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61D58" w14:textId="77777777" w:rsidR="008A761D" w:rsidRDefault="00000000">
      <w:pPr>
        <w:rPr>
          <w:sz w:val="28"/>
          <w:szCs w:val="28"/>
          <w:lang w:bidi="ar-EG"/>
        </w:rPr>
      </w:pPr>
      <w:bookmarkStart w:id="0" w:name="_Hlk172555450"/>
      <w:bookmarkEnd w:id="0"/>
      <w:r>
        <w:rPr>
          <w:rFonts w:ascii="Simplified Arabic" w:hAnsi="Simplified Arabic" w:cs="Simplified Arabic"/>
          <w:noProof/>
          <w:sz w:val="28"/>
          <w:szCs w:val="28"/>
        </w:rPr>
        <w:drawing>
          <wp:anchor distT="0" distB="0" distL="114300" distR="114300" simplePos="0" relativeHeight="2" behindDoc="0" locked="0" layoutInCell="1" allowOverlap="1" wp14:anchorId="1A7EBE7C" wp14:editId="0B5E57E4">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hint="cs"/>
          <w:sz w:val="28"/>
          <w:szCs w:val="28"/>
          <w:rtl/>
          <w:lang w:bidi="ar-EG"/>
        </w:rPr>
        <w:t xml:space="preserve">    </w:t>
      </w:r>
      <w:r>
        <w:rPr>
          <w:sz w:val="28"/>
          <w:szCs w:val="28"/>
          <w:rtl/>
          <w:lang w:bidi="ar-EG"/>
        </w:rPr>
        <w:t>جامعة ميدأوشن</w:t>
      </w:r>
    </w:p>
    <w:p w14:paraId="79309880" w14:textId="77777777" w:rsidR="008A761D" w:rsidRDefault="0000000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كلية الإدارة</w:t>
      </w:r>
    </w:p>
    <w:p w14:paraId="5857570B" w14:textId="77777777" w:rsidR="008A761D" w:rsidRDefault="00000000">
      <w:pPr>
        <w:tabs>
          <w:tab w:val="left" w:pos="1905"/>
        </w:tabs>
        <w:ind w:left="-90"/>
        <w:rPr>
          <w:rFonts w:ascii="Sakkal Majalla" w:hAnsi="Sakkal Majalla" w:cs="Sakkal Majalla"/>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29B3143E" w14:textId="77777777" w:rsidR="008A761D" w:rsidRDefault="008A761D">
      <w:pPr>
        <w:rPr>
          <w:rFonts w:ascii="Sakkal Majalla" w:hAnsi="Sakkal Majalla" w:cs="Sakkal Majalla"/>
          <w:sz w:val="28"/>
          <w:szCs w:val="28"/>
          <w:rtl/>
          <w:lang w:bidi="ar-EG"/>
        </w:rPr>
      </w:pPr>
    </w:p>
    <w:p w14:paraId="561C60CB" w14:textId="77777777" w:rsidR="008A761D" w:rsidRDefault="008A761D">
      <w:pPr>
        <w:rPr>
          <w:rFonts w:ascii="Sakkal Majalla" w:hAnsi="Sakkal Majalla" w:cs="Sakkal Majalla"/>
          <w:sz w:val="28"/>
          <w:szCs w:val="28"/>
          <w:rtl/>
          <w:lang w:bidi="ar-EG"/>
        </w:rPr>
      </w:pPr>
    </w:p>
    <w:p w14:paraId="19BA3686" w14:textId="77777777" w:rsidR="008A761D" w:rsidRDefault="008A761D">
      <w:pPr>
        <w:rPr>
          <w:rFonts w:ascii="Sakkal Majalla" w:hAnsi="Sakkal Majalla" w:cs="Sakkal Majalla"/>
          <w:sz w:val="28"/>
          <w:szCs w:val="28"/>
          <w:rtl/>
          <w:lang w:bidi="ar-EG"/>
        </w:rPr>
      </w:pPr>
    </w:p>
    <w:p w14:paraId="17CA5FF0" w14:textId="77777777" w:rsidR="008A761D" w:rsidRDefault="008A761D">
      <w:pPr>
        <w:jc w:val="center"/>
        <w:rPr>
          <w:rFonts w:ascii="Simplified Arabic" w:hAnsi="Simplified Arabic" w:cs="Simplified Arabic"/>
          <w:b/>
          <w:bCs/>
          <w:sz w:val="28"/>
          <w:szCs w:val="28"/>
          <w:rtl/>
          <w:lang w:bidi="ar-EG"/>
        </w:rPr>
      </w:pPr>
    </w:p>
    <w:p w14:paraId="49CF48F0" w14:textId="77777777" w:rsidR="008A761D" w:rsidRDefault="00000000">
      <w:pPr>
        <w:jc w:val="center"/>
        <w:rPr>
          <w:rFonts w:ascii="Sakkal Majalla" w:hAnsi="Sakkal Majalla" w:cs="Sakkal Majalla"/>
          <w:b/>
          <w:bCs/>
          <w:sz w:val="32"/>
          <w:szCs w:val="32"/>
          <w:rtl/>
        </w:rPr>
      </w:pPr>
      <w:r>
        <w:rPr>
          <w:rFonts w:ascii="Sakkal Majalla" w:hAnsi="Sakkal Majalla" w:cs="Sakkal Majalla"/>
          <w:b/>
          <w:bCs/>
          <w:sz w:val="32"/>
          <w:szCs w:val="32"/>
          <w:rtl/>
        </w:rPr>
        <w:t>تأثير حاضنات الأعمال على نجاح المشاريع الريادية في السعودية</w:t>
      </w:r>
    </w:p>
    <w:p w14:paraId="302DF55B" w14:textId="77777777" w:rsidR="008A761D" w:rsidRDefault="00000000">
      <w:pPr>
        <w:jc w:val="center"/>
        <w:rPr>
          <w:rFonts w:cs="Calibri"/>
          <w:sz w:val="48"/>
          <w:szCs w:val="48"/>
          <w:rtl/>
        </w:rPr>
      </w:pPr>
      <w:r>
        <w:rPr>
          <w:rFonts w:ascii="Sakkal Majalla" w:hAnsi="Sakkal Majalla" w:cs="Sakkal Majalla"/>
          <w:b/>
          <w:bCs/>
          <w:sz w:val="32"/>
          <w:szCs w:val="32"/>
          <w:rtl/>
        </w:rPr>
        <w:tab/>
      </w:r>
    </w:p>
    <w:p w14:paraId="6E2A798D" w14:textId="77777777" w:rsidR="008A761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 الطالب/</w:t>
      </w:r>
    </w:p>
    <w:p w14:paraId="6E85F9BA" w14:textId="573733D0" w:rsidR="008A761D" w:rsidRDefault="0017126A" w:rsidP="0017126A">
      <w:pPr>
        <w:jc w:val="center"/>
        <w:rPr>
          <w:rFonts w:ascii="Sakkal Majalla" w:hAnsi="Sakkal Majalla" w:cs="Sakkal Majalla" w:hint="cs"/>
          <w:b/>
          <w:bCs/>
          <w:sz w:val="32"/>
          <w:szCs w:val="32"/>
          <w:rtl/>
          <w:lang w:bidi="ar-EG"/>
        </w:rPr>
      </w:pPr>
      <w:r>
        <w:rPr>
          <w:rFonts w:ascii="Sakkal Majalla" w:hAnsi="Sakkal Majalla" w:cs="Sakkal Majalla" w:hint="cs"/>
          <w:b/>
          <w:bCs/>
          <w:sz w:val="32"/>
          <w:szCs w:val="32"/>
          <w:rtl/>
          <w:lang w:bidi="ar-EG"/>
        </w:rPr>
        <w:t xml:space="preserve">طرفة </w:t>
      </w:r>
      <w:proofErr w:type="gramStart"/>
      <w:r>
        <w:rPr>
          <w:rFonts w:ascii="Sakkal Majalla" w:hAnsi="Sakkal Majalla" w:cs="Sakkal Majalla" w:hint="cs"/>
          <w:b/>
          <w:bCs/>
          <w:sz w:val="32"/>
          <w:szCs w:val="32"/>
          <w:rtl/>
          <w:lang w:bidi="ar-EG"/>
        </w:rPr>
        <w:t>علي</w:t>
      </w:r>
      <w:proofErr w:type="gramEnd"/>
      <w:r>
        <w:rPr>
          <w:rFonts w:ascii="Sakkal Majalla" w:hAnsi="Sakkal Majalla" w:cs="Sakkal Majalla" w:hint="cs"/>
          <w:b/>
          <w:bCs/>
          <w:sz w:val="32"/>
          <w:szCs w:val="32"/>
          <w:rtl/>
          <w:lang w:bidi="ar-EG"/>
        </w:rPr>
        <w:t xml:space="preserve"> المسعود </w:t>
      </w:r>
    </w:p>
    <w:p w14:paraId="24CA36CE" w14:textId="77777777" w:rsidR="008A761D" w:rsidRDefault="008A761D">
      <w:pPr>
        <w:jc w:val="center"/>
        <w:rPr>
          <w:rFonts w:ascii="Sakkal Majalla" w:hAnsi="Sakkal Majalla" w:cs="Sakkal Majalla"/>
          <w:b/>
          <w:bCs/>
          <w:sz w:val="32"/>
          <w:szCs w:val="32"/>
          <w:rtl/>
          <w:lang w:bidi="ar-EG"/>
        </w:rPr>
      </w:pPr>
    </w:p>
    <w:p w14:paraId="7CA53567" w14:textId="77777777" w:rsidR="008A761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الرقم الجامعي/</w:t>
      </w:r>
    </w:p>
    <w:p w14:paraId="68FEB5F0" w14:textId="58A010DE" w:rsidR="008A761D" w:rsidRDefault="0017126A" w:rsidP="0017126A">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243001604</w:t>
      </w:r>
    </w:p>
    <w:p w14:paraId="0E96AC68" w14:textId="77777777" w:rsidR="008A761D" w:rsidRDefault="008A761D">
      <w:pPr>
        <w:jc w:val="center"/>
        <w:rPr>
          <w:rFonts w:ascii="Sakkal Majalla" w:hAnsi="Sakkal Majalla" w:cs="Sakkal Majalla"/>
          <w:b/>
          <w:bCs/>
          <w:sz w:val="28"/>
          <w:szCs w:val="28"/>
          <w:rtl/>
          <w:lang w:bidi="ar-EG"/>
        </w:rPr>
      </w:pPr>
    </w:p>
    <w:p w14:paraId="4560BAB1" w14:textId="77777777" w:rsidR="008A761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إشراف/</w:t>
      </w:r>
    </w:p>
    <w:p w14:paraId="79E6D51C" w14:textId="7F7A1814" w:rsidR="008A761D" w:rsidRDefault="0017126A" w:rsidP="0017126A">
      <w:pPr>
        <w:jc w:val="center"/>
        <w:rPr>
          <w:rFonts w:ascii="Simplified Arabic" w:hAnsi="Simplified Arabic" w:cs="Simplified Arabic"/>
          <w:b/>
          <w:bCs/>
          <w:sz w:val="28"/>
          <w:szCs w:val="28"/>
          <w:rtl/>
          <w:lang w:bidi="ar-EG"/>
        </w:rPr>
      </w:pPr>
      <w:bookmarkStart w:id="1" w:name="_Hlk203488568"/>
      <w:r>
        <w:rPr>
          <w:rFonts w:ascii="Simplified Arabic" w:hAnsi="Simplified Arabic" w:cs="Simplified Arabic" w:hint="cs"/>
          <w:b/>
          <w:bCs/>
          <w:sz w:val="28"/>
          <w:szCs w:val="28"/>
          <w:rtl/>
          <w:lang w:bidi="ar-EG"/>
        </w:rPr>
        <w:t xml:space="preserve">أ.د الفيصل </w:t>
      </w:r>
      <w:proofErr w:type="gramStart"/>
      <w:r>
        <w:rPr>
          <w:rFonts w:ascii="Simplified Arabic" w:hAnsi="Simplified Arabic" w:cs="Simplified Arabic" w:hint="cs"/>
          <w:b/>
          <w:bCs/>
          <w:sz w:val="28"/>
          <w:szCs w:val="28"/>
          <w:rtl/>
          <w:lang w:bidi="ar-EG"/>
        </w:rPr>
        <w:t>عبدالحميد</w:t>
      </w:r>
      <w:proofErr w:type="gramEnd"/>
      <w:r>
        <w:rPr>
          <w:rFonts w:ascii="Simplified Arabic" w:hAnsi="Simplified Arabic" w:cs="Simplified Arabic" w:hint="cs"/>
          <w:b/>
          <w:bCs/>
          <w:sz w:val="28"/>
          <w:szCs w:val="28"/>
          <w:rtl/>
          <w:lang w:bidi="ar-EG"/>
        </w:rPr>
        <w:t xml:space="preserve"> محمد                       أ.د فايز علي جراد</w:t>
      </w:r>
      <w:bookmarkEnd w:id="1"/>
    </w:p>
    <w:p w14:paraId="718B71DB" w14:textId="77777777" w:rsidR="0017126A" w:rsidRDefault="0017126A" w:rsidP="0017126A">
      <w:pPr>
        <w:jc w:val="center"/>
        <w:rPr>
          <w:rFonts w:ascii="Simplified Arabic" w:hAnsi="Simplified Arabic" w:cs="Simplified Arabic"/>
          <w:b/>
          <w:bCs/>
          <w:sz w:val="28"/>
          <w:szCs w:val="28"/>
          <w:rtl/>
          <w:lang w:bidi="ar-EG"/>
        </w:rPr>
      </w:pPr>
    </w:p>
    <w:p w14:paraId="278A794D" w14:textId="77777777" w:rsidR="008A761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065C48A2" w14:textId="77777777" w:rsidR="008A761D"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1D5B112C" w14:textId="77777777" w:rsidR="008A761D" w:rsidRDefault="008A761D">
      <w:pPr>
        <w:tabs>
          <w:tab w:val="left" w:pos="1578"/>
        </w:tabs>
        <w:rPr>
          <w:rFonts w:ascii="Sakkal Majalla" w:hAnsi="Sakkal Majalla" w:cs="Sakkal Majalla"/>
          <w:sz w:val="32"/>
          <w:szCs w:val="32"/>
          <w:rtl/>
          <w:lang w:bidi="ar-EG"/>
        </w:rPr>
      </w:pPr>
    </w:p>
    <w:p w14:paraId="78FE0ED2" w14:textId="77777777" w:rsidR="008A761D" w:rsidRDefault="008A761D">
      <w:pPr>
        <w:rPr>
          <w:rFonts w:ascii="Sakkal Majalla" w:hAnsi="Sakkal Majalla" w:cs="Sakkal Majalla"/>
          <w:sz w:val="28"/>
          <w:szCs w:val="28"/>
          <w:u w:val="single"/>
          <w:rtl/>
        </w:rPr>
      </w:pPr>
    </w:p>
    <w:p w14:paraId="458B7CE2" w14:textId="77777777" w:rsidR="008A761D" w:rsidRDefault="008A761D">
      <w:pPr>
        <w:rPr>
          <w:rFonts w:ascii="Sakkal Majalla" w:hAnsi="Sakkal Majalla" w:cs="Sakkal Majalla"/>
          <w:sz w:val="28"/>
          <w:szCs w:val="28"/>
          <w:u w:val="single"/>
          <w:rtl/>
        </w:rPr>
      </w:pPr>
    </w:p>
    <w:p w14:paraId="1342C7D7" w14:textId="77777777" w:rsidR="008A761D" w:rsidRDefault="008A761D">
      <w:pPr>
        <w:rPr>
          <w:rFonts w:ascii="Sakkal Majalla" w:hAnsi="Sakkal Majalla" w:cs="Sakkal Majalla"/>
          <w:sz w:val="28"/>
          <w:szCs w:val="28"/>
          <w:u w:val="single"/>
          <w:rtl/>
        </w:rPr>
      </w:pPr>
    </w:p>
    <w:p w14:paraId="03F93F80" w14:textId="77777777" w:rsidR="008A761D" w:rsidRDefault="008A761D">
      <w:pPr>
        <w:rPr>
          <w:rFonts w:ascii="Sakkal Majalla" w:hAnsi="Sakkal Majalla" w:cs="Sakkal Majalla"/>
          <w:sz w:val="28"/>
          <w:szCs w:val="28"/>
          <w:u w:val="single"/>
          <w:rtl/>
        </w:rPr>
      </w:pPr>
    </w:p>
    <w:p w14:paraId="0C05D46A" w14:textId="77777777" w:rsidR="008A761D" w:rsidRDefault="00000000">
      <w:pPr>
        <w:pStyle w:val="1"/>
        <w:jc w:val="center"/>
        <w:rPr>
          <w:rFonts w:ascii="Sakkal Majalla" w:hAnsi="Sakkal Majalla" w:cs="Diwani Letter"/>
          <w:b/>
          <w:bCs/>
          <w:color w:val="36363D"/>
          <w:sz w:val="200"/>
          <w:szCs w:val="200"/>
          <w:rtl/>
        </w:rPr>
      </w:pPr>
      <w:bookmarkStart w:id="2" w:name="_Toc172397775"/>
      <w:bookmarkStart w:id="3" w:name="_Toc172746088"/>
      <w:bookmarkStart w:id="4" w:name="_Toc179741526"/>
      <w:bookmarkStart w:id="5" w:name="_Toc202391029"/>
      <w:r>
        <w:rPr>
          <w:rFonts w:ascii="Sakkal Majalla" w:hAnsi="Sakkal Majalla" w:cs="Diwani Letter"/>
          <w:b/>
          <w:bCs/>
          <w:color w:val="36363D"/>
          <w:sz w:val="200"/>
          <w:szCs w:val="200"/>
          <w:rtl/>
        </w:rPr>
        <w:t>الفصل الأول</w:t>
      </w:r>
      <w:bookmarkEnd w:id="2"/>
      <w:bookmarkEnd w:id="3"/>
      <w:bookmarkEnd w:id="4"/>
      <w:bookmarkEnd w:id="5"/>
    </w:p>
    <w:p w14:paraId="56B2A1DA" w14:textId="77777777" w:rsidR="008A761D" w:rsidRDefault="008A761D">
      <w:pPr>
        <w:rPr>
          <w:rFonts w:ascii="Sakkal Majalla" w:hAnsi="Sakkal Majalla" w:cs="Sakkal Majalla"/>
          <w:sz w:val="28"/>
          <w:szCs w:val="28"/>
          <w:u w:val="single"/>
          <w:rtl/>
        </w:rPr>
      </w:pPr>
    </w:p>
    <w:p w14:paraId="1DF7FCA4" w14:textId="77777777" w:rsidR="008A761D" w:rsidRDefault="008A761D">
      <w:pPr>
        <w:rPr>
          <w:rFonts w:ascii="Sakkal Majalla" w:hAnsi="Sakkal Majalla" w:cs="Sakkal Majalla"/>
          <w:sz w:val="28"/>
          <w:szCs w:val="28"/>
          <w:u w:val="single"/>
          <w:rtl/>
        </w:rPr>
      </w:pPr>
    </w:p>
    <w:p w14:paraId="4DA3EE41" w14:textId="77777777" w:rsidR="008A761D" w:rsidRDefault="008A761D">
      <w:pPr>
        <w:rPr>
          <w:rFonts w:ascii="Sakkal Majalla" w:hAnsi="Sakkal Majalla" w:cs="Sakkal Majalla"/>
          <w:sz w:val="28"/>
          <w:szCs w:val="28"/>
          <w:u w:val="single"/>
          <w:rtl/>
        </w:rPr>
      </w:pPr>
    </w:p>
    <w:p w14:paraId="24F802D1" w14:textId="77777777" w:rsidR="008A761D" w:rsidRDefault="008A761D">
      <w:pPr>
        <w:rPr>
          <w:rFonts w:ascii="Sakkal Majalla" w:hAnsi="Sakkal Majalla" w:cs="Sakkal Majalla"/>
          <w:sz w:val="28"/>
          <w:szCs w:val="28"/>
          <w:u w:val="single"/>
          <w:rtl/>
        </w:rPr>
      </w:pPr>
    </w:p>
    <w:p w14:paraId="5990BF2D" w14:textId="77777777" w:rsidR="008A761D" w:rsidRDefault="008A761D">
      <w:pPr>
        <w:rPr>
          <w:rFonts w:ascii="Sakkal Majalla" w:hAnsi="Sakkal Majalla" w:cs="Sakkal Majalla"/>
          <w:sz w:val="28"/>
          <w:szCs w:val="28"/>
          <w:u w:val="single"/>
          <w:rtl/>
        </w:rPr>
      </w:pPr>
    </w:p>
    <w:p w14:paraId="2103047B" w14:textId="77777777" w:rsidR="008A761D" w:rsidRDefault="008A761D">
      <w:pPr>
        <w:rPr>
          <w:rFonts w:ascii="Sakkal Majalla" w:hAnsi="Sakkal Majalla" w:cs="Sakkal Majalla"/>
          <w:sz w:val="28"/>
          <w:szCs w:val="28"/>
          <w:u w:val="single"/>
          <w:rtl/>
        </w:rPr>
      </w:pPr>
    </w:p>
    <w:p w14:paraId="0BCFA214" w14:textId="77777777" w:rsidR="008A761D" w:rsidRDefault="008A761D">
      <w:pPr>
        <w:rPr>
          <w:rFonts w:ascii="Sakkal Majalla" w:hAnsi="Sakkal Majalla" w:cs="Sakkal Majalla"/>
          <w:sz w:val="28"/>
          <w:szCs w:val="28"/>
          <w:u w:val="single"/>
          <w:rtl/>
        </w:rPr>
      </w:pPr>
    </w:p>
    <w:p w14:paraId="37898001" w14:textId="77777777" w:rsidR="008A761D" w:rsidRDefault="008A761D">
      <w:pPr>
        <w:rPr>
          <w:rFonts w:ascii="Sakkal Majalla" w:hAnsi="Sakkal Majalla" w:cs="Sakkal Majalla"/>
          <w:sz w:val="28"/>
          <w:szCs w:val="28"/>
          <w:u w:val="single"/>
          <w:rtl/>
        </w:rPr>
      </w:pPr>
    </w:p>
    <w:p w14:paraId="31007CAF" w14:textId="77777777" w:rsidR="008A761D" w:rsidRDefault="008A761D">
      <w:pPr>
        <w:rPr>
          <w:rFonts w:ascii="Sakkal Majalla" w:hAnsi="Sakkal Majalla" w:cs="Sakkal Majalla"/>
          <w:sz w:val="28"/>
          <w:szCs w:val="28"/>
          <w:u w:val="single"/>
          <w:rtl/>
        </w:rPr>
      </w:pPr>
    </w:p>
    <w:p w14:paraId="7ABC02A3" w14:textId="77777777" w:rsidR="008A761D" w:rsidRDefault="008A761D">
      <w:pPr>
        <w:rPr>
          <w:rFonts w:ascii="Sakkal Majalla" w:hAnsi="Sakkal Majalla" w:cs="Sakkal Majalla"/>
          <w:sz w:val="28"/>
          <w:szCs w:val="28"/>
          <w:u w:val="single"/>
          <w:rtl/>
        </w:rPr>
      </w:pPr>
    </w:p>
    <w:p w14:paraId="19BE28D8" w14:textId="77777777" w:rsidR="008A761D" w:rsidRDefault="00000000">
      <w:pPr>
        <w:pStyle w:val="2"/>
        <w:spacing w:before="0" w:line="360" w:lineRule="auto"/>
        <w:rPr>
          <w:rFonts w:ascii="Sakkal Majalla" w:hAnsi="Sakkal Majalla" w:cs="Sakkal Majalla"/>
          <w:b/>
          <w:bCs/>
          <w:color w:val="000000"/>
          <w:sz w:val="28"/>
          <w:szCs w:val="28"/>
        </w:rPr>
      </w:pPr>
      <w:bookmarkStart w:id="6" w:name="_Toc172397776"/>
      <w:bookmarkStart w:id="7" w:name="_Toc172746089"/>
      <w:bookmarkStart w:id="8" w:name="_Toc179741527"/>
      <w:bookmarkStart w:id="9" w:name="_Toc202391030"/>
      <w:r>
        <w:rPr>
          <w:rFonts w:ascii="Sakkal Majalla" w:hAnsi="Sakkal Majalla" w:cs="Sakkal Majalla"/>
          <w:b/>
          <w:bCs/>
          <w:color w:val="000000"/>
          <w:sz w:val="28"/>
          <w:szCs w:val="28"/>
          <w:rtl/>
        </w:rPr>
        <w:t>المقدمة</w:t>
      </w:r>
      <w:bookmarkEnd w:id="6"/>
      <w:bookmarkEnd w:id="7"/>
      <w:bookmarkEnd w:id="8"/>
      <w:bookmarkEnd w:id="9"/>
    </w:p>
    <w:p w14:paraId="2F31A33D" w14:textId="77777777" w:rsidR="008A761D" w:rsidRDefault="00000000">
      <w:pPr>
        <w:spacing w:line="360" w:lineRule="auto"/>
        <w:ind w:firstLine="546"/>
        <w:jc w:val="both"/>
        <w:rPr>
          <w:rFonts w:ascii="Sakkal Majalla" w:hAnsi="Sakkal Majalla" w:cs="Sakkal Majalla"/>
          <w:sz w:val="28"/>
          <w:szCs w:val="28"/>
          <w:rtl/>
        </w:rPr>
      </w:pPr>
      <w:bookmarkStart w:id="10" w:name="_Toc171380653"/>
      <w:bookmarkStart w:id="11" w:name="_Toc175325838"/>
      <w:r>
        <w:rPr>
          <w:rFonts w:ascii="Sakkal Majalla" w:hAnsi="Sakkal Majalla" w:cs="Sakkal Majalla"/>
          <w:sz w:val="28"/>
          <w:szCs w:val="28"/>
          <w:rtl/>
        </w:rPr>
        <w:t>تعتبر حاضنات الأعمال من الأدوات الأساسية التي تساهم في دعم وتنمية المشاريع الريادية في مختلف أنحاء العالم، وتلعب دورًا محوريًا في تعزيز الابتكار وتطوير المشاريع الناشئة، خصوصًا في الاقتصادات التي تسعى لتحقيق تحول رقمي وتعزيز القدرة التنافسية في السوق المحلي والعالمي. وفي المملكة العربية السعودية، تزايد الاهتمام بهذه الحاضنات بشكل لافت خلال السنوات الأخيرة، وذلك ضمن استراتيجية المملكة لتحقيق التحول الاقتصادي في إطار رؤية 2030. هذه الحاضنات تمثل منصة أساسية لرواد الأعمال الجدد، حيث تقدم الدعم الفني والمالي والتشغيلي للمشاريع الصغيرة والمتوسطة في مراحلها الأولى، وهو ما يجعلها أداة رئيسية في تحقيق النجاح والاستدامة لهذه المشاريع. بناءً على هذا السياق، تأتي أهمية دراسة تأثير حاضنات الأعمال على نجاح المشاريع الريادية في السعودية، حيث تُعد هذه الدراسة جزءًا من جهود فهم مدى تأثير هذه الحاضنات على تحقيق النجاح والاستدامة للمشاريع التي ترعاها، وكذلك على دعم وتحفيز بيئة ريادة الأعمال في المملكة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Awo24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Awonuga</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1E501A8D"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حاضنات الأعمال هي مؤسسات أو كيانات تهدف إلى تقديم الدعم الشامل للمشاريع الناشئة خلال مراحلها الأولية، وتساعد رواد الأعمال في التغلب على التحديات التي قد تواجههم عند بدء مشروعاتهم. يشمل الدعم المقدم من حاضنات الأعمال تقديم استشارات فنية وإدارية، تمويل مبدئي، تدريب وتطوير مهارات رواد الأعمال، فضلاً عن توفير بيئة محفزة وموارد لوجستية وتقنية تساعد على تسريع نمو المشاريع وتوسيع نطاقها. عادة ما تركز حاضنات الأعمال على تقديم الدعم في مراحل البداية حيث يواجه رائد الأعمال تحديات كبيرة تتعلق بالتمويل، إدارة العمليات، التسويق، وتوسيع شبكة العلاقات التجارية</w:t>
      </w:r>
      <w:r>
        <w:rPr>
          <w:rFonts w:ascii="Sakkal Majalla" w:hAnsi="Sakkal Majalla" w:cs="Sakkal Majalla"/>
          <w:sz w:val="28"/>
          <w:szCs w:val="28"/>
        </w:rPr>
        <w:t>.</w:t>
      </w:r>
    </w:p>
    <w:p w14:paraId="02176054"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وفيما يتعلق بمملكة السعودية، فهي تشهد تطورًا كبيرًا في مجال ريادة الأعمال، ويتماشى ذلك مع توجهات رؤية المملكة 2030 التي تسعى إلى تعزيز الابتكار وتحويل الاقتصاد الوطني إلى اقتصاد يعتمد على المعرفة والمشاريع الصغيرة والمتوسطة. في هذا الإطار، أصبحت حاضنات الأعمال جزءًا أساسيًا من النظام البيئي لريادة الأعمال في السعودية، حيث توفر الفرصة لرواد الأعمال للاستفادة من الدعم اللازم في مواجهة التحديات العديدة التي قد تواجههم في بداية طريقهم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Kayal</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55D72678"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lastRenderedPageBreak/>
        <w:t>أحد الأهداف الرئيسية لرؤية المملكة 2030 هو تعزيز الاقتصاد غير النفطي من خلال دعم وتحفيز ريادة الأعمال والابتكار في مختلف القطاعات. وقد أطلقت الحكومة العديد من المبادرات التي تهدف إلى تحسين بيئة الأعمال في المملكة، مما يساهم في دعم المشاريع الريادية وتحفيز روح المبادرة بين الشباب السعودي. ويأتي دور حاضنات الأعمال في هذا السياق كحلقة وصل حيوية بين الفكرة الابتكارية وتحقيق نجاح المشروع، حيث توفر الدعم الفني والمالي المناسب لتمكين المشاريع من التغلب على المصاعب الأولية التي قد تعترض طريقها</w:t>
      </w:r>
      <w:r>
        <w:rPr>
          <w:rFonts w:ascii="Sakkal Majalla" w:hAnsi="Sakkal Majalla" w:cs="Sakkal Majalla"/>
          <w:sz w:val="28"/>
          <w:szCs w:val="28"/>
        </w:rPr>
        <w:t>.</w:t>
      </w:r>
    </w:p>
    <w:p w14:paraId="39EBAD07"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من بين المبادرات التي أطلقتها المملكة، يبرز "برنامج التحول الوطني" الذي يهدف إلى تحسين بيئة الأعمال وتوفير الدعم اللازم لقطاع الأعمال الناشئ. كما تم إنشاء العديد من حاضنات الأعمال من قبل الحكومة والقطاع الخاص والمؤسسات التعليمية، حيث توفر هذه الحاضنات مساحات عمل مشتركة، وإمكانية الوصول إلى شبكة من المستشارين، ومصادر التمويل المبكر. كما أن دعم حاضنات الأعمال يتوافق مع الحاجة الملحة في المملكة لتنويع الاقتصاد بعيدًا عن الاعتماد على النفط، مما يعزز من قدرة المشاريع الريادية على التأثير في الاقتصاد المحلي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Alkhamis</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2159B173"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على الرغم من التطورات الكبيرة في مجال دعم المشاريع الريادية في السعودية، يواجه رواد الأعمال العديد من التحديات التي قد تؤثر في نجاح مشاريعهم. من أبرز هذه التحديات نقص الخبرات في مجالات الإدارة والتسويق، وندرة الموارد المالية في مراحل التأسيس، بالإضافة إلى صعوبة الوصول إلى الأسواق المحلية والدولية. كما يعاني بعض رواد الأعمال من نقص في المعرفة القانونية والإدارية التي تُعد أساسية لضمان استدامة المشروع على المدى الطويل</w:t>
      </w:r>
      <w:r>
        <w:rPr>
          <w:rFonts w:ascii="Sakkal Majalla" w:hAnsi="Sakkal Majalla" w:cs="Sakkal Majalla"/>
          <w:sz w:val="28"/>
          <w:szCs w:val="28"/>
        </w:rPr>
        <w:t>.</w:t>
      </w:r>
    </w:p>
    <w:p w14:paraId="08F93C55"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هنا يأتي دور حاضنات الأعمال في تزويد رواد الأعمال بالأدوات والموارد التي يحتاجونها للتغلب على هذه التحديات. ففي إطار الحاضنات، يمكن الحصول على التوجيهات الضرورية لتطوير خطة عمل قوية، وزيادة فرص الوصول إلى المستثمرين، وتوسيع شبكة العلاقات التجارية، مما يعزز فرص نجاح المشاريع في المملكة. علاوة على ذلك، تعمل الحاضنات على تزويد رواد الأعمال بالمعرفة التقنية والابتكارية التي تُمكنهم من التكيف مع متطلبات السوق سريع التغير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Bagiyam</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5C8C3B28"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 xml:space="preserve">تهدف هذه الدراسة إلى تسليط الضوء على تأثير حاضنات الأعمال على نجاح المشاريع الريادية في السعودية، وذلك من خلال تحليل العوامل التي تساهم في نجاح هذه المشاريع ضمن بيئة حاضنات الأعمال. تسعى الدراسة أيضًا إلى تحديد الدور </w:t>
      </w:r>
      <w:r>
        <w:rPr>
          <w:rFonts w:ascii="Sakkal Majalla" w:hAnsi="Sakkal Majalla" w:cs="Sakkal Majalla"/>
          <w:sz w:val="28"/>
          <w:szCs w:val="28"/>
          <w:rtl/>
        </w:rPr>
        <w:lastRenderedPageBreak/>
        <w:t>الذي تلعبه حاضنات الأعمال في تقديم الدعم المالي والفني، بالإضافة إلى التعرف على التحديات التي قد تواجه هذه الحاضنات في تقديم الدعم الأمثل لرواد الأعمال</w:t>
      </w:r>
      <w:r>
        <w:rPr>
          <w:rFonts w:ascii="Sakkal Majalla" w:hAnsi="Sakkal Majalla" w:cs="Sakkal Majalla"/>
          <w:sz w:val="28"/>
          <w:szCs w:val="28"/>
        </w:rPr>
        <w:t>.</w:t>
      </w:r>
    </w:p>
    <w:p w14:paraId="0AC642CE"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تهدف الدراسة إلى تقديم توصيات عملية للمسؤولين وصناع القرار حول كيفية تعزيز دور حاضنات الأعمال في تحسين بيئة ريادة الأعمال في السعودية، من خلال تحليل الأداء الحالي لهذه الحاضنات، وكذلك تسليط الضوء على التحديات التي قد تحد من فعالية هذه الحاضنات في تحقيق أهدافها</w:t>
      </w:r>
      <w:r>
        <w:rPr>
          <w:rFonts w:ascii="Sakkal Majalla" w:hAnsi="Sakkal Majalla" w:cs="Sakkal Majalla"/>
          <w:sz w:val="28"/>
          <w:szCs w:val="28"/>
        </w:rPr>
        <w:t>.</w:t>
      </w:r>
    </w:p>
    <w:p w14:paraId="72FD8112"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إن تأثير حاضنات الأعمال على نجاح المشاريع الريادية في السعودية يظهر بوضوح من خلال الدور الكبير الذي تلعبه في توفير بيئة محفزة تتيح لرواد الأعمال تطوير مهاراتهم وتنفيذ أفكارهم في وقت قياسي. ورغم النجاح الذي تحققه بعض هذه الحاضنات، إلا أن نجاحها مرتبط بعدة عوامل رئيسية مثل القدرة على جذب الاستثمار، وتوفير الخبرات الاستشارية، وتسهيل الوصول إلى الأسواق</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من خلال هذه الدراسة، نأمل في فهم أعمق للتحديات والفرص المرتبطة بحاضنات الأعمال في السعودية، وكيفية الاستفادة من هذه المنصات لتعزيز نجاح المشاريع الريادية وضمان استدامتها في المستقبل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Alaqeel</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024D7E23" w14:textId="77777777" w:rsidR="008A761D" w:rsidRDefault="008A761D">
      <w:pPr>
        <w:spacing w:line="360" w:lineRule="auto"/>
        <w:jc w:val="both"/>
        <w:rPr>
          <w:rFonts w:ascii="Sakkal Majalla" w:hAnsi="Sakkal Majalla" w:cs="Sakkal Majalla"/>
          <w:sz w:val="28"/>
          <w:szCs w:val="28"/>
        </w:rPr>
      </w:pPr>
    </w:p>
    <w:p w14:paraId="71ECBC16" w14:textId="77777777" w:rsidR="008A761D" w:rsidRDefault="00000000">
      <w:pPr>
        <w:pStyle w:val="1"/>
        <w:spacing w:before="0" w:line="360" w:lineRule="auto"/>
        <w:jc w:val="both"/>
        <w:rPr>
          <w:rFonts w:ascii="Sakkal Majalla" w:hAnsi="Sakkal Majalla" w:cs="Sakkal Majalla"/>
          <w:b/>
          <w:bCs/>
          <w:color w:val="000000"/>
          <w:sz w:val="28"/>
          <w:szCs w:val="28"/>
          <w:rtl/>
        </w:rPr>
      </w:pPr>
      <w:bookmarkStart w:id="12" w:name="_Toc202391031"/>
      <w:r>
        <w:rPr>
          <w:rFonts w:ascii="Sakkal Majalla" w:hAnsi="Sakkal Majalla" w:cs="Sakkal Majalla"/>
          <w:b/>
          <w:bCs/>
          <w:color w:val="000000"/>
          <w:sz w:val="28"/>
          <w:szCs w:val="28"/>
          <w:rtl/>
        </w:rPr>
        <w:t>مشكلة الدراسة</w:t>
      </w:r>
      <w:bookmarkEnd w:id="10"/>
      <w:bookmarkEnd w:id="11"/>
      <w:bookmarkEnd w:id="12"/>
    </w:p>
    <w:p w14:paraId="21F87AC1" w14:textId="77777777" w:rsidR="008A761D"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تعد حاضنات الأعمال أحد أبرز الأدوات التي تساهم في دعم المشاريع الريادية، خصوصًا في المراحل المبكرة من تأسيسها، حيث توفر بيئة مناسبة للمشاريع الناشئة لكي تتطور وتنمو. ومع الاهتمام المتزايد بريادة الأعمال في المملكة العربية السعودية، وتسليط الضوء على دور حاضنات الأعمال في دعم هذه المشاريع، فإن هناك عدة تساؤلات حول فعالية هذه الحاضنات ومدى تأثيرها الحقيقي على نجاح المشاريع الريادية في المملكة. تكمن مشكلة الدراسة في تحديد مدى تأثير حاضنات الأعمال على نجاح المشاريع الريادية في السعودية، وما إذا كانت هذه الحاضنات بالفعل توفر البيئة والدعم اللازمين لتمكين المشاريع الريادية من النمو والازدهار</w:t>
      </w:r>
      <w:r>
        <w:rPr>
          <w:rFonts w:ascii="Sakkal Majalla" w:hAnsi="Sakkal Majalla" w:cs="Sakkal Majalla"/>
          <w:sz w:val="28"/>
          <w:szCs w:val="28"/>
          <w:lang w:bidi="ar-EG"/>
        </w:rPr>
        <w:t>.</w:t>
      </w:r>
    </w:p>
    <w:p w14:paraId="5489F1BD" w14:textId="77777777" w:rsidR="008A761D"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على الرغم من وجود العديد من حاضنات الأعمال في المملكة، إلا أن هناك نقصًا في الدراسات والأبحاث التي تتناول بشكل دقيق مدى نجاح هذه الحاضنات في تحقيق أهدافها المتمثلة في تعزيز ريادة الأعمال، ورفع مستويات الابتكار، وضمان استدامة </w:t>
      </w:r>
      <w:r>
        <w:rPr>
          <w:rFonts w:ascii="Sakkal Majalla" w:hAnsi="Sakkal Majalla" w:cs="Sakkal Majalla"/>
          <w:sz w:val="28"/>
          <w:szCs w:val="28"/>
          <w:rtl/>
        </w:rPr>
        <w:lastRenderedPageBreak/>
        <w:t>المشاريع الصغيرة والمتوسطة. إذ توجد أسئلة حول مدى قدرة هذه الحاضنات على توفير الموارد اللازمة من تمويل، توجيه استشاري، شبكة علاقات، ومهارات فنية، وكيفية تأثير هذه العوامل على نجاح المشاريع الريادية على المدى الطويل</w:t>
      </w:r>
      <w:r>
        <w:rPr>
          <w:rFonts w:ascii="Sakkal Majalla" w:hAnsi="Sakkal Majalla" w:cs="Sakkal Majalla"/>
          <w:sz w:val="28"/>
          <w:szCs w:val="28"/>
          <w:lang w:bidi="ar-EG"/>
        </w:rPr>
        <w:t>.</w:t>
      </w:r>
    </w:p>
    <w:p w14:paraId="4B0BBF45" w14:textId="77777777" w:rsidR="008A761D"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كما أن المشكلة التي تواجه العديد من حاضنات الأعمال تكمن في فاعلية تقديم الدعم، حيث أن بعض حاضنات الأعمال قد تفتقر إلى تنوع الخدمات المقدمة أو جودة الاستشارات التي يتم تقديمها لرواد الأعمال. بالإضافة إلى ذلك، يواجه العديد من رواد الأعمال تحديات مرتبطة بالربط الفعلي بين الحاضنة والسوق المحلية والعالمية، مما قد يؤدي إلى فشل العديد من المشاريع في تحقيق النجاح الذي كان يُنتظر منها. لذلك، تكمن المشكلة الرئيسية في عدم وضوح وغياب الرؤية الكاملة حول الأثر الفعلي الذي تتركه حاضنات الأعمال على المشاريع الريادية في السعودية، وهو ما يعوق فهم أعمق لتأثيرها على البيئة الاقتصادية والتجارية في المملكة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Mohammad</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CB58B37" w14:textId="77777777" w:rsidR="008A761D" w:rsidRDefault="00000000">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المشاكل المترتبة على هذه الدراسة</w:t>
      </w:r>
    </w:p>
    <w:p w14:paraId="7BAA8BF4" w14:textId="77777777" w:rsidR="008A761D" w:rsidRDefault="00000000">
      <w:pPr>
        <w:pStyle w:val="a6"/>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على الرغم من كثرة حاضنات الأعمال في السعودية، إلا أنه ليس من السهل قياس مدى فعالية هذه الحاضنات في دعم المشاريع الريادية. فالمشاريع الريادية تواجه تحديات متعددة تتعلق بالتمويل، التسويق، الإدارة، والتوسع في الأسواق المحلية والدولية، وقد لا تكون الحاضنات قادرة دائمًا على تقديم الدعم المطلوب لتجاوز هذه التحديات</w:t>
      </w:r>
      <w:r>
        <w:rPr>
          <w:rFonts w:ascii="Sakkal Majalla" w:hAnsi="Sakkal Majalla" w:cs="Sakkal Majalla"/>
          <w:sz w:val="28"/>
          <w:szCs w:val="28"/>
          <w:lang w:bidi="ar-EG"/>
        </w:rPr>
        <w:t>.</w:t>
      </w:r>
    </w:p>
    <w:p w14:paraId="58C7FAB6" w14:textId="77777777" w:rsidR="008A761D" w:rsidRDefault="00000000">
      <w:pPr>
        <w:pStyle w:val="a6"/>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هناك تفاوت في مستوى الخدمات التي تقدمها حاضنات الأعمال، حيث تختلف هذه الحاضنات في قدرتها على توفير استشارات مالية، تسويقية، أو تطوير المنتجات. هذا التفاوت يمكن أن يؤثر بشكل مباشر على قدرة المشاريع الريادية على النمو أو الفشل في مراحله الأولى</w:t>
      </w:r>
      <w:r>
        <w:rPr>
          <w:rFonts w:ascii="Sakkal Majalla" w:hAnsi="Sakkal Majalla" w:cs="Sakkal Majalla"/>
          <w:sz w:val="28"/>
          <w:szCs w:val="28"/>
          <w:lang w:bidi="ar-EG"/>
        </w:rPr>
        <w:t>.</w:t>
      </w:r>
    </w:p>
    <w:p w14:paraId="0AEA07B0" w14:textId="77777777" w:rsidR="008A761D" w:rsidRDefault="00000000">
      <w:pPr>
        <w:pStyle w:val="a6"/>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رغم الاهتمام المحلي الكبير بالمشاريع الريادية، فإن الكثير من الحاضنات قد تركز على السوق المحلي فقط دون تقديم المساعدة اللازمة لتوسيع نطاق المشاريع إلى أسواق إقليمية أو دولية. هذا قد يعوق تطوير المشاريع الريادية من النواحي التجارية والاقتصادية</w:t>
      </w:r>
      <w:r>
        <w:rPr>
          <w:rFonts w:ascii="Sakkal Majalla" w:hAnsi="Sakkal Majalla" w:cs="Sakkal Majalla"/>
          <w:sz w:val="28"/>
          <w:szCs w:val="28"/>
          <w:lang w:bidi="ar-EG"/>
        </w:rPr>
        <w:t>.</w:t>
      </w:r>
    </w:p>
    <w:p w14:paraId="4F35B02C" w14:textId="77777777" w:rsidR="008A761D" w:rsidRDefault="00000000">
      <w:pPr>
        <w:pStyle w:val="a6"/>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في بعض الحالات، قد لا تتمكن حاضنات الأعمال من ربط المشاريع الريادية بالشكل الأمثل مع المستثمرين أو الشبكات الاقتصادية التي قد تساعد في توفير التمويل الإضافي أو الإرشاد الضروري. ذلك يعني أن المشاريع الريادية قد تواجه صعوبة في الحصول على التمويل اللازم أو في إيجاد الأسواق المناسبة لتوسيع أعمالها</w:t>
      </w:r>
      <w:r>
        <w:rPr>
          <w:rFonts w:ascii="Sakkal Majalla" w:hAnsi="Sakkal Majalla" w:cs="Sakkal Majalla"/>
          <w:sz w:val="28"/>
          <w:szCs w:val="28"/>
          <w:lang w:bidi="ar-EG"/>
        </w:rPr>
        <w:t>.</w:t>
      </w:r>
    </w:p>
    <w:p w14:paraId="59B45B87" w14:textId="77777777" w:rsidR="008A761D" w:rsidRDefault="00000000">
      <w:pPr>
        <w:pStyle w:val="a6"/>
        <w:numPr>
          <w:ilvl w:val="0"/>
          <w:numId w:val="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lastRenderedPageBreak/>
        <w:t>بعض حاضنات الأعمال تركز بشكل أساسي على دعم المشاريع في المراحل المبكرة، ولكنها قد تفتقر إلى برامج تدعم استدامة المشاريع على المدى الطويل. هذا يمكن أن يؤدي إلى فشل المشاريع في تجاوز مرحلة النمو والانتقال إلى مرحلة الاستدامة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Ellatief</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7728382F" w14:textId="77777777" w:rsidR="008A761D"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rPr>
        <w:t>بناءً على ما تم ذكره من تحديات ومشاكل مترتبة على دراسة تأثير حاضنات الأعمال على نجاح المشاريع الريادية في السعودية، يطرح السؤال الرئيسي لهذه الدراسة</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b/>
          <w:bCs/>
          <w:sz w:val="28"/>
          <w:szCs w:val="28"/>
          <w:rtl/>
        </w:rPr>
        <w:t>ما هو تأثير حاضنات الأعمال على نجاح المشاريع الريادية في السعودية؟</w:t>
      </w:r>
    </w:p>
    <w:p w14:paraId="5D0063BA" w14:textId="77777777" w:rsidR="008A761D" w:rsidRDefault="008A761D">
      <w:pPr>
        <w:spacing w:line="360" w:lineRule="auto"/>
        <w:jc w:val="both"/>
        <w:rPr>
          <w:rFonts w:ascii="Sakkal Majalla" w:hAnsi="Sakkal Majalla" w:cs="Sakkal Majalla"/>
          <w:b/>
          <w:bCs/>
          <w:sz w:val="28"/>
          <w:szCs w:val="28"/>
          <w:rtl/>
          <w:lang w:bidi="ar-EG"/>
        </w:rPr>
      </w:pPr>
    </w:p>
    <w:p w14:paraId="72FEABC3" w14:textId="77777777" w:rsidR="008A761D" w:rsidRDefault="00000000">
      <w:pPr>
        <w:pStyle w:val="2"/>
        <w:spacing w:line="360" w:lineRule="auto"/>
        <w:jc w:val="both"/>
        <w:rPr>
          <w:rFonts w:ascii="Sakkal Majalla" w:hAnsi="Sakkal Majalla" w:cs="Sakkal Majalla"/>
          <w:b/>
          <w:bCs/>
          <w:color w:val="000000"/>
          <w:sz w:val="28"/>
          <w:szCs w:val="28"/>
          <w:rtl/>
        </w:rPr>
      </w:pPr>
      <w:bookmarkStart w:id="13" w:name="_Toc202391032"/>
      <w:r>
        <w:rPr>
          <w:rFonts w:ascii="Sakkal Majalla" w:hAnsi="Sakkal Majalla" w:cs="Sakkal Majalla" w:hint="cs"/>
          <w:b/>
          <w:bCs/>
          <w:color w:val="000000"/>
          <w:sz w:val="28"/>
          <w:szCs w:val="28"/>
          <w:rtl/>
        </w:rPr>
        <w:t>تساؤلات</w:t>
      </w:r>
      <w:r>
        <w:rPr>
          <w:rFonts w:ascii="Sakkal Majalla" w:hAnsi="Sakkal Majalla" w:cs="Sakkal Majalla"/>
          <w:b/>
          <w:bCs/>
          <w:color w:val="000000"/>
          <w:sz w:val="28"/>
          <w:szCs w:val="28"/>
          <w:rtl/>
        </w:rPr>
        <w:t xml:space="preserve"> الدراسة</w:t>
      </w:r>
      <w:bookmarkEnd w:id="13"/>
      <w:r>
        <w:rPr>
          <w:rFonts w:ascii="Sakkal Majalla" w:hAnsi="Sakkal Majalla" w:cs="Sakkal Majalla"/>
          <w:b/>
          <w:bCs/>
          <w:color w:val="000000"/>
          <w:sz w:val="28"/>
          <w:szCs w:val="28"/>
          <w:rtl/>
        </w:rPr>
        <w:t xml:space="preserve"> </w:t>
      </w:r>
    </w:p>
    <w:p w14:paraId="2F1045D6" w14:textId="77777777" w:rsidR="008A761D" w:rsidRDefault="00000000">
      <w:pPr>
        <w:spacing w:after="0" w:line="360" w:lineRule="auto"/>
        <w:rPr>
          <w:rFonts w:ascii="Sakkal Majalla" w:hAnsi="Sakkal Majalla" w:cs="Sakkal Majalla"/>
          <w:b/>
          <w:bCs/>
          <w:sz w:val="28"/>
          <w:szCs w:val="28"/>
        </w:rPr>
      </w:pPr>
      <w:bookmarkStart w:id="14" w:name="_Toc172397777"/>
      <w:bookmarkStart w:id="15" w:name="_Toc172746090"/>
      <w:bookmarkStart w:id="16" w:name="_Toc179741528"/>
      <w:bookmarkStart w:id="17" w:name="_Toc202391033"/>
      <w:r>
        <w:rPr>
          <w:rFonts w:ascii="Sakkal Majalla" w:hAnsi="Sakkal Majalla" w:cs="Sakkal Majalla"/>
          <w:b/>
          <w:bCs/>
          <w:sz w:val="28"/>
          <w:szCs w:val="28"/>
          <w:rtl/>
        </w:rPr>
        <w:t>السؤال الرئيسي للدراسة</w:t>
      </w:r>
      <w:r>
        <w:rPr>
          <w:rFonts w:ascii="Sakkal Majalla" w:hAnsi="Sakkal Majalla" w:cs="Sakkal Majalla"/>
          <w:b/>
          <w:bCs/>
          <w:sz w:val="28"/>
          <w:szCs w:val="28"/>
        </w:rPr>
        <w:t>:</w:t>
      </w:r>
    </w:p>
    <w:p w14:paraId="1E53EF19" w14:textId="77777777" w:rsidR="008A761D" w:rsidRDefault="00000000">
      <w:pPr>
        <w:numPr>
          <w:ilvl w:val="0"/>
          <w:numId w:val="2"/>
        </w:numPr>
        <w:spacing w:after="0" w:line="360" w:lineRule="auto"/>
        <w:rPr>
          <w:rFonts w:ascii="Sakkal Majalla" w:hAnsi="Sakkal Majalla" w:cs="Sakkal Majalla"/>
          <w:sz w:val="28"/>
          <w:szCs w:val="28"/>
        </w:rPr>
      </w:pPr>
      <w:r>
        <w:rPr>
          <w:rFonts w:ascii="Sakkal Majalla" w:hAnsi="Sakkal Majalla" w:cs="Sakkal Majalla"/>
          <w:sz w:val="28"/>
          <w:szCs w:val="28"/>
          <w:rtl/>
        </w:rPr>
        <w:t>ما هو تأثير حاضنات الأعمال على نجاح المشاريع الريادية في السعودية؟</w:t>
      </w:r>
    </w:p>
    <w:p w14:paraId="15084915" w14:textId="77777777" w:rsidR="008A761D" w:rsidRDefault="00000000">
      <w:pPr>
        <w:spacing w:after="0" w:line="360" w:lineRule="auto"/>
        <w:rPr>
          <w:rFonts w:ascii="Sakkal Majalla" w:hAnsi="Sakkal Majalla" w:cs="Sakkal Majalla"/>
          <w:b/>
          <w:bCs/>
          <w:sz w:val="28"/>
          <w:szCs w:val="28"/>
        </w:rPr>
      </w:pPr>
      <w:r>
        <w:rPr>
          <w:rFonts w:ascii="Sakkal Majalla" w:hAnsi="Sakkal Majalla" w:cs="Sakkal Majalla"/>
          <w:b/>
          <w:bCs/>
          <w:sz w:val="28"/>
          <w:szCs w:val="28"/>
          <w:rtl/>
        </w:rPr>
        <w:t>الأسئلة الفرعية</w:t>
      </w:r>
      <w:r>
        <w:rPr>
          <w:rFonts w:ascii="Sakkal Majalla" w:hAnsi="Sakkal Majalla" w:cs="Sakkal Majalla"/>
          <w:b/>
          <w:bCs/>
          <w:sz w:val="28"/>
          <w:szCs w:val="28"/>
        </w:rPr>
        <w:t>:</w:t>
      </w:r>
    </w:p>
    <w:p w14:paraId="79E86A8A" w14:textId="77777777" w:rsidR="008A761D" w:rsidRDefault="0000000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ما هو الدور الذي تلعبه حاضنات الأعمال في دعم المشاريع الريادية في السعودية؟</w:t>
      </w:r>
    </w:p>
    <w:p w14:paraId="644C2E03" w14:textId="77777777" w:rsidR="008A761D" w:rsidRDefault="0000000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كيف تؤثر حاضنات الأعمال على توفير التمويل للمشاريع الريادية في المملكة؟</w:t>
      </w:r>
    </w:p>
    <w:p w14:paraId="598E08EC" w14:textId="77777777" w:rsidR="008A761D" w:rsidRDefault="0000000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ما هو تأثير حاضنات الأعمال على تطوير المهارات الإدارية والفنية لرواد الأعمال؟</w:t>
      </w:r>
    </w:p>
    <w:p w14:paraId="38F92BCA" w14:textId="77777777" w:rsidR="008A761D" w:rsidRDefault="00000000">
      <w:pPr>
        <w:numPr>
          <w:ilvl w:val="0"/>
          <w:numId w:val="8"/>
        </w:numPr>
        <w:spacing w:after="0" w:line="360" w:lineRule="auto"/>
        <w:rPr>
          <w:rFonts w:ascii="Sakkal Majalla" w:hAnsi="Sakkal Majalla" w:cs="Sakkal Majalla"/>
          <w:sz w:val="28"/>
          <w:szCs w:val="28"/>
        </w:rPr>
      </w:pPr>
      <w:r>
        <w:rPr>
          <w:rFonts w:ascii="Sakkal Majalla" w:hAnsi="Sakkal Majalla" w:cs="Sakkal Majalla"/>
          <w:sz w:val="28"/>
          <w:szCs w:val="28"/>
          <w:rtl/>
        </w:rPr>
        <w:t>كيف تسهم حاضنات الأعمال في تسهيل الوصول إلى الأسواق المحلية والدولية للمشاريع الريادية؟</w:t>
      </w:r>
    </w:p>
    <w:p w14:paraId="4A11A6FE" w14:textId="77777777" w:rsidR="008A761D" w:rsidRDefault="00000000">
      <w:pPr>
        <w:numPr>
          <w:ilvl w:val="0"/>
          <w:numId w:val="8"/>
        </w:numPr>
        <w:spacing w:line="360" w:lineRule="auto"/>
        <w:rPr>
          <w:rFonts w:ascii="Sakkal Majalla" w:hAnsi="Sakkal Majalla" w:cs="Sakkal Majalla"/>
          <w:sz w:val="28"/>
          <w:szCs w:val="28"/>
          <w:rtl/>
        </w:rPr>
      </w:pPr>
      <w:r>
        <w:rPr>
          <w:rFonts w:ascii="Sakkal Majalla" w:hAnsi="Sakkal Majalla" w:cs="Sakkal Majalla"/>
          <w:sz w:val="28"/>
          <w:szCs w:val="28"/>
          <w:rtl/>
        </w:rPr>
        <w:t>ما هي التحديات التي تواجه حاضنات الأعمال في تقديم الدعم الفعال للمشاريع الريادية في السعودية؟</w:t>
      </w:r>
    </w:p>
    <w:p w14:paraId="22404A79" w14:textId="77777777" w:rsidR="008A761D" w:rsidRDefault="008A761D">
      <w:pPr>
        <w:spacing w:line="360" w:lineRule="auto"/>
        <w:rPr>
          <w:rFonts w:ascii="Sakkal Majalla" w:hAnsi="Sakkal Majalla" w:cs="Sakkal Majalla"/>
          <w:sz w:val="28"/>
          <w:szCs w:val="28"/>
          <w:rtl/>
        </w:rPr>
      </w:pPr>
    </w:p>
    <w:p w14:paraId="1775C286" w14:textId="77777777" w:rsidR="008A761D" w:rsidRDefault="00000000">
      <w:pPr>
        <w:pStyle w:val="2"/>
        <w:spacing w:line="360" w:lineRule="auto"/>
        <w:jc w:val="both"/>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End w:id="14"/>
      <w:bookmarkEnd w:id="15"/>
      <w:bookmarkEnd w:id="16"/>
      <w:bookmarkEnd w:id="17"/>
      <w:r>
        <w:rPr>
          <w:rFonts w:ascii="Sakkal Majalla" w:hAnsi="Sakkal Majalla" w:cs="Sakkal Majalla"/>
          <w:b/>
          <w:bCs/>
          <w:color w:val="000000"/>
          <w:sz w:val="28"/>
          <w:szCs w:val="28"/>
          <w:rtl/>
        </w:rPr>
        <w:t xml:space="preserve"> </w:t>
      </w:r>
    </w:p>
    <w:p w14:paraId="1BB45BDC" w14:textId="77777777" w:rsidR="008A761D"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تكتسب دراسة تأثير حاضنات الأعمال على نجاح المشاريع الريادية في السعودية أهمية كبيرة من جوانب عدة، سواء على الصعيد العلمي أو العملي، في ظل التوجهات الاستراتيجية التي تشهدها المملكة من أجل تعزيز ريادة الأعمال وتطوير الاقتصاد </w:t>
      </w:r>
      <w:r>
        <w:rPr>
          <w:rFonts w:ascii="Sakkal Majalla" w:hAnsi="Sakkal Majalla" w:cs="Sakkal Majalla"/>
          <w:sz w:val="28"/>
          <w:szCs w:val="28"/>
          <w:rtl/>
        </w:rPr>
        <w:lastRenderedPageBreak/>
        <w:t>الوطني، بما يتماشى مع رؤية المملكة 2030. تتجسد هذه الأهمية في عدة محاور، نذكر منها الأبعاد العلمية والعملية التي تجعل من هذه الدراسة جزءًا أساسيًا من البحث في مجال ريادة الأعمال في السعودية</w:t>
      </w:r>
      <w:r>
        <w:rPr>
          <w:rFonts w:ascii="Sakkal Majalla" w:hAnsi="Sakkal Majalla" w:cs="Sakkal Majalla"/>
          <w:sz w:val="28"/>
          <w:szCs w:val="28"/>
        </w:rPr>
        <w:t>.</w:t>
      </w:r>
    </w:p>
    <w:p w14:paraId="7134BDD7" w14:textId="77777777" w:rsidR="008A761D" w:rsidRDefault="00000000">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الأهمية العلمية للدراسة</w:t>
      </w:r>
    </w:p>
    <w:p w14:paraId="0F63E6C8" w14:textId="77777777" w:rsidR="008A761D" w:rsidRDefault="00000000">
      <w:pPr>
        <w:pStyle w:val="a6"/>
        <w:numPr>
          <w:ilvl w:val="0"/>
          <w:numId w:val="5"/>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تساهم هذه الدراسة في إثراء الأدبيات العلمية المتعلقة بحاضنات الأعمال وريادة الأعمال في البيئة السعودية، خاصة في ما يتعلق بكيفية تأثير البيئة الحاضنة على المشاريع في مراحلها المبكرة. فهي تقدم نموذجًا لفهم كيفية دمج الدعم المؤسسي مع الابتكار الريادي في سياق المملكة</w:t>
      </w:r>
      <w:r>
        <w:rPr>
          <w:rFonts w:ascii="Sakkal Majalla" w:hAnsi="Sakkal Majalla" w:cs="Sakkal Majalla"/>
          <w:sz w:val="28"/>
          <w:szCs w:val="28"/>
        </w:rPr>
        <w:t>.</w:t>
      </w:r>
    </w:p>
    <w:p w14:paraId="06993BEF" w14:textId="77777777" w:rsidR="008A761D" w:rsidRDefault="00000000">
      <w:pPr>
        <w:pStyle w:val="a6"/>
        <w:numPr>
          <w:ilvl w:val="0"/>
          <w:numId w:val="5"/>
        </w:numPr>
        <w:tabs>
          <w:tab w:val="clear" w:pos="720"/>
        </w:tabs>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تساهم الدراسة في تقديم تحليلات علمية حول العوامل التي تؤثر في نجاح أو فشل المشاريع الريادية في السعودية، مثل توفر التمويل، الدعم الاستشاري، التدريب، والتوجيه الإداري. هذه التحليلات ستساعد الباحثين في تطوير مفاهيم ونظريات جديدة عن دور الحاضنات في تحسين بيئة ريادة الأعمال</w:t>
      </w:r>
      <w:r>
        <w:rPr>
          <w:rFonts w:ascii="Sakkal Majalla" w:hAnsi="Sakkal Majalla" w:cs="Sakkal Majalla"/>
          <w:sz w:val="28"/>
          <w:szCs w:val="28"/>
        </w:rPr>
        <w:t>.</w:t>
      </w:r>
    </w:p>
    <w:p w14:paraId="3F9CF8EC" w14:textId="77777777" w:rsidR="008A761D" w:rsidRDefault="00000000">
      <w:pPr>
        <w:pStyle w:val="a6"/>
        <w:numPr>
          <w:ilvl w:val="0"/>
          <w:numId w:val="5"/>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يمكن أن تشكل هذه الدراسة نقطة انطلاق للبحوث المستقبلية التي تتناول دور حاضنات الأعمال في دول أخرى، أو تركز على مقارنة فعالية الحاضنات في السعودية مقارنة بالدول الأخرى. وهذا سيساعد في تطوير أطر نظرية عامة تدعم فهم استراتيجيات النجاح في ريادة الأعمال</w:t>
      </w:r>
      <w:r>
        <w:rPr>
          <w:rFonts w:ascii="Sakkal Majalla" w:hAnsi="Sakkal Majalla" w:cs="Sakkal Majalla"/>
          <w:sz w:val="28"/>
          <w:szCs w:val="28"/>
        </w:rPr>
        <w:t>.</w:t>
      </w:r>
    </w:p>
    <w:p w14:paraId="040638F3" w14:textId="77777777" w:rsidR="008A761D" w:rsidRDefault="00000000">
      <w:pPr>
        <w:pStyle w:val="a6"/>
        <w:numPr>
          <w:ilvl w:val="0"/>
          <w:numId w:val="5"/>
        </w:numPr>
        <w:tabs>
          <w:tab w:val="clear" w:pos="720"/>
        </w:tabs>
        <w:spacing w:after="0" w:line="360" w:lineRule="auto"/>
        <w:jc w:val="both"/>
        <w:rPr>
          <w:rFonts w:ascii="Sakkal Majalla" w:hAnsi="Sakkal Majalla" w:cs="Sakkal Majalla"/>
          <w:sz w:val="28"/>
          <w:szCs w:val="28"/>
        </w:rPr>
      </w:pPr>
      <w:r>
        <w:rPr>
          <w:rFonts w:ascii="Sakkal Majalla" w:hAnsi="Sakkal Majalla" w:cs="Sakkal Majalla"/>
          <w:sz w:val="28"/>
          <w:szCs w:val="28"/>
          <w:rtl/>
        </w:rPr>
        <w:t>نظرًا لأن الحاضنات تعد نموذجًا عالميًا معروفًا في دعم المشاريع الريادية، فإن دراسة تأثيرها في المملكة تُعد مساهمة هامة في الأدبيات الدولية التي تعنى بدراسة الفروق بين بيئات ريادة الأعمال في الدول المختلفة. يمكن الاستفادة من نتائج هذه الدراسة لدراسة تطبيقات الحاضنات في دول أخرى ذات بيئات اقتصادية مشابهة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Luk19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Lukes</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p>
    <w:p w14:paraId="7DC37321" w14:textId="77777777" w:rsidR="008A761D" w:rsidRDefault="00000000">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الأهمية العملية للدراسة</w:t>
      </w:r>
    </w:p>
    <w:p w14:paraId="4E24A350" w14:textId="77777777" w:rsidR="008A761D" w:rsidRDefault="00000000">
      <w:pPr>
        <w:pStyle w:val="a6"/>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من خلال فهم تأثير حاضنات الأعمال على المشاريع الريادية، ستتمكن هذه الدراسة من تقديم توصيات عملية لتحسين بيئة ريادة الأعمال في المملكة. وهذا يشمل تحسين آليات الدعم التي تقدمها الحاضنات، مثل التمويل المبدئي، والإرشاد، والتعليم المتخصص، مما يساعد على تسريع وتيرة نمو المشاريع الريادية وتقليل معدلات الفشل</w:t>
      </w:r>
      <w:r>
        <w:rPr>
          <w:rFonts w:ascii="Sakkal Majalla" w:hAnsi="Sakkal Majalla" w:cs="Sakkal Majalla"/>
          <w:sz w:val="28"/>
          <w:szCs w:val="28"/>
        </w:rPr>
        <w:t>.</w:t>
      </w:r>
    </w:p>
    <w:p w14:paraId="6E9A044F" w14:textId="77777777" w:rsidR="008A761D" w:rsidRDefault="00000000">
      <w:pPr>
        <w:pStyle w:val="a6"/>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يمكن لصناع القرار في الحكومة والقطاع الخاص الاستفادة من نتائج هذه الدراسة لتطوير السياسات والإجراءات المتعلقة بحاضنات الأعمال. وبالتالي، فإن الدراسة تقدم فهمًا متعمقًا للمعوقات التي قد تواجه المشاريع الريادية داخل الحاضنات وكيفية معالجتها من خلال تطوير برامج ومبادرات تواكب احتياجات السوق السعودي المتغيرة</w:t>
      </w:r>
      <w:r>
        <w:rPr>
          <w:rFonts w:ascii="Sakkal Majalla" w:hAnsi="Sakkal Majalla" w:cs="Sakkal Majalla"/>
          <w:sz w:val="28"/>
          <w:szCs w:val="28"/>
        </w:rPr>
        <w:t>.</w:t>
      </w:r>
    </w:p>
    <w:p w14:paraId="25A43925" w14:textId="77777777" w:rsidR="008A761D" w:rsidRDefault="00000000">
      <w:pPr>
        <w:pStyle w:val="a6"/>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تساهم الدراسة في توفير معلومات قيمة لرواد الأعمال حول دور حاضنات الأعمال في تسريع تطوير مشاريعهم من خلال الموارد التي توفرها هذه الحاضنات. كما تساعدهم على فهم ما يمكن أن يتوقعوه من الحاضنات وما هي العوامل التي تساهم في نجاح مشاريعهم في بيئة ريادية صحية، مما يقلل من المخاطر ويزيد من فرص نجاح مشاريعهم</w:t>
      </w:r>
      <w:r>
        <w:rPr>
          <w:rFonts w:ascii="Sakkal Majalla" w:hAnsi="Sakkal Majalla" w:cs="Sakkal Majalla"/>
          <w:sz w:val="28"/>
          <w:szCs w:val="28"/>
        </w:rPr>
        <w:t>.</w:t>
      </w:r>
    </w:p>
    <w:p w14:paraId="28311064" w14:textId="77777777" w:rsidR="008A761D" w:rsidRDefault="00000000">
      <w:pPr>
        <w:pStyle w:val="a6"/>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تقدم الدراسة أيضًا رؤى حول كيفية تعزيز التعاون بين القطاع الحكومي والقطاع الخاص في دعم المشاريع الريادية من خلال حاضنات الأعمال. فهي تساهم في تطوير استراتيجيات لزيادة الفعالية في دعم ريادة الأعمال عن طريق تحسين التنسيق بين المؤسسات الحكومية وحاضنات الأعمال والشركات الخاصة</w:t>
      </w:r>
      <w:r>
        <w:rPr>
          <w:rFonts w:ascii="Sakkal Majalla" w:hAnsi="Sakkal Majalla" w:cs="Sakkal Majalla"/>
          <w:sz w:val="28"/>
          <w:szCs w:val="28"/>
        </w:rPr>
        <w:t>.</w:t>
      </w:r>
    </w:p>
    <w:p w14:paraId="7D4E9EE5" w14:textId="77777777" w:rsidR="008A761D" w:rsidRDefault="00000000">
      <w:pPr>
        <w:pStyle w:val="a6"/>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تساعد الدراسة في تسليط الضوء على أهمية حاضنات الأعمال في جذب الاستثمارات للمشاريع الريادية، وذلك من خلال تقديم بيئة مواتية لتقديم الأفكار المبتكرة. كما أنها يمكن أن تدعم المشاريع في جذب المستثمرين المحتملين من خلال فهمهم بشكل أفضل لاحتياجات هذه المشاريع في المراحل المبكرة</w:t>
      </w:r>
      <w:r>
        <w:rPr>
          <w:rFonts w:ascii="Sakkal Majalla" w:hAnsi="Sakkal Majalla" w:cs="Sakkal Majalla"/>
          <w:sz w:val="28"/>
          <w:szCs w:val="28"/>
        </w:rPr>
        <w:t>.</w:t>
      </w:r>
    </w:p>
    <w:p w14:paraId="4C32BDD6" w14:textId="77777777" w:rsidR="008A761D" w:rsidRDefault="00000000">
      <w:pPr>
        <w:pStyle w:val="a6"/>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من خلال دراسة التأثير الفعلي لحاضنات الأعمال، تساهم هذه الدراسة في تعزيز الشفافية حول كيفية تقييم أداء هذه الحاضنات. وهذا يساعد على تحسين آليات الرقابة والمتابعة للبرامج التي يتم تنفيذها من خلال هذه الحاضنات، مما يزيد من فعاليتها ويضمن تقديم الدعم الأمثل للمشاريع الريادية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Rif23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Rifai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51A9A451" w14:textId="77777777" w:rsidR="008A761D" w:rsidRDefault="008A761D">
      <w:pPr>
        <w:pStyle w:val="a6"/>
        <w:spacing w:after="0" w:line="360" w:lineRule="auto"/>
        <w:jc w:val="both"/>
        <w:rPr>
          <w:rFonts w:ascii="Sakkal Majalla" w:hAnsi="Sakkal Majalla" w:cs="Sakkal Majalla"/>
          <w:sz w:val="28"/>
          <w:szCs w:val="28"/>
          <w:rtl/>
        </w:rPr>
      </w:pPr>
    </w:p>
    <w:p w14:paraId="74118EA4" w14:textId="77777777" w:rsidR="008A761D" w:rsidRDefault="00000000">
      <w:pPr>
        <w:pStyle w:val="2"/>
        <w:spacing w:before="0" w:line="360" w:lineRule="auto"/>
        <w:jc w:val="both"/>
        <w:rPr>
          <w:rFonts w:ascii="Sakkal Majalla" w:hAnsi="Sakkal Majalla" w:cs="Sakkal Majalla"/>
          <w:b/>
          <w:bCs/>
          <w:color w:val="000000"/>
          <w:sz w:val="28"/>
          <w:szCs w:val="28"/>
          <w:rtl/>
        </w:rPr>
      </w:pPr>
      <w:bookmarkStart w:id="18" w:name="_Toc172397779"/>
      <w:bookmarkStart w:id="19" w:name="_Toc172746092"/>
      <w:bookmarkStart w:id="20" w:name="_Toc179741530"/>
      <w:bookmarkStart w:id="21" w:name="_Toc202391034"/>
      <w:r>
        <w:rPr>
          <w:rFonts w:ascii="Sakkal Majalla" w:hAnsi="Sakkal Majalla" w:cs="Sakkal Majalla"/>
          <w:b/>
          <w:bCs/>
          <w:color w:val="000000"/>
          <w:sz w:val="28"/>
          <w:szCs w:val="28"/>
          <w:rtl/>
        </w:rPr>
        <w:t>أهداف الدراسة</w:t>
      </w:r>
      <w:bookmarkEnd w:id="18"/>
      <w:bookmarkEnd w:id="19"/>
      <w:bookmarkEnd w:id="20"/>
      <w:bookmarkEnd w:id="21"/>
    </w:p>
    <w:p w14:paraId="609A13E6" w14:textId="77777777" w:rsidR="008A761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تتمثل أهداف الدراسة في تحديد وتحليل تأثير حاضنات الأعمال على نجاح المشاريع الريادية في المملكة العربية السعودية. حيث تهدف الدراسة إلى تقديم رؤى متكاملة حول الدور الذي تلعبه حاضنات الأعمال في دعم المشاريع الريادية، سواء من خلال الدعم المالي أو الاستشاري أو عبر تيسير الوصول إلى الأسواق أو تطوير المهارات الإدارية والفنية لرواد الأعمال. بناءً على ذلك، يمكن تلخيص الأهداف الرئيسية والفرعية للدراسة كما يلي</w:t>
      </w:r>
      <w:r>
        <w:rPr>
          <w:rFonts w:ascii="Sakkal Majalla" w:hAnsi="Sakkal Majalla" w:cs="Sakkal Majalla"/>
          <w:sz w:val="28"/>
          <w:szCs w:val="28"/>
        </w:rPr>
        <w:t>:</w:t>
      </w:r>
    </w:p>
    <w:p w14:paraId="11FA552B" w14:textId="77777777" w:rsidR="008A761D" w:rsidRDefault="008A761D">
      <w:pPr>
        <w:spacing w:line="360" w:lineRule="auto"/>
        <w:jc w:val="both"/>
        <w:rPr>
          <w:rFonts w:ascii="Sakkal Majalla" w:hAnsi="Sakkal Majalla" w:cs="Sakkal Majalla"/>
          <w:sz w:val="28"/>
          <w:szCs w:val="28"/>
        </w:rPr>
      </w:pPr>
    </w:p>
    <w:p w14:paraId="4BA21AB4" w14:textId="77777777" w:rsidR="008A761D" w:rsidRDefault="00000000">
      <w:pPr>
        <w:pStyle w:val="a6"/>
        <w:numPr>
          <w:ilvl w:val="0"/>
          <w:numId w:val="6"/>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الهدف الرئيسي للدراسة</w:t>
      </w:r>
    </w:p>
    <w:p w14:paraId="24E73B31" w14:textId="77777777" w:rsidR="008A761D" w:rsidRDefault="00000000">
      <w:pPr>
        <w:numPr>
          <w:ilvl w:val="0"/>
          <w:numId w:val="4"/>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تحليل تأثير حاضنات الأعمال على نجاح المشاريع الريادية في السعودية</w:t>
      </w:r>
      <w:r>
        <w:rPr>
          <w:rFonts w:ascii="Sakkal Majalla" w:hAnsi="Sakkal Majalla" w:cs="Sakkal Majalla"/>
          <w:sz w:val="28"/>
          <w:szCs w:val="28"/>
        </w:rPr>
        <w:t>:</w:t>
      </w:r>
    </w:p>
    <w:p w14:paraId="55D68B6F" w14:textId="77777777" w:rsidR="008A761D"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يهدف هذا الهدف إلى دراسة العلاقة بين الحاضنات والمشاريع الريادية، بهدف فهم كيف تؤثر هذه الحاضنات في مراحل تطوير المشاريع الريادية في السعودية، وتحديد ما إذا كانت هذه الحاضنات تمثل عاملًا رئيسيًا في نجاح المشاريع الريادية أو لا</w:t>
      </w:r>
      <w:r>
        <w:rPr>
          <w:rFonts w:ascii="Sakkal Majalla" w:hAnsi="Sakkal Majalla" w:cs="Sakkal Majalla"/>
          <w:sz w:val="28"/>
          <w:szCs w:val="28"/>
        </w:rPr>
        <w:t>.</w:t>
      </w:r>
    </w:p>
    <w:p w14:paraId="22B009DA" w14:textId="77777777" w:rsidR="008A761D" w:rsidRDefault="00000000">
      <w:pPr>
        <w:pStyle w:val="a6"/>
        <w:numPr>
          <w:ilvl w:val="0"/>
          <w:numId w:val="6"/>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الأهداف الفرعية</w:t>
      </w:r>
      <w:r>
        <w:rPr>
          <w:rFonts w:ascii="Sakkal Majalla" w:hAnsi="Sakkal Majalla" w:cs="Sakkal Majalla"/>
          <w:b/>
          <w:bCs/>
          <w:sz w:val="28"/>
          <w:szCs w:val="28"/>
        </w:rPr>
        <w:t>:</w:t>
      </w:r>
    </w:p>
    <w:p w14:paraId="5676B295" w14:textId="77777777" w:rsidR="008A761D" w:rsidRDefault="0000000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تحديد الدور الذي تلعبه حاضنات الأعمال في دعم المشاريع الريادية في السعودية</w:t>
      </w:r>
      <w:r>
        <w:rPr>
          <w:rFonts w:ascii="Sakkal Majalla" w:hAnsi="Sakkal Majalla" w:cs="Sakkal Majalla"/>
          <w:sz w:val="28"/>
          <w:szCs w:val="28"/>
        </w:rPr>
        <w:t>:</w:t>
      </w:r>
    </w:p>
    <w:p w14:paraId="22ADD56C" w14:textId="77777777" w:rsidR="008A761D"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يهدف هذا الهدف إلى التعرف على الأنواع المختلفة من الدعم الذي تقدمه حاضنات الأعمال في السعودية، سواء كان دعمًا ماليًا أو استشاريًا أو تقنيًا. كما يشمل دراسة الخدمات التي تقدمها هذه الحاضنات وكيف تساهم في تطوير المشاريع الناشئة</w:t>
      </w:r>
      <w:r>
        <w:rPr>
          <w:rFonts w:ascii="Sakkal Majalla" w:hAnsi="Sakkal Majalla" w:cs="Sakkal Majalla"/>
          <w:sz w:val="28"/>
          <w:szCs w:val="28"/>
        </w:rPr>
        <w:t>.</w:t>
      </w:r>
    </w:p>
    <w:p w14:paraId="01E15B2B" w14:textId="77777777" w:rsidR="008A761D" w:rsidRDefault="0000000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تحليل العلاقة بين حاضنات الأعمال وفرص التمويل المتاحة للمشاريع الريادية</w:t>
      </w:r>
      <w:r>
        <w:rPr>
          <w:rFonts w:ascii="Sakkal Majalla" w:hAnsi="Sakkal Majalla" w:cs="Sakkal Majalla"/>
          <w:sz w:val="28"/>
          <w:szCs w:val="28"/>
        </w:rPr>
        <w:t>:</w:t>
      </w:r>
    </w:p>
    <w:p w14:paraId="3D73264F" w14:textId="77777777" w:rsidR="008A761D"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يهدف هذا الهدف إلى دراسة تأثير الحاضنات في تسهيل الوصول إلى مصادر التمويل للمشاريع الريادية، مثل المستثمرين، وصناديق رأس المال المخاطر، وكذلك دعم الحاضنات في تأمين تمويلات مبدئية لرواد الأعمال</w:t>
      </w:r>
      <w:r>
        <w:rPr>
          <w:rFonts w:ascii="Sakkal Majalla" w:hAnsi="Sakkal Majalla" w:cs="Sakkal Majalla"/>
          <w:sz w:val="28"/>
          <w:szCs w:val="28"/>
        </w:rPr>
        <w:t>.</w:t>
      </w:r>
    </w:p>
    <w:p w14:paraId="05918C8E" w14:textId="77777777" w:rsidR="008A761D" w:rsidRDefault="0000000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استكشاف تأثير حاضنات الأعمال على تطوير المهارات الإدارية والفنية لرواد الأعمال</w:t>
      </w:r>
      <w:r>
        <w:rPr>
          <w:rFonts w:ascii="Sakkal Majalla" w:hAnsi="Sakkal Majalla" w:cs="Sakkal Majalla"/>
          <w:sz w:val="28"/>
          <w:szCs w:val="28"/>
        </w:rPr>
        <w:t>:</w:t>
      </w:r>
    </w:p>
    <w:p w14:paraId="3BC9E4A0" w14:textId="77777777" w:rsidR="008A761D"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يهدف هذا الهدف إلى فهم كيف تساهم الحاضنات في تطوير مهارات رواد الأعمال من خلال البرامج التدريبية، ورش العمل، والتوجيه الذي تقدمه. كما يشمل دراسة مدى تأثير هذه المهارات على نجاح المشاريع الريادية في السوق السعودي</w:t>
      </w:r>
      <w:r>
        <w:rPr>
          <w:rFonts w:ascii="Sakkal Majalla" w:hAnsi="Sakkal Majalla" w:cs="Sakkal Majalla"/>
          <w:sz w:val="28"/>
          <w:szCs w:val="28"/>
        </w:rPr>
        <w:t>.</w:t>
      </w:r>
    </w:p>
    <w:p w14:paraId="4B549B13" w14:textId="77777777" w:rsidR="008A761D" w:rsidRDefault="0000000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دراسة مدى قدرة حاضنات الأعمال على ربط المشاريع الريادية مع الأسواق المحلية والدولية</w:t>
      </w:r>
      <w:r>
        <w:rPr>
          <w:rFonts w:ascii="Sakkal Majalla" w:hAnsi="Sakkal Majalla" w:cs="Sakkal Majalla"/>
          <w:sz w:val="28"/>
          <w:szCs w:val="28"/>
        </w:rPr>
        <w:t>:</w:t>
      </w:r>
    </w:p>
    <w:p w14:paraId="07CE16A6" w14:textId="77777777" w:rsidR="008A761D"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يهدف هذا الهدف إلى دراسة كيف يمكن لحاضنات الأعمال أن تساعد المشاريع الريادية في توسيع نطاق أعمالها والوصول إلى أسواق جديدة. كما يشمل دراسة العوائق التي قد تواجه المشاريع في التوسع وكيف يمكن للحاضنات المساهمة في تخطي هذه العوائق</w:t>
      </w:r>
      <w:r>
        <w:rPr>
          <w:rFonts w:ascii="Sakkal Majalla" w:hAnsi="Sakkal Majalla" w:cs="Sakkal Majalla"/>
          <w:sz w:val="28"/>
          <w:szCs w:val="28"/>
        </w:rPr>
        <w:t>.</w:t>
      </w:r>
    </w:p>
    <w:p w14:paraId="0847A39E" w14:textId="77777777" w:rsidR="008A761D" w:rsidRDefault="00000000">
      <w:pPr>
        <w:numPr>
          <w:ilvl w:val="0"/>
          <w:numId w:val="7"/>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تحليل التحديات التي تواجه حاضنات الأعمال في تقديم الدعم للمشاريع الريادية في السعودية</w:t>
      </w:r>
      <w:r>
        <w:rPr>
          <w:rFonts w:ascii="Sakkal Majalla" w:hAnsi="Sakkal Majalla" w:cs="Sakkal Majalla"/>
          <w:sz w:val="28"/>
          <w:szCs w:val="28"/>
        </w:rPr>
        <w:t>:</w:t>
      </w:r>
    </w:p>
    <w:p w14:paraId="3F5C988D" w14:textId="77777777" w:rsidR="008A761D"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دراسة التحديات التي قد تواجه حاضنات الأعمال في السعودية في تقديم الدعم الكافي والفعّال للمشاريع الريادية. ويشمل ذلك التحديات المتعلقة بالتمويل، الموارد البشرية المؤهلة، والتنسيق مع الجهات الأخرى التي تدعم ريادة الأعمال</w:t>
      </w:r>
      <w:r>
        <w:rPr>
          <w:rFonts w:ascii="Sakkal Majalla" w:hAnsi="Sakkal Majalla" w:cs="Sakkal Majalla"/>
          <w:sz w:val="28"/>
          <w:szCs w:val="28"/>
        </w:rPr>
        <w:t>.</w:t>
      </w:r>
    </w:p>
    <w:p w14:paraId="5E551CE2" w14:textId="77777777" w:rsidR="008A761D" w:rsidRDefault="00000000">
      <w:pPr>
        <w:pStyle w:val="2"/>
        <w:spacing w:before="0" w:line="360" w:lineRule="auto"/>
        <w:jc w:val="both"/>
        <w:rPr>
          <w:rFonts w:ascii="Sakkal Majalla" w:hAnsi="Sakkal Majalla" w:cs="Sakkal Majalla"/>
          <w:b/>
          <w:bCs/>
          <w:color w:val="000000"/>
          <w:sz w:val="28"/>
          <w:szCs w:val="28"/>
          <w:rtl/>
        </w:rPr>
      </w:pPr>
      <w:bookmarkStart w:id="22" w:name="_Toc172397781"/>
      <w:bookmarkStart w:id="23" w:name="_Toc172746094"/>
      <w:bookmarkStart w:id="24" w:name="_Toc179741532"/>
      <w:bookmarkStart w:id="25" w:name="_Toc202391035"/>
      <w:r>
        <w:rPr>
          <w:rFonts w:ascii="Sakkal Majalla" w:hAnsi="Sakkal Majalla" w:cs="Sakkal Majalla" w:hint="cs"/>
          <w:b/>
          <w:bCs/>
          <w:color w:val="000000"/>
          <w:sz w:val="28"/>
          <w:szCs w:val="28"/>
          <w:rtl/>
        </w:rPr>
        <w:t>فرضيات</w:t>
      </w:r>
      <w:r>
        <w:rPr>
          <w:rFonts w:ascii="Sakkal Majalla" w:hAnsi="Sakkal Majalla" w:cs="Sakkal Majalla"/>
          <w:b/>
          <w:bCs/>
          <w:color w:val="000000"/>
          <w:sz w:val="28"/>
          <w:szCs w:val="28"/>
          <w:rtl/>
        </w:rPr>
        <w:t xml:space="preserve"> الدراسة</w:t>
      </w:r>
      <w:bookmarkEnd w:id="22"/>
      <w:bookmarkEnd w:id="23"/>
      <w:bookmarkEnd w:id="24"/>
      <w:bookmarkEnd w:id="25"/>
    </w:p>
    <w:p w14:paraId="0241E4C5" w14:textId="77777777" w:rsidR="008A761D" w:rsidRDefault="00000000">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الفرضية الرئيسية للدراسة</w:t>
      </w:r>
      <w:r>
        <w:rPr>
          <w:rFonts w:ascii="Sakkal Majalla" w:hAnsi="Sakkal Majalla" w:cs="Sakkal Majalla"/>
          <w:b/>
          <w:bCs/>
          <w:sz w:val="28"/>
          <w:szCs w:val="28"/>
        </w:rPr>
        <w:t>:</w:t>
      </w:r>
    </w:p>
    <w:p w14:paraId="34F204CD" w14:textId="77777777" w:rsidR="008A761D" w:rsidRDefault="00000000">
      <w:pPr>
        <w:numPr>
          <w:ilvl w:val="0"/>
          <w:numId w:val="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هناك تأثير إيجابي لحاضنات الأعمال على نجاح المشاريع الريادية في السعودية</w:t>
      </w:r>
      <w:r>
        <w:rPr>
          <w:rFonts w:ascii="Sakkal Majalla" w:hAnsi="Sakkal Majalla" w:cs="Sakkal Majalla"/>
          <w:sz w:val="28"/>
          <w:szCs w:val="28"/>
        </w:rPr>
        <w:t>.</w:t>
      </w:r>
    </w:p>
    <w:p w14:paraId="43AEFEE5" w14:textId="77777777" w:rsidR="008A761D" w:rsidRDefault="00000000">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الفرضيات الفرعية</w:t>
      </w:r>
      <w:r>
        <w:rPr>
          <w:rFonts w:ascii="Sakkal Majalla" w:hAnsi="Sakkal Majalla" w:cs="Sakkal Majalla"/>
          <w:b/>
          <w:bCs/>
          <w:sz w:val="28"/>
          <w:szCs w:val="28"/>
        </w:rPr>
        <w:t>:</w:t>
      </w:r>
    </w:p>
    <w:p w14:paraId="2B75808B" w14:textId="77777777" w:rsidR="008A761D" w:rsidRDefault="00000000">
      <w:pPr>
        <w:numPr>
          <w:ilvl w:val="0"/>
          <w:numId w:val="3"/>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حاضنات الأعمال تساهم بشكل كبير في توفير الدعم المالي للمشاريع الريادية في السعودية</w:t>
      </w:r>
      <w:r>
        <w:rPr>
          <w:rFonts w:ascii="Sakkal Majalla" w:hAnsi="Sakkal Majalla" w:cs="Sakkal Majalla"/>
          <w:sz w:val="28"/>
          <w:szCs w:val="28"/>
        </w:rPr>
        <w:t>.</w:t>
      </w:r>
    </w:p>
    <w:p w14:paraId="55D116CE" w14:textId="77777777" w:rsidR="008A761D" w:rsidRDefault="00000000">
      <w:pPr>
        <w:numPr>
          <w:ilvl w:val="0"/>
          <w:numId w:val="3"/>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حاضنات الأعمال تؤثر بشكل إيجابي في تطوير المهارات الإدارية والفنية لرواد الأعمال</w:t>
      </w:r>
      <w:r>
        <w:rPr>
          <w:rFonts w:ascii="Sakkal Majalla" w:hAnsi="Sakkal Majalla" w:cs="Sakkal Majalla"/>
          <w:sz w:val="28"/>
          <w:szCs w:val="28"/>
        </w:rPr>
        <w:t>.</w:t>
      </w:r>
    </w:p>
    <w:p w14:paraId="5164D386" w14:textId="77777777" w:rsidR="008A761D" w:rsidRDefault="00000000">
      <w:pPr>
        <w:numPr>
          <w:ilvl w:val="0"/>
          <w:numId w:val="3"/>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حاضنات الأعمال تساهم في تسهيل الوصول إلى الأسواق المحلية والدولية للمشاريع الريادية</w:t>
      </w:r>
      <w:r>
        <w:rPr>
          <w:rFonts w:ascii="Sakkal Majalla" w:hAnsi="Sakkal Majalla" w:cs="Sakkal Majalla"/>
          <w:sz w:val="28"/>
          <w:szCs w:val="28"/>
        </w:rPr>
        <w:t>.</w:t>
      </w:r>
    </w:p>
    <w:p w14:paraId="24138ABB" w14:textId="77777777" w:rsidR="008A761D" w:rsidRDefault="00000000">
      <w:pPr>
        <w:numPr>
          <w:ilvl w:val="0"/>
          <w:numId w:val="3"/>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الدعم الاستشاري الذي تقدمه حاضنات الأعمال يساهم في تحسين استراتيجيات النمو والتوسع للمشاريع الريادية</w:t>
      </w:r>
      <w:r>
        <w:rPr>
          <w:rFonts w:ascii="Sakkal Majalla" w:hAnsi="Sakkal Majalla" w:cs="Sakkal Majalla"/>
          <w:sz w:val="28"/>
          <w:szCs w:val="28"/>
        </w:rPr>
        <w:t>.</w:t>
      </w:r>
    </w:p>
    <w:p w14:paraId="1CBDF39D" w14:textId="77777777" w:rsidR="008A761D" w:rsidRDefault="00000000">
      <w:pPr>
        <w:numPr>
          <w:ilvl w:val="0"/>
          <w:numId w:val="3"/>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حاضنات الأعمال تواجه تحديات تؤثر في قدرتها على تقديم الدعم الفعال للمشاريع الريادية في السعودية</w:t>
      </w:r>
      <w:r>
        <w:rPr>
          <w:rFonts w:ascii="Sakkal Majalla" w:hAnsi="Sakkal Majalla" w:cs="Sakkal Majalla"/>
          <w:sz w:val="28"/>
          <w:szCs w:val="28"/>
        </w:rPr>
        <w:t>.</w:t>
      </w:r>
    </w:p>
    <w:p w14:paraId="3E37930B" w14:textId="77777777" w:rsidR="008A761D" w:rsidRDefault="008A761D">
      <w:pPr>
        <w:spacing w:after="0" w:line="360" w:lineRule="auto"/>
        <w:jc w:val="both"/>
        <w:rPr>
          <w:rFonts w:ascii="Sakkal Majalla" w:hAnsi="Sakkal Majalla" w:cs="Sakkal Majalla"/>
          <w:sz w:val="28"/>
          <w:szCs w:val="28"/>
          <w:rtl/>
        </w:rPr>
      </w:pPr>
    </w:p>
    <w:p w14:paraId="7510F1FF" w14:textId="77777777" w:rsidR="008A761D" w:rsidRDefault="00000000">
      <w:pPr>
        <w:pStyle w:val="2"/>
        <w:spacing w:line="360" w:lineRule="auto"/>
        <w:jc w:val="both"/>
        <w:rPr>
          <w:rFonts w:ascii="Sakkal Majalla" w:hAnsi="Sakkal Majalla" w:cs="Sakkal Majalla"/>
          <w:b/>
          <w:bCs/>
          <w:color w:val="000000"/>
          <w:sz w:val="28"/>
          <w:szCs w:val="28"/>
          <w:rtl/>
        </w:rPr>
      </w:pPr>
      <w:bookmarkStart w:id="26" w:name="_Toc172397782"/>
      <w:bookmarkStart w:id="27" w:name="_Toc172746095"/>
      <w:bookmarkStart w:id="28" w:name="_Toc179741533"/>
      <w:bookmarkStart w:id="29" w:name="_Toc202391036"/>
      <w:r>
        <w:rPr>
          <w:rFonts w:ascii="Sakkal Majalla" w:hAnsi="Sakkal Majalla" w:cs="Sakkal Majalla"/>
          <w:b/>
          <w:bCs/>
          <w:color w:val="000000"/>
          <w:sz w:val="28"/>
          <w:szCs w:val="28"/>
          <w:rtl/>
        </w:rPr>
        <w:t>النظرية العلمية المتبعة لإعداد البحث</w:t>
      </w:r>
      <w:bookmarkEnd w:id="26"/>
      <w:bookmarkEnd w:id="27"/>
      <w:bookmarkEnd w:id="28"/>
      <w:bookmarkEnd w:id="29"/>
    </w:p>
    <w:p w14:paraId="2620BE25"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تتزايد أهمية البحث العلمي في فهم تأثير المؤسسات الداعمة لريادة الأعمال، لا سيما في البيئات الاقتصادية المتغيرة والساعية إلى تنويع مصادر الدخل كالمملكة العربية السعودية. وفي هذا السياق، تظهر حاضنات الأعمال كإحدى أهم الأدوات المؤسسية الحديثة التي تهدف إلى دعم رواد الأعمال وتوفير بيئة حاضنة تُمكنهم من تجاوز التحديات الأولية التي تواجه المشاريع الناشئة. لذا، فإن إعداد بحث علمي يتناول هذا الموضوع يتطلب اختيار نظرية علمية ومنهجية مناسبة لفهم العلاقة بين الحاضنات ونجاح المشاريع الريادية. ولتحقيق ذلك، يعتمد هذا البحث على مجموعة من الأسس النظرية والمنهجية التي تعزز من مصداقية النتائج ودقتها، وتضمن الوصول إلى استنتاجات قابلة للتطبيق في الواقع السعودي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w:instrText>
      </w:r>
      <w:r>
        <w:rPr>
          <w:rFonts w:ascii="Sakkal Majalla" w:hAnsi="Sakkal Majalla" w:cs="Sakkal Majalla" w:hint="cs"/>
          <w:sz w:val="28"/>
          <w:szCs w:val="28"/>
          <w:rtl/>
          <w:lang w:bidi="ar-EG"/>
        </w:rPr>
        <w:instrText xml:space="preserve">201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ALOULOU</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512B6AAE" w14:textId="77777777" w:rsidR="008A761D" w:rsidRDefault="00000000">
      <w:pPr>
        <w:pStyle w:val="a6"/>
        <w:numPr>
          <w:ilvl w:val="0"/>
          <w:numId w:val="9"/>
        </w:numPr>
        <w:spacing w:line="360" w:lineRule="auto"/>
        <w:jc w:val="both"/>
        <w:rPr>
          <w:rFonts w:ascii="Sakkal Majalla" w:hAnsi="Sakkal Majalla" w:cs="Sakkal Majalla"/>
          <w:sz w:val="28"/>
          <w:szCs w:val="28"/>
        </w:rPr>
      </w:pPr>
      <w:r>
        <w:rPr>
          <w:rFonts w:ascii="Sakkal Majalla" w:hAnsi="Sakkal Majalla" w:cs="Sakkal Majalla"/>
          <w:sz w:val="28"/>
          <w:szCs w:val="28"/>
          <w:rtl/>
        </w:rPr>
        <w:t>المنهج العلمي المتبع في البحث</w:t>
      </w:r>
    </w:p>
    <w:p w14:paraId="09A87BDE"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تم اختيار المنهج الوصفي التحليلي كإطار عام لهذا البحث، وذلك لما يتميز به من قدرة على دراسة الظواهر الاجتماعية والاقتصادية من خلال جمع البيانات المتعلقة بها، ثم تحليل تلك البيانات لاستخلاص العلاقات والاتجاهات. فالدراسة لا تقتصر على وصف دور حاضنات الأعمال، بل تهدف إلى تحليل أثر هذا الدور على مؤشرات النجاح الريادي في السعودية. ويتيح هذا المنهج إمكانية فهم البيئة الحالية لحاضنات الأعمال من حيث نوعها وخدماتها وآلية عملها، كما يُستخدم في تحليل مدى انعكاس هذه العناصر على الأداء الفعلي للمشاريع المحتضنة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وقد تم توظيف هذا المنهج بشكل يسمح بفهم العلاقة بين وجود </w:t>
      </w:r>
      <w:r>
        <w:rPr>
          <w:rFonts w:ascii="Sakkal Majalla" w:hAnsi="Sakkal Majalla" w:cs="Sakkal Majalla"/>
          <w:sz w:val="28"/>
          <w:szCs w:val="28"/>
          <w:rtl/>
        </w:rPr>
        <w:lastRenderedPageBreak/>
        <w:t>الحاضنة ومدى بقاء المشروع، تحقيقه للأرباح، قدرته على التوسع، وجاذبيته للمستثمرين. إضافة إلى ذلك، فقد تم إدماج جانب مقارن داخل هذا المنهج من خلال مقارنة أداء المشاريع التي استفادت من خدمات الحاضنات بتلك التي نشأت خارج هذه البيئة، بهدف تحديد الفروقات في الأداء وتقييم فعالية الحاضنات بشكل دقيق في البيئة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Wol</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Wolniak</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1FA4A148" w14:textId="77777777" w:rsidR="008A761D" w:rsidRDefault="00000000">
      <w:pPr>
        <w:pStyle w:val="a6"/>
        <w:numPr>
          <w:ilvl w:val="0"/>
          <w:numId w:val="9"/>
        </w:numPr>
        <w:spacing w:line="360" w:lineRule="auto"/>
        <w:jc w:val="both"/>
        <w:rPr>
          <w:rFonts w:ascii="Sakkal Majalla" w:hAnsi="Sakkal Majalla" w:cs="Sakkal Majalla"/>
          <w:sz w:val="28"/>
          <w:szCs w:val="28"/>
        </w:rPr>
      </w:pPr>
      <w:r>
        <w:rPr>
          <w:rFonts w:ascii="Sakkal Majalla" w:hAnsi="Sakkal Majalla" w:cs="Sakkal Majalla"/>
          <w:sz w:val="28"/>
          <w:szCs w:val="28"/>
          <w:rtl/>
        </w:rPr>
        <w:t>الإطار النظري للبحث</w:t>
      </w:r>
    </w:p>
    <w:p w14:paraId="09CC1263"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يعتمد هذا البحث على دمج عدد من النظريات التي تفسر آليات نشوء ودعم المشاريع الريادية، وعلى رأسها نظرية ريادة الأعمال التي تركز على المبادرة الفردية، واستكشاف الفرص، والقدرة على الابتكار في بيئة اقتصادية تنافسية. وتُستخدم هذه النظرية لتوضيح كيف يستفيد رواد الأعمال من الدعم المؤسسي لتحويل أفكارهم إلى مشاريع ناجحة. وفي هذا السياق، تُفهم الحاضنات كجزء من البيئة الريادية الداعمة التي تهيئ الفرص وتوفر الموارد وتقلل من عوامل الفشل المبكر</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كما يُستند في التحليل إلى نظرية دعم المؤسسات الصغيرة والمتوسطة، التي تؤكد على أهمية الدعم غير المباشر في تعزيز فرص النجاح، مثل التوجيه الإداري، توفير المكاتب، الوصول إلى المستثمرين، والخدمات الاستشارية. إذ تعتبر الحاضنات بمثابة وسيط مؤسسي بين رائد الأعمال والسوق، وتلعب دورًا حاسمًا في مرحلة التأسيس الأولى التي عادةً ما تكون الأصعب على المشاريع الناشئة. بناءً على ذلك، تتم دراسة دور الحاضنات في هذا البحث من خلال هذا الإطار النظري المتكامل، الذي يمكّن من تفسير الفروقات في معدلات النجاح بناءً على مدى توافر البيئة الحاضنة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Lat</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Lattacher</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74EA2186" w14:textId="77777777" w:rsidR="008A761D" w:rsidRDefault="00000000">
      <w:pPr>
        <w:pStyle w:val="a6"/>
        <w:numPr>
          <w:ilvl w:val="0"/>
          <w:numId w:val="9"/>
        </w:numPr>
        <w:spacing w:line="360" w:lineRule="auto"/>
        <w:jc w:val="both"/>
        <w:rPr>
          <w:rFonts w:ascii="Sakkal Majalla" w:hAnsi="Sakkal Majalla" w:cs="Sakkal Majalla"/>
          <w:sz w:val="28"/>
          <w:szCs w:val="28"/>
        </w:rPr>
      </w:pPr>
      <w:r>
        <w:rPr>
          <w:rFonts w:ascii="Sakkal Majalla" w:hAnsi="Sakkal Majalla" w:cs="Sakkal Majalla"/>
          <w:sz w:val="28"/>
          <w:szCs w:val="28"/>
          <w:rtl/>
        </w:rPr>
        <w:t>المتغيرات البحثية وطبيعتها</w:t>
      </w:r>
    </w:p>
    <w:p w14:paraId="55150F69"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تم تحديد المتغيرات الرئيسية في هذا البحث بناءً على ما ورد في الإطار النظري. فالمتغير المستقل هو وجود حاضنات الأعمال، ويُقاس من خلال مجموعة من المؤشرات الفرعية مثل نوع الحاضنة، الخدمات التي تقدمها، مدة الاحتضان، وعدد المستفيدين. أما المتغير التابع فهو نجاح المشاريع الريادية، ويُقاس من خلال مؤشرات مثل الاستمرارية، الربحية، معدل النمو، التوسع في السوق، وعدد الوظائف التي وفرتها المشاريع. وقد تم جمع البيانات الخاصة بهذه المتغيرات باستخدام أدوات علمية مدروسة كالمقابلات والاستبانات وتحليل الوثائق والبيانات الثانوية، مع مراعاة الشروط العلمية في دقة العينة وحيادية الأدوات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Sse</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Ssekiziyivu</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23FD0131" w14:textId="77777777" w:rsidR="008A761D" w:rsidRDefault="00000000">
      <w:pPr>
        <w:pStyle w:val="a6"/>
        <w:numPr>
          <w:ilvl w:val="0"/>
          <w:numId w:val="9"/>
        </w:numPr>
        <w:spacing w:line="360" w:lineRule="auto"/>
        <w:jc w:val="both"/>
        <w:rPr>
          <w:rFonts w:ascii="Sakkal Majalla" w:hAnsi="Sakkal Majalla" w:cs="Sakkal Majalla"/>
          <w:sz w:val="28"/>
          <w:szCs w:val="28"/>
        </w:rPr>
      </w:pPr>
      <w:r>
        <w:rPr>
          <w:rFonts w:ascii="Sakkal Majalla" w:hAnsi="Sakkal Majalla" w:cs="Sakkal Majalla"/>
          <w:sz w:val="28"/>
          <w:szCs w:val="28"/>
          <w:rtl/>
        </w:rPr>
        <w:t>أهمية الإطار العلمي في البحث</w:t>
      </w:r>
    </w:p>
    <w:p w14:paraId="3C238AAB"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تكمن أهمية اعتماد هذا الإطار العلمي المتكامل في توفير أساس راسخ لتحليل الظاهرة المدروسة، بحيث لا تقتصر النتائج على الملاحظة أو الانطباع، بل تُبنى على بيانات وتحليلات دقيقة. كما أن هذا الإطار يتيح للباحث توظيف نتائج البحث في خدمة السياسات الاقتصادية والتنموية، وتقديم توصيات قابلة للتطبيق من قبل صانعي القرار في المملكة. فالنظرية والمنهج يُشكلان معًا قاعدة متينة تضمن سلامة الاستنتاجات وتمنح البحث قيمة علمية وعملية عالية، مما يسهم في إثراء المعرفة حول بيئة ريادة الأعمال السعودية والدور المحوري لحاضنات الأعمال فيها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Nae</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Naeem</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3A8BA21B" w14:textId="77777777" w:rsidR="008A761D" w:rsidRDefault="008A761D">
      <w:pPr>
        <w:rPr>
          <w:rFonts w:ascii="Sakkal Majalla" w:hAnsi="Sakkal Majalla" w:cs="Sakkal Majalla"/>
          <w:b/>
          <w:bCs/>
          <w:sz w:val="56"/>
          <w:szCs w:val="56"/>
          <w:u w:val="single"/>
          <w:rtl/>
        </w:rPr>
      </w:pPr>
    </w:p>
    <w:p w14:paraId="19D6B370" w14:textId="77777777" w:rsidR="008A761D" w:rsidRDefault="008A761D">
      <w:pPr>
        <w:rPr>
          <w:rFonts w:ascii="Sakkal Majalla" w:hAnsi="Sakkal Majalla" w:cs="Sakkal Majalla"/>
          <w:b/>
          <w:bCs/>
          <w:sz w:val="56"/>
          <w:szCs w:val="56"/>
          <w:u w:val="single"/>
          <w:rtl/>
        </w:rPr>
      </w:pPr>
    </w:p>
    <w:p w14:paraId="5CAE8A0E" w14:textId="77777777" w:rsidR="008A761D" w:rsidRDefault="008A761D">
      <w:pPr>
        <w:rPr>
          <w:rFonts w:ascii="Sakkal Majalla" w:hAnsi="Sakkal Majalla" w:cs="Sakkal Majalla"/>
          <w:b/>
          <w:bCs/>
          <w:sz w:val="56"/>
          <w:szCs w:val="56"/>
          <w:u w:val="single"/>
          <w:rtl/>
        </w:rPr>
      </w:pPr>
    </w:p>
    <w:p w14:paraId="2EF32808" w14:textId="77777777" w:rsidR="008A761D" w:rsidRDefault="008A761D">
      <w:pPr>
        <w:rPr>
          <w:rFonts w:ascii="Sakkal Majalla" w:hAnsi="Sakkal Majalla" w:cs="Sakkal Majalla"/>
          <w:b/>
          <w:bCs/>
          <w:sz w:val="56"/>
          <w:szCs w:val="56"/>
          <w:u w:val="single"/>
          <w:rtl/>
        </w:rPr>
      </w:pPr>
    </w:p>
    <w:p w14:paraId="415398CB" w14:textId="77777777" w:rsidR="008A761D" w:rsidRDefault="008A761D">
      <w:pPr>
        <w:rPr>
          <w:rFonts w:ascii="Sakkal Majalla" w:hAnsi="Sakkal Majalla" w:cs="Sakkal Majalla"/>
          <w:b/>
          <w:bCs/>
          <w:sz w:val="56"/>
          <w:szCs w:val="56"/>
          <w:u w:val="single"/>
          <w:rtl/>
        </w:rPr>
      </w:pPr>
    </w:p>
    <w:p w14:paraId="3F196E13" w14:textId="77777777" w:rsidR="008A761D" w:rsidRDefault="008A761D">
      <w:pPr>
        <w:rPr>
          <w:rFonts w:ascii="Sakkal Majalla" w:hAnsi="Sakkal Majalla" w:cs="Sakkal Majalla"/>
          <w:b/>
          <w:bCs/>
          <w:sz w:val="56"/>
          <w:szCs w:val="56"/>
          <w:u w:val="single"/>
          <w:rtl/>
        </w:rPr>
      </w:pPr>
    </w:p>
    <w:p w14:paraId="4DA0AFEF" w14:textId="77777777" w:rsidR="008A761D" w:rsidRDefault="00000000">
      <w:pPr>
        <w:pStyle w:val="1"/>
        <w:spacing w:before="0" w:line="240" w:lineRule="auto"/>
        <w:jc w:val="center"/>
        <w:rPr>
          <w:rFonts w:ascii="Sakkal Majalla" w:hAnsi="Sakkal Majalla" w:cs="Diwani Letter"/>
          <w:b/>
          <w:bCs/>
          <w:color w:val="36363D"/>
          <w:sz w:val="200"/>
          <w:szCs w:val="200"/>
          <w:rtl/>
        </w:rPr>
      </w:pPr>
      <w:bookmarkStart w:id="30" w:name="_Toc202391037"/>
      <w:bookmarkStart w:id="31" w:name="_Toc172397784"/>
      <w:bookmarkStart w:id="32" w:name="_Toc172746097"/>
      <w:bookmarkStart w:id="33" w:name="_Toc179741535"/>
      <w:r>
        <w:rPr>
          <w:rFonts w:ascii="Sakkal Majalla" w:hAnsi="Sakkal Majalla" w:cs="Diwani Letter"/>
          <w:b/>
          <w:bCs/>
          <w:color w:val="36363D"/>
          <w:sz w:val="200"/>
          <w:szCs w:val="200"/>
          <w:rtl/>
        </w:rPr>
        <w:lastRenderedPageBreak/>
        <w:t xml:space="preserve">الفصل </w:t>
      </w:r>
      <w:r>
        <w:rPr>
          <w:rFonts w:ascii="Sakkal Majalla" w:hAnsi="Sakkal Majalla" w:cs="Diwani Letter" w:hint="cs"/>
          <w:b/>
          <w:bCs/>
          <w:color w:val="36363D"/>
          <w:sz w:val="200"/>
          <w:szCs w:val="200"/>
          <w:rtl/>
        </w:rPr>
        <w:t>الثاني</w:t>
      </w:r>
      <w:bookmarkEnd w:id="30"/>
    </w:p>
    <w:p w14:paraId="288A4648" w14:textId="77777777" w:rsidR="008A761D" w:rsidRDefault="00000000">
      <w:pPr>
        <w:pStyle w:val="1"/>
        <w:spacing w:before="0" w:line="240" w:lineRule="auto"/>
        <w:jc w:val="center"/>
        <w:rPr>
          <w:rFonts w:ascii="Sakkal Majalla" w:hAnsi="Sakkal Majalla" w:cs="Diwani Letter"/>
          <w:b/>
          <w:bCs/>
          <w:color w:val="36363D"/>
          <w:sz w:val="180"/>
          <w:szCs w:val="180"/>
          <w:rtl/>
        </w:rPr>
      </w:pPr>
      <w:bookmarkStart w:id="34" w:name="_Toc202391038"/>
      <w:bookmarkEnd w:id="31"/>
      <w:bookmarkEnd w:id="32"/>
      <w:bookmarkEnd w:id="33"/>
      <w:r>
        <w:rPr>
          <w:rFonts w:ascii="Sakkal Majalla" w:hAnsi="Sakkal Majalla" w:cs="Diwani Letter" w:hint="cs"/>
          <w:b/>
          <w:bCs/>
          <w:color w:val="36363D"/>
          <w:sz w:val="180"/>
          <w:szCs w:val="180"/>
          <w:rtl/>
        </w:rPr>
        <w:t>الدراسات السابقة</w:t>
      </w:r>
      <w:bookmarkEnd w:id="34"/>
    </w:p>
    <w:p w14:paraId="5BB7058E" w14:textId="77777777" w:rsidR="008A761D" w:rsidRDefault="008A761D">
      <w:pPr>
        <w:rPr>
          <w:b/>
          <w:bCs/>
          <w:color w:val="990099"/>
          <w:rtl/>
        </w:rPr>
      </w:pPr>
    </w:p>
    <w:p w14:paraId="2B1A8613" w14:textId="77777777" w:rsidR="0017126A" w:rsidRDefault="0017126A">
      <w:pPr>
        <w:rPr>
          <w:b/>
          <w:bCs/>
          <w:color w:val="990099"/>
          <w:rtl/>
        </w:rPr>
      </w:pPr>
    </w:p>
    <w:p w14:paraId="175D0AC8" w14:textId="77777777" w:rsidR="008A761D" w:rsidRDefault="008A761D">
      <w:pPr>
        <w:rPr>
          <w:b/>
          <w:bCs/>
          <w:rtl/>
        </w:rPr>
      </w:pPr>
    </w:p>
    <w:p w14:paraId="6773473D" w14:textId="77777777" w:rsidR="008A761D" w:rsidRDefault="008A761D">
      <w:pPr>
        <w:rPr>
          <w:rFonts w:ascii="Sakkal Majalla" w:hAnsi="Sakkal Majalla" w:cs="Sakkal Majalla"/>
          <w:b/>
          <w:bCs/>
          <w:sz w:val="28"/>
          <w:szCs w:val="28"/>
          <w:u w:val="single"/>
          <w:rtl/>
        </w:rPr>
      </w:pPr>
    </w:p>
    <w:p w14:paraId="4C80CBEC" w14:textId="77777777" w:rsidR="008A761D" w:rsidRDefault="008A761D">
      <w:pPr>
        <w:rPr>
          <w:rFonts w:ascii="Sakkal Majalla" w:hAnsi="Sakkal Majalla" w:cs="Sakkal Majalla"/>
          <w:b/>
          <w:bCs/>
          <w:sz w:val="28"/>
          <w:szCs w:val="28"/>
          <w:u w:val="single"/>
          <w:rtl/>
        </w:rPr>
      </w:pPr>
    </w:p>
    <w:p w14:paraId="041BF1A2" w14:textId="77777777" w:rsidR="008A761D" w:rsidRDefault="008A761D">
      <w:pPr>
        <w:rPr>
          <w:rFonts w:ascii="Sakkal Majalla" w:hAnsi="Sakkal Majalla" w:cs="Sakkal Majalla"/>
          <w:b/>
          <w:bCs/>
          <w:sz w:val="28"/>
          <w:szCs w:val="28"/>
          <w:u w:val="single"/>
          <w:rtl/>
        </w:rPr>
      </w:pPr>
    </w:p>
    <w:p w14:paraId="3F117F9C" w14:textId="77777777" w:rsidR="008A761D" w:rsidRDefault="008A761D">
      <w:pPr>
        <w:rPr>
          <w:rFonts w:ascii="Sakkal Majalla" w:hAnsi="Sakkal Majalla" w:cs="Sakkal Majalla"/>
          <w:sz w:val="28"/>
          <w:szCs w:val="28"/>
          <w:u w:val="single"/>
          <w:rtl/>
        </w:rPr>
      </w:pPr>
    </w:p>
    <w:p w14:paraId="1D596083" w14:textId="77777777" w:rsidR="008A761D" w:rsidRDefault="00000000">
      <w:pPr>
        <w:pStyle w:val="2"/>
        <w:spacing w:before="0" w:line="360" w:lineRule="auto"/>
        <w:rPr>
          <w:rFonts w:ascii="Sakkal Majalla" w:hAnsi="Sakkal Majalla" w:cs="Sakkal Majalla"/>
          <w:b/>
          <w:bCs/>
          <w:color w:val="000000"/>
          <w:sz w:val="28"/>
          <w:szCs w:val="28"/>
          <w:rtl/>
        </w:rPr>
      </w:pPr>
      <w:bookmarkStart w:id="35" w:name="_Toc172397785"/>
      <w:bookmarkStart w:id="36" w:name="_Toc172746098"/>
      <w:bookmarkStart w:id="37" w:name="_Toc179741536"/>
      <w:bookmarkStart w:id="38" w:name="_Toc202391039"/>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35"/>
      <w:bookmarkEnd w:id="36"/>
      <w:bookmarkEnd w:id="37"/>
      <w:bookmarkEnd w:id="38"/>
    </w:p>
    <w:p w14:paraId="08D83718"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يشكل الفصل الثاني من هذه الدراسة أحد الأعمدة الجوهرية التي تُبنى عليها باقي فصول البحث، إذ يوفر الأساس النظري والمعرفي الذي يُعين الباحث على تناول موضوع الدراسة بعمق ووضوح. وفي إطار هذا الفصل، يتم الانتقال من عرض الإطار العام والإشكالية البحثية التي تناولها الفصل الأول إلى معالجة أكثر دقة وتركيزًا للعناصر المفصلية المرتبطة بالظاهرة المدروسة. فالبحث في العلاقة بين حاضنات الأعمال ونجاح المشاريع الريادية لا يمكن أن يُفهم أو يُفسر بشكل علمي إلا من خلال العودة إلى المفاهيم المرتبطة بكل من ريادة الأعمال من جهة، وآليات الدعم المؤسسي كالحاضنات من جهة أخرى. ولذلك، يسعى هذا الفصل إلى بناء أرضية معرفية متينة، تُمكن من دراسة تلك العلاقة دراسة موضوعية تستند إلى مفاهيم راسخة وتجارب موثقة</w:t>
      </w:r>
      <w:r>
        <w:rPr>
          <w:rFonts w:ascii="Sakkal Majalla" w:hAnsi="Sakkal Majalla" w:cs="Sakkal Majalla"/>
          <w:sz w:val="28"/>
          <w:szCs w:val="28"/>
        </w:rPr>
        <w:t>.</w:t>
      </w:r>
    </w:p>
    <w:p w14:paraId="69C63B5B"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يُعنى هذا الفصل بتحليل البيئة النظرية التي تحيط بالظاهرة محل الدراسة، من خلال تقديم تفسير علمي للآليات التي يُفترض أن تربط بين حاضنات الأعمال ونجاح المشاريع الريادية، ضمن السياق الاجتماعي والاقتصادي السعودي. إن هذا التفسير لا يتم في فراغ، بل يتطلب أولًا تحديد الإطار الذي سيتم من خلاله فهم المفاهيم الرئيسة للدراسة، سواء ما يرتبط بطبيعة الدعم الذي تقدمه الحاضنات، أو ما يتعلق بكيفية قياس النجاح الريادي. من هنا، تأتي أهمية تحديد مكونات هذه العلاقة وتحليل أبعادها المختلفة بشكل نظري ممنهج، مما يتيح الفرصة للتمييز بين التأثيرات المباشرة وغير المباشرة، وإبراز العوامل الوسيطة التي قد تعزز أو تحد من فاعلية الحاضنات في تحقيق أهدافها</w:t>
      </w:r>
      <w:r>
        <w:rPr>
          <w:rFonts w:ascii="Sakkal Majalla" w:hAnsi="Sakkal Majalla" w:cs="Sakkal Majalla"/>
          <w:sz w:val="28"/>
          <w:szCs w:val="28"/>
        </w:rPr>
        <w:t>.</w:t>
      </w:r>
    </w:p>
    <w:p w14:paraId="74DFEF44"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وفي هذا الإطار، يُعتبر هذا الفصل منطلقًا أساسيًا لفهم طبيعة العلاقة التي تسعى الدراسة إلى اختبارها. فهو لا يكتفي بعرض المفاهيم النظرية المتعلقة بموضوع الدراسة، بل يضعها ضمن السياق الواقعي والميداني الذي تنتمي إليه، مستعينًا بما تم التوصل إليه في دراسات علمية سابقة تناولت الموضوع ذاته من زوايا متعددة. هذا الربط بين النظرية والتطبيق، وبين ما هو كلي وما هو خاص، يُعد ضرورة علمية لفهم أعمق للمتغيرات التي تدور حولها الدراسة، كما يساعد على تفسير الظاهرة بشكل أكثر شمولًا. وبهذا، لا يكون العرض النظري معزولًا عن الواقع، بل يشكل إطارًا مرجعيًا لفهم الأثر الفعلي للحاضنات في البيئة السعودية، التي تشهد اليوم توسعًا غير مسبوق في مبادرات دعم ريادة الأعمال</w:t>
      </w:r>
      <w:r>
        <w:rPr>
          <w:rFonts w:ascii="Sakkal Majalla" w:hAnsi="Sakkal Majalla" w:cs="Sakkal Majalla"/>
          <w:sz w:val="28"/>
          <w:szCs w:val="28"/>
        </w:rPr>
        <w:t>.</w:t>
      </w:r>
    </w:p>
    <w:p w14:paraId="4DEB0268"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lastRenderedPageBreak/>
        <w:t>ومن الأهمية بمكان أن يوفر هذا الفصل قراءة تحليلية نقدية للأدبيات السابقة التي تناولت العلاقة بين مؤسسات الدعم المؤسسي والمشاريع الريادية، حيث يتيح ذلك الفرصة لاكتشاف نقاط الاتفاق والاختلاف بين التجارب المختلفة، وتحديد موقع الدراسة الحالية ضمن هذه المنظومة العلمية الواسعة. فالاطلاع على الأدبيات السابقة لا يثري فقط البعد النظري للدراسة، بل يساعد أيضًا في الكشف عن الثغرات التي لم تنل حظًا كافيًا من الدراسة، والتي تسعى هذه الورقة البحثية إلى معالجتها. كما يفتح الباب أمام الباحث لتطوير الفرضيات وصياغة الأسئلة البحثية بناءً على فهم تراكمي وليس فرديًا، مما يمنح الدراسة قوة منهجية ومعرفية تُميزها عن غيرها من الأبحاث</w:t>
      </w:r>
      <w:r>
        <w:rPr>
          <w:rFonts w:ascii="Sakkal Majalla" w:hAnsi="Sakkal Majalla" w:cs="Sakkal Majalla"/>
          <w:sz w:val="28"/>
          <w:szCs w:val="28"/>
        </w:rPr>
        <w:t>.</w:t>
      </w:r>
    </w:p>
    <w:p w14:paraId="4BC82F9D" w14:textId="77777777" w:rsidR="008A761D" w:rsidRDefault="00000000">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إن أهمية هذا الفصل لا تكمن فقط في التمهيد النظري الذي يقدمه، بل تمتد إلى كونه يمثل الأساس الذي تُبنى عليه القرارات المنهجية في مراحل لاحقة من الدراسة، كاختيار أدوات جمع البيانات، أو تفسير النتائج بعد تحليلها. فالفهم العميق للمتغيرات التي يتناولها هذا الفصل يساهم بشكل مباشر في بناء تصميم بحثي متين، يُراعي خصائص الظاهرة ويأخذ بعين الاعتبار طبيعة البيئة التي تجري فيها الدراسة. ولهذا السبب، فإن العناية ببناء هذا الفصل تمثل خطوة محورية في تعزيز جودة البحث، وفي ضمان اتساق أجزائه، وترابط منطلقاته النظرية مع نتائجه العملية</w:t>
      </w:r>
      <w:r>
        <w:rPr>
          <w:rFonts w:ascii="Sakkal Majalla" w:hAnsi="Sakkal Majalla" w:cs="Sakkal Majalla"/>
          <w:sz w:val="28"/>
          <w:szCs w:val="28"/>
        </w:rPr>
        <w:t>.</w:t>
      </w:r>
    </w:p>
    <w:p w14:paraId="59D78016" w14:textId="77777777" w:rsidR="008A761D" w:rsidRDefault="00000000">
      <w:pPr>
        <w:spacing w:line="360" w:lineRule="auto"/>
        <w:ind w:firstLine="546"/>
        <w:jc w:val="both"/>
        <w:rPr>
          <w:rFonts w:ascii="Sakkal Majalla" w:hAnsi="Sakkal Majalla" w:cs="Sakkal Majalla"/>
          <w:sz w:val="28"/>
          <w:szCs w:val="28"/>
        </w:rPr>
      </w:pPr>
      <w:r>
        <w:rPr>
          <w:rFonts w:ascii="Sakkal Majalla" w:hAnsi="Sakkal Majalla" w:cs="Sakkal Majalla"/>
          <w:sz w:val="28"/>
          <w:szCs w:val="28"/>
          <w:rtl/>
        </w:rPr>
        <w:t>ومن خلال هذا الفصل، يمكن ترسيخ الرؤية العلمية التي تتبناها الدراسة، وتحديد الإطار المعرفي الذي تنتمي إليه، مما يمنح البحث تميزًا من حيث العمق التحليلي والوضوح المفاهيمي. كما أن هذا التأسيس النظري سيساعد في تحويل المفاهيم المجردة إلى أدوات قياس قابلة للتطبيق العملي، تُستخدم لاحقًا في قياس العلاقة بين العناصر المدروسة، وبالتالي التوصل إلى استنتاجات مبنية على منطق علمي ومنهجية مدروسة</w:t>
      </w:r>
      <w:r>
        <w:rPr>
          <w:rFonts w:ascii="Sakkal Majalla" w:hAnsi="Sakkal Majalla" w:cs="Sakkal Majalla"/>
          <w:sz w:val="28"/>
          <w:szCs w:val="28"/>
        </w:rPr>
        <w:t>.</w:t>
      </w:r>
    </w:p>
    <w:p w14:paraId="3B59B4F8" w14:textId="77777777" w:rsidR="008A761D" w:rsidRDefault="008A761D">
      <w:pPr>
        <w:spacing w:line="360" w:lineRule="auto"/>
        <w:jc w:val="both"/>
        <w:rPr>
          <w:rFonts w:ascii="Sakkal Majalla" w:hAnsi="Sakkal Majalla" w:cs="Sakkal Majalla"/>
          <w:sz w:val="28"/>
          <w:szCs w:val="28"/>
          <w:rtl/>
        </w:rPr>
      </w:pPr>
    </w:p>
    <w:p w14:paraId="7B8053EC" w14:textId="77777777" w:rsidR="008A761D" w:rsidRDefault="008A761D">
      <w:pPr>
        <w:spacing w:line="360" w:lineRule="auto"/>
        <w:jc w:val="both"/>
        <w:rPr>
          <w:rFonts w:ascii="Sakkal Majalla" w:hAnsi="Sakkal Majalla" w:cs="Sakkal Majalla"/>
          <w:sz w:val="28"/>
          <w:szCs w:val="28"/>
          <w:rtl/>
        </w:rPr>
      </w:pPr>
    </w:p>
    <w:p w14:paraId="05209008" w14:textId="77777777" w:rsidR="008A761D" w:rsidRDefault="008A761D">
      <w:pPr>
        <w:spacing w:line="360" w:lineRule="auto"/>
        <w:jc w:val="both"/>
        <w:rPr>
          <w:rFonts w:ascii="Sakkal Majalla" w:hAnsi="Sakkal Majalla" w:cs="Sakkal Majalla"/>
          <w:sz w:val="28"/>
          <w:szCs w:val="28"/>
          <w:rtl/>
        </w:rPr>
      </w:pPr>
    </w:p>
    <w:p w14:paraId="4D4229CB" w14:textId="77777777" w:rsidR="008A761D" w:rsidRDefault="008A761D">
      <w:pPr>
        <w:spacing w:line="360" w:lineRule="auto"/>
        <w:jc w:val="both"/>
        <w:rPr>
          <w:rFonts w:ascii="Sakkal Majalla" w:hAnsi="Sakkal Majalla" w:cs="Sakkal Majalla"/>
          <w:sz w:val="28"/>
          <w:szCs w:val="28"/>
          <w:rtl/>
        </w:rPr>
      </w:pPr>
    </w:p>
    <w:p w14:paraId="7E4A34FF" w14:textId="77777777" w:rsidR="008A761D" w:rsidRDefault="008A761D">
      <w:pPr>
        <w:rPr>
          <w:rtl/>
        </w:rPr>
      </w:pPr>
    </w:p>
    <w:p w14:paraId="7FE01C2F" w14:textId="77777777" w:rsidR="008A761D" w:rsidRDefault="00000000">
      <w:pPr>
        <w:pStyle w:val="1"/>
        <w:spacing w:line="360" w:lineRule="auto"/>
        <w:jc w:val="both"/>
        <w:rPr>
          <w:rFonts w:ascii="Sakkal Majalla" w:hAnsi="Sakkal Majalla" w:cs="Sakkal Majalla"/>
          <w:b/>
          <w:bCs/>
          <w:color w:val="auto"/>
          <w:sz w:val="28"/>
          <w:szCs w:val="28"/>
          <w:rtl/>
        </w:rPr>
      </w:pPr>
      <w:bookmarkStart w:id="39" w:name="_Toc202391040"/>
      <w:r>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53A63986"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تقوم هذه الدراسة على فهم العلاقة بين مكونات حاضنات الأعمال من جهة، ومدى نجاح المشاريع الريادية في السعودية من جهة أخرى، من خلال تحليل التأثيرات المختلفة التي تنتج عن بيئة الحاضنة وآليات الدعم المقدمة فيها. وفي هذا السياق، تم تحديد المتغيرات الرئيسة التي تحكم الدراسة، والتي تنقسم إلى متغير تابع وآخر مستقل. ويُقصد بهذه المتغيرات العناصر التي يمكن قياسها وملاحظة أثرها في البيئة الواقعية، بحيث يُستخدم المتغير المستقل لتفسير التغير الحاصل في المتغير التابع، وهو ما يمثل جوهر العلاقة البحثية</w:t>
      </w:r>
      <w:r>
        <w:rPr>
          <w:rFonts w:ascii="Sakkal Majalla" w:hAnsi="Sakkal Majalla" w:cs="Sakkal Majalla"/>
          <w:sz w:val="28"/>
          <w:szCs w:val="28"/>
        </w:rPr>
        <w:t>.</w:t>
      </w:r>
    </w:p>
    <w:p w14:paraId="2AF9ACA9" w14:textId="77777777" w:rsidR="008A761D" w:rsidRDefault="00000000">
      <w:pPr>
        <w:pStyle w:val="a6"/>
        <w:numPr>
          <w:ilvl w:val="0"/>
          <w:numId w:val="9"/>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المتغير التابع: نجاح المشاريع الريادية</w:t>
      </w:r>
    </w:p>
    <w:p w14:paraId="4761A736"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يتمثل المتغير التابع في هذه الدراسة في "نجاح المشاريع الريادية"، والذي يُعد الهدف النهائي لأي تدخل من قبل حاضنات الأعمال. ويتم قياس هذا النجاح من خلال مجموعة من المؤشرات الموضوعية التي تعكس مدى تحقيق المشروع لأهدافه واستدامته في السوق. من بين هذه المؤشرات: استمرارية المشروع بعد خروجه من الحاضنة، النمو في عدد العملاء أو الإيرادات، القدرة على التوسع داخل أو خارج السوق المحلي، وتوليد فرص العمل. ويُنظر إلى هذا المتغير بوصفه انعكاسًا لمدى فاعلية خدمات الحاضنة في تمكين رواد الأعمال من تطوير مشاريعهم وتجاوز التحديات الأولية التي تواجه المشاريع الناشئة. ويُفترض أن أي تطور إيجابي في هذا المتغير يُعزى بدرجة كبيرة إلى نوعية الدعم الذي تقدمه الحاضنة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Keh</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Feranmi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085897F7" w14:textId="77777777" w:rsidR="008A761D" w:rsidRDefault="00000000">
      <w:pPr>
        <w:pStyle w:val="a6"/>
        <w:numPr>
          <w:ilvl w:val="0"/>
          <w:numId w:val="9"/>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المتغيرات المستقلة: مكونات الدعم داخل حاضنات الأعمال</w:t>
      </w:r>
    </w:p>
    <w:p w14:paraId="49CA8DEF"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تُصنَّف مكونات الحاضنات المؤثرة في نجاح المشاريع الريادية ضمن المتغيرات المستقلة في هذه الدراسة، حيث يُفترض أن كل عنصر من هذه المكونات يلعب دورًا محددًا في التأثير على المتغير التابع. وتشمل هذه المكونات ثلاث فئات أساسية من الدعم، وهي</w:t>
      </w:r>
      <w:r>
        <w:rPr>
          <w:rFonts w:ascii="Sakkal Majalla" w:hAnsi="Sakkal Majalla" w:cs="Sakkal Majalla"/>
          <w:sz w:val="28"/>
          <w:szCs w:val="28"/>
        </w:rPr>
        <w:t>:</w:t>
      </w:r>
    </w:p>
    <w:p w14:paraId="7AB3F44B" w14:textId="77777777" w:rsidR="008A761D" w:rsidRDefault="00000000">
      <w:pPr>
        <w:pStyle w:val="a6"/>
        <w:numPr>
          <w:ilvl w:val="0"/>
          <w:numId w:val="1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أولًا: الدعم المالي</w:t>
      </w:r>
    </w:p>
    <w:p w14:paraId="64AFE5B8" w14:textId="77777777" w:rsidR="008A761D" w:rsidRDefault="00000000">
      <w:pPr>
        <w:spacing w:line="360" w:lineRule="auto"/>
        <w:jc w:val="both"/>
        <w:rPr>
          <w:rFonts w:ascii="Sakkal Majalla" w:hAnsi="Sakkal Majalla" w:cs="Sakkal Majalla"/>
          <w:b/>
          <w:bCs/>
          <w:sz w:val="28"/>
          <w:szCs w:val="28"/>
        </w:rPr>
      </w:pPr>
      <w:r>
        <w:rPr>
          <w:rFonts w:ascii="Sakkal Majalla" w:hAnsi="Sakkal Majalla" w:cs="Sakkal Majalla"/>
          <w:sz w:val="28"/>
          <w:szCs w:val="28"/>
          <w:rtl/>
        </w:rPr>
        <w:t xml:space="preserve">يُعد الدعم المالي من أبرز أشكال المساندة التي يحتاج إليها رواد الأعمال في مراحل التأسيس الأولية. فالمشاريع الريادية غالبًا ما تبدأ بموارد محدودة، وتواجه صعوبة في الوصول إلى مصادر تمويل تقليدية مثل البنوك أو المستثمرين. ومن خلال توفير </w:t>
      </w:r>
      <w:r>
        <w:rPr>
          <w:rFonts w:ascii="Sakkal Majalla" w:hAnsi="Sakkal Majalla" w:cs="Sakkal Majalla"/>
          <w:sz w:val="28"/>
          <w:szCs w:val="28"/>
          <w:rtl/>
        </w:rPr>
        <w:lastRenderedPageBreak/>
        <w:t>الحاضنات للتمويل الأولي أو تسهيل الوصول إلى شبكات تمويل أخرى، يمكن لرواد الأعمال تلبية احتياجات المشروع الأساسية، مثل تطوير المنتج، التسويق، أو التوسع التشغيلي. ويمثل هذا النوع من الدعم عنصرًا حاسمًا في تقليل معدلات الفشل المبكر، وتحفيز الرياديين على تنفيذ أفكارهم بثقة واستقرار نسبي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Lan</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Lange</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4B0CA314" w14:textId="77777777" w:rsidR="008A761D" w:rsidRDefault="00000000">
      <w:pPr>
        <w:pStyle w:val="a6"/>
        <w:numPr>
          <w:ilvl w:val="0"/>
          <w:numId w:val="1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ثانيًا: البرامج التدريبية</w:t>
      </w:r>
    </w:p>
    <w:p w14:paraId="3ED90AEF"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تُعد البرامج التدريبية إحدى الركائز الجوهرية التي تبني عليها الحاضنات آلية تمكين رواد الأعمال. فغالبًا ما يفتقر المؤسسون الجدد إلى الخبرة الإدارية، أو المعارف التقنية والتسويقية الضرورية لإدارة المشروع بنجاح. ومن خلال الدورات التدريبية وورش العمل المتخصصة، تزوّد الحاضنات أصحاب المشاريع بالمهارات اللازمة في مجالات التخطيط، التمويل، المحاسبة، تحليل السوق، والتفاوض، وغيرها. وتساهم هذه البرامج في رفع كفاءة رواد الأعمال وزيادة قدرتهم على اتخاذ قرارات استراتيجية تؤثر بشكل مباشر على نجاح المشروع ونموه</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Ser</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Serpente</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27855668" w14:textId="77777777" w:rsidR="008A761D" w:rsidRDefault="00000000">
      <w:pPr>
        <w:pStyle w:val="a6"/>
        <w:numPr>
          <w:ilvl w:val="0"/>
          <w:numId w:val="1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ثالثًا: تبادل الخبرات والشبكات</w:t>
      </w:r>
    </w:p>
    <w:p w14:paraId="4150969E"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يشكل تبادل الخبرات أحد الجوانب النوعية التي يصعب قياسها بدقة، لكنها تُحدث أثرًا جوهريًا في نجاح المشروع. فوجود الريادي داخل بيئة حاضنة تتيح له التفاعل مع رواد أعمال آخرين، أو خبراء، أو مرشدين من خلفيات متنوعة، يساعده على تفادي الأخطاء الشائعة، وتعلّم استراتيجيات فعالة من تجارب الآخرين. كما أن الحاضنات غالبًا ما توفر الوصول إلى شبكة من العلاقات مع المستثمرين، الشركاء، والجهات الحكومية أو التجارية، مما يفتح آفاقًا جديدة أمام المشاريع المحتضنة. ومن خلال هذه البيئة التعاونية، تُولد فرص غير مباشرة للنمو والتوسع لا يمكن للمشاريع الناشئة الوصول إليها بشكل فردي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Panakaje</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4BAF0623" w14:textId="77777777" w:rsidR="008A761D" w:rsidRDefault="00000000">
      <w:pPr>
        <w:pStyle w:val="a6"/>
        <w:numPr>
          <w:ilvl w:val="0"/>
          <w:numId w:val="14"/>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العلاقة بين المتغيرات</w:t>
      </w:r>
    </w:p>
    <w:p w14:paraId="148B4548"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تُبنى العلاقة في هذه الدراسة على افتراض أن وجود مكونات الحاضنة الثلاث (الدعم المالي، البرامج التدريبية، تبادل الخبرات) يسهم بشكل فعّال ومترابط في رفع معدلات نجاح المشاريع الريادية. فكل عنصر من هذه العناصر يُمثل مدخلًا من مدخلات الحاضنة، في حين يُمثّل نجاح المشروع الناتج النهائي الذي يُقاس به الأثر الكلي لهذا الدعم. كما يُفترض أن العلاقة بين هذه </w:t>
      </w:r>
      <w:r>
        <w:rPr>
          <w:rFonts w:ascii="Sakkal Majalla" w:hAnsi="Sakkal Majalla" w:cs="Sakkal Majalla"/>
          <w:sz w:val="28"/>
          <w:szCs w:val="28"/>
          <w:rtl/>
        </w:rPr>
        <w:lastRenderedPageBreak/>
        <w:t>المتغيرات علاقة طردية، أي كلما زادت جودة وفعالية الخدمات التي تقدمها الحاضنة، كلما ارتفعت فرص نجاح المشروع ودوامه في السوق</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وتجدر الإشارة إلى أن العلاقة بين المتغيرات ليست بالضرورة مباشرة أو خطية، فقد يكون لبعض المكونات أثر أقوى من غيرها، أو قد تكون فعالية أحد المكونات مشروطة بتكاملها مع المكونات الأخرى. فعلى سبيل المثال، قد لا يكون للدعم المالي أثر كبير إذا لم يُقترن بتدريب مناسب أو توجيه متخصص. ومن هنا، تسعى هذه الدراسة إلى فحص هذه العلاقة في السياق السعودي، والتعرف على مدى تأثير كل مكون على حدة، وكذلك مجتمعة، في تحقيق النجاح الريادي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Lea</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Leal</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3DEDA975" w14:textId="77777777" w:rsidR="008A761D" w:rsidRDefault="008A761D">
      <w:pPr>
        <w:spacing w:line="360" w:lineRule="auto"/>
        <w:jc w:val="both"/>
        <w:rPr>
          <w:rFonts w:ascii="Sakkal Majalla" w:hAnsi="Sakkal Majalla" w:cs="Sakkal Majalla"/>
          <w:sz w:val="28"/>
          <w:szCs w:val="28"/>
        </w:rPr>
      </w:pPr>
    </w:p>
    <w:p w14:paraId="618AC039" w14:textId="77777777" w:rsidR="008A761D" w:rsidRDefault="00000000">
      <w:pPr>
        <w:pStyle w:val="2"/>
        <w:spacing w:line="360" w:lineRule="auto"/>
        <w:jc w:val="both"/>
        <w:rPr>
          <w:rFonts w:ascii="Sakkal Majalla" w:hAnsi="Sakkal Majalla" w:cs="Sakkal Majalla"/>
          <w:b/>
          <w:bCs/>
          <w:color w:val="000000"/>
          <w:sz w:val="28"/>
          <w:szCs w:val="28"/>
          <w:rtl/>
        </w:rPr>
      </w:pPr>
      <w:bookmarkStart w:id="43" w:name="_Toc202391041"/>
      <w:r>
        <w:rPr>
          <w:rFonts w:ascii="Sakkal Majalla" w:hAnsi="Sakkal Majalla" w:cs="Sakkal Majalla"/>
          <w:b/>
          <w:bCs/>
          <w:color w:val="000000"/>
          <w:sz w:val="28"/>
          <w:szCs w:val="28"/>
          <w:rtl/>
        </w:rPr>
        <w:t>الدراسات السابقة</w:t>
      </w:r>
      <w:bookmarkEnd w:id="40"/>
      <w:bookmarkEnd w:id="41"/>
      <w:bookmarkEnd w:id="42"/>
      <w:bookmarkEnd w:id="43"/>
    </w:p>
    <w:p w14:paraId="22FD38EE" w14:textId="77777777" w:rsidR="008A761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Eltahir</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 العلاقات المعقدة بين حاضنات الأعمال وتفعيل رأس المال الفكري ونجاح المشاريع الريادية. وتبحث هذه الدراسة في كيفية تأثير حاضنات الأعمال على نجاح المشاريع الريادية وتفعيل رأس المال الفكري ووساطته. وفقًا لرؤية المملكة العربية السعودية 2030، فإن المشاريع الريادية تدفع النمو الاقتصادي، وهو ما يوجه فرضيات البحث. تسلط هذه الدراسة الضوء على المساهمات المتنوعة لريادة الأعمال الصغيرة والشركات الناشئة القابلة للتطوير والشركات الكبيرة في النمو الاقتصادي. تشير الفرضية 1 إلى وجود صلة قوية بين حاضنات الأعمال ونجاح المشاريع الرائدة، لكن النتائج مختلطة. العلاقة المباشرة ليست ذات دلالة إحصائية، مما يشير إلى أن حاضنات الأعمال قد يكون لها تأثير معقد ومتعدد الأوجه على النجاح. الفرضية 2 التي تنص على أن حاضنات الأعمال تنشط رأس المال الفكري مدعومة بقوة. من خلال تبادل المعرفة والتدريب والتواصل، تعمل حاضنات الأعمال على تعزيز المعرفة والإبداع والمهارات البشرية الأساسية لرأس المال الفكري. تقترح الفرضية 3 علاقة غير مباشرة حيث يتوسط رأس المال الفكري بشكل كامل تأثير حاضنات الأعمال على نجاح المشاريع الريادية. أكدت النتائج تأثير الوساطة هذا، مما يسلط الضوء على الدور المركزي لرأس المال الفكري في ترجمة دعم حاضنات الأعمال إلى نجاح ريادة الأعمال. تسلط هذه الدراسة الضوء على الطبيعة المتعددة الجوانب لنجاح ريادة الأعمال وتأثير حاضنات الأعمال عليها، مما يعزز المعرفة بريادة الأعمال ورأس المال الفكري والحاضنات. يجب على صناع السياسات ورواد الأعمال ومديري حاضنات الأعمال أن يلاحظوا أن المعرفة والإبداع ورأس المال البشري تشكل أهمية حاسمة لنجاح ريادة الأعمال.</w:t>
      </w:r>
    </w:p>
    <w:p w14:paraId="677DBD5A" w14:textId="77777777" w:rsidR="008A761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lastRenderedPageBreak/>
        <w:t xml:space="preserve">في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Al-Juhani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تم استخدام النمذجة البنيوية التفسيرية (</w:t>
      </w:r>
      <w:r>
        <w:rPr>
          <w:rFonts w:ascii="Sakkal Majalla" w:hAnsi="Sakkal Majalla" w:cs="Sakkal Majalla"/>
          <w:sz w:val="28"/>
          <w:szCs w:val="28"/>
        </w:rPr>
        <w:t>ISM</w:t>
      </w:r>
      <w:r>
        <w:rPr>
          <w:rFonts w:ascii="Sakkal Majalla" w:hAnsi="Sakkal Majalla" w:cs="Sakkal Majalla"/>
          <w:sz w:val="28"/>
          <w:szCs w:val="28"/>
          <w:rtl/>
        </w:rPr>
        <w:t xml:space="preserve">) لفحص متغيرات النجاح لحاضنات الأعمال في المملكة العربية السعودية. وقد تم استخدام عملية مراجعة شاملة للأدبيات لتحديد وتحليل بعض عوامل النجاح الرئيسية، والتي تضمنت إمكانية الوصول إلى التمويل، ومؤشرات الأداء المتميزة، وإجراءات الدخول والخروج الفعالة، وملاءمة الخدمات، وثقافة ريادة الأعمال، وفرق الإدارة المخضرمة، وحقوق الملكية الفكرية، وموقع الحاضنة، وجهود التسويق والتسويق، والعلاقات مع المنظمات الأخرى. وقد تم اكتشاف الروابط الهرمية وأولوية هذه العوامل من خلال تحليل </w:t>
      </w:r>
      <w:r>
        <w:rPr>
          <w:rFonts w:ascii="Sakkal Majalla" w:hAnsi="Sakkal Majalla" w:cs="Sakkal Majalla"/>
          <w:sz w:val="28"/>
          <w:szCs w:val="28"/>
        </w:rPr>
        <w:t>ISM</w:t>
      </w:r>
      <w:r>
        <w:rPr>
          <w:rFonts w:ascii="Sakkal Majalla" w:hAnsi="Sakkal Majalla" w:cs="Sakkal Majalla"/>
          <w:sz w:val="28"/>
          <w:szCs w:val="28"/>
          <w:rtl/>
        </w:rPr>
        <w:t>. تقدم النتائج معلومات ثاقبة لرجال الأعمال وأصحاب المصلحة وصناع السياسات لتحسين أداء حاضنات الأعمال في المملكة العربية السعودية.</w:t>
      </w:r>
    </w:p>
    <w:p w14:paraId="5DD61D0E" w14:textId="77777777" w:rsidR="008A761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هناك عدد محدود من أعمال البحث حول عوامل النجاح الحرجة (</w:t>
      </w:r>
      <w:r>
        <w:rPr>
          <w:rFonts w:ascii="Sakkal Majalla" w:hAnsi="Sakkal Majalla" w:cs="Sakkal Majalla"/>
          <w:sz w:val="28"/>
          <w:szCs w:val="28"/>
        </w:rPr>
        <w:t>CSFs</w:t>
      </w:r>
      <w:r>
        <w:rPr>
          <w:rFonts w:ascii="Sakkal Majalla" w:hAnsi="Sakkal Majalla" w:cs="Sakkal Majalla"/>
          <w:sz w:val="28"/>
          <w:szCs w:val="28"/>
          <w:rtl/>
        </w:rPr>
        <w:t xml:space="preserve">) في مشاريع البناء العامة في المملكة العربية السعودية. واستجابة لهذه الفجوة المعرفية، فإن هدف هذه </w:t>
      </w:r>
      <w:r>
        <w:rPr>
          <w:rFonts w:ascii="Sakkal Majalla" w:hAnsi="Sakkal Majalla" w:cs="Sakkal Majalla" w:hint="cs"/>
          <w:sz w:val="28"/>
          <w:szCs w:val="28"/>
          <w:rtl/>
          <w:lang w:bidi="ar-EG"/>
        </w:rPr>
        <w:t xml:space="preserve">دراسة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Alragabah</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hint="cs"/>
          <w:sz w:val="28"/>
          <w:szCs w:val="28"/>
          <w:rtl/>
          <w:lang w:bidi="ar-EG"/>
        </w:rPr>
        <w:t xml:space="preserve"> </w:t>
      </w:r>
      <w:r>
        <w:rPr>
          <w:rFonts w:ascii="Sakkal Majalla" w:hAnsi="Sakkal Majalla" w:cs="Sakkal Majalla"/>
          <w:sz w:val="28"/>
          <w:szCs w:val="28"/>
          <w:rtl/>
        </w:rPr>
        <w:t xml:space="preserve"> هو تقييم تأثير عوامل النجاح الحرجة على مشاريع البناء الحكومية في المملكة العربية السعودية. يتم التحقيق في عوامل النجاح من خلال دراسة أوسع لمعايير الفشل، من خلال النظر في أكثر فعالية في إكمال المشروع بنجاح وأيضًا من خلال النظر في تأثير تنفيذ عمليات التحكم لإكمال المشروع بنجاح. التصميم / المنهجية / النهج حللت هذه الدراسة تأثير عوامل النجاح على مشاريع البناء في المملكة العربية السعودية باستخدام منهجية وصفية. تم إجراء مسح شامل للأدبيات لتحديد عوامل النجاح والفشل المتعلقة بمشاريع البناء الحكومية في المملكة العربية السعودية. يتم فرز بيانات المسح وتحليلها حسب التكلفة والجدول الزمني والأبعاد الفنية والسياقية والمالية للمشاريع بناءً على أنواع المشاريع وتعقيد الهندسة والحجم والوسيلة والرقابة القضائية ونهج التمويل. لتقييم تأثير تنفيذ عوامل النجاح، تم جمع البيانات النوعية في دراسة استقصائية عبر استبيان على شبكة الإنترنت تم إرساله إلى المسؤولين العاملين والذين يشغلون مناصب مسؤولة في منظمات إرشادات المشاريع الوطنية وفي منظمات البناء الحكومية في المملكة العربية السعودية. في المجموع، تم تحديد 28 عامل نجاح حاسم وتصنيفها وتقييمها لتأثيرها على نجاح المشروع. تنتمي العوامل الأربعة المحددة إلى فئات عملية مشاريع البناء، وتنتمي تسعة عوامل إلى إدارة مشاريع البناء وتم تحديد 15 عامل نجاح لتقييم تأثير التنفيذ في مشاريع البناء. النتائج حددت نتائج الدراسة وصنفت أهم خمسة عوامل نجاح حاسمة تؤثر بشكل كبير على نتائج المشروع، بما في ذلك تلبية الأهداف الزمنية، والالتزام بالميزانيات المالية، وتحقيق النتائج المرجوة لجميع أصحاب المصلحة، وإدارة المخاطر بشكل فعال وتجميع الفريق المناسب مع تحسين تخصيص الموارد. بالإضافة إلى ذلك، </w:t>
      </w:r>
      <w:r>
        <w:rPr>
          <w:rFonts w:ascii="Sakkal Majalla" w:hAnsi="Sakkal Majalla" w:cs="Sakkal Majalla"/>
          <w:sz w:val="28"/>
          <w:szCs w:val="28"/>
          <w:rtl/>
        </w:rPr>
        <w:lastRenderedPageBreak/>
        <w:t xml:space="preserve">يشير البحث إلى أن العوائق التي تعترض المشاريع تنبع في المقام الأول من التنفيذ والعوامل الاقتصادية والبشرية والسياسية. تدعو الدراسة إلى فرض ضوابط صارمة على التصميمات الهندسية غير المكتملة وتنصح بعدم قيام المقاولين بالتعامل بشكل مستقل مع أعمال التصميم لضمان نجاح المشروع. بالإضافة إلى ذلك، فإن معالجة مؤهلات المقاولين والشؤون المالية أمر بالغ الأهمية لنجاح المشروع. من خلال تسليط الضوء على عوامل النجاح الحاسمة والتحديات، يوفر البحث رؤى عملية لتعزيز ممارسات إدارة المشاريع في صناعة البناء. قيود البحث/الآثار المترتبة عليه تقتصر هذه الدراسة على مشاريع البنية التحتية التي شيدتها الهيئات الحكومية بمشاركة مسؤولين من المنظمات الحكومية. قد تكون هناك حاجة إلى مزيد من الدراسة، بما في ذلك المشاريع الخاصة والمسؤولين العاملين في المشاريع الخاصة، لتعميم نتائج البحث. الأصالة/القيمة لقد بحثت العديد من الدراسات في عوامل النجاح الحاسمة في مشاريع البناء، لكن القليل منها بحث في مدى ملاءمتها لمشاريع الحكومة السعودية. </w:t>
      </w:r>
    </w:p>
    <w:p w14:paraId="7A25897C" w14:textId="77777777" w:rsidR="008A761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تدرس دراسة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Elt231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Eltahir 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 العلاقات المعقدة بين حاضنات الأعمال وتفعيل رأس المال الفكري ونجاح المشاريع الريادية. يبحث هذا البحث في كيفية تأثير حاضنات الأعمال على نجاح المشاريع الريادية وتفعيل رأس المال الفكري ووساطته. وفقًا لرؤية المملكة العربية السعودية 2030، فإن المشاريع الريادية تدفع النمو الاقتصادي، مما يوجه فرضيات البحث. تسلط هذه الدراسة الضوء على المساهمات المتنوعة لريادة الأعمال الصغيرة والشركات الناشئة القابلة للتطوير والشركات الكبيرة في النمو الاقتصادي. تشير الفرضية الأولى إلى وجود رابط قوي بين حاضنات الأعمال ونجاح المشاريع الرائدة، لكن النتائج مختلطة. العلاقة المباشرة ليست ذات دلالة إحصائية، مما يشير إلى أن حاضنات الأعمال قد يكون لها تأثير معقد ومتعدد الأوجه على النجاح. الفرضية الثانية التي تنص على أن حاضنات الأعمال تنشط رأس المال الفكري مدعومة بقوة. من خلال تبادل المعرفة والتدريب والتواصل، تعمل حاضنات الأعمال على تعزيز المعرفة والإبداع والمهارات البشرية الأساسية لرأس المال الفكري. تقترح الفرضية الثالثة علاقة غير مباشرة حيث يتوسط رأس المال الفكري بشكل كامل تأثير حاضنات الأعمال على نجاح المشاريع الريادية. وقد أكدت النتائج هذا التأثير الوسيط، مسلطة الضوء على الدور المركزي لرأس المال الفكري في ترجمة دعم حاضنات الأعمال إلى نجاح ريادة الأعمال. وتسلط هذه الدراسة الضوء على الطبيعة المتعددة الجوانب لنجاح ريادة الأعمال وتأثير حاضنات الأعمال عليه، وتعزيز المعرفة بريادة الأعمال ورأس المال الفكري والحضانة. وينبغي لصناع السياسات ورواد الأعمال ومديري حاضنات الأعمال أن يلاحظوا أن المعرفة والإبداع ورأس المال البشري تشكل أهمية حاسمة لنجاح ريادة الأعمال.</w:t>
      </w:r>
    </w:p>
    <w:p w14:paraId="0D184D5D" w14:textId="77777777" w:rsidR="008A761D" w:rsidRDefault="00000000">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تم إجراء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peachyessay</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 xml:space="preserve"> بهدف فهم تأثير حاضنات الأعمال على بقاء الشركات الناشئة السعودية خلال السنوات الثلاث الماضية (2016 وبعد 2016). الغرض من هذا البحث هو تسليط الضوء على التأثير من منظور الشركات الناشئة السعودية وخدمة ثلاثة أهداف رئيسية. الهدف الأول هو دراسة دور حاضنات الأعمال في بقاء الشركات التجارية الجديدة أو الشركات الناشئة. الهدف الثاني هو فهم أنواع الشركات الناشئة، والتي من المرجح أن تستفيد بشكل أكبر من حاضنات الأعمال في المملكة العربية السعودية. الهدف الثالث هو فحص فعالية حاضنات الأعمال في تلبية الاحتياجات الأساسية للشركات الناشئة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t>يتبنى البحث التصميم الاستكشافي ويستخدم النهج الاستنتاجي للتحقيق في سؤال البحث. لهذا الغرض، تم جمع البيانات من 30 شركة ناشئة، والتي تأسست في عام 2016 وبعده. تم جمع البيانات الأولية من خلال طريقة المسح بمساعدة استبيان. تم تحليل البيانات بمساعدة طريقة النسبة المئوية ويتم عرضها بمساعدة التمثيل البياني الذي يتضمن جدولًا ومخططًا ورسمًا بيانيًا.</w:t>
      </w:r>
      <w:r>
        <w:rPr>
          <w:rFonts w:ascii="Sakkal Majalla" w:hAnsi="Sakkal Majalla" w:cs="Sakkal Majalla" w:hint="cs"/>
          <w:sz w:val="28"/>
          <w:szCs w:val="28"/>
          <w:rtl/>
        </w:rPr>
        <w:t xml:space="preserve"> </w:t>
      </w:r>
      <w:r>
        <w:rPr>
          <w:rFonts w:ascii="Sakkal Majalla" w:hAnsi="Sakkal Majalla" w:cs="Sakkal Majalla"/>
          <w:sz w:val="28"/>
          <w:szCs w:val="28"/>
          <w:rtl/>
        </w:rPr>
        <w:t>وجد البحث أن أكثر من 61% من المستجيبين يشعرون أن برنامج حضانة الأعمال ساعدهم بشكل كبير على النمو كشركة إلى المستوى التالي من النضج. تشير البيانات الأولية أيضًا إلى أن 57% من الشركات الناشئة تعتقد أن فرص بقائها قد تحسنت بسبب الارتباط بمؤسسات الأعمال.</w:t>
      </w:r>
    </w:p>
    <w:p w14:paraId="785CB13D" w14:textId="77777777" w:rsidR="008A761D" w:rsidRDefault="008A761D">
      <w:pPr>
        <w:spacing w:line="360" w:lineRule="auto"/>
        <w:jc w:val="both"/>
        <w:rPr>
          <w:rFonts w:ascii="Sakkal Majalla" w:hAnsi="Sakkal Majalla" w:cs="Sakkal Majalla"/>
          <w:sz w:val="28"/>
          <w:szCs w:val="28"/>
          <w:rtl/>
        </w:rPr>
      </w:pPr>
    </w:p>
    <w:p w14:paraId="170863CE" w14:textId="77777777" w:rsidR="008A761D" w:rsidRDefault="00000000">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التعليق على الدراسات السابقة:</w:t>
      </w:r>
    </w:p>
    <w:p w14:paraId="37E98604" w14:textId="77777777" w:rsidR="008A761D" w:rsidRDefault="00000000">
      <w:pPr>
        <w:pStyle w:val="a6"/>
        <w:numPr>
          <w:ilvl w:val="0"/>
          <w:numId w:val="14"/>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أوجه التشابه في الدراسات السابقة</w:t>
      </w:r>
    </w:p>
    <w:p w14:paraId="14C7196D" w14:textId="77777777" w:rsidR="008A761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تتفق أغلب الدراسات السابقة على أهمية حاضنات الأعمال كمنصات أساسية لدعم المشاريع الريادية، حيث تسلط الضوء على الدور المحوري الذي تلعبه الحاضنات في توفير الدعم المالي، والبرامج التدريبية، وفرص تبادل الخبرات والمعرفة بين رواد الأعمال. جميع هذه الدراسات تؤكد أن حاضنات الأعمال تمثل بيئة تمكينية تساعد أصحاب المشاريع الناشئة على تجاوز التحديات الأولية التي تواجههم، مما يعزز فرص بقائهم ونموهم في الأسواق التنافسية. كما يشترك الباحثون في الإشارة إلى أن دعم رأس المال الفكري ـ الذي يشمل المعرفة والمهارات والعلاقات ـ يعد من العوامل الحاسمة التي تترجم خدمات الحاضنات إلى نجاح ريادي ملموس، مما يؤكد أهمية تنمية الجوانب غير المالية إلى جانب الموارد المالية</w:t>
      </w:r>
      <w:r>
        <w:rPr>
          <w:rFonts w:ascii="Sakkal Majalla" w:hAnsi="Sakkal Majalla" w:cs="Sakkal Majalla"/>
          <w:sz w:val="28"/>
          <w:szCs w:val="28"/>
        </w:rPr>
        <w:t>.</w:t>
      </w:r>
    </w:p>
    <w:p w14:paraId="35273980" w14:textId="77777777" w:rsidR="008A761D" w:rsidRDefault="008A761D">
      <w:pPr>
        <w:spacing w:line="360" w:lineRule="auto"/>
        <w:jc w:val="both"/>
        <w:rPr>
          <w:rFonts w:ascii="Sakkal Majalla" w:hAnsi="Sakkal Majalla" w:cs="Sakkal Majalla"/>
          <w:sz w:val="28"/>
          <w:szCs w:val="28"/>
        </w:rPr>
      </w:pPr>
    </w:p>
    <w:p w14:paraId="3CD5A13E" w14:textId="77777777" w:rsidR="008A761D" w:rsidRDefault="00000000">
      <w:pPr>
        <w:pStyle w:val="a6"/>
        <w:numPr>
          <w:ilvl w:val="0"/>
          <w:numId w:val="14"/>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أوجه الاختلاف في الدراسات السابقة</w:t>
      </w:r>
    </w:p>
    <w:p w14:paraId="6A9794C6"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رغم وجود تشابهات كثيرة، تختلف الدراسات في تركيزها ومنهجياتها، حيث يركز بعضها على تحليل العلاقات المعقدة بين مكونات الحاضنات ورأس المال الفكري ونجاح المشاريع باستخدام نماذج تفسيرية وتحليلية متقدمة، بينما تميل دراسات أخرى إلى منهجيات وصفية واستكشافية تركز على جمع الآراء والتجارب من رواد الأعمال أنفسهم لقياس مدى استفادتهم من الحاضنات. كما تظهر فروق في نوعية البيانات المستخدمة؛ فبعض الدراسات تعتمد على بيانات كمية وتحليل إحصائي دقيق، في حين تستخدم أخرى أدوات مسحية واستبيانات تعكس تقييمات شخصية وتجارب عملية. بالإضافة إلى ذلك، هناك اختلاف في القطاعات التي تناولتها هذه الدراسات، فبعضها يركز على ريادة الأعمال بشكل مباشر، بينما يولي البعض الآخر اهتمامًا لعوامل النجاح في قطاعات محددة كالبناء والمشاريع الحكومية، وهو ما يحد من تعميم نتائجها على المشاريع الريادية الصغيرة والمتوسطة</w:t>
      </w:r>
      <w:r>
        <w:rPr>
          <w:rFonts w:ascii="Sakkal Majalla" w:hAnsi="Sakkal Majalla" w:cs="Sakkal Majalla"/>
          <w:sz w:val="28"/>
          <w:szCs w:val="28"/>
        </w:rPr>
        <w:t>.</w:t>
      </w:r>
    </w:p>
    <w:p w14:paraId="5433542F" w14:textId="77777777" w:rsidR="008A761D" w:rsidRDefault="00000000">
      <w:pPr>
        <w:pStyle w:val="a6"/>
        <w:numPr>
          <w:ilvl w:val="0"/>
          <w:numId w:val="14"/>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الفجوات البحثية التي يميزها البحث الحالي</w:t>
      </w:r>
    </w:p>
    <w:p w14:paraId="50316A43"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توجد فجوة واضحة في الأدبيات الحالية تمثلت في نقص الدراسات التي تجمع بين مختلف أشكال الدعم التي تقدمها حاضنات الأعمال - المالية، التدريبية، والاجتماعية - وتقييم أثرها المتكامل على نجاح المشاريع الريادية في السياق السعودي بشكل مباشر. كما أن معظم الأبحاث السابقة لا تقدم نموذجًا شاملاً يمكن تطبيقه لقياس العلاقة التفاعلية بين هذه العوامل وتأثيرها المتداخل على نمو واستمرارية المشاريع، ولا تعكس بدقة خصوصية البيئة الاقتصادية والثقافية في السعودية وفقًا لرؤية 2030. علاوة على ذلك، فإن هناك حاجة إلى بحث يعالج بشكل دقيق تأثير تبادل الخبرات والشبكات الاجتماعية داخل الحاضنات، وكيف يمكن لهذه الديناميكيات أن تساهم في تعزيز قدرات رواد الأعمال بصورة ملموسة. ومن هنا، يتميز البحث الحالي بسعيه لملء هذه الفجوات من خلال تقديم تحليل شامل يدمج مختلف أبعاد الدعم في حاضنات الأعمال وتأثيرها على النجاح الريادي، مستندًا إلى منهجية متكاملة تراعي الخصائص المحلية ومتطلبات التنمية الاقتصادية المستدامة</w:t>
      </w:r>
      <w:r>
        <w:rPr>
          <w:rFonts w:ascii="Sakkal Majalla" w:hAnsi="Sakkal Majalla" w:cs="Sakkal Majalla"/>
          <w:sz w:val="28"/>
          <w:szCs w:val="28"/>
        </w:rPr>
        <w:t>.</w:t>
      </w:r>
    </w:p>
    <w:p w14:paraId="12C6685B" w14:textId="77777777" w:rsidR="008A761D" w:rsidRDefault="008A761D">
      <w:pPr>
        <w:spacing w:line="360" w:lineRule="auto"/>
        <w:jc w:val="both"/>
        <w:rPr>
          <w:rFonts w:ascii="Sakkal Majalla" w:hAnsi="Sakkal Majalla" w:cs="Sakkal Majalla"/>
          <w:sz w:val="28"/>
          <w:szCs w:val="28"/>
          <w:rtl/>
        </w:rPr>
      </w:pPr>
    </w:p>
    <w:p w14:paraId="609E20A1" w14:textId="77777777" w:rsidR="008A761D" w:rsidRDefault="00000000">
      <w:pPr>
        <w:pStyle w:val="2"/>
        <w:spacing w:line="360" w:lineRule="auto"/>
        <w:jc w:val="both"/>
        <w:rPr>
          <w:rFonts w:ascii="Sakkal Majalla" w:hAnsi="Sakkal Majalla" w:cs="Sakkal Majalla"/>
          <w:b/>
          <w:bCs/>
          <w:color w:val="000000"/>
          <w:sz w:val="28"/>
          <w:szCs w:val="28"/>
          <w:rtl/>
        </w:rPr>
      </w:pPr>
      <w:bookmarkStart w:id="44" w:name="_Toc172397787"/>
      <w:bookmarkStart w:id="45" w:name="_Toc172746100"/>
      <w:bookmarkStart w:id="46" w:name="_Toc179741538"/>
      <w:bookmarkStart w:id="47" w:name="_Toc202391042"/>
      <w:r>
        <w:rPr>
          <w:rFonts w:ascii="Sakkal Majalla" w:hAnsi="Sakkal Majalla" w:cs="Sakkal Majalla"/>
          <w:b/>
          <w:bCs/>
          <w:color w:val="000000"/>
          <w:sz w:val="28"/>
          <w:szCs w:val="28"/>
          <w:rtl/>
        </w:rPr>
        <w:lastRenderedPageBreak/>
        <w:t>الإطار النظري</w:t>
      </w:r>
      <w:bookmarkEnd w:id="44"/>
      <w:bookmarkEnd w:id="45"/>
      <w:bookmarkEnd w:id="46"/>
      <w:r>
        <w:rPr>
          <w:rFonts w:ascii="Sakkal Majalla" w:hAnsi="Sakkal Majalla" w:cs="Sakkal Majalla" w:hint="cs"/>
          <w:b/>
          <w:bCs/>
          <w:color w:val="000000"/>
          <w:sz w:val="28"/>
          <w:szCs w:val="28"/>
          <w:rtl/>
        </w:rPr>
        <w:t xml:space="preserve"> للدراسة</w:t>
      </w:r>
      <w:bookmarkEnd w:id="47"/>
    </w:p>
    <w:p w14:paraId="2D56BBD2" w14:textId="77777777" w:rsidR="008A761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المنطلقات النظرية للدراسة تعتبر من الأسس التي تستند عليها هذه الدراسة لفهم تأثير حاضنات الأعمال على نجاح المشاريع الريادية في المملكة العربية السعودية. توفر هذه المنطلقات إطارًا علميًا لدراسة العلاقة بين الحاضنات والمشاريع الريادية، وتساهم في توجيه البحث وتحديد مفاهيمه الأساسية، وكذلك التفسير العلمي للنتائج المتوقعة من الدراسة. وتتناول هذه المنطلقات عدة مفاهيم أساسية مثل ريادة الأعمال، حاضنات الأعمال، ونجاح المشاريع الريادية، بالإضافة إلى النظر في العوامل التي تؤثر على هذه العلاقة</w:t>
      </w:r>
      <w:r>
        <w:rPr>
          <w:rFonts w:ascii="Sakkal Majalla" w:hAnsi="Sakkal Majalla" w:cs="Sakkal Majalla"/>
          <w:sz w:val="28"/>
          <w:szCs w:val="28"/>
        </w:rPr>
        <w:t>.</w:t>
      </w:r>
    </w:p>
    <w:p w14:paraId="73704060" w14:textId="77777777" w:rsidR="008A761D" w:rsidRDefault="0017126A">
      <w:pPr>
        <w:spacing w:line="360" w:lineRule="auto"/>
        <w:jc w:val="both"/>
        <w:rPr>
          <w:rtl/>
        </w:rPr>
      </w:pPr>
      <w:r>
        <w:pict w14:anchorId="3D5E8C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5.4pt;height:236.75pt;visibility:visible;mso-wrap-distance-left:0;mso-wrap-distance-right:0">
            <v:imagedata r:id="rId9" o:title="" embosscolor="white"/>
          </v:shape>
        </w:pict>
      </w:r>
    </w:p>
    <w:p w14:paraId="3462A1F4" w14:textId="77777777" w:rsidR="008A761D" w:rsidRDefault="00000000">
      <w:pPr>
        <w:pStyle w:val="aa"/>
        <w:jc w:val="center"/>
        <w:rPr>
          <w:sz w:val="22"/>
          <w:szCs w:val="22"/>
        </w:rPr>
      </w:pPr>
      <w:bookmarkStart w:id="48" w:name="_Toc20264004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8"/>
    </w:p>
    <w:p w14:paraId="46EBE9E1" w14:textId="77777777" w:rsidR="008A761D" w:rsidRDefault="00000000">
      <w:pPr>
        <w:pStyle w:val="a6"/>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مفهوم ريادة الأعمال</w:t>
      </w:r>
    </w:p>
    <w:p w14:paraId="63782737"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ريادة الأعمال محركًا رئيسيًا للاقتصادات الحديثة، فهي عملية ابتكارية تستهدف تقديم حلول جديدة لاحتياجات السوق من خلال تطوير أفكار تجارية قابلة للتحقيق. ريادة الأعمال لا تقتصر على إطلاق مشاريع جديدة فقط، بل تشمل أيضًا القدرة على التكيف مع متغيرات السوق والابتكار المستمر لتقديم منتجات أو خدمات فريدة تميزها عن المنافسين</w:t>
      </w:r>
      <w:r>
        <w:rPr>
          <w:rFonts w:ascii="Sakkal Majalla" w:hAnsi="Sakkal Majalla" w:cs="Sakkal Majalla"/>
          <w:sz w:val="28"/>
          <w:szCs w:val="28"/>
        </w:rPr>
        <w:t>.</w:t>
      </w:r>
    </w:p>
    <w:p w14:paraId="138557F4"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في سياق المملكة العربية السعودية، تتسارع وتيرة ريادة الأعمال بشكل ملحوظ، خاصة في إطار رؤية 2030 التي تسعى إلى تحقيق تنوع اقتصادي واستدامة من خلال دعم الابتكار وتحفيز المشاريع الريادية. فريادة الأعمال في السعودية تشمل تطوير المشاريع </w:t>
      </w:r>
      <w:r>
        <w:rPr>
          <w:rFonts w:ascii="Sakkal Majalla" w:hAnsi="Sakkal Majalla" w:cs="Sakkal Majalla"/>
          <w:sz w:val="28"/>
          <w:szCs w:val="28"/>
          <w:rtl/>
        </w:rPr>
        <w:lastRenderedPageBreak/>
        <w:t>في قطاعات مختلفة مثل التقنية، الصحة، التعليم، والطاقة المتجددة، ويعتمد نجاح هذه المشاريع بشكل كبير على الدعم الذي توفره حاضنات الأعمال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Katjiteo</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7D8BDF7D" w14:textId="77777777" w:rsidR="008A761D" w:rsidRDefault="00000000">
      <w:pPr>
        <w:pStyle w:val="a6"/>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مفهوم حاضنات الأعمال</w:t>
      </w:r>
    </w:p>
    <w:p w14:paraId="7A09B2EC"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حاضنات الأعمال هي منظمات أو مؤسسات تهدف إلى تقديم الدعم الشامل للمشاريع الريادية في مراحلها المبكرة. هذا الدعم يشمل عادة الاستشارات الإدارية والفنية، توفير الموارد المالية، التدريب، توجيه الشركات الناشئة، وتقديم البنية التحتية اللازمة مثل المساحات المكتبية، بالإضافة إلى تسهيل الوصول إلى شبكة من المستثمرين والمستشارين. تقوم الحاضنات بتوفير بيئة داعمة تساعد رواد الأعمال على تحويل أفكارهم إلى مشاريع ناجحة ومستدامة</w:t>
      </w:r>
      <w:r>
        <w:rPr>
          <w:rFonts w:ascii="Sakkal Majalla" w:hAnsi="Sakkal Majalla" w:cs="Sakkal Majalla"/>
          <w:sz w:val="28"/>
          <w:szCs w:val="28"/>
        </w:rPr>
        <w:t>.</w:t>
      </w:r>
    </w:p>
    <w:p w14:paraId="6121F2F4"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نظرية حاضنات الأعمال تشير إلى أن المشاريع الناشئة التي تحصل على الدعم اللازم من حاضنات الأعمال في مراحلها الأولية تكون أكثر قدرة على التكيف مع التحديات وتجاوز مخاطر الفشل. وبالتالي، فإن الحاضنات تسهم في تقليل معدلات الفشل وتحسين فرص النجاح على المدى الطويل. وتعتبر الحاضنات عاملًا مهمًا في دعم الابتكار وتعزيز ثقافة ريادة الأعمال في المجتمعات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Sohail</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6E727825" w14:textId="77777777" w:rsidR="008A761D" w:rsidRDefault="00000000">
      <w:pPr>
        <w:pStyle w:val="a6"/>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أهمية الدعم المالي والاستشاري</w:t>
      </w:r>
    </w:p>
    <w:p w14:paraId="387806CC"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أحد الأبعاد المهمة التي تستند إليها هذه الدراسة هو تأثير الدعم المالي والفني الذي تقدمه حاضنات الأعمال على نجاح المشاريع الريادية. الدعم المالي يشمل توفير التمويل الأولي للمشاريع الناشئة، والذي يمكن أن يكون من خلال استثمار رأس المال المغامر، القروض منخفضة الفائدة، أو برامج التمويل المدعومة. بينما يشمل الدعم الاستشاري تقديم المشورة الفنية والإدارية حول كيفية تحسين الأداء، إدارة العمليات، وتطوير استراتيجيات النمو</w:t>
      </w:r>
      <w:r>
        <w:rPr>
          <w:rFonts w:ascii="Sakkal Majalla" w:hAnsi="Sakkal Majalla" w:cs="Sakkal Majalla"/>
          <w:sz w:val="28"/>
          <w:szCs w:val="28"/>
        </w:rPr>
        <w:t>.</w:t>
      </w:r>
    </w:p>
    <w:p w14:paraId="6FA9948D"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النظريات الاقتصادية تشير إلى أن الدعم المالي، خصوصًا في مرحلة بدء التشغيل، يمكن أن يكون فارقًا بين نجاح المشروع أو فشله، حيث أن معظم المشاريع الريادية لا تملك القدرة على تأمين تمويل كافٍ في البداية. من جهة أخرى، فإن الدعم الاستشاري يساعد في تحديد نقاط القوة والضعف في المشروع، مما يساهم في تحسين استراتيجية العمل وإدارتها، وبالتالي يرفع من فرص نجاح المشروع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Kla19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Klaasa</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57B4DA42" w14:textId="77777777" w:rsidR="008A761D" w:rsidRDefault="00000000">
      <w:pPr>
        <w:pStyle w:val="a6"/>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lastRenderedPageBreak/>
        <w:t xml:space="preserve"> </w:t>
      </w:r>
      <w:r>
        <w:rPr>
          <w:rFonts w:ascii="Sakkal Majalla" w:hAnsi="Sakkal Majalla" w:cs="Sakkal Majalla"/>
          <w:b/>
          <w:bCs/>
          <w:sz w:val="28"/>
          <w:szCs w:val="28"/>
          <w:rtl/>
        </w:rPr>
        <w:t>نظرية الشبكات الاجتماعية ودورها في حاضنات الأعمال</w:t>
      </w:r>
    </w:p>
    <w:p w14:paraId="50260BB0"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إحدى المنطلقات النظرية المهمة في دراسة تأثير حاضنات الأعمال على نجاح المشاريع الريادية هي نظرية الشبكات الاجتماعية</w:t>
      </w:r>
      <w:r>
        <w:rPr>
          <w:rFonts w:ascii="Sakkal Majalla" w:hAnsi="Sakkal Majalla" w:cs="Sakkal Majalla"/>
          <w:sz w:val="28"/>
          <w:szCs w:val="28"/>
        </w:rPr>
        <w:t xml:space="preserve">. </w:t>
      </w:r>
      <w:r>
        <w:rPr>
          <w:rFonts w:ascii="Sakkal Majalla" w:hAnsi="Sakkal Majalla" w:cs="Sakkal Majalla"/>
          <w:sz w:val="28"/>
          <w:szCs w:val="28"/>
          <w:rtl/>
        </w:rPr>
        <w:t>تنص هذه النظرية على أن العلاقات الاجتماعية تلعب دورًا كبيرًا في تعزيز فرص النجاح للمنظمات والمشاريع الصغيرة. ففي الحاضنات، يتم توفير بيئة تسمح لرواد الأعمال ببناء علاقات مع مستثمرين، مستشارين، وشركاء محتملين. هذا النوع من الشبكات يساعد المشاريع الريادية على إيجاد فرص تعاون تجارية، إضافة إلى تمكينها من اكتساب المعرفة والخبرة من الآخرين في نفس المجال</w:t>
      </w:r>
      <w:r>
        <w:rPr>
          <w:rFonts w:ascii="Sakkal Majalla" w:hAnsi="Sakkal Majalla" w:cs="Sakkal Majalla"/>
          <w:sz w:val="28"/>
          <w:szCs w:val="28"/>
        </w:rPr>
        <w:t>.</w:t>
      </w:r>
    </w:p>
    <w:p w14:paraId="5E9B467D"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حاضنات الأعمال تساهم في تسهيل هذه الشبكات وتوجيهها نحو تحقيق النجاح. من خلال التواصل مع مؤسسات ومشاريع أخرى، يمكن للمشاريع الريادية تبادل الخبرات والتعلم من أخطاء الآخرين، مما يعزز من قدرتها على التوسع والتكيف مع تحديات السوق. كما أن هذه الشبكات تسهل الوصول إلى الأسواق الخارجية، مما يزيد من فرص نمو المشاريع الريادية وتوسعها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Wac16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Wachira</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05EC044D" w14:textId="77777777" w:rsidR="008A761D" w:rsidRDefault="00000000">
      <w:pPr>
        <w:pStyle w:val="a6"/>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رأس المال البشري وتأثيره على ريادة الأعمال</w:t>
      </w:r>
    </w:p>
    <w:p w14:paraId="4A6DBE1C"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نظرية رأس المال البشري من الأسس النظرية التي تفسر أهمية التعليم والتدريب في نجاح المشاريع الريادية. يشير هذا المفهوم إلى أن المهارات والخبرات التي يمتلكها الأفراد هي رأس المال الذي يساعدهم في اتخاذ قرارات استراتيجية ناجحة. في إطار حاضنات الأعمال، يُعتبر تدريب رواد الأعمال وتطوير مهاراتهم في مجالات مثل الإدارة، التسويق، والابتكار، أمرًا حيويًا في تحسين فرص نجاح المشاريع الريادية</w:t>
      </w:r>
      <w:r>
        <w:rPr>
          <w:rFonts w:ascii="Sakkal Majalla" w:hAnsi="Sakkal Majalla" w:cs="Sakkal Majalla"/>
          <w:sz w:val="28"/>
          <w:szCs w:val="28"/>
        </w:rPr>
        <w:t>.</w:t>
      </w:r>
    </w:p>
    <w:p w14:paraId="6F232497" w14:textId="77777777" w:rsidR="008A761D"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تتسق هذه النظرية مع الهدف الأساسي لحاضنات الأعمال، الذي يتمثل في تطوير القدرات الشخصية والمهنية لرواد الأعمال، مما يسهم في تحويل الأفكار إلى مشاريع قابلة للتوسع والنجاح. كما أن تحفيز رواد الأعمال على الاستمرار في تعلم مهارات جديدة وتحسين خبراتهم يساعدهم على إدارة مشاريعهم بشكل أكثر كفاءة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Wut17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Wuttaphan</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323FAEB1" w14:textId="77777777" w:rsidR="008A761D" w:rsidRDefault="008A761D">
      <w:pPr>
        <w:spacing w:line="360" w:lineRule="auto"/>
        <w:jc w:val="both"/>
        <w:rPr>
          <w:rFonts w:ascii="Sakkal Majalla" w:hAnsi="Sakkal Majalla" w:cs="Sakkal Majalla"/>
          <w:sz w:val="28"/>
          <w:szCs w:val="28"/>
          <w:rtl/>
        </w:rPr>
      </w:pPr>
    </w:p>
    <w:p w14:paraId="501D7D43" w14:textId="77777777" w:rsidR="008A761D" w:rsidRDefault="008A761D">
      <w:pPr>
        <w:spacing w:line="360" w:lineRule="auto"/>
        <w:jc w:val="both"/>
        <w:rPr>
          <w:rFonts w:ascii="Sakkal Majalla" w:hAnsi="Sakkal Majalla" w:cs="Sakkal Majalla"/>
          <w:sz w:val="28"/>
          <w:szCs w:val="28"/>
        </w:rPr>
      </w:pPr>
    </w:p>
    <w:p w14:paraId="165B5FB0" w14:textId="77777777" w:rsidR="008A761D" w:rsidRDefault="00000000">
      <w:pPr>
        <w:pStyle w:val="a6"/>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نظرية الفشل والنجاح في المشاريع الريادية</w:t>
      </w:r>
    </w:p>
    <w:p w14:paraId="4A72AF70" w14:textId="77777777" w:rsidR="008A761D"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تعتمد حاضنات الأعمال بشكل كبير على نظرية الفشل والنجاح في المشاريع الريادية، حيث تركز هذه النظرية على العوامل التي قد تؤدي إلى فشل المشاريع الناشئة. العديد من المشاريع الريادية تفشل في مراحلها الأولية بسبب نقص الدعم الفني أو المالي أو بسبب قلة الخبرة لدى رواد الأعمال في إدارة المشاريع. لكن من خلال حاضنات الأعمال، يتم توفير البيئة المناسبة لتقليل هذه المخاطر من خلال الإرشاد المتخصص، الدعم المالي، والتوجيه الاستراتيجي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تهدف حاضنات الأعمال إلى تقليل عوامل الفشل من خلال توفير الأدوات اللازمة لدعم ريادة الأعمال ومساعدة المشاريع في تجنب الوقوع في الأخطاء الشائعة التي قد تؤدي إلى فشلها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Coali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w:t>
      </w:r>
    </w:p>
    <w:p w14:paraId="2CC146FC" w14:textId="77777777" w:rsidR="008A761D" w:rsidRDefault="008A761D">
      <w:pPr>
        <w:spacing w:line="360" w:lineRule="auto"/>
        <w:jc w:val="both"/>
        <w:rPr>
          <w:rFonts w:ascii="Sakkal Majalla" w:hAnsi="Sakkal Majalla" w:cs="Sakkal Majalla"/>
          <w:sz w:val="28"/>
          <w:szCs w:val="28"/>
          <w:rtl/>
        </w:rPr>
      </w:pPr>
    </w:p>
    <w:p w14:paraId="0DCD0F96" w14:textId="77777777" w:rsidR="008A761D" w:rsidRDefault="008A761D">
      <w:pPr>
        <w:spacing w:line="360" w:lineRule="auto"/>
        <w:jc w:val="both"/>
        <w:rPr>
          <w:rFonts w:ascii="Sakkal Majalla" w:hAnsi="Sakkal Majalla" w:cs="Sakkal Majalla"/>
          <w:sz w:val="28"/>
          <w:szCs w:val="28"/>
          <w:rtl/>
        </w:rPr>
      </w:pPr>
    </w:p>
    <w:p w14:paraId="0EDB9F66" w14:textId="77777777" w:rsidR="008A761D" w:rsidRDefault="008A761D"/>
    <w:sectPr w:rsidR="008A761D">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6C83E" w14:textId="77777777" w:rsidR="00C163DA" w:rsidRDefault="00C163DA">
      <w:pPr>
        <w:spacing w:after="0" w:line="240" w:lineRule="auto"/>
      </w:pPr>
      <w:r>
        <w:separator/>
      </w:r>
    </w:p>
  </w:endnote>
  <w:endnote w:type="continuationSeparator" w:id="0">
    <w:p w14:paraId="58C875F5" w14:textId="77777777" w:rsidR="00C163DA" w:rsidRDefault="00C16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panose1 w:val="02020603050405020304"/>
    <w:charset w:val="00"/>
    <w:family w:val="roman"/>
    <w:pitch w:val="variable"/>
    <w:sig w:usb0="00002003" w:usb1="80000000" w:usb2="00000008" w:usb3="00000000" w:csb0="00000041" w:csb1="00000000"/>
  </w:font>
  <w:font w:name="Diwani Letter">
    <w:altName w:val="Diwani Letter"/>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45CBC" w14:textId="77777777" w:rsidR="008A761D" w:rsidRDefault="00000000">
    <w:pPr>
      <w:pStyle w:val="ac"/>
      <w:jc w:val="center"/>
    </w:pPr>
    <w:r>
      <w:fldChar w:fldCharType="begin"/>
    </w:r>
    <w:r>
      <w:instrText xml:space="preserve"> PAGE   \* MERGEFORMAT </w:instrText>
    </w:r>
    <w:r>
      <w:fldChar w:fldCharType="separate"/>
    </w:r>
    <w:r>
      <w:rPr>
        <w:noProof/>
      </w:rPr>
      <w:t>2</w:t>
    </w:r>
    <w:r>
      <w:rPr>
        <w:noProof/>
      </w:rPr>
      <w:fldChar w:fldCharType="end"/>
    </w:r>
  </w:p>
  <w:p w14:paraId="5CC6659F" w14:textId="77777777" w:rsidR="008A761D" w:rsidRDefault="008A761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7ECF7" w14:textId="77777777" w:rsidR="00C163DA" w:rsidRDefault="00C163DA">
      <w:pPr>
        <w:spacing w:after="0" w:line="240" w:lineRule="auto"/>
      </w:pPr>
      <w:r>
        <w:separator/>
      </w:r>
    </w:p>
  </w:footnote>
  <w:footnote w:type="continuationSeparator" w:id="0">
    <w:p w14:paraId="0A2A755A" w14:textId="77777777" w:rsidR="00C163DA" w:rsidRDefault="00C16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898C2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multilevel"/>
    <w:tmpl w:val="FC4ED95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2"/>
    <w:multiLevelType w:val="multilevel"/>
    <w:tmpl w:val="9522E54E"/>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3"/>
    <w:multiLevelType w:val="hybridMultilevel"/>
    <w:tmpl w:val="AA4C9B0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multilevel"/>
    <w:tmpl w:val="CB868BD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5"/>
    <w:multiLevelType w:val="multilevel"/>
    <w:tmpl w:val="7662F6C4"/>
    <w:lvl w:ilvl="0">
      <w:start w:val="1"/>
      <w:numFmt w:val="bullet"/>
      <w:lvlText w:val="-"/>
      <w:lvlJc w:val="left"/>
      <w:pPr>
        <w:tabs>
          <w:tab w:val="left" w:pos="720"/>
        </w:tabs>
        <w:ind w:left="720" w:hanging="360"/>
      </w:pPr>
      <w:rPr>
        <w:rFonts w:ascii="Sakkal Majalla" w:eastAsia="Calibri" w:hAnsi="Sakkal Majalla" w:cs="Sakkal Majalla"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6"/>
    <w:multiLevelType w:val="multilevel"/>
    <w:tmpl w:val="F426E8B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07"/>
    <w:multiLevelType w:val="hybridMultilevel"/>
    <w:tmpl w:val="A0042FC4"/>
    <w:lvl w:ilvl="0" w:tplc="C3B6D24E">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04300B5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multilevel"/>
    <w:tmpl w:val="A042A6D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A"/>
    <w:multiLevelType w:val="hybridMultilevel"/>
    <w:tmpl w:val="B73ACB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1682EC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CBA288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71321EEE" w:tentative="1">
      <w:start w:val="1"/>
      <w:numFmt w:val="bullet"/>
      <w:lvlText w:val="o"/>
      <w:lvlJc w:val="left"/>
      <w:pPr>
        <w:ind w:left="1440" w:hanging="360"/>
      </w:pPr>
      <w:rPr>
        <w:rFonts w:ascii="Courier New" w:hAnsi="Courier New" w:cs="Courier New" w:hint="default"/>
      </w:rPr>
    </w:lvl>
    <w:lvl w:ilvl="2" w:tplc="E1B462F8" w:tentative="1">
      <w:start w:val="1"/>
      <w:numFmt w:val="bullet"/>
      <w:lvlText w:val=""/>
      <w:lvlJc w:val="left"/>
      <w:pPr>
        <w:ind w:left="2160" w:hanging="360"/>
      </w:pPr>
      <w:rPr>
        <w:rFonts w:ascii="Wingdings" w:hAnsi="Wingdings" w:hint="default"/>
      </w:rPr>
    </w:lvl>
    <w:lvl w:ilvl="3" w:tplc="44387330" w:tentative="1">
      <w:start w:val="1"/>
      <w:numFmt w:val="bullet"/>
      <w:lvlText w:val=""/>
      <w:lvlJc w:val="left"/>
      <w:pPr>
        <w:ind w:left="2880" w:hanging="360"/>
      </w:pPr>
      <w:rPr>
        <w:rFonts w:ascii="Symbol" w:hAnsi="Symbol" w:hint="default"/>
      </w:rPr>
    </w:lvl>
    <w:lvl w:ilvl="4" w:tplc="669627C6" w:tentative="1">
      <w:start w:val="1"/>
      <w:numFmt w:val="bullet"/>
      <w:lvlText w:val="o"/>
      <w:lvlJc w:val="left"/>
      <w:pPr>
        <w:ind w:left="3600" w:hanging="360"/>
      </w:pPr>
      <w:rPr>
        <w:rFonts w:ascii="Courier New" w:hAnsi="Courier New" w:cs="Courier New" w:hint="default"/>
      </w:rPr>
    </w:lvl>
    <w:lvl w:ilvl="5" w:tplc="300A68E2" w:tentative="1">
      <w:start w:val="1"/>
      <w:numFmt w:val="bullet"/>
      <w:lvlText w:val=""/>
      <w:lvlJc w:val="left"/>
      <w:pPr>
        <w:ind w:left="4320" w:hanging="360"/>
      </w:pPr>
      <w:rPr>
        <w:rFonts w:ascii="Wingdings" w:hAnsi="Wingdings" w:hint="default"/>
      </w:rPr>
    </w:lvl>
    <w:lvl w:ilvl="6" w:tplc="35C0668E" w:tentative="1">
      <w:start w:val="1"/>
      <w:numFmt w:val="bullet"/>
      <w:lvlText w:val=""/>
      <w:lvlJc w:val="left"/>
      <w:pPr>
        <w:ind w:left="5040" w:hanging="360"/>
      </w:pPr>
      <w:rPr>
        <w:rFonts w:ascii="Symbol" w:hAnsi="Symbol" w:hint="default"/>
      </w:rPr>
    </w:lvl>
    <w:lvl w:ilvl="7" w:tplc="F0AA5ADA" w:tentative="1">
      <w:start w:val="1"/>
      <w:numFmt w:val="bullet"/>
      <w:lvlText w:val="o"/>
      <w:lvlJc w:val="left"/>
      <w:pPr>
        <w:ind w:left="5760" w:hanging="360"/>
      </w:pPr>
      <w:rPr>
        <w:rFonts w:ascii="Courier New" w:hAnsi="Courier New" w:cs="Courier New" w:hint="default"/>
      </w:rPr>
    </w:lvl>
    <w:lvl w:ilvl="8" w:tplc="E82EE7D6" w:tentative="1">
      <w:start w:val="1"/>
      <w:numFmt w:val="bullet"/>
      <w:lvlText w:val=""/>
      <w:lvlJc w:val="left"/>
      <w:pPr>
        <w:ind w:left="6480" w:hanging="360"/>
      </w:pPr>
      <w:rPr>
        <w:rFonts w:ascii="Wingdings" w:hAnsi="Wingdings" w:hint="default"/>
      </w:rPr>
    </w:lvl>
  </w:abstractNum>
  <w:num w:numId="1" w16cid:durableId="1186675752">
    <w:abstractNumId w:val="8"/>
  </w:num>
  <w:num w:numId="2" w16cid:durableId="682364617">
    <w:abstractNumId w:val="7"/>
  </w:num>
  <w:num w:numId="3" w16cid:durableId="1706713726">
    <w:abstractNumId w:val="6"/>
  </w:num>
  <w:num w:numId="4" w16cid:durableId="1281648763">
    <w:abstractNumId w:val="9"/>
  </w:num>
  <w:num w:numId="5" w16cid:durableId="2009822952">
    <w:abstractNumId w:val="1"/>
  </w:num>
  <w:num w:numId="6" w16cid:durableId="513498670">
    <w:abstractNumId w:val="3"/>
  </w:num>
  <w:num w:numId="7" w16cid:durableId="685861468">
    <w:abstractNumId w:val="2"/>
  </w:num>
  <w:num w:numId="8" w16cid:durableId="341666487">
    <w:abstractNumId w:val="4"/>
  </w:num>
  <w:num w:numId="9" w16cid:durableId="1913079097">
    <w:abstractNumId w:val="5"/>
  </w:num>
  <w:num w:numId="10" w16cid:durableId="414712922">
    <w:abstractNumId w:val="0"/>
  </w:num>
  <w:num w:numId="11" w16cid:durableId="1037238652">
    <w:abstractNumId w:val="11"/>
  </w:num>
  <w:num w:numId="12" w16cid:durableId="1056978112">
    <w:abstractNumId w:val="12"/>
  </w:num>
  <w:num w:numId="13" w16cid:durableId="756560508">
    <w:abstractNumId w:val="10"/>
  </w:num>
  <w:num w:numId="14" w16cid:durableId="7491585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61D"/>
    <w:rsid w:val="0017126A"/>
    <w:rsid w:val="008A761D"/>
    <w:rsid w:val="00907570"/>
    <w:rsid w:val="00C163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713A7"/>
  <w15:docId w15:val="{42B0093A-691E-47EC-8877-EC8A1328C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pPr>
    <w:rPr>
      <w:sz w:val="22"/>
      <w:szCs w:val="22"/>
    </w:r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numPr>
        <w:ilvl w:val="1"/>
      </w:numPr>
      <w:jc w:val="right"/>
    </w:pPr>
    <w:rPr>
      <w:rFonts w:ascii="Sakkal Majalla" w:eastAsia="SimSun" w:hAnsi="Sakkal Majalla" w:cs="Times New Roman"/>
      <w:color w:val="000000"/>
      <w:spacing w:val="15"/>
      <w:sz w:val="28"/>
      <w:szCs w:val="28"/>
    </w:rPr>
  </w:style>
  <w:style w:type="character" w:customStyle="1" w:styleId="Char">
    <w:name w:val="عنوان فرعي Char"/>
    <w:basedOn w:val="a0"/>
    <w:link w:val="a3"/>
    <w:uiPriority w:val="11"/>
    <w:rPr>
      <w:rFonts w:ascii="Sakkal Majalla" w:eastAsia="SimSun" w:hAnsi="Sakkal Majalla" w:cs="Times New Roman"/>
      <w:color w:val="000000"/>
      <w:spacing w:val="15"/>
      <w:sz w:val="28"/>
      <w:szCs w:val="28"/>
    </w:rPr>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4">
    <w:name w:val="Title"/>
    <w:basedOn w:val="a"/>
    <w:next w:val="a"/>
    <w:link w:val="Char0"/>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0">
    <w:name w:val="العنوان Char"/>
    <w:basedOn w:val="a0"/>
    <w:link w:val="a4"/>
    <w:uiPriority w:val="10"/>
    <w:rPr>
      <w:rFonts w:ascii="Aptos Display" w:eastAsia="SimSun" w:hAnsi="Aptos Display" w:cs="Times New Roman"/>
      <w:spacing w:val="-10"/>
      <w:kern w:val="28"/>
      <w:sz w:val="56"/>
      <w:szCs w:val="56"/>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link w:val="Char2"/>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pPr>
    <w:rPr>
      <w:i/>
      <w:iCs/>
      <w:color w:val="0E2841"/>
      <w:sz w:val="18"/>
      <w:szCs w:val="18"/>
    </w:rPr>
  </w:style>
  <w:style w:type="character" w:customStyle="1" w:styleId="Char2">
    <w:name w:val="سرد الفقرات Char"/>
    <w:link w:val="a6"/>
    <w:uiPriority w:val="34"/>
  </w:style>
  <w:style w:type="paragraph" w:styleId="ab">
    <w:name w:val="header"/>
    <w:basedOn w:val="a"/>
    <w:link w:val="Char4"/>
    <w:uiPriority w:val="99"/>
    <w:pPr>
      <w:tabs>
        <w:tab w:val="center" w:pos="4680"/>
        <w:tab w:val="right" w:pos="9360"/>
      </w:tabs>
      <w:spacing w:after="0" w:line="240" w:lineRule="auto"/>
    </w:pPr>
  </w:style>
  <w:style w:type="character" w:customStyle="1" w:styleId="Char4">
    <w:name w:val="رأس الصفحة Char"/>
    <w:basedOn w:val="a0"/>
    <w:link w:val="ab"/>
    <w:uiPriority w:val="99"/>
    <w:rPr>
      <w:sz w:val="22"/>
      <w:szCs w:val="22"/>
    </w:rPr>
  </w:style>
  <w:style w:type="paragraph" w:styleId="ac">
    <w:name w:val="footer"/>
    <w:basedOn w:val="a"/>
    <w:link w:val="Char5"/>
    <w:uiPriority w:val="99"/>
    <w:pPr>
      <w:tabs>
        <w:tab w:val="center" w:pos="4680"/>
        <w:tab w:val="right" w:pos="9360"/>
      </w:tabs>
      <w:spacing w:after="0" w:line="240" w:lineRule="auto"/>
    </w:pPr>
  </w:style>
  <w:style w:type="character" w:customStyle="1" w:styleId="Char5">
    <w:name w:val="تذييل الصفحة Char"/>
    <w:basedOn w:val="a0"/>
    <w:link w:val="ac"/>
    <w:uiPriority w:val="9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Awo24</b:Tag>
    <b:SourceType>JournalArticle</b:SourceType>
    <b:Guid>{2ADFE862-5D19-44FB-BE85-E9E3A1BBEC7A}</b:Guid>
    <b:Author>
      <b:Author>
        <b:NameList>
          <b:Person>
            <b:Last>Awonuga</b:Last>
            <b:First>Kehinde</b:First>
            <b:Middle>Feranmi</b:Middle>
          </b:Person>
        </b:NameList>
      </b:Author>
    </b:Author>
    <b:Title>Business incubators and their impact on startup success: A review in the USA</b:Title>
    <b:Year>2024</b:Year>
    <b:Volume>11</b:Volume>
    <b:Issue>1</b:Issue>
    <b:URL>https://www.researchgate.net/publication/378548086_Business_incubators_and_their_impact_on_startup_success_A_review_in_the_USA</b:URL>
    <b:RefOrder>1</b:RefOrder>
  </b:Source>
  <b:Source>
    <b:Tag>Kay24</b:Tag>
    <b:SourceType>JournalArticle</b:SourceType>
    <b:Guid>{886C004E-3CEE-46F3-A339-9DC961C7FE6F}</b:Guid>
    <b:Author>
      <b:Author>
        <b:NameList>
          <b:Person>
            <b:Last>Kayal</b:Last>
            <b:First>Ghadeer</b:First>
          </b:Person>
        </b:NameList>
      </b:Author>
    </b:Author>
    <b:Title>Sustainable entrepreneurship in the Kingdom of Saudi Arabia: a systematic evaluation of extant research</b:Title>
    <b:Year>2024</b:Year>
    <b:URL>https://www.researchgate.net/publication/379429799_Sustainable_entrepreneurship_in_the_Kingdom_of_Saudi_Arabia_a_systematic_evaluation_of_extant_research</b:URL>
    <b:RefOrder>2</b:RefOrder>
  </b:Source>
  <b:Source>
    <b:Tag>Alk20</b:Tag>
    <b:SourceType>JournalArticle</b:SourceType>
    <b:Guid>{9B8B45E3-F533-4D0A-B96E-D2C861122F7B}</b:Guid>
    <b:Author>
      <b:Author>
        <b:NameList>
          <b:Person>
            <b:Last>Alkhamis</b:Last>
            <b:First>Abdulwahab</b:First>
          </b:Person>
        </b:NameList>
      </b:Author>
    </b:Author>
    <b:Title>Access to Health Care in Saudi Arabia: Development in the Context of Vision 2030</b:Title>
    <b:Year>2020</b:Year>
    <b:URL>https://link.springer.com/referenceworkentry/10.1007/978-3-319-74365-3_83-1</b:URL>
    <b:RefOrder>3</b:RefOrder>
  </b:Source>
  <b:Source>
    <b:Tag>Bag24</b:Tag>
    <b:SourceType>JournalArticle</b:SourceType>
    <b:Guid>{899D9C5B-D4D6-4709-A4E2-E9125795F6FF}</b:Guid>
    <b:Author>
      <b:Author>
        <b:NameList>
          <b:Person>
            <b:Last>Bagiyam</b:Last>
            <b:First>Dhan</b:First>
          </b:Person>
        </b:NameList>
      </b:Author>
    </b:Author>
    <b:Title>Business Incubators as Tools for Innovation and Growth of Entrepreneurship: A Mixed Method Analysis</b:Title>
    <b:Year>2024</b:Year>
    <b:URL>https://www.researchgate.net/publication/385470247_Business_Incubators_as_Tools_for_Innovation_and_Growth_of_Entrepreneurship_A_Mixed_Method_Analysis</b:URL>
    <b:RefOrder>4</b:RefOrder>
  </b:Source>
  <b:Source>
    <b:Tag>Ala223</b:Tag>
    <b:SourceType>JournalArticle</b:SourceType>
    <b:Guid>{8ADC5B21-56DD-4E78-B55F-943440406180}</b:Guid>
    <b:Author>
      <b:Author>
        <b:NameList>
          <b:Person>
            <b:Last>Alaqeel</b:Last>
            <b:First>Omar</b:First>
          </b:Person>
        </b:NameList>
      </b:Author>
    </b:Author>
    <b:Title>Impact of Leadership Skills on Entrepreneurs’ Business Success in Saudi Arabia</b:Title>
    <b:Year>2022</b:Year>
    <b:URL>https://www.proquest.com/openview/889371e1e4a74ac780adf3783afcf060/1?pq-origsite=gscholar&amp;cbl=18750&amp;diss=y</b:URL>
    <b:RefOrder>5</b:RefOrder>
  </b:Source>
  <b:Source>
    <b:Tag>Moh241</b:Tag>
    <b:SourceType>JournalArticle</b:SourceType>
    <b:Guid>{9C1CD460-C1E0-4651-A459-9D00D5B3148E}</b:Guid>
    <b:Author>
      <b:Author>
        <b:NameList>
          <b:Person>
            <b:Last>Mohammad</b:Last>
            <b:First>Abu-Jalil</b:First>
          </b:Person>
        </b:NameList>
      </b:Author>
    </b:Author>
    <b:Title>The Role of Technological Business Incubators in Supporting and Developing Marketing Capabilities for Entrepreneurship Business and Small Projects in Jordan</b:Title>
    <b:Year>2024</b:Year>
    <b:URL>https://www.researchgate.net/publication/312140493_The_Role_of_Technological_Business_Incubators_in_Supporting_and_Developing_Marketing_Capabilities_for_Entrepreneurship_Business_and_Small_Projects_in_Jordan</b:URL>
    <b:RefOrder>6</b:RefOrder>
  </b:Source>
  <b:Source>
    <b:Tag>Ell22</b:Tag>
    <b:SourceType>JournalArticle</b:SourceType>
    <b:Guid>{6F0B2C1B-2F56-4582-8540-4D34E76B0A16}</b:Guid>
    <b:Author>
      <b:Author>
        <b:NameList>
          <b:Person>
            <b:Last>Ellatief</b:Last>
            <b:First>Osama</b:First>
            <b:Middle>Abd</b:Middle>
          </b:Person>
        </b:NameList>
      </b:Author>
    </b:Author>
    <b:Title>The reality of business incubators in supporting entrepreneurship for youth in the Arab world in light of the challenges of the business environment</b:Title>
    <b:Year>2022</b:Year>
    <b:URL>https://aijes.journals.ekb.eg/article_332814.html</b:URL>
    <b:RefOrder>7</b:RefOrder>
  </b:Source>
  <b:Source>
    <b:Tag>Luk19</b:Tag>
    <b:SourceType>JournalArticle</b:SourceType>
    <b:Guid>{8F58B47E-785F-4E38-AB74-F2D56C9380A2}</b:Guid>
    <b:Author>
      <b:Author>
        <b:NameList>
          <b:Person>
            <b:Last>Lukes</b:Last>
            <b:First>Martin</b:First>
          </b:Person>
        </b:NameList>
      </b:Author>
    </b:Author>
    <b:Title>Do business incubators really enhance entrepreneurial growth? Evidence from a large sample of innovative Italian start-ups</b:Title>
    <b:Year>2019</b:Year>
    <b:URL>https://www.researchgate.net/publication/332947889_Do_business_incubators_really_enhance_entrepreneurial_growth_Evidence_from_a_large_sample_of_innovative_Italian_start-ups</b:URL>
    <b:RefOrder>8</b:RefOrder>
  </b:Source>
  <b:Source>
    <b:Tag>Rif23</b:Tag>
    <b:SourceType>JournalArticle</b:SourceType>
    <b:Guid>{CAC078E2-F126-4D2C-9F37-012BF7149211}</b:Guid>
    <b:Author>
      <b:Author>
        <b:NameList>
          <b:Person>
            <b:Last>Rifai</b:Last>
            <b:First>Firas</b:First>
          </b:Person>
        </b:NameList>
      </b:Author>
    </b:Author>
    <b:Title>The Role of Business Incubators in Promoting Entrepreneurship of Higher Education Institutions</b:Title>
    <b:Year>2023</b:Year>
    <b:URL>https://www.researchgate.net/publication/371713822_The_Role_of_Business_Incubators_in_Promoting_Entrepreneurship_of_Higher_Education_Institutions</b:URL>
    <b:RefOrder>9</b:RefOrder>
  </b:Source>
  <b:Source>
    <b:Tag>ALO201</b:Tag>
    <b:SourceType>JournalArticle</b:SourceType>
    <b:Guid>{8846BA03-529E-40F4-921D-E695B4923A3B}</b:Guid>
    <b:Author>
      <b:Author>
        <b:NameList>
          <b:Person>
            <b:Last>ALOULOU</b:Last>
            <b:First>Wassim</b:First>
            <b:Middle>J.</b:Middle>
          </b:Person>
        </b:NameList>
      </b:Author>
    </b:Author>
    <b:Title>Entrepreneurship in Saudi Arabia</b:Title>
    <b:Year>2020</b:Year>
    <b:URL>https://www.researchgate.net/publication/330244528_Entrepreneurship_in_Saudi_Arabia</b:URL>
    <b:RefOrder>10</b:RefOrder>
  </b:Source>
  <b:Source>
    <b:Tag>Wol23</b:Tag>
    <b:SourceType>JournalArticle</b:SourceType>
    <b:Guid>{2D44E264-D459-4AB6-9B01-5388596883A6}</b:Guid>
    <b:Author>
      <b:Author>
        <b:NameList>
          <b:Person>
            <b:Last>Wolniak</b:Last>
            <b:First>Radosław</b:First>
          </b:Person>
        </b:NameList>
      </b:Author>
    </b:Author>
    <b:Title>The concept of descriptive analytics</b:Title>
    <b:Year>2023</b:Year>
    <b:URL>https://www.researchgate.net/publication/371576210_THE_CONCEPT_OF_DESCRIPTIVE_ANALYTICS</b:URL>
    <b:RefOrder>11</b:RefOrder>
  </b:Source>
  <b:Source>
    <b:Tag>Lat21</b:Tag>
    <b:SourceType>JournalArticle</b:SourceType>
    <b:Guid>{E73F2D9B-98CA-45AE-9EFF-1F0EBA748D6B}</b:Guid>
    <b:Author>
      <b:Author>
        <b:NameList>
          <b:Person>
            <b:Last>Lattacher</b:Last>
            <b:First>Wolfgang</b:First>
          </b:Person>
        </b:NameList>
      </b:Author>
    </b:Author>
    <b:Title>Knowledge spillover in entrepreneurial emergence: A learning perspective</b:Title>
    <b:Year>2021</b:Year>
    <b:URL>https://www.sciencedirect.com/science/article/pii/S0040162521000925</b:URL>
    <b:RefOrder>12</b:RefOrder>
  </b:Source>
  <b:Source>
    <b:Tag>Sse21</b:Tag>
    <b:SourceType>JournalArticle</b:SourceType>
    <b:Guid>{6E6DBBD9-51BF-4358-8C0E-50B2B61EB0E4}</b:Guid>
    <b:Author>
      <b:Author>
        <b:NameList>
          <b:Person>
            <b:Last>Ssekiziyivu</b:Last>
            <b:First>Bob</b:First>
          </b:Person>
        </b:NameList>
      </b:Author>
    </b:Author>
    <b:Title>Business incubation practices and sustainability of incubatee start-up firms in Uganda</b:Title>
    <b:Year>2021</b:Year>
    <b:URL>https://www.researchgate.net/publication/353959166_Business_incubation_practices_and_sustainability_of_incubatee_start-up_firms_in_Uganda</b:URL>
    <b:RefOrder>13</b:RefOrder>
  </b:Source>
  <b:Source>
    <b:Tag>Nae23</b:Tag>
    <b:SourceType>JournalArticle</b:SourceType>
    <b:Guid>{96CA9613-6897-4188-B6CC-E1E9D5B38C1B}</b:Guid>
    <b:Author>
      <b:Author>
        <b:NameList>
          <b:Person>
            <b:Last>Naeem</b:Last>
            <b:First>Muhammad</b:First>
          </b:Person>
        </b:NameList>
      </b:Author>
    </b:Author>
    <b:Title>A Step-by-Step Process of Thematic Analysis to Develop a Conceptual Model in Qualitative Research</b:Title>
    <b:Year>2023</b:Year>
    <b:URL>https://journals.sagepub.com/doi/10.1177/16094069231205789</b:URL>
    <b:RefOrder>14</b:RefOrder>
  </b:Source>
  <b:Source>
    <b:Tag>Keh24</b:Tag>
    <b:SourceType>JournalArticle</b:SourceType>
    <b:Guid>{53948F01-D5F4-49B7-968A-4BB163DA363B}</b:Guid>
    <b:Author>
      <b:Author>
        <b:NameList>
          <b:Person>
            <b:Last>Feranmi</b:Last>
            <b:First>Kehinde</b:First>
          </b:Person>
        </b:NameList>
      </b:Author>
    </b:Author>
    <b:Title>Business incubators and their impact on startup success: A review in the USA</b:Title>
    <b:Year>2024</b:Year>
    <b:URL>https://www.researchgate.net/publication/378548086_Business_incubators_and_their_impact_on_startup_success_A_review_in_the_USA</b:URL>
    <b:RefOrder>15</b:RefOrder>
  </b:Source>
  <b:Source>
    <b:Tag>Lan241</b:Tag>
    <b:SourceType>JournalArticle</b:SourceType>
    <b:Guid>{015D3A26-2850-4AB0-B135-8A29D2468EED}</b:Guid>
    <b:Author>
      <b:Author>
        <b:NameList>
          <b:Person>
            <b:Last>Lange</b:Last>
            <b:First>Jürgen</b:First>
          </b:Person>
        </b:NameList>
      </b:Author>
    </b:Author>
    <b:Title>The Role of Business Angels in the Early-Stage Financing of Startups: A Systematic Literature Review</b:Title>
    <b:Year>2024</b:Year>
    <b:URL>https://www.mdpi.com/2076-3387/14/10/247</b:URL>
    <b:RefOrder>16</b:RefOrder>
  </b:Source>
  <b:Source>
    <b:Tag>Ser25</b:Tag>
    <b:SourceType>JournalArticle</b:SourceType>
    <b:Guid>{0C02C983-A6E2-4647-B402-5E787B575D15}</b:Guid>
    <b:Author>
      <b:Author>
        <b:NameList>
          <b:Person>
            <b:Last>Serpente</b:Last>
            <b:First>Greta</b:First>
          </b:Person>
        </b:NameList>
      </b:Author>
    </b:Author>
    <b:Title>Entrepreneurial support organizations as providers of entrepreneurial education and training</b:Title>
    <b:Year>2025</b:Year>
    <b:URL>https://www.researchgate.net/publication/387969547_Entrepreneurial_support_organizations_as_providers_of_entrepreneurial_education_and_training</b:URL>
    <b:RefOrder>17</b:RefOrder>
  </b:Source>
  <b:Source>
    <b:Tag>Pan241</b:Tag>
    <b:SourceType>JournalArticle</b:SourceType>
    <b:Guid>{E5514925-09D0-4E4B-8223-4F9EB2A43E8B}</b:Guid>
    <b:Author>
      <b:Author>
        <b:NameList>
          <b:Person>
            <b:Last>Panakaje</b:Last>
            <b:First>Niyaz</b:First>
          </b:Person>
        </b:NameList>
      </b:Author>
    </b:Author>
    <b:Title>Accelerating entrepreneurship: Evidence from the incubation centers of management institutes of Dakshina Kannada</b:Title>
    <b:Year>2024</b:Year>
    <b:URL>https://www.sciencedirect.com/science/article/pii/S240584402410343X</b:URL>
    <b:RefOrder>18</b:RefOrder>
  </b:Source>
  <b:Source>
    <b:Tag>Lea23</b:Tag>
    <b:SourceType>JournalArticle</b:SourceType>
    <b:Guid>{7C8CAF1A-24D0-416C-BE32-C2AAC4DCBE72}</b:Guid>
    <b:Author>
      <b:Author>
        <b:NameList>
          <b:Person>
            <b:Last>Leal</b:Last>
            <b:First>Marisa</b:First>
          </b:Person>
        </b:NameList>
      </b:Author>
    </b:Author>
    <b:Title>The Involvement of Universities, Incubators, Municipalities, and Business Associations in Fostering Entrepreneurial Ecosystems and Promoting Local Growth</b:Title>
    <b:Year>2023</b:Year>
    <b:URL>https://www.researchgate.net/publication/375806191_The_Involvement_of_Universities_Incubators_Municipalities_and_Business_Associations_in_Fostering_Entrepreneurial_Ecosystems_and_Promoting_Local_Growth</b:URL>
    <b:RefOrder>19</b:RefOrder>
  </b:Source>
  <b:Source>
    <b:Tag>Elt23</b:Tag>
    <b:SourceType>JournalArticle</b:SourceType>
    <b:Guid>{BCAC178C-8F9F-4000-9970-AE23942D11F6}</b:Guid>
    <b:Author>
      <b:Author>
        <b:NameList>
          <b:Person>
            <b:Last>Eltahir</b:Last>
            <b:First>Ibrahim</b:First>
          </b:Person>
        </b:NameList>
      </b:Author>
    </b:Author>
    <b:Title>THE ROLE OF BUSINESS INCUBATORS IN THE SUCCESS OF ENTREPRENEURIAL PROJECTS BY ACTIVATING INTELLECTUAL CAPITAL: A FIELD STUDY IN THE AL-JOUF REGION</b:Title>
    <b:Year>2023</b:Year>
    <b:URL>https://www.researchgate.net/publication/377108642_THE_ROLE_OF_BUSINESS_INCUBATORS_IN_THE_SUCCESS_OF_ENTREPRENEURIAL_PROJECTS_BY_ACTIVATING_INTELLECTUAL_CAPITAL_A_FIELD_STUDY_IN_THE_AL-JOUF_REGION_qiyefuhuaqitongguojihuozhilizibenzaichuangyexiangmuche</b:URL>
    <b:RefOrder>20</b:RefOrder>
  </b:Source>
  <b:Source>
    <b:Tag>AlJ231</b:Tag>
    <b:SourceType>JournalArticle</b:SourceType>
    <b:Guid>{E20A325F-1122-4C17-BEAF-51E4EC4A8D5E}</b:Guid>
    <b:Author>
      <b:Author>
        <b:NameList>
          <b:Person>
            <b:Last>Al-Juhani</b:Last>
            <b:First>Faisal</b:First>
          </b:Person>
        </b:NameList>
      </b:Author>
    </b:Author>
    <b:Title>Success Factors for Business Incubators in Saudi Arabia: An ISM-Based Investigation</b:Title>
    <b:Year>2023</b:Year>
    <b:URL>https://www.researchgate.net/publication/372717619_Success_Factors_for_Business_Incubators_in_Saudi_Arabia_An_ISM-Based_Investigation</b:URL>
    <b:RefOrder>21</b:RefOrder>
  </b:Source>
  <b:Source>
    <b:Tag>Alr241</b:Tag>
    <b:SourceType>JournalArticle</b:SourceType>
    <b:Guid>{B339A48A-D4CC-4220-B908-6286E7E5369F}</b:Guid>
    <b:Author>
      <b:Author>
        <b:NameList>
          <b:Person>
            <b:Last>Alragabah</b:Last>
            <b:First>Yazeed</b:First>
            <b:Middle>A.</b:Middle>
          </b:Person>
        </b:NameList>
      </b:Author>
    </b:Author>
    <b:Title>Impact assessment of critical success factors (CSFs) in public construction projects of Saudi Arabia</b:Title>
    <b:Year>2024</b:Year>
    <b:URL>https://www.researchgate.net/publication/382361842_Impact_assessment_of_critical_success_factors_CSFs_in_public_construction_projects_of_Saudi_Arabia</b:URL>
    <b:RefOrder>22</b:RefOrder>
  </b:Source>
  <b:Source>
    <b:Tag>Elt231</b:Tag>
    <b:SourceType>JournalArticle</b:SourceType>
    <b:Guid>{96A5DE71-2CE6-406C-A70D-92B4CD9AACA1}</b:Guid>
    <b:Author>
      <b:Author>
        <b:NameList>
          <b:Person>
            <b:Last>Eltahir</b:Last>
            <b:First>Ibrahhim</b:First>
            <b:Middle>Ahmed ELamin</b:Middle>
          </b:Person>
        </b:NameList>
      </b:Author>
    </b:Author>
    <b:Title>THE ROLE OF BUSINESS INCUBATORS IN THE SUCCESS OF ENTREPRENEURIAL PROJECTS BY ACTIVATING INTELLECTUAL CAPITAL: A FIELD STUDY IN THE AL-JOUF REGION</b:Title>
    <b:Year>2023</b:Year>
    <b:URL>https://jsju.org/index.php/journal/article/view/1898</b:URL>
    <b:RefOrder>23</b:RefOrder>
  </b:Source>
  <b:Source>
    <b:Tag>pea19</b:Tag>
    <b:SourceType>JournalArticle</b:SourceType>
    <b:Guid>{A6640CAB-3E3A-4008-9BAC-A4616A536B90}</b:Guid>
    <b:Title>The Impact of Business Incubators on Survival of Saudi’s New Businesses: A Study Based on Perspectives of Starts-up</b:Title>
    <b:Year>2019</b:Year>
    <b:Author>
      <b:Author>
        <b:Corporate>peachyessay</b:Corporate>
      </b:Author>
    </b:Author>
    <b:URL>https://peachyessay.com/sample-essay/the-impact-of-business-incubators-on-survival-of-saudis-new-businesses-a-study-based-on-perspectives-of-starts-up/</b:URL>
    <b:RefOrder>24</b:RefOrder>
  </b:Source>
  <b:Source>
    <b:Tag>Kat24</b:Tag>
    <b:SourceType>JournalArticle</b:SourceType>
    <b:Guid>{09841BE7-37D1-42A4-8C1D-295A0CC41752}</b:Guid>
    <b:Author>
      <b:Author>
        <b:NameList>
          <b:Person>
            <b:Last>Katjiteo</b:Last>
            <b:First>Ancia</b:First>
          </b:Person>
        </b:NameList>
      </b:Author>
    </b:Author>
    <b:Title>Entrepreneurship and Innovation: The Catalyst for Economic Growth</b:Title>
    <b:Year>2024</b:Year>
    <b:URL>https://www.researchgate.net/publication/383095321_Entrepreneurship_and_Innovation_The_Catalyst_for_Economic_Growth</b:URL>
    <b:RefOrder>25</b:RefOrder>
  </b:Source>
  <b:Source>
    <b:Tag>Soh23</b:Tag>
    <b:SourceType>JournalArticle</b:SourceType>
    <b:Guid>{3CDD50E1-F486-40ED-B3F9-AA2A867053EE}</b:Guid>
    <b:Author>
      <b:Author>
        <b:NameList>
          <b:Person>
            <b:Last>Sohail</b:Last>
            <b:First>Kanza</b:First>
          </b:Person>
        </b:NameList>
      </b:Author>
    </b:Author>
    <b:Title>Developing business incubation process frameworks: A systematic literature review</b:Title>
    <b:Year>2023</b:Year>
    <b:URL>https://www.sciencedirect.com/science/article/pii/S0148296323002606</b:URL>
    <b:RefOrder>26</b:RefOrder>
  </b:Source>
  <b:Source>
    <b:Tag>Kla19</b:Tag>
    <b:SourceType>JournalArticle</b:SourceType>
    <b:Guid>{F5F0304C-0B88-4C56-B44C-E6A8D800D3D7}</b:Guid>
    <b:Author>
      <b:Author>
        <b:NameList>
          <b:Person>
            <b:Last>Klaasa</b:Last>
            <b:First>Phatttarmon</b:First>
          </b:Person>
        </b:NameList>
      </b:Author>
    </b:Author>
    <b:Title>Factors to Support a New Tech Start-up for Business Incubation</b:Title>
    <b:Year>2019</b:Year>
    <b:URL>https://www.researchgate.net/publication/337777829_Factors_to_Support_a_New_Tech_Start-up_for_Business_Incubation</b:URL>
    <b:RefOrder>27</b:RefOrder>
  </b:Source>
  <b:Source>
    <b:Tag>Wac16</b:Tag>
    <b:SourceType>JournalArticle</b:SourceType>
    <b:Guid>{4FE430E6-2282-44C5-9B80-10FF26FDFE39}</b:Guid>
    <b:Author>
      <b:Author>
        <b:NameList>
          <b:Person>
            <b:Last>Wachira</b:Last>
            <b:First>Kevin</b:First>
          </b:Person>
        </b:NameList>
      </b:Author>
    </b:Author>
    <b:Title>Role of Social Networks in University Based Business Incubators in Promoting Entrepreneurship Growth in Kenya</b:Title>
    <b:Year>2016</b:Year>
    <b:URL>https://hrmars.com/papers_submitted/2558/Role_of_Social_Networks_in_University_Based_Business_Incubators_in_Promoting_Entrepreneurship_Growth_in_Kenya.pdf</b:URL>
    <b:RefOrder>28</b:RefOrder>
  </b:Source>
  <b:Source>
    <b:Tag>Wut17</b:Tag>
    <b:SourceType>JournalArticle</b:SourceType>
    <b:Guid>{5A1574E9-C78D-41F0-8617-6A8FC5EB8635}</b:Guid>
    <b:Author>
      <b:Author>
        <b:NameList>
          <b:Person>
            <b:Last>Wuttaphan</b:Last>
            <b:First>Naphat</b:First>
          </b:Person>
        </b:NameList>
      </b:Author>
    </b:Author>
    <b:Title>HUMAN CAPITAL THEORY: THE THEORY OF HUMAN RESOURCE DEVELOPMENT, IMPLICATIONS, AND FUTURE</b:Title>
    <b:Year>2017</b:Year>
    <b:URL>https://www.researchgate.net/publication/344166132_HUMAN_CAPITAL_THEORY_THE_THEORY_OF_HUMAN_RESOURCE_DEVELOPMENT_IMPLICATIONS_AND_FUTURE</b:URL>
    <b:RefOrder>29</b:RefOrder>
  </b:Source>
  <b:Source>
    <b:Tag>Coa24</b:Tag>
    <b:SourceType>JournalArticle</b:SourceType>
    <b:Guid>{C35CD442-81C7-450B-999F-F654F7AEB012}</b:Guid>
    <b:Author>
      <b:Author>
        <b:NameList>
          <b:Person>
            <b:Last>Coali</b:Last>
            <b:First>Andrea</b:First>
          </b:Person>
        </b:NameList>
      </b:Author>
    </b:Author>
    <b:Title>Scientific decision-making, project selection and longer-term outcomes</b:Title>
    <b:Year>2024</b:Year>
    <b:URL>https://www.sciencedirect.com/science/article/pii/S0048733324000714</b:URL>
    <b:RefOrder>30</b:RefOrder>
  </b:Source>
</b:Sources>
</file>

<file path=customXml/itemProps1.xml><?xml version="1.0" encoding="utf-8"?>
<ds:datastoreItem xmlns:ds="http://schemas.openxmlformats.org/officeDocument/2006/customXml" ds:itemID="{2320320D-C4BF-4F90-87B8-3B5DE3A8F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6355</Words>
  <Characters>36226</Characters>
  <Application>Microsoft Office Word</Application>
  <DocSecurity>0</DocSecurity>
  <Lines>301</Lines>
  <Paragraphs>84</Paragraphs>
  <ScaleCrop>false</ScaleCrop>
  <Company/>
  <LinksUpToDate>false</LinksUpToDate>
  <CharactersWithSpaces>42497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Nesma</dc:creator>
  <cp:lastModifiedBy>lenovo</cp:lastModifiedBy>
  <cp:revision>4</cp:revision>
  <dcterms:created xsi:type="dcterms:W3CDTF">2025-07-11T22:26:00Z</dcterms:created>
  <dcterms:modified xsi:type="dcterms:W3CDTF">2025-07-15T13:38:00Z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66368938fb634ed6841154fbe267bbde</vt:lpwstr>
  </property>
</Properties>
</file>