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897DBD" w14:textId="77777777" w:rsidR="003A3809" w:rsidRDefault="003A3809" w:rsidP="003A3809">
      <w:pPr>
        <w:spacing w:after="36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1863A9">
        <w:rPr>
          <w:rFonts w:ascii="Simplified Arabic" w:hAnsi="Simplified Arabic" w:cs="Simplified Arabic"/>
          <w:sz w:val="40"/>
          <w:szCs w:val="40"/>
          <w:rtl/>
        </w:rPr>
        <w:t>الفصل الأول: الإطار العام للبحث</w:t>
      </w:r>
    </w:p>
    <w:p w14:paraId="4DA9B86A" w14:textId="77777777" w:rsidR="003A3809" w:rsidRPr="001863A9" w:rsidRDefault="003A3809" w:rsidP="003A3809">
      <w:pPr>
        <w:spacing w:after="120"/>
        <w:jc w:val="lowKashida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1863A9">
        <w:rPr>
          <w:rFonts w:ascii="Simplified Arabic" w:hAnsi="Simplified Arabic" w:cs="Simplified Arabic"/>
          <w:b/>
          <w:bCs/>
          <w:sz w:val="36"/>
          <w:szCs w:val="36"/>
          <w:rtl/>
        </w:rPr>
        <w:t>1.1 مقدمة</w:t>
      </w:r>
    </w:p>
    <w:p w14:paraId="0314A4FC" w14:textId="77777777" w:rsidR="003A3809" w:rsidRPr="00FE381E" w:rsidRDefault="003A3809" w:rsidP="003A3809">
      <w:pPr>
        <w:spacing w:before="120" w:after="120"/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يشهد قطاع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 تطوراً سريعاً مدفوعاً بالتقدم </w:t>
      </w:r>
      <w:r>
        <w:rPr>
          <w:rFonts w:ascii="Simplified Arabic" w:hAnsi="Simplified Arabic" w:cs="Simplified Arabic" w:hint="cs"/>
          <w:sz w:val="28"/>
          <w:szCs w:val="28"/>
          <w:rtl/>
        </w:rPr>
        <w:t>التقني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المتواصل والطلب المتزايد على الخدمات المالية المبتكرة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وفي ظل هذا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النمو المتسارع،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تواجه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 تحدي تقديم المنتجات والخدمات الجديدة إلى السوق بكفاءة</w:t>
      </w:r>
      <w:r>
        <w:rPr>
          <w:rFonts w:ascii="Simplified Arabic" w:hAnsi="Simplified Arabic" w:cs="Simplified Arabic" w:hint="cs"/>
          <w:sz w:val="28"/>
          <w:szCs w:val="28"/>
          <w:rtl/>
        </w:rPr>
        <w:t>. ت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لعب إدارة المشاريع دوراً محورياً في هذه العملية، حيث تعمل كمحرك رئيسي لضمان إنجاز المشاريع في الوقت المحدد، وب</w:t>
      </w:r>
      <w:r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جودة </w:t>
      </w:r>
      <w:r>
        <w:rPr>
          <w:rFonts w:ascii="Simplified Arabic" w:hAnsi="Simplified Arabic" w:cs="Simplified Arabic" w:hint="cs"/>
          <w:sz w:val="28"/>
          <w:szCs w:val="28"/>
          <w:rtl/>
        </w:rPr>
        <w:t>ال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مرغوبة، </w:t>
      </w:r>
      <w:r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النتائج المرجوة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4A0A0F4B" w14:textId="77777777" w:rsidR="003A3809" w:rsidRPr="00FE381E" w:rsidRDefault="003A3809" w:rsidP="003A3809">
      <w:pPr>
        <w:spacing w:before="120" w:after="120"/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يهدف هذا البحث إلى دراسة تأثير ممارسات إدارة المشاريع على الإنتاجية داخل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ومن خلال تحليل العلاقة بين هذين العنصرين، تسعى الدراسة إلى تقديم رؤى قيمة للمؤسسات المالية </w:t>
      </w:r>
      <w:r>
        <w:rPr>
          <w:rFonts w:ascii="Simplified Arabic" w:hAnsi="Simplified Arabic" w:cs="Simplified Arabic" w:hint="cs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التي تسعى إلى تحسين عمليات تسليم المشاريع وتعظيم الإنتاجية الكلية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7EF98F7B" w14:textId="77777777" w:rsidR="003A3809" w:rsidRPr="00FE381E" w:rsidRDefault="003A3809" w:rsidP="003A3809">
      <w:pPr>
        <w:spacing w:before="120"/>
        <w:jc w:val="lowKashida"/>
        <w:rPr>
          <w:rFonts w:ascii="Simplified Arabic" w:hAnsi="Simplified Arabic" w:cs="Simplified Arabic"/>
          <w:b/>
          <w:bCs/>
          <w:sz w:val="36"/>
          <w:szCs w:val="36"/>
        </w:rPr>
      </w:pPr>
      <w:r w:rsidRPr="00FE381E">
        <w:rPr>
          <w:rFonts w:ascii="Simplified Arabic" w:hAnsi="Simplified Arabic" w:cs="Simplified Arabic"/>
          <w:b/>
          <w:bCs/>
          <w:sz w:val="36"/>
          <w:szCs w:val="36"/>
        </w:rPr>
        <w:t>1.2</w:t>
      </w:r>
      <w:r w:rsidRPr="00E92E0C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</w:t>
      </w:r>
      <w:r w:rsidRPr="00FE381E">
        <w:rPr>
          <w:rFonts w:ascii="Simplified Arabic" w:hAnsi="Simplified Arabic" w:cs="Simplified Arabic"/>
          <w:b/>
          <w:bCs/>
          <w:sz w:val="36"/>
          <w:szCs w:val="36"/>
          <w:rtl/>
        </w:rPr>
        <w:t>المراجعة الأدبية</w:t>
      </w:r>
    </w:p>
    <w:p w14:paraId="47024D5B" w14:textId="77777777" w:rsidR="003A3809" w:rsidRPr="00FE381E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عد إدارة المشاريع أمراً بالغ الأهمية في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المالية، إلا أن هناك نقصاً في الأبحاث العلمية حول تأثيره</w:t>
      </w:r>
      <w:r>
        <w:rPr>
          <w:rFonts w:ascii="Simplified Arabic" w:hAnsi="Simplified Arabic" w:cs="Simplified Arabic" w:hint="cs"/>
          <w:sz w:val="28"/>
          <w:szCs w:val="28"/>
          <w:rtl/>
        </w:rPr>
        <w:t>ا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المباشر على الإنتاجية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وتركز معظم الدراسات الحالية على الفوائد العامة لإدارة المشاريع أو تطبيقها في الصناعات التقليدية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ويؤدي هذا النقص في الأدلة التجريبية الخاصة بقطاع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 إلى عرقلة المؤسسات عن فهم المكاسب الإنتاجية المحتملة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المرتبطة بتطبيق ممارسات إدارة المشاريع القوية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E5E76A6" w14:textId="77777777" w:rsidR="003A3809" w:rsidRPr="00FE381E" w:rsidRDefault="003A3809" w:rsidP="003A3809">
      <w:pPr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>ستقدم المراجعة الأدبية نظرة شاملة على الحالة الحالية للبحث، حيث تفحص النظريات والمنهجيات المتعلقة بإدارة المشاريع وتأثيرها على الإنتاجية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كما سيتم في هذا القسم تحديد الثغرات في الأدبيات القائمة وتسليط الضوء على الحاجة إلى مزيد من البحث في هذا المجال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48FA88EF" w14:textId="77777777" w:rsidR="003A3809" w:rsidRPr="00FE381E" w:rsidRDefault="003A3809" w:rsidP="003A3809">
      <w:pPr>
        <w:spacing w:before="120"/>
        <w:jc w:val="lowKashida"/>
        <w:rPr>
          <w:rFonts w:ascii="Simplified Arabic" w:hAnsi="Simplified Arabic" w:cs="Simplified Arabic"/>
          <w:b/>
          <w:bCs/>
          <w:sz w:val="36"/>
          <w:szCs w:val="36"/>
        </w:rPr>
      </w:pPr>
      <w:r w:rsidRPr="00FE381E">
        <w:rPr>
          <w:rFonts w:ascii="Simplified Arabic" w:hAnsi="Simplified Arabic" w:cs="Simplified Arabic"/>
          <w:b/>
          <w:bCs/>
          <w:sz w:val="36"/>
          <w:szCs w:val="36"/>
        </w:rPr>
        <w:t>1.3</w:t>
      </w:r>
      <w:r w:rsidRPr="00EF567B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</w:t>
      </w:r>
      <w:r w:rsidRPr="00FE381E">
        <w:rPr>
          <w:rFonts w:ascii="Simplified Arabic" w:hAnsi="Simplified Arabic" w:cs="Simplified Arabic"/>
          <w:b/>
          <w:bCs/>
          <w:sz w:val="36"/>
          <w:szCs w:val="36"/>
          <w:rtl/>
        </w:rPr>
        <w:t>مشكلة البحث</w:t>
      </w:r>
    </w:p>
    <w:p w14:paraId="4E640F5E" w14:textId="77777777" w:rsidR="003A3809" w:rsidRPr="00FE381E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على الرغم من الدور المحوري لإدارة المشاريع في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المالية، إلا أن هناك نقصاً في الأبحاث العلمية حول تأثيره المباشر على الإنتاجية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7623DF">
        <w:rPr>
          <w:rFonts w:ascii="Simplified Arabic" w:hAnsi="Simplified Arabic" w:cs="Simplified Arabic"/>
          <w:sz w:val="28"/>
          <w:szCs w:val="28"/>
          <w:rtl/>
        </w:rPr>
        <w:t xml:space="preserve">تتناول معظم الدراسات السابقة الفوائد الشاملة لإدارة </w:t>
      </w:r>
      <w:r w:rsidRPr="007623DF">
        <w:rPr>
          <w:rFonts w:ascii="Simplified Arabic" w:hAnsi="Simplified Arabic" w:cs="Simplified Arabic"/>
          <w:sz w:val="28"/>
          <w:szCs w:val="28"/>
          <w:rtl/>
        </w:rPr>
        <w:lastRenderedPageBreak/>
        <w:t>المشاريع، مع التركيز بشكل خاص على الصناعات التقليدية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ويؤدي هذا النقص في الأدلة التجريبية الخاصة بقطاع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 إلى عرقلة المؤسسات عن فهم المكاسب الإنتاجية المحتملة المرتبطة بتطبيق ممارسات إدارة المشاريع القوية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6FAE5B1E" w14:textId="77777777" w:rsidR="003A3809" w:rsidRPr="00FE381E" w:rsidRDefault="003A3809" w:rsidP="003A3809">
      <w:pPr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يهدف هذا البحث إلى معالجة هذه الفجوة الحرجة من خلال استخدام المنهجيات العلمية لاستكشاف العلاقة بين ممارسات إدارة المشاريع والإنتاجية داخل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ومن خلال تحليل هذا الارتباط، تسعى الدراسة إلى تقديم فهم أعمق لكيفية الاستفادة من إدارة المشاريع لتعزيز الأداء وتحقيق نمو مستدام في المشهد الديناميكي لل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0EEA832A" w14:textId="77777777" w:rsidR="003A3809" w:rsidRPr="00FE381E" w:rsidRDefault="003A3809" w:rsidP="003A3809">
      <w:pPr>
        <w:jc w:val="lowKashida"/>
        <w:rPr>
          <w:rFonts w:ascii="Simplified Arabic" w:hAnsi="Simplified Arabic" w:cs="Simplified Arabic"/>
          <w:b/>
          <w:bCs/>
          <w:sz w:val="36"/>
          <w:szCs w:val="36"/>
        </w:rPr>
      </w:pPr>
      <w:r w:rsidRPr="00FE381E">
        <w:rPr>
          <w:rFonts w:ascii="Simplified Arabic" w:hAnsi="Simplified Arabic" w:cs="Simplified Arabic"/>
          <w:b/>
          <w:bCs/>
          <w:sz w:val="36"/>
          <w:szCs w:val="36"/>
        </w:rPr>
        <w:t>1.4</w:t>
      </w:r>
      <w:r w:rsidRPr="00A37E00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</w:t>
      </w:r>
      <w:r w:rsidRPr="00FE381E">
        <w:rPr>
          <w:rFonts w:ascii="Simplified Arabic" w:hAnsi="Simplified Arabic" w:cs="Simplified Arabic"/>
          <w:b/>
          <w:bCs/>
          <w:sz w:val="36"/>
          <w:szCs w:val="36"/>
          <w:rtl/>
        </w:rPr>
        <w:t>فرضيات البحث</w:t>
      </w:r>
    </w:p>
    <w:p w14:paraId="55B6A013" w14:textId="77777777" w:rsidR="003A3809" w:rsidRPr="00FE381E" w:rsidRDefault="003A3809" w:rsidP="003A3809">
      <w:pPr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>ي</w:t>
      </w:r>
      <w:r>
        <w:rPr>
          <w:rFonts w:ascii="Simplified Arabic" w:hAnsi="Simplified Arabic" w:cs="Simplified Arabic" w:hint="cs"/>
          <w:sz w:val="28"/>
          <w:szCs w:val="28"/>
          <w:rtl/>
        </w:rPr>
        <w:t>َ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ستند هذا البحث إلى الفرضيات الرئيسية التالية</w:t>
      </w:r>
      <w:r w:rsidRPr="00FE381E">
        <w:rPr>
          <w:rFonts w:ascii="Simplified Arabic" w:hAnsi="Simplified Arabic" w:cs="Simplified Arabic"/>
          <w:sz w:val="28"/>
          <w:szCs w:val="28"/>
        </w:rPr>
        <w:t>:</w:t>
      </w:r>
    </w:p>
    <w:p w14:paraId="5A27CD1F" w14:textId="77777777" w:rsidR="003A3809" w:rsidRDefault="003A3809" w:rsidP="003A3809">
      <w:pPr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b/>
          <w:bCs/>
          <w:sz w:val="28"/>
          <w:szCs w:val="28"/>
          <w:rtl/>
        </w:rPr>
        <w:t>الفرضية الأولى</w:t>
      </w:r>
      <w:r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14:paraId="43F4FE65" w14:textId="77777777" w:rsidR="003A3809" w:rsidRPr="00FE381E" w:rsidRDefault="003A3809" w:rsidP="003A3809">
      <w:pPr>
        <w:jc w:val="lowKashida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/>
          <w:sz w:val="28"/>
          <w:szCs w:val="28"/>
          <w:rtl/>
        </w:rPr>
        <w:tab/>
      </w:r>
      <w:r>
        <w:rPr>
          <w:rFonts w:ascii="Simplified Arabic" w:hAnsi="Simplified Arabic" w:cs="Simplified Arabic" w:hint="cs"/>
          <w:sz w:val="28"/>
          <w:szCs w:val="28"/>
          <w:rtl/>
        </w:rPr>
        <w:t>يؤثر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تطبيق ممارسات إدارة المشاريع بشكل إيجابي على الإنتاجية في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تستند هذه الفرضية إلى الفهم العام بأن إدارة المشاريع تؤدي إلى تحسين الكفاءة وتحقيق الأهداف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ومع ذلك، في سياق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المالية، يهدف البحث إلى اختبار الصلة المحددة بين ممارسات إدارة المشاريع والمكاسب الإنتاجية القابلة للقياس في هذه الصناعة الديناميكية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28D04441" w14:textId="77777777" w:rsidR="003A3809" w:rsidRDefault="003A3809" w:rsidP="003A3809">
      <w:pPr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b/>
          <w:bCs/>
          <w:sz w:val="28"/>
          <w:szCs w:val="28"/>
          <w:rtl/>
        </w:rPr>
        <w:t>الفرضية الثانية</w:t>
      </w:r>
      <w:r>
        <w:rPr>
          <w:rFonts w:ascii="Simplified Arabic" w:hAnsi="Simplified Arabic" w:cs="Simplified Arabic" w:hint="cs"/>
          <w:sz w:val="28"/>
          <w:szCs w:val="28"/>
          <w:rtl/>
        </w:rPr>
        <w:t>:</w:t>
      </w:r>
    </w:p>
    <w:p w14:paraId="58D74A1A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مقارنةً بمنهجيات إدارة المشاريع التقليدية، فإن اعتماد منهجيات محددة مثل</w:t>
      </w:r>
      <w:r w:rsidRPr="00FE381E">
        <w:rPr>
          <w:rFonts w:ascii="Simplified Arabic" w:hAnsi="Simplified Arabic" w:cs="Simplified Arabic"/>
          <w:sz w:val="28"/>
          <w:szCs w:val="28"/>
        </w:rPr>
        <w:t xml:space="preserve"> Agile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أو</w:t>
      </w:r>
      <w:r w:rsidRPr="00FE381E">
        <w:rPr>
          <w:rFonts w:ascii="Simplified Arabic" w:hAnsi="Simplified Arabic" w:cs="Simplified Arabic"/>
          <w:sz w:val="28"/>
          <w:szCs w:val="28"/>
        </w:rPr>
        <w:t xml:space="preserve"> Scrum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يكون أكثر فعالية في تعزيز الإنتاجية داخل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غالبًا ما تعمل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 في بيئة متغيرة بسرعة مع متطلبات متطورة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تركز منهجيات</w:t>
      </w:r>
      <w:r w:rsidRPr="00FE381E">
        <w:rPr>
          <w:rFonts w:ascii="Simplified Arabic" w:hAnsi="Simplified Arabic" w:cs="Simplified Arabic"/>
          <w:sz w:val="28"/>
          <w:szCs w:val="28"/>
        </w:rPr>
        <w:t xml:space="preserve"> Agile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و</w:t>
      </w:r>
      <w:r w:rsidRPr="00FE381E">
        <w:rPr>
          <w:rFonts w:ascii="Simplified Arabic" w:hAnsi="Simplified Arabic" w:cs="Simplified Arabic"/>
          <w:sz w:val="28"/>
          <w:szCs w:val="28"/>
        </w:rPr>
        <w:t>Scrum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على المرونة والتكرار السريع والتعاون الوثيق، مما يتماشى بشكل أفضل مع هذه الخصائص الفريدة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وتفحص هذه الفرضية ما إذا كانت هذه الأساليب المحددة تؤدي إلى إنتاجية أعلى مقارنة بالنهج التقليدية الأكثر صرامة لإدارة المشاريع في قطاع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5642B524" w14:textId="77777777" w:rsidR="003A3809" w:rsidRPr="00FE381E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582BFCEB" w14:textId="77777777" w:rsidR="003A3809" w:rsidRPr="00FE381E" w:rsidRDefault="003A3809" w:rsidP="003A3809">
      <w:pPr>
        <w:jc w:val="lowKashida"/>
        <w:rPr>
          <w:rFonts w:ascii="Simplified Arabic" w:hAnsi="Simplified Arabic" w:cs="Simplified Arabic"/>
          <w:b/>
          <w:bCs/>
          <w:sz w:val="36"/>
          <w:szCs w:val="36"/>
        </w:rPr>
      </w:pPr>
      <w:r w:rsidRPr="00FE381E">
        <w:rPr>
          <w:rFonts w:ascii="Simplified Arabic" w:hAnsi="Simplified Arabic" w:cs="Simplified Arabic"/>
          <w:b/>
          <w:bCs/>
          <w:sz w:val="36"/>
          <w:szCs w:val="36"/>
        </w:rPr>
        <w:lastRenderedPageBreak/>
        <w:t>1.5</w:t>
      </w:r>
      <w:r w:rsidRPr="00FE381E">
        <w:rPr>
          <w:rFonts w:ascii="Simplified Arabic" w:hAnsi="Simplified Arabic" w:cs="Simplified Arabic"/>
          <w:b/>
          <w:bCs/>
          <w:sz w:val="36"/>
          <w:szCs w:val="36"/>
          <w:rtl/>
        </w:rPr>
        <w:t>أهداف البحث</w:t>
      </w:r>
    </w:p>
    <w:p w14:paraId="2A92B138" w14:textId="77777777" w:rsidR="003A3809" w:rsidRPr="00FE381E" w:rsidRDefault="003A3809" w:rsidP="003A3809">
      <w:pPr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>تتمثل الأهداف الرئيسية لهذا البحث في</w:t>
      </w:r>
      <w:r w:rsidRPr="00FE381E">
        <w:rPr>
          <w:rFonts w:ascii="Simplified Arabic" w:hAnsi="Simplified Arabic" w:cs="Simplified Arabic"/>
          <w:sz w:val="28"/>
          <w:szCs w:val="28"/>
        </w:rPr>
        <w:t>:</w:t>
      </w:r>
    </w:p>
    <w:p w14:paraId="58A56FC2" w14:textId="77777777" w:rsidR="003A3809" w:rsidRPr="00FE381E" w:rsidRDefault="003A3809" w:rsidP="003A3809">
      <w:pPr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تحديد ممارسات إدارة المشاريع الرئيسية في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ستقوم الدراسة باستقصاء وتحديد ممارسات إدارة المشاريع الأساسية المستخدمة بشكل شائع داخل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5DBD4B14" w14:textId="77777777" w:rsidR="003A3809" w:rsidRPr="00FE381E" w:rsidRDefault="003A3809" w:rsidP="003A3809">
      <w:pPr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>تقييم تأثير ممارسات إدارة المشاريع على الإنتاجية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بناءً على الممارسات المحددة، ستقوم الدراسة بتقييم تأثيرها على الإنتاجية داخل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41F623CB" w14:textId="77777777" w:rsidR="003A3809" w:rsidRPr="00FE381E" w:rsidRDefault="003A3809" w:rsidP="003A3809">
      <w:pPr>
        <w:numPr>
          <w:ilvl w:val="0"/>
          <w:numId w:val="1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تقديم توصيات لتحسين إدارة المشاريع في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بناءً على نتائج البحث، ستطور الدراسة توصيات عملية لشركات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 لتعزيز ممارسات إدارة المشاريع لديها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تهدف هذه التوصيات إلى مساعدة المؤسسات المالية </w:t>
      </w:r>
      <w:r w:rsidRPr="00FE381E">
        <w:rPr>
          <w:rFonts w:ascii="Simplified Arabic" w:hAnsi="Simplified Arabic" w:cs="Simplified Arabic" w:hint="cs"/>
          <w:sz w:val="28"/>
          <w:szCs w:val="28"/>
          <w:rtl/>
        </w:rPr>
        <w:t>الت</w:t>
      </w:r>
      <w:r>
        <w:rPr>
          <w:rFonts w:ascii="Simplified Arabic" w:hAnsi="Simplified Arabic" w:cs="Simplified Arabic" w:hint="cs"/>
          <w:sz w:val="28"/>
          <w:szCs w:val="28"/>
          <w:rtl/>
        </w:rPr>
        <w:t>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على تحقيق الإنتاجية المثلى وتعظيم الأداء الكلي في الساحة التنافسية لل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1AC8014F" w14:textId="77777777" w:rsidR="003A3809" w:rsidRPr="00FE381E" w:rsidRDefault="003A3809" w:rsidP="003A3809">
      <w:pPr>
        <w:jc w:val="lowKashida"/>
        <w:rPr>
          <w:rFonts w:ascii="Simplified Arabic" w:hAnsi="Simplified Arabic" w:cs="Simplified Arabic"/>
          <w:b/>
          <w:bCs/>
          <w:sz w:val="36"/>
          <w:szCs w:val="36"/>
        </w:rPr>
      </w:pPr>
      <w:r w:rsidRPr="00FE381E">
        <w:rPr>
          <w:rFonts w:ascii="Simplified Arabic" w:hAnsi="Simplified Arabic" w:cs="Simplified Arabic"/>
          <w:b/>
          <w:bCs/>
          <w:sz w:val="36"/>
          <w:szCs w:val="36"/>
        </w:rPr>
        <w:t>1.6</w:t>
      </w:r>
      <w:r w:rsidRPr="00FE381E">
        <w:rPr>
          <w:rFonts w:ascii="Simplified Arabic" w:hAnsi="Simplified Arabic" w:cs="Simplified Arabic"/>
          <w:b/>
          <w:bCs/>
          <w:sz w:val="36"/>
          <w:szCs w:val="36"/>
          <w:rtl/>
        </w:rPr>
        <w:t>أهمية البحث</w:t>
      </w:r>
    </w:p>
    <w:p w14:paraId="05E6F005" w14:textId="77777777" w:rsidR="003A3809" w:rsidRPr="00FE381E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يحمل هذا البحث أهمية علمية وعملية كبيرة حيث يساهم في الفهم الأكاديمي لإدارة المشاريع في قطاع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المالية، وهو مجال لم يتلق الاهتمام الأكاديمي الكافي بعد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وفي الوقت الحالي، هناك بحوث محدودة تدرس بشكل مباشر تأثير ممارسات إدارة المشاريع على الإنتاجية في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تهدف هذه الدراسة إلى سد هذه الفجوة من خلال تقديم أدلة تجريبية على هذه العلاقة الحاسمة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0792ABC3" w14:textId="77777777" w:rsidR="003A3809" w:rsidRDefault="003A3809" w:rsidP="003A3809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بالإضافة إلى مساهمتها الأكاديمية، تتمتع نتائج هذا البحث بقيمة عملية حيث تقدم فوائد كبيرة للخبراء العاملين في إدارة المشاريع داخل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ويمكن أن تكون الرؤى المكتسبة من الدراسة بمثابة مورد قيم للمؤسسات المالية </w:t>
      </w:r>
      <w:r>
        <w:rPr>
          <w:rFonts w:ascii="Simplified Arabic" w:hAnsi="Simplified Arabic" w:cs="Simplified Arabic"/>
          <w:sz w:val="28"/>
          <w:szCs w:val="28"/>
          <w:rtl/>
        </w:rPr>
        <w:t>التقني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ة التي تسعى إلى تحسين ممارسات إدارة المشاريع لديها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ومن خلال فهم الصلة المباشرة بين إدارة المشاريع والإنتاجية، يمكن للشركات تنفيذ استراتيجيات لتعزيز تسليم المشاريع، وزيادة تعاون الفريق، وتحقيق ميزة تنافسية في المشهد الديناميكي لل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20D4174E" w14:textId="77777777" w:rsidR="003A3809" w:rsidRDefault="003A3809" w:rsidP="003A3809">
      <w:pPr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038EDF69" w14:textId="77777777" w:rsidR="003A3809" w:rsidRPr="00FE381E" w:rsidRDefault="003A3809" w:rsidP="003A3809">
      <w:pPr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1B1D6AFB" w14:textId="77777777" w:rsidR="003A3809" w:rsidRPr="00FE381E" w:rsidRDefault="003A3809" w:rsidP="003A3809">
      <w:pPr>
        <w:jc w:val="lowKashida"/>
        <w:rPr>
          <w:rFonts w:ascii="Simplified Arabic" w:hAnsi="Simplified Arabic" w:cs="Simplified Arabic"/>
          <w:b/>
          <w:bCs/>
          <w:sz w:val="36"/>
          <w:szCs w:val="36"/>
        </w:rPr>
      </w:pPr>
      <w:r w:rsidRPr="00FE381E">
        <w:rPr>
          <w:rFonts w:ascii="Simplified Arabic" w:hAnsi="Simplified Arabic" w:cs="Simplified Arabic"/>
          <w:b/>
          <w:bCs/>
          <w:sz w:val="36"/>
          <w:szCs w:val="36"/>
        </w:rPr>
        <w:lastRenderedPageBreak/>
        <w:t>1.7</w:t>
      </w:r>
      <w:r w:rsidRPr="00FE381E">
        <w:rPr>
          <w:rFonts w:ascii="Simplified Arabic" w:hAnsi="Simplified Arabic" w:cs="Simplified Arabic"/>
          <w:b/>
          <w:bCs/>
          <w:sz w:val="36"/>
          <w:szCs w:val="36"/>
          <w:rtl/>
        </w:rPr>
        <w:t>منهجية البحث</w:t>
      </w:r>
    </w:p>
    <w:p w14:paraId="529DDCA0" w14:textId="77777777" w:rsidR="003A3809" w:rsidRPr="00FE381E" w:rsidRDefault="003A3809" w:rsidP="003A3809">
      <w:pPr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>سيستخدم هذا البحث مجموعة من المنهجيات، بما في ذلك</w:t>
      </w:r>
      <w:r w:rsidRPr="00FE381E">
        <w:rPr>
          <w:rFonts w:ascii="Simplified Arabic" w:hAnsi="Simplified Arabic" w:cs="Simplified Arabic"/>
          <w:sz w:val="28"/>
          <w:szCs w:val="28"/>
        </w:rPr>
        <w:t>:</w:t>
      </w:r>
    </w:p>
    <w:p w14:paraId="0D25BDDF" w14:textId="77777777" w:rsidR="003A3809" w:rsidRPr="00FE381E" w:rsidRDefault="003A3809" w:rsidP="003A3809">
      <w:pPr>
        <w:numPr>
          <w:ilvl w:val="0"/>
          <w:numId w:val="2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>النهج الاستقرائي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جمع البيانات والملاحظات ثم استخلاص النتائج بناءً على النتائج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7BF1BC05" w14:textId="77777777" w:rsidR="003A3809" w:rsidRPr="00FE381E" w:rsidRDefault="003A3809" w:rsidP="003A3809">
      <w:pPr>
        <w:numPr>
          <w:ilvl w:val="0"/>
          <w:numId w:val="2"/>
        </w:numPr>
        <w:jc w:val="lowKashida"/>
        <w:rPr>
          <w:rFonts w:ascii="Simplified Arabic" w:hAnsi="Simplified Arabic" w:cs="Simplified Arabic"/>
          <w:sz w:val="28"/>
          <w:szCs w:val="28"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>النهج الاستنتاجي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: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اختبار الفرضيات والنظريات من خلال التحليل للوصول إلى الاستنتاجات المطلوبة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>وستستخدم الدراسة منهجية البحث المختلط، حيث تجمع بين التقنيات الكمية والكيفية، بالإضافة إلى تحليل المحتوى</w:t>
      </w:r>
      <w:r w:rsidRPr="00FE381E">
        <w:rPr>
          <w:rFonts w:ascii="Simplified Arabic" w:hAnsi="Simplified Arabic" w:cs="Simplified Arabic"/>
          <w:sz w:val="28"/>
          <w:szCs w:val="28"/>
        </w:rPr>
        <w:t>.</w:t>
      </w:r>
    </w:p>
    <w:p w14:paraId="03C70BDF" w14:textId="77777777" w:rsidR="003A3809" w:rsidRPr="00FE381E" w:rsidRDefault="003A3809" w:rsidP="003A3809">
      <w:pPr>
        <w:jc w:val="lowKashida"/>
        <w:rPr>
          <w:rFonts w:ascii="Simplified Arabic" w:hAnsi="Simplified Arabic" w:cs="Simplified Arabic"/>
          <w:b/>
          <w:bCs/>
          <w:sz w:val="36"/>
          <w:szCs w:val="36"/>
        </w:rPr>
      </w:pPr>
      <w:r w:rsidRPr="00FE381E">
        <w:rPr>
          <w:rFonts w:ascii="Simplified Arabic" w:hAnsi="Simplified Arabic" w:cs="Simplified Arabic"/>
          <w:b/>
          <w:bCs/>
          <w:sz w:val="36"/>
          <w:szCs w:val="36"/>
        </w:rPr>
        <w:t>1.8</w:t>
      </w:r>
      <w:r w:rsidRPr="00FE381E">
        <w:rPr>
          <w:rFonts w:ascii="Simplified Arabic" w:hAnsi="Simplified Arabic" w:cs="Simplified Arabic"/>
          <w:b/>
          <w:bCs/>
          <w:sz w:val="36"/>
          <w:szCs w:val="36"/>
          <w:rtl/>
        </w:rPr>
        <w:t>محددات البحث</w:t>
      </w:r>
    </w:p>
    <w:p w14:paraId="061F2DD3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تتضمن قيود الدراسة القيود المكانية، حيث تركز على شركات </w:t>
      </w:r>
      <w:r>
        <w:rPr>
          <w:rFonts w:ascii="Simplified Arabic" w:hAnsi="Simplified Arabic" w:cs="Simplified Arabic"/>
          <w:sz w:val="28"/>
          <w:szCs w:val="28"/>
          <w:rtl/>
        </w:rPr>
        <w:t>التقنية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المالية ضمن الإطار الإداري للبنك المركزي السعودي و</w:t>
      </w:r>
      <w:r>
        <w:rPr>
          <w:rFonts w:ascii="Simplified Arabic" w:hAnsi="Simplified Arabic" w:cs="Simplified Arabic" w:hint="cs"/>
          <w:sz w:val="28"/>
          <w:szCs w:val="28"/>
          <w:rtl/>
        </w:rPr>
        <w:t>هيئة التأمين</w:t>
      </w:r>
      <w:r w:rsidRPr="00FE381E">
        <w:rPr>
          <w:rFonts w:ascii="Simplified Arabic" w:hAnsi="Simplified Arabic" w:cs="Simplified Arabic"/>
          <w:sz w:val="28"/>
          <w:szCs w:val="28"/>
          <w:rtl/>
        </w:rPr>
        <w:t xml:space="preserve"> السعودية</w:t>
      </w:r>
    </w:p>
    <w:p w14:paraId="752DB9E3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7641292E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3CD5C352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6FB2F322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3F265118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3C01D55E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2D635436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56A26605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2F30B5D1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7ABBF142" w14:textId="77777777" w:rsidR="003A3809" w:rsidRDefault="003A3809" w:rsidP="003A3809">
      <w:pPr>
        <w:spacing w:after="360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1723651E" w14:textId="77777777" w:rsidR="003A3809" w:rsidRPr="000E42C3" w:rsidRDefault="003A3809" w:rsidP="003A3809">
      <w:pPr>
        <w:spacing w:after="360"/>
        <w:jc w:val="lowKashida"/>
        <w:rPr>
          <w:rFonts w:ascii="Simplified Arabic" w:hAnsi="Simplified Arabic" w:cs="Simplified Arabic"/>
          <w:sz w:val="40"/>
          <w:szCs w:val="40"/>
        </w:rPr>
      </w:pPr>
      <w:r w:rsidRPr="000E42C3">
        <w:rPr>
          <w:rFonts w:ascii="Simplified Arabic" w:hAnsi="Simplified Arabic" w:cs="Simplified Arabic"/>
          <w:sz w:val="40"/>
          <w:szCs w:val="40"/>
          <w:rtl/>
        </w:rPr>
        <w:lastRenderedPageBreak/>
        <w:t>الفصل الثاني: استعراض الأدبيات</w:t>
      </w:r>
    </w:p>
    <w:p w14:paraId="43EAF85B" w14:textId="77777777" w:rsidR="003A3809" w:rsidRPr="000E42C3" w:rsidRDefault="003A3809" w:rsidP="003A3809">
      <w:pPr>
        <w:jc w:val="lowKashida"/>
        <w:rPr>
          <w:rFonts w:ascii="Simplified Arabic" w:hAnsi="Simplified Arabic" w:cs="Simplified Arabic"/>
          <w:b/>
          <w:bCs/>
          <w:sz w:val="36"/>
          <w:szCs w:val="36"/>
        </w:rPr>
      </w:pPr>
      <w:r w:rsidRPr="000E42C3">
        <w:rPr>
          <w:rFonts w:ascii="Simplified Arabic" w:hAnsi="Simplified Arabic" w:cs="Simplified Arabic"/>
          <w:b/>
          <w:bCs/>
          <w:sz w:val="36"/>
          <w:szCs w:val="36"/>
        </w:rPr>
        <w:t>2.1</w:t>
      </w:r>
      <w:r w:rsidRPr="00736E67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</w:t>
      </w:r>
      <w:r w:rsidRPr="000E42C3">
        <w:rPr>
          <w:rFonts w:ascii="Simplified Arabic" w:hAnsi="Simplified Arabic" w:cs="Simplified Arabic"/>
          <w:b/>
          <w:bCs/>
          <w:sz w:val="36"/>
          <w:szCs w:val="36"/>
          <w:rtl/>
        </w:rPr>
        <w:t>نظرة عامة على صناعة ال</w:t>
      </w:r>
      <w:r w:rsidRPr="00736E67">
        <w:rPr>
          <w:rFonts w:ascii="Simplified Arabic" w:hAnsi="Simplified Arabic" w:cs="Simplified Arabic"/>
          <w:b/>
          <w:bCs/>
          <w:sz w:val="36"/>
          <w:szCs w:val="36"/>
          <w:rtl/>
        </w:rPr>
        <w:t>تقنية</w:t>
      </w:r>
      <w:r w:rsidRPr="000E42C3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المالية</w:t>
      </w:r>
    </w:p>
    <w:p w14:paraId="28468756" w14:textId="77777777" w:rsidR="003A3809" w:rsidRPr="000E42C3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  <w:r w:rsidRPr="000E42C3">
        <w:rPr>
          <w:rFonts w:ascii="Simplified Arabic" w:hAnsi="Simplified Arabic" w:cs="Simplified Arabic"/>
          <w:sz w:val="28"/>
          <w:szCs w:val="28"/>
          <w:rtl/>
        </w:rPr>
        <w:t>شهدت صناعة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 تحولاً كبيراً مدفوعاً بالتقدم </w:t>
      </w:r>
      <w:r>
        <w:rPr>
          <w:rFonts w:ascii="Simplified Arabic" w:hAnsi="Simplified Arabic" w:cs="Simplified Arabic" w:hint="cs"/>
          <w:sz w:val="28"/>
          <w:szCs w:val="28"/>
          <w:rtl/>
        </w:rPr>
        <w:t>التقني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وتطور احتياجات المستهلكين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وتشمل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 طيفًا واسعًا من الخدمات، بما في ذلك المدفوعات الرقمية والإقراض وإدارة الاستثمارات وتطبيقات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وسطاء التأمين.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وبتسميتها بالابتكار، تستفيد شركات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 من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لتعزيز الكفاءة وخفض التكاليف وتحسين تجارب العملاء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وتشمل الاتجاهات الحالية في صناعة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 الاستخدام المتزايد للذكاء الاصطناعي وتعلم الآلة لتقديم الخدمات المالية المخصصة، وظهور </w:t>
      </w:r>
      <w:r>
        <w:rPr>
          <w:rFonts w:ascii="Simplified Arabic" w:hAnsi="Simplified Arabic" w:cs="Simplified Arabic" w:hint="cs"/>
          <w:sz w:val="28"/>
          <w:szCs w:val="28"/>
          <w:rtl/>
        </w:rPr>
        <w:t>خدمات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الاستثمار للأفراد من خلال التطبيقات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، وتركيز متزايد على الأمن السيبراني لحماية البيانات الحساسة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وعلى الرغم من أن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 توفر فرصًا كبيرة، مثل توسيع الخدمات المالية إلى المناطق المحرومة، إلا أنها تواجه أيضًا تحديات، بما في ذلك الامتثال التنظيمي والحفاظ على ثقة المستهلك</w:t>
      </w:r>
      <w:r w:rsidRPr="000E42C3">
        <w:rPr>
          <w:rFonts w:ascii="Simplified Arabic" w:hAnsi="Simplified Arabic" w:cs="Simplified Arabic"/>
          <w:sz w:val="28"/>
          <w:szCs w:val="28"/>
        </w:rPr>
        <w:t>.</w:t>
      </w:r>
    </w:p>
    <w:p w14:paraId="34C2C4A3" w14:textId="77777777" w:rsidR="003A3809" w:rsidRPr="000E42C3" w:rsidRDefault="003A3809" w:rsidP="003A3809">
      <w:pPr>
        <w:jc w:val="lowKashida"/>
        <w:rPr>
          <w:rFonts w:ascii="Simplified Arabic" w:hAnsi="Simplified Arabic" w:cs="Simplified Arabic"/>
          <w:b/>
          <w:bCs/>
          <w:sz w:val="36"/>
          <w:szCs w:val="36"/>
        </w:rPr>
      </w:pPr>
      <w:r w:rsidRPr="000E42C3">
        <w:rPr>
          <w:rFonts w:ascii="Simplified Arabic" w:hAnsi="Simplified Arabic" w:cs="Simplified Arabic"/>
          <w:b/>
          <w:bCs/>
          <w:sz w:val="36"/>
          <w:szCs w:val="36"/>
        </w:rPr>
        <w:t>2.2</w:t>
      </w:r>
      <w:r w:rsidRPr="000E42C3">
        <w:rPr>
          <w:rFonts w:ascii="Simplified Arabic" w:hAnsi="Simplified Arabic" w:cs="Simplified Arabic"/>
          <w:b/>
          <w:bCs/>
          <w:sz w:val="36"/>
          <w:szCs w:val="36"/>
          <w:rtl/>
        </w:rPr>
        <w:t>دور إدارة المشاريع في ال</w:t>
      </w:r>
      <w:r w:rsidRPr="00223D8A">
        <w:rPr>
          <w:rFonts w:ascii="Simplified Arabic" w:hAnsi="Simplified Arabic" w:cs="Simplified Arabic"/>
          <w:b/>
          <w:bCs/>
          <w:sz w:val="36"/>
          <w:szCs w:val="36"/>
          <w:rtl/>
        </w:rPr>
        <w:t>تقنية</w:t>
      </w:r>
      <w:r w:rsidRPr="000E42C3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المالية</w:t>
      </w:r>
    </w:p>
    <w:p w14:paraId="2EFE6540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0E42C3">
        <w:rPr>
          <w:rFonts w:ascii="Simplified Arabic" w:hAnsi="Simplified Arabic" w:cs="Simplified Arabic"/>
          <w:sz w:val="28"/>
          <w:szCs w:val="28"/>
          <w:rtl/>
        </w:rPr>
        <w:t>تعد إدارة المشاريع أمرًا حيويًا في صناعة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المالية، حيث </w:t>
      </w:r>
      <w:r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عد القدرة على تسليم المنتجات والخدمات المبتكرة بسرعة أمرًا بالغ الأهمية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تتيح إدارة المشاريع الفعالة لشركات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 التكيف مع تغيرات السوق وتلبية توقعات العملاء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وذوي المصلحة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والحفاظ على القدرة التنافسية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وتشمل الممارسات الشائعة لإدارة المشاريع في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 المنهجيات الرشيقة التي تؤكد على المرونة والتعاون، واستخدام فرق العمل متعددة الوظائف لدفع الابتكار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وتسلط الدراسات </w:t>
      </w:r>
      <w:r>
        <w:rPr>
          <w:rFonts w:ascii="Simplified Arabic" w:hAnsi="Simplified Arabic" w:cs="Simplified Arabic" w:hint="cs"/>
          <w:sz w:val="28"/>
          <w:szCs w:val="28"/>
          <w:rtl/>
        </w:rPr>
        <w:t>الحالية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الضوء على التنفيذ الناجح لإدارة المشاريع في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فعلى سبيل المثال، أظهرت الدراسات أن شركات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 التي تنفذ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مشاريعها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باستخدام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إدارة المشاريع الرشيقة حققت تخفيضات كبيرة في وقت التسويق وزيادة كفاءة المشروع</w:t>
      </w:r>
      <w:r w:rsidRPr="000E42C3">
        <w:rPr>
          <w:rFonts w:ascii="Simplified Arabic" w:hAnsi="Simplified Arabic" w:cs="Simplified Arabic"/>
          <w:sz w:val="28"/>
          <w:szCs w:val="28"/>
        </w:rPr>
        <w:t>.</w:t>
      </w:r>
    </w:p>
    <w:p w14:paraId="707F1F64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57E422AF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  <w:rtl/>
        </w:rPr>
      </w:pPr>
    </w:p>
    <w:p w14:paraId="66136804" w14:textId="77777777" w:rsidR="003A3809" w:rsidRPr="000E42C3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118A567F" w14:textId="77777777" w:rsidR="003A3809" w:rsidRPr="000E42C3" w:rsidRDefault="003A3809" w:rsidP="003A3809">
      <w:pPr>
        <w:jc w:val="lowKashida"/>
        <w:rPr>
          <w:rFonts w:ascii="Simplified Arabic" w:hAnsi="Simplified Arabic" w:cs="Simplified Arabic"/>
          <w:b/>
          <w:bCs/>
          <w:sz w:val="36"/>
          <w:szCs w:val="36"/>
        </w:rPr>
      </w:pPr>
      <w:r w:rsidRPr="000E42C3">
        <w:rPr>
          <w:rFonts w:ascii="Simplified Arabic" w:hAnsi="Simplified Arabic" w:cs="Simplified Arabic"/>
          <w:b/>
          <w:bCs/>
          <w:sz w:val="36"/>
          <w:szCs w:val="36"/>
        </w:rPr>
        <w:lastRenderedPageBreak/>
        <w:t>2.3</w:t>
      </w:r>
      <w:r w:rsidRPr="000E42C3">
        <w:rPr>
          <w:rFonts w:ascii="Simplified Arabic" w:hAnsi="Simplified Arabic" w:cs="Simplified Arabic"/>
          <w:b/>
          <w:bCs/>
          <w:sz w:val="36"/>
          <w:szCs w:val="36"/>
          <w:rtl/>
        </w:rPr>
        <w:t>الأطر النظرية</w:t>
      </w:r>
    </w:p>
    <w:p w14:paraId="0324EEFA" w14:textId="77777777" w:rsidR="003A3809" w:rsidRPr="000E42C3" w:rsidRDefault="003A3809" w:rsidP="003A3809">
      <w:pPr>
        <w:jc w:val="lowKashida"/>
        <w:rPr>
          <w:rFonts w:ascii="Simplified Arabic" w:hAnsi="Simplified Arabic" w:cs="Simplified Arabic"/>
          <w:b/>
          <w:bCs/>
          <w:sz w:val="32"/>
          <w:szCs w:val="32"/>
        </w:rPr>
      </w:pPr>
      <w:r w:rsidRPr="000E42C3">
        <w:rPr>
          <w:rFonts w:ascii="Simplified Arabic" w:hAnsi="Simplified Arabic" w:cs="Simplified Arabic"/>
          <w:b/>
          <w:bCs/>
          <w:sz w:val="32"/>
          <w:szCs w:val="32"/>
        </w:rPr>
        <w:t xml:space="preserve">2.3.1 </w:t>
      </w:r>
      <w:r w:rsidRPr="000E42C3">
        <w:rPr>
          <w:rFonts w:ascii="Simplified Arabic" w:hAnsi="Simplified Arabic" w:cs="Simplified Arabic"/>
          <w:b/>
          <w:bCs/>
          <w:sz w:val="32"/>
          <w:szCs w:val="32"/>
          <w:rtl/>
        </w:rPr>
        <w:t>النظرية العامة لإدارة المشاريع</w:t>
      </w:r>
    </w:p>
    <w:p w14:paraId="3AF0A012" w14:textId="77777777" w:rsidR="003A3809" w:rsidRPr="000E42C3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  <w:r w:rsidRPr="000E42C3">
        <w:rPr>
          <w:rFonts w:ascii="Simplified Arabic" w:hAnsi="Simplified Arabic" w:cs="Simplified Arabic"/>
          <w:sz w:val="28"/>
          <w:szCs w:val="28"/>
          <w:rtl/>
        </w:rPr>
        <w:t>توفر نظريات إدارة المشاريع نهجًا منظمًا للتخطيط وتنفيذ ومراقبة المشاريع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وتقدم المنهجيات التقليدية مثل الشلال نهجًا تسلسليًا، مثاليًا للمشاريع ذات المتطلبات المحددة بوضوح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وعلى العكس من ذلك، تعطي المنهجيات الرشيقة، مثل</w:t>
      </w:r>
      <w:r w:rsidRPr="000E42C3">
        <w:rPr>
          <w:rFonts w:ascii="Simplified Arabic" w:hAnsi="Simplified Arabic" w:cs="Simplified Arabic"/>
          <w:sz w:val="28"/>
          <w:szCs w:val="28"/>
        </w:rPr>
        <w:t xml:space="preserve"> Scrum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، الأولوية للتكيف والاستجابة، مما يجعلها مناسبة للغاية للبيئة الديناميكية في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شركات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غالبًا ما تعتمد شركات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 الممارسات الرشيقة للاستجابة السريعة لتحولات السوق واحتياجات العملاء، وتعزيز ثقافة التحسين المستمر</w:t>
      </w:r>
      <w:r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3C39B5AC" w14:textId="77777777" w:rsidR="003A3809" w:rsidRPr="000E42C3" w:rsidRDefault="003A3809" w:rsidP="003A3809">
      <w:pPr>
        <w:jc w:val="lowKashida"/>
        <w:rPr>
          <w:rFonts w:ascii="Simplified Arabic" w:hAnsi="Simplified Arabic" w:cs="Simplified Arabic"/>
          <w:b/>
          <w:bCs/>
          <w:sz w:val="32"/>
          <w:szCs w:val="32"/>
        </w:rPr>
      </w:pPr>
      <w:r w:rsidRPr="000E42C3">
        <w:rPr>
          <w:rFonts w:ascii="Simplified Arabic" w:hAnsi="Simplified Arabic" w:cs="Simplified Arabic"/>
          <w:b/>
          <w:bCs/>
          <w:sz w:val="32"/>
          <w:szCs w:val="32"/>
        </w:rPr>
        <w:t>2.3.2</w:t>
      </w:r>
      <w:r w:rsidRPr="000E42C3">
        <w:rPr>
          <w:rFonts w:ascii="Simplified Arabic" w:hAnsi="Simplified Arabic" w:cs="Simplified Arabic"/>
          <w:b/>
          <w:bCs/>
          <w:sz w:val="32"/>
          <w:szCs w:val="32"/>
          <w:rtl/>
        </w:rPr>
        <w:t>نظرية كفاءة الإنتاجية</w:t>
      </w:r>
    </w:p>
    <w:p w14:paraId="0CFB5DE1" w14:textId="77777777" w:rsidR="003A3809" w:rsidRPr="000E42C3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  <w:r w:rsidRPr="000E42C3">
        <w:rPr>
          <w:rFonts w:ascii="Simplified Arabic" w:hAnsi="Simplified Arabic" w:cs="Simplified Arabic"/>
          <w:sz w:val="28"/>
          <w:szCs w:val="28"/>
          <w:rtl/>
        </w:rPr>
        <w:t>تستكشف نظرية كفاءة الإنتاجية تحسين استخدام الموارد لزيادة الإنتاج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وفي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المالية، غالبًا ما يتم قياس الإنتاجية من خلال المقاييس مثل وقت التسويق وكفاءة التكلفة ورضا العملاء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تعزز إدارة المشاريع الفعالة الإنتاجية من خلال تبسيط العمليات وتحسين تخصيص الموارد وتقليل الاختناقات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على سبيل المثال، يمكن أن يؤدي تنفيذ الممارسات الرشيقة إلى إكمال المشروع بشكل أسرع وزيادة إنتاجية الفريق، مما يؤثر بشكل مباشر على الأداء المالي للشركة</w:t>
      </w:r>
      <w:r w:rsidRPr="000E42C3">
        <w:rPr>
          <w:rFonts w:ascii="Simplified Arabic" w:hAnsi="Simplified Arabic" w:cs="Simplified Arabic"/>
          <w:sz w:val="28"/>
          <w:szCs w:val="28"/>
        </w:rPr>
        <w:t>.</w:t>
      </w:r>
    </w:p>
    <w:p w14:paraId="224D44C6" w14:textId="77777777" w:rsidR="003A3809" w:rsidRPr="000E42C3" w:rsidRDefault="003A3809" w:rsidP="003A3809">
      <w:pPr>
        <w:jc w:val="lowKashida"/>
        <w:rPr>
          <w:rFonts w:ascii="Simplified Arabic" w:hAnsi="Simplified Arabic" w:cs="Simplified Arabic"/>
          <w:b/>
          <w:bCs/>
          <w:sz w:val="32"/>
          <w:szCs w:val="32"/>
        </w:rPr>
      </w:pPr>
      <w:r w:rsidRPr="000E42C3">
        <w:rPr>
          <w:rFonts w:ascii="Simplified Arabic" w:hAnsi="Simplified Arabic" w:cs="Simplified Arabic"/>
          <w:b/>
          <w:bCs/>
          <w:sz w:val="32"/>
          <w:szCs w:val="32"/>
        </w:rPr>
        <w:t>2.3.3</w:t>
      </w:r>
      <w:r w:rsidRPr="000E42C3">
        <w:rPr>
          <w:rFonts w:ascii="Simplified Arabic" w:hAnsi="Simplified Arabic" w:cs="Simplified Arabic"/>
          <w:b/>
          <w:bCs/>
          <w:sz w:val="32"/>
          <w:szCs w:val="32"/>
          <w:rtl/>
        </w:rPr>
        <w:t>نظرية التغيير التنظيمي</w:t>
      </w:r>
    </w:p>
    <w:p w14:paraId="09543713" w14:textId="77777777" w:rsidR="003A3809" w:rsidRPr="000E42C3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  <w:r w:rsidRPr="000E42C3">
        <w:rPr>
          <w:rFonts w:ascii="Simplified Arabic" w:hAnsi="Simplified Arabic" w:cs="Simplified Arabic"/>
          <w:sz w:val="28"/>
          <w:szCs w:val="28"/>
          <w:rtl/>
        </w:rPr>
        <w:t>تفحص نظرية التغيير التنظيمي كيفية تكيف الشركات مع التغيرات الداخلية والخارجية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وفي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المالية، يتطلب التقدم </w:t>
      </w:r>
      <w:r>
        <w:rPr>
          <w:rFonts w:ascii="Simplified Arabic" w:hAnsi="Simplified Arabic" w:cs="Simplified Arabic"/>
          <w:sz w:val="28"/>
          <w:szCs w:val="28"/>
          <w:rtl/>
        </w:rPr>
        <w:t>التقني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السريع وتطور توقعات العملاء التكيف المستمر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</w:t>
      </w:r>
      <w:r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لعب القيادة دورًا حاسمًا في إدارة التغيير، وضمان مواءمة الفرق مع الأهداف التنظيمية وتنفيذ التحولات بسلاسة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تدعم إدارة المشاريع التغيير من خلال توفير نهج منظم للتخطيط وتنفيذ المبادرات، وتقليل الاضطرابات، وتعظيم الفوائد</w:t>
      </w:r>
      <w:r w:rsidRPr="000E42C3">
        <w:rPr>
          <w:rFonts w:ascii="Simplified Arabic" w:hAnsi="Simplified Arabic" w:cs="Simplified Arabic"/>
          <w:sz w:val="28"/>
          <w:szCs w:val="28"/>
        </w:rPr>
        <w:t>.</w:t>
      </w:r>
    </w:p>
    <w:p w14:paraId="7ED190E4" w14:textId="77777777" w:rsidR="003A3809" w:rsidRPr="000E42C3" w:rsidRDefault="003A3809" w:rsidP="003A3809">
      <w:pPr>
        <w:jc w:val="lowKashida"/>
        <w:rPr>
          <w:rFonts w:ascii="Simplified Arabic" w:hAnsi="Simplified Arabic" w:cs="Simplified Arabic"/>
          <w:b/>
          <w:bCs/>
          <w:sz w:val="32"/>
          <w:szCs w:val="32"/>
        </w:rPr>
      </w:pPr>
      <w:r w:rsidRPr="000E42C3">
        <w:rPr>
          <w:rFonts w:ascii="Simplified Arabic" w:hAnsi="Simplified Arabic" w:cs="Simplified Arabic"/>
          <w:b/>
          <w:bCs/>
          <w:sz w:val="32"/>
          <w:szCs w:val="32"/>
        </w:rPr>
        <w:t>2.3.4</w:t>
      </w:r>
      <w:r w:rsidRPr="000E42C3">
        <w:rPr>
          <w:rFonts w:ascii="Simplified Arabic" w:hAnsi="Simplified Arabic" w:cs="Simplified Arabic"/>
          <w:b/>
          <w:bCs/>
          <w:sz w:val="32"/>
          <w:szCs w:val="32"/>
          <w:rtl/>
        </w:rPr>
        <w:t>نظرية الابتكار</w:t>
      </w:r>
    </w:p>
    <w:p w14:paraId="48B0757C" w14:textId="77777777" w:rsidR="003A3809" w:rsidRPr="000E42C3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  <w:r w:rsidRPr="000E42C3">
        <w:rPr>
          <w:rFonts w:ascii="Simplified Arabic" w:hAnsi="Simplified Arabic" w:cs="Simplified Arabic"/>
          <w:sz w:val="28"/>
          <w:szCs w:val="28"/>
          <w:rtl/>
        </w:rPr>
        <w:t>تستكشف نظرية الابتكار كيفية تطوير الأفكار الجديدة وتنفيذها داخل المنظمات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وفي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المالية، يعد الابتكار محركًا رئيسيًا للنمو والميزة التنافسية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الأساسية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تسهل إدارة المشاريع الابتكار من خلال خلق بيئة تشجع الإبداع والتجريب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وتتيح المنهجيات الرشيقة، على سبيل المثال، للفرق اختبار الأفكار الجديدة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lastRenderedPageBreak/>
        <w:t>بسرعة والتكرار بناءً على الملاحظات، مما يسرع عملية الابتكار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تضمن إدارة المشاريع الفعالة ترجمة المفاهيم المبتكرة إلى منتجات وخدمات قابلة للتطبيق تلبي احتياجات السوق</w:t>
      </w:r>
      <w:r w:rsidRPr="000E42C3">
        <w:rPr>
          <w:rFonts w:ascii="Simplified Arabic" w:hAnsi="Simplified Arabic" w:cs="Simplified Arabic"/>
          <w:sz w:val="28"/>
          <w:szCs w:val="28"/>
        </w:rPr>
        <w:t>.</w:t>
      </w:r>
    </w:p>
    <w:p w14:paraId="3497FD39" w14:textId="77777777" w:rsidR="003A3809" w:rsidRPr="000E42C3" w:rsidRDefault="003A3809" w:rsidP="003A3809">
      <w:pPr>
        <w:jc w:val="lowKashida"/>
        <w:rPr>
          <w:rFonts w:ascii="Simplified Arabic" w:hAnsi="Simplified Arabic" w:cs="Simplified Arabic"/>
          <w:b/>
          <w:bCs/>
          <w:sz w:val="32"/>
          <w:szCs w:val="32"/>
        </w:rPr>
      </w:pPr>
      <w:r w:rsidRPr="000E42C3">
        <w:rPr>
          <w:rFonts w:ascii="Simplified Arabic" w:hAnsi="Simplified Arabic" w:cs="Simplified Arabic"/>
          <w:b/>
          <w:bCs/>
          <w:sz w:val="32"/>
          <w:szCs w:val="32"/>
        </w:rPr>
        <w:t>2.3.5</w:t>
      </w:r>
      <w:r w:rsidRPr="000E42C3">
        <w:rPr>
          <w:rFonts w:ascii="Simplified Arabic" w:hAnsi="Simplified Arabic" w:cs="Simplified Arabic"/>
          <w:b/>
          <w:bCs/>
          <w:sz w:val="32"/>
          <w:szCs w:val="32"/>
          <w:rtl/>
        </w:rPr>
        <w:t>نظرية القيادة</w:t>
      </w:r>
    </w:p>
    <w:p w14:paraId="45DA521E" w14:textId="77777777" w:rsidR="003A3809" w:rsidRPr="000E42C3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  <w:r w:rsidRPr="000E42C3">
        <w:rPr>
          <w:rFonts w:ascii="Simplified Arabic" w:hAnsi="Simplified Arabic" w:cs="Simplified Arabic"/>
          <w:sz w:val="28"/>
          <w:szCs w:val="28"/>
          <w:rtl/>
        </w:rPr>
        <w:t>تستكشف نظرية القيادة تأثير أنماط القيادة على أداء المنظمة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وفي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المالية، تعد القيادة الفعالة أمرًا ضروريًا لتحقيق نجاح المشروع وتعزيز ثقافة الابتكار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ويمكن ل</w:t>
      </w:r>
      <w:r>
        <w:rPr>
          <w:rFonts w:ascii="Simplified Arabic" w:hAnsi="Simplified Arabic" w:cs="Simplified Arabic" w:hint="cs"/>
          <w:sz w:val="28"/>
          <w:szCs w:val="28"/>
          <w:rtl/>
        </w:rPr>
        <w:t>قادة التحول المتمكنين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، على سبيل المثال، إلهام الفرق لتحقيق التميز من خلال تعزيز التعاون والإبداع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ويمكن أن تعزز ممارسات إدارة المشاريع التي تؤكد على تطوير القيادة وتمكين الفر</w:t>
      </w:r>
      <w:r>
        <w:rPr>
          <w:rFonts w:ascii="Simplified Arabic" w:hAnsi="Simplified Arabic" w:cs="Simplified Arabic" w:hint="cs"/>
          <w:sz w:val="28"/>
          <w:szCs w:val="28"/>
          <w:rtl/>
        </w:rPr>
        <w:t>ق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الإنتاجية وتدفع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الى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النجاح التنظيمي في المشهد التنافسي لل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 w:rsidRPr="000E42C3">
        <w:rPr>
          <w:rFonts w:ascii="Simplified Arabic" w:hAnsi="Simplified Arabic" w:cs="Simplified Arabic"/>
          <w:sz w:val="28"/>
          <w:szCs w:val="28"/>
        </w:rPr>
        <w:t>.</w:t>
      </w:r>
    </w:p>
    <w:p w14:paraId="638D1DA4" w14:textId="77777777" w:rsidR="003A3809" w:rsidRPr="000E42C3" w:rsidRDefault="003A3809" w:rsidP="003A3809">
      <w:pPr>
        <w:jc w:val="lowKashida"/>
        <w:rPr>
          <w:rFonts w:ascii="Simplified Arabic" w:hAnsi="Simplified Arabic" w:cs="Simplified Arabic"/>
          <w:b/>
          <w:bCs/>
          <w:sz w:val="36"/>
          <w:szCs w:val="36"/>
        </w:rPr>
      </w:pPr>
      <w:r w:rsidRPr="000E42C3">
        <w:rPr>
          <w:rFonts w:ascii="Simplified Arabic" w:hAnsi="Simplified Arabic" w:cs="Simplified Arabic"/>
          <w:b/>
          <w:bCs/>
          <w:sz w:val="36"/>
          <w:szCs w:val="36"/>
        </w:rPr>
        <w:t>2.4</w:t>
      </w:r>
      <w:r w:rsidRPr="000E42C3">
        <w:rPr>
          <w:rFonts w:ascii="Simplified Arabic" w:hAnsi="Simplified Arabic" w:cs="Simplified Arabic"/>
          <w:b/>
          <w:bCs/>
          <w:sz w:val="36"/>
          <w:szCs w:val="36"/>
          <w:rtl/>
        </w:rPr>
        <w:t>الدراسات السابقة حول إدارة المشاريع والإنتاجية</w:t>
      </w:r>
    </w:p>
    <w:p w14:paraId="37B70721" w14:textId="77777777" w:rsidR="003A3809" w:rsidRPr="000E42C3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  <w:r w:rsidRPr="000E42C3">
        <w:rPr>
          <w:rFonts w:ascii="Simplified Arabic" w:hAnsi="Simplified Arabic" w:cs="Simplified Arabic"/>
          <w:sz w:val="28"/>
          <w:szCs w:val="28"/>
          <w:rtl/>
        </w:rPr>
        <w:t>استكشفت العديد من الدراسات العلاقة بين إدارة المشاريع والإنتاجية عبر مختلف الصناعات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وجد البحث الذي أجراه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r w:rsidRPr="004405EA">
        <w:rPr>
          <w:rFonts w:ascii="Simplified Arabic" w:hAnsi="Simplified Arabic" w:cs="Simplified Arabic"/>
          <w:sz w:val="28"/>
          <w:szCs w:val="28"/>
        </w:rPr>
        <w:t>Serrador</w:t>
      </w:r>
      <w:r>
        <w:rPr>
          <w:rFonts w:ascii="Simplified Arabic" w:hAnsi="Simplified Arabic" w:cs="Simplified Arabic"/>
          <w:sz w:val="28"/>
          <w:szCs w:val="28"/>
        </w:rPr>
        <w:t xml:space="preserve">, </w:t>
      </w:r>
      <w:r w:rsidRPr="004405EA">
        <w:rPr>
          <w:rFonts w:ascii="Simplified Arabic" w:hAnsi="Simplified Arabic" w:cs="Simplified Arabic"/>
          <w:sz w:val="28"/>
          <w:szCs w:val="28"/>
        </w:rPr>
        <w:t>Pinto</w:t>
      </w:r>
      <w:r>
        <w:rPr>
          <w:rFonts w:ascii="Simplified Arabic" w:hAnsi="Simplified Arabic" w:cs="Simplified Arabic"/>
          <w:sz w:val="28"/>
          <w:szCs w:val="28"/>
        </w:rPr>
        <w:t>, 2015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)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أن الشركات التي تنفذ ممارسات إدارة المشاريع الرشيقة حققت تحسينات كبيرة في الإنتاجية ورضا العملاء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وسلطت دراسة أخرى أجراها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(</w:t>
      </w:r>
      <w:r w:rsidRPr="004E21EB">
        <w:rPr>
          <w:rFonts w:ascii="Simplified Arabic" w:hAnsi="Simplified Arabic" w:cs="Simplified Arabic"/>
          <w:sz w:val="28"/>
          <w:szCs w:val="28"/>
        </w:rPr>
        <w:t>Lee</w:t>
      </w:r>
      <w:r>
        <w:rPr>
          <w:rFonts w:ascii="Simplified Arabic" w:hAnsi="Simplified Arabic" w:cs="Simplified Arabic"/>
          <w:sz w:val="28"/>
          <w:szCs w:val="28"/>
        </w:rPr>
        <w:t xml:space="preserve">, </w:t>
      </w:r>
      <w:r w:rsidRPr="004E21EB">
        <w:rPr>
          <w:rFonts w:ascii="Simplified Arabic" w:hAnsi="Simplified Arabic" w:cs="Simplified Arabic"/>
          <w:sz w:val="28"/>
          <w:szCs w:val="28"/>
        </w:rPr>
        <w:t>Xia</w:t>
      </w:r>
      <w:r>
        <w:rPr>
          <w:rFonts w:ascii="Simplified Arabic" w:hAnsi="Simplified Arabic" w:cs="Simplified Arabic"/>
          <w:sz w:val="28"/>
          <w:szCs w:val="28"/>
        </w:rPr>
        <w:t>, 2010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)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الضوء على التأثير الإيجابي للفرق متعددة الوظائف على كفاءة المشروع والابتكار في قطاع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وعلى الرغم من هذه النتائج، لا تزال هناك حاجة إلى مزيد من البحث لفهم الآليات المحددة التي </w:t>
      </w:r>
      <w:r>
        <w:rPr>
          <w:rFonts w:ascii="Simplified Arabic" w:hAnsi="Simplified Arabic" w:cs="Simplified Arabic" w:hint="cs"/>
          <w:sz w:val="28"/>
          <w:szCs w:val="28"/>
          <w:rtl/>
        </w:rPr>
        <w:t>ت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ؤثر من خلالها إدارة المشاريع على الإنتاجية في شركات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 w:rsidRPr="000E42C3">
        <w:rPr>
          <w:rFonts w:ascii="Simplified Arabic" w:hAnsi="Simplified Arabic" w:cs="Simplified Arabic"/>
          <w:sz w:val="28"/>
          <w:szCs w:val="28"/>
        </w:rPr>
        <w:t>.</w:t>
      </w:r>
    </w:p>
    <w:p w14:paraId="03993BB5" w14:textId="77777777" w:rsidR="003A3809" w:rsidRPr="000E42C3" w:rsidRDefault="003A3809" w:rsidP="003A3809">
      <w:pPr>
        <w:jc w:val="lowKashida"/>
        <w:rPr>
          <w:rFonts w:ascii="Simplified Arabic" w:hAnsi="Simplified Arabic" w:cs="Simplified Arabic"/>
          <w:b/>
          <w:bCs/>
          <w:sz w:val="36"/>
          <w:szCs w:val="36"/>
        </w:rPr>
      </w:pPr>
      <w:r w:rsidRPr="000E42C3">
        <w:rPr>
          <w:rFonts w:ascii="Simplified Arabic" w:hAnsi="Simplified Arabic" w:cs="Simplified Arabic"/>
          <w:b/>
          <w:bCs/>
          <w:sz w:val="36"/>
          <w:szCs w:val="36"/>
        </w:rPr>
        <w:t>2.5</w:t>
      </w:r>
      <w:r w:rsidRPr="000E42C3">
        <w:rPr>
          <w:rFonts w:ascii="Simplified Arabic" w:hAnsi="Simplified Arabic" w:cs="Simplified Arabic"/>
          <w:b/>
          <w:bCs/>
          <w:sz w:val="36"/>
          <w:szCs w:val="36"/>
          <w:rtl/>
        </w:rPr>
        <w:t>الفجوات في الأدبيات</w:t>
      </w:r>
    </w:p>
    <w:p w14:paraId="28944381" w14:textId="77777777" w:rsidR="003A3809" w:rsidRDefault="003A3809" w:rsidP="003A3809">
      <w:pPr>
        <w:ind w:firstLine="720"/>
        <w:jc w:val="lowKashida"/>
        <w:rPr>
          <w:rFonts w:ascii="Simplified Arabic" w:hAnsi="Simplified Arabic" w:cs="Simplified Arabic"/>
          <w:sz w:val="28"/>
          <w:szCs w:val="28"/>
        </w:rPr>
      </w:pPr>
      <w:r w:rsidRPr="000E42C3">
        <w:rPr>
          <w:rFonts w:ascii="Simplified Arabic" w:hAnsi="Simplified Arabic" w:cs="Simplified Arabic"/>
          <w:sz w:val="28"/>
          <w:szCs w:val="28"/>
          <w:rtl/>
        </w:rPr>
        <w:t>بينما توفر الأبحاث الحالية رؤى قيمة حول دور إدارة المشاريع في تعزيز الإنتاجية، هناك فجوات ملحوظة في الأدبيات، خاصة فيما يتعلق بقطاع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تركز معظم الدراسات على الصناعات التقليدية، مما يترك فجوة في فهم كيفية استفادة شركات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 من ممارسات إدارة المشاريع لتحقيق الإنتاجية المثلى</w:t>
      </w:r>
      <w:r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>
        <w:rPr>
          <w:rFonts w:ascii="Simplified Arabic" w:hAnsi="Simplified Arabic" w:cs="Simplified Arabic" w:hint="cs"/>
          <w:sz w:val="28"/>
          <w:szCs w:val="28"/>
          <w:rtl/>
        </w:rPr>
        <w:t>كما ي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>هدف هذا البحث إلى سد هذه الفجوة من خلال دراسة التحديات والفرص الفريدة التي تواجهها شركات ال</w:t>
      </w:r>
      <w:r>
        <w:rPr>
          <w:rFonts w:ascii="Simplified Arabic" w:hAnsi="Simplified Arabic" w:cs="Simplified Arabic"/>
          <w:sz w:val="28"/>
          <w:szCs w:val="28"/>
          <w:rtl/>
        </w:rPr>
        <w:t>تقنية</w:t>
      </w:r>
      <w:r w:rsidRPr="000E42C3">
        <w:rPr>
          <w:rFonts w:ascii="Simplified Arabic" w:hAnsi="Simplified Arabic" w:cs="Simplified Arabic"/>
          <w:sz w:val="28"/>
          <w:szCs w:val="28"/>
          <w:rtl/>
        </w:rPr>
        <w:t xml:space="preserve"> المالية وتقديم أدلة تجريبية حول تأثير ممارسات إدارة المشاريع في هذا المجال الديناميكي</w:t>
      </w:r>
      <w:r w:rsidRPr="000E42C3">
        <w:rPr>
          <w:rFonts w:ascii="Simplified Arabic" w:hAnsi="Simplified Arabic" w:cs="Simplified Arabic"/>
          <w:sz w:val="28"/>
          <w:szCs w:val="28"/>
        </w:rPr>
        <w:t>.</w:t>
      </w:r>
    </w:p>
    <w:p w14:paraId="4CF059D2" w14:textId="77777777" w:rsidR="00D56252" w:rsidRPr="003A3809" w:rsidRDefault="00D56252">
      <w:pPr>
        <w:rPr>
          <w:rFonts w:hint="cs"/>
        </w:rPr>
      </w:pPr>
    </w:p>
    <w:sectPr w:rsidR="00D56252" w:rsidRPr="003A38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B17CD"/>
    <w:multiLevelType w:val="multilevel"/>
    <w:tmpl w:val="AC48B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ED676F"/>
    <w:multiLevelType w:val="multilevel"/>
    <w:tmpl w:val="95EC0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2956634">
    <w:abstractNumId w:val="0"/>
  </w:num>
  <w:num w:numId="2" w16cid:durableId="18228489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809"/>
    <w:rsid w:val="003A3809"/>
    <w:rsid w:val="004938A0"/>
    <w:rsid w:val="00D5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A915B"/>
  <w15:chartTrackingRefBased/>
  <w15:docId w15:val="{0C4C2C17-E662-4481-900C-DEABEBF0C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80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1497</Words>
  <Characters>8536</Characters>
  <Application>Microsoft Office Word</Application>
  <DocSecurity>0</DocSecurity>
  <Lines>71</Lines>
  <Paragraphs>20</Paragraphs>
  <ScaleCrop>false</ScaleCrop>
  <Company/>
  <LinksUpToDate>false</LinksUpToDate>
  <CharactersWithSpaces>10013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Nasser Alawami</dc:creator>
  <cp:keywords/>
  <dc:description/>
  <cp:lastModifiedBy>Nasser Alawami</cp:lastModifiedBy>
  <cp:revision>1</cp:revision>
  <dcterms:created xsi:type="dcterms:W3CDTF">2024-08-09T14:07:00Z</dcterms:created>
  <dcterms:modified xsi:type="dcterms:W3CDTF">2024-08-09T14:08:00Z</dcterms:modified>
</cp:coreProperties>
</file>