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EA1" w:rsidRPr="00396B48" w:rsidRDefault="00265EA1" w:rsidP="00265EA1">
      <w:pPr>
        <w:spacing w:before="100" w:beforeAutospacing="1" w:after="100" w:afterAutospacing="1" w:line="360" w:lineRule="auto"/>
        <w:jc w:val="both"/>
        <w:rPr>
          <w:rFonts w:ascii="Sakkal Majalla" w:hAnsi="Sakkal Majalla" w:cs="Sakkal Majalla"/>
          <w:b/>
          <w:bCs/>
          <w:sz w:val="32"/>
          <w:szCs w:val="32"/>
          <w:lang w:bidi="ar-EG"/>
        </w:rPr>
      </w:pPr>
      <w:r w:rsidRPr="00396B48">
        <w:rPr>
          <w:rFonts w:ascii="Sakkal Majalla" w:hAnsi="Sakkal Majalla" w:cs="Sakkal Majalla"/>
          <w:b/>
          <w:bCs/>
          <w:noProof/>
          <w:sz w:val="32"/>
          <w:szCs w:val="32"/>
        </w:rPr>
        <w:drawing>
          <wp:anchor distT="0" distB="0" distL="114300" distR="114300" simplePos="0" relativeHeight="251659264" behindDoc="0" locked="0" layoutInCell="1" allowOverlap="1" wp14:anchorId="0A2B33E2" wp14:editId="36721BE0">
            <wp:simplePos x="0" y="0"/>
            <wp:positionH relativeFrom="margin">
              <wp:posOffset>-57150</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96B48">
        <w:rPr>
          <w:rFonts w:ascii="Sakkal Majalla" w:hAnsi="Sakkal Majalla" w:cs="Sakkal Majalla"/>
          <w:b/>
          <w:bCs/>
          <w:sz w:val="32"/>
          <w:szCs w:val="32"/>
          <w:rtl/>
          <w:lang w:bidi="ar-EG"/>
        </w:rPr>
        <w:t>جامعة ميد</w:t>
      </w:r>
      <w:r w:rsidRPr="00396B48">
        <w:rPr>
          <w:rFonts w:ascii="Sakkal Majalla" w:hAnsi="Sakkal Majalla" w:cs="Sakkal Majalla"/>
          <w:b/>
          <w:bCs/>
          <w:sz w:val="32"/>
          <w:szCs w:val="32"/>
          <w:lang w:bidi="ar-EG"/>
        </w:rPr>
        <w:t xml:space="preserve"> </w:t>
      </w:r>
      <w:r w:rsidRPr="00396B48">
        <w:rPr>
          <w:rFonts w:ascii="Sakkal Majalla" w:hAnsi="Sakkal Majalla" w:cs="Sakkal Majalla"/>
          <w:b/>
          <w:bCs/>
          <w:sz w:val="32"/>
          <w:szCs w:val="32"/>
          <w:rtl/>
          <w:lang w:bidi="ar-EG"/>
        </w:rPr>
        <w:t xml:space="preserve">أوشن </w:t>
      </w:r>
    </w:p>
    <w:p w:rsidR="00265EA1" w:rsidRPr="00396B48" w:rsidRDefault="00265EA1" w:rsidP="00265EA1">
      <w:pPr>
        <w:spacing w:before="100" w:beforeAutospacing="1" w:after="100" w:afterAutospacing="1" w:line="360" w:lineRule="auto"/>
        <w:jc w:val="both"/>
        <w:rPr>
          <w:rFonts w:ascii="Sakkal Majalla" w:hAnsi="Sakkal Majalla" w:cs="Sakkal Majalla"/>
          <w:b/>
          <w:bCs/>
          <w:sz w:val="32"/>
          <w:szCs w:val="32"/>
          <w:rtl/>
          <w:lang w:bidi="ar-EG"/>
        </w:rPr>
      </w:pPr>
      <w:r w:rsidRPr="00396B48">
        <w:rPr>
          <w:rFonts w:ascii="Sakkal Majalla" w:hAnsi="Sakkal Majalla" w:cs="Sakkal Majalla"/>
          <w:b/>
          <w:bCs/>
          <w:sz w:val="32"/>
          <w:szCs w:val="32"/>
          <w:lang w:bidi="ar-EG"/>
        </w:rPr>
        <w:t xml:space="preserve">    </w:t>
      </w:r>
      <w:r w:rsidRPr="00396B48">
        <w:rPr>
          <w:rFonts w:ascii="Sakkal Majalla" w:hAnsi="Sakkal Majalla" w:cs="Sakkal Majalla"/>
          <w:b/>
          <w:bCs/>
          <w:sz w:val="32"/>
          <w:szCs w:val="32"/>
          <w:rtl/>
          <w:lang w:bidi="ar-EG"/>
        </w:rPr>
        <w:t xml:space="preserve">كلية الإدارة </w:t>
      </w:r>
    </w:p>
    <w:p w:rsidR="00265EA1" w:rsidRPr="00396B48" w:rsidRDefault="00265EA1" w:rsidP="00265EA1">
      <w:pPr>
        <w:spacing w:before="100" w:beforeAutospacing="1" w:after="100" w:afterAutospacing="1" w:line="360" w:lineRule="auto"/>
        <w:jc w:val="both"/>
        <w:rPr>
          <w:rFonts w:ascii="Sakkal Majalla" w:hAnsi="Sakkal Majalla" w:cs="Sakkal Majalla"/>
          <w:sz w:val="32"/>
          <w:szCs w:val="32"/>
          <w:rtl/>
          <w:lang w:bidi="ar-EG"/>
        </w:rPr>
      </w:pPr>
      <w:r w:rsidRPr="00396B48">
        <w:rPr>
          <w:rFonts w:ascii="Sakkal Majalla" w:hAnsi="Sakkal Majalla" w:cs="Sakkal Majalla"/>
          <w:b/>
          <w:bCs/>
          <w:sz w:val="32"/>
          <w:szCs w:val="32"/>
          <w:rtl/>
          <w:lang w:bidi="ar-EG"/>
        </w:rPr>
        <w:t>تخصص إدارة مشاريع</w:t>
      </w:r>
    </w:p>
    <w:p w:rsidR="00265EA1" w:rsidRPr="0091018F" w:rsidRDefault="00265EA1" w:rsidP="00265EA1">
      <w:pPr>
        <w:spacing w:before="100" w:beforeAutospacing="1" w:after="100" w:afterAutospacing="1" w:line="360" w:lineRule="auto"/>
        <w:jc w:val="both"/>
        <w:rPr>
          <w:rFonts w:ascii="Sakkal Majalla" w:hAnsi="Sakkal Majalla" w:cs="Sakkal Majalla"/>
          <w:b/>
          <w:bCs/>
          <w:sz w:val="28"/>
          <w:szCs w:val="28"/>
          <w:rtl/>
          <w:lang w:bidi="ar-EG"/>
        </w:rPr>
      </w:pPr>
    </w:p>
    <w:p w:rsidR="00265EA1" w:rsidRPr="0091018F" w:rsidRDefault="00265EA1" w:rsidP="00265EA1">
      <w:pPr>
        <w:spacing w:before="100" w:beforeAutospacing="1" w:after="100" w:afterAutospacing="1" w:line="360" w:lineRule="auto"/>
        <w:jc w:val="center"/>
        <w:rPr>
          <w:rFonts w:ascii="Sakkal Majalla" w:hAnsi="Sakkal Majalla" w:cs="Sakkal Majalla"/>
          <w:b/>
          <w:bCs/>
          <w:sz w:val="40"/>
          <w:szCs w:val="40"/>
          <w:rtl/>
          <w:lang w:bidi="ar-EG"/>
        </w:rPr>
      </w:pPr>
      <w:bookmarkStart w:id="0" w:name="_Hlk171701865"/>
      <w:bookmarkStart w:id="1" w:name="_GoBack"/>
      <w:r w:rsidRPr="0091018F">
        <w:rPr>
          <w:rFonts w:ascii="Sakkal Majalla" w:hAnsi="Sakkal Majalla" w:cs="Sakkal Majalla"/>
          <w:b/>
          <w:bCs/>
          <w:sz w:val="40"/>
          <w:szCs w:val="40"/>
          <w:rtl/>
          <w:lang w:bidi="ar-EG"/>
        </w:rPr>
        <w:t xml:space="preserve">دور إدارة العقودات في تنفيذ المشروع حسب الزمن والتكلفة </w:t>
      </w:r>
      <w:bookmarkEnd w:id="1"/>
      <w:r w:rsidRPr="0091018F">
        <w:rPr>
          <w:rFonts w:ascii="Sakkal Majalla" w:hAnsi="Sakkal Majalla" w:cs="Sakkal Majalla"/>
          <w:b/>
          <w:bCs/>
          <w:sz w:val="40"/>
          <w:szCs w:val="40"/>
          <w:rtl/>
          <w:lang w:bidi="ar-EG"/>
        </w:rPr>
        <w:t>والجودة المخططة دراسة تطبيقية على مكتب رواق العقاري</w:t>
      </w:r>
      <w:bookmarkEnd w:id="0"/>
    </w:p>
    <w:p w:rsidR="00265EA1" w:rsidRPr="0091018F" w:rsidRDefault="00265EA1" w:rsidP="00265EA1">
      <w:pPr>
        <w:spacing w:before="100" w:beforeAutospacing="1" w:after="100" w:afterAutospacing="1" w:line="360" w:lineRule="auto"/>
        <w:jc w:val="center"/>
        <w:rPr>
          <w:rFonts w:ascii="Sakkal Majalla" w:hAnsi="Sakkal Majalla" w:cs="Sakkal Majalla"/>
          <w:b/>
          <w:bCs/>
          <w:sz w:val="28"/>
          <w:szCs w:val="28"/>
          <w:rtl/>
          <w:lang w:bidi="ar-EG"/>
        </w:rPr>
      </w:pPr>
    </w:p>
    <w:p w:rsidR="00265EA1" w:rsidRPr="00396B48" w:rsidRDefault="00265EA1" w:rsidP="00265EA1">
      <w:pPr>
        <w:spacing w:before="100" w:beforeAutospacing="1" w:after="100" w:afterAutospacing="1" w:line="360" w:lineRule="auto"/>
        <w:jc w:val="center"/>
        <w:rPr>
          <w:rFonts w:ascii="Sakkal Majalla" w:hAnsi="Sakkal Majalla" w:cs="Sakkal Majalla"/>
          <w:b/>
          <w:bCs/>
          <w:sz w:val="32"/>
          <w:szCs w:val="32"/>
          <w:rtl/>
          <w:lang w:bidi="ar-EG"/>
        </w:rPr>
      </w:pPr>
      <w:r w:rsidRPr="00396B48">
        <w:rPr>
          <w:rFonts w:ascii="Sakkal Majalla" w:hAnsi="Sakkal Majalla" w:cs="Sakkal Majalla"/>
          <w:b/>
          <w:bCs/>
          <w:sz w:val="32"/>
          <w:szCs w:val="32"/>
          <w:rtl/>
          <w:lang w:bidi="ar-EG"/>
        </w:rPr>
        <w:t>إعداد الطالب/</w:t>
      </w:r>
    </w:p>
    <w:p w:rsidR="00265EA1" w:rsidRPr="00396B48" w:rsidRDefault="00265EA1" w:rsidP="00265EA1">
      <w:pPr>
        <w:spacing w:before="100" w:beforeAutospacing="1" w:after="100" w:afterAutospacing="1" w:line="360" w:lineRule="auto"/>
        <w:jc w:val="center"/>
        <w:rPr>
          <w:rFonts w:ascii="Sakkal Majalla" w:hAnsi="Sakkal Majalla" w:cs="Sakkal Majalla"/>
          <w:b/>
          <w:bCs/>
          <w:sz w:val="32"/>
          <w:szCs w:val="32"/>
          <w:rtl/>
          <w:lang w:bidi="ar-EG"/>
        </w:rPr>
      </w:pPr>
      <w:r w:rsidRPr="00396B48">
        <w:rPr>
          <w:rFonts w:ascii="Sakkal Majalla" w:hAnsi="Sakkal Majalla" w:cs="Sakkal Majalla"/>
          <w:b/>
          <w:bCs/>
          <w:sz w:val="32"/>
          <w:szCs w:val="32"/>
          <w:rtl/>
          <w:lang w:bidi="ar-EG"/>
        </w:rPr>
        <w:t>محمد إبراهيم العبداللطيف</w:t>
      </w:r>
    </w:p>
    <w:p w:rsidR="00265EA1" w:rsidRPr="00396B48" w:rsidRDefault="00265EA1" w:rsidP="00265EA1">
      <w:pPr>
        <w:spacing w:before="100" w:beforeAutospacing="1" w:after="100" w:afterAutospacing="1" w:line="360" w:lineRule="auto"/>
        <w:jc w:val="center"/>
        <w:rPr>
          <w:rFonts w:ascii="Sakkal Majalla" w:hAnsi="Sakkal Majalla" w:cs="Sakkal Majalla"/>
          <w:b/>
          <w:bCs/>
          <w:sz w:val="32"/>
          <w:szCs w:val="32"/>
          <w:rtl/>
          <w:lang w:bidi="ar-EG"/>
        </w:rPr>
      </w:pPr>
      <w:r w:rsidRPr="00396B48">
        <w:rPr>
          <w:rFonts w:ascii="Sakkal Majalla" w:hAnsi="Sakkal Majalla" w:cs="Sakkal Majalla"/>
          <w:b/>
          <w:bCs/>
          <w:sz w:val="32"/>
          <w:szCs w:val="32"/>
          <w:rtl/>
          <w:lang w:bidi="ar-EG"/>
        </w:rPr>
        <w:t>241002075</w:t>
      </w:r>
    </w:p>
    <w:p w:rsidR="00265EA1" w:rsidRDefault="00265EA1" w:rsidP="00265EA1">
      <w:pPr>
        <w:spacing w:before="100" w:beforeAutospacing="1" w:after="100" w:afterAutospacing="1" w:line="360" w:lineRule="auto"/>
        <w:jc w:val="center"/>
        <w:rPr>
          <w:rFonts w:ascii="Sakkal Majalla" w:hAnsi="Sakkal Majalla" w:cs="Sakkal Majalla"/>
          <w:b/>
          <w:bCs/>
          <w:sz w:val="32"/>
          <w:szCs w:val="32"/>
          <w:lang w:bidi="ar-EG"/>
        </w:rPr>
      </w:pPr>
    </w:p>
    <w:p w:rsidR="00265EA1" w:rsidRPr="00396B48" w:rsidRDefault="00265EA1" w:rsidP="00265EA1">
      <w:pPr>
        <w:spacing w:before="100" w:beforeAutospacing="1" w:after="100" w:afterAutospacing="1" w:line="360" w:lineRule="auto"/>
        <w:jc w:val="center"/>
        <w:rPr>
          <w:rFonts w:ascii="Sakkal Majalla" w:hAnsi="Sakkal Majalla" w:cs="Sakkal Majalla"/>
          <w:b/>
          <w:bCs/>
          <w:sz w:val="32"/>
          <w:szCs w:val="32"/>
          <w:rtl/>
          <w:lang w:bidi="ar-EG"/>
        </w:rPr>
      </w:pPr>
      <w:r w:rsidRPr="00396B48">
        <w:rPr>
          <w:rFonts w:ascii="Sakkal Majalla" w:hAnsi="Sakkal Majalla" w:cs="Sakkal Majalla"/>
          <w:b/>
          <w:bCs/>
          <w:sz w:val="32"/>
          <w:szCs w:val="32"/>
          <w:rtl/>
          <w:lang w:bidi="ar-EG"/>
        </w:rPr>
        <w:t>إشراف/</w:t>
      </w:r>
    </w:p>
    <w:p w:rsidR="00265EA1" w:rsidRPr="00396B48" w:rsidRDefault="00265EA1" w:rsidP="00265EA1">
      <w:pPr>
        <w:spacing w:before="100" w:beforeAutospacing="1" w:after="100" w:afterAutospacing="1" w:line="360" w:lineRule="auto"/>
        <w:ind w:hanging="2"/>
        <w:jc w:val="center"/>
        <w:rPr>
          <w:rFonts w:ascii="Sakkal Majalla" w:eastAsia="Calibri" w:hAnsi="Sakkal Majalla" w:cs="Sakkal Majalla"/>
          <w:b/>
          <w:bCs/>
          <w:kern w:val="0"/>
          <w:sz w:val="32"/>
          <w:szCs w:val="32"/>
          <w:rtl/>
          <w:lang w:bidi="ar-EG"/>
          <w14:ligatures w14:val="none"/>
        </w:rPr>
      </w:pPr>
      <w:r w:rsidRPr="00396B48">
        <w:rPr>
          <w:rFonts w:ascii="Sakkal Majalla" w:eastAsia="Calibri" w:hAnsi="Sakkal Majalla" w:cs="Sakkal Majalla"/>
          <w:b/>
          <w:bCs/>
          <w:kern w:val="0"/>
          <w:sz w:val="32"/>
          <w:szCs w:val="32"/>
          <w:rtl/>
          <w:lang w:bidi="ar-EG"/>
          <w14:ligatures w14:val="none"/>
        </w:rPr>
        <w:t>د. اسماء ابو عنزه</w:t>
      </w:r>
    </w:p>
    <w:p w:rsidR="00265EA1" w:rsidRPr="00265EA1" w:rsidRDefault="00265EA1" w:rsidP="00265EA1">
      <w:pPr>
        <w:spacing w:before="100" w:beforeAutospacing="1" w:after="100" w:afterAutospacing="1" w:line="360" w:lineRule="auto"/>
        <w:jc w:val="center"/>
        <w:rPr>
          <w:rFonts w:ascii="Sakkal Majalla" w:hAnsi="Sakkal Majalla" w:cs="Sakkal Majalla"/>
          <w:b/>
          <w:bCs/>
          <w:sz w:val="32"/>
          <w:szCs w:val="32"/>
          <w:rtl/>
          <w:lang w:bidi="ar-EG"/>
        </w:rPr>
        <w:sectPr w:rsidR="00265EA1" w:rsidRPr="00265EA1" w:rsidSect="00265EA1">
          <w:pgSz w:w="11906" w:h="16838"/>
          <w:pgMar w:top="1440" w:right="1985" w:bottom="1440" w:left="1418" w:header="720" w:footer="720" w:gutter="567"/>
          <w:cols w:space="720"/>
          <w:bidi/>
          <w:rtlGutter/>
          <w:docGrid w:linePitch="360"/>
        </w:sectPr>
      </w:pPr>
      <w:r w:rsidRPr="00396B48">
        <w:rPr>
          <w:rFonts w:ascii="Sakkal Majalla" w:hAnsi="Sakkal Majalla" w:cs="Sakkal Majalla"/>
          <w:b/>
          <w:bCs/>
          <w:sz w:val="32"/>
          <w:szCs w:val="32"/>
          <w:rtl/>
          <w:lang w:bidi="ar-EG"/>
        </w:rPr>
        <w:t>العام الدراسي:</w:t>
      </w:r>
      <w:r>
        <w:rPr>
          <w:rFonts w:ascii="Sakkal Majalla" w:hAnsi="Sakkal Majalla" w:cs="Sakkal Majalla"/>
          <w:b/>
          <w:bCs/>
          <w:sz w:val="32"/>
          <w:szCs w:val="32"/>
          <w:lang w:bidi="ar-EG"/>
        </w:rPr>
        <w:t xml:space="preserve"> </w:t>
      </w:r>
      <w:r w:rsidRPr="00396B48">
        <w:rPr>
          <w:rFonts w:ascii="Sakkal Majalla" w:hAnsi="Sakkal Majalla" w:cs="Sakkal Majalla"/>
          <w:b/>
          <w:bCs/>
          <w:sz w:val="32"/>
          <w:szCs w:val="32"/>
          <w:lang w:bidi="ar-EG"/>
        </w:rPr>
        <w:t>2024</w:t>
      </w:r>
    </w:p>
    <w:p w:rsidR="00265EA1" w:rsidRPr="0091018F" w:rsidRDefault="00265EA1" w:rsidP="00265EA1">
      <w:pPr>
        <w:pStyle w:val="Heading1"/>
        <w:rPr>
          <w:rtl/>
        </w:rPr>
      </w:pPr>
      <w:bookmarkStart w:id="2" w:name="_Toc179751652"/>
      <w:r w:rsidRPr="0091018F">
        <w:rPr>
          <w:rFonts w:hint="cs"/>
          <w:rtl/>
        </w:rPr>
        <w:lastRenderedPageBreak/>
        <w:t>الفصل الأول: الإطار العام للدراسة</w:t>
      </w:r>
      <w:bookmarkEnd w:id="2"/>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79751653"/>
      <w:r w:rsidRPr="0091018F">
        <w:rPr>
          <w:rFonts w:ascii="Sakkal Majalla" w:hAnsi="Sakkal Majalla" w:cs="Sakkal Majalla" w:hint="cs"/>
          <w:b/>
          <w:bCs/>
          <w:sz w:val="36"/>
          <w:szCs w:val="36"/>
          <w:rtl/>
          <w:lang w:bidi="ar-EG"/>
        </w:rPr>
        <w:t xml:space="preserve">1.1 </w:t>
      </w:r>
      <w:r w:rsidRPr="0091018F">
        <w:rPr>
          <w:rFonts w:ascii="Sakkal Majalla" w:hAnsi="Sakkal Majalla" w:cs="Sakkal Majalla"/>
          <w:b/>
          <w:bCs/>
          <w:sz w:val="36"/>
          <w:szCs w:val="36"/>
          <w:rtl/>
          <w:lang w:bidi="ar-EG"/>
        </w:rPr>
        <w:t>مقدمة:</w:t>
      </w:r>
      <w:bookmarkEnd w:id="3"/>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تُعتبر إدارة العقودات أحد العناصر الأساسية في عالم الأعمال، حيث تلعب دورًا حيويًا في تنظيم وتوجيه العلاقات التجارية بين الشركات والأطراف المختلفة، إن هذه الإدارة ليست مجرد عملية إدارية بل هي فن يتطلب مهارات متنوعة في التفاوض والتنظيم والرصد من خلال إدارة العقودات بشكل فعّال، تتمكن المنظمات من تحسين كفاءة عملياتها وضمان تحقيق الأهداف الاستراتيجية المنوطة بها.( جنوب، 2016)</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تتمثل إحدى الجوانب الرئيسية لإدارة العقودات في إدارة الوقت، التي تركز على ضمان التزام الأطراف المعنية بالجدول الزمني المحدد للمشروع،  يتطلب ذلك إعداد وتنظيم العقود بطريقة واضحة ودقيقة، بحيث تشتمل على جميع المواعيد النهائية والالتزامات الزمنية، تساعد هذه العملية في تحديد معالم زمنية واضحة لكل مرحلة من مراحل المشروع، مما يعزز التعاون والتنظيم بين الفرق المعنية.( سليمان، 2019)</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علاوة على ذلك، تُعتبر إدارة التكاليف جانبًا أساسيًا في إدارة العقودات، حيث تساهم في الحفاظ على الميزانية المرصودة للمشروع من خلال تطوير بنود تعاقدية دقيقة وواضحة تتعلق بالمدفوعات والحوافز والغرامات، تستطيع الإدارة ضمان التزام الأطراف المتعاقدة بالميزانيات المحددة هذا يساعد على تجنب أي تجاوزات غير مبررة للنفقات، مما يعزز الاستقرار المالي للمشروع.( عبد الباقي، 2015)</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في السياق ذاته، تُعزز إدارة الجودة من خلال ضمان أن جميع المواصفات والمعايير الفنية المطلوبة مدرجة بوضوح في العقود، تعتبر هذه الإدارة عنصراً حيويًا يضمن مطابقة الأعمال المنفذة للشروط المتفق عليها، حيث تتيح عمليات المراجعة والتفتيش التأكد من جودة الأداء في حال وجود أي انحرافات، يجب على إدارة العقودات اتخاذ إجراءات تصحيحية فورية للحفاظ على مستوى الجودة المطلوب.</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lastRenderedPageBreak/>
        <w:t>من جهة أخرى، تلعب إدارة المخاطر دورًا محوريًا في إدارة العقودات، حيث تتضمن تحديد المخاطر المحتملة التي قد تواجه المشروع والتخطيط المسبق للتعامل معها من خلال تطوير استراتيجيات فعالة لمواجهة المخاطر، يمكن تقليل الآثار السلبية وضمان استمرارية المشاريع هذا يعد أمرًا ضروريًا، خاصة في البيئات التي تتسم بالتغير السريع والتعقيد.( حميده، 2019)</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مع تقدم التقنيات الرقمية، مثل الذكاء الاصطناعي وتحليلات البيانات الضخمة، أصبحت إدارة العقودات أكثر فعالية في تسريع عمليات المراجعة والتفاوض تتيح هذه التقنيات رصد الأداء بشكل أكثر دقة، مما يساعد في اتخاذ قرارات مبنية على بيانات موثوقة.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في الختام، فإن فعالية إدارة العقودات تسهم بشكل مباشر في تحقيق الأهداف المتعلقة بالوقت والتكلفة والجودة، مما يعزز الأداء العام للمشاريع ومن خلال استغلال الجوانب المختلفة لإدارة العقودات، يمكن للمنظمات تحقيق النجاح والنمو المستدام في بيئات الأعمال التنافسية.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 xml:space="preserve">لذا جاءت هذه الدراسة لتسلط الضوء على </w:t>
      </w:r>
      <w:bookmarkStart w:id="4" w:name="_Hlk171702041"/>
      <w:r w:rsidRPr="0091018F">
        <w:rPr>
          <w:rFonts w:ascii="Sakkal Majalla" w:hAnsi="Sakkal Majalla" w:cs="Sakkal Majalla"/>
          <w:sz w:val="28"/>
          <w:szCs w:val="28"/>
          <w:rtl/>
          <w:lang w:bidi="ar-EG"/>
        </w:rPr>
        <w:t xml:space="preserve">دور إدارة العقودات </w:t>
      </w:r>
      <w:bookmarkEnd w:id="4"/>
      <w:r w:rsidRPr="0091018F">
        <w:rPr>
          <w:rFonts w:ascii="Sakkal Majalla" w:hAnsi="Sakkal Majalla" w:cs="Sakkal Majalla"/>
          <w:sz w:val="28"/>
          <w:szCs w:val="28"/>
          <w:rtl/>
          <w:lang w:bidi="ar-EG"/>
        </w:rPr>
        <w:t xml:space="preserve">بأبعادها مجمعة في تنفيذ المشروع بأبعاده </w:t>
      </w:r>
      <w:bookmarkStart w:id="5" w:name="_Hlk171702605"/>
      <w:r w:rsidRPr="0091018F">
        <w:rPr>
          <w:rFonts w:ascii="Sakkal Majalla" w:hAnsi="Sakkal Majalla" w:cs="Sakkal Majalla"/>
          <w:sz w:val="28"/>
          <w:szCs w:val="28"/>
          <w:rtl/>
          <w:lang w:bidi="ar-EG"/>
        </w:rPr>
        <w:t xml:space="preserve">(إدارة وقت المشروعات - إدارة تكلفة المشروعات - إدارة جودة المشروعات) </w:t>
      </w:r>
      <w:bookmarkEnd w:id="5"/>
      <w:r w:rsidRPr="0091018F">
        <w:rPr>
          <w:rFonts w:ascii="Sakkal Majalla" w:hAnsi="Sakkal Majalla" w:cs="Sakkal Majalla"/>
          <w:sz w:val="28"/>
          <w:szCs w:val="28"/>
          <w:rtl/>
          <w:lang w:bidi="ar-EG"/>
        </w:rPr>
        <w:t>حسب الزمن والتكلفة والجودة المخططة دراسة تطبيقية على مكتب رواق العقاري، ولأن إدارة العقودات ودورها هو البديل الأمثل لطرق تنفيذ المشروع التقليدية ومكملة لدورها جاء هذا البحث ليوضح علاقتها بالمشروعات وكيفية تنفيذها.</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69790488"/>
      <w:bookmarkStart w:id="7" w:name="_Toc169790580"/>
      <w:bookmarkStart w:id="8" w:name="_Toc179751654"/>
      <w:r w:rsidRPr="0091018F">
        <w:rPr>
          <w:rFonts w:ascii="Sakkal Majalla" w:hAnsi="Sakkal Majalla" w:cs="Sakkal Majalla" w:hint="cs"/>
          <w:b/>
          <w:bCs/>
          <w:sz w:val="36"/>
          <w:szCs w:val="36"/>
          <w:rtl/>
          <w:lang w:bidi="ar-EG"/>
        </w:rPr>
        <w:t xml:space="preserve">2.1 </w:t>
      </w:r>
      <w:r w:rsidRPr="0091018F">
        <w:rPr>
          <w:rFonts w:ascii="Sakkal Majalla" w:hAnsi="Sakkal Majalla" w:cs="Sakkal Majalla"/>
          <w:b/>
          <w:bCs/>
          <w:sz w:val="36"/>
          <w:szCs w:val="36"/>
          <w:rtl/>
          <w:lang w:bidi="ar-EG"/>
        </w:rPr>
        <w:t>مشكلة الدراسة:</w:t>
      </w:r>
      <w:bookmarkEnd w:id="6"/>
      <w:bookmarkEnd w:id="7"/>
      <w:bookmarkEnd w:id="8"/>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 xml:space="preserve">تعتبر إدارة العقودات من العمليات الحاسمة في عالم الأعمال، خصوصًا في قطاع تنفيذ المشاريع، حيث تلعب دورًا محوريًا في ضمان تحقيق الأهداف المتعلقة بالزمن والتكلفة والجودة، تشير الأدبيات إلى أن إدارة العقود الفعالة لا تقتصر فقط على صياغة الاتفاقيات، بل تشمل أيضًا تنظيم العلاقات بين الأطراف المختلفة وضمان الالتزام بالشروط المتفق عليها ومع ذلك، تواجه العديد من المؤسسات، بما في ذلك مكاتب </w:t>
      </w:r>
      <w:r w:rsidRPr="0091018F">
        <w:rPr>
          <w:rFonts w:ascii="Sakkal Majalla" w:hAnsi="Sakkal Majalla" w:cs="Sakkal Majalla"/>
          <w:sz w:val="28"/>
          <w:szCs w:val="28"/>
          <w:rtl/>
          <w:lang w:bidi="ar-EG"/>
        </w:rPr>
        <w:lastRenderedPageBreak/>
        <w:t>العقارات مثل مكتب رواق العقاري، تحديات جسيمة في إدارة عقودها، مما يؤثر سلبًا على أداء المشاريع بشكل عام.</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تشير الأبحاث السابقة إلى أن ضعف إدارة العقودات يؤدي إلى مشكلات متعددة في تنفيذ المشاريع. على سبيل المثال، أظهرت دراسة الشلهوب (2019) أن أكثر من 60% من المشاريع في القطاع العقاري تعاني من تأخيرات وتجاوزات في الميزانيات نتيجة لعدم فعالية إدارة العقود،  وقد أكدت دراسة عبد الباقي (2015) أن غياب نظام قوي لإدارة العقود يمكن أن يسهم في تفاقم المخاطر وزيادة الصعوبات في تحقيق الأهداف الزمنية والمالية، كما تم الإشارة إلى أن اعتماد العديد من المؤسسات على أساليب تقليدية في إدارة العقود يجعلها أكثر عرضة للخطأ وعدم الكفاءة.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علاوة على ذلك، يظهر أن التقنيات الحديثة مثل الذكاء الاصطناعي وتحليلات البيانات تُمكن المؤسسات من تحسين كفاءة إدارة العقود، لكن معظمها لا تزال تتجاهل هذه الأدوات، مما يؤدي إلى تفاقم المشكلات هذه الفجوة في المعرفة حول كيفية استخدام هذه التقنيات تثير القلق، خصوصًا مع التعقيدات المتزايدة في بيئة الأعمال.</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تسعى هذه الدراسة إلى استكشاف الدور الفعلي لإدارة العقودات في مكتب رواق العقاري، مع التركيز على كيفية تأثير هذه الإدارة على الأبعاد الثلاثة الرئيسية: الزمن، والتكلفة، والجودة من خلال دراسة حالة مكتب رواق العقاري، تأمل الدراسة في تحليل العوامل المؤثرة في إدارة العقودات وتقديم رؤى عملية حول كيفية تحسين أداء هذه العمليات.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t>بالإضافة إلى ذلك، تهدف الدراسة إلى تسليط الضوء على أهمية استخدام تقنيات حديثة في إدارة العقود، وكيفية دمجها في الممارسات الحالية لمكتب رواق العقاري من خلال الاستناد إلى النتائج المستخلصة من هذه الدراسة، يأمل البحث في تقديم توصيات عملية واستراتيجيات تحسين تساهم في تعزيز فعالية إدارة العقودات، مما يؤدي إلى تحقيق نتائج إيجابية في تنفيذ المشاريع، وزيادة رضا العملاء، وتعزيز القدرة التنافسية للمؤسسة في السوق.</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lang w:bidi="ar-EG"/>
        </w:rPr>
        <w:lastRenderedPageBreak/>
        <w:t>تكمن أهمية هذه الدراسة في فهم كيفية إدارة العقودات بشكل أفضل لتحقيق الأهداف الزمنية والمالية والجودة، مما يسهم في تطوير نموذج عمل فعّال يمكن أن يُطبق في مكاتب العقارات الأخرى، ويساعد في معالجة المشكلات المستمرة في هذا المجال.</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91018F">
        <w:rPr>
          <w:rFonts w:ascii="Sakkal Majalla" w:hAnsi="Sakkal Majalla" w:cs="Sakkal Majalla"/>
          <w:sz w:val="28"/>
          <w:szCs w:val="28"/>
          <w:rtl/>
          <w:lang w:bidi="ar-EG"/>
        </w:rPr>
        <w:t>وتتمثل مشكلة الدراسة في التعرف على دور إدارة العقودات بأبعادها مجمعة في تنفيذ المشروع بأبعاده (إدارة وقت المشروعات - إدارة تكلفة المشروعات - إدارة جودة المشروعات) حسب الزمن والتكلفة والجودة المخططة دراسة تطبيقية على مكتب رواق العقاري.</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169790489"/>
      <w:bookmarkStart w:id="10" w:name="_Toc169790581"/>
      <w:bookmarkStart w:id="11" w:name="_Toc179751655"/>
      <w:r w:rsidRPr="0091018F">
        <w:rPr>
          <w:rFonts w:ascii="Sakkal Majalla" w:hAnsi="Sakkal Majalla" w:cs="Sakkal Majalla" w:hint="cs"/>
          <w:b/>
          <w:bCs/>
          <w:sz w:val="36"/>
          <w:szCs w:val="36"/>
          <w:rtl/>
          <w:lang w:bidi="ar-EG"/>
        </w:rPr>
        <w:t xml:space="preserve">3.1 </w:t>
      </w:r>
      <w:r w:rsidRPr="0091018F">
        <w:rPr>
          <w:rFonts w:ascii="Sakkal Majalla" w:hAnsi="Sakkal Majalla" w:cs="Sakkal Majalla"/>
          <w:b/>
          <w:bCs/>
          <w:sz w:val="36"/>
          <w:szCs w:val="36"/>
          <w:rtl/>
          <w:lang w:bidi="ar-EG"/>
        </w:rPr>
        <w:t>أهمية الدراسة:</w:t>
      </w:r>
      <w:bookmarkEnd w:id="9"/>
      <w:bookmarkEnd w:id="10"/>
      <w:bookmarkEnd w:id="11"/>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bookmarkStart w:id="12" w:name="_Toc169790490"/>
      <w:bookmarkStart w:id="13" w:name="_Toc169790582"/>
      <w:r w:rsidRPr="0091018F">
        <w:rPr>
          <w:rFonts w:ascii="Sakkal Majalla" w:hAnsi="Sakkal Majalla" w:cs="Sakkal Majalla"/>
          <w:sz w:val="28"/>
          <w:szCs w:val="28"/>
          <w:rtl/>
          <w:lang w:bidi="ar-EG"/>
        </w:rPr>
        <w:t>تساهم هذه الدراسة في ربط الجوانب النظرية بالتطبيقات العملية، مما يخلق جسراً بين المعرفة الأكاديمية والممارسات المهنية، ويعزز من قيمة الإدارة الفعالة للعقودات في تحقيق نجاح المشاريع العقارية</w:t>
      </w:r>
      <w:r w:rsidRPr="0091018F">
        <w:rPr>
          <w:rFonts w:ascii="Sakkal Majalla" w:hAnsi="Sakkal Majalla" w:cs="Sakkal Majalla"/>
          <w:sz w:val="28"/>
          <w:szCs w:val="28"/>
          <w:lang w:bidi="ar-EG"/>
        </w:rPr>
        <w:t>.</w:t>
      </w:r>
    </w:p>
    <w:p w:rsidR="00265EA1" w:rsidRPr="0091018F" w:rsidRDefault="00265EA1" w:rsidP="00265EA1">
      <w:pPr>
        <w:pStyle w:val="NormalWeb"/>
        <w:numPr>
          <w:ilvl w:val="0"/>
          <w:numId w:val="10"/>
        </w:numPr>
        <w:bidi/>
        <w:spacing w:line="360" w:lineRule="auto"/>
        <w:ind w:left="419" w:hanging="357"/>
        <w:jc w:val="both"/>
        <w:outlineLvl w:val="2"/>
        <w:rPr>
          <w:rFonts w:ascii="Sakkal Majalla" w:hAnsi="Sakkal Majalla" w:cs="Sakkal Majalla"/>
          <w:sz w:val="28"/>
          <w:szCs w:val="28"/>
        </w:rPr>
      </w:pPr>
      <w:bookmarkStart w:id="14" w:name="_Toc179751656"/>
      <w:r w:rsidRPr="0091018F">
        <w:rPr>
          <w:rStyle w:val="Strong"/>
          <w:rFonts w:ascii="Sakkal Majalla" w:hAnsi="Sakkal Majalla" w:cs="Sakkal Majalla"/>
          <w:sz w:val="28"/>
          <w:szCs w:val="28"/>
          <w:rtl/>
        </w:rPr>
        <w:t>أهمية الدراسة العلمية</w:t>
      </w:r>
      <w:bookmarkEnd w:id="14"/>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lang w:bidi="ar-EG"/>
        </w:rPr>
      </w:pPr>
      <w:r w:rsidRPr="0091018F">
        <w:rPr>
          <w:rFonts w:ascii="Sakkal Majalla" w:hAnsi="Sakkal Majalla" w:cs="Sakkal Majalla"/>
          <w:sz w:val="28"/>
          <w:szCs w:val="28"/>
          <w:rtl/>
          <w:lang w:bidi="ar-EG"/>
        </w:rPr>
        <w:t>تنبع الأهمية العلمية لهذه الدراسة من كونها تسلط الضوء على دور إدارة العقودات في تحقيق نجاح المشاريع العقارية من خلال تحليل أبعادها المختلفة وتأثيرها على إدارة الوقت والتكلفة والجودة. تعتبر هذه الدراسة إضافة نوعية إلى الأدب الأكاديمي في مجال إدارة المشاريع، حيث تفتقر الكثير من الدراسات السابقة إلى التركيز الشامل على تأثير إدارة العقودات بأبعادها مجتمعة. من خلال استخدام نموذج مكتب رواق العقاري كحالة دراسية، تقدم الدراسة رؤى قيمة حول كيفية تحسين عمليات إدارة المشاريع وزيادة فعالية وكفاءة الأداء في القطاع العقاري. كما أن النتائج المتوقعة من هذه الدراسة يمكن أن تشكل قاعدة بيانات وإطار عمل نظري يمكن للباحثين في المستقبل البناء عليه لتطوير أبحاث أخرى في مجالات مشابهة</w:t>
      </w:r>
      <w:r w:rsidRPr="0091018F">
        <w:rPr>
          <w:rFonts w:ascii="Sakkal Majalla" w:hAnsi="Sakkal Majalla" w:cs="Sakkal Majalla"/>
          <w:sz w:val="28"/>
          <w:szCs w:val="28"/>
          <w:lang w:bidi="ar-EG"/>
        </w:rPr>
        <w:t>.</w:t>
      </w:r>
    </w:p>
    <w:p w:rsidR="00265EA1" w:rsidRPr="0091018F" w:rsidRDefault="00265EA1" w:rsidP="00265EA1">
      <w:pPr>
        <w:pStyle w:val="NormalWeb"/>
        <w:numPr>
          <w:ilvl w:val="0"/>
          <w:numId w:val="10"/>
        </w:numPr>
        <w:bidi/>
        <w:spacing w:line="360" w:lineRule="auto"/>
        <w:ind w:left="419" w:hanging="357"/>
        <w:jc w:val="both"/>
        <w:outlineLvl w:val="2"/>
        <w:rPr>
          <w:rStyle w:val="Strong"/>
          <w:rFonts w:ascii="Sakkal Majalla" w:hAnsi="Sakkal Majalla" w:cs="Sakkal Majalla"/>
          <w:sz w:val="28"/>
          <w:szCs w:val="28"/>
        </w:rPr>
      </w:pPr>
      <w:bookmarkStart w:id="15" w:name="_Toc179751657"/>
      <w:r w:rsidRPr="0091018F">
        <w:rPr>
          <w:rStyle w:val="Strong"/>
          <w:rFonts w:ascii="Sakkal Majalla" w:hAnsi="Sakkal Majalla" w:cs="Sakkal Majalla"/>
          <w:sz w:val="28"/>
          <w:szCs w:val="28"/>
          <w:rtl/>
        </w:rPr>
        <w:t>الأهمية العملية للدراسة</w:t>
      </w:r>
      <w:bookmarkEnd w:id="15"/>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lang w:bidi="ar-EG"/>
        </w:rPr>
      </w:pPr>
      <w:r w:rsidRPr="0091018F">
        <w:rPr>
          <w:rFonts w:ascii="Sakkal Majalla" w:hAnsi="Sakkal Majalla" w:cs="Sakkal Majalla"/>
          <w:sz w:val="28"/>
          <w:szCs w:val="28"/>
          <w:rtl/>
          <w:lang w:bidi="ar-EG"/>
        </w:rPr>
        <w:t xml:space="preserve">أما من الناحية العملية، فإن هذه الدراسة تحمل أهمية كبيرة للمهنيين والممارسين في قطاع العقارات وإدارة المشاريع. من خلال فهم الدور الذي تلعبه إدارة العقودات في تحسين الوقت والتكلفة </w:t>
      </w:r>
      <w:r w:rsidRPr="0091018F">
        <w:rPr>
          <w:rFonts w:ascii="Sakkal Majalla" w:hAnsi="Sakkal Majalla" w:cs="Sakkal Majalla"/>
          <w:sz w:val="28"/>
          <w:szCs w:val="28"/>
          <w:rtl/>
          <w:lang w:bidi="ar-EG"/>
        </w:rPr>
        <w:lastRenderedPageBreak/>
        <w:t>والجودة، يمكن لمديري المشاريع والعقودات تبني استراتيجيات أكثر فعالية في تنفيذ المشاريع. تقدم الدراسة توصيات عملية يمكن تطبيقها مباشرة لتحسين الأداء والحد من المشاكل والتحديات التي تواجه المشاريع العقارية. بالإضافة إلى ذلك، فإن النتائج المستخلصة يمكن أن تساعد في تطوير سياسات وإجراءات تنظيمية جديدة تعزز من كفاءة العمل وتحقق الأهداف المخططة بكفاءة أعلى. كما أن الدراسة تساهم في تعزيز قدرة المؤسسات العقارية على المنافسة في السوق من خلال تحسين جودة تنفيذ المشاريع وتقليل التكاليف والأوقات المستغرقة</w:t>
      </w:r>
      <w:r w:rsidRPr="0091018F">
        <w:rPr>
          <w:rFonts w:ascii="Sakkal Majalla" w:hAnsi="Sakkal Majalla" w:cs="Sakkal Majalla"/>
          <w:sz w:val="28"/>
          <w:szCs w:val="28"/>
          <w:lang w:bidi="ar-EG"/>
        </w:rPr>
        <w:t>.</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179751658"/>
      <w:r w:rsidRPr="0091018F">
        <w:rPr>
          <w:rFonts w:ascii="Sakkal Majalla" w:hAnsi="Sakkal Majalla" w:cs="Sakkal Majalla" w:hint="cs"/>
          <w:b/>
          <w:bCs/>
          <w:sz w:val="36"/>
          <w:szCs w:val="36"/>
          <w:rtl/>
          <w:lang w:bidi="ar-EG"/>
        </w:rPr>
        <w:t xml:space="preserve">4.1 </w:t>
      </w:r>
      <w:r w:rsidRPr="0091018F">
        <w:rPr>
          <w:rFonts w:ascii="Sakkal Majalla" w:hAnsi="Sakkal Majalla" w:cs="Sakkal Majalla"/>
          <w:b/>
          <w:bCs/>
          <w:sz w:val="36"/>
          <w:szCs w:val="36"/>
          <w:rtl/>
          <w:lang w:bidi="ar-EG"/>
        </w:rPr>
        <w:t>أهداف الدراسة:</w:t>
      </w:r>
      <w:bookmarkEnd w:id="12"/>
      <w:bookmarkEnd w:id="13"/>
      <w:bookmarkEnd w:id="16"/>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lang w:bidi="ar-EG"/>
        </w:rPr>
      </w:pPr>
      <w:r w:rsidRPr="0091018F">
        <w:rPr>
          <w:rFonts w:ascii="Sakkal Majalla" w:hAnsi="Sakkal Majalla" w:cs="Sakkal Majalla"/>
          <w:sz w:val="28"/>
          <w:szCs w:val="28"/>
          <w:rtl/>
          <w:lang w:bidi="ar-EG"/>
        </w:rPr>
        <w:t xml:space="preserve">هدفت الدراسة إلى التعرف على </w:t>
      </w:r>
      <w:bookmarkStart w:id="17" w:name="_Hlk171142984"/>
      <w:r w:rsidRPr="0091018F">
        <w:rPr>
          <w:rFonts w:ascii="Sakkal Majalla" w:hAnsi="Sakkal Majalla" w:cs="Sakkal Majalla"/>
          <w:sz w:val="28"/>
          <w:szCs w:val="28"/>
          <w:rtl/>
          <w:lang w:bidi="ar-EG"/>
        </w:rPr>
        <w:t>دور إدارة العقودات بأبعادها مجمعة في تنفيذ المشروع بأبعاده (</w:t>
      </w:r>
      <w:bookmarkStart w:id="18" w:name="_Hlk171706559"/>
      <w:r w:rsidRPr="0091018F">
        <w:rPr>
          <w:rFonts w:ascii="Sakkal Majalla" w:hAnsi="Sakkal Majalla" w:cs="Sakkal Majalla"/>
          <w:sz w:val="28"/>
          <w:szCs w:val="28"/>
          <w:rtl/>
          <w:lang w:bidi="ar-EG"/>
        </w:rPr>
        <w:t xml:space="preserve">إدارة وقت المشروعات </w:t>
      </w:r>
      <w:bookmarkEnd w:id="18"/>
      <w:r w:rsidRPr="0091018F">
        <w:rPr>
          <w:rFonts w:ascii="Sakkal Majalla" w:hAnsi="Sakkal Majalla" w:cs="Sakkal Majalla"/>
          <w:sz w:val="28"/>
          <w:szCs w:val="28"/>
          <w:rtl/>
          <w:lang w:bidi="ar-EG"/>
        </w:rPr>
        <w:t xml:space="preserve">- إدارة تكلفة المشروعات - </w:t>
      </w:r>
      <w:bookmarkStart w:id="19" w:name="_Hlk171706659"/>
      <w:r w:rsidRPr="0091018F">
        <w:rPr>
          <w:rFonts w:ascii="Sakkal Majalla" w:hAnsi="Sakkal Majalla" w:cs="Sakkal Majalla"/>
          <w:sz w:val="28"/>
          <w:szCs w:val="28"/>
          <w:rtl/>
          <w:lang w:bidi="ar-EG"/>
        </w:rPr>
        <w:t>إدارة جودة المشروعات</w:t>
      </w:r>
      <w:bookmarkEnd w:id="19"/>
      <w:r w:rsidRPr="0091018F">
        <w:rPr>
          <w:rFonts w:ascii="Sakkal Majalla" w:hAnsi="Sakkal Majalla" w:cs="Sakkal Majalla"/>
          <w:sz w:val="28"/>
          <w:szCs w:val="28"/>
          <w:rtl/>
          <w:lang w:bidi="ar-EG"/>
        </w:rPr>
        <w:t>) حسب الزمن والتكلفة والجودة المخططة دراسة تطبيقية على مكتب رواق العقاري.</w:t>
      </w:r>
      <w:bookmarkEnd w:id="17"/>
      <w:r w:rsidRPr="0091018F">
        <w:rPr>
          <w:rFonts w:ascii="Sakkal Majalla" w:hAnsi="Sakkal Majalla" w:cs="Sakkal Majalla"/>
          <w:sz w:val="28"/>
          <w:szCs w:val="28"/>
          <w:rtl/>
          <w:lang w:bidi="ar-EG"/>
        </w:rPr>
        <w:t xml:space="preserve"> ويتفرع منه مجموعة من الأهداف الفرعية:</w:t>
      </w:r>
    </w:p>
    <w:p w:rsidR="00265EA1" w:rsidRPr="0091018F" w:rsidRDefault="00265EA1" w:rsidP="00265EA1">
      <w:pPr>
        <w:numPr>
          <w:ilvl w:val="0"/>
          <w:numId w:val="1"/>
        </w:numPr>
        <w:spacing w:before="100" w:beforeAutospacing="1" w:after="100" w:afterAutospacing="1" w:line="360" w:lineRule="auto"/>
        <w:ind w:left="706"/>
        <w:contextualSpacing/>
        <w:jc w:val="both"/>
        <w:rPr>
          <w:rFonts w:ascii="Sakkal Majalla" w:eastAsia="Calibri" w:hAnsi="Sakkal Majalla" w:cs="Sakkal Majalla"/>
          <w:kern w:val="0"/>
          <w:sz w:val="28"/>
          <w:szCs w:val="28"/>
          <w14:ligatures w14:val="none"/>
        </w:rPr>
      </w:pPr>
      <w:r w:rsidRPr="0091018F">
        <w:rPr>
          <w:rFonts w:ascii="Sakkal Majalla" w:eastAsia="Calibri" w:hAnsi="Sakkal Majalla" w:cs="Sakkal Majalla"/>
          <w:kern w:val="0"/>
          <w:sz w:val="28"/>
          <w:szCs w:val="28"/>
          <w:rtl/>
          <w14:ligatures w14:val="none"/>
        </w:rPr>
        <w:t xml:space="preserve">التعرف على </w:t>
      </w:r>
      <w:bookmarkStart w:id="20" w:name="_Hlk171706718"/>
      <w:r w:rsidRPr="0091018F">
        <w:rPr>
          <w:rFonts w:ascii="Sakkal Majalla" w:eastAsia="Calibri" w:hAnsi="Sakkal Majalla" w:cs="Sakkal Majalla"/>
          <w:kern w:val="0"/>
          <w:sz w:val="28"/>
          <w:szCs w:val="28"/>
          <w:rtl/>
          <w14:ligatures w14:val="none"/>
        </w:rPr>
        <w:t>دور إدارة العقودات بأبعادها مجمعة في إدارة وقت المشروعات</w:t>
      </w:r>
      <w:r w:rsidRPr="0091018F">
        <w:rPr>
          <w:rFonts w:ascii="Sakkal Majalla" w:hAnsi="Sakkal Majalla" w:cs="Sakkal Majalla"/>
          <w:rtl/>
        </w:rPr>
        <w:t xml:space="preserve"> </w:t>
      </w:r>
      <w:r w:rsidRPr="0091018F">
        <w:rPr>
          <w:rFonts w:ascii="Sakkal Majalla" w:eastAsia="Calibri" w:hAnsi="Sakkal Majalla" w:cs="Sakkal Majalla"/>
          <w:kern w:val="0"/>
          <w:sz w:val="28"/>
          <w:szCs w:val="28"/>
          <w:rtl/>
          <w14:ligatures w14:val="none"/>
        </w:rPr>
        <w:t>المخططة دراسة تطبيقية على مكتب رواق العقاري</w:t>
      </w:r>
      <w:bookmarkEnd w:id="20"/>
      <w:r w:rsidRPr="0091018F">
        <w:rPr>
          <w:rFonts w:ascii="Sakkal Majalla" w:eastAsia="Calibri" w:hAnsi="Sakkal Majalla" w:cs="Sakkal Majalla"/>
          <w:kern w:val="0"/>
          <w:sz w:val="28"/>
          <w:szCs w:val="28"/>
          <w:rtl/>
          <w14:ligatures w14:val="none"/>
        </w:rPr>
        <w:t>.</w:t>
      </w:r>
    </w:p>
    <w:p w:rsidR="00265EA1" w:rsidRPr="0091018F" w:rsidRDefault="00265EA1" w:rsidP="00265EA1">
      <w:pPr>
        <w:numPr>
          <w:ilvl w:val="0"/>
          <w:numId w:val="1"/>
        </w:numPr>
        <w:spacing w:before="100" w:beforeAutospacing="1" w:after="100" w:afterAutospacing="1" w:line="360" w:lineRule="auto"/>
        <w:ind w:left="706"/>
        <w:contextualSpacing/>
        <w:jc w:val="both"/>
        <w:rPr>
          <w:rFonts w:ascii="Sakkal Majalla" w:eastAsia="Calibri" w:hAnsi="Sakkal Majalla" w:cs="Sakkal Majalla"/>
          <w:kern w:val="0"/>
          <w:sz w:val="28"/>
          <w:szCs w:val="28"/>
          <w14:ligatures w14:val="none"/>
        </w:rPr>
      </w:pPr>
      <w:r w:rsidRPr="0091018F">
        <w:rPr>
          <w:rFonts w:ascii="Sakkal Majalla" w:eastAsia="Calibri" w:hAnsi="Sakkal Majalla" w:cs="Sakkal Majalla"/>
          <w:kern w:val="0"/>
          <w:sz w:val="28"/>
          <w:szCs w:val="28"/>
          <w:rtl/>
          <w14:ligatures w14:val="none"/>
        </w:rPr>
        <w:t>التعرف على دور إدارة العقودات بأبعادها مجمعة في إدارة تكلفة المشروعات المخططة دراسة تطبيقية على مكتب رواق العقاري.</w:t>
      </w:r>
    </w:p>
    <w:p w:rsidR="00265EA1" w:rsidRPr="0091018F" w:rsidRDefault="00265EA1" w:rsidP="00265EA1">
      <w:pPr>
        <w:numPr>
          <w:ilvl w:val="0"/>
          <w:numId w:val="1"/>
        </w:numPr>
        <w:spacing w:before="100" w:beforeAutospacing="1" w:after="100" w:afterAutospacing="1" w:line="360" w:lineRule="auto"/>
        <w:ind w:left="703" w:hanging="357"/>
        <w:jc w:val="both"/>
        <w:rPr>
          <w:rFonts w:ascii="Sakkal Majalla" w:hAnsi="Sakkal Majalla" w:cs="Sakkal Majalla"/>
          <w:sz w:val="28"/>
          <w:szCs w:val="28"/>
        </w:rPr>
      </w:pPr>
      <w:r w:rsidRPr="0091018F">
        <w:rPr>
          <w:rFonts w:ascii="Sakkal Majalla" w:eastAsia="Calibri" w:hAnsi="Sakkal Majalla" w:cs="Sakkal Majalla"/>
          <w:kern w:val="0"/>
          <w:sz w:val="28"/>
          <w:szCs w:val="28"/>
          <w:rtl/>
          <w14:ligatures w14:val="none"/>
        </w:rPr>
        <w:t>التعرف على دور إدارة العقودات بأبعادها مجمعة في إدارة جودة المشروعات المخططة دراسة تطبيقية على مكتب رواق العقاري.</w:t>
      </w:r>
      <w:bookmarkStart w:id="21" w:name="_Toc169790491"/>
      <w:bookmarkStart w:id="22" w:name="_Toc169790583"/>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3" w:name="_Toc179751659"/>
      <w:r w:rsidRPr="0091018F">
        <w:rPr>
          <w:rFonts w:ascii="Sakkal Majalla" w:hAnsi="Sakkal Majalla" w:cs="Sakkal Majalla" w:hint="cs"/>
          <w:b/>
          <w:bCs/>
          <w:sz w:val="36"/>
          <w:szCs w:val="36"/>
          <w:rtl/>
          <w:lang w:bidi="ar-EG"/>
        </w:rPr>
        <w:t xml:space="preserve">5.1 </w:t>
      </w:r>
      <w:r w:rsidRPr="0091018F">
        <w:rPr>
          <w:rFonts w:ascii="Sakkal Majalla" w:hAnsi="Sakkal Majalla" w:cs="Sakkal Majalla"/>
          <w:b/>
          <w:bCs/>
          <w:sz w:val="36"/>
          <w:szCs w:val="36"/>
          <w:rtl/>
          <w:lang w:bidi="ar-EG"/>
        </w:rPr>
        <w:t>تساؤلات الدراسة</w:t>
      </w:r>
      <w:bookmarkEnd w:id="21"/>
      <w:bookmarkEnd w:id="22"/>
      <w:bookmarkEnd w:id="23"/>
    </w:p>
    <w:p w:rsidR="00265EA1" w:rsidRPr="0091018F" w:rsidRDefault="00265EA1" w:rsidP="00265EA1">
      <w:pPr>
        <w:pStyle w:val="ListParagraph"/>
        <w:numPr>
          <w:ilvl w:val="0"/>
          <w:numId w:val="11"/>
        </w:numPr>
        <w:spacing w:before="100" w:beforeAutospacing="1" w:after="100" w:afterAutospacing="1" w:line="360" w:lineRule="auto"/>
        <w:ind w:left="423"/>
        <w:jc w:val="both"/>
        <w:rPr>
          <w:rFonts w:ascii="Sakkal Majalla" w:hAnsi="Sakkal Majalla" w:cs="Sakkal Majalla"/>
          <w:b/>
          <w:bCs/>
          <w:sz w:val="28"/>
          <w:szCs w:val="28"/>
        </w:rPr>
      </w:pPr>
      <w:bookmarkStart w:id="24" w:name="_Toc169790492"/>
      <w:r w:rsidRPr="0091018F">
        <w:rPr>
          <w:rFonts w:ascii="Sakkal Majalla" w:hAnsi="Sakkal Majalla" w:cs="Sakkal Majalla"/>
          <w:b/>
          <w:bCs/>
          <w:sz w:val="28"/>
          <w:szCs w:val="28"/>
          <w:rtl/>
        </w:rPr>
        <w:t>السؤال الرئيسى الأول</w:t>
      </w:r>
      <w:r w:rsidRPr="0091018F">
        <w:rPr>
          <w:rFonts w:ascii="Sakkal Majalla" w:hAnsi="Sakkal Majalla" w:cs="Sakkal Majalla"/>
          <w:sz w:val="28"/>
          <w:szCs w:val="28"/>
          <w:rtl/>
        </w:rPr>
        <w:t xml:space="preserve"> : ما هو </w:t>
      </w:r>
      <w:bookmarkStart w:id="25" w:name="_Hlk171706796"/>
      <w:r w:rsidRPr="0091018F">
        <w:rPr>
          <w:rFonts w:ascii="Sakkal Majalla" w:hAnsi="Sakkal Majalla" w:cs="Sakkal Majalla"/>
          <w:sz w:val="28"/>
          <w:szCs w:val="28"/>
          <w:rtl/>
        </w:rPr>
        <w:t>دور إدارة العقودات بأبعادها مجمعة في تنفيذ المشروع بأبعاده (إدارة وقت المشروعات - إدارة تكلفة المشروعات - إدارة جودة المشروعات) حسب الزمن والتكلفة والجودة المخططة دراسة تطبيقية على مكتب رواق العقاري</w:t>
      </w:r>
      <w:bookmarkEnd w:id="25"/>
      <w:r w:rsidRPr="0091018F">
        <w:rPr>
          <w:rFonts w:ascii="Sakkal Majalla" w:hAnsi="Sakkal Majalla" w:cs="Sakkal Majalla"/>
          <w:sz w:val="28"/>
          <w:szCs w:val="28"/>
          <w:rtl/>
        </w:rPr>
        <w:t xml:space="preserve">؟ </w:t>
      </w:r>
      <w:r w:rsidRPr="0091018F">
        <w:rPr>
          <w:rFonts w:ascii="Sakkal Majalla" w:hAnsi="Sakkal Majalla" w:cs="Sakkal Majalla"/>
          <w:b/>
          <w:bCs/>
          <w:sz w:val="28"/>
          <w:szCs w:val="28"/>
          <w:rtl/>
        </w:rPr>
        <w:t>وتتفرع منه عدة أسئلة فرعية كالتالى:</w:t>
      </w:r>
      <w:bookmarkEnd w:id="24"/>
      <w:r w:rsidRPr="0091018F">
        <w:rPr>
          <w:rFonts w:ascii="Sakkal Majalla" w:hAnsi="Sakkal Majalla" w:cs="Sakkal Majalla"/>
          <w:b/>
          <w:bCs/>
          <w:sz w:val="28"/>
          <w:szCs w:val="28"/>
          <w:rtl/>
        </w:rPr>
        <w:t xml:space="preserve"> </w:t>
      </w:r>
    </w:p>
    <w:p w:rsidR="00265EA1" w:rsidRPr="0091018F" w:rsidRDefault="00265EA1" w:rsidP="00265EA1">
      <w:pPr>
        <w:pStyle w:val="ListParagraph"/>
        <w:numPr>
          <w:ilvl w:val="0"/>
          <w:numId w:val="3"/>
        </w:numPr>
        <w:spacing w:before="100" w:beforeAutospacing="1" w:after="100" w:afterAutospacing="1" w:line="360" w:lineRule="auto"/>
        <w:ind w:left="565"/>
        <w:jc w:val="both"/>
        <w:rPr>
          <w:rFonts w:ascii="Sakkal Majalla" w:hAnsi="Sakkal Majalla" w:cs="Sakkal Majalla"/>
          <w:sz w:val="28"/>
          <w:szCs w:val="28"/>
          <w:rtl/>
        </w:rPr>
      </w:pPr>
      <w:bookmarkStart w:id="26" w:name="_Toc169790493"/>
      <w:r w:rsidRPr="0091018F">
        <w:rPr>
          <w:rFonts w:ascii="Sakkal Majalla" w:hAnsi="Sakkal Majalla" w:cs="Sakkal Majalla"/>
          <w:b/>
          <w:bCs/>
          <w:sz w:val="28"/>
          <w:szCs w:val="28"/>
          <w:rtl/>
        </w:rPr>
        <w:lastRenderedPageBreak/>
        <w:t>السؤال الفرعي الأول</w:t>
      </w:r>
      <w:r w:rsidRPr="0091018F">
        <w:rPr>
          <w:rFonts w:ascii="Sakkal Majalla" w:hAnsi="Sakkal Majalla" w:cs="Sakkal Majalla"/>
          <w:sz w:val="28"/>
          <w:szCs w:val="28"/>
          <w:rtl/>
        </w:rPr>
        <w:t xml:space="preserve">: كيف تؤثر </w:t>
      </w:r>
      <w:bookmarkStart w:id="27" w:name="_Hlk171706835"/>
      <w:r w:rsidRPr="0091018F">
        <w:rPr>
          <w:rFonts w:ascii="Sakkal Majalla" w:hAnsi="Sakkal Majalla" w:cs="Sakkal Majalla"/>
          <w:sz w:val="28"/>
          <w:szCs w:val="28"/>
          <w:rtl/>
        </w:rPr>
        <w:t>إدارة العقودات بأبعادها مجمعة في إدارة وقت المشروعات المخططة دراسة تطبيقية على مكتب رواق العقاري</w:t>
      </w:r>
      <w:bookmarkEnd w:id="27"/>
      <w:r w:rsidRPr="0091018F">
        <w:rPr>
          <w:rFonts w:ascii="Sakkal Majalla" w:hAnsi="Sakkal Majalla" w:cs="Sakkal Majalla"/>
          <w:sz w:val="28"/>
          <w:szCs w:val="28"/>
          <w:rtl/>
        </w:rPr>
        <w:t>؟</w:t>
      </w:r>
      <w:bookmarkEnd w:id="26"/>
    </w:p>
    <w:p w:rsidR="00265EA1" w:rsidRPr="0091018F" w:rsidRDefault="00265EA1" w:rsidP="00265EA1">
      <w:pPr>
        <w:pStyle w:val="ListParagraph"/>
        <w:numPr>
          <w:ilvl w:val="0"/>
          <w:numId w:val="3"/>
        </w:numPr>
        <w:spacing w:before="100" w:beforeAutospacing="1" w:after="100" w:afterAutospacing="1" w:line="360" w:lineRule="auto"/>
        <w:ind w:left="565"/>
        <w:jc w:val="both"/>
        <w:rPr>
          <w:rFonts w:ascii="Sakkal Majalla" w:hAnsi="Sakkal Majalla" w:cs="Sakkal Majalla"/>
          <w:sz w:val="28"/>
          <w:szCs w:val="28"/>
          <w:rtl/>
        </w:rPr>
      </w:pPr>
      <w:bookmarkStart w:id="28" w:name="_Toc169790494"/>
      <w:r w:rsidRPr="0091018F">
        <w:rPr>
          <w:rFonts w:ascii="Sakkal Majalla" w:hAnsi="Sakkal Majalla" w:cs="Sakkal Majalla"/>
          <w:b/>
          <w:bCs/>
          <w:sz w:val="28"/>
          <w:szCs w:val="28"/>
          <w:rtl/>
        </w:rPr>
        <w:t>السؤال الفرعي الثاني</w:t>
      </w:r>
      <w:r w:rsidRPr="0091018F">
        <w:rPr>
          <w:rFonts w:ascii="Sakkal Majalla" w:hAnsi="Sakkal Majalla" w:cs="Sakkal Majalla"/>
          <w:sz w:val="28"/>
          <w:szCs w:val="28"/>
          <w:rtl/>
        </w:rPr>
        <w:t xml:space="preserve">: ما هو </w:t>
      </w:r>
      <w:bookmarkEnd w:id="28"/>
      <w:r w:rsidRPr="0091018F">
        <w:rPr>
          <w:rFonts w:ascii="Sakkal Majalla" w:hAnsi="Sakkal Majalla" w:cs="Sakkal Majalla"/>
          <w:sz w:val="28"/>
          <w:szCs w:val="28"/>
          <w:rtl/>
        </w:rPr>
        <w:t xml:space="preserve">تأثير </w:t>
      </w:r>
      <w:bookmarkStart w:id="29" w:name="_Hlk171706856"/>
      <w:r w:rsidRPr="0091018F">
        <w:rPr>
          <w:rFonts w:ascii="Sakkal Majalla" w:hAnsi="Sakkal Majalla" w:cs="Sakkal Majalla"/>
          <w:sz w:val="28"/>
          <w:szCs w:val="28"/>
          <w:rtl/>
        </w:rPr>
        <w:t>إدارة العقودات بأبعادها مجمعة في إدارة تكلفة المشروعات المخططة دراسة تطبيقية على مكتب رواق العقاري</w:t>
      </w:r>
      <w:bookmarkEnd w:id="29"/>
      <w:r w:rsidRPr="0091018F">
        <w:rPr>
          <w:rFonts w:ascii="Sakkal Majalla" w:hAnsi="Sakkal Majalla" w:cs="Sakkal Majalla"/>
          <w:sz w:val="28"/>
          <w:szCs w:val="28"/>
          <w:rtl/>
        </w:rPr>
        <w:t>؟</w:t>
      </w:r>
    </w:p>
    <w:p w:rsidR="00265EA1" w:rsidRPr="0091018F" w:rsidRDefault="00265EA1" w:rsidP="00265EA1">
      <w:pPr>
        <w:pStyle w:val="ListParagraph"/>
        <w:numPr>
          <w:ilvl w:val="0"/>
          <w:numId w:val="3"/>
        </w:numPr>
        <w:spacing w:before="100" w:beforeAutospacing="1" w:after="100" w:afterAutospacing="1" w:line="360" w:lineRule="auto"/>
        <w:ind w:left="565"/>
        <w:jc w:val="both"/>
        <w:rPr>
          <w:rFonts w:ascii="Sakkal Majalla" w:hAnsi="Sakkal Majalla" w:cs="Sakkal Majalla"/>
          <w:sz w:val="28"/>
          <w:szCs w:val="28"/>
        </w:rPr>
      </w:pPr>
      <w:bookmarkStart w:id="30" w:name="_Toc169790495"/>
      <w:r w:rsidRPr="0091018F">
        <w:rPr>
          <w:rFonts w:ascii="Sakkal Majalla" w:hAnsi="Sakkal Majalla" w:cs="Sakkal Majalla"/>
          <w:b/>
          <w:bCs/>
          <w:sz w:val="28"/>
          <w:szCs w:val="28"/>
          <w:rtl/>
        </w:rPr>
        <w:t>السؤال الفرعي الثالث</w:t>
      </w:r>
      <w:r w:rsidRPr="0091018F">
        <w:rPr>
          <w:rFonts w:ascii="Sakkal Majalla" w:hAnsi="Sakkal Majalla" w:cs="Sakkal Majalla"/>
          <w:sz w:val="28"/>
          <w:szCs w:val="28"/>
          <w:rtl/>
        </w:rPr>
        <w:t xml:space="preserve">: كيف تؤثر </w:t>
      </w:r>
      <w:bookmarkStart w:id="31" w:name="_Hlk171706877"/>
      <w:r w:rsidRPr="0091018F">
        <w:rPr>
          <w:rFonts w:ascii="Sakkal Majalla" w:hAnsi="Sakkal Majalla" w:cs="Sakkal Majalla"/>
          <w:sz w:val="28"/>
          <w:szCs w:val="28"/>
          <w:rtl/>
        </w:rPr>
        <w:t>إدارة العقودات بأبعادها مجمعة في إدارة جودة المشروعات المخططة دراسة تطبيقية على مكتب رواق العقاري</w:t>
      </w:r>
      <w:bookmarkEnd w:id="31"/>
      <w:r w:rsidRPr="0091018F">
        <w:rPr>
          <w:rFonts w:ascii="Sakkal Majalla" w:hAnsi="Sakkal Majalla" w:cs="Sakkal Majalla"/>
          <w:sz w:val="28"/>
          <w:szCs w:val="28"/>
          <w:rtl/>
        </w:rPr>
        <w:t>؟</w:t>
      </w:r>
      <w:bookmarkEnd w:id="30"/>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2" w:name="_Toc179751660"/>
      <w:r w:rsidRPr="0091018F">
        <w:rPr>
          <w:rFonts w:ascii="Sakkal Majalla" w:hAnsi="Sakkal Majalla" w:cs="Sakkal Majalla" w:hint="cs"/>
          <w:b/>
          <w:bCs/>
          <w:sz w:val="36"/>
          <w:szCs w:val="36"/>
          <w:rtl/>
          <w:lang w:bidi="ar-EG"/>
        </w:rPr>
        <w:t>6.1</w:t>
      </w:r>
      <w:r w:rsidRPr="0091018F">
        <w:rPr>
          <w:rFonts w:ascii="Sakkal Majalla" w:hAnsi="Sakkal Majalla" w:cs="Sakkal Majalla"/>
          <w:b/>
          <w:bCs/>
          <w:sz w:val="36"/>
          <w:szCs w:val="36"/>
          <w:rtl/>
          <w:lang w:bidi="ar-EG"/>
        </w:rPr>
        <w:t xml:space="preserve"> </w:t>
      </w:r>
      <w:bookmarkStart w:id="33" w:name="_Toc169790498"/>
      <w:bookmarkStart w:id="34" w:name="_Toc169790584"/>
      <w:r w:rsidRPr="0091018F">
        <w:rPr>
          <w:rFonts w:ascii="Sakkal Majalla" w:hAnsi="Sakkal Majalla" w:cs="Sakkal Majalla"/>
          <w:b/>
          <w:bCs/>
          <w:sz w:val="36"/>
          <w:szCs w:val="36"/>
          <w:rtl/>
          <w:lang w:bidi="ar-EG"/>
        </w:rPr>
        <w:t>فروض الدراسة:</w:t>
      </w:r>
      <w:bookmarkEnd w:id="32"/>
      <w:bookmarkEnd w:id="33"/>
      <w:bookmarkEnd w:id="34"/>
    </w:p>
    <w:p w:rsidR="00265EA1" w:rsidRPr="0091018F" w:rsidRDefault="00265EA1" w:rsidP="00265EA1">
      <w:pPr>
        <w:tabs>
          <w:tab w:val="left" w:pos="2966"/>
        </w:tabs>
        <w:spacing w:before="100" w:beforeAutospacing="1" w:after="100" w:afterAutospacing="1" w:line="360" w:lineRule="auto"/>
        <w:ind w:left="-2" w:firstLine="720"/>
        <w:contextualSpacing/>
        <w:jc w:val="both"/>
        <w:rPr>
          <w:rFonts w:ascii="Sakkal Majalla" w:eastAsia="Calibri" w:hAnsi="Sakkal Majalla" w:cs="Sakkal Majalla"/>
          <w:kern w:val="0"/>
          <w:sz w:val="28"/>
          <w:szCs w:val="28"/>
          <w:rtl/>
          <w14:ligatures w14:val="none"/>
        </w:rPr>
      </w:pPr>
      <w:r w:rsidRPr="0091018F">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rsidR="00265EA1" w:rsidRPr="0091018F" w:rsidRDefault="00265EA1" w:rsidP="00265EA1">
      <w:pPr>
        <w:pStyle w:val="ListParagraph"/>
        <w:numPr>
          <w:ilvl w:val="0"/>
          <w:numId w:val="11"/>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1018F">
        <w:rPr>
          <w:rFonts w:ascii="Sakkal Majalla" w:eastAsia="Calibri" w:hAnsi="Sakkal Majalla" w:cs="Sakkal Majalla"/>
          <w:b/>
          <w:bCs/>
          <w:kern w:val="0"/>
          <w:sz w:val="28"/>
          <w:szCs w:val="28"/>
          <w:rtl/>
          <w14:ligatures w14:val="none"/>
        </w:rPr>
        <w:t>الفرضية الرئيسة الأولى:</w:t>
      </w:r>
      <w:r w:rsidRPr="0091018F">
        <w:rPr>
          <w:rFonts w:ascii="Sakkal Majalla" w:eastAsia="Calibri" w:hAnsi="Sakkal Majalla" w:cs="Sakkal Majalla"/>
          <w:kern w:val="0"/>
          <w:sz w:val="28"/>
          <w:szCs w:val="28"/>
          <w:rtl/>
          <w14:ligatures w14:val="none"/>
        </w:rPr>
        <w:t xml:space="preserve"> </w:t>
      </w:r>
      <w:r w:rsidRPr="0091018F">
        <w:rPr>
          <w:rFonts w:ascii="Sakkal Majalla" w:eastAsia="Calibri" w:hAnsi="Sakkal Majalla" w:cs="Sakkal Majalla"/>
          <w:kern w:val="0"/>
          <w:sz w:val="28"/>
          <w:szCs w:val="28"/>
          <w:rtl/>
          <w:lang w:bidi="fa-IR"/>
          <w14:ligatures w14:val="none"/>
        </w:rPr>
        <w:t>لا</w:t>
      </w:r>
      <w:r w:rsidRPr="0091018F">
        <w:rPr>
          <w:rFonts w:ascii="Sakkal Majalla" w:eastAsia="Calibri" w:hAnsi="Sakkal Majalla" w:cs="Sakkal Majalla"/>
          <w:kern w:val="0"/>
          <w:sz w:val="28"/>
          <w:szCs w:val="28"/>
          <w:rtl/>
          <w14:ligatures w14:val="none"/>
        </w:rPr>
        <w:t xml:space="preserve"> يوجد أثر ذو دلالة إحصائية عند مستوى دلالة </w:t>
      </w:r>
      <w:r w:rsidRPr="0091018F">
        <w:rPr>
          <w:rFonts w:ascii="Sakkal Majalla" w:eastAsia="Times New Roman" w:hAnsi="Sakkal Majalla" w:cs="Sakkal Majalla"/>
          <w:kern w:val="0"/>
          <w:sz w:val="28"/>
          <w:szCs w:val="28"/>
          <w:rtl/>
          <w:lang w:bidi="ar-JO"/>
          <w14:ligatures w14:val="none"/>
        </w:rPr>
        <w:t>( 0.05≥</w:t>
      </w:r>
      <m:oMath>
        <m:r>
          <w:rPr>
            <w:rFonts w:ascii="Cambria Math" w:eastAsia="Times New Roman" w:hAnsi="Cambria Math" w:cs="Sakkal Majalla"/>
            <w:kern w:val="0"/>
            <w:sz w:val="28"/>
            <w:szCs w:val="28"/>
            <w:lang w:bidi="ar-JO"/>
            <w14:ligatures w14:val="none"/>
          </w:rPr>
          <m:t>a</m:t>
        </m:r>
      </m:oMath>
      <w:r w:rsidRPr="0091018F">
        <w:rPr>
          <w:rFonts w:ascii="Sakkal Majalla" w:eastAsia="Times New Roman" w:hAnsi="Sakkal Majalla" w:cs="Sakkal Majalla"/>
          <w:kern w:val="0"/>
          <w:sz w:val="28"/>
          <w:szCs w:val="28"/>
          <w:rtl/>
          <w:lang w:bidi="ar-JO"/>
          <w14:ligatures w14:val="none"/>
        </w:rPr>
        <w:t xml:space="preserve"> ) لدور إدارة العقودات بأبعادها مجمعة في تنفيذ المشروع بأبعاده (إدارة وقت المشروعات - إدارة تكلفة المشروعات - إدارة جودة المشروعات) حسب الزمن والتكلفة والجودة المخططة دراسة تطبيقية على مكتب رواق العقاري.</w:t>
      </w:r>
    </w:p>
    <w:p w:rsidR="00265EA1" w:rsidRPr="0091018F" w:rsidRDefault="00265EA1" w:rsidP="00265EA1">
      <w:pPr>
        <w:tabs>
          <w:tab w:val="left" w:pos="2966"/>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91018F">
        <w:rPr>
          <w:rFonts w:ascii="Sakkal Majalla" w:eastAsia="Calibri" w:hAnsi="Sakkal Majalla" w:cs="Sakkal Majalla"/>
          <w:b/>
          <w:bCs/>
          <w:kern w:val="0"/>
          <w:sz w:val="28"/>
          <w:szCs w:val="28"/>
          <w:rtl/>
          <w14:ligatures w14:val="none"/>
        </w:rPr>
        <w:t>ينبثق من هذه الفرضية الفرضيات الفرعية التالية:</w:t>
      </w:r>
    </w:p>
    <w:p w:rsidR="00265EA1" w:rsidRPr="0091018F" w:rsidRDefault="00265EA1" w:rsidP="00265EA1">
      <w:pPr>
        <w:numPr>
          <w:ilvl w:val="0"/>
          <w:numId w:val="2"/>
        </w:numPr>
        <w:tabs>
          <w:tab w:val="left" w:pos="2966"/>
        </w:tabs>
        <w:spacing w:before="100" w:beforeAutospacing="1" w:after="100" w:afterAutospacing="1" w:line="360" w:lineRule="auto"/>
        <w:ind w:left="848"/>
        <w:contextualSpacing/>
        <w:jc w:val="both"/>
        <w:rPr>
          <w:rFonts w:ascii="Sakkal Majalla" w:eastAsia="Calibri" w:hAnsi="Sakkal Majalla" w:cs="Sakkal Majalla"/>
          <w:kern w:val="0"/>
          <w:sz w:val="28"/>
          <w:szCs w:val="28"/>
          <w:rtl/>
          <w14:ligatures w14:val="none"/>
        </w:rPr>
      </w:pPr>
      <w:r w:rsidRPr="0091018F">
        <w:rPr>
          <w:rFonts w:ascii="Sakkal Majalla" w:eastAsia="Calibri" w:hAnsi="Sakkal Majalla" w:cs="Sakkal Majalla"/>
          <w:b/>
          <w:bCs/>
          <w:kern w:val="0"/>
          <w:sz w:val="28"/>
          <w:szCs w:val="28"/>
          <w:rtl/>
          <w:lang w:bidi="fa-IR"/>
          <w14:ligatures w14:val="none"/>
        </w:rPr>
        <w:t>الفرضية الفرعية الاولى</w:t>
      </w:r>
      <w:r w:rsidRPr="0091018F">
        <w:rPr>
          <w:rFonts w:ascii="Sakkal Majalla" w:eastAsia="Calibri" w:hAnsi="Sakkal Majalla" w:cs="Sakkal Majalla"/>
          <w:kern w:val="0"/>
          <w:sz w:val="28"/>
          <w:szCs w:val="28"/>
          <w:rtl/>
          <w:lang w:bidi="fa-IR"/>
          <w14:ligatures w14:val="none"/>
        </w:rPr>
        <w:t xml:space="preserve">: </w:t>
      </w:r>
      <w:r w:rsidRPr="0091018F">
        <w:rPr>
          <w:rFonts w:ascii="Sakkal Majalla" w:eastAsia="Calibri" w:hAnsi="Sakkal Majalla" w:cs="Sakkal Majalla"/>
          <w:kern w:val="0"/>
          <w:sz w:val="28"/>
          <w:szCs w:val="28"/>
          <w:rtl/>
          <w14:ligatures w14:val="none"/>
        </w:rPr>
        <w:t>لا يوجد أثر ذو دلالة إحصائية عند مستوى دلالة ( 0.05≥</w:t>
      </w:r>
      <m:oMath>
        <m:r>
          <w:rPr>
            <w:rFonts w:ascii="Cambria Math" w:eastAsia="Calibri" w:hAnsi="Cambria Math" w:cs="Sakkal Majalla"/>
            <w:kern w:val="0"/>
            <w:sz w:val="28"/>
            <w:szCs w:val="28"/>
            <w14:ligatures w14:val="none"/>
          </w:rPr>
          <m:t>a</m:t>
        </m:r>
      </m:oMath>
      <w:r w:rsidRPr="0091018F">
        <w:rPr>
          <w:rFonts w:ascii="Sakkal Majalla" w:eastAsia="Calibri" w:hAnsi="Sakkal Majalla" w:cs="Sakkal Majalla"/>
          <w:kern w:val="0"/>
          <w:sz w:val="28"/>
          <w:szCs w:val="28"/>
          <w:rtl/>
          <w14:ligatures w14:val="none"/>
        </w:rPr>
        <w:t xml:space="preserve"> )  لإدارة العقودات بأبعادها مجمعة في إدارة وقت المشروعات المخططة دراسة تطبيقية على مكتب رواق العقاري.</w:t>
      </w:r>
    </w:p>
    <w:p w:rsidR="00265EA1" w:rsidRPr="0091018F" w:rsidRDefault="00265EA1" w:rsidP="00265EA1">
      <w:pPr>
        <w:numPr>
          <w:ilvl w:val="0"/>
          <w:numId w:val="2"/>
        </w:numPr>
        <w:spacing w:before="100" w:beforeAutospacing="1" w:after="100" w:afterAutospacing="1" w:line="360" w:lineRule="auto"/>
        <w:ind w:left="848"/>
        <w:contextualSpacing/>
        <w:jc w:val="both"/>
        <w:rPr>
          <w:rFonts w:ascii="Sakkal Majalla" w:eastAsia="Calibri" w:hAnsi="Sakkal Majalla" w:cs="Sakkal Majalla"/>
          <w:kern w:val="0"/>
          <w:sz w:val="28"/>
          <w:szCs w:val="28"/>
          <w14:ligatures w14:val="none"/>
        </w:rPr>
      </w:pPr>
      <w:bookmarkStart w:id="35" w:name="_Hlk167245859"/>
      <w:r w:rsidRPr="0091018F">
        <w:rPr>
          <w:rFonts w:ascii="Sakkal Majalla" w:eastAsia="Calibri" w:hAnsi="Sakkal Majalla" w:cs="Sakkal Majalla"/>
          <w:b/>
          <w:bCs/>
          <w:kern w:val="0"/>
          <w:sz w:val="28"/>
          <w:szCs w:val="28"/>
          <w:rtl/>
          <w14:ligatures w14:val="none"/>
        </w:rPr>
        <w:t>الفرضية الفرعية الثانية</w:t>
      </w:r>
      <w:r w:rsidRPr="0091018F">
        <w:rPr>
          <w:rFonts w:ascii="Sakkal Majalla" w:eastAsia="Calibri" w:hAnsi="Sakkal Majalla" w:cs="Sakkal Majalla"/>
          <w:b/>
          <w:bCs/>
          <w:kern w:val="0"/>
          <w:sz w:val="28"/>
          <w:szCs w:val="28"/>
          <w:rtl/>
          <w:lang w:bidi="fa-IR"/>
          <w14:ligatures w14:val="none"/>
        </w:rPr>
        <w:t>:</w:t>
      </w:r>
      <w:r w:rsidRPr="0091018F">
        <w:rPr>
          <w:rFonts w:ascii="Sakkal Majalla" w:eastAsia="Calibri" w:hAnsi="Sakkal Majalla" w:cs="Sakkal Majalla"/>
          <w:kern w:val="0"/>
          <w:sz w:val="28"/>
          <w:szCs w:val="28"/>
          <w:rtl/>
          <w:lang w:bidi="fa-IR"/>
          <w14:ligatures w14:val="none"/>
        </w:rPr>
        <w:t xml:space="preserve"> </w:t>
      </w:r>
      <w:r w:rsidRPr="0091018F">
        <w:rPr>
          <w:rFonts w:ascii="Sakkal Majalla" w:eastAsia="Calibri" w:hAnsi="Sakkal Majalla" w:cs="Sakkal Majalla"/>
          <w:kern w:val="0"/>
          <w:sz w:val="28"/>
          <w:szCs w:val="28"/>
          <w:rtl/>
          <w14:ligatures w14:val="none"/>
        </w:rPr>
        <w:t>لا يوجد أثر ذو دلالة إحصائية عند مستوى دلالة ( 0.05≥</w:t>
      </w:r>
      <m:oMath>
        <m:r>
          <w:rPr>
            <w:rFonts w:ascii="Cambria Math" w:eastAsia="Calibri" w:hAnsi="Cambria Math" w:cs="Sakkal Majalla"/>
            <w:kern w:val="0"/>
            <w:sz w:val="28"/>
            <w:szCs w:val="28"/>
            <w14:ligatures w14:val="none"/>
          </w:rPr>
          <m:t>a</m:t>
        </m:r>
      </m:oMath>
      <w:r w:rsidRPr="0091018F">
        <w:rPr>
          <w:rFonts w:ascii="Sakkal Majalla" w:eastAsia="Calibri" w:hAnsi="Sakkal Majalla" w:cs="Sakkal Majalla"/>
          <w:kern w:val="0"/>
          <w:sz w:val="28"/>
          <w:szCs w:val="28"/>
          <w:rtl/>
          <w14:ligatures w14:val="none"/>
        </w:rPr>
        <w:t xml:space="preserve"> )  </w:t>
      </w:r>
      <w:bookmarkEnd w:id="35"/>
      <w:r w:rsidRPr="0091018F">
        <w:rPr>
          <w:rFonts w:ascii="Sakkal Majalla" w:eastAsia="Calibri" w:hAnsi="Sakkal Majalla" w:cs="Sakkal Majalla"/>
          <w:kern w:val="0"/>
          <w:sz w:val="28"/>
          <w:szCs w:val="28"/>
          <w:rtl/>
          <w14:ligatures w14:val="none"/>
        </w:rPr>
        <w:t>لإدارة العقودات بأبعادها مجمعة في إدارة تكلفة المشروعات المخططة دراسة تطبيقية على مكتب رواق العقاري.</w:t>
      </w:r>
    </w:p>
    <w:p w:rsidR="00265EA1" w:rsidRPr="0091018F" w:rsidRDefault="00265EA1" w:rsidP="00265EA1">
      <w:pPr>
        <w:numPr>
          <w:ilvl w:val="0"/>
          <w:numId w:val="2"/>
        </w:numPr>
        <w:spacing w:before="100" w:beforeAutospacing="1" w:after="100" w:afterAutospacing="1" w:line="360" w:lineRule="auto"/>
        <w:ind w:left="848"/>
        <w:contextualSpacing/>
        <w:jc w:val="both"/>
        <w:rPr>
          <w:rFonts w:ascii="Sakkal Majalla" w:eastAsia="Calibri" w:hAnsi="Sakkal Majalla" w:cs="Sakkal Majalla"/>
          <w:kern w:val="0"/>
          <w:sz w:val="28"/>
          <w:szCs w:val="28"/>
          <w14:ligatures w14:val="none"/>
        </w:rPr>
      </w:pPr>
      <w:r w:rsidRPr="0091018F">
        <w:rPr>
          <w:rFonts w:ascii="Sakkal Majalla" w:eastAsia="Calibri" w:hAnsi="Sakkal Majalla" w:cs="Sakkal Majalla"/>
          <w:b/>
          <w:bCs/>
          <w:kern w:val="0"/>
          <w:sz w:val="28"/>
          <w:szCs w:val="28"/>
          <w:rtl/>
          <w14:ligatures w14:val="none"/>
        </w:rPr>
        <w:lastRenderedPageBreak/>
        <w:t>الفرضية الفرعية الثالثة</w:t>
      </w:r>
      <w:r w:rsidRPr="0091018F">
        <w:rPr>
          <w:rFonts w:ascii="Sakkal Majalla" w:eastAsia="Calibri" w:hAnsi="Sakkal Majalla" w:cs="Sakkal Majalla"/>
          <w:kern w:val="0"/>
          <w:sz w:val="28"/>
          <w:szCs w:val="28"/>
          <w:rtl/>
          <w14:ligatures w14:val="none"/>
        </w:rPr>
        <w:t>: لا يوجد أثر ذو دلالة إحصائية عند مستوى دلالة ( 0.05≥</w:t>
      </w:r>
      <m:oMath>
        <m:r>
          <w:rPr>
            <w:rFonts w:ascii="Cambria Math" w:eastAsia="Calibri" w:hAnsi="Cambria Math" w:cs="Sakkal Majalla"/>
            <w:kern w:val="0"/>
            <w:sz w:val="28"/>
            <w:szCs w:val="28"/>
            <w14:ligatures w14:val="none"/>
          </w:rPr>
          <m:t>a</m:t>
        </m:r>
      </m:oMath>
      <w:r w:rsidRPr="0091018F">
        <w:rPr>
          <w:rFonts w:ascii="Sakkal Majalla" w:eastAsia="Calibri" w:hAnsi="Sakkal Majalla" w:cs="Sakkal Majalla"/>
          <w:kern w:val="0"/>
          <w:sz w:val="28"/>
          <w:szCs w:val="28"/>
          <w:rtl/>
          <w14:ligatures w14:val="none"/>
        </w:rPr>
        <w:t xml:space="preserve"> )  لإدارة العقودات بأبعادها مجمعة في إدارة جودة المشروعات المخططة دراسة تطبيقية على مكتب رواق العقاري.</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6" w:name="_Toc169790499"/>
      <w:bookmarkStart w:id="37" w:name="_Toc169790585"/>
      <w:bookmarkStart w:id="38" w:name="_Toc179751661"/>
      <w:r w:rsidRPr="0091018F">
        <w:rPr>
          <w:rFonts w:ascii="Sakkal Majalla" w:hAnsi="Sakkal Majalla" w:cs="Sakkal Majalla" w:hint="cs"/>
          <w:b/>
          <w:bCs/>
          <w:sz w:val="36"/>
          <w:szCs w:val="36"/>
          <w:rtl/>
          <w:lang w:bidi="ar-EG"/>
        </w:rPr>
        <w:t xml:space="preserve">7.1 </w:t>
      </w:r>
      <w:r w:rsidRPr="0091018F">
        <w:rPr>
          <w:rFonts w:ascii="Sakkal Majalla" w:hAnsi="Sakkal Majalla" w:cs="Sakkal Majalla"/>
          <w:b/>
          <w:bCs/>
          <w:sz w:val="36"/>
          <w:szCs w:val="36"/>
          <w:rtl/>
          <w:lang w:bidi="ar-EG"/>
        </w:rPr>
        <w:t>نموذج الدراسة</w:t>
      </w:r>
      <w:bookmarkEnd w:id="36"/>
      <w:bookmarkEnd w:id="37"/>
      <w:bookmarkEnd w:id="38"/>
    </w:p>
    <w:p w:rsidR="00265EA1" w:rsidRPr="0091018F" w:rsidRDefault="00265EA1" w:rsidP="00265EA1">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14:ligatures w14:val="none"/>
        </w:rPr>
      </w:pPr>
      <w:r w:rsidRPr="0091018F">
        <w:rPr>
          <w:rFonts w:ascii="Sakkal Majalla" w:eastAsia="Times New Roman" w:hAnsi="Sakkal Majalla" w:cs="Sakkal Majalla"/>
          <w:kern w:val="0"/>
          <w:sz w:val="28"/>
          <w:szCs w:val="28"/>
          <w:rtl/>
          <w:lang w:bidi="ar-JO"/>
          <w14:ligatures w14:val="none"/>
        </w:rPr>
        <w:t xml:space="preserve">يهدف هذا النموذج إلى التعرف على دور </w:t>
      </w:r>
      <w:bookmarkStart w:id="39" w:name="_Hlk171706933"/>
      <w:r w:rsidRPr="0091018F">
        <w:rPr>
          <w:rFonts w:ascii="Sakkal Majalla" w:eastAsia="Times New Roman" w:hAnsi="Sakkal Majalla" w:cs="Sakkal Majalla"/>
          <w:kern w:val="0"/>
          <w:sz w:val="28"/>
          <w:szCs w:val="28"/>
          <w:rtl/>
          <w:lang w:bidi="ar-JO"/>
          <w14:ligatures w14:val="none"/>
        </w:rPr>
        <w:t xml:space="preserve">إدارة العقودات بأبعادها مجمعة </w:t>
      </w:r>
      <w:bookmarkEnd w:id="39"/>
      <w:r w:rsidRPr="0091018F">
        <w:rPr>
          <w:rFonts w:ascii="Sakkal Majalla" w:eastAsia="Times New Roman" w:hAnsi="Sakkal Majalla" w:cs="Sakkal Majalla"/>
          <w:kern w:val="0"/>
          <w:sz w:val="28"/>
          <w:szCs w:val="28"/>
          <w:rtl/>
          <w:lang w:bidi="ar-JO"/>
          <w14:ligatures w14:val="none"/>
        </w:rPr>
        <w:t xml:space="preserve">في </w:t>
      </w:r>
      <w:bookmarkStart w:id="40" w:name="_Hlk171706955"/>
      <w:r w:rsidRPr="0091018F">
        <w:rPr>
          <w:rFonts w:ascii="Sakkal Majalla" w:eastAsia="Times New Roman" w:hAnsi="Sakkal Majalla" w:cs="Sakkal Majalla"/>
          <w:kern w:val="0"/>
          <w:sz w:val="28"/>
          <w:szCs w:val="28"/>
          <w:rtl/>
          <w:lang w:bidi="ar-JO"/>
          <w14:ligatures w14:val="none"/>
        </w:rPr>
        <w:t>تنفيذ المشروع بأبعاده (</w:t>
      </w:r>
      <w:bookmarkStart w:id="41" w:name="_Hlk171707087"/>
      <w:r w:rsidRPr="0091018F">
        <w:rPr>
          <w:rFonts w:ascii="Sakkal Majalla" w:eastAsia="Times New Roman" w:hAnsi="Sakkal Majalla" w:cs="Sakkal Majalla"/>
          <w:kern w:val="0"/>
          <w:sz w:val="28"/>
          <w:szCs w:val="28"/>
          <w:rtl/>
          <w:lang w:bidi="ar-JO"/>
          <w14:ligatures w14:val="none"/>
        </w:rPr>
        <w:t>إدارة وقت المشروعات - إدارة تكلفة المشروعات - إدارة جودة المشروعات</w:t>
      </w:r>
      <w:bookmarkEnd w:id="41"/>
      <w:r w:rsidRPr="0091018F">
        <w:rPr>
          <w:rFonts w:ascii="Sakkal Majalla" w:eastAsia="Times New Roman" w:hAnsi="Sakkal Majalla" w:cs="Sakkal Majalla"/>
          <w:kern w:val="0"/>
          <w:sz w:val="28"/>
          <w:szCs w:val="28"/>
          <w:rtl/>
          <w:lang w:bidi="ar-JO"/>
          <w14:ligatures w14:val="none"/>
        </w:rPr>
        <w:t>)</w:t>
      </w:r>
      <w:bookmarkEnd w:id="40"/>
      <w:r w:rsidRPr="0091018F">
        <w:rPr>
          <w:rFonts w:ascii="Sakkal Majalla" w:eastAsia="Times New Roman" w:hAnsi="Sakkal Majalla" w:cs="Sakkal Majalla"/>
          <w:kern w:val="0"/>
          <w:sz w:val="28"/>
          <w:szCs w:val="28"/>
          <w:rtl/>
          <w:lang w:bidi="ar-JO"/>
          <w14:ligatures w14:val="none"/>
        </w:rPr>
        <w:t xml:space="preserve"> حسب الزمن والتكلفة والجودة المخططة دراسة تطبيقية على مكتب رواق العقاري. ويتضمن المتغيرات التالية</w:t>
      </w:r>
      <w:r w:rsidRPr="0091018F">
        <w:rPr>
          <w:rFonts w:ascii="Sakkal Majalla" w:eastAsia="Times New Roman" w:hAnsi="Sakkal Majalla" w:cs="Sakkal Majalla"/>
          <w:kern w:val="0"/>
          <w:sz w:val="28"/>
          <w:szCs w:val="28"/>
          <w:lang w:bidi="ar-JO"/>
          <w14:ligatures w14:val="none"/>
        </w:rPr>
        <w:t>:</w:t>
      </w:r>
      <w:r w:rsidRPr="0091018F">
        <w:rPr>
          <w:rFonts w:ascii="Sakkal Majalla" w:eastAsia="Calibri" w:hAnsi="Sakkal Majalla" w:cs="Sakkal Majalla"/>
          <w:kern w:val="0"/>
          <w:sz w:val="28"/>
          <w:rtl/>
          <w14:ligatures w14:val="none"/>
        </w:rPr>
        <w:t xml:space="preserve"> </w:t>
      </w:r>
    </w:p>
    <w:p w:rsidR="00265EA1" w:rsidRPr="0091018F" w:rsidRDefault="00265EA1" w:rsidP="00265EA1">
      <w:pPr>
        <w:numPr>
          <w:ilvl w:val="0"/>
          <w:numId w:val="12"/>
        </w:numPr>
        <w:spacing w:before="100" w:beforeAutospacing="1" w:after="100" w:afterAutospacing="1" w:line="360" w:lineRule="auto"/>
        <w:ind w:left="848"/>
        <w:contextualSpacing/>
        <w:jc w:val="both"/>
        <w:rPr>
          <w:rFonts w:ascii="Sakkal Majalla" w:eastAsia="Calibri" w:hAnsi="Sakkal Majalla" w:cs="Sakkal Majalla"/>
          <w:kern w:val="0"/>
          <w:sz w:val="16"/>
          <w:szCs w:val="16"/>
          <w14:ligatures w14:val="none"/>
        </w:rPr>
      </w:pPr>
      <w:r w:rsidRPr="0091018F">
        <w:rPr>
          <w:rFonts w:ascii="Sakkal Majalla" w:eastAsia="Calibri" w:hAnsi="Sakkal Majalla" w:cs="Sakkal Majalla"/>
          <w:b/>
          <w:bCs/>
          <w:kern w:val="0"/>
          <w:sz w:val="28"/>
          <w:szCs w:val="28"/>
          <w:rtl/>
          <w14:ligatures w14:val="none"/>
        </w:rPr>
        <w:t>المتغير المستقل</w:t>
      </w:r>
      <w:r w:rsidRPr="0091018F">
        <w:rPr>
          <w:rFonts w:ascii="Sakkal Majalla" w:eastAsia="Calibri" w:hAnsi="Sakkal Majalla" w:cs="Sakkal Majalla"/>
          <w:kern w:val="0"/>
          <w:sz w:val="28"/>
          <w:szCs w:val="28"/>
          <w:rtl/>
          <w14:ligatures w14:val="none"/>
        </w:rPr>
        <w:t>: إدارة العقودات بأبعادها مجمعة.</w:t>
      </w:r>
    </w:p>
    <w:p w:rsidR="00265EA1" w:rsidRPr="0091018F" w:rsidRDefault="00265EA1" w:rsidP="00265EA1">
      <w:pPr>
        <w:numPr>
          <w:ilvl w:val="0"/>
          <w:numId w:val="12"/>
        </w:numPr>
        <w:spacing w:before="100" w:beforeAutospacing="1" w:after="100" w:afterAutospacing="1" w:line="360" w:lineRule="auto"/>
        <w:ind w:left="848"/>
        <w:contextualSpacing/>
        <w:jc w:val="both"/>
        <w:rPr>
          <w:rFonts w:ascii="Sakkal Majalla" w:eastAsia="Calibri" w:hAnsi="Sakkal Majalla" w:cs="Sakkal Majalla"/>
          <w:b/>
          <w:bCs/>
          <w:kern w:val="0"/>
          <w:sz w:val="28"/>
          <w:szCs w:val="28"/>
          <w:rtl/>
          <w14:ligatures w14:val="none"/>
        </w:rPr>
      </w:pPr>
      <w:r w:rsidRPr="0091018F">
        <w:rPr>
          <w:rFonts w:ascii="Sakkal Majalla" w:eastAsia="Calibri" w:hAnsi="Sakkal Majalla" w:cs="Sakkal Majalla"/>
          <w:b/>
          <w:bCs/>
          <w:kern w:val="0"/>
          <w:sz w:val="28"/>
          <w:szCs w:val="28"/>
          <w:rtl/>
          <w14:ligatures w14:val="none"/>
        </w:rPr>
        <w:t>المتغير التابع:</w:t>
      </w:r>
      <w:r w:rsidRPr="0091018F">
        <w:rPr>
          <w:rFonts w:ascii="Sakkal Majalla" w:eastAsia="Times New Roman" w:hAnsi="Sakkal Majalla" w:cs="Sakkal Majalla"/>
          <w:kern w:val="0"/>
          <w:sz w:val="28"/>
          <w:szCs w:val="28"/>
          <w:rtl/>
          <w:lang w:bidi="ar-JO"/>
          <w14:ligatures w14:val="none"/>
        </w:rPr>
        <w:t xml:space="preserve"> </w:t>
      </w:r>
      <w:bookmarkStart w:id="42" w:name="_Hlk171707067"/>
      <w:r w:rsidRPr="0091018F">
        <w:rPr>
          <w:rFonts w:ascii="Sakkal Majalla" w:eastAsia="Times New Roman" w:hAnsi="Sakkal Majalla" w:cs="Sakkal Majalla"/>
          <w:kern w:val="0"/>
          <w:sz w:val="28"/>
          <w:szCs w:val="28"/>
          <w:rtl/>
          <w:lang w:bidi="ar-JO"/>
          <w14:ligatures w14:val="none"/>
        </w:rPr>
        <w:t xml:space="preserve">تنفيذ المشروع </w:t>
      </w:r>
      <w:bookmarkEnd w:id="42"/>
      <w:r w:rsidRPr="0091018F">
        <w:rPr>
          <w:rFonts w:ascii="Sakkal Majalla" w:eastAsia="Times New Roman" w:hAnsi="Sakkal Majalla" w:cs="Sakkal Majalla"/>
          <w:kern w:val="0"/>
          <w:sz w:val="28"/>
          <w:szCs w:val="28"/>
          <w:rtl/>
          <w:lang w:bidi="ar-JO"/>
          <w14:ligatures w14:val="none"/>
        </w:rPr>
        <w:t>بأبعاده (إدارة وقت المشروعات - إدارة تكلفة المشروعات - إدارة جودة المشروعات).</w:t>
      </w:r>
    </w:p>
    <w:p w:rsidR="00265EA1" w:rsidRPr="0091018F" w:rsidRDefault="00265EA1" w:rsidP="00265EA1">
      <w:pPr>
        <w:spacing w:before="100" w:beforeAutospacing="1" w:line="360" w:lineRule="auto"/>
        <w:ind w:left="491"/>
        <w:jc w:val="center"/>
        <w:rPr>
          <w:rFonts w:ascii="Sakkal Majalla" w:eastAsia="Calibri" w:hAnsi="Sakkal Majalla" w:cs="Sakkal Majalla"/>
          <w:b/>
          <w:bCs/>
          <w:kern w:val="0"/>
          <w:sz w:val="28"/>
          <w:szCs w:val="28"/>
          <w:rtl/>
          <w14:ligatures w14:val="none"/>
        </w:rPr>
      </w:pPr>
      <w:r w:rsidRPr="0091018F">
        <w:rPr>
          <w:rFonts w:ascii="Sakkal Majalla" w:eastAsia="Calibri" w:hAnsi="Sakkal Majalla" w:cs="Sakkal Majalla"/>
          <w:b/>
          <w:bCs/>
          <w:noProof/>
          <w:kern w:val="0"/>
          <w:sz w:val="28"/>
          <w:szCs w:val="28"/>
          <w:rtl/>
        </w:rPr>
        <w:drawing>
          <wp:anchor distT="0" distB="0" distL="114300" distR="114300" simplePos="0" relativeHeight="251661312" behindDoc="0" locked="0" layoutInCell="1" allowOverlap="1" wp14:anchorId="286077E3" wp14:editId="17E416AF">
            <wp:simplePos x="0" y="0"/>
            <wp:positionH relativeFrom="column">
              <wp:posOffset>-52705</wp:posOffset>
            </wp:positionH>
            <wp:positionV relativeFrom="paragraph">
              <wp:posOffset>478790</wp:posOffset>
            </wp:positionV>
            <wp:extent cx="5229860" cy="2409825"/>
            <wp:effectExtent l="0" t="38100" r="0" b="9525"/>
            <wp:wrapTopAndBottom/>
            <wp:docPr id="666995925"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91018F">
        <w:rPr>
          <w:rFonts w:ascii="Sakkal Majalla" w:eastAsia="Calibri" w:hAnsi="Sakkal Majalla" w:cs="Sakkal Majalla"/>
          <w:b/>
          <w:bCs/>
          <w:kern w:val="0"/>
          <w:sz w:val="28"/>
          <w:szCs w:val="28"/>
          <w:rtl/>
          <w14:ligatures w14:val="none"/>
        </w:rPr>
        <w:t>الشكل رقم (1) متغيرات الدراسة</w:t>
      </w:r>
    </w:p>
    <w:p w:rsidR="00265EA1" w:rsidRPr="0091018F" w:rsidRDefault="00265EA1" w:rsidP="00265EA1">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91018F">
        <w:rPr>
          <w:rFonts w:ascii="Sakkal Majalla" w:eastAsia="Calibri" w:hAnsi="Sakkal Majalla" w:cs="Sakkal Majalla"/>
          <w:kern w:val="0"/>
          <w:sz w:val="28"/>
          <w:szCs w:val="28"/>
          <w:rtl/>
          <w14:ligatures w14:val="none"/>
        </w:rPr>
        <w:t>المصدر :إعداد الباحث</w:t>
      </w:r>
    </w:p>
    <w:p w:rsidR="00265EA1" w:rsidRPr="0091018F" w:rsidRDefault="00265EA1" w:rsidP="00265EA1">
      <w:pPr>
        <w:bidi w:val="0"/>
        <w:rPr>
          <w:rFonts w:ascii="Sakkal Majalla" w:hAnsi="Sakkal Majalla" w:cs="Sakkal Majalla"/>
          <w:b/>
          <w:bCs/>
          <w:sz w:val="36"/>
          <w:szCs w:val="36"/>
          <w:rtl/>
          <w:lang w:bidi="ar-EG"/>
        </w:rPr>
      </w:pPr>
      <w:bookmarkStart w:id="43" w:name="_Toc169790500"/>
      <w:bookmarkStart w:id="44" w:name="_Toc169790586"/>
      <w:r w:rsidRPr="0091018F">
        <w:rPr>
          <w:rFonts w:ascii="Sakkal Majalla" w:hAnsi="Sakkal Majalla" w:cs="Sakkal Majalla"/>
          <w:b/>
          <w:bCs/>
          <w:sz w:val="36"/>
          <w:szCs w:val="36"/>
          <w:rtl/>
          <w:lang w:bidi="ar-EG"/>
        </w:rPr>
        <w:br w:type="page"/>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5" w:name="_Toc179751662"/>
      <w:r w:rsidRPr="0091018F">
        <w:rPr>
          <w:rFonts w:ascii="Sakkal Majalla" w:hAnsi="Sakkal Majalla" w:cs="Sakkal Majalla" w:hint="cs"/>
          <w:b/>
          <w:bCs/>
          <w:sz w:val="36"/>
          <w:szCs w:val="36"/>
          <w:rtl/>
          <w:lang w:bidi="ar-EG"/>
        </w:rPr>
        <w:lastRenderedPageBreak/>
        <w:t xml:space="preserve">8.1 </w:t>
      </w:r>
      <w:r w:rsidRPr="0091018F">
        <w:rPr>
          <w:rFonts w:ascii="Sakkal Majalla" w:hAnsi="Sakkal Majalla" w:cs="Sakkal Majalla"/>
          <w:b/>
          <w:bCs/>
          <w:sz w:val="36"/>
          <w:szCs w:val="36"/>
          <w:rtl/>
          <w:lang w:bidi="ar-EG"/>
        </w:rPr>
        <w:t>الدراسات السابقة:</w:t>
      </w:r>
      <w:bookmarkEnd w:id="43"/>
      <w:bookmarkEnd w:id="44"/>
      <w:bookmarkEnd w:id="45"/>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 xml:space="preserve">دراسة </w:t>
      </w:r>
      <w:proofErr w:type="spellStart"/>
      <w:r w:rsidRPr="0091018F">
        <w:rPr>
          <w:rFonts w:ascii="Sakkal Majalla" w:hAnsi="Sakkal Majalla" w:cs="Sakkal Majalla"/>
          <w:b/>
          <w:bCs/>
          <w:sz w:val="28"/>
          <w:szCs w:val="28"/>
        </w:rPr>
        <w:t>Shweiki</w:t>
      </w:r>
      <w:proofErr w:type="spellEnd"/>
      <w:r w:rsidRPr="0091018F">
        <w:rPr>
          <w:rFonts w:ascii="Sakkal Majalla" w:hAnsi="Sakkal Majalla" w:cs="Sakkal Majalla"/>
          <w:b/>
          <w:bCs/>
          <w:sz w:val="28"/>
          <w:szCs w:val="28"/>
        </w:rPr>
        <w:t>, 2023)</w:t>
      </w:r>
      <w:r w:rsidRPr="0091018F">
        <w:rPr>
          <w:rFonts w:ascii="Sakkal Majalla" w:hAnsi="Sakkal Majalla" w:cs="Sakkal Majalla"/>
          <w:b/>
          <w:bCs/>
          <w:sz w:val="28"/>
          <w:szCs w:val="28"/>
          <w:rtl/>
        </w:rPr>
        <w:t xml:space="preserve">) بعنوان:  </w:t>
      </w:r>
      <w:r w:rsidRPr="0091018F">
        <w:rPr>
          <w:rFonts w:ascii="Sakkal Majalla" w:hAnsi="Sakkal Majalla" w:cs="Sakkal Majalla"/>
          <w:b/>
          <w:bCs/>
          <w:sz w:val="28"/>
          <w:szCs w:val="28"/>
        </w:rPr>
        <w:t>The Effect of a Blended Project-Based Training Program on EFL Teachers’ Implementation of Differentiated Instruction in Jerusalem</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rPr>
        <w:t>هدفت الدراسة إلى معرفة برنامج تدريبي مدمج قائم على المشاريع على تطبيق معلمي اللغة الإنجليزية كلغة أجنبية للتعليم المتمايز في القدس. المنهجية: استخدمت الدراسة التصميم الوصفي التحليلي باستخدام الأساليب الكمية؛ استخدمت الدراسة شبه تجربة مكونة من مجموعة واحدة استمرت لمدة عشرة أسابيع. وقد تضمنت استخدام أداة استبيان مقتبسة من ويبل (2012) والتي تم تطبيقها قبل وبعد البرنامج التدريبي على 35 مدرسا للغة الإنجليزية من القدس. وتم تحويل البيانات إلى شكل عددي وتحليلها باستخدام الحزمة الإحصائية للعلوم الاجتماعية (</w:t>
      </w:r>
      <w:r w:rsidRPr="0091018F">
        <w:rPr>
          <w:rFonts w:ascii="Sakkal Majalla" w:hAnsi="Sakkal Majalla" w:cs="Sakkal Majalla"/>
          <w:sz w:val="28"/>
          <w:szCs w:val="28"/>
        </w:rPr>
        <w:t>SPSS</w:t>
      </w:r>
      <w:r w:rsidRPr="0091018F">
        <w:rPr>
          <w:rFonts w:ascii="Sakkal Majalla" w:hAnsi="Sakkal Majalla" w:cs="Sakkal Majalla"/>
          <w:sz w:val="28"/>
          <w:szCs w:val="28"/>
          <w:rtl/>
        </w:rPr>
        <w:t>) وبما أن البيانات لم تكن موزعة بشكل طبيعي، فقد تم استخدام اختبار ويلكوكسون اللامعلمي للتحليل الإحصائي. النتائج: أظهرت البيانات وجود أثر إيجابي للبرنامج التدريبي. الخلاصة: كان هناك فرق كبير بين تنفيذ المشاركين للتعليم المتمايز قبل وبعد برنامج التدريب المدمج القائم على المشروع. وهكذا، قدم الباحثان توصيات قيمة لوزارة التربية والتعليم، بما في ذلك تخصيص أموال خاصة لتدريب المعلمين.</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دراسة (</w:t>
      </w:r>
      <w:proofErr w:type="spellStart"/>
      <w:r w:rsidRPr="0091018F">
        <w:rPr>
          <w:rFonts w:ascii="Sakkal Majalla" w:hAnsi="Sakkal Majalla" w:cs="Sakkal Majalla"/>
          <w:b/>
          <w:bCs/>
          <w:sz w:val="28"/>
          <w:szCs w:val="28"/>
        </w:rPr>
        <w:t>Abd</w:t>
      </w:r>
      <w:proofErr w:type="spellEnd"/>
      <w:r w:rsidRPr="0091018F">
        <w:rPr>
          <w:rFonts w:ascii="Sakkal Majalla" w:hAnsi="Sakkal Majalla" w:cs="Sakkal Majalla"/>
          <w:b/>
          <w:bCs/>
          <w:sz w:val="28"/>
          <w:szCs w:val="28"/>
        </w:rPr>
        <w:t xml:space="preserve"> </w:t>
      </w:r>
      <w:proofErr w:type="spellStart"/>
      <w:r w:rsidRPr="0091018F">
        <w:rPr>
          <w:rFonts w:ascii="Sakkal Majalla" w:hAnsi="Sakkal Majalla" w:cs="Sakkal Majalla"/>
          <w:b/>
          <w:bCs/>
          <w:sz w:val="28"/>
          <w:szCs w:val="28"/>
        </w:rPr>
        <w:t>Elhafez</w:t>
      </w:r>
      <w:proofErr w:type="spellEnd"/>
      <w:r w:rsidRPr="0091018F">
        <w:rPr>
          <w:rFonts w:ascii="Sakkal Majalla" w:hAnsi="Sakkal Majalla" w:cs="Sakkal Majalla"/>
          <w:b/>
          <w:bCs/>
          <w:sz w:val="28"/>
          <w:szCs w:val="28"/>
        </w:rPr>
        <w:t>, 2022</w:t>
      </w:r>
      <w:r w:rsidRPr="0091018F">
        <w:rPr>
          <w:rFonts w:ascii="Sakkal Majalla" w:hAnsi="Sakkal Majalla" w:cs="Sakkal Majalla"/>
          <w:b/>
          <w:bCs/>
          <w:sz w:val="28"/>
          <w:szCs w:val="28"/>
          <w:rtl/>
        </w:rPr>
        <w:t xml:space="preserve"> </w:t>
      </w:r>
      <w:r w:rsidRPr="0091018F">
        <w:rPr>
          <w:rFonts w:ascii="Sakkal Majalla" w:hAnsi="Sakkal Majalla" w:cs="Sakkal Majalla"/>
          <w:b/>
          <w:bCs/>
          <w:sz w:val="28"/>
          <w:szCs w:val="28"/>
        </w:rPr>
        <w:t>(</w:t>
      </w:r>
      <w:r w:rsidRPr="0091018F">
        <w:rPr>
          <w:rFonts w:ascii="Sakkal Majalla" w:hAnsi="Sakkal Majalla" w:cs="Sakkal Majalla"/>
          <w:b/>
          <w:bCs/>
          <w:sz w:val="28"/>
          <w:szCs w:val="28"/>
          <w:rtl/>
        </w:rPr>
        <w:t xml:space="preserve"> بعنوان:  </w:t>
      </w:r>
      <w:r w:rsidRPr="0091018F">
        <w:rPr>
          <w:rFonts w:ascii="Sakkal Majalla" w:hAnsi="Sakkal Majalla" w:cs="Sakkal Majalla"/>
          <w:b/>
          <w:bCs/>
          <w:sz w:val="28"/>
          <w:szCs w:val="28"/>
          <w:lang w:bidi="ar-EG"/>
        </w:rPr>
        <w:t>Towards Increasing the Role of the Central Auditing Organization In Monitoring National Projects: Field Study on the 100 Million Health Initiative</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 البحث إلى توضيح أهمية دور الجهاز المركزي للمحاسبات في الرقابة المالية والقانونية والمتابعة وتقويم الأداء على المشروعات القومية بالتطبيق على المبادرة الرئاسية 100 مليون صحة، وكان من أهم النتائج التي توصل اليها الباحث ما يلي: ١-توجد علاقة موجبة بين الرقابة المالية من قبل الجهاز المركزي للمحاسبات وبين نجاح مبادرة ١٠٠ مليون صحة في تحقيق الهدف الذي أنشأت من أجله. ٢-توجد علاقة </w:t>
      </w:r>
      <w:r w:rsidRPr="0091018F">
        <w:rPr>
          <w:rFonts w:ascii="Sakkal Majalla" w:hAnsi="Sakkal Majalla" w:cs="Sakkal Majalla"/>
          <w:sz w:val="28"/>
          <w:szCs w:val="28"/>
          <w:rtl/>
        </w:rPr>
        <w:lastRenderedPageBreak/>
        <w:t>موجبة بين الرقابة القانونية من قبل الجهاز المركزي للمحاسبات وبين نجاح مبادرة ١٠٠ مليون صحة في تحقيق الهدف الذي أنشأت من أجله. ٣-توجد علاقة موجبة بين متابعة تنفيذ الخطة وتقويم الأداء من قبل الجهاز المركزي للمحاسبات وبين نجاح مبادرة ١٠٠ مليون صحة في تحقيق الهدف الذي أنشأت من أجله. 4-وأوصي الباحث بعدة توصيات أهمها ضرورة قيام الدولة بدعم الدور الرقابي للجهاز المركزي للمحاسبات وان تكفل له المزيد من التحرر والفاعلية في أداء رسالته.</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 xml:space="preserve">دراسة </w:t>
      </w:r>
      <w:r w:rsidRPr="0091018F">
        <w:rPr>
          <w:rFonts w:ascii="Sakkal Majalla" w:hAnsi="Sakkal Majalla" w:cs="Sakkal Majalla"/>
          <w:b/>
          <w:bCs/>
          <w:sz w:val="28"/>
          <w:szCs w:val="28"/>
        </w:rPr>
        <w:t>(Al-</w:t>
      </w:r>
      <w:proofErr w:type="spellStart"/>
      <w:r w:rsidRPr="0091018F">
        <w:rPr>
          <w:rFonts w:ascii="Sakkal Majalla" w:hAnsi="Sakkal Majalla" w:cs="Sakkal Majalla"/>
          <w:b/>
          <w:bCs/>
          <w:sz w:val="28"/>
          <w:szCs w:val="28"/>
        </w:rPr>
        <w:t>Damour</w:t>
      </w:r>
      <w:proofErr w:type="spellEnd"/>
      <w:r w:rsidRPr="0091018F">
        <w:rPr>
          <w:rFonts w:ascii="Sakkal Majalla" w:hAnsi="Sakkal Majalla" w:cs="Sakkal Majalla"/>
          <w:b/>
          <w:bCs/>
          <w:sz w:val="28"/>
          <w:szCs w:val="28"/>
        </w:rPr>
        <w:t>, 2020)</w:t>
      </w:r>
      <w:r w:rsidRPr="0091018F">
        <w:rPr>
          <w:rFonts w:ascii="Sakkal Majalla" w:hAnsi="Sakkal Majalla" w:cs="Sakkal Majalla"/>
          <w:b/>
          <w:bCs/>
          <w:sz w:val="28"/>
          <w:szCs w:val="28"/>
          <w:rtl/>
        </w:rPr>
        <w:t xml:space="preserve"> بعنوان:  </w:t>
      </w:r>
      <w:r w:rsidRPr="0091018F">
        <w:rPr>
          <w:rFonts w:ascii="Sakkal Majalla" w:hAnsi="Sakkal Majalla" w:cs="Sakkal Majalla"/>
          <w:b/>
          <w:bCs/>
          <w:sz w:val="28"/>
          <w:szCs w:val="28"/>
        </w:rPr>
        <w:t>Tort Liability of the Engineer and Contractor During the Project Execution Period</w:t>
      </w:r>
      <w:r w:rsidRPr="0091018F">
        <w:rPr>
          <w:rFonts w:ascii="Sakkal Majalla" w:hAnsi="Sakkal Majalla" w:cs="Sakkal Majalla"/>
          <w:b/>
          <w:bCs/>
          <w:sz w:val="28"/>
          <w:szCs w:val="28"/>
          <w:rtl/>
        </w:rPr>
        <w:t xml:space="preserve"> </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بحثت هذه الرسالة في مسؤولية كل من المقاول والمهندس عن صلابة البناء بعد الانتهاء منه وتسليمه إلى صاحبه. تكمن أهمية هذه الرسالة في العديد من الجوانب: حماية مالك البناء الذي عادة ما يكون لديه خبرة قليلة في أمور البناء خاصة عندما يتعلق الأمر بالعيوب، والتي قد تظهر بعد الانتهاء والتسليم، والتي تهدد صلابة وسلامة المبنى. وقد استخدم الباحث في هذه الرسالة المنهج الوصفي التحليلي حيث استعان في ذلك بالمصادر الأولية والثانوية للمعلومات. بالنظر إلى ندرة الأحكام الأردنية بشأن موضوع المسؤولية الخاصة؛ لقد تم سد هذه الفجوة من خلال الاستعانة بالفقه القانوني في فرنسا ومصر بالإضافة إلى عمل العديد من المقابلات وطرح مجموعة من الأسئلة بطرق أخرى من أجل تحقيق أهداف هذه الرسالة. النتائج الرئيسية للرسالة التي يمكن استخلاصها من هذه الدراسة هي أن أحكام المسؤولية الخاصة للمهندس ومقاول البناء لا تنطبق إلا على أعمال البناء الجديدة والإضافات اللاحقة، وهذه المسؤولية هي مسؤولية تتعلق بالنظام العام لذلك لا يمكن الاتفاق على أي إعفاء أو تخفيض فيها، وتنتهي هذه المسؤولية في نهاية العشر سنوات من تاريخ التسليم النهائي للعمل. أوصت الدراسة بضرورة اتخاذ الاحتياطات اللازمة لسلامة وأمن الجيران والمشاة في المشروعات، وأيضا تمديد فترة الضمان من 10 إلى 20 عاما؛ لأن عشر سنوات لا تكفي لاختبار متانة وسلامة المبنى حسب رأي 50% من المحامين الذين تمت مقابلتهم.</w:t>
      </w:r>
    </w:p>
    <w:p w:rsidR="00265EA1" w:rsidRPr="0091018F" w:rsidRDefault="00265EA1" w:rsidP="00265EA1">
      <w:pPr>
        <w:bidi w:val="0"/>
        <w:rPr>
          <w:rFonts w:ascii="Sakkal Majalla" w:hAnsi="Sakkal Majalla" w:cs="Sakkal Majalla"/>
          <w:b/>
          <w:bCs/>
          <w:sz w:val="28"/>
          <w:szCs w:val="28"/>
          <w:rtl/>
        </w:rPr>
      </w:pPr>
      <w:r w:rsidRPr="0091018F">
        <w:rPr>
          <w:rFonts w:ascii="Sakkal Majalla" w:hAnsi="Sakkal Majalla" w:cs="Sakkal Majalla"/>
          <w:b/>
          <w:bCs/>
          <w:sz w:val="28"/>
          <w:szCs w:val="28"/>
          <w:rtl/>
        </w:rPr>
        <w:br w:type="page"/>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lastRenderedPageBreak/>
        <w:t xml:space="preserve">دراسة </w:t>
      </w:r>
      <w:r w:rsidRPr="0091018F">
        <w:rPr>
          <w:rFonts w:ascii="Sakkal Majalla" w:hAnsi="Sakkal Majalla" w:cs="Sakkal Majalla"/>
          <w:b/>
          <w:bCs/>
          <w:sz w:val="28"/>
          <w:szCs w:val="28"/>
        </w:rPr>
        <w:t>Al-</w:t>
      </w:r>
      <w:proofErr w:type="spellStart"/>
      <w:r w:rsidRPr="0091018F">
        <w:rPr>
          <w:rFonts w:ascii="Sakkal Majalla" w:hAnsi="Sakkal Majalla" w:cs="Sakkal Majalla"/>
          <w:b/>
          <w:bCs/>
          <w:sz w:val="28"/>
          <w:szCs w:val="28"/>
        </w:rPr>
        <w:t>Raymouni</w:t>
      </w:r>
      <w:proofErr w:type="spellEnd"/>
      <w:r w:rsidRPr="0091018F">
        <w:rPr>
          <w:rFonts w:ascii="Sakkal Majalla" w:hAnsi="Sakkal Majalla" w:cs="Sakkal Majalla"/>
          <w:b/>
          <w:bCs/>
          <w:sz w:val="28"/>
          <w:szCs w:val="28"/>
        </w:rPr>
        <w:t>, 2020)</w:t>
      </w:r>
      <w:r w:rsidRPr="0091018F">
        <w:rPr>
          <w:rFonts w:ascii="Sakkal Majalla" w:hAnsi="Sakkal Majalla" w:cs="Sakkal Majalla"/>
          <w:b/>
          <w:bCs/>
          <w:sz w:val="28"/>
          <w:szCs w:val="28"/>
          <w:rtl/>
        </w:rPr>
        <w:t xml:space="preserve">) بعنوان: </w:t>
      </w:r>
      <w:r w:rsidRPr="0091018F">
        <w:rPr>
          <w:rFonts w:ascii="Sakkal Majalla" w:hAnsi="Sakkal Majalla" w:cs="Sakkal Majalla"/>
          <w:b/>
          <w:bCs/>
          <w:sz w:val="28"/>
          <w:szCs w:val="28"/>
        </w:rPr>
        <w:t>Agile Project Management Implementation for Construction Companies in Jordan</w:t>
      </w:r>
      <w:r w:rsidRPr="0091018F">
        <w:rPr>
          <w:rFonts w:ascii="Sakkal Majalla" w:hAnsi="Sakkal Majalla" w:cs="Sakkal Majalla"/>
          <w:b/>
          <w:bCs/>
          <w:sz w:val="28"/>
          <w:szCs w:val="28"/>
          <w:rtl/>
          <w:lang w:bidi="ar-EG"/>
        </w:rPr>
        <w:t xml:space="preserve"> </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استهدفت هذه الدراسة إلى تحديد العوامل التي تشجع تبني ممارسات إدارة المشاريع الرشيقة في المشاريع الإنشائية أو تعيق ذلك. تضمنت المنهجية مراجعة الأدبيات، والدراسات السابقة، والدراسة الاستقصائية، وإجراء المقابلات الشخصية مع مديري مشاريع إنشاءات. تم قبول (١٨٨) ‏استجابة من الاستبانة التي وزعت. توصل البحث إلى وجود صعوبة في تطبيق الإدارة الرشيقة وحدها في المشاريع الإنشائية دون إدخال الإدارة التقليدية معها لضبط الأطر العامة للمشروع. وعليه، تم تطوير نموذج عظمة السمكة لتطبيق الإدارة الهجينة. وفي الختام، يوصي الباحث بالتخلص من الإدارة التقليدية تدريجيا وإحلال الإدارة الهجينة محلها، وعقد دورات للتعريف بعقلية الرشاقة وكيفية الاستفادة منها لتمكين مديري المشاريع من استخدام الأدوات المتاحة بفاعلية وكفاءة أكبر والاهتمام في بيئة المشاريع الإنشائية بتعزيز الثقة والشفافية من خلال إعداد العقد ليتم العمل به كدليل تنفيذي. أما فيما يتعلق بالمرحلة الانتقالية من الإدارة التقليدية إلى الإدارة الهجينة، فيجب علينا البدء بمعرفة "لماذا" أولا ومن ثم "كيف" ثانيا. فإذا لم نعرف ما هي الفائدة المتحققة من هذا الانتقال، فلن نستطيع معرفة الكيفية التي ننتقل من خلالها.</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Pr>
      </w:pPr>
      <w:r w:rsidRPr="0091018F">
        <w:rPr>
          <w:rFonts w:ascii="Sakkal Majalla" w:hAnsi="Sakkal Majalla" w:cs="Sakkal Majalla"/>
          <w:b/>
          <w:bCs/>
          <w:sz w:val="28"/>
          <w:szCs w:val="28"/>
          <w:rtl/>
        </w:rPr>
        <w:t>دراسة (</w:t>
      </w:r>
      <w:proofErr w:type="spellStart"/>
      <w:r w:rsidRPr="0091018F">
        <w:rPr>
          <w:rFonts w:ascii="Sakkal Majalla" w:hAnsi="Sakkal Majalla" w:cs="Sakkal Majalla"/>
          <w:b/>
          <w:bCs/>
          <w:sz w:val="28"/>
          <w:szCs w:val="28"/>
        </w:rPr>
        <w:t>Amer</w:t>
      </w:r>
      <w:proofErr w:type="spellEnd"/>
      <w:r w:rsidRPr="0091018F">
        <w:rPr>
          <w:rFonts w:ascii="Sakkal Majalla" w:hAnsi="Sakkal Majalla" w:cs="Sakkal Majalla"/>
          <w:b/>
          <w:bCs/>
          <w:sz w:val="28"/>
          <w:szCs w:val="28"/>
        </w:rPr>
        <w:t>, 2020</w:t>
      </w:r>
      <w:r w:rsidRPr="0091018F">
        <w:rPr>
          <w:rFonts w:ascii="Sakkal Majalla" w:hAnsi="Sakkal Majalla" w:cs="Sakkal Majalla"/>
          <w:b/>
          <w:bCs/>
          <w:sz w:val="28"/>
          <w:szCs w:val="28"/>
          <w:rtl/>
        </w:rPr>
        <w:t xml:space="preserve"> </w:t>
      </w:r>
      <w:r w:rsidRPr="0091018F">
        <w:rPr>
          <w:rFonts w:ascii="Sakkal Majalla" w:hAnsi="Sakkal Majalla" w:cs="Sakkal Majalla"/>
          <w:b/>
          <w:bCs/>
          <w:sz w:val="28"/>
          <w:szCs w:val="28"/>
        </w:rPr>
        <w:t>(</w:t>
      </w:r>
      <w:r w:rsidRPr="0091018F">
        <w:rPr>
          <w:rFonts w:ascii="Sakkal Majalla" w:hAnsi="Sakkal Majalla" w:cs="Sakkal Majalla"/>
          <w:b/>
          <w:bCs/>
          <w:sz w:val="28"/>
          <w:szCs w:val="28"/>
          <w:rtl/>
        </w:rPr>
        <w:t xml:space="preserve"> بعنوان:  </w:t>
      </w:r>
      <w:r w:rsidRPr="0091018F">
        <w:rPr>
          <w:rFonts w:ascii="Sakkal Majalla" w:hAnsi="Sakkal Majalla" w:cs="Sakkal Majalla"/>
          <w:b/>
          <w:bCs/>
          <w:sz w:val="28"/>
          <w:szCs w:val="28"/>
          <w:lang w:bidi="ar-EG"/>
        </w:rPr>
        <w:t>Factors Affecting the Productivity of Excavation Works in Jordanian Construction Projects</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تناول هذا البحث العوامل المؤثرة على إنتاجية أعمال الحفر للمشاريع الإنشائية في الأردن. ومن شأن هذه العوامل أن تعطل العديد من الأعمال المزمع تنفيذها لمشروع إنشائي، وبالتالي تزيد من التكلفة والوقت اللازم لإنجازه. بعد المراجعة العامة للدراسات العالمية السابقة المتعلقة بالعوامل المذكورة أعلاه، وأيضاً بعد مراقبة إنتاجية أعمال الحفر المتعلقة بخمس دراسات حالة (مشاريع إنشائية) في الأردن؛ وقد تم تصميم استبانة تركز على أهم العوامل المؤثرة على إنتاجية أعمال الحفر في المشاريع الإنشائية الأردنية. وقد تم توزيع 80 نسخة من هذه الاستبيان على عدد من الاستشاريين ومديري المشاريع ومهندسي المقاولات. ومع ذلك، تم استلام 70 نسخة من الاستبيان، تم استبعاد 15 منها من التحليل (بسبب عدم اكتمال </w:t>
      </w:r>
      <w:r w:rsidRPr="0091018F">
        <w:rPr>
          <w:rFonts w:ascii="Sakkal Majalla" w:hAnsi="Sakkal Majalla" w:cs="Sakkal Majalla"/>
          <w:sz w:val="28"/>
          <w:szCs w:val="28"/>
          <w:rtl/>
        </w:rPr>
        <w:lastRenderedPageBreak/>
        <w:t xml:space="preserve">معلوماتها). وبناء على ذلك تم اعتماد 55 استبانة لتحليلها في هذا البحث. وتم تحليل البيانات التي تم جمعها باستخدام برنامج </w:t>
      </w:r>
      <w:r w:rsidRPr="0091018F">
        <w:rPr>
          <w:rFonts w:ascii="Sakkal Majalla" w:hAnsi="Sakkal Majalla" w:cs="Sakkal Majalla"/>
          <w:sz w:val="28"/>
          <w:szCs w:val="28"/>
        </w:rPr>
        <w:t>SPSS</w:t>
      </w:r>
      <w:r w:rsidRPr="0091018F">
        <w:rPr>
          <w:rFonts w:ascii="Sakkal Majalla" w:hAnsi="Sakkal Majalla" w:cs="Sakkal Majalla"/>
          <w:sz w:val="28"/>
          <w:szCs w:val="28"/>
          <w:rtl/>
        </w:rPr>
        <w:t xml:space="preserve"> بهدف تقييم هذه العوامل وترتيبها حسب تسلسل الأهمية لكل عامل. وبناء على نتائج تحليل الاستبيان، تم التوصل إلى أن هناك مجموعة من العوامل الرئيسية التي تؤثر على إنتاجية أعمال الحفر في مشاريع البناء في الأردن. وبحسب ترتيب الأولويات، كان العامل الأول "أنواع آلات الحفر وجاهزيتها"، يليه (بالترتيب التنازلي) "الطبيعة الجيولوجية للموقع"، "معاينة موقع المشروع"، "الخبرة الفنية المتخصصة في تنفيذ أعمال الحفر" الأعمال"، و"السيولة المالية وسداد المستحقات"، و"الخبرات الاستشارية في الإشراف على أعمال الحفر"، و"الشروط العامة المحيطة بموقع المشروع"، و"البنية التحتية لموقع المشروع"، و"الظروف البيئية المحيطة بموقع المشروع". لذلك، لرفع القيمة الإنتاجية للحفر في مشروع معين دون التأثير على التكلفة والوقت اللازم للتنفيذ، يوصى بمراعاة الأولوية المذكورة أعلاه فيما يتعلق بالعوامل المؤثرة على الإنتاجية، والتركيز على توظيف من لديهم خبرة جيدة في العمل. تنفيذ أعمال الحفر، ولديهم القدرة على إجراء الصيانة اللازمة للآلات في حالة حدوث أعطال مفاجئة أثناء أعمال الحفر، مع مراعاة الصيانة الدورية للآلات المستخدمة في أعمال الحفر بموقع المشروع. كما ينصح بسداد كامل مستحقات العاملين في أعمال الحفر حسب المواعيد والاتفاقيات المقررة، وأخيراً ينصح باتباع أحدث التقنيات التي تستخدم في التعامل مع المشاكل في تنفيذ أعمال الحفر في المشاريع الإنشائية.</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 xml:space="preserve">دراسة </w:t>
      </w:r>
      <w:r w:rsidRPr="0091018F">
        <w:rPr>
          <w:rFonts w:ascii="Sakkal Majalla" w:hAnsi="Sakkal Majalla" w:cs="Sakkal Majalla"/>
          <w:b/>
          <w:bCs/>
          <w:sz w:val="28"/>
          <w:szCs w:val="28"/>
        </w:rPr>
        <w:t>(</w:t>
      </w:r>
      <w:proofErr w:type="spellStart"/>
      <w:r w:rsidRPr="0091018F">
        <w:rPr>
          <w:rFonts w:ascii="Sakkal Majalla" w:hAnsi="Sakkal Majalla" w:cs="Sakkal Majalla"/>
          <w:b/>
          <w:bCs/>
          <w:sz w:val="28"/>
          <w:szCs w:val="28"/>
        </w:rPr>
        <w:t>Fadlalla</w:t>
      </w:r>
      <w:proofErr w:type="spellEnd"/>
      <w:r w:rsidRPr="0091018F">
        <w:rPr>
          <w:rFonts w:ascii="Sakkal Majalla" w:hAnsi="Sakkal Majalla" w:cs="Sakkal Majalla"/>
          <w:b/>
          <w:bCs/>
          <w:sz w:val="28"/>
          <w:szCs w:val="28"/>
        </w:rPr>
        <w:t>, 2019)</w:t>
      </w:r>
      <w:r w:rsidRPr="0091018F">
        <w:rPr>
          <w:rFonts w:ascii="Sakkal Majalla" w:hAnsi="Sakkal Majalla" w:cs="Sakkal Majalla"/>
          <w:b/>
          <w:bCs/>
          <w:sz w:val="28"/>
          <w:szCs w:val="28"/>
          <w:rtl/>
        </w:rPr>
        <w:t xml:space="preserve"> بعنوان:  </w:t>
      </w:r>
      <w:r w:rsidRPr="0091018F">
        <w:rPr>
          <w:rFonts w:ascii="Sakkal Majalla" w:hAnsi="Sakkal Majalla" w:cs="Sakkal Majalla"/>
          <w:b/>
          <w:bCs/>
          <w:sz w:val="28"/>
          <w:szCs w:val="28"/>
        </w:rPr>
        <w:t>The Impact of the Control on Achieving the Objectives of Construction Projects in Sudan</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هدفت هذه الدراسة إلى معرفة العوامل الاقتصادية والإدارية على أهداف المشاريع الإنشائية الكبرى في السودان ودراسة حالة شركة دانفوديو للمقاولات والطرق والجسور المحدودة، وشركة المك نمر للتنمية والمقاولات، وشركة قصر اللؤلؤ، وشركة النصر العقاري للمقاولات. تمثلت مشكلة الدراسة في قصور الوظائف الإدارية الأساسية وعدم استخدام الأساليب العلمية الحديثة في تنفيذ المشاريع وعدم مراعاة عوامل البيئة الاقتصادية المحيطة بالمشروع. تنبع أهمية الدراسة في قلة البحوث والدراسات التي تناولت إدارة المشاريع وبذلك يمكن اعتبارها مساهمة في إثراء المكتبة العربية بدراسات حول إدارة المشاريع. كما توصلت الدراسة إلى نتائج وتوصيات تؤدي إلى ترقية الأداء في شركات الإنشاءات. اتبعت الدراسة المنهج </w:t>
      </w:r>
      <w:r w:rsidRPr="0091018F">
        <w:rPr>
          <w:rFonts w:ascii="Sakkal Majalla" w:hAnsi="Sakkal Majalla" w:cs="Sakkal Majalla"/>
          <w:sz w:val="28"/>
          <w:szCs w:val="28"/>
          <w:rtl/>
        </w:rPr>
        <w:lastRenderedPageBreak/>
        <w:t>التاريخي والمنهج الاستنباطي ومنهج دراسة الحالة والمنهج الوصفي التحليلي باستخدام برامج الحزم الإحصائية لإدخال بيانات الدراسة، تم استخدام النسب المئوية والانحراف المعياري واختبار مربع كأي لمجتمع الدراسة ثم جمع بيانات الدراسة بواسطة استبانة توصلت الدراسة إلى نتائج: 1- عدم استقرار سعر الصرف يؤدي إلى ارتفاع الأسعار. 2- تركيز الرقابة على الزمن والتكلفة. أهم النتائج: 1- منح الإعفاءات اللازمة للمدخلات مثل الإعفاءات الجمركية. 2- الرقابة المستمرة في كل المراحل.</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 xml:space="preserve">دراسة محمود (2019) بعنوان:  أهمية مكتب إدارة المشاريع </w:t>
      </w:r>
      <w:r w:rsidRPr="0091018F">
        <w:rPr>
          <w:rFonts w:ascii="Sakkal Majalla" w:hAnsi="Sakkal Majalla" w:cs="Sakkal Majalla"/>
          <w:b/>
          <w:bCs/>
          <w:sz w:val="28"/>
          <w:szCs w:val="28"/>
        </w:rPr>
        <w:t>PMO</w:t>
      </w:r>
      <w:r w:rsidRPr="0091018F">
        <w:rPr>
          <w:rFonts w:ascii="Sakkal Majalla" w:hAnsi="Sakkal Majalla" w:cs="Sakkal Majalla"/>
          <w:b/>
          <w:bCs/>
          <w:sz w:val="28"/>
          <w:szCs w:val="28"/>
          <w:rtl/>
        </w:rPr>
        <w:t xml:space="preserve"> في تحسين تنفيذ مشاريع مؤسسات الإنجاز في ظل التحولات والتحديات الاجتماعية والاقتصادية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هدفت هذه الدراسة إلى إبراز أهمية مكتب إدارة المشاريع ودوره الفعال في تحسين جودة تنفيذ وإنجاز مشاريع مؤسسات الإنجاز في الوقت المحدد وبالتكلفة المناسبة في ظل التغيرات والتطورات التنظيمية والاقتصادية والتحديات التي تواجهها إدارة المشاريع. وهدفت هذه الدراسة أيضا إلى توضيح الخطوات العملية لإنشاء المكتب داخل المؤسسة. وتوصلت الدراسة إلى أن مكتب إدارة المشاريع إذا لم يحدد نطاق عمل بكل وضوح داخل المؤسسة الأم مع اختيار الكوادر المهنية في مجالات إدارة المشاريع سوف يكون عبئا ثقيلا على المؤسسة الأم ويحدث كثيرا من النزاعات والخلافات، وتعتبر </w:t>
      </w:r>
      <w:r w:rsidRPr="0091018F">
        <w:rPr>
          <w:rFonts w:ascii="Sakkal Majalla" w:hAnsi="Sakkal Majalla" w:cs="Sakkal Majalla"/>
          <w:sz w:val="28"/>
          <w:szCs w:val="28"/>
        </w:rPr>
        <w:t>OPM3</w:t>
      </w:r>
      <w:r w:rsidRPr="0091018F">
        <w:rPr>
          <w:rFonts w:ascii="Sakkal Majalla" w:hAnsi="Sakkal Majalla" w:cs="Sakkal Majalla"/>
          <w:sz w:val="28"/>
          <w:szCs w:val="28"/>
          <w:rtl/>
        </w:rPr>
        <w:t xml:space="preserve"> من بين أهم النماذج التي تساعد على التطبيق الفعال لهذا المكتب وتمكن من تقييم مستوى نضج إدارة المشاريع في مؤسسات الإنجاز. </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دراسة الشباني (2019) بعنوان:  مؤسسة قاضي التنفيذ بين واقع الممارسة القضائية وأفاق التفعيل</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 البحث إلى التعرف مؤسسة قاضي التنفيذ بين واقع الممارسة القضائية وأفاق التفعيل. وتكون البحث إلى مطلبين، تناول الأول واقع مؤسسة قاضي التنفيذ في القانون المغربي، وتضمن مؤسسة قاضي التنفيذ ولدت من رحم الممارسة القضائية، وتقنين مؤسسة قاضي التنفيذ. واشتمل الثاني على آفاق تفعيل مؤسسة قاضي التنفيذ والمهام المنوطة بها، وآليات تفعيل مؤسسة قاضي التنفيذ، ومهام قاضي التنفيذ. واختتم البحث بالتأكيد على أنه بموجب المادة (530) من مسودة مشروع قانون المسطرة المدنية، </w:t>
      </w:r>
      <w:r w:rsidRPr="0091018F">
        <w:rPr>
          <w:rFonts w:ascii="Sakkal Majalla" w:hAnsi="Sakkal Majalla" w:cs="Sakkal Majalla"/>
          <w:sz w:val="28"/>
          <w:szCs w:val="28"/>
          <w:rtl/>
        </w:rPr>
        <w:lastRenderedPageBreak/>
        <w:t>سيصبح منح أجل الاسترحامي من اختصاص قاضي التنفيذ بدل قضاة الموضوع، الشيء الذي من شأنه أن يخلق توازن بين الطرفين التنفيذ المحكوم له والمحكوم عليه، وسيجنب استغلال تلك الألية للمماطلة والتسويف من جهة أو لحجز أموال المحكوم عليه وبيعها قصراً عنه من وجهة أخرى، بحكم أن من سيمنح المهلة الاسترحامية قاضي مشرف ومتتبع لإجراءات التنفيذ.</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 xml:space="preserve">دراسة سليمان (2019) بعنوان: </w:t>
      </w:r>
      <w:r w:rsidRPr="0091018F">
        <w:rPr>
          <w:rFonts w:ascii="Sakkal Majalla" w:hAnsi="Sakkal Majalla" w:cs="Sakkal Majalla" w:hint="cs"/>
          <w:b/>
          <w:bCs/>
          <w:sz w:val="28"/>
          <w:szCs w:val="28"/>
          <w:rtl/>
        </w:rPr>
        <w:t xml:space="preserve"> </w:t>
      </w:r>
      <w:r w:rsidRPr="0091018F">
        <w:rPr>
          <w:rFonts w:ascii="Sakkal Majalla" w:hAnsi="Sakkal Majalla" w:cs="Sakkal Majalla"/>
          <w:b/>
          <w:bCs/>
          <w:sz w:val="28"/>
          <w:szCs w:val="28"/>
          <w:rtl/>
        </w:rPr>
        <w:t>مشروع الحزام والطریق وتأثیره على الاقتصاد المصري</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 البحث إلى التعرف على مشروع الحزام والطريق الصيني وتأثيره اقتصاد مصر، استغلال مصر لمشروع الحزام والطريق لأحداث طفره اقتصادية ومعرفة أثاره الإيجابية والسلبية، لذلك استخدم الباحث المنهج الوصفي في وصف وتحديد مفهوم وتاريخ وأدوات تنفيذ المشروع وتحديات وعقبات المشروع ومحتوى مشروع الحزام والطريق الصيني وتأثيره على الاقتصاد المصري من جميع الجوانب، فكانت من أهم النتائج تعتبر مصر عنق المشروع الصيني كما كانت في الماضي عنق للإمبراطورية البريطانية وهذا يدل على أن مصر عادت إلى موقعها الجغرافي والسياسي كمركز دائرة ومركز قوة وتأثير، أن الهدف من مبادرة الحزام والطريق هو إحياء طرق التجارة القديمة عن طريق إنشاء الحزام الاقتصادي لطريق الحرير وطريق الحرير البحري لربط قارات آسيا بأوروبا وإفريقيا وهذا يعود على مصر والعالم بالنفع وخاصة الصين، ومن أهم التوصيات ضرورة أن يكون لمصر دور هام في مبادرة الحزام والطريق، لأنها مدخل أفريقيا، وبالتالي يجب أن يكون لمصر دور محوري من خلال وجود أجندة للتعامل مع الاستثمارات يتيح مصر التبادل التجاري من صادرات وواردات، يجب أيضا الاستثمار في تطوير الموانئ لا سيما ميناء شرق بور فؤاد ببورسعيد ليصبح مركزا لتقديم كافة الخدمات التي تحتاجها السفن البحرية المارة من قناة السويس، لو استطعنا أن نجذب الاستثمارات مع الصين ستدخل لنا استثمارات من الهند وإيران وعدد من دول أسيا، مما سيكون له تأثير على تخفيض تكلفة النقل نظرا لقصر مدة النقل البري، مما يؤدي إلى انخفاض أسعار السلع في مصر، كما أنها ستوفر فرص عمل، يجب استفادة مصر من مبادرة الحزام والطريق لكي تساهم في زيادة حجم الاقتصاد المصري والناتج المحلي وخلق فرص عمل، لذلك يجب استغلال هذا الموقع المتميز في إقامة مناطق صناعية في قناة السويس، مما يرفع من معدلات النمو الاقتصادي في مصر، يجب أن يكون لمصر دور هام </w:t>
      </w:r>
      <w:r w:rsidRPr="0091018F">
        <w:rPr>
          <w:rFonts w:ascii="Sakkal Majalla" w:hAnsi="Sakkal Majalla" w:cs="Sakkal Majalla"/>
          <w:sz w:val="28"/>
          <w:szCs w:val="28"/>
          <w:rtl/>
        </w:rPr>
        <w:lastRenderedPageBreak/>
        <w:t>في مبادرة الحزام والطريق، لأنها مدخل أفريقيا، وبالتالي يجب أن يكون لمصر دور محوري من خلال وجود أجندة للتعامل مع الاستثمارات يتيح مصر التبادل التجاري من صادرات وواردات.</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دراسة محمد (2019) بعنوان:  تصور مقترح لدور الإدارة المدرسية في تفعيل مشروع راس المال الدائم بالمدارس الصناعية في مصر</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 البحث إلى التعرف على تصور مقترح لدور الإدارة المدرسية في تفعيل مشروع رأس المال الدائم بالمدارس الصناعية في مصر. وعرض البحث أطاراً مفاهيمياً تتضمن الدور، والإدارة المدرسية، وتفعيل، ومشروع رأس المال. واعتمد البحث على المنهج الوصفي التحليلي. وتمثلت أداة البحث في استمارة استبيان، وتم تطبيقها على عينة من مديري ووكلاء المدارس ووكلاء التشغيل وسكرتير المدرسة ورؤساء الأقسام وفني الصناعة والموجهين المشرفين، والبالغ قوامها (331) فرد. وجاءت نتائج البحث مؤكدة على النجاح في وضع تصور مقترح، واشتمل على التصور المقترح وفيه (تخطيط المقترح، وتنظيم التصور، وتطبيق التصور المقترح؛ وفيها (المتطلبات الخاصة باللجان المشرفة على تنفيذ المشروع، والمتطلبات الخاصة بتسويق منتجات المشروع)، ومعوقات المشروع وسبل التغلب عليها. </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 xml:space="preserve">دراسة الشلهوب (2019) </w:t>
      </w:r>
      <w:r w:rsidRPr="0091018F">
        <w:rPr>
          <w:rFonts w:ascii="Sakkal Majalla" w:hAnsi="Sakkal Majalla" w:cs="Sakkal Majalla" w:hint="cs"/>
          <w:b/>
          <w:bCs/>
          <w:sz w:val="28"/>
          <w:szCs w:val="28"/>
          <w:rtl/>
        </w:rPr>
        <w:t>بعنوان: توجهات</w:t>
      </w:r>
      <w:r w:rsidRPr="0091018F">
        <w:rPr>
          <w:rFonts w:ascii="Sakkal Majalla" w:hAnsi="Sakkal Majalla" w:cs="Sakkal Majalla"/>
          <w:b/>
          <w:bCs/>
          <w:sz w:val="28"/>
          <w:szCs w:val="28"/>
          <w:rtl/>
        </w:rPr>
        <w:t xml:space="preserve"> أبحاث تعليم الرياضيات المتعلقة بمشروع تطوير مناهج الرياضيات والعلوم الطبيعية في المملكة العربية السعودية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هدفت الدراسة إلى تحليل أبحاث تعليم الرياضيات المتعلقة بمشروع تطوير مناهج الرياضيات والعلوم الطبيعية بالمملكة العربية السعودية، للتعرف على توجهاتها الموضوعية. واعتمدت على منهج تحليل المحتوى، واستخدمت بطاقة لتحليل (121) رسالة وبحث محكم في تعليم الرياضيات. وخلصت إلى عدد من النتائج، منها: أنها ركزت على دراسة المرحلة الابتدائية ثم المتوسطة فالثانوية، واستهدف معظمها الذكور ثم الإناث، واهتمت بدراسة عمليات تنفيذ المشروع أكثر من عمليات إعداده. وكان تركيزها في عمليات الإعداد على مخرجات المشروع بدرجة أكبر، كما اهتمت في دراستها للمخرجات بكتاب الطالب ثم التمارين، وقل استهدافها لدليل المعلم ومصفوفة المدى والتتابع ومواد التعليم الإلكتروني، بينما لم تتناول أي بحث حقيبة المعلم للأنشطة الصفية والتقويم، كما اهتمت بدراسة متغيرات المعلم ثم المتعلم ثم منهج الرياضيات، وكان </w:t>
      </w:r>
      <w:r w:rsidRPr="0091018F">
        <w:rPr>
          <w:rFonts w:ascii="Sakkal Majalla" w:hAnsi="Sakkal Majalla" w:cs="Sakkal Majalla"/>
          <w:sz w:val="28"/>
          <w:szCs w:val="28"/>
          <w:rtl/>
        </w:rPr>
        <w:lastRenderedPageBreak/>
        <w:t>استهدافها لأطراف الدعم المؤسسي نادرا، وركزت أبحاث المتعلم على المتغيرات المعرفية، وقل اهتمامها بالوجدانية والمهارية، بينما ركزت أبحاث المعلم على ممارساته وتقويم أدائه، ثم تطوره المهني، وندر اهتمامها بإعداده قبل الخدمة. كما استهدفت الأبحاث التي تناولت المحتوى الرياضي فرعي الهندسة والإحصاء، ثم الأعداد والعمليات عليها، ثم القياس. بينما لم يتناول أي بحث منها الجبر والدوال، واستهدفت الأبحاث التي تناولت العمليات الرياضية حل المسألة الرياضية، ثم التواصل، فالاستدلال، فالترابط، بينما لم يتناول أي بحث منها التمثيل. وأخيرا استهدفت الأبحاث التي تناولت الاستراتيجيات الداعمة لسلسلة مناهج ماجروهل المهارات اللازمة لتدريس تلك السلسلة بوجه عام، وواقع استخدام المعلم لتلك لاستراتيجيات التي تستند لها كتب السلسلة. وفي ضوء تلك النتائج قدمت بعض التوصيات والمقترحات.</w:t>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t>دراسة جنوي (2016) بعنوان: سلطة الإدارة في توقيع الجزاء على المتعاقدين معها في العقود الإدارية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هدفت الدراسة إلى التعرف على سلطة الإدارة في توقيع الجزاء على المتعاقدين معها في العقود الإدارية. وقسمت الدراسة إلى مطلبين، استعرض الأول أساس وخصائص الجزاءات التي توقعها الإدارة والتي تمثلت في سلطة الإدارة في توقيع الجزاءات بإرادتها المنفردة، وسلطة الإدارة في توقيع الجزاءات دون النص عليها في العقد، وسلطة الإدارة في اختيار موعد توقيع الجزاء. وتناول الثاني الجزاءات التي توقعها الإدارة ورقابة القضاء، ووجوب إنذار الإدارة للمتعاقد قبل توقيع الجزاء عليه، وخضوع قرار الإدارة بتوقيع الجزاء لرقابة القضاء والتي تمثلت في الجزاءات ذات الطبيعة المالية والتي اشتملت على الغرامات التأخيرية، والتعويض، ومصادرة الضمان، بالإضافة إلى الجزاءات غير المالية عن طريق الجزاءات الضاغطة، وجزاء الفسخ. واختتمت الدراسة بالإشارة إلى أن سلطة الإدارة في توقيع الجزاءات على المتعاقدين معها في العقود الإدارية هي سلطة تقديرية، تقوم بها طبقاً لما تقدره بنفسها تحقيقاً للمصلحة العامة، سواء من حيث اختيار نوع الجزاءات حتى ولو لم ينص عليها العقد أو من حيث اختيار توقيتها وحتى من دون اللجوء إلى القضاء.</w:t>
      </w:r>
    </w:p>
    <w:p w:rsidR="00265EA1" w:rsidRPr="0091018F" w:rsidRDefault="00265EA1" w:rsidP="00265EA1">
      <w:pPr>
        <w:bidi w:val="0"/>
        <w:rPr>
          <w:rFonts w:ascii="Sakkal Majalla" w:hAnsi="Sakkal Majalla" w:cs="Sakkal Majalla"/>
          <w:b/>
          <w:bCs/>
          <w:sz w:val="28"/>
          <w:szCs w:val="28"/>
          <w:rtl/>
        </w:rPr>
      </w:pPr>
      <w:r w:rsidRPr="0091018F">
        <w:rPr>
          <w:rFonts w:ascii="Sakkal Majalla" w:hAnsi="Sakkal Majalla" w:cs="Sakkal Majalla"/>
          <w:b/>
          <w:bCs/>
          <w:sz w:val="28"/>
          <w:szCs w:val="28"/>
          <w:rtl/>
        </w:rPr>
        <w:br w:type="page"/>
      </w:r>
    </w:p>
    <w:p w:rsidR="00265EA1" w:rsidRPr="0091018F" w:rsidRDefault="00265EA1" w:rsidP="00265EA1">
      <w:pPr>
        <w:pStyle w:val="ListParagraph"/>
        <w:numPr>
          <w:ilvl w:val="0"/>
          <w:numId w:val="9"/>
        </w:numPr>
        <w:spacing w:before="100" w:beforeAutospacing="1" w:after="100" w:afterAutospacing="1" w:line="360" w:lineRule="auto"/>
        <w:ind w:left="423"/>
        <w:jc w:val="both"/>
        <w:rPr>
          <w:rFonts w:ascii="Sakkal Majalla" w:hAnsi="Sakkal Majalla" w:cs="Sakkal Majalla"/>
          <w:b/>
          <w:bCs/>
          <w:sz w:val="28"/>
          <w:szCs w:val="28"/>
          <w:rtl/>
        </w:rPr>
      </w:pPr>
      <w:r w:rsidRPr="0091018F">
        <w:rPr>
          <w:rFonts w:ascii="Sakkal Majalla" w:hAnsi="Sakkal Majalla" w:cs="Sakkal Majalla"/>
          <w:b/>
          <w:bCs/>
          <w:sz w:val="28"/>
          <w:szCs w:val="28"/>
          <w:rtl/>
        </w:rPr>
        <w:lastRenderedPageBreak/>
        <w:t>دراسة عبد الباقي (2015) بعنوان:  إطار مقترح للمعاملة الضريبية لعقود المبادلات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هدفت الدراسة إلى استعراض إطار مقترح للمعاملة الضريبية لعقود المبادلات في ظل الظروف الاقتصادية المصرية، وبما يلائم البيئة المصرية، وذلك من خلال مبررات فرض ضريبة علي أرباح عقود المبادلات، والتي تظهر في زيادة حجم تعاملات عقود المبادلات في مختلف القطاعات الاقتصادية المصرية، وبخاصة القطاع المالي، وأيضا تتميز عقود المبادلات بالطابع الدولي، ويترتب علي هذه العقود معاملات مالية معقدة، في بيئات ضريبية دولية متنوعة، بالإضافة الي مقومات الاطار المقترح للمعاملة الضريبية للمبادلات، وتتمثل في مقومات مرتبطة بالتشريع الضريبي، وأخري مرتبطة بالإدارة الضريبية ومقومات مرتبطة بالممولين. وختاما أشارت الدراسة إلى النصوص القانونية المقترحة للمعاملة الضريبية للمبادلات، والتي تحدد القواعد الضريبية لعقود المبادلات من خلال بعض المواد نذكر منها: المادة (17) والتي تعتبر البنوك المصرية وفروع البنوك الأجنبية العاملة في مصر والمؤسسات المالية الأخرى من المشاركين الرئيسيين في أسواق المبادلات، وتلتزم هذه الجهات بالقيد كمشارك رئيسي في سوق المبادلات وفقا للقواعد التي تحددها اللائحة التنفيذية للقانون، والمادة (19) والتي تنص على أنه يجب التمييز بين عقود مبادلات العملات وعقود القروض في البنوك والشركات دولية النشاط، ويجب ألا تزيد مدة القرض الذى يمنحه المركز الرئيسي للفرع عن فتره ضريبية يتم خلالها سداد قيمة القرض.  </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lang w:bidi="ar-EG"/>
        </w:rPr>
      </w:pPr>
      <w:bookmarkStart w:id="46" w:name="_Toc170243312"/>
      <w:bookmarkStart w:id="47" w:name="_Toc179751663"/>
      <w:r w:rsidRPr="0091018F">
        <w:rPr>
          <w:rFonts w:ascii="Sakkal Majalla" w:hAnsi="Sakkal Majalla" w:cs="Sakkal Majalla" w:hint="cs"/>
          <w:b/>
          <w:bCs/>
          <w:sz w:val="36"/>
          <w:szCs w:val="36"/>
          <w:rtl/>
          <w:lang w:bidi="ar-EG"/>
        </w:rPr>
        <w:t xml:space="preserve">9.1 </w:t>
      </w:r>
      <w:r w:rsidRPr="0091018F">
        <w:rPr>
          <w:rFonts w:ascii="Sakkal Majalla" w:hAnsi="Sakkal Majalla" w:cs="Sakkal Majalla"/>
          <w:b/>
          <w:bCs/>
          <w:sz w:val="36"/>
          <w:szCs w:val="36"/>
          <w:rtl/>
          <w:lang w:bidi="ar-EG"/>
        </w:rPr>
        <w:t>الفجوة البحثية:</w:t>
      </w:r>
      <w:bookmarkEnd w:id="46"/>
      <w:bookmarkEnd w:id="47"/>
    </w:p>
    <w:p w:rsidR="00265EA1" w:rsidRPr="0091018F" w:rsidRDefault="00265EA1" w:rsidP="00265EA1">
      <w:pPr>
        <w:pStyle w:val="ListParagraph"/>
        <w:numPr>
          <w:ilvl w:val="0"/>
          <w:numId w:val="8"/>
        </w:numPr>
        <w:spacing w:before="100" w:beforeAutospacing="1" w:after="100" w:afterAutospacing="1" w:line="360" w:lineRule="auto"/>
        <w:ind w:left="565"/>
        <w:jc w:val="both"/>
        <w:rPr>
          <w:rFonts w:ascii="Sakkal Majalla" w:hAnsi="Sakkal Majalla" w:cs="Sakkal Majalla"/>
          <w:sz w:val="28"/>
          <w:szCs w:val="28"/>
        </w:rPr>
      </w:pPr>
      <w:r w:rsidRPr="0091018F">
        <w:rPr>
          <w:rFonts w:ascii="Sakkal Majalla" w:hAnsi="Sakkal Majalla" w:cs="Sakkal Majalla"/>
          <w:sz w:val="28"/>
          <w:szCs w:val="28"/>
          <w:rtl/>
        </w:rPr>
        <w:t>هناك نقص في الدراسات التي تتناول دور إدارة العقودات في تنفيذ المشروع حسب الزمن والتكلفة والجودة المخططة دراسة تطبيقية على مكتب رواق العقاري.</w:t>
      </w:r>
    </w:p>
    <w:p w:rsidR="00265EA1" w:rsidRPr="0091018F" w:rsidRDefault="00265EA1" w:rsidP="00265EA1">
      <w:pPr>
        <w:pStyle w:val="ListParagraph"/>
        <w:numPr>
          <w:ilvl w:val="0"/>
          <w:numId w:val="8"/>
        </w:numPr>
        <w:spacing w:before="100" w:beforeAutospacing="1" w:after="100" w:afterAutospacing="1" w:line="360" w:lineRule="auto"/>
        <w:ind w:left="565"/>
        <w:jc w:val="both"/>
        <w:rPr>
          <w:rFonts w:ascii="Sakkal Majalla" w:hAnsi="Sakkal Majalla" w:cs="Sakkal Majalla"/>
          <w:sz w:val="28"/>
          <w:szCs w:val="28"/>
        </w:rPr>
      </w:pPr>
      <w:r w:rsidRPr="0091018F">
        <w:rPr>
          <w:rFonts w:ascii="Sakkal Majalla" w:hAnsi="Sakkal Majalla" w:cs="Sakkal Majalla"/>
          <w:sz w:val="28"/>
          <w:szCs w:val="28"/>
          <w:rtl/>
        </w:rPr>
        <w:t xml:space="preserve">معظم الدراسات لم تتناول بشكل كافٍ التفاعل بين مختلف أبعاد </w:t>
      </w:r>
      <w:bookmarkStart w:id="48" w:name="_Hlk171707288"/>
      <w:r w:rsidRPr="0091018F">
        <w:rPr>
          <w:rFonts w:ascii="Sakkal Majalla" w:hAnsi="Sakkal Majalla" w:cs="Sakkal Majalla"/>
          <w:sz w:val="28"/>
          <w:szCs w:val="28"/>
          <w:rtl/>
        </w:rPr>
        <w:t xml:space="preserve">إدارة العقودات </w:t>
      </w:r>
      <w:bookmarkEnd w:id="48"/>
      <w:r w:rsidRPr="0091018F">
        <w:rPr>
          <w:rFonts w:ascii="Sakkal Majalla" w:hAnsi="Sakkal Majalla" w:cs="Sakkal Majalla"/>
          <w:sz w:val="28"/>
          <w:szCs w:val="28"/>
          <w:rtl/>
        </w:rPr>
        <w:t>مجمعة ومدى أثرها على تحقيق فاعلية الأداء بأبعاده المختلفة بالتطبيق على شركة ال سيف للتشغيل والصيانة.</w:t>
      </w:r>
    </w:p>
    <w:p w:rsidR="00265EA1" w:rsidRPr="0091018F" w:rsidRDefault="00265EA1" w:rsidP="00265EA1">
      <w:pPr>
        <w:pStyle w:val="ListParagraph"/>
        <w:numPr>
          <w:ilvl w:val="0"/>
          <w:numId w:val="8"/>
        </w:numPr>
        <w:spacing w:before="100" w:beforeAutospacing="1" w:after="100" w:afterAutospacing="1" w:line="360" w:lineRule="auto"/>
        <w:ind w:left="565"/>
        <w:jc w:val="both"/>
        <w:rPr>
          <w:rFonts w:ascii="Sakkal Majalla" w:hAnsi="Sakkal Majalla" w:cs="Sakkal Majalla"/>
          <w:sz w:val="28"/>
          <w:szCs w:val="28"/>
        </w:rPr>
      </w:pPr>
      <w:r w:rsidRPr="0091018F">
        <w:rPr>
          <w:rFonts w:ascii="Sakkal Majalla" w:hAnsi="Sakkal Majalla" w:cs="Sakkal Majalla"/>
          <w:sz w:val="28"/>
          <w:szCs w:val="28"/>
          <w:rtl/>
        </w:rPr>
        <w:t>معظم الدراسات لم تتناول بشكل كافٍ التفاعل بين مختلف أبعاد تنفيذ المشروع (إدارة وقت المشروعات - إدارة تكلفة المشروعات - إدارة جودة المشروعات) وكيفية تأثرها بإدارة العقودات.</w:t>
      </w:r>
    </w:p>
    <w:p w:rsidR="00265EA1" w:rsidRPr="0091018F" w:rsidRDefault="00265EA1" w:rsidP="00265EA1">
      <w:pPr>
        <w:pStyle w:val="ListParagraph"/>
        <w:numPr>
          <w:ilvl w:val="0"/>
          <w:numId w:val="8"/>
        </w:numPr>
        <w:spacing w:before="100" w:beforeAutospacing="1" w:after="100" w:afterAutospacing="1" w:line="360" w:lineRule="auto"/>
        <w:ind w:left="565"/>
        <w:jc w:val="both"/>
        <w:rPr>
          <w:rFonts w:ascii="Sakkal Majalla" w:hAnsi="Sakkal Majalla" w:cs="Sakkal Majalla"/>
          <w:sz w:val="28"/>
          <w:szCs w:val="28"/>
        </w:rPr>
      </w:pPr>
      <w:r w:rsidRPr="0091018F">
        <w:rPr>
          <w:rFonts w:ascii="Sakkal Majalla" w:hAnsi="Sakkal Majalla" w:cs="Sakkal Majalla"/>
          <w:sz w:val="28"/>
          <w:szCs w:val="28"/>
          <w:rtl/>
        </w:rPr>
        <w:lastRenderedPageBreak/>
        <w:t xml:space="preserve">هناك حاجة لدراسات تتابعية طويلة الأجل لتقييم </w:t>
      </w:r>
      <w:bookmarkStart w:id="49" w:name="_Hlk171707319"/>
      <w:r w:rsidRPr="0091018F">
        <w:rPr>
          <w:rFonts w:ascii="Sakkal Majalla" w:hAnsi="Sakkal Majalla" w:cs="Sakkal Majalla"/>
          <w:sz w:val="28"/>
          <w:szCs w:val="28"/>
          <w:rtl/>
        </w:rPr>
        <w:t xml:space="preserve">دور </w:t>
      </w:r>
      <w:bookmarkStart w:id="50" w:name="_Hlk171707205"/>
      <w:r w:rsidRPr="0091018F">
        <w:rPr>
          <w:rFonts w:ascii="Sakkal Majalla" w:hAnsi="Sakkal Majalla" w:cs="Sakkal Majalla"/>
          <w:sz w:val="28"/>
          <w:szCs w:val="28"/>
          <w:rtl/>
        </w:rPr>
        <w:t xml:space="preserve">إدارة العقودات </w:t>
      </w:r>
      <w:bookmarkEnd w:id="50"/>
      <w:r w:rsidRPr="0091018F">
        <w:rPr>
          <w:rFonts w:ascii="Sakkal Majalla" w:hAnsi="Sakkal Majalla" w:cs="Sakkal Majalla"/>
          <w:sz w:val="28"/>
          <w:szCs w:val="28"/>
          <w:rtl/>
        </w:rPr>
        <w:t xml:space="preserve">بأبعادها مجمعة في </w:t>
      </w:r>
      <w:bookmarkStart w:id="51" w:name="_Hlk171707265"/>
      <w:r w:rsidRPr="0091018F">
        <w:rPr>
          <w:rFonts w:ascii="Sakkal Majalla" w:hAnsi="Sakkal Majalla" w:cs="Sakkal Majalla"/>
          <w:sz w:val="28"/>
          <w:szCs w:val="28"/>
          <w:rtl/>
        </w:rPr>
        <w:t xml:space="preserve">تنفيذ المشروع بأبعاده (إدارة وقت المشروعات - إدارة تكلفة المشروعات - إدارة جودة المشروعات) </w:t>
      </w:r>
      <w:bookmarkEnd w:id="51"/>
      <w:r w:rsidRPr="0091018F">
        <w:rPr>
          <w:rFonts w:ascii="Sakkal Majalla" w:hAnsi="Sakkal Majalla" w:cs="Sakkal Majalla"/>
          <w:sz w:val="28"/>
          <w:szCs w:val="28"/>
          <w:rtl/>
        </w:rPr>
        <w:t>حسب الزمن والتكلفة والجودة المخططة دراسة تطبيقية على مكتب رواق العقاري</w:t>
      </w:r>
      <w:bookmarkEnd w:id="49"/>
      <w:r w:rsidRPr="0091018F">
        <w:rPr>
          <w:rFonts w:ascii="Sakkal Majalla" w:hAnsi="Sakkal Majalla" w:cs="Sakkal Majalla"/>
          <w:sz w:val="28"/>
          <w:szCs w:val="28"/>
          <w:rtl/>
        </w:rPr>
        <w:t>.</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2" w:name="_Toc169790501"/>
      <w:bookmarkStart w:id="53" w:name="_Toc169790587"/>
      <w:bookmarkStart w:id="54" w:name="_Toc179751664"/>
      <w:r w:rsidRPr="0091018F">
        <w:rPr>
          <w:rFonts w:ascii="Sakkal Majalla" w:hAnsi="Sakkal Majalla" w:cs="Sakkal Majalla" w:hint="cs"/>
          <w:b/>
          <w:bCs/>
          <w:sz w:val="36"/>
          <w:szCs w:val="36"/>
          <w:rtl/>
          <w:lang w:bidi="ar-EG"/>
        </w:rPr>
        <w:t xml:space="preserve">10.1 </w:t>
      </w:r>
      <w:r w:rsidRPr="0091018F">
        <w:rPr>
          <w:rFonts w:ascii="Sakkal Majalla" w:hAnsi="Sakkal Majalla" w:cs="Sakkal Majalla"/>
          <w:b/>
          <w:bCs/>
          <w:sz w:val="36"/>
          <w:szCs w:val="36"/>
          <w:rtl/>
          <w:lang w:bidi="ar-EG"/>
        </w:rPr>
        <w:t>المنطلقات النظرية للدراسة:</w:t>
      </w:r>
      <w:bookmarkEnd w:id="52"/>
      <w:bookmarkEnd w:id="53"/>
      <w:bookmarkEnd w:id="54"/>
    </w:p>
    <w:p w:rsidR="00265EA1" w:rsidRPr="0091018F" w:rsidRDefault="00265EA1" w:rsidP="00265EA1">
      <w:pPr>
        <w:pStyle w:val="ListParagraph"/>
        <w:numPr>
          <w:ilvl w:val="0"/>
          <w:numId w:val="7"/>
        </w:numPr>
        <w:spacing w:before="100" w:beforeAutospacing="1" w:after="100" w:afterAutospacing="1" w:line="360" w:lineRule="auto"/>
        <w:ind w:left="423"/>
        <w:jc w:val="both"/>
        <w:rPr>
          <w:rFonts w:ascii="Sakkal Majalla" w:hAnsi="Sakkal Majalla" w:cs="Sakkal Majalla"/>
          <w:sz w:val="28"/>
          <w:szCs w:val="28"/>
          <w:rtl/>
        </w:rPr>
      </w:pPr>
      <w:r w:rsidRPr="0091018F">
        <w:rPr>
          <w:rFonts w:ascii="Sakkal Majalla" w:hAnsi="Sakkal Majalla" w:cs="Sakkal Majalla"/>
          <w:b/>
          <w:bCs/>
          <w:sz w:val="28"/>
          <w:szCs w:val="28"/>
          <w:rtl/>
        </w:rPr>
        <w:t xml:space="preserve">إدراة العقودات: </w:t>
      </w:r>
      <w:r w:rsidRPr="0091018F">
        <w:rPr>
          <w:rFonts w:ascii="Sakkal Majalla" w:hAnsi="Sakkal Majalla" w:cs="Sakkal Majalla"/>
          <w:sz w:val="28"/>
          <w:szCs w:val="28"/>
          <w:rtl/>
        </w:rPr>
        <w:t>إدارة العقود هي عملية إدارة وتنظيم الاتفاقيات والترتيبات التعاقدية بين المنظمة وأطراف خارجية، مثل الموردين والمقاولين والعملاء. هذه العملية تشمل جميع مراحل العقد، بدءًا من التخطيط والتفاوض والمراجعة، وصولاً إلى التنفيذ والتعديل والإنهاء. الهدف الرئيسي لإدارة العقود هو ضمان الوفاء بجميع الالتزامات التعاقدية وتحقيق أقصى قدر من المنافع للمنظمة. يتطلب ذلك وضع سياسات وإجراءات واضحة، إدارة المخاطر، ورصد الأداء والامتثال إلى جانب التواصل الفعال مع جميع الأطراف المعنية. (محمود، 2019).</w:t>
      </w:r>
    </w:p>
    <w:p w:rsidR="00265EA1" w:rsidRPr="0091018F" w:rsidRDefault="00265EA1" w:rsidP="00265EA1">
      <w:pPr>
        <w:pStyle w:val="ListParagraph"/>
        <w:numPr>
          <w:ilvl w:val="0"/>
          <w:numId w:val="7"/>
        </w:numPr>
        <w:spacing w:before="100" w:beforeAutospacing="1" w:after="100" w:afterAutospacing="1" w:line="360" w:lineRule="auto"/>
        <w:ind w:left="423"/>
        <w:jc w:val="both"/>
        <w:rPr>
          <w:rFonts w:ascii="Sakkal Majalla" w:hAnsi="Sakkal Majalla" w:cs="Sakkal Majalla"/>
          <w:sz w:val="28"/>
          <w:szCs w:val="28"/>
          <w:rtl/>
        </w:rPr>
      </w:pPr>
      <w:r w:rsidRPr="0091018F">
        <w:rPr>
          <w:rFonts w:ascii="Sakkal Majalla" w:hAnsi="Sakkal Majalla" w:cs="Sakkal Majalla"/>
          <w:b/>
          <w:bCs/>
          <w:sz w:val="28"/>
          <w:szCs w:val="28"/>
          <w:rtl/>
        </w:rPr>
        <w:t xml:space="preserve">تنفيذ المشروع: </w:t>
      </w:r>
      <w:r w:rsidRPr="0091018F">
        <w:rPr>
          <w:rFonts w:ascii="Sakkal Majalla" w:hAnsi="Sakkal Majalla" w:cs="Sakkal Majalla"/>
          <w:sz w:val="28"/>
          <w:szCs w:val="28"/>
          <w:rtl/>
        </w:rPr>
        <w:t>تنفيذ المشاريع هو عملية إدارة وتنسيق جميع الموارد المتاحة، مثل الأفراد والمواد والتكنولوجيا والمعدات، لتحقيق الأهداف المحددة للمشروع ضمن الوقت والميزانية المخصصين. هذه العملية تتضمن مراحل متعددة، بما في ذلك التخطيط والتنظيم والتنسيق والرقابة. يتطلب التنفيذ الفعال للمشاريع وضع خطط استراتيجية، تحديد المخاطر والتصدي لها، تتبع التقدم والتكيف مع التغييرات، وضمان التواصل الفعال بين جميع الأطراف المشاركة. الهدف النهائي هو تسليم المشروع في الوقت المحدد وضمن الميزانية المعتمدة مع تحقيق جودة مرضية للعميل. (جنوي، 2016).</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5" w:name="_Toc169790502"/>
      <w:bookmarkStart w:id="56" w:name="_Toc169790588"/>
      <w:bookmarkStart w:id="57" w:name="_Toc179751665"/>
      <w:r w:rsidRPr="0091018F">
        <w:rPr>
          <w:rFonts w:ascii="Sakkal Majalla" w:hAnsi="Sakkal Majalla" w:cs="Sakkal Majalla" w:hint="cs"/>
          <w:b/>
          <w:bCs/>
          <w:sz w:val="36"/>
          <w:szCs w:val="36"/>
          <w:rtl/>
          <w:lang w:bidi="ar-EG"/>
        </w:rPr>
        <w:t xml:space="preserve">11.1 </w:t>
      </w:r>
      <w:r w:rsidRPr="0091018F">
        <w:rPr>
          <w:rFonts w:ascii="Sakkal Majalla" w:hAnsi="Sakkal Majalla" w:cs="Sakkal Majalla"/>
          <w:b/>
          <w:bCs/>
          <w:sz w:val="36"/>
          <w:szCs w:val="36"/>
          <w:rtl/>
          <w:lang w:bidi="ar-EG"/>
        </w:rPr>
        <w:t>المنهجية وطرق البحث:</w:t>
      </w:r>
      <w:bookmarkEnd w:id="55"/>
      <w:bookmarkEnd w:id="56"/>
      <w:bookmarkEnd w:id="57"/>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8" w:name="_Toc169790503"/>
      <w:bookmarkStart w:id="59" w:name="_Toc169790589"/>
      <w:bookmarkStart w:id="60" w:name="_Toc179751666"/>
      <w:r w:rsidRPr="0091018F">
        <w:rPr>
          <w:rFonts w:ascii="Sakkal Majalla" w:hAnsi="Sakkal Majalla" w:cs="Sakkal Majalla" w:hint="cs"/>
          <w:b/>
          <w:bCs/>
          <w:sz w:val="36"/>
          <w:szCs w:val="36"/>
          <w:rtl/>
          <w:lang w:bidi="ar-EG"/>
        </w:rPr>
        <w:t xml:space="preserve">12.1 </w:t>
      </w:r>
      <w:r w:rsidRPr="0091018F">
        <w:rPr>
          <w:rFonts w:ascii="Sakkal Majalla" w:hAnsi="Sakkal Majalla" w:cs="Sakkal Majalla"/>
          <w:b/>
          <w:bCs/>
          <w:sz w:val="36"/>
          <w:szCs w:val="36"/>
          <w:rtl/>
          <w:lang w:bidi="ar-EG"/>
        </w:rPr>
        <w:t>مصادر جمع البيانات</w:t>
      </w:r>
      <w:bookmarkEnd w:id="58"/>
      <w:bookmarkEnd w:id="59"/>
      <w:bookmarkEnd w:id="60"/>
      <w:r w:rsidRPr="0091018F">
        <w:rPr>
          <w:rFonts w:ascii="Sakkal Majalla" w:hAnsi="Sakkal Majalla" w:cs="Sakkal Majalla"/>
          <w:b/>
          <w:bCs/>
          <w:sz w:val="36"/>
          <w:szCs w:val="36"/>
          <w:rtl/>
          <w:lang w:bidi="ar-EG"/>
        </w:rPr>
        <w:t xml:space="preserve"> </w:t>
      </w:r>
    </w:p>
    <w:p w:rsidR="00265EA1" w:rsidRPr="0091018F" w:rsidRDefault="00265EA1" w:rsidP="00265EA1">
      <w:pPr>
        <w:pStyle w:val="ListParagraph"/>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91018F">
        <w:rPr>
          <w:rFonts w:ascii="Sakkal Majalla" w:hAnsi="Sakkal Majalla" w:cs="Sakkal Majalla"/>
          <w:b/>
          <w:bCs/>
          <w:sz w:val="28"/>
          <w:szCs w:val="28"/>
          <w:rtl/>
        </w:rPr>
        <w:t>المصادر الثانوية</w:t>
      </w:r>
      <w:r w:rsidRPr="0091018F">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rsidR="00265EA1" w:rsidRPr="0091018F" w:rsidRDefault="00265EA1" w:rsidP="00265EA1">
      <w:pPr>
        <w:pStyle w:val="ListParagraph"/>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91018F">
        <w:rPr>
          <w:rFonts w:ascii="Sakkal Majalla" w:hAnsi="Sakkal Majalla" w:cs="Sakkal Majalla"/>
          <w:b/>
          <w:bCs/>
          <w:sz w:val="28"/>
          <w:szCs w:val="28"/>
          <w:rtl/>
        </w:rPr>
        <w:t>المصادر الأولية:</w:t>
      </w:r>
      <w:r w:rsidRPr="0091018F">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91018F">
        <w:rPr>
          <w:rFonts w:ascii="Sakkal Majalla" w:hAnsi="Sakkal Majalla" w:cs="Sakkal Majalla"/>
          <w:sz w:val="28"/>
          <w:szCs w:val="28"/>
        </w:rPr>
        <w:t>Google Forms</w:t>
      </w:r>
      <w:r w:rsidRPr="0091018F">
        <w:rPr>
          <w:rFonts w:ascii="Sakkal Majalla" w:hAnsi="Sakkal Majalla" w:cs="Sakkal Majalla"/>
          <w:sz w:val="28"/>
          <w:szCs w:val="28"/>
          <w:rtl/>
        </w:rPr>
        <w:t xml:space="preserve"> وإرسال رابطها إلى مجتمع البحث.</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1" w:name="_Toc169790504"/>
      <w:bookmarkStart w:id="62" w:name="_Toc169790590"/>
      <w:bookmarkStart w:id="63" w:name="_Toc179751667"/>
      <w:r w:rsidRPr="0091018F">
        <w:rPr>
          <w:rFonts w:ascii="Sakkal Majalla" w:hAnsi="Sakkal Majalla" w:cs="Sakkal Majalla" w:hint="cs"/>
          <w:b/>
          <w:bCs/>
          <w:sz w:val="36"/>
          <w:szCs w:val="36"/>
          <w:rtl/>
          <w:lang w:bidi="ar-EG"/>
        </w:rPr>
        <w:t xml:space="preserve">13.1 </w:t>
      </w:r>
      <w:r w:rsidRPr="0091018F">
        <w:rPr>
          <w:rFonts w:ascii="Sakkal Majalla" w:hAnsi="Sakkal Majalla" w:cs="Sakkal Majalla"/>
          <w:b/>
          <w:bCs/>
          <w:sz w:val="36"/>
          <w:szCs w:val="36"/>
          <w:rtl/>
          <w:lang w:bidi="ar-EG"/>
        </w:rPr>
        <w:t>أدوات الدراسة:</w:t>
      </w:r>
      <w:bookmarkEnd w:id="61"/>
      <w:bookmarkEnd w:id="62"/>
      <w:bookmarkEnd w:id="63"/>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rsidR="00265EA1" w:rsidRPr="0091018F" w:rsidRDefault="00265EA1" w:rsidP="00265EA1">
      <w:pPr>
        <w:spacing w:before="100" w:beforeAutospacing="1" w:after="0" w:line="360" w:lineRule="auto"/>
        <w:jc w:val="both"/>
        <w:rPr>
          <w:rFonts w:ascii="Sakkal Majalla" w:hAnsi="Sakkal Majalla" w:cs="Sakkal Majalla"/>
          <w:b/>
          <w:bCs/>
          <w:sz w:val="28"/>
          <w:szCs w:val="28"/>
          <w:rtl/>
        </w:rPr>
      </w:pPr>
      <w:r w:rsidRPr="0091018F">
        <w:rPr>
          <w:rFonts w:ascii="Sakkal Majalla" w:hAnsi="Sakkal Majalla" w:cs="Sakkal Majalla"/>
          <w:b/>
          <w:bCs/>
          <w:sz w:val="28"/>
          <w:szCs w:val="28"/>
          <w:rtl/>
        </w:rPr>
        <w:t>حيث تكونت من قسمين رئيسين هما:</w:t>
      </w:r>
    </w:p>
    <w:p w:rsidR="00265EA1" w:rsidRPr="0091018F" w:rsidRDefault="00265EA1" w:rsidP="00265EA1">
      <w:pPr>
        <w:pStyle w:val="ListParagraph"/>
        <w:numPr>
          <w:ilvl w:val="0"/>
          <w:numId w:val="5"/>
        </w:numPr>
        <w:spacing w:before="100" w:beforeAutospacing="1" w:after="100" w:afterAutospacing="1" w:line="360" w:lineRule="auto"/>
        <w:ind w:left="706"/>
        <w:jc w:val="both"/>
        <w:rPr>
          <w:rFonts w:ascii="Sakkal Majalla" w:hAnsi="Sakkal Majalla" w:cs="Sakkal Majalla"/>
          <w:sz w:val="28"/>
          <w:szCs w:val="28"/>
          <w:rtl/>
        </w:rPr>
      </w:pPr>
      <w:r w:rsidRPr="0091018F">
        <w:rPr>
          <w:rFonts w:ascii="Sakkal Majalla" w:hAnsi="Sakkal Majalla" w:cs="Sakkal Majalla"/>
          <w:b/>
          <w:bCs/>
          <w:sz w:val="28"/>
          <w:szCs w:val="28"/>
          <w:rtl/>
        </w:rPr>
        <w:t>القسم الأول:</w:t>
      </w:r>
      <w:r w:rsidRPr="0091018F">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265EA1" w:rsidRPr="0091018F" w:rsidRDefault="00265EA1" w:rsidP="00265EA1">
      <w:pPr>
        <w:pStyle w:val="ListParagraph"/>
        <w:numPr>
          <w:ilvl w:val="0"/>
          <w:numId w:val="5"/>
        </w:numPr>
        <w:spacing w:before="100" w:beforeAutospacing="1" w:after="100" w:afterAutospacing="1" w:line="360" w:lineRule="auto"/>
        <w:ind w:left="706"/>
        <w:jc w:val="both"/>
        <w:rPr>
          <w:rFonts w:ascii="Sakkal Majalla" w:hAnsi="Sakkal Majalla" w:cs="Sakkal Majalla"/>
          <w:sz w:val="28"/>
          <w:szCs w:val="28"/>
          <w:u w:val="single"/>
          <w:rtl/>
        </w:rPr>
      </w:pPr>
      <w:r w:rsidRPr="0091018F">
        <w:rPr>
          <w:rFonts w:ascii="Sakkal Majalla" w:hAnsi="Sakkal Majalla" w:cs="Sakkal Majalla"/>
          <w:b/>
          <w:bCs/>
          <w:sz w:val="28"/>
          <w:szCs w:val="28"/>
          <w:rtl/>
        </w:rPr>
        <w:lastRenderedPageBreak/>
        <w:t>القسم الثاني:</w:t>
      </w:r>
      <w:r w:rsidRPr="0091018F">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rsidR="00265EA1" w:rsidRPr="0091018F" w:rsidRDefault="00265EA1" w:rsidP="00265EA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4" w:name="_Toc169790505"/>
      <w:bookmarkStart w:id="65" w:name="_Toc169790591"/>
      <w:bookmarkStart w:id="66" w:name="_Toc179751668"/>
      <w:r w:rsidRPr="0091018F">
        <w:rPr>
          <w:rFonts w:ascii="Sakkal Majalla" w:hAnsi="Sakkal Majalla" w:cs="Sakkal Majalla" w:hint="cs"/>
          <w:b/>
          <w:bCs/>
          <w:sz w:val="36"/>
          <w:szCs w:val="36"/>
          <w:rtl/>
          <w:lang w:bidi="ar-EG"/>
        </w:rPr>
        <w:t xml:space="preserve">14.1 </w:t>
      </w:r>
      <w:r w:rsidRPr="0091018F">
        <w:rPr>
          <w:rFonts w:ascii="Sakkal Majalla" w:hAnsi="Sakkal Majalla" w:cs="Sakkal Majalla"/>
          <w:b/>
          <w:bCs/>
          <w:sz w:val="36"/>
          <w:szCs w:val="36"/>
          <w:rtl/>
          <w:lang w:bidi="ar-EG"/>
        </w:rPr>
        <w:t>حدود الدراسة:</w:t>
      </w:r>
      <w:bookmarkEnd w:id="64"/>
      <w:bookmarkEnd w:id="65"/>
      <w:bookmarkEnd w:id="66"/>
    </w:p>
    <w:p w:rsidR="00265EA1" w:rsidRPr="0091018F" w:rsidRDefault="00265EA1" w:rsidP="00265EA1">
      <w:pPr>
        <w:pStyle w:val="ListParagraph"/>
        <w:numPr>
          <w:ilvl w:val="0"/>
          <w:numId w:val="4"/>
        </w:numPr>
        <w:spacing w:before="100" w:beforeAutospacing="1" w:after="100" w:afterAutospacing="1" w:line="360" w:lineRule="auto"/>
        <w:ind w:left="561" w:hanging="357"/>
        <w:contextualSpacing w:val="0"/>
        <w:jc w:val="both"/>
        <w:rPr>
          <w:rFonts w:ascii="Sakkal Majalla" w:hAnsi="Sakkal Majalla" w:cs="Sakkal Majalla"/>
          <w:b/>
          <w:bCs/>
          <w:sz w:val="28"/>
          <w:szCs w:val="28"/>
        </w:rPr>
      </w:pPr>
      <w:r w:rsidRPr="0091018F">
        <w:rPr>
          <w:rFonts w:ascii="Sakkal Majalla" w:hAnsi="Sakkal Majalla" w:cs="Sakkal Majalla"/>
          <w:b/>
          <w:bCs/>
          <w:sz w:val="28"/>
          <w:szCs w:val="28"/>
          <w:rtl/>
        </w:rPr>
        <w:t xml:space="preserve">حدود موضوعية : </w:t>
      </w:r>
      <w:r w:rsidRPr="0091018F">
        <w:rPr>
          <w:rFonts w:ascii="Sakkal Majalla" w:hAnsi="Sakkal Majalla" w:cs="Sakkal Majalla"/>
          <w:sz w:val="28"/>
          <w:szCs w:val="28"/>
          <w:rtl/>
        </w:rPr>
        <w:t xml:space="preserve">اقتصرت الدراسة على التعرف على دور إدارة العقودات بأبعادها مجمعة في تنفيذ المشروع بأبعاده (إدارة وقت المشروعات - إدارة تكلفة المشروعات - إدارة جودة المشروعات) حسب الزمن والتكلفة والجودة المخططة دراسة تطبيقية على </w:t>
      </w:r>
      <w:bookmarkStart w:id="67" w:name="_Hlk171707340"/>
      <w:r w:rsidRPr="0091018F">
        <w:rPr>
          <w:rFonts w:ascii="Sakkal Majalla" w:hAnsi="Sakkal Majalla" w:cs="Sakkal Majalla"/>
          <w:sz w:val="28"/>
          <w:szCs w:val="28"/>
          <w:rtl/>
        </w:rPr>
        <w:t>مكتب رواق العقاري</w:t>
      </w:r>
      <w:bookmarkEnd w:id="67"/>
      <w:r w:rsidRPr="0091018F">
        <w:rPr>
          <w:rFonts w:ascii="Sakkal Majalla" w:hAnsi="Sakkal Majalla" w:cs="Sakkal Majalla"/>
          <w:sz w:val="28"/>
          <w:szCs w:val="28"/>
          <w:rtl/>
        </w:rPr>
        <w:t>.</w:t>
      </w:r>
    </w:p>
    <w:p w:rsidR="00265EA1" w:rsidRPr="0091018F" w:rsidRDefault="00265EA1" w:rsidP="00265EA1">
      <w:pPr>
        <w:pStyle w:val="ListParagraph"/>
        <w:numPr>
          <w:ilvl w:val="0"/>
          <w:numId w:val="4"/>
        </w:numPr>
        <w:spacing w:before="100" w:beforeAutospacing="1" w:after="100" w:afterAutospacing="1" w:line="360" w:lineRule="auto"/>
        <w:ind w:left="561" w:hanging="357"/>
        <w:contextualSpacing w:val="0"/>
        <w:jc w:val="both"/>
        <w:rPr>
          <w:rFonts w:ascii="Sakkal Majalla" w:hAnsi="Sakkal Majalla" w:cs="Sakkal Majalla"/>
          <w:b/>
          <w:bCs/>
          <w:sz w:val="28"/>
          <w:szCs w:val="28"/>
        </w:rPr>
      </w:pPr>
      <w:r w:rsidRPr="0091018F">
        <w:rPr>
          <w:rFonts w:ascii="Sakkal Majalla" w:hAnsi="Sakkal Majalla" w:cs="Sakkal Majalla"/>
          <w:b/>
          <w:bCs/>
          <w:sz w:val="28"/>
          <w:szCs w:val="28"/>
          <w:rtl/>
        </w:rPr>
        <w:t xml:space="preserve">حدود مكانية: </w:t>
      </w:r>
      <w:r w:rsidRPr="0091018F">
        <w:rPr>
          <w:rFonts w:ascii="Sakkal Majalla" w:hAnsi="Sakkal Majalla" w:cs="Sakkal Majalla"/>
          <w:sz w:val="28"/>
          <w:szCs w:val="28"/>
          <w:rtl/>
        </w:rPr>
        <w:t>اقتصرت الدراسة على مكتب رواق العقاري بالمملكة العربية السعودية.</w:t>
      </w:r>
    </w:p>
    <w:p w:rsidR="00265EA1" w:rsidRPr="0091018F" w:rsidRDefault="00265EA1" w:rsidP="00265EA1">
      <w:pPr>
        <w:pStyle w:val="ListParagraph"/>
        <w:numPr>
          <w:ilvl w:val="0"/>
          <w:numId w:val="4"/>
        </w:numPr>
        <w:spacing w:before="100" w:beforeAutospacing="1" w:after="100" w:afterAutospacing="1" w:line="360" w:lineRule="auto"/>
        <w:ind w:left="561" w:hanging="357"/>
        <w:contextualSpacing w:val="0"/>
        <w:jc w:val="both"/>
        <w:rPr>
          <w:rFonts w:ascii="Sakkal Majalla" w:hAnsi="Sakkal Majalla" w:cs="Sakkal Majalla"/>
          <w:sz w:val="28"/>
          <w:szCs w:val="28"/>
        </w:rPr>
      </w:pPr>
      <w:r w:rsidRPr="0091018F">
        <w:rPr>
          <w:rFonts w:ascii="Sakkal Majalla" w:hAnsi="Sakkal Majalla" w:cs="Sakkal Majalla"/>
          <w:b/>
          <w:bCs/>
          <w:sz w:val="28"/>
          <w:szCs w:val="28"/>
          <w:rtl/>
        </w:rPr>
        <w:t xml:space="preserve">حدود زمانية </w:t>
      </w:r>
      <w:r w:rsidRPr="0091018F">
        <w:rPr>
          <w:rFonts w:ascii="Sakkal Majalla" w:hAnsi="Sakkal Majalla" w:cs="Sakkal Majalla"/>
          <w:sz w:val="28"/>
          <w:szCs w:val="28"/>
          <w:rtl/>
        </w:rPr>
        <w:t>: تم إعداد الدراسة في عام  2024.</w:t>
      </w:r>
    </w:p>
    <w:p w:rsidR="00265EA1" w:rsidRPr="0091018F" w:rsidRDefault="00265EA1" w:rsidP="00265EA1">
      <w:pPr>
        <w:pStyle w:val="ListParagraph"/>
        <w:numPr>
          <w:ilvl w:val="0"/>
          <w:numId w:val="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91018F">
        <w:rPr>
          <w:rFonts w:ascii="Sakkal Majalla" w:hAnsi="Sakkal Majalla" w:cs="Sakkal Majalla"/>
          <w:b/>
          <w:bCs/>
          <w:sz w:val="28"/>
          <w:szCs w:val="28"/>
          <w:rtl/>
        </w:rPr>
        <w:t xml:space="preserve">حدود بشرية </w:t>
      </w:r>
      <w:r w:rsidRPr="0091018F">
        <w:rPr>
          <w:rFonts w:ascii="Sakkal Majalla" w:hAnsi="Sakkal Majalla" w:cs="Sakkal Majalla"/>
          <w:sz w:val="28"/>
          <w:szCs w:val="28"/>
          <w:rtl/>
        </w:rPr>
        <w:t>: اقتصرت الدراسة على المديرين في مكتب رواق العقاري بالمملكة العربية السعودية.</w:t>
      </w:r>
    </w:p>
    <w:p w:rsidR="00265EA1" w:rsidRPr="0091018F" w:rsidRDefault="00265EA1" w:rsidP="00265EA1">
      <w:pPr>
        <w:bidi w:val="0"/>
        <w:spacing w:before="100" w:beforeAutospacing="1" w:after="100" w:afterAutospacing="1" w:line="360" w:lineRule="auto"/>
        <w:jc w:val="center"/>
        <w:rPr>
          <w:rFonts w:ascii="Sakkal Majalla" w:hAnsi="Sakkal Majalla" w:cs="Sakkal Majalla"/>
          <w:b/>
          <w:bCs/>
          <w:sz w:val="40"/>
          <w:szCs w:val="40"/>
          <w:rtl/>
        </w:rPr>
      </w:pPr>
      <w:r w:rsidRPr="0091018F">
        <w:rPr>
          <w:rFonts w:ascii="Sakkal Majalla" w:hAnsi="Sakkal Majalla" w:cs="Sakkal Majalla"/>
          <w:b/>
          <w:bCs/>
          <w:sz w:val="32"/>
          <w:szCs w:val="32"/>
          <w:rtl/>
        </w:rPr>
        <w:br w:type="page"/>
      </w:r>
      <w:r w:rsidRPr="0091018F">
        <w:rPr>
          <w:rFonts w:ascii="Sakkal Majalla" w:hAnsi="Sakkal Majalla" w:cs="Sakkal Majalla"/>
          <w:b/>
          <w:bCs/>
          <w:sz w:val="40"/>
          <w:szCs w:val="40"/>
          <w:rtl/>
        </w:rPr>
        <w:lastRenderedPageBreak/>
        <w:t>الفصل الثاني</w:t>
      </w:r>
      <w:r w:rsidRPr="0091018F">
        <w:rPr>
          <w:rFonts w:ascii="Sakkal Majalla" w:hAnsi="Sakkal Majalla" w:cs="Sakkal Majalla" w:hint="cs"/>
          <w:b/>
          <w:bCs/>
          <w:sz w:val="40"/>
          <w:szCs w:val="40"/>
          <w:rtl/>
        </w:rPr>
        <w:t xml:space="preserve">: </w:t>
      </w:r>
      <w:r w:rsidRPr="0091018F">
        <w:rPr>
          <w:rFonts w:ascii="Sakkal Majalla" w:hAnsi="Sakkal Majalla" w:cs="Sakkal Majalla"/>
          <w:b/>
          <w:bCs/>
          <w:sz w:val="40"/>
          <w:szCs w:val="40"/>
          <w:rtl/>
        </w:rPr>
        <w:t>الاطار النظري</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68" w:name="_Toc179751669"/>
      <w:r w:rsidRPr="0091018F">
        <w:rPr>
          <w:rFonts w:ascii="Sakkal Majalla" w:hAnsi="Sakkal Majalla" w:cs="Sakkal Majalla"/>
          <w:b/>
          <w:bCs/>
          <w:sz w:val="36"/>
          <w:szCs w:val="36"/>
          <w:rtl/>
        </w:rPr>
        <w:t>مقدمة:</w:t>
      </w:r>
      <w:bookmarkEnd w:id="68"/>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lang w:bidi="ar-EG"/>
        </w:rPr>
      </w:pPr>
      <w:r w:rsidRPr="0091018F">
        <w:rPr>
          <w:rFonts w:ascii="Sakkal Majalla" w:hAnsi="Sakkal Majalla" w:cs="Sakkal Majalla"/>
          <w:sz w:val="28"/>
          <w:szCs w:val="28"/>
          <w:rtl/>
        </w:rPr>
        <w:t xml:space="preserve">تُعد إدارة العقودات من الوظائف الأساسية التي تلعب دورًا حيويًا في نجاح المشاريع وتنفيذها بشكل فعال. في عالم الأعمال الحديث، حيث تتزايد التحديات والتعقيدات، أصبح من الضروري أن تكون إدارة العقودات مُنظَّمة ومتطورة لضمان تحقيق الأهداف الاستراتيجية، تتعلق إدارة العقودات بجميع الأنشطة التي تُعنى بإنشاء العقود، والتفاوض عليها، ومراقبة تنفيذها، وإدارتها حتى انتهاء فترة سريانها. </w:t>
      </w:r>
      <w:r w:rsidRPr="0091018F">
        <w:rPr>
          <w:rFonts w:ascii="Sakkal Majalla" w:hAnsi="Sakkal Majalla" w:cs="Sakkal Majalla"/>
          <w:sz w:val="28"/>
          <w:szCs w:val="28"/>
          <w:rtl/>
          <w:lang w:bidi="ar-EG"/>
        </w:rPr>
        <w:t>(سليمان، 2019)</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في القطاع العقاري، تعتبر إدارة العقودات أكثر أهمية، حيث تؤثر بشكل مباشر على كفاءة المشاريع ونجاحها تعتمد الشركات العقارية على عقود مع المقاولين والموردين لضمان تحقيق الأهداف الزمنية والمالية المطلوبة، حيث أن أي تأخير أو تجاوز في الميزانية يمكن أن يؤثر سلبًا على سمعة الشركة وعلاقاتها مع العملاء. ( محمد، 2019)</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تشير الدراسات إلى أن عدم فعالية إدارة العقودات يُعد من الأسباب الرئيسية التي تؤدي إلى فشل العديد من المشاريع في تحقيق أهدافها، فقد أظهرت الأبحاث أن أكثر من 60% من المشاريع العقارية تعاني من مشكلات تتعلق بالتكلفة والجدول الزمني نتيجة لغياب أنظمة فعالة لإدارة العقود وفي هذا السياق، يُعتبر استخدام التقنيات الحديثة مثل الذكاء الاصطناعي وتحليلات البيانات أمرًا محوريًا في تحسين كفاءة العمليات المرتبطة بإدارة العقودات.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b/>
          <w:bCs/>
          <w:sz w:val="28"/>
          <w:szCs w:val="28"/>
          <w:rtl/>
        </w:rPr>
      </w:pPr>
      <w:r w:rsidRPr="0091018F">
        <w:rPr>
          <w:rFonts w:ascii="Sakkal Majalla" w:hAnsi="Sakkal Majalla" w:cs="Sakkal Majalla"/>
          <w:b/>
          <w:bCs/>
          <w:sz w:val="28"/>
          <w:szCs w:val="28"/>
          <w:rtl/>
        </w:rPr>
        <w:t>ومما سبق يمكننا تقسيم هذا الاطار على النحو التالي:</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p>
    <w:p w:rsidR="00265EA1" w:rsidRPr="0091018F" w:rsidRDefault="00265EA1" w:rsidP="00265EA1">
      <w:pPr>
        <w:spacing w:before="100" w:beforeAutospacing="1" w:after="100" w:afterAutospacing="1" w:line="360" w:lineRule="auto"/>
        <w:jc w:val="center"/>
        <w:outlineLvl w:val="1"/>
        <w:rPr>
          <w:rFonts w:ascii="Sakkal Majalla" w:hAnsi="Sakkal Majalla" w:cs="Sakkal Majalla"/>
          <w:b/>
          <w:bCs/>
          <w:sz w:val="40"/>
          <w:szCs w:val="40"/>
          <w:rtl/>
        </w:rPr>
      </w:pPr>
      <w:bookmarkStart w:id="69" w:name="_Toc179751670"/>
      <w:r w:rsidRPr="0091018F">
        <w:rPr>
          <w:rFonts w:ascii="Sakkal Majalla" w:hAnsi="Sakkal Majalla" w:cs="Sakkal Majalla"/>
          <w:b/>
          <w:bCs/>
          <w:sz w:val="40"/>
          <w:szCs w:val="40"/>
          <w:rtl/>
        </w:rPr>
        <w:lastRenderedPageBreak/>
        <w:t>المبحث الأول</w:t>
      </w:r>
      <w:r w:rsidRPr="0091018F">
        <w:rPr>
          <w:rFonts w:ascii="Sakkal Majalla" w:hAnsi="Sakkal Majalla" w:cs="Sakkal Majalla" w:hint="cs"/>
          <w:b/>
          <w:bCs/>
          <w:sz w:val="40"/>
          <w:szCs w:val="40"/>
          <w:rtl/>
        </w:rPr>
        <w:t>:</w:t>
      </w:r>
      <w:r w:rsidRPr="0091018F">
        <w:rPr>
          <w:rFonts w:ascii="Sakkal Majalla" w:hAnsi="Sakkal Majalla" w:cs="Sakkal Majalla"/>
          <w:b/>
          <w:bCs/>
          <w:sz w:val="40"/>
          <w:szCs w:val="40"/>
          <w:rtl/>
        </w:rPr>
        <w:t xml:space="preserve"> إدارة العقودات</w:t>
      </w:r>
      <w:bookmarkEnd w:id="69"/>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0" w:name="_Toc179751671"/>
      <w:r w:rsidRPr="0091018F">
        <w:rPr>
          <w:rFonts w:ascii="Sakkal Majalla" w:hAnsi="Sakkal Majalla" w:cs="Sakkal Majalla" w:hint="cs"/>
          <w:b/>
          <w:bCs/>
          <w:sz w:val="36"/>
          <w:szCs w:val="36"/>
          <w:rtl/>
        </w:rPr>
        <w:t>1.1.2</w:t>
      </w:r>
      <w:r w:rsidRPr="0091018F">
        <w:rPr>
          <w:rFonts w:ascii="Sakkal Majalla" w:hAnsi="Sakkal Majalla" w:cs="Sakkal Majalla"/>
          <w:b/>
          <w:bCs/>
          <w:sz w:val="36"/>
          <w:szCs w:val="36"/>
          <w:rtl/>
        </w:rPr>
        <w:t>مقدمة:</w:t>
      </w:r>
      <w:bookmarkEnd w:id="70"/>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تُعد إدارة العقودات من العناصر الحيوية التي تضمن نجاح العمليات التجارية في مختلف القطاعات، تتعلق هذه الإدارة بكافة الأنشطة المرتبطة بإنشاء العقود، وتفاوض الشروط، وتنفيذ الالتزامات، وضمان الامتثال للشروط المتفق عليها بين الأطراف المعنية، يعتبر العقد أداة قانونية تُحدد الحقوق والواجبات، وتُعزز من الاستقرار في العلاقات التجارية، مما يجعل إدارة العقود عملية مركزية في تحقيق الأهداف الاستراتيجية للمنظمات.( الشباني، 2019)</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تتميز إدارة العقودات بأنها عملية شاملة تُسهم في تخفيف المخاطر التعاقدية وضمان الحقوق المتبادلة بين الأطراف، تتطلب هذه العملية مهارات متعددة، مثل التفاوض الفعّال، تحليل المخاطر، والتواصل الواضح، بالإضافة إلى استخدام أدوات تقنية متطورة. في ظل التحولات الرقمية السريعة، أصبح بإمكان المؤسسات الاستفادة من التقنيات الحديثة، مثل الذكاء الاصطناعي وتحليل البيانات، لتحسين كفاءة عمليات إدارة العقود. ( عبد الباقي، 2015)</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تشير الأبحاث إلى أن عدم فعالية إدارة العقود يمكن أن يؤدي إلى تأخيرات كبيرة في المشاريع، تجاوزات في الميزانية، وفشل في تحقيق جودة العمل المطلوبة، فقد أظهرت دراسة أجرتها مؤسسة إدارة المشاريع العالمية (</w:t>
      </w:r>
      <w:r w:rsidRPr="0091018F">
        <w:rPr>
          <w:rFonts w:ascii="Sakkal Majalla" w:hAnsi="Sakkal Majalla" w:cs="Sakkal Majalla"/>
          <w:sz w:val="28"/>
          <w:szCs w:val="28"/>
        </w:rPr>
        <w:t>PMI</w:t>
      </w:r>
      <w:r w:rsidRPr="0091018F">
        <w:rPr>
          <w:rFonts w:ascii="Sakkal Majalla" w:hAnsi="Sakkal Majalla" w:cs="Sakkal Majalla"/>
          <w:sz w:val="28"/>
          <w:szCs w:val="28"/>
          <w:rtl/>
        </w:rPr>
        <w:t>) أن أكثر من 30% من المشاريع تتعرض لتجاوزات في التكاليف نتيجة لقصور في إدارة العقود، مما يبرز الحاجة إلى أنظمة متكاملة تُعزز من فعالية إدارة العقود، وتقلل من المخاطر المرتبطة بها.</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في سياق الأعمال العقارية، تتعاظم أهمية إدارة العقودات، حيث تتطلب المشاريع العقارية تنسيقًا دقيقًا بين المقاولين والموردين والعملاء، حيث تؤثر إدارة العقود بشكل مباشر على الجدول الزمني للتنفيذ والتكاليف المستثمرة وجودة المشروع النهائي لذلك، يُعتبر فهم ديناميكيات إدارة العقودات وتطبيق استراتيجيات فعالة من الأمور الضرورية لضمان نجاح المشاريع وتحقيق الأهداف المحددة.</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1" w:name="_Toc179751672"/>
      <w:r w:rsidRPr="0091018F">
        <w:rPr>
          <w:rFonts w:ascii="Sakkal Majalla" w:hAnsi="Sakkal Majalla" w:cs="Sakkal Majalla" w:hint="cs"/>
          <w:b/>
          <w:bCs/>
          <w:sz w:val="36"/>
          <w:szCs w:val="36"/>
          <w:rtl/>
        </w:rPr>
        <w:lastRenderedPageBreak/>
        <w:t xml:space="preserve">2.1.2 </w:t>
      </w:r>
      <w:r w:rsidRPr="0091018F">
        <w:rPr>
          <w:rFonts w:ascii="Sakkal Majalla" w:hAnsi="Sakkal Majalla" w:cs="Sakkal Majalla"/>
          <w:b/>
          <w:bCs/>
          <w:sz w:val="36"/>
          <w:szCs w:val="36"/>
          <w:rtl/>
        </w:rPr>
        <w:t>تعريف إدارة العقودات:</w:t>
      </w:r>
      <w:bookmarkEnd w:id="71"/>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تُعرف العقود بأنها اتفاقيات قانونية ملزمة تتضمن مجموعة من الشروط والأحكام التي يتم التوافق عليها بين طرفين أو أكثر تهدف هذه الاتفاقيات إلى تحديد حقوق والتزامات كل طرف، وتوفير إطار قانوني لحماية مصالحهم، تعتبر العقود أداة حيوية لتنظيم المعاملات التجارية، حيث تُسهم في توضيح تفاصيل الصفقة، مثل الأسعار، والمواعيد النهائية، والمعايير المطلوبة، مما يقلل من المخاطر المحتملة ويعزز من الثقة بين الأطراف.( محمود، 2019)</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من ناحية أخرى، يُمكن تعريف العقد على أنه التزام قانوني ينشأ نتيجة لتبادل العروض والقبول بين الأطراف، يتطلب إنشاء العقد توافر أركان معينة، مثل العرض والقبول، والنية لإنشاء علاقة قانونية، ومراعاة القوانين المحلية والدولية، يُعتبر العقد بمثابة وسيلة لتنفيذ الالتزامات المتفق عليها، مما يُسهم في تحقيق الأمان القانوني ويمنع النزاعات المحتملة بين الأطراف.( جبريل، 2018)</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كما يُعرَّف العقد بأنه الوثيقة التي تُمثل اتفاقية ملزمة، تحمل توقيعات الأطراف المعنية وتحدد الشروط الخاصة بالمعاملة، تُعتبر هذه الوثيقة دليلًا قانونيًا يُستخدم في حالة نشوب أي خلاف، حيث يمكن الرجوع إليها لفهم الشروط المتفق عليها وكيفية تنفيذها ويمثل العقد بذلك أداة حاسمة لضمان الشفافية والامتثال في العلاقات التجارية.( حميده، 2019)</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يُعتبر العقد إطارًا يتضمن مجموعة من الحقوق والالتزامات التي تتبادلها الأطراف، وهو ما يعكس مفهوم تبادل المنفعة فكل طرف يسعى إلى تحقيق منفعة معينة من خلال إبرام العقد، مما يجعله أداة مركزية في الاقتصاد، حيث يسهم في تنشيط السوق وتسهيل التبادلات التجارية، كما أن العقود يمكن أن تتنوع من حيث النوع، حيث تشمل العقود المدنية والتجارية، وعقود العمل، وعقود الإيجار، وغيرها، مما يعكس تعدد الاستخدامات والأغراض التي تخدمها.</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يُعتبر العقد أيضًا أداة للتفاوض، حيث يُتيح للأطراف فرصة للتفاهم حول الشروط والتفاصيل الخاصة بالمعاملة، يُعزز هذا التفاوض من القدرة على التكيف مع المتغيرات ويُمكن الأطراف من الوصول </w:t>
      </w:r>
      <w:r w:rsidRPr="0091018F">
        <w:rPr>
          <w:rFonts w:ascii="Sakkal Majalla" w:hAnsi="Sakkal Majalla" w:cs="Sakkal Majalla"/>
          <w:sz w:val="28"/>
          <w:szCs w:val="28"/>
          <w:rtl/>
        </w:rPr>
        <w:lastRenderedPageBreak/>
        <w:t>إلى حلول مرضية ترضي جميع الأطراف المعنية لذا، تُعتبر العقود عنصرًا أساسيًا في إدارة العلاقات التجارية وتنظيم العمليات الاقتصادية، مما يساهم في تعزيز الاستقرار والثقة في الأسواق.</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2" w:name="_Toc179751673"/>
      <w:r w:rsidRPr="0091018F">
        <w:rPr>
          <w:rFonts w:ascii="Sakkal Majalla" w:hAnsi="Sakkal Majalla" w:cs="Sakkal Majalla" w:hint="cs"/>
          <w:b/>
          <w:bCs/>
          <w:sz w:val="36"/>
          <w:szCs w:val="36"/>
          <w:rtl/>
        </w:rPr>
        <w:t xml:space="preserve">3.1.2 </w:t>
      </w:r>
      <w:r w:rsidRPr="0091018F">
        <w:rPr>
          <w:rFonts w:ascii="Sakkal Majalla" w:hAnsi="Sakkal Majalla" w:cs="Sakkal Majalla"/>
          <w:b/>
          <w:bCs/>
          <w:sz w:val="36"/>
          <w:szCs w:val="36"/>
          <w:rtl/>
        </w:rPr>
        <w:t>أنواع العقود:</w:t>
      </w:r>
      <w:bookmarkEnd w:id="72"/>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العقودات أدوات قانونية حيوية تُستخدم في مختلف المجالات لتحديد حقوق والتزامات الأطراف المعنية تختلف أنواع العقودات بناءً على عدة معايير، بما في ذلك الغرض، والأطراف المشاركة، وطبيعة الالتزامات، فيما يلي أبرز أنواع العقودات: (جبريل، 2018)</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1. العقود المدنية: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تُعرف العقود المدنية بأنها تلك التي تُعقد بين الأفراد أو الكيانات الخاصة، تهدف هذه العقود إلى تنظيم العلاقات الشخصية أو التجارية دون تدخل الدولة أو الجهات الحكومية تشمل العقود المدنية مجموعة متنوعة من الاتفاقيات، مثل عقود البيع، والإيجار، والقرض، تعتبر العقود المدنية عادة أكثر مرونة من العقود التجارية، حيث يمكن تعديل شروطها بسهولة حسب رغبة الأطراف.</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2. العقود التجارية: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تتعلق العقود التجارية بالمعاملات التي تتم بين الشركات أو الكيانات التجارية تشمل هذه العقود اتفاقيات البيع والشراء، وعقود التوزيع، وعقود الوكالة تختلف العقود التجارية عن العقود المدنية في أنها تتطلب مراعاة القوانين التجارية الخاصة التي تنظم الأعمال، كما تتضمن عادة شروطًا أكثر تعقيدًا نظرًا لتعدد الأطراف والمخاطر المرتبطة بالمعاملات التجارية.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3. عقود العمل:</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تُعد عقود العمل اتفاقيات بين صاحب العمل والموظف، حيث تحدد شروط العمل، والرواتب، وساعات العمل، والامتيازات، تساهم هذه العقود في تنظيم العلاقة بين الطرفين وتوفير الحماية للموظفين </w:t>
      </w:r>
      <w:r w:rsidRPr="0091018F">
        <w:rPr>
          <w:rFonts w:ascii="Sakkal Majalla" w:hAnsi="Sakkal Majalla" w:cs="Sakkal Majalla"/>
          <w:sz w:val="28"/>
          <w:szCs w:val="28"/>
          <w:rtl/>
        </w:rPr>
        <w:lastRenderedPageBreak/>
        <w:t>من خلال تحديد الحقوق والواجبات، كما تختلف عقود العمل من حيث المدة، حيث يمكن أن تكون محددة المدة أو غير محددة، مما يؤثر على طبيعة العلاقة بين الطرفين.</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4. عقود الإيجار:</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تُستخدم عقود الإيجار لتنظيم العلاقة بين المؤجر والمستأجر، حيث تحدد الشروط المتعلقة باستخدام الممتلكات، مثل العقارات أو المعدات، تشمل هذه العقود تفاصيل مثل مدة الإيجار، والإيجار الشهري، والشروط المتعلقة بالتجديد أو الإنهاء، تُعتبر عقود الإيجار من العقود الحيوية في قطاع العقارات، حيث تساعد في تنظيم عمليات تأجير الممتلكات وتحقيق التوازن بين مصالح الأطراف.( اشباني، 2019)</w:t>
      </w:r>
    </w:p>
    <w:p w:rsidR="00265EA1" w:rsidRPr="0091018F" w:rsidRDefault="00265EA1" w:rsidP="00265EA1">
      <w:pPr>
        <w:spacing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5. العقود الحكومية:</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تُعقد العقود الحكومية بين الدولة أو الجهات الحكومية والأفراد أو الشركات. تشمل هذه العقود مجموعة من الاتفاقيات المتعلقة بمشاريع البناء، والتوريدات، والخدمات كما تتطلب العقود الحكومية اتباع إجراءات صارمة تشمل العطاءات والمناقصات، مما يضمن الشفافية والمنافسة العادلة بين مقدمي العروض.</w:t>
      </w:r>
    </w:p>
    <w:p w:rsidR="00265EA1" w:rsidRPr="0091018F" w:rsidRDefault="00265EA1" w:rsidP="00265EA1">
      <w:pPr>
        <w:spacing w:before="100" w:beforeAutospacing="1"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6. العقود المتقدمة:</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تتعلق العقود المتقدمة بالاتفاقيات التي تُعقد بين عدة أطراف وتُستخدم في مشاريع كبيرة ومعقدة، تشمل هذه العقود عقود الشراكة، والتحالفات الاستراتيجية، والتعاقدات المشتركة  تهدف هذه العقود إلى تحقيق أهداف مشتركة بين الأطراف، وتحدد كيفية توزيع المخاطر والموارد.</w:t>
      </w:r>
    </w:p>
    <w:p w:rsidR="00265EA1" w:rsidRPr="0091018F" w:rsidRDefault="00265EA1" w:rsidP="00265EA1">
      <w:pPr>
        <w:spacing w:before="100" w:beforeAutospacing="1"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7. العقود المشروطة:</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العقود المشروطة تلك التي تعتمد على تحقيق شروط معينة قبل تنفيذ الالتزامات على سبيل المثال، قد يتطلب تنفيذ عقد معين تحقق شرط مثل الحصول على تمويل أو موافقة من جهة معينة، تعزز هذه العقود من المرونة، حيث تتيح للأطراف التكيف مع الظروف المتغيرة.( محمود، 2019)</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lastRenderedPageBreak/>
        <w:t>8. العقود غير المشروطة: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تختلف العقود غير المشروطة عن المشروطة في أنها لا تتطلب تحقيق أي شرط مسبق لتنفيذ الالتزامات، تُعد هذه العقود مباشرة، حيث يتم الالتزام بتنفيذها بمجرد التوقيع عليها، كما تُستخدم هذه العقود عادة في المعاملات اليومية، مثل عمليات الشراء العادية.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تتعدد أنواع العقودات وتختلف بناءً على الأهداف والبيئة القانونية المحيطة بها تعتبر العقود جزءًا أساسيًا من النظام القانوني والتجاري، حيث تساهم في تنظيم العلاقات بين الأطراف وضمان حقوقهم، لذا، من المهم للأفراد والشركات فهم الأنواع المختلفة من العقود وكيفية استخدامها بشكل فعّال لضمان تحقيق الأهداف المحددة وتقليل المخاطر القانونية.</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3" w:name="_Toc179751674"/>
      <w:r w:rsidRPr="0091018F">
        <w:rPr>
          <w:rFonts w:ascii="Sakkal Majalla" w:hAnsi="Sakkal Majalla" w:cs="Sakkal Majalla" w:hint="cs"/>
          <w:b/>
          <w:bCs/>
          <w:sz w:val="36"/>
          <w:szCs w:val="36"/>
          <w:rtl/>
        </w:rPr>
        <w:t xml:space="preserve">4.1.2 </w:t>
      </w:r>
      <w:r w:rsidRPr="0091018F">
        <w:rPr>
          <w:rFonts w:ascii="Sakkal Majalla" w:hAnsi="Sakkal Majalla" w:cs="Sakkal Majalla"/>
          <w:b/>
          <w:bCs/>
          <w:sz w:val="36"/>
          <w:szCs w:val="36"/>
          <w:rtl/>
        </w:rPr>
        <w:t>تعريف إدارة العقودات:</w:t>
      </w:r>
      <w:bookmarkEnd w:id="73"/>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إدارة العقودات تُعتبر عملية حيوية وشاملة تسعى إلى تنظيم وتنسيق جميع الجوانب المتعلقة بالعقود بين الأطراف المختلفة، تُعرَف إدارة العقودات بأنها العملية القانونية التي تتضمن صياغة وتنفيذ ورصد العقود، لضمان التزام الأطراف بالشروط والأحكام المتفق عليها كما  تركز هذه العملية على حماية الحقوق القانونية للأطراف المعنية وتخفيف المخاطر المحتملة من خلال الالتزام بالقوانين واللوائح المعمول بها، مما يسهم في خلق بيئة قانونية سليمة ومأمونة.( جنوي، 2016)</w:t>
      </w:r>
    </w:p>
    <w:p w:rsidR="00265EA1" w:rsidRPr="0091018F" w:rsidRDefault="00265EA1" w:rsidP="00265EA1">
      <w:pPr>
        <w:spacing w:before="100" w:beforeAutospacing="1" w:after="0"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إدارة العقودات جزءًا أساسيًا من إدارة الأعمال، حيث تهدف إلى تنظيم جميع جوانب العقود داخل المؤسسة تبدأ هذه العملية من التفاوض والتوقيع على العقود، وصولاً إلى المراقبة والتقييم المستمر حيث تتضمن إدارة العقود التخطيط الاستراتيجي، وإدارة المخاطر، وضمان الامتثال للأهداف التجارية، مما يُعزز من كفاءة العمليات الداخلية ويساعد في تحقيق الأهداف التنظيمية بشكل فعّال.</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كما تُعرف إدارة العقودات بأنها النظام الذي يُساعد في التحكم في التكاليف والإيرادات المرتبطة بالعقود، تهدف هذه العملية إلى تحسين الأداء المالي من خلال إدارة المدفوعات، وتحليل التكاليف، وتقييم العوائد المالية، مما يُسهم في ضمان التوازن المالي وتجنب أي تجاوزات غير مبررة.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lastRenderedPageBreak/>
        <w:t>علاوة على ذلك، تُعتبر إدارة العقودات العملية التي تُعنى بتطبيق أدوات وأساليب إدارة المشاريع لضمان تنفيذ العقود بكفاءة وفعالية، تشمل هذه العملية استخدام تقنيات مثل البرمجيات المتخصصة التي تُساعد في تحسين عمليات التفاوض، والرصد، والتقييم، مما يُعزز من الشفافية والفاعلية في إدارة العقود.( جبريل، 2018)</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إضافةً إلى ذلك، تُعرَف إدارة العقودات بأنها عملية استراتيجية تُساهم في تحقيق الأهداف التنظيمية من خلال إدارة العلاقات التجارية بشكل فعّال تحتاج هذه العملية إلى فهم عميق للسوق والبيئة القانونية لضمان النجاح على المدى الطويل، كما تلعب إدارة العقودات دورًا أساسيًا في بناء وتعزيز العلاقات بين الأطراف المتعاقدة، حيث تُعتبر فنًا في تعزيز الثقة والتعاون، مما يؤدي إلى علاقات تجارية مستدامة وفعالة.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وفي سياق إدارة المخاطر، تُعتبر إدارة العقودات عملية تهدف إلى التعرف على المخاطر المرتبطة بالعقود وتخفيفها تشمل هذه العملية تحديد المخاطر المحتملة، وتقييم آثارها، وتطوير استراتيجيات لمواجهتها، مما يُساعد في ضمان استمرارية الأعمال وتقليل الآثار السلبية.( عبد الباقي، 2015)</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ومما سبق تُعرف إدارة العقودات بأنها العملية المستخدمة في مختلف الصناعات، بما في ذلك البناء والتجارة والخدمات، لضمان الالتزام بالشروط التعاقدية وتحقيق النجاح في المشاريع تختلف أساليب إدارة العقود وفقًا لنوع القطاع ومتطلبات الأعمال، مما يعكس تنوع الجوانب والأهمية الكبيرة لهذه العملية.</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4" w:name="_Toc179751675"/>
      <w:r w:rsidRPr="0091018F">
        <w:rPr>
          <w:rFonts w:ascii="Sakkal Majalla" w:hAnsi="Sakkal Majalla" w:cs="Sakkal Majalla" w:hint="cs"/>
          <w:b/>
          <w:bCs/>
          <w:sz w:val="36"/>
          <w:szCs w:val="36"/>
          <w:rtl/>
        </w:rPr>
        <w:t xml:space="preserve">5.1.2 </w:t>
      </w:r>
      <w:r w:rsidRPr="0091018F">
        <w:rPr>
          <w:rFonts w:ascii="Sakkal Majalla" w:hAnsi="Sakkal Majalla" w:cs="Sakkal Majalla"/>
          <w:b/>
          <w:bCs/>
          <w:sz w:val="36"/>
          <w:szCs w:val="36"/>
          <w:rtl/>
        </w:rPr>
        <w:t>أهمية إدارة العقودات:</w:t>
      </w:r>
      <w:bookmarkEnd w:id="74"/>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إدارة العقودات عملية حيوية ومهمة لأي منظمة أو مؤسسة، حيث تلعب دورًا رئيسيًا في تعزيز الكفاءة وتحقيق الأهداف الاستراتيجية، ومن بي هذه الأهمية ما يلي: ( محمد، 2019)</w:t>
      </w:r>
    </w:p>
    <w:p w:rsidR="00265EA1" w:rsidRPr="0091018F" w:rsidRDefault="00265EA1" w:rsidP="00265EA1">
      <w:pPr>
        <w:bidi w:val="0"/>
        <w:rPr>
          <w:rFonts w:ascii="Sakkal Majalla" w:hAnsi="Sakkal Majalla" w:cs="Sakkal Majalla"/>
          <w:b/>
          <w:bCs/>
          <w:sz w:val="28"/>
          <w:szCs w:val="28"/>
          <w:rtl/>
        </w:rPr>
      </w:pPr>
      <w:r w:rsidRPr="0091018F">
        <w:rPr>
          <w:rFonts w:ascii="Sakkal Majalla" w:hAnsi="Sakkal Majalla" w:cs="Sakkal Majalla"/>
          <w:b/>
          <w:bCs/>
          <w:sz w:val="28"/>
          <w:szCs w:val="28"/>
          <w:rtl/>
        </w:rPr>
        <w:br w:type="page"/>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lastRenderedPageBreak/>
        <w:t>1. تخفيف المخاطر:</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تساعد إدارة العقودات في التعرف على المخاطر المحتملة المرتبطة بالعقود وتخفيفها من خلال وضع شروط واضحة من خلال تحليل المخاطر والتخطيط المناسب، يمكن للمنظمات تقليل احتمالات حدوث مشاكل قانونية أو مالية.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2. ضمان الامتثال القانوني:</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تُسهم إدارة العقودات في ضمان أن جميع العقود تتماشى مع القوانين واللوائح المحلية والدولية هذا الامتثال يُساعد المؤسسات في تجنب العقوبات القانونية والمشاكل المحتملة.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3. تحسين الكفاءة التشغيلية: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تسهم إدارة العقودات في تنظيم العمليات وتعزيز كفاءة العمل من خلال إعداد عقود واضحة وشاملة، يمكن تسريع عمليات التنفيذ وتقليل الوقت والجهد المبذولين في إدارة العقود.</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4. تعزيز العلاقات التجارية: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تساعد العقود المُدارة بشكل جيد في تعزيز الثقة بين الأطراف المعنية عندما تكون الشروط واضحة ومُحددة، يُمكن أن تؤدي إلى علاقات تجارية أكثر استقرارًا وفاعلية.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5. تحسين الأداء المالي:</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إدارة العقودات عنصرًا حيويًا في تحقيق الأداء المالي الجيد من خلال ضبط التكاليف والالتزامات، يمكن للمنظمات تحسين ميزانياتها وزيادة العوائد المالية.( محمود، 2019)</w:t>
      </w:r>
    </w:p>
    <w:p w:rsidR="00265EA1" w:rsidRPr="0091018F" w:rsidRDefault="00265EA1" w:rsidP="00265EA1">
      <w:pPr>
        <w:spacing w:before="100" w:beforeAutospacing="1"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6. تسهيل التفاوض:</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توفر إدارة العقودات الأدوات والمعايير اللازمة لتسهيل عملية التفاوض من خلال إعداد الشروط والمواصفات بوضوح، يمكن تسريع الوصول إلى اتفاقيات مرضية لكافة الأطراف.</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lastRenderedPageBreak/>
        <w:t>7. ضمان جودة المنتجات والخدمات: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تساعد إدارة العقودات في تحديد المعايير والمواصفات المطلوبة للمنتجات والخدمات هذا يُعزز من جودة الأداء ويساهم في تحقيق رضا العملاء.</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8. تحسين إدارة الوقت: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تساعد إدارة العقودات على تنظيم المواعيد النهائية والتواريخ الهامة، مما يُسهل متابعة تنفيذ الالتزامات وفقًا للجدول الزمني المحدد.</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9. التكيف مع المتغيرات: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تُسهم إدارة العقودات في تيسير التكيف مع التغيرات المحتملة في البيئة التجارية أو القانونية من خلال تضمين بنود تتعلق بتغييرات الظروف، يمكن للمنظمات الحفاظ على مرونتها وفاعليتها.</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ومما سبق نجد ـن إدارة العقودات ليست مجرد عملية إدارية، بل هي عنصر أساسي يُساعد المؤسسات في تحقيق أهدافها وتجنب المخاطر من خلال فهم أهمية إدارة العقودات وتطبيق أفضل الممارسات، يمكن للمنظمات تعزيز استقرارها ونجاحها في السوق التنافسية.( جبريل، 2018)</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5" w:name="_Toc179751676"/>
      <w:r w:rsidRPr="0091018F">
        <w:rPr>
          <w:rFonts w:ascii="Sakkal Majalla" w:hAnsi="Sakkal Majalla" w:cs="Sakkal Majalla" w:hint="cs"/>
          <w:b/>
          <w:bCs/>
          <w:sz w:val="36"/>
          <w:szCs w:val="36"/>
          <w:rtl/>
        </w:rPr>
        <w:t xml:space="preserve">6.1.2 </w:t>
      </w:r>
      <w:r w:rsidRPr="0091018F">
        <w:rPr>
          <w:rFonts w:ascii="Sakkal Majalla" w:hAnsi="Sakkal Majalla" w:cs="Sakkal Majalla"/>
          <w:b/>
          <w:bCs/>
          <w:sz w:val="36"/>
          <w:szCs w:val="36"/>
          <w:rtl/>
        </w:rPr>
        <w:t>معوقات إدارة العقودات:</w:t>
      </w:r>
      <w:bookmarkEnd w:id="75"/>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إدارة التعاقدات تعتبر عملية حيوية في أي منظمة، لكن هناك العديد من المعوقات التي قد تعرقل فعالية هذه الإدارة ومن بين أبرز هذه المعوقات: ( حميدة، 2019)</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1. نقص المهارات والمعرفة: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قد يواجه فريق إدارة التعاقدات نقصًا في المهارات والمعرفة اللازمة لفهم وتحليل العقود بشكل دقيق وهذا قد يؤدي إلى عدم القدرة على تقييم المخاطر بفعالية أو تقديم شروط تعاقدية ملائمة الأفراد </w:t>
      </w:r>
      <w:r w:rsidRPr="0091018F">
        <w:rPr>
          <w:rFonts w:ascii="Sakkal Majalla" w:hAnsi="Sakkal Majalla" w:cs="Sakkal Majalla"/>
          <w:sz w:val="28"/>
          <w:szCs w:val="28"/>
          <w:rtl/>
        </w:rPr>
        <w:lastRenderedPageBreak/>
        <w:t>غير المدربين أو غير الملمين بمفاهيم التعاقدات والقوانين ذات الصلة يمكن أن يتسببوا في اتخاذ قرارات غير مدروسة تؤثر سلبًا على مصالح المنظمة.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2. عدم وجود معايير واضحة: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عدم وجود معايير وإجراءات واضحة لإدارة التعاقدات يمكن أن يؤدي إلى تباين في التنفيذ، قد تؤدي العمليات غير المنظمة أو غير الواضحة إلى التباس في المسؤوليات، مما يعيق القدرة على متابعة التقدم وضمان الالتزام بالشروط التعاقدية.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3. التعقيدات القانونية: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القوانين واللوائح المعقدة في بعض الأحيان من المعوقات الرئيسية القوانين المتغيرة والممارسات المحلية يمكن أن تؤدي إلى صعوبات في الامتثال، مما يزيد من المخاطر القانونية الشركات التي تعمل في بيئات قانونية متعددة قد تواجه تحديات أكبر في إدارة التعاقدات.</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4. التحديات التقنية: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تعتمد إدارة التعاقدات بشكل متزايد على التكنولوجيا، ولكن نقص البنية التحتية التكنولوجية أو ضعف أنظمة إدارة البيانات قد يؤثر على القدرة على إدارة العقود بفعالية التطبيقات والبرامج غير المتوافقة أو غير المحدثة يمكن أن تعيق عمليات الرصد والتقييم.( محمود، 2019)</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5. المشكلات في التواصل:</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ضعف قنوات التواصل بين الأطراف المختلفة من المعوقات الكبيرة غياب التواصل الفعال قد يؤدي إلى عدم فهم الشروط والأحكام المتفق عليها، مما يزيد من احتمالية النزاعات التفاهم الجيد والتواصل الواضح بين جميع الأطراف المعنية هو أمر أساسي لضمان نجاح إدارة التعاقدات.</w:t>
      </w:r>
    </w:p>
    <w:p w:rsidR="00265EA1" w:rsidRPr="0091018F" w:rsidRDefault="00265EA1" w:rsidP="00265EA1">
      <w:pPr>
        <w:bidi w:val="0"/>
        <w:rPr>
          <w:rFonts w:ascii="Sakkal Majalla" w:hAnsi="Sakkal Majalla" w:cs="Sakkal Majalla"/>
          <w:b/>
          <w:bCs/>
          <w:sz w:val="28"/>
          <w:szCs w:val="28"/>
          <w:rtl/>
        </w:rPr>
      </w:pPr>
      <w:r w:rsidRPr="0091018F">
        <w:rPr>
          <w:rFonts w:ascii="Sakkal Majalla" w:hAnsi="Sakkal Majalla" w:cs="Sakkal Majalla"/>
          <w:b/>
          <w:bCs/>
          <w:sz w:val="28"/>
          <w:szCs w:val="28"/>
          <w:rtl/>
        </w:rPr>
        <w:br w:type="page"/>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lastRenderedPageBreak/>
        <w:t>6. التغيرات المستمرة في البيئة الاقتصادية: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التقلبات الاقتصادية والسياسية قد تؤثر بشكل مباشر على إدارة التعاقدات التغيرات المفاجئة في السوق أو الأزمات الاقتصادية يمكن أن تؤدي إلى مراجعة شروط التعاقدات أو تعديلها، مما يخلق عدم استقرار في العمليات التعاقدية.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7. المخاطر المتعلقة بالإدارة: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يمكن أن تؤدي سياسات الإدارة غير المتسقة أو الممارسات الإدارية الضعيفة إلى تدهور عملية إدارة التعاقدات اتخاذ قرارات عشوائية أو غير مدروسة من قبل الإدارة قد يؤثر سلبًا على العلاقات مع الموردين والشركاء، مما يؤدي إلى فقدان الثقة والتعاون.( محمد، 2019)</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8. نقص التقدير للأهمية: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أحيانًا، قد لا تعطي المنظمات الأهمية الكافية لإدارة التعاقدات، مما يؤدي إلى إهمالها في الاستراتيجيات العامة عدم الإدراك لقيمة إدارة التعاقدات كأداة لتحسين الأداء وزيادة الكفاءة يمكن أن يؤثر سلبًا على نجاح المشاريع.</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ومما سبق نجد  إن إدارة التعاقدات تواجه العديد من المعوقات التي قد تؤثر على فعاليتها والتغلب على هذه التحديات يتطلب استثمارًا في التدريب، وتطوير معايير واضحة، وتعزيز التواصل، واستخدام التكنولوجيا بشكل فعال فقط من خلال معالجة هذه المعوقات يمكن للمنظمات تحقيق أقصى استفادة من عمليات إدارة التعاقدات وتحسين أدائها العام.</w:t>
      </w:r>
    </w:p>
    <w:p w:rsidR="00265EA1" w:rsidRPr="0091018F" w:rsidRDefault="00265EA1" w:rsidP="00265EA1">
      <w:pPr>
        <w:spacing w:before="100" w:beforeAutospacing="1" w:after="100" w:afterAutospacing="1" w:line="360" w:lineRule="auto"/>
        <w:jc w:val="both"/>
        <w:rPr>
          <w:rFonts w:ascii="Sakkal Majalla" w:hAnsi="Sakkal Majalla" w:cs="Sakkal Majalla"/>
          <w:sz w:val="28"/>
          <w:szCs w:val="28"/>
          <w:rtl/>
        </w:rPr>
      </w:pPr>
    </w:p>
    <w:p w:rsidR="00265EA1" w:rsidRPr="0091018F" w:rsidRDefault="00265EA1" w:rsidP="00265EA1">
      <w:pPr>
        <w:spacing w:before="100" w:beforeAutospacing="1" w:after="100" w:afterAutospacing="1" w:line="360" w:lineRule="auto"/>
        <w:jc w:val="both"/>
        <w:rPr>
          <w:rFonts w:ascii="Sakkal Majalla" w:hAnsi="Sakkal Majalla" w:cs="Sakkal Majalla"/>
          <w:sz w:val="28"/>
          <w:szCs w:val="28"/>
          <w:rtl/>
        </w:rPr>
      </w:pPr>
    </w:p>
    <w:p w:rsidR="00265EA1" w:rsidRPr="0091018F" w:rsidRDefault="00265EA1" w:rsidP="00265EA1">
      <w:pPr>
        <w:bidi w:val="0"/>
        <w:rPr>
          <w:rFonts w:ascii="Sakkal Majalla" w:hAnsi="Sakkal Majalla" w:cs="Sakkal Majalla"/>
          <w:sz w:val="28"/>
          <w:szCs w:val="28"/>
          <w:rtl/>
        </w:rPr>
      </w:pPr>
      <w:r w:rsidRPr="0091018F">
        <w:rPr>
          <w:rFonts w:ascii="Sakkal Majalla" w:hAnsi="Sakkal Majalla" w:cs="Sakkal Majalla"/>
          <w:sz w:val="28"/>
          <w:szCs w:val="28"/>
          <w:rtl/>
        </w:rPr>
        <w:br w:type="page"/>
      </w:r>
    </w:p>
    <w:p w:rsidR="00265EA1" w:rsidRPr="0091018F" w:rsidRDefault="00265EA1" w:rsidP="00265EA1">
      <w:pPr>
        <w:spacing w:before="100" w:beforeAutospacing="1" w:after="100" w:afterAutospacing="1" w:line="360" w:lineRule="auto"/>
        <w:jc w:val="center"/>
        <w:outlineLvl w:val="1"/>
        <w:rPr>
          <w:rFonts w:ascii="Sakkal Majalla" w:hAnsi="Sakkal Majalla" w:cs="Sakkal Majalla"/>
          <w:b/>
          <w:bCs/>
          <w:sz w:val="40"/>
          <w:szCs w:val="40"/>
          <w:rtl/>
        </w:rPr>
      </w:pPr>
      <w:bookmarkStart w:id="76" w:name="_Toc179751677"/>
      <w:r w:rsidRPr="0091018F">
        <w:rPr>
          <w:rFonts w:ascii="Sakkal Majalla" w:hAnsi="Sakkal Majalla" w:cs="Sakkal Majalla"/>
          <w:b/>
          <w:bCs/>
          <w:sz w:val="40"/>
          <w:szCs w:val="40"/>
          <w:rtl/>
        </w:rPr>
        <w:lastRenderedPageBreak/>
        <w:t>المبحث الثاني تنفيذ المشروع</w:t>
      </w:r>
      <w:bookmarkEnd w:id="76"/>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7" w:name="_Toc179751678"/>
      <w:r w:rsidRPr="0091018F">
        <w:rPr>
          <w:rFonts w:ascii="Sakkal Majalla" w:hAnsi="Sakkal Majalla" w:cs="Sakkal Majalla" w:hint="cs"/>
          <w:b/>
          <w:bCs/>
          <w:sz w:val="36"/>
          <w:szCs w:val="36"/>
          <w:rtl/>
        </w:rPr>
        <w:t xml:space="preserve">1.2.2 </w:t>
      </w:r>
      <w:r w:rsidRPr="0091018F">
        <w:rPr>
          <w:rFonts w:ascii="Sakkal Majalla" w:hAnsi="Sakkal Majalla" w:cs="Sakkal Majalla"/>
          <w:b/>
          <w:bCs/>
          <w:sz w:val="36"/>
          <w:szCs w:val="36"/>
          <w:rtl/>
        </w:rPr>
        <w:t>تمهيد:</w:t>
      </w:r>
      <w:bookmarkEnd w:id="77"/>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تنفيذ المشروع يُعتبر المرحلة الحاسمة في دورة حياة أي مشروع، حيث يتم تحويل الخطط والأفكار إلى واقع ملموس، يشتمل تنفيذ المشروع على مجموعة من الأنشطة والعمليات التي تهدف إلى تحقيق الأهداف المحددة، وتلبية المتطلبات الفنية، والالتزام بالجدول الزمني والميزانية المخصصة في هذه المرحلة، يتعاون فريق المشروع بشكل وثيق مع جميع الأطراف المعنية، بما في ذلك الممولين، والمقاولين، والموردين، لضمان سير العمل بسلاسة وتحقيق النتائج المرجوة.( عمرو، 2022)</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تتطلب عملية تنفيذ المشروع مجموعة من المهارات الأساسية مثل القيادة الفعالة، والتواصل الجيد، وإدارة الوقت، والتحليل المستمر للأداء، يُعتبر التخطيط الجيد والتنسيق المستمر بين مختلف الفرق ضروريًا لضمان تقدم العمل وفق الجدول الزمني المحدد، والتقليل من المخاطر المحتملة، علاوة على ذلك، يتطلب تنفيذ المشروع متابعة دقيقة للأداء، وتحليل النتائج، وإجراء التعديلات اللازمة لتحقيق الأهداف بنجاح.( الحديد، 2020)</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تتزايد أهمية تنفيذ المشروع في ظل التحديات المتزايدة التي تواجهها المؤسسات، بما في ذلك المنافسة العالية، والضغوط الاقتصادية، والتغيرات السريعة في التكنولوجيا يتطلب النجاح في تنفيذ المشاريع استخدام أساليب متقدمة وأدوات حديثة، مثل تقنيات إدارة المشاريع الرقمية، والتي تساعد في تسهيل عمليات التواصل، وتحسين التخطيط، وتعزيز القدرة على التكيف مع التغيرات.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ومما سبق يُعتبر تنفيذ المشروع خطوة محورية تسهم في تحقيق الأهداف الاستراتيجية للمؤسسات من خلال الاهتمام بالتفاصيل، والتعاون الفعال، والتقنيات الحديثة، يمكن للمؤسسات ضمان تحقيق نتائج إيجابية تعود بالنفع على جميع الأطراف المعنية.</w:t>
      </w:r>
    </w:p>
    <w:p w:rsidR="00265EA1" w:rsidRPr="0091018F" w:rsidRDefault="00265EA1" w:rsidP="00265EA1">
      <w:pPr>
        <w:bidi w:val="0"/>
        <w:rPr>
          <w:rFonts w:ascii="Sakkal Majalla" w:hAnsi="Sakkal Majalla" w:cs="Sakkal Majalla"/>
          <w:b/>
          <w:bCs/>
          <w:sz w:val="36"/>
          <w:szCs w:val="36"/>
          <w:rtl/>
        </w:rPr>
      </w:pPr>
      <w:r w:rsidRPr="0091018F">
        <w:rPr>
          <w:rFonts w:ascii="Sakkal Majalla" w:hAnsi="Sakkal Majalla" w:cs="Sakkal Majalla"/>
          <w:b/>
          <w:bCs/>
          <w:sz w:val="36"/>
          <w:szCs w:val="36"/>
          <w:rtl/>
        </w:rPr>
        <w:br w:type="page"/>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8" w:name="_Toc179751679"/>
      <w:r w:rsidRPr="0091018F">
        <w:rPr>
          <w:rFonts w:ascii="Sakkal Majalla" w:hAnsi="Sakkal Majalla" w:cs="Sakkal Majalla" w:hint="cs"/>
          <w:b/>
          <w:bCs/>
          <w:sz w:val="36"/>
          <w:szCs w:val="36"/>
          <w:rtl/>
        </w:rPr>
        <w:lastRenderedPageBreak/>
        <w:t xml:space="preserve">2.2.2 </w:t>
      </w:r>
      <w:r w:rsidRPr="0091018F">
        <w:rPr>
          <w:rFonts w:ascii="Sakkal Majalla" w:hAnsi="Sakkal Majalla" w:cs="Sakkal Majalla"/>
          <w:b/>
          <w:bCs/>
          <w:sz w:val="36"/>
          <w:szCs w:val="36"/>
          <w:rtl/>
        </w:rPr>
        <w:t>تعريف المشروع:</w:t>
      </w:r>
      <w:bookmarkEnd w:id="78"/>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رغم وجود تعريفات متعددة قدمها الباحثون والمختصون والهيئات الدولية المعنية بإدارة المشاريع، إلا أن المشروع يمكن تعريفه بشكل بسيط بأنه منظمة مؤقتة تهدف إلى تنفيذ مجموعة من الأنشطة المنسقة لتحقيق هدف معين ضمن فترة زمنية محددة، مستخدمة موارد متنوعة. </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وقد عرف المعهد الأمريكي لإدارة المشاريع المشروع بأنه سعي مؤقت لإيجاد منتج فريد، أما جمعية إدارة المشاريع البريطانية، فقد عرفت المشروع بأنه مجموعة من الأنشطة المترابطة وغير الروتينية، ذات بدايات ونهايات زمنية محددة، تُنفذ بواسطة فرد أو منظمة لتحقيق أداء محدد في إطار معايير التكلفة، والوقت، والجودة.( بودالي، 2022)</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المشاريع جزءًا أساسيًا من النشاطات الاقتصادية والاجتماعية التي تقوم بها المؤسسات والأفراد لتحقيق أهداف معينة،  يمكن تعريف المشروع بأنه جهد مؤقت مُنظم لتحقيق منتج أو خدمة فريدة ضمن إطار زمني محدد، يتطلب ذلك تخطيطًا دقيقًا وتنظيمًا جيدًا للموارد لضمان تحقيق الأهداف بكفاءة وفعالية،  بناءً على هذا التعريف، يبرز المشروع كعملية تسعى لتحقيق نتائج محددة من خلال مجموعة من الأنشطة المرتبطة ببعضها البعض.</w:t>
      </w:r>
    </w:p>
    <w:p w:rsidR="00265EA1" w:rsidRPr="0091018F" w:rsidRDefault="00265EA1" w:rsidP="00265EA1">
      <w:pPr>
        <w:spacing w:before="100" w:before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تعريف آخر للمشروع هو أنه مجموعة من الأنشطة غير الروتينية التي يتم تنفيذها لتحقيق هدف معين، وغالبًا ما تتضمن هذه الأنشطة مراحل متعددة تشمل التخطيط، والتنفيذ، والمراقبة، والتقييم تعتمد هذه الأنشطة على تخصيص موارد محددة مثل الوقت، والمال، والموارد البشرية، مما يعكس أهمية تنظيم الجهود لضمان نجاح المشروع،  في هذا السياق يعتبر المشروع مظهرًا من مظاهر الابتكار والتغيير، حيث يسعى لتحقيق نتائج جديدة تتماشى مع الاحتياجات والمتطلبات المتغيرة للسوق.( بابطين، 2023)</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بالإضافة إلى ذلك، يُعرَّف المشروع بأنه عملية مُعقدة تتطلب التعاون بين أفراد ومجموعات متنوعة لتحقيق الأهداف المشتركة هذا التعاون يمكن أن يشمل فرق عمل داخل المؤسسة، وكذلك الأطراف الخارجية مثل الموردين والمستشارين من خلال هذا التعاون، يمكن للمشاريع تحقيق تآزر بين </w:t>
      </w:r>
      <w:r w:rsidRPr="0091018F">
        <w:rPr>
          <w:rFonts w:ascii="Sakkal Majalla" w:hAnsi="Sakkal Majalla" w:cs="Sakkal Majalla"/>
          <w:sz w:val="28"/>
          <w:szCs w:val="28"/>
          <w:rtl/>
        </w:rPr>
        <w:lastRenderedPageBreak/>
        <w:t>مختلف المهارات والخبرات، مما يسهم في تعزيز الإبداع وتحقيق نتائج أفضل وبالتالي، يُظهر هذا التعريف الجانب الاجتماعي والاقتصادي للمشاريع، حيث تُعتبر مشاريع تطوير المجتمعات والمبادرات الاجتماعية جزءًا لا يتجزأ من مفهوم المشروع.( باقر، 2020)</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علاوة على ذلك، يمكن تعريف المشروع على أنه عملية لتحقيق قيمة مضافة للمنظمة أو المجتمع. فالمشاريع ليست مجرد أنشطة عابرة، بل تحمل في طياتها إمكانيات كبيرة للتغيير والتحسين من خلال استثمار الموارد في مشاريع مبتكرة، يمكن للمنظمات تحسين منتجاتها وخدماتها، وبالتالي تعزيز قدرتها التنافسية وبذلك، يظهر المشروع كوسيلة لتحقيق الأهداف الاستراتيجية وتعزيز التنمية المستدامة.</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79" w:name="_Toc179751680"/>
      <w:r w:rsidRPr="0091018F">
        <w:rPr>
          <w:rFonts w:ascii="Sakkal Majalla" w:hAnsi="Sakkal Majalla" w:cs="Sakkal Majalla" w:hint="cs"/>
          <w:b/>
          <w:bCs/>
          <w:sz w:val="36"/>
          <w:szCs w:val="36"/>
          <w:rtl/>
        </w:rPr>
        <w:t xml:space="preserve">3.2.2 </w:t>
      </w:r>
      <w:r w:rsidRPr="0091018F">
        <w:rPr>
          <w:rFonts w:ascii="Sakkal Majalla" w:hAnsi="Sakkal Majalla" w:cs="Sakkal Majalla"/>
          <w:b/>
          <w:bCs/>
          <w:sz w:val="36"/>
          <w:szCs w:val="36"/>
          <w:rtl/>
        </w:rPr>
        <w:t>أهداف المشروع:</w:t>
      </w:r>
      <w:bookmarkEnd w:id="79"/>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تعد أهداف المشروع من العناصر الحيوية التي توجه جهود جميع المشاركين في المشروع نحو تحقيق نتائج محددة وملموسة، يتطلب تحديد هذه الأهداف التخطيط الدقيق وفهمًا عميقًا لاحتياجات وأولويات أصحاب المصالح، يمكن تصنيف أهداف المشروع إلى عدة أنواع رئيسية تتمثل فيما يلي: ( حزين، 2024)</w:t>
      </w:r>
    </w:p>
    <w:p w:rsidR="00265EA1" w:rsidRPr="0091018F" w:rsidRDefault="00265EA1" w:rsidP="00265EA1">
      <w:pPr>
        <w:spacing w:before="100" w:beforeAutospacing="1"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 xml:space="preserve">1. تحقيق القيمة المضافة:  </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   يهدف المشروع إلى تقديم قيمة مضافة للمؤسسة أو للعملاء من خلال تطوير منتجات جديدة أو تحسين خدمات قائمة، القيمة المضافة تعكس كيف يمكن أن تسهم نتائج المشروع في تحسين الأداء العام وزيادة رضا العملاء، على سبيل المثال، إذا كان المشروع يستهدف تطوير منتج جديد، فإن القيمة المضافة يمكن أن تكون في شكل ميزات جديدة، أداء أفضل، أو تكلفة أقل، وبالتالي، يجب أن يكون هناك تركيز مستمر على الابتكار والتحسين لتحقيق هذه القيمة.( بودالي، 2022)</w:t>
      </w:r>
    </w:p>
    <w:p w:rsidR="00265EA1" w:rsidRPr="0091018F" w:rsidRDefault="00265EA1" w:rsidP="00265EA1">
      <w:pPr>
        <w:spacing w:before="100" w:beforeAutospacing="1"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 xml:space="preserve">2. تحقيق الأهداف الزمنية:  </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   الزمن عنصر حاسم في نجاح المشروع. لذلك، يجب أن يسعى المشروع إلى تحقيق النتائج ضمن الجدول الزمني المحدد الالتزام بالمواعيد النهائية يسهم في بناء الثقة مع أصحاب المصلحة ويقلل من </w:t>
      </w:r>
      <w:r w:rsidRPr="0091018F">
        <w:rPr>
          <w:rFonts w:ascii="Sakkal Majalla" w:hAnsi="Sakkal Majalla" w:cs="Sakkal Majalla"/>
          <w:sz w:val="28"/>
          <w:szCs w:val="28"/>
          <w:rtl/>
        </w:rPr>
        <w:lastRenderedPageBreak/>
        <w:t>التكاليف الإضافية الناتجة عن التأخير لتسهيل هذا، يتم استخدام أدوات إدارة المشاريع مثل الجداول الزمنية وتقدير المدد الزمنية لكل نشاط لضمان تحقيق الأهداف في الوقت المناسب.</w:t>
      </w:r>
    </w:p>
    <w:p w:rsidR="00265EA1" w:rsidRPr="0091018F" w:rsidRDefault="00265EA1" w:rsidP="00265EA1">
      <w:pPr>
        <w:spacing w:before="100" w:beforeAutospacing="1"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 xml:space="preserve">3. التحكم في التكاليف:  </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   من الأهداف الأساسية للمشاريع هو تحقيق الأهداف المحددة ضمن الميزانية المعتمدة يتطلب ذلك إدارة فعالة للموارد المالية، بما في ذلك المراقبة المستمرة للنفقات وتحديد أي تجاوزات مبكرة. السيطرة على التكاليف تساهم في تعزيز الربحية وتجنب المشكلات المالية، يجب على مديري المشاريع استخدام استراتيجيات فعالة للتحكم في التكاليف، مثل تحليل التكلفة والعائد، وتخطيط الميزانية بدقة، وتقييم العروض المقدمة من الموردين بعناية.( عمرو، 2022)</w:t>
      </w:r>
    </w:p>
    <w:p w:rsidR="00265EA1" w:rsidRPr="0091018F" w:rsidRDefault="00265EA1" w:rsidP="00265EA1">
      <w:pPr>
        <w:spacing w:before="100" w:beforeAutospacing="1"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 xml:space="preserve">4. ضمان الجودة:  </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   يُعتبر تحقيق مستوى معين من الجودة هدفًا رئيسيًا لكل مشروع يجب أن تتوافق المنتجات أو الخدمات المقدمة مع المعايير المتفق عليها، مما يسهم في تعزيز رضا العملاء والسمعة العامة للمؤسسة يتضمن ضمان الجودة وضع معايير واضحة للجودة، وتنفيذ عمليات مراقبة الجودة خلال مراحل المشروع المختلفة، وتطبيق إجراءات تصحيحية في حال وجود أي انحرافات عن المعايير المحددة.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 xml:space="preserve">5. تحقيق رضا أصحاب المصلحة:  </w:t>
      </w:r>
    </w:p>
    <w:p w:rsidR="00265EA1" w:rsidRPr="0091018F" w:rsidRDefault="00265EA1" w:rsidP="00265EA1">
      <w:pPr>
        <w:spacing w:before="100" w:beforeAutospacing="1" w:after="0"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   تشمل أهداف المشروع تلبية احتياجات وتوقعات أصحاب المصالح، بما في ذلك المستثمرين، والموظفين، والعملاء، والموردين، يتطلب ذلك التواصل الفعّال والتفاعل المستمر مع جميع الأطراف المعنية لضمان تحقيق الأهداف المشتركة، يمكن تحقيق ذلك من خلال إجراء استطلاعات دورية لقياس مستوى رضا العملاء، وتنظيم اجتماعات منتظمة مع أصحاب المصلحة لمناقشة تقدم المشروع وتوقعاتهم. ( محمود، 2019)</w:t>
      </w:r>
    </w:p>
    <w:p w:rsidR="00265EA1" w:rsidRPr="0091018F" w:rsidRDefault="00265EA1" w:rsidP="00265EA1">
      <w:pPr>
        <w:spacing w:after="0"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 xml:space="preserve">6. تعزيز الابتكار والتطوير:  </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   يجب أن يساهم المشروع في تعزيز ثقافة الابتكار داخل المؤسسة، مما يساعد على تطوير مهارات جديدة واستكشاف أفكار جديدة، تعتبر المشاريع الناجحة منصة لإطلاق منتجات وخدمات جديدة </w:t>
      </w:r>
      <w:r w:rsidRPr="0091018F">
        <w:rPr>
          <w:rFonts w:ascii="Sakkal Majalla" w:hAnsi="Sakkal Majalla" w:cs="Sakkal Majalla"/>
          <w:sz w:val="28"/>
          <w:szCs w:val="28"/>
          <w:rtl/>
        </w:rPr>
        <w:lastRenderedPageBreak/>
        <w:t>وتحقيق تقدم ملموس في مجالات معينة من خلال تشجيع فرق العمل على التفكير خارج الصندوق، يمكن للمشروعات أن تفتح آفاقًا جديدة وتحقق نتائج غير متوقعة.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 xml:space="preserve">7. تقييم الأداء والتحسين المستمر:  </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   يهدف المشروع إلى إجراء تقييم شامل للأداء وتحديد المجالات التي تحتاج إلى تحسين يتطلب ذلك جمع البيانات وتحليلها بانتظام، مما يساهم في تعزيز الكفاءة والفعالية في المشاريع المستقبلية، يمكن استخدام أدوات مثل مؤشرات الأداء الرئيسية (</w:t>
      </w:r>
      <w:r w:rsidRPr="0091018F">
        <w:rPr>
          <w:rFonts w:ascii="Sakkal Majalla" w:hAnsi="Sakkal Majalla" w:cs="Sakkal Majalla"/>
          <w:sz w:val="28"/>
          <w:szCs w:val="28"/>
        </w:rPr>
        <w:t>KPIs</w:t>
      </w:r>
      <w:r w:rsidRPr="0091018F">
        <w:rPr>
          <w:rFonts w:ascii="Sakkal Majalla" w:hAnsi="Sakkal Majalla" w:cs="Sakkal Majalla"/>
          <w:sz w:val="28"/>
          <w:szCs w:val="28"/>
          <w:rtl/>
        </w:rPr>
        <w:t>) لمراقبة التقدم وتحديد النقاط القابلة للتحسين، كما يساعد التحليل المستمر على التعلم من الأخطاء وتجربة استراتيجيات جديدة، مما يعزز من القدرة التنافسية للمنظمة.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تتداخل أهداف المشروع بشكل وثيق مع استراتيجيات المنظمة ككل من خلال تحديد وتحقيق هذه الأهداف، يمكن للمشاريع أن تسهم في تحقيق النجاح المستدام وتعزيز الأداء المؤسسي العام إن فهم أهداف المشروع بوضوح يُعتبر خطوة أساسية نحو تنفيذ مشاريع ناجحة تفي بتوقعات جميع أصحاب المصلحة بالتالي، فإن وضع أهداف واضحة وقابلة للقياس يمكن أن يساهم في تحقيق نتائج ملموسة تعود بالنفع على جميع الأطراف المعنية، مما يعزز من فرص نجاح المشاريع في عالم الأعمال المتغير والمتطور. ( الحديد، 2020)</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80" w:name="_Toc179751681"/>
      <w:r w:rsidRPr="0091018F">
        <w:rPr>
          <w:rFonts w:ascii="Sakkal Majalla" w:hAnsi="Sakkal Majalla" w:cs="Sakkal Majalla" w:hint="cs"/>
          <w:b/>
          <w:bCs/>
          <w:sz w:val="36"/>
          <w:szCs w:val="36"/>
          <w:rtl/>
        </w:rPr>
        <w:t xml:space="preserve">4.2.2 </w:t>
      </w:r>
      <w:r w:rsidRPr="0091018F">
        <w:rPr>
          <w:rFonts w:ascii="Sakkal Majalla" w:hAnsi="Sakkal Majalla" w:cs="Sakkal Majalla"/>
          <w:b/>
          <w:bCs/>
          <w:sz w:val="36"/>
          <w:szCs w:val="36"/>
          <w:rtl/>
        </w:rPr>
        <w:t>خصائص المشروع:</w:t>
      </w:r>
      <w:bookmarkEnd w:id="80"/>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تتميز المشاريع بعدد من الخصائص الفريدة التي تميزها عن الأنشطة الروتينية أو العمليات المستمرة داخل المؤسسات،  تُعتبر الطبيعة المؤقتة من أبرز الخصائص، حيث يُعرف المشروع بأنه منظمة مؤقتة لها بداية ونهاية محددتين تبدأ المشاريع بتحديد الأهداف والخطط اللازمة لتحقيقها، وتنتهي عند تحقيق هذه الأهداف أو عند انتهاء المدة الزمنية المحددة هذه الطبيعة المؤقتة تعني أن المشاريع لا تستمر إلى الأبد، بل تهدف إلى تحقيق نتائج معينة خلال فترة زمنية محددة، مما يساهم في تركيز الجهود والموارد نحو الهدف المنشود.</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lastRenderedPageBreak/>
        <w:t>علاوة على ذلك، يتميز كل مشروع بأنه يسعى لتحقيق هدف محدد يمكن أن يكون هذا الهدف تطوير منتج جديد، تحسين خدمة قائمة، أو تنفيذ عملية معينة، يعد هذا الهدف محور المشروع، حيث يعمل كدليل لجميع الأنشطة والعمليات خلال عمر المشروع، حيث يُسهم تحديد الهدف في توجيه الجهود نحو تحقيق النتائج المرجوة، مما يعزز من فاعلية الإدارة ويدفع الفرق لتحقيق النجاح.</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تشمل المشاريع أيضًا مجموعة من الأنشطة والمهام المترابطة كل نشاط يعتمد على الأنشطة الأخرى ويؤثر في سير المشروع ككل، مما يستدعي تنسيقًا فعالًا بين هذه الأنشطة لضمان تحقيق الأهداف المحددة في الوقت المناسب، تتطلب إدارة هذه الأنشطة مهارات تنظيمية وتخطيطية عالية، حيث يجب أن تكون الفرق قادرة على إدارة الأنشطة المتداخلة بشكل سلس. ( بودالي، 2022)</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تتطلب المشاريع استخدام مجموعة متنوعة من الموارد لتحقيق أهدافها، بما في ذلك الموارد البشرية، والمالية، والتقنية، تعد إدارة هذه الموارد بشكل فعّال جزءًا أساسيًا من نجاح المشروع، كما يتطلب الأمر تخطيطًا دقيقًا وتخصيص الموارد بشكل يتناسب مع متطلبات كل نشاط، مما يساعد على تحسين الكفاءة وزيادة فرص النجاح.</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تعتبر المرونة من الخصائص المهمة أيضًا، حيث يجب أن تكون المشاريع قادرة على التكيف مع التغيرات والمتغيرات غير المتوقعة تتيح هذه المرونة لفريق العمل تعديل الخطط والأنشطة استجابةً للظروف المتغيرة أو التحديات الجديدة القدرة على الاستجابة بسرعة للتغيرات تساهم في تعزيز فرص نجاح المشروع، حيث يمكن للفريق معالجة المشكلات وتعديل الاستراتيجيات لتحقيق الأهداف.</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ويميل المشروع إلى أن يكون معقدًا بسبب تداخل الأنشطة وتعدد أصحاب المصلحة، كما يتطلب التعامل مع هذا التعقيد مهارات متقدمة في التخطيط والتنظيم والتواصل، إذ يمكن أن تؤدي التحديات المتعلقة بالتعقيد إلى التأثير على أداء المشروع، لذا، من الضروري وضع استراتيجيات فعالة لإدارة المخاطر وتحقيق التوازن بين مختلف متطلبات أصحاب المصلحة.( باقر، 2020)</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lastRenderedPageBreak/>
        <w:t>تتطلب كل مشروع نظامًا فعالًا للتحكم والمراقبة لمتابعة التقدم وضمان تحقيق الأهداف حيث تشمل هذه الأنظمة أدوات لقياس الأداء وتحليل النتائج، مما يتيح للمشرفين إجراء التقييمات اللازمة بانتظام، و يمكن استخدام مؤشرات الأداء الرئيسية (</w:t>
      </w:r>
      <w:r w:rsidRPr="0091018F">
        <w:rPr>
          <w:rFonts w:ascii="Sakkal Majalla" w:hAnsi="Sakkal Majalla" w:cs="Sakkal Majalla"/>
          <w:sz w:val="28"/>
          <w:szCs w:val="28"/>
        </w:rPr>
        <w:t>KPIs</w:t>
      </w:r>
      <w:r w:rsidRPr="0091018F">
        <w:rPr>
          <w:rFonts w:ascii="Sakkal Majalla" w:hAnsi="Sakkal Majalla" w:cs="Sakkal Majalla"/>
          <w:sz w:val="28"/>
          <w:szCs w:val="28"/>
          <w:rtl/>
        </w:rPr>
        <w:t>) لتقييم تقدم المشروع وضمان الالتزام بالمعايير المتفق عليها، مما يعزز من فعالية إدارة المشروع.</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كما تحتوي المشاريع على مخاطر متعددة قد تؤثر على النجاح العام، تشمل هذه المخاطر (المخاطر المالية، والمخاطر التشغيلية، ومخاطر الجودة)،  يتطلب التعامل مع هذه المخاطر التخطيط المسبق ووضع استراتيجيات للتخفيف منها، مما يساعد على حماية المشروع وضمان تحقيق النتائج المرجوة.( الحديد، 2020)</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تعكس خصائص المشروع مجموعة من التحديات والفرص التي يجب إدارتها بفعالية لتحقيق النجاح، حيث إن فهم هذه الخصائص يساعد فرق العمل على توجيه الجهود نحو تحقيق الأهداف المرجوة والتغلب على التحديات المحتملة من خلال الاعتراف بالطبيعة الفريدة للمشاريع، يمكن للمؤسسات تعزيز كفاءتها وفاعليتها في تنفيذ المشاريع وتحقيق نتائج متميزة.</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81" w:name="_Toc179751682"/>
      <w:r w:rsidRPr="0091018F">
        <w:rPr>
          <w:rFonts w:ascii="Sakkal Majalla" w:hAnsi="Sakkal Majalla" w:cs="Sakkal Majalla" w:hint="cs"/>
          <w:b/>
          <w:bCs/>
          <w:sz w:val="36"/>
          <w:szCs w:val="36"/>
          <w:rtl/>
        </w:rPr>
        <w:t xml:space="preserve">5.2.2 </w:t>
      </w:r>
      <w:r w:rsidRPr="0091018F">
        <w:rPr>
          <w:rFonts w:ascii="Sakkal Majalla" w:hAnsi="Sakkal Majalla" w:cs="Sakkal Majalla"/>
          <w:b/>
          <w:bCs/>
          <w:sz w:val="36"/>
          <w:szCs w:val="36"/>
          <w:rtl/>
        </w:rPr>
        <w:t>مفهوم تنفيذ المشروع:</w:t>
      </w:r>
      <w:bookmarkEnd w:id="81"/>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تنفيذ المشروع هو المرحلة الحيوية في دورة حياة المشروع، حيث يتم تحويل الخطط والتصورات النظرية إلى نتائج ملموسة من خلال مجموعة من الأنشطة والعمليات المنظمة يمثل تنفيذ المشروع الجسر بين مرحلة التخطيط ومرحلة الإنهاء، ويتضمن عدة جوانب مهمة تساهم في تحقيق الأهداف المحددة.</w:t>
      </w:r>
    </w:p>
    <w:p w:rsidR="00265EA1" w:rsidRPr="0091018F" w:rsidRDefault="00265EA1" w:rsidP="00265EA1">
      <w:pPr>
        <w:spacing w:before="100" w:beforeAutospacing="1" w:after="0"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خلال هذه المرحلة، يقوم فريق المشروع بتنفيذ الأنشطة المحددة في خطة المشروع، بما في ذلك تخصيص الموارد، وتنسيق الجهود، وإدارة الوقت، وضمان الجودة يتطلب ذلك اتباع إجراءات محددة، وتطبيق استراتيجيات فعالة لتحقيق النتائج المرجوة في الوقت المحدد وضمن الميزانية المخصصة.</w:t>
      </w:r>
    </w:p>
    <w:p w:rsidR="00265EA1" w:rsidRPr="0091018F" w:rsidRDefault="00265EA1" w:rsidP="00265EA1">
      <w:pPr>
        <w:spacing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تتضمن عملية تنفيذ المشروع أيضًا مراقبة الأداء، حيث يتم تتبع التقدم مقابل الجدول الزمني والخطة المالية، حيث تساعد أدوات إدارة المشاريع على تقييم الأداء والتأكد من أن جميع الأنشطة تسير </w:t>
      </w:r>
      <w:r w:rsidRPr="0091018F">
        <w:rPr>
          <w:rFonts w:ascii="Sakkal Majalla" w:hAnsi="Sakkal Majalla" w:cs="Sakkal Majalla"/>
          <w:sz w:val="28"/>
          <w:szCs w:val="28"/>
          <w:rtl/>
        </w:rPr>
        <w:lastRenderedPageBreak/>
        <w:t>كما هو مخطط له في حال وجود أي انحرافات عن الخطة، يجب على مدير المشروع اتخاذ إجراءات تصحيحية لضمان استعادة المسار الصحيح.( جبريل، 2018)</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علاوة على ذلك، يعد التواصل الفعال مع جميع أصحاب المصلحة جزءًا أساسيًا من تنفيذ المشروع، يساعد هذا التواصل في ضمان فهم جميع الأطراف المعنية للمسؤوليات والتوقعات، ويعزز التعاون والتنسيق بين الفرق المختلفة.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ومما سبق نري بأن يمثل تنفيذ المشروع جزءًا أساسيًا من النجاح الشامل للمشروع، حيث يعتمد عليه تحقيق الأهداف المحددة وتحقيق قيمة مضافة للمؤسسة.</w:t>
      </w:r>
    </w:p>
    <w:p w:rsidR="00265EA1" w:rsidRPr="0091018F" w:rsidRDefault="00265EA1" w:rsidP="00265EA1">
      <w:pPr>
        <w:spacing w:before="100" w:beforeAutospacing="1" w:after="100" w:afterAutospacing="1" w:line="360" w:lineRule="auto"/>
        <w:outlineLvl w:val="2"/>
        <w:rPr>
          <w:rFonts w:ascii="Sakkal Majalla" w:hAnsi="Sakkal Majalla" w:cs="Sakkal Majalla"/>
          <w:b/>
          <w:bCs/>
          <w:sz w:val="36"/>
          <w:szCs w:val="36"/>
          <w:rtl/>
        </w:rPr>
      </w:pPr>
      <w:bookmarkStart w:id="82" w:name="_Toc179751683"/>
      <w:r w:rsidRPr="0091018F">
        <w:rPr>
          <w:rFonts w:ascii="Sakkal Majalla" w:hAnsi="Sakkal Majalla" w:cs="Sakkal Majalla" w:hint="cs"/>
          <w:b/>
          <w:bCs/>
          <w:sz w:val="36"/>
          <w:szCs w:val="36"/>
          <w:rtl/>
        </w:rPr>
        <w:t xml:space="preserve">6.2.2 </w:t>
      </w:r>
      <w:r w:rsidRPr="0091018F">
        <w:rPr>
          <w:rFonts w:ascii="Sakkal Majalla" w:hAnsi="Sakkal Majalla" w:cs="Sakkal Majalla"/>
          <w:b/>
          <w:bCs/>
          <w:sz w:val="36"/>
          <w:szCs w:val="36"/>
          <w:rtl/>
        </w:rPr>
        <w:t>أبعاد تنفيذ المشروع:</w:t>
      </w:r>
      <w:bookmarkEnd w:id="82"/>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تنفيذ المشروع هو عملية شاملة تتطلب التركيز على عدة أبعاد رئيسية لضمان نجاحه من بين هذه الأبعاد، تأتي </w:t>
      </w:r>
      <w:r w:rsidRPr="0091018F">
        <w:rPr>
          <w:rFonts w:ascii="Sakkal Majalla" w:hAnsi="Sakkal Majalla" w:cs="Sakkal Majalla"/>
          <w:b/>
          <w:bCs/>
          <w:sz w:val="28"/>
          <w:szCs w:val="28"/>
          <w:rtl/>
        </w:rPr>
        <w:t>إدارة الوقت</w:t>
      </w:r>
      <w:r w:rsidRPr="0091018F">
        <w:rPr>
          <w:rFonts w:ascii="Sakkal Majalla" w:hAnsi="Sakkal Majalla" w:cs="Sakkal Majalla"/>
          <w:sz w:val="28"/>
          <w:szCs w:val="28"/>
          <w:rtl/>
        </w:rPr>
        <w:t xml:space="preserve">، </w:t>
      </w:r>
      <w:r w:rsidRPr="0091018F">
        <w:rPr>
          <w:rFonts w:ascii="Sakkal Majalla" w:hAnsi="Sakkal Majalla" w:cs="Sakkal Majalla"/>
          <w:b/>
          <w:bCs/>
          <w:sz w:val="28"/>
          <w:szCs w:val="28"/>
          <w:rtl/>
        </w:rPr>
        <w:t>إدارة التكلفة</w:t>
      </w:r>
      <w:r w:rsidRPr="0091018F">
        <w:rPr>
          <w:rFonts w:ascii="Sakkal Majalla" w:hAnsi="Sakkal Majalla" w:cs="Sakkal Majalla"/>
          <w:sz w:val="28"/>
          <w:szCs w:val="28"/>
          <w:rtl/>
        </w:rPr>
        <w:t>، و</w:t>
      </w:r>
      <w:r w:rsidRPr="0091018F">
        <w:rPr>
          <w:rFonts w:ascii="Sakkal Majalla" w:hAnsi="Sakkal Majalla" w:cs="Sakkal Majalla"/>
          <w:b/>
          <w:bCs/>
          <w:sz w:val="28"/>
          <w:szCs w:val="28"/>
          <w:rtl/>
        </w:rPr>
        <w:t>إدارة الجودة</w:t>
      </w:r>
      <w:r w:rsidRPr="0091018F">
        <w:rPr>
          <w:rFonts w:ascii="Sakkal Majalla" w:hAnsi="Sakkal Majalla" w:cs="Sakkal Majalla"/>
          <w:sz w:val="28"/>
          <w:szCs w:val="28"/>
          <w:rtl/>
        </w:rPr>
        <w:t xml:space="preserve"> كعوامل أساسية تؤثر بشكل مباشر على نتائج المشروع، وتتمثل أهم هذه الأبعاد فيما يلي: ( جبريل، 2018)</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1. إدارة وقت المشروع:</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إدارة وقت المشروع هي عملية حيوية تهدف إلى تخطيط وتنظيم وتنسيق الأنشطة والمهام اللازمة لتحقيق الأهداف ضمن الجدول الزمني المحدد،  تبدأ هذه العملية بتحديد جميع الأنشطة التي يتطلبها المشروع، مما يتضمن تقسيم العمل إلى مهام واضحة ومحددة هذا التحديد يساعد الفرق على فهم نطاق العمل المطلوب ويعزز من فعالية التخطيط.</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 xml:space="preserve">بعد تحديد الأنشطة، تأتي خطوة تقدير المدة الزمنية اللازمة لإكمال كل نشاط تُستخدم تقنيات مثل تحليل </w:t>
      </w:r>
      <w:r w:rsidRPr="0091018F">
        <w:rPr>
          <w:rFonts w:ascii="Sakkal Majalla" w:hAnsi="Sakkal Majalla" w:cs="Sakkal Majalla"/>
          <w:sz w:val="28"/>
          <w:szCs w:val="28"/>
        </w:rPr>
        <w:t>PERT</w:t>
      </w:r>
      <w:r w:rsidRPr="0091018F">
        <w:rPr>
          <w:rFonts w:ascii="Sakkal Majalla" w:hAnsi="Sakkal Majalla" w:cs="Sakkal Majalla"/>
          <w:sz w:val="28"/>
          <w:szCs w:val="28"/>
          <w:rtl/>
        </w:rPr>
        <w:t xml:space="preserve"> أو أسلوب الشبكة لتقدير هذه المدة بدقة، مما يسمح بإعداد جدول زمني واقعي للمشروع ومن ثم، يتم وضع هذا الجدول الزمني، الذي يحدد متى يجب أن تبدأ وتنتهي كل نشاط، مما يسهل تتبع تقدم المشروع.</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lastRenderedPageBreak/>
        <w:t>في مرحلة التنفيذ، يُعتبر تتبع التقدم جزءًا أساسيًا من إدارة وقت المشروع يتطلب ذلك مقارنة التقدم الفعلي مع الجدول الزمني المحدد، مما يساعد في التعرف على أي انحرافات أو تأخيرات عن الخطة في حال حدوث تغييرات غير متوقعة، يجب أن تكون هناك مرونة في إدارة الوقت، مما يسمح بإجراء التعديلات اللازمة لضمان استمرارية المشروع وفق الأهداف المحددة.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2. إدارة تكلفة المشروع:</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إدارة تكلفة المشروع تمثل عملية مهمة لضمان التحكم في ميزانية المشروع، تبدأ هذه العملية بتقدير التكاليف المرتبطة بكل نشاط، والتي تشمل تكاليف المواد، والعمالة، والتكاليف التشغيلية، يعتبر تقدير التكاليف دقيقًا أمرًا بالغ الأهمية، حيث يُستخدم تحليل القيم المكتسبة كأداة لتعزيز دقة التقديرات.</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بعد تقدير التكاليف، يتم وضع خطة ميزانية تفصيلية توضح كيفية تخصيص الموارد المالية لكل نشاط، يُعتبر هذا التخطيط جزءًا أساسيًا من استراتيجية إدارة التكلفة، حيث يسهم في تحديد الأولويات وضمان توفير الموارد الكافية لتنفيذ المشروع.( عمرو، 2022)</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خلال مرحلة التنفيذ، يجب مراقبة التكاليف بشكل دوري للتأكد من الالتزام بالميزانية المحددة يتطلب ذلك مقارنة التكاليف الفعلية بالتكاليف المتوقعة، مما يسهل اتخاذ إجراءات تصحيحية في حال حدوث تجاوزات أو انحرافات، بالإضافة إلى ذلك، يجب أن تكون هناك استراتيجيات لتحديد المخاطر المالية المحتملة، مما يساهم في اتخاذ تدابير وقائية تعزز من استقرار الميزانية.</w:t>
      </w:r>
    </w:p>
    <w:p w:rsidR="00265EA1" w:rsidRPr="0091018F" w:rsidRDefault="00265EA1" w:rsidP="00265EA1">
      <w:pPr>
        <w:spacing w:before="100" w:beforeAutospacing="1" w:after="100" w:afterAutospacing="1" w:line="360" w:lineRule="auto"/>
        <w:rPr>
          <w:rFonts w:ascii="Sakkal Majalla" w:hAnsi="Sakkal Majalla" w:cs="Sakkal Majalla"/>
          <w:b/>
          <w:bCs/>
          <w:sz w:val="28"/>
          <w:szCs w:val="28"/>
          <w:rtl/>
        </w:rPr>
      </w:pPr>
      <w:r w:rsidRPr="0091018F">
        <w:rPr>
          <w:rFonts w:ascii="Sakkal Majalla" w:hAnsi="Sakkal Majalla" w:cs="Sakkal Majalla"/>
          <w:b/>
          <w:bCs/>
          <w:sz w:val="28"/>
          <w:szCs w:val="28"/>
          <w:rtl/>
        </w:rPr>
        <w:t>3. إدارة جودة المشروع:</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إدارة جودة المشروع تتعلق بتحديد المعايير والمواصفات التي يجب تحقيقها خلال تنفيذ المشروع،  تبدأ هذه العملية بتحديد معايير الجودة المطلوبة للمنتج أو الخدمة المقدمة، مما يساعد على وضع توقعات واضحة وقابلة للقياس، تعتبر هذه المعايير أساسية لضمان تلبية احتياجات العملاء.</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lastRenderedPageBreak/>
        <w:t>بعد ذلك، يتم تطوير خطة إدارة الجودة، التي تتضمن استراتيجيات لتحقيق هذه المعايير يتطلب ذلك تحديد الطرق والأدوات المناسبة لمراقبة الجودة، مما يضمن تحسين العمليات وتحقيق النتائج المرجوة، كما يتضمن التخطيط لضمان أن جميع الأعضاء المعنيين مدركون لمعايير الجودة المطلوبة.</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tl/>
        </w:rPr>
      </w:pPr>
      <w:r w:rsidRPr="0091018F">
        <w:rPr>
          <w:rFonts w:ascii="Sakkal Majalla" w:hAnsi="Sakkal Majalla" w:cs="Sakkal Majalla"/>
          <w:sz w:val="28"/>
          <w:szCs w:val="28"/>
          <w:rtl/>
        </w:rPr>
        <w:t>خلال مرحلة التنفيذ، يجب إجراء فحوصات وتقييمات دورية لضمان مطابقة المنتجات أو الخدمات للمعايير المحددة، تُستخدم تقنيات مثل الفحص العشوائي والاختبارات لضمان الجودة، مما يعزز من موثوقية المشروع، وفي نهاية العملية، يجب تقييم الجودة بناءً على رضا العملاء، مما يتطلب جمع التعليقات والملاحظات لتحسين العمليات والخدمات في المستقبل.</w:t>
      </w:r>
    </w:p>
    <w:p w:rsidR="00265EA1" w:rsidRPr="0091018F" w:rsidRDefault="00265EA1" w:rsidP="00265EA1">
      <w:pPr>
        <w:spacing w:before="100" w:beforeAutospacing="1" w:after="100" w:afterAutospacing="1" w:line="360" w:lineRule="auto"/>
        <w:ind w:firstLine="720"/>
        <w:jc w:val="both"/>
        <w:rPr>
          <w:rFonts w:ascii="Sakkal Majalla" w:hAnsi="Sakkal Majalla" w:cs="Sakkal Majalla"/>
          <w:sz w:val="28"/>
          <w:szCs w:val="28"/>
        </w:rPr>
      </w:pPr>
      <w:r w:rsidRPr="0091018F">
        <w:rPr>
          <w:rFonts w:ascii="Sakkal Majalla" w:hAnsi="Sakkal Majalla" w:cs="Sakkal Majalla"/>
          <w:sz w:val="28"/>
          <w:szCs w:val="28"/>
          <w:rtl/>
        </w:rPr>
        <w:t>تعتبر إدارة وقت المشروع، وإدارة التكلفة، وإدارة الجودة أبعادًا أساسية تحدد نجاح أي مشروع يتطلب تنفيذ المشروع الفعّال تنسيق هذه الأبعاد بشكل متكامل لضمان تحقيق الأهداف ضمن المعايير المحددة من خلال التركيز على هذه الأبعاد، يمكن لفرق المشروع تعزيز فرص النجاح وتقليل المخاطر المحتملة.( بابطين، 2023)</w:t>
      </w: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pPr>
    </w:p>
    <w:p w:rsidR="00265EA1" w:rsidRDefault="00265EA1">
      <w:pPr>
        <w:rPr>
          <w:rtl/>
          <w:lang w:bidi="ar-EG"/>
        </w:rPr>
        <w:sectPr w:rsidR="00265EA1" w:rsidSect="00265EA1">
          <w:footerReference w:type="default" r:id="rId13"/>
          <w:pgSz w:w="11906" w:h="16838"/>
          <w:pgMar w:top="1440" w:right="1985" w:bottom="1440" w:left="1418" w:header="720" w:footer="720" w:gutter="567"/>
          <w:cols w:space="720"/>
          <w:bidi/>
          <w:rtlGutter/>
          <w:docGrid w:linePitch="360"/>
        </w:sectPr>
      </w:pPr>
    </w:p>
    <w:p w:rsidR="00265EA1" w:rsidRPr="00931B29" w:rsidRDefault="00265EA1" w:rsidP="00265EA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31B29">
        <w:rPr>
          <w:rFonts w:ascii="Sakkal Majalla" w:hAnsi="Sakkal Majalla" w:cs="Sakkal Majalla"/>
          <w:noProof/>
          <w:sz w:val="20"/>
          <w:szCs w:val="20"/>
        </w:rPr>
        <w:lastRenderedPageBreak/>
        <w:drawing>
          <wp:anchor distT="0" distB="0" distL="114300" distR="114300" simplePos="0" relativeHeight="251663360" behindDoc="1" locked="0" layoutInCell="1" allowOverlap="1" wp14:anchorId="1FF536A0" wp14:editId="1D3D5053">
            <wp:simplePos x="0" y="0"/>
            <wp:positionH relativeFrom="column">
              <wp:posOffset>3242945</wp:posOffset>
            </wp:positionH>
            <wp:positionV relativeFrom="paragraph">
              <wp:posOffset>95250</wp:posOffset>
            </wp:positionV>
            <wp:extent cx="2009775" cy="1413510"/>
            <wp:effectExtent l="0" t="0" r="9525" b="0"/>
            <wp:wrapTight wrapText="bothSides">
              <wp:wrapPolygon edited="0">
                <wp:start x="0" y="0"/>
                <wp:lineTo x="0" y="21251"/>
                <wp:lineTo x="21498" y="21251"/>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24047"/>
                    <a:stretch/>
                  </pic:blipFill>
                  <pic:spPr bwMode="auto">
                    <a:xfrm>
                      <a:off x="0" y="0"/>
                      <a:ext cx="2009775" cy="1413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31B29">
        <w:rPr>
          <w:rFonts w:ascii="Sakkal Majalla" w:eastAsia="Calibri" w:hAnsi="Sakkal Majalla" w:cs="Sakkal Majalla"/>
          <w:b/>
          <w:bCs/>
          <w:kern w:val="0"/>
          <w:sz w:val="32"/>
          <w:szCs w:val="32"/>
          <w:lang w:bidi="ar-EG"/>
          <w14:ligatures w14:val="none"/>
        </w:rPr>
        <w:t>Mid-Ocean University</w:t>
      </w:r>
    </w:p>
    <w:p w:rsidR="00265EA1" w:rsidRPr="00931B29" w:rsidRDefault="00265EA1" w:rsidP="00265EA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31B29">
        <w:rPr>
          <w:rFonts w:ascii="Sakkal Majalla" w:eastAsia="Calibri" w:hAnsi="Sakkal Majalla" w:cs="Sakkal Majalla"/>
          <w:b/>
          <w:bCs/>
          <w:kern w:val="0"/>
          <w:sz w:val="32"/>
          <w:szCs w:val="32"/>
          <w:lang w:bidi="ar-EG"/>
          <w14:ligatures w14:val="none"/>
        </w:rPr>
        <w:t>College of Management</w:t>
      </w:r>
    </w:p>
    <w:p w:rsidR="00265EA1" w:rsidRPr="00931B29" w:rsidRDefault="00265EA1" w:rsidP="00265EA1">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31B29">
        <w:rPr>
          <w:rFonts w:ascii="Sakkal Majalla" w:eastAsia="Calibri" w:hAnsi="Sakkal Majalla" w:cs="Sakkal Majalla"/>
          <w:b/>
          <w:bCs/>
          <w:kern w:val="0"/>
          <w:sz w:val="32"/>
          <w:szCs w:val="32"/>
          <w:lang w:bidi="ar-EG"/>
          <w14:ligatures w14:val="none"/>
        </w:rPr>
        <w:t>Department of project management</w:t>
      </w:r>
    </w:p>
    <w:p w:rsidR="00265EA1" w:rsidRPr="0091018F" w:rsidRDefault="00265EA1" w:rsidP="00265EA1">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rsidR="00265EA1" w:rsidRPr="00931B29" w:rsidRDefault="00265EA1" w:rsidP="00265EA1">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31B29">
        <w:rPr>
          <w:rFonts w:ascii="Sakkal Majalla" w:eastAsia="Calibri" w:hAnsi="Sakkal Majalla" w:cs="Sakkal Majalla"/>
          <w:b/>
          <w:bCs/>
          <w:kern w:val="0"/>
          <w:sz w:val="44"/>
          <w:szCs w:val="44"/>
          <w:lang w:bidi="ar-EG"/>
          <w14:ligatures w14:val="none"/>
        </w:rPr>
        <w:t xml:space="preserve">The role of contract management in project implementation according to time, cost, and planned quality. An applied study on </w:t>
      </w:r>
      <w:proofErr w:type="spellStart"/>
      <w:r w:rsidRPr="00931B29">
        <w:rPr>
          <w:rFonts w:ascii="Sakkal Majalla" w:eastAsia="Calibri" w:hAnsi="Sakkal Majalla" w:cs="Sakkal Majalla"/>
          <w:b/>
          <w:bCs/>
          <w:kern w:val="0"/>
          <w:sz w:val="44"/>
          <w:szCs w:val="44"/>
          <w:lang w:bidi="ar-EG"/>
          <w14:ligatures w14:val="none"/>
        </w:rPr>
        <w:t>Rwaq</w:t>
      </w:r>
      <w:proofErr w:type="spellEnd"/>
      <w:r w:rsidRPr="00931B29">
        <w:rPr>
          <w:rFonts w:ascii="Sakkal Majalla" w:eastAsia="Calibri" w:hAnsi="Sakkal Majalla" w:cs="Sakkal Majalla"/>
          <w:b/>
          <w:bCs/>
          <w:kern w:val="0"/>
          <w:sz w:val="44"/>
          <w:szCs w:val="44"/>
          <w:lang w:bidi="ar-EG"/>
          <w14:ligatures w14:val="none"/>
        </w:rPr>
        <w:t xml:space="preserve"> Real Estate Office</w:t>
      </w:r>
    </w:p>
    <w:p w:rsidR="00265EA1" w:rsidRPr="0091018F" w:rsidRDefault="00265EA1" w:rsidP="00265EA1">
      <w:pPr>
        <w:bidi w:val="0"/>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p>
    <w:p w:rsidR="00265EA1" w:rsidRPr="00931B29" w:rsidRDefault="00265EA1" w:rsidP="00265EA1">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931B29">
        <w:rPr>
          <w:rFonts w:ascii="Sakkal Majalla" w:eastAsia="Calibri" w:hAnsi="Sakkal Majalla" w:cs="Sakkal Majalla"/>
          <w:b/>
          <w:bCs/>
          <w:kern w:val="0"/>
          <w:sz w:val="32"/>
          <w:szCs w:val="32"/>
          <w:lang w:bidi="ar-EG"/>
          <w14:ligatures w14:val="none"/>
        </w:rPr>
        <w:t>Preparation</w:t>
      </w:r>
      <w:r w:rsidRPr="00931B29">
        <w:rPr>
          <w:rFonts w:ascii="Sakkal Majalla" w:eastAsia="Calibri" w:hAnsi="Sakkal Majalla" w:cs="Sakkal Majalla"/>
          <w:b/>
          <w:bCs/>
          <w:kern w:val="0"/>
          <w:sz w:val="32"/>
          <w:szCs w:val="32"/>
          <w:rtl/>
          <w:lang w:bidi="ar-EG"/>
          <w14:ligatures w14:val="none"/>
        </w:rPr>
        <w:t>:</w:t>
      </w:r>
    </w:p>
    <w:p w:rsidR="00265EA1" w:rsidRPr="00931B29" w:rsidRDefault="00265EA1" w:rsidP="00265EA1">
      <w:pPr>
        <w:bidi w:val="0"/>
        <w:spacing w:before="100" w:beforeAutospacing="1" w:after="100" w:afterAutospacing="1" w:line="360" w:lineRule="auto"/>
        <w:jc w:val="center"/>
        <w:rPr>
          <w:rFonts w:ascii="Sakkal Majalla" w:eastAsia="Calibri" w:hAnsi="Sakkal Majalla" w:cs="Sakkal Majalla"/>
          <w:kern w:val="0"/>
          <w:sz w:val="32"/>
          <w:szCs w:val="32"/>
          <w:lang w:bidi="ar-EG"/>
          <w14:ligatures w14:val="none"/>
        </w:rPr>
      </w:pPr>
      <w:r w:rsidRPr="00931B29">
        <w:rPr>
          <w:rFonts w:ascii="Sakkal Majalla" w:eastAsia="Calibri" w:hAnsi="Sakkal Majalla" w:cs="Sakkal Majalla"/>
          <w:kern w:val="0"/>
          <w:sz w:val="32"/>
          <w:szCs w:val="32"/>
          <w:lang w:bidi="ar-EG"/>
          <w14:ligatures w14:val="none"/>
        </w:rPr>
        <w:t>MOHAMMED IBRAHIM ALABDULLATIF</w:t>
      </w:r>
    </w:p>
    <w:p w:rsidR="00265EA1" w:rsidRPr="00931B29" w:rsidRDefault="00265EA1" w:rsidP="00265EA1">
      <w:pPr>
        <w:bidi w:val="0"/>
        <w:spacing w:before="100" w:beforeAutospacing="1" w:after="100" w:afterAutospacing="1" w:line="360" w:lineRule="auto"/>
        <w:jc w:val="center"/>
        <w:rPr>
          <w:rFonts w:ascii="Sakkal Majalla" w:eastAsia="Calibri" w:hAnsi="Sakkal Majalla" w:cs="Sakkal Majalla"/>
          <w:kern w:val="0"/>
          <w:sz w:val="32"/>
          <w:szCs w:val="32"/>
          <w:rtl/>
          <w:lang w:bidi="ar-EG"/>
          <w14:ligatures w14:val="none"/>
        </w:rPr>
      </w:pPr>
      <w:r w:rsidRPr="00931B29">
        <w:rPr>
          <w:rFonts w:ascii="Sakkal Majalla" w:eastAsia="Calibri" w:hAnsi="Sakkal Majalla" w:cs="Sakkal Majalla"/>
          <w:kern w:val="0"/>
          <w:sz w:val="32"/>
          <w:szCs w:val="32"/>
          <w:lang w:bidi="ar-EG"/>
          <w14:ligatures w14:val="none"/>
        </w:rPr>
        <w:t>241002075</w:t>
      </w:r>
    </w:p>
    <w:p w:rsidR="00265EA1" w:rsidRPr="00931B29" w:rsidRDefault="00265EA1" w:rsidP="00265EA1">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931B29">
        <w:rPr>
          <w:rFonts w:ascii="Sakkal Majalla" w:eastAsia="Calibri" w:hAnsi="Sakkal Majalla" w:cs="Sakkal Majalla"/>
          <w:b/>
          <w:bCs/>
          <w:kern w:val="0"/>
          <w:sz w:val="32"/>
          <w:szCs w:val="32"/>
          <w:lang w:bidi="ar-EG"/>
          <w14:ligatures w14:val="none"/>
        </w:rPr>
        <w:t>Supervision:</w:t>
      </w:r>
    </w:p>
    <w:p w:rsidR="00265EA1" w:rsidRPr="00931B29" w:rsidRDefault="00265EA1" w:rsidP="00265EA1">
      <w:pPr>
        <w:bidi w:val="0"/>
        <w:spacing w:before="100" w:beforeAutospacing="1" w:after="100" w:afterAutospacing="1" w:line="360" w:lineRule="auto"/>
        <w:jc w:val="center"/>
        <w:rPr>
          <w:rFonts w:ascii="Sakkal Majalla" w:eastAsia="Calibri" w:hAnsi="Sakkal Majalla" w:cs="Sakkal Majalla"/>
          <w:kern w:val="0"/>
          <w:sz w:val="32"/>
          <w:szCs w:val="32"/>
          <w:lang w:bidi="ar-EG"/>
          <w14:ligatures w14:val="none"/>
        </w:rPr>
      </w:pPr>
      <w:r w:rsidRPr="00931B29">
        <w:rPr>
          <w:rFonts w:ascii="Sakkal Majalla" w:eastAsia="Calibri" w:hAnsi="Sakkal Majalla" w:cs="Sakkal Majalla"/>
          <w:kern w:val="0"/>
          <w:sz w:val="32"/>
          <w:szCs w:val="32"/>
          <w:lang w:bidi="ar-EG"/>
          <w14:ligatures w14:val="none"/>
        </w:rPr>
        <w:t xml:space="preserve">Dr. </w:t>
      </w:r>
      <w:proofErr w:type="spellStart"/>
      <w:r w:rsidRPr="00931B29">
        <w:rPr>
          <w:rFonts w:ascii="Sakkal Majalla" w:eastAsia="Calibri" w:hAnsi="Sakkal Majalla" w:cs="Sakkal Majalla"/>
          <w:kern w:val="0"/>
          <w:sz w:val="32"/>
          <w:szCs w:val="32"/>
          <w:lang w:bidi="ar-EG"/>
          <w14:ligatures w14:val="none"/>
        </w:rPr>
        <w:t>Asma</w:t>
      </w:r>
      <w:proofErr w:type="spellEnd"/>
      <w:r w:rsidRPr="00931B29">
        <w:rPr>
          <w:rFonts w:ascii="Sakkal Majalla" w:eastAsia="Calibri" w:hAnsi="Sakkal Majalla" w:cs="Sakkal Majalla"/>
          <w:kern w:val="0"/>
          <w:sz w:val="32"/>
          <w:szCs w:val="32"/>
          <w:lang w:bidi="ar-EG"/>
          <w14:ligatures w14:val="none"/>
        </w:rPr>
        <w:t xml:space="preserve"> </w:t>
      </w:r>
      <w:proofErr w:type="spellStart"/>
      <w:r w:rsidRPr="00931B29">
        <w:rPr>
          <w:rFonts w:ascii="Sakkal Majalla" w:eastAsia="Calibri" w:hAnsi="Sakkal Majalla" w:cs="Sakkal Majalla"/>
          <w:kern w:val="0"/>
          <w:sz w:val="32"/>
          <w:szCs w:val="32"/>
          <w:lang w:bidi="ar-EG"/>
          <w14:ligatures w14:val="none"/>
        </w:rPr>
        <w:t>Abuanzeh</w:t>
      </w:r>
      <w:proofErr w:type="spellEnd"/>
    </w:p>
    <w:p w:rsidR="00265EA1" w:rsidRPr="00265EA1" w:rsidRDefault="00265EA1" w:rsidP="00265EA1">
      <w:pPr>
        <w:spacing w:before="100" w:beforeAutospacing="1" w:after="100" w:afterAutospacing="1" w:line="360" w:lineRule="auto"/>
        <w:jc w:val="center"/>
        <w:rPr>
          <w:rFonts w:ascii="Sakkal Majalla" w:hAnsi="Sakkal Majalla" w:cs="Sakkal Majalla" w:hint="cs"/>
          <w:sz w:val="24"/>
          <w:szCs w:val="24"/>
          <w:u w:val="single"/>
        </w:rPr>
      </w:pPr>
      <w:r w:rsidRPr="00931B29">
        <w:rPr>
          <w:rFonts w:ascii="Sakkal Majalla" w:eastAsia="Calibri" w:hAnsi="Sakkal Majalla" w:cs="Sakkal Majalla"/>
          <w:b/>
          <w:bCs/>
          <w:kern w:val="0"/>
          <w:sz w:val="32"/>
          <w:szCs w:val="32"/>
          <w:lang w:bidi="ar-EG"/>
          <w14:ligatures w14:val="none"/>
        </w:rPr>
        <w:t>1445-2024</w:t>
      </w:r>
    </w:p>
    <w:sectPr w:rsidR="00265EA1" w:rsidRPr="00265EA1" w:rsidSect="00265EA1">
      <w:footerReference w:type="default" r:id="rId15"/>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5F3" w:rsidRDefault="002165F3" w:rsidP="00265EA1">
      <w:pPr>
        <w:spacing w:after="0" w:line="240" w:lineRule="auto"/>
      </w:pPr>
      <w:r>
        <w:separator/>
      </w:r>
    </w:p>
  </w:endnote>
  <w:endnote w:type="continuationSeparator" w:id="0">
    <w:p w:rsidR="002165F3" w:rsidRDefault="002165F3" w:rsidP="00265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3477225"/>
      <w:docPartObj>
        <w:docPartGallery w:val="Page Numbers (Bottom of Page)"/>
        <w:docPartUnique/>
      </w:docPartObj>
    </w:sdtPr>
    <w:sdtContent>
      <w:p w:rsidR="00265EA1" w:rsidRDefault="00265EA1">
        <w:pPr>
          <w:pStyle w:val="Footer"/>
        </w:pPr>
        <w:r>
          <w:rPr>
            <w:noProof/>
          </w:rPr>
          <mc:AlternateContent>
            <mc:Choice Requires="wps">
              <w:drawing>
                <wp:anchor distT="0" distB="0" distL="114300" distR="114300" simplePos="0" relativeHeight="251663360" behindDoc="0" locked="0" layoutInCell="1" allowOverlap="1" wp14:anchorId="4D6CFDC8" wp14:editId="6950BB58">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265EA1" w:rsidRPr="00265EA1" w:rsidRDefault="00265EA1">
                              <w:pPr>
                                <w:jc w:val="center"/>
                                <w:rPr>
                                  <w:rFonts w:ascii="Sakkal Majalla" w:hAnsi="Sakkal Majalla" w:cs="Sakkal Majalla"/>
                                  <w:b/>
                                  <w:bCs/>
                                  <w:sz w:val="24"/>
                                  <w:szCs w:val="24"/>
                                </w:rPr>
                              </w:pPr>
                              <w:r w:rsidRPr="00265EA1">
                                <w:rPr>
                                  <w:rFonts w:ascii="Sakkal Majalla" w:hAnsi="Sakkal Majalla" w:cs="Sakkal Majalla"/>
                                  <w:b/>
                                  <w:bCs/>
                                  <w:sz w:val="24"/>
                                  <w:szCs w:val="24"/>
                                </w:rPr>
                                <w:fldChar w:fldCharType="begin"/>
                              </w:r>
                              <w:r w:rsidRPr="00265EA1">
                                <w:rPr>
                                  <w:rFonts w:ascii="Sakkal Majalla" w:hAnsi="Sakkal Majalla" w:cs="Sakkal Majalla"/>
                                  <w:b/>
                                  <w:bCs/>
                                  <w:sz w:val="24"/>
                                  <w:szCs w:val="24"/>
                                </w:rPr>
                                <w:instrText xml:space="preserve"> PAGE    \* MERGEFORMAT </w:instrText>
                              </w:r>
                              <w:r w:rsidRPr="00265EA1">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265EA1">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D6CFDC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rsidR="00265EA1" w:rsidRPr="00265EA1" w:rsidRDefault="00265EA1">
                        <w:pPr>
                          <w:jc w:val="center"/>
                          <w:rPr>
                            <w:rFonts w:ascii="Sakkal Majalla" w:hAnsi="Sakkal Majalla" w:cs="Sakkal Majalla"/>
                            <w:b/>
                            <w:bCs/>
                            <w:sz w:val="24"/>
                            <w:szCs w:val="24"/>
                          </w:rPr>
                        </w:pPr>
                        <w:r w:rsidRPr="00265EA1">
                          <w:rPr>
                            <w:rFonts w:ascii="Sakkal Majalla" w:hAnsi="Sakkal Majalla" w:cs="Sakkal Majalla"/>
                            <w:b/>
                            <w:bCs/>
                            <w:sz w:val="24"/>
                            <w:szCs w:val="24"/>
                          </w:rPr>
                          <w:fldChar w:fldCharType="begin"/>
                        </w:r>
                        <w:r w:rsidRPr="00265EA1">
                          <w:rPr>
                            <w:rFonts w:ascii="Sakkal Majalla" w:hAnsi="Sakkal Majalla" w:cs="Sakkal Majalla"/>
                            <w:b/>
                            <w:bCs/>
                            <w:sz w:val="24"/>
                            <w:szCs w:val="24"/>
                          </w:rPr>
                          <w:instrText xml:space="preserve"> PAGE    \* MERGEFORMAT </w:instrText>
                        </w:r>
                        <w:r w:rsidRPr="00265EA1">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265EA1">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59300911" wp14:editId="22D8B2CF">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7209B1F"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EA1" w:rsidRDefault="00265E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5F3" w:rsidRDefault="002165F3" w:rsidP="00265EA1">
      <w:pPr>
        <w:spacing w:after="0" w:line="240" w:lineRule="auto"/>
      </w:pPr>
      <w:r>
        <w:separator/>
      </w:r>
    </w:p>
  </w:footnote>
  <w:footnote w:type="continuationSeparator" w:id="0">
    <w:p w:rsidR="002165F3" w:rsidRDefault="002165F3" w:rsidP="00265E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D41A8"/>
    <w:multiLevelType w:val="hybridMultilevel"/>
    <w:tmpl w:val="B94E590C"/>
    <w:lvl w:ilvl="0" w:tplc="A8820366">
      <w:start w:val="1"/>
      <w:numFmt w:val="bullet"/>
      <w:lvlText w:val=""/>
      <w:lvlJc w:val="left"/>
      <w:pPr>
        <w:ind w:left="1211" w:hanging="360"/>
      </w:pPr>
      <w:rPr>
        <w:rFonts w:ascii="Symbol" w:hAnsi="Symbol" w:hint="default"/>
        <w:sz w:val="28"/>
        <w:szCs w:val="28"/>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
    <w:nsid w:val="2D5F48E8"/>
    <w:multiLevelType w:val="hybridMultilevel"/>
    <w:tmpl w:val="1A36D50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2DF54DA4"/>
    <w:multiLevelType w:val="hybridMultilevel"/>
    <w:tmpl w:val="F5126958"/>
    <w:lvl w:ilvl="0" w:tplc="58A8ABA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3C8E4A45"/>
    <w:multiLevelType w:val="hybridMultilevel"/>
    <w:tmpl w:val="54780A00"/>
    <w:lvl w:ilvl="0" w:tplc="A490AC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D551D1E"/>
    <w:multiLevelType w:val="hybridMultilevel"/>
    <w:tmpl w:val="79A42B5C"/>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82324BD"/>
    <w:multiLevelType w:val="hybridMultilevel"/>
    <w:tmpl w:val="419EB478"/>
    <w:lvl w:ilvl="0" w:tplc="28EAE4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3316B1"/>
    <w:multiLevelType w:val="hybridMultilevel"/>
    <w:tmpl w:val="2A0679E0"/>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58EC0E1D"/>
    <w:multiLevelType w:val="hybridMultilevel"/>
    <w:tmpl w:val="AABEE268"/>
    <w:lvl w:ilvl="0" w:tplc="9CDE5C4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5F4E03FC"/>
    <w:multiLevelType w:val="hybridMultilevel"/>
    <w:tmpl w:val="BFD0127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11"/>
  </w:num>
  <w:num w:numId="3">
    <w:abstractNumId w:val="4"/>
  </w:num>
  <w:num w:numId="4">
    <w:abstractNumId w:val="3"/>
  </w:num>
  <w:num w:numId="5">
    <w:abstractNumId w:val="7"/>
  </w:num>
  <w:num w:numId="6">
    <w:abstractNumId w:val="2"/>
  </w:num>
  <w:num w:numId="7">
    <w:abstractNumId w:val="9"/>
  </w:num>
  <w:num w:numId="8">
    <w:abstractNumId w:val="1"/>
  </w:num>
  <w:num w:numId="9">
    <w:abstractNumId w:val="5"/>
  </w:num>
  <w:num w:numId="10">
    <w:abstractNumId w:val="8"/>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EA1"/>
    <w:rsid w:val="002165F3"/>
    <w:rsid w:val="00265EA1"/>
    <w:rsid w:val="00AC1FF5"/>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8B9046E-047D-40E1-9CB0-DE9C61C29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EA1"/>
    <w:pPr>
      <w:bidi/>
    </w:pPr>
    <w:rPr>
      <w:kern w:val="2"/>
      <w14:ligatures w14:val="standardContextual"/>
    </w:rPr>
  </w:style>
  <w:style w:type="paragraph" w:styleId="Heading1">
    <w:name w:val="heading 1"/>
    <w:basedOn w:val="Normal"/>
    <w:next w:val="Normal"/>
    <w:link w:val="Heading1Char"/>
    <w:autoRedefine/>
    <w:uiPriority w:val="9"/>
    <w:qFormat/>
    <w:rsid w:val="00265EA1"/>
    <w:pPr>
      <w:keepNext/>
      <w:keepLines/>
      <w:spacing w:before="100" w:beforeAutospacing="1" w:after="100" w:afterAutospacing="1" w:line="360" w:lineRule="auto"/>
      <w:jc w:val="center"/>
      <w:outlineLvl w:val="0"/>
    </w:pPr>
    <w:rPr>
      <w:rFonts w:ascii="Sakkal Majalla" w:eastAsiaTheme="majorEastAsia" w:hAnsi="Sakkal Majalla" w:cs="Sakkal Majalla"/>
      <w:b/>
      <w:bCs/>
      <w:sz w:val="4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EA1"/>
    <w:rPr>
      <w:rFonts w:ascii="Sakkal Majalla" w:eastAsiaTheme="majorEastAsia" w:hAnsi="Sakkal Majalla" w:cs="Sakkal Majalla"/>
      <w:b/>
      <w:bCs/>
      <w:kern w:val="2"/>
      <w:sz w:val="44"/>
      <w:szCs w:val="40"/>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65EA1"/>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65EA1"/>
    <w:rPr>
      <w:kern w:val="2"/>
      <w14:ligatures w14:val="standardContextual"/>
    </w:rPr>
  </w:style>
  <w:style w:type="paragraph" w:styleId="NormalWeb">
    <w:name w:val="Normal (Web)"/>
    <w:basedOn w:val="Normal"/>
    <w:uiPriority w:val="99"/>
    <w:semiHidden/>
    <w:unhideWhenUsed/>
    <w:rsid w:val="00265E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65EA1"/>
    <w:rPr>
      <w:b/>
      <w:bCs/>
    </w:rPr>
  </w:style>
  <w:style w:type="paragraph" w:styleId="Header">
    <w:name w:val="header"/>
    <w:basedOn w:val="Normal"/>
    <w:link w:val="HeaderChar"/>
    <w:uiPriority w:val="99"/>
    <w:unhideWhenUsed/>
    <w:rsid w:val="00265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EA1"/>
    <w:rPr>
      <w:kern w:val="2"/>
      <w14:ligatures w14:val="standardContextual"/>
    </w:rPr>
  </w:style>
  <w:style w:type="paragraph" w:styleId="Footer">
    <w:name w:val="footer"/>
    <w:basedOn w:val="Normal"/>
    <w:link w:val="FooterChar"/>
    <w:uiPriority w:val="99"/>
    <w:unhideWhenUsed/>
    <w:rsid w:val="00265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EA1"/>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4.png"/></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6.svg"/><Relationship Id="rId1" Type="http://schemas.openxmlformats.org/officeDocument/2006/relationships/image" Target="../media/image2.png"/><Relationship Id="rId4" Type="http://schemas.openxmlformats.org/officeDocument/2006/relationships/image" Target="../media/image8.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6.svg"/><Relationship Id="rId1" Type="http://schemas.openxmlformats.org/officeDocument/2006/relationships/image" Target="../media/image2.png"/><Relationship Id="rId4" Type="http://schemas.openxmlformats.org/officeDocument/2006/relationships/image" Target="../media/image8.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67EE56-A1DF-40DF-A193-BFE38013D27B}" type="doc">
      <dgm:prSet loTypeId="urn:microsoft.com/office/officeart/2005/8/layout/bList2" loCatId="list" qsTypeId="urn:microsoft.com/office/officeart/2005/8/quickstyle/simple1" qsCatId="simple" csTypeId="urn:microsoft.com/office/officeart/2005/8/colors/accent1_2" csCatId="accent1" phldr="1"/>
      <dgm:spPr/>
      <dgm:t>
        <a:bodyPr/>
        <a:lstStyle/>
        <a:p>
          <a:endParaRPr lang="en-US"/>
        </a:p>
      </dgm:t>
    </dgm:pt>
    <dgm:pt modelId="{940D19AD-6B8D-4000-AFFC-B1CB5DF9B86A}">
      <dgm:prSet phldrT="[نص]" custT="1"/>
      <dgm:spPr/>
      <dgm:t>
        <a:bodyPr/>
        <a:lstStyle/>
        <a:p>
          <a:pPr algn="ctr" rtl="1"/>
          <a:r>
            <a:rPr lang="ar-EG" sz="1600" b="1">
              <a:latin typeface="Sakkal Majalla" panose="02000000000000000000" pitchFamily="2" charset="-78"/>
              <a:cs typeface="Sakkal Majalla" panose="02000000000000000000" pitchFamily="2" charset="-78"/>
            </a:rPr>
            <a:t>المتغير التابع</a:t>
          </a:r>
          <a:endParaRPr lang="en-US" sz="1600">
            <a:latin typeface="Sakkal Majalla" panose="02000000000000000000" pitchFamily="2" charset="-78"/>
            <a:cs typeface="Sakkal Majalla" panose="02000000000000000000" pitchFamily="2" charset="-78"/>
          </a:endParaRPr>
        </a:p>
      </dgm:t>
    </dgm:pt>
    <dgm:pt modelId="{C1E3B8B2-7E30-4AF0-B361-FEAA832BEC17}" type="parTrans" cxnId="{FE4ACBEE-1CD7-4A23-BE2C-075958C18B39}">
      <dgm:prSet/>
      <dgm:spPr/>
      <dgm:t>
        <a:bodyPr/>
        <a:lstStyle/>
        <a:p>
          <a:pPr rtl="1"/>
          <a:endParaRPr lang="en-US" sz="1600">
            <a:latin typeface="Sakkal Majalla" panose="02000000000000000000" pitchFamily="2" charset="-78"/>
            <a:cs typeface="Sakkal Majalla" panose="02000000000000000000" pitchFamily="2" charset="-78"/>
          </a:endParaRPr>
        </a:p>
      </dgm:t>
    </dgm:pt>
    <dgm:pt modelId="{9A1E3B60-DC9C-4C51-9A9F-14135BF947D5}" type="sibTrans" cxnId="{FE4ACBEE-1CD7-4A23-BE2C-075958C18B39}">
      <dgm:prSet/>
      <dgm:spPr/>
      <dgm:t>
        <a:bodyPr/>
        <a:lstStyle/>
        <a:p>
          <a:pPr rtl="1"/>
          <a:endParaRPr lang="en-US" sz="1600">
            <a:latin typeface="Sakkal Majalla" panose="02000000000000000000" pitchFamily="2" charset="-78"/>
            <a:cs typeface="Sakkal Majalla" panose="02000000000000000000" pitchFamily="2" charset="-78"/>
          </a:endParaRPr>
        </a:p>
      </dgm:t>
    </dgm:pt>
    <dgm:pt modelId="{0C493FC6-8720-4193-B3E0-FB6D16C7180A}">
      <dgm:prSet phldrT="[نص]" custT="1"/>
      <dgm:spPr/>
      <dgm:t>
        <a:bodyPr/>
        <a:lstStyle/>
        <a:p>
          <a:pPr algn="ctr" rtl="1"/>
          <a:r>
            <a:rPr lang="ar-EG" sz="1600" b="1">
              <a:latin typeface="Sakkal Majalla" panose="02000000000000000000" pitchFamily="2" charset="-78"/>
              <a:cs typeface="Sakkal Majalla" panose="02000000000000000000" pitchFamily="2" charset="-78"/>
            </a:rPr>
            <a:t>المتغير المستقل</a:t>
          </a:r>
          <a:endParaRPr lang="en-US" sz="1600" b="1">
            <a:latin typeface="Sakkal Majalla" panose="02000000000000000000" pitchFamily="2" charset="-78"/>
            <a:cs typeface="Sakkal Majalla" panose="02000000000000000000" pitchFamily="2" charset="-78"/>
          </a:endParaRPr>
        </a:p>
        <a:p>
          <a:pPr algn="ctr" rtl="1"/>
          <a:r>
            <a:rPr lang="ar-EG" sz="1600" b="1">
              <a:latin typeface="Sakkal Majalla" panose="02000000000000000000" pitchFamily="2" charset="-78"/>
              <a:cs typeface="Sakkal Majalla" panose="02000000000000000000" pitchFamily="2" charset="-78"/>
            </a:rPr>
            <a:t>(تنفيذ المشروع)</a:t>
          </a:r>
          <a:endParaRPr lang="en-US" sz="1600">
            <a:latin typeface="Sakkal Majalla" panose="02000000000000000000" pitchFamily="2" charset="-78"/>
            <a:cs typeface="Sakkal Majalla" panose="02000000000000000000" pitchFamily="2" charset="-78"/>
          </a:endParaRPr>
        </a:p>
      </dgm:t>
    </dgm:pt>
    <dgm:pt modelId="{C7910FB8-9D2B-440C-9646-7C9B8EB8A639}" type="parTrans" cxnId="{8CE81750-B7B7-45E0-AF01-3E83FFC68F8E}">
      <dgm:prSet/>
      <dgm:spPr/>
      <dgm:t>
        <a:bodyPr/>
        <a:lstStyle/>
        <a:p>
          <a:pPr rtl="1"/>
          <a:endParaRPr lang="en-US" sz="1600">
            <a:latin typeface="Sakkal Majalla" panose="02000000000000000000" pitchFamily="2" charset="-78"/>
            <a:cs typeface="Sakkal Majalla" panose="02000000000000000000" pitchFamily="2" charset="-78"/>
          </a:endParaRPr>
        </a:p>
      </dgm:t>
    </dgm:pt>
    <dgm:pt modelId="{E67236A2-C465-4C85-AA2E-517A4DC0EFE0}" type="sibTrans" cxnId="{8CE81750-B7B7-45E0-AF01-3E83FFC68F8E}">
      <dgm:prSet/>
      <dgm:spPr/>
      <dgm:t>
        <a:bodyPr/>
        <a:lstStyle/>
        <a:p>
          <a:pPr rtl="1"/>
          <a:endParaRPr lang="en-US" sz="1600">
            <a:latin typeface="Sakkal Majalla" panose="02000000000000000000" pitchFamily="2" charset="-78"/>
            <a:cs typeface="Sakkal Majalla" panose="02000000000000000000" pitchFamily="2" charset="-78"/>
          </a:endParaRPr>
        </a:p>
      </dgm:t>
    </dgm:pt>
    <dgm:pt modelId="{DD8A71CD-6242-4860-9CBD-2456F74EDB3E}">
      <dgm:prSet phldrT="[نص]" custT="1"/>
      <dgm:spPr/>
      <dgm:t>
        <a:bodyPr/>
        <a:lstStyle/>
        <a:p>
          <a:pPr rtl="1">
            <a:buFont typeface="Symbol" panose="05050102010706020507" pitchFamily="18" charset="2"/>
            <a:buChar char=""/>
          </a:pPr>
          <a:r>
            <a:rPr lang="ar-EG" sz="1600">
              <a:latin typeface="Sakkal Majalla" panose="02000000000000000000" pitchFamily="2" charset="-78"/>
              <a:cs typeface="Sakkal Majalla" panose="02000000000000000000" pitchFamily="2" charset="-78"/>
            </a:rPr>
            <a:t>إدارة وقت المشروعات</a:t>
          </a:r>
          <a:endParaRPr lang="en-US" sz="1600">
            <a:latin typeface="Sakkal Majalla" panose="02000000000000000000" pitchFamily="2" charset="-78"/>
            <a:cs typeface="Sakkal Majalla" panose="02000000000000000000" pitchFamily="2" charset="-78"/>
          </a:endParaRPr>
        </a:p>
      </dgm:t>
    </dgm:pt>
    <dgm:pt modelId="{A8C94B71-96CB-48EC-AFD0-E41A56E48F77}" type="parTrans" cxnId="{4A84AAC6-0C90-4D2B-B6AC-3A055D1CE789}">
      <dgm:prSet/>
      <dgm:spPr/>
      <dgm:t>
        <a:bodyPr/>
        <a:lstStyle/>
        <a:p>
          <a:pPr rtl="1"/>
          <a:endParaRPr lang="en-US" sz="1600">
            <a:latin typeface="Sakkal Majalla" panose="02000000000000000000" pitchFamily="2" charset="-78"/>
            <a:cs typeface="Sakkal Majalla" panose="02000000000000000000" pitchFamily="2" charset="-78"/>
          </a:endParaRPr>
        </a:p>
      </dgm:t>
    </dgm:pt>
    <dgm:pt modelId="{F4035122-F0FD-46B4-8400-D5C183A6751B}" type="sibTrans" cxnId="{4A84AAC6-0C90-4D2B-B6AC-3A055D1CE789}">
      <dgm:prSet/>
      <dgm:spPr/>
      <dgm:t>
        <a:bodyPr/>
        <a:lstStyle/>
        <a:p>
          <a:pPr rtl="1"/>
          <a:endParaRPr lang="en-US" sz="1600">
            <a:latin typeface="Sakkal Majalla" panose="02000000000000000000" pitchFamily="2" charset="-78"/>
            <a:cs typeface="Sakkal Majalla" panose="02000000000000000000" pitchFamily="2" charset="-78"/>
          </a:endParaRPr>
        </a:p>
      </dgm:t>
    </dgm:pt>
    <dgm:pt modelId="{4528A10C-AB68-4FC8-9758-E5EA870CCB02}">
      <dgm:prSet phldrT="[نص]" custT="1"/>
      <dgm:spPr/>
      <dgm:t>
        <a:bodyPr/>
        <a:lstStyle/>
        <a:p>
          <a:pPr rtl="1">
            <a:buFont typeface="Symbol" panose="05050102010706020507" pitchFamily="18" charset="2"/>
            <a:buChar char=""/>
          </a:pPr>
          <a:r>
            <a:rPr lang="ar-EG" sz="1600">
              <a:latin typeface="Sakkal Majalla" panose="02000000000000000000" pitchFamily="2" charset="-78"/>
              <a:cs typeface="Sakkal Majalla" panose="02000000000000000000" pitchFamily="2" charset="-78"/>
            </a:rPr>
            <a:t>إدارة تكلفة المشروعات</a:t>
          </a:r>
          <a:endParaRPr lang="en-US" sz="1600">
            <a:latin typeface="Sakkal Majalla" panose="02000000000000000000" pitchFamily="2" charset="-78"/>
            <a:cs typeface="Sakkal Majalla" panose="02000000000000000000" pitchFamily="2" charset="-78"/>
          </a:endParaRPr>
        </a:p>
      </dgm:t>
    </dgm:pt>
    <dgm:pt modelId="{E0C7B398-95C8-48D4-8720-07FCC3BA1535}" type="parTrans" cxnId="{9CA527EC-5B9F-41EF-B0D4-32BB90FC34DE}">
      <dgm:prSet/>
      <dgm:spPr/>
      <dgm:t>
        <a:bodyPr/>
        <a:lstStyle/>
        <a:p>
          <a:pPr rtl="1"/>
          <a:endParaRPr lang="en-US" sz="1600">
            <a:latin typeface="Sakkal Majalla" panose="02000000000000000000" pitchFamily="2" charset="-78"/>
            <a:cs typeface="Sakkal Majalla" panose="02000000000000000000" pitchFamily="2" charset="-78"/>
          </a:endParaRPr>
        </a:p>
      </dgm:t>
    </dgm:pt>
    <dgm:pt modelId="{A23E0846-3D07-4CC7-BBF4-1D60B41DEF03}" type="sibTrans" cxnId="{9CA527EC-5B9F-41EF-B0D4-32BB90FC34DE}">
      <dgm:prSet/>
      <dgm:spPr/>
      <dgm:t>
        <a:bodyPr/>
        <a:lstStyle/>
        <a:p>
          <a:pPr rtl="1"/>
          <a:endParaRPr lang="en-US" sz="1600">
            <a:latin typeface="Sakkal Majalla" panose="02000000000000000000" pitchFamily="2" charset="-78"/>
            <a:cs typeface="Sakkal Majalla" panose="02000000000000000000" pitchFamily="2" charset="-78"/>
          </a:endParaRPr>
        </a:p>
      </dgm:t>
    </dgm:pt>
    <dgm:pt modelId="{1BB89264-3334-46D2-A058-A2CD7285CC65}">
      <dgm:prSet phldrT="[نص]" custT="1"/>
      <dgm:spPr/>
      <dgm:t>
        <a:bodyPr/>
        <a:lstStyle/>
        <a:p>
          <a:pPr rtl="1">
            <a:buFont typeface="Symbol" panose="05050102010706020507" pitchFamily="18" charset="2"/>
            <a:buChar char=""/>
          </a:pPr>
          <a:r>
            <a:rPr lang="ar-EG" sz="1600">
              <a:latin typeface="Sakkal Majalla" panose="02000000000000000000" pitchFamily="2" charset="-78"/>
              <a:cs typeface="Sakkal Majalla" panose="02000000000000000000" pitchFamily="2" charset="-78"/>
            </a:rPr>
            <a:t>إدارة جودة المشروعات</a:t>
          </a:r>
          <a:endParaRPr lang="en-US" sz="1600">
            <a:latin typeface="Sakkal Majalla" panose="02000000000000000000" pitchFamily="2" charset="-78"/>
            <a:cs typeface="Sakkal Majalla" panose="02000000000000000000" pitchFamily="2" charset="-78"/>
          </a:endParaRPr>
        </a:p>
      </dgm:t>
    </dgm:pt>
    <dgm:pt modelId="{B619FFC7-27AD-4383-B7C3-85A2F4206FB1}" type="parTrans" cxnId="{F79F699E-1758-43E9-8AD3-A4A3CB5DC6F9}">
      <dgm:prSet/>
      <dgm:spPr/>
      <dgm:t>
        <a:bodyPr/>
        <a:lstStyle/>
        <a:p>
          <a:pPr rtl="1"/>
          <a:endParaRPr lang="en-US" sz="1600">
            <a:latin typeface="Sakkal Majalla" panose="02000000000000000000" pitchFamily="2" charset="-78"/>
            <a:cs typeface="Sakkal Majalla" panose="02000000000000000000" pitchFamily="2" charset="-78"/>
          </a:endParaRPr>
        </a:p>
      </dgm:t>
    </dgm:pt>
    <dgm:pt modelId="{D201C11B-9D39-4DF5-A80D-EFAEAACDA430}" type="sibTrans" cxnId="{F79F699E-1758-43E9-8AD3-A4A3CB5DC6F9}">
      <dgm:prSet/>
      <dgm:spPr/>
      <dgm:t>
        <a:bodyPr/>
        <a:lstStyle/>
        <a:p>
          <a:pPr rtl="1"/>
          <a:endParaRPr lang="en-US" sz="1600">
            <a:latin typeface="Sakkal Majalla" panose="02000000000000000000" pitchFamily="2" charset="-78"/>
            <a:cs typeface="Sakkal Majalla" panose="02000000000000000000" pitchFamily="2" charset="-78"/>
          </a:endParaRPr>
        </a:p>
      </dgm:t>
    </dgm:pt>
    <dgm:pt modelId="{ED5AF919-729A-43BA-A32E-FF3CAA14536C}">
      <dgm:prSet custT="1"/>
      <dgm:spPr/>
      <dgm:t>
        <a:bodyPr/>
        <a:lstStyle/>
        <a:p>
          <a:pPr rtl="1"/>
          <a:r>
            <a:rPr lang="ar-EG" sz="1600" b="0">
              <a:latin typeface="Sakkal Majalla" panose="02000000000000000000" pitchFamily="2" charset="-78"/>
              <a:cs typeface="Sakkal Majalla" panose="02000000000000000000" pitchFamily="2" charset="-78"/>
            </a:rPr>
            <a:t>إدارة العقودات </a:t>
          </a:r>
          <a:endParaRPr lang="en-US" sz="1600" b="0">
            <a:latin typeface="Sakkal Majalla" panose="02000000000000000000" pitchFamily="2" charset="-78"/>
            <a:cs typeface="Sakkal Majalla" panose="02000000000000000000" pitchFamily="2" charset="-78"/>
          </a:endParaRPr>
        </a:p>
      </dgm:t>
    </dgm:pt>
    <dgm:pt modelId="{AB0F10FE-A195-4AD7-AC04-7A4E6C7E827B}" type="parTrans" cxnId="{263C759C-5A10-4132-8EFF-662564262315}">
      <dgm:prSet/>
      <dgm:spPr/>
      <dgm:t>
        <a:bodyPr/>
        <a:lstStyle/>
        <a:p>
          <a:endParaRPr lang="en-US" sz="1600">
            <a:latin typeface="Sakkal Majalla" panose="02000000000000000000" pitchFamily="2" charset="-78"/>
            <a:cs typeface="Sakkal Majalla" panose="02000000000000000000" pitchFamily="2" charset="-78"/>
          </a:endParaRPr>
        </a:p>
      </dgm:t>
    </dgm:pt>
    <dgm:pt modelId="{68C8C13E-1659-4A1F-93A8-84D208BD88CA}" type="sibTrans" cxnId="{263C759C-5A10-4132-8EFF-662564262315}">
      <dgm:prSet/>
      <dgm:spPr/>
      <dgm:t>
        <a:bodyPr/>
        <a:lstStyle/>
        <a:p>
          <a:endParaRPr lang="en-US" sz="1600">
            <a:latin typeface="Sakkal Majalla" panose="02000000000000000000" pitchFamily="2" charset="-78"/>
            <a:cs typeface="Sakkal Majalla" panose="02000000000000000000" pitchFamily="2" charset="-78"/>
          </a:endParaRPr>
        </a:p>
      </dgm:t>
    </dgm:pt>
    <dgm:pt modelId="{14A3E98F-1CAC-4571-9E5F-E285A76F14E2}" type="pres">
      <dgm:prSet presAssocID="{3D67EE56-A1DF-40DF-A193-BFE38013D27B}" presName="diagram" presStyleCnt="0">
        <dgm:presLayoutVars>
          <dgm:dir/>
          <dgm:animLvl val="lvl"/>
          <dgm:resizeHandles val="exact"/>
        </dgm:presLayoutVars>
      </dgm:prSet>
      <dgm:spPr/>
      <dgm:t>
        <a:bodyPr/>
        <a:lstStyle/>
        <a:p>
          <a:pPr rtl="1"/>
          <a:endParaRPr lang="ar-SA"/>
        </a:p>
      </dgm:t>
    </dgm:pt>
    <dgm:pt modelId="{54318526-8697-4ED1-A673-95E8EEEF468E}" type="pres">
      <dgm:prSet presAssocID="{940D19AD-6B8D-4000-AFFC-B1CB5DF9B86A}" presName="compNode" presStyleCnt="0"/>
      <dgm:spPr/>
    </dgm:pt>
    <dgm:pt modelId="{79E25AD5-7CC0-4986-A7B1-A1DEE6ADDE8F}" type="pres">
      <dgm:prSet presAssocID="{940D19AD-6B8D-4000-AFFC-B1CB5DF9B86A}" presName="childRect" presStyleLbl="bgAcc1" presStyleIdx="0" presStyleCnt="2">
        <dgm:presLayoutVars>
          <dgm:bulletEnabled val="1"/>
        </dgm:presLayoutVars>
      </dgm:prSet>
      <dgm:spPr/>
      <dgm:t>
        <a:bodyPr/>
        <a:lstStyle/>
        <a:p>
          <a:pPr rtl="1"/>
          <a:endParaRPr lang="ar-SA"/>
        </a:p>
      </dgm:t>
    </dgm:pt>
    <dgm:pt modelId="{EA0669B8-9C1B-4C09-9781-BCB1131472B6}" type="pres">
      <dgm:prSet presAssocID="{940D19AD-6B8D-4000-AFFC-B1CB5DF9B86A}" presName="parentText" presStyleLbl="node1" presStyleIdx="0" presStyleCnt="0">
        <dgm:presLayoutVars>
          <dgm:chMax val="0"/>
          <dgm:bulletEnabled val="1"/>
        </dgm:presLayoutVars>
      </dgm:prSet>
      <dgm:spPr/>
      <dgm:t>
        <a:bodyPr/>
        <a:lstStyle/>
        <a:p>
          <a:pPr rtl="1"/>
          <a:endParaRPr lang="ar-SA"/>
        </a:p>
      </dgm:t>
    </dgm:pt>
    <dgm:pt modelId="{368B7CEF-A7A8-4479-9963-F4ABE1127251}" type="pres">
      <dgm:prSet presAssocID="{940D19AD-6B8D-4000-AFFC-B1CB5DF9B86A}" presName="parentRect" presStyleLbl="alignNode1" presStyleIdx="0" presStyleCnt="2"/>
      <dgm:spPr/>
      <dgm:t>
        <a:bodyPr/>
        <a:lstStyle/>
        <a:p>
          <a:pPr rtl="1"/>
          <a:endParaRPr lang="ar-SA"/>
        </a:p>
      </dgm:t>
    </dgm:pt>
    <dgm:pt modelId="{44C1FFF0-B125-46E2-BD64-3FFE69238A8B}" type="pres">
      <dgm:prSet presAssocID="{940D19AD-6B8D-4000-AFFC-B1CB5DF9B86A}" presName="adorn" presStyleLbl="fgAccFollowNode1" presStyleIdx="0" presStyleCnt="2"/>
      <dgm:spPr>
        <a:blipFill>
          <a:blip xmlns:r="http://schemas.openxmlformats.org/officeDocument/2006/relationships" r:embed="rId1">
            <a:extLst>
              <a:ext uri="{96DAC541-7B7A-43D3-8B79-37D633B846F1}">
                <asvg:svgBlip xmlns:asvg="http://schemas.microsoft.com/office/drawing/2016/SVG/main" xmlns="" r:embed="rId2"/>
              </a:ext>
            </a:extLst>
          </a:blip>
          <a:srcRect/>
          <a:stretch>
            <a:fillRect/>
          </a:stretch>
        </a:blipFill>
      </dgm:spPr>
      <dgm:extLst>
        <a:ext uri="{E40237B7-FDA0-4F09-8148-C483321AD2D9}">
          <dgm14:cNvPr xmlns:dgm14="http://schemas.microsoft.com/office/drawing/2010/diagram" id="0" name="" descr="فقاعة دردشة مع تعبئة خالصة"/>
        </a:ext>
      </dgm:extLst>
    </dgm:pt>
    <dgm:pt modelId="{F3FBCD35-050F-4DC2-8B2E-AD090688C36E}" type="pres">
      <dgm:prSet presAssocID="{9A1E3B60-DC9C-4C51-9A9F-14135BF947D5}" presName="sibTrans" presStyleLbl="sibTrans2D1" presStyleIdx="0" presStyleCnt="0"/>
      <dgm:spPr/>
      <dgm:t>
        <a:bodyPr/>
        <a:lstStyle/>
        <a:p>
          <a:pPr rtl="1"/>
          <a:endParaRPr lang="ar-SA"/>
        </a:p>
      </dgm:t>
    </dgm:pt>
    <dgm:pt modelId="{0153138A-8197-4A78-8460-FAB6BFAEC113}" type="pres">
      <dgm:prSet presAssocID="{0C493FC6-8720-4193-B3E0-FB6D16C7180A}" presName="compNode" presStyleCnt="0"/>
      <dgm:spPr/>
    </dgm:pt>
    <dgm:pt modelId="{4730D8F5-8C17-4A2C-A148-CD385B156DED}" type="pres">
      <dgm:prSet presAssocID="{0C493FC6-8720-4193-B3E0-FB6D16C7180A}" presName="childRect" presStyleLbl="bgAcc1" presStyleIdx="1" presStyleCnt="2">
        <dgm:presLayoutVars>
          <dgm:bulletEnabled val="1"/>
        </dgm:presLayoutVars>
      </dgm:prSet>
      <dgm:spPr/>
      <dgm:t>
        <a:bodyPr/>
        <a:lstStyle/>
        <a:p>
          <a:pPr rtl="1"/>
          <a:endParaRPr lang="ar-SA"/>
        </a:p>
      </dgm:t>
    </dgm:pt>
    <dgm:pt modelId="{53A91B9A-92FD-4548-AE50-C5DC60FE1542}" type="pres">
      <dgm:prSet presAssocID="{0C493FC6-8720-4193-B3E0-FB6D16C7180A}" presName="parentText" presStyleLbl="node1" presStyleIdx="0" presStyleCnt="0">
        <dgm:presLayoutVars>
          <dgm:chMax val="0"/>
          <dgm:bulletEnabled val="1"/>
        </dgm:presLayoutVars>
      </dgm:prSet>
      <dgm:spPr/>
      <dgm:t>
        <a:bodyPr/>
        <a:lstStyle/>
        <a:p>
          <a:pPr rtl="1"/>
          <a:endParaRPr lang="ar-SA"/>
        </a:p>
      </dgm:t>
    </dgm:pt>
    <dgm:pt modelId="{ACB939B6-3E8E-4C03-A756-E509E363C610}" type="pres">
      <dgm:prSet presAssocID="{0C493FC6-8720-4193-B3E0-FB6D16C7180A}" presName="parentRect" presStyleLbl="alignNode1" presStyleIdx="1" presStyleCnt="2"/>
      <dgm:spPr/>
      <dgm:t>
        <a:bodyPr/>
        <a:lstStyle/>
        <a:p>
          <a:pPr rtl="1"/>
          <a:endParaRPr lang="ar-SA"/>
        </a:p>
      </dgm:t>
    </dgm:pt>
    <dgm:pt modelId="{B36906B6-8436-4B8C-8760-B224BC3D89BE}" type="pres">
      <dgm:prSet presAssocID="{0C493FC6-8720-4193-B3E0-FB6D16C7180A}" presName="adorn" presStyleLbl="fgAccFollowNode1" presStyleIdx="1" presStyleCnt="2"/>
      <dgm:spPr>
        <a:blipFill>
          <a:blip xmlns:r="http://schemas.openxmlformats.org/officeDocument/2006/relationships" r:embed="rId3">
            <a:extLst>
              <a:ext uri="{96DAC541-7B7A-43D3-8B79-37D633B846F1}">
                <asvg:svgBlip xmlns:asvg="http://schemas.microsoft.com/office/drawing/2016/SVG/main" xmlns="" r:embed="rId4"/>
              </a:ext>
            </a:extLst>
          </a:blip>
          <a:srcRect/>
          <a:stretch>
            <a:fillRect/>
          </a:stretch>
        </a:blipFill>
      </dgm:spPr>
      <dgm:extLst>
        <a:ext uri="{E40237B7-FDA0-4F09-8148-C483321AD2D9}">
          <dgm14:cNvPr xmlns:dgm14="http://schemas.microsoft.com/office/drawing/2010/diagram" id="0" name="" descr="فقاعة دردشة مع تعبئة خالصة"/>
        </a:ext>
      </dgm:extLst>
    </dgm:pt>
  </dgm:ptLst>
  <dgm:cxnLst>
    <dgm:cxn modelId="{9CA527EC-5B9F-41EF-B0D4-32BB90FC34DE}" srcId="{0C493FC6-8720-4193-B3E0-FB6D16C7180A}" destId="{4528A10C-AB68-4FC8-9758-E5EA870CCB02}" srcOrd="1" destOrd="0" parTransId="{E0C7B398-95C8-48D4-8720-07FCC3BA1535}" sibTransId="{A23E0846-3D07-4CC7-BBF4-1D60B41DEF03}"/>
    <dgm:cxn modelId="{B50C625B-86E7-4632-AFB2-E3567DE14D03}" type="presOf" srcId="{0C493FC6-8720-4193-B3E0-FB6D16C7180A}" destId="{53A91B9A-92FD-4548-AE50-C5DC60FE1542}" srcOrd="0" destOrd="0" presId="urn:microsoft.com/office/officeart/2005/8/layout/bList2"/>
    <dgm:cxn modelId="{D4EA0D37-3FD5-4740-AFE2-6E3381CD8942}" type="presOf" srcId="{DD8A71CD-6242-4860-9CBD-2456F74EDB3E}" destId="{4730D8F5-8C17-4A2C-A148-CD385B156DED}" srcOrd="0" destOrd="0" presId="urn:microsoft.com/office/officeart/2005/8/layout/bList2"/>
    <dgm:cxn modelId="{269FF21E-732E-41C1-871B-1A4C0124CE83}" type="presOf" srcId="{3D67EE56-A1DF-40DF-A193-BFE38013D27B}" destId="{14A3E98F-1CAC-4571-9E5F-E285A76F14E2}" srcOrd="0" destOrd="0" presId="urn:microsoft.com/office/officeart/2005/8/layout/bList2"/>
    <dgm:cxn modelId="{4A84AAC6-0C90-4D2B-B6AC-3A055D1CE789}" srcId="{0C493FC6-8720-4193-B3E0-FB6D16C7180A}" destId="{DD8A71CD-6242-4860-9CBD-2456F74EDB3E}" srcOrd="0" destOrd="0" parTransId="{A8C94B71-96CB-48EC-AFD0-E41A56E48F77}" sibTransId="{F4035122-F0FD-46B4-8400-D5C183A6751B}"/>
    <dgm:cxn modelId="{8CE81750-B7B7-45E0-AF01-3E83FFC68F8E}" srcId="{3D67EE56-A1DF-40DF-A193-BFE38013D27B}" destId="{0C493FC6-8720-4193-B3E0-FB6D16C7180A}" srcOrd="1" destOrd="0" parTransId="{C7910FB8-9D2B-440C-9646-7C9B8EB8A639}" sibTransId="{E67236A2-C465-4C85-AA2E-517A4DC0EFE0}"/>
    <dgm:cxn modelId="{1021E328-473E-4565-9F8A-B01D25163DA0}" type="presOf" srcId="{0C493FC6-8720-4193-B3E0-FB6D16C7180A}" destId="{ACB939B6-3E8E-4C03-A756-E509E363C610}" srcOrd="1" destOrd="0" presId="urn:microsoft.com/office/officeart/2005/8/layout/bList2"/>
    <dgm:cxn modelId="{F79F699E-1758-43E9-8AD3-A4A3CB5DC6F9}" srcId="{0C493FC6-8720-4193-B3E0-FB6D16C7180A}" destId="{1BB89264-3334-46D2-A058-A2CD7285CC65}" srcOrd="2" destOrd="0" parTransId="{B619FFC7-27AD-4383-B7C3-85A2F4206FB1}" sibTransId="{D201C11B-9D39-4DF5-A80D-EFAEAACDA430}"/>
    <dgm:cxn modelId="{B504C55B-CC85-428A-A2B3-A2FBD8CD7D2A}" type="presOf" srcId="{1BB89264-3334-46D2-A058-A2CD7285CC65}" destId="{4730D8F5-8C17-4A2C-A148-CD385B156DED}" srcOrd="0" destOrd="2" presId="urn:microsoft.com/office/officeart/2005/8/layout/bList2"/>
    <dgm:cxn modelId="{263C759C-5A10-4132-8EFF-662564262315}" srcId="{940D19AD-6B8D-4000-AFFC-B1CB5DF9B86A}" destId="{ED5AF919-729A-43BA-A32E-FF3CAA14536C}" srcOrd="0" destOrd="0" parTransId="{AB0F10FE-A195-4AD7-AC04-7A4E6C7E827B}" sibTransId="{68C8C13E-1659-4A1F-93A8-84D208BD88CA}"/>
    <dgm:cxn modelId="{FE4ACBEE-1CD7-4A23-BE2C-075958C18B39}" srcId="{3D67EE56-A1DF-40DF-A193-BFE38013D27B}" destId="{940D19AD-6B8D-4000-AFFC-B1CB5DF9B86A}" srcOrd="0" destOrd="0" parTransId="{C1E3B8B2-7E30-4AF0-B361-FEAA832BEC17}" sibTransId="{9A1E3B60-DC9C-4C51-9A9F-14135BF947D5}"/>
    <dgm:cxn modelId="{5AB83CE0-C031-4C78-B69C-3CF017F1F8B5}" type="presOf" srcId="{940D19AD-6B8D-4000-AFFC-B1CB5DF9B86A}" destId="{EA0669B8-9C1B-4C09-9781-BCB1131472B6}" srcOrd="0" destOrd="0" presId="urn:microsoft.com/office/officeart/2005/8/layout/bList2"/>
    <dgm:cxn modelId="{4E52AE4D-F24B-4A79-9293-9BD3144F55AE}" type="presOf" srcId="{9A1E3B60-DC9C-4C51-9A9F-14135BF947D5}" destId="{F3FBCD35-050F-4DC2-8B2E-AD090688C36E}" srcOrd="0" destOrd="0" presId="urn:microsoft.com/office/officeart/2005/8/layout/bList2"/>
    <dgm:cxn modelId="{A1D34FD4-74FC-4B60-9D3F-C735E3F8B99F}" type="presOf" srcId="{940D19AD-6B8D-4000-AFFC-B1CB5DF9B86A}" destId="{368B7CEF-A7A8-4479-9963-F4ABE1127251}" srcOrd="1" destOrd="0" presId="urn:microsoft.com/office/officeart/2005/8/layout/bList2"/>
    <dgm:cxn modelId="{76104A25-D5D6-4957-B461-B41910543B39}" type="presOf" srcId="{4528A10C-AB68-4FC8-9758-E5EA870CCB02}" destId="{4730D8F5-8C17-4A2C-A148-CD385B156DED}" srcOrd="0" destOrd="1" presId="urn:microsoft.com/office/officeart/2005/8/layout/bList2"/>
    <dgm:cxn modelId="{793647CD-B3A4-4371-AEE2-C0A00ED2B26B}" type="presOf" srcId="{ED5AF919-729A-43BA-A32E-FF3CAA14536C}" destId="{79E25AD5-7CC0-4986-A7B1-A1DEE6ADDE8F}" srcOrd="0" destOrd="0" presId="urn:microsoft.com/office/officeart/2005/8/layout/bList2"/>
    <dgm:cxn modelId="{CD7BCE6F-5E5B-488F-9A39-881784A722B3}" type="presParOf" srcId="{14A3E98F-1CAC-4571-9E5F-E285A76F14E2}" destId="{54318526-8697-4ED1-A673-95E8EEEF468E}" srcOrd="0" destOrd="0" presId="urn:microsoft.com/office/officeart/2005/8/layout/bList2"/>
    <dgm:cxn modelId="{93F87347-DF90-40CF-A9CB-86DEA2A21195}" type="presParOf" srcId="{54318526-8697-4ED1-A673-95E8EEEF468E}" destId="{79E25AD5-7CC0-4986-A7B1-A1DEE6ADDE8F}" srcOrd="0" destOrd="0" presId="urn:microsoft.com/office/officeart/2005/8/layout/bList2"/>
    <dgm:cxn modelId="{0EED008C-FCC7-4753-A3AA-19F068C4FB25}" type="presParOf" srcId="{54318526-8697-4ED1-A673-95E8EEEF468E}" destId="{EA0669B8-9C1B-4C09-9781-BCB1131472B6}" srcOrd="1" destOrd="0" presId="urn:microsoft.com/office/officeart/2005/8/layout/bList2"/>
    <dgm:cxn modelId="{BD700E38-AE46-4009-BC40-E9B7EE58AF6A}" type="presParOf" srcId="{54318526-8697-4ED1-A673-95E8EEEF468E}" destId="{368B7CEF-A7A8-4479-9963-F4ABE1127251}" srcOrd="2" destOrd="0" presId="urn:microsoft.com/office/officeart/2005/8/layout/bList2"/>
    <dgm:cxn modelId="{90B8782B-5E8D-48AF-BE85-F4243515FA02}" type="presParOf" srcId="{54318526-8697-4ED1-A673-95E8EEEF468E}" destId="{44C1FFF0-B125-46E2-BD64-3FFE69238A8B}" srcOrd="3" destOrd="0" presId="urn:microsoft.com/office/officeart/2005/8/layout/bList2"/>
    <dgm:cxn modelId="{D2304D4C-9037-49E5-9D46-85FCD485A18C}" type="presParOf" srcId="{14A3E98F-1CAC-4571-9E5F-E285A76F14E2}" destId="{F3FBCD35-050F-4DC2-8B2E-AD090688C36E}" srcOrd="1" destOrd="0" presId="urn:microsoft.com/office/officeart/2005/8/layout/bList2"/>
    <dgm:cxn modelId="{6B7A40D5-AF39-45E6-AB02-A5071DE0B19E}" type="presParOf" srcId="{14A3E98F-1CAC-4571-9E5F-E285A76F14E2}" destId="{0153138A-8197-4A78-8460-FAB6BFAEC113}" srcOrd="2" destOrd="0" presId="urn:microsoft.com/office/officeart/2005/8/layout/bList2"/>
    <dgm:cxn modelId="{D40BE519-6A9D-4FCE-8242-1ECD174A1367}" type="presParOf" srcId="{0153138A-8197-4A78-8460-FAB6BFAEC113}" destId="{4730D8F5-8C17-4A2C-A148-CD385B156DED}" srcOrd="0" destOrd="0" presId="urn:microsoft.com/office/officeart/2005/8/layout/bList2"/>
    <dgm:cxn modelId="{741F407C-D057-4EB5-9751-7E3300708D7A}" type="presParOf" srcId="{0153138A-8197-4A78-8460-FAB6BFAEC113}" destId="{53A91B9A-92FD-4548-AE50-C5DC60FE1542}" srcOrd="1" destOrd="0" presId="urn:microsoft.com/office/officeart/2005/8/layout/bList2"/>
    <dgm:cxn modelId="{74F245B5-7874-427C-8018-7DB7CB6DF0A9}" type="presParOf" srcId="{0153138A-8197-4A78-8460-FAB6BFAEC113}" destId="{ACB939B6-3E8E-4C03-A756-E509E363C610}" srcOrd="2" destOrd="0" presId="urn:microsoft.com/office/officeart/2005/8/layout/bList2"/>
    <dgm:cxn modelId="{4013D696-AA3B-4A48-911A-8676C56659BE}" type="presParOf" srcId="{0153138A-8197-4A78-8460-FAB6BFAEC113}" destId="{B36906B6-8436-4B8C-8760-B224BC3D89BE}" srcOrd="3" destOrd="0" presId="urn:microsoft.com/office/officeart/2005/8/layout/bList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E25AD5-7CC0-4986-A7B1-A1DEE6ADDE8F}">
      <dsp:nvSpPr>
        <dsp:cNvPr id="0" name=""/>
        <dsp:cNvSpPr/>
      </dsp:nvSpPr>
      <dsp:spPr>
        <a:xfrm>
          <a:off x="254140" y="1876"/>
          <a:ext cx="2096859" cy="1565261"/>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60960" rIns="20320" bIns="20320" numCol="1" spcCol="1270" anchor="t" anchorCtr="0">
          <a:noAutofit/>
        </a:bodyPr>
        <a:lstStyle/>
        <a:p>
          <a:pPr marL="171450" lvl="1" indent="-171450" algn="r" defTabSz="711200" rtl="1">
            <a:lnSpc>
              <a:spcPct val="90000"/>
            </a:lnSpc>
            <a:spcBef>
              <a:spcPct val="0"/>
            </a:spcBef>
            <a:spcAft>
              <a:spcPct val="15000"/>
            </a:spcAft>
            <a:buChar char="••"/>
          </a:pPr>
          <a:r>
            <a:rPr lang="ar-EG" sz="1600" b="0" kern="1200">
              <a:latin typeface="Sakkal Majalla" panose="02000000000000000000" pitchFamily="2" charset="-78"/>
              <a:cs typeface="Sakkal Majalla" panose="02000000000000000000" pitchFamily="2" charset="-78"/>
            </a:rPr>
            <a:t>إدارة العقودات </a:t>
          </a:r>
          <a:endParaRPr lang="en-US" sz="1600" b="0" kern="1200">
            <a:latin typeface="Sakkal Majalla" panose="02000000000000000000" pitchFamily="2" charset="-78"/>
            <a:cs typeface="Sakkal Majalla" panose="02000000000000000000" pitchFamily="2" charset="-78"/>
          </a:endParaRPr>
        </a:p>
      </dsp:txBody>
      <dsp:txXfrm>
        <a:off x="290816" y="38552"/>
        <a:ext cx="2023507" cy="1528585"/>
      </dsp:txXfrm>
    </dsp:sp>
    <dsp:sp modelId="{368B7CEF-A7A8-4479-9963-F4ABE1127251}">
      <dsp:nvSpPr>
        <dsp:cNvPr id="0" name=""/>
        <dsp:cNvSpPr/>
      </dsp:nvSpPr>
      <dsp:spPr>
        <a:xfrm>
          <a:off x="254140" y="1567137"/>
          <a:ext cx="2096859" cy="67306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ctr" defTabSz="711200" rtl="1">
            <a:lnSpc>
              <a:spcPct val="90000"/>
            </a:lnSpc>
            <a:spcBef>
              <a:spcPct val="0"/>
            </a:spcBef>
            <a:spcAft>
              <a:spcPct val="35000"/>
            </a:spcAft>
          </a:pPr>
          <a:r>
            <a:rPr lang="ar-EG" sz="1600" b="1" kern="1200">
              <a:latin typeface="Sakkal Majalla" panose="02000000000000000000" pitchFamily="2" charset="-78"/>
              <a:cs typeface="Sakkal Majalla" panose="02000000000000000000" pitchFamily="2" charset="-78"/>
            </a:rPr>
            <a:t>المتغير التابع</a:t>
          </a:r>
          <a:endParaRPr lang="en-US" sz="1600" kern="1200">
            <a:latin typeface="Sakkal Majalla" panose="02000000000000000000" pitchFamily="2" charset="-78"/>
            <a:cs typeface="Sakkal Majalla" panose="02000000000000000000" pitchFamily="2" charset="-78"/>
          </a:endParaRPr>
        </a:p>
      </dsp:txBody>
      <dsp:txXfrm>
        <a:off x="254140" y="1567137"/>
        <a:ext cx="1476661" cy="673062"/>
      </dsp:txXfrm>
    </dsp:sp>
    <dsp:sp modelId="{44C1FFF0-B125-46E2-BD64-3FFE69238A8B}">
      <dsp:nvSpPr>
        <dsp:cNvPr id="0" name=""/>
        <dsp:cNvSpPr/>
      </dsp:nvSpPr>
      <dsp:spPr>
        <a:xfrm>
          <a:off x="1790119" y="1674047"/>
          <a:ext cx="733900" cy="733900"/>
        </a:xfrm>
        <a:prstGeom prst="ellipse">
          <a:avLst/>
        </a:prstGeom>
        <a:blipFill>
          <a:blip xmlns:r="http://schemas.openxmlformats.org/officeDocument/2006/relationships" r:embed="rId1">
            <a:extLst>
              <a:ext uri="{96DAC541-7B7A-43D3-8B79-37D633B846F1}">
                <asvg:svgBlip xmlns:asvg="http://schemas.microsoft.com/office/drawing/2016/SVG/main" xmlns="" r:embed="rId2"/>
              </a:ext>
            </a:extLst>
          </a:blip>
          <a:srcRect/>
          <a:stretch>
            <a:fillRect/>
          </a:stretch>
        </a:blip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30D8F5-8C17-4A2C-A148-CD385B156DED}">
      <dsp:nvSpPr>
        <dsp:cNvPr id="0" name=""/>
        <dsp:cNvSpPr/>
      </dsp:nvSpPr>
      <dsp:spPr>
        <a:xfrm>
          <a:off x="2705839" y="1876"/>
          <a:ext cx="2096859" cy="1565261"/>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60960" rIns="20320" bIns="20320" numCol="1" spcCol="1270" anchor="t" anchorCtr="0">
          <a:noAutofit/>
        </a:bodyPr>
        <a:lstStyle/>
        <a:p>
          <a:pPr marL="171450" lvl="1" indent="-171450" algn="r" defTabSz="711200" rtl="1">
            <a:lnSpc>
              <a:spcPct val="90000"/>
            </a:lnSpc>
            <a:spcBef>
              <a:spcPct val="0"/>
            </a:spcBef>
            <a:spcAft>
              <a:spcPct val="15000"/>
            </a:spcAft>
            <a:buFont typeface="Symbol" panose="05050102010706020507" pitchFamily="18" charset="2"/>
            <a:buChar char="••"/>
          </a:pPr>
          <a:r>
            <a:rPr lang="ar-EG" sz="1600" kern="1200">
              <a:latin typeface="Sakkal Majalla" panose="02000000000000000000" pitchFamily="2" charset="-78"/>
              <a:cs typeface="Sakkal Majalla" panose="02000000000000000000" pitchFamily="2" charset="-78"/>
            </a:rPr>
            <a:t>إدارة وقت المشروعات</a:t>
          </a:r>
          <a:endParaRPr lang="en-US" sz="1600" kern="1200">
            <a:latin typeface="Sakkal Majalla" panose="02000000000000000000" pitchFamily="2" charset="-78"/>
            <a:cs typeface="Sakkal Majalla" panose="02000000000000000000" pitchFamily="2" charset="-78"/>
          </a:endParaRPr>
        </a:p>
        <a:p>
          <a:pPr marL="171450" lvl="1" indent="-171450" algn="r" defTabSz="711200" rtl="1">
            <a:lnSpc>
              <a:spcPct val="90000"/>
            </a:lnSpc>
            <a:spcBef>
              <a:spcPct val="0"/>
            </a:spcBef>
            <a:spcAft>
              <a:spcPct val="15000"/>
            </a:spcAft>
            <a:buFont typeface="Symbol" panose="05050102010706020507" pitchFamily="18" charset="2"/>
            <a:buChar char="••"/>
          </a:pPr>
          <a:r>
            <a:rPr lang="ar-EG" sz="1600" kern="1200">
              <a:latin typeface="Sakkal Majalla" panose="02000000000000000000" pitchFamily="2" charset="-78"/>
              <a:cs typeface="Sakkal Majalla" panose="02000000000000000000" pitchFamily="2" charset="-78"/>
            </a:rPr>
            <a:t>إدارة تكلفة المشروعات</a:t>
          </a:r>
          <a:endParaRPr lang="en-US" sz="1600" kern="1200">
            <a:latin typeface="Sakkal Majalla" panose="02000000000000000000" pitchFamily="2" charset="-78"/>
            <a:cs typeface="Sakkal Majalla" panose="02000000000000000000" pitchFamily="2" charset="-78"/>
          </a:endParaRPr>
        </a:p>
        <a:p>
          <a:pPr marL="171450" lvl="1" indent="-171450" algn="r" defTabSz="711200" rtl="1">
            <a:lnSpc>
              <a:spcPct val="90000"/>
            </a:lnSpc>
            <a:spcBef>
              <a:spcPct val="0"/>
            </a:spcBef>
            <a:spcAft>
              <a:spcPct val="15000"/>
            </a:spcAft>
            <a:buFont typeface="Symbol" panose="05050102010706020507" pitchFamily="18" charset="2"/>
            <a:buChar char="••"/>
          </a:pPr>
          <a:r>
            <a:rPr lang="ar-EG" sz="1600" kern="1200">
              <a:latin typeface="Sakkal Majalla" panose="02000000000000000000" pitchFamily="2" charset="-78"/>
              <a:cs typeface="Sakkal Majalla" panose="02000000000000000000" pitchFamily="2" charset="-78"/>
            </a:rPr>
            <a:t>إدارة جودة المشروعات</a:t>
          </a:r>
          <a:endParaRPr lang="en-US" sz="1600" kern="1200">
            <a:latin typeface="Sakkal Majalla" panose="02000000000000000000" pitchFamily="2" charset="-78"/>
            <a:cs typeface="Sakkal Majalla" panose="02000000000000000000" pitchFamily="2" charset="-78"/>
          </a:endParaRPr>
        </a:p>
      </dsp:txBody>
      <dsp:txXfrm>
        <a:off x="2742515" y="38552"/>
        <a:ext cx="2023507" cy="1528585"/>
      </dsp:txXfrm>
    </dsp:sp>
    <dsp:sp modelId="{ACB939B6-3E8E-4C03-A756-E509E363C610}">
      <dsp:nvSpPr>
        <dsp:cNvPr id="0" name=""/>
        <dsp:cNvSpPr/>
      </dsp:nvSpPr>
      <dsp:spPr>
        <a:xfrm>
          <a:off x="2705839" y="1567137"/>
          <a:ext cx="2096859" cy="67306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ctr" defTabSz="711200" rtl="1">
            <a:lnSpc>
              <a:spcPct val="90000"/>
            </a:lnSpc>
            <a:spcBef>
              <a:spcPct val="0"/>
            </a:spcBef>
            <a:spcAft>
              <a:spcPct val="35000"/>
            </a:spcAft>
          </a:pPr>
          <a:r>
            <a:rPr lang="ar-EG" sz="1600" b="1" kern="1200">
              <a:latin typeface="Sakkal Majalla" panose="02000000000000000000" pitchFamily="2" charset="-78"/>
              <a:cs typeface="Sakkal Majalla" panose="02000000000000000000" pitchFamily="2" charset="-78"/>
            </a:rPr>
            <a:t>المتغير المستقل</a:t>
          </a:r>
          <a:endParaRPr lang="en-US" sz="1600" b="1" kern="1200">
            <a:latin typeface="Sakkal Majalla" panose="02000000000000000000" pitchFamily="2" charset="-78"/>
            <a:cs typeface="Sakkal Majalla" panose="02000000000000000000" pitchFamily="2" charset="-78"/>
          </a:endParaRPr>
        </a:p>
        <a:p>
          <a:pPr lvl="0" algn="ctr" defTabSz="711200" rtl="1">
            <a:lnSpc>
              <a:spcPct val="90000"/>
            </a:lnSpc>
            <a:spcBef>
              <a:spcPct val="0"/>
            </a:spcBef>
            <a:spcAft>
              <a:spcPct val="35000"/>
            </a:spcAft>
          </a:pPr>
          <a:r>
            <a:rPr lang="ar-EG" sz="1600" b="1" kern="1200">
              <a:latin typeface="Sakkal Majalla" panose="02000000000000000000" pitchFamily="2" charset="-78"/>
              <a:cs typeface="Sakkal Majalla" panose="02000000000000000000" pitchFamily="2" charset="-78"/>
            </a:rPr>
            <a:t>(تنفيذ المشروع)</a:t>
          </a:r>
          <a:endParaRPr lang="en-US" sz="1600" kern="1200">
            <a:latin typeface="Sakkal Majalla" panose="02000000000000000000" pitchFamily="2" charset="-78"/>
            <a:cs typeface="Sakkal Majalla" panose="02000000000000000000" pitchFamily="2" charset="-78"/>
          </a:endParaRPr>
        </a:p>
      </dsp:txBody>
      <dsp:txXfrm>
        <a:off x="2705839" y="1567137"/>
        <a:ext cx="1476661" cy="673062"/>
      </dsp:txXfrm>
    </dsp:sp>
    <dsp:sp modelId="{B36906B6-8436-4B8C-8760-B224BC3D89BE}">
      <dsp:nvSpPr>
        <dsp:cNvPr id="0" name=""/>
        <dsp:cNvSpPr/>
      </dsp:nvSpPr>
      <dsp:spPr>
        <a:xfrm>
          <a:off x="4241818" y="1674047"/>
          <a:ext cx="733900" cy="733900"/>
        </a:xfrm>
        <a:prstGeom prst="ellipse">
          <a:avLst/>
        </a:prstGeom>
        <a:blipFill>
          <a:blip xmlns:r="http://schemas.openxmlformats.org/officeDocument/2006/relationships" r:embed="rId3">
            <a:extLst>
              <a:ext uri="{96DAC541-7B7A-43D3-8B79-37D633B846F1}">
                <asvg:svgBlip xmlns:asvg="http://schemas.microsoft.com/office/drawing/2016/SVG/main" xmlns="" r:embed="rId4"/>
              </a:ext>
            </a:extLst>
          </a:blip>
          <a:srcRect/>
          <a:stretch>
            <a:fillRect/>
          </a:stretch>
        </a:blip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List2">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9048</Words>
  <Characters>51576</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2024-10-17T21:37:00Z</dcterms:created>
  <dcterms:modified xsi:type="dcterms:W3CDTF">2024-10-17T21:40:00Z</dcterms:modified>
</cp:coreProperties>
</file>