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80CC5" w14:textId="77777777" w:rsidR="00E53748" w:rsidRDefault="00E53748" w:rsidP="00E53748">
      <w:pPr>
        <w:rPr>
          <w:rFonts w:ascii="Sakkal Majalla" w:hAnsi="Sakkal Majalla" w:cs="Sakkal Majalla"/>
          <w:sz w:val="28"/>
          <w:szCs w:val="28"/>
          <w:rtl/>
        </w:rPr>
      </w:pPr>
    </w:p>
    <w:p w14:paraId="185ED626" w14:textId="77777777" w:rsidR="00E53748" w:rsidRDefault="00E53748" w:rsidP="00E53748">
      <w:pPr>
        <w:rPr>
          <w:rFonts w:ascii="Sakkal Majalla" w:hAnsi="Sakkal Majalla" w:cs="Sakkal Majalla"/>
          <w:sz w:val="28"/>
          <w:szCs w:val="28"/>
          <w:u w:val="single"/>
          <w:rtl/>
        </w:rPr>
      </w:pPr>
    </w:p>
    <w:p w14:paraId="094A2C47" w14:textId="77777777" w:rsidR="00E53748" w:rsidRPr="00132A3E" w:rsidRDefault="00E53748" w:rsidP="00E53748">
      <w:pPr>
        <w:pStyle w:val="Heading1"/>
        <w:jc w:val="center"/>
        <w:rPr>
          <w:rFonts w:ascii="Sakkal Majalla" w:hAnsi="Sakkal Majalla" w:cs="Sakkal Majalla"/>
          <w:b/>
          <w:bCs/>
          <w:color w:val="000000" w:themeColor="text1"/>
          <w:sz w:val="48"/>
          <w:szCs w:val="48"/>
          <w:rtl/>
        </w:rPr>
      </w:pPr>
      <w:bookmarkStart w:id="0" w:name="_Toc172397775"/>
      <w:bookmarkStart w:id="1" w:name="_Toc172746088"/>
      <w:bookmarkStart w:id="2" w:name="_Toc179741526"/>
      <w:bookmarkStart w:id="3" w:name="_Toc179819001"/>
      <w:r w:rsidRPr="00132A3E">
        <w:rPr>
          <w:rFonts w:ascii="Sakkal Majalla" w:hAnsi="Sakkal Majalla" w:cs="Sakkal Majalla"/>
          <w:b/>
          <w:bCs/>
          <w:color w:val="000000" w:themeColor="text1"/>
          <w:sz w:val="48"/>
          <w:szCs w:val="48"/>
          <w:rtl/>
        </w:rPr>
        <w:t>الفصل الأول</w:t>
      </w:r>
      <w:bookmarkEnd w:id="0"/>
      <w:bookmarkEnd w:id="1"/>
      <w:bookmarkEnd w:id="2"/>
      <w:bookmarkEnd w:id="3"/>
    </w:p>
    <w:p w14:paraId="7D91434E" w14:textId="77777777" w:rsidR="00E53748" w:rsidRDefault="00E53748" w:rsidP="00E53748">
      <w:pPr>
        <w:rPr>
          <w:rFonts w:ascii="Sakkal Majalla" w:hAnsi="Sakkal Majalla" w:cs="Sakkal Majalla"/>
          <w:sz w:val="28"/>
          <w:szCs w:val="28"/>
          <w:u w:val="single"/>
          <w:rtl/>
        </w:rPr>
      </w:pPr>
    </w:p>
    <w:p w14:paraId="48D00B49" w14:textId="77777777" w:rsidR="00E53748" w:rsidRDefault="00E53748" w:rsidP="00E53748">
      <w:pPr>
        <w:rPr>
          <w:rFonts w:ascii="Sakkal Majalla" w:hAnsi="Sakkal Majalla" w:cs="Sakkal Majalla"/>
          <w:sz w:val="28"/>
          <w:szCs w:val="28"/>
          <w:u w:val="single"/>
          <w:rtl/>
        </w:rPr>
      </w:pPr>
    </w:p>
    <w:p w14:paraId="704DC469" w14:textId="77777777" w:rsidR="00E53748" w:rsidRDefault="00E53748" w:rsidP="00E53748">
      <w:pPr>
        <w:rPr>
          <w:rFonts w:ascii="Sakkal Majalla" w:hAnsi="Sakkal Majalla" w:cs="Sakkal Majalla"/>
          <w:sz w:val="28"/>
          <w:szCs w:val="28"/>
          <w:u w:val="single"/>
          <w:rtl/>
        </w:rPr>
      </w:pPr>
    </w:p>
    <w:p w14:paraId="7274E8A0" w14:textId="77777777" w:rsidR="00E53748" w:rsidRDefault="00E53748" w:rsidP="00E53748">
      <w:pPr>
        <w:rPr>
          <w:rFonts w:ascii="Sakkal Majalla" w:hAnsi="Sakkal Majalla" w:cs="Sakkal Majalla"/>
          <w:sz w:val="28"/>
          <w:szCs w:val="28"/>
          <w:u w:val="single"/>
          <w:rtl/>
        </w:rPr>
      </w:pPr>
    </w:p>
    <w:p w14:paraId="0A0D4554" w14:textId="77777777" w:rsidR="00E53748" w:rsidRDefault="00E53748" w:rsidP="00E53748">
      <w:pPr>
        <w:rPr>
          <w:rFonts w:ascii="Sakkal Majalla" w:hAnsi="Sakkal Majalla" w:cs="Sakkal Majalla"/>
          <w:sz w:val="28"/>
          <w:szCs w:val="28"/>
          <w:u w:val="single"/>
          <w:rtl/>
        </w:rPr>
      </w:pPr>
    </w:p>
    <w:p w14:paraId="3A295D17" w14:textId="77777777" w:rsidR="00E53748" w:rsidRDefault="00E53748" w:rsidP="00E53748">
      <w:pPr>
        <w:rPr>
          <w:rFonts w:ascii="Sakkal Majalla" w:hAnsi="Sakkal Majalla" w:cs="Sakkal Majalla"/>
          <w:sz w:val="28"/>
          <w:szCs w:val="28"/>
          <w:u w:val="single"/>
          <w:rtl/>
        </w:rPr>
      </w:pPr>
    </w:p>
    <w:p w14:paraId="5FE51053" w14:textId="77777777" w:rsidR="00E53748" w:rsidRDefault="00E53748" w:rsidP="00E53748">
      <w:pPr>
        <w:rPr>
          <w:rFonts w:ascii="Sakkal Majalla" w:hAnsi="Sakkal Majalla" w:cs="Sakkal Majalla"/>
          <w:sz w:val="28"/>
          <w:szCs w:val="28"/>
          <w:u w:val="single"/>
          <w:rtl/>
        </w:rPr>
      </w:pPr>
    </w:p>
    <w:p w14:paraId="71B0193D" w14:textId="77777777" w:rsidR="00E53748" w:rsidRDefault="00E53748" w:rsidP="00E53748">
      <w:pPr>
        <w:rPr>
          <w:rFonts w:ascii="Sakkal Majalla" w:hAnsi="Sakkal Majalla" w:cs="Sakkal Majalla"/>
          <w:sz w:val="28"/>
          <w:szCs w:val="28"/>
          <w:u w:val="single"/>
          <w:rtl/>
        </w:rPr>
      </w:pPr>
    </w:p>
    <w:p w14:paraId="0BC5383E" w14:textId="77777777" w:rsidR="00E53748" w:rsidRDefault="00E53748" w:rsidP="00E53748">
      <w:pPr>
        <w:rPr>
          <w:rFonts w:ascii="Sakkal Majalla" w:hAnsi="Sakkal Majalla" w:cs="Sakkal Majalla"/>
          <w:sz w:val="28"/>
          <w:szCs w:val="28"/>
          <w:u w:val="single"/>
          <w:rtl/>
        </w:rPr>
      </w:pPr>
    </w:p>
    <w:p w14:paraId="280B5866" w14:textId="77777777" w:rsidR="00E53748" w:rsidRDefault="00E53748" w:rsidP="00E53748">
      <w:pPr>
        <w:rPr>
          <w:rFonts w:ascii="Sakkal Majalla" w:hAnsi="Sakkal Majalla" w:cs="Sakkal Majalla"/>
          <w:sz w:val="28"/>
          <w:szCs w:val="28"/>
          <w:u w:val="single"/>
          <w:rtl/>
        </w:rPr>
      </w:pPr>
    </w:p>
    <w:p w14:paraId="564B0B88" w14:textId="77777777" w:rsidR="00E53748" w:rsidRDefault="00E53748" w:rsidP="00E53748">
      <w:pPr>
        <w:rPr>
          <w:rFonts w:ascii="Sakkal Majalla" w:hAnsi="Sakkal Majalla" w:cs="Sakkal Majalla"/>
          <w:sz w:val="28"/>
          <w:szCs w:val="28"/>
          <w:u w:val="single"/>
          <w:rtl/>
        </w:rPr>
      </w:pPr>
    </w:p>
    <w:p w14:paraId="18064F61" w14:textId="77777777" w:rsidR="00E53748" w:rsidRDefault="00E53748" w:rsidP="00E53748">
      <w:pPr>
        <w:rPr>
          <w:rFonts w:ascii="Sakkal Majalla" w:hAnsi="Sakkal Majalla" w:cs="Sakkal Majalla"/>
          <w:sz w:val="28"/>
          <w:szCs w:val="28"/>
          <w:u w:val="single"/>
          <w:rtl/>
        </w:rPr>
      </w:pPr>
    </w:p>
    <w:p w14:paraId="451FF017" w14:textId="77777777" w:rsidR="00E53748" w:rsidRPr="00BA5899" w:rsidRDefault="00E53748" w:rsidP="00E53748">
      <w:pPr>
        <w:pStyle w:val="Heading2"/>
        <w:spacing w:before="0" w:line="360" w:lineRule="auto"/>
        <w:rPr>
          <w:rFonts w:ascii="Sakkal Majalla" w:hAnsi="Sakkal Majalla" w:cs="Sakkal Majalla"/>
          <w:b/>
          <w:bCs/>
          <w:color w:val="000000" w:themeColor="text1"/>
          <w:sz w:val="28"/>
          <w:szCs w:val="28"/>
          <w:rtl/>
        </w:rPr>
      </w:pPr>
      <w:bookmarkStart w:id="4" w:name="_Toc172397776"/>
      <w:bookmarkStart w:id="5" w:name="_Toc172746089"/>
      <w:bookmarkStart w:id="6" w:name="_Toc179741527"/>
      <w:bookmarkStart w:id="7" w:name="_Toc179819002"/>
      <w:r w:rsidRPr="00132A3E">
        <w:rPr>
          <w:rFonts w:ascii="Sakkal Majalla" w:hAnsi="Sakkal Majalla" w:cs="Sakkal Majalla"/>
          <w:b/>
          <w:bCs/>
          <w:color w:val="000000" w:themeColor="text1"/>
          <w:sz w:val="28"/>
          <w:szCs w:val="28"/>
          <w:rtl/>
        </w:rPr>
        <w:t>المقدمة</w:t>
      </w:r>
      <w:bookmarkEnd w:id="4"/>
      <w:bookmarkEnd w:id="5"/>
      <w:bookmarkEnd w:id="6"/>
      <w:bookmarkEnd w:id="7"/>
    </w:p>
    <w:p w14:paraId="754A7081" w14:textId="77777777" w:rsidR="00E53748" w:rsidRPr="00BA5899" w:rsidRDefault="00E53748" w:rsidP="00E53748">
      <w:pPr>
        <w:spacing w:line="360" w:lineRule="auto"/>
        <w:jc w:val="both"/>
        <w:rPr>
          <w:rFonts w:ascii="Sakkal Majalla" w:hAnsi="Sakkal Majalla" w:cs="Sakkal Majalla"/>
          <w:sz w:val="28"/>
          <w:szCs w:val="28"/>
          <w:rtl/>
        </w:rPr>
      </w:pPr>
      <w:r w:rsidRPr="00BA5899">
        <w:rPr>
          <w:rFonts w:ascii="Sakkal Majalla" w:hAnsi="Sakkal Majalla" w:cs="Sakkal Majalla"/>
          <w:sz w:val="28"/>
          <w:szCs w:val="28"/>
          <w:rtl/>
        </w:rPr>
        <w:t xml:space="preserve">في عصر يتسم بالتغير السريع والتحديات المتزايدة، أصبحت إدارة المخاطر من العناصر الأساسية التي تعتمد عليها المؤسسات التجارية لتحقيق الاستدامة وتعزيز المسؤولية الاجتماعية، خاصة في السياق الاقتصادي المتنوع للمملكة العربية السعودية. إن إدارة المخاطر لا تتعلق فقط بعمليات التقييم والتخفيف من المخاطر المحتملة، بل تمثل استثمارًا استراتيجيًا يسهم في تعزيز قدرة المؤسسات على الصمود والنمو في بيئة عمل متغيرة. </w:t>
      </w:r>
    </w:p>
    <w:p w14:paraId="43CAF003" w14:textId="77777777" w:rsidR="00E53748" w:rsidRPr="00BA5899" w:rsidRDefault="00E53748" w:rsidP="00E53748">
      <w:pPr>
        <w:spacing w:line="360" w:lineRule="auto"/>
        <w:jc w:val="both"/>
        <w:rPr>
          <w:rFonts w:ascii="Sakkal Majalla" w:hAnsi="Sakkal Majalla" w:cs="Sakkal Majalla"/>
          <w:sz w:val="28"/>
          <w:szCs w:val="28"/>
          <w:rtl/>
        </w:rPr>
      </w:pPr>
      <w:r w:rsidRPr="00BA5899">
        <w:rPr>
          <w:rFonts w:ascii="Sakkal Majalla" w:hAnsi="Sakkal Majalla" w:cs="Sakkal Majalla"/>
          <w:sz w:val="28"/>
          <w:szCs w:val="28"/>
          <w:rtl/>
        </w:rPr>
        <w:lastRenderedPageBreak/>
        <w:t>في السنوات الأخيرة، شهدت المملكة العربية السعودية تحولًا ملحوظًا في استراتيجياتها الاقتصادية والاجتماعية، يتجلى في رؤية 2030 التي تهدف إلى تنويع الاقتصاد وتقليل الاعتماد على النفط. هذه الرؤية تتطلب من المؤسسات التجارية إعادة التفكير في نماذج أعمالها وكيفية إدارتها للمخاطر. فالمخاطر التي تواجه الشركات قد تشمل التغيرات الاقتصادية، والمنافسة العالمية، والتطورات التكنولوجية، بالإضافة إلى الأبعاد البيئية والاجتماعية. لذلك، يعتبر وجود نظام متكامل لإدارة المخاطر ضروريًا لتحديد هذه المخاطر وتقييم تأثيرها على الأهداف الاستراتيجية للمؤسسات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06523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A2E5C">
            <w:rPr>
              <w:rFonts w:ascii="Sakkal Majalla" w:hAnsi="Sakkal Majalla" w:cs="Sakkal Majalla" w:hint="cs"/>
              <w:noProof/>
              <w:sz w:val="28"/>
              <w:szCs w:val="28"/>
              <w:rtl/>
              <w:lang w:bidi="ar-EG"/>
            </w:rPr>
            <w:t>(</w:t>
          </w:r>
          <w:r w:rsidRPr="006A2E5C">
            <w:rPr>
              <w:rFonts w:ascii="Sakkal Majalla" w:hAnsi="Sakkal Majalla" w:cs="Sakkal Majalla" w:hint="cs"/>
              <w:noProof/>
              <w:sz w:val="28"/>
              <w:szCs w:val="28"/>
              <w:lang w:bidi="ar-EG"/>
            </w:rPr>
            <w:t>Emrouznejad</w:t>
          </w:r>
          <w:r w:rsidRPr="006A2E5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A5899">
        <w:rPr>
          <w:rFonts w:ascii="Sakkal Majalla" w:hAnsi="Sakkal Majalla" w:cs="Sakkal Majalla"/>
          <w:sz w:val="28"/>
          <w:szCs w:val="28"/>
          <w:rtl/>
        </w:rPr>
        <w:t>.</w:t>
      </w:r>
    </w:p>
    <w:p w14:paraId="5B667356" w14:textId="77777777" w:rsidR="00E53748" w:rsidRPr="00BA5899" w:rsidRDefault="00E53748" w:rsidP="00E53748">
      <w:pPr>
        <w:spacing w:line="360" w:lineRule="auto"/>
        <w:jc w:val="both"/>
        <w:rPr>
          <w:rFonts w:ascii="Sakkal Majalla" w:hAnsi="Sakkal Majalla" w:cs="Sakkal Majalla"/>
          <w:sz w:val="28"/>
          <w:szCs w:val="28"/>
          <w:rtl/>
        </w:rPr>
      </w:pPr>
      <w:r w:rsidRPr="00BA5899">
        <w:rPr>
          <w:rFonts w:ascii="Sakkal Majalla" w:hAnsi="Sakkal Majalla" w:cs="Sakkal Majalla"/>
          <w:sz w:val="28"/>
          <w:szCs w:val="28"/>
          <w:rtl/>
        </w:rPr>
        <w:t>تتجلى أهمية إدارة المخاطر في قدرتها على توفير المعلومات اللازمة لصناع القرار، مما يمكنهم من اتخاذ خطوات استباقية للتخفيف من المخاطر المحتملة. على سبيل المثال، قد تتسبب المخاطر البيئية مثل التغير المناخي في تأثيرات سلبية على الأعمال، مما يستدعي تطوير استراتيجيات فعالة تضمن تقليل الأثر البيئي وتعزيز استدامة الموارد. وبالتالي، فإن المؤسسات التي تنجح في دمج مبادئ الاستدامة في استراتيجيات إدارة المخاطر تتمكن من تحقيق قيمة مضافة لها وللمجتمع المحيط بها.</w:t>
      </w:r>
    </w:p>
    <w:p w14:paraId="046398B1" w14:textId="77777777" w:rsidR="00E53748" w:rsidRPr="00BA5899" w:rsidRDefault="00E53748" w:rsidP="00E53748">
      <w:pPr>
        <w:spacing w:line="360" w:lineRule="auto"/>
        <w:jc w:val="both"/>
        <w:rPr>
          <w:rFonts w:ascii="Sakkal Majalla" w:hAnsi="Sakkal Majalla" w:cs="Sakkal Majalla"/>
          <w:sz w:val="28"/>
          <w:szCs w:val="28"/>
          <w:rtl/>
        </w:rPr>
      </w:pPr>
      <w:r w:rsidRPr="00BA5899">
        <w:rPr>
          <w:rFonts w:ascii="Sakkal Majalla" w:hAnsi="Sakkal Majalla" w:cs="Sakkal Majalla"/>
          <w:sz w:val="28"/>
          <w:szCs w:val="28"/>
          <w:rtl/>
        </w:rPr>
        <w:t>كما أن تحقيق المسؤولية الاجتماعية يتطلب من المؤسسات الالتزام بالممارسات التي تعزز رفاهية المجتمع وتحافظ على البيئة. ويتطلب هذا الالتزام تحديد المخاطر الاجتماعية المحتملة، مثل تأثير العمليات التجارية على المجتمعات المحلية والموارد الطبيعية. من خلال إدارة المخاطر بشكل فعّال، يمكن للمؤسسات تعزيز سمعتها وكسب ثقة العملاء والمستثمرين، مما يسهم في تحقيق الاستدامة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02406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A2E5C">
            <w:rPr>
              <w:rFonts w:ascii="Sakkal Majalla" w:hAnsi="Sakkal Majalla" w:cs="Sakkal Majalla" w:hint="cs"/>
              <w:noProof/>
              <w:sz w:val="28"/>
              <w:szCs w:val="28"/>
              <w:rtl/>
              <w:lang w:bidi="ar-EG"/>
            </w:rPr>
            <w:t>(</w:t>
          </w:r>
          <w:r w:rsidRPr="006A2E5C">
            <w:rPr>
              <w:rFonts w:ascii="Sakkal Majalla" w:hAnsi="Sakkal Majalla" w:cs="Sakkal Majalla" w:hint="cs"/>
              <w:noProof/>
              <w:sz w:val="28"/>
              <w:szCs w:val="28"/>
              <w:lang w:bidi="ar-EG"/>
            </w:rPr>
            <w:t>Schulte</w:t>
          </w:r>
          <w:r w:rsidRPr="006A2E5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A5899">
        <w:rPr>
          <w:rFonts w:ascii="Sakkal Majalla" w:hAnsi="Sakkal Majalla" w:cs="Sakkal Majalla"/>
          <w:sz w:val="28"/>
          <w:szCs w:val="28"/>
          <w:rtl/>
        </w:rPr>
        <w:t>.</w:t>
      </w:r>
    </w:p>
    <w:p w14:paraId="7BE567BC" w14:textId="77777777" w:rsidR="00E53748" w:rsidRDefault="00E53748" w:rsidP="00E53748">
      <w:pPr>
        <w:spacing w:line="360" w:lineRule="auto"/>
        <w:jc w:val="both"/>
        <w:rPr>
          <w:rFonts w:ascii="Sakkal Majalla" w:hAnsi="Sakkal Majalla" w:cs="Sakkal Majalla"/>
          <w:sz w:val="28"/>
          <w:szCs w:val="28"/>
          <w:rtl/>
        </w:rPr>
      </w:pPr>
      <w:r w:rsidRPr="00BA5899">
        <w:rPr>
          <w:rFonts w:ascii="Sakkal Majalla" w:hAnsi="Sakkal Majalla" w:cs="Sakkal Majalla"/>
          <w:sz w:val="28"/>
          <w:szCs w:val="28"/>
          <w:rtl/>
        </w:rPr>
        <w:t>على ضوء هذه التحديات والفرص، ينظر هذا البحث في كيفية تأثير إدارة المخاطر على تعزيز استدامة المؤسسات التجارية في المملكة العربية السعودية. سيتم تناول العوامل الرئيسية التي تساهم في هذا الدور، بما في ذلك الاستراتيجيات المستخدمة في إدارة المخاطر، وكيفية توافقها مع أهداف المسؤولية الاجتماعية. سنستعرض أيضًا أمثلة حقيقية من الشركات التي نجحت في دمج إدارة المخاطر في استراتيجياتها لتحقيق نتائج إيجابية على مستوى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22415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A2E5C">
            <w:rPr>
              <w:rFonts w:ascii="Sakkal Majalla" w:hAnsi="Sakkal Majalla" w:cs="Sakkal Majalla" w:hint="cs"/>
              <w:noProof/>
              <w:sz w:val="28"/>
              <w:szCs w:val="28"/>
              <w:rtl/>
              <w:lang w:bidi="ar-EG"/>
            </w:rPr>
            <w:t>(</w:t>
          </w:r>
          <w:r w:rsidRPr="006A2E5C">
            <w:rPr>
              <w:rFonts w:ascii="Sakkal Majalla" w:hAnsi="Sakkal Majalla" w:cs="Sakkal Majalla" w:hint="cs"/>
              <w:noProof/>
              <w:sz w:val="28"/>
              <w:szCs w:val="28"/>
              <w:lang w:bidi="ar-EG"/>
            </w:rPr>
            <w:t>AlKhars</w:t>
          </w:r>
          <w:r w:rsidRPr="006A2E5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A5899">
        <w:rPr>
          <w:rFonts w:ascii="Sakkal Majalla" w:hAnsi="Sakkal Majalla" w:cs="Sakkal Majalla"/>
          <w:sz w:val="28"/>
          <w:szCs w:val="28"/>
          <w:rtl/>
        </w:rPr>
        <w:t>.</w:t>
      </w:r>
    </w:p>
    <w:p w14:paraId="2AC9824C" w14:textId="77777777" w:rsidR="00E53748" w:rsidRDefault="00E53748" w:rsidP="00E53748">
      <w:pPr>
        <w:spacing w:line="360" w:lineRule="auto"/>
        <w:jc w:val="both"/>
        <w:rPr>
          <w:rFonts w:ascii="Sakkal Majalla" w:hAnsi="Sakkal Majalla" w:cs="Sakkal Majalla"/>
          <w:sz w:val="28"/>
          <w:szCs w:val="28"/>
          <w:rtl/>
        </w:rPr>
      </w:pPr>
      <w:r w:rsidRPr="00BA5899">
        <w:rPr>
          <w:rFonts w:ascii="Sakkal Majalla" w:hAnsi="Sakkal Majalla" w:cs="Sakkal Majalla"/>
          <w:sz w:val="28"/>
          <w:szCs w:val="28"/>
          <w:rtl/>
        </w:rPr>
        <w:t>تشكل إدارة المخاطر ركيزة أساسية لتحقيق الاستدامة والمسؤولية الاجتماعية في المؤسسات التجارية، مما يعكس ضرورة إعادة التفكير في كيفية إدارة المخاطر واستغلال الفرص بشكل يضمن النجاح في</w:t>
      </w:r>
      <w:r>
        <w:rPr>
          <w:rFonts w:ascii="Sakkal Majalla" w:hAnsi="Sakkal Majalla" w:cs="Sakkal Majalla" w:hint="cs"/>
          <w:sz w:val="28"/>
          <w:szCs w:val="28"/>
          <w:rtl/>
        </w:rPr>
        <w:t xml:space="preserve">  </w:t>
      </w:r>
      <w:r w:rsidRPr="00BA5899">
        <w:rPr>
          <w:rFonts w:ascii="Sakkal Majalla" w:hAnsi="Sakkal Majalla" w:cs="Sakkal Majalla"/>
          <w:sz w:val="28"/>
          <w:szCs w:val="28"/>
          <w:rtl/>
        </w:rPr>
        <w:t xml:space="preserve"> عالم يتسم بالتغير المستمر. إن البحث في هذا الموضوع ليس فقط ضروريًا لفهم العلاقة بين هذه العناصر، ولكنه أيضًا مهم في تطوير استراتيجيات فعالة تلبي احتياجات السوق وتحقق التوازن بين الأبعاد الاقتصادية والاجتماعية والبيئية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76730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A2E5C">
            <w:rPr>
              <w:rFonts w:ascii="Sakkal Majalla" w:hAnsi="Sakkal Majalla" w:cs="Sakkal Majalla" w:hint="cs"/>
              <w:noProof/>
              <w:sz w:val="28"/>
              <w:szCs w:val="28"/>
              <w:rtl/>
              <w:lang w:bidi="ar-EG"/>
            </w:rPr>
            <w:t>(</w:t>
          </w:r>
          <w:r w:rsidRPr="006A2E5C">
            <w:rPr>
              <w:rFonts w:ascii="Sakkal Majalla" w:hAnsi="Sakkal Majalla" w:cs="Sakkal Majalla" w:hint="cs"/>
              <w:noProof/>
              <w:sz w:val="28"/>
              <w:szCs w:val="28"/>
              <w:lang w:bidi="ar-EG"/>
            </w:rPr>
            <w:t>Abdaljabar</w:t>
          </w:r>
          <w:r w:rsidRPr="006A2E5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A5899">
        <w:rPr>
          <w:rFonts w:ascii="Sakkal Majalla" w:hAnsi="Sakkal Majalla" w:cs="Sakkal Majalla"/>
          <w:sz w:val="28"/>
          <w:szCs w:val="28"/>
          <w:rtl/>
        </w:rPr>
        <w:t>.</w:t>
      </w:r>
    </w:p>
    <w:p w14:paraId="0F985FC6" w14:textId="77777777" w:rsidR="00E53748" w:rsidRPr="00A33192" w:rsidRDefault="00E53748" w:rsidP="00E53748">
      <w:pPr>
        <w:spacing w:line="360" w:lineRule="auto"/>
        <w:jc w:val="both"/>
        <w:rPr>
          <w:rFonts w:ascii="Sakkal Majalla" w:hAnsi="Sakkal Majalla" w:cs="Sakkal Majalla"/>
          <w:sz w:val="28"/>
          <w:szCs w:val="28"/>
        </w:rPr>
      </w:pPr>
    </w:p>
    <w:p w14:paraId="639EF150" w14:textId="77777777" w:rsidR="00E53748" w:rsidRPr="00702F55"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8" w:name="_Toc172397777"/>
      <w:bookmarkStart w:id="9" w:name="_Toc172746090"/>
      <w:bookmarkStart w:id="10" w:name="_Toc179741528"/>
      <w:bookmarkStart w:id="11" w:name="_Toc179819003"/>
      <w:r w:rsidRPr="00132A3E">
        <w:rPr>
          <w:rFonts w:ascii="Sakkal Majalla" w:hAnsi="Sakkal Majalla" w:cs="Sakkal Majalla"/>
          <w:b/>
          <w:bCs/>
          <w:color w:val="000000" w:themeColor="text1"/>
          <w:sz w:val="28"/>
          <w:szCs w:val="28"/>
          <w:rtl/>
        </w:rPr>
        <w:t>مشكلة الدراسة</w:t>
      </w:r>
      <w:bookmarkEnd w:id="8"/>
      <w:bookmarkEnd w:id="9"/>
      <w:bookmarkEnd w:id="10"/>
      <w:bookmarkEnd w:id="11"/>
      <w:r w:rsidRPr="00132A3E">
        <w:rPr>
          <w:rFonts w:ascii="Sakkal Majalla" w:hAnsi="Sakkal Majalla" w:cs="Sakkal Majalla"/>
          <w:b/>
          <w:bCs/>
          <w:color w:val="000000" w:themeColor="text1"/>
          <w:sz w:val="28"/>
          <w:szCs w:val="28"/>
          <w:rtl/>
        </w:rPr>
        <w:t xml:space="preserve"> </w:t>
      </w:r>
    </w:p>
    <w:p w14:paraId="639C87B7"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تعتبر مشكلة الدراسة الأساسية هي عدم قدرة المؤسسات التجارية في المملكة العربية السعودية على دمج استراتيجيات إدارة المخاطر في إطار تحقيق الاستدامة والمسؤولية الاجتماعية. هذه المشكلة تنبع من غياب الفهم الشامل لكيفية تأثير المخاطر على أداء المؤسسات، مما يؤدي إلى عدم وجود استجابة فعالة للتحديات التي تواجهها في بيئة الأعمال المتغيرة. يترتب على ذلك ضعف قدرة الشركات على اتخاذ قرارات مدروسة تتماشى مع متطلبات الاستدامة، ويعكس ذلك الفجوة بين النظرية والتطبيق في هذا المجال الحيوي.</w:t>
      </w:r>
    </w:p>
    <w:p w14:paraId="070F68C7" w14:textId="77777777" w:rsidR="00E53748" w:rsidRPr="00702F55" w:rsidRDefault="00E53748" w:rsidP="00E53748">
      <w:pPr>
        <w:pStyle w:val="ListParagraph"/>
        <w:numPr>
          <w:ilvl w:val="0"/>
          <w:numId w:val="9"/>
        </w:numPr>
        <w:spacing w:line="360" w:lineRule="auto"/>
        <w:jc w:val="both"/>
        <w:rPr>
          <w:rFonts w:ascii="Sakkal Majalla" w:hAnsi="Sakkal Majalla" w:cs="Sakkal Majalla"/>
          <w:b/>
          <w:bCs/>
          <w:sz w:val="28"/>
          <w:szCs w:val="28"/>
          <w:rtl/>
          <w:lang w:bidi="ar-EG"/>
        </w:rPr>
      </w:pPr>
      <w:r w:rsidRPr="00702F55">
        <w:rPr>
          <w:rFonts w:ascii="Sakkal Majalla" w:hAnsi="Sakkal Majalla" w:cs="Sakkal Majalla"/>
          <w:b/>
          <w:bCs/>
          <w:sz w:val="28"/>
          <w:szCs w:val="28"/>
          <w:rtl/>
          <w:lang w:bidi="ar-EG"/>
        </w:rPr>
        <w:t>مشاكل مترتبة على المشكلة الرئيسية</w:t>
      </w:r>
    </w:p>
    <w:p w14:paraId="75333FFB" w14:textId="77777777" w:rsidR="00E53748" w:rsidRPr="00702F55" w:rsidRDefault="00E53748" w:rsidP="00E53748">
      <w:pPr>
        <w:pStyle w:val="ListParagraph"/>
        <w:numPr>
          <w:ilvl w:val="0"/>
          <w:numId w:val="10"/>
        </w:num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نقص نظام إدارة المخاطر المتكامل</w:t>
      </w:r>
    </w:p>
    <w:p w14:paraId="4A2A6809"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تفتقر العديد من المؤسسات إلى وجود نظام متكامل لإدارة المخاطر يمكنها من التعرف على المخاطر المحتملة وتقييم تأثيرها. من دون أدوات تحليلية مناسبة، تواجه الشركات صعوبة في اتخاذ قرارات مستنيرة تدعم تحقيق الأهداف الاقتصادية والاجتماعية. كما أن غياب هذا النظام قد يؤدي إلى تكرار الأخطاء وزيادة التكاليف، مما يعوق قدرتها على تحقيق الاستدامة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626184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Bož23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A2E5C">
            <w:rPr>
              <w:rFonts w:ascii="Sakkal Majalla" w:hAnsi="Sakkal Majalla" w:cs="Sakkal Majalla" w:hint="cs"/>
              <w:noProof/>
              <w:sz w:val="28"/>
              <w:szCs w:val="28"/>
              <w:rtl/>
              <w:lang w:bidi="ar-EG"/>
            </w:rPr>
            <w:t>(</w:t>
          </w:r>
          <w:r w:rsidRPr="006A2E5C">
            <w:rPr>
              <w:rFonts w:ascii="Sakkal Majalla" w:hAnsi="Sakkal Majalla" w:cs="Sakkal Majalla" w:hint="cs"/>
              <w:noProof/>
              <w:sz w:val="28"/>
              <w:szCs w:val="28"/>
              <w:lang w:bidi="ar-EG"/>
            </w:rPr>
            <w:t>Božić</w:t>
          </w:r>
          <w:r w:rsidRPr="006A2E5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02F55">
        <w:rPr>
          <w:rFonts w:ascii="Sakkal Majalla" w:hAnsi="Sakkal Majalla" w:cs="Sakkal Majalla"/>
          <w:sz w:val="28"/>
          <w:szCs w:val="28"/>
          <w:rtl/>
          <w:lang w:bidi="ar-EG"/>
        </w:rPr>
        <w:t>.</w:t>
      </w:r>
    </w:p>
    <w:p w14:paraId="57E5F1D1" w14:textId="77777777" w:rsidR="00E53748" w:rsidRPr="00702F55" w:rsidRDefault="00E53748" w:rsidP="00E53748">
      <w:pPr>
        <w:pStyle w:val="ListParagraph"/>
        <w:numPr>
          <w:ilvl w:val="0"/>
          <w:numId w:val="10"/>
        </w:numPr>
        <w:spacing w:line="360" w:lineRule="auto"/>
        <w:jc w:val="both"/>
        <w:rPr>
          <w:rFonts w:ascii="Sakkal Majalla" w:hAnsi="Sakkal Majalla" w:cs="Sakkal Majalla"/>
          <w:b/>
          <w:bCs/>
          <w:sz w:val="28"/>
          <w:szCs w:val="28"/>
          <w:rtl/>
          <w:lang w:bidi="ar-EG"/>
        </w:rPr>
      </w:pPr>
      <w:r w:rsidRPr="00702F55">
        <w:rPr>
          <w:rFonts w:ascii="Sakkal Majalla" w:hAnsi="Sakkal Majalla" w:cs="Sakkal Majalla"/>
          <w:b/>
          <w:bCs/>
          <w:sz w:val="28"/>
          <w:szCs w:val="28"/>
          <w:rtl/>
          <w:lang w:bidi="ar-EG"/>
        </w:rPr>
        <w:t>نقص الكوادر المؤهلة</w:t>
      </w:r>
    </w:p>
    <w:p w14:paraId="2B7AC2E2"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تعاني العديد من المؤسسات من نقص في الكوادر المؤهلة في مجال إدارة المخاطر، حيث إن عدم توفر الخبرات والمهارات اللازمة لتطبيق استراتيجيات فعالة يشكل عائقًا رئيسيًا. يساهم هذا النقص في تهميش أهمية إدارة المخاطر في عملية صنع القرار، مما يؤدي إلى عدم فعالية الاستراتيجيات المتبعة. على سبيل المثال، قد تفتقر الفرق الإدارية إلى المعرفة حول كيفية تقييم المخاطر الاجتماعية والبيئية، مما يمنع المؤسسة من التعامل مع التحديات بشكل فعال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143708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Pap23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A2E5C">
            <w:rPr>
              <w:rFonts w:ascii="Sakkal Majalla" w:hAnsi="Sakkal Majalla" w:cs="Sakkal Majalla" w:hint="cs"/>
              <w:noProof/>
              <w:sz w:val="28"/>
              <w:szCs w:val="28"/>
              <w:rtl/>
              <w:lang w:bidi="ar-EG"/>
            </w:rPr>
            <w:t>(</w:t>
          </w:r>
          <w:r w:rsidRPr="006A2E5C">
            <w:rPr>
              <w:rFonts w:ascii="Sakkal Majalla" w:hAnsi="Sakkal Majalla" w:cs="Sakkal Majalla" w:hint="cs"/>
              <w:noProof/>
              <w:sz w:val="28"/>
              <w:szCs w:val="28"/>
              <w:lang w:bidi="ar-EG"/>
            </w:rPr>
            <w:t>Papagiannidis</w:t>
          </w:r>
          <w:r w:rsidRPr="006A2E5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02F55">
        <w:rPr>
          <w:rFonts w:ascii="Sakkal Majalla" w:hAnsi="Sakkal Majalla" w:cs="Sakkal Majalla"/>
          <w:sz w:val="28"/>
          <w:szCs w:val="28"/>
          <w:rtl/>
          <w:lang w:bidi="ar-EG"/>
        </w:rPr>
        <w:t>.</w:t>
      </w:r>
    </w:p>
    <w:p w14:paraId="1F93176B" w14:textId="77777777" w:rsidR="00E53748" w:rsidRPr="00702F55" w:rsidRDefault="00E53748" w:rsidP="00E53748">
      <w:pPr>
        <w:pStyle w:val="ListParagraph"/>
        <w:numPr>
          <w:ilvl w:val="0"/>
          <w:numId w:val="10"/>
        </w:numPr>
        <w:spacing w:line="360" w:lineRule="auto"/>
        <w:jc w:val="both"/>
        <w:rPr>
          <w:rFonts w:ascii="Sakkal Majalla" w:hAnsi="Sakkal Majalla" w:cs="Sakkal Majalla"/>
          <w:b/>
          <w:bCs/>
          <w:sz w:val="28"/>
          <w:szCs w:val="28"/>
          <w:rtl/>
          <w:lang w:bidi="ar-EG"/>
        </w:rPr>
      </w:pPr>
      <w:r w:rsidRPr="00702F55">
        <w:rPr>
          <w:rFonts w:ascii="Sakkal Majalla" w:hAnsi="Sakkal Majalla" w:cs="Sakkal Majalla"/>
          <w:b/>
          <w:bCs/>
          <w:sz w:val="28"/>
          <w:szCs w:val="28"/>
          <w:rtl/>
          <w:lang w:bidi="ar-EG"/>
        </w:rPr>
        <w:t>عقبات ثقافية وإدارية</w:t>
      </w:r>
    </w:p>
    <w:p w14:paraId="68F62A00"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lastRenderedPageBreak/>
        <w:t>تعتبر العقبات الثقافية جزءًا مهمًا من المشكلة، حيث إن بعض المؤسسات لا تتبنى ثقافة إدارة المخاطر بشكل كافٍ. تعكس هذه الثقافة عدم اعتبار المخاطر جزءًا أساسيًا من استراتيجيات العمل اليومية. نتيجة لذلك، يتم تهميش أهمية المخاطر الاجتماعية والبيئية، مما يؤثر سلبًا على الاستدامة. يُظهر عدم وعي صانعي القرار حول أهمية الدمج بين إدارة المخاطر والمسؤولية الاجتماعية تراجعًا في قدرة المؤسسات على تحسين أدائها العام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2308586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Szk20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6A2E5C">
            <w:rPr>
              <w:rFonts w:ascii="Sakkal Majalla" w:hAnsi="Sakkal Majalla" w:cs="Sakkal Majalla" w:hint="cs"/>
              <w:noProof/>
              <w:sz w:val="28"/>
              <w:szCs w:val="28"/>
              <w:rtl/>
              <w:lang w:bidi="ar-EG"/>
            </w:rPr>
            <w:t>(</w:t>
          </w:r>
          <w:r w:rsidRPr="006A2E5C">
            <w:rPr>
              <w:rFonts w:ascii="Sakkal Majalla" w:hAnsi="Sakkal Majalla" w:cs="Sakkal Majalla" w:hint="cs"/>
              <w:noProof/>
              <w:sz w:val="28"/>
              <w:szCs w:val="28"/>
              <w:lang w:bidi="ar-EG"/>
            </w:rPr>
            <w:t>Szkudlarek</w:t>
          </w:r>
          <w:r w:rsidRPr="006A2E5C">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702F55">
        <w:rPr>
          <w:rFonts w:ascii="Sakkal Majalla" w:hAnsi="Sakkal Majalla" w:cs="Sakkal Majalla"/>
          <w:sz w:val="28"/>
          <w:szCs w:val="28"/>
          <w:rtl/>
          <w:lang w:bidi="ar-EG"/>
        </w:rPr>
        <w:t>.</w:t>
      </w:r>
    </w:p>
    <w:p w14:paraId="46B642CD" w14:textId="77777777" w:rsidR="00E53748" w:rsidRPr="00702F55" w:rsidRDefault="00E53748" w:rsidP="00E53748">
      <w:pPr>
        <w:pStyle w:val="ListParagraph"/>
        <w:numPr>
          <w:ilvl w:val="0"/>
          <w:numId w:val="10"/>
        </w:numPr>
        <w:spacing w:line="360" w:lineRule="auto"/>
        <w:jc w:val="both"/>
        <w:rPr>
          <w:rFonts w:ascii="Sakkal Majalla" w:hAnsi="Sakkal Majalla" w:cs="Sakkal Majalla"/>
          <w:b/>
          <w:bCs/>
          <w:sz w:val="28"/>
          <w:szCs w:val="28"/>
          <w:rtl/>
          <w:lang w:bidi="ar-EG"/>
        </w:rPr>
      </w:pPr>
      <w:r w:rsidRPr="00702F55">
        <w:rPr>
          <w:rFonts w:ascii="Sakkal Majalla" w:hAnsi="Sakkal Majalla" w:cs="Sakkal Majalla"/>
          <w:b/>
          <w:bCs/>
          <w:sz w:val="28"/>
          <w:szCs w:val="28"/>
          <w:rtl/>
          <w:lang w:bidi="ar-EG"/>
        </w:rPr>
        <w:t>صعوبة قياس الأثر الناتج عن إدارة المخاطر</w:t>
      </w:r>
    </w:p>
    <w:p w14:paraId="592D9587"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تعتبر صعوبة قياس الأثر الناتج عن إدارة المخاطر على المسؤولية الاجتماعية تحديًا كبيرًا. عدم وجود مقاييس واضحة لتقييم الأداء المستدام يجعل من الصعب على المؤسسات قياس فعالية استراتيجياتها. لذا، لا تتمكن الشركات من تحديد ما إذا كانت جهودها في إدارة المخاطر تؤدي بالفعل إلى تحسينات ملموسة في الأداء الاجتماعي والبيئي. يتسبب هذا الغموض في ضعف الدافع لتطبيق استراتيجيات إدارة المخاطر بشكل فعال، مما يؤدي إلى استمرار المشكلة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3007091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570C6">
            <w:rPr>
              <w:rFonts w:ascii="Sakkal Majalla" w:hAnsi="Sakkal Majalla" w:cs="Sakkal Majalla" w:hint="cs"/>
              <w:noProof/>
              <w:sz w:val="28"/>
              <w:szCs w:val="28"/>
              <w:rtl/>
              <w:lang w:bidi="ar-EG"/>
            </w:rPr>
            <w:t>(</w:t>
          </w:r>
          <w:r w:rsidRPr="005570C6">
            <w:rPr>
              <w:rFonts w:ascii="Sakkal Majalla" w:hAnsi="Sakkal Majalla" w:cs="Sakkal Majalla" w:hint="cs"/>
              <w:noProof/>
              <w:sz w:val="28"/>
              <w:szCs w:val="28"/>
              <w:lang w:bidi="ar-EG"/>
            </w:rPr>
            <w:t>Martiny</w:t>
          </w:r>
          <w:r w:rsidRPr="005570C6">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02F55">
        <w:rPr>
          <w:rFonts w:ascii="Sakkal Majalla" w:hAnsi="Sakkal Majalla" w:cs="Sakkal Majalla"/>
          <w:sz w:val="28"/>
          <w:szCs w:val="28"/>
          <w:rtl/>
          <w:lang w:bidi="ar-EG"/>
        </w:rPr>
        <w:t>.</w:t>
      </w:r>
    </w:p>
    <w:p w14:paraId="44CE3AD4" w14:textId="77777777" w:rsidR="00E53748"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إن معالجة هذه المشاكل الفرعية المرتبطة بمشكلة الدراسة الرئيسية يعتبر أمرًا حيويًا لتحقيق النجاح المستدام للمؤسسات التجارية في المملكة العربية السعودية. من خلال تحسين فهم إدارة المخاطر وتعزيز قدرتها على تحقيق الاستدامة والمسؤولية الاجتماعية، يمكن للمؤسسات أن تضمن ليس فقط بقائها في السوق، بل أيضًا تعزيز تأثيرها الإيجابي على المجتمع والبيئة المحيطة بها.</w:t>
      </w:r>
    </w:p>
    <w:p w14:paraId="36B3A83D" w14:textId="77777777" w:rsidR="00E53748" w:rsidRDefault="00E53748" w:rsidP="00E53748">
      <w:pPr>
        <w:spacing w:line="240" w:lineRule="auto"/>
        <w:jc w:val="both"/>
        <w:rPr>
          <w:rFonts w:ascii="Sakkal Majalla" w:hAnsi="Sakkal Majalla" w:cs="Sakkal Majalla"/>
          <w:sz w:val="28"/>
          <w:szCs w:val="28"/>
          <w:rtl/>
          <w:lang w:bidi="ar-EG"/>
        </w:rPr>
      </w:pPr>
    </w:p>
    <w:p w14:paraId="254A021B" w14:textId="77777777" w:rsidR="00E53748" w:rsidRPr="00A33192" w:rsidRDefault="00E53748" w:rsidP="00E53748">
      <w:pPr>
        <w:spacing w:line="240" w:lineRule="auto"/>
        <w:jc w:val="both"/>
        <w:rPr>
          <w:rFonts w:ascii="Sakkal Majalla" w:hAnsi="Sakkal Majalla" w:cs="Sakkal Majalla"/>
          <w:sz w:val="28"/>
          <w:szCs w:val="28"/>
          <w:lang w:bidi="ar-EG"/>
        </w:rPr>
      </w:pPr>
    </w:p>
    <w:p w14:paraId="233F8666" w14:textId="77777777" w:rsidR="00E53748" w:rsidRPr="00702F55"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12" w:name="_Toc172397778"/>
      <w:bookmarkStart w:id="13" w:name="_Toc172746091"/>
      <w:bookmarkStart w:id="14" w:name="_Toc179741529"/>
      <w:bookmarkStart w:id="15" w:name="_Toc179819004"/>
      <w:r w:rsidRPr="00132A3E">
        <w:rPr>
          <w:rFonts w:ascii="Sakkal Majalla" w:hAnsi="Sakkal Majalla" w:cs="Sakkal Majalla"/>
          <w:b/>
          <w:bCs/>
          <w:color w:val="000000" w:themeColor="text1"/>
          <w:sz w:val="28"/>
          <w:szCs w:val="28"/>
          <w:rtl/>
        </w:rPr>
        <w:t>أهمية الدراسة</w:t>
      </w:r>
      <w:bookmarkEnd w:id="12"/>
      <w:bookmarkEnd w:id="13"/>
      <w:bookmarkEnd w:id="14"/>
      <w:bookmarkEnd w:id="15"/>
    </w:p>
    <w:p w14:paraId="5713C08F"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تعتبر دراسة دور إدارة المخاطر في تحقيق الاستدامة والمسؤولية الاجتماعية للمؤسسات التجارية في المملكة العربية السعودية ذات أهمية كبيرة تستند إلى عدة محاور، تشمل الجوانب العلمية والعملية. تساهم هذه الدراسة في فهم العلاقات المعقدة بين هذه العناصر وتقديم رؤى واضحة يمكن أن تعزز من فعالية استراتيجيات إدارة المخاطر وتطبيق المسؤولية الاجتماعية في السياق السعودي.</w:t>
      </w:r>
    </w:p>
    <w:p w14:paraId="2BCF0F0F" w14:textId="77777777" w:rsidR="00E53748" w:rsidRPr="00702F55" w:rsidRDefault="00E53748" w:rsidP="00E53748">
      <w:pPr>
        <w:pStyle w:val="ListParagraph"/>
        <w:numPr>
          <w:ilvl w:val="0"/>
          <w:numId w:val="9"/>
        </w:numPr>
        <w:spacing w:line="360" w:lineRule="auto"/>
        <w:jc w:val="both"/>
        <w:rPr>
          <w:rFonts w:ascii="Sakkal Majalla" w:hAnsi="Sakkal Majalla" w:cs="Sakkal Majalla"/>
          <w:b/>
          <w:bCs/>
          <w:sz w:val="28"/>
          <w:szCs w:val="28"/>
          <w:rtl/>
          <w:lang w:bidi="ar-EG"/>
        </w:rPr>
      </w:pPr>
      <w:r w:rsidRPr="00702F55">
        <w:rPr>
          <w:rFonts w:ascii="Sakkal Majalla" w:hAnsi="Sakkal Majalla" w:cs="Sakkal Majalla"/>
          <w:b/>
          <w:bCs/>
          <w:sz w:val="28"/>
          <w:szCs w:val="28"/>
          <w:rtl/>
          <w:lang w:bidi="ar-EG"/>
        </w:rPr>
        <w:t>الأهمية العلمية</w:t>
      </w:r>
    </w:p>
    <w:p w14:paraId="41817583"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lastRenderedPageBreak/>
        <w:t>من الناحية العلمية، تعزز هذه الدراسة من قاعدة المعرفة المتعلقة بإدارة المخاطر، خاصة في السياقات الاقتصادية والاجتماعية المتغيرة التي تشهدها المملكة. فإدارة المخاطر ليست مجرد أداة لتفادي الخسائر، بل هي عنصر استراتيجي يساهم في تحديد الفرص وتوجيه القرارات نحو تحقيق أهداف مستدامة. تقدم هذه الدراسة إطارًا نظريًا متكاملًا لفهم كيفية تأثير إدارة المخاطر على أداء المؤسسات التجارية، مما يسهم في توسيع دائرة البحث الأكاديمي في هذا المجال.</w:t>
      </w:r>
    </w:p>
    <w:p w14:paraId="1E85EBDF"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تمثل الدراسة خطوة مهمة نحو سد الفجوة بين النظرية والتطبيق في مجال إدارة المخاطر. إذ تستند العديد من النظريات الحالية إلى دراسات أجريت في سياقات مختلفة، مما قد يؤثر على دقتها وملاءمتها للسوق السعودي. من خلال تحليل العوامل الثقافية والاقتصادية والاجتماعية المحلية، تسهم هذه الدراسة في تقديم نظرة جديدة تعتمد على بيانات حقيقية وسياقات محلية، مما يعزز من مصداقيتها ويجعل نتائجها أكثر ارتباطًا بالواقع.</w:t>
      </w:r>
    </w:p>
    <w:p w14:paraId="12B69638"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كما أن هذه الدراسة ستساهم في تطوير معايير ومؤشرات جديدة لقياس الأداء المستدام للمؤسسات، وهو أمر بالغ الأهمية في ظل التحديات الراهنة المتعلقة بالبيئة والمجتمع. من خلال تحليل كيفية تكامل إدارة المخاطر مع المسؤولية الاجتماعية، يمكن لهذه الدراسة تقديم نماذج مبتكرة تسهل على المؤسسات قياس نتائجها وتحسين أدائها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4593314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Ave18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570C6">
            <w:rPr>
              <w:rFonts w:ascii="Sakkal Majalla" w:hAnsi="Sakkal Majalla" w:cs="Sakkal Majalla" w:hint="cs"/>
              <w:noProof/>
              <w:sz w:val="28"/>
              <w:szCs w:val="28"/>
              <w:rtl/>
              <w:lang w:bidi="ar-EG"/>
            </w:rPr>
            <w:t>(</w:t>
          </w:r>
          <w:r w:rsidRPr="005570C6">
            <w:rPr>
              <w:rFonts w:ascii="Sakkal Majalla" w:hAnsi="Sakkal Majalla" w:cs="Sakkal Majalla" w:hint="cs"/>
              <w:noProof/>
              <w:sz w:val="28"/>
              <w:szCs w:val="28"/>
              <w:lang w:bidi="ar-EG"/>
            </w:rPr>
            <w:t>Aven</w:t>
          </w:r>
          <w:r w:rsidRPr="005570C6">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702F55">
        <w:rPr>
          <w:rFonts w:ascii="Sakkal Majalla" w:hAnsi="Sakkal Majalla" w:cs="Sakkal Majalla"/>
          <w:sz w:val="28"/>
          <w:szCs w:val="28"/>
          <w:rtl/>
          <w:lang w:bidi="ar-EG"/>
        </w:rPr>
        <w:t>.</w:t>
      </w:r>
    </w:p>
    <w:p w14:paraId="01AD8B69" w14:textId="77777777" w:rsidR="00E53748" w:rsidRPr="00702F55" w:rsidRDefault="00E53748" w:rsidP="00E53748">
      <w:pPr>
        <w:pStyle w:val="ListParagraph"/>
        <w:numPr>
          <w:ilvl w:val="0"/>
          <w:numId w:val="9"/>
        </w:numPr>
        <w:spacing w:line="360" w:lineRule="auto"/>
        <w:jc w:val="both"/>
        <w:rPr>
          <w:rFonts w:ascii="Sakkal Majalla" w:hAnsi="Sakkal Majalla" w:cs="Sakkal Majalla"/>
          <w:b/>
          <w:bCs/>
          <w:sz w:val="28"/>
          <w:szCs w:val="28"/>
          <w:rtl/>
          <w:lang w:bidi="ar-EG"/>
        </w:rPr>
      </w:pPr>
      <w:r w:rsidRPr="00702F55">
        <w:rPr>
          <w:rFonts w:ascii="Sakkal Majalla" w:hAnsi="Sakkal Majalla" w:cs="Sakkal Majalla"/>
          <w:b/>
          <w:bCs/>
          <w:sz w:val="28"/>
          <w:szCs w:val="28"/>
          <w:rtl/>
          <w:lang w:bidi="ar-EG"/>
        </w:rPr>
        <w:t>الأهمية العملية</w:t>
      </w:r>
    </w:p>
    <w:p w14:paraId="79C9DCEF"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أما من الناحية العملية، فإن أهمية هذه الدراسة تكمن في تقديمها حلولًا وتوصيات عملية يمكن أن تساعد المؤسسات التجارية في المملكة على تعزيز استدامتها وتحقيق مسؤوليتها الاجتماعية. تعاني العديد من الشركات من عدم القدرة على تحديد المخاطر التي قد تؤثر على أدائها واستدامتها، مما يؤدي إلى اتخاذ قرارات غير مستنيرة. من خلال تقديم إطار متكامل لإدارة المخاطر، تساعد هذه الدراسة المؤسسات في تطوير استراتيجيات فعالة تتماشى مع أهدافها وتوجهاتها.</w:t>
      </w:r>
    </w:p>
    <w:p w14:paraId="502DB9F5"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تعد القدرة على الاستجابة للتغيرات السريعة في البيئة الاقتصادية والاجتماعية أمرًا حيويًا بالنسبة للمؤسسات التجارية. ومن خلال هذه الدراسة، يمكن للمؤسسات أن تتعلم كيفية تطوير آليات مرنة لإدارة المخاطر تسمح لها بالتكيف مع التغيرات المستمرة. على سبيل المثال، يمكن أن تتعلم الشركات كيفية تقييم الأثر البيئي والاجتماعي لعملياتها، مما يساعدها في اتخاذ خطوات استباقية تقلل من المخاطر المرتبطة بذلك.</w:t>
      </w:r>
    </w:p>
    <w:p w14:paraId="0543C399"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lastRenderedPageBreak/>
        <w:t>كما أن هذه الدراسة تعزز من أهمية التعاون بين القطاعات المختلفة. فإدارة المخاطر لا تتم في فراغ، بل تتطلب تفاعلًا بين المؤسسات الحكومية والقطاع الخاص والمجتمع المدني. من خلال إبراز كيف يمكن لإدارة المخاطر أن تكون وسيلة لتحقيق الأهداف المشتركة، تعزز الدراسة من الوعي بأهمية الشراكات والتعاون في تحقيق التنمية المستدامة.</w:t>
      </w:r>
    </w:p>
    <w:p w14:paraId="13B38506" w14:textId="77777777" w:rsidR="00E53748" w:rsidRPr="00702F55" w:rsidRDefault="00E53748" w:rsidP="00E53748">
      <w:p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t>يمكن أن تساهم النتائج المستخلصة من هذه الدراسة في تحسين سمعة المؤسسات التجارية وزيادة ثقة العملاء والمستثمرين. من خلال الالتزام بالممارسات الجيدة في إدارة المخاطر، تستطيع الشركات أن تبني علاقات مستدامة مع جميع أصحاب المصلحة، مما يسهم في تعزيز مكانتها التنافسية في السوق.</w:t>
      </w:r>
    </w:p>
    <w:p w14:paraId="6902F2BF" w14:textId="77777777" w:rsidR="00E53748" w:rsidRDefault="00E53748" w:rsidP="00E5374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إن </w:t>
      </w:r>
      <w:r w:rsidRPr="00702F55">
        <w:rPr>
          <w:rFonts w:ascii="Sakkal Majalla" w:hAnsi="Sakkal Majalla" w:cs="Sakkal Majalla"/>
          <w:sz w:val="28"/>
          <w:szCs w:val="28"/>
          <w:rtl/>
          <w:lang w:bidi="ar-EG"/>
        </w:rPr>
        <w:t>أهمية هذه الدراسة لا تقتصر على جانب واحد، بل تشمل أبعادًا متعددة تسهم في تعزيز الفهم الشامل لدور إدارة المخاطر في تحقيق الاستدامة والمسؤولية الاجتماعية. من خلال تقديم تحليل عميق وموثق، تهدف الدراسة إلى توفير أدوات واستراتيجيات قيمة للمؤسسات التجارية في المملكة، مما يساعدها على مواجهة التحديات وتعزيز نجاحها على المدى الطويل. إن البحث في هذه القضية يعتبر خطوة أساسية نحو تحسين أداء المؤسسات التجارية وتحقيق تأثير إيجابي على المجتمع والبيئة المحيطة بها، مما يحقق الفائدة لجميع الأطراف المعنية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8644494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570C6">
            <w:rPr>
              <w:rFonts w:ascii="Sakkal Majalla" w:hAnsi="Sakkal Majalla" w:cs="Sakkal Majalla" w:hint="cs"/>
              <w:noProof/>
              <w:sz w:val="28"/>
              <w:szCs w:val="28"/>
              <w:rtl/>
              <w:lang w:bidi="ar-EG"/>
            </w:rPr>
            <w:t>(</w:t>
          </w:r>
          <w:r w:rsidRPr="005570C6">
            <w:rPr>
              <w:rFonts w:ascii="Sakkal Majalla" w:hAnsi="Sakkal Majalla" w:cs="Sakkal Majalla" w:hint="cs"/>
              <w:noProof/>
              <w:sz w:val="28"/>
              <w:szCs w:val="28"/>
              <w:lang w:bidi="ar-EG"/>
            </w:rPr>
            <w:t>Lu</w:t>
          </w:r>
          <w:r w:rsidRPr="005570C6">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702F55">
        <w:rPr>
          <w:rFonts w:ascii="Sakkal Majalla" w:hAnsi="Sakkal Majalla" w:cs="Sakkal Majalla"/>
          <w:sz w:val="28"/>
          <w:szCs w:val="28"/>
          <w:rtl/>
          <w:lang w:bidi="ar-EG"/>
        </w:rPr>
        <w:t>.</w:t>
      </w:r>
    </w:p>
    <w:p w14:paraId="312772BD" w14:textId="77777777" w:rsidR="00E53748" w:rsidRDefault="00E53748" w:rsidP="00E53748">
      <w:pPr>
        <w:spacing w:line="240" w:lineRule="auto"/>
        <w:jc w:val="both"/>
        <w:rPr>
          <w:rFonts w:ascii="Sakkal Majalla" w:hAnsi="Sakkal Majalla" w:cs="Sakkal Majalla"/>
          <w:sz w:val="28"/>
          <w:szCs w:val="28"/>
          <w:rtl/>
          <w:lang w:bidi="ar-EG"/>
        </w:rPr>
      </w:pPr>
    </w:p>
    <w:p w14:paraId="51697EF9" w14:textId="77777777" w:rsidR="00E53748" w:rsidRDefault="00E53748" w:rsidP="00E53748">
      <w:pPr>
        <w:spacing w:line="240" w:lineRule="auto"/>
        <w:jc w:val="both"/>
        <w:rPr>
          <w:rFonts w:ascii="Sakkal Majalla" w:hAnsi="Sakkal Majalla" w:cs="Sakkal Majalla"/>
          <w:sz w:val="28"/>
          <w:szCs w:val="28"/>
          <w:rtl/>
          <w:lang w:bidi="ar-EG"/>
        </w:rPr>
      </w:pPr>
    </w:p>
    <w:p w14:paraId="5738E6C7" w14:textId="77777777" w:rsidR="00E53748" w:rsidRDefault="00E53748" w:rsidP="00E53748">
      <w:pPr>
        <w:spacing w:line="240" w:lineRule="auto"/>
        <w:jc w:val="both"/>
        <w:rPr>
          <w:rFonts w:ascii="Sakkal Majalla" w:hAnsi="Sakkal Majalla" w:cs="Sakkal Majalla"/>
          <w:sz w:val="28"/>
          <w:szCs w:val="28"/>
          <w:rtl/>
          <w:lang w:bidi="ar-EG"/>
        </w:rPr>
      </w:pPr>
    </w:p>
    <w:p w14:paraId="3CFA55B5" w14:textId="77777777" w:rsidR="00E53748" w:rsidRDefault="00E53748" w:rsidP="00E53748">
      <w:pPr>
        <w:spacing w:line="240" w:lineRule="auto"/>
        <w:jc w:val="both"/>
        <w:rPr>
          <w:rFonts w:ascii="Sakkal Majalla" w:hAnsi="Sakkal Majalla" w:cs="Sakkal Majalla"/>
          <w:sz w:val="28"/>
          <w:szCs w:val="28"/>
          <w:rtl/>
          <w:lang w:bidi="ar-EG"/>
        </w:rPr>
      </w:pPr>
    </w:p>
    <w:p w14:paraId="6AB6CC6E" w14:textId="77777777" w:rsidR="00E53748" w:rsidRPr="00C50C22" w:rsidRDefault="00E53748" w:rsidP="00E53748">
      <w:pPr>
        <w:spacing w:line="240" w:lineRule="auto"/>
        <w:jc w:val="both"/>
        <w:rPr>
          <w:rFonts w:ascii="Sakkal Majalla" w:hAnsi="Sakkal Majalla" w:cs="Sakkal Majalla"/>
          <w:sz w:val="28"/>
          <w:szCs w:val="28"/>
          <w:lang w:bidi="ar-EG"/>
        </w:rPr>
      </w:pPr>
    </w:p>
    <w:p w14:paraId="01CD8356" w14:textId="77777777" w:rsidR="00E53748" w:rsidRPr="00702F55"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16" w:name="_Toc172397779"/>
      <w:bookmarkStart w:id="17" w:name="_Toc172746092"/>
      <w:bookmarkStart w:id="18" w:name="_Toc179741530"/>
      <w:bookmarkStart w:id="19" w:name="_Toc179819005"/>
      <w:r w:rsidRPr="00132A3E">
        <w:rPr>
          <w:rFonts w:ascii="Sakkal Majalla" w:hAnsi="Sakkal Majalla" w:cs="Sakkal Majalla"/>
          <w:b/>
          <w:bCs/>
          <w:color w:val="000000" w:themeColor="text1"/>
          <w:sz w:val="28"/>
          <w:szCs w:val="28"/>
          <w:rtl/>
        </w:rPr>
        <w:t>أهداف الدراسة</w:t>
      </w:r>
      <w:bookmarkEnd w:id="16"/>
      <w:bookmarkEnd w:id="17"/>
      <w:bookmarkEnd w:id="18"/>
      <w:bookmarkEnd w:id="19"/>
    </w:p>
    <w:p w14:paraId="443438E2" w14:textId="77777777" w:rsidR="00E53748" w:rsidRPr="00702F55" w:rsidRDefault="00E53748" w:rsidP="00E53748">
      <w:pPr>
        <w:pStyle w:val="ListParagraph"/>
        <w:numPr>
          <w:ilvl w:val="0"/>
          <w:numId w:val="9"/>
        </w:numPr>
        <w:spacing w:line="360" w:lineRule="auto"/>
        <w:jc w:val="both"/>
        <w:rPr>
          <w:rFonts w:ascii="Sakkal Majalla" w:hAnsi="Sakkal Majalla" w:cs="Sakkal Majalla"/>
          <w:b/>
          <w:bCs/>
          <w:sz w:val="28"/>
          <w:szCs w:val="28"/>
          <w:rtl/>
        </w:rPr>
      </w:pPr>
      <w:r w:rsidRPr="00702F55">
        <w:rPr>
          <w:rFonts w:ascii="Sakkal Majalla" w:hAnsi="Sakkal Majalla" w:cs="Sakkal Majalla"/>
          <w:b/>
          <w:bCs/>
          <w:sz w:val="28"/>
          <w:szCs w:val="28"/>
          <w:rtl/>
        </w:rPr>
        <w:t>الهدف الرئيسي للدراسة:</w:t>
      </w:r>
    </w:p>
    <w:p w14:paraId="22770A40" w14:textId="77777777" w:rsidR="00E53748" w:rsidRPr="00702F55" w:rsidRDefault="00E53748" w:rsidP="00E53748">
      <w:pPr>
        <w:spacing w:line="360" w:lineRule="auto"/>
        <w:jc w:val="both"/>
        <w:rPr>
          <w:rFonts w:ascii="Sakkal Majalla" w:hAnsi="Sakkal Majalla" w:cs="Sakkal Majalla"/>
          <w:sz w:val="28"/>
          <w:szCs w:val="28"/>
          <w:rtl/>
        </w:rPr>
      </w:pPr>
      <w:r w:rsidRPr="00702F55">
        <w:rPr>
          <w:rFonts w:ascii="Sakkal Majalla" w:hAnsi="Sakkal Majalla" w:cs="Sakkal Majalla"/>
          <w:sz w:val="28"/>
          <w:szCs w:val="28"/>
          <w:rtl/>
        </w:rPr>
        <w:t xml:space="preserve">يتمثل الهدف الرئيسي لهذه الدراسة في استكشاف دور إدارة المخاطر في تحقيق الاستدامة والمسؤولية الاجتماعية للمؤسسات التجارية في المملكة العربية السعودية. من خلال هذا الهدف، تسعى الدراسة إلى تحليل العلاقة بين إدارة </w:t>
      </w:r>
      <w:r w:rsidRPr="00702F55">
        <w:rPr>
          <w:rFonts w:ascii="Sakkal Majalla" w:hAnsi="Sakkal Majalla" w:cs="Sakkal Majalla"/>
          <w:sz w:val="28"/>
          <w:szCs w:val="28"/>
          <w:rtl/>
        </w:rPr>
        <w:lastRenderedPageBreak/>
        <w:t>المخاطر واستراتيجيات الاستدامة وكيف يمكن لهذه الإدارة أن تعزز من المسؤولية الاجتماعية، مما يسهم في تحسين الأداء المؤسسي.</w:t>
      </w:r>
    </w:p>
    <w:p w14:paraId="4BD1030E" w14:textId="77777777" w:rsidR="00E53748" w:rsidRPr="00702F55" w:rsidRDefault="00E53748" w:rsidP="00E53748">
      <w:pPr>
        <w:pStyle w:val="ListParagraph"/>
        <w:numPr>
          <w:ilvl w:val="0"/>
          <w:numId w:val="9"/>
        </w:numPr>
        <w:spacing w:line="360" w:lineRule="auto"/>
        <w:jc w:val="both"/>
        <w:rPr>
          <w:rFonts w:ascii="Sakkal Majalla" w:hAnsi="Sakkal Majalla" w:cs="Sakkal Majalla"/>
          <w:b/>
          <w:bCs/>
          <w:sz w:val="28"/>
          <w:szCs w:val="28"/>
          <w:rtl/>
        </w:rPr>
      </w:pPr>
      <w:r w:rsidRPr="00702F55">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2C6F06B4" w14:textId="77777777" w:rsidR="00E53748" w:rsidRPr="00702F55" w:rsidRDefault="00E53748" w:rsidP="00E53748">
      <w:pPr>
        <w:pStyle w:val="ListParagraph"/>
        <w:numPr>
          <w:ilvl w:val="0"/>
          <w:numId w:val="11"/>
        </w:numPr>
        <w:spacing w:line="360" w:lineRule="auto"/>
        <w:jc w:val="both"/>
        <w:rPr>
          <w:rFonts w:ascii="Sakkal Majalla" w:hAnsi="Sakkal Majalla" w:cs="Sakkal Majalla"/>
          <w:b/>
          <w:bCs/>
          <w:sz w:val="28"/>
          <w:szCs w:val="28"/>
          <w:rtl/>
        </w:rPr>
      </w:pPr>
      <w:r w:rsidRPr="00702F55">
        <w:rPr>
          <w:rFonts w:ascii="Sakkal Majalla" w:hAnsi="Sakkal Majalla" w:cs="Sakkal Majalla"/>
          <w:b/>
          <w:bCs/>
          <w:sz w:val="28"/>
          <w:szCs w:val="28"/>
          <w:rtl/>
        </w:rPr>
        <w:t>تحليل دور إدارة المخاطر في تعزيز الاستدامة المؤسسية:</w:t>
      </w:r>
    </w:p>
    <w:p w14:paraId="3A610055" w14:textId="77777777" w:rsidR="00E53748" w:rsidRPr="00702F55" w:rsidRDefault="00E53748" w:rsidP="00E53748">
      <w:pPr>
        <w:spacing w:line="360" w:lineRule="auto"/>
        <w:jc w:val="both"/>
        <w:rPr>
          <w:rFonts w:ascii="Sakkal Majalla" w:hAnsi="Sakkal Majalla" w:cs="Sakkal Majalla"/>
          <w:sz w:val="28"/>
          <w:szCs w:val="28"/>
          <w:rtl/>
        </w:rPr>
      </w:pPr>
      <w:r w:rsidRPr="00702F55">
        <w:rPr>
          <w:rFonts w:ascii="Sakkal Majalla" w:hAnsi="Sakkal Majalla" w:cs="Sakkal Majalla"/>
          <w:sz w:val="28"/>
          <w:szCs w:val="28"/>
          <w:rtl/>
        </w:rPr>
        <w:t>يهدف هذا الهدف إلى فهم كيفية تأثير إدارة المخاطر على تحقيق الأهداف الاستراتيجية للمؤسسات التجارية، وخاصة فيما يتعلق بالاستدامة. سيتم تحليل الممارسات الحالية لإدارة المخاطر في الشركات المختلفة لتحديد مدى فعاليتها في دعم الاستدامة. من خلال دراسة حالات عملية، يمكن تحديد الطرق التي تستخدمها المؤسسات لتقييم المخاطر المحتملة والتكيف معها. كما يمكن استكشاف كيف تسهم إدارة المخاطر في الحفاظ على الموارد الطبيعية وتقليل التأثيرات البيئية، مما يعزز من قدرة المؤسسات على الاستمرار في الأسواق التنافسية.</w:t>
      </w:r>
    </w:p>
    <w:p w14:paraId="365687A9" w14:textId="77777777" w:rsidR="00E53748" w:rsidRDefault="00E53748" w:rsidP="00E53748">
      <w:pPr>
        <w:pStyle w:val="ListParagraph"/>
        <w:numPr>
          <w:ilvl w:val="0"/>
          <w:numId w:val="11"/>
        </w:numPr>
        <w:spacing w:line="360" w:lineRule="auto"/>
        <w:jc w:val="both"/>
        <w:rPr>
          <w:rFonts w:ascii="Sakkal Majalla" w:hAnsi="Sakkal Majalla" w:cs="Sakkal Majalla"/>
          <w:b/>
          <w:bCs/>
          <w:sz w:val="28"/>
          <w:szCs w:val="28"/>
        </w:rPr>
      </w:pPr>
      <w:r w:rsidRPr="00702F55">
        <w:rPr>
          <w:rFonts w:ascii="Sakkal Majalla" w:hAnsi="Sakkal Majalla" w:cs="Sakkal Majalla"/>
          <w:b/>
          <w:bCs/>
          <w:sz w:val="28"/>
          <w:szCs w:val="28"/>
          <w:rtl/>
        </w:rPr>
        <w:t>تقييم تأثير إدارة المخاطر على المسؤولية الاجتماعية:</w:t>
      </w:r>
    </w:p>
    <w:p w14:paraId="309F1C83" w14:textId="77777777" w:rsidR="00E53748" w:rsidRPr="00702F55" w:rsidRDefault="00E53748" w:rsidP="00E53748">
      <w:pPr>
        <w:spacing w:line="360" w:lineRule="auto"/>
        <w:jc w:val="both"/>
        <w:rPr>
          <w:rFonts w:ascii="Sakkal Majalla" w:hAnsi="Sakkal Majalla" w:cs="Sakkal Majalla"/>
          <w:b/>
          <w:bCs/>
          <w:sz w:val="28"/>
          <w:szCs w:val="28"/>
          <w:rtl/>
        </w:rPr>
      </w:pPr>
      <w:r w:rsidRPr="00702F55">
        <w:rPr>
          <w:rFonts w:ascii="Sakkal Majalla" w:hAnsi="Sakkal Majalla" w:cs="Sakkal Majalla"/>
          <w:sz w:val="28"/>
          <w:szCs w:val="28"/>
          <w:rtl/>
        </w:rPr>
        <w:t>يستهدف هذا الهدف تحليل العلاقة بين إدارة المخاطر والمسؤولية الاجتماعية. سيتم استكشاف كيفية استخدام الشركات لإدارة المخاطر لتحديد المشكلات الاجتماعية والبيئية التي قد تؤثر على سمعتها وأدائها. كما سيتناول الهدف كيفية تعزيز الشركات لممارساتها المسؤولة اجتماعيًا من خلال تحليل المخاطر المرتبطة بأنشطتها التجارية. من خلال هذا التقييم، يمكن أن تساعد الدراسة المؤسسات على تطوير استراتيجيات أكثر فعالية لمواجهة التحديات الاجتماعية والبيئية، وبالتالي تعزيز مسؤوليتها الاجتماعية.</w:t>
      </w:r>
    </w:p>
    <w:p w14:paraId="63159751" w14:textId="77777777" w:rsidR="00E53748" w:rsidRPr="00702F55" w:rsidRDefault="00E53748" w:rsidP="00E53748">
      <w:pPr>
        <w:pStyle w:val="ListParagraph"/>
        <w:numPr>
          <w:ilvl w:val="0"/>
          <w:numId w:val="11"/>
        </w:numPr>
        <w:spacing w:line="360" w:lineRule="auto"/>
        <w:jc w:val="both"/>
        <w:rPr>
          <w:rFonts w:ascii="Sakkal Majalla" w:hAnsi="Sakkal Majalla" w:cs="Sakkal Majalla"/>
          <w:b/>
          <w:bCs/>
          <w:sz w:val="28"/>
          <w:szCs w:val="28"/>
          <w:rtl/>
        </w:rPr>
      </w:pPr>
      <w:r w:rsidRPr="00702F55">
        <w:rPr>
          <w:rFonts w:ascii="Sakkal Majalla" w:hAnsi="Sakkal Majalla" w:cs="Sakkal Majalla"/>
          <w:b/>
          <w:bCs/>
          <w:sz w:val="28"/>
          <w:szCs w:val="28"/>
          <w:rtl/>
        </w:rPr>
        <w:t>تحديد التحديات التي تواجه المؤسسات في تطبيق استراتيجيات إدارة المخاطر:</w:t>
      </w:r>
    </w:p>
    <w:p w14:paraId="4E5AF470" w14:textId="77777777" w:rsidR="00E53748" w:rsidRPr="00702F55" w:rsidRDefault="00E53748" w:rsidP="00E53748">
      <w:pPr>
        <w:spacing w:line="360" w:lineRule="auto"/>
        <w:jc w:val="both"/>
        <w:rPr>
          <w:rFonts w:ascii="Sakkal Majalla" w:hAnsi="Sakkal Majalla" w:cs="Sakkal Majalla"/>
          <w:sz w:val="28"/>
          <w:szCs w:val="28"/>
          <w:rtl/>
        </w:rPr>
      </w:pPr>
      <w:r w:rsidRPr="00702F55">
        <w:rPr>
          <w:rFonts w:ascii="Sakkal Majalla" w:hAnsi="Sakkal Majalla" w:cs="Sakkal Majalla"/>
          <w:sz w:val="28"/>
          <w:szCs w:val="28"/>
          <w:rtl/>
        </w:rPr>
        <w:t>سيتناول هذا الهدف التحديات التي قد تواجه المؤسسات التجارية في المملكة العربية السعودية عند تطبيق استراتيجيات إدارة المخاطر. من خلال إجراء مقابلات واستبيانات مع المديرين والموظفين، سيتم تحديد العقبات الثقافية، والإدارية، والفنية التي تعيق تطبيق إدارة المخاطر بشكل فعال. سيساعد ذلك في فهم الأسباب وراء عدم وجود ثقافة إدارة المخاطر في بعض المؤسسات، مما يوفر رؤى قيمة تساعد في تطوير حلول لمواجهة هذه التحديات.</w:t>
      </w:r>
    </w:p>
    <w:p w14:paraId="126049C0" w14:textId="77777777" w:rsidR="00E53748" w:rsidRPr="00702F55" w:rsidRDefault="00E53748" w:rsidP="00E53748">
      <w:pPr>
        <w:pStyle w:val="ListParagraph"/>
        <w:numPr>
          <w:ilvl w:val="0"/>
          <w:numId w:val="11"/>
        </w:numPr>
        <w:spacing w:line="360" w:lineRule="auto"/>
        <w:jc w:val="both"/>
        <w:rPr>
          <w:rFonts w:ascii="Sakkal Majalla" w:hAnsi="Sakkal Majalla" w:cs="Sakkal Majalla"/>
          <w:b/>
          <w:bCs/>
          <w:sz w:val="28"/>
          <w:szCs w:val="28"/>
          <w:rtl/>
        </w:rPr>
      </w:pPr>
      <w:r w:rsidRPr="00702F55">
        <w:rPr>
          <w:rFonts w:ascii="Sakkal Majalla" w:hAnsi="Sakkal Majalla" w:cs="Sakkal Majalla"/>
          <w:b/>
          <w:bCs/>
          <w:sz w:val="28"/>
          <w:szCs w:val="28"/>
          <w:rtl/>
        </w:rPr>
        <w:lastRenderedPageBreak/>
        <w:t>استكشاف أفضل الممارسات العالمية في إدارة المخاطر:</w:t>
      </w:r>
    </w:p>
    <w:p w14:paraId="12FA1528" w14:textId="77777777" w:rsidR="00E53748" w:rsidRPr="00702F55" w:rsidRDefault="00E53748" w:rsidP="00E53748">
      <w:pPr>
        <w:spacing w:line="360" w:lineRule="auto"/>
        <w:jc w:val="both"/>
        <w:rPr>
          <w:rFonts w:ascii="Sakkal Majalla" w:hAnsi="Sakkal Majalla" w:cs="Sakkal Majalla"/>
          <w:sz w:val="28"/>
          <w:szCs w:val="28"/>
          <w:rtl/>
        </w:rPr>
      </w:pPr>
      <w:r w:rsidRPr="00702F55">
        <w:rPr>
          <w:rFonts w:ascii="Sakkal Majalla" w:hAnsi="Sakkal Majalla" w:cs="Sakkal Majalla"/>
          <w:sz w:val="28"/>
          <w:szCs w:val="28"/>
          <w:rtl/>
        </w:rPr>
        <w:t>يسعى هذا الهدف إلى دراسة نماذج وأفضل الممارسات العالمية في إدارة المخاطر التي يمكن أن تُطبق في السياق السعودي. سيتم تحليل كيفية نجاح الشركات العالمية في دمج إدارة المخاطر في استراتيجياتها، وما الدروس التي يمكن أن تُستخلص منها. من خلال دراسة هذه الممارسات، يمكن تحديد الأدوات والتقنيات التي يمكن أن تستخدمها المؤسسات في المملكة لتحسين استراتيجياتها في إدارة المخاطر، وبالتالي تعزيز قدرتها على تحقيق الاستدامة والمسؤولية الاجتماعية.</w:t>
      </w:r>
    </w:p>
    <w:p w14:paraId="1F0A612C" w14:textId="77777777" w:rsidR="00E53748" w:rsidRPr="00702F55" w:rsidRDefault="00E53748" w:rsidP="00E53748">
      <w:pPr>
        <w:pStyle w:val="ListParagraph"/>
        <w:numPr>
          <w:ilvl w:val="0"/>
          <w:numId w:val="11"/>
        </w:numPr>
        <w:spacing w:line="360" w:lineRule="auto"/>
        <w:jc w:val="both"/>
        <w:rPr>
          <w:rFonts w:ascii="Sakkal Majalla" w:hAnsi="Sakkal Majalla" w:cs="Sakkal Majalla"/>
          <w:b/>
          <w:bCs/>
          <w:sz w:val="28"/>
          <w:szCs w:val="28"/>
          <w:rtl/>
        </w:rPr>
      </w:pPr>
      <w:r w:rsidRPr="00702F55">
        <w:rPr>
          <w:rFonts w:ascii="Sakkal Majalla" w:hAnsi="Sakkal Majalla" w:cs="Sakkal Majalla"/>
          <w:b/>
          <w:bCs/>
          <w:sz w:val="28"/>
          <w:szCs w:val="28"/>
          <w:rtl/>
        </w:rPr>
        <w:t>تقديم توصيات عملية للمؤسسات التجارية:</w:t>
      </w:r>
    </w:p>
    <w:p w14:paraId="6C3E8CF4" w14:textId="77777777" w:rsidR="00E53748" w:rsidRPr="00702F55" w:rsidRDefault="00E53748" w:rsidP="00E53748">
      <w:pPr>
        <w:spacing w:line="360" w:lineRule="auto"/>
        <w:jc w:val="both"/>
        <w:rPr>
          <w:rFonts w:ascii="Sakkal Majalla" w:hAnsi="Sakkal Majalla" w:cs="Sakkal Majalla"/>
          <w:sz w:val="28"/>
          <w:szCs w:val="28"/>
          <w:rtl/>
        </w:rPr>
      </w:pPr>
      <w:r w:rsidRPr="00702F55">
        <w:rPr>
          <w:rFonts w:ascii="Sakkal Majalla" w:hAnsi="Sakkal Majalla" w:cs="Sakkal Majalla"/>
          <w:sz w:val="28"/>
          <w:szCs w:val="28"/>
          <w:rtl/>
        </w:rPr>
        <w:t>يهدف هذا الهدف إلى تقديم توصيات عملية قائمة على النتائج المستخلصة من الدراسة، والتي يمكن أن تساعد المؤسسات التجارية في المملكة العربية السعودية على تعزيز استراتيجيات إدارة المخاطر وتحقيق الاستدامة. ستركز التوصيات على كيفية تحسين عمليات التقييم وإدارة المخاطر، وكيفية دمج هذه العمليات ضمن الثقافة المؤسسية. كما ستشمل التوصيات استراتيجيات لتعزيز المسؤولية الاجتماعية من خلال تطبيق ممارسات إدارة المخاطر، مما يعزز من قدرة المؤسسات على النجاح في السوق وتحقيق أهدافها الاستراتيجية.</w:t>
      </w:r>
    </w:p>
    <w:p w14:paraId="36B260C8" w14:textId="77777777" w:rsidR="00E53748" w:rsidRDefault="00E53748" w:rsidP="00E53748">
      <w:pPr>
        <w:spacing w:line="360" w:lineRule="auto"/>
        <w:jc w:val="both"/>
        <w:rPr>
          <w:rFonts w:ascii="Sakkal Majalla" w:hAnsi="Sakkal Majalla" w:cs="Sakkal Majalla"/>
          <w:sz w:val="28"/>
          <w:szCs w:val="28"/>
          <w:rtl/>
        </w:rPr>
      </w:pPr>
      <w:r w:rsidRPr="00702F55">
        <w:rPr>
          <w:rFonts w:ascii="Sakkal Majalla" w:hAnsi="Sakkal Majalla" w:cs="Sakkal Majalla"/>
          <w:sz w:val="28"/>
          <w:szCs w:val="28"/>
          <w:rtl/>
        </w:rPr>
        <w:t>من خلال تحقيق هذه الأهداف، تهدف الدراسة إلى تقديم فهم شامل لدور إدارة المخاطر في تعزيز الاستدامة والمسؤولية الاجتماعية للمؤسسات التجارية في المملكة العربية السعودية. هذه الأهداف ستكون بمثابة إطار عمل يساعد في تطوير استراتيجيات فعالة تعزز من القدرة التنافسية والالتزام الاجتماعي للشركات، مما يساهم في تحقيق التنمية المستدامة في المملكة.</w:t>
      </w:r>
    </w:p>
    <w:p w14:paraId="7437A11C" w14:textId="77777777" w:rsidR="00E53748" w:rsidRDefault="00E53748" w:rsidP="00E53748">
      <w:pPr>
        <w:spacing w:line="360" w:lineRule="auto"/>
        <w:jc w:val="both"/>
        <w:rPr>
          <w:rFonts w:ascii="Sakkal Majalla" w:hAnsi="Sakkal Majalla" w:cs="Sakkal Majalla"/>
          <w:sz w:val="28"/>
          <w:szCs w:val="28"/>
          <w:rtl/>
        </w:rPr>
      </w:pPr>
    </w:p>
    <w:p w14:paraId="152CA1D1" w14:textId="77777777" w:rsidR="00E53748" w:rsidRDefault="00E53748" w:rsidP="00E53748">
      <w:pPr>
        <w:spacing w:line="360" w:lineRule="auto"/>
        <w:jc w:val="both"/>
        <w:rPr>
          <w:rFonts w:ascii="Sakkal Majalla" w:hAnsi="Sakkal Majalla" w:cs="Sakkal Majalla"/>
          <w:sz w:val="28"/>
          <w:szCs w:val="28"/>
          <w:rtl/>
        </w:rPr>
      </w:pPr>
    </w:p>
    <w:p w14:paraId="6C487F1A" w14:textId="77777777" w:rsidR="00E53748" w:rsidRPr="00C60F24" w:rsidRDefault="00E53748" w:rsidP="00E53748">
      <w:pPr>
        <w:spacing w:line="360" w:lineRule="auto"/>
        <w:jc w:val="both"/>
        <w:rPr>
          <w:rFonts w:ascii="Sakkal Majalla" w:hAnsi="Sakkal Majalla" w:cs="Sakkal Majalla"/>
          <w:sz w:val="28"/>
          <w:szCs w:val="28"/>
          <w:rtl/>
        </w:rPr>
      </w:pPr>
    </w:p>
    <w:p w14:paraId="344100C8" w14:textId="77777777" w:rsidR="00E53748" w:rsidRPr="00702F55"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20" w:name="_Toc172397780"/>
      <w:bookmarkStart w:id="21" w:name="_Toc172746093"/>
      <w:bookmarkStart w:id="22" w:name="_Toc179741531"/>
      <w:bookmarkStart w:id="23" w:name="_Toc179819006"/>
      <w:r w:rsidRPr="00132A3E">
        <w:rPr>
          <w:rFonts w:ascii="Sakkal Majalla" w:hAnsi="Sakkal Majalla" w:cs="Sakkal Majalla"/>
          <w:b/>
          <w:bCs/>
          <w:color w:val="000000" w:themeColor="text1"/>
          <w:sz w:val="28"/>
          <w:szCs w:val="28"/>
          <w:rtl/>
        </w:rPr>
        <w:t>تساؤلات الدراسة</w:t>
      </w:r>
      <w:bookmarkEnd w:id="20"/>
      <w:bookmarkEnd w:id="21"/>
      <w:bookmarkEnd w:id="22"/>
      <w:bookmarkEnd w:id="23"/>
    </w:p>
    <w:p w14:paraId="3CC7C7B5" w14:textId="77777777" w:rsidR="00E53748" w:rsidRPr="00702F55" w:rsidRDefault="00E53748" w:rsidP="00E53748">
      <w:pPr>
        <w:pStyle w:val="ListParagraph"/>
        <w:numPr>
          <w:ilvl w:val="0"/>
          <w:numId w:val="9"/>
        </w:numPr>
        <w:spacing w:line="360" w:lineRule="auto"/>
        <w:jc w:val="both"/>
        <w:rPr>
          <w:rFonts w:ascii="Sakkal Majalla" w:hAnsi="Sakkal Majalla" w:cs="Sakkal Majalla"/>
          <w:b/>
          <w:bCs/>
          <w:sz w:val="28"/>
          <w:szCs w:val="28"/>
          <w:rtl/>
          <w:lang w:bidi="ar-EG"/>
        </w:rPr>
      </w:pPr>
      <w:r w:rsidRPr="00702F55">
        <w:rPr>
          <w:rFonts w:ascii="Sakkal Majalla" w:hAnsi="Sakkal Majalla" w:cs="Sakkal Majalla"/>
          <w:b/>
          <w:bCs/>
          <w:sz w:val="28"/>
          <w:szCs w:val="28"/>
          <w:rtl/>
          <w:lang w:bidi="ar-EG"/>
        </w:rPr>
        <w:t>السؤال الرئيسي للدراسة:</w:t>
      </w:r>
    </w:p>
    <w:p w14:paraId="5745366E" w14:textId="77777777" w:rsidR="00E53748" w:rsidRPr="00702F55" w:rsidRDefault="00E53748" w:rsidP="00E53748">
      <w:pPr>
        <w:pStyle w:val="ListParagraph"/>
        <w:numPr>
          <w:ilvl w:val="0"/>
          <w:numId w:val="12"/>
        </w:numPr>
        <w:spacing w:line="360" w:lineRule="auto"/>
        <w:jc w:val="both"/>
        <w:rPr>
          <w:rFonts w:ascii="Sakkal Majalla" w:hAnsi="Sakkal Majalla" w:cs="Sakkal Majalla"/>
          <w:sz w:val="28"/>
          <w:szCs w:val="28"/>
          <w:rtl/>
          <w:lang w:bidi="ar-EG"/>
        </w:rPr>
      </w:pPr>
      <w:r w:rsidRPr="00702F55">
        <w:rPr>
          <w:rFonts w:ascii="Sakkal Majalla" w:hAnsi="Sakkal Majalla" w:cs="Sakkal Majalla"/>
          <w:sz w:val="28"/>
          <w:szCs w:val="28"/>
          <w:rtl/>
          <w:lang w:bidi="ar-EG"/>
        </w:rPr>
        <w:lastRenderedPageBreak/>
        <w:t>ما هو دور إدارة المخاطر في تحقيق الاستدامة والمسؤولية الاجتماعية للمؤسسات التجارية في المملكة العربية السعودية؟</w:t>
      </w:r>
    </w:p>
    <w:p w14:paraId="15460556" w14:textId="77777777" w:rsidR="00E53748" w:rsidRPr="006A2E5C" w:rsidRDefault="00E53748" w:rsidP="00E53748">
      <w:pPr>
        <w:pStyle w:val="ListParagraph"/>
        <w:numPr>
          <w:ilvl w:val="0"/>
          <w:numId w:val="9"/>
        </w:numPr>
        <w:spacing w:line="360" w:lineRule="auto"/>
        <w:jc w:val="both"/>
        <w:rPr>
          <w:rFonts w:ascii="Sakkal Majalla" w:hAnsi="Sakkal Majalla" w:cs="Sakkal Majalla"/>
          <w:b/>
          <w:bCs/>
          <w:sz w:val="28"/>
          <w:szCs w:val="28"/>
          <w:rtl/>
          <w:lang w:bidi="ar-EG"/>
        </w:rPr>
      </w:pPr>
      <w:r w:rsidRPr="006A2E5C">
        <w:rPr>
          <w:rFonts w:ascii="Sakkal Majalla" w:hAnsi="Sakkal Majalla" w:cs="Sakkal Majalla"/>
          <w:b/>
          <w:bCs/>
          <w:sz w:val="28"/>
          <w:szCs w:val="28"/>
          <w:rtl/>
          <w:lang w:bidi="ar-EG"/>
        </w:rPr>
        <w:t>الأسئلة الفرعية</w:t>
      </w:r>
      <w:r w:rsidRPr="006A2E5C">
        <w:rPr>
          <w:rFonts w:ascii="Sakkal Majalla" w:hAnsi="Sakkal Majalla" w:cs="Sakkal Majalla" w:hint="cs"/>
          <w:b/>
          <w:bCs/>
          <w:sz w:val="28"/>
          <w:szCs w:val="28"/>
          <w:rtl/>
          <w:lang w:bidi="ar-EG"/>
        </w:rPr>
        <w:t>:</w:t>
      </w:r>
    </w:p>
    <w:p w14:paraId="3A4772E2" w14:textId="77777777" w:rsidR="00E53748" w:rsidRPr="006A2E5C" w:rsidRDefault="00E53748" w:rsidP="00E53748">
      <w:pPr>
        <w:pStyle w:val="ListParagraph"/>
        <w:numPr>
          <w:ilvl w:val="0"/>
          <w:numId w:val="13"/>
        </w:numPr>
        <w:spacing w:line="360" w:lineRule="auto"/>
        <w:jc w:val="both"/>
        <w:rPr>
          <w:rFonts w:ascii="Sakkal Majalla" w:hAnsi="Sakkal Majalla" w:cs="Sakkal Majalla"/>
          <w:sz w:val="28"/>
          <w:szCs w:val="28"/>
          <w:rtl/>
          <w:lang w:bidi="ar-EG"/>
        </w:rPr>
      </w:pPr>
      <w:r w:rsidRPr="006A2E5C">
        <w:rPr>
          <w:rFonts w:ascii="Sakkal Majalla" w:hAnsi="Sakkal Majalla" w:cs="Sakkal Majalla"/>
          <w:sz w:val="28"/>
          <w:szCs w:val="28"/>
          <w:rtl/>
          <w:lang w:bidi="ar-EG"/>
        </w:rPr>
        <w:t>كيف تؤثر استراتيجيات إدارة المخاطر على استدامة المؤسسات التجارية في المملكة العربية السعودية؟</w:t>
      </w:r>
    </w:p>
    <w:p w14:paraId="620F1C3F" w14:textId="77777777" w:rsidR="00E53748" w:rsidRPr="006A2E5C" w:rsidRDefault="00E53748" w:rsidP="00E53748">
      <w:pPr>
        <w:pStyle w:val="ListParagraph"/>
        <w:numPr>
          <w:ilvl w:val="0"/>
          <w:numId w:val="13"/>
        </w:numPr>
        <w:spacing w:line="360" w:lineRule="auto"/>
        <w:jc w:val="both"/>
        <w:rPr>
          <w:rFonts w:ascii="Sakkal Majalla" w:hAnsi="Sakkal Majalla" w:cs="Sakkal Majalla"/>
          <w:sz w:val="28"/>
          <w:szCs w:val="28"/>
          <w:rtl/>
          <w:lang w:bidi="ar-EG"/>
        </w:rPr>
      </w:pPr>
      <w:r w:rsidRPr="006A2E5C">
        <w:rPr>
          <w:rFonts w:ascii="Sakkal Majalla" w:hAnsi="Sakkal Majalla" w:cs="Sakkal Majalla"/>
          <w:sz w:val="28"/>
          <w:szCs w:val="28"/>
          <w:rtl/>
          <w:lang w:bidi="ar-EG"/>
        </w:rPr>
        <w:t>ما هو تأثير إدارة المخاطر على ممارسات المسؤولية الاجتماعية للمؤسسات التجارية؟</w:t>
      </w:r>
    </w:p>
    <w:p w14:paraId="78BB760C" w14:textId="77777777" w:rsidR="00E53748" w:rsidRPr="006A2E5C" w:rsidRDefault="00E53748" w:rsidP="00E53748">
      <w:pPr>
        <w:pStyle w:val="ListParagraph"/>
        <w:numPr>
          <w:ilvl w:val="0"/>
          <w:numId w:val="13"/>
        </w:numPr>
        <w:spacing w:line="360" w:lineRule="auto"/>
        <w:jc w:val="both"/>
        <w:rPr>
          <w:rFonts w:ascii="Sakkal Majalla" w:hAnsi="Sakkal Majalla" w:cs="Sakkal Majalla"/>
          <w:sz w:val="28"/>
          <w:szCs w:val="28"/>
          <w:rtl/>
          <w:lang w:bidi="ar-EG"/>
        </w:rPr>
      </w:pPr>
      <w:r w:rsidRPr="006A2E5C">
        <w:rPr>
          <w:rFonts w:ascii="Sakkal Majalla" w:hAnsi="Sakkal Majalla" w:cs="Sakkal Majalla"/>
          <w:sz w:val="28"/>
          <w:szCs w:val="28"/>
          <w:rtl/>
          <w:lang w:bidi="ar-EG"/>
        </w:rPr>
        <w:t>ما هي التحديات التي تواجه المؤسسات التجارية في تطبيق استراتيجيات إدارة المخاطر؟</w:t>
      </w:r>
    </w:p>
    <w:p w14:paraId="4AACB068" w14:textId="77777777" w:rsidR="00E53748" w:rsidRPr="006A2E5C" w:rsidRDefault="00E53748" w:rsidP="00E53748">
      <w:pPr>
        <w:pStyle w:val="ListParagraph"/>
        <w:numPr>
          <w:ilvl w:val="0"/>
          <w:numId w:val="13"/>
        </w:numPr>
        <w:spacing w:line="360" w:lineRule="auto"/>
        <w:jc w:val="both"/>
        <w:rPr>
          <w:rFonts w:ascii="Sakkal Majalla" w:hAnsi="Sakkal Majalla" w:cs="Sakkal Majalla"/>
          <w:sz w:val="28"/>
          <w:szCs w:val="28"/>
          <w:rtl/>
          <w:lang w:bidi="ar-EG"/>
        </w:rPr>
      </w:pPr>
      <w:r w:rsidRPr="006A2E5C">
        <w:rPr>
          <w:rFonts w:ascii="Sakkal Majalla" w:hAnsi="Sakkal Majalla" w:cs="Sakkal Majalla"/>
          <w:sz w:val="28"/>
          <w:szCs w:val="28"/>
          <w:rtl/>
          <w:lang w:bidi="ar-EG"/>
        </w:rPr>
        <w:t>ما هي أفضل الممارسات العالمية في إدارة المخاطر التي يمكن تطبيقها في المؤسسات التجارية السعودية؟</w:t>
      </w:r>
    </w:p>
    <w:p w14:paraId="5DF85DF8" w14:textId="77777777" w:rsidR="00E53748" w:rsidRPr="006A2E5C" w:rsidRDefault="00E53748" w:rsidP="00E53748">
      <w:pPr>
        <w:pStyle w:val="ListParagraph"/>
        <w:numPr>
          <w:ilvl w:val="0"/>
          <w:numId w:val="13"/>
        </w:numPr>
        <w:spacing w:line="360" w:lineRule="auto"/>
        <w:jc w:val="both"/>
        <w:rPr>
          <w:rFonts w:ascii="Sakkal Majalla" w:hAnsi="Sakkal Majalla" w:cs="Sakkal Majalla"/>
          <w:sz w:val="28"/>
          <w:szCs w:val="28"/>
          <w:rtl/>
          <w:lang w:bidi="ar-EG"/>
        </w:rPr>
      </w:pPr>
      <w:r w:rsidRPr="006A2E5C">
        <w:rPr>
          <w:rFonts w:ascii="Sakkal Majalla" w:hAnsi="Sakkal Majalla" w:cs="Sakkal Majalla"/>
          <w:sz w:val="28"/>
          <w:szCs w:val="28"/>
          <w:rtl/>
          <w:lang w:bidi="ar-EG"/>
        </w:rPr>
        <w:t>ما هي التوصيات العملية التي يمكن تقديمها للمؤسسات التجارية لتعزيز إدارة المخاطر وتحقيق الاستدامة والمسؤولية الاجتماعية؟</w:t>
      </w:r>
    </w:p>
    <w:p w14:paraId="1C39EB48" w14:textId="77777777" w:rsidR="00E53748" w:rsidRPr="00C50C22" w:rsidRDefault="00E53748" w:rsidP="00E53748">
      <w:pPr>
        <w:spacing w:line="240" w:lineRule="auto"/>
        <w:jc w:val="both"/>
        <w:rPr>
          <w:rFonts w:ascii="Sakkal Majalla" w:hAnsi="Sakkal Majalla" w:cs="Sakkal Majalla"/>
          <w:sz w:val="28"/>
          <w:szCs w:val="28"/>
          <w:rtl/>
          <w:lang w:bidi="ar-EG"/>
        </w:rPr>
      </w:pPr>
    </w:p>
    <w:p w14:paraId="7503EA1E" w14:textId="77777777" w:rsidR="00E53748" w:rsidRPr="006A2E5C"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24" w:name="_Toc172397781"/>
      <w:bookmarkStart w:id="25" w:name="_Toc172746094"/>
      <w:bookmarkStart w:id="26" w:name="_Toc179741532"/>
      <w:bookmarkStart w:id="27" w:name="_Toc179819007"/>
      <w:r w:rsidRPr="006A2E5C">
        <w:rPr>
          <w:rFonts w:ascii="Sakkal Majalla" w:hAnsi="Sakkal Majalla" w:cs="Sakkal Majalla"/>
          <w:b/>
          <w:bCs/>
          <w:color w:val="000000" w:themeColor="text1"/>
          <w:sz w:val="28"/>
          <w:szCs w:val="28"/>
          <w:rtl/>
        </w:rPr>
        <w:t>فروض الدراسة</w:t>
      </w:r>
      <w:bookmarkEnd w:id="24"/>
      <w:bookmarkEnd w:id="25"/>
      <w:bookmarkEnd w:id="26"/>
      <w:bookmarkEnd w:id="27"/>
    </w:p>
    <w:p w14:paraId="32396D3F" w14:textId="77777777" w:rsidR="00E53748" w:rsidRPr="006A2E5C" w:rsidRDefault="00E53748" w:rsidP="00E53748">
      <w:pPr>
        <w:pStyle w:val="ListParagraph"/>
        <w:numPr>
          <w:ilvl w:val="0"/>
          <w:numId w:val="9"/>
        </w:numPr>
        <w:spacing w:line="360" w:lineRule="auto"/>
        <w:jc w:val="both"/>
        <w:rPr>
          <w:rFonts w:ascii="Sakkal Majalla" w:hAnsi="Sakkal Majalla" w:cs="Sakkal Majalla"/>
          <w:b/>
          <w:bCs/>
          <w:sz w:val="28"/>
          <w:szCs w:val="28"/>
          <w:rtl/>
        </w:rPr>
      </w:pPr>
      <w:r w:rsidRPr="006A2E5C">
        <w:rPr>
          <w:rFonts w:ascii="Sakkal Majalla" w:hAnsi="Sakkal Majalla" w:cs="Sakkal Majalla"/>
          <w:b/>
          <w:bCs/>
          <w:sz w:val="28"/>
          <w:szCs w:val="28"/>
          <w:rtl/>
        </w:rPr>
        <w:t>الفرضية الرئيسية للدراسة:</w:t>
      </w:r>
    </w:p>
    <w:p w14:paraId="6020D689" w14:textId="77777777" w:rsidR="00E53748" w:rsidRPr="006A2E5C" w:rsidRDefault="00E53748" w:rsidP="00E53748">
      <w:pPr>
        <w:pStyle w:val="ListParagraph"/>
        <w:numPr>
          <w:ilvl w:val="0"/>
          <w:numId w:val="12"/>
        </w:num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تؤثر إدارة المخاطر بشكل إيجابي على تحقيق الاستدامة والمسؤولية الاجتماعية للمؤسسات التجارية في المملكة العربية السعودية.</w:t>
      </w:r>
    </w:p>
    <w:p w14:paraId="66D33F00" w14:textId="77777777" w:rsidR="00E53748" w:rsidRPr="006A2E5C" w:rsidRDefault="00E53748" w:rsidP="00E53748">
      <w:pPr>
        <w:pStyle w:val="ListParagraph"/>
        <w:numPr>
          <w:ilvl w:val="0"/>
          <w:numId w:val="9"/>
        </w:numPr>
        <w:spacing w:line="360" w:lineRule="auto"/>
        <w:jc w:val="both"/>
        <w:rPr>
          <w:rFonts w:ascii="Sakkal Majalla" w:hAnsi="Sakkal Majalla" w:cs="Sakkal Majalla"/>
          <w:b/>
          <w:bCs/>
          <w:sz w:val="28"/>
          <w:szCs w:val="28"/>
          <w:rtl/>
        </w:rPr>
      </w:pPr>
      <w:r w:rsidRPr="006A2E5C">
        <w:rPr>
          <w:rFonts w:ascii="Sakkal Majalla" w:hAnsi="Sakkal Majalla" w:cs="Sakkal Majalla"/>
          <w:b/>
          <w:bCs/>
          <w:sz w:val="28"/>
          <w:szCs w:val="28"/>
          <w:rtl/>
        </w:rPr>
        <w:t>الفرضيات الفرعية</w:t>
      </w:r>
    </w:p>
    <w:p w14:paraId="5124DF28" w14:textId="77777777" w:rsidR="00E53748" w:rsidRPr="006A2E5C" w:rsidRDefault="00E53748" w:rsidP="00E53748">
      <w:pPr>
        <w:pStyle w:val="ListParagraph"/>
        <w:numPr>
          <w:ilvl w:val="0"/>
          <w:numId w:val="14"/>
        </w:num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هناك علاقة إيجابية بين استراتيجيات إدارة المخاطر وأداء المؤسسات التجارية في تحقيق أهداف الاستدامة.</w:t>
      </w:r>
    </w:p>
    <w:p w14:paraId="0E91DA8D" w14:textId="77777777" w:rsidR="00E53748" w:rsidRPr="006A2E5C" w:rsidRDefault="00E53748" w:rsidP="00E53748">
      <w:pPr>
        <w:pStyle w:val="ListParagraph"/>
        <w:numPr>
          <w:ilvl w:val="0"/>
          <w:numId w:val="14"/>
        </w:num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تساهم إدارة المخاطر في تعزيز ممارسات المسؤولية الاجتماعية للمؤسسات التجارية.</w:t>
      </w:r>
    </w:p>
    <w:p w14:paraId="0C79FE9C" w14:textId="77777777" w:rsidR="00E53748" w:rsidRPr="006A2E5C" w:rsidRDefault="00E53748" w:rsidP="00E53748">
      <w:pPr>
        <w:pStyle w:val="ListParagraph"/>
        <w:numPr>
          <w:ilvl w:val="0"/>
          <w:numId w:val="14"/>
        </w:num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تواجه المؤسسات التجارية في المملكة العربية السعودية تحديات كبيرة في تطبيق استراتيجيات إدارة المخاطر.</w:t>
      </w:r>
    </w:p>
    <w:p w14:paraId="3F2960AB" w14:textId="77777777" w:rsidR="00E53748" w:rsidRPr="006A2E5C" w:rsidRDefault="00E53748" w:rsidP="00E53748">
      <w:pPr>
        <w:pStyle w:val="ListParagraph"/>
        <w:numPr>
          <w:ilvl w:val="0"/>
          <w:numId w:val="14"/>
        </w:num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يمكن أن تستفيد المؤسسات التجارية في المملكة العربية السعودية من تطبيق أفضل الممارسات العالمية في إدارة المخاطر.</w:t>
      </w:r>
    </w:p>
    <w:p w14:paraId="316E4A3A" w14:textId="77777777" w:rsidR="00E53748" w:rsidRDefault="00E53748" w:rsidP="00E53748">
      <w:pPr>
        <w:pStyle w:val="ListParagraph"/>
        <w:numPr>
          <w:ilvl w:val="0"/>
          <w:numId w:val="14"/>
        </w:numPr>
        <w:spacing w:line="360" w:lineRule="auto"/>
        <w:jc w:val="both"/>
        <w:rPr>
          <w:rFonts w:ascii="Sakkal Majalla" w:hAnsi="Sakkal Majalla" w:cs="Sakkal Majalla"/>
          <w:sz w:val="28"/>
          <w:szCs w:val="28"/>
        </w:rPr>
      </w:pPr>
      <w:r w:rsidRPr="006A2E5C">
        <w:rPr>
          <w:rFonts w:ascii="Sakkal Majalla" w:hAnsi="Sakkal Majalla" w:cs="Sakkal Majalla"/>
          <w:sz w:val="28"/>
          <w:szCs w:val="28"/>
          <w:rtl/>
        </w:rPr>
        <w:t>يمكن أن تؤدي تحسينات إدارة المخاطر إلى تعزيز الأداء المؤسسي وتحقيق نتائج إيجابية في المسؤولية الاجتماعية.</w:t>
      </w:r>
    </w:p>
    <w:p w14:paraId="6F225F32" w14:textId="77777777" w:rsidR="00E53748" w:rsidRPr="006A2E5C" w:rsidRDefault="00E53748" w:rsidP="00E53748">
      <w:pPr>
        <w:spacing w:line="360" w:lineRule="auto"/>
        <w:jc w:val="both"/>
        <w:rPr>
          <w:rFonts w:ascii="Sakkal Majalla" w:hAnsi="Sakkal Majalla" w:cs="Sakkal Majalla"/>
          <w:sz w:val="28"/>
          <w:szCs w:val="28"/>
          <w:rtl/>
        </w:rPr>
      </w:pPr>
    </w:p>
    <w:p w14:paraId="14AAEFFC" w14:textId="77777777" w:rsidR="00E53748" w:rsidRPr="006A2E5C"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28" w:name="_Toc172397782"/>
      <w:bookmarkStart w:id="29" w:name="_Toc172746095"/>
      <w:bookmarkStart w:id="30" w:name="_Toc179741533"/>
      <w:bookmarkStart w:id="31" w:name="_Toc179819008"/>
      <w:r w:rsidRPr="00132A3E">
        <w:rPr>
          <w:rFonts w:ascii="Sakkal Majalla" w:hAnsi="Sakkal Majalla" w:cs="Sakkal Majalla"/>
          <w:b/>
          <w:bCs/>
          <w:color w:val="000000" w:themeColor="text1"/>
          <w:sz w:val="28"/>
          <w:szCs w:val="28"/>
          <w:rtl/>
        </w:rPr>
        <w:t>النظرية العلمية المتبعة لإعداد البحث</w:t>
      </w:r>
      <w:bookmarkEnd w:id="28"/>
      <w:bookmarkEnd w:id="29"/>
      <w:bookmarkEnd w:id="30"/>
      <w:bookmarkEnd w:id="31"/>
    </w:p>
    <w:p w14:paraId="7CC562E5"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عند إعداد هذه الدراسة حول دور إدارة المخاطر في تحقيق الاستدامة والمسؤولية الاجتماعية للمؤسسات التجارية في المملكة العربية السعودية، تم اعتماد مجموعة من النظريات العلمية التي تشكل الأساس الفكري لهذا البحث. تسعى هذه النظرية إلى تقديم إطار تحليلي شامل يساعد في فهم العلاقات المعقدة بين إدارة المخاطر والاستدامة والمسؤولية الاجتماعية، مع التركيز على السياق المحلي.</w:t>
      </w:r>
    </w:p>
    <w:p w14:paraId="3B6FEEEA" w14:textId="77777777" w:rsidR="00E53748" w:rsidRPr="006A2E5C" w:rsidRDefault="00E53748" w:rsidP="00E53748">
      <w:pPr>
        <w:pStyle w:val="ListParagraph"/>
        <w:numPr>
          <w:ilvl w:val="0"/>
          <w:numId w:val="15"/>
        </w:numPr>
        <w:spacing w:line="360" w:lineRule="auto"/>
        <w:jc w:val="both"/>
        <w:rPr>
          <w:rFonts w:ascii="Sakkal Majalla" w:hAnsi="Sakkal Majalla" w:cs="Sakkal Majalla"/>
          <w:b/>
          <w:bCs/>
          <w:sz w:val="28"/>
          <w:szCs w:val="28"/>
          <w:rtl/>
        </w:rPr>
      </w:pPr>
      <w:r w:rsidRPr="006A2E5C">
        <w:rPr>
          <w:rFonts w:ascii="Sakkal Majalla" w:hAnsi="Sakkal Majalla" w:cs="Sakkal Majalla"/>
          <w:b/>
          <w:bCs/>
          <w:sz w:val="28"/>
          <w:szCs w:val="28"/>
          <w:rtl/>
        </w:rPr>
        <w:t>نظرية إدارة المخاطر</w:t>
      </w:r>
    </w:p>
    <w:p w14:paraId="502D6D6F"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تعتبر نظرية إدارة المخاطر من الأسس الرئيسية لهذه الدراسة، حيث تُعنى بفهم كيفية تحديد وتقييم وإدارة المخاطر التي قد تواجه المؤسسات. تعزز هذه النظرية من فكرة أن إدارة المخاطر ليست مجرد عملية للتقليل من الأضرار، بل هي أداة استراتيجية تهدف إلى تعزيز الاستدامة. من خلال تحديد المخاطر المحتملة وفهم تأثيرها، يمكن للمؤسسات اتخاذ قرارات مدروسة تدعم أهدافها الاستراتيجية، بما في ذلك الالتزام بالمسؤولية الاجتماعية.</w:t>
      </w:r>
    </w:p>
    <w:p w14:paraId="79CC20C6"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تساعد هذه النظرية في تحليل كيف يمكن للمؤسسات التجارية استخدام أدوات وتقنيات إدارة المخاطر لتحديد المخاطر الاجتماعية والبيئية التي قد تؤثر على أدائها. ستتم دراسة كيفية تحقيق التوازن بين المخاطر والفرص، وكيف يمكن أن تساهم إدارة المخاطر في تحسين الأداء المؤسسي وتعزيز العلاقات مع جميع أصحاب المصلحة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219401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0C6">
            <w:rPr>
              <w:rFonts w:ascii="Sakkal Majalla" w:hAnsi="Sakkal Majalla" w:cs="Sakkal Majalla" w:hint="cs"/>
              <w:noProof/>
              <w:sz w:val="28"/>
              <w:szCs w:val="28"/>
              <w:rtl/>
              <w:lang w:bidi="ar-EG"/>
            </w:rPr>
            <w:t>(</w:t>
          </w:r>
          <w:r w:rsidRPr="005570C6">
            <w:rPr>
              <w:rFonts w:ascii="Sakkal Majalla" w:hAnsi="Sakkal Majalla" w:cs="Sakkal Majalla" w:hint="cs"/>
              <w:noProof/>
              <w:sz w:val="28"/>
              <w:szCs w:val="28"/>
              <w:lang w:bidi="ar-EG"/>
            </w:rPr>
            <w:t>Badin</w:t>
          </w:r>
          <w:r w:rsidRPr="005570C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A2E5C">
        <w:rPr>
          <w:rFonts w:ascii="Sakkal Majalla" w:hAnsi="Sakkal Majalla" w:cs="Sakkal Majalla"/>
          <w:sz w:val="28"/>
          <w:szCs w:val="28"/>
          <w:rtl/>
        </w:rPr>
        <w:t>.</w:t>
      </w:r>
    </w:p>
    <w:p w14:paraId="271249E3" w14:textId="77777777" w:rsidR="00E53748" w:rsidRPr="006A2E5C" w:rsidRDefault="00E53748" w:rsidP="00E53748">
      <w:pPr>
        <w:pStyle w:val="ListParagraph"/>
        <w:numPr>
          <w:ilvl w:val="0"/>
          <w:numId w:val="15"/>
        </w:numPr>
        <w:spacing w:line="360" w:lineRule="auto"/>
        <w:jc w:val="both"/>
        <w:rPr>
          <w:rFonts w:ascii="Sakkal Majalla" w:hAnsi="Sakkal Majalla" w:cs="Sakkal Majalla"/>
          <w:b/>
          <w:bCs/>
          <w:sz w:val="28"/>
          <w:szCs w:val="28"/>
          <w:rtl/>
        </w:rPr>
      </w:pPr>
      <w:r w:rsidRPr="006A2E5C">
        <w:rPr>
          <w:rFonts w:ascii="Sakkal Majalla" w:hAnsi="Sakkal Majalla" w:cs="Sakkal Majalla"/>
          <w:b/>
          <w:bCs/>
          <w:sz w:val="28"/>
          <w:szCs w:val="28"/>
          <w:rtl/>
        </w:rPr>
        <w:t>نظرية الاستدامة</w:t>
      </w:r>
    </w:p>
    <w:p w14:paraId="03A949FB"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تسهم نظرية الاستدامة في توضيح أهمية دمج الأبعاد الاقتصادية والاجتماعية والبيئية في استراتيجيات المؤسسات التجارية. من خلال هذه النظرية، يتم التركيز على كيفية تأثير الأنشطة التجارية على المجتمع والبيئة، مما يعكس التزام المؤسسات بتحقيق التنمية المستدامة. تركز الدراسة على فهم كيفية تطبيق المؤسسات لمبادئ الاستدامة، بما في ذلك الاستخدام الفعال للموارد، وتقليل النفايات، وتعزيز الرفاهية الاجتماعية.</w:t>
      </w:r>
    </w:p>
    <w:p w14:paraId="1087E4B9"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lastRenderedPageBreak/>
        <w:t>تساعد هذه النظرية في تقديم إطار عمل لتقييم تأثير إدارة المخاطر على الاستدامة، مما يعزز من قدرة المؤسسات على الاستجابة للتحديات العالمية والمحلية. من خلال تطبيق مبادئ الاستدامة، تستطيع الشركات تعزيز مكانتها في السوق وخلق قيمة مضافة لمجتمعاتها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95620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0C6">
            <w:rPr>
              <w:rFonts w:ascii="Sakkal Majalla" w:hAnsi="Sakkal Majalla" w:cs="Sakkal Majalla" w:hint="cs"/>
              <w:noProof/>
              <w:sz w:val="28"/>
              <w:szCs w:val="28"/>
              <w:rtl/>
              <w:lang w:bidi="ar-EG"/>
            </w:rPr>
            <w:t>(</w:t>
          </w:r>
          <w:r w:rsidRPr="005570C6">
            <w:rPr>
              <w:rFonts w:ascii="Sakkal Majalla" w:hAnsi="Sakkal Majalla" w:cs="Sakkal Majalla" w:hint="cs"/>
              <w:noProof/>
              <w:sz w:val="28"/>
              <w:szCs w:val="28"/>
              <w:lang w:bidi="ar-EG"/>
            </w:rPr>
            <w:t>Hermundsdottir</w:t>
          </w:r>
          <w:r w:rsidRPr="005570C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A2E5C">
        <w:rPr>
          <w:rFonts w:ascii="Sakkal Majalla" w:hAnsi="Sakkal Majalla" w:cs="Sakkal Majalla"/>
          <w:sz w:val="28"/>
          <w:szCs w:val="28"/>
          <w:rtl/>
        </w:rPr>
        <w:t>.</w:t>
      </w:r>
    </w:p>
    <w:p w14:paraId="485E4C12" w14:textId="77777777" w:rsidR="00E53748" w:rsidRPr="006A2E5C" w:rsidRDefault="00E53748" w:rsidP="00E53748">
      <w:pPr>
        <w:pStyle w:val="ListParagraph"/>
        <w:numPr>
          <w:ilvl w:val="0"/>
          <w:numId w:val="15"/>
        </w:numPr>
        <w:spacing w:line="360" w:lineRule="auto"/>
        <w:jc w:val="both"/>
        <w:rPr>
          <w:rFonts w:ascii="Sakkal Majalla" w:hAnsi="Sakkal Majalla" w:cs="Sakkal Majalla"/>
          <w:b/>
          <w:bCs/>
          <w:sz w:val="28"/>
          <w:szCs w:val="28"/>
          <w:rtl/>
        </w:rPr>
      </w:pPr>
      <w:r w:rsidRPr="006A2E5C">
        <w:rPr>
          <w:rFonts w:ascii="Sakkal Majalla" w:hAnsi="Sakkal Majalla" w:cs="Sakkal Majalla"/>
          <w:b/>
          <w:bCs/>
          <w:sz w:val="28"/>
          <w:szCs w:val="28"/>
          <w:rtl/>
        </w:rPr>
        <w:t>نظرية المسؤولية الاجتماعية للمؤسسات</w:t>
      </w:r>
    </w:p>
    <w:p w14:paraId="64993796"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تعتبر نظرية المسؤولية الاجتماعية للمؤسسات (</w:t>
      </w:r>
      <w:r w:rsidRPr="006A2E5C">
        <w:rPr>
          <w:rFonts w:ascii="Sakkal Majalla" w:hAnsi="Sakkal Majalla" w:cs="Sakkal Majalla"/>
          <w:sz w:val="28"/>
          <w:szCs w:val="28"/>
        </w:rPr>
        <w:t>CSR</w:t>
      </w:r>
      <w:r w:rsidRPr="006A2E5C">
        <w:rPr>
          <w:rFonts w:ascii="Sakkal Majalla" w:hAnsi="Sakkal Majalla" w:cs="Sakkal Majalla"/>
          <w:sz w:val="28"/>
          <w:szCs w:val="28"/>
          <w:rtl/>
        </w:rPr>
        <w:t xml:space="preserve">) جزءًا أساسيًا من الإطار الفكري للدراسة، حيث تركز على التزام المؤسسات تجاه المجتمع والبيئة. تساهم هذه النظرية في فهم كيف يمكن لإدارة المخاطر أن تعزز من المسؤولية الاجتماعية، من خلال تشجيع الشركات على اتخاذ قرارات مسؤولة تؤثر إيجابيًا على المجتمعات المحلية. </w:t>
      </w:r>
    </w:p>
    <w:p w14:paraId="64F668A8"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يتناول البحث كيف يمكن للمؤسسات التجارية أن تدير مخاطرها بطريقة تسهم في تحسين أدائها الاجتماعي، بما في ذلك توفير بيئة عمل عادلة، ودعم المبادرات الاجتماعية، والحفاظ على البيئة. من خلال تعزيز المسؤولية الاجتماعية، تستطيع الشركات بناء علاقات مستدامة مع عملائها ومجتمعاتها، مما يعزز من سمعتها ويزيد من ثقة المستهلكين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5442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Eti24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0C6">
            <w:rPr>
              <w:rFonts w:ascii="Sakkal Majalla" w:hAnsi="Sakkal Majalla" w:cs="Sakkal Majalla" w:hint="cs"/>
              <w:noProof/>
              <w:sz w:val="28"/>
              <w:szCs w:val="28"/>
              <w:rtl/>
              <w:lang w:bidi="ar-EG"/>
            </w:rPr>
            <w:t>(</w:t>
          </w:r>
          <w:r w:rsidRPr="005570C6">
            <w:rPr>
              <w:rFonts w:ascii="Sakkal Majalla" w:hAnsi="Sakkal Majalla" w:cs="Sakkal Majalla" w:hint="cs"/>
              <w:noProof/>
              <w:sz w:val="28"/>
              <w:szCs w:val="28"/>
              <w:lang w:bidi="ar-EG"/>
            </w:rPr>
            <w:t>Etikan</w:t>
          </w:r>
          <w:r w:rsidRPr="005570C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A2E5C">
        <w:rPr>
          <w:rFonts w:ascii="Sakkal Majalla" w:hAnsi="Sakkal Majalla" w:cs="Sakkal Majalla"/>
          <w:sz w:val="28"/>
          <w:szCs w:val="28"/>
          <w:rtl/>
        </w:rPr>
        <w:t>.</w:t>
      </w:r>
    </w:p>
    <w:p w14:paraId="5C19D5D6" w14:textId="77777777" w:rsidR="00E53748" w:rsidRPr="006A2E5C" w:rsidRDefault="00E53748" w:rsidP="00E53748">
      <w:pPr>
        <w:pStyle w:val="ListParagraph"/>
        <w:numPr>
          <w:ilvl w:val="0"/>
          <w:numId w:val="15"/>
        </w:numPr>
        <w:spacing w:line="360" w:lineRule="auto"/>
        <w:jc w:val="both"/>
        <w:rPr>
          <w:rFonts w:ascii="Sakkal Majalla" w:hAnsi="Sakkal Majalla" w:cs="Sakkal Majalla"/>
          <w:b/>
          <w:bCs/>
          <w:sz w:val="28"/>
          <w:szCs w:val="28"/>
          <w:rtl/>
        </w:rPr>
      </w:pPr>
      <w:r w:rsidRPr="006A2E5C">
        <w:rPr>
          <w:rFonts w:ascii="Sakkal Majalla" w:hAnsi="Sakkal Majalla" w:cs="Sakkal Majalla"/>
          <w:b/>
          <w:bCs/>
          <w:sz w:val="28"/>
          <w:szCs w:val="28"/>
          <w:rtl/>
        </w:rPr>
        <w:t>نظرية النظام</w:t>
      </w:r>
    </w:p>
    <w:p w14:paraId="662D66A7"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تعزز نظرية النظام من فهم العلاقة بين مختلف العناصر في البيئة المؤسسية. تعتبر هذه النظرية مفيدة في دراسة كيفية تأثير العوامل الداخلية والخارجية على إدارة المخاطر واستراتيجيات الاستدامة. من خلال تبني منظور النظام، يمكن للباحثين والممارسين فهم كيفية تفاعل العوامل الاقتصادية والاجتماعية والتكنولوجية والثقافية وتأثيرها على الأداء المؤسسي.</w:t>
      </w:r>
    </w:p>
    <w:p w14:paraId="76C814CB" w14:textId="77777777" w:rsidR="00E53748" w:rsidRPr="006A2E5C"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تساعد هذه النظرية في تقييم كيفية تكامل ممارسات إدارة المخاطر مع استراتيجيات الاستدامة والمسؤولية الاجتماعية في المؤسسات. من خلال التركيز على النظام ككل، يمكن تطوير استراتيجيات فعالة تعزز من القدرة التنافسية للمؤسسات وتحقق الفوائد لكل من الاقتصاد والمجتمع.</w:t>
      </w:r>
    </w:p>
    <w:p w14:paraId="74D2A0CF" w14:textId="77777777" w:rsidR="00E53748" w:rsidRDefault="00E53748" w:rsidP="00E53748">
      <w:pPr>
        <w:spacing w:line="360" w:lineRule="auto"/>
        <w:jc w:val="both"/>
        <w:rPr>
          <w:rFonts w:ascii="Sakkal Majalla" w:hAnsi="Sakkal Majalla" w:cs="Sakkal Majalla"/>
          <w:sz w:val="28"/>
          <w:szCs w:val="28"/>
          <w:rtl/>
        </w:rPr>
      </w:pPr>
      <w:r w:rsidRPr="006A2E5C">
        <w:rPr>
          <w:rFonts w:ascii="Sakkal Majalla" w:hAnsi="Sakkal Majalla" w:cs="Sakkal Majalla"/>
          <w:sz w:val="28"/>
          <w:szCs w:val="28"/>
          <w:rtl/>
        </w:rPr>
        <w:t xml:space="preserve">من خلال اعتماد هذه النظريات العلمية، توفر الدراسة إطارًا شاملاً لفهم دور إدارة المخاطر في تحقيق الاستدامة والمسؤولية الاجتماعية للمؤسسات التجارية في المملكة العربية السعودية. يجسد هذا الإطار التفاعل بين المفاهيم المختلفة ويساعد في </w:t>
      </w:r>
      <w:r w:rsidRPr="006A2E5C">
        <w:rPr>
          <w:rFonts w:ascii="Sakkal Majalla" w:hAnsi="Sakkal Majalla" w:cs="Sakkal Majalla"/>
          <w:sz w:val="28"/>
          <w:szCs w:val="28"/>
          <w:rtl/>
        </w:rPr>
        <w:lastRenderedPageBreak/>
        <w:t>تقديم رؤى قيمة تسهم في تطوير استراتيجيات فعالة تدعم نجاح المؤسسات وتعزز من تأثيرها الإيجابي على المجتمع والبيئة. تعتبر هذه النظرية العلمية المتبعة أساسًا قويًا للبحث، مما يعزز من مصداقية النتائج والاستنتاجات التي سيتم التوصل إليها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45193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570C6">
            <w:rPr>
              <w:rFonts w:ascii="Sakkal Majalla" w:hAnsi="Sakkal Majalla" w:cs="Sakkal Majalla" w:hint="cs"/>
              <w:noProof/>
              <w:sz w:val="28"/>
              <w:szCs w:val="28"/>
              <w:rtl/>
              <w:lang w:bidi="ar-EG"/>
            </w:rPr>
            <w:t>(</w:t>
          </w:r>
          <w:r w:rsidRPr="005570C6">
            <w:rPr>
              <w:rFonts w:ascii="Sakkal Majalla" w:hAnsi="Sakkal Majalla" w:cs="Sakkal Majalla" w:hint="cs"/>
              <w:noProof/>
              <w:sz w:val="28"/>
              <w:szCs w:val="28"/>
              <w:lang w:bidi="ar-EG"/>
            </w:rPr>
            <w:t>Lai</w:t>
          </w:r>
          <w:r w:rsidRPr="005570C6">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6A2E5C">
        <w:rPr>
          <w:rFonts w:ascii="Sakkal Majalla" w:hAnsi="Sakkal Majalla" w:cs="Sakkal Majalla"/>
          <w:sz w:val="28"/>
          <w:szCs w:val="28"/>
          <w:rtl/>
        </w:rPr>
        <w:t>.</w:t>
      </w:r>
    </w:p>
    <w:p w14:paraId="4F702926" w14:textId="77777777" w:rsidR="00E53748" w:rsidRDefault="00E53748" w:rsidP="00E53748">
      <w:pPr>
        <w:spacing w:line="360" w:lineRule="auto"/>
        <w:jc w:val="both"/>
        <w:rPr>
          <w:rFonts w:ascii="Sakkal Majalla" w:hAnsi="Sakkal Majalla" w:cs="Sakkal Majalla"/>
          <w:sz w:val="28"/>
          <w:szCs w:val="28"/>
          <w:rtl/>
        </w:rPr>
      </w:pPr>
    </w:p>
    <w:p w14:paraId="1CE76BB3" w14:textId="77777777" w:rsidR="00E53748" w:rsidRDefault="00E53748" w:rsidP="00E53748">
      <w:pPr>
        <w:spacing w:line="360" w:lineRule="auto"/>
        <w:jc w:val="both"/>
        <w:rPr>
          <w:rFonts w:ascii="Sakkal Majalla" w:hAnsi="Sakkal Majalla" w:cs="Sakkal Majalla"/>
          <w:sz w:val="28"/>
          <w:szCs w:val="28"/>
          <w:rtl/>
        </w:rPr>
      </w:pPr>
    </w:p>
    <w:p w14:paraId="751B8425" w14:textId="77777777" w:rsidR="00E53748" w:rsidRDefault="00E53748" w:rsidP="00E53748">
      <w:pPr>
        <w:spacing w:line="360" w:lineRule="auto"/>
        <w:jc w:val="both"/>
        <w:rPr>
          <w:rFonts w:ascii="Sakkal Majalla" w:hAnsi="Sakkal Majalla" w:cs="Sakkal Majalla"/>
          <w:sz w:val="28"/>
          <w:szCs w:val="28"/>
          <w:rtl/>
        </w:rPr>
      </w:pPr>
    </w:p>
    <w:p w14:paraId="3BA982A4" w14:textId="77777777" w:rsidR="00E53748" w:rsidRDefault="00E53748" w:rsidP="00E53748">
      <w:pPr>
        <w:spacing w:line="360" w:lineRule="auto"/>
        <w:jc w:val="both"/>
        <w:rPr>
          <w:rFonts w:ascii="Sakkal Majalla" w:hAnsi="Sakkal Majalla" w:cs="Sakkal Majalla"/>
          <w:sz w:val="28"/>
          <w:szCs w:val="28"/>
          <w:rtl/>
        </w:rPr>
      </w:pPr>
    </w:p>
    <w:p w14:paraId="7105A983" w14:textId="77777777" w:rsidR="00E53748" w:rsidRPr="00C60F24" w:rsidRDefault="00E53748" w:rsidP="00E53748">
      <w:pPr>
        <w:spacing w:line="360" w:lineRule="auto"/>
        <w:jc w:val="both"/>
        <w:rPr>
          <w:rFonts w:ascii="Sakkal Majalla" w:hAnsi="Sakkal Majalla" w:cs="Sakkal Majalla"/>
          <w:sz w:val="28"/>
          <w:szCs w:val="28"/>
          <w:rtl/>
        </w:rPr>
      </w:pPr>
    </w:p>
    <w:p w14:paraId="014501ED" w14:textId="77777777" w:rsidR="00E53748" w:rsidRDefault="00E53748" w:rsidP="00E53748">
      <w:pPr>
        <w:rPr>
          <w:rFonts w:ascii="Sakkal Majalla" w:hAnsi="Sakkal Majalla" w:cs="Sakkal Majalla"/>
          <w:b/>
          <w:bCs/>
          <w:sz w:val="56"/>
          <w:szCs w:val="56"/>
          <w:u w:val="single"/>
          <w:rtl/>
        </w:rPr>
      </w:pPr>
    </w:p>
    <w:p w14:paraId="4F6793F9" w14:textId="77777777" w:rsidR="00E53748" w:rsidRDefault="00E53748" w:rsidP="00E53748">
      <w:pPr>
        <w:rPr>
          <w:rFonts w:ascii="Sakkal Majalla" w:hAnsi="Sakkal Majalla" w:cs="Sakkal Majalla"/>
          <w:b/>
          <w:bCs/>
          <w:sz w:val="56"/>
          <w:szCs w:val="56"/>
          <w:u w:val="single"/>
          <w:rtl/>
        </w:rPr>
      </w:pPr>
    </w:p>
    <w:p w14:paraId="53A49E1C" w14:textId="77777777" w:rsidR="00E53748" w:rsidRDefault="00E53748" w:rsidP="00E53748">
      <w:pPr>
        <w:rPr>
          <w:rFonts w:ascii="Sakkal Majalla" w:hAnsi="Sakkal Majalla" w:cs="Sakkal Majalla"/>
          <w:b/>
          <w:bCs/>
          <w:sz w:val="56"/>
          <w:szCs w:val="56"/>
          <w:u w:val="single"/>
          <w:rtl/>
        </w:rPr>
      </w:pPr>
    </w:p>
    <w:p w14:paraId="6D5277A1" w14:textId="77777777" w:rsidR="00E53748" w:rsidRDefault="00E53748" w:rsidP="00E53748">
      <w:pPr>
        <w:rPr>
          <w:rFonts w:ascii="Sakkal Majalla" w:hAnsi="Sakkal Majalla" w:cs="Sakkal Majalla"/>
          <w:b/>
          <w:bCs/>
          <w:sz w:val="56"/>
          <w:szCs w:val="56"/>
          <w:u w:val="single"/>
          <w:rtl/>
        </w:rPr>
      </w:pPr>
    </w:p>
    <w:p w14:paraId="0FC44511" w14:textId="77777777" w:rsidR="00E53748" w:rsidRDefault="00E53748" w:rsidP="00E53748">
      <w:pPr>
        <w:rPr>
          <w:rFonts w:ascii="Sakkal Majalla" w:hAnsi="Sakkal Majalla" w:cs="Sakkal Majalla"/>
          <w:b/>
          <w:bCs/>
          <w:sz w:val="56"/>
          <w:szCs w:val="56"/>
          <w:u w:val="single"/>
          <w:rtl/>
        </w:rPr>
      </w:pPr>
    </w:p>
    <w:p w14:paraId="779A4E1A" w14:textId="77777777" w:rsidR="00E53748" w:rsidRDefault="00E53748" w:rsidP="00E53748">
      <w:pPr>
        <w:rPr>
          <w:rFonts w:ascii="Sakkal Majalla" w:hAnsi="Sakkal Majalla" w:cs="Sakkal Majalla"/>
          <w:b/>
          <w:bCs/>
          <w:sz w:val="56"/>
          <w:szCs w:val="56"/>
          <w:u w:val="single"/>
          <w:rtl/>
        </w:rPr>
      </w:pPr>
    </w:p>
    <w:p w14:paraId="75B32CBC" w14:textId="77777777" w:rsidR="00E53748" w:rsidRDefault="00E53748" w:rsidP="00E53748">
      <w:pPr>
        <w:rPr>
          <w:rFonts w:ascii="Sakkal Majalla" w:hAnsi="Sakkal Majalla" w:cs="Sakkal Majalla"/>
          <w:b/>
          <w:bCs/>
          <w:sz w:val="56"/>
          <w:szCs w:val="56"/>
          <w:u w:val="single"/>
          <w:rtl/>
        </w:rPr>
      </w:pPr>
    </w:p>
    <w:p w14:paraId="75C81AB6" w14:textId="77777777" w:rsidR="00E53748" w:rsidRDefault="00E53748" w:rsidP="00E53748">
      <w:pPr>
        <w:rPr>
          <w:rFonts w:ascii="Sakkal Majalla" w:hAnsi="Sakkal Majalla" w:cs="Sakkal Majalla"/>
          <w:b/>
          <w:bCs/>
          <w:sz w:val="56"/>
          <w:szCs w:val="56"/>
          <w:u w:val="single"/>
          <w:rtl/>
        </w:rPr>
      </w:pPr>
    </w:p>
    <w:p w14:paraId="18B5A00C" w14:textId="77777777" w:rsidR="00E53748" w:rsidRDefault="00E53748" w:rsidP="00E53748">
      <w:pPr>
        <w:rPr>
          <w:rFonts w:ascii="Sakkal Majalla" w:hAnsi="Sakkal Majalla" w:cs="Sakkal Majalla"/>
          <w:b/>
          <w:bCs/>
          <w:sz w:val="56"/>
          <w:szCs w:val="56"/>
          <w:u w:val="single"/>
          <w:rtl/>
        </w:rPr>
      </w:pPr>
    </w:p>
    <w:p w14:paraId="0AC99D71" w14:textId="77777777" w:rsidR="00E53748" w:rsidRDefault="00E53748" w:rsidP="00E53748">
      <w:pPr>
        <w:rPr>
          <w:rFonts w:ascii="Sakkal Majalla" w:hAnsi="Sakkal Majalla" w:cs="Sakkal Majalla"/>
          <w:b/>
          <w:bCs/>
          <w:sz w:val="56"/>
          <w:szCs w:val="56"/>
          <w:u w:val="single"/>
          <w:rtl/>
        </w:rPr>
      </w:pPr>
    </w:p>
    <w:p w14:paraId="73A9AA8D" w14:textId="77777777" w:rsidR="00E53748" w:rsidRDefault="00E53748" w:rsidP="00E53748">
      <w:pPr>
        <w:rPr>
          <w:rFonts w:ascii="Sakkal Majalla" w:hAnsi="Sakkal Majalla" w:cs="Sakkal Majalla"/>
          <w:b/>
          <w:bCs/>
          <w:sz w:val="56"/>
          <w:szCs w:val="56"/>
          <w:u w:val="single"/>
          <w:rtl/>
        </w:rPr>
      </w:pPr>
    </w:p>
    <w:p w14:paraId="4F00CD65" w14:textId="77777777" w:rsidR="00E53748" w:rsidRDefault="00E53748" w:rsidP="00E53748">
      <w:pPr>
        <w:rPr>
          <w:rFonts w:ascii="Sakkal Majalla" w:hAnsi="Sakkal Majalla" w:cs="Sakkal Majalla"/>
          <w:b/>
          <w:bCs/>
          <w:sz w:val="56"/>
          <w:szCs w:val="56"/>
          <w:u w:val="single"/>
          <w:rtl/>
        </w:rPr>
      </w:pPr>
    </w:p>
    <w:p w14:paraId="6CD4845D" w14:textId="77777777" w:rsidR="00E53748" w:rsidRDefault="00E53748" w:rsidP="00E53748">
      <w:pPr>
        <w:rPr>
          <w:rFonts w:ascii="Sakkal Majalla" w:hAnsi="Sakkal Majalla" w:cs="Sakkal Majalla"/>
          <w:b/>
          <w:bCs/>
          <w:sz w:val="56"/>
          <w:szCs w:val="56"/>
          <w:u w:val="single"/>
          <w:rtl/>
        </w:rPr>
      </w:pPr>
    </w:p>
    <w:p w14:paraId="2FE6DA79" w14:textId="77777777" w:rsidR="00E53748" w:rsidRDefault="00E53748" w:rsidP="00E53748">
      <w:pPr>
        <w:rPr>
          <w:rFonts w:ascii="Sakkal Majalla" w:hAnsi="Sakkal Majalla" w:cs="Sakkal Majalla"/>
          <w:b/>
          <w:bCs/>
          <w:sz w:val="56"/>
          <w:szCs w:val="56"/>
          <w:u w:val="single"/>
          <w:rtl/>
        </w:rPr>
      </w:pPr>
    </w:p>
    <w:p w14:paraId="46582302" w14:textId="77777777" w:rsidR="00E53748" w:rsidRPr="003F027C" w:rsidRDefault="00E53748" w:rsidP="00E53748">
      <w:pPr>
        <w:rPr>
          <w:rFonts w:ascii="Sakkal Majalla" w:hAnsi="Sakkal Majalla" w:cs="Sakkal Majalla"/>
          <w:b/>
          <w:bCs/>
          <w:sz w:val="56"/>
          <w:szCs w:val="56"/>
          <w:u w:val="single"/>
          <w:rtl/>
        </w:rPr>
      </w:pPr>
    </w:p>
    <w:p w14:paraId="3E43CF68" w14:textId="77777777" w:rsidR="00E53748" w:rsidRPr="00EC70AE" w:rsidRDefault="00E53748" w:rsidP="00E53748">
      <w:pPr>
        <w:pStyle w:val="Heading1"/>
        <w:jc w:val="center"/>
        <w:rPr>
          <w:rFonts w:ascii="Sakkal Majalla" w:hAnsi="Sakkal Majalla" w:cs="Sakkal Majalla"/>
          <w:b/>
          <w:bCs/>
          <w:color w:val="000000" w:themeColor="text1"/>
          <w:sz w:val="48"/>
          <w:szCs w:val="48"/>
          <w:rtl/>
        </w:rPr>
      </w:pPr>
      <w:bookmarkStart w:id="32" w:name="_Toc172397783"/>
      <w:bookmarkStart w:id="33" w:name="_Toc172746096"/>
      <w:bookmarkStart w:id="34" w:name="_Toc179741534"/>
      <w:bookmarkStart w:id="35" w:name="_Toc179819009"/>
      <w:r w:rsidRPr="00EC70AE">
        <w:rPr>
          <w:rFonts w:ascii="Sakkal Majalla" w:hAnsi="Sakkal Majalla" w:cs="Sakkal Majalla"/>
          <w:b/>
          <w:bCs/>
          <w:color w:val="000000" w:themeColor="text1"/>
          <w:sz w:val="48"/>
          <w:szCs w:val="48"/>
          <w:rtl/>
        </w:rPr>
        <w:t>الفصل الثاني</w:t>
      </w:r>
      <w:bookmarkEnd w:id="32"/>
      <w:bookmarkEnd w:id="33"/>
      <w:bookmarkEnd w:id="34"/>
      <w:bookmarkEnd w:id="35"/>
    </w:p>
    <w:p w14:paraId="4A788DCA" w14:textId="77777777" w:rsidR="00E53748" w:rsidRPr="00EC70AE" w:rsidRDefault="00E53748" w:rsidP="00E53748">
      <w:pPr>
        <w:pStyle w:val="Heading1"/>
        <w:jc w:val="center"/>
        <w:rPr>
          <w:rFonts w:ascii="Sakkal Majalla" w:hAnsi="Sakkal Majalla" w:cs="Sakkal Majalla"/>
          <w:b/>
          <w:bCs/>
          <w:color w:val="000000" w:themeColor="text1"/>
          <w:sz w:val="48"/>
          <w:szCs w:val="48"/>
          <w:rtl/>
        </w:rPr>
      </w:pPr>
      <w:bookmarkStart w:id="36" w:name="_Toc172397784"/>
      <w:bookmarkStart w:id="37" w:name="_Toc172746097"/>
      <w:bookmarkStart w:id="38" w:name="_Toc179741535"/>
      <w:bookmarkStart w:id="39" w:name="_Toc179819010"/>
      <w:r w:rsidRPr="00EC70AE">
        <w:rPr>
          <w:rFonts w:ascii="Sakkal Majalla" w:hAnsi="Sakkal Majalla" w:cs="Sakkal Majalla"/>
          <w:b/>
          <w:bCs/>
          <w:color w:val="000000" w:themeColor="text1"/>
          <w:sz w:val="48"/>
          <w:szCs w:val="48"/>
          <w:rtl/>
        </w:rPr>
        <w:t>الدراسات السابقة</w:t>
      </w:r>
      <w:bookmarkEnd w:id="36"/>
      <w:bookmarkEnd w:id="37"/>
      <w:bookmarkEnd w:id="38"/>
      <w:bookmarkEnd w:id="39"/>
    </w:p>
    <w:p w14:paraId="0DE46364" w14:textId="77777777" w:rsidR="00E53748" w:rsidRDefault="00E53748" w:rsidP="00E53748">
      <w:pPr>
        <w:rPr>
          <w:b/>
          <w:bCs/>
          <w:rtl/>
        </w:rPr>
      </w:pPr>
    </w:p>
    <w:p w14:paraId="0DC5A11D" w14:textId="77777777" w:rsidR="00E53748" w:rsidRPr="003B5A4D" w:rsidRDefault="00E53748" w:rsidP="00E53748">
      <w:pPr>
        <w:rPr>
          <w:b/>
          <w:bCs/>
          <w:rtl/>
        </w:rPr>
      </w:pPr>
    </w:p>
    <w:p w14:paraId="71C28855" w14:textId="77777777" w:rsidR="00E53748" w:rsidRPr="003B5A4D" w:rsidRDefault="00E53748" w:rsidP="00E53748">
      <w:pPr>
        <w:rPr>
          <w:rFonts w:ascii="Sakkal Majalla" w:hAnsi="Sakkal Majalla" w:cs="Sakkal Majalla"/>
          <w:b/>
          <w:bCs/>
          <w:sz w:val="28"/>
          <w:szCs w:val="28"/>
          <w:u w:val="single"/>
          <w:rtl/>
        </w:rPr>
      </w:pPr>
    </w:p>
    <w:p w14:paraId="4EF52AED" w14:textId="77777777" w:rsidR="00E53748" w:rsidRPr="003B5A4D" w:rsidRDefault="00E53748" w:rsidP="00E53748">
      <w:pPr>
        <w:rPr>
          <w:rFonts w:ascii="Sakkal Majalla" w:hAnsi="Sakkal Majalla" w:cs="Sakkal Majalla"/>
          <w:b/>
          <w:bCs/>
          <w:sz w:val="28"/>
          <w:szCs w:val="28"/>
          <w:u w:val="single"/>
          <w:rtl/>
        </w:rPr>
      </w:pPr>
    </w:p>
    <w:p w14:paraId="2E7C9E4A" w14:textId="77777777" w:rsidR="00E53748" w:rsidRPr="003B5A4D" w:rsidRDefault="00E53748" w:rsidP="00E53748">
      <w:pPr>
        <w:rPr>
          <w:rFonts w:ascii="Sakkal Majalla" w:hAnsi="Sakkal Majalla" w:cs="Sakkal Majalla"/>
          <w:b/>
          <w:bCs/>
          <w:sz w:val="28"/>
          <w:szCs w:val="28"/>
          <w:u w:val="single"/>
          <w:rtl/>
        </w:rPr>
      </w:pPr>
    </w:p>
    <w:p w14:paraId="7DD14EB3" w14:textId="77777777" w:rsidR="00E53748" w:rsidRDefault="00E53748" w:rsidP="00E53748">
      <w:pPr>
        <w:rPr>
          <w:rFonts w:ascii="Sakkal Majalla" w:hAnsi="Sakkal Majalla" w:cs="Sakkal Majalla"/>
          <w:sz w:val="28"/>
          <w:szCs w:val="28"/>
          <w:u w:val="single"/>
          <w:rtl/>
        </w:rPr>
      </w:pPr>
    </w:p>
    <w:p w14:paraId="61C536B7" w14:textId="77777777" w:rsidR="00E53748" w:rsidRDefault="00E53748" w:rsidP="00E53748">
      <w:pPr>
        <w:rPr>
          <w:rFonts w:ascii="Sakkal Majalla" w:hAnsi="Sakkal Majalla" w:cs="Sakkal Majalla"/>
          <w:sz w:val="28"/>
          <w:szCs w:val="28"/>
          <w:u w:val="single"/>
          <w:rtl/>
        </w:rPr>
      </w:pPr>
    </w:p>
    <w:p w14:paraId="65D0F6E6" w14:textId="77777777" w:rsidR="00E53748" w:rsidRDefault="00E53748" w:rsidP="00E53748">
      <w:pPr>
        <w:rPr>
          <w:rFonts w:ascii="Sakkal Majalla" w:hAnsi="Sakkal Majalla" w:cs="Sakkal Majalla"/>
          <w:sz w:val="28"/>
          <w:szCs w:val="28"/>
          <w:u w:val="single"/>
          <w:rtl/>
        </w:rPr>
      </w:pPr>
    </w:p>
    <w:p w14:paraId="1C9CCF64" w14:textId="77777777" w:rsidR="00E53748" w:rsidRDefault="00E53748" w:rsidP="00E53748">
      <w:pPr>
        <w:rPr>
          <w:rFonts w:ascii="Sakkal Majalla" w:hAnsi="Sakkal Majalla" w:cs="Sakkal Majalla"/>
          <w:sz w:val="28"/>
          <w:szCs w:val="28"/>
          <w:u w:val="single"/>
          <w:rtl/>
        </w:rPr>
      </w:pPr>
    </w:p>
    <w:p w14:paraId="46CCF024" w14:textId="77777777" w:rsidR="00E53748" w:rsidRDefault="00E53748" w:rsidP="00E53748">
      <w:pPr>
        <w:rPr>
          <w:rFonts w:ascii="Sakkal Majalla" w:hAnsi="Sakkal Majalla" w:cs="Sakkal Majalla"/>
          <w:sz w:val="28"/>
          <w:szCs w:val="28"/>
          <w:u w:val="single"/>
          <w:rtl/>
        </w:rPr>
      </w:pPr>
    </w:p>
    <w:p w14:paraId="3F25737D" w14:textId="77777777" w:rsidR="00E53748" w:rsidRPr="005570C6" w:rsidRDefault="00E53748" w:rsidP="00E53748">
      <w:pPr>
        <w:pStyle w:val="Heading2"/>
        <w:spacing w:before="0" w:line="360" w:lineRule="auto"/>
        <w:rPr>
          <w:rFonts w:ascii="Sakkal Majalla" w:hAnsi="Sakkal Majalla" w:cs="Sakkal Majalla"/>
          <w:b/>
          <w:bCs/>
          <w:color w:val="000000" w:themeColor="text1"/>
          <w:sz w:val="28"/>
          <w:szCs w:val="28"/>
          <w:rtl/>
        </w:rPr>
      </w:pPr>
      <w:bookmarkStart w:id="40" w:name="_Toc172397785"/>
      <w:bookmarkStart w:id="41" w:name="_Toc172746098"/>
      <w:bookmarkStart w:id="42" w:name="_Toc179741536"/>
      <w:bookmarkStart w:id="43" w:name="_Toc179819011"/>
      <w:r w:rsidRPr="00655BD4">
        <w:rPr>
          <w:rFonts w:ascii="Sakkal Majalla" w:hAnsi="Sakkal Majalla" w:cs="Sakkal Majalla"/>
          <w:b/>
          <w:bCs/>
          <w:color w:val="000000" w:themeColor="text1"/>
          <w:sz w:val="28"/>
          <w:szCs w:val="28"/>
          <w:rtl/>
        </w:rPr>
        <w:t>مقدمة</w:t>
      </w:r>
      <w:bookmarkEnd w:id="40"/>
      <w:bookmarkEnd w:id="41"/>
      <w:bookmarkEnd w:id="42"/>
      <w:bookmarkEnd w:id="43"/>
    </w:p>
    <w:p w14:paraId="1ACC5728" w14:textId="77777777" w:rsidR="00E53748" w:rsidRDefault="00E53748" w:rsidP="00E53748">
      <w:pPr>
        <w:spacing w:line="360" w:lineRule="auto"/>
        <w:ind w:firstLine="720"/>
        <w:jc w:val="both"/>
        <w:rPr>
          <w:rFonts w:ascii="Sakkal Majalla" w:hAnsi="Sakkal Majalla" w:cs="Sakkal Majalla"/>
          <w:sz w:val="28"/>
          <w:szCs w:val="28"/>
          <w:rtl/>
        </w:rPr>
      </w:pPr>
      <w:r w:rsidRPr="005570C6">
        <w:rPr>
          <w:rFonts w:ascii="Sakkal Majalla" w:hAnsi="Sakkal Majalla" w:cs="Sakkal Majalla"/>
          <w:sz w:val="28"/>
          <w:szCs w:val="28"/>
          <w:rtl/>
        </w:rPr>
        <w:t>يمثل الفصل الثاني من هذه الدراسة نقطة حيوية ومركزية في استكشاف دور إدارة المخاطر في تحقيق الاستدامة والمسؤولية الاجتماعية للمؤسسات التجارية في المملكة العربية السعودية. يهدف هذا الفصل إلى تقديم تحليل شامل للأدبيات السابقة المتعلقة بهذا الموضوع، بالإضافة إلى وضع إطار نظري يتناول المفاهيم الأساسية والنتائج الرئيسية المستخلصة من الدراسات السابقة. سيوفر هذا الفصل أيضًا أساسًا علميًا متينًا يمكن الاستناد إليه في تطوير النتائج والاستنتاجات التي ستتوصل إليها الدراسة في الفصول اللاحقة.</w:t>
      </w:r>
    </w:p>
    <w:p w14:paraId="2C385DB8" w14:textId="77777777" w:rsidR="00E53748" w:rsidRDefault="00E53748" w:rsidP="00E53748">
      <w:pPr>
        <w:spacing w:line="360" w:lineRule="auto"/>
        <w:ind w:firstLine="720"/>
        <w:jc w:val="both"/>
        <w:rPr>
          <w:rFonts w:ascii="Sakkal Majalla" w:hAnsi="Sakkal Majalla" w:cs="Sakkal Majalla"/>
          <w:sz w:val="28"/>
          <w:szCs w:val="28"/>
          <w:rtl/>
        </w:rPr>
      </w:pPr>
      <w:r w:rsidRPr="005570C6">
        <w:rPr>
          <w:rFonts w:ascii="Sakkal Majalla" w:hAnsi="Sakkal Majalla" w:cs="Sakkal Majalla"/>
          <w:sz w:val="28"/>
          <w:szCs w:val="28"/>
          <w:rtl/>
        </w:rPr>
        <w:t xml:space="preserve">سيتناول هذا الفصل في بدايته شرحًا مفصلًا للدراسات السابقة التي تناولت موضوع إدارة المخاطر وأثرها على الأداء </w:t>
      </w:r>
      <w:proofErr w:type="spellStart"/>
      <w:r w:rsidRPr="005570C6">
        <w:rPr>
          <w:rFonts w:ascii="Sakkal Majalla" w:hAnsi="Sakkal Majalla" w:cs="Sakkal Majalla"/>
          <w:sz w:val="28"/>
          <w:szCs w:val="28"/>
          <w:rtl/>
        </w:rPr>
        <w:t>الاستدامي</w:t>
      </w:r>
      <w:proofErr w:type="spellEnd"/>
      <w:r w:rsidRPr="005570C6">
        <w:rPr>
          <w:rFonts w:ascii="Sakkal Majalla" w:hAnsi="Sakkal Majalla" w:cs="Sakkal Majalla"/>
          <w:sz w:val="28"/>
          <w:szCs w:val="28"/>
          <w:rtl/>
        </w:rPr>
        <w:t xml:space="preserve"> للمؤسسات. سيتضمن هذا التحليل عرضًا لعدد من الأبحاث والدراسات التي تسلط الضوء على كيفية إدارة المخاطر كأداة استراتيجية تعزز من قدرة المؤسسات على مواجهة التحديات البيئية والاجتماعية. سيتم تقديم نتائج هذه الدراسات بشكل منظم، مما يتيح للباحثين والممارسين فهماً عميقاً لكيفية تأثير إدارة المخاطر على تحقيق الأهداف </w:t>
      </w:r>
      <w:proofErr w:type="spellStart"/>
      <w:r w:rsidRPr="005570C6">
        <w:rPr>
          <w:rFonts w:ascii="Sakkal Majalla" w:hAnsi="Sakkal Majalla" w:cs="Sakkal Majalla"/>
          <w:sz w:val="28"/>
          <w:szCs w:val="28"/>
          <w:rtl/>
        </w:rPr>
        <w:t>الاستدامية</w:t>
      </w:r>
      <w:proofErr w:type="spellEnd"/>
      <w:r w:rsidRPr="005570C6">
        <w:rPr>
          <w:rFonts w:ascii="Sakkal Majalla" w:hAnsi="Sakkal Majalla" w:cs="Sakkal Majalla"/>
          <w:sz w:val="28"/>
          <w:szCs w:val="28"/>
          <w:rtl/>
        </w:rPr>
        <w:t>. من خلال استعراض الأدبيات السابقة، سيتضح الاتجاهات السائدة في هذا المجال، والمواضيع التي حظيت بأهمية أكبر من قبل الباحثين، مما سيساعد في تحديد الفجوات المعرفية الموجودة التي يمكن أن تسهم هذه الدراسة في سدها.</w:t>
      </w:r>
    </w:p>
    <w:p w14:paraId="09701A90" w14:textId="77777777" w:rsidR="00E53748" w:rsidRDefault="00E53748" w:rsidP="00E53748">
      <w:pPr>
        <w:spacing w:line="360" w:lineRule="auto"/>
        <w:ind w:firstLine="720"/>
        <w:jc w:val="both"/>
        <w:rPr>
          <w:rFonts w:ascii="Sakkal Majalla" w:hAnsi="Sakkal Majalla" w:cs="Sakkal Majalla"/>
          <w:sz w:val="28"/>
          <w:szCs w:val="28"/>
          <w:rtl/>
        </w:rPr>
      </w:pPr>
      <w:r w:rsidRPr="005570C6">
        <w:rPr>
          <w:rFonts w:ascii="Sakkal Majalla" w:hAnsi="Sakkal Majalla" w:cs="Sakkal Majalla"/>
          <w:sz w:val="28"/>
          <w:szCs w:val="28"/>
          <w:rtl/>
        </w:rPr>
        <w:t xml:space="preserve">بعد ذلك، سيتم تناول الإطار النظري الذي سيشمل تحديد المفاهيم الأساسية المرتبطة بالدراسة. سيتضمن هذا الإطار تعريفات واضحة ودقيقة لمفاهيم إدارة المخاطر، الاستدامة، والمسؤولية الاجتماعية. من خلال توضيح هذه المفاهيم، سيتم تسليط الضوء على العلاقة بين إدارة المخاطر والاستدامة وكيف يمكن لإدارة المخاطر أن تسهم في تحقيق الأبعاد </w:t>
      </w:r>
      <w:r w:rsidRPr="005570C6">
        <w:rPr>
          <w:rFonts w:ascii="Sakkal Majalla" w:hAnsi="Sakkal Majalla" w:cs="Sakkal Majalla"/>
          <w:sz w:val="28"/>
          <w:szCs w:val="28"/>
          <w:rtl/>
        </w:rPr>
        <w:lastRenderedPageBreak/>
        <w:t>المختلفة للاستدامة، مثل الكفاءة البيئية والتأثير الاجتماعي الإيجابي. كما سيتطرق الفصل إلى النظريات المختلفة التي تدعم ممارسات إدارة المخاطر، مثل نظرية الحوكمة الجيدة ونظرية القيمة المضافة، مما يوفر رؤية شاملة حول كيفية تطبيق هذه النظريات في السياق المؤسسي.</w:t>
      </w:r>
    </w:p>
    <w:p w14:paraId="2CB7BB10" w14:textId="77777777" w:rsidR="00E53748" w:rsidRDefault="00E53748" w:rsidP="00E53748">
      <w:pPr>
        <w:spacing w:line="360" w:lineRule="auto"/>
        <w:ind w:firstLine="720"/>
        <w:jc w:val="both"/>
        <w:rPr>
          <w:rFonts w:ascii="Sakkal Majalla" w:hAnsi="Sakkal Majalla" w:cs="Sakkal Majalla"/>
          <w:sz w:val="28"/>
          <w:szCs w:val="28"/>
          <w:rtl/>
        </w:rPr>
      </w:pPr>
      <w:r w:rsidRPr="005570C6">
        <w:rPr>
          <w:rFonts w:ascii="Sakkal Majalla" w:hAnsi="Sakkal Majalla" w:cs="Sakkal Majalla"/>
          <w:sz w:val="28"/>
          <w:szCs w:val="28"/>
          <w:rtl/>
        </w:rPr>
        <w:t>تعتبر أهمية الفصل الثاني بارزة، إذ يُعَدّ بمثابة الجسر الذي يربط بين النظرية والتطبيق في دراسة إدارة المخاطر والاستدامة. إن فهم الأدبيات السابقة وتحديد الفجوات البحثية يعزز من قيمة البحث الحالي، مما يساهم في توجيه الباحثين والممارسين نحو مجالات أكثر أهمية وتأثيرًا. كما سيساعد تحليل الدراسات السابقة في تقديم توصيات عملية تستند إلى النتائج المستخلصة، مما يعزز من قدرة المؤسسات على تطوير استراتيجيات فعالة في إدارة المخاطر وتحقيق الاستدامة.</w:t>
      </w:r>
    </w:p>
    <w:p w14:paraId="1F9029DC" w14:textId="77777777" w:rsidR="00E53748" w:rsidRDefault="00E53748" w:rsidP="00E53748">
      <w:pPr>
        <w:spacing w:line="360" w:lineRule="auto"/>
        <w:ind w:firstLine="720"/>
        <w:jc w:val="both"/>
        <w:rPr>
          <w:rFonts w:ascii="Sakkal Majalla" w:hAnsi="Sakkal Majalla" w:cs="Sakkal Majalla"/>
          <w:sz w:val="28"/>
          <w:szCs w:val="28"/>
          <w:rtl/>
        </w:rPr>
      </w:pPr>
      <w:r w:rsidRPr="005570C6">
        <w:rPr>
          <w:rFonts w:ascii="Sakkal Majalla" w:hAnsi="Sakkal Majalla" w:cs="Sakkal Majalla"/>
          <w:sz w:val="28"/>
          <w:szCs w:val="28"/>
          <w:rtl/>
        </w:rPr>
        <w:t>يسعى الفصل الثاني إلى بناء أساس علمي قوي يساهم في فهم دور إدارة المخاطر في تحقيق الاستدامة والمسؤولية الاجتماعية للمؤسسات التجارية في المملكة العربية السعودية. من خلال تحليل الأدبيات السابقة وتقديم إطار نظري شامل، يهدف هذا الفصل إلى تحقيق أهداف الدراسة وتقديم مساهمات قيمة تسهم في تطوير هذا المجال. سيكون لهذا الفصل دور مهم في توجيه الفصول القادمة نحو نتائج دقيقة وشاملة تعكس العلاقة المعقدة بين إدارة المخاطر، الاستدامة، والمسؤولية الاجتماعية.</w:t>
      </w:r>
    </w:p>
    <w:p w14:paraId="78A2969D" w14:textId="77777777" w:rsidR="00E53748" w:rsidRDefault="00E53748" w:rsidP="00E53748">
      <w:pPr>
        <w:spacing w:line="360" w:lineRule="auto"/>
        <w:rPr>
          <w:rFonts w:ascii="Sakkal Majalla" w:hAnsi="Sakkal Majalla" w:cs="Sakkal Majalla"/>
          <w:sz w:val="28"/>
          <w:szCs w:val="28"/>
          <w:rtl/>
        </w:rPr>
      </w:pPr>
    </w:p>
    <w:p w14:paraId="1078FFFF" w14:textId="77777777" w:rsidR="00E53748" w:rsidRDefault="00E53748" w:rsidP="00E53748">
      <w:pPr>
        <w:spacing w:line="360" w:lineRule="auto"/>
        <w:rPr>
          <w:rFonts w:ascii="Sakkal Majalla" w:hAnsi="Sakkal Majalla" w:cs="Sakkal Majalla"/>
          <w:sz w:val="28"/>
          <w:szCs w:val="28"/>
          <w:rtl/>
        </w:rPr>
      </w:pPr>
    </w:p>
    <w:p w14:paraId="0D018FF7" w14:textId="77777777" w:rsidR="00E53748" w:rsidRDefault="00E53748" w:rsidP="00E53748">
      <w:pPr>
        <w:spacing w:line="360" w:lineRule="auto"/>
        <w:rPr>
          <w:rFonts w:ascii="Sakkal Majalla" w:hAnsi="Sakkal Majalla" w:cs="Sakkal Majalla"/>
          <w:sz w:val="28"/>
          <w:szCs w:val="28"/>
          <w:rtl/>
        </w:rPr>
      </w:pPr>
    </w:p>
    <w:p w14:paraId="0FFC9E4C" w14:textId="77777777" w:rsidR="00E53748" w:rsidRDefault="00E53748" w:rsidP="00E53748">
      <w:pPr>
        <w:spacing w:line="360" w:lineRule="auto"/>
        <w:rPr>
          <w:rFonts w:ascii="Sakkal Majalla" w:hAnsi="Sakkal Majalla" w:cs="Sakkal Majalla"/>
          <w:sz w:val="28"/>
          <w:szCs w:val="28"/>
          <w:rtl/>
        </w:rPr>
      </w:pPr>
    </w:p>
    <w:p w14:paraId="6951797D" w14:textId="77777777" w:rsidR="00E53748" w:rsidRDefault="00E53748" w:rsidP="00E53748">
      <w:pPr>
        <w:spacing w:line="360" w:lineRule="auto"/>
        <w:rPr>
          <w:rFonts w:ascii="Sakkal Majalla" w:hAnsi="Sakkal Majalla" w:cs="Sakkal Majalla"/>
          <w:sz w:val="28"/>
          <w:szCs w:val="28"/>
          <w:rtl/>
        </w:rPr>
      </w:pPr>
    </w:p>
    <w:p w14:paraId="75AE8CDE" w14:textId="77777777" w:rsidR="00E53748" w:rsidRDefault="00E53748" w:rsidP="00E53748">
      <w:pPr>
        <w:spacing w:line="360" w:lineRule="auto"/>
        <w:rPr>
          <w:rFonts w:ascii="Sakkal Majalla" w:hAnsi="Sakkal Majalla" w:cs="Sakkal Majalla"/>
          <w:sz w:val="28"/>
          <w:szCs w:val="28"/>
          <w:rtl/>
        </w:rPr>
      </w:pPr>
    </w:p>
    <w:p w14:paraId="445F2665" w14:textId="77777777" w:rsidR="00E53748" w:rsidRDefault="00E53748" w:rsidP="00E53748">
      <w:pPr>
        <w:spacing w:line="360" w:lineRule="auto"/>
        <w:rPr>
          <w:rFonts w:ascii="Sakkal Majalla" w:hAnsi="Sakkal Majalla" w:cs="Sakkal Majalla"/>
          <w:sz w:val="28"/>
          <w:szCs w:val="28"/>
          <w:rtl/>
        </w:rPr>
      </w:pPr>
    </w:p>
    <w:p w14:paraId="1150D360" w14:textId="77777777" w:rsidR="00E53748" w:rsidRDefault="00E53748" w:rsidP="00E53748">
      <w:pPr>
        <w:spacing w:line="360" w:lineRule="auto"/>
        <w:rPr>
          <w:rFonts w:ascii="Sakkal Majalla" w:hAnsi="Sakkal Majalla" w:cs="Sakkal Majalla"/>
          <w:sz w:val="28"/>
          <w:szCs w:val="28"/>
          <w:rtl/>
        </w:rPr>
      </w:pPr>
    </w:p>
    <w:p w14:paraId="64C9C5D1" w14:textId="77777777" w:rsidR="00E53748" w:rsidRDefault="00E53748" w:rsidP="00E53748">
      <w:pPr>
        <w:spacing w:line="360" w:lineRule="auto"/>
        <w:rPr>
          <w:rFonts w:ascii="Sakkal Majalla" w:hAnsi="Sakkal Majalla" w:cs="Sakkal Majalla"/>
          <w:sz w:val="28"/>
          <w:szCs w:val="28"/>
          <w:rtl/>
        </w:rPr>
      </w:pPr>
    </w:p>
    <w:p w14:paraId="2BB6C8C1" w14:textId="77777777" w:rsidR="00E53748" w:rsidRDefault="00E53748" w:rsidP="00E53748">
      <w:pPr>
        <w:spacing w:line="360" w:lineRule="auto"/>
        <w:rPr>
          <w:rFonts w:ascii="Sakkal Majalla" w:hAnsi="Sakkal Majalla" w:cs="Sakkal Majalla"/>
          <w:sz w:val="28"/>
          <w:szCs w:val="28"/>
          <w:rtl/>
        </w:rPr>
      </w:pPr>
    </w:p>
    <w:p w14:paraId="1E40682F" w14:textId="77777777" w:rsidR="00E53748" w:rsidRDefault="00E53748" w:rsidP="00E53748">
      <w:pPr>
        <w:spacing w:line="360" w:lineRule="auto"/>
        <w:rPr>
          <w:rFonts w:ascii="Sakkal Majalla" w:hAnsi="Sakkal Majalla" w:cs="Sakkal Majalla"/>
          <w:sz w:val="28"/>
          <w:szCs w:val="28"/>
          <w:rtl/>
        </w:rPr>
      </w:pPr>
    </w:p>
    <w:p w14:paraId="27E9A546" w14:textId="77777777" w:rsidR="00E53748" w:rsidRDefault="00E53748" w:rsidP="00E53748">
      <w:pPr>
        <w:spacing w:line="360" w:lineRule="auto"/>
        <w:rPr>
          <w:rFonts w:ascii="Sakkal Majalla" w:hAnsi="Sakkal Majalla" w:cs="Sakkal Majalla"/>
          <w:sz w:val="28"/>
          <w:szCs w:val="28"/>
          <w:rtl/>
        </w:rPr>
      </w:pPr>
    </w:p>
    <w:p w14:paraId="49762BDF" w14:textId="77777777" w:rsidR="00E53748" w:rsidRPr="00F3591E" w:rsidRDefault="00E53748" w:rsidP="00E53748">
      <w:pPr>
        <w:spacing w:line="360" w:lineRule="auto"/>
        <w:rPr>
          <w:rFonts w:ascii="Sakkal Majalla" w:hAnsi="Sakkal Majalla" w:cs="Sakkal Majalla"/>
          <w:sz w:val="28"/>
          <w:szCs w:val="28"/>
          <w:rtl/>
        </w:rPr>
      </w:pPr>
    </w:p>
    <w:p w14:paraId="557DE1C0" w14:textId="77777777" w:rsidR="00E53748"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44" w:name="_Toc172397786"/>
      <w:bookmarkStart w:id="45" w:name="_Toc172746099"/>
      <w:bookmarkStart w:id="46" w:name="_Toc179741537"/>
      <w:bookmarkStart w:id="47" w:name="_Toc179819012"/>
      <w:r w:rsidRPr="0000562A">
        <w:rPr>
          <w:rFonts w:ascii="Sakkal Majalla" w:hAnsi="Sakkal Majalla" w:cs="Sakkal Majalla"/>
          <w:b/>
          <w:bCs/>
          <w:color w:val="000000" w:themeColor="text1"/>
          <w:sz w:val="28"/>
          <w:szCs w:val="28"/>
          <w:rtl/>
        </w:rPr>
        <w:t>الدراسات السابقة</w:t>
      </w:r>
      <w:bookmarkEnd w:id="44"/>
      <w:bookmarkEnd w:id="45"/>
      <w:bookmarkEnd w:id="46"/>
      <w:bookmarkEnd w:id="47"/>
    </w:p>
    <w:p w14:paraId="594A777D" w14:textId="77777777" w:rsidR="00E53748" w:rsidRDefault="00E53748" w:rsidP="00E53748">
      <w:pPr>
        <w:spacing w:line="360" w:lineRule="auto"/>
        <w:ind w:firstLine="720"/>
        <w:jc w:val="both"/>
        <w:rPr>
          <w:rFonts w:ascii="Sakkal Majalla" w:hAnsi="Sakkal Majalla" w:cs="Sakkal Majalla"/>
          <w:sz w:val="28"/>
          <w:szCs w:val="28"/>
          <w:rtl/>
        </w:rPr>
      </w:pPr>
      <w:r w:rsidRPr="00510269">
        <w:rPr>
          <w:rFonts w:ascii="Sakkal Majalla" w:hAnsi="Sakkal Majalla" w:cs="Sakkal Majalla"/>
          <w:sz w:val="28"/>
          <w:szCs w:val="28"/>
          <w:rtl/>
        </w:rPr>
        <w:t>لقد ازدادت أهمية المسؤولية الاجتماعية للشركات في السنوات الأخيرة ودورها في تحقيق التنمية المستدامة في المجتمعات التي تعمل فيها. تهدف الدراسة الحالية إلى التعرف على ممارسات المسؤولية الاجتماعية للشركات في المنطقة الشرقية من المملكة العربية السعودية وأثرها على مؤشرات التنمية المستدامة. وباستخدام التحليل النوعي والكمي للبيانات التي تم جمعها من خلال استبيان من 54 شركة، تشير النتائج إلى أن الجانب الاجتماعي والعلاقة مع المجتمع يمثلان أهم ممارسات المسؤولية الاجتماعية للشركات. كما تشير النتائج إلى أن الدافع الأخلاقي للإدارة العليا وتعزيز الصورة الذهنية للشركة من أهم الأسباب التي تدفع الشركة إلى تبني ممارسات المسؤولية الاجتماعية. بالإضافة إلى ذلك، تظهر نتائج نماذج الانحدار تأثيرًا ضئيلًا لممارسات المسؤولية الاجتماعية على أبعاد التنمية المستدامة في المنطقة حيث اقتصر التأثير الكبير لممارسات المسؤولية الاجتماعية على الجانب الاجتماعي والتطوعي. وتقدم الدراسة بعض الاقتراحات والتوصيات التي يمكن أن تعزز المسؤولية الاجتماعية للشركات في المملكة العربية السعودية وبالتالي زيادة تأثيرها على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350247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10269">
            <w:rPr>
              <w:rFonts w:ascii="Sakkal Majalla" w:hAnsi="Sakkal Majalla" w:cs="Sakkal Majalla" w:hint="cs"/>
              <w:noProof/>
              <w:sz w:val="28"/>
              <w:szCs w:val="28"/>
              <w:rtl/>
              <w:lang w:bidi="ar-EG"/>
            </w:rPr>
            <w:t>(</w:t>
          </w:r>
          <w:r w:rsidRPr="00510269">
            <w:rPr>
              <w:rFonts w:ascii="Sakkal Majalla" w:hAnsi="Sakkal Majalla" w:cs="Sakkal Majalla" w:hint="cs"/>
              <w:noProof/>
              <w:sz w:val="28"/>
              <w:szCs w:val="28"/>
              <w:lang w:bidi="ar-EG"/>
            </w:rPr>
            <w:t>Touny</w:t>
          </w:r>
          <w:r w:rsidRPr="0051026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10269">
        <w:rPr>
          <w:rFonts w:ascii="Sakkal Majalla" w:hAnsi="Sakkal Majalla" w:cs="Sakkal Majalla"/>
          <w:sz w:val="28"/>
          <w:szCs w:val="28"/>
          <w:rtl/>
        </w:rPr>
        <w:t>.</w:t>
      </w:r>
    </w:p>
    <w:p w14:paraId="18D6D01A" w14:textId="77777777" w:rsidR="00E53748" w:rsidRDefault="00E53748" w:rsidP="00E53748">
      <w:pPr>
        <w:spacing w:line="360" w:lineRule="auto"/>
        <w:ind w:firstLine="720"/>
        <w:jc w:val="both"/>
        <w:rPr>
          <w:rFonts w:ascii="Sakkal Majalla" w:hAnsi="Sakkal Majalla" w:cs="Sakkal Majalla"/>
          <w:sz w:val="28"/>
          <w:szCs w:val="28"/>
          <w:rtl/>
        </w:rPr>
      </w:pPr>
      <w:r w:rsidRPr="00C633B2">
        <w:rPr>
          <w:rFonts w:ascii="Sakkal Majalla" w:hAnsi="Sakkal Majalla" w:cs="Sakkal Majalla"/>
          <w:sz w:val="28"/>
          <w:szCs w:val="28"/>
          <w:rtl/>
        </w:rPr>
        <w:t xml:space="preserve">أصبحت الممارسات الاجتماعية للشركات ذات أهمية متزايدة في قطاع الخدمات، حيث تدرك الشركات الحاجة ليس فقط إلى تقديم خدمات عالية الجودة </w:t>
      </w:r>
      <w:proofErr w:type="gramStart"/>
      <w:r w:rsidRPr="00C633B2">
        <w:rPr>
          <w:rFonts w:ascii="Sakkal Majalla" w:hAnsi="Sakkal Majalla" w:cs="Sakkal Majalla"/>
          <w:sz w:val="28"/>
          <w:szCs w:val="28"/>
          <w:rtl/>
        </w:rPr>
        <w:t>لعملائها</w:t>
      </w:r>
      <w:proofErr w:type="gramEnd"/>
      <w:r w:rsidRPr="00C633B2">
        <w:rPr>
          <w:rFonts w:ascii="Sakkal Majalla" w:hAnsi="Sakkal Majalla" w:cs="Sakkal Majalla"/>
          <w:sz w:val="28"/>
          <w:szCs w:val="28"/>
          <w:rtl/>
        </w:rPr>
        <w:t xml:space="preserve"> ولكن أيضًا إلى العمل بطريقة مسؤولة اجتماعيًا. يهدف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677367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Pin23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Pinto</w:t>
          </w:r>
          <w:r w:rsidRPr="00C633B2">
            <w:rPr>
              <w:rFonts w:ascii="Sakkal Majalla" w:hAnsi="Sakkal Majalla" w:cs="Sakkal Majalla" w:hint="cs"/>
              <w:noProof/>
              <w:sz w:val="28"/>
              <w:szCs w:val="28"/>
              <w:rtl/>
              <w:lang w:bidi="ar-EG"/>
            </w:rPr>
            <w:t xml:space="preserve">، </w:t>
          </w:r>
          <w:r w:rsidRPr="00C633B2">
            <w:rPr>
              <w:rFonts w:ascii="Sakkal Majalla" w:hAnsi="Sakkal Majalla" w:cs="Sakkal Majalla" w:hint="cs"/>
              <w:noProof/>
              <w:sz w:val="28"/>
              <w:szCs w:val="28"/>
              <w:rtl/>
              <w:lang w:bidi="ar-EG"/>
            </w:rPr>
            <w:lastRenderedPageBreak/>
            <w:t>2023)</w:t>
          </w:r>
          <w:r>
            <w:rPr>
              <w:rFonts w:ascii="Sakkal Majalla" w:hAnsi="Sakkal Majalla" w:cs="Sakkal Majalla"/>
              <w:sz w:val="28"/>
              <w:szCs w:val="28"/>
              <w:rtl/>
            </w:rPr>
            <w:fldChar w:fldCharType="end"/>
          </w:r>
        </w:sdtContent>
      </w:sdt>
      <w:r w:rsidRPr="00C633B2">
        <w:rPr>
          <w:rFonts w:ascii="Sakkal Majalla" w:hAnsi="Sakkal Majalla" w:cs="Sakkal Majalla"/>
          <w:sz w:val="28"/>
          <w:szCs w:val="28"/>
          <w:rtl/>
        </w:rPr>
        <w:t xml:space="preserve"> إلى تحديد ممارسات المسؤولية الاجتماعية للشركات (</w:t>
      </w:r>
      <w:r w:rsidRPr="00C633B2">
        <w:rPr>
          <w:rFonts w:ascii="Sakkal Majalla" w:hAnsi="Sakkal Majalla" w:cs="Sakkal Majalla"/>
          <w:sz w:val="28"/>
          <w:szCs w:val="28"/>
        </w:rPr>
        <w:t>CSR</w:t>
      </w:r>
      <w:r w:rsidRPr="00C633B2">
        <w:rPr>
          <w:rFonts w:ascii="Sakkal Majalla" w:hAnsi="Sakkal Majalla" w:cs="Sakkal Majalla"/>
          <w:sz w:val="28"/>
          <w:szCs w:val="28"/>
          <w:rtl/>
        </w:rPr>
        <w:t>) في قطاع الخدمات في المملكة العربية السعودية، وكذلك العلاقة بين هذه الممارسات والأداء. استندت الدراسة إلى البيانات التي تم جمعها من ست مقابلات شبه منظمة مع المديرين المسؤولين عن تنفيذ المسؤولية الاجتماعية للشركات في قطاعات البنوك والتأمين والاتصالات. تدعم النتائج مقترحي البحث، وتكشف، بناءً على تصورات المديرين، أن الشركات تبنت العديد من الممارسات في جهودها لتصبح مسؤولة اجتماعيًا. كشفت الأدلة أيضًا أن ممارسات المسؤولية الاجتماعية للشركات لها تأثير إيجابي على أداء الشركات وسمعة الشركة ورضا العملاء وولائهم وإشراك الموظفين. تضيف هذه الدراسة إلى مجموعة الأبحاث الحالية حول تأثير تطبيق ممارسات المسؤولية الاجتماعية للشركات من خلال تقديم أدلة على أن القيام بذلك يحسن بشكل إيجابي من أداء الشركات، وتحديد ممارسات المسؤولية الاجتماعية للشركات الأكثر شيوعًا والتي يمكن أن تساعد الشركات على تحسين أدائها.</w:t>
      </w:r>
    </w:p>
    <w:p w14:paraId="03FA392F" w14:textId="77777777" w:rsidR="00E53748" w:rsidRDefault="00E53748" w:rsidP="00E53748">
      <w:pPr>
        <w:spacing w:line="360" w:lineRule="auto"/>
        <w:ind w:firstLine="720"/>
        <w:jc w:val="both"/>
        <w:rPr>
          <w:rFonts w:ascii="Sakkal Majalla" w:hAnsi="Sakkal Majalla" w:cs="Sakkal Majalla"/>
          <w:sz w:val="28"/>
          <w:szCs w:val="28"/>
          <w:rtl/>
        </w:rPr>
      </w:pPr>
      <w:r w:rsidRPr="00C633B2">
        <w:rPr>
          <w:rFonts w:ascii="Sakkal Majalla" w:hAnsi="Sakkal Majalla" w:cs="Sakkal Majalla"/>
          <w:sz w:val="28"/>
          <w:szCs w:val="28"/>
          <w:rtl/>
        </w:rPr>
        <w:t xml:space="preserve">على الرغم من أن المسؤولية الاجتماعية قد نوقشت على نطاق واسع كمفهوم تجاري، إلا أنها لا تزال غير منفذة بشكل فعال في مشاريع البناء الضخمة بسبب مجموعة من الحواجز. يتطلب التغلب على هذه الحواجز معلومات مفصلة، </w:t>
      </w:r>
      <w:r w:rsidRPr="00C633B2">
        <w:rPr>
          <w:rFonts w:ascii="Times New Roman" w:hAnsi="Times New Roman" w:cs="Times New Roman" w:hint="cs"/>
          <w:sz w:val="28"/>
          <w:szCs w:val="28"/>
          <w:rtl/>
        </w:rPr>
        <w:t>​​</w:t>
      </w:r>
      <w:r w:rsidRPr="00C633B2">
        <w:rPr>
          <w:rFonts w:ascii="Sakkal Majalla" w:hAnsi="Sakkal Majalla" w:cs="Sakkal Majalla" w:hint="cs"/>
          <w:sz w:val="28"/>
          <w:szCs w:val="28"/>
          <w:rtl/>
        </w:rPr>
        <w:t>ومع</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ذلك،</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هناك</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نقص</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في</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الأبحاث</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حول</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الحواجز</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التي</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تحول</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دون</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تنفيذ</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المسؤولية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الاجتماعية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في</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مشاريع</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البناء</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الضخمة،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وخاصة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في</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البلدان</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النامية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مثل</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المملكة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العربية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السعودية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وبالتالي</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تهدف</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هذه</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الدراسة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إلى</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التحقيق</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في</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الحواجز</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الحرجة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أمام</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تنفيذ</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المسؤولية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الاجتماعية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فيما</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يتعلق</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بمشاريع</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البناء</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الضخمة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في</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المملكة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العربية</w:t>
      </w:r>
      <w:r w:rsidRPr="00C633B2">
        <w:rPr>
          <w:rFonts w:ascii="Sakkal Majalla" w:hAnsi="Sakkal Majalla" w:cs="Sakkal Majalla"/>
          <w:sz w:val="28"/>
          <w:szCs w:val="28"/>
          <w:rtl/>
        </w:rPr>
        <w:t xml:space="preserve"> </w:t>
      </w:r>
      <w:r w:rsidRPr="00C633B2">
        <w:rPr>
          <w:rFonts w:ascii="Sakkal Majalla" w:hAnsi="Sakkal Majalla" w:cs="Sakkal Majalla" w:hint="cs"/>
          <w:sz w:val="28"/>
          <w:szCs w:val="28"/>
          <w:rtl/>
        </w:rPr>
        <w:t>السعو</w:t>
      </w:r>
      <w:r w:rsidRPr="00C633B2">
        <w:rPr>
          <w:rFonts w:ascii="Sakkal Majalla" w:hAnsi="Sakkal Majalla" w:cs="Sakkal Majalla"/>
          <w:sz w:val="28"/>
          <w:szCs w:val="28"/>
          <w:rtl/>
        </w:rPr>
        <w:t xml:space="preserve">دية. تم تحديد أحد عشر حاجزًا من خلال مراجعة شاملة للأدبيات والمقابلات مع الخبراء. تم فحص هذه الحواجز بمزيد من التفصيل باستخدام استبيان استقصائي حول مشروعين بناء عملاقين حاليين في المملكة العربية السعودية. لم تكن هناك اختلافات في ترتيب الحواجز بين المشروعين حيث حدد 136 مستجيبًا أكبر سبعة حواجز للمسؤولية الاجتماعية على أنها: (أ) التكاليف الإضافية؛ (ب) الافتقار إلى الوعي والمعرفة؛ (ج) الافتقار إلى المبادئ التوجيهية والاستراتيجية المتماسكة؛ (د) الافتقار إلى التواصل مع أصحاب المصلحة؛ (هـ) الافتقار إلى إنفاذ القانون؛ (و) الافتقار إلى التدريب؛ و(ز) متطلبات المشروع غير الواضحة. إن نتائج هذه الدراسة لا تساهم فقط في فهم أعمق للحواجز الحرجة التي تعوق تنفيذ المسؤولية الاجتماعية للشركات، بل قد تشجع أيضًا ممارسي الصناعة وأصحاب المصلحة على تحسين أنشطة المسؤولية الاجتماعية للشركات من أجل تنفيذ المسؤولية الاجتماعية للشركات بشكل أكثر فعالية. وعلاوة على ذلك، فإن تحديد الحواجز الحرجة وتصنيفها يسمح لصناع القرار </w:t>
      </w:r>
      <w:r w:rsidRPr="00C633B2">
        <w:rPr>
          <w:rFonts w:ascii="Sakkal Majalla" w:hAnsi="Sakkal Majalla" w:cs="Sakkal Majalla"/>
          <w:sz w:val="28"/>
          <w:szCs w:val="28"/>
          <w:rtl/>
        </w:rPr>
        <w:lastRenderedPageBreak/>
        <w:t>بتحديد الأولويات وتطوير استراتيجيات فعالة لمعالجتها على مستوى المشروع والقطاع. وينبغي للدراسات المستقبلية التحقيق في العلاقة المتبادلة بين الحواجز الحرجة وتأثيرها على تنفيذ المسؤولية الاجتماعية للشركات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666876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Alotaibi</w:t>
          </w:r>
          <w:r w:rsidRPr="00C633B2">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C633B2">
        <w:rPr>
          <w:rFonts w:ascii="Sakkal Majalla" w:hAnsi="Sakkal Majalla" w:cs="Sakkal Majalla"/>
          <w:sz w:val="28"/>
          <w:szCs w:val="28"/>
          <w:rtl/>
        </w:rPr>
        <w:t>.</w:t>
      </w:r>
    </w:p>
    <w:p w14:paraId="31707B58" w14:textId="77777777" w:rsidR="00E53748" w:rsidRPr="00510269" w:rsidRDefault="00E53748" w:rsidP="00E53748">
      <w:pPr>
        <w:spacing w:line="360" w:lineRule="auto"/>
        <w:ind w:firstLine="720"/>
        <w:jc w:val="both"/>
        <w:rPr>
          <w:rFonts w:ascii="Sakkal Majalla" w:hAnsi="Sakkal Majalla" w:cs="Sakkal Majalla"/>
          <w:sz w:val="28"/>
          <w:szCs w:val="28"/>
        </w:rPr>
      </w:pPr>
      <w:r w:rsidRPr="00C633B2">
        <w:rPr>
          <w:rFonts w:ascii="Sakkal Majalla" w:hAnsi="Sakkal Majalla" w:cs="Sakkal Majalla"/>
          <w:sz w:val="28"/>
          <w:szCs w:val="28"/>
          <w:rtl/>
        </w:rPr>
        <w:t xml:space="preserve">يزعم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012948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Qaw22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Qawariri</w:t>
          </w:r>
          <w:r w:rsidRPr="00C633B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633B2">
        <w:rPr>
          <w:rFonts w:ascii="Sakkal Majalla" w:hAnsi="Sakkal Majalla" w:cs="Sakkal Majalla"/>
          <w:sz w:val="28"/>
          <w:szCs w:val="28"/>
          <w:rtl/>
        </w:rPr>
        <w:t xml:space="preserve"> أن السياق التشريعي لاستراتيجيات المسؤولية الاجتماعية للشركات يجب أن تديره السلطة الحكومية السعودية المختصة حتى يمكن تحديد الوظائف والأهداف المحددة وما إلى ذلك. منذ أن بدأت المملكة العربية السعودية في قبول جوانب </w:t>
      </w:r>
      <w:proofErr w:type="gramStart"/>
      <w:r w:rsidRPr="00C633B2">
        <w:rPr>
          <w:rFonts w:ascii="Sakkal Majalla" w:hAnsi="Sakkal Majalla" w:cs="Sakkal Majalla"/>
          <w:sz w:val="28"/>
          <w:szCs w:val="28"/>
          <w:rtl/>
        </w:rPr>
        <w:t>أجندة</w:t>
      </w:r>
      <w:proofErr w:type="gramEnd"/>
      <w:r w:rsidRPr="00C633B2">
        <w:rPr>
          <w:rFonts w:ascii="Sakkal Majalla" w:hAnsi="Sakkal Majalla" w:cs="Sakkal Majalla"/>
          <w:sz w:val="28"/>
          <w:szCs w:val="28"/>
          <w:rtl/>
        </w:rPr>
        <w:t xml:space="preserve"> التنمية المستدامة وأهداف الأمم المتحدة (</w:t>
      </w:r>
      <w:r w:rsidRPr="00C633B2">
        <w:rPr>
          <w:rFonts w:ascii="Sakkal Majalla" w:hAnsi="Sakkal Majalla" w:cs="Sakkal Majalla"/>
          <w:sz w:val="28"/>
          <w:szCs w:val="28"/>
        </w:rPr>
        <w:t>SDGs</w:t>
      </w:r>
      <w:r w:rsidRPr="00C633B2">
        <w:rPr>
          <w:rFonts w:ascii="Sakkal Majalla" w:hAnsi="Sakkal Majalla" w:cs="Sakkal Majalla"/>
          <w:sz w:val="28"/>
          <w:szCs w:val="28"/>
          <w:rtl/>
        </w:rPr>
        <w:t xml:space="preserve">) في عام 2015، أصبح الكثير من التركيز الآن على المسؤولية الاجتماعية للشركات وكيفية معالجة التحديات العالمية الحالية في أي مشاريع تنمية مستقبلية، وليس فقط الجمعيات الخيرية والجمعيات الخيرية. يبحث هذا البحث في العلاقة بين المسؤولية الاجتماعية للشركات والمنظمات الحكومية غير الربحية في المملكة العربية السعودية. يركز هذا البحث على اللوائح الوطنية للشركات السعودية فيما يتعلق بالمسؤولية الاجتماعية للشركات. يهدف هذا البحث إلى استخدام أمثلة من اللوائح الأخرى </w:t>
      </w:r>
      <w:proofErr w:type="spellStart"/>
      <w:r w:rsidRPr="00C633B2">
        <w:rPr>
          <w:rFonts w:ascii="Sakkal Majalla" w:hAnsi="Sakkal Majalla" w:cs="Sakkal Majalla"/>
          <w:sz w:val="28"/>
          <w:szCs w:val="28"/>
          <w:rtl/>
        </w:rPr>
        <w:t>وتنفيذات</w:t>
      </w:r>
      <w:proofErr w:type="spellEnd"/>
      <w:r w:rsidRPr="00C633B2">
        <w:rPr>
          <w:rFonts w:ascii="Sakkal Majalla" w:hAnsi="Sakkal Majalla" w:cs="Sakkal Majalla"/>
          <w:sz w:val="28"/>
          <w:szCs w:val="28"/>
          <w:rtl/>
        </w:rPr>
        <w:t xml:space="preserve"> المسؤولية الاجتماعية للشركات. النتيجة هي أن الشركات يجب أن تركز على إيجاد الحلول والمزيد من الموارد في أنظمة الحوكمة الخاصة بها لتجنب المدى القصير الواضح في أساليب العمل حتى يتم تحقيق المسؤولية الاجتماعية الهادفة.</w:t>
      </w:r>
    </w:p>
    <w:p w14:paraId="4338AC72" w14:textId="77777777" w:rsidR="00E53748" w:rsidRPr="005570C6" w:rsidRDefault="00E53748" w:rsidP="00E53748">
      <w:pPr>
        <w:rPr>
          <w:rtl/>
        </w:rPr>
      </w:pPr>
    </w:p>
    <w:p w14:paraId="703C6435" w14:textId="77777777" w:rsidR="00E53748" w:rsidRPr="0057016D" w:rsidRDefault="00E53748" w:rsidP="00E53748">
      <w:pPr>
        <w:pStyle w:val="Heading2"/>
        <w:spacing w:line="360" w:lineRule="auto"/>
        <w:jc w:val="both"/>
        <w:rPr>
          <w:rFonts w:ascii="Sakkal Majalla" w:hAnsi="Sakkal Majalla" w:cs="Sakkal Majalla"/>
          <w:b/>
          <w:bCs/>
          <w:color w:val="000000" w:themeColor="text1"/>
          <w:sz w:val="28"/>
          <w:szCs w:val="28"/>
          <w:rtl/>
        </w:rPr>
      </w:pPr>
      <w:bookmarkStart w:id="48" w:name="_Toc172397787"/>
      <w:bookmarkStart w:id="49" w:name="_Toc172746100"/>
      <w:bookmarkStart w:id="50" w:name="_Toc179741538"/>
      <w:bookmarkStart w:id="51" w:name="_Toc179819013"/>
      <w:r w:rsidRPr="0000562A">
        <w:rPr>
          <w:rFonts w:ascii="Sakkal Majalla" w:hAnsi="Sakkal Majalla" w:cs="Sakkal Majalla"/>
          <w:b/>
          <w:bCs/>
          <w:color w:val="000000" w:themeColor="text1"/>
          <w:sz w:val="28"/>
          <w:szCs w:val="28"/>
          <w:rtl/>
        </w:rPr>
        <w:t>الإطار النظري</w:t>
      </w:r>
      <w:bookmarkEnd w:id="48"/>
      <w:bookmarkEnd w:id="49"/>
      <w:bookmarkEnd w:id="50"/>
      <w:bookmarkEnd w:id="51"/>
    </w:p>
    <w:p w14:paraId="57DD3A71" w14:textId="77777777" w:rsidR="00E53748" w:rsidRDefault="00E53748" w:rsidP="00E53748">
      <w:pPr>
        <w:spacing w:after="0" w:line="360" w:lineRule="auto"/>
        <w:jc w:val="both"/>
        <w:rPr>
          <w:rFonts w:ascii="Sakkal Majalla" w:hAnsi="Sakkal Majalla" w:cs="Sakkal Majalla"/>
          <w:sz w:val="28"/>
          <w:szCs w:val="28"/>
          <w:rtl/>
        </w:rPr>
      </w:pPr>
      <w:r w:rsidRPr="0057016D">
        <w:rPr>
          <w:rFonts w:ascii="Sakkal Majalla" w:hAnsi="Sakkal Majalla" w:cs="Sakkal Majalla"/>
          <w:sz w:val="28"/>
          <w:szCs w:val="28"/>
          <w:rtl/>
        </w:rPr>
        <w:t xml:space="preserve">الإطار النظري هو جزء أساسي من أي دراسة علمية، حيث يوفر الأساس المفاهيمي الذي يساعد في توجيه البحث وفهم العلاقات المعقدة بين المتغيرات المختلفة. في هذه الدراسة، التي تتناول دور إدارة المخاطر في تحقيق الاستدامة والمسؤولية الاجتماعية للمؤسسات التجارية في المملكة العربية السعودية، يتطلب بناء إطار نظري متين يجمع بين عدة مفاهيم رئيسية، مثل إدارة المخاطر، الاستدامة، والمسؤولية الاجتماعية. سيتيح هذا الإطار فهم كيفية تفاعل هذه المفاهيم وكيف يمكن أن تؤثر إدارة المخاطر على الأداء </w:t>
      </w:r>
      <w:proofErr w:type="spellStart"/>
      <w:r w:rsidRPr="0057016D">
        <w:rPr>
          <w:rFonts w:ascii="Sakkal Majalla" w:hAnsi="Sakkal Majalla" w:cs="Sakkal Majalla"/>
          <w:sz w:val="28"/>
          <w:szCs w:val="28"/>
          <w:rtl/>
        </w:rPr>
        <w:t>الاستدامي</w:t>
      </w:r>
      <w:proofErr w:type="spellEnd"/>
      <w:r w:rsidRPr="0057016D">
        <w:rPr>
          <w:rFonts w:ascii="Sakkal Majalla" w:hAnsi="Sakkal Majalla" w:cs="Sakkal Majalla"/>
          <w:sz w:val="28"/>
          <w:szCs w:val="28"/>
          <w:rtl/>
        </w:rPr>
        <w:t xml:space="preserve"> للمؤسسات.</w:t>
      </w:r>
    </w:p>
    <w:p w14:paraId="5D17DE2F" w14:textId="77777777" w:rsidR="00E53748" w:rsidRDefault="00E53748" w:rsidP="00E53748">
      <w:pPr>
        <w:spacing w:after="0" w:line="360" w:lineRule="auto"/>
        <w:jc w:val="both"/>
        <w:rPr>
          <w:rFonts w:ascii="Sakkal Majalla" w:hAnsi="Sakkal Majalla" w:cs="Sakkal Majalla"/>
          <w:sz w:val="28"/>
          <w:szCs w:val="28"/>
          <w:rtl/>
        </w:rPr>
      </w:pPr>
      <w:r>
        <w:object w:dxaOrig="9840" w:dyaOrig="5185" w14:anchorId="0819D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445.15pt;height:234.8pt" o:ole="">
            <v:imagedata r:id="rId6" o:title=""/>
          </v:shape>
          <o:OLEObject Type="Embed" ProgID="Visio.Drawing.15" ShapeID="_x0000_i1038" DrawAspect="Content" ObjectID="_1790447505" r:id="rId7"/>
        </w:object>
      </w:r>
    </w:p>
    <w:p w14:paraId="77B3A8CE" w14:textId="77777777" w:rsidR="00E53748" w:rsidRDefault="00E53748" w:rsidP="00E53748">
      <w:pPr>
        <w:pStyle w:val="Caption"/>
        <w:jc w:val="center"/>
        <w:rPr>
          <w:rFonts w:ascii="Sakkal Majalla" w:hAnsi="Sakkal Majalla" w:cs="Sakkal Majalla"/>
          <w:sz w:val="28"/>
          <w:szCs w:val="28"/>
          <w:rtl/>
        </w:rPr>
      </w:pPr>
      <w:bookmarkStart w:id="52" w:name="_Toc17981891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2"/>
    </w:p>
    <w:p w14:paraId="425FF114" w14:textId="77777777" w:rsidR="00E53748" w:rsidRPr="0057016D" w:rsidRDefault="00E53748" w:rsidP="00E53748">
      <w:pPr>
        <w:spacing w:after="0" w:line="360" w:lineRule="auto"/>
        <w:jc w:val="both"/>
        <w:rPr>
          <w:rFonts w:ascii="Sakkal Majalla" w:hAnsi="Sakkal Majalla" w:cs="Sakkal Majalla"/>
          <w:sz w:val="28"/>
          <w:szCs w:val="28"/>
          <w:rtl/>
        </w:rPr>
      </w:pPr>
    </w:p>
    <w:p w14:paraId="75B06B0C" w14:textId="77777777" w:rsidR="00E53748" w:rsidRPr="0057016D" w:rsidRDefault="00E53748" w:rsidP="00E53748">
      <w:pPr>
        <w:pStyle w:val="ListParagraph"/>
        <w:numPr>
          <w:ilvl w:val="0"/>
          <w:numId w:val="16"/>
        </w:numPr>
        <w:spacing w:after="0" w:line="360" w:lineRule="auto"/>
        <w:jc w:val="both"/>
        <w:rPr>
          <w:rFonts w:ascii="Sakkal Majalla" w:hAnsi="Sakkal Majalla" w:cs="Sakkal Majalla"/>
          <w:b/>
          <w:bCs/>
          <w:sz w:val="28"/>
          <w:szCs w:val="28"/>
          <w:rtl/>
        </w:rPr>
      </w:pPr>
      <w:r w:rsidRPr="0057016D">
        <w:rPr>
          <w:rFonts w:ascii="Sakkal Majalla" w:hAnsi="Sakkal Majalla" w:cs="Sakkal Majalla"/>
          <w:b/>
          <w:bCs/>
          <w:sz w:val="28"/>
          <w:szCs w:val="28"/>
          <w:rtl/>
        </w:rPr>
        <w:t>إدارة المخاطر</w:t>
      </w:r>
    </w:p>
    <w:p w14:paraId="0C07A2F3" w14:textId="77777777" w:rsidR="00E53748" w:rsidRPr="0057016D" w:rsidRDefault="00E53748" w:rsidP="00E53748">
      <w:pPr>
        <w:spacing w:after="0" w:line="360" w:lineRule="auto"/>
        <w:jc w:val="both"/>
        <w:rPr>
          <w:rFonts w:ascii="Sakkal Majalla" w:hAnsi="Sakkal Majalla" w:cs="Sakkal Majalla"/>
          <w:sz w:val="28"/>
          <w:szCs w:val="28"/>
          <w:rtl/>
        </w:rPr>
      </w:pPr>
      <w:r w:rsidRPr="0057016D">
        <w:rPr>
          <w:rFonts w:ascii="Sakkal Majalla" w:hAnsi="Sakkal Majalla" w:cs="Sakkal Majalla"/>
          <w:sz w:val="28"/>
          <w:szCs w:val="28"/>
          <w:rtl/>
        </w:rPr>
        <w:t>تعتبر إدارة المخاطر واحدة من الركائز الأساسية التي تستند إليها المؤسسات في سعيها لتحقيق أهدافها الاستراتيجية، وخصوصًا في سياق الاستدامة والمسؤولية الاجتماعية. في هذا الإطار، يمكن تعريف إدارة المخاطر بأنها عملية منهجية تُستخدم لتحديد المخاطر المحتملة، وتحليلها، وتقييمها، وتطوير استراتيجيات فعالة للتقليل من تأثيرها السلبي على المؤسسة. هذه العملية تضمن أن تظل المؤسسات قادرة على تحقيق أهدافها في بيئة عمل مليئة بالتحديات، سواء كانت اقتصادية أو بيئية أو اجتماعية.</w:t>
      </w:r>
    </w:p>
    <w:p w14:paraId="1C02F3DC" w14:textId="77777777" w:rsidR="00E53748" w:rsidRPr="0057016D" w:rsidRDefault="00E53748" w:rsidP="00E53748">
      <w:pPr>
        <w:spacing w:after="0" w:line="360" w:lineRule="auto"/>
        <w:jc w:val="both"/>
        <w:rPr>
          <w:rFonts w:ascii="Sakkal Majalla" w:hAnsi="Sakkal Majalla" w:cs="Sakkal Majalla"/>
          <w:sz w:val="28"/>
          <w:szCs w:val="28"/>
          <w:rtl/>
        </w:rPr>
      </w:pPr>
      <w:r w:rsidRPr="0057016D">
        <w:rPr>
          <w:rFonts w:ascii="Sakkal Majalla" w:hAnsi="Sakkal Majalla" w:cs="Sakkal Majalla"/>
          <w:sz w:val="28"/>
          <w:szCs w:val="28"/>
          <w:rtl/>
        </w:rPr>
        <w:t>تتضمن إدارة المخاطر مراحل متعددة، بدءًا من التعرف على المخاطر التي قد تواجه المؤسسة، والتي يمكن أن تشمل المخاطر المالية، التشغيلية، القانونية، البيئية، والاجتماعية. في المرحلة التالية، يتم تقييم هذه المخاطر من حيث احتمالية حدوثها وتأثيرها المحتمل على العمليات والأداء. تعد هذه الخطوة حرجة لأنها تساعد في تحديد أولويات المخاطر، مما يمكّن الإدارة من تخصيص الموارد بشكل أكثر فعالية لمواجهتها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37001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Settembre-Blundo</w:t>
          </w:r>
          <w:r w:rsidRPr="00C633B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7016D">
        <w:rPr>
          <w:rFonts w:ascii="Sakkal Majalla" w:hAnsi="Sakkal Majalla" w:cs="Sakkal Majalla"/>
          <w:sz w:val="28"/>
          <w:szCs w:val="28"/>
          <w:rtl/>
        </w:rPr>
        <w:t xml:space="preserve">. </w:t>
      </w:r>
    </w:p>
    <w:p w14:paraId="3851FF83" w14:textId="77777777" w:rsidR="00E53748" w:rsidRPr="0057016D" w:rsidRDefault="00E53748" w:rsidP="00E53748">
      <w:pPr>
        <w:spacing w:after="0" w:line="360" w:lineRule="auto"/>
        <w:jc w:val="both"/>
        <w:rPr>
          <w:rFonts w:ascii="Sakkal Majalla" w:hAnsi="Sakkal Majalla" w:cs="Sakkal Majalla"/>
          <w:sz w:val="28"/>
          <w:szCs w:val="28"/>
          <w:rtl/>
        </w:rPr>
      </w:pPr>
      <w:r w:rsidRPr="0057016D">
        <w:rPr>
          <w:rFonts w:ascii="Sakkal Majalla" w:hAnsi="Sakkal Majalla" w:cs="Sakkal Majalla"/>
          <w:sz w:val="28"/>
          <w:szCs w:val="28"/>
          <w:rtl/>
        </w:rPr>
        <w:t xml:space="preserve">بمجرد تحديد المخاطر وتقييمها، تأتي مرحلة تطوير استراتيجيات الاستجابة. يمكن أن تشمل هذه الاستراتيجيات تجنب المخاطر، تقليل تأثيرها، نقلها، أو قبولها. تعتمد الاختيارات على طبيعة المخاطر وتأثيرها المحتمل، بالإضافة إلى الموارد المتاحة </w:t>
      </w:r>
      <w:r w:rsidRPr="0057016D">
        <w:rPr>
          <w:rFonts w:ascii="Sakkal Majalla" w:hAnsi="Sakkal Majalla" w:cs="Sakkal Majalla"/>
          <w:sz w:val="28"/>
          <w:szCs w:val="28"/>
          <w:rtl/>
        </w:rPr>
        <w:lastRenderedPageBreak/>
        <w:t>للمؤسسة. على سبيل المثال، قد تختار مؤسسة ما تقليل المخاطر من خلال تحسين العمليات أو الاستثمار في التكنولوجيا الحديثة، بينما قد تختار أخرى نقل المخاطر عن طريق التأمين أو الشراكات الاستراتيجية.</w:t>
      </w:r>
    </w:p>
    <w:p w14:paraId="3CC40E18" w14:textId="77777777" w:rsidR="00E53748" w:rsidRPr="0057016D" w:rsidRDefault="00E53748" w:rsidP="00E53748">
      <w:pPr>
        <w:spacing w:after="0" w:line="360" w:lineRule="auto"/>
        <w:jc w:val="both"/>
        <w:rPr>
          <w:rFonts w:ascii="Sakkal Majalla" w:hAnsi="Sakkal Majalla" w:cs="Sakkal Majalla"/>
          <w:sz w:val="28"/>
          <w:szCs w:val="28"/>
          <w:rtl/>
        </w:rPr>
      </w:pPr>
      <w:r w:rsidRPr="0057016D">
        <w:rPr>
          <w:rFonts w:ascii="Sakkal Majalla" w:hAnsi="Sakkal Majalla" w:cs="Sakkal Majalla"/>
          <w:sz w:val="28"/>
          <w:szCs w:val="28"/>
          <w:rtl/>
        </w:rPr>
        <w:t>تكتسب إدارة المخاطر أهمية خاصة في ظل التحديات البيئية والاجتماعية المتزايدة. في عصر يعاني فيه العالم من تغييرات مناخية حادة وتحديات اجتماعية معقدة، تُصبح إدارة المخاطر أداة استراتيجية تعزز من قدرة المؤسسات على الاستجابة لهذه التحديات. من خلال دمج مبادئ الاستدامة في استراتيجيات إدارة المخاطر، يمكن للمؤسسات تحسين قدرتها على مواجهة المخاطر البيئية والاجتماعية، مما يسهم في تعزيز استدامتها وفعاليتها على المدى الطويل.</w:t>
      </w:r>
    </w:p>
    <w:p w14:paraId="485D8FD3" w14:textId="77777777" w:rsidR="00E53748" w:rsidRPr="0057016D" w:rsidRDefault="00E53748" w:rsidP="00E53748">
      <w:pPr>
        <w:spacing w:after="0" w:line="360" w:lineRule="auto"/>
        <w:jc w:val="both"/>
        <w:rPr>
          <w:rFonts w:ascii="Sakkal Majalla" w:hAnsi="Sakkal Majalla" w:cs="Sakkal Majalla"/>
          <w:sz w:val="28"/>
          <w:szCs w:val="28"/>
          <w:rtl/>
        </w:rPr>
      </w:pPr>
      <w:r w:rsidRPr="0057016D">
        <w:rPr>
          <w:rFonts w:ascii="Sakkal Majalla" w:hAnsi="Sakkal Majalla" w:cs="Sakkal Majalla"/>
          <w:sz w:val="28"/>
          <w:szCs w:val="28"/>
          <w:rtl/>
        </w:rPr>
        <w:t>تؤدي إدارة المخاطر أيضًا دورًا محوريًا في تعزيز المسؤولية الاجتماعية للمؤسسات. فعندما تتبنى المؤسسات ممارسات إدارة المخاطر بشكل شامل، فإنها تساهم في تحسين سمعتها وثقة المجتمع فيها. إن الشفافية في كيفية معالجة المخاطر، سواء كانت تتعلق بالبيئة أو بالمجتمع، تعكس التزام المؤسسة بالمسؤولية الاجتماعية وتزيد من انخراط المعنيين في عملياتها. هذا الارتباط بين إدارة المخاطر والمسؤولية الاجتماعية يُظهر كيف يمكن للمؤسسات أن تتجاوز الأهداف الاقتصادية البحتة وتعمل من أجل الصالح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81689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Hay24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Hayes</w:t>
          </w:r>
          <w:r w:rsidRPr="00C633B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7016D">
        <w:rPr>
          <w:rFonts w:ascii="Sakkal Majalla" w:hAnsi="Sakkal Majalla" w:cs="Sakkal Majalla"/>
          <w:sz w:val="28"/>
          <w:szCs w:val="28"/>
          <w:rtl/>
        </w:rPr>
        <w:t>.</w:t>
      </w:r>
    </w:p>
    <w:p w14:paraId="48637B14" w14:textId="77777777" w:rsidR="00E53748" w:rsidRPr="0057016D" w:rsidRDefault="00E53748" w:rsidP="00E53748">
      <w:pPr>
        <w:spacing w:after="0" w:line="360" w:lineRule="auto"/>
        <w:jc w:val="both"/>
        <w:rPr>
          <w:rFonts w:ascii="Sakkal Majalla" w:hAnsi="Sakkal Majalla" w:cs="Sakkal Majalla"/>
          <w:sz w:val="28"/>
          <w:szCs w:val="28"/>
          <w:rtl/>
        </w:rPr>
      </w:pPr>
      <w:r w:rsidRPr="0057016D">
        <w:rPr>
          <w:rFonts w:ascii="Sakkal Majalla" w:hAnsi="Sakkal Majalla" w:cs="Sakkal Majalla"/>
          <w:sz w:val="28"/>
          <w:szCs w:val="28"/>
          <w:rtl/>
        </w:rPr>
        <w:t>تسهم إدارة المخاطر أيضًا في تحسين أداء المؤسسات من خلال تعزيز قدرتها على الابتكار. عندما تتمكن المؤسسات من التعرف على المخاطر المحتملة وتطوير استراتيجيات للتعامل معها، فإنها تفتح المجال لاستكشاف فرص جديدة. يمكن أن تؤدي الاستراتيجيات المدروسة للتعامل مع المخاطر إلى تطوير منتجات وخدمات مبتكرة تتماشى مع احتياجات السوق والمجتمع. بالتالي، تسهم إدارة المخاطر في خلق بيئة عمل أكثر استدامة وإنتاجية.</w:t>
      </w:r>
    </w:p>
    <w:p w14:paraId="2B75778C"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تُعد إدارة المخاطر عنصرًا حيويًا في تحقيق الاستدامة والمسؤولية الاجتماعية للمؤسسات التجارية. من خلال اعتماد ممارسات إدارة المخاطر الفعالة، تستطيع المؤسسات تعزيز قدرتها على التعامل مع التحديات البيئية والاجتماعية، مما يساهم في تحقيق أهدافها الاستراتيجية. يعكس هذا الإطار النظري أهمية إدارة المخاطر كأداة استراتيجية تساهم في تعزيز الأداء المؤسسي، وتعزيز الالتزام بالمسؤولية الاجتماعية، وتحقيق الاستدامة في عالم يتسم بالتغير السريع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768551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McG23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McGowan</w:t>
          </w:r>
          <w:r w:rsidRPr="00C633B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5478020F" w14:textId="77777777" w:rsidR="00E53748" w:rsidRPr="00E0732D" w:rsidRDefault="00E53748" w:rsidP="00E53748">
      <w:pPr>
        <w:pStyle w:val="ListParagraph"/>
        <w:numPr>
          <w:ilvl w:val="0"/>
          <w:numId w:val="16"/>
        </w:numPr>
        <w:spacing w:after="0" w:line="360" w:lineRule="auto"/>
        <w:jc w:val="both"/>
        <w:rPr>
          <w:rFonts w:ascii="Sakkal Majalla" w:hAnsi="Sakkal Majalla" w:cs="Sakkal Majalla"/>
          <w:b/>
          <w:bCs/>
          <w:sz w:val="28"/>
          <w:szCs w:val="28"/>
          <w:rtl/>
        </w:rPr>
      </w:pPr>
      <w:r w:rsidRPr="0057016D">
        <w:rPr>
          <w:rFonts w:ascii="Sakkal Majalla" w:hAnsi="Sakkal Majalla" w:cs="Sakkal Majalla"/>
          <w:b/>
          <w:bCs/>
          <w:sz w:val="28"/>
          <w:szCs w:val="28"/>
          <w:rtl/>
        </w:rPr>
        <w:t>الاستدامة</w:t>
      </w:r>
    </w:p>
    <w:p w14:paraId="1AF3EF3D"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lastRenderedPageBreak/>
        <w:t>تُعتبر الاستدامة مفهومًا متشعبًا يمتد عبر مجالات متعددة، حيث يركز على تحقيق التوازن بين الأبعاد الاقتصادية والبيئية والاجتماعية. في السياق الحديث، تُعرّف الاستدامة بأنها القدرة على تلبية احتياجات الحاضر دون المساس بقدرة الأجيال القادمة على تلبية احتياجاتها. يُعَدّ هذا التعريف محورًا رئيسيًا للدراسات والممارسات المتعلقة بالاستدامة، حيث يسلط الضوء على أهمية الحفاظ على الموارد الطبيعية والاجتماعية للأجيال المستقبلية. في هذا الإطار، تلعب المؤسسات التجارية دورًا حيويًا في تحقيق الاستدامة، حيث تتفاعل بشكل مباشر مع البيئة والمجتمعات التي تعمل فيها.</w:t>
      </w:r>
    </w:p>
    <w:p w14:paraId="1B2DBF52"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تتضمن الاستدامة ثلاثة أبعاد رئيسية، هي: البعد الاقتصادي، البعد البيئي، والبعد الاجتماعي. يُركز البعد الاقتصادي على تحقيق النمو والربحية، ولكنه يتطلب أن يتم ذلك بطريقة تأخذ في الاعتبار تأثير الأنشطة التجارية على البيئة والمجتمع. يُشدد على أهمية تحقيق الكفاءة الاقتصادية من خلال استخدام الموارد بشكل فعّال، وابتكار حلول مستدامة تُقلل من النفايات وتحسن من إنتاجية المؤسسات.</w:t>
      </w:r>
    </w:p>
    <w:p w14:paraId="45115D31"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أما البعد البيئي، فهو يرتبط بالمحافظة على البيئة والتنوع البيولوجي. يتطلب هذا البعد من المؤسسات التفكير في كيفية تأثير أنشطتها على البيئة. يشمل ذلك استخدام الموارد الطبيعية، انبعاثات الكربون، والتأثير على النظم البيئية. المؤسسات التي تتبنى ممارسات الاستدامة البيئية، مثل تقليل استهلاك الطاقة والمياه، وإدارة النفايات بطرق فعالة، تسهم في الحفاظ على البيئة وتعزيز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489479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Mollenkamp</w:t>
          </w:r>
          <w:r w:rsidRPr="00C633B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463107AD"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 xml:space="preserve">بينما يتعلق البعد الاجتماعي بمدى تأثير الأنشطة التجارية على المجتمعات المحلية والموظفين. يُعتبر الالتزام بالمسؤولية الاجتماعية جزءًا أساسيًا من مفهوم الاستدامة، حيث يتطلب من المؤسسات تحسين ظروف العمل، ودعم المجتمعات المحلية، وتعزيز العدالة الاجتماعية. من خلال هذه الممارسات، تستطيع المؤسسات تعزيز سمعتها وبناء علاقات إيجابية مع المعنيين، مما يعود بالنفع على </w:t>
      </w:r>
      <w:proofErr w:type="gramStart"/>
      <w:r w:rsidRPr="00E0732D">
        <w:rPr>
          <w:rFonts w:ascii="Sakkal Majalla" w:hAnsi="Sakkal Majalla" w:cs="Sakkal Majalla"/>
          <w:sz w:val="28"/>
          <w:szCs w:val="28"/>
          <w:rtl/>
        </w:rPr>
        <w:t>أداءها</w:t>
      </w:r>
      <w:proofErr w:type="gramEnd"/>
      <w:r w:rsidRPr="00E0732D">
        <w:rPr>
          <w:rFonts w:ascii="Sakkal Majalla" w:hAnsi="Sakkal Majalla" w:cs="Sakkal Majalla"/>
          <w:sz w:val="28"/>
          <w:szCs w:val="28"/>
          <w:rtl/>
        </w:rPr>
        <w:t xml:space="preserve"> التجاري.</w:t>
      </w:r>
    </w:p>
    <w:p w14:paraId="620060BF"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 xml:space="preserve">في هذا السياق، تعتبر الإدارة الفعالة للاستدامة عنصرًا أساسيًا في تعزيز أداء المؤسسات. يتطلب تحقيق الاستدامة تحولًا في الثقافة المؤسسية، حيث يجب أن تُدمج مبادئ الاستدامة في استراتيجيات العمل اليومية. تتطلب هذه العملية التزامًا من جميع المستويات داخل المؤسسة، بدءًا من الإدارة العليا وحتى الموظفين. ينبغي على المؤسسات تحديد الأهداف </w:t>
      </w:r>
      <w:proofErr w:type="spellStart"/>
      <w:r w:rsidRPr="00E0732D">
        <w:rPr>
          <w:rFonts w:ascii="Sakkal Majalla" w:hAnsi="Sakkal Majalla" w:cs="Sakkal Majalla"/>
          <w:sz w:val="28"/>
          <w:szCs w:val="28"/>
          <w:rtl/>
        </w:rPr>
        <w:t>الاستدامية</w:t>
      </w:r>
      <w:proofErr w:type="spellEnd"/>
      <w:r w:rsidRPr="00E0732D">
        <w:rPr>
          <w:rFonts w:ascii="Sakkal Majalla" w:hAnsi="Sakkal Majalla" w:cs="Sakkal Majalla"/>
          <w:sz w:val="28"/>
          <w:szCs w:val="28"/>
          <w:rtl/>
        </w:rPr>
        <w:t>، وقياس الأداء وفقًا لها، والعمل على تحقيق تلك الأهداف من خلال الابتكار والتحسين المستمر.</w:t>
      </w:r>
    </w:p>
    <w:p w14:paraId="438C649D"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lastRenderedPageBreak/>
        <w:t>تُظهر الأبحاث أن المؤسسات التي تتبنى ممارسات الاستدامة تؤدي إلى تحسينات كبيرة في الأداء العام. بالإضافة إلى ذلك، تتزايد الضغوط من المستهلكين والمستثمرين والمجتمع بشكل عام على المؤسسات للالتزام بممارسات الاستدامة. مع تزايد الوعي بالقضايا البيئية والاجتماعية، أصبح من الضروري للمؤسسات تبني استراتيجيات مستدامة للبقاء في سوق تنافسية. يمكن أن يؤثر الفشل في الالتزام بالاستدامة سلبًا على سمعة المؤسسة وعلاقاتها مع المستهلكين، مما يؤدي إلى فقدان الفرص التجارية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90864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Web23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Weber</w:t>
          </w:r>
          <w:r w:rsidRPr="00C633B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7BFCC415"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تتيح الاستدامة للمؤسسات فتح أسواق جديدة وابتكار منتجات وخدمات جديدة تلبي احتياجات المستهلكين الذين يفضلون الخيارات المستدامة. على سبيل المثال، تزايد الطلب على المنتجات البيئية، مما دفع العديد من المؤسسات إلى تطوير خطوط إنتاج جديدة تركز على الاستدامة. هذا النوع من الابتكار لا يعزز فقط من مكانة المؤسسة في السوق، بل يسهم أيضًا في تحقيق أهداف الاستدامة.</w:t>
      </w:r>
    </w:p>
    <w:p w14:paraId="2AFB4CCC"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تُعد الاستدامة مفهومًا معقدًا ومترابطًا يتطلب من المؤسسات التجارية النظر إلى التأثيرات البيئية والاجتماعية لعملياتها. من خلال دمج الاستدامة في استراتيجيات العمل، يمكن للمؤسسات تحسين أدائها العام وتحقيق قيمة مستدامة على المدى الطويل. إن الفهم العميق لمفهوم الاستدامة، وعلاقته بإدارة المخاطر، يشكلان الأساس لتحقيق النجاح في عصر يتسم بالتحديات البيئية والاجتماعية المتزايدة. هذا الإطار النظري حول الاستدامة يعكس أهمية التفكير المستدام في تشكيل مستقبل المؤسسات التجارية في المملكة العربية السعودية والعالم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51913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Haj21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Hajian</w:t>
          </w:r>
          <w:r w:rsidRPr="00C633B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05BDE8A2" w14:textId="77777777" w:rsidR="00E53748" w:rsidRPr="00E0732D" w:rsidRDefault="00E53748" w:rsidP="00E53748">
      <w:pPr>
        <w:pStyle w:val="ListParagraph"/>
        <w:numPr>
          <w:ilvl w:val="0"/>
          <w:numId w:val="16"/>
        </w:numPr>
        <w:spacing w:after="0" w:line="360" w:lineRule="auto"/>
        <w:jc w:val="both"/>
        <w:rPr>
          <w:rFonts w:ascii="Sakkal Majalla" w:hAnsi="Sakkal Majalla" w:cs="Sakkal Majalla"/>
          <w:b/>
          <w:bCs/>
          <w:sz w:val="28"/>
          <w:szCs w:val="28"/>
          <w:rtl/>
        </w:rPr>
      </w:pPr>
      <w:r w:rsidRPr="0057016D">
        <w:rPr>
          <w:rFonts w:ascii="Sakkal Majalla" w:hAnsi="Sakkal Majalla" w:cs="Sakkal Majalla"/>
          <w:b/>
          <w:bCs/>
          <w:sz w:val="28"/>
          <w:szCs w:val="28"/>
          <w:rtl/>
        </w:rPr>
        <w:t>المسؤولية الاجتماعية</w:t>
      </w:r>
    </w:p>
    <w:p w14:paraId="61923D01"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تُعد المسؤولية الاجتماعية للمؤسسات مفهومًا رئيسيًا في عالم الأعمال المعاصر، حيث يعكس التزام المؤسسات بتقديم فوائد تتجاوز الربحية، مستهدفة بذلك تعزيز الرفاهية الاجتماعية والبيئية. يُعبر هذا المفهوم عن واجب المؤسسات في التصرف بطريقة تُحسن من جودة الحياة في المجتمعات التي تعمل بها، ويشمل مجموعة من الممارسات التي تتبناها المؤسسات للتأثير إيجابيًا على البيئة والمجتمع. في الوقت الحالي، يكتسب هذا المفهوم أهمية متزايدة، حيث يتوقع المستهلكون والمستثمرون والمجتمع بشكل عام أن تلعب المؤسسات دورًا نشطًا في معالجة القضايا الاجتماعية والبيئية.</w:t>
      </w:r>
    </w:p>
    <w:p w14:paraId="423B4B5F"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 xml:space="preserve">تشمل المسؤولية الاجتماعية عدة جوانب، أبرزها الالتزام بالممارسات الأخلاقية، تعزيز التنمية المستدامة، ودعم المجتمعات المحلية. تتطلب المسؤولية الاجتماعية من المؤسسات أن تتجاوز مجرد الامتثال للقوانين واللوائح الحكومية، وأن تتبنى </w:t>
      </w:r>
      <w:r w:rsidRPr="00E0732D">
        <w:rPr>
          <w:rFonts w:ascii="Sakkal Majalla" w:hAnsi="Sakkal Majalla" w:cs="Sakkal Majalla"/>
          <w:sz w:val="28"/>
          <w:szCs w:val="28"/>
          <w:rtl/>
        </w:rPr>
        <w:lastRenderedPageBreak/>
        <w:t>ممارسات تدعم التنمية الاقتصادية والاجتماعية. يعتبر الالتزام بمسؤولية الشركات في العديد من الصناعات ضروريًا لتحقيق النجاح على المدى الطويل، حيث يتوقع العملاء أن تكون المنتجات والخدمات التي يقدمونها قائمة على مبادئ العدالة والشفافية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7050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Wirba</w:t>
          </w:r>
          <w:r w:rsidRPr="00C633B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77C74696"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تسهم المسؤولية الاجتماعية في بناء سمعة المؤسسة وتعزيز ثقة المستهلكين. يُنظر إلى المؤسسات التي تلتزم بالمسؤولية الاجتماعية على أنها أكثر مصداقية، مما يُعزز من قدرتها على جذب العملاء والاحتفاظ بهم. هذه السمعة الإيجابية تُعتبر أداة قوية تساهم في التميز التنافسي، حيث يمكن أن تُسهل الوصول إلى أسواق جديدة وتوسيع قاعدة العملاء. بالتالي، يرتبط الالتزام بالمسؤولية الاجتماعية بتحقيق مزيد من الربحية والنمو على المدى الطويل.</w:t>
      </w:r>
    </w:p>
    <w:p w14:paraId="32EBE8D8"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تتفاعل المسؤولية الاجتماعية بشكل وثيق مع مفاهيم الاستدامة وإدارة المخاطر. إذ تتطلب ممارسات المسؤولية الاجتماعية من المؤسسات تحديد وتقييم المخاطر الاجتماعية والبيئية التي قد تؤثر على عملياتها. من خلال إدراك المخاطر المحتملة، يمكن للمؤسسات اتخاذ خطوات استباقية لتقليل تأثيرها على المجتمع والبيئة. على سبيل المثال، قد تتخذ المؤسسات مبادرات للحد من انبعاثات الكربون، أو تحسين ظروف العمل للموظفين، أو دعم المجتمعات المحلية من خلال برامج تنمية المجتمع. تعكس هذه الإجراءات التزام المؤسسة بالمسؤولية الاجتماعية وتساهم في تحقيق الاستدامة.</w:t>
      </w:r>
    </w:p>
    <w:p w14:paraId="1F508628"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عندما تتبنى المؤسسات استراتيجيات المسؤولية الاجتماعية بشكل فعال، يمكن أن تؤدي إلى تحسين الأداء المؤسسي بشكل عام. تعزز هذه الاستراتيجيات من ثقافة الابتكار داخل المؤسسة، حيث تشجع على التفكير في كيفية تحسين المنتجات والخدمات لتلبية احتياجات المجتمع. كما يمكن أن تسهم في خلق بيئة عمل إيجابية، مما يعزز من رضا الموظفين وإنتاجيتهم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49223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9559E">
            <w:rPr>
              <w:rFonts w:ascii="Sakkal Majalla" w:hAnsi="Sakkal Majalla" w:cs="Sakkal Majalla" w:hint="cs"/>
              <w:noProof/>
              <w:sz w:val="28"/>
              <w:szCs w:val="28"/>
              <w:rtl/>
              <w:lang w:bidi="ar-EG"/>
            </w:rPr>
            <w:t>(</w:t>
          </w:r>
          <w:r w:rsidRPr="00E9559E">
            <w:rPr>
              <w:rFonts w:ascii="Sakkal Majalla" w:hAnsi="Sakkal Majalla" w:cs="Sakkal Majalla" w:hint="cs"/>
              <w:noProof/>
              <w:sz w:val="28"/>
              <w:szCs w:val="28"/>
              <w:lang w:bidi="ar-EG"/>
            </w:rPr>
            <w:t>Carroll</w:t>
          </w:r>
          <w:r w:rsidRPr="00E9559E">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6F375E48"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تُظهر الدراسات أن المؤسسات التي تتبنى ممارسات المسؤولية الاجتماعية تحقق عوائد مالية أفضل، حيث يرتبط الالتزام بالمسؤولية الاجتماعية بتحسين الأداء المالي. يمكن أن تؤدي الممارسات المسؤولة إلى تقليل التكاليف، وزيادة الإيرادات من خلال جذب عملاء جدد وزيادة ولاء العملاء الحاليين. كما يمكن أن يؤدي تحسين سمعة المؤسسة إلى زيادة قيمتها السوقية وجذب المستثمرين.</w:t>
      </w:r>
    </w:p>
    <w:p w14:paraId="3A28E160"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 xml:space="preserve">على الرغم من الفوائد العديدة المرتبطة بالمسؤولية الاجتماعية، تواجه المؤسسات تحديات في تطبيقها. تشمل هذه التحديات تباين التوقعات بين مختلف أصحاب المصلحة، والضغوط الاقتصادية التي قد تدفع المؤسسات إلى التركيز على </w:t>
      </w:r>
      <w:r w:rsidRPr="00E0732D">
        <w:rPr>
          <w:rFonts w:ascii="Sakkal Majalla" w:hAnsi="Sakkal Majalla" w:cs="Sakkal Majalla"/>
          <w:sz w:val="28"/>
          <w:szCs w:val="28"/>
          <w:rtl/>
        </w:rPr>
        <w:lastRenderedPageBreak/>
        <w:t>الربحية القصيرة الأجل بدلاً من المسؤولية الاجتماعية. لذلك، من الضروري أن تتبنى المؤسسات استراتيجيات متكاملة تأخذ في الاعتبار كل من الأبعاد الاجتماعية والبيئية والاقتصادية.</w:t>
      </w:r>
    </w:p>
    <w:p w14:paraId="4D5AE509"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تمثل المسؤولية الاجتماعية مكونًا أساسيًا من مكونات النجاح المؤسسي في العصر الحديث. تتجاوز هذه المسؤولية مجرد الامتثال للقوانين، وتتطلب من المؤسسات اتخاذ خطوات نشطة لدعم المجتمعات المحلية وتعزيز الاستدامة. إن دمج المسؤولية الاجتماعية في الاستراتيجيات المؤسسية يمكن أن يسهم في تحسين الأداء وتعزيز سمعة المؤسسة، مما يؤدي في النهاية إلى تحقيق فوائد مالية طويلة الأجل. من خلال فهم العلاقة بين المسؤولية الاجتماعية، وإدارة المخاطر، والاستدامة، يمكن للمؤسسات التجارية في المملكة العربية السعودية تعزيز دورها كمحرك للتغيير الإيجابي في المجتمع والبيئة، مما يسهم في تحقيق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73789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633B2">
            <w:rPr>
              <w:rFonts w:ascii="Sakkal Majalla" w:hAnsi="Sakkal Majalla" w:cs="Sakkal Majalla" w:hint="cs"/>
              <w:noProof/>
              <w:sz w:val="28"/>
              <w:szCs w:val="28"/>
              <w:rtl/>
              <w:lang w:bidi="ar-EG"/>
            </w:rPr>
            <w:t>(</w:t>
          </w:r>
          <w:r w:rsidRPr="00C633B2">
            <w:rPr>
              <w:rFonts w:ascii="Sakkal Majalla" w:hAnsi="Sakkal Majalla" w:cs="Sakkal Majalla" w:hint="cs"/>
              <w:noProof/>
              <w:sz w:val="28"/>
              <w:szCs w:val="28"/>
              <w:lang w:bidi="ar-EG"/>
            </w:rPr>
            <w:t>Fernando</w:t>
          </w:r>
          <w:r w:rsidRPr="00C633B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331156D9" w14:textId="77777777" w:rsidR="00E53748" w:rsidRPr="00E0732D" w:rsidRDefault="00E53748" w:rsidP="00E53748">
      <w:pPr>
        <w:pStyle w:val="ListParagraph"/>
        <w:numPr>
          <w:ilvl w:val="0"/>
          <w:numId w:val="16"/>
        </w:numPr>
        <w:spacing w:after="0" w:line="360" w:lineRule="auto"/>
        <w:jc w:val="both"/>
        <w:rPr>
          <w:rFonts w:ascii="Sakkal Majalla" w:hAnsi="Sakkal Majalla" w:cs="Sakkal Majalla"/>
          <w:b/>
          <w:bCs/>
          <w:sz w:val="28"/>
          <w:szCs w:val="28"/>
          <w:rtl/>
        </w:rPr>
      </w:pPr>
      <w:r w:rsidRPr="0057016D">
        <w:rPr>
          <w:rFonts w:ascii="Sakkal Majalla" w:hAnsi="Sakkal Majalla" w:cs="Sakkal Majalla"/>
          <w:b/>
          <w:bCs/>
          <w:sz w:val="28"/>
          <w:szCs w:val="28"/>
          <w:rtl/>
        </w:rPr>
        <w:t>العلاقة بين إدارة المخاطر والاستدامة والمسؤولية الاجتماعية</w:t>
      </w:r>
    </w:p>
    <w:p w14:paraId="3B3D8EBC"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تُعتبر العلاقة بين إدارة المخاطر والاستدامة والمسؤولية الاجتماعية من العلاقات المتداخلة التي تعكس تطور مفهوم الإدارة الحديثة للمؤسسات. في عالم يتسم بتزايد التحديات البيئية والاجتماعية، يصبح من الضروري أن تعزز المؤسسات من قدرتها على إدارة المخاطر بشكل فعّال، وهذا بدوره يساهم في تحقيق الاستدامة وتعزيز المسؤولية الاجتماعية. إن فهم هذه العلاقة يتطلب تحليل الأبعاد المختلفة لكل من إدارة المخاطر، والاستدامة، والمسؤولية الاجتماعية، وكيفية تفاعلها مع بعضها البعض.</w:t>
      </w:r>
    </w:p>
    <w:p w14:paraId="43999C36"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تبدأ العلاقة من مفهوم إدارة المخاطر الذي يُعنى بتحديد وتقييم وتخفيف المخاطر التي قد تعرقل تحقيق أهداف المؤسسة. تشمل هذه المخاطر مجموعة واسعة من الجوانب، منها المخاطر البيئية مثل التغيرات المناخية والتلوث، والمخاطر الاجتماعية مثل عدم المساواة والتمييز في بيئة العمل. تساهم إدارة المخاطر الفعّالة في الكشف عن التحديات المحتملة وتقديم استراتيجيات للتعامل معها، مما يمكن المؤسسات من تقليل الخسائر المحتملة وزيادة الفرص للنمو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17197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9559E">
            <w:rPr>
              <w:rFonts w:ascii="Sakkal Majalla" w:hAnsi="Sakkal Majalla" w:cs="Sakkal Majalla" w:hint="cs"/>
              <w:noProof/>
              <w:sz w:val="28"/>
              <w:szCs w:val="28"/>
              <w:rtl/>
              <w:lang w:bidi="ar-EG"/>
            </w:rPr>
            <w:t>(</w:t>
          </w:r>
          <w:r w:rsidRPr="00E9559E">
            <w:rPr>
              <w:rFonts w:ascii="Sakkal Majalla" w:hAnsi="Sakkal Majalla" w:cs="Sakkal Majalla" w:hint="cs"/>
              <w:noProof/>
              <w:sz w:val="28"/>
              <w:szCs w:val="28"/>
              <w:lang w:bidi="ar-EG"/>
            </w:rPr>
            <w:t>Matytsin</w:t>
          </w:r>
          <w:r w:rsidRPr="00E9559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 xml:space="preserve">. </w:t>
      </w:r>
    </w:p>
    <w:p w14:paraId="770A9C41"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 xml:space="preserve">من جهة أخرى، يرتبط مفهوم الاستدامة ارتباطًا وثيقًا بإدارة المخاطر. إذ تتطلب الاستدامة من المؤسسات تبني استراتيجيات طويلة الأجل تأخذ في الاعتبار الأبعاد البيئية والاجتماعية. فعندما تتبنى المؤسسات مبادئ الاستدامة، فإنها تضع في اعتبارها كيفية تأثير قراراتها على البيئة والمجتمع. بالتالي، تُعتبر إدارة المخاطر أداة حيوية تساهم في تحقيق الاستدامة من خلال تقييم </w:t>
      </w:r>
      <w:r w:rsidRPr="00E0732D">
        <w:rPr>
          <w:rFonts w:ascii="Sakkal Majalla" w:hAnsi="Sakkal Majalla" w:cs="Sakkal Majalla"/>
          <w:sz w:val="28"/>
          <w:szCs w:val="28"/>
          <w:rtl/>
        </w:rPr>
        <w:lastRenderedPageBreak/>
        <w:t>المخاطر المحتملة التي قد تنشأ عن الأنشطة الاقتصادية وتحليلها. على سبيل المثال، المؤسسات التي تستثمر في الطاقة المتجددة أو تحسين كفاءة استخدام الموارد تُقلل من تعرضها لمخاطر ارتفاع تكاليف الطاقة أو تراجع الموارد الطبيعية، مما يعزز من استدامتها.</w:t>
      </w:r>
    </w:p>
    <w:p w14:paraId="6D19653E"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أما المسؤولية الاجتماعية، فهي تتطلب من المؤسسات أن تكون مدركة لتأثيراتها على المجتمع والبيئة. يتوقع المستهلكون والمستثمرون أن تتبنى المؤسسات ممارسات مسؤولة تعكس التزامها بالقيم الاجتماعية والبيئية. هنا يأتي دور إدارة المخاطر في ضمان أن التوجهات الاجتماعية والبيئية لا تُعتبر مجرد مبادرات تسويقية، بل هي جزء متكامل من الاستراتيجية المؤسسية. تُعزز إدارة المخاطر من قدرة المؤسسات على تقييم كيفية تأثير ممارساتها على المجتمع، مما يسمح لها بتطوير استراتيجيات مسؤولية اجتماعية أكثر فعالية.</w:t>
      </w:r>
    </w:p>
    <w:p w14:paraId="024DF0A4"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تتطلب العلاقة بين إدارة المخاطر والاستدامة والمسؤولية الاجتماعية رؤية شاملة، حيث يجب أن تكون كل من هذه العناصر جزءًا من استراتيجية مؤسسية متكاملة. على سبيل المثال، من خلال تطبيق إدارة المخاطر، يمكن للمؤسسات تحديد المخاطر البيئية والاجتماعية، وتطوير استراتيجيات للتقليل من تأثيرها. وبالتالي، يصبح هذا النهج أداة لتعزيز الابتكار وتحسين الأداء العام.</w:t>
      </w:r>
    </w:p>
    <w:p w14:paraId="03157376"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يمكن أن تسهم إدارة المخاطر في تعزيز الشفافية والمساءلة في المؤسسات. حيث إن إدماج مبادئ إدارة المخاطر في عمليات صنع القرار يتيح للمؤسسات تقديم معلومات دقيقة حول تأثيراتها الاجتماعية والبيئية. وهذا بدوره يعزز من ثقة المجتمع والمستثمرين، ويؤكد على التزام المؤسسة بمسؤولياتها الاجتماعية. إن الشفافية تعتبر أحد العناصر الأساسية لبناء علاقات قوية مع المعنيين وتقديم قيمة مضافة للمجتمع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94811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9559E">
            <w:rPr>
              <w:rFonts w:ascii="Sakkal Majalla" w:hAnsi="Sakkal Majalla" w:cs="Sakkal Majalla" w:hint="cs"/>
              <w:noProof/>
              <w:sz w:val="28"/>
              <w:szCs w:val="28"/>
              <w:rtl/>
              <w:lang w:bidi="ar-EG"/>
            </w:rPr>
            <w:t>(</w:t>
          </w:r>
          <w:r w:rsidRPr="00E9559E">
            <w:rPr>
              <w:rFonts w:ascii="Sakkal Majalla" w:hAnsi="Sakkal Majalla" w:cs="Sakkal Majalla" w:hint="cs"/>
              <w:noProof/>
              <w:sz w:val="28"/>
              <w:szCs w:val="28"/>
              <w:lang w:bidi="ar-EG"/>
            </w:rPr>
            <w:t>Akkermans</w:t>
          </w:r>
          <w:r w:rsidRPr="00E9559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68FB2BF7"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بالتالي، يُظهر التفاعل بين إدارة المخاطر والاستدامة والمسؤولية الاجتماعية كيف يمكن للمؤسسات تعزيز مرونتها وقدرتها التنافسية. المؤسسات التي تدمج هذه العناصر في استراتيجياتها ليست فقط أكثر قدرة على التكيف مع التغيرات، بل هي أيضًا أكثر قدرة على الابتكار واستغلال الفرص الجديدة. يشجع هذا النهج المؤسسات على الاستجابة للتحديات البيئية والاجتماعية بشكل فعّال، مما يعزز من استدامتها واستجابتها للمسؤولية الاجتماعية.</w:t>
      </w:r>
    </w:p>
    <w:p w14:paraId="06D2991E" w14:textId="77777777" w:rsidR="00E53748" w:rsidRPr="00E0732D" w:rsidRDefault="00E53748" w:rsidP="00E53748">
      <w:pPr>
        <w:spacing w:after="0" w:line="360" w:lineRule="auto"/>
        <w:jc w:val="both"/>
        <w:rPr>
          <w:rFonts w:ascii="Sakkal Majalla" w:hAnsi="Sakkal Majalla" w:cs="Sakkal Majalla"/>
          <w:sz w:val="28"/>
          <w:szCs w:val="28"/>
          <w:rtl/>
        </w:rPr>
      </w:pPr>
      <w:r w:rsidRPr="00E0732D">
        <w:rPr>
          <w:rFonts w:ascii="Sakkal Majalla" w:hAnsi="Sakkal Majalla" w:cs="Sakkal Majalla"/>
          <w:sz w:val="28"/>
          <w:szCs w:val="28"/>
          <w:rtl/>
        </w:rPr>
        <w:t xml:space="preserve">تمثل العلاقة بين إدارة المخاطر والاستدامة والمسؤولية الاجتماعية إطارًا متكاملًا يتطلب من المؤسسات التفكير بشكل استراتيجي في كيفية إدارة تحدياتها. من خلال اعتماد ممارسات إدارة المخاطر المستدامة، يمكن للمؤسسات تحسين أدائها، </w:t>
      </w:r>
      <w:r w:rsidRPr="00E0732D">
        <w:rPr>
          <w:rFonts w:ascii="Sakkal Majalla" w:hAnsi="Sakkal Majalla" w:cs="Sakkal Majalla"/>
          <w:sz w:val="28"/>
          <w:szCs w:val="28"/>
          <w:rtl/>
        </w:rPr>
        <w:lastRenderedPageBreak/>
        <w:t>وزيادة استجابتها للمسؤولية الاجتماعية، وتعزيز استدامتها في عالم يتسم بالتغيرات السريعة. إن إدراك هذه العلاقة يمكّن المؤسسات التجارية في المملكة العربية السعودية من أن تصبح قادة في مجال الاستدامة والمسؤولية الاجتماعية، مما يسهم في بناء مستقبل أكثر استدامة ورفاهية للجميع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708145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Hay21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9559E">
            <w:rPr>
              <w:rFonts w:ascii="Sakkal Majalla" w:hAnsi="Sakkal Majalla" w:cs="Sakkal Majalla" w:hint="cs"/>
              <w:noProof/>
              <w:sz w:val="28"/>
              <w:szCs w:val="28"/>
              <w:rtl/>
              <w:lang w:bidi="ar-EG"/>
            </w:rPr>
            <w:t>(</w:t>
          </w:r>
          <w:r w:rsidRPr="00E9559E">
            <w:rPr>
              <w:rFonts w:ascii="Sakkal Majalla" w:hAnsi="Sakkal Majalla" w:cs="Sakkal Majalla" w:hint="cs"/>
              <w:noProof/>
              <w:sz w:val="28"/>
              <w:szCs w:val="28"/>
              <w:lang w:bidi="ar-EG"/>
            </w:rPr>
            <w:t>Haywood</w:t>
          </w:r>
          <w:r w:rsidRPr="00E9559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5848BF6E" w14:textId="77777777" w:rsidR="00E53748" w:rsidRPr="00E0732D" w:rsidRDefault="00E53748" w:rsidP="00E53748">
      <w:pPr>
        <w:pStyle w:val="ListParagraph"/>
        <w:numPr>
          <w:ilvl w:val="0"/>
          <w:numId w:val="16"/>
        </w:numPr>
        <w:spacing w:after="0" w:line="360" w:lineRule="auto"/>
        <w:jc w:val="both"/>
        <w:rPr>
          <w:rFonts w:ascii="Sakkal Majalla" w:hAnsi="Sakkal Majalla" w:cs="Sakkal Majalla"/>
          <w:b/>
          <w:bCs/>
          <w:sz w:val="28"/>
          <w:szCs w:val="28"/>
          <w:rtl/>
        </w:rPr>
      </w:pPr>
      <w:r w:rsidRPr="0057016D">
        <w:rPr>
          <w:rFonts w:ascii="Sakkal Majalla" w:hAnsi="Sakkal Majalla" w:cs="Sakkal Majalla"/>
          <w:b/>
          <w:bCs/>
          <w:sz w:val="28"/>
          <w:szCs w:val="28"/>
          <w:rtl/>
        </w:rPr>
        <w:t>أهمية الإطار النظري للدراسة</w:t>
      </w:r>
    </w:p>
    <w:p w14:paraId="79E4CD41" w14:textId="77777777" w:rsidR="00E53748" w:rsidRPr="00E0732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t>يُعتبر الإطار النظري أحد العناصر الأساسية في أي دراسة أكاديمية، حيث يمثل الأساس الذي يُبنى عليه البحث ويعزز من فهم القضايا التي يتم تناولها. في دراسة "دور إدارة المخاطر في تحقيق الاستدامة والمسؤولية الاجتماعية للمؤسسات التجارية في المملكة العربية السعودية"، يكتسب الإطار النظري أهمية خاصة تتجاوز مجرد كونه مجموعة من المفاهيم والنظريات. فهو يعمل كمرشد لتحديد الإطار الفكري الذي يستند إليه الباحث لفهم العلاقات بين إدارة المخاطر، والاستدامة، والمسؤولية الاجتماعية، وكيفية تأثير كل منها على أداء المؤسسات التجارية.</w:t>
      </w:r>
    </w:p>
    <w:p w14:paraId="59A31ED6" w14:textId="77777777" w:rsidR="00E53748" w:rsidRPr="00E0732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t>أولاً، يُساعد الإطار النظري على تنظيم المعلومات والأفكار بطريقة منهجية، مما يساهم في تقديم رؤية شاملة حول الموضوع المدروس. من خلال استعراض النظريات والمفاهيم المرتبطة بإدارة المخاطر والاستدامة، يمكن للباحث توضيح كيف تتداخل هذه المفاهيم وتؤثر في بعضها البعض. هذا التنظيم يسهل على القارئ فهم السياق الذي يتم فيه تحليل المعلومات، ويعزز من مصداقية الدراسة.</w:t>
      </w:r>
    </w:p>
    <w:p w14:paraId="61E2EB0E" w14:textId="77777777" w:rsidR="00E53748" w:rsidRPr="00E0732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t>ثانيًا، يُعتبر الإطار النظري أداة لتطوير الفرضيات والأسئلة البحثية. من خلال استعراض الأدبيات السابقة والنظريات المعنية، يمكن للباحث تحديد الفجوات في المعرفة الحالية، مما يساعد في صياغة تساؤلات بحثية دقيقة. على سبيل المثال، يمكن أن تؤدي مراجعة الأدبيات إلى اكتشاف نقص في الدراسات التي تتناول العلاقة بين إدارة المخاطر والمسؤولية الاجتماعية في السياق السعودي، مما يُحفز الباحث على استكشاف هذا الجانب بشكل أعمق.</w:t>
      </w:r>
    </w:p>
    <w:p w14:paraId="596066D4" w14:textId="77777777" w:rsidR="00E53748" w:rsidRPr="00E0732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t>ثالثًا، يُساهم الإطار النظري في تعزيز المصداقية العلمية للدراسة. عندما يُظهر الباحث معرفة عميقة بالمفاهيم والنظريات المتعلقة بموضوعه، فإنه يُعزز من موثوقية النتائج التي يخرج بها. فالإطار النظري يوفر مرجعية للأفكار المطروحة، مما يُعزز من قدرة الباحث على تحليل البيانات بشكل أكثر دقة وموضوعية. يُعتبر هذا الأمر بالغ الأهمية، خاصةً في السياقات التي تتطلب دليلاً علمياً لدعم الاستنتاجات والتوصيات.</w:t>
      </w:r>
    </w:p>
    <w:p w14:paraId="6255BEB0" w14:textId="77777777" w:rsidR="00E53748" w:rsidRPr="00E0732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lastRenderedPageBreak/>
        <w:t>يُساهم الإطار النظري في توجيه اختيار منهجية البحث. من خلال فهم النظريات المرتبطة بإدارة المخاطر والاستدامة، يمكن للباحث اختيار الطرق الأنسب لجمع البيانات وتحليلها. على سبيل المثال، إذا كان الإطار النظري يشير إلى أهمية التقييم الكمي للمخاطر البيئية، فقد يقرر الباحث اعتماد أساليب البحث الكمي مثل الاستبيانات أو التحليلات الإحصائية. هذا التوجيه يسهل عملية البحث ويُحسن من جودة النتائج.</w:t>
      </w:r>
    </w:p>
    <w:p w14:paraId="0E814074" w14:textId="77777777" w:rsidR="00E53748" w:rsidRPr="00E0732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t>يُعتبر الإطار النظري عاملاً مهماً في وضع النتائج في سياق أوسع. من خلال ربط النتائج بالمفاهيم والنظريات المعتمدة، يمكن للباحث تحليل مدى توافق النتائج مع الأدبيات السابقة، مما يسهم في تعزيز المعرفة في المجال. يُساعد هذا الربط على تحديد مدى تطابق النتائج مع الدراسات الأخرى، أو على العكس، اكتشاف نقاط الاختلاف التي قد تدل على تغيرات في البيئة التجارية أو الاجتماعية.</w:t>
      </w:r>
    </w:p>
    <w:p w14:paraId="0F9265CE" w14:textId="77777777" w:rsidR="00E53748" w:rsidRPr="00E0732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t>يُعتبر الإطار النظري أداة لتعزيز التواصل مع مختلف المعنيين. من خلال تقديم إطار واضح ومتماسك حول الموضوع، يُمكن للباحث توصيل أفكاره ورؤيته بشكل أكثر فعالية. سواء كان ذلك لزملائه الأكاديميين أو لصانعي القرار في المؤسسات التجارية، فإن تقديم إطار نظري قوي يعزز من فرص فهم النتائج وتطبيقها في الواقع العملي.</w:t>
      </w:r>
    </w:p>
    <w:p w14:paraId="7E584422" w14:textId="77777777" w:rsidR="00E53748" w:rsidRPr="0057016D" w:rsidRDefault="00E53748" w:rsidP="00E53748">
      <w:pPr>
        <w:spacing w:line="360" w:lineRule="auto"/>
        <w:jc w:val="both"/>
        <w:rPr>
          <w:rFonts w:ascii="Sakkal Majalla" w:hAnsi="Sakkal Majalla" w:cs="Sakkal Majalla"/>
          <w:sz w:val="28"/>
          <w:szCs w:val="28"/>
          <w:rtl/>
        </w:rPr>
      </w:pPr>
      <w:r w:rsidRPr="00E0732D">
        <w:rPr>
          <w:rFonts w:ascii="Sakkal Majalla" w:hAnsi="Sakkal Majalla" w:cs="Sakkal Majalla"/>
          <w:sz w:val="28"/>
          <w:szCs w:val="28"/>
          <w:rtl/>
        </w:rPr>
        <w:t>يُعد الإطار النظري عنصراً حيوياً في دراسة "دور إدارة المخاطر في تحقيق الاستدامة والمسؤولية الاجتماعية للمؤسسات التجارية في المملكة العربية السعودية". فهو لا يُعتبر مجرد جزء من البحث، بل هو العمود الفقري الذي يدعم جميع جوانب الدراسة. من تنظيم المعلومات، إلى تطوير الفرضيات، وتحسين المصداقية، وتوجيه المنهجية، يُظهر الإطار النظري أهميته في تعزيز الفهم الشامل للقضايا المعقدة التي تواجه المؤسسات التجارية، مما يساهم في تحقيق أهداف البحث ويساهم في تحقيق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487803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9559E">
            <w:rPr>
              <w:rFonts w:ascii="Sakkal Majalla" w:hAnsi="Sakkal Majalla" w:cs="Sakkal Majalla" w:hint="cs"/>
              <w:noProof/>
              <w:sz w:val="28"/>
              <w:szCs w:val="28"/>
              <w:rtl/>
              <w:lang w:bidi="ar-EG"/>
            </w:rPr>
            <w:t>(</w:t>
          </w:r>
          <w:r w:rsidRPr="00E9559E">
            <w:rPr>
              <w:rFonts w:ascii="Sakkal Majalla" w:hAnsi="Sakkal Majalla" w:cs="Sakkal Majalla" w:hint="cs"/>
              <w:noProof/>
              <w:sz w:val="28"/>
              <w:szCs w:val="28"/>
              <w:lang w:bidi="ar-EG"/>
            </w:rPr>
            <w:t>Vinz</w:t>
          </w:r>
          <w:r w:rsidRPr="00E9559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0732D">
        <w:rPr>
          <w:rFonts w:ascii="Sakkal Majalla" w:hAnsi="Sakkal Majalla" w:cs="Sakkal Majalla"/>
          <w:sz w:val="28"/>
          <w:szCs w:val="28"/>
          <w:rtl/>
        </w:rPr>
        <w:t>.</w:t>
      </w:r>
    </w:p>
    <w:p w14:paraId="1B3AC450" w14:textId="77777777" w:rsidR="00E53748" w:rsidRPr="0057016D" w:rsidRDefault="00E53748" w:rsidP="00E53748">
      <w:pPr>
        <w:spacing w:line="360" w:lineRule="auto"/>
        <w:jc w:val="both"/>
        <w:rPr>
          <w:rFonts w:ascii="Sakkal Majalla" w:hAnsi="Sakkal Majalla" w:cs="Sakkal Majalla"/>
          <w:sz w:val="28"/>
          <w:szCs w:val="28"/>
          <w:rtl/>
        </w:rPr>
      </w:pPr>
    </w:p>
    <w:p w14:paraId="5118F52B" w14:textId="77777777" w:rsidR="00D55C33" w:rsidRDefault="00D55C33" w:rsidP="00E53748"/>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57002"/>
    <w:multiLevelType w:val="hybridMultilevel"/>
    <w:tmpl w:val="86828C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AB7228"/>
    <w:multiLevelType w:val="hybridMultilevel"/>
    <w:tmpl w:val="9312997A"/>
    <w:lvl w:ilvl="0" w:tplc="70DAC8C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627226E"/>
    <w:multiLevelType w:val="hybridMultilevel"/>
    <w:tmpl w:val="848C5B8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20C145D"/>
    <w:multiLevelType w:val="hybridMultilevel"/>
    <w:tmpl w:val="D2AC9E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3C17D62"/>
    <w:multiLevelType w:val="hybridMultilevel"/>
    <w:tmpl w:val="530A29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5544FC2"/>
    <w:multiLevelType w:val="hybridMultilevel"/>
    <w:tmpl w:val="BE265D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15B34C5"/>
    <w:multiLevelType w:val="hybridMultilevel"/>
    <w:tmpl w:val="DD988D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8F965B4"/>
    <w:multiLevelType w:val="hybridMultilevel"/>
    <w:tmpl w:val="8730D8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862469328">
    <w:abstractNumId w:val="1"/>
    <w:lvlOverride w:ilvl="0"/>
    <w:lvlOverride w:ilvl="1"/>
    <w:lvlOverride w:ilvl="2"/>
    <w:lvlOverride w:ilvl="3"/>
    <w:lvlOverride w:ilvl="4"/>
    <w:lvlOverride w:ilvl="5"/>
    <w:lvlOverride w:ilvl="6"/>
    <w:lvlOverride w:ilvl="7"/>
    <w:lvlOverride w:ilvl="8"/>
  </w:num>
  <w:num w:numId="2" w16cid:durableId="10729718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4599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6941628">
    <w:abstractNumId w:val="2"/>
    <w:lvlOverride w:ilvl="0"/>
    <w:lvlOverride w:ilvl="1"/>
    <w:lvlOverride w:ilvl="2"/>
    <w:lvlOverride w:ilvl="3"/>
    <w:lvlOverride w:ilvl="4"/>
    <w:lvlOverride w:ilvl="5"/>
    <w:lvlOverride w:ilvl="6"/>
    <w:lvlOverride w:ilvl="7"/>
    <w:lvlOverride w:ilvl="8"/>
  </w:num>
  <w:num w:numId="5" w16cid:durableId="18327949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48907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68499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0714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4796359">
    <w:abstractNumId w:val="1"/>
  </w:num>
  <w:num w:numId="10" w16cid:durableId="2141192965">
    <w:abstractNumId w:val="5"/>
  </w:num>
  <w:num w:numId="11" w16cid:durableId="819687364">
    <w:abstractNumId w:val="6"/>
  </w:num>
  <w:num w:numId="12" w16cid:durableId="12077402">
    <w:abstractNumId w:val="2"/>
  </w:num>
  <w:num w:numId="13" w16cid:durableId="1626885399">
    <w:abstractNumId w:val="4"/>
  </w:num>
  <w:num w:numId="14" w16cid:durableId="2016565083">
    <w:abstractNumId w:val="0"/>
  </w:num>
  <w:num w:numId="15" w16cid:durableId="848056899">
    <w:abstractNumId w:val="7"/>
  </w:num>
  <w:num w:numId="16" w16cid:durableId="18485983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133D8"/>
    <w:rsid w:val="003E0C9A"/>
    <w:rsid w:val="004A12CA"/>
    <w:rsid w:val="005425AA"/>
    <w:rsid w:val="008133D8"/>
    <w:rsid w:val="00A168D3"/>
    <w:rsid w:val="00A212AE"/>
    <w:rsid w:val="00A439BB"/>
    <w:rsid w:val="00AC26C9"/>
    <w:rsid w:val="00B95C89"/>
    <w:rsid w:val="00D55C33"/>
    <w:rsid w:val="00D60BE4"/>
    <w:rsid w:val="00E53748"/>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5924D"/>
  <w15:chartTrackingRefBased/>
  <w15:docId w15:val="{EA2EBA1D-95BC-4119-A6A7-3B15C7090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748"/>
    <w:pPr>
      <w:bidi/>
    </w:pPr>
  </w:style>
  <w:style w:type="paragraph" w:styleId="Heading1">
    <w:name w:val="heading 1"/>
    <w:basedOn w:val="Normal"/>
    <w:next w:val="Normal"/>
    <w:link w:val="Heading1Char"/>
    <w:uiPriority w:val="9"/>
    <w:qFormat/>
    <w:rsid w:val="00813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3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3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3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3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3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3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3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3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3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33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3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3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3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3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3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3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3D8"/>
    <w:rPr>
      <w:rFonts w:eastAsiaTheme="majorEastAsia" w:cstheme="majorBidi"/>
      <w:color w:val="272727" w:themeColor="text1" w:themeTint="D8"/>
    </w:rPr>
  </w:style>
  <w:style w:type="paragraph" w:styleId="Title">
    <w:name w:val="Title"/>
    <w:basedOn w:val="Normal"/>
    <w:next w:val="Normal"/>
    <w:link w:val="TitleChar"/>
    <w:uiPriority w:val="10"/>
    <w:qFormat/>
    <w:rsid w:val="008133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3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3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3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3D8"/>
    <w:pPr>
      <w:spacing w:before="160"/>
      <w:jc w:val="center"/>
    </w:pPr>
    <w:rPr>
      <w:i/>
      <w:iCs/>
      <w:color w:val="404040" w:themeColor="text1" w:themeTint="BF"/>
    </w:rPr>
  </w:style>
  <w:style w:type="character" w:customStyle="1" w:styleId="QuoteChar">
    <w:name w:val="Quote Char"/>
    <w:basedOn w:val="DefaultParagraphFont"/>
    <w:link w:val="Quote"/>
    <w:uiPriority w:val="29"/>
    <w:rsid w:val="008133D8"/>
    <w:rPr>
      <w:i/>
      <w:iCs/>
      <w:color w:val="404040" w:themeColor="text1" w:themeTint="BF"/>
    </w:rPr>
  </w:style>
  <w:style w:type="paragraph" w:styleId="ListParagraph">
    <w:name w:val="List Paragraph"/>
    <w:basedOn w:val="Normal"/>
    <w:uiPriority w:val="34"/>
    <w:qFormat/>
    <w:rsid w:val="008133D8"/>
    <w:pPr>
      <w:ind w:left="720"/>
      <w:contextualSpacing/>
    </w:pPr>
  </w:style>
  <w:style w:type="character" w:styleId="IntenseEmphasis">
    <w:name w:val="Intense Emphasis"/>
    <w:basedOn w:val="DefaultParagraphFont"/>
    <w:uiPriority w:val="21"/>
    <w:qFormat/>
    <w:rsid w:val="008133D8"/>
    <w:rPr>
      <w:i/>
      <w:iCs/>
      <w:color w:val="0F4761" w:themeColor="accent1" w:themeShade="BF"/>
    </w:rPr>
  </w:style>
  <w:style w:type="paragraph" w:styleId="IntenseQuote">
    <w:name w:val="Intense Quote"/>
    <w:basedOn w:val="Normal"/>
    <w:next w:val="Normal"/>
    <w:link w:val="IntenseQuoteChar"/>
    <w:uiPriority w:val="30"/>
    <w:qFormat/>
    <w:rsid w:val="00813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3D8"/>
    <w:rPr>
      <w:i/>
      <w:iCs/>
      <w:color w:val="0F4761" w:themeColor="accent1" w:themeShade="BF"/>
    </w:rPr>
  </w:style>
  <w:style w:type="character" w:styleId="IntenseReference">
    <w:name w:val="Intense Reference"/>
    <w:basedOn w:val="DefaultParagraphFont"/>
    <w:uiPriority w:val="32"/>
    <w:qFormat/>
    <w:rsid w:val="008133D8"/>
    <w:rPr>
      <w:b/>
      <w:bCs/>
      <w:smallCaps/>
      <w:color w:val="0F4761" w:themeColor="accent1" w:themeShade="BF"/>
      <w:spacing w:val="5"/>
    </w:rPr>
  </w:style>
  <w:style w:type="paragraph" w:styleId="Caption">
    <w:name w:val="caption"/>
    <w:basedOn w:val="Normal"/>
    <w:next w:val="Normal"/>
    <w:uiPriority w:val="35"/>
    <w:unhideWhenUsed/>
    <w:qFormat/>
    <w:rsid w:val="00E53748"/>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866695">
      <w:bodyDiv w:val="1"/>
      <w:marLeft w:val="0"/>
      <w:marRight w:val="0"/>
      <w:marTop w:val="0"/>
      <w:marBottom w:val="0"/>
      <w:divBdr>
        <w:top w:val="none" w:sz="0" w:space="0" w:color="auto"/>
        <w:left w:val="none" w:sz="0" w:space="0" w:color="auto"/>
        <w:bottom w:val="none" w:sz="0" w:space="0" w:color="auto"/>
        <w:right w:val="none" w:sz="0" w:space="0" w:color="auto"/>
      </w:divBdr>
    </w:div>
    <w:div w:id="32921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Emr23</b:Tag>
    <b:SourceType>JournalArticle</b:SourceType>
    <b:Guid>{050D5221-A871-4D51-8348-6FD334E13FCC}</b:Guid>
    <b:Author>
      <b:Author>
        <b:NameList>
          <b:Person>
            <b:Last>Emrouznejad</b:Last>
            <b:First>Ali</b:First>
          </b:Person>
        </b:NameList>
      </b:Author>
    </b:Author>
    <b:Title>Supply chain risk management: A content analysis-based review of existing and emerging topics</b:Title>
    <b:Year>2023</b:Year>
    <b:URL>https://www.sciencedirect.com/science/article/pii/S2949863523000304</b:URL>
    <b:RefOrder>1</b:RefOrder>
  </b:Source>
  <b:Source>
    <b:Tag>Sch22</b:Tag>
    <b:SourceType>JournalArticle</b:SourceType>
    <b:Guid>{42A787CE-33A6-448C-9893-E8673732FF53}</b:Guid>
    <b:Author>
      <b:Author>
        <b:NameList>
          <b:Person>
            <b:Last>Schulte</b:Last>
            <b:First>Jesko</b:First>
          </b:Person>
        </b:NameList>
      </b:Author>
    </b:Author>
    <b:Title>Sustainability impact and effects analysis - A risk management tool for sustainable product development</b:Title>
    <b:Year>2022</b:Year>
    <b:URL>https://www.sciencedirect.com/science/article/pii/S2352550922000045</b:URL>
    <b:RefOrder>2</b:RefOrder>
  </b:Source>
  <b:Source>
    <b:Tag>AlK24</b:Tag>
    <b:SourceType>JournalArticle</b:SourceType>
    <b:Guid>{E69614AC-8EC9-4085-AC49-17A5C5834241}</b:Guid>
    <b:Author>
      <b:Author>
        <b:NameList>
          <b:Person>
            <b:Last>AlKhars</b:Last>
            <b:First>Mohammed</b:First>
          </b:Person>
        </b:NameList>
      </b:Author>
    </b:Author>
    <b:Title>Sustainable practices and firm competitiveness: an empirical analysis of the Saudi Arabian energy sector</b:Title>
    <b:Year>2024</b:Year>
    <b:URL>https://link.springer.com/article/10.1007/s43621-024-00347-7</b:URL>
    <b:RefOrder>3</b:RefOrder>
  </b:Source>
  <b:Source>
    <b:Tag>Abd24</b:Tag>
    <b:SourceType>JournalArticle</b:SourceType>
    <b:Guid>{4915651E-108D-40D8-AA1B-416E45A797FB}</b:Guid>
    <b:Author>
      <b:Author>
        <b:NameList>
          <b:Person>
            <b:Last>Abdaljabar</b:Last>
            <b:First>Wafa</b:First>
            <b:Middle>Mohammad</b:Middle>
          </b:Person>
        </b:NameList>
      </b:Author>
    </b:Author>
    <b:Title>The Practice of Enterprise Risk Management and Sustainable Performance in Jordan</b:Title>
    <b:Year>2024</b:Year>
    <b:URL>https://www.researchgate.net/publication/380446498_The_Practice_of_Enterprise_Risk_Management_and_Sustainable_Performance_in_Jordan</b:URL>
    <b:RefOrder>4</b:RefOrder>
  </b:Source>
  <b:Source>
    <b:Tag>Bož23</b:Tag>
    <b:SourceType>JournalArticle</b:SourceType>
    <b:Guid>{00FC1D3B-5132-46CB-812E-4C9DB1B15321}</b:Guid>
    <b:Author>
      <b:Author>
        <b:NameList>
          <b:Person>
            <b:Last>Božić</b:Last>
            <b:First>Velibor</b:First>
          </b:Person>
        </b:NameList>
      </b:Author>
    </b:Author>
    <b:Title>Intelligent and Agile Risk Management</b:Title>
    <b:Year>2023</b:Year>
    <b:URL>https://www.researchgate.net/publication/372345560_Intelligent_and_Agile_Risk_Management</b:URL>
    <b:RefOrder>5</b:RefOrder>
  </b:Source>
  <b:Source>
    <b:Tag>Pap23</b:Tag>
    <b:SourceType>JournalArticle</b:SourceType>
    <b:Guid>{11C30426-AC14-4C0C-99AA-872CD2431450}</b:Guid>
    <b:Author>
      <b:Author>
        <b:NameList>
          <b:Person>
            <b:Last>Papagiannidis</b:Last>
            <b:First>Emmanouil</b:First>
          </b:Person>
        </b:NameList>
      </b:Author>
    </b:Author>
    <b:Title>Uncovering the dark side of AI-based decision-making: A case study in a B2B context</b:Title>
    <b:Year>2023</b:Year>
    <b:URL>https://www.sciencedirect.com/science/article/pii/S0019850123001931</b:URL>
    <b:RefOrder>6</b:RefOrder>
  </b:Source>
  <b:Source>
    <b:Tag>Szk20</b:Tag>
    <b:SourceType>JournalArticle</b:SourceType>
    <b:Guid>{3AC283D3-0924-4444-A0BC-5B7EF7EEDE94}</b:Guid>
    <b:Author>
      <b:Author>
        <b:NameList>
          <b:Person>
            <b:Last>Szkudlarek</b:Last>
            <b:First>Betina</b:First>
          </b:Person>
        </b:NameList>
      </b:Author>
    </b:Author>
    <b:Title>Communication and culture in international business – Moving the field forward</b:Title>
    <b:Year>2020</b:Year>
    <b:URL>https://www.sciencedirect.com/science/article/pii/S1090951620300547</b:URL>
    <b:RefOrder>7</b:RefOrder>
  </b:Source>
  <b:Source>
    <b:Tag>Mar24</b:Tag>
    <b:SourceType>JournalArticle</b:SourceType>
    <b:Guid>{21FE2D3C-0282-42CC-ADBF-5A0BC5F42D13}</b:Guid>
    <b:Author>
      <b:Author>
        <b:NameList>
          <b:Person>
            <b:Last>Martiny</b:Last>
            <b:First>Alice</b:First>
          </b:Person>
        </b:NameList>
      </b:Author>
    </b:Author>
    <b:Title>Determinants of environmental social and governance (ESG) performance: A systematic literature review</b:Title>
    <b:Year>2024</b:Year>
    <b:URL>https://www.sciencedirect.com/science/article/pii/S0959652624016615</b:URL>
    <b:RefOrder>8</b:RefOrder>
  </b:Source>
  <b:Source>
    <b:Tag>Ave18</b:Tag>
    <b:SourceType>JournalArticle</b:SourceType>
    <b:Guid>{91F800DA-4E6C-4CE9-8410-1493F012374E}</b:Guid>
    <b:Author>
      <b:Author>
        <b:NameList>
          <b:Person>
            <b:Last>Aven</b:Last>
            <b:First>Terje</b:First>
          </b:Person>
        </b:NameList>
      </b:Author>
    </b:Author>
    <b:Title>Improving government policy on risk: Eight key principles</b:Title>
    <b:Year>2018</b:Year>
    <b:URL>https://www.sciencedirect.com/science/article/pii/S0951832017305185</b:URL>
    <b:RefOrder>9</b:RefOrder>
  </b:Source>
  <b:Source>
    <b:Tag>LuH20</b:Tag>
    <b:SourceType>JournalArticle</b:SourceType>
    <b:Guid>{7F086D72-24F4-4BAC-A554-1631CF7AB97F}</b:Guid>
    <b:Author>
      <b:Author>
        <b:NameList>
          <b:Person>
            <b:Last>Lu</b:Last>
            <b:First>Hao</b:First>
          </b:Person>
        </b:NameList>
      </b:Author>
    </b:Author>
    <b:Title>Investigating the Impact of Corporate Social Responsibility (CSR) on Risk Management Practices</b:Title>
    <b:Year>2020</b:Year>
    <b:URL>https://www.researchgate.net/publication/342075989_Investigating_the_Impact_of_Corporate_Social_Responsibility_CSR_on_Risk_Management_Practices</b:URL>
    <b:RefOrder>10</b:RefOrder>
  </b:Source>
  <b:Source>
    <b:Tag>Bad22</b:Tag>
    <b:SourceType>JournalArticle</b:SourceType>
    <b:Guid>{2C4E5765-A9DD-4AA6-9FC8-4C330A98D72E}</b:Guid>
    <b:Author>
      <b:Author>
        <b:NameList>
          <b:Person>
            <b:Last>Badin</b:Last>
            <b:First>Pairins</b:First>
          </b:Person>
        </b:NameList>
      </b:Author>
    </b:Author>
    <b:Title>Risk Management Theory and Model in Teacher Characters Building Course: A Literature Review</b:Title>
    <b:Year>2022</b:Year>
    <b:URL>https://www.researchgate.net/publication/379143248_Risk_Management_Theory_and_Model_in_Teacher_Characters_Building_Course_A_Literature_Review</b:URL>
    <b:RefOrder>11</b:RefOrder>
  </b:Source>
  <b:Source>
    <b:Tag>Her22</b:Tag>
    <b:SourceType>JournalArticle</b:SourceType>
    <b:Guid>{B337EFB5-6E88-4482-95C7-748A34E58A34}</b:Guid>
    <b:Author>
      <b:Author>
        <b:NameList>
          <b:Person>
            <b:Last>Hermundsdottir</b:Last>
            <b:First>Fanny</b:First>
          </b:Person>
        </b:NameList>
      </b:Author>
    </b:Author>
    <b:Title>Competitive sustainable manufacturing - Sustainability strategies, environmental and social innovations, and their effects on firm performance</b:Title>
    <b:Year>2022</b:Year>
    <b:URL>https://www.sciencedirect.com/science/article/pii/S0959652622030554</b:URL>
    <b:RefOrder>12</b:RefOrder>
  </b:Source>
  <b:Source>
    <b:Tag>Eti24</b:Tag>
    <b:SourceType>JournalArticle</b:SourceType>
    <b:Guid>{651BB126-E2AB-4305-8DD6-38F13EB3411E}</b:Guid>
    <b:Author>
      <b:Author>
        <b:NameList>
          <b:Person>
            <b:Last>Etikan</b:Last>
            <b:First>Julie</b:First>
          </b:Person>
        </b:NameList>
      </b:Author>
    </b:Author>
    <b:Title>Corporate Social Responsibility (CSR) and its Influence on Organizational Reputation</b:Title>
    <b:Year>2024</b:Year>
    <b:URL>https://www.researchgate.net/publication/378306350_Corporate_Social_Responsibility_CSR_and_its_Influence_on_Organizational_Reputation</b:URL>
    <b:RefOrder>13</b:RefOrder>
  </b:Source>
  <b:Source>
    <b:Tag>Lai17</b:Tag>
    <b:SourceType>JournalArticle</b:SourceType>
    <b:Guid>{A56E5504-E554-4311-865F-6751B70FA458}</b:Guid>
    <b:Author>
      <b:Author>
        <b:NameList>
          <b:Person>
            <b:Last>Lai</b:Last>
            <b:First>Chih-Hui</b:First>
          </b:Person>
        </b:NameList>
      </b:Author>
    </b:Author>
    <b:Title>Systems theory</b:Title>
    <b:Year>2017</b:Year>
    <b:URL>https://www.researchgate.net/publication/316283969_Systems_theory</b:URL>
    <b:RefOrder>14</b:RefOrder>
  </b:Source>
  <b:Source>
    <b:Tag>Tou21</b:Tag>
    <b:SourceType>JournalArticle</b:SourceType>
    <b:Guid>{7C1BC0CD-8176-4ADF-A102-94FBA949EB48}</b:Guid>
    <b:Author>
      <b:Author>
        <b:NameList>
          <b:Person>
            <b:Last>Touny</b:Last>
            <b:First>Mahmoud</b:First>
            <b:Middle>Abdelaziz</b:Middle>
          </b:Person>
        </b:NameList>
      </b:Author>
    </b:Author>
    <b:Title>Corporate social responsibility practices and their impact on sustainable development in Saudi Arabia (Forthcoming)</b:Title>
    <b:Year>2021</b:Year>
    <b:URL>https://www.researchgate.net/publication/349204135_Corporate_social_responsibility_practices_and_their_impact_on_sustainable_development_in_Saudi_Arabia_Forthcoming</b:URL>
    <b:RefOrder>15</b:RefOrder>
  </b:Source>
  <b:Source>
    <b:Tag>Pin23</b:Tag>
    <b:SourceType>JournalArticle</b:SourceType>
    <b:Guid>{37EE66BD-B917-4585-91B9-D60D07B8D4A5}</b:Guid>
    <b:Author>
      <b:Author>
        <b:NameList>
          <b:Person>
            <b:Last>Pinto</b:Last>
            <b:First>Luísa</b:First>
          </b:Person>
        </b:NameList>
      </b:Author>
    </b:Author>
    <b:Title>A Qualitative Analysis of Corporate Social Responsibility in Saudi Arabia’s Service Sector-Practices and Company Performance</b:Title>
    <b:Year>2023</b:Year>
    <b:URL>https://www.mdpi.com/2071-1050/15/12/9284</b:URL>
    <b:RefOrder>16</b:RefOrder>
  </b:Source>
  <b:Source>
    <b:Tag>Ali19</b:Tag>
    <b:SourceType>JournalArticle</b:SourceType>
    <b:Guid>{C113F141-856E-4F1E-990B-C9186BBC5ABC}</b:Guid>
    <b:Title>Critical Barriers to Social Responsibility Implementation within Mega-Construction Projects: The Case of the Kingdom of Saudi Arabia</b:Title>
    <b:Year>2019</b:Year>
    <b:Author>
      <b:Author>
        <b:NameList>
          <b:Person>
            <b:Last>Alotaibi</b:Last>
            <b:First>Ali</b:First>
          </b:Person>
        </b:NameList>
      </b:Author>
    </b:Author>
    <b:URL>https://www.mdpi.com/2071-1050/11/6/1755</b:URL>
    <b:RefOrder>17</b:RefOrder>
  </b:Source>
  <b:Source>
    <b:Tag>Qaw22</b:Tag>
    <b:SourceType>JournalArticle</b:SourceType>
    <b:Guid>{F30E96FF-84E4-4ECB-9A4F-E9CD50C30515}</b:Guid>
    <b:Author>
      <b:Author>
        <b:NameList>
          <b:Person>
            <b:Last>Qawariri</b:Last>
            <b:First>Elham</b:First>
            <b:Middle>Mohammad M.</b:Middle>
          </b:Person>
        </b:NameList>
      </b:Author>
    </b:Author>
    <b:Title>Making CSR and Sustainable Development Financially Effective</b:Title>
    <b:Year>2022</b:Year>
    <b:URL>https://www.scirp.org/journal/paperinformation?paperid=116301</b:URL>
    <b:RefOrder>18</b:RefOrder>
  </b:Source>
  <b:Source>
    <b:Tag>Set21</b:Tag>
    <b:SourceType>JournalArticle</b:SourceType>
    <b:Guid>{602F5BDA-0121-4031-84FE-660C133339C0}</b:Guid>
    <b:Author>
      <b:Author>
        <b:NameList>
          <b:Person>
            <b:Last>Settembre-Blundo</b:Last>
            <b:First>Davide</b:First>
          </b:Person>
        </b:NameList>
      </b:Author>
    </b:Author>
    <b:Title>Flexibility and Resilience in Corporate Decision Making: A New Sustainability-Based Risk Management System in Uncertain Times</b:Title>
    <b:Year>2021</b:Year>
    <b:URL>https://link.springer.com/article/10.1007/s40171-021-00277-7</b:URL>
    <b:RefOrder>19</b:RefOrder>
  </b:Source>
  <b:Source>
    <b:Tag>Hay24</b:Tag>
    <b:SourceType>JournalArticle</b:SourceType>
    <b:Guid>{2A78049B-8A1C-40F6-B336-5192CE80A051}</b:Guid>
    <b:Author>
      <b:Author>
        <b:NameList>
          <b:Person>
            <b:Last>Hayes</b:Last>
            <b:First>Adam</b:First>
          </b:Person>
        </b:NameList>
      </b:Author>
    </b:Author>
    <b:Title>Enterprise Risk Management (ERM): What It Is and How It Works</b:Title>
    <b:Year>2024</b:Year>
    <b:URL>https://www.investopedia.com/terms/e/enterprise-risk-management.asp</b:URL>
    <b:RefOrder>20</b:RefOrder>
  </b:Source>
  <b:Source>
    <b:Tag>McG23</b:Tag>
    <b:SourceType>JournalArticle</b:SourceType>
    <b:Guid>{7EB99FD0-54DE-4634-9871-DA04524C8886}</b:Guid>
    <b:Author>
      <b:Author>
        <b:NameList>
          <b:Person>
            <b:Last>McGowan</b:Last>
            <b:First>Joel</b:First>
          </b:Person>
        </b:NameList>
      </b:Author>
    </b:Author>
    <b:Title>Risk Management Event Evaluation and Responsibilities</b:Title>
    <b:Year>2023</b:Year>
    <b:URL>https://www.ncbi.nlm.nih.gov/books/NBK559326/</b:URL>
    <b:RefOrder>21</b:RefOrder>
  </b:Source>
  <b:Source>
    <b:Tag>Mol23</b:Tag>
    <b:SourceType>JournalArticle</b:SourceType>
    <b:Guid>{5C04026A-9DF9-45E8-9DD7-325D2A6361D2}</b:Guid>
    <b:Author>
      <b:Author>
        <b:NameList>
          <b:Person>
            <b:Last>Mollenkamp</b:Last>
            <b:First>Daniel</b:First>
            <b:Middle>Thomas</b:Middle>
          </b:Person>
        </b:NameList>
      </b:Author>
    </b:Author>
    <b:Title>What is Sustainability? How Sustainabilities Work, Benefits, and Example</b:Title>
    <b:Year>2023</b:Year>
    <b:URL>https://www.investopedia.com/terms/s/sustainability.asp</b:URL>
    <b:RefOrder>22</b:RefOrder>
  </b:Source>
  <b:Source>
    <b:Tag>Web23</b:Tag>
    <b:SourceType>JournalArticle</b:SourceType>
    <b:Guid>{65317E90-5181-44DF-A043-C7E6D5AC9484}</b:Guid>
    <b:Author>
      <b:Author>
        <b:NameList>
          <b:Person>
            <b:Last>Weber</b:Last>
            <b:First>Max</b:First>
            <b:Middle>M.</b:Middle>
          </b:Person>
        </b:NameList>
      </b:Author>
    </b:Author>
    <b:Title>The Relationship between Resilience and Sustainability in the Organizational Context—A Systematic Review</b:Title>
    <b:Year>2023</b:Year>
    <b:URL>https://www.mdpi.com/2071-1050/15/22/15970</b:URL>
    <b:RefOrder>23</b:RefOrder>
  </b:Source>
  <b:Source>
    <b:Tag>Haj21</b:Tag>
    <b:SourceType>JournalArticle</b:SourceType>
    <b:Guid>{CAF34921-7BB4-49B6-BA72-7D38C88F691E}</b:Guid>
    <b:Author>
      <b:Author>
        <b:NameList>
          <b:Person>
            <b:Last>Hajian</b:Last>
            <b:First>Mohammadhadi</b:First>
          </b:Person>
        </b:NameList>
      </b:Author>
    </b:Author>
    <b:Title>Evolution of the concept of sustainability. From Brundtland Report to sustainable development goals</b:Title>
    <b:Year>2021</b:Year>
    <b:URL>https://www.researchgate.net/publication/352754108_Evolution_of_the_concept_of_sustainability_From_Brundtland_Report_to_sustainable_development_goals</b:URL>
    <b:RefOrder>24</b:RefOrder>
  </b:Source>
  <b:Source>
    <b:Tag>Wir23</b:Tag>
    <b:SourceType>JournalArticle</b:SourceType>
    <b:Guid>{BA1ED833-4238-4277-81E8-83863C94BE99}</b:Guid>
    <b:Author>
      <b:Author>
        <b:NameList>
          <b:Person>
            <b:Last>Wirba</b:Last>
            <b:First>Asan</b:First>
            <b:Middle>Vernyuy</b:Middle>
          </b:Person>
        </b:NameList>
      </b:Author>
    </b:Author>
    <b:Title>Corporate Social Responsibility (CSR): The Role of Government in promoting CSR</b:Title>
    <b:Year>2023</b:Year>
    <b:URL>https://link.springer.com/article/10.1007/s13132-023-01185-0</b:URL>
    <b:RefOrder>25</b:RefOrder>
  </b:Source>
  <b:Source>
    <b:Tag>Car18</b:Tag>
    <b:SourceType>JournalArticle</b:SourceType>
    <b:Guid>{45DDFA44-AD85-4C70-B0B6-2096560E0161}</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26</b:RefOrder>
  </b:Source>
  <b:Source>
    <b:Tag>Fer24</b:Tag>
    <b:SourceType>JournalArticle</b:SourceType>
    <b:Guid>{F00485E9-5E7B-4A55-8B99-9063C3BA66A7}</b:Guid>
    <b:Author>
      <b:Author>
        <b:NameList>
          <b:Person>
            <b:Last>Fernando</b:Last>
            <b:First>Jason</b:First>
          </b:Person>
        </b:NameList>
      </b:Author>
    </b:Author>
    <b:Title>What Is CSR? Corporate Social Responsibility Explained</b:Title>
    <b:Year>2024</b:Year>
    <b:URL>https://www.investopedia.com/terms/c/corp-social-responsibility.asp</b:URL>
    <b:RefOrder>27</b:RefOrder>
  </b:Source>
  <b:Source>
    <b:Tag>Mat22</b:Tag>
    <b:SourceType>JournalArticle</b:SourceType>
    <b:Guid>{DD4AC4B9-EAE6-4F32-B2D9-7F9078F42D5C}</b:Guid>
    <b:Author>
      <b:Author>
        <b:NameList>
          <b:Person>
            <b:Last>Matytsin</b:Last>
            <b:First>Denis</b:First>
            <b:Middle>E.</b:Middle>
          </b:Person>
        </b:NameList>
      </b:Author>
    </b:Author>
    <b:Title>Corporate Social Responsibility in Terms of Sustainable Development: Financial Risk Management Implications</b:Title>
    <b:Year>2022</b:Year>
    <b:URL>https://www.mdpi.com/2227-9091/10/11/206</b:URL>
    <b:RefOrder>28</b:RefOrder>
  </b:Source>
  <b:Source>
    <b:Tag>Akk23</b:Tag>
    <b:SourceType>JournalArticle</b:SourceType>
    <b:Guid>{D258CDE0-1475-433C-AC11-1EC506F34B27}</b:Guid>
    <b:Author>
      <b:Author>
        <b:NameList>
          <b:Person>
            <b:Last>Akkermans</b:Last>
            <b:First>Jasper</b:First>
          </b:Person>
        </b:NameList>
      </b:Author>
    </b:Author>
    <b:Title>The three pillars of sustainability: people, planet, and profit</b:Title>
    <b:Year>2023</b:Year>
    <b:URL>https://www.coolset.com/academy/three-pillars-of-sustainability</b:URL>
    <b:RefOrder>29</b:RefOrder>
  </b:Source>
  <b:Source>
    <b:Tag>Hay21</b:Tag>
    <b:SourceType>JournalArticle</b:SourceType>
    <b:Guid>{C4DCC60E-36FA-46BA-A19B-13422F4463C3}</b:Guid>
    <b:Author>
      <b:Author>
        <b:NameList>
          <b:Person>
            <b:Last>Haywood</b:Last>
            <b:First>Lorren</b:First>
          </b:Person>
        </b:NameList>
      </b:Author>
    </b:Author>
    <b:Title>Putting Risk Management into the Corporate Sustainability Context</b:Title>
    <b:Year>2021</b:Year>
    <b:URL>https://www.researchgate.net/publication/355202539_Putting_Risk_Management_into_the_Corporate_Sustainability_Context</b:URL>
    <b:RefOrder>30</b:RefOrder>
  </b:Source>
  <b:Source>
    <b:Tag>Vin22</b:Tag>
    <b:SourceType>JournalArticle</b:SourceType>
    <b:Guid>{0D993BF1-579B-4E9C-A603-3E0028C47965}</b:Guid>
    <b:Author>
      <b:Author>
        <b:NameList>
          <b:Person>
            <b:Last>Vinz</b:Last>
            <b:First>Sarah</b:First>
          </b:Person>
        </b:NameList>
      </b:Author>
    </b:Author>
    <b:Title>What Is a Theoretical Framework? | Guide to Organizing</b:Title>
    <b:Year>2022</b:Year>
    <b:URL>https://www.scribbr.com/dissertation/theoretical-framework/</b:URL>
    <b:RefOrder>31</b:RefOrder>
  </b:Source>
</b:Sources>
</file>

<file path=customXml/itemProps1.xml><?xml version="1.0" encoding="utf-8"?>
<ds:datastoreItem xmlns:ds="http://schemas.openxmlformats.org/officeDocument/2006/customXml" ds:itemID="{5C784831-0816-429D-B71C-ACA4C0F1B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6408</Words>
  <Characters>36526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2024-10-14T18:44:00Z</dcterms:created>
  <dcterms:modified xsi:type="dcterms:W3CDTF">2024-10-14T18:45:00Z</dcterms:modified>
</cp:coreProperties>
</file>