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A358C" w14:textId="77777777" w:rsidR="00816F93" w:rsidRPr="00567316" w:rsidRDefault="00816F93" w:rsidP="00816F93">
      <w:pPr>
        <w:spacing w:line="360" w:lineRule="auto"/>
        <w:jc w:val="center"/>
        <w:rPr>
          <w:rFonts w:ascii="Simplified Arabic" w:hAnsi="Simplified Arabic" w:cs="Simplified Arabic"/>
          <w:b/>
          <w:bCs/>
          <w:sz w:val="28"/>
          <w:szCs w:val="28"/>
          <w:rtl/>
          <w:lang w:bidi="ar-SY"/>
        </w:rPr>
      </w:pPr>
      <w:r w:rsidRPr="00567316">
        <w:rPr>
          <w:rFonts w:ascii="Simplified Arabic" w:hAnsi="Simplified Arabic" w:cs="Simplified Arabic" w:hint="cs"/>
          <w:b/>
          <w:bCs/>
          <w:sz w:val="28"/>
          <w:szCs w:val="28"/>
          <w:rtl/>
          <w:lang w:bidi="ar-SY"/>
        </w:rPr>
        <w:t xml:space="preserve">الفصل الثالث </w:t>
      </w:r>
      <w:r w:rsidRPr="00567316">
        <w:rPr>
          <w:rFonts w:ascii="Simplified Arabic" w:hAnsi="Simplified Arabic" w:cs="Simplified Arabic"/>
          <w:b/>
          <w:bCs/>
          <w:sz w:val="28"/>
          <w:szCs w:val="28"/>
          <w:rtl/>
          <w:lang w:bidi="ar-SY"/>
        </w:rPr>
        <w:t>–</w:t>
      </w:r>
      <w:r w:rsidRPr="00567316">
        <w:rPr>
          <w:rFonts w:ascii="Simplified Arabic" w:hAnsi="Simplified Arabic" w:cs="Simplified Arabic" w:hint="cs"/>
          <w:b/>
          <w:bCs/>
          <w:sz w:val="28"/>
          <w:szCs w:val="28"/>
          <w:rtl/>
          <w:lang w:bidi="ar-SY"/>
        </w:rPr>
        <w:t xml:space="preserve"> منهجية البحث</w:t>
      </w:r>
    </w:p>
    <w:p w14:paraId="385FB995" w14:textId="23CEEC6A" w:rsidR="00144976" w:rsidRDefault="00144976" w:rsidP="00144976">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بعد استعراض الإطار النظري للدراسة، ومراجعة الدراسات السابقة التي تناولت مفاهيم التوجه الاستراتيجي والتخطيط التشغيلي والأداء، نستعرض في المبحث الأول من هذا الفصل منهجية الدراسة التطبيقية التي قام الباحث باتباعها لاختبار فرضيات الدراسة والاجابة على تساؤلاتها وصولاً الى تحقيق أهدافها. إضافة الى ذلك، فإن </w:t>
      </w:r>
      <w:r w:rsidR="007B480F">
        <w:rPr>
          <w:rFonts w:ascii="Simplified Arabic" w:hAnsi="Simplified Arabic" w:cs="Simplified Arabic" w:hint="cs"/>
          <w:sz w:val="28"/>
          <w:szCs w:val="28"/>
          <w:rtl/>
          <w:lang w:bidi="ar-SY"/>
        </w:rPr>
        <w:t>منهج الدراسة التجريبية وخطواتها ستعرض</w:t>
      </w:r>
      <w:r>
        <w:rPr>
          <w:rFonts w:ascii="Simplified Arabic" w:hAnsi="Simplified Arabic" w:cs="Simplified Arabic" w:hint="cs"/>
          <w:sz w:val="28"/>
          <w:szCs w:val="28"/>
          <w:rtl/>
          <w:lang w:bidi="ar-SY"/>
        </w:rPr>
        <w:t xml:space="preserve"> في المبحث الثاني.</w:t>
      </w:r>
    </w:p>
    <w:p w14:paraId="53D4FA46" w14:textId="77777777" w:rsidR="00816F93" w:rsidRDefault="00816F93" w:rsidP="00816F93">
      <w:pPr>
        <w:spacing w:line="360" w:lineRule="auto"/>
        <w:jc w:val="both"/>
        <w:rPr>
          <w:rFonts w:ascii="Simplified Arabic" w:hAnsi="Simplified Arabic" w:cs="Simplified Arabic"/>
          <w:sz w:val="28"/>
          <w:szCs w:val="28"/>
          <w:rtl/>
          <w:lang w:bidi="ar-SY"/>
        </w:rPr>
      </w:pPr>
    </w:p>
    <w:p w14:paraId="2C923509" w14:textId="77777777" w:rsidR="00816F93" w:rsidRPr="00A77B43" w:rsidRDefault="00816F93" w:rsidP="00816F93">
      <w:pPr>
        <w:spacing w:line="360" w:lineRule="auto"/>
        <w:jc w:val="both"/>
        <w:rPr>
          <w:rFonts w:ascii="Simplified Arabic" w:hAnsi="Simplified Arabic" w:cs="Simplified Arabic"/>
          <w:b/>
          <w:bCs/>
          <w:sz w:val="28"/>
          <w:szCs w:val="28"/>
          <w:u w:val="single"/>
          <w:rtl/>
          <w:lang w:bidi="ar-SY"/>
        </w:rPr>
      </w:pPr>
      <w:r w:rsidRPr="00A77B43">
        <w:rPr>
          <w:rFonts w:ascii="Simplified Arabic" w:hAnsi="Simplified Arabic" w:cs="Simplified Arabic" w:hint="cs"/>
          <w:b/>
          <w:bCs/>
          <w:sz w:val="28"/>
          <w:szCs w:val="28"/>
          <w:u w:val="single"/>
          <w:rtl/>
          <w:lang w:bidi="ar-SY"/>
        </w:rPr>
        <w:t>المبحث الأول: منهج الدراسة واجراءاتها</w:t>
      </w:r>
    </w:p>
    <w:p w14:paraId="01B8D5E3" w14:textId="77777777" w:rsidR="00816F93" w:rsidRPr="00973E58" w:rsidRDefault="00816F93" w:rsidP="00816F93">
      <w:pPr>
        <w:pStyle w:val="a3"/>
        <w:numPr>
          <w:ilvl w:val="0"/>
          <w:numId w:val="1"/>
        </w:numPr>
        <w:spacing w:line="360" w:lineRule="auto"/>
        <w:jc w:val="both"/>
        <w:rPr>
          <w:rFonts w:ascii="Simplified Arabic" w:hAnsi="Simplified Arabic" w:cs="Simplified Arabic"/>
          <w:b/>
          <w:bCs/>
          <w:sz w:val="28"/>
          <w:szCs w:val="28"/>
          <w:rtl/>
          <w:lang w:bidi="ar-SY"/>
        </w:rPr>
      </w:pPr>
      <w:r w:rsidRPr="00973E58">
        <w:rPr>
          <w:rFonts w:ascii="Simplified Arabic" w:hAnsi="Simplified Arabic" w:cs="Simplified Arabic" w:hint="cs"/>
          <w:b/>
          <w:bCs/>
          <w:sz w:val="28"/>
          <w:szCs w:val="28"/>
          <w:rtl/>
          <w:lang w:bidi="ar-SY"/>
        </w:rPr>
        <w:t>منهج البحث:</w:t>
      </w:r>
    </w:p>
    <w:p w14:paraId="2AF221C9" w14:textId="1914AD9E" w:rsidR="00816F93" w:rsidRDefault="007D4178" w:rsidP="00A8556F">
      <w:pPr>
        <w:spacing w:line="360" w:lineRule="auto"/>
        <w:ind w:firstLine="720"/>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بشكل عام، يعب</w:t>
      </w:r>
      <w:r w:rsidR="00C0321B">
        <w:rPr>
          <w:rFonts w:ascii="Simplified Arabic" w:hAnsi="Simplified Arabic" w:cs="Simplified Arabic" w:hint="cs"/>
          <w:sz w:val="28"/>
          <w:szCs w:val="28"/>
          <w:rtl/>
          <w:lang w:bidi="ar-SY"/>
        </w:rPr>
        <w:t>ّ</w:t>
      </w:r>
      <w:r>
        <w:rPr>
          <w:rFonts w:ascii="Simplified Arabic" w:hAnsi="Simplified Arabic" w:cs="Simplified Arabic" w:hint="cs"/>
          <w:sz w:val="28"/>
          <w:szCs w:val="28"/>
          <w:rtl/>
          <w:lang w:bidi="ar-SY"/>
        </w:rPr>
        <w:t xml:space="preserve">ر </w:t>
      </w:r>
      <w:r w:rsidRPr="007D4178">
        <w:rPr>
          <w:rFonts w:ascii="Simplified Arabic" w:hAnsi="Simplified Arabic" w:cs="Simplified Arabic"/>
          <w:sz w:val="28"/>
          <w:szCs w:val="28"/>
          <w:rtl/>
          <w:lang w:bidi="ar-SY"/>
        </w:rPr>
        <w:t xml:space="preserve">المنهج العلمي </w:t>
      </w:r>
      <w:r>
        <w:rPr>
          <w:rFonts w:ascii="Simplified Arabic" w:hAnsi="Simplified Arabic" w:cs="Simplified Arabic" w:hint="cs"/>
          <w:sz w:val="28"/>
          <w:szCs w:val="28"/>
          <w:rtl/>
          <w:lang w:bidi="ar-SY"/>
        </w:rPr>
        <w:t>عن</w:t>
      </w:r>
      <w:r w:rsidRPr="007D4178">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w:t>
      </w:r>
      <w:r w:rsidRPr="007D4178">
        <w:rPr>
          <w:rFonts w:ascii="Simplified Arabic" w:hAnsi="Simplified Arabic" w:cs="Simplified Arabic"/>
          <w:sz w:val="28"/>
          <w:szCs w:val="28"/>
          <w:rtl/>
          <w:lang w:bidi="ar-SY"/>
        </w:rPr>
        <w:t>العملية التي يسعى من خلالها العلماء، بشكل جماعي ومع مرور الوقت، إلى بناء تمثيل دقيق (أي موثوق ومتسق وغير تعسفي) للعالم</w:t>
      </w:r>
      <w:r>
        <w:rPr>
          <w:rFonts w:ascii="Simplified Arabic" w:hAnsi="Simplified Arabic" w:cs="Simplified Arabic" w:hint="cs"/>
          <w:sz w:val="28"/>
          <w:szCs w:val="28"/>
          <w:rtl/>
          <w:lang w:bidi="ar-SY"/>
        </w:rPr>
        <w:t>" (</w:t>
      </w:r>
      <w:r w:rsidR="00FB1A62" w:rsidRPr="00FB1A62">
        <w:rPr>
          <w:rFonts w:ascii="Simplified Arabic" w:hAnsi="Simplified Arabic" w:cs="Simplified Arabic"/>
          <w:sz w:val="28"/>
          <w:szCs w:val="28"/>
          <w:lang w:bidi="ar-SY"/>
        </w:rPr>
        <w:t>Kumar &amp; Nor, 2013: 10</w:t>
      </w:r>
      <w:r>
        <w:rPr>
          <w:rFonts w:ascii="Simplified Arabic" w:hAnsi="Simplified Arabic" w:cs="Simplified Arabic" w:hint="cs"/>
          <w:sz w:val="28"/>
          <w:szCs w:val="28"/>
          <w:rtl/>
          <w:lang w:bidi="ar-SY"/>
        </w:rPr>
        <w:t>)</w:t>
      </w:r>
      <w:r w:rsidRPr="007D4178">
        <w:rPr>
          <w:rFonts w:ascii="Simplified Arabic" w:hAnsi="Simplified Arabic" w:cs="Simplified Arabic"/>
          <w:sz w:val="28"/>
          <w:szCs w:val="28"/>
          <w:rtl/>
          <w:lang w:bidi="ar-SY"/>
        </w:rPr>
        <w:t>.</w:t>
      </w:r>
      <w:r w:rsidR="00A8556F">
        <w:rPr>
          <w:rFonts w:ascii="Simplified Arabic" w:hAnsi="Simplified Arabic" w:cs="Simplified Arabic" w:hint="cs"/>
          <w:sz w:val="28"/>
          <w:szCs w:val="28"/>
          <w:rtl/>
          <w:lang w:bidi="ar-SY"/>
        </w:rPr>
        <w:t xml:space="preserve"> في الواقع، هذا يتطلب أن يبنى كل عمل بحثي على منهج دقيق وواضح. ضمن هذا السياق، </w:t>
      </w:r>
      <w:r w:rsidR="00D55546" w:rsidRPr="00D55546">
        <w:rPr>
          <w:rFonts w:ascii="Simplified Arabic" w:hAnsi="Simplified Arabic" w:cs="Simplified Arabic"/>
          <w:sz w:val="28"/>
          <w:szCs w:val="28"/>
          <w:rtl/>
          <w:lang w:bidi="ar-SY"/>
        </w:rPr>
        <w:t xml:space="preserve">يشير منهج البحث إلى </w:t>
      </w:r>
      <w:r w:rsidR="00DB181D">
        <w:rPr>
          <w:rFonts w:ascii="Simplified Arabic" w:hAnsi="Simplified Arabic" w:cs="Simplified Arabic" w:hint="cs"/>
          <w:sz w:val="28"/>
          <w:szCs w:val="28"/>
          <w:rtl/>
          <w:lang w:bidi="ar-SY"/>
        </w:rPr>
        <w:t>آليّة</w:t>
      </w:r>
      <w:r w:rsidR="00D55546" w:rsidRPr="00D55546">
        <w:rPr>
          <w:rFonts w:ascii="Simplified Arabic" w:hAnsi="Simplified Arabic" w:cs="Simplified Arabic"/>
          <w:sz w:val="28"/>
          <w:szCs w:val="28"/>
          <w:rtl/>
          <w:lang w:bidi="ar-SY"/>
        </w:rPr>
        <w:t xml:space="preserve"> منظمة وعلمية لجمع وتحليل وتفسير البيانات سواء كانت كمية أو نوعية، </w:t>
      </w:r>
      <w:r w:rsidR="00D55546">
        <w:rPr>
          <w:rFonts w:ascii="Simplified Arabic" w:hAnsi="Simplified Arabic" w:cs="Simplified Arabic" w:hint="cs"/>
          <w:sz w:val="28"/>
          <w:szCs w:val="28"/>
          <w:rtl/>
          <w:lang w:bidi="ar-SY"/>
        </w:rPr>
        <w:t>بغية</w:t>
      </w:r>
      <w:r w:rsidR="00D55546" w:rsidRPr="00D55546">
        <w:rPr>
          <w:rFonts w:ascii="Simplified Arabic" w:hAnsi="Simplified Arabic" w:cs="Simplified Arabic"/>
          <w:sz w:val="28"/>
          <w:szCs w:val="28"/>
          <w:rtl/>
          <w:lang w:bidi="ar-SY"/>
        </w:rPr>
        <w:t xml:space="preserve"> </w:t>
      </w:r>
      <w:r w:rsidR="00D55546">
        <w:rPr>
          <w:rFonts w:ascii="Simplified Arabic" w:hAnsi="Simplified Arabic" w:cs="Simplified Arabic" w:hint="cs"/>
          <w:sz w:val="28"/>
          <w:szCs w:val="28"/>
          <w:rtl/>
          <w:lang w:bidi="ar-SY"/>
        </w:rPr>
        <w:t>تقديم الاجابات</w:t>
      </w:r>
      <w:r w:rsidR="00D55546" w:rsidRPr="00D55546">
        <w:rPr>
          <w:rFonts w:ascii="Simplified Arabic" w:hAnsi="Simplified Arabic" w:cs="Simplified Arabic"/>
          <w:sz w:val="28"/>
          <w:szCs w:val="28"/>
          <w:rtl/>
          <w:lang w:bidi="ar-SY"/>
        </w:rPr>
        <w:t xml:space="preserve"> على أسئلة البحث </w:t>
      </w:r>
      <w:r w:rsidR="00D55546">
        <w:rPr>
          <w:rFonts w:ascii="Simplified Arabic" w:hAnsi="Simplified Arabic" w:cs="Simplified Arabic" w:hint="cs"/>
          <w:sz w:val="28"/>
          <w:szCs w:val="28"/>
          <w:rtl/>
          <w:lang w:bidi="ar-SY"/>
        </w:rPr>
        <w:t>وتحقيق أهدافه</w:t>
      </w:r>
      <w:r w:rsidR="00D55546" w:rsidRPr="00D55546">
        <w:rPr>
          <w:rFonts w:ascii="Simplified Arabic" w:hAnsi="Simplified Arabic" w:cs="Simplified Arabic"/>
          <w:sz w:val="28"/>
          <w:szCs w:val="28"/>
          <w:rtl/>
          <w:lang w:bidi="ar-SY"/>
        </w:rPr>
        <w:t>. يعد هذا النهج خطة محددة لإجراء الدراسات، ويساعد الباحثين على البقاء على الطريق الصحيح من خلال تحديد نطاق البحث. بمعنى آخر</w:t>
      </w:r>
      <w:r w:rsidR="00D55546">
        <w:rPr>
          <w:rFonts w:ascii="Simplified Arabic" w:hAnsi="Simplified Arabic" w:cs="Simplified Arabic" w:hint="cs"/>
          <w:sz w:val="28"/>
          <w:szCs w:val="28"/>
          <w:rtl/>
          <w:lang w:bidi="ar-SY"/>
        </w:rPr>
        <w:t>،</w:t>
      </w:r>
      <w:r w:rsidR="00D55546" w:rsidRPr="00D55546">
        <w:rPr>
          <w:rFonts w:ascii="Simplified Arabic" w:hAnsi="Simplified Arabic" w:cs="Simplified Arabic" w:hint="cs"/>
          <w:sz w:val="28"/>
          <w:szCs w:val="28"/>
          <w:rtl/>
          <w:lang w:bidi="ar-SY"/>
        </w:rPr>
        <w:t xml:space="preserve"> </w:t>
      </w:r>
      <w:r w:rsidR="00D55546">
        <w:rPr>
          <w:rFonts w:ascii="Simplified Arabic" w:hAnsi="Simplified Arabic" w:cs="Simplified Arabic" w:hint="cs"/>
          <w:sz w:val="28"/>
          <w:szCs w:val="28"/>
          <w:rtl/>
          <w:lang w:bidi="ar-SY"/>
        </w:rPr>
        <w:t>وباعتباره يشكّل</w:t>
      </w:r>
      <w:r w:rsidR="00D55546" w:rsidRPr="00A45EBC">
        <w:rPr>
          <w:rFonts w:ascii="Simplified Arabic" w:hAnsi="Simplified Arabic" w:cs="Simplified Arabic"/>
          <w:sz w:val="28"/>
          <w:szCs w:val="28"/>
          <w:rtl/>
          <w:lang w:bidi="ar-SY"/>
        </w:rPr>
        <w:t xml:space="preserve"> </w:t>
      </w:r>
      <w:r w:rsidR="00D55546">
        <w:rPr>
          <w:rFonts w:ascii="Simplified Arabic" w:hAnsi="Simplified Arabic" w:cs="Simplified Arabic" w:hint="cs"/>
          <w:sz w:val="28"/>
          <w:szCs w:val="28"/>
          <w:rtl/>
          <w:lang w:bidi="ar-SY"/>
        </w:rPr>
        <w:t>"</w:t>
      </w:r>
      <w:r w:rsidR="00D55546" w:rsidRPr="00A45EBC">
        <w:rPr>
          <w:rFonts w:ascii="Simplified Arabic" w:hAnsi="Simplified Arabic" w:cs="Simplified Arabic"/>
          <w:sz w:val="28"/>
          <w:szCs w:val="28"/>
          <w:rtl/>
          <w:lang w:bidi="ar-SY"/>
        </w:rPr>
        <w:t>مجموعة القواعد العامة التي يستخدم</w:t>
      </w:r>
      <w:r w:rsidR="00D55546">
        <w:rPr>
          <w:rFonts w:ascii="Simplified Arabic" w:hAnsi="Simplified Arabic" w:cs="Simplified Arabic" w:hint="cs"/>
          <w:sz w:val="28"/>
          <w:szCs w:val="28"/>
          <w:rtl/>
          <w:lang w:bidi="ar-SY"/>
        </w:rPr>
        <w:t>ه</w:t>
      </w:r>
      <w:r w:rsidR="00D55546" w:rsidRPr="00A45EBC">
        <w:rPr>
          <w:rFonts w:ascii="Simplified Arabic" w:hAnsi="Simplified Arabic" w:cs="Simplified Arabic"/>
          <w:sz w:val="28"/>
          <w:szCs w:val="28"/>
          <w:rtl/>
          <w:lang w:bidi="ar-SY"/>
        </w:rPr>
        <w:t>ا الباحث ل</w:t>
      </w:r>
      <w:r w:rsidR="00D55546">
        <w:rPr>
          <w:rFonts w:ascii="Simplified Arabic" w:hAnsi="Simplified Arabic" w:cs="Simplified Arabic" w:hint="cs"/>
          <w:sz w:val="28"/>
          <w:szCs w:val="28"/>
          <w:rtl/>
          <w:lang w:bidi="ar-SY"/>
        </w:rPr>
        <w:t>ل</w:t>
      </w:r>
      <w:r w:rsidR="00D55546" w:rsidRPr="00A45EBC">
        <w:rPr>
          <w:rFonts w:ascii="Simplified Arabic" w:hAnsi="Simplified Arabic" w:cs="Simplified Arabic"/>
          <w:sz w:val="28"/>
          <w:szCs w:val="28"/>
          <w:rtl/>
          <w:lang w:bidi="ar-SY"/>
        </w:rPr>
        <w:t xml:space="preserve">وصول </w:t>
      </w:r>
      <w:r w:rsidR="00D55546" w:rsidRPr="00A45EBC">
        <w:rPr>
          <w:rFonts w:ascii="Simplified Arabic" w:hAnsi="Simplified Arabic" w:cs="Simplified Arabic" w:hint="cs"/>
          <w:sz w:val="28"/>
          <w:szCs w:val="28"/>
          <w:rtl/>
          <w:lang w:bidi="ar-SY"/>
        </w:rPr>
        <w:t>ل</w:t>
      </w:r>
      <w:r w:rsidR="00D55546">
        <w:rPr>
          <w:rFonts w:ascii="Simplified Arabic" w:hAnsi="Simplified Arabic" w:cs="Simplified Arabic" w:hint="cs"/>
          <w:sz w:val="28"/>
          <w:szCs w:val="28"/>
          <w:rtl/>
          <w:lang w:bidi="ar-SY"/>
        </w:rPr>
        <w:t>ل</w:t>
      </w:r>
      <w:r w:rsidR="00D55546" w:rsidRPr="00A45EBC">
        <w:rPr>
          <w:rFonts w:ascii="Simplified Arabic" w:hAnsi="Simplified Arabic" w:cs="Simplified Arabic" w:hint="cs"/>
          <w:sz w:val="28"/>
          <w:szCs w:val="28"/>
          <w:rtl/>
          <w:lang w:bidi="ar-SY"/>
        </w:rPr>
        <w:t>حقيقة</w:t>
      </w:r>
      <w:r w:rsidR="00D55546">
        <w:rPr>
          <w:rFonts w:ascii="Simplified Arabic" w:hAnsi="Simplified Arabic" w:cs="Simplified Arabic" w:hint="cs"/>
          <w:sz w:val="28"/>
          <w:szCs w:val="28"/>
          <w:rtl/>
          <w:lang w:bidi="ar-SY"/>
        </w:rPr>
        <w:t xml:space="preserve">" </w:t>
      </w:r>
      <w:r w:rsidR="00D55546">
        <w:rPr>
          <w:rFonts w:ascii="Simplified Arabic" w:hAnsi="Simplified Arabic" w:cs="Simplified Arabic"/>
          <w:sz w:val="28"/>
          <w:szCs w:val="28"/>
          <w:rtl/>
          <w:lang w:bidi="ar-SY"/>
        </w:rPr>
        <w:t>(</w:t>
      </w:r>
      <w:r w:rsidR="00D55546">
        <w:rPr>
          <w:rFonts w:ascii="Simplified Arabic" w:hAnsi="Simplified Arabic" w:cs="Simplified Arabic" w:hint="cs"/>
          <w:sz w:val="28"/>
          <w:szCs w:val="28"/>
          <w:rtl/>
          <w:lang w:bidi="ar-SY"/>
        </w:rPr>
        <w:t>الرفاعي، 2005، ص:121)</w:t>
      </w:r>
      <w:r w:rsidR="00D55546" w:rsidRPr="00D55546">
        <w:rPr>
          <w:rFonts w:ascii="Simplified Arabic" w:hAnsi="Simplified Arabic" w:cs="Simplified Arabic"/>
          <w:sz w:val="28"/>
          <w:szCs w:val="28"/>
          <w:rtl/>
          <w:lang w:bidi="ar-SY"/>
        </w:rPr>
        <w:t>، يمثل منهج البحث الإطار الذي يعمل ضمنه الباحث لاكتشاف الحقائق حول الظواهر التي يدرسها</w:t>
      </w:r>
      <w:r w:rsidR="00D55546">
        <w:rPr>
          <w:rFonts w:ascii="Simplified Arabic" w:hAnsi="Simplified Arabic" w:cs="Simplified Arabic" w:hint="cs"/>
          <w:sz w:val="28"/>
          <w:szCs w:val="28"/>
          <w:rtl/>
          <w:lang w:bidi="ar-SY"/>
        </w:rPr>
        <w:t>.</w:t>
      </w:r>
    </w:p>
    <w:p w14:paraId="7C5F23CB" w14:textId="5DD23D5D" w:rsidR="0010298C" w:rsidRPr="00D274FF" w:rsidRDefault="00816F93" w:rsidP="000A10A1">
      <w:pPr>
        <w:spacing w:line="360" w:lineRule="auto"/>
        <w:ind w:firstLine="720"/>
        <w:jc w:val="both"/>
        <w:rPr>
          <w:rFonts w:ascii="Simplified Arabic" w:hAnsi="Simplified Arabic" w:cs="Simplified Arabic"/>
          <w:sz w:val="28"/>
          <w:szCs w:val="28"/>
          <w:rtl/>
          <w:lang w:bidi="ar-SY"/>
        </w:rPr>
      </w:pPr>
      <w:r w:rsidRPr="00D274FF">
        <w:rPr>
          <w:rFonts w:ascii="Simplified Arabic" w:hAnsi="Simplified Arabic" w:cs="Simplified Arabic" w:hint="cs"/>
          <w:sz w:val="28"/>
          <w:szCs w:val="28"/>
          <w:rtl/>
          <w:lang w:bidi="ar-SY"/>
        </w:rPr>
        <w:lastRenderedPageBreak/>
        <w:t xml:space="preserve">وباعتبار أن غاية هذا البحث هي تحديد </w:t>
      </w:r>
      <w:r w:rsidR="00DC5A88" w:rsidRPr="00D274FF">
        <w:rPr>
          <w:rFonts w:ascii="Simplified Arabic" w:hAnsi="Simplified Arabic" w:cs="Simplified Arabic" w:hint="cs"/>
          <w:sz w:val="28"/>
          <w:szCs w:val="28"/>
          <w:rtl/>
          <w:lang w:bidi="ar-SY"/>
        </w:rPr>
        <w:t>وقياس دور التخطيط التشغيلي ضمن علاقة ت</w:t>
      </w:r>
      <w:r w:rsidRPr="00D274FF">
        <w:rPr>
          <w:rFonts w:ascii="Simplified Arabic" w:hAnsi="Simplified Arabic" w:cs="Simplified Arabic" w:hint="cs"/>
          <w:sz w:val="28"/>
          <w:szCs w:val="28"/>
          <w:rtl/>
          <w:lang w:bidi="ar-SY"/>
        </w:rPr>
        <w:t>أث</w:t>
      </w:r>
      <w:r w:rsidR="00DC5A88" w:rsidRPr="00D274FF">
        <w:rPr>
          <w:rFonts w:ascii="Simplified Arabic" w:hAnsi="Simplified Arabic" w:cs="Simplified Arabic" w:hint="cs"/>
          <w:sz w:val="28"/>
          <w:szCs w:val="28"/>
          <w:rtl/>
          <w:lang w:bidi="ar-SY"/>
        </w:rPr>
        <w:t>ي</w:t>
      </w:r>
      <w:r w:rsidRPr="00D274FF">
        <w:rPr>
          <w:rFonts w:ascii="Simplified Arabic" w:hAnsi="Simplified Arabic" w:cs="Simplified Arabic" w:hint="cs"/>
          <w:sz w:val="28"/>
          <w:szCs w:val="28"/>
          <w:rtl/>
          <w:lang w:bidi="ar-SY"/>
        </w:rPr>
        <w:t xml:space="preserve">ر </w:t>
      </w:r>
      <w:r w:rsidR="00DC5A88" w:rsidRPr="00D274FF">
        <w:rPr>
          <w:rFonts w:ascii="Simplified Arabic" w:hAnsi="Simplified Arabic" w:cs="Simplified Arabic" w:hint="cs"/>
          <w:sz w:val="28"/>
          <w:szCs w:val="28"/>
          <w:rtl/>
          <w:lang w:bidi="ar-SY"/>
        </w:rPr>
        <w:t>التوجه الاستراتيجي</w:t>
      </w:r>
      <w:r w:rsidRPr="00D274FF">
        <w:rPr>
          <w:rFonts w:ascii="Simplified Arabic" w:hAnsi="Simplified Arabic" w:cs="Simplified Arabic" w:hint="cs"/>
          <w:sz w:val="28"/>
          <w:szCs w:val="28"/>
          <w:rtl/>
          <w:lang w:bidi="ar-SY"/>
        </w:rPr>
        <w:t xml:space="preserve"> في </w:t>
      </w:r>
      <w:r w:rsidR="00DC5A88" w:rsidRPr="00D274FF">
        <w:rPr>
          <w:rFonts w:ascii="Simplified Arabic" w:hAnsi="Simplified Arabic" w:cs="Simplified Arabic" w:hint="cs"/>
          <w:sz w:val="28"/>
          <w:szCs w:val="28"/>
          <w:rtl/>
          <w:lang w:bidi="ar-SY"/>
        </w:rPr>
        <w:t>أداء المنظمات</w:t>
      </w:r>
      <w:r w:rsidRPr="00D274FF">
        <w:rPr>
          <w:rFonts w:ascii="Simplified Arabic" w:hAnsi="Simplified Arabic" w:cs="Simplified Arabic" w:hint="cs"/>
          <w:sz w:val="28"/>
          <w:szCs w:val="28"/>
          <w:rtl/>
          <w:lang w:bidi="ar-SY"/>
        </w:rPr>
        <w:t xml:space="preserve">، وبالنظر الى نموذج وفرضيات الدراسة وتساؤلاتها، </w:t>
      </w:r>
      <w:r w:rsidR="000A10A1" w:rsidRPr="00D274FF">
        <w:rPr>
          <w:rFonts w:ascii="Simplified Arabic" w:hAnsi="Simplified Arabic" w:cs="Simplified Arabic" w:hint="cs"/>
          <w:sz w:val="28"/>
          <w:szCs w:val="28"/>
          <w:rtl/>
          <w:lang w:bidi="ar"/>
        </w:rPr>
        <w:t>فإن</w:t>
      </w:r>
      <w:r w:rsidRPr="00D274FF">
        <w:rPr>
          <w:rFonts w:ascii="Simplified Arabic" w:hAnsi="Simplified Arabic" w:cs="Simplified Arabic" w:hint="cs"/>
          <w:sz w:val="28"/>
          <w:szCs w:val="28"/>
          <w:rtl/>
          <w:lang w:bidi="ar"/>
        </w:rPr>
        <w:t xml:space="preserve"> </w:t>
      </w:r>
      <w:r w:rsidRPr="00D274FF">
        <w:rPr>
          <w:rFonts w:ascii="Simplified Arabic" w:hAnsi="Simplified Arabic" w:cs="Simplified Arabic"/>
          <w:sz w:val="28"/>
          <w:szCs w:val="28"/>
          <w:rtl/>
          <w:lang w:bidi="ar"/>
        </w:rPr>
        <w:t xml:space="preserve">العلاقات المفترضة </w:t>
      </w:r>
      <w:r w:rsidR="000A10A1" w:rsidRPr="00D274FF">
        <w:rPr>
          <w:rFonts w:ascii="Simplified Arabic" w:hAnsi="Simplified Arabic" w:cs="Simplified Arabic" w:hint="cs"/>
          <w:sz w:val="28"/>
          <w:szCs w:val="28"/>
          <w:rtl/>
          <w:lang w:bidi="ar"/>
        </w:rPr>
        <w:t xml:space="preserve">قد صيغت </w:t>
      </w:r>
      <w:r w:rsidRPr="00D274FF">
        <w:rPr>
          <w:rFonts w:ascii="Simplified Arabic" w:hAnsi="Simplified Arabic" w:cs="Simplified Arabic"/>
          <w:sz w:val="28"/>
          <w:szCs w:val="28"/>
          <w:rtl/>
          <w:lang w:bidi="ar"/>
        </w:rPr>
        <w:t>وفقًا لمبدأ السببية</w:t>
      </w:r>
      <w:r w:rsidRPr="00D274FF">
        <w:rPr>
          <w:rFonts w:ascii="Simplified Arabic" w:hAnsi="Simplified Arabic" w:cs="Simplified Arabic" w:hint="cs"/>
          <w:sz w:val="28"/>
          <w:szCs w:val="28"/>
          <w:rtl/>
          <w:lang w:bidi="ar"/>
        </w:rPr>
        <w:t>،</w:t>
      </w:r>
      <w:r w:rsidRPr="00D274FF">
        <w:rPr>
          <w:rFonts w:ascii="Simplified Arabic" w:hAnsi="Simplified Arabic" w:cs="Simplified Arabic"/>
          <w:sz w:val="28"/>
          <w:szCs w:val="28"/>
          <w:rtl/>
          <w:lang w:bidi="ar"/>
        </w:rPr>
        <w:t xml:space="preserve"> </w:t>
      </w:r>
      <w:r w:rsidRPr="00D274FF">
        <w:rPr>
          <w:rFonts w:ascii="Simplified Arabic" w:hAnsi="Simplified Arabic" w:cs="Simplified Arabic" w:hint="cs"/>
          <w:sz w:val="28"/>
          <w:szCs w:val="28"/>
          <w:rtl/>
          <w:lang w:bidi="ar"/>
        </w:rPr>
        <w:t>الذي يستند</w:t>
      </w:r>
      <w:r w:rsidRPr="00D274FF">
        <w:rPr>
          <w:rFonts w:ascii="Simplified Arabic" w:hAnsi="Simplified Arabic" w:cs="Simplified Arabic"/>
          <w:sz w:val="28"/>
          <w:szCs w:val="28"/>
          <w:rtl/>
          <w:lang w:bidi="ar"/>
        </w:rPr>
        <w:t xml:space="preserve"> إلى حقيقة أن </w:t>
      </w:r>
      <w:r w:rsidR="000A10A1" w:rsidRPr="00D274FF">
        <w:rPr>
          <w:rFonts w:ascii="Simplified Arabic" w:hAnsi="Simplified Arabic" w:cs="Simplified Arabic" w:hint="cs"/>
          <w:sz w:val="28"/>
          <w:szCs w:val="28"/>
          <w:rtl/>
          <w:lang w:bidi="ar"/>
        </w:rPr>
        <w:t>"</w:t>
      </w:r>
      <w:r w:rsidRPr="00D274FF">
        <w:rPr>
          <w:rFonts w:ascii="Simplified Arabic" w:hAnsi="Simplified Arabic" w:cs="Simplified Arabic"/>
          <w:sz w:val="28"/>
          <w:szCs w:val="28"/>
          <w:rtl/>
          <w:lang w:bidi="ar"/>
        </w:rPr>
        <w:t>الاتجاه واضح من خلال طبيعة المتغيرات</w:t>
      </w:r>
      <w:r w:rsidR="000A10A1" w:rsidRPr="00D274FF">
        <w:rPr>
          <w:rFonts w:ascii="Simplified Arabic" w:hAnsi="Simplified Arabic" w:cs="Simplified Arabic" w:hint="cs"/>
          <w:sz w:val="28"/>
          <w:szCs w:val="28"/>
          <w:rtl/>
          <w:lang w:bidi="ar"/>
        </w:rPr>
        <w:t>"</w:t>
      </w:r>
      <w:r w:rsidRPr="00D274FF">
        <w:rPr>
          <w:rFonts w:ascii="Simplified Arabic" w:hAnsi="Simplified Arabic" w:cs="Simplified Arabic"/>
          <w:sz w:val="28"/>
          <w:szCs w:val="28"/>
          <w:rtl/>
          <w:lang w:bidi="ar"/>
        </w:rPr>
        <w:t xml:space="preserve"> (</w:t>
      </w:r>
      <w:r w:rsidR="00FB1A62" w:rsidRPr="00FB1A62">
        <w:rPr>
          <w:rFonts w:ascii="Simplified Arabic" w:hAnsi="Simplified Arabic" w:cs="Simplified Arabic"/>
          <w:sz w:val="28"/>
          <w:szCs w:val="28"/>
          <w:lang w:bidi="ar"/>
        </w:rPr>
        <w:t>Cooper &amp; Schindler, 2001</w:t>
      </w:r>
      <w:r w:rsidR="00FB1A62">
        <w:rPr>
          <w:rFonts w:ascii="Simplified Arabic" w:hAnsi="Simplified Arabic" w:cs="Simplified Arabic"/>
          <w:sz w:val="28"/>
          <w:szCs w:val="28"/>
          <w:lang w:bidi="ar"/>
        </w:rPr>
        <w:t>:</w:t>
      </w:r>
      <w:r w:rsidR="00FB1A62" w:rsidRPr="00FB1A62">
        <w:rPr>
          <w:rFonts w:ascii="Simplified Arabic" w:hAnsi="Simplified Arabic" w:cs="Simplified Arabic"/>
          <w:sz w:val="28"/>
          <w:szCs w:val="28"/>
          <w:lang w:bidi="ar"/>
        </w:rPr>
        <w:t xml:space="preserve"> 49</w:t>
      </w:r>
      <w:r w:rsidRPr="00D274FF">
        <w:rPr>
          <w:rFonts w:ascii="Simplified Arabic" w:hAnsi="Simplified Arabic" w:cs="Simplified Arabic"/>
          <w:sz w:val="28"/>
          <w:szCs w:val="28"/>
          <w:rtl/>
          <w:lang w:bidi="ar"/>
        </w:rPr>
        <w:t>)</w:t>
      </w:r>
      <w:r w:rsidRPr="00D274FF">
        <w:rPr>
          <w:rFonts w:ascii="Simplified Arabic" w:hAnsi="Simplified Arabic" w:cs="Simplified Arabic" w:hint="cs"/>
          <w:sz w:val="28"/>
          <w:szCs w:val="28"/>
          <w:rtl/>
          <w:lang w:bidi="ar"/>
        </w:rPr>
        <w:t>، متغير مستقل (</w:t>
      </w:r>
      <w:r w:rsidR="00D274FF" w:rsidRPr="00D274FF">
        <w:rPr>
          <w:rFonts w:ascii="Simplified Arabic" w:hAnsi="Simplified Arabic" w:cs="Simplified Arabic" w:hint="cs"/>
          <w:sz w:val="28"/>
          <w:szCs w:val="28"/>
          <w:rtl/>
          <w:lang w:bidi="ar-SY"/>
        </w:rPr>
        <w:t>التوجه الاستراتيجي</w:t>
      </w:r>
      <w:r w:rsidRPr="00D274FF">
        <w:rPr>
          <w:rFonts w:ascii="Simplified Arabic" w:hAnsi="Simplified Arabic" w:cs="Simplified Arabic" w:hint="cs"/>
          <w:sz w:val="28"/>
          <w:szCs w:val="28"/>
          <w:rtl/>
          <w:lang w:bidi="ar"/>
        </w:rPr>
        <w:t>) مؤثر في متغير تابع (</w:t>
      </w:r>
      <w:r w:rsidR="00D274FF" w:rsidRPr="00D274FF">
        <w:rPr>
          <w:rFonts w:ascii="Simplified Arabic" w:hAnsi="Simplified Arabic" w:cs="Simplified Arabic" w:hint="cs"/>
          <w:sz w:val="28"/>
          <w:szCs w:val="28"/>
          <w:rtl/>
          <w:lang w:bidi="ar"/>
        </w:rPr>
        <w:t>أداء المنظمات</w:t>
      </w:r>
      <w:r w:rsidRPr="00D274FF">
        <w:rPr>
          <w:rFonts w:ascii="Simplified Arabic" w:hAnsi="Simplified Arabic" w:cs="Simplified Arabic" w:hint="cs"/>
          <w:sz w:val="28"/>
          <w:szCs w:val="28"/>
          <w:rtl/>
          <w:lang w:bidi="ar"/>
        </w:rPr>
        <w:t>)</w:t>
      </w:r>
      <w:r w:rsidR="00D274FF" w:rsidRPr="00D274FF">
        <w:rPr>
          <w:rFonts w:ascii="Simplified Arabic" w:hAnsi="Simplified Arabic" w:cs="Simplified Arabic" w:hint="cs"/>
          <w:sz w:val="28"/>
          <w:szCs w:val="28"/>
          <w:rtl/>
          <w:lang w:bidi="ar"/>
        </w:rPr>
        <w:t>، عبر متغير وسيط (التخطيط التشغيلي)</w:t>
      </w:r>
      <w:r w:rsidRPr="00D274FF">
        <w:rPr>
          <w:rFonts w:ascii="Simplified Arabic" w:hAnsi="Simplified Arabic" w:cs="Simplified Arabic" w:hint="cs"/>
          <w:sz w:val="28"/>
          <w:szCs w:val="28"/>
          <w:rtl/>
          <w:lang w:bidi="ar"/>
        </w:rPr>
        <w:t>.</w:t>
      </w:r>
      <w:r w:rsidR="00054DA9" w:rsidRPr="00D274FF">
        <w:rPr>
          <w:rFonts w:ascii="Simplified Arabic" w:hAnsi="Simplified Arabic" w:cs="Simplified Arabic" w:hint="cs"/>
          <w:sz w:val="28"/>
          <w:szCs w:val="28"/>
          <w:rtl/>
          <w:lang w:bidi="ar"/>
        </w:rPr>
        <w:t xml:space="preserve"> هذا السياق المنطقي للبحث يقتضي الاستناد الى المدخل الكمي في جمع وتحليل البيانات.</w:t>
      </w:r>
      <w:r w:rsidR="000A10A1" w:rsidRPr="00D274FF">
        <w:rPr>
          <w:rFonts w:ascii="Simplified Arabic" w:hAnsi="Simplified Arabic" w:cs="Simplified Arabic" w:hint="cs"/>
          <w:sz w:val="28"/>
          <w:szCs w:val="28"/>
          <w:rtl/>
          <w:lang w:bidi="ar"/>
        </w:rPr>
        <w:t xml:space="preserve"> </w:t>
      </w:r>
    </w:p>
    <w:p w14:paraId="69B0B50F" w14:textId="6E72F80D" w:rsidR="0010298C" w:rsidRDefault="00054DA9" w:rsidP="00054DA9">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الواقع، </w:t>
      </w:r>
      <w:r w:rsidR="0010298C" w:rsidRPr="0010298C">
        <w:rPr>
          <w:rFonts w:ascii="Simplified Arabic" w:hAnsi="Simplified Arabic" w:cs="Simplified Arabic"/>
          <w:sz w:val="28"/>
          <w:szCs w:val="28"/>
          <w:rtl/>
          <w:lang w:bidi="ar-SY"/>
        </w:rPr>
        <w:t>يعتمد البحث الكمي على التفكير الاستنتاجي (</w:t>
      </w:r>
      <w:r w:rsidR="0010298C" w:rsidRPr="0010298C">
        <w:rPr>
          <w:rFonts w:ascii="Simplified Arabic" w:hAnsi="Simplified Arabic" w:cs="Simplified Arabic"/>
          <w:sz w:val="28"/>
          <w:szCs w:val="28"/>
          <w:lang w:bidi="ar-SY"/>
        </w:rPr>
        <w:t>Sekaran and Bougie, 2010</w:t>
      </w:r>
      <w:r w:rsidR="0010298C" w:rsidRPr="0010298C">
        <w:rPr>
          <w:rFonts w:ascii="Simplified Arabic" w:hAnsi="Simplified Arabic" w:cs="Simplified Arabic"/>
          <w:sz w:val="28"/>
          <w:szCs w:val="28"/>
          <w:rtl/>
          <w:lang w:bidi="ar-SY"/>
        </w:rPr>
        <w:t>)</w:t>
      </w:r>
      <w:r w:rsidR="0010298C">
        <w:rPr>
          <w:rFonts w:ascii="Simplified Arabic" w:hAnsi="Simplified Arabic" w:cs="Simplified Arabic" w:hint="cs"/>
          <w:sz w:val="28"/>
          <w:szCs w:val="28"/>
          <w:rtl/>
          <w:lang w:bidi="ar-SY"/>
        </w:rPr>
        <w:t>،</w:t>
      </w:r>
      <w:r w:rsidR="0010298C" w:rsidRPr="0010298C">
        <w:rPr>
          <w:rFonts w:ascii="Simplified Arabic" w:hAnsi="Simplified Arabic" w:cs="Simplified Arabic"/>
          <w:sz w:val="28"/>
          <w:szCs w:val="28"/>
          <w:rtl/>
          <w:lang w:bidi="ar-SY"/>
        </w:rPr>
        <w:t xml:space="preserve"> </w:t>
      </w:r>
      <w:r w:rsidR="0010298C">
        <w:rPr>
          <w:rFonts w:ascii="Simplified Arabic" w:hAnsi="Simplified Arabic" w:cs="Simplified Arabic" w:hint="cs"/>
          <w:sz w:val="28"/>
          <w:szCs w:val="28"/>
          <w:rtl/>
          <w:lang w:bidi="ar-SY"/>
        </w:rPr>
        <w:t>عبر</w:t>
      </w:r>
      <w:r w:rsidR="0010298C" w:rsidRPr="0010298C">
        <w:rPr>
          <w:rFonts w:ascii="Simplified Arabic" w:hAnsi="Simplified Arabic" w:cs="Simplified Arabic"/>
          <w:sz w:val="28"/>
          <w:szCs w:val="28"/>
          <w:rtl/>
          <w:lang w:bidi="ar-SY"/>
        </w:rPr>
        <w:t xml:space="preserve"> مجموعة متنوعة من تقنيات التحليل الكمي</w:t>
      </w:r>
      <w:r w:rsidR="0010298C">
        <w:rPr>
          <w:rFonts w:ascii="Simplified Arabic" w:hAnsi="Simplified Arabic" w:cs="Simplified Arabic" w:hint="cs"/>
          <w:sz w:val="28"/>
          <w:szCs w:val="28"/>
          <w:rtl/>
          <w:lang w:bidi="ar-SY"/>
        </w:rPr>
        <w:t>،</w:t>
      </w:r>
      <w:r w:rsidR="0010298C" w:rsidRPr="0010298C">
        <w:rPr>
          <w:rFonts w:ascii="Simplified Arabic" w:hAnsi="Simplified Arabic" w:cs="Simplified Arabic"/>
          <w:sz w:val="28"/>
          <w:szCs w:val="28"/>
          <w:rtl/>
          <w:lang w:bidi="ar-SY"/>
        </w:rPr>
        <w:t xml:space="preserve"> التي تتراوح من </w:t>
      </w:r>
      <w:r w:rsidR="0010298C">
        <w:rPr>
          <w:rFonts w:ascii="Simplified Arabic" w:hAnsi="Simplified Arabic" w:cs="Simplified Arabic" w:hint="cs"/>
          <w:sz w:val="28"/>
          <w:szCs w:val="28"/>
          <w:rtl/>
          <w:lang w:bidi="ar-SY"/>
        </w:rPr>
        <w:t>توصيف</w:t>
      </w:r>
      <w:r w:rsidR="0010298C" w:rsidRPr="0010298C">
        <w:rPr>
          <w:rFonts w:ascii="Simplified Arabic" w:hAnsi="Simplified Arabic" w:cs="Simplified Arabic"/>
          <w:sz w:val="28"/>
          <w:szCs w:val="28"/>
          <w:rtl/>
          <w:lang w:bidi="ar-SY"/>
        </w:rPr>
        <w:t xml:space="preserve"> </w:t>
      </w:r>
      <w:r w:rsidR="0010298C">
        <w:rPr>
          <w:rFonts w:ascii="Simplified Arabic" w:hAnsi="Simplified Arabic" w:cs="Simplified Arabic" w:hint="cs"/>
          <w:sz w:val="28"/>
          <w:szCs w:val="28"/>
          <w:rtl/>
          <w:lang w:bidi="ar-SY"/>
        </w:rPr>
        <w:t>ا</w:t>
      </w:r>
      <w:r w:rsidR="0010298C" w:rsidRPr="0010298C">
        <w:rPr>
          <w:rFonts w:ascii="Simplified Arabic" w:hAnsi="Simplified Arabic" w:cs="Simplified Arabic"/>
          <w:sz w:val="28"/>
          <w:szCs w:val="28"/>
          <w:rtl/>
          <w:lang w:bidi="ar-SY"/>
        </w:rPr>
        <w:t xml:space="preserve">لمتغيرات المعنية </w:t>
      </w:r>
      <w:r w:rsidR="0010298C">
        <w:rPr>
          <w:rFonts w:ascii="Simplified Arabic" w:hAnsi="Simplified Arabic" w:cs="Simplified Arabic" w:hint="cs"/>
          <w:sz w:val="28"/>
          <w:szCs w:val="28"/>
          <w:rtl/>
          <w:lang w:bidi="ar-SY"/>
        </w:rPr>
        <w:t xml:space="preserve">وصولاً </w:t>
      </w:r>
      <w:r w:rsidR="0010298C" w:rsidRPr="0010298C">
        <w:rPr>
          <w:rFonts w:ascii="Simplified Arabic" w:hAnsi="Simplified Arabic" w:cs="Simplified Arabic"/>
          <w:sz w:val="28"/>
          <w:szCs w:val="28"/>
          <w:rtl/>
          <w:lang w:bidi="ar-SY"/>
        </w:rPr>
        <w:t>إلى إنشاء علاقات إحصائية بين المتغيرات من خلال النمذجة الإحصائية المعقدة (</w:t>
      </w:r>
      <w:r w:rsidR="0010298C" w:rsidRPr="0010298C">
        <w:rPr>
          <w:rFonts w:ascii="Simplified Arabic" w:hAnsi="Simplified Arabic" w:cs="Simplified Arabic"/>
          <w:sz w:val="28"/>
          <w:szCs w:val="28"/>
          <w:lang w:bidi="ar-SY"/>
        </w:rPr>
        <w:t xml:space="preserve">Saunders et al. </w:t>
      </w:r>
      <w:r w:rsidR="00FB1A62">
        <w:rPr>
          <w:rFonts w:ascii="Simplified Arabic" w:hAnsi="Simplified Arabic" w:cs="Simplified Arabic"/>
          <w:sz w:val="28"/>
          <w:szCs w:val="28"/>
          <w:lang w:bidi="ar-SY"/>
        </w:rPr>
        <w:t>, 2009</w:t>
      </w:r>
      <w:r w:rsidR="0010298C" w:rsidRPr="0010298C">
        <w:rPr>
          <w:rFonts w:ascii="Simplified Arabic" w:hAnsi="Simplified Arabic" w:cs="Simplified Arabic"/>
          <w:sz w:val="28"/>
          <w:szCs w:val="28"/>
          <w:rtl/>
          <w:lang w:bidi="ar-SY"/>
        </w:rPr>
        <w:t>). يدعو البحث الكمي إلى تصميمات بحثية نموذجية حيث يكون التركيز على وصف الظواهر وتفسيرها والتنبؤ بها. ويستخدم العينات الاحتمالية ويعتمد على أحجام عينات أكبر مقارنة بتصميمات البحث النوعي (</w:t>
      </w:r>
      <w:r w:rsidR="0010298C" w:rsidRPr="0010298C">
        <w:rPr>
          <w:rFonts w:ascii="Simplified Arabic" w:hAnsi="Simplified Arabic" w:cs="Simplified Arabic"/>
          <w:sz w:val="28"/>
          <w:szCs w:val="28"/>
          <w:lang w:bidi="ar-SY"/>
        </w:rPr>
        <w:t>Cooper and Schindler, 2006</w:t>
      </w:r>
      <w:r w:rsidR="0010298C" w:rsidRPr="0010298C">
        <w:rPr>
          <w:rFonts w:ascii="Simplified Arabic" w:hAnsi="Simplified Arabic" w:cs="Simplified Arabic"/>
          <w:sz w:val="28"/>
          <w:szCs w:val="28"/>
          <w:rtl/>
          <w:lang w:bidi="ar-SY"/>
        </w:rPr>
        <w:t>). باستخدام منهجيات وتقنيات محددة، يحدد البحث الكمي العلاقات بين المتغيرات المختلفة</w:t>
      </w:r>
      <w:r w:rsidR="0010298C">
        <w:rPr>
          <w:rFonts w:ascii="Simplified Arabic" w:hAnsi="Simplified Arabic" w:cs="Simplified Arabic" w:hint="cs"/>
          <w:sz w:val="28"/>
          <w:szCs w:val="28"/>
          <w:rtl/>
          <w:lang w:bidi="ar-SY"/>
        </w:rPr>
        <w:t xml:space="preserve"> (</w:t>
      </w:r>
      <w:r w:rsidR="00FB1A62" w:rsidRPr="00FB1A62">
        <w:rPr>
          <w:rFonts w:ascii="Simplified Arabic" w:hAnsi="Simplified Arabic" w:cs="Simplified Arabic"/>
          <w:sz w:val="28"/>
          <w:szCs w:val="28"/>
          <w:lang w:bidi="ar-SY"/>
        </w:rPr>
        <w:t xml:space="preserve">Kumar &amp; Nor, 2013: </w:t>
      </w:r>
      <w:r w:rsidR="00FB1A62">
        <w:rPr>
          <w:rFonts w:ascii="Simplified Arabic" w:hAnsi="Simplified Arabic" w:cs="Simplified Arabic"/>
          <w:sz w:val="28"/>
          <w:szCs w:val="28"/>
          <w:lang w:bidi="ar-SY"/>
        </w:rPr>
        <w:t>34</w:t>
      </w:r>
      <w:r w:rsidR="0010298C">
        <w:rPr>
          <w:rFonts w:ascii="Simplified Arabic" w:hAnsi="Simplified Arabic" w:cs="Simplified Arabic" w:hint="cs"/>
          <w:sz w:val="28"/>
          <w:szCs w:val="28"/>
          <w:rtl/>
          <w:lang w:bidi="ar-SY"/>
        </w:rPr>
        <w:t>)</w:t>
      </w:r>
      <w:r w:rsidR="0010298C" w:rsidRPr="0010298C">
        <w:rPr>
          <w:rFonts w:ascii="Simplified Arabic" w:hAnsi="Simplified Arabic" w:cs="Simplified Arabic"/>
          <w:sz w:val="28"/>
          <w:szCs w:val="28"/>
          <w:rtl/>
          <w:lang w:bidi="ar-SY"/>
        </w:rPr>
        <w:t>.</w:t>
      </w:r>
    </w:p>
    <w:p w14:paraId="31D422D7" w14:textId="7E258157" w:rsidR="00816F93" w:rsidRDefault="00816F93" w:rsidP="000375FD">
      <w:pPr>
        <w:spacing w:line="360" w:lineRule="auto"/>
        <w:ind w:firstLine="720"/>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بالتالي، </w:t>
      </w:r>
      <w:r w:rsidR="000A10A1">
        <w:rPr>
          <w:rFonts w:ascii="Simplified Arabic" w:hAnsi="Simplified Arabic" w:cs="Simplified Arabic" w:hint="cs"/>
          <w:sz w:val="28"/>
          <w:szCs w:val="28"/>
          <w:rtl/>
          <w:lang w:bidi="ar-SY"/>
        </w:rPr>
        <w:t xml:space="preserve">في هذه الدراسة، </w:t>
      </w:r>
      <w:r w:rsidR="00D274FF">
        <w:rPr>
          <w:rFonts w:ascii="Simplified Arabic" w:hAnsi="Simplified Arabic" w:cs="Simplified Arabic" w:hint="cs"/>
          <w:sz w:val="28"/>
          <w:szCs w:val="28"/>
          <w:rtl/>
          <w:lang w:bidi="ar-SY"/>
        </w:rPr>
        <w:t>يستند</w:t>
      </w:r>
      <w:r>
        <w:rPr>
          <w:rFonts w:ascii="Simplified Arabic" w:hAnsi="Simplified Arabic" w:cs="Simplified Arabic" w:hint="cs"/>
          <w:sz w:val="28"/>
          <w:szCs w:val="28"/>
          <w:rtl/>
          <w:lang w:bidi="ar-SY"/>
        </w:rPr>
        <w:t xml:space="preserve"> الباحث </w:t>
      </w:r>
      <w:r w:rsidR="00D274FF">
        <w:rPr>
          <w:rFonts w:ascii="Simplified Arabic" w:hAnsi="Simplified Arabic" w:cs="Simplified Arabic" w:hint="cs"/>
          <w:sz w:val="28"/>
          <w:szCs w:val="28"/>
          <w:rtl/>
          <w:lang w:bidi="ar-SY"/>
        </w:rPr>
        <w:t>الى</w:t>
      </w:r>
      <w:r>
        <w:rPr>
          <w:rFonts w:ascii="Simplified Arabic" w:hAnsi="Simplified Arabic" w:cs="Simplified Arabic" w:hint="cs"/>
          <w:sz w:val="28"/>
          <w:szCs w:val="28"/>
          <w:rtl/>
          <w:lang w:bidi="ar-SY"/>
        </w:rPr>
        <w:t xml:space="preserve"> </w:t>
      </w:r>
      <w:r w:rsidR="00E46673">
        <w:rPr>
          <w:rFonts w:ascii="Simplified Arabic" w:hAnsi="Simplified Arabic" w:cs="Simplified Arabic" w:hint="cs"/>
          <w:sz w:val="28"/>
          <w:szCs w:val="28"/>
          <w:rtl/>
          <w:lang w:bidi="ar-SY"/>
        </w:rPr>
        <w:t xml:space="preserve">الدراسة المسحية، التي تهدف الى تقصي الحقائق عبر تفسير الظواهر من خلال دراسة العلاقات السببية بين المتغيرات، وذلك باستخدام </w:t>
      </w:r>
      <w:r>
        <w:rPr>
          <w:rFonts w:ascii="Simplified Arabic" w:hAnsi="Simplified Arabic" w:cs="Simplified Arabic" w:hint="cs"/>
          <w:sz w:val="28"/>
          <w:szCs w:val="28"/>
          <w:rtl/>
          <w:lang w:bidi="ar-SY"/>
        </w:rPr>
        <w:t>المنهج الوصفي التحليلي</w:t>
      </w:r>
      <w:r w:rsidR="00E46673">
        <w:rPr>
          <w:rFonts w:ascii="Simplified Arabic" w:hAnsi="Simplified Arabic" w:cs="Simplified Arabic" w:hint="cs"/>
          <w:sz w:val="28"/>
          <w:szCs w:val="28"/>
          <w:rtl/>
          <w:lang w:bidi="ar-SY"/>
        </w:rPr>
        <w:t xml:space="preserve">، الذي </w:t>
      </w:r>
      <w:r>
        <w:rPr>
          <w:rFonts w:ascii="Simplified Arabic" w:hAnsi="Simplified Arabic" w:cs="Simplified Arabic" w:hint="cs"/>
          <w:sz w:val="28"/>
          <w:szCs w:val="28"/>
          <w:rtl/>
          <w:lang w:bidi="ar-SY"/>
        </w:rPr>
        <w:t>يمثل "</w:t>
      </w:r>
      <w:r w:rsidRPr="00A87CCA">
        <w:rPr>
          <w:rFonts w:ascii="Simplified Arabic" w:hAnsi="Simplified Arabic" w:cs="Simplified Arabic"/>
          <w:sz w:val="28"/>
          <w:szCs w:val="28"/>
          <w:rtl/>
          <w:lang w:bidi="ar-SY"/>
        </w:rPr>
        <w:t>طريقة لوصف الظا</w:t>
      </w:r>
      <w:r>
        <w:rPr>
          <w:rFonts w:ascii="Simplified Arabic" w:hAnsi="Simplified Arabic" w:cs="Simplified Arabic" w:hint="cs"/>
          <w:sz w:val="28"/>
          <w:szCs w:val="28"/>
          <w:rtl/>
          <w:lang w:bidi="ar-SY"/>
        </w:rPr>
        <w:t>ه</w:t>
      </w:r>
      <w:r w:rsidRPr="00A87CCA">
        <w:rPr>
          <w:rFonts w:ascii="Simplified Arabic" w:hAnsi="Simplified Arabic" w:cs="Simplified Arabic"/>
          <w:sz w:val="28"/>
          <w:szCs w:val="28"/>
          <w:rtl/>
          <w:lang w:bidi="ar-SY"/>
        </w:rPr>
        <w:t>رة المدروسة وتصوير</w:t>
      </w:r>
      <w:r>
        <w:rPr>
          <w:rFonts w:ascii="Simplified Arabic" w:hAnsi="Simplified Arabic" w:cs="Simplified Arabic" w:hint="cs"/>
          <w:sz w:val="28"/>
          <w:szCs w:val="28"/>
          <w:rtl/>
          <w:lang w:bidi="ar-SY"/>
        </w:rPr>
        <w:t>ه</w:t>
      </w:r>
      <w:r w:rsidRPr="00A87CCA">
        <w:rPr>
          <w:rFonts w:ascii="Simplified Arabic" w:hAnsi="Simplified Arabic" w:cs="Simplified Arabic"/>
          <w:sz w:val="28"/>
          <w:szCs w:val="28"/>
          <w:rtl/>
          <w:lang w:bidi="ar-SY"/>
        </w:rPr>
        <w:t>ا كميا</w:t>
      </w:r>
      <w:r>
        <w:rPr>
          <w:rFonts w:ascii="Simplified Arabic" w:hAnsi="Simplified Arabic" w:cs="Simplified Arabic" w:hint="cs"/>
          <w:sz w:val="28"/>
          <w:szCs w:val="28"/>
          <w:rtl/>
          <w:lang w:bidi="ar-SY"/>
        </w:rPr>
        <w:t>ً</w:t>
      </w:r>
      <w:r w:rsidRPr="00A87CCA">
        <w:rPr>
          <w:rFonts w:ascii="Simplified Arabic" w:hAnsi="Simplified Arabic" w:cs="Simplified Arabic"/>
          <w:sz w:val="28"/>
          <w:szCs w:val="28"/>
          <w:rtl/>
          <w:lang w:bidi="ar-SY"/>
        </w:rPr>
        <w:t xml:space="preserve"> عن طريق جمع</w:t>
      </w:r>
      <w:r>
        <w:rPr>
          <w:rFonts w:ascii="Simplified Arabic" w:hAnsi="Simplified Arabic" w:cs="Simplified Arabic" w:hint="cs"/>
          <w:sz w:val="28"/>
          <w:szCs w:val="28"/>
          <w:rtl/>
          <w:lang w:bidi="ar-SY"/>
        </w:rPr>
        <w:t xml:space="preserve"> </w:t>
      </w:r>
      <w:r w:rsidRPr="00A87CCA">
        <w:rPr>
          <w:rFonts w:ascii="Simplified Arabic" w:hAnsi="Simplified Arabic" w:cs="Simplified Arabic" w:hint="cs"/>
          <w:sz w:val="28"/>
          <w:szCs w:val="28"/>
          <w:rtl/>
          <w:lang w:bidi="ar-SY"/>
        </w:rPr>
        <w:t>المعلومات</w:t>
      </w:r>
      <w:r w:rsidRPr="00A87CCA">
        <w:rPr>
          <w:rFonts w:ascii="Simplified Arabic" w:hAnsi="Simplified Arabic" w:cs="Simplified Arabic"/>
          <w:sz w:val="28"/>
          <w:szCs w:val="28"/>
          <w:rtl/>
          <w:lang w:bidi="ar-SY"/>
        </w:rPr>
        <w:t xml:space="preserve"> عن المشك</w:t>
      </w:r>
      <w:r>
        <w:rPr>
          <w:rFonts w:ascii="Simplified Arabic" w:hAnsi="Simplified Arabic" w:cs="Simplified Arabic" w:hint="cs"/>
          <w:sz w:val="28"/>
          <w:szCs w:val="28"/>
          <w:rtl/>
          <w:lang w:bidi="ar-SY"/>
        </w:rPr>
        <w:t>ل</w:t>
      </w:r>
      <w:r w:rsidRPr="00A87CCA">
        <w:rPr>
          <w:rFonts w:ascii="Simplified Arabic" w:hAnsi="Simplified Arabic" w:cs="Simplified Arabic"/>
          <w:sz w:val="28"/>
          <w:szCs w:val="28"/>
          <w:rtl/>
          <w:lang w:bidi="ar-SY"/>
        </w:rPr>
        <w:t>ة وتصنيف</w:t>
      </w:r>
      <w:r>
        <w:rPr>
          <w:rFonts w:ascii="Simplified Arabic" w:hAnsi="Simplified Arabic" w:cs="Simplified Arabic" w:hint="cs"/>
          <w:sz w:val="28"/>
          <w:szCs w:val="28"/>
          <w:rtl/>
          <w:lang w:bidi="ar-SY"/>
        </w:rPr>
        <w:t>ه</w:t>
      </w:r>
      <w:r w:rsidRPr="00A87CCA">
        <w:rPr>
          <w:rFonts w:ascii="Simplified Arabic" w:hAnsi="Simplified Arabic" w:cs="Simplified Arabic"/>
          <w:sz w:val="28"/>
          <w:szCs w:val="28"/>
          <w:rtl/>
          <w:lang w:bidi="ar-SY"/>
        </w:rPr>
        <w:t>ا وتح</w:t>
      </w:r>
      <w:r>
        <w:rPr>
          <w:rFonts w:ascii="Simplified Arabic" w:hAnsi="Simplified Arabic" w:cs="Simplified Arabic" w:hint="cs"/>
          <w:sz w:val="28"/>
          <w:szCs w:val="28"/>
          <w:rtl/>
          <w:lang w:bidi="ar-SY"/>
        </w:rPr>
        <w:t>ل</w:t>
      </w:r>
      <w:r w:rsidRPr="00A87CCA">
        <w:rPr>
          <w:rFonts w:ascii="Simplified Arabic" w:hAnsi="Simplified Arabic" w:cs="Simplified Arabic"/>
          <w:sz w:val="28"/>
          <w:szCs w:val="28"/>
          <w:rtl/>
          <w:lang w:bidi="ar-SY"/>
        </w:rPr>
        <w:t>ي</w:t>
      </w:r>
      <w:r>
        <w:rPr>
          <w:rFonts w:ascii="Simplified Arabic" w:hAnsi="Simplified Arabic" w:cs="Simplified Arabic" w:hint="cs"/>
          <w:sz w:val="28"/>
          <w:szCs w:val="28"/>
          <w:rtl/>
          <w:lang w:bidi="ar-SY"/>
        </w:rPr>
        <w:t>له</w:t>
      </w:r>
      <w:r w:rsidRPr="00A87CCA">
        <w:rPr>
          <w:rFonts w:ascii="Simplified Arabic" w:hAnsi="Simplified Arabic" w:cs="Simplified Arabic"/>
          <w:sz w:val="28"/>
          <w:szCs w:val="28"/>
          <w:rtl/>
          <w:lang w:bidi="ar-SY"/>
        </w:rPr>
        <w:t>ا واخضاع</w:t>
      </w:r>
      <w:r>
        <w:rPr>
          <w:rFonts w:ascii="Simplified Arabic" w:hAnsi="Simplified Arabic" w:cs="Simplified Arabic" w:hint="cs"/>
          <w:sz w:val="28"/>
          <w:szCs w:val="28"/>
          <w:rtl/>
          <w:lang w:bidi="ar-SY"/>
        </w:rPr>
        <w:t>ه</w:t>
      </w:r>
      <w:r w:rsidRPr="00A87CCA">
        <w:rPr>
          <w:rFonts w:ascii="Simplified Arabic" w:hAnsi="Simplified Arabic" w:cs="Simplified Arabic"/>
          <w:sz w:val="28"/>
          <w:szCs w:val="28"/>
          <w:rtl/>
          <w:lang w:bidi="ar-SY"/>
        </w:rPr>
        <w:t>ا ل</w:t>
      </w:r>
      <w:r>
        <w:rPr>
          <w:rFonts w:ascii="Simplified Arabic" w:hAnsi="Simplified Arabic" w:cs="Simplified Arabic" w:hint="cs"/>
          <w:sz w:val="28"/>
          <w:szCs w:val="28"/>
          <w:rtl/>
          <w:lang w:bidi="ar-SY"/>
        </w:rPr>
        <w:t>ل</w:t>
      </w:r>
      <w:r w:rsidRPr="00A87CCA">
        <w:rPr>
          <w:rFonts w:ascii="Simplified Arabic" w:hAnsi="Simplified Arabic" w:cs="Simplified Arabic"/>
          <w:sz w:val="28"/>
          <w:szCs w:val="28"/>
          <w:rtl/>
          <w:lang w:bidi="ar-SY"/>
        </w:rPr>
        <w:t>در</w:t>
      </w:r>
      <w:r>
        <w:rPr>
          <w:rFonts w:ascii="Simplified Arabic" w:hAnsi="Simplified Arabic" w:cs="Simplified Arabic" w:hint="cs"/>
          <w:sz w:val="28"/>
          <w:szCs w:val="28"/>
          <w:rtl/>
          <w:lang w:bidi="ar-SY"/>
        </w:rPr>
        <w:t>ا</w:t>
      </w:r>
      <w:r w:rsidRPr="00A87CCA">
        <w:rPr>
          <w:rFonts w:ascii="Simplified Arabic" w:hAnsi="Simplified Arabic" w:cs="Simplified Arabic"/>
          <w:sz w:val="28"/>
          <w:szCs w:val="28"/>
          <w:rtl/>
          <w:lang w:bidi="ar-SY"/>
        </w:rPr>
        <w:t>سة الدقيقة</w:t>
      </w:r>
      <w:r>
        <w:rPr>
          <w:rFonts w:ascii="Simplified Arabic" w:hAnsi="Simplified Arabic" w:cs="Simplified Arabic" w:hint="cs"/>
          <w:sz w:val="28"/>
          <w:szCs w:val="28"/>
          <w:rtl/>
          <w:lang w:bidi="ar-SY"/>
        </w:rPr>
        <w:t>" (شروخ، 2003، ص: 147).</w:t>
      </w:r>
      <w:r w:rsidR="000375FD">
        <w:rPr>
          <w:rFonts w:ascii="Simplified Arabic" w:hAnsi="Simplified Arabic" w:cs="Simplified Arabic" w:hint="cs"/>
          <w:sz w:val="28"/>
          <w:szCs w:val="28"/>
          <w:rtl/>
          <w:lang w:bidi="ar-SY"/>
        </w:rPr>
        <w:t xml:space="preserve"> </w:t>
      </w:r>
      <w:r w:rsidR="000A10A1">
        <w:rPr>
          <w:rFonts w:ascii="Simplified Arabic" w:hAnsi="Simplified Arabic" w:cs="Simplified Arabic" w:hint="cs"/>
          <w:sz w:val="28"/>
          <w:szCs w:val="28"/>
          <w:rtl/>
          <w:lang w:bidi="ar-SY"/>
        </w:rPr>
        <w:t>وفي سبيل جمع بيانات الدراسة، اعتمد الباحث على</w:t>
      </w:r>
      <w:r>
        <w:rPr>
          <w:rFonts w:ascii="Simplified Arabic" w:hAnsi="Simplified Arabic" w:cs="Simplified Arabic" w:hint="cs"/>
          <w:sz w:val="28"/>
          <w:szCs w:val="28"/>
          <w:rtl/>
          <w:lang w:bidi="ar-SY"/>
        </w:rPr>
        <w:t xml:space="preserve"> الاستبانة ذات الاسئلة مغلقة النهايات </w:t>
      </w:r>
      <w:r>
        <w:rPr>
          <w:rFonts w:ascii="Simplified Arabic" w:hAnsi="Simplified Arabic" w:cs="Simplified Arabic" w:hint="cs"/>
          <w:sz w:val="28"/>
          <w:szCs w:val="28"/>
          <w:rtl/>
          <w:lang w:bidi="ar-SY"/>
        </w:rPr>
        <w:lastRenderedPageBreak/>
        <w:t xml:space="preserve">التي تم تبنيها في هذه الدراسة. وعبر تحليل البيانات الكمية التي يتم جمعها عن طريق هذه الاستبانة، يسمح المنهج الوصفي التحليلي بتوصيف المتغيرات المدروسة ضمن عينة الدراسة، وتحليل واختبار العلاقات المفترضة بين تلك المتغيرات (عبيدات وآخرون، 1999). </w:t>
      </w:r>
    </w:p>
    <w:p w14:paraId="3249668D" w14:textId="77777777" w:rsidR="00816F93" w:rsidRPr="00973E58" w:rsidRDefault="00816F93" w:rsidP="00816F93">
      <w:pPr>
        <w:pStyle w:val="a3"/>
        <w:numPr>
          <w:ilvl w:val="0"/>
          <w:numId w:val="1"/>
        </w:numPr>
        <w:spacing w:line="360" w:lineRule="auto"/>
        <w:jc w:val="both"/>
        <w:rPr>
          <w:rFonts w:ascii="Simplified Arabic" w:hAnsi="Simplified Arabic" w:cs="Simplified Arabic"/>
          <w:b/>
          <w:bCs/>
          <w:sz w:val="28"/>
          <w:szCs w:val="28"/>
          <w:rtl/>
          <w:lang w:bidi="ar-SY"/>
        </w:rPr>
      </w:pPr>
      <w:r w:rsidRPr="00973E58">
        <w:rPr>
          <w:rFonts w:ascii="Simplified Arabic" w:hAnsi="Simplified Arabic" w:cs="Simplified Arabic" w:hint="cs"/>
          <w:b/>
          <w:bCs/>
          <w:sz w:val="28"/>
          <w:szCs w:val="28"/>
          <w:rtl/>
          <w:lang w:bidi="ar-SY"/>
        </w:rPr>
        <w:t>مجتمع وعينة الدراسة:</w:t>
      </w:r>
    </w:p>
    <w:p w14:paraId="1A67B38A" w14:textId="7605FC85" w:rsidR="00FD3603" w:rsidRDefault="0034781F" w:rsidP="00361334">
      <w:pPr>
        <w:spacing w:line="360" w:lineRule="auto"/>
        <w:ind w:firstLine="36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يتمثل الهدف الأول للمنهج الكمي في "تعميم النتائج" (</w:t>
      </w:r>
      <w:r w:rsidR="00FB1A62" w:rsidRPr="00FB1A62">
        <w:rPr>
          <w:rFonts w:ascii="Simplified Arabic" w:hAnsi="Simplified Arabic" w:cs="Simplified Arabic"/>
          <w:sz w:val="28"/>
          <w:szCs w:val="28"/>
          <w:lang w:bidi="ar-SY"/>
        </w:rPr>
        <w:t xml:space="preserve">Kumar &amp; Nor, 2013: </w:t>
      </w:r>
      <w:r w:rsidR="00FB1A62">
        <w:rPr>
          <w:rFonts w:ascii="Simplified Arabic" w:hAnsi="Simplified Arabic" w:cs="Simplified Arabic"/>
          <w:sz w:val="28"/>
          <w:szCs w:val="28"/>
          <w:lang w:bidi="ar-SY"/>
        </w:rPr>
        <w:t>169</w:t>
      </w:r>
      <w:r>
        <w:rPr>
          <w:rFonts w:ascii="Simplified Arabic" w:hAnsi="Simplified Arabic" w:cs="Simplified Arabic" w:hint="cs"/>
          <w:sz w:val="28"/>
          <w:szCs w:val="28"/>
          <w:rtl/>
          <w:lang w:bidi="ar-SY"/>
        </w:rPr>
        <w:t>)، هذا يعني قابلية تطبيق النتائج على مجتمع الدراسة ككل. يعبّر</w:t>
      </w:r>
      <w:r w:rsidR="00361334">
        <w:rPr>
          <w:rFonts w:ascii="Simplified Arabic" w:hAnsi="Simplified Arabic" w:cs="Simplified Arabic" w:hint="cs"/>
          <w:sz w:val="28"/>
          <w:szCs w:val="28"/>
          <w:rtl/>
          <w:lang w:bidi="ar-SY"/>
        </w:rPr>
        <w:t xml:space="preserve"> مجتمع الدراسة</w:t>
      </w:r>
      <w:r w:rsidR="00816F93">
        <w:rPr>
          <w:rFonts w:ascii="Simplified Arabic" w:hAnsi="Simplified Arabic" w:cs="Simplified Arabic" w:hint="cs"/>
          <w:sz w:val="28"/>
          <w:szCs w:val="28"/>
          <w:rtl/>
          <w:lang w:bidi="ar-SY"/>
        </w:rPr>
        <w:t xml:space="preserve"> </w:t>
      </w:r>
      <w:r>
        <w:rPr>
          <w:rFonts w:ascii="Simplified Arabic" w:hAnsi="Simplified Arabic" w:cs="Simplified Arabic" w:hint="cs"/>
          <w:sz w:val="28"/>
          <w:szCs w:val="28"/>
          <w:rtl/>
          <w:lang w:bidi="ar-SY"/>
        </w:rPr>
        <w:t xml:space="preserve">عن </w:t>
      </w:r>
      <w:r w:rsidR="00816F93" w:rsidRPr="00B96EBD">
        <w:rPr>
          <w:rFonts w:ascii="Simplified Arabic" w:hAnsi="Simplified Arabic" w:cs="Simplified Arabic"/>
          <w:sz w:val="28"/>
          <w:szCs w:val="28"/>
          <w:rtl/>
          <w:lang w:bidi="ar-SY"/>
        </w:rPr>
        <w:t xml:space="preserve">"المجموعة </w:t>
      </w:r>
      <w:r w:rsidR="00816F93">
        <w:rPr>
          <w:rFonts w:ascii="Simplified Arabic" w:hAnsi="Simplified Arabic" w:cs="Simplified Arabic" w:hint="cs"/>
          <w:sz w:val="28"/>
          <w:szCs w:val="28"/>
          <w:rtl/>
          <w:lang w:bidi="ar-SY"/>
        </w:rPr>
        <w:t>الكاملة</w:t>
      </w:r>
      <w:r w:rsidR="00816F93" w:rsidRPr="00B96EBD">
        <w:rPr>
          <w:rFonts w:ascii="Simplified Arabic" w:hAnsi="Simplified Arabic" w:cs="Simplified Arabic"/>
          <w:sz w:val="28"/>
          <w:szCs w:val="28"/>
          <w:rtl/>
          <w:lang w:bidi="ar-SY"/>
        </w:rPr>
        <w:t xml:space="preserve"> قيد الدراسة وفقًا لأهداف البحث" </w:t>
      </w:r>
      <w:r w:rsidR="00816F93" w:rsidRPr="00B96EBD">
        <w:rPr>
          <w:rFonts w:ascii="Simplified Arabic" w:hAnsi="Simplified Arabic" w:cs="Simplified Arabic" w:hint="cs"/>
          <w:sz w:val="28"/>
          <w:szCs w:val="28"/>
          <w:rtl/>
          <w:lang w:bidi="ar-SY"/>
        </w:rPr>
        <w:t>(</w:t>
      </w:r>
      <w:r w:rsidR="00816F93">
        <w:rPr>
          <w:rFonts w:ascii="Simplified Arabic" w:hAnsi="Simplified Arabic" w:cs="Simplified Arabic"/>
          <w:sz w:val="28"/>
          <w:szCs w:val="28"/>
          <w:lang w:bidi="ar-SY"/>
        </w:rPr>
        <w:t>Yang</w:t>
      </w:r>
      <w:r w:rsidR="00FB1A62">
        <w:rPr>
          <w:rFonts w:ascii="Simplified Arabic" w:hAnsi="Simplified Arabic" w:cs="Simplified Arabic"/>
          <w:sz w:val="28"/>
          <w:szCs w:val="28"/>
          <w:lang w:bidi="ar-SY"/>
        </w:rPr>
        <w:t xml:space="preserve"> et al., 2006: 605</w:t>
      </w:r>
      <w:r w:rsidR="00816F93" w:rsidRPr="00B96EBD">
        <w:rPr>
          <w:rFonts w:ascii="Simplified Arabic" w:hAnsi="Simplified Arabic" w:cs="Simplified Arabic"/>
          <w:sz w:val="28"/>
          <w:szCs w:val="28"/>
          <w:rtl/>
          <w:lang w:bidi="ar-SY"/>
        </w:rPr>
        <w:t>)</w:t>
      </w:r>
      <w:r w:rsidR="00816F93">
        <w:rPr>
          <w:rFonts w:ascii="Simplified Arabic" w:hAnsi="Simplified Arabic" w:cs="Simplified Arabic" w:hint="cs"/>
          <w:sz w:val="28"/>
          <w:szCs w:val="28"/>
          <w:rtl/>
          <w:lang w:bidi="ar-SY"/>
        </w:rPr>
        <w:t xml:space="preserve">. وبالنظر الى مشكلة هذه الدراسة وأهدافها، فإن مجتمع الدراسة يتكون من جميع </w:t>
      </w:r>
      <w:r>
        <w:rPr>
          <w:rFonts w:ascii="Simplified Arabic" w:hAnsi="Simplified Arabic" w:cs="Simplified Arabic" w:hint="cs"/>
          <w:sz w:val="28"/>
          <w:szCs w:val="28"/>
          <w:rtl/>
          <w:lang w:bidi="ar-SY"/>
        </w:rPr>
        <w:t>المنظمات الحكومية</w:t>
      </w:r>
      <w:r w:rsidR="00361334">
        <w:rPr>
          <w:rFonts w:ascii="Simplified Arabic" w:hAnsi="Simplified Arabic" w:cs="Simplified Arabic" w:hint="cs"/>
          <w:sz w:val="28"/>
          <w:szCs w:val="28"/>
          <w:rtl/>
          <w:lang w:bidi="ar-SY"/>
        </w:rPr>
        <w:t xml:space="preserve"> في المملكة</w:t>
      </w:r>
      <w:r w:rsidR="00816F93">
        <w:rPr>
          <w:rFonts w:ascii="Simplified Arabic" w:hAnsi="Simplified Arabic" w:cs="Simplified Arabic" w:hint="cs"/>
          <w:sz w:val="28"/>
          <w:szCs w:val="28"/>
          <w:rtl/>
          <w:lang w:bidi="ar-SY"/>
        </w:rPr>
        <w:t>.</w:t>
      </w:r>
      <w:r w:rsidR="00361334">
        <w:rPr>
          <w:rFonts w:ascii="Simplified Arabic" w:hAnsi="Simplified Arabic" w:cs="Simplified Arabic" w:hint="cs"/>
          <w:sz w:val="28"/>
          <w:szCs w:val="28"/>
          <w:rtl/>
          <w:lang w:bidi="ar-SY"/>
        </w:rPr>
        <w:t xml:space="preserve"> </w:t>
      </w:r>
      <w:r w:rsidR="00FD3603">
        <w:rPr>
          <w:rFonts w:ascii="Simplified Arabic" w:hAnsi="Simplified Arabic" w:cs="Simplified Arabic" w:hint="cs"/>
          <w:sz w:val="28"/>
          <w:szCs w:val="28"/>
          <w:rtl/>
          <w:lang w:bidi="ar-SY"/>
        </w:rPr>
        <w:t xml:space="preserve">لكن، وبالنظر الى محددات البحث العلمي وما تفرزه من عدم قدرة الباحث في كثير من الحالات على الإحاطة بجميع مفردات مجتمع الدراسة، فقد قام الخبراء بتطوير مفهوم عينة الدراسة. أي، </w:t>
      </w:r>
      <w:r w:rsidR="00FD3603" w:rsidRPr="00FD3603">
        <w:rPr>
          <w:rFonts w:ascii="Simplified Arabic" w:hAnsi="Simplified Arabic" w:cs="Simplified Arabic"/>
          <w:sz w:val="28"/>
          <w:szCs w:val="28"/>
          <w:rtl/>
          <w:lang w:bidi="ar-SY"/>
        </w:rPr>
        <w:t xml:space="preserve">للحصول على معلومات حول </w:t>
      </w:r>
      <w:r w:rsidR="00FD3603">
        <w:rPr>
          <w:rFonts w:ascii="Simplified Arabic" w:hAnsi="Simplified Arabic" w:cs="Simplified Arabic" w:hint="cs"/>
          <w:sz w:val="28"/>
          <w:szCs w:val="28"/>
          <w:rtl/>
          <w:lang w:bidi="ar-SY"/>
        </w:rPr>
        <w:t>هذا المجتمع الضخم</w:t>
      </w:r>
      <w:r w:rsidR="00FD3603" w:rsidRPr="00FD3603">
        <w:rPr>
          <w:rFonts w:ascii="Simplified Arabic" w:hAnsi="Simplified Arabic" w:cs="Simplified Arabic"/>
          <w:sz w:val="28"/>
          <w:szCs w:val="28"/>
          <w:rtl/>
          <w:lang w:bidi="ar-SY"/>
        </w:rPr>
        <w:t xml:space="preserve"> واستخلاص استنتاجات </w:t>
      </w:r>
      <w:r w:rsidR="00FD3603">
        <w:rPr>
          <w:rFonts w:ascii="Simplified Arabic" w:hAnsi="Simplified Arabic" w:cs="Simplified Arabic" w:hint="cs"/>
          <w:sz w:val="28"/>
          <w:szCs w:val="28"/>
          <w:rtl/>
          <w:lang w:bidi="ar-SY"/>
        </w:rPr>
        <w:t>قابلة للتعميم حوله</w:t>
      </w:r>
      <w:r w:rsidR="00FD3603" w:rsidRPr="00FD3603">
        <w:rPr>
          <w:rFonts w:ascii="Simplified Arabic" w:hAnsi="Simplified Arabic" w:cs="Simplified Arabic"/>
          <w:sz w:val="28"/>
          <w:szCs w:val="28"/>
          <w:rtl/>
          <w:lang w:bidi="ar-SY"/>
        </w:rPr>
        <w:t xml:space="preserve">، يستخدم الباحث عينة </w:t>
      </w:r>
      <w:r w:rsidR="00FD3603">
        <w:rPr>
          <w:rFonts w:ascii="Simplified Arabic" w:hAnsi="Simplified Arabic" w:cs="Simplified Arabic" w:hint="cs"/>
          <w:sz w:val="28"/>
          <w:szCs w:val="28"/>
          <w:rtl/>
          <w:lang w:bidi="ar-SY"/>
        </w:rPr>
        <w:t>تمثل</w:t>
      </w:r>
      <w:r w:rsidR="00FD3603" w:rsidRPr="00FD3603">
        <w:rPr>
          <w:rFonts w:ascii="Simplified Arabic" w:hAnsi="Simplified Arabic" w:cs="Simplified Arabic"/>
          <w:sz w:val="28"/>
          <w:szCs w:val="28"/>
          <w:rtl/>
          <w:lang w:bidi="ar-SY"/>
        </w:rPr>
        <w:t xml:space="preserve"> مجموعة فرعية من </w:t>
      </w:r>
      <w:r w:rsidR="00FD3603">
        <w:rPr>
          <w:rFonts w:ascii="Simplified Arabic" w:hAnsi="Simplified Arabic" w:cs="Simplified Arabic" w:hint="cs"/>
          <w:sz w:val="28"/>
          <w:szCs w:val="28"/>
          <w:rtl/>
          <w:lang w:bidi="ar-SY"/>
        </w:rPr>
        <w:t>المجتمع</w:t>
      </w:r>
      <w:r w:rsidR="00FD3603" w:rsidRPr="00FD3603">
        <w:rPr>
          <w:rFonts w:ascii="Simplified Arabic" w:hAnsi="Simplified Arabic" w:cs="Simplified Arabic"/>
          <w:sz w:val="28"/>
          <w:szCs w:val="28"/>
          <w:rtl/>
          <w:lang w:bidi="ar-SY"/>
        </w:rPr>
        <w:t xml:space="preserve"> (</w:t>
      </w:r>
      <w:r w:rsidR="00FD3603" w:rsidRPr="00FD3603">
        <w:rPr>
          <w:rFonts w:ascii="Simplified Arabic" w:hAnsi="Simplified Arabic" w:cs="Simplified Arabic"/>
          <w:sz w:val="28"/>
          <w:szCs w:val="28"/>
          <w:lang w:bidi="ar-SY"/>
        </w:rPr>
        <w:t>Lind, 2008</w:t>
      </w:r>
      <w:r w:rsidR="00FD3603" w:rsidRPr="00FD3603">
        <w:rPr>
          <w:rFonts w:ascii="Simplified Arabic" w:hAnsi="Simplified Arabic" w:cs="Simplified Arabic"/>
          <w:sz w:val="28"/>
          <w:szCs w:val="28"/>
          <w:rtl/>
          <w:lang w:bidi="ar-SY"/>
        </w:rPr>
        <w:t xml:space="preserve">). </w:t>
      </w:r>
    </w:p>
    <w:p w14:paraId="45EC2FC1" w14:textId="2805748F" w:rsidR="00816F93" w:rsidRDefault="00FD3603" w:rsidP="00FD3603">
      <w:pPr>
        <w:spacing w:line="360" w:lineRule="auto"/>
        <w:ind w:firstLine="36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الواقع، و</w:t>
      </w:r>
      <w:r w:rsidRPr="00FD3603">
        <w:rPr>
          <w:rFonts w:ascii="Simplified Arabic" w:hAnsi="Simplified Arabic" w:cs="Simplified Arabic"/>
          <w:sz w:val="28"/>
          <w:szCs w:val="28"/>
          <w:rtl/>
          <w:lang w:bidi="ar-SY"/>
        </w:rPr>
        <w:t>باستخدام العينة، يوفر الباحثون الكثير من الوقت والمال، ويحصلون على معلومات أكثر تفصيلاً، ويتمكنون من الحصول على معلومات قد لا تكون متاحة بطريقة أخرى (</w:t>
      </w:r>
      <w:r w:rsidRPr="00FD3603">
        <w:rPr>
          <w:rFonts w:ascii="Simplified Arabic" w:hAnsi="Simplified Arabic" w:cs="Simplified Arabic"/>
          <w:sz w:val="28"/>
          <w:szCs w:val="28"/>
          <w:lang w:bidi="ar-SY"/>
        </w:rPr>
        <w:t xml:space="preserve">Bluman, </w:t>
      </w:r>
      <w:r w:rsidR="0019712B">
        <w:rPr>
          <w:rFonts w:ascii="Simplified Arabic" w:hAnsi="Simplified Arabic" w:cs="Simplified Arabic"/>
          <w:sz w:val="28"/>
          <w:szCs w:val="28"/>
          <w:lang w:bidi="ar-SY"/>
        </w:rPr>
        <w:t>2014</w:t>
      </w:r>
      <w:r w:rsidRPr="00FD3603">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عملياً، </w:t>
      </w:r>
      <w:r w:rsidR="00816F93">
        <w:rPr>
          <w:rFonts w:ascii="Simplified Arabic" w:hAnsi="Simplified Arabic" w:cs="Simplified Arabic" w:hint="cs"/>
          <w:sz w:val="28"/>
          <w:szCs w:val="28"/>
          <w:rtl/>
          <w:lang w:bidi="ar-SY"/>
        </w:rPr>
        <w:t>تعرّف عينة الدراسة بأنها "</w:t>
      </w:r>
      <w:r w:rsidR="00816F93" w:rsidRPr="00EF79DA">
        <w:rPr>
          <w:rFonts w:ascii="Simplified Arabic" w:hAnsi="Simplified Arabic" w:cs="Simplified Arabic"/>
          <w:sz w:val="28"/>
          <w:szCs w:val="28"/>
          <w:rtl/>
          <w:lang w:bidi="ar-SY"/>
        </w:rPr>
        <w:t>جزء من مجتمع الدر</w:t>
      </w:r>
      <w:r w:rsidR="00816F93">
        <w:rPr>
          <w:rFonts w:ascii="Simplified Arabic" w:hAnsi="Simplified Arabic" w:cs="Simplified Arabic" w:hint="cs"/>
          <w:sz w:val="28"/>
          <w:szCs w:val="28"/>
          <w:rtl/>
          <w:lang w:bidi="ar-SY"/>
        </w:rPr>
        <w:t>ا</w:t>
      </w:r>
      <w:r w:rsidR="00816F93" w:rsidRPr="00EF79DA">
        <w:rPr>
          <w:rFonts w:ascii="Simplified Arabic" w:hAnsi="Simplified Arabic" w:cs="Simplified Arabic"/>
          <w:sz w:val="28"/>
          <w:szCs w:val="28"/>
          <w:rtl/>
          <w:lang w:bidi="ar-SY"/>
        </w:rPr>
        <w:t>سة التي تجمع من</w:t>
      </w:r>
      <w:r w:rsidR="00816F93">
        <w:rPr>
          <w:rFonts w:ascii="Simplified Arabic" w:hAnsi="Simplified Arabic" w:cs="Simplified Arabic" w:hint="cs"/>
          <w:sz w:val="28"/>
          <w:szCs w:val="28"/>
          <w:rtl/>
          <w:lang w:bidi="ar-SY"/>
        </w:rPr>
        <w:t>ه</w:t>
      </w:r>
      <w:r w:rsidR="00816F93" w:rsidRPr="00EF79DA">
        <w:rPr>
          <w:rFonts w:ascii="Simplified Arabic" w:hAnsi="Simplified Arabic" w:cs="Simplified Arabic"/>
          <w:sz w:val="28"/>
          <w:szCs w:val="28"/>
          <w:rtl/>
          <w:lang w:bidi="ar-SY"/>
        </w:rPr>
        <w:t xml:space="preserve"> البيانات الميدانية، و</w:t>
      </w:r>
      <w:r w:rsidR="00816F93">
        <w:rPr>
          <w:rFonts w:ascii="Simplified Arabic" w:hAnsi="Simplified Arabic" w:cs="Simplified Arabic" w:hint="cs"/>
          <w:sz w:val="28"/>
          <w:szCs w:val="28"/>
          <w:rtl/>
          <w:lang w:bidi="ar-SY"/>
        </w:rPr>
        <w:t>ه</w:t>
      </w:r>
      <w:r w:rsidR="00816F93" w:rsidRPr="00EF79DA">
        <w:rPr>
          <w:rFonts w:ascii="Simplified Arabic" w:hAnsi="Simplified Arabic" w:cs="Simplified Arabic"/>
          <w:sz w:val="28"/>
          <w:szCs w:val="28"/>
          <w:rtl/>
          <w:lang w:bidi="ar-SY"/>
        </w:rPr>
        <w:t>ي تعتبر</w:t>
      </w:r>
      <w:r w:rsidR="00816F93">
        <w:rPr>
          <w:rFonts w:ascii="Simplified Arabic" w:hAnsi="Simplified Arabic" w:cs="Simplified Arabic" w:hint="cs"/>
          <w:sz w:val="28"/>
          <w:szCs w:val="28"/>
          <w:rtl/>
          <w:lang w:bidi="ar-SY"/>
        </w:rPr>
        <w:t xml:space="preserve"> </w:t>
      </w:r>
      <w:r w:rsidR="00816F93" w:rsidRPr="00EF79DA">
        <w:rPr>
          <w:rFonts w:ascii="Simplified Arabic" w:hAnsi="Simplified Arabic" w:cs="Simplified Arabic"/>
          <w:sz w:val="28"/>
          <w:szCs w:val="28"/>
          <w:rtl/>
          <w:lang w:bidi="ar-SY"/>
        </w:rPr>
        <w:t>جزء من الكل بمعنى أن</w:t>
      </w:r>
      <w:r w:rsidR="00816F93">
        <w:rPr>
          <w:rFonts w:ascii="Simplified Arabic" w:hAnsi="Simplified Arabic" w:cs="Simplified Arabic" w:hint="cs"/>
          <w:sz w:val="28"/>
          <w:szCs w:val="28"/>
          <w:rtl/>
          <w:lang w:bidi="ar-SY"/>
        </w:rPr>
        <w:t>ه</w:t>
      </w:r>
      <w:r w:rsidR="00816F93" w:rsidRPr="00EF79DA">
        <w:rPr>
          <w:rFonts w:ascii="Simplified Arabic" w:hAnsi="Simplified Arabic" w:cs="Simplified Arabic"/>
          <w:sz w:val="28"/>
          <w:szCs w:val="28"/>
          <w:rtl/>
          <w:lang w:bidi="ar-SY"/>
        </w:rPr>
        <w:t xml:space="preserve"> تؤخذ مجموعة من أفر</w:t>
      </w:r>
      <w:r w:rsidR="00816F93">
        <w:rPr>
          <w:rFonts w:ascii="Simplified Arabic" w:hAnsi="Simplified Arabic" w:cs="Simplified Arabic" w:hint="cs"/>
          <w:sz w:val="28"/>
          <w:szCs w:val="28"/>
          <w:rtl/>
          <w:lang w:bidi="ar-SY"/>
        </w:rPr>
        <w:t>ا</w:t>
      </w:r>
      <w:r w:rsidR="00816F93" w:rsidRPr="00EF79DA">
        <w:rPr>
          <w:rFonts w:ascii="Simplified Arabic" w:hAnsi="Simplified Arabic" w:cs="Simplified Arabic"/>
          <w:sz w:val="28"/>
          <w:szCs w:val="28"/>
          <w:rtl/>
          <w:lang w:bidi="ar-SY"/>
        </w:rPr>
        <w:t>د المجتمع ع</w:t>
      </w:r>
      <w:r w:rsidR="00816F93">
        <w:rPr>
          <w:rFonts w:ascii="Simplified Arabic" w:hAnsi="Simplified Arabic" w:cs="Simplified Arabic" w:hint="cs"/>
          <w:sz w:val="28"/>
          <w:szCs w:val="28"/>
          <w:rtl/>
          <w:lang w:bidi="ar-SY"/>
        </w:rPr>
        <w:t>ل</w:t>
      </w:r>
      <w:r w:rsidR="00816F93" w:rsidRPr="00EF79DA">
        <w:rPr>
          <w:rFonts w:ascii="Simplified Arabic" w:hAnsi="Simplified Arabic" w:cs="Simplified Arabic"/>
          <w:sz w:val="28"/>
          <w:szCs w:val="28"/>
          <w:rtl/>
          <w:lang w:bidi="ar-SY"/>
        </w:rPr>
        <w:t>ى أن تكون ممث</w:t>
      </w:r>
      <w:r w:rsidR="00816F93">
        <w:rPr>
          <w:rFonts w:ascii="Simplified Arabic" w:hAnsi="Simplified Arabic" w:cs="Simplified Arabic" w:hint="cs"/>
          <w:sz w:val="28"/>
          <w:szCs w:val="28"/>
          <w:rtl/>
          <w:lang w:bidi="ar-SY"/>
        </w:rPr>
        <w:t>ل</w:t>
      </w:r>
      <w:r w:rsidR="00816F93" w:rsidRPr="00EF79DA">
        <w:rPr>
          <w:rFonts w:ascii="Simplified Arabic" w:hAnsi="Simplified Arabic" w:cs="Simplified Arabic"/>
          <w:sz w:val="28"/>
          <w:szCs w:val="28"/>
          <w:rtl/>
          <w:lang w:bidi="ar-SY"/>
        </w:rPr>
        <w:t>ة لمجتمع البحث</w:t>
      </w:r>
      <w:r w:rsidR="00816F93">
        <w:rPr>
          <w:rFonts w:ascii="Simplified Arabic" w:hAnsi="Simplified Arabic" w:cs="Simplified Arabic" w:hint="cs"/>
          <w:sz w:val="28"/>
          <w:szCs w:val="28"/>
          <w:rtl/>
          <w:lang w:bidi="ar-SY"/>
        </w:rPr>
        <w:t>" (</w:t>
      </w:r>
      <w:proofErr w:type="spellStart"/>
      <w:r w:rsidR="00816F93">
        <w:rPr>
          <w:rFonts w:ascii="Simplified Arabic" w:hAnsi="Simplified Arabic" w:cs="Simplified Arabic" w:hint="cs"/>
          <w:sz w:val="28"/>
          <w:szCs w:val="28"/>
          <w:rtl/>
          <w:lang w:bidi="ar-SY"/>
        </w:rPr>
        <w:t>زرواتي</w:t>
      </w:r>
      <w:proofErr w:type="spellEnd"/>
      <w:r w:rsidR="00816F93">
        <w:rPr>
          <w:rFonts w:ascii="Simplified Arabic" w:hAnsi="Simplified Arabic" w:cs="Simplified Arabic" w:hint="cs"/>
          <w:sz w:val="28"/>
          <w:szCs w:val="28"/>
          <w:rtl/>
          <w:lang w:bidi="ar-SY"/>
        </w:rPr>
        <w:t>، 2002، ص: 334). في هذه الدراسة، سيتم اختيار العينة كعينة عشوائية من مجتمع الدراسة المكون من</w:t>
      </w:r>
      <w:r w:rsidR="00816F93" w:rsidRPr="009058D4">
        <w:rPr>
          <w:rFonts w:ascii="Simplified Arabic" w:hAnsi="Simplified Arabic" w:cs="Simplified Arabic" w:hint="cs"/>
          <w:sz w:val="28"/>
          <w:szCs w:val="28"/>
          <w:rtl/>
          <w:lang w:bidi="ar-SY"/>
        </w:rPr>
        <w:t xml:space="preserve"> </w:t>
      </w:r>
      <w:r w:rsidR="00361334">
        <w:rPr>
          <w:rFonts w:ascii="Simplified Arabic" w:hAnsi="Simplified Arabic" w:cs="Simplified Arabic" w:hint="cs"/>
          <w:sz w:val="28"/>
          <w:szCs w:val="28"/>
          <w:rtl/>
          <w:lang w:bidi="ar-SY"/>
        </w:rPr>
        <w:t>موظفي القطاع العام في المملكة</w:t>
      </w:r>
      <w:r w:rsidR="00816F93">
        <w:rPr>
          <w:rFonts w:ascii="Simplified Arabic" w:hAnsi="Simplified Arabic" w:cs="Simplified Arabic" w:hint="cs"/>
          <w:sz w:val="28"/>
          <w:szCs w:val="28"/>
          <w:rtl/>
          <w:lang w:bidi="ar-SY"/>
        </w:rPr>
        <w:t>.</w:t>
      </w:r>
    </w:p>
    <w:p w14:paraId="4D6C8713" w14:textId="77777777" w:rsidR="00FB1A62" w:rsidRDefault="00FB1A62" w:rsidP="00FD3603">
      <w:pPr>
        <w:spacing w:line="360" w:lineRule="auto"/>
        <w:ind w:firstLine="360"/>
        <w:jc w:val="both"/>
        <w:rPr>
          <w:rFonts w:ascii="Simplified Arabic" w:hAnsi="Simplified Arabic" w:cs="Simplified Arabic" w:hint="cs"/>
          <w:sz w:val="28"/>
          <w:szCs w:val="28"/>
          <w:rtl/>
          <w:lang w:bidi="ar-SY"/>
        </w:rPr>
      </w:pPr>
    </w:p>
    <w:p w14:paraId="6794FAB8" w14:textId="77777777" w:rsidR="00DB3E0A" w:rsidRPr="00E004C5" w:rsidRDefault="00DB3E0A" w:rsidP="00DB3E0A">
      <w:pPr>
        <w:spacing w:line="360" w:lineRule="auto"/>
        <w:jc w:val="both"/>
        <w:rPr>
          <w:rFonts w:ascii="Simplified Arabic" w:hAnsi="Simplified Arabic" w:cs="Simplified Arabic"/>
          <w:sz w:val="28"/>
          <w:szCs w:val="28"/>
          <w:u w:val="single"/>
          <w:rtl/>
          <w:lang w:bidi="ar-SY"/>
        </w:rPr>
      </w:pPr>
      <w:r w:rsidRPr="00E004C5">
        <w:rPr>
          <w:rFonts w:ascii="Simplified Arabic" w:hAnsi="Simplified Arabic" w:cs="Simplified Arabic" w:hint="cs"/>
          <w:sz w:val="28"/>
          <w:szCs w:val="28"/>
          <w:u w:val="single"/>
          <w:rtl/>
          <w:lang w:bidi="ar-SY"/>
        </w:rPr>
        <w:lastRenderedPageBreak/>
        <w:t>حجم عينة الدراسة:</w:t>
      </w:r>
    </w:p>
    <w:p w14:paraId="59635D7A" w14:textId="3F7D4885" w:rsidR="00DB3E0A" w:rsidRPr="00A4372F" w:rsidRDefault="00DB3E0A" w:rsidP="00DB3E0A">
      <w:pPr>
        <w:spacing w:line="360" w:lineRule="auto"/>
        <w:ind w:firstLine="720"/>
        <w:jc w:val="both"/>
        <w:rPr>
          <w:rFonts w:ascii="Simplified Arabic" w:hAnsi="Simplified Arabic" w:cs="Simplified Arabic"/>
          <w:color w:val="000000" w:themeColor="text1"/>
          <w:sz w:val="28"/>
          <w:szCs w:val="28"/>
          <w:rtl/>
          <w:lang w:bidi="ar-SY"/>
        </w:rPr>
      </w:pPr>
      <w:r w:rsidRPr="00A4372F">
        <w:rPr>
          <w:rFonts w:ascii="Simplified Arabic" w:hAnsi="Simplified Arabic" w:cs="Simplified Arabic" w:hint="cs"/>
          <w:color w:val="000000" w:themeColor="text1"/>
          <w:sz w:val="28"/>
          <w:szCs w:val="28"/>
          <w:rtl/>
          <w:lang w:bidi="ar-SY"/>
        </w:rPr>
        <w:t>احدى أبرز الطرق</w:t>
      </w:r>
      <w:r w:rsidRPr="00A4372F">
        <w:rPr>
          <w:rFonts w:ascii="Simplified Arabic" w:hAnsi="Simplified Arabic" w:cs="Simplified Arabic"/>
          <w:color w:val="000000" w:themeColor="text1"/>
          <w:sz w:val="28"/>
          <w:szCs w:val="28"/>
          <w:rtl/>
          <w:lang w:bidi="ar-SY"/>
        </w:rPr>
        <w:t xml:space="preserve"> مستخدمة لتحديد حجم العينة المناسب </w:t>
      </w:r>
      <w:r w:rsidRPr="00A4372F">
        <w:rPr>
          <w:rFonts w:ascii="Simplified Arabic" w:hAnsi="Simplified Arabic" w:cs="Simplified Arabic" w:hint="cs"/>
          <w:color w:val="000000" w:themeColor="text1"/>
          <w:sz w:val="28"/>
          <w:szCs w:val="28"/>
          <w:rtl/>
          <w:lang w:bidi="ar-SY"/>
        </w:rPr>
        <w:t xml:space="preserve">لاختبار فرضيات الدراسة </w:t>
      </w:r>
      <w:r w:rsidRPr="00A4372F">
        <w:rPr>
          <w:rFonts w:ascii="Simplified Arabic" w:hAnsi="Simplified Arabic" w:cs="Simplified Arabic"/>
          <w:color w:val="000000" w:themeColor="text1"/>
          <w:sz w:val="28"/>
          <w:szCs w:val="28"/>
          <w:rtl/>
          <w:lang w:bidi="ar-SY"/>
        </w:rPr>
        <w:t xml:space="preserve">وهي تقنية تحليل </w:t>
      </w:r>
      <w:r w:rsidRPr="00A4372F">
        <w:rPr>
          <w:rFonts w:ascii="Simplified Arabic" w:hAnsi="Simplified Arabic" w:cs="Simplified Arabic"/>
          <w:color w:val="000000" w:themeColor="text1"/>
          <w:sz w:val="28"/>
          <w:szCs w:val="28"/>
          <w:lang w:bidi="ar-SY"/>
        </w:rPr>
        <w:t>G * Power</w:t>
      </w:r>
      <w:r w:rsidRPr="00A4372F">
        <w:rPr>
          <w:rFonts w:ascii="Simplified Arabic" w:hAnsi="Simplified Arabic" w:cs="Simplified Arabic"/>
          <w:color w:val="000000" w:themeColor="text1"/>
          <w:sz w:val="28"/>
          <w:szCs w:val="28"/>
          <w:rtl/>
          <w:lang w:bidi="ar-SY"/>
        </w:rPr>
        <w:t xml:space="preserve"> التي تقيس "قدرة الاختبار على رفض الفرضية الصفرية عندما ينبغي رفضها" </w:t>
      </w:r>
      <w:r w:rsidRPr="00A4372F">
        <w:rPr>
          <w:rFonts w:ascii="Simplified Arabic" w:hAnsi="Simplified Arabic" w:cs="Simplified Arabic" w:hint="cs"/>
          <w:color w:val="000000" w:themeColor="text1"/>
          <w:sz w:val="28"/>
          <w:szCs w:val="28"/>
          <w:rtl/>
          <w:lang w:bidi="ar-SY"/>
        </w:rPr>
        <w:t>(</w:t>
      </w:r>
      <w:r w:rsidRPr="00A4372F">
        <w:rPr>
          <w:rFonts w:ascii="Simplified Arabic" w:hAnsi="Simplified Arabic" w:cs="Simplified Arabic" w:hint="cs"/>
          <w:color w:val="000000" w:themeColor="text1"/>
          <w:sz w:val="28"/>
          <w:szCs w:val="28"/>
          <w:lang w:bidi="ar-SY"/>
        </w:rPr>
        <w:t>McCrum</w:t>
      </w:r>
      <w:r w:rsidRPr="00A4372F">
        <w:rPr>
          <w:rFonts w:ascii="Simplified Arabic" w:hAnsi="Simplified Arabic" w:cs="Simplified Arabic"/>
          <w:color w:val="000000" w:themeColor="text1"/>
          <w:sz w:val="28"/>
          <w:szCs w:val="28"/>
          <w:lang w:bidi="ar-SY"/>
        </w:rPr>
        <w:t>-Gardner</w:t>
      </w:r>
      <w:r w:rsidR="008E5AA8">
        <w:rPr>
          <w:rFonts w:ascii="Simplified Arabic" w:hAnsi="Simplified Arabic" w:cs="Simplified Arabic"/>
          <w:color w:val="000000" w:themeColor="text1"/>
          <w:sz w:val="28"/>
          <w:szCs w:val="28"/>
          <w:lang w:bidi="ar-SY"/>
        </w:rPr>
        <w:t>, 2010:11</w:t>
      </w:r>
      <w:r w:rsidRPr="00A4372F">
        <w:rPr>
          <w:rFonts w:ascii="Simplified Arabic" w:hAnsi="Simplified Arabic" w:cs="Simplified Arabic"/>
          <w:color w:val="000000" w:themeColor="text1"/>
          <w:sz w:val="28"/>
          <w:szCs w:val="28"/>
          <w:rtl/>
          <w:lang w:bidi="ar-SY"/>
        </w:rPr>
        <w:t>)</w:t>
      </w:r>
      <w:r w:rsidRPr="00A4372F">
        <w:rPr>
          <w:rFonts w:ascii="Simplified Arabic" w:hAnsi="Simplified Arabic" w:cs="Simplified Arabic" w:hint="cs"/>
          <w:color w:val="000000" w:themeColor="text1"/>
          <w:sz w:val="28"/>
          <w:szCs w:val="28"/>
          <w:rtl/>
          <w:lang w:bidi="ar-SY"/>
        </w:rPr>
        <w:t xml:space="preserve">. وبما أن نموذج الدراسة يتضمن </w:t>
      </w:r>
      <w:r w:rsidR="002841CD" w:rsidRPr="00A4372F">
        <w:rPr>
          <w:rFonts w:ascii="Simplified Arabic" w:hAnsi="Simplified Arabic" w:cs="Simplified Arabic" w:hint="cs"/>
          <w:color w:val="000000" w:themeColor="text1"/>
          <w:sz w:val="28"/>
          <w:szCs w:val="28"/>
          <w:rtl/>
          <w:lang w:bidi="ar-SY"/>
        </w:rPr>
        <w:t xml:space="preserve">متغيرين </w:t>
      </w:r>
      <w:r w:rsidR="00A4372F">
        <w:rPr>
          <w:rFonts w:ascii="Simplified Arabic" w:hAnsi="Simplified Arabic" w:cs="Simplified Arabic" w:hint="cs"/>
          <w:color w:val="000000" w:themeColor="text1"/>
          <w:sz w:val="28"/>
          <w:szCs w:val="28"/>
          <w:rtl/>
          <w:lang w:bidi="ar-SY"/>
        </w:rPr>
        <w:t>تنبؤيي</w:t>
      </w:r>
      <w:r w:rsidR="00A4372F">
        <w:rPr>
          <w:rFonts w:ascii="Simplified Arabic" w:hAnsi="Simplified Arabic" w:cs="Simplified Arabic" w:hint="eastAsia"/>
          <w:color w:val="000000" w:themeColor="text1"/>
          <w:sz w:val="28"/>
          <w:szCs w:val="28"/>
          <w:rtl/>
          <w:lang w:bidi="ar-SY"/>
        </w:rPr>
        <w:t>ن</w:t>
      </w:r>
      <w:r w:rsidR="002841CD" w:rsidRPr="00A4372F">
        <w:rPr>
          <w:rFonts w:ascii="Simplified Arabic" w:hAnsi="Simplified Arabic" w:cs="Simplified Arabic" w:hint="cs"/>
          <w:color w:val="000000" w:themeColor="text1"/>
          <w:sz w:val="28"/>
          <w:szCs w:val="28"/>
          <w:rtl/>
          <w:lang w:bidi="ar-SY"/>
        </w:rPr>
        <w:t xml:space="preserve"> مستقل ووسيط</w:t>
      </w:r>
      <w:r w:rsidRPr="00A4372F">
        <w:rPr>
          <w:rFonts w:ascii="Simplified Arabic" w:hAnsi="Simplified Arabic" w:cs="Simplified Arabic" w:hint="cs"/>
          <w:color w:val="000000" w:themeColor="text1"/>
          <w:sz w:val="28"/>
          <w:szCs w:val="28"/>
          <w:rtl/>
          <w:lang w:bidi="ar-SY"/>
        </w:rPr>
        <w:t>، واعتماداً على</w:t>
      </w:r>
      <w:r w:rsidRPr="00A4372F">
        <w:rPr>
          <w:rFonts w:ascii="Simplified Arabic" w:hAnsi="Simplified Arabic" w:cs="Simplified Arabic"/>
          <w:color w:val="000000" w:themeColor="text1"/>
          <w:sz w:val="28"/>
          <w:szCs w:val="28"/>
          <w:rtl/>
          <w:lang w:bidi="ar-SY"/>
        </w:rPr>
        <w:t xml:space="preserve"> الحد الأدنى للقوة الإحصائية المقبولة 0.8 ومستوى ألفا 0.5 (</w:t>
      </w:r>
      <w:r w:rsidR="008E5AA8" w:rsidRPr="008E5AA8">
        <w:rPr>
          <w:rFonts w:ascii="Simplified Arabic" w:hAnsi="Simplified Arabic" w:cs="Simplified Arabic"/>
          <w:color w:val="000000" w:themeColor="text1"/>
          <w:sz w:val="28"/>
          <w:szCs w:val="28"/>
          <w:lang w:bidi="ar-SY"/>
        </w:rPr>
        <w:t>Cohen, 1992; McCrum-Gardner, 2010</w:t>
      </w:r>
      <w:r w:rsidR="008E5AA8">
        <w:rPr>
          <w:rFonts w:ascii="Simplified Arabic" w:hAnsi="Simplified Arabic" w:cs="Simplified Arabic"/>
          <w:color w:val="000000" w:themeColor="text1"/>
          <w:sz w:val="28"/>
          <w:szCs w:val="28"/>
          <w:lang w:bidi="ar-SY"/>
        </w:rPr>
        <w:t>:</w:t>
      </w:r>
      <w:r w:rsidR="008E5AA8" w:rsidRPr="008E5AA8">
        <w:rPr>
          <w:rFonts w:ascii="Simplified Arabic" w:hAnsi="Simplified Arabic" w:cs="Simplified Arabic"/>
          <w:color w:val="000000" w:themeColor="text1"/>
          <w:sz w:val="28"/>
          <w:szCs w:val="28"/>
          <w:lang w:bidi="ar-SY"/>
        </w:rPr>
        <w:t>14</w:t>
      </w:r>
      <w:r w:rsidRPr="00A4372F">
        <w:rPr>
          <w:rFonts w:ascii="Simplified Arabic" w:hAnsi="Simplified Arabic" w:cs="Simplified Arabic"/>
          <w:color w:val="000000" w:themeColor="text1"/>
          <w:sz w:val="28"/>
          <w:szCs w:val="28"/>
          <w:rtl/>
          <w:lang w:bidi="ar-SY"/>
        </w:rPr>
        <w:t>)</w:t>
      </w:r>
      <w:r w:rsidRPr="00A4372F">
        <w:rPr>
          <w:rFonts w:ascii="Simplified Arabic" w:hAnsi="Simplified Arabic" w:cs="Simplified Arabic" w:hint="cs"/>
          <w:color w:val="000000" w:themeColor="text1"/>
          <w:sz w:val="28"/>
          <w:szCs w:val="28"/>
          <w:rtl/>
          <w:lang w:bidi="ar-SY"/>
        </w:rPr>
        <w:t>،</w:t>
      </w:r>
      <w:r w:rsidRPr="00A4372F">
        <w:rPr>
          <w:rFonts w:ascii="Simplified Arabic" w:hAnsi="Simplified Arabic" w:cs="Simplified Arabic"/>
          <w:color w:val="000000" w:themeColor="text1"/>
          <w:sz w:val="28"/>
          <w:szCs w:val="28"/>
          <w:rtl/>
          <w:lang w:bidi="ar-SY"/>
        </w:rPr>
        <w:t xml:space="preserve"> </w:t>
      </w:r>
      <w:r w:rsidRPr="00A4372F">
        <w:rPr>
          <w:rFonts w:ascii="Simplified Arabic" w:hAnsi="Simplified Arabic" w:cs="Simplified Arabic" w:hint="cs"/>
          <w:color w:val="000000" w:themeColor="text1"/>
          <w:sz w:val="28"/>
          <w:szCs w:val="28"/>
          <w:rtl/>
          <w:lang w:bidi="ar-SY"/>
        </w:rPr>
        <w:t xml:space="preserve">ولكون </w:t>
      </w:r>
      <w:r w:rsidRPr="00A4372F">
        <w:rPr>
          <w:rFonts w:ascii="Simplified Arabic" w:hAnsi="Simplified Arabic" w:cs="Simplified Arabic"/>
          <w:color w:val="000000" w:themeColor="text1"/>
          <w:sz w:val="28"/>
          <w:szCs w:val="28"/>
          <w:rtl/>
          <w:lang w:bidi="ar-SY"/>
        </w:rPr>
        <w:t>حجم التأثير المتوسط لدراسة الارتباطات هو 0.15</w:t>
      </w:r>
      <w:r w:rsidRPr="00A4372F">
        <w:rPr>
          <w:rFonts w:ascii="Simplified Arabic" w:hAnsi="Simplified Arabic" w:cs="Simplified Arabic" w:hint="cs"/>
          <w:color w:val="000000" w:themeColor="text1"/>
          <w:sz w:val="28"/>
          <w:szCs w:val="28"/>
          <w:rtl/>
          <w:lang w:bidi="ar-SY"/>
        </w:rPr>
        <w:t xml:space="preserve"> (</w:t>
      </w:r>
      <w:r w:rsidRPr="00A4372F">
        <w:rPr>
          <w:rFonts w:ascii="Simplified Arabic" w:hAnsi="Simplified Arabic" w:cs="Simplified Arabic"/>
          <w:color w:val="000000" w:themeColor="text1"/>
          <w:sz w:val="28"/>
          <w:szCs w:val="28"/>
          <w:lang w:bidi="ar-SY"/>
        </w:rPr>
        <w:t>Cohen</w:t>
      </w:r>
      <w:r w:rsidRPr="00A4372F">
        <w:rPr>
          <w:rFonts w:ascii="Simplified Arabic" w:hAnsi="Simplified Arabic" w:cs="Simplified Arabic"/>
          <w:color w:val="000000" w:themeColor="text1"/>
          <w:sz w:val="28"/>
          <w:szCs w:val="28"/>
          <w:rtl/>
          <w:lang w:bidi="ar-SY"/>
        </w:rPr>
        <w:t>، 1988</w:t>
      </w:r>
      <w:r w:rsidRPr="00A4372F">
        <w:rPr>
          <w:rFonts w:ascii="Simplified Arabic" w:hAnsi="Simplified Arabic" w:cs="Simplified Arabic" w:hint="cs"/>
          <w:color w:val="000000" w:themeColor="text1"/>
          <w:sz w:val="28"/>
          <w:szCs w:val="28"/>
          <w:rtl/>
          <w:lang w:bidi="ar-SY"/>
        </w:rPr>
        <w:t xml:space="preserve">)، </w:t>
      </w:r>
      <w:r w:rsidRPr="00A4372F">
        <w:rPr>
          <w:rFonts w:ascii="Simplified Arabic" w:hAnsi="Simplified Arabic" w:cs="Simplified Arabic"/>
          <w:color w:val="000000" w:themeColor="text1"/>
          <w:sz w:val="28"/>
          <w:szCs w:val="28"/>
          <w:rtl/>
          <w:lang w:bidi="ar-SY"/>
        </w:rPr>
        <w:t xml:space="preserve">يشير تحليل الطاقة إلى أن حجم عينة من </w:t>
      </w:r>
      <w:r w:rsidR="00474936" w:rsidRPr="00A4372F">
        <w:rPr>
          <w:rFonts w:ascii="Simplified Arabic" w:hAnsi="Simplified Arabic" w:cs="Simplified Arabic" w:hint="cs"/>
          <w:color w:val="000000" w:themeColor="text1"/>
          <w:sz w:val="28"/>
          <w:szCs w:val="28"/>
          <w:rtl/>
          <w:lang w:bidi="ar-SY"/>
        </w:rPr>
        <w:t>107</w:t>
      </w:r>
      <w:r w:rsidRPr="00A4372F">
        <w:rPr>
          <w:rFonts w:ascii="Simplified Arabic" w:hAnsi="Simplified Arabic" w:cs="Simplified Arabic"/>
          <w:color w:val="000000" w:themeColor="text1"/>
          <w:sz w:val="28"/>
          <w:szCs w:val="28"/>
          <w:rtl/>
          <w:lang w:bidi="ar-SY"/>
        </w:rPr>
        <w:t xml:space="preserve"> </w:t>
      </w:r>
      <w:r w:rsidR="00474936" w:rsidRPr="00A4372F">
        <w:rPr>
          <w:rFonts w:ascii="Simplified Arabic" w:hAnsi="Simplified Arabic" w:cs="Simplified Arabic" w:hint="cs"/>
          <w:color w:val="000000" w:themeColor="text1"/>
          <w:sz w:val="28"/>
          <w:szCs w:val="28"/>
          <w:rtl/>
          <w:lang w:bidi="ar-SY"/>
        </w:rPr>
        <w:t>أفراد</w:t>
      </w:r>
      <w:r w:rsidRPr="00A4372F">
        <w:rPr>
          <w:rFonts w:ascii="Simplified Arabic" w:hAnsi="Simplified Arabic" w:cs="Simplified Arabic"/>
          <w:color w:val="000000" w:themeColor="text1"/>
          <w:sz w:val="28"/>
          <w:szCs w:val="28"/>
          <w:rtl/>
          <w:lang w:bidi="ar-SY"/>
        </w:rPr>
        <w:t xml:space="preserve"> مناسب لتحقيق التأثير المطلوب</w:t>
      </w:r>
      <w:r w:rsidRPr="00A4372F">
        <w:rPr>
          <w:rFonts w:ascii="Simplified Arabic" w:hAnsi="Simplified Arabic" w:cs="Simplified Arabic" w:hint="cs"/>
          <w:color w:val="000000" w:themeColor="text1"/>
          <w:sz w:val="28"/>
          <w:szCs w:val="28"/>
          <w:rtl/>
          <w:lang w:bidi="ar-SY"/>
        </w:rPr>
        <w:t xml:space="preserve"> عند مستوى قوة اختبار تبلغ 95%</w:t>
      </w:r>
      <w:r w:rsidRPr="00A4372F">
        <w:rPr>
          <w:rFonts w:ascii="Simplified Arabic" w:hAnsi="Simplified Arabic" w:cs="Simplified Arabic"/>
          <w:color w:val="000000" w:themeColor="text1"/>
          <w:sz w:val="28"/>
          <w:szCs w:val="28"/>
          <w:rtl/>
          <w:lang w:bidi="ar-SY"/>
        </w:rPr>
        <w:t>.</w:t>
      </w:r>
    </w:p>
    <w:p w14:paraId="029DE68E" w14:textId="03A145A9" w:rsidR="00393697" w:rsidRDefault="00474936" w:rsidP="00DB3E0A">
      <w:pPr>
        <w:spacing w:line="360" w:lineRule="auto"/>
        <w:jc w:val="center"/>
        <w:rPr>
          <w:rFonts w:ascii="Simplified Arabic" w:hAnsi="Simplified Arabic" w:cs="Simplified Arabic"/>
          <w:sz w:val="28"/>
          <w:szCs w:val="28"/>
          <w:lang w:bidi="ar-SY"/>
        </w:rPr>
      </w:pPr>
      <w:r w:rsidRPr="00474936">
        <w:rPr>
          <w:rFonts w:ascii="Simplified Arabic" w:hAnsi="Simplified Arabic" w:cs="Simplified Arabic"/>
          <w:noProof/>
          <w:sz w:val="28"/>
          <w:szCs w:val="28"/>
          <w:rtl/>
          <w:lang w:bidi="ar-SY"/>
        </w:rPr>
        <w:drawing>
          <wp:inline distT="0" distB="0" distL="0" distR="0" wp14:anchorId="69F4402F" wp14:editId="3B749C69">
            <wp:extent cx="5274310" cy="2068830"/>
            <wp:effectExtent l="0" t="0" r="2540" b="762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2068830"/>
                    </a:xfrm>
                    <a:prstGeom prst="rect">
                      <a:avLst/>
                    </a:prstGeom>
                    <a:noFill/>
                    <a:ln>
                      <a:noFill/>
                    </a:ln>
                  </pic:spPr>
                </pic:pic>
              </a:graphicData>
            </a:graphic>
          </wp:inline>
        </w:drawing>
      </w:r>
    </w:p>
    <w:tbl>
      <w:tblPr>
        <w:tblStyle w:val="a6"/>
        <w:bidiVisual/>
        <w:tblW w:w="0" w:type="auto"/>
        <w:tblLook w:val="04A0" w:firstRow="1" w:lastRow="0" w:firstColumn="1" w:lastColumn="0" w:noHBand="0" w:noVBand="1"/>
      </w:tblPr>
      <w:tblGrid>
        <w:gridCol w:w="8296"/>
      </w:tblGrid>
      <w:tr w:rsidR="00474936" w14:paraId="38F258A7" w14:textId="77777777" w:rsidTr="00474936">
        <w:tc>
          <w:tcPr>
            <w:tcW w:w="8296" w:type="dxa"/>
          </w:tcPr>
          <w:p w14:paraId="521C3875"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b/>
                <w:bCs/>
                <w:color w:val="000000"/>
                <w:sz w:val="17"/>
                <w:szCs w:val="17"/>
              </w:rPr>
              <w:t xml:space="preserve">F tests - </w:t>
            </w:r>
            <w:r>
              <w:rPr>
                <w:rFonts w:ascii="Lucida Sans Unicode" w:hAnsi="Lucida Sans Unicode" w:cs="Lucida Sans Unicode"/>
                <w:color w:val="000000"/>
                <w:sz w:val="17"/>
                <w:szCs w:val="17"/>
              </w:rPr>
              <w:t>Linear multiple regression: Fixed model, R² increase</w:t>
            </w:r>
          </w:p>
          <w:p w14:paraId="1FAEBDF1"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b/>
                <w:bCs/>
                <w:color w:val="000000"/>
                <w:sz w:val="17"/>
                <w:szCs w:val="17"/>
              </w:rPr>
              <w:t>Analysis:</w:t>
            </w:r>
            <w:r>
              <w:rPr>
                <w:rFonts w:ascii="Lucida Sans Unicode" w:hAnsi="Lucida Sans Unicode" w:cs="Lucida Sans Unicode"/>
                <w:b/>
                <w:bCs/>
                <w:color w:val="000000"/>
                <w:sz w:val="17"/>
                <w:szCs w:val="17"/>
              </w:rPr>
              <w:tab/>
            </w:r>
            <w:r>
              <w:rPr>
                <w:rFonts w:ascii="Lucida Sans Unicode" w:hAnsi="Lucida Sans Unicode" w:cs="Lucida Sans Unicode"/>
                <w:color w:val="000000"/>
                <w:sz w:val="17"/>
                <w:szCs w:val="17"/>
              </w:rPr>
              <w:t xml:space="preserve">A priori: Compute required sample size </w:t>
            </w:r>
          </w:p>
          <w:p w14:paraId="0DB98D70"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b/>
                <w:bCs/>
                <w:color w:val="000000"/>
                <w:sz w:val="17"/>
                <w:szCs w:val="17"/>
              </w:rPr>
              <w:t>Input:</w:t>
            </w:r>
            <w:r>
              <w:rPr>
                <w:rFonts w:ascii="Lucida Sans Unicode" w:hAnsi="Lucida Sans Unicode" w:cs="Lucida Sans Unicode"/>
                <w:color w:val="000000"/>
                <w:sz w:val="17"/>
                <w:szCs w:val="17"/>
              </w:rPr>
              <w:tab/>
              <w:t>Effect size f²</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0.15</w:t>
            </w:r>
          </w:p>
          <w:p w14:paraId="2273AEB9"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color w:val="000000"/>
                <w:sz w:val="17"/>
                <w:szCs w:val="17"/>
              </w:rPr>
              <w:tab/>
              <w:t>α err prob</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0.05</w:t>
            </w:r>
          </w:p>
          <w:p w14:paraId="4B02A90D"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color w:val="000000"/>
                <w:sz w:val="17"/>
                <w:szCs w:val="17"/>
              </w:rPr>
              <w:tab/>
              <w:t>Power (1-β err prob)</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0.95</w:t>
            </w:r>
          </w:p>
          <w:p w14:paraId="401C3A41"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color w:val="000000"/>
                <w:sz w:val="17"/>
                <w:szCs w:val="17"/>
              </w:rPr>
              <w:tab/>
              <w:t>Number of tested predictors</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2</w:t>
            </w:r>
          </w:p>
          <w:p w14:paraId="15F3A3FC"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color w:val="000000"/>
                <w:sz w:val="17"/>
                <w:szCs w:val="17"/>
              </w:rPr>
              <w:tab/>
              <w:t>Total number of predictors</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2</w:t>
            </w:r>
          </w:p>
          <w:p w14:paraId="3EE6C241"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b/>
                <w:bCs/>
                <w:color w:val="000000"/>
                <w:sz w:val="17"/>
                <w:szCs w:val="17"/>
              </w:rPr>
              <w:t>Output:</w:t>
            </w:r>
            <w:r>
              <w:rPr>
                <w:rFonts w:ascii="Lucida Sans Unicode" w:hAnsi="Lucida Sans Unicode" w:cs="Lucida Sans Unicode"/>
                <w:color w:val="000000"/>
                <w:sz w:val="17"/>
                <w:szCs w:val="17"/>
              </w:rPr>
              <w:tab/>
            </w:r>
            <w:proofErr w:type="spellStart"/>
            <w:r>
              <w:rPr>
                <w:rFonts w:ascii="Lucida Sans Unicode" w:hAnsi="Lucida Sans Unicode" w:cs="Lucida Sans Unicode"/>
                <w:color w:val="000000"/>
                <w:sz w:val="17"/>
                <w:szCs w:val="17"/>
              </w:rPr>
              <w:t>Noncentrality</w:t>
            </w:r>
            <w:proofErr w:type="spellEnd"/>
            <w:r>
              <w:rPr>
                <w:rFonts w:ascii="Lucida Sans Unicode" w:hAnsi="Lucida Sans Unicode" w:cs="Lucida Sans Unicode"/>
                <w:color w:val="000000"/>
                <w:sz w:val="17"/>
                <w:szCs w:val="17"/>
              </w:rPr>
              <w:t xml:space="preserve"> parameter λ</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16.0500000</w:t>
            </w:r>
          </w:p>
          <w:p w14:paraId="35B70AEF"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color w:val="000000"/>
                <w:sz w:val="17"/>
                <w:szCs w:val="17"/>
              </w:rPr>
              <w:tab/>
              <w:t>Critical F</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3.0837059</w:t>
            </w:r>
          </w:p>
          <w:p w14:paraId="4A2B4C10"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color w:val="000000"/>
                <w:sz w:val="17"/>
                <w:szCs w:val="17"/>
              </w:rPr>
              <w:tab/>
              <w:t>Numerator df</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2</w:t>
            </w:r>
          </w:p>
          <w:p w14:paraId="7A11E876" w14:textId="77777777" w:rsid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Pr>
            </w:pPr>
            <w:r>
              <w:rPr>
                <w:rFonts w:ascii="Lucida Sans Unicode" w:hAnsi="Lucida Sans Unicode" w:cs="Lucida Sans Unicode"/>
                <w:color w:val="000000"/>
                <w:sz w:val="17"/>
                <w:szCs w:val="17"/>
              </w:rPr>
              <w:tab/>
              <w:t>Denominator df</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104</w:t>
            </w:r>
          </w:p>
          <w:p w14:paraId="1C0FF13A" w14:textId="77777777" w:rsidR="00474936" w:rsidRPr="00A2005D"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b/>
                <w:bCs/>
                <w:color w:val="000000"/>
                <w:sz w:val="17"/>
                <w:szCs w:val="17"/>
              </w:rPr>
            </w:pPr>
            <w:r w:rsidRPr="00A2005D">
              <w:rPr>
                <w:rFonts w:ascii="Lucida Sans Unicode" w:hAnsi="Lucida Sans Unicode" w:cs="Lucida Sans Unicode"/>
                <w:b/>
                <w:bCs/>
                <w:color w:val="000000"/>
                <w:sz w:val="17"/>
                <w:szCs w:val="17"/>
              </w:rPr>
              <w:tab/>
              <w:t>Total sample size</w:t>
            </w:r>
            <w:r w:rsidRPr="00A2005D">
              <w:rPr>
                <w:rFonts w:ascii="Lucida Sans Unicode" w:hAnsi="Lucida Sans Unicode" w:cs="Lucida Sans Unicode"/>
                <w:b/>
                <w:bCs/>
                <w:color w:val="000000"/>
                <w:sz w:val="17"/>
                <w:szCs w:val="17"/>
              </w:rPr>
              <w:tab/>
              <w:t>=</w:t>
            </w:r>
            <w:r w:rsidRPr="00A2005D">
              <w:rPr>
                <w:rFonts w:ascii="Lucida Sans Unicode" w:hAnsi="Lucida Sans Unicode" w:cs="Lucida Sans Unicode"/>
                <w:b/>
                <w:bCs/>
                <w:color w:val="000000"/>
                <w:sz w:val="17"/>
                <w:szCs w:val="17"/>
              </w:rPr>
              <w:tab/>
              <w:t>107</w:t>
            </w:r>
          </w:p>
          <w:p w14:paraId="475592ED" w14:textId="44E8CC54" w:rsidR="00474936" w:rsidRPr="00474936" w:rsidRDefault="00474936" w:rsidP="00474936">
            <w:pPr>
              <w:tabs>
                <w:tab w:val="left" w:pos="1134"/>
                <w:tab w:val="left" w:pos="3969"/>
                <w:tab w:val="left" w:pos="4252"/>
                <w:tab w:val="left" w:pos="6804"/>
              </w:tabs>
              <w:autoSpaceDE w:val="0"/>
              <w:autoSpaceDN w:val="0"/>
              <w:bidi w:val="0"/>
              <w:adjustRightInd w:val="0"/>
              <w:rPr>
                <w:rFonts w:ascii="Lucida Sans Unicode" w:hAnsi="Lucida Sans Unicode" w:cs="Lucida Sans Unicode"/>
                <w:color w:val="000000"/>
                <w:sz w:val="17"/>
                <w:szCs w:val="17"/>
                <w:rtl/>
              </w:rPr>
            </w:pPr>
            <w:r>
              <w:rPr>
                <w:rFonts w:ascii="Lucida Sans Unicode" w:hAnsi="Lucida Sans Unicode" w:cs="Lucida Sans Unicode"/>
                <w:color w:val="000000"/>
                <w:sz w:val="17"/>
                <w:szCs w:val="17"/>
              </w:rPr>
              <w:tab/>
              <w:t>Actual power</w:t>
            </w:r>
            <w:r>
              <w:rPr>
                <w:rFonts w:ascii="Lucida Sans Unicode" w:hAnsi="Lucida Sans Unicode" w:cs="Lucida Sans Unicode"/>
                <w:color w:val="000000"/>
                <w:sz w:val="17"/>
                <w:szCs w:val="17"/>
              </w:rPr>
              <w:tab/>
              <w:t>=</w:t>
            </w:r>
            <w:r>
              <w:rPr>
                <w:rFonts w:ascii="Lucida Sans Unicode" w:hAnsi="Lucida Sans Unicode" w:cs="Lucida Sans Unicode"/>
                <w:color w:val="000000"/>
                <w:sz w:val="17"/>
                <w:szCs w:val="17"/>
              </w:rPr>
              <w:tab/>
              <w:t>0.9518556</w:t>
            </w:r>
          </w:p>
        </w:tc>
      </w:tr>
    </w:tbl>
    <w:p w14:paraId="5CFA0BE1" w14:textId="77777777" w:rsidR="00474936" w:rsidRDefault="00474936" w:rsidP="00DB3E0A">
      <w:pPr>
        <w:spacing w:line="360" w:lineRule="auto"/>
        <w:jc w:val="center"/>
        <w:rPr>
          <w:rFonts w:ascii="Simplified Arabic" w:hAnsi="Simplified Arabic" w:cs="Simplified Arabic"/>
          <w:sz w:val="28"/>
          <w:szCs w:val="28"/>
          <w:rtl/>
          <w:lang w:bidi="ar-SY"/>
        </w:rPr>
      </w:pPr>
    </w:p>
    <w:p w14:paraId="01C5554C" w14:textId="5A966E8F" w:rsidR="006052B5" w:rsidRPr="00552048" w:rsidRDefault="006052B5" w:rsidP="00552048">
      <w:pPr>
        <w:spacing w:line="360" w:lineRule="auto"/>
        <w:jc w:val="both"/>
        <w:rPr>
          <w:rFonts w:ascii="Simplified Arabic" w:hAnsi="Simplified Arabic" w:cs="Simplified Arabic"/>
          <w:sz w:val="28"/>
          <w:szCs w:val="28"/>
          <w:u w:val="single"/>
          <w:rtl/>
          <w:lang w:bidi="ar-SY"/>
        </w:rPr>
      </w:pPr>
      <w:r w:rsidRPr="00552048">
        <w:rPr>
          <w:rFonts w:ascii="Simplified Arabic" w:hAnsi="Simplified Arabic" w:cs="Simplified Arabic" w:hint="cs"/>
          <w:sz w:val="28"/>
          <w:szCs w:val="28"/>
          <w:u w:val="single"/>
          <w:rtl/>
          <w:lang w:bidi="ar-SY"/>
        </w:rPr>
        <w:lastRenderedPageBreak/>
        <w:t>بالاعتماد على حجم مجتمع يشمل جميع الموظفين الحكوميين في المملكة:</w:t>
      </w:r>
    </w:p>
    <w:p w14:paraId="6F1DCF86" w14:textId="12B383A2" w:rsidR="006052B5" w:rsidRDefault="006052B5" w:rsidP="006052B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باعتبار أن مجتمع الدراسة يشمل موظفي القطاع العام في المملكة، ونظراً لأن حجم هذا المجتمع قد بلغ </w:t>
      </w:r>
      <w:r w:rsidRPr="00B771E4">
        <w:rPr>
          <w:rFonts w:ascii="Simplified Arabic" w:hAnsi="Simplified Arabic" w:cs="Simplified Arabic"/>
          <w:sz w:val="28"/>
          <w:szCs w:val="28"/>
          <w:rtl/>
          <w:lang w:bidi="ar-SY"/>
        </w:rPr>
        <w:t>1235121</w:t>
      </w:r>
      <w:r>
        <w:rPr>
          <w:rFonts w:ascii="Simplified Arabic" w:hAnsi="Simplified Arabic" w:cs="Simplified Arabic" w:hint="cs"/>
          <w:sz w:val="28"/>
          <w:szCs w:val="28"/>
          <w:rtl/>
          <w:lang w:bidi="ar-SY"/>
        </w:rPr>
        <w:t xml:space="preserve"> عاملاً وفق آخر التقديرات المنشورة</w:t>
      </w:r>
      <w:r>
        <w:rPr>
          <w:rStyle w:val="a5"/>
          <w:rFonts w:ascii="Simplified Arabic" w:hAnsi="Simplified Arabic" w:cs="Simplified Arabic"/>
          <w:sz w:val="28"/>
          <w:szCs w:val="28"/>
          <w:rtl/>
          <w:lang w:bidi="ar-SY"/>
        </w:rPr>
        <w:footnoteReference w:id="1"/>
      </w:r>
      <w:r>
        <w:rPr>
          <w:rFonts w:ascii="Simplified Arabic" w:hAnsi="Simplified Arabic" w:cs="Simplified Arabic" w:hint="cs"/>
          <w:sz w:val="28"/>
          <w:szCs w:val="28"/>
          <w:rtl/>
          <w:lang w:bidi="ar-SY"/>
        </w:rPr>
        <w:t>.</w:t>
      </w:r>
      <w:r w:rsidR="00CF086D">
        <w:rPr>
          <w:rFonts w:ascii="Simplified Arabic" w:hAnsi="Simplified Arabic" w:cs="Simplified Arabic" w:hint="cs"/>
          <w:sz w:val="28"/>
          <w:szCs w:val="28"/>
          <w:rtl/>
          <w:lang w:bidi="ar-SY"/>
        </w:rPr>
        <w:t xml:space="preserve"> وباعتبار أن حساب حجم عينة الدراسة في ضوء معرفة حجم المجتمع يتم باستخدام المعادلة التالية:</w:t>
      </w:r>
    </w:p>
    <w:p w14:paraId="69ABC568" w14:textId="77777777" w:rsidR="00CF086D" w:rsidRDefault="00CF086D" w:rsidP="00CF086D">
      <w:pPr>
        <w:spacing w:after="210" w:line="360" w:lineRule="auto"/>
      </w:pPr>
      <m:oMathPara>
        <m:oMath>
          <m:r>
            <w:rPr>
              <w:rFonts w:ascii="Cambria Math" w:hAnsi="Cambria Math"/>
              <w:color w:val="000000"/>
            </w:rPr>
            <m:t>n</m:t>
          </m:r>
          <m:r>
            <m:rPr>
              <m:sty m:val="p"/>
            </m:rPr>
            <w:rPr>
              <w:rFonts w:ascii="Cambria Math" w:hAnsi="Cambria Math"/>
              <w:color w:val="000000"/>
            </w:rPr>
            <m:t>=</m:t>
          </m:r>
          <m:f>
            <m:fPr>
              <m:ctrlPr>
                <w:rPr>
                  <w:rFonts w:ascii="Cambria Math" w:hAnsi="Cambria Math"/>
                  <w:color w:val="000000"/>
                </w:rPr>
              </m:ctrlPr>
            </m:fPr>
            <m:num>
              <m:sSup>
                <m:sSupPr>
                  <m:ctrlPr>
                    <w:rPr>
                      <w:rFonts w:ascii="Cambria Math" w:hAnsi="Cambria Math"/>
                      <w:color w:val="000000"/>
                    </w:rPr>
                  </m:ctrlPr>
                </m:sSupPr>
                <m:e>
                  <m:r>
                    <w:rPr>
                      <w:rFonts w:ascii="Cambria Math" w:hAnsi="Cambria Math"/>
                      <w:color w:val="000000"/>
                    </w:rPr>
                    <m:t>Z</m:t>
                  </m:r>
                </m:e>
                <m:sup>
                  <m:r>
                    <m:rPr>
                      <m:sty m:val="p"/>
                    </m:rPr>
                    <w:rPr>
                      <w:rFonts w:ascii="Cambria Math" w:hAnsi="Cambria Math"/>
                      <w:color w:val="000000"/>
                    </w:rPr>
                    <m:t>2</m:t>
                  </m:r>
                </m:sup>
              </m:sSup>
              <m:r>
                <m:rPr>
                  <m:sty m:val="p"/>
                </m:rPr>
                <w:rPr>
                  <w:rFonts w:ascii="Cambria Math" w:hAnsi="Cambria Math"/>
                  <w:color w:val="000000"/>
                </w:rPr>
                <m:t>⋅</m:t>
              </m:r>
              <m:r>
                <w:rPr>
                  <w:rFonts w:ascii="Cambria Math" w:hAnsi="Cambria Math"/>
                  <w:color w:val="000000"/>
                </w:rPr>
                <m:t>p</m:t>
              </m:r>
              <m:r>
                <m:rPr>
                  <m:sty m:val="p"/>
                </m:rPr>
                <w:rPr>
                  <w:rFonts w:ascii="Cambria Math" w:hAnsi="Cambria Math"/>
                  <w:color w:val="000000"/>
                </w:rPr>
                <m:t>⋅(1-</m:t>
              </m:r>
              <m:r>
                <w:rPr>
                  <w:rFonts w:ascii="Cambria Math" w:hAnsi="Cambria Math"/>
                  <w:color w:val="000000"/>
                </w:rPr>
                <m:t>p</m:t>
              </m:r>
              <m:r>
                <m:rPr>
                  <m:sty m:val="p"/>
                </m:rPr>
                <w:rPr>
                  <w:rFonts w:ascii="Cambria Math" w:hAnsi="Cambria Math"/>
                  <w:color w:val="000000"/>
                </w:rPr>
                <m:t>)</m:t>
              </m:r>
            </m:num>
            <m:den>
              <m:sSup>
                <m:sSupPr>
                  <m:ctrlPr>
                    <w:rPr>
                      <w:rFonts w:ascii="Cambria Math" w:hAnsi="Cambria Math"/>
                      <w:color w:val="000000"/>
                    </w:rPr>
                  </m:ctrlPr>
                </m:sSupPr>
                <m:e>
                  <m:r>
                    <w:rPr>
                      <w:rFonts w:ascii="Cambria Math" w:hAnsi="Cambria Math"/>
                      <w:color w:val="000000"/>
                    </w:rPr>
                    <m:t>e</m:t>
                  </m:r>
                </m:e>
                <m:sup>
                  <m:r>
                    <m:rPr>
                      <m:sty m:val="p"/>
                    </m:rPr>
                    <w:rPr>
                      <w:rFonts w:ascii="Cambria Math" w:hAnsi="Cambria Math"/>
                      <w:color w:val="000000"/>
                    </w:rPr>
                    <m:t>2</m:t>
                  </m:r>
                </m:sup>
              </m:sSup>
            </m:den>
          </m:f>
        </m:oMath>
      </m:oMathPara>
    </w:p>
    <w:p w14:paraId="0BCD9A79" w14:textId="68AB77F0" w:rsidR="00CF086D" w:rsidRDefault="00CF086D" w:rsidP="006052B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حيث أن:</w:t>
      </w:r>
    </w:p>
    <w:p w14:paraId="15251851" w14:textId="2C872D2A" w:rsidR="00CF086D" w:rsidRDefault="00CF086D" w:rsidP="006052B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sz w:val="28"/>
          <w:szCs w:val="28"/>
        </w:rPr>
        <w:t>n</w:t>
      </w:r>
      <w:r>
        <w:rPr>
          <w:rFonts w:ascii="Simplified Arabic" w:hAnsi="Simplified Arabic" w:cs="Simplified Arabic" w:hint="cs"/>
          <w:sz w:val="28"/>
          <w:szCs w:val="28"/>
          <w:rtl/>
          <w:lang w:bidi="ar-SY"/>
        </w:rPr>
        <w:t xml:space="preserve"> تمثل حجم العينة، </w:t>
      </w:r>
      <w:r>
        <w:rPr>
          <w:rFonts w:ascii="Simplified Arabic" w:hAnsi="Simplified Arabic" w:cs="Simplified Arabic"/>
          <w:sz w:val="28"/>
          <w:szCs w:val="28"/>
        </w:rPr>
        <w:t>Z</w:t>
      </w:r>
      <w:r>
        <w:rPr>
          <w:rFonts w:ascii="Simplified Arabic" w:hAnsi="Simplified Arabic" w:cs="Simplified Arabic" w:hint="cs"/>
          <w:sz w:val="28"/>
          <w:szCs w:val="28"/>
          <w:rtl/>
          <w:lang w:bidi="ar-SY"/>
        </w:rPr>
        <w:t xml:space="preserve"> تمثل قيمة </w:t>
      </w:r>
      <w:r>
        <w:rPr>
          <w:rFonts w:ascii="Simplified Arabic" w:hAnsi="Simplified Arabic" w:cs="Simplified Arabic"/>
          <w:sz w:val="28"/>
          <w:szCs w:val="28"/>
        </w:rPr>
        <w:t>Z-score</w:t>
      </w:r>
      <w:r>
        <w:rPr>
          <w:rFonts w:ascii="Simplified Arabic" w:hAnsi="Simplified Arabic" w:cs="Simplified Arabic" w:hint="cs"/>
          <w:sz w:val="28"/>
          <w:szCs w:val="28"/>
          <w:rtl/>
          <w:lang w:bidi="ar-SY"/>
        </w:rPr>
        <w:t xml:space="preserve"> لمجال ثقة يبلغ 95% وتساوي 1.96، </w:t>
      </w:r>
      <w:r w:rsidR="00A97625">
        <w:rPr>
          <w:rFonts w:ascii="Simplified Arabic" w:hAnsi="Simplified Arabic" w:cs="Simplified Arabic"/>
          <w:sz w:val="28"/>
          <w:szCs w:val="28"/>
        </w:rPr>
        <w:t>p</w:t>
      </w:r>
      <w:r w:rsidR="00A97625">
        <w:rPr>
          <w:rFonts w:ascii="Simplified Arabic" w:hAnsi="Simplified Arabic" w:cs="Simplified Arabic" w:hint="cs"/>
          <w:sz w:val="28"/>
          <w:szCs w:val="28"/>
          <w:rtl/>
          <w:lang w:bidi="ar-SY"/>
        </w:rPr>
        <w:t xml:space="preserve"> هي النسبة لمقدرة لأعلى تباين وتبلغ 0.5، </w:t>
      </w:r>
      <w:r w:rsidR="00A97625">
        <w:rPr>
          <w:rFonts w:ascii="Simplified Arabic" w:hAnsi="Simplified Arabic" w:cs="Simplified Arabic"/>
          <w:sz w:val="28"/>
          <w:szCs w:val="28"/>
        </w:rPr>
        <w:t>e</w:t>
      </w:r>
      <w:r w:rsidR="00A97625">
        <w:rPr>
          <w:rFonts w:ascii="Simplified Arabic" w:hAnsi="Simplified Arabic" w:cs="Simplified Arabic" w:hint="cs"/>
          <w:sz w:val="28"/>
          <w:szCs w:val="28"/>
          <w:rtl/>
          <w:lang w:bidi="ar-SY"/>
        </w:rPr>
        <w:t xml:space="preserve"> هي هامش الخطأ ويبلغ 0.05.</w:t>
      </w:r>
    </w:p>
    <w:p w14:paraId="58DC813E" w14:textId="6DBD95C7" w:rsidR="00A97625" w:rsidRDefault="00A97625" w:rsidP="006052B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وبالنسبة لمجتمع محدود يكون حجم العينة المصحح كما يلي:</w:t>
      </w:r>
    </w:p>
    <w:p w14:paraId="2994D31B" w14:textId="77777777" w:rsidR="00A97625" w:rsidRDefault="00B65CF2" w:rsidP="00A97625">
      <w:pPr>
        <w:spacing w:after="210" w:line="360" w:lineRule="auto"/>
      </w:pPr>
      <m:oMathPara>
        <m:oMath>
          <m:sSub>
            <m:sSubPr>
              <m:ctrlPr>
                <w:rPr>
                  <w:rFonts w:ascii="Cambria Math" w:hAnsi="Cambria Math"/>
                  <w:color w:val="000000"/>
                </w:rPr>
              </m:ctrlPr>
            </m:sSubPr>
            <m:e>
              <m:r>
                <w:rPr>
                  <w:rFonts w:ascii="Cambria Math" w:hAnsi="Cambria Math"/>
                  <w:color w:val="000000"/>
                </w:rPr>
                <m:t>n</m:t>
              </m:r>
            </m:e>
            <m:sub>
              <m:r>
                <w:rPr>
                  <w:rFonts w:ascii="Cambria Math" w:hAnsi="Cambria Math"/>
                  <w:color w:val="000000"/>
                </w:rPr>
                <m:t>adj</m:t>
              </m:r>
            </m:sub>
          </m:sSub>
          <m:r>
            <m:rPr>
              <m:sty m:val="p"/>
            </m:rPr>
            <w:rPr>
              <w:rFonts w:ascii="Cambria Math" w:hAnsi="Cambria Math"/>
              <w:color w:val="000000"/>
            </w:rPr>
            <m:t>=</m:t>
          </m:r>
          <m:f>
            <m:fPr>
              <m:ctrlPr>
                <w:rPr>
                  <w:rFonts w:ascii="Cambria Math" w:hAnsi="Cambria Math"/>
                  <w:color w:val="000000"/>
                </w:rPr>
              </m:ctrlPr>
            </m:fPr>
            <m:num>
              <m:r>
                <w:rPr>
                  <w:rFonts w:ascii="Cambria Math" w:hAnsi="Cambria Math"/>
                  <w:color w:val="000000"/>
                </w:rPr>
                <m:t>n</m:t>
              </m:r>
            </m:num>
            <m:den>
              <m:r>
                <m:rPr>
                  <m:sty m:val="p"/>
                </m:rPr>
                <w:rPr>
                  <w:rFonts w:ascii="Cambria Math" w:hAnsi="Cambria Math"/>
                  <w:color w:val="000000"/>
                </w:rPr>
                <m:t>1+</m:t>
              </m:r>
              <m:f>
                <m:fPr>
                  <m:ctrlPr>
                    <w:rPr>
                      <w:rFonts w:ascii="Cambria Math" w:hAnsi="Cambria Math"/>
                      <w:color w:val="000000"/>
                    </w:rPr>
                  </m:ctrlPr>
                </m:fPr>
                <m:num>
                  <m:r>
                    <w:rPr>
                      <w:rFonts w:ascii="Cambria Math" w:hAnsi="Cambria Math"/>
                      <w:color w:val="000000"/>
                    </w:rPr>
                    <m:t>n</m:t>
                  </m:r>
                  <m:r>
                    <m:rPr>
                      <m:sty m:val="p"/>
                    </m:rPr>
                    <w:rPr>
                      <w:rFonts w:ascii="Cambria Math" w:hAnsi="Cambria Math"/>
                      <w:color w:val="000000"/>
                    </w:rPr>
                    <m:t>-1</m:t>
                  </m:r>
                </m:num>
                <m:den>
                  <m:r>
                    <w:rPr>
                      <w:rFonts w:ascii="Cambria Math" w:hAnsi="Cambria Math"/>
                      <w:color w:val="000000"/>
                    </w:rPr>
                    <m:t>N</m:t>
                  </m:r>
                </m:den>
              </m:f>
            </m:den>
          </m:f>
        </m:oMath>
      </m:oMathPara>
    </w:p>
    <w:p w14:paraId="65AF3333" w14:textId="24BDA87F" w:rsidR="006052B5" w:rsidRDefault="00A97625" w:rsidP="00A9138A">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وبتطبيق هذه المعادلة نصل الى أن حجم العينة الأكثر ملاءمة، بناء على حجم مجتمع موظفي القطاع العام يبلغ 385 موظفاً.</w:t>
      </w:r>
      <w:r w:rsidR="00A9138A">
        <w:rPr>
          <w:rFonts w:ascii="Simplified Arabic" w:hAnsi="Simplified Arabic" w:cs="Simplified Arabic" w:hint="cs"/>
          <w:sz w:val="28"/>
          <w:szCs w:val="28"/>
          <w:rtl/>
          <w:lang w:bidi="ar-SY"/>
        </w:rPr>
        <w:t xml:space="preserve"> والنتيجة ذاتها يمكن الوصول اليها باستخدام</w:t>
      </w:r>
      <w:r w:rsidR="006052B5">
        <w:rPr>
          <w:rFonts w:ascii="Simplified Arabic" w:hAnsi="Simplified Arabic" w:cs="Simplified Arabic" w:hint="cs"/>
          <w:sz w:val="28"/>
          <w:szCs w:val="28"/>
          <w:rtl/>
          <w:lang w:bidi="ar-SY"/>
        </w:rPr>
        <w:t xml:space="preserve"> جدول </w:t>
      </w:r>
      <w:proofErr w:type="spellStart"/>
      <w:proofErr w:type="gramStart"/>
      <w:r w:rsidR="006052B5" w:rsidRPr="008A665C">
        <w:rPr>
          <w:rFonts w:ascii="Simplified Arabic" w:hAnsi="Simplified Arabic" w:cs="Simplified Arabic"/>
          <w:sz w:val="28"/>
          <w:szCs w:val="28"/>
          <w:lang w:bidi="ar-SY"/>
        </w:rPr>
        <w:t>Krejcie</w:t>
      </w:r>
      <w:proofErr w:type="spellEnd"/>
      <w:r w:rsidR="006052B5" w:rsidRPr="008A665C">
        <w:rPr>
          <w:rFonts w:ascii="Simplified Arabic" w:hAnsi="Simplified Arabic" w:cs="Simplified Arabic"/>
          <w:sz w:val="28"/>
          <w:szCs w:val="28"/>
          <w:lang w:bidi="ar-SY"/>
        </w:rPr>
        <w:t xml:space="preserve"> </w:t>
      </w:r>
      <w:r w:rsidR="006052B5">
        <w:rPr>
          <w:rFonts w:ascii="Simplified Arabic" w:hAnsi="Simplified Arabic" w:cs="Simplified Arabic"/>
          <w:sz w:val="28"/>
          <w:szCs w:val="28"/>
          <w:lang w:bidi="ar-SY"/>
        </w:rPr>
        <w:t xml:space="preserve"> &amp;</w:t>
      </w:r>
      <w:proofErr w:type="gramEnd"/>
      <w:r w:rsidR="006052B5" w:rsidRPr="008A665C">
        <w:rPr>
          <w:rFonts w:ascii="Simplified Arabic" w:hAnsi="Simplified Arabic" w:cs="Simplified Arabic"/>
          <w:sz w:val="28"/>
          <w:szCs w:val="28"/>
          <w:lang w:bidi="ar-SY"/>
        </w:rPr>
        <w:t xml:space="preserve"> Morgan</w:t>
      </w:r>
      <w:r w:rsidR="006052B5">
        <w:rPr>
          <w:rFonts w:ascii="Simplified Arabic" w:hAnsi="Simplified Arabic" w:cs="Simplified Arabic" w:hint="cs"/>
          <w:sz w:val="28"/>
          <w:szCs w:val="28"/>
          <w:rtl/>
          <w:lang w:bidi="ar-SY"/>
        </w:rPr>
        <w:t xml:space="preserve"> (1970)</w:t>
      </w:r>
      <w:r w:rsidR="006052B5">
        <w:rPr>
          <w:rStyle w:val="a5"/>
          <w:rFonts w:ascii="Simplified Arabic" w:hAnsi="Simplified Arabic" w:cs="Simplified Arabic"/>
          <w:sz w:val="28"/>
          <w:szCs w:val="28"/>
          <w:rtl/>
          <w:lang w:bidi="ar-SY"/>
        </w:rPr>
        <w:footnoteReference w:id="2"/>
      </w:r>
      <w:r w:rsidR="006052B5">
        <w:rPr>
          <w:rFonts w:ascii="Simplified Arabic" w:hAnsi="Simplified Arabic" w:cs="Simplified Arabic" w:hint="cs"/>
          <w:sz w:val="28"/>
          <w:szCs w:val="28"/>
          <w:rtl/>
          <w:lang w:bidi="ar-SY"/>
        </w:rPr>
        <w:t>. وبالنظر الى هذا الجدول، فإن حجم العينة المطلوب يبلغ 385 فرداً.</w:t>
      </w:r>
    </w:p>
    <w:p w14:paraId="1FB70779" w14:textId="490D1F8F" w:rsidR="00474936" w:rsidRPr="00474936" w:rsidRDefault="00474936" w:rsidP="002841CD">
      <w:pPr>
        <w:spacing w:line="360" w:lineRule="auto"/>
        <w:jc w:val="both"/>
        <w:rPr>
          <w:rFonts w:ascii="Simplified Arabic" w:hAnsi="Simplified Arabic" w:cs="Simplified Arabic"/>
          <w:sz w:val="28"/>
          <w:szCs w:val="28"/>
          <w:u w:val="single"/>
          <w:rtl/>
          <w:lang w:bidi="ar-SY"/>
        </w:rPr>
      </w:pPr>
      <w:r w:rsidRPr="00A97301">
        <w:rPr>
          <w:rFonts w:ascii="Simplified Arabic" w:hAnsi="Simplified Arabic" w:cs="Simplified Arabic" w:hint="cs"/>
          <w:sz w:val="28"/>
          <w:szCs w:val="28"/>
          <w:u w:val="single"/>
          <w:rtl/>
          <w:lang w:bidi="ar-SY"/>
        </w:rPr>
        <w:t>بالاعتماد على عدد المنظمات الحكومية في المملكة:</w:t>
      </w:r>
    </w:p>
    <w:p w14:paraId="70095831" w14:textId="010D9E6E" w:rsidR="00474936" w:rsidRDefault="003A3715" w:rsidP="002841CD">
      <w:pPr>
        <w:spacing w:line="360" w:lineRule="auto"/>
        <w:jc w:val="both"/>
        <w:rPr>
          <w:rFonts w:ascii="Simplified Arabic" w:hAnsi="Simplified Arabic" w:cs="Simplified Arabic"/>
          <w:sz w:val="28"/>
          <w:szCs w:val="28"/>
          <w:rtl/>
          <w:lang w:bidi="ar-SY"/>
        </w:rPr>
      </w:pPr>
      <w:r w:rsidRPr="003A3715">
        <w:rPr>
          <w:rFonts w:ascii="Simplified Arabic" w:hAnsi="Simplified Arabic" w:cs="Simplified Arabic"/>
          <w:sz w:val="28"/>
          <w:szCs w:val="28"/>
          <w:rtl/>
          <w:lang w:bidi="ar-SY"/>
        </w:rPr>
        <w:lastRenderedPageBreak/>
        <w:t>وفقًا لصندوق النقد الدولي، تشمل الحسابات المتعلقة بميزانية الحكومة السعودية نحو 489 جهة حكومية، وهذا يشمل الوزارات، والهيئات، والمؤسسات العامة، والمجالس، والبلديات، وغيرها من جهات القطاع العام</w:t>
      </w:r>
      <w:r w:rsidR="00463F06">
        <w:rPr>
          <w:rStyle w:val="a5"/>
          <w:rFonts w:ascii="Simplified Arabic" w:hAnsi="Simplified Arabic" w:cs="Simplified Arabic"/>
          <w:sz w:val="28"/>
          <w:szCs w:val="28"/>
          <w:rtl/>
          <w:lang w:bidi="ar-SY"/>
        </w:rPr>
        <w:footnoteReference w:id="3"/>
      </w:r>
      <w:r>
        <w:rPr>
          <w:rFonts w:ascii="Simplified Arabic" w:hAnsi="Simplified Arabic" w:cs="Simplified Arabic" w:hint="cs"/>
          <w:sz w:val="28"/>
          <w:szCs w:val="28"/>
          <w:rtl/>
          <w:lang w:bidi="ar-SY"/>
        </w:rPr>
        <w:t>.</w:t>
      </w:r>
      <w:r w:rsidR="00AD7C5A">
        <w:rPr>
          <w:rFonts w:ascii="Simplified Arabic" w:hAnsi="Simplified Arabic" w:cs="Simplified Arabic" w:hint="cs"/>
          <w:sz w:val="28"/>
          <w:szCs w:val="28"/>
          <w:rtl/>
          <w:lang w:bidi="ar-SY"/>
        </w:rPr>
        <w:t xml:space="preserve"> </w:t>
      </w:r>
    </w:p>
    <w:p w14:paraId="02838A93" w14:textId="5D0795C0" w:rsidR="00A97301" w:rsidRDefault="00A97301" w:rsidP="002841CD">
      <w:pPr>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وبالاستناد الى جدول </w:t>
      </w:r>
      <w:proofErr w:type="spellStart"/>
      <w:proofErr w:type="gramStart"/>
      <w:r w:rsidRPr="008A665C">
        <w:rPr>
          <w:rFonts w:ascii="Simplified Arabic" w:hAnsi="Simplified Arabic" w:cs="Simplified Arabic"/>
          <w:sz w:val="28"/>
          <w:szCs w:val="28"/>
          <w:lang w:bidi="ar-SY"/>
        </w:rPr>
        <w:t>Krejcie</w:t>
      </w:r>
      <w:proofErr w:type="spellEnd"/>
      <w:r w:rsidRPr="008A665C">
        <w:rPr>
          <w:rFonts w:ascii="Simplified Arabic" w:hAnsi="Simplified Arabic" w:cs="Simplified Arabic"/>
          <w:sz w:val="28"/>
          <w:szCs w:val="28"/>
          <w:lang w:bidi="ar-SY"/>
        </w:rPr>
        <w:t xml:space="preserve"> </w:t>
      </w:r>
      <w:r>
        <w:rPr>
          <w:rFonts w:ascii="Simplified Arabic" w:hAnsi="Simplified Arabic" w:cs="Simplified Arabic"/>
          <w:sz w:val="28"/>
          <w:szCs w:val="28"/>
          <w:lang w:bidi="ar-SY"/>
        </w:rPr>
        <w:t xml:space="preserve"> &amp;</w:t>
      </w:r>
      <w:proofErr w:type="gramEnd"/>
      <w:r w:rsidRPr="008A665C">
        <w:rPr>
          <w:rFonts w:ascii="Simplified Arabic" w:hAnsi="Simplified Arabic" w:cs="Simplified Arabic"/>
          <w:sz w:val="28"/>
          <w:szCs w:val="28"/>
          <w:lang w:bidi="ar-SY"/>
        </w:rPr>
        <w:t xml:space="preserve"> Morgan</w:t>
      </w:r>
      <w:r>
        <w:rPr>
          <w:rFonts w:ascii="Simplified Arabic" w:hAnsi="Simplified Arabic" w:cs="Simplified Arabic" w:hint="cs"/>
          <w:sz w:val="28"/>
          <w:szCs w:val="28"/>
          <w:rtl/>
          <w:lang w:bidi="ar-SY"/>
        </w:rPr>
        <w:t xml:space="preserve"> (1970). وبالنظر الى هذا الجدول، فإن حجم العينة المطلوب يبلغ 217 جهة.</w:t>
      </w:r>
      <w:r w:rsidR="00697038">
        <w:rPr>
          <w:rFonts w:ascii="Simplified Arabic" w:hAnsi="Simplified Arabic" w:cs="Simplified Arabic" w:hint="cs"/>
          <w:sz w:val="28"/>
          <w:szCs w:val="28"/>
          <w:rtl/>
          <w:lang w:bidi="ar-SY"/>
        </w:rPr>
        <w:t xml:space="preserve"> مع ذلك، فإنه لا تتوافر بيانات إحصائية كافية حول توزع هذه المنظمات وفق القطاعات الحكومية المختلفة.</w:t>
      </w:r>
    </w:p>
    <w:p w14:paraId="0708CFCE" w14:textId="38F6C5AB" w:rsidR="00697038" w:rsidRDefault="00A9138A" w:rsidP="002841CD">
      <w:pPr>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الخلاصة:</w:t>
      </w:r>
    </w:p>
    <w:p w14:paraId="6762363C" w14:textId="1CFD0163" w:rsidR="00697038" w:rsidRDefault="00697038" w:rsidP="002841CD">
      <w:pPr>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ضوء ما سبق، وبغية ضمان الحصول على عينة تحقق التمثيل الأفضل لمجتمع الدراسة، فإن حجم عينة الدراسة سيبلغ في حده الأدنى 385 مديراً من مستوى الإدارة الوسطى في المنظمات العامة في المملكة. في الواقع، </w:t>
      </w:r>
      <w:r w:rsidRPr="00697038">
        <w:rPr>
          <w:rFonts w:ascii="Simplified Arabic" w:hAnsi="Simplified Arabic" w:cs="Simplified Arabic"/>
          <w:sz w:val="28"/>
          <w:szCs w:val="28"/>
          <w:rtl/>
          <w:lang w:bidi="ar-SY"/>
        </w:rPr>
        <w:t>يُعد حجم العينة، الذي يبلغ 385 من المديرين المتوسطين، كافيًا إحصائيًا لتعميم النتائج على القطاع العام بأكمله بمستوى ثقة 95% وهامش خطأ 5%. يُعد هذا النهج مقبولًا على نطاق واسع في أبحاث العلوم الاجتماعية للمجموعات السكانية الكبيرة، ويضمن الدقة العلمية وكفاءة استخدام الموارد</w:t>
      </w:r>
      <w:r>
        <w:rPr>
          <w:rFonts w:ascii="Simplified Arabic" w:hAnsi="Simplified Arabic" w:cs="Simplified Arabic" w:hint="cs"/>
          <w:sz w:val="28"/>
          <w:szCs w:val="28"/>
          <w:rtl/>
          <w:lang w:bidi="ar-SY"/>
        </w:rPr>
        <w:t xml:space="preserve"> (</w:t>
      </w:r>
      <w:r w:rsidR="00CF086D" w:rsidRPr="00CF086D">
        <w:rPr>
          <w:rFonts w:ascii="Simplified Arabic" w:hAnsi="Simplified Arabic" w:cs="Simplified Arabic"/>
          <w:sz w:val="28"/>
          <w:szCs w:val="28"/>
          <w:lang w:bidi="ar-SY"/>
        </w:rPr>
        <w:t>Suresh &amp; Chandrashekara, 2012; Hayes, 2018</w:t>
      </w:r>
      <w:r>
        <w:rPr>
          <w:rFonts w:ascii="Simplified Arabic" w:hAnsi="Simplified Arabic" w:cs="Simplified Arabic" w:hint="cs"/>
          <w:sz w:val="28"/>
          <w:szCs w:val="28"/>
          <w:rtl/>
          <w:lang w:bidi="ar-SY"/>
        </w:rPr>
        <w:t>)</w:t>
      </w:r>
      <w:r w:rsidRPr="00697038">
        <w:rPr>
          <w:rFonts w:ascii="Simplified Arabic" w:hAnsi="Simplified Arabic" w:cs="Simplified Arabic"/>
          <w:sz w:val="28"/>
          <w:szCs w:val="28"/>
          <w:rtl/>
          <w:lang w:bidi="ar-SY"/>
        </w:rPr>
        <w:t>.</w:t>
      </w:r>
    </w:p>
    <w:p w14:paraId="44FCC86D" w14:textId="4B3B317F" w:rsidR="00697038" w:rsidRDefault="00697038" w:rsidP="002841CD">
      <w:pPr>
        <w:spacing w:line="360" w:lineRule="auto"/>
        <w:jc w:val="both"/>
        <w:rPr>
          <w:rFonts w:ascii="Simplified Arabic" w:hAnsi="Simplified Arabic" w:cs="Simplified Arabic"/>
          <w:sz w:val="28"/>
          <w:szCs w:val="28"/>
          <w:rtl/>
          <w:lang w:bidi="ar-SY"/>
        </w:rPr>
      </w:pPr>
    </w:p>
    <w:p w14:paraId="38E6B412" w14:textId="77777777" w:rsidR="002470AC" w:rsidRDefault="002470AC" w:rsidP="002841CD">
      <w:pPr>
        <w:spacing w:line="360" w:lineRule="auto"/>
        <w:jc w:val="both"/>
        <w:rPr>
          <w:rFonts w:ascii="Simplified Arabic" w:hAnsi="Simplified Arabic" w:cs="Simplified Arabic" w:hint="cs"/>
          <w:sz w:val="28"/>
          <w:szCs w:val="28"/>
          <w:rtl/>
          <w:lang w:bidi="ar-SY"/>
        </w:rPr>
      </w:pPr>
    </w:p>
    <w:p w14:paraId="4DB87F81" w14:textId="77777777" w:rsidR="00697038" w:rsidRDefault="00697038" w:rsidP="002841CD">
      <w:pPr>
        <w:spacing w:line="360" w:lineRule="auto"/>
        <w:jc w:val="both"/>
        <w:rPr>
          <w:rFonts w:ascii="Simplified Arabic" w:hAnsi="Simplified Arabic" w:cs="Simplified Arabic"/>
          <w:sz w:val="28"/>
          <w:szCs w:val="28"/>
          <w:rtl/>
          <w:lang w:bidi="ar-SY"/>
        </w:rPr>
      </w:pPr>
    </w:p>
    <w:p w14:paraId="2E2A305A" w14:textId="77777777" w:rsidR="00141DFF" w:rsidRPr="00973E58" w:rsidRDefault="00141DFF" w:rsidP="00E2331A">
      <w:pPr>
        <w:pStyle w:val="a3"/>
        <w:numPr>
          <w:ilvl w:val="0"/>
          <w:numId w:val="1"/>
        </w:numPr>
        <w:spacing w:line="360" w:lineRule="auto"/>
        <w:jc w:val="both"/>
        <w:rPr>
          <w:rFonts w:ascii="Simplified Arabic" w:hAnsi="Simplified Arabic" w:cs="Simplified Arabic"/>
          <w:b/>
          <w:bCs/>
          <w:sz w:val="28"/>
          <w:szCs w:val="28"/>
          <w:rtl/>
          <w:lang w:bidi="ar-SY"/>
        </w:rPr>
      </w:pPr>
      <w:r w:rsidRPr="00973E58">
        <w:rPr>
          <w:rFonts w:ascii="Simplified Arabic" w:hAnsi="Simplified Arabic" w:cs="Simplified Arabic" w:hint="cs"/>
          <w:b/>
          <w:bCs/>
          <w:sz w:val="28"/>
          <w:szCs w:val="28"/>
          <w:rtl/>
          <w:lang w:bidi="ar-SY"/>
        </w:rPr>
        <w:lastRenderedPageBreak/>
        <w:t>أداة الدراسة:</w:t>
      </w:r>
    </w:p>
    <w:p w14:paraId="0E5D0618" w14:textId="09F8782D" w:rsidR="00141DFF" w:rsidRDefault="00141DFF" w:rsidP="00141DFF">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هذا البحث، اعتمد الباحث على الاستبانة كأداة لجميع البيانات. وبالنظر الى نموذج الدراسة الحالية، فإن الاستبانة التي تم اعتمادها تتكون من المحاور التالية:</w:t>
      </w:r>
    </w:p>
    <w:p w14:paraId="1CE0900B" w14:textId="77777777" w:rsidR="00C2086C" w:rsidRPr="00C2086C" w:rsidRDefault="00E9713D" w:rsidP="00C2086C">
      <w:pPr>
        <w:spacing w:line="360" w:lineRule="auto"/>
        <w:jc w:val="both"/>
        <w:rPr>
          <w:rFonts w:ascii="Simplified Arabic" w:hAnsi="Simplified Arabic" w:cs="Simplified Arabic"/>
          <w:sz w:val="28"/>
          <w:szCs w:val="28"/>
          <w:u w:val="single"/>
          <w:rtl/>
          <w:lang w:bidi="ar-SY"/>
        </w:rPr>
      </w:pPr>
      <w:r w:rsidRPr="00C2086C">
        <w:rPr>
          <w:rFonts w:ascii="Simplified Arabic" w:hAnsi="Simplified Arabic" w:cs="Simplified Arabic" w:hint="cs"/>
          <w:sz w:val="28"/>
          <w:szCs w:val="28"/>
          <w:u w:val="single"/>
          <w:rtl/>
          <w:lang w:bidi="ar-SY"/>
        </w:rPr>
        <w:t xml:space="preserve">المحور الأول: </w:t>
      </w:r>
    </w:p>
    <w:p w14:paraId="0ECC6F62" w14:textId="0DF14350" w:rsidR="00E9713D" w:rsidRDefault="00C2086C" w:rsidP="00C2086C">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ويتضمن </w:t>
      </w:r>
      <w:r w:rsidR="00E9713D" w:rsidRPr="00C2086C">
        <w:rPr>
          <w:rFonts w:ascii="Simplified Arabic" w:hAnsi="Simplified Arabic" w:cs="Simplified Arabic" w:hint="cs"/>
          <w:sz w:val="28"/>
          <w:szCs w:val="28"/>
          <w:rtl/>
          <w:lang w:bidi="ar-SY"/>
        </w:rPr>
        <w:t xml:space="preserve">بيانات عامة </w:t>
      </w:r>
      <w:r w:rsidR="00292DE6" w:rsidRPr="00C2086C">
        <w:rPr>
          <w:rFonts w:ascii="Simplified Arabic" w:hAnsi="Simplified Arabic" w:cs="Simplified Arabic" w:hint="cs"/>
          <w:sz w:val="28"/>
          <w:szCs w:val="28"/>
          <w:rtl/>
          <w:lang w:bidi="ar-SY"/>
        </w:rPr>
        <w:t>حول المنظمات</w:t>
      </w:r>
      <w:r w:rsidRPr="00C2086C">
        <w:rPr>
          <w:rFonts w:ascii="Simplified Arabic" w:hAnsi="Simplified Arabic" w:cs="Simplified Arabic" w:hint="cs"/>
          <w:sz w:val="28"/>
          <w:szCs w:val="28"/>
          <w:rtl/>
          <w:lang w:bidi="ar-SY"/>
        </w:rPr>
        <w:t xml:space="preserve"> (قطاع الأعمال، حجم المنظمة، طبيعة النشاط)</w:t>
      </w:r>
      <w:r w:rsidR="00292DE6" w:rsidRPr="00C2086C">
        <w:rPr>
          <w:rFonts w:ascii="Simplified Arabic" w:hAnsi="Simplified Arabic" w:cs="Simplified Arabic" w:hint="cs"/>
          <w:sz w:val="28"/>
          <w:szCs w:val="28"/>
          <w:rtl/>
          <w:lang w:bidi="ar-SY"/>
        </w:rPr>
        <w:t xml:space="preserve"> وبيانات شخصية حول الموظفين المشاركين في الاستطلاع</w:t>
      </w:r>
      <w:r w:rsidRPr="00C2086C">
        <w:rPr>
          <w:rFonts w:ascii="Simplified Arabic" w:hAnsi="Simplified Arabic" w:cs="Simplified Arabic" w:hint="cs"/>
          <w:sz w:val="28"/>
          <w:szCs w:val="28"/>
          <w:rtl/>
          <w:lang w:bidi="ar-SY"/>
        </w:rPr>
        <w:t xml:space="preserve"> (الجنس، العمر، المؤهل العلمي، المستوى الوظيفي)</w:t>
      </w:r>
      <w:r w:rsidR="00E9713D" w:rsidRPr="00C2086C">
        <w:rPr>
          <w:rFonts w:ascii="Simplified Arabic" w:hAnsi="Simplified Arabic" w:cs="Simplified Arabic" w:hint="cs"/>
          <w:sz w:val="28"/>
          <w:szCs w:val="28"/>
          <w:rtl/>
          <w:lang w:bidi="ar-SY"/>
        </w:rPr>
        <w:t>.</w:t>
      </w:r>
    </w:p>
    <w:p w14:paraId="7BB01B51" w14:textId="76901CCB" w:rsidR="00C2086C" w:rsidRPr="00C2086C" w:rsidRDefault="00C2086C" w:rsidP="00C2086C">
      <w:pPr>
        <w:spacing w:line="360" w:lineRule="auto"/>
        <w:jc w:val="both"/>
        <w:rPr>
          <w:rFonts w:ascii="Simplified Arabic" w:hAnsi="Simplified Arabic" w:cs="Simplified Arabic"/>
          <w:sz w:val="28"/>
          <w:szCs w:val="28"/>
          <w:u w:val="single"/>
          <w:rtl/>
          <w:lang w:bidi="ar-SY"/>
        </w:rPr>
      </w:pPr>
      <w:r w:rsidRPr="00C2086C">
        <w:rPr>
          <w:rFonts w:ascii="Simplified Arabic" w:hAnsi="Simplified Arabic" w:cs="Simplified Arabic" w:hint="cs"/>
          <w:sz w:val="28"/>
          <w:szCs w:val="28"/>
          <w:u w:val="single"/>
          <w:rtl/>
          <w:lang w:bidi="ar-SY"/>
        </w:rPr>
        <w:t>المحور الثاني:</w:t>
      </w:r>
    </w:p>
    <w:p w14:paraId="5DC0F827" w14:textId="0260F339" w:rsidR="001C0A0A" w:rsidRDefault="00C2086C" w:rsidP="00C2086C">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ويتضمن مقياس تحديد طبيعة التوجه الاستراتيجي للمنظمات المدروسة. </w:t>
      </w:r>
      <w:r w:rsidR="001C0A0A">
        <w:rPr>
          <w:rFonts w:ascii="Simplified Arabic" w:hAnsi="Simplified Arabic" w:cs="Simplified Arabic" w:hint="cs"/>
          <w:sz w:val="28"/>
          <w:szCs w:val="28"/>
          <w:rtl/>
          <w:lang w:bidi="ar-SY"/>
        </w:rPr>
        <w:t>ت</w:t>
      </w:r>
      <w:r w:rsidR="001C0A0A" w:rsidRPr="001C0A0A">
        <w:rPr>
          <w:rFonts w:ascii="Simplified Arabic" w:hAnsi="Simplified Arabic" w:cs="Simplified Arabic"/>
          <w:sz w:val="28"/>
          <w:szCs w:val="28"/>
          <w:rtl/>
          <w:lang w:bidi="ar-SY"/>
        </w:rPr>
        <w:t xml:space="preserve">عتمد </w:t>
      </w:r>
      <w:r w:rsidR="001C0A0A">
        <w:rPr>
          <w:rFonts w:ascii="Simplified Arabic" w:hAnsi="Simplified Arabic" w:cs="Simplified Arabic" w:hint="cs"/>
          <w:sz w:val="28"/>
          <w:szCs w:val="28"/>
          <w:rtl/>
          <w:lang w:bidi="ar-SY"/>
        </w:rPr>
        <w:t>طبيعة</w:t>
      </w:r>
      <w:r w:rsidR="001C0A0A" w:rsidRPr="001C0A0A">
        <w:rPr>
          <w:rFonts w:ascii="Simplified Arabic" w:hAnsi="Simplified Arabic" w:cs="Simplified Arabic"/>
          <w:sz w:val="28"/>
          <w:szCs w:val="28"/>
          <w:rtl/>
          <w:lang w:bidi="ar-SY"/>
        </w:rPr>
        <w:t xml:space="preserve"> الموقف الاستراتيجي على تصنيف </w:t>
      </w:r>
      <w:r w:rsidR="001C0A0A" w:rsidRPr="001C0A0A">
        <w:rPr>
          <w:rFonts w:ascii="Simplified Arabic" w:hAnsi="Simplified Arabic" w:cs="Simplified Arabic"/>
          <w:sz w:val="28"/>
          <w:szCs w:val="28"/>
          <w:lang w:bidi="ar-SY"/>
        </w:rPr>
        <w:t>Miles &amp; Snow</w:t>
      </w:r>
      <w:r w:rsidR="001C0A0A" w:rsidRPr="001C0A0A">
        <w:rPr>
          <w:rFonts w:ascii="Simplified Arabic" w:hAnsi="Simplified Arabic" w:cs="Simplified Arabic"/>
          <w:sz w:val="28"/>
          <w:szCs w:val="28"/>
          <w:rtl/>
          <w:lang w:bidi="ar-SY"/>
        </w:rPr>
        <w:t xml:space="preserve"> (1978)</w:t>
      </w:r>
      <w:r w:rsidR="001C0A0A">
        <w:rPr>
          <w:rFonts w:ascii="Simplified Arabic" w:hAnsi="Simplified Arabic" w:cs="Simplified Arabic" w:hint="cs"/>
          <w:sz w:val="28"/>
          <w:szCs w:val="28"/>
          <w:rtl/>
          <w:lang w:bidi="ar-SY"/>
        </w:rPr>
        <w:t>، يتكون هذا التصنيف وفق ما ورد سابقاً من أربعة أنواع رئيسية للتوجه الاستراتيجي هي التنقيب، الدفاع، التحليل والتفاعل</w:t>
      </w:r>
      <w:r w:rsidR="001C0A0A" w:rsidRPr="001C0A0A">
        <w:rPr>
          <w:rFonts w:ascii="Simplified Arabic" w:hAnsi="Simplified Arabic" w:cs="Simplified Arabic"/>
          <w:sz w:val="28"/>
          <w:szCs w:val="28"/>
          <w:rtl/>
          <w:lang w:bidi="ar-SY"/>
        </w:rPr>
        <w:t xml:space="preserve">. </w:t>
      </w:r>
      <w:r w:rsidR="001C0A0A">
        <w:rPr>
          <w:rFonts w:ascii="Simplified Arabic" w:hAnsi="Simplified Arabic" w:cs="Simplified Arabic" w:hint="cs"/>
          <w:sz w:val="28"/>
          <w:szCs w:val="28"/>
          <w:rtl/>
          <w:lang w:bidi="ar-SY"/>
        </w:rPr>
        <w:t xml:space="preserve">لكن، بالنظر الى طبيعة الدراسة الحالية وتخصصها في نطاق القطاع العام، وباعتبار أن تحليل </w:t>
      </w:r>
      <w:r w:rsidR="001C0A0A" w:rsidRPr="001C0A0A">
        <w:rPr>
          <w:rFonts w:ascii="Simplified Arabic" w:hAnsi="Simplified Arabic" w:cs="Simplified Arabic"/>
          <w:sz w:val="28"/>
          <w:szCs w:val="28"/>
          <w:rtl/>
          <w:lang w:bidi="ar-SY"/>
        </w:rPr>
        <w:t xml:space="preserve">هو في الأساس </w:t>
      </w:r>
      <w:r w:rsidR="001C0A0A">
        <w:rPr>
          <w:rFonts w:ascii="Simplified Arabic" w:hAnsi="Simplified Arabic" w:cs="Simplified Arabic" w:hint="cs"/>
          <w:sz w:val="28"/>
          <w:szCs w:val="28"/>
          <w:rtl/>
          <w:lang w:bidi="ar-SY"/>
        </w:rPr>
        <w:t>"</w:t>
      </w:r>
      <w:r w:rsidR="001C0A0A" w:rsidRPr="001C0A0A">
        <w:rPr>
          <w:rFonts w:ascii="Simplified Arabic" w:hAnsi="Simplified Arabic" w:cs="Simplified Arabic"/>
          <w:sz w:val="28"/>
          <w:szCs w:val="28"/>
          <w:rtl/>
          <w:lang w:bidi="ar-SY"/>
        </w:rPr>
        <w:t xml:space="preserve">نوع متوسط </w:t>
      </w:r>
      <w:r w:rsidR="001C0A0A" w:rsidRPr="001C0A0A">
        <w:rPr>
          <w:rFonts w:ascii="Arial" w:hAnsi="Arial" w:cs="Arial" w:hint="cs"/>
          <w:sz w:val="28"/>
          <w:szCs w:val="28"/>
          <w:rtl/>
          <w:lang w:bidi="ar-SY"/>
        </w:rPr>
        <w:t>​​</w:t>
      </w:r>
      <w:r w:rsidR="001C0A0A" w:rsidRPr="001C0A0A">
        <w:rPr>
          <w:rFonts w:ascii="Simplified Arabic" w:hAnsi="Simplified Arabic" w:cs="Simplified Arabic" w:hint="cs"/>
          <w:sz w:val="28"/>
          <w:szCs w:val="28"/>
          <w:rtl/>
          <w:lang w:bidi="ar-SY"/>
        </w:rPr>
        <w:t>بين</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استراتيجية</w:t>
      </w:r>
      <w:r w:rsidR="001C0A0A" w:rsidRPr="001C0A0A">
        <w:rPr>
          <w:rFonts w:ascii="Simplified Arabic" w:hAnsi="Simplified Arabic" w:cs="Simplified Arabic"/>
          <w:sz w:val="28"/>
          <w:szCs w:val="28"/>
          <w:rtl/>
          <w:lang w:bidi="ar-SY"/>
        </w:rPr>
        <w:t xml:space="preserve"> </w:t>
      </w:r>
      <w:r w:rsidR="001C0A0A">
        <w:rPr>
          <w:rFonts w:ascii="Simplified Arabic" w:hAnsi="Simplified Arabic" w:cs="Simplified Arabic" w:hint="cs"/>
          <w:sz w:val="28"/>
          <w:szCs w:val="28"/>
          <w:rtl/>
          <w:lang w:bidi="ar-SY"/>
        </w:rPr>
        <w:t>التنقيب</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من</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جهة</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واستراتيجيات</w:t>
      </w:r>
      <w:r w:rsidR="001C0A0A" w:rsidRPr="001C0A0A">
        <w:rPr>
          <w:rFonts w:ascii="Simplified Arabic" w:hAnsi="Simplified Arabic" w:cs="Simplified Arabic"/>
          <w:sz w:val="28"/>
          <w:szCs w:val="28"/>
          <w:rtl/>
          <w:lang w:bidi="ar-SY"/>
        </w:rPr>
        <w:t xml:space="preserve"> </w:t>
      </w:r>
      <w:r w:rsidR="001C0A0A">
        <w:rPr>
          <w:rFonts w:ascii="Simplified Arabic" w:hAnsi="Simplified Arabic" w:cs="Simplified Arabic" w:hint="cs"/>
          <w:sz w:val="28"/>
          <w:szCs w:val="28"/>
          <w:rtl/>
          <w:lang w:bidi="ar-SY"/>
        </w:rPr>
        <w:t>الدفاع</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من</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جهة</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أخرى</w:t>
      </w:r>
      <w:r w:rsidR="001C0A0A">
        <w:rPr>
          <w:rFonts w:ascii="Simplified Arabic" w:hAnsi="Simplified Arabic" w:cs="Simplified Arabic" w:hint="cs"/>
          <w:sz w:val="28"/>
          <w:szCs w:val="28"/>
          <w:rtl/>
          <w:lang w:bidi="ar-SY"/>
        </w:rPr>
        <w:t>" (</w:t>
      </w:r>
      <w:r w:rsidR="001C0A0A" w:rsidRPr="001C0A0A">
        <w:rPr>
          <w:rFonts w:ascii="Simplified Arabic" w:hAnsi="Simplified Arabic" w:cs="Simplified Arabic"/>
          <w:sz w:val="28"/>
          <w:szCs w:val="28"/>
          <w:lang w:bidi="ar-SY"/>
        </w:rPr>
        <w:t xml:space="preserve">Walker &amp; </w:t>
      </w:r>
      <w:proofErr w:type="spellStart"/>
      <w:r w:rsidR="001C0A0A" w:rsidRPr="001C0A0A">
        <w:rPr>
          <w:rFonts w:ascii="Simplified Arabic" w:hAnsi="Simplified Arabic" w:cs="Simplified Arabic"/>
          <w:sz w:val="28"/>
          <w:szCs w:val="28"/>
          <w:lang w:bidi="ar-SY"/>
        </w:rPr>
        <w:t>Ruekert</w:t>
      </w:r>
      <w:proofErr w:type="spellEnd"/>
      <w:r w:rsidR="000F7B5A">
        <w:rPr>
          <w:rFonts w:ascii="Simplified Arabic" w:hAnsi="Simplified Arabic" w:cs="Simplified Arabic"/>
          <w:sz w:val="28"/>
          <w:szCs w:val="28"/>
          <w:lang w:bidi="ar-SY"/>
        </w:rPr>
        <w:t>, 1987:17</w:t>
      </w:r>
      <w:r w:rsidR="001C0A0A">
        <w:rPr>
          <w:rFonts w:ascii="Simplified Arabic" w:hAnsi="Simplified Arabic" w:cs="Simplified Arabic" w:hint="cs"/>
          <w:sz w:val="28"/>
          <w:szCs w:val="28"/>
          <w:rtl/>
          <w:lang w:bidi="ar-SY"/>
        </w:rPr>
        <w:t xml:space="preserve">)، وبالنظر الى الدراسات السابقة التي تناولت التوجه الاستراتيجي في منظمات القطاع العام (مثل: </w:t>
      </w:r>
      <w:proofErr w:type="spellStart"/>
      <w:r w:rsidR="00536855" w:rsidRPr="00536855">
        <w:rPr>
          <w:rFonts w:ascii="Simplified Arabic" w:hAnsi="Simplified Arabic" w:cs="Simplified Arabic"/>
          <w:sz w:val="28"/>
          <w:szCs w:val="28"/>
          <w:lang w:bidi="ar-SY"/>
        </w:rPr>
        <w:t>Crienti</w:t>
      </w:r>
      <w:proofErr w:type="spellEnd"/>
      <w:r w:rsidR="00536855" w:rsidRPr="00536855">
        <w:rPr>
          <w:rFonts w:ascii="Simplified Arabic" w:hAnsi="Simplified Arabic" w:cs="Simplified Arabic"/>
          <w:sz w:val="28"/>
          <w:szCs w:val="28"/>
          <w:lang w:bidi="ar-SY"/>
        </w:rPr>
        <w:t>, 2021</w:t>
      </w:r>
      <w:r w:rsidR="001C0A0A">
        <w:rPr>
          <w:rFonts w:ascii="Simplified Arabic" w:hAnsi="Simplified Arabic" w:cs="Simplified Arabic" w:hint="cs"/>
          <w:sz w:val="28"/>
          <w:szCs w:val="28"/>
          <w:rtl/>
          <w:lang w:bidi="ar-SY"/>
        </w:rPr>
        <w:t xml:space="preserve">)، </w:t>
      </w:r>
      <w:r w:rsidR="00536855" w:rsidRPr="00536855">
        <w:rPr>
          <w:rFonts w:ascii="Simplified Arabic" w:hAnsi="Simplified Arabic" w:cs="Simplified Arabic"/>
          <w:sz w:val="28"/>
          <w:szCs w:val="28"/>
          <w:rtl/>
          <w:lang w:bidi="ar-SY"/>
        </w:rPr>
        <w:t>يترتب على ذلك أن المحلل فئة زائدة عن الحاجة؛ ولهذا السبب، غالبًا ما لا يكون موجودًا في الدراسات التجريبية (</w:t>
      </w:r>
      <w:proofErr w:type="spellStart"/>
      <w:r w:rsidR="00536855" w:rsidRPr="00536855">
        <w:rPr>
          <w:rFonts w:ascii="Simplified Arabic" w:hAnsi="Simplified Arabic" w:cs="Simplified Arabic"/>
          <w:sz w:val="28"/>
          <w:szCs w:val="28"/>
          <w:lang w:bidi="ar-SY"/>
        </w:rPr>
        <w:t>Crienti</w:t>
      </w:r>
      <w:proofErr w:type="spellEnd"/>
      <w:r w:rsidR="00536855" w:rsidRPr="00536855">
        <w:rPr>
          <w:rFonts w:ascii="Simplified Arabic" w:hAnsi="Simplified Arabic" w:cs="Simplified Arabic"/>
          <w:sz w:val="28"/>
          <w:szCs w:val="28"/>
          <w:lang w:bidi="ar-SY"/>
        </w:rPr>
        <w:t>, 2021:9</w:t>
      </w:r>
      <w:r w:rsidR="00536855" w:rsidRPr="00536855">
        <w:rPr>
          <w:rFonts w:ascii="Simplified Arabic" w:hAnsi="Simplified Arabic" w:cs="Simplified Arabic"/>
          <w:sz w:val="28"/>
          <w:szCs w:val="28"/>
          <w:rtl/>
          <w:lang w:bidi="ar-SY"/>
        </w:rPr>
        <w:t>)</w:t>
      </w:r>
      <w:r w:rsidR="000241A1">
        <w:rPr>
          <w:rFonts w:ascii="Simplified Arabic" w:hAnsi="Simplified Arabic" w:cs="Simplified Arabic" w:hint="cs"/>
          <w:sz w:val="28"/>
          <w:szCs w:val="28"/>
          <w:rtl/>
          <w:lang w:bidi="ar-SY"/>
        </w:rPr>
        <w:t>، وبالتالي،</w:t>
      </w:r>
      <w:r w:rsidR="00536855" w:rsidRPr="00536855">
        <w:rPr>
          <w:rFonts w:ascii="Simplified Arabic" w:hAnsi="Simplified Arabic" w:cs="Simplified Arabic" w:hint="cs"/>
          <w:sz w:val="28"/>
          <w:szCs w:val="28"/>
          <w:rtl/>
          <w:lang w:bidi="ar-SY"/>
        </w:rPr>
        <w:t xml:space="preserve"> </w:t>
      </w:r>
      <w:r w:rsidR="001C0A0A">
        <w:rPr>
          <w:rFonts w:ascii="Simplified Arabic" w:hAnsi="Simplified Arabic" w:cs="Simplified Arabic" w:hint="cs"/>
          <w:sz w:val="28"/>
          <w:szCs w:val="28"/>
          <w:rtl/>
          <w:lang w:bidi="ar-SY"/>
        </w:rPr>
        <w:t xml:space="preserve">فإن هذه الدراسة تعتمد المقياس الوارد في دراسة </w:t>
      </w:r>
      <w:r w:rsidR="001C0A0A" w:rsidRPr="001C0A0A">
        <w:rPr>
          <w:rFonts w:ascii="Simplified Arabic" w:hAnsi="Simplified Arabic" w:cs="Simplified Arabic"/>
          <w:sz w:val="28"/>
          <w:szCs w:val="28"/>
          <w:lang w:bidi="ar-SY"/>
        </w:rPr>
        <w:t>Andrews</w:t>
      </w:r>
      <w:r w:rsidR="001C0A0A">
        <w:rPr>
          <w:rFonts w:ascii="Simplified Arabic" w:hAnsi="Simplified Arabic" w:cs="Simplified Arabic" w:hint="cs"/>
          <w:sz w:val="28"/>
          <w:szCs w:val="28"/>
          <w:rtl/>
          <w:lang w:bidi="ar-SY"/>
        </w:rPr>
        <w:t xml:space="preserve"> وآخرون (2011) وال</w:t>
      </w:r>
      <w:r w:rsidR="000950C0">
        <w:rPr>
          <w:rFonts w:ascii="Simplified Arabic" w:hAnsi="Simplified Arabic" w:cs="Simplified Arabic" w:hint="cs"/>
          <w:sz w:val="28"/>
          <w:szCs w:val="28"/>
          <w:rtl/>
          <w:lang w:bidi="ar-SY"/>
        </w:rPr>
        <w:t>ذ</w:t>
      </w:r>
      <w:r w:rsidR="001C0A0A">
        <w:rPr>
          <w:rFonts w:ascii="Simplified Arabic" w:hAnsi="Simplified Arabic" w:cs="Simplified Arabic" w:hint="cs"/>
          <w:sz w:val="28"/>
          <w:szCs w:val="28"/>
          <w:rtl/>
          <w:lang w:bidi="ar-SY"/>
        </w:rPr>
        <w:t xml:space="preserve">ي </w:t>
      </w:r>
      <w:r w:rsidR="000950C0">
        <w:rPr>
          <w:rFonts w:ascii="Simplified Arabic" w:hAnsi="Simplified Arabic" w:cs="Simplified Arabic" w:hint="cs"/>
          <w:sz w:val="28"/>
          <w:szCs w:val="28"/>
          <w:rtl/>
          <w:lang w:bidi="ar-SY"/>
        </w:rPr>
        <w:t>ي</w:t>
      </w:r>
      <w:r w:rsidR="001C0A0A">
        <w:rPr>
          <w:rFonts w:ascii="Simplified Arabic" w:hAnsi="Simplified Arabic" w:cs="Simplified Arabic" w:hint="cs"/>
          <w:sz w:val="28"/>
          <w:szCs w:val="28"/>
          <w:rtl/>
          <w:lang w:bidi="ar-SY"/>
        </w:rPr>
        <w:t>تضمن ثلاث تصنيفات للتوجه الاستراتيجي في منظمات القطاع العام</w:t>
      </w:r>
      <w:r w:rsidR="000950C0">
        <w:rPr>
          <w:rFonts w:ascii="Simplified Arabic" w:hAnsi="Simplified Arabic" w:cs="Simplified Arabic" w:hint="cs"/>
          <w:sz w:val="28"/>
          <w:szCs w:val="28"/>
          <w:rtl/>
          <w:lang w:bidi="ar-SY"/>
        </w:rPr>
        <w:t>، كما في الجدول التالي:</w:t>
      </w:r>
    </w:p>
    <w:tbl>
      <w:tblPr>
        <w:bidiVisual/>
        <w:tblW w:w="8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6983"/>
      </w:tblGrid>
      <w:tr w:rsidR="000950C0" w:rsidRPr="000950C0" w14:paraId="4EE6EF9C" w14:textId="77777777" w:rsidTr="000950C0">
        <w:trPr>
          <w:trHeight w:val="70"/>
        </w:trPr>
        <w:tc>
          <w:tcPr>
            <w:tcW w:w="1080" w:type="dxa"/>
            <w:shd w:val="clear" w:color="auto" w:fill="7F7F7F" w:themeFill="text1" w:themeFillTint="80"/>
            <w:noWrap/>
            <w:vAlign w:val="bottom"/>
            <w:hideMark/>
          </w:tcPr>
          <w:p w14:paraId="6B782138" w14:textId="737A856F" w:rsidR="000950C0" w:rsidRPr="000950C0" w:rsidRDefault="000950C0" w:rsidP="000950C0">
            <w:pPr>
              <w:spacing w:after="0" w:line="240" w:lineRule="auto"/>
              <w:jc w:val="center"/>
              <w:rPr>
                <w:rFonts w:ascii="Simplified Arabic" w:eastAsia="Times New Roman" w:hAnsi="Simplified Arabic" w:cs="Simplified Arabic"/>
                <w:b/>
                <w:bCs/>
                <w:color w:val="FFFFFF" w:themeColor="background1"/>
                <w:sz w:val="28"/>
                <w:szCs w:val="28"/>
                <w:lang w:bidi="ar-SY"/>
              </w:rPr>
            </w:pPr>
            <w:r w:rsidRPr="000950C0">
              <w:rPr>
                <w:rFonts w:ascii="Simplified Arabic" w:eastAsia="Times New Roman" w:hAnsi="Simplified Arabic" w:cs="Simplified Arabic"/>
                <w:b/>
                <w:bCs/>
                <w:color w:val="FFFFFF" w:themeColor="background1"/>
                <w:sz w:val="28"/>
                <w:szCs w:val="28"/>
                <w:rtl/>
                <w:lang w:bidi="ar-SY"/>
              </w:rPr>
              <w:lastRenderedPageBreak/>
              <w:t>الرمز</w:t>
            </w:r>
          </w:p>
        </w:tc>
        <w:tc>
          <w:tcPr>
            <w:tcW w:w="6983" w:type="dxa"/>
            <w:shd w:val="clear" w:color="auto" w:fill="7F7F7F" w:themeFill="text1" w:themeFillTint="80"/>
            <w:noWrap/>
            <w:vAlign w:val="bottom"/>
            <w:hideMark/>
          </w:tcPr>
          <w:p w14:paraId="7A9F5E05" w14:textId="3ECE6454" w:rsidR="000950C0" w:rsidRPr="000950C0" w:rsidRDefault="000950C0" w:rsidP="000950C0">
            <w:pPr>
              <w:spacing w:after="0" w:line="240" w:lineRule="auto"/>
              <w:jc w:val="center"/>
              <w:rPr>
                <w:rFonts w:ascii="Simplified Arabic" w:eastAsia="Times New Roman" w:hAnsi="Simplified Arabic" w:cs="Simplified Arabic"/>
                <w:b/>
                <w:bCs/>
                <w:color w:val="FFFFFF" w:themeColor="background1"/>
                <w:sz w:val="28"/>
                <w:szCs w:val="28"/>
              </w:rPr>
            </w:pPr>
            <w:r w:rsidRPr="000950C0">
              <w:rPr>
                <w:rFonts w:ascii="Simplified Arabic" w:eastAsia="Times New Roman" w:hAnsi="Simplified Arabic" w:cs="Simplified Arabic"/>
                <w:b/>
                <w:bCs/>
                <w:color w:val="FFFFFF" w:themeColor="background1"/>
                <w:sz w:val="28"/>
                <w:szCs w:val="28"/>
                <w:rtl/>
              </w:rPr>
              <w:t>العبارة</w:t>
            </w:r>
          </w:p>
        </w:tc>
      </w:tr>
      <w:tr w:rsidR="000950C0" w:rsidRPr="000950C0" w14:paraId="2AF1258B" w14:textId="77777777" w:rsidTr="000950C0">
        <w:trPr>
          <w:trHeight w:val="285"/>
        </w:trPr>
        <w:tc>
          <w:tcPr>
            <w:tcW w:w="1080" w:type="dxa"/>
            <w:shd w:val="clear" w:color="auto" w:fill="auto"/>
            <w:noWrap/>
            <w:vAlign w:val="center"/>
            <w:hideMark/>
          </w:tcPr>
          <w:p w14:paraId="0C830F03"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Pr>
              <w:t>SO_1</w:t>
            </w:r>
          </w:p>
        </w:tc>
        <w:tc>
          <w:tcPr>
            <w:tcW w:w="6983" w:type="dxa"/>
            <w:shd w:val="clear" w:color="auto" w:fill="auto"/>
            <w:noWrap/>
            <w:vAlign w:val="bottom"/>
            <w:hideMark/>
          </w:tcPr>
          <w:p w14:paraId="1AE3A9AE"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نحن نعيد تحديد أولويات خدماتنا باستمرار</w:t>
            </w:r>
          </w:p>
        </w:tc>
      </w:tr>
      <w:tr w:rsidR="000950C0" w:rsidRPr="000950C0" w14:paraId="4AA2E569" w14:textId="77777777" w:rsidTr="000950C0">
        <w:trPr>
          <w:trHeight w:val="285"/>
        </w:trPr>
        <w:tc>
          <w:tcPr>
            <w:tcW w:w="1080" w:type="dxa"/>
            <w:shd w:val="clear" w:color="auto" w:fill="auto"/>
            <w:noWrap/>
            <w:vAlign w:val="center"/>
            <w:hideMark/>
          </w:tcPr>
          <w:p w14:paraId="003A1B38"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SO_2</w:t>
            </w:r>
          </w:p>
        </w:tc>
        <w:tc>
          <w:tcPr>
            <w:tcW w:w="6983" w:type="dxa"/>
            <w:shd w:val="clear" w:color="auto" w:fill="auto"/>
            <w:noWrap/>
            <w:vAlign w:val="bottom"/>
            <w:hideMark/>
          </w:tcPr>
          <w:p w14:paraId="5032DF07"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نسعى لأن نكون أول من يحدد طرقًا جديدة للتسليم</w:t>
            </w:r>
          </w:p>
        </w:tc>
      </w:tr>
      <w:tr w:rsidR="000950C0" w:rsidRPr="000950C0" w14:paraId="0B792AC7" w14:textId="77777777" w:rsidTr="000950C0">
        <w:trPr>
          <w:trHeight w:val="285"/>
        </w:trPr>
        <w:tc>
          <w:tcPr>
            <w:tcW w:w="1080" w:type="dxa"/>
            <w:shd w:val="clear" w:color="auto" w:fill="auto"/>
            <w:noWrap/>
            <w:vAlign w:val="center"/>
            <w:hideMark/>
          </w:tcPr>
          <w:p w14:paraId="6647DB83"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SO_3</w:t>
            </w:r>
          </w:p>
        </w:tc>
        <w:tc>
          <w:tcPr>
            <w:tcW w:w="6983" w:type="dxa"/>
            <w:shd w:val="clear" w:color="auto" w:fill="auto"/>
            <w:noWrap/>
            <w:vAlign w:val="bottom"/>
            <w:hideMark/>
          </w:tcPr>
          <w:p w14:paraId="6DBD1FC8"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يعد البحث عن فرص جديدة جزءًا رئيسيًا من استراتيجيتنا الشاملة</w:t>
            </w:r>
          </w:p>
        </w:tc>
      </w:tr>
      <w:tr w:rsidR="000950C0" w:rsidRPr="000950C0" w14:paraId="6AF2428E" w14:textId="77777777" w:rsidTr="000950C0">
        <w:trPr>
          <w:trHeight w:val="285"/>
        </w:trPr>
        <w:tc>
          <w:tcPr>
            <w:tcW w:w="1080" w:type="dxa"/>
            <w:shd w:val="clear" w:color="auto" w:fill="auto"/>
            <w:noWrap/>
            <w:vAlign w:val="center"/>
            <w:hideMark/>
          </w:tcPr>
          <w:p w14:paraId="426AD628"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SO_4</w:t>
            </w:r>
          </w:p>
        </w:tc>
        <w:tc>
          <w:tcPr>
            <w:tcW w:w="6983" w:type="dxa"/>
            <w:shd w:val="clear" w:color="auto" w:fill="auto"/>
            <w:noWrap/>
            <w:vAlign w:val="bottom"/>
            <w:hideMark/>
          </w:tcPr>
          <w:p w14:paraId="17A68969"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غالبًا ما نغير تركيزنا إلى مجالات جديدة لتقديم الخدمة</w:t>
            </w:r>
          </w:p>
        </w:tc>
      </w:tr>
      <w:tr w:rsidR="000950C0" w:rsidRPr="000950C0" w14:paraId="5E83C07E" w14:textId="77777777" w:rsidTr="000950C0">
        <w:trPr>
          <w:trHeight w:val="285"/>
        </w:trPr>
        <w:tc>
          <w:tcPr>
            <w:tcW w:w="1080" w:type="dxa"/>
            <w:shd w:val="clear" w:color="auto" w:fill="auto"/>
            <w:noWrap/>
            <w:vAlign w:val="center"/>
            <w:hideMark/>
          </w:tcPr>
          <w:p w14:paraId="6AF03160"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SO_5</w:t>
            </w:r>
          </w:p>
        </w:tc>
        <w:tc>
          <w:tcPr>
            <w:tcW w:w="6983" w:type="dxa"/>
            <w:shd w:val="clear" w:color="auto" w:fill="auto"/>
            <w:noWrap/>
            <w:vAlign w:val="bottom"/>
            <w:hideMark/>
          </w:tcPr>
          <w:p w14:paraId="1BA33061"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نسعى للحفاظ على أولويات الخدمة المستقرة</w:t>
            </w:r>
          </w:p>
        </w:tc>
      </w:tr>
      <w:tr w:rsidR="000950C0" w:rsidRPr="000950C0" w14:paraId="633648C7" w14:textId="77777777" w:rsidTr="000950C0">
        <w:trPr>
          <w:trHeight w:val="285"/>
        </w:trPr>
        <w:tc>
          <w:tcPr>
            <w:tcW w:w="1080" w:type="dxa"/>
            <w:shd w:val="clear" w:color="auto" w:fill="auto"/>
            <w:noWrap/>
            <w:vAlign w:val="center"/>
            <w:hideMark/>
          </w:tcPr>
          <w:p w14:paraId="7F7C9802"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SO_6</w:t>
            </w:r>
          </w:p>
        </w:tc>
        <w:tc>
          <w:tcPr>
            <w:tcW w:w="6983" w:type="dxa"/>
            <w:shd w:val="clear" w:color="auto" w:fill="auto"/>
            <w:noWrap/>
            <w:vAlign w:val="bottom"/>
            <w:hideMark/>
          </w:tcPr>
          <w:p w14:paraId="69E076B1"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تؤكد الخدمة على كفاءة التقديم</w:t>
            </w:r>
          </w:p>
        </w:tc>
      </w:tr>
      <w:tr w:rsidR="000950C0" w:rsidRPr="000950C0" w14:paraId="62C90F18" w14:textId="77777777" w:rsidTr="000950C0">
        <w:trPr>
          <w:trHeight w:val="285"/>
        </w:trPr>
        <w:tc>
          <w:tcPr>
            <w:tcW w:w="1080" w:type="dxa"/>
            <w:shd w:val="clear" w:color="auto" w:fill="auto"/>
            <w:noWrap/>
            <w:vAlign w:val="center"/>
            <w:hideMark/>
          </w:tcPr>
          <w:p w14:paraId="3492EA63"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SO_7</w:t>
            </w:r>
          </w:p>
        </w:tc>
        <w:tc>
          <w:tcPr>
            <w:tcW w:w="6983" w:type="dxa"/>
            <w:shd w:val="clear" w:color="auto" w:fill="auto"/>
            <w:noWrap/>
            <w:vAlign w:val="bottom"/>
            <w:hideMark/>
          </w:tcPr>
          <w:p w14:paraId="0336A79E"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tl/>
              </w:rPr>
              <w:t>نحن نركز على أنشطتنا الأساسية</w:t>
            </w:r>
          </w:p>
        </w:tc>
      </w:tr>
      <w:tr w:rsidR="000950C0" w:rsidRPr="000950C0" w14:paraId="304567FE" w14:textId="77777777" w:rsidTr="000950C0">
        <w:trPr>
          <w:trHeight w:val="285"/>
        </w:trPr>
        <w:tc>
          <w:tcPr>
            <w:tcW w:w="1080" w:type="dxa"/>
            <w:shd w:val="clear" w:color="auto" w:fill="auto"/>
            <w:noWrap/>
            <w:vAlign w:val="center"/>
            <w:hideMark/>
          </w:tcPr>
          <w:p w14:paraId="5654FC7D"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SO_8</w:t>
            </w:r>
          </w:p>
        </w:tc>
        <w:tc>
          <w:tcPr>
            <w:tcW w:w="6983" w:type="dxa"/>
            <w:shd w:val="clear" w:color="auto" w:fill="auto"/>
            <w:noWrap/>
            <w:vAlign w:val="bottom"/>
            <w:hideMark/>
          </w:tcPr>
          <w:p w14:paraId="1567200E"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ليس لدينا أولويات خدمة محددة</w:t>
            </w:r>
          </w:p>
        </w:tc>
      </w:tr>
      <w:tr w:rsidR="000950C0" w:rsidRPr="000950C0" w14:paraId="75D9BE0A" w14:textId="77777777" w:rsidTr="000950C0">
        <w:trPr>
          <w:trHeight w:val="285"/>
        </w:trPr>
        <w:tc>
          <w:tcPr>
            <w:tcW w:w="1080" w:type="dxa"/>
            <w:shd w:val="clear" w:color="auto" w:fill="auto"/>
            <w:noWrap/>
            <w:vAlign w:val="center"/>
            <w:hideMark/>
          </w:tcPr>
          <w:p w14:paraId="71B349DF"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SO_9</w:t>
            </w:r>
          </w:p>
        </w:tc>
        <w:tc>
          <w:tcPr>
            <w:tcW w:w="6983" w:type="dxa"/>
            <w:shd w:val="clear" w:color="auto" w:fill="auto"/>
            <w:noWrap/>
            <w:vAlign w:val="bottom"/>
            <w:hideMark/>
          </w:tcPr>
          <w:p w14:paraId="0625DE9C"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نحن نغير المخصص فقط عندما نكون تحت ضغط من الوكالات الخارجية</w:t>
            </w:r>
          </w:p>
        </w:tc>
      </w:tr>
      <w:tr w:rsidR="000950C0" w:rsidRPr="000950C0" w14:paraId="1DB398A1" w14:textId="77777777" w:rsidTr="000950C0">
        <w:trPr>
          <w:trHeight w:val="285"/>
        </w:trPr>
        <w:tc>
          <w:tcPr>
            <w:tcW w:w="1080" w:type="dxa"/>
            <w:shd w:val="clear" w:color="auto" w:fill="auto"/>
            <w:noWrap/>
            <w:vAlign w:val="center"/>
            <w:hideMark/>
          </w:tcPr>
          <w:p w14:paraId="3D5C8EC1"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SO_10</w:t>
            </w:r>
          </w:p>
        </w:tc>
        <w:tc>
          <w:tcPr>
            <w:tcW w:w="6983" w:type="dxa"/>
            <w:shd w:val="clear" w:color="auto" w:fill="auto"/>
            <w:noWrap/>
            <w:vAlign w:val="bottom"/>
            <w:hideMark/>
          </w:tcPr>
          <w:p w14:paraId="22DD452D"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نحن نولي القليل من الاهتمام للفرص الجديدة لتقديم الخدمات</w:t>
            </w:r>
          </w:p>
        </w:tc>
      </w:tr>
      <w:tr w:rsidR="000950C0" w:rsidRPr="000950C0" w14:paraId="208BCCBA" w14:textId="77777777" w:rsidTr="000950C0">
        <w:trPr>
          <w:trHeight w:val="285"/>
        </w:trPr>
        <w:tc>
          <w:tcPr>
            <w:tcW w:w="1080" w:type="dxa"/>
            <w:shd w:val="clear" w:color="auto" w:fill="auto"/>
            <w:noWrap/>
            <w:vAlign w:val="center"/>
            <w:hideMark/>
          </w:tcPr>
          <w:p w14:paraId="0DF324B2"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SO_11</w:t>
            </w:r>
          </w:p>
        </w:tc>
        <w:tc>
          <w:tcPr>
            <w:tcW w:w="6983" w:type="dxa"/>
            <w:shd w:val="clear" w:color="auto" w:fill="auto"/>
            <w:noWrap/>
            <w:vAlign w:val="bottom"/>
            <w:hideMark/>
          </w:tcPr>
          <w:p w14:paraId="43D369BA"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نستكشف الخدمة الفرص الجديدة فقط عندما تنعرض لضغوط من الجهات الأخرى</w:t>
            </w:r>
          </w:p>
        </w:tc>
      </w:tr>
      <w:tr w:rsidR="000950C0" w:rsidRPr="000950C0" w14:paraId="70DBABCC" w14:textId="77777777" w:rsidTr="000950C0">
        <w:trPr>
          <w:trHeight w:val="285"/>
        </w:trPr>
        <w:tc>
          <w:tcPr>
            <w:tcW w:w="1080" w:type="dxa"/>
            <w:shd w:val="clear" w:color="auto" w:fill="auto"/>
            <w:noWrap/>
            <w:vAlign w:val="center"/>
            <w:hideMark/>
          </w:tcPr>
          <w:p w14:paraId="2E39D257"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SO_12</w:t>
            </w:r>
          </w:p>
        </w:tc>
        <w:tc>
          <w:tcPr>
            <w:tcW w:w="6983" w:type="dxa"/>
            <w:shd w:val="clear" w:color="auto" w:fill="auto"/>
            <w:noWrap/>
            <w:vAlign w:val="bottom"/>
            <w:hideMark/>
          </w:tcPr>
          <w:p w14:paraId="7B47141E"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ليس لدينا استجابة متسقة للضغوط الخارجية</w:t>
            </w:r>
          </w:p>
        </w:tc>
      </w:tr>
    </w:tbl>
    <w:p w14:paraId="726C159B" w14:textId="77777777" w:rsidR="000950C0" w:rsidRPr="000950C0" w:rsidRDefault="000950C0" w:rsidP="000950C0">
      <w:pPr>
        <w:spacing w:line="360" w:lineRule="auto"/>
        <w:jc w:val="both"/>
        <w:rPr>
          <w:rFonts w:ascii="Simplified Arabic" w:hAnsi="Simplified Arabic" w:cs="Simplified Arabic"/>
          <w:sz w:val="28"/>
          <w:szCs w:val="28"/>
          <w:lang w:bidi="ar-SY"/>
        </w:rPr>
      </w:pPr>
    </w:p>
    <w:p w14:paraId="5E72AE0A" w14:textId="3DC1562A" w:rsidR="00C2086C" w:rsidRPr="00015FF0" w:rsidRDefault="00015FF0" w:rsidP="00015FF0">
      <w:pPr>
        <w:spacing w:line="360" w:lineRule="auto"/>
        <w:jc w:val="both"/>
        <w:rPr>
          <w:rFonts w:ascii="Simplified Arabic" w:hAnsi="Simplified Arabic" w:cs="Simplified Arabic"/>
          <w:sz w:val="28"/>
          <w:szCs w:val="28"/>
          <w:u w:val="single"/>
          <w:rtl/>
          <w:lang w:bidi="ar-SY"/>
        </w:rPr>
      </w:pPr>
      <w:r w:rsidRPr="00015FF0">
        <w:rPr>
          <w:rFonts w:ascii="Simplified Arabic" w:hAnsi="Simplified Arabic" w:cs="Simplified Arabic" w:hint="cs"/>
          <w:sz w:val="28"/>
          <w:szCs w:val="28"/>
          <w:u w:val="single"/>
          <w:rtl/>
          <w:lang w:bidi="ar-SY"/>
        </w:rPr>
        <w:t>المحور الثالث:</w:t>
      </w:r>
    </w:p>
    <w:p w14:paraId="53D9AC1C" w14:textId="540D0941" w:rsidR="00E9713D" w:rsidRDefault="00015FF0" w:rsidP="00015FF0">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يهدف الباحث من خلال هذا المحور الى تقييم التوجه الاستراتيجي في المنظمات العامة. بعد تحديد فئة التوجه، وبالنظر الى مفهوم التوجه وأبعاده، فإن غاية هذا القسم من الاستبانة تتمثل في تحديد مدى وضوح التوجه الاستراتيجي في المنظمات العامة في المملكة</w:t>
      </w:r>
      <w:r w:rsidR="00724B6B">
        <w:rPr>
          <w:rFonts w:ascii="Simplified Arabic" w:hAnsi="Simplified Arabic" w:cs="Simplified Arabic" w:hint="cs"/>
          <w:sz w:val="28"/>
          <w:szCs w:val="28"/>
          <w:rtl/>
          <w:lang w:bidi="ar-SY"/>
        </w:rPr>
        <w:t xml:space="preserve"> (المتغير المستقل في نموذج الدراسة)</w:t>
      </w:r>
      <w:r>
        <w:rPr>
          <w:rFonts w:ascii="Simplified Arabic" w:hAnsi="Simplified Arabic" w:cs="Simplified Arabic" w:hint="cs"/>
          <w:sz w:val="28"/>
          <w:szCs w:val="28"/>
          <w:rtl/>
          <w:lang w:bidi="ar-SY"/>
        </w:rPr>
        <w:t xml:space="preserve">. في سبيل ذلك، </w:t>
      </w:r>
      <w:r w:rsidR="00E9713D" w:rsidRPr="00015FF0">
        <w:rPr>
          <w:rFonts w:ascii="Simplified Arabic" w:hAnsi="Simplified Arabic" w:cs="Simplified Arabic" w:hint="cs"/>
          <w:sz w:val="28"/>
          <w:szCs w:val="28"/>
          <w:rtl/>
          <w:lang w:bidi="ar-SY"/>
        </w:rPr>
        <w:t xml:space="preserve">حيث </w:t>
      </w:r>
      <w:r w:rsidR="00292DE6" w:rsidRPr="00015FF0">
        <w:rPr>
          <w:rFonts w:ascii="Simplified Arabic" w:hAnsi="Simplified Arabic" w:cs="Simplified Arabic" w:hint="cs"/>
          <w:sz w:val="28"/>
          <w:szCs w:val="28"/>
          <w:rtl/>
          <w:lang w:bidi="ar-SY"/>
        </w:rPr>
        <w:t>قام الباحث</w:t>
      </w:r>
      <w:r w:rsidR="00E9713D" w:rsidRPr="00015FF0">
        <w:rPr>
          <w:rFonts w:ascii="Simplified Arabic" w:hAnsi="Simplified Arabic" w:cs="Simplified Arabic" w:hint="cs"/>
          <w:sz w:val="28"/>
          <w:szCs w:val="28"/>
          <w:rtl/>
          <w:lang w:bidi="ar-SY"/>
        </w:rPr>
        <w:t xml:space="preserve"> </w:t>
      </w:r>
      <w:r w:rsidR="00292DE6" w:rsidRPr="00015FF0">
        <w:rPr>
          <w:rFonts w:ascii="Simplified Arabic" w:hAnsi="Simplified Arabic" w:cs="Simplified Arabic" w:hint="cs"/>
          <w:sz w:val="28"/>
          <w:szCs w:val="28"/>
          <w:rtl/>
          <w:lang w:bidi="ar-SY"/>
        </w:rPr>
        <w:t>ب</w:t>
      </w:r>
      <w:r w:rsidR="00E9713D" w:rsidRPr="00015FF0">
        <w:rPr>
          <w:rFonts w:ascii="Simplified Arabic" w:hAnsi="Simplified Arabic" w:cs="Simplified Arabic" w:hint="cs"/>
          <w:sz w:val="28"/>
          <w:szCs w:val="28"/>
          <w:rtl/>
          <w:lang w:bidi="ar-SY"/>
        </w:rPr>
        <w:t xml:space="preserve">الاستعانة بالمقياس الوراد في دراسة </w:t>
      </w:r>
      <w:r w:rsidR="000B085C" w:rsidRPr="00015FF0">
        <w:rPr>
          <w:rFonts w:ascii="Simplified Arabic" w:hAnsi="Simplified Arabic" w:cs="Simplified Arabic"/>
          <w:sz w:val="28"/>
          <w:szCs w:val="28"/>
          <w:lang w:bidi="ar-SY"/>
        </w:rPr>
        <w:t>Kihara</w:t>
      </w:r>
      <w:r w:rsidR="000B085C" w:rsidRPr="00015FF0">
        <w:rPr>
          <w:rFonts w:ascii="Simplified Arabic" w:hAnsi="Simplified Arabic" w:cs="Simplified Arabic" w:hint="cs"/>
          <w:sz w:val="28"/>
          <w:szCs w:val="28"/>
          <w:rtl/>
          <w:lang w:bidi="ar-SY"/>
        </w:rPr>
        <w:t xml:space="preserve"> وآخرون </w:t>
      </w:r>
      <w:r w:rsidR="00E9713D" w:rsidRPr="00015FF0">
        <w:rPr>
          <w:rFonts w:ascii="Simplified Arabic" w:hAnsi="Simplified Arabic" w:cs="Simplified Arabic" w:hint="cs"/>
          <w:sz w:val="28"/>
          <w:szCs w:val="28"/>
          <w:rtl/>
          <w:lang w:bidi="ar-SY"/>
        </w:rPr>
        <w:t>(</w:t>
      </w:r>
      <w:r w:rsidR="000B085C" w:rsidRPr="00015FF0">
        <w:rPr>
          <w:rFonts w:ascii="Simplified Arabic" w:hAnsi="Simplified Arabic" w:cs="Simplified Arabic" w:hint="cs"/>
          <w:sz w:val="28"/>
          <w:szCs w:val="28"/>
          <w:rtl/>
          <w:lang w:bidi="ar-SY"/>
        </w:rPr>
        <w:t>2016</w:t>
      </w:r>
      <w:r w:rsidR="00E9713D" w:rsidRPr="00015FF0">
        <w:rPr>
          <w:rFonts w:ascii="Simplified Arabic" w:hAnsi="Simplified Arabic" w:cs="Simplified Arabic" w:hint="cs"/>
          <w:sz w:val="28"/>
          <w:szCs w:val="28"/>
          <w:rtl/>
          <w:lang w:bidi="ar-SY"/>
        </w:rPr>
        <w:t xml:space="preserve">) والمكون من </w:t>
      </w:r>
      <w:r w:rsidR="000B085C" w:rsidRPr="00015FF0">
        <w:rPr>
          <w:rFonts w:ascii="Simplified Arabic" w:hAnsi="Simplified Arabic" w:cs="Simplified Arabic" w:hint="cs"/>
          <w:sz w:val="28"/>
          <w:szCs w:val="28"/>
          <w:rtl/>
          <w:lang w:bidi="ar-SY"/>
        </w:rPr>
        <w:t>12</w:t>
      </w:r>
      <w:r w:rsidR="00E9713D" w:rsidRPr="00015FF0">
        <w:rPr>
          <w:rFonts w:ascii="Simplified Arabic" w:hAnsi="Simplified Arabic" w:cs="Simplified Arabic" w:hint="cs"/>
          <w:sz w:val="28"/>
          <w:szCs w:val="28"/>
          <w:rtl/>
          <w:lang w:bidi="ar-SY"/>
        </w:rPr>
        <w:t xml:space="preserve"> عبارة.</w:t>
      </w:r>
      <w:r>
        <w:rPr>
          <w:rFonts w:ascii="Simplified Arabic" w:hAnsi="Simplified Arabic" w:cs="Simplified Arabic" w:hint="cs"/>
          <w:sz w:val="28"/>
          <w:szCs w:val="28"/>
          <w:rtl/>
          <w:lang w:bidi="ar-SY"/>
        </w:rPr>
        <w:t xml:space="preserve"> كما في الجدول التالي:</w:t>
      </w:r>
    </w:p>
    <w:tbl>
      <w:tblPr>
        <w:bidiVisual/>
        <w:tblW w:w="8363" w:type="dxa"/>
        <w:tblLook w:val="04A0" w:firstRow="1" w:lastRow="0" w:firstColumn="1" w:lastColumn="0" w:noHBand="0" w:noVBand="1"/>
      </w:tblPr>
      <w:tblGrid>
        <w:gridCol w:w="1197"/>
        <w:gridCol w:w="7283"/>
      </w:tblGrid>
      <w:tr w:rsidR="00953A5C" w:rsidRPr="00953A5C" w14:paraId="229D4D2C" w14:textId="77777777" w:rsidTr="006D6B43">
        <w:trPr>
          <w:trHeight w:val="413"/>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2D36DB3F" w14:textId="77777777" w:rsidR="00953A5C" w:rsidRPr="00953A5C" w:rsidRDefault="00953A5C" w:rsidP="00953A5C">
            <w:pPr>
              <w:spacing w:after="0" w:line="240" w:lineRule="auto"/>
              <w:jc w:val="center"/>
              <w:rPr>
                <w:rFonts w:ascii="Simplified Arabic" w:eastAsia="Times New Roman" w:hAnsi="Simplified Arabic" w:cs="Simplified Arabic"/>
                <w:b/>
                <w:bCs/>
                <w:color w:val="FFFFFF" w:themeColor="background1"/>
                <w:sz w:val="28"/>
                <w:szCs w:val="28"/>
              </w:rPr>
            </w:pPr>
            <w:r w:rsidRPr="00953A5C">
              <w:rPr>
                <w:rFonts w:ascii="Simplified Arabic" w:eastAsia="Times New Roman" w:hAnsi="Simplified Arabic" w:cs="Simplified Arabic"/>
                <w:b/>
                <w:bCs/>
                <w:color w:val="FFFFFF" w:themeColor="background1"/>
                <w:sz w:val="28"/>
                <w:szCs w:val="28"/>
                <w:rtl/>
              </w:rPr>
              <w:t>الرمز</w:t>
            </w:r>
          </w:p>
        </w:tc>
        <w:tc>
          <w:tcPr>
            <w:tcW w:w="728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2C85C32D" w14:textId="77777777" w:rsidR="00953A5C" w:rsidRPr="00953A5C" w:rsidRDefault="00953A5C" w:rsidP="00953A5C">
            <w:pPr>
              <w:spacing w:after="0" w:line="240" w:lineRule="auto"/>
              <w:jc w:val="center"/>
              <w:rPr>
                <w:rFonts w:ascii="Simplified Arabic" w:eastAsia="Times New Roman" w:hAnsi="Simplified Arabic" w:cs="Simplified Arabic"/>
                <w:b/>
                <w:bCs/>
                <w:color w:val="FFFFFF" w:themeColor="background1"/>
                <w:sz w:val="28"/>
                <w:szCs w:val="28"/>
                <w:rtl/>
              </w:rPr>
            </w:pPr>
            <w:r w:rsidRPr="00953A5C">
              <w:rPr>
                <w:rFonts w:ascii="Simplified Arabic" w:eastAsia="Times New Roman" w:hAnsi="Simplified Arabic" w:cs="Simplified Arabic"/>
                <w:b/>
                <w:bCs/>
                <w:color w:val="FFFFFF" w:themeColor="background1"/>
                <w:sz w:val="28"/>
                <w:szCs w:val="28"/>
                <w:rtl/>
              </w:rPr>
              <w:t>العبارة</w:t>
            </w:r>
          </w:p>
        </w:tc>
      </w:tr>
      <w:tr w:rsidR="00953A5C" w:rsidRPr="00953A5C" w14:paraId="0D57AB7C"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7A650D4"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SOC_1</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2777F34"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تتمتع منظمتنا برؤية وبيان مهمة محددين وواضحين لجميع الموظفين</w:t>
            </w:r>
          </w:p>
        </w:tc>
      </w:tr>
      <w:tr w:rsidR="00953A5C" w:rsidRPr="00953A5C" w14:paraId="34AD1DD0"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75A735C"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SOC_2</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64087CEB"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بيان مهمتنا يتماشى مع ما نعتزم تحقيقه في المستقبل</w:t>
            </w:r>
          </w:p>
        </w:tc>
      </w:tr>
      <w:tr w:rsidR="00953A5C" w:rsidRPr="00953A5C" w14:paraId="52457F5A"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05D7140"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SOC_3</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BCEA966"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تتوافق مهمتنا بشكل جيد مع أنشطة العمل في المنظمة بأكملها</w:t>
            </w:r>
          </w:p>
        </w:tc>
      </w:tr>
      <w:tr w:rsidR="00953A5C" w:rsidRPr="00953A5C" w14:paraId="097713F6"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F337C9B"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lastRenderedPageBreak/>
              <w:t>SOC_4</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5402925"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يتم بذل جهود متعمدة لمواءمة رؤيتنا وبيانات مهمتنا مع التغيرات في البيئة</w:t>
            </w:r>
          </w:p>
        </w:tc>
      </w:tr>
      <w:tr w:rsidR="00953A5C" w:rsidRPr="00953A5C" w14:paraId="79C2CBFF"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8457B97"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SOC_5</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CA324AC"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يفهم موظفونا جيدًا كيف يساهم عملهم في تحقيق رسالتنا ورؤيتنا</w:t>
            </w:r>
          </w:p>
        </w:tc>
      </w:tr>
      <w:tr w:rsidR="00953A5C" w:rsidRPr="00953A5C" w14:paraId="6A7D5909"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118FCF5"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SOC_6</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76AD1EA3"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يشارك الموظفون دائمًا في تطوير الاستراتيجيات</w:t>
            </w:r>
          </w:p>
        </w:tc>
      </w:tr>
      <w:tr w:rsidR="00953A5C" w:rsidRPr="00953A5C" w14:paraId="6CE4C7AD"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5CD97FE"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SOC_7</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B4CD06E"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نقوم بانتظام بمراجعة أهدافنا وغاياتنا للتأكد من أنها تتماشى مع تغيرات السوق</w:t>
            </w:r>
          </w:p>
        </w:tc>
      </w:tr>
      <w:tr w:rsidR="00953A5C" w:rsidRPr="00953A5C" w14:paraId="204EEF18"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FCD2F23"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SOC_8</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D960BC9"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معظم موظفينا على دراية بالخطط التي يجب تنفيذها</w:t>
            </w:r>
          </w:p>
        </w:tc>
      </w:tr>
      <w:tr w:rsidR="00953A5C" w:rsidRPr="00953A5C" w14:paraId="41CF4B2C"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F3733BA"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SOC_9</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3C82F66"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يعمل معظم موظفينا بجد في محاولة تحقيق الأهداف والغايات</w:t>
            </w:r>
          </w:p>
        </w:tc>
      </w:tr>
      <w:tr w:rsidR="00953A5C" w:rsidRPr="00953A5C" w14:paraId="51BC2AA8"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883BF22"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SOC_10</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14867A1"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يتم ترتيب الاجتماعات أحيانًا لمناقشة النجاحات والإخفاقات والتحديات الناشئة</w:t>
            </w:r>
          </w:p>
        </w:tc>
      </w:tr>
      <w:tr w:rsidR="00953A5C" w:rsidRPr="00953A5C" w14:paraId="7D8F53AF"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ABD5E74"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SOC_11</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DDD4AE8"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يتم تذكير الموظفين بشكل متكرر بالاتجاه الذي تتجه إليه المنظمة</w:t>
            </w:r>
          </w:p>
        </w:tc>
      </w:tr>
      <w:tr w:rsidR="00953A5C" w:rsidRPr="00953A5C" w14:paraId="4FDD0BE9"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E8A639F"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SOC_12</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E1CBF21"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تتم مراجعة أهداف الأداء بشكل متكرر للتأكد من أنها تتماشى مع أهداف وغايات المنظمة</w:t>
            </w:r>
          </w:p>
        </w:tc>
      </w:tr>
    </w:tbl>
    <w:p w14:paraId="7695FC2F" w14:textId="72F89686" w:rsidR="00015FF0" w:rsidRPr="00953A5C" w:rsidRDefault="00015FF0" w:rsidP="00015FF0">
      <w:pPr>
        <w:spacing w:line="360" w:lineRule="auto"/>
        <w:jc w:val="both"/>
        <w:rPr>
          <w:rFonts w:ascii="Simplified Arabic" w:hAnsi="Simplified Arabic" w:cs="Simplified Arabic"/>
          <w:sz w:val="28"/>
          <w:szCs w:val="28"/>
          <w:rtl/>
          <w:lang w:bidi="ar-SY"/>
        </w:rPr>
      </w:pPr>
    </w:p>
    <w:p w14:paraId="45B391D5" w14:textId="0334A66C" w:rsidR="00015FF0" w:rsidRPr="00E81A4F" w:rsidRDefault="00E81A4F" w:rsidP="00E81A4F">
      <w:pPr>
        <w:spacing w:line="360" w:lineRule="auto"/>
        <w:jc w:val="both"/>
        <w:rPr>
          <w:rFonts w:ascii="Simplified Arabic" w:hAnsi="Simplified Arabic" w:cs="Simplified Arabic"/>
          <w:sz w:val="28"/>
          <w:szCs w:val="28"/>
          <w:u w:val="single"/>
          <w:rtl/>
          <w:lang w:bidi="ar-SY"/>
        </w:rPr>
      </w:pPr>
      <w:r w:rsidRPr="00E81A4F">
        <w:rPr>
          <w:rFonts w:ascii="Simplified Arabic" w:hAnsi="Simplified Arabic" w:cs="Simplified Arabic" w:hint="cs"/>
          <w:sz w:val="28"/>
          <w:szCs w:val="28"/>
          <w:u w:val="single"/>
          <w:rtl/>
          <w:lang w:bidi="ar-SY"/>
        </w:rPr>
        <w:t>المحور الرابع:</w:t>
      </w:r>
    </w:p>
    <w:p w14:paraId="15E1318A" w14:textId="2310CA46" w:rsidR="00E81A4F" w:rsidRDefault="005D20E3" w:rsidP="005D20E3">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لقياس دور التخطيط التشغيلي في العلاقة بين التوجه الاستراتيجي والأداء في المنظمات العامة، فإن تقييم مستوى التخطيط التشغيلي في المنظمات يعتبر أمراً جوهرياً. في سبيل ذلك، فقد استند الباحث الى مقياس تفعيل الاستراتيجية الوارد في دراسة </w:t>
      </w:r>
      <w:r w:rsidRPr="005D20E3">
        <w:rPr>
          <w:rFonts w:ascii="Simplified Arabic" w:hAnsi="Simplified Arabic" w:cs="Simplified Arabic"/>
          <w:sz w:val="28"/>
          <w:szCs w:val="28"/>
          <w:lang w:bidi="ar-SY"/>
        </w:rPr>
        <w:t>Ndegwa</w:t>
      </w:r>
      <w:r>
        <w:rPr>
          <w:rFonts w:ascii="Simplified Arabic" w:hAnsi="Simplified Arabic" w:cs="Simplified Arabic" w:hint="cs"/>
          <w:sz w:val="28"/>
          <w:szCs w:val="28"/>
          <w:rtl/>
          <w:lang w:bidi="ar-SY"/>
        </w:rPr>
        <w:t xml:space="preserve"> (2022). في الواقع، تم الاعتماد على هذا المقياس لسببين: الأول هو عدم العثور على مقياس مخصص للتخطيط التشغيلي في المنظمات العامة في الدراسات السابقة، أما الثاني فيقوم على كون مفهوم تفعيل الاستراتيجية وفق </w:t>
      </w:r>
      <w:r w:rsidRPr="005D20E3">
        <w:rPr>
          <w:rFonts w:ascii="Simplified Arabic" w:hAnsi="Simplified Arabic" w:cs="Simplified Arabic"/>
          <w:sz w:val="28"/>
          <w:szCs w:val="28"/>
          <w:lang w:bidi="ar-SY"/>
        </w:rPr>
        <w:t>Ndegwa</w:t>
      </w:r>
      <w:r>
        <w:rPr>
          <w:rFonts w:ascii="Simplified Arabic" w:hAnsi="Simplified Arabic" w:cs="Simplified Arabic" w:hint="cs"/>
          <w:sz w:val="28"/>
          <w:szCs w:val="28"/>
          <w:rtl/>
          <w:lang w:bidi="ar-SY"/>
        </w:rPr>
        <w:t xml:space="preserve"> (2022) يطابق بشكل كبير مفهوم التخطيط التشغيلي المعتمد في هذه الدراسة، كما أن بنود هذا المقياس تشير بشكل واضح الى عمليات التخطيط التشغيلي. ويتكون هذا المقياس من البنود التالية:</w:t>
      </w:r>
    </w:p>
    <w:tbl>
      <w:tblPr>
        <w:bidiVisual/>
        <w:tblW w:w="8348" w:type="dxa"/>
        <w:tblLook w:val="04A0" w:firstRow="1" w:lastRow="0" w:firstColumn="1" w:lastColumn="0" w:noHBand="0" w:noVBand="1"/>
      </w:tblPr>
      <w:tblGrid>
        <w:gridCol w:w="1080"/>
        <w:gridCol w:w="7268"/>
      </w:tblGrid>
      <w:tr w:rsidR="004115A2" w:rsidRPr="004115A2" w14:paraId="267DEF28" w14:textId="77777777" w:rsidTr="004115A2">
        <w:trPr>
          <w:trHeight w:val="422"/>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1BDD3F47" w14:textId="77777777" w:rsidR="004115A2" w:rsidRPr="004115A2" w:rsidRDefault="004115A2" w:rsidP="004115A2">
            <w:pPr>
              <w:spacing w:after="0" w:line="240" w:lineRule="auto"/>
              <w:jc w:val="center"/>
              <w:rPr>
                <w:rFonts w:ascii="Simplified Arabic" w:eastAsia="Times New Roman" w:hAnsi="Simplified Arabic" w:cs="Simplified Arabic"/>
                <w:b/>
                <w:bCs/>
                <w:color w:val="FFFFFF" w:themeColor="background1"/>
                <w:sz w:val="28"/>
                <w:szCs w:val="28"/>
              </w:rPr>
            </w:pPr>
            <w:r w:rsidRPr="004115A2">
              <w:rPr>
                <w:rFonts w:ascii="Simplified Arabic" w:eastAsia="Times New Roman" w:hAnsi="Simplified Arabic" w:cs="Simplified Arabic"/>
                <w:b/>
                <w:bCs/>
                <w:color w:val="FFFFFF" w:themeColor="background1"/>
                <w:sz w:val="28"/>
                <w:szCs w:val="28"/>
                <w:rtl/>
              </w:rPr>
              <w:t>الرمز</w:t>
            </w:r>
          </w:p>
        </w:tc>
        <w:tc>
          <w:tcPr>
            <w:tcW w:w="726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11D15386" w14:textId="77777777" w:rsidR="004115A2" w:rsidRPr="004115A2" w:rsidRDefault="004115A2" w:rsidP="004115A2">
            <w:pPr>
              <w:spacing w:after="0" w:line="240" w:lineRule="auto"/>
              <w:jc w:val="center"/>
              <w:rPr>
                <w:rFonts w:ascii="Simplified Arabic" w:eastAsia="Times New Roman" w:hAnsi="Simplified Arabic" w:cs="Simplified Arabic"/>
                <w:b/>
                <w:bCs/>
                <w:color w:val="FFFFFF" w:themeColor="background1"/>
                <w:sz w:val="28"/>
                <w:szCs w:val="28"/>
                <w:rtl/>
              </w:rPr>
            </w:pPr>
            <w:r w:rsidRPr="004115A2">
              <w:rPr>
                <w:rFonts w:ascii="Simplified Arabic" w:eastAsia="Times New Roman" w:hAnsi="Simplified Arabic" w:cs="Simplified Arabic"/>
                <w:b/>
                <w:bCs/>
                <w:color w:val="FFFFFF" w:themeColor="background1"/>
                <w:sz w:val="28"/>
                <w:szCs w:val="28"/>
                <w:rtl/>
              </w:rPr>
              <w:t>العبارة</w:t>
            </w:r>
          </w:p>
        </w:tc>
      </w:tr>
      <w:tr w:rsidR="004115A2" w:rsidRPr="004115A2" w14:paraId="77722761"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84CA334"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t>OP_1</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3F1DDB48" w14:textId="77777777" w:rsidR="004115A2" w:rsidRPr="004115A2" w:rsidRDefault="004115A2" w:rsidP="004115A2">
            <w:pPr>
              <w:spacing w:after="0" w:line="240" w:lineRule="auto"/>
              <w:rPr>
                <w:rFonts w:ascii="Simplified Arabic" w:eastAsia="Times New Roman" w:hAnsi="Simplified Arabic" w:cs="Simplified Arabic"/>
                <w:color w:val="000000"/>
                <w:sz w:val="28"/>
                <w:szCs w:val="28"/>
              </w:rPr>
            </w:pPr>
            <w:r w:rsidRPr="004115A2">
              <w:rPr>
                <w:rFonts w:ascii="Simplified Arabic" w:eastAsia="Times New Roman" w:hAnsi="Simplified Arabic" w:cs="Simplified Arabic"/>
                <w:color w:val="000000"/>
                <w:sz w:val="28"/>
                <w:szCs w:val="28"/>
                <w:rtl/>
              </w:rPr>
              <w:t>يتم تقسيم الخطة الإستراتيجية للمنظمة إلى خطط عمل، مكتملة بالجداول الزمنية مع تحديد المسؤوليات</w:t>
            </w:r>
          </w:p>
        </w:tc>
      </w:tr>
      <w:tr w:rsidR="004115A2" w:rsidRPr="004115A2" w14:paraId="603AC319"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15DA65A"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lastRenderedPageBreak/>
              <w:t>OP_2</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30C3BD1D" w14:textId="77777777" w:rsidR="004115A2" w:rsidRPr="004115A2" w:rsidRDefault="004115A2" w:rsidP="004115A2">
            <w:pPr>
              <w:spacing w:after="0" w:line="240" w:lineRule="auto"/>
              <w:rPr>
                <w:rFonts w:ascii="Simplified Arabic" w:eastAsia="Times New Roman" w:hAnsi="Simplified Arabic" w:cs="Simplified Arabic"/>
                <w:color w:val="000000"/>
                <w:sz w:val="28"/>
                <w:szCs w:val="28"/>
              </w:rPr>
            </w:pPr>
            <w:r w:rsidRPr="004115A2">
              <w:rPr>
                <w:rFonts w:ascii="Simplified Arabic" w:eastAsia="Times New Roman" w:hAnsi="Simplified Arabic" w:cs="Simplified Arabic"/>
                <w:color w:val="000000"/>
                <w:sz w:val="28"/>
                <w:szCs w:val="28"/>
                <w:rtl/>
              </w:rPr>
              <w:t>يتم وضع مؤشرات أداء رئيسية محددة بشكل جيد لكل قسم</w:t>
            </w:r>
          </w:p>
        </w:tc>
      </w:tr>
      <w:tr w:rsidR="004115A2" w:rsidRPr="004115A2" w14:paraId="564102C7"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95B6D73"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t>OP_3</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382A6AC" w14:textId="77777777" w:rsidR="004115A2" w:rsidRPr="004115A2" w:rsidRDefault="004115A2" w:rsidP="004115A2">
            <w:pPr>
              <w:spacing w:after="0" w:line="240" w:lineRule="auto"/>
              <w:rPr>
                <w:rFonts w:ascii="Simplified Arabic" w:eastAsia="Times New Roman" w:hAnsi="Simplified Arabic" w:cs="Simplified Arabic"/>
                <w:color w:val="000000"/>
                <w:sz w:val="28"/>
                <w:szCs w:val="28"/>
              </w:rPr>
            </w:pPr>
            <w:r w:rsidRPr="004115A2">
              <w:rPr>
                <w:rFonts w:ascii="Simplified Arabic" w:eastAsia="Times New Roman" w:hAnsi="Simplified Arabic" w:cs="Simplified Arabic"/>
                <w:color w:val="000000"/>
                <w:sz w:val="28"/>
                <w:szCs w:val="28"/>
                <w:rtl/>
              </w:rPr>
              <w:t>يتم اعداد سياسات موثقة توضح بالتفصيل التوقعات والأثر الناتج عن تنفيذ الإستراتيجية</w:t>
            </w:r>
          </w:p>
        </w:tc>
      </w:tr>
      <w:tr w:rsidR="004115A2" w:rsidRPr="004115A2" w14:paraId="166D4294"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7147485"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t>OP_4</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06C6DF32" w14:textId="55569FFE" w:rsidR="004115A2" w:rsidRPr="004115A2" w:rsidRDefault="004115A2" w:rsidP="004115A2">
            <w:pPr>
              <w:spacing w:after="0" w:line="240" w:lineRule="auto"/>
              <w:rPr>
                <w:rFonts w:ascii="Simplified Arabic" w:eastAsia="Times New Roman" w:hAnsi="Simplified Arabic" w:cs="Simplified Arabic"/>
                <w:color w:val="000000"/>
                <w:sz w:val="28"/>
                <w:szCs w:val="28"/>
              </w:rPr>
            </w:pPr>
            <w:r w:rsidRPr="004115A2">
              <w:rPr>
                <w:rFonts w:ascii="Simplified Arabic" w:eastAsia="Times New Roman" w:hAnsi="Simplified Arabic" w:cs="Simplified Arabic"/>
                <w:color w:val="000000"/>
                <w:sz w:val="28"/>
                <w:szCs w:val="28"/>
                <w:rtl/>
              </w:rPr>
              <w:t>يتم استخدام مؤشرات الأداء الرئيسية كوسيلة لت</w:t>
            </w:r>
            <w:r w:rsidR="002A7C12">
              <w:rPr>
                <w:rFonts w:ascii="Simplified Arabic" w:eastAsia="Times New Roman" w:hAnsi="Simplified Arabic" w:cs="Simplified Arabic" w:hint="cs"/>
                <w:color w:val="000000"/>
                <w:sz w:val="28"/>
                <w:szCs w:val="28"/>
                <w:rtl/>
              </w:rPr>
              <w:t>قييم وت</w:t>
            </w:r>
            <w:r w:rsidRPr="004115A2">
              <w:rPr>
                <w:rFonts w:ascii="Simplified Arabic" w:eastAsia="Times New Roman" w:hAnsi="Simplified Arabic" w:cs="Simplified Arabic"/>
                <w:color w:val="000000"/>
                <w:sz w:val="28"/>
                <w:szCs w:val="28"/>
                <w:rtl/>
              </w:rPr>
              <w:t>حسين الأداء</w:t>
            </w:r>
          </w:p>
        </w:tc>
      </w:tr>
      <w:tr w:rsidR="004115A2" w:rsidRPr="004115A2" w14:paraId="100DA899"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89FF131"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t>OP_5</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AF4E54E" w14:textId="77777777" w:rsidR="004115A2" w:rsidRPr="004115A2" w:rsidRDefault="004115A2" w:rsidP="004115A2">
            <w:pPr>
              <w:spacing w:after="0" w:line="240" w:lineRule="auto"/>
              <w:rPr>
                <w:rFonts w:ascii="Simplified Arabic" w:eastAsia="Times New Roman" w:hAnsi="Simplified Arabic" w:cs="Simplified Arabic"/>
                <w:color w:val="000000"/>
                <w:sz w:val="28"/>
                <w:szCs w:val="28"/>
              </w:rPr>
            </w:pPr>
            <w:r w:rsidRPr="004115A2">
              <w:rPr>
                <w:rFonts w:ascii="Simplified Arabic" w:eastAsia="Times New Roman" w:hAnsi="Simplified Arabic" w:cs="Simplified Arabic"/>
                <w:color w:val="000000"/>
                <w:sz w:val="28"/>
                <w:szCs w:val="28"/>
                <w:rtl/>
              </w:rPr>
              <w:t>يتم الحصول على صافي الأداء من خلال جمع أكثر من مؤشر أداء رئيسي</w:t>
            </w:r>
          </w:p>
        </w:tc>
      </w:tr>
      <w:tr w:rsidR="004115A2" w:rsidRPr="004115A2" w14:paraId="10D65945"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7099F17"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t>OP_6</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47292752" w14:textId="05E9C3C3" w:rsidR="004115A2" w:rsidRPr="004115A2" w:rsidRDefault="004115A2" w:rsidP="004115A2">
            <w:pPr>
              <w:spacing w:after="0" w:line="240" w:lineRule="auto"/>
              <w:rPr>
                <w:rFonts w:ascii="Simplified Arabic" w:eastAsia="Times New Roman" w:hAnsi="Simplified Arabic" w:cs="Simplified Arabic"/>
                <w:color w:val="000000"/>
                <w:sz w:val="28"/>
                <w:szCs w:val="28"/>
              </w:rPr>
            </w:pPr>
            <w:r w:rsidRPr="004115A2">
              <w:rPr>
                <w:rFonts w:ascii="Simplified Arabic" w:eastAsia="Times New Roman" w:hAnsi="Simplified Arabic" w:cs="Simplified Arabic"/>
                <w:color w:val="000000"/>
                <w:sz w:val="28"/>
                <w:szCs w:val="28"/>
                <w:rtl/>
              </w:rPr>
              <w:t xml:space="preserve">تقوم المنظمة </w:t>
            </w:r>
            <w:r w:rsidRPr="004115A2">
              <w:rPr>
                <w:rFonts w:ascii="Simplified Arabic" w:eastAsia="Times New Roman" w:hAnsi="Simplified Arabic" w:cs="Simplified Arabic" w:hint="cs"/>
                <w:color w:val="000000"/>
                <w:sz w:val="28"/>
                <w:szCs w:val="28"/>
                <w:rtl/>
              </w:rPr>
              <w:t>بإعداد</w:t>
            </w:r>
            <w:r w:rsidRPr="004115A2">
              <w:rPr>
                <w:rFonts w:ascii="Simplified Arabic" w:eastAsia="Times New Roman" w:hAnsi="Simplified Arabic" w:cs="Simplified Arabic"/>
                <w:color w:val="000000"/>
                <w:sz w:val="28"/>
                <w:szCs w:val="28"/>
                <w:rtl/>
              </w:rPr>
              <w:t xml:space="preserve"> أنظمة المعلومات والاتصالات التي تدعم تنفيذ الإستراتيجية</w:t>
            </w:r>
          </w:p>
        </w:tc>
      </w:tr>
    </w:tbl>
    <w:p w14:paraId="562CB6B8" w14:textId="50946484" w:rsidR="005D20E3" w:rsidRDefault="005D20E3" w:rsidP="005D20E3">
      <w:pPr>
        <w:spacing w:line="360" w:lineRule="auto"/>
        <w:jc w:val="both"/>
        <w:rPr>
          <w:rFonts w:ascii="Simplified Arabic" w:hAnsi="Simplified Arabic" w:cs="Simplified Arabic"/>
          <w:sz w:val="28"/>
          <w:szCs w:val="28"/>
          <w:rtl/>
          <w:lang w:bidi="ar-SY"/>
        </w:rPr>
      </w:pPr>
    </w:p>
    <w:p w14:paraId="67E0F989" w14:textId="6D191E4C" w:rsidR="00D70D88" w:rsidRPr="00DD08F8" w:rsidRDefault="00DD08F8" w:rsidP="005D20E3">
      <w:pPr>
        <w:spacing w:line="360" w:lineRule="auto"/>
        <w:jc w:val="both"/>
        <w:rPr>
          <w:rFonts w:ascii="Simplified Arabic" w:hAnsi="Simplified Arabic" w:cs="Simplified Arabic"/>
          <w:sz w:val="28"/>
          <w:szCs w:val="28"/>
          <w:u w:val="single"/>
          <w:rtl/>
          <w:lang w:bidi="ar-SY"/>
        </w:rPr>
      </w:pPr>
      <w:r w:rsidRPr="00DD08F8">
        <w:rPr>
          <w:rFonts w:ascii="Simplified Arabic" w:hAnsi="Simplified Arabic" w:cs="Simplified Arabic" w:hint="cs"/>
          <w:sz w:val="28"/>
          <w:szCs w:val="28"/>
          <w:u w:val="single"/>
          <w:rtl/>
          <w:lang w:bidi="ar-SY"/>
        </w:rPr>
        <w:t>المحور الخامس:</w:t>
      </w:r>
    </w:p>
    <w:p w14:paraId="77AC37C0" w14:textId="7AEC85CF" w:rsidR="00DD08F8" w:rsidRDefault="005D7F22" w:rsidP="005D7F22">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لقياس المتغير التابع في نموذج الدراسة، أداء المنظمات العامة، استند الباحث الى </w:t>
      </w:r>
      <w:r w:rsidR="002E1D3B">
        <w:rPr>
          <w:rFonts w:ascii="Simplified Arabic" w:hAnsi="Simplified Arabic" w:cs="Simplified Arabic" w:hint="cs"/>
          <w:sz w:val="28"/>
          <w:szCs w:val="28"/>
          <w:rtl/>
          <w:lang w:bidi="ar-SY"/>
        </w:rPr>
        <w:t xml:space="preserve">ثلاثة بنود من </w:t>
      </w:r>
      <w:r>
        <w:rPr>
          <w:rFonts w:ascii="Simplified Arabic" w:hAnsi="Simplified Arabic" w:cs="Simplified Arabic" w:hint="cs"/>
          <w:sz w:val="28"/>
          <w:szCs w:val="28"/>
          <w:rtl/>
          <w:lang w:bidi="ar-SY"/>
        </w:rPr>
        <w:t>مقياس الأداء التنظيمي العام (</w:t>
      </w:r>
      <w:r>
        <w:rPr>
          <w:rFonts w:ascii="Simplified Arabic" w:hAnsi="Simplified Arabic" w:cs="Simplified Arabic"/>
          <w:sz w:val="28"/>
          <w:szCs w:val="28"/>
          <w:lang w:bidi="ar-SY"/>
        </w:rPr>
        <w:t>POP</w:t>
      </w:r>
      <w:r>
        <w:rPr>
          <w:rFonts w:ascii="Simplified Arabic" w:hAnsi="Simplified Arabic" w:cs="Simplified Arabic" w:hint="cs"/>
          <w:sz w:val="28"/>
          <w:szCs w:val="28"/>
          <w:rtl/>
          <w:lang w:bidi="ar-SY"/>
        </w:rPr>
        <w:t xml:space="preserve">) الوارد في دراسة </w:t>
      </w:r>
      <w:r w:rsidRPr="005D7F22">
        <w:rPr>
          <w:rFonts w:ascii="Simplified Arabic" w:hAnsi="Simplified Arabic" w:cs="Simplified Arabic"/>
          <w:sz w:val="28"/>
          <w:szCs w:val="28"/>
          <w:lang w:bidi="ar-SY"/>
        </w:rPr>
        <w:t>Andrew &amp; León-</w:t>
      </w:r>
      <w:proofErr w:type="spellStart"/>
      <w:r w:rsidRPr="005D7F22">
        <w:rPr>
          <w:rFonts w:ascii="Simplified Arabic" w:hAnsi="Simplified Arabic" w:cs="Simplified Arabic"/>
          <w:sz w:val="28"/>
          <w:szCs w:val="28"/>
          <w:lang w:bidi="ar-SY"/>
        </w:rPr>
        <w:t>Cázares</w:t>
      </w:r>
      <w:proofErr w:type="spellEnd"/>
      <w:r>
        <w:rPr>
          <w:rFonts w:ascii="Simplified Arabic" w:hAnsi="Simplified Arabic" w:cs="Simplified Arabic" w:hint="cs"/>
          <w:sz w:val="28"/>
          <w:szCs w:val="28"/>
          <w:rtl/>
          <w:lang w:bidi="ar-SY"/>
        </w:rPr>
        <w:t xml:space="preserve"> (2015). يهدف هذا المقياس الى تقييم </w:t>
      </w:r>
      <w:r w:rsidR="002E1D3B">
        <w:rPr>
          <w:rFonts w:ascii="Simplified Arabic" w:hAnsi="Simplified Arabic" w:cs="Simplified Arabic" w:hint="cs"/>
          <w:sz w:val="28"/>
          <w:szCs w:val="28"/>
          <w:rtl/>
          <w:lang w:bidi="ar-SY"/>
        </w:rPr>
        <w:t xml:space="preserve">فعالية </w:t>
      </w:r>
      <w:r>
        <w:rPr>
          <w:rFonts w:ascii="Simplified Arabic" w:hAnsi="Simplified Arabic" w:cs="Simplified Arabic" w:hint="cs"/>
          <w:sz w:val="28"/>
          <w:szCs w:val="28"/>
          <w:rtl/>
          <w:lang w:bidi="ar-SY"/>
        </w:rPr>
        <w:t>أداء المنظمات الحكومية بطريقة ذاتية</w:t>
      </w:r>
      <w:r w:rsidR="002E1D3B">
        <w:rPr>
          <w:rFonts w:ascii="Simplified Arabic" w:hAnsi="Simplified Arabic" w:cs="Simplified Arabic" w:hint="cs"/>
          <w:sz w:val="28"/>
          <w:szCs w:val="28"/>
          <w:rtl/>
          <w:lang w:bidi="ar-SY"/>
        </w:rPr>
        <w:t xml:space="preserve">. إضافة الى ذلك، قام الباحث بالاستعانة بثلاثة بنود أخرى من مقياس الأداء التنظيمي الوارد في دراسة </w:t>
      </w:r>
      <w:r w:rsidR="002E1D3B" w:rsidRPr="002E1D3B">
        <w:rPr>
          <w:rFonts w:ascii="Simplified Arabic" w:hAnsi="Simplified Arabic" w:cs="Simplified Arabic"/>
          <w:sz w:val="28"/>
          <w:szCs w:val="28"/>
          <w:lang w:bidi="ar-SY"/>
        </w:rPr>
        <w:t xml:space="preserve">Bin </w:t>
      </w:r>
      <w:proofErr w:type="spellStart"/>
      <w:r w:rsidR="002E1D3B" w:rsidRPr="002E1D3B">
        <w:rPr>
          <w:rFonts w:ascii="Simplified Arabic" w:hAnsi="Simplified Arabic" w:cs="Simplified Arabic"/>
          <w:sz w:val="28"/>
          <w:szCs w:val="28"/>
          <w:lang w:bidi="ar-SY"/>
        </w:rPr>
        <w:t>Omira</w:t>
      </w:r>
      <w:proofErr w:type="spellEnd"/>
      <w:r w:rsidR="002E1D3B">
        <w:rPr>
          <w:rFonts w:ascii="Simplified Arabic" w:hAnsi="Simplified Arabic" w:cs="Simplified Arabic" w:hint="cs"/>
          <w:sz w:val="28"/>
          <w:szCs w:val="28"/>
          <w:rtl/>
          <w:lang w:bidi="ar-SY"/>
        </w:rPr>
        <w:t xml:space="preserve"> (2015) لتقييم الأداء من خلال العمليات الداخلية في المنظمة. ليصبح المقياس النهائي مكوناً من ستة بنود، كما يلي:</w:t>
      </w:r>
    </w:p>
    <w:tbl>
      <w:tblPr>
        <w:bidiVisual/>
        <w:tblW w:w="8513" w:type="dxa"/>
        <w:tblLook w:val="04A0" w:firstRow="1" w:lastRow="0" w:firstColumn="1" w:lastColumn="0" w:noHBand="0" w:noVBand="1"/>
      </w:tblPr>
      <w:tblGrid>
        <w:gridCol w:w="1080"/>
        <w:gridCol w:w="7433"/>
      </w:tblGrid>
      <w:tr w:rsidR="007241FE" w:rsidRPr="007241FE" w14:paraId="6230EB5F" w14:textId="77777777" w:rsidTr="007241FE">
        <w:trPr>
          <w:trHeight w:val="467"/>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7171FDF7" w14:textId="77777777" w:rsidR="007241FE" w:rsidRPr="007241FE" w:rsidRDefault="007241FE" w:rsidP="007241FE">
            <w:pPr>
              <w:spacing w:after="0" w:line="240" w:lineRule="auto"/>
              <w:jc w:val="center"/>
              <w:rPr>
                <w:rFonts w:ascii="Simplified Arabic" w:eastAsia="Times New Roman" w:hAnsi="Simplified Arabic" w:cs="Simplified Arabic"/>
                <w:b/>
                <w:bCs/>
                <w:color w:val="FFFFFF" w:themeColor="background1"/>
                <w:sz w:val="28"/>
                <w:szCs w:val="28"/>
              </w:rPr>
            </w:pPr>
            <w:r w:rsidRPr="007241FE">
              <w:rPr>
                <w:rFonts w:ascii="Simplified Arabic" w:eastAsia="Times New Roman" w:hAnsi="Simplified Arabic" w:cs="Simplified Arabic"/>
                <w:b/>
                <w:bCs/>
                <w:color w:val="FFFFFF" w:themeColor="background1"/>
                <w:sz w:val="28"/>
                <w:szCs w:val="28"/>
                <w:rtl/>
              </w:rPr>
              <w:t>الرمز</w:t>
            </w:r>
          </w:p>
        </w:tc>
        <w:tc>
          <w:tcPr>
            <w:tcW w:w="743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3D28D2EF" w14:textId="77777777" w:rsidR="007241FE" w:rsidRPr="007241FE" w:rsidRDefault="007241FE" w:rsidP="007241FE">
            <w:pPr>
              <w:spacing w:after="0" w:line="240" w:lineRule="auto"/>
              <w:jc w:val="center"/>
              <w:rPr>
                <w:rFonts w:ascii="Simplified Arabic" w:eastAsia="Times New Roman" w:hAnsi="Simplified Arabic" w:cs="Simplified Arabic"/>
                <w:b/>
                <w:bCs/>
                <w:color w:val="FFFFFF" w:themeColor="background1"/>
                <w:sz w:val="28"/>
                <w:szCs w:val="28"/>
                <w:rtl/>
              </w:rPr>
            </w:pPr>
            <w:r w:rsidRPr="007241FE">
              <w:rPr>
                <w:rFonts w:ascii="Simplified Arabic" w:eastAsia="Times New Roman" w:hAnsi="Simplified Arabic" w:cs="Simplified Arabic"/>
                <w:b/>
                <w:bCs/>
                <w:color w:val="FFFFFF" w:themeColor="background1"/>
                <w:sz w:val="28"/>
                <w:szCs w:val="28"/>
                <w:rtl/>
              </w:rPr>
              <w:t>العبارة</w:t>
            </w:r>
          </w:p>
        </w:tc>
      </w:tr>
      <w:tr w:rsidR="007241FE" w:rsidRPr="007241FE" w14:paraId="076DF9C8"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9C27F78"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POP_1</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05A0DDE9"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المنظمة فعالة في التحرك نحو تحقيق مهمتها.</w:t>
            </w:r>
          </w:p>
        </w:tc>
      </w:tr>
      <w:tr w:rsidR="007241FE" w:rsidRPr="007241FE" w14:paraId="7FA9F9B1"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11421BC"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POP_2</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1C5EE5FE"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المنظمة فعالة في تحقيق الأهداف الواردة في ميثاقها أو بيان المهمة أو غيرها من الوثائق الاستراتيجية.</w:t>
            </w:r>
          </w:p>
        </w:tc>
      </w:tr>
      <w:tr w:rsidR="007241FE" w:rsidRPr="007241FE" w14:paraId="2FA1B0BC"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6DCF2E3"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POP_3</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555EC468"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تستجيب المنظمة للطلبات العامة بسرعة وكفاءة.</w:t>
            </w:r>
          </w:p>
        </w:tc>
      </w:tr>
      <w:tr w:rsidR="007241FE" w:rsidRPr="007241FE" w14:paraId="1D617931"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905E5CD"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POP_4</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224DCA95"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يتدفق التواصل بسهولة في جميع أنحاء المنظمة وبين مختلف أقسامها.</w:t>
            </w:r>
          </w:p>
        </w:tc>
      </w:tr>
      <w:tr w:rsidR="007241FE" w:rsidRPr="007241FE" w14:paraId="00578DCF"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F731615"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POP_5</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3D22EFD5"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يتم تنفيذ البرامج بسرعة وكفاءة.</w:t>
            </w:r>
          </w:p>
        </w:tc>
      </w:tr>
      <w:tr w:rsidR="007241FE" w:rsidRPr="007241FE" w14:paraId="128776E6"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9E7DFFE"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POP_6</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0F88EA0C"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أقسام المنظمة ليست مثقلة بالأنشطة.</w:t>
            </w:r>
          </w:p>
        </w:tc>
      </w:tr>
    </w:tbl>
    <w:p w14:paraId="5ED64877" w14:textId="77777777" w:rsidR="002E1D3B" w:rsidRPr="007241FE" w:rsidRDefault="002E1D3B" w:rsidP="002E1D3B">
      <w:pPr>
        <w:spacing w:line="360" w:lineRule="auto"/>
        <w:jc w:val="both"/>
        <w:rPr>
          <w:rFonts w:ascii="Simplified Arabic" w:hAnsi="Simplified Arabic" w:cs="Simplified Arabic"/>
          <w:sz w:val="28"/>
          <w:szCs w:val="28"/>
          <w:lang w:bidi="ar-SY"/>
        </w:rPr>
      </w:pPr>
    </w:p>
    <w:p w14:paraId="1C0ACFB9" w14:textId="36607C87" w:rsidR="00015FF0" w:rsidRPr="007241FE" w:rsidRDefault="007241FE" w:rsidP="007241FE">
      <w:pPr>
        <w:spacing w:line="360" w:lineRule="auto"/>
        <w:jc w:val="both"/>
        <w:rPr>
          <w:rFonts w:ascii="Simplified Arabic" w:hAnsi="Simplified Arabic" w:cs="Simplified Arabic"/>
          <w:sz w:val="28"/>
          <w:szCs w:val="28"/>
          <w:u w:val="single"/>
          <w:rtl/>
          <w:lang w:bidi="ar-SY"/>
        </w:rPr>
      </w:pPr>
      <w:r w:rsidRPr="007241FE">
        <w:rPr>
          <w:rFonts w:ascii="Simplified Arabic" w:hAnsi="Simplified Arabic" w:cs="Simplified Arabic" w:hint="cs"/>
          <w:sz w:val="28"/>
          <w:szCs w:val="28"/>
          <w:u w:val="single"/>
          <w:rtl/>
          <w:lang w:bidi="ar-SY"/>
        </w:rPr>
        <w:lastRenderedPageBreak/>
        <w:t>المحور السادس:</w:t>
      </w:r>
    </w:p>
    <w:p w14:paraId="2E96211C" w14:textId="3943DB39" w:rsidR="007241FE" w:rsidRDefault="00F66141" w:rsidP="00F66141">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لتقييم المعوقات التي قد تواجه عملية تنفيذ الاستراتيجيات في المنظمات العامة، استند الباحث الى المقياس المقدم في دراسة </w:t>
      </w:r>
      <w:r>
        <w:rPr>
          <w:rFonts w:ascii="Simplified Arabic" w:hAnsi="Simplified Arabic" w:cs="Simplified Arabic"/>
          <w:sz w:val="28"/>
          <w:szCs w:val="28"/>
          <w:lang w:bidi="ar-SY"/>
        </w:rPr>
        <w:t>Cater</w:t>
      </w:r>
      <w:r>
        <w:rPr>
          <w:rFonts w:ascii="Simplified Arabic" w:hAnsi="Simplified Arabic" w:cs="Simplified Arabic" w:hint="cs"/>
          <w:sz w:val="28"/>
          <w:szCs w:val="28"/>
          <w:rtl/>
          <w:lang w:bidi="ar-SY"/>
        </w:rPr>
        <w:t xml:space="preserve"> (2010) والمكون من 13 عبارة موزعة على عدة محاور تتعلق بالصعوبات المرتبطة ب</w:t>
      </w:r>
      <w:r w:rsidRPr="00F66141">
        <w:rPr>
          <w:rFonts w:ascii="Simplified Arabic" w:hAnsi="Simplified Arabic" w:cs="Simplified Arabic"/>
          <w:sz w:val="28"/>
          <w:szCs w:val="28"/>
          <w:rtl/>
          <w:lang w:bidi="ar-SY"/>
        </w:rPr>
        <w:t xml:space="preserve">صياغة الاستراتيجية، ادارة التغيير، الثقافة التنظيمية، هيكل السلطة التنظيمية، </w:t>
      </w:r>
      <w:r>
        <w:rPr>
          <w:rFonts w:ascii="Simplified Arabic" w:hAnsi="Simplified Arabic" w:cs="Simplified Arabic" w:hint="cs"/>
          <w:sz w:val="28"/>
          <w:szCs w:val="28"/>
          <w:rtl/>
          <w:lang w:bidi="ar-SY"/>
        </w:rPr>
        <w:t>و</w:t>
      </w:r>
      <w:r w:rsidRPr="00F66141">
        <w:rPr>
          <w:rFonts w:ascii="Simplified Arabic" w:hAnsi="Simplified Arabic" w:cs="Simplified Arabic"/>
          <w:sz w:val="28"/>
          <w:szCs w:val="28"/>
          <w:rtl/>
          <w:lang w:bidi="ar-SY"/>
        </w:rPr>
        <w:t>القيادة</w:t>
      </w:r>
      <w:r>
        <w:rPr>
          <w:rFonts w:ascii="Simplified Arabic" w:hAnsi="Simplified Arabic" w:cs="Simplified Arabic" w:hint="cs"/>
          <w:sz w:val="28"/>
          <w:szCs w:val="28"/>
          <w:rtl/>
          <w:lang w:bidi="ar-SY"/>
        </w:rPr>
        <w:t xml:space="preserve">. </w:t>
      </w:r>
    </w:p>
    <w:p w14:paraId="027DAB53" w14:textId="2A223B5D" w:rsidR="00F66141" w:rsidRDefault="00F66141" w:rsidP="007241FE">
      <w:pPr>
        <w:spacing w:line="360" w:lineRule="auto"/>
        <w:jc w:val="both"/>
        <w:rPr>
          <w:rFonts w:ascii="Simplified Arabic" w:hAnsi="Simplified Arabic" w:cs="Simplified Arabic"/>
          <w:sz w:val="28"/>
          <w:szCs w:val="28"/>
          <w:lang w:bidi="ar-SY"/>
        </w:rPr>
      </w:pPr>
    </w:p>
    <w:tbl>
      <w:tblPr>
        <w:bidiVisual/>
        <w:tblW w:w="8348" w:type="dxa"/>
        <w:tblLook w:val="04A0" w:firstRow="1" w:lastRow="0" w:firstColumn="1" w:lastColumn="0" w:noHBand="0" w:noVBand="1"/>
      </w:tblPr>
      <w:tblGrid>
        <w:gridCol w:w="1080"/>
        <w:gridCol w:w="7268"/>
      </w:tblGrid>
      <w:tr w:rsidR="00F66141" w:rsidRPr="00F66141" w14:paraId="72860708" w14:textId="77777777" w:rsidTr="00F66141">
        <w:trPr>
          <w:trHeight w:val="485"/>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50A9F2D3" w14:textId="77777777" w:rsidR="00F66141" w:rsidRPr="00F66141" w:rsidRDefault="00F66141" w:rsidP="00F66141">
            <w:pPr>
              <w:spacing w:after="0" w:line="240" w:lineRule="auto"/>
              <w:jc w:val="center"/>
              <w:rPr>
                <w:rFonts w:ascii="Simplified Arabic" w:eastAsia="Times New Roman" w:hAnsi="Simplified Arabic" w:cs="Simplified Arabic"/>
                <w:b/>
                <w:bCs/>
                <w:color w:val="FFFFFF" w:themeColor="background1"/>
                <w:sz w:val="28"/>
                <w:szCs w:val="28"/>
              </w:rPr>
            </w:pPr>
            <w:r w:rsidRPr="00F66141">
              <w:rPr>
                <w:rFonts w:ascii="Simplified Arabic" w:eastAsia="Times New Roman" w:hAnsi="Simplified Arabic" w:cs="Simplified Arabic"/>
                <w:b/>
                <w:bCs/>
                <w:color w:val="FFFFFF" w:themeColor="background1"/>
                <w:sz w:val="28"/>
                <w:szCs w:val="28"/>
                <w:rtl/>
              </w:rPr>
              <w:t>الرمز</w:t>
            </w:r>
          </w:p>
        </w:tc>
        <w:tc>
          <w:tcPr>
            <w:tcW w:w="726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22D578BF" w14:textId="77777777" w:rsidR="00F66141" w:rsidRPr="00F66141" w:rsidRDefault="00F66141" w:rsidP="00F66141">
            <w:pPr>
              <w:spacing w:after="0" w:line="240" w:lineRule="auto"/>
              <w:jc w:val="center"/>
              <w:rPr>
                <w:rFonts w:ascii="Simplified Arabic" w:eastAsia="Times New Roman" w:hAnsi="Simplified Arabic" w:cs="Simplified Arabic"/>
                <w:b/>
                <w:bCs/>
                <w:color w:val="FFFFFF" w:themeColor="background1"/>
                <w:sz w:val="28"/>
                <w:szCs w:val="28"/>
                <w:rtl/>
              </w:rPr>
            </w:pPr>
            <w:r w:rsidRPr="00F66141">
              <w:rPr>
                <w:rFonts w:ascii="Simplified Arabic" w:eastAsia="Times New Roman" w:hAnsi="Simplified Arabic" w:cs="Simplified Arabic"/>
                <w:b/>
                <w:bCs/>
                <w:color w:val="FFFFFF" w:themeColor="background1"/>
                <w:sz w:val="28"/>
                <w:szCs w:val="28"/>
                <w:rtl/>
              </w:rPr>
              <w:t>العبارة</w:t>
            </w:r>
          </w:p>
        </w:tc>
      </w:tr>
      <w:tr w:rsidR="00F66141" w:rsidRPr="00F66141" w14:paraId="7A8A05E5"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AC8C155"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IO_1</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2ADA46F"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لا يتم إجراء التحليل الاستراتيجي بشكل صحيح</w:t>
            </w:r>
          </w:p>
        </w:tc>
      </w:tr>
      <w:tr w:rsidR="00F66141" w:rsidRPr="00F66141" w14:paraId="1E4A5084"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C111EA6"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IO_2</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7D194E7"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الاستراتيجية غير محددة بشكل جيد</w:t>
            </w:r>
          </w:p>
        </w:tc>
      </w:tr>
      <w:tr w:rsidR="00F66141" w:rsidRPr="00F66141" w14:paraId="56C8BE8E"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3FF8F54"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IO_3</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1E2A45E9"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يفتقر المديرون إلى القدرات اللازمة لتنفيذ إدارة التغيير</w:t>
            </w:r>
          </w:p>
        </w:tc>
      </w:tr>
      <w:tr w:rsidR="00F66141" w:rsidRPr="00F66141" w14:paraId="42DE690D"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E432F4A"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IO_4</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27A24B1"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لا يثق المديرون في المعلومات التي يتم إنشاؤها خارج وحداتهم</w:t>
            </w:r>
          </w:p>
        </w:tc>
      </w:tr>
      <w:tr w:rsidR="00F66141" w:rsidRPr="00F66141" w14:paraId="70CF424B"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970EDE3"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IO_5</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C631953"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يتردد الموظفون في مشاركة المعرفة مع زملائهم</w:t>
            </w:r>
          </w:p>
        </w:tc>
      </w:tr>
      <w:tr w:rsidR="00F66141" w:rsidRPr="00F66141" w14:paraId="50A168C6"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A2F197A"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IO_6</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BF13C41"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التوجه قصير المدى يهيمن على الشركة</w:t>
            </w:r>
          </w:p>
        </w:tc>
      </w:tr>
      <w:tr w:rsidR="00F66141" w:rsidRPr="00F66141" w14:paraId="51CD0B43"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B3D41A1"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IO_7</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80BA530"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تتعارض الإستراتيجية مع هيكل السلطة التنظيمية الحالي</w:t>
            </w:r>
          </w:p>
        </w:tc>
      </w:tr>
      <w:tr w:rsidR="00F66141" w:rsidRPr="00F66141" w14:paraId="6A69498A"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235E79A"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IO_8</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902C5C1"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يفتقر المديرون إلى أفكار حول كيفية إقناع الموظفين بتنفيذ الإستراتيجية</w:t>
            </w:r>
          </w:p>
        </w:tc>
      </w:tr>
      <w:tr w:rsidR="00F66141" w:rsidRPr="00F66141" w14:paraId="02EA7A13"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4371776"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IO_9</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308BEC06"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لا تشارك الإدارة العليا بنشاط في تنفيذ الإستراتيجية</w:t>
            </w:r>
          </w:p>
        </w:tc>
      </w:tr>
      <w:tr w:rsidR="00F66141" w:rsidRPr="00F66141" w14:paraId="3404816E"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859E0D9"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IO_10</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B13DCA5"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يفتقر المديرون إلى المهارات القيادية لتنفيذ الإستراتيجية</w:t>
            </w:r>
          </w:p>
        </w:tc>
      </w:tr>
      <w:tr w:rsidR="00F66141" w:rsidRPr="00F66141" w14:paraId="587EDEF7"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BE62A7C"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IO_11</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37F8A280"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لا توجد مبادئ توجيهية أو نموذج لتوجيه جهود تنفيذ الاستراتيجية</w:t>
            </w:r>
          </w:p>
        </w:tc>
      </w:tr>
      <w:tr w:rsidR="00F66141" w:rsidRPr="00F66141" w14:paraId="3EC6862D"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63C9B1A"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IO_12</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E16E11B"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لا يتم توصيل الإستراتيجية بشكل صحيح إلى المستويات الأدنى</w:t>
            </w:r>
          </w:p>
        </w:tc>
      </w:tr>
      <w:tr w:rsidR="00F66141" w:rsidRPr="00F66141" w14:paraId="30AB0BCB"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1163D1E"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IO_13</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D33A0C2"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أنظمة المكافآت لا تحفز تنفيذ الإستراتيجية</w:t>
            </w:r>
          </w:p>
        </w:tc>
      </w:tr>
    </w:tbl>
    <w:p w14:paraId="7E4C18B4" w14:textId="77777777" w:rsidR="00F66141" w:rsidRPr="00F66141" w:rsidRDefault="00F66141" w:rsidP="007241FE">
      <w:pPr>
        <w:spacing w:line="360" w:lineRule="auto"/>
        <w:jc w:val="both"/>
        <w:rPr>
          <w:rFonts w:ascii="Simplified Arabic" w:hAnsi="Simplified Arabic" w:cs="Simplified Arabic"/>
          <w:sz w:val="28"/>
          <w:szCs w:val="28"/>
          <w:lang w:bidi="ar-SY"/>
        </w:rPr>
      </w:pPr>
    </w:p>
    <w:p w14:paraId="5988431E" w14:textId="39461AA6" w:rsidR="00E9713D" w:rsidRDefault="00827546" w:rsidP="00E9713D">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 xml:space="preserve">من أجل تحديد تقييمات المستطلعين لكل محور من محاور الدراسة، </w:t>
      </w:r>
      <w:r w:rsidR="00E9713D">
        <w:rPr>
          <w:rFonts w:ascii="Simplified Arabic" w:hAnsi="Simplified Arabic" w:cs="Simplified Arabic" w:hint="cs"/>
          <w:sz w:val="28"/>
          <w:szCs w:val="28"/>
          <w:rtl/>
          <w:lang w:bidi="ar-SY"/>
        </w:rPr>
        <w:t xml:space="preserve">اعتمد الباحث على مقياس </w:t>
      </w:r>
      <w:r w:rsidR="00116F1A">
        <w:rPr>
          <w:rFonts w:ascii="Simplified Arabic" w:hAnsi="Simplified Arabic" w:cs="Simplified Arabic"/>
          <w:sz w:val="28"/>
          <w:szCs w:val="28"/>
          <w:lang w:bidi="ar-SY"/>
        </w:rPr>
        <w:t>Likert</w:t>
      </w:r>
      <w:r w:rsidR="00E9713D">
        <w:rPr>
          <w:rFonts w:ascii="Simplified Arabic" w:hAnsi="Simplified Arabic" w:cs="Simplified Arabic" w:hint="cs"/>
          <w:sz w:val="28"/>
          <w:szCs w:val="28"/>
          <w:rtl/>
          <w:lang w:bidi="ar-SY"/>
        </w:rPr>
        <w:t xml:space="preserve"> الخماسي لتحديد درجة موافقة المبحوثين على كل عبارة من عبارات المقاييس المستخدمة (غير موافق مطلقا</w:t>
      </w:r>
      <w:r w:rsidR="00245D4E">
        <w:rPr>
          <w:rFonts w:ascii="Simplified Arabic" w:hAnsi="Simplified Arabic" w:cs="Simplified Arabic" w:hint="cs"/>
          <w:sz w:val="28"/>
          <w:szCs w:val="28"/>
          <w:rtl/>
          <w:lang w:bidi="ar-SY"/>
        </w:rPr>
        <w:t>ً</w:t>
      </w:r>
      <w:r w:rsidR="00E9713D">
        <w:rPr>
          <w:rFonts w:ascii="Simplified Arabic" w:hAnsi="Simplified Arabic" w:cs="Simplified Arabic" w:hint="cs"/>
          <w:sz w:val="28"/>
          <w:szCs w:val="28"/>
          <w:rtl/>
          <w:lang w:bidi="ar-SY"/>
        </w:rPr>
        <w:t xml:space="preserve"> </w:t>
      </w:r>
      <w:r w:rsidR="00E9713D">
        <w:rPr>
          <w:rFonts w:ascii="Simplified Arabic" w:hAnsi="Simplified Arabic" w:cs="Simplified Arabic"/>
          <w:sz w:val="28"/>
          <w:szCs w:val="28"/>
          <w:rtl/>
          <w:lang w:bidi="ar-SY"/>
        </w:rPr>
        <w:t>–</w:t>
      </w:r>
      <w:r w:rsidR="00E9713D">
        <w:rPr>
          <w:rFonts w:ascii="Simplified Arabic" w:hAnsi="Simplified Arabic" w:cs="Simplified Arabic" w:hint="cs"/>
          <w:sz w:val="28"/>
          <w:szCs w:val="28"/>
          <w:rtl/>
          <w:lang w:bidi="ar-SY"/>
        </w:rPr>
        <w:t xml:space="preserve"> موافق بشدة).</w:t>
      </w:r>
    </w:p>
    <w:tbl>
      <w:tblPr>
        <w:tblStyle w:val="a6"/>
        <w:bidiVisual/>
        <w:tblW w:w="8494" w:type="dxa"/>
        <w:tblLook w:val="04A0" w:firstRow="1" w:lastRow="0" w:firstColumn="1" w:lastColumn="0" w:noHBand="0" w:noVBand="1"/>
      </w:tblPr>
      <w:tblGrid>
        <w:gridCol w:w="1857"/>
        <w:gridCol w:w="1659"/>
        <w:gridCol w:w="1659"/>
        <w:gridCol w:w="1659"/>
        <w:gridCol w:w="1660"/>
      </w:tblGrid>
      <w:tr w:rsidR="00016E5F" w:rsidRPr="00016E5F" w14:paraId="34415AB7" w14:textId="77777777" w:rsidTr="00016E5F">
        <w:tc>
          <w:tcPr>
            <w:tcW w:w="1857" w:type="dxa"/>
          </w:tcPr>
          <w:p w14:paraId="1B3A7C59" w14:textId="13BEE966" w:rsidR="00016E5F" w:rsidRPr="00016E5F" w:rsidRDefault="00016E5F" w:rsidP="00016E5F">
            <w:pPr>
              <w:spacing w:line="360" w:lineRule="auto"/>
              <w:jc w:val="center"/>
              <w:rPr>
                <w:rFonts w:ascii="Simplified Arabic" w:hAnsi="Simplified Arabic" w:cs="Simplified Arabic"/>
                <w:b/>
                <w:bCs/>
                <w:sz w:val="28"/>
                <w:szCs w:val="28"/>
                <w:rtl/>
                <w:lang w:bidi="ar-SY"/>
              </w:rPr>
            </w:pPr>
            <w:r w:rsidRPr="00016E5F">
              <w:rPr>
                <w:rFonts w:ascii="Simplified Arabic" w:hAnsi="Simplified Arabic" w:cs="Simplified Arabic" w:hint="cs"/>
                <w:b/>
                <w:bCs/>
                <w:sz w:val="28"/>
                <w:szCs w:val="28"/>
                <w:rtl/>
                <w:lang w:bidi="ar-SY"/>
              </w:rPr>
              <w:t>غير موافق مطلقاً</w:t>
            </w:r>
          </w:p>
        </w:tc>
        <w:tc>
          <w:tcPr>
            <w:tcW w:w="1659" w:type="dxa"/>
          </w:tcPr>
          <w:p w14:paraId="2DC12CF6" w14:textId="60CE7427" w:rsidR="00016E5F" w:rsidRPr="00016E5F" w:rsidRDefault="00016E5F" w:rsidP="00016E5F">
            <w:pPr>
              <w:spacing w:line="360" w:lineRule="auto"/>
              <w:jc w:val="center"/>
              <w:rPr>
                <w:rFonts w:ascii="Simplified Arabic" w:hAnsi="Simplified Arabic" w:cs="Simplified Arabic"/>
                <w:b/>
                <w:bCs/>
                <w:sz w:val="28"/>
                <w:szCs w:val="28"/>
                <w:rtl/>
                <w:lang w:bidi="ar-SY"/>
              </w:rPr>
            </w:pPr>
            <w:r w:rsidRPr="00016E5F">
              <w:rPr>
                <w:rFonts w:ascii="Simplified Arabic" w:hAnsi="Simplified Arabic" w:cs="Simplified Arabic" w:hint="cs"/>
                <w:b/>
                <w:bCs/>
                <w:sz w:val="28"/>
                <w:szCs w:val="28"/>
                <w:rtl/>
                <w:lang w:bidi="ar-SY"/>
              </w:rPr>
              <w:t>غير موافق</w:t>
            </w:r>
          </w:p>
        </w:tc>
        <w:tc>
          <w:tcPr>
            <w:tcW w:w="1659" w:type="dxa"/>
          </w:tcPr>
          <w:p w14:paraId="66E6AFE8" w14:textId="12B61F28" w:rsidR="00016E5F" w:rsidRPr="00016E5F" w:rsidRDefault="00016E5F" w:rsidP="00016E5F">
            <w:pPr>
              <w:spacing w:line="360" w:lineRule="auto"/>
              <w:jc w:val="center"/>
              <w:rPr>
                <w:rFonts w:ascii="Simplified Arabic" w:hAnsi="Simplified Arabic" w:cs="Simplified Arabic"/>
                <w:b/>
                <w:bCs/>
                <w:sz w:val="28"/>
                <w:szCs w:val="28"/>
                <w:rtl/>
                <w:lang w:bidi="ar-SY"/>
              </w:rPr>
            </w:pPr>
            <w:r w:rsidRPr="00016E5F">
              <w:rPr>
                <w:rFonts w:ascii="Simplified Arabic" w:hAnsi="Simplified Arabic" w:cs="Simplified Arabic" w:hint="cs"/>
                <w:b/>
                <w:bCs/>
                <w:sz w:val="28"/>
                <w:szCs w:val="28"/>
                <w:rtl/>
                <w:lang w:bidi="ar-SY"/>
              </w:rPr>
              <w:t>محايد</w:t>
            </w:r>
          </w:p>
        </w:tc>
        <w:tc>
          <w:tcPr>
            <w:tcW w:w="1659" w:type="dxa"/>
          </w:tcPr>
          <w:p w14:paraId="3AF74F9E" w14:textId="459F3C7C" w:rsidR="00016E5F" w:rsidRPr="00016E5F" w:rsidRDefault="00016E5F" w:rsidP="00016E5F">
            <w:pPr>
              <w:spacing w:line="360" w:lineRule="auto"/>
              <w:jc w:val="center"/>
              <w:rPr>
                <w:rFonts w:ascii="Simplified Arabic" w:hAnsi="Simplified Arabic" w:cs="Simplified Arabic"/>
                <w:b/>
                <w:bCs/>
                <w:sz w:val="28"/>
                <w:szCs w:val="28"/>
                <w:rtl/>
                <w:lang w:bidi="ar-SY"/>
              </w:rPr>
            </w:pPr>
            <w:r w:rsidRPr="00016E5F">
              <w:rPr>
                <w:rFonts w:ascii="Simplified Arabic" w:hAnsi="Simplified Arabic" w:cs="Simplified Arabic" w:hint="cs"/>
                <w:b/>
                <w:bCs/>
                <w:sz w:val="28"/>
                <w:szCs w:val="28"/>
                <w:rtl/>
                <w:lang w:bidi="ar-SY"/>
              </w:rPr>
              <w:t>موافق</w:t>
            </w:r>
          </w:p>
        </w:tc>
        <w:tc>
          <w:tcPr>
            <w:tcW w:w="1660" w:type="dxa"/>
          </w:tcPr>
          <w:p w14:paraId="3CB62F4C" w14:textId="40FCBAA1" w:rsidR="00016E5F" w:rsidRPr="00016E5F" w:rsidRDefault="00016E5F" w:rsidP="00016E5F">
            <w:pPr>
              <w:spacing w:line="360" w:lineRule="auto"/>
              <w:jc w:val="center"/>
              <w:rPr>
                <w:rFonts w:ascii="Simplified Arabic" w:hAnsi="Simplified Arabic" w:cs="Simplified Arabic"/>
                <w:b/>
                <w:bCs/>
                <w:sz w:val="28"/>
                <w:szCs w:val="28"/>
                <w:rtl/>
                <w:lang w:bidi="ar-SY"/>
              </w:rPr>
            </w:pPr>
            <w:r w:rsidRPr="00016E5F">
              <w:rPr>
                <w:rFonts w:ascii="Simplified Arabic" w:hAnsi="Simplified Arabic" w:cs="Simplified Arabic" w:hint="cs"/>
                <w:b/>
                <w:bCs/>
                <w:sz w:val="28"/>
                <w:szCs w:val="28"/>
                <w:rtl/>
                <w:lang w:bidi="ar-SY"/>
              </w:rPr>
              <w:t>موافق بشدة</w:t>
            </w:r>
          </w:p>
        </w:tc>
      </w:tr>
      <w:tr w:rsidR="00016E5F" w14:paraId="256B28A3" w14:textId="77777777" w:rsidTr="00016E5F">
        <w:tc>
          <w:tcPr>
            <w:tcW w:w="1857" w:type="dxa"/>
          </w:tcPr>
          <w:p w14:paraId="4A41EBBB" w14:textId="3A9099AA" w:rsidR="00016E5F" w:rsidRDefault="00016E5F" w:rsidP="00016E5F">
            <w:pPr>
              <w:spacing w:line="36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1</w:t>
            </w:r>
          </w:p>
        </w:tc>
        <w:tc>
          <w:tcPr>
            <w:tcW w:w="1659" w:type="dxa"/>
          </w:tcPr>
          <w:p w14:paraId="5DFD4930" w14:textId="5863ED2B" w:rsidR="00016E5F" w:rsidRDefault="00016E5F" w:rsidP="00016E5F">
            <w:pPr>
              <w:spacing w:line="36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w:t>
            </w:r>
          </w:p>
        </w:tc>
        <w:tc>
          <w:tcPr>
            <w:tcW w:w="1659" w:type="dxa"/>
          </w:tcPr>
          <w:p w14:paraId="58ED91A0" w14:textId="0C8E5F5E" w:rsidR="00016E5F" w:rsidRDefault="00016E5F" w:rsidP="00016E5F">
            <w:pPr>
              <w:spacing w:line="36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3</w:t>
            </w:r>
          </w:p>
        </w:tc>
        <w:tc>
          <w:tcPr>
            <w:tcW w:w="1659" w:type="dxa"/>
          </w:tcPr>
          <w:p w14:paraId="2CF88323" w14:textId="4CED5D55" w:rsidR="00016E5F" w:rsidRDefault="00016E5F" w:rsidP="00016E5F">
            <w:pPr>
              <w:spacing w:line="36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4</w:t>
            </w:r>
          </w:p>
        </w:tc>
        <w:tc>
          <w:tcPr>
            <w:tcW w:w="1660" w:type="dxa"/>
          </w:tcPr>
          <w:p w14:paraId="54CBB1A7" w14:textId="49226AF5" w:rsidR="00016E5F" w:rsidRDefault="00016E5F" w:rsidP="00016E5F">
            <w:pPr>
              <w:spacing w:line="36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5</w:t>
            </w:r>
          </w:p>
        </w:tc>
      </w:tr>
    </w:tbl>
    <w:p w14:paraId="7C3570E7" w14:textId="77777777" w:rsidR="00292DE6" w:rsidRDefault="00292DE6" w:rsidP="00E9713D">
      <w:pPr>
        <w:spacing w:line="360" w:lineRule="auto"/>
        <w:ind w:firstLine="720"/>
        <w:jc w:val="both"/>
        <w:rPr>
          <w:rFonts w:ascii="Simplified Arabic" w:hAnsi="Simplified Arabic" w:cs="Simplified Arabic"/>
          <w:sz w:val="28"/>
          <w:szCs w:val="28"/>
          <w:rtl/>
          <w:lang w:bidi="ar-SY"/>
        </w:rPr>
      </w:pPr>
    </w:p>
    <w:p w14:paraId="6B47E1EB" w14:textId="77777777" w:rsidR="00C00482" w:rsidRPr="00B66F4D" w:rsidRDefault="00C00482" w:rsidP="00B66F4D">
      <w:pPr>
        <w:pStyle w:val="a3"/>
        <w:numPr>
          <w:ilvl w:val="0"/>
          <w:numId w:val="1"/>
        </w:numPr>
        <w:spacing w:line="360" w:lineRule="auto"/>
        <w:jc w:val="both"/>
        <w:rPr>
          <w:rFonts w:ascii="Simplified Arabic" w:hAnsi="Simplified Arabic" w:cs="Simplified Arabic"/>
          <w:b/>
          <w:bCs/>
          <w:sz w:val="28"/>
          <w:szCs w:val="28"/>
          <w:rtl/>
          <w:lang w:bidi="ar-SY"/>
        </w:rPr>
      </w:pPr>
      <w:r w:rsidRPr="00B66F4D">
        <w:rPr>
          <w:rFonts w:ascii="Simplified Arabic" w:hAnsi="Simplified Arabic" w:cs="Simplified Arabic" w:hint="cs"/>
          <w:b/>
          <w:bCs/>
          <w:sz w:val="28"/>
          <w:szCs w:val="28"/>
          <w:rtl/>
          <w:lang w:bidi="ar-SY"/>
        </w:rPr>
        <w:t>الأساليب الإحصائية المتبعة:</w:t>
      </w:r>
    </w:p>
    <w:p w14:paraId="79A3366A" w14:textId="7E8C3322" w:rsidR="00DA3E52" w:rsidRDefault="00C00482" w:rsidP="00C00482">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للإجابة عن تساؤلات الدراسة</w:t>
      </w:r>
      <w:r w:rsidR="00DA3E52">
        <w:rPr>
          <w:rFonts w:ascii="Simplified Arabic" w:hAnsi="Simplified Arabic" w:cs="Simplified Arabic" w:hint="cs"/>
          <w:sz w:val="28"/>
          <w:szCs w:val="28"/>
          <w:rtl/>
          <w:lang w:bidi="ar-SY"/>
        </w:rPr>
        <w:t>، عبر اختبار فرضياتها، وبغية تحقيق اهداف البحث،</w:t>
      </w:r>
      <w:r>
        <w:rPr>
          <w:rFonts w:ascii="Simplified Arabic" w:hAnsi="Simplified Arabic" w:cs="Simplified Arabic" w:hint="cs"/>
          <w:sz w:val="28"/>
          <w:szCs w:val="28"/>
          <w:rtl/>
          <w:lang w:bidi="ar-SY"/>
        </w:rPr>
        <w:t xml:space="preserve"> فإن الباحث </w:t>
      </w:r>
      <w:r w:rsidR="00DA3E52">
        <w:rPr>
          <w:rFonts w:ascii="Simplified Arabic" w:hAnsi="Simplified Arabic" w:cs="Simplified Arabic" w:hint="cs"/>
          <w:sz w:val="28"/>
          <w:szCs w:val="28"/>
          <w:rtl/>
          <w:lang w:bidi="ar-SY"/>
        </w:rPr>
        <w:t>سوف يلجأ الى مجموعة من الأساليب الإحصائية ذات الصلة بطبيعة الدراسة ومنهجيتها الكمية المبنية على العلاقات السببية بين المتغيرات. ويشمل ذلك:</w:t>
      </w:r>
    </w:p>
    <w:p w14:paraId="0A536419" w14:textId="77777777" w:rsidR="001E52D0" w:rsidRPr="009F0272" w:rsidRDefault="001E52D0" w:rsidP="001E52D0">
      <w:pPr>
        <w:pStyle w:val="a3"/>
        <w:numPr>
          <w:ilvl w:val="0"/>
          <w:numId w:val="8"/>
        </w:numPr>
        <w:spacing w:line="360" w:lineRule="auto"/>
        <w:jc w:val="both"/>
        <w:rPr>
          <w:rFonts w:ascii="Simplified Arabic" w:hAnsi="Simplified Arabic" w:cs="Simplified Arabic"/>
          <w:sz w:val="28"/>
          <w:szCs w:val="28"/>
          <w:u w:val="single"/>
          <w:rtl/>
          <w:lang w:bidi="ar-SY"/>
        </w:rPr>
      </w:pPr>
      <w:r w:rsidRPr="009F0272">
        <w:rPr>
          <w:rFonts w:ascii="Simplified Arabic" w:hAnsi="Simplified Arabic" w:cs="Simplified Arabic" w:hint="cs"/>
          <w:sz w:val="28"/>
          <w:szCs w:val="28"/>
          <w:u w:val="single"/>
          <w:rtl/>
          <w:lang w:bidi="ar-SY"/>
        </w:rPr>
        <w:t>توصيف العينة:</w:t>
      </w:r>
    </w:p>
    <w:p w14:paraId="3C33B7CC" w14:textId="77777777" w:rsidR="001E52D0" w:rsidRDefault="001E52D0" w:rsidP="001E52D0">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بغية تقديم </w:t>
      </w:r>
      <w:r w:rsidRPr="00B66F4D">
        <w:rPr>
          <w:rFonts w:ascii="Simplified Arabic" w:hAnsi="Simplified Arabic" w:cs="Simplified Arabic"/>
          <w:sz w:val="28"/>
          <w:szCs w:val="28"/>
          <w:rtl/>
          <w:lang w:bidi="ar-SY"/>
        </w:rPr>
        <w:t>نظرة عامة واضحة على بنية العينة وسماتها الرئيسية، مما يضمن الشفافية والسياق للتحليلات الاستدلالية</w:t>
      </w:r>
      <w:r>
        <w:rPr>
          <w:rFonts w:ascii="Simplified Arabic" w:hAnsi="Simplified Arabic" w:cs="Simplified Arabic" w:hint="cs"/>
          <w:sz w:val="28"/>
          <w:szCs w:val="28"/>
          <w:rtl/>
          <w:lang w:bidi="ar-SY"/>
        </w:rPr>
        <w:t xml:space="preserve">، سيلجأ الباحث الى </w:t>
      </w:r>
      <w:r w:rsidRPr="00B66F4D">
        <w:rPr>
          <w:rFonts w:ascii="Simplified Arabic" w:hAnsi="Simplified Arabic" w:cs="Simplified Arabic"/>
          <w:sz w:val="28"/>
          <w:szCs w:val="28"/>
          <w:rtl/>
          <w:lang w:bidi="ar-SY"/>
        </w:rPr>
        <w:t>المتوسطات، والانحرافات المعيارية، والتكرارات، والنسب المئوية للخصائص الديموغرافية والتنظيمية.</w:t>
      </w:r>
      <w:r>
        <w:rPr>
          <w:rFonts w:ascii="Simplified Arabic" w:hAnsi="Simplified Arabic" w:cs="Simplified Arabic" w:hint="cs"/>
          <w:sz w:val="28"/>
          <w:szCs w:val="28"/>
          <w:rtl/>
          <w:lang w:bidi="ar-SY"/>
        </w:rPr>
        <w:t xml:space="preserve"> </w:t>
      </w:r>
    </w:p>
    <w:p w14:paraId="63929B0E" w14:textId="3E4FF037" w:rsidR="001E52D0" w:rsidRPr="00D83BAB" w:rsidRDefault="001E52D0" w:rsidP="00D83BAB">
      <w:pPr>
        <w:spacing w:line="360" w:lineRule="auto"/>
        <w:ind w:firstLine="720"/>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بعد ذلك، ولأجل فهم تقييمات أفراد العينة للتوجه الاستراتيجي والتخطيط التشغيلي والاداء في منظمات القطاع العام السعودي، سيقوم الباحث بالاستناد الى مقاييس النزعة المركزية في حساب متوسطات الإجابات واتجاهاتها لكل عبارة ولكل محور وللمقياس بشكل كامل. ولمعرفة ما </w:t>
      </w:r>
      <w:r>
        <w:rPr>
          <w:rFonts w:ascii="Simplified Arabic" w:hAnsi="Simplified Arabic" w:cs="Simplified Arabic" w:hint="cs"/>
          <w:sz w:val="28"/>
          <w:szCs w:val="28"/>
          <w:rtl/>
          <w:lang w:bidi="ar-SY"/>
        </w:rPr>
        <w:lastRenderedPageBreak/>
        <w:t xml:space="preserve">إذا كانت هناك فروقات إحصائية في هذه التقييمات وفقاً للمتغيرات الديموغرافية فإن اختبارات </w:t>
      </w:r>
      <w:r>
        <w:rPr>
          <w:rFonts w:ascii="Simplified Arabic" w:hAnsi="Simplified Arabic" w:cs="Simplified Arabic"/>
          <w:sz w:val="28"/>
          <w:szCs w:val="28"/>
          <w:lang w:bidi="ar-SY"/>
        </w:rPr>
        <w:t>T-test</w:t>
      </w:r>
      <w:r>
        <w:rPr>
          <w:rFonts w:ascii="Simplified Arabic" w:hAnsi="Simplified Arabic" w:cs="Simplified Arabic" w:hint="cs"/>
          <w:sz w:val="28"/>
          <w:szCs w:val="28"/>
          <w:rtl/>
          <w:lang w:bidi="ar-SY"/>
        </w:rPr>
        <w:t xml:space="preserve"> و</w:t>
      </w:r>
      <w:proofErr w:type="spellStart"/>
      <w:r>
        <w:rPr>
          <w:rFonts w:ascii="Simplified Arabic" w:hAnsi="Simplified Arabic" w:cs="Simplified Arabic"/>
          <w:sz w:val="28"/>
          <w:szCs w:val="28"/>
          <w:lang w:bidi="ar-SY"/>
        </w:rPr>
        <w:t>Anova</w:t>
      </w:r>
      <w:proofErr w:type="spellEnd"/>
      <w:r>
        <w:rPr>
          <w:rFonts w:ascii="Simplified Arabic" w:hAnsi="Simplified Arabic" w:cs="Simplified Arabic" w:hint="cs"/>
          <w:sz w:val="28"/>
          <w:szCs w:val="28"/>
          <w:rtl/>
          <w:lang w:bidi="ar-SY"/>
        </w:rPr>
        <w:t xml:space="preserve"> سيتم تطبيقها تبعاً لنوع المتغير.</w:t>
      </w:r>
    </w:p>
    <w:p w14:paraId="0A6B2862" w14:textId="0C5E4152" w:rsidR="00922E3F" w:rsidRPr="00922E3F" w:rsidRDefault="00922E3F" w:rsidP="00922E3F">
      <w:pPr>
        <w:pStyle w:val="a3"/>
        <w:numPr>
          <w:ilvl w:val="0"/>
          <w:numId w:val="8"/>
        </w:numPr>
        <w:spacing w:line="360" w:lineRule="auto"/>
        <w:jc w:val="both"/>
        <w:rPr>
          <w:rFonts w:ascii="Simplified Arabic" w:hAnsi="Simplified Arabic" w:cs="Simplified Arabic"/>
          <w:sz w:val="28"/>
          <w:szCs w:val="28"/>
          <w:u w:val="single"/>
          <w:rtl/>
          <w:lang w:bidi="ar-SY"/>
        </w:rPr>
      </w:pPr>
      <w:r w:rsidRPr="00922E3F">
        <w:rPr>
          <w:rFonts w:ascii="Simplified Arabic" w:hAnsi="Simplified Arabic" w:cs="Simplified Arabic" w:hint="cs"/>
          <w:sz w:val="28"/>
          <w:szCs w:val="28"/>
          <w:u w:val="single"/>
          <w:rtl/>
          <w:lang w:bidi="ar-SY"/>
        </w:rPr>
        <w:t>اختبار التحقق من الوفاء بمتطلبات التحليل الخطي:</w:t>
      </w:r>
    </w:p>
    <w:p w14:paraId="5C001244" w14:textId="14B97805" w:rsidR="00F12C73" w:rsidRDefault="00F12C73" w:rsidP="00F12C73">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حيث حددت منهجية البحث الاحصائي جملة من الافتراضات التي يجب التحقق من توافرها لضمان دقة وموثوقية التحليل الخطي، وهي:</w:t>
      </w:r>
    </w:p>
    <w:p w14:paraId="544788E2" w14:textId="4A9E28AF" w:rsidR="00F12C73" w:rsidRPr="00E4430E" w:rsidRDefault="00F12C73" w:rsidP="00E4430E">
      <w:pPr>
        <w:pStyle w:val="a3"/>
        <w:numPr>
          <w:ilvl w:val="0"/>
          <w:numId w:val="10"/>
        </w:numPr>
        <w:spacing w:line="360" w:lineRule="auto"/>
        <w:ind w:firstLine="720"/>
        <w:jc w:val="both"/>
        <w:rPr>
          <w:rFonts w:ascii="Simplified Arabic" w:hAnsi="Simplified Arabic" w:cs="Simplified Arabic"/>
          <w:sz w:val="28"/>
          <w:szCs w:val="28"/>
          <w:rtl/>
          <w:lang w:bidi="ar-SY"/>
        </w:rPr>
      </w:pPr>
      <w:r w:rsidRPr="00E4430E">
        <w:rPr>
          <w:rFonts w:ascii="Simplified Arabic" w:hAnsi="Simplified Arabic" w:cs="Simplified Arabic"/>
          <w:sz w:val="28"/>
          <w:szCs w:val="28"/>
          <w:rtl/>
          <w:lang w:bidi="ar-SY"/>
        </w:rPr>
        <w:t>الخطية</w:t>
      </w:r>
      <w:r w:rsidRPr="00E4430E">
        <w:rPr>
          <w:rFonts w:ascii="Simplified Arabic" w:hAnsi="Simplified Arabic" w:cs="Simplified Arabic" w:hint="cs"/>
          <w:sz w:val="28"/>
          <w:szCs w:val="28"/>
          <w:rtl/>
          <w:lang w:bidi="ar-SY"/>
        </w:rPr>
        <w:t xml:space="preserve">: </w:t>
      </w:r>
      <w:r w:rsidRPr="00E4430E">
        <w:rPr>
          <w:rFonts w:ascii="Simplified Arabic" w:hAnsi="Simplified Arabic" w:cs="Simplified Arabic"/>
          <w:sz w:val="28"/>
          <w:szCs w:val="28"/>
          <w:rtl/>
          <w:lang w:bidi="ar-SY"/>
        </w:rPr>
        <w:t>يجب أن تكون العلاقة بين المتغيرات المستقلة والتابعة خطية.</w:t>
      </w:r>
      <w:r w:rsidRPr="00E4430E">
        <w:rPr>
          <w:rFonts w:ascii="Simplified Arabic" w:hAnsi="Simplified Arabic" w:cs="Simplified Arabic" w:hint="cs"/>
          <w:sz w:val="28"/>
          <w:szCs w:val="28"/>
          <w:rtl/>
          <w:lang w:bidi="ar-SY"/>
        </w:rPr>
        <w:t xml:space="preserve"> </w:t>
      </w:r>
      <w:r w:rsidR="00E4430E">
        <w:rPr>
          <w:rFonts w:ascii="Simplified Arabic" w:hAnsi="Simplified Arabic" w:cs="Simplified Arabic" w:hint="cs"/>
          <w:sz w:val="28"/>
          <w:szCs w:val="28"/>
          <w:rtl/>
          <w:lang w:bidi="ar-SY"/>
        </w:rPr>
        <w:t>و</w:t>
      </w:r>
      <w:r w:rsidRPr="00E4430E">
        <w:rPr>
          <w:rFonts w:ascii="Simplified Arabic" w:hAnsi="Simplified Arabic" w:cs="Simplified Arabic"/>
          <w:sz w:val="28"/>
          <w:szCs w:val="28"/>
          <w:rtl/>
          <w:lang w:bidi="ar-SY"/>
        </w:rPr>
        <w:t xml:space="preserve">تساعد مخططات التشتت ومخططات الانحدار الجزئي على تصوّر الخطية. </w:t>
      </w:r>
      <w:r w:rsidR="00E4430E">
        <w:rPr>
          <w:rFonts w:ascii="Simplified Arabic" w:hAnsi="Simplified Arabic" w:cs="Simplified Arabic" w:hint="cs"/>
          <w:sz w:val="28"/>
          <w:szCs w:val="28"/>
          <w:rtl/>
          <w:lang w:bidi="ar-SY"/>
        </w:rPr>
        <w:t xml:space="preserve">حيث </w:t>
      </w:r>
      <w:r w:rsidRPr="00E4430E">
        <w:rPr>
          <w:rFonts w:ascii="Simplified Arabic" w:hAnsi="Simplified Arabic" w:cs="Simplified Arabic"/>
          <w:sz w:val="28"/>
          <w:szCs w:val="28"/>
          <w:rtl/>
          <w:lang w:bidi="ar-SY"/>
        </w:rPr>
        <w:t xml:space="preserve">يجب ألا تُظهر مخططات </w:t>
      </w:r>
      <w:r w:rsidR="00E4430E">
        <w:rPr>
          <w:rFonts w:ascii="Simplified Arabic" w:hAnsi="Simplified Arabic" w:cs="Simplified Arabic" w:hint="cs"/>
          <w:sz w:val="28"/>
          <w:szCs w:val="28"/>
          <w:rtl/>
          <w:lang w:bidi="ar-SY"/>
        </w:rPr>
        <w:t>البواقي</w:t>
      </w:r>
      <w:r w:rsidRPr="00E4430E">
        <w:rPr>
          <w:rFonts w:ascii="Simplified Arabic" w:hAnsi="Simplified Arabic" w:cs="Simplified Arabic"/>
          <w:sz w:val="28"/>
          <w:szCs w:val="28"/>
          <w:rtl/>
          <w:lang w:bidi="ar-SY"/>
        </w:rPr>
        <w:t xml:space="preserve"> أي نمط</w:t>
      </w:r>
      <w:r w:rsidR="00E4430E">
        <w:rPr>
          <w:rFonts w:ascii="Simplified Arabic" w:hAnsi="Simplified Arabic" w:cs="Simplified Arabic" w:hint="cs"/>
          <w:sz w:val="28"/>
          <w:szCs w:val="28"/>
          <w:rtl/>
          <w:lang w:bidi="ar-SY"/>
        </w:rPr>
        <w:t xml:space="preserve"> محدد</w:t>
      </w:r>
      <w:r w:rsidRPr="00E4430E">
        <w:rPr>
          <w:rFonts w:ascii="Simplified Arabic" w:hAnsi="Simplified Arabic" w:cs="Simplified Arabic"/>
          <w:sz w:val="28"/>
          <w:szCs w:val="28"/>
          <w:rtl/>
          <w:lang w:bidi="ar-SY"/>
        </w:rPr>
        <w:t>.</w:t>
      </w:r>
    </w:p>
    <w:p w14:paraId="180779A5" w14:textId="73640749" w:rsidR="00F12C73" w:rsidRPr="00E4430E" w:rsidRDefault="00F12C73" w:rsidP="00E4430E">
      <w:pPr>
        <w:pStyle w:val="a3"/>
        <w:numPr>
          <w:ilvl w:val="0"/>
          <w:numId w:val="10"/>
        </w:numPr>
        <w:spacing w:line="360" w:lineRule="auto"/>
        <w:ind w:firstLine="720"/>
        <w:jc w:val="both"/>
        <w:rPr>
          <w:rFonts w:ascii="Simplified Arabic" w:hAnsi="Simplified Arabic" w:cs="Simplified Arabic"/>
          <w:sz w:val="28"/>
          <w:szCs w:val="28"/>
          <w:rtl/>
          <w:lang w:bidi="ar-SY"/>
        </w:rPr>
      </w:pPr>
      <w:r w:rsidRPr="00E4430E">
        <w:rPr>
          <w:rFonts w:ascii="Simplified Arabic" w:hAnsi="Simplified Arabic" w:cs="Simplified Arabic"/>
          <w:sz w:val="28"/>
          <w:szCs w:val="28"/>
          <w:rtl/>
          <w:lang w:bidi="ar-SY"/>
        </w:rPr>
        <w:t>توزيع المتبقيات الطبيعي</w:t>
      </w:r>
      <w:r w:rsidR="00E4430E" w:rsidRPr="00E4430E">
        <w:rPr>
          <w:rFonts w:ascii="Simplified Arabic" w:hAnsi="Simplified Arabic" w:cs="Simplified Arabic" w:hint="cs"/>
          <w:sz w:val="28"/>
          <w:szCs w:val="28"/>
          <w:rtl/>
          <w:lang w:bidi="ar-SY"/>
        </w:rPr>
        <w:t xml:space="preserve">: </w:t>
      </w:r>
      <w:r w:rsidRPr="00E4430E">
        <w:rPr>
          <w:rFonts w:ascii="Simplified Arabic" w:hAnsi="Simplified Arabic" w:cs="Simplified Arabic"/>
          <w:sz w:val="28"/>
          <w:szCs w:val="28"/>
          <w:rtl/>
          <w:lang w:bidi="ar-SY"/>
        </w:rPr>
        <w:t>يجب أن تكون المتبقيات (الأخطاء) موزعة توزيعًا طبيعيًا تقريبًا.</w:t>
      </w:r>
      <w:r w:rsidR="00E4430E">
        <w:rPr>
          <w:rFonts w:ascii="Simplified Arabic" w:hAnsi="Simplified Arabic" w:cs="Simplified Arabic" w:hint="cs"/>
          <w:sz w:val="28"/>
          <w:szCs w:val="28"/>
          <w:rtl/>
          <w:lang w:bidi="ar-SY"/>
        </w:rPr>
        <w:t xml:space="preserve"> ولاختبار ذلك سيتم اللجوء الى</w:t>
      </w:r>
      <w:r w:rsidRPr="00E4430E">
        <w:rPr>
          <w:rFonts w:ascii="Simplified Arabic" w:hAnsi="Simplified Arabic" w:cs="Simplified Arabic"/>
          <w:sz w:val="28"/>
          <w:szCs w:val="28"/>
          <w:rtl/>
          <w:lang w:bidi="ar-SY"/>
        </w:rPr>
        <w:t xml:space="preserve"> مخططات الاحتمالية الطبيعية (مخططات </w:t>
      </w:r>
      <w:r w:rsidRPr="00E4430E">
        <w:rPr>
          <w:rFonts w:ascii="Simplified Arabic" w:hAnsi="Simplified Arabic" w:cs="Simplified Arabic"/>
          <w:sz w:val="28"/>
          <w:szCs w:val="28"/>
          <w:lang w:bidi="ar-SY"/>
        </w:rPr>
        <w:t>Q-Q</w:t>
      </w:r>
      <w:r w:rsidRPr="00E4430E">
        <w:rPr>
          <w:rFonts w:ascii="Simplified Arabic" w:hAnsi="Simplified Arabic" w:cs="Simplified Arabic"/>
          <w:sz w:val="28"/>
          <w:szCs w:val="28"/>
          <w:rtl/>
          <w:lang w:bidi="ar-SY"/>
        </w:rPr>
        <w:t xml:space="preserve">)، أو اختبار شابيرو-ويلك، أو اختبار </w:t>
      </w:r>
      <w:proofErr w:type="spellStart"/>
      <w:r w:rsidRPr="00E4430E">
        <w:rPr>
          <w:rFonts w:ascii="Simplified Arabic" w:hAnsi="Simplified Arabic" w:cs="Simplified Arabic"/>
          <w:sz w:val="28"/>
          <w:szCs w:val="28"/>
          <w:rtl/>
          <w:lang w:bidi="ar-SY"/>
        </w:rPr>
        <w:t>كولموغوروف-سميرنوف</w:t>
      </w:r>
      <w:proofErr w:type="spellEnd"/>
      <w:r w:rsidRPr="00E4430E">
        <w:rPr>
          <w:rFonts w:ascii="Simplified Arabic" w:hAnsi="Simplified Arabic" w:cs="Simplified Arabic"/>
          <w:sz w:val="28"/>
          <w:szCs w:val="28"/>
          <w:rtl/>
          <w:lang w:bidi="ar-SY"/>
        </w:rPr>
        <w:t xml:space="preserve"> على المتبقيات.</w:t>
      </w:r>
    </w:p>
    <w:p w14:paraId="720B0BDF" w14:textId="02FD24D9" w:rsidR="00F12C73" w:rsidRPr="00E4430E" w:rsidRDefault="00F12C73" w:rsidP="00E4430E">
      <w:pPr>
        <w:pStyle w:val="a3"/>
        <w:numPr>
          <w:ilvl w:val="0"/>
          <w:numId w:val="10"/>
        </w:numPr>
        <w:spacing w:line="360" w:lineRule="auto"/>
        <w:ind w:firstLine="720"/>
        <w:jc w:val="both"/>
        <w:rPr>
          <w:rFonts w:ascii="Simplified Arabic" w:hAnsi="Simplified Arabic" w:cs="Simplified Arabic"/>
          <w:sz w:val="28"/>
          <w:szCs w:val="28"/>
          <w:rtl/>
          <w:lang w:bidi="ar-SY"/>
        </w:rPr>
      </w:pPr>
      <w:r w:rsidRPr="00E4430E">
        <w:rPr>
          <w:rFonts w:ascii="Simplified Arabic" w:hAnsi="Simplified Arabic" w:cs="Simplified Arabic"/>
          <w:sz w:val="28"/>
          <w:szCs w:val="28"/>
          <w:rtl/>
          <w:lang w:bidi="ar-SY"/>
        </w:rPr>
        <w:t>تجانس التباين</w:t>
      </w:r>
      <w:r w:rsidR="00E4430E" w:rsidRPr="00E4430E">
        <w:rPr>
          <w:rFonts w:ascii="Simplified Arabic" w:hAnsi="Simplified Arabic" w:cs="Simplified Arabic" w:hint="cs"/>
          <w:sz w:val="28"/>
          <w:szCs w:val="28"/>
          <w:rtl/>
          <w:lang w:bidi="ar-SY"/>
        </w:rPr>
        <w:t xml:space="preserve">: حيث </w:t>
      </w:r>
      <w:r w:rsidRPr="00E4430E">
        <w:rPr>
          <w:rFonts w:ascii="Simplified Arabic" w:hAnsi="Simplified Arabic" w:cs="Simplified Arabic"/>
          <w:sz w:val="28"/>
          <w:szCs w:val="28"/>
          <w:rtl/>
          <w:lang w:bidi="ar-SY"/>
        </w:rPr>
        <w:t>يجب أن يكون تباين المتبقيات ثابتًا عبر جميع مستويات المتغيرات المستقلة.</w:t>
      </w:r>
      <w:r w:rsidR="00E4430E" w:rsidRPr="00E4430E">
        <w:rPr>
          <w:rFonts w:ascii="Simplified Arabic" w:hAnsi="Simplified Arabic" w:cs="Simplified Arabic" w:hint="cs"/>
          <w:sz w:val="28"/>
          <w:szCs w:val="28"/>
          <w:rtl/>
          <w:lang w:bidi="ar-SY"/>
        </w:rPr>
        <w:t xml:space="preserve"> </w:t>
      </w:r>
      <w:r w:rsidR="00E4430E">
        <w:rPr>
          <w:rFonts w:ascii="Simplified Arabic" w:hAnsi="Simplified Arabic" w:cs="Simplified Arabic" w:hint="cs"/>
          <w:sz w:val="28"/>
          <w:szCs w:val="28"/>
          <w:rtl/>
          <w:lang w:bidi="ar-SY"/>
        </w:rPr>
        <w:t xml:space="preserve">ويمكن </w:t>
      </w:r>
      <w:r w:rsidRPr="00E4430E">
        <w:rPr>
          <w:rFonts w:ascii="Simplified Arabic" w:hAnsi="Simplified Arabic" w:cs="Simplified Arabic"/>
          <w:sz w:val="28"/>
          <w:szCs w:val="28"/>
          <w:rtl/>
          <w:lang w:bidi="ar-SY"/>
        </w:rPr>
        <w:t>التحقق</w:t>
      </w:r>
      <w:r w:rsidR="00E4430E">
        <w:rPr>
          <w:rFonts w:ascii="Simplified Arabic" w:hAnsi="Simplified Arabic" w:cs="Simplified Arabic" w:hint="cs"/>
          <w:sz w:val="28"/>
          <w:szCs w:val="28"/>
          <w:rtl/>
          <w:lang w:bidi="ar-SY"/>
        </w:rPr>
        <w:t xml:space="preserve"> من ذلك عبر</w:t>
      </w:r>
      <w:r w:rsidRPr="00E4430E">
        <w:rPr>
          <w:rFonts w:ascii="Simplified Arabic" w:hAnsi="Simplified Arabic" w:cs="Simplified Arabic"/>
          <w:sz w:val="28"/>
          <w:szCs w:val="28"/>
          <w:rtl/>
          <w:lang w:bidi="ar-SY"/>
        </w:rPr>
        <w:t xml:space="preserve"> رسم المتبقيات مقابل القيم المتوقعة؛ </w:t>
      </w:r>
      <w:r w:rsidR="00E4430E">
        <w:rPr>
          <w:rFonts w:ascii="Simplified Arabic" w:hAnsi="Simplified Arabic" w:cs="Simplified Arabic" w:hint="cs"/>
          <w:sz w:val="28"/>
          <w:szCs w:val="28"/>
          <w:rtl/>
          <w:lang w:bidi="ar-SY"/>
        </w:rPr>
        <w:t xml:space="preserve">حيث </w:t>
      </w:r>
      <w:r w:rsidRPr="00E4430E">
        <w:rPr>
          <w:rFonts w:ascii="Simplified Arabic" w:hAnsi="Simplified Arabic" w:cs="Simplified Arabic"/>
          <w:sz w:val="28"/>
          <w:szCs w:val="28"/>
          <w:rtl/>
          <w:lang w:bidi="ar-SY"/>
        </w:rPr>
        <w:t>يشير غياب شكل القمع إلى تجانس التباين.</w:t>
      </w:r>
    </w:p>
    <w:p w14:paraId="5FCD5717" w14:textId="29D36179" w:rsidR="00F12C73" w:rsidRPr="00E4430E" w:rsidRDefault="00F12C73" w:rsidP="00475FF9">
      <w:pPr>
        <w:pStyle w:val="a3"/>
        <w:numPr>
          <w:ilvl w:val="0"/>
          <w:numId w:val="10"/>
        </w:numPr>
        <w:spacing w:line="360" w:lineRule="auto"/>
        <w:ind w:firstLine="720"/>
        <w:jc w:val="both"/>
        <w:rPr>
          <w:rFonts w:ascii="Simplified Arabic" w:hAnsi="Simplified Arabic" w:cs="Simplified Arabic"/>
          <w:sz w:val="28"/>
          <w:szCs w:val="28"/>
          <w:rtl/>
          <w:lang w:bidi="ar-SY"/>
        </w:rPr>
      </w:pPr>
      <w:r w:rsidRPr="00E4430E">
        <w:rPr>
          <w:rFonts w:ascii="Simplified Arabic" w:hAnsi="Simplified Arabic" w:cs="Simplified Arabic"/>
          <w:sz w:val="28"/>
          <w:szCs w:val="28"/>
          <w:rtl/>
          <w:lang w:bidi="ar-SY"/>
        </w:rPr>
        <w:t>استقلالية الأخطاء</w:t>
      </w:r>
      <w:r w:rsidR="00E4430E" w:rsidRPr="00E4430E">
        <w:rPr>
          <w:rFonts w:ascii="Simplified Arabic" w:hAnsi="Simplified Arabic" w:cs="Simplified Arabic" w:hint="cs"/>
          <w:sz w:val="28"/>
          <w:szCs w:val="28"/>
          <w:rtl/>
          <w:lang w:bidi="ar-SY"/>
        </w:rPr>
        <w:t xml:space="preserve">: حيث </w:t>
      </w:r>
      <w:r w:rsidRPr="00E4430E">
        <w:rPr>
          <w:rFonts w:ascii="Simplified Arabic" w:hAnsi="Simplified Arabic" w:cs="Simplified Arabic"/>
          <w:sz w:val="28"/>
          <w:szCs w:val="28"/>
          <w:rtl/>
          <w:lang w:bidi="ar-SY"/>
        </w:rPr>
        <w:t>يجب أن تكون المتبقيات مستقلة عن بعضها البعض.</w:t>
      </w:r>
      <w:r w:rsidR="00E4430E" w:rsidRPr="00E4430E">
        <w:rPr>
          <w:rFonts w:ascii="Simplified Arabic" w:hAnsi="Simplified Arabic" w:cs="Simplified Arabic" w:hint="cs"/>
          <w:sz w:val="28"/>
          <w:szCs w:val="28"/>
          <w:rtl/>
          <w:lang w:bidi="ar-SY"/>
        </w:rPr>
        <w:t xml:space="preserve"> </w:t>
      </w:r>
      <w:r w:rsidR="00E4430E">
        <w:rPr>
          <w:rFonts w:ascii="Simplified Arabic" w:hAnsi="Simplified Arabic" w:cs="Simplified Arabic" w:hint="cs"/>
          <w:sz w:val="28"/>
          <w:szCs w:val="28"/>
          <w:rtl/>
          <w:lang w:bidi="ar-SY"/>
        </w:rPr>
        <w:t>و</w:t>
      </w:r>
      <w:r w:rsidRPr="00E4430E">
        <w:rPr>
          <w:rFonts w:ascii="Simplified Arabic" w:hAnsi="Simplified Arabic" w:cs="Simplified Arabic"/>
          <w:sz w:val="28"/>
          <w:szCs w:val="28"/>
          <w:rtl/>
          <w:lang w:bidi="ar-SY"/>
        </w:rPr>
        <w:t xml:space="preserve">يُستخدم اختبار </w:t>
      </w:r>
      <w:proofErr w:type="spellStart"/>
      <w:r w:rsidRPr="00E4430E">
        <w:rPr>
          <w:rFonts w:ascii="Simplified Arabic" w:hAnsi="Simplified Arabic" w:cs="Simplified Arabic"/>
          <w:sz w:val="28"/>
          <w:szCs w:val="28"/>
          <w:rtl/>
          <w:lang w:bidi="ar-SY"/>
        </w:rPr>
        <w:t>دوربين</w:t>
      </w:r>
      <w:proofErr w:type="spellEnd"/>
      <w:r w:rsidRPr="00E4430E">
        <w:rPr>
          <w:rFonts w:ascii="Simplified Arabic" w:hAnsi="Simplified Arabic" w:cs="Simplified Arabic"/>
          <w:sz w:val="28"/>
          <w:szCs w:val="28"/>
          <w:rtl/>
          <w:lang w:bidi="ar-SY"/>
        </w:rPr>
        <w:t>-واتسون عادةً للكشف عن الارتباط الذاتي في البواقي.</w:t>
      </w:r>
    </w:p>
    <w:p w14:paraId="557CC0C1" w14:textId="215A03A4" w:rsidR="00F12C73" w:rsidRPr="00E4430E" w:rsidRDefault="00E4430E" w:rsidP="00E52D0C">
      <w:pPr>
        <w:pStyle w:val="a3"/>
        <w:numPr>
          <w:ilvl w:val="0"/>
          <w:numId w:val="10"/>
        </w:numPr>
        <w:spacing w:line="360" w:lineRule="auto"/>
        <w:ind w:firstLine="720"/>
        <w:jc w:val="both"/>
        <w:rPr>
          <w:rFonts w:ascii="Simplified Arabic" w:hAnsi="Simplified Arabic" w:cs="Simplified Arabic"/>
          <w:sz w:val="28"/>
          <w:szCs w:val="28"/>
          <w:rtl/>
          <w:lang w:bidi="ar-SY"/>
        </w:rPr>
      </w:pPr>
      <w:r w:rsidRPr="00E4430E">
        <w:rPr>
          <w:rFonts w:ascii="Simplified Arabic" w:hAnsi="Simplified Arabic" w:cs="Simplified Arabic" w:hint="cs"/>
          <w:sz w:val="28"/>
          <w:szCs w:val="28"/>
          <w:rtl/>
          <w:lang w:bidi="ar-SY"/>
        </w:rPr>
        <w:lastRenderedPageBreak/>
        <w:t>الخطية المتعددة</w:t>
      </w:r>
      <w:r w:rsidR="00707344">
        <w:rPr>
          <w:rFonts w:ascii="Simplified Arabic" w:hAnsi="Simplified Arabic" w:cs="Simplified Arabic" w:hint="cs"/>
          <w:sz w:val="28"/>
          <w:szCs w:val="28"/>
          <w:rtl/>
          <w:lang w:bidi="ar-SY"/>
        </w:rPr>
        <w:t xml:space="preserve"> (</w:t>
      </w:r>
      <w:r w:rsidR="00707344" w:rsidRPr="00707344">
        <w:rPr>
          <w:rFonts w:ascii="Simplified Arabic" w:hAnsi="Simplified Arabic" w:cs="Simplified Arabic"/>
          <w:sz w:val="28"/>
          <w:szCs w:val="28"/>
          <w:lang w:bidi="ar-SY"/>
        </w:rPr>
        <w:t>Multicollinearity</w:t>
      </w:r>
      <w:r w:rsidR="00707344">
        <w:rPr>
          <w:rFonts w:ascii="Simplified Arabic" w:hAnsi="Simplified Arabic" w:cs="Simplified Arabic" w:hint="cs"/>
          <w:sz w:val="28"/>
          <w:szCs w:val="28"/>
          <w:rtl/>
          <w:lang w:bidi="ar-SY"/>
        </w:rPr>
        <w:t>)</w:t>
      </w:r>
      <w:r w:rsidRPr="00E4430E">
        <w:rPr>
          <w:rFonts w:ascii="Simplified Arabic" w:hAnsi="Simplified Arabic" w:cs="Simplified Arabic" w:hint="cs"/>
          <w:sz w:val="28"/>
          <w:szCs w:val="28"/>
          <w:rtl/>
          <w:lang w:bidi="ar-SY"/>
        </w:rPr>
        <w:t xml:space="preserve">: حيث </w:t>
      </w:r>
      <w:r w:rsidR="00F12C73" w:rsidRPr="00E4430E">
        <w:rPr>
          <w:rFonts w:ascii="Simplified Arabic" w:hAnsi="Simplified Arabic" w:cs="Simplified Arabic"/>
          <w:sz w:val="28"/>
          <w:szCs w:val="28"/>
          <w:rtl/>
          <w:lang w:bidi="ar-SY"/>
        </w:rPr>
        <w:t>يجب ألا تكون المتغيرات المستقلة شديدة الارتباط.</w:t>
      </w:r>
      <w:r w:rsidRPr="00E4430E">
        <w:rPr>
          <w:rFonts w:ascii="Simplified Arabic" w:hAnsi="Simplified Arabic" w:cs="Simplified Arabic" w:hint="cs"/>
          <w:sz w:val="28"/>
          <w:szCs w:val="28"/>
          <w:rtl/>
          <w:lang w:bidi="ar-SY"/>
        </w:rPr>
        <w:t xml:space="preserve"> </w:t>
      </w:r>
      <w:r>
        <w:rPr>
          <w:rFonts w:ascii="Simplified Arabic" w:hAnsi="Simplified Arabic" w:cs="Simplified Arabic" w:hint="cs"/>
          <w:sz w:val="28"/>
          <w:szCs w:val="28"/>
          <w:rtl/>
          <w:lang w:bidi="ar-SY"/>
        </w:rPr>
        <w:t>و</w:t>
      </w:r>
      <w:r w:rsidR="00F12C73" w:rsidRPr="00E4430E">
        <w:rPr>
          <w:rFonts w:ascii="Simplified Arabic" w:hAnsi="Simplified Arabic" w:cs="Simplified Arabic"/>
          <w:sz w:val="28"/>
          <w:szCs w:val="28"/>
          <w:rtl/>
          <w:lang w:bidi="ar-SY"/>
        </w:rPr>
        <w:t>تشير قيم معامل تضخم التباين (</w:t>
      </w:r>
      <w:r w:rsidR="00F12C73" w:rsidRPr="00E4430E">
        <w:rPr>
          <w:rFonts w:ascii="Simplified Arabic" w:hAnsi="Simplified Arabic" w:cs="Simplified Arabic"/>
          <w:sz w:val="28"/>
          <w:szCs w:val="28"/>
          <w:lang w:bidi="ar-SY"/>
        </w:rPr>
        <w:t>VIF</w:t>
      </w:r>
      <w:r w:rsidR="00F12C73" w:rsidRPr="00E4430E">
        <w:rPr>
          <w:rFonts w:ascii="Simplified Arabic" w:hAnsi="Simplified Arabic" w:cs="Simplified Arabic"/>
          <w:sz w:val="28"/>
          <w:szCs w:val="28"/>
          <w:rtl/>
          <w:lang w:bidi="ar-SY"/>
        </w:rPr>
        <w:t>) الأقل من 5 (أو 10 وفقًا لبعض المعايير) إلى تعدد خطي مقبول.</w:t>
      </w:r>
    </w:p>
    <w:p w14:paraId="6650D242" w14:textId="7A28C3BC" w:rsidR="00F12C73" w:rsidRPr="0021793B" w:rsidRDefault="0021793B" w:rsidP="0021793B">
      <w:pPr>
        <w:pStyle w:val="a3"/>
        <w:numPr>
          <w:ilvl w:val="0"/>
          <w:numId w:val="8"/>
        </w:numPr>
        <w:spacing w:line="360" w:lineRule="auto"/>
        <w:rPr>
          <w:rFonts w:ascii="Simplified Arabic" w:hAnsi="Simplified Arabic" w:cs="Simplified Arabic"/>
          <w:sz w:val="28"/>
          <w:szCs w:val="28"/>
          <w:u w:val="single"/>
          <w:rtl/>
          <w:lang w:bidi="ar-SY"/>
        </w:rPr>
      </w:pPr>
      <w:r w:rsidRPr="0021793B">
        <w:rPr>
          <w:rFonts w:ascii="Simplified Arabic" w:hAnsi="Simplified Arabic" w:cs="Simplified Arabic" w:hint="cs"/>
          <w:sz w:val="28"/>
          <w:szCs w:val="28"/>
          <w:u w:val="single"/>
          <w:rtl/>
          <w:lang w:bidi="ar-SY"/>
        </w:rPr>
        <w:t>اختبار الوفاء بمتطلبات نمذجة المعادلات الهيكلية (</w:t>
      </w:r>
      <w:r w:rsidRPr="0021793B">
        <w:rPr>
          <w:rFonts w:ascii="Simplified Arabic" w:hAnsi="Simplified Arabic" w:cs="Simplified Arabic"/>
          <w:sz w:val="28"/>
          <w:szCs w:val="28"/>
          <w:u w:val="single"/>
        </w:rPr>
        <w:t>SEM</w:t>
      </w:r>
      <w:r w:rsidRPr="0021793B">
        <w:rPr>
          <w:rFonts w:ascii="Simplified Arabic" w:hAnsi="Simplified Arabic" w:cs="Simplified Arabic" w:hint="cs"/>
          <w:sz w:val="28"/>
          <w:szCs w:val="28"/>
          <w:u w:val="single"/>
          <w:rtl/>
          <w:lang w:bidi="ar-SY"/>
        </w:rPr>
        <w:t>):</w:t>
      </w:r>
    </w:p>
    <w:p w14:paraId="37D9B38A" w14:textId="08EA0C7F" w:rsidR="00F12C73" w:rsidRPr="00F12C73" w:rsidRDefault="00F12C73" w:rsidP="00FF46F7">
      <w:pPr>
        <w:spacing w:line="360" w:lineRule="auto"/>
        <w:ind w:firstLine="720"/>
        <w:jc w:val="both"/>
        <w:rPr>
          <w:rFonts w:ascii="Simplified Arabic" w:hAnsi="Simplified Arabic" w:cs="Simplified Arabic"/>
          <w:sz w:val="28"/>
          <w:szCs w:val="28"/>
          <w:rtl/>
          <w:lang w:bidi="ar-SY"/>
        </w:rPr>
      </w:pPr>
      <w:r w:rsidRPr="00F12C73">
        <w:rPr>
          <w:rFonts w:ascii="Simplified Arabic" w:hAnsi="Simplified Arabic" w:cs="Simplified Arabic"/>
          <w:sz w:val="28"/>
          <w:szCs w:val="28"/>
          <w:rtl/>
          <w:lang w:bidi="ar-SY"/>
        </w:rPr>
        <w:t>تدمج نمذجة المعادلات الهيكلية (</w:t>
      </w:r>
      <w:r w:rsidRPr="00F12C73">
        <w:rPr>
          <w:rFonts w:ascii="Simplified Arabic" w:hAnsi="Simplified Arabic" w:cs="Simplified Arabic"/>
          <w:sz w:val="28"/>
          <w:szCs w:val="28"/>
          <w:lang w:bidi="ar-SY"/>
        </w:rPr>
        <w:t>SEM</w:t>
      </w:r>
      <w:r w:rsidRPr="00F12C73">
        <w:rPr>
          <w:rFonts w:ascii="Simplified Arabic" w:hAnsi="Simplified Arabic" w:cs="Simplified Arabic"/>
          <w:sz w:val="28"/>
          <w:szCs w:val="28"/>
          <w:rtl/>
          <w:lang w:bidi="ar-SY"/>
        </w:rPr>
        <w:t>) تحليل العوامل والانحدار لنمذجة العلاقات المعقدة بين المتغيرات الكامنة والمل</w:t>
      </w:r>
      <w:r w:rsidR="00FF46F7">
        <w:rPr>
          <w:rFonts w:ascii="Simplified Arabic" w:hAnsi="Simplified Arabic" w:cs="Simplified Arabic" w:hint="cs"/>
          <w:sz w:val="28"/>
          <w:szCs w:val="28"/>
          <w:rtl/>
          <w:lang w:bidi="ar-SY"/>
        </w:rPr>
        <w:t>حوظ</w:t>
      </w:r>
      <w:r w:rsidRPr="00F12C73">
        <w:rPr>
          <w:rFonts w:ascii="Simplified Arabic" w:hAnsi="Simplified Arabic" w:cs="Simplified Arabic"/>
          <w:sz w:val="28"/>
          <w:szCs w:val="28"/>
          <w:rtl/>
          <w:lang w:bidi="ar-SY"/>
        </w:rPr>
        <w:t xml:space="preserve">ة. </w:t>
      </w:r>
      <w:r w:rsidR="00FF46F7">
        <w:rPr>
          <w:rFonts w:ascii="Simplified Arabic" w:hAnsi="Simplified Arabic" w:cs="Simplified Arabic" w:hint="cs"/>
          <w:sz w:val="28"/>
          <w:szCs w:val="28"/>
          <w:rtl/>
          <w:lang w:bidi="ar-SY"/>
        </w:rPr>
        <w:t>و</w:t>
      </w:r>
      <w:r w:rsidRPr="00F12C73">
        <w:rPr>
          <w:rFonts w:ascii="Simplified Arabic" w:hAnsi="Simplified Arabic" w:cs="Simplified Arabic"/>
          <w:sz w:val="28"/>
          <w:szCs w:val="28"/>
          <w:rtl/>
          <w:lang w:bidi="ar-SY"/>
        </w:rPr>
        <w:t>تشمل متطلباتها:</w:t>
      </w:r>
    </w:p>
    <w:p w14:paraId="13A9EC13" w14:textId="2368C5A1" w:rsidR="00F12C73" w:rsidRPr="00FF46F7" w:rsidRDefault="00F12C73" w:rsidP="00820B7F">
      <w:pPr>
        <w:pStyle w:val="a3"/>
        <w:numPr>
          <w:ilvl w:val="0"/>
          <w:numId w:val="10"/>
        </w:numPr>
        <w:spacing w:line="360" w:lineRule="auto"/>
        <w:ind w:firstLine="720"/>
        <w:jc w:val="both"/>
        <w:rPr>
          <w:rFonts w:ascii="Simplified Arabic" w:hAnsi="Simplified Arabic" w:cs="Simplified Arabic"/>
          <w:sz w:val="28"/>
          <w:szCs w:val="28"/>
          <w:rtl/>
          <w:lang w:bidi="ar-SY"/>
        </w:rPr>
      </w:pPr>
      <w:r w:rsidRPr="00FF46F7">
        <w:rPr>
          <w:rFonts w:ascii="Simplified Arabic" w:hAnsi="Simplified Arabic" w:cs="Simplified Arabic"/>
          <w:sz w:val="28"/>
          <w:szCs w:val="28"/>
          <w:rtl/>
          <w:lang w:bidi="ar-SY"/>
        </w:rPr>
        <w:t>صلاحية نموذج القياس</w:t>
      </w:r>
      <w:r w:rsidR="00FF46F7" w:rsidRPr="00FF46F7">
        <w:rPr>
          <w:rFonts w:ascii="Simplified Arabic" w:hAnsi="Simplified Arabic" w:cs="Simplified Arabic" w:hint="cs"/>
          <w:sz w:val="28"/>
          <w:szCs w:val="28"/>
          <w:rtl/>
          <w:lang w:bidi="ar-SY"/>
        </w:rPr>
        <w:t xml:space="preserve">: حيث </w:t>
      </w:r>
      <w:r w:rsidRPr="00FF46F7">
        <w:rPr>
          <w:rFonts w:ascii="Simplified Arabic" w:hAnsi="Simplified Arabic" w:cs="Simplified Arabic"/>
          <w:sz w:val="28"/>
          <w:szCs w:val="28"/>
          <w:rtl/>
          <w:lang w:bidi="ar-SY"/>
        </w:rPr>
        <w:t>يجب أن تكون التراكيب محددة جيدًا ومق</w:t>
      </w:r>
      <w:r w:rsidR="00FF46F7" w:rsidRPr="00FF46F7">
        <w:rPr>
          <w:rFonts w:ascii="Simplified Arabic" w:hAnsi="Simplified Arabic" w:cs="Simplified Arabic" w:hint="cs"/>
          <w:sz w:val="28"/>
          <w:szCs w:val="28"/>
          <w:rtl/>
          <w:lang w:bidi="ar-SY"/>
        </w:rPr>
        <w:t>ا</w:t>
      </w:r>
      <w:r w:rsidRPr="00FF46F7">
        <w:rPr>
          <w:rFonts w:ascii="Simplified Arabic" w:hAnsi="Simplified Arabic" w:cs="Simplified Arabic"/>
          <w:sz w:val="28"/>
          <w:szCs w:val="28"/>
          <w:rtl/>
          <w:lang w:bidi="ar-SY"/>
        </w:rPr>
        <w:t xml:space="preserve">سة بشكل موثوق، وغالبًا ما يتم اختبارها عبر </w:t>
      </w:r>
      <w:r w:rsidR="00FF46F7" w:rsidRPr="00FF46F7">
        <w:rPr>
          <w:rFonts w:ascii="Simplified Arabic" w:hAnsi="Simplified Arabic" w:cs="Simplified Arabic" w:hint="cs"/>
          <w:sz w:val="28"/>
          <w:szCs w:val="28"/>
          <w:rtl/>
          <w:lang w:bidi="ar-SY"/>
        </w:rPr>
        <w:t>التحليل العاملي</w:t>
      </w:r>
      <w:r w:rsidRPr="00FF46F7">
        <w:rPr>
          <w:rFonts w:ascii="Simplified Arabic" w:hAnsi="Simplified Arabic" w:cs="Simplified Arabic"/>
          <w:sz w:val="28"/>
          <w:szCs w:val="28"/>
          <w:rtl/>
          <w:lang w:bidi="ar-SY"/>
        </w:rPr>
        <w:t xml:space="preserve"> التأكيدي (</w:t>
      </w:r>
      <w:r w:rsidRPr="00FF46F7">
        <w:rPr>
          <w:rFonts w:ascii="Simplified Arabic" w:hAnsi="Simplified Arabic" w:cs="Simplified Arabic"/>
          <w:sz w:val="28"/>
          <w:szCs w:val="28"/>
          <w:lang w:bidi="ar-SY"/>
        </w:rPr>
        <w:t>CFA</w:t>
      </w:r>
      <w:r w:rsidRPr="00FF46F7">
        <w:rPr>
          <w:rFonts w:ascii="Simplified Arabic" w:hAnsi="Simplified Arabic" w:cs="Simplified Arabic"/>
          <w:sz w:val="28"/>
          <w:szCs w:val="28"/>
          <w:rtl/>
          <w:lang w:bidi="ar-SY"/>
        </w:rPr>
        <w:t>).</w:t>
      </w:r>
      <w:r w:rsidR="00FF46F7" w:rsidRPr="00FF46F7">
        <w:rPr>
          <w:rFonts w:ascii="Simplified Arabic" w:hAnsi="Simplified Arabic" w:cs="Simplified Arabic" w:hint="cs"/>
          <w:sz w:val="28"/>
          <w:szCs w:val="28"/>
          <w:rtl/>
          <w:lang w:bidi="ar-SY"/>
        </w:rPr>
        <w:t xml:space="preserve"> </w:t>
      </w:r>
      <w:r w:rsidRPr="00FF46F7">
        <w:rPr>
          <w:rFonts w:ascii="Simplified Arabic" w:hAnsi="Simplified Arabic" w:cs="Simplified Arabic"/>
          <w:sz w:val="28"/>
          <w:szCs w:val="28"/>
          <w:rtl/>
          <w:lang w:bidi="ar-SY"/>
        </w:rPr>
        <w:t xml:space="preserve">صلاحية التراكيب: صلاحية التقارب (أحمال العوامل &gt; 0.5، متوسط التباين المستخرج &gt; 0.5) وصلاحية التمييز (معيار </w:t>
      </w:r>
      <w:proofErr w:type="spellStart"/>
      <w:r w:rsidRPr="00FF46F7">
        <w:rPr>
          <w:rFonts w:ascii="Simplified Arabic" w:hAnsi="Simplified Arabic" w:cs="Simplified Arabic"/>
          <w:sz w:val="28"/>
          <w:szCs w:val="28"/>
          <w:rtl/>
          <w:lang w:bidi="ar-SY"/>
        </w:rPr>
        <w:t>فورنيل-لاركر</w:t>
      </w:r>
      <w:proofErr w:type="spellEnd"/>
      <w:r w:rsidRPr="00FF46F7">
        <w:rPr>
          <w:rFonts w:ascii="Simplified Arabic" w:hAnsi="Simplified Arabic" w:cs="Simplified Arabic"/>
          <w:sz w:val="28"/>
          <w:szCs w:val="28"/>
          <w:rtl/>
          <w:lang w:bidi="ar-SY"/>
        </w:rPr>
        <w:t>).</w:t>
      </w:r>
    </w:p>
    <w:p w14:paraId="5D1552FA" w14:textId="74AF8956" w:rsidR="00F12C73" w:rsidRPr="0021793B" w:rsidRDefault="00F12C73" w:rsidP="0021793B">
      <w:pPr>
        <w:pStyle w:val="a3"/>
        <w:numPr>
          <w:ilvl w:val="0"/>
          <w:numId w:val="10"/>
        </w:numPr>
        <w:spacing w:line="360" w:lineRule="auto"/>
        <w:ind w:firstLine="720"/>
        <w:jc w:val="both"/>
        <w:rPr>
          <w:rFonts w:ascii="Simplified Arabic" w:hAnsi="Simplified Arabic" w:cs="Simplified Arabic"/>
          <w:sz w:val="28"/>
          <w:szCs w:val="28"/>
          <w:rtl/>
          <w:lang w:bidi="ar-SY"/>
        </w:rPr>
      </w:pPr>
      <w:r w:rsidRPr="0021793B">
        <w:rPr>
          <w:rFonts w:ascii="Simplified Arabic" w:hAnsi="Simplified Arabic" w:cs="Simplified Arabic"/>
          <w:sz w:val="28"/>
          <w:szCs w:val="28"/>
          <w:rtl/>
          <w:lang w:bidi="ar-SY"/>
        </w:rPr>
        <w:t xml:space="preserve">الثبات: </w:t>
      </w:r>
      <w:r w:rsidR="0021793B">
        <w:rPr>
          <w:rFonts w:ascii="Simplified Arabic" w:hAnsi="Simplified Arabic" w:cs="Simplified Arabic" w:hint="cs"/>
          <w:sz w:val="28"/>
          <w:szCs w:val="28"/>
          <w:rtl/>
          <w:lang w:bidi="ar-SY"/>
        </w:rPr>
        <w:t xml:space="preserve">للتحقق من أن المقاييس تتميز بالثبات لجهة كونها تعطي نفس النتائج في كل مرة تستخدم بها، سيتم اللجوء الى عامل </w:t>
      </w:r>
      <w:r w:rsidRPr="0021793B">
        <w:rPr>
          <w:rFonts w:ascii="Simplified Arabic" w:hAnsi="Simplified Arabic" w:cs="Simplified Arabic"/>
          <w:sz w:val="28"/>
          <w:szCs w:val="28"/>
          <w:rtl/>
          <w:lang w:bidi="ar-SY"/>
        </w:rPr>
        <w:t xml:space="preserve">ألفا </w:t>
      </w:r>
      <w:proofErr w:type="spellStart"/>
      <w:r w:rsidRPr="0021793B">
        <w:rPr>
          <w:rFonts w:ascii="Simplified Arabic" w:hAnsi="Simplified Arabic" w:cs="Simplified Arabic"/>
          <w:sz w:val="28"/>
          <w:szCs w:val="28"/>
          <w:rtl/>
          <w:lang w:bidi="ar-SY"/>
        </w:rPr>
        <w:t>كرونباخ</w:t>
      </w:r>
      <w:proofErr w:type="spellEnd"/>
      <w:r w:rsidRPr="0021793B">
        <w:rPr>
          <w:rFonts w:ascii="Simplified Arabic" w:hAnsi="Simplified Arabic" w:cs="Simplified Arabic"/>
          <w:sz w:val="28"/>
          <w:szCs w:val="28"/>
          <w:rtl/>
          <w:lang w:bidi="ar-SY"/>
        </w:rPr>
        <w:t xml:space="preserve"> &gt; 0.7، </w:t>
      </w:r>
      <w:r w:rsidR="0021793B">
        <w:rPr>
          <w:rFonts w:ascii="Simplified Arabic" w:hAnsi="Simplified Arabic" w:cs="Simplified Arabic" w:hint="cs"/>
          <w:sz w:val="28"/>
          <w:szCs w:val="28"/>
          <w:rtl/>
          <w:lang w:bidi="ar-SY"/>
        </w:rPr>
        <w:t xml:space="preserve">إضافة الى عامل </w:t>
      </w:r>
      <w:r w:rsidRPr="0021793B">
        <w:rPr>
          <w:rFonts w:ascii="Simplified Arabic" w:hAnsi="Simplified Arabic" w:cs="Simplified Arabic"/>
          <w:sz w:val="28"/>
          <w:szCs w:val="28"/>
          <w:rtl/>
          <w:lang w:bidi="ar-SY"/>
        </w:rPr>
        <w:t>الموثوقية المركبة &gt; 0.7.</w:t>
      </w:r>
      <w:r w:rsidR="0021793B" w:rsidRPr="0021793B">
        <w:rPr>
          <w:rFonts w:ascii="Simplified Arabic" w:hAnsi="Simplified Arabic" w:cs="Simplified Arabic" w:hint="cs"/>
          <w:sz w:val="28"/>
          <w:szCs w:val="28"/>
          <w:rtl/>
          <w:lang w:bidi="ar-SY"/>
        </w:rPr>
        <w:t xml:space="preserve"> </w:t>
      </w:r>
    </w:p>
    <w:p w14:paraId="00FFBAB7" w14:textId="72A1A166" w:rsidR="00F12C73" w:rsidRPr="0021793B" w:rsidRDefault="00F12C73" w:rsidP="001D5F50">
      <w:pPr>
        <w:pStyle w:val="a3"/>
        <w:numPr>
          <w:ilvl w:val="0"/>
          <w:numId w:val="10"/>
        </w:numPr>
        <w:spacing w:line="360" w:lineRule="auto"/>
        <w:ind w:firstLine="720"/>
        <w:jc w:val="both"/>
        <w:rPr>
          <w:rFonts w:ascii="Simplified Arabic" w:hAnsi="Simplified Arabic" w:cs="Simplified Arabic"/>
          <w:sz w:val="28"/>
          <w:szCs w:val="28"/>
          <w:rtl/>
          <w:lang w:bidi="ar-SY"/>
        </w:rPr>
      </w:pPr>
      <w:r w:rsidRPr="0021793B">
        <w:rPr>
          <w:rFonts w:ascii="Simplified Arabic" w:hAnsi="Simplified Arabic" w:cs="Simplified Arabic"/>
          <w:sz w:val="28"/>
          <w:szCs w:val="28"/>
          <w:rtl/>
          <w:lang w:bidi="ar-SY"/>
        </w:rPr>
        <w:t>التوزيع الطبيعي متعدد المتغيرات</w:t>
      </w:r>
      <w:r w:rsidR="0021793B" w:rsidRPr="0021793B">
        <w:rPr>
          <w:rFonts w:ascii="Simplified Arabic" w:hAnsi="Simplified Arabic" w:cs="Simplified Arabic" w:hint="cs"/>
          <w:sz w:val="28"/>
          <w:szCs w:val="28"/>
          <w:rtl/>
          <w:lang w:bidi="ar-SY"/>
        </w:rPr>
        <w:t>: حيث ت</w:t>
      </w:r>
      <w:r w:rsidRPr="0021793B">
        <w:rPr>
          <w:rFonts w:ascii="Simplified Arabic" w:hAnsi="Simplified Arabic" w:cs="Simplified Arabic"/>
          <w:sz w:val="28"/>
          <w:szCs w:val="28"/>
          <w:rtl/>
          <w:lang w:bidi="ar-SY"/>
        </w:rPr>
        <w:t xml:space="preserve">فترض </w:t>
      </w:r>
      <w:r w:rsidRPr="0021793B">
        <w:rPr>
          <w:rFonts w:ascii="Simplified Arabic" w:hAnsi="Simplified Arabic" w:cs="Simplified Arabic"/>
          <w:sz w:val="28"/>
          <w:szCs w:val="28"/>
          <w:lang w:bidi="ar-SY"/>
        </w:rPr>
        <w:t>SEM</w:t>
      </w:r>
      <w:r w:rsidRPr="0021793B">
        <w:rPr>
          <w:rFonts w:ascii="Simplified Arabic" w:hAnsi="Simplified Arabic" w:cs="Simplified Arabic"/>
          <w:sz w:val="28"/>
          <w:szCs w:val="28"/>
          <w:rtl/>
          <w:lang w:bidi="ar-SY"/>
        </w:rPr>
        <w:t xml:space="preserve"> توزيعًا طبيعيًا متعدد المتغيرات للمتغيرات المرصودة لتقدير أقصى احتمال.</w:t>
      </w:r>
      <w:r w:rsidR="0021793B" w:rsidRPr="0021793B">
        <w:rPr>
          <w:rFonts w:ascii="Simplified Arabic" w:hAnsi="Simplified Arabic" w:cs="Simplified Arabic" w:hint="cs"/>
          <w:sz w:val="28"/>
          <w:szCs w:val="28"/>
          <w:rtl/>
          <w:lang w:bidi="ar-SY"/>
        </w:rPr>
        <w:t xml:space="preserve"> </w:t>
      </w:r>
      <w:r w:rsidR="0021793B">
        <w:rPr>
          <w:rFonts w:ascii="Simplified Arabic" w:hAnsi="Simplified Arabic" w:cs="Simplified Arabic" w:hint="cs"/>
          <w:sz w:val="28"/>
          <w:szCs w:val="28"/>
          <w:rtl/>
          <w:lang w:bidi="ar-SY"/>
        </w:rPr>
        <w:t>وللتحقق من ذلك، سيلجأ الباحث الى</w:t>
      </w:r>
      <w:r w:rsidRPr="0021793B">
        <w:rPr>
          <w:rFonts w:ascii="Simplified Arabic" w:hAnsi="Simplified Arabic" w:cs="Simplified Arabic"/>
          <w:sz w:val="28"/>
          <w:szCs w:val="28"/>
          <w:rtl/>
          <w:lang w:bidi="ar-SY"/>
        </w:rPr>
        <w:t xml:space="preserve"> اختبار </w:t>
      </w:r>
      <w:proofErr w:type="spellStart"/>
      <w:r w:rsidRPr="0021793B">
        <w:rPr>
          <w:rFonts w:ascii="Simplified Arabic" w:hAnsi="Simplified Arabic" w:cs="Simplified Arabic"/>
          <w:sz w:val="28"/>
          <w:szCs w:val="28"/>
          <w:rtl/>
          <w:lang w:bidi="ar-SY"/>
        </w:rPr>
        <w:t>مارديا</w:t>
      </w:r>
      <w:proofErr w:type="spellEnd"/>
      <w:r w:rsidRPr="0021793B">
        <w:rPr>
          <w:rFonts w:ascii="Simplified Arabic" w:hAnsi="Simplified Arabic" w:cs="Simplified Arabic"/>
          <w:sz w:val="28"/>
          <w:szCs w:val="28"/>
          <w:rtl/>
          <w:lang w:bidi="ar-SY"/>
        </w:rPr>
        <w:t xml:space="preserve"> </w:t>
      </w:r>
      <w:r w:rsidR="00707344">
        <w:rPr>
          <w:rFonts w:ascii="Simplified Arabic" w:hAnsi="Simplified Arabic" w:cs="Simplified Arabic" w:hint="cs"/>
          <w:sz w:val="28"/>
          <w:szCs w:val="28"/>
          <w:rtl/>
          <w:lang w:bidi="ar-SY"/>
        </w:rPr>
        <w:t>(</w:t>
      </w:r>
      <w:proofErr w:type="spellStart"/>
      <w:r w:rsidR="00707344" w:rsidRPr="00707344">
        <w:rPr>
          <w:rFonts w:ascii="Simplified Arabic" w:hAnsi="Simplified Arabic" w:cs="Simplified Arabic"/>
          <w:sz w:val="28"/>
          <w:szCs w:val="28"/>
          <w:lang w:bidi="ar-SY"/>
        </w:rPr>
        <w:t>Mardia</w:t>
      </w:r>
      <w:proofErr w:type="spellEnd"/>
      <w:r w:rsidR="00707344">
        <w:rPr>
          <w:rFonts w:ascii="Simplified Arabic" w:hAnsi="Simplified Arabic" w:cs="Simplified Arabic" w:hint="cs"/>
          <w:sz w:val="28"/>
          <w:szCs w:val="28"/>
          <w:rtl/>
          <w:lang w:bidi="ar-SY"/>
        </w:rPr>
        <w:t>) للالتواء</w:t>
      </w:r>
      <w:r w:rsidRPr="0021793B">
        <w:rPr>
          <w:rFonts w:ascii="Simplified Arabic" w:hAnsi="Simplified Arabic" w:cs="Simplified Arabic"/>
          <w:sz w:val="28"/>
          <w:szCs w:val="28"/>
          <w:rtl/>
          <w:lang w:bidi="ar-SY"/>
        </w:rPr>
        <w:t xml:space="preserve"> </w:t>
      </w:r>
      <w:proofErr w:type="spellStart"/>
      <w:r w:rsidRPr="0021793B">
        <w:rPr>
          <w:rFonts w:ascii="Simplified Arabic" w:hAnsi="Simplified Arabic" w:cs="Simplified Arabic"/>
          <w:sz w:val="28"/>
          <w:szCs w:val="28"/>
          <w:rtl/>
          <w:lang w:bidi="ar-SY"/>
        </w:rPr>
        <w:t>والتفرطح</w:t>
      </w:r>
      <w:proofErr w:type="spellEnd"/>
      <w:r w:rsidRPr="0021793B">
        <w:rPr>
          <w:rFonts w:ascii="Simplified Arabic" w:hAnsi="Simplified Arabic" w:cs="Simplified Arabic"/>
          <w:sz w:val="28"/>
          <w:szCs w:val="28"/>
          <w:rtl/>
          <w:lang w:bidi="ar-SY"/>
        </w:rPr>
        <w:t xml:space="preserve"> متعدد المتغيرات</w:t>
      </w:r>
      <w:r w:rsidR="0021793B">
        <w:rPr>
          <w:rFonts w:ascii="Simplified Arabic" w:hAnsi="Simplified Arabic" w:cs="Simplified Arabic" w:hint="cs"/>
          <w:sz w:val="28"/>
          <w:szCs w:val="28"/>
          <w:rtl/>
          <w:lang w:bidi="ar-SY"/>
        </w:rPr>
        <w:t>.</w:t>
      </w:r>
      <w:r w:rsidRPr="0021793B">
        <w:rPr>
          <w:rFonts w:ascii="Simplified Arabic" w:hAnsi="Simplified Arabic" w:cs="Simplified Arabic"/>
          <w:sz w:val="28"/>
          <w:szCs w:val="28"/>
          <w:rtl/>
          <w:lang w:bidi="ar-SY"/>
        </w:rPr>
        <w:t xml:space="preserve"> </w:t>
      </w:r>
      <w:r w:rsidR="0021793B">
        <w:rPr>
          <w:rFonts w:ascii="Simplified Arabic" w:hAnsi="Simplified Arabic" w:cs="Simplified Arabic" w:hint="cs"/>
          <w:sz w:val="28"/>
          <w:szCs w:val="28"/>
          <w:rtl/>
          <w:lang w:bidi="ar-SY"/>
        </w:rPr>
        <w:t>و</w:t>
      </w:r>
      <w:r w:rsidRPr="0021793B">
        <w:rPr>
          <w:rFonts w:ascii="Simplified Arabic" w:hAnsi="Simplified Arabic" w:cs="Simplified Arabic"/>
          <w:sz w:val="28"/>
          <w:szCs w:val="28"/>
          <w:rtl/>
          <w:lang w:bidi="ar-SY"/>
        </w:rPr>
        <w:t>في حال انتهاك</w:t>
      </w:r>
      <w:r w:rsidR="0021793B">
        <w:rPr>
          <w:rFonts w:ascii="Simplified Arabic" w:hAnsi="Simplified Arabic" w:cs="Simplified Arabic" w:hint="cs"/>
          <w:sz w:val="28"/>
          <w:szCs w:val="28"/>
          <w:rtl/>
          <w:lang w:bidi="ar-SY"/>
        </w:rPr>
        <w:t xml:space="preserve"> البيانات لهذا المعيار</w:t>
      </w:r>
      <w:r w:rsidRPr="0021793B">
        <w:rPr>
          <w:rFonts w:ascii="Simplified Arabic" w:hAnsi="Simplified Arabic" w:cs="Simplified Arabic"/>
          <w:sz w:val="28"/>
          <w:szCs w:val="28"/>
          <w:rtl/>
          <w:lang w:bidi="ar-SY"/>
        </w:rPr>
        <w:t xml:space="preserve">، يمكن استخدام أساليب تقدير متينة (مثل إعادة التقييم، وتصحيح </w:t>
      </w:r>
      <w:proofErr w:type="spellStart"/>
      <w:r w:rsidR="00A65060" w:rsidRPr="00A65060">
        <w:rPr>
          <w:rFonts w:ascii="Simplified Arabic" w:hAnsi="Simplified Arabic" w:cs="Simplified Arabic"/>
          <w:sz w:val="28"/>
          <w:szCs w:val="28"/>
          <w:lang w:bidi="ar-SY"/>
        </w:rPr>
        <w:t>Satorra</w:t>
      </w:r>
      <w:proofErr w:type="spellEnd"/>
      <w:r w:rsidR="00A65060" w:rsidRPr="00A65060">
        <w:rPr>
          <w:rFonts w:ascii="Simplified Arabic" w:hAnsi="Simplified Arabic" w:cs="Simplified Arabic"/>
          <w:sz w:val="28"/>
          <w:szCs w:val="28"/>
          <w:lang w:bidi="ar-SY"/>
        </w:rPr>
        <w:t>-Bentler</w:t>
      </w:r>
      <w:r w:rsidRPr="0021793B">
        <w:rPr>
          <w:rFonts w:ascii="Simplified Arabic" w:hAnsi="Simplified Arabic" w:cs="Simplified Arabic"/>
          <w:sz w:val="28"/>
          <w:szCs w:val="28"/>
          <w:rtl/>
          <w:lang w:bidi="ar-SY"/>
        </w:rPr>
        <w:t>).</w:t>
      </w:r>
    </w:p>
    <w:p w14:paraId="0619EBAD" w14:textId="3DCC54DF" w:rsidR="00F12C73" w:rsidRPr="0021793B" w:rsidRDefault="00F12C73" w:rsidP="001C098F">
      <w:pPr>
        <w:pStyle w:val="a3"/>
        <w:numPr>
          <w:ilvl w:val="0"/>
          <w:numId w:val="10"/>
        </w:numPr>
        <w:spacing w:line="360" w:lineRule="auto"/>
        <w:ind w:firstLine="720"/>
        <w:jc w:val="both"/>
        <w:rPr>
          <w:rFonts w:ascii="Simplified Arabic" w:hAnsi="Simplified Arabic" w:cs="Simplified Arabic"/>
          <w:sz w:val="28"/>
          <w:szCs w:val="28"/>
          <w:rtl/>
          <w:lang w:bidi="ar-SY"/>
        </w:rPr>
      </w:pPr>
      <w:r w:rsidRPr="0021793B">
        <w:rPr>
          <w:rFonts w:ascii="Simplified Arabic" w:hAnsi="Simplified Arabic" w:cs="Simplified Arabic"/>
          <w:sz w:val="28"/>
          <w:szCs w:val="28"/>
          <w:rtl/>
          <w:lang w:bidi="ar-SY"/>
        </w:rPr>
        <w:lastRenderedPageBreak/>
        <w:t>الخطية والجمعية</w:t>
      </w:r>
      <w:r w:rsidR="00A65060">
        <w:rPr>
          <w:rFonts w:ascii="Simplified Arabic" w:hAnsi="Simplified Arabic" w:cs="Simplified Arabic" w:hint="cs"/>
          <w:sz w:val="28"/>
          <w:szCs w:val="28"/>
          <w:rtl/>
          <w:lang w:bidi="ar-SY"/>
        </w:rPr>
        <w:t xml:space="preserve"> (</w:t>
      </w:r>
      <w:r w:rsidR="00A65060" w:rsidRPr="00A65060">
        <w:rPr>
          <w:rFonts w:ascii="Simplified Arabic" w:hAnsi="Simplified Arabic" w:cs="Simplified Arabic"/>
          <w:sz w:val="28"/>
          <w:szCs w:val="28"/>
          <w:lang w:bidi="ar-SY"/>
        </w:rPr>
        <w:t xml:space="preserve">Linearity </w:t>
      </w:r>
      <w:r w:rsidR="00A65060">
        <w:rPr>
          <w:rFonts w:ascii="Simplified Arabic" w:hAnsi="Simplified Arabic" w:cs="Simplified Arabic"/>
          <w:sz w:val="28"/>
          <w:szCs w:val="28"/>
          <w:lang w:bidi="ar-SY"/>
        </w:rPr>
        <w:t>&amp;</w:t>
      </w:r>
      <w:r w:rsidR="00A65060" w:rsidRPr="00A65060">
        <w:rPr>
          <w:rFonts w:ascii="Simplified Arabic" w:hAnsi="Simplified Arabic" w:cs="Simplified Arabic"/>
          <w:sz w:val="28"/>
          <w:szCs w:val="28"/>
          <w:lang w:bidi="ar-SY"/>
        </w:rPr>
        <w:t xml:space="preserve"> Additivity</w:t>
      </w:r>
      <w:r w:rsidR="00A65060">
        <w:rPr>
          <w:rFonts w:ascii="Simplified Arabic" w:hAnsi="Simplified Arabic" w:cs="Simplified Arabic" w:hint="cs"/>
          <w:sz w:val="28"/>
          <w:szCs w:val="28"/>
          <w:rtl/>
          <w:lang w:bidi="ar-SY"/>
        </w:rPr>
        <w:t>)</w:t>
      </w:r>
      <w:r w:rsidR="0021793B" w:rsidRPr="0021793B">
        <w:rPr>
          <w:rFonts w:ascii="Simplified Arabic" w:hAnsi="Simplified Arabic" w:cs="Simplified Arabic" w:hint="cs"/>
          <w:sz w:val="28"/>
          <w:szCs w:val="28"/>
          <w:rtl/>
          <w:lang w:bidi="ar-SY"/>
        </w:rPr>
        <w:t xml:space="preserve">: حيث </w:t>
      </w:r>
      <w:r w:rsidRPr="0021793B">
        <w:rPr>
          <w:rFonts w:ascii="Simplified Arabic" w:hAnsi="Simplified Arabic" w:cs="Simplified Arabic"/>
          <w:sz w:val="28"/>
          <w:szCs w:val="28"/>
          <w:rtl/>
          <w:lang w:bidi="ar-SY"/>
        </w:rPr>
        <w:t>يجب أن تكون العلاقات بين المتغيرات الكامنة والمؤشرات، وبين المتغيرات الكامنة، خطية.</w:t>
      </w:r>
      <w:r w:rsidR="0021793B" w:rsidRPr="0021793B">
        <w:rPr>
          <w:rFonts w:ascii="Simplified Arabic" w:hAnsi="Simplified Arabic" w:cs="Simplified Arabic" w:hint="cs"/>
          <w:sz w:val="28"/>
          <w:szCs w:val="28"/>
          <w:rtl/>
          <w:lang w:bidi="ar-SY"/>
        </w:rPr>
        <w:t xml:space="preserve"> ويمكن التحقق من ذلك عبر </w:t>
      </w:r>
      <w:r w:rsidRPr="0021793B">
        <w:rPr>
          <w:rFonts w:ascii="Simplified Arabic" w:hAnsi="Simplified Arabic" w:cs="Simplified Arabic"/>
          <w:sz w:val="28"/>
          <w:szCs w:val="28"/>
          <w:rtl/>
          <w:lang w:bidi="ar-SY"/>
        </w:rPr>
        <w:t>تحليل المتبقيات ومؤشرات التعديل.</w:t>
      </w:r>
    </w:p>
    <w:p w14:paraId="278C1B23" w14:textId="6FC1C113" w:rsidR="00F12C73" w:rsidRPr="00A65060" w:rsidRDefault="00A65060" w:rsidP="002C7B2A">
      <w:pPr>
        <w:pStyle w:val="a3"/>
        <w:numPr>
          <w:ilvl w:val="0"/>
          <w:numId w:val="10"/>
        </w:numPr>
        <w:spacing w:line="360" w:lineRule="auto"/>
        <w:ind w:firstLine="720"/>
        <w:jc w:val="both"/>
        <w:rPr>
          <w:rFonts w:ascii="Simplified Arabic" w:hAnsi="Simplified Arabic" w:cs="Simplified Arabic"/>
          <w:sz w:val="28"/>
          <w:szCs w:val="28"/>
          <w:rtl/>
          <w:lang w:bidi="ar-SY"/>
        </w:rPr>
      </w:pPr>
      <w:r w:rsidRPr="00A65060">
        <w:rPr>
          <w:rFonts w:ascii="Simplified Arabic" w:hAnsi="Simplified Arabic" w:cs="Simplified Arabic" w:hint="cs"/>
          <w:sz w:val="28"/>
          <w:szCs w:val="28"/>
          <w:rtl/>
          <w:lang w:bidi="ar-SY"/>
        </w:rPr>
        <w:t>التعددية الخطية المثالية (</w:t>
      </w:r>
      <w:r w:rsidRPr="00A65060">
        <w:rPr>
          <w:rFonts w:ascii="Simplified Arabic" w:hAnsi="Simplified Arabic" w:cs="Simplified Arabic"/>
          <w:sz w:val="28"/>
          <w:szCs w:val="28"/>
          <w:lang w:bidi="ar-SY"/>
        </w:rPr>
        <w:t>Perfect Multicollinearity</w:t>
      </w:r>
      <w:r w:rsidRPr="00A65060">
        <w:rPr>
          <w:rFonts w:ascii="Simplified Arabic" w:hAnsi="Simplified Arabic" w:cs="Simplified Arabic" w:hint="cs"/>
          <w:sz w:val="28"/>
          <w:szCs w:val="28"/>
          <w:rtl/>
          <w:lang w:bidi="ar-SY"/>
        </w:rPr>
        <w:t xml:space="preserve">): حيث </w:t>
      </w:r>
      <w:r w:rsidR="00F12C73" w:rsidRPr="00A65060">
        <w:rPr>
          <w:rFonts w:ascii="Simplified Arabic" w:hAnsi="Simplified Arabic" w:cs="Simplified Arabic"/>
          <w:sz w:val="28"/>
          <w:szCs w:val="28"/>
          <w:rtl/>
          <w:lang w:bidi="ar-SY"/>
        </w:rPr>
        <w:t>يجب ألا تكون المؤشرات والبنى الكامنة مترابطة بشكل مثالي.</w:t>
      </w:r>
      <w:r w:rsidRPr="00A65060">
        <w:rPr>
          <w:rFonts w:ascii="Simplified Arabic" w:hAnsi="Simplified Arabic" w:cs="Simplified Arabic" w:hint="cs"/>
          <w:sz w:val="28"/>
          <w:szCs w:val="28"/>
          <w:rtl/>
          <w:lang w:bidi="ar-SY"/>
        </w:rPr>
        <w:t xml:space="preserve"> </w:t>
      </w:r>
      <w:r>
        <w:rPr>
          <w:rFonts w:ascii="Simplified Arabic" w:hAnsi="Simplified Arabic" w:cs="Simplified Arabic" w:hint="cs"/>
          <w:sz w:val="28"/>
          <w:szCs w:val="28"/>
          <w:rtl/>
          <w:lang w:bidi="ar-SY"/>
        </w:rPr>
        <w:t>وللتحقق من ذلك سيتم اللجوء الى</w:t>
      </w:r>
      <w:r w:rsidR="00F12C73" w:rsidRPr="00A65060">
        <w:rPr>
          <w:rFonts w:ascii="Simplified Arabic" w:hAnsi="Simplified Arabic" w:cs="Simplified Arabic"/>
          <w:sz w:val="28"/>
          <w:szCs w:val="28"/>
          <w:rtl/>
          <w:lang w:bidi="ar-SY"/>
        </w:rPr>
        <w:t xml:space="preserve"> مصفوفات الارتباط ومعامل التباين للمؤشرات.</w:t>
      </w:r>
    </w:p>
    <w:p w14:paraId="15E33F78" w14:textId="2E14D6F3" w:rsidR="00F12C73" w:rsidRPr="00A16BED" w:rsidRDefault="00F12C73" w:rsidP="00C514D4">
      <w:pPr>
        <w:pStyle w:val="a3"/>
        <w:numPr>
          <w:ilvl w:val="0"/>
          <w:numId w:val="10"/>
        </w:numPr>
        <w:spacing w:line="360" w:lineRule="auto"/>
        <w:ind w:firstLine="720"/>
        <w:jc w:val="both"/>
        <w:rPr>
          <w:rFonts w:ascii="Simplified Arabic" w:hAnsi="Simplified Arabic" w:cs="Simplified Arabic"/>
          <w:sz w:val="28"/>
          <w:szCs w:val="28"/>
          <w:rtl/>
          <w:lang w:bidi="ar-SY"/>
        </w:rPr>
      </w:pPr>
      <w:r w:rsidRPr="00A16BED">
        <w:rPr>
          <w:rFonts w:ascii="Simplified Arabic" w:hAnsi="Simplified Arabic" w:cs="Simplified Arabic"/>
          <w:sz w:val="28"/>
          <w:szCs w:val="28"/>
          <w:rtl/>
          <w:lang w:bidi="ar-SY"/>
        </w:rPr>
        <w:t>تحديد النموذج</w:t>
      </w:r>
      <w:r w:rsidR="00A16BED" w:rsidRPr="00A16BED">
        <w:rPr>
          <w:rFonts w:ascii="Simplified Arabic" w:hAnsi="Simplified Arabic" w:cs="Simplified Arabic" w:hint="cs"/>
          <w:sz w:val="28"/>
          <w:szCs w:val="28"/>
          <w:rtl/>
          <w:lang w:bidi="ar-SY"/>
        </w:rPr>
        <w:t xml:space="preserve"> (</w:t>
      </w:r>
      <w:r w:rsidR="00A16BED" w:rsidRPr="00A16BED">
        <w:rPr>
          <w:rFonts w:ascii="Simplified Arabic" w:hAnsi="Simplified Arabic" w:cs="Simplified Arabic"/>
          <w:sz w:val="28"/>
          <w:szCs w:val="28"/>
          <w:lang w:bidi="ar-SY"/>
        </w:rPr>
        <w:t>Model Identification</w:t>
      </w:r>
      <w:r w:rsidR="00A16BED" w:rsidRPr="00A16BED">
        <w:rPr>
          <w:rFonts w:ascii="Simplified Arabic" w:hAnsi="Simplified Arabic" w:cs="Simplified Arabic" w:hint="cs"/>
          <w:sz w:val="28"/>
          <w:szCs w:val="28"/>
          <w:rtl/>
          <w:lang w:bidi="ar-SY"/>
        </w:rPr>
        <w:t xml:space="preserve">): حيث </w:t>
      </w:r>
      <w:r w:rsidRPr="00A16BED">
        <w:rPr>
          <w:rFonts w:ascii="Simplified Arabic" w:hAnsi="Simplified Arabic" w:cs="Simplified Arabic"/>
          <w:sz w:val="28"/>
          <w:szCs w:val="28"/>
          <w:rtl/>
          <w:lang w:bidi="ar-SY"/>
        </w:rPr>
        <w:t xml:space="preserve">يجب </w:t>
      </w:r>
      <w:r w:rsidR="00A16BED" w:rsidRPr="00A16BED">
        <w:rPr>
          <w:rFonts w:ascii="Simplified Arabic" w:hAnsi="Simplified Arabic" w:cs="Simplified Arabic" w:hint="cs"/>
          <w:sz w:val="28"/>
          <w:szCs w:val="28"/>
          <w:rtl/>
          <w:lang w:bidi="ar-SY"/>
        </w:rPr>
        <w:t xml:space="preserve">التحقق من </w:t>
      </w:r>
      <w:r w:rsidRPr="00A16BED">
        <w:rPr>
          <w:rFonts w:ascii="Simplified Arabic" w:hAnsi="Simplified Arabic" w:cs="Simplified Arabic"/>
          <w:sz w:val="28"/>
          <w:szCs w:val="28"/>
          <w:rtl/>
          <w:lang w:bidi="ar-SY"/>
        </w:rPr>
        <w:t>تحديد النموذج (وجود نقاط بيانات كافية لتقدير المعاملات بشكل فريد)</w:t>
      </w:r>
      <w:r w:rsidR="00A16BED">
        <w:rPr>
          <w:rFonts w:ascii="Simplified Arabic" w:hAnsi="Simplified Arabic" w:cs="Simplified Arabic" w:hint="cs"/>
          <w:sz w:val="28"/>
          <w:szCs w:val="28"/>
          <w:rtl/>
          <w:lang w:bidi="ar-SY"/>
        </w:rPr>
        <w:t>، وذلك</w:t>
      </w:r>
      <w:r w:rsidR="00A16BED" w:rsidRPr="00A16BED">
        <w:rPr>
          <w:rFonts w:ascii="Simplified Arabic" w:hAnsi="Simplified Arabic" w:cs="Simplified Arabic" w:hint="cs"/>
          <w:sz w:val="28"/>
          <w:szCs w:val="28"/>
          <w:rtl/>
          <w:lang w:bidi="ar-SY"/>
        </w:rPr>
        <w:t xml:space="preserve"> </w:t>
      </w:r>
      <w:r w:rsidR="00A16BED">
        <w:rPr>
          <w:rFonts w:ascii="Simplified Arabic" w:hAnsi="Simplified Arabic" w:cs="Simplified Arabic" w:hint="cs"/>
          <w:sz w:val="28"/>
          <w:szCs w:val="28"/>
          <w:rtl/>
          <w:lang w:bidi="ar-SY"/>
        </w:rPr>
        <w:t xml:space="preserve">من خلال </w:t>
      </w:r>
      <w:r w:rsidRPr="00A16BED">
        <w:rPr>
          <w:rFonts w:ascii="Simplified Arabic" w:hAnsi="Simplified Arabic" w:cs="Simplified Arabic"/>
          <w:sz w:val="28"/>
          <w:szCs w:val="28"/>
          <w:rtl/>
          <w:lang w:bidi="ar-SY"/>
        </w:rPr>
        <w:t>التحقق من درجات الحرية (</w:t>
      </w:r>
      <w:r w:rsidRPr="00A16BED">
        <w:rPr>
          <w:rFonts w:ascii="Simplified Arabic" w:hAnsi="Simplified Arabic" w:cs="Simplified Arabic"/>
          <w:sz w:val="28"/>
          <w:szCs w:val="28"/>
          <w:lang w:bidi="ar-SY"/>
        </w:rPr>
        <w:t>df &gt; 0</w:t>
      </w:r>
      <w:r w:rsidRPr="00A16BED">
        <w:rPr>
          <w:rFonts w:ascii="Simplified Arabic" w:hAnsi="Simplified Arabic" w:cs="Simplified Arabic"/>
          <w:sz w:val="28"/>
          <w:szCs w:val="28"/>
          <w:rtl/>
          <w:lang w:bidi="ar-SY"/>
        </w:rPr>
        <w:t>)، وشروط الترتيب والرتبة.</w:t>
      </w:r>
    </w:p>
    <w:p w14:paraId="28C6BB33" w14:textId="133F9F6B" w:rsidR="00F12C73" w:rsidRPr="00C35290" w:rsidRDefault="00F12C73" w:rsidP="00C35290">
      <w:pPr>
        <w:pStyle w:val="a3"/>
        <w:numPr>
          <w:ilvl w:val="0"/>
          <w:numId w:val="10"/>
        </w:numPr>
        <w:spacing w:line="360" w:lineRule="auto"/>
        <w:ind w:firstLine="720"/>
        <w:jc w:val="both"/>
        <w:rPr>
          <w:rFonts w:ascii="Simplified Arabic" w:hAnsi="Simplified Arabic" w:cs="Simplified Arabic"/>
          <w:sz w:val="28"/>
          <w:szCs w:val="28"/>
          <w:rtl/>
          <w:lang w:bidi="ar-SY"/>
        </w:rPr>
      </w:pPr>
      <w:r w:rsidRPr="00C35290">
        <w:rPr>
          <w:rFonts w:ascii="Simplified Arabic" w:hAnsi="Simplified Arabic" w:cs="Simplified Arabic"/>
          <w:sz w:val="28"/>
          <w:szCs w:val="28"/>
          <w:rtl/>
          <w:lang w:bidi="ar-SY"/>
        </w:rPr>
        <w:t>استقلالية مصطلحات الخطأ</w:t>
      </w:r>
      <w:r w:rsidR="00C35290" w:rsidRPr="00C35290">
        <w:rPr>
          <w:rFonts w:ascii="Simplified Arabic" w:hAnsi="Simplified Arabic" w:cs="Simplified Arabic" w:hint="cs"/>
          <w:sz w:val="28"/>
          <w:szCs w:val="28"/>
          <w:rtl/>
          <w:lang w:bidi="ar-SY"/>
        </w:rPr>
        <w:t xml:space="preserve"> (</w:t>
      </w:r>
      <w:r w:rsidR="00C35290" w:rsidRPr="00C35290">
        <w:rPr>
          <w:rFonts w:ascii="Simplified Arabic" w:hAnsi="Simplified Arabic" w:cs="Simplified Arabic"/>
          <w:sz w:val="28"/>
          <w:szCs w:val="28"/>
          <w:lang w:bidi="ar-SY"/>
        </w:rPr>
        <w:t>Independence of Error Terms</w:t>
      </w:r>
      <w:r w:rsidR="00C35290" w:rsidRPr="00C35290">
        <w:rPr>
          <w:rFonts w:ascii="Simplified Arabic" w:hAnsi="Simplified Arabic" w:cs="Simplified Arabic" w:hint="cs"/>
          <w:sz w:val="28"/>
          <w:szCs w:val="28"/>
          <w:rtl/>
          <w:lang w:bidi="ar-SY"/>
        </w:rPr>
        <w:t xml:space="preserve">): حيث </w:t>
      </w:r>
      <w:r w:rsidRPr="00C35290">
        <w:rPr>
          <w:rFonts w:ascii="Simplified Arabic" w:hAnsi="Simplified Arabic" w:cs="Simplified Arabic"/>
          <w:sz w:val="28"/>
          <w:szCs w:val="28"/>
          <w:rtl/>
          <w:lang w:bidi="ar-SY"/>
        </w:rPr>
        <w:t>يجب ألا ترتبط مصطلحات الخطأ إلا إذا كانت مبررة نظريًا.</w:t>
      </w:r>
      <w:r w:rsidR="00C35290" w:rsidRPr="00C35290">
        <w:rPr>
          <w:rFonts w:ascii="Simplified Arabic" w:hAnsi="Simplified Arabic" w:cs="Simplified Arabic" w:hint="cs"/>
          <w:sz w:val="28"/>
          <w:szCs w:val="28"/>
          <w:rtl/>
          <w:lang w:bidi="ar-SY"/>
        </w:rPr>
        <w:t xml:space="preserve"> </w:t>
      </w:r>
      <w:r w:rsidR="00C35290">
        <w:rPr>
          <w:rFonts w:ascii="Simplified Arabic" w:hAnsi="Simplified Arabic" w:cs="Simplified Arabic" w:hint="cs"/>
          <w:sz w:val="28"/>
          <w:szCs w:val="28"/>
          <w:rtl/>
          <w:lang w:bidi="ar-SY"/>
        </w:rPr>
        <w:t>ويتم ذلك عبر</w:t>
      </w:r>
      <w:r w:rsidRPr="00C35290">
        <w:rPr>
          <w:rFonts w:ascii="Simplified Arabic" w:hAnsi="Simplified Arabic" w:cs="Simplified Arabic"/>
          <w:sz w:val="28"/>
          <w:szCs w:val="28"/>
          <w:rtl/>
          <w:lang w:bidi="ar-SY"/>
        </w:rPr>
        <w:t xml:space="preserve"> فحص مؤشرات التعديل والتباينات المتبقية.</w:t>
      </w:r>
    </w:p>
    <w:p w14:paraId="4D843E21" w14:textId="559167AA" w:rsidR="00F12C73" w:rsidRPr="00C35290" w:rsidRDefault="00F12C73" w:rsidP="00387517">
      <w:pPr>
        <w:pStyle w:val="a3"/>
        <w:numPr>
          <w:ilvl w:val="0"/>
          <w:numId w:val="10"/>
        </w:numPr>
        <w:spacing w:line="360" w:lineRule="auto"/>
        <w:ind w:firstLine="720"/>
        <w:jc w:val="both"/>
        <w:rPr>
          <w:rFonts w:ascii="Simplified Arabic" w:hAnsi="Simplified Arabic" w:cs="Simplified Arabic"/>
          <w:sz w:val="28"/>
          <w:szCs w:val="28"/>
          <w:rtl/>
          <w:lang w:bidi="ar-SY"/>
        </w:rPr>
      </w:pPr>
      <w:r w:rsidRPr="00C35290">
        <w:rPr>
          <w:rFonts w:ascii="Simplified Arabic" w:hAnsi="Simplified Arabic" w:cs="Simplified Arabic"/>
          <w:sz w:val="28"/>
          <w:szCs w:val="28"/>
          <w:rtl/>
          <w:lang w:bidi="ar-SY"/>
        </w:rPr>
        <w:t>ملاءمة النموذج</w:t>
      </w:r>
      <w:r w:rsidR="00C35290" w:rsidRPr="00C35290">
        <w:rPr>
          <w:rFonts w:ascii="Simplified Arabic" w:hAnsi="Simplified Arabic" w:cs="Simplified Arabic" w:hint="cs"/>
          <w:sz w:val="28"/>
          <w:szCs w:val="28"/>
          <w:rtl/>
          <w:lang w:bidi="ar-SY"/>
        </w:rPr>
        <w:t xml:space="preserve"> (</w:t>
      </w:r>
      <w:r w:rsidR="00C35290" w:rsidRPr="00C35290">
        <w:rPr>
          <w:rFonts w:ascii="Simplified Arabic" w:hAnsi="Simplified Arabic" w:cs="Simplified Arabic"/>
          <w:sz w:val="28"/>
          <w:szCs w:val="28"/>
          <w:lang w:bidi="ar-SY"/>
        </w:rPr>
        <w:t>Model Fit</w:t>
      </w:r>
      <w:r w:rsidR="00C35290" w:rsidRPr="00C35290">
        <w:rPr>
          <w:rFonts w:ascii="Simplified Arabic" w:hAnsi="Simplified Arabic" w:cs="Simplified Arabic" w:hint="cs"/>
          <w:sz w:val="28"/>
          <w:szCs w:val="28"/>
          <w:rtl/>
          <w:lang w:bidi="ar-SY"/>
        </w:rPr>
        <w:t xml:space="preserve">): حيث </w:t>
      </w:r>
      <w:r w:rsidR="006C0402" w:rsidRPr="006C0402">
        <w:rPr>
          <w:rFonts w:ascii="Simplified Arabic" w:hAnsi="Simplified Arabic" w:cs="Simplified Arabic"/>
          <w:sz w:val="28"/>
          <w:szCs w:val="28"/>
          <w:rtl/>
          <w:lang w:bidi="ar-SY"/>
        </w:rPr>
        <w:t xml:space="preserve">تُقيّم مؤشرات جودة الملاءمة (مثل </w:t>
      </w:r>
      <w:r w:rsidR="006C0402" w:rsidRPr="006C0402">
        <w:rPr>
          <w:rFonts w:ascii="Simplified Arabic" w:hAnsi="Simplified Arabic" w:cs="Simplified Arabic"/>
          <w:sz w:val="28"/>
          <w:szCs w:val="28"/>
          <w:lang w:bidi="ar-SY"/>
        </w:rPr>
        <w:t>CFI</w:t>
      </w:r>
      <w:r w:rsidR="006C0402" w:rsidRPr="006C0402">
        <w:rPr>
          <w:rFonts w:ascii="Simplified Arabic" w:hAnsi="Simplified Arabic" w:cs="Simplified Arabic"/>
          <w:sz w:val="28"/>
          <w:szCs w:val="28"/>
          <w:rtl/>
          <w:lang w:bidi="ar-SY"/>
        </w:rPr>
        <w:t>، و</w:t>
      </w:r>
      <w:r w:rsidR="006C0402" w:rsidRPr="006C0402">
        <w:rPr>
          <w:rFonts w:ascii="Simplified Arabic" w:hAnsi="Simplified Arabic" w:cs="Simplified Arabic"/>
          <w:sz w:val="28"/>
          <w:szCs w:val="28"/>
          <w:lang w:bidi="ar-SY"/>
        </w:rPr>
        <w:t>TLI</w:t>
      </w:r>
      <w:r w:rsidR="006C0402" w:rsidRPr="006C0402">
        <w:rPr>
          <w:rFonts w:ascii="Simplified Arabic" w:hAnsi="Simplified Arabic" w:cs="Simplified Arabic"/>
          <w:sz w:val="28"/>
          <w:szCs w:val="28"/>
          <w:rtl/>
          <w:lang w:bidi="ar-SY"/>
        </w:rPr>
        <w:t>، و</w:t>
      </w:r>
      <w:r w:rsidR="006C0402" w:rsidRPr="006C0402">
        <w:rPr>
          <w:rFonts w:ascii="Simplified Arabic" w:hAnsi="Simplified Arabic" w:cs="Simplified Arabic"/>
          <w:sz w:val="28"/>
          <w:szCs w:val="28"/>
          <w:lang w:bidi="ar-SY"/>
        </w:rPr>
        <w:t>RMSEA</w:t>
      </w:r>
      <w:r w:rsidR="006C0402" w:rsidRPr="006C0402">
        <w:rPr>
          <w:rFonts w:ascii="Simplified Arabic" w:hAnsi="Simplified Arabic" w:cs="Simplified Arabic"/>
          <w:sz w:val="28"/>
          <w:szCs w:val="28"/>
          <w:rtl/>
          <w:lang w:bidi="ar-SY"/>
        </w:rPr>
        <w:t>، و</w:t>
      </w:r>
      <w:r w:rsidR="006C0402" w:rsidRPr="006C0402">
        <w:rPr>
          <w:rFonts w:ascii="Simplified Arabic" w:hAnsi="Simplified Arabic" w:cs="Simplified Arabic"/>
          <w:sz w:val="28"/>
          <w:szCs w:val="28"/>
          <w:lang w:bidi="ar-SY"/>
        </w:rPr>
        <w:t>SRMR</w:t>
      </w:r>
      <w:r w:rsidR="006C0402" w:rsidRPr="006C0402">
        <w:rPr>
          <w:rFonts w:ascii="Simplified Arabic" w:hAnsi="Simplified Arabic" w:cs="Simplified Arabic"/>
          <w:sz w:val="28"/>
          <w:szCs w:val="28"/>
          <w:rtl/>
          <w:lang w:bidi="ar-SY"/>
        </w:rPr>
        <w:t>) مدى نجاح النموذج السببي المفترض في إعادة إنتاج بنية تباين البيانات المُلاحظة. يدعم النموذج المُلائم جيدًا معقولية البنية السببية (</w:t>
      </w:r>
      <w:r w:rsidR="006C0402" w:rsidRPr="006C0402">
        <w:rPr>
          <w:rFonts w:ascii="Simplified Arabic" w:hAnsi="Simplified Arabic" w:cs="Simplified Arabic"/>
          <w:sz w:val="28"/>
          <w:szCs w:val="28"/>
          <w:lang w:bidi="ar-SY"/>
        </w:rPr>
        <w:t>Kline</w:t>
      </w:r>
      <w:r w:rsidR="006C0402">
        <w:rPr>
          <w:rFonts w:ascii="Simplified Arabic" w:hAnsi="Simplified Arabic" w:cs="Simplified Arabic"/>
          <w:sz w:val="28"/>
          <w:szCs w:val="28"/>
          <w:lang w:bidi="ar-SY"/>
        </w:rPr>
        <w:t>, 2015</w:t>
      </w:r>
      <w:r w:rsidR="006C0402" w:rsidRPr="006C0402">
        <w:rPr>
          <w:rFonts w:ascii="Simplified Arabic" w:hAnsi="Simplified Arabic" w:cs="Simplified Arabic"/>
          <w:sz w:val="28"/>
          <w:szCs w:val="28"/>
          <w:rtl/>
          <w:lang w:bidi="ar-SY"/>
        </w:rPr>
        <w:t xml:space="preserve">). </w:t>
      </w:r>
      <w:r w:rsidR="006C0402">
        <w:rPr>
          <w:rFonts w:ascii="Simplified Arabic" w:hAnsi="Simplified Arabic" w:cs="Simplified Arabic" w:hint="cs"/>
          <w:sz w:val="28"/>
          <w:szCs w:val="28"/>
          <w:rtl/>
          <w:lang w:bidi="ar-SY"/>
        </w:rPr>
        <w:t>و</w:t>
      </w:r>
      <w:r w:rsidRPr="00C35290">
        <w:rPr>
          <w:rFonts w:ascii="Simplified Arabic" w:hAnsi="Simplified Arabic" w:cs="Simplified Arabic"/>
          <w:sz w:val="28"/>
          <w:szCs w:val="28"/>
          <w:rtl/>
          <w:lang w:bidi="ar-SY"/>
        </w:rPr>
        <w:t>تشمل المؤشرات الشائعة ما يلي:</w:t>
      </w:r>
    </w:p>
    <w:p w14:paraId="65504C81" w14:textId="40F1CAE4" w:rsidR="00F12C73" w:rsidRPr="00C35290" w:rsidRDefault="00F12C73" w:rsidP="00C35290">
      <w:pPr>
        <w:pStyle w:val="a3"/>
        <w:numPr>
          <w:ilvl w:val="0"/>
          <w:numId w:val="11"/>
        </w:numPr>
        <w:spacing w:line="360" w:lineRule="auto"/>
        <w:rPr>
          <w:rFonts w:ascii="Simplified Arabic" w:hAnsi="Simplified Arabic" w:cs="Simplified Arabic"/>
          <w:sz w:val="28"/>
          <w:szCs w:val="28"/>
          <w:rtl/>
          <w:lang w:bidi="ar-SY"/>
        </w:rPr>
      </w:pPr>
      <w:r w:rsidRPr="00C35290">
        <w:rPr>
          <w:rFonts w:ascii="Simplified Arabic" w:hAnsi="Simplified Arabic" w:cs="Simplified Arabic"/>
          <w:sz w:val="28"/>
          <w:szCs w:val="28"/>
          <w:rtl/>
          <w:lang w:bidi="ar-SY"/>
        </w:rPr>
        <w:t>مؤشر التوافق المقارن</w:t>
      </w:r>
      <w:r w:rsidR="00A50753">
        <w:rPr>
          <w:rFonts w:ascii="Simplified Arabic" w:hAnsi="Simplified Arabic" w:cs="Simplified Arabic" w:hint="cs"/>
          <w:sz w:val="28"/>
          <w:szCs w:val="28"/>
          <w:rtl/>
          <w:lang w:bidi="ar-SY"/>
        </w:rPr>
        <w:t xml:space="preserve"> (</w:t>
      </w:r>
      <w:r w:rsidR="00A50753" w:rsidRPr="00A50753">
        <w:rPr>
          <w:rFonts w:ascii="Simplified Arabic" w:hAnsi="Simplified Arabic" w:cs="Simplified Arabic"/>
          <w:sz w:val="28"/>
          <w:szCs w:val="28"/>
          <w:lang w:bidi="ar-SY"/>
        </w:rPr>
        <w:t>CFI &gt; 0.90</w:t>
      </w:r>
      <w:r w:rsidR="00A50753">
        <w:rPr>
          <w:rFonts w:ascii="Simplified Arabic" w:hAnsi="Simplified Arabic" w:cs="Simplified Arabic" w:hint="cs"/>
          <w:sz w:val="28"/>
          <w:szCs w:val="28"/>
          <w:rtl/>
          <w:lang w:bidi="ar-SY"/>
        </w:rPr>
        <w:t>).</w:t>
      </w:r>
    </w:p>
    <w:p w14:paraId="49F2F217" w14:textId="35914AB9" w:rsidR="00F12C73" w:rsidRPr="00C35290" w:rsidRDefault="00F12C73" w:rsidP="00C35290">
      <w:pPr>
        <w:pStyle w:val="a3"/>
        <w:numPr>
          <w:ilvl w:val="0"/>
          <w:numId w:val="11"/>
        </w:numPr>
        <w:spacing w:line="360" w:lineRule="auto"/>
        <w:rPr>
          <w:rFonts w:ascii="Simplified Arabic" w:hAnsi="Simplified Arabic" w:cs="Simplified Arabic"/>
          <w:sz w:val="28"/>
          <w:szCs w:val="28"/>
          <w:rtl/>
          <w:lang w:bidi="ar-SY"/>
        </w:rPr>
      </w:pPr>
      <w:r w:rsidRPr="00C35290">
        <w:rPr>
          <w:rFonts w:ascii="Simplified Arabic" w:hAnsi="Simplified Arabic" w:cs="Simplified Arabic"/>
          <w:sz w:val="28"/>
          <w:szCs w:val="28"/>
          <w:rtl/>
          <w:lang w:bidi="ar-SY"/>
        </w:rPr>
        <w:t xml:space="preserve">مؤشر تاكر-لويس </w:t>
      </w:r>
      <w:r w:rsidR="00A50753">
        <w:rPr>
          <w:rFonts w:ascii="Simplified Arabic" w:hAnsi="Simplified Arabic" w:cs="Simplified Arabic" w:hint="cs"/>
          <w:sz w:val="28"/>
          <w:szCs w:val="28"/>
          <w:rtl/>
          <w:lang w:bidi="ar-SY"/>
        </w:rPr>
        <w:t>(</w:t>
      </w:r>
      <w:r w:rsidR="00A50753">
        <w:rPr>
          <w:rFonts w:ascii="Simplified Arabic" w:hAnsi="Simplified Arabic" w:cs="Simplified Arabic"/>
          <w:sz w:val="28"/>
          <w:szCs w:val="28"/>
          <w:lang w:bidi="ar-SY"/>
        </w:rPr>
        <w:t>TLI</w:t>
      </w:r>
      <w:r w:rsidR="00A50753" w:rsidRPr="00A50753">
        <w:rPr>
          <w:rFonts w:ascii="Simplified Arabic" w:hAnsi="Simplified Arabic" w:cs="Simplified Arabic"/>
          <w:sz w:val="28"/>
          <w:szCs w:val="28"/>
          <w:lang w:bidi="ar-SY"/>
        </w:rPr>
        <w:t xml:space="preserve"> &gt; 0.90</w:t>
      </w:r>
      <w:r w:rsidR="00A50753">
        <w:rPr>
          <w:rFonts w:ascii="Simplified Arabic" w:hAnsi="Simplified Arabic" w:cs="Simplified Arabic" w:hint="cs"/>
          <w:sz w:val="28"/>
          <w:szCs w:val="28"/>
          <w:rtl/>
          <w:lang w:bidi="ar-SY"/>
        </w:rPr>
        <w:t>).</w:t>
      </w:r>
    </w:p>
    <w:p w14:paraId="55B7AD94" w14:textId="2F5E305A" w:rsidR="00F12C73" w:rsidRPr="00C35290" w:rsidRDefault="00F12C73" w:rsidP="00C35290">
      <w:pPr>
        <w:pStyle w:val="a3"/>
        <w:numPr>
          <w:ilvl w:val="0"/>
          <w:numId w:val="11"/>
        </w:numPr>
        <w:spacing w:line="360" w:lineRule="auto"/>
        <w:rPr>
          <w:rFonts w:ascii="Simplified Arabic" w:hAnsi="Simplified Arabic" w:cs="Simplified Arabic"/>
          <w:sz w:val="28"/>
          <w:szCs w:val="28"/>
          <w:rtl/>
          <w:lang w:bidi="ar-SY"/>
        </w:rPr>
      </w:pPr>
      <w:r w:rsidRPr="00C35290">
        <w:rPr>
          <w:rFonts w:ascii="Simplified Arabic" w:hAnsi="Simplified Arabic" w:cs="Simplified Arabic"/>
          <w:sz w:val="28"/>
          <w:szCs w:val="28"/>
          <w:rtl/>
          <w:lang w:bidi="ar-SY"/>
        </w:rPr>
        <w:t xml:space="preserve">خطأ تقريب جذر متوسط مربعات الخطأ </w:t>
      </w:r>
      <w:r w:rsidRPr="00C35290">
        <w:rPr>
          <w:rFonts w:ascii="Simplified Arabic" w:hAnsi="Simplified Arabic" w:cs="Simplified Arabic"/>
          <w:sz w:val="28"/>
          <w:szCs w:val="28"/>
          <w:lang w:bidi="ar-SY"/>
        </w:rPr>
        <w:t>(</w:t>
      </w:r>
      <w:r w:rsidR="00A50753" w:rsidRPr="00A50753">
        <w:rPr>
          <w:rFonts w:ascii="Simplified Arabic" w:hAnsi="Simplified Arabic" w:cs="Simplified Arabic"/>
          <w:sz w:val="28"/>
          <w:szCs w:val="28"/>
          <w:lang w:bidi="ar-SY"/>
        </w:rPr>
        <w:t>RMSEA &lt; 0.08</w:t>
      </w:r>
      <w:proofErr w:type="gramStart"/>
      <w:r w:rsidRPr="00C35290">
        <w:rPr>
          <w:rFonts w:ascii="Simplified Arabic" w:hAnsi="Simplified Arabic" w:cs="Simplified Arabic"/>
          <w:sz w:val="28"/>
          <w:szCs w:val="28"/>
          <w:lang w:bidi="ar-SY"/>
        </w:rPr>
        <w:t xml:space="preserve">) </w:t>
      </w:r>
      <w:r w:rsidR="00A50753">
        <w:rPr>
          <w:rFonts w:ascii="Simplified Arabic" w:hAnsi="Simplified Arabic" w:cs="Simplified Arabic" w:hint="cs"/>
          <w:sz w:val="28"/>
          <w:szCs w:val="28"/>
          <w:rtl/>
          <w:lang w:bidi="ar-SY"/>
        </w:rPr>
        <w:t xml:space="preserve"> </w:t>
      </w:r>
      <w:r w:rsidRPr="00C35290">
        <w:rPr>
          <w:rFonts w:ascii="Simplified Arabic" w:hAnsi="Simplified Arabic" w:cs="Simplified Arabic"/>
          <w:sz w:val="28"/>
          <w:szCs w:val="28"/>
          <w:rtl/>
          <w:lang w:bidi="ar-SY"/>
        </w:rPr>
        <w:t>ويفضل</w:t>
      </w:r>
      <w:proofErr w:type="gramEnd"/>
      <w:r w:rsidRPr="00C35290">
        <w:rPr>
          <w:rFonts w:ascii="Simplified Arabic" w:hAnsi="Simplified Arabic" w:cs="Simplified Arabic"/>
          <w:sz w:val="28"/>
          <w:szCs w:val="28"/>
          <w:rtl/>
          <w:lang w:bidi="ar-SY"/>
        </w:rPr>
        <w:t xml:space="preserve"> أن يكون </w:t>
      </w:r>
      <w:r w:rsidR="00A50753">
        <w:rPr>
          <w:rFonts w:ascii="Simplified Arabic" w:hAnsi="Simplified Arabic" w:cs="Simplified Arabic" w:hint="cs"/>
          <w:sz w:val="28"/>
          <w:szCs w:val="28"/>
          <w:rtl/>
          <w:lang w:bidi="ar-SY"/>
        </w:rPr>
        <w:t>أصغر من</w:t>
      </w:r>
      <w:r w:rsidRPr="00C35290">
        <w:rPr>
          <w:rFonts w:ascii="Simplified Arabic" w:hAnsi="Simplified Arabic" w:cs="Simplified Arabic"/>
          <w:sz w:val="28"/>
          <w:szCs w:val="28"/>
          <w:rtl/>
          <w:lang w:bidi="ar-SY"/>
        </w:rPr>
        <w:t xml:space="preserve"> 0.05</w:t>
      </w:r>
      <w:r w:rsidR="00A50753">
        <w:rPr>
          <w:rFonts w:ascii="Simplified Arabic" w:hAnsi="Simplified Arabic" w:cs="Simplified Arabic" w:hint="cs"/>
          <w:sz w:val="28"/>
          <w:szCs w:val="28"/>
          <w:rtl/>
          <w:lang w:bidi="ar-SY"/>
        </w:rPr>
        <w:t>.</w:t>
      </w:r>
    </w:p>
    <w:p w14:paraId="1DC8A1B1" w14:textId="31986B72" w:rsidR="009F0272" w:rsidRPr="00C35290" w:rsidRDefault="00F12C73" w:rsidP="00C35290">
      <w:pPr>
        <w:pStyle w:val="a3"/>
        <w:numPr>
          <w:ilvl w:val="0"/>
          <w:numId w:val="11"/>
        </w:numPr>
        <w:spacing w:line="360" w:lineRule="auto"/>
        <w:rPr>
          <w:rFonts w:ascii="Simplified Arabic" w:hAnsi="Simplified Arabic" w:cs="Simplified Arabic"/>
          <w:sz w:val="28"/>
          <w:szCs w:val="28"/>
          <w:rtl/>
          <w:lang w:bidi="ar-SY"/>
        </w:rPr>
      </w:pPr>
      <w:r w:rsidRPr="00C35290">
        <w:rPr>
          <w:rFonts w:ascii="Simplified Arabic" w:hAnsi="Simplified Arabic" w:cs="Simplified Arabic"/>
          <w:sz w:val="28"/>
          <w:szCs w:val="28"/>
          <w:rtl/>
          <w:lang w:bidi="ar-SY"/>
        </w:rPr>
        <w:lastRenderedPageBreak/>
        <w:t xml:space="preserve">قيمة جذر متوسط مربعات المتبقي المعيارية </w:t>
      </w:r>
      <w:r w:rsidRPr="00C35290">
        <w:rPr>
          <w:rFonts w:ascii="Simplified Arabic" w:hAnsi="Simplified Arabic" w:cs="Simplified Arabic"/>
          <w:sz w:val="28"/>
          <w:szCs w:val="28"/>
          <w:lang w:bidi="ar-SY"/>
        </w:rPr>
        <w:t>(</w:t>
      </w:r>
      <w:r w:rsidR="00A50753" w:rsidRPr="00A50753">
        <w:rPr>
          <w:rFonts w:ascii="Simplified Arabic" w:hAnsi="Simplified Arabic" w:cs="Simplified Arabic"/>
          <w:sz w:val="28"/>
          <w:szCs w:val="28"/>
          <w:lang w:bidi="ar-SY"/>
        </w:rPr>
        <w:t>SRMR &lt; 0.08</w:t>
      </w:r>
      <w:r w:rsidRPr="00C35290">
        <w:rPr>
          <w:rFonts w:ascii="Simplified Arabic" w:hAnsi="Simplified Arabic" w:cs="Simplified Arabic"/>
          <w:sz w:val="28"/>
          <w:szCs w:val="28"/>
          <w:lang w:bidi="ar-SY"/>
        </w:rPr>
        <w:t>)</w:t>
      </w:r>
      <w:r w:rsidR="00C35290">
        <w:rPr>
          <w:rFonts w:ascii="Simplified Arabic" w:hAnsi="Simplified Arabic" w:cs="Simplified Arabic" w:hint="cs"/>
          <w:sz w:val="28"/>
          <w:szCs w:val="28"/>
          <w:rtl/>
          <w:lang w:bidi="ar-SY"/>
        </w:rPr>
        <w:t>.</w:t>
      </w:r>
    </w:p>
    <w:p w14:paraId="6E012268" w14:textId="77777777" w:rsidR="009F0272" w:rsidRDefault="009F0272" w:rsidP="00C00482">
      <w:pPr>
        <w:spacing w:line="360" w:lineRule="auto"/>
        <w:ind w:firstLine="720"/>
        <w:jc w:val="both"/>
        <w:rPr>
          <w:rFonts w:ascii="Simplified Arabic" w:hAnsi="Simplified Arabic" w:cs="Simplified Arabic"/>
          <w:sz w:val="28"/>
          <w:szCs w:val="28"/>
          <w:rtl/>
          <w:lang w:bidi="ar-SY"/>
        </w:rPr>
      </w:pPr>
    </w:p>
    <w:p w14:paraId="3E7922C2" w14:textId="68027EEB" w:rsidR="00720AF9" w:rsidRPr="00896495" w:rsidRDefault="00896495" w:rsidP="00896495">
      <w:pPr>
        <w:pStyle w:val="a3"/>
        <w:numPr>
          <w:ilvl w:val="0"/>
          <w:numId w:val="8"/>
        </w:numPr>
        <w:spacing w:line="360" w:lineRule="auto"/>
        <w:rPr>
          <w:rFonts w:ascii="Simplified Arabic" w:hAnsi="Simplified Arabic" w:cs="Simplified Arabic"/>
          <w:sz w:val="28"/>
          <w:szCs w:val="28"/>
          <w:u w:val="single"/>
          <w:rtl/>
          <w:lang w:bidi="ar-SY"/>
        </w:rPr>
      </w:pPr>
      <w:r w:rsidRPr="00896495">
        <w:rPr>
          <w:rFonts w:ascii="Simplified Arabic" w:hAnsi="Simplified Arabic" w:cs="Simplified Arabic" w:hint="cs"/>
          <w:sz w:val="28"/>
          <w:szCs w:val="28"/>
          <w:u w:val="single"/>
          <w:rtl/>
          <w:lang w:bidi="ar-SY"/>
        </w:rPr>
        <w:t>اختبار الفرضيات:</w:t>
      </w:r>
    </w:p>
    <w:p w14:paraId="5E3F71AC" w14:textId="606988BA" w:rsidR="00896495" w:rsidRDefault="00896495" w:rsidP="00896495">
      <w:pPr>
        <w:spacing w:line="360" w:lineRule="auto"/>
        <w:ind w:firstLine="720"/>
        <w:jc w:val="both"/>
        <w:rPr>
          <w:rFonts w:ascii="Simplified Arabic" w:hAnsi="Simplified Arabic" w:cs="Simplified Arabic"/>
          <w:sz w:val="28"/>
          <w:szCs w:val="28"/>
          <w:rtl/>
          <w:lang w:bidi="ar-SY"/>
        </w:rPr>
      </w:pPr>
      <w:r w:rsidRPr="00896495">
        <w:rPr>
          <w:rFonts w:ascii="Simplified Arabic" w:hAnsi="Simplified Arabic" w:cs="Simplified Arabic"/>
          <w:sz w:val="28"/>
          <w:szCs w:val="28"/>
          <w:rtl/>
          <w:lang w:bidi="ar-SY"/>
        </w:rPr>
        <w:t>يتضمن اختبار العلاقات السببية باستخدام نمذجة المعادلات الهيكلية (</w:t>
      </w:r>
      <w:r w:rsidRPr="00896495">
        <w:rPr>
          <w:rFonts w:ascii="Simplified Arabic" w:hAnsi="Simplified Arabic" w:cs="Simplified Arabic"/>
          <w:sz w:val="28"/>
          <w:szCs w:val="28"/>
          <w:lang w:bidi="ar-SY"/>
        </w:rPr>
        <w:t>SEM</w:t>
      </w:r>
      <w:r w:rsidRPr="00896495">
        <w:rPr>
          <w:rFonts w:ascii="Simplified Arabic" w:hAnsi="Simplified Arabic" w:cs="Simplified Arabic"/>
          <w:sz w:val="28"/>
          <w:szCs w:val="28"/>
          <w:rtl/>
          <w:lang w:bidi="ar-SY"/>
        </w:rPr>
        <w:t>) نمذجة الترابطات المعقدة بين المتغيرات المرصودة والكامنة لتقييم الآثار المباشرة وغير المباشرة، مما يوفر إطارًا دقيقًا للاستدلال السببي في العلوم الاجتماعية وبحوث الأعمال</w:t>
      </w:r>
      <w:r w:rsidR="00084142">
        <w:rPr>
          <w:rFonts w:ascii="Simplified Arabic" w:hAnsi="Simplified Arabic" w:cs="Simplified Arabic" w:hint="cs"/>
          <w:sz w:val="28"/>
          <w:szCs w:val="28"/>
          <w:rtl/>
          <w:lang w:bidi="ar-SY"/>
        </w:rPr>
        <w:t xml:space="preserve"> (</w:t>
      </w:r>
      <w:proofErr w:type="spellStart"/>
      <w:r w:rsidR="00084142" w:rsidRPr="00084142">
        <w:rPr>
          <w:rFonts w:ascii="Simplified Arabic" w:hAnsi="Simplified Arabic" w:cs="Simplified Arabic"/>
          <w:sz w:val="28"/>
          <w:szCs w:val="28"/>
          <w:lang w:bidi="ar-SY"/>
        </w:rPr>
        <w:t>Zyphur</w:t>
      </w:r>
      <w:proofErr w:type="spellEnd"/>
      <w:r w:rsidR="00084142" w:rsidRPr="00084142">
        <w:rPr>
          <w:rFonts w:ascii="Simplified Arabic" w:hAnsi="Simplified Arabic" w:cs="Simplified Arabic"/>
          <w:sz w:val="28"/>
          <w:szCs w:val="28"/>
          <w:lang w:bidi="ar-SY"/>
        </w:rPr>
        <w:t>, Bonner &amp; Tay, 2023</w:t>
      </w:r>
      <w:r w:rsidR="00084142">
        <w:rPr>
          <w:rFonts w:ascii="Simplified Arabic" w:hAnsi="Simplified Arabic" w:cs="Simplified Arabic" w:hint="cs"/>
          <w:sz w:val="28"/>
          <w:szCs w:val="28"/>
          <w:rtl/>
          <w:lang w:bidi="ar-SY"/>
        </w:rPr>
        <w:t>)</w:t>
      </w:r>
      <w:r w:rsidRPr="00896495">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في الواقع، </w:t>
      </w:r>
      <w:r w:rsidRPr="00896495">
        <w:rPr>
          <w:rFonts w:ascii="Simplified Arabic" w:hAnsi="Simplified Arabic" w:cs="Simplified Arabic"/>
          <w:sz w:val="28"/>
          <w:szCs w:val="28"/>
          <w:rtl/>
          <w:lang w:bidi="ar-SY"/>
        </w:rPr>
        <w:t>تتطلب نمذجة المعادلات الهيكلية نموذجًا مُنظَّرًا جيدًا يُحدد المسارات السببية المفترضة بين المتغيرات الكامنة والمرصودة. وتستند الاتجاهات السببية في النموذج إلى نظرية سابقة أو أدلة تجريبية، وليس فقط إلى الارتباطات الإحصائية (</w:t>
      </w:r>
      <w:r w:rsidRPr="00896495">
        <w:rPr>
          <w:rFonts w:ascii="Simplified Arabic" w:hAnsi="Simplified Arabic" w:cs="Simplified Arabic"/>
          <w:sz w:val="28"/>
          <w:szCs w:val="28"/>
          <w:lang w:bidi="ar-SY"/>
        </w:rPr>
        <w:t>Hair et al., 2010</w:t>
      </w:r>
      <w:r w:rsidRPr="00896495">
        <w:rPr>
          <w:rFonts w:ascii="Simplified Arabic" w:hAnsi="Simplified Arabic" w:cs="Simplified Arabic"/>
          <w:sz w:val="28"/>
          <w:szCs w:val="28"/>
          <w:rtl/>
          <w:lang w:bidi="ar-SY"/>
        </w:rPr>
        <w:t>). وتشمل مواصفات النموذج تعريف نماذج القياس (العلاقات بين المتغيرات الكامنة والمؤشرات) والنماذج الهيكلية (المسارات السببية بين المتغيرات الكامنة).</w:t>
      </w:r>
    </w:p>
    <w:p w14:paraId="46CF7422" w14:textId="4DF09420" w:rsidR="00896495" w:rsidRPr="00896495" w:rsidRDefault="00896495" w:rsidP="0089649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ضمن هذا السياق، </w:t>
      </w:r>
      <w:r w:rsidRPr="00896495">
        <w:rPr>
          <w:rFonts w:ascii="Simplified Arabic" w:hAnsi="Simplified Arabic" w:cs="Simplified Arabic"/>
          <w:sz w:val="28"/>
          <w:szCs w:val="28"/>
          <w:rtl/>
          <w:lang w:bidi="ar-SY"/>
        </w:rPr>
        <w:t xml:space="preserve">يتيح أسلوب </w:t>
      </w:r>
      <w:r w:rsidRPr="00896495">
        <w:rPr>
          <w:rFonts w:ascii="Simplified Arabic" w:hAnsi="Simplified Arabic" w:cs="Simplified Arabic"/>
          <w:sz w:val="28"/>
          <w:szCs w:val="28"/>
          <w:lang w:bidi="ar-SY"/>
        </w:rPr>
        <w:t>SEM</w:t>
      </w:r>
      <w:r w:rsidRPr="00896495">
        <w:rPr>
          <w:rFonts w:ascii="Simplified Arabic" w:hAnsi="Simplified Arabic" w:cs="Simplified Arabic"/>
          <w:sz w:val="28"/>
          <w:szCs w:val="28"/>
          <w:rtl/>
          <w:lang w:bidi="ar-SY"/>
        </w:rPr>
        <w:t xml:space="preserve"> التقدير المتزامن للعلاقات المتعددة التابعة، مع رصد السلاسل السببية المعقدة والتأثيرات الوسيطة (</w:t>
      </w:r>
      <w:proofErr w:type="spellStart"/>
      <w:r w:rsidRPr="00896495">
        <w:rPr>
          <w:rFonts w:ascii="Simplified Arabic" w:hAnsi="Simplified Arabic" w:cs="Simplified Arabic"/>
          <w:sz w:val="28"/>
          <w:szCs w:val="28"/>
          <w:lang w:bidi="ar-SY"/>
        </w:rPr>
        <w:t>Zyphur</w:t>
      </w:r>
      <w:proofErr w:type="spellEnd"/>
      <w:r w:rsidRPr="00896495">
        <w:rPr>
          <w:rFonts w:ascii="Simplified Arabic" w:hAnsi="Simplified Arabic" w:cs="Simplified Arabic"/>
          <w:sz w:val="28"/>
          <w:szCs w:val="28"/>
          <w:lang w:bidi="ar-SY"/>
        </w:rPr>
        <w:t xml:space="preserve"> et al., 2023</w:t>
      </w:r>
      <w:r w:rsidRPr="00896495">
        <w:rPr>
          <w:rFonts w:ascii="Simplified Arabic" w:hAnsi="Simplified Arabic" w:cs="Simplified Arabic"/>
          <w:sz w:val="28"/>
          <w:szCs w:val="28"/>
          <w:rtl/>
          <w:lang w:bidi="ar-SY"/>
        </w:rPr>
        <w:t>). وتُعدّ هذه ميزةً رئيسيةً مقارنةً بالانحدار التقليدي، الذي يختبر العلاقات واحدةً تلو الأخرى.</w:t>
      </w:r>
    </w:p>
    <w:p w14:paraId="1250812E" w14:textId="582CB5AC" w:rsidR="00896495" w:rsidRDefault="00896495" w:rsidP="0089649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من ناحية أخرى، </w:t>
      </w:r>
      <w:r w:rsidRPr="00896495">
        <w:rPr>
          <w:rFonts w:ascii="Simplified Arabic" w:hAnsi="Simplified Arabic" w:cs="Simplified Arabic"/>
          <w:sz w:val="28"/>
          <w:szCs w:val="28"/>
          <w:rtl/>
          <w:lang w:bidi="ar-SY"/>
        </w:rPr>
        <w:t xml:space="preserve">يُحدد أسلوب </w:t>
      </w:r>
      <w:r w:rsidRPr="00896495">
        <w:rPr>
          <w:rFonts w:ascii="Simplified Arabic" w:hAnsi="Simplified Arabic" w:cs="Simplified Arabic"/>
          <w:sz w:val="28"/>
          <w:szCs w:val="28"/>
          <w:lang w:bidi="ar-SY"/>
        </w:rPr>
        <w:t>SEM</w:t>
      </w:r>
      <w:r w:rsidRPr="00896495">
        <w:rPr>
          <w:rFonts w:ascii="Simplified Arabic" w:hAnsi="Simplified Arabic" w:cs="Simplified Arabic"/>
          <w:sz w:val="28"/>
          <w:szCs w:val="28"/>
          <w:rtl/>
          <w:lang w:bidi="ar-SY"/>
        </w:rPr>
        <w:t xml:space="preserve"> التأثيرات المباشرة (متغير يؤثر بشكل مباشر على آخر)، والتأثيرات غير المباشرة (التي يتم التوسط فيها من خلال متغير واحد أو أكثر)، والتأثيرات الكلية (مجموع التأثيرات المباشرة وغير المباشرة). وهذا يُتيح فهمًا دقيقًا للآليات السببية </w:t>
      </w:r>
      <w:r>
        <w:rPr>
          <w:rFonts w:ascii="Simplified Arabic" w:hAnsi="Simplified Arabic" w:cs="Simplified Arabic" w:hint="cs"/>
          <w:sz w:val="28"/>
          <w:szCs w:val="28"/>
          <w:rtl/>
          <w:lang w:bidi="ar-SY"/>
        </w:rPr>
        <w:t>(</w:t>
      </w:r>
      <w:r w:rsidRPr="00896495">
        <w:rPr>
          <w:rFonts w:ascii="Simplified Arabic" w:hAnsi="Simplified Arabic" w:cs="Simplified Arabic"/>
          <w:sz w:val="28"/>
          <w:szCs w:val="28"/>
          <w:lang w:bidi="ar-SY"/>
        </w:rPr>
        <w:t>Hoyle, 2012</w:t>
      </w:r>
      <w:r>
        <w:rPr>
          <w:rFonts w:ascii="Simplified Arabic" w:hAnsi="Simplified Arabic" w:cs="Simplified Arabic" w:hint="cs"/>
          <w:sz w:val="28"/>
          <w:szCs w:val="28"/>
          <w:rtl/>
          <w:lang w:bidi="ar-SY"/>
        </w:rPr>
        <w:t>).</w:t>
      </w:r>
      <w:r w:rsidRPr="00896495">
        <w:rPr>
          <w:rFonts w:ascii="Simplified Arabic" w:hAnsi="Simplified Arabic" w:cs="Simplified Arabic"/>
          <w:sz w:val="28"/>
          <w:szCs w:val="28"/>
          <w:rtl/>
          <w:lang w:bidi="ar-SY"/>
        </w:rPr>
        <w:t xml:space="preserve"> وتُسلّط الدراسات الحديثة التي تُركّز على الوساطة الضوء على ذلك</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rPr>
        <w:t>Hayes, 2018</w:t>
      </w:r>
      <w:r>
        <w:rPr>
          <w:rFonts w:ascii="Simplified Arabic" w:hAnsi="Simplified Arabic" w:cs="Simplified Arabic" w:hint="cs"/>
          <w:sz w:val="28"/>
          <w:szCs w:val="28"/>
          <w:rtl/>
          <w:lang w:bidi="ar-SY"/>
        </w:rPr>
        <w:t xml:space="preserve">). </w:t>
      </w:r>
      <w:r>
        <w:rPr>
          <w:rFonts w:ascii="Simplified Arabic" w:hAnsi="Simplified Arabic" w:cs="Simplified Arabic" w:hint="cs"/>
          <w:sz w:val="28"/>
          <w:szCs w:val="28"/>
          <w:rtl/>
          <w:lang w:bidi="ar-SY"/>
        </w:rPr>
        <w:lastRenderedPageBreak/>
        <w:t xml:space="preserve">كما </w:t>
      </w:r>
      <w:r w:rsidRPr="00896495">
        <w:rPr>
          <w:rFonts w:ascii="Simplified Arabic" w:hAnsi="Simplified Arabic" w:cs="Simplified Arabic"/>
          <w:sz w:val="28"/>
          <w:szCs w:val="28"/>
          <w:rtl/>
          <w:lang w:bidi="ar-SY"/>
        </w:rPr>
        <w:t>يُسهّل الخطأ المعياري للخطأ الاختباري وساطة الاختبار (المسارات السببية غير المباشرة) والاعتدال (التأثيرات الشرطية) ضمن إطار النموذج نفسه، مما يسمح بنمذجة سببية شاملة</w:t>
      </w:r>
      <w:r>
        <w:rPr>
          <w:rFonts w:ascii="Simplified Arabic" w:hAnsi="Simplified Arabic" w:cs="Simplified Arabic" w:hint="cs"/>
          <w:sz w:val="28"/>
          <w:szCs w:val="28"/>
          <w:rtl/>
          <w:lang w:bidi="ar-SY"/>
        </w:rPr>
        <w:t>.</w:t>
      </w:r>
    </w:p>
    <w:p w14:paraId="464269B7" w14:textId="5C61CA4D" w:rsidR="00896495" w:rsidRDefault="00896495" w:rsidP="0089649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باختصار، </w:t>
      </w:r>
      <w:r w:rsidRPr="00896495">
        <w:rPr>
          <w:rFonts w:ascii="Simplified Arabic" w:hAnsi="Simplified Arabic" w:cs="Simplified Arabic"/>
          <w:sz w:val="28"/>
          <w:szCs w:val="28"/>
          <w:rtl/>
          <w:lang w:bidi="ar-SY"/>
        </w:rPr>
        <w:t xml:space="preserve">يقدم منهج </w:t>
      </w:r>
      <w:r w:rsidRPr="00896495">
        <w:rPr>
          <w:rFonts w:ascii="Simplified Arabic" w:hAnsi="Simplified Arabic" w:cs="Simplified Arabic"/>
          <w:sz w:val="28"/>
          <w:szCs w:val="28"/>
          <w:lang w:bidi="ar-SY"/>
        </w:rPr>
        <w:t>SEM</w:t>
      </w:r>
      <w:r w:rsidRPr="00896495">
        <w:rPr>
          <w:rFonts w:ascii="Simplified Arabic" w:hAnsi="Simplified Arabic" w:cs="Simplified Arabic"/>
          <w:sz w:val="28"/>
          <w:szCs w:val="28"/>
          <w:rtl/>
          <w:lang w:bidi="ar-SY"/>
        </w:rPr>
        <w:t xml:space="preserve"> طريقةً فعّالة قائمة على النظرية لاختبار العلاقات السببية المعقدة من خلال نمذجة العديد من التبعيات المترابطة، ومراعاة أخطاء القياس، وتمكين تحليل الوساطة والاعتدال. </w:t>
      </w:r>
      <w:r w:rsidR="00107BD7">
        <w:rPr>
          <w:rFonts w:ascii="Simplified Arabic" w:hAnsi="Simplified Arabic" w:cs="Simplified Arabic" w:hint="cs"/>
          <w:sz w:val="28"/>
          <w:szCs w:val="28"/>
          <w:rtl/>
          <w:lang w:bidi="ar-SY"/>
        </w:rPr>
        <w:t xml:space="preserve">مع ذلك، </w:t>
      </w:r>
      <w:r w:rsidRPr="00896495">
        <w:rPr>
          <w:rFonts w:ascii="Simplified Arabic" w:hAnsi="Simplified Arabic" w:cs="Simplified Arabic"/>
          <w:sz w:val="28"/>
          <w:szCs w:val="28"/>
          <w:rtl/>
          <w:lang w:bidi="ar-SY"/>
        </w:rPr>
        <w:t xml:space="preserve">يتطلب الاستدلال السببي القوي مواصفات نموذجية دقيقة، والتحقق من </w:t>
      </w:r>
      <w:r w:rsidR="00107BD7">
        <w:rPr>
          <w:rFonts w:ascii="Simplified Arabic" w:hAnsi="Simplified Arabic" w:cs="Simplified Arabic" w:hint="cs"/>
          <w:sz w:val="28"/>
          <w:szCs w:val="28"/>
          <w:rtl/>
          <w:lang w:bidi="ar-SY"/>
        </w:rPr>
        <w:t>الصلاحية</w:t>
      </w:r>
      <w:r w:rsidRPr="00896495">
        <w:rPr>
          <w:rFonts w:ascii="Simplified Arabic" w:hAnsi="Simplified Arabic" w:cs="Simplified Arabic"/>
          <w:sz w:val="28"/>
          <w:szCs w:val="28"/>
          <w:rtl/>
          <w:lang w:bidi="ar-SY"/>
        </w:rPr>
        <w:t xml:space="preserve"> من خلال مؤشرات المطابقة، والبيانات الطولية المثالية</w:t>
      </w:r>
      <w:r>
        <w:rPr>
          <w:rFonts w:ascii="Simplified Arabic" w:hAnsi="Simplified Arabic" w:cs="Simplified Arabic" w:hint="cs"/>
          <w:sz w:val="28"/>
          <w:szCs w:val="28"/>
          <w:rtl/>
          <w:lang w:bidi="ar-SY"/>
        </w:rPr>
        <w:t xml:space="preserve"> (</w:t>
      </w:r>
      <w:r w:rsidR="00084142" w:rsidRPr="00084142">
        <w:rPr>
          <w:rFonts w:ascii="Simplified Arabic" w:hAnsi="Simplified Arabic" w:cs="Simplified Arabic"/>
          <w:sz w:val="28"/>
          <w:szCs w:val="28"/>
          <w:lang w:bidi="ar-SY"/>
        </w:rPr>
        <w:t xml:space="preserve">Bollen, 1989; Gollob &amp; Reichardt, 1991; Hair et al., 2010; </w:t>
      </w:r>
      <w:proofErr w:type="spellStart"/>
      <w:r w:rsidR="00084142" w:rsidRPr="00084142">
        <w:rPr>
          <w:rFonts w:ascii="Simplified Arabic" w:hAnsi="Simplified Arabic" w:cs="Simplified Arabic"/>
          <w:sz w:val="28"/>
          <w:szCs w:val="28"/>
          <w:lang w:bidi="ar-SY"/>
        </w:rPr>
        <w:t>Zyphur</w:t>
      </w:r>
      <w:proofErr w:type="spellEnd"/>
      <w:r w:rsidR="00084142" w:rsidRPr="00084142">
        <w:rPr>
          <w:rFonts w:ascii="Simplified Arabic" w:hAnsi="Simplified Arabic" w:cs="Simplified Arabic"/>
          <w:sz w:val="28"/>
          <w:szCs w:val="28"/>
          <w:lang w:bidi="ar-SY"/>
        </w:rPr>
        <w:t>, Bonner &amp; Tay, 2023</w:t>
      </w:r>
      <w:r>
        <w:rPr>
          <w:rFonts w:ascii="Simplified Arabic" w:hAnsi="Simplified Arabic" w:cs="Simplified Arabic" w:hint="cs"/>
          <w:sz w:val="28"/>
          <w:szCs w:val="28"/>
          <w:rtl/>
          <w:lang w:bidi="ar-SY"/>
        </w:rPr>
        <w:t>).</w:t>
      </w:r>
    </w:p>
    <w:p w14:paraId="2E9AC1C5" w14:textId="020860B0" w:rsidR="00107BD7" w:rsidRDefault="00107BD7" w:rsidP="00896495">
      <w:pPr>
        <w:spacing w:line="360" w:lineRule="auto"/>
        <w:ind w:firstLine="720"/>
        <w:jc w:val="both"/>
        <w:rPr>
          <w:rFonts w:ascii="Simplified Arabic" w:hAnsi="Simplified Arabic" w:cs="Simplified Arabic"/>
          <w:sz w:val="28"/>
          <w:szCs w:val="28"/>
          <w:rtl/>
          <w:lang w:bidi="ar-SY"/>
        </w:rPr>
      </w:pPr>
    </w:p>
    <w:p w14:paraId="1671E34E" w14:textId="626A4410" w:rsidR="00107BD7" w:rsidRPr="00FE6895" w:rsidRDefault="00FE6895" w:rsidP="00FE6895">
      <w:pPr>
        <w:spacing w:line="360" w:lineRule="auto"/>
        <w:jc w:val="both"/>
        <w:rPr>
          <w:rFonts w:ascii="Simplified Arabic" w:hAnsi="Simplified Arabic" w:cs="Simplified Arabic"/>
          <w:b/>
          <w:bCs/>
          <w:sz w:val="28"/>
          <w:szCs w:val="28"/>
          <w:u w:val="single"/>
          <w:rtl/>
          <w:lang w:bidi="ar-SY"/>
        </w:rPr>
      </w:pPr>
      <w:r>
        <w:rPr>
          <w:rFonts w:ascii="Simplified Arabic" w:hAnsi="Simplified Arabic" w:cs="Simplified Arabic" w:hint="cs"/>
          <w:b/>
          <w:bCs/>
          <w:sz w:val="28"/>
          <w:szCs w:val="28"/>
          <w:u w:val="single"/>
          <w:rtl/>
          <w:lang w:bidi="ar-SY"/>
        </w:rPr>
        <w:t xml:space="preserve">المبحث الثاني - </w:t>
      </w:r>
      <w:r w:rsidRPr="00FE6895">
        <w:rPr>
          <w:rFonts w:ascii="Simplified Arabic" w:hAnsi="Simplified Arabic" w:cs="Simplified Arabic" w:hint="cs"/>
          <w:b/>
          <w:bCs/>
          <w:sz w:val="28"/>
          <w:szCs w:val="28"/>
          <w:u w:val="single"/>
          <w:rtl/>
          <w:lang w:bidi="ar-SY"/>
        </w:rPr>
        <w:t>الدراسة التجريبية (</w:t>
      </w:r>
      <w:r w:rsidRPr="00FE6895">
        <w:rPr>
          <w:rFonts w:ascii="Simplified Arabic" w:hAnsi="Simplified Arabic" w:cs="Simplified Arabic"/>
          <w:b/>
          <w:bCs/>
          <w:sz w:val="28"/>
          <w:szCs w:val="28"/>
          <w:u w:val="single"/>
          <w:lang w:bidi="ar-SY"/>
        </w:rPr>
        <w:t>Pilot Study</w:t>
      </w:r>
      <w:r w:rsidRPr="00FE6895">
        <w:rPr>
          <w:rFonts w:ascii="Simplified Arabic" w:hAnsi="Simplified Arabic" w:cs="Simplified Arabic" w:hint="cs"/>
          <w:b/>
          <w:bCs/>
          <w:sz w:val="28"/>
          <w:szCs w:val="28"/>
          <w:u w:val="single"/>
          <w:rtl/>
          <w:lang w:bidi="ar-SY"/>
        </w:rPr>
        <w:t>):</w:t>
      </w:r>
    </w:p>
    <w:p w14:paraId="25AA68DE" w14:textId="0DEDDBC9" w:rsidR="00FE6895" w:rsidRPr="00FE6895" w:rsidRDefault="00FE6895" w:rsidP="00FE689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ضوء اهداف الدراسة الحالية، وبعد ان قام الباحث بتصميم أداة الدراسة مستنداً الى مقاييس تم اعتمادها في الدراسات السابقة، تشير منهجية البحث العلمي الى ضرورة اجراء دراسة تجريبية للتحقق من أداة الدراسة قبل اعتمادها بشكل نهائي في جميع البيانات. حيث تشير </w:t>
      </w:r>
      <w:r w:rsidRPr="00FE6895">
        <w:rPr>
          <w:rFonts w:ascii="Simplified Arabic" w:hAnsi="Simplified Arabic" w:cs="Simplified Arabic"/>
          <w:sz w:val="28"/>
          <w:szCs w:val="28"/>
          <w:rtl/>
          <w:lang w:bidi="ar-SY"/>
        </w:rPr>
        <w:t xml:space="preserve">الدراسة التجريبية </w:t>
      </w:r>
      <w:r>
        <w:rPr>
          <w:rFonts w:ascii="Simplified Arabic" w:hAnsi="Simplified Arabic" w:cs="Simplified Arabic" w:hint="cs"/>
          <w:sz w:val="28"/>
          <w:szCs w:val="28"/>
          <w:rtl/>
          <w:lang w:bidi="ar-SY"/>
        </w:rPr>
        <w:t>الى</w:t>
      </w:r>
      <w:r w:rsidRPr="00FE6895">
        <w:rPr>
          <w:rFonts w:ascii="Simplified Arabic" w:hAnsi="Simplified Arabic" w:cs="Simplified Arabic"/>
          <w:sz w:val="28"/>
          <w:szCs w:val="28"/>
          <w:rtl/>
          <w:lang w:bidi="ar-SY"/>
        </w:rPr>
        <w:t xml:space="preserve"> دراسة تمهيدية صغيرة النطاق تُجرى قبل البحث الرئيسي لتقييم ملاءمة وموثوقية وصلاحية أداة البحث وإجراءاته. وتلعب دورًا حاسمًا في التحقق من أن الاستبيان يقيس بدقة المفاهيم المقصودة، وأنه مفهوم وعملي للمستجيبين.</w:t>
      </w:r>
    </w:p>
    <w:p w14:paraId="4C4FC1F0" w14:textId="30C4B2B2" w:rsidR="00FE6895" w:rsidRPr="00FE6895" w:rsidRDefault="00FE6895" w:rsidP="00FE6895">
      <w:pPr>
        <w:pStyle w:val="a3"/>
        <w:numPr>
          <w:ilvl w:val="0"/>
          <w:numId w:val="13"/>
        </w:numPr>
        <w:spacing w:line="360" w:lineRule="auto"/>
        <w:rPr>
          <w:rFonts w:ascii="Simplified Arabic" w:hAnsi="Simplified Arabic" w:cs="Simplified Arabic"/>
          <w:b/>
          <w:bCs/>
          <w:sz w:val="28"/>
          <w:szCs w:val="28"/>
          <w:rtl/>
          <w:lang w:bidi="ar-SY"/>
        </w:rPr>
      </w:pPr>
      <w:r w:rsidRPr="00FE6895">
        <w:rPr>
          <w:rFonts w:ascii="Simplified Arabic" w:hAnsi="Simplified Arabic" w:cs="Simplified Arabic"/>
          <w:b/>
          <w:bCs/>
          <w:sz w:val="28"/>
          <w:szCs w:val="28"/>
          <w:rtl/>
          <w:lang w:bidi="ar-SY"/>
        </w:rPr>
        <w:t>أهمية وفوائد الدراسة التجريبية</w:t>
      </w:r>
      <w:r w:rsidRPr="00FE6895">
        <w:rPr>
          <w:rFonts w:ascii="Simplified Arabic" w:hAnsi="Simplified Arabic" w:cs="Simplified Arabic" w:hint="cs"/>
          <w:b/>
          <w:bCs/>
          <w:sz w:val="28"/>
          <w:szCs w:val="28"/>
          <w:rtl/>
          <w:lang w:bidi="ar-SY"/>
        </w:rPr>
        <w:t>:</w:t>
      </w:r>
    </w:p>
    <w:p w14:paraId="3B5CD605" w14:textId="47A6F83F" w:rsidR="00FE6895" w:rsidRDefault="00FE6895" w:rsidP="00FE689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تشير الأدبيات المرتبطة بمنهجية البحث العلمي الى العديد من النقاط التي تبرز أهمية الدراسة التجريبية، والتي يمكن تلخيصها فيما يلي:</w:t>
      </w:r>
    </w:p>
    <w:p w14:paraId="0416C94D" w14:textId="223A4F89" w:rsidR="00FE6895" w:rsidRPr="0013725C" w:rsidRDefault="00FE6895" w:rsidP="00877344">
      <w:pPr>
        <w:pStyle w:val="a3"/>
        <w:numPr>
          <w:ilvl w:val="0"/>
          <w:numId w:val="15"/>
        </w:numPr>
        <w:spacing w:line="360" w:lineRule="auto"/>
        <w:jc w:val="both"/>
        <w:rPr>
          <w:rFonts w:ascii="Simplified Arabic" w:hAnsi="Simplified Arabic" w:cs="Simplified Arabic"/>
          <w:sz w:val="28"/>
          <w:szCs w:val="28"/>
          <w:rtl/>
          <w:lang w:bidi="ar-SY"/>
        </w:rPr>
      </w:pPr>
      <w:r w:rsidRPr="0013725C">
        <w:rPr>
          <w:rFonts w:ascii="Simplified Arabic" w:hAnsi="Simplified Arabic" w:cs="Simplified Arabic"/>
          <w:sz w:val="28"/>
          <w:szCs w:val="28"/>
          <w:rtl/>
          <w:lang w:bidi="ar-SY"/>
        </w:rPr>
        <w:lastRenderedPageBreak/>
        <w:t xml:space="preserve">التحقق من صحة الأداة: </w:t>
      </w:r>
      <w:r w:rsidR="0099607D">
        <w:rPr>
          <w:rFonts w:ascii="Simplified Arabic" w:hAnsi="Simplified Arabic" w:cs="Simplified Arabic" w:hint="cs"/>
          <w:sz w:val="28"/>
          <w:szCs w:val="28"/>
          <w:rtl/>
          <w:lang w:bidi="ar-SY"/>
        </w:rPr>
        <w:t>تتيح الدراسة التجريبية التحقق</w:t>
      </w:r>
      <w:r w:rsidRPr="0013725C">
        <w:rPr>
          <w:rFonts w:ascii="Simplified Arabic" w:hAnsi="Simplified Arabic" w:cs="Simplified Arabic"/>
          <w:sz w:val="28"/>
          <w:szCs w:val="28"/>
          <w:rtl/>
          <w:lang w:bidi="ar-SY"/>
        </w:rPr>
        <w:t xml:space="preserve"> وضوح بنود الاستبيان وارتباطها بالمفاهيم، وقدرتها على قياس المفاهيم على النحو المقصود (</w:t>
      </w:r>
      <w:r w:rsidR="0099607D" w:rsidRPr="0099607D">
        <w:rPr>
          <w:rFonts w:ascii="Simplified Arabic" w:hAnsi="Simplified Arabic" w:cs="Simplified Arabic"/>
          <w:sz w:val="28"/>
          <w:szCs w:val="28"/>
          <w:lang w:bidi="ar-SY"/>
        </w:rPr>
        <w:t>Suresh &amp; Chandrashekara, 2012</w:t>
      </w:r>
      <w:r w:rsidRPr="0013725C">
        <w:rPr>
          <w:rFonts w:ascii="Simplified Arabic" w:hAnsi="Simplified Arabic" w:cs="Simplified Arabic"/>
          <w:sz w:val="28"/>
          <w:szCs w:val="28"/>
          <w:rtl/>
          <w:lang w:bidi="ar-SY"/>
        </w:rPr>
        <w:t>).</w:t>
      </w:r>
    </w:p>
    <w:p w14:paraId="086048B1" w14:textId="6F5A96E1" w:rsidR="00FE6895" w:rsidRPr="0013725C" w:rsidRDefault="00FE6895" w:rsidP="00877344">
      <w:pPr>
        <w:pStyle w:val="a3"/>
        <w:numPr>
          <w:ilvl w:val="0"/>
          <w:numId w:val="15"/>
        </w:numPr>
        <w:spacing w:line="360" w:lineRule="auto"/>
        <w:jc w:val="both"/>
        <w:rPr>
          <w:rFonts w:ascii="Simplified Arabic" w:hAnsi="Simplified Arabic" w:cs="Simplified Arabic"/>
          <w:sz w:val="28"/>
          <w:szCs w:val="28"/>
          <w:rtl/>
          <w:lang w:bidi="ar-SY"/>
        </w:rPr>
      </w:pPr>
      <w:r w:rsidRPr="0013725C">
        <w:rPr>
          <w:rFonts w:ascii="Simplified Arabic" w:hAnsi="Simplified Arabic" w:cs="Simplified Arabic"/>
          <w:sz w:val="28"/>
          <w:szCs w:val="28"/>
          <w:rtl/>
          <w:lang w:bidi="ar-SY"/>
        </w:rPr>
        <w:t xml:space="preserve">التحقق من الموثوقية والصلاحية: </w:t>
      </w:r>
      <w:r w:rsidR="0099607D">
        <w:rPr>
          <w:rFonts w:ascii="Simplified Arabic" w:hAnsi="Simplified Arabic" w:cs="Simplified Arabic" w:hint="cs"/>
          <w:sz w:val="28"/>
          <w:szCs w:val="28"/>
          <w:rtl/>
          <w:lang w:bidi="ar-SY"/>
        </w:rPr>
        <w:t>من خلال تقييم</w:t>
      </w:r>
      <w:r w:rsidRPr="0013725C">
        <w:rPr>
          <w:rFonts w:ascii="Simplified Arabic" w:hAnsi="Simplified Arabic" w:cs="Simplified Arabic"/>
          <w:sz w:val="28"/>
          <w:szCs w:val="28"/>
          <w:rtl/>
          <w:lang w:bidi="ar-SY"/>
        </w:rPr>
        <w:t xml:space="preserve"> الاتساق الداخلي (مثل ألفا </w:t>
      </w:r>
      <w:proofErr w:type="spellStart"/>
      <w:r w:rsidRPr="0013725C">
        <w:rPr>
          <w:rFonts w:ascii="Simplified Arabic" w:hAnsi="Simplified Arabic" w:cs="Simplified Arabic"/>
          <w:sz w:val="28"/>
          <w:szCs w:val="28"/>
          <w:rtl/>
          <w:lang w:bidi="ar-SY"/>
        </w:rPr>
        <w:t>كرونباخ</w:t>
      </w:r>
      <w:proofErr w:type="spellEnd"/>
      <w:r w:rsidRPr="0013725C">
        <w:rPr>
          <w:rFonts w:ascii="Simplified Arabic" w:hAnsi="Simplified Arabic" w:cs="Simplified Arabic"/>
          <w:sz w:val="28"/>
          <w:szCs w:val="28"/>
          <w:rtl/>
          <w:lang w:bidi="ar-SY"/>
        </w:rPr>
        <w:t xml:space="preserve">) وصلاحية المحتوى، مما يُساعد على تحسين أو إزالة البنود </w:t>
      </w:r>
      <w:r w:rsidR="0099607D">
        <w:rPr>
          <w:rFonts w:ascii="Simplified Arabic" w:hAnsi="Simplified Arabic" w:cs="Simplified Arabic" w:hint="cs"/>
          <w:sz w:val="28"/>
          <w:szCs w:val="28"/>
          <w:rtl/>
          <w:lang w:bidi="ar-SY"/>
        </w:rPr>
        <w:t>ضعيفة الارتباط بالمقاييس</w:t>
      </w:r>
      <w:r w:rsidRPr="0013725C">
        <w:rPr>
          <w:rFonts w:ascii="Simplified Arabic" w:hAnsi="Simplified Arabic" w:cs="Simplified Arabic"/>
          <w:sz w:val="28"/>
          <w:szCs w:val="28"/>
          <w:rtl/>
          <w:lang w:bidi="ar-SY"/>
        </w:rPr>
        <w:t xml:space="preserve"> (</w:t>
      </w:r>
      <w:r w:rsidR="0099607D" w:rsidRPr="0099607D">
        <w:rPr>
          <w:rFonts w:ascii="Simplified Arabic" w:hAnsi="Simplified Arabic" w:cs="Simplified Arabic"/>
          <w:sz w:val="28"/>
          <w:szCs w:val="28"/>
          <w:lang w:bidi="ar-SY"/>
        </w:rPr>
        <w:t>DeVellis, 2016</w:t>
      </w:r>
      <w:r w:rsidRPr="0013725C">
        <w:rPr>
          <w:rFonts w:ascii="Simplified Arabic" w:hAnsi="Simplified Arabic" w:cs="Simplified Arabic"/>
          <w:sz w:val="28"/>
          <w:szCs w:val="28"/>
          <w:rtl/>
          <w:lang w:bidi="ar-SY"/>
        </w:rPr>
        <w:t>).</w:t>
      </w:r>
    </w:p>
    <w:p w14:paraId="2950BB9C" w14:textId="30F67A02" w:rsidR="00FE6895" w:rsidRPr="0013725C" w:rsidRDefault="00FE6895" w:rsidP="00877344">
      <w:pPr>
        <w:pStyle w:val="a3"/>
        <w:numPr>
          <w:ilvl w:val="0"/>
          <w:numId w:val="15"/>
        </w:numPr>
        <w:spacing w:line="360" w:lineRule="auto"/>
        <w:jc w:val="both"/>
        <w:rPr>
          <w:rFonts w:ascii="Simplified Arabic" w:hAnsi="Simplified Arabic" w:cs="Simplified Arabic"/>
          <w:sz w:val="28"/>
          <w:szCs w:val="28"/>
          <w:rtl/>
          <w:lang w:bidi="ar-SY"/>
        </w:rPr>
      </w:pPr>
      <w:r w:rsidRPr="0013725C">
        <w:rPr>
          <w:rFonts w:ascii="Simplified Arabic" w:hAnsi="Simplified Arabic" w:cs="Simplified Arabic"/>
          <w:sz w:val="28"/>
          <w:szCs w:val="28"/>
          <w:rtl/>
          <w:lang w:bidi="ar-SY"/>
        </w:rPr>
        <w:t xml:space="preserve">تقييم الجدوى: </w:t>
      </w:r>
      <w:r w:rsidR="00544E55">
        <w:rPr>
          <w:rFonts w:ascii="Simplified Arabic" w:hAnsi="Simplified Arabic" w:cs="Simplified Arabic" w:hint="cs"/>
          <w:sz w:val="28"/>
          <w:szCs w:val="28"/>
          <w:rtl/>
          <w:lang w:bidi="ar-SY"/>
        </w:rPr>
        <w:t>تتيح الدراسة التجريبية للباحث تقييم جدوى المنهج المتبع من خلال تقييم</w:t>
      </w:r>
      <w:r w:rsidRPr="0013725C">
        <w:rPr>
          <w:rFonts w:ascii="Simplified Arabic" w:hAnsi="Simplified Arabic" w:cs="Simplified Arabic"/>
          <w:sz w:val="28"/>
          <w:szCs w:val="28"/>
          <w:rtl/>
          <w:lang w:bidi="ar-SY"/>
        </w:rPr>
        <w:t xml:space="preserve"> عملية جمع البيانات، و</w:t>
      </w:r>
      <w:r w:rsidR="00544E55">
        <w:rPr>
          <w:rFonts w:ascii="Simplified Arabic" w:hAnsi="Simplified Arabic" w:cs="Simplified Arabic" w:hint="cs"/>
          <w:sz w:val="28"/>
          <w:szCs w:val="28"/>
          <w:rtl/>
          <w:lang w:bidi="ar-SY"/>
        </w:rPr>
        <w:t>تحديد</w:t>
      </w:r>
      <w:r w:rsidRPr="0013725C">
        <w:rPr>
          <w:rFonts w:ascii="Simplified Arabic" w:hAnsi="Simplified Arabic" w:cs="Simplified Arabic"/>
          <w:sz w:val="28"/>
          <w:szCs w:val="28"/>
          <w:rtl/>
          <w:lang w:bidi="ar-SY"/>
        </w:rPr>
        <w:t xml:space="preserve"> المشكلات اللوجستية، و</w:t>
      </w:r>
      <w:r w:rsidR="00544E55">
        <w:rPr>
          <w:rFonts w:ascii="Simplified Arabic" w:hAnsi="Simplified Arabic" w:cs="Simplified Arabic" w:hint="cs"/>
          <w:sz w:val="28"/>
          <w:szCs w:val="28"/>
          <w:rtl/>
          <w:lang w:bidi="ar-SY"/>
        </w:rPr>
        <w:t>تقدير</w:t>
      </w:r>
      <w:r w:rsidRPr="0013725C">
        <w:rPr>
          <w:rFonts w:ascii="Simplified Arabic" w:hAnsi="Simplified Arabic" w:cs="Simplified Arabic"/>
          <w:sz w:val="28"/>
          <w:szCs w:val="28"/>
          <w:rtl/>
          <w:lang w:bidi="ar-SY"/>
        </w:rPr>
        <w:t xml:space="preserve"> معدلات الاستجابة (</w:t>
      </w:r>
      <w:r w:rsidR="0099607D" w:rsidRPr="0099607D">
        <w:rPr>
          <w:rFonts w:ascii="Simplified Arabic" w:hAnsi="Simplified Arabic" w:cs="Simplified Arabic"/>
          <w:sz w:val="28"/>
          <w:szCs w:val="28"/>
          <w:lang w:bidi="ar-SY"/>
        </w:rPr>
        <w:t xml:space="preserve">Van </w:t>
      </w:r>
      <w:proofErr w:type="spellStart"/>
      <w:r w:rsidR="0099607D" w:rsidRPr="0099607D">
        <w:rPr>
          <w:rFonts w:ascii="Simplified Arabic" w:hAnsi="Simplified Arabic" w:cs="Simplified Arabic"/>
          <w:sz w:val="28"/>
          <w:szCs w:val="28"/>
          <w:lang w:bidi="ar-SY"/>
        </w:rPr>
        <w:t>Teijlingen</w:t>
      </w:r>
      <w:proofErr w:type="spellEnd"/>
      <w:r w:rsidR="0099607D" w:rsidRPr="0099607D">
        <w:rPr>
          <w:rFonts w:ascii="Simplified Arabic" w:hAnsi="Simplified Arabic" w:cs="Simplified Arabic"/>
          <w:sz w:val="28"/>
          <w:szCs w:val="28"/>
          <w:lang w:bidi="ar-SY"/>
        </w:rPr>
        <w:t xml:space="preserve"> &amp; Hundley, 2001</w:t>
      </w:r>
      <w:r w:rsidRPr="0013725C">
        <w:rPr>
          <w:rFonts w:ascii="Simplified Arabic" w:hAnsi="Simplified Arabic" w:cs="Simplified Arabic"/>
          <w:sz w:val="28"/>
          <w:szCs w:val="28"/>
          <w:rtl/>
          <w:lang w:bidi="ar-SY"/>
        </w:rPr>
        <w:t>).</w:t>
      </w:r>
    </w:p>
    <w:p w14:paraId="624412B7" w14:textId="45EED1E0" w:rsidR="00FE6895" w:rsidRPr="0013725C" w:rsidRDefault="00FE6895" w:rsidP="00877344">
      <w:pPr>
        <w:pStyle w:val="a3"/>
        <w:numPr>
          <w:ilvl w:val="0"/>
          <w:numId w:val="15"/>
        </w:numPr>
        <w:spacing w:line="360" w:lineRule="auto"/>
        <w:jc w:val="both"/>
        <w:rPr>
          <w:rFonts w:ascii="Simplified Arabic" w:hAnsi="Simplified Arabic" w:cs="Simplified Arabic"/>
          <w:sz w:val="28"/>
          <w:szCs w:val="28"/>
          <w:rtl/>
          <w:lang w:bidi="ar-SY"/>
        </w:rPr>
      </w:pPr>
      <w:r w:rsidRPr="0013725C">
        <w:rPr>
          <w:rFonts w:ascii="Simplified Arabic" w:hAnsi="Simplified Arabic" w:cs="Simplified Arabic"/>
          <w:sz w:val="28"/>
          <w:szCs w:val="28"/>
          <w:rtl/>
          <w:lang w:bidi="ar-SY"/>
        </w:rPr>
        <w:t xml:space="preserve">تحسين جودة البيانات: </w:t>
      </w:r>
      <w:r w:rsidR="00544E55">
        <w:rPr>
          <w:rFonts w:ascii="Simplified Arabic" w:hAnsi="Simplified Arabic" w:cs="Simplified Arabic" w:hint="cs"/>
          <w:sz w:val="28"/>
          <w:szCs w:val="28"/>
          <w:rtl/>
          <w:lang w:bidi="ar-SY"/>
        </w:rPr>
        <w:t>باعتبار ان الغاية الرئيسية تتمثل في اعداد أداة تسمح للباحث بجمع بيانات خالية</w:t>
      </w:r>
      <w:r w:rsidRPr="0013725C">
        <w:rPr>
          <w:rFonts w:ascii="Simplified Arabic" w:hAnsi="Simplified Arabic" w:cs="Simplified Arabic"/>
          <w:sz w:val="28"/>
          <w:szCs w:val="28"/>
          <w:rtl/>
          <w:lang w:bidi="ar-SY"/>
        </w:rPr>
        <w:t xml:space="preserve"> من الأخطاء وسوء الفهم وعبء المجيبين، مما يؤدي إلى بيانات ذات جودة أعلى في الدراسة الرئيسية (</w:t>
      </w:r>
      <w:r w:rsidR="0099607D" w:rsidRPr="0099607D">
        <w:rPr>
          <w:rFonts w:ascii="Simplified Arabic" w:hAnsi="Simplified Arabic" w:cs="Simplified Arabic"/>
          <w:sz w:val="28"/>
          <w:szCs w:val="28"/>
          <w:lang w:bidi="ar-SY"/>
        </w:rPr>
        <w:t>Presser et al., 2004</w:t>
      </w:r>
      <w:r w:rsidRPr="0013725C">
        <w:rPr>
          <w:rFonts w:ascii="Simplified Arabic" w:hAnsi="Simplified Arabic" w:cs="Simplified Arabic"/>
          <w:sz w:val="28"/>
          <w:szCs w:val="28"/>
          <w:rtl/>
          <w:lang w:bidi="ar-SY"/>
        </w:rPr>
        <w:t>).</w:t>
      </w:r>
    </w:p>
    <w:p w14:paraId="4CF9C782" w14:textId="65CF7AD1" w:rsidR="00FE6895" w:rsidRPr="0013725C" w:rsidRDefault="00FE6895" w:rsidP="00877344">
      <w:pPr>
        <w:pStyle w:val="a3"/>
        <w:numPr>
          <w:ilvl w:val="0"/>
          <w:numId w:val="15"/>
        </w:numPr>
        <w:spacing w:line="360" w:lineRule="auto"/>
        <w:jc w:val="both"/>
        <w:rPr>
          <w:rFonts w:ascii="Simplified Arabic" w:hAnsi="Simplified Arabic" w:cs="Simplified Arabic"/>
          <w:sz w:val="28"/>
          <w:szCs w:val="28"/>
          <w:rtl/>
          <w:lang w:bidi="ar-SY"/>
        </w:rPr>
      </w:pPr>
      <w:r w:rsidRPr="0013725C">
        <w:rPr>
          <w:rFonts w:ascii="Simplified Arabic" w:hAnsi="Simplified Arabic" w:cs="Simplified Arabic"/>
          <w:sz w:val="28"/>
          <w:szCs w:val="28"/>
          <w:rtl/>
          <w:lang w:bidi="ar-SY"/>
        </w:rPr>
        <w:t xml:space="preserve">التحليل الإحصائي الأولي: </w:t>
      </w:r>
      <w:r w:rsidR="00544E55">
        <w:rPr>
          <w:rFonts w:ascii="Simplified Arabic" w:hAnsi="Simplified Arabic" w:cs="Simplified Arabic" w:hint="cs"/>
          <w:sz w:val="28"/>
          <w:szCs w:val="28"/>
          <w:rtl/>
          <w:lang w:bidi="ar-SY"/>
        </w:rPr>
        <w:t>عبر توفير</w:t>
      </w:r>
      <w:r w:rsidRPr="0013725C">
        <w:rPr>
          <w:rFonts w:ascii="Simplified Arabic" w:hAnsi="Simplified Arabic" w:cs="Simplified Arabic"/>
          <w:sz w:val="28"/>
          <w:szCs w:val="28"/>
          <w:rtl/>
          <w:lang w:bidi="ar-SY"/>
        </w:rPr>
        <w:t xml:space="preserve"> بيانات أولية لاختبار الافتراضات وتحسين الفرضيات أو خطط التحليل (</w:t>
      </w:r>
      <w:r w:rsidR="0099607D" w:rsidRPr="0099607D">
        <w:rPr>
          <w:rFonts w:ascii="Simplified Arabic" w:hAnsi="Simplified Arabic" w:cs="Simplified Arabic"/>
          <w:sz w:val="28"/>
          <w:szCs w:val="28"/>
          <w:lang w:bidi="ar-SY"/>
        </w:rPr>
        <w:t>Hertzog, 2008</w:t>
      </w:r>
      <w:r w:rsidRPr="0013725C">
        <w:rPr>
          <w:rFonts w:ascii="Simplified Arabic" w:hAnsi="Simplified Arabic" w:cs="Simplified Arabic"/>
          <w:sz w:val="28"/>
          <w:szCs w:val="28"/>
          <w:rtl/>
          <w:lang w:bidi="ar-SY"/>
        </w:rPr>
        <w:t>).</w:t>
      </w:r>
    </w:p>
    <w:p w14:paraId="2567A4DD" w14:textId="77777777" w:rsidR="00FE6895" w:rsidRPr="00FE6895" w:rsidRDefault="00FE6895" w:rsidP="00FE6895">
      <w:pPr>
        <w:spacing w:line="360" w:lineRule="auto"/>
        <w:ind w:firstLine="720"/>
        <w:rPr>
          <w:rFonts w:ascii="Simplified Arabic" w:hAnsi="Simplified Arabic" w:cs="Simplified Arabic"/>
          <w:sz w:val="28"/>
          <w:szCs w:val="28"/>
          <w:rtl/>
          <w:lang w:bidi="ar-SY"/>
        </w:rPr>
      </w:pPr>
    </w:p>
    <w:p w14:paraId="0E9FE1A5" w14:textId="15D330C3" w:rsidR="00FE6895" w:rsidRPr="00FE6895" w:rsidRDefault="00F745F9" w:rsidP="00F745F9">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باختصار، تهدف الدراسة التجريبية بشكل رئيس الى </w:t>
      </w:r>
      <w:r w:rsidR="00FE6895" w:rsidRPr="00FE6895">
        <w:rPr>
          <w:rFonts w:ascii="Simplified Arabic" w:hAnsi="Simplified Arabic" w:cs="Simplified Arabic"/>
          <w:sz w:val="28"/>
          <w:szCs w:val="28"/>
          <w:rtl/>
          <w:lang w:bidi="ar-SY"/>
        </w:rPr>
        <w:t>تقييم وضوح وصياغات وتنسيق بنود الاستبيان</w:t>
      </w:r>
      <w:r>
        <w:rPr>
          <w:rFonts w:ascii="Simplified Arabic" w:hAnsi="Simplified Arabic" w:cs="Simplified Arabic" w:hint="cs"/>
          <w:sz w:val="28"/>
          <w:szCs w:val="28"/>
          <w:rtl/>
          <w:lang w:bidi="ar-SY"/>
        </w:rPr>
        <w:t xml:space="preserve">، </w:t>
      </w:r>
      <w:r w:rsidR="00FE6895" w:rsidRPr="00FE6895">
        <w:rPr>
          <w:rFonts w:ascii="Simplified Arabic" w:hAnsi="Simplified Arabic" w:cs="Simplified Arabic"/>
          <w:sz w:val="28"/>
          <w:szCs w:val="28"/>
          <w:rtl/>
          <w:lang w:bidi="ar-SY"/>
        </w:rPr>
        <w:t>اختبار موثوقية المقاييس (مثل الاتساق الداخلي)</w:t>
      </w:r>
      <w:r>
        <w:rPr>
          <w:rFonts w:ascii="Simplified Arabic" w:hAnsi="Simplified Arabic" w:cs="Simplified Arabic" w:hint="cs"/>
          <w:sz w:val="28"/>
          <w:szCs w:val="28"/>
          <w:rtl/>
          <w:lang w:bidi="ar-SY"/>
        </w:rPr>
        <w:t xml:space="preserve">، </w:t>
      </w:r>
      <w:r w:rsidR="00FE6895" w:rsidRPr="00FE6895">
        <w:rPr>
          <w:rFonts w:ascii="Simplified Arabic" w:hAnsi="Simplified Arabic" w:cs="Simplified Arabic"/>
          <w:sz w:val="28"/>
          <w:szCs w:val="28"/>
          <w:rtl/>
          <w:lang w:bidi="ar-SY"/>
        </w:rPr>
        <w:t>تحديد الأسئلة الغامضة أو المُربكة</w:t>
      </w:r>
      <w:r>
        <w:rPr>
          <w:rFonts w:ascii="Simplified Arabic" w:hAnsi="Simplified Arabic" w:cs="Simplified Arabic" w:hint="cs"/>
          <w:sz w:val="28"/>
          <w:szCs w:val="28"/>
          <w:rtl/>
          <w:lang w:bidi="ar-SY"/>
        </w:rPr>
        <w:t xml:space="preserve">، </w:t>
      </w:r>
      <w:r w:rsidR="00FE6895" w:rsidRPr="00FE6895">
        <w:rPr>
          <w:rFonts w:ascii="Simplified Arabic" w:hAnsi="Simplified Arabic" w:cs="Simplified Arabic"/>
          <w:sz w:val="28"/>
          <w:szCs w:val="28"/>
          <w:rtl/>
          <w:lang w:bidi="ar-SY"/>
        </w:rPr>
        <w:t>تقييم الوقت اللازم لإكمال الاستبيان</w:t>
      </w:r>
      <w:r>
        <w:rPr>
          <w:rFonts w:ascii="Simplified Arabic" w:hAnsi="Simplified Arabic" w:cs="Simplified Arabic" w:hint="cs"/>
          <w:sz w:val="28"/>
          <w:szCs w:val="28"/>
          <w:rtl/>
          <w:lang w:bidi="ar-SY"/>
        </w:rPr>
        <w:t xml:space="preserve">، </w:t>
      </w:r>
      <w:r w:rsidR="00FE6895" w:rsidRPr="00FE6895">
        <w:rPr>
          <w:rFonts w:ascii="Simplified Arabic" w:hAnsi="Simplified Arabic" w:cs="Simplified Arabic"/>
          <w:sz w:val="28"/>
          <w:szCs w:val="28"/>
          <w:rtl/>
          <w:lang w:bidi="ar-SY"/>
        </w:rPr>
        <w:t>اكتشاف المشاكل الفنية أو الإجرائية في الإدارة</w:t>
      </w:r>
      <w:r>
        <w:rPr>
          <w:rFonts w:ascii="Simplified Arabic" w:hAnsi="Simplified Arabic" w:cs="Simplified Arabic" w:hint="cs"/>
          <w:sz w:val="28"/>
          <w:szCs w:val="28"/>
          <w:rtl/>
          <w:lang w:bidi="ar-SY"/>
        </w:rPr>
        <w:t xml:space="preserve">، إضافة الى </w:t>
      </w:r>
      <w:r w:rsidR="00FE6895" w:rsidRPr="00FE6895">
        <w:rPr>
          <w:rFonts w:ascii="Simplified Arabic" w:hAnsi="Simplified Arabic" w:cs="Simplified Arabic"/>
          <w:sz w:val="28"/>
          <w:szCs w:val="28"/>
          <w:rtl/>
          <w:lang w:bidi="ar-SY"/>
        </w:rPr>
        <w:t>توفير بيانات أولية لحسابات القوة وحجم العينة.</w:t>
      </w:r>
    </w:p>
    <w:p w14:paraId="2068515D" w14:textId="1145A473" w:rsidR="0013725C" w:rsidRPr="00BF539F" w:rsidRDefault="00BF539F" w:rsidP="00BF539F">
      <w:pPr>
        <w:pStyle w:val="a3"/>
        <w:numPr>
          <w:ilvl w:val="0"/>
          <w:numId w:val="13"/>
        </w:numPr>
        <w:spacing w:line="360" w:lineRule="auto"/>
        <w:rPr>
          <w:rFonts w:ascii="Simplified Arabic" w:hAnsi="Simplified Arabic" w:cs="Simplified Arabic"/>
          <w:b/>
          <w:bCs/>
          <w:sz w:val="28"/>
          <w:szCs w:val="28"/>
          <w:lang w:bidi="ar-SY"/>
        </w:rPr>
      </w:pPr>
      <w:r w:rsidRPr="00BF539F">
        <w:rPr>
          <w:rFonts w:ascii="Simplified Arabic" w:hAnsi="Simplified Arabic" w:cs="Simplified Arabic" w:hint="cs"/>
          <w:b/>
          <w:bCs/>
          <w:sz w:val="28"/>
          <w:szCs w:val="28"/>
          <w:rtl/>
          <w:lang w:bidi="ar-SY"/>
        </w:rPr>
        <w:lastRenderedPageBreak/>
        <w:t>منهج الدراسة التجريبية:</w:t>
      </w:r>
    </w:p>
    <w:p w14:paraId="433C1FB3" w14:textId="3665E9CA" w:rsidR="00FE6895" w:rsidRPr="00FE6895" w:rsidRDefault="00B1087C" w:rsidP="00FE6895">
      <w:pPr>
        <w:spacing w:line="360" w:lineRule="auto"/>
        <w:ind w:firstLine="72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تستند الدراسات التجريبية الى منهج مبسط وواضح يتكون من الخطوات التالية:</w:t>
      </w:r>
    </w:p>
    <w:p w14:paraId="14C3D493" w14:textId="77777777" w:rsidR="00B1087C" w:rsidRDefault="00FE6895" w:rsidP="00B1087C">
      <w:pPr>
        <w:pStyle w:val="a3"/>
        <w:numPr>
          <w:ilvl w:val="0"/>
          <w:numId w:val="16"/>
        </w:numPr>
        <w:spacing w:line="360" w:lineRule="auto"/>
        <w:jc w:val="both"/>
        <w:rPr>
          <w:rFonts w:ascii="Simplified Arabic" w:hAnsi="Simplified Arabic" w:cs="Simplified Arabic"/>
          <w:sz w:val="28"/>
          <w:szCs w:val="28"/>
          <w:lang w:bidi="ar-SY"/>
        </w:rPr>
      </w:pPr>
      <w:r w:rsidRPr="00B1087C">
        <w:rPr>
          <w:rFonts w:ascii="Simplified Arabic" w:hAnsi="Simplified Arabic" w:cs="Simplified Arabic"/>
          <w:sz w:val="28"/>
          <w:szCs w:val="28"/>
          <w:rtl/>
          <w:lang w:bidi="ar-SY"/>
        </w:rPr>
        <w:t>اختيار العينة: اختيار مجموعة فرعية صغيرة ومُمثلة من المجتمع المستهدف، ويفضل أن تكون ذات خصائص مُشابهة لعينة الدراسة الرئيسية (</w:t>
      </w:r>
      <w:r w:rsidRPr="00B1087C">
        <w:rPr>
          <w:rFonts w:ascii="Simplified Arabic" w:hAnsi="Simplified Arabic" w:cs="Simplified Arabic"/>
          <w:sz w:val="28"/>
          <w:szCs w:val="28"/>
          <w:lang w:bidi="ar-SY"/>
        </w:rPr>
        <w:t>Suresh &amp; Chandrashekara</w:t>
      </w:r>
      <w:r w:rsidRPr="00B1087C">
        <w:rPr>
          <w:rFonts w:ascii="Simplified Arabic" w:hAnsi="Simplified Arabic" w:cs="Simplified Arabic"/>
          <w:sz w:val="28"/>
          <w:szCs w:val="28"/>
          <w:rtl/>
          <w:lang w:bidi="ar-SY"/>
        </w:rPr>
        <w:t xml:space="preserve">، 2012). </w:t>
      </w:r>
    </w:p>
    <w:p w14:paraId="7498EBBE" w14:textId="37BEBE6E" w:rsidR="00FE6895" w:rsidRPr="00B1087C" w:rsidRDefault="00FE6895" w:rsidP="00B1087C">
      <w:pPr>
        <w:pStyle w:val="a3"/>
        <w:numPr>
          <w:ilvl w:val="0"/>
          <w:numId w:val="16"/>
        </w:numPr>
        <w:spacing w:line="360" w:lineRule="auto"/>
        <w:jc w:val="both"/>
        <w:rPr>
          <w:rFonts w:ascii="Simplified Arabic" w:hAnsi="Simplified Arabic" w:cs="Simplified Arabic"/>
          <w:sz w:val="28"/>
          <w:szCs w:val="28"/>
          <w:rtl/>
          <w:lang w:bidi="ar-SY"/>
        </w:rPr>
      </w:pPr>
      <w:r w:rsidRPr="00B1087C">
        <w:rPr>
          <w:rFonts w:ascii="Simplified Arabic" w:hAnsi="Simplified Arabic" w:cs="Simplified Arabic"/>
          <w:sz w:val="28"/>
          <w:szCs w:val="28"/>
          <w:rtl/>
          <w:lang w:bidi="ar-SY"/>
        </w:rPr>
        <w:t>الإدارة: استخد</w:t>
      </w:r>
      <w:r w:rsidR="00B1087C">
        <w:rPr>
          <w:rFonts w:ascii="Simplified Arabic" w:hAnsi="Simplified Arabic" w:cs="Simplified Arabic" w:hint="cs"/>
          <w:sz w:val="28"/>
          <w:szCs w:val="28"/>
          <w:rtl/>
          <w:lang w:bidi="ar-SY"/>
        </w:rPr>
        <w:t>ا</w:t>
      </w:r>
      <w:r w:rsidRPr="00B1087C">
        <w:rPr>
          <w:rFonts w:ascii="Simplified Arabic" w:hAnsi="Simplified Arabic" w:cs="Simplified Arabic"/>
          <w:sz w:val="28"/>
          <w:szCs w:val="28"/>
          <w:rtl/>
          <w:lang w:bidi="ar-SY"/>
        </w:rPr>
        <w:t>م نفس أسلوب التقديم المُخطط له للدراسة الرئيسية (عبر الإنترنت، ورقيًا، مقابلة).</w:t>
      </w:r>
    </w:p>
    <w:p w14:paraId="66810844" w14:textId="2B9C5030" w:rsidR="00FE6895" w:rsidRPr="00B1087C" w:rsidRDefault="00FE6895" w:rsidP="00B1087C">
      <w:pPr>
        <w:pStyle w:val="a3"/>
        <w:numPr>
          <w:ilvl w:val="0"/>
          <w:numId w:val="16"/>
        </w:numPr>
        <w:spacing w:line="360" w:lineRule="auto"/>
        <w:rPr>
          <w:rFonts w:ascii="Simplified Arabic" w:hAnsi="Simplified Arabic" w:cs="Simplified Arabic"/>
          <w:sz w:val="28"/>
          <w:szCs w:val="28"/>
          <w:rtl/>
          <w:lang w:bidi="ar-SY"/>
        </w:rPr>
      </w:pPr>
      <w:r w:rsidRPr="00B1087C">
        <w:rPr>
          <w:rFonts w:ascii="Simplified Arabic" w:hAnsi="Simplified Arabic" w:cs="Simplified Arabic"/>
          <w:sz w:val="28"/>
          <w:szCs w:val="28"/>
          <w:rtl/>
          <w:lang w:bidi="ar-SY"/>
        </w:rPr>
        <w:t>جمع البيانات: اجمع الإجابات والملاحظات حول وضوح الاستبيان وطوله.</w:t>
      </w:r>
      <w:r w:rsidR="00B1087C">
        <w:rPr>
          <w:rFonts w:ascii="Simplified Arabic" w:hAnsi="Simplified Arabic" w:cs="Simplified Arabic" w:hint="cs"/>
          <w:sz w:val="28"/>
          <w:szCs w:val="28"/>
          <w:rtl/>
          <w:lang w:bidi="ar-SY"/>
        </w:rPr>
        <w:t xml:space="preserve"> </w:t>
      </w:r>
    </w:p>
    <w:p w14:paraId="5BDEDA26" w14:textId="7E6CA403" w:rsidR="00FE6895" w:rsidRPr="00994875" w:rsidRDefault="00FE6895" w:rsidP="00994875">
      <w:pPr>
        <w:pStyle w:val="a3"/>
        <w:numPr>
          <w:ilvl w:val="0"/>
          <w:numId w:val="16"/>
        </w:numPr>
        <w:spacing w:line="360" w:lineRule="auto"/>
        <w:jc w:val="both"/>
        <w:rPr>
          <w:rFonts w:ascii="Simplified Arabic" w:hAnsi="Simplified Arabic" w:cs="Simplified Arabic"/>
          <w:sz w:val="28"/>
          <w:szCs w:val="28"/>
          <w:rtl/>
          <w:lang w:bidi="ar-SY"/>
        </w:rPr>
      </w:pPr>
      <w:r w:rsidRPr="00994875">
        <w:rPr>
          <w:rFonts w:ascii="Simplified Arabic" w:hAnsi="Simplified Arabic" w:cs="Simplified Arabic"/>
          <w:sz w:val="28"/>
          <w:szCs w:val="28"/>
          <w:rtl/>
          <w:lang w:bidi="ar-SY"/>
        </w:rPr>
        <w:t>تحليل البيانات:</w:t>
      </w:r>
      <w:r w:rsidR="00B1087C" w:rsidRPr="00994875">
        <w:rPr>
          <w:rFonts w:ascii="Simplified Arabic" w:hAnsi="Simplified Arabic" w:cs="Simplified Arabic" w:hint="cs"/>
          <w:sz w:val="28"/>
          <w:szCs w:val="28"/>
          <w:rtl/>
          <w:lang w:bidi="ar-SY"/>
        </w:rPr>
        <w:t xml:space="preserve"> </w:t>
      </w:r>
      <w:r w:rsidR="00994875" w:rsidRPr="00994875">
        <w:rPr>
          <w:rFonts w:ascii="Simplified Arabic" w:hAnsi="Simplified Arabic" w:cs="Simplified Arabic" w:hint="cs"/>
          <w:sz w:val="28"/>
          <w:szCs w:val="28"/>
          <w:rtl/>
          <w:lang w:bidi="ar-SY"/>
        </w:rPr>
        <w:t>حساب</w:t>
      </w:r>
      <w:r w:rsidRPr="00994875">
        <w:rPr>
          <w:rFonts w:ascii="Simplified Arabic" w:hAnsi="Simplified Arabic" w:cs="Simplified Arabic"/>
          <w:sz w:val="28"/>
          <w:szCs w:val="28"/>
          <w:rtl/>
          <w:lang w:bidi="ar-SY"/>
        </w:rPr>
        <w:t xml:space="preserve"> معاملات الموثوقية (مثل ألفا </w:t>
      </w:r>
      <w:proofErr w:type="spellStart"/>
      <w:r w:rsidRPr="00994875">
        <w:rPr>
          <w:rFonts w:ascii="Simplified Arabic" w:hAnsi="Simplified Arabic" w:cs="Simplified Arabic"/>
          <w:sz w:val="28"/>
          <w:szCs w:val="28"/>
          <w:rtl/>
          <w:lang w:bidi="ar-SY"/>
        </w:rPr>
        <w:t>كرونباخ</w:t>
      </w:r>
      <w:proofErr w:type="spellEnd"/>
      <w:r w:rsidRPr="00994875">
        <w:rPr>
          <w:rFonts w:ascii="Simplified Arabic" w:hAnsi="Simplified Arabic" w:cs="Simplified Arabic"/>
          <w:sz w:val="28"/>
          <w:szCs w:val="28"/>
          <w:rtl/>
          <w:lang w:bidi="ar-SY"/>
        </w:rPr>
        <w:t>)</w:t>
      </w:r>
      <w:r w:rsidR="00B1087C" w:rsidRPr="00994875">
        <w:rPr>
          <w:rFonts w:ascii="Simplified Arabic" w:hAnsi="Simplified Arabic" w:cs="Simplified Arabic" w:hint="cs"/>
          <w:sz w:val="28"/>
          <w:szCs w:val="28"/>
          <w:rtl/>
          <w:lang w:bidi="ar-SY"/>
        </w:rPr>
        <w:t xml:space="preserve">، </w:t>
      </w:r>
      <w:r w:rsidR="00994875" w:rsidRPr="00994875">
        <w:rPr>
          <w:rFonts w:ascii="Simplified Arabic" w:hAnsi="Simplified Arabic" w:cs="Simplified Arabic" w:hint="cs"/>
          <w:sz w:val="28"/>
          <w:szCs w:val="28"/>
          <w:rtl/>
          <w:lang w:bidi="ar-SY"/>
        </w:rPr>
        <w:t>واجراء</w:t>
      </w:r>
      <w:r w:rsidRPr="00994875">
        <w:rPr>
          <w:rFonts w:ascii="Simplified Arabic" w:hAnsi="Simplified Arabic" w:cs="Simplified Arabic"/>
          <w:sz w:val="28"/>
          <w:szCs w:val="28"/>
          <w:rtl/>
          <w:lang w:bidi="ar-SY"/>
        </w:rPr>
        <w:t xml:space="preserve"> تحليل عاملي استكشافي (</w:t>
      </w:r>
      <w:r w:rsidRPr="00994875">
        <w:rPr>
          <w:rFonts w:ascii="Simplified Arabic" w:hAnsi="Simplified Arabic" w:cs="Simplified Arabic"/>
          <w:sz w:val="28"/>
          <w:szCs w:val="28"/>
          <w:lang w:bidi="ar-SY"/>
        </w:rPr>
        <w:t>EFA</w:t>
      </w:r>
      <w:r w:rsidRPr="00994875">
        <w:rPr>
          <w:rFonts w:ascii="Simplified Arabic" w:hAnsi="Simplified Arabic" w:cs="Simplified Arabic"/>
          <w:sz w:val="28"/>
          <w:szCs w:val="28"/>
          <w:rtl/>
          <w:lang w:bidi="ar-SY"/>
        </w:rPr>
        <w:t>) للتحقق من صحة البنية</w:t>
      </w:r>
      <w:r w:rsidR="00994875" w:rsidRPr="00994875">
        <w:rPr>
          <w:rFonts w:ascii="Simplified Arabic" w:hAnsi="Simplified Arabic" w:cs="Simplified Arabic" w:hint="cs"/>
          <w:sz w:val="28"/>
          <w:szCs w:val="28"/>
          <w:rtl/>
          <w:lang w:bidi="ar-SY"/>
        </w:rPr>
        <w:t>، مراجعة</w:t>
      </w:r>
      <w:r w:rsidRPr="00994875">
        <w:rPr>
          <w:rFonts w:ascii="Simplified Arabic" w:hAnsi="Simplified Arabic" w:cs="Simplified Arabic"/>
          <w:sz w:val="28"/>
          <w:szCs w:val="28"/>
          <w:rtl/>
          <w:lang w:bidi="ar-SY"/>
        </w:rPr>
        <w:t xml:space="preserve"> معاملات الارتباط بين البنود والمجموع</w:t>
      </w:r>
      <w:r w:rsidR="00994875" w:rsidRPr="00994875">
        <w:rPr>
          <w:rFonts w:ascii="Simplified Arabic" w:hAnsi="Simplified Arabic" w:cs="Simplified Arabic" w:hint="cs"/>
          <w:sz w:val="28"/>
          <w:szCs w:val="28"/>
          <w:rtl/>
          <w:lang w:bidi="ar-SY"/>
        </w:rPr>
        <w:t xml:space="preserve"> واتخاذ ما يلزم من إجراءات (حذف، تعديل)</w:t>
      </w:r>
      <w:r w:rsidRPr="00994875">
        <w:rPr>
          <w:rFonts w:ascii="Simplified Arabic" w:hAnsi="Simplified Arabic" w:cs="Simplified Arabic"/>
          <w:sz w:val="28"/>
          <w:szCs w:val="28"/>
          <w:rtl/>
          <w:lang w:bidi="ar-SY"/>
        </w:rPr>
        <w:t>.</w:t>
      </w:r>
    </w:p>
    <w:p w14:paraId="004F960A" w14:textId="6A891589" w:rsidR="00FE6895" w:rsidRPr="00994875" w:rsidRDefault="00FE6895" w:rsidP="00994875">
      <w:pPr>
        <w:pStyle w:val="a3"/>
        <w:numPr>
          <w:ilvl w:val="0"/>
          <w:numId w:val="16"/>
        </w:numPr>
        <w:spacing w:line="360" w:lineRule="auto"/>
        <w:jc w:val="both"/>
        <w:rPr>
          <w:rFonts w:ascii="Simplified Arabic" w:hAnsi="Simplified Arabic" w:cs="Simplified Arabic"/>
          <w:sz w:val="28"/>
          <w:szCs w:val="28"/>
          <w:rtl/>
          <w:lang w:bidi="ar-SY"/>
        </w:rPr>
      </w:pPr>
      <w:r w:rsidRPr="00994875">
        <w:rPr>
          <w:rFonts w:ascii="Simplified Arabic" w:hAnsi="Simplified Arabic" w:cs="Simplified Arabic"/>
          <w:sz w:val="28"/>
          <w:szCs w:val="28"/>
          <w:rtl/>
          <w:lang w:bidi="ar-SY"/>
        </w:rPr>
        <w:t xml:space="preserve">المراجعة: </w:t>
      </w:r>
      <w:r w:rsidR="00994875">
        <w:rPr>
          <w:rFonts w:ascii="Simplified Arabic" w:hAnsi="Simplified Arabic" w:cs="Simplified Arabic" w:hint="cs"/>
          <w:sz w:val="28"/>
          <w:szCs w:val="28"/>
          <w:rtl/>
          <w:lang w:bidi="ar-SY"/>
        </w:rPr>
        <w:t>مراجعة الأداة المستخدمة</w:t>
      </w:r>
      <w:r w:rsidRPr="00994875">
        <w:rPr>
          <w:rFonts w:ascii="Simplified Arabic" w:hAnsi="Simplified Arabic" w:cs="Simplified Arabic"/>
          <w:sz w:val="28"/>
          <w:szCs w:val="28"/>
          <w:rtl/>
          <w:lang w:bidi="ar-SY"/>
        </w:rPr>
        <w:t xml:space="preserve"> بناءً على النتائج والملاحظات قبل </w:t>
      </w:r>
      <w:r w:rsidR="00994875">
        <w:rPr>
          <w:rFonts w:ascii="Simplified Arabic" w:hAnsi="Simplified Arabic" w:cs="Simplified Arabic" w:hint="cs"/>
          <w:sz w:val="28"/>
          <w:szCs w:val="28"/>
          <w:rtl/>
          <w:lang w:bidi="ar-SY"/>
        </w:rPr>
        <w:t>اعتمادها بالشكل</w:t>
      </w:r>
      <w:r w:rsidRPr="00994875">
        <w:rPr>
          <w:rFonts w:ascii="Simplified Arabic" w:hAnsi="Simplified Arabic" w:cs="Simplified Arabic"/>
          <w:sz w:val="28"/>
          <w:szCs w:val="28"/>
          <w:rtl/>
          <w:lang w:bidi="ar-SY"/>
        </w:rPr>
        <w:t xml:space="preserve"> النهائي.</w:t>
      </w:r>
    </w:p>
    <w:p w14:paraId="083BB7A2" w14:textId="77777777" w:rsidR="00FE6895" w:rsidRPr="00FE6895" w:rsidRDefault="00FE6895" w:rsidP="00FE6895">
      <w:pPr>
        <w:spacing w:line="360" w:lineRule="auto"/>
        <w:ind w:firstLine="720"/>
        <w:rPr>
          <w:rFonts w:ascii="Simplified Arabic" w:hAnsi="Simplified Arabic" w:cs="Simplified Arabic"/>
          <w:sz w:val="28"/>
          <w:szCs w:val="28"/>
          <w:rtl/>
          <w:lang w:bidi="ar-SY"/>
        </w:rPr>
      </w:pPr>
    </w:p>
    <w:p w14:paraId="76006597" w14:textId="28F528CC" w:rsidR="00FE6895" w:rsidRPr="00B87F26" w:rsidRDefault="00FE6895" w:rsidP="00B87F26">
      <w:pPr>
        <w:pStyle w:val="a3"/>
        <w:numPr>
          <w:ilvl w:val="0"/>
          <w:numId w:val="13"/>
        </w:numPr>
        <w:spacing w:line="360" w:lineRule="auto"/>
        <w:rPr>
          <w:rFonts w:ascii="Simplified Arabic" w:hAnsi="Simplified Arabic" w:cs="Simplified Arabic"/>
          <w:b/>
          <w:bCs/>
          <w:sz w:val="28"/>
          <w:szCs w:val="28"/>
          <w:rtl/>
          <w:lang w:bidi="ar-SY"/>
        </w:rPr>
      </w:pPr>
      <w:r w:rsidRPr="00B87F26">
        <w:rPr>
          <w:rFonts w:ascii="Simplified Arabic" w:hAnsi="Simplified Arabic" w:cs="Simplified Arabic"/>
          <w:b/>
          <w:bCs/>
          <w:sz w:val="28"/>
          <w:szCs w:val="28"/>
          <w:rtl/>
          <w:lang w:bidi="ar-SY"/>
        </w:rPr>
        <w:t>حجم العينة ال</w:t>
      </w:r>
      <w:r w:rsidR="00B87F26">
        <w:rPr>
          <w:rFonts w:ascii="Simplified Arabic" w:hAnsi="Simplified Arabic" w:cs="Simplified Arabic" w:hint="cs"/>
          <w:b/>
          <w:bCs/>
          <w:sz w:val="28"/>
          <w:szCs w:val="28"/>
          <w:rtl/>
          <w:lang w:bidi="ar-SY"/>
        </w:rPr>
        <w:t>تجريبية:</w:t>
      </w:r>
    </w:p>
    <w:p w14:paraId="467D41C4" w14:textId="38D69B9F" w:rsidR="00FE6895" w:rsidRPr="00FE6895" w:rsidRDefault="00B87F26" w:rsidP="00B87F26">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بالنظر الى طبيعة الدراسة التجريبية وأهدافها، </w:t>
      </w:r>
      <w:r w:rsidR="00FE6895" w:rsidRPr="00FE6895">
        <w:rPr>
          <w:rFonts w:ascii="Simplified Arabic" w:hAnsi="Simplified Arabic" w:cs="Simplified Arabic"/>
          <w:sz w:val="28"/>
          <w:szCs w:val="28"/>
          <w:rtl/>
          <w:lang w:bidi="ar-SY"/>
        </w:rPr>
        <w:t>تقترح التوصيات الشائعة مشاركة ما بين 30 و50 مشاركًا في استبيانات الاختبار التجريبي لتوفير تقديرات مستقرة للموثوقية والصلاحية (</w:t>
      </w:r>
      <w:r w:rsidRPr="00B87F26">
        <w:rPr>
          <w:rFonts w:ascii="Simplified Arabic" w:hAnsi="Simplified Arabic" w:cs="Simplified Arabic"/>
          <w:sz w:val="28"/>
          <w:szCs w:val="28"/>
          <w:lang w:bidi="ar-SY"/>
        </w:rPr>
        <w:t>Hertzog, 2008; Julious, 2005</w:t>
      </w:r>
      <w:r w:rsidR="00FE6895" w:rsidRPr="00FE6895">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في المقابل، </w:t>
      </w:r>
      <w:r w:rsidR="00FE6895" w:rsidRPr="00FE6895">
        <w:rPr>
          <w:rFonts w:ascii="Simplified Arabic" w:hAnsi="Simplified Arabic" w:cs="Simplified Arabic"/>
          <w:sz w:val="28"/>
          <w:szCs w:val="28"/>
          <w:rtl/>
          <w:lang w:bidi="ar-SY"/>
        </w:rPr>
        <w:t xml:space="preserve">يقترح البعض مشاركة 10% على الأقل من حجم العينة المُخطط له للدراسة الرئيسية، ولكن هذا يعتمد على تعقيد الأداة وتصميم الدراسة </w:t>
      </w:r>
      <w:r w:rsidR="00FE6895" w:rsidRPr="00FE6895">
        <w:rPr>
          <w:rFonts w:ascii="Simplified Arabic" w:hAnsi="Simplified Arabic" w:cs="Simplified Arabic"/>
          <w:sz w:val="28"/>
          <w:szCs w:val="28"/>
          <w:rtl/>
          <w:lang w:bidi="ar-SY"/>
        </w:rPr>
        <w:lastRenderedPageBreak/>
        <w:t>(</w:t>
      </w:r>
      <w:r w:rsidRPr="00B87F26">
        <w:rPr>
          <w:rFonts w:ascii="Simplified Arabic" w:hAnsi="Simplified Arabic" w:cs="Simplified Arabic"/>
          <w:sz w:val="28"/>
          <w:szCs w:val="28"/>
          <w:lang w:bidi="ar-SY"/>
        </w:rPr>
        <w:t>Suresh &amp; Chandrashekara, 2012</w:t>
      </w:r>
      <w:r w:rsidR="00FE6895" w:rsidRPr="00FE6895">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باختصار، تشير الدراسات ذات الصلة بمنهجية البحث العلمي الى ضرورة ان تكون</w:t>
      </w:r>
      <w:r w:rsidR="00FE6895" w:rsidRPr="00FE6895">
        <w:rPr>
          <w:rFonts w:ascii="Simplified Arabic" w:hAnsi="Simplified Arabic" w:cs="Simplified Arabic"/>
          <w:sz w:val="28"/>
          <w:szCs w:val="28"/>
          <w:rtl/>
          <w:lang w:bidi="ar-SY"/>
        </w:rPr>
        <w:t xml:space="preserve"> العينة</w:t>
      </w:r>
      <w:r>
        <w:rPr>
          <w:rFonts w:ascii="Simplified Arabic" w:hAnsi="Simplified Arabic" w:cs="Simplified Arabic" w:hint="cs"/>
          <w:sz w:val="28"/>
          <w:szCs w:val="28"/>
          <w:rtl/>
          <w:lang w:bidi="ar-SY"/>
        </w:rPr>
        <w:t xml:space="preserve"> التجريبية</w:t>
      </w:r>
      <w:r w:rsidR="00FE6895" w:rsidRPr="00FE6895">
        <w:rPr>
          <w:rFonts w:ascii="Simplified Arabic" w:hAnsi="Simplified Arabic" w:cs="Simplified Arabic"/>
          <w:sz w:val="28"/>
          <w:szCs w:val="28"/>
          <w:rtl/>
          <w:lang w:bidi="ar-SY"/>
        </w:rPr>
        <w:t xml:space="preserve"> كبيرة بما يكفي لاكتشاف المشكلات الرئيسية، وصغيرة بما يكفي لتكون قابلة للإدارة وفعالة من حيث التكلفة</w:t>
      </w:r>
      <w:r>
        <w:rPr>
          <w:rFonts w:ascii="Simplified Arabic" w:hAnsi="Simplified Arabic" w:cs="Simplified Arabic" w:hint="cs"/>
          <w:sz w:val="28"/>
          <w:szCs w:val="28"/>
          <w:rtl/>
          <w:lang w:bidi="ar-SY"/>
        </w:rPr>
        <w:t xml:space="preserve"> (</w:t>
      </w:r>
      <w:r w:rsidRPr="0099607D">
        <w:rPr>
          <w:rFonts w:ascii="Simplified Arabic" w:hAnsi="Simplified Arabic" w:cs="Simplified Arabic"/>
          <w:sz w:val="28"/>
          <w:szCs w:val="28"/>
          <w:lang w:bidi="ar-SY"/>
        </w:rPr>
        <w:t>Presser et al., 2004</w:t>
      </w:r>
      <w:r>
        <w:rPr>
          <w:rFonts w:ascii="Simplified Arabic" w:hAnsi="Simplified Arabic" w:cs="Simplified Arabic" w:hint="cs"/>
          <w:sz w:val="28"/>
          <w:szCs w:val="28"/>
          <w:rtl/>
          <w:lang w:bidi="ar-SY"/>
        </w:rPr>
        <w:t>)</w:t>
      </w:r>
      <w:r w:rsidR="00FE6895" w:rsidRPr="00FE6895">
        <w:rPr>
          <w:rFonts w:ascii="Simplified Arabic" w:hAnsi="Simplified Arabic" w:cs="Simplified Arabic"/>
          <w:sz w:val="28"/>
          <w:szCs w:val="28"/>
          <w:rtl/>
          <w:lang w:bidi="ar-SY"/>
        </w:rPr>
        <w:t>.</w:t>
      </w:r>
    </w:p>
    <w:p w14:paraId="4E50CFAC" w14:textId="77777777" w:rsidR="00FE6895" w:rsidRPr="00FE6895" w:rsidRDefault="00FE6895" w:rsidP="00FE6895">
      <w:pPr>
        <w:spacing w:line="360" w:lineRule="auto"/>
        <w:ind w:firstLine="720"/>
        <w:rPr>
          <w:rFonts w:ascii="Simplified Arabic" w:hAnsi="Simplified Arabic" w:cs="Simplified Arabic"/>
          <w:sz w:val="28"/>
          <w:szCs w:val="28"/>
          <w:rtl/>
          <w:lang w:bidi="ar-SY"/>
        </w:rPr>
      </w:pPr>
    </w:p>
    <w:p w14:paraId="0D3BE0AA" w14:textId="7A784FD0" w:rsidR="00FE6895" w:rsidRPr="00B87F26" w:rsidRDefault="00FE6895" w:rsidP="00B87F26">
      <w:pPr>
        <w:pStyle w:val="a3"/>
        <w:numPr>
          <w:ilvl w:val="0"/>
          <w:numId w:val="13"/>
        </w:numPr>
        <w:spacing w:line="360" w:lineRule="auto"/>
        <w:rPr>
          <w:rFonts w:ascii="Simplified Arabic" w:hAnsi="Simplified Arabic" w:cs="Simplified Arabic"/>
          <w:b/>
          <w:bCs/>
          <w:sz w:val="28"/>
          <w:szCs w:val="28"/>
          <w:rtl/>
          <w:lang w:bidi="ar-SY"/>
        </w:rPr>
      </w:pPr>
      <w:r w:rsidRPr="00B87F26">
        <w:rPr>
          <w:rFonts w:ascii="Simplified Arabic" w:hAnsi="Simplified Arabic" w:cs="Simplified Arabic"/>
          <w:b/>
          <w:bCs/>
          <w:sz w:val="28"/>
          <w:szCs w:val="28"/>
          <w:rtl/>
          <w:lang w:bidi="ar-SY"/>
        </w:rPr>
        <w:t>الأساليب الإحصائية المستخدمة في الدراسات التجريبية</w:t>
      </w:r>
      <w:r w:rsidR="00B87F26">
        <w:rPr>
          <w:rFonts w:ascii="Simplified Arabic" w:hAnsi="Simplified Arabic" w:cs="Simplified Arabic" w:hint="cs"/>
          <w:b/>
          <w:bCs/>
          <w:sz w:val="28"/>
          <w:szCs w:val="28"/>
          <w:rtl/>
          <w:lang w:bidi="ar-SY"/>
        </w:rPr>
        <w:t>:</w:t>
      </w:r>
    </w:p>
    <w:p w14:paraId="4D2691CE" w14:textId="5A513C0B" w:rsidR="00FE6895" w:rsidRPr="00FE6895" w:rsidRDefault="00BB4C25" w:rsidP="00BB4C2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بالنظر الى طبيعة الدراسة التجريبية وأهدافها المرتبطة تحديداً بالتحقق من جودة أداة القياس المقترحة، فقد أوصت الأدبيات ذات الصلة بمنهجية البحث العلمي في العلوم الاجتماعية أن يقوم </w:t>
      </w:r>
      <w:proofErr w:type="spellStart"/>
      <w:r>
        <w:rPr>
          <w:rFonts w:ascii="Simplified Arabic" w:hAnsi="Simplified Arabic" w:cs="Simplified Arabic" w:hint="cs"/>
          <w:sz w:val="28"/>
          <w:szCs w:val="28"/>
          <w:rtl/>
          <w:lang w:bidi="ar-SY"/>
        </w:rPr>
        <w:t>الباجثون</w:t>
      </w:r>
      <w:proofErr w:type="spellEnd"/>
      <w:r>
        <w:rPr>
          <w:rFonts w:ascii="Simplified Arabic" w:hAnsi="Simplified Arabic" w:cs="Simplified Arabic" w:hint="cs"/>
          <w:sz w:val="28"/>
          <w:szCs w:val="28"/>
          <w:rtl/>
          <w:lang w:bidi="ar-SY"/>
        </w:rPr>
        <w:t xml:space="preserve"> بتنفيذ جملة من الاختبارات الإحصائية الهادفة بتحقيق أغراض وغايات الدراسات التجريبية، وهي:</w:t>
      </w:r>
    </w:p>
    <w:p w14:paraId="5BB46094" w14:textId="2521B059" w:rsidR="00FE6895" w:rsidRPr="00BB4C25" w:rsidRDefault="00FE6895" w:rsidP="00BB4C25">
      <w:pPr>
        <w:pStyle w:val="a3"/>
        <w:numPr>
          <w:ilvl w:val="0"/>
          <w:numId w:val="17"/>
        </w:numPr>
        <w:spacing w:line="360" w:lineRule="auto"/>
        <w:jc w:val="both"/>
        <w:rPr>
          <w:rFonts w:ascii="Simplified Arabic" w:hAnsi="Simplified Arabic" w:cs="Simplified Arabic"/>
          <w:sz w:val="28"/>
          <w:szCs w:val="28"/>
          <w:rtl/>
          <w:lang w:bidi="ar-SY"/>
        </w:rPr>
      </w:pPr>
      <w:r w:rsidRPr="00BB4C25">
        <w:rPr>
          <w:rFonts w:ascii="Simplified Arabic" w:hAnsi="Simplified Arabic" w:cs="Simplified Arabic"/>
          <w:sz w:val="28"/>
          <w:szCs w:val="28"/>
          <w:rtl/>
          <w:lang w:bidi="ar-SY"/>
        </w:rPr>
        <w:t xml:space="preserve">تحليل الموثوقية: ألفا </w:t>
      </w:r>
      <w:proofErr w:type="spellStart"/>
      <w:r w:rsidRPr="00BB4C25">
        <w:rPr>
          <w:rFonts w:ascii="Simplified Arabic" w:hAnsi="Simplified Arabic" w:cs="Simplified Arabic"/>
          <w:sz w:val="28"/>
          <w:szCs w:val="28"/>
          <w:rtl/>
          <w:lang w:bidi="ar-SY"/>
        </w:rPr>
        <w:t>كرونباخ</w:t>
      </w:r>
      <w:proofErr w:type="spellEnd"/>
      <w:r w:rsidRPr="00BB4C25">
        <w:rPr>
          <w:rFonts w:ascii="Simplified Arabic" w:hAnsi="Simplified Arabic" w:cs="Simplified Arabic"/>
          <w:sz w:val="28"/>
          <w:szCs w:val="28"/>
          <w:rtl/>
          <w:lang w:bidi="ar-SY"/>
        </w:rPr>
        <w:t xml:space="preserve"> للتحقق من الاتساق الداخلي للمقاييس (القيم &gt; 0.7 مقبولة) (</w:t>
      </w:r>
      <w:r w:rsidR="00BB4C25" w:rsidRPr="00BB4C25">
        <w:rPr>
          <w:rFonts w:ascii="Simplified Arabic" w:hAnsi="Simplified Arabic" w:cs="Simplified Arabic"/>
          <w:sz w:val="28"/>
          <w:szCs w:val="28"/>
          <w:lang w:bidi="ar-SY"/>
        </w:rPr>
        <w:t>DeVellis, 2016</w:t>
      </w:r>
      <w:r w:rsidRPr="00BB4C25">
        <w:rPr>
          <w:rFonts w:ascii="Simplified Arabic" w:hAnsi="Simplified Arabic" w:cs="Simplified Arabic"/>
          <w:sz w:val="28"/>
          <w:szCs w:val="28"/>
          <w:rtl/>
          <w:lang w:bidi="ar-SY"/>
        </w:rPr>
        <w:t>).</w:t>
      </w:r>
    </w:p>
    <w:p w14:paraId="77E7FA23" w14:textId="386936C3" w:rsidR="00FE6895" w:rsidRPr="00BB4C25" w:rsidRDefault="00FE6895" w:rsidP="00BB4C25">
      <w:pPr>
        <w:pStyle w:val="a3"/>
        <w:numPr>
          <w:ilvl w:val="0"/>
          <w:numId w:val="17"/>
        </w:numPr>
        <w:spacing w:line="360" w:lineRule="auto"/>
        <w:jc w:val="both"/>
        <w:rPr>
          <w:rFonts w:ascii="Simplified Arabic" w:hAnsi="Simplified Arabic" w:cs="Simplified Arabic"/>
          <w:sz w:val="28"/>
          <w:szCs w:val="28"/>
          <w:rtl/>
          <w:lang w:bidi="ar-SY"/>
        </w:rPr>
      </w:pPr>
      <w:r w:rsidRPr="00BB4C25">
        <w:rPr>
          <w:rFonts w:ascii="Simplified Arabic" w:hAnsi="Simplified Arabic" w:cs="Simplified Arabic"/>
          <w:sz w:val="28"/>
          <w:szCs w:val="28"/>
          <w:rtl/>
          <w:lang w:bidi="ar-SY"/>
        </w:rPr>
        <w:t>تحليل العوامل الاستكشافية (</w:t>
      </w:r>
      <w:r w:rsidRPr="00BB4C25">
        <w:rPr>
          <w:rFonts w:ascii="Simplified Arabic" w:hAnsi="Simplified Arabic" w:cs="Simplified Arabic"/>
          <w:sz w:val="28"/>
          <w:szCs w:val="28"/>
          <w:lang w:bidi="ar-SY"/>
        </w:rPr>
        <w:t>EFA</w:t>
      </w:r>
      <w:r w:rsidRPr="00BB4C25">
        <w:rPr>
          <w:rFonts w:ascii="Simplified Arabic" w:hAnsi="Simplified Arabic" w:cs="Simplified Arabic"/>
          <w:sz w:val="28"/>
          <w:szCs w:val="28"/>
          <w:rtl/>
          <w:lang w:bidi="ar-SY"/>
        </w:rPr>
        <w:t>): لاستكشاف البنية الأساسية للمقاييس والتحقق من صحة بنائها (</w:t>
      </w:r>
      <w:proofErr w:type="spellStart"/>
      <w:r w:rsidR="006A24C5" w:rsidRPr="006A24C5">
        <w:rPr>
          <w:rFonts w:ascii="Simplified Arabic" w:hAnsi="Simplified Arabic" w:cs="Simplified Arabic"/>
          <w:sz w:val="28"/>
          <w:szCs w:val="28"/>
          <w:lang w:bidi="ar-SY"/>
        </w:rPr>
        <w:t>Fabrigar</w:t>
      </w:r>
      <w:proofErr w:type="spellEnd"/>
      <w:r w:rsidR="006A24C5" w:rsidRPr="006A24C5">
        <w:rPr>
          <w:rFonts w:ascii="Simplified Arabic" w:hAnsi="Simplified Arabic" w:cs="Simplified Arabic"/>
          <w:sz w:val="28"/>
          <w:szCs w:val="28"/>
          <w:lang w:bidi="ar-SY"/>
        </w:rPr>
        <w:t xml:space="preserve"> et al., 1999</w:t>
      </w:r>
      <w:r w:rsidRPr="00BB4C25">
        <w:rPr>
          <w:rFonts w:ascii="Simplified Arabic" w:hAnsi="Simplified Arabic" w:cs="Simplified Arabic"/>
          <w:sz w:val="28"/>
          <w:szCs w:val="28"/>
          <w:rtl/>
          <w:lang w:bidi="ar-SY"/>
        </w:rPr>
        <w:t>).</w:t>
      </w:r>
    </w:p>
    <w:p w14:paraId="14EAB6D9" w14:textId="77777777" w:rsidR="00FE6895" w:rsidRPr="00BB4C25" w:rsidRDefault="00FE6895" w:rsidP="00BB4C25">
      <w:pPr>
        <w:pStyle w:val="a3"/>
        <w:numPr>
          <w:ilvl w:val="0"/>
          <w:numId w:val="17"/>
        </w:numPr>
        <w:spacing w:line="360" w:lineRule="auto"/>
        <w:jc w:val="both"/>
        <w:rPr>
          <w:rFonts w:ascii="Simplified Arabic" w:hAnsi="Simplified Arabic" w:cs="Simplified Arabic"/>
          <w:sz w:val="28"/>
          <w:szCs w:val="28"/>
          <w:rtl/>
          <w:lang w:bidi="ar-SY"/>
        </w:rPr>
      </w:pPr>
      <w:r w:rsidRPr="00BB4C25">
        <w:rPr>
          <w:rFonts w:ascii="Simplified Arabic" w:hAnsi="Simplified Arabic" w:cs="Simplified Arabic"/>
          <w:sz w:val="28"/>
          <w:szCs w:val="28"/>
          <w:rtl/>
          <w:lang w:bidi="ar-SY"/>
        </w:rPr>
        <w:t>تحليل البنود: ارتباطات البنود الكلية، وارتباطات البنود الداخلية لتحديد البنود ذات الأداء الضعيف.</w:t>
      </w:r>
    </w:p>
    <w:p w14:paraId="306B7BA3" w14:textId="2219104D" w:rsidR="00FE6895" w:rsidRPr="00BB4C25" w:rsidRDefault="00FE6895" w:rsidP="00BB4C25">
      <w:pPr>
        <w:pStyle w:val="a3"/>
        <w:numPr>
          <w:ilvl w:val="0"/>
          <w:numId w:val="17"/>
        </w:numPr>
        <w:spacing w:line="360" w:lineRule="auto"/>
        <w:jc w:val="both"/>
        <w:rPr>
          <w:rFonts w:ascii="Simplified Arabic" w:hAnsi="Simplified Arabic" w:cs="Simplified Arabic"/>
          <w:sz w:val="28"/>
          <w:szCs w:val="28"/>
          <w:rtl/>
          <w:lang w:bidi="ar-SY"/>
        </w:rPr>
      </w:pPr>
      <w:r w:rsidRPr="00BB4C25">
        <w:rPr>
          <w:rFonts w:ascii="Simplified Arabic" w:hAnsi="Simplified Arabic" w:cs="Simplified Arabic"/>
          <w:sz w:val="28"/>
          <w:szCs w:val="28"/>
          <w:rtl/>
          <w:lang w:bidi="ar-SY"/>
        </w:rPr>
        <w:t>الإحصاء الوصفي: المتوسطات والانحرافات المعيارية وتوزيعات الاستجابات للتحقق من تأثيرات الحد الأدنى/</w:t>
      </w:r>
      <w:r w:rsidR="006A24C5">
        <w:rPr>
          <w:rFonts w:ascii="Simplified Arabic" w:hAnsi="Simplified Arabic" w:cs="Simplified Arabic" w:hint="cs"/>
          <w:sz w:val="28"/>
          <w:szCs w:val="28"/>
          <w:rtl/>
          <w:lang w:bidi="ar-SY"/>
        </w:rPr>
        <w:t>الأعلى</w:t>
      </w:r>
      <w:r w:rsidRPr="00BB4C25">
        <w:rPr>
          <w:rFonts w:ascii="Simplified Arabic" w:hAnsi="Simplified Arabic" w:cs="Simplified Arabic"/>
          <w:sz w:val="28"/>
          <w:szCs w:val="28"/>
          <w:rtl/>
          <w:lang w:bidi="ar-SY"/>
        </w:rPr>
        <w:t xml:space="preserve"> أو الانحراف.</w:t>
      </w:r>
    </w:p>
    <w:p w14:paraId="23C0A3FA" w14:textId="77777777" w:rsidR="00FE6895" w:rsidRPr="00BB4C25" w:rsidRDefault="00FE6895" w:rsidP="00BB4C25">
      <w:pPr>
        <w:pStyle w:val="a3"/>
        <w:numPr>
          <w:ilvl w:val="0"/>
          <w:numId w:val="17"/>
        </w:numPr>
        <w:spacing w:line="360" w:lineRule="auto"/>
        <w:jc w:val="both"/>
        <w:rPr>
          <w:rFonts w:ascii="Simplified Arabic" w:hAnsi="Simplified Arabic" w:cs="Simplified Arabic"/>
          <w:sz w:val="28"/>
          <w:szCs w:val="28"/>
          <w:rtl/>
          <w:lang w:bidi="ar-SY"/>
        </w:rPr>
      </w:pPr>
      <w:r w:rsidRPr="00BB4C25">
        <w:rPr>
          <w:rFonts w:ascii="Simplified Arabic" w:hAnsi="Simplified Arabic" w:cs="Simplified Arabic"/>
          <w:sz w:val="28"/>
          <w:szCs w:val="28"/>
          <w:rtl/>
          <w:lang w:bidi="ar-SY"/>
        </w:rPr>
        <w:t>موثوقية إعادة الاختبار (إن وجدت): ارتباط الاستجابات بمرور الوقت لتقييم الثبات.</w:t>
      </w:r>
    </w:p>
    <w:p w14:paraId="5DBF2F4B" w14:textId="36932DAB" w:rsidR="00FE6895" w:rsidRDefault="00FE6895" w:rsidP="00BB4C25">
      <w:pPr>
        <w:pStyle w:val="a3"/>
        <w:numPr>
          <w:ilvl w:val="0"/>
          <w:numId w:val="17"/>
        </w:numPr>
        <w:spacing w:line="360" w:lineRule="auto"/>
        <w:jc w:val="both"/>
        <w:rPr>
          <w:rFonts w:ascii="Simplified Arabic" w:hAnsi="Simplified Arabic" w:cs="Simplified Arabic"/>
          <w:sz w:val="28"/>
          <w:szCs w:val="28"/>
          <w:lang w:bidi="ar-SY"/>
        </w:rPr>
      </w:pPr>
      <w:r w:rsidRPr="00BB4C25">
        <w:rPr>
          <w:rFonts w:ascii="Simplified Arabic" w:hAnsi="Simplified Arabic" w:cs="Simplified Arabic"/>
          <w:sz w:val="28"/>
          <w:szCs w:val="28"/>
          <w:rtl/>
          <w:lang w:bidi="ar-SY"/>
        </w:rPr>
        <w:lastRenderedPageBreak/>
        <w:t>تحليل التغذية الراجعة النوعية: تحليل موضوعي لتعليقات المشاركين حول الوضوح وسهولة الاستخدام.</w:t>
      </w:r>
    </w:p>
    <w:p w14:paraId="474BCED7" w14:textId="4D77569E" w:rsidR="006A24C5" w:rsidRDefault="00A70212" w:rsidP="006A24C5">
      <w:pPr>
        <w:spacing w:line="360" w:lineRule="auto"/>
        <w:jc w:val="both"/>
        <w:rPr>
          <w:rFonts w:ascii="Simplified Arabic" w:hAnsi="Simplified Arabic" w:cs="Simplified Arabic"/>
          <w:sz w:val="28"/>
          <w:szCs w:val="28"/>
          <w:rtl/>
          <w:lang w:bidi="ar-SY"/>
        </w:rPr>
      </w:pPr>
      <w:r w:rsidRPr="00A70212">
        <w:rPr>
          <w:rFonts w:ascii="Simplified Arabic" w:hAnsi="Simplified Arabic" w:cs="Simplified Arabic"/>
          <w:sz w:val="28"/>
          <w:szCs w:val="28"/>
          <w:rtl/>
          <w:lang w:bidi="ar-SY"/>
        </w:rPr>
        <w:t xml:space="preserve">في الختام، </w:t>
      </w:r>
      <w:r>
        <w:rPr>
          <w:rFonts w:ascii="Simplified Arabic" w:hAnsi="Simplified Arabic" w:cs="Simplified Arabic" w:hint="cs"/>
          <w:sz w:val="28"/>
          <w:szCs w:val="28"/>
          <w:rtl/>
          <w:lang w:bidi="ar-SY"/>
        </w:rPr>
        <w:t xml:space="preserve">بالنظر الى اختلاف الثقافات والبيئات، </w:t>
      </w:r>
      <w:r w:rsidRPr="00A70212">
        <w:rPr>
          <w:rFonts w:ascii="Simplified Arabic" w:hAnsi="Simplified Arabic" w:cs="Simplified Arabic"/>
          <w:sz w:val="28"/>
          <w:szCs w:val="28"/>
          <w:rtl/>
          <w:lang w:bidi="ar-SY"/>
        </w:rPr>
        <w:t xml:space="preserve">يُعدّ إجراء دراسة تجريبية خطوةً أساسيةً في عملية البحث، خاصةً عند استخدام مقاييس مُعتمدة في سياق أو مجموعة سكانية </w:t>
      </w:r>
      <w:r>
        <w:rPr>
          <w:rFonts w:ascii="Simplified Arabic" w:hAnsi="Simplified Arabic" w:cs="Simplified Arabic" w:hint="cs"/>
          <w:sz w:val="28"/>
          <w:szCs w:val="28"/>
          <w:rtl/>
          <w:lang w:bidi="ar-SY"/>
        </w:rPr>
        <w:t>مختلفة</w:t>
      </w:r>
      <w:r w:rsidRPr="00A70212">
        <w:rPr>
          <w:rFonts w:ascii="Simplified Arabic" w:hAnsi="Simplified Arabic" w:cs="Simplified Arabic"/>
          <w:sz w:val="28"/>
          <w:szCs w:val="28"/>
          <w:rtl/>
          <w:lang w:bidi="ar-SY"/>
        </w:rPr>
        <w:t>. فهي تُوفر رؤىً قيّمة حول وضوح الاستبيان وموثوقيته وصلاحيته، مما يضمن فعالية الأداة وملاءمتها للدراسة الرئيسية. من خلال اختيار عينة تمثيلية بعناية، واستخدام أساليب إحصائية فعّالة مثل تحليل الموثوقية وتحليل العوامل الاستكشافي، ودمج ملاحظات المشاركين، يُمكن للباحثين تحديد المشكلات المحتملة ومعالجتها قبل جمع البيانات على نطاق واسع. في نهاية المطاف، تُعزز الدراسة التجريبية المُنفّذة بإتقان جودة البحث ومصداقيته، مما يُرسي أساسًا متينًا لنتائج هادفة وموثوقة في الدراسة النهائية.</w:t>
      </w:r>
    </w:p>
    <w:p w14:paraId="7642BE57" w14:textId="798D12BA" w:rsidR="00A70212" w:rsidRDefault="00A70212" w:rsidP="006A24C5">
      <w:pPr>
        <w:spacing w:line="360" w:lineRule="auto"/>
        <w:jc w:val="both"/>
        <w:rPr>
          <w:rFonts w:ascii="Simplified Arabic" w:hAnsi="Simplified Arabic" w:cs="Simplified Arabic"/>
          <w:sz w:val="28"/>
          <w:szCs w:val="28"/>
          <w:rtl/>
          <w:lang w:bidi="ar-SY"/>
        </w:rPr>
      </w:pPr>
    </w:p>
    <w:p w14:paraId="341464FA" w14:textId="0D72AAF5" w:rsidR="00A70212" w:rsidRDefault="00A70212" w:rsidP="006A24C5">
      <w:pPr>
        <w:spacing w:line="360" w:lineRule="auto"/>
        <w:jc w:val="both"/>
        <w:rPr>
          <w:rFonts w:ascii="Simplified Arabic" w:hAnsi="Simplified Arabic" w:cs="Simplified Arabic"/>
          <w:sz w:val="28"/>
          <w:szCs w:val="28"/>
          <w:rtl/>
          <w:lang w:bidi="ar-SY"/>
        </w:rPr>
      </w:pPr>
    </w:p>
    <w:p w14:paraId="03152E35" w14:textId="5E9A5961" w:rsidR="00A70212" w:rsidRDefault="00A70212" w:rsidP="006A24C5">
      <w:pPr>
        <w:spacing w:line="360" w:lineRule="auto"/>
        <w:jc w:val="both"/>
        <w:rPr>
          <w:rFonts w:ascii="Simplified Arabic" w:hAnsi="Simplified Arabic" w:cs="Simplified Arabic"/>
          <w:sz w:val="28"/>
          <w:szCs w:val="28"/>
          <w:rtl/>
          <w:lang w:bidi="ar-SY"/>
        </w:rPr>
      </w:pPr>
    </w:p>
    <w:p w14:paraId="6263CBEF" w14:textId="29937DAC" w:rsidR="00A70212" w:rsidRDefault="00A70212" w:rsidP="006A24C5">
      <w:pPr>
        <w:spacing w:line="360" w:lineRule="auto"/>
        <w:jc w:val="both"/>
        <w:rPr>
          <w:rFonts w:ascii="Simplified Arabic" w:hAnsi="Simplified Arabic" w:cs="Simplified Arabic"/>
          <w:sz w:val="28"/>
          <w:szCs w:val="28"/>
          <w:rtl/>
          <w:lang w:bidi="ar-SY"/>
        </w:rPr>
      </w:pPr>
    </w:p>
    <w:p w14:paraId="1A48EDE7" w14:textId="7ADB7627" w:rsidR="00A70212" w:rsidRDefault="00A70212" w:rsidP="006A24C5">
      <w:pPr>
        <w:spacing w:line="360" w:lineRule="auto"/>
        <w:jc w:val="both"/>
        <w:rPr>
          <w:rFonts w:ascii="Simplified Arabic" w:hAnsi="Simplified Arabic" w:cs="Simplified Arabic"/>
          <w:sz w:val="28"/>
          <w:szCs w:val="28"/>
          <w:rtl/>
          <w:lang w:bidi="ar-SY"/>
        </w:rPr>
      </w:pPr>
    </w:p>
    <w:p w14:paraId="5050C20F" w14:textId="45319815" w:rsidR="00A70212" w:rsidRDefault="00A70212" w:rsidP="006A24C5">
      <w:pPr>
        <w:spacing w:line="360" w:lineRule="auto"/>
        <w:jc w:val="both"/>
        <w:rPr>
          <w:rFonts w:ascii="Simplified Arabic" w:hAnsi="Simplified Arabic" w:cs="Simplified Arabic"/>
          <w:sz w:val="28"/>
          <w:szCs w:val="28"/>
          <w:rtl/>
          <w:lang w:bidi="ar-SY"/>
        </w:rPr>
      </w:pPr>
    </w:p>
    <w:p w14:paraId="1AA44748" w14:textId="2B4F4CFB" w:rsidR="00A70212" w:rsidRDefault="00A70212" w:rsidP="006A24C5">
      <w:pPr>
        <w:spacing w:line="360" w:lineRule="auto"/>
        <w:jc w:val="both"/>
        <w:rPr>
          <w:rFonts w:ascii="Simplified Arabic" w:hAnsi="Simplified Arabic" w:cs="Simplified Arabic"/>
          <w:sz w:val="28"/>
          <w:szCs w:val="28"/>
          <w:rtl/>
          <w:lang w:bidi="ar-SY"/>
        </w:rPr>
      </w:pPr>
    </w:p>
    <w:p w14:paraId="1C48F906" w14:textId="36862BBA" w:rsidR="00A70212" w:rsidRDefault="00A70212" w:rsidP="006A24C5">
      <w:pPr>
        <w:spacing w:line="360" w:lineRule="auto"/>
        <w:jc w:val="both"/>
        <w:rPr>
          <w:rFonts w:ascii="Simplified Arabic" w:hAnsi="Simplified Arabic" w:cs="Simplified Arabic"/>
          <w:sz w:val="28"/>
          <w:szCs w:val="28"/>
          <w:rtl/>
          <w:lang w:bidi="ar-SY"/>
        </w:rPr>
      </w:pPr>
    </w:p>
    <w:p w14:paraId="54486286" w14:textId="2F1BAC21" w:rsidR="00A70212" w:rsidRPr="00A70212" w:rsidRDefault="00A70212" w:rsidP="006A24C5">
      <w:pPr>
        <w:spacing w:line="360" w:lineRule="auto"/>
        <w:jc w:val="both"/>
        <w:rPr>
          <w:rFonts w:ascii="Simplified Arabic" w:hAnsi="Simplified Arabic" w:cs="Simplified Arabic"/>
          <w:b/>
          <w:bCs/>
          <w:sz w:val="28"/>
          <w:szCs w:val="28"/>
          <w:rtl/>
          <w:lang w:bidi="ar-SY"/>
        </w:rPr>
      </w:pPr>
      <w:r w:rsidRPr="00A70212">
        <w:rPr>
          <w:rFonts w:ascii="Simplified Arabic" w:hAnsi="Simplified Arabic" w:cs="Simplified Arabic" w:hint="cs"/>
          <w:b/>
          <w:bCs/>
          <w:sz w:val="28"/>
          <w:szCs w:val="28"/>
          <w:rtl/>
          <w:lang w:bidi="ar-SY"/>
        </w:rPr>
        <w:lastRenderedPageBreak/>
        <w:t>المراجع:</w:t>
      </w:r>
    </w:p>
    <w:p w14:paraId="6622C4CE" w14:textId="77777777" w:rsidR="005916FE" w:rsidRPr="005916FE" w:rsidRDefault="005916FE" w:rsidP="005916FE">
      <w:pPr>
        <w:bidi w:val="0"/>
        <w:spacing w:line="360" w:lineRule="auto"/>
        <w:jc w:val="both"/>
        <w:rPr>
          <w:rFonts w:ascii="Simplified Arabic" w:hAnsi="Simplified Arabic" w:cs="Simplified Arabic"/>
          <w:sz w:val="28"/>
          <w:szCs w:val="28"/>
          <w:lang w:bidi="ar-SY"/>
        </w:rPr>
      </w:pPr>
      <w:r w:rsidRPr="005916FE">
        <w:rPr>
          <w:rFonts w:ascii="Simplified Arabic" w:hAnsi="Simplified Arabic" w:cs="Simplified Arabic"/>
          <w:sz w:val="28"/>
          <w:szCs w:val="28"/>
          <w:lang w:bidi="ar-SY"/>
        </w:rPr>
        <w:t xml:space="preserve">Bluman, A. (2014). </w:t>
      </w:r>
      <w:r w:rsidRPr="005916FE">
        <w:rPr>
          <w:rFonts w:ascii="Simplified Arabic" w:hAnsi="Simplified Arabic" w:cs="Simplified Arabic"/>
          <w:i/>
          <w:iCs/>
          <w:sz w:val="28"/>
          <w:szCs w:val="28"/>
          <w:lang w:bidi="ar-SY"/>
        </w:rPr>
        <w:t>Elementary Statistics: A step by step approach 9e</w:t>
      </w:r>
      <w:r w:rsidRPr="005916FE">
        <w:rPr>
          <w:rFonts w:ascii="Simplified Arabic" w:hAnsi="Simplified Arabic" w:cs="Simplified Arabic"/>
          <w:sz w:val="28"/>
          <w:szCs w:val="28"/>
          <w:lang w:bidi="ar-SY"/>
        </w:rPr>
        <w:t>. McGraw Hill</w:t>
      </w:r>
      <w:r w:rsidRPr="005916FE">
        <w:rPr>
          <w:rFonts w:ascii="Simplified Arabic" w:hAnsi="Simplified Arabic" w:cs="Simplified Arabic"/>
          <w:sz w:val="28"/>
          <w:szCs w:val="28"/>
          <w:rtl/>
          <w:lang w:bidi="ar-SY"/>
        </w:rPr>
        <w:t>.‏</w:t>
      </w:r>
    </w:p>
    <w:p w14:paraId="5EE4EE79" w14:textId="77777777" w:rsidR="005916FE" w:rsidRPr="005916FE" w:rsidRDefault="005916FE" w:rsidP="005916FE">
      <w:pPr>
        <w:bidi w:val="0"/>
        <w:spacing w:line="360" w:lineRule="auto"/>
        <w:jc w:val="both"/>
        <w:rPr>
          <w:rFonts w:ascii="Simplified Arabic" w:hAnsi="Simplified Arabic" w:cs="Simplified Arabic"/>
          <w:sz w:val="28"/>
          <w:szCs w:val="28"/>
          <w:lang w:bidi="ar-SY"/>
        </w:rPr>
      </w:pPr>
      <w:r w:rsidRPr="005916FE">
        <w:rPr>
          <w:rFonts w:ascii="Simplified Arabic" w:hAnsi="Simplified Arabic" w:cs="Simplified Arabic"/>
          <w:sz w:val="28"/>
          <w:szCs w:val="28"/>
          <w:lang w:bidi="ar-SY"/>
        </w:rPr>
        <w:t xml:space="preserve">Blumberg, B., Cooper, D., &amp; Schindler, P. (2014). </w:t>
      </w:r>
      <w:r w:rsidRPr="005916FE">
        <w:rPr>
          <w:rFonts w:ascii="Simplified Arabic" w:hAnsi="Simplified Arabic" w:cs="Simplified Arabic"/>
          <w:i/>
          <w:iCs/>
          <w:sz w:val="28"/>
          <w:szCs w:val="28"/>
          <w:lang w:bidi="ar-SY"/>
        </w:rPr>
        <w:t>EBOOK: Business research methods</w:t>
      </w:r>
      <w:r w:rsidRPr="005916FE">
        <w:rPr>
          <w:rFonts w:ascii="Simplified Arabic" w:hAnsi="Simplified Arabic" w:cs="Simplified Arabic"/>
          <w:sz w:val="28"/>
          <w:szCs w:val="28"/>
          <w:lang w:bidi="ar-SY"/>
        </w:rPr>
        <w:t>. McGraw Hill</w:t>
      </w:r>
      <w:r w:rsidRPr="005916FE">
        <w:rPr>
          <w:rFonts w:ascii="Simplified Arabic" w:hAnsi="Simplified Arabic" w:cs="Simplified Arabic"/>
          <w:sz w:val="28"/>
          <w:szCs w:val="28"/>
          <w:rtl/>
          <w:lang w:bidi="ar-SY"/>
        </w:rPr>
        <w:t>.‏</w:t>
      </w:r>
    </w:p>
    <w:p w14:paraId="0F9D776B" w14:textId="77777777" w:rsidR="005916FE" w:rsidRPr="005916FE" w:rsidRDefault="005916FE" w:rsidP="005916FE">
      <w:pPr>
        <w:pStyle w:val="my-0"/>
        <w:spacing w:line="360" w:lineRule="auto"/>
        <w:jc w:val="both"/>
        <w:rPr>
          <w:rFonts w:ascii="Simplified Arabic" w:hAnsi="Simplified Arabic" w:cs="Simplified Arabic"/>
          <w:sz w:val="28"/>
          <w:szCs w:val="28"/>
        </w:rPr>
      </w:pPr>
      <w:r w:rsidRPr="005916FE">
        <w:rPr>
          <w:rFonts w:ascii="Simplified Arabic" w:hAnsi="Simplified Arabic" w:cs="Simplified Arabic"/>
          <w:sz w:val="28"/>
          <w:szCs w:val="28"/>
        </w:rPr>
        <w:t xml:space="preserve">Bollen, K. A. (1989). </w:t>
      </w:r>
      <w:r w:rsidRPr="005916FE">
        <w:rPr>
          <w:rStyle w:val="a7"/>
          <w:rFonts w:ascii="Simplified Arabic" w:hAnsi="Simplified Arabic" w:cs="Simplified Arabic"/>
          <w:sz w:val="28"/>
          <w:szCs w:val="28"/>
        </w:rPr>
        <w:t>Structural equations with latent variables</w:t>
      </w:r>
      <w:r w:rsidRPr="005916FE">
        <w:rPr>
          <w:rFonts w:ascii="Simplified Arabic" w:hAnsi="Simplified Arabic" w:cs="Simplified Arabic"/>
          <w:sz w:val="28"/>
          <w:szCs w:val="28"/>
        </w:rPr>
        <w:t>. Wiley.</w:t>
      </w:r>
    </w:p>
    <w:p w14:paraId="26FB0715" w14:textId="77777777" w:rsidR="005916FE" w:rsidRPr="005916FE" w:rsidRDefault="005916FE" w:rsidP="005916FE">
      <w:pPr>
        <w:pStyle w:val="my-0"/>
        <w:spacing w:line="360" w:lineRule="auto"/>
        <w:jc w:val="both"/>
        <w:rPr>
          <w:rFonts w:ascii="Simplified Arabic" w:hAnsi="Simplified Arabic" w:cs="Simplified Arabic"/>
          <w:sz w:val="28"/>
          <w:szCs w:val="28"/>
        </w:rPr>
      </w:pPr>
      <w:r w:rsidRPr="005916FE">
        <w:rPr>
          <w:rFonts w:ascii="Simplified Arabic" w:hAnsi="Simplified Arabic" w:cs="Simplified Arabic"/>
          <w:sz w:val="28"/>
          <w:szCs w:val="28"/>
        </w:rPr>
        <w:t xml:space="preserve">Byrne, B. M. (2013). </w:t>
      </w:r>
      <w:r w:rsidRPr="005916FE">
        <w:rPr>
          <w:rStyle w:val="a7"/>
          <w:rFonts w:ascii="Simplified Arabic" w:hAnsi="Simplified Arabic" w:cs="Simplified Arabic"/>
          <w:sz w:val="28"/>
          <w:szCs w:val="28"/>
        </w:rPr>
        <w:t>Structural equation modeling with AMOS: Basic concepts, applications, and programming</w:t>
      </w:r>
      <w:r w:rsidRPr="005916FE">
        <w:rPr>
          <w:rFonts w:ascii="Simplified Arabic" w:hAnsi="Simplified Arabic" w:cs="Simplified Arabic"/>
          <w:sz w:val="28"/>
          <w:szCs w:val="28"/>
        </w:rPr>
        <w:t xml:space="preserve"> (2nd ed.). Routledge.</w:t>
      </w:r>
    </w:p>
    <w:p w14:paraId="074B87D9" w14:textId="77777777" w:rsidR="005916FE" w:rsidRPr="005916FE" w:rsidRDefault="005916FE" w:rsidP="005916FE">
      <w:pPr>
        <w:bidi w:val="0"/>
        <w:spacing w:line="360" w:lineRule="auto"/>
        <w:jc w:val="both"/>
        <w:rPr>
          <w:rFonts w:ascii="Simplified Arabic" w:hAnsi="Simplified Arabic" w:cs="Simplified Arabic"/>
          <w:sz w:val="28"/>
          <w:szCs w:val="28"/>
          <w:lang w:bidi="ar-SY"/>
        </w:rPr>
      </w:pPr>
      <w:r w:rsidRPr="005916FE">
        <w:rPr>
          <w:rFonts w:ascii="Simplified Arabic" w:hAnsi="Simplified Arabic" w:cs="Simplified Arabic"/>
          <w:sz w:val="28"/>
          <w:szCs w:val="28"/>
          <w:lang w:bidi="ar-SY"/>
        </w:rPr>
        <w:t xml:space="preserve">Cohen, J. (1992). Statistical power analysis. </w:t>
      </w:r>
      <w:r w:rsidRPr="005916FE">
        <w:rPr>
          <w:rFonts w:ascii="Simplified Arabic" w:hAnsi="Simplified Arabic" w:cs="Simplified Arabic"/>
          <w:i/>
          <w:iCs/>
          <w:sz w:val="28"/>
          <w:szCs w:val="28"/>
          <w:lang w:bidi="ar-SY"/>
        </w:rPr>
        <w:t>Current directions in psychological science</w:t>
      </w:r>
      <w:r w:rsidRPr="005916FE">
        <w:rPr>
          <w:rFonts w:ascii="Simplified Arabic" w:hAnsi="Simplified Arabic" w:cs="Simplified Arabic"/>
          <w:sz w:val="28"/>
          <w:szCs w:val="28"/>
          <w:lang w:bidi="ar-SY"/>
        </w:rPr>
        <w:t>, 1(3), 98-101</w:t>
      </w:r>
      <w:r w:rsidRPr="005916FE">
        <w:rPr>
          <w:rFonts w:ascii="Simplified Arabic" w:hAnsi="Simplified Arabic" w:cs="Simplified Arabic"/>
          <w:sz w:val="28"/>
          <w:szCs w:val="28"/>
          <w:rtl/>
          <w:lang w:bidi="ar-SY"/>
        </w:rPr>
        <w:t>.‏</w:t>
      </w:r>
    </w:p>
    <w:p w14:paraId="77A753CA" w14:textId="77777777" w:rsidR="005916FE" w:rsidRPr="005916FE" w:rsidRDefault="005916FE" w:rsidP="005916FE">
      <w:pPr>
        <w:bidi w:val="0"/>
        <w:spacing w:line="360" w:lineRule="auto"/>
        <w:jc w:val="both"/>
        <w:rPr>
          <w:rFonts w:ascii="Simplified Arabic" w:hAnsi="Simplified Arabic" w:cs="Simplified Arabic"/>
          <w:sz w:val="28"/>
          <w:szCs w:val="28"/>
          <w:lang w:bidi="ar-SY"/>
        </w:rPr>
      </w:pPr>
      <w:r w:rsidRPr="005916FE">
        <w:rPr>
          <w:rFonts w:ascii="Simplified Arabic" w:hAnsi="Simplified Arabic" w:cs="Simplified Arabic"/>
          <w:sz w:val="28"/>
          <w:szCs w:val="28"/>
          <w:lang w:bidi="ar-SY"/>
        </w:rPr>
        <w:t xml:space="preserve">Cooper, D.R. and Schindler, P.S. (2001). </w:t>
      </w:r>
      <w:r w:rsidRPr="005916FE">
        <w:rPr>
          <w:rFonts w:ascii="Simplified Arabic" w:hAnsi="Simplified Arabic" w:cs="Simplified Arabic"/>
          <w:i/>
          <w:iCs/>
          <w:sz w:val="28"/>
          <w:szCs w:val="28"/>
          <w:lang w:bidi="ar-SY"/>
        </w:rPr>
        <w:t>Business Research Methods</w:t>
      </w:r>
      <w:r w:rsidRPr="005916FE">
        <w:rPr>
          <w:rFonts w:ascii="Simplified Arabic" w:hAnsi="Simplified Arabic" w:cs="Simplified Arabic"/>
          <w:sz w:val="28"/>
          <w:szCs w:val="28"/>
          <w:lang w:bidi="ar-SY"/>
        </w:rPr>
        <w:t>. McGraw-Hill Higher Education, London</w:t>
      </w:r>
      <w:r w:rsidRPr="005916FE">
        <w:rPr>
          <w:rFonts w:ascii="Simplified Arabic" w:hAnsi="Simplified Arabic" w:cs="Simplified Arabic"/>
          <w:sz w:val="28"/>
          <w:szCs w:val="28"/>
          <w:rtl/>
          <w:lang w:bidi="ar-SY"/>
        </w:rPr>
        <w:t xml:space="preserve">. </w:t>
      </w:r>
    </w:p>
    <w:p w14:paraId="694662EB" w14:textId="77777777" w:rsidR="005916FE" w:rsidRPr="005916FE" w:rsidRDefault="005916FE" w:rsidP="005916FE">
      <w:pPr>
        <w:bidi w:val="0"/>
        <w:spacing w:line="360" w:lineRule="auto"/>
        <w:jc w:val="both"/>
        <w:rPr>
          <w:rFonts w:ascii="Simplified Arabic" w:hAnsi="Simplified Arabic" w:cs="Simplified Arabic"/>
          <w:sz w:val="28"/>
          <w:szCs w:val="28"/>
          <w:lang w:bidi="ar-SY"/>
        </w:rPr>
      </w:pPr>
      <w:r w:rsidRPr="005916FE">
        <w:rPr>
          <w:rFonts w:ascii="Simplified Arabic" w:hAnsi="Simplified Arabic" w:cs="Simplified Arabic"/>
          <w:sz w:val="28"/>
          <w:szCs w:val="28"/>
          <w:lang w:bidi="ar-SY"/>
        </w:rPr>
        <w:t xml:space="preserve">DeVellis, R. F. (2016). </w:t>
      </w:r>
      <w:r w:rsidRPr="005916FE">
        <w:rPr>
          <w:rFonts w:ascii="Simplified Arabic" w:hAnsi="Simplified Arabic" w:cs="Simplified Arabic"/>
          <w:i/>
          <w:iCs/>
          <w:sz w:val="28"/>
          <w:szCs w:val="28"/>
          <w:lang w:bidi="ar-SY"/>
        </w:rPr>
        <w:t>Scale development: Theory and applications</w:t>
      </w:r>
      <w:r w:rsidRPr="005916FE">
        <w:rPr>
          <w:rFonts w:ascii="Simplified Arabic" w:hAnsi="Simplified Arabic" w:cs="Simplified Arabic"/>
          <w:sz w:val="28"/>
          <w:szCs w:val="28"/>
          <w:lang w:bidi="ar-SY"/>
        </w:rPr>
        <w:t xml:space="preserve"> (4th ed.). Sage Publications</w:t>
      </w:r>
      <w:r w:rsidRPr="005916FE">
        <w:rPr>
          <w:rFonts w:ascii="Simplified Arabic" w:hAnsi="Simplified Arabic" w:cs="Simplified Arabic"/>
          <w:sz w:val="28"/>
          <w:szCs w:val="28"/>
          <w:rtl/>
          <w:lang w:bidi="ar-SY"/>
        </w:rPr>
        <w:t>.</w:t>
      </w:r>
    </w:p>
    <w:p w14:paraId="4C4DB8FF" w14:textId="77777777" w:rsidR="005916FE" w:rsidRPr="005916FE" w:rsidRDefault="005916FE" w:rsidP="005916FE">
      <w:pPr>
        <w:bidi w:val="0"/>
        <w:spacing w:line="360" w:lineRule="auto"/>
        <w:jc w:val="both"/>
        <w:rPr>
          <w:rFonts w:ascii="Simplified Arabic" w:hAnsi="Simplified Arabic" w:cs="Simplified Arabic"/>
          <w:sz w:val="28"/>
          <w:szCs w:val="28"/>
          <w:lang w:bidi="ar-SY"/>
        </w:rPr>
      </w:pPr>
      <w:proofErr w:type="spellStart"/>
      <w:r w:rsidRPr="005916FE">
        <w:rPr>
          <w:rFonts w:ascii="Simplified Arabic" w:hAnsi="Simplified Arabic" w:cs="Simplified Arabic"/>
          <w:sz w:val="28"/>
          <w:szCs w:val="28"/>
          <w:lang w:bidi="ar-SY"/>
        </w:rPr>
        <w:t>Fabrigar</w:t>
      </w:r>
      <w:proofErr w:type="spellEnd"/>
      <w:r w:rsidRPr="005916FE">
        <w:rPr>
          <w:rFonts w:ascii="Simplified Arabic" w:hAnsi="Simplified Arabic" w:cs="Simplified Arabic"/>
          <w:sz w:val="28"/>
          <w:szCs w:val="28"/>
          <w:lang w:bidi="ar-SY"/>
        </w:rPr>
        <w:t xml:space="preserve">, L. R., Wegener, D. T., MacCallum, R. C., &amp; Strahan, E. J. (1999). Evaluating the use of exploratory factor analysis in psychological research. </w:t>
      </w:r>
      <w:r w:rsidRPr="005916FE">
        <w:rPr>
          <w:rFonts w:ascii="Simplified Arabic" w:hAnsi="Simplified Arabic" w:cs="Simplified Arabic"/>
          <w:i/>
          <w:iCs/>
          <w:sz w:val="28"/>
          <w:szCs w:val="28"/>
          <w:lang w:bidi="ar-SY"/>
        </w:rPr>
        <w:t>Psychological Methods</w:t>
      </w:r>
      <w:r w:rsidRPr="005916FE">
        <w:rPr>
          <w:rFonts w:ascii="Simplified Arabic" w:hAnsi="Simplified Arabic" w:cs="Simplified Arabic"/>
          <w:sz w:val="28"/>
          <w:szCs w:val="28"/>
          <w:lang w:bidi="ar-SY"/>
        </w:rPr>
        <w:t>, 4(3), 272–299</w:t>
      </w:r>
      <w:r w:rsidRPr="005916FE">
        <w:rPr>
          <w:rFonts w:ascii="Simplified Arabic" w:hAnsi="Simplified Arabic" w:cs="Simplified Arabic"/>
          <w:sz w:val="28"/>
          <w:szCs w:val="28"/>
          <w:rtl/>
          <w:lang w:bidi="ar-SY"/>
        </w:rPr>
        <w:t xml:space="preserve">. </w:t>
      </w:r>
    </w:p>
    <w:p w14:paraId="5CBEF07E" w14:textId="77777777" w:rsidR="005916FE" w:rsidRPr="005916FE" w:rsidRDefault="005916FE" w:rsidP="005916FE">
      <w:pPr>
        <w:pStyle w:val="my-0"/>
        <w:spacing w:line="360" w:lineRule="auto"/>
        <w:jc w:val="both"/>
        <w:rPr>
          <w:rFonts w:ascii="Simplified Arabic" w:hAnsi="Simplified Arabic" w:cs="Simplified Arabic"/>
          <w:sz w:val="28"/>
          <w:szCs w:val="28"/>
        </w:rPr>
      </w:pPr>
      <w:r w:rsidRPr="005916FE">
        <w:rPr>
          <w:rFonts w:ascii="Simplified Arabic" w:hAnsi="Simplified Arabic" w:cs="Simplified Arabic"/>
          <w:sz w:val="28"/>
          <w:szCs w:val="28"/>
        </w:rPr>
        <w:lastRenderedPageBreak/>
        <w:t xml:space="preserve">Gollob, H. F., &amp; Reichardt, C. S. (1991). Taking account of time lags in causal models. </w:t>
      </w:r>
      <w:r w:rsidRPr="005916FE">
        <w:rPr>
          <w:rStyle w:val="a7"/>
          <w:rFonts w:ascii="Simplified Arabic" w:hAnsi="Simplified Arabic" w:cs="Simplified Arabic"/>
          <w:sz w:val="28"/>
          <w:szCs w:val="28"/>
        </w:rPr>
        <w:t>Child Development, 62</w:t>
      </w:r>
      <w:r w:rsidRPr="005916FE">
        <w:rPr>
          <w:rFonts w:ascii="Simplified Arabic" w:hAnsi="Simplified Arabic" w:cs="Simplified Arabic"/>
          <w:sz w:val="28"/>
          <w:szCs w:val="28"/>
        </w:rPr>
        <w:t xml:space="preserve">(1), 275–292. </w:t>
      </w:r>
    </w:p>
    <w:p w14:paraId="241CF428" w14:textId="77777777" w:rsidR="005916FE" w:rsidRPr="005916FE" w:rsidRDefault="005916FE" w:rsidP="005916FE">
      <w:pPr>
        <w:pStyle w:val="my-0"/>
        <w:spacing w:line="360" w:lineRule="auto"/>
        <w:jc w:val="both"/>
        <w:rPr>
          <w:rFonts w:ascii="Simplified Arabic" w:hAnsi="Simplified Arabic" w:cs="Simplified Arabic"/>
          <w:sz w:val="28"/>
          <w:szCs w:val="28"/>
        </w:rPr>
      </w:pPr>
      <w:r w:rsidRPr="005916FE">
        <w:rPr>
          <w:rFonts w:ascii="Simplified Arabic" w:hAnsi="Simplified Arabic" w:cs="Simplified Arabic"/>
          <w:sz w:val="28"/>
          <w:szCs w:val="28"/>
        </w:rPr>
        <w:t xml:space="preserve">Hair, J. F., Black, W. C., Babin, B. J., &amp; Anderson, R. E. (2010). </w:t>
      </w:r>
      <w:r w:rsidRPr="005916FE">
        <w:rPr>
          <w:rStyle w:val="a7"/>
          <w:rFonts w:ascii="Simplified Arabic" w:hAnsi="Simplified Arabic" w:cs="Simplified Arabic"/>
          <w:sz w:val="28"/>
          <w:szCs w:val="28"/>
        </w:rPr>
        <w:t>Multivariate data analysis</w:t>
      </w:r>
      <w:r w:rsidRPr="005916FE">
        <w:rPr>
          <w:rFonts w:ascii="Simplified Arabic" w:hAnsi="Simplified Arabic" w:cs="Simplified Arabic"/>
          <w:sz w:val="28"/>
          <w:szCs w:val="28"/>
        </w:rPr>
        <w:t xml:space="preserve"> (7th ed.). Pearson.</w:t>
      </w:r>
    </w:p>
    <w:p w14:paraId="00FA9BAF" w14:textId="77777777" w:rsidR="005916FE" w:rsidRPr="005916FE" w:rsidRDefault="005916FE" w:rsidP="005916FE">
      <w:pPr>
        <w:bidi w:val="0"/>
        <w:spacing w:line="360" w:lineRule="auto"/>
        <w:jc w:val="both"/>
        <w:rPr>
          <w:rFonts w:ascii="Simplified Arabic" w:hAnsi="Simplified Arabic" w:cs="Simplified Arabic"/>
          <w:sz w:val="28"/>
          <w:szCs w:val="28"/>
          <w:lang w:bidi="ar-SY"/>
        </w:rPr>
      </w:pPr>
      <w:r w:rsidRPr="005916FE">
        <w:rPr>
          <w:rFonts w:ascii="Simplified Arabic" w:hAnsi="Simplified Arabic" w:cs="Simplified Arabic"/>
          <w:sz w:val="28"/>
          <w:szCs w:val="28"/>
          <w:lang w:bidi="ar-SY"/>
        </w:rPr>
        <w:t>Hertzog, M. A. (2008). Considerations in determining sample size for pilot studies. Research in Nursing &amp; Health, 31(2), 180–191</w:t>
      </w:r>
      <w:r w:rsidRPr="005916FE">
        <w:rPr>
          <w:rFonts w:ascii="Simplified Arabic" w:hAnsi="Simplified Arabic" w:cs="Simplified Arabic"/>
          <w:sz w:val="28"/>
          <w:szCs w:val="28"/>
          <w:rtl/>
          <w:lang w:bidi="ar-SY"/>
        </w:rPr>
        <w:t xml:space="preserve">. </w:t>
      </w:r>
    </w:p>
    <w:p w14:paraId="293334C9" w14:textId="77777777" w:rsidR="005916FE" w:rsidRPr="005916FE" w:rsidRDefault="005916FE" w:rsidP="005916FE">
      <w:pPr>
        <w:pStyle w:val="my-0"/>
        <w:spacing w:line="360" w:lineRule="auto"/>
        <w:jc w:val="both"/>
        <w:rPr>
          <w:rFonts w:ascii="Simplified Arabic" w:hAnsi="Simplified Arabic" w:cs="Simplified Arabic"/>
          <w:sz w:val="28"/>
          <w:szCs w:val="28"/>
        </w:rPr>
      </w:pPr>
      <w:r w:rsidRPr="005916FE">
        <w:rPr>
          <w:rFonts w:ascii="Simplified Arabic" w:hAnsi="Simplified Arabic" w:cs="Simplified Arabic"/>
          <w:sz w:val="28"/>
          <w:szCs w:val="28"/>
        </w:rPr>
        <w:t xml:space="preserve">Hoyle, R. H. (2012). </w:t>
      </w:r>
      <w:r w:rsidRPr="005916FE">
        <w:rPr>
          <w:rStyle w:val="a7"/>
          <w:rFonts w:ascii="Simplified Arabic" w:hAnsi="Simplified Arabic" w:cs="Simplified Arabic"/>
          <w:sz w:val="28"/>
          <w:szCs w:val="28"/>
        </w:rPr>
        <w:t>Handbook of structural equation modeling</w:t>
      </w:r>
      <w:r w:rsidRPr="005916FE">
        <w:rPr>
          <w:rFonts w:ascii="Simplified Arabic" w:hAnsi="Simplified Arabic" w:cs="Simplified Arabic"/>
          <w:sz w:val="28"/>
          <w:szCs w:val="28"/>
        </w:rPr>
        <w:t>. Guilford Press.</w:t>
      </w:r>
    </w:p>
    <w:p w14:paraId="2C7CBCF1" w14:textId="77777777" w:rsidR="005916FE" w:rsidRPr="005916FE" w:rsidRDefault="005916FE" w:rsidP="005916FE">
      <w:pPr>
        <w:bidi w:val="0"/>
        <w:spacing w:line="360" w:lineRule="auto"/>
        <w:jc w:val="both"/>
        <w:rPr>
          <w:rFonts w:ascii="Simplified Arabic" w:hAnsi="Simplified Arabic" w:cs="Simplified Arabic"/>
          <w:sz w:val="28"/>
          <w:szCs w:val="28"/>
          <w:lang w:bidi="ar-SY"/>
        </w:rPr>
      </w:pPr>
      <w:r w:rsidRPr="005916FE">
        <w:rPr>
          <w:rFonts w:ascii="Simplified Arabic" w:hAnsi="Simplified Arabic" w:cs="Simplified Arabic"/>
          <w:sz w:val="28"/>
          <w:szCs w:val="28"/>
          <w:lang w:bidi="ar-SY"/>
        </w:rPr>
        <w:t>Julious, S. A. (2005). Sample size of 12 per group rule of thumb for a pilot study. Pharmaceutical Statistics, 4(4), 287–291</w:t>
      </w:r>
      <w:r w:rsidRPr="005916FE">
        <w:rPr>
          <w:rFonts w:ascii="Simplified Arabic" w:hAnsi="Simplified Arabic" w:cs="Simplified Arabic"/>
          <w:sz w:val="28"/>
          <w:szCs w:val="28"/>
          <w:rtl/>
          <w:lang w:bidi="ar-SY"/>
        </w:rPr>
        <w:t xml:space="preserve">. </w:t>
      </w:r>
    </w:p>
    <w:p w14:paraId="48693830" w14:textId="77777777" w:rsidR="005916FE" w:rsidRPr="005916FE" w:rsidRDefault="005916FE" w:rsidP="005916FE">
      <w:pPr>
        <w:pStyle w:val="my-0"/>
        <w:spacing w:line="360" w:lineRule="auto"/>
        <w:jc w:val="both"/>
        <w:rPr>
          <w:rFonts w:ascii="Simplified Arabic" w:hAnsi="Simplified Arabic" w:cs="Simplified Arabic"/>
          <w:sz w:val="28"/>
          <w:szCs w:val="28"/>
        </w:rPr>
      </w:pPr>
      <w:r w:rsidRPr="005916FE">
        <w:rPr>
          <w:rFonts w:ascii="Simplified Arabic" w:hAnsi="Simplified Arabic" w:cs="Simplified Arabic"/>
          <w:sz w:val="28"/>
          <w:szCs w:val="28"/>
        </w:rPr>
        <w:t xml:space="preserve">Kline, R. B. (2015). </w:t>
      </w:r>
      <w:r w:rsidRPr="005916FE">
        <w:rPr>
          <w:rStyle w:val="a7"/>
          <w:rFonts w:ascii="Simplified Arabic" w:hAnsi="Simplified Arabic" w:cs="Simplified Arabic"/>
          <w:sz w:val="28"/>
          <w:szCs w:val="28"/>
        </w:rPr>
        <w:t>Principles and practice of structural equation modeling</w:t>
      </w:r>
      <w:r w:rsidRPr="005916FE">
        <w:rPr>
          <w:rFonts w:ascii="Simplified Arabic" w:hAnsi="Simplified Arabic" w:cs="Simplified Arabic"/>
          <w:sz w:val="28"/>
          <w:szCs w:val="28"/>
        </w:rPr>
        <w:t xml:space="preserve"> (4th ed.). Guilford Press.</w:t>
      </w:r>
    </w:p>
    <w:p w14:paraId="3CB873C6" w14:textId="77777777" w:rsidR="005916FE" w:rsidRPr="005916FE" w:rsidRDefault="005916FE" w:rsidP="005916FE">
      <w:pPr>
        <w:bidi w:val="0"/>
        <w:spacing w:line="360" w:lineRule="auto"/>
        <w:jc w:val="both"/>
        <w:rPr>
          <w:rFonts w:ascii="Simplified Arabic" w:hAnsi="Simplified Arabic" w:cs="Simplified Arabic"/>
          <w:sz w:val="28"/>
          <w:szCs w:val="28"/>
          <w:lang w:bidi="ar-SY"/>
        </w:rPr>
      </w:pPr>
      <w:r w:rsidRPr="005916FE">
        <w:rPr>
          <w:rFonts w:ascii="Simplified Arabic" w:hAnsi="Simplified Arabic" w:cs="Simplified Arabic"/>
          <w:sz w:val="28"/>
          <w:szCs w:val="28"/>
          <w:lang w:bidi="ar-SY"/>
        </w:rPr>
        <w:t xml:space="preserve">Kumar, D. M., &amp; Nor, A. M. N. (2013). </w:t>
      </w:r>
      <w:r w:rsidRPr="005916FE">
        <w:rPr>
          <w:rFonts w:ascii="Simplified Arabic" w:hAnsi="Simplified Arabic" w:cs="Simplified Arabic"/>
          <w:i/>
          <w:iCs/>
          <w:sz w:val="28"/>
          <w:szCs w:val="28"/>
          <w:lang w:bidi="ar-SY"/>
        </w:rPr>
        <w:t>Ways and means of research method</w:t>
      </w:r>
      <w:r w:rsidRPr="005916FE">
        <w:rPr>
          <w:rFonts w:ascii="Simplified Arabic" w:hAnsi="Simplified Arabic" w:cs="Simplified Arabic"/>
          <w:sz w:val="28"/>
          <w:szCs w:val="28"/>
          <w:lang w:bidi="ar-SY"/>
        </w:rPr>
        <w:t>. Research India Publications, New Delhi</w:t>
      </w:r>
      <w:r w:rsidRPr="005916FE">
        <w:rPr>
          <w:rFonts w:ascii="Simplified Arabic" w:hAnsi="Simplified Arabic" w:cs="Simplified Arabic"/>
          <w:sz w:val="28"/>
          <w:szCs w:val="28"/>
          <w:rtl/>
          <w:lang w:bidi="ar-SY"/>
        </w:rPr>
        <w:t>.‏</w:t>
      </w:r>
    </w:p>
    <w:p w14:paraId="0B3E462E" w14:textId="77777777" w:rsidR="005916FE" w:rsidRPr="005916FE" w:rsidRDefault="005916FE" w:rsidP="005916FE">
      <w:pPr>
        <w:bidi w:val="0"/>
        <w:spacing w:line="360" w:lineRule="auto"/>
        <w:jc w:val="both"/>
        <w:rPr>
          <w:rFonts w:ascii="Simplified Arabic" w:hAnsi="Simplified Arabic" w:cs="Simplified Arabic"/>
          <w:sz w:val="28"/>
          <w:szCs w:val="28"/>
          <w:lang w:bidi="ar-SY"/>
        </w:rPr>
      </w:pPr>
      <w:r w:rsidRPr="005916FE">
        <w:rPr>
          <w:rFonts w:ascii="Simplified Arabic" w:hAnsi="Simplified Arabic" w:cs="Simplified Arabic"/>
          <w:sz w:val="28"/>
          <w:szCs w:val="28"/>
          <w:lang w:bidi="ar-SY"/>
        </w:rPr>
        <w:t xml:space="preserve">Lind, M. </w:t>
      </w:r>
      <w:proofErr w:type="gramStart"/>
      <w:r w:rsidRPr="005916FE">
        <w:rPr>
          <w:rFonts w:ascii="Simplified Arabic" w:hAnsi="Simplified Arabic" w:cs="Simplified Arabic"/>
          <w:sz w:val="28"/>
          <w:szCs w:val="28"/>
          <w:lang w:bidi="ar-SY"/>
        </w:rPr>
        <w:t>Wathen.(</w:t>
      </w:r>
      <w:proofErr w:type="gramEnd"/>
      <w:r w:rsidRPr="005916FE">
        <w:rPr>
          <w:rFonts w:ascii="Simplified Arabic" w:hAnsi="Simplified Arabic" w:cs="Simplified Arabic"/>
          <w:sz w:val="28"/>
          <w:szCs w:val="28"/>
          <w:lang w:bidi="ar-SY"/>
        </w:rPr>
        <w:t xml:space="preserve">2008). </w:t>
      </w:r>
      <w:r w:rsidRPr="009A4962">
        <w:rPr>
          <w:rFonts w:ascii="Simplified Arabic" w:hAnsi="Simplified Arabic" w:cs="Simplified Arabic"/>
          <w:i/>
          <w:iCs/>
          <w:sz w:val="28"/>
          <w:szCs w:val="28"/>
          <w:lang w:bidi="ar-SY"/>
        </w:rPr>
        <w:t xml:space="preserve">Statistical Techniques in Business and Economics </w:t>
      </w:r>
      <w:proofErr w:type="gramStart"/>
      <w:r w:rsidRPr="009A4962">
        <w:rPr>
          <w:rFonts w:ascii="Simplified Arabic" w:hAnsi="Simplified Arabic" w:cs="Simplified Arabic"/>
          <w:i/>
          <w:iCs/>
          <w:sz w:val="28"/>
          <w:szCs w:val="28"/>
          <w:lang w:bidi="ar-SY"/>
        </w:rPr>
        <w:t>With</w:t>
      </w:r>
      <w:proofErr w:type="gramEnd"/>
      <w:r w:rsidRPr="009A4962">
        <w:rPr>
          <w:rFonts w:ascii="Simplified Arabic" w:hAnsi="Simplified Arabic" w:cs="Simplified Arabic"/>
          <w:i/>
          <w:iCs/>
          <w:sz w:val="28"/>
          <w:szCs w:val="28"/>
          <w:lang w:bidi="ar-SY"/>
        </w:rPr>
        <w:t xml:space="preserve"> Global Data Sets</w:t>
      </w:r>
      <w:r w:rsidRPr="005916FE">
        <w:rPr>
          <w:rFonts w:ascii="Simplified Arabic" w:hAnsi="Simplified Arabic" w:cs="Simplified Arabic"/>
          <w:sz w:val="28"/>
          <w:szCs w:val="28"/>
          <w:lang w:bidi="ar-SY"/>
        </w:rPr>
        <w:t>. McGraw-Hill International Edition, 13, 388-391</w:t>
      </w:r>
      <w:r w:rsidRPr="005916FE">
        <w:rPr>
          <w:rFonts w:ascii="Simplified Arabic" w:hAnsi="Simplified Arabic" w:cs="Simplified Arabic"/>
          <w:sz w:val="28"/>
          <w:szCs w:val="28"/>
          <w:rtl/>
          <w:lang w:bidi="ar-SY"/>
        </w:rPr>
        <w:t>.‏</w:t>
      </w:r>
    </w:p>
    <w:p w14:paraId="6032DE2B" w14:textId="77777777" w:rsidR="005916FE" w:rsidRPr="005916FE" w:rsidRDefault="005916FE" w:rsidP="005916FE">
      <w:pPr>
        <w:pStyle w:val="my-0"/>
        <w:spacing w:line="360" w:lineRule="auto"/>
        <w:jc w:val="both"/>
        <w:rPr>
          <w:rFonts w:ascii="Simplified Arabic" w:hAnsi="Simplified Arabic" w:cs="Simplified Arabic"/>
          <w:sz w:val="28"/>
          <w:szCs w:val="28"/>
        </w:rPr>
      </w:pPr>
      <w:r w:rsidRPr="005916FE">
        <w:rPr>
          <w:rFonts w:ascii="Simplified Arabic" w:hAnsi="Simplified Arabic" w:cs="Simplified Arabic"/>
          <w:sz w:val="28"/>
          <w:szCs w:val="28"/>
        </w:rPr>
        <w:lastRenderedPageBreak/>
        <w:t xml:space="preserve">Mahmoudi, M., &amp; Rahman, M. (2020). Demystifying the role of causal-predictive modeling using partial least squares structural equation modeling in information systems research. </w:t>
      </w:r>
      <w:r w:rsidRPr="005916FE">
        <w:rPr>
          <w:rStyle w:val="a7"/>
          <w:rFonts w:ascii="Simplified Arabic" w:hAnsi="Simplified Arabic" w:cs="Simplified Arabic"/>
          <w:sz w:val="28"/>
          <w:szCs w:val="28"/>
        </w:rPr>
        <w:t>Industrial Management &amp; Data Systems, 120</w:t>
      </w:r>
      <w:r w:rsidRPr="005916FE">
        <w:rPr>
          <w:rFonts w:ascii="Simplified Arabic" w:hAnsi="Simplified Arabic" w:cs="Simplified Arabic"/>
          <w:sz w:val="28"/>
          <w:szCs w:val="28"/>
        </w:rPr>
        <w:t>(9), 1759-1783.</w:t>
      </w:r>
    </w:p>
    <w:p w14:paraId="0AED15EF" w14:textId="77777777" w:rsidR="005916FE" w:rsidRPr="005916FE" w:rsidRDefault="005916FE" w:rsidP="005916FE">
      <w:pPr>
        <w:bidi w:val="0"/>
        <w:spacing w:line="360" w:lineRule="auto"/>
        <w:jc w:val="both"/>
        <w:rPr>
          <w:rFonts w:ascii="Simplified Arabic" w:hAnsi="Simplified Arabic" w:cs="Simplified Arabic"/>
          <w:sz w:val="28"/>
          <w:szCs w:val="28"/>
          <w:lang w:bidi="ar-SY"/>
        </w:rPr>
      </w:pPr>
      <w:r w:rsidRPr="005916FE">
        <w:rPr>
          <w:rFonts w:ascii="Simplified Arabic" w:hAnsi="Simplified Arabic" w:cs="Simplified Arabic"/>
          <w:sz w:val="28"/>
          <w:szCs w:val="28"/>
          <w:lang w:bidi="ar-SY"/>
        </w:rPr>
        <w:t xml:space="preserve">McCrum-Gardner, E. (2010). Sample size and power calculations made simple. </w:t>
      </w:r>
      <w:r w:rsidRPr="009A4962">
        <w:rPr>
          <w:rFonts w:ascii="Simplified Arabic" w:hAnsi="Simplified Arabic" w:cs="Simplified Arabic"/>
          <w:i/>
          <w:iCs/>
          <w:sz w:val="28"/>
          <w:szCs w:val="28"/>
          <w:lang w:bidi="ar-SY"/>
        </w:rPr>
        <w:t>International Journal of Therapy and Rehabilitation</w:t>
      </w:r>
      <w:r w:rsidRPr="005916FE">
        <w:rPr>
          <w:rFonts w:ascii="Simplified Arabic" w:hAnsi="Simplified Arabic" w:cs="Simplified Arabic"/>
          <w:sz w:val="28"/>
          <w:szCs w:val="28"/>
          <w:lang w:bidi="ar-SY"/>
        </w:rPr>
        <w:t>, 17(1), 10-14</w:t>
      </w:r>
      <w:r w:rsidRPr="005916FE">
        <w:rPr>
          <w:rFonts w:ascii="Simplified Arabic" w:hAnsi="Simplified Arabic" w:cs="Simplified Arabic"/>
          <w:sz w:val="28"/>
          <w:szCs w:val="28"/>
          <w:rtl/>
          <w:lang w:bidi="ar-SY"/>
        </w:rPr>
        <w:t>.‏</w:t>
      </w:r>
    </w:p>
    <w:p w14:paraId="446F1D82" w14:textId="77777777" w:rsidR="005916FE" w:rsidRPr="005916FE" w:rsidRDefault="005916FE" w:rsidP="005916FE">
      <w:pPr>
        <w:bidi w:val="0"/>
        <w:spacing w:line="360" w:lineRule="auto"/>
        <w:jc w:val="both"/>
        <w:rPr>
          <w:rFonts w:ascii="Simplified Arabic" w:hAnsi="Simplified Arabic" w:cs="Simplified Arabic"/>
          <w:sz w:val="28"/>
          <w:szCs w:val="28"/>
          <w:lang w:bidi="ar-SY"/>
        </w:rPr>
      </w:pPr>
      <w:r w:rsidRPr="005916FE">
        <w:rPr>
          <w:rFonts w:ascii="Simplified Arabic" w:hAnsi="Simplified Arabic" w:cs="Simplified Arabic"/>
          <w:sz w:val="28"/>
          <w:szCs w:val="28"/>
          <w:lang w:bidi="ar-SY"/>
        </w:rPr>
        <w:t xml:space="preserve">Presser, S., Couper, M. P., Lessler, J. T., Martin, E., Martin, J., Rothgeb, J. M., &amp; Singer, E. (2004). Methods for testing and evaluating survey questions. </w:t>
      </w:r>
      <w:r w:rsidRPr="009A4962">
        <w:rPr>
          <w:rFonts w:ascii="Simplified Arabic" w:hAnsi="Simplified Arabic" w:cs="Simplified Arabic"/>
          <w:i/>
          <w:iCs/>
          <w:sz w:val="28"/>
          <w:szCs w:val="28"/>
          <w:lang w:bidi="ar-SY"/>
        </w:rPr>
        <w:t>Public Opinion Quarterly,</w:t>
      </w:r>
      <w:r w:rsidRPr="005916FE">
        <w:rPr>
          <w:rFonts w:ascii="Simplified Arabic" w:hAnsi="Simplified Arabic" w:cs="Simplified Arabic"/>
          <w:sz w:val="28"/>
          <w:szCs w:val="28"/>
          <w:lang w:bidi="ar-SY"/>
        </w:rPr>
        <w:t xml:space="preserve"> 68(1), 109–130</w:t>
      </w:r>
      <w:r w:rsidRPr="005916FE">
        <w:rPr>
          <w:rFonts w:ascii="Simplified Arabic" w:hAnsi="Simplified Arabic" w:cs="Simplified Arabic"/>
          <w:sz w:val="28"/>
          <w:szCs w:val="28"/>
          <w:rtl/>
          <w:lang w:bidi="ar-SY"/>
        </w:rPr>
        <w:t xml:space="preserve">. </w:t>
      </w:r>
    </w:p>
    <w:p w14:paraId="75CBDA17" w14:textId="77777777" w:rsidR="005916FE" w:rsidRPr="005916FE" w:rsidRDefault="005916FE" w:rsidP="009A4962">
      <w:pPr>
        <w:pStyle w:val="my-0"/>
        <w:spacing w:line="360" w:lineRule="auto"/>
        <w:jc w:val="both"/>
        <w:rPr>
          <w:rFonts w:ascii="Simplified Arabic" w:hAnsi="Simplified Arabic" w:cs="Simplified Arabic"/>
          <w:sz w:val="28"/>
          <w:szCs w:val="28"/>
        </w:rPr>
      </w:pPr>
      <w:r w:rsidRPr="005916FE">
        <w:rPr>
          <w:rFonts w:ascii="Simplified Arabic" w:hAnsi="Simplified Arabic" w:cs="Simplified Arabic"/>
          <w:sz w:val="28"/>
          <w:szCs w:val="28"/>
        </w:rPr>
        <w:t xml:space="preserve">Schumacker, R. E., &amp; Lomax, R. G. (2010). </w:t>
      </w:r>
      <w:r w:rsidRPr="005916FE">
        <w:rPr>
          <w:rStyle w:val="a7"/>
          <w:rFonts w:ascii="Simplified Arabic" w:hAnsi="Simplified Arabic" w:cs="Simplified Arabic"/>
          <w:sz w:val="28"/>
          <w:szCs w:val="28"/>
        </w:rPr>
        <w:t>A beginner's guide to structural equation modeling</w:t>
      </w:r>
      <w:r w:rsidRPr="005916FE">
        <w:rPr>
          <w:rFonts w:ascii="Simplified Arabic" w:hAnsi="Simplified Arabic" w:cs="Simplified Arabic"/>
          <w:sz w:val="28"/>
          <w:szCs w:val="28"/>
        </w:rPr>
        <w:t xml:space="preserve"> (3rd ed.). Routledge.</w:t>
      </w:r>
    </w:p>
    <w:p w14:paraId="287AAAB4" w14:textId="77777777" w:rsidR="005916FE" w:rsidRPr="005916FE" w:rsidRDefault="005916FE" w:rsidP="005916FE">
      <w:pPr>
        <w:bidi w:val="0"/>
        <w:spacing w:line="360" w:lineRule="auto"/>
        <w:jc w:val="both"/>
        <w:rPr>
          <w:rFonts w:ascii="Simplified Arabic" w:hAnsi="Simplified Arabic" w:cs="Simplified Arabic"/>
          <w:sz w:val="28"/>
          <w:szCs w:val="28"/>
          <w:lang w:bidi="ar-SY"/>
        </w:rPr>
      </w:pPr>
      <w:r w:rsidRPr="005916FE">
        <w:rPr>
          <w:rFonts w:ascii="Simplified Arabic" w:hAnsi="Simplified Arabic" w:cs="Simplified Arabic"/>
          <w:sz w:val="28"/>
          <w:szCs w:val="28"/>
          <w:lang w:bidi="ar-SY"/>
        </w:rPr>
        <w:t xml:space="preserve">Sekaran, U., &amp; Bougie, R. (2010). </w:t>
      </w:r>
      <w:r w:rsidRPr="009A4962">
        <w:rPr>
          <w:rFonts w:ascii="Simplified Arabic" w:hAnsi="Simplified Arabic" w:cs="Simplified Arabic"/>
          <w:i/>
          <w:iCs/>
          <w:sz w:val="28"/>
          <w:szCs w:val="28"/>
          <w:lang w:bidi="ar-SY"/>
        </w:rPr>
        <w:t>Research methods for business: A skill building approach</w:t>
      </w:r>
      <w:r w:rsidRPr="005916FE">
        <w:rPr>
          <w:rFonts w:ascii="Simplified Arabic" w:hAnsi="Simplified Arabic" w:cs="Simplified Arabic"/>
          <w:sz w:val="28"/>
          <w:szCs w:val="28"/>
          <w:lang w:bidi="ar-SY"/>
        </w:rPr>
        <w:t xml:space="preserve"> (5th ed., pp.1–387). United </w:t>
      </w:r>
      <w:proofErr w:type="spellStart"/>
      <w:r w:rsidRPr="005916FE">
        <w:rPr>
          <w:rFonts w:ascii="Simplified Arabic" w:hAnsi="Simplified Arabic" w:cs="Simplified Arabic"/>
          <w:sz w:val="28"/>
          <w:szCs w:val="28"/>
          <w:lang w:bidi="ar-SY"/>
        </w:rPr>
        <w:t>Kindom</w:t>
      </w:r>
      <w:proofErr w:type="spellEnd"/>
      <w:r w:rsidRPr="005916FE">
        <w:rPr>
          <w:rFonts w:ascii="Simplified Arabic" w:hAnsi="Simplified Arabic" w:cs="Simplified Arabic"/>
          <w:sz w:val="28"/>
          <w:szCs w:val="28"/>
          <w:lang w:bidi="ar-SY"/>
        </w:rPr>
        <w:t>: John Wiley &amp; Sons Ltd</w:t>
      </w:r>
      <w:r w:rsidRPr="005916FE">
        <w:rPr>
          <w:rFonts w:ascii="Simplified Arabic" w:hAnsi="Simplified Arabic" w:cs="Simplified Arabic"/>
          <w:sz w:val="28"/>
          <w:szCs w:val="28"/>
          <w:rtl/>
          <w:lang w:bidi="ar-SY"/>
        </w:rPr>
        <w:t>.</w:t>
      </w:r>
    </w:p>
    <w:p w14:paraId="04F38918" w14:textId="77777777" w:rsidR="005916FE" w:rsidRPr="005916FE" w:rsidRDefault="005916FE" w:rsidP="005916FE">
      <w:pPr>
        <w:bidi w:val="0"/>
        <w:spacing w:line="360" w:lineRule="auto"/>
        <w:jc w:val="both"/>
        <w:rPr>
          <w:rFonts w:ascii="Simplified Arabic" w:hAnsi="Simplified Arabic" w:cs="Simplified Arabic"/>
          <w:sz w:val="28"/>
          <w:szCs w:val="28"/>
          <w:lang w:bidi="ar-SY"/>
        </w:rPr>
      </w:pPr>
      <w:r w:rsidRPr="005916FE">
        <w:rPr>
          <w:rFonts w:ascii="Simplified Arabic" w:hAnsi="Simplified Arabic" w:cs="Simplified Arabic"/>
          <w:sz w:val="28"/>
          <w:szCs w:val="28"/>
          <w:lang w:bidi="ar-SY"/>
        </w:rPr>
        <w:t xml:space="preserve">Suresh, K. P., &amp; Chandrashekara, S. (2012). Sample size estimation and power analysis for clinical research studies. </w:t>
      </w:r>
      <w:r w:rsidRPr="009A4962">
        <w:rPr>
          <w:rFonts w:ascii="Simplified Arabic" w:hAnsi="Simplified Arabic" w:cs="Simplified Arabic"/>
          <w:i/>
          <w:iCs/>
          <w:sz w:val="28"/>
          <w:szCs w:val="28"/>
          <w:lang w:bidi="ar-SY"/>
        </w:rPr>
        <w:t>Journal of Human Reproductive Sciences</w:t>
      </w:r>
      <w:r w:rsidRPr="005916FE">
        <w:rPr>
          <w:rFonts w:ascii="Simplified Arabic" w:hAnsi="Simplified Arabic" w:cs="Simplified Arabic"/>
          <w:sz w:val="28"/>
          <w:szCs w:val="28"/>
          <w:lang w:bidi="ar-SY"/>
        </w:rPr>
        <w:t>, 5(1), 7–13</w:t>
      </w:r>
      <w:r w:rsidRPr="005916FE">
        <w:rPr>
          <w:rFonts w:ascii="Simplified Arabic" w:hAnsi="Simplified Arabic" w:cs="Simplified Arabic"/>
          <w:sz w:val="28"/>
          <w:szCs w:val="28"/>
          <w:rtl/>
          <w:lang w:bidi="ar-SY"/>
        </w:rPr>
        <w:t xml:space="preserve">. </w:t>
      </w:r>
    </w:p>
    <w:p w14:paraId="0DDF1F0F" w14:textId="77777777" w:rsidR="005916FE" w:rsidRPr="005916FE" w:rsidRDefault="005916FE" w:rsidP="009A4962">
      <w:pPr>
        <w:pStyle w:val="my-0"/>
        <w:spacing w:line="360" w:lineRule="auto"/>
        <w:jc w:val="both"/>
        <w:rPr>
          <w:rFonts w:ascii="Simplified Arabic" w:hAnsi="Simplified Arabic" w:cs="Simplified Arabic"/>
          <w:sz w:val="28"/>
          <w:szCs w:val="28"/>
        </w:rPr>
      </w:pPr>
      <w:r w:rsidRPr="005916FE">
        <w:rPr>
          <w:rFonts w:ascii="Simplified Arabic" w:hAnsi="Simplified Arabic" w:cs="Simplified Arabic"/>
          <w:sz w:val="28"/>
          <w:szCs w:val="28"/>
        </w:rPr>
        <w:lastRenderedPageBreak/>
        <w:t xml:space="preserve">Tabachnick, B. G., &amp; Fidell, L. S. (2019). </w:t>
      </w:r>
      <w:r w:rsidRPr="005916FE">
        <w:rPr>
          <w:rStyle w:val="a7"/>
          <w:rFonts w:ascii="Simplified Arabic" w:hAnsi="Simplified Arabic" w:cs="Simplified Arabic"/>
          <w:sz w:val="28"/>
          <w:szCs w:val="28"/>
        </w:rPr>
        <w:t>Using multivariate statistics</w:t>
      </w:r>
      <w:r w:rsidRPr="005916FE">
        <w:rPr>
          <w:rFonts w:ascii="Simplified Arabic" w:hAnsi="Simplified Arabic" w:cs="Simplified Arabic"/>
          <w:sz w:val="28"/>
          <w:szCs w:val="28"/>
        </w:rPr>
        <w:t xml:space="preserve"> (7th ed.). Pearson.</w:t>
      </w:r>
    </w:p>
    <w:p w14:paraId="43B744E9" w14:textId="77777777" w:rsidR="005916FE" w:rsidRPr="006A24C5" w:rsidRDefault="005916FE" w:rsidP="005916FE">
      <w:pPr>
        <w:bidi w:val="0"/>
        <w:spacing w:line="360" w:lineRule="auto"/>
        <w:jc w:val="both"/>
        <w:rPr>
          <w:rFonts w:ascii="Simplified Arabic" w:hAnsi="Simplified Arabic" w:cs="Simplified Arabic" w:hint="cs"/>
          <w:sz w:val="28"/>
          <w:szCs w:val="28"/>
          <w:rtl/>
          <w:lang w:bidi="ar-SY"/>
        </w:rPr>
      </w:pPr>
      <w:r w:rsidRPr="005916FE">
        <w:rPr>
          <w:rFonts w:ascii="Simplified Arabic" w:hAnsi="Simplified Arabic" w:cs="Simplified Arabic"/>
          <w:sz w:val="28"/>
          <w:szCs w:val="28"/>
          <w:lang w:bidi="ar-SY"/>
        </w:rPr>
        <w:t xml:space="preserve">Van </w:t>
      </w:r>
      <w:proofErr w:type="spellStart"/>
      <w:r w:rsidRPr="005916FE">
        <w:rPr>
          <w:rFonts w:ascii="Simplified Arabic" w:hAnsi="Simplified Arabic" w:cs="Simplified Arabic"/>
          <w:sz w:val="28"/>
          <w:szCs w:val="28"/>
          <w:lang w:bidi="ar-SY"/>
        </w:rPr>
        <w:t>Teijlingen</w:t>
      </w:r>
      <w:proofErr w:type="spellEnd"/>
      <w:r w:rsidRPr="005916FE">
        <w:rPr>
          <w:rFonts w:ascii="Simplified Arabic" w:hAnsi="Simplified Arabic" w:cs="Simplified Arabic"/>
          <w:sz w:val="28"/>
          <w:szCs w:val="28"/>
          <w:lang w:bidi="ar-SY"/>
        </w:rPr>
        <w:t xml:space="preserve">, E., &amp; Hundley, V. (2001). The importance of pilot studies. </w:t>
      </w:r>
      <w:r w:rsidRPr="009A4962">
        <w:rPr>
          <w:rFonts w:ascii="Simplified Arabic" w:hAnsi="Simplified Arabic" w:cs="Simplified Arabic"/>
          <w:i/>
          <w:iCs/>
          <w:sz w:val="28"/>
          <w:szCs w:val="28"/>
          <w:lang w:bidi="ar-SY"/>
        </w:rPr>
        <w:t>Nursing Standard</w:t>
      </w:r>
      <w:r w:rsidRPr="005916FE">
        <w:rPr>
          <w:rFonts w:ascii="Simplified Arabic" w:hAnsi="Simplified Arabic" w:cs="Simplified Arabic"/>
          <w:sz w:val="28"/>
          <w:szCs w:val="28"/>
          <w:lang w:bidi="ar-SY"/>
        </w:rPr>
        <w:t>, 16(40), 33–36</w:t>
      </w:r>
      <w:r w:rsidRPr="005916FE">
        <w:rPr>
          <w:rFonts w:ascii="Simplified Arabic" w:hAnsi="Simplified Arabic" w:cs="Simplified Arabic"/>
          <w:sz w:val="28"/>
          <w:szCs w:val="28"/>
          <w:rtl/>
          <w:lang w:bidi="ar-SY"/>
        </w:rPr>
        <w:t>.</w:t>
      </w:r>
    </w:p>
    <w:p w14:paraId="68DB7CE7" w14:textId="77777777" w:rsidR="005916FE" w:rsidRPr="005916FE" w:rsidRDefault="005916FE" w:rsidP="009A4962">
      <w:pPr>
        <w:pStyle w:val="my-0"/>
        <w:spacing w:line="360" w:lineRule="auto"/>
        <w:jc w:val="both"/>
        <w:rPr>
          <w:rFonts w:ascii="Simplified Arabic" w:hAnsi="Simplified Arabic" w:cs="Simplified Arabic"/>
          <w:sz w:val="28"/>
          <w:szCs w:val="28"/>
        </w:rPr>
      </w:pPr>
      <w:r w:rsidRPr="005916FE">
        <w:rPr>
          <w:rFonts w:ascii="Simplified Arabic" w:hAnsi="Simplified Arabic" w:cs="Simplified Arabic"/>
          <w:sz w:val="28"/>
          <w:szCs w:val="28"/>
        </w:rPr>
        <w:t xml:space="preserve">Williams, L. J., Vandenberg, R. J., &amp; Edwards, J. R. (2009). Structural equation modeling in management research: A guide for improved analysis. </w:t>
      </w:r>
      <w:r w:rsidRPr="005916FE">
        <w:rPr>
          <w:rStyle w:val="a7"/>
          <w:rFonts w:ascii="Simplified Arabic" w:hAnsi="Simplified Arabic" w:cs="Simplified Arabic"/>
          <w:sz w:val="28"/>
          <w:szCs w:val="28"/>
        </w:rPr>
        <w:t>Academy of Management Annals, 3</w:t>
      </w:r>
      <w:r w:rsidRPr="005916FE">
        <w:rPr>
          <w:rFonts w:ascii="Simplified Arabic" w:hAnsi="Simplified Arabic" w:cs="Simplified Arabic"/>
          <w:sz w:val="28"/>
          <w:szCs w:val="28"/>
        </w:rPr>
        <w:t xml:space="preserve">(1), 543–604. </w:t>
      </w:r>
    </w:p>
    <w:p w14:paraId="47539717" w14:textId="77777777" w:rsidR="005916FE" w:rsidRDefault="005916FE" w:rsidP="005916FE">
      <w:pPr>
        <w:bidi w:val="0"/>
        <w:spacing w:line="360" w:lineRule="auto"/>
        <w:jc w:val="both"/>
        <w:rPr>
          <w:rFonts w:ascii="Simplified Arabic" w:hAnsi="Simplified Arabic" w:cs="Simplified Arabic"/>
          <w:sz w:val="28"/>
          <w:szCs w:val="28"/>
          <w:lang w:bidi="ar-SY"/>
        </w:rPr>
      </w:pPr>
      <w:r w:rsidRPr="005916FE">
        <w:rPr>
          <w:rFonts w:ascii="Simplified Arabic" w:hAnsi="Simplified Arabic" w:cs="Simplified Arabic"/>
          <w:sz w:val="28"/>
          <w:szCs w:val="28"/>
          <w:lang w:bidi="ar-SY"/>
        </w:rPr>
        <w:t xml:space="preserve">Yang, Z., Wang, X., &amp; </w:t>
      </w:r>
      <w:proofErr w:type="spellStart"/>
      <w:r w:rsidRPr="005916FE">
        <w:rPr>
          <w:rFonts w:ascii="Simplified Arabic" w:hAnsi="Simplified Arabic" w:cs="Simplified Arabic"/>
          <w:sz w:val="28"/>
          <w:szCs w:val="28"/>
          <w:lang w:bidi="ar-SY"/>
        </w:rPr>
        <w:t>Su</w:t>
      </w:r>
      <w:proofErr w:type="spellEnd"/>
      <w:r w:rsidRPr="005916FE">
        <w:rPr>
          <w:rFonts w:ascii="Simplified Arabic" w:hAnsi="Simplified Arabic" w:cs="Simplified Arabic"/>
          <w:sz w:val="28"/>
          <w:szCs w:val="28"/>
          <w:lang w:bidi="ar-SY"/>
        </w:rPr>
        <w:t xml:space="preserve">, C. (2006). A review of research methodologies in international business. </w:t>
      </w:r>
      <w:r w:rsidRPr="009A4962">
        <w:rPr>
          <w:rFonts w:ascii="Simplified Arabic" w:hAnsi="Simplified Arabic" w:cs="Simplified Arabic"/>
          <w:i/>
          <w:iCs/>
          <w:sz w:val="28"/>
          <w:szCs w:val="28"/>
          <w:lang w:bidi="ar-SY"/>
        </w:rPr>
        <w:t>International Business Review,</w:t>
      </w:r>
      <w:r w:rsidRPr="005916FE">
        <w:rPr>
          <w:rFonts w:ascii="Simplified Arabic" w:hAnsi="Simplified Arabic" w:cs="Simplified Arabic"/>
          <w:sz w:val="28"/>
          <w:szCs w:val="28"/>
          <w:lang w:bidi="ar-SY"/>
        </w:rPr>
        <w:t xml:space="preserve"> 15(6), 601-617</w:t>
      </w:r>
      <w:r w:rsidRPr="005916FE">
        <w:rPr>
          <w:rFonts w:ascii="Simplified Arabic" w:hAnsi="Simplified Arabic" w:cs="Simplified Arabic"/>
          <w:sz w:val="28"/>
          <w:szCs w:val="28"/>
          <w:rtl/>
          <w:lang w:bidi="ar-SY"/>
        </w:rPr>
        <w:t>.‏</w:t>
      </w:r>
    </w:p>
    <w:p w14:paraId="6CD819C8" w14:textId="77777777" w:rsidR="005916FE" w:rsidRPr="005916FE" w:rsidRDefault="005916FE" w:rsidP="005916FE">
      <w:pPr>
        <w:pStyle w:val="my-0"/>
        <w:spacing w:line="360" w:lineRule="auto"/>
        <w:jc w:val="both"/>
        <w:rPr>
          <w:rFonts w:ascii="Simplified Arabic" w:hAnsi="Simplified Arabic" w:cs="Simplified Arabic"/>
          <w:sz w:val="28"/>
          <w:szCs w:val="28"/>
        </w:rPr>
      </w:pPr>
      <w:r w:rsidRPr="005916FE">
        <w:rPr>
          <w:rFonts w:ascii="Simplified Arabic" w:hAnsi="Simplified Arabic" w:cs="Simplified Arabic"/>
          <w:sz w:val="28"/>
          <w:szCs w:val="28"/>
        </w:rPr>
        <w:t xml:space="preserve">Zhou, M., &amp; Long, L. R. (2025). Detecting causal relationships between work motivation and job performance: A meta-analytic review of cross-lagged studies. </w:t>
      </w:r>
      <w:r w:rsidRPr="005916FE">
        <w:rPr>
          <w:rStyle w:val="a7"/>
          <w:rFonts w:ascii="Simplified Arabic" w:hAnsi="Simplified Arabic" w:cs="Simplified Arabic"/>
          <w:sz w:val="28"/>
          <w:szCs w:val="28"/>
        </w:rPr>
        <w:t>Humanities and Social Sciences Communications, 12</w:t>
      </w:r>
      <w:r w:rsidRPr="005916FE">
        <w:rPr>
          <w:rFonts w:ascii="Simplified Arabic" w:hAnsi="Simplified Arabic" w:cs="Simplified Arabic"/>
          <w:sz w:val="28"/>
          <w:szCs w:val="28"/>
        </w:rPr>
        <w:t>, Article 123.</w:t>
      </w:r>
    </w:p>
    <w:p w14:paraId="3961F1FC" w14:textId="77777777" w:rsidR="005916FE" w:rsidRPr="005916FE" w:rsidRDefault="005916FE" w:rsidP="005916FE">
      <w:pPr>
        <w:pStyle w:val="my-0"/>
        <w:spacing w:line="360" w:lineRule="auto"/>
        <w:jc w:val="both"/>
        <w:rPr>
          <w:rFonts w:ascii="Simplified Arabic" w:hAnsi="Simplified Arabic" w:cs="Simplified Arabic"/>
          <w:sz w:val="28"/>
          <w:szCs w:val="28"/>
        </w:rPr>
      </w:pPr>
      <w:proofErr w:type="spellStart"/>
      <w:r w:rsidRPr="005916FE">
        <w:rPr>
          <w:rFonts w:ascii="Simplified Arabic" w:hAnsi="Simplified Arabic" w:cs="Simplified Arabic"/>
          <w:sz w:val="28"/>
          <w:szCs w:val="28"/>
        </w:rPr>
        <w:t>Zolfagharian</w:t>
      </w:r>
      <w:proofErr w:type="spellEnd"/>
      <w:r w:rsidRPr="005916FE">
        <w:rPr>
          <w:rFonts w:ascii="Simplified Arabic" w:hAnsi="Simplified Arabic" w:cs="Simplified Arabic"/>
          <w:sz w:val="28"/>
          <w:szCs w:val="28"/>
        </w:rPr>
        <w:t xml:space="preserve">, M., &amp; Ghasemi, V. (2025). The mediating role of mindfulness in explaining the causal relationships between psychological well-being, emotion regulation, and family functioning in firefighters. </w:t>
      </w:r>
      <w:r w:rsidRPr="005916FE">
        <w:rPr>
          <w:rStyle w:val="a7"/>
          <w:rFonts w:ascii="Simplified Arabic" w:hAnsi="Simplified Arabic" w:cs="Simplified Arabic"/>
          <w:sz w:val="28"/>
          <w:szCs w:val="28"/>
        </w:rPr>
        <w:t>Journal of Nursing and Development, 13</w:t>
      </w:r>
      <w:r w:rsidRPr="005916FE">
        <w:rPr>
          <w:rFonts w:ascii="Simplified Arabic" w:hAnsi="Simplified Arabic" w:cs="Simplified Arabic"/>
          <w:sz w:val="28"/>
          <w:szCs w:val="28"/>
        </w:rPr>
        <w:t>(1), 45–60.</w:t>
      </w:r>
    </w:p>
    <w:p w14:paraId="7D8D32C6" w14:textId="77777777" w:rsidR="005916FE" w:rsidRPr="005916FE" w:rsidRDefault="005916FE" w:rsidP="005916FE">
      <w:pPr>
        <w:pStyle w:val="my-0"/>
        <w:spacing w:line="360" w:lineRule="auto"/>
        <w:jc w:val="both"/>
        <w:rPr>
          <w:rFonts w:ascii="Simplified Arabic" w:hAnsi="Simplified Arabic" w:cs="Simplified Arabic"/>
          <w:sz w:val="28"/>
          <w:szCs w:val="28"/>
        </w:rPr>
      </w:pPr>
      <w:proofErr w:type="spellStart"/>
      <w:r w:rsidRPr="005916FE">
        <w:rPr>
          <w:rFonts w:ascii="Simplified Arabic" w:hAnsi="Simplified Arabic" w:cs="Simplified Arabic"/>
          <w:sz w:val="28"/>
          <w:szCs w:val="28"/>
        </w:rPr>
        <w:lastRenderedPageBreak/>
        <w:t>Zyphur</w:t>
      </w:r>
      <w:proofErr w:type="spellEnd"/>
      <w:r w:rsidRPr="005916FE">
        <w:rPr>
          <w:rFonts w:ascii="Simplified Arabic" w:hAnsi="Simplified Arabic" w:cs="Simplified Arabic"/>
          <w:sz w:val="28"/>
          <w:szCs w:val="28"/>
        </w:rPr>
        <w:t xml:space="preserve">, M. J., Bonner, C. V., &amp; Tay, L. (2023). Structural equation modeling in organizational research: The state of our science and some proposals for its future. </w:t>
      </w:r>
      <w:r w:rsidRPr="005916FE">
        <w:rPr>
          <w:rStyle w:val="a7"/>
          <w:rFonts w:ascii="Simplified Arabic" w:hAnsi="Simplified Arabic" w:cs="Simplified Arabic"/>
          <w:sz w:val="28"/>
          <w:szCs w:val="28"/>
        </w:rPr>
        <w:t>Annual Review of Organizational Psychology and Organizational Behavior, 10</w:t>
      </w:r>
      <w:r w:rsidRPr="005916FE">
        <w:rPr>
          <w:rFonts w:ascii="Simplified Arabic" w:hAnsi="Simplified Arabic" w:cs="Simplified Arabic"/>
          <w:sz w:val="28"/>
          <w:szCs w:val="28"/>
        </w:rPr>
        <w:t xml:space="preserve">, 495–517. </w:t>
      </w:r>
    </w:p>
    <w:p w14:paraId="7D8FE564" w14:textId="77777777" w:rsidR="005916FE" w:rsidRPr="005916FE" w:rsidRDefault="005916FE" w:rsidP="005916FE">
      <w:pPr>
        <w:bidi w:val="0"/>
        <w:spacing w:line="360" w:lineRule="auto"/>
        <w:jc w:val="both"/>
        <w:rPr>
          <w:rFonts w:ascii="Simplified Arabic" w:hAnsi="Simplified Arabic" w:cs="Simplified Arabic"/>
          <w:sz w:val="32"/>
          <w:szCs w:val="32"/>
          <w:lang w:bidi="ar-SY"/>
        </w:rPr>
      </w:pPr>
    </w:p>
    <w:sectPr w:rsidR="005916FE" w:rsidRPr="005916FE" w:rsidSect="009A4EE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C2718" w14:textId="77777777" w:rsidR="00B65CF2" w:rsidRDefault="00B65CF2" w:rsidP="006052B5">
      <w:pPr>
        <w:spacing w:after="0" w:line="240" w:lineRule="auto"/>
      </w:pPr>
      <w:r>
        <w:separator/>
      </w:r>
    </w:p>
  </w:endnote>
  <w:endnote w:type="continuationSeparator" w:id="0">
    <w:p w14:paraId="59E0E716" w14:textId="77777777" w:rsidR="00B65CF2" w:rsidRDefault="00B65CF2" w:rsidP="00605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C9035" w14:textId="77777777" w:rsidR="00B65CF2" w:rsidRDefault="00B65CF2" w:rsidP="006052B5">
      <w:pPr>
        <w:spacing w:after="0" w:line="240" w:lineRule="auto"/>
      </w:pPr>
      <w:r>
        <w:separator/>
      </w:r>
    </w:p>
  </w:footnote>
  <w:footnote w:type="continuationSeparator" w:id="0">
    <w:p w14:paraId="088644FB" w14:textId="77777777" w:rsidR="00B65CF2" w:rsidRDefault="00B65CF2" w:rsidP="006052B5">
      <w:pPr>
        <w:spacing w:after="0" w:line="240" w:lineRule="auto"/>
      </w:pPr>
      <w:r>
        <w:continuationSeparator/>
      </w:r>
    </w:p>
  </w:footnote>
  <w:footnote w:id="1">
    <w:p w14:paraId="0D4C1E8C" w14:textId="77777777" w:rsidR="006052B5" w:rsidRDefault="006052B5" w:rsidP="006052B5">
      <w:pPr>
        <w:pStyle w:val="a4"/>
        <w:jc w:val="both"/>
        <w:rPr>
          <w:rtl/>
          <w:lang w:bidi="ar-SY"/>
        </w:rPr>
      </w:pPr>
      <w:r>
        <w:rPr>
          <w:rStyle w:val="a5"/>
        </w:rPr>
        <w:footnoteRef/>
      </w:r>
      <w:r>
        <w:rPr>
          <w:rFonts w:hint="cs"/>
          <w:rtl/>
        </w:rPr>
        <w:t xml:space="preserve"> تقرير البنك المركزي السعودي، منشور على الرابط:</w:t>
      </w:r>
      <w:r>
        <w:rPr>
          <w:rtl/>
        </w:rPr>
        <w:t xml:space="preserve"> </w:t>
      </w:r>
      <w:hyperlink r:id="rId1" w:history="1">
        <w:r w:rsidRPr="0025492F">
          <w:rPr>
            <w:rStyle w:val="Hyperlink"/>
            <w:lang w:bidi="ar-SY"/>
          </w:rPr>
          <w:t>https://www.sama.gov.sa/en-US/EconomicReports/Pages/report.aspx?cid=127</w:t>
        </w:r>
      </w:hyperlink>
      <w:r>
        <w:rPr>
          <w:rFonts w:hint="cs"/>
          <w:rtl/>
          <w:lang w:bidi="ar-SY"/>
        </w:rPr>
        <w:t xml:space="preserve"> تمت زيارته بتاريخ 4/5/2024</w:t>
      </w:r>
    </w:p>
  </w:footnote>
  <w:footnote w:id="2">
    <w:p w14:paraId="3C3C8D5E" w14:textId="77777777" w:rsidR="006052B5" w:rsidRDefault="006052B5" w:rsidP="006052B5">
      <w:pPr>
        <w:pStyle w:val="a4"/>
        <w:rPr>
          <w:lang w:bidi="ar-SY"/>
        </w:rPr>
      </w:pPr>
      <w:r>
        <w:rPr>
          <w:rStyle w:val="a5"/>
        </w:rPr>
        <w:footnoteRef/>
      </w:r>
      <w:r>
        <w:rPr>
          <w:rtl/>
        </w:rPr>
        <w:t xml:space="preserve"> </w:t>
      </w:r>
      <w:r w:rsidRPr="00FB3542">
        <w:t>https://www.kenpro.org/sample-size-determination-using-krejcie-and-morgan-table</w:t>
      </w:r>
      <w:r w:rsidRPr="00FB3542">
        <w:rPr>
          <w:rFonts w:cs="Arial"/>
          <w:rtl/>
        </w:rPr>
        <w:t>/</w:t>
      </w:r>
    </w:p>
  </w:footnote>
  <w:footnote w:id="3">
    <w:p w14:paraId="27BC0AB9" w14:textId="1E7C8D68" w:rsidR="00463F06" w:rsidRDefault="00463F06">
      <w:pPr>
        <w:pStyle w:val="a4"/>
        <w:rPr>
          <w:lang w:bidi="ar-SY"/>
        </w:rPr>
      </w:pPr>
      <w:r>
        <w:rPr>
          <w:rStyle w:val="a5"/>
        </w:rPr>
        <w:footnoteRef/>
      </w:r>
      <w:r>
        <w:rPr>
          <w:rtl/>
        </w:rPr>
        <w:t xml:space="preserve"> </w:t>
      </w:r>
      <w:r w:rsidRPr="00463F06">
        <w:t>https://dsbb.imf.org/sdds/dqaf-base/country/SAU/category/GGO00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633E"/>
    <w:multiLevelType w:val="hybridMultilevel"/>
    <w:tmpl w:val="843C7D52"/>
    <w:lvl w:ilvl="0" w:tplc="B2E22A4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B45276"/>
    <w:multiLevelType w:val="hybridMultilevel"/>
    <w:tmpl w:val="8116AF82"/>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BAC39F1"/>
    <w:multiLevelType w:val="hybridMultilevel"/>
    <w:tmpl w:val="2A22D4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D454B9"/>
    <w:multiLevelType w:val="hybridMultilevel"/>
    <w:tmpl w:val="55946252"/>
    <w:lvl w:ilvl="0" w:tplc="B2E22A4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632864"/>
    <w:multiLevelType w:val="multilevel"/>
    <w:tmpl w:val="7A96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4C77E2"/>
    <w:multiLevelType w:val="hybridMultilevel"/>
    <w:tmpl w:val="82ACA836"/>
    <w:lvl w:ilvl="0" w:tplc="C50E4D7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AD756AE"/>
    <w:multiLevelType w:val="hybridMultilevel"/>
    <w:tmpl w:val="413A98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B5827B5"/>
    <w:multiLevelType w:val="hybridMultilevel"/>
    <w:tmpl w:val="0EDE9D0E"/>
    <w:lvl w:ilvl="0" w:tplc="B2E22A48">
      <w:start w:val="1"/>
      <w:numFmt w:val="arabicAlpha"/>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504523A6"/>
    <w:multiLevelType w:val="hybridMultilevel"/>
    <w:tmpl w:val="B088C616"/>
    <w:lvl w:ilvl="0" w:tplc="5AE0AE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2206F7F"/>
    <w:multiLevelType w:val="hybridMultilevel"/>
    <w:tmpl w:val="490003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27102CF"/>
    <w:multiLevelType w:val="hybridMultilevel"/>
    <w:tmpl w:val="00CAA558"/>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A3E0A6C"/>
    <w:multiLevelType w:val="hybridMultilevel"/>
    <w:tmpl w:val="C71E7164"/>
    <w:lvl w:ilvl="0" w:tplc="D136B7C0">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CDA324E"/>
    <w:multiLevelType w:val="hybridMultilevel"/>
    <w:tmpl w:val="43CEBC8E"/>
    <w:lvl w:ilvl="0" w:tplc="2EEA2E8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F800CF"/>
    <w:multiLevelType w:val="hybridMultilevel"/>
    <w:tmpl w:val="30D22FE2"/>
    <w:lvl w:ilvl="0" w:tplc="B2E22A4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81B07EC"/>
    <w:multiLevelType w:val="hybridMultilevel"/>
    <w:tmpl w:val="F9A49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696FD9"/>
    <w:multiLevelType w:val="hybridMultilevel"/>
    <w:tmpl w:val="AB10EF30"/>
    <w:lvl w:ilvl="0" w:tplc="848EE130">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7A64DB"/>
    <w:multiLevelType w:val="hybridMultilevel"/>
    <w:tmpl w:val="3F422200"/>
    <w:lvl w:ilvl="0" w:tplc="4E6877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CAC18DB"/>
    <w:multiLevelType w:val="hybridMultilevel"/>
    <w:tmpl w:val="F7806E6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4"/>
  </w:num>
  <w:num w:numId="2">
    <w:abstractNumId w:val="17"/>
  </w:num>
  <w:num w:numId="3">
    <w:abstractNumId w:val="9"/>
  </w:num>
  <w:num w:numId="4">
    <w:abstractNumId w:val="15"/>
  </w:num>
  <w:num w:numId="5">
    <w:abstractNumId w:val="8"/>
  </w:num>
  <w:num w:numId="6">
    <w:abstractNumId w:val="3"/>
  </w:num>
  <w:num w:numId="7">
    <w:abstractNumId w:val="5"/>
  </w:num>
  <w:num w:numId="8">
    <w:abstractNumId w:val="0"/>
  </w:num>
  <w:num w:numId="9">
    <w:abstractNumId w:val="11"/>
  </w:num>
  <w:num w:numId="10">
    <w:abstractNumId w:val="12"/>
  </w:num>
  <w:num w:numId="11">
    <w:abstractNumId w:val="2"/>
  </w:num>
  <w:num w:numId="12">
    <w:abstractNumId w:val="1"/>
  </w:num>
  <w:num w:numId="13">
    <w:abstractNumId w:val="16"/>
  </w:num>
  <w:num w:numId="14">
    <w:abstractNumId w:val="6"/>
  </w:num>
  <w:num w:numId="15">
    <w:abstractNumId w:val="7"/>
  </w:num>
  <w:num w:numId="16">
    <w:abstractNumId w:val="13"/>
  </w:num>
  <w:num w:numId="17">
    <w:abstractNumId w:val="1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CAA"/>
    <w:rsid w:val="00015FF0"/>
    <w:rsid w:val="00016E5F"/>
    <w:rsid w:val="000241A1"/>
    <w:rsid w:val="00025FD8"/>
    <w:rsid w:val="000266BC"/>
    <w:rsid w:val="000375FD"/>
    <w:rsid w:val="00054DA9"/>
    <w:rsid w:val="00084142"/>
    <w:rsid w:val="00093B1F"/>
    <w:rsid w:val="000950C0"/>
    <w:rsid w:val="00095ECD"/>
    <w:rsid w:val="000A10A1"/>
    <w:rsid w:val="000B085C"/>
    <w:rsid w:val="000D2AB3"/>
    <w:rsid w:val="000F7B5A"/>
    <w:rsid w:val="0010298C"/>
    <w:rsid w:val="00107BD7"/>
    <w:rsid w:val="00116F1A"/>
    <w:rsid w:val="00124809"/>
    <w:rsid w:val="00134828"/>
    <w:rsid w:val="0013725C"/>
    <w:rsid w:val="00141DFF"/>
    <w:rsid w:val="00144976"/>
    <w:rsid w:val="0019712B"/>
    <w:rsid w:val="001C0A0A"/>
    <w:rsid w:val="001E1275"/>
    <w:rsid w:val="001E52D0"/>
    <w:rsid w:val="0021793B"/>
    <w:rsid w:val="00245D4E"/>
    <w:rsid w:val="002470AC"/>
    <w:rsid w:val="00261D55"/>
    <w:rsid w:val="002841CD"/>
    <w:rsid w:val="00291D54"/>
    <w:rsid w:val="00292DE6"/>
    <w:rsid w:val="002A7C12"/>
    <w:rsid w:val="002A7EDC"/>
    <w:rsid w:val="002E1D3B"/>
    <w:rsid w:val="002F651D"/>
    <w:rsid w:val="00315C2B"/>
    <w:rsid w:val="00340C6B"/>
    <w:rsid w:val="0034781F"/>
    <w:rsid w:val="00361334"/>
    <w:rsid w:val="00384157"/>
    <w:rsid w:val="003A3715"/>
    <w:rsid w:val="003B6D9D"/>
    <w:rsid w:val="004115A2"/>
    <w:rsid w:val="004421B2"/>
    <w:rsid w:val="004457A0"/>
    <w:rsid w:val="00452859"/>
    <w:rsid w:val="00463F06"/>
    <w:rsid w:val="00474936"/>
    <w:rsid w:val="00476C56"/>
    <w:rsid w:val="00536855"/>
    <w:rsid w:val="00544E55"/>
    <w:rsid w:val="00552048"/>
    <w:rsid w:val="00574DC8"/>
    <w:rsid w:val="005916FE"/>
    <w:rsid w:val="005A3EA0"/>
    <w:rsid w:val="005D20E3"/>
    <w:rsid w:val="005D7F22"/>
    <w:rsid w:val="005F0080"/>
    <w:rsid w:val="006052B5"/>
    <w:rsid w:val="00676354"/>
    <w:rsid w:val="00697038"/>
    <w:rsid w:val="006A24C5"/>
    <w:rsid w:val="006B710E"/>
    <w:rsid w:val="006C0402"/>
    <w:rsid w:val="006D21E5"/>
    <w:rsid w:val="006D2D4F"/>
    <w:rsid w:val="006D6B43"/>
    <w:rsid w:val="006E49A1"/>
    <w:rsid w:val="00707344"/>
    <w:rsid w:val="00720AF9"/>
    <w:rsid w:val="007241FE"/>
    <w:rsid w:val="00724B6B"/>
    <w:rsid w:val="00762AA1"/>
    <w:rsid w:val="007B480F"/>
    <w:rsid w:val="007D4178"/>
    <w:rsid w:val="007F2E78"/>
    <w:rsid w:val="00813D0F"/>
    <w:rsid w:val="00816F93"/>
    <w:rsid w:val="00827546"/>
    <w:rsid w:val="00827AAC"/>
    <w:rsid w:val="00833FD5"/>
    <w:rsid w:val="008351C4"/>
    <w:rsid w:val="00841C55"/>
    <w:rsid w:val="00877344"/>
    <w:rsid w:val="00882DFB"/>
    <w:rsid w:val="008961E3"/>
    <w:rsid w:val="00896495"/>
    <w:rsid w:val="008B4CE6"/>
    <w:rsid w:val="008E5AA8"/>
    <w:rsid w:val="00917B19"/>
    <w:rsid w:val="0092274A"/>
    <w:rsid w:val="00922E3F"/>
    <w:rsid w:val="00940F2E"/>
    <w:rsid w:val="00953A5C"/>
    <w:rsid w:val="00994875"/>
    <w:rsid w:val="009951DC"/>
    <w:rsid w:val="0099607D"/>
    <w:rsid w:val="009A4962"/>
    <w:rsid w:val="009A4EE8"/>
    <w:rsid w:val="009F0272"/>
    <w:rsid w:val="00A07B68"/>
    <w:rsid w:val="00A13CAA"/>
    <w:rsid w:val="00A16BED"/>
    <w:rsid w:val="00A2005D"/>
    <w:rsid w:val="00A4372F"/>
    <w:rsid w:val="00A50753"/>
    <w:rsid w:val="00A65060"/>
    <w:rsid w:val="00A70212"/>
    <w:rsid w:val="00A8556F"/>
    <w:rsid w:val="00A9138A"/>
    <w:rsid w:val="00A97301"/>
    <w:rsid w:val="00A97625"/>
    <w:rsid w:val="00AD7C5A"/>
    <w:rsid w:val="00AE7034"/>
    <w:rsid w:val="00B1087C"/>
    <w:rsid w:val="00B2728A"/>
    <w:rsid w:val="00B5014A"/>
    <w:rsid w:val="00B65CF2"/>
    <w:rsid w:val="00B66F4D"/>
    <w:rsid w:val="00B7180B"/>
    <w:rsid w:val="00B87F26"/>
    <w:rsid w:val="00B91C78"/>
    <w:rsid w:val="00BB0E1C"/>
    <w:rsid w:val="00BB4C25"/>
    <w:rsid w:val="00BC288C"/>
    <w:rsid w:val="00BE3C76"/>
    <w:rsid w:val="00BE4431"/>
    <w:rsid w:val="00BF539F"/>
    <w:rsid w:val="00C00482"/>
    <w:rsid w:val="00C0321B"/>
    <w:rsid w:val="00C2086C"/>
    <w:rsid w:val="00C21EBD"/>
    <w:rsid w:val="00C3482D"/>
    <w:rsid w:val="00C35290"/>
    <w:rsid w:val="00C57B23"/>
    <w:rsid w:val="00CA2E60"/>
    <w:rsid w:val="00CA50DB"/>
    <w:rsid w:val="00CA6057"/>
    <w:rsid w:val="00CF086D"/>
    <w:rsid w:val="00D02DE5"/>
    <w:rsid w:val="00D03C8E"/>
    <w:rsid w:val="00D274FF"/>
    <w:rsid w:val="00D5542A"/>
    <w:rsid w:val="00D55546"/>
    <w:rsid w:val="00D641B5"/>
    <w:rsid w:val="00D70D88"/>
    <w:rsid w:val="00D83BAB"/>
    <w:rsid w:val="00D840F8"/>
    <w:rsid w:val="00D86FB4"/>
    <w:rsid w:val="00DA3E52"/>
    <w:rsid w:val="00DB181D"/>
    <w:rsid w:val="00DB3E0A"/>
    <w:rsid w:val="00DC5A88"/>
    <w:rsid w:val="00DD08F8"/>
    <w:rsid w:val="00E0336A"/>
    <w:rsid w:val="00E2106C"/>
    <w:rsid w:val="00E2331A"/>
    <w:rsid w:val="00E3002B"/>
    <w:rsid w:val="00E4430E"/>
    <w:rsid w:val="00E46673"/>
    <w:rsid w:val="00E60893"/>
    <w:rsid w:val="00E81A4F"/>
    <w:rsid w:val="00E82E12"/>
    <w:rsid w:val="00E9713D"/>
    <w:rsid w:val="00ED1A49"/>
    <w:rsid w:val="00F0059A"/>
    <w:rsid w:val="00F018ED"/>
    <w:rsid w:val="00F12C73"/>
    <w:rsid w:val="00F66141"/>
    <w:rsid w:val="00F745F9"/>
    <w:rsid w:val="00F9754F"/>
    <w:rsid w:val="00FB1A62"/>
    <w:rsid w:val="00FD1CE1"/>
    <w:rsid w:val="00FD3603"/>
    <w:rsid w:val="00FE5D08"/>
    <w:rsid w:val="00FE6895"/>
    <w:rsid w:val="00FF46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19EEB"/>
  <w15:docId w15:val="{D952734E-14F4-4F99-AFE3-B5F85C829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6F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6F93"/>
    <w:pPr>
      <w:ind w:left="720"/>
      <w:contextualSpacing/>
    </w:pPr>
  </w:style>
  <w:style w:type="paragraph" w:styleId="a4">
    <w:name w:val="footnote text"/>
    <w:basedOn w:val="a"/>
    <w:link w:val="Char"/>
    <w:uiPriority w:val="99"/>
    <w:semiHidden/>
    <w:unhideWhenUsed/>
    <w:rsid w:val="006052B5"/>
    <w:pPr>
      <w:spacing w:after="0" w:line="240" w:lineRule="auto"/>
    </w:pPr>
    <w:rPr>
      <w:sz w:val="20"/>
      <w:szCs w:val="20"/>
    </w:rPr>
  </w:style>
  <w:style w:type="character" w:customStyle="1" w:styleId="Char">
    <w:name w:val="نص حاشية سفلية Char"/>
    <w:basedOn w:val="a0"/>
    <w:link w:val="a4"/>
    <w:uiPriority w:val="99"/>
    <w:semiHidden/>
    <w:rsid w:val="006052B5"/>
    <w:rPr>
      <w:sz w:val="20"/>
      <w:szCs w:val="20"/>
    </w:rPr>
  </w:style>
  <w:style w:type="character" w:styleId="a5">
    <w:name w:val="footnote reference"/>
    <w:basedOn w:val="a0"/>
    <w:uiPriority w:val="99"/>
    <w:semiHidden/>
    <w:unhideWhenUsed/>
    <w:rsid w:val="006052B5"/>
    <w:rPr>
      <w:vertAlign w:val="superscript"/>
    </w:rPr>
  </w:style>
  <w:style w:type="character" w:styleId="Hyperlink">
    <w:name w:val="Hyperlink"/>
    <w:basedOn w:val="a0"/>
    <w:uiPriority w:val="99"/>
    <w:unhideWhenUsed/>
    <w:rsid w:val="006052B5"/>
    <w:rPr>
      <w:color w:val="0563C1" w:themeColor="hyperlink"/>
      <w:u w:val="single"/>
    </w:rPr>
  </w:style>
  <w:style w:type="table" w:styleId="a6">
    <w:name w:val="Table Grid"/>
    <w:basedOn w:val="a1"/>
    <w:uiPriority w:val="39"/>
    <w:rsid w:val="00474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y-0">
    <w:name w:val="my-0"/>
    <w:basedOn w:val="a"/>
    <w:rsid w:val="005916F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Emphasis"/>
    <w:basedOn w:val="a0"/>
    <w:uiPriority w:val="20"/>
    <w:qFormat/>
    <w:rsid w:val="005916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389883">
      <w:bodyDiv w:val="1"/>
      <w:marLeft w:val="0"/>
      <w:marRight w:val="0"/>
      <w:marTop w:val="0"/>
      <w:marBottom w:val="0"/>
      <w:divBdr>
        <w:top w:val="none" w:sz="0" w:space="0" w:color="auto"/>
        <w:left w:val="none" w:sz="0" w:space="0" w:color="auto"/>
        <w:bottom w:val="none" w:sz="0" w:space="0" w:color="auto"/>
        <w:right w:val="none" w:sz="0" w:space="0" w:color="auto"/>
      </w:divBdr>
    </w:div>
    <w:div w:id="850486908">
      <w:bodyDiv w:val="1"/>
      <w:marLeft w:val="0"/>
      <w:marRight w:val="0"/>
      <w:marTop w:val="0"/>
      <w:marBottom w:val="0"/>
      <w:divBdr>
        <w:top w:val="none" w:sz="0" w:space="0" w:color="auto"/>
        <w:left w:val="none" w:sz="0" w:space="0" w:color="auto"/>
        <w:bottom w:val="none" w:sz="0" w:space="0" w:color="auto"/>
        <w:right w:val="none" w:sz="0" w:space="0" w:color="auto"/>
      </w:divBdr>
    </w:div>
    <w:div w:id="1067921042">
      <w:bodyDiv w:val="1"/>
      <w:marLeft w:val="0"/>
      <w:marRight w:val="0"/>
      <w:marTop w:val="0"/>
      <w:marBottom w:val="0"/>
      <w:divBdr>
        <w:top w:val="none" w:sz="0" w:space="0" w:color="auto"/>
        <w:left w:val="none" w:sz="0" w:space="0" w:color="auto"/>
        <w:bottom w:val="none" w:sz="0" w:space="0" w:color="auto"/>
        <w:right w:val="none" w:sz="0" w:space="0" w:color="auto"/>
      </w:divBdr>
    </w:div>
    <w:div w:id="1377392341">
      <w:bodyDiv w:val="1"/>
      <w:marLeft w:val="0"/>
      <w:marRight w:val="0"/>
      <w:marTop w:val="0"/>
      <w:marBottom w:val="0"/>
      <w:divBdr>
        <w:top w:val="none" w:sz="0" w:space="0" w:color="auto"/>
        <w:left w:val="none" w:sz="0" w:space="0" w:color="auto"/>
        <w:bottom w:val="none" w:sz="0" w:space="0" w:color="auto"/>
        <w:right w:val="none" w:sz="0" w:space="0" w:color="auto"/>
      </w:divBdr>
    </w:div>
    <w:div w:id="1492213104">
      <w:bodyDiv w:val="1"/>
      <w:marLeft w:val="0"/>
      <w:marRight w:val="0"/>
      <w:marTop w:val="0"/>
      <w:marBottom w:val="0"/>
      <w:divBdr>
        <w:top w:val="none" w:sz="0" w:space="0" w:color="auto"/>
        <w:left w:val="none" w:sz="0" w:space="0" w:color="auto"/>
        <w:bottom w:val="none" w:sz="0" w:space="0" w:color="auto"/>
        <w:right w:val="none" w:sz="0" w:space="0" w:color="auto"/>
      </w:divBdr>
    </w:div>
    <w:div w:id="1573352051">
      <w:bodyDiv w:val="1"/>
      <w:marLeft w:val="0"/>
      <w:marRight w:val="0"/>
      <w:marTop w:val="0"/>
      <w:marBottom w:val="0"/>
      <w:divBdr>
        <w:top w:val="none" w:sz="0" w:space="0" w:color="auto"/>
        <w:left w:val="none" w:sz="0" w:space="0" w:color="auto"/>
        <w:bottom w:val="none" w:sz="0" w:space="0" w:color="auto"/>
        <w:right w:val="none" w:sz="0" w:space="0" w:color="auto"/>
      </w:divBdr>
    </w:div>
    <w:div w:id="1695769418">
      <w:bodyDiv w:val="1"/>
      <w:marLeft w:val="0"/>
      <w:marRight w:val="0"/>
      <w:marTop w:val="0"/>
      <w:marBottom w:val="0"/>
      <w:divBdr>
        <w:top w:val="none" w:sz="0" w:space="0" w:color="auto"/>
        <w:left w:val="none" w:sz="0" w:space="0" w:color="auto"/>
        <w:bottom w:val="none" w:sz="0" w:space="0" w:color="auto"/>
        <w:right w:val="none" w:sz="0" w:space="0" w:color="auto"/>
      </w:divBdr>
    </w:div>
    <w:div w:id="1797747676">
      <w:bodyDiv w:val="1"/>
      <w:marLeft w:val="0"/>
      <w:marRight w:val="0"/>
      <w:marTop w:val="0"/>
      <w:marBottom w:val="0"/>
      <w:divBdr>
        <w:top w:val="none" w:sz="0" w:space="0" w:color="auto"/>
        <w:left w:val="none" w:sz="0" w:space="0" w:color="auto"/>
        <w:bottom w:val="none" w:sz="0" w:space="0" w:color="auto"/>
        <w:right w:val="none" w:sz="0" w:space="0" w:color="auto"/>
      </w:divBdr>
    </w:div>
    <w:div w:id="1834682189">
      <w:bodyDiv w:val="1"/>
      <w:marLeft w:val="0"/>
      <w:marRight w:val="0"/>
      <w:marTop w:val="0"/>
      <w:marBottom w:val="0"/>
      <w:divBdr>
        <w:top w:val="none" w:sz="0" w:space="0" w:color="auto"/>
        <w:left w:val="none" w:sz="0" w:space="0" w:color="auto"/>
        <w:bottom w:val="none" w:sz="0" w:space="0" w:color="auto"/>
        <w:right w:val="none" w:sz="0" w:space="0" w:color="auto"/>
      </w:divBdr>
    </w:div>
    <w:div w:id="206602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sama.gov.sa/en-US/EconomicReports/Pages/report.aspx?cid=127"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9F9A6-1CEE-4E39-83A8-1DF1C1B12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26</Pages>
  <Words>4186</Words>
  <Characters>23861</Characters>
  <Application>Microsoft Office Word</Application>
  <DocSecurity>0</DocSecurity>
  <Lines>198</Lines>
  <Paragraphs>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Hasn</dc:creator>
  <cp:keywords/>
  <dc:description/>
  <cp:lastModifiedBy>Ahmad Noaman</cp:lastModifiedBy>
  <cp:revision>48</cp:revision>
  <dcterms:created xsi:type="dcterms:W3CDTF">2024-07-09T08:10:00Z</dcterms:created>
  <dcterms:modified xsi:type="dcterms:W3CDTF">2025-07-12T16:32:00Z</dcterms:modified>
</cp:coreProperties>
</file>