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265A7AE8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>عبدالله عبدالعزيز التميمي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09D8D341" w:rsidR="00EA22ED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CD3095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82FB6B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631BAAC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A4BAFA4" w:rsidR="00EA22ED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5E2D1072" w:rsidR="00EA22ED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0E4714D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071A1292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47A8B67E" w:rsidR="0077159E" w:rsidRDefault="00F3463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19055E22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1DCC939" w:rsidR="0077159E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54339A9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57F7B04F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4E7D1E6" w:rsidR="0077159E" w:rsidRDefault="00F3463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1BD7A0E8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59B0D49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07F26D12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3BCC9F42" w:rsidR="0077159E" w:rsidRDefault="00F3463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6EB2F9C9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523FA53D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74139222" w:rsidR="00EE6FFA" w:rsidRDefault="00F34634" w:rsidP="00704A6D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1C0A85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32</cp:revision>
  <dcterms:created xsi:type="dcterms:W3CDTF">2023-11-14T11:25:00Z</dcterms:created>
  <dcterms:modified xsi:type="dcterms:W3CDTF">2023-11-18T21:09:00Z</dcterms:modified>
</cp:coreProperties>
</file>