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086627" w:rsidRDefault="00264677" w:rsidP="00F5781A">
      <w:pPr>
        <w:bidi/>
        <w:spacing w:line="240" w:lineRule="auto"/>
        <w:ind w:hanging="283"/>
        <w:jc w:val="both"/>
        <w:rPr>
          <w:rFonts w:ascii="Cambria" w:hAnsi="Cambria" w:cs="ae_Cortoba"/>
          <w:b/>
          <w:bCs/>
          <w:color w:val="548DD4" w:themeColor="text2" w:themeTint="99"/>
          <w:sz w:val="40"/>
          <w:szCs w:val="40"/>
          <w:rtl/>
        </w:rPr>
      </w:pPr>
      <w:r w:rsidRPr="00086627">
        <w:rPr>
          <w:rFonts w:ascii="Cambria" w:hAnsi="Cambria"/>
          <w:b/>
          <w:noProof/>
          <w:sz w:val="20"/>
        </w:rPr>
        <w:drawing>
          <wp:anchor distT="0" distB="0" distL="114300" distR="114300" simplePos="0" relativeHeight="251635200" behindDoc="0" locked="0" layoutInCell="1" allowOverlap="1" wp14:anchorId="20E6F61A" wp14:editId="517EF73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086627" w:rsidRDefault="00C472D8" w:rsidP="00F92EA4">
      <w:pPr>
        <w:bidi/>
        <w:spacing w:line="240" w:lineRule="auto"/>
        <w:jc w:val="both"/>
        <w:rPr>
          <w:rFonts w:ascii="Cambria" w:hAnsi="Cambria" w:cs="Calibri"/>
          <w:b/>
          <w:bCs/>
          <w:color w:val="548DD4" w:themeColor="text2" w:themeTint="99"/>
          <w:sz w:val="40"/>
          <w:szCs w:val="40"/>
          <w:rtl/>
        </w:rPr>
      </w:pPr>
    </w:p>
    <w:p w14:paraId="741BE16F" w14:textId="1DE0EBDA" w:rsidR="001C7DB2" w:rsidRPr="00086627" w:rsidRDefault="001C7DB2" w:rsidP="007A31DC">
      <w:pPr>
        <w:pStyle w:val="NormalWeb"/>
        <w:bidi/>
        <w:spacing w:before="0" w:beforeAutospacing="0" w:after="0" w:afterAutospacing="0"/>
        <w:ind w:right="-270"/>
        <w:rPr>
          <w:rFonts w:ascii="Cambria" w:hAnsi="Cambria" w:cs="Arial"/>
          <w:b/>
          <w:bCs/>
          <w:color w:val="0000FF"/>
          <w:sz w:val="32"/>
          <w:szCs w:val="32"/>
        </w:rPr>
      </w:pPr>
    </w:p>
    <w:p w14:paraId="52B92758" w14:textId="77777777" w:rsidR="00C11009" w:rsidRPr="00086627" w:rsidRDefault="00C11009" w:rsidP="00BE609B">
      <w:pPr>
        <w:bidi/>
        <w:jc w:val="center"/>
        <w:rPr>
          <w:rFonts w:ascii="Cambria" w:hAnsi="Cambria" w:cs="Monotype Koufi"/>
          <w:b/>
          <w:bCs/>
          <w:sz w:val="44"/>
          <w:szCs w:val="44"/>
          <w:rtl/>
        </w:rPr>
      </w:pPr>
    </w:p>
    <w:p w14:paraId="1A9CD56B" w14:textId="5B0299B3" w:rsidR="007A31DC" w:rsidRPr="00086627" w:rsidRDefault="00925D6D" w:rsidP="00C11009">
      <w:pPr>
        <w:bidi/>
        <w:jc w:val="center"/>
        <w:rPr>
          <w:rFonts w:ascii="Cambria" w:hAnsi="Cambria" w:cstheme="majorBidi"/>
          <w:bCs/>
          <w:noProof/>
          <w:sz w:val="36"/>
          <w:szCs w:val="36"/>
          <w:rtl/>
        </w:rPr>
      </w:pPr>
      <w:r w:rsidRPr="00086627">
        <w:rPr>
          <w:rFonts w:ascii="Cambria" w:hAnsi="Cambria" w:cstheme="majorBidi"/>
          <w:bCs/>
          <w:noProof/>
          <w:sz w:val="36"/>
          <w:szCs w:val="36"/>
          <w:rtl/>
        </w:rPr>
        <w:t>رساله</w:t>
      </w:r>
      <w:r w:rsidR="007A31DC" w:rsidRPr="00086627">
        <w:rPr>
          <w:rFonts w:ascii="Cambria" w:hAnsi="Cambria" w:cstheme="majorBidi"/>
          <w:bCs/>
          <w:noProof/>
          <w:sz w:val="36"/>
          <w:szCs w:val="36"/>
          <w:rtl/>
        </w:rPr>
        <w:t xml:space="preserve"> </w:t>
      </w:r>
      <w:r w:rsidR="00B83A9C" w:rsidRPr="00086627">
        <w:rPr>
          <w:rFonts w:ascii="Cambria" w:hAnsi="Cambria" w:cstheme="majorBidi"/>
          <w:bCs/>
          <w:noProof/>
          <w:sz w:val="36"/>
          <w:szCs w:val="36"/>
          <w:rtl/>
        </w:rPr>
        <w:t xml:space="preserve">علميه للحصول </w:t>
      </w:r>
      <w:r w:rsidR="00395E1F" w:rsidRPr="00086627">
        <w:rPr>
          <w:rFonts w:ascii="Cambria" w:hAnsi="Cambria" w:cstheme="majorBidi"/>
          <w:bCs/>
          <w:noProof/>
          <w:sz w:val="36"/>
          <w:szCs w:val="36"/>
          <w:rtl/>
        </w:rPr>
        <w:t>ل</w:t>
      </w:r>
      <w:r w:rsidR="007A31DC" w:rsidRPr="00086627">
        <w:rPr>
          <w:rFonts w:ascii="Cambria" w:hAnsi="Cambria" w:cstheme="majorBidi"/>
          <w:bCs/>
          <w:noProof/>
          <w:sz w:val="36"/>
          <w:szCs w:val="36"/>
          <w:rtl/>
        </w:rPr>
        <w:t>درجة الدكتوراه</w:t>
      </w:r>
    </w:p>
    <w:p w14:paraId="04EE5628" w14:textId="77777777" w:rsidR="00C11009" w:rsidRPr="00086627" w:rsidRDefault="00C11009" w:rsidP="00C11009">
      <w:pPr>
        <w:bidi/>
        <w:jc w:val="center"/>
        <w:rPr>
          <w:rFonts w:ascii="Cambria" w:hAnsi="Cambria" w:cs="Arial"/>
          <w:b/>
          <w:bCs/>
          <w:sz w:val="44"/>
          <w:szCs w:val="44"/>
          <w:rtl/>
        </w:rPr>
      </w:pPr>
    </w:p>
    <w:p w14:paraId="2528C979" w14:textId="4B8F3BCC" w:rsidR="00292318" w:rsidRPr="00086627" w:rsidRDefault="00C11009" w:rsidP="00292318">
      <w:pPr>
        <w:bidi/>
        <w:jc w:val="center"/>
        <w:rPr>
          <w:rFonts w:ascii="Cambria" w:hAnsi="Cambria" w:cstheme="majorBidi"/>
          <w:bCs/>
          <w:noProof/>
          <w:sz w:val="36"/>
          <w:szCs w:val="36"/>
          <w:rtl/>
        </w:rPr>
      </w:pPr>
      <w:r w:rsidRPr="00086627">
        <w:rPr>
          <w:rFonts w:ascii="Cambria" w:hAnsi="Cambria" w:cstheme="majorBidi"/>
          <w:bCs/>
          <w:noProof/>
          <w:sz w:val="36"/>
          <w:szCs w:val="36"/>
          <w:rtl/>
        </w:rPr>
        <w:t>بعنوان</w:t>
      </w:r>
    </w:p>
    <w:p w14:paraId="2CA46BFA" w14:textId="77777777" w:rsidR="007A31DC" w:rsidRPr="00086627" w:rsidRDefault="007A31DC" w:rsidP="00BE609B">
      <w:pPr>
        <w:pStyle w:val="NormalWeb"/>
        <w:bidi/>
        <w:spacing w:before="0" w:beforeAutospacing="0" w:after="0" w:afterAutospacing="0"/>
        <w:ind w:right="-270"/>
        <w:jc w:val="both"/>
        <w:rPr>
          <w:rFonts w:ascii="Cambria" w:hAnsi="Cambria" w:cs="Arial"/>
          <w:b/>
          <w:bCs/>
          <w:color w:val="0000FF"/>
          <w:sz w:val="32"/>
          <w:szCs w:val="32"/>
          <w:rtl/>
          <w:lang w:bidi="ar-JO"/>
        </w:rPr>
      </w:pPr>
    </w:p>
    <w:p w14:paraId="761253CF" w14:textId="396659C1" w:rsidR="00BE609B" w:rsidRPr="00086627" w:rsidRDefault="00207C41" w:rsidP="00C11009">
      <w:pPr>
        <w:spacing w:line="480" w:lineRule="auto"/>
        <w:ind w:left="533"/>
        <w:jc w:val="center"/>
        <w:rPr>
          <w:rFonts w:ascii="Cambria" w:hAnsi="Cambria" w:cstheme="majorBidi"/>
          <w:bCs/>
          <w:noProof/>
          <w:sz w:val="34"/>
          <w:szCs w:val="34"/>
          <w:rtl/>
        </w:rPr>
      </w:pPr>
      <w:r w:rsidRPr="00086627">
        <w:rPr>
          <w:rFonts w:ascii="Cambria" w:hAnsi="Cambria" w:cstheme="majorBidi"/>
          <w:bCs/>
          <w:noProof/>
          <w:sz w:val="34"/>
          <w:szCs w:val="34"/>
          <w:rtl/>
        </w:rPr>
        <w:t xml:space="preserve">تحول رقمى نحو مستقبل مستدام : تقييم </w:t>
      </w:r>
      <w:r w:rsidR="00E11F1B" w:rsidRPr="00086627">
        <w:rPr>
          <w:rFonts w:ascii="Cambria" w:hAnsi="Cambria" w:cstheme="majorBidi"/>
          <w:bCs/>
          <w:noProof/>
          <w:sz w:val="34"/>
          <w:szCs w:val="34"/>
          <w:rtl/>
        </w:rPr>
        <w:t xml:space="preserve">تاثير المدن الذكيه على </w:t>
      </w:r>
      <w:r w:rsidRPr="00086627">
        <w:rPr>
          <w:rFonts w:ascii="Cambria" w:hAnsi="Cambria" w:cstheme="majorBidi"/>
          <w:bCs/>
          <w:noProof/>
          <w:sz w:val="34"/>
          <w:szCs w:val="34"/>
          <w:rtl/>
        </w:rPr>
        <w:t xml:space="preserve">تحقيق اهداف </w:t>
      </w:r>
      <w:r w:rsidR="00E11F1B" w:rsidRPr="00086627">
        <w:rPr>
          <w:rFonts w:ascii="Cambria" w:hAnsi="Cambria" w:cstheme="majorBidi"/>
          <w:bCs/>
          <w:noProof/>
          <w:sz w:val="34"/>
          <w:szCs w:val="34"/>
          <w:rtl/>
        </w:rPr>
        <w:t xml:space="preserve">التنميه المستدامه في </w:t>
      </w:r>
      <w:r w:rsidR="00047A45" w:rsidRPr="00086627">
        <w:rPr>
          <w:rFonts w:ascii="Cambria" w:hAnsi="Cambria" w:cstheme="majorBidi"/>
          <w:bCs/>
          <w:noProof/>
          <w:sz w:val="34"/>
          <w:szCs w:val="34"/>
          <w:rtl/>
        </w:rPr>
        <w:t xml:space="preserve"> </w:t>
      </w:r>
      <w:r w:rsidR="00E11F1B" w:rsidRPr="00086627">
        <w:rPr>
          <w:rFonts w:ascii="Cambria" w:hAnsi="Cambria" w:cstheme="majorBidi"/>
          <w:bCs/>
          <w:noProof/>
          <w:sz w:val="34"/>
          <w:szCs w:val="34"/>
          <w:rtl/>
        </w:rPr>
        <w:t xml:space="preserve">مدينه الرياض </w:t>
      </w:r>
    </w:p>
    <w:p w14:paraId="0AA77D02" w14:textId="257AD759" w:rsidR="00207C41" w:rsidRPr="00086627" w:rsidRDefault="00207C41" w:rsidP="00C11009">
      <w:pPr>
        <w:spacing w:line="480" w:lineRule="auto"/>
        <w:ind w:left="533"/>
        <w:jc w:val="center"/>
        <w:rPr>
          <w:rFonts w:ascii="Cambria" w:hAnsi="Cambria" w:cstheme="majorBidi"/>
          <w:bCs/>
          <w:noProof/>
          <w:sz w:val="34"/>
          <w:szCs w:val="34"/>
          <w:rtl/>
        </w:rPr>
      </w:pPr>
      <w:r w:rsidRPr="00086627">
        <w:rPr>
          <w:rFonts w:ascii="Cambria" w:hAnsi="Cambria" w:cstheme="majorBidi"/>
          <w:bCs/>
          <w:noProof/>
          <w:sz w:val="34"/>
          <w:szCs w:val="34"/>
        </w:rPr>
        <w:t>Digital Transformation towards a Sustainable Future: Assessing the Impact of Smart Cities on Achieving Sustainable Development Goals in Riyadh</w:t>
      </w:r>
    </w:p>
    <w:p w14:paraId="6D2C996B" w14:textId="77777777" w:rsidR="001A4D72" w:rsidRPr="00086627" w:rsidRDefault="001A4D72" w:rsidP="001A4D72">
      <w:pPr>
        <w:pStyle w:val="NormalWeb"/>
        <w:bidi/>
        <w:spacing w:before="0" w:beforeAutospacing="0" w:after="0" w:afterAutospacing="0"/>
        <w:ind w:right="-270"/>
        <w:jc w:val="center"/>
        <w:rPr>
          <w:rFonts w:ascii="Cambria" w:hAnsi="Cambria" w:cs="Sakkal Majalla"/>
          <w:b/>
          <w:bCs/>
          <w:color w:val="0070C0"/>
          <w:sz w:val="36"/>
          <w:szCs w:val="36"/>
          <w:rtl/>
        </w:rPr>
      </w:pPr>
    </w:p>
    <w:p w14:paraId="0573165A" w14:textId="77777777" w:rsidR="00207C41" w:rsidRPr="00086627" w:rsidRDefault="00207C41" w:rsidP="00207C41">
      <w:pPr>
        <w:pStyle w:val="NormalWeb"/>
        <w:bidi/>
        <w:spacing w:before="0" w:beforeAutospacing="0" w:after="0" w:afterAutospacing="0"/>
        <w:ind w:right="-270"/>
        <w:jc w:val="center"/>
        <w:rPr>
          <w:rFonts w:ascii="Cambria" w:hAnsi="Cambri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rsidRPr="00086627" w14:paraId="42F9CBE0" w14:textId="4104E405" w:rsidTr="00BE609B">
        <w:tc>
          <w:tcPr>
            <w:tcW w:w="1763" w:type="dxa"/>
          </w:tcPr>
          <w:p w14:paraId="4059763A" w14:textId="18C279B8" w:rsidR="004B484B" w:rsidRPr="00086627" w:rsidRDefault="00C11009" w:rsidP="00C11009">
            <w:pPr>
              <w:pStyle w:val="NormalWeb"/>
              <w:bidi/>
              <w:spacing w:before="0" w:beforeAutospacing="0" w:after="0" w:afterAutospacing="0" w:line="360" w:lineRule="auto"/>
              <w:ind w:right="-270"/>
              <w:jc w:val="center"/>
              <w:rPr>
                <w:rFonts w:ascii="Cambria" w:hAnsi="Cambria" w:cstheme="majorBidi"/>
                <w:b/>
                <w:bCs/>
                <w:color w:val="000000" w:themeColor="text1"/>
                <w:sz w:val="32"/>
                <w:szCs w:val="32"/>
                <w:rtl/>
              </w:rPr>
            </w:pPr>
            <w:r w:rsidRPr="00086627">
              <w:rPr>
                <w:rFonts w:ascii="Cambria" w:hAnsi="Cambria" w:cstheme="majorBidi"/>
                <w:b/>
                <w:bCs/>
                <w:color w:val="000000" w:themeColor="text1"/>
                <w:sz w:val="32"/>
                <w:szCs w:val="32"/>
                <w:rtl/>
              </w:rPr>
              <w:t xml:space="preserve">   </w:t>
            </w:r>
            <w:r w:rsidR="004B484B" w:rsidRPr="00086627">
              <w:rPr>
                <w:rFonts w:ascii="Cambria" w:hAnsi="Cambria" w:cstheme="majorBidi"/>
                <w:b/>
                <w:bCs/>
                <w:color w:val="000000" w:themeColor="text1"/>
                <w:sz w:val="32"/>
                <w:szCs w:val="32"/>
                <w:rtl/>
              </w:rPr>
              <w:t>اسم الباحث</w:t>
            </w:r>
          </w:p>
        </w:tc>
        <w:tc>
          <w:tcPr>
            <w:tcW w:w="252" w:type="dxa"/>
          </w:tcPr>
          <w:p w14:paraId="43197712" w14:textId="4E6FE49E" w:rsidR="004B484B" w:rsidRPr="00086627" w:rsidRDefault="00047A45" w:rsidP="00C11009">
            <w:pPr>
              <w:pStyle w:val="NormalWeb"/>
              <w:bidi/>
              <w:spacing w:before="0" w:beforeAutospacing="0" w:after="0" w:afterAutospacing="0" w:line="360" w:lineRule="auto"/>
              <w:ind w:right="-270"/>
              <w:jc w:val="center"/>
              <w:rPr>
                <w:rFonts w:ascii="Cambria" w:hAnsi="Cambria" w:cstheme="majorBidi"/>
                <w:b/>
                <w:bCs/>
                <w:color w:val="000000" w:themeColor="text1"/>
                <w:sz w:val="32"/>
                <w:szCs w:val="32"/>
                <w:rtl/>
              </w:rPr>
            </w:pPr>
            <w:r w:rsidRPr="00086627">
              <w:rPr>
                <w:rFonts w:ascii="Cambria" w:hAnsi="Cambria" w:cstheme="majorBidi"/>
                <w:b/>
                <w:bCs/>
                <w:color w:val="000000" w:themeColor="text1"/>
                <w:sz w:val="32"/>
                <w:szCs w:val="32"/>
                <w:rtl/>
              </w:rPr>
              <w:t>:</w:t>
            </w:r>
            <w:r w:rsidR="004B484B" w:rsidRPr="00086627">
              <w:rPr>
                <w:rFonts w:ascii="Cambria" w:hAnsi="Cambria" w:cstheme="majorBidi"/>
                <w:b/>
                <w:bCs/>
                <w:color w:val="000000" w:themeColor="text1"/>
                <w:sz w:val="32"/>
                <w:szCs w:val="32"/>
                <w:rtl/>
              </w:rPr>
              <w:t>:</w:t>
            </w:r>
          </w:p>
        </w:tc>
        <w:tc>
          <w:tcPr>
            <w:tcW w:w="5778" w:type="dxa"/>
          </w:tcPr>
          <w:p w14:paraId="73AC6230" w14:textId="61971344" w:rsidR="004B484B" w:rsidRPr="00086627" w:rsidRDefault="00AC3A6B" w:rsidP="00C11009">
            <w:pPr>
              <w:pStyle w:val="NormalWeb"/>
              <w:bidi/>
              <w:spacing w:before="0" w:beforeAutospacing="0" w:after="0" w:afterAutospacing="0" w:line="360" w:lineRule="auto"/>
              <w:ind w:right="-270"/>
              <w:jc w:val="center"/>
              <w:rPr>
                <w:rFonts w:ascii="Cambria" w:eastAsiaTheme="minorHAnsi" w:hAnsi="Cambria" w:cstheme="majorBidi"/>
                <w:bCs/>
                <w:noProof/>
                <w:sz w:val="32"/>
                <w:szCs w:val="32"/>
                <w:rtl/>
              </w:rPr>
            </w:pPr>
            <w:r w:rsidRPr="00086627">
              <w:rPr>
                <w:rFonts w:ascii="Cambria" w:eastAsiaTheme="minorHAnsi" w:hAnsi="Cambria" w:cstheme="majorBidi"/>
                <w:bCs/>
                <w:noProof/>
                <w:sz w:val="32"/>
                <w:szCs w:val="32"/>
                <w:rtl/>
              </w:rPr>
              <w:t xml:space="preserve">سعد على زائد حرفش </w:t>
            </w:r>
          </w:p>
        </w:tc>
      </w:tr>
      <w:tr w:rsidR="004B484B" w:rsidRPr="00086627" w14:paraId="6FA7B4A8" w14:textId="02E32D0F" w:rsidTr="00BE609B">
        <w:tc>
          <w:tcPr>
            <w:tcW w:w="1763" w:type="dxa"/>
          </w:tcPr>
          <w:p w14:paraId="040F1E28" w14:textId="77C4449C" w:rsidR="004B484B" w:rsidRPr="00086627" w:rsidRDefault="00C11009" w:rsidP="00C11009">
            <w:pPr>
              <w:pStyle w:val="NormalWeb"/>
              <w:bidi/>
              <w:spacing w:before="0" w:beforeAutospacing="0" w:after="0" w:afterAutospacing="0" w:line="360" w:lineRule="auto"/>
              <w:ind w:right="-270"/>
              <w:jc w:val="center"/>
              <w:rPr>
                <w:rFonts w:ascii="Cambria" w:hAnsi="Cambria" w:cstheme="majorBidi"/>
                <w:b/>
                <w:bCs/>
                <w:color w:val="000000" w:themeColor="text1"/>
                <w:sz w:val="32"/>
                <w:szCs w:val="32"/>
                <w:rtl/>
              </w:rPr>
            </w:pPr>
            <w:r w:rsidRPr="00086627">
              <w:rPr>
                <w:rFonts w:ascii="Cambria" w:hAnsi="Cambria" w:cstheme="majorBidi"/>
                <w:b/>
                <w:bCs/>
                <w:color w:val="000000" w:themeColor="text1"/>
                <w:sz w:val="32"/>
                <w:szCs w:val="32"/>
                <w:rtl/>
              </w:rPr>
              <w:t xml:space="preserve"> </w:t>
            </w:r>
            <w:r w:rsidR="00395E1F" w:rsidRPr="00086627">
              <w:rPr>
                <w:rFonts w:ascii="Cambria" w:hAnsi="Cambria" w:cstheme="majorBidi"/>
                <w:b/>
                <w:bCs/>
                <w:color w:val="000000" w:themeColor="text1"/>
                <w:sz w:val="32"/>
                <w:szCs w:val="32"/>
                <w:rtl/>
              </w:rPr>
              <w:t>الرقم الاكاديمي</w:t>
            </w:r>
          </w:p>
        </w:tc>
        <w:tc>
          <w:tcPr>
            <w:tcW w:w="252" w:type="dxa"/>
          </w:tcPr>
          <w:p w14:paraId="53048679" w14:textId="35A2650E" w:rsidR="004B484B" w:rsidRPr="00086627" w:rsidRDefault="00047A45" w:rsidP="00C11009">
            <w:pPr>
              <w:pStyle w:val="NormalWeb"/>
              <w:bidi/>
              <w:spacing w:before="0" w:beforeAutospacing="0" w:after="0" w:afterAutospacing="0" w:line="360" w:lineRule="auto"/>
              <w:ind w:right="-270"/>
              <w:jc w:val="center"/>
              <w:rPr>
                <w:rFonts w:ascii="Cambria" w:hAnsi="Cambria" w:cstheme="majorBidi"/>
                <w:b/>
                <w:bCs/>
                <w:color w:val="000000" w:themeColor="text1"/>
                <w:sz w:val="32"/>
                <w:szCs w:val="32"/>
                <w:rtl/>
              </w:rPr>
            </w:pPr>
            <w:r w:rsidRPr="00086627">
              <w:rPr>
                <w:rFonts w:ascii="Cambria" w:hAnsi="Cambria" w:cstheme="majorBidi"/>
                <w:b/>
                <w:bCs/>
                <w:color w:val="000000" w:themeColor="text1"/>
                <w:sz w:val="32"/>
                <w:szCs w:val="32"/>
                <w:rtl/>
              </w:rPr>
              <w:t>:</w:t>
            </w:r>
            <w:r w:rsidR="004B484B" w:rsidRPr="00086627">
              <w:rPr>
                <w:rFonts w:ascii="Cambria" w:hAnsi="Cambria" w:cstheme="majorBidi"/>
                <w:b/>
                <w:bCs/>
                <w:color w:val="000000" w:themeColor="text1"/>
                <w:sz w:val="32"/>
                <w:szCs w:val="32"/>
                <w:rtl/>
              </w:rPr>
              <w:t>:</w:t>
            </w:r>
          </w:p>
        </w:tc>
        <w:tc>
          <w:tcPr>
            <w:tcW w:w="5778" w:type="dxa"/>
          </w:tcPr>
          <w:p w14:paraId="60443D63" w14:textId="6A4808E8" w:rsidR="00BE609B" w:rsidRPr="00086627" w:rsidRDefault="00AC3A6B" w:rsidP="00C11009">
            <w:pPr>
              <w:pStyle w:val="NormalWeb"/>
              <w:bidi/>
              <w:spacing w:before="0" w:beforeAutospacing="0" w:after="0" w:afterAutospacing="0" w:line="360" w:lineRule="auto"/>
              <w:ind w:right="-270"/>
              <w:jc w:val="center"/>
              <w:rPr>
                <w:rFonts w:ascii="Cambria" w:eastAsiaTheme="minorHAnsi" w:hAnsi="Cambria" w:cstheme="majorBidi"/>
                <w:bCs/>
                <w:noProof/>
                <w:sz w:val="32"/>
                <w:szCs w:val="32"/>
                <w:rtl/>
              </w:rPr>
            </w:pPr>
            <w:r w:rsidRPr="00086627">
              <w:rPr>
                <w:rFonts w:ascii="Cambria" w:eastAsiaTheme="minorHAnsi" w:hAnsi="Cambria" w:cstheme="majorBidi"/>
                <w:bCs/>
                <w:noProof/>
                <w:sz w:val="32"/>
                <w:szCs w:val="32"/>
                <w:rtl/>
              </w:rPr>
              <w:t>233002243</w:t>
            </w:r>
          </w:p>
        </w:tc>
      </w:tr>
      <w:tr w:rsidR="004B484B" w:rsidRPr="00086627" w14:paraId="627B39DB" w14:textId="0373C5D2" w:rsidTr="00BE609B">
        <w:tc>
          <w:tcPr>
            <w:tcW w:w="1763" w:type="dxa"/>
          </w:tcPr>
          <w:p w14:paraId="0FCA9608" w14:textId="44D132D6" w:rsidR="004B484B" w:rsidRPr="00086627" w:rsidRDefault="00BE609B" w:rsidP="00C11009">
            <w:pPr>
              <w:pStyle w:val="NormalWeb"/>
              <w:bidi/>
              <w:spacing w:before="0" w:beforeAutospacing="0" w:after="0" w:afterAutospacing="0" w:line="360" w:lineRule="auto"/>
              <w:ind w:right="-270"/>
              <w:jc w:val="center"/>
              <w:rPr>
                <w:rFonts w:ascii="Cambria" w:hAnsi="Cambria" w:cstheme="majorBidi"/>
                <w:b/>
                <w:bCs/>
                <w:color w:val="000000" w:themeColor="text1"/>
                <w:sz w:val="32"/>
                <w:szCs w:val="32"/>
                <w:rtl/>
              </w:rPr>
            </w:pPr>
            <w:r w:rsidRPr="00086627">
              <w:rPr>
                <w:rFonts w:ascii="Cambria" w:hAnsi="Cambria" w:cstheme="majorBidi"/>
                <w:b/>
                <w:bCs/>
                <w:color w:val="000000" w:themeColor="text1"/>
                <w:sz w:val="32"/>
                <w:szCs w:val="32"/>
                <w:rtl/>
              </w:rPr>
              <w:t>الكلية</w:t>
            </w:r>
          </w:p>
        </w:tc>
        <w:tc>
          <w:tcPr>
            <w:tcW w:w="252" w:type="dxa"/>
          </w:tcPr>
          <w:p w14:paraId="69EA7444" w14:textId="320B93E4" w:rsidR="004B484B" w:rsidRPr="00086627" w:rsidRDefault="00047A45" w:rsidP="00C11009">
            <w:pPr>
              <w:pStyle w:val="NormalWeb"/>
              <w:bidi/>
              <w:spacing w:before="0" w:beforeAutospacing="0" w:after="0" w:afterAutospacing="0" w:line="360" w:lineRule="auto"/>
              <w:ind w:right="-270"/>
              <w:jc w:val="center"/>
              <w:rPr>
                <w:rFonts w:ascii="Cambria" w:hAnsi="Cambria" w:cstheme="majorBidi"/>
                <w:b/>
                <w:bCs/>
                <w:color w:val="000000" w:themeColor="text1"/>
                <w:sz w:val="32"/>
                <w:szCs w:val="32"/>
                <w:rtl/>
              </w:rPr>
            </w:pPr>
            <w:r w:rsidRPr="00086627">
              <w:rPr>
                <w:rFonts w:ascii="Cambria" w:hAnsi="Cambria" w:cstheme="majorBidi"/>
                <w:b/>
                <w:bCs/>
                <w:color w:val="000000" w:themeColor="text1"/>
                <w:sz w:val="32"/>
                <w:szCs w:val="32"/>
                <w:rtl/>
              </w:rPr>
              <w:t>:</w:t>
            </w:r>
            <w:r w:rsidR="00BE609B" w:rsidRPr="00086627">
              <w:rPr>
                <w:rFonts w:ascii="Cambria" w:hAnsi="Cambria" w:cstheme="majorBidi"/>
                <w:b/>
                <w:bCs/>
                <w:color w:val="000000" w:themeColor="text1"/>
                <w:sz w:val="32"/>
                <w:szCs w:val="32"/>
                <w:rtl/>
              </w:rPr>
              <w:t>:</w:t>
            </w:r>
          </w:p>
        </w:tc>
        <w:tc>
          <w:tcPr>
            <w:tcW w:w="5778" w:type="dxa"/>
          </w:tcPr>
          <w:p w14:paraId="0B78AAB6" w14:textId="31981976" w:rsidR="004B484B" w:rsidRPr="00086627" w:rsidRDefault="00AC3A6B" w:rsidP="00C11009">
            <w:pPr>
              <w:pStyle w:val="NormalWeb"/>
              <w:bidi/>
              <w:spacing w:before="0" w:beforeAutospacing="0" w:after="0" w:afterAutospacing="0" w:line="360" w:lineRule="auto"/>
              <w:ind w:right="-270"/>
              <w:jc w:val="center"/>
              <w:rPr>
                <w:rFonts w:ascii="Cambria" w:eastAsiaTheme="minorHAnsi" w:hAnsi="Cambria" w:cstheme="majorBidi"/>
                <w:bCs/>
                <w:noProof/>
                <w:sz w:val="32"/>
                <w:szCs w:val="32"/>
                <w:rtl/>
              </w:rPr>
            </w:pPr>
            <w:r w:rsidRPr="00086627">
              <w:rPr>
                <w:rFonts w:ascii="Cambria" w:eastAsiaTheme="minorHAnsi" w:hAnsi="Cambria" w:cstheme="majorBidi"/>
                <w:bCs/>
                <w:noProof/>
                <w:sz w:val="32"/>
                <w:szCs w:val="32"/>
                <w:rtl/>
              </w:rPr>
              <w:t xml:space="preserve">اداره الاعمال </w:t>
            </w:r>
          </w:p>
        </w:tc>
      </w:tr>
      <w:tr w:rsidR="004B484B" w:rsidRPr="00086627" w14:paraId="51860AEF" w14:textId="0FB5AA02" w:rsidTr="00BE609B">
        <w:tc>
          <w:tcPr>
            <w:tcW w:w="1763" w:type="dxa"/>
          </w:tcPr>
          <w:p w14:paraId="2C6768A4" w14:textId="49EB9922" w:rsidR="004B484B" w:rsidRPr="00086627" w:rsidRDefault="004B484B" w:rsidP="00C11009">
            <w:pPr>
              <w:pStyle w:val="NormalWeb"/>
              <w:bidi/>
              <w:spacing w:before="0" w:beforeAutospacing="0" w:after="0" w:afterAutospacing="0" w:line="360" w:lineRule="auto"/>
              <w:ind w:right="-270"/>
              <w:rPr>
                <w:rFonts w:ascii="Cambria" w:hAnsi="Cambria" w:cs="Sakkal Majalla"/>
                <w:b/>
                <w:bCs/>
                <w:color w:val="000000" w:themeColor="text1"/>
                <w:sz w:val="36"/>
                <w:szCs w:val="36"/>
                <w:rtl/>
              </w:rPr>
            </w:pPr>
          </w:p>
        </w:tc>
        <w:tc>
          <w:tcPr>
            <w:tcW w:w="252" w:type="dxa"/>
          </w:tcPr>
          <w:p w14:paraId="16262C81" w14:textId="42441BCF" w:rsidR="004B484B" w:rsidRPr="00086627" w:rsidRDefault="004B484B" w:rsidP="00C11009">
            <w:pPr>
              <w:pStyle w:val="NormalWeb"/>
              <w:bidi/>
              <w:spacing w:before="0" w:beforeAutospacing="0" w:after="0" w:afterAutospacing="0" w:line="360" w:lineRule="auto"/>
              <w:ind w:right="-270"/>
              <w:rPr>
                <w:rFonts w:ascii="Cambria" w:hAnsi="Cambria" w:cs="Sakkal Majalla"/>
                <w:b/>
                <w:bCs/>
                <w:color w:val="000000" w:themeColor="text1"/>
                <w:sz w:val="36"/>
                <w:szCs w:val="36"/>
                <w:rtl/>
              </w:rPr>
            </w:pPr>
          </w:p>
        </w:tc>
        <w:tc>
          <w:tcPr>
            <w:tcW w:w="5778" w:type="dxa"/>
          </w:tcPr>
          <w:p w14:paraId="4747D229" w14:textId="77777777" w:rsidR="004B484B" w:rsidRPr="00086627" w:rsidRDefault="004B484B" w:rsidP="00C11009">
            <w:pPr>
              <w:pStyle w:val="NormalWeb"/>
              <w:bidi/>
              <w:spacing w:before="0" w:beforeAutospacing="0" w:after="0" w:afterAutospacing="0" w:line="360" w:lineRule="auto"/>
              <w:ind w:right="-270"/>
              <w:rPr>
                <w:rFonts w:ascii="Cambria" w:hAnsi="Cambria" w:cs="Sakkal Majalla"/>
                <w:b/>
                <w:bCs/>
                <w:color w:val="0000FF"/>
                <w:sz w:val="36"/>
                <w:szCs w:val="36"/>
                <w:rtl/>
              </w:rPr>
            </w:pPr>
          </w:p>
        </w:tc>
      </w:tr>
    </w:tbl>
    <w:p w14:paraId="796D8FB3" w14:textId="67F77596" w:rsidR="004B484B" w:rsidRPr="00086627" w:rsidRDefault="004B484B" w:rsidP="00F92EA4">
      <w:pPr>
        <w:spacing w:line="240" w:lineRule="auto"/>
        <w:rPr>
          <w:rFonts w:ascii="Cambria" w:hAnsi="Cambria" w:cs="Arial"/>
          <w:noProof/>
          <w:rtl/>
          <w:lang w:bidi="ar-JO"/>
        </w:rPr>
      </w:pPr>
    </w:p>
    <w:p w14:paraId="567EE102" w14:textId="4C895E5E" w:rsidR="00395E1F" w:rsidRPr="00086627" w:rsidRDefault="00883E09" w:rsidP="003718B0">
      <w:pPr>
        <w:jc w:val="center"/>
        <w:rPr>
          <w:rFonts w:ascii="Cambria" w:hAnsi="Cambria" w:cs="Calibri"/>
          <w:b/>
          <w:bCs/>
          <w:color w:val="FF0000"/>
          <w:sz w:val="28"/>
          <w:szCs w:val="28"/>
        </w:rPr>
      </w:pPr>
      <w:r w:rsidRPr="00086627">
        <w:rPr>
          <w:rFonts w:ascii="Cambria" w:hAnsi="Cambria" w:cstheme="majorBidi"/>
          <w:bCs/>
          <w:noProof/>
          <w:sz w:val="28"/>
          <w:szCs w:val="28"/>
          <w:rtl/>
        </w:rPr>
        <w:t>14</w:t>
      </w:r>
      <w:r w:rsidR="00047A45" w:rsidRPr="00086627">
        <w:rPr>
          <w:rFonts w:ascii="Cambria" w:hAnsi="Cambria" w:cstheme="majorBidi"/>
          <w:bCs/>
          <w:noProof/>
          <w:sz w:val="28"/>
          <w:szCs w:val="28"/>
          <w:rtl/>
        </w:rPr>
        <w:t>46</w:t>
      </w:r>
      <w:r w:rsidR="00FD4493" w:rsidRPr="00086627">
        <w:rPr>
          <w:rFonts w:ascii="Cambria" w:hAnsi="Cambria" w:cstheme="majorBidi"/>
          <w:bCs/>
          <w:noProof/>
          <w:sz w:val="28"/>
          <w:szCs w:val="28"/>
          <w:rtl/>
        </w:rPr>
        <w:t>هـ</w:t>
      </w:r>
      <w:r w:rsidRPr="00086627">
        <w:rPr>
          <w:rFonts w:ascii="Cambria" w:hAnsi="Cambria" w:cstheme="majorBidi"/>
          <w:bCs/>
          <w:noProof/>
          <w:sz w:val="28"/>
          <w:szCs w:val="28"/>
          <w:rtl/>
        </w:rPr>
        <w:t xml:space="preserve">     -</w:t>
      </w:r>
      <w:r w:rsidR="00AC3A6B" w:rsidRPr="00086627">
        <w:rPr>
          <w:rFonts w:ascii="Cambria" w:hAnsi="Cambria" w:cstheme="majorBidi"/>
          <w:bCs/>
          <w:noProof/>
          <w:sz w:val="28"/>
          <w:szCs w:val="28"/>
          <w:rtl/>
        </w:rPr>
        <w:t xml:space="preserve">   </w:t>
      </w:r>
      <w:r w:rsidRPr="00086627">
        <w:rPr>
          <w:rFonts w:ascii="Cambria" w:hAnsi="Cambria" w:cstheme="majorBidi"/>
          <w:bCs/>
          <w:noProof/>
          <w:sz w:val="28"/>
          <w:szCs w:val="28"/>
          <w:rtl/>
        </w:rPr>
        <w:t xml:space="preserve">  </w:t>
      </w:r>
      <w:r w:rsidR="00C472D8" w:rsidRPr="00086627">
        <w:rPr>
          <w:rFonts w:ascii="Cambria" w:hAnsi="Cambria" w:cstheme="majorBidi"/>
          <w:bCs/>
          <w:noProof/>
          <w:sz w:val="28"/>
          <w:szCs w:val="28"/>
          <w:rtl/>
        </w:rPr>
        <w:t>20</w:t>
      </w:r>
      <w:r w:rsidR="00047A45" w:rsidRPr="00086627">
        <w:rPr>
          <w:rFonts w:ascii="Cambria" w:hAnsi="Cambria" w:cstheme="majorBidi"/>
          <w:bCs/>
          <w:noProof/>
          <w:sz w:val="28"/>
          <w:szCs w:val="28"/>
          <w:rtl/>
        </w:rPr>
        <w:t>24</w:t>
      </w:r>
      <w:r w:rsidRPr="00086627">
        <w:rPr>
          <w:rFonts w:ascii="Cambria" w:hAnsi="Cambria" w:cstheme="majorBidi"/>
          <w:bCs/>
          <w:noProof/>
          <w:sz w:val="28"/>
          <w:szCs w:val="28"/>
          <w:rtl/>
        </w:rPr>
        <w:t xml:space="preserve"> </w:t>
      </w:r>
      <w:r w:rsidR="00C472D8" w:rsidRPr="00086627">
        <w:rPr>
          <w:rFonts w:ascii="Cambria" w:hAnsi="Cambria" w:cstheme="majorBidi"/>
          <w:bCs/>
          <w:noProof/>
          <w:sz w:val="28"/>
          <w:szCs w:val="28"/>
          <w:rtl/>
        </w:rPr>
        <w:t>م</w:t>
      </w:r>
      <w:r w:rsidR="00C472D8" w:rsidRPr="00086627">
        <w:rPr>
          <w:rFonts w:ascii="Cambria" w:hAnsi="Cambria" w:cs="Calibri"/>
          <w:b/>
          <w:bCs/>
          <w:color w:val="FF0000"/>
          <w:sz w:val="28"/>
          <w:szCs w:val="28"/>
          <w:rtl/>
        </w:rPr>
        <w:br/>
      </w:r>
    </w:p>
    <w:p w14:paraId="6DC4F0BC" w14:textId="77777777" w:rsidR="00925D6D" w:rsidRPr="00086627" w:rsidRDefault="00925D6D" w:rsidP="003A154F">
      <w:pPr>
        <w:bidi/>
        <w:spacing w:after="200" w:line="276" w:lineRule="auto"/>
        <w:rPr>
          <w:rFonts w:ascii="Cambria" w:hAnsi="Cambria" w:cs="Sakkal Majalla"/>
          <w:b/>
          <w:bCs/>
          <w:color w:val="00B0F0"/>
          <w:sz w:val="36"/>
          <w:szCs w:val="36"/>
          <w:u w:val="single"/>
          <w:rtl/>
        </w:rPr>
      </w:pPr>
    </w:p>
    <w:p w14:paraId="3DE0AD52"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34FE70A8"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1D9E059F"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0CE802A4"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6A684083"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10DDBC3B"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5D37D9BA"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38E0EA2C" w14:textId="77777777" w:rsidR="00925D6D" w:rsidRPr="00086627" w:rsidRDefault="00925D6D" w:rsidP="00925D6D">
      <w:pPr>
        <w:bidi/>
        <w:spacing w:line="360" w:lineRule="auto"/>
        <w:jc w:val="center"/>
        <w:rPr>
          <w:rFonts w:ascii="Cambria" w:hAnsi="Cambria" w:cs="Traditional Arabic"/>
          <w:b/>
          <w:bCs/>
          <w:sz w:val="40"/>
          <w:szCs w:val="40"/>
          <w:lang w:bidi="ar-EG"/>
        </w:rPr>
      </w:pPr>
      <w:r w:rsidRPr="00086627">
        <w:rPr>
          <w:rFonts w:ascii="Cambria" w:hAnsi="Cambria" w:cs="Traditional Arabic"/>
          <w:b/>
          <w:bCs/>
          <w:sz w:val="40"/>
          <w:szCs w:val="40"/>
          <w:rtl/>
          <w:lang w:bidi="ar-EG"/>
        </w:rPr>
        <w:t>الفصل الأول</w:t>
      </w:r>
    </w:p>
    <w:p w14:paraId="27847267" w14:textId="77777777" w:rsidR="00925D6D" w:rsidRPr="00086627" w:rsidRDefault="00925D6D" w:rsidP="00925D6D">
      <w:pPr>
        <w:bidi/>
        <w:spacing w:line="360" w:lineRule="auto"/>
        <w:jc w:val="center"/>
        <w:rPr>
          <w:rFonts w:ascii="Cambria" w:hAnsi="Cambria" w:cs="Traditional Arabic"/>
          <w:b/>
          <w:bCs/>
          <w:sz w:val="40"/>
          <w:szCs w:val="40"/>
          <w:rtl/>
          <w:lang w:bidi="ar-EG"/>
        </w:rPr>
      </w:pPr>
      <w:r w:rsidRPr="00086627">
        <w:rPr>
          <w:rFonts w:ascii="Cambria" w:hAnsi="Cambria" w:cs="Traditional Arabic"/>
          <w:b/>
          <w:bCs/>
          <w:sz w:val="40"/>
          <w:szCs w:val="40"/>
          <w:rtl/>
          <w:lang w:bidi="ar-EG"/>
        </w:rPr>
        <w:t>الإطار المنهجي للدراسة</w:t>
      </w:r>
    </w:p>
    <w:p w14:paraId="56F3693F"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14BFE323"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6F93EE23"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0AA3E454"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297413DF"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40CBA392"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7271389B" w14:textId="77777777" w:rsidR="00925D6D" w:rsidRPr="00086627" w:rsidRDefault="00925D6D" w:rsidP="00925D6D">
      <w:pPr>
        <w:bidi/>
        <w:spacing w:after="200" w:line="276" w:lineRule="auto"/>
        <w:rPr>
          <w:rFonts w:ascii="Cambria" w:hAnsi="Cambria" w:cs="Sakkal Majalla"/>
          <w:b/>
          <w:bCs/>
          <w:color w:val="00B0F0"/>
          <w:sz w:val="36"/>
          <w:szCs w:val="36"/>
          <w:u w:val="single"/>
          <w:rtl/>
        </w:rPr>
      </w:pPr>
    </w:p>
    <w:p w14:paraId="6CB91470" w14:textId="39754FBC" w:rsidR="00C11026" w:rsidRPr="001F09D5" w:rsidRDefault="00C11026" w:rsidP="001F09D5">
      <w:p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lastRenderedPageBreak/>
        <w:t>مقدمة الدراسة</w:t>
      </w:r>
      <w:r w:rsidR="00292318" w:rsidRPr="001F09D5">
        <w:rPr>
          <w:rFonts w:ascii="Cambria" w:hAnsi="Cambria" w:cs="Traditional Arabic"/>
          <w:b/>
          <w:bCs/>
          <w:sz w:val="28"/>
          <w:szCs w:val="28"/>
          <w:u w:val="single"/>
          <w:rtl/>
          <w:lang w:bidi="ar-EG"/>
        </w:rPr>
        <w:t xml:space="preserve"> : </w:t>
      </w:r>
    </w:p>
    <w:p w14:paraId="4E33CA95" w14:textId="76718295" w:rsidR="00292318" w:rsidRPr="001F09D5" w:rsidRDefault="00292318" w:rsidP="001F09D5">
      <w:pPr>
        <w:tabs>
          <w:tab w:val="left" w:pos="107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يستخدم مصطلح المدن الذكية من قبل الكثير من الاختصاصيين سواء في مجال </w:t>
      </w:r>
      <w:r w:rsidR="001F09D5" w:rsidRPr="001F09D5">
        <w:rPr>
          <w:rFonts w:ascii="Cambria" w:hAnsi="Cambria" w:cs="Traditional Arabic" w:hint="cs"/>
          <w:b/>
          <w:bCs/>
          <w:sz w:val="28"/>
          <w:szCs w:val="28"/>
          <w:rtl/>
          <w:lang w:bidi="ar-EG"/>
        </w:rPr>
        <w:t>الاقتصاد،</w:t>
      </w:r>
      <w:r w:rsidRPr="001F09D5">
        <w:rPr>
          <w:rFonts w:ascii="Cambria" w:hAnsi="Cambria" w:cs="Traditional Arabic"/>
          <w:b/>
          <w:bCs/>
          <w:sz w:val="28"/>
          <w:szCs w:val="28"/>
          <w:rtl/>
          <w:lang w:bidi="ar-EG"/>
        </w:rPr>
        <w:t xml:space="preserve"> أو </w:t>
      </w:r>
      <w:r w:rsidR="001F09D5" w:rsidRPr="001F09D5">
        <w:rPr>
          <w:rFonts w:ascii="Cambria" w:hAnsi="Cambria" w:cs="Traditional Arabic" w:hint="cs"/>
          <w:b/>
          <w:bCs/>
          <w:sz w:val="28"/>
          <w:szCs w:val="28"/>
          <w:rtl/>
          <w:lang w:bidi="ar-EG"/>
        </w:rPr>
        <w:t>التقنية،</w:t>
      </w:r>
      <w:r w:rsidRPr="001F09D5">
        <w:rPr>
          <w:rFonts w:ascii="Cambria" w:hAnsi="Cambria" w:cs="Traditional Arabic"/>
          <w:b/>
          <w:bCs/>
          <w:sz w:val="28"/>
          <w:szCs w:val="28"/>
          <w:rtl/>
          <w:lang w:bidi="ar-EG"/>
        </w:rPr>
        <w:t xml:space="preserve"> أو التخطيط الحضري في جميع أنحاء العالم للربط بين مجموعة واسعة من المفاهيم والمبادرات ذات </w:t>
      </w:r>
      <w:r w:rsidR="001F09D5" w:rsidRPr="001F09D5">
        <w:rPr>
          <w:rFonts w:ascii="Cambria" w:hAnsi="Cambria" w:cs="Traditional Arabic" w:hint="cs"/>
          <w:b/>
          <w:bCs/>
          <w:sz w:val="28"/>
          <w:szCs w:val="28"/>
          <w:rtl/>
          <w:lang w:bidi="ar-EG"/>
        </w:rPr>
        <w:t>الصلة،</w:t>
      </w:r>
      <w:r w:rsidRPr="001F09D5">
        <w:rPr>
          <w:rFonts w:ascii="Cambria" w:hAnsi="Cambria" w:cs="Traditional Arabic"/>
          <w:b/>
          <w:bCs/>
          <w:sz w:val="28"/>
          <w:szCs w:val="28"/>
          <w:rtl/>
          <w:lang w:bidi="ar-EG"/>
        </w:rPr>
        <w:t xml:space="preserve"> ويشير مفهوم المدن الذكية إلى مجموعة الخدمات التي يمكن تنفيذها لتحويل وتحسين الطريقة التي يتفاعل بها السكان والزائرون والشركات والحكومات مع بعضهم في سياق </w:t>
      </w:r>
      <w:r w:rsidR="001F09D5" w:rsidRPr="001F09D5">
        <w:rPr>
          <w:rFonts w:ascii="Cambria" w:hAnsi="Cambria" w:cs="Traditional Arabic" w:hint="cs"/>
          <w:b/>
          <w:bCs/>
          <w:sz w:val="28"/>
          <w:szCs w:val="28"/>
          <w:rtl/>
          <w:lang w:bidi="ar-EG"/>
        </w:rPr>
        <w:t>حياتهم.</w:t>
      </w:r>
    </w:p>
    <w:p w14:paraId="72851D4E" w14:textId="4A6858CF" w:rsidR="00292318" w:rsidRPr="001F09D5" w:rsidRDefault="00292318" w:rsidP="001F09D5">
      <w:pPr>
        <w:tabs>
          <w:tab w:val="left" w:pos="107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تستخدم المدن الذكية تكنولوجيا المعلومات والاتصالات لربط الأشخاص</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العمليات</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البيانات</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والأشياء بطرق تجعل المدن أكثر عيشا</w:t>
      </w:r>
      <w:r w:rsidR="00E41195"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عملية واستدامة</w:t>
      </w:r>
      <w:r w:rsidR="00E97398" w:rsidRPr="001F09D5">
        <w:rPr>
          <w:rFonts w:ascii="Cambria" w:hAnsi="Cambria" w:cs="Traditional Arabic"/>
          <w:b/>
          <w:bCs/>
          <w:sz w:val="28"/>
          <w:szCs w:val="28"/>
          <w:rtl/>
          <w:lang w:bidi="ar-EG"/>
        </w:rPr>
        <w:t xml:space="preserve"> </w:t>
      </w:r>
      <w:r w:rsidR="001A4D72"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وأصبح مصطلح المدن الذكية  </w:t>
      </w:r>
      <w:r w:rsidR="000706FE" w:rsidRPr="001F09D5">
        <w:rPr>
          <w:rFonts w:ascii="Cambria" w:hAnsi="Cambria" w:cs="Traditional Arabic"/>
          <w:b/>
          <w:bCs/>
          <w:sz w:val="28"/>
          <w:szCs w:val="28"/>
          <w:rtl/>
          <w:lang w:bidi="ar-EG"/>
        </w:rPr>
        <w:t>في</w:t>
      </w:r>
      <w:r w:rsidRPr="001F09D5">
        <w:rPr>
          <w:rFonts w:ascii="Cambria" w:hAnsi="Cambria" w:cs="Traditional Arabic"/>
          <w:b/>
          <w:bCs/>
          <w:sz w:val="28"/>
          <w:szCs w:val="28"/>
          <w:rtl/>
          <w:lang w:bidi="ar-EG"/>
        </w:rPr>
        <w:t xml:space="preserve"> </w:t>
      </w:r>
      <w:r w:rsidR="00CA5616" w:rsidRPr="001F09D5">
        <w:rPr>
          <w:rFonts w:ascii="Cambria" w:hAnsi="Cambria" w:cs="Traditional Arabic"/>
          <w:b/>
          <w:bCs/>
          <w:sz w:val="28"/>
          <w:szCs w:val="28"/>
          <w:rtl/>
          <w:lang w:bidi="ar-EG"/>
        </w:rPr>
        <w:t>أي</w:t>
      </w:r>
      <w:r w:rsidRPr="001F09D5">
        <w:rPr>
          <w:rFonts w:ascii="Cambria" w:hAnsi="Cambria" w:cs="Traditional Arabic"/>
          <w:b/>
          <w:bCs/>
          <w:sz w:val="28"/>
          <w:szCs w:val="28"/>
          <w:rtl/>
          <w:lang w:bidi="ar-EG"/>
        </w:rPr>
        <w:t xml:space="preserve"> دراسة علمية من أهم المواضيع في عالم المدن حول العالم خصوصا مع التطور التقني المسارع الذي نعيشه منذ منتصف القرن الماضي</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w:t>
      </w:r>
      <w:r w:rsidR="00E41195" w:rsidRPr="001F09D5">
        <w:rPr>
          <w:rFonts w:ascii="Cambria" w:hAnsi="Cambria" w:cs="Traditional Arabic"/>
          <w:b/>
          <w:bCs/>
          <w:sz w:val="28"/>
          <w:szCs w:val="28"/>
          <w:rtl/>
          <w:lang w:bidi="ar-EG"/>
        </w:rPr>
        <w:t>و</w:t>
      </w:r>
      <w:r w:rsidRPr="001F09D5">
        <w:rPr>
          <w:rFonts w:ascii="Cambria" w:hAnsi="Cambria" w:cs="Traditional Arabic"/>
          <w:b/>
          <w:bCs/>
          <w:sz w:val="28"/>
          <w:szCs w:val="28"/>
          <w:rtl/>
          <w:lang w:bidi="ar-EG"/>
        </w:rPr>
        <w:t>قامت العديد من الدول بوضع خطط استراتيجية لتحويل عدد من المدن لديها إلى مدن ذكية وذلك بالنظر إلى العديد من الفوائد والمزايا التي يمكن أن تقدمها سواء للحكومات والشركات وكذلك الأفراد</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w:t>
      </w:r>
      <w:r w:rsidR="00925D6D" w:rsidRPr="001F09D5">
        <w:rPr>
          <w:rFonts w:ascii="Cambria" w:hAnsi="Cambria" w:cs="Traditional Arabic"/>
          <w:b/>
          <w:bCs/>
          <w:sz w:val="28"/>
          <w:szCs w:val="28"/>
          <w:rtl/>
          <w:lang w:bidi="ar-EG"/>
        </w:rPr>
        <w:t xml:space="preserve">النويصر ، سارة ناصر ، 2020 ، ص 55 </w:t>
      </w:r>
      <w:r w:rsidR="00BE65D1" w:rsidRPr="001F09D5">
        <w:rPr>
          <w:rFonts w:ascii="Cambria" w:hAnsi="Cambria" w:cs="Traditional Arabic"/>
          <w:b/>
          <w:bCs/>
          <w:sz w:val="28"/>
          <w:szCs w:val="28"/>
          <w:rtl/>
          <w:lang w:bidi="ar-EG"/>
        </w:rPr>
        <w:t>)</w:t>
      </w:r>
      <w:r w:rsidR="00E97398"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77C21EC9" w14:textId="32804B32" w:rsidR="00292318" w:rsidRPr="001F09D5" w:rsidRDefault="00292318" w:rsidP="001F09D5">
      <w:pPr>
        <w:tabs>
          <w:tab w:val="left" w:pos="107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و</w:t>
      </w:r>
      <w:r w:rsidR="00BF0130" w:rsidRPr="001F09D5">
        <w:rPr>
          <w:rFonts w:ascii="Cambria" w:hAnsi="Cambria" w:cs="Traditional Arabic"/>
          <w:b/>
          <w:bCs/>
          <w:sz w:val="28"/>
          <w:szCs w:val="28"/>
          <w:rtl/>
          <w:lang w:bidi="ar-EG"/>
        </w:rPr>
        <w:t xml:space="preserve">يتمثل </w:t>
      </w:r>
      <w:r w:rsidRPr="001F09D5">
        <w:rPr>
          <w:rFonts w:ascii="Cambria" w:hAnsi="Cambria" w:cs="Traditional Arabic"/>
          <w:b/>
          <w:bCs/>
          <w:sz w:val="28"/>
          <w:szCs w:val="28"/>
          <w:rtl/>
          <w:lang w:bidi="ar-EG"/>
        </w:rPr>
        <w:t xml:space="preserve">الأثر </w:t>
      </w:r>
      <w:r w:rsidR="003E08F8" w:rsidRPr="001F09D5">
        <w:rPr>
          <w:rFonts w:ascii="Cambria" w:hAnsi="Cambria" w:cs="Traditional Arabic"/>
          <w:b/>
          <w:bCs/>
          <w:sz w:val="28"/>
          <w:szCs w:val="28"/>
          <w:rtl/>
          <w:lang w:bidi="ar-EG"/>
        </w:rPr>
        <w:t>البيئي و</w:t>
      </w:r>
      <w:r w:rsidRPr="001F09D5">
        <w:rPr>
          <w:rFonts w:ascii="Cambria" w:hAnsi="Cambria" w:cs="Traditional Arabic"/>
          <w:b/>
          <w:bCs/>
          <w:sz w:val="28"/>
          <w:szCs w:val="28"/>
          <w:rtl/>
          <w:lang w:bidi="ar-EG"/>
        </w:rPr>
        <w:t>الاجتماعي والاقتصادي</w:t>
      </w:r>
      <w:r w:rsidR="003E08F8" w:rsidRPr="001F09D5">
        <w:rPr>
          <w:rFonts w:ascii="Cambria" w:hAnsi="Cambria" w:cs="Traditional Arabic"/>
          <w:b/>
          <w:bCs/>
          <w:sz w:val="28"/>
          <w:szCs w:val="28"/>
          <w:rtl/>
          <w:lang w:bidi="ar-EG"/>
        </w:rPr>
        <w:t xml:space="preserve"> للتنمية المستدامة </w:t>
      </w:r>
      <w:r w:rsidRPr="001F09D5">
        <w:rPr>
          <w:rFonts w:ascii="Cambria" w:hAnsi="Cambria" w:cs="Traditional Arabic"/>
          <w:b/>
          <w:bCs/>
          <w:sz w:val="28"/>
          <w:szCs w:val="28"/>
          <w:rtl/>
          <w:lang w:bidi="ar-EG"/>
        </w:rPr>
        <w:t xml:space="preserve"> مع ارتفاع جودة الحياة أهم هدف يمكن أن تحقيقه لنا المدن الذكية</w:t>
      </w:r>
      <w:r w:rsidR="00BF0130"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ولتحقيق هذه الغرض توظف المدن الذكية العديد من التقنيات والحلول الحديثة حيث يتم الاستفادة من تقنيات إنترنت الأشياء والذكاء الاصطناعي والبيانات الضخمة وغيرها من التقنيات الناشئة لمواجهة وحل والتعامل مع التحديات في المدن</w:t>
      </w:r>
      <w:r w:rsidR="00953B09" w:rsidRPr="001F09D5">
        <w:rPr>
          <w:rFonts w:ascii="Cambria" w:hAnsi="Cambria" w:cs="Traditional Arabic"/>
          <w:b/>
          <w:bCs/>
          <w:sz w:val="28"/>
          <w:szCs w:val="28"/>
          <w:rtl/>
          <w:lang w:bidi="ar-EG"/>
        </w:rPr>
        <w:t xml:space="preserve"> ، </w:t>
      </w:r>
      <w:r w:rsidRPr="001F09D5">
        <w:rPr>
          <w:rFonts w:ascii="Cambria" w:hAnsi="Cambria" w:cs="Traditional Arabic"/>
          <w:b/>
          <w:bCs/>
          <w:sz w:val="28"/>
          <w:szCs w:val="28"/>
          <w:rtl/>
          <w:lang w:bidi="ar-EG"/>
        </w:rPr>
        <w:t xml:space="preserve"> (الحسيني</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عامر بن محمد (2021</w:t>
      </w:r>
      <w:r w:rsidR="00BE65D1" w:rsidRPr="001F09D5">
        <w:rPr>
          <w:rFonts w:ascii="Cambria" w:hAnsi="Cambria" w:cs="Traditional Arabic"/>
          <w:b/>
          <w:bCs/>
          <w:sz w:val="28"/>
          <w:szCs w:val="28"/>
          <w:rtl/>
          <w:lang w:bidi="ar-EG"/>
        </w:rPr>
        <w:t xml:space="preserve"> ، ص 25 </w:t>
      </w:r>
      <w:r w:rsidRPr="001F09D5">
        <w:rPr>
          <w:rFonts w:ascii="Cambria" w:hAnsi="Cambria" w:cs="Traditional Arabic"/>
          <w:b/>
          <w:bCs/>
          <w:sz w:val="28"/>
          <w:szCs w:val="28"/>
          <w:rtl/>
          <w:lang w:bidi="ar-EG"/>
        </w:rPr>
        <w:t>)</w:t>
      </w:r>
      <w:r w:rsidR="00E97398"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539A14EF" w14:textId="6905E2D2" w:rsidR="00953B09" w:rsidRPr="001F09D5" w:rsidRDefault="00953B09" w:rsidP="001F09D5">
      <w:pPr>
        <w:tabs>
          <w:tab w:val="left" w:pos="107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وتعد العلاقة بين المدن الذكية والتنمية المستدامة علاقه وثيقه وذات اهميه خاصه ، بحيث يمكن ان تساهم المدن الذكية في تحقيق مبادى واهداف التنمية المستدامة في التصميم والتشغيل ومدى تأثير الاستدامة على المدن الذكية ( رضوان &amp; إسماعيل ، 2015  ، ص 167) .</w:t>
      </w:r>
    </w:p>
    <w:p w14:paraId="1998B114" w14:textId="746D8ED6" w:rsidR="00292318" w:rsidRPr="001F09D5" w:rsidRDefault="00292318" w:rsidP="001F09D5">
      <w:pPr>
        <w:tabs>
          <w:tab w:val="left" w:pos="107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ويتوقع الكثير من المختصين بأن المدن الذكية سيكون هو الشكل للمستقبل للمدن خصوصاً مع التطور الحضري حول العالم</w:t>
      </w:r>
      <w:r w:rsidR="001959D7" w:rsidRPr="001F09D5">
        <w:rPr>
          <w:rFonts w:ascii="Cambria" w:hAnsi="Cambria" w:cs="Traditional Arabic"/>
          <w:b/>
          <w:bCs/>
          <w:sz w:val="28"/>
          <w:szCs w:val="28"/>
          <w:rtl/>
          <w:lang w:bidi="ar-EG"/>
        </w:rPr>
        <w:t xml:space="preserve"> والتنمية المستدامة ،</w:t>
      </w:r>
      <w:r w:rsidRPr="001F09D5">
        <w:rPr>
          <w:rFonts w:ascii="Cambria" w:hAnsi="Cambria" w:cs="Traditional Arabic"/>
          <w:b/>
          <w:bCs/>
          <w:sz w:val="28"/>
          <w:szCs w:val="28"/>
          <w:rtl/>
          <w:lang w:bidi="ar-EG"/>
        </w:rPr>
        <w:t xml:space="preserve"> الشكل الحالي التقليدي للمدن لن يكون كافيا للتعامل مع التحديات والاحتياجات فيها وكذلك ما قد يظهر فجأة بدون توقع أو مؤشرات مسبقة حصل في جائحة كورونا (المصري</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lastRenderedPageBreak/>
        <w:t xml:space="preserve">، عائده عيسى </w:t>
      </w:r>
      <w:r w:rsidR="00BE65D1"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2021</w:t>
      </w:r>
      <w:r w:rsidR="00BE65D1" w:rsidRPr="001F09D5">
        <w:rPr>
          <w:rFonts w:ascii="Cambria" w:hAnsi="Cambria" w:cs="Traditional Arabic"/>
          <w:b/>
          <w:bCs/>
          <w:sz w:val="28"/>
          <w:szCs w:val="28"/>
          <w:rtl/>
          <w:lang w:bidi="ar-EG"/>
        </w:rPr>
        <w:t xml:space="preserve"> ، ص 22 </w:t>
      </w:r>
      <w:r w:rsidRPr="001F09D5">
        <w:rPr>
          <w:rFonts w:ascii="Cambria" w:hAnsi="Cambria" w:cs="Traditional Arabic"/>
          <w:b/>
          <w:bCs/>
          <w:sz w:val="28"/>
          <w:szCs w:val="28"/>
          <w:rtl/>
          <w:lang w:bidi="ar-EG"/>
        </w:rPr>
        <w:t>)</w:t>
      </w:r>
      <w:r w:rsidR="00E97398" w:rsidRPr="001F09D5">
        <w:rPr>
          <w:rFonts w:ascii="Cambria" w:hAnsi="Cambria" w:cs="Traditional Arabic"/>
          <w:b/>
          <w:bCs/>
          <w:sz w:val="28"/>
          <w:szCs w:val="28"/>
          <w:rtl/>
          <w:lang w:bidi="ar-EG"/>
        </w:rPr>
        <w:t xml:space="preserve"> </w:t>
      </w:r>
      <w:r w:rsidR="001A4D72"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w:t>
      </w:r>
      <w:r w:rsidR="008821E8" w:rsidRPr="001F09D5">
        <w:rPr>
          <w:rFonts w:ascii="Cambria" w:hAnsi="Cambria" w:cs="Traditional Arabic"/>
          <w:b/>
          <w:bCs/>
          <w:sz w:val="28"/>
          <w:szCs w:val="28"/>
          <w:rtl/>
          <w:lang w:bidi="ar-EG"/>
        </w:rPr>
        <w:t>و</w:t>
      </w:r>
      <w:r w:rsidRPr="001F09D5">
        <w:rPr>
          <w:rFonts w:ascii="Cambria" w:hAnsi="Cambria" w:cs="Traditional Arabic"/>
          <w:b/>
          <w:bCs/>
          <w:sz w:val="28"/>
          <w:szCs w:val="28"/>
          <w:rtl/>
          <w:lang w:bidi="ar-EG"/>
        </w:rPr>
        <w:t>من الضروري اتباع طرق واستراتيجيات حديثة عند تخطيط وبناء وإدارة المدن لتكون مرنة بما فيه الكفاية وقادرة على التعامل مع ذلك</w:t>
      </w:r>
      <w:r w:rsidR="00CA5616" w:rsidRPr="001F09D5">
        <w:rPr>
          <w:rFonts w:ascii="Cambria" w:hAnsi="Cambria" w:cs="Traditional Arabic"/>
          <w:b/>
          <w:bCs/>
          <w:sz w:val="28"/>
          <w:szCs w:val="28"/>
          <w:rtl/>
          <w:lang w:bidi="ar-EG"/>
        </w:rPr>
        <w:t xml:space="preserve"> ، </w:t>
      </w:r>
      <w:r w:rsidRPr="001F09D5">
        <w:rPr>
          <w:rFonts w:ascii="Cambria" w:hAnsi="Cambria" w:cs="Traditional Arabic"/>
          <w:b/>
          <w:bCs/>
          <w:sz w:val="28"/>
          <w:szCs w:val="28"/>
          <w:rtl/>
          <w:lang w:bidi="ar-EG"/>
        </w:rPr>
        <w:t xml:space="preserve">وفقاً للعديد من الدراسات من المتوقع أن يتركز 70% من السكان حول العالم في المدن الحضرية وذلك بحلول عام 2050 </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وهذه الزيادة تعني تحديات ومشاكل جديدة وهذا يتطلب مفهوماً حديثاً من المدن وتعاملاً مختلفاً وبشكل ذكي وذا كفاءة واستجابة عالية القدرة على استيعاب هذا الرقم الكبير من الافراد ويجب أن إلى أن تلك النسبة من المتوقع أن تكون ما بين 80% إلى 100% في دول الخليج العربي خصوصا مع المشاريع العملاقة والنوعية في المدن الكبرى</w:t>
      </w:r>
      <w:r w:rsidR="00005679" w:rsidRPr="001F09D5">
        <w:rPr>
          <w:rFonts w:ascii="Cambria" w:hAnsi="Cambria" w:cs="Traditional Arabic"/>
          <w:b/>
          <w:bCs/>
          <w:sz w:val="28"/>
          <w:szCs w:val="28"/>
          <w:lang w:bidi="ar-EG"/>
        </w:rPr>
        <w:t xml:space="preserve"> </w:t>
      </w:r>
      <w:r w:rsidR="00AC7BF8" w:rsidRPr="001F09D5">
        <w:rPr>
          <w:rFonts w:ascii="Cambria" w:hAnsi="Cambria" w:cs="Traditional Arabic"/>
          <w:b/>
          <w:bCs/>
          <w:sz w:val="28"/>
          <w:szCs w:val="28"/>
          <w:rtl/>
          <w:lang w:bidi="ar-EG"/>
        </w:rPr>
        <w:t>،</w:t>
      </w:r>
      <w:r w:rsidRPr="001F09D5">
        <w:rPr>
          <w:rFonts w:ascii="Cambria" w:hAnsi="Cambria" w:cs="Traditional Arabic"/>
          <w:b/>
          <w:bCs/>
          <w:sz w:val="28"/>
          <w:szCs w:val="28"/>
          <w:rtl/>
          <w:lang w:bidi="ar-EG"/>
        </w:rPr>
        <w:t xml:space="preserve"> وأقرب مثال لدينا مدينة الرياض والتي تم وضع استراتيجية لها لتكون نماذج عاملي للعيش وتكون واحدة من أكبر عشر اقتصادات مدن عالميا بالإضافة إلي مضاعفة سكانها ليصل ما بين 15- 20 مليون نسمة واستقبال أكثر من 40</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مليون زائر بحلول عام 2030</w:t>
      </w:r>
      <w:r w:rsidR="00CA5616" w:rsidRPr="001F09D5">
        <w:rPr>
          <w:rFonts w:ascii="Cambria" w:hAnsi="Cambria" w:cs="Traditional Arabic"/>
          <w:b/>
          <w:bCs/>
          <w:sz w:val="28"/>
          <w:szCs w:val="28"/>
          <w:rtl/>
          <w:lang w:bidi="ar-EG"/>
        </w:rPr>
        <w:t xml:space="preserve"> م</w:t>
      </w:r>
      <w:r w:rsidRPr="001F09D5">
        <w:rPr>
          <w:rFonts w:ascii="Cambria" w:hAnsi="Cambria" w:cs="Traditional Arabic"/>
          <w:b/>
          <w:bCs/>
          <w:sz w:val="28"/>
          <w:szCs w:val="28"/>
          <w:rtl/>
          <w:lang w:bidi="ar-EG"/>
        </w:rPr>
        <w:t xml:space="preserve"> (</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النويصر</w:t>
      </w:r>
      <w:r w:rsidR="003E08F8"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سارة ناصر </w:t>
      </w:r>
      <w:r w:rsidR="00BE65D1"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2020</w:t>
      </w:r>
      <w:r w:rsidR="00BE65D1" w:rsidRPr="001F09D5">
        <w:rPr>
          <w:rFonts w:ascii="Cambria" w:hAnsi="Cambria" w:cs="Traditional Arabic"/>
          <w:b/>
          <w:bCs/>
          <w:sz w:val="28"/>
          <w:szCs w:val="28"/>
          <w:rtl/>
          <w:lang w:bidi="ar-EG"/>
        </w:rPr>
        <w:t xml:space="preserve"> ، ص 55</w:t>
      </w:r>
      <w:r w:rsidRPr="001F09D5">
        <w:rPr>
          <w:rFonts w:ascii="Cambria" w:hAnsi="Cambria" w:cs="Traditional Arabic"/>
          <w:b/>
          <w:bCs/>
          <w:sz w:val="28"/>
          <w:szCs w:val="28"/>
          <w:rtl/>
          <w:lang w:bidi="ar-EG"/>
        </w:rPr>
        <w:t xml:space="preserve"> </w:t>
      </w:r>
      <w:r w:rsidR="00BE65D1" w:rsidRPr="001F09D5">
        <w:rPr>
          <w:rFonts w:ascii="Cambria" w:hAnsi="Cambria" w:cs="Traditional Arabic"/>
          <w:b/>
          <w:bCs/>
          <w:sz w:val="28"/>
          <w:szCs w:val="28"/>
          <w:rtl/>
          <w:lang w:bidi="ar-EG"/>
        </w:rPr>
        <w:t>) .</w:t>
      </w:r>
    </w:p>
    <w:p w14:paraId="718A86DE" w14:textId="77777777" w:rsidR="003A154F" w:rsidRPr="001F09D5" w:rsidRDefault="003A154F" w:rsidP="001F09D5">
      <w:pPr>
        <w:tabs>
          <w:tab w:val="left" w:pos="1074"/>
        </w:tabs>
        <w:bidi/>
        <w:spacing w:after="120" w:line="360" w:lineRule="auto"/>
        <w:jc w:val="both"/>
        <w:rPr>
          <w:rFonts w:ascii="Cambria" w:hAnsi="Cambria" w:cs="Traditional Arabic"/>
          <w:b/>
          <w:bCs/>
          <w:sz w:val="28"/>
          <w:szCs w:val="28"/>
          <w:rtl/>
          <w:lang w:bidi="ar-EG"/>
        </w:rPr>
      </w:pPr>
    </w:p>
    <w:p w14:paraId="217E760D" w14:textId="37C340AD" w:rsidR="00883E09" w:rsidRPr="001F09D5" w:rsidRDefault="00883E09" w:rsidP="001F09D5">
      <w:pPr>
        <w:pStyle w:val="ListParagraph"/>
        <w:numPr>
          <w:ilvl w:val="0"/>
          <w:numId w:val="27"/>
        </w:num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مشكلة الدراسة</w:t>
      </w:r>
      <w:r w:rsidR="00925D6D" w:rsidRPr="001F09D5">
        <w:rPr>
          <w:rFonts w:ascii="Cambria" w:hAnsi="Cambria" w:cs="Traditional Arabic"/>
          <w:b/>
          <w:bCs/>
          <w:sz w:val="28"/>
          <w:szCs w:val="28"/>
          <w:u w:val="single"/>
          <w:rtl/>
          <w:lang w:bidi="ar-EG"/>
        </w:rPr>
        <w:t xml:space="preserve"> </w:t>
      </w:r>
      <w:r w:rsidR="00436B59" w:rsidRPr="001F09D5">
        <w:rPr>
          <w:rFonts w:ascii="Cambria" w:hAnsi="Cambria" w:cs="Traditional Arabic"/>
          <w:b/>
          <w:bCs/>
          <w:sz w:val="28"/>
          <w:szCs w:val="28"/>
          <w:u w:val="single"/>
          <w:rtl/>
          <w:lang w:bidi="ar-EG"/>
        </w:rPr>
        <w:t xml:space="preserve">: </w:t>
      </w:r>
      <w:r w:rsidR="007F4183" w:rsidRPr="001F09D5">
        <w:rPr>
          <w:rFonts w:ascii="Cambria" w:hAnsi="Cambria" w:cs="Traditional Arabic"/>
          <w:b/>
          <w:bCs/>
          <w:sz w:val="28"/>
          <w:szCs w:val="28"/>
          <w:u w:val="single"/>
          <w:rtl/>
          <w:lang w:bidi="ar-EG"/>
        </w:rPr>
        <w:t xml:space="preserve">  </w:t>
      </w:r>
    </w:p>
    <w:p w14:paraId="6FAAC8D0" w14:textId="460B9C08" w:rsidR="008400FA" w:rsidRPr="001F09D5" w:rsidRDefault="008400FA" w:rsidP="001F09D5">
      <w:pPr>
        <w:shd w:val="clear" w:color="auto" w:fill="FFFFFF"/>
        <w:spacing w:after="120" w:line="360" w:lineRule="auto"/>
        <w:jc w:val="right"/>
        <w:rPr>
          <w:rFonts w:ascii="Cambria" w:hAnsi="Cambria" w:cs="Traditional Arabic"/>
          <w:b/>
          <w:bCs/>
          <w:sz w:val="28"/>
          <w:szCs w:val="28"/>
          <w:rtl/>
          <w:lang w:bidi="ar-EG"/>
        </w:rPr>
      </w:pPr>
      <w:r w:rsidRPr="001F09D5">
        <w:rPr>
          <w:rFonts w:ascii="Cambria" w:hAnsi="Cambria" w:cs="Traditional Arabic"/>
          <w:b/>
          <w:bCs/>
          <w:sz w:val="28"/>
          <w:szCs w:val="28"/>
          <w:rtl/>
          <w:lang w:bidi="ar-EG"/>
        </w:rPr>
        <w:t>أن المدن التي يتم توصيل جميع النظم والخدمات الحضرية فيها غير موجودة حتى الآن</w:t>
      </w:r>
      <w:r w:rsidR="003E08F8"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فإن العديد من المدن في طريقها إلى أن تصبح مدناً مستدامة وذكية ، وهي تعتمد على تكنولوجيا المعلومات والاتصالات ، ولتحقيق المدن الذكية لابد من توفير البنية التحتية المتكاملة وإحداث تحولات تكنولوجية من خلال تعزيز كفاءة استهلاك الطاقة وإدارة المخلفات ، وتحسين الإسكان والرعاية الصحية، وتحسين تدفق حركة المرور والسلامة</w:t>
      </w:r>
      <w:r w:rsidR="00953B09"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والكشف عن جودة الهواء ، وتنبيه الشرطة إلى الجرائم التي تحدث في الشوارع</w:t>
      </w:r>
      <w:r w:rsidR="008821E8"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وتحسين شبكات المياه والصرف الصحي ، وتشكل ثورة تكنولوجيا المعلومات والاتصالات إمكانية الإسراع بتحقيق جميع أهداف الأمم المتحدة السبعة عشر للتنمية المستدامة</w:t>
      </w:r>
      <w:r w:rsidR="008821E8"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بما فيها الهدف الحادي عشر الذي يهدف إلى تحقيق المدن والمجتمعات المستدامة</w:t>
      </w:r>
      <w:r w:rsidR="008821E8" w:rsidRPr="001F09D5">
        <w:rPr>
          <w:rFonts w:ascii="Cambria" w:hAnsi="Cambria" w:cs="Traditional Arabic"/>
          <w:b/>
          <w:bCs/>
          <w:sz w:val="28"/>
          <w:szCs w:val="28"/>
          <w:rtl/>
          <w:lang w:bidi="ar-EG"/>
        </w:rPr>
        <w:t xml:space="preserve"> ( محمد سمير ، 2023 ، ص 153 ) </w:t>
      </w:r>
      <w:r w:rsidRPr="001F09D5">
        <w:rPr>
          <w:rFonts w:ascii="Cambria" w:hAnsi="Cambria" w:cs="Traditional Arabic"/>
          <w:b/>
          <w:bCs/>
          <w:sz w:val="28"/>
          <w:szCs w:val="28"/>
          <w:rtl/>
          <w:lang w:bidi="ar-EG"/>
        </w:rPr>
        <w:t xml:space="preserve"> .</w:t>
      </w:r>
    </w:p>
    <w:p w14:paraId="02154C4F" w14:textId="77777777" w:rsidR="00925D6D" w:rsidRPr="001F09D5" w:rsidRDefault="00925D6D" w:rsidP="001F09D5">
      <w:pPr>
        <w:shd w:val="clear" w:color="auto" w:fill="FFFFFF"/>
        <w:spacing w:after="120" w:line="360" w:lineRule="auto"/>
        <w:jc w:val="right"/>
        <w:rPr>
          <w:rFonts w:ascii="Cambria" w:hAnsi="Cambria" w:cs="Traditional Arabic"/>
          <w:b/>
          <w:bCs/>
          <w:sz w:val="28"/>
          <w:szCs w:val="28"/>
          <w:rtl/>
          <w:lang w:bidi="ar-EG"/>
        </w:rPr>
      </w:pPr>
    </w:p>
    <w:p w14:paraId="05E6B499" w14:textId="3DA603CC" w:rsidR="008400FA" w:rsidRPr="001F09D5" w:rsidRDefault="008400FA" w:rsidP="001F09D5">
      <w:pPr>
        <w:bidi/>
        <w:spacing w:after="120" w:line="360" w:lineRule="auto"/>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ولتحقيق أهداف الاستدامة فلابد من تحقيق الأبعاد الثلاثة للاستدامة: البعد البيئي والاقتصادي والاجتماعي , حيث يتمثل البعد البيئي بالحفاظ على البيئة الطبيعية (النباتات والحيوانات) والموارد الطبيعية والطاقة. والبعد الاقتصادي بتمثل في تعظيم الإنتاج. ويشمل البعد الاجتماعي الإنصاف ، واستقلالية المجتمع ، ورفاهية المواطن ، وإشباع الاحتياجات الإنسانية الأساسية ، بينما يتكون البعد الاقتصادي من الحيوية الاقتصادية والتنوع في المناطق الحضرية</w:t>
      </w:r>
      <w:r w:rsidR="008821E8" w:rsidRPr="001F09D5">
        <w:rPr>
          <w:rFonts w:ascii="Cambria" w:hAnsi="Cambria" w:cs="Traditional Arabic"/>
          <w:b/>
          <w:bCs/>
          <w:sz w:val="28"/>
          <w:szCs w:val="28"/>
          <w:rtl/>
          <w:lang w:bidi="ar-EG"/>
        </w:rPr>
        <w:t xml:space="preserve"> ( تقرير عن المدن الذكية ، 2023 </w:t>
      </w:r>
      <w:r w:rsidR="00953B09" w:rsidRPr="001F09D5">
        <w:rPr>
          <w:rFonts w:ascii="Cambria" w:hAnsi="Cambria" w:cs="Traditional Arabic"/>
          <w:b/>
          <w:bCs/>
          <w:sz w:val="28"/>
          <w:szCs w:val="28"/>
          <w:rtl/>
          <w:lang w:bidi="ar-EG"/>
        </w:rPr>
        <w:t xml:space="preserve">، ص 9 </w:t>
      </w:r>
      <w:r w:rsidR="008821E8" w:rsidRPr="001F09D5">
        <w:rPr>
          <w:rFonts w:ascii="Cambria" w:hAnsi="Cambria" w:cs="Traditional Arabic"/>
          <w:b/>
          <w:bCs/>
          <w:sz w:val="28"/>
          <w:szCs w:val="28"/>
          <w:rtl/>
          <w:lang w:bidi="ar-EG"/>
        </w:rPr>
        <w:t>) .</w:t>
      </w:r>
    </w:p>
    <w:p w14:paraId="1E6CFCB5" w14:textId="456A8498" w:rsidR="000706FE" w:rsidRPr="001F09D5" w:rsidRDefault="000706FE" w:rsidP="001F09D5">
      <w:pPr>
        <w:tabs>
          <w:tab w:val="left" w:pos="107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يزداد الاهتمام بالمدن الذكية في الوقت الحالي لأنها تعتبر وسيلة حيوية للحكومات المحلية للرد على التحديات المتزايدة التي تواجهها</w:t>
      </w:r>
      <w:r w:rsidR="00464630"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w:t>
      </w:r>
      <w:r w:rsidR="00E41195" w:rsidRPr="001F09D5">
        <w:rPr>
          <w:rFonts w:ascii="Cambria" w:hAnsi="Cambria" w:cs="Traditional Arabic"/>
          <w:b/>
          <w:bCs/>
          <w:sz w:val="28"/>
          <w:szCs w:val="28"/>
          <w:rtl/>
          <w:lang w:bidi="ar-EG"/>
        </w:rPr>
        <w:t>و</w:t>
      </w:r>
      <w:r w:rsidRPr="001F09D5">
        <w:rPr>
          <w:rFonts w:ascii="Cambria" w:hAnsi="Cambria" w:cs="Traditional Arabic"/>
          <w:b/>
          <w:bCs/>
          <w:sz w:val="28"/>
          <w:szCs w:val="28"/>
          <w:rtl/>
          <w:lang w:bidi="ar-EG"/>
        </w:rPr>
        <w:t>عمدت الكثير من المدن حول العالم إلى وضع أطر للتحول نحو المدن الذكية</w:t>
      </w:r>
      <w:r w:rsidR="00BF0130"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لتعزيز النمو وتحسين جودة الحياة في مختلف القطاعات بهذه المدن</w:t>
      </w:r>
      <w:r w:rsidR="00464630"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w:t>
      </w:r>
      <w:r w:rsidR="008821E8" w:rsidRPr="001F09D5">
        <w:rPr>
          <w:rFonts w:ascii="Cambria" w:hAnsi="Cambria" w:cs="Traditional Arabic"/>
          <w:b/>
          <w:bCs/>
          <w:sz w:val="28"/>
          <w:szCs w:val="28"/>
          <w:rtl/>
          <w:lang w:bidi="ar-EG"/>
        </w:rPr>
        <w:t>و</w:t>
      </w:r>
      <w:r w:rsidRPr="001F09D5">
        <w:rPr>
          <w:rFonts w:ascii="Cambria" w:hAnsi="Cambria" w:cs="Traditional Arabic"/>
          <w:b/>
          <w:bCs/>
          <w:sz w:val="28"/>
          <w:szCs w:val="28"/>
          <w:rtl/>
          <w:lang w:bidi="ar-EG"/>
        </w:rPr>
        <w:t>من بين هذه المدن مدينة الرياض التي وضعت إستراتيجية للتحول إلى مدينة ذكية في غضون 2030</w:t>
      </w:r>
      <w:r w:rsidR="00CA5616" w:rsidRPr="001F09D5">
        <w:rPr>
          <w:rFonts w:ascii="Cambria" w:hAnsi="Cambria" w:cs="Traditional Arabic"/>
          <w:b/>
          <w:bCs/>
          <w:sz w:val="28"/>
          <w:szCs w:val="28"/>
          <w:rtl/>
          <w:lang w:bidi="ar-EG"/>
        </w:rPr>
        <w:t xml:space="preserve"> م </w:t>
      </w:r>
      <w:r w:rsidR="00877D78" w:rsidRPr="001F09D5">
        <w:rPr>
          <w:rFonts w:ascii="Cambria" w:hAnsi="Cambria" w:cs="Traditional Arabic"/>
          <w:b/>
          <w:bCs/>
          <w:sz w:val="28"/>
          <w:szCs w:val="28"/>
          <w:rtl/>
          <w:lang w:bidi="ar-EG"/>
        </w:rPr>
        <w:t>( تقرير عن المدن الذكية ، 2023 )</w:t>
      </w:r>
      <w:r w:rsidR="00877D78" w:rsidRPr="001F09D5">
        <w:rPr>
          <w:rFonts w:ascii="Cambria" w:hAnsi="Cambria" w:cs="Traditional Arabic"/>
          <w:b/>
          <w:bCs/>
          <w:sz w:val="28"/>
          <w:szCs w:val="28"/>
          <w:lang w:bidi="ar-EG"/>
        </w:rPr>
        <w:t xml:space="preserve"> </w:t>
      </w:r>
      <w:r w:rsidR="00877D78" w:rsidRPr="001F09D5">
        <w:rPr>
          <w:rFonts w:ascii="Cambria" w:hAnsi="Cambria" w:cs="Traditional Arabic"/>
          <w:b/>
          <w:bCs/>
          <w:sz w:val="28"/>
          <w:szCs w:val="28"/>
          <w:rtl/>
          <w:lang w:bidi="ar-EG"/>
        </w:rPr>
        <w:t>.</w:t>
      </w:r>
    </w:p>
    <w:p w14:paraId="56275DBB" w14:textId="1EA0B5A2" w:rsidR="000706FE" w:rsidRPr="001F09D5" w:rsidRDefault="00B302CF" w:rsidP="001F09D5">
      <w:pPr>
        <w:tabs>
          <w:tab w:val="left" w:pos="107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يسعى</w:t>
      </w:r>
      <w:r w:rsidR="000706FE" w:rsidRPr="001F09D5">
        <w:rPr>
          <w:rFonts w:ascii="Cambria" w:hAnsi="Cambria" w:cs="Traditional Arabic"/>
          <w:b/>
          <w:bCs/>
          <w:sz w:val="28"/>
          <w:szCs w:val="28"/>
          <w:rtl/>
          <w:lang w:bidi="ar-EG"/>
        </w:rPr>
        <w:t xml:space="preserve"> البحث إلى تسليط الضوء على ماهية المدن الذكية وتحليل أطر التحول إليها</w:t>
      </w:r>
      <w:r w:rsidR="008821E8" w:rsidRPr="001F09D5">
        <w:rPr>
          <w:rFonts w:ascii="Cambria" w:hAnsi="Cambria" w:cs="Traditional Arabic"/>
          <w:b/>
          <w:bCs/>
          <w:sz w:val="28"/>
          <w:szCs w:val="28"/>
          <w:rtl/>
          <w:lang w:bidi="ar-EG"/>
        </w:rPr>
        <w:t xml:space="preserve"> </w:t>
      </w:r>
      <w:r w:rsidR="000706FE" w:rsidRPr="001F09D5">
        <w:rPr>
          <w:rFonts w:ascii="Cambria" w:hAnsi="Cambria" w:cs="Traditional Arabic"/>
          <w:b/>
          <w:bCs/>
          <w:sz w:val="28"/>
          <w:szCs w:val="28"/>
          <w:rtl/>
          <w:lang w:bidi="ar-EG"/>
        </w:rPr>
        <w:t xml:space="preserve">، </w:t>
      </w:r>
      <w:r w:rsidR="00E11F1B" w:rsidRPr="001F09D5">
        <w:rPr>
          <w:rFonts w:ascii="Cambria" w:hAnsi="Cambria" w:cs="Traditional Arabic"/>
          <w:b/>
          <w:bCs/>
          <w:sz w:val="28"/>
          <w:szCs w:val="28"/>
          <w:rtl/>
          <w:lang w:bidi="ar-EG"/>
        </w:rPr>
        <w:t xml:space="preserve"> وتأثيرها على التنمية المستدامة </w:t>
      </w:r>
      <w:r w:rsidR="000706FE" w:rsidRPr="001F09D5">
        <w:rPr>
          <w:rFonts w:ascii="Cambria" w:hAnsi="Cambria" w:cs="Traditional Arabic"/>
          <w:b/>
          <w:bCs/>
          <w:sz w:val="28"/>
          <w:szCs w:val="28"/>
          <w:rtl/>
          <w:lang w:bidi="ar-EG"/>
        </w:rPr>
        <w:t>مع التركيز على حالة خطة المملكة العربية السعودية الذكية 2030</w:t>
      </w:r>
      <w:r w:rsidRPr="001F09D5">
        <w:rPr>
          <w:rFonts w:ascii="Cambria" w:hAnsi="Cambria" w:cs="Traditional Arabic"/>
          <w:b/>
          <w:bCs/>
          <w:sz w:val="28"/>
          <w:szCs w:val="28"/>
          <w:rtl/>
          <w:lang w:bidi="ar-EG"/>
        </w:rPr>
        <w:t xml:space="preserve"> ، واهميه المدن الذكية ، والفوائد الناجمة من المدن الذكية ، واقتراح نموذج لتطبيقه ، ويتفرع عن ذلك التساؤلات التالية:</w:t>
      </w:r>
    </w:p>
    <w:p w14:paraId="0D372C00" w14:textId="638CF86E" w:rsidR="00B302CF" w:rsidRPr="001F09D5" w:rsidRDefault="00B302CF" w:rsidP="001F09D5">
      <w:pPr>
        <w:pStyle w:val="ListParagraph"/>
        <w:numPr>
          <w:ilvl w:val="0"/>
          <w:numId w:val="7"/>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ما واقع المدن الذكية واسهاماتها في تنميه المجتمع اكثر ذكاءا .</w:t>
      </w:r>
    </w:p>
    <w:p w14:paraId="0C6F7EBE" w14:textId="310966AA" w:rsidR="00B302CF" w:rsidRPr="001F09D5" w:rsidRDefault="00B302CF" w:rsidP="001F09D5">
      <w:pPr>
        <w:pStyle w:val="ListParagraph"/>
        <w:numPr>
          <w:ilvl w:val="0"/>
          <w:numId w:val="7"/>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ما هي مفهوم المدن </w:t>
      </w:r>
      <w:r w:rsidR="00A63885" w:rsidRPr="001F09D5">
        <w:rPr>
          <w:rFonts w:ascii="Cambria" w:hAnsi="Cambria" w:cs="Traditional Arabic"/>
          <w:b/>
          <w:bCs/>
          <w:sz w:val="28"/>
          <w:szCs w:val="28"/>
          <w:rtl/>
          <w:lang w:bidi="ar-EG"/>
        </w:rPr>
        <w:t>الذكية</w:t>
      </w:r>
      <w:r w:rsidRPr="001F09D5">
        <w:rPr>
          <w:rFonts w:ascii="Cambria" w:hAnsi="Cambria" w:cs="Traditional Arabic"/>
          <w:b/>
          <w:bCs/>
          <w:sz w:val="28"/>
          <w:szCs w:val="28"/>
          <w:rtl/>
          <w:lang w:bidi="ar-EG"/>
        </w:rPr>
        <w:t xml:space="preserve"> </w:t>
      </w:r>
      <w:r w:rsidR="008821E8" w:rsidRPr="001F09D5">
        <w:rPr>
          <w:rFonts w:ascii="Cambria" w:hAnsi="Cambria" w:cs="Traditional Arabic"/>
          <w:b/>
          <w:bCs/>
          <w:sz w:val="28"/>
          <w:szCs w:val="28"/>
          <w:rtl/>
          <w:lang w:bidi="ar-EG"/>
        </w:rPr>
        <w:t>والتنمية المستدامة</w:t>
      </w:r>
      <w:r w:rsidR="008821E8" w:rsidRPr="001F09D5">
        <w:rPr>
          <w:rFonts w:ascii="Cambria" w:hAnsi="Cambria" w:cs="Traditional Arabic"/>
          <w:b/>
          <w:bCs/>
          <w:sz w:val="28"/>
          <w:szCs w:val="28"/>
          <w:lang w:bidi="ar-EG"/>
        </w:rPr>
        <w:t xml:space="preserve"> </w:t>
      </w:r>
      <w:r w:rsidR="00A63885" w:rsidRPr="001F09D5">
        <w:rPr>
          <w:rFonts w:ascii="Cambria" w:hAnsi="Cambria" w:cs="Traditional Arabic"/>
          <w:b/>
          <w:bCs/>
          <w:sz w:val="28"/>
          <w:szCs w:val="28"/>
          <w:rtl/>
          <w:lang w:bidi="ar-EG"/>
        </w:rPr>
        <w:t>.</w:t>
      </w:r>
    </w:p>
    <w:p w14:paraId="189FC548" w14:textId="41E724A3" w:rsidR="00B302CF" w:rsidRPr="001F09D5" w:rsidRDefault="00B302CF" w:rsidP="001F09D5">
      <w:pPr>
        <w:pStyle w:val="ListParagraph"/>
        <w:numPr>
          <w:ilvl w:val="0"/>
          <w:numId w:val="7"/>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ما هي</w:t>
      </w:r>
      <w:r w:rsidR="008821E8" w:rsidRPr="001F09D5">
        <w:rPr>
          <w:rFonts w:ascii="Cambria" w:hAnsi="Cambria" w:cs="Traditional Arabic"/>
          <w:b/>
          <w:bCs/>
          <w:sz w:val="28"/>
          <w:szCs w:val="28"/>
          <w:rtl/>
          <w:lang w:bidi="ar-EG"/>
        </w:rPr>
        <w:t xml:space="preserve"> اهميه و</w:t>
      </w:r>
      <w:r w:rsidRPr="001F09D5">
        <w:rPr>
          <w:rFonts w:ascii="Cambria" w:hAnsi="Cambria" w:cs="Traditional Arabic"/>
          <w:b/>
          <w:bCs/>
          <w:sz w:val="28"/>
          <w:szCs w:val="28"/>
          <w:rtl/>
          <w:lang w:bidi="ar-EG"/>
        </w:rPr>
        <w:t xml:space="preserve">فوائد </w:t>
      </w:r>
      <w:r w:rsidR="00A10C0F" w:rsidRPr="001F09D5">
        <w:rPr>
          <w:rFonts w:ascii="Cambria" w:hAnsi="Cambria" w:cs="Traditional Arabic"/>
          <w:b/>
          <w:bCs/>
          <w:sz w:val="28"/>
          <w:szCs w:val="28"/>
          <w:rtl/>
          <w:lang w:bidi="ar-EG"/>
        </w:rPr>
        <w:t xml:space="preserve">وخصائصها </w:t>
      </w:r>
      <w:r w:rsidRPr="001F09D5">
        <w:rPr>
          <w:rFonts w:ascii="Cambria" w:hAnsi="Cambria" w:cs="Traditional Arabic"/>
          <w:b/>
          <w:bCs/>
          <w:sz w:val="28"/>
          <w:szCs w:val="28"/>
          <w:rtl/>
          <w:lang w:bidi="ar-EG"/>
        </w:rPr>
        <w:t>ومزايا المدن الذكية</w:t>
      </w:r>
      <w:r w:rsidR="00CA561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4742E7D0" w14:textId="7CFE68AA" w:rsidR="00E11F1B" w:rsidRPr="001F09D5" w:rsidRDefault="00E11F1B" w:rsidP="001F09D5">
      <w:pPr>
        <w:pStyle w:val="ListParagraph"/>
        <w:numPr>
          <w:ilvl w:val="0"/>
          <w:numId w:val="7"/>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ما هي </w:t>
      </w:r>
      <w:r w:rsidR="008821E8" w:rsidRPr="001F09D5">
        <w:rPr>
          <w:rFonts w:ascii="Cambria" w:hAnsi="Cambria" w:cs="Traditional Arabic"/>
          <w:b/>
          <w:bCs/>
          <w:sz w:val="28"/>
          <w:szCs w:val="28"/>
          <w:rtl/>
          <w:lang w:bidi="ar-EG"/>
        </w:rPr>
        <w:t>اهميه</w:t>
      </w:r>
      <w:r w:rsidRPr="001F09D5">
        <w:rPr>
          <w:rFonts w:ascii="Cambria" w:hAnsi="Cambria" w:cs="Traditional Arabic"/>
          <w:b/>
          <w:bCs/>
          <w:sz w:val="28"/>
          <w:szCs w:val="28"/>
          <w:rtl/>
          <w:lang w:bidi="ar-EG"/>
        </w:rPr>
        <w:t xml:space="preserve"> التنمية المستدامة </w:t>
      </w:r>
      <w:r w:rsidR="008821E8" w:rsidRPr="001F09D5">
        <w:rPr>
          <w:rFonts w:ascii="Cambria" w:hAnsi="Cambria" w:cs="Traditional Arabic"/>
          <w:b/>
          <w:bCs/>
          <w:sz w:val="28"/>
          <w:szCs w:val="28"/>
          <w:rtl/>
          <w:lang w:bidi="ar-EG"/>
        </w:rPr>
        <w:t>و</w:t>
      </w:r>
      <w:r w:rsidRPr="001F09D5">
        <w:rPr>
          <w:rFonts w:ascii="Cambria" w:hAnsi="Cambria" w:cs="Traditional Arabic"/>
          <w:b/>
          <w:bCs/>
          <w:sz w:val="28"/>
          <w:szCs w:val="28"/>
          <w:rtl/>
          <w:lang w:bidi="ar-EG"/>
        </w:rPr>
        <w:t>أهدافها .</w:t>
      </w:r>
    </w:p>
    <w:p w14:paraId="245D8018" w14:textId="01F414CE" w:rsidR="003139BE" w:rsidRPr="001F09D5" w:rsidRDefault="003139BE" w:rsidP="001F09D5">
      <w:pPr>
        <w:pStyle w:val="ListParagraph"/>
        <w:numPr>
          <w:ilvl w:val="0"/>
          <w:numId w:val="7"/>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ما هي معوقات التنمية المستدامة</w:t>
      </w:r>
      <w:r w:rsidR="00E41195" w:rsidRPr="001F09D5">
        <w:rPr>
          <w:rFonts w:ascii="Cambria" w:hAnsi="Cambria" w:cs="Traditional Arabic"/>
          <w:b/>
          <w:bCs/>
          <w:sz w:val="28"/>
          <w:szCs w:val="28"/>
          <w:rtl/>
          <w:lang w:bidi="ar-EG"/>
        </w:rPr>
        <w:t xml:space="preserve"> وايجابياتها </w:t>
      </w:r>
      <w:r w:rsidRPr="001F09D5">
        <w:rPr>
          <w:rFonts w:ascii="Cambria" w:hAnsi="Cambria" w:cs="Traditional Arabic"/>
          <w:b/>
          <w:bCs/>
          <w:sz w:val="28"/>
          <w:szCs w:val="28"/>
          <w:rtl/>
          <w:lang w:bidi="ar-EG"/>
        </w:rPr>
        <w:t xml:space="preserve"> .</w:t>
      </w:r>
    </w:p>
    <w:p w14:paraId="4460275C" w14:textId="5ADC384C" w:rsidR="00B302CF" w:rsidRPr="001F09D5" w:rsidRDefault="00B302CF" w:rsidP="001F09D5">
      <w:pPr>
        <w:pStyle w:val="ListParagraph"/>
        <w:numPr>
          <w:ilvl w:val="0"/>
          <w:numId w:val="7"/>
        </w:numPr>
        <w:bidi/>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rtl/>
          <w:lang w:bidi="ar-EG"/>
        </w:rPr>
        <w:t>ما هو النموذج المقترح لتطبيق المدن الذكية وتأثيره</w:t>
      </w:r>
      <w:r w:rsidR="00871036" w:rsidRPr="001F09D5">
        <w:rPr>
          <w:rFonts w:ascii="Cambria" w:hAnsi="Cambria" w:cs="Traditional Arabic"/>
          <w:b/>
          <w:bCs/>
          <w:sz w:val="28"/>
          <w:szCs w:val="28"/>
          <w:rtl/>
          <w:lang w:bidi="ar-EG"/>
        </w:rPr>
        <w:t>ا على</w:t>
      </w:r>
      <w:r w:rsidR="008821E8" w:rsidRPr="001F09D5">
        <w:rPr>
          <w:rFonts w:ascii="Cambria" w:hAnsi="Cambria" w:cs="Traditional Arabic"/>
          <w:b/>
          <w:bCs/>
          <w:sz w:val="28"/>
          <w:szCs w:val="28"/>
          <w:rtl/>
          <w:lang w:bidi="ar-EG"/>
        </w:rPr>
        <w:t xml:space="preserve"> تحقيق اهداف</w:t>
      </w:r>
      <w:r w:rsidRPr="001F09D5">
        <w:rPr>
          <w:rFonts w:ascii="Cambria" w:hAnsi="Cambria" w:cs="Traditional Arabic"/>
          <w:b/>
          <w:bCs/>
          <w:sz w:val="28"/>
          <w:szCs w:val="28"/>
          <w:rtl/>
          <w:lang w:bidi="ar-EG"/>
        </w:rPr>
        <w:t xml:space="preserve"> </w:t>
      </w:r>
      <w:r w:rsidR="00E11F1B" w:rsidRPr="001F09D5">
        <w:rPr>
          <w:rFonts w:ascii="Cambria" w:hAnsi="Cambria" w:cs="Traditional Arabic"/>
          <w:b/>
          <w:bCs/>
          <w:sz w:val="28"/>
          <w:szCs w:val="28"/>
          <w:rtl/>
          <w:lang w:bidi="ar-EG"/>
        </w:rPr>
        <w:t xml:space="preserve">التنمية المستدامة </w:t>
      </w:r>
      <w:r w:rsidR="008821E8" w:rsidRPr="001F09D5">
        <w:rPr>
          <w:rFonts w:ascii="Cambria" w:hAnsi="Cambria" w:cs="Traditional Arabic"/>
          <w:b/>
          <w:bCs/>
          <w:sz w:val="28"/>
          <w:szCs w:val="28"/>
          <w:rtl/>
          <w:lang w:bidi="ar-EG"/>
        </w:rPr>
        <w:t>في مدينه الرياض</w:t>
      </w:r>
      <w:r w:rsidRPr="001F09D5">
        <w:rPr>
          <w:rFonts w:ascii="Cambria" w:hAnsi="Cambria" w:cs="Traditional Arabic"/>
          <w:b/>
          <w:bCs/>
          <w:sz w:val="28"/>
          <w:szCs w:val="28"/>
          <w:rtl/>
          <w:lang w:bidi="ar-EG"/>
        </w:rPr>
        <w:t xml:space="preserve"> .</w:t>
      </w:r>
    </w:p>
    <w:p w14:paraId="673CEA78" w14:textId="77777777" w:rsidR="00925D6D" w:rsidRPr="001F09D5" w:rsidRDefault="00925D6D" w:rsidP="001F09D5">
      <w:pPr>
        <w:pStyle w:val="ListParagraph"/>
        <w:bidi/>
        <w:spacing w:after="120" w:line="360" w:lineRule="auto"/>
        <w:rPr>
          <w:rFonts w:ascii="Cambria" w:hAnsi="Cambria" w:cs="Traditional Arabic"/>
          <w:b/>
          <w:bCs/>
          <w:sz w:val="28"/>
          <w:szCs w:val="28"/>
          <w:rtl/>
          <w:lang w:bidi="ar-EG"/>
        </w:rPr>
      </w:pPr>
    </w:p>
    <w:p w14:paraId="2C558C02" w14:textId="77777777" w:rsidR="00925D6D" w:rsidRPr="001F09D5" w:rsidRDefault="00925D6D" w:rsidP="001F09D5">
      <w:pPr>
        <w:pStyle w:val="ListParagraph"/>
        <w:bidi/>
        <w:spacing w:after="120" w:line="360" w:lineRule="auto"/>
        <w:rPr>
          <w:rFonts w:ascii="Cambria" w:hAnsi="Cambria" w:cs="Traditional Arabic"/>
          <w:b/>
          <w:bCs/>
          <w:sz w:val="28"/>
          <w:szCs w:val="28"/>
          <w:rtl/>
          <w:lang w:bidi="ar-EG"/>
        </w:rPr>
      </w:pPr>
    </w:p>
    <w:p w14:paraId="37FF41C0" w14:textId="1867BC6E" w:rsidR="00925D6D" w:rsidRPr="001F09D5" w:rsidRDefault="00925D6D" w:rsidP="001F09D5">
      <w:pPr>
        <w:pStyle w:val="ListParagraph"/>
        <w:numPr>
          <w:ilvl w:val="0"/>
          <w:numId w:val="27"/>
        </w:num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lastRenderedPageBreak/>
        <w:t>أسئلة الدراسة :</w:t>
      </w:r>
    </w:p>
    <w:p w14:paraId="568A3000" w14:textId="77777777" w:rsidR="00925D6D" w:rsidRPr="001F09D5" w:rsidRDefault="00925D6D" w:rsidP="001F09D5">
      <w:pPr>
        <w:tabs>
          <w:tab w:val="left" w:pos="107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يسعى البحث إلى تسليط الضوء على ماهية المدن الذكية وتحليل أطر التحول إليها ،  وتأثيرها على التنمية المستدامة مع التركيز على حالة خطة المملكة العربية السعودية الذكية 2030 ، واهميه المدن الذكية ، والفوائد الناجمة من المدن الذكية ، واقتراح نموذج لتطبيقه ، ويتفرع عن ذلك التساؤلات التالية:</w:t>
      </w:r>
    </w:p>
    <w:p w14:paraId="0E605442" w14:textId="77777777" w:rsidR="00925D6D" w:rsidRPr="001F09D5" w:rsidRDefault="00925D6D" w:rsidP="001F09D5">
      <w:pPr>
        <w:pStyle w:val="ListParagraph"/>
        <w:numPr>
          <w:ilvl w:val="0"/>
          <w:numId w:val="28"/>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كيف يؤثر استخدام التكنولوجيا والاتصالات في المدن الذكية على تحقيق التنمية المستدامة في مدينه الرياض ؟</w:t>
      </w:r>
    </w:p>
    <w:p w14:paraId="208D1CCE" w14:textId="77777777" w:rsidR="00925D6D" w:rsidRPr="001F09D5" w:rsidRDefault="00925D6D" w:rsidP="001F09D5">
      <w:pPr>
        <w:pStyle w:val="ListParagraph"/>
        <w:numPr>
          <w:ilvl w:val="0"/>
          <w:numId w:val="28"/>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ما هو دور البيانات والتحليلات في تحقيق اهداف التنمية المستدامة ضمن سياق المدن الذكية ؟</w:t>
      </w:r>
    </w:p>
    <w:p w14:paraId="6096C07C" w14:textId="77777777" w:rsidR="00925D6D" w:rsidRPr="001F09D5" w:rsidRDefault="00925D6D" w:rsidP="001F09D5">
      <w:pPr>
        <w:pStyle w:val="ListParagraph"/>
        <w:numPr>
          <w:ilvl w:val="0"/>
          <w:numId w:val="28"/>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كيف تسهم التطبيقات الذكية المستخدمة في المدن الذكية في دعم تحقيق التنمية المستدامة ؟ </w:t>
      </w:r>
    </w:p>
    <w:p w14:paraId="126330FD" w14:textId="77777777" w:rsidR="00925D6D" w:rsidRPr="001F09D5" w:rsidRDefault="00925D6D" w:rsidP="001F09D5">
      <w:pPr>
        <w:pStyle w:val="ListParagraph"/>
        <w:numPr>
          <w:ilvl w:val="0"/>
          <w:numId w:val="28"/>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ما هو تأثير الخدمات الإلكترونية كجزء من مكونات المدن الذكية على تحقيق التنمية المستدامة ؟</w:t>
      </w:r>
    </w:p>
    <w:p w14:paraId="025B0885" w14:textId="77777777" w:rsidR="00925D6D" w:rsidRPr="001F09D5" w:rsidRDefault="00925D6D" w:rsidP="001F09D5">
      <w:pPr>
        <w:pStyle w:val="ListParagraph"/>
        <w:numPr>
          <w:ilvl w:val="0"/>
          <w:numId w:val="28"/>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هل تؤدى مكونات المدن الذكية مجتمعه ( التكنولوجيا ، البيانات ، التطبيقات ، والخدمات الإلكترونية ) الى تأثير إيجابي على تحقيق التنمية المستدامة ؟</w:t>
      </w:r>
    </w:p>
    <w:p w14:paraId="7962890A" w14:textId="77777777" w:rsidR="00925D6D" w:rsidRPr="001F09D5" w:rsidRDefault="00925D6D" w:rsidP="001F09D5">
      <w:pPr>
        <w:pStyle w:val="ListParagraph"/>
        <w:numPr>
          <w:ilvl w:val="0"/>
          <w:numId w:val="28"/>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ما هي التحديات التي تعيق تحقيق التنمية المستدامة من خلال تطبيق المدن الذكية في مدينه الرياض ؟</w:t>
      </w:r>
    </w:p>
    <w:p w14:paraId="7C58AF5C" w14:textId="77777777" w:rsidR="00925D6D" w:rsidRPr="001F09D5" w:rsidRDefault="00925D6D" w:rsidP="001F09D5">
      <w:pPr>
        <w:pStyle w:val="ListParagraph"/>
        <w:bidi/>
        <w:spacing w:after="120" w:line="360" w:lineRule="auto"/>
        <w:jc w:val="both"/>
        <w:rPr>
          <w:rFonts w:ascii="Cambria" w:hAnsi="Cambria" w:cs="Traditional Arabic"/>
          <w:b/>
          <w:bCs/>
          <w:sz w:val="28"/>
          <w:szCs w:val="28"/>
          <w:rtl/>
          <w:lang w:bidi="ar-EG"/>
        </w:rPr>
      </w:pPr>
    </w:p>
    <w:p w14:paraId="39055F31" w14:textId="77777777" w:rsidR="001B7926" w:rsidRPr="001F09D5" w:rsidRDefault="001B7926" w:rsidP="001F09D5">
      <w:pPr>
        <w:pStyle w:val="ListParagraph"/>
        <w:bidi/>
        <w:spacing w:after="120" w:line="360" w:lineRule="auto"/>
        <w:jc w:val="both"/>
        <w:rPr>
          <w:rFonts w:ascii="Cambria" w:hAnsi="Cambria" w:cs="Traditional Arabic"/>
          <w:b/>
          <w:bCs/>
          <w:sz w:val="28"/>
          <w:szCs w:val="28"/>
          <w:rtl/>
          <w:lang w:bidi="ar-EG"/>
        </w:rPr>
      </w:pPr>
    </w:p>
    <w:p w14:paraId="1E21B7F0" w14:textId="77777777" w:rsidR="001B7926" w:rsidRPr="001F09D5" w:rsidRDefault="001B7926" w:rsidP="001F09D5">
      <w:pPr>
        <w:pStyle w:val="ListParagraph"/>
        <w:bidi/>
        <w:spacing w:after="120" w:line="360" w:lineRule="auto"/>
        <w:jc w:val="both"/>
        <w:rPr>
          <w:rFonts w:ascii="Cambria" w:hAnsi="Cambria" w:cs="Traditional Arabic"/>
          <w:b/>
          <w:bCs/>
          <w:sz w:val="28"/>
          <w:szCs w:val="28"/>
          <w:rtl/>
          <w:lang w:bidi="ar-EG"/>
        </w:rPr>
      </w:pPr>
    </w:p>
    <w:p w14:paraId="0E9A4390" w14:textId="77777777" w:rsidR="001B7926" w:rsidRPr="001F09D5" w:rsidRDefault="001B7926" w:rsidP="001F09D5">
      <w:pPr>
        <w:pStyle w:val="ListParagraph"/>
        <w:bidi/>
        <w:spacing w:after="120" w:line="360" w:lineRule="auto"/>
        <w:jc w:val="both"/>
        <w:rPr>
          <w:rFonts w:ascii="Cambria" w:hAnsi="Cambria" w:cs="Traditional Arabic"/>
          <w:b/>
          <w:bCs/>
          <w:sz w:val="28"/>
          <w:szCs w:val="28"/>
          <w:rtl/>
          <w:lang w:bidi="ar-EG"/>
        </w:rPr>
      </w:pPr>
    </w:p>
    <w:p w14:paraId="4F1EA8D4" w14:textId="77777777" w:rsidR="001B7926" w:rsidRPr="001F09D5" w:rsidRDefault="001B7926" w:rsidP="001F09D5">
      <w:pPr>
        <w:pStyle w:val="ListParagraph"/>
        <w:bidi/>
        <w:spacing w:after="120" w:line="360" w:lineRule="auto"/>
        <w:jc w:val="both"/>
        <w:rPr>
          <w:rFonts w:ascii="Cambria" w:hAnsi="Cambria" w:cs="Traditional Arabic"/>
          <w:b/>
          <w:bCs/>
          <w:sz w:val="28"/>
          <w:szCs w:val="28"/>
          <w:rtl/>
          <w:lang w:bidi="ar-EG"/>
        </w:rPr>
      </w:pPr>
    </w:p>
    <w:p w14:paraId="663FABB9" w14:textId="77777777" w:rsidR="001B7926" w:rsidRPr="001F09D5" w:rsidRDefault="001B7926" w:rsidP="001F09D5">
      <w:pPr>
        <w:pStyle w:val="ListParagraph"/>
        <w:bidi/>
        <w:spacing w:after="120" w:line="360" w:lineRule="auto"/>
        <w:jc w:val="both"/>
        <w:rPr>
          <w:rFonts w:ascii="Cambria" w:hAnsi="Cambria" w:cs="Traditional Arabic"/>
          <w:b/>
          <w:bCs/>
          <w:sz w:val="28"/>
          <w:szCs w:val="28"/>
          <w:rtl/>
          <w:lang w:bidi="ar-EG"/>
        </w:rPr>
      </w:pPr>
    </w:p>
    <w:p w14:paraId="33ABC8D3" w14:textId="77777777" w:rsidR="001B7926" w:rsidRPr="001F09D5" w:rsidRDefault="001B7926" w:rsidP="001F09D5">
      <w:pPr>
        <w:pStyle w:val="ListParagraph"/>
        <w:bidi/>
        <w:spacing w:after="120" w:line="360" w:lineRule="auto"/>
        <w:jc w:val="both"/>
        <w:rPr>
          <w:rFonts w:ascii="Cambria" w:hAnsi="Cambria" w:cs="Traditional Arabic"/>
          <w:b/>
          <w:bCs/>
          <w:sz w:val="28"/>
          <w:szCs w:val="28"/>
          <w:rtl/>
          <w:lang w:bidi="ar-EG"/>
        </w:rPr>
      </w:pPr>
    </w:p>
    <w:p w14:paraId="604420B7" w14:textId="77777777" w:rsidR="001B7926" w:rsidRPr="001F09D5" w:rsidRDefault="001B7926" w:rsidP="001F09D5">
      <w:pPr>
        <w:pStyle w:val="ListParagraph"/>
        <w:bidi/>
        <w:spacing w:after="120" w:line="360" w:lineRule="auto"/>
        <w:jc w:val="both"/>
        <w:rPr>
          <w:rFonts w:ascii="Cambria" w:hAnsi="Cambria" w:cs="Traditional Arabic"/>
          <w:b/>
          <w:bCs/>
          <w:sz w:val="28"/>
          <w:szCs w:val="28"/>
          <w:rtl/>
          <w:lang w:bidi="ar-EG"/>
        </w:rPr>
      </w:pPr>
    </w:p>
    <w:p w14:paraId="3624537A" w14:textId="77777777" w:rsidR="001B7926" w:rsidRPr="001F09D5" w:rsidRDefault="001B7926" w:rsidP="001F09D5">
      <w:pPr>
        <w:bidi/>
        <w:spacing w:after="120" w:line="360" w:lineRule="auto"/>
        <w:jc w:val="both"/>
        <w:rPr>
          <w:rFonts w:ascii="Cambria" w:hAnsi="Cambria" w:cs="Traditional Arabic"/>
          <w:b/>
          <w:bCs/>
          <w:sz w:val="28"/>
          <w:szCs w:val="28"/>
          <w:lang w:bidi="ar-EG"/>
        </w:rPr>
      </w:pPr>
    </w:p>
    <w:p w14:paraId="2259D3C1" w14:textId="714C5DAC" w:rsidR="00925D6D" w:rsidRPr="001F09D5" w:rsidRDefault="00925D6D" w:rsidP="001F09D5">
      <w:pPr>
        <w:pStyle w:val="ListParagraph"/>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lastRenderedPageBreak/>
        <w:t xml:space="preserve">3.أهمية الدراسة (النظرية والتطبيقية): </w:t>
      </w:r>
    </w:p>
    <w:p w14:paraId="5CB1B18B" w14:textId="6F7930AD" w:rsidR="00B83A9C" w:rsidRPr="001F09D5" w:rsidRDefault="00B83A9C" w:rsidP="001F09D5">
      <w:pPr>
        <w:pStyle w:val="a"/>
        <w:spacing w:after="120" w:line="360" w:lineRule="auto"/>
        <w:rPr>
          <w:rFonts w:ascii="Cambria" w:hAnsi="Cambria" w:cs="Traditional Arabic"/>
          <w:sz w:val="28"/>
          <w:szCs w:val="28"/>
          <w:rtl/>
        </w:rPr>
      </w:pPr>
      <w:bookmarkStart w:id="0" w:name="_Toc167603996"/>
      <w:r w:rsidRPr="001F09D5">
        <w:rPr>
          <w:rFonts w:ascii="Cambria" w:hAnsi="Cambria" w:cs="Traditional Arabic"/>
          <w:sz w:val="28"/>
          <w:szCs w:val="28"/>
          <w:rtl/>
        </w:rPr>
        <w:t>اهميه الدراسة:</w:t>
      </w:r>
      <w:bookmarkEnd w:id="0"/>
      <w:r w:rsidRPr="001F09D5">
        <w:rPr>
          <w:rFonts w:ascii="Cambria" w:hAnsi="Cambria" w:cs="Traditional Arabic"/>
          <w:sz w:val="28"/>
          <w:szCs w:val="28"/>
          <w:rtl/>
        </w:rPr>
        <w:t xml:space="preserve"> تتمثل اهميه الدراسة فيما يلي: </w:t>
      </w:r>
    </w:p>
    <w:p w14:paraId="27F516C3" w14:textId="4CFEAB8C" w:rsidR="00B83A9C" w:rsidRPr="001F09D5" w:rsidRDefault="00B83A9C" w:rsidP="001F09D5">
      <w:pPr>
        <w:bidi/>
        <w:spacing w:after="120" w:line="360" w:lineRule="auto"/>
        <w:contextualSpacing/>
        <w:jc w:val="both"/>
        <w:rPr>
          <w:rFonts w:ascii="Cambria" w:hAnsi="Cambria" w:cs="Traditional Arabic"/>
          <w:b/>
          <w:bCs/>
          <w:sz w:val="28"/>
          <w:szCs w:val="28"/>
          <w:rtl/>
        </w:rPr>
      </w:pPr>
      <w:r w:rsidRPr="001F09D5">
        <w:rPr>
          <w:rFonts w:ascii="Cambria" w:hAnsi="Cambria" w:cs="Traditional Arabic"/>
          <w:b/>
          <w:bCs/>
          <w:sz w:val="28"/>
          <w:szCs w:val="28"/>
          <w:rtl/>
        </w:rPr>
        <w:t>-</w:t>
      </w:r>
      <w:r w:rsidRPr="001F09D5">
        <w:rPr>
          <w:rFonts w:ascii="Cambria" w:hAnsi="Cambria" w:cs="Traditional Arabic"/>
          <w:b/>
          <w:bCs/>
          <w:color w:val="FF0000"/>
          <w:sz w:val="28"/>
          <w:szCs w:val="28"/>
          <w:rtl/>
        </w:rPr>
        <w:t xml:space="preserve"> </w:t>
      </w:r>
      <w:r w:rsidRPr="001F09D5">
        <w:rPr>
          <w:rFonts w:ascii="Cambria" w:hAnsi="Cambria" w:cs="Traditional Arabic"/>
          <w:b/>
          <w:bCs/>
          <w:sz w:val="28"/>
          <w:szCs w:val="28"/>
          <w:rtl/>
        </w:rPr>
        <w:t xml:space="preserve">الأهمية العلمية او النظرية: </w:t>
      </w:r>
      <w:r w:rsidRPr="001F09D5">
        <w:rPr>
          <w:rFonts w:ascii="Cambria" w:hAnsi="Cambria" w:cs="Traditional Arabic"/>
          <w:sz w:val="28"/>
          <w:szCs w:val="28"/>
          <w:rtl/>
          <w:lang w:bidi="ar-EG"/>
        </w:rPr>
        <w:t xml:space="preserve">القاء الضوء على </w:t>
      </w:r>
      <w:r w:rsidRPr="001F09D5">
        <w:rPr>
          <w:rFonts w:ascii="Cambria" w:hAnsi="Cambria" w:cs="Traditional Arabic"/>
          <w:b/>
          <w:bCs/>
          <w:sz w:val="28"/>
          <w:szCs w:val="28"/>
          <w:rtl/>
          <w:lang w:bidi="ar-EG"/>
        </w:rPr>
        <w:t>ما</w:t>
      </w:r>
      <w:r w:rsidR="00AC7BF8" w:rsidRPr="001F09D5">
        <w:rPr>
          <w:rFonts w:ascii="Cambria" w:hAnsi="Cambria" w:cs="Traditional Arabic"/>
          <w:b/>
          <w:bCs/>
          <w:sz w:val="28"/>
          <w:szCs w:val="28"/>
          <w:rtl/>
          <w:lang w:bidi="ar-EG"/>
        </w:rPr>
        <w:t xml:space="preserve"> </w:t>
      </w:r>
      <w:r w:rsidR="007C07C7" w:rsidRPr="001F09D5">
        <w:rPr>
          <w:rFonts w:ascii="Cambria" w:hAnsi="Cambria" w:cs="Traditional Arabic"/>
          <w:b/>
          <w:bCs/>
          <w:sz w:val="28"/>
          <w:szCs w:val="28"/>
          <w:rtl/>
          <w:lang w:bidi="ar-EG"/>
        </w:rPr>
        <w:t>هي</w:t>
      </w:r>
      <w:r w:rsidRPr="001F09D5">
        <w:rPr>
          <w:rFonts w:ascii="Cambria" w:hAnsi="Cambria" w:cs="Traditional Arabic"/>
          <w:b/>
          <w:bCs/>
          <w:sz w:val="28"/>
          <w:szCs w:val="28"/>
          <w:rtl/>
          <w:lang w:bidi="ar-EG"/>
        </w:rPr>
        <w:t xml:space="preserve"> المدن الذكية وتحليل أطر التحول إليها ،  وتأثيرها على التنمية المستدامة مع التركيز على حالة خطة المملكة العربية السعودية الذكية 2030 ، واهميه المدن الذكية ، والفوائد الناجمة من المدن الذكية ، واقتراح نموذج لتطبيقه </w:t>
      </w:r>
      <w:r w:rsidRPr="001F09D5">
        <w:rPr>
          <w:rFonts w:ascii="Cambria" w:hAnsi="Cambria" w:cs="Traditional Arabic"/>
          <w:sz w:val="28"/>
          <w:szCs w:val="28"/>
          <w:rtl/>
          <w:lang w:bidi="ar-EG"/>
        </w:rPr>
        <w:t xml:space="preserve">، توجيه نظر الباحثين الى الاهتمام </w:t>
      </w:r>
      <w:r w:rsidR="0039434D" w:rsidRPr="001F09D5">
        <w:rPr>
          <w:rFonts w:ascii="Cambria" w:hAnsi="Cambria" w:cs="Traditional Arabic"/>
          <w:sz w:val="28"/>
          <w:szCs w:val="28"/>
          <w:rtl/>
          <w:lang w:bidi="ar-EG"/>
        </w:rPr>
        <w:t xml:space="preserve">بالمدن الذكية وتأثيرها على التنمية المستدامة </w:t>
      </w:r>
      <w:r w:rsidR="007C07C7" w:rsidRPr="001F09D5">
        <w:rPr>
          <w:rFonts w:ascii="Cambria" w:hAnsi="Cambria" w:cs="Traditional Arabic"/>
          <w:sz w:val="28"/>
          <w:szCs w:val="28"/>
          <w:rtl/>
          <w:lang w:bidi="ar-EG"/>
        </w:rPr>
        <w:t>في</w:t>
      </w:r>
      <w:r w:rsidR="00AC7BF8" w:rsidRPr="001F09D5">
        <w:rPr>
          <w:rFonts w:ascii="Cambria" w:hAnsi="Cambria" w:cs="Traditional Arabic"/>
          <w:sz w:val="28"/>
          <w:szCs w:val="28"/>
          <w:rtl/>
          <w:lang w:bidi="ar-EG"/>
        </w:rPr>
        <w:t xml:space="preserve"> </w:t>
      </w:r>
      <w:r w:rsidR="007C07C7" w:rsidRPr="001F09D5">
        <w:rPr>
          <w:rFonts w:ascii="Cambria" w:hAnsi="Cambria" w:cs="Traditional Arabic"/>
          <w:sz w:val="28"/>
          <w:szCs w:val="28"/>
          <w:rtl/>
          <w:lang w:bidi="ar-EG"/>
        </w:rPr>
        <w:t>المملكة</w:t>
      </w:r>
      <w:r w:rsidR="00AC7BF8" w:rsidRPr="001F09D5">
        <w:rPr>
          <w:rFonts w:ascii="Cambria" w:hAnsi="Cambria" w:cs="Traditional Arabic"/>
          <w:sz w:val="28"/>
          <w:szCs w:val="28"/>
          <w:rtl/>
          <w:lang w:bidi="ar-EG"/>
        </w:rPr>
        <w:t xml:space="preserve"> </w:t>
      </w:r>
      <w:r w:rsidR="007C07C7" w:rsidRPr="001F09D5">
        <w:rPr>
          <w:rFonts w:ascii="Cambria" w:hAnsi="Cambria" w:cs="Traditional Arabic"/>
          <w:sz w:val="28"/>
          <w:szCs w:val="28"/>
          <w:rtl/>
          <w:lang w:bidi="ar-EG"/>
        </w:rPr>
        <w:t>العربية</w:t>
      </w:r>
      <w:r w:rsidR="00AC7BF8" w:rsidRPr="001F09D5">
        <w:rPr>
          <w:rFonts w:ascii="Cambria" w:hAnsi="Cambria" w:cs="Traditional Arabic"/>
          <w:sz w:val="28"/>
          <w:szCs w:val="28"/>
          <w:rtl/>
          <w:lang w:bidi="ar-EG"/>
        </w:rPr>
        <w:t xml:space="preserve"> </w:t>
      </w:r>
      <w:r w:rsidR="007C07C7" w:rsidRPr="001F09D5">
        <w:rPr>
          <w:rFonts w:ascii="Cambria" w:hAnsi="Cambria" w:cs="Traditional Arabic"/>
          <w:sz w:val="28"/>
          <w:szCs w:val="28"/>
          <w:rtl/>
          <w:lang w:bidi="ar-EG"/>
        </w:rPr>
        <w:t>السعودية</w:t>
      </w:r>
      <w:r w:rsidR="00AC7BF8" w:rsidRPr="001F09D5">
        <w:rPr>
          <w:rFonts w:ascii="Cambria" w:hAnsi="Cambria" w:cs="Traditional Arabic"/>
          <w:sz w:val="28"/>
          <w:szCs w:val="28"/>
          <w:rtl/>
          <w:lang w:bidi="ar-EG"/>
        </w:rPr>
        <w:t xml:space="preserve"> </w:t>
      </w:r>
      <w:r w:rsidR="0039434D" w:rsidRPr="001F09D5">
        <w:rPr>
          <w:rFonts w:ascii="Cambria" w:hAnsi="Cambria" w:cs="Traditional Arabic"/>
          <w:sz w:val="28"/>
          <w:szCs w:val="28"/>
          <w:rtl/>
          <w:lang w:bidi="ar-EG"/>
        </w:rPr>
        <w:t>.</w:t>
      </w:r>
      <w:r w:rsidRPr="001F09D5">
        <w:rPr>
          <w:rFonts w:ascii="Cambria" w:hAnsi="Cambria" w:cs="Traditional Arabic"/>
          <w:sz w:val="28"/>
          <w:szCs w:val="28"/>
          <w:rtl/>
          <w:lang w:bidi="ar-EG"/>
        </w:rPr>
        <w:t xml:space="preserve"> </w:t>
      </w:r>
    </w:p>
    <w:p w14:paraId="0076F496" w14:textId="6C4ADBC4" w:rsidR="00B83A9C" w:rsidRPr="001F09D5" w:rsidRDefault="00B83A9C" w:rsidP="001F09D5">
      <w:pPr>
        <w:bidi/>
        <w:spacing w:after="120" w:line="360" w:lineRule="auto"/>
        <w:contextualSpacing/>
        <w:jc w:val="both"/>
        <w:rPr>
          <w:rFonts w:ascii="Cambria" w:hAnsi="Cambria" w:cs="Traditional Arabic"/>
          <w:b/>
          <w:bCs/>
          <w:sz w:val="28"/>
          <w:szCs w:val="28"/>
          <w:rtl/>
          <w:lang w:bidi="ar-EG"/>
        </w:rPr>
      </w:pPr>
      <w:r w:rsidRPr="001F09D5">
        <w:rPr>
          <w:rFonts w:ascii="Cambria" w:hAnsi="Cambria" w:cs="Traditional Arabic"/>
          <w:b/>
          <w:bCs/>
          <w:sz w:val="28"/>
          <w:szCs w:val="28"/>
          <w:rtl/>
        </w:rPr>
        <w:t xml:space="preserve">- الأهمية العملية او التطبيقية: </w:t>
      </w:r>
      <w:r w:rsidRPr="001F09D5">
        <w:rPr>
          <w:rFonts w:ascii="Cambria" w:hAnsi="Cambria" w:cs="Traditional Arabic"/>
          <w:sz w:val="28"/>
          <w:szCs w:val="28"/>
          <w:rtl/>
          <w:lang w:bidi="ar-EG"/>
        </w:rPr>
        <w:t xml:space="preserve">يعد هذا البحث اضافه جديده في مجال التخصص، حيث هناك ندره في الأبحاث من هذه النوعية من الدراسات والتي تسعى الى تحقيق </w:t>
      </w:r>
      <w:r w:rsidR="0039434D" w:rsidRPr="001F09D5">
        <w:rPr>
          <w:rFonts w:ascii="Cambria" w:hAnsi="Cambria" w:cs="Traditional Arabic"/>
          <w:b/>
          <w:bCs/>
          <w:sz w:val="28"/>
          <w:szCs w:val="28"/>
          <w:rtl/>
          <w:lang w:bidi="ar-EG"/>
        </w:rPr>
        <w:t xml:space="preserve">التحول الرقمي ،  وتأثيرها على التنمية المستدامة مع التركيز على حالة خطة المملكة العربية السعودية الذكية 2030 ، واهميه المدن الذكية ، والفوائد الناجمة من المدن الذكية </w:t>
      </w:r>
      <w:r w:rsidR="00AC7BF8" w:rsidRPr="001F09D5">
        <w:rPr>
          <w:rFonts w:ascii="Cambria" w:hAnsi="Cambria" w:cs="Traditional Arabic"/>
          <w:b/>
          <w:bCs/>
          <w:sz w:val="28"/>
          <w:szCs w:val="28"/>
          <w:rtl/>
          <w:lang w:bidi="ar-EG"/>
        </w:rPr>
        <w:t xml:space="preserve">عند تطبيقها ،  والاثر الإيجابي لتطبيق المدن الذكية على التنمية المستدامة ، حيث تعتبر المدن الذكية هي اداه لتجسيد للتنمية المستدامة من خلال تحقيق أهدافها البيئية والاجتماعية والاقتصادية في مدينه الرياض </w:t>
      </w:r>
      <w:r w:rsidR="0039434D" w:rsidRPr="001F09D5">
        <w:rPr>
          <w:rFonts w:ascii="Cambria" w:hAnsi="Cambria" w:cs="Traditional Arabic"/>
          <w:b/>
          <w:bCs/>
          <w:sz w:val="28"/>
          <w:szCs w:val="28"/>
          <w:rtl/>
          <w:lang w:bidi="ar-EG"/>
        </w:rPr>
        <w:t>.</w:t>
      </w:r>
    </w:p>
    <w:p w14:paraId="6CBEB75E" w14:textId="5BFF2D3F" w:rsidR="00F269D2" w:rsidRPr="001F09D5" w:rsidRDefault="00F269D2" w:rsidP="001F09D5">
      <w:pPr>
        <w:bidi/>
        <w:spacing w:after="120" w:line="360" w:lineRule="auto"/>
        <w:contextualSpacing/>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ويتضح من </w:t>
      </w:r>
      <w:r w:rsidR="00DB75BB" w:rsidRPr="001F09D5">
        <w:rPr>
          <w:rFonts w:ascii="Cambria" w:hAnsi="Cambria" w:cs="Traditional Arabic"/>
          <w:b/>
          <w:bCs/>
          <w:sz w:val="28"/>
          <w:szCs w:val="28"/>
          <w:rtl/>
          <w:lang w:bidi="ar-EG"/>
        </w:rPr>
        <w:t xml:space="preserve">الجدول </w:t>
      </w:r>
      <w:r w:rsidRPr="001F09D5">
        <w:rPr>
          <w:rFonts w:ascii="Cambria" w:hAnsi="Cambria" w:cs="Traditional Arabic"/>
          <w:b/>
          <w:bCs/>
          <w:sz w:val="28"/>
          <w:szCs w:val="28"/>
          <w:rtl/>
          <w:lang w:bidi="ar-EG"/>
        </w:rPr>
        <w:t xml:space="preserve"> التالي اهميه المدن الذكية في رؤيه المملكة العربية السعودية 2030 ( الهيئة السعودية للبيانات والذكاء الاصطناعي ، 2024 ) : </w:t>
      </w:r>
    </w:p>
    <w:p w14:paraId="734CAE30"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p w14:paraId="660454FB"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p w14:paraId="71AD8464"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p w14:paraId="7316C691"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p w14:paraId="04D3B8EF"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tbl>
      <w:tblPr>
        <w:tblStyle w:val="TableGrid"/>
        <w:bidiVisual/>
        <w:tblW w:w="0" w:type="auto"/>
        <w:tblLook w:val="04A0" w:firstRow="1" w:lastRow="0" w:firstColumn="1" w:lastColumn="0" w:noHBand="0" w:noVBand="1"/>
      </w:tblPr>
      <w:tblGrid>
        <w:gridCol w:w="626"/>
        <w:gridCol w:w="3634"/>
        <w:gridCol w:w="2131"/>
        <w:gridCol w:w="2131"/>
      </w:tblGrid>
      <w:tr w:rsidR="00DB75BB" w:rsidRPr="001F09D5" w14:paraId="622F2288" w14:textId="77777777" w:rsidTr="00DB75BB">
        <w:tc>
          <w:tcPr>
            <w:tcW w:w="626" w:type="dxa"/>
          </w:tcPr>
          <w:p w14:paraId="6E3798C8" w14:textId="26FD79AD"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م</w:t>
            </w:r>
          </w:p>
        </w:tc>
        <w:tc>
          <w:tcPr>
            <w:tcW w:w="3634" w:type="dxa"/>
          </w:tcPr>
          <w:p w14:paraId="65ED31D5" w14:textId="373C78A5"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الذكاء الاصطناعي في المدن الذكية</w:t>
            </w:r>
          </w:p>
        </w:tc>
        <w:tc>
          <w:tcPr>
            <w:tcW w:w="2131" w:type="dxa"/>
          </w:tcPr>
          <w:p w14:paraId="579D97E9" w14:textId="4609DDCA"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النسبة المئوية</w:t>
            </w:r>
          </w:p>
        </w:tc>
        <w:tc>
          <w:tcPr>
            <w:tcW w:w="2131" w:type="dxa"/>
          </w:tcPr>
          <w:p w14:paraId="53D9B630" w14:textId="581B2C31"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والمبلغ ( تريليون ريال )</w:t>
            </w:r>
          </w:p>
        </w:tc>
      </w:tr>
      <w:tr w:rsidR="00DB75BB" w:rsidRPr="001F09D5" w14:paraId="06A3CA29" w14:textId="77777777" w:rsidTr="00DB75BB">
        <w:tc>
          <w:tcPr>
            <w:tcW w:w="626" w:type="dxa"/>
          </w:tcPr>
          <w:p w14:paraId="454CA61B" w14:textId="6531AA60"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1</w:t>
            </w:r>
          </w:p>
        </w:tc>
        <w:tc>
          <w:tcPr>
            <w:tcW w:w="3634" w:type="dxa"/>
          </w:tcPr>
          <w:p w14:paraId="288D2676" w14:textId="7C805FB4"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من المدن ستستفيد من الأتمتة عن طريق </w:t>
            </w:r>
            <w:r w:rsidRPr="001F09D5">
              <w:rPr>
                <w:rFonts w:ascii="Cambria" w:hAnsi="Cambria" w:cs="Traditional Arabic"/>
                <w:b/>
                <w:bCs/>
                <w:sz w:val="28"/>
                <w:szCs w:val="28"/>
                <w:rtl/>
                <w:lang w:bidi="ar-EG"/>
              </w:rPr>
              <w:lastRenderedPageBreak/>
              <w:t>الذكاء الاصطناعي لتحسين اداره البنيه التحتية والخدمات الرقمية بحلول عام 2025 .</w:t>
            </w:r>
          </w:p>
        </w:tc>
        <w:tc>
          <w:tcPr>
            <w:tcW w:w="2131" w:type="dxa"/>
          </w:tcPr>
          <w:p w14:paraId="721B888D" w14:textId="77777777"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30%</w:t>
            </w:r>
          </w:p>
          <w:p w14:paraId="4A094FBD" w14:textId="05FA8824" w:rsidR="00907EF8" w:rsidRPr="001F09D5" w:rsidRDefault="00907EF8" w:rsidP="001F09D5">
            <w:pPr>
              <w:bidi/>
              <w:spacing w:after="120" w:line="360" w:lineRule="auto"/>
              <w:contextualSpacing/>
              <w:jc w:val="center"/>
              <w:rPr>
                <w:rFonts w:ascii="Cambria" w:hAnsi="Cambria" w:cs="Traditional Arabic"/>
                <w:b/>
                <w:bCs/>
                <w:sz w:val="28"/>
                <w:szCs w:val="28"/>
                <w:rtl/>
                <w:lang w:bidi="ar-EG"/>
              </w:rPr>
            </w:pPr>
          </w:p>
        </w:tc>
        <w:tc>
          <w:tcPr>
            <w:tcW w:w="2131" w:type="dxa"/>
          </w:tcPr>
          <w:p w14:paraId="025BD366" w14:textId="77777777"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p>
          <w:p w14:paraId="6244DB74" w14:textId="492135FB" w:rsidR="00DB75BB" w:rsidRPr="001F09D5" w:rsidRDefault="00907EF8"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ــــــــــــــــ</w:t>
            </w:r>
          </w:p>
        </w:tc>
      </w:tr>
      <w:tr w:rsidR="00DB75BB" w:rsidRPr="001F09D5" w14:paraId="61445367" w14:textId="77777777" w:rsidTr="00DB75BB">
        <w:tc>
          <w:tcPr>
            <w:tcW w:w="626" w:type="dxa"/>
          </w:tcPr>
          <w:p w14:paraId="548F3247" w14:textId="3D621E7C"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2</w:t>
            </w:r>
          </w:p>
        </w:tc>
        <w:tc>
          <w:tcPr>
            <w:tcW w:w="3634" w:type="dxa"/>
          </w:tcPr>
          <w:p w14:paraId="1488AE27" w14:textId="0E62F74F"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أجمالي الوفورات الناتجة عن نشر المدن الذكية بحلول عام 2028 .</w:t>
            </w:r>
          </w:p>
        </w:tc>
        <w:tc>
          <w:tcPr>
            <w:tcW w:w="2131" w:type="dxa"/>
          </w:tcPr>
          <w:p w14:paraId="5A8DD845" w14:textId="77777777"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p>
        </w:tc>
        <w:tc>
          <w:tcPr>
            <w:tcW w:w="2131" w:type="dxa"/>
          </w:tcPr>
          <w:p w14:paraId="0EAEC18F" w14:textId="03B205D0"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1</w:t>
            </w:r>
          </w:p>
        </w:tc>
      </w:tr>
      <w:tr w:rsidR="00DB75BB" w:rsidRPr="001F09D5" w14:paraId="5250F9B8" w14:textId="77777777" w:rsidTr="00DB75BB">
        <w:tc>
          <w:tcPr>
            <w:tcW w:w="626" w:type="dxa"/>
          </w:tcPr>
          <w:p w14:paraId="15408910" w14:textId="78384D51"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3</w:t>
            </w:r>
          </w:p>
        </w:tc>
        <w:tc>
          <w:tcPr>
            <w:tcW w:w="3634" w:type="dxa"/>
          </w:tcPr>
          <w:p w14:paraId="67D6DAD7" w14:textId="2431EBA9"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نمو السوق العالمي لبرمجيات واجهزه وخدمات المدن </w:t>
            </w:r>
            <w:r w:rsidR="00494AFB" w:rsidRPr="001F09D5">
              <w:rPr>
                <w:rFonts w:ascii="Cambria" w:hAnsi="Cambria" w:cs="Traditional Arabic"/>
                <w:b/>
                <w:bCs/>
                <w:sz w:val="28"/>
                <w:szCs w:val="28"/>
                <w:rtl/>
                <w:lang w:bidi="ar-EG"/>
              </w:rPr>
              <w:t>الذكية</w:t>
            </w:r>
            <w:r w:rsidRPr="001F09D5">
              <w:rPr>
                <w:rFonts w:ascii="Cambria" w:hAnsi="Cambria" w:cs="Traditional Arabic"/>
                <w:b/>
                <w:bCs/>
                <w:sz w:val="28"/>
                <w:szCs w:val="28"/>
                <w:rtl/>
                <w:lang w:bidi="ar-EG"/>
              </w:rPr>
              <w:t xml:space="preserve"> بحلول عام 2030م .</w:t>
            </w:r>
          </w:p>
        </w:tc>
        <w:tc>
          <w:tcPr>
            <w:tcW w:w="2131" w:type="dxa"/>
          </w:tcPr>
          <w:p w14:paraId="38965481" w14:textId="77777777"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p>
        </w:tc>
        <w:tc>
          <w:tcPr>
            <w:tcW w:w="2131" w:type="dxa"/>
          </w:tcPr>
          <w:p w14:paraId="7A34B000" w14:textId="22E10B27" w:rsidR="00DB75BB" w:rsidRPr="001F09D5" w:rsidRDefault="00DB75BB" w:rsidP="001F09D5">
            <w:pPr>
              <w:bidi/>
              <w:spacing w:after="120" w:line="360" w:lineRule="auto"/>
              <w:contextualSpacing/>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5.25</w:t>
            </w:r>
          </w:p>
        </w:tc>
      </w:tr>
    </w:tbl>
    <w:p w14:paraId="70173608" w14:textId="5DDC2E0A" w:rsidR="00DB75BB" w:rsidRPr="001F09D5" w:rsidRDefault="00494AFB" w:rsidP="001F09D5">
      <w:pPr>
        <w:bidi/>
        <w:spacing w:after="120" w:line="360" w:lineRule="auto"/>
        <w:contextualSpacing/>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المصدر : من اعداد الباحث .</w:t>
      </w:r>
    </w:p>
    <w:p w14:paraId="131E4839"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p w14:paraId="2E445261"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p w14:paraId="7303768D"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p w14:paraId="6D86A709"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p w14:paraId="0D8D35F4" w14:textId="77777777" w:rsidR="00DB75BB" w:rsidRPr="001F09D5" w:rsidRDefault="00DB75BB" w:rsidP="001F09D5">
      <w:pPr>
        <w:bidi/>
        <w:spacing w:after="120" w:line="360" w:lineRule="auto"/>
        <w:contextualSpacing/>
        <w:jc w:val="both"/>
        <w:rPr>
          <w:rFonts w:ascii="Cambria" w:hAnsi="Cambria" w:cs="Traditional Arabic"/>
          <w:b/>
          <w:bCs/>
          <w:sz w:val="28"/>
          <w:szCs w:val="28"/>
          <w:rtl/>
          <w:lang w:bidi="ar-EG"/>
        </w:rPr>
      </w:pPr>
    </w:p>
    <w:p w14:paraId="441CAB22" w14:textId="4D93E576" w:rsidR="00F36C0C" w:rsidRPr="001F09D5" w:rsidRDefault="00F36C0C" w:rsidP="001F09D5">
      <w:pPr>
        <w:bidi/>
        <w:spacing w:after="120" w:line="360" w:lineRule="auto"/>
        <w:contextualSpacing/>
        <w:jc w:val="both"/>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وسنعرض بعض الاحصائيات وأرقام عالميه عن اهميه المدن الذكية ( وزاره الاتصالات وتقنيه المعلومات ، 2024 ):</w:t>
      </w:r>
    </w:p>
    <w:p w14:paraId="225F4133" w14:textId="36A36DBA" w:rsidR="00F36C0C" w:rsidRPr="001F09D5" w:rsidRDefault="00F36C0C" w:rsidP="001F09D5">
      <w:pPr>
        <w:bidi/>
        <w:spacing w:after="120" w:line="360" w:lineRule="auto"/>
        <w:jc w:val="both"/>
        <w:rPr>
          <w:rFonts w:ascii="Cambria" w:hAnsi="Cambria" w:cs="Traditional Arabic"/>
          <w:b/>
          <w:bCs/>
          <w:sz w:val="28"/>
          <w:szCs w:val="28"/>
          <w:rtl/>
          <w:lang w:bidi="ar-EG"/>
        </w:rPr>
      </w:pPr>
      <w:r w:rsidRPr="001F09D5">
        <w:rPr>
          <w:rFonts w:ascii="Cambria" w:hAnsi="Cambria"/>
          <w:noProof/>
          <w:sz w:val="28"/>
          <w:szCs w:val="28"/>
        </w:rPr>
        <w:lastRenderedPageBreak/>
        <w:drawing>
          <wp:inline distT="0" distB="0" distL="0" distR="0" wp14:anchorId="36AA446C" wp14:editId="11252393">
            <wp:extent cx="5274310" cy="3781425"/>
            <wp:effectExtent l="0" t="0" r="2540" b="9525"/>
            <wp:docPr id="121321751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781425"/>
                    </a:xfrm>
                    <a:prstGeom prst="rect">
                      <a:avLst/>
                    </a:prstGeom>
                    <a:noFill/>
                    <a:ln>
                      <a:noFill/>
                    </a:ln>
                  </pic:spPr>
                </pic:pic>
              </a:graphicData>
            </a:graphic>
          </wp:inline>
        </w:drawing>
      </w:r>
    </w:p>
    <w:p w14:paraId="24F6580D" w14:textId="77777777" w:rsidR="00F36C0C" w:rsidRPr="001F09D5" w:rsidRDefault="00F36C0C" w:rsidP="001F09D5">
      <w:pPr>
        <w:bidi/>
        <w:spacing w:after="120" w:line="360" w:lineRule="auto"/>
        <w:jc w:val="both"/>
        <w:rPr>
          <w:rFonts w:ascii="Cambria" w:hAnsi="Cambria" w:cs="Traditional Arabic"/>
          <w:b/>
          <w:bCs/>
          <w:sz w:val="28"/>
          <w:szCs w:val="28"/>
          <w:rtl/>
          <w:lang w:bidi="ar-EG"/>
        </w:rPr>
      </w:pPr>
    </w:p>
    <w:p w14:paraId="2B36BC21" w14:textId="24BABEBE" w:rsidR="00F36C0C" w:rsidRPr="001F09D5" w:rsidRDefault="00F36C0C" w:rsidP="001F09D5">
      <w:pPr>
        <w:bidi/>
        <w:spacing w:after="120" w:line="360" w:lineRule="auto"/>
        <w:jc w:val="both"/>
        <w:rPr>
          <w:rFonts w:ascii="Cambria" w:hAnsi="Cambria" w:cs="Traditional Arabic"/>
          <w:b/>
          <w:bCs/>
          <w:sz w:val="28"/>
          <w:szCs w:val="28"/>
          <w:rtl/>
          <w:lang w:bidi="ar-EG"/>
        </w:rPr>
      </w:pPr>
      <w:r w:rsidRPr="001F09D5">
        <w:rPr>
          <w:rFonts w:ascii="Cambria" w:hAnsi="Cambria"/>
          <w:noProof/>
          <w:sz w:val="28"/>
          <w:szCs w:val="28"/>
        </w:rPr>
        <w:drawing>
          <wp:inline distT="0" distB="0" distL="0" distR="0" wp14:anchorId="1F8EC62D" wp14:editId="537B1D55">
            <wp:extent cx="5274310" cy="3295015"/>
            <wp:effectExtent l="0" t="0" r="2540" b="635"/>
            <wp:docPr id="724584256"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295015"/>
                    </a:xfrm>
                    <a:prstGeom prst="rect">
                      <a:avLst/>
                    </a:prstGeom>
                    <a:noFill/>
                    <a:ln>
                      <a:noFill/>
                    </a:ln>
                  </pic:spPr>
                </pic:pic>
              </a:graphicData>
            </a:graphic>
          </wp:inline>
        </w:drawing>
      </w:r>
    </w:p>
    <w:p w14:paraId="2BCADCE2" w14:textId="77777777" w:rsidR="00F36C0C" w:rsidRPr="001F09D5" w:rsidRDefault="00F36C0C" w:rsidP="001F09D5">
      <w:pPr>
        <w:bidi/>
        <w:spacing w:after="120" w:line="360" w:lineRule="auto"/>
        <w:jc w:val="both"/>
        <w:rPr>
          <w:rFonts w:ascii="Cambria" w:hAnsi="Cambria" w:cs="Traditional Arabic"/>
          <w:b/>
          <w:bCs/>
          <w:sz w:val="28"/>
          <w:szCs w:val="28"/>
          <w:rtl/>
          <w:lang w:bidi="ar-EG"/>
        </w:rPr>
      </w:pPr>
    </w:p>
    <w:p w14:paraId="3EB01B78" w14:textId="3E00548B" w:rsidR="00925D6D" w:rsidRPr="001F09D5" w:rsidRDefault="00925D6D" w:rsidP="001F09D5">
      <w:pPr>
        <w:pStyle w:val="ListParagraph"/>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4.أهداف الدراسة:</w:t>
      </w:r>
    </w:p>
    <w:p w14:paraId="051AB0A6" w14:textId="77777777" w:rsidR="00925D6D" w:rsidRPr="001F09D5" w:rsidRDefault="00925D6D" w:rsidP="001F09D5">
      <w:pPr>
        <w:spacing w:after="120" w:line="360" w:lineRule="auto"/>
        <w:jc w:val="right"/>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 xml:space="preserve">تتمحور اهداف البحث حول ما يلي:  </w:t>
      </w:r>
    </w:p>
    <w:p w14:paraId="6BF792EA" w14:textId="02EFC7CB" w:rsidR="00925D6D" w:rsidRPr="001F09D5" w:rsidRDefault="0075376C" w:rsidP="001F09D5">
      <w:pPr>
        <w:pStyle w:val="ListParagraph"/>
        <w:numPr>
          <w:ilvl w:val="0"/>
          <w:numId w:val="30"/>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تحديد</w:t>
      </w:r>
      <w:r w:rsidR="00925D6D" w:rsidRPr="001F09D5">
        <w:rPr>
          <w:rFonts w:ascii="Cambria" w:hAnsi="Cambria" w:cs="Traditional Arabic"/>
          <w:b/>
          <w:bCs/>
          <w:sz w:val="28"/>
          <w:szCs w:val="28"/>
          <w:rtl/>
          <w:lang w:bidi="ar-EG"/>
        </w:rPr>
        <w:t xml:space="preserve"> تأثير التكنولوجيا والاتصالات كأحد مكونات المدن الذكية على تحقيق التنمية المستدامة في مدينه الرياض .</w:t>
      </w:r>
    </w:p>
    <w:p w14:paraId="13CC0735" w14:textId="6AE0FB83" w:rsidR="00925D6D" w:rsidRPr="001F09D5" w:rsidRDefault="0075376C" w:rsidP="001F09D5">
      <w:pPr>
        <w:pStyle w:val="ListParagraph"/>
        <w:numPr>
          <w:ilvl w:val="0"/>
          <w:numId w:val="30"/>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التعرف على</w:t>
      </w:r>
      <w:r w:rsidR="00925D6D" w:rsidRPr="001F09D5">
        <w:rPr>
          <w:rFonts w:ascii="Cambria" w:hAnsi="Cambria" w:cs="Traditional Arabic"/>
          <w:b/>
          <w:bCs/>
          <w:sz w:val="28"/>
          <w:szCs w:val="28"/>
          <w:rtl/>
          <w:lang w:bidi="ar-EG"/>
        </w:rPr>
        <w:t xml:space="preserve"> دور البيانات والتحليلات في دعم تحقيق التنمية المستدامة في مدينه الرياض .</w:t>
      </w:r>
    </w:p>
    <w:p w14:paraId="153D3AD2" w14:textId="5136DE24" w:rsidR="00925D6D" w:rsidRPr="001F09D5" w:rsidRDefault="0075376C" w:rsidP="001F09D5">
      <w:pPr>
        <w:pStyle w:val="ListParagraph"/>
        <w:numPr>
          <w:ilvl w:val="0"/>
          <w:numId w:val="30"/>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تحديد</w:t>
      </w:r>
      <w:r w:rsidR="00925D6D" w:rsidRPr="001F09D5">
        <w:rPr>
          <w:rFonts w:ascii="Cambria" w:hAnsi="Cambria" w:cs="Traditional Arabic"/>
          <w:b/>
          <w:bCs/>
          <w:sz w:val="28"/>
          <w:szCs w:val="28"/>
          <w:rtl/>
          <w:lang w:bidi="ar-EG"/>
        </w:rPr>
        <w:t xml:space="preserve"> تأثير التطبيقات الذكية المستخدمة في المدن الذكية على تحقيق التنمية المستدامة .</w:t>
      </w:r>
    </w:p>
    <w:p w14:paraId="69065777" w14:textId="5C786AB4" w:rsidR="00925D6D" w:rsidRPr="001F09D5" w:rsidRDefault="0075376C" w:rsidP="001F09D5">
      <w:pPr>
        <w:pStyle w:val="ListParagraph"/>
        <w:numPr>
          <w:ilvl w:val="0"/>
          <w:numId w:val="30"/>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تحليل</w:t>
      </w:r>
      <w:r w:rsidR="00925D6D" w:rsidRPr="001F09D5">
        <w:rPr>
          <w:rFonts w:ascii="Cambria" w:hAnsi="Cambria" w:cs="Traditional Arabic"/>
          <w:b/>
          <w:bCs/>
          <w:sz w:val="28"/>
          <w:szCs w:val="28"/>
          <w:rtl/>
          <w:lang w:bidi="ar-EG"/>
        </w:rPr>
        <w:t xml:space="preserve"> دور الخدمات الإلكترونية في تعزيز جهود التنمية المستدامة .</w:t>
      </w:r>
    </w:p>
    <w:p w14:paraId="33564D84" w14:textId="77777777" w:rsidR="00925D6D" w:rsidRPr="001F09D5" w:rsidRDefault="00925D6D" w:rsidP="001F09D5">
      <w:pPr>
        <w:pStyle w:val="ListParagraph"/>
        <w:numPr>
          <w:ilvl w:val="0"/>
          <w:numId w:val="30"/>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تحديد العلاقة الإجمالية بين مكونات المدن الذكية ( التكنولوجيا ، البيانات ، التطبيقات ، والخدمات الإلكترونية ) والتنمية المستدامة .</w:t>
      </w:r>
    </w:p>
    <w:p w14:paraId="10E8A044" w14:textId="49060359" w:rsidR="00925D6D" w:rsidRPr="001F09D5" w:rsidRDefault="0075376C" w:rsidP="001F09D5">
      <w:pPr>
        <w:pStyle w:val="ListParagraph"/>
        <w:numPr>
          <w:ilvl w:val="0"/>
          <w:numId w:val="30"/>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بيان</w:t>
      </w:r>
      <w:r w:rsidR="00925D6D" w:rsidRPr="001F09D5">
        <w:rPr>
          <w:rFonts w:ascii="Cambria" w:hAnsi="Cambria" w:cs="Traditional Arabic"/>
          <w:b/>
          <w:bCs/>
          <w:sz w:val="28"/>
          <w:szCs w:val="28"/>
          <w:rtl/>
          <w:lang w:bidi="ar-EG"/>
        </w:rPr>
        <w:t xml:space="preserve"> التحديات التي تواجه تطبيق المدن الذكية لتحقيق التنمية المستدامة وتقديم توصيات لتحسين الأداء .</w:t>
      </w:r>
    </w:p>
    <w:p w14:paraId="0D77B65D" w14:textId="77777777" w:rsidR="00694E05" w:rsidRPr="001F09D5" w:rsidRDefault="00694E05" w:rsidP="001F09D5">
      <w:pPr>
        <w:bidi/>
        <w:spacing w:after="120" w:line="360" w:lineRule="auto"/>
        <w:jc w:val="both"/>
        <w:rPr>
          <w:rFonts w:ascii="Cambria" w:hAnsi="Cambria" w:cs="Traditional Arabic"/>
          <w:b/>
          <w:bCs/>
          <w:sz w:val="28"/>
          <w:szCs w:val="28"/>
          <w:rtl/>
          <w:lang w:bidi="ar-EG"/>
        </w:rPr>
      </w:pPr>
    </w:p>
    <w:p w14:paraId="4B722971" w14:textId="77777777" w:rsidR="00694E05" w:rsidRPr="001F09D5" w:rsidRDefault="00694E05" w:rsidP="001F09D5">
      <w:pPr>
        <w:bidi/>
        <w:spacing w:after="120" w:line="360" w:lineRule="auto"/>
        <w:jc w:val="both"/>
        <w:rPr>
          <w:rFonts w:ascii="Cambria" w:hAnsi="Cambria" w:cs="Traditional Arabic"/>
          <w:b/>
          <w:bCs/>
          <w:sz w:val="28"/>
          <w:szCs w:val="28"/>
          <w:rtl/>
          <w:lang w:bidi="ar-EG"/>
        </w:rPr>
      </w:pPr>
    </w:p>
    <w:p w14:paraId="7CABF497" w14:textId="77777777" w:rsidR="00694E05" w:rsidRPr="001F09D5" w:rsidRDefault="00694E05" w:rsidP="001F09D5">
      <w:pPr>
        <w:bidi/>
        <w:spacing w:after="120" w:line="360" w:lineRule="auto"/>
        <w:jc w:val="both"/>
        <w:rPr>
          <w:rFonts w:ascii="Cambria" w:hAnsi="Cambria" w:cs="Traditional Arabic"/>
          <w:b/>
          <w:bCs/>
          <w:sz w:val="28"/>
          <w:szCs w:val="28"/>
          <w:rtl/>
          <w:lang w:bidi="ar-EG"/>
        </w:rPr>
      </w:pPr>
    </w:p>
    <w:p w14:paraId="246BD26C" w14:textId="77777777" w:rsidR="00694E05" w:rsidRPr="001F09D5" w:rsidRDefault="00694E05" w:rsidP="001F09D5">
      <w:pPr>
        <w:bidi/>
        <w:spacing w:after="120" w:line="360" w:lineRule="auto"/>
        <w:jc w:val="both"/>
        <w:rPr>
          <w:rFonts w:ascii="Cambria" w:hAnsi="Cambria" w:cs="Traditional Arabic"/>
          <w:b/>
          <w:bCs/>
          <w:sz w:val="28"/>
          <w:szCs w:val="28"/>
          <w:rtl/>
          <w:lang w:bidi="ar-EG"/>
        </w:rPr>
      </w:pPr>
    </w:p>
    <w:p w14:paraId="1F45CF65" w14:textId="77777777" w:rsidR="00694E05" w:rsidRPr="001F09D5" w:rsidRDefault="00694E05" w:rsidP="001F09D5">
      <w:pPr>
        <w:bidi/>
        <w:spacing w:after="120" w:line="360" w:lineRule="auto"/>
        <w:jc w:val="both"/>
        <w:rPr>
          <w:rFonts w:ascii="Cambria" w:hAnsi="Cambria" w:cs="Traditional Arabic"/>
          <w:b/>
          <w:bCs/>
          <w:sz w:val="28"/>
          <w:szCs w:val="28"/>
          <w:rtl/>
          <w:lang w:bidi="ar-EG"/>
        </w:rPr>
      </w:pPr>
    </w:p>
    <w:p w14:paraId="2084F20D" w14:textId="77777777" w:rsidR="00694E05" w:rsidRPr="001F09D5" w:rsidRDefault="00694E05" w:rsidP="001F09D5">
      <w:pPr>
        <w:bidi/>
        <w:spacing w:after="120" w:line="360" w:lineRule="auto"/>
        <w:jc w:val="both"/>
        <w:rPr>
          <w:rFonts w:ascii="Cambria" w:hAnsi="Cambria" w:cs="Traditional Arabic"/>
          <w:b/>
          <w:bCs/>
          <w:sz w:val="28"/>
          <w:szCs w:val="28"/>
          <w:rtl/>
          <w:lang w:bidi="ar-EG"/>
        </w:rPr>
      </w:pPr>
    </w:p>
    <w:p w14:paraId="6FC4B871" w14:textId="77777777" w:rsidR="00694E05" w:rsidRPr="001F09D5" w:rsidRDefault="00694E05" w:rsidP="001F09D5">
      <w:pPr>
        <w:bidi/>
        <w:spacing w:after="120" w:line="360" w:lineRule="auto"/>
        <w:jc w:val="both"/>
        <w:rPr>
          <w:rFonts w:ascii="Cambria" w:hAnsi="Cambria" w:cs="Traditional Arabic"/>
          <w:b/>
          <w:bCs/>
          <w:sz w:val="28"/>
          <w:szCs w:val="28"/>
          <w:rtl/>
          <w:lang w:bidi="ar-EG"/>
        </w:rPr>
      </w:pPr>
    </w:p>
    <w:p w14:paraId="732ECBA0" w14:textId="77777777" w:rsidR="00925D6D" w:rsidRPr="001F09D5" w:rsidRDefault="00925D6D" w:rsidP="001F09D5">
      <w:p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5.فرضيات الدراسة:</w:t>
      </w:r>
    </w:p>
    <w:p w14:paraId="6546A864" w14:textId="77777777" w:rsidR="00925D6D" w:rsidRPr="001F09D5" w:rsidRDefault="00925D6D" w:rsidP="001F09D5">
      <w:pPr>
        <w:spacing w:after="120" w:line="360" w:lineRule="auto"/>
        <w:jc w:val="right"/>
        <w:rPr>
          <w:rFonts w:ascii="Cambria" w:hAnsi="Cambria" w:cs="Traditional Arabic"/>
          <w:b/>
          <w:bCs/>
          <w:sz w:val="28"/>
          <w:szCs w:val="28"/>
          <w:rtl/>
          <w:lang w:bidi="ar-EG"/>
        </w:rPr>
      </w:pPr>
      <w:r w:rsidRPr="001F09D5">
        <w:rPr>
          <w:rFonts w:ascii="Cambria" w:hAnsi="Cambria" w:cs="Traditional Arabic"/>
          <w:b/>
          <w:bCs/>
          <w:sz w:val="28"/>
          <w:szCs w:val="28"/>
          <w:rtl/>
          <w:lang w:bidi="ar-EG"/>
        </w:rPr>
        <w:t>تتمثل فروض البحث فيما يلي:</w:t>
      </w:r>
    </w:p>
    <w:p w14:paraId="62B6FA7D" w14:textId="77777777" w:rsidR="00925D6D" w:rsidRPr="001F09D5" w:rsidRDefault="00925D6D" w:rsidP="001F09D5">
      <w:pPr>
        <w:pStyle w:val="ListParagraph"/>
        <w:numPr>
          <w:ilvl w:val="0"/>
          <w:numId w:val="31"/>
        </w:numPr>
        <w:bidi/>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lang w:bidi="ar-EG"/>
        </w:rPr>
        <w:lastRenderedPageBreak/>
        <w:t xml:space="preserve">H1  </w:t>
      </w:r>
      <w:r w:rsidRPr="001F09D5">
        <w:rPr>
          <w:rFonts w:ascii="Cambria" w:hAnsi="Cambria" w:cs="Traditional Arabic"/>
          <w:b/>
          <w:bCs/>
          <w:sz w:val="28"/>
          <w:szCs w:val="28"/>
          <w:rtl/>
          <w:lang w:bidi="ar-EG"/>
        </w:rPr>
        <w:t xml:space="preserve"> : هناك تأثير إيجابي ذو دلاله إحصائية للتكنولوجيا والاتصالات على تحقيق التنمية المستدامة في مدينه الرياض .</w:t>
      </w:r>
    </w:p>
    <w:p w14:paraId="20B47869" w14:textId="77777777" w:rsidR="00925D6D" w:rsidRPr="001F09D5" w:rsidRDefault="00925D6D" w:rsidP="001F09D5">
      <w:pPr>
        <w:pStyle w:val="ListParagraph"/>
        <w:numPr>
          <w:ilvl w:val="0"/>
          <w:numId w:val="31"/>
        </w:numPr>
        <w:bidi/>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lang w:bidi="ar-EG"/>
        </w:rPr>
        <w:t xml:space="preserve">H2  </w:t>
      </w:r>
      <w:r w:rsidRPr="001F09D5">
        <w:rPr>
          <w:rFonts w:ascii="Cambria" w:hAnsi="Cambria" w:cs="Traditional Arabic"/>
          <w:b/>
          <w:bCs/>
          <w:sz w:val="28"/>
          <w:szCs w:val="28"/>
          <w:rtl/>
          <w:lang w:bidi="ar-EG"/>
        </w:rPr>
        <w:t xml:space="preserve"> : هناك تأثير إيجابي ذو دلاله إحصائية للبيانات والتحليلات على تحقيق التنمية المستدامة في مدينه الرياض .</w:t>
      </w:r>
    </w:p>
    <w:p w14:paraId="467C164E" w14:textId="77777777" w:rsidR="00925D6D" w:rsidRPr="001F09D5" w:rsidRDefault="00925D6D" w:rsidP="001F09D5">
      <w:pPr>
        <w:pStyle w:val="ListParagraph"/>
        <w:numPr>
          <w:ilvl w:val="0"/>
          <w:numId w:val="31"/>
        </w:numPr>
        <w:bidi/>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lang w:bidi="ar-EG"/>
        </w:rPr>
        <w:t xml:space="preserve">H3  </w:t>
      </w:r>
      <w:r w:rsidRPr="001F09D5">
        <w:rPr>
          <w:rFonts w:ascii="Cambria" w:hAnsi="Cambria" w:cs="Traditional Arabic"/>
          <w:b/>
          <w:bCs/>
          <w:sz w:val="28"/>
          <w:szCs w:val="28"/>
          <w:rtl/>
          <w:lang w:bidi="ar-EG"/>
        </w:rPr>
        <w:t xml:space="preserve"> : هناك تأثير إيجابي ذو دلاله إحصائية للتطبيقات الذكية على تحقيق التنمية المستدامة في مدينه الرياض .</w:t>
      </w:r>
    </w:p>
    <w:p w14:paraId="21709716" w14:textId="77777777" w:rsidR="00925D6D" w:rsidRPr="001F09D5" w:rsidRDefault="00925D6D" w:rsidP="001F09D5">
      <w:pPr>
        <w:pStyle w:val="ListParagraph"/>
        <w:numPr>
          <w:ilvl w:val="0"/>
          <w:numId w:val="31"/>
        </w:numPr>
        <w:bidi/>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lang w:bidi="ar-EG"/>
        </w:rPr>
        <w:t xml:space="preserve">H4  </w:t>
      </w:r>
      <w:r w:rsidRPr="001F09D5">
        <w:rPr>
          <w:rFonts w:ascii="Cambria" w:hAnsi="Cambria" w:cs="Traditional Arabic"/>
          <w:b/>
          <w:bCs/>
          <w:sz w:val="28"/>
          <w:szCs w:val="28"/>
          <w:rtl/>
          <w:lang w:bidi="ar-EG"/>
        </w:rPr>
        <w:t xml:space="preserve"> : هناك تأثير إيجابي ذو دلاله إحصائية للخدمات الإلكترونية على تحقيق التنمية المستدامة في مدينه الرياض .</w:t>
      </w:r>
    </w:p>
    <w:p w14:paraId="7760FE48" w14:textId="75BF303B" w:rsidR="00925D6D" w:rsidRPr="001F09D5" w:rsidRDefault="00925D6D" w:rsidP="001F09D5">
      <w:pPr>
        <w:pStyle w:val="ListParagraph"/>
        <w:numPr>
          <w:ilvl w:val="0"/>
          <w:numId w:val="31"/>
        </w:numPr>
        <w:bidi/>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lang w:bidi="ar-EG"/>
        </w:rPr>
        <w:t xml:space="preserve">H5  </w:t>
      </w:r>
      <w:r w:rsidRPr="001F09D5">
        <w:rPr>
          <w:rFonts w:ascii="Cambria" w:hAnsi="Cambria" w:cs="Traditional Arabic"/>
          <w:b/>
          <w:bCs/>
          <w:sz w:val="28"/>
          <w:szCs w:val="28"/>
          <w:rtl/>
          <w:lang w:bidi="ar-EG"/>
        </w:rPr>
        <w:t xml:space="preserve"> : </w:t>
      </w:r>
      <w:r w:rsidR="00AC7BF8" w:rsidRPr="001F09D5">
        <w:rPr>
          <w:rFonts w:ascii="Cambria" w:hAnsi="Cambria" w:cs="Traditional Arabic"/>
          <w:b/>
          <w:bCs/>
          <w:sz w:val="28"/>
          <w:szCs w:val="28"/>
          <w:rtl/>
          <w:lang w:bidi="ar-EG"/>
        </w:rPr>
        <w:t>وجود اثر ذات</w:t>
      </w:r>
      <w:r w:rsidRPr="001F09D5">
        <w:rPr>
          <w:rFonts w:ascii="Cambria" w:hAnsi="Cambria" w:cs="Traditional Arabic"/>
          <w:b/>
          <w:bCs/>
          <w:sz w:val="28"/>
          <w:szCs w:val="28"/>
          <w:rtl/>
          <w:lang w:bidi="ar-EG"/>
        </w:rPr>
        <w:t xml:space="preserve"> دلاله إحصائية لمكونات المدن الذكية ( التكنولوجيا ، البيانات ، التطبيقات ، والخدمات الإلكترونية )  </w:t>
      </w:r>
      <w:r w:rsidR="00AC7BF8" w:rsidRPr="001F09D5">
        <w:rPr>
          <w:rFonts w:ascii="Cambria" w:hAnsi="Cambria" w:cs="Traditional Arabic"/>
          <w:b/>
          <w:bCs/>
          <w:sz w:val="28"/>
          <w:szCs w:val="28"/>
          <w:rtl/>
          <w:lang w:bidi="ar-EG"/>
        </w:rPr>
        <w:t>و</w:t>
      </w:r>
      <w:r w:rsidRPr="001F09D5">
        <w:rPr>
          <w:rFonts w:ascii="Cambria" w:hAnsi="Cambria" w:cs="Traditional Arabic"/>
          <w:b/>
          <w:bCs/>
          <w:sz w:val="28"/>
          <w:szCs w:val="28"/>
          <w:rtl/>
          <w:lang w:bidi="ar-EG"/>
        </w:rPr>
        <w:t xml:space="preserve"> تحقيق التنمية المستدامة</w:t>
      </w:r>
      <w:r w:rsidR="00AC7BF8"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512C64D4" w14:textId="77777777" w:rsidR="00925D6D" w:rsidRPr="001F09D5" w:rsidRDefault="00925D6D" w:rsidP="001F09D5">
      <w:pPr>
        <w:pStyle w:val="ListParagraph"/>
        <w:bidi/>
        <w:spacing w:after="120" w:line="360" w:lineRule="auto"/>
        <w:rPr>
          <w:rFonts w:ascii="Cambria" w:hAnsi="Cambria" w:cstheme="majorBidi"/>
          <w:b/>
          <w:bCs/>
          <w:sz w:val="28"/>
          <w:szCs w:val="28"/>
          <w:rtl/>
        </w:rPr>
      </w:pPr>
    </w:p>
    <w:p w14:paraId="716CBA2A" w14:textId="77777777" w:rsidR="00925D6D" w:rsidRPr="001F09D5" w:rsidRDefault="00925D6D" w:rsidP="001F09D5">
      <w:pPr>
        <w:bidi/>
        <w:spacing w:after="120" w:line="360" w:lineRule="auto"/>
        <w:jc w:val="both"/>
        <w:rPr>
          <w:rFonts w:ascii="Cambria" w:hAnsi="Cambria" w:cs="Traditional Arabic"/>
          <w:b/>
          <w:bCs/>
          <w:sz w:val="28"/>
          <w:szCs w:val="28"/>
        </w:rPr>
      </w:pPr>
    </w:p>
    <w:p w14:paraId="376C7C0D" w14:textId="77777777" w:rsidR="00705DAD" w:rsidRPr="001F09D5" w:rsidRDefault="00705DAD" w:rsidP="001F09D5">
      <w:pPr>
        <w:bidi/>
        <w:spacing w:after="120" w:line="360" w:lineRule="auto"/>
        <w:rPr>
          <w:rFonts w:ascii="Cambria" w:hAnsi="Cambria" w:cstheme="majorBidi"/>
          <w:b/>
          <w:bCs/>
          <w:sz w:val="28"/>
          <w:szCs w:val="28"/>
          <w:rtl/>
        </w:rPr>
      </w:pPr>
    </w:p>
    <w:p w14:paraId="16953326" w14:textId="77777777" w:rsidR="00925D6D" w:rsidRPr="001F09D5" w:rsidRDefault="00925D6D" w:rsidP="001F09D5">
      <w:pPr>
        <w:bidi/>
        <w:spacing w:after="120" w:line="360" w:lineRule="auto"/>
        <w:rPr>
          <w:rFonts w:ascii="Cambria" w:hAnsi="Cambria" w:cstheme="majorBidi"/>
          <w:b/>
          <w:bCs/>
          <w:sz w:val="28"/>
          <w:szCs w:val="28"/>
          <w:rtl/>
        </w:rPr>
      </w:pPr>
    </w:p>
    <w:p w14:paraId="1BF1E7EC" w14:textId="77777777" w:rsidR="00925D6D" w:rsidRPr="001F09D5" w:rsidRDefault="00925D6D" w:rsidP="001F09D5">
      <w:pPr>
        <w:bidi/>
        <w:spacing w:after="120" w:line="360" w:lineRule="auto"/>
        <w:rPr>
          <w:rFonts w:ascii="Cambria" w:hAnsi="Cambria" w:cstheme="majorBidi"/>
          <w:b/>
          <w:bCs/>
          <w:sz w:val="28"/>
          <w:szCs w:val="28"/>
          <w:rtl/>
        </w:rPr>
      </w:pPr>
    </w:p>
    <w:p w14:paraId="040281D2" w14:textId="77777777" w:rsidR="00925D6D" w:rsidRPr="001F09D5" w:rsidRDefault="00925D6D" w:rsidP="001F09D5">
      <w:pPr>
        <w:bidi/>
        <w:spacing w:after="120" w:line="360" w:lineRule="auto"/>
        <w:rPr>
          <w:rFonts w:ascii="Cambria" w:hAnsi="Cambria" w:cstheme="majorBidi"/>
          <w:b/>
          <w:bCs/>
          <w:sz w:val="28"/>
          <w:szCs w:val="28"/>
          <w:rtl/>
        </w:rPr>
      </w:pPr>
    </w:p>
    <w:p w14:paraId="4825095B" w14:textId="77777777" w:rsidR="00925D6D" w:rsidRPr="001F09D5" w:rsidRDefault="00925D6D" w:rsidP="001F09D5">
      <w:pPr>
        <w:bidi/>
        <w:spacing w:after="120" w:line="360" w:lineRule="auto"/>
        <w:rPr>
          <w:rFonts w:ascii="Cambria" w:hAnsi="Cambria" w:cstheme="majorBidi"/>
          <w:b/>
          <w:bCs/>
          <w:sz w:val="28"/>
          <w:szCs w:val="28"/>
          <w:rtl/>
        </w:rPr>
      </w:pPr>
    </w:p>
    <w:p w14:paraId="1684DF81" w14:textId="77777777" w:rsidR="00925D6D" w:rsidRPr="001F09D5" w:rsidRDefault="00925D6D" w:rsidP="001F09D5">
      <w:pPr>
        <w:bidi/>
        <w:spacing w:after="120" w:line="360" w:lineRule="auto"/>
        <w:rPr>
          <w:rFonts w:ascii="Cambria" w:hAnsi="Cambria" w:cstheme="majorBidi"/>
          <w:b/>
          <w:bCs/>
          <w:sz w:val="28"/>
          <w:szCs w:val="28"/>
          <w:rtl/>
        </w:rPr>
      </w:pPr>
    </w:p>
    <w:p w14:paraId="729A1469" w14:textId="0A3C5EC5" w:rsidR="00533AA9" w:rsidRPr="001F09D5" w:rsidRDefault="00533AA9" w:rsidP="001F09D5">
      <w:pPr>
        <w:bidi/>
        <w:spacing w:after="120" w:line="360" w:lineRule="auto"/>
        <w:rPr>
          <w:rFonts w:ascii="Cambria" w:hAnsi="Cambria" w:cs="Traditional Arabic"/>
          <w:b/>
          <w:bCs/>
          <w:sz w:val="28"/>
          <w:szCs w:val="28"/>
          <w:u w:val="single"/>
          <w:rtl/>
          <w:lang w:bidi="ar-EG"/>
        </w:rPr>
      </w:pPr>
      <w:bookmarkStart w:id="1" w:name="_Hlk193573753"/>
      <w:r w:rsidRPr="001F09D5">
        <w:rPr>
          <w:rFonts w:ascii="Cambria" w:hAnsi="Cambria" w:cs="Traditional Arabic"/>
          <w:b/>
          <w:bCs/>
          <w:sz w:val="28"/>
          <w:szCs w:val="28"/>
          <w:u w:val="single"/>
          <w:rtl/>
          <w:lang w:bidi="ar-EG"/>
        </w:rPr>
        <w:t xml:space="preserve">الدراسات </w:t>
      </w:r>
      <w:r w:rsidR="007C07C7" w:rsidRPr="001F09D5">
        <w:rPr>
          <w:rFonts w:ascii="Cambria" w:hAnsi="Cambria" w:cs="Traditional Arabic"/>
          <w:b/>
          <w:bCs/>
          <w:sz w:val="28"/>
          <w:szCs w:val="28"/>
          <w:u w:val="single"/>
          <w:rtl/>
          <w:lang w:bidi="ar-EG"/>
        </w:rPr>
        <w:t>السابقة</w:t>
      </w:r>
      <w:r w:rsidR="001B7926" w:rsidRPr="001F09D5">
        <w:rPr>
          <w:rFonts w:ascii="Cambria" w:hAnsi="Cambria" w:cs="Traditional Arabic"/>
          <w:b/>
          <w:bCs/>
          <w:sz w:val="28"/>
          <w:szCs w:val="28"/>
          <w:u w:val="single"/>
          <w:rtl/>
          <w:lang w:bidi="ar-EG"/>
        </w:rPr>
        <w:t xml:space="preserve"> </w:t>
      </w:r>
      <w:r w:rsidRPr="001F09D5">
        <w:rPr>
          <w:rFonts w:ascii="Cambria" w:hAnsi="Cambria" w:cs="Traditional Arabic"/>
          <w:b/>
          <w:bCs/>
          <w:sz w:val="28"/>
          <w:szCs w:val="28"/>
          <w:u w:val="single"/>
          <w:rtl/>
          <w:lang w:bidi="ar-EG"/>
        </w:rPr>
        <w:t>:</w:t>
      </w:r>
    </w:p>
    <w:p w14:paraId="2F5DA278" w14:textId="7E764C53" w:rsidR="00556F8F" w:rsidRPr="001F09D5" w:rsidRDefault="00556F8F" w:rsidP="001F09D5">
      <w:pPr>
        <w:pStyle w:val="ListParagraph"/>
        <w:numPr>
          <w:ilvl w:val="0"/>
          <w:numId w:val="19"/>
        </w:numPr>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lang w:bidi="ar-EG"/>
        </w:rPr>
        <w:t xml:space="preserve">Smart city based on community empowerment, social capital, and public trust in urban areas </w:t>
      </w:r>
      <w:r w:rsidR="0004456E" w:rsidRPr="001F09D5">
        <w:rPr>
          <w:rFonts w:ascii="Cambria" w:hAnsi="Cambria" w:cs="Traditional Arabic"/>
          <w:b/>
          <w:bCs/>
          <w:sz w:val="28"/>
          <w:szCs w:val="28"/>
          <w:rtl/>
          <w:lang w:bidi="ar-EG"/>
        </w:rPr>
        <w:t xml:space="preserve">) </w:t>
      </w:r>
      <w:r w:rsidR="0004456E" w:rsidRPr="001F09D5">
        <w:rPr>
          <w:rFonts w:ascii="Cambria" w:hAnsi="Cambria" w:cs="Traditional Arabic"/>
          <w:b/>
          <w:bCs/>
          <w:sz w:val="28"/>
          <w:szCs w:val="28"/>
          <w:lang w:bidi="ar-EG"/>
        </w:rPr>
        <w:t xml:space="preserve"> </w:t>
      </w:r>
      <w:r w:rsidR="00B126C6" w:rsidRPr="001F09D5">
        <w:rPr>
          <w:rFonts w:ascii="Cambria" w:hAnsi="Cambria" w:cs="Traditional Arabic"/>
          <w:b/>
          <w:bCs/>
          <w:sz w:val="28"/>
          <w:szCs w:val="28"/>
          <w:rtl/>
          <w:lang w:bidi="ar-EG"/>
        </w:rPr>
        <w:t xml:space="preserve"> </w:t>
      </w:r>
      <w:r w:rsidR="0004456E" w:rsidRPr="001F09D5">
        <w:rPr>
          <w:rFonts w:ascii="Cambria" w:hAnsi="Cambria" w:cs="Traditional Arabic"/>
          <w:b/>
          <w:bCs/>
          <w:sz w:val="28"/>
          <w:szCs w:val="28"/>
          <w:rtl/>
          <w:lang w:bidi="ar-EG"/>
        </w:rPr>
        <w:t xml:space="preserve">( حربى ، </w:t>
      </w:r>
      <w:r w:rsidR="00B126C6" w:rsidRPr="001F09D5">
        <w:rPr>
          <w:rFonts w:ascii="Cambria" w:hAnsi="Cambria" w:cs="Traditional Arabic"/>
          <w:b/>
          <w:bCs/>
          <w:sz w:val="28"/>
          <w:szCs w:val="28"/>
          <w:rtl/>
          <w:lang w:bidi="ar-EG"/>
        </w:rPr>
        <w:t xml:space="preserve">2022 </w:t>
      </w:r>
    </w:p>
    <w:p w14:paraId="362EA159" w14:textId="77777777" w:rsidR="00556F8F" w:rsidRPr="001F09D5" w:rsidRDefault="00556F8F" w:rsidP="001F09D5">
      <w:pPr>
        <w:bidi/>
        <w:spacing w:after="120" w:line="360" w:lineRule="auto"/>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مدينة ذكية تقوم على تمكين المجتمع ورأس المال الاجتماعي وثقة الجمهور في المناطق الحضرية</w:t>
      </w:r>
    </w:p>
    <w:p w14:paraId="35F09F4F" w14:textId="18BE4A56" w:rsidR="00556F8F" w:rsidRPr="001F09D5" w:rsidRDefault="00C127FE"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تهدف</w:t>
      </w:r>
      <w:r w:rsidR="00556F8F" w:rsidRPr="001F09D5">
        <w:rPr>
          <w:rFonts w:ascii="Cambria" w:hAnsi="Cambria" w:cs="Traditional Arabic"/>
          <w:b/>
          <w:bCs/>
          <w:sz w:val="28"/>
          <w:szCs w:val="28"/>
          <w:rtl/>
          <w:lang w:bidi="ar-EG"/>
        </w:rPr>
        <w:t xml:space="preserve"> هذه الدراسة إلى سد الفجوة من خلال دراسة أثر تطبيق المدينة الذكية على ثقة الجمهور بالحكومة</w:t>
      </w:r>
      <w:r w:rsidR="00BE65D1" w:rsidRPr="001F09D5">
        <w:rPr>
          <w:rFonts w:ascii="Cambria" w:hAnsi="Cambria" w:cs="Traditional Arabic"/>
          <w:b/>
          <w:bCs/>
          <w:sz w:val="28"/>
          <w:szCs w:val="28"/>
          <w:rtl/>
          <w:lang w:bidi="ar-EG"/>
        </w:rPr>
        <w:t xml:space="preserve"> </w:t>
      </w:r>
      <w:r w:rsidR="00556F8F" w:rsidRPr="001F09D5">
        <w:rPr>
          <w:rFonts w:ascii="Cambria" w:hAnsi="Cambria" w:cs="Traditional Arabic"/>
          <w:b/>
          <w:bCs/>
          <w:sz w:val="28"/>
          <w:szCs w:val="28"/>
          <w:rtl/>
          <w:lang w:bidi="ar-EG"/>
        </w:rPr>
        <w:t>.</w:t>
      </w:r>
    </w:p>
    <w:p w14:paraId="5FB67D08" w14:textId="3019D130" w:rsidR="00C127FE" w:rsidRPr="001F09D5" w:rsidRDefault="00556F8F"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الطريقة</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تم إجراء جمع البيانات الأولية في عام 2021 لتحليل سلوك المواطنين من حيث تطبيق المدينة الذكية</w:t>
      </w:r>
      <w:r w:rsidR="00C127FE"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قامت هذه الدراسة بمسح أربع مدن كبيرة في إندونيسيا بناء تطبيقات المدن الذكية بشكل جيد: جاكرتا</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وباندونغ، وسيمارانغ، وسورابايا</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وقد تم تحليل البيانات من خلال انحدار المربعات الصغرى العادية</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w:t>
      </w:r>
      <w:r w:rsidRPr="001F09D5">
        <w:rPr>
          <w:rFonts w:ascii="Cambria" w:hAnsi="Cambria" w:cs="Traditional Arabic"/>
          <w:b/>
          <w:bCs/>
          <w:sz w:val="28"/>
          <w:szCs w:val="28"/>
          <w:rtl/>
          <w:lang w:bidi="ar-EG"/>
        </w:rPr>
        <w:t xml:space="preserve"> </w:t>
      </w:r>
    </w:p>
    <w:p w14:paraId="4705A7DA" w14:textId="4FBAE28C" w:rsidR="00C127FE" w:rsidRPr="001F09D5" w:rsidRDefault="00556F8F"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النتائج</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وجدت هذه الدراسة أن العوامل الأساسية لتطبيقات المدينة الذكية هي وكانت ذات دلالة إحصائية على الجودة والرضا والموثوقية</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وكانت هذه العوامل إيجابية وتأثيرات كبيرة على مستوى الثقة في الحكومة المحلية</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على أساس الانحدار في النموذج، فإن زيادة درجة جودة التطبيق بمقدار 1 تؤثر على درجة الثقة في المستوى المحلي الحكومية</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والتي سترتفع بمقدار 0.440 (جاكرتا)</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و0.269 (باندونج)</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و0.245 (سيمارانغ)</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(سورابايا)</w:t>
      </w:r>
      <w:r w:rsidR="00BE65D1"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تؤثر الزيادة في درجة رضا التطبيق بمقدار 1 على درجة الثقة في الحكومة المحلية، والتي سترتفع بنسبة 0.193 (جاكرتا)</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0.431 (باندونج)</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0.07 (سيمارانغ</w:t>
      </w:r>
      <w:r w:rsidRPr="001F09D5">
        <w:rPr>
          <w:rFonts w:ascii="Cambria" w:hAnsi="Cambria" w:cs="Traditional Arabic"/>
          <w:b/>
          <w:bCs/>
          <w:sz w:val="28"/>
          <w:szCs w:val="28"/>
          <w:lang w:bidi="ar-EG"/>
        </w:rPr>
        <w:t>)</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 0.186 (سورابايا)</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w:t>
      </w:r>
      <w:r w:rsidR="00C30C67" w:rsidRPr="001F09D5">
        <w:rPr>
          <w:rFonts w:ascii="Cambria" w:hAnsi="Cambria" w:cs="Traditional Arabic"/>
          <w:b/>
          <w:bCs/>
          <w:sz w:val="28"/>
          <w:szCs w:val="28"/>
          <w:rtl/>
          <w:lang w:bidi="ar-EG"/>
        </w:rPr>
        <w:t>وان</w:t>
      </w:r>
      <w:r w:rsidRPr="001F09D5">
        <w:rPr>
          <w:rFonts w:ascii="Cambria" w:hAnsi="Cambria" w:cs="Traditional Arabic"/>
          <w:b/>
          <w:bCs/>
          <w:sz w:val="28"/>
          <w:szCs w:val="28"/>
          <w:rtl/>
          <w:lang w:bidi="ar-EG"/>
        </w:rPr>
        <w:t xml:space="preserve"> زيادة درجة موثوقية التطبيق بمقدار 1 تؤثر على الارتفاع الثقة في الحكومة المحلية بنسبة 0.187 (جاكرتا)</w:t>
      </w:r>
      <w:r w:rsidR="00BE65D1"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0.204 (باندونج)</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0.137 (سيمارانغ)</w:t>
      </w:r>
      <w:r w:rsidR="00C30C6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و0.192 (سورابايا) </w:t>
      </w:r>
      <w:r w:rsidR="00C127FE" w:rsidRPr="001F09D5">
        <w:rPr>
          <w:rFonts w:ascii="Cambria" w:hAnsi="Cambria" w:cs="Traditional Arabic"/>
          <w:b/>
          <w:bCs/>
          <w:sz w:val="28"/>
          <w:szCs w:val="28"/>
          <w:rtl/>
          <w:lang w:bidi="ar-EG"/>
        </w:rPr>
        <w:t>.</w:t>
      </w:r>
    </w:p>
    <w:p w14:paraId="379E3B4B" w14:textId="77777777" w:rsidR="001B7926" w:rsidRPr="001F09D5" w:rsidRDefault="001B7926" w:rsidP="001F09D5">
      <w:pPr>
        <w:bidi/>
        <w:spacing w:after="120" w:line="360" w:lineRule="auto"/>
        <w:jc w:val="both"/>
        <w:rPr>
          <w:rFonts w:ascii="Cambria" w:hAnsi="Cambria" w:cs="Traditional Arabic"/>
          <w:b/>
          <w:bCs/>
          <w:sz w:val="28"/>
          <w:szCs w:val="28"/>
          <w:rtl/>
          <w:lang w:bidi="ar-EG"/>
        </w:rPr>
      </w:pPr>
    </w:p>
    <w:p w14:paraId="4C556A96" w14:textId="77777777" w:rsidR="001B7926" w:rsidRPr="001F09D5" w:rsidRDefault="001B7926" w:rsidP="001F09D5">
      <w:pPr>
        <w:bidi/>
        <w:spacing w:after="120" w:line="360" w:lineRule="auto"/>
        <w:jc w:val="both"/>
        <w:rPr>
          <w:rFonts w:ascii="Cambria" w:hAnsi="Cambria" w:cs="Traditional Arabic"/>
          <w:b/>
          <w:bCs/>
          <w:sz w:val="28"/>
          <w:szCs w:val="28"/>
          <w:rtl/>
          <w:lang w:bidi="ar-EG"/>
        </w:rPr>
      </w:pPr>
    </w:p>
    <w:p w14:paraId="03E6DB21" w14:textId="77777777" w:rsidR="001B7926" w:rsidRPr="001F09D5" w:rsidRDefault="001B7926" w:rsidP="001F09D5">
      <w:pPr>
        <w:bidi/>
        <w:spacing w:after="120" w:line="360" w:lineRule="auto"/>
        <w:jc w:val="both"/>
        <w:rPr>
          <w:rFonts w:ascii="Cambria" w:hAnsi="Cambria" w:cs="Traditional Arabic"/>
          <w:b/>
          <w:bCs/>
          <w:sz w:val="28"/>
          <w:szCs w:val="28"/>
          <w:rtl/>
          <w:lang w:bidi="ar-EG"/>
        </w:rPr>
      </w:pPr>
    </w:p>
    <w:p w14:paraId="6B1C7A94" w14:textId="05F9462C" w:rsidR="00556F8F" w:rsidRPr="001F09D5" w:rsidRDefault="00556F8F"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الخلاصة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يمكن لتطبيقات المدن الذكية تشكيل ثقة الجمهور من خلال زيادة التطبيقات الجودة والرضا والموثوقية وتمكين المجتمع. ومع ذلك، تجدر الإشارة أن عدد المجتمع الذي يستخدم تطبيق المدينة الذكية لا يزال منخفضاً. لذلك فهو كذلك من الضروري تشجيع ثقافة استخدام تلك التطبيقات للمساعدة في بناء ثقة المواطنين في الحكومة وتحسين الجودة الحضرية.</w:t>
      </w:r>
    </w:p>
    <w:p w14:paraId="201A1CDF" w14:textId="2552AD40" w:rsidR="0088114A" w:rsidRPr="001F09D5" w:rsidRDefault="00556F8F" w:rsidP="001F09D5">
      <w:pPr>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lang w:bidi="ar-EG"/>
        </w:rPr>
        <w:lastRenderedPageBreak/>
        <w:t>2-</w:t>
      </w:r>
      <w:r w:rsidR="0088114A" w:rsidRPr="001F09D5">
        <w:rPr>
          <w:rFonts w:ascii="Cambria" w:hAnsi="Cambria" w:cs="Traditional Arabic"/>
          <w:b/>
          <w:bCs/>
          <w:sz w:val="28"/>
          <w:szCs w:val="28"/>
          <w:lang w:bidi="ar-EG"/>
        </w:rPr>
        <w:t xml:space="preserve"> Implementing Smart Sustainable Cities in Saudi Arabia: A Framework for Citizens’ Participation towards SAUDI VISION 2030 (Alamoudi, A.K, 2023</w:t>
      </w:r>
      <w:r w:rsidR="00B126C6" w:rsidRPr="001F09D5">
        <w:rPr>
          <w:rFonts w:ascii="Cambria" w:hAnsi="Cambria" w:cs="Traditional Arabic"/>
          <w:b/>
          <w:bCs/>
          <w:sz w:val="28"/>
          <w:szCs w:val="28"/>
          <w:rtl/>
          <w:lang w:bidi="ar-EG"/>
        </w:rPr>
        <w:t xml:space="preserve"> </w:t>
      </w:r>
      <w:r w:rsidR="0088114A" w:rsidRPr="001F09D5">
        <w:rPr>
          <w:rFonts w:ascii="Cambria" w:hAnsi="Cambria" w:cs="Traditional Arabic"/>
          <w:b/>
          <w:bCs/>
          <w:sz w:val="28"/>
          <w:szCs w:val="28"/>
          <w:lang w:bidi="ar-EG"/>
        </w:rPr>
        <w:t>)</w:t>
      </w:r>
    </w:p>
    <w:p w14:paraId="24D25DF9" w14:textId="56395557" w:rsidR="0088114A" w:rsidRPr="001F09D5" w:rsidRDefault="0088114A" w:rsidP="001F09D5">
      <w:pPr>
        <w:bidi/>
        <w:spacing w:after="120" w:line="360" w:lineRule="auto"/>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تنفيذ المدن الذكية المستدامة في المملكة العربية السعودية</w:t>
      </w:r>
      <w:r w:rsidR="00BE65D1"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إطار لمشاركة المواطنين نحو رؤية المملكة العربية السعودية 2030</w:t>
      </w:r>
    </w:p>
    <w:p w14:paraId="602FE43B" w14:textId="060F5985" w:rsidR="00C127FE" w:rsidRPr="001F09D5" w:rsidRDefault="0088114A"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تهدف هذه الدراسة إلى تطوير إطار مشاركة المواطنين</w:t>
      </w:r>
      <w:r w:rsidR="008A6543"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وتحديد أي تدابير إضافية لإدارة أصحاب المصلحة </w:t>
      </w:r>
      <w:r w:rsidRPr="001F09D5">
        <w:rPr>
          <w:rFonts w:ascii="Cambria" w:hAnsi="Cambria" w:cs="Traditional Arabic"/>
          <w:b/>
          <w:bCs/>
          <w:sz w:val="28"/>
          <w:szCs w:val="28"/>
          <w:lang w:bidi="ar-EG"/>
        </w:rPr>
        <w:t>SMM</w:t>
      </w:r>
      <w:r w:rsidRPr="001F09D5">
        <w:rPr>
          <w:rFonts w:ascii="Cambria" w:hAnsi="Cambria" w:cs="Traditional Arabic"/>
          <w:b/>
          <w:bCs/>
          <w:sz w:val="28"/>
          <w:szCs w:val="28"/>
          <w:rtl/>
          <w:lang w:bidi="ar-EG"/>
        </w:rPr>
        <w:t xml:space="preserve"> (بالإضافة إلى تلك التي وضعها المؤلفون  سابقًا)</w:t>
      </w:r>
      <w:r w:rsidR="00C127FE"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وشرح العلاقة مع مستوى مشاركة المواطنين </w:t>
      </w:r>
      <w:r w:rsidRPr="001F09D5">
        <w:rPr>
          <w:rFonts w:ascii="Cambria" w:hAnsi="Cambria" w:cs="Traditional Arabic"/>
          <w:b/>
          <w:bCs/>
          <w:sz w:val="28"/>
          <w:szCs w:val="28"/>
          <w:lang w:bidi="ar-EG"/>
        </w:rPr>
        <w:t>CPL</w:t>
      </w:r>
      <w:r w:rsidRPr="001F09D5">
        <w:rPr>
          <w:rFonts w:ascii="Cambria" w:hAnsi="Cambria" w:cs="Traditional Arabic"/>
          <w:b/>
          <w:bCs/>
          <w:sz w:val="28"/>
          <w:szCs w:val="28"/>
          <w:rtl/>
          <w:lang w:bidi="ar-EG"/>
        </w:rPr>
        <w:t xml:space="preserve">( لقيادة التعاون بين بلدان الجنوب. </w:t>
      </w:r>
    </w:p>
    <w:p w14:paraId="1DCA05FE" w14:textId="769750FC" w:rsidR="00C11009" w:rsidRPr="001F09D5" w:rsidRDefault="00C127FE"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الطريقة : </w:t>
      </w:r>
      <w:r w:rsidR="0088114A" w:rsidRPr="001F09D5">
        <w:rPr>
          <w:rFonts w:ascii="Cambria" w:hAnsi="Cambria" w:cs="Traditional Arabic"/>
          <w:b/>
          <w:bCs/>
          <w:sz w:val="28"/>
          <w:szCs w:val="28"/>
          <w:rtl/>
          <w:lang w:bidi="ar-EG"/>
        </w:rPr>
        <w:t>تم إجراء ثلاث جولات من طريقة دلفي لبناء الإطار والتحقق من صحته من قبل صانع القرار في مجال التخطيط الحضري والتوصل إلى إجماع على فهم دوافع التعاون بين بلدان الجنوب. اقتصرت مجموعة الدراسة على 25 مشاركاً لأن هذه الدراسة تركز على وجهة نظر صانعي القرار تجاه الإنتاج الأنظف.</w:t>
      </w:r>
    </w:p>
    <w:p w14:paraId="4A714446" w14:textId="77777777" w:rsidR="001B7926" w:rsidRPr="001F09D5" w:rsidRDefault="001B7926" w:rsidP="001F09D5">
      <w:pPr>
        <w:bidi/>
        <w:spacing w:after="120" w:line="360" w:lineRule="auto"/>
        <w:jc w:val="both"/>
        <w:rPr>
          <w:rFonts w:ascii="Cambria" w:hAnsi="Cambria" w:cs="Traditional Arabic"/>
          <w:b/>
          <w:bCs/>
          <w:sz w:val="28"/>
          <w:szCs w:val="28"/>
          <w:rtl/>
          <w:lang w:bidi="ar-EG"/>
        </w:rPr>
      </w:pPr>
    </w:p>
    <w:p w14:paraId="76550F9D" w14:textId="77777777" w:rsidR="001B7926" w:rsidRPr="001F09D5" w:rsidRDefault="001B7926" w:rsidP="001F09D5">
      <w:pPr>
        <w:bidi/>
        <w:spacing w:after="120" w:line="360" w:lineRule="auto"/>
        <w:jc w:val="both"/>
        <w:rPr>
          <w:rFonts w:ascii="Cambria" w:hAnsi="Cambria" w:cs="Traditional Arabic"/>
          <w:b/>
          <w:bCs/>
          <w:sz w:val="28"/>
          <w:szCs w:val="28"/>
          <w:rtl/>
          <w:lang w:bidi="ar-EG"/>
        </w:rPr>
      </w:pPr>
    </w:p>
    <w:p w14:paraId="3844E03D" w14:textId="77777777" w:rsidR="001B7926" w:rsidRPr="001F09D5" w:rsidRDefault="001B7926" w:rsidP="001F09D5">
      <w:pPr>
        <w:bidi/>
        <w:spacing w:after="120" w:line="360" w:lineRule="auto"/>
        <w:jc w:val="both"/>
        <w:rPr>
          <w:rFonts w:ascii="Cambria" w:hAnsi="Cambria" w:cs="Traditional Arabic"/>
          <w:b/>
          <w:bCs/>
          <w:sz w:val="28"/>
          <w:szCs w:val="28"/>
          <w:rtl/>
          <w:lang w:bidi="ar-EG"/>
        </w:rPr>
      </w:pPr>
    </w:p>
    <w:p w14:paraId="455B54B5" w14:textId="77777777" w:rsidR="001B7926" w:rsidRPr="001F09D5" w:rsidRDefault="001B7926" w:rsidP="001F09D5">
      <w:pPr>
        <w:bidi/>
        <w:spacing w:after="120" w:line="360" w:lineRule="auto"/>
        <w:jc w:val="both"/>
        <w:rPr>
          <w:rFonts w:ascii="Cambria" w:hAnsi="Cambria" w:cs="Traditional Arabic"/>
          <w:b/>
          <w:bCs/>
          <w:sz w:val="28"/>
          <w:szCs w:val="28"/>
          <w:rtl/>
          <w:lang w:bidi="ar-EG"/>
        </w:rPr>
      </w:pPr>
    </w:p>
    <w:p w14:paraId="09479478" w14:textId="756007F3" w:rsidR="00C127FE" w:rsidRPr="001F09D5" w:rsidRDefault="0088114A"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تم استخدام تصنيف متوسط </w:t>
      </w:r>
      <w:r w:rsidRPr="001F09D5">
        <w:rPr>
          <w:rFonts w:ascii="Arial" w:hAnsi="Arial" w:cs="Arial" w:hint="cs"/>
          <w:b/>
          <w:bCs/>
          <w:sz w:val="28"/>
          <w:szCs w:val="28"/>
          <w:rtl/>
          <w:lang w:bidi="ar-EG"/>
        </w:rPr>
        <w:t>​​</w:t>
      </w:r>
      <w:r w:rsidRPr="001F09D5">
        <w:rPr>
          <w:rFonts w:ascii="Cambria" w:hAnsi="Cambria" w:cs="Traditional Arabic" w:hint="cs"/>
          <w:b/>
          <w:bCs/>
          <w:sz w:val="28"/>
          <w:szCs w:val="28"/>
          <w:rtl/>
          <w:lang w:bidi="ar-EG"/>
        </w:rPr>
        <w:t>الدرجات</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MS</w:t>
      </w:r>
      <w:r w:rsidRPr="001F09D5">
        <w:rPr>
          <w:rFonts w:ascii="Cambria" w:hAnsi="Cambria" w:cs="Traditional Arabic"/>
          <w:b/>
          <w:bCs/>
          <w:sz w:val="28"/>
          <w:szCs w:val="28"/>
          <w:rtl/>
          <w:lang w:bidi="ar-EG"/>
        </w:rPr>
        <w:t xml:space="preserve"> ومعامل كيندال لتأكيد أهمية التدابير الإدارية الإضافية لأصحاب المصلحة</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تشير النتائج إلى ثلاثة هياكل رئيسية للإطار المفاهيمي، وهي </w:t>
      </w:r>
      <w:r w:rsidRPr="001F09D5">
        <w:rPr>
          <w:rFonts w:ascii="Cambria" w:hAnsi="Cambria" w:cs="Traditional Arabic"/>
          <w:b/>
          <w:bCs/>
          <w:sz w:val="28"/>
          <w:szCs w:val="28"/>
          <w:lang w:bidi="ar-EG"/>
        </w:rPr>
        <w:t xml:space="preserve"> SMM</w:t>
      </w:r>
      <w:r w:rsidRPr="001F09D5">
        <w:rPr>
          <w:rFonts w:ascii="Cambria" w:hAnsi="Cambria" w:cs="Traditional Arabic"/>
          <w:b/>
          <w:bCs/>
          <w:sz w:val="28"/>
          <w:szCs w:val="28"/>
          <w:rtl/>
          <w:lang w:bidi="ar-EG"/>
        </w:rPr>
        <w:t>، و</w:t>
      </w:r>
      <w:r w:rsidRPr="001F09D5">
        <w:rPr>
          <w:rFonts w:ascii="Cambria" w:hAnsi="Cambria" w:cs="Traditional Arabic"/>
          <w:b/>
          <w:bCs/>
          <w:sz w:val="28"/>
          <w:szCs w:val="28"/>
          <w:lang w:bidi="ar-EG"/>
        </w:rPr>
        <w:t>CPL</w:t>
      </w:r>
      <w:r w:rsidRPr="001F09D5">
        <w:rPr>
          <w:rFonts w:ascii="Cambria" w:hAnsi="Cambria" w:cs="Traditional Arabic"/>
          <w:b/>
          <w:bCs/>
          <w:sz w:val="28"/>
          <w:szCs w:val="28"/>
          <w:rtl/>
          <w:lang w:bidi="ar-EG"/>
        </w:rPr>
        <w:t>، وتوظيف مشاركة المواطنين (</w:t>
      </w:r>
      <w:r w:rsidRPr="001F09D5">
        <w:rPr>
          <w:rFonts w:ascii="Cambria" w:hAnsi="Cambria" w:cs="Traditional Arabic"/>
          <w:b/>
          <w:bCs/>
          <w:sz w:val="28"/>
          <w:szCs w:val="28"/>
          <w:lang w:bidi="ar-EG"/>
        </w:rPr>
        <w:t>CPR</w:t>
      </w:r>
      <w:r w:rsidRPr="001F09D5">
        <w:rPr>
          <w:rFonts w:ascii="Cambria" w:hAnsi="Cambria" w:cs="Traditional Arabic"/>
          <w:b/>
          <w:bCs/>
          <w:sz w:val="28"/>
          <w:szCs w:val="28"/>
          <w:rtl/>
          <w:lang w:bidi="ar-EG"/>
        </w:rPr>
        <w:t xml:space="preserve">، والتي تعد جميعها ضرورية لتحقيق نتائج المدن الذكية المستدامة   </w:t>
      </w:r>
      <w:r w:rsidRPr="001F09D5">
        <w:rPr>
          <w:rFonts w:ascii="Cambria" w:hAnsi="Cambria" w:cs="Traditional Arabic"/>
          <w:b/>
          <w:bCs/>
          <w:sz w:val="28"/>
          <w:szCs w:val="28"/>
          <w:lang w:bidi="ar-EG"/>
        </w:rPr>
        <w:t xml:space="preserve"> SSCO</w:t>
      </w:r>
      <w:r w:rsidRPr="001F09D5">
        <w:rPr>
          <w:rFonts w:ascii="Cambria" w:hAnsi="Cambria" w:cs="Traditional Arabic"/>
          <w:b/>
          <w:bCs/>
          <w:sz w:val="28"/>
          <w:szCs w:val="28"/>
          <w:rtl/>
          <w:lang w:bidi="ar-EG"/>
        </w:rPr>
        <w:t xml:space="preserve"> لتحقيق خطة </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 xml:space="preserve">المدن المستدامة المستقبلية  </w:t>
      </w:r>
      <w:r w:rsidRPr="001F09D5">
        <w:rPr>
          <w:rFonts w:ascii="Cambria" w:hAnsi="Cambria" w:cs="Traditional Arabic"/>
          <w:b/>
          <w:bCs/>
          <w:sz w:val="28"/>
          <w:szCs w:val="28"/>
          <w:lang w:bidi="ar-EG"/>
        </w:rPr>
        <w:t xml:space="preserve"> FSCP</w:t>
      </w:r>
      <w:r w:rsidRPr="001F09D5">
        <w:rPr>
          <w:rFonts w:ascii="Cambria" w:hAnsi="Cambria" w:cs="Traditional Arabic"/>
          <w:b/>
          <w:bCs/>
          <w:sz w:val="28"/>
          <w:szCs w:val="28"/>
          <w:rtl/>
          <w:lang w:bidi="ar-EG"/>
        </w:rPr>
        <w:t xml:space="preserve"> ضمن سياق رؤية 2030 وسياسة الحكومة في المملكة العربية السعودية.</w:t>
      </w:r>
    </w:p>
    <w:p w14:paraId="356BCD75" w14:textId="7B54A17D" w:rsidR="0088114A" w:rsidRPr="001F09D5" w:rsidRDefault="00C127FE"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النتائج : </w:t>
      </w:r>
      <w:r w:rsidR="0088114A" w:rsidRPr="001F09D5">
        <w:rPr>
          <w:rFonts w:ascii="Cambria" w:hAnsi="Cambria" w:cs="Traditional Arabic"/>
          <w:b/>
          <w:bCs/>
          <w:sz w:val="28"/>
          <w:szCs w:val="28"/>
          <w:rtl/>
          <w:lang w:bidi="ar-EG"/>
        </w:rPr>
        <w:t xml:space="preserve"> إن استخدام الإطار المقترح سيمكن جميع أصحاب المصلحة من اكتساب فهم أعمق للتعاون فيما بين بلدان الجنوب وطبيعتهم المعقدة من وجهة نظر مفاهيمية وعملية. تتم المساهمة في معرفة هذه الدراسة من </w:t>
      </w:r>
      <w:r w:rsidR="0088114A" w:rsidRPr="001F09D5">
        <w:rPr>
          <w:rFonts w:ascii="Cambria" w:hAnsi="Cambria" w:cs="Traditional Arabic"/>
          <w:b/>
          <w:bCs/>
          <w:sz w:val="28"/>
          <w:szCs w:val="28"/>
          <w:rtl/>
          <w:lang w:bidi="ar-EG"/>
        </w:rPr>
        <w:lastRenderedPageBreak/>
        <w:t>خلال تطوير إطار مفاهيمي يمكن أن يدعم تنفيذ التعاون بين بلدان الجنوب</w:t>
      </w:r>
      <w:r w:rsidR="0044324A" w:rsidRPr="001F09D5">
        <w:rPr>
          <w:rFonts w:ascii="Cambria" w:hAnsi="Cambria" w:cs="Traditional Arabic"/>
          <w:b/>
          <w:bCs/>
          <w:sz w:val="28"/>
          <w:szCs w:val="28"/>
          <w:rtl/>
          <w:lang w:bidi="ar-EG"/>
        </w:rPr>
        <w:t xml:space="preserve"> </w:t>
      </w:r>
      <w:r w:rsidR="0088114A" w:rsidRPr="001F09D5">
        <w:rPr>
          <w:rFonts w:ascii="Cambria" w:hAnsi="Cambria" w:cs="Traditional Arabic"/>
          <w:b/>
          <w:bCs/>
          <w:sz w:val="28"/>
          <w:szCs w:val="28"/>
          <w:rtl/>
          <w:lang w:bidi="ar-EG"/>
        </w:rPr>
        <w:t xml:space="preserve">، ومن خلال توفير فهم لمعايير </w:t>
      </w:r>
      <w:r w:rsidR="0088114A" w:rsidRPr="001F09D5">
        <w:rPr>
          <w:rFonts w:ascii="Cambria" w:hAnsi="Cambria" w:cs="Traditional Arabic"/>
          <w:b/>
          <w:bCs/>
          <w:sz w:val="28"/>
          <w:szCs w:val="28"/>
          <w:lang w:bidi="ar-EG"/>
        </w:rPr>
        <w:t xml:space="preserve"> CPR</w:t>
      </w:r>
      <w:r w:rsidR="0088114A" w:rsidRPr="001F09D5">
        <w:rPr>
          <w:rFonts w:ascii="Cambria" w:hAnsi="Cambria" w:cs="Traditional Arabic"/>
          <w:b/>
          <w:bCs/>
          <w:sz w:val="28"/>
          <w:szCs w:val="28"/>
          <w:rtl/>
          <w:lang w:bidi="ar-EG"/>
        </w:rPr>
        <w:t xml:space="preserve"> وإشراك المواطنين في التنمية الحضرية، مما يلغي أي نقاش بشأن التعاون بين بلدان الجنوب.</w:t>
      </w:r>
      <w:r w:rsidR="0088114A" w:rsidRPr="001F09D5">
        <w:rPr>
          <w:rFonts w:ascii="Cambria" w:hAnsi="Cambria" w:cs="Traditional Arabic"/>
          <w:b/>
          <w:bCs/>
          <w:sz w:val="28"/>
          <w:szCs w:val="28"/>
          <w:lang w:bidi="ar-EG"/>
        </w:rPr>
        <w:t xml:space="preserve"> (Alamoudi, A.K, 2023)</w:t>
      </w:r>
      <w:r w:rsidR="00BE65D1" w:rsidRPr="001F09D5">
        <w:rPr>
          <w:rFonts w:ascii="Cambria" w:hAnsi="Cambria" w:cs="Traditional Arabic"/>
          <w:b/>
          <w:bCs/>
          <w:sz w:val="28"/>
          <w:szCs w:val="28"/>
          <w:rtl/>
          <w:lang w:bidi="ar-EG"/>
        </w:rPr>
        <w:t xml:space="preserve"> .</w:t>
      </w:r>
    </w:p>
    <w:p w14:paraId="31DEE68F" w14:textId="317507F8" w:rsidR="0088114A" w:rsidRPr="001F09D5" w:rsidRDefault="00556F8F" w:rsidP="001F09D5">
      <w:pPr>
        <w:spacing w:after="120" w:line="360" w:lineRule="auto"/>
        <w:ind w:left="427"/>
        <w:rPr>
          <w:rFonts w:ascii="Cambria" w:hAnsi="Cambria" w:cs="Traditional Arabic"/>
          <w:b/>
          <w:bCs/>
          <w:sz w:val="28"/>
          <w:szCs w:val="28"/>
          <w:lang w:bidi="ar-EG"/>
        </w:rPr>
      </w:pPr>
      <w:r w:rsidRPr="001F09D5">
        <w:rPr>
          <w:rFonts w:ascii="Cambria" w:hAnsi="Cambria" w:cs="Traditional Arabic"/>
          <w:b/>
          <w:bCs/>
          <w:sz w:val="28"/>
          <w:szCs w:val="28"/>
          <w:lang w:bidi="ar-EG"/>
        </w:rPr>
        <w:t>3</w:t>
      </w:r>
      <w:r w:rsidR="0088114A" w:rsidRPr="001F09D5">
        <w:rPr>
          <w:rFonts w:ascii="Cambria" w:hAnsi="Cambria" w:cs="Traditional Arabic"/>
          <w:b/>
          <w:bCs/>
          <w:sz w:val="28"/>
          <w:szCs w:val="28"/>
          <w:lang w:bidi="ar-EG"/>
        </w:rPr>
        <w:t xml:space="preserve">- Smart Cities Adoption in Saudi Arabia: A Comprehensive Review and Future Drivers </w:t>
      </w:r>
      <w:r w:rsidR="00400AC3" w:rsidRPr="001F09D5">
        <w:rPr>
          <w:rFonts w:ascii="Cambria" w:hAnsi="Cambria" w:cs="Traditional Arabic"/>
          <w:b/>
          <w:bCs/>
          <w:sz w:val="28"/>
          <w:szCs w:val="28"/>
          <w:lang w:bidi="ar-EG"/>
        </w:rPr>
        <w:t xml:space="preserve">( </w:t>
      </w:r>
      <w:proofErr w:type="spellStart"/>
      <w:r w:rsidR="00400AC3" w:rsidRPr="001F09D5">
        <w:rPr>
          <w:rFonts w:ascii="Cambria" w:hAnsi="Cambria" w:cs="Traditional Arabic"/>
          <w:b/>
          <w:bCs/>
          <w:sz w:val="28"/>
          <w:szCs w:val="28"/>
          <w:lang w:bidi="ar-EG"/>
        </w:rPr>
        <w:t>pratama</w:t>
      </w:r>
      <w:proofErr w:type="spellEnd"/>
      <w:r w:rsidR="00400AC3" w:rsidRPr="001F09D5">
        <w:rPr>
          <w:rFonts w:ascii="Cambria" w:hAnsi="Cambria" w:cs="Traditional Arabic"/>
          <w:b/>
          <w:bCs/>
          <w:sz w:val="28"/>
          <w:szCs w:val="28"/>
          <w:lang w:bidi="ar-EG"/>
        </w:rPr>
        <w:t xml:space="preserve"> , et ,2023</w:t>
      </w:r>
      <w:r w:rsidR="007C07C7" w:rsidRPr="001F09D5">
        <w:rPr>
          <w:rFonts w:ascii="Cambria" w:hAnsi="Cambria" w:cs="Traditional Arabic"/>
          <w:b/>
          <w:bCs/>
          <w:sz w:val="28"/>
          <w:szCs w:val="28"/>
          <w:rtl/>
          <w:lang w:bidi="ar-EG"/>
        </w:rPr>
        <w:t xml:space="preserve"> </w:t>
      </w:r>
      <w:r w:rsidR="00400AC3" w:rsidRPr="001F09D5">
        <w:rPr>
          <w:rFonts w:ascii="Cambria" w:hAnsi="Cambria" w:cs="Traditional Arabic"/>
          <w:b/>
          <w:bCs/>
          <w:sz w:val="28"/>
          <w:szCs w:val="28"/>
          <w:lang w:bidi="ar-EG"/>
        </w:rPr>
        <w:t xml:space="preserve">) </w:t>
      </w:r>
    </w:p>
    <w:p w14:paraId="4F3FC8C0" w14:textId="18BE38A4" w:rsidR="0088114A" w:rsidRPr="001F09D5" w:rsidRDefault="0088114A" w:rsidP="001F09D5">
      <w:pPr>
        <w:bidi/>
        <w:spacing w:after="120" w:line="360" w:lineRule="auto"/>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اعتماد المدن الذكية في المملكة العربية السعودية: مراجعة شاملة ومحركات المستقبل 2023</w:t>
      </w:r>
    </w:p>
    <w:p w14:paraId="5D054E8E" w14:textId="5BA0AA3C" w:rsidR="0088114A" w:rsidRPr="001F09D5" w:rsidRDefault="0088114A"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تهدف هذه الورقة النظرية إلى تقديم نظرة شاملة حول اعتماد المدن الذكية في المملكة العربية السعودية. ومع التحضر السريع والحاجة المتزايدة إلى تنمية حضرية مستدامة وفعالة، اكتسبت مبادرات المدن الذكية اهتماما كبيرا على مستوى العالم. لقد أدركت المملكة العربية السعودية، باعتبارها واحدة من أسرع الاقتصادات نمواً في الشرق الأوسط، إمكانات المدن الذكية في تحسين نوعية الحياة، وتحسين إدارة الموارد، وتعزيز النمو الاقتصادي </w:t>
      </w:r>
      <w:r w:rsidR="00C127FE"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ومن خلال تحليل متعمق للأدبيات الموجودة، تستكشف هذه الورقة الدوافع والتحديات والفرص الرئيسية المرتبطة باعتماد المدن الذكية في المملكة العربية السعودية. كما يناقش أدوار مختلف أصحاب المصلحة ويقدم خارطة طريق شاملة للتنفيذ الناجح لمبادرات المدن الذكية في الدولة.</w:t>
      </w:r>
    </w:p>
    <w:p w14:paraId="3111B544" w14:textId="18C894A6" w:rsidR="0088114A" w:rsidRPr="001F09D5" w:rsidRDefault="00556F8F" w:rsidP="001F09D5">
      <w:pPr>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lang w:bidi="ar-EG"/>
        </w:rPr>
        <w:t>4</w:t>
      </w:r>
      <w:r w:rsidR="0088114A" w:rsidRPr="001F09D5">
        <w:rPr>
          <w:rFonts w:ascii="Cambria" w:hAnsi="Cambria" w:cs="Traditional Arabic"/>
          <w:b/>
          <w:bCs/>
          <w:sz w:val="28"/>
          <w:szCs w:val="28"/>
          <w:lang w:bidi="ar-EG"/>
        </w:rPr>
        <w:t xml:space="preserve">- Smart City Impact on Economic and Sustainability in Saudi Arabia Country </w:t>
      </w:r>
      <w:r w:rsidR="00400AC3" w:rsidRPr="001F09D5">
        <w:rPr>
          <w:rFonts w:ascii="Cambria" w:hAnsi="Cambria" w:cs="Traditional Arabic"/>
          <w:b/>
          <w:bCs/>
          <w:sz w:val="28"/>
          <w:szCs w:val="28"/>
          <w:lang w:bidi="ar-EG"/>
        </w:rPr>
        <w:t xml:space="preserve">( Bhagya , et , </w:t>
      </w:r>
      <w:r w:rsidR="0088114A" w:rsidRPr="001F09D5">
        <w:rPr>
          <w:rFonts w:ascii="Cambria" w:hAnsi="Cambria" w:cs="Traditional Arabic"/>
          <w:b/>
          <w:bCs/>
          <w:sz w:val="28"/>
          <w:szCs w:val="28"/>
          <w:lang w:bidi="ar-EG"/>
        </w:rPr>
        <w:t>2024</w:t>
      </w:r>
      <w:r w:rsidR="007C07C7" w:rsidRPr="001F09D5">
        <w:rPr>
          <w:rFonts w:ascii="Cambria" w:hAnsi="Cambria" w:cs="Traditional Arabic"/>
          <w:b/>
          <w:bCs/>
          <w:sz w:val="28"/>
          <w:szCs w:val="28"/>
          <w:rtl/>
          <w:lang w:bidi="ar-EG"/>
        </w:rPr>
        <w:t xml:space="preserve"> </w:t>
      </w:r>
      <w:r w:rsidR="00400AC3" w:rsidRPr="001F09D5">
        <w:rPr>
          <w:rFonts w:ascii="Cambria" w:hAnsi="Cambria" w:cs="Traditional Arabic"/>
          <w:b/>
          <w:bCs/>
          <w:sz w:val="28"/>
          <w:szCs w:val="28"/>
          <w:lang w:bidi="ar-EG"/>
        </w:rPr>
        <w:t>)</w:t>
      </w:r>
    </w:p>
    <w:p w14:paraId="0F63BC69" w14:textId="77777777" w:rsidR="0088114A" w:rsidRPr="001F09D5" w:rsidRDefault="0088114A" w:rsidP="001F09D5">
      <w:pPr>
        <w:bidi/>
        <w:spacing w:after="120" w:line="360" w:lineRule="auto"/>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تأثير المدينة الذكية على الاقتصاد والاستدامة في المملكة العربية السعودية</w:t>
      </w:r>
    </w:p>
    <w:p w14:paraId="003FBF4C" w14:textId="3E1F7DB3" w:rsidR="0088114A" w:rsidRPr="001F09D5" w:rsidRDefault="0088114A"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وتناقش الورقة البحثية تطور المدن الذكية في البلدان النامية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بدءاً بنظرة عامة على التعاريف والتقدم في مفاهيم المدن الذكية. ثم يتناول التقدم والممارسات التي شهدتها الاقتصادات الناشئة في سعيها نحو التحول إلى مدن ذكية، مع تسليط الضوء على التحديات الرئيسية والأفكار المكتسبة حتى الآن</w:t>
      </w:r>
      <w:r w:rsidR="00984C4A" w:rsidRPr="001F09D5">
        <w:rPr>
          <w:rFonts w:ascii="Cambria" w:hAnsi="Cambria" w:cs="Traditional Arabic"/>
          <w:b/>
          <w:bCs/>
          <w:sz w:val="28"/>
          <w:szCs w:val="28"/>
          <w:rtl/>
          <w:lang w:bidi="ar-EG"/>
        </w:rPr>
        <w:t xml:space="preserve"> ، </w:t>
      </w:r>
      <w:r w:rsidRPr="001F09D5">
        <w:rPr>
          <w:rFonts w:ascii="Cambria" w:hAnsi="Cambria" w:cs="Traditional Arabic"/>
          <w:b/>
          <w:bCs/>
          <w:sz w:val="28"/>
          <w:szCs w:val="28"/>
          <w:rtl/>
          <w:lang w:bidi="ar-EG"/>
        </w:rPr>
        <w:t xml:space="preserve"> ويقيم الفصل أيضًا مجالات التحسين ويحدد العوامل الأساسية لانتقال أكثر سلاسة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يتم التركيز بشكل خاص على مبادرات المدينة الذكية في المملكة العربية السعودية "</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نيوم</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لاستخلاص دروس قيمة وتحديد المسار إلى الأمام</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ويتم تقديم توصيات </w:t>
      </w:r>
      <w:r w:rsidRPr="001F09D5">
        <w:rPr>
          <w:rFonts w:ascii="Cambria" w:hAnsi="Cambria" w:cs="Traditional Arabic"/>
          <w:b/>
          <w:bCs/>
          <w:sz w:val="28"/>
          <w:szCs w:val="28"/>
          <w:rtl/>
          <w:lang w:bidi="ar-EG"/>
        </w:rPr>
        <w:lastRenderedPageBreak/>
        <w:t>لمختلف أصحاب المصلحة - بما في ذلك القطاعات العامة والخاصة والدولية - لتعزيز التحول والمعالجة الفعالة لتحديات التحضر التي تواجهها الاقتصادات النامية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73E24FF3" w14:textId="77777777" w:rsidR="00D439E4" w:rsidRPr="001F09D5" w:rsidRDefault="00556F8F" w:rsidP="001F09D5">
      <w:pPr>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lang w:bidi="ar-EG"/>
        </w:rPr>
        <w:t>5</w:t>
      </w:r>
      <w:r w:rsidR="0088114A" w:rsidRPr="001F09D5">
        <w:rPr>
          <w:rFonts w:ascii="Cambria" w:hAnsi="Cambria" w:cs="Traditional Arabic"/>
          <w:b/>
          <w:bCs/>
          <w:sz w:val="28"/>
          <w:szCs w:val="28"/>
          <w:lang w:bidi="ar-EG"/>
        </w:rPr>
        <w:t xml:space="preserve">- Exploring the impact of smart cities on improving the quality of life for people with disabilities in Saudi Arabia </w:t>
      </w:r>
    </w:p>
    <w:p w14:paraId="5BA88607" w14:textId="5DCE3C25" w:rsidR="0088114A" w:rsidRPr="001F09D5" w:rsidRDefault="00D439E4" w:rsidP="001F09D5">
      <w:pPr>
        <w:spacing w:after="120" w:line="360" w:lineRule="auto"/>
        <w:ind w:left="427"/>
        <w:jc w:val="right"/>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 وزاره الاتصالات وتقنيه المعلومات ، 2024 </w:t>
      </w:r>
      <w:r w:rsidR="007C07C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w:t>
      </w:r>
    </w:p>
    <w:p w14:paraId="5B99A4A0" w14:textId="5AA3F5D1" w:rsidR="0088114A" w:rsidRPr="001F09D5" w:rsidRDefault="0088114A" w:rsidP="001F09D5">
      <w:pPr>
        <w:spacing w:after="120" w:line="360" w:lineRule="auto"/>
        <w:ind w:left="427"/>
        <w:jc w:val="right"/>
        <w:rPr>
          <w:rFonts w:ascii="Cambria" w:hAnsi="Cambria" w:cs="Traditional Arabic"/>
          <w:b/>
          <w:bCs/>
          <w:sz w:val="28"/>
          <w:szCs w:val="28"/>
          <w:rtl/>
          <w:lang w:bidi="ar-EG"/>
        </w:rPr>
      </w:pPr>
      <w:r w:rsidRPr="001F09D5">
        <w:rPr>
          <w:rFonts w:ascii="Cambria" w:hAnsi="Cambria" w:cs="Traditional Arabic"/>
          <w:b/>
          <w:bCs/>
          <w:sz w:val="28"/>
          <w:szCs w:val="28"/>
          <w:rtl/>
          <w:lang w:bidi="ar-EG"/>
        </w:rPr>
        <w:t>استكشاف تأثير المدن الذكية على تحسين نوعية الحياة للأشخاص ذوي الإعاقة</w:t>
      </w:r>
      <w:r w:rsidR="001B7926" w:rsidRPr="001F09D5">
        <w:rPr>
          <w:rFonts w:ascii="Cambria" w:hAnsi="Cambria" w:cs="Traditional Arabic"/>
          <w:b/>
          <w:bCs/>
          <w:sz w:val="28"/>
          <w:szCs w:val="28"/>
          <w:rtl/>
          <w:lang w:bidi="ar-EG"/>
        </w:rPr>
        <w:t xml:space="preserve"> </w:t>
      </w:r>
      <w:r w:rsidR="007C07C7" w:rsidRPr="001F09D5">
        <w:rPr>
          <w:rFonts w:ascii="Cambria" w:hAnsi="Cambria" w:cs="Traditional Arabic"/>
          <w:b/>
          <w:bCs/>
          <w:sz w:val="28"/>
          <w:szCs w:val="28"/>
          <w:rtl/>
          <w:lang w:bidi="ar-EG"/>
        </w:rPr>
        <w:t>في</w:t>
      </w:r>
      <w:r w:rsidR="001B7926" w:rsidRPr="001F09D5">
        <w:rPr>
          <w:rFonts w:ascii="Cambria" w:hAnsi="Cambria" w:cs="Traditional Arabic"/>
          <w:b/>
          <w:bCs/>
          <w:sz w:val="28"/>
          <w:szCs w:val="28"/>
          <w:rtl/>
          <w:lang w:bidi="ar-EG"/>
        </w:rPr>
        <w:t xml:space="preserve"> المملكة العربية السعودية </w:t>
      </w:r>
      <w:r w:rsidR="001B7926"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ومن خلال استخدام التقنيات المتقدمة وتحليلات البيانات، يمكن للمدن الذكية أن تنشئ ظروفًا شاملة ويمكن الوصول إليها</w:t>
      </w:r>
      <w:r w:rsidR="0098215C"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وتلبي الاحتياجات المميزة للأشخاص ذوي الإعاقة</w:t>
      </w:r>
      <w:r w:rsidR="0044324A" w:rsidRPr="001F09D5">
        <w:rPr>
          <w:rFonts w:ascii="Cambria" w:hAnsi="Cambria" w:cs="Traditional Arabic"/>
          <w:b/>
          <w:bCs/>
          <w:sz w:val="28"/>
          <w:szCs w:val="28"/>
          <w:rtl/>
          <w:lang w:bidi="ar-EG"/>
        </w:rPr>
        <w:t xml:space="preserve"> ، </w:t>
      </w:r>
      <w:r w:rsidRPr="001F09D5">
        <w:rPr>
          <w:rFonts w:ascii="Cambria" w:hAnsi="Cambria" w:cs="Traditional Arabic"/>
          <w:b/>
          <w:bCs/>
          <w:sz w:val="28"/>
          <w:szCs w:val="28"/>
          <w:rtl/>
          <w:lang w:bidi="ar-EG"/>
        </w:rPr>
        <w:t>يهدف هذا البحث إلى دراسة فوائد تقنيات المدن الذكية ووضع استراتيجيات لتطوير البيئات التي تخدم متطلبات الأفراد ذوي الإعاقة في المملكة العربية السعودية</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وباستخدام المنهج المتسلسل المختلط، استخدمت الدراسة نموذج الإعاقة الاجتماعية</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تتضمن المرحلة الأولية جمع بيانات كمية من 427 فردًا من ذوي الإعاقة في المملكة العربية السعودية</w:t>
      </w:r>
      <w:r w:rsidR="001B7926" w:rsidRPr="001F09D5">
        <w:rPr>
          <w:rFonts w:ascii="Cambria" w:hAnsi="Cambria" w:cs="Traditional Arabic"/>
          <w:b/>
          <w:bCs/>
          <w:sz w:val="28"/>
          <w:szCs w:val="28"/>
          <w:rtl/>
          <w:lang w:bidi="ar-EG"/>
        </w:rPr>
        <w:t xml:space="preserve">  .</w:t>
      </w:r>
      <w:r w:rsidR="0044324A" w:rsidRPr="001F09D5">
        <w:rPr>
          <w:rFonts w:ascii="Cambria" w:hAnsi="Cambria" w:cs="Traditional Arabic"/>
          <w:b/>
          <w:bCs/>
          <w:sz w:val="28"/>
          <w:szCs w:val="28"/>
          <w:rtl/>
          <w:lang w:bidi="ar-EG"/>
        </w:rPr>
        <w:t xml:space="preserve"> </w:t>
      </w:r>
    </w:p>
    <w:p w14:paraId="495A013E" w14:textId="57BFA21B" w:rsidR="00C11009" w:rsidRPr="001F09D5" w:rsidRDefault="001A4D72" w:rsidP="001F09D5">
      <w:pPr>
        <w:bidi/>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تجميع</w:t>
      </w:r>
      <w:r w:rsidR="0088114A" w:rsidRPr="001F09D5">
        <w:rPr>
          <w:rFonts w:ascii="Cambria" w:hAnsi="Cambria" w:cs="Traditional Arabic"/>
          <w:b/>
          <w:bCs/>
          <w:sz w:val="28"/>
          <w:szCs w:val="28"/>
          <w:rtl/>
          <w:lang w:bidi="ar-EG"/>
        </w:rPr>
        <w:t xml:space="preserve"> البيانات النوعية من خلال مقابلات شبه منظمة مع عينة من أربعة متخصصين يعملون في مبادرات المدن الذكية السعودية. يتم تحليل البيانات الكمية باستخدام نمذجة المعادلات الهيكلية الجزئية الصغرى (</w:t>
      </w:r>
      <w:r w:rsidR="0088114A" w:rsidRPr="001F09D5">
        <w:rPr>
          <w:rFonts w:ascii="Cambria" w:hAnsi="Cambria" w:cs="Traditional Arabic"/>
          <w:b/>
          <w:bCs/>
          <w:sz w:val="28"/>
          <w:szCs w:val="28"/>
          <w:lang w:bidi="ar-EG"/>
        </w:rPr>
        <w:t>PLS-SEM</w:t>
      </w:r>
      <w:r w:rsidR="0088114A" w:rsidRPr="001F09D5">
        <w:rPr>
          <w:rFonts w:ascii="Cambria" w:hAnsi="Cambria" w:cs="Traditional Arabic"/>
          <w:b/>
          <w:bCs/>
          <w:sz w:val="28"/>
          <w:szCs w:val="28"/>
          <w:rtl/>
          <w:lang w:bidi="ar-EG"/>
        </w:rPr>
        <w:t>)</w:t>
      </w:r>
      <w:r w:rsidR="0044324A" w:rsidRPr="001F09D5">
        <w:rPr>
          <w:rFonts w:ascii="Cambria" w:hAnsi="Cambria" w:cs="Traditional Arabic"/>
          <w:b/>
          <w:bCs/>
          <w:sz w:val="28"/>
          <w:szCs w:val="28"/>
          <w:rtl/>
          <w:lang w:bidi="ar-EG"/>
        </w:rPr>
        <w:t xml:space="preserve"> </w:t>
      </w:r>
      <w:r w:rsidR="0088114A" w:rsidRPr="001F09D5">
        <w:rPr>
          <w:rFonts w:ascii="Cambria" w:hAnsi="Cambria" w:cs="Traditional Arabic"/>
          <w:b/>
          <w:bCs/>
          <w:sz w:val="28"/>
          <w:szCs w:val="28"/>
          <w:rtl/>
          <w:lang w:bidi="ar-EG"/>
        </w:rPr>
        <w:t>، في حين يتم تحليل البيانات النوعية باستخدام التحليل الموضوعي. وكشفت النتائج الكمية عن قوة نموذج القياس، مما يؤكد التأثيرات الهامة لمبادرات المدينة الذكية على تعزيز إمكانية الوصول والمعلومات الشاملة وتحسين الصحة والرفاهية</w:t>
      </w:r>
      <w:r w:rsidR="0044324A" w:rsidRPr="001F09D5">
        <w:rPr>
          <w:rFonts w:ascii="Cambria" w:hAnsi="Cambria" w:cs="Traditional Arabic"/>
          <w:b/>
          <w:bCs/>
          <w:sz w:val="28"/>
          <w:szCs w:val="28"/>
          <w:rtl/>
          <w:lang w:bidi="ar-EG"/>
        </w:rPr>
        <w:t xml:space="preserve"> </w:t>
      </w:r>
      <w:r w:rsidR="0088114A" w:rsidRPr="001F09D5">
        <w:rPr>
          <w:rFonts w:ascii="Cambria" w:hAnsi="Cambria" w:cs="Traditional Arabic"/>
          <w:b/>
          <w:bCs/>
          <w:sz w:val="28"/>
          <w:szCs w:val="28"/>
          <w:rtl/>
          <w:lang w:bidi="ar-EG"/>
        </w:rPr>
        <w:t xml:space="preserve">. </w:t>
      </w:r>
    </w:p>
    <w:p w14:paraId="55416447" w14:textId="77777777" w:rsidR="0044324A" w:rsidRPr="001F09D5" w:rsidRDefault="0044324A" w:rsidP="001F09D5">
      <w:pPr>
        <w:bidi/>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النتائج :</w:t>
      </w:r>
      <w:r w:rsidR="0088114A" w:rsidRPr="001F09D5">
        <w:rPr>
          <w:rFonts w:ascii="Cambria" w:hAnsi="Cambria" w:cs="Traditional Arabic"/>
          <w:b/>
          <w:bCs/>
          <w:sz w:val="28"/>
          <w:szCs w:val="28"/>
          <w:rtl/>
          <w:lang w:bidi="ar-EG"/>
        </w:rPr>
        <w:t xml:space="preserve"> مبادرات المدن الذكية تكسر العقبات وتحسن رفاهية الأفراد ذوي الإعاقة. ويسلط تحسين خدمات الرعاية الصحية والتخطيط الحضري الشامل الضوء على التأثير التحويلي لهذه المبادرات على الصحة والرفاهية، وتعزيز بيئة خدمات عادلة ومستدامة</w:t>
      </w:r>
      <w:r w:rsidRPr="001F09D5">
        <w:rPr>
          <w:rFonts w:ascii="Cambria" w:hAnsi="Cambria" w:cs="Traditional Arabic"/>
          <w:b/>
          <w:bCs/>
          <w:sz w:val="28"/>
          <w:szCs w:val="28"/>
          <w:rtl/>
          <w:lang w:bidi="ar-EG"/>
        </w:rPr>
        <w:t xml:space="preserve"> </w:t>
      </w:r>
      <w:r w:rsidR="0088114A" w:rsidRPr="001F09D5">
        <w:rPr>
          <w:rFonts w:ascii="Cambria" w:hAnsi="Cambria" w:cs="Traditional Arabic"/>
          <w:b/>
          <w:bCs/>
          <w:sz w:val="28"/>
          <w:szCs w:val="28"/>
          <w:rtl/>
          <w:lang w:bidi="ar-EG"/>
        </w:rPr>
        <w:t xml:space="preserve">. </w:t>
      </w:r>
    </w:p>
    <w:p w14:paraId="6402CF91" w14:textId="77777777" w:rsidR="00B126C6" w:rsidRPr="001F09D5" w:rsidRDefault="0088114A" w:rsidP="001F09D5">
      <w:pPr>
        <w:pStyle w:val="ListParagraph"/>
        <w:spacing w:after="120" w:line="360" w:lineRule="auto"/>
        <w:ind w:left="787"/>
        <w:rPr>
          <w:rFonts w:ascii="Cambria" w:hAnsi="Cambria" w:cs="Traditional Arabic"/>
          <w:b/>
          <w:bCs/>
          <w:sz w:val="28"/>
          <w:szCs w:val="28"/>
          <w:rtl/>
          <w:lang w:bidi="ar-EG"/>
        </w:rPr>
      </w:pPr>
      <w:r w:rsidRPr="001F09D5">
        <w:rPr>
          <w:rFonts w:ascii="Cambria" w:hAnsi="Cambria" w:cs="Traditional Arabic"/>
          <w:b/>
          <w:bCs/>
          <w:sz w:val="28"/>
          <w:szCs w:val="28"/>
          <w:lang w:bidi="ar-EG"/>
        </w:rPr>
        <w:lastRenderedPageBreak/>
        <w:t>6- Evaluating Riyadh's smart city initiatives: insights from the IMD Smart City Index framework</w:t>
      </w:r>
      <w:r w:rsidR="00556F8F" w:rsidRPr="001F09D5">
        <w:rPr>
          <w:rFonts w:ascii="Cambria" w:hAnsi="Cambria" w:cs="Traditional Arabic"/>
          <w:b/>
          <w:bCs/>
          <w:sz w:val="28"/>
          <w:szCs w:val="28"/>
          <w:lang w:bidi="ar-EG"/>
        </w:rPr>
        <w:t xml:space="preserve"> </w:t>
      </w:r>
    </w:p>
    <w:p w14:paraId="47861C20" w14:textId="0B567FD1" w:rsidR="0088114A" w:rsidRPr="001F09D5" w:rsidRDefault="000B1DC7" w:rsidP="001F09D5">
      <w:pPr>
        <w:pStyle w:val="ListParagraph"/>
        <w:spacing w:after="120" w:line="360" w:lineRule="auto"/>
        <w:ind w:left="787"/>
        <w:jc w:val="right"/>
        <w:rPr>
          <w:rFonts w:ascii="Cambria" w:hAnsi="Cambria" w:cs="Traditional Arabic"/>
          <w:b/>
          <w:bCs/>
          <w:sz w:val="28"/>
          <w:szCs w:val="28"/>
          <w:lang w:bidi="ar-EG"/>
        </w:rPr>
      </w:pPr>
      <w:r w:rsidRPr="001F09D5">
        <w:rPr>
          <w:rFonts w:ascii="Cambria" w:hAnsi="Cambria" w:cs="Traditional Arabic"/>
          <w:b/>
          <w:bCs/>
          <w:sz w:val="28"/>
          <w:szCs w:val="28"/>
          <w:rtl/>
          <w:lang w:bidi="ar-EG"/>
        </w:rPr>
        <w:t>( هيئه الحكومة الرقمية  ، 2024</w:t>
      </w:r>
      <w:r w:rsidR="00B126C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w:t>
      </w:r>
    </w:p>
    <w:p w14:paraId="7EF1CC4A" w14:textId="63B6C873" w:rsidR="0088114A" w:rsidRPr="001F09D5" w:rsidRDefault="0088114A" w:rsidP="001F09D5">
      <w:pPr>
        <w:bidi/>
        <w:spacing w:after="120" w:line="360" w:lineRule="auto"/>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تقييم مبادرات المدينة الذكية في الرياض</w:t>
      </w:r>
      <w:r w:rsidR="006C29D7"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رؤى من إطار مؤشر المدينة الذكية</w:t>
      </w:r>
      <w:r w:rsidRPr="001F09D5">
        <w:rPr>
          <w:rFonts w:ascii="Cambria" w:hAnsi="Cambria" w:cs="Traditional Arabic"/>
          <w:b/>
          <w:bCs/>
          <w:sz w:val="28"/>
          <w:szCs w:val="28"/>
          <w:lang w:bidi="ar-EG"/>
        </w:rPr>
        <w:t xml:space="preserve"> IMD</w:t>
      </w:r>
      <w:r w:rsidR="00984C4A" w:rsidRPr="001F09D5">
        <w:rPr>
          <w:rFonts w:ascii="Cambria" w:hAnsi="Cambria" w:cs="Traditional Arabic"/>
          <w:b/>
          <w:bCs/>
          <w:sz w:val="28"/>
          <w:szCs w:val="28"/>
          <w:lang w:bidi="ar-EG"/>
        </w:rPr>
        <w:t xml:space="preserve"> </w:t>
      </w:r>
      <w:r w:rsidR="00984C4A" w:rsidRPr="001F09D5">
        <w:rPr>
          <w:rFonts w:ascii="Cambria" w:hAnsi="Cambria" w:cs="Traditional Arabic"/>
          <w:b/>
          <w:bCs/>
          <w:sz w:val="28"/>
          <w:szCs w:val="28"/>
          <w:rtl/>
          <w:lang w:bidi="ar-EG"/>
        </w:rPr>
        <w:t xml:space="preserve"> </w:t>
      </w:r>
      <w:r w:rsidR="0098215C" w:rsidRPr="001F09D5">
        <w:rPr>
          <w:rFonts w:ascii="Cambria" w:hAnsi="Cambria" w:cs="Traditional Arabic"/>
          <w:b/>
          <w:bCs/>
          <w:sz w:val="28"/>
          <w:szCs w:val="28"/>
          <w:rtl/>
          <w:lang w:bidi="ar-EG"/>
        </w:rPr>
        <w:t xml:space="preserve">  </w:t>
      </w:r>
    </w:p>
    <w:p w14:paraId="1D373CD4" w14:textId="27E5AFD9" w:rsidR="0088114A" w:rsidRPr="001F09D5" w:rsidRDefault="0088114A"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يقوم هذا المقال البحثي بتقييم مبادرات المدينة الذكية في الرياض باستخدام إطار مؤشر المدينة الذكية </w:t>
      </w:r>
      <w:r w:rsidRPr="001F09D5">
        <w:rPr>
          <w:rFonts w:ascii="Cambria" w:hAnsi="Cambria" w:cs="Traditional Arabic"/>
          <w:b/>
          <w:bCs/>
          <w:sz w:val="28"/>
          <w:szCs w:val="28"/>
          <w:lang w:bidi="ar-EG"/>
        </w:rPr>
        <w:t>IMD</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وتحديد نقاط القوة والضعف الرئيسية ومجالات التحسين</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وتشير النتائج إلى أن الرياض تتفوق في مجالات السلامة العامة والخدمات الطبية والاتصال الرقمي، مما يعكس استثمارات كبيرة في هذه المجالات</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تواجه المدينة تحديات تتعلق بالازدحام المروري، ونوعية الهواء، والشمولية، مما يسلط الضوء على الحاجة إلى حلول نقل محسنة</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وأنظمة بيئية أكثر صرامة</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وبرامج تكامل معززة</w:t>
      </w:r>
      <w:r w:rsidR="0044324A" w:rsidRPr="001F09D5">
        <w:rPr>
          <w:rFonts w:ascii="Cambria" w:hAnsi="Cambria" w:cs="Traditional Arabic"/>
          <w:b/>
          <w:bCs/>
          <w:sz w:val="28"/>
          <w:szCs w:val="28"/>
          <w:rtl/>
          <w:lang w:bidi="ar-EG"/>
        </w:rPr>
        <w:t xml:space="preserve"> ، </w:t>
      </w:r>
      <w:r w:rsidRPr="001F09D5">
        <w:rPr>
          <w:rFonts w:ascii="Cambria" w:hAnsi="Cambria" w:cs="Traditional Arabic"/>
          <w:b/>
          <w:bCs/>
          <w:sz w:val="28"/>
          <w:szCs w:val="28"/>
          <w:rtl/>
          <w:lang w:bidi="ar-EG"/>
        </w:rPr>
        <w:t>ولمواجهة هذه التحديات</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w:t>
      </w:r>
      <w:r w:rsidR="00C11009" w:rsidRPr="001F09D5">
        <w:rPr>
          <w:rFonts w:ascii="Cambria" w:hAnsi="Cambria" w:cs="Traditional Arabic"/>
          <w:b/>
          <w:bCs/>
          <w:sz w:val="28"/>
          <w:szCs w:val="28"/>
          <w:rtl/>
          <w:lang w:bidi="ar-EG"/>
        </w:rPr>
        <w:t>و</w:t>
      </w:r>
      <w:r w:rsidRPr="001F09D5">
        <w:rPr>
          <w:rFonts w:ascii="Cambria" w:hAnsi="Cambria" w:cs="Traditional Arabic"/>
          <w:b/>
          <w:bCs/>
          <w:sz w:val="28"/>
          <w:szCs w:val="28"/>
          <w:rtl/>
          <w:lang w:bidi="ar-EG"/>
        </w:rPr>
        <w:t>تقدم الدراسة توصيات سياسية، بما في ذلك توسيع البنية التحتية الرقمية</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وتحسين وسائل النقل العام</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وتعزيز تدابير السلامة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وتعزيز الشمولية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وزيادة المساحات الخضراء</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ويقدم التحليل المقارن مع المدن الذكية الرائدة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مثل سنغافورة وأمستردام</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أفضل الممارسات التي يمكن أن تتبناها الرياض</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وتؤكد الدراسة على الحاجة إلى المراقبة والتقييم المستمر لضمان التنفيذ الفعال لاستراتيجيات المدن الذكية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وتوجيه صناع السياسات والمخططين الحضريين نحو التنمية الحضرية المستدامة والشاملة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65E1BB89" w14:textId="1B608D04" w:rsidR="006C7DBE" w:rsidRPr="001F09D5" w:rsidRDefault="006C7DBE" w:rsidP="001F09D5">
      <w:pPr>
        <w:shd w:val="clear" w:color="auto" w:fill="FFFFFF"/>
        <w:spacing w:after="120" w:line="360" w:lineRule="auto"/>
        <w:jc w:val="center"/>
        <w:rPr>
          <w:rFonts w:ascii="Cambria" w:eastAsia="Times New Roman" w:hAnsi="Cambria" w:cs="Times New Roman"/>
          <w:color w:val="404040"/>
          <w:sz w:val="28"/>
          <w:szCs w:val="28"/>
        </w:rPr>
      </w:pPr>
      <w:r w:rsidRPr="001F09D5">
        <w:rPr>
          <w:rFonts w:ascii="Cambria" w:hAnsi="Cambria" w:cs="Traditional Arabic"/>
          <w:b/>
          <w:bCs/>
          <w:sz w:val="28"/>
          <w:szCs w:val="28"/>
          <w:lang w:bidi="ar-EG"/>
        </w:rPr>
        <w:t>7.</w:t>
      </w:r>
      <w:r w:rsidR="00DC1126" w:rsidRPr="001F09D5">
        <w:rPr>
          <w:rFonts w:ascii="Cambria" w:hAnsi="Cambria" w:cs="Traditional Arabic"/>
          <w:b/>
          <w:bCs/>
          <w:sz w:val="28"/>
          <w:szCs w:val="28"/>
          <w:rtl/>
          <w:lang w:bidi="ar-EG"/>
        </w:rPr>
        <w:t xml:space="preserve"> </w:t>
      </w:r>
      <w:r w:rsidRPr="001F09D5">
        <w:rPr>
          <w:rFonts w:ascii="Cambria" w:eastAsia="Times New Roman" w:hAnsi="Cambria" w:cs="Times New Roman"/>
          <w:b/>
          <w:bCs/>
          <w:color w:val="404040"/>
          <w:sz w:val="28"/>
          <w:szCs w:val="28"/>
        </w:rPr>
        <w:t xml:space="preserve">The contribution of smart cities and the achievement of sustainable    </w:t>
      </w:r>
      <w:r w:rsidRPr="001F09D5">
        <w:rPr>
          <w:rFonts w:ascii="Cambria" w:eastAsia="Times New Roman" w:hAnsi="Cambria" w:cs="Times New Roman"/>
          <w:b/>
          <w:bCs/>
          <w:color w:val="404040"/>
          <w:sz w:val="28"/>
          <w:szCs w:val="28"/>
          <w:rtl/>
        </w:rPr>
        <w:t xml:space="preserve">           </w:t>
      </w:r>
      <w:r w:rsidRPr="001F09D5">
        <w:rPr>
          <w:rFonts w:ascii="Cambria" w:eastAsia="Times New Roman" w:hAnsi="Cambria" w:cs="Times New Roman"/>
          <w:b/>
          <w:bCs/>
          <w:color w:val="404040"/>
          <w:sz w:val="28"/>
          <w:szCs w:val="28"/>
        </w:rPr>
        <w:t>development goals</w:t>
      </w:r>
    </w:p>
    <w:p w14:paraId="4FFF45D2" w14:textId="6484F27D" w:rsidR="00DC1126" w:rsidRPr="001F09D5" w:rsidRDefault="006C7DBE" w:rsidP="001F09D5">
      <w:pPr>
        <w:shd w:val="clear" w:color="auto" w:fill="FFFFFF"/>
        <w:spacing w:after="120" w:line="360" w:lineRule="auto"/>
        <w:rPr>
          <w:rFonts w:ascii="Cambria" w:eastAsia="Times New Roman" w:hAnsi="Cambria" w:cs="Times New Roman"/>
          <w:b/>
          <w:bCs/>
          <w:color w:val="444444"/>
          <w:kern w:val="36"/>
          <w:sz w:val="28"/>
          <w:szCs w:val="28"/>
        </w:rPr>
      </w:pPr>
      <w:r w:rsidRPr="001F09D5">
        <w:rPr>
          <w:rFonts w:ascii="Cambria" w:eastAsia="Times New Roman" w:hAnsi="Cambria" w:cs="Times New Roman"/>
          <w:b/>
          <w:bCs/>
          <w:color w:val="404040"/>
          <w:sz w:val="28"/>
          <w:szCs w:val="28"/>
        </w:rPr>
        <w:t>(Future vision for municipalities in Jordan 2023)</w:t>
      </w:r>
      <w:r w:rsidRPr="001F09D5">
        <w:rPr>
          <w:rFonts w:ascii="Cambria" w:eastAsia="Times New Roman" w:hAnsi="Cambria" w:cs="Times New Roman"/>
          <w:b/>
          <w:bCs/>
          <w:color w:val="404040"/>
          <w:sz w:val="28"/>
          <w:szCs w:val="28"/>
          <w:rtl/>
        </w:rPr>
        <w:t xml:space="preserve"> </w:t>
      </w:r>
      <w:r w:rsidRPr="001F09D5">
        <w:rPr>
          <w:rFonts w:ascii="Cambria" w:hAnsi="Cambria" w:cs="Traditional Arabic"/>
          <w:b/>
          <w:bCs/>
          <w:sz w:val="28"/>
          <w:szCs w:val="28"/>
          <w:rtl/>
        </w:rPr>
        <w:t xml:space="preserve">( </w:t>
      </w:r>
      <w:r w:rsidRPr="001F09D5">
        <w:rPr>
          <w:rFonts w:ascii="Cambria" w:hAnsi="Cambria" w:cs="Traditional Arabic"/>
          <w:b/>
          <w:bCs/>
          <w:sz w:val="28"/>
          <w:szCs w:val="28"/>
          <w:rtl/>
          <w:lang w:bidi="ar-EG"/>
        </w:rPr>
        <w:t>محمد سمير خلف ، 2023 ) .</w:t>
      </w:r>
    </w:p>
    <w:p w14:paraId="4E99F9AD" w14:textId="00E1104C" w:rsidR="00DC1126" w:rsidRPr="001F09D5" w:rsidRDefault="00DC1126" w:rsidP="001F09D5">
      <w:pPr>
        <w:shd w:val="clear" w:color="auto" w:fill="FFFFFF"/>
        <w:spacing w:after="120" w:line="360" w:lineRule="auto"/>
        <w:jc w:val="right"/>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هدفت الدراسة للتعرف الى مساهمة المدن الذكية وتحقيق أهداف التنمية المستدامة رؤية مستقبلية للبلديات في الأردن, وتناولت الدراسة أهمية المدن الذكية تستخدم تكنولوجيا المعلومات والاتصالات لتحسين نوعية الحياة، وكفاءة العمليات والخدمات الحضرية، والقدرة على المنافسة، وتلبي في الوقت ذاته احتياجات الأجيال الحالية والقادمة فيما يتعلق بالجوانب الاقتصادية والاجتماعية والبيئية، والثقافية, ويمكن أن تكون المدينة الذكية أكثر </w:t>
      </w:r>
      <w:r w:rsidRPr="001F09D5">
        <w:rPr>
          <w:rFonts w:ascii="Cambria" w:hAnsi="Cambria" w:cs="Traditional Arabic"/>
          <w:b/>
          <w:bCs/>
          <w:sz w:val="28"/>
          <w:szCs w:val="28"/>
          <w:rtl/>
          <w:lang w:bidi="ar-EG"/>
        </w:rPr>
        <w:lastRenderedPageBreak/>
        <w:t>استدامة عندما يتم تحقيق العدالة الاجتماعية ، والحفاظ على البيئة الطبيعية ومواردها ، والحيوية الاقتصادية ونوعية الحياة</w:t>
      </w:r>
      <w:r w:rsidRPr="001F09D5">
        <w:rPr>
          <w:rFonts w:ascii="Cambria" w:hAnsi="Cambria" w:cs="Traditional Arabic"/>
          <w:b/>
          <w:bCs/>
          <w:sz w:val="28"/>
          <w:szCs w:val="28"/>
          <w:lang w:bidi="ar-EG"/>
        </w:rPr>
        <w:t>.</w:t>
      </w:r>
    </w:p>
    <w:p w14:paraId="040C46B5" w14:textId="77777777" w:rsidR="00DC1126" w:rsidRPr="001F09D5" w:rsidRDefault="00DC1126" w:rsidP="001F09D5">
      <w:pPr>
        <w:shd w:val="clear" w:color="auto" w:fill="FFFFFF"/>
        <w:spacing w:after="120" w:line="360" w:lineRule="auto"/>
        <w:jc w:val="right"/>
        <w:rPr>
          <w:rFonts w:ascii="Cambria" w:hAnsi="Cambria" w:cs="Traditional Arabic"/>
          <w:b/>
          <w:bCs/>
          <w:sz w:val="28"/>
          <w:szCs w:val="28"/>
          <w:lang w:bidi="ar-EG"/>
        </w:rPr>
      </w:pPr>
      <w:r w:rsidRPr="001F09D5">
        <w:rPr>
          <w:rFonts w:ascii="Cambria" w:hAnsi="Cambria" w:cs="Traditional Arabic"/>
          <w:b/>
          <w:bCs/>
          <w:sz w:val="28"/>
          <w:szCs w:val="28"/>
          <w:rtl/>
          <w:lang w:bidi="ar-EG"/>
        </w:rPr>
        <w:t>اعتمدت الدراسة المنهجَ الوصفي التحليلي باعتباره من أكثرِ المناهج استخداماً في دراسة الظواهر الاجتماعية الإنسانية , حيث يعد المنهج الوصفي أداة وطريقة لتحليل ووصف مساهمة المدن الذكية وتحقيق أهداف التنمية المستدامة (رؤية مستقبلية للبلديات في الأردن</w:t>
      </w:r>
      <w:r w:rsidRPr="001F09D5">
        <w:rPr>
          <w:rFonts w:ascii="Cambria" w:hAnsi="Cambria" w:cs="Traditional Arabic"/>
          <w:b/>
          <w:bCs/>
          <w:sz w:val="28"/>
          <w:szCs w:val="28"/>
          <w:lang w:bidi="ar-EG"/>
        </w:rPr>
        <w:t xml:space="preserve"> .</w:t>
      </w:r>
    </w:p>
    <w:p w14:paraId="1EC98F17" w14:textId="77777777" w:rsidR="006C7DBE" w:rsidRPr="001F09D5" w:rsidRDefault="00DC1126" w:rsidP="001F09D5">
      <w:pPr>
        <w:bidi/>
        <w:spacing w:after="120" w:line="360" w:lineRule="auto"/>
        <w:ind w:left="360"/>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وتوصلت الدراسة الى مجموعة من التوصيات والنتائج حيث أكدت الدراسة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الشوارع, وتحسين شبكات المياه والصرف الصحي , واوصت الدراسة بانه لابد على البلديات بالدفع نحو تحديث البني التحتية لترسيخ رؤية مفهوم المدن الذكية والتنمية المستدامة</w:t>
      </w:r>
      <w:r w:rsidRPr="001F09D5">
        <w:rPr>
          <w:rFonts w:ascii="Cambria" w:hAnsi="Cambria" w:cs="Traditional Arabic"/>
          <w:b/>
          <w:bCs/>
          <w:sz w:val="28"/>
          <w:szCs w:val="28"/>
          <w:lang w:bidi="ar-EG"/>
        </w:rPr>
        <w:t xml:space="preserve"> </w:t>
      </w:r>
      <w:r w:rsidR="006C7DBE" w:rsidRPr="001F09D5">
        <w:rPr>
          <w:rFonts w:ascii="Cambria" w:hAnsi="Cambria" w:cs="Traditional Arabic"/>
          <w:b/>
          <w:bCs/>
          <w:sz w:val="28"/>
          <w:szCs w:val="28"/>
          <w:rtl/>
          <w:lang w:bidi="ar-EG"/>
        </w:rPr>
        <w:t xml:space="preserve">. </w:t>
      </w:r>
    </w:p>
    <w:p w14:paraId="6A179A3F" w14:textId="2BE14C2D" w:rsidR="005413CC" w:rsidRPr="001F09D5" w:rsidRDefault="005D2D0E" w:rsidP="001F09D5">
      <w:pPr>
        <w:pStyle w:val="ListParagraph"/>
        <w:bidi/>
        <w:spacing w:after="120" w:line="360" w:lineRule="auto"/>
        <w:ind w:left="785"/>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8. الحاجه الى المدن الذكية لتحقيق التنمية المستدامة : الفرص والتحديات ( عمر مخلوف ، 2020) </w:t>
      </w:r>
    </w:p>
    <w:p w14:paraId="2205DC51" w14:textId="6CD23077" w:rsidR="005D2D0E" w:rsidRPr="001F09D5" w:rsidRDefault="005D2D0E" w:rsidP="001F09D5">
      <w:pPr>
        <w:pStyle w:val="ListParagraph"/>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هدفت الدراسة الى اهميه المدن الذكية وتوجه العالم نحو التمدن الذكي الذى اصبح ضرورة ملحه وليس رفاها ، فبعد ما تميزت المدن التقليدية القائمة بمشاكل حضريه لا حصر لها كالاكتظاظ ، والازدحام ، وتلوث الهواء ، الضوضاء البصرية ، البطالة وعد م كفاية الموارد والطاقة .</w:t>
      </w:r>
    </w:p>
    <w:p w14:paraId="05E8C978" w14:textId="7748242D" w:rsidR="005D2D0E" w:rsidRPr="001F09D5" w:rsidRDefault="005D2D0E" w:rsidP="001F09D5">
      <w:pPr>
        <w:pStyle w:val="ListParagraph"/>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وتوصلت الدراسة الى وجود ارتباط وثيق بين ابعاد التنمية المستدامة في صوره المدن الذكية التي تعد فضاءا يجمع بين أسس تقنيه تعتمد على تكنولوجيا الاتصال والمعلومات ، واسس بيئية وأخرى اجتماعيه ، تساهم هذه المدن في تجاوز العديد من المعضلات البيئية كالتلوث بشتى انواعه ، وفى الحد من اثار الظواهر الطبيعية كتغير المناخ ، وتساهم في تحقيق تنميه اقتصاديه نظيفة باقل تكلفه واعلى انتاج ، بالإضافة الى الحد من مشاكل الفقر والحرمان بتوفير مناصب شغل مستدامه ، كما يحقق العيش في هذه المدن مستوى تعليمي ووضع صحى جيد .</w:t>
      </w:r>
    </w:p>
    <w:p w14:paraId="0750DFE9" w14:textId="0E2AFA37" w:rsidR="007C07C7" w:rsidRPr="001F09D5" w:rsidRDefault="00DC1126" w:rsidP="001F09D5">
      <w:pPr>
        <w:bidi/>
        <w:spacing w:after="120" w:line="360" w:lineRule="auto"/>
        <w:ind w:left="360"/>
        <w:jc w:val="both"/>
        <w:rPr>
          <w:rFonts w:ascii="Cambria" w:hAnsi="Cambria" w:cs="Traditional Arabic"/>
          <w:b/>
          <w:bCs/>
          <w:sz w:val="28"/>
          <w:szCs w:val="28"/>
          <w:u w:val="single"/>
          <w:rtl/>
          <w:lang w:bidi="ar-EG"/>
        </w:rPr>
      </w:pPr>
      <w:r w:rsidRPr="001F09D5">
        <w:rPr>
          <w:rFonts w:ascii="Cambria" w:hAnsi="Cambria" w:cs="Traditional Arabic"/>
          <w:b/>
          <w:bCs/>
          <w:sz w:val="28"/>
          <w:szCs w:val="28"/>
          <w:lang w:bidi="ar-EG"/>
        </w:rPr>
        <w:lastRenderedPageBreak/>
        <w:t xml:space="preserve"> </w:t>
      </w:r>
      <w:r w:rsidRPr="001F09D5">
        <w:rPr>
          <w:rFonts w:ascii="Cambria" w:hAnsi="Cambria" w:cs="Traditional Arabic"/>
          <w:b/>
          <w:bCs/>
          <w:sz w:val="28"/>
          <w:szCs w:val="28"/>
          <w:rtl/>
        </w:rPr>
        <w:t xml:space="preserve"> </w:t>
      </w:r>
      <w:r w:rsidR="007C07C7" w:rsidRPr="001F09D5">
        <w:rPr>
          <w:rFonts w:ascii="Cambria" w:hAnsi="Cambria" w:cs="Traditional Arabic"/>
          <w:b/>
          <w:bCs/>
          <w:sz w:val="28"/>
          <w:szCs w:val="28"/>
          <w:u w:val="single"/>
          <w:rtl/>
          <w:lang w:bidi="ar-EG"/>
        </w:rPr>
        <w:t xml:space="preserve">التعليق على الدراسات السابقة : </w:t>
      </w:r>
    </w:p>
    <w:p w14:paraId="1D855C87" w14:textId="526C3442" w:rsidR="00C244CD" w:rsidRPr="001F09D5" w:rsidRDefault="00C244CD" w:rsidP="001F09D5">
      <w:pPr>
        <w:pStyle w:val="ListParagraph"/>
        <w:numPr>
          <w:ilvl w:val="0"/>
          <w:numId w:val="24"/>
        </w:num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انها لم تتطرق الى العوامل المؤثرة على المدن الذكية ( </w:t>
      </w:r>
      <w:r w:rsidR="005A22FF" w:rsidRPr="001F09D5">
        <w:rPr>
          <w:rFonts w:ascii="Cambria" w:hAnsi="Cambria" w:cs="Traditional Arabic"/>
          <w:b/>
          <w:bCs/>
          <w:sz w:val="28"/>
          <w:szCs w:val="28"/>
          <w:rtl/>
          <w:lang w:bidi="ar-EG"/>
        </w:rPr>
        <w:t xml:space="preserve">تكنولوجيا المعلومات والاتصالات </w:t>
      </w:r>
      <w:r w:rsidR="0098215C" w:rsidRPr="001F09D5">
        <w:rPr>
          <w:rFonts w:ascii="Cambria" w:hAnsi="Cambria" w:cs="Traditional Arabic"/>
          <w:b/>
          <w:bCs/>
          <w:sz w:val="28"/>
          <w:szCs w:val="28"/>
          <w:rtl/>
          <w:lang w:bidi="ar-EG"/>
        </w:rPr>
        <w:t xml:space="preserve">، </w:t>
      </w:r>
      <w:r w:rsidR="005A22FF" w:rsidRPr="001F09D5">
        <w:rPr>
          <w:rFonts w:ascii="Cambria" w:hAnsi="Cambria" w:cs="Traditional Arabic"/>
          <w:b/>
          <w:bCs/>
          <w:sz w:val="28"/>
          <w:szCs w:val="28"/>
          <w:rtl/>
          <w:lang w:bidi="ar-EG"/>
        </w:rPr>
        <w:t xml:space="preserve">البيانات والتحليلات </w:t>
      </w:r>
      <w:r w:rsidR="0098215C" w:rsidRPr="001F09D5">
        <w:rPr>
          <w:rFonts w:ascii="Cambria" w:hAnsi="Cambria" w:cs="Traditional Arabic"/>
          <w:b/>
          <w:bCs/>
          <w:sz w:val="28"/>
          <w:szCs w:val="28"/>
          <w:rtl/>
          <w:lang w:bidi="ar-EG"/>
        </w:rPr>
        <w:t>، تطبيقات ، خدمات الكترونيه</w:t>
      </w:r>
      <w:r w:rsidRPr="001F09D5">
        <w:rPr>
          <w:rFonts w:ascii="Cambria" w:hAnsi="Cambria" w:cs="Traditional Arabic"/>
          <w:b/>
          <w:bCs/>
          <w:sz w:val="28"/>
          <w:szCs w:val="28"/>
          <w:rtl/>
          <w:lang w:bidi="ar-EG"/>
        </w:rPr>
        <w:t xml:space="preserve"> ) وتأثيره على</w:t>
      </w:r>
      <w:r w:rsidR="001A4D72" w:rsidRPr="001F09D5">
        <w:rPr>
          <w:rFonts w:ascii="Cambria" w:hAnsi="Cambria" w:cs="Traditional Arabic"/>
          <w:b/>
          <w:bCs/>
          <w:sz w:val="28"/>
          <w:szCs w:val="28"/>
          <w:rtl/>
          <w:lang w:bidi="ar-EG"/>
        </w:rPr>
        <w:t xml:space="preserve"> </w:t>
      </w:r>
      <w:r w:rsidR="005A22FF" w:rsidRPr="001F09D5">
        <w:rPr>
          <w:rFonts w:ascii="Cambria" w:hAnsi="Cambria" w:cs="Traditional Arabic"/>
          <w:b/>
          <w:bCs/>
          <w:sz w:val="28"/>
          <w:szCs w:val="28"/>
          <w:rtl/>
          <w:lang w:bidi="ar-EG"/>
        </w:rPr>
        <w:t xml:space="preserve">اهداف </w:t>
      </w:r>
      <w:r w:rsidR="00BF0130" w:rsidRPr="001F09D5">
        <w:rPr>
          <w:rFonts w:ascii="Cambria" w:hAnsi="Cambria" w:cs="Traditional Arabic"/>
          <w:b/>
          <w:bCs/>
          <w:sz w:val="28"/>
          <w:szCs w:val="28"/>
          <w:rtl/>
          <w:lang w:bidi="ar-EG"/>
        </w:rPr>
        <w:t>التنمية</w:t>
      </w:r>
      <w:r w:rsidR="001A4D72" w:rsidRPr="001F09D5">
        <w:rPr>
          <w:rFonts w:ascii="Cambria" w:hAnsi="Cambria" w:cs="Traditional Arabic"/>
          <w:b/>
          <w:bCs/>
          <w:sz w:val="28"/>
          <w:szCs w:val="28"/>
          <w:rtl/>
          <w:lang w:bidi="ar-EG"/>
        </w:rPr>
        <w:t xml:space="preserve"> </w:t>
      </w:r>
      <w:r w:rsidR="00BF0130" w:rsidRPr="001F09D5">
        <w:rPr>
          <w:rFonts w:ascii="Cambria" w:hAnsi="Cambria" w:cs="Traditional Arabic"/>
          <w:b/>
          <w:bCs/>
          <w:sz w:val="28"/>
          <w:szCs w:val="28"/>
          <w:rtl/>
          <w:lang w:bidi="ar-EG"/>
        </w:rPr>
        <w:t>المستدامة</w:t>
      </w:r>
      <w:r w:rsidR="001A4D72" w:rsidRPr="001F09D5">
        <w:rPr>
          <w:rFonts w:ascii="Cambria" w:hAnsi="Cambria" w:cs="Traditional Arabic"/>
          <w:b/>
          <w:bCs/>
          <w:sz w:val="28"/>
          <w:szCs w:val="28"/>
          <w:rtl/>
          <w:lang w:bidi="ar-EG"/>
        </w:rPr>
        <w:t xml:space="preserve"> من خلال </w:t>
      </w:r>
      <w:r w:rsidR="00BF0130" w:rsidRPr="001F09D5">
        <w:rPr>
          <w:rFonts w:ascii="Cambria" w:hAnsi="Cambria" w:cs="Traditional Arabic"/>
          <w:b/>
          <w:bCs/>
          <w:sz w:val="28"/>
          <w:szCs w:val="28"/>
          <w:rtl/>
          <w:lang w:bidi="ar-EG"/>
        </w:rPr>
        <w:t>ا</w:t>
      </w:r>
      <w:r w:rsidR="005A22FF" w:rsidRPr="001F09D5">
        <w:rPr>
          <w:rFonts w:ascii="Cambria" w:hAnsi="Cambria" w:cs="Traditional Arabic"/>
          <w:b/>
          <w:bCs/>
          <w:sz w:val="28"/>
          <w:szCs w:val="28"/>
          <w:rtl/>
          <w:lang w:bidi="ar-EG"/>
        </w:rPr>
        <w:t>بعا</w:t>
      </w:r>
      <w:r w:rsidR="00B126C6" w:rsidRPr="001F09D5">
        <w:rPr>
          <w:rFonts w:ascii="Cambria" w:hAnsi="Cambria" w:cs="Traditional Arabic"/>
          <w:b/>
          <w:bCs/>
          <w:sz w:val="28"/>
          <w:szCs w:val="28"/>
          <w:rtl/>
          <w:lang w:bidi="ar-EG"/>
        </w:rPr>
        <w:t>د</w:t>
      </w:r>
      <w:r w:rsidR="005A22FF" w:rsidRPr="001F09D5">
        <w:rPr>
          <w:rFonts w:ascii="Cambria" w:hAnsi="Cambria" w:cs="Traditional Arabic"/>
          <w:b/>
          <w:bCs/>
          <w:sz w:val="28"/>
          <w:szCs w:val="28"/>
          <w:rtl/>
          <w:lang w:bidi="ar-EG"/>
        </w:rPr>
        <w:t>ها الثلاثة وهى البيئية و</w:t>
      </w:r>
      <w:r w:rsidR="00BF0130" w:rsidRPr="001F09D5">
        <w:rPr>
          <w:rFonts w:ascii="Cambria" w:hAnsi="Cambria" w:cs="Traditional Arabic"/>
          <w:b/>
          <w:bCs/>
          <w:sz w:val="28"/>
          <w:szCs w:val="28"/>
          <w:rtl/>
          <w:lang w:bidi="ar-EG"/>
        </w:rPr>
        <w:t>الاجتماعية</w:t>
      </w:r>
      <w:r w:rsidRPr="001F09D5">
        <w:rPr>
          <w:rFonts w:ascii="Cambria" w:hAnsi="Cambria" w:cs="Traditional Arabic"/>
          <w:b/>
          <w:bCs/>
          <w:sz w:val="28"/>
          <w:szCs w:val="28"/>
          <w:rtl/>
          <w:lang w:bidi="ar-EG"/>
        </w:rPr>
        <w:t xml:space="preserve"> </w:t>
      </w:r>
      <w:r w:rsidR="00BF0130" w:rsidRPr="001F09D5">
        <w:rPr>
          <w:rFonts w:ascii="Cambria" w:hAnsi="Cambria" w:cs="Traditional Arabic"/>
          <w:b/>
          <w:bCs/>
          <w:sz w:val="28"/>
          <w:szCs w:val="28"/>
          <w:rtl/>
          <w:lang w:bidi="ar-EG"/>
        </w:rPr>
        <w:t>والاقتصادية</w:t>
      </w:r>
      <w:r w:rsidRPr="001F09D5">
        <w:rPr>
          <w:rFonts w:ascii="Cambria" w:hAnsi="Cambria" w:cs="Traditional Arabic"/>
          <w:b/>
          <w:bCs/>
          <w:sz w:val="28"/>
          <w:szCs w:val="28"/>
          <w:rtl/>
          <w:lang w:bidi="ar-EG"/>
        </w:rPr>
        <w:t xml:space="preserve"> </w:t>
      </w:r>
    </w:p>
    <w:p w14:paraId="203B7798" w14:textId="72439F1E" w:rsidR="00C244CD" w:rsidRPr="001F09D5" w:rsidRDefault="00C244CD" w:rsidP="001F09D5">
      <w:pPr>
        <w:pStyle w:val="ListParagraph"/>
        <w:numPr>
          <w:ilvl w:val="0"/>
          <w:numId w:val="24"/>
        </w:num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انه لم يتطرق الى عناصر العوامل المؤثرة على المدن الذكية .</w:t>
      </w:r>
    </w:p>
    <w:p w14:paraId="2467BFD0" w14:textId="5311ED1B" w:rsidR="00C244CD" w:rsidRPr="001F09D5" w:rsidRDefault="00C244CD" w:rsidP="001F09D5">
      <w:pPr>
        <w:pStyle w:val="ListParagraph"/>
        <w:numPr>
          <w:ilvl w:val="0"/>
          <w:numId w:val="24"/>
        </w:num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لم يربط بين المدن الذكية وتأثيرها على </w:t>
      </w:r>
      <w:r w:rsidR="00E44926" w:rsidRPr="001F09D5">
        <w:rPr>
          <w:rFonts w:ascii="Cambria" w:hAnsi="Cambria" w:cs="Traditional Arabic"/>
          <w:b/>
          <w:bCs/>
          <w:sz w:val="28"/>
          <w:szCs w:val="28"/>
          <w:rtl/>
          <w:lang w:bidi="ar-EG"/>
        </w:rPr>
        <w:t xml:space="preserve">ابعاد </w:t>
      </w:r>
      <w:r w:rsidR="00BF0130" w:rsidRPr="001F09D5">
        <w:rPr>
          <w:rFonts w:ascii="Cambria" w:hAnsi="Cambria" w:cs="Traditional Arabic"/>
          <w:b/>
          <w:bCs/>
          <w:sz w:val="28"/>
          <w:szCs w:val="28"/>
          <w:rtl/>
          <w:lang w:bidi="ar-EG"/>
        </w:rPr>
        <w:t>التنمية</w:t>
      </w:r>
      <w:r w:rsidR="001A4D72" w:rsidRPr="001F09D5">
        <w:rPr>
          <w:rFonts w:ascii="Cambria" w:hAnsi="Cambria" w:cs="Traditional Arabic"/>
          <w:b/>
          <w:bCs/>
          <w:sz w:val="28"/>
          <w:szCs w:val="28"/>
          <w:rtl/>
          <w:lang w:bidi="ar-EG"/>
        </w:rPr>
        <w:t xml:space="preserve"> </w:t>
      </w:r>
      <w:r w:rsidR="00BF0130" w:rsidRPr="001F09D5">
        <w:rPr>
          <w:rFonts w:ascii="Cambria" w:hAnsi="Cambria" w:cs="Traditional Arabic"/>
          <w:b/>
          <w:bCs/>
          <w:sz w:val="28"/>
          <w:szCs w:val="28"/>
          <w:rtl/>
          <w:lang w:bidi="ar-EG"/>
        </w:rPr>
        <w:t>المستدامة</w:t>
      </w:r>
      <w:r w:rsidR="001A4D72" w:rsidRPr="001F09D5">
        <w:rPr>
          <w:rFonts w:ascii="Cambria" w:hAnsi="Cambria" w:cs="Traditional Arabic"/>
          <w:b/>
          <w:bCs/>
          <w:sz w:val="28"/>
          <w:szCs w:val="28"/>
          <w:rtl/>
          <w:lang w:bidi="ar-EG"/>
        </w:rPr>
        <w:t xml:space="preserve"> </w:t>
      </w:r>
      <w:r w:rsidR="00E44926" w:rsidRPr="001F09D5">
        <w:rPr>
          <w:rFonts w:ascii="Cambria" w:hAnsi="Cambria" w:cs="Traditional Arabic"/>
          <w:b/>
          <w:bCs/>
          <w:sz w:val="28"/>
          <w:szCs w:val="28"/>
          <w:rtl/>
          <w:lang w:bidi="ar-EG"/>
        </w:rPr>
        <w:t xml:space="preserve">البيئية والاقتصادية والاجتماعية لتحقيق أهدافها </w:t>
      </w:r>
      <w:r w:rsidR="001A4D72" w:rsidRPr="001F09D5">
        <w:rPr>
          <w:rFonts w:ascii="Cambria" w:hAnsi="Cambria" w:cs="Traditional Arabic"/>
          <w:b/>
          <w:bCs/>
          <w:sz w:val="28"/>
          <w:szCs w:val="28"/>
          <w:rtl/>
          <w:lang w:bidi="ar-EG"/>
        </w:rPr>
        <w:t>.</w:t>
      </w:r>
    </w:p>
    <w:p w14:paraId="3B364DE1" w14:textId="1E1BD704" w:rsidR="00C244CD" w:rsidRPr="001F09D5" w:rsidRDefault="00C244CD" w:rsidP="001F09D5">
      <w:pPr>
        <w:pStyle w:val="ListParagraph"/>
        <w:numPr>
          <w:ilvl w:val="0"/>
          <w:numId w:val="24"/>
        </w:num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ندره الدراسات والأبحاث العربية التي تناولت موضوع </w:t>
      </w:r>
      <w:r w:rsidR="00BF0130" w:rsidRPr="001F09D5">
        <w:rPr>
          <w:rFonts w:ascii="Cambria" w:hAnsi="Cambria" w:cs="Traditional Arabic"/>
          <w:b/>
          <w:bCs/>
          <w:sz w:val="28"/>
          <w:szCs w:val="28"/>
          <w:rtl/>
          <w:lang w:bidi="ar-EG"/>
        </w:rPr>
        <w:t>تأثير</w:t>
      </w:r>
      <w:r w:rsidR="001A4D72" w:rsidRPr="001F09D5">
        <w:rPr>
          <w:rFonts w:ascii="Cambria" w:hAnsi="Cambria" w:cs="Traditional Arabic"/>
          <w:b/>
          <w:bCs/>
          <w:sz w:val="28"/>
          <w:szCs w:val="28"/>
          <w:rtl/>
          <w:lang w:bidi="ar-EG"/>
        </w:rPr>
        <w:t xml:space="preserve"> المدن </w:t>
      </w:r>
      <w:r w:rsidR="00BF0130" w:rsidRPr="001F09D5">
        <w:rPr>
          <w:rFonts w:ascii="Cambria" w:hAnsi="Cambria" w:cs="Traditional Arabic"/>
          <w:b/>
          <w:bCs/>
          <w:sz w:val="28"/>
          <w:szCs w:val="28"/>
          <w:rtl/>
          <w:lang w:bidi="ar-EG"/>
        </w:rPr>
        <w:t>الذكية</w:t>
      </w:r>
      <w:r w:rsidR="001A4D72" w:rsidRPr="001F09D5">
        <w:rPr>
          <w:rFonts w:ascii="Cambria" w:hAnsi="Cambria" w:cs="Traditional Arabic"/>
          <w:b/>
          <w:bCs/>
          <w:sz w:val="28"/>
          <w:szCs w:val="28"/>
          <w:rtl/>
          <w:lang w:bidi="ar-EG"/>
        </w:rPr>
        <w:t xml:space="preserve"> على </w:t>
      </w:r>
      <w:r w:rsidR="00E44926" w:rsidRPr="001F09D5">
        <w:rPr>
          <w:rFonts w:ascii="Cambria" w:hAnsi="Cambria" w:cs="Traditional Arabic"/>
          <w:b/>
          <w:bCs/>
          <w:sz w:val="28"/>
          <w:szCs w:val="28"/>
          <w:rtl/>
          <w:lang w:bidi="ar-EG"/>
        </w:rPr>
        <w:t xml:space="preserve">ابعاد </w:t>
      </w:r>
      <w:r w:rsidR="00BF0130" w:rsidRPr="001F09D5">
        <w:rPr>
          <w:rFonts w:ascii="Cambria" w:hAnsi="Cambria" w:cs="Traditional Arabic"/>
          <w:b/>
          <w:bCs/>
          <w:sz w:val="28"/>
          <w:szCs w:val="28"/>
          <w:rtl/>
          <w:lang w:bidi="ar-EG"/>
        </w:rPr>
        <w:t>التنمية</w:t>
      </w:r>
      <w:r w:rsidR="001A4D72" w:rsidRPr="001F09D5">
        <w:rPr>
          <w:rFonts w:ascii="Cambria" w:hAnsi="Cambria" w:cs="Traditional Arabic"/>
          <w:b/>
          <w:bCs/>
          <w:sz w:val="28"/>
          <w:szCs w:val="28"/>
          <w:rtl/>
          <w:lang w:bidi="ar-EG"/>
        </w:rPr>
        <w:t xml:space="preserve"> </w:t>
      </w:r>
      <w:r w:rsidR="00BF0130" w:rsidRPr="001F09D5">
        <w:rPr>
          <w:rFonts w:ascii="Cambria" w:hAnsi="Cambria" w:cs="Traditional Arabic"/>
          <w:b/>
          <w:bCs/>
          <w:sz w:val="28"/>
          <w:szCs w:val="28"/>
          <w:rtl/>
          <w:lang w:bidi="ar-EG"/>
        </w:rPr>
        <w:t>المستدامة</w:t>
      </w:r>
      <w:r w:rsidRPr="001F09D5">
        <w:rPr>
          <w:rFonts w:ascii="Cambria" w:hAnsi="Cambria" w:cs="Traditional Arabic"/>
          <w:b/>
          <w:bCs/>
          <w:sz w:val="28"/>
          <w:szCs w:val="28"/>
          <w:rtl/>
          <w:lang w:bidi="ar-EG"/>
        </w:rPr>
        <w:t xml:space="preserve"> </w:t>
      </w:r>
      <w:r w:rsidR="00E44926" w:rsidRPr="001F09D5">
        <w:rPr>
          <w:rFonts w:ascii="Cambria" w:hAnsi="Cambria" w:cs="Traditional Arabic"/>
          <w:b/>
          <w:bCs/>
          <w:sz w:val="28"/>
          <w:szCs w:val="28"/>
          <w:rtl/>
          <w:lang w:bidi="ar-EG"/>
        </w:rPr>
        <w:t xml:space="preserve">لتحقيق أهدافها </w:t>
      </w:r>
      <w:r w:rsidRPr="001F09D5">
        <w:rPr>
          <w:rFonts w:ascii="Cambria" w:hAnsi="Cambria" w:cs="Traditional Arabic"/>
          <w:b/>
          <w:bCs/>
          <w:sz w:val="28"/>
          <w:szCs w:val="28"/>
          <w:rtl/>
          <w:lang w:bidi="ar-EG"/>
        </w:rPr>
        <w:t>.</w:t>
      </w:r>
    </w:p>
    <w:p w14:paraId="3E043B40" w14:textId="32C9C354" w:rsidR="00C244CD" w:rsidRPr="001F09D5" w:rsidRDefault="00C244CD" w:rsidP="001F09D5">
      <w:pPr>
        <w:pStyle w:val="ListParagraph"/>
        <w:numPr>
          <w:ilvl w:val="0"/>
          <w:numId w:val="24"/>
        </w:num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لم يقدم نموذج للتطبيق على احدى المدن </w:t>
      </w:r>
      <w:r w:rsidR="009C6C48" w:rsidRPr="001F09D5">
        <w:rPr>
          <w:rFonts w:ascii="Cambria" w:hAnsi="Cambria" w:cs="Traditional Arabic"/>
          <w:b/>
          <w:bCs/>
          <w:sz w:val="28"/>
          <w:szCs w:val="28"/>
          <w:rtl/>
          <w:lang w:bidi="ar-EG"/>
        </w:rPr>
        <w:t>الذكية</w:t>
      </w:r>
      <w:r w:rsidRPr="001F09D5">
        <w:rPr>
          <w:rFonts w:ascii="Cambria" w:hAnsi="Cambria" w:cs="Traditional Arabic"/>
          <w:b/>
          <w:bCs/>
          <w:sz w:val="28"/>
          <w:szCs w:val="28"/>
          <w:rtl/>
          <w:lang w:bidi="ar-EG"/>
        </w:rPr>
        <w:t xml:space="preserve">  (الرياض </w:t>
      </w:r>
      <w:r w:rsidR="009C6C48" w:rsidRPr="001F09D5">
        <w:rPr>
          <w:rFonts w:ascii="Cambria" w:hAnsi="Cambria" w:cs="Traditional Arabic"/>
          <w:b/>
          <w:bCs/>
          <w:sz w:val="28"/>
          <w:szCs w:val="28"/>
          <w:rtl/>
          <w:lang w:bidi="ar-EG"/>
        </w:rPr>
        <w:t>الذكية</w:t>
      </w:r>
      <w:r w:rsidRPr="001F09D5">
        <w:rPr>
          <w:rFonts w:ascii="Cambria" w:hAnsi="Cambria" w:cs="Traditional Arabic"/>
          <w:b/>
          <w:bCs/>
          <w:sz w:val="28"/>
          <w:szCs w:val="28"/>
          <w:rtl/>
          <w:lang w:bidi="ar-EG"/>
        </w:rPr>
        <w:t xml:space="preserve"> ) </w:t>
      </w:r>
      <w:r w:rsidR="001A4D72" w:rsidRPr="001F09D5">
        <w:rPr>
          <w:rFonts w:ascii="Cambria" w:hAnsi="Cambria" w:cs="Traditional Arabic"/>
          <w:b/>
          <w:bCs/>
          <w:sz w:val="28"/>
          <w:szCs w:val="28"/>
          <w:rtl/>
          <w:lang w:bidi="ar-EG"/>
        </w:rPr>
        <w:t xml:space="preserve"> </w:t>
      </w:r>
      <w:r w:rsidR="0044324A" w:rsidRPr="001F09D5">
        <w:rPr>
          <w:rFonts w:ascii="Cambria" w:hAnsi="Cambria" w:cs="Traditional Arabic"/>
          <w:b/>
          <w:bCs/>
          <w:sz w:val="28"/>
          <w:szCs w:val="28"/>
          <w:rtl/>
          <w:lang w:bidi="ar-EG"/>
        </w:rPr>
        <w:t xml:space="preserve">لتحقيق اهداف التنمية المستدامة </w:t>
      </w:r>
      <w:r w:rsidR="001A4D72" w:rsidRPr="001F09D5">
        <w:rPr>
          <w:rFonts w:ascii="Cambria" w:hAnsi="Cambria" w:cs="Traditional Arabic"/>
          <w:b/>
          <w:bCs/>
          <w:sz w:val="28"/>
          <w:szCs w:val="28"/>
          <w:rtl/>
          <w:lang w:bidi="ar-EG"/>
        </w:rPr>
        <w:t xml:space="preserve">وفقا لرؤيه </w:t>
      </w:r>
      <w:r w:rsidR="00BF0130" w:rsidRPr="001F09D5">
        <w:rPr>
          <w:rFonts w:ascii="Cambria" w:hAnsi="Cambria" w:cs="Traditional Arabic"/>
          <w:b/>
          <w:bCs/>
          <w:sz w:val="28"/>
          <w:szCs w:val="28"/>
          <w:rtl/>
          <w:lang w:bidi="ar-EG"/>
        </w:rPr>
        <w:t>المملكة</w:t>
      </w:r>
      <w:r w:rsidR="001A4D72" w:rsidRPr="001F09D5">
        <w:rPr>
          <w:rFonts w:ascii="Cambria" w:hAnsi="Cambria" w:cs="Traditional Arabic"/>
          <w:b/>
          <w:bCs/>
          <w:sz w:val="28"/>
          <w:szCs w:val="28"/>
          <w:rtl/>
          <w:lang w:bidi="ar-EG"/>
        </w:rPr>
        <w:t xml:space="preserve"> </w:t>
      </w:r>
      <w:r w:rsidR="00BF0130" w:rsidRPr="001F09D5">
        <w:rPr>
          <w:rFonts w:ascii="Cambria" w:hAnsi="Cambria" w:cs="Traditional Arabic"/>
          <w:b/>
          <w:bCs/>
          <w:sz w:val="28"/>
          <w:szCs w:val="28"/>
          <w:rtl/>
          <w:lang w:bidi="ar-EG"/>
        </w:rPr>
        <w:t>العربية</w:t>
      </w:r>
      <w:r w:rsidR="001A4D72" w:rsidRPr="001F09D5">
        <w:rPr>
          <w:rFonts w:ascii="Cambria" w:hAnsi="Cambria" w:cs="Traditional Arabic"/>
          <w:b/>
          <w:bCs/>
          <w:sz w:val="28"/>
          <w:szCs w:val="28"/>
          <w:rtl/>
          <w:lang w:bidi="ar-EG"/>
        </w:rPr>
        <w:t xml:space="preserve"> </w:t>
      </w:r>
      <w:r w:rsidR="00BF0130" w:rsidRPr="001F09D5">
        <w:rPr>
          <w:rFonts w:ascii="Cambria" w:hAnsi="Cambria" w:cs="Traditional Arabic"/>
          <w:b/>
          <w:bCs/>
          <w:sz w:val="28"/>
          <w:szCs w:val="28"/>
          <w:rtl/>
          <w:lang w:bidi="ar-EG"/>
        </w:rPr>
        <w:t>السعودية</w:t>
      </w:r>
      <w:r w:rsidR="001A4D72" w:rsidRPr="001F09D5">
        <w:rPr>
          <w:rFonts w:ascii="Cambria" w:hAnsi="Cambria" w:cs="Traditional Arabic"/>
          <w:b/>
          <w:bCs/>
          <w:sz w:val="28"/>
          <w:szCs w:val="28"/>
          <w:rtl/>
          <w:lang w:bidi="ar-EG"/>
        </w:rPr>
        <w:t xml:space="preserve"> 2030 م </w:t>
      </w:r>
      <w:r w:rsidR="00E44926" w:rsidRPr="001F09D5">
        <w:rPr>
          <w:rFonts w:ascii="Cambria" w:hAnsi="Cambria" w:cs="Traditional Arabic"/>
          <w:b/>
          <w:bCs/>
          <w:sz w:val="28"/>
          <w:szCs w:val="28"/>
          <w:rtl/>
          <w:lang w:bidi="ar-EG"/>
        </w:rPr>
        <w:t xml:space="preserve"> </w:t>
      </w:r>
      <w:r w:rsidR="00DB442E" w:rsidRPr="001F09D5">
        <w:rPr>
          <w:rFonts w:ascii="Cambria" w:hAnsi="Cambria" w:cs="Traditional Arabic"/>
          <w:b/>
          <w:bCs/>
          <w:sz w:val="28"/>
          <w:szCs w:val="28"/>
          <w:rtl/>
          <w:lang w:bidi="ar-EG"/>
        </w:rPr>
        <w:t>.</w:t>
      </w:r>
    </w:p>
    <w:p w14:paraId="2A981969" w14:textId="77777777" w:rsidR="00172B41" w:rsidRPr="001F09D5" w:rsidRDefault="00172B41" w:rsidP="001F09D5">
      <w:pPr>
        <w:tabs>
          <w:tab w:val="left" w:pos="4"/>
        </w:tabs>
        <w:bidi/>
        <w:spacing w:after="120" w:line="360" w:lineRule="auto"/>
        <w:jc w:val="both"/>
        <w:rPr>
          <w:rFonts w:ascii="Cambria" w:hAnsi="Cambria" w:cs="Traditional Arabic"/>
          <w:b/>
          <w:bCs/>
          <w:sz w:val="28"/>
          <w:szCs w:val="28"/>
          <w:rtl/>
          <w:lang w:bidi="ar-EG"/>
        </w:rPr>
      </w:pPr>
    </w:p>
    <w:p w14:paraId="5C807F45" w14:textId="650A2B07" w:rsidR="00172B41" w:rsidRPr="001F09D5" w:rsidRDefault="00172B41"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جدول (1-1)  يوضح اوجه الشبه والاختلاف بين الدراسات السابقه والدراسه الحاليه :</w:t>
      </w:r>
    </w:p>
    <w:tbl>
      <w:tblPr>
        <w:tblStyle w:val="TableGrid"/>
        <w:bidiVisual/>
        <w:tblW w:w="0" w:type="auto"/>
        <w:tblLook w:val="04A0" w:firstRow="1" w:lastRow="0" w:firstColumn="1" w:lastColumn="0" w:noHBand="0" w:noVBand="1"/>
      </w:tblPr>
      <w:tblGrid>
        <w:gridCol w:w="846"/>
        <w:gridCol w:w="3698"/>
        <w:gridCol w:w="3420"/>
      </w:tblGrid>
      <w:tr w:rsidR="00172B41" w:rsidRPr="001F09D5" w14:paraId="1FBC8BF0" w14:textId="77777777" w:rsidTr="007316E3">
        <w:tc>
          <w:tcPr>
            <w:tcW w:w="846" w:type="dxa"/>
          </w:tcPr>
          <w:p w14:paraId="7D209A0E" w14:textId="42E00ADD" w:rsidR="00172B41" w:rsidRPr="001F09D5" w:rsidRDefault="00172B41" w:rsidP="001F09D5">
            <w:pPr>
              <w:tabs>
                <w:tab w:val="left" w:pos="4"/>
              </w:tabs>
              <w:bidi/>
              <w:spacing w:after="120" w:line="360" w:lineRule="auto"/>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البند</w:t>
            </w:r>
          </w:p>
        </w:tc>
        <w:tc>
          <w:tcPr>
            <w:tcW w:w="3698" w:type="dxa"/>
          </w:tcPr>
          <w:p w14:paraId="66C3073D" w14:textId="280D8E4A" w:rsidR="00172B41" w:rsidRPr="001F09D5" w:rsidRDefault="00172B41" w:rsidP="001F09D5">
            <w:pPr>
              <w:tabs>
                <w:tab w:val="left" w:pos="4"/>
              </w:tabs>
              <w:bidi/>
              <w:spacing w:after="120" w:line="360" w:lineRule="auto"/>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اوجه الشبه</w:t>
            </w:r>
          </w:p>
        </w:tc>
        <w:tc>
          <w:tcPr>
            <w:tcW w:w="3420" w:type="dxa"/>
          </w:tcPr>
          <w:p w14:paraId="62F9AE9D" w14:textId="2B1863BB" w:rsidR="00172B41" w:rsidRPr="001F09D5" w:rsidRDefault="00172B41" w:rsidP="001F09D5">
            <w:pPr>
              <w:tabs>
                <w:tab w:val="left" w:pos="4"/>
              </w:tabs>
              <w:bidi/>
              <w:spacing w:after="120" w:line="360" w:lineRule="auto"/>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اوجه الاختلاف</w:t>
            </w:r>
          </w:p>
        </w:tc>
      </w:tr>
      <w:tr w:rsidR="00172B41" w:rsidRPr="001F09D5" w14:paraId="2343B11D" w14:textId="77777777" w:rsidTr="007316E3">
        <w:tc>
          <w:tcPr>
            <w:tcW w:w="846" w:type="dxa"/>
          </w:tcPr>
          <w:p w14:paraId="1F513056" w14:textId="2B53C42D" w:rsidR="00172B41" w:rsidRPr="001F09D5" w:rsidRDefault="00172B41"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1</w:t>
            </w:r>
          </w:p>
        </w:tc>
        <w:tc>
          <w:tcPr>
            <w:tcW w:w="3698" w:type="dxa"/>
          </w:tcPr>
          <w:p w14:paraId="08B804EC" w14:textId="287C9A3D" w:rsidR="00172B41" w:rsidRPr="001F09D5" w:rsidRDefault="00172B41"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كل الدراسات تطرقت الى عامل او عامليين فقط من العوامل المؤثره على المدن الذكيه وتاثيرها على اهداف التنميه المستدامه .</w:t>
            </w:r>
          </w:p>
        </w:tc>
        <w:tc>
          <w:tcPr>
            <w:tcW w:w="3420" w:type="dxa"/>
          </w:tcPr>
          <w:p w14:paraId="16A1959F" w14:textId="3914C6EE" w:rsidR="00172B41"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التعرف</w:t>
            </w:r>
            <w:r w:rsidR="00172B41" w:rsidRPr="001F09D5">
              <w:rPr>
                <w:rFonts w:ascii="Cambria" w:hAnsi="Cambria" w:cs="Traditional Arabic"/>
                <w:b/>
                <w:bCs/>
                <w:sz w:val="28"/>
                <w:szCs w:val="28"/>
                <w:rtl/>
                <w:lang w:bidi="ar-EG"/>
              </w:rPr>
              <w:t xml:space="preserve"> الى العوامل المؤثرة على المدن الذكية ( تكنولوجيا المعلومات والاتصالات ، البيانات والتحليلات ، تطبيقات ، خدمات الكترونيه ) وتأثيره على اهداف التنمية المستدامة من خلال ابعادها الثلاثة وهى البيئية والاجتماعية </w:t>
            </w:r>
            <w:r w:rsidR="00172B41" w:rsidRPr="001F09D5">
              <w:rPr>
                <w:rFonts w:ascii="Cambria" w:hAnsi="Cambria" w:cs="Traditional Arabic"/>
                <w:b/>
                <w:bCs/>
                <w:sz w:val="28"/>
                <w:szCs w:val="28"/>
                <w:rtl/>
                <w:lang w:bidi="ar-EG"/>
              </w:rPr>
              <w:lastRenderedPageBreak/>
              <w:t>والاقتصادية</w:t>
            </w:r>
          </w:p>
        </w:tc>
      </w:tr>
      <w:tr w:rsidR="00172B41" w:rsidRPr="001F09D5" w14:paraId="4C9C82D3" w14:textId="77777777" w:rsidTr="007316E3">
        <w:tc>
          <w:tcPr>
            <w:tcW w:w="846" w:type="dxa"/>
          </w:tcPr>
          <w:p w14:paraId="005595DF" w14:textId="4799BEED" w:rsidR="00172B41" w:rsidRPr="001F09D5" w:rsidRDefault="00172B41"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2</w:t>
            </w:r>
          </w:p>
        </w:tc>
        <w:tc>
          <w:tcPr>
            <w:tcW w:w="3698" w:type="dxa"/>
          </w:tcPr>
          <w:p w14:paraId="6E632958" w14:textId="53050324" w:rsidR="00172B41"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ان الدراسات السابقه  ركزت على عامل واحد فقط وليس كل مكونات المدن الذكيه </w:t>
            </w:r>
          </w:p>
        </w:tc>
        <w:tc>
          <w:tcPr>
            <w:tcW w:w="3420" w:type="dxa"/>
          </w:tcPr>
          <w:p w14:paraId="6D36064C" w14:textId="53220259" w:rsidR="00172B41"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w:t>
            </w:r>
            <w:r w:rsidR="00172B41" w:rsidRPr="001F09D5">
              <w:rPr>
                <w:rFonts w:ascii="Cambria" w:hAnsi="Cambria" w:cs="Traditional Arabic"/>
                <w:b/>
                <w:bCs/>
                <w:sz w:val="28"/>
                <w:szCs w:val="28"/>
                <w:rtl/>
                <w:lang w:bidi="ar-EG"/>
              </w:rPr>
              <w:t>تطرق الى عناصر العوامل المؤثرة على المدن الذكية .</w:t>
            </w:r>
          </w:p>
        </w:tc>
      </w:tr>
      <w:tr w:rsidR="007316E3" w:rsidRPr="001F09D5" w14:paraId="0B4E18AF" w14:textId="77777777" w:rsidTr="007316E3">
        <w:tc>
          <w:tcPr>
            <w:tcW w:w="846" w:type="dxa"/>
          </w:tcPr>
          <w:p w14:paraId="3547492B" w14:textId="4E15A32D" w:rsidR="007316E3"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3</w:t>
            </w:r>
          </w:p>
        </w:tc>
        <w:tc>
          <w:tcPr>
            <w:tcW w:w="3698" w:type="dxa"/>
          </w:tcPr>
          <w:p w14:paraId="0ACED269" w14:textId="1CABDECA" w:rsidR="007316E3"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ركزت الدراسات السابقه على الربط بين المدن الذكيه واحد ابعاد التنميه المستدامه .</w:t>
            </w:r>
          </w:p>
        </w:tc>
        <w:tc>
          <w:tcPr>
            <w:tcW w:w="3420" w:type="dxa"/>
          </w:tcPr>
          <w:p w14:paraId="3B6ACD2D" w14:textId="27406045" w:rsidR="007316E3"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ab/>
              <w:t>الربط بين المدن الذكية وتأثيرها على ابعاد التنمية المستدامة البيئية والاقتصادية والاجتماعية لتحقيق أهدافها .</w:t>
            </w:r>
          </w:p>
        </w:tc>
      </w:tr>
      <w:tr w:rsidR="007316E3" w:rsidRPr="001F09D5" w14:paraId="4AD8AF69" w14:textId="77777777" w:rsidTr="007316E3">
        <w:tc>
          <w:tcPr>
            <w:tcW w:w="846" w:type="dxa"/>
          </w:tcPr>
          <w:p w14:paraId="264294BD" w14:textId="75CE22B0" w:rsidR="007316E3"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4</w:t>
            </w:r>
          </w:p>
        </w:tc>
        <w:tc>
          <w:tcPr>
            <w:tcW w:w="3698" w:type="dxa"/>
          </w:tcPr>
          <w:p w14:paraId="6350DA8B" w14:textId="77D084A6" w:rsidR="007316E3"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لم يقدم نموذج للتطبيق على احدى المدن الذكية  (الرياض الذكية )  لتحقيق اهداف التنمية المستدامة وفقا لرؤيه المملكة العربية السعودية 2030 م  </w:t>
            </w:r>
          </w:p>
        </w:tc>
        <w:tc>
          <w:tcPr>
            <w:tcW w:w="3420" w:type="dxa"/>
          </w:tcPr>
          <w:p w14:paraId="2FDCF611" w14:textId="33BBF20F" w:rsidR="007316E3"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ab/>
              <w:t xml:space="preserve">تقديم  نموذج للتطبيق على احدى المدن الذكية  (الرياض الذكية )  لتحقيق اهداف التنمية المستدامة وفقا لرؤيه المملكة العربية السعودية 2030 م  </w:t>
            </w:r>
          </w:p>
        </w:tc>
      </w:tr>
      <w:tr w:rsidR="007316E3" w:rsidRPr="001F09D5" w14:paraId="77D649CA" w14:textId="77777777" w:rsidTr="007316E3">
        <w:tc>
          <w:tcPr>
            <w:tcW w:w="846" w:type="dxa"/>
          </w:tcPr>
          <w:p w14:paraId="4F2B8113" w14:textId="72D9BF31" w:rsidR="007316E3"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5</w:t>
            </w:r>
          </w:p>
        </w:tc>
        <w:tc>
          <w:tcPr>
            <w:tcW w:w="3698" w:type="dxa"/>
          </w:tcPr>
          <w:p w14:paraId="53039775" w14:textId="6FFDB78E" w:rsidR="007316E3"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ab/>
              <w:t>ليس هناك دراسات تناولت  تناولت موضوع تأثير المدن الذكية على ابعاد التنمية المستدامة الثلاثه لتحقيق أهدافها .</w:t>
            </w:r>
          </w:p>
        </w:tc>
        <w:tc>
          <w:tcPr>
            <w:tcW w:w="3420" w:type="dxa"/>
          </w:tcPr>
          <w:p w14:paraId="4BD65060" w14:textId="2CCBFA66" w:rsidR="007316E3" w:rsidRPr="001F09D5" w:rsidRDefault="007316E3" w:rsidP="001F09D5">
            <w:pPr>
              <w:tabs>
                <w:tab w:val="left" w:pos="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ab/>
              <w:t>ندره الدراسات والأبحاث العربية التي تناولت موضوع تأثير المدن الذكية على ابعاد التنمية المستدامة لتحقيق أهدافها .</w:t>
            </w:r>
          </w:p>
        </w:tc>
      </w:tr>
    </w:tbl>
    <w:bookmarkEnd w:id="1"/>
    <w:p w14:paraId="59BBA661" w14:textId="15BA2B68" w:rsidR="00AD783C" w:rsidRPr="001F09D5" w:rsidRDefault="00AD783C" w:rsidP="001F09D5">
      <w:p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مصطلحات الدراسة وتعريفاتها الإجرائية</w:t>
      </w:r>
      <w:r w:rsidR="005B1B6D" w:rsidRPr="001F09D5">
        <w:rPr>
          <w:rFonts w:ascii="Cambria" w:hAnsi="Cambria" w:cs="Traditional Arabic"/>
          <w:b/>
          <w:bCs/>
          <w:sz w:val="28"/>
          <w:szCs w:val="28"/>
          <w:u w:val="single"/>
          <w:lang w:bidi="ar-EG"/>
        </w:rPr>
        <w:t xml:space="preserve"> :</w:t>
      </w:r>
    </w:p>
    <w:p w14:paraId="4AC46B6D" w14:textId="14B2E076" w:rsidR="00550780" w:rsidRPr="001F09D5" w:rsidRDefault="00550780" w:rsidP="001F09D5">
      <w:pPr>
        <w:numPr>
          <w:ilvl w:val="0"/>
          <w:numId w:val="17"/>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المدن الذكية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هي مدن مجهزة بتقنيات المعلومات والاتصالات (تكنولوجيا المعلومات) والابتكارات الحديثة</w:t>
      </w:r>
      <w:r w:rsidR="00E4492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بهدف تحسين جودة حياة سكانها وتعزيز فعالية الخدمات الحكومية</w:t>
      </w:r>
      <w:r w:rsidR="00705DAD" w:rsidRPr="001F09D5">
        <w:rPr>
          <w:rFonts w:ascii="Cambria" w:hAnsi="Cambria" w:cs="Traditional Arabic"/>
          <w:b/>
          <w:bCs/>
          <w:sz w:val="28"/>
          <w:szCs w:val="28"/>
          <w:lang w:bidi="ar-EG"/>
        </w:rPr>
        <w:t xml:space="preserve"> (Alamoudi, A.K, 2023</w:t>
      </w:r>
      <w:r w:rsidR="00C337AC" w:rsidRPr="001F09D5">
        <w:rPr>
          <w:rFonts w:ascii="Cambria" w:hAnsi="Cambria" w:cs="Traditional Arabic"/>
          <w:b/>
          <w:bCs/>
          <w:sz w:val="28"/>
          <w:szCs w:val="28"/>
          <w:lang w:bidi="ar-EG"/>
        </w:rPr>
        <w:t xml:space="preserve">, p 13 </w:t>
      </w:r>
      <w:r w:rsidR="00705DAD" w:rsidRPr="001F09D5">
        <w:rPr>
          <w:rFonts w:ascii="Cambria" w:hAnsi="Cambria" w:cs="Traditional Arabic"/>
          <w:b/>
          <w:bCs/>
          <w:sz w:val="28"/>
          <w:szCs w:val="28"/>
          <w:lang w:bidi="ar-EG"/>
        </w:rPr>
        <w:t>)</w:t>
      </w:r>
      <w:r w:rsidR="00705DAD" w:rsidRPr="001F09D5">
        <w:rPr>
          <w:rFonts w:ascii="Cambria" w:hAnsi="Cambria" w:cs="Traditional Arabic"/>
          <w:b/>
          <w:bCs/>
          <w:sz w:val="28"/>
          <w:szCs w:val="28"/>
          <w:rtl/>
          <w:lang w:bidi="ar-EG"/>
        </w:rPr>
        <w:t xml:space="preserve"> .</w:t>
      </w:r>
    </w:p>
    <w:p w14:paraId="029C1A19" w14:textId="3D9CDF7C" w:rsidR="00695F55" w:rsidRPr="001F09D5" w:rsidRDefault="00695F55" w:rsidP="001F09D5">
      <w:pPr>
        <w:numPr>
          <w:ilvl w:val="0"/>
          <w:numId w:val="17"/>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التكنولوجيا</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تعتبر تكنولوجيا المعلومات والاتصالات الدافع الرئيس لمبادرات المدن الذكية</w:t>
      </w:r>
      <w:r w:rsidR="00E4492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إذ تعتمد المدينة الذكية على مجموعة من تقنيات الحوسبة الذكية المطبقة على مكونات وخدمات البنية التحتية الحيوية</w:t>
      </w:r>
      <w:r w:rsidR="003F18E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181EC65E" w14:textId="65BBB571" w:rsidR="00705DAD" w:rsidRPr="001F09D5" w:rsidRDefault="00705DAD" w:rsidP="001F09D5">
      <w:pPr>
        <w:numPr>
          <w:ilvl w:val="0"/>
          <w:numId w:val="17"/>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lastRenderedPageBreak/>
        <w:t>التنمية المستدامة : مصطلح اقتصادي اجتماعي أممي</w:t>
      </w:r>
      <w:r w:rsidR="00E4492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رسمت به هيئة الأمم المتحدة خارطة للتنمية البيئية والاجتماعية والاقتصادية على مستوى العالم</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هدفها الأول هو تحسين ظروف المعيشية لكل فرد في المجتمع</w:t>
      </w:r>
      <w:r w:rsidR="00E4492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وتطوير وسائل الإنتاج وأساليبه</w:t>
      </w:r>
      <w:r w:rsidR="00E4492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 وإدارتها بطرق لا تؤدي إلى استنزاف موارد كوكب الأرض الطبيعية </w:t>
      </w:r>
      <w:r w:rsidR="00E3472D" w:rsidRPr="001F09D5">
        <w:rPr>
          <w:rFonts w:ascii="Cambria" w:hAnsi="Cambria" w:cs="Traditional Arabic"/>
          <w:b/>
          <w:bCs/>
          <w:sz w:val="28"/>
          <w:szCs w:val="28"/>
          <w:rtl/>
          <w:lang w:bidi="ar-EG"/>
        </w:rPr>
        <w:t xml:space="preserve">( تقرير عن المدن الذكية ، </w:t>
      </w:r>
      <w:r w:rsidR="00E44926" w:rsidRPr="001F09D5">
        <w:rPr>
          <w:rFonts w:ascii="Cambria" w:hAnsi="Cambria" w:cs="Traditional Arabic"/>
          <w:b/>
          <w:bCs/>
          <w:sz w:val="28"/>
          <w:szCs w:val="28"/>
          <w:rtl/>
          <w:lang w:bidi="ar-EG"/>
        </w:rPr>
        <w:t>2023</w:t>
      </w:r>
      <w:r w:rsidR="00E3472D" w:rsidRPr="001F09D5">
        <w:rPr>
          <w:rFonts w:ascii="Cambria" w:hAnsi="Cambria" w:cs="Traditional Arabic"/>
          <w:b/>
          <w:bCs/>
          <w:sz w:val="28"/>
          <w:szCs w:val="28"/>
          <w:rtl/>
          <w:lang w:bidi="ar-EG"/>
        </w:rPr>
        <w:t xml:space="preserve"> </w:t>
      </w:r>
      <w:r w:rsidR="00C337AC" w:rsidRPr="001F09D5">
        <w:rPr>
          <w:rFonts w:ascii="Cambria" w:hAnsi="Cambria" w:cs="Traditional Arabic"/>
          <w:b/>
          <w:bCs/>
          <w:sz w:val="28"/>
          <w:szCs w:val="28"/>
          <w:rtl/>
          <w:lang w:bidi="ar-EG"/>
        </w:rPr>
        <w:t>، ص 45</w:t>
      </w:r>
      <w:r w:rsidR="00E3472D" w:rsidRPr="001F09D5">
        <w:rPr>
          <w:rFonts w:ascii="Cambria" w:hAnsi="Cambria" w:cs="Traditional Arabic"/>
          <w:b/>
          <w:bCs/>
          <w:sz w:val="28"/>
          <w:szCs w:val="28"/>
          <w:rtl/>
          <w:lang w:bidi="ar-EG"/>
        </w:rPr>
        <w:t>) .</w:t>
      </w:r>
    </w:p>
    <w:p w14:paraId="29FFBCE6" w14:textId="0827A475" w:rsidR="00695F55" w:rsidRPr="001F09D5" w:rsidRDefault="00695F55" w:rsidP="001F09D5">
      <w:pPr>
        <w:numPr>
          <w:ilvl w:val="0"/>
          <w:numId w:val="17"/>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الحوكمة</w:t>
      </w:r>
      <w:r w:rsidR="00984C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إن مبادرات المدن الذكية تسعى لتقديم خدمة أفضل للمواطنين وتحسين نوعية حياتهم</w:t>
      </w:r>
      <w:r w:rsidR="0044324A"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ويتم ذلك من خلال مشاريع تشمل العديد من أصحاب المصلحة</w:t>
      </w:r>
      <w:r w:rsidR="003F18EA" w:rsidRPr="001F09D5">
        <w:rPr>
          <w:rFonts w:ascii="Cambria" w:hAnsi="Cambria" w:cs="Traditional Arabic"/>
          <w:b/>
          <w:bCs/>
          <w:sz w:val="28"/>
          <w:szCs w:val="28"/>
          <w:rtl/>
          <w:lang w:bidi="ar-EG"/>
        </w:rPr>
        <w:t xml:space="preserve"> (خليفة</w:t>
      </w:r>
      <w:r w:rsidR="0044324A" w:rsidRPr="001F09D5">
        <w:rPr>
          <w:rFonts w:ascii="Cambria" w:hAnsi="Cambria" w:cs="Traditional Arabic"/>
          <w:b/>
          <w:bCs/>
          <w:sz w:val="28"/>
          <w:szCs w:val="28"/>
          <w:rtl/>
          <w:lang w:bidi="ar-EG"/>
        </w:rPr>
        <w:t xml:space="preserve"> </w:t>
      </w:r>
      <w:r w:rsidR="003F18EA" w:rsidRPr="001F09D5">
        <w:rPr>
          <w:rFonts w:ascii="Cambria" w:hAnsi="Cambria" w:cs="Traditional Arabic"/>
          <w:b/>
          <w:bCs/>
          <w:sz w:val="28"/>
          <w:szCs w:val="28"/>
          <w:rtl/>
          <w:lang w:bidi="ar-EG"/>
        </w:rPr>
        <w:t>، إيهاب ، 2008 ، ص 12 ).</w:t>
      </w:r>
    </w:p>
    <w:p w14:paraId="696CA8E1" w14:textId="600C87D7" w:rsidR="001B7926" w:rsidRPr="001F09D5" w:rsidRDefault="00871036" w:rsidP="001F09D5">
      <w:pPr>
        <w:pStyle w:val="ListParagraph"/>
        <w:numPr>
          <w:ilvl w:val="0"/>
          <w:numId w:val="17"/>
        </w:numPr>
        <w:tabs>
          <w:tab w:val="left" w:pos="1074"/>
        </w:tabs>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الاستثمار </w:t>
      </w:r>
      <w:r w:rsidR="00086627" w:rsidRPr="001F09D5">
        <w:rPr>
          <w:rFonts w:ascii="Cambria" w:hAnsi="Cambria" w:cs="Traditional Arabic" w:hint="cs"/>
          <w:b/>
          <w:bCs/>
          <w:sz w:val="28"/>
          <w:szCs w:val="28"/>
          <w:rtl/>
          <w:lang w:bidi="ar-EG"/>
        </w:rPr>
        <w:t>المباشر:</w:t>
      </w:r>
      <w:r w:rsidRPr="001F09D5">
        <w:rPr>
          <w:rFonts w:ascii="Cambria" w:hAnsi="Cambria" w:cs="Traditional Arabic"/>
          <w:b/>
          <w:bCs/>
          <w:sz w:val="28"/>
          <w:szCs w:val="28"/>
          <w:rtl/>
          <w:lang w:bidi="ar-EG"/>
        </w:rPr>
        <w:t xml:space="preserve"> قيام بالمشروعات </w:t>
      </w:r>
      <w:r w:rsidR="00086627" w:rsidRPr="001F09D5">
        <w:rPr>
          <w:rFonts w:ascii="Cambria" w:hAnsi="Cambria" w:cs="Traditional Arabic" w:hint="cs"/>
          <w:b/>
          <w:bCs/>
          <w:sz w:val="28"/>
          <w:szCs w:val="28"/>
          <w:rtl/>
          <w:lang w:bidi="ar-EG"/>
        </w:rPr>
        <w:t>الجديدة التي</w:t>
      </w:r>
      <w:r w:rsidRPr="001F09D5">
        <w:rPr>
          <w:rFonts w:ascii="Cambria" w:hAnsi="Cambria" w:cs="Traditional Arabic"/>
          <w:b/>
          <w:bCs/>
          <w:sz w:val="28"/>
          <w:szCs w:val="28"/>
          <w:rtl/>
          <w:lang w:bidi="ar-EG"/>
        </w:rPr>
        <w:t xml:space="preserve"> تقوم بدخول أصول انتاجيه تضيف الى الناتج </w:t>
      </w:r>
      <w:r w:rsidR="00086627" w:rsidRPr="001F09D5">
        <w:rPr>
          <w:rFonts w:ascii="Cambria" w:hAnsi="Cambria" w:cs="Traditional Arabic" w:hint="cs"/>
          <w:b/>
          <w:bCs/>
          <w:sz w:val="28"/>
          <w:szCs w:val="28"/>
          <w:rtl/>
          <w:lang w:bidi="ar-EG"/>
        </w:rPr>
        <w:t>القومي،</w:t>
      </w:r>
      <w:r w:rsidRPr="001F09D5">
        <w:rPr>
          <w:rFonts w:ascii="Cambria" w:hAnsi="Cambria" w:cs="Traditional Arabic"/>
          <w:b/>
          <w:bCs/>
          <w:sz w:val="28"/>
          <w:szCs w:val="28"/>
          <w:rtl/>
          <w:lang w:bidi="ar-EG"/>
        </w:rPr>
        <w:t xml:space="preserve"> حيث يقدم المستثمر المباشر الأموال اللازمة لبناء مصنع جديد أو منشأة توزيع أو متجر </w:t>
      </w:r>
      <w:r w:rsidR="00086627" w:rsidRPr="001F09D5">
        <w:rPr>
          <w:rFonts w:ascii="Cambria" w:hAnsi="Cambria" w:cs="Traditional Arabic" w:hint="cs"/>
          <w:b/>
          <w:bCs/>
          <w:sz w:val="28"/>
          <w:szCs w:val="28"/>
          <w:rtl/>
          <w:lang w:bidi="ar-EG"/>
        </w:rPr>
        <w:t>(النويصر</w:t>
      </w:r>
      <w:r w:rsidRPr="001F09D5">
        <w:rPr>
          <w:rFonts w:ascii="Cambria" w:hAnsi="Cambria" w:cs="Traditional Arabic"/>
          <w:b/>
          <w:bCs/>
          <w:sz w:val="28"/>
          <w:szCs w:val="28"/>
          <w:rtl/>
          <w:lang w:bidi="ar-EG"/>
        </w:rPr>
        <w:t xml:space="preserve">، سارة </w:t>
      </w:r>
      <w:r w:rsidR="00086627" w:rsidRPr="001F09D5">
        <w:rPr>
          <w:rFonts w:ascii="Cambria" w:hAnsi="Cambria" w:cs="Traditional Arabic" w:hint="cs"/>
          <w:b/>
          <w:bCs/>
          <w:sz w:val="28"/>
          <w:szCs w:val="28"/>
          <w:rtl/>
          <w:lang w:bidi="ar-EG"/>
        </w:rPr>
        <w:t>ناصر،</w:t>
      </w:r>
      <w:r w:rsidRPr="001F09D5">
        <w:rPr>
          <w:rFonts w:ascii="Cambria" w:hAnsi="Cambria" w:cs="Traditional Arabic"/>
          <w:b/>
          <w:bCs/>
          <w:sz w:val="28"/>
          <w:szCs w:val="28"/>
          <w:rtl/>
          <w:lang w:bidi="ar-EG"/>
        </w:rPr>
        <w:t xml:space="preserve"> </w:t>
      </w:r>
      <w:r w:rsidR="00086627" w:rsidRPr="001F09D5">
        <w:rPr>
          <w:rFonts w:ascii="Cambria" w:hAnsi="Cambria" w:cs="Traditional Arabic" w:hint="cs"/>
          <w:b/>
          <w:bCs/>
          <w:sz w:val="28"/>
          <w:szCs w:val="28"/>
          <w:rtl/>
          <w:lang w:bidi="ar-EG"/>
        </w:rPr>
        <w:t>2020،</w:t>
      </w:r>
      <w:r w:rsidRPr="001F09D5">
        <w:rPr>
          <w:rFonts w:ascii="Cambria" w:hAnsi="Cambria" w:cs="Traditional Arabic"/>
          <w:b/>
          <w:bCs/>
          <w:sz w:val="28"/>
          <w:szCs w:val="28"/>
          <w:rtl/>
          <w:lang w:bidi="ar-EG"/>
        </w:rPr>
        <w:t xml:space="preserve"> ص </w:t>
      </w:r>
      <w:r w:rsidR="00086627" w:rsidRPr="001F09D5">
        <w:rPr>
          <w:rFonts w:ascii="Cambria" w:hAnsi="Cambria" w:cs="Traditional Arabic" w:hint="cs"/>
          <w:b/>
          <w:bCs/>
          <w:sz w:val="28"/>
          <w:szCs w:val="28"/>
          <w:rtl/>
          <w:lang w:bidi="ar-EG"/>
        </w:rPr>
        <w:t>55)</w:t>
      </w:r>
      <w:r w:rsidRPr="001F09D5">
        <w:rPr>
          <w:rFonts w:ascii="Cambria" w:hAnsi="Cambria" w:cs="Traditional Arabic"/>
          <w:b/>
          <w:bCs/>
          <w:sz w:val="28"/>
          <w:szCs w:val="28"/>
          <w:rtl/>
          <w:lang w:bidi="ar-EG"/>
        </w:rPr>
        <w:t xml:space="preserve"> .</w:t>
      </w:r>
    </w:p>
    <w:p w14:paraId="03E977CE" w14:textId="5BC43405" w:rsidR="00877D78" w:rsidRPr="001F09D5" w:rsidRDefault="00257F01" w:rsidP="001F09D5">
      <w:pPr>
        <w:bidi/>
        <w:spacing w:after="120" w:line="360" w:lineRule="auto"/>
        <w:rPr>
          <w:rFonts w:ascii="Cambria" w:hAnsi="Cambria" w:cs="Traditional Arabic"/>
          <w:b/>
          <w:bCs/>
          <w:sz w:val="28"/>
          <w:szCs w:val="28"/>
          <w:u w:val="single"/>
          <w:lang w:bidi="ar-EG"/>
        </w:rPr>
      </w:pPr>
      <w:r w:rsidRPr="001F09D5">
        <w:rPr>
          <w:rFonts w:ascii="Cambria" w:hAnsi="Cambria" w:cs="Traditional Arabic"/>
          <w:b/>
          <w:bCs/>
          <w:sz w:val="28"/>
          <w:szCs w:val="28"/>
          <w:u w:val="single"/>
          <w:rtl/>
          <w:lang w:bidi="ar-EG"/>
        </w:rPr>
        <w:t xml:space="preserve">إجراءات الدراسة:  </w:t>
      </w:r>
    </w:p>
    <w:p w14:paraId="19351B93" w14:textId="7329301D" w:rsidR="00533AA9" w:rsidRPr="001F09D5" w:rsidRDefault="00533AA9" w:rsidP="001F09D5">
      <w:pPr>
        <w:bidi/>
        <w:spacing w:after="120" w:line="360" w:lineRule="auto"/>
        <w:rPr>
          <w:rFonts w:ascii="Cambria" w:hAnsi="Cambria" w:cs="Traditional Arabic"/>
          <w:b/>
          <w:bCs/>
          <w:sz w:val="28"/>
          <w:szCs w:val="28"/>
          <w:rtl/>
          <w:lang w:bidi="ar-EG"/>
        </w:rPr>
      </w:pPr>
      <w:r w:rsidRPr="001F09D5">
        <w:rPr>
          <w:rFonts w:ascii="Cambria" w:hAnsi="Cambria" w:cs="Traditional Arabic"/>
          <w:b/>
          <w:bCs/>
          <w:sz w:val="28"/>
          <w:szCs w:val="28"/>
          <w:rtl/>
          <w:lang w:bidi="ar-EG"/>
        </w:rPr>
        <w:t>منهج الدراسة:</w:t>
      </w:r>
    </w:p>
    <w:p w14:paraId="34A39F98" w14:textId="77777777" w:rsidR="00877D78" w:rsidRPr="001F09D5" w:rsidRDefault="00877D78" w:rsidP="001F09D5">
      <w:pPr>
        <w:bidi/>
        <w:spacing w:after="120" w:line="360" w:lineRule="auto"/>
        <w:rPr>
          <w:rFonts w:ascii="Cambria" w:hAnsi="Cambria" w:cs="Traditional Arabic"/>
          <w:b/>
          <w:bCs/>
          <w:sz w:val="28"/>
          <w:szCs w:val="28"/>
          <w:rtl/>
          <w:lang w:bidi="ar-EG"/>
        </w:rPr>
      </w:pPr>
    </w:p>
    <w:p w14:paraId="0C2ABD44" w14:textId="261934F8" w:rsidR="003A154F" w:rsidRPr="001F09D5" w:rsidRDefault="003A154F" w:rsidP="001F09D5">
      <w:pPr>
        <w:pStyle w:val="ListParagraph"/>
        <w:spacing w:after="120" w:line="360" w:lineRule="auto"/>
        <w:ind w:left="0"/>
        <w:jc w:val="right"/>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قام هدا البحث على المنهج الوصفي التحليلي ويقصد به تحليل واستعراض التجارب السابقة وتحديد الإطار النظري للمدن الذكية ، ووضع تصور لنموذج مقترح للمدن الذكية وتأثيره على </w:t>
      </w:r>
      <w:r w:rsidR="0054412C" w:rsidRPr="001F09D5">
        <w:rPr>
          <w:rFonts w:ascii="Cambria" w:hAnsi="Cambria" w:cs="Traditional Arabic"/>
          <w:b/>
          <w:bCs/>
          <w:sz w:val="28"/>
          <w:szCs w:val="28"/>
          <w:rtl/>
          <w:lang w:bidi="ar-EG"/>
        </w:rPr>
        <w:t>التنمية</w:t>
      </w:r>
      <w:r w:rsidR="001A4D72" w:rsidRPr="001F09D5">
        <w:rPr>
          <w:rFonts w:ascii="Cambria" w:hAnsi="Cambria" w:cs="Traditional Arabic"/>
          <w:b/>
          <w:bCs/>
          <w:sz w:val="28"/>
          <w:szCs w:val="28"/>
          <w:rtl/>
          <w:lang w:bidi="ar-EG"/>
        </w:rPr>
        <w:t xml:space="preserve"> </w:t>
      </w:r>
      <w:r w:rsidR="0054412C" w:rsidRPr="001F09D5">
        <w:rPr>
          <w:rFonts w:ascii="Cambria" w:hAnsi="Cambria" w:cs="Traditional Arabic"/>
          <w:b/>
          <w:bCs/>
          <w:sz w:val="28"/>
          <w:szCs w:val="28"/>
          <w:rtl/>
          <w:lang w:bidi="ar-EG"/>
        </w:rPr>
        <w:t>المستدامة</w:t>
      </w:r>
      <w:r w:rsidR="001A4D72" w:rsidRPr="001F09D5">
        <w:rPr>
          <w:rFonts w:ascii="Cambria" w:hAnsi="Cambria" w:cs="Traditional Arabic"/>
          <w:b/>
          <w:bCs/>
          <w:sz w:val="28"/>
          <w:szCs w:val="28"/>
          <w:rtl/>
          <w:lang w:bidi="ar-EG"/>
        </w:rPr>
        <w:t xml:space="preserve"> من خلال </w:t>
      </w:r>
      <w:r w:rsidR="0054412C" w:rsidRPr="001F09D5">
        <w:rPr>
          <w:rFonts w:ascii="Cambria" w:hAnsi="Cambria" w:cs="Traditional Arabic"/>
          <w:b/>
          <w:bCs/>
          <w:sz w:val="28"/>
          <w:szCs w:val="28"/>
          <w:rtl/>
          <w:lang w:bidi="ar-EG"/>
        </w:rPr>
        <w:t>النواحي</w:t>
      </w:r>
      <w:r w:rsidR="001A4D72"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الاقتصادية والاجتماعية في المملكة العربية السعودية " دراسة تطبيقيه</w:t>
      </w:r>
      <w:r w:rsidR="0054412C" w:rsidRPr="001F09D5">
        <w:rPr>
          <w:rFonts w:ascii="Cambria" w:hAnsi="Cambria" w:cs="Traditional Arabic"/>
          <w:b/>
          <w:bCs/>
          <w:sz w:val="28"/>
          <w:szCs w:val="28"/>
          <w:rtl/>
          <w:lang w:bidi="ar-EG"/>
        </w:rPr>
        <w:t xml:space="preserve"> على مدينه الرياض </w:t>
      </w:r>
      <w:r w:rsidRPr="001F09D5">
        <w:rPr>
          <w:rFonts w:ascii="Cambria" w:hAnsi="Cambria" w:cs="Traditional Arabic"/>
          <w:b/>
          <w:bCs/>
          <w:sz w:val="28"/>
          <w:szCs w:val="28"/>
          <w:rtl/>
          <w:lang w:bidi="ar-EG"/>
        </w:rPr>
        <w:t xml:space="preserve"> “، 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المختلفة.</w:t>
      </w:r>
    </w:p>
    <w:p w14:paraId="6C1FA1E1" w14:textId="69C2D0D3" w:rsidR="00533AA9" w:rsidRPr="001F09D5" w:rsidRDefault="00533AA9" w:rsidP="001F09D5">
      <w:pPr>
        <w:bidi/>
        <w:spacing w:after="120" w:line="360" w:lineRule="auto"/>
        <w:rPr>
          <w:rFonts w:ascii="Cambria" w:hAnsi="Cambria" w:cs="Traditional Arabic"/>
          <w:b/>
          <w:bCs/>
          <w:sz w:val="28"/>
          <w:szCs w:val="28"/>
          <w:rtl/>
          <w:lang w:bidi="ar-EG"/>
        </w:rPr>
      </w:pPr>
      <w:r w:rsidRPr="001F09D5">
        <w:rPr>
          <w:rFonts w:ascii="Cambria" w:hAnsi="Cambria" w:cs="Traditional Arabic"/>
          <w:b/>
          <w:bCs/>
          <w:sz w:val="28"/>
          <w:szCs w:val="28"/>
          <w:rtl/>
          <w:lang w:bidi="ar-EG"/>
        </w:rPr>
        <w:t>مجتمع وعينة الدراسة:</w:t>
      </w:r>
    </w:p>
    <w:p w14:paraId="02E0CC71" w14:textId="2E2298EF" w:rsidR="003235C8" w:rsidRPr="001F09D5" w:rsidRDefault="003235C8" w:rsidP="001F09D5">
      <w:pPr>
        <w:pStyle w:val="ListParagraph"/>
        <w:numPr>
          <w:ilvl w:val="0"/>
          <w:numId w:val="6"/>
        </w:numPr>
        <w:bidi/>
        <w:spacing w:after="120" w:line="360" w:lineRule="auto"/>
        <w:rPr>
          <w:rFonts w:ascii="Cambria" w:hAnsi="Cambria" w:cs="Traditional Arabic"/>
          <w:b/>
          <w:bCs/>
          <w:sz w:val="28"/>
          <w:szCs w:val="28"/>
          <w:lang w:bidi="ar-EG"/>
        </w:rPr>
      </w:pPr>
      <w:r w:rsidRPr="001F09D5">
        <w:rPr>
          <w:rFonts w:ascii="Cambria" w:hAnsi="Cambria" w:cs="Traditional Arabic"/>
          <w:b/>
          <w:bCs/>
          <w:sz w:val="28"/>
          <w:szCs w:val="28"/>
          <w:rtl/>
          <w:lang w:bidi="ar-EG"/>
        </w:rPr>
        <w:t>مجتمع الدراسة:</w:t>
      </w:r>
    </w:p>
    <w:p w14:paraId="2EA12E2F" w14:textId="2FC7E957" w:rsidR="001B7926" w:rsidRPr="001F09D5" w:rsidRDefault="00326907" w:rsidP="001F09D5">
      <w:p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lastRenderedPageBreak/>
        <w:t xml:space="preserve">يتمثل مجتمع البحث </w:t>
      </w:r>
      <w:r w:rsidR="003F36E4" w:rsidRPr="001F09D5">
        <w:rPr>
          <w:rFonts w:ascii="Cambria" w:hAnsi="Cambria" w:cs="Traditional Arabic"/>
          <w:b/>
          <w:bCs/>
          <w:sz w:val="28"/>
          <w:szCs w:val="28"/>
          <w:rtl/>
          <w:lang w:bidi="ar-EG"/>
        </w:rPr>
        <w:t xml:space="preserve"> </w:t>
      </w:r>
      <w:r w:rsidR="00515FC7" w:rsidRPr="001F09D5">
        <w:rPr>
          <w:rFonts w:ascii="Cambria" w:hAnsi="Cambria" w:cs="Traditional Arabic" w:hint="cs"/>
          <w:b/>
          <w:bCs/>
          <w:sz w:val="28"/>
          <w:szCs w:val="28"/>
          <w:rtl/>
          <w:lang w:bidi="ar-EG"/>
        </w:rPr>
        <w:t xml:space="preserve">من </w:t>
      </w:r>
      <w:r w:rsidR="00515FC7" w:rsidRPr="001F09D5">
        <w:rPr>
          <w:rFonts w:ascii="Cambria" w:hAnsi="Cambria" w:cs="Traditional Arabic" w:hint="cs"/>
          <w:b/>
          <w:bCs/>
          <w:sz w:val="28"/>
          <w:szCs w:val="28"/>
          <w:rtl/>
          <w:lang w:bidi="ar-EG"/>
        </w:rPr>
        <w:t>مسؤولي</w:t>
      </w:r>
      <w:r w:rsidR="00515FC7" w:rsidRPr="001F09D5">
        <w:rPr>
          <w:rFonts w:ascii="Cambria" w:hAnsi="Cambria" w:cs="Traditional Arabic" w:hint="eastAsia"/>
          <w:b/>
          <w:bCs/>
          <w:sz w:val="28"/>
          <w:szCs w:val="28"/>
          <w:rtl/>
          <w:lang w:bidi="ar-EG"/>
        </w:rPr>
        <w:t>ن</w:t>
      </w:r>
      <w:r w:rsidR="00515FC7" w:rsidRPr="001F09D5">
        <w:rPr>
          <w:rFonts w:ascii="Cambria" w:hAnsi="Cambria" w:cs="Traditional Arabic"/>
          <w:b/>
          <w:bCs/>
          <w:sz w:val="28"/>
          <w:szCs w:val="28"/>
          <w:rtl/>
          <w:lang w:bidi="ar-EG"/>
        </w:rPr>
        <w:t xml:space="preserve"> وموظفين </w:t>
      </w:r>
      <w:r w:rsidR="00515FC7" w:rsidRPr="001F09D5">
        <w:rPr>
          <w:rFonts w:ascii="Cambria" w:hAnsi="Cambria" w:cs="Traditional Arabic" w:hint="cs"/>
          <w:b/>
          <w:bCs/>
          <w:sz w:val="28"/>
          <w:szCs w:val="28"/>
          <w:rtl/>
          <w:lang w:bidi="ar-EG"/>
        </w:rPr>
        <w:t>الهيئة</w:t>
      </w:r>
      <w:r w:rsidR="00515FC7" w:rsidRPr="001F09D5">
        <w:rPr>
          <w:rFonts w:ascii="Cambria" w:hAnsi="Cambria" w:cs="Traditional Arabic"/>
          <w:b/>
          <w:bCs/>
          <w:sz w:val="28"/>
          <w:szCs w:val="28"/>
          <w:rtl/>
          <w:lang w:bidi="ar-EG"/>
        </w:rPr>
        <w:t xml:space="preserve"> </w:t>
      </w:r>
      <w:r w:rsidR="00515FC7" w:rsidRPr="001F09D5">
        <w:rPr>
          <w:rFonts w:ascii="Cambria" w:hAnsi="Cambria" w:cs="Traditional Arabic" w:hint="cs"/>
          <w:b/>
          <w:bCs/>
          <w:sz w:val="28"/>
          <w:szCs w:val="28"/>
          <w:rtl/>
          <w:lang w:bidi="ar-EG"/>
        </w:rPr>
        <w:t>الملكية</w:t>
      </w:r>
      <w:r w:rsidR="00515FC7" w:rsidRPr="001F09D5">
        <w:rPr>
          <w:rFonts w:ascii="Cambria" w:hAnsi="Cambria" w:cs="Traditional Arabic"/>
          <w:b/>
          <w:bCs/>
          <w:sz w:val="28"/>
          <w:szCs w:val="28"/>
          <w:rtl/>
          <w:lang w:bidi="ar-EG"/>
        </w:rPr>
        <w:t xml:space="preserve"> لمنطقة الرياض</w:t>
      </w:r>
      <w:r w:rsidR="00515FC7" w:rsidRPr="001F09D5">
        <w:rPr>
          <w:rFonts w:ascii="Cambria" w:hAnsi="Cambria" w:cs="Traditional Arabic" w:hint="cs"/>
          <w:b/>
          <w:bCs/>
          <w:sz w:val="28"/>
          <w:szCs w:val="28"/>
          <w:rtl/>
          <w:lang w:bidi="ar-EG"/>
        </w:rPr>
        <w:t xml:space="preserve"> </w:t>
      </w:r>
      <w:r w:rsidR="00086627" w:rsidRPr="001F09D5">
        <w:rPr>
          <w:rFonts w:ascii="Cambria" w:hAnsi="Cambria" w:cs="Traditional Arabic" w:hint="cs"/>
          <w:b/>
          <w:bCs/>
          <w:sz w:val="28"/>
          <w:szCs w:val="28"/>
          <w:rtl/>
          <w:lang w:bidi="ar-EG"/>
        </w:rPr>
        <w:t>،</w:t>
      </w:r>
      <w:r w:rsidRPr="001F09D5">
        <w:rPr>
          <w:rFonts w:ascii="Cambria" w:hAnsi="Cambria" w:cs="Traditional Arabic"/>
          <w:b/>
          <w:bCs/>
          <w:sz w:val="28"/>
          <w:szCs w:val="28"/>
          <w:rtl/>
          <w:lang w:bidi="ar-EG"/>
        </w:rPr>
        <w:t xml:space="preserve"> لتحديد أهمية كل توقع للأداء </w:t>
      </w:r>
      <w:r w:rsidR="00086627" w:rsidRPr="001F09D5">
        <w:rPr>
          <w:rFonts w:ascii="Cambria" w:hAnsi="Cambria" w:cs="Traditional Arabic" w:hint="cs"/>
          <w:b/>
          <w:bCs/>
          <w:sz w:val="28"/>
          <w:szCs w:val="28"/>
          <w:rtl/>
          <w:lang w:bidi="ar-EG"/>
        </w:rPr>
        <w:t>والنتيجة</w:t>
      </w:r>
      <w:r w:rsidR="00086627" w:rsidRPr="001F09D5">
        <w:rPr>
          <w:rFonts w:ascii="Cambria" w:hAnsi="Cambria" w:cs="Traditional Arabic"/>
          <w:b/>
          <w:bCs/>
          <w:sz w:val="28"/>
          <w:szCs w:val="28"/>
          <w:rtl/>
          <w:lang w:bidi="ar-EG"/>
        </w:rPr>
        <w:t>،</w:t>
      </w:r>
      <w:r w:rsidRPr="001F09D5">
        <w:rPr>
          <w:rFonts w:ascii="Cambria" w:hAnsi="Cambria" w:cs="Traditional Arabic"/>
          <w:b/>
          <w:bCs/>
          <w:sz w:val="28"/>
          <w:szCs w:val="28"/>
          <w:rtl/>
          <w:lang w:bidi="ar-EG"/>
        </w:rPr>
        <w:t xml:space="preserve"> للحصول على رؤية شاملة لأصحاب </w:t>
      </w:r>
      <w:r w:rsidR="00086627" w:rsidRPr="001F09D5">
        <w:rPr>
          <w:rFonts w:ascii="Cambria" w:hAnsi="Cambria" w:cs="Traditional Arabic" w:hint="cs"/>
          <w:b/>
          <w:bCs/>
          <w:sz w:val="28"/>
          <w:szCs w:val="28"/>
          <w:rtl/>
          <w:lang w:bidi="ar-EG"/>
        </w:rPr>
        <w:t>المصلحة</w:t>
      </w:r>
      <w:r w:rsidR="00086627" w:rsidRPr="001F09D5">
        <w:rPr>
          <w:rFonts w:ascii="Cambria" w:hAnsi="Cambria" w:cs="Traditional Arabic"/>
          <w:b/>
          <w:bCs/>
          <w:sz w:val="28"/>
          <w:szCs w:val="28"/>
          <w:rtl/>
          <w:lang w:bidi="ar-EG"/>
        </w:rPr>
        <w:t>،</w:t>
      </w:r>
      <w:r w:rsidRPr="001F09D5">
        <w:rPr>
          <w:rFonts w:ascii="Cambria" w:hAnsi="Cambria" w:cs="Traditional Arabic"/>
          <w:b/>
          <w:bCs/>
          <w:sz w:val="28"/>
          <w:szCs w:val="28"/>
          <w:rtl/>
          <w:lang w:bidi="ar-EG"/>
        </w:rPr>
        <w:t xml:space="preserve"> تم توزيع استبيان عبر </w:t>
      </w:r>
      <w:r w:rsidR="00086627" w:rsidRPr="001F09D5">
        <w:rPr>
          <w:rFonts w:ascii="Cambria" w:hAnsi="Cambria" w:cs="Traditional Arabic" w:hint="cs"/>
          <w:b/>
          <w:bCs/>
          <w:sz w:val="28"/>
          <w:szCs w:val="28"/>
          <w:rtl/>
          <w:lang w:bidi="ar-EG"/>
        </w:rPr>
        <w:t>الإنترنت،</w:t>
      </w:r>
      <w:r w:rsidRPr="001F09D5">
        <w:rPr>
          <w:rFonts w:ascii="Cambria" w:hAnsi="Cambria" w:cs="Traditional Arabic"/>
          <w:b/>
          <w:bCs/>
          <w:sz w:val="28"/>
          <w:szCs w:val="28"/>
          <w:rtl/>
          <w:lang w:bidi="ar-EG"/>
        </w:rPr>
        <w:t xml:space="preserve"> ومن خلال المزج بين الممارسين المحليين والأكاديميين في المملكة العربية السعودية</w:t>
      </w:r>
      <w:r w:rsidR="00A91C34" w:rsidRPr="001F09D5">
        <w:rPr>
          <w:rFonts w:ascii="Cambria" w:hAnsi="Cambria" w:cs="Traditional Arabic"/>
          <w:b/>
          <w:bCs/>
          <w:sz w:val="28"/>
          <w:szCs w:val="28"/>
          <w:rtl/>
          <w:lang w:bidi="ar-EG"/>
        </w:rPr>
        <w:t>.</w:t>
      </w:r>
      <w:r w:rsidRPr="001F09D5">
        <w:rPr>
          <w:rFonts w:ascii="Cambria" w:hAnsi="Cambria" w:cs="Traditional Arabic"/>
          <w:b/>
          <w:bCs/>
          <w:sz w:val="28"/>
          <w:szCs w:val="28"/>
          <w:rtl/>
          <w:lang w:bidi="ar-EG"/>
        </w:rPr>
        <w:t xml:space="preserve"> </w:t>
      </w:r>
    </w:p>
    <w:p w14:paraId="2BD18499" w14:textId="3C0639B6" w:rsidR="00AD783C" w:rsidRPr="001F09D5" w:rsidRDefault="00293862" w:rsidP="001F09D5">
      <w:pPr>
        <w:pStyle w:val="ListParagraph"/>
        <w:numPr>
          <w:ilvl w:val="0"/>
          <w:numId w:val="6"/>
        </w:numPr>
        <w:bidi/>
        <w:spacing w:after="120" w:line="360" w:lineRule="auto"/>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عينه </w:t>
      </w:r>
      <w:r w:rsidR="00086627" w:rsidRPr="001F09D5">
        <w:rPr>
          <w:rFonts w:ascii="Cambria" w:hAnsi="Cambria" w:cs="Traditional Arabic" w:hint="cs"/>
          <w:b/>
          <w:bCs/>
          <w:sz w:val="28"/>
          <w:szCs w:val="28"/>
          <w:rtl/>
          <w:lang w:bidi="ar-EG"/>
        </w:rPr>
        <w:t>الدراسة:</w:t>
      </w:r>
    </w:p>
    <w:p w14:paraId="690CDC5C" w14:textId="4C322C31" w:rsidR="00293862" w:rsidRPr="001F09D5" w:rsidRDefault="0029386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واختيار عينه </w:t>
      </w:r>
      <w:r w:rsidR="004E0722" w:rsidRPr="001F09D5">
        <w:rPr>
          <w:rFonts w:ascii="Cambria" w:hAnsi="Cambria" w:cs="Traditional Arabic"/>
          <w:b/>
          <w:bCs/>
          <w:sz w:val="28"/>
          <w:szCs w:val="28"/>
          <w:rtl/>
          <w:lang w:bidi="ar-EG"/>
        </w:rPr>
        <w:t>308 شركه</w:t>
      </w:r>
      <w:r w:rsidR="00AC7BF8" w:rsidRPr="001F09D5">
        <w:rPr>
          <w:rFonts w:ascii="Cambria" w:hAnsi="Cambria" w:cs="Traditional Arabic"/>
          <w:b/>
          <w:bCs/>
          <w:sz w:val="28"/>
          <w:szCs w:val="28"/>
          <w:rtl/>
          <w:lang w:bidi="ar-EG"/>
        </w:rPr>
        <w:t xml:space="preserve"> </w:t>
      </w:r>
      <w:r w:rsidR="005E5E86" w:rsidRPr="001F09D5">
        <w:rPr>
          <w:rFonts w:ascii="Cambria" w:hAnsi="Cambria" w:cs="Traditional Arabic"/>
          <w:b/>
          <w:bCs/>
          <w:sz w:val="28"/>
          <w:szCs w:val="28"/>
          <w:rtl/>
          <w:lang w:bidi="ar-EG"/>
        </w:rPr>
        <w:t xml:space="preserve">من </w:t>
      </w:r>
      <w:r w:rsidR="00515FC7" w:rsidRPr="001F09D5">
        <w:rPr>
          <w:rFonts w:ascii="Cambria" w:hAnsi="Cambria" w:cs="Traditional Arabic" w:hint="cs"/>
          <w:b/>
          <w:bCs/>
          <w:sz w:val="28"/>
          <w:szCs w:val="28"/>
          <w:rtl/>
          <w:lang w:bidi="ar-EG"/>
        </w:rPr>
        <w:t>مسؤولي</w:t>
      </w:r>
      <w:r w:rsidR="00515FC7" w:rsidRPr="001F09D5">
        <w:rPr>
          <w:rFonts w:ascii="Cambria" w:hAnsi="Cambria" w:cs="Traditional Arabic" w:hint="eastAsia"/>
          <w:b/>
          <w:bCs/>
          <w:sz w:val="28"/>
          <w:szCs w:val="28"/>
          <w:rtl/>
          <w:lang w:bidi="ar-EG"/>
        </w:rPr>
        <w:t>ن</w:t>
      </w:r>
      <w:r w:rsidR="00515FC7" w:rsidRPr="001F09D5">
        <w:rPr>
          <w:rFonts w:ascii="Cambria" w:hAnsi="Cambria" w:cs="Traditional Arabic"/>
          <w:b/>
          <w:bCs/>
          <w:sz w:val="28"/>
          <w:szCs w:val="28"/>
          <w:rtl/>
          <w:lang w:bidi="ar-EG"/>
        </w:rPr>
        <w:t xml:space="preserve"> وموظفين </w:t>
      </w:r>
      <w:r w:rsidR="00515FC7" w:rsidRPr="001F09D5">
        <w:rPr>
          <w:rFonts w:ascii="Cambria" w:hAnsi="Cambria" w:cs="Traditional Arabic" w:hint="cs"/>
          <w:b/>
          <w:bCs/>
          <w:sz w:val="28"/>
          <w:szCs w:val="28"/>
          <w:rtl/>
          <w:lang w:bidi="ar-EG"/>
        </w:rPr>
        <w:t>الهيئة</w:t>
      </w:r>
      <w:r w:rsidR="00515FC7" w:rsidRPr="001F09D5">
        <w:rPr>
          <w:rFonts w:ascii="Cambria" w:hAnsi="Cambria" w:cs="Traditional Arabic"/>
          <w:b/>
          <w:bCs/>
          <w:sz w:val="28"/>
          <w:szCs w:val="28"/>
          <w:rtl/>
          <w:lang w:bidi="ar-EG"/>
        </w:rPr>
        <w:t xml:space="preserve"> </w:t>
      </w:r>
      <w:r w:rsidR="00515FC7" w:rsidRPr="001F09D5">
        <w:rPr>
          <w:rFonts w:ascii="Cambria" w:hAnsi="Cambria" w:cs="Traditional Arabic" w:hint="cs"/>
          <w:b/>
          <w:bCs/>
          <w:sz w:val="28"/>
          <w:szCs w:val="28"/>
          <w:rtl/>
          <w:lang w:bidi="ar-EG"/>
        </w:rPr>
        <w:t>الملكية</w:t>
      </w:r>
      <w:r w:rsidR="00515FC7" w:rsidRPr="001F09D5">
        <w:rPr>
          <w:rFonts w:ascii="Cambria" w:hAnsi="Cambria" w:cs="Traditional Arabic"/>
          <w:b/>
          <w:bCs/>
          <w:sz w:val="28"/>
          <w:szCs w:val="28"/>
          <w:rtl/>
          <w:lang w:bidi="ar-EG"/>
        </w:rPr>
        <w:t xml:space="preserve"> لمنطقة الرياض</w:t>
      </w:r>
      <w:r w:rsidR="00AC7BF8"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للتعرف على </w:t>
      </w:r>
      <w:r w:rsidR="005E5E86" w:rsidRPr="001F09D5">
        <w:rPr>
          <w:rFonts w:ascii="Cambria" w:hAnsi="Cambria" w:cs="Traditional Arabic"/>
          <w:b/>
          <w:bCs/>
          <w:sz w:val="28"/>
          <w:szCs w:val="28"/>
          <w:rtl/>
          <w:lang w:bidi="ar-EG"/>
        </w:rPr>
        <w:t>تأثير</w:t>
      </w:r>
      <w:r w:rsidRPr="001F09D5">
        <w:rPr>
          <w:rFonts w:ascii="Cambria" w:hAnsi="Cambria" w:cs="Traditional Arabic"/>
          <w:b/>
          <w:bCs/>
          <w:sz w:val="28"/>
          <w:szCs w:val="28"/>
          <w:rtl/>
          <w:lang w:bidi="ar-EG"/>
        </w:rPr>
        <w:t xml:space="preserve"> المدن الذكية على </w:t>
      </w:r>
      <w:r w:rsidR="005E5E86" w:rsidRPr="001F09D5">
        <w:rPr>
          <w:rFonts w:ascii="Cambria" w:hAnsi="Cambria" w:cs="Traditional Arabic"/>
          <w:b/>
          <w:bCs/>
          <w:sz w:val="28"/>
          <w:szCs w:val="28"/>
          <w:rtl/>
          <w:lang w:bidi="ar-EG"/>
        </w:rPr>
        <w:t>التنمية المستدامة</w:t>
      </w:r>
      <w:r w:rsidRPr="001F09D5">
        <w:rPr>
          <w:rFonts w:ascii="Cambria" w:hAnsi="Cambria" w:cs="Traditional Arabic"/>
          <w:b/>
          <w:bCs/>
          <w:sz w:val="28"/>
          <w:szCs w:val="28"/>
          <w:rtl/>
          <w:lang w:bidi="ar-EG"/>
        </w:rPr>
        <w:t xml:space="preserve"> في المملكة العربية </w:t>
      </w:r>
      <w:r w:rsidR="00515FC7" w:rsidRPr="001F09D5">
        <w:rPr>
          <w:rFonts w:ascii="Cambria" w:hAnsi="Cambria" w:cs="Traditional Arabic" w:hint="cs"/>
          <w:b/>
          <w:bCs/>
          <w:sz w:val="28"/>
          <w:szCs w:val="28"/>
          <w:rtl/>
          <w:lang w:bidi="ar-EG"/>
        </w:rPr>
        <w:t>السعودية.</w:t>
      </w:r>
    </w:p>
    <w:p w14:paraId="7B2D5472" w14:textId="38D648FD" w:rsidR="00740B74" w:rsidRPr="001F09D5" w:rsidRDefault="00D428D3" w:rsidP="001F09D5">
      <w:pPr>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لان</w:t>
      </w:r>
      <w:r w:rsidR="00740B74" w:rsidRPr="001F09D5">
        <w:rPr>
          <w:rFonts w:ascii="Cambria" w:hAnsi="Cambria" w:cs="Traditional Arabic"/>
          <w:b/>
          <w:bCs/>
          <w:sz w:val="28"/>
          <w:szCs w:val="28"/>
          <w:rtl/>
        </w:rPr>
        <w:t xml:space="preserve"> مجتمع الدراسة متجانسًا</w:t>
      </w:r>
      <w:r w:rsidR="004E0722" w:rsidRPr="001F09D5">
        <w:rPr>
          <w:rFonts w:ascii="Cambria" w:hAnsi="Cambria" w:cs="Traditional Arabic"/>
          <w:b/>
          <w:bCs/>
          <w:sz w:val="28"/>
          <w:szCs w:val="28"/>
          <w:rtl/>
        </w:rPr>
        <w:t xml:space="preserve"> ومتسع في منطقه الرياض </w:t>
      </w:r>
      <w:r w:rsidR="00086627" w:rsidRPr="001F09D5">
        <w:rPr>
          <w:rFonts w:ascii="Cambria" w:hAnsi="Cambria" w:cs="Traditional Arabic" w:hint="cs"/>
          <w:b/>
          <w:bCs/>
          <w:sz w:val="28"/>
          <w:szCs w:val="28"/>
          <w:rtl/>
        </w:rPr>
        <w:t>(وزاره</w:t>
      </w:r>
      <w:r w:rsidR="004E0722" w:rsidRPr="001F09D5">
        <w:rPr>
          <w:rFonts w:ascii="Cambria" w:hAnsi="Cambria" w:cs="Traditional Arabic"/>
          <w:b/>
          <w:bCs/>
          <w:sz w:val="28"/>
          <w:szCs w:val="28"/>
          <w:rtl/>
        </w:rPr>
        <w:t xml:space="preserve"> التجارة </w:t>
      </w:r>
      <w:r w:rsidR="00086627" w:rsidRPr="001F09D5">
        <w:rPr>
          <w:rFonts w:ascii="Cambria" w:hAnsi="Cambria" w:cs="Traditional Arabic" w:hint="cs"/>
          <w:b/>
          <w:bCs/>
          <w:sz w:val="28"/>
          <w:szCs w:val="28"/>
          <w:rtl/>
        </w:rPr>
        <w:t>والاستثمار،</w:t>
      </w:r>
      <w:r w:rsidR="004E0722" w:rsidRPr="001F09D5">
        <w:rPr>
          <w:rFonts w:ascii="Cambria" w:hAnsi="Cambria" w:cs="Traditional Arabic"/>
          <w:b/>
          <w:bCs/>
          <w:sz w:val="28"/>
          <w:szCs w:val="28"/>
          <w:rtl/>
        </w:rPr>
        <w:t xml:space="preserve"> </w:t>
      </w:r>
      <w:r w:rsidR="00086627" w:rsidRPr="001F09D5">
        <w:rPr>
          <w:rFonts w:ascii="Cambria" w:hAnsi="Cambria" w:cs="Traditional Arabic" w:hint="cs"/>
          <w:b/>
          <w:bCs/>
          <w:sz w:val="28"/>
          <w:szCs w:val="28"/>
          <w:rtl/>
        </w:rPr>
        <w:t>2024)،</w:t>
      </w:r>
      <w:r w:rsidR="00740B74" w:rsidRPr="001F09D5">
        <w:rPr>
          <w:rFonts w:ascii="Cambria" w:hAnsi="Cambria" w:cs="Traditional Arabic"/>
          <w:b/>
          <w:bCs/>
          <w:sz w:val="28"/>
          <w:szCs w:val="28"/>
          <w:rtl/>
        </w:rPr>
        <w:t xml:space="preserve"> ستكون العينة عشوائية بنسبة </w:t>
      </w:r>
      <w:r w:rsidR="004E0722" w:rsidRPr="001F09D5">
        <w:rPr>
          <w:rFonts w:ascii="Cambria" w:hAnsi="Cambria" w:cs="Traditional Arabic"/>
          <w:b/>
          <w:bCs/>
          <w:sz w:val="28"/>
          <w:szCs w:val="28"/>
          <w:rtl/>
        </w:rPr>
        <w:t>0.5</w:t>
      </w:r>
      <w:r w:rsidR="00740B74" w:rsidRPr="001F09D5">
        <w:rPr>
          <w:rFonts w:ascii="Cambria" w:hAnsi="Cambria" w:cs="Traditional Arabic"/>
          <w:b/>
          <w:bCs/>
          <w:sz w:val="28"/>
          <w:szCs w:val="28"/>
          <w:rtl/>
        </w:rPr>
        <w:t xml:space="preserve">% </w:t>
      </w:r>
      <w:r w:rsidR="001B151D" w:rsidRPr="001F09D5">
        <w:rPr>
          <w:rFonts w:ascii="Cambria" w:hAnsi="Cambria" w:cs="Traditional Arabic"/>
          <w:b/>
          <w:bCs/>
          <w:sz w:val="28"/>
          <w:szCs w:val="28"/>
          <w:rtl/>
        </w:rPr>
        <w:t xml:space="preserve">من مجتمع الدراسة في منطقه </w:t>
      </w:r>
      <w:r w:rsidR="00086627" w:rsidRPr="001F09D5">
        <w:rPr>
          <w:rFonts w:ascii="Cambria" w:hAnsi="Cambria" w:cs="Traditional Arabic" w:hint="cs"/>
          <w:b/>
          <w:bCs/>
          <w:sz w:val="28"/>
          <w:szCs w:val="28"/>
          <w:rtl/>
        </w:rPr>
        <w:t>الرياض (61600</w:t>
      </w:r>
      <w:r w:rsidR="001B151D" w:rsidRPr="001F09D5">
        <w:rPr>
          <w:rFonts w:ascii="Cambria" w:hAnsi="Cambria" w:cs="Traditional Arabic"/>
          <w:b/>
          <w:bCs/>
          <w:sz w:val="28"/>
          <w:szCs w:val="28"/>
          <w:rtl/>
        </w:rPr>
        <w:t xml:space="preserve"> * </w:t>
      </w:r>
      <w:r w:rsidR="004A1CD9" w:rsidRPr="001F09D5">
        <w:rPr>
          <w:rFonts w:ascii="Cambria" w:hAnsi="Cambria" w:cs="Traditional Arabic"/>
          <w:b/>
          <w:bCs/>
          <w:sz w:val="28"/>
          <w:szCs w:val="28"/>
          <w:rtl/>
        </w:rPr>
        <w:t xml:space="preserve">0.5 </w:t>
      </w:r>
      <w:r w:rsidR="00086627" w:rsidRPr="001F09D5">
        <w:rPr>
          <w:rFonts w:ascii="Cambria" w:hAnsi="Cambria" w:cs="Traditional Arabic" w:hint="cs"/>
          <w:b/>
          <w:bCs/>
          <w:sz w:val="28"/>
          <w:szCs w:val="28"/>
          <w:rtl/>
        </w:rPr>
        <w:t>%)</w:t>
      </w:r>
      <w:r w:rsidR="004E0722" w:rsidRPr="001F09D5">
        <w:rPr>
          <w:rFonts w:ascii="Cambria" w:hAnsi="Cambria" w:cs="Traditional Arabic"/>
          <w:b/>
          <w:bCs/>
          <w:sz w:val="28"/>
          <w:szCs w:val="28"/>
          <w:rtl/>
        </w:rPr>
        <w:t xml:space="preserve"> </w:t>
      </w:r>
      <w:r w:rsidR="001B151D" w:rsidRPr="001F09D5">
        <w:rPr>
          <w:rFonts w:ascii="Cambria" w:hAnsi="Cambria" w:cs="Traditional Arabic"/>
          <w:b/>
          <w:bCs/>
          <w:sz w:val="28"/>
          <w:szCs w:val="28"/>
          <w:rtl/>
        </w:rPr>
        <w:t xml:space="preserve">= </w:t>
      </w:r>
      <w:r w:rsidR="00086627" w:rsidRPr="001F09D5">
        <w:rPr>
          <w:rFonts w:ascii="Cambria" w:hAnsi="Cambria" w:cs="Traditional Arabic" w:hint="cs"/>
          <w:b/>
          <w:bCs/>
          <w:sz w:val="28"/>
          <w:szCs w:val="28"/>
          <w:rtl/>
        </w:rPr>
        <w:t>308 شركه.</w:t>
      </w:r>
    </w:p>
    <w:p w14:paraId="37BD6015" w14:textId="30FEBAE4" w:rsidR="001B151D" w:rsidRPr="001F09D5" w:rsidRDefault="00086627" w:rsidP="001F09D5">
      <w:pPr>
        <w:bidi/>
        <w:spacing w:after="120" w:line="360" w:lineRule="auto"/>
        <w:jc w:val="center"/>
        <w:rPr>
          <w:rFonts w:ascii="Cambria" w:hAnsi="Cambria" w:cs="Traditional Arabic"/>
          <w:b/>
          <w:bCs/>
          <w:sz w:val="28"/>
          <w:szCs w:val="28"/>
        </w:rPr>
      </w:pPr>
      <w:r w:rsidRPr="001F09D5">
        <w:rPr>
          <w:rFonts w:ascii="Cambria" w:hAnsi="Cambria"/>
          <w:noProof/>
          <w:sz w:val="28"/>
          <w:szCs w:val="28"/>
        </w:rPr>
        <w:drawing>
          <wp:inline distT="0" distB="0" distL="0" distR="0" wp14:anchorId="1D055162" wp14:editId="0AB5CB80">
            <wp:extent cx="4093377" cy="4008120"/>
            <wp:effectExtent l="0" t="0" r="2540" b="0"/>
            <wp:docPr id="181261865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4191" cy="4048084"/>
                    </a:xfrm>
                    <a:prstGeom prst="rect">
                      <a:avLst/>
                    </a:prstGeom>
                    <a:noFill/>
                    <a:ln>
                      <a:noFill/>
                    </a:ln>
                  </pic:spPr>
                </pic:pic>
              </a:graphicData>
            </a:graphic>
          </wp:inline>
        </w:drawing>
      </w:r>
    </w:p>
    <w:p w14:paraId="7551EF3D" w14:textId="6154EE61" w:rsidR="000A1E46" w:rsidRPr="001F09D5" w:rsidRDefault="000A1E46" w:rsidP="001F09D5">
      <w:p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حدود الدراسة: (</w:t>
      </w:r>
      <w:r w:rsidR="00086627" w:rsidRPr="001F09D5">
        <w:rPr>
          <w:rFonts w:ascii="Cambria" w:hAnsi="Cambria" w:cs="Traditional Arabic" w:hint="cs"/>
          <w:b/>
          <w:bCs/>
          <w:sz w:val="28"/>
          <w:szCs w:val="28"/>
          <w:u w:val="single"/>
          <w:rtl/>
          <w:lang w:bidi="ar-EG"/>
        </w:rPr>
        <w:t>المكانية،</w:t>
      </w:r>
      <w:r w:rsidRPr="001F09D5">
        <w:rPr>
          <w:rFonts w:ascii="Cambria" w:hAnsi="Cambria" w:cs="Traditional Arabic"/>
          <w:b/>
          <w:bCs/>
          <w:sz w:val="28"/>
          <w:szCs w:val="28"/>
          <w:u w:val="single"/>
          <w:rtl/>
          <w:lang w:bidi="ar-EG"/>
        </w:rPr>
        <w:t xml:space="preserve"> </w:t>
      </w:r>
      <w:r w:rsidR="00086627" w:rsidRPr="001F09D5">
        <w:rPr>
          <w:rFonts w:ascii="Cambria" w:hAnsi="Cambria" w:cs="Traditional Arabic" w:hint="cs"/>
          <w:b/>
          <w:bCs/>
          <w:sz w:val="28"/>
          <w:szCs w:val="28"/>
          <w:u w:val="single"/>
          <w:rtl/>
          <w:lang w:bidi="ar-EG"/>
        </w:rPr>
        <w:t>الزمانية،</w:t>
      </w:r>
      <w:r w:rsidRPr="001F09D5">
        <w:rPr>
          <w:rFonts w:ascii="Cambria" w:hAnsi="Cambria" w:cs="Traditional Arabic"/>
          <w:b/>
          <w:bCs/>
          <w:sz w:val="28"/>
          <w:szCs w:val="28"/>
          <w:u w:val="single"/>
          <w:rtl/>
          <w:lang w:bidi="ar-EG"/>
        </w:rPr>
        <w:t xml:space="preserve"> البشرية</w:t>
      </w:r>
      <w:r w:rsidR="00086627" w:rsidRPr="001F09D5">
        <w:rPr>
          <w:rFonts w:ascii="Cambria" w:hAnsi="Cambria" w:cs="Traditional Arabic" w:hint="cs"/>
          <w:b/>
          <w:bCs/>
          <w:sz w:val="28"/>
          <w:szCs w:val="28"/>
          <w:u w:val="single"/>
          <w:rtl/>
          <w:lang w:bidi="ar-EG"/>
        </w:rPr>
        <w:t>):</w:t>
      </w:r>
    </w:p>
    <w:p w14:paraId="66642C3A" w14:textId="1F90E5D8" w:rsidR="0066677A" w:rsidRPr="001F09D5" w:rsidRDefault="0066677A" w:rsidP="001F09D5">
      <w:pPr>
        <w:pStyle w:val="ListParagraph"/>
        <w:numPr>
          <w:ilvl w:val="0"/>
          <w:numId w:val="26"/>
        </w:numPr>
        <w:bidi/>
        <w:spacing w:after="120" w:line="360" w:lineRule="auto"/>
        <w:ind w:left="720"/>
        <w:rPr>
          <w:rFonts w:ascii="Cambria" w:hAnsi="Cambria" w:cs="Traditional Arabic"/>
          <w:b/>
          <w:bCs/>
          <w:sz w:val="28"/>
          <w:szCs w:val="28"/>
          <w:lang w:bidi="ar-EG"/>
        </w:rPr>
      </w:pPr>
      <w:r w:rsidRPr="001F09D5">
        <w:rPr>
          <w:rFonts w:ascii="Cambria" w:hAnsi="Cambria" w:cs="Traditional Arabic"/>
          <w:b/>
          <w:bCs/>
          <w:sz w:val="28"/>
          <w:szCs w:val="28"/>
          <w:rtl/>
          <w:lang w:bidi="ar-EG"/>
        </w:rPr>
        <w:lastRenderedPageBreak/>
        <w:t xml:space="preserve">الحدود الموضوعية : يقتصر موضوع هذا البحث على بيان مفهوم المدن الذكية  والتنمية المستدامة ، وفوائد ومزايا المدن الذكية والتنمية المستدامة ، تحديد مدى تأثير المدن الذكية  على تحقيق اهداف التنمية المستدامة  من خلال ابعادها البيئية والاقتصادية والاجتماعية ، وإيجاد نموذج </w:t>
      </w:r>
      <w:r w:rsidR="00B126C6"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يحدد المكونات الأساسية لتأثير المدن الذكية  على تحقيق اهداف التنمية المستدامة  في المملكة العربية السعودية وفقا لرؤيه 2030 </w:t>
      </w:r>
    </w:p>
    <w:p w14:paraId="0766EA23" w14:textId="6C10AE34" w:rsidR="0066677A" w:rsidRPr="001F09D5" w:rsidRDefault="0066677A" w:rsidP="001F09D5">
      <w:pPr>
        <w:pStyle w:val="ListParagraph"/>
        <w:numPr>
          <w:ilvl w:val="0"/>
          <w:numId w:val="26"/>
        </w:numPr>
        <w:bidi/>
        <w:spacing w:after="120" w:line="360" w:lineRule="auto"/>
        <w:ind w:left="720"/>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الحدود </w:t>
      </w:r>
      <w:r w:rsidR="00B126C6" w:rsidRPr="001F09D5">
        <w:rPr>
          <w:rFonts w:ascii="Cambria" w:hAnsi="Cambria" w:cs="Traditional Arabic"/>
          <w:b/>
          <w:bCs/>
          <w:sz w:val="28"/>
          <w:szCs w:val="28"/>
          <w:rtl/>
          <w:lang w:bidi="ar-EG"/>
        </w:rPr>
        <w:t>المكانية</w:t>
      </w:r>
      <w:r w:rsidRPr="001F09D5">
        <w:rPr>
          <w:rFonts w:ascii="Cambria" w:hAnsi="Cambria" w:cs="Traditional Arabic"/>
          <w:b/>
          <w:bCs/>
          <w:sz w:val="28"/>
          <w:szCs w:val="28"/>
          <w:rtl/>
          <w:lang w:bidi="ar-EG"/>
        </w:rPr>
        <w:t xml:space="preserve"> : تطبيق النموذج المقترح على مدينه الرياض فقط لتقييم </w:t>
      </w:r>
      <w:r w:rsidR="00B126C6" w:rsidRPr="001F09D5">
        <w:rPr>
          <w:rFonts w:ascii="Cambria" w:hAnsi="Cambria" w:cs="Traditional Arabic"/>
          <w:b/>
          <w:bCs/>
          <w:sz w:val="28"/>
          <w:szCs w:val="28"/>
          <w:rtl/>
          <w:lang w:bidi="ar-EG"/>
        </w:rPr>
        <w:t>تأثير</w:t>
      </w:r>
      <w:r w:rsidRPr="001F09D5">
        <w:rPr>
          <w:rFonts w:ascii="Cambria" w:hAnsi="Cambria" w:cs="Traditional Arabic"/>
          <w:b/>
          <w:bCs/>
          <w:sz w:val="28"/>
          <w:szCs w:val="28"/>
          <w:rtl/>
          <w:lang w:bidi="ar-EG"/>
        </w:rPr>
        <w:t xml:space="preserve"> المدن </w:t>
      </w:r>
      <w:r w:rsidR="00B126C6" w:rsidRPr="001F09D5">
        <w:rPr>
          <w:rFonts w:ascii="Cambria" w:hAnsi="Cambria" w:cs="Traditional Arabic"/>
          <w:b/>
          <w:bCs/>
          <w:sz w:val="28"/>
          <w:szCs w:val="28"/>
          <w:rtl/>
          <w:lang w:bidi="ar-EG"/>
        </w:rPr>
        <w:t>الذكية</w:t>
      </w:r>
      <w:r w:rsidRPr="001F09D5">
        <w:rPr>
          <w:rFonts w:ascii="Cambria" w:hAnsi="Cambria" w:cs="Traditional Arabic"/>
          <w:b/>
          <w:bCs/>
          <w:sz w:val="28"/>
          <w:szCs w:val="28"/>
          <w:rtl/>
          <w:lang w:bidi="ar-EG"/>
        </w:rPr>
        <w:t xml:space="preserve"> على تحقيق اهداف </w:t>
      </w:r>
      <w:r w:rsidR="00B126C6" w:rsidRPr="001F09D5">
        <w:rPr>
          <w:rFonts w:ascii="Cambria" w:hAnsi="Cambria" w:cs="Traditional Arabic"/>
          <w:b/>
          <w:bCs/>
          <w:sz w:val="28"/>
          <w:szCs w:val="28"/>
          <w:rtl/>
          <w:lang w:bidi="ar-EG"/>
        </w:rPr>
        <w:t>التنمية</w:t>
      </w:r>
      <w:r w:rsidRPr="001F09D5">
        <w:rPr>
          <w:rFonts w:ascii="Cambria" w:hAnsi="Cambria" w:cs="Traditional Arabic"/>
          <w:b/>
          <w:bCs/>
          <w:sz w:val="28"/>
          <w:szCs w:val="28"/>
          <w:rtl/>
          <w:lang w:bidi="ar-EG"/>
        </w:rPr>
        <w:t xml:space="preserve"> </w:t>
      </w:r>
      <w:r w:rsidR="00B126C6" w:rsidRPr="001F09D5">
        <w:rPr>
          <w:rFonts w:ascii="Cambria" w:hAnsi="Cambria" w:cs="Traditional Arabic"/>
          <w:b/>
          <w:bCs/>
          <w:sz w:val="28"/>
          <w:szCs w:val="28"/>
          <w:rtl/>
          <w:lang w:bidi="ar-EG"/>
        </w:rPr>
        <w:t>المستدامة</w:t>
      </w:r>
      <w:r w:rsidRPr="001F09D5">
        <w:rPr>
          <w:rFonts w:ascii="Cambria" w:hAnsi="Cambria" w:cs="Traditional Arabic"/>
          <w:b/>
          <w:bCs/>
          <w:sz w:val="28"/>
          <w:szCs w:val="28"/>
          <w:rtl/>
          <w:lang w:bidi="ar-EG"/>
        </w:rPr>
        <w:t xml:space="preserve"> في مدينه الرياض فقط .</w:t>
      </w:r>
    </w:p>
    <w:p w14:paraId="785579B8" w14:textId="14CD89B5" w:rsidR="001B7926" w:rsidRPr="001F09D5" w:rsidRDefault="0066677A" w:rsidP="001F09D5">
      <w:pPr>
        <w:pStyle w:val="ListParagraph"/>
        <w:numPr>
          <w:ilvl w:val="0"/>
          <w:numId w:val="26"/>
        </w:numPr>
        <w:bidi/>
        <w:spacing w:after="120" w:line="360" w:lineRule="auto"/>
        <w:ind w:left="720"/>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الحدود </w:t>
      </w:r>
      <w:r w:rsidR="00086627" w:rsidRPr="001F09D5">
        <w:rPr>
          <w:rFonts w:ascii="Cambria" w:hAnsi="Cambria" w:cs="Traditional Arabic" w:hint="cs"/>
          <w:b/>
          <w:bCs/>
          <w:sz w:val="28"/>
          <w:szCs w:val="28"/>
          <w:rtl/>
          <w:lang w:bidi="ar-EG"/>
        </w:rPr>
        <w:t>الزمانية:</w:t>
      </w:r>
      <w:r w:rsidRPr="001F09D5">
        <w:rPr>
          <w:rFonts w:ascii="Cambria" w:hAnsi="Cambria" w:cs="Traditional Arabic"/>
          <w:b/>
          <w:bCs/>
          <w:sz w:val="28"/>
          <w:szCs w:val="28"/>
          <w:rtl/>
          <w:lang w:bidi="ar-EG"/>
        </w:rPr>
        <w:t xml:space="preserve"> تعتبر المدن </w:t>
      </w:r>
      <w:r w:rsidR="00B126C6" w:rsidRPr="001F09D5">
        <w:rPr>
          <w:rFonts w:ascii="Cambria" w:hAnsi="Cambria" w:cs="Traditional Arabic"/>
          <w:b/>
          <w:bCs/>
          <w:sz w:val="28"/>
          <w:szCs w:val="28"/>
          <w:rtl/>
          <w:lang w:bidi="ar-EG"/>
        </w:rPr>
        <w:t>الذكية</w:t>
      </w:r>
      <w:r w:rsidRPr="001F09D5">
        <w:rPr>
          <w:rFonts w:ascii="Cambria" w:hAnsi="Cambria" w:cs="Traditional Arabic"/>
          <w:b/>
          <w:bCs/>
          <w:sz w:val="28"/>
          <w:szCs w:val="28"/>
          <w:rtl/>
          <w:lang w:bidi="ar-EG"/>
        </w:rPr>
        <w:t xml:space="preserve"> اداه لتجسيد وتحقيق اهداف </w:t>
      </w:r>
      <w:r w:rsidR="00B126C6" w:rsidRPr="001F09D5">
        <w:rPr>
          <w:rFonts w:ascii="Cambria" w:hAnsi="Cambria" w:cs="Traditional Arabic"/>
          <w:b/>
          <w:bCs/>
          <w:sz w:val="28"/>
          <w:szCs w:val="28"/>
          <w:rtl/>
          <w:lang w:bidi="ar-EG"/>
        </w:rPr>
        <w:t>التنمية</w:t>
      </w:r>
      <w:r w:rsidRPr="001F09D5">
        <w:rPr>
          <w:rFonts w:ascii="Cambria" w:hAnsi="Cambria" w:cs="Traditional Arabic"/>
          <w:b/>
          <w:bCs/>
          <w:sz w:val="28"/>
          <w:szCs w:val="28"/>
          <w:rtl/>
          <w:lang w:bidi="ar-EG"/>
        </w:rPr>
        <w:t xml:space="preserve"> </w:t>
      </w:r>
      <w:r w:rsidR="00B126C6" w:rsidRPr="001F09D5">
        <w:rPr>
          <w:rFonts w:ascii="Cambria" w:hAnsi="Cambria" w:cs="Traditional Arabic"/>
          <w:b/>
          <w:bCs/>
          <w:sz w:val="28"/>
          <w:szCs w:val="28"/>
          <w:rtl/>
          <w:lang w:bidi="ar-EG"/>
        </w:rPr>
        <w:t>المستدامة</w:t>
      </w:r>
      <w:r w:rsidRPr="001F09D5">
        <w:rPr>
          <w:rFonts w:ascii="Cambria" w:hAnsi="Cambria" w:cs="Traditional Arabic"/>
          <w:b/>
          <w:bCs/>
          <w:sz w:val="28"/>
          <w:szCs w:val="28"/>
          <w:rtl/>
          <w:lang w:bidi="ar-EG"/>
        </w:rPr>
        <w:t xml:space="preserve"> من خلال ابعادها </w:t>
      </w:r>
      <w:r w:rsidR="00B126C6" w:rsidRPr="001F09D5">
        <w:rPr>
          <w:rFonts w:ascii="Cambria" w:hAnsi="Cambria" w:cs="Traditional Arabic"/>
          <w:b/>
          <w:bCs/>
          <w:sz w:val="28"/>
          <w:szCs w:val="28"/>
          <w:rtl/>
          <w:lang w:bidi="ar-EG"/>
        </w:rPr>
        <w:t>البيئية</w:t>
      </w:r>
      <w:r w:rsidRPr="001F09D5">
        <w:rPr>
          <w:rFonts w:ascii="Cambria" w:hAnsi="Cambria" w:cs="Traditional Arabic"/>
          <w:b/>
          <w:bCs/>
          <w:sz w:val="28"/>
          <w:szCs w:val="28"/>
          <w:rtl/>
          <w:lang w:bidi="ar-EG"/>
        </w:rPr>
        <w:t xml:space="preserve"> </w:t>
      </w:r>
      <w:r w:rsidR="00B126C6" w:rsidRPr="001F09D5">
        <w:rPr>
          <w:rFonts w:ascii="Cambria" w:hAnsi="Cambria" w:cs="Traditional Arabic"/>
          <w:b/>
          <w:bCs/>
          <w:sz w:val="28"/>
          <w:szCs w:val="28"/>
          <w:rtl/>
          <w:lang w:bidi="ar-EG"/>
        </w:rPr>
        <w:t>والاقتصادية</w:t>
      </w:r>
      <w:r w:rsidRPr="001F09D5">
        <w:rPr>
          <w:rFonts w:ascii="Cambria" w:hAnsi="Cambria" w:cs="Traditional Arabic"/>
          <w:b/>
          <w:bCs/>
          <w:sz w:val="28"/>
          <w:szCs w:val="28"/>
          <w:rtl/>
          <w:lang w:bidi="ar-EG"/>
        </w:rPr>
        <w:t xml:space="preserve"> </w:t>
      </w:r>
      <w:r w:rsidR="00086627" w:rsidRPr="001F09D5">
        <w:rPr>
          <w:rFonts w:ascii="Cambria" w:hAnsi="Cambria" w:cs="Traditional Arabic" w:hint="cs"/>
          <w:b/>
          <w:bCs/>
          <w:sz w:val="28"/>
          <w:szCs w:val="28"/>
          <w:rtl/>
          <w:lang w:bidi="ar-EG"/>
        </w:rPr>
        <w:t>والاجتماعية،</w:t>
      </w:r>
      <w:r w:rsidRPr="001F09D5">
        <w:rPr>
          <w:rFonts w:ascii="Cambria" w:hAnsi="Cambria" w:cs="Traditional Arabic"/>
          <w:b/>
          <w:bCs/>
          <w:sz w:val="28"/>
          <w:szCs w:val="28"/>
          <w:rtl/>
          <w:lang w:bidi="ar-EG"/>
        </w:rPr>
        <w:t xml:space="preserve"> وبالتالي فان حدودها </w:t>
      </w:r>
      <w:r w:rsidR="00B126C6" w:rsidRPr="001F09D5">
        <w:rPr>
          <w:rFonts w:ascii="Cambria" w:hAnsi="Cambria" w:cs="Traditional Arabic"/>
          <w:b/>
          <w:bCs/>
          <w:sz w:val="28"/>
          <w:szCs w:val="28"/>
          <w:rtl/>
          <w:lang w:bidi="ar-EG"/>
        </w:rPr>
        <w:t>الزمنية</w:t>
      </w:r>
      <w:r w:rsidRPr="001F09D5">
        <w:rPr>
          <w:rFonts w:ascii="Cambria" w:hAnsi="Cambria" w:cs="Traditional Arabic"/>
          <w:b/>
          <w:bCs/>
          <w:sz w:val="28"/>
          <w:szCs w:val="28"/>
          <w:rtl/>
          <w:lang w:bidi="ar-EG"/>
        </w:rPr>
        <w:t xml:space="preserve"> لتطبيق النموذج المقترح على مدينه الرياض خلال سنه كامله </w:t>
      </w:r>
      <w:r w:rsidR="00086627" w:rsidRPr="001F09D5">
        <w:rPr>
          <w:rFonts w:ascii="Cambria" w:hAnsi="Cambria" w:cs="Traditional Arabic" w:hint="cs"/>
          <w:b/>
          <w:bCs/>
          <w:sz w:val="28"/>
          <w:szCs w:val="28"/>
          <w:rtl/>
          <w:lang w:bidi="ar-EG"/>
        </w:rPr>
        <w:t>(12</w:t>
      </w:r>
      <w:r w:rsidR="00A10D10" w:rsidRPr="001F09D5">
        <w:rPr>
          <w:rFonts w:ascii="Cambria" w:hAnsi="Cambria" w:cs="Traditional Arabic"/>
          <w:b/>
          <w:bCs/>
          <w:sz w:val="28"/>
          <w:szCs w:val="28"/>
          <w:rtl/>
          <w:lang w:bidi="ar-EG"/>
        </w:rPr>
        <w:t xml:space="preserve"> شهرا </w:t>
      </w:r>
      <w:r w:rsidR="00086627" w:rsidRPr="001F09D5">
        <w:rPr>
          <w:rFonts w:ascii="Cambria" w:hAnsi="Cambria" w:cs="Traditional Arabic" w:hint="cs"/>
          <w:b/>
          <w:bCs/>
          <w:sz w:val="28"/>
          <w:szCs w:val="28"/>
          <w:rtl/>
          <w:lang w:bidi="ar-EG"/>
        </w:rPr>
        <w:t>كامله).</w:t>
      </w:r>
    </w:p>
    <w:p w14:paraId="54BD9CFC" w14:textId="7A731100" w:rsidR="007F4183" w:rsidRPr="001F09D5" w:rsidRDefault="007F4183" w:rsidP="001F09D5">
      <w:p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وسائل جمع بيانات الدراسة:</w:t>
      </w:r>
    </w:p>
    <w:p w14:paraId="76EAE34E" w14:textId="77777777" w:rsidR="00AC7BF8" w:rsidRPr="001F09D5" w:rsidRDefault="00AC7BF8" w:rsidP="001F09D5">
      <w:pPr>
        <w:widowControl w:val="0"/>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مصادر جمع البيانات: </w:t>
      </w:r>
    </w:p>
    <w:p w14:paraId="2C1F18B4" w14:textId="0DE56B3E" w:rsidR="00AC7BF8" w:rsidRPr="001F09D5" w:rsidRDefault="00AC7BF8" w:rsidP="001F09D5">
      <w:pPr>
        <w:widowControl w:val="0"/>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مصادر أولية: لقد تم الحصول على البيانات والمعلومات </w:t>
      </w:r>
      <w:r w:rsidR="00432666" w:rsidRPr="001F09D5">
        <w:rPr>
          <w:rFonts w:ascii="Cambria" w:hAnsi="Cambria" w:cs="Traditional Arabic"/>
          <w:b/>
          <w:bCs/>
          <w:sz w:val="28"/>
          <w:szCs w:val="28"/>
          <w:rtl/>
          <w:lang w:bidi="ar-EG"/>
        </w:rPr>
        <w:t>الأولية</w:t>
      </w:r>
      <w:r w:rsidRPr="001F09D5">
        <w:rPr>
          <w:rFonts w:ascii="Cambria" w:hAnsi="Cambria" w:cs="Traditional Arabic"/>
          <w:b/>
          <w:bCs/>
          <w:sz w:val="28"/>
          <w:szCs w:val="28"/>
          <w:rtl/>
          <w:lang w:bidi="ar-EG"/>
        </w:rPr>
        <w:t xml:space="preserve"> من خلال </w:t>
      </w:r>
      <w:r w:rsidR="00432666" w:rsidRPr="001F09D5">
        <w:rPr>
          <w:rFonts w:ascii="Cambria" w:hAnsi="Cambria" w:cs="Traditional Arabic"/>
          <w:b/>
          <w:bCs/>
          <w:sz w:val="28"/>
          <w:szCs w:val="28"/>
          <w:rtl/>
          <w:lang w:bidi="ar-EG"/>
        </w:rPr>
        <w:t>استبانة</w:t>
      </w:r>
      <w:r w:rsidRPr="001F09D5">
        <w:rPr>
          <w:rFonts w:ascii="Cambria" w:hAnsi="Cambria" w:cs="Traditional Arabic"/>
          <w:b/>
          <w:bCs/>
          <w:sz w:val="28"/>
          <w:szCs w:val="28"/>
          <w:rtl/>
          <w:lang w:bidi="ar-EG"/>
        </w:rPr>
        <w:t xml:space="preserve"> </w:t>
      </w:r>
      <w:r w:rsidR="00432666" w:rsidRPr="001F09D5">
        <w:rPr>
          <w:rFonts w:ascii="Cambria" w:hAnsi="Cambria" w:cs="Traditional Arabic"/>
          <w:b/>
          <w:bCs/>
          <w:sz w:val="28"/>
          <w:szCs w:val="28"/>
          <w:rtl/>
          <w:lang w:bidi="ar-EG"/>
        </w:rPr>
        <w:t>التي</w:t>
      </w:r>
      <w:r w:rsidRPr="001F09D5">
        <w:rPr>
          <w:rFonts w:ascii="Cambria" w:hAnsi="Cambria" w:cs="Traditional Arabic"/>
          <w:b/>
          <w:bCs/>
          <w:sz w:val="28"/>
          <w:szCs w:val="28"/>
          <w:rtl/>
          <w:lang w:bidi="ar-EG"/>
        </w:rPr>
        <w:t xml:space="preserve"> تم اعدادها لهذا الغرض </w:t>
      </w:r>
      <w:r w:rsidR="0075376C" w:rsidRPr="001F09D5">
        <w:rPr>
          <w:rFonts w:ascii="Cambria" w:hAnsi="Cambria" w:cs="Traditional Arabic"/>
          <w:b/>
          <w:bCs/>
          <w:sz w:val="28"/>
          <w:szCs w:val="28"/>
          <w:rtl/>
          <w:lang w:bidi="ar-EG"/>
        </w:rPr>
        <w:t>والتي</w:t>
      </w:r>
      <w:r w:rsidRPr="001F09D5">
        <w:rPr>
          <w:rFonts w:ascii="Cambria" w:hAnsi="Cambria" w:cs="Traditional Arabic"/>
          <w:b/>
          <w:bCs/>
          <w:sz w:val="28"/>
          <w:szCs w:val="28"/>
          <w:rtl/>
          <w:lang w:bidi="ar-EG"/>
        </w:rPr>
        <w:t xml:space="preserve"> وزعت على عينه</w:t>
      </w:r>
      <w:r w:rsidR="0075376C" w:rsidRPr="001F09D5">
        <w:rPr>
          <w:rFonts w:ascii="Cambria" w:hAnsi="Cambria" w:cs="Traditional Arabic"/>
          <w:b/>
          <w:bCs/>
          <w:sz w:val="28"/>
          <w:szCs w:val="28"/>
          <w:rtl/>
          <w:lang w:bidi="ar-EG"/>
        </w:rPr>
        <w:t xml:space="preserve"> من</w:t>
      </w:r>
      <w:r w:rsidRPr="001F09D5">
        <w:rPr>
          <w:rFonts w:ascii="Cambria" w:hAnsi="Cambria" w:cs="Traditional Arabic"/>
          <w:b/>
          <w:bCs/>
          <w:sz w:val="28"/>
          <w:szCs w:val="28"/>
          <w:rtl/>
          <w:lang w:bidi="ar-EG"/>
        </w:rPr>
        <w:t xml:space="preserve"> </w:t>
      </w:r>
      <w:r w:rsidR="00515FC7" w:rsidRPr="001F09D5">
        <w:rPr>
          <w:rFonts w:ascii="Cambria" w:hAnsi="Cambria" w:cs="Traditional Arabic" w:hint="cs"/>
          <w:b/>
          <w:bCs/>
          <w:sz w:val="28"/>
          <w:szCs w:val="28"/>
          <w:rtl/>
          <w:lang w:bidi="ar-EG"/>
        </w:rPr>
        <w:t>مسؤولي</w:t>
      </w:r>
      <w:r w:rsidR="00515FC7" w:rsidRPr="001F09D5">
        <w:rPr>
          <w:rFonts w:ascii="Cambria" w:hAnsi="Cambria" w:cs="Traditional Arabic" w:hint="eastAsia"/>
          <w:b/>
          <w:bCs/>
          <w:sz w:val="28"/>
          <w:szCs w:val="28"/>
          <w:rtl/>
          <w:lang w:bidi="ar-EG"/>
        </w:rPr>
        <w:t>ن</w:t>
      </w:r>
      <w:r w:rsidR="00515FC7" w:rsidRPr="001F09D5">
        <w:rPr>
          <w:rFonts w:ascii="Cambria" w:hAnsi="Cambria" w:cs="Traditional Arabic"/>
          <w:b/>
          <w:bCs/>
          <w:sz w:val="28"/>
          <w:szCs w:val="28"/>
          <w:rtl/>
          <w:lang w:bidi="ar-EG"/>
        </w:rPr>
        <w:t xml:space="preserve"> وموظفين </w:t>
      </w:r>
      <w:r w:rsidR="00515FC7" w:rsidRPr="001F09D5">
        <w:rPr>
          <w:rFonts w:ascii="Cambria" w:hAnsi="Cambria" w:cs="Traditional Arabic" w:hint="cs"/>
          <w:b/>
          <w:bCs/>
          <w:sz w:val="28"/>
          <w:szCs w:val="28"/>
          <w:rtl/>
          <w:lang w:bidi="ar-EG"/>
        </w:rPr>
        <w:t>الهيئة</w:t>
      </w:r>
      <w:r w:rsidR="00515FC7" w:rsidRPr="001F09D5">
        <w:rPr>
          <w:rFonts w:ascii="Cambria" w:hAnsi="Cambria" w:cs="Traditional Arabic"/>
          <w:b/>
          <w:bCs/>
          <w:sz w:val="28"/>
          <w:szCs w:val="28"/>
          <w:rtl/>
          <w:lang w:bidi="ar-EG"/>
        </w:rPr>
        <w:t xml:space="preserve"> </w:t>
      </w:r>
      <w:r w:rsidR="00515FC7" w:rsidRPr="001F09D5">
        <w:rPr>
          <w:rFonts w:ascii="Cambria" w:hAnsi="Cambria" w:cs="Traditional Arabic" w:hint="cs"/>
          <w:b/>
          <w:bCs/>
          <w:sz w:val="28"/>
          <w:szCs w:val="28"/>
          <w:rtl/>
          <w:lang w:bidi="ar-EG"/>
        </w:rPr>
        <w:t>الملكية</w:t>
      </w:r>
      <w:r w:rsidR="00515FC7" w:rsidRPr="001F09D5">
        <w:rPr>
          <w:rFonts w:ascii="Cambria" w:hAnsi="Cambria" w:cs="Traditional Arabic"/>
          <w:b/>
          <w:bCs/>
          <w:sz w:val="28"/>
          <w:szCs w:val="28"/>
          <w:rtl/>
          <w:lang w:bidi="ar-EG"/>
        </w:rPr>
        <w:t xml:space="preserve"> لمنطقة الرياض</w:t>
      </w:r>
      <w:r w:rsidR="0075376C" w:rsidRPr="001F09D5">
        <w:rPr>
          <w:rFonts w:ascii="Cambria" w:hAnsi="Cambria" w:cs="Traditional Arabic"/>
          <w:b/>
          <w:bCs/>
          <w:sz w:val="28"/>
          <w:szCs w:val="28"/>
          <w:rtl/>
          <w:lang w:bidi="ar-EG"/>
        </w:rPr>
        <w:t xml:space="preserve">، للتعرف على تأثير المدن الذكية على التنمية المستدامة في المملكة العربية </w:t>
      </w:r>
      <w:r w:rsidR="00515FC7" w:rsidRPr="001F09D5">
        <w:rPr>
          <w:rFonts w:ascii="Cambria" w:hAnsi="Cambria" w:cs="Traditional Arabic" w:hint="cs"/>
          <w:b/>
          <w:bCs/>
          <w:sz w:val="28"/>
          <w:szCs w:val="28"/>
          <w:rtl/>
          <w:lang w:bidi="ar-EG"/>
        </w:rPr>
        <w:t>السعودية.</w:t>
      </w:r>
    </w:p>
    <w:p w14:paraId="4AF47209" w14:textId="0A0D5B15" w:rsidR="001B7926" w:rsidRPr="001F09D5" w:rsidRDefault="00AC7BF8" w:rsidP="001F09D5">
      <w:p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 مصادر ثانوية: قام هدا البحث على المنهج الوصفي التحليلي ويقصد به تحليل واستعراض التجارب السابقة وتحديد الإطار النظري للعمل التطوعي، </w:t>
      </w:r>
      <w:r w:rsidR="004F73BF" w:rsidRPr="001F09D5">
        <w:rPr>
          <w:rFonts w:ascii="Cambria" w:hAnsi="Cambria" w:cs="Traditional Arabic"/>
          <w:b/>
          <w:bCs/>
          <w:sz w:val="28"/>
          <w:szCs w:val="28"/>
          <w:rtl/>
          <w:lang w:bidi="ar-EG"/>
        </w:rPr>
        <w:t xml:space="preserve">ووضع تصور لنموذج مقترح للمدن الذكية وتأثيره على التنمية المستدامة من خلال النواحي الاقتصادية والاجتماعية في المملكة العربية السعودية " دراسة تطبيقيه على مدينه </w:t>
      </w:r>
      <w:r w:rsidR="00086627" w:rsidRPr="001F09D5">
        <w:rPr>
          <w:rFonts w:ascii="Cambria" w:hAnsi="Cambria" w:cs="Traditional Arabic" w:hint="cs"/>
          <w:b/>
          <w:bCs/>
          <w:sz w:val="28"/>
          <w:szCs w:val="28"/>
          <w:rtl/>
          <w:lang w:bidi="ar-EG"/>
        </w:rPr>
        <w:t>الرياض “،</w:t>
      </w:r>
      <w:r w:rsidR="004F73BF"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w:t>
      </w:r>
      <w:r w:rsidR="00086627" w:rsidRPr="001F09D5">
        <w:rPr>
          <w:rFonts w:ascii="Cambria" w:hAnsi="Cambria" w:cs="Traditional Arabic" w:hint="cs"/>
          <w:b/>
          <w:bCs/>
          <w:sz w:val="28"/>
          <w:szCs w:val="28"/>
          <w:rtl/>
          <w:lang w:bidi="ar-EG"/>
        </w:rPr>
        <w:t>المختلفة.</w:t>
      </w:r>
    </w:p>
    <w:p w14:paraId="1971C3B6" w14:textId="51981CE2" w:rsidR="004F73BF" w:rsidRPr="001F09D5" w:rsidRDefault="004F73BF" w:rsidP="001F09D5">
      <w:p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نموذج الدراسة</w:t>
      </w:r>
      <w:r w:rsidRPr="001F09D5">
        <w:rPr>
          <w:rFonts w:ascii="Cambria" w:hAnsi="Cambria" w:cs="Traditional Arabic"/>
          <w:b/>
          <w:bCs/>
          <w:sz w:val="28"/>
          <w:szCs w:val="28"/>
          <w:u w:val="single"/>
          <w:lang w:bidi="ar-EG"/>
        </w:rPr>
        <w:t xml:space="preserve"> :</w:t>
      </w:r>
    </w:p>
    <w:p w14:paraId="3C6DE08E" w14:textId="3D513A8D" w:rsidR="004F73BF" w:rsidRPr="001F09D5" w:rsidRDefault="001F09D5" w:rsidP="001F09D5">
      <w:pPr>
        <w:pStyle w:val="ListParagraph"/>
        <w:spacing w:after="120" w:line="360" w:lineRule="auto"/>
        <w:ind w:left="0"/>
        <w:jc w:val="both"/>
        <w:rPr>
          <w:rFonts w:ascii="Cambria" w:hAnsi="Cambria" w:cs="Traditional Arabic"/>
          <w:b/>
          <w:bCs/>
          <w:noProof/>
          <w:sz w:val="28"/>
          <w:szCs w:val="28"/>
          <w:rtl/>
          <w:lang w:bidi="ar-EG"/>
        </w:rPr>
      </w:pPr>
      <w:r w:rsidRPr="001F09D5">
        <w:rPr>
          <w:rFonts w:ascii="Cambria" w:hAnsi="Cambria" w:cs="Traditional Arabic"/>
          <w:b/>
          <w:bCs/>
          <w:noProof/>
          <w:sz w:val="28"/>
          <w:szCs w:val="28"/>
          <w:u w:val="single"/>
          <w:rtl/>
        </w:rPr>
        <w:lastRenderedPageBreak/>
        <mc:AlternateContent>
          <mc:Choice Requires="wps">
            <w:drawing>
              <wp:anchor distT="0" distB="0" distL="114300" distR="114300" simplePos="0" relativeHeight="251667968" behindDoc="0" locked="0" layoutInCell="1" allowOverlap="1" wp14:anchorId="2F258204" wp14:editId="10C2A51A">
                <wp:simplePos x="0" y="0"/>
                <wp:positionH relativeFrom="column">
                  <wp:posOffset>3895725</wp:posOffset>
                </wp:positionH>
                <wp:positionV relativeFrom="paragraph">
                  <wp:posOffset>-61595</wp:posOffset>
                </wp:positionV>
                <wp:extent cx="1424940" cy="495300"/>
                <wp:effectExtent l="0" t="0" r="22860" b="19050"/>
                <wp:wrapNone/>
                <wp:docPr id="1" name="مستطيل مستدير الزوايا 5"/>
                <wp:cNvGraphicFramePr/>
                <a:graphic xmlns:a="http://schemas.openxmlformats.org/drawingml/2006/main">
                  <a:graphicData uri="http://schemas.microsoft.com/office/word/2010/wordprocessingShape">
                    <wps:wsp>
                      <wps:cNvSpPr/>
                      <wps:spPr>
                        <a:xfrm>
                          <a:off x="0" y="0"/>
                          <a:ext cx="1424940" cy="49530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A6D6E69" w14:textId="77777777" w:rsidR="004F73BF" w:rsidRPr="008A4761" w:rsidRDefault="004F73BF" w:rsidP="004F73BF">
                            <w:pPr>
                              <w:jc w:val="center"/>
                              <w:rPr>
                                <w:b/>
                                <w:bCs/>
                                <w:sz w:val="28"/>
                                <w:szCs w:val="28"/>
                                <w:lang w:bidi="ar-EG"/>
                              </w:rPr>
                            </w:pPr>
                            <w:r w:rsidRPr="008A4761">
                              <w:rPr>
                                <w:rFonts w:hint="cs"/>
                                <w:b/>
                                <w:bCs/>
                                <w:sz w:val="28"/>
                                <w:szCs w:val="28"/>
                                <w:rtl/>
                                <w:lang w:bidi="ar-EG"/>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258204" id="مستطيل مستدير الزوايا 5" o:spid="_x0000_s1026" style="position:absolute;left:0;text-align:left;margin-left:306.75pt;margin-top:-4.85pt;width:112.2pt;height:39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" fillcolor="#b1cbe9" strokecolor="#5b9bd5" strokeweight=".5pt">
                <v:fill color2="#92b9e4" rotate="t" colors="0 #b1cbe9;.5 #a3c1e5;1 #92b9e4" focus="100%" type="gradient">
                  <o:fill v:ext="view" type="gradientUnscaled"/>
                </v:fill>
                <v:stroke joinstyle="miter"/>
                <v:textbox>
                  <w:txbxContent>
                    <w:p w14:paraId="5A6D6E69" w14:textId="77777777" w:rsidR="004F73BF" w:rsidRPr="008A4761" w:rsidRDefault="004F73BF" w:rsidP="004F73BF">
                      <w:pPr>
                        <w:jc w:val="center"/>
                        <w:rPr>
                          <w:b/>
                          <w:bCs/>
                          <w:sz w:val="28"/>
                          <w:szCs w:val="28"/>
                          <w:lang w:bidi="ar-EG"/>
                        </w:rPr>
                      </w:pPr>
                      <w:r w:rsidRPr="008A4761">
                        <w:rPr>
                          <w:rFonts w:hint="cs"/>
                          <w:b/>
                          <w:bCs/>
                          <w:sz w:val="28"/>
                          <w:szCs w:val="28"/>
                          <w:rtl/>
                          <w:lang w:bidi="ar-EG"/>
                        </w:rPr>
                        <w:t>المتغير المستقل</w:t>
                      </w:r>
                    </w:p>
                  </w:txbxContent>
                </v:textbox>
              </v:roundrect>
            </w:pict>
          </mc:Fallback>
        </mc:AlternateContent>
      </w:r>
      <w:r w:rsidRPr="001F09D5">
        <w:rPr>
          <w:rFonts w:ascii="Cambria" w:hAnsi="Cambria" w:cs="Traditional Arabic"/>
          <w:b/>
          <w:bCs/>
          <w:noProof/>
          <w:sz w:val="28"/>
          <w:szCs w:val="28"/>
          <w:rtl/>
        </w:rPr>
        <mc:AlternateContent>
          <mc:Choice Requires="wps">
            <w:drawing>
              <wp:anchor distT="0" distB="0" distL="114300" distR="114300" simplePos="0" relativeHeight="251675136" behindDoc="0" locked="0" layoutInCell="1" allowOverlap="1" wp14:anchorId="1E522C43" wp14:editId="62146828">
                <wp:simplePos x="0" y="0"/>
                <wp:positionH relativeFrom="column">
                  <wp:posOffset>409575</wp:posOffset>
                </wp:positionH>
                <wp:positionV relativeFrom="paragraph">
                  <wp:posOffset>73660</wp:posOffset>
                </wp:positionV>
                <wp:extent cx="1701165" cy="438150"/>
                <wp:effectExtent l="0" t="0" r="13335" b="19050"/>
                <wp:wrapNone/>
                <wp:docPr id="2" name="مستطيل مستدير الزوايا 6"/>
                <wp:cNvGraphicFramePr/>
                <a:graphic xmlns:a="http://schemas.openxmlformats.org/drawingml/2006/main">
                  <a:graphicData uri="http://schemas.microsoft.com/office/word/2010/wordprocessingShape">
                    <wps:wsp>
                      <wps:cNvSpPr/>
                      <wps:spPr>
                        <a:xfrm>
                          <a:off x="0" y="0"/>
                          <a:ext cx="1701165" cy="43815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F301015" w14:textId="77777777" w:rsidR="004F73BF" w:rsidRPr="008A4761" w:rsidRDefault="004F73BF" w:rsidP="004F73BF">
                            <w:pPr>
                              <w:jc w:val="center"/>
                              <w:rPr>
                                <w:b/>
                                <w:bCs/>
                                <w:sz w:val="28"/>
                                <w:szCs w:val="28"/>
                                <w:lang w:bidi="ar-EG"/>
                              </w:rPr>
                            </w:pPr>
                            <w:r w:rsidRPr="008A4761">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22C43" id="مستطيل مستدير الزوايا 6" o:spid="_x0000_s1027" style="position:absolute;left:0;text-align:left;margin-left:32.25pt;margin-top:5.8pt;width:133.95pt;height:3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" fillcolor="#b1cbe9" strokecolor="#5b9bd5" strokeweight=".5pt">
                <v:fill color2="#92b9e4" rotate="t" colors="0 #b1cbe9;.5 #a3c1e5;1 #92b9e4" focus="100%" type="gradient">
                  <o:fill v:ext="view" type="gradientUnscaled"/>
                </v:fill>
                <v:stroke joinstyle="miter"/>
                <v:textbox>
                  <w:txbxContent>
                    <w:p w14:paraId="0F301015" w14:textId="77777777" w:rsidR="004F73BF" w:rsidRPr="008A4761" w:rsidRDefault="004F73BF" w:rsidP="004F73BF">
                      <w:pPr>
                        <w:jc w:val="center"/>
                        <w:rPr>
                          <w:b/>
                          <w:bCs/>
                          <w:sz w:val="28"/>
                          <w:szCs w:val="28"/>
                          <w:lang w:bidi="ar-EG"/>
                        </w:rPr>
                      </w:pPr>
                      <w:r w:rsidRPr="008A4761">
                        <w:rPr>
                          <w:rFonts w:hint="cs"/>
                          <w:b/>
                          <w:bCs/>
                          <w:sz w:val="28"/>
                          <w:szCs w:val="28"/>
                          <w:rtl/>
                          <w:lang w:bidi="ar-EG"/>
                        </w:rPr>
                        <w:t>المتغير التابع</w:t>
                      </w:r>
                    </w:p>
                  </w:txbxContent>
                </v:textbox>
              </v:roundrect>
            </w:pict>
          </mc:Fallback>
        </mc:AlternateContent>
      </w:r>
      <w:r w:rsidR="004F73BF" w:rsidRPr="001F09D5">
        <w:rPr>
          <w:rFonts w:ascii="Cambria" w:hAnsi="Cambria" w:cs="Traditional Arabic"/>
          <w:b/>
          <w:bCs/>
          <w:sz w:val="28"/>
          <w:szCs w:val="28"/>
          <w:rtl/>
          <w:lang w:bidi="ar-EG"/>
        </w:rPr>
        <w:t xml:space="preserve"> </w:t>
      </w:r>
    </w:p>
    <w:p w14:paraId="5E4C6D58" w14:textId="5FCFB870" w:rsidR="004F73BF" w:rsidRPr="001F09D5" w:rsidRDefault="001F09D5" w:rsidP="001F09D5">
      <w:pPr>
        <w:tabs>
          <w:tab w:val="left" w:pos="3281"/>
        </w:tabs>
        <w:spacing w:after="120" w:line="360" w:lineRule="auto"/>
        <w:jc w:val="center"/>
        <w:rPr>
          <w:rFonts w:ascii="Cambria" w:hAnsi="Cambria" w:cs="Traditional Arabic"/>
          <w:b/>
          <w:bCs/>
          <w:noProof/>
          <w:sz w:val="28"/>
          <w:szCs w:val="28"/>
          <w:rtl/>
          <w:lang w:bidi="ar-EG"/>
        </w:rPr>
      </w:pPr>
      <w:r w:rsidRPr="001F09D5">
        <w:rPr>
          <w:rFonts w:ascii="Cambria" w:hAnsi="Cambria" w:cs="Traditional Arabic"/>
          <w:b/>
          <w:bCs/>
          <w:noProof/>
          <w:sz w:val="28"/>
          <w:szCs w:val="28"/>
          <w:rtl/>
        </w:rPr>
        <mc:AlternateContent>
          <mc:Choice Requires="wps">
            <w:drawing>
              <wp:anchor distT="0" distB="0" distL="114300" distR="114300" simplePos="0" relativeHeight="251639296" behindDoc="0" locked="0" layoutInCell="1" allowOverlap="1" wp14:anchorId="7B339A09" wp14:editId="2F179DA9">
                <wp:simplePos x="0" y="0"/>
                <wp:positionH relativeFrom="column">
                  <wp:posOffset>4229100</wp:posOffset>
                </wp:positionH>
                <wp:positionV relativeFrom="paragraph">
                  <wp:posOffset>7620</wp:posOffset>
                </wp:positionV>
                <wp:extent cx="712470" cy="481965"/>
                <wp:effectExtent l="38100" t="0" r="11430" b="32385"/>
                <wp:wrapNone/>
                <wp:docPr id="7" name="سهم للأسفل 17"/>
                <wp:cNvGraphicFramePr/>
                <a:graphic xmlns:a="http://schemas.openxmlformats.org/drawingml/2006/main">
                  <a:graphicData uri="http://schemas.microsoft.com/office/word/2010/wordprocessingShape">
                    <wps:wsp>
                      <wps:cNvSpPr/>
                      <wps:spPr>
                        <a:xfrm>
                          <a:off x="0" y="0"/>
                          <a:ext cx="712470" cy="481965"/>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3B89FA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17" o:spid="_x0000_s1026" type="#_x0000_t67" style="position:absolute;margin-left:333pt;margin-top:.6pt;width:56.1pt;height:37.95pt;z-index:251639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" adj="10800" fillcolor="windowText" strokeweight="1pt"/>
            </w:pict>
          </mc:Fallback>
        </mc:AlternateContent>
      </w:r>
      <w:r w:rsidRPr="001F09D5">
        <w:rPr>
          <w:rFonts w:ascii="Cambria" w:hAnsi="Cambria" w:cs="Traditional Arabic"/>
          <w:b/>
          <w:bCs/>
          <w:noProof/>
          <w:sz w:val="28"/>
          <w:szCs w:val="28"/>
          <w:rtl/>
        </w:rPr>
        <mc:AlternateContent>
          <mc:Choice Requires="wps">
            <w:drawing>
              <wp:anchor distT="0" distB="0" distL="114300" distR="114300" simplePos="0" relativeHeight="251659776" behindDoc="0" locked="0" layoutInCell="1" allowOverlap="1" wp14:anchorId="577F06BA" wp14:editId="004772CA">
                <wp:simplePos x="0" y="0"/>
                <wp:positionH relativeFrom="column">
                  <wp:posOffset>920115</wp:posOffset>
                </wp:positionH>
                <wp:positionV relativeFrom="paragraph">
                  <wp:posOffset>62865</wp:posOffset>
                </wp:positionV>
                <wp:extent cx="712470" cy="462915"/>
                <wp:effectExtent l="38100" t="0" r="11430" b="32385"/>
                <wp:wrapNone/>
                <wp:docPr id="6" name="سهم للأسفل 18"/>
                <wp:cNvGraphicFramePr/>
                <a:graphic xmlns:a="http://schemas.openxmlformats.org/drawingml/2006/main">
                  <a:graphicData uri="http://schemas.microsoft.com/office/word/2010/wordprocessingShape">
                    <wps:wsp>
                      <wps:cNvSpPr/>
                      <wps:spPr>
                        <a:xfrm>
                          <a:off x="0" y="0"/>
                          <a:ext cx="712470" cy="462915"/>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5FE4CE" id="سهم للأسفل 18" o:spid="_x0000_s1026" type="#_x0000_t67" style="position:absolute;margin-left:72.45pt;margin-top:4.95pt;width:56.1pt;height:36.4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" adj="10800" fillcolor="windowText" strokeweight="1pt"/>
            </w:pict>
          </mc:Fallback>
        </mc:AlternateContent>
      </w:r>
      <w:r w:rsidR="00494AFB" w:rsidRPr="001F09D5">
        <w:rPr>
          <w:rFonts w:ascii="Cambria" w:hAnsi="Cambria" w:cs="Traditional Arabic"/>
          <w:b/>
          <w:bCs/>
          <w:noProof/>
          <w:sz w:val="28"/>
          <w:szCs w:val="28"/>
          <w:rtl/>
        </w:rPr>
        <mc:AlternateContent>
          <mc:Choice Requires="wps">
            <w:drawing>
              <wp:anchor distT="0" distB="0" distL="114300" distR="114300" simplePos="0" relativeHeight="251646464" behindDoc="0" locked="0" layoutInCell="1" allowOverlap="1" wp14:anchorId="207D2D17" wp14:editId="2474831B">
                <wp:simplePos x="0" y="0"/>
                <wp:positionH relativeFrom="column">
                  <wp:posOffset>400050</wp:posOffset>
                </wp:positionH>
                <wp:positionV relativeFrom="paragraph">
                  <wp:posOffset>558800</wp:posOffset>
                </wp:positionV>
                <wp:extent cx="1838325" cy="6153150"/>
                <wp:effectExtent l="0" t="0" r="28575" b="19050"/>
                <wp:wrapNone/>
                <wp:docPr id="5" name="مستطيل مستدير الزوايا 8"/>
                <wp:cNvGraphicFramePr/>
                <a:graphic xmlns:a="http://schemas.openxmlformats.org/drawingml/2006/main">
                  <a:graphicData uri="http://schemas.microsoft.com/office/word/2010/wordprocessingShape">
                    <wps:wsp>
                      <wps:cNvSpPr/>
                      <wps:spPr>
                        <a:xfrm>
                          <a:off x="0" y="0"/>
                          <a:ext cx="1838325" cy="615315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5BFDE03" w14:textId="77777777" w:rsidR="004F73BF" w:rsidRDefault="004F73BF" w:rsidP="004F73BF">
                            <w:pPr>
                              <w:jc w:val="center"/>
                              <w:rPr>
                                <w:b/>
                                <w:bCs/>
                                <w:sz w:val="36"/>
                                <w:szCs w:val="36"/>
                                <w:rtl/>
                              </w:rPr>
                            </w:pPr>
                            <w:r>
                              <w:rPr>
                                <w:rFonts w:hint="cs"/>
                                <w:b/>
                                <w:bCs/>
                                <w:sz w:val="28"/>
                                <w:szCs w:val="28"/>
                                <w:rtl/>
                              </w:rPr>
                              <w:t xml:space="preserve">التنمية </w:t>
                            </w:r>
                            <w:r w:rsidRPr="004F73BF">
                              <w:rPr>
                                <w:rFonts w:hint="cs"/>
                                <w:b/>
                                <w:bCs/>
                                <w:sz w:val="36"/>
                                <w:szCs w:val="36"/>
                                <w:rtl/>
                              </w:rPr>
                              <w:t xml:space="preserve">المستدامة </w:t>
                            </w:r>
                          </w:p>
                          <w:p w14:paraId="36C9AC9E" w14:textId="77777777" w:rsidR="0046401B" w:rsidRPr="0046401B" w:rsidRDefault="0046401B" w:rsidP="004F73BF">
                            <w:pPr>
                              <w:jc w:val="center"/>
                              <w:rPr>
                                <w:b/>
                                <w:bCs/>
                                <w:sz w:val="12"/>
                                <w:szCs w:val="12"/>
                                <w:rtl/>
                              </w:rPr>
                            </w:pPr>
                          </w:p>
                          <w:p w14:paraId="11A63172" w14:textId="77777777" w:rsidR="0046401B" w:rsidRDefault="0046401B" w:rsidP="004F73BF">
                            <w:pPr>
                              <w:jc w:val="center"/>
                              <w:rPr>
                                <w:b/>
                                <w:bCs/>
                                <w:sz w:val="36"/>
                                <w:szCs w:val="36"/>
                                <w:rtl/>
                              </w:rPr>
                            </w:pPr>
                          </w:p>
                          <w:p w14:paraId="4CB4E73D" w14:textId="77777777" w:rsidR="004F73BF" w:rsidRDefault="004F73BF" w:rsidP="004F73BF">
                            <w:pPr>
                              <w:jc w:val="center"/>
                              <w:rPr>
                                <w:b/>
                                <w:bCs/>
                                <w:sz w:val="36"/>
                                <w:szCs w:val="36"/>
                                <w:rtl/>
                              </w:rPr>
                            </w:pPr>
                            <w:r w:rsidRPr="004F73BF">
                              <w:rPr>
                                <w:rFonts w:hint="cs"/>
                                <w:b/>
                                <w:bCs/>
                                <w:sz w:val="36"/>
                                <w:szCs w:val="36"/>
                                <w:rtl/>
                              </w:rPr>
                              <w:t>وابعادها الثلاثة :</w:t>
                            </w:r>
                          </w:p>
                          <w:p w14:paraId="6693230C" w14:textId="77777777" w:rsidR="0046401B" w:rsidRPr="0046401B" w:rsidRDefault="0046401B" w:rsidP="004F73BF">
                            <w:pPr>
                              <w:jc w:val="center"/>
                              <w:rPr>
                                <w:b/>
                                <w:bCs/>
                                <w:sz w:val="16"/>
                                <w:szCs w:val="16"/>
                                <w:rtl/>
                              </w:rPr>
                            </w:pPr>
                          </w:p>
                          <w:p w14:paraId="7D6E3C97" w14:textId="77777777" w:rsidR="0046401B" w:rsidRPr="004F73BF" w:rsidRDefault="0046401B" w:rsidP="004F73BF">
                            <w:pPr>
                              <w:jc w:val="center"/>
                              <w:rPr>
                                <w:b/>
                                <w:bCs/>
                                <w:sz w:val="36"/>
                                <w:szCs w:val="36"/>
                                <w:rtl/>
                              </w:rPr>
                            </w:pPr>
                          </w:p>
                          <w:p w14:paraId="0E3DEE02" w14:textId="77777777" w:rsidR="004F73BF" w:rsidRDefault="004F73BF" w:rsidP="004F73BF">
                            <w:pPr>
                              <w:jc w:val="center"/>
                              <w:rPr>
                                <w:b/>
                                <w:bCs/>
                                <w:sz w:val="36"/>
                                <w:szCs w:val="36"/>
                                <w:rtl/>
                              </w:rPr>
                            </w:pPr>
                            <w:r w:rsidRPr="004F73BF">
                              <w:rPr>
                                <w:rFonts w:hint="cs"/>
                                <w:b/>
                                <w:bCs/>
                                <w:sz w:val="36"/>
                                <w:szCs w:val="36"/>
                                <w:rtl/>
                              </w:rPr>
                              <w:t>البيئية</w:t>
                            </w:r>
                          </w:p>
                          <w:p w14:paraId="65E9425C" w14:textId="77777777" w:rsidR="0046401B" w:rsidRDefault="0046401B" w:rsidP="004F73BF">
                            <w:pPr>
                              <w:jc w:val="center"/>
                              <w:rPr>
                                <w:b/>
                                <w:bCs/>
                                <w:sz w:val="36"/>
                                <w:szCs w:val="36"/>
                                <w:rtl/>
                              </w:rPr>
                            </w:pPr>
                          </w:p>
                          <w:p w14:paraId="6005C2D0" w14:textId="77777777" w:rsidR="0046401B" w:rsidRDefault="004F73BF" w:rsidP="004F73BF">
                            <w:pPr>
                              <w:jc w:val="center"/>
                              <w:rPr>
                                <w:b/>
                                <w:bCs/>
                                <w:sz w:val="36"/>
                                <w:szCs w:val="36"/>
                                <w:rtl/>
                              </w:rPr>
                            </w:pPr>
                            <w:r w:rsidRPr="004F73BF">
                              <w:rPr>
                                <w:rFonts w:hint="cs"/>
                                <w:b/>
                                <w:bCs/>
                                <w:sz w:val="36"/>
                                <w:szCs w:val="36"/>
                                <w:rtl/>
                              </w:rPr>
                              <w:t xml:space="preserve"> والاقتصادية</w:t>
                            </w:r>
                          </w:p>
                          <w:p w14:paraId="6685F95B" w14:textId="77777777" w:rsidR="0046401B" w:rsidRDefault="0046401B" w:rsidP="004F73BF">
                            <w:pPr>
                              <w:jc w:val="center"/>
                              <w:rPr>
                                <w:b/>
                                <w:bCs/>
                                <w:sz w:val="36"/>
                                <w:szCs w:val="36"/>
                                <w:rtl/>
                              </w:rPr>
                            </w:pPr>
                          </w:p>
                          <w:p w14:paraId="5317FA4F" w14:textId="580F859F" w:rsidR="004F73BF" w:rsidRDefault="004F73BF" w:rsidP="004F73BF">
                            <w:pPr>
                              <w:jc w:val="center"/>
                              <w:rPr>
                                <w:b/>
                                <w:bCs/>
                                <w:sz w:val="28"/>
                                <w:szCs w:val="28"/>
                                <w:rtl/>
                              </w:rPr>
                            </w:pPr>
                            <w:r w:rsidRPr="004F73BF">
                              <w:rPr>
                                <w:b/>
                                <w:bCs/>
                                <w:sz w:val="36"/>
                                <w:szCs w:val="36"/>
                              </w:rPr>
                              <w:t xml:space="preserve"> </w:t>
                            </w:r>
                            <w:r w:rsidRPr="004F73BF">
                              <w:rPr>
                                <w:rFonts w:hint="cs"/>
                                <w:b/>
                                <w:bCs/>
                                <w:sz w:val="36"/>
                                <w:szCs w:val="36"/>
                                <w:rtl/>
                              </w:rPr>
                              <w:t>والاجتماعية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7D2D17" id="مستطيل مستدير الزوايا 8" o:spid="_x0000_s1028" style="position:absolute;left:0;text-align:left;margin-left:31.5pt;margin-top:44pt;width:144.75pt;height:48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" fillcolor="#b1cbe9" strokecolor="#5b9bd5" strokeweight=".5pt">
                <v:fill color2="#92b9e4" rotate="t" colors="0 #b1cbe9;.5 #a3c1e5;1 #92b9e4" focus="100%" type="gradient">
                  <o:fill v:ext="view" type="gradientUnscaled"/>
                </v:fill>
                <v:stroke joinstyle="miter"/>
                <v:textbox>
                  <w:txbxContent>
                    <w:p w14:paraId="25BFDE03" w14:textId="77777777" w:rsidR="004F73BF" w:rsidRDefault="004F73BF" w:rsidP="004F73BF">
                      <w:pPr>
                        <w:jc w:val="center"/>
                        <w:rPr>
                          <w:b/>
                          <w:bCs/>
                          <w:sz w:val="36"/>
                          <w:szCs w:val="36"/>
                          <w:rtl/>
                        </w:rPr>
                      </w:pPr>
                      <w:r>
                        <w:rPr>
                          <w:rFonts w:hint="cs"/>
                          <w:b/>
                          <w:bCs/>
                          <w:sz w:val="28"/>
                          <w:szCs w:val="28"/>
                          <w:rtl/>
                        </w:rPr>
                        <w:t xml:space="preserve">التنمية </w:t>
                      </w:r>
                      <w:r w:rsidRPr="004F73BF">
                        <w:rPr>
                          <w:rFonts w:hint="cs"/>
                          <w:b/>
                          <w:bCs/>
                          <w:sz w:val="36"/>
                          <w:szCs w:val="36"/>
                          <w:rtl/>
                        </w:rPr>
                        <w:t xml:space="preserve">المستدامة </w:t>
                      </w:r>
                    </w:p>
                    <w:p w14:paraId="36C9AC9E" w14:textId="77777777" w:rsidR="0046401B" w:rsidRPr="0046401B" w:rsidRDefault="0046401B" w:rsidP="004F73BF">
                      <w:pPr>
                        <w:jc w:val="center"/>
                        <w:rPr>
                          <w:b/>
                          <w:bCs/>
                          <w:sz w:val="12"/>
                          <w:szCs w:val="12"/>
                          <w:rtl/>
                        </w:rPr>
                      </w:pPr>
                    </w:p>
                    <w:p w14:paraId="11A63172" w14:textId="77777777" w:rsidR="0046401B" w:rsidRDefault="0046401B" w:rsidP="004F73BF">
                      <w:pPr>
                        <w:jc w:val="center"/>
                        <w:rPr>
                          <w:b/>
                          <w:bCs/>
                          <w:sz w:val="36"/>
                          <w:szCs w:val="36"/>
                          <w:rtl/>
                        </w:rPr>
                      </w:pPr>
                    </w:p>
                    <w:p w14:paraId="4CB4E73D" w14:textId="77777777" w:rsidR="004F73BF" w:rsidRDefault="004F73BF" w:rsidP="004F73BF">
                      <w:pPr>
                        <w:jc w:val="center"/>
                        <w:rPr>
                          <w:b/>
                          <w:bCs/>
                          <w:sz w:val="36"/>
                          <w:szCs w:val="36"/>
                          <w:rtl/>
                        </w:rPr>
                      </w:pPr>
                      <w:r w:rsidRPr="004F73BF">
                        <w:rPr>
                          <w:rFonts w:hint="cs"/>
                          <w:b/>
                          <w:bCs/>
                          <w:sz w:val="36"/>
                          <w:szCs w:val="36"/>
                          <w:rtl/>
                        </w:rPr>
                        <w:t>وابعادها الثلاثة :</w:t>
                      </w:r>
                    </w:p>
                    <w:p w14:paraId="6693230C" w14:textId="77777777" w:rsidR="0046401B" w:rsidRPr="0046401B" w:rsidRDefault="0046401B" w:rsidP="004F73BF">
                      <w:pPr>
                        <w:jc w:val="center"/>
                        <w:rPr>
                          <w:b/>
                          <w:bCs/>
                          <w:sz w:val="16"/>
                          <w:szCs w:val="16"/>
                          <w:rtl/>
                        </w:rPr>
                      </w:pPr>
                    </w:p>
                    <w:p w14:paraId="7D6E3C97" w14:textId="77777777" w:rsidR="0046401B" w:rsidRPr="004F73BF" w:rsidRDefault="0046401B" w:rsidP="004F73BF">
                      <w:pPr>
                        <w:jc w:val="center"/>
                        <w:rPr>
                          <w:b/>
                          <w:bCs/>
                          <w:sz w:val="36"/>
                          <w:szCs w:val="36"/>
                          <w:rtl/>
                        </w:rPr>
                      </w:pPr>
                    </w:p>
                    <w:p w14:paraId="0E3DEE02" w14:textId="77777777" w:rsidR="004F73BF" w:rsidRDefault="004F73BF" w:rsidP="004F73BF">
                      <w:pPr>
                        <w:jc w:val="center"/>
                        <w:rPr>
                          <w:b/>
                          <w:bCs/>
                          <w:sz w:val="36"/>
                          <w:szCs w:val="36"/>
                          <w:rtl/>
                        </w:rPr>
                      </w:pPr>
                      <w:r w:rsidRPr="004F73BF">
                        <w:rPr>
                          <w:rFonts w:hint="cs"/>
                          <w:b/>
                          <w:bCs/>
                          <w:sz w:val="36"/>
                          <w:szCs w:val="36"/>
                          <w:rtl/>
                        </w:rPr>
                        <w:t>البيئية</w:t>
                      </w:r>
                    </w:p>
                    <w:p w14:paraId="65E9425C" w14:textId="77777777" w:rsidR="0046401B" w:rsidRDefault="0046401B" w:rsidP="004F73BF">
                      <w:pPr>
                        <w:jc w:val="center"/>
                        <w:rPr>
                          <w:b/>
                          <w:bCs/>
                          <w:sz w:val="36"/>
                          <w:szCs w:val="36"/>
                          <w:rtl/>
                        </w:rPr>
                      </w:pPr>
                    </w:p>
                    <w:p w14:paraId="6005C2D0" w14:textId="77777777" w:rsidR="0046401B" w:rsidRDefault="004F73BF" w:rsidP="004F73BF">
                      <w:pPr>
                        <w:jc w:val="center"/>
                        <w:rPr>
                          <w:b/>
                          <w:bCs/>
                          <w:sz w:val="36"/>
                          <w:szCs w:val="36"/>
                          <w:rtl/>
                        </w:rPr>
                      </w:pPr>
                      <w:r w:rsidRPr="004F73BF">
                        <w:rPr>
                          <w:rFonts w:hint="cs"/>
                          <w:b/>
                          <w:bCs/>
                          <w:sz w:val="36"/>
                          <w:szCs w:val="36"/>
                          <w:rtl/>
                        </w:rPr>
                        <w:t xml:space="preserve"> والاقتصادية</w:t>
                      </w:r>
                    </w:p>
                    <w:p w14:paraId="6685F95B" w14:textId="77777777" w:rsidR="0046401B" w:rsidRDefault="0046401B" w:rsidP="004F73BF">
                      <w:pPr>
                        <w:jc w:val="center"/>
                        <w:rPr>
                          <w:b/>
                          <w:bCs/>
                          <w:sz w:val="36"/>
                          <w:szCs w:val="36"/>
                          <w:rtl/>
                        </w:rPr>
                      </w:pPr>
                    </w:p>
                    <w:p w14:paraId="5317FA4F" w14:textId="580F859F" w:rsidR="004F73BF" w:rsidRDefault="004F73BF" w:rsidP="004F73BF">
                      <w:pPr>
                        <w:jc w:val="center"/>
                        <w:rPr>
                          <w:b/>
                          <w:bCs/>
                          <w:sz w:val="28"/>
                          <w:szCs w:val="28"/>
                          <w:rtl/>
                        </w:rPr>
                      </w:pPr>
                      <w:r w:rsidRPr="004F73BF">
                        <w:rPr>
                          <w:b/>
                          <w:bCs/>
                          <w:sz w:val="36"/>
                          <w:szCs w:val="36"/>
                        </w:rPr>
                        <w:t xml:space="preserve"> </w:t>
                      </w:r>
                      <w:r w:rsidRPr="004F73BF">
                        <w:rPr>
                          <w:rFonts w:hint="cs"/>
                          <w:b/>
                          <w:bCs/>
                          <w:sz w:val="36"/>
                          <w:szCs w:val="36"/>
                          <w:rtl/>
                        </w:rPr>
                        <w:t>والاجتماعية</w:t>
                      </w:r>
                    </w:p>
                  </w:txbxContent>
                </v:textbox>
              </v:roundrect>
            </w:pict>
          </mc:Fallback>
        </mc:AlternateContent>
      </w:r>
      <w:r w:rsidR="0075376C" w:rsidRPr="001F09D5">
        <w:rPr>
          <w:rFonts w:ascii="Cambria" w:hAnsi="Cambria" w:cs="Traditional Arabic"/>
          <w:b/>
          <w:bCs/>
          <w:noProof/>
          <w:sz w:val="28"/>
          <w:szCs w:val="28"/>
          <w:rtl/>
        </w:rPr>
        <mc:AlternateContent>
          <mc:Choice Requires="wps">
            <w:drawing>
              <wp:anchor distT="0" distB="0" distL="114300" distR="114300" simplePos="0" relativeHeight="251633152" behindDoc="0" locked="0" layoutInCell="1" allowOverlap="1" wp14:anchorId="476E58FC" wp14:editId="056ECA33">
                <wp:simplePos x="0" y="0"/>
                <wp:positionH relativeFrom="column">
                  <wp:posOffset>3667124</wp:posOffset>
                </wp:positionH>
                <wp:positionV relativeFrom="paragraph">
                  <wp:posOffset>513080</wp:posOffset>
                </wp:positionV>
                <wp:extent cx="1838325" cy="6315075"/>
                <wp:effectExtent l="0" t="0" r="28575" b="28575"/>
                <wp:wrapNone/>
                <wp:docPr id="8" name="مستطيل مستدير الزوايا 7"/>
                <wp:cNvGraphicFramePr/>
                <a:graphic xmlns:a="http://schemas.openxmlformats.org/drawingml/2006/main">
                  <a:graphicData uri="http://schemas.microsoft.com/office/word/2010/wordprocessingShape">
                    <wps:wsp>
                      <wps:cNvSpPr/>
                      <wps:spPr>
                        <a:xfrm>
                          <a:off x="0" y="0"/>
                          <a:ext cx="1838325" cy="6315075"/>
                        </a:xfrm>
                        <a:prstGeom prst="roundRect">
                          <a:avLst/>
                        </a:prstGeom>
                        <a:gradFill rotWithShape="1">
                          <a:gsLst>
                            <a:gs pos="0">
                              <a:srgbClr val="70AD47">
                                <a:satMod val="103000"/>
                                <a:lumMod val="102000"/>
                                <a:tint val="94000"/>
                              </a:srgbClr>
                            </a:gs>
                            <a:gs pos="50000">
                              <a:srgbClr val="70AD47">
                                <a:satMod val="110000"/>
                                <a:lumMod val="100000"/>
                                <a:shade val="100000"/>
                              </a:srgbClr>
                            </a:gs>
                            <a:gs pos="100000">
                              <a:srgbClr val="70AD47">
                                <a:lumMod val="99000"/>
                                <a:satMod val="120000"/>
                                <a:shade val="78000"/>
                              </a:srgbClr>
                            </a:gs>
                          </a:gsLst>
                          <a:lin ang="5400000" scaled="0"/>
                        </a:gradFill>
                        <a:ln w="6350" cap="flat" cmpd="sng" algn="ctr">
                          <a:solidFill>
                            <a:srgbClr val="70AD47"/>
                          </a:solidFill>
                          <a:prstDash val="solid"/>
                          <a:miter lim="800000"/>
                        </a:ln>
                        <a:effectLst/>
                      </wps:spPr>
                      <wps:txbx>
                        <w:txbxContent>
                          <w:p w14:paraId="13290A9F" w14:textId="77777777" w:rsidR="004F73BF" w:rsidRDefault="004F73BF" w:rsidP="004F73BF">
                            <w:pPr>
                              <w:jc w:val="center"/>
                              <w:rPr>
                                <w:b/>
                                <w:bCs/>
                                <w:sz w:val="28"/>
                                <w:szCs w:val="28"/>
                                <w:rtl/>
                              </w:rPr>
                            </w:pPr>
                            <w:r>
                              <w:rPr>
                                <w:rFonts w:hint="cs"/>
                                <w:b/>
                                <w:bCs/>
                                <w:sz w:val="28"/>
                                <w:szCs w:val="28"/>
                                <w:rtl/>
                              </w:rPr>
                              <w:t>المدن الذكية</w:t>
                            </w:r>
                          </w:p>
                          <w:p w14:paraId="4FC9C480" w14:textId="77777777" w:rsidR="0046401B" w:rsidRDefault="0046401B" w:rsidP="004F73BF">
                            <w:pPr>
                              <w:jc w:val="center"/>
                              <w:rPr>
                                <w:b/>
                                <w:bCs/>
                                <w:sz w:val="28"/>
                                <w:szCs w:val="28"/>
                                <w:rtl/>
                              </w:rPr>
                            </w:pPr>
                          </w:p>
                          <w:p w14:paraId="494C72E8" w14:textId="15589E98" w:rsidR="0046401B" w:rsidRPr="0046401B" w:rsidRDefault="00080C3B" w:rsidP="004F73BF">
                            <w:pPr>
                              <w:jc w:val="center"/>
                              <w:rPr>
                                <w:b/>
                                <w:bCs/>
                                <w:sz w:val="28"/>
                                <w:szCs w:val="28"/>
                                <w:u w:val="single"/>
                                <w:rtl/>
                                <w:lang w:bidi="ar-EG"/>
                              </w:rPr>
                            </w:pPr>
                            <w:r>
                              <w:rPr>
                                <w:rFonts w:hint="cs"/>
                                <w:b/>
                                <w:bCs/>
                                <w:sz w:val="28"/>
                                <w:szCs w:val="28"/>
                                <w:u w:val="single"/>
                                <w:rtl/>
                                <w:lang w:bidi="ar-EG"/>
                              </w:rPr>
                              <w:t xml:space="preserve">مكونات المدن </w:t>
                            </w:r>
                            <w:r w:rsidR="00494AFB">
                              <w:rPr>
                                <w:rFonts w:hint="cs"/>
                                <w:b/>
                                <w:bCs/>
                                <w:sz w:val="28"/>
                                <w:szCs w:val="28"/>
                                <w:u w:val="single"/>
                                <w:rtl/>
                                <w:lang w:bidi="ar-EG"/>
                              </w:rPr>
                              <w:t>الذكية</w:t>
                            </w:r>
                          </w:p>
                          <w:p w14:paraId="0B482830" w14:textId="77777777" w:rsidR="0075376C" w:rsidRDefault="0075376C" w:rsidP="004F73BF">
                            <w:pPr>
                              <w:jc w:val="center"/>
                              <w:rPr>
                                <w:b/>
                                <w:bCs/>
                                <w:sz w:val="28"/>
                                <w:szCs w:val="28"/>
                                <w:rtl/>
                              </w:rPr>
                            </w:pPr>
                          </w:p>
                          <w:p w14:paraId="4ED74A06" w14:textId="0EC9F69C" w:rsidR="0075376C" w:rsidRDefault="00080C3B" w:rsidP="00080C3B">
                            <w:pPr>
                              <w:jc w:val="center"/>
                              <w:rPr>
                                <w:b/>
                                <w:bCs/>
                                <w:sz w:val="28"/>
                                <w:szCs w:val="28"/>
                                <w:lang w:bidi="ar-EG"/>
                              </w:rPr>
                            </w:pPr>
                            <w:r w:rsidRPr="0046401B">
                              <w:rPr>
                                <w:rFonts w:hint="cs"/>
                                <w:b/>
                                <w:bCs/>
                                <w:sz w:val="28"/>
                                <w:szCs w:val="28"/>
                                <w:rtl/>
                                <w:lang w:bidi="ar-EG"/>
                              </w:rPr>
                              <w:t>تكنولوجيا المعلومات والاتصالات</w:t>
                            </w:r>
                          </w:p>
                          <w:p w14:paraId="17CEAB1D" w14:textId="77777777" w:rsidR="00494AFB" w:rsidRPr="0046401B" w:rsidRDefault="00494AFB" w:rsidP="00080C3B">
                            <w:pPr>
                              <w:jc w:val="center"/>
                              <w:rPr>
                                <w:b/>
                                <w:bCs/>
                                <w:sz w:val="28"/>
                                <w:szCs w:val="28"/>
                                <w:lang w:bidi="ar-EG"/>
                              </w:rPr>
                            </w:pPr>
                          </w:p>
                          <w:p w14:paraId="5DB02FB9" w14:textId="77777777" w:rsidR="0075376C" w:rsidRDefault="0075376C" w:rsidP="004F73BF">
                            <w:pPr>
                              <w:jc w:val="center"/>
                              <w:rPr>
                                <w:b/>
                                <w:bCs/>
                                <w:sz w:val="28"/>
                                <w:szCs w:val="28"/>
                                <w:rtl/>
                              </w:rPr>
                            </w:pPr>
                          </w:p>
                          <w:p w14:paraId="6DD9EA3C" w14:textId="750682A1" w:rsidR="00080C3B" w:rsidRPr="008A4761" w:rsidRDefault="00080C3B" w:rsidP="00080C3B">
                            <w:pPr>
                              <w:jc w:val="center"/>
                              <w:rPr>
                                <w:b/>
                                <w:bCs/>
                                <w:sz w:val="28"/>
                                <w:szCs w:val="28"/>
                                <w:lang w:bidi="ar-EG"/>
                              </w:rPr>
                            </w:pPr>
                            <w:r>
                              <w:rPr>
                                <w:rFonts w:hint="cs"/>
                                <w:b/>
                                <w:bCs/>
                                <w:sz w:val="28"/>
                                <w:szCs w:val="28"/>
                                <w:rtl/>
                                <w:lang w:bidi="ar-EG"/>
                              </w:rPr>
                              <w:t xml:space="preserve">البيانات والتحليلات </w:t>
                            </w:r>
                          </w:p>
                          <w:p w14:paraId="35139FE3" w14:textId="727E2EE5" w:rsidR="0075376C" w:rsidRDefault="0075376C" w:rsidP="0075376C">
                            <w:pPr>
                              <w:jc w:val="center"/>
                              <w:rPr>
                                <w:b/>
                                <w:bCs/>
                                <w:sz w:val="28"/>
                                <w:szCs w:val="28"/>
                                <w:rtl/>
                              </w:rPr>
                            </w:pPr>
                          </w:p>
                          <w:p w14:paraId="1AEFF476" w14:textId="15CE5107" w:rsidR="00080C3B" w:rsidRPr="008A4761" w:rsidRDefault="00080C3B" w:rsidP="00080C3B">
                            <w:pPr>
                              <w:jc w:val="center"/>
                              <w:rPr>
                                <w:b/>
                                <w:bCs/>
                                <w:sz w:val="28"/>
                                <w:szCs w:val="28"/>
                                <w:rtl/>
                              </w:rPr>
                            </w:pPr>
                            <w:r>
                              <w:rPr>
                                <w:rFonts w:hint="cs"/>
                                <w:b/>
                                <w:bCs/>
                                <w:sz w:val="28"/>
                                <w:szCs w:val="28"/>
                                <w:rtl/>
                                <w:lang w:bidi="ar-EG"/>
                              </w:rPr>
                              <w:t>تطبيقات ذكيه</w:t>
                            </w:r>
                          </w:p>
                          <w:p w14:paraId="2BA84268" w14:textId="2FD50A11" w:rsidR="0075376C" w:rsidRDefault="0075376C" w:rsidP="004F73BF">
                            <w:pPr>
                              <w:jc w:val="center"/>
                              <w:rPr>
                                <w:b/>
                                <w:bCs/>
                                <w:sz w:val="28"/>
                                <w:szCs w:val="28"/>
                                <w:rtl/>
                              </w:rPr>
                            </w:pPr>
                          </w:p>
                          <w:p w14:paraId="45416890" w14:textId="77777777" w:rsidR="0075376C" w:rsidRDefault="0075376C" w:rsidP="004F73BF">
                            <w:pPr>
                              <w:jc w:val="center"/>
                              <w:rPr>
                                <w:b/>
                                <w:bCs/>
                                <w:sz w:val="28"/>
                                <w:szCs w:val="28"/>
                                <w:rtl/>
                              </w:rPr>
                            </w:pPr>
                          </w:p>
                          <w:p w14:paraId="3D5E926D" w14:textId="27073ACF" w:rsidR="00080C3B" w:rsidRPr="008A4761" w:rsidRDefault="00080C3B" w:rsidP="00080C3B">
                            <w:pPr>
                              <w:jc w:val="center"/>
                              <w:rPr>
                                <w:b/>
                                <w:bCs/>
                                <w:sz w:val="28"/>
                                <w:szCs w:val="28"/>
                                <w:lang w:bidi="ar-EG"/>
                              </w:rPr>
                            </w:pPr>
                            <w:r>
                              <w:rPr>
                                <w:rFonts w:hint="cs"/>
                                <w:b/>
                                <w:bCs/>
                                <w:sz w:val="28"/>
                                <w:szCs w:val="28"/>
                                <w:rtl/>
                                <w:lang w:bidi="ar-EG"/>
                              </w:rPr>
                              <w:t>خدمات الكترونيه</w:t>
                            </w:r>
                          </w:p>
                          <w:p w14:paraId="5738EEC0" w14:textId="5208F9A8" w:rsidR="0075376C" w:rsidRPr="008A4761" w:rsidRDefault="0075376C" w:rsidP="004F73BF">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6E58FC" id="مستطيل مستدير الزوايا 7" o:spid="_x0000_s1029" style="position:absolute;left:0;text-align:left;margin-left:288.75pt;margin-top:40.4pt;width:144.75pt;height:497.2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" fillcolor="#81b861" strokecolor="#70ad47" strokeweight=".5pt">
                <v:fill color2="#61a235" rotate="t" colors="0 #81b861;.5 #6fb242;1 #61a235" focus="100%" type="gradient">
                  <o:fill v:ext="view" type="gradientUnscaled"/>
                </v:fill>
                <v:stroke joinstyle="miter"/>
                <v:textbox>
                  <w:txbxContent>
                    <w:p w14:paraId="13290A9F" w14:textId="77777777" w:rsidR="004F73BF" w:rsidRDefault="004F73BF" w:rsidP="004F73BF">
                      <w:pPr>
                        <w:jc w:val="center"/>
                        <w:rPr>
                          <w:b/>
                          <w:bCs/>
                          <w:sz w:val="28"/>
                          <w:szCs w:val="28"/>
                          <w:rtl/>
                        </w:rPr>
                      </w:pPr>
                      <w:r>
                        <w:rPr>
                          <w:rFonts w:hint="cs"/>
                          <w:b/>
                          <w:bCs/>
                          <w:sz w:val="28"/>
                          <w:szCs w:val="28"/>
                          <w:rtl/>
                        </w:rPr>
                        <w:t>المدن الذكية</w:t>
                      </w:r>
                    </w:p>
                    <w:p w14:paraId="4FC9C480" w14:textId="77777777" w:rsidR="0046401B" w:rsidRDefault="0046401B" w:rsidP="004F73BF">
                      <w:pPr>
                        <w:jc w:val="center"/>
                        <w:rPr>
                          <w:b/>
                          <w:bCs/>
                          <w:sz w:val="28"/>
                          <w:szCs w:val="28"/>
                          <w:rtl/>
                        </w:rPr>
                      </w:pPr>
                    </w:p>
                    <w:p w14:paraId="494C72E8" w14:textId="15589E98" w:rsidR="0046401B" w:rsidRPr="0046401B" w:rsidRDefault="00080C3B" w:rsidP="004F73BF">
                      <w:pPr>
                        <w:jc w:val="center"/>
                        <w:rPr>
                          <w:b/>
                          <w:bCs/>
                          <w:sz w:val="28"/>
                          <w:szCs w:val="28"/>
                          <w:u w:val="single"/>
                          <w:rtl/>
                          <w:lang w:bidi="ar-EG"/>
                        </w:rPr>
                      </w:pPr>
                      <w:r>
                        <w:rPr>
                          <w:rFonts w:hint="cs"/>
                          <w:b/>
                          <w:bCs/>
                          <w:sz w:val="28"/>
                          <w:szCs w:val="28"/>
                          <w:u w:val="single"/>
                          <w:rtl/>
                          <w:lang w:bidi="ar-EG"/>
                        </w:rPr>
                        <w:t xml:space="preserve">مكونات المدن </w:t>
                      </w:r>
                      <w:r w:rsidR="00494AFB">
                        <w:rPr>
                          <w:rFonts w:hint="cs"/>
                          <w:b/>
                          <w:bCs/>
                          <w:sz w:val="28"/>
                          <w:szCs w:val="28"/>
                          <w:u w:val="single"/>
                          <w:rtl/>
                          <w:lang w:bidi="ar-EG"/>
                        </w:rPr>
                        <w:t>الذكية</w:t>
                      </w:r>
                    </w:p>
                    <w:p w14:paraId="0B482830" w14:textId="77777777" w:rsidR="0075376C" w:rsidRDefault="0075376C" w:rsidP="004F73BF">
                      <w:pPr>
                        <w:jc w:val="center"/>
                        <w:rPr>
                          <w:b/>
                          <w:bCs/>
                          <w:sz w:val="28"/>
                          <w:szCs w:val="28"/>
                          <w:rtl/>
                        </w:rPr>
                      </w:pPr>
                    </w:p>
                    <w:p w14:paraId="4ED74A06" w14:textId="0EC9F69C" w:rsidR="0075376C" w:rsidRDefault="00080C3B" w:rsidP="00080C3B">
                      <w:pPr>
                        <w:jc w:val="center"/>
                        <w:rPr>
                          <w:b/>
                          <w:bCs/>
                          <w:sz w:val="28"/>
                          <w:szCs w:val="28"/>
                          <w:lang w:bidi="ar-EG"/>
                        </w:rPr>
                      </w:pPr>
                      <w:r w:rsidRPr="0046401B">
                        <w:rPr>
                          <w:rFonts w:hint="cs"/>
                          <w:b/>
                          <w:bCs/>
                          <w:sz w:val="28"/>
                          <w:szCs w:val="28"/>
                          <w:rtl/>
                          <w:lang w:bidi="ar-EG"/>
                        </w:rPr>
                        <w:t>تكنولوجيا المعلومات والاتصالات</w:t>
                      </w:r>
                    </w:p>
                    <w:p w14:paraId="17CEAB1D" w14:textId="77777777" w:rsidR="00494AFB" w:rsidRPr="0046401B" w:rsidRDefault="00494AFB" w:rsidP="00080C3B">
                      <w:pPr>
                        <w:jc w:val="center"/>
                        <w:rPr>
                          <w:b/>
                          <w:bCs/>
                          <w:sz w:val="28"/>
                          <w:szCs w:val="28"/>
                          <w:lang w:bidi="ar-EG"/>
                        </w:rPr>
                      </w:pPr>
                    </w:p>
                    <w:p w14:paraId="5DB02FB9" w14:textId="77777777" w:rsidR="0075376C" w:rsidRDefault="0075376C" w:rsidP="004F73BF">
                      <w:pPr>
                        <w:jc w:val="center"/>
                        <w:rPr>
                          <w:b/>
                          <w:bCs/>
                          <w:sz w:val="28"/>
                          <w:szCs w:val="28"/>
                          <w:rtl/>
                        </w:rPr>
                      </w:pPr>
                    </w:p>
                    <w:p w14:paraId="6DD9EA3C" w14:textId="750682A1" w:rsidR="00080C3B" w:rsidRPr="008A4761" w:rsidRDefault="00080C3B" w:rsidP="00080C3B">
                      <w:pPr>
                        <w:jc w:val="center"/>
                        <w:rPr>
                          <w:b/>
                          <w:bCs/>
                          <w:sz w:val="28"/>
                          <w:szCs w:val="28"/>
                          <w:lang w:bidi="ar-EG"/>
                        </w:rPr>
                      </w:pPr>
                      <w:r>
                        <w:rPr>
                          <w:rFonts w:hint="cs"/>
                          <w:b/>
                          <w:bCs/>
                          <w:sz w:val="28"/>
                          <w:szCs w:val="28"/>
                          <w:rtl/>
                          <w:lang w:bidi="ar-EG"/>
                        </w:rPr>
                        <w:t xml:space="preserve">البيانات والتحليلات </w:t>
                      </w:r>
                    </w:p>
                    <w:p w14:paraId="35139FE3" w14:textId="727E2EE5" w:rsidR="0075376C" w:rsidRDefault="0075376C" w:rsidP="0075376C">
                      <w:pPr>
                        <w:jc w:val="center"/>
                        <w:rPr>
                          <w:b/>
                          <w:bCs/>
                          <w:sz w:val="28"/>
                          <w:szCs w:val="28"/>
                          <w:rtl/>
                        </w:rPr>
                      </w:pPr>
                    </w:p>
                    <w:p w14:paraId="1AEFF476" w14:textId="15CE5107" w:rsidR="00080C3B" w:rsidRPr="008A4761" w:rsidRDefault="00080C3B" w:rsidP="00080C3B">
                      <w:pPr>
                        <w:jc w:val="center"/>
                        <w:rPr>
                          <w:b/>
                          <w:bCs/>
                          <w:sz w:val="28"/>
                          <w:szCs w:val="28"/>
                          <w:rtl/>
                        </w:rPr>
                      </w:pPr>
                      <w:r>
                        <w:rPr>
                          <w:rFonts w:hint="cs"/>
                          <w:b/>
                          <w:bCs/>
                          <w:sz w:val="28"/>
                          <w:szCs w:val="28"/>
                          <w:rtl/>
                          <w:lang w:bidi="ar-EG"/>
                        </w:rPr>
                        <w:t>تطبيقات ذكيه</w:t>
                      </w:r>
                    </w:p>
                    <w:p w14:paraId="2BA84268" w14:textId="2FD50A11" w:rsidR="0075376C" w:rsidRDefault="0075376C" w:rsidP="004F73BF">
                      <w:pPr>
                        <w:jc w:val="center"/>
                        <w:rPr>
                          <w:b/>
                          <w:bCs/>
                          <w:sz w:val="28"/>
                          <w:szCs w:val="28"/>
                          <w:rtl/>
                        </w:rPr>
                      </w:pPr>
                    </w:p>
                    <w:p w14:paraId="45416890" w14:textId="77777777" w:rsidR="0075376C" w:rsidRDefault="0075376C" w:rsidP="004F73BF">
                      <w:pPr>
                        <w:jc w:val="center"/>
                        <w:rPr>
                          <w:b/>
                          <w:bCs/>
                          <w:sz w:val="28"/>
                          <w:szCs w:val="28"/>
                          <w:rtl/>
                        </w:rPr>
                      </w:pPr>
                    </w:p>
                    <w:p w14:paraId="3D5E926D" w14:textId="27073ACF" w:rsidR="00080C3B" w:rsidRPr="008A4761" w:rsidRDefault="00080C3B" w:rsidP="00080C3B">
                      <w:pPr>
                        <w:jc w:val="center"/>
                        <w:rPr>
                          <w:b/>
                          <w:bCs/>
                          <w:sz w:val="28"/>
                          <w:szCs w:val="28"/>
                          <w:lang w:bidi="ar-EG"/>
                        </w:rPr>
                      </w:pPr>
                      <w:r>
                        <w:rPr>
                          <w:rFonts w:hint="cs"/>
                          <w:b/>
                          <w:bCs/>
                          <w:sz w:val="28"/>
                          <w:szCs w:val="28"/>
                          <w:rtl/>
                          <w:lang w:bidi="ar-EG"/>
                        </w:rPr>
                        <w:t>خدمات الكترونيه</w:t>
                      </w:r>
                    </w:p>
                    <w:p w14:paraId="5738EEC0" w14:textId="5208F9A8" w:rsidR="0075376C" w:rsidRPr="008A4761" w:rsidRDefault="0075376C" w:rsidP="004F73BF">
                      <w:pPr>
                        <w:jc w:val="center"/>
                        <w:rPr>
                          <w:b/>
                          <w:bCs/>
                          <w:sz w:val="28"/>
                          <w:szCs w:val="28"/>
                          <w:rtl/>
                        </w:rPr>
                      </w:pPr>
                    </w:p>
                  </w:txbxContent>
                </v:textbox>
              </v:roundrect>
            </w:pict>
          </mc:Fallback>
        </mc:AlternateContent>
      </w:r>
    </w:p>
    <w:p w14:paraId="350BA6EE" w14:textId="56180BF3" w:rsidR="004F73BF" w:rsidRPr="001F09D5" w:rsidRDefault="004F73BF" w:rsidP="001F09D5">
      <w:pPr>
        <w:tabs>
          <w:tab w:val="left" w:pos="3281"/>
        </w:tabs>
        <w:spacing w:after="120" w:line="360" w:lineRule="auto"/>
        <w:jc w:val="center"/>
        <w:rPr>
          <w:rFonts w:ascii="Cambria" w:hAnsi="Cambria" w:cs="Traditional Arabic"/>
          <w:b/>
          <w:bCs/>
          <w:noProof/>
          <w:sz w:val="28"/>
          <w:szCs w:val="28"/>
          <w:rtl/>
          <w:lang w:bidi="ar-EG"/>
        </w:rPr>
      </w:pPr>
    </w:p>
    <w:p w14:paraId="1B0FC9C3" w14:textId="36C49385" w:rsidR="004F73BF" w:rsidRPr="001F09D5" w:rsidRDefault="00907EF8" w:rsidP="001F09D5">
      <w:pPr>
        <w:tabs>
          <w:tab w:val="left" w:pos="3281"/>
        </w:tabs>
        <w:spacing w:after="120" w:line="360" w:lineRule="auto"/>
        <w:ind w:left="1440"/>
        <w:rPr>
          <w:rFonts w:ascii="Cambria" w:hAnsi="Cambria" w:cs="Traditional Arabic"/>
          <w:b/>
          <w:bCs/>
          <w:noProof/>
          <w:sz w:val="28"/>
          <w:szCs w:val="28"/>
          <w:rtl/>
          <w:lang w:bidi="ar-EG"/>
        </w:rPr>
      </w:pPr>
      <w:r w:rsidRPr="001F09D5">
        <w:rPr>
          <w:rFonts w:ascii="Cambria" w:hAnsi="Cambria" w:cs="Traditional Arabic"/>
          <w:b/>
          <w:bCs/>
          <w:noProof/>
          <w:sz w:val="28"/>
          <w:szCs w:val="28"/>
          <w:rtl/>
        </w:rPr>
        <mc:AlternateContent>
          <mc:Choice Requires="wps">
            <w:drawing>
              <wp:anchor distT="0" distB="0" distL="114300" distR="114300" simplePos="0" relativeHeight="251652608" behindDoc="0" locked="0" layoutInCell="1" allowOverlap="1" wp14:anchorId="60DED473" wp14:editId="51F4340F">
                <wp:simplePos x="0" y="0"/>
                <wp:positionH relativeFrom="column">
                  <wp:posOffset>2696845</wp:posOffset>
                </wp:positionH>
                <wp:positionV relativeFrom="paragraph">
                  <wp:posOffset>362585</wp:posOffset>
                </wp:positionV>
                <wp:extent cx="347980" cy="1055370"/>
                <wp:effectExtent l="0" t="10795" r="0" b="41275"/>
                <wp:wrapNone/>
                <wp:docPr id="11" name="سهم للأسفل 13"/>
                <wp:cNvGraphicFramePr/>
                <a:graphic xmlns:a="http://schemas.openxmlformats.org/drawingml/2006/main">
                  <a:graphicData uri="http://schemas.microsoft.com/office/word/2010/wordprocessingShape">
                    <wps:wsp>
                      <wps:cNvSpPr/>
                      <wps:spPr>
                        <a:xfrm rot="5400000">
                          <a:off x="0" y="0"/>
                          <a:ext cx="347980" cy="105537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7CE7A" id="سهم للأسفل 13" o:spid="_x0000_s1026" type="#_x0000_t67" style="position:absolute;margin-left:212.35pt;margin-top:28.55pt;width:27.4pt;height:83.1pt;rotation:9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" adj="18039" fillcolor="windowText" strokeweight="1pt"/>
            </w:pict>
          </mc:Fallback>
        </mc:AlternateContent>
      </w:r>
      <w:r w:rsidR="004F73BF" w:rsidRPr="001F09D5">
        <w:rPr>
          <w:rFonts w:ascii="Cambria" w:hAnsi="Cambria" w:cs="Traditional Arabic"/>
          <w:b/>
          <w:bCs/>
          <w:noProof/>
          <w:sz w:val="28"/>
          <w:szCs w:val="28"/>
          <w:rtl/>
          <w:lang w:bidi="ar-EG"/>
        </w:rPr>
        <w:t xml:space="preserve">             </w:t>
      </w:r>
    </w:p>
    <w:p w14:paraId="1C907678" w14:textId="6887A4A7" w:rsidR="0075376C" w:rsidRPr="001F09D5" w:rsidRDefault="00494AFB" w:rsidP="001F09D5">
      <w:pPr>
        <w:tabs>
          <w:tab w:val="left" w:pos="3281"/>
        </w:tabs>
        <w:spacing w:after="120" w:line="360" w:lineRule="auto"/>
        <w:jc w:val="center"/>
        <w:rPr>
          <w:rFonts w:ascii="Cambria" w:hAnsi="Cambria" w:cs="Traditional Arabic"/>
          <w:b/>
          <w:bCs/>
          <w:noProof/>
          <w:sz w:val="28"/>
          <w:szCs w:val="28"/>
          <w:rtl/>
          <w:lang w:bidi="ar-EG"/>
        </w:rPr>
      </w:pPr>
      <w:r w:rsidRPr="001F09D5">
        <w:rPr>
          <w:rFonts w:ascii="Cambria" w:hAnsi="Cambria" w:cs="Traditional Arabic"/>
          <w:b/>
          <w:bCs/>
          <w:noProof/>
          <w:sz w:val="28"/>
          <w:szCs w:val="28"/>
          <w:lang w:bidi="ar-EG"/>
        </w:rPr>
        <w:t>H5</w:t>
      </w:r>
    </w:p>
    <w:p w14:paraId="2323ECEB" w14:textId="13CDBF88" w:rsidR="0075376C" w:rsidRPr="001F09D5" w:rsidRDefault="00494AFB" w:rsidP="001F09D5">
      <w:pPr>
        <w:tabs>
          <w:tab w:val="left" w:pos="3281"/>
        </w:tabs>
        <w:spacing w:after="120" w:line="360" w:lineRule="auto"/>
        <w:jc w:val="center"/>
        <w:rPr>
          <w:rFonts w:ascii="Cambria" w:hAnsi="Cambria" w:cs="Traditional Arabic"/>
          <w:b/>
          <w:bCs/>
          <w:noProof/>
          <w:sz w:val="28"/>
          <w:szCs w:val="28"/>
          <w:rtl/>
          <w:lang w:bidi="ar-EG"/>
        </w:rPr>
      </w:pPr>
      <w:r w:rsidRPr="001F09D5">
        <w:rPr>
          <w:rFonts w:ascii="Cambria" w:hAnsi="Cambria" w:cs="Traditional Arabic"/>
          <w:b/>
          <w:bCs/>
          <w:noProof/>
          <w:sz w:val="28"/>
          <w:szCs w:val="28"/>
          <w:rtl/>
        </w:rPr>
        <mc:AlternateContent>
          <mc:Choice Requires="wps">
            <w:drawing>
              <wp:anchor distT="0" distB="0" distL="114300" distR="114300" simplePos="0" relativeHeight="251649536" behindDoc="0" locked="0" layoutInCell="1" allowOverlap="1" wp14:anchorId="77F30C24" wp14:editId="7D5ED49E">
                <wp:simplePos x="0" y="0"/>
                <wp:positionH relativeFrom="column">
                  <wp:posOffset>2701608</wp:posOffset>
                </wp:positionH>
                <wp:positionV relativeFrom="paragraph">
                  <wp:posOffset>418783</wp:posOffset>
                </wp:positionV>
                <wp:extent cx="347980" cy="1104583"/>
                <wp:effectExtent l="0" t="16193" r="0" b="35877"/>
                <wp:wrapNone/>
                <wp:docPr id="9" name="سهم للأسفل 13"/>
                <wp:cNvGraphicFramePr/>
                <a:graphic xmlns:a="http://schemas.openxmlformats.org/drawingml/2006/main">
                  <a:graphicData uri="http://schemas.microsoft.com/office/word/2010/wordprocessingShape">
                    <wps:wsp>
                      <wps:cNvSpPr/>
                      <wps:spPr>
                        <a:xfrm rot="5400000">
                          <a:off x="0" y="0"/>
                          <a:ext cx="347980" cy="1104583"/>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B8969" id="سهم للأسفل 13" o:spid="_x0000_s1026" type="#_x0000_t67" style="position:absolute;margin-left:212.75pt;margin-top:33pt;width:27.4pt;height:87pt;rotation:90;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" adj="18198" fillcolor="windowText" strokeweight="1pt"/>
            </w:pict>
          </mc:Fallback>
        </mc:AlternateContent>
      </w:r>
    </w:p>
    <w:p w14:paraId="4B5C8680" w14:textId="2AD3A0D4" w:rsidR="0075376C" w:rsidRPr="001F09D5" w:rsidRDefault="00494AFB" w:rsidP="001F09D5">
      <w:pPr>
        <w:tabs>
          <w:tab w:val="left" w:pos="3281"/>
        </w:tabs>
        <w:spacing w:after="120" w:line="360" w:lineRule="auto"/>
        <w:jc w:val="center"/>
        <w:rPr>
          <w:rFonts w:ascii="Cambria" w:hAnsi="Cambria" w:cs="Traditional Arabic"/>
          <w:b/>
          <w:bCs/>
          <w:noProof/>
          <w:sz w:val="28"/>
          <w:szCs w:val="28"/>
          <w:lang w:bidi="ar-EG"/>
        </w:rPr>
      </w:pPr>
      <w:r w:rsidRPr="001F09D5">
        <w:rPr>
          <w:rFonts w:ascii="Cambria" w:hAnsi="Cambria" w:cs="Traditional Arabic"/>
          <w:b/>
          <w:bCs/>
          <w:noProof/>
          <w:sz w:val="28"/>
          <w:szCs w:val="28"/>
          <w:lang w:bidi="ar-EG"/>
        </w:rPr>
        <w:t>H1</w:t>
      </w:r>
    </w:p>
    <w:p w14:paraId="2BE1B4E2" w14:textId="2719EDBE" w:rsidR="0075376C" w:rsidRPr="001F09D5" w:rsidRDefault="00080C3B" w:rsidP="001F09D5">
      <w:pPr>
        <w:tabs>
          <w:tab w:val="left" w:pos="3281"/>
        </w:tabs>
        <w:spacing w:after="120" w:line="360" w:lineRule="auto"/>
        <w:jc w:val="center"/>
        <w:rPr>
          <w:rFonts w:ascii="Cambria" w:hAnsi="Cambria" w:cs="Traditional Arabic"/>
          <w:b/>
          <w:bCs/>
          <w:noProof/>
          <w:sz w:val="28"/>
          <w:szCs w:val="28"/>
          <w:rtl/>
          <w:lang w:bidi="ar-EG"/>
        </w:rPr>
      </w:pPr>
      <w:r w:rsidRPr="001F09D5">
        <w:rPr>
          <w:rFonts w:ascii="Cambria" w:hAnsi="Cambria" w:cs="Traditional Arabic"/>
          <w:b/>
          <w:bCs/>
          <w:noProof/>
          <w:sz w:val="28"/>
          <w:szCs w:val="28"/>
          <w:rtl/>
        </w:rPr>
        <mc:AlternateContent>
          <mc:Choice Requires="wps">
            <w:drawing>
              <wp:anchor distT="0" distB="0" distL="114300" distR="114300" simplePos="0" relativeHeight="251678208" behindDoc="0" locked="0" layoutInCell="1" allowOverlap="1" wp14:anchorId="2112124A" wp14:editId="35E34F1E">
                <wp:simplePos x="0" y="0"/>
                <wp:positionH relativeFrom="column">
                  <wp:posOffset>2716212</wp:posOffset>
                </wp:positionH>
                <wp:positionV relativeFrom="paragraph">
                  <wp:posOffset>215900</wp:posOffset>
                </wp:positionV>
                <wp:extent cx="347980" cy="1074420"/>
                <wp:effectExtent l="0" t="20320" r="0" b="31750"/>
                <wp:wrapNone/>
                <wp:docPr id="10" name="سهم للأسفل 13"/>
                <wp:cNvGraphicFramePr/>
                <a:graphic xmlns:a="http://schemas.openxmlformats.org/drawingml/2006/main">
                  <a:graphicData uri="http://schemas.microsoft.com/office/word/2010/wordprocessingShape">
                    <wps:wsp>
                      <wps:cNvSpPr/>
                      <wps:spPr>
                        <a:xfrm rot="5400000">
                          <a:off x="0" y="0"/>
                          <a:ext cx="347980" cy="107442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F4D982" id="سهم للأسفل 13" o:spid="_x0000_s1026" type="#_x0000_t67" style="position:absolute;margin-left:213.85pt;margin-top:17pt;width:27.4pt;height:84.6pt;rotation:90;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" adj="18102" fillcolor="windowText" strokeweight="1pt"/>
            </w:pict>
          </mc:Fallback>
        </mc:AlternateContent>
      </w:r>
      <w:r w:rsidR="00494AFB" w:rsidRPr="001F09D5">
        <w:rPr>
          <w:rFonts w:ascii="Cambria" w:hAnsi="Cambria" w:cs="Traditional Arabic"/>
          <w:b/>
          <w:bCs/>
          <w:noProof/>
          <w:sz w:val="28"/>
          <w:szCs w:val="28"/>
          <w:lang w:bidi="ar-EG"/>
        </w:rPr>
        <w:t>H2</w:t>
      </w:r>
    </w:p>
    <w:p w14:paraId="489C6A31" w14:textId="7A785B09" w:rsidR="0075376C" w:rsidRPr="001F09D5" w:rsidRDefault="00080C3B" w:rsidP="001F09D5">
      <w:pPr>
        <w:tabs>
          <w:tab w:val="left" w:pos="3281"/>
        </w:tabs>
        <w:spacing w:after="120" w:line="360" w:lineRule="auto"/>
        <w:jc w:val="center"/>
        <w:rPr>
          <w:rFonts w:ascii="Cambria" w:hAnsi="Cambria" w:cs="Traditional Arabic"/>
          <w:b/>
          <w:bCs/>
          <w:noProof/>
          <w:sz w:val="28"/>
          <w:szCs w:val="28"/>
          <w:rtl/>
          <w:lang w:bidi="ar-EG"/>
        </w:rPr>
      </w:pPr>
      <w:r w:rsidRPr="001F09D5">
        <w:rPr>
          <w:rFonts w:ascii="Cambria" w:hAnsi="Cambria" w:cs="Traditional Arabic"/>
          <w:b/>
          <w:bCs/>
          <w:noProof/>
          <w:sz w:val="28"/>
          <w:szCs w:val="28"/>
          <w:rtl/>
        </w:rPr>
        <mc:AlternateContent>
          <mc:Choice Requires="wps">
            <w:drawing>
              <wp:anchor distT="0" distB="0" distL="114300" distR="114300" simplePos="0" relativeHeight="251681280" behindDoc="0" locked="0" layoutInCell="1" allowOverlap="1" wp14:anchorId="2BFF7D1A" wp14:editId="708675D0">
                <wp:simplePos x="0" y="0"/>
                <wp:positionH relativeFrom="column">
                  <wp:posOffset>2726531</wp:posOffset>
                </wp:positionH>
                <wp:positionV relativeFrom="paragraph">
                  <wp:posOffset>498951</wp:posOffset>
                </wp:positionV>
                <wp:extent cx="347980" cy="1056323"/>
                <wp:effectExtent l="0" t="11113" r="0" b="40957"/>
                <wp:wrapNone/>
                <wp:docPr id="12" name="سهم للأسفل 13"/>
                <wp:cNvGraphicFramePr/>
                <a:graphic xmlns:a="http://schemas.openxmlformats.org/drawingml/2006/main">
                  <a:graphicData uri="http://schemas.microsoft.com/office/word/2010/wordprocessingShape">
                    <wps:wsp>
                      <wps:cNvSpPr/>
                      <wps:spPr>
                        <a:xfrm rot="5400000">
                          <a:off x="0" y="0"/>
                          <a:ext cx="347980" cy="1056323"/>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431EE" id="سهم للأسفل 13" o:spid="_x0000_s1026" type="#_x0000_t67" style="position:absolute;margin-left:214.7pt;margin-top:39.3pt;width:27.4pt;height:83.2pt;rotation:9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" adj="18042" fillcolor="windowText" strokeweight="1pt"/>
            </w:pict>
          </mc:Fallback>
        </mc:AlternateContent>
      </w:r>
    </w:p>
    <w:p w14:paraId="06C38A5F" w14:textId="6BDF6E91" w:rsidR="0075376C" w:rsidRPr="001F09D5" w:rsidRDefault="00494AFB" w:rsidP="001F09D5">
      <w:pPr>
        <w:tabs>
          <w:tab w:val="left" w:pos="3281"/>
        </w:tabs>
        <w:spacing w:after="120" w:line="360" w:lineRule="auto"/>
        <w:jc w:val="center"/>
        <w:rPr>
          <w:rFonts w:ascii="Cambria" w:hAnsi="Cambria" w:cs="Traditional Arabic"/>
          <w:b/>
          <w:bCs/>
          <w:noProof/>
          <w:sz w:val="28"/>
          <w:szCs w:val="28"/>
          <w:rtl/>
          <w:lang w:bidi="ar-EG"/>
        </w:rPr>
      </w:pPr>
      <w:r w:rsidRPr="001F09D5">
        <w:rPr>
          <w:rFonts w:ascii="Cambria" w:hAnsi="Cambria" w:cs="Traditional Arabic"/>
          <w:b/>
          <w:bCs/>
          <w:noProof/>
          <w:sz w:val="28"/>
          <w:szCs w:val="28"/>
          <w:lang w:bidi="ar-EG"/>
        </w:rPr>
        <w:t>H3</w:t>
      </w:r>
    </w:p>
    <w:p w14:paraId="14F8F2EE" w14:textId="1B71D790" w:rsidR="0075376C" w:rsidRPr="001F09D5" w:rsidRDefault="00080C3B" w:rsidP="001F09D5">
      <w:pPr>
        <w:tabs>
          <w:tab w:val="left" w:pos="3281"/>
        </w:tabs>
        <w:spacing w:after="120" w:line="360" w:lineRule="auto"/>
        <w:jc w:val="center"/>
        <w:rPr>
          <w:rFonts w:ascii="Cambria" w:hAnsi="Cambria" w:cs="Traditional Arabic"/>
          <w:b/>
          <w:bCs/>
          <w:noProof/>
          <w:sz w:val="28"/>
          <w:szCs w:val="28"/>
          <w:rtl/>
          <w:lang w:bidi="ar-EG"/>
        </w:rPr>
      </w:pPr>
      <w:r w:rsidRPr="001F09D5">
        <w:rPr>
          <w:rFonts w:ascii="Cambria" w:hAnsi="Cambria" w:cs="Traditional Arabic"/>
          <w:b/>
          <w:bCs/>
          <w:noProof/>
          <w:sz w:val="28"/>
          <w:szCs w:val="28"/>
          <w:rtl/>
        </w:rPr>
        <mc:AlternateContent>
          <mc:Choice Requires="wps">
            <w:drawing>
              <wp:anchor distT="0" distB="0" distL="114300" distR="114300" simplePos="0" relativeHeight="251684352" behindDoc="0" locked="0" layoutInCell="1" allowOverlap="1" wp14:anchorId="696BB4EB" wp14:editId="06155124">
                <wp:simplePos x="0" y="0"/>
                <wp:positionH relativeFrom="column">
                  <wp:posOffset>2749709</wp:posOffset>
                </wp:positionH>
                <wp:positionV relativeFrom="paragraph">
                  <wp:posOffset>200819</wp:posOffset>
                </wp:positionV>
                <wp:extent cx="347980" cy="1103948"/>
                <wp:effectExtent l="0" t="15875" r="0" b="36195"/>
                <wp:wrapNone/>
                <wp:docPr id="13" name="سهم للأسفل 13"/>
                <wp:cNvGraphicFramePr/>
                <a:graphic xmlns:a="http://schemas.openxmlformats.org/drawingml/2006/main">
                  <a:graphicData uri="http://schemas.microsoft.com/office/word/2010/wordprocessingShape">
                    <wps:wsp>
                      <wps:cNvSpPr/>
                      <wps:spPr>
                        <a:xfrm rot="5400000">
                          <a:off x="0" y="0"/>
                          <a:ext cx="347980" cy="1103948"/>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18129" id="سهم للأسفل 13" o:spid="_x0000_s1026" type="#_x0000_t67" style="position:absolute;margin-left:216.5pt;margin-top:15.8pt;width:27.4pt;height:86.95pt;rotation:90;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" adj="18196" fillcolor="windowText" strokeweight="1pt"/>
            </w:pict>
          </mc:Fallback>
        </mc:AlternateContent>
      </w:r>
      <w:r w:rsidR="00494AFB" w:rsidRPr="001F09D5">
        <w:rPr>
          <w:rFonts w:ascii="Cambria" w:hAnsi="Cambria" w:cs="Traditional Arabic"/>
          <w:b/>
          <w:bCs/>
          <w:noProof/>
          <w:sz w:val="28"/>
          <w:szCs w:val="28"/>
          <w:lang w:bidi="ar-EG"/>
        </w:rPr>
        <w:t>H4</w:t>
      </w:r>
    </w:p>
    <w:p w14:paraId="7D092D51" w14:textId="3337273B" w:rsidR="0075376C" w:rsidRPr="001F09D5" w:rsidRDefault="0075376C" w:rsidP="001F09D5">
      <w:pPr>
        <w:tabs>
          <w:tab w:val="left" w:pos="3281"/>
        </w:tabs>
        <w:spacing w:after="120" w:line="360" w:lineRule="auto"/>
        <w:jc w:val="center"/>
        <w:rPr>
          <w:rFonts w:ascii="Cambria" w:hAnsi="Cambria" w:cs="Traditional Arabic"/>
          <w:b/>
          <w:bCs/>
          <w:noProof/>
          <w:sz w:val="28"/>
          <w:szCs w:val="28"/>
          <w:rtl/>
          <w:lang w:bidi="ar-EG"/>
        </w:rPr>
      </w:pPr>
    </w:p>
    <w:p w14:paraId="29ADE162" w14:textId="55FDD0C4" w:rsidR="0075376C" w:rsidRPr="001F09D5" w:rsidRDefault="0075376C" w:rsidP="001F09D5">
      <w:pPr>
        <w:tabs>
          <w:tab w:val="left" w:pos="3281"/>
        </w:tabs>
        <w:spacing w:after="120" w:line="360" w:lineRule="auto"/>
        <w:jc w:val="center"/>
        <w:rPr>
          <w:rFonts w:ascii="Cambria" w:hAnsi="Cambria" w:cs="Traditional Arabic"/>
          <w:b/>
          <w:bCs/>
          <w:noProof/>
          <w:sz w:val="28"/>
          <w:szCs w:val="28"/>
          <w:rtl/>
          <w:lang w:bidi="ar-EG"/>
        </w:rPr>
      </w:pPr>
    </w:p>
    <w:p w14:paraId="67ADE0A7" w14:textId="3F2C5FF4" w:rsidR="0075376C" w:rsidRPr="001F09D5" w:rsidRDefault="0075376C" w:rsidP="001F09D5">
      <w:pPr>
        <w:tabs>
          <w:tab w:val="left" w:pos="3281"/>
        </w:tabs>
        <w:spacing w:after="120" w:line="360" w:lineRule="auto"/>
        <w:jc w:val="center"/>
        <w:rPr>
          <w:rFonts w:ascii="Cambria" w:hAnsi="Cambria" w:cs="Traditional Arabic"/>
          <w:b/>
          <w:bCs/>
          <w:noProof/>
          <w:sz w:val="28"/>
          <w:szCs w:val="28"/>
          <w:rtl/>
          <w:lang w:bidi="ar-EG"/>
        </w:rPr>
      </w:pPr>
    </w:p>
    <w:p w14:paraId="3EF6F0A3" w14:textId="575BDA4F" w:rsidR="0075376C" w:rsidRPr="001F09D5" w:rsidRDefault="0075376C" w:rsidP="001F09D5">
      <w:pPr>
        <w:tabs>
          <w:tab w:val="left" w:pos="3281"/>
        </w:tabs>
        <w:spacing w:after="120" w:line="360" w:lineRule="auto"/>
        <w:jc w:val="center"/>
        <w:rPr>
          <w:rFonts w:ascii="Cambria" w:hAnsi="Cambria" w:cs="Traditional Arabic"/>
          <w:b/>
          <w:bCs/>
          <w:noProof/>
          <w:sz w:val="28"/>
          <w:szCs w:val="28"/>
          <w:rtl/>
          <w:lang w:bidi="ar-EG"/>
        </w:rPr>
      </w:pPr>
    </w:p>
    <w:p w14:paraId="3546FB4F" w14:textId="5FE6FFC0" w:rsidR="0075376C" w:rsidRPr="001F09D5" w:rsidRDefault="0075376C" w:rsidP="001F09D5">
      <w:pPr>
        <w:tabs>
          <w:tab w:val="left" w:pos="3281"/>
        </w:tabs>
        <w:spacing w:after="120" w:line="360" w:lineRule="auto"/>
        <w:jc w:val="center"/>
        <w:rPr>
          <w:rFonts w:ascii="Cambria" w:hAnsi="Cambria" w:cs="Traditional Arabic"/>
          <w:b/>
          <w:bCs/>
          <w:noProof/>
          <w:sz w:val="28"/>
          <w:szCs w:val="28"/>
          <w:rtl/>
          <w:lang w:bidi="ar-EG"/>
        </w:rPr>
      </w:pPr>
    </w:p>
    <w:p w14:paraId="2770DAC6" w14:textId="79AB3309" w:rsidR="00C61182" w:rsidRPr="001F09D5" w:rsidRDefault="00C61182" w:rsidP="001F09D5">
      <w:p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المعالجات الإحصائية  المقترحة:</w:t>
      </w:r>
    </w:p>
    <w:p w14:paraId="794C5806" w14:textId="77777777" w:rsidR="00C11009" w:rsidRPr="001F09D5" w:rsidRDefault="00293862" w:rsidP="001F09D5">
      <w:pPr>
        <w:pStyle w:val="ListParagraph"/>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سيتم إخضاع البيانات للتحليل الإحصائي باستخدام الحاسب الآلي من خلال بعض الأساليب الإحصائية التي توفرها مجموعة البرامج الإحصائية للعلوم الاجتماعية </w:t>
      </w:r>
    </w:p>
    <w:p w14:paraId="1F76127D" w14:textId="73D7E260" w:rsidR="00293862" w:rsidRPr="001F09D5" w:rsidRDefault="00293862" w:rsidP="001F09D5">
      <w:pPr>
        <w:pStyle w:val="ListParagraph"/>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SPSS</w:t>
      </w:r>
      <w:r w:rsidRPr="001F09D5">
        <w:rPr>
          <w:rFonts w:ascii="Cambria" w:hAnsi="Cambria" w:cs="Traditional Arabic"/>
          <w:b/>
          <w:bCs/>
          <w:sz w:val="28"/>
          <w:szCs w:val="28"/>
          <w:rtl/>
          <w:lang w:bidi="ar-EG"/>
        </w:rPr>
        <w:t xml:space="preserve"> ) وهي</w:t>
      </w:r>
      <w:r w:rsidR="00C86892"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0FAFFA3D" w14:textId="78EE650F" w:rsidR="00293862" w:rsidRPr="001F09D5" w:rsidRDefault="00293862" w:rsidP="001F09D5">
      <w:pPr>
        <w:pStyle w:val="ListParagraph"/>
        <w:bidi/>
        <w:spacing w:after="120" w:line="360" w:lineRule="auto"/>
        <w:jc w:val="both"/>
        <w:rPr>
          <w:rFonts w:ascii="Cambria" w:hAnsi="Cambria" w:cs="Traditional Arabic"/>
          <w:b/>
          <w:bCs/>
          <w:sz w:val="28"/>
          <w:szCs w:val="28"/>
          <w:rtl/>
          <w:lang w:bidi="ar-EG"/>
        </w:rPr>
      </w:pPr>
      <w:r w:rsidRPr="001F09D5">
        <w:rPr>
          <w:rFonts w:ascii="Arial" w:hAnsi="Arial" w:cs="Arial" w:hint="cs"/>
          <w:b/>
          <w:bCs/>
          <w:sz w:val="28"/>
          <w:szCs w:val="28"/>
          <w:rtl/>
          <w:lang w:bidi="ar-EG"/>
        </w:rPr>
        <w:lastRenderedPageBreak/>
        <w:t>۱</w:t>
      </w:r>
      <w:r w:rsidRPr="001F09D5">
        <w:rPr>
          <w:rFonts w:ascii="Cambria" w:hAnsi="Cambria" w:cs="Traditional Arabic"/>
          <w:b/>
          <w:bCs/>
          <w:sz w:val="28"/>
          <w:szCs w:val="28"/>
          <w:rtl/>
          <w:lang w:bidi="ar-EG"/>
        </w:rPr>
        <w:t xml:space="preserve"> - </w:t>
      </w:r>
      <w:r w:rsidRPr="001F09D5">
        <w:rPr>
          <w:rFonts w:ascii="Cambria" w:hAnsi="Cambria" w:cs="Traditional Arabic" w:hint="cs"/>
          <w:b/>
          <w:bCs/>
          <w:sz w:val="28"/>
          <w:szCs w:val="28"/>
          <w:rtl/>
          <w:lang w:bidi="ar-EG"/>
        </w:rPr>
        <w:t>الأساليب</w:t>
      </w:r>
      <w:r w:rsidRPr="001F09D5">
        <w:rPr>
          <w:rFonts w:ascii="Cambria" w:hAnsi="Cambria" w:cs="Traditional Arabic"/>
          <w:b/>
          <w:bCs/>
          <w:sz w:val="28"/>
          <w:szCs w:val="28"/>
          <w:rtl/>
          <w:lang w:bidi="ar-EG"/>
        </w:rPr>
        <w:t xml:space="preserve"> </w:t>
      </w:r>
      <w:r w:rsidRPr="001F09D5">
        <w:rPr>
          <w:rFonts w:ascii="Cambria" w:hAnsi="Cambria" w:cs="Traditional Arabic" w:hint="cs"/>
          <w:b/>
          <w:bCs/>
          <w:sz w:val="28"/>
          <w:szCs w:val="28"/>
          <w:rtl/>
          <w:lang w:bidi="ar-EG"/>
        </w:rPr>
        <w:t>الإحصائية</w:t>
      </w:r>
      <w:r w:rsidRPr="001F09D5">
        <w:rPr>
          <w:rFonts w:ascii="Cambria" w:hAnsi="Cambria" w:cs="Traditional Arabic"/>
          <w:b/>
          <w:bCs/>
          <w:sz w:val="28"/>
          <w:szCs w:val="28"/>
          <w:rtl/>
          <w:lang w:bidi="ar-EG"/>
        </w:rPr>
        <w:t xml:space="preserve"> </w:t>
      </w:r>
      <w:r w:rsidRPr="001F09D5">
        <w:rPr>
          <w:rFonts w:ascii="Cambria" w:hAnsi="Cambria" w:cs="Traditional Arabic" w:hint="cs"/>
          <w:b/>
          <w:bCs/>
          <w:sz w:val="28"/>
          <w:szCs w:val="28"/>
          <w:rtl/>
          <w:lang w:bidi="ar-EG"/>
        </w:rPr>
        <w:t>والوصفية</w:t>
      </w:r>
      <w:r w:rsidR="00DB442E"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6D1FABCE" w14:textId="5B2E183E" w:rsidR="00293862" w:rsidRPr="001F09D5" w:rsidRDefault="00293862" w:rsidP="001F09D5">
      <w:pPr>
        <w:pStyle w:val="ListParagraph"/>
        <w:numPr>
          <w:ilvl w:val="0"/>
          <w:numId w:val="62"/>
        </w:num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المتوسط </w:t>
      </w:r>
      <w:r w:rsidR="00086627" w:rsidRPr="001F09D5">
        <w:rPr>
          <w:rFonts w:ascii="Cambria" w:hAnsi="Cambria" w:cs="Traditional Arabic" w:hint="cs"/>
          <w:b/>
          <w:bCs/>
          <w:sz w:val="28"/>
          <w:szCs w:val="28"/>
          <w:rtl/>
          <w:lang w:bidi="ar-EG"/>
        </w:rPr>
        <w:t>الحسابي.</w:t>
      </w:r>
    </w:p>
    <w:p w14:paraId="730F0022" w14:textId="79E101D9" w:rsidR="00293862" w:rsidRPr="001F09D5" w:rsidRDefault="00293862" w:rsidP="001F09D5">
      <w:pPr>
        <w:pStyle w:val="ListParagraph"/>
        <w:numPr>
          <w:ilvl w:val="0"/>
          <w:numId w:val="62"/>
        </w:num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الانحرافات </w:t>
      </w:r>
      <w:r w:rsidR="00086627" w:rsidRPr="001F09D5">
        <w:rPr>
          <w:rFonts w:ascii="Cambria" w:hAnsi="Cambria" w:cs="Traditional Arabic" w:hint="cs"/>
          <w:b/>
          <w:bCs/>
          <w:sz w:val="28"/>
          <w:szCs w:val="28"/>
          <w:rtl/>
          <w:lang w:bidi="ar-EG"/>
        </w:rPr>
        <w:t>المعيارية.</w:t>
      </w:r>
    </w:p>
    <w:p w14:paraId="218513C3" w14:textId="38346FD1" w:rsidR="00293862" w:rsidRPr="001F09D5" w:rsidRDefault="00293862" w:rsidP="001F09D5">
      <w:pPr>
        <w:pStyle w:val="ListParagraph"/>
        <w:bidi/>
        <w:spacing w:after="120" w:line="360" w:lineRule="auto"/>
        <w:jc w:val="both"/>
        <w:rPr>
          <w:rFonts w:ascii="Cambria" w:hAnsi="Cambria" w:cs="Traditional Arabic"/>
          <w:b/>
          <w:bCs/>
          <w:sz w:val="28"/>
          <w:szCs w:val="28"/>
          <w:rtl/>
          <w:lang w:bidi="ar-EG"/>
        </w:rPr>
      </w:pPr>
      <w:r w:rsidRPr="001F09D5">
        <w:rPr>
          <w:rFonts w:ascii="Arial" w:hAnsi="Arial" w:cs="Arial" w:hint="cs"/>
          <w:b/>
          <w:bCs/>
          <w:sz w:val="28"/>
          <w:szCs w:val="28"/>
          <w:rtl/>
          <w:lang w:bidi="ar-EG"/>
        </w:rPr>
        <w:t>۲</w:t>
      </w:r>
      <w:r w:rsidRPr="001F09D5">
        <w:rPr>
          <w:rFonts w:ascii="Cambria" w:hAnsi="Cambria" w:cs="Traditional Arabic"/>
          <w:b/>
          <w:bCs/>
          <w:sz w:val="28"/>
          <w:szCs w:val="28"/>
          <w:rtl/>
          <w:lang w:bidi="ar-EG"/>
        </w:rPr>
        <w:t xml:space="preserve"> - </w:t>
      </w:r>
      <w:r w:rsidRPr="001F09D5">
        <w:rPr>
          <w:rFonts w:ascii="Cambria" w:hAnsi="Cambria" w:cs="Traditional Arabic" w:hint="cs"/>
          <w:b/>
          <w:bCs/>
          <w:sz w:val="28"/>
          <w:szCs w:val="28"/>
          <w:rtl/>
          <w:lang w:bidi="ar-EG"/>
        </w:rPr>
        <w:t>الأساليب</w:t>
      </w:r>
      <w:r w:rsidRPr="001F09D5">
        <w:rPr>
          <w:rFonts w:ascii="Cambria" w:hAnsi="Cambria" w:cs="Traditional Arabic"/>
          <w:b/>
          <w:bCs/>
          <w:sz w:val="28"/>
          <w:szCs w:val="28"/>
          <w:rtl/>
          <w:lang w:bidi="ar-EG"/>
        </w:rPr>
        <w:t xml:space="preserve"> </w:t>
      </w:r>
      <w:r w:rsidRPr="001F09D5">
        <w:rPr>
          <w:rFonts w:ascii="Cambria" w:hAnsi="Cambria" w:cs="Traditional Arabic" w:hint="cs"/>
          <w:b/>
          <w:bCs/>
          <w:sz w:val="28"/>
          <w:szCs w:val="28"/>
          <w:rtl/>
          <w:lang w:bidi="ar-EG"/>
        </w:rPr>
        <w:t>الإحصائية</w:t>
      </w:r>
      <w:r w:rsidRPr="001F09D5">
        <w:rPr>
          <w:rFonts w:ascii="Cambria" w:hAnsi="Cambria" w:cs="Traditional Arabic"/>
          <w:b/>
          <w:bCs/>
          <w:sz w:val="28"/>
          <w:szCs w:val="28"/>
          <w:rtl/>
          <w:lang w:bidi="ar-EG"/>
        </w:rPr>
        <w:t xml:space="preserve"> </w:t>
      </w:r>
      <w:r w:rsidRPr="001F09D5">
        <w:rPr>
          <w:rFonts w:ascii="Cambria" w:hAnsi="Cambria" w:cs="Traditional Arabic" w:hint="cs"/>
          <w:b/>
          <w:bCs/>
          <w:sz w:val="28"/>
          <w:szCs w:val="28"/>
          <w:rtl/>
          <w:lang w:bidi="ar-EG"/>
        </w:rPr>
        <w:t>الاستدلالية</w:t>
      </w:r>
      <w:r w:rsidR="00DB442E"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w:t>
      </w:r>
    </w:p>
    <w:p w14:paraId="72566412" w14:textId="019C79F0" w:rsidR="00086627" w:rsidRPr="001F09D5" w:rsidRDefault="00293862" w:rsidP="001F09D5">
      <w:pPr>
        <w:pStyle w:val="ListParagraph"/>
        <w:numPr>
          <w:ilvl w:val="0"/>
          <w:numId w:val="62"/>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تحليل </w:t>
      </w:r>
      <w:r w:rsidR="00086627" w:rsidRPr="001F09D5">
        <w:rPr>
          <w:rFonts w:ascii="Cambria" w:hAnsi="Cambria" w:cs="Traditional Arabic" w:hint="cs"/>
          <w:b/>
          <w:bCs/>
          <w:sz w:val="28"/>
          <w:szCs w:val="28"/>
          <w:rtl/>
          <w:lang w:bidi="ar-EG"/>
        </w:rPr>
        <w:t>التباين.</w:t>
      </w:r>
    </w:p>
    <w:p w14:paraId="70D0113B" w14:textId="550AEECC" w:rsidR="00293862" w:rsidRPr="001F09D5" w:rsidRDefault="00293862" w:rsidP="001F09D5">
      <w:pPr>
        <w:pStyle w:val="ListParagraph"/>
        <w:numPr>
          <w:ilvl w:val="0"/>
          <w:numId w:val="62"/>
        </w:num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معامل الارتباط </w:t>
      </w:r>
      <w:r w:rsidR="00086627" w:rsidRPr="001F09D5">
        <w:rPr>
          <w:rFonts w:ascii="Cambria" w:hAnsi="Cambria" w:cs="Traditional Arabic" w:hint="cs"/>
          <w:b/>
          <w:bCs/>
          <w:sz w:val="28"/>
          <w:szCs w:val="28"/>
          <w:rtl/>
          <w:lang w:bidi="ar-EG"/>
        </w:rPr>
        <w:t>بيرسون.</w:t>
      </w:r>
    </w:p>
    <w:p w14:paraId="13B99D4C" w14:textId="53C268DB" w:rsidR="004F73BF" w:rsidRPr="001F09D5" w:rsidRDefault="004F73BF" w:rsidP="001F09D5">
      <w:pPr>
        <w:pStyle w:val="ListParagraph"/>
        <w:numPr>
          <w:ilvl w:val="0"/>
          <w:numId w:val="62"/>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تحليل الانحدار المتعدد </w:t>
      </w:r>
      <w:r w:rsidR="00086627" w:rsidRPr="001F09D5">
        <w:rPr>
          <w:rFonts w:ascii="Cambria" w:hAnsi="Cambria" w:cs="Traditional Arabic" w:hint="cs"/>
          <w:b/>
          <w:bCs/>
          <w:sz w:val="28"/>
          <w:szCs w:val="28"/>
          <w:rtl/>
          <w:lang w:bidi="ar-EG"/>
        </w:rPr>
        <w:t>المتدرج.</w:t>
      </w:r>
    </w:p>
    <w:p w14:paraId="09263221" w14:textId="28DCAB35" w:rsidR="001B7926" w:rsidRPr="001F09D5" w:rsidRDefault="00293862" w:rsidP="001F09D5">
      <w:pPr>
        <w:pStyle w:val="ListParagraph"/>
        <w:numPr>
          <w:ilvl w:val="0"/>
          <w:numId w:val="62"/>
        </w:num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ألفا كرونباخ تقديرًا لموثوقية البيانات أو </w:t>
      </w:r>
      <w:r w:rsidR="007E3DAC" w:rsidRPr="001F09D5">
        <w:rPr>
          <w:rFonts w:ascii="Cambria" w:hAnsi="Cambria" w:cs="Traditional Arabic"/>
          <w:b/>
          <w:bCs/>
          <w:sz w:val="28"/>
          <w:szCs w:val="28"/>
          <w:rtl/>
          <w:lang w:bidi="ar-EG"/>
        </w:rPr>
        <w:t>اتساقها.</w:t>
      </w:r>
    </w:p>
    <w:p w14:paraId="0BC40150" w14:textId="0891A992" w:rsidR="007F4183" w:rsidRPr="001F09D5" w:rsidRDefault="007F4183" w:rsidP="001F09D5">
      <w:pPr>
        <w:bidi/>
        <w:spacing w:after="120" w:line="360" w:lineRule="auto"/>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خطوات تنفيذ خطة الدراسة:</w:t>
      </w:r>
    </w:p>
    <w:p w14:paraId="7CF957D6" w14:textId="29A6B304" w:rsidR="00A10D10" w:rsidRPr="001F09D5" w:rsidRDefault="005C328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جاءت </w:t>
      </w:r>
      <w:r w:rsidR="008E40CF" w:rsidRPr="001F09D5">
        <w:rPr>
          <w:rFonts w:ascii="Cambria" w:hAnsi="Cambria" w:cs="Traditional Arabic"/>
          <w:b/>
          <w:bCs/>
          <w:sz w:val="28"/>
          <w:szCs w:val="28"/>
          <w:rtl/>
          <w:lang w:bidi="ar-EG"/>
        </w:rPr>
        <w:t xml:space="preserve">خطوات تنفيذ </w:t>
      </w:r>
      <w:r w:rsidRPr="001F09D5">
        <w:rPr>
          <w:rFonts w:ascii="Cambria" w:hAnsi="Cambria" w:cs="Traditional Arabic"/>
          <w:b/>
          <w:bCs/>
          <w:sz w:val="28"/>
          <w:szCs w:val="28"/>
          <w:rtl/>
          <w:lang w:bidi="ar-EG"/>
        </w:rPr>
        <w:t xml:space="preserve">خطه </w:t>
      </w:r>
      <w:r w:rsidR="00922A30" w:rsidRPr="001F09D5">
        <w:rPr>
          <w:rFonts w:ascii="Cambria" w:hAnsi="Cambria" w:cs="Traditional Arabic"/>
          <w:b/>
          <w:bCs/>
          <w:sz w:val="28"/>
          <w:szCs w:val="28"/>
          <w:rtl/>
          <w:lang w:bidi="ar-EG"/>
        </w:rPr>
        <w:t>الدراسة</w:t>
      </w:r>
      <w:r w:rsidRPr="001F09D5">
        <w:rPr>
          <w:rFonts w:ascii="Cambria" w:hAnsi="Cambria" w:cs="Traditional Arabic"/>
          <w:b/>
          <w:bCs/>
          <w:sz w:val="28"/>
          <w:szCs w:val="28"/>
          <w:rtl/>
          <w:lang w:bidi="ar-EG"/>
        </w:rPr>
        <w:t xml:space="preserve"> من خمس فصول </w:t>
      </w:r>
      <w:r w:rsidR="00922A30" w:rsidRPr="001F09D5">
        <w:rPr>
          <w:rFonts w:ascii="Cambria" w:hAnsi="Cambria" w:cs="Traditional Arabic"/>
          <w:b/>
          <w:bCs/>
          <w:sz w:val="28"/>
          <w:szCs w:val="28"/>
          <w:rtl/>
          <w:lang w:bidi="ar-EG"/>
        </w:rPr>
        <w:t>كالتالي</w:t>
      </w:r>
      <w:r w:rsidRPr="001F09D5">
        <w:rPr>
          <w:rFonts w:ascii="Cambria" w:hAnsi="Cambria" w:cs="Traditional Arabic"/>
          <w:b/>
          <w:bCs/>
          <w:sz w:val="28"/>
          <w:szCs w:val="28"/>
          <w:rtl/>
          <w:lang w:bidi="ar-EG"/>
        </w:rPr>
        <w:t xml:space="preserve"> : </w:t>
      </w:r>
    </w:p>
    <w:p w14:paraId="151A056C" w14:textId="70D76CFE" w:rsidR="005C3282" w:rsidRPr="001F09D5" w:rsidRDefault="005C328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الفصل الأول : يتناول الاطار</w:t>
      </w:r>
      <w:r w:rsidR="00922A30"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lang w:bidi="ar-EG"/>
        </w:rPr>
        <w:t xml:space="preserve">العام </w:t>
      </w:r>
      <w:r w:rsidR="00922A30" w:rsidRPr="001F09D5">
        <w:rPr>
          <w:rFonts w:ascii="Cambria" w:hAnsi="Cambria" w:cs="Traditional Arabic"/>
          <w:b/>
          <w:bCs/>
          <w:sz w:val="28"/>
          <w:szCs w:val="28"/>
          <w:rtl/>
          <w:lang w:bidi="ar-EG"/>
        </w:rPr>
        <w:t>للدراسة</w:t>
      </w:r>
      <w:r w:rsidRPr="001F09D5">
        <w:rPr>
          <w:rFonts w:ascii="Cambria" w:hAnsi="Cambria" w:cs="Traditional Arabic"/>
          <w:b/>
          <w:bCs/>
          <w:sz w:val="28"/>
          <w:szCs w:val="28"/>
          <w:rtl/>
          <w:lang w:bidi="ar-EG"/>
        </w:rPr>
        <w:t xml:space="preserve"> موضحا مقدمه </w:t>
      </w:r>
      <w:r w:rsidR="008E40CF" w:rsidRPr="001F09D5">
        <w:rPr>
          <w:rFonts w:ascii="Cambria" w:hAnsi="Cambria" w:cs="Traditional Arabic"/>
          <w:b/>
          <w:bCs/>
          <w:sz w:val="28"/>
          <w:szCs w:val="28"/>
          <w:rtl/>
          <w:lang w:bidi="ar-EG"/>
        </w:rPr>
        <w:t xml:space="preserve"> واهميتها ومشكلتها </w:t>
      </w:r>
      <w:r w:rsidRPr="001F09D5">
        <w:rPr>
          <w:rFonts w:ascii="Cambria" w:hAnsi="Cambria" w:cs="Traditional Arabic"/>
          <w:b/>
          <w:bCs/>
          <w:sz w:val="28"/>
          <w:szCs w:val="28"/>
          <w:rtl/>
          <w:lang w:bidi="ar-EG"/>
        </w:rPr>
        <w:t>وأهدافها وفروضها وحدودها ومنهجيتها .</w:t>
      </w:r>
    </w:p>
    <w:p w14:paraId="761EF122" w14:textId="1A67F145" w:rsidR="005C3282" w:rsidRPr="001F09D5" w:rsidRDefault="005C328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الفصل </w:t>
      </w:r>
      <w:r w:rsidR="00922A30" w:rsidRPr="001F09D5">
        <w:rPr>
          <w:rFonts w:ascii="Cambria" w:hAnsi="Cambria" w:cs="Traditional Arabic"/>
          <w:b/>
          <w:bCs/>
          <w:sz w:val="28"/>
          <w:szCs w:val="28"/>
          <w:rtl/>
          <w:lang w:bidi="ar-EG"/>
        </w:rPr>
        <w:t>الثاني</w:t>
      </w:r>
      <w:r w:rsidRPr="001F09D5">
        <w:rPr>
          <w:rFonts w:ascii="Cambria" w:hAnsi="Cambria" w:cs="Traditional Arabic"/>
          <w:b/>
          <w:bCs/>
          <w:sz w:val="28"/>
          <w:szCs w:val="28"/>
          <w:rtl/>
          <w:lang w:bidi="ar-EG"/>
        </w:rPr>
        <w:t xml:space="preserve"> : الاطار </w:t>
      </w:r>
      <w:r w:rsidR="00922A30" w:rsidRPr="001F09D5">
        <w:rPr>
          <w:rFonts w:ascii="Cambria" w:hAnsi="Cambria" w:cs="Traditional Arabic"/>
          <w:b/>
          <w:bCs/>
          <w:sz w:val="28"/>
          <w:szCs w:val="28"/>
          <w:rtl/>
          <w:lang w:bidi="ar-EG"/>
        </w:rPr>
        <w:t>النظري</w:t>
      </w:r>
      <w:r w:rsidRPr="001F09D5">
        <w:rPr>
          <w:rFonts w:ascii="Cambria" w:hAnsi="Cambria" w:cs="Traditional Arabic"/>
          <w:b/>
          <w:bCs/>
          <w:sz w:val="28"/>
          <w:szCs w:val="28"/>
          <w:rtl/>
          <w:lang w:bidi="ar-EG"/>
        </w:rPr>
        <w:t xml:space="preserve"> </w:t>
      </w:r>
      <w:r w:rsidR="00922A30" w:rsidRPr="001F09D5">
        <w:rPr>
          <w:rFonts w:ascii="Cambria" w:hAnsi="Cambria" w:cs="Traditional Arabic"/>
          <w:b/>
          <w:bCs/>
          <w:sz w:val="28"/>
          <w:szCs w:val="28"/>
          <w:rtl/>
          <w:lang w:bidi="ar-EG"/>
        </w:rPr>
        <w:t>للدراسة</w:t>
      </w:r>
      <w:r w:rsidRPr="001F09D5">
        <w:rPr>
          <w:rFonts w:ascii="Cambria" w:hAnsi="Cambria" w:cs="Traditional Arabic"/>
          <w:b/>
          <w:bCs/>
          <w:sz w:val="28"/>
          <w:szCs w:val="28"/>
          <w:rtl/>
          <w:lang w:bidi="ar-EG"/>
        </w:rPr>
        <w:t xml:space="preserve"> والدراسات </w:t>
      </w:r>
      <w:r w:rsidR="00922A30" w:rsidRPr="001F09D5">
        <w:rPr>
          <w:rFonts w:ascii="Cambria" w:hAnsi="Cambria" w:cs="Traditional Arabic"/>
          <w:b/>
          <w:bCs/>
          <w:sz w:val="28"/>
          <w:szCs w:val="28"/>
          <w:rtl/>
          <w:lang w:bidi="ar-EG"/>
        </w:rPr>
        <w:t>السابقة</w:t>
      </w:r>
      <w:r w:rsidRPr="001F09D5">
        <w:rPr>
          <w:rFonts w:ascii="Cambria" w:hAnsi="Cambria" w:cs="Traditional Arabic"/>
          <w:b/>
          <w:bCs/>
          <w:sz w:val="28"/>
          <w:szCs w:val="28"/>
          <w:rtl/>
          <w:lang w:bidi="ar-EG"/>
        </w:rPr>
        <w:t xml:space="preserve"> ويتكون من </w:t>
      </w:r>
      <w:r w:rsidR="00922A30" w:rsidRPr="001F09D5">
        <w:rPr>
          <w:rFonts w:ascii="Cambria" w:hAnsi="Cambria" w:cs="Traditional Arabic"/>
          <w:b/>
          <w:bCs/>
          <w:sz w:val="28"/>
          <w:szCs w:val="28"/>
          <w:rtl/>
          <w:lang w:bidi="ar-EG"/>
        </w:rPr>
        <w:t>مبحثين</w:t>
      </w:r>
      <w:r w:rsidRPr="001F09D5">
        <w:rPr>
          <w:rFonts w:ascii="Cambria" w:hAnsi="Cambria" w:cs="Traditional Arabic"/>
          <w:b/>
          <w:bCs/>
          <w:sz w:val="28"/>
          <w:szCs w:val="28"/>
          <w:rtl/>
          <w:lang w:bidi="ar-EG"/>
        </w:rPr>
        <w:t xml:space="preserve"> هما :</w:t>
      </w:r>
    </w:p>
    <w:p w14:paraId="00BAB5D9" w14:textId="225624CD" w:rsidR="005C3282" w:rsidRPr="001F09D5" w:rsidRDefault="005C328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المبحث الأول : الاطار </w:t>
      </w:r>
      <w:r w:rsidR="00922A30" w:rsidRPr="001F09D5">
        <w:rPr>
          <w:rFonts w:ascii="Cambria" w:hAnsi="Cambria" w:cs="Traditional Arabic"/>
          <w:b/>
          <w:bCs/>
          <w:sz w:val="28"/>
          <w:szCs w:val="28"/>
          <w:rtl/>
          <w:lang w:bidi="ar-EG"/>
        </w:rPr>
        <w:t>النظري</w:t>
      </w:r>
      <w:r w:rsidRPr="001F09D5">
        <w:rPr>
          <w:rFonts w:ascii="Cambria" w:hAnsi="Cambria" w:cs="Traditional Arabic"/>
          <w:b/>
          <w:bCs/>
          <w:sz w:val="28"/>
          <w:szCs w:val="28"/>
          <w:rtl/>
          <w:lang w:bidi="ar-EG"/>
        </w:rPr>
        <w:t xml:space="preserve"> </w:t>
      </w:r>
      <w:r w:rsidR="00922A30" w:rsidRPr="001F09D5">
        <w:rPr>
          <w:rFonts w:ascii="Cambria" w:hAnsi="Cambria" w:cs="Traditional Arabic"/>
          <w:b/>
          <w:bCs/>
          <w:sz w:val="28"/>
          <w:szCs w:val="28"/>
          <w:rtl/>
          <w:lang w:bidi="ar-EG"/>
        </w:rPr>
        <w:t>للدراسة</w:t>
      </w:r>
      <w:r w:rsidRPr="001F09D5">
        <w:rPr>
          <w:rFonts w:ascii="Cambria" w:hAnsi="Cambria" w:cs="Traditional Arabic"/>
          <w:b/>
          <w:bCs/>
          <w:sz w:val="28"/>
          <w:szCs w:val="28"/>
          <w:rtl/>
          <w:lang w:bidi="ar-EG"/>
        </w:rPr>
        <w:t xml:space="preserve"> </w:t>
      </w:r>
      <w:r w:rsidR="00922A30" w:rsidRPr="001F09D5">
        <w:rPr>
          <w:rFonts w:ascii="Cambria" w:hAnsi="Cambria" w:cs="Traditional Arabic"/>
          <w:b/>
          <w:bCs/>
          <w:sz w:val="28"/>
          <w:szCs w:val="28"/>
          <w:rtl/>
          <w:lang w:bidi="ar-EG"/>
        </w:rPr>
        <w:t xml:space="preserve"> ويتناول مفهوم المدن الذكية واهميتها وأهدافها وفوائدها ومزاياها ومفهوم التنمية المستدامة وأهدافها وايجابياتها ، وتأثير المدن الذكية على </w:t>
      </w:r>
      <w:r w:rsidR="008E40CF" w:rsidRPr="001F09D5">
        <w:rPr>
          <w:rFonts w:ascii="Cambria" w:hAnsi="Cambria" w:cs="Traditional Arabic"/>
          <w:b/>
          <w:bCs/>
          <w:sz w:val="28"/>
          <w:szCs w:val="28"/>
          <w:rtl/>
          <w:lang w:bidi="ar-EG"/>
        </w:rPr>
        <w:t xml:space="preserve">تحقيق </w:t>
      </w:r>
      <w:r w:rsidR="00922A30" w:rsidRPr="001F09D5">
        <w:rPr>
          <w:rFonts w:ascii="Cambria" w:hAnsi="Cambria" w:cs="Traditional Arabic"/>
          <w:b/>
          <w:bCs/>
          <w:sz w:val="28"/>
          <w:szCs w:val="28"/>
          <w:rtl/>
          <w:lang w:bidi="ar-EG"/>
        </w:rPr>
        <w:t>اهداف التنمية المستدامة</w:t>
      </w:r>
      <w:r w:rsidR="008E40CF" w:rsidRPr="001F09D5">
        <w:rPr>
          <w:rFonts w:ascii="Cambria" w:hAnsi="Cambria" w:cs="Traditional Arabic"/>
          <w:b/>
          <w:bCs/>
          <w:sz w:val="28"/>
          <w:szCs w:val="28"/>
          <w:rtl/>
          <w:lang w:bidi="ar-EG"/>
        </w:rPr>
        <w:t xml:space="preserve"> وعرض نماذج عربيه لتطبيق المدن الذكية </w:t>
      </w:r>
      <w:r w:rsidR="00922A30" w:rsidRPr="001F09D5">
        <w:rPr>
          <w:rFonts w:ascii="Cambria" w:hAnsi="Cambria" w:cs="Traditional Arabic"/>
          <w:b/>
          <w:bCs/>
          <w:sz w:val="28"/>
          <w:szCs w:val="28"/>
          <w:rtl/>
          <w:lang w:bidi="ar-EG"/>
        </w:rPr>
        <w:t xml:space="preserve"> .</w:t>
      </w:r>
    </w:p>
    <w:p w14:paraId="1C553688" w14:textId="0EB892CA" w:rsidR="00922A30" w:rsidRPr="001F09D5" w:rsidRDefault="00922A30"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المبحث الثاني : الدراسات السابقة المتعلقة بموضوع الدراسة .</w:t>
      </w:r>
    </w:p>
    <w:p w14:paraId="583587DE" w14:textId="1ACD296A" w:rsidR="00922A30" w:rsidRPr="001F09D5" w:rsidRDefault="00922A30"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الفصل الثالث :منهجيه الدراسة واجراءاتها </w:t>
      </w:r>
    </w:p>
    <w:p w14:paraId="2F6C318E" w14:textId="1B1A67E4" w:rsidR="00922A30" w:rsidRPr="001F09D5" w:rsidRDefault="00922A30"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الفصل الرابع : التحليل الإحصائي واختبار الفرضيات الدراسة .</w:t>
      </w:r>
    </w:p>
    <w:p w14:paraId="4F33A79E" w14:textId="0A6435FB" w:rsidR="001C4C12" w:rsidRPr="001F09D5" w:rsidRDefault="00922A30" w:rsidP="001F09D5">
      <w:p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الفصل </w:t>
      </w:r>
      <w:r w:rsidR="00086627" w:rsidRPr="001F09D5">
        <w:rPr>
          <w:rFonts w:ascii="Cambria" w:hAnsi="Cambria" w:cs="Traditional Arabic" w:hint="cs"/>
          <w:b/>
          <w:bCs/>
          <w:sz w:val="28"/>
          <w:szCs w:val="28"/>
          <w:rtl/>
          <w:lang w:bidi="ar-EG"/>
        </w:rPr>
        <w:t>الخامس:</w:t>
      </w:r>
      <w:r w:rsidRPr="001F09D5">
        <w:rPr>
          <w:rFonts w:ascii="Cambria" w:hAnsi="Cambria" w:cs="Traditional Arabic"/>
          <w:b/>
          <w:bCs/>
          <w:sz w:val="28"/>
          <w:szCs w:val="28"/>
          <w:rtl/>
          <w:lang w:bidi="ar-EG"/>
        </w:rPr>
        <w:t xml:space="preserve"> ملخص الدراسة ونتائجها وتوصياتها </w:t>
      </w:r>
      <w:r w:rsidR="00086627" w:rsidRPr="001F09D5">
        <w:rPr>
          <w:rFonts w:ascii="Cambria" w:hAnsi="Cambria" w:cs="Traditional Arabic" w:hint="cs"/>
          <w:b/>
          <w:bCs/>
          <w:sz w:val="28"/>
          <w:szCs w:val="28"/>
          <w:rtl/>
          <w:lang w:bidi="ar-EG"/>
        </w:rPr>
        <w:t>ومقترحاتها.</w:t>
      </w:r>
    </w:p>
    <w:p w14:paraId="3AAFBEE5" w14:textId="494287DF" w:rsidR="001F09D5" w:rsidRDefault="001F09D5">
      <w:pPr>
        <w:spacing w:after="200" w:line="276" w:lineRule="auto"/>
        <w:rPr>
          <w:rFonts w:ascii="Cambria" w:hAnsi="Cambria" w:cs="Traditional Arabic"/>
          <w:b/>
          <w:bCs/>
          <w:sz w:val="36"/>
          <w:szCs w:val="36"/>
          <w:rtl/>
          <w:lang w:bidi="ar-EG"/>
        </w:rPr>
      </w:pPr>
    </w:p>
    <w:p w14:paraId="497F1649" w14:textId="77777777" w:rsidR="001F09D5" w:rsidRPr="00585C49" w:rsidRDefault="001F09D5" w:rsidP="001F09D5">
      <w:pPr>
        <w:bidi/>
        <w:spacing w:line="360" w:lineRule="auto"/>
        <w:jc w:val="center"/>
        <w:rPr>
          <w:rFonts w:ascii="Cambria" w:hAnsi="Cambria" w:cs="Traditional Arabic"/>
          <w:b/>
          <w:bCs/>
          <w:sz w:val="40"/>
          <w:szCs w:val="40"/>
          <w:lang w:bidi="ar-EG"/>
        </w:rPr>
      </w:pPr>
      <w:r w:rsidRPr="00585C49">
        <w:rPr>
          <w:rFonts w:ascii="Cambria" w:hAnsi="Cambria" w:cs="Traditional Arabic"/>
          <w:b/>
          <w:bCs/>
          <w:sz w:val="40"/>
          <w:szCs w:val="40"/>
          <w:rtl/>
          <w:lang w:bidi="ar-EG"/>
        </w:rPr>
        <w:t xml:space="preserve">الفصل الثاني </w:t>
      </w:r>
    </w:p>
    <w:p w14:paraId="2B86C07E" w14:textId="77777777" w:rsidR="001F09D5" w:rsidRPr="00585C49" w:rsidRDefault="001F09D5" w:rsidP="001F09D5">
      <w:pPr>
        <w:bidi/>
        <w:spacing w:line="360" w:lineRule="auto"/>
        <w:jc w:val="center"/>
        <w:rPr>
          <w:rFonts w:ascii="Cambria" w:hAnsi="Cambria" w:cs="Traditional Arabic"/>
          <w:b/>
          <w:bCs/>
          <w:sz w:val="40"/>
          <w:szCs w:val="40"/>
          <w:rtl/>
          <w:lang w:bidi="ar-EG"/>
        </w:rPr>
      </w:pPr>
      <w:r w:rsidRPr="00585C49">
        <w:rPr>
          <w:rFonts w:ascii="Cambria" w:hAnsi="Cambria" w:cs="Traditional Arabic"/>
          <w:b/>
          <w:bCs/>
          <w:sz w:val="40"/>
          <w:szCs w:val="40"/>
          <w:rtl/>
          <w:lang w:bidi="ar-EG"/>
        </w:rPr>
        <w:t>الإطار النظري للدراسة</w:t>
      </w:r>
    </w:p>
    <w:p w14:paraId="236F28A5" w14:textId="77777777" w:rsidR="001F09D5" w:rsidRDefault="001F09D5">
      <w:pPr>
        <w:spacing w:after="200" w:line="276" w:lineRule="auto"/>
        <w:rPr>
          <w:rFonts w:ascii="Cambria" w:hAnsi="Cambria" w:cs="Traditional Arabic"/>
          <w:b/>
          <w:bCs/>
          <w:sz w:val="36"/>
          <w:szCs w:val="36"/>
          <w:rtl/>
          <w:lang w:bidi="ar-EG"/>
        </w:rPr>
      </w:pPr>
      <w:r>
        <w:rPr>
          <w:rFonts w:ascii="Cambria" w:hAnsi="Cambria" w:cs="Traditional Arabic"/>
          <w:b/>
          <w:bCs/>
          <w:sz w:val="36"/>
          <w:szCs w:val="36"/>
          <w:rtl/>
          <w:lang w:bidi="ar-EG"/>
        </w:rPr>
        <w:br w:type="page"/>
      </w:r>
    </w:p>
    <w:p w14:paraId="0BB23E28" w14:textId="56695F05" w:rsidR="001C4C12" w:rsidRPr="001F09D5" w:rsidRDefault="00086627"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hint="cs"/>
          <w:b/>
          <w:bCs/>
          <w:sz w:val="28"/>
          <w:szCs w:val="28"/>
          <w:rtl/>
          <w:lang w:bidi="ar-EG"/>
        </w:rPr>
        <w:lastRenderedPageBreak/>
        <w:t>المقدمة:</w:t>
      </w:r>
    </w:p>
    <w:p w14:paraId="50072B45"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تم وصف المدينة الذكية نفسها أيضًا على أنها مفهوم أصبح شائعًا في أوائل عام 2010 حول كيف يمكن للتطورات التكنولوجية الحديثة والبيانات أن تمكن من إدارة أكثر كفاءة للمدينة وان يتم تأسيسها على اساس “الوعي العام كمفهوم تسويقي من شركات التكنولوجيا العالمية التي رأت فرصة لبيع الرقمية والتحول والتكنولوجيا الجديدة إلى أنظمة المدن الكبرى (محمد سمير، 2023، ص 153).</w:t>
      </w:r>
    </w:p>
    <w:p w14:paraId="3E13CC62"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على الرغم من أن المدن التي يتم توصيل جميع النظم والخدمات الحضرية فيها غير موجودة حتى الآن، فإن العديد من المدن في طريقها إلى أن تصبح مدناً مستدامة وذكية. وهي تعتمد على تكنولوجيا المعلومات والاتصالات،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الشوارع, وتحسين شبكات المياه والصرف الصحي., وتشكل ثورة تكنولوجيا المعلومات والاتصالات إمكانية الإسراع بتحقيق جميع أهداف الأمم المتحدة السبعة عشر للتنمية المستدامة، بما فيها الهدف الحادي عشر الذي يهدف إلى تحقيق المدن والمجتمعات المستدامة</w:t>
      </w:r>
    </w:p>
    <w:p w14:paraId="1B0BA12C" w14:textId="45E5B1DA"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ولتحقيق أهداف الاستدامة فلابد من تحقيق الأبعاد الثلاثة للاستدامة: البعد البيئي والاقتصادي والاجتماعي، حيث يتمثل البعد البيئي بالحفاظ على البيئة الطبيعية (النباتات والحيوانات) والموارد الطبيعية والطاقة. والبعد الاقتصادي بتمثل في تعظيم الإنتاج. ويشمل البعد الاجتماعي الإنصاف، واستقلالية المجتمع، ورفاهية المواطن، وإشباع الاحتياجات الإنسانية الأساسية، بينما يتكون البعد الاقتصادي من الحيوية الاقتصادية والتنوع في المناطق الحضرية (أبو فرحه، 2020، ص 155).</w:t>
      </w:r>
    </w:p>
    <w:p w14:paraId="2832D19A"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1-1: مفهوم المدن الذكية:</w:t>
      </w:r>
    </w:p>
    <w:p w14:paraId="409FD8C3"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ظهرت المدن الذكية كحل ممكن لمشاكل الاستدامة الناجمة عن التحضر السريع. وتعتبر ضرورية لمستقبل مستدام. وعلى الرغم من شعبيتها الأخيرة، تكشف الأدبيات عن عدم وضوح المفاهيم حول مصطلح المدينة </w:t>
      </w:r>
      <w:r w:rsidRPr="001F09D5">
        <w:rPr>
          <w:rFonts w:ascii="Cambria" w:hAnsi="Cambria" w:cs="Traditional Arabic"/>
          <w:b/>
          <w:bCs/>
          <w:sz w:val="28"/>
          <w:szCs w:val="28"/>
          <w:rtl/>
          <w:lang w:bidi="ar-EG"/>
        </w:rPr>
        <w:lastRenderedPageBreak/>
        <w:t>الذكية، ويتم تعريف المدن وفقًا لأبعاد الاستدامة سواء كانت بيئية أو اقتصادية أو اجتماعية، والأولوية التي تمنح فيها مفهوم الاستدامة.</w:t>
      </w:r>
    </w:p>
    <w:p w14:paraId="30DA0E9D" w14:textId="17E4DCC0"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هي مكان يتم فيه زيادة كفاءة الشبكات والخدمات التقليدية باستخدام الحلول الرقمية لصالح سكانها وأعمالها. وتتجاوز المدينة الذكية استخدام التقنيات الرقمية من أجل استخدام أفضل للموارد وتقليل الانبعاثات الغازية. وهذا يعني شبكات نقل حضري أكثر ذكاءً، وتحسين إمدادات المياه ومرافق التخلص من النفايات وطرق أكثر كفاءة لإضاءة المباني وتدفئتها. وهذا يعني أيضًا إدارة مدينة تفاعلية واستجابة أكثر، وأماكن عامة أكثر أمانًا وتلبية احتياجات كبار السن من السكان والأجيال القادمة، تشير التقديرات إلى أنه بحلول عام 2050، انه سيكون 66</w:t>
      </w:r>
      <w:r w:rsidRPr="001F09D5">
        <w:rPr>
          <w:rFonts w:ascii="Cambria" w:hAnsi="Cambria" w:cs="Arial"/>
          <w:b/>
          <w:bCs/>
          <w:sz w:val="28"/>
          <w:szCs w:val="28"/>
          <w:rtl/>
          <w:lang w:bidi="ar-EG"/>
        </w:rPr>
        <w:t>٪</w:t>
      </w:r>
      <w:r w:rsidRPr="001F09D5">
        <w:rPr>
          <w:rFonts w:ascii="Cambria" w:hAnsi="Cambria" w:cs="Traditional Arabic"/>
          <w:b/>
          <w:bCs/>
          <w:sz w:val="28"/>
          <w:szCs w:val="28"/>
          <w:rtl/>
          <w:lang w:bidi="ar-EG"/>
        </w:rPr>
        <w:t xml:space="preserve"> من سكان العالم مقيمين في المدن، مقارنة بنحو 54</w:t>
      </w:r>
      <w:r w:rsidRPr="001F09D5">
        <w:rPr>
          <w:rFonts w:ascii="Cambria" w:hAnsi="Cambria" w:cs="Arial"/>
          <w:b/>
          <w:bCs/>
          <w:sz w:val="28"/>
          <w:szCs w:val="28"/>
          <w:rtl/>
          <w:lang w:bidi="ar-EG"/>
        </w:rPr>
        <w:t>٪</w:t>
      </w:r>
      <w:r w:rsidRPr="001F09D5">
        <w:rPr>
          <w:rFonts w:ascii="Cambria" w:hAnsi="Cambria" w:cs="Traditional Arabic"/>
          <w:b/>
          <w:bCs/>
          <w:sz w:val="28"/>
          <w:szCs w:val="28"/>
          <w:rtl/>
          <w:lang w:bidi="ar-EG"/>
        </w:rPr>
        <w:t xml:space="preserve"> يقيمون الآن، وهذا يعني أنه من المحتمل إضافة 2.4 مليار شخص إلى سكان الحضر في العالم. وبالتالي سيؤدي ذلك حتماً إلى توسع كبير في البيئات الحضرية الحالية ويؤدي إلى الحاجة إلى إنشاء بيئات جديدة. وتستخدم المدن 2</w:t>
      </w:r>
      <w:r w:rsidRPr="001F09D5">
        <w:rPr>
          <w:rFonts w:ascii="Cambria" w:hAnsi="Cambria" w:cs="Arial"/>
          <w:b/>
          <w:bCs/>
          <w:sz w:val="28"/>
          <w:szCs w:val="28"/>
          <w:rtl/>
          <w:lang w:bidi="ar-EG"/>
        </w:rPr>
        <w:t>٪</w:t>
      </w:r>
      <w:r w:rsidRPr="001F09D5">
        <w:rPr>
          <w:rFonts w:ascii="Cambria" w:hAnsi="Cambria" w:cs="Traditional Arabic"/>
          <w:b/>
          <w:bCs/>
          <w:sz w:val="28"/>
          <w:szCs w:val="28"/>
          <w:rtl/>
          <w:lang w:bidi="ar-EG"/>
        </w:rPr>
        <w:t xml:space="preserve"> من سطح الأرض، لكنها تستهلك أكثر من 75</w:t>
      </w:r>
      <w:r w:rsidRPr="001F09D5">
        <w:rPr>
          <w:rFonts w:ascii="Cambria" w:hAnsi="Cambria" w:cs="Arial"/>
          <w:b/>
          <w:bCs/>
          <w:sz w:val="28"/>
          <w:szCs w:val="28"/>
          <w:rtl/>
          <w:lang w:bidi="ar-EG"/>
        </w:rPr>
        <w:t>٪</w:t>
      </w:r>
      <w:r w:rsidRPr="001F09D5">
        <w:rPr>
          <w:rFonts w:ascii="Cambria" w:hAnsi="Cambria" w:cs="Traditional Arabic"/>
          <w:b/>
          <w:bCs/>
          <w:sz w:val="28"/>
          <w:szCs w:val="28"/>
          <w:rtl/>
          <w:lang w:bidi="ar-EG"/>
        </w:rPr>
        <w:t xml:space="preserve"> من الموارد الطبيعية المتاحة عالميًا (سليم، 2023، ص 215) </w:t>
      </w:r>
    </w:p>
    <w:p w14:paraId="386F71B4"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 xml:space="preserve">ومن اهم الدراسات التي تناولت المدن الذكية هي : </w:t>
      </w:r>
    </w:p>
    <w:p w14:paraId="2669E9F9" w14:textId="77777777" w:rsidR="001C4C12" w:rsidRPr="001F09D5" w:rsidRDefault="001C4C12" w:rsidP="001F09D5">
      <w:pPr>
        <w:pStyle w:val="ListParagraph"/>
        <w:numPr>
          <w:ilvl w:val="0"/>
          <w:numId w:val="43"/>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lang w:bidi="ar-EG"/>
        </w:rPr>
        <w:t>Implementing Smart Sustainable Cities in Saudi Arabia: A Framework for Citizens’ Participation towards SAUDI VISION 2030 (Alamoudi, A.K, 2023)</w:t>
      </w:r>
    </w:p>
    <w:p w14:paraId="4841B84B"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تنفيذ المدن الذكية المستدامة في المملكة العربية السعودية: إطار لمشاركة المواطنين نحو رؤية المملكة العربية السعودية 2030</w:t>
      </w:r>
    </w:p>
    <w:p w14:paraId="1C47EFFD"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تهدف هذه الدراسة إلى تطوير إطار مشاركة المواطنين، وتحديد أي تدابير إضافية لإدارة أصحاب المصلحة </w:t>
      </w:r>
      <w:r w:rsidRPr="001F09D5">
        <w:rPr>
          <w:rFonts w:ascii="Cambria" w:hAnsi="Cambria" w:cs="Traditional Arabic"/>
          <w:b/>
          <w:bCs/>
          <w:sz w:val="28"/>
          <w:szCs w:val="28"/>
          <w:lang w:bidi="ar-EG"/>
        </w:rPr>
        <w:t>SMM</w:t>
      </w:r>
      <w:r w:rsidRPr="001F09D5">
        <w:rPr>
          <w:rFonts w:ascii="Cambria" w:hAnsi="Cambria" w:cs="Traditional Arabic"/>
          <w:b/>
          <w:bCs/>
          <w:sz w:val="28"/>
          <w:szCs w:val="28"/>
          <w:rtl/>
          <w:lang w:bidi="ar-EG"/>
        </w:rPr>
        <w:t xml:space="preserve"> (بالإضافة إلى تلك التي وضعها المؤلفون سابقًا)، وشرح العلاقة مع مستوى مشاركة المواطنين </w:t>
      </w:r>
      <w:r w:rsidRPr="001F09D5">
        <w:rPr>
          <w:rFonts w:ascii="Cambria" w:hAnsi="Cambria" w:cs="Traditional Arabic"/>
          <w:b/>
          <w:bCs/>
          <w:sz w:val="28"/>
          <w:szCs w:val="28"/>
          <w:lang w:bidi="ar-EG"/>
        </w:rPr>
        <w:t>CPL</w:t>
      </w:r>
      <w:r w:rsidRPr="001F09D5">
        <w:rPr>
          <w:rFonts w:ascii="Cambria" w:hAnsi="Cambria" w:cs="Traditional Arabic"/>
          <w:b/>
          <w:bCs/>
          <w:sz w:val="28"/>
          <w:szCs w:val="28"/>
          <w:rtl/>
          <w:lang w:bidi="ar-EG"/>
        </w:rPr>
        <w:t xml:space="preserve"> (لقيادة التعاون بين بلدان الجنوب. </w:t>
      </w:r>
    </w:p>
    <w:p w14:paraId="0ECE6F1E"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الطريقة: تم إجراء ثلاث جولات من طريقة دلفي لبناء الإطار والتحقق من صحته من قبل صانع القرار في مجال التخطيط الحضري والتوصل إلى إجماع على فهم دوافع التعاون بين بلدان الجنوب. اقتصرت مجموعة الدراسة على 25 مشاركاً لأن هذه الدراسة تركز على وجهة نظر صانعي القرار تجاه الإنتاج الأنظف.</w:t>
      </w:r>
    </w:p>
    <w:p w14:paraId="5B47973F" w14:textId="41F58273" w:rsidR="001C4C12" w:rsidRPr="001F09D5" w:rsidRDefault="001C4C12" w:rsidP="001F09D5">
      <w:p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 تم استخدام تصنيف متوسط </w:t>
      </w:r>
      <w:r w:rsidRPr="001F09D5">
        <w:rPr>
          <w:rFonts w:ascii="Cambria" w:hAnsi="Cambria" w:cs="Arial"/>
          <w:b/>
          <w:bCs/>
          <w:sz w:val="28"/>
          <w:szCs w:val="28"/>
          <w:rtl/>
          <w:lang w:bidi="ar-EG"/>
        </w:rPr>
        <w:t>​​</w:t>
      </w:r>
      <w:r w:rsidRPr="001F09D5">
        <w:rPr>
          <w:rFonts w:ascii="Cambria" w:hAnsi="Cambria" w:cs="Traditional Arabic"/>
          <w:b/>
          <w:bCs/>
          <w:sz w:val="28"/>
          <w:szCs w:val="28"/>
          <w:rtl/>
          <w:lang w:bidi="ar-EG"/>
        </w:rPr>
        <w:t xml:space="preserve">الدرجات </w:t>
      </w:r>
      <w:r w:rsidRPr="001F09D5">
        <w:rPr>
          <w:rFonts w:ascii="Cambria" w:hAnsi="Cambria" w:cs="Traditional Arabic"/>
          <w:b/>
          <w:bCs/>
          <w:sz w:val="28"/>
          <w:szCs w:val="28"/>
          <w:lang w:bidi="ar-EG"/>
        </w:rPr>
        <w:t>MS</w:t>
      </w:r>
      <w:r w:rsidRPr="001F09D5">
        <w:rPr>
          <w:rFonts w:ascii="Cambria" w:hAnsi="Cambria" w:cs="Traditional Arabic"/>
          <w:b/>
          <w:bCs/>
          <w:sz w:val="28"/>
          <w:szCs w:val="28"/>
          <w:rtl/>
          <w:lang w:bidi="ar-EG"/>
        </w:rPr>
        <w:t xml:space="preserve"> ومعامل </w:t>
      </w:r>
      <w:proofErr w:type="spellStart"/>
      <w:r w:rsidRPr="001F09D5">
        <w:rPr>
          <w:rFonts w:ascii="Cambria" w:hAnsi="Cambria" w:cs="Traditional Arabic"/>
          <w:b/>
          <w:bCs/>
          <w:sz w:val="28"/>
          <w:szCs w:val="28"/>
          <w:rtl/>
          <w:lang w:bidi="ar-EG"/>
        </w:rPr>
        <w:t>كيندال</w:t>
      </w:r>
      <w:proofErr w:type="spellEnd"/>
      <w:r w:rsidRPr="001F09D5">
        <w:rPr>
          <w:rFonts w:ascii="Cambria" w:hAnsi="Cambria" w:cs="Traditional Arabic"/>
          <w:b/>
          <w:bCs/>
          <w:sz w:val="28"/>
          <w:szCs w:val="28"/>
          <w:rtl/>
          <w:lang w:bidi="ar-EG"/>
        </w:rPr>
        <w:t xml:space="preserve"> لتأكيد أهمية التدابير الإدارية الإضافية لأصحاب المصلحة، تشير النتائج إلى ثلاثة هياكل رئيسية للإطار المفاهيمي، وهي </w:t>
      </w:r>
      <w:r w:rsidRPr="001F09D5">
        <w:rPr>
          <w:rFonts w:ascii="Cambria" w:hAnsi="Cambria" w:cs="Traditional Arabic"/>
          <w:b/>
          <w:bCs/>
          <w:sz w:val="28"/>
          <w:szCs w:val="28"/>
          <w:lang w:bidi="ar-EG"/>
        </w:rPr>
        <w:t>SMM</w:t>
      </w:r>
      <w:r w:rsidRPr="001F09D5">
        <w:rPr>
          <w:rFonts w:ascii="Cambria" w:hAnsi="Cambria" w:cs="Traditional Arabic"/>
          <w:b/>
          <w:bCs/>
          <w:sz w:val="28"/>
          <w:szCs w:val="28"/>
          <w:rtl/>
          <w:lang w:bidi="ar-EG"/>
        </w:rPr>
        <w:t>، و</w:t>
      </w:r>
      <w:r w:rsidRPr="001F09D5">
        <w:rPr>
          <w:rFonts w:ascii="Cambria" w:hAnsi="Cambria" w:cs="Traditional Arabic"/>
          <w:b/>
          <w:bCs/>
          <w:sz w:val="28"/>
          <w:szCs w:val="28"/>
          <w:lang w:bidi="ar-EG"/>
        </w:rPr>
        <w:t>CPL</w:t>
      </w:r>
      <w:r w:rsidRPr="001F09D5">
        <w:rPr>
          <w:rFonts w:ascii="Cambria" w:hAnsi="Cambria" w:cs="Traditional Arabic"/>
          <w:b/>
          <w:bCs/>
          <w:sz w:val="28"/>
          <w:szCs w:val="28"/>
          <w:rtl/>
          <w:lang w:bidi="ar-EG"/>
        </w:rPr>
        <w:t>، وتوظيف مشاركة المواطنين (</w:t>
      </w:r>
      <w:r w:rsidRPr="001F09D5">
        <w:rPr>
          <w:rFonts w:ascii="Cambria" w:hAnsi="Cambria" w:cs="Traditional Arabic"/>
          <w:b/>
          <w:bCs/>
          <w:sz w:val="28"/>
          <w:szCs w:val="28"/>
          <w:lang w:bidi="ar-EG"/>
        </w:rPr>
        <w:t>CPR</w:t>
      </w:r>
      <w:r w:rsidRPr="001F09D5">
        <w:rPr>
          <w:rFonts w:ascii="Cambria" w:hAnsi="Cambria" w:cs="Traditional Arabic"/>
          <w:b/>
          <w:bCs/>
          <w:sz w:val="28"/>
          <w:szCs w:val="28"/>
          <w:rtl/>
          <w:lang w:bidi="ar-EG"/>
        </w:rPr>
        <w:t xml:space="preserve">، والتي تعد جميعها ضرورية لتحقيق نتائج المدن الذكية المستدامة   </w:t>
      </w:r>
      <w:r w:rsidRPr="001F09D5">
        <w:rPr>
          <w:rFonts w:ascii="Cambria" w:hAnsi="Cambria" w:cs="Traditional Arabic"/>
          <w:b/>
          <w:bCs/>
          <w:sz w:val="28"/>
          <w:szCs w:val="28"/>
          <w:lang w:bidi="ar-EG"/>
        </w:rPr>
        <w:t xml:space="preserve"> SSCO</w:t>
      </w:r>
      <w:r w:rsidRPr="001F09D5">
        <w:rPr>
          <w:rFonts w:ascii="Cambria" w:hAnsi="Cambria" w:cs="Traditional Arabic"/>
          <w:b/>
          <w:bCs/>
          <w:sz w:val="28"/>
          <w:szCs w:val="28"/>
          <w:rtl/>
          <w:lang w:bidi="ar-EG"/>
        </w:rPr>
        <w:t xml:space="preserve"> لتحقيق خطة المدن المستدامة المستقبلية  </w:t>
      </w:r>
      <w:r w:rsidRPr="001F09D5">
        <w:rPr>
          <w:rFonts w:ascii="Cambria" w:hAnsi="Cambria" w:cs="Traditional Arabic"/>
          <w:b/>
          <w:bCs/>
          <w:sz w:val="28"/>
          <w:szCs w:val="28"/>
          <w:lang w:bidi="ar-EG"/>
        </w:rPr>
        <w:t xml:space="preserve"> FSCP</w:t>
      </w:r>
      <w:r w:rsidRPr="001F09D5">
        <w:rPr>
          <w:rFonts w:ascii="Cambria" w:hAnsi="Cambria" w:cs="Traditional Arabic"/>
          <w:b/>
          <w:bCs/>
          <w:sz w:val="28"/>
          <w:szCs w:val="28"/>
          <w:rtl/>
          <w:lang w:bidi="ar-EG"/>
        </w:rPr>
        <w:t xml:space="preserve"> ضمن سياق رؤية 2030 وسياسة الحكومة في المملكة العربية السعودية.</w:t>
      </w:r>
    </w:p>
    <w:p w14:paraId="64824365" w14:textId="77777777" w:rsidR="001C4C12" w:rsidRPr="001F09D5" w:rsidRDefault="001C4C12" w:rsidP="001F09D5">
      <w:pPr>
        <w:bidi/>
        <w:spacing w:after="120" w:line="360" w:lineRule="auto"/>
        <w:ind w:left="427"/>
        <w:jc w:val="both"/>
        <w:rPr>
          <w:rFonts w:ascii="Cambria" w:hAnsi="Cambria" w:cs="Traditional Arabic"/>
          <w:b/>
          <w:bCs/>
          <w:sz w:val="28"/>
          <w:szCs w:val="28"/>
          <w:lang w:bidi="ar-EG"/>
        </w:rPr>
      </w:pPr>
      <w:r w:rsidRPr="001F09D5">
        <w:rPr>
          <w:rFonts w:ascii="Cambria" w:hAnsi="Cambria" w:cs="Traditional Arabic"/>
          <w:b/>
          <w:bCs/>
          <w:sz w:val="28"/>
          <w:szCs w:val="28"/>
          <w:lang w:bidi="ar-EG"/>
        </w:rPr>
        <w:t xml:space="preserve">- Smart Cities Adoption in Saudi Arabia: A Comprehensive Review and Future Drivers ( </w:t>
      </w:r>
      <w:proofErr w:type="spellStart"/>
      <w:r w:rsidRPr="001F09D5">
        <w:rPr>
          <w:rFonts w:ascii="Cambria" w:hAnsi="Cambria" w:cs="Traditional Arabic"/>
          <w:b/>
          <w:bCs/>
          <w:sz w:val="28"/>
          <w:szCs w:val="28"/>
          <w:lang w:bidi="ar-EG"/>
        </w:rPr>
        <w:t>pratama</w:t>
      </w:r>
      <w:proofErr w:type="spellEnd"/>
      <w:r w:rsidRPr="001F09D5">
        <w:rPr>
          <w:rFonts w:ascii="Cambria" w:hAnsi="Cambria" w:cs="Traditional Arabic"/>
          <w:b/>
          <w:bCs/>
          <w:sz w:val="28"/>
          <w:szCs w:val="28"/>
          <w:lang w:bidi="ar-EG"/>
        </w:rPr>
        <w:t xml:space="preserve"> , et ,2023</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 xml:space="preserve">) </w:t>
      </w:r>
    </w:p>
    <w:p w14:paraId="74606F07"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اعتماد المدن الذكية في المملكة العربية السعودية: مراجعة شاملة ومحركات المستقبل 2023</w:t>
      </w:r>
    </w:p>
    <w:p w14:paraId="32904A9E"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تهدف هذه الورقة النظرية إلى تقديم نظرة شاملة حول اعتماد المدن الذكية في المملكة العربية السعودية. ومع التحضر السريع والحاجة المتزايدة إلى تنمية حضرية مستدامة وفعالة، اكتسبت مبادرات المدن الذكية اهتماما كبيرا على مستوى العالم. لقد أدركت المملكة العربية السعودية، باعتبارها واحدة من أسرع الاقتصادات نمواً في الشرق الأوسط، إمكانات المدن الذكية في تحسين نوعية الحياة، وتحسين إدارة الموارد، وتعزيز النمو الاقتصادي، ومن خلال تحليل متعمق للأدبيات الموجودة، تستكشف هذه الورقة الدوافع والتحديات والفرص الرئيسية المرتبطة باعتماد المدن الذكية في المملكة العربية السعودية. كما يناقش أدوار مختلف أصحاب المصلحة ويقدم خارطة طريق شاملة للتنفيذ الناجح لمبادرات المدن الذكية في الدولة.</w:t>
      </w:r>
    </w:p>
    <w:p w14:paraId="648B589A" w14:textId="77777777" w:rsidR="001C4C12" w:rsidRPr="001F09D5" w:rsidRDefault="001C4C12" w:rsidP="001F09D5">
      <w:p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lang w:bidi="ar-EG"/>
        </w:rPr>
        <w:t>- Smart City Impact on Economic and Sustainability in Saudi Arabia Country ( Bhagya , et , 2024</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w:t>
      </w:r>
    </w:p>
    <w:p w14:paraId="50D2F78B"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تأثير المدينة الذكية على الاقتصاد والاستدامة في المملكة العربية السعودية</w:t>
      </w:r>
    </w:p>
    <w:p w14:paraId="486F630A"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 xml:space="preserve">وتناقش الورقة البحثية تطور المدن الذكية في البلدان النامية ، بدءاً بنظرة عامة على التعاريف والتقدم في مفاهيم المدن الذكية. ثم يتناول التقدم والممارسات التي شهدتها الاقتصادات الناشئة في سعيها نحو التحول إلى مدن ذكية، مع تسليط الضوء على التحديات الرئيسية والأفكار المكتسبة حتى الآن ،  ويقيم الفصل أيضًا مجالات التحسين ويحدد العوامل الأساسية لانتقال أكثر سلاسة ، يتم التركيز بشكل خاص على مبادرات المدينة الذكية في المملكة العربية السعودية " </w:t>
      </w:r>
      <w:proofErr w:type="spellStart"/>
      <w:r w:rsidRPr="001F09D5">
        <w:rPr>
          <w:rFonts w:ascii="Cambria" w:hAnsi="Cambria" w:cs="Traditional Arabic"/>
          <w:b/>
          <w:bCs/>
          <w:sz w:val="28"/>
          <w:szCs w:val="28"/>
          <w:rtl/>
          <w:lang w:bidi="ar-EG"/>
        </w:rPr>
        <w:t>نيوم</w:t>
      </w:r>
      <w:proofErr w:type="spellEnd"/>
      <w:r w:rsidRPr="001F09D5">
        <w:rPr>
          <w:rFonts w:ascii="Cambria" w:hAnsi="Cambria" w:cs="Traditional Arabic"/>
          <w:b/>
          <w:bCs/>
          <w:sz w:val="28"/>
          <w:szCs w:val="28"/>
          <w:rtl/>
          <w:lang w:bidi="ar-EG"/>
        </w:rPr>
        <w:t xml:space="preserve"> " لاستخلاص دروس قيمة وتحديد المسار إلى الأمام ، ويتم تقديم توصيات لمختلف أصحاب المصلحة - بما في ذلك القطاعات العامة والخاصة والدولية - لتعزيز التحول والمعالجة الفعالة لتحديات التحضر التي تواجهها الاقتصادات النامية .</w:t>
      </w:r>
    </w:p>
    <w:p w14:paraId="743764C6" w14:textId="77777777" w:rsidR="001C4C12" w:rsidRPr="001F09D5" w:rsidRDefault="001C4C12" w:rsidP="001F09D5">
      <w:pPr>
        <w:bidi/>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lang w:bidi="ar-EG"/>
        </w:rPr>
        <w:t xml:space="preserve">- Exploring the impact of smart cities on improving the quality of life for people with disabilities in Saudi Arabia </w:t>
      </w:r>
    </w:p>
    <w:p w14:paraId="0C220096" w14:textId="7C7F2D79" w:rsidR="001C4C12" w:rsidRPr="001F09D5" w:rsidRDefault="00086627" w:rsidP="001F09D5">
      <w:pPr>
        <w:bidi/>
        <w:spacing w:after="120" w:line="360" w:lineRule="auto"/>
        <w:ind w:left="427"/>
        <w:jc w:val="both"/>
        <w:rPr>
          <w:rFonts w:ascii="Cambria" w:hAnsi="Cambria" w:cs="Traditional Arabic"/>
          <w:b/>
          <w:bCs/>
          <w:sz w:val="28"/>
          <w:szCs w:val="28"/>
          <w:lang w:bidi="ar-EG"/>
        </w:rPr>
      </w:pPr>
      <w:r w:rsidRPr="001F09D5">
        <w:rPr>
          <w:rFonts w:ascii="Cambria" w:hAnsi="Cambria" w:cs="Traditional Arabic" w:hint="cs"/>
          <w:b/>
          <w:bCs/>
          <w:sz w:val="28"/>
          <w:szCs w:val="28"/>
          <w:rtl/>
          <w:lang w:bidi="ar-EG"/>
        </w:rPr>
        <w:t>(وزاره</w:t>
      </w:r>
      <w:r w:rsidR="001C4C12" w:rsidRPr="001F09D5">
        <w:rPr>
          <w:rFonts w:ascii="Cambria" w:hAnsi="Cambria" w:cs="Traditional Arabic"/>
          <w:b/>
          <w:bCs/>
          <w:sz w:val="28"/>
          <w:szCs w:val="28"/>
          <w:rtl/>
          <w:lang w:bidi="ar-EG"/>
        </w:rPr>
        <w:t xml:space="preserve"> الاتصالات وتقنيه </w:t>
      </w:r>
      <w:r w:rsidRPr="001F09D5">
        <w:rPr>
          <w:rFonts w:ascii="Cambria" w:hAnsi="Cambria" w:cs="Traditional Arabic" w:hint="cs"/>
          <w:b/>
          <w:bCs/>
          <w:sz w:val="28"/>
          <w:szCs w:val="28"/>
          <w:rtl/>
          <w:lang w:bidi="ar-EG"/>
        </w:rPr>
        <w:t>المعلومات،</w:t>
      </w:r>
      <w:r w:rsidR="001C4C12" w:rsidRPr="001F09D5">
        <w:rPr>
          <w:rFonts w:ascii="Cambria" w:hAnsi="Cambria" w:cs="Traditional Arabic"/>
          <w:b/>
          <w:bCs/>
          <w:sz w:val="28"/>
          <w:szCs w:val="28"/>
          <w:rtl/>
          <w:lang w:bidi="ar-EG"/>
        </w:rPr>
        <w:t xml:space="preserve"> </w:t>
      </w:r>
      <w:r w:rsidRPr="001F09D5">
        <w:rPr>
          <w:rFonts w:ascii="Cambria" w:hAnsi="Cambria" w:cs="Traditional Arabic" w:hint="cs"/>
          <w:b/>
          <w:bCs/>
          <w:sz w:val="28"/>
          <w:szCs w:val="28"/>
          <w:rtl/>
          <w:lang w:bidi="ar-EG"/>
        </w:rPr>
        <w:t>2024)</w:t>
      </w:r>
      <w:r w:rsidR="001C4C12" w:rsidRPr="001F09D5">
        <w:rPr>
          <w:rFonts w:ascii="Cambria" w:hAnsi="Cambria" w:cs="Traditional Arabic"/>
          <w:b/>
          <w:bCs/>
          <w:sz w:val="28"/>
          <w:szCs w:val="28"/>
          <w:rtl/>
          <w:lang w:bidi="ar-EG"/>
        </w:rPr>
        <w:t xml:space="preserve">   </w:t>
      </w:r>
    </w:p>
    <w:p w14:paraId="0F7D2953" w14:textId="77777777" w:rsidR="001C4C12" w:rsidRPr="001F09D5" w:rsidRDefault="001C4C12" w:rsidP="001F09D5">
      <w:pPr>
        <w:bidi/>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استكشاف تأثير المدن الذكية على تحسين نوعية الحياة للأشخاص ذوي الإعاقة في المملكة العربية السعودية </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 xml:space="preserve">ومن خلال استخدام التقنيات المتقدمة وتحليلات البيانات، يمكن للمدن الذكية أن تنشئ ظروفًا شاملة ويمكن الوصول إليها ، وتلبي الاحتياجات المميزة للأشخاص ذوي الإعاقة ، يهدف هذا البحث إلى دراسة فوائد تقنيات المدن الذكية ووضع استراتيجيات لتطوير البيئات التي تخدم متطلبات الأفراد ذوي الإعاقة في المملكة العربية السعودية ، وباستخدام المنهج المتسلسل المختلط، استخدمت الدراسة نموذج الإعاقة الاجتماعية ، تتضمن المرحلة الأولية جمع بيانات كمية من 427 فردًا من ذوي الإعاقة في المملكة العربية السعودية  . </w:t>
      </w:r>
    </w:p>
    <w:p w14:paraId="4FA71CC8" w14:textId="5E4B50F7" w:rsidR="001C4C12" w:rsidRPr="001F09D5" w:rsidRDefault="001C4C12" w:rsidP="001F09D5">
      <w:pPr>
        <w:bidi/>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تجميع البيانات النوعية من خلال مقابلات شبه منظمة مع عينة من أربعة متخصصين يعملون في مبادرات المدن الذكية السعودية. يتم تحليل البيانات الكمية باستخدام نمذجة المعادلات الهيكلية الجزئية الصغرى (</w:t>
      </w:r>
      <w:r w:rsidRPr="001F09D5">
        <w:rPr>
          <w:rFonts w:ascii="Cambria" w:hAnsi="Cambria" w:cs="Traditional Arabic"/>
          <w:b/>
          <w:bCs/>
          <w:sz w:val="28"/>
          <w:szCs w:val="28"/>
          <w:lang w:bidi="ar-EG"/>
        </w:rPr>
        <w:t>PLS-SEM</w:t>
      </w:r>
      <w:r w:rsidR="00086627" w:rsidRPr="001F09D5">
        <w:rPr>
          <w:rFonts w:ascii="Cambria" w:hAnsi="Cambria" w:cs="Traditional Arabic" w:hint="cs"/>
          <w:b/>
          <w:bCs/>
          <w:sz w:val="28"/>
          <w:szCs w:val="28"/>
          <w:rtl/>
          <w:lang w:bidi="ar-EG"/>
        </w:rPr>
        <w:t>)،</w:t>
      </w:r>
      <w:r w:rsidRPr="001F09D5">
        <w:rPr>
          <w:rFonts w:ascii="Cambria" w:hAnsi="Cambria" w:cs="Traditional Arabic"/>
          <w:b/>
          <w:bCs/>
          <w:sz w:val="28"/>
          <w:szCs w:val="28"/>
          <w:rtl/>
          <w:lang w:bidi="ar-EG"/>
        </w:rPr>
        <w:t xml:space="preserve"> في حين يتم تحليل البيانات النوعية باستخدام التحليل الموضوعي. وكشفت النتائج </w:t>
      </w:r>
      <w:r w:rsidRPr="001F09D5">
        <w:rPr>
          <w:rFonts w:ascii="Cambria" w:hAnsi="Cambria" w:cs="Traditional Arabic"/>
          <w:b/>
          <w:bCs/>
          <w:sz w:val="28"/>
          <w:szCs w:val="28"/>
          <w:rtl/>
          <w:lang w:bidi="ar-EG"/>
        </w:rPr>
        <w:lastRenderedPageBreak/>
        <w:t xml:space="preserve">الكمية عن قوة نموذج القياس، مما يؤكد التأثيرات الهامة لمبادرات المدينة الذكية على تعزيز إمكانية الوصول والمعلومات الشاملة وتحسين الصحة </w:t>
      </w:r>
      <w:r w:rsidR="00086627" w:rsidRPr="001F09D5">
        <w:rPr>
          <w:rFonts w:ascii="Cambria" w:hAnsi="Cambria" w:cs="Traditional Arabic" w:hint="cs"/>
          <w:b/>
          <w:bCs/>
          <w:sz w:val="28"/>
          <w:szCs w:val="28"/>
          <w:rtl/>
          <w:lang w:bidi="ar-EG"/>
        </w:rPr>
        <w:t>والرفاهية.</w:t>
      </w:r>
      <w:r w:rsidRPr="001F09D5">
        <w:rPr>
          <w:rFonts w:ascii="Cambria" w:hAnsi="Cambria" w:cs="Traditional Arabic"/>
          <w:b/>
          <w:bCs/>
          <w:sz w:val="28"/>
          <w:szCs w:val="28"/>
          <w:rtl/>
          <w:lang w:bidi="ar-EG"/>
        </w:rPr>
        <w:t xml:space="preserve"> </w:t>
      </w:r>
    </w:p>
    <w:p w14:paraId="5908175F" w14:textId="37C999FE" w:rsidR="001C4C12" w:rsidRPr="001F09D5" w:rsidRDefault="00086627" w:rsidP="001F09D5">
      <w:pPr>
        <w:bidi/>
        <w:spacing w:after="120" w:line="360" w:lineRule="auto"/>
        <w:ind w:left="427"/>
        <w:jc w:val="both"/>
        <w:rPr>
          <w:rFonts w:ascii="Cambria" w:hAnsi="Cambria" w:cs="Traditional Arabic"/>
          <w:b/>
          <w:bCs/>
          <w:sz w:val="28"/>
          <w:szCs w:val="28"/>
          <w:lang w:bidi="ar-EG"/>
        </w:rPr>
      </w:pPr>
      <w:r w:rsidRPr="001F09D5">
        <w:rPr>
          <w:rFonts w:ascii="Cambria" w:hAnsi="Cambria" w:cs="Traditional Arabic" w:hint="cs"/>
          <w:b/>
          <w:bCs/>
          <w:sz w:val="28"/>
          <w:szCs w:val="28"/>
          <w:rtl/>
          <w:lang w:bidi="ar-EG"/>
        </w:rPr>
        <w:t>النتائج:</w:t>
      </w:r>
      <w:r w:rsidR="001C4C12" w:rsidRPr="001F09D5">
        <w:rPr>
          <w:rFonts w:ascii="Cambria" w:hAnsi="Cambria" w:cs="Traditional Arabic"/>
          <w:b/>
          <w:bCs/>
          <w:sz w:val="28"/>
          <w:szCs w:val="28"/>
          <w:rtl/>
          <w:lang w:bidi="ar-EG"/>
        </w:rPr>
        <w:t xml:space="preserve"> مبادرات المدن الذكية تكسر العقبات وتحسن رفاهية الأفراد ذوي الإعاقة. ويسلط تحسين خدمات الرعاية الصحية والتخطيط الحضري الشامل الضوء على التأثير التحويلي لهذه المبادرات على الصحة والرفاهية، وتعزيز بيئة خدمات عادلة </w:t>
      </w:r>
      <w:r w:rsidRPr="001F09D5">
        <w:rPr>
          <w:rFonts w:ascii="Cambria" w:hAnsi="Cambria" w:cs="Traditional Arabic" w:hint="cs"/>
          <w:b/>
          <w:bCs/>
          <w:sz w:val="28"/>
          <w:szCs w:val="28"/>
          <w:rtl/>
          <w:lang w:bidi="ar-EG"/>
        </w:rPr>
        <w:t>ومستدامة.</w:t>
      </w:r>
      <w:r w:rsidR="001C4C12" w:rsidRPr="001F09D5">
        <w:rPr>
          <w:rFonts w:ascii="Cambria" w:hAnsi="Cambria" w:cs="Traditional Arabic"/>
          <w:b/>
          <w:bCs/>
          <w:sz w:val="28"/>
          <w:szCs w:val="28"/>
          <w:rtl/>
          <w:lang w:bidi="ar-EG"/>
        </w:rPr>
        <w:t xml:space="preserve"> </w:t>
      </w:r>
    </w:p>
    <w:p w14:paraId="267574E0" w14:textId="77777777" w:rsidR="001C4C12" w:rsidRPr="001F09D5" w:rsidRDefault="001C4C12" w:rsidP="001F09D5">
      <w:pPr>
        <w:pStyle w:val="ListParagraph"/>
        <w:bidi/>
        <w:spacing w:after="120" w:line="360" w:lineRule="auto"/>
        <w:ind w:left="787"/>
        <w:jc w:val="both"/>
        <w:rPr>
          <w:rFonts w:ascii="Cambria" w:hAnsi="Cambria" w:cs="Traditional Arabic"/>
          <w:b/>
          <w:bCs/>
          <w:sz w:val="28"/>
          <w:szCs w:val="28"/>
          <w:rtl/>
          <w:lang w:bidi="ar-EG"/>
        </w:rPr>
      </w:pPr>
      <w:r w:rsidRPr="001F09D5">
        <w:rPr>
          <w:rFonts w:ascii="Cambria" w:hAnsi="Cambria" w:cs="Traditional Arabic"/>
          <w:b/>
          <w:bCs/>
          <w:sz w:val="28"/>
          <w:szCs w:val="28"/>
          <w:lang w:bidi="ar-EG"/>
        </w:rPr>
        <w:t xml:space="preserve">- Evaluating Riyadh's smart city initiatives: insights from the IMD Smart City Index framework </w:t>
      </w:r>
    </w:p>
    <w:p w14:paraId="0311754B" w14:textId="20407219" w:rsidR="001C4C12" w:rsidRPr="001F09D5" w:rsidRDefault="00086627" w:rsidP="001F09D5">
      <w:pPr>
        <w:pStyle w:val="ListParagraph"/>
        <w:bidi/>
        <w:spacing w:after="120" w:line="360" w:lineRule="auto"/>
        <w:ind w:left="787"/>
        <w:jc w:val="both"/>
        <w:rPr>
          <w:rFonts w:ascii="Cambria" w:hAnsi="Cambria" w:cs="Traditional Arabic"/>
          <w:b/>
          <w:bCs/>
          <w:sz w:val="28"/>
          <w:szCs w:val="28"/>
          <w:lang w:bidi="ar-EG"/>
        </w:rPr>
      </w:pPr>
      <w:r w:rsidRPr="001F09D5">
        <w:rPr>
          <w:rFonts w:ascii="Cambria" w:hAnsi="Cambria" w:cs="Traditional Arabic" w:hint="cs"/>
          <w:b/>
          <w:bCs/>
          <w:sz w:val="28"/>
          <w:szCs w:val="28"/>
          <w:rtl/>
          <w:lang w:bidi="ar-EG"/>
        </w:rPr>
        <w:t>(هيئه</w:t>
      </w:r>
      <w:r w:rsidR="001C4C12" w:rsidRPr="001F09D5">
        <w:rPr>
          <w:rFonts w:ascii="Cambria" w:hAnsi="Cambria" w:cs="Traditional Arabic"/>
          <w:b/>
          <w:bCs/>
          <w:sz w:val="28"/>
          <w:szCs w:val="28"/>
          <w:rtl/>
          <w:lang w:bidi="ar-EG"/>
        </w:rPr>
        <w:t xml:space="preserve"> الحكومة </w:t>
      </w:r>
      <w:r w:rsidRPr="001F09D5">
        <w:rPr>
          <w:rFonts w:ascii="Cambria" w:hAnsi="Cambria" w:cs="Traditional Arabic" w:hint="cs"/>
          <w:b/>
          <w:bCs/>
          <w:sz w:val="28"/>
          <w:szCs w:val="28"/>
          <w:rtl/>
          <w:lang w:bidi="ar-EG"/>
        </w:rPr>
        <w:t>الرقمية،</w:t>
      </w:r>
      <w:r w:rsidR="001C4C12" w:rsidRPr="001F09D5">
        <w:rPr>
          <w:rFonts w:ascii="Cambria" w:hAnsi="Cambria" w:cs="Traditional Arabic"/>
          <w:b/>
          <w:bCs/>
          <w:sz w:val="28"/>
          <w:szCs w:val="28"/>
          <w:rtl/>
          <w:lang w:bidi="ar-EG"/>
        </w:rPr>
        <w:t xml:space="preserve"> </w:t>
      </w:r>
      <w:r w:rsidRPr="001F09D5">
        <w:rPr>
          <w:rFonts w:ascii="Cambria" w:hAnsi="Cambria" w:cs="Traditional Arabic" w:hint="cs"/>
          <w:b/>
          <w:bCs/>
          <w:sz w:val="28"/>
          <w:szCs w:val="28"/>
          <w:rtl/>
          <w:lang w:bidi="ar-EG"/>
        </w:rPr>
        <w:t>2024)</w:t>
      </w:r>
      <w:r w:rsidR="001C4C12" w:rsidRPr="001F09D5">
        <w:rPr>
          <w:rFonts w:ascii="Cambria" w:hAnsi="Cambria" w:cs="Traditional Arabic"/>
          <w:b/>
          <w:bCs/>
          <w:sz w:val="28"/>
          <w:szCs w:val="28"/>
          <w:rtl/>
          <w:lang w:bidi="ar-EG"/>
        </w:rPr>
        <w:t xml:space="preserve"> </w:t>
      </w:r>
    </w:p>
    <w:p w14:paraId="4FCD6F66" w14:textId="593DA3EB"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تقييم مبادرات المدينة الذكية في </w:t>
      </w:r>
      <w:r w:rsidR="00086627" w:rsidRPr="001F09D5">
        <w:rPr>
          <w:rFonts w:ascii="Cambria" w:hAnsi="Cambria" w:cs="Traditional Arabic" w:hint="cs"/>
          <w:b/>
          <w:bCs/>
          <w:sz w:val="28"/>
          <w:szCs w:val="28"/>
          <w:rtl/>
          <w:lang w:bidi="ar-EG"/>
        </w:rPr>
        <w:t>الرياض:</w:t>
      </w:r>
      <w:r w:rsidRPr="001F09D5">
        <w:rPr>
          <w:rFonts w:ascii="Cambria" w:hAnsi="Cambria" w:cs="Traditional Arabic"/>
          <w:b/>
          <w:bCs/>
          <w:sz w:val="28"/>
          <w:szCs w:val="28"/>
          <w:rtl/>
          <w:lang w:bidi="ar-EG"/>
        </w:rPr>
        <w:t xml:space="preserve"> رؤى من إطار مؤشر المدينة الذكية</w:t>
      </w:r>
      <w:r w:rsidRPr="001F09D5">
        <w:rPr>
          <w:rFonts w:ascii="Cambria" w:hAnsi="Cambria" w:cs="Traditional Arabic"/>
          <w:b/>
          <w:bCs/>
          <w:sz w:val="28"/>
          <w:szCs w:val="28"/>
          <w:lang w:bidi="ar-EG"/>
        </w:rPr>
        <w:t xml:space="preserve"> IMD </w:t>
      </w:r>
      <w:r w:rsidRPr="001F09D5">
        <w:rPr>
          <w:rFonts w:ascii="Cambria" w:hAnsi="Cambria" w:cs="Traditional Arabic"/>
          <w:b/>
          <w:bCs/>
          <w:sz w:val="28"/>
          <w:szCs w:val="28"/>
          <w:rtl/>
          <w:lang w:bidi="ar-EG"/>
        </w:rPr>
        <w:t xml:space="preserve">   </w:t>
      </w:r>
    </w:p>
    <w:p w14:paraId="17377BE5" w14:textId="77777777" w:rsidR="001C4C12" w:rsidRPr="001F09D5" w:rsidRDefault="001C4C12" w:rsidP="001F09D5">
      <w:p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يقوم هذا المقال البحثي بتقييم مبادرات المدينة الذكية في الرياض باستخدام إطار مؤشر المدينة الذكية </w:t>
      </w:r>
      <w:r w:rsidRPr="001F09D5">
        <w:rPr>
          <w:rFonts w:ascii="Cambria" w:hAnsi="Cambria" w:cs="Traditional Arabic"/>
          <w:b/>
          <w:bCs/>
          <w:sz w:val="28"/>
          <w:szCs w:val="28"/>
          <w:lang w:bidi="ar-EG"/>
        </w:rPr>
        <w:t>IMD</w:t>
      </w:r>
      <w:r w:rsidRPr="001F09D5">
        <w:rPr>
          <w:rFonts w:ascii="Cambria" w:hAnsi="Cambria" w:cs="Traditional Arabic"/>
          <w:b/>
          <w:bCs/>
          <w:sz w:val="28"/>
          <w:szCs w:val="28"/>
          <w:rtl/>
          <w:lang w:bidi="ar-EG"/>
        </w:rPr>
        <w:t xml:space="preserve"> ، وتحديد نقاط القوة والضعف الرئيسية ومجالات التحسين ، وتشير النتائج إلى أن الرياض تتفوق في مجالات السلامة العامة والخدمات الطبية والاتصال الرقمي، مما يعكس استثمارات كبيرة في هذه المجالات ، تواجه المدينة تحديات تتعلق بالازدحام المروري، ونوعية الهواء، والشمولية، مما يسلط الضوء على الحاجة إلى حلول نقل محسنة ، وأنظمة بيئية أكثر صرامة ، وبرامج تكامل معززة ، ولمواجهة هذه التحديات ، وتقدم الدراسة توصيات سياسية، بما في ذلك توسيع البنية التحتية الرقمية ، وتحسين وسائل النقل العام ، وتعزيز تدابير السلامة ، وتعزيز الشمولية ، وزيادة المساحات الخضراء ، ويقدم التحليل المقارن مع المدن الذكية الرائدة ، مثل سنغافورة وأمستردام ، أفضل الممارسات التي يمكن أن تتبناها الرياض ، وتؤكد الدراسة على الحاجة إلى المراقبة والتقييم المستمر لضمان التنفيذ الفعال لاستراتيجيات المدن الذكية ، وتوجيه صناع السياسات والمخططين الحضريين نحو التنمية الحضرية المستدامة والشاملة</w:t>
      </w:r>
    </w:p>
    <w:p w14:paraId="4698B085" w14:textId="482731B4" w:rsidR="001C4C12" w:rsidRPr="001F09D5" w:rsidRDefault="001C4C12" w:rsidP="001F09D5">
      <w:pPr>
        <w:bidi/>
        <w:spacing w:after="120" w:line="360" w:lineRule="auto"/>
        <w:jc w:val="center"/>
        <w:rPr>
          <w:rFonts w:ascii="Cambria" w:hAnsi="Cambria" w:cs="Traditional Arabic"/>
          <w:b/>
          <w:bCs/>
          <w:sz w:val="28"/>
          <w:szCs w:val="28"/>
          <w:rtl/>
          <w:lang w:bidi="ar-EG"/>
        </w:rPr>
      </w:pPr>
      <w:r w:rsidRPr="001F09D5">
        <w:rPr>
          <w:rFonts w:ascii="Cambria" w:hAnsi="Cambria" w:cs="Traditional Arabic"/>
          <w:b/>
          <w:bCs/>
          <w:sz w:val="28"/>
          <w:szCs w:val="28"/>
          <w:rtl/>
          <w:lang w:bidi="ar-EG"/>
        </w:rPr>
        <w:t>جدول (2-1</w:t>
      </w:r>
      <w:r w:rsidR="00086627" w:rsidRPr="001F09D5">
        <w:rPr>
          <w:rFonts w:ascii="Cambria" w:hAnsi="Cambria" w:cs="Traditional Arabic" w:hint="cs"/>
          <w:b/>
          <w:bCs/>
          <w:sz w:val="28"/>
          <w:szCs w:val="28"/>
          <w:rtl/>
          <w:lang w:bidi="ar-EG"/>
        </w:rPr>
        <w:t>) يوضح</w:t>
      </w:r>
      <w:r w:rsidRPr="001F09D5">
        <w:rPr>
          <w:rFonts w:ascii="Cambria" w:hAnsi="Cambria" w:cs="Traditional Arabic"/>
          <w:b/>
          <w:bCs/>
          <w:sz w:val="28"/>
          <w:szCs w:val="28"/>
          <w:rtl/>
          <w:lang w:bidi="ar-EG"/>
        </w:rPr>
        <w:t xml:space="preserve"> اوجه الشبه والاختلاف بين الدراسات السابقة والدراسة </w:t>
      </w:r>
      <w:r w:rsidR="00086627" w:rsidRPr="001F09D5">
        <w:rPr>
          <w:rFonts w:ascii="Cambria" w:hAnsi="Cambria" w:cs="Traditional Arabic" w:hint="cs"/>
          <w:b/>
          <w:bCs/>
          <w:sz w:val="28"/>
          <w:szCs w:val="28"/>
          <w:rtl/>
          <w:lang w:bidi="ar-EG"/>
        </w:rPr>
        <w:t>الحالية</w:t>
      </w:r>
      <w:r w:rsidR="00086627" w:rsidRPr="001F09D5">
        <w:rPr>
          <w:rFonts w:ascii="Cambria" w:hAnsi="Cambria" w:cs="Traditional Arabic"/>
          <w:b/>
          <w:bCs/>
          <w:sz w:val="28"/>
          <w:szCs w:val="28"/>
          <w:lang w:bidi="ar-EG"/>
        </w:rPr>
        <w:t>:</w:t>
      </w:r>
    </w:p>
    <w:p w14:paraId="6AB8BE39" w14:textId="08E312BF" w:rsidR="001C4C12" w:rsidRPr="001F09D5" w:rsidRDefault="001C4C12" w:rsidP="001F09D5">
      <w:pPr>
        <w:tabs>
          <w:tab w:val="left" w:pos="4"/>
        </w:tabs>
        <w:bidi/>
        <w:spacing w:after="120" w:line="360" w:lineRule="auto"/>
        <w:jc w:val="center"/>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والأبحاث العربية التي تناولت موضوع تأثير المدن الذكية على ابعاد التنمية المستدامة لتحقيق </w:t>
      </w:r>
      <w:r w:rsidR="00086627" w:rsidRPr="001F09D5">
        <w:rPr>
          <w:rFonts w:ascii="Cambria" w:hAnsi="Cambria" w:cs="Traditional Arabic" w:hint="cs"/>
          <w:b/>
          <w:bCs/>
          <w:sz w:val="28"/>
          <w:szCs w:val="28"/>
          <w:rtl/>
          <w:lang w:bidi="ar-EG"/>
        </w:rPr>
        <w:t>أهدافها:</w:t>
      </w:r>
    </w:p>
    <w:tbl>
      <w:tblPr>
        <w:tblStyle w:val="TableGrid"/>
        <w:bidiVisual/>
        <w:tblW w:w="0" w:type="auto"/>
        <w:tblLook w:val="04A0" w:firstRow="1" w:lastRow="0" w:firstColumn="1" w:lastColumn="0" w:noHBand="0" w:noVBand="1"/>
      </w:tblPr>
      <w:tblGrid>
        <w:gridCol w:w="846"/>
        <w:gridCol w:w="3698"/>
        <w:gridCol w:w="3420"/>
      </w:tblGrid>
      <w:tr w:rsidR="001C4C12" w:rsidRPr="001F09D5" w14:paraId="051EE43F" w14:textId="77777777" w:rsidTr="00076422">
        <w:tc>
          <w:tcPr>
            <w:tcW w:w="846" w:type="dxa"/>
            <w:tcBorders>
              <w:top w:val="single" w:sz="4" w:space="0" w:color="auto"/>
              <w:left w:val="single" w:sz="4" w:space="0" w:color="auto"/>
              <w:bottom w:val="single" w:sz="4" w:space="0" w:color="auto"/>
              <w:right w:val="single" w:sz="4" w:space="0" w:color="auto"/>
            </w:tcBorders>
            <w:hideMark/>
          </w:tcPr>
          <w:p w14:paraId="4C667DBA" w14:textId="77777777"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lastRenderedPageBreak/>
              <w:t>البند</w:t>
            </w:r>
          </w:p>
        </w:tc>
        <w:tc>
          <w:tcPr>
            <w:tcW w:w="3698" w:type="dxa"/>
            <w:tcBorders>
              <w:top w:val="single" w:sz="4" w:space="0" w:color="auto"/>
              <w:left w:val="single" w:sz="4" w:space="0" w:color="auto"/>
              <w:bottom w:val="single" w:sz="4" w:space="0" w:color="auto"/>
              <w:right w:val="single" w:sz="4" w:space="0" w:color="auto"/>
            </w:tcBorders>
            <w:hideMark/>
          </w:tcPr>
          <w:p w14:paraId="12F22D6D" w14:textId="77777777"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اوجه الشبه</w:t>
            </w:r>
          </w:p>
        </w:tc>
        <w:tc>
          <w:tcPr>
            <w:tcW w:w="3420" w:type="dxa"/>
            <w:tcBorders>
              <w:top w:val="single" w:sz="4" w:space="0" w:color="auto"/>
              <w:left w:val="single" w:sz="4" w:space="0" w:color="auto"/>
              <w:bottom w:val="single" w:sz="4" w:space="0" w:color="auto"/>
              <w:right w:val="single" w:sz="4" w:space="0" w:color="auto"/>
            </w:tcBorders>
            <w:hideMark/>
          </w:tcPr>
          <w:p w14:paraId="6FC574CE" w14:textId="77777777"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اوجه الاختلاف</w:t>
            </w:r>
          </w:p>
        </w:tc>
      </w:tr>
      <w:tr w:rsidR="001C4C12" w:rsidRPr="001F09D5" w14:paraId="7AE50B34" w14:textId="77777777" w:rsidTr="00076422">
        <w:tc>
          <w:tcPr>
            <w:tcW w:w="846" w:type="dxa"/>
            <w:tcBorders>
              <w:top w:val="single" w:sz="4" w:space="0" w:color="auto"/>
              <w:left w:val="single" w:sz="4" w:space="0" w:color="auto"/>
              <w:bottom w:val="single" w:sz="4" w:space="0" w:color="auto"/>
              <w:right w:val="single" w:sz="4" w:space="0" w:color="auto"/>
            </w:tcBorders>
            <w:hideMark/>
          </w:tcPr>
          <w:p w14:paraId="0D26FD76" w14:textId="77777777"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1</w:t>
            </w:r>
          </w:p>
        </w:tc>
        <w:tc>
          <w:tcPr>
            <w:tcW w:w="3698" w:type="dxa"/>
            <w:tcBorders>
              <w:top w:val="single" w:sz="4" w:space="0" w:color="auto"/>
              <w:left w:val="single" w:sz="4" w:space="0" w:color="auto"/>
              <w:bottom w:val="single" w:sz="4" w:space="0" w:color="auto"/>
              <w:right w:val="single" w:sz="4" w:space="0" w:color="auto"/>
            </w:tcBorders>
            <w:hideMark/>
          </w:tcPr>
          <w:p w14:paraId="2BD650AA" w14:textId="29AA880B"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كل الدراسات تطرقت الى عامل او عامليين فقط من العوامل المؤثرة على المدن الذكية وتأثيرها على اهداف التنمية </w:t>
            </w:r>
            <w:r w:rsidR="00086627" w:rsidRPr="001F09D5">
              <w:rPr>
                <w:rFonts w:ascii="Cambria" w:hAnsi="Cambria" w:cs="Traditional Arabic" w:hint="cs"/>
                <w:b/>
                <w:bCs/>
                <w:sz w:val="28"/>
                <w:szCs w:val="28"/>
                <w:rtl/>
                <w:lang w:bidi="ar-EG"/>
              </w:rPr>
              <w:t>المستدامة.</w:t>
            </w:r>
          </w:p>
        </w:tc>
        <w:tc>
          <w:tcPr>
            <w:tcW w:w="3420" w:type="dxa"/>
            <w:tcBorders>
              <w:top w:val="single" w:sz="4" w:space="0" w:color="auto"/>
              <w:left w:val="single" w:sz="4" w:space="0" w:color="auto"/>
              <w:bottom w:val="single" w:sz="4" w:space="0" w:color="auto"/>
              <w:right w:val="single" w:sz="4" w:space="0" w:color="auto"/>
            </w:tcBorders>
            <w:hideMark/>
          </w:tcPr>
          <w:p w14:paraId="57E15775" w14:textId="136D60FF"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التعرف الى العوامل المؤثرة على المدن الذكية </w:t>
            </w:r>
            <w:r w:rsidR="00086627" w:rsidRPr="001F09D5">
              <w:rPr>
                <w:rFonts w:ascii="Cambria" w:hAnsi="Cambria" w:cs="Traditional Arabic" w:hint="cs"/>
                <w:b/>
                <w:bCs/>
                <w:sz w:val="28"/>
                <w:szCs w:val="28"/>
                <w:rtl/>
                <w:lang w:bidi="ar-EG"/>
              </w:rPr>
              <w:t>(تكنولوجيا</w:t>
            </w:r>
            <w:r w:rsidRPr="001F09D5">
              <w:rPr>
                <w:rFonts w:ascii="Cambria" w:hAnsi="Cambria" w:cs="Traditional Arabic"/>
                <w:b/>
                <w:bCs/>
                <w:sz w:val="28"/>
                <w:szCs w:val="28"/>
                <w:rtl/>
                <w:lang w:bidi="ar-EG"/>
              </w:rPr>
              <w:t xml:space="preserve"> المعلومات </w:t>
            </w:r>
            <w:r w:rsidR="00086627" w:rsidRPr="001F09D5">
              <w:rPr>
                <w:rFonts w:ascii="Cambria" w:hAnsi="Cambria" w:cs="Traditional Arabic" w:hint="cs"/>
                <w:b/>
                <w:bCs/>
                <w:sz w:val="28"/>
                <w:szCs w:val="28"/>
                <w:rtl/>
                <w:lang w:bidi="ar-EG"/>
              </w:rPr>
              <w:t>والاتصالات،</w:t>
            </w:r>
            <w:r w:rsidRPr="001F09D5">
              <w:rPr>
                <w:rFonts w:ascii="Cambria" w:hAnsi="Cambria" w:cs="Traditional Arabic"/>
                <w:b/>
                <w:bCs/>
                <w:sz w:val="28"/>
                <w:szCs w:val="28"/>
                <w:rtl/>
                <w:lang w:bidi="ar-EG"/>
              </w:rPr>
              <w:t xml:space="preserve"> البيانات </w:t>
            </w:r>
            <w:r w:rsidR="00086627" w:rsidRPr="001F09D5">
              <w:rPr>
                <w:rFonts w:ascii="Cambria" w:hAnsi="Cambria" w:cs="Traditional Arabic" w:hint="cs"/>
                <w:b/>
                <w:bCs/>
                <w:sz w:val="28"/>
                <w:szCs w:val="28"/>
                <w:rtl/>
                <w:lang w:bidi="ar-EG"/>
              </w:rPr>
              <w:t>والتحليلات،</w:t>
            </w:r>
            <w:r w:rsidRPr="001F09D5">
              <w:rPr>
                <w:rFonts w:ascii="Cambria" w:hAnsi="Cambria" w:cs="Traditional Arabic"/>
                <w:b/>
                <w:bCs/>
                <w:sz w:val="28"/>
                <w:szCs w:val="28"/>
                <w:rtl/>
                <w:lang w:bidi="ar-EG"/>
              </w:rPr>
              <w:t xml:space="preserve"> </w:t>
            </w:r>
            <w:r w:rsidR="00086627" w:rsidRPr="001F09D5">
              <w:rPr>
                <w:rFonts w:ascii="Cambria" w:hAnsi="Cambria" w:cs="Traditional Arabic" w:hint="cs"/>
                <w:b/>
                <w:bCs/>
                <w:sz w:val="28"/>
                <w:szCs w:val="28"/>
                <w:rtl/>
                <w:lang w:bidi="ar-EG"/>
              </w:rPr>
              <w:t>تطبيقات،</w:t>
            </w:r>
            <w:r w:rsidRPr="001F09D5">
              <w:rPr>
                <w:rFonts w:ascii="Cambria" w:hAnsi="Cambria" w:cs="Traditional Arabic"/>
                <w:b/>
                <w:bCs/>
                <w:sz w:val="28"/>
                <w:szCs w:val="28"/>
                <w:rtl/>
                <w:lang w:bidi="ar-EG"/>
              </w:rPr>
              <w:t xml:space="preserve"> خدمات </w:t>
            </w:r>
            <w:r w:rsidR="00086627" w:rsidRPr="001F09D5">
              <w:rPr>
                <w:rFonts w:ascii="Cambria" w:hAnsi="Cambria" w:cs="Traditional Arabic" w:hint="cs"/>
                <w:b/>
                <w:bCs/>
                <w:sz w:val="28"/>
                <w:szCs w:val="28"/>
                <w:rtl/>
                <w:lang w:bidi="ar-EG"/>
              </w:rPr>
              <w:t>الكترونيه)</w:t>
            </w:r>
            <w:r w:rsidRPr="001F09D5">
              <w:rPr>
                <w:rFonts w:ascii="Cambria" w:hAnsi="Cambria" w:cs="Traditional Arabic"/>
                <w:b/>
                <w:bCs/>
                <w:sz w:val="28"/>
                <w:szCs w:val="28"/>
                <w:rtl/>
                <w:lang w:bidi="ar-EG"/>
              </w:rPr>
              <w:t xml:space="preserve"> وتأثيره على اهداف التنمية المستدامة من خلال ابعادها الثلاثة </w:t>
            </w:r>
            <w:r w:rsidR="00086627" w:rsidRPr="001F09D5">
              <w:rPr>
                <w:rFonts w:ascii="Cambria" w:hAnsi="Cambria" w:cs="Traditional Arabic" w:hint="cs"/>
                <w:b/>
                <w:bCs/>
                <w:sz w:val="28"/>
                <w:szCs w:val="28"/>
                <w:rtl/>
                <w:lang w:bidi="ar-EG"/>
              </w:rPr>
              <w:t>وهي</w:t>
            </w:r>
            <w:r w:rsidRPr="001F09D5">
              <w:rPr>
                <w:rFonts w:ascii="Cambria" w:hAnsi="Cambria" w:cs="Traditional Arabic"/>
                <w:b/>
                <w:bCs/>
                <w:sz w:val="28"/>
                <w:szCs w:val="28"/>
                <w:rtl/>
                <w:lang w:bidi="ar-EG"/>
              </w:rPr>
              <w:t xml:space="preserve"> البيئية والاجتماعية والاقتصادية</w:t>
            </w:r>
          </w:p>
        </w:tc>
      </w:tr>
      <w:tr w:rsidR="001C4C12" w:rsidRPr="001F09D5" w14:paraId="66B798B2" w14:textId="77777777" w:rsidTr="00076422">
        <w:tc>
          <w:tcPr>
            <w:tcW w:w="846" w:type="dxa"/>
            <w:tcBorders>
              <w:top w:val="single" w:sz="4" w:space="0" w:color="auto"/>
              <w:left w:val="single" w:sz="4" w:space="0" w:color="auto"/>
              <w:bottom w:val="single" w:sz="4" w:space="0" w:color="auto"/>
              <w:right w:val="single" w:sz="4" w:space="0" w:color="auto"/>
            </w:tcBorders>
            <w:hideMark/>
          </w:tcPr>
          <w:p w14:paraId="3FEBB2B7" w14:textId="77777777"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2</w:t>
            </w:r>
          </w:p>
        </w:tc>
        <w:tc>
          <w:tcPr>
            <w:tcW w:w="3698" w:type="dxa"/>
            <w:tcBorders>
              <w:top w:val="single" w:sz="4" w:space="0" w:color="auto"/>
              <w:left w:val="single" w:sz="4" w:space="0" w:color="auto"/>
              <w:bottom w:val="single" w:sz="4" w:space="0" w:color="auto"/>
              <w:right w:val="single" w:sz="4" w:space="0" w:color="auto"/>
            </w:tcBorders>
            <w:hideMark/>
          </w:tcPr>
          <w:p w14:paraId="5033F4D1" w14:textId="2C65A833"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ان الدراسات </w:t>
            </w:r>
            <w:r w:rsidR="00086627" w:rsidRPr="001F09D5">
              <w:rPr>
                <w:rFonts w:ascii="Cambria" w:hAnsi="Cambria" w:cs="Traditional Arabic" w:hint="cs"/>
                <w:b/>
                <w:bCs/>
                <w:sz w:val="28"/>
                <w:szCs w:val="28"/>
                <w:rtl/>
                <w:lang w:bidi="ar-EG"/>
              </w:rPr>
              <w:t>السابقة ركزت</w:t>
            </w:r>
            <w:r w:rsidRPr="001F09D5">
              <w:rPr>
                <w:rFonts w:ascii="Cambria" w:hAnsi="Cambria" w:cs="Traditional Arabic"/>
                <w:b/>
                <w:bCs/>
                <w:sz w:val="28"/>
                <w:szCs w:val="28"/>
                <w:rtl/>
                <w:lang w:bidi="ar-EG"/>
              </w:rPr>
              <w:t xml:space="preserve"> على عامل واحد فقط وليس كل مكونات المدن الذكية</w:t>
            </w:r>
          </w:p>
        </w:tc>
        <w:tc>
          <w:tcPr>
            <w:tcW w:w="3420" w:type="dxa"/>
            <w:tcBorders>
              <w:top w:val="single" w:sz="4" w:space="0" w:color="auto"/>
              <w:left w:val="single" w:sz="4" w:space="0" w:color="auto"/>
              <w:bottom w:val="single" w:sz="4" w:space="0" w:color="auto"/>
              <w:right w:val="single" w:sz="4" w:space="0" w:color="auto"/>
            </w:tcBorders>
            <w:hideMark/>
          </w:tcPr>
          <w:p w14:paraId="7443C3B3" w14:textId="3B228C74"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التطرق الى عناصر العوامل المؤثرة على المدن </w:t>
            </w:r>
            <w:r w:rsidR="00086627" w:rsidRPr="001F09D5">
              <w:rPr>
                <w:rFonts w:ascii="Cambria" w:hAnsi="Cambria" w:cs="Traditional Arabic" w:hint="cs"/>
                <w:b/>
                <w:bCs/>
                <w:sz w:val="28"/>
                <w:szCs w:val="28"/>
                <w:rtl/>
                <w:lang w:bidi="ar-EG"/>
              </w:rPr>
              <w:t>الذكية.</w:t>
            </w:r>
          </w:p>
        </w:tc>
      </w:tr>
      <w:tr w:rsidR="001C4C12" w:rsidRPr="001F09D5" w14:paraId="42EB79CC" w14:textId="77777777" w:rsidTr="00076422">
        <w:tc>
          <w:tcPr>
            <w:tcW w:w="846" w:type="dxa"/>
            <w:tcBorders>
              <w:top w:val="single" w:sz="4" w:space="0" w:color="auto"/>
              <w:left w:val="single" w:sz="4" w:space="0" w:color="auto"/>
              <w:bottom w:val="single" w:sz="4" w:space="0" w:color="auto"/>
              <w:right w:val="single" w:sz="4" w:space="0" w:color="auto"/>
            </w:tcBorders>
            <w:hideMark/>
          </w:tcPr>
          <w:p w14:paraId="2C69C972" w14:textId="77777777"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3</w:t>
            </w:r>
          </w:p>
        </w:tc>
        <w:tc>
          <w:tcPr>
            <w:tcW w:w="3698" w:type="dxa"/>
            <w:tcBorders>
              <w:top w:val="single" w:sz="4" w:space="0" w:color="auto"/>
              <w:left w:val="single" w:sz="4" w:space="0" w:color="auto"/>
              <w:bottom w:val="single" w:sz="4" w:space="0" w:color="auto"/>
              <w:right w:val="single" w:sz="4" w:space="0" w:color="auto"/>
            </w:tcBorders>
            <w:hideMark/>
          </w:tcPr>
          <w:p w14:paraId="7161D9A7" w14:textId="543277F3"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ركزت الدراسات السابقة على الربط بين المدن الذكية واحد ابعاد التنمية </w:t>
            </w:r>
            <w:r w:rsidR="00086627" w:rsidRPr="001F09D5">
              <w:rPr>
                <w:rFonts w:ascii="Cambria" w:hAnsi="Cambria" w:cs="Traditional Arabic" w:hint="cs"/>
                <w:b/>
                <w:bCs/>
                <w:sz w:val="28"/>
                <w:szCs w:val="28"/>
                <w:rtl/>
                <w:lang w:bidi="ar-EG"/>
              </w:rPr>
              <w:t>المستدامة.</w:t>
            </w:r>
          </w:p>
        </w:tc>
        <w:tc>
          <w:tcPr>
            <w:tcW w:w="3420" w:type="dxa"/>
            <w:tcBorders>
              <w:top w:val="single" w:sz="4" w:space="0" w:color="auto"/>
              <w:left w:val="single" w:sz="4" w:space="0" w:color="auto"/>
              <w:bottom w:val="single" w:sz="4" w:space="0" w:color="auto"/>
              <w:right w:val="single" w:sz="4" w:space="0" w:color="auto"/>
            </w:tcBorders>
            <w:hideMark/>
          </w:tcPr>
          <w:p w14:paraId="51E7C132" w14:textId="768BA566"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الربط بين المدن الذكية وتأثيرها على ابعاد التنمية المستدامة البيئية والاقتصادية والاجتماعية لتحقيق </w:t>
            </w:r>
            <w:r w:rsidR="00086627" w:rsidRPr="001F09D5">
              <w:rPr>
                <w:rFonts w:ascii="Cambria" w:hAnsi="Cambria" w:cs="Traditional Arabic" w:hint="cs"/>
                <w:b/>
                <w:bCs/>
                <w:sz w:val="28"/>
                <w:szCs w:val="28"/>
                <w:rtl/>
                <w:lang w:bidi="ar-EG"/>
              </w:rPr>
              <w:t>أهدافها.</w:t>
            </w:r>
          </w:p>
        </w:tc>
      </w:tr>
      <w:tr w:rsidR="001C4C12" w:rsidRPr="001F09D5" w14:paraId="5F781321" w14:textId="77777777" w:rsidTr="00076422">
        <w:tc>
          <w:tcPr>
            <w:tcW w:w="846" w:type="dxa"/>
            <w:tcBorders>
              <w:top w:val="single" w:sz="4" w:space="0" w:color="auto"/>
              <w:left w:val="single" w:sz="4" w:space="0" w:color="auto"/>
              <w:bottom w:val="single" w:sz="4" w:space="0" w:color="auto"/>
              <w:right w:val="single" w:sz="4" w:space="0" w:color="auto"/>
            </w:tcBorders>
            <w:hideMark/>
          </w:tcPr>
          <w:p w14:paraId="5EAC70C2" w14:textId="77777777"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4</w:t>
            </w:r>
          </w:p>
        </w:tc>
        <w:tc>
          <w:tcPr>
            <w:tcW w:w="3698" w:type="dxa"/>
            <w:tcBorders>
              <w:top w:val="single" w:sz="4" w:space="0" w:color="auto"/>
              <w:left w:val="single" w:sz="4" w:space="0" w:color="auto"/>
              <w:bottom w:val="single" w:sz="4" w:space="0" w:color="auto"/>
              <w:right w:val="single" w:sz="4" w:space="0" w:color="auto"/>
            </w:tcBorders>
            <w:hideMark/>
          </w:tcPr>
          <w:p w14:paraId="186EA0AA" w14:textId="6B2BB956"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لم يقدم نموذج للتطبيق على احدى المدن </w:t>
            </w:r>
            <w:r w:rsidR="00086627" w:rsidRPr="001F09D5">
              <w:rPr>
                <w:rFonts w:ascii="Cambria" w:hAnsi="Cambria" w:cs="Traditional Arabic" w:hint="cs"/>
                <w:b/>
                <w:bCs/>
                <w:sz w:val="28"/>
                <w:szCs w:val="28"/>
                <w:rtl/>
                <w:lang w:bidi="ar-EG"/>
              </w:rPr>
              <w:t>الذكية (</w:t>
            </w:r>
            <w:r w:rsidRPr="001F09D5">
              <w:rPr>
                <w:rFonts w:ascii="Cambria" w:hAnsi="Cambria" w:cs="Traditional Arabic"/>
                <w:b/>
                <w:bCs/>
                <w:sz w:val="28"/>
                <w:szCs w:val="28"/>
                <w:rtl/>
                <w:lang w:bidi="ar-EG"/>
              </w:rPr>
              <w:t xml:space="preserve">الرياض </w:t>
            </w:r>
            <w:r w:rsidR="00086627" w:rsidRPr="001F09D5">
              <w:rPr>
                <w:rFonts w:ascii="Cambria" w:hAnsi="Cambria" w:cs="Traditional Arabic" w:hint="cs"/>
                <w:b/>
                <w:bCs/>
                <w:sz w:val="28"/>
                <w:szCs w:val="28"/>
                <w:rtl/>
                <w:lang w:bidi="ar-EG"/>
              </w:rPr>
              <w:t>الذكية) لتحقيق</w:t>
            </w:r>
            <w:r w:rsidRPr="001F09D5">
              <w:rPr>
                <w:rFonts w:ascii="Cambria" w:hAnsi="Cambria" w:cs="Traditional Arabic"/>
                <w:b/>
                <w:bCs/>
                <w:sz w:val="28"/>
                <w:szCs w:val="28"/>
                <w:rtl/>
                <w:lang w:bidi="ar-EG"/>
              </w:rPr>
              <w:t xml:space="preserve"> اهداف التنمية المستدامة وفقا لرؤيه المملكة العربية السعودية 2030 م</w:t>
            </w:r>
          </w:p>
        </w:tc>
        <w:tc>
          <w:tcPr>
            <w:tcW w:w="3420" w:type="dxa"/>
            <w:tcBorders>
              <w:top w:val="single" w:sz="4" w:space="0" w:color="auto"/>
              <w:left w:val="single" w:sz="4" w:space="0" w:color="auto"/>
              <w:bottom w:val="single" w:sz="4" w:space="0" w:color="auto"/>
              <w:right w:val="single" w:sz="4" w:space="0" w:color="auto"/>
            </w:tcBorders>
            <w:hideMark/>
          </w:tcPr>
          <w:p w14:paraId="67165998" w14:textId="073570C8" w:rsidR="001C4C12" w:rsidRPr="001F09D5" w:rsidRDefault="00086627"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hint="cs"/>
                <w:b/>
                <w:bCs/>
                <w:sz w:val="28"/>
                <w:szCs w:val="28"/>
                <w:rtl/>
                <w:lang w:bidi="ar-EG"/>
              </w:rPr>
              <w:t>تقديم نموذج</w:t>
            </w:r>
            <w:r w:rsidR="001C4C12" w:rsidRPr="001F09D5">
              <w:rPr>
                <w:rFonts w:ascii="Cambria" w:hAnsi="Cambria" w:cs="Traditional Arabic"/>
                <w:b/>
                <w:bCs/>
                <w:sz w:val="28"/>
                <w:szCs w:val="28"/>
                <w:rtl/>
                <w:lang w:bidi="ar-EG"/>
              </w:rPr>
              <w:t xml:space="preserve"> للتطبيق على احدى المدن </w:t>
            </w:r>
            <w:r w:rsidRPr="001F09D5">
              <w:rPr>
                <w:rFonts w:ascii="Cambria" w:hAnsi="Cambria" w:cs="Traditional Arabic" w:hint="cs"/>
                <w:b/>
                <w:bCs/>
                <w:sz w:val="28"/>
                <w:szCs w:val="28"/>
                <w:rtl/>
                <w:lang w:bidi="ar-EG"/>
              </w:rPr>
              <w:t>الذكية (</w:t>
            </w:r>
            <w:r w:rsidR="001C4C12" w:rsidRPr="001F09D5">
              <w:rPr>
                <w:rFonts w:ascii="Cambria" w:hAnsi="Cambria" w:cs="Traditional Arabic"/>
                <w:b/>
                <w:bCs/>
                <w:sz w:val="28"/>
                <w:szCs w:val="28"/>
                <w:rtl/>
                <w:lang w:bidi="ar-EG"/>
              </w:rPr>
              <w:t xml:space="preserve">الرياض </w:t>
            </w:r>
            <w:r w:rsidRPr="001F09D5">
              <w:rPr>
                <w:rFonts w:ascii="Cambria" w:hAnsi="Cambria" w:cs="Traditional Arabic" w:hint="cs"/>
                <w:b/>
                <w:bCs/>
                <w:sz w:val="28"/>
                <w:szCs w:val="28"/>
                <w:rtl/>
                <w:lang w:bidi="ar-EG"/>
              </w:rPr>
              <w:t>الذكية) لتحقيق</w:t>
            </w:r>
            <w:r w:rsidR="001C4C12" w:rsidRPr="001F09D5">
              <w:rPr>
                <w:rFonts w:ascii="Cambria" w:hAnsi="Cambria" w:cs="Traditional Arabic"/>
                <w:b/>
                <w:bCs/>
                <w:sz w:val="28"/>
                <w:szCs w:val="28"/>
                <w:rtl/>
                <w:lang w:bidi="ar-EG"/>
              </w:rPr>
              <w:t xml:space="preserve"> اهداف التنمية المستدامة وفقا لرؤيه المملكة العربية السعودية 2030 م</w:t>
            </w:r>
          </w:p>
        </w:tc>
      </w:tr>
      <w:tr w:rsidR="001C4C12" w:rsidRPr="001F09D5" w14:paraId="126AA51E" w14:textId="77777777" w:rsidTr="00076422">
        <w:tc>
          <w:tcPr>
            <w:tcW w:w="846" w:type="dxa"/>
            <w:tcBorders>
              <w:top w:val="single" w:sz="4" w:space="0" w:color="auto"/>
              <w:left w:val="single" w:sz="4" w:space="0" w:color="auto"/>
              <w:bottom w:val="single" w:sz="4" w:space="0" w:color="auto"/>
              <w:right w:val="single" w:sz="4" w:space="0" w:color="auto"/>
            </w:tcBorders>
            <w:hideMark/>
          </w:tcPr>
          <w:p w14:paraId="1C82BCF2" w14:textId="77777777"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5</w:t>
            </w:r>
          </w:p>
        </w:tc>
        <w:tc>
          <w:tcPr>
            <w:tcW w:w="3698" w:type="dxa"/>
            <w:tcBorders>
              <w:top w:val="single" w:sz="4" w:space="0" w:color="auto"/>
              <w:left w:val="single" w:sz="4" w:space="0" w:color="auto"/>
              <w:bottom w:val="single" w:sz="4" w:space="0" w:color="auto"/>
              <w:right w:val="single" w:sz="4" w:space="0" w:color="auto"/>
            </w:tcBorders>
            <w:hideMark/>
          </w:tcPr>
          <w:p w14:paraId="5E974F3A" w14:textId="3059F308"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ليس هناك دراسات </w:t>
            </w:r>
            <w:r w:rsidR="00086627" w:rsidRPr="001F09D5">
              <w:rPr>
                <w:rFonts w:ascii="Cambria" w:hAnsi="Cambria" w:cs="Traditional Arabic" w:hint="cs"/>
                <w:b/>
                <w:bCs/>
                <w:sz w:val="28"/>
                <w:szCs w:val="28"/>
                <w:rtl/>
                <w:lang w:bidi="ar-EG"/>
              </w:rPr>
              <w:t>تناولت موضوع</w:t>
            </w:r>
            <w:r w:rsidRPr="001F09D5">
              <w:rPr>
                <w:rFonts w:ascii="Cambria" w:hAnsi="Cambria" w:cs="Traditional Arabic"/>
                <w:b/>
                <w:bCs/>
                <w:sz w:val="28"/>
                <w:szCs w:val="28"/>
                <w:rtl/>
                <w:lang w:bidi="ar-EG"/>
              </w:rPr>
              <w:t xml:space="preserve"> تأثير المدن الذكية على ابعاد التنمية المستدامة الثلاثة لتحقيق </w:t>
            </w:r>
            <w:r w:rsidR="00086627" w:rsidRPr="001F09D5">
              <w:rPr>
                <w:rFonts w:ascii="Cambria" w:hAnsi="Cambria" w:cs="Traditional Arabic" w:hint="cs"/>
                <w:b/>
                <w:bCs/>
                <w:sz w:val="28"/>
                <w:szCs w:val="28"/>
                <w:rtl/>
                <w:lang w:bidi="ar-EG"/>
              </w:rPr>
              <w:t>أهدافها.</w:t>
            </w:r>
          </w:p>
        </w:tc>
        <w:tc>
          <w:tcPr>
            <w:tcW w:w="3420" w:type="dxa"/>
            <w:tcBorders>
              <w:top w:val="single" w:sz="4" w:space="0" w:color="auto"/>
              <w:left w:val="single" w:sz="4" w:space="0" w:color="auto"/>
              <w:bottom w:val="single" w:sz="4" w:space="0" w:color="auto"/>
              <w:right w:val="single" w:sz="4" w:space="0" w:color="auto"/>
            </w:tcBorders>
            <w:hideMark/>
          </w:tcPr>
          <w:p w14:paraId="6DC75090" w14:textId="2F608B97" w:rsidR="001C4C12" w:rsidRPr="001F09D5" w:rsidRDefault="001C4C12" w:rsidP="001F09D5">
            <w:p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ندره الدراسات والأبحاث العربية التي تناولت موضوع تأثير المدن الذكية على ابعاد التنمية المستدامة لتحقيق </w:t>
            </w:r>
            <w:r w:rsidR="00086627" w:rsidRPr="001F09D5">
              <w:rPr>
                <w:rFonts w:ascii="Cambria" w:hAnsi="Cambria" w:cs="Traditional Arabic" w:hint="cs"/>
                <w:b/>
                <w:bCs/>
                <w:sz w:val="28"/>
                <w:szCs w:val="28"/>
                <w:rtl/>
                <w:lang w:bidi="ar-EG"/>
              </w:rPr>
              <w:t>أهدافها.</w:t>
            </w:r>
          </w:p>
        </w:tc>
      </w:tr>
    </w:tbl>
    <w:p w14:paraId="204D2CAB"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p>
    <w:p w14:paraId="4BB75B83" w14:textId="2EA88042" w:rsidR="001C4C12" w:rsidRPr="001F09D5" w:rsidRDefault="001C4C12" w:rsidP="001F09D5">
      <w:pPr>
        <w:shd w:val="clear" w:color="auto" w:fill="FFFFFF"/>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lang w:bidi="ar-EG"/>
        </w:rPr>
        <w:t xml:space="preserve">يقدر برنامج الأمم المتحدة للبيئة 2018 أن استهلاك المواد المتعلقة بالمدن سيرتفع إلى 90 مليار طن بحلول عام 2050 مقارنة بـ 40 مليار طن في عام 2010. بعض هذه الموارد هي الطاقة الأولية والمواد الخام والوقود الأحفوري والمياه </w:t>
      </w:r>
      <w:r w:rsidR="00086627" w:rsidRPr="001F09D5">
        <w:rPr>
          <w:rFonts w:ascii="Cambria" w:hAnsi="Cambria" w:cs="Traditional Arabic" w:hint="cs"/>
          <w:b/>
          <w:bCs/>
          <w:sz w:val="28"/>
          <w:szCs w:val="28"/>
          <w:rtl/>
          <w:lang w:bidi="ar-EG"/>
        </w:rPr>
        <w:t>والغذاء.</w:t>
      </w:r>
      <w:r w:rsidRPr="001F09D5">
        <w:rPr>
          <w:rFonts w:ascii="Cambria" w:hAnsi="Cambria" w:cs="Traditional Arabic"/>
          <w:b/>
          <w:bCs/>
          <w:sz w:val="28"/>
          <w:szCs w:val="28"/>
          <w:rtl/>
          <w:lang w:bidi="ar-EG"/>
        </w:rPr>
        <w:t xml:space="preserve"> نتيجة لذلك من المتوقع أن تواجه المدن تحديات تتعلق بالنمو والأداء والقدرة التنافسية ومعيشة </w:t>
      </w:r>
      <w:r w:rsidR="00086627" w:rsidRPr="001F09D5">
        <w:rPr>
          <w:rFonts w:ascii="Cambria" w:hAnsi="Cambria" w:cs="Traditional Arabic" w:hint="cs"/>
          <w:b/>
          <w:bCs/>
          <w:sz w:val="28"/>
          <w:szCs w:val="28"/>
          <w:rtl/>
          <w:lang w:bidi="ar-EG"/>
        </w:rPr>
        <w:t>السكان،</w:t>
      </w:r>
      <w:r w:rsidR="00086627"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 xml:space="preserve">وإن تدهور تحديات المعيشة المتعلقة بإدارة </w:t>
      </w:r>
      <w:r w:rsidR="00086627" w:rsidRPr="001F09D5">
        <w:rPr>
          <w:rFonts w:ascii="Cambria" w:hAnsi="Cambria" w:cs="Traditional Arabic" w:hint="cs"/>
          <w:b/>
          <w:bCs/>
          <w:sz w:val="28"/>
          <w:szCs w:val="28"/>
          <w:rtl/>
          <w:lang w:bidi="ar-EG"/>
        </w:rPr>
        <w:t>النفايات،</w:t>
      </w:r>
      <w:r w:rsidRPr="001F09D5">
        <w:rPr>
          <w:rFonts w:ascii="Cambria" w:hAnsi="Cambria" w:cs="Traditional Arabic"/>
          <w:b/>
          <w:bCs/>
          <w:sz w:val="28"/>
          <w:szCs w:val="28"/>
          <w:rtl/>
          <w:lang w:bidi="ar-EG"/>
        </w:rPr>
        <w:t xml:space="preserve"> والموارد </w:t>
      </w:r>
      <w:r w:rsidR="00086627" w:rsidRPr="001F09D5">
        <w:rPr>
          <w:rFonts w:ascii="Cambria" w:hAnsi="Cambria" w:cs="Traditional Arabic" w:hint="cs"/>
          <w:b/>
          <w:bCs/>
          <w:sz w:val="28"/>
          <w:szCs w:val="28"/>
          <w:rtl/>
          <w:lang w:bidi="ar-EG"/>
        </w:rPr>
        <w:t>الشحيحة،</w:t>
      </w:r>
      <w:r w:rsidRPr="001F09D5">
        <w:rPr>
          <w:rFonts w:ascii="Cambria" w:hAnsi="Cambria" w:cs="Traditional Arabic"/>
          <w:b/>
          <w:bCs/>
          <w:sz w:val="28"/>
          <w:szCs w:val="28"/>
          <w:rtl/>
          <w:lang w:bidi="ar-EG"/>
        </w:rPr>
        <w:t xml:space="preserve"> وتلوث الهواء والازدحام المروري والذي يسبب مخاوف على صحة </w:t>
      </w:r>
      <w:r w:rsidR="00086627" w:rsidRPr="001F09D5">
        <w:rPr>
          <w:rFonts w:ascii="Cambria" w:hAnsi="Cambria" w:cs="Traditional Arabic" w:hint="cs"/>
          <w:b/>
          <w:bCs/>
          <w:sz w:val="28"/>
          <w:szCs w:val="28"/>
          <w:rtl/>
          <w:lang w:bidi="ar-EG"/>
        </w:rPr>
        <w:t>الإنسان،</w:t>
      </w:r>
      <w:r w:rsidRPr="001F09D5">
        <w:rPr>
          <w:rFonts w:ascii="Cambria" w:hAnsi="Cambria" w:cs="Traditional Arabic"/>
          <w:b/>
          <w:bCs/>
          <w:sz w:val="28"/>
          <w:szCs w:val="28"/>
          <w:rtl/>
          <w:lang w:bidi="ar-EG"/>
        </w:rPr>
        <w:t xml:space="preserve"> فضلاً عن قدم البنية التحتية </w:t>
      </w:r>
      <w:r w:rsidR="00086627" w:rsidRPr="001F09D5">
        <w:rPr>
          <w:rFonts w:ascii="Cambria" w:hAnsi="Cambria" w:cs="Traditional Arabic" w:hint="cs"/>
          <w:b/>
          <w:bCs/>
          <w:sz w:val="28"/>
          <w:szCs w:val="28"/>
          <w:rtl/>
          <w:lang w:bidi="ar-EG"/>
        </w:rPr>
        <w:t>العامة،</w:t>
      </w:r>
      <w:r w:rsidRPr="001F09D5">
        <w:rPr>
          <w:rFonts w:ascii="Cambria" w:hAnsi="Cambria" w:cs="Traditional Arabic"/>
          <w:b/>
          <w:bCs/>
          <w:sz w:val="28"/>
          <w:szCs w:val="28"/>
          <w:rtl/>
          <w:lang w:bidi="ar-EG"/>
        </w:rPr>
        <w:t xml:space="preserve"> هي بعض المشاكل الناتجة عن التحضر </w:t>
      </w:r>
      <w:r w:rsidR="00086627" w:rsidRPr="001F09D5">
        <w:rPr>
          <w:rFonts w:ascii="Cambria" w:hAnsi="Cambria" w:cs="Traditional Arabic" w:hint="cs"/>
          <w:b/>
          <w:bCs/>
          <w:sz w:val="28"/>
          <w:szCs w:val="28"/>
          <w:rtl/>
          <w:lang w:bidi="ar-EG"/>
        </w:rPr>
        <w:t>السريع،</w:t>
      </w:r>
      <w:r w:rsidR="00086627"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 xml:space="preserve">ومن أجل معالجة هذه القضايا ظهر مفهوم المدينة الذكية كأحد الحلول </w:t>
      </w:r>
      <w:r w:rsidRPr="001F09D5">
        <w:rPr>
          <w:rFonts w:ascii="Cambria" w:hAnsi="Cambria" w:cs="Traditional Arabic"/>
          <w:b/>
          <w:bCs/>
          <w:sz w:val="28"/>
          <w:szCs w:val="28"/>
          <w:lang w:bidi="ar-EG"/>
        </w:rPr>
        <w:t xml:space="preserve"> </w:t>
      </w:r>
      <w:r w:rsidR="00086627" w:rsidRPr="001F09D5">
        <w:rPr>
          <w:rFonts w:ascii="Cambria" w:hAnsi="Cambria" w:cs="Traditional Arabic" w:hint="cs"/>
          <w:b/>
          <w:bCs/>
          <w:sz w:val="28"/>
          <w:szCs w:val="28"/>
          <w:rtl/>
        </w:rPr>
        <w:t>الممكنة</w:t>
      </w:r>
      <w:r w:rsidRPr="001F09D5">
        <w:rPr>
          <w:rFonts w:ascii="Cambria" w:hAnsi="Cambria" w:cs="Traditional Arabic"/>
          <w:b/>
          <w:bCs/>
          <w:sz w:val="28"/>
          <w:szCs w:val="28"/>
          <w:rtl/>
        </w:rPr>
        <w:t xml:space="preserve"> </w:t>
      </w:r>
      <w:r w:rsidRPr="001F09D5">
        <w:rPr>
          <w:rFonts w:ascii="Cambria" w:hAnsi="Cambria" w:cs="Traditional Arabic"/>
          <w:b/>
          <w:bCs/>
          <w:sz w:val="28"/>
          <w:szCs w:val="28"/>
          <w:rtl/>
          <w:lang w:bidi="ar-EG"/>
        </w:rPr>
        <w:t>( محمد سمير ، 2023 ، ص 133 )  .</w:t>
      </w:r>
      <w:r w:rsidRPr="001F09D5">
        <w:rPr>
          <w:rFonts w:ascii="Cambria" w:hAnsi="Cambria" w:cs="Traditional Arabic"/>
          <w:b/>
          <w:bCs/>
          <w:sz w:val="28"/>
          <w:szCs w:val="28"/>
          <w:rtl/>
        </w:rPr>
        <w:t xml:space="preserve">  </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Pr>
        <w:t xml:space="preserve"> </w:t>
      </w:r>
    </w:p>
    <w:p w14:paraId="543E7DB1" w14:textId="77777777" w:rsidR="001C4C12" w:rsidRPr="001F09D5" w:rsidRDefault="001C4C12" w:rsidP="001F09D5">
      <w:pPr>
        <w:shd w:val="clear" w:color="auto" w:fill="FFFFFF"/>
        <w:bidi/>
        <w:spacing w:after="120" w:line="360" w:lineRule="auto"/>
        <w:jc w:val="both"/>
        <w:rPr>
          <w:rFonts w:ascii="Cambria" w:hAnsi="Cambria"/>
          <w:sz w:val="28"/>
          <w:szCs w:val="28"/>
          <w:rtl/>
        </w:rPr>
      </w:pPr>
      <w:r w:rsidRPr="001F09D5">
        <w:rPr>
          <w:rFonts w:ascii="Cambria" w:hAnsi="Cambria" w:cs="Traditional Arabic"/>
          <w:b/>
          <w:bCs/>
          <w:sz w:val="28"/>
          <w:szCs w:val="28"/>
          <w:rtl/>
          <w:lang w:bidi="ar-EG"/>
        </w:rPr>
        <w:t>ويتضح للباحث ان مفهوم المدينة الذكية هي مدينة قد تهدف إلى جعل نفسها “أكثر ذكاءً” وأكثر استدامة وكفاءة وإنصافًا وصالحة للعيش. توجد تعريفات عديدة للمدينة الذكية في الأدبيات التي يتنوع العديد منها في طبيعتها. ويتراوح تنوعها من العناصر التي تحتاج المدينة إلى تضمينها حتى يتم اعتبارها ذكية إلى الموارد التي تحتاجها</w:t>
      </w:r>
      <w:r w:rsidRPr="001F09D5">
        <w:rPr>
          <w:rFonts w:ascii="Cambria" w:hAnsi="Cambria"/>
          <w:sz w:val="28"/>
          <w:szCs w:val="28"/>
          <w:rtl/>
        </w:rPr>
        <w:t>.</w:t>
      </w:r>
    </w:p>
    <w:p w14:paraId="7C68C59D"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u w:val="single"/>
          <w:rtl/>
          <w:lang w:bidi="ar-EG"/>
        </w:rPr>
      </w:pPr>
      <w:r w:rsidRPr="001F09D5">
        <w:rPr>
          <w:rFonts w:ascii="Cambria" w:hAnsi="Cambria" w:cs="Traditional Arabic"/>
          <w:b/>
          <w:bCs/>
          <w:sz w:val="28"/>
          <w:szCs w:val="28"/>
          <w:u w:val="single"/>
          <w:rtl/>
          <w:lang w:bidi="ar-EG"/>
        </w:rPr>
        <w:t>ويتضح للباحث ان نظام المدن الذكية يتكون من سته عناصر اساسيه تشكل بنائها وهى :</w:t>
      </w:r>
    </w:p>
    <w:p w14:paraId="5A7221D4" w14:textId="06774A2A"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المواطن </w:t>
      </w:r>
      <w:r w:rsidR="00691FD7" w:rsidRPr="001F09D5">
        <w:rPr>
          <w:rFonts w:ascii="Cambria" w:hAnsi="Cambria" w:cs="Traditional Arabic" w:hint="cs"/>
          <w:b/>
          <w:bCs/>
          <w:sz w:val="28"/>
          <w:szCs w:val="28"/>
          <w:rtl/>
          <w:lang w:bidi="ar-EG"/>
        </w:rPr>
        <w:t>الذكي:</w:t>
      </w:r>
      <w:r w:rsidRPr="001F09D5">
        <w:rPr>
          <w:rFonts w:ascii="Cambria" w:hAnsi="Cambria" w:cs="Traditional Arabic"/>
          <w:b/>
          <w:bCs/>
          <w:sz w:val="28"/>
          <w:szCs w:val="28"/>
          <w:rtl/>
          <w:lang w:bidi="ar-EG"/>
        </w:rPr>
        <w:t xml:space="preserve"> يعد الأشخاص الاذكياء لبنه البناء الأساسية لنظام المدينة </w:t>
      </w:r>
      <w:r w:rsidR="00691FD7" w:rsidRPr="001F09D5">
        <w:rPr>
          <w:rFonts w:ascii="Cambria" w:hAnsi="Cambria" w:cs="Traditional Arabic" w:hint="cs"/>
          <w:b/>
          <w:bCs/>
          <w:sz w:val="28"/>
          <w:szCs w:val="28"/>
          <w:rtl/>
          <w:lang w:bidi="ar-EG"/>
        </w:rPr>
        <w:t>الذكية،</w:t>
      </w:r>
      <w:r w:rsidRPr="001F09D5">
        <w:rPr>
          <w:rFonts w:ascii="Cambria" w:hAnsi="Cambria" w:cs="Traditional Arabic"/>
          <w:b/>
          <w:bCs/>
          <w:sz w:val="28"/>
          <w:szCs w:val="28"/>
          <w:rtl/>
          <w:lang w:bidi="ar-EG"/>
        </w:rPr>
        <w:t xml:space="preserve"> فهم من يتميزون بكونهم اذكياء يتفوقون </w:t>
      </w:r>
      <w:r w:rsidR="00691FD7" w:rsidRPr="001F09D5">
        <w:rPr>
          <w:rFonts w:ascii="Cambria" w:hAnsi="Cambria" w:cs="Traditional Arabic" w:hint="cs"/>
          <w:b/>
          <w:bCs/>
          <w:sz w:val="28"/>
          <w:szCs w:val="28"/>
          <w:rtl/>
          <w:lang w:bidi="ar-EG"/>
        </w:rPr>
        <w:t>فيما</w:t>
      </w:r>
      <w:r w:rsidRPr="001F09D5">
        <w:rPr>
          <w:rFonts w:ascii="Cambria" w:hAnsi="Cambria" w:cs="Traditional Arabic"/>
          <w:b/>
          <w:bCs/>
          <w:sz w:val="28"/>
          <w:szCs w:val="28"/>
          <w:rtl/>
          <w:lang w:bidi="ar-EG"/>
        </w:rPr>
        <w:t xml:space="preserve"> يفعلونه </w:t>
      </w:r>
      <w:r w:rsidR="00691FD7" w:rsidRPr="001F09D5">
        <w:rPr>
          <w:rFonts w:ascii="Cambria" w:hAnsi="Cambria" w:cs="Traditional Arabic" w:hint="cs"/>
          <w:b/>
          <w:bCs/>
          <w:sz w:val="28"/>
          <w:szCs w:val="28"/>
          <w:rtl/>
          <w:lang w:bidi="ar-EG"/>
        </w:rPr>
        <w:t>باحتراف،</w:t>
      </w:r>
      <w:r w:rsidRPr="001F09D5">
        <w:rPr>
          <w:rFonts w:ascii="Cambria" w:hAnsi="Cambria" w:cs="Traditional Arabic"/>
          <w:b/>
          <w:bCs/>
          <w:sz w:val="28"/>
          <w:szCs w:val="28"/>
          <w:rtl/>
          <w:lang w:bidi="ar-EG"/>
        </w:rPr>
        <w:t xml:space="preserve"> ولديهم مؤشر تنميه </w:t>
      </w:r>
      <w:r w:rsidR="00691FD7" w:rsidRPr="001F09D5">
        <w:rPr>
          <w:rFonts w:ascii="Cambria" w:hAnsi="Cambria" w:cs="Traditional Arabic" w:hint="cs"/>
          <w:b/>
          <w:bCs/>
          <w:sz w:val="28"/>
          <w:szCs w:val="28"/>
          <w:rtl/>
          <w:lang w:bidi="ar-EG"/>
        </w:rPr>
        <w:t>مرتفع،</w:t>
      </w:r>
      <w:r w:rsidRPr="001F09D5">
        <w:rPr>
          <w:rFonts w:ascii="Cambria" w:hAnsi="Cambria" w:cs="Traditional Arabic"/>
          <w:b/>
          <w:bCs/>
          <w:sz w:val="28"/>
          <w:szCs w:val="28"/>
          <w:rtl/>
          <w:lang w:bidi="ar-EG"/>
        </w:rPr>
        <w:t xml:space="preserve"> حيث تعمل المدن الذكية على استقطاب راس المال البشرى </w:t>
      </w:r>
      <w:r w:rsidR="00691FD7" w:rsidRPr="001F09D5">
        <w:rPr>
          <w:rFonts w:ascii="Cambria" w:hAnsi="Cambria" w:cs="Traditional Arabic" w:hint="cs"/>
          <w:b/>
          <w:bCs/>
          <w:sz w:val="28"/>
          <w:szCs w:val="28"/>
          <w:rtl/>
          <w:lang w:bidi="ar-EG"/>
        </w:rPr>
        <w:t>النوعي،</w:t>
      </w:r>
      <w:r w:rsidRPr="001F09D5">
        <w:rPr>
          <w:rFonts w:ascii="Cambria" w:hAnsi="Cambria" w:cs="Traditional Arabic"/>
          <w:b/>
          <w:bCs/>
          <w:sz w:val="28"/>
          <w:szCs w:val="28"/>
          <w:rtl/>
          <w:lang w:bidi="ar-EG"/>
        </w:rPr>
        <w:t xml:space="preserve"> بالتوازي مع دمج جامعاتها في جميع جوانب حياه المدينة </w:t>
      </w:r>
      <w:r w:rsidR="00691FD7" w:rsidRPr="001F09D5">
        <w:rPr>
          <w:rFonts w:ascii="Cambria" w:hAnsi="Cambria" w:cs="Traditional Arabic" w:hint="cs"/>
          <w:b/>
          <w:bCs/>
          <w:sz w:val="28"/>
          <w:szCs w:val="28"/>
          <w:rtl/>
          <w:lang w:bidi="ar-EG"/>
        </w:rPr>
        <w:t>الذكية.</w:t>
      </w:r>
    </w:p>
    <w:p w14:paraId="67889D5A" w14:textId="52D65E09"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كما يتميز المواطن في المدن الذكية بالمرونة العالية والتكيف مع تغير </w:t>
      </w:r>
      <w:r w:rsidR="00691FD7" w:rsidRPr="001F09D5">
        <w:rPr>
          <w:rFonts w:ascii="Cambria" w:hAnsi="Cambria" w:cs="Traditional Arabic" w:hint="cs"/>
          <w:b/>
          <w:bCs/>
          <w:sz w:val="28"/>
          <w:szCs w:val="28"/>
          <w:rtl/>
          <w:lang w:bidi="ar-EG"/>
        </w:rPr>
        <w:t>الظروف،</w:t>
      </w:r>
      <w:r w:rsidRPr="001F09D5">
        <w:rPr>
          <w:rFonts w:ascii="Cambria" w:hAnsi="Cambria" w:cs="Traditional Arabic"/>
          <w:b/>
          <w:bCs/>
          <w:sz w:val="28"/>
          <w:szCs w:val="28"/>
          <w:rtl/>
          <w:lang w:bidi="ar-EG"/>
        </w:rPr>
        <w:t xml:space="preserve"> من خلال سعيهم الدائم لإيجاد </w:t>
      </w:r>
      <w:r w:rsidR="00691FD7" w:rsidRPr="001F09D5">
        <w:rPr>
          <w:rFonts w:ascii="Cambria" w:hAnsi="Cambria" w:cs="Traditional Arabic" w:hint="cs"/>
          <w:b/>
          <w:bCs/>
          <w:sz w:val="28"/>
          <w:szCs w:val="28"/>
          <w:rtl/>
          <w:lang w:bidi="ar-EG"/>
        </w:rPr>
        <w:t>حلول،</w:t>
      </w:r>
      <w:r w:rsidRPr="001F09D5">
        <w:rPr>
          <w:rFonts w:ascii="Cambria" w:hAnsi="Cambria" w:cs="Traditional Arabic"/>
          <w:b/>
          <w:bCs/>
          <w:sz w:val="28"/>
          <w:szCs w:val="28"/>
          <w:rtl/>
          <w:lang w:bidi="ar-EG"/>
        </w:rPr>
        <w:t xml:space="preserve"> ويشاركون بنشاطهم في التنمية المستدامة للمدينة بأدائهم الفعال لجعلها اكث ملائمه </w:t>
      </w:r>
      <w:r w:rsidR="00691FD7" w:rsidRPr="001F09D5">
        <w:rPr>
          <w:rFonts w:ascii="Cambria" w:hAnsi="Cambria" w:cs="Traditional Arabic" w:hint="cs"/>
          <w:b/>
          <w:bCs/>
          <w:sz w:val="28"/>
          <w:szCs w:val="28"/>
          <w:rtl/>
          <w:lang w:bidi="ar-EG"/>
        </w:rPr>
        <w:t>للمعيشة.</w:t>
      </w:r>
    </w:p>
    <w:p w14:paraId="7F096FA4" w14:textId="7CC1848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 xml:space="preserve">- الاقتصاد </w:t>
      </w:r>
      <w:r w:rsidR="00691FD7" w:rsidRPr="001F09D5">
        <w:rPr>
          <w:rFonts w:ascii="Cambria" w:hAnsi="Cambria" w:cs="Traditional Arabic" w:hint="cs"/>
          <w:b/>
          <w:bCs/>
          <w:sz w:val="28"/>
          <w:szCs w:val="28"/>
          <w:rtl/>
          <w:lang w:bidi="ar-EG"/>
        </w:rPr>
        <w:t>الذكي:</w:t>
      </w:r>
      <w:r w:rsidRPr="001F09D5">
        <w:rPr>
          <w:rFonts w:ascii="Cambria" w:hAnsi="Cambria" w:cs="Traditional Arabic"/>
          <w:b/>
          <w:bCs/>
          <w:sz w:val="28"/>
          <w:szCs w:val="28"/>
          <w:rtl/>
          <w:lang w:bidi="ar-EG"/>
        </w:rPr>
        <w:t xml:space="preserve"> يعتمد وجود المدينة الذكية على الابتكار المدفوع بدعم الجامعات التي تركز عليها في مجال البحوث </w:t>
      </w:r>
      <w:r w:rsidR="00691FD7" w:rsidRPr="001F09D5">
        <w:rPr>
          <w:rFonts w:ascii="Cambria" w:hAnsi="Cambria" w:cs="Traditional Arabic" w:hint="cs"/>
          <w:b/>
          <w:bCs/>
          <w:sz w:val="28"/>
          <w:szCs w:val="28"/>
          <w:rtl/>
          <w:lang w:bidi="ar-EG"/>
        </w:rPr>
        <w:t>المتطورة،</w:t>
      </w:r>
      <w:r w:rsidRPr="001F09D5">
        <w:rPr>
          <w:rFonts w:ascii="Cambria" w:hAnsi="Cambria" w:cs="Traditional Arabic"/>
          <w:b/>
          <w:bCs/>
          <w:sz w:val="28"/>
          <w:szCs w:val="28"/>
          <w:rtl/>
          <w:lang w:bidi="ar-EG"/>
        </w:rPr>
        <w:t xml:space="preserve"> والتي تشمل بالإضافة للعلوم والصناعة والاعمال المجالات العلمية الخاصة بالتراث الثقافي والهندسة المعمارية والتخطيط </w:t>
      </w:r>
      <w:r w:rsidR="00691FD7" w:rsidRPr="001F09D5">
        <w:rPr>
          <w:rFonts w:ascii="Cambria" w:hAnsi="Cambria" w:cs="Traditional Arabic" w:hint="cs"/>
          <w:b/>
          <w:bCs/>
          <w:sz w:val="28"/>
          <w:szCs w:val="28"/>
          <w:rtl/>
          <w:lang w:bidi="ar-EG"/>
        </w:rPr>
        <w:t>والتنمية،</w:t>
      </w:r>
      <w:r w:rsidRPr="001F09D5">
        <w:rPr>
          <w:rFonts w:ascii="Cambria" w:hAnsi="Cambria" w:cs="Traditional Arabic"/>
          <w:b/>
          <w:bCs/>
          <w:sz w:val="28"/>
          <w:szCs w:val="28"/>
          <w:rtl/>
          <w:lang w:bidi="ar-EG"/>
        </w:rPr>
        <w:t xml:space="preserve"> وما شابه </w:t>
      </w:r>
      <w:r w:rsidR="00691FD7" w:rsidRPr="001F09D5">
        <w:rPr>
          <w:rFonts w:ascii="Cambria" w:hAnsi="Cambria" w:cs="Traditional Arabic" w:hint="cs"/>
          <w:b/>
          <w:bCs/>
          <w:sz w:val="28"/>
          <w:szCs w:val="28"/>
          <w:rtl/>
          <w:lang w:bidi="ar-EG"/>
        </w:rPr>
        <w:t>ذلك.</w:t>
      </w:r>
    </w:p>
    <w:p w14:paraId="280CE0A3" w14:textId="78C50F7F"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يقوم الاقتصاد الذكي على الريادة في الاعمال بخلقه فرصا اقتصاديه </w:t>
      </w:r>
      <w:r w:rsidR="00691FD7" w:rsidRPr="001F09D5">
        <w:rPr>
          <w:rFonts w:ascii="Cambria" w:hAnsi="Cambria" w:cs="Traditional Arabic" w:hint="cs"/>
          <w:b/>
          <w:bCs/>
          <w:sz w:val="28"/>
          <w:szCs w:val="28"/>
          <w:rtl/>
          <w:lang w:bidi="ar-EG"/>
        </w:rPr>
        <w:t>متنوعة</w:t>
      </w:r>
      <w:r w:rsidRPr="001F09D5">
        <w:rPr>
          <w:rFonts w:ascii="Cambria" w:hAnsi="Cambria" w:cs="Traditional Arabic"/>
          <w:b/>
          <w:bCs/>
          <w:sz w:val="28"/>
          <w:szCs w:val="28"/>
          <w:rtl/>
          <w:lang w:bidi="ar-EG"/>
        </w:rPr>
        <w:t xml:space="preserve"> </w:t>
      </w:r>
      <w:r w:rsidR="00691FD7" w:rsidRPr="001F09D5">
        <w:rPr>
          <w:rFonts w:ascii="Cambria" w:hAnsi="Cambria" w:cs="Traditional Arabic" w:hint="cs"/>
          <w:b/>
          <w:bCs/>
          <w:sz w:val="28"/>
          <w:szCs w:val="28"/>
          <w:rtl/>
          <w:lang w:bidi="ar-EG"/>
        </w:rPr>
        <w:t>للمواطنين،</w:t>
      </w:r>
      <w:r w:rsidRPr="001F09D5">
        <w:rPr>
          <w:rFonts w:ascii="Cambria" w:hAnsi="Cambria" w:cs="Traditional Arabic"/>
          <w:b/>
          <w:bCs/>
          <w:sz w:val="28"/>
          <w:szCs w:val="28"/>
          <w:rtl/>
          <w:lang w:bidi="ar-EG"/>
        </w:rPr>
        <w:t xml:space="preserve"> وعلى استغلال فرص ومواجهه التحديات التي تطرحها العولمة الاقتصادية وعلى راسها </w:t>
      </w:r>
      <w:r w:rsidR="00691FD7" w:rsidRPr="001F09D5">
        <w:rPr>
          <w:rFonts w:ascii="Cambria" w:hAnsi="Cambria" w:cs="Traditional Arabic" w:hint="cs"/>
          <w:b/>
          <w:bCs/>
          <w:sz w:val="28"/>
          <w:szCs w:val="28"/>
          <w:rtl/>
          <w:lang w:bidi="ar-EG"/>
        </w:rPr>
        <w:t>المنافسة.</w:t>
      </w:r>
    </w:p>
    <w:p w14:paraId="1112A303" w14:textId="77149786"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التنقل </w:t>
      </w:r>
      <w:r w:rsidR="00691FD7" w:rsidRPr="001F09D5">
        <w:rPr>
          <w:rFonts w:ascii="Cambria" w:hAnsi="Cambria" w:cs="Traditional Arabic" w:hint="cs"/>
          <w:b/>
          <w:bCs/>
          <w:sz w:val="28"/>
          <w:szCs w:val="28"/>
          <w:rtl/>
          <w:lang w:bidi="ar-EG"/>
        </w:rPr>
        <w:t>الذكي:</w:t>
      </w:r>
      <w:r w:rsidRPr="001F09D5">
        <w:rPr>
          <w:rFonts w:ascii="Cambria" w:hAnsi="Cambria" w:cs="Traditional Arabic"/>
          <w:b/>
          <w:bCs/>
          <w:sz w:val="28"/>
          <w:szCs w:val="28"/>
          <w:rtl/>
          <w:lang w:bidi="ar-EG"/>
        </w:rPr>
        <w:t xml:space="preserve"> لا تركز المدن الذكية على حركه المركبات </w:t>
      </w:r>
      <w:r w:rsidR="00691FD7" w:rsidRPr="001F09D5">
        <w:rPr>
          <w:rFonts w:ascii="Cambria" w:hAnsi="Cambria" w:cs="Traditional Arabic" w:hint="cs"/>
          <w:b/>
          <w:bCs/>
          <w:sz w:val="28"/>
          <w:szCs w:val="28"/>
          <w:rtl/>
          <w:lang w:bidi="ar-EG"/>
        </w:rPr>
        <w:t>فقط،</w:t>
      </w:r>
      <w:r w:rsidRPr="001F09D5">
        <w:rPr>
          <w:rFonts w:ascii="Cambria" w:hAnsi="Cambria" w:cs="Traditional Arabic"/>
          <w:b/>
          <w:bCs/>
          <w:sz w:val="28"/>
          <w:szCs w:val="28"/>
          <w:rtl/>
          <w:lang w:bidi="ar-EG"/>
        </w:rPr>
        <w:t xml:space="preserve"> وانما كذلك على تنقل </w:t>
      </w:r>
      <w:r w:rsidR="00691FD7" w:rsidRPr="001F09D5">
        <w:rPr>
          <w:rFonts w:ascii="Cambria" w:hAnsi="Cambria" w:cs="Traditional Arabic" w:hint="cs"/>
          <w:b/>
          <w:bCs/>
          <w:sz w:val="28"/>
          <w:szCs w:val="28"/>
          <w:rtl/>
          <w:lang w:bidi="ar-EG"/>
        </w:rPr>
        <w:t>الأشخاص،</w:t>
      </w:r>
      <w:r w:rsidRPr="001F09D5">
        <w:rPr>
          <w:rFonts w:ascii="Cambria" w:hAnsi="Cambria" w:cs="Traditional Arabic"/>
          <w:b/>
          <w:bCs/>
          <w:sz w:val="28"/>
          <w:szCs w:val="28"/>
          <w:rtl/>
          <w:lang w:bidi="ar-EG"/>
        </w:rPr>
        <w:t xml:space="preserve"> حيث تدير المدينة الذكية بفعالية حركه المرور المركبات </w:t>
      </w:r>
      <w:r w:rsidR="00691FD7" w:rsidRPr="001F09D5">
        <w:rPr>
          <w:rFonts w:ascii="Cambria" w:hAnsi="Cambria" w:cs="Traditional Arabic" w:hint="cs"/>
          <w:b/>
          <w:bCs/>
          <w:sz w:val="28"/>
          <w:szCs w:val="28"/>
          <w:rtl/>
          <w:lang w:bidi="ar-EG"/>
        </w:rPr>
        <w:t>والمشاة،</w:t>
      </w:r>
      <w:r w:rsidRPr="001F09D5">
        <w:rPr>
          <w:rFonts w:ascii="Cambria" w:hAnsi="Cambria" w:cs="Traditional Arabic"/>
          <w:b/>
          <w:bCs/>
          <w:sz w:val="28"/>
          <w:szCs w:val="28"/>
          <w:rtl/>
          <w:lang w:bidi="ar-EG"/>
        </w:rPr>
        <w:t xml:space="preserve"> </w:t>
      </w:r>
      <w:r w:rsidR="00691FD7" w:rsidRPr="001F09D5">
        <w:rPr>
          <w:rFonts w:ascii="Cambria" w:hAnsi="Cambria" w:cs="Traditional Arabic" w:hint="cs"/>
          <w:b/>
          <w:bCs/>
          <w:sz w:val="28"/>
          <w:szCs w:val="28"/>
          <w:rtl/>
          <w:lang w:bidi="ar-EG"/>
        </w:rPr>
        <w:t>والازدحام،</w:t>
      </w:r>
      <w:r w:rsidRPr="001F09D5">
        <w:rPr>
          <w:rFonts w:ascii="Cambria" w:hAnsi="Cambria" w:cs="Traditional Arabic"/>
          <w:b/>
          <w:bCs/>
          <w:sz w:val="28"/>
          <w:szCs w:val="28"/>
          <w:rtl/>
          <w:lang w:bidi="ar-EG"/>
        </w:rPr>
        <w:t xml:space="preserve"> كما تتميز هذه المدينة بشوارع نابضه بالحياة بها مسارات للممشى وركوب </w:t>
      </w:r>
      <w:r w:rsidR="00691FD7" w:rsidRPr="001F09D5">
        <w:rPr>
          <w:rFonts w:ascii="Cambria" w:hAnsi="Cambria" w:cs="Traditional Arabic" w:hint="cs"/>
          <w:b/>
          <w:bCs/>
          <w:sz w:val="28"/>
          <w:szCs w:val="28"/>
          <w:rtl/>
          <w:lang w:bidi="ar-EG"/>
        </w:rPr>
        <w:t>الدراجات.</w:t>
      </w:r>
    </w:p>
    <w:p w14:paraId="13045CBF" w14:textId="4AB7F6D8"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تتمتع المدينة الذكية بنظام النقل السريع </w:t>
      </w:r>
      <w:r w:rsidR="00691FD7" w:rsidRPr="001F09D5">
        <w:rPr>
          <w:rFonts w:ascii="Cambria" w:hAnsi="Cambria" w:cs="Traditional Arabic" w:hint="cs"/>
          <w:b/>
          <w:bCs/>
          <w:sz w:val="28"/>
          <w:szCs w:val="28"/>
          <w:rtl/>
          <w:lang w:bidi="ar-EG"/>
        </w:rPr>
        <w:t>الشامل،</w:t>
      </w:r>
      <w:r w:rsidRPr="001F09D5">
        <w:rPr>
          <w:rFonts w:ascii="Cambria" w:hAnsi="Cambria" w:cs="Traditional Arabic"/>
          <w:b/>
          <w:bCs/>
          <w:sz w:val="28"/>
          <w:szCs w:val="28"/>
          <w:rtl/>
          <w:lang w:bidi="ar-EG"/>
        </w:rPr>
        <w:t xml:space="preserve"> مثل السكك الحديدية للمترو او المترو الخفيف او الخط العادي او قطار الانفاق للتنقل عالي السرعة </w:t>
      </w:r>
      <w:r w:rsidR="00691FD7" w:rsidRPr="001F09D5">
        <w:rPr>
          <w:rFonts w:ascii="Cambria" w:hAnsi="Cambria" w:cs="Traditional Arabic" w:hint="cs"/>
          <w:b/>
          <w:bCs/>
          <w:sz w:val="28"/>
          <w:szCs w:val="28"/>
          <w:rtl/>
          <w:lang w:bidi="ar-EG"/>
        </w:rPr>
        <w:t>الذي</w:t>
      </w:r>
      <w:r w:rsidRPr="001F09D5">
        <w:rPr>
          <w:rFonts w:ascii="Cambria" w:hAnsi="Cambria" w:cs="Traditional Arabic"/>
          <w:b/>
          <w:bCs/>
          <w:sz w:val="28"/>
          <w:szCs w:val="28"/>
          <w:rtl/>
          <w:lang w:bidi="ar-EG"/>
        </w:rPr>
        <w:t xml:space="preserve"> يربط بين المناطق السكنية وأماكن العمل والمناطق الترفيهية ونقاط </w:t>
      </w:r>
      <w:r w:rsidR="00691FD7" w:rsidRPr="001F09D5">
        <w:rPr>
          <w:rFonts w:ascii="Cambria" w:hAnsi="Cambria" w:cs="Traditional Arabic" w:hint="cs"/>
          <w:b/>
          <w:bCs/>
          <w:sz w:val="28"/>
          <w:szCs w:val="28"/>
          <w:rtl/>
          <w:lang w:bidi="ar-EG"/>
        </w:rPr>
        <w:t>النقل.</w:t>
      </w:r>
    </w:p>
    <w:p w14:paraId="2966B6C6" w14:textId="54CB43E0"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البيئة </w:t>
      </w:r>
      <w:r w:rsidR="00691FD7" w:rsidRPr="001F09D5">
        <w:rPr>
          <w:rFonts w:ascii="Cambria" w:hAnsi="Cambria" w:cs="Traditional Arabic" w:hint="cs"/>
          <w:b/>
          <w:bCs/>
          <w:sz w:val="28"/>
          <w:szCs w:val="28"/>
          <w:rtl/>
          <w:lang w:bidi="ar-EG"/>
        </w:rPr>
        <w:t>الذكية:</w:t>
      </w:r>
      <w:r w:rsidRPr="001F09D5">
        <w:rPr>
          <w:rFonts w:ascii="Cambria" w:hAnsi="Cambria" w:cs="Traditional Arabic"/>
          <w:b/>
          <w:bCs/>
          <w:sz w:val="28"/>
          <w:szCs w:val="28"/>
          <w:rtl/>
          <w:lang w:bidi="ar-EG"/>
        </w:rPr>
        <w:t xml:space="preserve"> تعيش المدينة الذكية مع الطبيعة وتحمى تراثها الطبيعي ومواردها الطبيعية </w:t>
      </w:r>
      <w:r w:rsidR="00691FD7" w:rsidRPr="001F09D5">
        <w:rPr>
          <w:rFonts w:ascii="Cambria" w:hAnsi="Cambria" w:cs="Traditional Arabic" w:hint="cs"/>
          <w:b/>
          <w:bCs/>
          <w:sz w:val="28"/>
          <w:szCs w:val="28"/>
          <w:rtl/>
          <w:lang w:bidi="ar-EG"/>
        </w:rPr>
        <w:t>الفريدة والتنوع</w:t>
      </w:r>
      <w:r w:rsidRPr="001F09D5">
        <w:rPr>
          <w:rFonts w:ascii="Cambria" w:hAnsi="Cambria" w:cs="Traditional Arabic"/>
          <w:b/>
          <w:bCs/>
          <w:sz w:val="28"/>
          <w:szCs w:val="28"/>
          <w:rtl/>
          <w:lang w:bidi="ar-EG"/>
        </w:rPr>
        <w:t xml:space="preserve"> البيولوجي </w:t>
      </w:r>
      <w:r w:rsidR="00691FD7" w:rsidRPr="001F09D5">
        <w:rPr>
          <w:rFonts w:ascii="Cambria" w:hAnsi="Cambria" w:cs="Traditional Arabic" w:hint="cs"/>
          <w:b/>
          <w:bCs/>
          <w:sz w:val="28"/>
          <w:szCs w:val="28"/>
          <w:rtl/>
          <w:lang w:bidi="ar-EG"/>
        </w:rPr>
        <w:t>والبيئة،</w:t>
      </w:r>
      <w:r w:rsidRPr="001F09D5">
        <w:rPr>
          <w:rFonts w:ascii="Cambria" w:hAnsi="Cambria" w:cs="Traditional Arabic"/>
          <w:b/>
          <w:bCs/>
          <w:sz w:val="28"/>
          <w:szCs w:val="28"/>
          <w:rtl/>
          <w:lang w:bidi="ar-EG"/>
        </w:rPr>
        <w:t xml:space="preserve"> كما تدير بكفاءة وفعالية قاعده مواردها </w:t>
      </w:r>
      <w:r w:rsidR="00691FD7" w:rsidRPr="001F09D5">
        <w:rPr>
          <w:rFonts w:ascii="Cambria" w:hAnsi="Cambria" w:cs="Traditional Arabic" w:hint="cs"/>
          <w:b/>
          <w:bCs/>
          <w:sz w:val="28"/>
          <w:szCs w:val="28"/>
          <w:rtl/>
          <w:lang w:bidi="ar-EG"/>
        </w:rPr>
        <w:t>الطبيعية،</w:t>
      </w:r>
      <w:r w:rsidRPr="001F09D5">
        <w:rPr>
          <w:rFonts w:ascii="Cambria" w:hAnsi="Cambria" w:cs="Traditional Arabic"/>
          <w:b/>
          <w:bCs/>
          <w:sz w:val="28"/>
          <w:szCs w:val="28"/>
          <w:rtl/>
          <w:lang w:bidi="ar-EG"/>
        </w:rPr>
        <w:t xml:space="preserve"> </w:t>
      </w:r>
      <w:r w:rsidR="00691FD7" w:rsidRPr="001F09D5">
        <w:rPr>
          <w:rFonts w:ascii="Cambria" w:hAnsi="Cambria" w:cs="Traditional Arabic" w:hint="cs"/>
          <w:b/>
          <w:bCs/>
          <w:sz w:val="28"/>
          <w:szCs w:val="28"/>
          <w:rtl/>
          <w:lang w:bidi="ar-EG"/>
        </w:rPr>
        <w:t>وهي</w:t>
      </w:r>
      <w:r w:rsidRPr="001F09D5">
        <w:rPr>
          <w:rFonts w:ascii="Cambria" w:hAnsi="Cambria" w:cs="Traditional Arabic"/>
          <w:b/>
          <w:bCs/>
          <w:sz w:val="28"/>
          <w:szCs w:val="28"/>
          <w:rtl/>
          <w:lang w:bidi="ar-EG"/>
        </w:rPr>
        <w:t xml:space="preserve"> مدينه نظيفة وخضراء </w:t>
      </w:r>
      <w:r w:rsidR="00691FD7" w:rsidRPr="001F09D5">
        <w:rPr>
          <w:rFonts w:ascii="Cambria" w:hAnsi="Cambria" w:cs="Traditional Arabic" w:hint="cs"/>
          <w:b/>
          <w:bCs/>
          <w:sz w:val="28"/>
          <w:szCs w:val="28"/>
          <w:rtl/>
          <w:lang w:bidi="ar-EG"/>
        </w:rPr>
        <w:t>تحتوي</w:t>
      </w:r>
      <w:r w:rsidRPr="001F09D5">
        <w:rPr>
          <w:rFonts w:ascii="Cambria" w:hAnsi="Cambria" w:cs="Traditional Arabic"/>
          <w:b/>
          <w:bCs/>
          <w:sz w:val="28"/>
          <w:szCs w:val="28"/>
          <w:rtl/>
          <w:lang w:bidi="ar-EG"/>
        </w:rPr>
        <w:t xml:space="preserve"> على مساحات خضراء عامه </w:t>
      </w:r>
      <w:r w:rsidR="00691FD7" w:rsidRPr="001F09D5">
        <w:rPr>
          <w:rFonts w:ascii="Cambria" w:hAnsi="Cambria" w:cs="Traditional Arabic" w:hint="cs"/>
          <w:b/>
          <w:bCs/>
          <w:sz w:val="28"/>
          <w:szCs w:val="28"/>
          <w:rtl/>
          <w:lang w:bidi="ar-EG"/>
        </w:rPr>
        <w:t>كافيه،</w:t>
      </w:r>
      <w:r w:rsidRPr="001F09D5">
        <w:rPr>
          <w:rFonts w:ascii="Cambria" w:hAnsi="Cambria" w:cs="Traditional Arabic"/>
          <w:b/>
          <w:bCs/>
          <w:sz w:val="28"/>
          <w:szCs w:val="28"/>
          <w:rtl/>
          <w:lang w:bidi="ar-EG"/>
        </w:rPr>
        <w:t xml:space="preserve"> ويمكن الوصول اليها من طرف </w:t>
      </w:r>
      <w:r w:rsidR="00691FD7" w:rsidRPr="001F09D5">
        <w:rPr>
          <w:rFonts w:ascii="Cambria" w:hAnsi="Cambria" w:cs="Traditional Arabic" w:hint="cs"/>
          <w:b/>
          <w:bCs/>
          <w:sz w:val="28"/>
          <w:szCs w:val="28"/>
          <w:rtl/>
          <w:lang w:bidi="ar-EG"/>
        </w:rPr>
        <w:t>كافة</w:t>
      </w:r>
      <w:r w:rsidRPr="001F09D5">
        <w:rPr>
          <w:rFonts w:ascii="Cambria" w:hAnsi="Cambria" w:cs="Traditional Arabic"/>
          <w:b/>
          <w:bCs/>
          <w:sz w:val="28"/>
          <w:szCs w:val="28"/>
          <w:rtl/>
          <w:lang w:bidi="ar-EG"/>
        </w:rPr>
        <w:t xml:space="preserve"> </w:t>
      </w:r>
      <w:r w:rsidR="00691FD7" w:rsidRPr="001F09D5">
        <w:rPr>
          <w:rFonts w:ascii="Cambria" w:hAnsi="Cambria" w:cs="Traditional Arabic" w:hint="cs"/>
          <w:b/>
          <w:bCs/>
          <w:sz w:val="28"/>
          <w:szCs w:val="28"/>
          <w:rtl/>
          <w:lang w:bidi="ar-EG"/>
        </w:rPr>
        <w:t>المواطنين،</w:t>
      </w:r>
      <w:r w:rsidRPr="001F09D5">
        <w:rPr>
          <w:rFonts w:ascii="Cambria" w:hAnsi="Cambria" w:cs="Traditional Arabic"/>
          <w:b/>
          <w:bCs/>
          <w:sz w:val="28"/>
          <w:szCs w:val="28"/>
          <w:rtl/>
          <w:lang w:bidi="ar-EG"/>
        </w:rPr>
        <w:t xml:space="preserve"> </w:t>
      </w:r>
      <w:r w:rsidR="00691FD7" w:rsidRPr="001F09D5">
        <w:rPr>
          <w:rFonts w:ascii="Cambria" w:hAnsi="Cambria" w:cs="Traditional Arabic" w:hint="cs"/>
          <w:b/>
          <w:bCs/>
          <w:sz w:val="28"/>
          <w:szCs w:val="28"/>
          <w:rtl/>
          <w:lang w:bidi="ar-EG"/>
        </w:rPr>
        <w:t>وتحتوي</w:t>
      </w:r>
      <w:r w:rsidRPr="001F09D5">
        <w:rPr>
          <w:rFonts w:ascii="Cambria" w:hAnsi="Cambria" w:cs="Traditional Arabic"/>
          <w:b/>
          <w:bCs/>
          <w:sz w:val="28"/>
          <w:szCs w:val="28"/>
          <w:rtl/>
          <w:lang w:bidi="ar-EG"/>
        </w:rPr>
        <w:t xml:space="preserve"> ابنتها على غرف </w:t>
      </w:r>
      <w:r w:rsidR="00691FD7" w:rsidRPr="001F09D5">
        <w:rPr>
          <w:rFonts w:ascii="Cambria" w:hAnsi="Cambria" w:cs="Traditional Arabic" w:hint="cs"/>
          <w:b/>
          <w:bCs/>
          <w:sz w:val="28"/>
          <w:szCs w:val="28"/>
          <w:rtl/>
          <w:lang w:bidi="ar-EG"/>
        </w:rPr>
        <w:t>معيشة</w:t>
      </w:r>
      <w:r w:rsidRPr="001F09D5">
        <w:rPr>
          <w:rFonts w:ascii="Cambria" w:hAnsi="Cambria" w:cs="Traditional Arabic"/>
          <w:b/>
          <w:bCs/>
          <w:sz w:val="28"/>
          <w:szCs w:val="28"/>
          <w:rtl/>
          <w:lang w:bidi="ar-EG"/>
        </w:rPr>
        <w:t xml:space="preserve"> في الهواء </w:t>
      </w:r>
      <w:r w:rsidR="00691FD7" w:rsidRPr="001F09D5">
        <w:rPr>
          <w:rFonts w:ascii="Cambria" w:hAnsi="Cambria" w:cs="Traditional Arabic" w:hint="cs"/>
          <w:b/>
          <w:bCs/>
          <w:sz w:val="28"/>
          <w:szCs w:val="28"/>
          <w:rtl/>
          <w:lang w:bidi="ar-EG"/>
        </w:rPr>
        <w:t>النقي.</w:t>
      </w:r>
    </w:p>
    <w:p w14:paraId="647E83EC"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الحياه الذكية : يعكس هذا المفهوم نمط العيش وظروفه في هذه المدن ونوعيه الحياه في مختلف النواحي الاجتماعية والثقافية ، فتثمن المدينة الذكية التاريخ والثقافة والقيم المحلية ، وتعمل على تحسين الحياه الحضرية بتوفير السلامة والامن للمواطنين ، وبتمكينهم من الخدمات الضرورية كالصحة التعليم زغيرها ، ومن وسائل الراحة العامة عالية الجودة ، وبإنشاء المساحات العامة المفتوحة ، كما تتمتع بوسط المدينة النابض للحياة على مدار24 ساعه في اليوم .</w:t>
      </w:r>
    </w:p>
    <w:p w14:paraId="6497E533"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الحكم الذكي : وهو نمط اداره المدينة الذكية ، اذا تستخدم المدينة الذكية البيانات الضخمة وانظمه دعم القرار وما يتصل بها من التقنيات الجغرافية في الإدارة الإقليمية للمناطق الحضرية والمدن .</w:t>
      </w:r>
    </w:p>
    <w:p w14:paraId="3240C805"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وتعمل المدينة الذكية باستمرار على تحسين قدرتها على تقديم الخدمات العامة بكفاءة وفعالية للمواطنين ، وتدعم مشاركتهم في صنع السياسات القائمة المبنية على المشاركة والتخطيط والمراقبة لتحقيق نتائج انتمائيه افضل للمجتمع الذكي .</w:t>
      </w:r>
    </w:p>
    <w:p w14:paraId="7A463045"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يعتبر صانعو السياسات هذا الانتقال أمرًا ضروريًا وينعكس في إنشاء هدف التنمية المستدامة الحادي عشر للأمم المتحدة</w:t>
      </w:r>
      <w:r w:rsidRPr="001F09D5">
        <w:rPr>
          <w:rFonts w:ascii="Cambria" w:hAnsi="Cambria" w:cs="Traditional Arabic"/>
          <w:b/>
          <w:bCs/>
          <w:sz w:val="28"/>
          <w:szCs w:val="28"/>
          <w:lang w:bidi="ar-EG"/>
        </w:rPr>
        <w:t xml:space="preserve"> (SDG) </w:t>
      </w:r>
      <w:r w:rsidRPr="001F09D5">
        <w:rPr>
          <w:rFonts w:ascii="Cambria" w:hAnsi="Cambria" w:cs="Traditional Arabic"/>
          <w:b/>
          <w:bCs/>
          <w:sz w:val="28"/>
          <w:szCs w:val="28"/>
          <w:rtl/>
          <w:lang w:bidi="ar-EG"/>
        </w:rPr>
        <w:t>، والذي يهدف إلى جعل المدن شاملة وآمنة ومرنة ومستدامة. وقد خصصت المفوضية الأوروبية وحدها ما يقرب من مليار يورو لمشاريع المدن الذكية ، للفترة 2014-2020 , ونظرًا لأن المدن الذكية أصبحت أكثر بروزًا باستمرار ، فقد أصبح الارتباك في نطاقها مزعجًا بشكل متزايد وسيكون له آثار على خلق المنفعة العامة ( تقرير الأمم المتحدة ، 2020 ) .</w:t>
      </w:r>
    </w:p>
    <w:p w14:paraId="71B6B9B4"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الشكل التالي يوضح اهميه المدن الذكية كمحركات للتنمية المستدامة :</w:t>
      </w:r>
    </w:p>
    <w:p w14:paraId="09FF2B4D" w14:textId="77777777" w:rsidR="001C4C12" w:rsidRPr="001F09D5" w:rsidRDefault="001C4C12" w:rsidP="001F09D5">
      <w:pPr>
        <w:shd w:val="clear" w:color="auto" w:fill="FFFFFF"/>
        <w:bidi/>
        <w:spacing w:after="120" w:line="360" w:lineRule="auto"/>
        <w:jc w:val="both"/>
        <w:rPr>
          <w:rFonts w:ascii="Cambria" w:hAnsi="Cambria"/>
          <w:sz w:val="28"/>
          <w:szCs w:val="28"/>
          <w:rtl/>
        </w:rPr>
      </w:pPr>
      <w:r w:rsidRPr="001F09D5">
        <w:rPr>
          <w:rFonts w:ascii="Cambria" w:hAnsi="Cambria"/>
          <w:noProof/>
          <w:sz w:val="28"/>
          <w:szCs w:val="28"/>
        </w:rPr>
        <w:lastRenderedPageBreak/>
        <w:drawing>
          <wp:inline distT="0" distB="0" distL="0" distR="0" wp14:anchorId="3155F675" wp14:editId="49DCC091">
            <wp:extent cx="5648325" cy="7600950"/>
            <wp:effectExtent l="0" t="0" r="9525" b="0"/>
            <wp:docPr id="2372603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5845" cy="7611070"/>
                    </a:xfrm>
                    <a:prstGeom prst="rect">
                      <a:avLst/>
                    </a:prstGeom>
                    <a:noFill/>
                    <a:ln>
                      <a:noFill/>
                    </a:ln>
                  </pic:spPr>
                </pic:pic>
              </a:graphicData>
            </a:graphic>
          </wp:inline>
        </w:drawing>
      </w:r>
    </w:p>
    <w:p w14:paraId="5BE706E6" w14:textId="77777777" w:rsidR="001C4C12" w:rsidRPr="001F09D5" w:rsidRDefault="001C4C12" w:rsidP="001F09D5">
      <w:pPr>
        <w:shd w:val="clear" w:color="auto" w:fill="FFFFFF"/>
        <w:bidi/>
        <w:spacing w:after="120" w:line="360" w:lineRule="auto"/>
        <w:jc w:val="both"/>
        <w:rPr>
          <w:rFonts w:ascii="Cambria" w:hAnsi="Cambria"/>
          <w:sz w:val="28"/>
          <w:szCs w:val="28"/>
          <w:rtl/>
        </w:rPr>
      </w:pPr>
    </w:p>
    <w:p w14:paraId="4900858A"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rPr>
        <w:t xml:space="preserve"> : </w:t>
      </w:r>
      <w:r w:rsidRPr="001F09D5">
        <w:rPr>
          <w:rFonts w:ascii="Cambria" w:hAnsi="Cambria" w:cs="Traditional Arabic"/>
          <w:b/>
          <w:bCs/>
          <w:sz w:val="28"/>
          <w:szCs w:val="28"/>
          <w:rtl/>
          <w:lang w:bidi="ar-EG"/>
        </w:rPr>
        <w:t>اهميه المدن الذكية :</w:t>
      </w:r>
      <w:r w:rsidRPr="001F09D5">
        <w:rPr>
          <w:rFonts w:ascii="Cambria" w:hAnsi="Cambria" w:cs="Traditional Arabic"/>
          <w:b/>
          <w:bCs/>
          <w:sz w:val="28"/>
          <w:szCs w:val="28"/>
          <w:lang w:bidi="ar-EG"/>
        </w:rPr>
        <w:t>1-2</w:t>
      </w:r>
    </w:p>
    <w:p w14:paraId="340FCCC2"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rPr>
        <w:lastRenderedPageBreak/>
        <w:t>المدن الذكية هي مدن مجهزة بالتقنيات الحديثة والمتطورة التي تهدف إلى تحسين جودة الحياة للمواطنين وزيادة الكفاءة في إدارة الموارد والخدمات العامة، وتشير الإحصائيات إلى أن عدد السكان الذين يعيشون في المدن في جميع أنحاء العالم يتزايد باستمرار، ومن المتوقع أن يرتفع هذا العدد إلى 6.7 مليارات نسمة بحلول عام 2050، مما يجعل المدن الذكية في العالم أمرًا ضروريًا لتلبية الاحتياجات المتزايدة للسكان</w:t>
      </w:r>
    </w:p>
    <w:p w14:paraId="5D2F0F35"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rPr>
        <w:t xml:space="preserve">كما تعتبر المدن الذكية في العالم واحدة من أهم التطورات الحديثة في عالم التقنيات، والتي تتميز بقدرتها على تحسين نوعية الحياة في المدن من خلال تطبيق التقنيات الحديثة والذكية، تمثل المدن الذكية الحل الأمثل للتحديات التي تواجه المدن الحديثة، مثل الكثافة السكانية، والتلوث، واختناق الطرق، وغيرها من المشاكل التي تؤثر على الجودة المعيشية والبيئية في المدن الذكية لنتعرف معاً على أهمية المدن الذكية في العالم وفوائدها المتعددة ( </w:t>
      </w:r>
      <w:proofErr w:type="spellStart"/>
      <w:r w:rsidRPr="001F09D5">
        <w:rPr>
          <w:rFonts w:ascii="Cambria" w:hAnsi="Cambria" w:cs="Traditional Arabic"/>
          <w:b/>
          <w:bCs/>
          <w:sz w:val="28"/>
          <w:szCs w:val="28"/>
          <w:rtl/>
        </w:rPr>
        <w:t>العجيلى</w:t>
      </w:r>
      <w:proofErr w:type="spellEnd"/>
      <w:r w:rsidRPr="001F09D5">
        <w:rPr>
          <w:rFonts w:ascii="Cambria" w:hAnsi="Cambria" w:cs="Traditional Arabic"/>
          <w:b/>
          <w:bCs/>
          <w:sz w:val="28"/>
          <w:szCs w:val="28"/>
          <w:rtl/>
        </w:rPr>
        <w:t xml:space="preserve"> ، 2024 ، ص 34 ) .</w:t>
      </w:r>
    </w:p>
    <w:p w14:paraId="71675132"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(Pardo  , 2021 , P. 185 )</w:t>
      </w:r>
      <w:r w:rsidRPr="001F09D5">
        <w:rPr>
          <w:rFonts w:ascii="Cambria" w:hAnsi="Cambria"/>
          <w:sz w:val="28"/>
          <w:szCs w:val="28"/>
        </w:rPr>
        <w:t xml:space="preserve">  </w:t>
      </w:r>
      <w:r w:rsidRPr="001F09D5">
        <w:rPr>
          <w:rFonts w:ascii="Cambria" w:hAnsi="Cambria"/>
          <w:sz w:val="28"/>
          <w:szCs w:val="28"/>
          <w:rtl/>
        </w:rPr>
        <w:t xml:space="preserve">  </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rPr>
        <w:t xml:space="preserve"> </w:t>
      </w:r>
      <w:r w:rsidRPr="001F09D5">
        <w:rPr>
          <w:rFonts w:ascii="Cambria" w:hAnsi="Cambria" w:cs="Traditional Arabic"/>
          <w:b/>
          <w:bCs/>
          <w:sz w:val="28"/>
          <w:szCs w:val="28"/>
          <w:rtl/>
          <w:lang w:bidi="ar-EG"/>
        </w:rPr>
        <w:t xml:space="preserve">3-1 : اهداف المدن الذكية </w:t>
      </w:r>
    </w:p>
    <w:p w14:paraId="23A2EF6A"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rPr>
        <w:t>- التخطيط الجيد: يجب البدء بتحليل الوضع الحالي للمدينة وتحديد الأولويات والمجالات التي يجب تحسينها وبعد ذلك يجب وضع خطة شاملة لتطوير المدينة بشكل ذكي وفعال .</w:t>
      </w:r>
    </w:p>
    <w:p w14:paraId="3CC77FEA"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 xml:space="preserve"> - البنية التحتية الذكية: يجب تحديث البنية التحتية لتدعم التقنيات الحديثة والتطبيقات الذكية، مثل شبكات الاتصالات والكهرباء والمياه والنقل، يجب استخدام أجهزة استشعار البيئة والكاميرات والأجهزة الأخرى لرصد وتحليل بيانات المدينة .</w:t>
      </w:r>
    </w:p>
    <w:p w14:paraId="4C82F5A5"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 تطبيقات الهواتف الذكية: يجب استخدام تطبيقات الهواتف الذكية لتحسين الخدمات المتعلقة بالنقل والصحة والتعليم والتسوق والترفيه وغيرها تساعد تطبيقات الهواتف الذكية في تحسين التفاعل بين السكان والخدمات المتوفرة .</w:t>
      </w:r>
    </w:p>
    <w:p w14:paraId="57169946"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 التعليم والتدريب: يجب توفير التدريب والتعليم اللازم للموظفين والمتعاملين مع التقنيات الحديثة والتطبيقات الذكية، كما يجب توفير الدعم الفني والفني المتخصص لتحسين الخدمات وتوفير أفضل التطبيقات المتاحة .</w:t>
      </w:r>
    </w:p>
    <w:p w14:paraId="19030692"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lastRenderedPageBreak/>
        <w:t>- المشاركة المجتمعية: يجب تشجيع المشاركة المجتمعية في تحويل المدينة إلى مدينة ذكية، وذلك من خلال توفير منصات تفاعلية ومنتديات للحوار والتفاعل بين السكان .</w:t>
      </w:r>
    </w:p>
    <w:p w14:paraId="241FD759"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lang w:bidi="ar-EG"/>
        </w:rPr>
        <w:t>:</w:t>
      </w:r>
      <w:r w:rsidRPr="001F09D5">
        <w:rPr>
          <w:rFonts w:ascii="Cambria" w:hAnsi="Cambria" w:cs="Traditional Arabic"/>
          <w:b/>
          <w:bCs/>
          <w:sz w:val="28"/>
          <w:szCs w:val="28"/>
          <w:lang w:bidi="ar-EG"/>
        </w:rPr>
        <w:t>(Berardi   , 2023 , P. 1575 )</w:t>
      </w:r>
      <w:r w:rsidRPr="001F09D5">
        <w:rPr>
          <w:rFonts w:ascii="Cambria" w:hAnsi="Cambria"/>
          <w:sz w:val="28"/>
          <w:szCs w:val="28"/>
        </w:rPr>
        <w:t xml:space="preserve">  </w:t>
      </w:r>
      <w:r w:rsidRPr="001F09D5">
        <w:rPr>
          <w:rFonts w:ascii="Cambria" w:hAnsi="Cambria"/>
          <w:sz w:val="28"/>
          <w:szCs w:val="28"/>
          <w:rtl/>
        </w:rPr>
        <w:t xml:space="preserve">  </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rPr>
        <w:t xml:space="preserve"> </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فوائد المدن الذكية:</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1</w:t>
      </w:r>
      <w:r w:rsidRPr="001F09D5">
        <w:rPr>
          <w:rFonts w:ascii="Cambria" w:hAnsi="Cambria" w:cs="Traditional Arabic"/>
          <w:b/>
          <w:bCs/>
          <w:sz w:val="28"/>
          <w:szCs w:val="28"/>
        </w:rPr>
        <w:t>-4</w:t>
      </w:r>
    </w:p>
    <w:p w14:paraId="74952FAB"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تمتاز المدن الذكية بالعديد من الفوائد والمزايا التي تساعد في تحسين جودة الحياة وتوفير بيئة مستدامة وآمنة للسكان، وفيما يلي نستعرض بعض الفوائد الرئيسية للمدن الذكية .</w:t>
      </w:r>
      <w:r w:rsidRPr="001F09D5">
        <w:rPr>
          <w:rFonts w:ascii="Cambria" w:hAnsi="Cambria" w:cs="Traditional Arabic"/>
          <w:b/>
          <w:bCs/>
          <w:sz w:val="28"/>
          <w:szCs w:val="28"/>
        </w:rPr>
        <w:t>:</w:t>
      </w:r>
    </w:p>
    <w:p w14:paraId="1A52B81F" w14:textId="77777777" w:rsidR="001C4C12" w:rsidRPr="001F09D5" w:rsidRDefault="001C4C12" w:rsidP="001F09D5">
      <w:pPr>
        <w:shd w:val="clear" w:color="auto" w:fill="FFFFFF"/>
        <w:bidi/>
        <w:spacing w:after="120" w:line="360" w:lineRule="auto"/>
        <w:ind w:left="360"/>
        <w:jc w:val="both"/>
        <w:rPr>
          <w:rFonts w:ascii="Cambria" w:hAnsi="Cambria" w:cs="Traditional Arabic"/>
          <w:b/>
          <w:bCs/>
          <w:sz w:val="28"/>
          <w:szCs w:val="28"/>
        </w:rPr>
      </w:pPr>
      <w:r w:rsidRPr="001F09D5">
        <w:rPr>
          <w:rFonts w:ascii="Cambria" w:hAnsi="Cambria" w:cs="Traditional Arabic"/>
          <w:b/>
          <w:bCs/>
          <w:sz w:val="28"/>
          <w:szCs w:val="28"/>
          <w:rtl/>
        </w:rPr>
        <w:t>تحسين جودة الحياة</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1- تساعد المدن الذكية في تحسين جودة الحياة من خلال توفير بيئة مستدامة وصحية وآمنة للسكان، فمن خلال تقنيات الأتمتة والتحكم الذكي يمكن توفير العديد من الخدمات الأساسية مثل المياه والكهرباء والنقل والصحة والتعليم بشكل أفضل وأكثر فاعلية  .</w:t>
      </w:r>
    </w:p>
    <w:p w14:paraId="726E409F" w14:textId="77777777" w:rsidR="001C4C12" w:rsidRPr="001F09D5" w:rsidRDefault="001C4C12" w:rsidP="001F09D5">
      <w:pPr>
        <w:shd w:val="clear" w:color="auto" w:fill="FFFFFF"/>
        <w:bidi/>
        <w:spacing w:after="120" w:line="360" w:lineRule="auto"/>
        <w:ind w:left="360"/>
        <w:jc w:val="both"/>
        <w:rPr>
          <w:rFonts w:ascii="Cambria" w:hAnsi="Cambria" w:cs="Traditional Arabic"/>
          <w:b/>
          <w:bCs/>
          <w:sz w:val="28"/>
          <w:szCs w:val="28"/>
        </w:rPr>
      </w:pPr>
      <w:r w:rsidRPr="001F09D5">
        <w:rPr>
          <w:rFonts w:ascii="Cambria" w:hAnsi="Cambria" w:cs="Traditional Arabic"/>
          <w:b/>
          <w:bCs/>
          <w:sz w:val="28"/>
          <w:szCs w:val="28"/>
          <w:rtl/>
        </w:rPr>
        <w:t>تحسين الأمان والحماية</w:t>
      </w:r>
      <w:r w:rsidRPr="001F09D5">
        <w:rPr>
          <w:rFonts w:ascii="Cambria" w:hAnsi="Cambria" w:cs="Traditional Arabic"/>
          <w:b/>
          <w:bCs/>
          <w:sz w:val="28"/>
          <w:szCs w:val="28"/>
        </w:rPr>
        <w:t xml:space="preserve">: </w:t>
      </w:r>
      <w:r w:rsidRPr="001F09D5">
        <w:rPr>
          <w:rFonts w:ascii="Cambria" w:hAnsi="Cambria" w:cs="Traditional Arabic"/>
          <w:b/>
          <w:bCs/>
          <w:sz w:val="28"/>
          <w:szCs w:val="28"/>
          <w:rtl/>
        </w:rPr>
        <w:t>2- تساعد المدن الذكية في تحسين الأمن والحماية من خلال تطبيق التقنيات الذكية والشبكات الآمنة والكاميرات والأجهزة الأخرى، وبالتالي، يتم تحسين الأمان والحماية في المدن من الجريمة والحوادث والكوارث الطبيعية والأمراض المعدية  .</w:t>
      </w:r>
    </w:p>
    <w:p w14:paraId="0AB1F8EB" w14:textId="77777777" w:rsidR="001C4C12" w:rsidRPr="001F09D5" w:rsidRDefault="001C4C12" w:rsidP="001F09D5">
      <w:pPr>
        <w:shd w:val="clear" w:color="auto" w:fill="FFFFFF"/>
        <w:bidi/>
        <w:spacing w:after="120" w:line="360" w:lineRule="auto"/>
        <w:ind w:left="360"/>
        <w:jc w:val="both"/>
        <w:rPr>
          <w:rFonts w:ascii="Cambria" w:hAnsi="Cambria" w:cs="Traditional Arabic"/>
          <w:b/>
          <w:bCs/>
          <w:sz w:val="28"/>
          <w:szCs w:val="28"/>
        </w:rPr>
      </w:pPr>
      <w:r w:rsidRPr="001F09D5">
        <w:rPr>
          <w:rFonts w:ascii="Cambria" w:hAnsi="Cambria" w:cs="Traditional Arabic"/>
          <w:b/>
          <w:bCs/>
          <w:sz w:val="28"/>
          <w:szCs w:val="28"/>
          <w:rtl/>
        </w:rPr>
        <w:t>توفير الوقت والجهد</w:t>
      </w:r>
      <w:r w:rsidRPr="001F09D5">
        <w:rPr>
          <w:rFonts w:ascii="Cambria" w:hAnsi="Cambria" w:cs="Traditional Arabic"/>
          <w:b/>
          <w:bCs/>
          <w:sz w:val="28"/>
          <w:szCs w:val="28"/>
        </w:rPr>
        <w:t xml:space="preserve">: </w:t>
      </w:r>
      <w:r w:rsidRPr="001F09D5">
        <w:rPr>
          <w:rFonts w:ascii="Cambria" w:hAnsi="Cambria" w:cs="Traditional Arabic"/>
          <w:b/>
          <w:bCs/>
          <w:sz w:val="28"/>
          <w:szCs w:val="28"/>
          <w:rtl/>
        </w:rPr>
        <w:t>3- تساعد المدن الذكية في توفير الوقت والجهد للسكان من خلال تطبيق التقنيات الحديثة والأتمتة والتحكم الذكي في الخدمات والمرافق العامة وبالتالي، يتم تحسين الكفاءة والإنتاجية في المدينة ويتم تحسين راحة السكان  .</w:t>
      </w:r>
    </w:p>
    <w:p w14:paraId="68A70B3D" w14:textId="77777777" w:rsidR="001C4C12" w:rsidRPr="001F09D5" w:rsidRDefault="001C4C12" w:rsidP="001F09D5">
      <w:pPr>
        <w:shd w:val="clear" w:color="auto" w:fill="FFFFFF"/>
        <w:bidi/>
        <w:spacing w:after="120" w:line="360" w:lineRule="auto"/>
        <w:ind w:left="360"/>
        <w:jc w:val="both"/>
        <w:rPr>
          <w:rFonts w:ascii="Cambria" w:hAnsi="Cambria" w:cs="Traditional Arabic"/>
          <w:b/>
          <w:bCs/>
          <w:sz w:val="28"/>
          <w:szCs w:val="28"/>
          <w:rtl/>
        </w:rPr>
      </w:pPr>
      <w:r w:rsidRPr="001F09D5">
        <w:rPr>
          <w:rFonts w:ascii="Cambria" w:hAnsi="Cambria" w:cs="Traditional Arabic"/>
          <w:b/>
          <w:bCs/>
          <w:sz w:val="28"/>
          <w:szCs w:val="28"/>
          <w:rtl/>
        </w:rPr>
        <w:t>تحسين استدامة المدينة</w:t>
      </w:r>
      <w:r w:rsidRPr="001F09D5">
        <w:rPr>
          <w:rFonts w:ascii="Cambria" w:hAnsi="Cambria" w:cs="Traditional Arabic"/>
          <w:b/>
          <w:bCs/>
          <w:sz w:val="28"/>
          <w:szCs w:val="28"/>
        </w:rPr>
        <w:t xml:space="preserve">: </w:t>
      </w:r>
      <w:r w:rsidRPr="001F09D5">
        <w:rPr>
          <w:rFonts w:ascii="Cambria" w:hAnsi="Cambria" w:cs="Traditional Arabic"/>
          <w:b/>
          <w:bCs/>
          <w:sz w:val="28"/>
          <w:szCs w:val="28"/>
          <w:rtl/>
        </w:rPr>
        <w:t>4- تساعد المدن الذكية في تحسين استدامة المدينة من خلال توفير بيئة مستدامة وصحية وآمنة للسكان، فمن خلال تقليل الانبعاثات الضارة وتوفير الموارد المستدامة يتم تحسين الجودة البيئية والحفاظ على الموارد الطبيعية وتحسين استدامة المدن  .</w:t>
      </w:r>
    </w:p>
    <w:p w14:paraId="6B670204" w14:textId="77777777" w:rsidR="001C4C12" w:rsidRPr="001F09D5" w:rsidRDefault="001C4C12" w:rsidP="001F09D5">
      <w:pPr>
        <w:shd w:val="clear" w:color="auto" w:fill="FFFFFF"/>
        <w:bidi/>
        <w:spacing w:after="120" w:line="360" w:lineRule="auto"/>
        <w:ind w:left="360"/>
        <w:jc w:val="both"/>
        <w:rPr>
          <w:rFonts w:ascii="Cambria" w:hAnsi="Cambria" w:cs="Traditional Arabic"/>
          <w:b/>
          <w:bCs/>
          <w:sz w:val="28"/>
          <w:szCs w:val="28"/>
          <w:rtl/>
        </w:rPr>
      </w:pPr>
      <w:r w:rsidRPr="001F09D5">
        <w:rPr>
          <w:rFonts w:ascii="Cambria" w:hAnsi="Cambria" w:cs="Traditional Arabic"/>
          <w:b/>
          <w:bCs/>
          <w:sz w:val="28"/>
          <w:szCs w:val="28"/>
          <w:rtl/>
        </w:rPr>
        <w:t>5-1  العوامل المؤثرة في إرساء المدن الذكية : تناولت دراسة كل من :</w:t>
      </w:r>
    </w:p>
    <w:p w14:paraId="69C55201" w14:textId="77777777" w:rsidR="001C4C12" w:rsidRPr="001F09D5" w:rsidRDefault="001C4C12" w:rsidP="001F09D5">
      <w:pPr>
        <w:bidi/>
        <w:spacing w:after="120" w:line="360" w:lineRule="auto"/>
        <w:ind w:left="360"/>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 xml:space="preserve">Smart city based on community empowerment, social capital, and public trust in urban areas </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 xml:space="preserve"> ( حربى ، 2022 </w:t>
      </w:r>
    </w:p>
    <w:p w14:paraId="51E7E89F"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مدينة ذكية تقوم على تمكين المجتمع ورأس المال الاجتماعي وثقة الجمهور في المناطق الحضرية</w:t>
      </w:r>
    </w:p>
    <w:p w14:paraId="48D40A0E"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تهدف هذه الدراسة إلى سد الفجوة من خلال دراسة أثر تطبيق المدينة الذكية على ثقة الجمهور بالحكومة .</w:t>
      </w:r>
    </w:p>
    <w:p w14:paraId="0992A351"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الطريقة : تم إجراء جمع البيانات الأولية في عام 2021 لتحليل سلوك المواطنين من حيث تطبيق المدينة الذكية ، قامت هذه الدراسة بمسح أربع مدن كبيرة في إندونيسيا بناء تطبيقات المدن الذكية بشكل جيد: جاكرتا ، وبشاندونغ، </w:t>
      </w:r>
      <w:proofErr w:type="spellStart"/>
      <w:r w:rsidRPr="001F09D5">
        <w:rPr>
          <w:rFonts w:ascii="Cambria" w:hAnsi="Cambria" w:cs="Traditional Arabic"/>
          <w:b/>
          <w:bCs/>
          <w:sz w:val="28"/>
          <w:szCs w:val="28"/>
          <w:rtl/>
          <w:lang w:bidi="ar-EG"/>
        </w:rPr>
        <w:t>وسيمارانغ</w:t>
      </w:r>
      <w:proofErr w:type="spellEnd"/>
      <w:r w:rsidRPr="001F09D5">
        <w:rPr>
          <w:rFonts w:ascii="Cambria" w:hAnsi="Cambria" w:cs="Traditional Arabic"/>
          <w:b/>
          <w:bCs/>
          <w:sz w:val="28"/>
          <w:szCs w:val="28"/>
          <w:rtl/>
          <w:lang w:bidi="ar-EG"/>
        </w:rPr>
        <w:t xml:space="preserve">، </w:t>
      </w:r>
      <w:proofErr w:type="spellStart"/>
      <w:r w:rsidRPr="001F09D5">
        <w:rPr>
          <w:rFonts w:ascii="Cambria" w:hAnsi="Cambria" w:cs="Traditional Arabic"/>
          <w:b/>
          <w:bCs/>
          <w:sz w:val="28"/>
          <w:szCs w:val="28"/>
          <w:rtl/>
          <w:lang w:bidi="ar-EG"/>
        </w:rPr>
        <w:t>وسورابايا</w:t>
      </w:r>
      <w:proofErr w:type="spellEnd"/>
      <w:r w:rsidRPr="001F09D5">
        <w:rPr>
          <w:rFonts w:ascii="Cambria" w:hAnsi="Cambria" w:cs="Traditional Arabic"/>
          <w:b/>
          <w:bCs/>
          <w:sz w:val="28"/>
          <w:szCs w:val="28"/>
          <w:rtl/>
          <w:lang w:bidi="ar-EG"/>
        </w:rPr>
        <w:t xml:space="preserve"> ، وقد تم تحليل البيانات من خلال انحدار المربعات الصغرى العادية </w:t>
      </w:r>
      <w:r w:rsidRPr="001F09D5">
        <w:rPr>
          <w:rFonts w:ascii="Cambria" w:hAnsi="Cambria" w:cs="Traditional Arabic"/>
          <w:b/>
          <w:bCs/>
          <w:sz w:val="28"/>
          <w:szCs w:val="28"/>
          <w:lang w:bidi="ar-EG"/>
        </w:rPr>
        <w:t>.</w:t>
      </w:r>
      <w:r w:rsidRPr="001F09D5">
        <w:rPr>
          <w:rFonts w:ascii="Cambria" w:hAnsi="Cambria" w:cs="Traditional Arabic"/>
          <w:b/>
          <w:bCs/>
          <w:sz w:val="28"/>
          <w:szCs w:val="28"/>
          <w:rtl/>
          <w:lang w:bidi="ar-EG"/>
        </w:rPr>
        <w:t xml:space="preserve"> </w:t>
      </w:r>
    </w:p>
    <w:p w14:paraId="599000F0"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النتائج : وجدت هذه الدراسة أن العوامل الأساسية لتطبيقات المدينة الذكية هي وكانت ذات دلالة إحصائية على الجودة والرضا والموثوقية ، وكانت هذه العوامل إيجابية وتأثيرات كبيرة على مستوى الثقة في الحكومة المحلية ، على أساس الانحدار في النموذج، فإن زيادة درجة جودة التطبيق بمقدار 1 تؤثر على درجة الثقة في المستوى المحلي الحكومية ، والتي سترتفع بمقدار 0.440 (جاكرتا) ، و0.269 (باندونج) ، و0.245 (</w:t>
      </w:r>
      <w:proofErr w:type="spellStart"/>
      <w:r w:rsidRPr="001F09D5">
        <w:rPr>
          <w:rFonts w:ascii="Cambria" w:hAnsi="Cambria" w:cs="Traditional Arabic"/>
          <w:b/>
          <w:bCs/>
          <w:sz w:val="28"/>
          <w:szCs w:val="28"/>
          <w:rtl/>
          <w:lang w:bidi="ar-EG"/>
        </w:rPr>
        <w:t>سيمارانغ</w:t>
      </w:r>
      <w:proofErr w:type="spellEnd"/>
      <w:r w:rsidRPr="001F09D5">
        <w:rPr>
          <w:rFonts w:ascii="Cambria" w:hAnsi="Cambria" w:cs="Traditional Arabic"/>
          <w:b/>
          <w:bCs/>
          <w:sz w:val="28"/>
          <w:szCs w:val="28"/>
          <w:rtl/>
          <w:lang w:bidi="ar-EG"/>
        </w:rPr>
        <w:t>) ، و</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w:t>
      </w:r>
      <w:proofErr w:type="spellStart"/>
      <w:r w:rsidRPr="001F09D5">
        <w:rPr>
          <w:rFonts w:ascii="Cambria" w:hAnsi="Cambria" w:cs="Traditional Arabic"/>
          <w:b/>
          <w:bCs/>
          <w:sz w:val="28"/>
          <w:szCs w:val="28"/>
          <w:rtl/>
          <w:lang w:bidi="ar-EG"/>
        </w:rPr>
        <w:t>سورابايا</w:t>
      </w:r>
      <w:proofErr w:type="spellEnd"/>
      <w:r w:rsidRPr="001F09D5">
        <w:rPr>
          <w:rFonts w:ascii="Cambria" w:hAnsi="Cambria" w:cs="Traditional Arabic"/>
          <w:b/>
          <w:bCs/>
          <w:sz w:val="28"/>
          <w:szCs w:val="28"/>
          <w:rtl/>
          <w:lang w:bidi="ar-EG"/>
        </w:rPr>
        <w:t>) ، تؤثر الزيادة في درجة رضا التطبيق بمقدار 1 على درجة الثقة في الحكومة المحلية، والتي سترتفع بنسبة 0.193 (جاكرتا) ، 0.431 (باندونج) ، 0.07 (</w:t>
      </w:r>
      <w:proofErr w:type="spellStart"/>
      <w:r w:rsidRPr="001F09D5">
        <w:rPr>
          <w:rFonts w:ascii="Cambria" w:hAnsi="Cambria" w:cs="Traditional Arabic"/>
          <w:b/>
          <w:bCs/>
          <w:sz w:val="28"/>
          <w:szCs w:val="28"/>
          <w:rtl/>
          <w:lang w:bidi="ar-EG"/>
        </w:rPr>
        <w:t>سيمارانغ</w:t>
      </w:r>
      <w:proofErr w:type="spellEnd"/>
      <w:r w:rsidRPr="001F09D5">
        <w:rPr>
          <w:rFonts w:ascii="Cambria" w:hAnsi="Cambria" w:cs="Traditional Arabic"/>
          <w:b/>
          <w:bCs/>
          <w:sz w:val="28"/>
          <w:szCs w:val="28"/>
          <w:lang w:bidi="ar-EG"/>
        </w:rPr>
        <w:t>)</w:t>
      </w:r>
      <w:r w:rsidRPr="001F09D5">
        <w:rPr>
          <w:rFonts w:ascii="Cambria" w:hAnsi="Cambria" w:cs="Traditional Arabic"/>
          <w:b/>
          <w:bCs/>
          <w:sz w:val="28"/>
          <w:szCs w:val="28"/>
          <w:rtl/>
          <w:lang w:bidi="ar-EG"/>
        </w:rPr>
        <w:t xml:space="preserve">  و 0.186 (</w:t>
      </w:r>
      <w:proofErr w:type="spellStart"/>
      <w:r w:rsidRPr="001F09D5">
        <w:rPr>
          <w:rFonts w:ascii="Cambria" w:hAnsi="Cambria" w:cs="Traditional Arabic"/>
          <w:b/>
          <w:bCs/>
          <w:sz w:val="28"/>
          <w:szCs w:val="28"/>
          <w:rtl/>
          <w:lang w:bidi="ar-EG"/>
        </w:rPr>
        <w:t>سورابايا</w:t>
      </w:r>
      <w:proofErr w:type="spellEnd"/>
      <w:r w:rsidRPr="001F09D5">
        <w:rPr>
          <w:rFonts w:ascii="Cambria" w:hAnsi="Cambria" w:cs="Traditional Arabic"/>
          <w:b/>
          <w:bCs/>
          <w:sz w:val="28"/>
          <w:szCs w:val="28"/>
          <w:rtl/>
          <w:lang w:bidi="ar-EG"/>
        </w:rPr>
        <w:t>) ، وان زيادة درجة موثوقية التطبيق بمقدار 1 تؤثر على الارتفاع الثقة في الحكومة المحلية بنسبة 0.187 (جاكرتا) ، 0.204 (باندونج) ، 0.137 (</w:t>
      </w:r>
      <w:proofErr w:type="spellStart"/>
      <w:r w:rsidRPr="001F09D5">
        <w:rPr>
          <w:rFonts w:ascii="Cambria" w:hAnsi="Cambria" w:cs="Traditional Arabic"/>
          <w:b/>
          <w:bCs/>
          <w:sz w:val="28"/>
          <w:szCs w:val="28"/>
          <w:rtl/>
          <w:lang w:bidi="ar-EG"/>
        </w:rPr>
        <w:t>سيمارانغ</w:t>
      </w:r>
      <w:proofErr w:type="spellEnd"/>
      <w:r w:rsidRPr="001F09D5">
        <w:rPr>
          <w:rFonts w:ascii="Cambria" w:hAnsi="Cambria" w:cs="Traditional Arabic"/>
          <w:b/>
          <w:bCs/>
          <w:sz w:val="28"/>
          <w:szCs w:val="28"/>
          <w:rtl/>
          <w:lang w:bidi="ar-EG"/>
        </w:rPr>
        <w:t>) ، و0.192 (</w:t>
      </w:r>
      <w:proofErr w:type="spellStart"/>
      <w:r w:rsidRPr="001F09D5">
        <w:rPr>
          <w:rFonts w:ascii="Cambria" w:hAnsi="Cambria" w:cs="Traditional Arabic"/>
          <w:b/>
          <w:bCs/>
          <w:sz w:val="28"/>
          <w:szCs w:val="28"/>
          <w:rtl/>
          <w:lang w:bidi="ar-EG"/>
        </w:rPr>
        <w:t>سورابايا</w:t>
      </w:r>
      <w:proofErr w:type="spellEnd"/>
      <w:r w:rsidRPr="001F09D5">
        <w:rPr>
          <w:rFonts w:ascii="Cambria" w:hAnsi="Cambria" w:cs="Traditional Arabic"/>
          <w:b/>
          <w:bCs/>
          <w:sz w:val="28"/>
          <w:szCs w:val="28"/>
          <w:rtl/>
          <w:lang w:bidi="ar-EG"/>
        </w:rPr>
        <w:t>) .</w:t>
      </w:r>
    </w:p>
    <w:p w14:paraId="0480DEF8" w14:textId="77777777" w:rsidR="001C4C12" w:rsidRPr="001F09D5" w:rsidRDefault="001C4C12" w:rsidP="001F09D5">
      <w:pPr>
        <w:pStyle w:val="ListParagraph"/>
        <w:numPr>
          <w:ilvl w:val="0"/>
          <w:numId w:val="42"/>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lang w:bidi="ar-EG"/>
        </w:rPr>
        <w:t>Smart City Impact on Economic and Sustainability in Saudi Arabia Country ( Bhagya , et , 2024</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w:t>
      </w:r>
    </w:p>
    <w:p w14:paraId="5EF67329"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تأثير المدينة الذكية على الاقتصاد والاستدامة في المملكة العربية السعودية</w:t>
      </w:r>
    </w:p>
    <w:p w14:paraId="2FACC609"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وتناقش الورقة البحثية تطور المدن الذكية في البلدان النامية ، بدءاً بنظرة عامة على التعاريف والتقدم في مفاهيم المدن الذكية. ثم يتناول التقدم والممارسات التي شهدتها الاقتصادات الناشئة في سعيها نحو التحول إلى مدن ذكية، مع تسليط الضوء على التحديات الرئيسية والأفكار المكتسبة حتى الآن ،  ويقيم الفصل أيضًا مجالات التحسين ويحدد العوامل الأساسية لانتقال أكثر سلاسة ، يتم التركيز بشكل خاص على مبادرات المدينة الذكية في المملكة العربية السعودية " </w:t>
      </w:r>
      <w:proofErr w:type="spellStart"/>
      <w:r w:rsidRPr="001F09D5">
        <w:rPr>
          <w:rFonts w:ascii="Cambria" w:hAnsi="Cambria" w:cs="Traditional Arabic"/>
          <w:b/>
          <w:bCs/>
          <w:sz w:val="28"/>
          <w:szCs w:val="28"/>
          <w:rtl/>
          <w:lang w:bidi="ar-EG"/>
        </w:rPr>
        <w:t>نيوم</w:t>
      </w:r>
      <w:proofErr w:type="spellEnd"/>
      <w:r w:rsidRPr="001F09D5">
        <w:rPr>
          <w:rFonts w:ascii="Cambria" w:hAnsi="Cambria" w:cs="Traditional Arabic"/>
          <w:b/>
          <w:bCs/>
          <w:sz w:val="28"/>
          <w:szCs w:val="28"/>
          <w:rtl/>
          <w:lang w:bidi="ar-EG"/>
        </w:rPr>
        <w:t xml:space="preserve"> " لاستخلاص دروس قيمة وتحديد المسار إلى الأمام ، ويتم تقديم توصيات </w:t>
      </w:r>
      <w:r w:rsidRPr="001F09D5">
        <w:rPr>
          <w:rFonts w:ascii="Cambria" w:hAnsi="Cambria" w:cs="Traditional Arabic"/>
          <w:b/>
          <w:bCs/>
          <w:sz w:val="28"/>
          <w:szCs w:val="28"/>
          <w:rtl/>
          <w:lang w:bidi="ar-EG"/>
        </w:rPr>
        <w:lastRenderedPageBreak/>
        <w:t>لمختلف أصحاب المصلحة - بما في ذلك القطاعات العامة والخاصة والدولية - لتعزيز التحول والمعالجة الفعالة لتحديات التحضر التي تواجهها الاقتصادات النامية .</w:t>
      </w:r>
    </w:p>
    <w:p w14:paraId="12360E74" w14:textId="77777777" w:rsidR="001C4C12" w:rsidRPr="001F09D5" w:rsidRDefault="001C4C12" w:rsidP="001F09D5">
      <w:pPr>
        <w:bidi/>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lang w:bidi="ar-EG"/>
        </w:rPr>
        <w:t xml:space="preserve">- Exploring the impact of smart cities on improving the quality of life for people with disabilities in Saudi Arabia </w:t>
      </w:r>
    </w:p>
    <w:p w14:paraId="3ED5410C" w14:textId="77777777" w:rsidR="001C4C12" w:rsidRPr="001F09D5" w:rsidRDefault="001C4C12" w:rsidP="001F09D5">
      <w:pPr>
        <w:bidi/>
        <w:spacing w:after="120" w:line="360" w:lineRule="auto"/>
        <w:ind w:left="427"/>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 وزاره الاتصالات وتقنيه المعلومات ، 2024 )   </w:t>
      </w:r>
    </w:p>
    <w:p w14:paraId="162D3916" w14:textId="77777777" w:rsidR="001C4C12" w:rsidRPr="001F09D5" w:rsidRDefault="001C4C12" w:rsidP="001F09D5">
      <w:pPr>
        <w:bidi/>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استكشاف تأثير المدن الذكية على تحسين نوعية الحياة للأشخاص ذوي الإعاقة في المملكة العربية السعودية </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 xml:space="preserve">ومن خلال استخدام التقنيات المتقدمة وتحليلات البيانات، يمكن للمدن الذكية أن تنشئ ظروفًا شاملة ويمكن الوصول إليها ، وتلبي الاحتياجات المميزة للأشخاص ذوي الإعاقة ، يهدف هذا البحث إلى دراسة فوائد تقنيات المدن الذكية ووضع استراتيجيات لتطوير البيئات التي تخدم متطلبات الأفراد ذوي الإعاقة في المملكة العربية السعودية ، وباستخدام المنهج المتسلسل المختلط، استخدمت الدراسة نموذج الإعاقة الاجتماعية ، تتضمن المرحلة الأولية جمع بيانات كمية من 427 فردًا من ذوي الإعاقة في المملكة العربية السعودية  . </w:t>
      </w:r>
    </w:p>
    <w:p w14:paraId="5FF3BEA8" w14:textId="77777777" w:rsidR="001C4C12" w:rsidRPr="001F09D5" w:rsidRDefault="001C4C12" w:rsidP="001F09D5">
      <w:pPr>
        <w:bidi/>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تجميع البيانات النوعية من خلال مقابلات شبه منظمة مع عينة من أربعة متخصصين يعملون في مبادرات المدن الذكية السعودية. يتم تحليل البيانات الكمية باستخدام نمذجة المعادلات الهيكلية الجزئية الصغرى (</w:t>
      </w:r>
      <w:r w:rsidRPr="001F09D5">
        <w:rPr>
          <w:rFonts w:ascii="Cambria" w:hAnsi="Cambria" w:cs="Traditional Arabic"/>
          <w:b/>
          <w:bCs/>
          <w:sz w:val="28"/>
          <w:szCs w:val="28"/>
          <w:lang w:bidi="ar-EG"/>
        </w:rPr>
        <w:t>PLS-SEM</w:t>
      </w:r>
      <w:r w:rsidRPr="001F09D5">
        <w:rPr>
          <w:rFonts w:ascii="Cambria" w:hAnsi="Cambria" w:cs="Traditional Arabic"/>
          <w:b/>
          <w:bCs/>
          <w:sz w:val="28"/>
          <w:szCs w:val="28"/>
          <w:rtl/>
          <w:lang w:bidi="ar-EG"/>
        </w:rPr>
        <w:t xml:space="preserve">) ، في حين يتم تحليل البيانات النوعية باستخدام التحليل الموضوعي. وكشفت النتائج الكمية عن قوة نموذج القياس، مما يؤكد التأثيرات الهامة لمبادرات المدينة الذكية على تعزيز إمكانية الوصول والمعلومات الشاملة وتحسين الصحة والرفاهية . </w:t>
      </w:r>
    </w:p>
    <w:p w14:paraId="24E61FAE" w14:textId="77777777" w:rsidR="001C4C12" w:rsidRPr="001F09D5" w:rsidRDefault="001C4C12" w:rsidP="001F09D5">
      <w:pPr>
        <w:pStyle w:val="ListParagraph"/>
        <w:numPr>
          <w:ilvl w:val="0"/>
          <w:numId w:val="42"/>
        </w:numPr>
        <w:shd w:val="clear" w:color="auto" w:fill="FFFFFF"/>
        <w:bidi/>
        <w:spacing w:after="120" w:line="360" w:lineRule="auto"/>
        <w:jc w:val="both"/>
        <w:rPr>
          <w:rFonts w:ascii="Cambria" w:eastAsia="Times New Roman" w:hAnsi="Cambria" w:cs="Times New Roman"/>
          <w:color w:val="404040"/>
          <w:sz w:val="28"/>
          <w:szCs w:val="28"/>
        </w:rPr>
      </w:pPr>
      <w:r w:rsidRPr="001F09D5">
        <w:rPr>
          <w:rFonts w:ascii="Cambria" w:eastAsia="Times New Roman" w:hAnsi="Cambria" w:cs="Times New Roman"/>
          <w:b/>
          <w:bCs/>
          <w:color w:val="404040"/>
          <w:sz w:val="28"/>
          <w:szCs w:val="28"/>
        </w:rPr>
        <w:t xml:space="preserve">The contribution of smart cities and the achievement of sustainable    </w:t>
      </w:r>
      <w:r w:rsidRPr="001F09D5">
        <w:rPr>
          <w:rFonts w:ascii="Cambria" w:eastAsia="Times New Roman" w:hAnsi="Cambria" w:cs="Times New Roman"/>
          <w:b/>
          <w:bCs/>
          <w:color w:val="404040"/>
          <w:sz w:val="28"/>
          <w:szCs w:val="28"/>
          <w:rtl/>
        </w:rPr>
        <w:t xml:space="preserve">           </w:t>
      </w:r>
      <w:r w:rsidRPr="001F09D5">
        <w:rPr>
          <w:rFonts w:ascii="Cambria" w:eastAsia="Times New Roman" w:hAnsi="Cambria" w:cs="Times New Roman"/>
          <w:b/>
          <w:bCs/>
          <w:color w:val="404040"/>
          <w:sz w:val="28"/>
          <w:szCs w:val="28"/>
        </w:rPr>
        <w:t>development goals</w:t>
      </w:r>
    </w:p>
    <w:p w14:paraId="2B5A1839" w14:textId="77777777" w:rsidR="001C4C12" w:rsidRPr="001F09D5" w:rsidRDefault="001C4C12" w:rsidP="001F09D5">
      <w:pPr>
        <w:shd w:val="clear" w:color="auto" w:fill="FFFFFF"/>
        <w:bidi/>
        <w:spacing w:after="120" w:line="360" w:lineRule="auto"/>
        <w:jc w:val="both"/>
        <w:rPr>
          <w:rFonts w:ascii="Cambria" w:eastAsia="Times New Roman" w:hAnsi="Cambria" w:cs="Times New Roman"/>
          <w:b/>
          <w:bCs/>
          <w:color w:val="444444"/>
          <w:kern w:val="36"/>
          <w:sz w:val="28"/>
          <w:szCs w:val="28"/>
        </w:rPr>
      </w:pPr>
      <w:r w:rsidRPr="001F09D5">
        <w:rPr>
          <w:rFonts w:ascii="Cambria" w:eastAsia="Times New Roman" w:hAnsi="Cambria" w:cs="Times New Roman"/>
          <w:b/>
          <w:bCs/>
          <w:color w:val="404040"/>
          <w:sz w:val="28"/>
          <w:szCs w:val="28"/>
        </w:rPr>
        <w:t>(Future vision for municipalities in Jordan 2023)</w:t>
      </w:r>
      <w:r w:rsidRPr="001F09D5">
        <w:rPr>
          <w:rFonts w:ascii="Cambria" w:eastAsia="Times New Roman" w:hAnsi="Cambria" w:cs="Times New Roman"/>
          <w:b/>
          <w:bCs/>
          <w:color w:val="404040"/>
          <w:sz w:val="28"/>
          <w:szCs w:val="28"/>
          <w:rtl/>
        </w:rPr>
        <w:t xml:space="preserve"> </w:t>
      </w:r>
      <w:r w:rsidRPr="001F09D5">
        <w:rPr>
          <w:rFonts w:ascii="Cambria" w:hAnsi="Cambria" w:cs="Traditional Arabic"/>
          <w:b/>
          <w:bCs/>
          <w:sz w:val="28"/>
          <w:szCs w:val="28"/>
          <w:rtl/>
        </w:rPr>
        <w:t xml:space="preserve">( </w:t>
      </w:r>
      <w:r w:rsidRPr="001F09D5">
        <w:rPr>
          <w:rFonts w:ascii="Cambria" w:hAnsi="Cambria" w:cs="Traditional Arabic"/>
          <w:b/>
          <w:bCs/>
          <w:sz w:val="28"/>
          <w:szCs w:val="28"/>
          <w:rtl/>
          <w:lang w:bidi="ar-EG"/>
        </w:rPr>
        <w:t>محمد سمير خلف ، 2023 ) .</w:t>
      </w:r>
    </w:p>
    <w:p w14:paraId="3A601D85"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lastRenderedPageBreak/>
        <w:t>هدفت الدراسة للتعرف الى مساهمة المدن الذكية وتحقيق أهداف التنمية المستدامة رؤية مستقبلية للبلديات في الأردن, وتناولت الدراسة أهمية المدن الذكية تستخدم تكنولوجيا المعلومات والاتصالات لتحسين نوعية الحياة، وكفاءة العمليات والخدمات الحضرية، والقدرة على المنافسة، وتلبي في الوقت ذاته احتياجات الأجيال الحالية والقادمة فيما يتعلق بالجوانب الاقتصادية والاجتماعية والبيئية، والثقافية, ويمكن أن تكون المدينة الذكية أكثر استدامة عندما يتم تحقيق العدالة الاجتماعية ، والحفاظ على البيئة الطبيعية ومواردها ، والحيوية الاقتصادية ونوعية الحياة</w:t>
      </w:r>
      <w:r w:rsidRPr="001F09D5">
        <w:rPr>
          <w:rFonts w:ascii="Cambria" w:hAnsi="Cambria" w:cs="Traditional Arabic"/>
          <w:b/>
          <w:bCs/>
          <w:sz w:val="28"/>
          <w:szCs w:val="28"/>
          <w:lang w:bidi="ar-EG"/>
        </w:rPr>
        <w:t>.</w:t>
      </w:r>
    </w:p>
    <w:p w14:paraId="145956DA"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اعتمدت الدراسة المنهجَ الوصفي التحليلي باعتباره من أكثرِ المناهج استخداماً في دراسة الظواهر الاجتماعية الإنسانية , حيث يعد المنهج الوصفي أداة وطريقة لتحليل ووصف مساهمة المدن الذكية وتحقيق أهداف التنمية المستدامة (رؤية مستقبلية للبلديات في الأردن</w:t>
      </w:r>
      <w:r w:rsidRPr="001F09D5">
        <w:rPr>
          <w:rFonts w:ascii="Cambria" w:hAnsi="Cambria" w:cs="Traditional Arabic"/>
          <w:b/>
          <w:bCs/>
          <w:sz w:val="28"/>
          <w:szCs w:val="28"/>
          <w:lang w:bidi="ar-EG"/>
        </w:rPr>
        <w:t xml:space="preserve"> .</w:t>
      </w:r>
    </w:p>
    <w:p w14:paraId="4265B360" w14:textId="77777777" w:rsidR="001C4C12" w:rsidRPr="001F09D5" w:rsidRDefault="001C4C12" w:rsidP="001F09D5">
      <w:pPr>
        <w:bidi/>
        <w:spacing w:after="120" w:line="360" w:lineRule="auto"/>
        <w:ind w:left="360"/>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وتوصلت الدراسة الى مجموعة من التوصيات والنتائج حيث أكدت الدراسة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الشوارع, وتحسين شبكات المياه والصرف الصحي , واوصت الدراسة بانه لابد على البلديات بالدفع نحو تحديث البني التحتية لترسيخ رؤية مفهوم المدن الذكية والتنمية المستدامة</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 xml:space="preserve">. </w:t>
      </w:r>
    </w:p>
    <w:p w14:paraId="529F3CF8" w14:textId="77777777" w:rsidR="001C4C12" w:rsidRPr="001F09D5" w:rsidRDefault="001C4C12" w:rsidP="001F09D5">
      <w:pPr>
        <w:pStyle w:val="ListParagraph"/>
        <w:numPr>
          <w:ilvl w:val="0"/>
          <w:numId w:val="42"/>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الحاجه الى المدن الذكية لتحقيق التنمية المستدامة : الفرص والتحديات ( عمر مخلوف ، 2020) </w:t>
      </w:r>
    </w:p>
    <w:p w14:paraId="41F2E0CB" w14:textId="77777777" w:rsidR="001C4C12" w:rsidRPr="001F09D5" w:rsidRDefault="001C4C12" w:rsidP="001F09D5">
      <w:pPr>
        <w:pStyle w:val="ListParagraph"/>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هدفت الدراسة الى اهميه المدن الذكية وتوجه العالم نحو التمدن الذكي الذى اصبح ضرورة ملحه وليس رفاها ، فبعد ما تميزت المدن التقليدية القائمة بمشاكل حضريه لا حصر لها كالاكتظاظ ، والازدحام ، وتلوث الهواء ، الضوضاء البصرية ، البطالة وعد م كفاية الموارد والطاقة .</w:t>
      </w:r>
    </w:p>
    <w:p w14:paraId="612CC737" w14:textId="6F253895" w:rsidR="001C4C12" w:rsidRPr="00132AA5" w:rsidRDefault="001C4C12" w:rsidP="00132AA5">
      <w:pPr>
        <w:pStyle w:val="ListParagraph"/>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وتوصلت الدراسة الى وجود ارتباط وثيق بين ابعاد التنمية المستدامة في صوره المدن الذكية التي تعد فضاءا يجمع بين أسس تقنيه تعتمد على تكنولوجيا الاتصال والمعلومات ، واسس بيئية وأخرى </w:t>
      </w:r>
      <w:r w:rsidRPr="001F09D5">
        <w:rPr>
          <w:rFonts w:ascii="Cambria" w:hAnsi="Cambria" w:cs="Traditional Arabic"/>
          <w:b/>
          <w:bCs/>
          <w:sz w:val="28"/>
          <w:szCs w:val="28"/>
          <w:rtl/>
          <w:lang w:bidi="ar-EG"/>
        </w:rPr>
        <w:lastRenderedPageBreak/>
        <w:t>اجتماعيه ، تساهم هذه المدن في تجاوز العديد من المعضلات البيئية كالتلوث بشتى انواعه ، وفى الحد من اثار الظواهر الطبيعية كتغير المناخ ، وتساهم في تحقيق تنميه اقتصاديه نظيفة باقل تكلفه واعلى انتاج ، بالإضافة الى الحد من مشاكل الفقر والحرمان بتوفير مناصب شغل مستدامه ، كما يحقق العيش في هذه المدن مستوى تعليمي ووضع صحى جيد .</w:t>
      </w:r>
    </w:p>
    <w:p w14:paraId="0DE36957" w14:textId="77777777" w:rsidR="001C4C12" w:rsidRPr="001F09D5" w:rsidRDefault="001C4C12" w:rsidP="001F09D5">
      <w:pPr>
        <w:bidi/>
        <w:spacing w:after="120" w:line="360" w:lineRule="auto"/>
        <w:ind w:left="360"/>
        <w:jc w:val="both"/>
        <w:rPr>
          <w:rFonts w:ascii="Cambria" w:hAnsi="Cambria" w:cs="Traditional Arabic"/>
          <w:b/>
          <w:bCs/>
          <w:sz w:val="28"/>
          <w:szCs w:val="28"/>
          <w:u w:val="single"/>
          <w:rtl/>
          <w:lang w:bidi="ar-EG"/>
        </w:rPr>
      </w:pP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rPr>
        <w:t xml:space="preserve"> </w:t>
      </w:r>
      <w:r w:rsidRPr="001F09D5">
        <w:rPr>
          <w:rFonts w:ascii="Cambria" w:hAnsi="Cambria" w:cs="Traditional Arabic"/>
          <w:b/>
          <w:bCs/>
          <w:sz w:val="28"/>
          <w:szCs w:val="28"/>
          <w:u w:val="single"/>
          <w:rtl/>
          <w:lang w:bidi="ar-EG"/>
        </w:rPr>
        <w:t xml:space="preserve">التعليق على الدراسات السابقة : </w:t>
      </w:r>
    </w:p>
    <w:p w14:paraId="684CF8B5" w14:textId="77777777" w:rsidR="001C4C12" w:rsidRPr="00132AA5" w:rsidRDefault="001C4C12" w:rsidP="00132AA5">
      <w:pPr>
        <w:pStyle w:val="ListParagraph"/>
        <w:numPr>
          <w:ilvl w:val="0"/>
          <w:numId w:val="63"/>
        </w:numPr>
        <w:tabs>
          <w:tab w:val="left" w:pos="4"/>
        </w:tabs>
        <w:bidi/>
        <w:spacing w:after="120" w:line="360" w:lineRule="auto"/>
        <w:jc w:val="both"/>
        <w:rPr>
          <w:rFonts w:ascii="Cambria" w:hAnsi="Cambria" w:cs="Traditional Arabic"/>
          <w:b/>
          <w:bCs/>
          <w:sz w:val="28"/>
          <w:szCs w:val="28"/>
          <w:lang w:bidi="ar-EG"/>
        </w:rPr>
      </w:pPr>
      <w:r w:rsidRPr="00132AA5">
        <w:rPr>
          <w:rFonts w:ascii="Cambria" w:hAnsi="Cambria" w:cs="Traditional Arabic"/>
          <w:b/>
          <w:bCs/>
          <w:sz w:val="28"/>
          <w:szCs w:val="28"/>
          <w:rtl/>
          <w:lang w:bidi="ar-EG"/>
        </w:rPr>
        <w:t xml:space="preserve">انها لم تتطرق الى العوامل المؤثرة على المدن الذكية ( تكنولوجيا المعلومات والاتصالات ، البيانات والتحليلات ، تطبيقات ، خدمات الكترونيه ) وتأثيره على اهداف التنمية المستدامة من خلال ابعادها الثلاثة وهى البيئية والاجتماعية والاقتصادية </w:t>
      </w:r>
    </w:p>
    <w:p w14:paraId="6BEE2A3E" w14:textId="77777777" w:rsidR="001C4C12" w:rsidRPr="001F09D5" w:rsidRDefault="001C4C12" w:rsidP="00132AA5">
      <w:pPr>
        <w:pStyle w:val="ListParagraph"/>
        <w:numPr>
          <w:ilvl w:val="0"/>
          <w:numId w:val="63"/>
        </w:num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انه لم يتطرق الى عناصر العوامل المؤثرة على المدن الذكية .</w:t>
      </w:r>
    </w:p>
    <w:p w14:paraId="2AD77B58" w14:textId="77777777" w:rsidR="001C4C12" w:rsidRPr="001F09D5" w:rsidRDefault="001C4C12" w:rsidP="00132AA5">
      <w:pPr>
        <w:pStyle w:val="ListParagraph"/>
        <w:numPr>
          <w:ilvl w:val="0"/>
          <w:numId w:val="63"/>
        </w:num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لم يربط بين المدن الذكية وتأثيرها على ابعاد التنمية المستدامة البيئية والاقتصادية والاجتماعية لتحقيق أهدافها .</w:t>
      </w:r>
    </w:p>
    <w:p w14:paraId="27A3AB53" w14:textId="77777777" w:rsidR="001C4C12" w:rsidRPr="001F09D5" w:rsidRDefault="001C4C12" w:rsidP="00132AA5">
      <w:pPr>
        <w:pStyle w:val="ListParagraph"/>
        <w:numPr>
          <w:ilvl w:val="0"/>
          <w:numId w:val="63"/>
        </w:num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ندره الدراسات والأبحاث العربية التي تناولت موضوع تأثير المدن الذكية على ابعاد التنمية المستدامة لتحقيق أهدافها .</w:t>
      </w:r>
    </w:p>
    <w:p w14:paraId="759C0587" w14:textId="3AA14995" w:rsidR="001C4C12" w:rsidRPr="00132AA5" w:rsidRDefault="001C4C12" w:rsidP="00132AA5">
      <w:pPr>
        <w:pStyle w:val="ListParagraph"/>
        <w:numPr>
          <w:ilvl w:val="0"/>
          <w:numId w:val="63"/>
        </w:numPr>
        <w:tabs>
          <w:tab w:val="left" w:pos="4"/>
        </w:tabs>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لم يقدم نموذج للتطبيق على احدى المدن الذكية  (الرياض الذكية )  لتحقيق اهداف التنمية المستدامة وفقا لرؤيه المملكة العربية السعودية 2030 م  .</w:t>
      </w:r>
    </w:p>
    <w:p w14:paraId="7D8D11DD" w14:textId="77777777" w:rsidR="001C4C12" w:rsidRPr="001F09D5" w:rsidRDefault="001C4C12" w:rsidP="001F09D5">
      <w:pPr>
        <w:shd w:val="clear" w:color="auto" w:fill="FFFFFF"/>
        <w:bidi/>
        <w:spacing w:after="120" w:line="360" w:lineRule="auto"/>
        <w:ind w:left="360"/>
        <w:jc w:val="both"/>
        <w:rPr>
          <w:rFonts w:ascii="Cambria" w:hAnsi="Cambria" w:cs="Traditional Arabic"/>
          <w:b/>
          <w:bCs/>
          <w:sz w:val="28"/>
          <w:szCs w:val="28"/>
          <w:u w:val="single"/>
          <w:rtl/>
        </w:rPr>
      </w:pPr>
      <w:r w:rsidRPr="001F09D5">
        <w:rPr>
          <w:rFonts w:ascii="Cambria" w:hAnsi="Cambria" w:cs="Traditional Arabic"/>
          <w:b/>
          <w:bCs/>
          <w:sz w:val="28"/>
          <w:szCs w:val="28"/>
          <w:u w:val="single"/>
          <w:rtl/>
        </w:rPr>
        <w:t>حيث يعتمد توطين الاستدامة بكل ابعادها في المدن الذكية على مجموعه من المتغيرات الدراسة المرتبطة ، وتتمثل فهذه العوامل المؤثرة على المدن الذكية  في جدول رقم (2-2) يوضح ابعاد كل من متغيرات الدراسة "المتغير المستقل :  المدن الذكية ":</w:t>
      </w:r>
    </w:p>
    <w:tbl>
      <w:tblPr>
        <w:tblStyle w:val="TableGrid"/>
        <w:tblW w:w="9498" w:type="dxa"/>
        <w:tblInd w:w="-318" w:type="dxa"/>
        <w:tblLook w:val="04A0" w:firstRow="1" w:lastRow="0" w:firstColumn="1" w:lastColumn="0" w:noHBand="0" w:noVBand="1"/>
      </w:tblPr>
      <w:tblGrid>
        <w:gridCol w:w="3120"/>
        <w:gridCol w:w="3827"/>
        <w:gridCol w:w="1984"/>
        <w:gridCol w:w="567"/>
      </w:tblGrid>
      <w:tr w:rsidR="001C4C12" w:rsidRPr="001F09D5" w14:paraId="46442841" w14:textId="77777777" w:rsidTr="00076422">
        <w:tc>
          <w:tcPr>
            <w:tcW w:w="3120" w:type="dxa"/>
          </w:tcPr>
          <w:p w14:paraId="27F33503"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bookmarkStart w:id="2" w:name="_Hlk207539472"/>
            <w:r w:rsidRPr="001F09D5">
              <w:rPr>
                <w:rFonts w:ascii="Cambria" w:hAnsi="Cambria" w:cs="Traditional Arabic"/>
                <w:b/>
                <w:bCs/>
                <w:sz w:val="28"/>
                <w:szCs w:val="28"/>
                <w:rtl/>
              </w:rPr>
              <w:t>المرجع</w:t>
            </w:r>
          </w:p>
        </w:tc>
        <w:tc>
          <w:tcPr>
            <w:tcW w:w="3827" w:type="dxa"/>
          </w:tcPr>
          <w:p w14:paraId="384572F5"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الابعاد التي استخدمتها الدراسات السابقة</w:t>
            </w:r>
          </w:p>
        </w:tc>
        <w:tc>
          <w:tcPr>
            <w:tcW w:w="1984" w:type="dxa"/>
          </w:tcPr>
          <w:p w14:paraId="5B57E3B0"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الابعاد المختارة للدراسة الحالية</w:t>
            </w:r>
          </w:p>
        </w:tc>
        <w:tc>
          <w:tcPr>
            <w:tcW w:w="567" w:type="dxa"/>
          </w:tcPr>
          <w:p w14:paraId="55C6CA1A"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م</w:t>
            </w:r>
          </w:p>
        </w:tc>
      </w:tr>
      <w:tr w:rsidR="001C4C12" w:rsidRPr="001F09D5" w14:paraId="212E85BD" w14:textId="77777777" w:rsidTr="00076422">
        <w:tc>
          <w:tcPr>
            <w:tcW w:w="3120" w:type="dxa"/>
          </w:tcPr>
          <w:p w14:paraId="3FC9132A"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lang w:bidi="ar-EG"/>
              </w:rPr>
            </w:pPr>
            <w:r w:rsidRPr="001F09D5">
              <w:rPr>
                <w:rFonts w:ascii="Cambria" w:hAnsi="Cambria" w:cs="Traditional Arabic"/>
                <w:b/>
                <w:bCs/>
                <w:sz w:val="28"/>
                <w:szCs w:val="28"/>
                <w:lang w:bidi="ar-EG"/>
              </w:rPr>
              <w:lastRenderedPageBreak/>
              <w:t>Implementing Smart Sustainable Cities in Saudi Arabia: A Framework for Citizens’ Participation towards SAUDI VISION 2030 (Alamoudi, A.K, 2023</w:t>
            </w:r>
          </w:p>
        </w:tc>
        <w:tc>
          <w:tcPr>
            <w:tcW w:w="3827" w:type="dxa"/>
          </w:tcPr>
          <w:p w14:paraId="1FF10C06"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تستخدم المدن الذكية </w:t>
            </w:r>
          </w:p>
          <w:p w14:paraId="7D670CE1"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تكنولوجيا المعلومات والاتصالات لربط : </w:t>
            </w:r>
          </w:p>
          <w:p w14:paraId="7566179C"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 الأشخاص   </w:t>
            </w:r>
          </w:p>
          <w:p w14:paraId="68A4AFE2"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  البيانات </w:t>
            </w:r>
          </w:p>
          <w:p w14:paraId="10FC66D1"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lang w:bidi="ar-EG"/>
              </w:rPr>
              <w:t xml:space="preserve">  -  والأشياء بطرق تجعل المدن أكثر عيشا ، عملية واستدامة  .</w:t>
            </w:r>
          </w:p>
        </w:tc>
        <w:tc>
          <w:tcPr>
            <w:tcW w:w="1984" w:type="dxa"/>
          </w:tcPr>
          <w:p w14:paraId="3E01211D"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 تكنولوجيا المعلومات والاتصالات</w:t>
            </w:r>
          </w:p>
        </w:tc>
        <w:tc>
          <w:tcPr>
            <w:tcW w:w="567" w:type="dxa"/>
          </w:tcPr>
          <w:p w14:paraId="4C60306C"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1</w:t>
            </w:r>
          </w:p>
        </w:tc>
      </w:tr>
      <w:tr w:rsidR="001C4C12" w:rsidRPr="001F09D5" w14:paraId="7C5BA547" w14:textId="77777777" w:rsidTr="00076422">
        <w:tc>
          <w:tcPr>
            <w:tcW w:w="3120" w:type="dxa"/>
          </w:tcPr>
          <w:p w14:paraId="10CD69B9" w14:textId="77777777" w:rsidR="001C4C12" w:rsidRPr="001F09D5" w:rsidRDefault="001C4C12" w:rsidP="001F09D5">
            <w:pPr>
              <w:bidi/>
              <w:spacing w:after="120" w:line="360" w:lineRule="auto"/>
              <w:ind w:left="427"/>
              <w:jc w:val="both"/>
              <w:rPr>
                <w:rFonts w:ascii="Cambria" w:hAnsi="Cambria" w:cs="Traditional Arabic"/>
                <w:b/>
                <w:bCs/>
                <w:sz w:val="28"/>
                <w:szCs w:val="28"/>
                <w:rtl/>
                <w:lang w:bidi="ar-EG"/>
              </w:rPr>
            </w:pPr>
            <w:r w:rsidRPr="001F09D5">
              <w:rPr>
                <w:rFonts w:ascii="Cambria" w:hAnsi="Cambria" w:cs="Traditional Arabic"/>
                <w:b/>
                <w:bCs/>
                <w:sz w:val="28"/>
                <w:szCs w:val="28"/>
                <w:lang w:bidi="ar-EG"/>
              </w:rPr>
              <w:t xml:space="preserve">Exploring the impact of smart cities on improving the quality of life for people with disabilities in Saudi Arabia </w:t>
            </w:r>
          </w:p>
          <w:p w14:paraId="335D8B51" w14:textId="77777777" w:rsidR="001C4C12" w:rsidRPr="001F09D5" w:rsidRDefault="001C4C12" w:rsidP="001F09D5">
            <w:pPr>
              <w:bidi/>
              <w:spacing w:after="120" w:line="360" w:lineRule="auto"/>
              <w:ind w:left="427"/>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 وزاره الاتصالات وتقنيه المعلومات ، 2024 )   </w:t>
            </w:r>
          </w:p>
          <w:p w14:paraId="26B6633E"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rPr>
            </w:pPr>
          </w:p>
        </w:tc>
        <w:tc>
          <w:tcPr>
            <w:tcW w:w="3827" w:type="dxa"/>
          </w:tcPr>
          <w:p w14:paraId="3E09F992"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rPr>
            </w:pPr>
            <w:r w:rsidRPr="001F09D5">
              <w:rPr>
                <w:rFonts w:ascii="Cambria" w:hAnsi="Cambria" w:cs="Traditional Arabic"/>
                <w:b/>
                <w:bCs/>
                <w:sz w:val="28"/>
                <w:szCs w:val="28"/>
                <w:rtl/>
                <w:lang w:bidi="ar-EG"/>
              </w:rPr>
              <w:t xml:space="preserve">تأثير المدن الذكية على تحسين نوعية الحياة للأشخاص ذوي الإعاقة في المملكة العربية السعودية </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ومن خلال استخدام التقنيات المتقدمة وتحليلات البيانات، يمكن للمدن الذكية أن تنشئ ظروفًا شاملة ويمكن الوصول إليها ، وتلبي الاحتياجات المميزة للأشخاص ذوي الإعاقة</w:t>
            </w:r>
          </w:p>
          <w:p w14:paraId="1FB82AC9"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p>
        </w:tc>
        <w:tc>
          <w:tcPr>
            <w:tcW w:w="1984" w:type="dxa"/>
          </w:tcPr>
          <w:p w14:paraId="774E2534"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البيانات والتحليلات</w:t>
            </w:r>
          </w:p>
        </w:tc>
        <w:tc>
          <w:tcPr>
            <w:tcW w:w="567" w:type="dxa"/>
          </w:tcPr>
          <w:p w14:paraId="0BF620F9"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2</w:t>
            </w:r>
          </w:p>
        </w:tc>
      </w:tr>
      <w:tr w:rsidR="001C4C12" w:rsidRPr="001F09D5" w14:paraId="5AA589B3" w14:textId="77777777" w:rsidTr="00076422">
        <w:tc>
          <w:tcPr>
            <w:tcW w:w="3120" w:type="dxa"/>
          </w:tcPr>
          <w:p w14:paraId="62E0972B" w14:textId="77777777" w:rsidR="001C4C12" w:rsidRPr="001F09D5" w:rsidRDefault="001C4C12" w:rsidP="001F09D5">
            <w:pPr>
              <w:pStyle w:val="ListParagraph"/>
              <w:shd w:val="clear" w:color="auto" w:fill="FFFFFF"/>
              <w:bidi/>
              <w:spacing w:after="120" w:line="360" w:lineRule="auto"/>
              <w:jc w:val="both"/>
              <w:rPr>
                <w:rFonts w:ascii="Cambria" w:eastAsia="Times New Roman" w:hAnsi="Cambria" w:cs="Times New Roman"/>
                <w:color w:val="404040"/>
                <w:sz w:val="28"/>
                <w:szCs w:val="28"/>
              </w:rPr>
            </w:pPr>
            <w:r w:rsidRPr="001F09D5">
              <w:rPr>
                <w:rFonts w:ascii="Cambria" w:eastAsia="Times New Roman" w:hAnsi="Cambria" w:cs="Times New Roman"/>
                <w:b/>
                <w:bCs/>
                <w:color w:val="404040"/>
                <w:sz w:val="28"/>
                <w:szCs w:val="28"/>
              </w:rPr>
              <w:t xml:space="preserve">The contribution of smart cities and the achievement of sustainable    </w:t>
            </w:r>
            <w:r w:rsidRPr="001F09D5">
              <w:rPr>
                <w:rFonts w:ascii="Cambria" w:eastAsia="Times New Roman" w:hAnsi="Cambria" w:cs="Times New Roman"/>
                <w:b/>
                <w:bCs/>
                <w:color w:val="404040"/>
                <w:sz w:val="28"/>
                <w:szCs w:val="28"/>
                <w:rtl/>
              </w:rPr>
              <w:t xml:space="preserve">           </w:t>
            </w:r>
            <w:r w:rsidRPr="001F09D5">
              <w:rPr>
                <w:rFonts w:ascii="Cambria" w:eastAsia="Times New Roman" w:hAnsi="Cambria" w:cs="Times New Roman"/>
                <w:b/>
                <w:bCs/>
                <w:color w:val="404040"/>
                <w:sz w:val="28"/>
                <w:szCs w:val="28"/>
              </w:rPr>
              <w:t>development goals</w:t>
            </w:r>
          </w:p>
          <w:p w14:paraId="5D14288F" w14:textId="77777777" w:rsidR="001C4C12" w:rsidRPr="001F09D5" w:rsidRDefault="001C4C12" w:rsidP="001F09D5">
            <w:pPr>
              <w:shd w:val="clear" w:color="auto" w:fill="FFFFFF"/>
              <w:bidi/>
              <w:spacing w:after="120" w:line="360" w:lineRule="auto"/>
              <w:jc w:val="both"/>
              <w:rPr>
                <w:rFonts w:ascii="Cambria" w:eastAsia="Times New Roman" w:hAnsi="Cambria" w:cs="Times New Roman"/>
                <w:b/>
                <w:bCs/>
                <w:color w:val="444444"/>
                <w:kern w:val="36"/>
                <w:sz w:val="28"/>
                <w:szCs w:val="28"/>
              </w:rPr>
            </w:pPr>
            <w:r w:rsidRPr="001F09D5">
              <w:rPr>
                <w:rFonts w:ascii="Cambria" w:eastAsia="Times New Roman" w:hAnsi="Cambria" w:cs="Times New Roman"/>
                <w:b/>
                <w:bCs/>
                <w:color w:val="404040"/>
                <w:sz w:val="28"/>
                <w:szCs w:val="28"/>
              </w:rPr>
              <w:lastRenderedPageBreak/>
              <w:t>(Future vision for municipalities in Jordan 2023</w:t>
            </w:r>
            <w:r w:rsidRPr="001F09D5">
              <w:rPr>
                <w:rFonts w:ascii="Cambria" w:eastAsia="Times New Roman" w:hAnsi="Cambria" w:cs="Times New Roman"/>
                <w:b/>
                <w:bCs/>
                <w:color w:val="404040"/>
                <w:sz w:val="28"/>
                <w:szCs w:val="28"/>
                <w:rtl/>
              </w:rPr>
              <w:t xml:space="preserve"> </w:t>
            </w:r>
            <w:r w:rsidRPr="001F09D5">
              <w:rPr>
                <w:rFonts w:ascii="Cambria" w:hAnsi="Cambria" w:cs="Traditional Arabic"/>
                <w:b/>
                <w:bCs/>
                <w:sz w:val="28"/>
                <w:szCs w:val="28"/>
                <w:rtl/>
              </w:rPr>
              <w:t xml:space="preserve">( </w:t>
            </w:r>
            <w:r w:rsidRPr="001F09D5">
              <w:rPr>
                <w:rFonts w:ascii="Cambria" w:hAnsi="Cambria" w:cs="Traditional Arabic"/>
                <w:b/>
                <w:bCs/>
                <w:sz w:val="28"/>
                <w:szCs w:val="28"/>
                <w:rtl/>
                <w:lang w:bidi="ar-EG"/>
              </w:rPr>
              <w:t>محمد سمير خلف ،.</w:t>
            </w:r>
          </w:p>
          <w:p w14:paraId="6964CAEA"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rPr>
            </w:pPr>
          </w:p>
        </w:tc>
        <w:tc>
          <w:tcPr>
            <w:tcW w:w="3827" w:type="dxa"/>
          </w:tcPr>
          <w:p w14:paraId="5AC97276"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lang w:bidi="ar-EG"/>
              </w:rPr>
              <w:lastRenderedPageBreak/>
              <w:t>أهمية المدن الذكية تستخدم تطبيقات ذكيه  لتحسين نوعية الحياة، وكفاءة العمليات والخدمات الحضرية، والقدرة على المنافسة، وتلبي في الوقت ذاته احتياجات الأجيال الحالية والقادمة فيما يتعلق بالجوانب الاقتصادية والاجتماعية والبيئية</w:t>
            </w:r>
          </w:p>
        </w:tc>
        <w:tc>
          <w:tcPr>
            <w:tcW w:w="1984" w:type="dxa"/>
          </w:tcPr>
          <w:p w14:paraId="7D38F194"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 تطبيقات ذكيه</w:t>
            </w:r>
          </w:p>
        </w:tc>
        <w:tc>
          <w:tcPr>
            <w:tcW w:w="567" w:type="dxa"/>
          </w:tcPr>
          <w:p w14:paraId="0C98BD5E"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3</w:t>
            </w:r>
          </w:p>
        </w:tc>
      </w:tr>
      <w:tr w:rsidR="001C4C12" w:rsidRPr="001F09D5" w14:paraId="448EB91E" w14:textId="77777777" w:rsidTr="00076422">
        <w:tc>
          <w:tcPr>
            <w:tcW w:w="3120" w:type="dxa"/>
          </w:tcPr>
          <w:p w14:paraId="1BA08DF8" w14:textId="77777777" w:rsidR="001C4C12" w:rsidRPr="001F09D5" w:rsidRDefault="001C4C12" w:rsidP="001F09D5">
            <w:pPr>
              <w:pStyle w:val="ListParagraph"/>
              <w:numPr>
                <w:ilvl w:val="0"/>
                <w:numId w:val="42"/>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lang w:bidi="ar-EG"/>
              </w:rPr>
              <w:t>Smart City Impact on Economic and Sustainability in Saudi Arabia Country ( Bhagya , et , 2024</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w:t>
            </w:r>
          </w:p>
          <w:p w14:paraId="797312D2"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rPr>
            </w:pPr>
          </w:p>
        </w:tc>
        <w:tc>
          <w:tcPr>
            <w:tcW w:w="3827" w:type="dxa"/>
          </w:tcPr>
          <w:p w14:paraId="4EA5F72D"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rPr>
            </w:pPr>
            <w:r w:rsidRPr="001F09D5">
              <w:rPr>
                <w:rFonts w:ascii="Cambria" w:hAnsi="Cambria" w:cs="Traditional Arabic"/>
                <w:b/>
                <w:bCs/>
                <w:sz w:val="28"/>
                <w:szCs w:val="28"/>
                <w:rtl/>
              </w:rPr>
              <w:t xml:space="preserve">تتنوع الخدمات الإلكترونية من توافر </w:t>
            </w:r>
          </w:p>
          <w:p w14:paraId="500860F9"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rPr>
            </w:pPr>
            <w:r w:rsidRPr="001F09D5">
              <w:rPr>
                <w:rFonts w:ascii="Cambria" w:hAnsi="Cambria" w:cs="Traditional Arabic"/>
                <w:b/>
                <w:bCs/>
                <w:sz w:val="28"/>
                <w:szCs w:val="28"/>
                <w:rtl/>
              </w:rPr>
              <w:t xml:space="preserve">- شبكات سلكيه </w:t>
            </w:r>
          </w:p>
          <w:p w14:paraId="6C7D1250"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rPr>
            </w:pPr>
            <w:r w:rsidRPr="001F09D5">
              <w:rPr>
                <w:rFonts w:ascii="Cambria" w:hAnsi="Cambria" w:cs="Traditional Arabic"/>
                <w:b/>
                <w:bCs/>
                <w:sz w:val="28"/>
                <w:szCs w:val="28"/>
                <w:rtl/>
              </w:rPr>
              <w:t xml:space="preserve">-  وشبكه خط المشترك الرقمي الذى يعتمد على خطوط الهاتف العادية  </w:t>
            </w:r>
          </w:p>
          <w:p w14:paraId="15346972"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p>
        </w:tc>
        <w:tc>
          <w:tcPr>
            <w:tcW w:w="1984" w:type="dxa"/>
          </w:tcPr>
          <w:p w14:paraId="16BE00ED"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 خدمات الإلكترونية</w:t>
            </w:r>
          </w:p>
        </w:tc>
        <w:tc>
          <w:tcPr>
            <w:tcW w:w="567" w:type="dxa"/>
          </w:tcPr>
          <w:p w14:paraId="123634A8"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4</w:t>
            </w:r>
          </w:p>
        </w:tc>
      </w:tr>
    </w:tbl>
    <w:bookmarkEnd w:id="2"/>
    <w:p w14:paraId="50530351" w14:textId="1CBFBBB3" w:rsidR="001C4C12" w:rsidRDefault="001C4C12" w:rsidP="00132AA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المصدر : من اعداد الباحث ، 2025.</w:t>
      </w:r>
    </w:p>
    <w:p w14:paraId="7E6B1FD4" w14:textId="77777777" w:rsidR="00132AA5" w:rsidRDefault="00132AA5" w:rsidP="00132AA5">
      <w:pPr>
        <w:shd w:val="clear" w:color="auto" w:fill="FFFFFF"/>
        <w:bidi/>
        <w:spacing w:after="120" w:line="360" w:lineRule="auto"/>
        <w:jc w:val="both"/>
        <w:rPr>
          <w:rFonts w:ascii="Cambria" w:hAnsi="Cambria" w:cs="Traditional Arabic"/>
          <w:b/>
          <w:bCs/>
          <w:sz w:val="28"/>
          <w:szCs w:val="28"/>
          <w:rtl/>
          <w:lang w:bidi="ar-EG"/>
        </w:rPr>
      </w:pPr>
    </w:p>
    <w:p w14:paraId="18A39473" w14:textId="77777777" w:rsidR="00132AA5" w:rsidRDefault="00132AA5" w:rsidP="00132AA5">
      <w:pPr>
        <w:shd w:val="clear" w:color="auto" w:fill="FFFFFF"/>
        <w:bidi/>
        <w:spacing w:after="120" w:line="360" w:lineRule="auto"/>
        <w:jc w:val="both"/>
        <w:rPr>
          <w:rFonts w:ascii="Cambria" w:hAnsi="Cambria" w:cs="Traditional Arabic"/>
          <w:b/>
          <w:bCs/>
          <w:sz w:val="28"/>
          <w:szCs w:val="28"/>
          <w:rtl/>
          <w:lang w:bidi="ar-EG"/>
        </w:rPr>
      </w:pPr>
    </w:p>
    <w:p w14:paraId="716DFBE6" w14:textId="77777777" w:rsidR="00132AA5" w:rsidRDefault="00132AA5" w:rsidP="00132AA5">
      <w:pPr>
        <w:shd w:val="clear" w:color="auto" w:fill="FFFFFF"/>
        <w:bidi/>
        <w:spacing w:after="120" w:line="360" w:lineRule="auto"/>
        <w:jc w:val="both"/>
        <w:rPr>
          <w:rFonts w:ascii="Cambria" w:hAnsi="Cambria" w:cs="Traditional Arabic"/>
          <w:b/>
          <w:bCs/>
          <w:sz w:val="28"/>
          <w:szCs w:val="28"/>
          <w:rtl/>
          <w:lang w:bidi="ar-EG"/>
        </w:rPr>
      </w:pPr>
    </w:p>
    <w:p w14:paraId="0E286D50" w14:textId="77777777" w:rsidR="00132AA5" w:rsidRDefault="00132AA5" w:rsidP="00132AA5">
      <w:pPr>
        <w:shd w:val="clear" w:color="auto" w:fill="FFFFFF"/>
        <w:bidi/>
        <w:spacing w:after="120" w:line="360" w:lineRule="auto"/>
        <w:jc w:val="both"/>
        <w:rPr>
          <w:rFonts w:ascii="Cambria" w:hAnsi="Cambria" w:cs="Traditional Arabic"/>
          <w:b/>
          <w:bCs/>
          <w:sz w:val="28"/>
          <w:szCs w:val="28"/>
          <w:rtl/>
          <w:lang w:bidi="ar-EG"/>
        </w:rPr>
      </w:pPr>
    </w:p>
    <w:p w14:paraId="66F15EFC" w14:textId="77777777" w:rsidR="00132AA5" w:rsidRDefault="00132AA5" w:rsidP="00132AA5">
      <w:pPr>
        <w:shd w:val="clear" w:color="auto" w:fill="FFFFFF"/>
        <w:bidi/>
        <w:spacing w:after="120" w:line="360" w:lineRule="auto"/>
        <w:jc w:val="both"/>
        <w:rPr>
          <w:rFonts w:ascii="Cambria" w:hAnsi="Cambria" w:cs="Traditional Arabic"/>
          <w:b/>
          <w:bCs/>
          <w:sz w:val="28"/>
          <w:szCs w:val="28"/>
          <w:rtl/>
          <w:lang w:bidi="ar-EG"/>
        </w:rPr>
      </w:pPr>
    </w:p>
    <w:p w14:paraId="2898946C" w14:textId="77777777" w:rsidR="00132AA5" w:rsidRDefault="00132AA5" w:rsidP="00132AA5">
      <w:pPr>
        <w:shd w:val="clear" w:color="auto" w:fill="FFFFFF"/>
        <w:bidi/>
        <w:spacing w:after="120" w:line="360" w:lineRule="auto"/>
        <w:jc w:val="both"/>
        <w:rPr>
          <w:rFonts w:ascii="Cambria" w:hAnsi="Cambria" w:cs="Traditional Arabic"/>
          <w:b/>
          <w:bCs/>
          <w:sz w:val="28"/>
          <w:szCs w:val="28"/>
          <w:rtl/>
          <w:lang w:bidi="ar-EG"/>
        </w:rPr>
      </w:pPr>
    </w:p>
    <w:p w14:paraId="3225248E" w14:textId="77777777" w:rsidR="00132AA5" w:rsidRPr="00132AA5" w:rsidRDefault="00132AA5" w:rsidP="00132AA5">
      <w:pPr>
        <w:shd w:val="clear" w:color="auto" w:fill="FFFFFF"/>
        <w:bidi/>
        <w:spacing w:after="120" w:line="360" w:lineRule="auto"/>
        <w:jc w:val="both"/>
        <w:rPr>
          <w:rFonts w:ascii="Cambria" w:hAnsi="Cambria" w:cs="Traditional Arabic"/>
          <w:b/>
          <w:bCs/>
          <w:sz w:val="28"/>
          <w:szCs w:val="28"/>
          <w:rtl/>
          <w:lang w:bidi="ar-EG"/>
        </w:rPr>
      </w:pPr>
    </w:p>
    <w:p w14:paraId="1BB32ABF" w14:textId="77777777" w:rsidR="001C4C12" w:rsidRPr="001F09D5" w:rsidRDefault="001C4C12" w:rsidP="001F09D5">
      <w:pPr>
        <w:pStyle w:val="ListParagraph"/>
        <w:shd w:val="clear" w:color="auto" w:fill="FFFFFF"/>
        <w:bidi/>
        <w:spacing w:after="120" w:line="360" w:lineRule="auto"/>
        <w:jc w:val="both"/>
        <w:rPr>
          <w:rFonts w:ascii="Cambria" w:hAnsi="Cambria" w:cs="Traditional Arabic"/>
          <w:b/>
          <w:bCs/>
          <w:sz w:val="28"/>
          <w:szCs w:val="28"/>
          <w:u w:val="single"/>
          <w:rtl/>
        </w:rPr>
      </w:pPr>
      <w:r w:rsidRPr="001F09D5">
        <w:rPr>
          <w:rFonts w:ascii="Cambria" w:hAnsi="Cambria" w:cs="Traditional Arabic"/>
          <w:b/>
          <w:bCs/>
          <w:sz w:val="28"/>
          <w:szCs w:val="28"/>
          <w:u w:val="single"/>
          <w:rtl/>
        </w:rPr>
        <w:lastRenderedPageBreak/>
        <w:t>جدول رقم (3-2) يوضح ابعاد كل من متغيرات الدراسة "المتغير التابع :  التنمية المستدامة ":</w:t>
      </w:r>
    </w:p>
    <w:tbl>
      <w:tblPr>
        <w:tblStyle w:val="TableGrid"/>
        <w:tblW w:w="9466" w:type="dxa"/>
        <w:tblInd w:w="-318" w:type="dxa"/>
        <w:tblLook w:val="04A0" w:firstRow="1" w:lastRow="0" w:firstColumn="1" w:lastColumn="0" w:noHBand="0" w:noVBand="1"/>
      </w:tblPr>
      <w:tblGrid>
        <w:gridCol w:w="2836"/>
        <w:gridCol w:w="4253"/>
        <w:gridCol w:w="1812"/>
        <w:gridCol w:w="565"/>
      </w:tblGrid>
      <w:tr w:rsidR="001C4C12" w:rsidRPr="001F09D5" w14:paraId="67160FE3" w14:textId="77777777" w:rsidTr="00076422">
        <w:trPr>
          <w:trHeight w:val="1226"/>
        </w:trPr>
        <w:tc>
          <w:tcPr>
            <w:tcW w:w="2836" w:type="dxa"/>
          </w:tcPr>
          <w:p w14:paraId="437B9F94"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المرجع</w:t>
            </w:r>
          </w:p>
        </w:tc>
        <w:tc>
          <w:tcPr>
            <w:tcW w:w="4253" w:type="dxa"/>
          </w:tcPr>
          <w:p w14:paraId="78A5C176"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الابعاد التي استخدمتها الدراسات السابقة</w:t>
            </w:r>
          </w:p>
        </w:tc>
        <w:tc>
          <w:tcPr>
            <w:tcW w:w="1812" w:type="dxa"/>
          </w:tcPr>
          <w:p w14:paraId="09FBBDC3"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الابعاد المختارة للدراسة الحالية</w:t>
            </w:r>
          </w:p>
        </w:tc>
        <w:tc>
          <w:tcPr>
            <w:tcW w:w="565" w:type="dxa"/>
          </w:tcPr>
          <w:p w14:paraId="19AB98EA"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م</w:t>
            </w:r>
          </w:p>
        </w:tc>
      </w:tr>
      <w:tr w:rsidR="001C4C12" w:rsidRPr="001F09D5" w14:paraId="22841AAA" w14:textId="77777777" w:rsidTr="00076422">
        <w:trPr>
          <w:trHeight w:val="6813"/>
        </w:trPr>
        <w:tc>
          <w:tcPr>
            <w:tcW w:w="2836" w:type="dxa"/>
          </w:tcPr>
          <w:p w14:paraId="546C7139" w14:textId="77777777" w:rsidR="001C4C12" w:rsidRPr="001F09D5" w:rsidRDefault="001C4C12" w:rsidP="001F09D5">
            <w:pPr>
              <w:pStyle w:val="ListParagraph"/>
              <w:bidi/>
              <w:spacing w:after="120" w:line="360" w:lineRule="auto"/>
              <w:ind w:left="787"/>
              <w:jc w:val="both"/>
              <w:rPr>
                <w:rFonts w:ascii="Cambria" w:hAnsi="Cambria" w:cs="Traditional Arabic"/>
                <w:b/>
                <w:bCs/>
                <w:sz w:val="28"/>
                <w:szCs w:val="28"/>
                <w:rtl/>
                <w:lang w:bidi="ar-EG"/>
              </w:rPr>
            </w:pPr>
            <w:r w:rsidRPr="001F09D5">
              <w:rPr>
                <w:rFonts w:ascii="Cambria" w:hAnsi="Cambria" w:cs="Traditional Arabic"/>
                <w:b/>
                <w:bCs/>
                <w:sz w:val="28"/>
                <w:szCs w:val="28"/>
                <w:lang w:bidi="ar-EG"/>
              </w:rPr>
              <w:t>Evaluating Riyadh's smart city initiatives: insights from the IMD Smart City Index framework</w:t>
            </w:r>
          </w:p>
          <w:p w14:paraId="5F4077EA" w14:textId="77777777" w:rsidR="001C4C12" w:rsidRPr="001F09D5" w:rsidRDefault="001C4C12" w:rsidP="001F09D5">
            <w:pPr>
              <w:pStyle w:val="ListParagraph"/>
              <w:bidi/>
              <w:spacing w:after="120" w:line="360" w:lineRule="auto"/>
              <w:ind w:left="787"/>
              <w:jc w:val="both"/>
              <w:rPr>
                <w:rFonts w:ascii="Cambria" w:hAnsi="Cambria" w:cs="Traditional Arabic"/>
                <w:b/>
                <w:bCs/>
                <w:sz w:val="28"/>
                <w:szCs w:val="28"/>
                <w:lang w:bidi="ar-EG"/>
              </w:rPr>
            </w:pPr>
            <w:r w:rsidRPr="001F09D5">
              <w:rPr>
                <w:rFonts w:ascii="Cambria" w:hAnsi="Cambria" w:cs="Traditional Arabic"/>
                <w:b/>
                <w:bCs/>
                <w:sz w:val="28"/>
                <w:szCs w:val="28"/>
                <w:rtl/>
                <w:lang w:bidi="ar-EG"/>
              </w:rPr>
              <w:t>( هيئه الحكومة الرقمية  ، 2024 )</w:t>
            </w:r>
          </w:p>
          <w:p w14:paraId="47452E8A"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lang w:bidi="ar-EG"/>
              </w:rPr>
            </w:pPr>
          </w:p>
        </w:tc>
        <w:tc>
          <w:tcPr>
            <w:tcW w:w="4253" w:type="dxa"/>
          </w:tcPr>
          <w:p w14:paraId="44173881"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lang w:bidi="ar-EG"/>
              </w:rPr>
              <w:t xml:space="preserve">بتقييم مبادرات المدينة الذكية في الرياض باستخدام إطار مؤشر المدينة الذكية </w:t>
            </w:r>
            <w:r w:rsidRPr="001F09D5">
              <w:rPr>
                <w:rFonts w:ascii="Cambria" w:hAnsi="Cambria" w:cs="Traditional Arabic"/>
                <w:b/>
                <w:bCs/>
                <w:sz w:val="28"/>
                <w:szCs w:val="28"/>
                <w:lang w:bidi="ar-EG"/>
              </w:rPr>
              <w:t>IMD</w:t>
            </w:r>
            <w:r w:rsidRPr="001F09D5">
              <w:rPr>
                <w:rFonts w:ascii="Cambria" w:hAnsi="Cambria" w:cs="Traditional Arabic"/>
                <w:b/>
                <w:bCs/>
                <w:sz w:val="28"/>
                <w:szCs w:val="28"/>
                <w:rtl/>
                <w:lang w:bidi="ar-EG"/>
              </w:rPr>
              <w:t xml:space="preserve"> ، وتحديد نقاط القوة والضعف الرئيسية ومجالات التحسين ، وتشير النتائج إلى أن الرياض تتفوق في مجالات السلامة العامة والخدمات الطبية والاتصال الرقمي، مما يعكس استثمارات كبيرة في هذه المجالات ، تواجه المدينة تحديات تتعلق بالازدحام المروري، ونوعية الهواء، والشمولية، مما يسلط الضوء على الحاجة إلى حلول نقل محسنة ، وأنظمة بيئية أكثر صرامة ، وبرامج تكامل معززة ، ولمواجهة هذه التحديات .</w:t>
            </w:r>
          </w:p>
        </w:tc>
        <w:tc>
          <w:tcPr>
            <w:tcW w:w="1812" w:type="dxa"/>
          </w:tcPr>
          <w:p w14:paraId="49DF7492"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 xml:space="preserve">البيئي </w:t>
            </w:r>
          </w:p>
        </w:tc>
        <w:tc>
          <w:tcPr>
            <w:tcW w:w="565" w:type="dxa"/>
          </w:tcPr>
          <w:p w14:paraId="1C87D85D"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1</w:t>
            </w:r>
          </w:p>
        </w:tc>
      </w:tr>
      <w:tr w:rsidR="001C4C12" w:rsidRPr="001F09D5" w14:paraId="6E84432D" w14:textId="77777777" w:rsidTr="00076422">
        <w:trPr>
          <w:trHeight w:val="4518"/>
        </w:trPr>
        <w:tc>
          <w:tcPr>
            <w:tcW w:w="2836" w:type="dxa"/>
          </w:tcPr>
          <w:p w14:paraId="40FFAC0C" w14:textId="77777777" w:rsidR="001C4C12" w:rsidRPr="001F09D5" w:rsidRDefault="001C4C12" w:rsidP="001F09D5">
            <w:pPr>
              <w:pStyle w:val="ListParagraph"/>
              <w:numPr>
                <w:ilvl w:val="0"/>
                <w:numId w:val="42"/>
              </w:numPr>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lang w:bidi="ar-EG"/>
              </w:rPr>
              <w:t>Smart City Impact on Economic and Sustainability in Saudi Arabia Country ( Bhagya , et , 2024</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w:t>
            </w:r>
          </w:p>
          <w:p w14:paraId="2B781C5B" w14:textId="77777777" w:rsidR="001C4C12" w:rsidRPr="001F09D5" w:rsidRDefault="001C4C12" w:rsidP="001F09D5">
            <w:pPr>
              <w:bidi/>
              <w:spacing w:after="120" w:line="360" w:lineRule="auto"/>
              <w:ind w:left="427"/>
              <w:jc w:val="both"/>
              <w:rPr>
                <w:rFonts w:ascii="Cambria" w:hAnsi="Cambria" w:cs="Traditional Arabic"/>
                <w:b/>
                <w:bCs/>
                <w:sz w:val="28"/>
                <w:szCs w:val="28"/>
                <w:rtl/>
              </w:rPr>
            </w:pPr>
          </w:p>
        </w:tc>
        <w:tc>
          <w:tcPr>
            <w:tcW w:w="4253" w:type="dxa"/>
          </w:tcPr>
          <w:p w14:paraId="39E49A4A"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تأثير المدينة الذكية على الاقتصاد والاستدامة في المملكة العربية السعودية</w:t>
            </w:r>
          </w:p>
          <w:p w14:paraId="11FFCA73"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تطور المدن الذكية في البلدان النامية ، بدءاً بنظرة عامة على التعاريف والتقدم في مفاهيم المدن الذكية. ثم يتناول التقدم والممارسات التي شهدتها الاقتصادات الناشئة في سعيها نحو التحول إلى مدن ذكية، مع تسليط الضوء على التحديات الرئيسية </w:t>
            </w:r>
            <w:r w:rsidRPr="001F09D5">
              <w:rPr>
                <w:rFonts w:ascii="Cambria" w:hAnsi="Cambria" w:cs="Traditional Arabic"/>
                <w:b/>
                <w:bCs/>
                <w:sz w:val="28"/>
                <w:szCs w:val="28"/>
                <w:rtl/>
                <w:lang w:bidi="ar-EG"/>
              </w:rPr>
              <w:lastRenderedPageBreak/>
              <w:t xml:space="preserve">والأفكار المكتسبة حتى الآن ،  ويقيم الفصل أيضًا مجالات التحسين ويحدد العوامل الأساسية لانتقال أكثر سلاسة ، يتم التركيز بشكل خاص على مبادرات المدينة الذكية في المملكة العربية السعودية " </w:t>
            </w:r>
            <w:proofErr w:type="spellStart"/>
            <w:r w:rsidRPr="001F09D5">
              <w:rPr>
                <w:rFonts w:ascii="Cambria" w:hAnsi="Cambria" w:cs="Traditional Arabic"/>
                <w:b/>
                <w:bCs/>
                <w:sz w:val="28"/>
                <w:szCs w:val="28"/>
                <w:rtl/>
                <w:lang w:bidi="ar-EG"/>
              </w:rPr>
              <w:t>نيوم</w:t>
            </w:r>
            <w:proofErr w:type="spellEnd"/>
            <w:r w:rsidRPr="001F09D5">
              <w:rPr>
                <w:rFonts w:ascii="Cambria" w:hAnsi="Cambria" w:cs="Traditional Arabic"/>
                <w:b/>
                <w:bCs/>
                <w:sz w:val="28"/>
                <w:szCs w:val="28"/>
                <w:rtl/>
                <w:lang w:bidi="ar-EG"/>
              </w:rPr>
              <w:t xml:space="preserve"> " لاستخلاص دروس قيمة وتحديد المسار إلى الأمام ، بما في ذلك القطاعات العامة والخاصة والدولية - لتعزيز التحول والمعالجة الفعالة لتحديات التحضر التي تواجهها الاقتصادات النامية .</w:t>
            </w:r>
          </w:p>
          <w:p w14:paraId="1D064EC8"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lang w:bidi="ar-EG"/>
              </w:rPr>
            </w:pPr>
          </w:p>
        </w:tc>
        <w:tc>
          <w:tcPr>
            <w:tcW w:w="1812" w:type="dxa"/>
          </w:tcPr>
          <w:p w14:paraId="1609208E"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lastRenderedPageBreak/>
              <w:t>الاقتصادي</w:t>
            </w:r>
          </w:p>
        </w:tc>
        <w:tc>
          <w:tcPr>
            <w:tcW w:w="565" w:type="dxa"/>
          </w:tcPr>
          <w:p w14:paraId="7732AF84"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2</w:t>
            </w:r>
          </w:p>
        </w:tc>
      </w:tr>
      <w:tr w:rsidR="001C4C12" w:rsidRPr="001F09D5" w14:paraId="771F065A" w14:textId="77777777" w:rsidTr="00076422">
        <w:trPr>
          <w:trHeight w:val="4040"/>
        </w:trPr>
        <w:tc>
          <w:tcPr>
            <w:tcW w:w="2836" w:type="dxa"/>
          </w:tcPr>
          <w:p w14:paraId="631208A9" w14:textId="77777777" w:rsidR="001C4C12" w:rsidRPr="001F09D5" w:rsidRDefault="001C4C12" w:rsidP="001F09D5">
            <w:pPr>
              <w:bidi/>
              <w:spacing w:after="120" w:line="360" w:lineRule="auto"/>
              <w:ind w:left="360"/>
              <w:jc w:val="both"/>
              <w:rPr>
                <w:rFonts w:ascii="Cambria" w:hAnsi="Cambria" w:cs="Traditional Arabic"/>
                <w:b/>
                <w:bCs/>
                <w:sz w:val="28"/>
                <w:szCs w:val="28"/>
                <w:lang w:bidi="ar-EG"/>
              </w:rPr>
            </w:pPr>
            <w:r w:rsidRPr="001F09D5">
              <w:rPr>
                <w:rFonts w:ascii="Cambria" w:hAnsi="Cambria" w:cs="Traditional Arabic"/>
                <w:b/>
                <w:bCs/>
                <w:sz w:val="28"/>
                <w:szCs w:val="28"/>
                <w:rtl/>
                <w:lang w:bidi="ar-EG"/>
              </w:rPr>
              <w:t>-</w:t>
            </w:r>
            <w:r w:rsidRPr="001F09D5">
              <w:rPr>
                <w:rFonts w:ascii="Cambria" w:hAnsi="Cambria" w:cs="Traditional Arabic"/>
                <w:b/>
                <w:bCs/>
                <w:sz w:val="28"/>
                <w:szCs w:val="28"/>
                <w:lang w:bidi="ar-EG"/>
              </w:rPr>
              <w:t xml:space="preserve">Smart city based on community empowerment, social capital, and public trust in urban areas </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lang w:bidi="ar-EG"/>
              </w:rPr>
              <w:t xml:space="preserve"> ( حربى ، 2022 </w:t>
            </w:r>
          </w:p>
          <w:p w14:paraId="45E32A37"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tl/>
              </w:rPr>
            </w:pPr>
          </w:p>
        </w:tc>
        <w:tc>
          <w:tcPr>
            <w:tcW w:w="4253" w:type="dxa"/>
          </w:tcPr>
          <w:p w14:paraId="36D74C42"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p>
          <w:p w14:paraId="7C95565E" w14:textId="77777777" w:rsidR="001C4C12" w:rsidRPr="001F09D5" w:rsidRDefault="001C4C12" w:rsidP="001F09D5">
            <w:pPr>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مدينة ذكية تقوم على تمكين المجتمع ورأس المال الاجتماعي وثقة الجمهور في المناطق الحضرية</w:t>
            </w:r>
          </w:p>
          <w:p w14:paraId="081F3E8D"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lang w:bidi="ar-EG"/>
              </w:rPr>
            </w:pPr>
          </w:p>
        </w:tc>
        <w:tc>
          <w:tcPr>
            <w:tcW w:w="1812" w:type="dxa"/>
          </w:tcPr>
          <w:p w14:paraId="31AF5801"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 xml:space="preserve">الاجتماعي </w:t>
            </w:r>
          </w:p>
        </w:tc>
        <w:tc>
          <w:tcPr>
            <w:tcW w:w="565" w:type="dxa"/>
          </w:tcPr>
          <w:p w14:paraId="2ECFDB5B" w14:textId="77777777" w:rsidR="001C4C12" w:rsidRPr="001F09D5" w:rsidRDefault="001C4C12" w:rsidP="001F09D5">
            <w:pPr>
              <w:pStyle w:val="ListParagraph"/>
              <w:bidi/>
              <w:spacing w:after="120" w:line="360" w:lineRule="auto"/>
              <w:ind w:left="0"/>
              <w:jc w:val="both"/>
              <w:rPr>
                <w:rFonts w:ascii="Cambria" w:hAnsi="Cambria" w:cs="Traditional Arabic"/>
                <w:b/>
                <w:bCs/>
                <w:sz w:val="28"/>
                <w:szCs w:val="28"/>
              </w:rPr>
            </w:pPr>
            <w:r w:rsidRPr="001F09D5">
              <w:rPr>
                <w:rFonts w:ascii="Cambria" w:hAnsi="Cambria" w:cs="Traditional Arabic"/>
                <w:b/>
                <w:bCs/>
                <w:sz w:val="28"/>
                <w:szCs w:val="28"/>
                <w:rtl/>
              </w:rPr>
              <w:t>3</w:t>
            </w:r>
          </w:p>
        </w:tc>
      </w:tr>
    </w:tbl>
    <w:p w14:paraId="7C4391CB"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المصدر : من اعداد الباحث ، 2025.</w:t>
      </w:r>
    </w:p>
    <w:p w14:paraId="473D168D"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1-2 : مفهوم التنمية المستدامة :</w:t>
      </w:r>
    </w:p>
    <w:p w14:paraId="0D96F82A"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وتعرف الاستدامة على أنها تعايش العدالة الاجتماعية ، والحفاظ على البيئة الطبيعية ، والحيوية الاقتصادية ، ونوعية الحياة في البيئة الحضرية ، وتعتبر أحد أهداف المدينة الذكية ، شملت العديد من التعريفات جميع الأبعاد </w:t>
      </w:r>
      <w:r w:rsidRPr="001F09D5">
        <w:rPr>
          <w:rFonts w:ascii="Cambria" w:hAnsi="Cambria" w:cs="Traditional Arabic"/>
          <w:b/>
          <w:bCs/>
          <w:sz w:val="28"/>
          <w:szCs w:val="28"/>
          <w:rtl/>
          <w:lang w:bidi="ar-EG"/>
        </w:rPr>
        <w:lastRenderedPageBreak/>
        <w:t>الثلاثة للاستدامة ، وهي الأبعاد البيئية والاقتصادية والمجتمعية ، في حين فحص البعض الآخر واحدًا فقط أو مزيجًا من بعدين ,تعد تعريفات المدن الذكية غير متجانسة في طبيعتها . حيث يبدو أنه لا يوجد نموذج محدد مسبقًا ، ولا يوجد تعريف واحد يناسب الجميع لما يشمله مصطلح المدينة الذكية ( سليم ، 2023، 51 ).</w:t>
      </w:r>
    </w:p>
    <w:p w14:paraId="73BB2E09"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على هذا النحو تتناول التعريفات وجهات نظر مختلفة لتنمية المدن الذكية بدءًا من اعتماد تكنولوجيا المعلومات والاتصالات</w:t>
      </w:r>
      <w:r w:rsidRPr="001F09D5">
        <w:rPr>
          <w:rFonts w:ascii="Cambria" w:hAnsi="Cambria" w:cs="Traditional Arabic"/>
          <w:b/>
          <w:bCs/>
          <w:sz w:val="28"/>
          <w:szCs w:val="28"/>
          <w:lang w:bidi="ar-EG"/>
        </w:rPr>
        <w:t xml:space="preserve"> (ICT) </w:t>
      </w:r>
      <w:r w:rsidRPr="001F09D5">
        <w:rPr>
          <w:rFonts w:ascii="Cambria" w:hAnsi="Cambria" w:cs="Traditional Arabic"/>
          <w:b/>
          <w:bCs/>
          <w:sz w:val="28"/>
          <w:szCs w:val="28"/>
          <w:rtl/>
          <w:lang w:bidi="ar-EG"/>
        </w:rPr>
        <w:t>، واتصالات المستخدم ، والحوكمة الإلكترونية ، والتنمية المنصفة للتعليم والاستدامة. بالإضافة إلى الاختلافات في المحتوى ، تقدم التعريفات الموجهة نحو الاستدامة تباينًا في تحديد أولويات الاستدامة كهدف للمدينة الذكية ( تقرير وزاره الاتصالات والمعلومات ، 2023 ).</w:t>
      </w:r>
    </w:p>
    <w:p w14:paraId="6EE1F3BF"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في العديد من التعريفات المقدمة ، تعتبر الاستدامة أحد الأهداف الأساسية للمدينة الذكية ، إلى جانب إمكانية العيش. او إمكانية العيش والاستخدام الفعال للموارد والحوكمة. قدمت بعض التعريفات الاستدامة كهدف ثالث ، مما يقلل من أهميتها في أجندة المدينة الذكية. الهدف الأساسي في تعريفات التعليم العالي هو نوعية الحياة والحكم</w:t>
      </w:r>
    </w:p>
    <w:p w14:paraId="6D50D68D"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توصف المدن الذكية بأنها مدن مرنة وشاملة تم بناؤها بشكل تعاوني ، وتستخدم أنواعًا مختلفة من التكنولوجيا والبيانات من أجل تحقيق نوعية حياة أفضل لجميع سكانها ,ويمكن النظر إليها على أنها مدن تعمل بشكل جيد على ست خصائص: البيئة ، والاقتصاد ، والتنقل ، والأشخاص ، والمعيشة والحكم ,وهي مستمدة من استراتيجيات إبداعية كثيفة المعرفة تهدف إلى تحسين الأداء الاجتماعي والاقتصادي والبيئي واللوجستي والتنافسي للمدن وتعتمد على مزيج من رأس المال البشري والبنية التحتية والاجتماعية ورأس المال الريادي ,وتعزز هذه الاستثمارات في الموارد البشرية والبنية التحتية (النقل وتكنولوجيا المعلومات والاتصالات) ورأس المال الاجتماعي النمو الاقتصادي المستدام ونوعية الحياة الجيدة ، من خلال الحوكمة التشاركية وإدارة الموارد الطبيعية بذكاء</w:t>
      </w:r>
      <w:r w:rsidRPr="001F09D5">
        <w:rPr>
          <w:rFonts w:ascii="Cambria" w:hAnsi="Cambria"/>
          <w:sz w:val="28"/>
          <w:szCs w:val="28"/>
          <w:rtl/>
        </w:rPr>
        <w:t xml:space="preserve"> </w:t>
      </w:r>
      <w:r w:rsidRPr="001F09D5">
        <w:rPr>
          <w:rFonts w:ascii="Cambria" w:hAnsi="Cambria" w:cs="Traditional Arabic"/>
          <w:b/>
          <w:bCs/>
          <w:sz w:val="28"/>
          <w:szCs w:val="28"/>
          <w:rtl/>
        </w:rPr>
        <w:t>.</w:t>
      </w:r>
      <w:r w:rsidRPr="001F09D5">
        <w:rPr>
          <w:rFonts w:ascii="Cambria" w:hAnsi="Cambria" w:cs="Traditional Arabic"/>
          <w:b/>
          <w:bCs/>
          <w:sz w:val="28"/>
          <w:szCs w:val="28"/>
          <w:lang w:bidi="ar-EG"/>
        </w:rPr>
        <w:t>(Pardo  , 2021 , P. 233 )</w:t>
      </w:r>
      <w:r w:rsidRPr="001F09D5">
        <w:rPr>
          <w:rFonts w:ascii="Cambria" w:hAnsi="Cambria"/>
          <w:sz w:val="28"/>
          <w:szCs w:val="28"/>
        </w:rPr>
        <w:t xml:space="preserve">  </w:t>
      </w:r>
      <w:r w:rsidRPr="001F09D5">
        <w:rPr>
          <w:rFonts w:ascii="Cambria" w:hAnsi="Cambria"/>
          <w:sz w:val="28"/>
          <w:szCs w:val="28"/>
          <w:rtl/>
        </w:rPr>
        <w:t xml:space="preserve">  </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rPr>
        <w:t xml:space="preserve"> </w:t>
      </w:r>
      <w:r w:rsidRPr="001F09D5">
        <w:rPr>
          <w:rFonts w:ascii="Cambria" w:hAnsi="Cambria"/>
          <w:sz w:val="28"/>
          <w:szCs w:val="28"/>
          <w:rtl/>
        </w:rPr>
        <w:t xml:space="preserve"> </w:t>
      </w:r>
    </w:p>
    <w:p w14:paraId="5143DC47"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التعريفات التي لم تتضمن الاستدامة كأحد الأهداف الاستراتيجية للمدينة الذكية ، اعتبرتها مدينة تستخدم تكنولوجيا المعلومات والاتصالات لإنشاء مكونات ومرافق أكثر تفاعلية وكفاءة للبنية التحتية الحيوية , وفد تم </w:t>
      </w:r>
      <w:r w:rsidRPr="001F09D5">
        <w:rPr>
          <w:rFonts w:ascii="Cambria" w:hAnsi="Cambria" w:cs="Traditional Arabic"/>
          <w:b/>
          <w:bCs/>
          <w:sz w:val="28"/>
          <w:szCs w:val="28"/>
          <w:rtl/>
          <w:lang w:bidi="ar-EG"/>
        </w:rPr>
        <w:lastRenderedPageBreak/>
        <w:t>اقتراح هذه المكونات لتكون الإدارة والتعليم والرعاية الصحية والسلامة العامة والعقارات والنقل والمرافق  ، أن هذه المكونات هي أنظمة متكاملة من خلال تقنيات مختلفة. وركزت على الربط بين أسواق العمل المحلية والأسواق المالية ومن الحكومة المحلية إلى التعليم والرعاية الصحية والنقل والمرافق. وتستخدم المدن الذكية قدرات الاتصالات وأجهزة الاستشعار المطرزة في البنية التحتية للمدينة من أجل تحسين العمليات الكهربائية والمتعلقة بالنقل وغيرها من العمليات اللوجستية اليومية، بهدف تحسين نوعية الحياة، وتوفر هذه التقنيات مساحة تفاعل بين المواطنين والسلطات والشركات والجهات الفاعلة الأخرى ، للمشاركة بنشاط في عمليات التصميم والتخطيط</w:t>
      </w:r>
    </w:p>
    <w:p w14:paraId="33666FC7" w14:textId="50D9AA12"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باختصار ، في حين يبدو أن التعريفات الموجهة نحو الاستدامة تركز على أداء البيئة ، والاقتصاد ، والتنقل ، والناس ، ونوعية الحياة والحوكمة ، كانت التعريفات غير الموجهة نحو الاستدامة مهتمة بشكل خاص بكفاءة النقل والتعليم والإدارة. على الرغم من الخصائص المشتركة وتعريفات المدن الذكية المتعلقة بالاستدامة المقدمة ، فقد أظهرت أيضًا عددًا من الاختلافات. قد تتضمن تعريفات المدن الذكية المختلفة أبعادًا مختلفة للاستدامة كهدف </w:t>
      </w:r>
      <w:r w:rsidRPr="001F09D5">
        <w:rPr>
          <w:rFonts w:ascii="Cambria" w:hAnsi="Cambria" w:cs="Traditional Arabic"/>
          <w:b/>
          <w:bCs/>
          <w:sz w:val="28"/>
          <w:szCs w:val="28"/>
          <w:rtl/>
        </w:rPr>
        <w:t xml:space="preserve">  </w:t>
      </w:r>
      <w:r w:rsidRPr="001F09D5">
        <w:rPr>
          <w:rFonts w:ascii="Cambria" w:hAnsi="Cambria" w:cs="Traditional Arabic"/>
          <w:b/>
          <w:bCs/>
          <w:sz w:val="28"/>
          <w:szCs w:val="28"/>
        </w:rPr>
        <w:t xml:space="preserve">(Dejong , </w:t>
      </w:r>
      <w:r w:rsidRPr="001F09D5">
        <w:rPr>
          <w:rFonts w:ascii="Cambria" w:hAnsi="Cambria" w:cs="Traditional Arabic"/>
          <w:b/>
          <w:bCs/>
          <w:sz w:val="28"/>
          <w:szCs w:val="28"/>
          <w:rtl/>
          <w:lang w:bidi="ar-EG"/>
        </w:rPr>
        <w:t xml:space="preserve">لها. علاوة على ذلك يبدو أن تحديد أولويات الاستدامة كهدف استراتيجي للمدينة الذكية </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Pr>
        <w:t>2025, p 28</w:t>
      </w:r>
      <w:r w:rsidR="009B28CD">
        <w:rPr>
          <w:rFonts w:ascii="Cambria" w:hAnsi="Cambria" w:cs="Traditional Arabic" w:hint="cs"/>
          <w:b/>
          <w:bCs/>
          <w:sz w:val="28"/>
          <w:szCs w:val="28"/>
          <w:rtl/>
          <w:lang w:bidi="ar-EG"/>
        </w:rPr>
        <w:t>)</w:t>
      </w:r>
    </w:p>
    <w:p w14:paraId="7BDAF2EA"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2-2 : عناصر التنمية المستدامة :</w:t>
      </w:r>
    </w:p>
    <w:p w14:paraId="19A6021B"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lang w:bidi="ar-EG"/>
        </w:rPr>
      </w:pPr>
      <w:r w:rsidRPr="001F09D5">
        <w:rPr>
          <w:rFonts w:ascii="Cambria" w:hAnsi="Cambria" w:cs="Traditional Arabic"/>
          <w:b/>
          <w:bCs/>
          <w:sz w:val="28"/>
          <w:szCs w:val="28"/>
          <w:rtl/>
          <w:lang w:bidi="ar-EG"/>
        </w:rPr>
        <w:t xml:space="preserve">عرف البنك الدولي التنمية المستدامة في القرن الحادي والعشرين بانها عمليه متعددة الابعاد تتكون من خمس عناصر هي : </w:t>
      </w:r>
    </w:p>
    <w:p w14:paraId="10AB8C78"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 راس المال النقدي :   ويتمثل في الإدارة المالية السليمة والتخطيط الاقتصادي الملائم .</w:t>
      </w:r>
    </w:p>
    <w:p w14:paraId="20389616"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 xml:space="preserve">راس المال المادي : ويتمثل في البنيه التحتية والأصول الثابتة كالطرق والموانئ ومحطات توليد الطاقة .  </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 </w:t>
      </w:r>
    </w:p>
    <w:p w14:paraId="35E29033"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 xml:space="preserve">   - راس المال البشرى : ويشمل على المستوى الجيد للأفراد من حبت تكوينهم وتعليمهم ، ووضعهم الصحي الجيد .  </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w:t>
      </w:r>
    </w:p>
    <w:p w14:paraId="4FC2D5EF"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lastRenderedPageBreak/>
        <w:t>راس المال الاجتماعي : وينطوي على مهارات الافراد وقدراتهم والعلاقات بين المؤسسات .</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  </w:t>
      </w:r>
    </w:p>
    <w:p w14:paraId="009610C3"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 راس المال الطبيعي : ويشمل على الموارد الطبيعية والخدمات الإيكولوجية للنظام البيئي كجوده الهواء   وجمال المناظر الطبيعية .</w:t>
      </w:r>
    </w:p>
    <w:p w14:paraId="180DC1A3"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w:t>
      </w:r>
    </w:p>
    <w:p w14:paraId="62CA57EA"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3-2 : اهداف التنمية المستدامة :</w:t>
      </w:r>
    </w:p>
    <w:p w14:paraId="079B9F37"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 xml:space="preserve"> تسعى التنمية المستدامة الى تحقيق الأهداف التأليه ( البغدادي ، 2017 ، ص. 469 )  :</w:t>
      </w:r>
    </w:p>
    <w:p w14:paraId="7837ABB0"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تحقيق نوعيه حياه افضل للسكان : من خلال عمليات التخطيط وتنفيذ السياسات التنموية اقتصاديا ، اجتماعيا ونفسيا بالتركيز على الجوانب النوعية للنمو وليس الكميه فقط وبشكل عادل .</w:t>
      </w:r>
    </w:p>
    <w:p w14:paraId="0AC26D4F"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xml:space="preserve">  - تعزيز وعى السكان بالمشكلات البيئية : عن طريق تنميه احساسهم بالمسؤولية اتجاه البيئة وحثهم على المشاركة الفعالة في إيجاد حلول مناسبه للمشاكل التي تواجهها .</w:t>
      </w:r>
    </w:p>
    <w:p w14:paraId="5FE8389A"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احترام البيئة الطبيعية : يقوم الانسان خلال نشاطه بعدم الحاق الاضرار بالطبيعة والحفاظ عليها .</w:t>
      </w:r>
    </w:p>
    <w:p w14:paraId="6AD06208"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الاستخدام والاستغلال الأمثل للموارد : تتعامل التنمية المستدامة مع الموارد على انها موارد محدودة ، لذلك تسعى لتجنب استنزافها وتعمل على استخدامها وتوظيفها يشكل عقلاني .</w:t>
      </w:r>
    </w:p>
    <w:p w14:paraId="574DB0EF"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ربط التكنولوجيا الحديثة بأهداف المجتمع : يتم توظيف التنمية المستدامة للتكنولوجيا الحديثة بما يخدم اهداف المجتمع ، وذلك بتوعيه السكان بأهمية التقنيات المختلفة في المجال التنموي .</w:t>
      </w:r>
    </w:p>
    <w:p w14:paraId="5A89AD8B"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الشكل التالي يوضح المنظمة واهداف التنمية المستدامة :</w:t>
      </w:r>
    </w:p>
    <w:p w14:paraId="6ED39CD6"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noProof/>
          <w:sz w:val="28"/>
          <w:szCs w:val="28"/>
        </w:rPr>
        <w:lastRenderedPageBreak/>
        <w:drawing>
          <wp:inline distT="0" distB="0" distL="0" distR="0" wp14:anchorId="34D46141" wp14:editId="31749BDA">
            <wp:extent cx="4792980" cy="4114800"/>
            <wp:effectExtent l="0" t="0" r="7620" b="0"/>
            <wp:docPr id="127418342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2980" cy="4114800"/>
                    </a:xfrm>
                    <a:prstGeom prst="rect">
                      <a:avLst/>
                    </a:prstGeom>
                    <a:noFill/>
                    <a:ln>
                      <a:noFill/>
                    </a:ln>
                  </pic:spPr>
                </pic:pic>
              </a:graphicData>
            </a:graphic>
          </wp:inline>
        </w:drawing>
      </w:r>
    </w:p>
    <w:p w14:paraId="4734BACC"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xml:space="preserve">4-2 : إيجابيات التنمية المستدامة : </w:t>
      </w:r>
    </w:p>
    <w:p w14:paraId="4CEF0418"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xml:space="preserve"> </w:t>
      </w:r>
      <w:r w:rsidRPr="001F09D5">
        <w:rPr>
          <w:rFonts w:ascii="Cambria" w:hAnsi="Cambria" w:cs="Traditional Arabic"/>
          <w:b/>
          <w:bCs/>
          <w:sz w:val="28"/>
          <w:szCs w:val="28"/>
          <w:lang w:bidi="ar-EG"/>
        </w:rPr>
        <w:t>(AL -</w:t>
      </w:r>
      <w:proofErr w:type="spellStart"/>
      <w:r w:rsidRPr="001F09D5">
        <w:rPr>
          <w:rFonts w:ascii="Cambria" w:hAnsi="Cambria" w:cs="Traditional Arabic"/>
          <w:b/>
          <w:bCs/>
          <w:sz w:val="28"/>
          <w:szCs w:val="28"/>
          <w:lang w:bidi="ar-EG"/>
        </w:rPr>
        <w:t>Anabi</w:t>
      </w:r>
      <w:proofErr w:type="spellEnd"/>
      <w:r w:rsidRPr="001F09D5">
        <w:rPr>
          <w:rFonts w:ascii="Cambria" w:hAnsi="Cambria" w:cs="Traditional Arabic"/>
          <w:b/>
          <w:bCs/>
          <w:sz w:val="28"/>
          <w:szCs w:val="28"/>
          <w:lang w:bidi="ar-EG"/>
        </w:rPr>
        <w:t xml:space="preserve"> ,2020 ,p . 83  )</w:t>
      </w:r>
      <w:r w:rsidRPr="001F09D5">
        <w:rPr>
          <w:rFonts w:ascii="Cambria" w:hAnsi="Cambria"/>
          <w:sz w:val="28"/>
          <w:szCs w:val="28"/>
        </w:rPr>
        <w:t xml:space="preserve">  </w:t>
      </w:r>
      <w:r w:rsidRPr="001F09D5">
        <w:rPr>
          <w:rFonts w:ascii="Cambria" w:hAnsi="Cambria"/>
          <w:sz w:val="28"/>
          <w:szCs w:val="28"/>
          <w:rtl/>
        </w:rPr>
        <w:t xml:space="preserve">  </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rPr>
        <w:t xml:space="preserve">  تسعى التنمية المستدامة الى تحقيق الايجابيات التالية  :</w:t>
      </w:r>
    </w:p>
    <w:p w14:paraId="087CDA59"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المناخ .</w:t>
      </w:r>
      <w:r w:rsidRPr="001F09D5">
        <w:rPr>
          <w:rFonts w:ascii="Cambria" w:hAnsi="Cambria" w:cs="Traditional Arabic"/>
          <w:b/>
          <w:bCs/>
          <w:sz w:val="28"/>
          <w:szCs w:val="28"/>
        </w:rPr>
        <w:t> </w:t>
      </w:r>
      <w:r w:rsidRPr="001F09D5">
        <w:rPr>
          <w:rFonts w:ascii="Cambria" w:hAnsi="Cambria" w:cs="Traditional Arabic"/>
          <w:b/>
          <w:bCs/>
          <w:sz w:val="28"/>
          <w:szCs w:val="28"/>
          <w:rtl/>
        </w:rPr>
        <w:t xml:space="preserve">   -  خلال تبني ممارسات مستدامة، يمكن للأفراد والشركات على حد سواء المساهمة في التخفيف من مخاطر ودعم الابتكار الاقتصادي .</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 </w:t>
      </w:r>
    </w:p>
    <w:p w14:paraId="37036358" w14:textId="40500375" w:rsidR="001C4C12" w:rsidRPr="001F09D5" w:rsidRDefault="001C4C12" w:rsidP="009B28CD">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xml:space="preserve"> وتعزيز الرفاهية الفردية والجماعية  .</w:t>
      </w:r>
    </w:p>
    <w:p w14:paraId="1806F14D"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xml:space="preserve"> 5-2  : ابعاد التنمية المستدامة :</w:t>
      </w:r>
    </w:p>
    <w:p w14:paraId="5D63D1A4"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rPr>
        <w:t xml:space="preserve"> </w:t>
      </w:r>
      <w:r w:rsidRPr="001F09D5">
        <w:rPr>
          <w:rFonts w:ascii="Cambria" w:hAnsi="Cambria" w:cs="Traditional Arabic"/>
          <w:b/>
          <w:bCs/>
          <w:sz w:val="28"/>
          <w:szCs w:val="28"/>
          <w:rtl/>
          <w:lang w:bidi="ar-EG"/>
        </w:rPr>
        <w:t>ولتحقيق أهداف الاستدامة فلابد من تحقيق الأبعاد الثلاثة للاستدامة: البعد البيئي والاقتصادي والاجتماعي :</w:t>
      </w:r>
    </w:p>
    <w:p w14:paraId="596E6308"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حيث يتمثل البعد البيئي : بالحفاظ على البيئة الطبيعية (النباتات والحيوانات) والموارد الطبيعية والطاقة. والبعد الاقتصادي بتمثل في تعظيم الإنتاج.</w:t>
      </w:r>
    </w:p>
    <w:p w14:paraId="7ADA1DAB"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lastRenderedPageBreak/>
        <w:t xml:space="preserve"> ويتمثل البعد الاجتماعي :  الإنصاف ، واستقلالية المجتمع ، ورفاهية المواطن ، وإشباع الاحتياجات الإنسانية الأساسية ،</w:t>
      </w:r>
    </w:p>
    <w:p w14:paraId="1CB11B50"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 xml:space="preserve"> بينما يتكون البعد الاقتصادي :  من الحيوية الاقتصادية والتنوع في المناطق الحضرية ( تقرير عن المدن الذكية ، 2023 ، ص 9 ) .</w:t>
      </w:r>
    </w:p>
    <w:p w14:paraId="51719F02"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xml:space="preserve">  </w:t>
      </w:r>
      <w:r w:rsidRPr="001F09D5">
        <w:rPr>
          <w:rFonts w:ascii="Cambria" w:hAnsi="Cambria" w:cs="Traditional Arabic"/>
          <w:b/>
          <w:bCs/>
          <w:sz w:val="28"/>
          <w:szCs w:val="28"/>
          <w:lang w:bidi="ar-EG"/>
        </w:rPr>
        <w:t xml:space="preserve"> </w:t>
      </w:r>
      <w:r w:rsidRPr="001F09D5">
        <w:rPr>
          <w:rFonts w:ascii="Cambria" w:hAnsi="Cambria" w:cs="Traditional Arabic"/>
          <w:b/>
          <w:bCs/>
          <w:sz w:val="28"/>
          <w:szCs w:val="28"/>
          <w:rtl/>
        </w:rPr>
        <w:t xml:space="preserve">  1-3</w:t>
      </w:r>
      <w:r w:rsidRPr="001F09D5">
        <w:rPr>
          <w:rFonts w:ascii="Cambria" w:hAnsi="Cambria" w:cs="Traditional Arabic"/>
          <w:b/>
          <w:bCs/>
          <w:sz w:val="28"/>
          <w:szCs w:val="28"/>
          <w:rtl/>
          <w:lang w:bidi="ar-EG"/>
        </w:rPr>
        <w:t xml:space="preserve"> </w:t>
      </w:r>
      <w:r w:rsidRPr="001F09D5">
        <w:rPr>
          <w:rFonts w:ascii="Cambria" w:hAnsi="Cambria" w:cs="Traditional Arabic"/>
          <w:b/>
          <w:bCs/>
          <w:sz w:val="28"/>
          <w:szCs w:val="28"/>
          <w:rtl/>
        </w:rPr>
        <w:t xml:space="preserve"> : </w:t>
      </w:r>
      <w:r w:rsidRPr="001F09D5">
        <w:rPr>
          <w:rFonts w:ascii="Cambria" w:hAnsi="Cambria" w:cs="Traditional Arabic"/>
          <w:b/>
          <w:bCs/>
          <w:sz w:val="28"/>
          <w:szCs w:val="28"/>
          <w:rtl/>
          <w:lang w:bidi="ar-EG"/>
        </w:rPr>
        <w:t>تأثير المدن الذكية على تحقيق التنمية المستدامة :</w:t>
      </w:r>
    </w:p>
    <w:p w14:paraId="0EEDEC7E"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 xml:space="preserve">سيؤدي النمو الحاد في عدد سكان الحضر والزيادة اللاحقة في استهلاك الموارد إلى خلق العديد من التحديات للمدن. وتسلط هذه الحقيقة الضوء على أهمية تغيير النماذج في طريقة عمل المدن من حيث الاستدامة.. ويتطلب تحقيق الاستدامة على نطاق عالمي نوعًا من الإجراءات يختلف عن النطاق الحضري. ولا يوجد تعريف محدد أفضل من حيث الاستدامة في النطاق الحضري ، ومع ذلك هناك مجموعة شائعة الاستخدام من خصائص الاستدامة الحضرية. وتشمل هذه المساواة بين الأجيال ، والمساواة بين الأجيال (الاجتماعية والجغرافية والإنصاف في الحكم) ، والحفاظ على البيئة الطبيعية ، والحد بشكل كبير من استخدام الموارد غير المتجددة ، والحيوية الاقتصادية والتنوع ، والاستقلال الذاتي في المجتمعات ، ورفاه المواطن ، وإشباع الاحتياجات الأساسية للإنسان ( </w:t>
      </w:r>
      <w:proofErr w:type="spellStart"/>
      <w:r w:rsidRPr="001F09D5">
        <w:rPr>
          <w:rFonts w:ascii="Cambria" w:hAnsi="Cambria" w:cs="Traditional Arabic"/>
          <w:b/>
          <w:bCs/>
          <w:sz w:val="28"/>
          <w:szCs w:val="28"/>
          <w:rtl/>
        </w:rPr>
        <w:t>مقنانى</w:t>
      </w:r>
      <w:proofErr w:type="spellEnd"/>
      <w:r w:rsidRPr="001F09D5">
        <w:rPr>
          <w:rFonts w:ascii="Cambria" w:hAnsi="Cambria" w:cs="Traditional Arabic"/>
          <w:b/>
          <w:bCs/>
          <w:sz w:val="28"/>
          <w:szCs w:val="28"/>
          <w:rtl/>
        </w:rPr>
        <w:t xml:space="preserve"> ، 2019 ، ص 235 ) .</w:t>
      </w:r>
    </w:p>
    <w:p w14:paraId="58964C4E"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يمكن أن تكون البيئة الحضرية مستدامة عندما يتم تحقيق العدالة الاجتماعية ، والحفاظ على البيئة الطبيعية ومواردها ، والحيوية الاقتصادية ونوعية الحياة. ويبدو أن الاستدامة الحضرية هي أحد الموضوعات السائدة في أدبيات المدن الذكية ، ولكن إلى أي مدى يتم تضمين هذا المفهوم في فهم المدن الذكية وإلى أي مدى يتم تناولها بشكل شامل؟</w:t>
      </w:r>
    </w:p>
    <w:p w14:paraId="18FA1E76" w14:textId="58A164F6"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المدن الذكية تركز بشكل متكرر على تحقيق الحلول التكنولوجية مثل التكنولوجيا السحابية وإنترنت الأشياء</w:t>
      </w:r>
      <w:r w:rsidRPr="001F09D5">
        <w:rPr>
          <w:rFonts w:ascii="Cambria" w:hAnsi="Cambria" w:cs="Traditional Arabic"/>
          <w:b/>
          <w:bCs/>
          <w:sz w:val="28"/>
          <w:szCs w:val="28"/>
        </w:rPr>
        <w:t xml:space="preserve"> (IoT) </w:t>
      </w:r>
      <w:r w:rsidRPr="001F09D5">
        <w:rPr>
          <w:rFonts w:ascii="Cambria" w:hAnsi="Cambria" w:cs="Traditional Arabic"/>
          <w:b/>
          <w:bCs/>
          <w:sz w:val="28"/>
          <w:szCs w:val="28"/>
          <w:rtl/>
        </w:rPr>
        <w:t>و 5</w:t>
      </w:r>
      <w:r w:rsidRPr="001F09D5">
        <w:rPr>
          <w:rFonts w:ascii="Cambria" w:hAnsi="Cambria" w:cs="Traditional Arabic"/>
          <w:b/>
          <w:bCs/>
          <w:sz w:val="28"/>
          <w:szCs w:val="28"/>
        </w:rPr>
        <w:t xml:space="preserve"> G </w:t>
      </w:r>
      <w:r w:rsidRPr="001F09D5">
        <w:rPr>
          <w:rFonts w:ascii="Cambria" w:hAnsi="Cambria" w:cs="Traditional Arabic"/>
          <w:b/>
          <w:bCs/>
          <w:sz w:val="28"/>
          <w:szCs w:val="28"/>
          <w:rtl/>
        </w:rPr>
        <w:t>والصناعة 4.0 ، لقد تم استرداد قائمة منظمات المدن الذكية من خلال قائمة الشراكة الخاصة بمنظمة المدن الذكية المتحدة ، بتنسيق من منظمة العلاقات الاقتصادية الدولية</w:t>
      </w:r>
      <w:r w:rsidRPr="001F09D5">
        <w:rPr>
          <w:rFonts w:ascii="Cambria" w:hAnsi="Cambria" w:cs="Traditional Arabic"/>
          <w:b/>
          <w:bCs/>
          <w:sz w:val="28"/>
          <w:szCs w:val="28"/>
        </w:rPr>
        <w:t xml:space="preserve"> (OiER) </w:t>
      </w:r>
      <w:r w:rsidRPr="001F09D5">
        <w:rPr>
          <w:rFonts w:ascii="Cambria" w:hAnsi="Cambria" w:cs="Traditional Arabic"/>
          <w:b/>
          <w:bCs/>
          <w:sz w:val="28"/>
          <w:szCs w:val="28"/>
          <w:rtl/>
        </w:rPr>
        <w:t>ولجنة الأمم المتحدة الاقتصادية لأوروبا</w:t>
      </w:r>
      <w:r w:rsidRPr="001F09D5">
        <w:rPr>
          <w:rFonts w:ascii="Cambria" w:hAnsi="Cambria" w:cs="Traditional Arabic"/>
          <w:b/>
          <w:bCs/>
          <w:sz w:val="28"/>
          <w:szCs w:val="28"/>
        </w:rPr>
        <w:t xml:space="preserve"> (UNECE). </w:t>
      </w:r>
      <w:r w:rsidRPr="001F09D5">
        <w:rPr>
          <w:rFonts w:ascii="Cambria" w:hAnsi="Cambria" w:cs="Traditional Arabic"/>
          <w:b/>
          <w:bCs/>
          <w:sz w:val="28"/>
          <w:szCs w:val="28"/>
          <w:rtl/>
        </w:rPr>
        <w:t xml:space="preserve">لم تقدم جميع المنظمات وثائق وتقارير تشير إلى أن المدينة الذكية </w:t>
      </w:r>
      <w:r w:rsidRPr="001F09D5">
        <w:rPr>
          <w:rFonts w:ascii="Cambria" w:hAnsi="Cambria" w:cs="Traditional Arabic"/>
          <w:b/>
          <w:bCs/>
          <w:sz w:val="28"/>
          <w:szCs w:val="28"/>
          <w:rtl/>
        </w:rPr>
        <w:lastRenderedPageBreak/>
        <w:t xml:space="preserve">محددة بوضوح. تم تقييم الوثائق التي أنتجتها هذه المنظمات والتي تم العثور عليها ، ووفقًا لما ورد أعلاه ، لتحقيق الاستدامة البشرية يشكل الإنسان المحور المهم في التنمية المستدامة، حيث عملت </w:t>
      </w:r>
      <w:proofErr w:type="spellStart"/>
      <w:r w:rsidRPr="001F09D5">
        <w:rPr>
          <w:rFonts w:ascii="Cambria" w:hAnsi="Cambria" w:cs="Traditional Arabic"/>
          <w:b/>
          <w:bCs/>
          <w:sz w:val="28"/>
          <w:szCs w:val="28"/>
          <w:rtl/>
        </w:rPr>
        <w:t>سدايا</w:t>
      </w:r>
      <w:proofErr w:type="spellEnd"/>
      <w:r w:rsidRPr="001F09D5">
        <w:rPr>
          <w:rFonts w:ascii="Cambria" w:hAnsi="Cambria" w:cs="Traditional Arabic"/>
          <w:b/>
          <w:bCs/>
          <w:sz w:val="28"/>
          <w:szCs w:val="28"/>
          <w:rtl/>
        </w:rPr>
        <w:t xml:space="preserve"> على تسهيل حياة المواطنين والمقيمين عن طريق التكامل مع الأنظمة والخدمات الإلكترونية والتطبيقات الرقمية، إلى جانب توفير فرص عمل والتركيز على دور المرأة في المجتمع وفتح مجالات كثيرة أمامها للمشاركة في تطوير المجتمع، ومن الخدمات والمبادرات التي ساهمت في تحقيق الاستدامة المجتمعية والبشرية ( سليم ، 2019 ، ص 37 ).</w:t>
      </w:r>
    </w:p>
    <w:p w14:paraId="4E6F4B57"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يتمثل دور المدن الذكية في المجال البيئي ، حيث تتميز المدن الذكية باستخدام تطبيقات تكنولوجية من شانها الحفاظ على البيئة وعلى الموارد الطبيعية فيما يتعلق بإدارة الطاقة ، والنفايات ، والنقل الذكي ، واداره المحاط الطبيعية .</w:t>
      </w:r>
    </w:p>
    <w:p w14:paraId="1EAA2478"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ويتمثل دور المدن الذكية في التقدم الاقتصادي والاجتماعي : في دفع وايجابيه النمو الاقتصادي والحد من الفقر والتنمية البشرية ، حيث طالما كانت المدن هي الأماكن التي يمكن ان يزدهر فيها الابتكار التكنولوجي وتنظيم المشاريع والمقاولات ، وذلك بفضل تنوع اختصاصات اليد العاملة وقوتها نتيجة التعليم والتعلم الجيد ، فضلا على انها فضاء يركز بشكل كبير على قطاع الاعمال التجارية والاقتصادية .</w:t>
      </w:r>
    </w:p>
    <w:p w14:paraId="0045DD99"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ونتيجة علاقه التلازم الإيجابية بين التحضر والنمو الاقتصادي ، أصبحت المدن الذكية معروفه الان كمحركات للنمو الاقتصادي ، ومثال ذلك ان كبرى المدن في اسيا أصبحت تساهم بأكثر من 80% من الناتج المحلى الإجمالي ، وهذا ما قد دفع الحكومات الى ادراج التمدن الذكي كجزء من سياسات التنمية الاقتصادية الوطنية ، كما هو الشأن في الصين والهند والمملكة العربية السعودية والعديد من الدول في العقود الأخيرة .</w:t>
      </w:r>
    </w:p>
    <w:p w14:paraId="1352ED6F"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الشكل التالي يوضح رؤيه المملكة العربية السعودية ( الرياض ، 2030) كأحد المدن الذكية في العالم :</w:t>
      </w:r>
    </w:p>
    <w:p w14:paraId="6F6B6D4D" w14:textId="77777777" w:rsidR="001C4C12" w:rsidRPr="001F09D5" w:rsidRDefault="001C4C12" w:rsidP="001F09D5">
      <w:pPr>
        <w:shd w:val="clear" w:color="auto" w:fill="FFFFFF"/>
        <w:bidi/>
        <w:spacing w:after="120" w:line="360" w:lineRule="auto"/>
        <w:ind w:left="135"/>
        <w:jc w:val="both"/>
        <w:rPr>
          <w:rFonts w:ascii="Cambria" w:hAnsi="Cambria"/>
          <w:noProof/>
          <w:sz w:val="28"/>
          <w:szCs w:val="28"/>
          <w:rtl/>
        </w:rPr>
      </w:pPr>
    </w:p>
    <w:p w14:paraId="074D111A" w14:textId="77777777" w:rsidR="001C4C12" w:rsidRPr="001F09D5" w:rsidRDefault="001C4C12" w:rsidP="001F09D5">
      <w:pPr>
        <w:shd w:val="clear" w:color="auto" w:fill="FFFFFF"/>
        <w:bidi/>
        <w:spacing w:after="120" w:line="360" w:lineRule="auto"/>
        <w:ind w:left="135"/>
        <w:jc w:val="both"/>
        <w:rPr>
          <w:rFonts w:ascii="Cambria" w:hAnsi="Cambria"/>
          <w:noProof/>
          <w:sz w:val="28"/>
          <w:szCs w:val="28"/>
          <w:rtl/>
        </w:rPr>
      </w:pPr>
    </w:p>
    <w:p w14:paraId="3295CE50"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noProof/>
          <w:sz w:val="28"/>
          <w:szCs w:val="28"/>
        </w:rPr>
        <w:lastRenderedPageBreak/>
        <w:drawing>
          <wp:inline distT="0" distB="0" distL="0" distR="0" wp14:anchorId="702EADED" wp14:editId="49D344A6">
            <wp:extent cx="5705475" cy="4591050"/>
            <wp:effectExtent l="0" t="0" r="9525" b="0"/>
            <wp:docPr id="7208379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5475" cy="4591050"/>
                    </a:xfrm>
                    <a:prstGeom prst="rect">
                      <a:avLst/>
                    </a:prstGeom>
                    <a:noFill/>
                    <a:ln>
                      <a:noFill/>
                    </a:ln>
                  </pic:spPr>
                </pic:pic>
              </a:graphicData>
            </a:graphic>
          </wp:inline>
        </w:drawing>
      </w:r>
    </w:p>
    <w:p w14:paraId="3818B1EC"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لتحقيق الاستدامة البيئية  : تُقدّم الخدمات بشكل إلكتروني غير ورقي حفاظاً على البيئة واعتماداً على التقنية، فتقليل المعاملات الورقية وإتاحة الخدمات إلكترونياً ينعكسان إيجاباً على البيئة ويقللان التلوث واستنزاف مصادر الطاقة والمواد الخام ( وزاره الاتصالات والمعلومات ، 2024 ) .</w:t>
      </w:r>
    </w:p>
    <w:p w14:paraId="266E82ED"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لتحقيق الاستدامة الاقتصادية  :تتم جميع الخدمات بشكل إلكتروني سهل وميسر يدعم التنمية الاقتصادية، ويوفر الوقت والجهد للمستفيدين من الخدمات التي تقدمها </w:t>
      </w:r>
      <w:proofErr w:type="spellStart"/>
      <w:r w:rsidRPr="001F09D5">
        <w:rPr>
          <w:rFonts w:ascii="Cambria" w:hAnsi="Cambria" w:cs="Traditional Arabic"/>
          <w:b/>
          <w:bCs/>
          <w:sz w:val="28"/>
          <w:szCs w:val="28"/>
          <w:rtl/>
        </w:rPr>
        <w:t>سدايا</w:t>
      </w:r>
      <w:proofErr w:type="spellEnd"/>
      <w:r w:rsidRPr="001F09D5">
        <w:rPr>
          <w:rFonts w:ascii="Cambria" w:hAnsi="Cambria" w:cs="Traditional Arabic"/>
          <w:b/>
          <w:bCs/>
          <w:sz w:val="28"/>
          <w:szCs w:val="28"/>
          <w:rtl/>
        </w:rPr>
        <w:t xml:space="preserve">، كما تراعي </w:t>
      </w:r>
      <w:proofErr w:type="spellStart"/>
      <w:r w:rsidRPr="001F09D5">
        <w:rPr>
          <w:rFonts w:ascii="Cambria" w:hAnsi="Cambria" w:cs="Traditional Arabic"/>
          <w:b/>
          <w:bCs/>
          <w:sz w:val="28"/>
          <w:szCs w:val="28"/>
          <w:rtl/>
        </w:rPr>
        <w:t>سدايا</w:t>
      </w:r>
      <w:proofErr w:type="spellEnd"/>
      <w:r w:rsidRPr="001F09D5">
        <w:rPr>
          <w:rFonts w:ascii="Cambria" w:hAnsi="Cambria" w:cs="Traditional Arabic"/>
          <w:b/>
          <w:bCs/>
          <w:sz w:val="28"/>
          <w:szCs w:val="28"/>
          <w:rtl/>
        </w:rPr>
        <w:t xml:space="preserve"> عند إطلاق أي خدمة إلكترونية أن تتسم هذه الخدمة بالمرونة لإمكانية تطويرها مستقبلاً، ومن الخدمات والمبادرات التي ساهمت في تحقيق الاستدامة الاقتصادية  ( وزاره الاتصالات والمعلومات ، 2024 )</w:t>
      </w:r>
    </w:p>
    <w:p w14:paraId="78A18FEB"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 xml:space="preserve">تم تحليل المدن الذكية الموجهة نحو الاستدامة من المصادر المختارة وفقًا لأبعاد الاستدامة التي تشملها ، أي البعد البيئي والاجتماعي والاقتصادي. سمح هذا التصنيف بتحديد الأنماط الموضوعية. أولاً ، يتم مناقشة </w:t>
      </w:r>
      <w:r w:rsidRPr="001F09D5">
        <w:rPr>
          <w:rFonts w:ascii="Cambria" w:hAnsi="Cambria" w:cs="Traditional Arabic"/>
          <w:b/>
          <w:bCs/>
          <w:sz w:val="28"/>
          <w:szCs w:val="28"/>
          <w:rtl/>
        </w:rPr>
        <w:lastRenderedPageBreak/>
        <w:t xml:space="preserve">التعريفات التي تراعي الأبعاد الثلاثة. بالنسبة لهذه ، يتم استخدام مصطلح “الأساليب الشاملة” هنا. إنهم ينظرون إلى “ذكاء” المدينة على أنها “قدرة فكرية معينة تتناول العديد من الجوانب الاجتماعية والتقنية والاجتماعية والاقتصادية المبتكرة للنمو ، ظهر تصور المدينة الذكية على أنها مدينة خضراء ومترابطة وذكية ومبتكرة ومطلعة ؛ المصطلحات التي كانت نفسها موضوع عدد من مراجعات الأدبيات. هذا “الذكاء” جزء لا يتجزأ من عمليات المدينة ويستند إلى تحليل ورصد وتحسين الأنظمة الحضرية والمادية (الطاقة والمياه والنفايات والنقل وغيرها) والاجتماعية (العدالة والحوكمة ومشاركة المواطنين) ، من خلال الشفافية وهياكل الاتصال الشاملة فأن مصطلح “ذكي” لا يؤثر فقط على الجانب التكنولوجي للعمليات ، بل له جانب اجتماعي وإنساني أيضًا. ستؤثر إضافة أجهزة الاستشعار وتحديث البنية التحتية الحضرية الحالية بشكل إيجابي على كفاءة وقدرة تقديم الخدمات والفرص الاقتصادية ونوعية الحياة للمواطنين. وبالمثل ، يمكن اعتبار المدن الذكية على أنها أنظمة بشرية ، تستخدم تدفقات الطاقة والمواد والخدمات ورأس المال لتحقيق التنمية الاقتصادية المستدامة والمرونة  </w:t>
      </w:r>
      <w:r w:rsidRPr="001F09D5">
        <w:rPr>
          <w:rFonts w:ascii="Cambria" w:hAnsi="Cambria" w:cs="Traditional Arabic"/>
          <w:b/>
          <w:bCs/>
          <w:sz w:val="28"/>
          <w:szCs w:val="28"/>
        </w:rPr>
        <w:t xml:space="preserve"> ( AL-</w:t>
      </w:r>
      <w:proofErr w:type="spellStart"/>
      <w:r w:rsidRPr="001F09D5">
        <w:rPr>
          <w:rFonts w:ascii="Cambria" w:hAnsi="Cambria" w:cs="Traditional Arabic"/>
          <w:b/>
          <w:bCs/>
          <w:sz w:val="28"/>
          <w:szCs w:val="28"/>
        </w:rPr>
        <w:t>jumaili</w:t>
      </w:r>
      <w:proofErr w:type="spellEnd"/>
      <w:r w:rsidRPr="001F09D5">
        <w:rPr>
          <w:rFonts w:ascii="Cambria" w:hAnsi="Cambria" w:cs="Traditional Arabic"/>
          <w:b/>
          <w:bCs/>
          <w:sz w:val="28"/>
          <w:szCs w:val="28"/>
        </w:rPr>
        <w:t xml:space="preserve"> , 2024, p.7)</w:t>
      </w:r>
      <w:r w:rsidRPr="001F09D5">
        <w:rPr>
          <w:rFonts w:ascii="Cambria" w:hAnsi="Cambria" w:cs="Traditional Arabic"/>
          <w:b/>
          <w:bCs/>
          <w:sz w:val="28"/>
          <w:szCs w:val="28"/>
          <w:rtl/>
        </w:rPr>
        <w:t xml:space="preserve"> وجودة الحياة العالية  </w:t>
      </w:r>
      <w:r w:rsidRPr="001F09D5">
        <w:rPr>
          <w:rFonts w:ascii="Cambria" w:hAnsi="Cambria" w:cs="Traditional Arabic"/>
          <w:b/>
          <w:bCs/>
          <w:sz w:val="28"/>
          <w:szCs w:val="28"/>
        </w:rPr>
        <w:t xml:space="preserve"> </w:t>
      </w:r>
    </w:p>
    <w:p w14:paraId="691B11B2"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وترتبط التحديات التي تستجيب لها المدن الذكية بتغير المناخ والنمو السكاني السريع وعدم الاستقرار السياسي والاقتصادي. ويفعلون ذلك من خلال القيادة التعاونية والتعاون متعدد التخصصات على مستوى المدينة واستخدام البيانات والتكنولوجيا بهدف تقديم خدمات أفضل لمواطنيهم ، ولكن دون التسبب في ضرر غير عادل للمواطنين الآخرين أو زيادة تدهور البيئة الطبيعية , في حين أن الهدف النهائي هو تحسين نوعية الحياة وكفاءة عمليات المدينة والقدرة التنافسية ، تحتاج المدن الذكية إلى ضمان أنها تلبي احتياجات الأجيال الحالية والمستقبلية من جميع الجوانب: الاقتصادية والاجتماعية والبيئية والثقافية ومن أجل تحقيق المدن الذكية لهذه الأهداف ، يجب تطوير سياسات التنمية الحضرية العادلة والتشاركية والمستدامة </w:t>
      </w:r>
    </w:p>
    <w:p w14:paraId="4E82C616" w14:textId="596A2082"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تركز المدن الذكية  الموجهة بيئيًا في الغالب على تأثير التقنيات الرقمية على خدمات حضرية معينة. يمكن استخدام هذه التقنيات لتحسين استخدام الموارد وتقليل الانبعاثات. ويمكن أن يؤدي ذلك ليس فقط إلى بنية تحتية أكثر ذكاءً للنقل ، وتحسين أنظمة الإمداد بالمياه والتخلص من النفايات ، والتحكم الحراري الأكثر </w:t>
      </w:r>
      <w:r w:rsidRPr="001F09D5">
        <w:rPr>
          <w:rFonts w:ascii="Cambria" w:hAnsi="Cambria" w:cs="Traditional Arabic"/>
          <w:b/>
          <w:bCs/>
          <w:sz w:val="28"/>
          <w:szCs w:val="28"/>
          <w:rtl/>
        </w:rPr>
        <w:lastRenderedPageBreak/>
        <w:t>كفاءة في المباني ، ولكن أيضًا تحسين خدمات إدارة المدينة ، والأماكن العامة الأكثر أمانًا ، والاستجابة بشكل أفضل لاحتياجات السكان . ( تقرير عن المدن الذكية "  مستقبل المدن في عصر التقنيات الحديثة " ، 2024) .</w:t>
      </w:r>
    </w:p>
    <w:p w14:paraId="09F60D77"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قدم العديد من الفاعلين الصناعيين في قطاع تكنولوجيا المعلومات ، تعريفات مماثلة لتلك المقدمة من المفوضية الأوروبية. المدينة الذكية على أنها مدينة تستخدم تكنولوجيا المعلومات والاتصالات لتحسين تقديم خدمات المواطنين مثل الطاقة والمياه والسلامة العامة والنقل ، مما يزيد من صحة المدن واستدامتها ومرونتها وسلامتها. باستخدام التقنيات المختلفة يمكن أن يحسن نوعية الحياة العامة للمواطن ، من خلال توفير الوقت ، واستخدام أساليب التنقل الجديدة وتنفس هواء أنظف ، ويؤدي إلى انخفاض حركة المرور ، والمنازل الذكية ، والطاقة- والاستخدام الفعال للمباني. ومع ذلك يجب أن تكون جودة حياة المواطنين ونمط حياة أكثر راحة وأمانًا وملاءمة ، متناغمة مع البيئة ، ويجب أن تهدف المدن الذكية إلى تمكين علاقة متوازنة جيدًا بين الناس والأرض ويجب أن تسير العناصر الفعالة والصالحة للعيش والمستدامة جنبًا إلى جنب ( </w:t>
      </w:r>
      <w:proofErr w:type="spellStart"/>
      <w:r w:rsidRPr="001F09D5">
        <w:rPr>
          <w:rFonts w:ascii="Cambria" w:hAnsi="Cambria" w:cs="Traditional Arabic"/>
          <w:b/>
          <w:bCs/>
          <w:sz w:val="28"/>
          <w:szCs w:val="28"/>
          <w:rtl/>
        </w:rPr>
        <w:t>مقنانى</w:t>
      </w:r>
      <w:proofErr w:type="spellEnd"/>
      <w:r w:rsidRPr="001F09D5">
        <w:rPr>
          <w:rFonts w:ascii="Cambria" w:hAnsi="Cambria" w:cs="Traditional Arabic"/>
          <w:b/>
          <w:bCs/>
          <w:sz w:val="28"/>
          <w:szCs w:val="28"/>
          <w:rtl/>
        </w:rPr>
        <w:t xml:space="preserve"> ، 2019 ، ص. 195) .</w:t>
      </w:r>
    </w:p>
    <w:p w14:paraId="3F6F4F0B"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ومن المثير للاهتمام ، أن جميع المدن الذكية الموجهة نحو الاستدامة التي تم تحديدها تضمنت حضورًا قويًا للبعد الاجتماعي أيضًا. عندما تم تقديم مفهوم المدينة الذكية ، تم اعتبارها أداة إستراتيجية للتأكيد على الأهمية المتزايدة لتكنولوجيا المعلومات والاتصالات ورأس المال الاجتماعي والبيئي في نحت القدرة التنافسية للمدن الحديثة,. وبالتالي فإن تعريفات المدن الذكية التي تشمل البعد البيئي للاستدامة تشمل في كثير من الأحيان البعد الاجتماعي. وهذا يرجع إلى السمات المميزة التي يمكن أن يقدمها رأس المال الاجتماعي والبيئي للمدن الذكية مقارنة بـ “النظراء الأكثر ثقلًا بالتكنولوجيا” ، والتي كثيرًا ما ورد ذكرها في الأدبيات كمدن رقمية أو ذكية. وبالتالي يبدو أن التمييز بين المدن الرقمية والذكية والمدن الذكية هو انتشار العنصر البشري في الأخيرة في الواقع ، تنظر العديد من المصادر في الأدبيات إلى الاستدامة في المدينة الذكية باعتبارها نطاقًا اجتماعيًا في الغالب ولكن المدينة الذكية تشمل التكامل الفعال للأنظمة المادية والرقمية والبشرية في البنية </w:t>
      </w:r>
      <w:r w:rsidRPr="001F09D5">
        <w:rPr>
          <w:rFonts w:ascii="Cambria" w:hAnsi="Cambria" w:cs="Traditional Arabic"/>
          <w:b/>
          <w:bCs/>
          <w:sz w:val="28"/>
          <w:szCs w:val="28"/>
          <w:rtl/>
        </w:rPr>
        <w:lastRenderedPageBreak/>
        <w:t>التحتية المبنية من أجل خلق مستقبل مستدام ومزدهر وشامل. ويؤكد هذا التركيز على قابلية السكن وشمولية البيئات الحضرية بشكل خاص على الطبيعة الاجتماعية للمدن الذكية. من خلال استخدام الذكاء الرقمي ، يمكن تصميم الأدوات التي تنقذ الأرواح وتمنع الجريمة وتقلل من عبء المرض. يمكنها توفير الوقت وتقليل الهدر وحتى المساعدة في تعزيز الترابط الاجتماعي , بمعنى آخر تسعى المدن الذكية إلى تحسين خدمات المدينة والإدارة الحضرية للمواطنين ، من خلال خلق بيئة متقدمة اجتماعيًا ( وليد ، 2023 ، ص 29  ) .</w:t>
      </w:r>
    </w:p>
    <w:p w14:paraId="2C383768"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الهدف النهائي من هذه العمليات هو تحسين الاستدامة وحيوية المدينة من خلال هذه التعريفات ، يمكن ملاحظة أن الجمع بين رأس المال البشري والتكنولوجيا يمكن أن يكون له تأثير على الخدمات الحضرية ، وخدمات المدينة ، وتفاعل الفاعلين المحليين ، ونوعية الحياة ، وبالتالي تحسين الجانب الاجتماعي للبيئات الحضرية ، ويركز الجانب الاقتصادي للمدن الذكية المستدامة. وبالمثل ، بالنسبة للتعريفات الموجهة نحو البيئة اعتبرت تلك ذات التوجه الاقتصادي المدن الذكية كمدن تجمع بين البنية التحتية الصلبة ورأس المال الاجتماعي والمؤسسات والتقنيات المجتمعية ، ولكن مع غرض بديل: تعزيز التنمية الاقتصادية المستدامة وخلق بيئة أعمال جذابة ، ووفقًا لهذا النهج أصبحت التنافسية الاقتصادية جنبًا إلى جنب مع الاستدامة البيئية وإمكانية العيش العامة مدفوعة بشكل متزايد بتكنولوجيا المعلومات والاتصالات فمثلا في حالة سنغافورة ، تم تعريف المدينة الذكية على أنها كيان محلي يستخدم بشكل كلي تكنولوجيا المعلومات والاتصالات والتحليل في الوقت الحقيقي لتعزيز التنمية الاقتصادية المستدامة, وتعتبر برشلونة المدينة الذكية كمدينة مستدامة وأكثر خضرة وذات تكنولوجيا عالية مع تجارة تنافسية ومبتكرة ، ونوعية حياة محسّنة تخلق روابط بين الناس والمعلومات والعناصر الحضرية ، من خلال استخدام التقنيات الجديدة هذا النهج أقل نظرية وأكثر عملية ، حيث يتم الاعتراف بالحاجة إلى التنمية المستدامة جنبًا إلى جنب مع حاجة المدينة إلى النمو والازدهار اقتصاديًا ، من خلال الجمع بين العناصر الصلبة والناعمة. ومع ذلك لا توضح هذه الموارد ما إذا كان النمو الاقتصادي وتحسين نوعية الحياة مرتبطين سببيًا مع التحسن الاقتصادي الذي يؤدي إلى نوعية حياة أفضل ، أو إذا كان ينبغي السعي لتحقيق هذين الهدفين بشكل مستقل ( </w:t>
      </w:r>
      <w:proofErr w:type="spellStart"/>
      <w:r w:rsidRPr="001F09D5">
        <w:rPr>
          <w:rFonts w:ascii="Cambria" w:hAnsi="Cambria" w:cs="Traditional Arabic"/>
          <w:b/>
          <w:bCs/>
          <w:sz w:val="28"/>
          <w:szCs w:val="28"/>
          <w:rtl/>
        </w:rPr>
        <w:t>العجيلى</w:t>
      </w:r>
      <w:proofErr w:type="spellEnd"/>
      <w:r w:rsidRPr="001F09D5">
        <w:rPr>
          <w:rFonts w:ascii="Cambria" w:hAnsi="Cambria" w:cs="Traditional Arabic"/>
          <w:b/>
          <w:bCs/>
          <w:sz w:val="28"/>
          <w:szCs w:val="28"/>
          <w:rtl/>
        </w:rPr>
        <w:t xml:space="preserve"> ، 2024 ، ص 44 ) .</w:t>
      </w:r>
    </w:p>
    <w:p w14:paraId="03B26587"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lastRenderedPageBreak/>
        <w:t xml:space="preserve">وبالمثل ، أظهرت التعريفات الموجهة نحو الاستدامة الاجتماعية كيف تدمج المدن الذكية التكنولوجيا مع الحوكمة لتحسين استدامة المدينة وحيويتها. على عكس التعريفات ذات التوجه الاجتماعي ، واقترحت تلك التي تركز على البعد الاقتصادي للاستدامة الجمع بين البنية التحتية الصلبة ورأس المال الناعم بهدف إنشاء مدن تنافسية وتعزيز التنمية الاقتصادية المستدامة ، يمكن ملاحظة انتشار العناصر المرتبطة اجتماعياً في التعريفات الموجهة نحو استدامة المدن الذكية. وهذا يتعارض مع أدبيات الاستدامة الحضرية حيث غالبًا ما يتم التغاضي عن العامل الاجتماعي أو تظليله من خلال الجانب البيئي, وتمتد هذه الظاهرة أيضًا إلى أدبيات تقييم الاستدامة الحضرية ومع ذلك ، فإن الطبيعة البشرية للتحضر والقضايا الاجتماعية التي تسبب فيها النمو الحضري السريع ، مثل عدم المساواة الاجتماعية ، والحرمان الاجتماعي ، واضطراب المجتمع ، والسلامة العامة ، وانخفاض الصحة ، أكدوا على أهمية الجانب الاجتماعي للمدن الذكية ويبدو أنه كان له تأثير كبير على الطريقة التي يعرف بها العلماء والمنظمات والصناعات  ،على الرغم من أن التعريفات عززت أهمية الجانب الاجتماعي ، فإن التنفيذ الحالي لنموذج المدينة الذكية يرسم قصة مختلفة ، حيث تأتي التكنولوجيا أولاً وحل المشكلات الاجتماعية يأتي في المرتبة الثانية بينما تعمل الجهات الفاعلة الصناعية على تطوير حلول تكنولوجيا المعلومات والاتصالات التي تلبي احتياجات مجموعة متنوعة من العملاء ، مثل الوكالات الحكومية والمؤسسات الأخرى والمجتمع المدني ، فمن غير الواضح حاليًا ما إذا كانت هذه التقنيات تسهل نطاق تحسين الجودة “العامة” للحياة لجميع المواطنين ، أو ما إذا كانت تستفيد من جزء “نخبوي” محدد من المجتمع يتمتع بمهارات رقمية ويمكنه تحمل تكلفة هذه الحلول مالياً ، مع استبعاد جزء آخر. يمكن أن يكون هذا الجزء من المجتمع مجلسًا محليًا لمنطقة منخفضة الدخل ، أو مدرسة حكومية ذات موارد </w:t>
      </w:r>
      <w:r w:rsidRPr="001F09D5">
        <w:rPr>
          <w:rFonts w:ascii="Cambria" w:hAnsi="Cambria" w:cs="Traditional Arabic"/>
          <w:b/>
          <w:bCs/>
          <w:sz w:val="28"/>
          <w:szCs w:val="28"/>
        </w:rPr>
        <w:t xml:space="preserve"> </w:t>
      </w:r>
      <w:r w:rsidRPr="001F09D5">
        <w:rPr>
          <w:rFonts w:ascii="Cambria" w:hAnsi="Cambria" w:cs="Traditional Arabic"/>
          <w:b/>
          <w:bCs/>
          <w:sz w:val="28"/>
          <w:szCs w:val="28"/>
          <w:rtl/>
        </w:rPr>
        <w:t>محدودة ، أو مخيم للمهاجرين ، أو شيخًا أو مواطنًا شابًا من ذوي الدخل .</w:t>
      </w:r>
      <w:r w:rsidRPr="001F09D5">
        <w:rPr>
          <w:rFonts w:ascii="Cambria" w:hAnsi="Cambria" w:cs="Traditional Arabic"/>
          <w:b/>
          <w:bCs/>
          <w:sz w:val="28"/>
          <w:szCs w:val="28"/>
        </w:rPr>
        <w:t xml:space="preserve">(Roscia ,2022 , p . 327 </w:t>
      </w:r>
      <w:r w:rsidRPr="001F09D5">
        <w:rPr>
          <w:rFonts w:ascii="Cambria" w:hAnsi="Cambria" w:cs="Traditional Arabic"/>
          <w:b/>
          <w:bCs/>
          <w:sz w:val="28"/>
          <w:szCs w:val="28"/>
          <w:rtl/>
        </w:rPr>
        <w:t xml:space="preserve"> المنخفض ( </w:t>
      </w:r>
    </w:p>
    <w:p w14:paraId="6DEDB03A"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قد تعمل حلول المدن الذكية هذه على تحسين نوعية حياة بعض المواطنين ، بينما في نفس الوقت قد تهمش وتخلق فجوة أعمق بين أولئك الذين لديهم إمكانية الوصول إلى “الذكية” وأولئك الذين ليس لديهم يمكن ملاحظة هذا الاتجاه في التعريفات إلى الابتعاد عن الجانب الاقتصادي في الطريقة التي قللت بها التعريفات </w:t>
      </w:r>
      <w:r w:rsidRPr="001F09D5">
        <w:rPr>
          <w:rFonts w:ascii="Cambria" w:hAnsi="Cambria" w:cs="Traditional Arabic"/>
          <w:b/>
          <w:bCs/>
          <w:sz w:val="28"/>
          <w:szCs w:val="28"/>
          <w:rtl/>
        </w:rPr>
        <w:lastRenderedPageBreak/>
        <w:t>الصناعية بشكل خاص من أهمية الاستدامة الاقتصادية في تنفيذ رؤية المدينة الذكية. هذا عكس الواقع. يتم الترويج لنموذج المدينة الذكية ودعمه باستثمار كبير للموارد من قبل العديد من الجهات الفاعلة الصناعية , إنها سوق شديدة التنافس ، حيث يوجد خطر واضح من انتشار جداول الأعمال المستقلة لتحقيق الربح والتي قد تقوض التنمية الاقتصادية من خلال تمارين العلامة التجارية المنعزلة لتكنولوجيا المعلومات والاتصالات ، ويصبح هذا الخطر وشيكًا أكثر فأكثر عند فحص النمو المالي لسوق المدينة الذكية. من المتوقع أن يحقق السوق معدل نمو بنسبة 20</w:t>
      </w:r>
      <w:r w:rsidRPr="001F09D5">
        <w:rPr>
          <w:rFonts w:ascii="Cambria" w:hAnsi="Cambria" w:cs="Arial"/>
          <w:b/>
          <w:bCs/>
          <w:sz w:val="28"/>
          <w:szCs w:val="28"/>
          <w:rtl/>
        </w:rPr>
        <w:t>٪</w:t>
      </w:r>
      <w:r w:rsidRPr="001F09D5">
        <w:rPr>
          <w:rFonts w:ascii="Cambria" w:hAnsi="Cambria" w:cs="Traditional Arabic"/>
          <w:b/>
          <w:bCs/>
          <w:sz w:val="28"/>
          <w:szCs w:val="28"/>
          <w:rtl/>
        </w:rPr>
        <w:t xml:space="preserve"> سنويًا ، من أكثر من 300 مليار دولار في عام 2015 إلى أكثر من 750 مليار دولار في عام 2020. وبالتالي ، فمن الواضح لماذا تنظر شركات التكنولوجيا إلى المدن الذكية كفرصة لتعزيز التحول الرقمي</w:t>
      </w:r>
    </w:p>
    <w:p w14:paraId="528E8626"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بالإضافة إلى الاعتماد على الأدبيات الأوسع ، يُقترح التعريف التالي: المدينة الذكية هي مفهوم للتحول الحضري يجب أن يهدف إلى تحقيق مدينة أكثر استدامة بيئيًا مع جودة حياة أعلى ، والتي توفر فرصًا للنمو الاقتصادي لجميع مواطنيها ، ولكن فيما يتعلق بخصوصيات كل منطقة وسكانها الحاليين. يتم تمكين هذا التحول حاليًا من خلال أنواع مختلفة من التقنيات ، التي يتم توفيرها عادةً من قبل الشركاء الصناعيين العالميين ، والتي يتم تضمينها في نظام البنية التحتية للمدينة ، مما يؤدي إلى تحويل توفير الخدمات الحالي عن طريق إضافة طبقات من الترابط الاجتماعي والاقتصادي  ( عبد الفتاح ، 2024 ، ص 176 )</w:t>
      </w:r>
    </w:p>
    <w:p w14:paraId="40BD3AFE"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u w:val="single"/>
        </w:rPr>
      </w:pPr>
      <w:r w:rsidRPr="001F09D5">
        <w:rPr>
          <w:rFonts w:ascii="Cambria" w:hAnsi="Cambria" w:cs="Traditional Arabic"/>
          <w:b/>
          <w:bCs/>
          <w:sz w:val="28"/>
          <w:szCs w:val="28"/>
          <w:u w:val="single"/>
          <w:rtl/>
        </w:rPr>
        <w:t>استراتيجية التحول الرقمي لأمانة منطقة الرياض ومبادرات المدن الذكية :</w:t>
      </w:r>
    </w:p>
    <w:p w14:paraId="368CFE49"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وضعت استراتيجية التحول الرقمي لأمانة منطقة الرياض حجر الأساس لانطلاق مبادرات المدن الذكية ، من خلال أحد أهدافها المتمثل في : ( وزاره الاتصالات والمعلومات ، تقرير عن المدن الذكية مستقبل المدن في عصر التقنيات الحديثة ، 2024 ) .</w:t>
      </w:r>
    </w:p>
    <w:p w14:paraId="5A041275"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Pr>
        <w:t>"</w:t>
      </w:r>
      <w:r w:rsidRPr="001F09D5">
        <w:rPr>
          <w:rFonts w:ascii="Cambria" w:hAnsi="Cambria" w:cs="Traditional Arabic"/>
          <w:b/>
          <w:bCs/>
          <w:sz w:val="28"/>
          <w:szCs w:val="28"/>
          <w:rtl/>
        </w:rPr>
        <w:t>تقديم حالات استخدام متطورة للأعمال باعتماد التقنيات الناشئة وتشجيع الابتكار لتطوير القطاع البلدي</w:t>
      </w:r>
      <w:r w:rsidRPr="001F09D5">
        <w:rPr>
          <w:rFonts w:ascii="Cambria" w:hAnsi="Cambria" w:cs="Traditional Arabic"/>
          <w:b/>
          <w:bCs/>
          <w:sz w:val="28"/>
          <w:szCs w:val="28"/>
        </w:rPr>
        <w:t>.</w:t>
      </w:r>
      <w:r w:rsidRPr="001F09D5">
        <w:rPr>
          <w:rFonts w:ascii="Cambria" w:hAnsi="Cambria" w:cs="Traditional Arabic"/>
          <w:b/>
          <w:bCs/>
          <w:sz w:val="28"/>
          <w:szCs w:val="28"/>
          <w:rtl/>
        </w:rPr>
        <w:t xml:space="preserve">- </w:t>
      </w:r>
    </w:p>
    <w:p w14:paraId="6944E778"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lastRenderedPageBreak/>
        <w:t xml:space="preserve">وقد تم تنفيذ عدد من المبادرات الذكية التي أظهرت نتائج وآثار إيجابية على مستوى جودة الخدمات وفعالية التشغيل، مع استمرار العمل على ابتكار المزيد من الحلول لتسريع التحول الذكي. وفيما يلي أبرز هذه المبادرات : </w:t>
      </w:r>
    </w:p>
    <w:p w14:paraId="1370E60D"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u w:val="single"/>
        </w:rPr>
      </w:pPr>
      <w:r w:rsidRPr="001F09D5">
        <w:rPr>
          <w:rFonts w:ascii="Cambria" w:hAnsi="Cambria" w:cs="Traditional Arabic"/>
          <w:b/>
          <w:bCs/>
          <w:sz w:val="28"/>
          <w:szCs w:val="28"/>
          <w:u w:val="single"/>
          <w:rtl/>
        </w:rPr>
        <w:t>المبادرات التفصيلية :</w:t>
      </w:r>
    </w:p>
    <w:p w14:paraId="6D363312" w14:textId="7A9A24CC" w:rsidR="001C4C12" w:rsidRPr="00D117BE" w:rsidRDefault="001C4C12" w:rsidP="00D117BE">
      <w:pPr>
        <w:pStyle w:val="ListParagraph"/>
        <w:numPr>
          <w:ilvl w:val="0"/>
          <w:numId w:val="67"/>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الرقابة الذكية </w:t>
      </w:r>
      <w:r w:rsidR="00D117BE" w:rsidRPr="00D117BE">
        <w:rPr>
          <w:rFonts w:ascii="Cambria" w:hAnsi="Cambria" w:cs="Traditional Arabic" w:hint="cs"/>
          <w:b/>
          <w:bCs/>
          <w:sz w:val="28"/>
          <w:szCs w:val="28"/>
          <w:rtl/>
        </w:rPr>
        <w:t>للأحياء: تهدف</w:t>
      </w:r>
      <w:r w:rsidRPr="00D117BE">
        <w:rPr>
          <w:rFonts w:ascii="Cambria" w:hAnsi="Cambria" w:cs="Traditional Arabic"/>
          <w:b/>
          <w:bCs/>
          <w:sz w:val="28"/>
          <w:szCs w:val="28"/>
          <w:rtl/>
        </w:rPr>
        <w:t xml:space="preserve"> هذه المبادرة إلى بناء منظومة رقابية ذكية تعتمد </w:t>
      </w:r>
      <w:r w:rsidR="00D117BE" w:rsidRPr="00D117BE">
        <w:rPr>
          <w:rFonts w:ascii="Cambria" w:hAnsi="Cambria" w:cs="Traditional Arabic" w:hint="cs"/>
          <w:b/>
          <w:bCs/>
          <w:sz w:val="28"/>
          <w:szCs w:val="28"/>
          <w:rtl/>
        </w:rPr>
        <w:t>على:</w:t>
      </w:r>
    </w:p>
    <w:p w14:paraId="53523C23" w14:textId="7C1CA4AF" w:rsidR="001C4C12" w:rsidRPr="00D117BE" w:rsidRDefault="001C4C12" w:rsidP="00D117BE">
      <w:pPr>
        <w:pStyle w:val="ListParagraph"/>
        <w:numPr>
          <w:ilvl w:val="0"/>
          <w:numId w:val="64"/>
        </w:numPr>
        <w:shd w:val="clear" w:color="auto" w:fill="FFFFFF"/>
        <w:bidi/>
        <w:spacing w:after="120" w:line="360" w:lineRule="auto"/>
        <w:rPr>
          <w:rFonts w:ascii="Cambria" w:hAnsi="Cambria" w:cs="Traditional Arabic"/>
          <w:b/>
          <w:bCs/>
          <w:sz w:val="28"/>
          <w:szCs w:val="28"/>
          <w:rtl/>
        </w:rPr>
      </w:pPr>
      <w:r w:rsidRPr="00D117BE">
        <w:rPr>
          <w:rFonts w:ascii="Cambria" w:hAnsi="Cambria" w:cs="Traditional Arabic"/>
          <w:b/>
          <w:bCs/>
          <w:sz w:val="28"/>
          <w:szCs w:val="28"/>
          <w:rtl/>
        </w:rPr>
        <w:t>معالجة الصور المتحركة باستخدام الذكاء الاصطناعي والتعلم العميق</w:t>
      </w:r>
      <w:r w:rsidRPr="00D117BE">
        <w:rPr>
          <w:rFonts w:ascii="Cambria" w:hAnsi="Cambria" w:cs="Traditional Arabic"/>
          <w:b/>
          <w:bCs/>
          <w:sz w:val="28"/>
          <w:szCs w:val="28"/>
        </w:rPr>
        <w:t xml:space="preserve">  </w:t>
      </w:r>
      <w:r w:rsidRPr="00D117BE">
        <w:rPr>
          <w:rFonts w:ascii="Cambria" w:hAnsi="Cambria" w:cs="Traditional Arabic"/>
          <w:b/>
          <w:bCs/>
          <w:sz w:val="28"/>
          <w:szCs w:val="28"/>
          <w:rtl/>
        </w:rPr>
        <w:t xml:space="preserve"> </w:t>
      </w:r>
    </w:p>
    <w:p w14:paraId="14D9FBA2" w14:textId="71E6CF46" w:rsidR="001C4C12" w:rsidRPr="00D117BE" w:rsidRDefault="001C4C12" w:rsidP="00D117BE">
      <w:pPr>
        <w:pStyle w:val="ListParagraph"/>
        <w:numPr>
          <w:ilvl w:val="0"/>
          <w:numId w:val="64"/>
        </w:numPr>
        <w:shd w:val="clear" w:color="auto" w:fill="FFFFFF"/>
        <w:bidi/>
        <w:spacing w:after="120" w:line="360" w:lineRule="auto"/>
        <w:rPr>
          <w:rFonts w:ascii="Cambria" w:hAnsi="Cambria" w:cs="Traditional Arabic"/>
          <w:b/>
          <w:bCs/>
          <w:sz w:val="28"/>
          <w:szCs w:val="28"/>
          <w:rtl/>
        </w:rPr>
      </w:pPr>
      <w:r w:rsidRPr="00D117BE">
        <w:rPr>
          <w:rFonts w:ascii="Cambria" w:hAnsi="Cambria" w:cs="Traditional Arabic"/>
          <w:b/>
          <w:bCs/>
          <w:sz w:val="28"/>
          <w:szCs w:val="28"/>
          <w:rtl/>
        </w:rPr>
        <w:t xml:space="preserve">الاستفادة من تقنيات إنترنت الأشياء عبر قراءة البيانات من كاميرات مثبتة في سيارات متحركة  </w:t>
      </w:r>
      <w:r w:rsidRPr="00D117BE">
        <w:rPr>
          <w:rFonts w:ascii="Cambria" w:hAnsi="Cambria" w:cs="Traditional Arabic"/>
          <w:b/>
          <w:bCs/>
          <w:sz w:val="28"/>
          <w:szCs w:val="28"/>
        </w:rPr>
        <w:t xml:space="preserve"> </w:t>
      </w:r>
      <w:r w:rsidRPr="00D117BE">
        <w:rPr>
          <w:rFonts w:ascii="Cambria" w:hAnsi="Cambria" w:cs="Traditional Arabic"/>
          <w:b/>
          <w:bCs/>
          <w:sz w:val="28"/>
          <w:szCs w:val="28"/>
          <w:rtl/>
        </w:rPr>
        <w:t xml:space="preserve">  </w:t>
      </w:r>
    </w:p>
    <w:p w14:paraId="0997456E" w14:textId="3EAA9A74" w:rsidR="001C4C12" w:rsidRPr="00D117BE" w:rsidRDefault="001C4C12" w:rsidP="00D117BE">
      <w:pPr>
        <w:pStyle w:val="ListParagraph"/>
        <w:numPr>
          <w:ilvl w:val="0"/>
          <w:numId w:val="64"/>
        </w:numPr>
        <w:shd w:val="clear" w:color="auto" w:fill="FFFFFF"/>
        <w:bidi/>
        <w:spacing w:after="120" w:line="360" w:lineRule="auto"/>
        <w:rPr>
          <w:rFonts w:ascii="Cambria" w:hAnsi="Cambria" w:cs="Traditional Arabic"/>
          <w:b/>
          <w:bCs/>
          <w:sz w:val="28"/>
          <w:szCs w:val="28"/>
          <w:rtl/>
        </w:rPr>
      </w:pPr>
      <w:r w:rsidRPr="00D117BE">
        <w:rPr>
          <w:rFonts w:ascii="Cambria" w:hAnsi="Cambria" w:cs="Traditional Arabic"/>
          <w:b/>
          <w:bCs/>
          <w:sz w:val="28"/>
          <w:szCs w:val="28"/>
          <w:rtl/>
        </w:rPr>
        <w:t>إنشاء قاعدة بيانات محدثة باستمرار حول حالة المدينة</w:t>
      </w:r>
      <w:r w:rsidRPr="00D117BE">
        <w:rPr>
          <w:rFonts w:ascii="Cambria" w:hAnsi="Cambria" w:cs="Traditional Arabic"/>
          <w:b/>
          <w:bCs/>
          <w:sz w:val="28"/>
          <w:szCs w:val="28"/>
        </w:rPr>
        <w:t xml:space="preserve">  </w:t>
      </w:r>
      <w:r w:rsidRPr="00D117BE">
        <w:rPr>
          <w:rFonts w:ascii="Cambria" w:hAnsi="Cambria" w:cs="Traditional Arabic"/>
          <w:b/>
          <w:bCs/>
          <w:sz w:val="28"/>
          <w:szCs w:val="28"/>
          <w:rtl/>
        </w:rPr>
        <w:t xml:space="preserve">  </w:t>
      </w:r>
    </w:p>
    <w:p w14:paraId="0B4F3CB2" w14:textId="31F42EE1" w:rsidR="001C4C12" w:rsidRPr="00D117BE" w:rsidRDefault="001C4C12" w:rsidP="00D117BE">
      <w:pPr>
        <w:pStyle w:val="ListParagraph"/>
        <w:numPr>
          <w:ilvl w:val="0"/>
          <w:numId w:val="64"/>
        </w:numPr>
        <w:shd w:val="clear" w:color="auto" w:fill="FFFFFF"/>
        <w:bidi/>
        <w:spacing w:after="120" w:line="360" w:lineRule="auto"/>
        <w:rPr>
          <w:rFonts w:ascii="Cambria" w:hAnsi="Cambria" w:cs="Traditional Arabic"/>
          <w:b/>
          <w:bCs/>
          <w:sz w:val="28"/>
          <w:szCs w:val="28"/>
          <w:rtl/>
        </w:rPr>
      </w:pPr>
      <w:r w:rsidRPr="00D117BE">
        <w:rPr>
          <w:rFonts w:ascii="Cambria" w:hAnsi="Cambria" w:cs="Traditional Arabic"/>
          <w:b/>
          <w:bCs/>
          <w:sz w:val="28"/>
          <w:szCs w:val="28"/>
          <w:rtl/>
        </w:rPr>
        <w:t>الكشف المبكر عن مظاهر التشوه البصري والحد منها بشكل استباقي</w:t>
      </w:r>
      <w:r w:rsidRPr="00D117BE">
        <w:rPr>
          <w:rFonts w:ascii="Cambria" w:hAnsi="Cambria" w:cs="Traditional Arabic"/>
          <w:b/>
          <w:bCs/>
          <w:sz w:val="28"/>
          <w:szCs w:val="28"/>
        </w:rPr>
        <w:t xml:space="preserve">  </w:t>
      </w:r>
      <w:r w:rsidRPr="00D117BE">
        <w:rPr>
          <w:rFonts w:ascii="Cambria" w:hAnsi="Cambria" w:cs="Traditional Arabic"/>
          <w:b/>
          <w:bCs/>
          <w:sz w:val="28"/>
          <w:szCs w:val="28"/>
          <w:rtl/>
        </w:rPr>
        <w:t xml:space="preserve"> </w:t>
      </w:r>
    </w:p>
    <w:p w14:paraId="79D820D3" w14:textId="514ECBF9" w:rsidR="001C4C12" w:rsidRPr="00D117BE" w:rsidRDefault="001C4C12" w:rsidP="00D117BE">
      <w:pPr>
        <w:pStyle w:val="ListParagraph"/>
        <w:numPr>
          <w:ilvl w:val="0"/>
          <w:numId w:val="67"/>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الرقابة الذكية </w:t>
      </w:r>
      <w:r w:rsidR="00D117BE" w:rsidRPr="00D117BE">
        <w:rPr>
          <w:rFonts w:ascii="Cambria" w:hAnsi="Cambria" w:cs="Traditional Arabic" w:hint="cs"/>
          <w:b/>
          <w:bCs/>
          <w:sz w:val="28"/>
          <w:szCs w:val="28"/>
          <w:rtl/>
        </w:rPr>
        <w:t>للحدائق: تسعى</w:t>
      </w:r>
      <w:r w:rsidRPr="00D117BE">
        <w:rPr>
          <w:rFonts w:ascii="Cambria" w:hAnsi="Cambria" w:cs="Traditional Arabic"/>
          <w:b/>
          <w:bCs/>
          <w:sz w:val="28"/>
          <w:szCs w:val="28"/>
          <w:rtl/>
        </w:rPr>
        <w:t xml:space="preserve"> هذه المبادرة إلى تطوير بنية تحتية رقمية مستدامة لإدارة الحدائق من </w:t>
      </w:r>
      <w:r w:rsidR="00D117BE" w:rsidRPr="00D117BE">
        <w:rPr>
          <w:rFonts w:ascii="Cambria" w:hAnsi="Cambria" w:cs="Traditional Arabic" w:hint="cs"/>
          <w:b/>
          <w:bCs/>
          <w:sz w:val="28"/>
          <w:szCs w:val="28"/>
          <w:rtl/>
        </w:rPr>
        <w:t>خلال:</w:t>
      </w:r>
      <w:r w:rsidRPr="00D117BE">
        <w:rPr>
          <w:rFonts w:ascii="Cambria" w:hAnsi="Cambria" w:cs="Traditional Arabic"/>
          <w:b/>
          <w:bCs/>
          <w:sz w:val="28"/>
          <w:szCs w:val="28"/>
          <w:rtl/>
        </w:rPr>
        <w:t xml:space="preserve"> </w:t>
      </w:r>
    </w:p>
    <w:p w14:paraId="73702646" w14:textId="4A1ABC4D" w:rsidR="001C4C12" w:rsidRPr="00D117BE" w:rsidRDefault="001C4C12" w:rsidP="00D117BE">
      <w:pPr>
        <w:pStyle w:val="ListParagraph"/>
        <w:numPr>
          <w:ilvl w:val="0"/>
          <w:numId w:val="65"/>
        </w:numPr>
        <w:shd w:val="clear" w:color="auto" w:fill="FFFFFF"/>
        <w:bidi/>
        <w:spacing w:after="120" w:line="360" w:lineRule="auto"/>
        <w:jc w:val="both"/>
        <w:rPr>
          <w:rFonts w:ascii="Cambria" w:hAnsi="Cambria" w:cs="Traditional Arabic"/>
          <w:b/>
          <w:bCs/>
          <w:sz w:val="28"/>
          <w:szCs w:val="28"/>
          <w:rtl/>
        </w:rPr>
      </w:pPr>
      <w:r w:rsidRPr="00D117BE">
        <w:rPr>
          <w:rFonts w:ascii="Cambria" w:hAnsi="Cambria" w:cs="Traditional Arabic"/>
          <w:b/>
          <w:bCs/>
          <w:sz w:val="28"/>
          <w:szCs w:val="28"/>
          <w:rtl/>
        </w:rPr>
        <w:t>استخدام الذكاء الاصطناعي لاكتشاف الأعطال والتعديات بشكل آلي</w:t>
      </w:r>
      <w:r w:rsidR="00D117BE">
        <w:rPr>
          <w:rFonts w:ascii="Cambria" w:hAnsi="Cambria" w:cs="Traditional Arabic" w:hint="cs"/>
          <w:b/>
          <w:bCs/>
          <w:sz w:val="28"/>
          <w:szCs w:val="28"/>
          <w:rtl/>
        </w:rPr>
        <w:t>.</w:t>
      </w:r>
    </w:p>
    <w:p w14:paraId="307953BA" w14:textId="426F45A1" w:rsidR="001C4C12" w:rsidRPr="00D117BE" w:rsidRDefault="001C4C12" w:rsidP="00D117BE">
      <w:pPr>
        <w:pStyle w:val="ListParagraph"/>
        <w:numPr>
          <w:ilvl w:val="0"/>
          <w:numId w:val="65"/>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تدريب النظام على حالات استخدام محددة لرصد الأعطال المحتملة قبل </w:t>
      </w:r>
      <w:r w:rsidR="00D117BE" w:rsidRPr="00D117BE">
        <w:rPr>
          <w:rFonts w:ascii="Cambria" w:hAnsi="Cambria" w:cs="Traditional Arabic" w:hint="cs"/>
          <w:b/>
          <w:bCs/>
          <w:sz w:val="28"/>
          <w:szCs w:val="28"/>
          <w:rtl/>
        </w:rPr>
        <w:t>حدوثها.</w:t>
      </w:r>
      <w:r w:rsidRPr="00D117BE">
        <w:rPr>
          <w:rFonts w:ascii="Cambria" w:hAnsi="Cambria" w:cs="Traditional Arabic"/>
          <w:b/>
          <w:bCs/>
          <w:sz w:val="28"/>
          <w:szCs w:val="28"/>
        </w:rPr>
        <w:t xml:space="preserve"> </w:t>
      </w:r>
    </w:p>
    <w:p w14:paraId="398DC9A2" w14:textId="689947B0" w:rsidR="001C4C12" w:rsidRPr="00D117BE" w:rsidRDefault="001C4C12" w:rsidP="00D117BE">
      <w:pPr>
        <w:pStyle w:val="ListParagraph"/>
        <w:numPr>
          <w:ilvl w:val="0"/>
          <w:numId w:val="65"/>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تقليل الجهد البشري في المراقبة وتحسين كفاءة التشغيل </w:t>
      </w:r>
      <w:r w:rsidR="00D117BE" w:rsidRPr="00D117BE">
        <w:rPr>
          <w:rFonts w:ascii="Cambria" w:hAnsi="Cambria" w:cs="Traditional Arabic" w:hint="cs"/>
          <w:b/>
          <w:bCs/>
          <w:sz w:val="28"/>
          <w:szCs w:val="28"/>
          <w:rtl/>
        </w:rPr>
        <w:t>والصيانة.</w:t>
      </w:r>
      <w:r w:rsidRPr="00D117BE">
        <w:rPr>
          <w:rFonts w:ascii="Cambria" w:hAnsi="Cambria" w:cs="Traditional Arabic"/>
          <w:b/>
          <w:bCs/>
          <w:sz w:val="28"/>
          <w:szCs w:val="28"/>
        </w:rPr>
        <w:t xml:space="preserve">  </w:t>
      </w:r>
    </w:p>
    <w:p w14:paraId="0F7D1522" w14:textId="12FF3A48" w:rsidR="001C4C12" w:rsidRPr="00D117BE" w:rsidRDefault="001C4C12" w:rsidP="00D117BE">
      <w:pPr>
        <w:pStyle w:val="ListParagraph"/>
        <w:numPr>
          <w:ilvl w:val="0"/>
          <w:numId w:val="67"/>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الرقابة الذكية لشبكات تصريف مياه </w:t>
      </w:r>
      <w:r w:rsidR="00D117BE" w:rsidRPr="00D117BE">
        <w:rPr>
          <w:rFonts w:ascii="Cambria" w:hAnsi="Cambria" w:cs="Traditional Arabic" w:hint="cs"/>
          <w:b/>
          <w:bCs/>
          <w:sz w:val="28"/>
          <w:szCs w:val="28"/>
          <w:rtl/>
        </w:rPr>
        <w:t>الأمطار:</w:t>
      </w:r>
      <w:r w:rsidRPr="00D117BE">
        <w:rPr>
          <w:rFonts w:ascii="Cambria" w:hAnsi="Cambria" w:cs="Traditional Arabic"/>
          <w:b/>
          <w:bCs/>
          <w:sz w:val="28"/>
          <w:szCs w:val="28"/>
        </w:rPr>
        <w:t xml:space="preserve"> </w:t>
      </w:r>
    </w:p>
    <w:p w14:paraId="4CA0858E"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تسهم هذه المبادرة في رفع كفاءة تشغيل وصيانة شبكات تصريف السيول عبر</w:t>
      </w:r>
    </w:p>
    <w:p w14:paraId="45306803" w14:textId="258F2F9C" w:rsidR="001C4C12" w:rsidRPr="00D117BE" w:rsidRDefault="001C4C12" w:rsidP="00D117BE">
      <w:pPr>
        <w:pStyle w:val="ListParagraph"/>
        <w:numPr>
          <w:ilvl w:val="0"/>
          <w:numId w:val="68"/>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تركيب أجهزة استشعار لاسلكية في المناطق الحرجة لرصد مستويات </w:t>
      </w:r>
      <w:r w:rsidR="00D117BE" w:rsidRPr="00D117BE">
        <w:rPr>
          <w:rFonts w:ascii="Cambria" w:hAnsi="Cambria" w:cs="Traditional Arabic" w:hint="cs"/>
          <w:b/>
          <w:bCs/>
          <w:sz w:val="28"/>
          <w:szCs w:val="28"/>
          <w:rtl/>
        </w:rPr>
        <w:t>المياه</w:t>
      </w:r>
      <w:r w:rsidR="00D117BE" w:rsidRPr="00D117BE">
        <w:rPr>
          <w:rFonts w:ascii="Cambria" w:hAnsi="Cambria" w:cs="Traditional Arabic"/>
          <w:b/>
          <w:bCs/>
          <w:sz w:val="28"/>
          <w:szCs w:val="28"/>
        </w:rPr>
        <w:t xml:space="preserve"> </w:t>
      </w:r>
    </w:p>
    <w:p w14:paraId="6D13033E" w14:textId="0D8001CC" w:rsidR="001C4C12" w:rsidRPr="00D117BE" w:rsidRDefault="001C4C12" w:rsidP="00D117BE">
      <w:pPr>
        <w:pStyle w:val="ListParagraph"/>
        <w:numPr>
          <w:ilvl w:val="0"/>
          <w:numId w:val="68"/>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توفير تحذيرات فورية للأمانة عند وجود انسدادات أو تراكمات </w:t>
      </w:r>
    </w:p>
    <w:p w14:paraId="0D705EA8" w14:textId="475B1D4E" w:rsidR="001C4C12" w:rsidRPr="00D117BE" w:rsidRDefault="001C4C12" w:rsidP="00D117BE">
      <w:pPr>
        <w:pStyle w:val="ListParagraph"/>
        <w:numPr>
          <w:ilvl w:val="0"/>
          <w:numId w:val="68"/>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عرض البيانات والإشعارات على منصة ذكية تسهل اتخاذ القرار بشكل لحظي </w:t>
      </w:r>
    </w:p>
    <w:p w14:paraId="2AEC13B2" w14:textId="5FF7FAD5" w:rsidR="001C4C12" w:rsidRPr="001F09D5" w:rsidRDefault="001C4C12" w:rsidP="00D117BE">
      <w:pPr>
        <w:pStyle w:val="ListParagraph"/>
        <w:numPr>
          <w:ilvl w:val="0"/>
          <w:numId w:val="67"/>
        </w:numPr>
        <w:shd w:val="clear" w:color="auto" w:fill="FFFFFF"/>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 xml:space="preserve">الإدارة الذكية لعمليات </w:t>
      </w:r>
      <w:r w:rsidR="00D117BE" w:rsidRPr="001F09D5">
        <w:rPr>
          <w:rFonts w:ascii="Cambria" w:hAnsi="Cambria" w:cs="Traditional Arabic" w:hint="cs"/>
          <w:b/>
          <w:bCs/>
          <w:sz w:val="28"/>
          <w:szCs w:val="28"/>
          <w:rtl/>
        </w:rPr>
        <w:t>النظافة:</w:t>
      </w:r>
      <w:r w:rsidRPr="001F09D5">
        <w:rPr>
          <w:rFonts w:ascii="Cambria" w:hAnsi="Cambria" w:cs="Traditional Arabic"/>
          <w:b/>
          <w:bCs/>
          <w:sz w:val="28"/>
          <w:szCs w:val="28"/>
          <w:rtl/>
        </w:rPr>
        <w:t xml:space="preserve"> تشمل هذه </w:t>
      </w:r>
      <w:r w:rsidR="00D117BE" w:rsidRPr="001F09D5">
        <w:rPr>
          <w:rFonts w:ascii="Cambria" w:hAnsi="Cambria" w:cs="Traditional Arabic" w:hint="cs"/>
          <w:b/>
          <w:bCs/>
          <w:sz w:val="28"/>
          <w:szCs w:val="28"/>
          <w:rtl/>
        </w:rPr>
        <w:t>المبادرة:</w:t>
      </w:r>
    </w:p>
    <w:p w14:paraId="3DBC6423" w14:textId="475E97AB" w:rsidR="001C4C12" w:rsidRPr="00D117BE" w:rsidRDefault="001C4C12" w:rsidP="00D117BE">
      <w:pPr>
        <w:pStyle w:val="ListParagraph"/>
        <w:numPr>
          <w:ilvl w:val="0"/>
          <w:numId w:val="69"/>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إنشاء منصة ذكية لإدارة دورة النفايات من المصدر حتى التخلص الآمن منها</w:t>
      </w:r>
      <w:r w:rsidRPr="00D117BE">
        <w:rPr>
          <w:rFonts w:ascii="Cambria" w:hAnsi="Cambria" w:cs="Traditional Arabic"/>
          <w:b/>
          <w:bCs/>
          <w:sz w:val="28"/>
          <w:szCs w:val="28"/>
        </w:rPr>
        <w:t xml:space="preserve">  </w:t>
      </w:r>
      <w:r w:rsidRPr="00D117BE">
        <w:rPr>
          <w:rFonts w:ascii="Cambria" w:hAnsi="Cambria" w:cs="Traditional Arabic"/>
          <w:b/>
          <w:bCs/>
          <w:sz w:val="28"/>
          <w:szCs w:val="28"/>
          <w:rtl/>
        </w:rPr>
        <w:t xml:space="preserve"> </w:t>
      </w:r>
    </w:p>
    <w:p w14:paraId="7F5A6FB3" w14:textId="12ED503E" w:rsidR="001C4C12" w:rsidRPr="00D117BE" w:rsidRDefault="001C4C12" w:rsidP="00D117BE">
      <w:pPr>
        <w:pStyle w:val="ListParagraph"/>
        <w:numPr>
          <w:ilvl w:val="0"/>
          <w:numId w:val="69"/>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lastRenderedPageBreak/>
        <w:t>استخدام إنترنت الأشياء لتتبع الشاحنات والحاويات الذكية</w:t>
      </w:r>
      <w:r w:rsidRPr="00D117BE">
        <w:rPr>
          <w:rFonts w:ascii="Cambria" w:hAnsi="Cambria" w:cs="Traditional Arabic"/>
          <w:b/>
          <w:bCs/>
          <w:sz w:val="28"/>
          <w:szCs w:val="28"/>
        </w:rPr>
        <w:t xml:space="preserve"> </w:t>
      </w:r>
      <w:r w:rsidRPr="00D117BE">
        <w:rPr>
          <w:rFonts w:ascii="Cambria" w:hAnsi="Cambria" w:cs="Traditional Arabic"/>
          <w:b/>
          <w:bCs/>
          <w:sz w:val="28"/>
          <w:szCs w:val="28"/>
          <w:rtl/>
        </w:rPr>
        <w:t xml:space="preserve"> </w:t>
      </w:r>
    </w:p>
    <w:p w14:paraId="4B7C0FD3" w14:textId="3626F908" w:rsidR="001C4C12" w:rsidRPr="00D117BE" w:rsidRDefault="001C4C12" w:rsidP="00D117BE">
      <w:pPr>
        <w:pStyle w:val="ListParagraph"/>
        <w:numPr>
          <w:ilvl w:val="0"/>
          <w:numId w:val="69"/>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تحليل البيانات التشغيلية لتقليل التكاليف وتحسين كفاءة الأداء</w:t>
      </w:r>
      <w:r w:rsidRPr="00D117BE">
        <w:rPr>
          <w:rFonts w:ascii="Cambria" w:hAnsi="Cambria" w:cs="Traditional Arabic"/>
          <w:b/>
          <w:bCs/>
          <w:sz w:val="28"/>
          <w:szCs w:val="28"/>
        </w:rPr>
        <w:t xml:space="preserve"> </w:t>
      </w:r>
    </w:p>
    <w:p w14:paraId="7177FDC5" w14:textId="77777777" w:rsidR="001C4C12" w:rsidRPr="00D117BE" w:rsidRDefault="001C4C12" w:rsidP="00D117BE">
      <w:pPr>
        <w:pStyle w:val="ListParagraph"/>
        <w:numPr>
          <w:ilvl w:val="0"/>
          <w:numId w:val="69"/>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ضمان استدامة بيئية من خلال تحسين جمع النفايات وتقليل التلوث</w:t>
      </w:r>
    </w:p>
    <w:p w14:paraId="234F72E4" w14:textId="7984DF89" w:rsidR="001C4C12" w:rsidRPr="001F09D5" w:rsidRDefault="001C4C12" w:rsidP="00D117BE">
      <w:pPr>
        <w:pStyle w:val="ListParagraph"/>
        <w:numPr>
          <w:ilvl w:val="0"/>
          <w:numId w:val="67"/>
        </w:numPr>
        <w:shd w:val="clear" w:color="auto" w:fill="FFFFFF"/>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xml:space="preserve">رصد مظاهر التشوه البصري باستخدام الذكاء الاصطناعي والطائرات بدون </w:t>
      </w:r>
      <w:r w:rsidR="00D117BE" w:rsidRPr="001F09D5">
        <w:rPr>
          <w:rFonts w:ascii="Cambria" w:hAnsi="Cambria" w:cs="Traditional Arabic" w:hint="cs"/>
          <w:b/>
          <w:bCs/>
          <w:sz w:val="28"/>
          <w:szCs w:val="28"/>
          <w:rtl/>
        </w:rPr>
        <w:t>طيار:</w:t>
      </w:r>
      <w:r w:rsidRPr="001F09D5">
        <w:rPr>
          <w:rFonts w:ascii="Cambria" w:hAnsi="Cambria" w:cs="Traditional Arabic"/>
          <w:b/>
          <w:bCs/>
          <w:sz w:val="28"/>
          <w:szCs w:val="28"/>
          <w:rtl/>
        </w:rPr>
        <w:t xml:space="preserve"> تعتمد هذه المبادرة </w:t>
      </w:r>
      <w:r w:rsidR="00D117BE" w:rsidRPr="001F09D5">
        <w:rPr>
          <w:rFonts w:ascii="Cambria" w:hAnsi="Cambria" w:cs="Traditional Arabic" w:hint="cs"/>
          <w:b/>
          <w:bCs/>
          <w:sz w:val="28"/>
          <w:szCs w:val="28"/>
          <w:rtl/>
        </w:rPr>
        <w:t>على:</w:t>
      </w:r>
      <w:r w:rsidRPr="001F09D5">
        <w:rPr>
          <w:rFonts w:ascii="Cambria" w:hAnsi="Cambria" w:cs="Traditional Arabic"/>
          <w:b/>
          <w:bCs/>
          <w:sz w:val="28"/>
          <w:szCs w:val="28"/>
          <w:rtl/>
        </w:rPr>
        <w:t xml:space="preserve"> </w:t>
      </w:r>
      <w:r w:rsidRPr="001F09D5">
        <w:rPr>
          <w:rFonts w:ascii="Cambria" w:hAnsi="Cambria" w:cs="Traditional Arabic"/>
          <w:b/>
          <w:bCs/>
          <w:sz w:val="28"/>
          <w:szCs w:val="28"/>
        </w:rPr>
        <w:t xml:space="preserve"> </w:t>
      </w:r>
    </w:p>
    <w:p w14:paraId="39F76647" w14:textId="2D9069B2" w:rsidR="001C4C12" w:rsidRPr="00D117BE" w:rsidRDefault="001C4C12" w:rsidP="00D117BE">
      <w:pPr>
        <w:pStyle w:val="ListParagraph"/>
        <w:numPr>
          <w:ilvl w:val="0"/>
          <w:numId w:val="70"/>
        </w:numPr>
        <w:shd w:val="clear" w:color="auto" w:fill="FFFFFF"/>
        <w:bidi/>
        <w:spacing w:after="120" w:line="360" w:lineRule="auto"/>
        <w:jc w:val="both"/>
        <w:rPr>
          <w:rFonts w:ascii="Cambria" w:hAnsi="Cambria" w:cs="Traditional Arabic"/>
          <w:b/>
          <w:bCs/>
          <w:sz w:val="28"/>
          <w:szCs w:val="28"/>
          <w:rtl/>
        </w:rPr>
      </w:pPr>
      <w:r w:rsidRPr="00D117BE">
        <w:rPr>
          <w:rFonts w:ascii="Cambria" w:hAnsi="Cambria" w:cs="Traditional Arabic"/>
          <w:b/>
          <w:bCs/>
          <w:sz w:val="28"/>
          <w:szCs w:val="28"/>
          <w:rtl/>
        </w:rPr>
        <w:t>استخدام التصوير الجوي بالطائرات بدون طيار للحصول على صور بدقة 5 سم</w:t>
      </w:r>
    </w:p>
    <w:p w14:paraId="631B7647" w14:textId="1FCDCB84" w:rsidR="001C4C12" w:rsidRPr="00D117BE" w:rsidRDefault="001C4C12" w:rsidP="00D117BE">
      <w:pPr>
        <w:pStyle w:val="ListParagraph"/>
        <w:numPr>
          <w:ilvl w:val="0"/>
          <w:numId w:val="70"/>
        </w:numPr>
        <w:shd w:val="clear" w:color="auto" w:fill="FFFFFF"/>
        <w:bidi/>
        <w:spacing w:after="120" w:line="360" w:lineRule="auto"/>
        <w:jc w:val="both"/>
        <w:rPr>
          <w:rFonts w:ascii="Cambria" w:hAnsi="Cambria" w:cs="Traditional Arabic"/>
          <w:b/>
          <w:bCs/>
          <w:sz w:val="28"/>
          <w:szCs w:val="28"/>
          <w:rtl/>
        </w:rPr>
      </w:pPr>
      <w:r w:rsidRPr="00D117BE">
        <w:rPr>
          <w:rFonts w:ascii="Cambria" w:hAnsi="Cambria" w:cs="Traditional Arabic"/>
          <w:b/>
          <w:bCs/>
          <w:sz w:val="28"/>
          <w:szCs w:val="28"/>
          <w:rtl/>
        </w:rPr>
        <w:t>إنتاج خرائط أساس دقيقة توضح المعالم الطبيعية والبنية التحتية</w:t>
      </w:r>
      <w:r w:rsidRPr="00D117BE">
        <w:rPr>
          <w:rFonts w:ascii="Cambria" w:hAnsi="Cambria" w:cs="Traditional Arabic"/>
          <w:b/>
          <w:bCs/>
          <w:sz w:val="28"/>
          <w:szCs w:val="28"/>
        </w:rPr>
        <w:t xml:space="preserve"> </w:t>
      </w:r>
    </w:p>
    <w:p w14:paraId="2F955C62" w14:textId="455E5782" w:rsidR="001C4C12" w:rsidRPr="00D117BE" w:rsidRDefault="001C4C12" w:rsidP="00D117BE">
      <w:pPr>
        <w:pStyle w:val="ListParagraph"/>
        <w:numPr>
          <w:ilvl w:val="0"/>
          <w:numId w:val="42"/>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مقارنة الصور بالمخططات المعتمدة لكشف التعديات والانحرافات  </w:t>
      </w:r>
    </w:p>
    <w:p w14:paraId="1005E63C" w14:textId="3505472B" w:rsidR="001C4C12" w:rsidRPr="00D117BE" w:rsidRDefault="001C4C12" w:rsidP="00D117BE">
      <w:pPr>
        <w:pStyle w:val="ListParagraph"/>
        <w:numPr>
          <w:ilvl w:val="0"/>
          <w:numId w:val="70"/>
        </w:numPr>
        <w:shd w:val="clear" w:color="auto" w:fill="FFFFFF"/>
        <w:bidi/>
        <w:spacing w:after="120" w:line="360" w:lineRule="auto"/>
        <w:jc w:val="both"/>
        <w:rPr>
          <w:rFonts w:ascii="Cambria" w:hAnsi="Cambria" w:cs="Traditional Arabic"/>
          <w:b/>
          <w:bCs/>
          <w:sz w:val="28"/>
          <w:szCs w:val="28"/>
          <w:rtl/>
        </w:rPr>
      </w:pPr>
      <w:r w:rsidRPr="00D117BE">
        <w:rPr>
          <w:rFonts w:ascii="Cambria" w:hAnsi="Cambria" w:cs="Traditional Arabic"/>
          <w:b/>
          <w:bCs/>
          <w:sz w:val="28"/>
          <w:szCs w:val="28"/>
          <w:rtl/>
        </w:rPr>
        <w:t>تحليل الصور باستخدام أدوات الذكاء الاصطناعي لتحديد مظاهر التشوه</w:t>
      </w:r>
      <w:r w:rsidRPr="00D117BE">
        <w:rPr>
          <w:rFonts w:ascii="Cambria" w:hAnsi="Cambria" w:cs="Traditional Arabic"/>
          <w:b/>
          <w:bCs/>
          <w:sz w:val="28"/>
          <w:szCs w:val="28"/>
        </w:rPr>
        <w:t xml:space="preserve"> </w:t>
      </w:r>
    </w:p>
    <w:p w14:paraId="4D5E3BFA" w14:textId="268809A6" w:rsidR="001C4C12" w:rsidRPr="00D117BE" w:rsidRDefault="001C4C12" w:rsidP="00D117BE">
      <w:pPr>
        <w:pStyle w:val="ListParagraph"/>
        <w:numPr>
          <w:ilvl w:val="0"/>
          <w:numId w:val="67"/>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 xml:space="preserve">المواقف الذكية : تتضمن المبادرة : </w:t>
      </w:r>
    </w:p>
    <w:p w14:paraId="332FB7CB" w14:textId="77777777" w:rsidR="001C4C12" w:rsidRPr="00D117BE" w:rsidRDefault="001C4C12" w:rsidP="00D117BE">
      <w:pPr>
        <w:pStyle w:val="ListParagraph"/>
        <w:numPr>
          <w:ilvl w:val="0"/>
          <w:numId w:val="72"/>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إطلاق المرحلة الأولى من المخطط العام لمواقف السيارات العامة في الرياض</w:t>
      </w:r>
      <w:r w:rsidRPr="00D117BE">
        <w:rPr>
          <w:rFonts w:ascii="Cambria" w:hAnsi="Cambria" w:cs="Traditional Arabic"/>
          <w:b/>
          <w:bCs/>
          <w:sz w:val="28"/>
          <w:szCs w:val="28"/>
        </w:rPr>
        <w:t>.</w:t>
      </w:r>
    </w:p>
    <w:p w14:paraId="48AAB5A5" w14:textId="77777777" w:rsidR="001C4C12" w:rsidRPr="00D117BE" w:rsidRDefault="001C4C12" w:rsidP="00D117BE">
      <w:pPr>
        <w:pStyle w:val="ListParagraph"/>
        <w:numPr>
          <w:ilvl w:val="0"/>
          <w:numId w:val="72"/>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تنظيم المواقف، الحد من الممارسات العشوائية، ودعم النمو الحضري</w:t>
      </w:r>
      <w:r w:rsidRPr="00D117BE">
        <w:rPr>
          <w:rFonts w:ascii="Cambria" w:hAnsi="Cambria" w:cs="Traditional Arabic"/>
          <w:b/>
          <w:bCs/>
          <w:sz w:val="28"/>
          <w:szCs w:val="28"/>
        </w:rPr>
        <w:t>.</w:t>
      </w:r>
    </w:p>
    <w:p w14:paraId="58075F0B" w14:textId="77777777" w:rsidR="001C4C12" w:rsidRPr="00D117BE" w:rsidRDefault="001C4C12" w:rsidP="00D117BE">
      <w:pPr>
        <w:pStyle w:val="ListParagraph"/>
        <w:numPr>
          <w:ilvl w:val="0"/>
          <w:numId w:val="72"/>
        </w:numPr>
        <w:shd w:val="clear" w:color="auto" w:fill="FFFFFF"/>
        <w:bidi/>
        <w:spacing w:after="120" w:line="360" w:lineRule="auto"/>
        <w:jc w:val="both"/>
        <w:rPr>
          <w:rFonts w:ascii="Cambria" w:hAnsi="Cambria" w:cs="Traditional Arabic"/>
          <w:b/>
          <w:bCs/>
          <w:sz w:val="28"/>
          <w:szCs w:val="28"/>
        </w:rPr>
      </w:pPr>
      <w:r w:rsidRPr="00D117BE">
        <w:rPr>
          <w:rFonts w:ascii="Cambria" w:hAnsi="Cambria" w:cs="Traditional Arabic"/>
          <w:b/>
          <w:bCs/>
          <w:sz w:val="28"/>
          <w:szCs w:val="28"/>
          <w:rtl/>
        </w:rPr>
        <w:t>استخدام حلول ذكية مثل الدفع الإلكتروني والتحليل الفوري للبيانات</w:t>
      </w:r>
      <w:r w:rsidRPr="00D117BE">
        <w:rPr>
          <w:rFonts w:ascii="Cambria" w:hAnsi="Cambria" w:cs="Traditional Arabic"/>
          <w:b/>
          <w:bCs/>
          <w:sz w:val="28"/>
          <w:szCs w:val="28"/>
        </w:rPr>
        <w:t>.</w:t>
      </w:r>
    </w:p>
    <w:p w14:paraId="3A803F88" w14:textId="5846112B" w:rsidR="001C4C12" w:rsidRPr="00D117BE" w:rsidRDefault="001C4C12" w:rsidP="00D117BE">
      <w:pPr>
        <w:pStyle w:val="ListParagraph"/>
        <w:numPr>
          <w:ilvl w:val="0"/>
          <w:numId w:val="72"/>
        </w:numPr>
        <w:shd w:val="clear" w:color="auto" w:fill="FFFFFF"/>
        <w:bidi/>
        <w:spacing w:after="120" w:line="360" w:lineRule="auto"/>
        <w:jc w:val="both"/>
        <w:rPr>
          <w:rFonts w:ascii="Cambria" w:hAnsi="Cambria" w:cs="Traditional Arabic"/>
          <w:b/>
          <w:bCs/>
          <w:sz w:val="28"/>
          <w:szCs w:val="28"/>
          <w:rtl/>
        </w:rPr>
      </w:pPr>
      <w:r w:rsidRPr="00D117BE">
        <w:rPr>
          <w:rFonts w:ascii="Cambria" w:hAnsi="Cambria" w:cs="Traditional Arabic"/>
          <w:b/>
          <w:bCs/>
          <w:sz w:val="28"/>
          <w:szCs w:val="28"/>
          <w:rtl/>
        </w:rPr>
        <w:t>إرشاد المستخدمين إلى الأماكن الشاغرة مما يقلل من الوقت والازدحام</w:t>
      </w:r>
    </w:p>
    <w:p w14:paraId="65122057"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u w:val="single"/>
          <w:rtl/>
        </w:rPr>
      </w:pPr>
      <w:r w:rsidRPr="001F09D5">
        <w:rPr>
          <w:rFonts w:ascii="Cambria" w:hAnsi="Cambria" w:cs="Traditional Arabic"/>
          <w:b/>
          <w:bCs/>
          <w:sz w:val="28"/>
          <w:szCs w:val="28"/>
          <w:u w:val="single"/>
          <w:rtl/>
        </w:rPr>
        <w:t>تصنيف المبادرات وفق مبادئ التحول الرقمي ( تقرير من امانه الرياض ، 2024 ) :</w:t>
      </w:r>
    </w:p>
    <w:p w14:paraId="036FA4F1" w14:textId="09C88681"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أولًا: مبادرات "الرقمية كخيار </w:t>
      </w:r>
      <w:r w:rsidR="00D117BE" w:rsidRPr="001F09D5">
        <w:rPr>
          <w:rFonts w:ascii="Cambria" w:hAnsi="Cambria" w:cs="Traditional Arabic" w:hint="cs"/>
          <w:b/>
          <w:bCs/>
          <w:sz w:val="28"/>
          <w:szCs w:val="28"/>
          <w:rtl/>
        </w:rPr>
        <w:t>افتراضي:</w:t>
      </w:r>
      <w:r w:rsidRPr="001F09D5">
        <w:rPr>
          <w:rFonts w:ascii="Cambria" w:hAnsi="Cambria" w:cs="Traditional Arabic"/>
          <w:b/>
          <w:bCs/>
          <w:sz w:val="28"/>
          <w:szCs w:val="28"/>
        </w:rPr>
        <w:t xml:space="preserve"> </w:t>
      </w:r>
    </w:p>
    <w:p w14:paraId="6D176446" w14:textId="15E58BC6"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منصة الخدمات الإلكترونية </w:t>
      </w:r>
      <w:r w:rsidR="00D117BE" w:rsidRPr="001F09D5">
        <w:rPr>
          <w:rFonts w:ascii="Cambria" w:hAnsi="Cambria" w:cs="Traditional Arabic" w:hint="cs"/>
          <w:b/>
          <w:bCs/>
          <w:sz w:val="28"/>
          <w:szCs w:val="28"/>
          <w:rtl/>
        </w:rPr>
        <w:t>الشاملة</w:t>
      </w:r>
      <w:r w:rsidR="00D117BE" w:rsidRPr="001F09D5">
        <w:rPr>
          <w:rFonts w:ascii="Cambria" w:hAnsi="Cambria" w:cs="Traditional Arabic"/>
          <w:b/>
          <w:bCs/>
          <w:sz w:val="28"/>
          <w:szCs w:val="28"/>
        </w:rPr>
        <w:t xml:space="preserve">: </w:t>
      </w:r>
      <w:r w:rsidR="00D117BE" w:rsidRPr="001F09D5">
        <w:rPr>
          <w:rFonts w:ascii="Cambria" w:hAnsi="Cambria" w:cs="Traditional Arabic" w:hint="cs"/>
          <w:b/>
          <w:bCs/>
          <w:sz w:val="28"/>
          <w:szCs w:val="28"/>
          <w:rtl/>
        </w:rPr>
        <w:t>تسهّل</w:t>
      </w:r>
      <w:r w:rsidRPr="001F09D5">
        <w:rPr>
          <w:rFonts w:ascii="Cambria" w:hAnsi="Cambria" w:cs="Traditional Arabic"/>
          <w:b/>
          <w:bCs/>
          <w:sz w:val="28"/>
          <w:szCs w:val="28"/>
          <w:rtl/>
        </w:rPr>
        <w:t xml:space="preserve"> إنجاز المعاملات عبر الإنترنت، مما يقلل من الاعتماد على الورق ويزيد من </w:t>
      </w:r>
      <w:r w:rsidR="00D117BE" w:rsidRPr="001F09D5">
        <w:rPr>
          <w:rFonts w:ascii="Cambria" w:hAnsi="Cambria" w:cs="Traditional Arabic" w:hint="cs"/>
          <w:b/>
          <w:bCs/>
          <w:sz w:val="28"/>
          <w:szCs w:val="28"/>
          <w:rtl/>
        </w:rPr>
        <w:t>الكفاءة يتيح</w:t>
      </w:r>
      <w:r w:rsidRPr="001F09D5">
        <w:rPr>
          <w:rFonts w:ascii="Cambria" w:hAnsi="Cambria" w:cs="Traditional Arabic"/>
          <w:b/>
          <w:bCs/>
          <w:sz w:val="28"/>
          <w:szCs w:val="28"/>
          <w:rtl/>
        </w:rPr>
        <w:t xml:space="preserve"> المشروع الدفع الإلكتروني، والمراقبة الذكية للمواقف لتحسين تجربة المستخدم</w:t>
      </w:r>
      <w:r w:rsidRPr="001F09D5">
        <w:rPr>
          <w:rFonts w:ascii="Cambria" w:hAnsi="Cambria" w:cs="Traditional Arabic"/>
          <w:b/>
          <w:bCs/>
          <w:sz w:val="28"/>
          <w:szCs w:val="28"/>
        </w:rPr>
        <w:t>.</w:t>
      </w:r>
    </w:p>
    <w:p w14:paraId="356ED082" w14:textId="6C552843"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مشروع المواقف </w:t>
      </w:r>
      <w:r w:rsidR="00D117BE" w:rsidRPr="001F09D5">
        <w:rPr>
          <w:rFonts w:ascii="Cambria" w:hAnsi="Cambria" w:cs="Traditional Arabic" w:hint="cs"/>
          <w:b/>
          <w:bCs/>
          <w:sz w:val="28"/>
          <w:szCs w:val="28"/>
          <w:rtl/>
        </w:rPr>
        <w:t>الذكية:</w:t>
      </w:r>
      <w:r w:rsidRPr="001F09D5">
        <w:rPr>
          <w:rFonts w:ascii="Cambria" w:hAnsi="Cambria" w:cs="Traditional Arabic"/>
          <w:b/>
          <w:bCs/>
          <w:sz w:val="28"/>
          <w:szCs w:val="28"/>
        </w:rPr>
        <w:t xml:space="preserve"> </w:t>
      </w:r>
      <w:r w:rsidRPr="001F09D5">
        <w:rPr>
          <w:rFonts w:ascii="Cambria" w:hAnsi="Cambria" w:cs="Traditional Arabic"/>
          <w:b/>
          <w:bCs/>
          <w:sz w:val="28"/>
          <w:szCs w:val="28"/>
          <w:rtl/>
        </w:rPr>
        <w:t>بالشراكة مع</w:t>
      </w:r>
      <w:r w:rsidRPr="001F09D5">
        <w:rPr>
          <w:rFonts w:ascii="Cambria" w:hAnsi="Cambria" w:cs="Traditional Arabic"/>
          <w:b/>
          <w:bCs/>
          <w:sz w:val="28"/>
          <w:szCs w:val="28"/>
        </w:rPr>
        <w:t xml:space="preserve"> </w:t>
      </w:r>
      <w:r w:rsidR="00D117BE" w:rsidRPr="001F09D5">
        <w:rPr>
          <w:rFonts w:ascii="Cambria" w:hAnsi="Cambria" w:cs="Traditional Arabic"/>
          <w:b/>
          <w:bCs/>
          <w:sz w:val="28"/>
          <w:szCs w:val="28"/>
        </w:rPr>
        <w:t>STC</w:t>
      </w:r>
      <w:r w:rsidR="00D117BE" w:rsidRPr="001F09D5">
        <w:rPr>
          <w:rFonts w:ascii="Cambria" w:hAnsi="Cambria" w:cs="Traditional Arabic" w:hint="cs"/>
          <w:b/>
          <w:bCs/>
          <w:sz w:val="28"/>
          <w:szCs w:val="28"/>
          <w:rtl/>
        </w:rPr>
        <w:t>،</w:t>
      </w:r>
    </w:p>
    <w:p w14:paraId="7741E776" w14:textId="20224CA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ثانيًا: مبادرات "الرقمية في </w:t>
      </w:r>
      <w:r w:rsidR="00D117BE" w:rsidRPr="001F09D5">
        <w:rPr>
          <w:rFonts w:ascii="Cambria" w:hAnsi="Cambria" w:cs="Traditional Arabic" w:hint="cs"/>
          <w:b/>
          <w:bCs/>
          <w:sz w:val="28"/>
          <w:szCs w:val="28"/>
          <w:rtl/>
        </w:rPr>
        <w:t>التصميم:</w:t>
      </w:r>
      <w:r w:rsidRPr="001F09D5">
        <w:rPr>
          <w:rFonts w:ascii="Cambria" w:hAnsi="Cambria" w:cs="Traditional Arabic"/>
          <w:b/>
          <w:bCs/>
          <w:sz w:val="28"/>
          <w:szCs w:val="28"/>
        </w:rPr>
        <w:t xml:space="preserve">" </w:t>
      </w:r>
    </w:p>
    <w:p w14:paraId="36598AB6" w14:textId="77777777" w:rsidR="001C4C12" w:rsidRPr="001F09D5" w:rsidRDefault="001C4C12" w:rsidP="001F09D5">
      <w:pPr>
        <w:shd w:val="clear" w:color="auto" w:fill="FFFFFF"/>
        <w:tabs>
          <w:tab w:val="num" w:pos="720"/>
        </w:tabs>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lastRenderedPageBreak/>
        <w:t>منصة مدينتي</w:t>
      </w:r>
      <w:r w:rsidRPr="001F09D5">
        <w:rPr>
          <w:rFonts w:ascii="Cambria" w:hAnsi="Cambria" w:cs="Traditional Arabic"/>
          <w:b/>
          <w:bCs/>
          <w:sz w:val="28"/>
          <w:szCs w:val="28"/>
        </w:rPr>
        <w:t xml:space="preserve">: </w:t>
      </w:r>
      <w:r w:rsidRPr="001F09D5">
        <w:rPr>
          <w:rFonts w:ascii="Cambria" w:hAnsi="Cambria" w:cs="Traditional Arabic"/>
          <w:b/>
          <w:bCs/>
          <w:sz w:val="28"/>
          <w:szCs w:val="28"/>
          <w:rtl/>
        </w:rPr>
        <w:t>أُطلقت في القمة العالمية للذكاء الاصطناعي، وتُعد أداة متقدمة لإدارة العمليات الحضرية وتخطيط المدن، باستخدام الذكاء الاصطناعي التوليدي وتقنيات التحليل الذكي.</w:t>
      </w:r>
    </w:p>
    <w:p w14:paraId="242B30E0" w14:textId="2C1581E9"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ثالثًا: مبادرات "الرقمية </w:t>
      </w:r>
      <w:r w:rsidR="0065719F" w:rsidRPr="001F09D5">
        <w:rPr>
          <w:rFonts w:ascii="Cambria" w:hAnsi="Cambria" w:cs="Traditional Arabic" w:hint="cs"/>
          <w:b/>
          <w:bCs/>
          <w:sz w:val="28"/>
          <w:szCs w:val="28"/>
          <w:rtl/>
        </w:rPr>
        <w:t>أولًا:</w:t>
      </w:r>
      <w:r w:rsidRPr="001F09D5">
        <w:rPr>
          <w:rFonts w:ascii="Cambria" w:hAnsi="Cambria" w:cs="Traditional Arabic"/>
          <w:b/>
          <w:bCs/>
          <w:sz w:val="28"/>
          <w:szCs w:val="28"/>
        </w:rPr>
        <w:t xml:space="preserve">" </w:t>
      </w:r>
    </w:p>
    <w:p w14:paraId="27FEC32A" w14:textId="1395B1F0" w:rsidR="001C4C12" w:rsidRPr="001F09D5" w:rsidRDefault="001C4C12" w:rsidP="001F09D5">
      <w:pPr>
        <w:shd w:val="clear" w:color="auto" w:fill="FFFFFF"/>
        <w:tabs>
          <w:tab w:val="num" w:pos="720"/>
        </w:tabs>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الخريطة الرقمية لأنظمة البناء واستعمالات الأراضي</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توفر بيانات شاملة عن الاستخدامات المسموحة دون الحاجة إلى زيارة مقر </w:t>
      </w:r>
      <w:r w:rsidR="0065719F" w:rsidRPr="001F09D5">
        <w:rPr>
          <w:rFonts w:ascii="Cambria" w:hAnsi="Cambria" w:cs="Traditional Arabic" w:hint="cs"/>
          <w:b/>
          <w:bCs/>
          <w:sz w:val="28"/>
          <w:szCs w:val="28"/>
          <w:rtl/>
        </w:rPr>
        <w:t>الأمانة البلدية</w:t>
      </w:r>
      <w:r w:rsidRPr="001F09D5">
        <w:rPr>
          <w:rFonts w:ascii="Cambria" w:hAnsi="Cambria" w:cs="Traditional Arabic"/>
          <w:b/>
          <w:bCs/>
          <w:sz w:val="28"/>
          <w:szCs w:val="28"/>
          <w:rtl/>
        </w:rPr>
        <w:t xml:space="preserve"> منصة البيانات المفتوحة</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تمكّن المواطنين والمستثمرين من الوصول إلى بيانات لرفع مستوى الشفافية ودعم البحث </w:t>
      </w:r>
      <w:r w:rsidR="0065719F" w:rsidRPr="001F09D5">
        <w:rPr>
          <w:rFonts w:ascii="Cambria" w:hAnsi="Cambria" w:cs="Traditional Arabic" w:hint="cs"/>
          <w:b/>
          <w:bCs/>
          <w:sz w:val="28"/>
          <w:szCs w:val="28"/>
          <w:rtl/>
        </w:rPr>
        <w:t>والتطوير.</w:t>
      </w:r>
    </w:p>
    <w:p w14:paraId="7391E82A" w14:textId="5E64B9D1"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ويرى الباحث ان هذه المبادرات إحدى الخطوات الأساسية ضمن استراتيجية التحول الرقمي لمدينه </w:t>
      </w:r>
      <w:r w:rsidR="0065719F" w:rsidRPr="001F09D5">
        <w:rPr>
          <w:rFonts w:ascii="Cambria" w:hAnsi="Cambria" w:cs="Traditional Arabic" w:hint="cs"/>
          <w:b/>
          <w:bCs/>
          <w:sz w:val="28"/>
          <w:szCs w:val="28"/>
          <w:rtl/>
        </w:rPr>
        <w:t>الرياض،</w:t>
      </w:r>
      <w:r w:rsidRPr="001F09D5">
        <w:rPr>
          <w:rFonts w:ascii="Cambria" w:hAnsi="Cambria" w:cs="Traditional Arabic"/>
          <w:b/>
          <w:bCs/>
          <w:sz w:val="28"/>
          <w:szCs w:val="28"/>
          <w:rtl/>
        </w:rPr>
        <w:t xml:space="preserve"> وتخدم أهداف رؤية السعودية 2030 في تطوير بنية تحتية ذكية تُسهم </w:t>
      </w:r>
      <w:r w:rsidR="0065719F" w:rsidRPr="001F09D5">
        <w:rPr>
          <w:rFonts w:ascii="Cambria" w:hAnsi="Cambria" w:cs="Traditional Arabic" w:hint="cs"/>
          <w:b/>
          <w:bCs/>
          <w:sz w:val="28"/>
          <w:szCs w:val="28"/>
          <w:rtl/>
        </w:rPr>
        <w:t>في:</w:t>
      </w:r>
    </w:p>
    <w:p w14:paraId="3F847F28" w14:textId="1FD5DEAD"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 xml:space="preserve">تسهيل الوصول إلى </w:t>
      </w:r>
      <w:r w:rsidR="0065719F" w:rsidRPr="001F09D5">
        <w:rPr>
          <w:rFonts w:ascii="Cambria" w:hAnsi="Cambria" w:cs="Traditional Arabic" w:hint="cs"/>
          <w:b/>
          <w:bCs/>
          <w:sz w:val="28"/>
          <w:szCs w:val="28"/>
          <w:rtl/>
        </w:rPr>
        <w:t>الخدمات</w:t>
      </w:r>
      <w:r w:rsidRPr="001F09D5">
        <w:rPr>
          <w:rFonts w:ascii="Cambria" w:hAnsi="Cambria" w:cs="Traditional Arabic"/>
          <w:b/>
          <w:bCs/>
          <w:sz w:val="28"/>
          <w:szCs w:val="28"/>
        </w:rPr>
        <w:t xml:space="preserve">  </w:t>
      </w:r>
    </w:p>
    <w:p w14:paraId="590EEA96"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تعزيز التنمية الحضرية المستدامة</w:t>
      </w:r>
      <w:r w:rsidRPr="001F09D5">
        <w:rPr>
          <w:rFonts w:ascii="Cambria" w:hAnsi="Cambria" w:cs="Traditional Arabic"/>
          <w:b/>
          <w:bCs/>
          <w:sz w:val="28"/>
          <w:szCs w:val="28"/>
        </w:rPr>
        <w:t xml:space="preserve">- </w:t>
      </w:r>
    </w:p>
    <w:p w14:paraId="2C4A5A27"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Pr>
      </w:pPr>
      <w:r w:rsidRPr="001F09D5">
        <w:rPr>
          <w:rFonts w:ascii="Cambria" w:hAnsi="Cambria" w:cs="Traditional Arabic"/>
          <w:b/>
          <w:bCs/>
          <w:sz w:val="28"/>
          <w:szCs w:val="28"/>
          <w:rtl/>
        </w:rPr>
        <w:t>.</w:t>
      </w:r>
      <w:r w:rsidRPr="001F09D5">
        <w:rPr>
          <w:rFonts w:ascii="Cambria" w:hAnsi="Cambria" w:cs="Traditional Arabic"/>
          <w:b/>
          <w:bCs/>
          <w:sz w:val="28"/>
          <w:szCs w:val="28"/>
        </w:rPr>
        <w:t xml:space="preserve">  </w:t>
      </w:r>
      <w:r w:rsidRPr="001F09D5">
        <w:rPr>
          <w:rFonts w:ascii="Cambria" w:hAnsi="Cambria" w:cs="Traditional Arabic"/>
          <w:b/>
          <w:bCs/>
          <w:sz w:val="28"/>
          <w:szCs w:val="28"/>
          <w:rtl/>
        </w:rPr>
        <w:t xml:space="preserve"> رفع جودة الحياة بشكل مباشر</w:t>
      </w:r>
      <w:r w:rsidRPr="001F09D5">
        <w:rPr>
          <w:rFonts w:ascii="Cambria" w:hAnsi="Cambria" w:cs="Traditional Arabic"/>
          <w:b/>
          <w:bCs/>
          <w:sz w:val="28"/>
          <w:szCs w:val="28"/>
        </w:rPr>
        <w:t xml:space="preserve">- </w:t>
      </w:r>
    </w:p>
    <w:p w14:paraId="3B7165F5"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1-4 : عرض نماذج عربيه لتطبيق المدن الذكية ( محمد ، 2018 ، ص 19 ) :</w:t>
      </w:r>
    </w:p>
    <w:p w14:paraId="08612F0A" w14:textId="77777777" w:rsidR="001C4C12" w:rsidRPr="001F09D5"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F09D5">
        <w:rPr>
          <w:rFonts w:ascii="Cambria" w:hAnsi="Cambria" w:cs="Traditional Arabic"/>
          <w:b/>
          <w:bCs/>
          <w:sz w:val="28"/>
          <w:szCs w:val="28"/>
          <w:rtl/>
        </w:rPr>
        <w:t>الجدول التالي رقم ( 2-3) يوضح تجارب المدن الرائدة لتطبيق المدن الذكية :</w:t>
      </w:r>
    </w:p>
    <w:tbl>
      <w:tblPr>
        <w:tblStyle w:val="TableGrid"/>
        <w:tblW w:w="0" w:type="auto"/>
        <w:tblInd w:w="135" w:type="dxa"/>
        <w:tblLook w:val="04A0" w:firstRow="1" w:lastRow="0" w:firstColumn="1" w:lastColumn="0" w:noHBand="0" w:noVBand="1"/>
      </w:tblPr>
      <w:tblGrid>
        <w:gridCol w:w="6069"/>
        <w:gridCol w:w="1701"/>
        <w:gridCol w:w="567"/>
      </w:tblGrid>
      <w:tr w:rsidR="001C4C12" w:rsidRPr="001F09D5" w14:paraId="0085CE81" w14:textId="77777777" w:rsidTr="00076422">
        <w:tc>
          <w:tcPr>
            <w:tcW w:w="6069" w:type="dxa"/>
          </w:tcPr>
          <w:p w14:paraId="13564D9B" w14:textId="77777777" w:rsidR="001C4C12" w:rsidRPr="001F09D5" w:rsidRDefault="001C4C12" w:rsidP="001F09D5">
            <w:pPr>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تجربه تطبيق المدن الذكية</w:t>
            </w:r>
          </w:p>
        </w:tc>
        <w:tc>
          <w:tcPr>
            <w:tcW w:w="1701" w:type="dxa"/>
          </w:tcPr>
          <w:p w14:paraId="70EBE4E9" w14:textId="77777777" w:rsidR="001C4C12" w:rsidRPr="001F09D5" w:rsidRDefault="001C4C12" w:rsidP="001F09D5">
            <w:pPr>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المدينة</w:t>
            </w:r>
          </w:p>
        </w:tc>
        <w:tc>
          <w:tcPr>
            <w:tcW w:w="567" w:type="dxa"/>
          </w:tcPr>
          <w:p w14:paraId="24B9A1ED" w14:textId="77777777" w:rsidR="001C4C12" w:rsidRPr="001F09D5" w:rsidRDefault="001C4C12" w:rsidP="001F09D5">
            <w:pPr>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م</w:t>
            </w:r>
          </w:p>
        </w:tc>
      </w:tr>
      <w:tr w:rsidR="001C4C12" w:rsidRPr="001F09D5" w14:paraId="1219010E" w14:textId="77777777" w:rsidTr="00076422">
        <w:tc>
          <w:tcPr>
            <w:tcW w:w="6069" w:type="dxa"/>
          </w:tcPr>
          <w:p w14:paraId="284FD054" w14:textId="77777777" w:rsidR="001C4C12" w:rsidRPr="001F09D5" w:rsidRDefault="001C4C12" w:rsidP="001F09D5">
            <w:pPr>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xml:space="preserve">اعتمدت دبي، إحدى أسرع المدن نمواً في العالم، استراتيجية متكاملة للتحول إلى مدينة ذكية منذ عام 2014. تشمل مبادراتها توفير خدمات حكومية رقمية بالكامل عبر منصة "دبي الآن"، حيث يمكن للمقيمين دفع الفواتير، وإدارة تراخيص المركبات، وحجز المواعيد الحكومية بسهولة من خلال تطبيق واحد. وأطلقت دبي مشروع "دبي الذكية" بهدف جعل المدينة الأكثر سعادة </w:t>
            </w:r>
            <w:r w:rsidRPr="001F09D5">
              <w:rPr>
                <w:rFonts w:ascii="Cambria" w:hAnsi="Cambria" w:cs="Traditional Arabic"/>
                <w:b/>
                <w:bCs/>
                <w:sz w:val="28"/>
                <w:szCs w:val="28"/>
                <w:rtl/>
              </w:rPr>
              <w:lastRenderedPageBreak/>
              <w:t>واستدامة على مستوى العالم</w:t>
            </w:r>
          </w:p>
          <w:p w14:paraId="417ED966" w14:textId="77777777" w:rsidR="0065719F" w:rsidRDefault="001C4C12" w:rsidP="001F09D5">
            <w:pPr>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هذا الإنجاز يعكس التزام الإمارات بالابتكار والاستدامة، ويبرزها كنموذج يُحتذى به في التطوير الحضريّ الذكيّ</w:t>
            </w:r>
            <w:r w:rsidRPr="001F09D5">
              <w:rPr>
                <w:rFonts w:ascii="Cambria" w:hAnsi="Cambria" w:cs="Traditional Arabic"/>
                <w:b/>
                <w:bCs/>
                <w:sz w:val="28"/>
                <w:szCs w:val="28"/>
              </w:rPr>
              <w:t>.</w:t>
            </w:r>
          </w:p>
          <w:p w14:paraId="18F7F977" w14:textId="328F60BC" w:rsidR="001C4C12" w:rsidRPr="001F09D5" w:rsidRDefault="001C4C12" w:rsidP="0065719F">
            <w:pPr>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في مقابلة مع "النهار"، قالت الصحافية المتخصصة في الشأن البيئي والمناخي، فرح عطيات: "تمكّنت دولة الإمارات، على مدار الأعوام الماضية، من تحقيق خطوات متقدمة في مجال إنشاء المدن الذكية المستدامة، مما جعلها تتصدر مراتب متقدمة ضمن مؤشر المدن الذكية على مستوى العالم</w:t>
            </w:r>
          </w:p>
        </w:tc>
        <w:tc>
          <w:tcPr>
            <w:tcW w:w="1701" w:type="dxa"/>
          </w:tcPr>
          <w:p w14:paraId="7C2A0C20" w14:textId="77777777" w:rsidR="001C4C12" w:rsidRPr="001F09D5" w:rsidRDefault="001C4C12" w:rsidP="001F09D5">
            <w:pPr>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lastRenderedPageBreak/>
              <w:t>دبى</w:t>
            </w:r>
          </w:p>
        </w:tc>
        <w:tc>
          <w:tcPr>
            <w:tcW w:w="567" w:type="dxa"/>
          </w:tcPr>
          <w:p w14:paraId="74203187" w14:textId="77777777" w:rsidR="001C4C12" w:rsidRPr="001F09D5" w:rsidRDefault="001C4C12" w:rsidP="001F09D5">
            <w:pPr>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1</w:t>
            </w:r>
          </w:p>
        </w:tc>
      </w:tr>
      <w:tr w:rsidR="001C4C12" w:rsidRPr="001F09D5" w14:paraId="15E45C1F" w14:textId="77777777" w:rsidTr="00076422">
        <w:tc>
          <w:tcPr>
            <w:tcW w:w="6069" w:type="dxa"/>
          </w:tcPr>
          <w:p w14:paraId="644A370C" w14:textId="77777777" w:rsidR="001C4C12" w:rsidRPr="001F09D5" w:rsidRDefault="001C4C12" w:rsidP="001F09D5">
            <w:pPr>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في أبوظبي، يتم التركيز على تطوير البنية التحتية الذكية مثل مشروع "مدينة مصدر"، التي تُعدّ من أكثر المدن استدامة في العالم، حيث تعتمد على الطاقة المتجددة وأنظمة إدارة النفايات الذكية، ممّا يجعلها نموذجاً يُحتذى به في التصميم الحضريّ المستدام   ، حققت مدن الإمارات إنجازات لافتة في تطوير المدن الذكية، وفقاً لمؤشر المدن الذكية</w:t>
            </w:r>
            <w:r w:rsidRPr="001F09D5">
              <w:rPr>
                <w:rFonts w:ascii="Cambria" w:hAnsi="Cambria" w:cs="Traditional Arabic"/>
                <w:b/>
                <w:bCs/>
                <w:sz w:val="28"/>
                <w:szCs w:val="28"/>
              </w:rPr>
              <w:t xml:space="preserve"> IMD </w:t>
            </w:r>
            <w:r w:rsidRPr="001F09D5">
              <w:rPr>
                <w:rFonts w:ascii="Cambria" w:hAnsi="Cambria" w:cs="Traditional Arabic"/>
                <w:b/>
                <w:bCs/>
                <w:sz w:val="28"/>
                <w:szCs w:val="28"/>
                <w:rtl/>
              </w:rPr>
              <w:t>لعام 2024. وقد تمكنت أبوظبي ودبي من دخول قائمة أفضل 20 مدينة ذكية على مستوى العالم مقارنة بعام 2023. صعدت أبوظبي ثلاث مراتب لتحتل المركز العاشر، بينما قفزت دبي خمس مراتب لتحقق المركز الثاني عشر. والجدير بالذكر أن أبوظبي ودبي هما المدينتان الوحيدتان في منطقة الشرق الأوسط اللتان أدرجتا على قائمة أفضل 20 مدينة .</w:t>
            </w:r>
          </w:p>
          <w:p w14:paraId="0E2EB3B6" w14:textId="77777777" w:rsidR="001C4C12" w:rsidRPr="001F09D5" w:rsidRDefault="001C4C12" w:rsidP="001F09D5">
            <w:pPr>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 xml:space="preserve">ويعود السبب في ذلك إلى التطور السريع والاستثمار الكبير في التكنولوجيا والبنية التحتية الذكية في المدينة. وقد توجهت إلى استخدام التكنولوجيا الحديثة والذكاء الاصطناعي في إدارة المدينة وتقديم الخدمات الحكومية كما </w:t>
            </w:r>
            <w:r w:rsidRPr="001F09D5">
              <w:rPr>
                <w:rFonts w:ascii="Cambria" w:hAnsi="Cambria" w:cs="Traditional Arabic"/>
                <w:b/>
                <w:bCs/>
                <w:sz w:val="28"/>
                <w:szCs w:val="28"/>
                <w:rtl/>
              </w:rPr>
              <w:lastRenderedPageBreak/>
              <w:t>وقد اتخذت مبادرات عدة لتحقيق هذا الهدف كإنشاء نظام للنقل الذكي وتطوير شبكات الاتصالات الذكية وتوفير خدمات حكومية ذكية عبر الإنترنت .</w:t>
            </w:r>
          </w:p>
          <w:p w14:paraId="30B0F342" w14:textId="77777777" w:rsidR="001C4C12" w:rsidRPr="001F09D5" w:rsidRDefault="001C4C12" w:rsidP="001F09D5">
            <w:pPr>
              <w:bidi/>
              <w:spacing w:after="120" w:line="360" w:lineRule="auto"/>
              <w:jc w:val="both"/>
              <w:rPr>
                <w:rFonts w:ascii="Cambria" w:hAnsi="Cambria" w:cs="Traditional Arabic"/>
                <w:b/>
                <w:bCs/>
                <w:sz w:val="28"/>
                <w:szCs w:val="28"/>
                <w:rtl/>
              </w:rPr>
            </w:pPr>
          </w:p>
          <w:p w14:paraId="0F70EFEA" w14:textId="77777777" w:rsidR="001C4C12" w:rsidRPr="001F09D5" w:rsidRDefault="001C4C12" w:rsidP="001F09D5">
            <w:pPr>
              <w:bidi/>
              <w:spacing w:after="120" w:line="360" w:lineRule="auto"/>
              <w:jc w:val="both"/>
              <w:rPr>
                <w:rFonts w:ascii="Cambria" w:hAnsi="Cambria" w:cs="Traditional Arabic"/>
                <w:b/>
                <w:bCs/>
                <w:sz w:val="28"/>
                <w:szCs w:val="28"/>
                <w:rtl/>
              </w:rPr>
            </w:pPr>
          </w:p>
          <w:p w14:paraId="7AB09BAD" w14:textId="77777777" w:rsidR="001C4C12" w:rsidRPr="001F09D5" w:rsidRDefault="001C4C12" w:rsidP="001F09D5">
            <w:pPr>
              <w:bidi/>
              <w:spacing w:after="120" w:line="360" w:lineRule="auto"/>
              <w:jc w:val="both"/>
              <w:rPr>
                <w:rFonts w:ascii="Cambria" w:hAnsi="Cambria" w:cs="Traditional Arabic"/>
                <w:b/>
                <w:bCs/>
                <w:sz w:val="28"/>
                <w:szCs w:val="28"/>
              </w:rPr>
            </w:pPr>
          </w:p>
        </w:tc>
        <w:tc>
          <w:tcPr>
            <w:tcW w:w="1701" w:type="dxa"/>
          </w:tcPr>
          <w:p w14:paraId="64513A79" w14:textId="77777777" w:rsidR="001C4C12" w:rsidRPr="001F09D5" w:rsidRDefault="001C4C12" w:rsidP="001F09D5">
            <w:pPr>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lastRenderedPageBreak/>
              <w:t xml:space="preserve">أبو ظبى </w:t>
            </w:r>
          </w:p>
        </w:tc>
        <w:tc>
          <w:tcPr>
            <w:tcW w:w="567" w:type="dxa"/>
          </w:tcPr>
          <w:p w14:paraId="1B3D3343" w14:textId="77777777" w:rsidR="001C4C12" w:rsidRPr="001F09D5" w:rsidRDefault="001C4C12" w:rsidP="001F09D5">
            <w:pPr>
              <w:bidi/>
              <w:spacing w:after="120" w:line="360" w:lineRule="auto"/>
              <w:jc w:val="both"/>
              <w:rPr>
                <w:rFonts w:ascii="Cambria" w:hAnsi="Cambria" w:cs="Traditional Arabic"/>
                <w:b/>
                <w:bCs/>
                <w:sz w:val="28"/>
                <w:szCs w:val="28"/>
              </w:rPr>
            </w:pPr>
            <w:r w:rsidRPr="001F09D5">
              <w:rPr>
                <w:rFonts w:ascii="Cambria" w:hAnsi="Cambria" w:cs="Traditional Arabic"/>
                <w:b/>
                <w:bCs/>
                <w:sz w:val="28"/>
                <w:szCs w:val="28"/>
                <w:rtl/>
              </w:rPr>
              <w:t>2</w:t>
            </w:r>
          </w:p>
        </w:tc>
      </w:tr>
      <w:tr w:rsidR="001C4C12" w:rsidRPr="001F09D5" w14:paraId="7F663828" w14:textId="77777777" w:rsidTr="00076422">
        <w:tc>
          <w:tcPr>
            <w:tcW w:w="6069" w:type="dxa"/>
          </w:tcPr>
          <w:p w14:paraId="74AECF60" w14:textId="77777777" w:rsidR="001C4C12" w:rsidRPr="001F09D5" w:rsidRDefault="001C4C12" w:rsidP="001F09D5">
            <w:pPr>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lang w:bidi="ar-EG"/>
              </w:rPr>
              <w:t>احتلت مدينة الرياض المرتبة الحادية عشر بين مدن مجموعة العشرين والثلاثين من بين 141 مدينة بالعالم وفقاً لمؤشر</w:t>
            </w:r>
            <w:r w:rsidRPr="001F09D5">
              <w:rPr>
                <w:rFonts w:ascii="Cambria" w:hAnsi="Cambria" w:cs="Traditional Arabic"/>
                <w:b/>
                <w:bCs/>
                <w:sz w:val="28"/>
                <w:szCs w:val="28"/>
                <w:lang w:bidi="ar-EG"/>
              </w:rPr>
              <w:t xml:space="preserve"> IMD </w:t>
            </w:r>
            <w:r w:rsidRPr="001F09D5">
              <w:rPr>
                <w:rFonts w:ascii="Cambria" w:hAnsi="Cambria" w:cs="Traditional Arabic"/>
                <w:b/>
                <w:bCs/>
                <w:sz w:val="28"/>
                <w:szCs w:val="28"/>
                <w:rtl/>
                <w:lang w:bidi="ar-EG"/>
              </w:rPr>
              <w:t>للمدن الذكية لعام 2025، الذي صدر عن المعهد الدولي للتنمية الإدارية. في حين أن مكة المكرمة نالت المرتبة 52 عالمياً على الرغم من أنها لم تدخل التصنيف من قبل. أما بالنسبة لمدينة جدة فقد احتلت المرتبة 56 عالمياً</w:t>
            </w:r>
          </w:p>
        </w:tc>
        <w:tc>
          <w:tcPr>
            <w:tcW w:w="1701" w:type="dxa"/>
          </w:tcPr>
          <w:p w14:paraId="715685F7" w14:textId="77777777" w:rsidR="001C4C12" w:rsidRPr="001F09D5" w:rsidRDefault="001C4C12" w:rsidP="001F09D5">
            <w:pPr>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lang w:bidi="ar-EG"/>
              </w:rPr>
              <w:t>الرياض</w:t>
            </w:r>
          </w:p>
        </w:tc>
        <w:tc>
          <w:tcPr>
            <w:tcW w:w="567" w:type="dxa"/>
          </w:tcPr>
          <w:p w14:paraId="1F5E4ABF" w14:textId="77777777" w:rsidR="001C4C12" w:rsidRPr="001F09D5" w:rsidRDefault="001C4C12" w:rsidP="001F09D5">
            <w:pPr>
              <w:bidi/>
              <w:spacing w:after="120" w:line="360" w:lineRule="auto"/>
              <w:jc w:val="both"/>
              <w:rPr>
                <w:rFonts w:ascii="Cambria" w:hAnsi="Cambria" w:cs="Traditional Arabic"/>
                <w:b/>
                <w:bCs/>
                <w:sz w:val="28"/>
                <w:szCs w:val="28"/>
                <w:rtl/>
              </w:rPr>
            </w:pPr>
            <w:r w:rsidRPr="001F09D5">
              <w:rPr>
                <w:rFonts w:ascii="Cambria" w:hAnsi="Cambria" w:cs="Traditional Arabic"/>
                <w:b/>
                <w:bCs/>
                <w:sz w:val="28"/>
                <w:szCs w:val="28"/>
                <w:rtl/>
              </w:rPr>
              <w:t>3</w:t>
            </w:r>
          </w:p>
        </w:tc>
      </w:tr>
    </w:tbl>
    <w:p w14:paraId="0F854E45" w14:textId="77777777" w:rsidR="001C4C12" w:rsidRPr="001F09D5"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F09D5">
        <w:rPr>
          <w:rFonts w:ascii="Cambria" w:hAnsi="Cambria" w:cs="Traditional Arabic"/>
          <w:b/>
          <w:bCs/>
          <w:sz w:val="28"/>
          <w:szCs w:val="28"/>
          <w:rtl/>
          <w:lang w:bidi="ar-EG"/>
        </w:rPr>
        <w:t>المصدر : من اعداد الباحث .</w:t>
      </w:r>
    </w:p>
    <w:p w14:paraId="08186ABC" w14:textId="77777777" w:rsidR="001C4C12" w:rsidRPr="00086627"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2BC37495" w14:textId="77777777" w:rsidR="001C4C12" w:rsidRPr="00086627"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045C3A25" w14:textId="77777777" w:rsidR="001C4C12" w:rsidRPr="00086627"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612F51E4" w14:textId="77777777" w:rsidR="001C4C12" w:rsidRPr="00086627"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6F65775C" w14:textId="77777777" w:rsidR="001C4C12" w:rsidRPr="00086627"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2BA7E396" w14:textId="77777777" w:rsidR="003C4F5D" w:rsidRPr="00086627" w:rsidRDefault="003C4F5D" w:rsidP="003C4F5D">
      <w:pPr>
        <w:shd w:val="clear" w:color="auto" w:fill="FFFFFF"/>
        <w:bidi/>
        <w:spacing w:before="100" w:beforeAutospacing="1" w:after="360" w:line="360" w:lineRule="auto"/>
        <w:jc w:val="both"/>
        <w:rPr>
          <w:rFonts w:ascii="Cambria" w:hAnsi="Cambria" w:cs="Traditional Arabic"/>
          <w:b/>
          <w:bCs/>
          <w:sz w:val="30"/>
          <w:szCs w:val="30"/>
          <w:rtl/>
          <w:lang w:bidi="ar-EG"/>
        </w:rPr>
      </w:pPr>
    </w:p>
    <w:p w14:paraId="53327719" w14:textId="77777777" w:rsidR="003C4F5D" w:rsidRPr="00086627" w:rsidRDefault="003C4F5D" w:rsidP="003C4F5D">
      <w:pPr>
        <w:bidi/>
        <w:spacing w:before="240" w:line="360" w:lineRule="auto"/>
        <w:jc w:val="center"/>
        <w:rPr>
          <w:rFonts w:ascii="Cambria" w:hAnsi="Cambria" w:cs="Traditional Arabic"/>
          <w:b/>
          <w:bCs/>
          <w:sz w:val="44"/>
          <w:szCs w:val="44"/>
          <w:rtl/>
          <w:lang w:bidi="ar-EG"/>
        </w:rPr>
      </w:pPr>
      <w:r w:rsidRPr="00086627">
        <w:rPr>
          <w:rFonts w:ascii="Cambria" w:hAnsi="Cambria" w:cs="Traditional Arabic"/>
          <w:b/>
          <w:bCs/>
          <w:sz w:val="44"/>
          <w:szCs w:val="44"/>
          <w:rtl/>
          <w:lang w:bidi="ar-EG"/>
        </w:rPr>
        <w:t>الفصل الثالث</w:t>
      </w:r>
      <w:r w:rsidRPr="00086627">
        <w:rPr>
          <w:rFonts w:ascii="Cambria" w:hAnsi="Cambria" w:cs="Traditional Arabic"/>
          <w:b/>
          <w:bCs/>
          <w:sz w:val="44"/>
          <w:szCs w:val="44"/>
          <w:rtl/>
          <w:lang w:bidi="ar-EG"/>
        </w:rPr>
        <w:br/>
        <w:t xml:space="preserve">الطريقة والإجراءات المنهجية </w:t>
      </w:r>
    </w:p>
    <w:p w14:paraId="2169DB83" w14:textId="77777777" w:rsidR="003C4F5D" w:rsidRPr="00086627" w:rsidRDefault="003C4F5D">
      <w:pPr>
        <w:spacing w:after="200" w:line="276" w:lineRule="auto"/>
        <w:rPr>
          <w:rFonts w:ascii="Cambria" w:hAnsi="Cambria" w:cs="Traditional Arabic"/>
          <w:b/>
          <w:bCs/>
          <w:sz w:val="40"/>
          <w:szCs w:val="40"/>
          <w:rtl/>
          <w:lang w:bidi="ar-EG"/>
        </w:rPr>
      </w:pPr>
      <w:bookmarkStart w:id="3" w:name="_Hlk212517707"/>
      <w:r w:rsidRPr="00086627">
        <w:rPr>
          <w:rFonts w:ascii="Cambria" w:hAnsi="Cambria" w:cs="Traditional Arabic"/>
          <w:b/>
          <w:bCs/>
          <w:sz w:val="40"/>
          <w:szCs w:val="40"/>
          <w:rtl/>
          <w:lang w:bidi="ar-EG"/>
        </w:rPr>
        <w:br w:type="page"/>
      </w:r>
    </w:p>
    <w:p w14:paraId="520FD0EC" w14:textId="69EC1837" w:rsidR="003C4F5D" w:rsidRPr="008025B9" w:rsidRDefault="003C4F5D" w:rsidP="008025B9">
      <w:pPr>
        <w:bidi/>
        <w:spacing w:after="120" w:line="360" w:lineRule="auto"/>
        <w:rPr>
          <w:rFonts w:ascii="Cambria" w:hAnsi="Cambria" w:cs="Traditional Arabic"/>
          <w:b/>
          <w:bCs/>
          <w:sz w:val="32"/>
          <w:szCs w:val="32"/>
          <w:rtl/>
          <w:lang w:bidi="ar-EG"/>
        </w:rPr>
      </w:pPr>
      <w:r w:rsidRPr="008025B9">
        <w:rPr>
          <w:rFonts w:ascii="Cambria" w:hAnsi="Cambria" w:cs="Traditional Arabic"/>
          <w:b/>
          <w:bCs/>
          <w:sz w:val="32"/>
          <w:szCs w:val="32"/>
          <w:rtl/>
          <w:lang w:bidi="ar-EG"/>
        </w:rPr>
        <w:lastRenderedPageBreak/>
        <w:t>مقدمة:</w:t>
      </w:r>
    </w:p>
    <w:bookmarkEnd w:id="3"/>
    <w:p w14:paraId="43CEDB94" w14:textId="77777777" w:rsidR="003C4F5D" w:rsidRPr="008025B9" w:rsidRDefault="003C4F5D" w:rsidP="008025B9">
      <w:pPr>
        <w:bidi/>
        <w:spacing w:after="120" w:line="360" w:lineRule="auto"/>
        <w:ind w:firstLine="509"/>
        <w:jc w:val="both"/>
        <w:rPr>
          <w:rFonts w:ascii="Cambria" w:hAnsi="Cambria" w:cs="Traditional Arabic"/>
          <w:sz w:val="28"/>
          <w:szCs w:val="28"/>
          <w:rtl/>
          <w:lang w:bidi="ar-EG"/>
        </w:rPr>
      </w:pPr>
      <w:r w:rsidRPr="008025B9">
        <w:rPr>
          <w:rFonts w:ascii="Cambria" w:hAnsi="Cambria" w:cs="Traditional Arabic"/>
          <w:sz w:val="28"/>
          <w:szCs w:val="28"/>
          <w:rtl/>
          <w:lang w:bidi="ar-EG"/>
        </w:rPr>
        <w:t>يمثل هذا الفصل الإطار المنهجي الرئيس للرسالة، وهو الذي يترجم موضوع الدراسة من المستوى النظري المفاهيمي إلى المستوى التطبيقي التحليلي القابل للقياس والاختبار العلمي. ونظرًا لأن هذه الدراسة تتناول التحول الرقمي نحو مستقبل مستدام من خلال تقييم تأثير المدن الذكية على تحقيق أهداف التنمية المستدامة في مدينة الرياض، فقد أصبح من الضروري تحديد المنهجية العلمية التي ستُتّبع في تنفيذها، بما يشمل المنهج المستخدم، ومجتمع وعينة الدراسة، وأدوات جمع البيانات، ومتغيرات الدراسة، وإجراءات التنفيذ، وأساليب التحليل الإحصائي</w:t>
      </w:r>
      <w:r w:rsidRPr="008025B9">
        <w:rPr>
          <w:rFonts w:ascii="Cambria" w:hAnsi="Cambria" w:cs="Traditional Arabic"/>
          <w:sz w:val="28"/>
          <w:szCs w:val="28"/>
          <w:lang w:bidi="ar-EG"/>
        </w:rPr>
        <w:t>.</w:t>
      </w:r>
    </w:p>
    <w:p w14:paraId="71CAA18B" w14:textId="77777777" w:rsidR="003C4F5D" w:rsidRPr="008025B9" w:rsidRDefault="003C4F5D" w:rsidP="008025B9">
      <w:pPr>
        <w:bidi/>
        <w:spacing w:after="120" w:line="360" w:lineRule="auto"/>
        <w:ind w:firstLine="509"/>
        <w:jc w:val="both"/>
        <w:rPr>
          <w:rFonts w:ascii="Cambria" w:hAnsi="Cambria" w:cs="Traditional Arabic"/>
          <w:sz w:val="28"/>
          <w:szCs w:val="28"/>
          <w:rtl/>
          <w:lang w:bidi="ar-EG"/>
        </w:rPr>
      </w:pPr>
      <w:r w:rsidRPr="008025B9">
        <w:rPr>
          <w:rFonts w:ascii="Cambria" w:hAnsi="Cambria" w:cs="Traditional Arabic"/>
          <w:sz w:val="28"/>
          <w:szCs w:val="28"/>
          <w:rtl/>
          <w:lang w:bidi="ar-EG"/>
        </w:rPr>
        <w:t>وتأتي أهمية هذا الفصل من كونه يضع الأسس العملية التي تضمن تحقيق أهداف البحث واستخلاص نتائج علمية دقيقة يمكن الاستناد إليها في تفسير العلاقة بين المدن الذكية وتحقيق أهداف التنمية المستدامة، كما أن دراسة هذا الموضوع في سياق مدينة الرياض بوصفها نموذجًا رائدًا للتحول الرقمي في المنطقة تقتضي اختيار منهج بحثي دقيق يتيح فهماً شاملاً لأبعاد الظاهرة وتحليلها كمياً وكيفياً</w:t>
      </w:r>
      <w:r w:rsidRPr="008025B9">
        <w:rPr>
          <w:rFonts w:ascii="Cambria" w:hAnsi="Cambria" w:cs="Traditional Arabic"/>
          <w:sz w:val="28"/>
          <w:szCs w:val="28"/>
          <w:lang w:bidi="ar-EG"/>
        </w:rPr>
        <w:t>.</w:t>
      </w:r>
    </w:p>
    <w:p w14:paraId="05A4371A" w14:textId="77777777" w:rsidR="003C4F5D" w:rsidRPr="008025B9" w:rsidRDefault="003C4F5D" w:rsidP="008025B9">
      <w:pPr>
        <w:bidi/>
        <w:spacing w:after="120" w:line="360" w:lineRule="auto"/>
        <w:ind w:firstLine="509"/>
        <w:jc w:val="both"/>
        <w:rPr>
          <w:rFonts w:ascii="Cambria" w:eastAsia="Times New Roman" w:hAnsi="Cambria" w:cs="Traditional Arabic"/>
          <w:b/>
          <w:bCs/>
          <w:color w:val="404040"/>
          <w:sz w:val="28"/>
          <w:szCs w:val="28"/>
          <w:rtl/>
        </w:rPr>
      </w:pPr>
      <w:r w:rsidRPr="008025B9">
        <w:rPr>
          <w:rFonts w:ascii="Cambria" w:hAnsi="Cambria" w:cs="Traditional Arabic"/>
          <w:sz w:val="28"/>
          <w:szCs w:val="28"/>
          <w:rtl/>
          <w:lang w:bidi="ar-EG"/>
        </w:rPr>
        <w:t>ولذلك، يعرض هذا الفصل الخطوات المنهجية التي تم اتباعها في بناء الدراسة، بدءًا من تحديد منهج البحث الأكثر ملاءمة لطبيعة المشكلة، مرورًا بتحديد مجتمع وعينة الدراسة بدقة لضمان تمثيل الظاهرة موضوع البحث، ثم بيان أدوات جمع البيانات المستخدمة وطرق التحقق من صدقها وثباتها. كما يوضح الفصل متغيرات الدراسة وعلاقاتها التفسيرية، ويستعرض إجراءات تنفيذ الدراسة من إعداد الأداة حتى تحليل البيانات، وصولاً إلى تصميم الدراسة وأساليب المعالجة الإحصائية التي اعتمدت لتحليل النتائج واختبار فرضيات البحث، 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p>
    <w:p w14:paraId="07E29F9D" w14:textId="77777777" w:rsidR="003C4F5D" w:rsidRPr="008025B9" w:rsidRDefault="003C4F5D" w:rsidP="008025B9">
      <w:pPr>
        <w:bidi/>
        <w:spacing w:after="120" w:line="360" w:lineRule="auto"/>
        <w:ind w:hanging="58"/>
        <w:jc w:val="both"/>
        <w:rPr>
          <w:rFonts w:ascii="Cambria" w:eastAsia="Times New Roman" w:hAnsi="Cambria" w:cs="Traditional Arabic"/>
          <w:b/>
          <w:bCs/>
          <w:color w:val="404040"/>
          <w:sz w:val="28"/>
          <w:szCs w:val="28"/>
          <w:rtl/>
        </w:rPr>
      </w:pPr>
      <w:r w:rsidRPr="008025B9">
        <w:rPr>
          <w:rFonts w:ascii="Cambria" w:eastAsia="Times New Roman" w:hAnsi="Cambria" w:cs="Traditional Arabic"/>
          <w:b/>
          <w:bCs/>
          <w:color w:val="404040"/>
          <w:sz w:val="28"/>
          <w:szCs w:val="28"/>
          <w:rtl/>
        </w:rPr>
        <w:lastRenderedPageBreak/>
        <w:t>1</w:t>
      </w:r>
      <w:r w:rsidRPr="008025B9">
        <w:rPr>
          <w:rFonts w:ascii="Cambria" w:eastAsia="Times New Roman" w:hAnsi="Cambria" w:cs="Traditional Arabic"/>
          <w:b/>
          <w:bCs/>
          <w:color w:val="404040"/>
          <w:sz w:val="28"/>
          <w:szCs w:val="28"/>
        </w:rPr>
        <w:t xml:space="preserve">. </w:t>
      </w:r>
      <w:r w:rsidRPr="008025B9">
        <w:rPr>
          <w:rFonts w:ascii="Cambria" w:eastAsia="Times New Roman" w:hAnsi="Cambria" w:cs="Traditional Arabic"/>
          <w:b/>
          <w:bCs/>
          <w:color w:val="404040"/>
          <w:sz w:val="28"/>
          <w:szCs w:val="28"/>
          <w:rtl/>
        </w:rPr>
        <w:t>منهج البحث</w:t>
      </w:r>
      <w:r w:rsidRPr="008025B9">
        <w:rPr>
          <w:rFonts w:ascii="Cambria" w:eastAsia="Times New Roman" w:hAnsi="Cambria" w:cs="Traditional Arabic"/>
          <w:b/>
          <w:bCs/>
          <w:color w:val="404040"/>
          <w:sz w:val="28"/>
          <w:szCs w:val="28"/>
        </w:rPr>
        <w:t>:</w:t>
      </w:r>
    </w:p>
    <w:p w14:paraId="1C12023C" w14:textId="77777777" w:rsidR="003C4F5D" w:rsidRPr="008025B9" w:rsidRDefault="003C4F5D" w:rsidP="008025B9">
      <w:pPr>
        <w:bidi/>
        <w:spacing w:after="120" w:line="360" w:lineRule="auto"/>
        <w:ind w:firstLine="509"/>
        <w:jc w:val="both"/>
        <w:rPr>
          <w:rFonts w:ascii="Cambria" w:eastAsia="Times New Roman" w:hAnsi="Cambria" w:cs="Traditional Arabic"/>
          <w:color w:val="404040"/>
          <w:sz w:val="28"/>
          <w:szCs w:val="28"/>
        </w:rPr>
      </w:pPr>
      <w:r w:rsidRPr="008025B9">
        <w:rPr>
          <w:rFonts w:ascii="Cambria" w:eastAsia="Times New Roman" w:hAnsi="Cambria" w:cs="Traditional Arabic"/>
          <w:color w:val="404040"/>
          <w:sz w:val="28"/>
          <w:szCs w:val="28"/>
          <w:rtl/>
        </w:rPr>
        <w:t>اعتمدت هذه الدراسة على المنهج الوصفي التحليلي باعتباره الأنسب لطبيعة موضوعها، إذ يهدف إلى تحليل ظاهرة تأثير المدن الذكية على تحقيق أهداف التنمية المستدامة في مدينة الرياض من خلال وصف الواقع الحالي وتفسير العلاقات بين متغيرات الدراسة دون التدخل في الظاهرة محل البحث</w:t>
      </w:r>
      <w:r w:rsidRPr="008025B9">
        <w:rPr>
          <w:rFonts w:ascii="Cambria" w:eastAsia="Times New Roman" w:hAnsi="Cambria" w:cs="Traditional Arabic"/>
          <w:color w:val="404040"/>
          <w:sz w:val="28"/>
          <w:szCs w:val="28"/>
        </w:rPr>
        <w:t>.</w:t>
      </w:r>
    </w:p>
    <w:p w14:paraId="79EC741C" w14:textId="77777777" w:rsidR="003C4F5D" w:rsidRPr="008025B9" w:rsidRDefault="003C4F5D" w:rsidP="008025B9">
      <w:pPr>
        <w:bidi/>
        <w:spacing w:after="120" w:line="360" w:lineRule="auto"/>
        <w:ind w:firstLine="509"/>
        <w:jc w:val="both"/>
        <w:rPr>
          <w:rFonts w:ascii="Cambria" w:eastAsia="Times New Roman" w:hAnsi="Cambria" w:cs="Traditional Arabic"/>
          <w:color w:val="404040"/>
          <w:sz w:val="28"/>
          <w:szCs w:val="28"/>
        </w:rPr>
      </w:pPr>
      <w:r w:rsidRPr="008025B9">
        <w:rPr>
          <w:rFonts w:ascii="Cambria" w:eastAsia="Times New Roman" w:hAnsi="Cambria" w:cs="Traditional Arabic"/>
          <w:color w:val="404040"/>
          <w:sz w:val="28"/>
          <w:szCs w:val="28"/>
          <w:rtl/>
        </w:rPr>
        <w:t>يقوم المنهج الوصفي التحليلي على جمع البيانات والمعلومات من مصادرها الأولية والثانوية، ثم تحليلها واستخلاص الأنماط والعلاقات التي تساعد في فهم الظاهرة وتحقيق أهداف الدراسة. ويتناسب هذا المنهج مع طبيعة البحث الحالي الذي يسعى إلى تقييم دور مكونات المدن الذكية (تكنولوجيا المعلومات والاتصالات، البيانات والتحليلات، التطبيقات الذكية، والخدمات الإلكترونية) في تحقيق أبعاد التنمية المستدامة الثلاثة (الاقتصادية، الاجتماعية، والبيئية)</w:t>
      </w:r>
      <w:r w:rsidRPr="008025B9">
        <w:rPr>
          <w:rFonts w:ascii="Cambria" w:eastAsia="Times New Roman" w:hAnsi="Cambria" w:cs="Traditional Arabic"/>
          <w:color w:val="404040"/>
          <w:sz w:val="28"/>
          <w:szCs w:val="28"/>
        </w:rPr>
        <w:t>.</w:t>
      </w:r>
    </w:p>
    <w:p w14:paraId="7F2F5ED6" w14:textId="77777777" w:rsidR="003C4F5D" w:rsidRPr="008025B9" w:rsidRDefault="003C4F5D" w:rsidP="008025B9">
      <w:pPr>
        <w:bidi/>
        <w:spacing w:after="120" w:line="360" w:lineRule="auto"/>
        <w:ind w:firstLine="509"/>
        <w:jc w:val="both"/>
        <w:rPr>
          <w:rFonts w:ascii="Cambria" w:eastAsia="Times New Roman" w:hAnsi="Cambria" w:cs="Traditional Arabic"/>
          <w:color w:val="404040"/>
          <w:sz w:val="28"/>
          <w:szCs w:val="28"/>
        </w:rPr>
      </w:pPr>
      <w:r w:rsidRPr="008025B9">
        <w:rPr>
          <w:rFonts w:ascii="Cambria" w:eastAsia="Times New Roman" w:hAnsi="Cambria" w:cs="Traditional Arabic"/>
          <w:color w:val="404040"/>
          <w:sz w:val="28"/>
          <w:szCs w:val="28"/>
          <w:rtl/>
        </w:rPr>
        <w:t xml:space="preserve">كما أن اختيار هذا المنهج يستند إلى ما أوصت به العديد من الدراسات السابقة ذات الصلة مثل </w:t>
      </w:r>
      <w:r w:rsidRPr="008025B9">
        <w:rPr>
          <w:rFonts w:ascii="Cambria" w:eastAsia="Times New Roman" w:hAnsi="Cambria" w:cs="Traditional Arabic"/>
          <w:color w:val="404040"/>
          <w:sz w:val="28"/>
          <w:szCs w:val="28"/>
        </w:rPr>
        <w:t>)</w:t>
      </w:r>
      <w:r w:rsidRPr="008025B9">
        <w:rPr>
          <w:rFonts w:ascii="Cambria" w:eastAsia="Times New Roman" w:hAnsi="Cambria" w:cs="Traditional Arabic"/>
          <w:color w:val="404040"/>
          <w:sz w:val="28"/>
          <w:szCs w:val="28"/>
          <w:rtl/>
        </w:rPr>
        <w:t>دراسة محمد سمير، 2023</w:t>
      </w:r>
      <w:r w:rsidRPr="008025B9">
        <w:rPr>
          <w:rFonts w:ascii="Cambria" w:eastAsia="Times New Roman" w:hAnsi="Cambria" w:cs="Traditional Arabic"/>
          <w:color w:val="404040"/>
          <w:sz w:val="28"/>
          <w:szCs w:val="28"/>
        </w:rPr>
        <w:t xml:space="preserve">) ( </w:t>
      </w:r>
      <w:r w:rsidRPr="008025B9">
        <w:rPr>
          <w:rFonts w:ascii="Cambria" w:eastAsia="Times New Roman" w:hAnsi="Cambria" w:cs="Traditional Arabic"/>
          <w:color w:val="404040"/>
          <w:sz w:val="28"/>
          <w:szCs w:val="28"/>
          <w:rtl/>
        </w:rPr>
        <w:t>ودراسة عمر مخلوف، 2020</w:t>
      </w:r>
      <w:r w:rsidRPr="008025B9">
        <w:rPr>
          <w:rFonts w:ascii="Cambria" w:eastAsia="Times New Roman" w:hAnsi="Cambria" w:cs="Traditional Arabic"/>
          <w:color w:val="404040"/>
          <w:sz w:val="28"/>
          <w:szCs w:val="28"/>
        </w:rPr>
        <w:t xml:space="preserve"> (</w:t>
      </w:r>
      <w:r w:rsidRPr="008025B9">
        <w:rPr>
          <w:rFonts w:ascii="Cambria" w:eastAsia="Times New Roman" w:hAnsi="Cambria" w:cs="Traditional Arabic"/>
          <w:color w:val="404040"/>
          <w:sz w:val="28"/>
          <w:szCs w:val="28"/>
          <w:rtl/>
        </w:rPr>
        <w:t>التي استخدمت المنهج الوصفي التحليلي في تناول موضوع المدن الذكية والتنمية المستدامة، نظرًا لقدرته على ربط المفاهيم النظرية بالواقع التطبيقي وتحليل البيانات بطريقة علمية موضوعية</w:t>
      </w:r>
      <w:r w:rsidRPr="008025B9">
        <w:rPr>
          <w:rFonts w:ascii="Cambria" w:eastAsia="Times New Roman" w:hAnsi="Cambria" w:cs="Traditional Arabic"/>
          <w:color w:val="404040"/>
          <w:sz w:val="28"/>
          <w:szCs w:val="28"/>
        </w:rPr>
        <w:t>.</w:t>
      </w:r>
    </w:p>
    <w:p w14:paraId="575643EF" w14:textId="77777777" w:rsidR="003C4F5D" w:rsidRPr="008025B9" w:rsidRDefault="003C4F5D" w:rsidP="008025B9">
      <w:pPr>
        <w:bidi/>
        <w:spacing w:after="120" w:line="360" w:lineRule="auto"/>
        <w:ind w:firstLine="509"/>
        <w:jc w:val="both"/>
        <w:rPr>
          <w:rFonts w:ascii="Cambria" w:eastAsia="Times New Roman" w:hAnsi="Cambria" w:cs="Traditional Arabic"/>
          <w:color w:val="404040"/>
          <w:sz w:val="28"/>
          <w:szCs w:val="28"/>
        </w:rPr>
      </w:pPr>
      <w:r w:rsidRPr="008025B9">
        <w:rPr>
          <w:rFonts w:ascii="Cambria" w:eastAsia="Times New Roman" w:hAnsi="Cambria" w:cs="Traditional Arabic"/>
          <w:color w:val="404040"/>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8025B9">
        <w:rPr>
          <w:rFonts w:ascii="Cambria" w:eastAsia="Times New Roman" w:hAnsi="Cambria" w:cs="Traditional Arabic"/>
          <w:color w:val="404040"/>
          <w:sz w:val="28"/>
          <w:szCs w:val="28"/>
        </w:rPr>
        <w:t>.</w:t>
      </w:r>
    </w:p>
    <w:p w14:paraId="2378FBF9" w14:textId="7CD041B6" w:rsidR="003C4F5D" w:rsidRPr="008025B9" w:rsidRDefault="003C4F5D" w:rsidP="008025B9">
      <w:pPr>
        <w:bidi/>
        <w:spacing w:after="120" w:line="360" w:lineRule="auto"/>
        <w:ind w:firstLine="509"/>
        <w:jc w:val="both"/>
        <w:rPr>
          <w:rFonts w:ascii="Cambria" w:eastAsia="Times New Roman" w:hAnsi="Cambria" w:cs="Traditional Arabic"/>
          <w:b/>
          <w:bCs/>
          <w:color w:val="404040"/>
          <w:sz w:val="28"/>
          <w:szCs w:val="28"/>
          <w:rtl/>
        </w:rPr>
      </w:pPr>
      <w:r w:rsidRPr="008025B9">
        <w:rPr>
          <w:rFonts w:ascii="Cambria" w:eastAsia="Times New Roman" w:hAnsi="Cambria" w:cs="Traditional Arabic"/>
          <w:b/>
          <w:bCs/>
          <w:color w:val="404040"/>
          <w:sz w:val="28"/>
          <w:szCs w:val="28"/>
          <w:rtl/>
        </w:rPr>
        <w:t>2-</w:t>
      </w:r>
      <w:r w:rsidRPr="008025B9">
        <w:rPr>
          <w:rFonts w:ascii="Cambria" w:eastAsia="Times New Roman" w:hAnsi="Cambria" w:cs="Traditional Arabic"/>
          <w:b/>
          <w:bCs/>
          <w:color w:val="404040"/>
          <w:sz w:val="28"/>
          <w:szCs w:val="28"/>
        </w:rPr>
        <w:t xml:space="preserve"> </w:t>
      </w:r>
      <w:r w:rsidRPr="008025B9">
        <w:rPr>
          <w:rFonts w:ascii="Cambria" w:eastAsia="Times New Roman" w:hAnsi="Cambria" w:cs="Traditional Arabic"/>
          <w:b/>
          <w:bCs/>
          <w:color w:val="404040"/>
          <w:sz w:val="28"/>
          <w:szCs w:val="28"/>
          <w:rtl/>
        </w:rPr>
        <w:t xml:space="preserve">تحديد مجتمع وعينة </w:t>
      </w:r>
      <w:r w:rsidR="008025B9" w:rsidRPr="008025B9">
        <w:rPr>
          <w:rFonts w:ascii="Cambria" w:eastAsia="Times New Roman" w:hAnsi="Cambria" w:cs="Traditional Arabic" w:hint="cs"/>
          <w:b/>
          <w:bCs/>
          <w:color w:val="404040"/>
          <w:sz w:val="28"/>
          <w:szCs w:val="28"/>
          <w:rtl/>
        </w:rPr>
        <w:t>البحث</w:t>
      </w:r>
      <w:r w:rsidR="008025B9" w:rsidRPr="008025B9">
        <w:rPr>
          <w:rFonts w:ascii="Cambria" w:eastAsia="Times New Roman" w:hAnsi="Cambria" w:cs="Traditional Arabic"/>
          <w:b/>
          <w:bCs/>
          <w:color w:val="404040"/>
          <w:sz w:val="28"/>
          <w:szCs w:val="28"/>
        </w:rPr>
        <w:t>.</w:t>
      </w:r>
    </w:p>
    <w:p w14:paraId="73673241" w14:textId="6F977559" w:rsidR="003C4F5D" w:rsidRPr="008025B9"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tl/>
        </w:rPr>
      </w:pPr>
      <w:r w:rsidRPr="008025B9">
        <w:rPr>
          <w:rFonts w:ascii="Cambria" w:hAnsi="Cambria" w:cs="Traditional Arabic"/>
          <w:sz w:val="28"/>
          <w:szCs w:val="28"/>
          <w:rtl/>
        </w:rPr>
        <w:t xml:space="preserve">يعد تحديد مجتمع البحث وعينته من الركائز الأساسية للمنهجية العلمية، لما له من أثر مباشر في صدق النتائج ودقتها وإمكانية تعميمها، وانطلاقاً من طبيعة موضوع الدراسة، التي تقوم على تقييم أثر المدن الذكية في تحقيق أهداف التنمية المستدامة، تم تفنيد عينة الدراسة وتوزيعها وفقا لطبيعة مجتمع </w:t>
      </w:r>
      <w:r w:rsidR="008025B9" w:rsidRPr="008025B9">
        <w:rPr>
          <w:rFonts w:ascii="Cambria" w:hAnsi="Cambria" w:cs="Traditional Arabic" w:hint="cs"/>
          <w:sz w:val="28"/>
          <w:szCs w:val="28"/>
          <w:rtl/>
        </w:rPr>
        <w:t>الدراسة،</w:t>
      </w:r>
      <w:r w:rsidRPr="008025B9">
        <w:rPr>
          <w:rFonts w:ascii="Cambria" w:hAnsi="Cambria" w:cs="Traditional Arabic"/>
          <w:sz w:val="28"/>
          <w:szCs w:val="28"/>
          <w:rtl/>
        </w:rPr>
        <w:t xml:space="preserve"> والذي يتكون </w:t>
      </w:r>
      <w:r w:rsidR="008025B9" w:rsidRPr="008025B9">
        <w:rPr>
          <w:rFonts w:ascii="Cambria" w:hAnsi="Cambria" w:cs="Traditional Arabic" w:hint="cs"/>
          <w:sz w:val="28"/>
          <w:szCs w:val="28"/>
          <w:rtl/>
        </w:rPr>
        <w:lastRenderedPageBreak/>
        <w:t>مسؤولي</w:t>
      </w:r>
      <w:r w:rsidR="008025B9" w:rsidRPr="008025B9">
        <w:rPr>
          <w:rFonts w:ascii="Cambria" w:hAnsi="Cambria" w:cs="Traditional Arabic" w:hint="eastAsia"/>
          <w:sz w:val="28"/>
          <w:szCs w:val="28"/>
          <w:rtl/>
        </w:rPr>
        <w:t>ن</w:t>
      </w:r>
      <w:r w:rsidR="008025B9" w:rsidRPr="008025B9">
        <w:rPr>
          <w:rFonts w:ascii="Cambria" w:hAnsi="Cambria" w:cs="Traditional Arabic"/>
          <w:sz w:val="28"/>
          <w:szCs w:val="28"/>
          <w:rtl/>
        </w:rPr>
        <w:t xml:space="preserve"> وموظفين </w:t>
      </w:r>
      <w:r w:rsidR="008025B9" w:rsidRPr="008025B9">
        <w:rPr>
          <w:rFonts w:ascii="Cambria" w:hAnsi="Cambria" w:cs="Traditional Arabic" w:hint="cs"/>
          <w:sz w:val="28"/>
          <w:szCs w:val="28"/>
          <w:rtl/>
        </w:rPr>
        <w:t>الهيئة</w:t>
      </w:r>
      <w:r w:rsidR="008025B9" w:rsidRPr="008025B9">
        <w:rPr>
          <w:rFonts w:ascii="Cambria" w:hAnsi="Cambria" w:cs="Traditional Arabic"/>
          <w:sz w:val="28"/>
          <w:szCs w:val="28"/>
          <w:rtl/>
        </w:rPr>
        <w:t xml:space="preserve"> </w:t>
      </w:r>
      <w:r w:rsidR="008025B9" w:rsidRPr="008025B9">
        <w:rPr>
          <w:rFonts w:ascii="Cambria" w:hAnsi="Cambria" w:cs="Traditional Arabic" w:hint="cs"/>
          <w:sz w:val="28"/>
          <w:szCs w:val="28"/>
          <w:rtl/>
        </w:rPr>
        <w:t>الملكية</w:t>
      </w:r>
      <w:r w:rsidR="008025B9" w:rsidRPr="008025B9">
        <w:rPr>
          <w:rFonts w:ascii="Cambria" w:hAnsi="Cambria" w:cs="Traditional Arabic"/>
          <w:sz w:val="28"/>
          <w:szCs w:val="28"/>
          <w:rtl/>
        </w:rPr>
        <w:t xml:space="preserve"> لمنطقة الرياض</w:t>
      </w:r>
      <w:r w:rsidR="008025B9" w:rsidRPr="008025B9">
        <w:rPr>
          <w:rFonts w:ascii="Cambria" w:hAnsi="Cambria" w:cs="Traditional Arabic"/>
          <w:sz w:val="28"/>
          <w:szCs w:val="28"/>
          <w:rtl/>
        </w:rPr>
        <w:t xml:space="preserve"> </w:t>
      </w:r>
      <w:r w:rsidRPr="008025B9">
        <w:rPr>
          <w:rFonts w:ascii="Cambria" w:hAnsi="Cambria" w:cs="Traditional Arabic"/>
          <w:sz w:val="28"/>
          <w:szCs w:val="28"/>
          <w:rtl/>
        </w:rPr>
        <w:t xml:space="preserve">والذي بلغ عددهم (1200)، وهي </w:t>
      </w:r>
      <w:r w:rsidR="008025B9" w:rsidRPr="008025B9">
        <w:rPr>
          <w:rFonts w:ascii="Cambria" w:hAnsi="Cambria" w:cs="Traditional Arabic" w:hint="cs"/>
          <w:sz w:val="28"/>
          <w:szCs w:val="28"/>
          <w:rtl/>
        </w:rPr>
        <w:t>الجهة</w:t>
      </w:r>
      <w:r w:rsidRPr="008025B9">
        <w:rPr>
          <w:rFonts w:ascii="Cambria" w:hAnsi="Cambria" w:cs="Traditional Arabic"/>
          <w:sz w:val="28"/>
          <w:szCs w:val="28"/>
          <w:rtl/>
        </w:rPr>
        <w:t xml:space="preserve"> المسؤولة عن إدارة المدن الذكية والتحول </w:t>
      </w:r>
      <w:r w:rsidR="008025B9" w:rsidRPr="008025B9">
        <w:rPr>
          <w:rFonts w:ascii="Cambria" w:hAnsi="Cambria" w:cs="Traditional Arabic" w:hint="cs"/>
          <w:sz w:val="28"/>
          <w:szCs w:val="28"/>
          <w:rtl/>
        </w:rPr>
        <w:t>الرقمي باعتبارها</w:t>
      </w:r>
      <w:r w:rsidRPr="008025B9">
        <w:rPr>
          <w:rFonts w:ascii="Cambria" w:hAnsi="Cambria" w:cs="Traditional Arabic"/>
          <w:sz w:val="28"/>
          <w:szCs w:val="28"/>
          <w:rtl/>
        </w:rPr>
        <w:t xml:space="preserve"> المحرك التقني الرئيس للتحول نحو المدن الذكية.</w:t>
      </w:r>
    </w:p>
    <w:p w14:paraId="58FFEDA9" w14:textId="783942D0" w:rsidR="003C4F5D" w:rsidRPr="008025B9"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tl/>
        </w:rPr>
      </w:pPr>
      <w:r w:rsidRPr="008025B9">
        <w:rPr>
          <w:rFonts w:ascii="Cambria" w:hAnsi="Cambria" w:cs="Traditional Arabic"/>
          <w:sz w:val="28"/>
          <w:szCs w:val="28"/>
          <w:rtl/>
        </w:rPr>
        <w:t xml:space="preserve">أما عينة الدراسة، فقد تم اختيارها بطريقة </w:t>
      </w:r>
      <w:r w:rsidR="008025B9" w:rsidRPr="008025B9">
        <w:rPr>
          <w:rFonts w:ascii="Cambria" w:hAnsi="Cambria" w:cs="Traditional Arabic" w:hint="cs"/>
          <w:sz w:val="28"/>
          <w:szCs w:val="28"/>
          <w:rtl/>
        </w:rPr>
        <w:t xml:space="preserve">عشوائية </w:t>
      </w:r>
      <w:r w:rsidR="008025B9" w:rsidRPr="008025B9">
        <w:rPr>
          <w:rFonts w:ascii="Cambria" w:hAnsi="Cambria" w:cs="Traditional Arabic" w:hint="cs"/>
          <w:sz w:val="28"/>
          <w:szCs w:val="28"/>
          <w:rtl/>
        </w:rPr>
        <w:t>مسؤولي</w:t>
      </w:r>
      <w:r w:rsidR="008025B9" w:rsidRPr="008025B9">
        <w:rPr>
          <w:rFonts w:ascii="Cambria" w:hAnsi="Cambria" w:cs="Traditional Arabic" w:hint="eastAsia"/>
          <w:sz w:val="28"/>
          <w:szCs w:val="28"/>
          <w:rtl/>
        </w:rPr>
        <w:t>ن</w:t>
      </w:r>
      <w:r w:rsidR="008025B9" w:rsidRPr="008025B9">
        <w:rPr>
          <w:rFonts w:ascii="Cambria" w:hAnsi="Cambria" w:cs="Traditional Arabic"/>
          <w:sz w:val="28"/>
          <w:szCs w:val="28"/>
          <w:rtl/>
        </w:rPr>
        <w:t xml:space="preserve"> وموظفين </w:t>
      </w:r>
      <w:r w:rsidR="008025B9" w:rsidRPr="008025B9">
        <w:rPr>
          <w:rFonts w:ascii="Cambria" w:hAnsi="Cambria" w:cs="Traditional Arabic" w:hint="cs"/>
          <w:sz w:val="28"/>
          <w:szCs w:val="28"/>
          <w:rtl/>
        </w:rPr>
        <w:t>الهيئة</w:t>
      </w:r>
      <w:r w:rsidR="008025B9" w:rsidRPr="008025B9">
        <w:rPr>
          <w:rFonts w:ascii="Cambria" w:hAnsi="Cambria" w:cs="Traditional Arabic"/>
          <w:sz w:val="28"/>
          <w:szCs w:val="28"/>
          <w:rtl/>
        </w:rPr>
        <w:t xml:space="preserve"> </w:t>
      </w:r>
      <w:r w:rsidR="008025B9" w:rsidRPr="008025B9">
        <w:rPr>
          <w:rFonts w:ascii="Cambria" w:hAnsi="Cambria" w:cs="Traditional Arabic" w:hint="cs"/>
          <w:sz w:val="28"/>
          <w:szCs w:val="28"/>
          <w:rtl/>
        </w:rPr>
        <w:t>الملكية</w:t>
      </w:r>
      <w:r w:rsidR="008025B9" w:rsidRPr="008025B9">
        <w:rPr>
          <w:rFonts w:ascii="Cambria" w:hAnsi="Cambria" w:cs="Traditional Arabic"/>
          <w:sz w:val="28"/>
          <w:szCs w:val="28"/>
          <w:rtl/>
        </w:rPr>
        <w:t xml:space="preserve"> لمنطقة </w:t>
      </w:r>
      <w:r w:rsidR="008025B9" w:rsidRPr="008025B9">
        <w:rPr>
          <w:rFonts w:ascii="Cambria" w:hAnsi="Cambria" w:cs="Traditional Arabic" w:hint="cs"/>
          <w:sz w:val="28"/>
          <w:szCs w:val="28"/>
          <w:rtl/>
        </w:rPr>
        <w:t>الرياض،</w:t>
      </w:r>
      <w:r w:rsidRPr="008025B9">
        <w:rPr>
          <w:rFonts w:ascii="Cambria" w:hAnsi="Cambria" w:cs="Traditional Arabic"/>
          <w:sz w:val="28"/>
          <w:szCs w:val="28"/>
          <w:rtl/>
        </w:rPr>
        <w:t xml:space="preserve"> وذلك بهدف تحقيق تمثيل دقيق لمجتمع الدراسة وقد بلغ حجم العينة (291) موظف (مسؤول) وفقا لجدول مورغان لتحديد العينة البحثية وفقا للمجتمع الأصلي.</w:t>
      </w:r>
    </w:p>
    <w:p w14:paraId="484D0050" w14:textId="26081E92" w:rsidR="003C4F5D" w:rsidRPr="008025B9"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8025B9">
        <w:rPr>
          <w:rFonts w:ascii="Cambria" w:hAnsi="Cambria" w:cs="Traditional Arabic"/>
          <w:sz w:val="28"/>
          <w:szCs w:val="28"/>
          <w:rtl/>
        </w:rPr>
        <w:t xml:space="preserve">ملحوظة: جدول مورغان لتحديد العينة البحثية هو الأدق في تحديد حجم </w:t>
      </w:r>
      <w:r w:rsidR="008025B9" w:rsidRPr="008025B9">
        <w:rPr>
          <w:rFonts w:ascii="Cambria" w:hAnsi="Cambria" w:cs="Traditional Arabic" w:hint="cs"/>
          <w:sz w:val="28"/>
          <w:szCs w:val="28"/>
          <w:rtl/>
        </w:rPr>
        <w:t>العينة،</w:t>
      </w:r>
      <w:r w:rsidRPr="008025B9">
        <w:rPr>
          <w:rFonts w:ascii="Cambria" w:hAnsi="Cambria" w:cs="Traditional Arabic"/>
          <w:sz w:val="28"/>
          <w:szCs w:val="28"/>
          <w:rtl/>
        </w:rPr>
        <w:t xml:space="preserve"> وبمقارنة المعادلة المستخدمة، بجدول مورغان تكون عدد العينة صغير مقارنة بتحديدها وفقا لجدول مورغان</w:t>
      </w:r>
    </w:p>
    <w:p w14:paraId="4D11E463" w14:textId="77777777" w:rsidR="003C4F5D" w:rsidRPr="008025B9" w:rsidRDefault="003C4F5D" w:rsidP="008025B9">
      <w:pPr>
        <w:bidi/>
        <w:spacing w:after="120" w:line="360" w:lineRule="auto"/>
        <w:jc w:val="both"/>
        <w:outlineLvl w:val="2"/>
        <w:rPr>
          <w:rFonts w:ascii="Cambria" w:eastAsia="Times New Roman" w:hAnsi="Cambria" w:cs="Traditional Arabic"/>
          <w:b/>
          <w:bCs/>
          <w:sz w:val="28"/>
          <w:szCs w:val="28"/>
        </w:rPr>
      </w:pPr>
      <w:r w:rsidRPr="008025B9">
        <w:rPr>
          <w:rFonts w:ascii="Cambria" w:eastAsia="Times New Roman" w:hAnsi="Cambria" w:cs="Traditional Arabic"/>
          <w:b/>
          <w:bCs/>
          <w:sz w:val="28"/>
          <w:szCs w:val="28"/>
          <w:rtl/>
        </w:rPr>
        <w:t>وصف مفردات العينة</w:t>
      </w:r>
    </w:p>
    <w:p w14:paraId="42739650" w14:textId="237E79C9" w:rsidR="003C4F5D" w:rsidRPr="008025B9" w:rsidRDefault="003C4F5D" w:rsidP="008025B9">
      <w:p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 xml:space="preserve">تتكون العينة </w:t>
      </w:r>
      <w:r w:rsidR="008025B9" w:rsidRPr="008025B9">
        <w:rPr>
          <w:rFonts w:ascii="Cambria" w:eastAsia="Times New Roman" w:hAnsi="Cambria" w:cs="Traditional Arabic" w:hint="cs"/>
          <w:sz w:val="28"/>
          <w:szCs w:val="28"/>
          <w:rtl/>
        </w:rPr>
        <w:t xml:space="preserve">من </w:t>
      </w:r>
      <w:r w:rsidR="008025B9" w:rsidRPr="008025B9">
        <w:rPr>
          <w:rFonts w:ascii="Cambria" w:eastAsia="Times New Roman" w:hAnsi="Cambria" w:cs="Traditional Arabic"/>
          <w:sz w:val="28"/>
          <w:szCs w:val="28"/>
          <w:rtl/>
        </w:rPr>
        <w:t>(</w:t>
      </w:r>
      <w:r w:rsidRPr="008025B9">
        <w:rPr>
          <w:rFonts w:ascii="Cambria" w:eastAsia="Times New Roman" w:hAnsi="Cambria" w:cs="Traditional Arabic"/>
          <w:sz w:val="28"/>
          <w:szCs w:val="28"/>
          <w:rtl/>
        </w:rPr>
        <w:t xml:space="preserve">291) </w:t>
      </w:r>
      <w:r w:rsidR="008025B9" w:rsidRPr="008025B9">
        <w:rPr>
          <w:rFonts w:ascii="Cambria" w:hAnsi="Cambria" w:cs="Traditional Arabic" w:hint="cs"/>
          <w:b/>
          <w:bCs/>
          <w:sz w:val="28"/>
          <w:szCs w:val="28"/>
          <w:rtl/>
          <w:lang w:bidi="ar-EG"/>
        </w:rPr>
        <w:t>مسؤولي</w:t>
      </w:r>
      <w:r w:rsidR="008025B9" w:rsidRPr="008025B9">
        <w:rPr>
          <w:rFonts w:ascii="Cambria" w:hAnsi="Cambria" w:cs="Traditional Arabic" w:hint="eastAsia"/>
          <w:b/>
          <w:bCs/>
          <w:sz w:val="28"/>
          <w:szCs w:val="28"/>
          <w:rtl/>
          <w:lang w:bidi="ar-EG"/>
        </w:rPr>
        <w:t>ن</w:t>
      </w:r>
      <w:r w:rsidR="008025B9" w:rsidRPr="008025B9">
        <w:rPr>
          <w:rFonts w:ascii="Cambria" w:hAnsi="Cambria" w:cs="Traditional Arabic"/>
          <w:b/>
          <w:bCs/>
          <w:sz w:val="28"/>
          <w:szCs w:val="28"/>
          <w:rtl/>
          <w:lang w:bidi="ar-EG"/>
        </w:rPr>
        <w:t xml:space="preserve"> وموظفين </w:t>
      </w:r>
      <w:r w:rsidR="008025B9" w:rsidRPr="008025B9">
        <w:rPr>
          <w:rFonts w:ascii="Cambria" w:hAnsi="Cambria" w:cs="Traditional Arabic" w:hint="cs"/>
          <w:b/>
          <w:bCs/>
          <w:sz w:val="28"/>
          <w:szCs w:val="28"/>
          <w:rtl/>
          <w:lang w:bidi="ar-EG"/>
        </w:rPr>
        <w:t>الهيئة</w:t>
      </w:r>
      <w:r w:rsidR="008025B9" w:rsidRPr="008025B9">
        <w:rPr>
          <w:rFonts w:ascii="Cambria" w:hAnsi="Cambria" w:cs="Traditional Arabic"/>
          <w:b/>
          <w:bCs/>
          <w:sz w:val="28"/>
          <w:szCs w:val="28"/>
          <w:rtl/>
          <w:lang w:bidi="ar-EG"/>
        </w:rPr>
        <w:t xml:space="preserve"> </w:t>
      </w:r>
      <w:r w:rsidR="008025B9" w:rsidRPr="008025B9">
        <w:rPr>
          <w:rFonts w:ascii="Cambria" w:hAnsi="Cambria" w:cs="Traditional Arabic" w:hint="cs"/>
          <w:b/>
          <w:bCs/>
          <w:sz w:val="28"/>
          <w:szCs w:val="28"/>
          <w:rtl/>
          <w:lang w:bidi="ar-EG"/>
        </w:rPr>
        <w:t>الملكية</w:t>
      </w:r>
      <w:r w:rsidR="008025B9" w:rsidRPr="008025B9">
        <w:rPr>
          <w:rFonts w:ascii="Cambria" w:hAnsi="Cambria" w:cs="Traditional Arabic"/>
          <w:b/>
          <w:bCs/>
          <w:sz w:val="28"/>
          <w:szCs w:val="28"/>
          <w:rtl/>
          <w:lang w:bidi="ar-EG"/>
        </w:rPr>
        <w:t xml:space="preserve"> لمنطقة الرياض</w:t>
      </w:r>
      <w:r w:rsidR="008025B9" w:rsidRPr="008025B9">
        <w:rPr>
          <w:rFonts w:ascii="Cambria" w:eastAsia="Times New Roman" w:hAnsi="Cambria" w:cs="Traditional Arabic"/>
          <w:sz w:val="28"/>
          <w:szCs w:val="28"/>
          <w:rtl/>
        </w:rPr>
        <w:t xml:space="preserve"> </w:t>
      </w:r>
      <w:r w:rsidRPr="008025B9">
        <w:rPr>
          <w:rFonts w:ascii="Cambria" w:eastAsia="Times New Roman" w:hAnsi="Cambria" w:cs="Traditional Arabic"/>
          <w:sz w:val="28"/>
          <w:szCs w:val="28"/>
          <w:rtl/>
        </w:rPr>
        <w:t xml:space="preserve">وقد تم اختيار هذه العينة بهدف التعرف على تأثير المدن الذكية </w:t>
      </w:r>
      <w:r w:rsidR="008025B9" w:rsidRPr="008025B9">
        <w:rPr>
          <w:rFonts w:ascii="Cambria" w:eastAsia="Times New Roman" w:hAnsi="Cambria" w:cs="Traditional Arabic" w:hint="cs"/>
          <w:sz w:val="28"/>
          <w:szCs w:val="28"/>
          <w:rtl/>
        </w:rPr>
        <w:t>على</w:t>
      </w:r>
      <w:r w:rsidRPr="008025B9">
        <w:rPr>
          <w:rFonts w:ascii="Cambria" w:eastAsia="Times New Roman" w:hAnsi="Cambria" w:cs="Traditional Arabic"/>
          <w:sz w:val="28"/>
          <w:szCs w:val="28"/>
          <w:rtl/>
        </w:rPr>
        <w:t xml:space="preserve"> التنمية المستدامة في المملكة العربية السعودية</w:t>
      </w:r>
      <w:r w:rsidRPr="008025B9">
        <w:rPr>
          <w:rFonts w:ascii="Cambria" w:eastAsia="Times New Roman" w:hAnsi="Cambria" w:cs="Traditional Arabic"/>
          <w:sz w:val="28"/>
          <w:szCs w:val="28"/>
        </w:rPr>
        <w:t>.</w:t>
      </w:r>
    </w:p>
    <w:p w14:paraId="675A4790" w14:textId="77777777" w:rsidR="003C4F5D" w:rsidRPr="008025B9" w:rsidRDefault="003C4F5D" w:rsidP="008025B9">
      <w:p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مكونات المدن الذكية وعلاقتها بأبعاد التنمية المستدامة، مع مراعاة التنوع في المناصب والخلفيات المهنية بما يضمن تغطية شاملة للظاهرة قيد الدراسة</w:t>
      </w:r>
      <w:r w:rsidRPr="008025B9">
        <w:rPr>
          <w:rFonts w:ascii="Cambria" w:eastAsia="Times New Roman" w:hAnsi="Cambria" w:cs="Traditional Arabic"/>
          <w:sz w:val="28"/>
          <w:szCs w:val="28"/>
        </w:rPr>
        <w:t>.</w:t>
      </w:r>
    </w:p>
    <w:p w14:paraId="0D784A9D" w14:textId="77777777" w:rsidR="003C4F5D" w:rsidRPr="008025B9" w:rsidRDefault="003C4F5D" w:rsidP="008025B9">
      <w:p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وبذلك، جاء تصميم مجتمع البحث وعينته في هذه الدراسة محققًا لمبدأ التمثيل الواقعي والتوازن بين مختلف الفئات الفاعلة لمشروعات المدن الذكية بمدينة الرياض، الأمر الذي يعزّز موثوقية النتائج ويقوي قابليتها للتعميم في إطار دعم مستهدفات رؤية المملكة 2030</w:t>
      </w:r>
      <w:r w:rsidRPr="008025B9">
        <w:rPr>
          <w:rFonts w:ascii="Cambria" w:eastAsia="Times New Roman" w:hAnsi="Cambria" w:cs="Traditional Arabic"/>
          <w:sz w:val="28"/>
          <w:szCs w:val="28"/>
        </w:rPr>
        <w:t>.</w:t>
      </w:r>
    </w:p>
    <w:p w14:paraId="5AD320B5" w14:textId="3A4377B8" w:rsidR="003C4F5D" w:rsidRPr="008025B9" w:rsidRDefault="003C4F5D" w:rsidP="008025B9">
      <w:pPr>
        <w:bidi/>
        <w:spacing w:after="120" w:line="360" w:lineRule="auto"/>
        <w:ind w:hanging="58"/>
        <w:jc w:val="both"/>
        <w:rPr>
          <w:rFonts w:ascii="Cambria" w:eastAsia="Times New Roman" w:hAnsi="Cambria" w:cs="Traditional Arabic"/>
          <w:b/>
          <w:bCs/>
          <w:color w:val="404040"/>
          <w:sz w:val="28"/>
          <w:szCs w:val="28"/>
          <w:rtl/>
        </w:rPr>
      </w:pPr>
      <w:r w:rsidRPr="008025B9">
        <w:rPr>
          <w:rFonts w:ascii="Cambria" w:eastAsia="Times New Roman" w:hAnsi="Cambria" w:cs="Traditional Arabic"/>
          <w:b/>
          <w:bCs/>
          <w:color w:val="404040"/>
          <w:sz w:val="28"/>
          <w:szCs w:val="28"/>
          <w:rtl/>
        </w:rPr>
        <w:t>3</w:t>
      </w:r>
      <w:r w:rsidRPr="008025B9">
        <w:rPr>
          <w:rFonts w:ascii="Cambria" w:eastAsia="Times New Roman" w:hAnsi="Cambria" w:cs="Traditional Arabic"/>
          <w:b/>
          <w:bCs/>
          <w:color w:val="404040"/>
          <w:sz w:val="28"/>
          <w:szCs w:val="28"/>
        </w:rPr>
        <w:t xml:space="preserve"> </w:t>
      </w:r>
      <w:r w:rsidRPr="008025B9">
        <w:rPr>
          <w:rFonts w:ascii="Cambria" w:eastAsia="Times New Roman" w:hAnsi="Cambria" w:cs="Traditional Arabic"/>
          <w:b/>
          <w:bCs/>
          <w:color w:val="404040"/>
          <w:sz w:val="28"/>
          <w:szCs w:val="28"/>
          <w:rtl/>
        </w:rPr>
        <w:t xml:space="preserve">بناء أدوات جمع </w:t>
      </w:r>
      <w:r w:rsidR="008025B9" w:rsidRPr="008025B9">
        <w:rPr>
          <w:rFonts w:ascii="Cambria" w:eastAsia="Times New Roman" w:hAnsi="Cambria" w:cs="Traditional Arabic" w:hint="cs"/>
          <w:b/>
          <w:bCs/>
          <w:color w:val="404040"/>
          <w:sz w:val="28"/>
          <w:szCs w:val="28"/>
          <w:rtl/>
        </w:rPr>
        <w:t>البيانات</w:t>
      </w:r>
      <w:r w:rsidR="008025B9" w:rsidRPr="008025B9">
        <w:rPr>
          <w:rFonts w:ascii="Cambria" w:eastAsia="Times New Roman" w:hAnsi="Cambria" w:cs="Traditional Arabic"/>
          <w:b/>
          <w:bCs/>
          <w:color w:val="404040"/>
          <w:sz w:val="28"/>
          <w:szCs w:val="28"/>
        </w:rPr>
        <w:t>.</w:t>
      </w:r>
    </w:p>
    <w:p w14:paraId="709A9804" w14:textId="77777777" w:rsidR="003C4F5D" w:rsidRPr="008025B9"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8025B9">
        <w:rPr>
          <w:rFonts w:ascii="Cambria" w:hAnsi="Cambria" w:cs="Traditional Arabic"/>
          <w:sz w:val="28"/>
          <w:szCs w:val="28"/>
          <w:rtl/>
        </w:rPr>
        <w:lastRenderedPageBreak/>
        <w:t xml:space="preserve">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 وقد استخدمت هذه الدراسة </w:t>
      </w:r>
      <w:r w:rsidRPr="008025B9">
        <w:rPr>
          <w:rStyle w:val="Strong"/>
          <w:rFonts w:ascii="Cambria" w:hAnsi="Cambria" w:cs="Traditional Arabic"/>
          <w:b w:val="0"/>
          <w:bCs w:val="0"/>
          <w:sz w:val="28"/>
          <w:szCs w:val="28"/>
          <w:rtl/>
        </w:rPr>
        <w:t>أداتين رئيسيتين</w:t>
      </w:r>
      <w:r w:rsidRPr="008025B9">
        <w:rPr>
          <w:rFonts w:ascii="Cambria" w:hAnsi="Cambria" w:cs="Traditional Arabic"/>
          <w:sz w:val="28"/>
          <w:szCs w:val="28"/>
          <w:rtl/>
        </w:rPr>
        <w:t xml:space="preserve"> لجمع البيانات بما يتناسب مع طبيعة الموضوع وأهدافه</w:t>
      </w:r>
      <w:r w:rsidRPr="008025B9">
        <w:rPr>
          <w:rFonts w:ascii="Cambria" w:hAnsi="Cambria" w:cs="Traditional Arabic"/>
          <w:sz w:val="28"/>
          <w:szCs w:val="28"/>
        </w:rPr>
        <w:t>.</w:t>
      </w:r>
    </w:p>
    <w:p w14:paraId="75C6D09A" w14:textId="77777777" w:rsidR="003C4F5D" w:rsidRPr="008025B9" w:rsidRDefault="003C4F5D" w:rsidP="008025B9">
      <w:pPr>
        <w:pStyle w:val="NormalWeb"/>
        <w:bidi/>
        <w:spacing w:before="0" w:beforeAutospacing="0" w:after="120" w:afterAutospacing="0" w:line="360" w:lineRule="auto"/>
        <w:jc w:val="both"/>
        <w:rPr>
          <w:rFonts w:ascii="Cambria" w:hAnsi="Cambria" w:cs="Traditional Arabic"/>
          <w:sz w:val="28"/>
          <w:szCs w:val="28"/>
          <w:rtl/>
        </w:rPr>
      </w:pPr>
      <w:r w:rsidRPr="008025B9">
        <w:rPr>
          <w:rFonts w:ascii="Cambria" w:hAnsi="Cambria" w:cs="Traditional Arabic"/>
          <w:sz w:val="28"/>
          <w:szCs w:val="28"/>
          <w:rtl/>
        </w:rPr>
        <w:t>أولًا</w:t>
      </w:r>
      <w:r w:rsidRPr="008025B9">
        <w:rPr>
          <w:rFonts w:ascii="Cambria" w:hAnsi="Cambria" w:cs="Traditional Arabic"/>
          <w:sz w:val="28"/>
          <w:szCs w:val="28"/>
        </w:rPr>
        <w:t xml:space="preserve">: </w:t>
      </w:r>
      <w:r w:rsidRPr="008025B9">
        <w:rPr>
          <w:rStyle w:val="Strong"/>
          <w:rFonts w:ascii="Cambria" w:hAnsi="Cambria" w:cs="Traditional Arabic"/>
          <w:sz w:val="28"/>
          <w:szCs w:val="28"/>
          <w:rtl/>
        </w:rPr>
        <w:t>الاستبانة (الأداة الكمية)</w:t>
      </w:r>
    </w:p>
    <w:p w14:paraId="673DAD96"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tl/>
        </w:rPr>
      </w:pPr>
      <w:r w:rsidRPr="008025B9">
        <w:rPr>
          <w:rFonts w:ascii="Cambria" w:eastAsia="Times New Roman" w:hAnsi="Cambria" w:cs="Traditional Arabic"/>
          <w:sz w:val="28"/>
          <w:szCs w:val="28"/>
          <w:rtl/>
        </w:rPr>
        <w:t>تعد أدوات جمع البيانات من الأسس الجوهرية في الدراسات العلمية، إذ يعتمد عليها الباحث في الحصول على المعلومات اللازمة لتحليل الظاهرة المدروسة والوصول إلى نتائج دقيقة وموضوعية، وقد استخدم الباحث في هذه الدراسة أداتين رئيسيتين لجمع البيانات بما يتناسب مع طبيعة البحث وأهدافه</w:t>
      </w:r>
      <w:r w:rsidRPr="008025B9">
        <w:rPr>
          <w:rFonts w:ascii="Cambria" w:eastAsia="Times New Roman" w:hAnsi="Cambria" w:cs="Traditional Arabic"/>
          <w:sz w:val="28"/>
          <w:szCs w:val="28"/>
        </w:rPr>
        <w:t>.</w:t>
      </w:r>
    </w:p>
    <w:p w14:paraId="44394742" w14:textId="77777777" w:rsidR="003C4F5D" w:rsidRPr="008025B9" w:rsidRDefault="003C4F5D" w:rsidP="008025B9">
      <w:pPr>
        <w:bidi/>
        <w:spacing w:after="120" w:line="360" w:lineRule="auto"/>
        <w:ind w:hanging="58"/>
        <w:jc w:val="both"/>
        <w:rPr>
          <w:rFonts w:ascii="Cambria" w:eastAsia="Times New Roman" w:hAnsi="Cambria" w:cs="Traditional Arabic"/>
          <w:b/>
          <w:bCs/>
          <w:sz w:val="28"/>
          <w:szCs w:val="28"/>
          <w:rtl/>
        </w:rPr>
      </w:pPr>
      <w:r w:rsidRPr="008025B9">
        <w:rPr>
          <w:rFonts w:ascii="Cambria" w:eastAsia="Times New Roman" w:hAnsi="Cambria" w:cs="Traditional Arabic"/>
          <w:b/>
          <w:bCs/>
          <w:sz w:val="28"/>
          <w:szCs w:val="28"/>
          <w:rtl/>
        </w:rPr>
        <w:t>أولًا: الاستبانة الإلكترونية (الأداة الكمية)</w:t>
      </w:r>
    </w:p>
    <w:p w14:paraId="23C703C9" w14:textId="6E0B5F80" w:rsidR="003C4F5D" w:rsidRPr="008025B9" w:rsidRDefault="003C4F5D" w:rsidP="008025B9">
      <w:pPr>
        <w:bidi/>
        <w:spacing w:after="120" w:line="360" w:lineRule="auto"/>
        <w:ind w:firstLine="509"/>
        <w:jc w:val="both"/>
        <w:rPr>
          <w:rFonts w:ascii="Cambria" w:eastAsia="Times New Roman" w:hAnsi="Cambria" w:cs="Traditional Arabic"/>
          <w:sz w:val="28"/>
          <w:szCs w:val="28"/>
          <w:rtl/>
        </w:rPr>
      </w:pPr>
      <w:r w:rsidRPr="008025B9">
        <w:rPr>
          <w:rFonts w:ascii="Cambria" w:eastAsia="Times New Roman" w:hAnsi="Cambria" w:cs="Traditional Arabic"/>
          <w:sz w:val="28"/>
          <w:szCs w:val="28"/>
          <w:rtl/>
        </w:rPr>
        <w:t xml:space="preserve">اعتمد الباحث على استبانة إلكترونية صُممت خصيصًا لهذه الدراسة، وُزعت على عينة مكوّنة من (291) </w:t>
      </w:r>
      <w:r w:rsidR="008025B9" w:rsidRPr="008025B9">
        <w:rPr>
          <w:rFonts w:ascii="Cambria" w:hAnsi="Cambria" w:cs="Traditional Arabic" w:hint="cs"/>
          <w:b/>
          <w:bCs/>
          <w:sz w:val="28"/>
          <w:szCs w:val="28"/>
          <w:rtl/>
          <w:lang w:bidi="ar-EG"/>
        </w:rPr>
        <w:t>مسؤولي</w:t>
      </w:r>
      <w:r w:rsidR="008025B9" w:rsidRPr="008025B9">
        <w:rPr>
          <w:rFonts w:ascii="Cambria" w:hAnsi="Cambria" w:cs="Traditional Arabic" w:hint="eastAsia"/>
          <w:b/>
          <w:bCs/>
          <w:sz w:val="28"/>
          <w:szCs w:val="28"/>
          <w:rtl/>
          <w:lang w:bidi="ar-EG"/>
        </w:rPr>
        <w:t>ن</w:t>
      </w:r>
      <w:r w:rsidR="008025B9" w:rsidRPr="008025B9">
        <w:rPr>
          <w:rFonts w:ascii="Cambria" w:hAnsi="Cambria" w:cs="Traditional Arabic"/>
          <w:b/>
          <w:bCs/>
          <w:sz w:val="28"/>
          <w:szCs w:val="28"/>
          <w:rtl/>
          <w:lang w:bidi="ar-EG"/>
        </w:rPr>
        <w:t xml:space="preserve"> وموظفين </w:t>
      </w:r>
      <w:r w:rsidR="008025B9" w:rsidRPr="008025B9">
        <w:rPr>
          <w:rFonts w:ascii="Cambria" w:hAnsi="Cambria" w:cs="Traditional Arabic" w:hint="cs"/>
          <w:b/>
          <w:bCs/>
          <w:sz w:val="28"/>
          <w:szCs w:val="28"/>
          <w:rtl/>
          <w:lang w:bidi="ar-EG"/>
        </w:rPr>
        <w:t>الهيئة</w:t>
      </w:r>
      <w:r w:rsidR="008025B9" w:rsidRPr="008025B9">
        <w:rPr>
          <w:rFonts w:ascii="Cambria" w:hAnsi="Cambria" w:cs="Traditional Arabic"/>
          <w:b/>
          <w:bCs/>
          <w:sz w:val="28"/>
          <w:szCs w:val="28"/>
          <w:rtl/>
          <w:lang w:bidi="ar-EG"/>
        </w:rPr>
        <w:t xml:space="preserve"> </w:t>
      </w:r>
      <w:r w:rsidR="008025B9" w:rsidRPr="008025B9">
        <w:rPr>
          <w:rFonts w:ascii="Cambria" w:hAnsi="Cambria" w:cs="Traditional Arabic" w:hint="cs"/>
          <w:b/>
          <w:bCs/>
          <w:sz w:val="28"/>
          <w:szCs w:val="28"/>
          <w:rtl/>
          <w:lang w:bidi="ar-EG"/>
        </w:rPr>
        <w:t>الملكية</w:t>
      </w:r>
      <w:r w:rsidR="008025B9" w:rsidRPr="008025B9">
        <w:rPr>
          <w:rFonts w:ascii="Cambria" w:hAnsi="Cambria" w:cs="Traditional Arabic"/>
          <w:b/>
          <w:bCs/>
          <w:sz w:val="28"/>
          <w:szCs w:val="28"/>
          <w:rtl/>
          <w:lang w:bidi="ar-EG"/>
        </w:rPr>
        <w:t xml:space="preserve"> لمنطقة الرياض</w:t>
      </w:r>
      <w:r w:rsidR="008025B9" w:rsidRPr="008025B9">
        <w:rPr>
          <w:rFonts w:ascii="Cambria" w:eastAsia="Times New Roman" w:hAnsi="Cambria" w:cs="Traditional Arabic"/>
          <w:sz w:val="28"/>
          <w:szCs w:val="28"/>
          <w:rtl/>
        </w:rPr>
        <w:t xml:space="preserve"> </w:t>
      </w:r>
      <w:r w:rsidRPr="008025B9">
        <w:rPr>
          <w:rFonts w:ascii="Cambria" w:eastAsia="Times New Roman" w:hAnsi="Cambria" w:cs="Traditional Arabic"/>
          <w:sz w:val="28"/>
          <w:szCs w:val="28"/>
          <w:rtl/>
        </w:rPr>
        <w:t>وهدفت هذه الأداة إلى جمع بيانات كمية حول أثر مكونات المدن الذكية (تكنولوجيا المعلومات والاتصالات، البيانات والتحليلات، التطبيقات الذكية، والخدمات الإلكترونية) على تحقيق أهداف التنمية المستدامة في مدينة الرياض من خلال أبعادها الثلاثة: الاقتصادية، والاجتماعية، والبيئية</w:t>
      </w:r>
      <w:r w:rsidRPr="008025B9">
        <w:rPr>
          <w:rFonts w:ascii="Cambria" w:eastAsia="Times New Roman" w:hAnsi="Cambria" w:cs="Traditional Arabic"/>
          <w:sz w:val="28"/>
          <w:szCs w:val="28"/>
        </w:rPr>
        <w:t>.</w:t>
      </w:r>
    </w:p>
    <w:p w14:paraId="24E8EC6B"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tl/>
        </w:rPr>
      </w:pPr>
      <w:r w:rsidRPr="008025B9">
        <w:rPr>
          <w:rFonts w:ascii="Cambria" w:eastAsia="Times New Roman" w:hAnsi="Cambria" w:cs="Traditional Arabic"/>
          <w:sz w:val="28"/>
          <w:szCs w:val="28"/>
          <w:rtl/>
        </w:rPr>
        <w:t xml:space="preserve">وقد أعدت فقرات الاستبانة وفق مقياس ليكرت الخماسي لضمان سهولة تحليل الاستجابات إحصائيًا، كما تم التحقق من صدق الأداة وثباتها باستخدام معامل </w:t>
      </w:r>
      <w:proofErr w:type="spellStart"/>
      <w:r w:rsidRPr="008025B9">
        <w:rPr>
          <w:rFonts w:ascii="Cambria" w:eastAsia="Times New Roman" w:hAnsi="Cambria" w:cs="Traditional Arabic"/>
          <w:sz w:val="28"/>
          <w:szCs w:val="28"/>
          <w:rtl/>
        </w:rPr>
        <w:t>كرونباخ</w:t>
      </w:r>
      <w:proofErr w:type="spellEnd"/>
      <w:r w:rsidRPr="008025B9">
        <w:rPr>
          <w:rFonts w:ascii="Cambria" w:eastAsia="Times New Roman" w:hAnsi="Cambria" w:cs="Traditional Arabic"/>
          <w:sz w:val="28"/>
          <w:szCs w:val="28"/>
          <w:rtl/>
        </w:rPr>
        <w:t xml:space="preserve"> ألفا، وجرى تطبيقها مبدئيًا على عينة استطلاعية من نفس مجتمع البحث للتحقق من الخصائص </w:t>
      </w:r>
      <w:proofErr w:type="spellStart"/>
      <w:r w:rsidRPr="008025B9">
        <w:rPr>
          <w:rFonts w:ascii="Cambria" w:eastAsia="Times New Roman" w:hAnsi="Cambria" w:cs="Traditional Arabic"/>
          <w:sz w:val="28"/>
          <w:szCs w:val="28"/>
          <w:rtl/>
        </w:rPr>
        <w:t>السيكومترية</w:t>
      </w:r>
      <w:proofErr w:type="spellEnd"/>
      <w:r w:rsidRPr="008025B9">
        <w:rPr>
          <w:rFonts w:ascii="Cambria" w:eastAsia="Times New Roman" w:hAnsi="Cambria" w:cs="Traditional Arabic"/>
          <w:sz w:val="28"/>
          <w:szCs w:val="28"/>
          <w:rtl/>
        </w:rPr>
        <w:t xml:space="preserve"> قبل التطبيق الفعلي على العينة الأساسية</w:t>
      </w:r>
      <w:r w:rsidRPr="008025B9">
        <w:rPr>
          <w:rFonts w:ascii="Cambria" w:eastAsia="Times New Roman" w:hAnsi="Cambria" w:cs="Traditional Arabic"/>
          <w:sz w:val="28"/>
          <w:szCs w:val="28"/>
        </w:rPr>
        <w:t>.</w:t>
      </w:r>
    </w:p>
    <w:p w14:paraId="16C299C5"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 xml:space="preserve">اعتمد الباحث في بناء فقرات الاستبانة على مجموعة من المؤشرات المستقاة من الدراسات السابقة والأدبيات العلمية التي تناولت مكونات المدن الذكية وأبعاد التنمية المستدامة، وذلك بهدف ضمان اتساق الأداة مع المفاهيم العلمية المعتمدة ورفع مستوى صدق المحتوى، وقد تم استخدام هذه المراجع في تحديد الأبعاد </w:t>
      </w:r>
      <w:r w:rsidRPr="008025B9">
        <w:rPr>
          <w:rFonts w:ascii="Cambria" w:eastAsia="Times New Roman" w:hAnsi="Cambria" w:cs="Traditional Arabic"/>
          <w:sz w:val="28"/>
          <w:szCs w:val="28"/>
          <w:rtl/>
        </w:rPr>
        <w:lastRenderedPageBreak/>
        <w:t>الرئيسة لكل متغير وصياغة معظم العبارات الدالة عليها، مع إجراء تعديلات لغوية بسيطة لتناسب سياق الدراسة وبيئتها التطبيقية في مدينة الرياض</w:t>
      </w:r>
      <w:r w:rsidRPr="008025B9">
        <w:rPr>
          <w:rFonts w:ascii="Cambria" w:eastAsia="Times New Roman" w:hAnsi="Cambria" w:cs="Traditional Arabic"/>
          <w:sz w:val="28"/>
          <w:szCs w:val="28"/>
        </w:rPr>
        <w:t>.</w:t>
      </w:r>
    </w:p>
    <w:p w14:paraId="4291C653"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عرضها على مجموعة من المحكمين المتخصصين في مجالات المدن الذكية والتنمية المستدامة وطرق البحث العلمي؛ وذلك للتحقق من سلامة الصياغة، ودقة التمثيل المفاهيمي، وملاءمة المؤشرات للأبعاد التي تقيسها</w:t>
      </w:r>
      <w:r w:rsidRPr="008025B9">
        <w:rPr>
          <w:rFonts w:ascii="Cambria" w:eastAsia="Times New Roman" w:hAnsi="Cambria" w:cs="Traditional Arabic"/>
          <w:sz w:val="28"/>
          <w:szCs w:val="28"/>
        </w:rPr>
        <w:t>.</w:t>
      </w:r>
    </w:p>
    <w:p w14:paraId="6D723AFC"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tl/>
        </w:rPr>
      </w:pPr>
      <w:r w:rsidRPr="008025B9">
        <w:rPr>
          <w:rFonts w:ascii="Cambria" w:eastAsia="Times New Roman" w:hAnsi="Cambria" w:cs="Traditional Arabic"/>
          <w:sz w:val="28"/>
          <w:szCs w:val="28"/>
          <w:rtl/>
        </w:rPr>
        <w:t>وقد ساهم هذا الإجراء في تعزيز صدق الأداة وثباتها، وضمان أن فقرات الاستبانة تعكس المفاهيم النظرية الأساسية لكل من مكونات المدن الذكية (المتغير المستقل) وأبعاد التنمية المستدامة (المتغير التابع)، بما يتوافق مع متطلبات التصميم المنهجي للدراسة</w:t>
      </w:r>
      <w:r w:rsidRPr="008025B9">
        <w:rPr>
          <w:rFonts w:ascii="Cambria" w:eastAsia="Times New Roman" w:hAnsi="Cambria" w:cs="Traditional Arabic"/>
          <w:sz w:val="28"/>
          <w:szCs w:val="28"/>
        </w:rPr>
        <w:t>.</w:t>
      </w:r>
    </w:p>
    <w:p w14:paraId="524DD7C5" w14:textId="77777777" w:rsidR="003C4F5D" w:rsidRPr="008025B9" w:rsidRDefault="003C4F5D" w:rsidP="008025B9">
      <w:pPr>
        <w:bidi/>
        <w:spacing w:after="120" w:line="360" w:lineRule="auto"/>
        <w:ind w:hanging="58"/>
        <w:jc w:val="both"/>
        <w:rPr>
          <w:rFonts w:ascii="Cambria" w:eastAsia="Times New Roman" w:hAnsi="Cambria" w:cs="Traditional Arabic"/>
          <w:b/>
          <w:bCs/>
          <w:sz w:val="28"/>
          <w:szCs w:val="28"/>
          <w:rtl/>
        </w:rPr>
      </w:pPr>
      <w:r w:rsidRPr="008025B9">
        <w:rPr>
          <w:rFonts w:ascii="Cambria" w:eastAsia="Times New Roman" w:hAnsi="Cambria" w:cs="Traditional Arabic"/>
          <w:b/>
          <w:bCs/>
          <w:sz w:val="28"/>
          <w:szCs w:val="28"/>
          <w:rtl/>
        </w:rPr>
        <w:t>ثانيًا: المقابلات شبه المهيكلة (الأداة الكيفية)</w:t>
      </w:r>
    </w:p>
    <w:p w14:paraId="0F5B9515"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استخدم الباحث المقابلات شبه المهيكلة كأداة نوعية مساندة لجمع البيانات، وذلك بهدف تعزيز التفسير المتعمق للنتائج الكمية وتوفير فهم شامل لواقع تطبيق مبادرات المدن الذكية والتحديات المرتبطة بها في مدينة الرياض. وتنسجم هذه الأداة مع منهج الدراسة الذي يجمع بين الأسلوب الكمي والكيفي، بما يتيح دمج النتائج الكمية مع الدلالات النوعية للوصول إلى تفسير أكثر شمولا</w:t>
      </w:r>
      <w:r w:rsidRPr="008025B9">
        <w:rPr>
          <w:rFonts w:ascii="Cambria" w:eastAsia="Times New Roman" w:hAnsi="Cambria" w:cs="Traditional Arabic"/>
          <w:sz w:val="28"/>
          <w:szCs w:val="28"/>
        </w:rPr>
        <w:t xml:space="preserve"> (Creswell &amp; Plano Clark, 2018).</w:t>
      </w:r>
    </w:p>
    <w:p w14:paraId="47730B6A" w14:textId="77777777" w:rsidR="003C4F5D" w:rsidRPr="008025B9" w:rsidRDefault="003C4F5D" w:rsidP="008025B9">
      <w:pPr>
        <w:bidi/>
        <w:spacing w:after="120" w:line="360" w:lineRule="auto"/>
        <w:jc w:val="both"/>
        <w:outlineLvl w:val="2"/>
        <w:rPr>
          <w:rFonts w:ascii="Cambria" w:eastAsia="Times New Roman" w:hAnsi="Cambria" w:cs="Traditional Arabic"/>
          <w:b/>
          <w:bCs/>
          <w:sz w:val="28"/>
          <w:szCs w:val="28"/>
        </w:rPr>
      </w:pPr>
      <w:r w:rsidRPr="008025B9">
        <w:rPr>
          <w:rFonts w:ascii="Cambria" w:eastAsia="Times New Roman" w:hAnsi="Cambria" w:cs="Traditional Arabic"/>
          <w:b/>
          <w:bCs/>
          <w:sz w:val="28"/>
          <w:szCs w:val="28"/>
          <w:rtl/>
        </w:rPr>
        <w:t>1-</w:t>
      </w:r>
      <w:r w:rsidRPr="008025B9">
        <w:rPr>
          <w:rFonts w:ascii="Cambria" w:eastAsia="Times New Roman" w:hAnsi="Cambria" w:cs="Traditional Arabic"/>
          <w:b/>
          <w:bCs/>
          <w:sz w:val="28"/>
          <w:szCs w:val="28"/>
        </w:rPr>
        <w:t xml:space="preserve"> </w:t>
      </w:r>
      <w:r w:rsidRPr="008025B9">
        <w:rPr>
          <w:rFonts w:ascii="Cambria" w:eastAsia="Times New Roman" w:hAnsi="Cambria" w:cs="Traditional Arabic"/>
          <w:b/>
          <w:bCs/>
          <w:sz w:val="28"/>
          <w:szCs w:val="28"/>
          <w:rtl/>
        </w:rPr>
        <w:t>حجم عينة المقابلات وطريقة اختيارها:</w:t>
      </w:r>
    </w:p>
    <w:p w14:paraId="2389B19C" w14:textId="71C4DEB2" w:rsidR="003C4F5D" w:rsidRPr="008025B9" w:rsidRDefault="003C4F5D" w:rsidP="008025B9">
      <w:pPr>
        <w:bidi/>
        <w:spacing w:after="120" w:line="360" w:lineRule="auto"/>
        <w:ind w:firstLine="509"/>
        <w:jc w:val="both"/>
        <w:rPr>
          <w:rFonts w:ascii="Cambria" w:hAnsi="Cambria" w:cs="Traditional Arabic"/>
          <w:b/>
          <w:bCs/>
          <w:sz w:val="28"/>
          <w:szCs w:val="28"/>
          <w:lang w:bidi="ar-EG"/>
        </w:rPr>
      </w:pPr>
      <w:r w:rsidRPr="008025B9">
        <w:rPr>
          <w:rFonts w:ascii="Cambria" w:hAnsi="Cambria" w:cs="Traditional Arabic"/>
          <w:b/>
          <w:bCs/>
          <w:sz w:val="28"/>
          <w:szCs w:val="28"/>
          <w:rtl/>
          <w:lang w:bidi="ar-EG"/>
        </w:rPr>
        <w:t>تم استخدام العينة القصدية</w:t>
      </w:r>
      <w:r w:rsidRPr="008025B9">
        <w:rPr>
          <w:rFonts w:ascii="Cambria" w:hAnsi="Cambria" w:cs="Traditional Arabic"/>
          <w:b/>
          <w:bCs/>
          <w:sz w:val="28"/>
          <w:szCs w:val="28"/>
          <w:lang w:bidi="ar-EG"/>
        </w:rPr>
        <w:t xml:space="preserve"> </w:t>
      </w:r>
      <w:r w:rsidRPr="008025B9">
        <w:rPr>
          <w:rFonts w:ascii="Cambria" w:hAnsi="Cambria" w:cs="Traditional Arabic"/>
          <w:b/>
          <w:bCs/>
          <w:sz w:val="28"/>
          <w:szCs w:val="28"/>
          <w:rtl/>
          <w:lang w:bidi="ar-EG"/>
        </w:rPr>
        <w:t xml:space="preserve">لاختيار مجموعة من </w:t>
      </w:r>
      <w:r w:rsidR="008025B9" w:rsidRPr="008025B9">
        <w:rPr>
          <w:rFonts w:ascii="Cambria" w:hAnsi="Cambria" w:cs="Traditional Arabic" w:hint="cs"/>
          <w:b/>
          <w:bCs/>
          <w:sz w:val="28"/>
          <w:szCs w:val="28"/>
          <w:rtl/>
          <w:lang w:bidi="ar-EG"/>
        </w:rPr>
        <w:t>مسؤولي</w:t>
      </w:r>
      <w:r w:rsidR="008025B9" w:rsidRPr="008025B9">
        <w:rPr>
          <w:rFonts w:ascii="Cambria" w:hAnsi="Cambria" w:cs="Traditional Arabic" w:hint="eastAsia"/>
          <w:b/>
          <w:bCs/>
          <w:sz w:val="28"/>
          <w:szCs w:val="28"/>
          <w:rtl/>
          <w:lang w:bidi="ar-EG"/>
        </w:rPr>
        <w:t>ن</w:t>
      </w:r>
      <w:r w:rsidR="008025B9" w:rsidRPr="008025B9">
        <w:rPr>
          <w:rFonts w:ascii="Cambria" w:hAnsi="Cambria" w:cs="Traditional Arabic"/>
          <w:b/>
          <w:bCs/>
          <w:sz w:val="28"/>
          <w:szCs w:val="28"/>
          <w:rtl/>
          <w:lang w:bidi="ar-EG"/>
        </w:rPr>
        <w:t xml:space="preserve"> وموظفين </w:t>
      </w:r>
      <w:r w:rsidR="008025B9" w:rsidRPr="008025B9">
        <w:rPr>
          <w:rFonts w:ascii="Cambria" w:hAnsi="Cambria" w:cs="Traditional Arabic" w:hint="cs"/>
          <w:b/>
          <w:bCs/>
          <w:sz w:val="28"/>
          <w:szCs w:val="28"/>
          <w:rtl/>
          <w:lang w:bidi="ar-EG"/>
        </w:rPr>
        <w:t>الهيئة</w:t>
      </w:r>
      <w:r w:rsidR="008025B9" w:rsidRPr="008025B9">
        <w:rPr>
          <w:rFonts w:ascii="Cambria" w:hAnsi="Cambria" w:cs="Traditional Arabic"/>
          <w:b/>
          <w:bCs/>
          <w:sz w:val="28"/>
          <w:szCs w:val="28"/>
          <w:rtl/>
          <w:lang w:bidi="ar-EG"/>
        </w:rPr>
        <w:t xml:space="preserve"> </w:t>
      </w:r>
      <w:r w:rsidR="008025B9" w:rsidRPr="008025B9">
        <w:rPr>
          <w:rFonts w:ascii="Cambria" w:hAnsi="Cambria" w:cs="Traditional Arabic" w:hint="cs"/>
          <w:b/>
          <w:bCs/>
          <w:sz w:val="28"/>
          <w:szCs w:val="28"/>
          <w:rtl/>
          <w:lang w:bidi="ar-EG"/>
        </w:rPr>
        <w:t>الملكية</w:t>
      </w:r>
      <w:r w:rsidR="008025B9" w:rsidRPr="008025B9">
        <w:rPr>
          <w:rFonts w:ascii="Cambria" w:hAnsi="Cambria" w:cs="Traditional Arabic"/>
          <w:b/>
          <w:bCs/>
          <w:sz w:val="28"/>
          <w:szCs w:val="28"/>
          <w:rtl/>
          <w:lang w:bidi="ar-EG"/>
        </w:rPr>
        <w:t xml:space="preserve"> لمنطقة الرياض</w:t>
      </w:r>
      <w:r w:rsidRPr="008025B9">
        <w:rPr>
          <w:rFonts w:ascii="Cambria" w:hAnsi="Cambria" w:cs="Traditional Arabic"/>
          <w:b/>
          <w:bCs/>
          <w:sz w:val="28"/>
          <w:szCs w:val="28"/>
          <w:lang w:bidi="ar-EG"/>
        </w:rPr>
        <w:t>.</w:t>
      </w:r>
    </w:p>
    <w:p w14:paraId="746F67D0" w14:textId="250BB4D9" w:rsidR="003C4F5D" w:rsidRPr="008025B9" w:rsidRDefault="003C4F5D" w:rsidP="008025B9">
      <w:pPr>
        <w:bidi/>
        <w:spacing w:after="120" w:line="360" w:lineRule="auto"/>
        <w:ind w:firstLine="509"/>
        <w:jc w:val="both"/>
        <w:rPr>
          <w:rFonts w:ascii="Cambria" w:hAnsi="Cambria" w:cs="Traditional Arabic"/>
          <w:b/>
          <w:bCs/>
          <w:sz w:val="28"/>
          <w:szCs w:val="28"/>
          <w:lang w:bidi="ar-EG"/>
        </w:rPr>
      </w:pPr>
      <w:r w:rsidRPr="008025B9">
        <w:rPr>
          <w:rFonts w:ascii="Cambria" w:hAnsi="Cambria" w:cs="Traditional Arabic"/>
          <w:b/>
          <w:bCs/>
          <w:sz w:val="28"/>
          <w:szCs w:val="28"/>
          <w:rtl/>
          <w:lang w:bidi="ar-EG"/>
        </w:rPr>
        <w:t>وتتراوح العينة النوعية المقترحة بين 8 - 12 خبيراً يمثلون</w:t>
      </w:r>
      <w:r w:rsidRPr="008025B9">
        <w:rPr>
          <w:rFonts w:ascii="Cambria" w:hAnsi="Cambria" w:cs="Traditional Arabic"/>
          <w:b/>
          <w:bCs/>
          <w:sz w:val="28"/>
          <w:szCs w:val="28"/>
          <w:lang w:bidi="ar-EG"/>
        </w:rPr>
        <w:t>:</w:t>
      </w:r>
      <w:r w:rsidRPr="008025B9">
        <w:rPr>
          <w:rFonts w:ascii="Cambria" w:hAnsi="Cambria" w:cs="Traditional Arabic"/>
          <w:b/>
          <w:bCs/>
          <w:sz w:val="28"/>
          <w:szCs w:val="28"/>
          <w:rtl/>
          <w:lang w:bidi="ar-EG"/>
        </w:rPr>
        <w:t xml:space="preserve"> </w:t>
      </w:r>
      <w:r w:rsidR="008025B9" w:rsidRPr="008025B9">
        <w:rPr>
          <w:rFonts w:ascii="Cambria" w:hAnsi="Cambria" w:cs="Traditional Arabic" w:hint="cs"/>
          <w:b/>
          <w:bCs/>
          <w:sz w:val="28"/>
          <w:szCs w:val="28"/>
          <w:rtl/>
          <w:lang w:bidi="ar-EG"/>
        </w:rPr>
        <w:t>مسؤولي</w:t>
      </w:r>
      <w:r w:rsidR="008025B9" w:rsidRPr="008025B9">
        <w:rPr>
          <w:rFonts w:ascii="Cambria" w:hAnsi="Cambria" w:cs="Traditional Arabic" w:hint="eastAsia"/>
          <w:b/>
          <w:bCs/>
          <w:sz w:val="28"/>
          <w:szCs w:val="28"/>
          <w:rtl/>
          <w:lang w:bidi="ar-EG"/>
        </w:rPr>
        <w:t>ن</w:t>
      </w:r>
      <w:r w:rsidR="008025B9" w:rsidRPr="008025B9">
        <w:rPr>
          <w:rFonts w:ascii="Cambria" w:hAnsi="Cambria" w:cs="Traditional Arabic"/>
          <w:b/>
          <w:bCs/>
          <w:sz w:val="28"/>
          <w:szCs w:val="28"/>
          <w:rtl/>
          <w:lang w:bidi="ar-EG"/>
        </w:rPr>
        <w:t xml:space="preserve"> وموظفين </w:t>
      </w:r>
      <w:r w:rsidR="008025B9" w:rsidRPr="008025B9">
        <w:rPr>
          <w:rFonts w:ascii="Cambria" w:hAnsi="Cambria" w:cs="Traditional Arabic" w:hint="cs"/>
          <w:b/>
          <w:bCs/>
          <w:sz w:val="28"/>
          <w:szCs w:val="28"/>
          <w:rtl/>
          <w:lang w:bidi="ar-EG"/>
        </w:rPr>
        <w:t>الهيئة</w:t>
      </w:r>
      <w:r w:rsidR="008025B9" w:rsidRPr="008025B9">
        <w:rPr>
          <w:rFonts w:ascii="Cambria" w:hAnsi="Cambria" w:cs="Traditional Arabic"/>
          <w:b/>
          <w:bCs/>
          <w:sz w:val="28"/>
          <w:szCs w:val="28"/>
          <w:rtl/>
          <w:lang w:bidi="ar-EG"/>
        </w:rPr>
        <w:t xml:space="preserve"> </w:t>
      </w:r>
      <w:r w:rsidR="008025B9" w:rsidRPr="008025B9">
        <w:rPr>
          <w:rFonts w:ascii="Cambria" w:hAnsi="Cambria" w:cs="Traditional Arabic" w:hint="cs"/>
          <w:b/>
          <w:bCs/>
          <w:sz w:val="28"/>
          <w:szCs w:val="28"/>
          <w:rtl/>
          <w:lang w:bidi="ar-EG"/>
        </w:rPr>
        <w:t>الملكية</w:t>
      </w:r>
      <w:r w:rsidR="008025B9" w:rsidRPr="008025B9">
        <w:rPr>
          <w:rFonts w:ascii="Cambria" w:hAnsi="Cambria" w:cs="Traditional Arabic"/>
          <w:b/>
          <w:bCs/>
          <w:sz w:val="28"/>
          <w:szCs w:val="28"/>
          <w:rtl/>
          <w:lang w:bidi="ar-EG"/>
        </w:rPr>
        <w:t xml:space="preserve"> لمنطقة الرياض</w:t>
      </w:r>
      <w:r w:rsidRPr="008025B9">
        <w:rPr>
          <w:rFonts w:ascii="Cambria" w:hAnsi="Cambria" w:cs="Traditional Arabic"/>
          <w:b/>
          <w:bCs/>
          <w:sz w:val="28"/>
          <w:szCs w:val="28"/>
          <w:rtl/>
          <w:lang w:bidi="ar-EG"/>
        </w:rPr>
        <w:t>.</w:t>
      </w:r>
    </w:p>
    <w:p w14:paraId="70EE94F7"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lastRenderedPageBreak/>
        <w:t>ويهدف هذا التنوع إلى ضمان تمثيل شامل لمختلف وجهات النظر والخبرات الفنية ذات العلاقة بموضوع الدراسة</w:t>
      </w:r>
      <w:r w:rsidRPr="008025B9">
        <w:rPr>
          <w:rFonts w:ascii="Cambria" w:eastAsia="Times New Roman" w:hAnsi="Cambria" w:cs="Traditional Arabic"/>
          <w:sz w:val="28"/>
          <w:szCs w:val="28"/>
        </w:rPr>
        <w:t>.</w:t>
      </w:r>
    </w:p>
    <w:p w14:paraId="0BD5B20F" w14:textId="77777777" w:rsidR="003C4F5D" w:rsidRPr="008025B9" w:rsidRDefault="003C4F5D" w:rsidP="008025B9">
      <w:pPr>
        <w:bidi/>
        <w:spacing w:after="120" w:line="360" w:lineRule="auto"/>
        <w:ind w:left="-58"/>
        <w:jc w:val="both"/>
        <w:outlineLvl w:val="2"/>
        <w:rPr>
          <w:rFonts w:ascii="Cambria" w:eastAsia="Times New Roman" w:hAnsi="Cambria" w:cs="Traditional Arabic"/>
          <w:b/>
          <w:bCs/>
          <w:sz w:val="28"/>
          <w:szCs w:val="28"/>
        </w:rPr>
      </w:pPr>
      <w:r w:rsidRPr="008025B9">
        <w:rPr>
          <w:rFonts w:ascii="Cambria" w:eastAsia="Times New Roman" w:hAnsi="Cambria" w:cs="Traditional Arabic"/>
          <w:b/>
          <w:bCs/>
          <w:sz w:val="28"/>
          <w:szCs w:val="28"/>
          <w:rtl/>
        </w:rPr>
        <w:t>2- مكان إجراء المقابلات</w:t>
      </w:r>
    </w:p>
    <w:p w14:paraId="201C9356" w14:textId="77777777" w:rsidR="003C4F5D" w:rsidRPr="008025B9"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8025B9">
        <w:rPr>
          <w:rFonts w:ascii="Cambria" w:hAnsi="Cambria" w:cs="Traditional Arabic"/>
          <w:sz w:val="28"/>
          <w:szCs w:val="28"/>
          <w:rtl/>
        </w:rPr>
        <w:t>نظراً لأن الهيئة الملكية لمدينة الرياض هي الجهة الرئيسة المعنية بمشروعات المدن الذكية، فسيتم تنفيذ المقابلات في الأماكن التالية</w:t>
      </w:r>
      <w:r w:rsidRPr="008025B9">
        <w:rPr>
          <w:rFonts w:ascii="Cambria" w:hAnsi="Cambria" w:cs="Traditional Arabic"/>
          <w:sz w:val="28"/>
          <w:szCs w:val="28"/>
        </w:rPr>
        <w:t>:</w:t>
      </w:r>
    </w:p>
    <w:p w14:paraId="034D1254" w14:textId="77777777" w:rsidR="003C4F5D" w:rsidRPr="008025B9" w:rsidRDefault="003C4F5D" w:rsidP="008025B9">
      <w:pPr>
        <w:pStyle w:val="NormalWeb"/>
        <w:numPr>
          <w:ilvl w:val="0"/>
          <w:numId w:val="51"/>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t xml:space="preserve">المقر الرئيس للهيئة الملكية لمدينة الرياض </w:t>
      </w:r>
      <w:r w:rsidRPr="008025B9">
        <w:rPr>
          <w:rFonts w:ascii="Cambria" w:hAnsi="Cambria" w:cs="Traditional Arabic"/>
          <w:sz w:val="28"/>
          <w:szCs w:val="28"/>
          <w:rtl/>
        </w:rPr>
        <w:t>-</w:t>
      </w:r>
      <w:r w:rsidRPr="008025B9">
        <w:rPr>
          <w:rFonts w:ascii="Cambria" w:hAnsi="Cambria" w:cs="Traditional Arabic"/>
          <w:sz w:val="28"/>
          <w:szCs w:val="28"/>
        </w:rPr>
        <w:t xml:space="preserve"> </w:t>
      </w:r>
      <w:r w:rsidRPr="008025B9">
        <w:rPr>
          <w:rFonts w:ascii="Cambria" w:hAnsi="Cambria" w:cs="Traditional Arabic"/>
          <w:sz w:val="28"/>
          <w:szCs w:val="28"/>
          <w:rtl/>
        </w:rPr>
        <w:t>في قاعات الاجتماعات أو المكاتب التنفيذية</w:t>
      </w:r>
      <w:r w:rsidRPr="008025B9">
        <w:rPr>
          <w:rFonts w:ascii="Cambria" w:hAnsi="Cambria" w:cs="Traditional Arabic"/>
          <w:sz w:val="28"/>
          <w:szCs w:val="28"/>
        </w:rPr>
        <w:t>.</w:t>
      </w:r>
    </w:p>
    <w:p w14:paraId="3EC4C9F4" w14:textId="4AB92A26" w:rsidR="003C4F5D" w:rsidRPr="008025B9" w:rsidRDefault="003C4F5D" w:rsidP="008025B9">
      <w:pPr>
        <w:pStyle w:val="NormalWeb"/>
        <w:numPr>
          <w:ilvl w:val="0"/>
          <w:numId w:val="51"/>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t>الإدارات المتخصصة داخل الهيئة</w:t>
      </w:r>
      <w:r w:rsidRPr="008025B9">
        <w:rPr>
          <w:rFonts w:ascii="Cambria" w:hAnsi="Cambria" w:cs="Traditional Arabic"/>
          <w:sz w:val="28"/>
          <w:szCs w:val="28"/>
          <w:rtl/>
        </w:rPr>
        <w:t xml:space="preserve"> مثل (إدارة التحول الرقمي </w:t>
      </w:r>
      <w:r w:rsidRPr="008025B9">
        <w:rPr>
          <w:rFonts w:ascii="Cambria" w:hAnsi="Cambria" w:cstheme="minorHAnsi"/>
          <w:sz w:val="28"/>
          <w:szCs w:val="28"/>
          <w:rtl/>
        </w:rPr>
        <w:t xml:space="preserve">– </w:t>
      </w:r>
      <w:r w:rsidRPr="008025B9">
        <w:rPr>
          <w:rFonts w:ascii="Cambria" w:hAnsi="Cambria" w:cs="Traditional Arabic"/>
          <w:sz w:val="28"/>
          <w:szCs w:val="28"/>
          <w:rtl/>
        </w:rPr>
        <w:t xml:space="preserve">إدارة تخطيط المدن </w:t>
      </w:r>
      <w:r w:rsidRPr="008025B9">
        <w:rPr>
          <w:rFonts w:ascii="Arial" w:hAnsi="Arial" w:cs="Arial" w:hint="cs"/>
          <w:sz w:val="28"/>
          <w:szCs w:val="28"/>
          <w:rtl/>
        </w:rPr>
        <w:t>–</w:t>
      </w:r>
      <w:r w:rsidRPr="008025B9">
        <w:rPr>
          <w:rFonts w:ascii="Cambria" w:hAnsi="Cambria" w:cs="Traditional Arabic"/>
          <w:sz w:val="28"/>
          <w:szCs w:val="28"/>
          <w:rtl/>
        </w:rPr>
        <w:t xml:space="preserve"> إدارة البنية التحتية </w:t>
      </w:r>
      <w:r w:rsidR="008025B9" w:rsidRPr="008025B9">
        <w:rPr>
          <w:rFonts w:ascii="Cambria" w:hAnsi="Cambria" w:cs="Traditional Arabic" w:hint="cs"/>
          <w:sz w:val="28"/>
          <w:szCs w:val="28"/>
          <w:rtl/>
        </w:rPr>
        <w:t>الذكية</w:t>
      </w:r>
      <w:r w:rsidR="008025B9" w:rsidRPr="008025B9">
        <w:rPr>
          <w:rFonts w:ascii="Cambria" w:hAnsi="Cambria" w:cs="Traditional Arabic"/>
          <w:sz w:val="28"/>
          <w:szCs w:val="28"/>
        </w:rPr>
        <w:t>. (</w:t>
      </w:r>
    </w:p>
    <w:p w14:paraId="1E845A48" w14:textId="77777777" w:rsidR="003C4F5D" w:rsidRPr="008025B9" w:rsidRDefault="003C4F5D" w:rsidP="008025B9">
      <w:pPr>
        <w:pStyle w:val="NormalWeb"/>
        <w:numPr>
          <w:ilvl w:val="0"/>
          <w:numId w:val="51"/>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t>عبر الاتصال المرئي</w:t>
      </w:r>
      <w:r w:rsidRPr="008025B9">
        <w:rPr>
          <w:rStyle w:val="Strong"/>
          <w:rFonts w:ascii="Cambria" w:hAnsi="Cambria" w:cs="Traditional Arabic"/>
          <w:sz w:val="28"/>
          <w:szCs w:val="28"/>
        </w:rPr>
        <w:t xml:space="preserve"> </w:t>
      </w:r>
      <w:r w:rsidRPr="008025B9">
        <w:rPr>
          <w:rStyle w:val="Strong"/>
          <w:rFonts w:ascii="Cambria" w:hAnsi="Cambria" w:cstheme="majorBidi"/>
          <w:b w:val="0"/>
          <w:bCs w:val="0"/>
          <w:sz w:val="28"/>
          <w:szCs w:val="28"/>
        </w:rPr>
        <w:t>Zoom</w:t>
      </w:r>
      <w:r w:rsidRPr="008025B9">
        <w:rPr>
          <w:rStyle w:val="Strong"/>
          <w:rFonts w:ascii="Cambria" w:hAnsi="Cambria" w:cs="Traditional Arabic"/>
          <w:sz w:val="28"/>
          <w:szCs w:val="28"/>
        </w:rPr>
        <w:t xml:space="preserve">) </w:t>
      </w:r>
      <w:r w:rsidRPr="008025B9">
        <w:rPr>
          <w:rStyle w:val="Strong"/>
          <w:rFonts w:ascii="Cambria" w:hAnsi="Cambria" w:cs="Traditional Arabic"/>
          <w:sz w:val="28"/>
          <w:szCs w:val="28"/>
          <w:rtl/>
        </w:rPr>
        <w:t>أو</w:t>
      </w:r>
      <w:r w:rsidRPr="008025B9">
        <w:rPr>
          <w:rStyle w:val="Strong"/>
          <w:rFonts w:ascii="Cambria" w:hAnsi="Cambria" w:cs="Traditional Arabic"/>
          <w:sz w:val="28"/>
          <w:szCs w:val="28"/>
        </w:rPr>
        <w:t xml:space="preserve"> (</w:t>
      </w:r>
      <w:r w:rsidRPr="008025B9">
        <w:rPr>
          <w:rStyle w:val="Strong"/>
          <w:rFonts w:ascii="Cambria" w:hAnsi="Cambria" w:cstheme="majorBidi"/>
          <w:b w:val="0"/>
          <w:bCs w:val="0"/>
          <w:sz w:val="28"/>
          <w:szCs w:val="28"/>
        </w:rPr>
        <w:t>Teams</w:t>
      </w:r>
      <w:r w:rsidRPr="008025B9">
        <w:rPr>
          <w:rFonts w:ascii="Cambria" w:hAnsi="Cambria" w:cs="Traditional Arabic"/>
          <w:sz w:val="28"/>
          <w:szCs w:val="28"/>
        </w:rPr>
        <w:t xml:space="preserve"> </w:t>
      </w:r>
      <w:r w:rsidRPr="008025B9">
        <w:rPr>
          <w:rFonts w:ascii="Cambria" w:hAnsi="Cambria" w:cs="Traditional Arabic"/>
          <w:sz w:val="28"/>
          <w:szCs w:val="28"/>
          <w:rtl/>
        </w:rPr>
        <w:t>في الحالات التي يتعذر فيها عقد مقابلة مباشرة</w:t>
      </w:r>
      <w:r w:rsidRPr="008025B9">
        <w:rPr>
          <w:rFonts w:ascii="Cambria" w:hAnsi="Cambria" w:cs="Traditional Arabic"/>
          <w:sz w:val="28"/>
          <w:szCs w:val="28"/>
        </w:rPr>
        <w:t>.</w:t>
      </w:r>
    </w:p>
    <w:p w14:paraId="56882EF5" w14:textId="77777777" w:rsidR="003C4F5D" w:rsidRPr="008025B9" w:rsidRDefault="003C4F5D" w:rsidP="008025B9">
      <w:pPr>
        <w:pStyle w:val="NormalWeb"/>
        <w:bidi/>
        <w:spacing w:before="0" w:beforeAutospacing="0" w:after="120" w:afterAutospacing="0" w:line="360" w:lineRule="auto"/>
        <w:jc w:val="both"/>
        <w:rPr>
          <w:rFonts w:ascii="Cambria" w:hAnsi="Cambria"/>
          <w:sz w:val="28"/>
          <w:szCs w:val="28"/>
        </w:rPr>
      </w:pPr>
      <w:r w:rsidRPr="008025B9">
        <w:rPr>
          <w:rFonts w:ascii="Cambria" w:hAnsi="Cambria" w:cs="Traditional Arabic"/>
          <w:sz w:val="28"/>
          <w:szCs w:val="28"/>
          <w:rtl/>
        </w:rPr>
        <w:t>هذا التنظيم يضمن سهولة الوصول للمختصين، ويعزز جودة البيانات النوعية التي سيتم جمعها</w:t>
      </w:r>
      <w:r w:rsidRPr="008025B9">
        <w:rPr>
          <w:rFonts w:ascii="Cambria" w:hAnsi="Cambria"/>
          <w:sz w:val="28"/>
          <w:szCs w:val="28"/>
        </w:rPr>
        <w:t>.</w:t>
      </w:r>
    </w:p>
    <w:p w14:paraId="417E4CB0"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ويسهم هذا التنوع في التسهيل على الخبراء المشاركة وضمان أعلى مستوى من الجودة في جمع البيانات</w:t>
      </w:r>
      <w:r w:rsidRPr="008025B9">
        <w:rPr>
          <w:rFonts w:ascii="Cambria" w:eastAsia="Times New Roman" w:hAnsi="Cambria" w:cs="Traditional Arabic"/>
          <w:sz w:val="28"/>
          <w:szCs w:val="28"/>
        </w:rPr>
        <w:t>.</w:t>
      </w:r>
    </w:p>
    <w:p w14:paraId="2550D40E" w14:textId="77777777" w:rsidR="003C4F5D" w:rsidRPr="008025B9" w:rsidRDefault="003C4F5D" w:rsidP="008025B9">
      <w:pPr>
        <w:bidi/>
        <w:spacing w:after="120" w:line="360" w:lineRule="auto"/>
        <w:ind w:firstLine="84"/>
        <w:jc w:val="both"/>
        <w:outlineLvl w:val="2"/>
        <w:rPr>
          <w:rFonts w:ascii="Cambria" w:eastAsia="Times New Roman" w:hAnsi="Cambria" w:cs="Traditional Arabic"/>
          <w:b/>
          <w:bCs/>
          <w:sz w:val="28"/>
          <w:szCs w:val="28"/>
        </w:rPr>
      </w:pPr>
      <w:r w:rsidRPr="008025B9">
        <w:rPr>
          <w:rFonts w:ascii="Cambria" w:eastAsia="Times New Roman" w:hAnsi="Cambria" w:cs="Traditional Arabic"/>
          <w:b/>
          <w:bCs/>
          <w:sz w:val="28"/>
          <w:szCs w:val="28"/>
          <w:rtl/>
        </w:rPr>
        <w:t>3- أسئلة المقابلات شبه المهيكلة (انظر الملحق أ)</w:t>
      </w:r>
    </w:p>
    <w:p w14:paraId="28E3E7F1"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تم إعداد مجموعة من الأسئلة المفتوحة التي توجه الحوار دون تقييده، بما يسمح باستكشاف التجارب المهنية والخبرات العملية للمشاركين. وتشمل الأسئلة الرئيسية</w:t>
      </w:r>
      <w:r w:rsidRPr="008025B9">
        <w:rPr>
          <w:rFonts w:ascii="Cambria" w:eastAsia="Times New Roman" w:hAnsi="Cambria" w:cs="Traditional Arabic"/>
          <w:sz w:val="28"/>
          <w:szCs w:val="28"/>
        </w:rPr>
        <w:t>:</w:t>
      </w:r>
    </w:p>
    <w:p w14:paraId="4A45CDA2" w14:textId="77777777" w:rsidR="003C4F5D" w:rsidRPr="008025B9" w:rsidRDefault="003C4F5D" w:rsidP="008025B9">
      <w:pPr>
        <w:numPr>
          <w:ilvl w:val="0"/>
          <w:numId w:val="48"/>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تقييم واقع تطبيق مبادرات المدن الذكية في مدينة الرياض</w:t>
      </w:r>
      <w:r w:rsidRPr="008025B9">
        <w:rPr>
          <w:rFonts w:ascii="Cambria" w:eastAsia="Times New Roman" w:hAnsi="Cambria" w:cs="Traditional Arabic"/>
          <w:sz w:val="28"/>
          <w:szCs w:val="28"/>
        </w:rPr>
        <w:t>.</w:t>
      </w:r>
    </w:p>
    <w:p w14:paraId="72EEABD2" w14:textId="77777777" w:rsidR="003C4F5D" w:rsidRPr="008025B9" w:rsidRDefault="003C4F5D" w:rsidP="008025B9">
      <w:pPr>
        <w:numPr>
          <w:ilvl w:val="0"/>
          <w:numId w:val="48"/>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التحديات التي تواجه الجهات المنفذة</w:t>
      </w:r>
      <w:r w:rsidRPr="008025B9">
        <w:rPr>
          <w:rFonts w:ascii="Cambria" w:eastAsia="Times New Roman" w:hAnsi="Cambria" w:cs="Traditional Arabic"/>
          <w:sz w:val="28"/>
          <w:szCs w:val="28"/>
        </w:rPr>
        <w:t>.</w:t>
      </w:r>
    </w:p>
    <w:p w14:paraId="49428DAD" w14:textId="77777777" w:rsidR="003C4F5D" w:rsidRPr="008025B9" w:rsidRDefault="003C4F5D" w:rsidP="008025B9">
      <w:pPr>
        <w:numPr>
          <w:ilvl w:val="0"/>
          <w:numId w:val="48"/>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دور التقنيات الذكية في دعم التنمية المستدامة</w:t>
      </w:r>
      <w:r w:rsidRPr="008025B9">
        <w:rPr>
          <w:rFonts w:ascii="Cambria" w:eastAsia="Times New Roman" w:hAnsi="Cambria" w:cs="Traditional Arabic"/>
          <w:sz w:val="28"/>
          <w:szCs w:val="28"/>
        </w:rPr>
        <w:t>.</w:t>
      </w:r>
    </w:p>
    <w:p w14:paraId="1941FF64" w14:textId="77777777" w:rsidR="003C4F5D" w:rsidRPr="008025B9" w:rsidRDefault="003C4F5D" w:rsidP="008025B9">
      <w:pPr>
        <w:numPr>
          <w:ilvl w:val="0"/>
          <w:numId w:val="48"/>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مستوى التكامل بين القطاعين الحكومي والخاص</w:t>
      </w:r>
      <w:r w:rsidRPr="008025B9">
        <w:rPr>
          <w:rFonts w:ascii="Cambria" w:eastAsia="Times New Roman" w:hAnsi="Cambria" w:cs="Traditional Arabic"/>
          <w:sz w:val="28"/>
          <w:szCs w:val="28"/>
        </w:rPr>
        <w:t>.</w:t>
      </w:r>
    </w:p>
    <w:p w14:paraId="13EF5521" w14:textId="77777777" w:rsidR="003C4F5D" w:rsidRPr="008025B9" w:rsidRDefault="003C4F5D" w:rsidP="008025B9">
      <w:pPr>
        <w:numPr>
          <w:ilvl w:val="0"/>
          <w:numId w:val="48"/>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العوامل المؤثرة في نجاح مبادرات المدن الذكية</w:t>
      </w:r>
      <w:r w:rsidRPr="008025B9">
        <w:rPr>
          <w:rFonts w:ascii="Cambria" w:eastAsia="Times New Roman" w:hAnsi="Cambria" w:cs="Traditional Arabic"/>
          <w:sz w:val="28"/>
          <w:szCs w:val="28"/>
        </w:rPr>
        <w:t>.</w:t>
      </w:r>
    </w:p>
    <w:p w14:paraId="5FA1967F" w14:textId="77777777" w:rsidR="003C4F5D" w:rsidRPr="008025B9" w:rsidRDefault="003C4F5D" w:rsidP="008025B9">
      <w:pPr>
        <w:numPr>
          <w:ilvl w:val="0"/>
          <w:numId w:val="48"/>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lastRenderedPageBreak/>
        <w:t>الفجوات التطويرية اللازمة لتعزيز التطبيق</w:t>
      </w:r>
      <w:r w:rsidRPr="008025B9">
        <w:rPr>
          <w:rFonts w:ascii="Cambria" w:eastAsia="Times New Roman" w:hAnsi="Cambria" w:cs="Traditional Arabic"/>
          <w:sz w:val="28"/>
          <w:szCs w:val="28"/>
        </w:rPr>
        <w:t>.</w:t>
      </w:r>
    </w:p>
    <w:p w14:paraId="5517793A" w14:textId="77777777" w:rsidR="003C4F5D" w:rsidRPr="008025B9" w:rsidRDefault="003C4F5D" w:rsidP="008025B9">
      <w:pPr>
        <w:numPr>
          <w:ilvl w:val="0"/>
          <w:numId w:val="48"/>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المستقبل المتوقع للمدن الذكية في ضوء رؤية 2030</w:t>
      </w:r>
      <w:r w:rsidRPr="008025B9">
        <w:rPr>
          <w:rFonts w:ascii="Cambria" w:eastAsia="Times New Roman" w:hAnsi="Cambria" w:cs="Traditional Arabic"/>
          <w:sz w:val="28"/>
          <w:szCs w:val="28"/>
        </w:rPr>
        <w:t>.</w:t>
      </w:r>
    </w:p>
    <w:p w14:paraId="00927FEA"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 xml:space="preserve">وتدرج هذه الأسئلة كاملة في </w:t>
      </w:r>
      <w:r w:rsidRPr="008025B9">
        <w:rPr>
          <w:rFonts w:ascii="Cambria" w:eastAsia="Times New Roman" w:hAnsi="Cambria" w:cs="Traditional Arabic"/>
          <w:b/>
          <w:bCs/>
          <w:sz w:val="28"/>
          <w:szCs w:val="28"/>
          <w:rtl/>
        </w:rPr>
        <w:t>الملحق (أ)</w:t>
      </w:r>
      <w:r w:rsidRPr="008025B9">
        <w:rPr>
          <w:rFonts w:ascii="Cambria" w:eastAsia="Times New Roman" w:hAnsi="Cambria" w:cs="Traditional Arabic"/>
          <w:sz w:val="28"/>
          <w:szCs w:val="28"/>
          <w:rtl/>
        </w:rPr>
        <w:t xml:space="preserve"> وفقاً لإجراءات التوثيق في</w:t>
      </w:r>
      <w:r w:rsidRPr="008025B9">
        <w:rPr>
          <w:rFonts w:ascii="Cambria" w:eastAsia="Times New Roman" w:hAnsi="Cambria" w:cs="Traditional Arabic"/>
          <w:sz w:val="28"/>
          <w:szCs w:val="28"/>
        </w:rPr>
        <w:t xml:space="preserve"> APA.</w:t>
      </w:r>
    </w:p>
    <w:p w14:paraId="0F41DF52" w14:textId="77777777" w:rsidR="003C4F5D" w:rsidRPr="008025B9" w:rsidRDefault="003C4F5D" w:rsidP="008025B9">
      <w:pPr>
        <w:bidi/>
        <w:spacing w:after="120" w:line="360" w:lineRule="auto"/>
        <w:ind w:firstLine="84"/>
        <w:jc w:val="both"/>
        <w:outlineLvl w:val="2"/>
        <w:rPr>
          <w:rFonts w:ascii="Cambria" w:eastAsia="Times New Roman" w:hAnsi="Cambria" w:cs="Traditional Arabic"/>
          <w:b/>
          <w:bCs/>
          <w:sz w:val="28"/>
          <w:szCs w:val="28"/>
        </w:rPr>
      </w:pPr>
      <w:r w:rsidRPr="008025B9">
        <w:rPr>
          <w:rFonts w:ascii="Cambria" w:eastAsia="Times New Roman" w:hAnsi="Cambria" w:cs="Traditional Arabic"/>
          <w:b/>
          <w:bCs/>
          <w:sz w:val="28"/>
          <w:szCs w:val="28"/>
          <w:rtl/>
        </w:rPr>
        <w:t>5- تحليل بيانات المقابلات</w:t>
      </w:r>
    </w:p>
    <w:p w14:paraId="6D20FFD0" w14:textId="77777777" w:rsidR="003C4F5D" w:rsidRPr="008025B9" w:rsidRDefault="003C4F5D" w:rsidP="008025B9">
      <w:pPr>
        <w:bidi/>
        <w:spacing w:after="120" w:line="360" w:lineRule="auto"/>
        <w:ind w:firstLine="509"/>
        <w:jc w:val="both"/>
        <w:rPr>
          <w:rFonts w:ascii="Cambria" w:eastAsia="Times New Roman" w:hAnsi="Cambria" w:cs="Traditional Arabic"/>
          <w:b/>
          <w:bCs/>
          <w:sz w:val="28"/>
          <w:szCs w:val="28"/>
        </w:rPr>
      </w:pPr>
      <w:r w:rsidRPr="008025B9">
        <w:rPr>
          <w:rFonts w:ascii="Cambria" w:eastAsia="Times New Roman" w:hAnsi="Cambria" w:cs="Traditional Arabic"/>
          <w:sz w:val="28"/>
          <w:szCs w:val="28"/>
          <w:rtl/>
        </w:rPr>
        <w:t>سوف تحلل البيانات النوعية باستخدام التحليل الموضوعي</w:t>
      </w:r>
      <w:r w:rsidRPr="008025B9">
        <w:rPr>
          <w:rFonts w:ascii="Cambria" w:eastAsia="Times New Roman" w:hAnsi="Cambria" w:cs="Traditional Arabic"/>
          <w:sz w:val="28"/>
          <w:szCs w:val="28"/>
        </w:rPr>
        <w:t xml:space="preserve"> </w:t>
      </w:r>
      <w:r w:rsidRPr="008025B9">
        <w:rPr>
          <w:rFonts w:ascii="Cambria" w:eastAsia="Times New Roman" w:hAnsi="Cambria" w:cs="Traditional Arabic"/>
          <w:sz w:val="28"/>
          <w:szCs w:val="28"/>
          <w:rtl/>
        </w:rPr>
        <w:t>وفق خطوات</w:t>
      </w:r>
      <w:r w:rsidRPr="008025B9">
        <w:rPr>
          <w:rFonts w:ascii="Cambria" w:eastAsia="Times New Roman" w:hAnsi="Cambria" w:cs="Traditional Arabic"/>
          <w:sz w:val="28"/>
          <w:szCs w:val="28"/>
        </w:rPr>
        <w:t xml:space="preserve"> Braun and Clarke (2006)</w:t>
      </w:r>
      <w:r w:rsidRPr="008025B9">
        <w:rPr>
          <w:rFonts w:ascii="Cambria" w:eastAsia="Times New Roman" w:hAnsi="Cambria" w:cs="Traditional Arabic"/>
          <w:sz w:val="28"/>
          <w:szCs w:val="28"/>
          <w:rtl/>
        </w:rPr>
        <w:t xml:space="preserve">، </w:t>
      </w:r>
      <w:r w:rsidRPr="008025B9">
        <w:rPr>
          <w:rFonts w:ascii="Cambria" w:eastAsia="Times New Roman" w:hAnsi="Cambria" w:cs="Traditional Arabic"/>
          <w:b/>
          <w:bCs/>
          <w:sz w:val="28"/>
          <w:szCs w:val="28"/>
          <w:rtl/>
        </w:rPr>
        <w:t>والتي تشمل</w:t>
      </w:r>
      <w:r w:rsidRPr="008025B9">
        <w:rPr>
          <w:rFonts w:ascii="Cambria" w:eastAsia="Times New Roman" w:hAnsi="Cambria" w:cs="Traditional Arabic"/>
          <w:b/>
          <w:bCs/>
          <w:sz w:val="28"/>
          <w:szCs w:val="28"/>
        </w:rPr>
        <w:t>:</w:t>
      </w:r>
    </w:p>
    <w:p w14:paraId="2602CEA8" w14:textId="77777777" w:rsidR="003C4F5D" w:rsidRPr="008025B9" w:rsidRDefault="003C4F5D" w:rsidP="008025B9">
      <w:pPr>
        <w:numPr>
          <w:ilvl w:val="0"/>
          <w:numId w:val="49"/>
        </w:numPr>
        <w:tabs>
          <w:tab w:val="left" w:pos="1643"/>
        </w:tabs>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تفريغ المقابلات نصيًا وقراءتها قراءة متكررة</w:t>
      </w:r>
      <w:r w:rsidRPr="008025B9">
        <w:rPr>
          <w:rFonts w:ascii="Cambria" w:eastAsia="Times New Roman" w:hAnsi="Cambria" w:cs="Traditional Arabic"/>
          <w:sz w:val="28"/>
          <w:szCs w:val="28"/>
        </w:rPr>
        <w:t>.</w:t>
      </w:r>
    </w:p>
    <w:p w14:paraId="54BEB71B" w14:textId="77777777" w:rsidR="003C4F5D" w:rsidRPr="008025B9" w:rsidRDefault="003C4F5D" w:rsidP="008025B9">
      <w:pPr>
        <w:numPr>
          <w:ilvl w:val="0"/>
          <w:numId w:val="49"/>
        </w:numPr>
        <w:tabs>
          <w:tab w:val="left" w:pos="1643"/>
        </w:tabs>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توليد الرموز الأولية</w:t>
      </w:r>
      <w:r w:rsidRPr="008025B9">
        <w:rPr>
          <w:rFonts w:ascii="Cambria" w:eastAsia="Times New Roman" w:hAnsi="Cambria" w:cs="Traditional Arabic"/>
          <w:sz w:val="28"/>
          <w:szCs w:val="28"/>
        </w:rPr>
        <w:t xml:space="preserve"> (Initial Codes).</w:t>
      </w:r>
    </w:p>
    <w:p w14:paraId="338369DD" w14:textId="77777777" w:rsidR="003C4F5D" w:rsidRPr="008025B9" w:rsidRDefault="003C4F5D" w:rsidP="008025B9">
      <w:pPr>
        <w:numPr>
          <w:ilvl w:val="0"/>
          <w:numId w:val="49"/>
        </w:numPr>
        <w:tabs>
          <w:tab w:val="left" w:pos="1643"/>
        </w:tabs>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تصنيف الرموز في موضوعات رئيسية</w:t>
      </w:r>
      <w:r w:rsidRPr="008025B9">
        <w:rPr>
          <w:rFonts w:ascii="Cambria" w:eastAsia="Times New Roman" w:hAnsi="Cambria" w:cs="Traditional Arabic"/>
          <w:sz w:val="28"/>
          <w:szCs w:val="28"/>
        </w:rPr>
        <w:t xml:space="preserve"> (Themes).</w:t>
      </w:r>
    </w:p>
    <w:p w14:paraId="53812212" w14:textId="77777777" w:rsidR="003C4F5D" w:rsidRPr="008025B9" w:rsidRDefault="003C4F5D" w:rsidP="008025B9">
      <w:pPr>
        <w:numPr>
          <w:ilvl w:val="0"/>
          <w:numId w:val="49"/>
        </w:numPr>
        <w:tabs>
          <w:tab w:val="left" w:pos="1643"/>
        </w:tabs>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مراجعة الموضوعات والتحقق من اتساقها الداخلي</w:t>
      </w:r>
      <w:r w:rsidRPr="008025B9">
        <w:rPr>
          <w:rFonts w:ascii="Cambria" w:eastAsia="Times New Roman" w:hAnsi="Cambria" w:cs="Traditional Arabic"/>
          <w:sz w:val="28"/>
          <w:szCs w:val="28"/>
        </w:rPr>
        <w:t>.</w:t>
      </w:r>
    </w:p>
    <w:p w14:paraId="1C04DDC4" w14:textId="77777777" w:rsidR="003C4F5D" w:rsidRPr="008025B9" w:rsidRDefault="003C4F5D" w:rsidP="008025B9">
      <w:pPr>
        <w:numPr>
          <w:ilvl w:val="0"/>
          <w:numId w:val="49"/>
        </w:numPr>
        <w:tabs>
          <w:tab w:val="left" w:pos="1643"/>
        </w:tabs>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بناء تفسير شامل يربط الموضوعات بنتائج الدراسة الكمية</w:t>
      </w:r>
      <w:r w:rsidRPr="008025B9">
        <w:rPr>
          <w:rFonts w:ascii="Cambria" w:eastAsia="Times New Roman" w:hAnsi="Cambria" w:cs="Traditional Arabic"/>
          <w:sz w:val="28"/>
          <w:szCs w:val="28"/>
        </w:rPr>
        <w:t>.</w:t>
      </w:r>
    </w:p>
    <w:p w14:paraId="01BC57C9" w14:textId="5BB23F3B"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 xml:space="preserve">وستستخدم برامج متخصصة في التحليل النوعي مثل </w:t>
      </w:r>
      <w:r w:rsidR="008025B9" w:rsidRPr="008025B9">
        <w:rPr>
          <w:rFonts w:ascii="Cambria" w:eastAsia="Times New Roman" w:hAnsi="Cambria" w:cs="Traditional Arabic"/>
          <w:sz w:val="28"/>
          <w:szCs w:val="28"/>
        </w:rPr>
        <w:t xml:space="preserve">NVivo </w:t>
      </w:r>
      <w:r w:rsidR="008025B9" w:rsidRPr="008025B9">
        <w:rPr>
          <w:rFonts w:ascii="Cambria" w:eastAsia="Times New Roman" w:hAnsi="Cambria" w:cs="Traditional Arabic" w:hint="cs"/>
          <w:sz w:val="28"/>
          <w:szCs w:val="28"/>
          <w:rtl/>
        </w:rPr>
        <w:t>للمساعدة</w:t>
      </w:r>
      <w:r w:rsidRPr="008025B9">
        <w:rPr>
          <w:rFonts w:ascii="Cambria" w:eastAsia="Times New Roman" w:hAnsi="Cambria" w:cs="Traditional Arabic"/>
          <w:sz w:val="28"/>
          <w:szCs w:val="28"/>
          <w:rtl/>
        </w:rPr>
        <w:t xml:space="preserve"> في الترميز وتنظيم البيانات</w:t>
      </w:r>
      <w:r w:rsidRPr="008025B9">
        <w:rPr>
          <w:rFonts w:ascii="Cambria" w:eastAsia="Times New Roman" w:hAnsi="Cambria" w:cs="Traditional Arabic"/>
          <w:sz w:val="28"/>
          <w:szCs w:val="28"/>
        </w:rPr>
        <w:t>.</w:t>
      </w:r>
    </w:p>
    <w:p w14:paraId="31807A9C" w14:textId="77777777" w:rsidR="003C4F5D" w:rsidRPr="008025B9" w:rsidRDefault="003C4F5D" w:rsidP="008025B9">
      <w:pPr>
        <w:bidi/>
        <w:spacing w:after="120" w:line="360" w:lineRule="auto"/>
        <w:jc w:val="both"/>
        <w:outlineLvl w:val="2"/>
        <w:rPr>
          <w:rFonts w:ascii="Cambria" w:eastAsia="Times New Roman" w:hAnsi="Cambria" w:cs="Traditional Arabic"/>
          <w:b/>
          <w:bCs/>
          <w:sz w:val="28"/>
          <w:szCs w:val="28"/>
          <w:rtl/>
        </w:rPr>
      </w:pPr>
      <w:r w:rsidRPr="008025B9">
        <w:rPr>
          <w:rFonts w:ascii="Cambria" w:eastAsia="Times New Roman" w:hAnsi="Cambria" w:cs="Traditional Arabic"/>
          <w:b/>
          <w:bCs/>
          <w:sz w:val="28"/>
          <w:szCs w:val="28"/>
          <w:rtl/>
          <w:lang w:bidi="ar-EG"/>
        </w:rPr>
        <w:t xml:space="preserve">5- </w:t>
      </w:r>
      <w:r w:rsidRPr="008025B9">
        <w:rPr>
          <w:rFonts w:ascii="Cambria" w:eastAsia="Times New Roman" w:hAnsi="Cambria" w:cs="Traditional Arabic"/>
          <w:b/>
          <w:bCs/>
          <w:sz w:val="28"/>
          <w:szCs w:val="28"/>
          <w:rtl/>
        </w:rPr>
        <w:t>المعالجة الإحصائية للنتائج النوعية:</w:t>
      </w:r>
    </w:p>
    <w:p w14:paraId="28EC7C2E"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ورغم أن المقابلات أداة كيفية، إلا أنه سيتم تقديم بعض المؤشرات الوصفية لتعزيز التكامل مع التحليل الكمي، وتشمل</w:t>
      </w:r>
      <w:r w:rsidRPr="008025B9">
        <w:rPr>
          <w:rFonts w:ascii="Cambria" w:eastAsia="Times New Roman" w:hAnsi="Cambria" w:cs="Traditional Arabic"/>
          <w:sz w:val="28"/>
          <w:szCs w:val="28"/>
        </w:rPr>
        <w:t>:</w:t>
      </w:r>
    </w:p>
    <w:p w14:paraId="1364C276" w14:textId="77777777" w:rsidR="003C4F5D" w:rsidRPr="008025B9" w:rsidRDefault="003C4F5D" w:rsidP="008025B9">
      <w:pPr>
        <w:numPr>
          <w:ilvl w:val="0"/>
          <w:numId w:val="50"/>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تكرارات الموضوعات الرئيسة.</w:t>
      </w:r>
    </w:p>
    <w:p w14:paraId="1B84E2DD" w14:textId="77777777" w:rsidR="003C4F5D" w:rsidRPr="008025B9" w:rsidRDefault="003C4F5D" w:rsidP="008025B9">
      <w:pPr>
        <w:numPr>
          <w:ilvl w:val="0"/>
          <w:numId w:val="50"/>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نسب الورود لكل موضوع.</w:t>
      </w:r>
    </w:p>
    <w:p w14:paraId="54000263" w14:textId="77777777" w:rsidR="003C4F5D" w:rsidRPr="008025B9" w:rsidRDefault="003C4F5D" w:rsidP="008025B9">
      <w:pPr>
        <w:numPr>
          <w:ilvl w:val="0"/>
          <w:numId w:val="50"/>
        </w:num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المقارنة بين نتائج المقابلات ونتائج الاستبانة لتعزيز الصدق البنائي</w:t>
      </w:r>
      <w:r w:rsidRPr="008025B9">
        <w:rPr>
          <w:rFonts w:ascii="Cambria" w:eastAsia="Times New Roman" w:hAnsi="Cambria" w:cs="Traditional Arabic"/>
          <w:sz w:val="28"/>
          <w:szCs w:val="28"/>
        </w:rPr>
        <w:t>.</w:t>
      </w:r>
    </w:p>
    <w:p w14:paraId="1F688275"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lastRenderedPageBreak/>
        <w:t>ويسهم هذا الدمج في إثراء تفسير النتائج وتقديم صورة أشمل لتأثير المدن الذكية على التنمية المستدامة في مدينة الرياض</w:t>
      </w:r>
      <w:r w:rsidRPr="008025B9">
        <w:rPr>
          <w:rFonts w:ascii="Cambria" w:eastAsia="Times New Roman" w:hAnsi="Cambria" w:cs="Traditional Arabic"/>
          <w:sz w:val="28"/>
          <w:szCs w:val="28"/>
        </w:rPr>
        <w:t>.</w:t>
      </w:r>
    </w:p>
    <w:p w14:paraId="07618AF7" w14:textId="77777777" w:rsidR="003C4F5D" w:rsidRPr="008025B9" w:rsidRDefault="003C4F5D" w:rsidP="008025B9">
      <w:pPr>
        <w:bidi/>
        <w:spacing w:after="120" w:line="360" w:lineRule="auto"/>
        <w:ind w:hanging="58"/>
        <w:jc w:val="both"/>
        <w:rPr>
          <w:rFonts w:ascii="Cambria" w:eastAsia="Times New Roman" w:hAnsi="Cambria" w:cs="Traditional Arabic"/>
          <w:b/>
          <w:bCs/>
          <w:sz w:val="28"/>
          <w:szCs w:val="28"/>
          <w:rtl/>
        </w:rPr>
      </w:pPr>
      <w:r w:rsidRPr="008025B9">
        <w:rPr>
          <w:rFonts w:ascii="Cambria" w:eastAsia="Times New Roman" w:hAnsi="Cambria" w:cs="Traditional Arabic"/>
          <w:b/>
          <w:bCs/>
          <w:sz w:val="28"/>
          <w:szCs w:val="28"/>
          <w:rtl/>
        </w:rPr>
        <w:t>4</w:t>
      </w:r>
      <w:r w:rsidRPr="008025B9">
        <w:rPr>
          <w:rFonts w:ascii="Cambria" w:eastAsia="Times New Roman" w:hAnsi="Cambria" w:cs="Traditional Arabic"/>
          <w:b/>
          <w:bCs/>
          <w:sz w:val="28"/>
          <w:szCs w:val="28"/>
        </w:rPr>
        <w:t xml:space="preserve">. </w:t>
      </w:r>
      <w:r w:rsidRPr="008025B9">
        <w:rPr>
          <w:rFonts w:ascii="Cambria" w:eastAsia="Times New Roman" w:hAnsi="Cambria" w:cs="Traditional Arabic"/>
          <w:b/>
          <w:bCs/>
          <w:sz w:val="28"/>
          <w:szCs w:val="28"/>
          <w:rtl/>
        </w:rPr>
        <w:t>تحديد متغيرات الدراسة</w:t>
      </w:r>
      <w:r w:rsidRPr="008025B9">
        <w:rPr>
          <w:rFonts w:ascii="Cambria" w:eastAsia="Times New Roman" w:hAnsi="Cambria" w:cs="Traditional Arabic"/>
          <w:b/>
          <w:bCs/>
          <w:sz w:val="28"/>
          <w:szCs w:val="28"/>
        </w:rPr>
        <w:t xml:space="preserve"> .</w:t>
      </w:r>
    </w:p>
    <w:p w14:paraId="441CCBA5" w14:textId="77777777" w:rsidR="003C4F5D" w:rsidRPr="008025B9" w:rsidRDefault="003C4F5D" w:rsidP="008025B9">
      <w:p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تتضمن هذه الدراسة متغيرين رئيسيين هما:</w:t>
      </w:r>
      <w:r w:rsidRPr="008025B9">
        <w:rPr>
          <w:rFonts w:ascii="Cambria" w:eastAsia="Times New Roman" w:hAnsi="Cambria" w:cs="Traditional Arabic"/>
          <w:sz w:val="28"/>
          <w:szCs w:val="28"/>
        </w:rPr>
        <w:t xml:space="preserve"> </w:t>
      </w:r>
      <w:r w:rsidRPr="008025B9">
        <w:rPr>
          <w:rFonts w:ascii="Cambria" w:eastAsia="Times New Roman" w:hAnsi="Cambria" w:cs="Traditional Arabic"/>
          <w:sz w:val="28"/>
          <w:szCs w:val="28"/>
          <w:rtl/>
        </w:rPr>
        <w:t>المتغير المستقل والمتغير التابع، حيث تم تحديدهما بما يتوافق مع أهداف البحث وفرضياته حول تأثير المدن الذكية على تحقيق التنمية المستدامة في مدينة الرياض</w:t>
      </w:r>
      <w:r w:rsidRPr="008025B9">
        <w:rPr>
          <w:rFonts w:ascii="Cambria" w:eastAsia="Times New Roman" w:hAnsi="Cambria" w:cs="Traditional Arabic"/>
          <w:sz w:val="28"/>
          <w:szCs w:val="28"/>
        </w:rPr>
        <w:t>.</w:t>
      </w:r>
    </w:p>
    <w:p w14:paraId="1FBD4F56" w14:textId="77777777" w:rsidR="003C4F5D" w:rsidRPr="008025B9" w:rsidRDefault="003C4F5D" w:rsidP="008025B9">
      <w:pPr>
        <w:bidi/>
        <w:spacing w:after="120" w:line="360" w:lineRule="auto"/>
        <w:jc w:val="both"/>
        <w:outlineLvl w:val="3"/>
        <w:rPr>
          <w:rFonts w:ascii="Cambria" w:eastAsia="Times New Roman" w:hAnsi="Cambria" w:cs="Traditional Arabic"/>
          <w:b/>
          <w:bCs/>
          <w:sz w:val="28"/>
          <w:szCs w:val="28"/>
        </w:rPr>
      </w:pPr>
      <w:r w:rsidRPr="008025B9">
        <w:rPr>
          <w:rFonts w:ascii="Cambria" w:eastAsia="Times New Roman" w:hAnsi="Cambria" w:cs="Traditional Arabic"/>
          <w:b/>
          <w:bCs/>
          <w:sz w:val="28"/>
          <w:szCs w:val="28"/>
          <w:rtl/>
        </w:rPr>
        <w:t>أولًا: المتغير المستقل</w:t>
      </w:r>
      <w:r w:rsidRPr="008025B9">
        <w:rPr>
          <w:rFonts w:ascii="Cambria" w:eastAsia="Times New Roman" w:hAnsi="Cambria" w:cs="Traditional Arabic"/>
          <w:b/>
          <w:bCs/>
          <w:sz w:val="28"/>
          <w:szCs w:val="28"/>
        </w:rPr>
        <w:t xml:space="preserve"> (Independent Variable)</w:t>
      </w:r>
    </w:p>
    <w:p w14:paraId="3C995A47" w14:textId="77777777" w:rsidR="003C4F5D" w:rsidRPr="008025B9" w:rsidRDefault="003C4F5D" w:rsidP="008025B9">
      <w:pPr>
        <w:bidi/>
        <w:spacing w:after="120" w:line="360" w:lineRule="auto"/>
        <w:ind w:firstLine="509"/>
        <w:jc w:val="both"/>
        <w:rPr>
          <w:rFonts w:ascii="Cambria" w:eastAsia="Times New Roman" w:hAnsi="Cambria" w:cs="Traditional Arabic"/>
          <w:b/>
          <w:bCs/>
          <w:sz w:val="28"/>
          <w:szCs w:val="28"/>
        </w:rPr>
      </w:pPr>
      <w:r w:rsidRPr="008025B9">
        <w:rPr>
          <w:rFonts w:ascii="Cambria" w:eastAsia="Times New Roman" w:hAnsi="Cambria" w:cs="Traditional Arabic"/>
          <w:sz w:val="28"/>
          <w:szCs w:val="28"/>
          <w:rtl/>
        </w:rPr>
        <w:t xml:space="preserve">يتمثل المتغير المستقل في المدن الذكية، والتي تمثل محور التحول الرقمي نحو مستقبل مستدام. وقد تم قياس هذا المتغير من خلال مجموعة من </w:t>
      </w:r>
      <w:r w:rsidRPr="008025B9">
        <w:rPr>
          <w:rFonts w:ascii="Cambria" w:eastAsia="Times New Roman" w:hAnsi="Cambria" w:cs="Traditional Arabic"/>
          <w:b/>
          <w:bCs/>
          <w:sz w:val="28"/>
          <w:szCs w:val="28"/>
          <w:rtl/>
        </w:rPr>
        <w:t>المكونات الرئيسة التي تعد الأساس في بناء المدن الذكية وهي</w:t>
      </w:r>
      <w:r w:rsidRPr="008025B9">
        <w:rPr>
          <w:rFonts w:ascii="Cambria" w:eastAsia="Times New Roman" w:hAnsi="Cambria" w:cs="Traditional Arabic"/>
          <w:b/>
          <w:bCs/>
          <w:sz w:val="28"/>
          <w:szCs w:val="28"/>
        </w:rPr>
        <w:t>:</w:t>
      </w:r>
    </w:p>
    <w:p w14:paraId="62292CEF" w14:textId="77777777" w:rsidR="003C4F5D" w:rsidRPr="008025B9" w:rsidRDefault="003C4F5D" w:rsidP="008025B9">
      <w:pPr>
        <w:numPr>
          <w:ilvl w:val="0"/>
          <w:numId w:val="44"/>
        </w:num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تكنولوجيا المعلومات والاتصالات</w:t>
      </w:r>
      <w:r w:rsidRPr="008025B9">
        <w:rPr>
          <w:rFonts w:ascii="Cambria" w:eastAsia="Times New Roman" w:hAnsi="Cambria" w:cs="Traditional Arabic"/>
          <w:b/>
          <w:bCs/>
          <w:sz w:val="28"/>
          <w:szCs w:val="28"/>
        </w:rPr>
        <w:t xml:space="preserve"> :(ICT)</w:t>
      </w:r>
      <w:r w:rsidRPr="008025B9">
        <w:rPr>
          <w:rFonts w:ascii="Cambria" w:eastAsia="Times New Roman" w:hAnsi="Cambria" w:cs="Traditional Arabic"/>
          <w:sz w:val="28"/>
          <w:szCs w:val="28"/>
        </w:rPr>
        <w:t xml:space="preserve"> </w:t>
      </w:r>
      <w:r w:rsidRPr="008025B9">
        <w:rPr>
          <w:rFonts w:ascii="Cambria" w:eastAsia="Times New Roman" w:hAnsi="Cambria" w:cs="Traditional Arabic"/>
          <w:sz w:val="28"/>
          <w:szCs w:val="28"/>
          <w:rtl/>
        </w:rPr>
        <w:t>وتشمل البنية الرقمية التحتية، وشبكات الاتصال الذكية، والتقنيات الداعمة للتحول الرقمي في الخدمات الحضرية</w:t>
      </w:r>
      <w:r w:rsidRPr="008025B9">
        <w:rPr>
          <w:rFonts w:ascii="Cambria" w:eastAsia="Times New Roman" w:hAnsi="Cambria" w:cs="Traditional Arabic"/>
          <w:sz w:val="28"/>
          <w:szCs w:val="28"/>
        </w:rPr>
        <w:t>.</w:t>
      </w:r>
    </w:p>
    <w:p w14:paraId="60ADB02D" w14:textId="4E10D889" w:rsidR="003C4F5D" w:rsidRPr="008025B9" w:rsidRDefault="003C4F5D" w:rsidP="008025B9">
      <w:pPr>
        <w:numPr>
          <w:ilvl w:val="0"/>
          <w:numId w:val="44"/>
        </w:num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البيانات والتحليلات</w:t>
      </w:r>
      <w:r w:rsidRPr="008025B9">
        <w:rPr>
          <w:rFonts w:ascii="Cambria" w:eastAsia="Times New Roman" w:hAnsi="Cambria" w:cs="Traditional Arabic"/>
          <w:b/>
          <w:bCs/>
          <w:sz w:val="28"/>
          <w:szCs w:val="28"/>
        </w:rPr>
        <w:t xml:space="preserve">:(Data &amp; </w:t>
      </w:r>
      <w:r w:rsidR="008025B9" w:rsidRPr="008025B9">
        <w:rPr>
          <w:rFonts w:ascii="Cambria" w:eastAsia="Times New Roman" w:hAnsi="Cambria" w:cs="Traditional Arabic"/>
          <w:b/>
          <w:bCs/>
          <w:sz w:val="28"/>
          <w:szCs w:val="28"/>
        </w:rPr>
        <w:t>Analytics)</w:t>
      </w:r>
      <w:r w:rsidR="008025B9" w:rsidRPr="008025B9">
        <w:rPr>
          <w:rFonts w:ascii="Cambria" w:eastAsia="Times New Roman" w:hAnsi="Cambria" w:cs="Traditional Arabic"/>
          <w:sz w:val="28"/>
          <w:szCs w:val="28"/>
        </w:rPr>
        <w:t xml:space="preserve"> </w:t>
      </w:r>
      <w:r w:rsidR="008025B9" w:rsidRPr="008025B9">
        <w:rPr>
          <w:rFonts w:ascii="Cambria" w:eastAsia="Times New Roman" w:hAnsi="Cambria" w:cs="Traditional Arabic" w:hint="cs"/>
          <w:sz w:val="28"/>
          <w:szCs w:val="28"/>
          <w:rtl/>
        </w:rPr>
        <w:t>وتعنى</w:t>
      </w:r>
      <w:r w:rsidRPr="008025B9">
        <w:rPr>
          <w:rFonts w:ascii="Cambria" w:eastAsia="Times New Roman" w:hAnsi="Cambria" w:cs="Traditional Arabic"/>
          <w:sz w:val="28"/>
          <w:szCs w:val="28"/>
          <w:rtl/>
        </w:rPr>
        <w:t xml:space="preserve"> باستخدام البيانات الضخمة والتحليلات الذكية في دعم اتخاذ القرار وتحسين كفاءة إدارة الموارد والخدمات</w:t>
      </w:r>
      <w:r w:rsidRPr="008025B9">
        <w:rPr>
          <w:rFonts w:ascii="Cambria" w:eastAsia="Times New Roman" w:hAnsi="Cambria" w:cs="Traditional Arabic"/>
          <w:sz w:val="28"/>
          <w:szCs w:val="28"/>
        </w:rPr>
        <w:t>.</w:t>
      </w:r>
    </w:p>
    <w:p w14:paraId="024CA902" w14:textId="6A7D79B4" w:rsidR="003C4F5D" w:rsidRPr="008025B9" w:rsidRDefault="003C4F5D" w:rsidP="008025B9">
      <w:pPr>
        <w:numPr>
          <w:ilvl w:val="0"/>
          <w:numId w:val="44"/>
        </w:num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التطبيقات الذكية</w:t>
      </w:r>
      <w:r w:rsidRPr="008025B9">
        <w:rPr>
          <w:rFonts w:ascii="Cambria" w:eastAsia="Times New Roman" w:hAnsi="Cambria" w:cs="Traditional Arabic"/>
          <w:b/>
          <w:bCs/>
          <w:sz w:val="28"/>
          <w:szCs w:val="28"/>
        </w:rPr>
        <w:t xml:space="preserve">:(Smart </w:t>
      </w:r>
      <w:r w:rsidR="008025B9" w:rsidRPr="008025B9">
        <w:rPr>
          <w:rFonts w:ascii="Cambria" w:eastAsia="Times New Roman" w:hAnsi="Cambria" w:cs="Traditional Arabic"/>
          <w:b/>
          <w:bCs/>
          <w:sz w:val="28"/>
          <w:szCs w:val="28"/>
        </w:rPr>
        <w:t>Applications)</w:t>
      </w:r>
      <w:r w:rsidR="008025B9" w:rsidRPr="008025B9">
        <w:rPr>
          <w:rFonts w:ascii="Cambria" w:eastAsia="Times New Roman" w:hAnsi="Cambria" w:cs="Traditional Arabic"/>
          <w:sz w:val="28"/>
          <w:szCs w:val="28"/>
        </w:rPr>
        <w:t xml:space="preserve"> </w:t>
      </w:r>
      <w:r w:rsidR="008025B9" w:rsidRPr="008025B9">
        <w:rPr>
          <w:rFonts w:ascii="Cambria" w:eastAsia="Times New Roman" w:hAnsi="Cambria" w:cs="Traditional Arabic" w:hint="cs"/>
          <w:sz w:val="28"/>
          <w:szCs w:val="28"/>
          <w:rtl/>
        </w:rPr>
        <w:t>وتشمل</w:t>
      </w:r>
      <w:r w:rsidRPr="008025B9">
        <w:rPr>
          <w:rFonts w:ascii="Cambria" w:eastAsia="Times New Roman" w:hAnsi="Cambria" w:cs="Traditional Arabic"/>
          <w:sz w:val="28"/>
          <w:szCs w:val="28"/>
          <w:rtl/>
        </w:rPr>
        <w:t xml:space="preserve"> الحلول الذكية التي تسهّل حياة الأفراد وتزيد من كفاءة الخدمات العامة مثل النقل والطاقة والأمن والصحة والتعليم</w:t>
      </w:r>
      <w:r w:rsidRPr="008025B9">
        <w:rPr>
          <w:rFonts w:ascii="Cambria" w:eastAsia="Times New Roman" w:hAnsi="Cambria" w:cs="Traditional Arabic"/>
          <w:sz w:val="28"/>
          <w:szCs w:val="28"/>
        </w:rPr>
        <w:t>.</w:t>
      </w:r>
    </w:p>
    <w:p w14:paraId="51FC7277" w14:textId="57E338A0" w:rsidR="003C4F5D" w:rsidRPr="008025B9" w:rsidRDefault="003C4F5D" w:rsidP="008025B9">
      <w:pPr>
        <w:numPr>
          <w:ilvl w:val="0"/>
          <w:numId w:val="44"/>
        </w:numPr>
        <w:tabs>
          <w:tab w:val="clear" w:pos="720"/>
          <w:tab w:val="left" w:pos="368"/>
        </w:tabs>
        <w:bidi/>
        <w:spacing w:after="120" w:line="360" w:lineRule="auto"/>
        <w:ind w:left="368" w:hanging="69"/>
        <w:jc w:val="both"/>
        <w:rPr>
          <w:rFonts w:ascii="Cambria" w:eastAsia="Times New Roman" w:hAnsi="Cambria" w:cs="Traditional Arabic"/>
          <w:sz w:val="28"/>
          <w:szCs w:val="28"/>
          <w:rtl/>
        </w:rPr>
      </w:pPr>
      <w:r w:rsidRPr="008025B9">
        <w:rPr>
          <w:rFonts w:ascii="Cambria" w:eastAsia="Times New Roman" w:hAnsi="Cambria" w:cs="Traditional Arabic"/>
          <w:b/>
          <w:bCs/>
          <w:sz w:val="28"/>
          <w:szCs w:val="28"/>
          <w:rtl/>
        </w:rPr>
        <w:t>الخدمات الإلكترونية</w:t>
      </w:r>
      <w:r w:rsidRPr="008025B9">
        <w:rPr>
          <w:rFonts w:ascii="Cambria" w:eastAsia="Times New Roman" w:hAnsi="Cambria" w:cs="Traditional Arabic"/>
          <w:b/>
          <w:bCs/>
          <w:sz w:val="28"/>
          <w:szCs w:val="28"/>
        </w:rPr>
        <w:t>:(E-</w:t>
      </w:r>
      <w:r w:rsidR="008025B9" w:rsidRPr="008025B9">
        <w:rPr>
          <w:rFonts w:ascii="Cambria" w:eastAsia="Times New Roman" w:hAnsi="Cambria" w:cs="Traditional Arabic"/>
          <w:b/>
          <w:bCs/>
          <w:sz w:val="28"/>
          <w:szCs w:val="28"/>
        </w:rPr>
        <w:t>Services)</w:t>
      </w:r>
      <w:r w:rsidR="008025B9" w:rsidRPr="008025B9">
        <w:rPr>
          <w:rFonts w:ascii="Cambria" w:eastAsia="Times New Roman" w:hAnsi="Cambria" w:cs="Traditional Arabic"/>
          <w:sz w:val="28"/>
          <w:szCs w:val="28"/>
        </w:rPr>
        <w:t xml:space="preserve"> </w:t>
      </w:r>
      <w:r w:rsidR="008025B9" w:rsidRPr="008025B9">
        <w:rPr>
          <w:rFonts w:ascii="Cambria" w:eastAsia="Times New Roman" w:hAnsi="Cambria" w:cs="Traditional Arabic" w:hint="cs"/>
          <w:sz w:val="28"/>
          <w:szCs w:val="28"/>
          <w:rtl/>
        </w:rPr>
        <w:t>وتشمل</w:t>
      </w:r>
      <w:r w:rsidRPr="008025B9">
        <w:rPr>
          <w:rFonts w:ascii="Cambria" w:eastAsia="Times New Roman" w:hAnsi="Cambria" w:cs="Traditional Arabic"/>
          <w:sz w:val="28"/>
          <w:szCs w:val="28"/>
          <w:rtl/>
        </w:rPr>
        <w:t xml:space="preserve"> الخدمات الرقمية المقدمة للمواطنين والمقيمين عبر المنصات الإلكترونية الحكومية وغير الحكومية، بما يسهم في تحقيق التحول الرقمي الكامل</w:t>
      </w:r>
      <w:r w:rsidRPr="008025B9">
        <w:rPr>
          <w:rFonts w:ascii="Cambria" w:eastAsia="Times New Roman" w:hAnsi="Cambria" w:cs="Traditional Arabic"/>
          <w:sz w:val="28"/>
          <w:szCs w:val="28"/>
        </w:rPr>
        <w:t>.</w:t>
      </w:r>
    </w:p>
    <w:p w14:paraId="5CC016AC" w14:textId="77777777" w:rsidR="003C4F5D" w:rsidRPr="008025B9" w:rsidRDefault="003C4F5D" w:rsidP="008025B9">
      <w:pPr>
        <w:bidi/>
        <w:spacing w:after="120" w:line="360" w:lineRule="auto"/>
        <w:jc w:val="both"/>
        <w:outlineLvl w:val="3"/>
        <w:rPr>
          <w:rFonts w:ascii="Cambria" w:eastAsia="Times New Roman" w:hAnsi="Cambria" w:cs="Traditional Arabic"/>
          <w:b/>
          <w:bCs/>
          <w:sz w:val="28"/>
          <w:szCs w:val="28"/>
        </w:rPr>
      </w:pPr>
      <w:r w:rsidRPr="008025B9">
        <w:rPr>
          <w:rFonts w:ascii="Cambria" w:eastAsia="Times New Roman" w:hAnsi="Cambria" w:cs="Traditional Arabic"/>
          <w:b/>
          <w:bCs/>
          <w:sz w:val="28"/>
          <w:szCs w:val="28"/>
          <w:rtl/>
        </w:rPr>
        <w:t>ثانيًا: المتغير التابع</w:t>
      </w:r>
      <w:r w:rsidRPr="008025B9">
        <w:rPr>
          <w:rFonts w:ascii="Cambria" w:eastAsia="Times New Roman" w:hAnsi="Cambria" w:cs="Traditional Arabic"/>
          <w:b/>
          <w:bCs/>
          <w:sz w:val="28"/>
          <w:szCs w:val="28"/>
        </w:rPr>
        <w:t xml:space="preserve"> (Dependent Variable)</w:t>
      </w:r>
    </w:p>
    <w:p w14:paraId="5032B45A" w14:textId="77777777" w:rsidR="003C4F5D" w:rsidRPr="008025B9" w:rsidRDefault="003C4F5D" w:rsidP="008025B9">
      <w:p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 xml:space="preserve">يتمثل المتغير التابع في تحقيق أهداف التنمية المستدامة في مدينة الرياض، والتي تمثل الإطار العام الذي تسعى الدراسة إلى تقييم مدى تأثير المدن الذكية عليه. وقد تم قياس هذا المتغير من خلال </w:t>
      </w:r>
      <w:r w:rsidRPr="008025B9">
        <w:rPr>
          <w:rFonts w:ascii="Cambria" w:eastAsia="Times New Roman" w:hAnsi="Cambria" w:cs="Traditional Arabic"/>
          <w:b/>
          <w:bCs/>
          <w:sz w:val="28"/>
          <w:szCs w:val="28"/>
          <w:rtl/>
        </w:rPr>
        <w:t>الأبعاد الثلاثة الرئيسة للتنمية المستدامة</w:t>
      </w:r>
      <w:r w:rsidRPr="008025B9">
        <w:rPr>
          <w:rFonts w:ascii="Cambria" w:eastAsia="Times New Roman" w:hAnsi="Cambria" w:cs="Traditional Arabic"/>
          <w:sz w:val="28"/>
          <w:szCs w:val="28"/>
          <w:rtl/>
        </w:rPr>
        <w:t xml:space="preserve"> وهي</w:t>
      </w:r>
      <w:r w:rsidRPr="008025B9">
        <w:rPr>
          <w:rFonts w:ascii="Cambria" w:eastAsia="Times New Roman" w:hAnsi="Cambria" w:cs="Traditional Arabic"/>
          <w:sz w:val="28"/>
          <w:szCs w:val="28"/>
        </w:rPr>
        <w:t>:</w:t>
      </w:r>
    </w:p>
    <w:p w14:paraId="443DC1CD" w14:textId="77777777" w:rsidR="003C4F5D" w:rsidRPr="008025B9" w:rsidRDefault="003C4F5D" w:rsidP="008025B9">
      <w:pPr>
        <w:numPr>
          <w:ilvl w:val="0"/>
          <w:numId w:val="45"/>
        </w:num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lastRenderedPageBreak/>
        <w:t>البعد الاقتصادي:</w:t>
      </w:r>
      <w:r w:rsidRPr="008025B9">
        <w:rPr>
          <w:rFonts w:ascii="Cambria" w:eastAsia="Times New Roman" w:hAnsi="Cambria" w:cs="Traditional Arabic"/>
          <w:sz w:val="28"/>
          <w:szCs w:val="28"/>
        </w:rPr>
        <w:t xml:space="preserve"> </w:t>
      </w:r>
      <w:r w:rsidRPr="008025B9">
        <w:rPr>
          <w:rFonts w:ascii="Cambria" w:eastAsia="Times New Roman" w:hAnsi="Cambria" w:cs="Traditional Arabic"/>
          <w:sz w:val="28"/>
          <w:szCs w:val="28"/>
          <w:rtl/>
        </w:rPr>
        <w:t>ويتعلق بتحسين كفاءة الموارد وزيادة الإنتاجية وتعزيز النمو الاقتصادي المستدام</w:t>
      </w:r>
      <w:r w:rsidRPr="008025B9">
        <w:rPr>
          <w:rFonts w:ascii="Cambria" w:eastAsia="Times New Roman" w:hAnsi="Cambria" w:cs="Traditional Arabic"/>
          <w:sz w:val="28"/>
          <w:szCs w:val="28"/>
        </w:rPr>
        <w:t>.</w:t>
      </w:r>
    </w:p>
    <w:p w14:paraId="1040BEE6" w14:textId="77777777" w:rsidR="003C4F5D" w:rsidRPr="008025B9" w:rsidRDefault="003C4F5D" w:rsidP="008025B9">
      <w:pPr>
        <w:numPr>
          <w:ilvl w:val="0"/>
          <w:numId w:val="45"/>
        </w:num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البعد الاجتماعي</w:t>
      </w:r>
      <w:r w:rsidRPr="008025B9">
        <w:rPr>
          <w:rFonts w:ascii="Cambria" w:eastAsia="Times New Roman" w:hAnsi="Cambria" w:cs="Traditional Arabic"/>
          <w:sz w:val="28"/>
          <w:szCs w:val="28"/>
          <w:rtl/>
        </w:rPr>
        <w:t>: ويتضمن تحسين جودة الحياة، وتعزيز العدالة الاجتماعية، والمشاركة المجتمعية، ورفاهية الأفراد</w:t>
      </w:r>
      <w:r w:rsidRPr="008025B9">
        <w:rPr>
          <w:rFonts w:ascii="Cambria" w:eastAsia="Times New Roman" w:hAnsi="Cambria" w:cs="Traditional Arabic"/>
          <w:sz w:val="28"/>
          <w:szCs w:val="28"/>
        </w:rPr>
        <w:t>.</w:t>
      </w:r>
    </w:p>
    <w:p w14:paraId="1EE846D6" w14:textId="77777777" w:rsidR="003C4F5D" w:rsidRPr="008025B9" w:rsidRDefault="003C4F5D" w:rsidP="008025B9">
      <w:pPr>
        <w:numPr>
          <w:ilvl w:val="0"/>
          <w:numId w:val="45"/>
        </w:num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البعد البيئي</w:t>
      </w:r>
      <w:r w:rsidRPr="008025B9">
        <w:rPr>
          <w:rFonts w:ascii="Cambria" w:eastAsia="Times New Roman" w:hAnsi="Cambria" w:cs="Traditional Arabic"/>
          <w:sz w:val="28"/>
          <w:szCs w:val="28"/>
        </w:rPr>
        <w:t>:</w:t>
      </w:r>
      <w:r w:rsidRPr="008025B9">
        <w:rPr>
          <w:rFonts w:ascii="Cambria" w:eastAsia="Times New Roman" w:hAnsi="Cambria" w:cs="Traditional Arabic"/>
          <w:sz w:val="28"/>
          <w:szCs w:val="28"/>
          <w:rtl/>
        </w:rPr>
        <w:t xml:space="preserve"> ويعنى بالحفاظ على البيئة وتقليل التلوث وتعزيز استخدام الطاقة المتجددة وإدارة الموارد الطبيعية بكفاءة</w:t>
      </w:r>
      <w:r w:rsidRPr="008025B9">
        <w:rPr>
          <w:rFonts w:ascii="Cambria" w:eastAsia="Times New Roman" w:hAnsi="Cambria" w:cs="Traditional Arabic"/>
          <w:sz w:val="28"/>
          <w:szCs w:val="28"/>
        </w:rPr>
        <w:t>.</w:t>
      </w:r>
    </w:p>
    <w:p w14:paraId="4FF24BF2" w14:textId="77777777" w:rsidR="003C4F5D" w:rsidRPr="008025B9" w:rsidRDefault="003C4F5D" w:rsidP="008025B9">
      <w:p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 xml:space="preserve">ويهدف الباحث من خلال هذا التحديد إلى تحليل العلاقة بين المتغير المستقل (مكونات المدن الذكية) والمتغير التابع (أبعاد التنمية المستدامة) </w:t>
      </w:r>
      <w:r w:rsidRPr="008025B9">
        <w:rPr>
          <w:rFonts w:ascii="Cambria" w:eastAsia="Times New Roman" w:hAnsi="Cambria" w:cs="Traditional Arabic"/>
          <w:sz w:val="28"/>
          <w:szCs w:val="28"/>
          <w:rtl/>
        </w:rPr>
        <w:t>وبذلك فإن تحديد المتغيرات وأبعادها بدقة يسهم في بناء نموذج بحثي متكامل يمكن من خلاله تقييم الأثر الكمي والكيفي للمدن الذكية على تحقيق أهداف التنمية المستدامة في إطار رؤية المملكة العربية السعودية 2030</w:t>
      </w:r>
      <w:r w:rsidRPr="008025B9">
        <w:rPr>
          <w:rFonts w:ascii="Cambria" w:eastAsia="Times New Roman" w:hAnsi="Cambria" w:cs="Traditional Arabic"/>
          <w:sz w:val="28"/>
          <w:szCs w:val="28"/>
        </w:rPr>
        <w:t>.</w:t>
      </w:r>
    </w:p>
    <w:p w14:paraId="1D585257" w14:textId="7E123738" w:rsidR="003C4F5D" w:rsidRPr="008025B9" w:rsidRDefault="003C4F5D" w:rsidP="008025B9">
      <w:pPr>
        <w:bidi/>
        <w:spacing w:after="120" w:line="360" w:lineRule="auto"/>
        <w:ind w:hanging="58"/>
        <w:jc w:val="both"/>
        <w:rPr>
          <w:rFonts w:ascii="Cambria" w:eastAsia="Times New Roman" w:hAnsi="Cambria" w:cs="Traditional Arabic"/>
          <w:b/>
          <w:bCs/>
          <w:sz w:val="28"/>
          <w:szCs w:val="28"/>
          <w:rtl/>
        </w:rPr>
      </w:pPr>
      <w:r w:rsidRPr="008025B9">
        <w:rPr>
          <w:rFonts w:ascii="Cambria" w:eastAsia="Times New Roman" w:hAnsi="Cambria" w:cs="Traditional Arabic"/>
          <w:b/>
          <w:bCs/>
          <w:sz w:val="28"/>
          <w:szCs w:val="28"/>
          <w:rtl/>
        </w:rPr>
        <w:t xml:space="preserve">5- تحديد إجراءات تنفيذ </w:t>
      </w:r>
      <w:r w:rsidR="008025B9" w:rsidRPr="008025B9">
        <w:rPr>
          <w:rFonts w:ascii="Cambria" w:eastAsia="Times New Roman" w:hAnsi="Cambria" w:cs="Traditional Arabic" w:hint="cs"/>
          <w:b/>
          <w:bCs/>
          <w:sz w:val="28"/>
          <w:szCs w:val="28"/>
          <w:rtl/>
        </w:rPr>
        <w:t>الدراسة</w:t>
      </w:r>
      <w:r w:rsidR="008025B9" w:rsidRPr="008025B9">
        <w:rPr>
          <w:rFonts w:ascii="Cambria" w:eastAsia="Times New Roman" w:hAnsi="Cambria" w:cs="Traditional Arabic"/>
          <w:b/>
          <w:bCs/>
          <w:sz w:val="28"/>
          <w:szCs w:val="28"/>
        </w:rPr>
        <w:t>.</w:t>
      </w:r>
    </w:p>
    <w:p w14:paraId="605B9BC3" w14:textId="77777777" w:rsidR="003C4F5D" w:rsidRPr="008025B9" w:rsidRDefault="003C4F5D" w:rsidP="008025B9">
      <w:pPr>
        <w:pStyle w:val="NormalWeb"/>
        <w:bidi/>
        <w:spacing w:before="0" w:beforeAutospacing="0" w:after="120" w:afterAutospacing="0" w:line="360" w:lineRule="auto"/>
        <w:jc w:val="both"/>
        <w:rPr>
          <w:rFonts w:ascii="Cambria" w:hAnsi="Cambria" w:cs="Traditional Arabic"/>
          <w:b/>
          <w:bCs/>
          <w:sz w:val="28"/>
          <w:szCs w:val="28"/>
        </w:rPr>
      </w:pPr>
      <w:r w:rsidRPr="008025B9">
        <w:rPr>
          <w:rFonts w:ascii="Cambria" w:hAnsi="Cambria" w:cs="Traditional Arabic"/>
          <w:b/>
          <w:bCs/>
          <w:sz w:val="28"/>
          <w:szCs w:val="28"/>
          <w:rtl/>
        </w:rPr>
        <w:t>تم تنفيذ هذه الدراسة وفق خطة منهجية منظمة تتسق مع أهداف البحث وتساؤلاته، وذلك لضمان دقة النتائج وصدقها وموضوعيتها. وقد اتبع الباحث مجموعة من الإجراءات المتتابعة التي يمكن عرضها على النحو الآتي</w:t>
      </w:r>
      <w:r w:rsidRPr="008025B9">
        <w:rPr>
          <w:rFonts w:ascii="Cambria" w:hAnsi="Cambria" w:cs="Traditional Arabic"/>
          <w:b/>
          <w:bCs/>
          <w:sz w:val="28"/>
          <w:szCs w:val="28"/>
        </w:rPr>
        <w:t>:</w:t>
      </w:r>
    </w:p>
    <w:p w14:paraId="35735E9C" w14:textId="77777777" w:rsidR="003C4F5D" w:rsidRPr="008025B9" w:rsidRDefault="003C4F5D" w:rsidP="008025B9">
      <w:pPr>
        <w:pStyle w:val="NormalWeb"/>
        <w:numPr>
          <w:ilvl w:val="0"/>
          <w:numId w:val="46"/>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t>إعداد الإطار النظري والدراسات السابقة</w:t>
      </w:r>
      <w:r w:rsidRPr="008025B9">
        <w:rPr>
          <w:rStyle w:val="Strong"/>
          <w:rFonts w:ascii="Cambria" w:hAnsi="Cambria" w:cs="Traditional Arabic"/>
          <w:sz w:val="28"/>
          <w:szCs w:val="28"/>
        </w:rPr>
        <w:t>:</w:t>
      </w:r>
    </w:p>
    <w:p w14:paraId="26014730" w14:textId="77777777" w:rsidR="003C4F5D" w:rsidRPr="008025B9"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025B9">
        <w:rPr>
          <w:rFonts w:ascii="Cambria" w:hAnsi="Cambria" w:cs="Traditional Arabic"/>
          <w:sz w:val="28"/>
          <w:szCs w:val="28"/>
          <w:rtl/>
        </w:rPr>
        <w:t>بدأ الباحث بجمع وتحليل الأدبيات العلمية والدراسات السابقة المتعلقة بموضوع المدن الذكية والتنمية المستدامة، سواء العربية أو الأجنبية، بهدف تحديد المفاهيم الأساسية، وأبعاد الظاهرة، والعلاقات المتبادلة بين مكوناتها. وقد ساعد ذلك في بناء الأساس العلمي للدراسة وصياغة فرضياتها</w:t>
      </w:r>
      <w:r w:rsidRPr="008025B9">
        <w:rPr>
          <w:rFonts w:ascii="Cambria" w:hAnsi="Cambria" w:cs="Traditional Arabic"/>
          <w:sz w:val="28"/>
          <w:szCs w:val="28"/>
        </w:rPr>
        <w:t>.</w:t>
      </w:r>
    </w:p>
    <w:p w14:paraId="1A14BEFA" w14:textId="77777777" w:rsidR="003C4F5D" w:rsidRPr="008025B9" w:rsidRDefault="003C4F5D" w:rsidP="008025B9">
      <w:pPr>
        <w:pStyle w:val="NormalWeb"/>
        <w:numPr>
          <w:ilvl w:val="0"/>
          <w:numId w:val="46"/>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t>تحديد منهج البحث وأدواته</w:t>
      </w:r>
      <w:r w:rsidRPr="008025B9">
        <w:rPr>
          <w:rStyle w:val="Strong"/>
          <w:rFonts w:ascii="Cambria" w:hAnsi="Cambria" w:cs="Traditional Arabic"/>
          <w:sz w:val="28"/>
          <w:szCs w:val="28"/>
        </w:rPr>
        <w:t>:</w:t>
      </w:r>
    </w:p>
    <w:p w14:paraId="28EF3BB0" w14:textId="77777777" w:rsidR="003C4F5D" w:rsidRPr="008025B9" w:rsidRDefault="003C4F5D" w:rsidP="008025B9">
      <w:pPr>
        <w:pStyle w:val="NormalWeb"/>
        <w:bidi/>
        <w:spacing w:before="0" w:beforeAutospacing="0" w:after="120" w:afterAutospacing="0" w:line="360" w:lineRule="auto"/>
        <w:ind w:left="720"/>
        <w:jc w:val="both"/>
        <w:rPr>
          <w:rFonts w:ascii="Cambria" w:hAnsi="Cambria" w:cs="Traditional Arabic"/>
          <w:b/>
          <w:bCs/>
          <w:sz w:val="28"/>
          <w:szCs w:val="28"/>
        </w:rPr>
      </w:pPr>
      <w:r w:rsidRPr="008025B9">
        <w:rPr>
          <w:rFonts w:ascii="Cambria" w:hAnsi="Cambria" w:cs="Traditional Arabic"/>
          <w:sz w:val="28"/>
          <w:szCs w:val="28"/>
          <w:rtl/>
        </w:rPr>
        <w:t>اعتمد الباحث</w:t>
      </w:r>
      <w:r w:rsidRPr="008025B9">
        <w:rPr>
          <w:rFonts w:ascii="Cambria" w:hAnsi="Cambria" w:cs="Traditional Arabic"/>
          <w:b/>
          <w:bCs/>
          <w:sz w:val="28"/>
          <w:szCs w:val="28"/>
          <w:rtl/>
        </w:rPr>
        <w:t xml:space="preserve"> </w:t>
      </w:r>
      <w:r w:rsidRPr="008025B9">
        <w:rPr>
          <w:rStyle w:val="Strong"/>
          <w:rFonts w:ascii="Cambria" w:hAnsi="Cambria" w:cs="Traditional Arabic"/>
          <w:b w:val="0"/>
          <w:bCs w:val="0"/>
          <w:sz w:val="28"/>
          <w:szCs w:val="28"/>
          <w:rtl/>
        </w:rPr>
        <w:t>المنهج الوصفي التحليلي</w:t>
      </w:r>
      <w:r w:rsidRPr="008025B9">
        <w:rPr>
          <w:rFonts w:ascii="Cambria" w:hAnsi="Cambria" w:cs="Traditional Arabic"/>
          <w:b/>
          <w:bCs/>
          <w:sz w:val="28"/>
          <w:szCs w:val="28"/>
          <w:rtl/>
        </w:rPr>
        <w:t xml:space="preserve"> </w:t>
      </w:r>
      <w:r w:rsidRPr="008025B9">
        <w:rPr>
          <w:rFonts w:ascii="Cambria" w:hAnsi="Cambria" w:cs="Traditional Arabic"/>
          <w:sz w:val="28"/>
          <w:szCs w:val="28"/>
          <w:rtl/>
        </w:rPr>
        <w:t>لملاءمته لطبيعة الدراسة، كما قام بإعداد</w:t>
      </w:r>
      <w:r w:rsidRPr="008025B9">
        <w:rPr>
          <w:rFonts w:ascii="Cambria" w:hAnsi="Cambria" w:cs="Traditional Arabic"/>
          <w:b/>
          <w:bCs/>
          <w:sz w:val="28"/>
          <w:szCs w:val="28"/>
          <w:rtl/>
        </w:rPr>
        <w:t xml:space="preserve"> </w:t>
      </w:r>
      <w:r w:rsidRPr="008025B9">
        <w:rPr>
          <w:rStyle w:val="Strong"/>
          <w:rFonts w:ascii="Cambria" w:hAnsi="Cambria" w:cs="Traditional Arabic"/>
          <w:b w:val="0"/>
          <w:bCs w:val="0"/>
          <w:sz w:val="28"/>
          <w:szCs w:val="28"/>
          <w:rtl/>
        </w:rPr>
        <w:t xml:space="preserve">الاستبانة </w:t>
      </w:r>
      <w:r w:rsidRPr="008025B9">
        <w:rPr>
          <w:rStyle w:val="Strong"/>
          <w:rFonts w:ascii="Cambria" w:hAnsi="Cambria" w:cs="Traditional Arabic"/>
          <w:sz w:val="28"/>
          <w:szCs w:val="28"/>
          <w:rtl/>
        </w:rPr>
        <w:t>الإلكترونية</w:t>
      </w:r>
      <w:r w:rsidRPr="008025B9">
        <w:rPr>
          <w:rFonts w:ascii="Cambria" w:hAnsi="Cambria" w:cs="Traditional Arabic"/>
          <w:sz w:val="28"/>
          <w:szCs w:val="28"/>
          <w:rtl/>
        </w:rPr>
        <w:t xml:space="preserve"> كأداة رئيسة لجمع البيانات الكمية، بالإضافة</w:t>
      </w:r>
      <w:r w:rsidRPr="008025B9">
        <w:rPr>
          <w:rFonts w:ascii="Cambria" w:hAnsi="Cambria" w:cs="Traditional Arabic"/>
          <w:b/>
          <w:bCs/>
          <w:sz w:val="28"/>
          <w:szCs w:val="28"/>
          <w:rtl/>
        </w:rPr>
        <w:t xml:space="preserve"> إلى </w:t>
      </w:r>
      <w:r w:rsidRPr="008025B9">
        <w:rPr>
          <w:rStyle w:val="Strong"/>
          <w:rFonts w:ascii="Cambria" w:hAnsi="Cambria" w:cs="Traditional Arabic"/>
          <w:b w:val="0"/>
          <w:bCs w:val="0"/>
          <w:sz w:val="28"/>
          <w:szCs w:val="28"/>
          <w:rtl/>
        </w:rPr>
        <w:t>المقابلات شبه المهيكلة</w:t>
      </w:r>
      <w:r w:rsidRPr="008025B9">
        <w:rPr>
          <w:rFonts w:ascii="Cambria" w:hAnsi="Cambria" w:cs="Traditional Arabic"/>
          <w:b/>
          <w:bCs/>
          <w:sz w:val="28"/>
          <w:szCs w:val="28"/>
          <w:rtl/>
        </w:rPr>
        <w:t xml:space="preserve"> </w:t>
      </w:r>
      <w:r w:rsidRPr="008025B9">
        <w:rPr>
          <w:rFonts w:ascii="Cambria" w:hAnsi="Cambria" w:cs="Traditional Arabic"/>
          <w:sz w:val="28"/>
          <w:szCs w:val="28"/>
          <w:rtl/>
        </w:rPr>
        <w:t>لجمع</w:t>
      </w:r>
      <w:r w:rsidRPr="008025B9">
        <w:rPr>
          <w:rFonts w:ascii="Cambria" w:hAnsi="Cambria" w:cs="Traditional Arabic"/>
          <w:b/>
          <w:bCs/>
          <w:sz w:val="28"/>
          <w:szCs w:val="28"/>
          <w:rtl/>
        </w:rPr>
        <w:t xml:space="preserve"> </w:t>
      </w:r>
      <w:r w:rsidRPr="008025B9">
        <w:rPr>
          <w:rFonts w:ascii="Cambria" w:hAnsi="Cambria" w:cs="Traditional Arabic"/>
          <w:sz w:val="28"/>
          <w:szCs w:val="28"/>
          <w:rtl/>
        </w:rPr>
        <w:t>البيانات النوعية، وذلك لدمج التحليلين الكمي والكيفي في دراسة الظاهرة</w:t>
      </w:r>
      <w:r w:rsidRPr="008025B9">
        <w:rPr>
          <w:rFonts w:ascii="Cambria" w:hAnsi="Cambria" w:cs="Traditional Arabic"/>
          <w:sz w:val="28"/>
          <w:szCs w:val="28"/>
        </w:rPr>
        <w:t>.</w:t>
      </w:r>
    </w:p>
    <w:p w14:paraId="7CD1919F" w14:textId="77777777" w:rsidR="003C4F5D" w:rsidRPr="008025B9" w:rsidRDefault="003C4F5D" w:rsidP="008025B9">
      <w:pPr>
        <w:pStyle w:val="NormalWeb"/>
        <w:numPr>
          <w:ilvl w:val="0"/>
          <w:numId w:val="46"/>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lastRenderedPageBreak/>
        <w:t>تحديد مجتمع وعينة الدراسة</w:t>
      </w:r>
      <w:r w:rsidRPr="008025B9">
        <w:rPr>
          <w:rStyle w:val="Strong"/>
          <w:rFonts w:ascii="Cambria" w:hAnsi="Cambria" w:cs="Traditional Arabic"/>
          <w:sz w:val="28"/>
          <w:szCs w:val="28"/>
        </w:rPr>
        <w:t>:</w:t>
      </w:r>
    </w:p>
    <w:p w14:paraId="0ECC73EE" w14:textId="41AA5CB7" w:rsidR="003C4F5D" w:rsidRPr="008025B9" w:rsidRDefault="003C4F5D" w:rsidP="008025B9">
      <w:pPr>
        <w:pStyle w:val="NormalWeb"/>
        <w:bidi/>
        <w:spacing w:before="0" w:beforeAutospacing="0" w:after="120" w:afterAutospacing="0" w:line="360" w:lineRule="auto"/>
        <w:ind w:left="793"/>
        <w:jc w:val="both"/>
        <w:rPr>
          <w:rFonts w:ascii="Cambria" w:hAnsi="Cambria" w:cs="Traditional Arabic"/>
          <w:sz w:val="28"/>
          <w:szCs w:val="28"/>
        </w:rPr>
      </w:pPr>
      <w:r w:rsidRPr="008025B9">
        <w:rPr>
          <w:rFonts w:ascii="Cambria" w:hAnsi="Cambria" w:cs="Traditional Arabic"/>
          <w:sz w:val="28"/>
          <w:szCs w:val="28"/>
          <w:rtl/>
        </w:rPr>
        <w:t xml:space="preserve">تم تحديد مجتمع الدراسة ليشمل </w:t>
      </w:r>
      <w:r w:rsidR="008025B9" w:rsidRPr="008025B9">
        <w:rPr>
          <w:rFonts w:ascii="Cambria" w:hAnsi="Cambria" w:cs="Traditional Arabic" w:hint="cs"/>
          <w:b/>
          <w:bCs/>
          <w:sz w:val="28"/>
          <w:szCs w:val="28"/>
          <w:rtl/>
          <w:lang w:bidi="ar-EG"/>
        </w:rPr>
        <w:t>مسؤولي</w:t>
      </w:r>
      <w:r w:rsidR="008025B9" w:rsidRPr="008025B9">
        <w:rPr>
          <w:rFonts w:ascii="Cambria" w:hAnsi="Cambria" w:cs="Traditional Arabic" w:hint="eastAsia"/>
          <w:b/>
          <w:bCs/>
          <w:sz w:val="28"/>
          <w:szCs w:val="28"/>
          <w:rtl/>
          <w:lang w:bidi="ar-EG"/>
        </w:rPr>
        <w:t>ن</w:t>
      </w:r>
      <w:r w:rsidR="008025B9" w:rsidRPr="008025B9">
        <w:rPr>
          <w:rFonts w:ascii="Cambria" w:hAnsi="Cambria" w:cs="Traditional Arabic"/>
          <w:b/>
          <w:bCs/>
          <w:sz w:val="28"/>
          <w:szCs w:val="28"/>
          <w:rtl/>
          <w:lang w:bidi="ar-EG"/>
        </w:rPr>
        <w:t xml:space="preserve"> وموظفين </w:t>
      </w:r>
      <w:r w:rsidR="008025B9" w:rsidRPr="008025B9">
        <w:rPr>
          <w:rFonts w:ascii="Cambria" w:hAnsi="Cambria" w:cs="Traditional Arabic" w:hint="cs"/>
          <w:b/>
          <w:bCs/>
          <w:sz w:val="28"/>
          <w:szCs w:val="28"/>
          <w:rtl/>
          <w:lang w:bidi="ar-EG"/>
        </w:rPr>
        <w:t>الهيئة</w:t>
      </w:r>
      <w:r w:rsidR="008025B9" w:rsidRPr="008025B9">
        <w:rPr>
          <w:rFonts w:ascii="Cambria" w:hAnsi="Cambria" w:cs="Traditional Arabic"/>
          <w:b/>
          <w:bCs/>
          <w:sz w:val="28"/>
          <w:szCs w:val="28"/>
          <w:rtl/>
          <w:lang w:bidi="ar-EG"/>
        </w:rPr>
        <w:t xml:space="preserve"> </w:t>
      </w:r>
      <w:r w:rsidR="008025B9" w:rsidRPr="008025B9">
        <w:rPr>
          <w:rFonts w:ascii="Cambria" w:hAnsi="Cambria" w:cs="Traditional Arabic" w:hint="cs"/>
          <w:b/>
          <w:bCs/>
          <w:sz w:val="28"/>
          <w:szCs w:val="28"/>
          <w:rtl/>
          <w:lang w:bidi="ar-EG"/>
        </w:rPr>
        <w:t>الملكية</w:t>
      </w:r>
      <w:r w:rsidR="008025B9" w:rsidRPr="008025B9">
        <w:rPr>
          <w:rFonts w:ascii="Cambria" w:hAnsi="Cambria" w:cs="Traditional Arabic"/>
          <w:b/>
          <w:bCs/>
          <w:sz w:val="28"/>
          <w:szCs w:val="28"/>
          <w:rtl/>
          <w:lang w:bidi="ar-EG"/>
        </w:rPr>
        <w:t xml:space="preserve"> لمنطقة الرياض</w:t>
      </w:r>
      <w:r w:rsidRPr="008025B9">
        <w:rPr>
          <w:rFonts w:ascii="Cambria" w:hAnsi="Cambria" w:cs="Traditional Arabic"/>
          <w:sz w:val="28"/>
          <w:szCs w:val="28"/>
          <w:rtl/>
        </w:rPr>
        <w:t xml:space="preserve">، واختيرت عينة عشوائية مكونة من291 </w:t>
      </w:r>
      <w:r w:rsidR="008025B9" w:rsidRPr="008025B9">
        <w:rPr>
          <w:rFonts w:ascii="Cambria" w:hAnsi="Cambria" w:cs="Traditional Arabic" w:hint="cs"/>
          <w:b/>
          <w:bCs/>
          <w:sz w:val="28"/>
          <w:szCs w:val="28"/>
          <w:rtl/>
          <w:lang w:bidi="ar-EG"/>
        </w:rPr>
        <w:t>مسؤول</w:t>
      </w:r>
      <w:r w:rsidR="008025B9" w:rsidRPr="008025B9">
        <w:rPr>
          <w:rFonts w:ascii="Cambria" w:hAnsi="Cambria" w:cs="Traditional Arabic"/>
          <w:b/>
          <w:bCs/>
          <w:sz w:val="28"/>
          <w:szCs w:val="28"/>
          <w:rtl/>
          <w:lang w:bidi="ar-EG"/>
        </w:rPr>
        <w:t xml:space="preserve"> وموظف </w:t>
      </w:r>
      <w:r w:rsidR="008025B9" w:rsidRPr="008025B9">
        <w:rPr>
          <w:rFonts w:ascii="Cambria" w:hAnsi="Cambria" w:cs="Traditional Arabic" w:hint="cs"/>
          <w:b/>
          <w:bCs/>
          <w:sz w:val="28"/>
          <w:szCs w:val="28"/>
          <w:rtl/>
          <w:lang w:bidi="ar-EG"/>
        </w:rPr>
        <w:t>ب</w:t>
      </w:r>
      <w:r w:rsidR="008025B9" w:rsidRPr="008025B9">
        <w:rPr>
          <w:rFonts w:ascii="Cambria" w:hAnsi="Cambria" w:cs="Traditional Arabic" w:hint="cs"/>
          <w:b/>
          <w:bCs/>
          <w:sz w:val="28"/>
          <w:szCs w:val="28"/>
          <w:rtl/>
          <w:lang w:bidi="ar-EG"/>
        </w:rPr>
        <w:t>الهيئة</w:t>
      </w:r>
      <w:r w:rsidR="008025B9" w:rsidRPr="008025B9">
        <w:rPr>
          <w:rFonts w:ascii="Cambria" w:hAnsi="Cambria" w:cs="Traditional Arabic"/>
          <w:b/>
          <w:bCs/>
          <w:sz w:val="28"/>
          <w:szCs w:val="28"/>
          <w:rtl/>
          <w:lang w:bidi="ar-EG"/>
        </w:rPr>
        <w:t xml:space="preserve"> </w:t>
      </w:r>
      <w:r w:rsidR="008025B9" w:rsidRPr="008025B9">
        <w:rPr>
          <w:rFonts w:ascii="Cambria" w:hAnsi="Cambria" w:cs="Traditional Arabic" w:hint="cs"/>
          <w:b/>
          <w:bCs/>
          <w:sz w:val="28"/>
          <w:szCs w:val="28"/>
          <w:rtl/>
          <w:lang w:bidi="ar-EG"/>
        </w:rPr>
        <w:t>الملكية</w:t>
      </w:r>
      <w:r w:rsidR="008025B9" w:rsidRPr="008025B9">
        <w:rPr>
          <w:rFonts w:ascii="Cambria" w:hAnsi="Cambria" w:cs="Traditional Arabic"/>
          <w:b/>
          <w:bCs/>
          <w:sz w:val="28"/>
          <w:szCs w:val="28"/>
          <w:rtl/>
          <w:lang w:bidi="ar-EG"/>
        </w:rPr>
        <w:t xml:space="preserve"> لمنطقة الرياض</w:t>
      </w:r>
      <w:r w:rsidR="008025B9" w:rsidRPr="008025B9">
        <w:rPr>
          <w:rFonts w:ascii="Cambria" w:hAnsi="Cambria" w:cs="Traditional Arabic"/>
          <w:sz w:val="28"/>
          <w:szCs w:val="28"/>
          <w:rtl/>
        </w:rPr>
        <w:t xml:space="preserve"> </w:t>
      </w:r>
      <w:r w:rsidRPr="008025B9">
        <w:rPr>
          <w:rFonts w:ascii="Cambria" w:hAnsi="Cambria" w:cs="Traditional Arabic"/>
          <w:sz w:val="28"/>
          <w:szCs w:val="28"/>
          <w:rtl/>
        </w:rPr>
        <w:t>ويهدف هذا الاختيار إلى ضمان التمثيل الواقعي والشامل لمجتمع الدراسة</w:t>
      </w:r>
      <w:r w:rsidRPr="008025B9">
        <w:rPr>
          <w:rFonts w:ascii="Cambria" w:hAnsi="Cambria" w:cs="Traditional Arabic"/>
          <w:sz w:val="28"/>
          <w:szCs w:val="28"/>
        </w:rPr>
        <w:t>.</w:t>
      </w:r>
    </w:p>
    <w:p w14:paraId="54882BFB" w14:textId="77777777" w:rsidR="003C4F5D" w:rsidRPr="008025B9" w:rsidRDefault="003C4F5D" w:rsidP="008025B9">
      <w:pPr>
        <w:pStyle w:val="NormalWeb"/>
        <w:numPr>
          <w:ilvl w:val="0"/>
          <w:numId w:val="46"/>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t>تصميم أداة البحث والتحقق من صدقها وثباتها</w:t>
      </w:r>
      <w:r w:rsidRPr="008025B9">
        <w:rPr>
          <w:rStyle w:val="Strong"/>
          <w:rFonts w:ascii="Cambria" w:hAnsi="Cambria" w:cs="Traditional Arabic"/>
          <w:sz w:val="28"/>
          <w:szCs w:val="28"/>
        </w:rPr>
        <w:t>:</w:t>
      </w:r>
    </w:p>
    <w:p w14:paraId="070C10B5" w14:textId="77777777" w:rsidR="003C4F5D" w:rsidRPr="008025B9"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025B9">
        <w:rPr>
          <w:rFonts w:ascii="Cambria" w:hAnsi="Cambria" w:cs="Traditional Arabic"/>
          <w:sz w:val="28"/>
          <w:szCs w:val="28"/>
          <w:rtl/>
        </w:rPr>
        <w:t xml:space="preserve">صمم الباحث الاستبانة وفق </w:t>
      </w:r>
      <w:r w:rsidRPr="008025B9">
        <w:rPr>
          <w:rStyle w:val="Strong"/>
          <w:rFonts w:ascii="Cambria" w:hAnsi="Cambria" w:cs="Traditional Arabic"/>
          <w:b w:val="0"/>
          <w:bCs w:val="0"/>
          <w:sz w:val="28"/>
          <w:szCs w:val="28"/>
          <w:rtl/>
        </w:rPr>
        <w:t>مقياس ليكرت الخماسي</w:t>
      </w:r>
      <w:r w:rsidRPr="008025B9">
        <w:rPr>
          <w:rFonts w:ascii="Cambria" w:hAnsi="Cambria" w:cs="Traditional Arabic"/>
          <w:sz w:val="28"/>
          <w:szCs w:val="28"/>
          <w:rtl/>
        </w:rPr>
        <w:t xml:space="preserve">، وتم التحقق من </w:t>
      </w:r>
      <w:r w:rsidRPr="008025B9">
        <w:rPr>
          <w:rStyle w:val="Strong"/>
          <w:rFonts w:ascii="Cambria" w:hAnsi="Cambria" w:cs="Traditional Arabic"/>
          <w:b w:val="0"/>
          <w:bCs w:val="0"/>
          <w:sz w:val="28"/>
          <w:szCs w:val="28"/>
          <w:rtl/>
        </w:rPr>
        <w:t>صدقها وثباتها</w:t>
      </w:r>
      <w:r w:rsidRPr="008025B9">
        <w:rPr>
          <w:rFonts w:ascii="Cambria" w:hAnsi="Cambria" w:cs="Traditional Arabic"/>
          <w:sz w:val="28"/>
          <w:szCs w:val="28"/>
          <w:rtl/>
        </w:rPr>
        <w:t xml:space="preserve"> من خلال معامل </w:t>
      </w:r>
      <w:proofErr w:type="spellStart"/>
      <w:r w:rsidRPr="008025B9">
        <w:rPr>
          <w:rStyle w:val="Strong"/>
          <w:rFonts w:ascii="Cambria" w:hAnsi="Cambria" w:cs="Traditional Arabic"/>
          <w:b w:val="0"/>
          <w:bCs w:val="0"/>
          <w:sz w:val="28"/>
          <w:szCs w:val="28"/>
          <w:rtl/>
        </w:rPr>
        <w:t>كرونباخ</w:t>
      </w:r>
      <w:proofErr w:type="spellEnd"/>
      <w:r w:rsidRPr="008025B9">
        <w:rPr>
          <w:rStyle w:val="Strong"/>
          <w:rFonts w:ascii="Cambria" w:hAnsi="Cambria" w:cs="Traditional Arabic"/>
          <w:b w:val="0"/>
          <w:bCs w:val="0"/>
          <w:sz w:val="28"/>
          <w:szCs w:val="28"/>
          <w:rtl/>
        </w:rPr>
        <w:t xml:space="preserve"> ألفا</w:t>
      </w:r>
      <w:r w:rsidRPr="008025B9">
        <w:rPr>
          <w:rFonts w:ascii="Cambria" w:hAnsi="Cambria" w:cs="Traditional Arabic"/>
          <w:sz w:val="28"/>
          <w:szCs w:val="28"/>
        </w:rPr>
        <w:t xml:space="preserve">. </w:t>
      </w:r>
      <w:r w:rsidRPr="008025B9">
        <w:rPr>
          <w:rFonts w:ascii="Cambria" w:hAnsi="Cambria" w:cs="Traditional Arabic"/>
          <w:sz w:val="28"/>
          <w:szCs w:val="28"/>
          <w:rtl/>
        </w:rPr>
        <w:t xml:space="preserve">كما أُجري تطبيق مبدئي للأداة على </w:t>
      </w:r>
      <w:r w:rsidRPr="008025B9">
        <w:rPr>
          <w:rStyle w:val="Strong"/>
          <w:rFonts w:ascii="Cambria" w:hAnsi="Cambria" w:cs="Traditional Arabic"/>
          <w:b w:val="0"/>
          <w:bCs w:val="0"/>
          <w:sz w:val="28"/>
          <w:szCs w:val="28"/>
          <w:rtl/>
        </w:rPr>
        <w:t>عينة استطلاعية</w:t>
      </w:r>
      <w:r w:rsidRPr="008025B9">
        <w:rPr>
          <w:rFonts w:ascii="Cambria" w:hAnsi="Cambria" w:cs="Traditional Arabic"/>
          <w:sz w:val="28"/>
          <w:szCs w:val="28"/>
          <w:rtl/>
        </w:rPr>
        <w:t xml:space="preserve"> من نفس مجتمع البحث للتأكد من الخصائص </w:t>
      </w:r>
      <w:proofErr w:type="spellStart"/>
      <w:r w:rsidRPr="008025B9">
        <w:rPr>
          <w:rFonts w:ascii="Cambria" w:hAnsi="Cambria" w:cs="Traditional Arabic"/>
          <w:sz w:val="28"/>
          <w:szCs w:val="28"/>
          <w:rtl/>
        </w:rPr>
        <w:t>السيكومترية</w:t>
      </w:r>
      <w:proofErr w:type="spellEnd"/>
      <w:r w:rsidRPr="008025B9">
        <w:rPr>
          <w:rFonts w:ascii="Cambria" w:hAnsi="Cambria" w:cs="Traditional Arabic"/>
          <w:sz w:val="28"/>
          <w:szCs w:val="28"/>
          <w:rtl/>
        </w:rPr>
        <w:t xml:space="preserve"> قبل التطبيق الفعلي</w:t>
      </w:r>
      <w:r w:rsidRPr="008025B9">
        <w:rPr>
          <w:rFonts w:ascii="Cambria" w:hAnsi="Cambria" w:cs="Traditional Arabic"/>
          <w:sz w:val="28"/>
          <w:szCs w:val="28"/>
        </w:rPr>
        <w:t>.</w:t>
      </w:r>
    </w:p>
    <w:p w14:paraId="74E99F08" w14:textId="77777777" w:rsidR="003C4F5D" w:rsidRPr="008025B9" w:rsidRDefault="003C4F5D" w:rsidP="008025B9">
      <w:pPr>
        <w:pStyle w:val="NormalWeb"/>
        <w:numPr>
          <w:ilvl w:val="0"/>
          <w:numId w:val="46"/>
        </w:numPr>
        <w:bidi/>
        <w:spacing w:before="0" w:beforeAutospacing="0" w:after="120" w:afterAutospacing="0" w:line="360" w:lineRule="auto"/>
        <w:jc w:val="both"/>
        <w:rPr>
          <w:rStyle w:val="Strong"/>
          <w:rFonts w:ascii="Cambria" w:hAnsi="Cambria" w:cs="Traditional Arabic"/>
          <w:b w:val="0"/>
          <w:bCs w:val="0"/>
          <w:sz w:val="28"/>
          <w:szCs w:val="28"/>
        </w:rPr>
      </w:pPr>
      <w:r w:rsidRPr="008025B9">
        <w:rPr>
          <w:rStyle w:val="Strong"/>
          <w:rFonts w:ascii="Cambria" w:hAnsi="Cambria" w:cs="Traditional Arabic"/>
          <w:sz w:val="28"/>
          <w:szCs w:val="28"/>
          <w:rtl/>
        </w:rPr>
        <w:t>جمع البيانات الميدانية</w:t>
      </w:r>
    </w:p>
    <w:p w14:paraId="4186E759" w14:textId="77777777" w:rsidR="003C4F5D" w:rsidRPr="008025B9"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025B9">
        <w:rPr>
          <w:rFonts w:ascii="Cambria" w:hAnsi="Cambria" w:cs="Traditional Arabic"/>
          <w:sz w:val="28"/>
          <w:szCs w:val="28"/>
          <w:rtl/>
        </w:rPr>
        <w:t xml:space="preserve">بعد اعتماد الأداة بصيغتها النهائية، قام الباحث بتوزيع الاستبانة إلكترونيًا على أفراد العينة المستهدفة، كما أجرى مجموعة من المقابلات مع الخبراء والمختصين في مجالات </w:t>
      </w:r>
      <w:r w:rsidRPr="008025B9">
        <w:rPr>
          <w:rStyle w:val="Strong"/>
          <w:rFonts w:ascii="Cambria" w:hAnsi="Cambria" w:cs="Traditional Arabic"/>
          <w:b w:val="0"/>
          <w:bCs w:val="0"/>
          <w:sz w:val="28"/>
          <w:szCs w:val="28"/>
          <w:rtl/>
        </w:rPr>
        <w:t>التحول الرقمي والمدن الذكية والتنمية المستدامة</w:t>
      </w:r>
      <w:r w:rsidRPr="008025B9">
        <w:rPr>
          <w:rFonts w:ascii="Cambria" w:hAnsi="Cambria" w:cs="Traditional Arabic"/>
          <w:sz w:val="28"/>
          <w:szCs w:val="28"/>
          <w:rtl/>
        </w:rPr>
        <w:t xml:space="preserve"> في مدينة الرياض، بهدف دعم النتائج الكمية بالبيانات النوعية التفسيرية</w:t>
      </w:r>
      <w:r w:rsidRPr="008025B9">
        <w:rPr>
          <w:rFonts w:ascii="Cambria" w:hAnsi="Cambria" w:cs="Traditional Arabic"/>
          <w:sz w:val="28"/>
          <w:szCs w:val="28"/>
        </w:rPr>
        <w:t>.</w:t>
      </w:r>
    </w:p>
    <w:p w14:paraId="6F661B78" w14:textId="77777777" w:rsidR="003C4F5D" w:rsidRPr="008025B9" w:rsidRDefault="003C4F5D" w:rsidP="008025B9">
      <w:pPr>
        <w:pStyle w:val="NormalWeb"/>
        <w:numPr>
          <w:ilvl w:val="0"/>
          <w:numId w:val="46"/>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t>تحليل البيانات ومعالجتها إحصائيًا</w:t>
      </w:r>
      <w:r w:rsidRPr="008025B9">
        <w:rPr>
          <w:rStyle w:val="Strong"/>
          <w:rFonts w:ascii="Cambria" w:hAnsi="Cambria" w:cs="Traditional Arabic"/>
          <w:sz w:val="28"/>
          <w:szCs w:val="28"/>
        </w:rPr>
        <w:t>:</w:t>
      </w:r>
    </w:p>
    <w:p w14:paraId="3B38B824" w14:textId="6080C01B" w:rsidR="003C4F5D" w:rsidRPr="008025B9"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025B9">
        <w:rPr>
          <w:rFonts w:ascii="Cambria" w:hAnsi="Cambria" w:cs="Traditional Arabic"/>
          <w:sz w:val="28"/>
          <w:szCs w:val="28"/>
          <w:rtl/>
        </w:rPr>
        <w:t xml:space="preserve">تم إدخال البيانات المجمعة إلى </w:t>
      </w:r>
      <w:r w:rsidR="008025B9" w:rsidRPr="008025B9">
        <w:rPr>
          <w:rFonts w:ascii="Cambria" w:hAnsi="Cambria" w:cs="Traditional Arabic" w:hint="cs"/>
          <w:sz w:val="28"/>
          <w:szCs w:val="28"/>
          <w:rtl/>
        </w:rPr>
        <w:t xml:space="preserve">برنامج </w:t>
      </w:r>
      <w:r w:rsidR="008025B9" w:rsidRPr="008025B9">
        <w:rPr>
          <w:rStyle w:val="Strong"/>
          <w:rFonts w:ascii="Cambria" w:hAnsi="Cambria" w:cs="Traditional Arabic"/>
          <w:sz w:val="28"/>
          <w:szCs w:val="28"/>
        </w:rPr>
        <w:t>SPSS</w:t>
      </w:r>
      <w:r w:rsidRPr="008025B9">
        <w:rPr>
          <w:rFonts w:ascii="Cambria" w:hAnsi="Cambria" w:cs="Traditional Arabic"/>
          <w:sz w:val="28"/>
          <w:szCs w:val="28"/>
        </w:rPr>
        <w:t xml:space="preserve"> </w:t>
      </w:r>
      <w:r w:rsidRPr="008025B9">
        <w:rPr>
          <w:rFonts w:ascii="Cambria" w:hAnsi="Cambria" w:cs="Traditional Arabic"/>
          <w:sz w:val="28"/>
          <w:szCs w:val="28"/>
          <w:rtl/>
        </w:rPr>
        <w:t>لإجراء التحليلات الإحصائية الوصفية والاستدلالية المناسبة مثل: المتوسط الحسابي، والانحراف المعياري، وتحليل التباين، ومعامل الارتباط (بيرسون)، وتحليل الانحدار المتعدد المتدرج، وذلك لاختبار فرضيات الدراسة واستخلاص النتائج</w:t>
      </w:r>
      <w:r w:rsidRPr="008025B9">
        <w:rPr>
          <w:rFonts w:ascii="Cambria" w:hAnsi="Cambria" w:cs="Traditional Arabic"/>
          <w:sz w:val="28"/>
          <w:szCs w:val="28"/>
        </w:rPr>
        <w:t>.</w:t>
      </w:r>
    </w:p>
    <w:p w14:paraId="09FD0623" w14:textId="77777777" w:rsidR="003C4F5D" w:rsidRPr="008025B9" w:rsidRDefault="003C4F5D" w:rsidP="008025B9">
      <w:pPr>
        <w:pStyle w:val="NormalWeb"/>
        <w:numPr>
          <w:ilvl w:val="0"/>
          <w:numId w:val="46"/>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t>تفسير النتائج واستخلاص الاستنتاجات</w:t>
      </w:r>
      <w:r w:rsidRPr="008025B9">
        <w:rPr>
          <w:rStyle w:val="Strong"/>
          <w:rFonts w:ascii="Cambria" w:hAnsi="Cambria" w:cs="Traditional Arabic"/>
          <w:sz w:val="28"/>
          <w:szCs w:val="28"/>
        </w:rPr>
        <w:t>:</w:t>
      </w:r>
    </w:p>
    <w:p w14:paraId="4AE12403" w14:textId="77777777" w:rsidR="003C4F5D" w:rsidRPr="008025B9"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025B9">
        <w:rPr>
          <w:rFonts w:ascii="Cambria" w:hAnsi="Cambria" w:cs="Traditional Arabic"/>
          <w:sz w:val="28"/>
          <w:szCs w:val="28"/>
          <w:rtl/>
        </w:rPr>
        <w:t xml:space="preserve">اعتمد الباحث في تفسير النتائج على دمج النتائج الكمية مع الملاحظات النوعية المستخلصة من المقابلات، للوصول إلى صورة شاملة حول </w:t>
      </w:r>
      <w:r w:rsidRPr="008025B9">
        <w:rPr>
          <w:rStyle w:val="Strong"/>
          <w:rFonts w:ascii="Cambria" w:hAnsi="Cambria" w:cs="Traditional Arabic"/>
          <w:b w:val="0"/>
          <w:bCs w:val="0"/>
          <w:sz w:val="28"/>
          <w:szCs w:val="28"/>
          <w:rtl/>
        </w:rPr>
        <w:t>تأثير المدن الذكية على تحقيق التنمية المستدامة في مدينة الرياض</w:t>
      </w:r>
      <w:r w:rsidRPr="008025B9">
        <w:rPr>
          <w:rFonts w:ascii="Cambria" w:hAnsi="Cambria" w:cs="Traditional Arabic"/>
          <w:b/>
          <w:bCs/>
          <w:sz w:val="28"/>
          <w:szCs w:val="28"/>
          <w:rtl/>
        </w:rPr>
        <w:t>،</w:t>
      </w:r>
      <w:r w:rsidRPr="008025B9">
        <w:rPr>
          <w:rFonts w:ascii="Cambria" w:hAnsi="Cambria" w:cs="Traditional Arabic"/>
          <w:sz w:val="28"/>
          <w:szCs w:val="28"/>
          <w:rtl/>
        </w:rPr>
        <w:t xml:space="preserve"> مع استخلاص الدلالات العلمية والتطبيقية وربطها برؤية المملكة 2030</w:t>
      </w:r>
      <w:r w:rsidRPr="008025B9">
        <w:rPr>
          <w:rFonts w:ascii="Cambria" w:hAnsi="Cambria" w:cs="Traditional Arabic"/>
          <w:sz w:val="28"/>
          <w:szCs w:val="28"/>
        </w:rPr>
        <w:t>.</w:t>
      </w:r>
    </w:p>
    <w:p w14:paraId="3A2F62E1" w14:textId="77777777" w:rsidR="003C4F5D" w:rsidRPr="008025B9" w:rsidRDefault="003C4F5D" w:rsidP="008025B9">
      <w:pPr>
        <w:pStyle w:val="NormalWeb"/>
        <w:numPr>
          <w:ilvl w:val="0"/>
          <w:numId w:val="46"/>
        </w:numPr>
        <w:bidi/>
        <w:spacing w:before="0" w:beforeAutospacing="0" w:after="120" w:afterAutospacing="0" w:line="360" w:lineRule="auto"/>
        <w:jc w:val="both"/>
        <w:rPr>
          <w:rFonts w:ascii="Cambria" w:hAnsi="Cambria" w:cs="Traditional Arabic"/>
          <w:sz w:val="28"/>
          <w:szCs w:val="28"/>
        </w:rPr>
      </w:pPr>
      <w:r w:rsidRPr="008025B9">
        <w:rPr>
          <w:rStyle w:val="Strong"/>
          <w:rFonts w:ascii="Cambria" w:hAnsi="Cambria" w:cs="Traditional Arabic"/>
          <w:sz w:val="28"/>
          <w:szCs w:val="28"/>
          <w:rtl/>
        </w:rPr>
        <w:lastRenderedPageBreak/>
        <w:t>صياغة النتائج النهائية والتوصيات</w:t>
      </w:r>
      <w:r w:rsidRPr="008025B9">
        <w:rPr>
          <w:rStyle w:val="Strong"/>
          <w:rFonts w:ascii="Cambria" w:hAnsi="Cambria" w:cs="Traditional Arabic"/>
          <w:sz w:val="28"/>
          <w:szCs w:val="28"/>
        </w:rPr>
        <w:t>:</w:t>
      </w:r>
    </w:p>
    <w:p w14:paraId="46F118C5" w14:textId="77777777" w:rsidR="003C4F5D" w:rsidRPr="008025B9"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025B9">
        <w:rPr>
          <w:rFonts w:ascii="Cambria" w:hAnsi="Cambria" w:cs="Traditional Arabic"/>
          <w:sz w:val="28"/>
          <w:szCs w:val="28"/>
          <w:rtl/>
        </w:rPr>
        <w:t>في المرحلة الأخيرة، قام الباحث بصياغة النتائج النهائية للدراسة، وتقديم التوصيات العلمية والتطبيقية التي يمكن أن تسهم في تطوير تطبيقات المدن الذكية وتعزيز دورها في تحقيق أهداف التنمية المستدامة</w:t>
      </w:r>
      <w:r w:rsidRPr="008025B9">
        <w:rPr>
          <w:rFonts w:ascii="Cambria" w:hAnsi="Cambria" w:cs="Traditional Arabic"/>
          <w:sz w:val="28"/>
          <w:szCs w:val="28"/>
        </w:rPr>
        <w:t>.</w:t>
      </w:r>
    </w:p>
    <w:p w14:paraId="2A501EE6" w14:textId="083F9EE6" w:rsidR="003C4F5D" w:rsidRPr="008025B9" w:rsidRDefault="003C4F5D" w:rsidP="008025B9">
      <w:pPr>
        <w:bidi/>
        <w:spacing w:after="120" w:line="360" w:lineRule="auto"/>
        <w:ind w:hanging="58"/>
        <w:jc w:val="both"/>
        <w:rPr>
          <w:rFonts w:ascii="Cambria" w:eastAsia="Times New Roman" w:hAnsi="Cambria" w:cs="Traditional Arabic"/>
          <w:b/>
          <w:bCs/>
          <w:sz w:val="28"/>
          <w:szCs w:val="28"/>
          <w:rtl/>
        </w:rPr>
      </w:pPr>
      <w:r w:rsidRPr="008025B9">
        <w:rPr>
          <w:rFonts w:ascii="Cambria" w:eastAsia="Times New Roman" w:hAnsi="Cambria" w:cs="Traditional Arabic"/>
          <w:b/>
          <w:bCs/>
          <w:sz w:val="28"/>
          <w:szCs w:val="28"/>
          <w:rtl/>
        </w:rPr>
        <w:t xml:space="preserve">6. تصميم الدراسة والمعالجة </w:t>
      </w:r>
      <w:r w:rsidR="008025B9" w:rsidRPr="008025B9">
        <w:rPr>
          <w:rFonts w:ascii="Cambria" w:eastAsia="Times New Roman" w:hAnsi="Cambria" w:cs="Traditional Arabic" w:hint="cs"/>
          <w:b/>
          <w:bCs/>
          <w:sz w:val="28"/>
          <w:szCs w:val="28"/>
          <w:rtl/>
        </w:rPr>
        <w:t>الإحصائية.</w:t>
      </w:r>
    </w:p>
    <w:p w14:paraId="5EBE3585"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تم تصميم هذه الدراسة وفق نموذج وصفي تحليلي يهدف إلى تقييم تأثير المدن الذكية على تحقيق أهداف التنمية المستدامة في مدينة الرياض، وذلك من خلال دراسة العلاقة بين المتغير المستقل المتمثل في مكونات المدن الذكية (تكنولوجيا المعلومات والاتصالات، البيانات والتحليلات، التطبيقات الذكية، والخدمات الإلكترونية)، والمتغير التابع المتمثل في أبعاد التنمية المستدامة الثلاثة (الاقتصادية، والاجتماعية، والبيئية)</w:t>
      </w:r>
      <w:r w:rsidRPr="008025B9">
        <w:rPr>
          <w:rFonts w:ascii="Cambria" w:eastAsia="Times New Roman" w:hAnsi="Cambria" w:cs="Traditional Arabic"/>
          <w:sz w:val="28"/>
          <w:szCs w:val="28"/>
        </w:rPr>
        <w:t>.</w:t>
      </w:r>
    </w:p>
    <w:p w14:paraId="42181299" w14:textId="77777777" w:rsidR="003C4F5D" w:rsidRPr="008025B9" w:rsidRDefault="003C4F5D" w:rsidP="008025B9">
      <w:pPr>
        <w:bidi/>
        <w:spacing w:after="120" w:line="360" w:lineRule="auto"/>
        <w:jc w:val="both"/>
        <w:outlineLvl w:val="3"/>
        <w:rPr>
          <w:rFonts w:ascii="Cambria" w:eastAsia="Times New Roman" w:hAnsi="Cambria" w:cs="Traditional Arabic"/>
          <w:b/>
          <w:bCs/>
          <w:sz w:val="28"/>
          <w:szCs w:val="28"/>
        </w:rPr>
      </w:pPr>
      <w:r w:rsidRPr="008025B9">
        <w:rPr>
          <w:rFonts w:ascii="Cambria" w:eastAsia="Times New Roman" w:hAnsi="Cambria" w:cs="Traditional Arabic"/>
          <w:b/>
          <w:bCs/>
          <w:sz w:val="28"/>
          <w:szCs w:val="28"/>
          <w:rtl/>
        </w:rPr>
        <w:t>أولًا: تصميم الدراسة</w:t>
      </w:r>
    </w:p>
    <w:p w14:paraId="308E44E9"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tl/>
        </w:rPr>
      </w:pPr>
      <w:r w:rsidRPr="008025B9">
        <w:rPr>
          <w:rFonts w:ascii="Cambria" w:eastAsia="Times New Roman" w:hAnsi="Cambria" w:cs="Traditional Arabic"/>
          <w:sz w:val="28"/>
          <w:szCs w:val="28"/>
          <w:rtl/>
        </w:rPr>
        <w:t>اعتمد الباحث على تصميم بحث ميداني كمي تدعمه بيانات نوعية، من خلال الجمع بين الاستبانة الإلكترونية والمقابلات شبه المهيكلة، وذلك بهدف الحصول على بيانات شاملة تجمع بين الدقة الإحصائية والعمق التفسيري</w:t>
      </w:r>
      <w:r w:rsidRPr="008025B9">
        <w:rPr>
          <w:rFonts w:ascii="Cambria" w:eastAsia="Times New Roman" w:hAnsi="Cambria" w:cs="Traditional Arabic"/>
          <w:sz w:val="28"/>
          <w:szCs w:val="28"/>
        </w:rPr>
        <w:t>.</w:t>
      </w:r>
    </w:p>
    <w:p w14:paraId="5CF66381"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وقد روعي في تصميم الدراسة 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8025B9">
        <w:rPr>
          <w:rFonts w:ascii="Cambria" w:eastAsia="Times New Roman" w:hAnsi="Cambria" w:cs="Traditional Arabic"/>
          <w:sz w:val="28"/>
          <w:szCs w:val="28"/>
        </w:rPr>
        <w:t>.</w:t>
      </w:r>
    </w:p>
    <w:p w14:paraId="735422ED"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كما تم بناء النموذج المفاهيمي للدراسة ليعكس العلاقات الافتراضية بين مكونات المدن الذكية (المتغير المستقل) وأبعاد التنمية المستدامة (المتغير التابع)، حيث تم صياغة خمس فرضيات رئيسة لاختبار هذه العلاقات باستخدام أدوات التحليل الإحصائي المناسبة</w:t>
      </w:r>
      <w:r w:rsidRPr="008025B9">
        <w:rPr>
          <w:rFonts w:ascii="Cambria" w:eastAsia="Times New Roman" w:hAnsi="Cambria" w:cs="Traditional Arabic"/>
          <w:sz w:val="28"/>
          <w:szCs w:val="28"/>
        </w:rPr>
        <w:t>.</w:t>
      </w:r>
    </w:p>
    <w:p w14:paraId="7DCCE0D8" w14:textId="77777777" w:rsidR="003C4F5D" w:rsidRPr="008025B9" w:rsidRDefault="003C4F5D" w:rsidP="008025B9">
      <w:pPr>
        <w:bidi/>
        <w:spacing w:after="120" w:line="360" w:lineRule="auto"/>
        <w:jc w:val="both"/>
        <w:outlineLvl w:val="3"/>
        <w:rPr>
          <w:rFonts w:ascii="Cambria" w:eastAsia="Times New Roman" w:hAnsi="Cambria" w:cs="Traditional Arabic"/>
          <w:b/>
          <w:bCs/>
          <w:sz w:val="28"/>
          <w:szCs w:val="28"/>
        </w:rPr>
      </w:pPr>
      <w:r w:rsidRPr="008025B9">
        <w:rPr>
          <w:rFonts w:ascii="Cambria" w:eastAsia="Times New Roman" w:hAnsi="Cambria" w:cs="Traditional Arabic"/>
          <w:b/>
          <w:bCs/>
          <w:sz w:val="28"/>
          <w:szCs w:val="28"/>
          <w:rtl/>
        </w:rPr>
        <w:t>ثانيًا: المعالجة الإحصائية</w:t>
      </w:r>
    </w:p>
    <w:p w14:paraId="37DABD53"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Pr>
      </w:pPr>
      <w:r w:rsidRPr="008025B9">
        <w:rPr>
          <w:rFonts w:ascii="Cambria" w:eastAsia="Times New Roman" w:hAnsi="Cambria" w:cs="Traditional Arabic"/>
          <w:sz w:val="28"/>
          <w:szCs w:val="28"/>
          <w:rtl/>
        </w:rPr>
        <w:lastRenderedPageBreak/>
        <w:t xml:space="preserve">اعتمد الباحث في معالجة البيانات وتحليلها على برنامج </w:t>
      </w:r>
      <w:r w:rsidRPr="008025B9">
        <w:rPr>
          <w:rFonts w:ascii="Cambria" w:eastAsia="Times New Roman" w:hAnsi="Cambria" w:cs="Traditional Arabic"/>
          <w:b/>
          <w:bCs/>
          <w:sz w:val="28"/>
          <w:szCs w:val="28"/>
        </w:rPr>
        <w:t xml:space="preserve"> </w:t>
      </w:r>
      <w:r w:rsidRPr="008025B9">
        <w:rPr>
          <w:rFonts w:ascii="Cambria" w:eastAsia="Times New Roman" w:hAnsi="Cambria" w:cs="Traditional Arabic"/>
          <w:sz w:val="28"/>
          <w:szCs w:val="28"/>
        </w:rPr>
        <w:t xml:space="preserve">SPSS </w:t>
      </w:r>
      <w:r w:rsidRPr="008025B9">
        <w:rPr>
          <w:rFonts w:ascii="Cambria" w:eastAsia="Times New Roman" w:hAnsi="Cambria" w:cs="Traditional Arabic"/>
          <w:sz w:val="28"/>
          <w:szCs w:val="28"/>
          <w:rtl/>
        </w:rPr>
        <w:t>(الإصدار الأحدث)، لما يوفره من إمكانات متقدمة في التحليل الكمي للبيانات. وقد تم استخدام مجموعة من الأساليب الإحصائية على النحو الآتي</w:t>
      </w:r>
      <w:r w:rsidRPr="008025B9">
        <w:rPr>
          <w:rFonts w:ascii="Cambria" w:eastAsia="Times New Roman" w:hAnsi="Cambria" w:cs="Traditional Arabic"/>
          <w:sz w:val="28"/>
          <w:szCs w:val="28"/>
        </w:rPr>
        <w:t>:</w:t>
      </w:r>
    </w:p>
    <w:p w14:paraId="5D9DE08F" w14:textId="77777777" w:rsidR="003C4F5D" w:rsidRPr="008025B9" w:rsidRDefault="003C4F5D" w:rsidP="008025B9">
      <w:pPr>
        <w:numPr>
          <w:ilvl w:val="0"/>
          <w:numId w:val="47"/>
        </w:num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الأساليب الإحصائية الوصفية</w:t>
      </w:r>
      <w:r w:rsidRPr="008025B9">
        <w:rPr>
          <w:rFonts w:ascii="Cambria" w:eastAsia="Times New Roman" w:hAnsi="Cambria" w:cs="Traditional Arabic"/>
          <w:b/>
          <w:bCs/>
          <w:sz w:val="28"/>
          <w:szCs w:val="28"/>
        </w:rPr>
        <w:t>:</w:t>
      </w:r>
    </w:p>
    <w:p w14:paraId="0CBCABC3" w14:textId="77777777" w:rsidR="003C4F5D" w:rsidRPr="008025B9" w:rsidRDefault="003C4F5D" w:rsidP="008025B9">
      <w:pPr>
        <w:bidi/>
        <w:spacing w:after="120" w:line="360" w:lineRule="auto"/>
        <w:ind w:left="84"/>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 xml:space="preserve"> - المتوسط الحسابي</w:t>
      </w:r>
      <w:r w:rsidRPr="008025B9">
        <w:rPr>
          <w:rFonts w:ascii="Cambria" w:eastAsia="Times New Roman" w:hAnsi="Cambria" w:cs="Traditional Arabic"/>
          <w:sz w:val="28"/>
          <w:szCs w:val="28"/>
        </w:rPr>
        <w:t>.</w:t>
      </w:r>
    </w:p>
    <w:p w14:paraId="3D161B33" w14:textId="77777777" w:rsidR="003C4F5D" w:rsidRPr="008025B9" w:rsidRDefault="003C4F5D" w:rsidP="008025B9">
      <w:pPr>
        <w:bidi/>
        <w:spacing w:after="120" w:line="360" w:lineRule="auto"/>
        <w:ind w:left="84"/>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 الانحراف المعياري</w:t>
      </w:r>
      <w:r w:rsidRPr="008025B9">
        <w:rPr>
          <w:rFonts w:ascii="Cambria" w:eastAsia="Times New Roman" w:hAnsi="Cambria" w:cs="Traditional Arabic"/>
          <w:sz w:val="28"/>
          <w:szCs w:val="28"/>
        </w:rPr>
        <w:t>.</w:t>
      </w:r>
    </w:p>
    <w:p w14:paraId="141E58AF" w14:textId="77777777" w:rsidR="003C4F5D" w:rsidRPr="008025B9" w:rsidRDefault="003C4F5D" w:rsidP="008025B9">
      <w:pPr>
        <w:bidi/>
        <w:spacing w:after="120" w:line="360" w:lineRule="auto"/>
        <w:ind w:left="84"/>
        <w:jc w:val="both"/>
        <w:rPr>
          <w:rFonts w:ascii="Cambria" w:eastAsia="Times New Roman" w:hAnsi="Cambria" w:cs="Traditional Arabic"/>
          <w:sz w:val="28"/>
          <w:szCs w:val="28"/>
          <w:rtl/>
        </w:rPr>
      </w:pPr>
      <w:r w:rsidRPr="008025B9">
        <w:rPr>
          <w:rFonts w:ascii="Cambria" w:eastAsia="Times New Roman" w:hAnsi="Cambria" w:cs="Traditional Arabic"/>
          <w:sz w:val="28"/>
          <w:szCs w:val="28"/>
          <w:rtl/>
        </w:rPr>
        <w:t>- النسب المئوية والتكرارات</w:t>
      </w:r>
      <w:r w:rsidRPr="008025B9">
        <w:rPr>
          <w:rFonts w:ascii="Cambria" w:eastAsia="Times New Roman" w:hAnsi="Cambria" w:cs="Traditional Arabic"/>
          <w:sz w:val="28"/>
          <w:szCs w:val="28"/>
        </w:rPr>
        <w:t>.</w:t>
      </w:r>
    </w:p>
    <w:p w14:paraId="6B3CED4A" w14:textId="77777777" w:rsidR="003C4F5D" w:rsidRPr="008025B9" w:rsidRDefault="003C4F5D" w:rsidP="008025B9">
      <w:pPr>
        <w:bidi/>
        <w:spacing w:after="120" w:line="360" w:lineRule="auto"/>
        <w:ind w:left="84" w:firstLine="425"/>
        <w:jc w:val="both"/>
        <w:rPr>
          <w:rFonts w:ascii="Cambria" w:eastAsia="Times New Roman" w:hAnsi="Cambria" w:cs="Traditional Arabic"/>
          <w:sz w:val="28"/>
          <w:szCs w:val="28"/>
        </w:rPr>
      </w:pPr>
      <w:r w:rsidRPr="008025B9">
        <w:rPr>
          <w:rFonts w:ascii="Cambria" w:eastAsia="Times New Roman" w:hAnsi="Cambria" w:cs="Traditional Arabic"/>
          <w:sz w:val="28"/>
          <w:szCs w:val="28"/>
          <w:rtl/>
        </w:rPr>
        <w:t>وتهدف هذه الأساليب إلى وصف خصائص بيانات العينة وتحديد اتجاهات الاستجابات نحو متغيرات الدراسة</w:t>
      </w:r>
      <w:r w:rsidRPr="008025B9">
        <w:rPr>
          <w:rFonts w:ascii="Cambria" w:eastAsia="Times New Roman" w:hAnsi="Cambria" w:cs="Traditional Arabic"/>
          <w:sz w:val="28"/>
          <w:szCs w:val="28"/>
        </w:rPr>
        <w:t>.</w:t>
      </w:r>
    </w:p>
    <w:p w14:paraId="1B68272C" w14:textId="77777777" w:rsidR="003C4F5D" w:rsidRPr="008025B9" w:rsidRDefault="003C4F5D" w:rsidP="008025B9">
      <w:pPr>
        <w:numPr>
          <w:ilvl w:val="0"/>
          <w:numId w:val="47"/>
        </w:num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الأساليب الإحصائية الاستدلالية</w:t>
      </w:r>
      <w:r w:rsidRPr="008025B9">
        <w:rPr>
          <w:rFonts w:ascii="Cambria" w:eastAsia="Times New Roman" w:hAnsi="Cambria" w:cs="Traditional Arabic"/>
          <w:b/>
          <w:bCs/>
          <w:sz w:val="28"/>
          <w:szCs w:val="28"/>
        </w:rPr>
        <w:t>:</w:t>
      </w:r>
    </w:p>
    <w:p w14:paraId="05B37D0F" w14:textId="77777777" w:rsidR="003C4F5D" w:rsidRPr="008025B9" w:rsidRDefault="003C4F5D" w:rsidP="008025B9">
      <w:p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 معامل الارتباط بيرسون</w:t>
      </w:r>
      <w:r w:rsidRPr="008025B9">
        <w:rPr>
          <w:rFonts w:ascii="Cambria" w:eastAsia="Times New Roman" w:hAnsi="Cambria" w:cs="Traditional Arabic"/>
          <w:sz w:val="28"/>
          <w:szCs w:val="28"/>
        </w:rPr>
        <w:t xml:space="preserve"> : </w:t>
      </w:r>
      <w:r w:rsidRPr="008025B9">
        <w:rPr>
          <w:rFonts w:ascii="Cambria" w:eastAsia="Times New Roman" w:hAnsi="Cambria" w:cs="Traditional Arabic"/>
          <w:sz w:val="28"/>
          <w:szCs w:val="28"/>
          <w:rtl/>
        </w:rPr>
        <w:t>لقياس درجة العلاقة بين مكونات المدن الذكية وأبعاد التنمية المستدامة</w:t>
      </w:r>
      <w:r w:rsidRPr="008025B9">
        <w:rPr>
          <w:rFonts w:ascii="Cambria" w:eastAsia="Times New Roman" w:hAnsi="Cambria" w:cs="Traditional Arabic"/>
          <w:sz w:val="28"/>
          <w:szCs w:val="28"/>
        </w:rPr>
        <w:t>.</w:t>
      </w:r>
    </w:p>
    <w:p w14:paraId="51D15328" w14:textId="482C90CF" w:rsidR="003C4F5D" w:rsidRPr="008025B9" w:rsidRDefault="003C4F5D" w:rsidP="008025B9">
      <w:p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 xml:space="preserve">- تحليل الانحدار المتعدد </w:t>
      </w:r>
      <w:r w:rsidR="008025B9" w:rsidRPr="008025B9">
        <w:rPr>
          <w:rFonts w:ascii="Cambria" w:eastAsia="Times New Roman" w:hAnsi="Cambria" w:cs="Traditional Arabic" w:hint="cs"/>
          <w:b/>
          <w:bCs/>
          <w:sz w:val="28"/>
          <w:szCs w:val="28"/>
          <w:rtl/>
        </w:rPr>
        <w:t>المتدرج</w:t>
      </w:r>
      <w:r w:rsidR="008025B9" w:rsidRPr="008025B9">
        <w:rPr>
          <w:rFonts w:ascii="Cambria" w:eastAsia="Times New Roman" w:hAnsi="Cambria" w:cs="Traditional Arabic"/>
          <w:sz w:val="28"/>
          <w:szCs w:val="28"/>
        </w:rPr>
        <w:t>:</w:t>
      </w:r>
      <w:r w:rsidRPr="008025B9">
        <w:rPr>
          <w:rFonts w:ascii="Cambria" w:eastAsia="Times New Roman" w:hAnsi="Cambria" w:cs="Traditional Arabic"/>
          <w:sz w:val="28"/>
          <w:szCs w:val="28"/>
        </w:rPr>
        <w:t xml:space="preserve"> </w:t>
      </w:r>
      <w:r w:rsidRPr="008025B9">
        <w:rPr>
          <w:rFonts w:ascii="Cambria" w:eastAsia="Times New Roman" w:hAnsi="Cambria" w:cs="Traditional Arabic"/>
          <w:sz w:val="28"/>
          <w:szCs w:val="28"/>
          <w:rtl/>
        </w:rPr>
        <w:t>لتحديد مدى تأثير المتغيرات المستقلة على المتغير التابع</w:t>
      </w:r>
      <w:r w:rsidRPr="008025B9">
        <w:rPr>
          <w:rFonts w:ascii="Cambria" w:eastAsia="Times New Roman" w:hAnsi="Cambria" w:cs="Traditional Arabic"/>
          <w:sz w:val="28"/>
          <w:szCs w:val="28"/>
        </w:rPr>
        <w:t>.</w:t>
      </w:r>
    </w:p>
    <w:p w14:paraId="667013E6" w14:textId="17463940" w:rsidR="003C4F5D" w:rsidRPr="008025B9" w:rsidRDefault="003C4F5D" w:rsidP="008025B9">
      <w:pPr>
        <w:bidi/>
        <w:spacing w:after="120" w:line="360" w:lineRule="auto"/>
        <w:jc w:val="both"/>
        <w:rPr>
          <w:rFonts w:ascii="Cambria" w:eastAsia="Times New Roman" w:hAnsi="Cambria" w:cs="Traditional Arabic"/>
          <w:sz w:val="28"/>
          <w:szCs w:val="28"/>
        </w:rPr>
      </w:pPr>
      <w:r w:rsidRPr="008025B9">
        <w:rPr>
          <w:rFonts w:ascii="Cambria" w:eastAsia="Times New Roman" w:hAnsi="Cambria" w:cs="Traditional Arabic"/>
          <w:b/>
          <w:bCs/>
          <w:sz w:val="28"/>
          <w:szCs w:val="28"/>
          <w:rtl/>
        </w:rPr>
        <w:t xml:space="preserve">- معامل </w:t>
      </w:r>
      <w:proofErr w:type="spellStart"/>
      <w:r w:rsidRPr="008025B9">
        <w:rPr>
          <w:rFonts w:ascii="Cambria" w:eastAsia="Times New Roman" w:hAnsi="Cambria" w:cs="Traditional Arabic"/>
          <w:b/>
          <w:bCs/>
          <w:sz w:val="28"/>
          <w:szCs w:val="28"/>
          <w:rtl/>
        </w:rPr>
        <w:t>كرونباخ</w:t>
      </w:r>
      <w:proofErr w:type="spellEnd"/>
      <w:r w:rsidRPr="008025B9">
        <w:rPr>
          <w:rFonts w:ascii="Cambria" w:eastAsia="Times New Roman" w:hAnsi="Cambria" w:cs="Traditional Arabic"/>
          <w:b/>
          <w:bCs/>
          <w:sz w:val="28"/>
          <w:szCs w:val="28"/>
          <w:rtl/>
        </w:rPr>
        <w:t xml:space="preserve"> </w:t>
      </w:r>
      <w:r w:rsidR="008025B9" w:rsidRPr="008025B9">
        <w:rPr>
          <w:rFonts w:ascii="Cambria" w:eastAsia="Times New Roman" w:hAnsi="Cambria" w:cs="Traditional Arabic" w:hint="cs"/>
          <w:b/>
          <w:bCs/>
          <w:sz w:val="28"/>
          <w:szCs w:val="28"/>
          <w:rtl/>
        </w:rPr>
        <w:t>ألفا:</w:t>
      </w:r>
      <w:r w:rsidR="008025B9" w:rsidRPr="008025B9">
        <w:rPr>
          <w:rFonts w:ascii="Cambria" w:eastAsia="Times New Roman" w:hAnsi="Cambria" w:cs="Traditional Arabic"/>
          <w:sz w:val="28"/>
          <w:szCs w:val="28"/>
        </w:rPr>
        <w:t xml:space="preserve"> </w:t>
      </w:r>
      <w:r w:rsidR="008025B9" w:rsidRPr="008025B9">
        <w:rPr>
          <w:rFonts w:ascii="Cambria" w:eastAsia="Times New Roman" w:hAnsi="Cambria" w:cs="Traditional Arabic"/>
          <w:sz w:val="28"/>
          <w:szCs w:val="28"/>
          <w:rtl/>
        </w:rPr>
        <w:t>لقياس</w:t>
      </w:r>
      <w:r w:rsidRPr="008025B9">
        <w:rPr>
          <w:rFonts w:ascii="Cambria" w:eastAsia="Times New Roman" w:hAnsi="Cambria" w:cs="Traditional Arabic"/>
          <w:sz w:val="28"/>
          <w:szCs w:val="28"/>
          <w:rtl/>
        </w:rPr>
        <w:t xml:space="preserve"> ثبات الأداة وموثوقيتها</w:t>
      </w:r>
      <w:r w:rsidRPr="008025B9">
        <w:rPr>
          <w:rFonts w:ascii="Cambria" w:eastAsia="Times New Roman" w:hAnsi="Cambria" w:cs="Traditional Arabic"/>
          <w:sz w:val="28"/>
          <w:szCs w:val="28"/>
        </w:rPr>
        <w:t>.</w:t>
      </w:r>
    </w:p>
    <w:p w14:paraId="74B84DBF" w14:textId="77777777" w:rsidR="003C4F5D" w:rsidRPr="008025B9" w:rsidRDefault="003C4F5D" w:rsidP="008025B9">
      <w:pPr>
        <w:bidi/>
        <w:spacing w:after="120" w:line="360" w:lineRule="auto"/>
        <w:ind w:firstLine="509"/>
        <w:jc w:val="both"/>
        <w:rPr>
          <w:rFonts w:ascii="Cambria" w:eastAsia="Times New Roman" w:hAnsi="Cambria" w:cs="Traditional Arabic"/>
          <w:sz w:val="28"/>
          <w:szCs w:val="28"/>
          <w:rtl/>
        </w:rPr>
      </w:pPr>
      <w:r w:rsidRPr="008025B9">
        <w:rPr>
          <w:rFonts w:ascii="Cambria" w:eastAsia="Times New Roman" w:hAnsi="Cambria" w:cs="Traditional Arabic"/>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8025B9">
        <w:rPr>
          <w:rFonts w:ascii="Cambria" w:eastAsia="Times New Roman" w:hAnsi="Cambria" w:cs="Traditional Arabic"/>
          <w:sz w:val="28"/>
          <w:szCs w:val="28"/>
        </w:rPr>
        <w:t>.</w:t>
      </w:r>
    </w:p>
    <w:p w14:paraId="4C116A93" w14:textId="22747C58" w:rsidR="003C4F5D" w:rsidRPr="00086627" w:rsidRDefault="003C4F5D">
      <w:pPr>
        <w:spacing w:after="200" w:line="276" w:lineRule="auto"/>
        <w:rPr>
          <w:rFonts w:ascii="Cambria" w:hAnsi="Cambria" w:cs="Traditional Arabic"/>
          <w:b/>
          <w:bCs/>
          <w:sz w:val="30"/>
          <w:szCs w:val="30"/>
          <w:rtl/>
        </w:rPr>
      </w:pPr>
      <w:r w:rsidRPr="00086627">
        <w:rPr>
          <w:rFonts w:ascii="Cambria" w:hAnsi="Cambria" w:cs="Traditional Arabic"/>
          <w:b/>
          <w:bCs/>
          <w:sz w:val="30"/>
          <w:szCs w:val="30"/>
          <w:rtl/>
        </w:rPr>
        <w:br w:type="page"/>
      </w:r>
    </w:p>
    <w:p w14:paraId="71B8C910" w14:textId="77777777" w:rsidR="003C4F5D" w:rsidRPr="00086627" w:rsidRDefault="003C4F5D" w:rsidP="003C4F5D">
      <w:pPr>
        <w:bidi/>
        <w:spacing w:line="360" w:lineRule="auto"/>
        <w:jc w:val="center"/>
        <w:rPr>
          <w:rFonts w:ascii="Cambria" w:hAnsi="Cambria" w:cs="Traditional Arabic"/>
          <w:b/>
          <w:bCs/>
          <w:sz w:val="40"/>
          <w:szCs w:val="40"/>
          <w:lang w:bidi="ar-EG"/>
        </w:rPr>
      </w:pPr>
      <w:r w:rsidRPr="00086627">
        <w:rPr>
          <w:rFonts w:ascii="Cambria" w:hAnsi="Cambria" w:cs="Traditional Arabic"/>
          <w:b/>
          <w:bCs/>
          <w:sz w:val="40"/>
          <w:szCs w:val="40"/>
          <w:rtl/>
          <w:lang w:bidi="ar-EG"/>
        </w:rPr>
        <w:lastRenderedPageBreak/>
        <w:t>الفصل الرابع</w:t>
      </w:r>
    </w:p>
    <w:p w14:paraId="59066C70" w14:textId="77777777" w:rsidR="003C4F5D" w:rsidRPr="00086627" w:rsidRDefault="003C4F5D" w:rsidP="003C4F5D">
      <w:pPr>
        <w:bidi/>
        <w:spacing w:line="360" w:lineRule="auto"/>
        <w:jc w:val="center"/>
        <w:rPr>
          <w:rFonts w:ascii="Cambria" w:hAnsi="Cambria" w:cs="Traditional Arabic"/>
          <w:b/>
          <w:bCs/>
          <w:sz w:val="40"/>
          <w:szCs w:val="40"/>
          <w:rtl/>
          <w:lang w:bidi="ar-EG"/>
        </w:rPr>
      </w:pPr>
      <w:r w:rsidRPr="00086627">
        <w:rPr>
          <w:rFonts w:ascii="Cambria" w:hAnsi="Cambria" w:cs="Traditional Arabic"/>
          <w:b/>
          <w:bCs/>
          <w:sz w:val="40"/>
          <w:szCs w:val="40"/>
          <w:rtl/>
          <w:lang w:bidi="ar-EG"/>
        </w:rPr>
        <w:t>عرض وتحليل نتائج الدراسة</w:t>
      </w:r>
    </w:p>
    <w:p w14:paraId="667AE7D1" w14:textId="77777777" w:rsidR="003C4F5D" w:rsidRPr="00086627" w:rsidRDefault="003C4F5D" w:rsidP="003C4F5D">
      <w:pPr>
        <w:bidi/>
        <w:spacing w:after="200" w:line="276" w:lineRule="auto"/>
        <w:rPr>
          <w:rFonts w:ascii="Cambria" w:hAnsi="Cambria" w:cs="Sakkal Majalla"/>
          <w:b/>
          <w:bCs/>
          <w:color w:val="00B0F0"/>
          <w:sz w:val="36"/>
          <w:szCs w:val="36"/>
          <w:u w:val="single"/>
          <w:rtl/>
        </w:rPr>
      </w:pPr>
    </w:p>
    <w:p w14:paraId="141C22AE" w14:textId="77777777" w:rsidR="003C4F5D" w:rsidRPr="00086627" w:rsidRDefault="003C4F5D" w:rsidP="003C4F5D">
      <w:pPr>
        <w:bidi/>
        <w:spacing w:after="200" w:line="276" w:lineRule="auto"/>
        <w:rPr>
          <w:rFonts w:ascii="Cambria" w:hAnsi="Cambria" w:cs="Sakkal Majalla"/>
          <w:b/>
          <w:bCs/>
          <w:color w:val="00B0F0"/>
          <w:sz w:val="36"/>
          <w:szCs w:val="36"/>
          <w:u w:val="single"/>
          <w:rtl/>
        </w:rPr>
      </w:pPr>
    </w:p>
    <w:p w14:paraId="166B3A51" w14:textId="77777777" w:rsidR="003C4F5D" w:rsidRPr="00086627" w:rsidRDefault="003C4F5D" w:rsidP="003C4F5D">
      <w:pPr>
        <w:bidi/>
        <w:spacing w:after="200" w:line="276" w:lineRule="auto"/>
        <w:rPr>
          <w:rFonts w:ascii="Cambria" w:hAnsi="Cambria" w:cs="Sakkal Majalla"/>
          <w:b/>
          <w:bCs/>
          <w:color w:val="00B0F0"/>
          <w:sz w:val="36"/>
          <w:szCs w:val="36"/>
          <w:u w:val="single"/>
          <w:rtl/>
        </w:rPr>
      </w:pPr>
    </w:p>
    <w:p w14:paraId="2AA8E562" w14:textId="77777777" w:rsidR="003C4F5D" w:rsidRPr="00086627" w:rsidRDefault="003C4F5D" w:rsidP="003C4F5D">
      <w:pPr>
        <w:bidi/>
        <w:spacing w:after="200" w:line="276" w:lineRule="auto"/>
        <w:rPr>
          <w:rFonts w:ascii="Cambria" w:hAnsi="Cambria" w:cs="Sakkal Majalla"/>
          <w:b/>
          <w:bCs/>
          <w:color w:val="00B0F0"/>
          <w:sz w:val="36"/>
          <w:szCs w:val="36"/>
          <w:u w:val="single"/>
          <w:rtl/>
        </w:rPr>
      </w:pPr>
    </w:p>
    <w:p w14:paraId="2C749DAB" w14:textId="77777777" w:rsidR="003C4F5D" w:rsidRPr="00086627" w:rsidRDefault="003C4F5D" w:rsidP="003C4F5D">
      <w:pPr>
        <w:bidi/>
        <w:spacing w:after="200" w:line="276" w:lineRule="auto"/>
        <w:rPr>
          <w:rFonts w:ascii="Cambria" w:hAnsi="Cambria" w:cs="Sakkal Majalla"/>
          <w:b/>
          <w:bCs/>
          <w:color w:val="00B0F0"/>
          <w:sz w:val="36"/>
          <w:szCs w:val="36"/>
          <w:u w:val="single"/>
          <w:rtl/>
        </w:rPr>
      </w:pPr>
    </w:p>
    <w:p w14:paraId="10D18463" w14:textId="77777777" w:rsidR="003C4F5D" w:rsidRPr="00086627" w:rsidRDefault="003C4F5D" w:rsidP="003C4F5D">
      <w:pPr>
        <w:bidi/>
        <w:spacing w:after="200" w:line="276" w:lineRule="auto"/>
        <w:rPr>
          <w:rFonts w:ascii="Cambria" w:hAnsi="Cambria" w:cs="Sakkal Majalla"/>
          <w:b/>
          <w:bCs/>
          <w:color w:val="00B0F0"/>
          <w:sz w:val="36"/>
          <w:szCs w:val="36"/>
          <w:u w:val="single"/>
          <w:rtl/>
        </w:rPr>
      </w:pPr>
    </w:p>
    <w:p w14:paraId="347994A6"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741BF79A"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672B7C84"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725EDF95"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6A510E9C"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20012829"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159B52D3"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62C02286"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1C3CFE04"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1FC76E57"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08906F4D" w14:textId="77777777" w:rsidR="003C4F5D" w:rsidRPr="00086627" w:rsidRDefault="003C4F5D" w:rsidP="003C4F5D">
      <w:pPr>
        <w:bidi/>
        <w:spacing w:after="120" w:line="240" w:lineRule="auto"/>
        <w:rPr>
          <w:rFonts w:ascii="Cambria" w:hAnsi="Cambria" w:cs="Sakkal Majalla"/>
          <w:b/>
          <w:bCs/>
          <w:color w:val="00B0F0"/>
          <w:sz w:val="36"/>
          <w:szCs w:val="36"/>
          <w:u w:val="single"/>
          <w:rtl/>
        </w:rPr>
      </w:pPr>
    </w:p>
    <w:p w14:paraId="6AC7D9F1" w14:textId="40E0BBC6" w:rsidR="003C4F5D" w:rsidRPr="008025B9" w:rsidRDefault="003C4F5D" w:rsidP="003C4F5D">
      <w:pPr>
        <w:bidi/>
        <w:spacing w:after="120" w:line="240" w:lineRule="auto"/>
        <w:rPr>
          <w:rFonts w:ascii="Cambria" w:hAnsi="Cambria" w:cs="Simplified Arabic"/>
          <w:b/>
          <w:bCs/>
          <w:sz w:val="36"/>
          <w:szCs w:val="36"/>
          <w:u w:val="single"/>
          <w:rtl/>
        </w:rPr>
      </w:pPr>
      <w:r w:rsidRPr="008025B9">
        <w:rPr>
          <w:rFonts w:ascii="Cambria" w:hAnsi="Cambria" w:cs="Simplified Arabic"/>
          <w:b/>
          <w:bCs/>
          <w:sz w:val="36"/>
          <w:szCs w:val="36"/>
          <w:u w:val="single"/>
          <w:rtl/>
        </w:rPr>
        <w:lastRenderedPageBreak/>
        <w:t>مقدمة</w:t>
      </w:r>
      <w:r w:rsidRPr="008025B9">
        <w:rPr>
          <w:rFonts w:ascii="Cambria" w:hAnsi="Cambria" w:cs="Simplified Arabic"/>
          <w:b/>
          <w:bCs/>
          <w:sz w:val="36"/>
          <w:szCs w:val="36"/>
          <w:u w:val="single"/>
        </w:rPr>
        <w:t>:</w:t>
      </w:r>
    </w:p>
    <w:p w14:paraId="1000EE43"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tl/>
        </w:rPr>
        <w:t>يتناول هذا الفصل عرضًا تحليليًا منهجيًا لنتائج الدراسة الميدانية، وذلك من خلال تحليل البيانات التي تم جمعها باستخدام أداة الدراسة (الاستبانة)، والتي صُممت لقياس أثر التحول الرقمي نحو مستقبل مستدام، من خلال تقييم دور المدن الذكية في تحقيق أهداف التنمية المستدامة في مدينة الرياض</w:t>
      </w:r>
      <w:r w:rsidRPr="00086627">
        <w:rPr>
          <w:rFonts w:ascii="Cambria" w:hAnsi="Cambria" w:cs="Simplified Arabic"/>
          <w:sz w:val="28"/>
          <w:szCs w:val="28"/>
        </w:rPr>
        <w:t>.</w:t>
      </w:r>
    </w:p>
    <w:p w14:paraId="0EC12F9F"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tl/>
        </w:rPr>
        <w:t>وقد تم تطبيق أداة الدراسة على عينة بلغ حجمها (291) مفردة من موظفي الهيئة الملكية لمدينة الرياض، حيث تم اختيارهم وفق أسلوب العينة الملائمة لطبيعة الدراسة، مع الحرص على تحقيق درجة مناسبة من التنوع في الخصائص الديموغرافية لأفراد العينة، والمتمثلة في (المؤهل العلمي، وسنوات الخبرة، والمسمى الوظيفي)، بما يعزز من تمثيل العينة لمجتمع الدراسة، ويسهم في رفع مستوى دقة النتائج وقابليتها للتعميم</w:t>
      </w:r>
      <w:r w:rsidRPr="00086627">
        <w:rPr>
          <w:rFonts w:ascii="Cambria" w:hAnsi="Cambria" w:cs="Simplified Arabic"/>
          <w:sz w:val="28"/>
          <w:szCs w:val="28"/>
        </w:rPr>
        <w:t>.</w:t>
      </w:r>
    </w:p>
    <w:p w14:paraId="244CB1D8"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tl/>
        </w:rPr>
        <w:t>واعتمدت الدراسة على مقياس ليكرت الخماسي لقياس اتجاهات أفراد العينة نحو عبارات الاستبانة، حيث تراوحت بدائل الاستجابة بين (1) أعارض بشدة و(5) أوافق بشدة، الأمر الذي يتيح قياسًا كميًا دقيقًا لمستوى الاتفاق مع متغيرات الدراسة وأبعادها المختلفة</w:t>
      </w:r>
      <w:r w:rsidRPr="00086627">
        <w:rPr>
          <w:rFonts w:ascii="Cambria" w:hAnsi="Cambria" w:cs="Simplified Arabic"/>
          <w:sz w:val="28"/>
          <w:szCs w:val="28"/>
        </w:rPr>
        <w:t>.</w:t>
      </w:r>
    </w:p>
    <w:p w14:paraId="2D4F5F19"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tl/>
        </w:rPr>
        <w:t>ولتحقيق أهداف الدراسة والإجابة عن تساؤلاتها، تم تحليل البيانات باستخدام برنامج الحزم الإحصائية للعلوم الاجتماعية</w:t>
      </w:r>
      <w:r w:rsidRPr="00086627">
        <w:rPr>
          <w:rFonts w:ascii="Cambria" w:hAnsi="Cambria" w:cs="Simplified Arabic"/>
          <w:sz w:val="28"/>
          <w:szCs w:val="28"/>
        </w:rPr>
        <w:t xml:space="preserve"> (SPSS)</w:t>
      </w:r>
      <w:r w:rsidRPr="00086627">
        <w:rPr>
          <w:rFonts w:ascii="Cambria" w:hAnsi="Cambria" w:cs="Simplified Arabic"/>
          <w:sz w:val="28"/>
          <w:szCs w:val="28"/>
          <w:rtl/>
        </w:rPr>
        <w:t>، وذلك من خلال توظيف عدد من الأساليب الإحصائية الملائمة، والتي تمثلت فيما يلي</w:t>
      </w:r>
      <w:r w:rsidRPr="00086627">
        <w:rPr>
          <w:rFonts w:ascii="Cambria" w:hAnsi="Cambria" w:cs="Simplified Arabic"/>
          <w:sz w:val="28"/>
          <w:szCs w:val="28"/>
        </w:rPr>
        <w:t>:</w:t>
      </w:r>
    </w:p>
    <w:p w14:paraId="58FFFB53" w14:textId="77777777" w:rsidR="003C4F5D" w:rsidRPr="00086627" w:rsidRDefault="003C4F5D" w:rsidP="003C4F5D">
      <w:pPr>
        <w:numPr>
          <w:ilvl w:val="0"/>
          <w:numId w:val="53"/>
        </w:numPr>
        <w:bidi/>
        <w:spacing w:after="120" w:line="240" w:lineRule="auto"/>
        <w:jc w:val="both"/>
        <w:rPr>
          <w:rFonts w:ascii="Cambria" w:hAnsi="Cambria" w:cs="Simplified Arabic"/>
          <w:sz w:val="28"/>
          <w:szCs w:val="28"/>
        </w:rPr>
      </w:pPr>
      <w:r w:rsidRPr="00086627">
        <w:rPr>
          <w:rFonts w:ascii="Cambria" w:hAnsi="Cambria" w:cs="Simplified Arabic"/>
          <w:sz w:val="28"/>
          <w:szCs w:val="28"/>
          <w:rtl/>
        </w:rPr>
        <w:t>الإحصاءات الوصفية (المتوسطات الحسابية والانحرافات المعيارية)، وذلك لوصف اتجاهات استجابات أفراد العينة وتحديد مستوياتها</w:t>
      </w:r>
      <w:r w:rsidRPr="00086627">
        <w:rPr>
          <w:rFonts w:ascii="Cambria" w:hAnsi="Cambria" w:cs="Simplified Arabic"/>
          <w:sz w:val="28"/>
          <w:szCs w:val="28"/>
        </w:rPr>
        <w:t>.</w:t>
      </w:r>
    </w:p>
    <w:p w14:paraId="6F5996A9" w14:textId="77777777" w:rsidR="003C4F5D" w:rsidRPr="00086627" w:rsidRDefault="003C4F5D" w:rsidP="003C4F5D">
      <w:pPr>
        <w:numPr>
          <w:ilvl w:val="0"/>
          <w:numId w:val="53"/>
        </w:numPr>
        <w:bidi/>
        <w:spacing w:after="120" w:line="240" w:lineRule="auto"/>
        <w:jc w:val="both"/>
        <w:rPr>
          <w:rFonts w:ascii="Cambria" w:hAnsi="Cambria" w:cs="Simplified Arabic"/>
          <w:sz w:val="28"/>
          <w:szCs w:val="28"/>
        </w:rPr>
      </w:pPr>
      <w:r w:rsidRPr="00086627">
        <w:rPr>
          <w:rFonts w:ascii="Cambria" w:hAnsi="Cambria" w:cs="Simplified Arabic"/>
          <w:sz w:val="28"/>
          <w:szCs w:val="28"/>
          <w:rtl/>
        </w:rPr>
        <w:t>اختبار الثبات (معامل كرو نباخ ألفا)، للتحقق من درجة الاتساق الداخلي لأداة الدراسة، ومدى اعتماديتها</w:t>
      </w:r>
      <w:r w:rsidRPr="00086627">
        <w:rPr>
          <w:rFonts w:ascii="Cambria" w:hAnsi="Cambria" w:cs="Simplified Arabic"/>
          <w:sz w:val="28"/>
          <w:szCs w:val="28"/>
        </w:rPr>
        <w:t>.</w:t>
      </w:r>
    </w:p>
    <w:p w14:paraId="5AF5C6BB" w14:textId="77777777" w:rsidR="003C4F5D" w:rsidRPr="00086627" w:rsidRDefault="003C4F5D" w:rsidP="003C4F5D">
      <w:pPr>
        <w:numPr>
          <w:ilvl w:val="0"/>
          <w:numId w:val="53"/>
        </w:numPr>
        <w:bidi/>
        <w:spacing w:after="120" w:line="240" w:lineRule="auto"/>
        <w:jc w:val="both"/>
        <w:rPr>
          <w:rFonts w:ascii="Cambria" w:hAnsi="Cambria" w:cs="Simplified Arabic"/>
          <w:sz w:val="28"/>
          <w:szCs w:val="28"/>
        </w:rPr>
      </w:pPr>
      <w:r w:rsidRPr="00086627">
        <w:rPr>
          <w:rFonts w:ascii="Cambria" w:hAnsi="Cambria" w:cs="Simplified Arabic"/>
          <w:sz w:val="28"/>
          <w:szCs w:val="28"/>
          <w:rtl/>
        </w:rPr>
        <w:t>تحليل الارتباط</w:t>
      </w:r>
      <w:r w:rsidRPr="00086627">
        <w:rPr>
          <w:rFonts w:ascii="Cambria" w:hAnsi="Cambria" w:cs="Simplified Arabic"/>
          <w:sz w:val="28"/>
          <w:szCs w:val="28"/>
        </w:rPr>
        <w:t xml:space="preserve"> (Correlation Analysis)</w:t>
      </w:r>
      <w:r w:rsidRPr="00086627">
        <w:rPr>
          <w:rFonts w:ascii="Cambria" w:hAnsi="Cambria" w:cs="Simplified Arabic"/>
          <w:sz w:val="28"/>
          <w:szCs w:val="28"/>
          <w:rtl/>
        </w:rPr>
        <w:t>، لقياس قوة واتجاه العلاقة بين متغيرات الدراسة</w:t>
      </w:r>
      <w:r w:rsidRPr="00086627">
        <w:rPr>
          <w:rFonts w:ascii="Cambria" w:hAnsi="Cambria" w:cs="Simplified Arabic"/>
          <w:sz w:val="28"/>
          <w:szCs w:val="28"/>
        </w:rPr>
        <w:t>.</w:t>
      </w:r>
    </w:p>
    <w:p w14:paraId="21D5DF28" w14:textId="77777777" w:rsidR="003C4F5D" w:rsidRPr="00086627" w:rsidRDefault="003C4F5D" w:rsidP="003C4F5D">
      <w:pPr>
        <w:numPr>
          <w:ilvl w:val="0"/>
          <w:numId w:val="53"/>
        </w:numPr>
        <w:bidi/>
        <w:spacing w:after="120" w:line="240" w:lineRule="auto"/>
        <w:jc w:val="both"/>
        <w:rPr>
          <w:rFonts w:ascii="Cambria" w:hAnsi="Cambria" w:cs="Simplified Arabic"/>
          <w:sz w:val="28"/>
          <w:szCs w:val="28"/>
        </w:rPr>
      </w:pPr>
      <w:r w:rsidRPr="00086627">
        <w:rPr>
          <w:rFonts w:ascii="Cambria" w:hAnsi="Cambria" w:cs="Simplified Arabic"/>
          <w:sz w:val="28"/>
          <w:szCs w:val="28"/>
          <w:rtl/>
        </w:rPr>
        <w:t>تحليل الانحدار</w:t>
      </w:r>
      <w:r w:rsidRPr="00086627">
        <w:rPr>
          <w:rFonts w:ascii="Cambria" w:hAnsi="Cambria" w:cs="Simplified Arabic"/>
          <w:sz w:val="28"/>
          <w:szCs w:val="28"/>
        </w:rPr>
        <w:t xml:space="preserve"> (Regression Analysis)</w:t>
      </w:r>
      <w:r w:rsidRPr="00086627">
        <w:rPr>
          <w:rFonts w:ascii="Cambria" w:hAnsi="Cambria" w:cs="Simplified Arabic"/>
          <w:sz w:val="28"/>
          <w:szCs w:val="28"/>
          <w:rtl/>
        </w:rPr>
        <w:t>، لاختبار أثر التحول الرقمي بأبعاده المختلفة في تحقيق التنمية المستدامة</w:t>
      </w:r>
      <w:r w:rsidRPr="00086627">
        <w:rPr>
          <w:rFonts w:ascii="Cambria" w:hAnsi="Cambria" w:cs="Simplified Arabic"/>
          <w:sz w:val="28"/>
          <w:szCs w:val="28"/>
        </w:rPr>
        <w:t>.</w:t>
      </w:r>
    </w:p>
    <w:p w14:paraId="24DED89A"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tl/>
        </w:rPr>
        <w:t xml:space="preserve">ويهدف هذا الفصل إلى تقديم عرض تحليلي متكامل لنتائج الدراسة، وتفسيرها تفسيرًا علميًا في ضوء الإطار النظري والدراسات السابقة، بما يسهم في اختبار فرضيات الدراسة، والتحقق </w:t>
      </w:r>
      <w:r w:rsidRPr="00086627">
        <w:rPr>
          <w:rFonts w:ascii="Cambria" w:hAnsi="Cambria" w:cs="Simplified Arabic"/>
          <w:sz w:val="28"/>
          <w:szCs w:val="28"/>
          <w:rtl/>
        </w:rPr>
        <w:lastRenderedPageBreak/>
        <w:t>من مدى صحتها، والإجابة عن تساؤلاتها، وصولًا إلى استخلاص نتائج علمية يمكن الاستناد إليها في تقييم دور المدن الذكية في تحقيق أهداف التنمية المستدامة في مدينة الرياض</w:t>
      </w:r>
      <w:r w:rsidRPr="00086627">
        <w:rPr>
          <w:rFonts w:ascii="Cambria" w:hAnsi="Cambria" w:cs="Simplified Arabic"/>
          <w:sz w:val="28"/>
          <w:szCs w:val="28"/>
        </w:rPr>
        <w:t>.</w:t>
      </w:r>
    </w:p>
    <w:p w14:paraId="142841F9" w14:textId="77777777" w:rsidR="003C4F5D" w:rsidRPr="00086627" w:rsidRDefault="003C4F5D" w:rsidP="003C4F5D">
      <w:pPr>
        <w:bidi/>
        <w:spacing w:after="120" w:line="240" w:lineRule="auto"/>
        <w:jc w:val="both"/>
        <w:rPr>
          <w:rFonts w:ascii="Cambria" w:hAnsi="Cambria" w:cs="Simplified Arabic"/>
          <w:sz w:val="28"/>
          <w:szCs w:val="28"/>
          <w:rtl/>
        </w:rPr>
      </w:pPr>
      <w:r w:rsidRPr="00086627">
        <w:rPr>
          <w:rFonts w:ascii="Cambria" w:hAnsi="Cambria" w:cs="Simplified Arabic"/>
          <w:sz w:val="28"/>
          <w:szCs w:val="28"/>
          <w:rtl/>
        </w:rPr>
        <w:t>وسيتم عرض نتائج التحليل وفق تسلسل منهجي منظم، يبدأ بوصف الخصائص الديموغرافية لعينة الدراسة، ثم تحليل محاور الدراسة، يعقبه اختبار فرضيات الدراسة، وصولًا إلى مناقشة النتائج وتفسيرها في ضوء الأدبيات العلمية ذات الصلة</w:t>
      </w:r>
      <w:r w:rsidRPr="00086627">
        <w:rPr>
          <w:rFonts w:ascii="Cambria" w:hAnsi="Cambria" w:cs="Simplified Arabic"/>
          <w:sz w:val="28"/>
          <w:szCs w:val="28"/>
        </w:rPr>
        <w:t>.</w:t>
      </w:r>
    </w:p>
    <w:p w14:paraId="67779F82" w14:textId="77777777" w:rsidR="003C4F5D" w:rsidRPr="00086627" w:rsidRDefault="003C4F5D" w:rsidP="003C4F5D">
      <w:pPr>
        <w:bidi/>
        <w:spacing w:after="120" w:line="240" w:lineRule="auto"/>
        <w:rPr>
          <w:rFonts w:ascii="Cambria" w:hAnsi="Cambria" w:cs="Simplified Arabic"/>
          <w:b/>
          <w:bCs/>
          <w:color w:val="00B0F0"/>
          <w:sz w:val="36"/>
          <w:szCs w:val="36"/>
          <w:u w:val="single"/>
        </w:rPr>
      </w:pPr>
      <w:r w:rsidRPr="00086627">
        <w:rPr>
          <w:rFonts w:ascii="Cambria" w:hAnsi="Cambria" w:cs="Simplified Arabic"/>
          <w:b/>
          <w:bCs/>
          <w:color w:val="00B0F0"/>
          <w:sz w:val="36"/>
          <w:szCs w:val="36"/>
          <w:u w:val="single"/>
          <w:rtl/>
        </w:rPr>
        <w:t>الإحصاء والتحليل الوصفي:</w:t>
      </w:r>
    </w:p>
    <w:p w14:paraId="732F24F3" w14:textId="77777777" w:rsidR="003C4F5D" w:rsidRPr="00086627" w:rsidRDefault="003C4F5D" w:rsidP="003C4F5D">
      <w:pPr>
        <w:bidi/>
        <w:spacing w:after="120" w:line="240" w:lineRule="auto"/>
        <w:rPr>
          <w:rFonts w:ascii="Cambria" w:hAnsi="Cambria" w:cs="Simplified Arabic"/>
          <w:b/>
          <w:bCs/>
          <w:color w:val="00B0F0"/>
          <w:sz w:val="32"/>
          <w:szCs w:val="32"/>
          <w:u w:val="single"/>
        </w:rPr>
      </w:pPr>
      <w:r w:rsidRPr="00086627">
        <w:rPr>
          <w:rFonts w:ascii="Cambria" w:hAnsi="Cambria" w:cs="Simplified Arabic"/>
          <w:b/>
          <w:bCs/>
          <w:color w:val="00B0F0"/>
          <w:sz w:val="32"/>
          <w:szCs w:val="32"/>
          <w:u w:val="single"/>
          <w:rtl/>
        </w:rPr>
        <w:t>أولاً: عرض نتائج الدراسة الخاصة بالبيانات الأولية.</w:t>
      </w:r>
    </w:p>
    <w:p w14:paraId="72A97F9A" w14:textId="77777777" w:rsidR="003C4F5D" w:rsidRPr="00086627" w:rsidRDefault="003C4F5D" w:rsidP="003C4F5D">
      <w:pPr>
        <w:tabs>
          <w:tab w:val="left" w:pos="1087"/>
        </w:tabs>
        <w:bidi/>
        <w:spacing w:after="120" w:line="240" w:lineRule="auto"/>
        <w:ind w:left="357"/>
        <w:jc w:val="center"/>
        <w:rPr>
          <w:rFonts w:ascii="Cambria" w:hAnsi="Cambria" w:cs="Simplified Arabic"/>
          <w:b/>
          <w:bCs/>
          <w:sz w:val="28"/>
          <w:szCs w:val="28"/>
          <w:rtl/>
          <w:lang w:bidi="ar-EG"/>
        </w:rPr>
      </w:pPr>
      <w:r w:rsidRPr="00086627">
        <w:rPr>
          <w:rFonts w:ascii="Cambria" w:hAnsi="Cambria" w:cs="Simplified Arabic"/>
          <w:noProof/>
          <w:rtl/>
        </w:rPr>
        <w:t xml:space="preserve"> </w:t>
      </w:r>
      <w:r w:rsidRPr="00086627">
        <w:rPr>
          <w:rFonts w:ascii="Cambria" w:hAnsi="Cambria" w:cs="Simplified Arabic"/>
          <w:b/>
          <w:bCs/>
          <w:sz w:val="28"/>
          <w:szCs w:val="28"/>
          <w:rtl/>
          <w:lang w:bidi="ar-EG"/>
        </w:rPr>
        <w:t>جدول</w:t>
      </w:r>
      <w:r w:rsidRPr="00086627">
        <w:rPr>
          <w:rFonts w:ascii="Cambria" w:hAnsi="Cambria" w:cs="Simplified Arabic"/>
          <w:b/>
          <w:bCs/>
          <w:sz w:val="28"/>
          <w:szCs w:val="28"/>
          <w:rtl/>
        </w:rPr>
        <w:t xml:space="preserve"> رقم () يوضح توزيع </w:t>
      </w:r>
      <w:r w:rsidRPr="00086627">
        <w:rPr>
          <w:rFonts w:ascii="Cambria" w:hAnsi="Cambria" w:cs="Simplified Arabic"/>
          <w:b/>
          <w:bCs/>
          <w:sz w:val="28"/>
          <w:szCs w:val="28"/>
          <w:rtl/>
          <w:lang w:bidi="ar-EG"/>
        </w:rPr>
        <w:t xml:space="preserve">عينة الدراسة </w:t>
      </w:r>
      <w:r w:rsidRPr="00086627">
        <w:rPr>
          <w:rFonts w:ascii="Cambria" w:hAnsi="Cambria" w:cs="Simplified Arabic"/>
          <w:b/>
          <w:bCs/>
          <w:sz w:val="28"/>
          <w:szCs w:val="28"/>
          <w:rtl/>
        </w:rPr>
        <w:t xml:space="preserve">وفقاً </w:t>
      </w:r>
      <w:r w:rsidRPr="00086627">
        <w:rPr>
          <w:rFonts w:ascii="Cambria" w:hAnsi="Cambria" w:cs="Simplified Arabic"/>
          <w:b/>
          <w:bCs/>
          <w:sz w:val="28"/>
          <w:szCs w:val="28"/>
          <w:rtl/>
          <w:lang w:bidi="ar-EG"/>
        </w:rPr>
        <w:t>للبيانات الأولية</w:t>
      </w:r>
    </w:p>
    <w:p w14:paraId="6B912490" w14:textId="77777777" w:rsidR="003C4F5D" w:rsidRPr="00086627" w:rsidRDefault="003C4F5D" w:rsidP="003C4F5D">
      <w:pPr>
        <w:tabs>
          <w:tab w:val="left" w:pos="1087"/>
        </w:tabs>
        <w:spacing w:after="120" w:line="240" w:lineRule="auto"/>
        <w:ind w:left="357"/>
        <w:jc w:val="center"/>
        <w:rPr>
          <w:rFonts w:ascii="Cambria" w:hAnsi="Cambria" w:cs="Simplified Arabic"/>
          <w:b/>
          <w:bCs/>
          <w:sz w:val="28"/>
          <w:szCs w:val="28"/>
          <w:rtl/>
          <w:lang w:bidi="ar-EG"/>
        </w:rPr>
      </w:pPr>
      <w:r w:rsidRPr="00086627">
        <w:rPr>
          <w:rFonts w:ascii="Cambria" w:hAnsi="Cambria" w:cs="Simplified Arabic"/>
          <w:noProof/>
          <w:rtl/>
        </w:rPr>
        <mc:AlternateContent>
          <mc:Choice Requires="wps">
            <w:drawing>
              <wp:anchor distT="0" distB="0" distL="114300" distR="114300" simplePos="0" relativeHeight="251686400" behindDoc="0" locked="0" layoutInCell="1" allowOverlap="1" wp14:anchorId="67051C48" wp14:editId="4A1AD5EA">
                <wp:simplePos x="0" y="0"/>
                <wp:positionH relativeFrom="margin">
                  <wp:align>left</wp:align>
                </wp:positionH>
                <wp:positionV relativeFrom="paragraph">
                  <wp:posOffset>5080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1C586" w14:textId="77777777" w:rsidR="003C4F5D" w:rsidRDefault="003C4F5D" w:rsidP="003C4F5D">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51C48" id="Rectangle 51" o:spid="_x0000_s1030" style="position:absolute;left:0;text-align:left;margin-left:0;margin-top:.4pt;width:64.5pt;height:29.25pt;z-index:251686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u5I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" filled="f" stroked="f">
                <v:textbox>
                  <w:txbxContent>
                    <w:p w14:paraId="5E01C586" w14:textId="77777777" w:rsidR="003C4F5D" w:rsidRDefault="003C4F5D" w:rsidP="003C4F5D">
                      <w:pPr>
                        <w:jc w:val="center"/>
                      </w:pPr>
                      <w:r>
                        <w:rPr>
                          <w:rFonts w:cs="Simplified Arabic" w:hint="cs"/>
                          <w:sz w:val="28"/>
                          <w:szCs w:val="28"/>
                          <w:rtl/>
                        </w:rPr>
                        <w:t>ن=291</w:t>
                      </w:r>
                    </w:p>
                  </w:txbxContent>
                </v:textbox>
                <w10:wrap anchorx="margin"/>
              </v:rect>
            </w:pict>
          </mc:Fallback>
        </mc:AlternateContent>
      </w:r>
    </w:p>
    <w:tbl>
      <w:tblPr>
        <w:tblStyle w:val="TableGrid"/>
        <w:bidiVisual/>
        <w:tblW w:w="8548" w:type="dxa"/>
        <w:tblInd w:w="66" w:type="dxa"/>
        <w:tblLook w:val="04A0" w:firstRow="1" w:lastRow="0" w:firstColumn="1" w:lastColumn="0" w:noHBand="0" w:noVBand="1"/>
      </w:tblPr>
      <w:tblGrid>
        <w:gridCol w:w="1110"/>
        <w:gridCol w:w="2394"/>
        <w:gridCol w:w="820"/>
        <w:gridCol w:w="1445"/>
        <w:gridCol w:w="964"/>
        <w:gridCol w:w="1815"/>
      </w:tblGrid>
      <w:tr w:rsidR="003C4F5D" w:rsidRPr="00086627" w14:paraId="3229EBA8" w14:textId="77777777" w:rsidTr="00076422">
        <w:tc>
          <w:tcPr>
            <w:tcW w:w="0" w:type="auto"/>
            <w:tcBorders>
              <w:top w:val="thinThickSmallGap" w:sz="18" w:space="0" w:color="auto"/>
              <w:left w:val="thinThickSmallGap" w:sz="18" w:space="0" w:color="auto"/>
              <w:bottom w:val="thinThickSmallGap" w:sz="18" w:space="0" w:color="auto"/>
            </w:tcBorders>
            <w:shd w:val="clear" w:color="auto" w:fill="D9D9D9" w:themeFill="background1" w:themeFillShade="D9"/>
            <w:vAlign w:val="center"/>
            <w:hideMark/>
          </w:tcPr>
          <w:p w14:paraId="3A349EA0" w14:textId="77777777" w:rsidR="003C4F5D" w:rsidRPr="00086627" w:rsidRDefault="003C4F5D" w:rsidP="00076422">
            <w:pPr>
              <w:bidi/>
              <w:spacing w:line="240" w:lineRule="auto"/>
              <w:jc w:val="center"/>
              <w:rPr>
                <w:rFonts w:ascii="Cambria" w:hAnsi="Cambria"/>
                <w:b/>
                <w:bCs/>
              </w:rPr>
            </w:pPr>
            <w:r w:rsidRPr="00086627">
              <w:rPr>
                <w:rFonts w:ascii="Cambria" w:hAnsi="Cambria"/>
                <w:b/>
                <w:bCs/>
                <w:rtl/>
              </w:rPr>
              <w:t>المحور</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0FB632C6" w14:textId="77777777" w:rsidR="003C4F5D" w:rsidRPr="00086627" w:rsidRDefault="003C4F5D" w:rsidP="00076422">
            <w:pPr>
              <w:bidi/>
              <w:spacing w:line="240" w:lineRule="auto"/>
              <w:jc w:val="center"/>
              <w:rPr>
                <w:rFonts w:ascii="Cambria" w:hAnsi="Cambria"/>
                <w:b/>
                <w:bCs/>
              </w:rPr>
            </w:pPr>
            <w:r w:rsidRPr="00086627">
              <w:rPr>
                <w:rFonts w:ascii="Cambria" w:hAnsi="Cambria"/>
                <w:b/>
                <w:bCs/>
                <w:rtl/>
              </w:rPr>
              <w:t>الفئة</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5BC696D1" w14:textId="77777777" w:rsidR="003C4F5D" w:rsidRPr="00086627" w:rsidRDefault="003C4F5D" w:rsidP="00076422">
            <w:pPr>
              <w:bidi/>
              <w:spacing w:line="240" w:lineRule="auto"/>
              <w:jc w:val="center"/>
              <w:rPr>
                <w:rFonts w:ascii="Cambria" w:hAnsi="Cambria"/>
                <w:b/>
                <w:bCs/>
              </w:rPr>
            </w:pPr>
            <w:r w:rsidRPr="00086627">
              <w:rPr>
                <w:rFonts w:ascii="Cambria" w:hAnsi="Cambria"/>
                <w:b/>
                <w:bCs/>
                <w:rtl/>
              </w:rPr>
              <w:t>التكرار</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6C94B54D" w14:textId="77777777" w:rsidR="003C4F5D" w:rsidRPr="00086627" w:rsidRDefault="003C4F5D" w:rsidP="00076422">
            <w:pPr>
              <w:bidi/>
              <w:spacing w:line="240" w:lineRule="auto"/>
              <w:jc w:val="center"/>
              <w:rPr>
                <w:rFonts w:ascii="Cambria" w:hAnsi="Cambria"/>
                <w:b/>
                <w:bCs/>
              </w:rPr>
            </w:pPr>
            <w:r w:rsidRPr="00086627">
              <w:rPr>
                <w:rFonts w:ascii="Cambria" w:hAnsi="Cambria"/>
                <w:b/>
                <w:bCs/>
                <w:rtl/>
              </w:rPr>
              <w:t>النسبة المئوية</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1FFC41F6" w14:textId="77777777" w:rsidR="003C4F5D" w:rsidRPr="00086627" w:rsidRDefault="003C4F5D" w:rsidP="00076422">
            <w:pPr>
              <w:bidi/>
              <w:spacing w:line="240" w:lineRule="auto"/>
              <w:jc w:val="center"/>
              <w:rPr>
                <w:rFonts w:ascii="Cambria" w:hAnsi="Cambria"/>
                <w:b/>
                <w:bCs/>
              </w:rPr>
            </w:pPr>
            <w:r w:rsidRPr="00086627">
              <w:rPr>
                <w:rFonts w:ascii="Cambria" w:hAnsi="Cambria"/>
                <w:b/>
                <w:bCs/>
                <w:rtl/>
              </w:rPr>
              <w:t>المتوسط</w:t>
            </w:r>
          </w:p>
        </w:tc>
        <w:tc>
          <w:tcPr>
            <w:tcW w:w="0" w:type="auto"/>
            <w:tcBorders>
              <w:top w:val="thinThickSmallGap" w:sz="18" w:space="0" w:color="auto"/>
              <w:bottom w:val="thinThickSmallGap" w:sz="18" w:space="0" w:color="auto"/>
              <w:right w:val="thinThickSmallGap" w:sz="18" w:space="0" w:color="auto"/>
            </w:tcBorders>
            <w:shd w:val="clear" w:color="auto" w:fill="D9D9D9" w:themeFill="background1" w:themeFillShade="D9"/>
            <w:vAlign w:val="center"/>
            <w:hideMark/>
          </w:tcPr>
          <w:p w14:paraId="2B7B3EEE" w14:textId="77777777" w:rsidR="003C4F5D" w:rsidRPr="00086627" w:rsidRDefault="003C4F5D" w:rsidP="00076422">
            <w:pPr>
              <w:bidi/>
              <w:spacing w:line="240" w:lineRule="auto"/>
              <w:jc w:val="center"/>
              <w:rPr>
                <w:rFonts w:ascii="Cambria" w:hAnsi="Cambria"/>
                <w:b/>
                <w:bCs/>
              </w:rPr>
            </w:pPr>
            <w:r w:rsidRPr="00086627">
              <w:rPr>
                <w:rFonts w:ascii="Cambria" w:hAnsi="Cambria"/>
                <w:b/>
                <w:bCs/>
                <w:rtl/>
              </w:rPr>
              <w:t>الانحراف المعياري</w:t>
            </w:r>
          </w:p>
        </w:tc>
      </w:tr>
      <w:tr w:rsidR="003C4F5D" w:rsidRPr="00086627" w14:paraId="5C9256F4" w14:textId="77777777" w:rsidTr="00076422">
        <w:tc>
          <w:tcPr>
            <w:tcW w:w="0" w:type="auto"/>
            <w:vMerge w:val="restart"/>
            <w:tcBorders>
              <w:top w:val="thinThickSmallGap" w:sz="18" w:space="0" w:color="auto"/>
              <w:left w:val="thinThickSmallGap" w:sz="18" w:space="0" w:color="auto"/>
            </w:tcBorders>
            <w:vAlign w:val="center"/>
            <w:hideMark/>
          </w:tcPr>
          <w:p w14:paraId="0D42528B" w14:textId="77777777" w:rsidR="003C4F5D" w:rsidRPr="00086627" w:rsidRDefault="003C4F5D" w:rsidP="00076422">
            <w:pPr>
              <w:bidi/>
              <w:spacing w:line="240" w:lineRule="auto"/>
              <w:jc w:val="center"/>
              <w:rPr>
                <w:rFonts w:ascii="Cambria" w:hAnsi="Cambria"/>
              </w:rPr>
            </w:pPr>
            <w:r w:rsidRPr="00086627">
              <w:rPr>
                <w:rFonts w:ascii="Cambria" w:hAnsi="Cambria"/>
                <w:rtl/>
              </w:rPr>
              <w:t>جهة العمل</w:t>
            </w:r>
          </w:p>
        </w:tc>
        <w:tc>
          <w:tcPr>
            <w:tcW w:w="0" w:type="auto"/>
            <w:tcBorders>
              <w:top w:val="thinThickSmallGap" w:sz="18" w:space="0" w:color="auto"/>
            </w:tcBorders>
            <w:vAlign w:val="center"/>
            <w:hideMark/>
          </w:tcPr>
          <w:p w14:paraId="44654F0D" w14:textId="77777777" w:rsidR="003C4F5D" w:rsidRPr="00086627" w:rsidRDefault="003C4F5D" w:rsidP="00076422">
            <w:pPr>
              <w:bidi/>
              <w:spacing w:line="240" w:lineRule="auto"/>
              <w:jc w:val="center"/>
              <w:rPr>
                <w:rFonts w:ascii="Cambria" w:hAnsi="Cambria"/>
              </w:rPr>
            </w:pPr>
            <w:r w:rsidRPr="00086627">
              <w:rPr>
                <w:rFonts w:ascii="Cambria" w:hAnsi="Cambria"/>
                <w:rtl/>
              </w:rPr>
              <w:t>حكومية</w:t>
            </w:r>
          </w:p>
        </w:tc>
        <w:tc>
          <w:tcPr>
            <w:tcW w:w="0" w:type="auto"/>
            <w:tcBorders>
              <w:top w:val="thinThickSmallGap" w:sz="18" w:space="0" w:color="auto"/>
            </w:tcBorders>
            <w:vAlign w:val="center"/>
            <w:hideMark/>
          </w:tcPr>
          <w:p w14:paraId="7D96742B" w14:textId="77777777" w:rsidR="003C4F5D" w:rsidRPr="00086627" w:rsidRDefault="003C4F5D" w:rsidP="00076422">
            <w:pPr>
              <w:bidi/>
              <w:spacing w:line="240" w:lineRule="auto"/>
              <w:jc w:val="center"/>
              <w:rPr>
                <w:rFonts w:ascii="Cambria" w:hAnsi="Cambria"/>
              </w:rPr>
            </w:pPr>
            <w:r w:rsidRPr="00086627">
              <w:rPr>
                <w:rFonts w:ascii="Cambria" w:hAnsi="Cambria"/>
                <w:rtl/>
              </w:rPr>
              <w:t>133</w:t>
            </w:r>
          </w:p>
        </w:tc>
        <w:tc>
          <w:tcPr>
            <w:tcW w:w="0" w:type="auto"/>
            <w:tcBorders>
              <w:top w:val="thinThickSmallGap" w:sz="18" w:space="0" w:color="auto"/>
            </w:tcBorders>
            <w:vAlign w:val="center"/>
            <w:hideMark/>
          </w:tcPr>
          <w:p w14:paraId="0FF39CA5" w14:textId="77777777" w:rsidR="003C4F5D" w:rsidRPr="00086627" w:rsidRDefault="003C4F5D" w:rsidP="00076422">
            <w:pPr>
              <w:bidi/>
              <w:spacing w:line="240" w:lineRule="auto"/>
              <w:jc w:val="center"/>
              <w:rPr>
                <w:rFonts w:ascii="Cambria" w:hAnsi="Cambria"/>
              </w:rPr>
            </w:pPr>
            <w:r w:rsidRPr="00086627">
              <w:rPr>
                <w:rFonts w:ascii="Cambria" w:hAnsi="Cambria"/>
                <w:rtl/>
              </w:rPr>
              <w:t>45.7%</w:t>
            </w:r>
          </w:p>
        </w:tc>
        <w:tc>
          <w:tcPr>
            <w:tcW w:w="0" w:type="auto"/>
            <w:vMerge w:val="restart"/>
            <w:tcBorders>
              <w:top w:val="thinThickSmallGap" w:sz="18" w:space="0" w:color="auto"/>
            </w:tcBorders>
            <w:vAlign w:val="center"/>
            <w:hideMark/>
          </w:tcPr>
          <w:p w14:paraId="0FCD25B5" w14:textId="77777777" w:rsidR="003C4F5D" w:rsidRPr="00086627" w:rsidRDefault="003C4F5D" w:rsidP="00076422">
            <w:pPr>
              <w:bidi/>
              <w:spacing w:line="240" w:lineRule="auto"/>
              <w:jc w:val="center"/>
              <w:rPr>
                <w:rFonts w:ascii="Cambria" w:hAnsi="Cambria"/>
              </w:rPr>
            </w:pPr>
            <w:r w:rsidRPr="00086627">
              <w:rPr>
                <w:rFonts w:ascii="Cambria" w:hAnsi="Cambria"/>
                <w:rtl/>
              </w:rPr>
              <w:t>79</w:t>
            </w:r>
          </w:p>
        </w:tc>
        <w:tc>
          <w:tcPr>
            <w:tcW w:w="0" w:type="auto"/>
            <w:vMerge w:val="restart"/>
            <w:tcBorders>
              <w:top w:val="thinThickSmallGap" w:sz="18" w:space="0" w:color="auto"/>
              <w:right w:val="thinThickSmallGap" w:sz="18" w:space="0" w:color="auto"/>
            </w:tcBorders>
            <w:vAlign w:val="center"/>
            <w:hideMark/>
          </w:tcPr>
          <w:p w14:paraId="4C2C5A55" w14:textId="77777777" w:rsidR="003C4F5D" w:rsidRPr="00086627" w:rsidRDefault="003C4F5D" w:rsidP="00076422">
            <w:pPr>
              <w:bidi/>
              <w:spacing w:line="240" w:lineRule="auto"/>
              <w:jc w:val="center"/>
              <w:rPr>
                <w:rFonts w:ascii="Cambria" w:hAnsi="Cambria"/>
              </w:rPr>
            </w:pPr>
            <w:r w:rsidRPr="00086627">
              <w:rPr>
                <w:rFonts w:ascii="Cambria" w:hAnsi="Cambria"/>
                <w:rtl/>
              </w:rPr>
              <w:t>60</w:t>
            </w:r>
          </w:p>
        </w:tc>
      </w:tr>
      <w:tr w:rsidR="003C4F5D" w:rsidRPr="00086627" w14:paraId="0330EF0B" w14:textId="77777777" w:rsidTr="00076422">
        <w:tc>
          <w:tcPr>
            <w:tcW w:w="0" w:type="auto"/>
            <w:vMerge/>
            <w:tcBorders>
              <w:left w:val="thinThickSmallGap" w:sz="18" w:space="0" w:color="auto"/>
            </w:tcBorders>
            <w:vAlign w:val="center"/>
            <w:hideMark/>
          </w:tcPr>
          <w:p w14:paraId="751EB3F1" w14:textId="77777777" w:rsidR="003C4F5D" w:rsidRPr="00086627" w:rsidRDefault="003C4F5D" w:rsidP="00076422">
            <w:pPr>
              <w:bidi/>
              <w:spacing w:line="240" w:lineRule="auto"/>
              <w:jc w:val="center"/>
              <w:rPr>
                <w:rFonts w:ascii="Cambria" w:hAnsi="Cambria"/>
              </w:rPr>
            </w:pPr>
          </w:p>
        </w:tc>
        <w:tc>
          <w:tcPr>
            <w:tcW w:w="0" w:type="auto"/>
            <w:vAlign w:val="center"/>
            <w:hideMark/>
          </w:tcPr>
          <w:p w14:paraId="35EA1492" w14:textId="77777777" w:rsidR="003C4F5D" w:rsidRPr="00086627" w:rsidRDefault="003C4F5D" w:rsidP="00076422">
            <w:pPr>
              <w:bidi/>
              <w:spacing w:line="240" w:lineRule="auto"/>
              <w:jc w:val="center"/>
              <w:rPr>
                <w:rFonts w:ascii="Cambria" w:hAnsi="Cambria"/>
              </w:rPr>
            </w:pPr>
            <w:r w:rsidRPr="00086627">
              <w:rPr>
                <w:rFonts w:ascii="Cambria" w:hAnsi="Cambria"/>
                <w:rtl/>
              </w:rPr>
              <w:t>خاصة</w:t>
            </w:r>
          </w:p>
        </w:tc>
        <w:tc>
          <w:tcPr>
            <w:tcW w:w="0" w:type="auto"/>
            <w:vAlign w:val="center"/>
            <w:hideMark/>
          </w:tcPr>
          <w:p w14:paraId="7023EDCB" w14:textId="77777777" w:rsidR="003C4F5D" w:rsidRPr="00086627" w:rsidRDefault="003C4F5D" w:rsidP="00076422">
            <w:pPr>
              <w:bidi/>
              <w:spacing w:line="240" w:lineRule="auto"/>
              <w:jc w:val="center"/>
              <w:rPr>
                <w:rFonts w:ascii="Cambria" w:hAnsi="Cambria"/>
              </w:rPr>
            </w:pPr>
            <w:r w:rsidRPr="00086627">
              <w:rPr>
                <w:rFonts w:ascii="Cambria" w:hAnsi="Cambria"/>
                <w:rtl/>
              </w:rPr>
              <w:t>131</w:t>
            </w:r>
          </w:p>
        </w:tc>
        <w:tc>
          <w:tcPr>
            <w:tcW w:w="0" w:type="auto"/>
            <w:vAlign w:val="center"/>
            <w:hideMark/>
          </w:tcPr>
          <w:p w14:paraId="2D666CE6" w14:textId="77777777" w:rsidR="003C4F5D" w:rsidRPr="00086627" w:rsidRDefault="003C4F5D" w:rsidP="00076422">
            <w:pPr>
              <w:bidi/>
              <w:spacing w:line="240" w:lineRule="auto"/>
              <w:jc w:val="center"/>
              <w:rPr>
                <w:rFonts w:ascii="Cambria" w:hAnsi="Cambria"/>
              </w:rPr>
            </w:pPr>
            <w:r w:rsidRPr="00086627">
              <w:rPr>
                <w:rFonts w:ascii="Cambria" w:hAnsi="Cambria"/>
                <w:rtl/>
              </w:rPr>
              <w:t>45%</w:t>
            </w:r>
          </w:p>
        </w:tc>
        <w:tc>
          <w:tcPr>
            <w:tcW w:w="0" w:type="auto"/>
            <w:vMerge/>
            <w:vAlign w:val="center"/>
            <w:hideMark/>
          </w:tcPr>
          <w:p w14:paraId="4D6C799D" w14:textId="77777777" w:rsidR="003C4F5D" w:rsidRPr="00086627" w:rsidRDefault="003C4F5D" w:rsidP="00076422">
            <w:pPr>
              <w:bidi/>
              <w:spacing w:line="240" w:lineRule="auto"/>
              <w:jc w:val="center"/>
              <w:rPr>
                <w:rFonts w:ascii="Cambria" w:hAnsi="Cambria"/>
              </w:rPr>
            </w:pPr>
          </w:p>
        </w:tc>
        <w:tc>
          <w:tcPr>
            <w:tcW w:w="0" w:type="auto"/>
            <w:vMerge/>
            <w:tcBorders>
              <w:right w:val="thinThickSmallGap" w:sz="18" w:space="0" w:color="auto"/>
            </w:tcBorders>
            <w:vAlign w:val="center"/>
            <w:hideMark/>
          </w:tcPr>
          <w:p w14:paraId="55824F81" w14:textId="77777777" w:rsidR="003C4F5D" w:rsidRPr="00086627" w:rsidRDefault="003C4F5D" w:rsidP="00076422">
            <w:pPr>
              <w:bidi/>
              <w:spacing w:line="240" w:lineRule="auto"/>
              <w:jc w:val="center"/>
              <w:rPr>
                <w:rFonts w:ascii="Cambria" w:hAnsi="Cambria"/>
              </w:rPr>
            </w:pPr>
          </w:p>
        </w:tc>
      </w:tr>
      <w:tr w:rsidR="003C4F5D" w:rsidRPr="00086627" w14:paraId="315C31D3" w14:textId="77777777" w:rsidTr="00076422">
        <w:tc>
          <w:tcPr>
            <w:tcW w:w="0" w:type="auto"/>
            <w:vMerge/>
            <w:tcBorders>
              <w:left w:val="thinThickSmallGap" w:sz="18" w:space="0" w:color="auto"/>
              <w:bottom w:val="thinThickSmallGap" w:sz="18" w:space="0" w:color="auto"/>
            </w:tcBorders>
            <w:vAlign w:val="center"/>
            <w:hideMark/>
          </w:tcPr>
          <w:p w14:paraId="074F310C" w14:textId="77777777" w:rsidR="003C4F5D" w:rsidRPr="00086627" w:rsidRDefault="003C4F5D" w:rsidP="00076422">
            <w:pPr>
              <w:bidi/>
              <w:spacing w:line="240" w:lineRule="auto"/>
              <w:jc w:val="center"/>
              <w:rPr>
                <w:rFonts w:ascii="Cambria" w:hAnsi="Cambria"/>
              </w:rPr>
            </w:pPr>
          </w:p>
        </w:tc>
        <w:tc>
          <w:tcPr>
            <w:tcW w:w="0" w:type="auto"/>
            <w:tcBorders>
              <w:bottom w:val="thinThickSmallGap" w:sz="18" w:space="0" w:color="auto"/>
            </w:tcBorders>
            <w:vAlign w:val="center"/>
            <w:hideMark/>
          </w:tcPr>
          <w:p w14:paraId="041947BF" w14:textId="77777777" w:rsidR="003C4F5D" w:rsidRPr="00086627" w:rsidRDefault="003C4F5D" w:rsidP="00076422">
            <w:pPr>
              <w:bidi/>
              <w:spacing w:line="240" w:lineRule="auto"/>
              <w:jc w:val="center"/>
              <w:rPr>
                <w:rFonts w:ascii="Cambria" w:hAnsi="Cambria"/>
              </w:rPr>
            </w:pPr>
            <w:r w:rsidRPr="00086627">
              <w:rPr>
                <w:rFonts w:ascii="Cambria" w:hAnsi="Cambria"/>
                <w:rtl/>
              </w:rPr>
              <w:t>أكاديمية</w:t>
            </w:r>
          </w:p>
        </w:tc>
        <w:tc>
          <w:tcPr>
            <w:tcW w:w="0" w:type="auto"/>
            <w:tcBorders>
              <w:bottom w:val="thinThickSmallGap" w:sz="18" w:space="0" w:color="auto"/>
            </w:tcBorders>
            <w:vAlign w:val="center"/>
            <w:hideMark/>
          </w:tcPr>
          <w:p w14:paraId="58E21F33" w14:textId="77777777" w:rsidR="003C4F5D" w:rsidRPr="00086627" w:rsidRDefault="003C4F5D" w:rsidP="00076422">
            <w:pPr>
              <w:bidi/>
              <w:spacing w:line="240" w:lineRule="auto"/>
              <w:jc w:val="center"/>
              <w:rPr>
                <w:rFonts w:ascii="Cambria" w:hAnsi="Cambria"/>
              </w:rPr>
            </w:pPr>
            <w:r w:rsidRPr="00086627">
              <w:rPr>
                <w:rFonts w:ascii="Cambria" w:hAnsi="Cambria"/>
                <w:rtl/>
              </w:rPr>
              <w:t>27</w:t>
            </w:r>
          </w:p>
        </w:tc>
        <w:tc>
          <w:tcPr>
            <w:tcW w:w="0" w:type="auto"/>
            <w:tcBorders>
              <w:bottom w:val="thinThickSmallGap" w:sz="18" w:space="0" w:color="auto"/>
            </w:tcBorders>
            <w:vAlign w:val="center"/>
            <w:hideMark/>
          </w:tcPr>
          <w:p w14:paraId="75D3DAA4" w14:textId="77777777" w:rsidR="003C4F5D" w:rsidRPr="00086627" w:rsidRDefault="003C4F5D" w:rsidP="00076422">
            <w:pPr>
              <w:bidi/>
              <w:spacing w:line="240" w:lineRule="auto"/>
              <w:jc w:val="center"/>
              <w:rPr>
                <w:rFonts w:ascii="Cambria" w:hAnsi="Cambria"/>
              </w:rPr>
            </w:pPr>
            <w:r w:rsidRPr="00086627">
              <w:rPr>
                <w:rFonts w:ascii="Cambria" w:hAnsi="Cambria"/>
                <w:rtl/>
              </w:rPr>
              <w:t>9.3%</w:t>
            </w:r>
          </w:p>
        </w:tc>
        <w:tc>
          <w:tcPr>
            <w:tcW w:w="0" w:type="auto"/>
            <w:vMerge/>
            <w:tcBorders>
              <w:bottom w:val="thinThickSmallGap" w:sz="18" w:space="0" w:color="auto"/>
            </w:tcBorders>
            <w:vAlign w:val="center"/>
            <w:hideMark/>
          </w:tcPr>
          <w:p w14:paraId="5B77CD32" w14:textId="77777777" w:rsidR="003C4F5D" w:rsidRPr="00086627" w:rsidRDefault="003C4F5D" w:rsidP="00076422">
            <w:pPr>
              <w:bidi/>
              <w:spacing w:line="240" w:lineRule="auto"/>
              <w:jc w:val="center"/>
              <w:rPr>
                <w:rFonts w:ascii="Cambria" w:hAnsi="Cambria"/>
              </w:rPr>
            </w:pPr>
          </w:p>
        </w:tc>
        <w:tc>
          <w:tcPr>
            <w:tcW w:w="0" w:type="auto"/>
            <w:vMerge/>
            <w:tcBorders>
              <w:bottom w:val="thinThickSmallGap" w:sz="18" w:space="0" w:color="auto"/>
              <w:right w:val="thinThickSmallGap" w:sz="18" w:space="0" w:color="auto"/>
            </w:tcBorders>
            <w:vAlign w:val="center"/>
            <w:hideMark/>
          </w:tcPr>
          <w:p w14:paraId="1E07EEAD" w14:textId="77777777" w:rsidR="003C4F5D" w:rsidRPr="00086627" w:rsidRDefault="003C4F5D" w:rsidP="00076422">
            <w:pPr>
              <w:bidi/>
              <w:spacing w:line="240" w:lineRule="auto"/>
              <w:jc w:val="center"/>
              <w:rPr>
                <w:rFonts w:ascii="Cambria" w:hAnsi="Cambria"/>
              </w:rPr>
            </w:pPr>
          </w:p>
        </w:tc>
      </w:tr>
      <w:tr w:rsidR="003C4F5D" w:rsidRPr="00086627" w14:paraId="64A6D632" w14:textId="77777777" w:rsidTr="00076422">
        <w:tc>
          <w:tcPr>
            <w:tcW w:w="0" w:type="auto"/>
            <w:vMerge w:val="restart"/>
            <w:tcBorders>
              <w:top w:val="thinThickSmallGap" w:sz="18" w:space="0" w:color="auto"/>
              <w:left w:val="thinThickSmallGap" w:sz="18" w:space="0" w:color="auto"/>
            </w:tcBorders>
            <w:vAlign w:val="center"/>
            <w:hideMark/>
          </w:tcPr>
          <w:p w14:paraId="38F0305D" w14:textId="77777777" w:rsidR="003C4F5D" w:rsidRPr="00086627" w:rsidRDefault="003C4F5D" w:rsidP="00076422">
            <w:pPr>
              <w:bidi/>
              <w:spacing w:line="240" w:lineRule="auto"/>
              <w:jc w:val="center"/>
              <w:rPr>
                <w:rFonts w:ascii="Cambria" w:hAnsi="Cambria"/>
              </w:rPr>
            </w:pPr>
            <w:r w:rsidRPr="00086627">
              <w:rPr>
                <w:rFonts w:ascii="Cambria" w:hAnsi="Cambria"/>
                <w:rtl/>
              </w:rPr>
              <w:t>الوظيفة</w:t>
            </w:r>
          </w:p>
        </w:tc>
        <w:tc>
          <w:tcPr>
            <w:tcW w:w="0" w:type="auto"/>
            <w:tcBorders>
              <w:top w:val="thinThickSmallGap" w:sz="18" w:space="0" w:color="auto"/>
            </w:tcBorders>
            <w:vAlign w:val="center"/>
            <w:hideMark/>
          </w:tcPr>
          <w:p w14:paraId="717C28EA" w14:textId="77777777" w:rsidR="003C4F5D" w:rsidRPr="00086627" w:rsidRDefault="003C4F5D" w:rsidP="00076422">
            <w:pPr>
              <w:bidi/>
              <w:spacing w:line="240" w:lineRule="auto"/>
              <w:jc w:val="center"/>
              <w:rPr>
                <w:rFonts w:ascii="Cambria" w:hAnsi="Cambria"/>
              </w:rPr>
            </w:pPr>
            <w:r w:rsidRPr="00086627">
              <w:rPr>
                <w:rFonts w:ascii="Cambria" w:hAnsi="Cambria"/>
                <w:rtl/>
              </w:rPr>
              <w:t>موظف حكومي</w:t>
            </w:r>
          </w:p>
        </w:tc>
        <w:tc>
          <w:tcPr>
            <w:tcW w:w="0" w:type="auto"/>
            <w:tcBorders>
              <w:top w:val="thinThickSmallGap" w:sz="18" w:space="0" w:color="auto"/>
            </w:tcBorders>
            <w:vAlign w:val="center"/>
            <w:hideMark/>
          </w:tcPr>
          <w:p w14:paraId="433A7DA3" w14:textId="77777777" w:rsidR="003C4F5D" w:rsidRPr="00086627" w:rsidRDefault="003C4F5D" w:rsidP="00076422">
            <w:pPr>
              <w:bidi/>
              <w:spacing w:line="240" w:lineRule="auto"/>
              <w:jc w:val="center"/>
              <w:rPr>
                <w:rFonts w:ascii="Cambria" w:hAnsi="Cambria"/>
              </w:rPr>
            </w:pPr>
            <w:r w:rsidRPr="00086627">
              <w:rPr>
                <w:rFonts w:ascii="Cambria" w:hAnsi="Cambria"/>
                <w:rtl/>
              </w:rPr>
              <w:t>69</w:t>
            </w:r>
          </w:p>
        </w:tc>
        <w:tc>
          <w:tcPr>
            <w:tcW w:w="0" w:type="auto"/>
            <w:tcBorders>
              <w:top w:val="thinThickSmallGap" w:sz="18" w:space="0" w:color="auto"/>
            </w:tcBorders>
            <w:vAlign w:val="center"/>
            <w:hideMark/>
          </w:tcPr>
          <w:p w14:paraId="35F2ADF5" w14:textId="77777777" w:rsidR="003C4F5D" w:rsidRPr="00086627" w:rsidRDefault="003C4F5D" w:rsidP="00076422">
            <w:pPr>
              <w:bidi/>
              <w:spacing w:line="240" w:lineRule="auto"/>
              <w:jc w:val="center"/>
              <w:rPr>
                <w:rFonts w:ascii="Cambria" w:hAnsi="Cambria"/>
              </w:rPr>
            </w:pPr>
            <w:r w:rsidRPr="00086627">
              <w:rPr>
                <w:rFonts w:ascii="Cambria" w:hAnsi="Cambria"/>
                <w:rtl/>
              </w:rPr>
              <w:t>23.8%</w:t>
            </w:r>
          </w:p>
        </w:tc>
        <w:tc>
          <w:tcPr>
            <w:tcW w:w="0" w:type="auto"/>
            <w:vMerge w:val="restart"/>
            <w:tcBorders>
              <w:top w:val="thinThickSmallGap" w:sz="18" w:space="0" w:color="auto"/>
            </w:tcBorders>
            <w:vAlign w:val="center"/>
            <w:hideMark/>
          </w:tcPr>
          <w:p w14:paraId="3A085E61" w14:textId="77777777" w:rsidR="003C4F5D" w:rsidRPr="00086627" w:rsidRDefault="003C4F5D" w:rsidP="00076422">
            <w:pPr>
              <w:bidi/>
              <w:spacing w:line="240" w:lineRule="auto"/>
              <w:jc w:val="center"/>
              <w:rPr>
                <w:rFonts w:ascii="Cambria" w:hAnsi="Cambria"/>
              </w:rPr>
            </w:pPr>
            <w:r w:rsidRPr="00086627">
              <w:rPr>
                <w:rFonts w:ascii="Cambria" w:hAnsi="Cambria"/>
                <w:rtl/>
              </w:rPr>
              <w:t>36.8</w:t>
            </w:r>
          </w:p>
        </w:tc>
        <w:tc>
          <w:tcPr>
            <w:tcW w:w="0" w:type="auto"/>
            <w:vMerge w:val="restart"/>
            <w:tcBorders>
              <w:top w:val="thinThickSmallGap" w:sz="18" w:space="0" w:color="auto"/>
              <w:right w:val="thinThickSmallGap" w:sz="18" w:space="0" w:color="auto"/>
            </w:tcBorders>
            <w:vAlign w:val="center"/>
            <w:hideMark/>
          </w:tcPr>
          <w:p w14:paraId="6E1988ED" w14:textId="77777777" w:rsidR="003C4F5D" w:rsidRPr="00086627" w:rsidRDefault="003C4F5D" w:rsidP="00076422">
            <w:pPr>
              <w:bidi/>
              <w:spacing w:line="240" w:lineRule="auto"/>
              <w:jc w:val="center"/>
              <w:rPr>
                <w:rFonts w:ascii="Cambria" w:hAnsi="Cambria"/>
              </w:rPr>
            </w:pPr>
            <w:r w:rsidRPr="00086627">
              <w:rPr>
                <w:rFonts w:ascii="Cambria" w:hAnsi="Cambria"/>
                <w:rtl/>
              </w:rPr>
              <w:t>14.3</w:t>
            </w:r>
          </w:p>
        </w:tc>
      </w:tr>
      <w:tr w:rsidR="003C4F5D" w:rsidRPr="00086627" w14:paraId="283EBD26" w14:textId="77777777" w:rsidTr="00076422">
        <w:tc>
          <w:tcPr>
            <w:tcW w:w="0" w:type="auto"/>
            <w:vMerge/>
            <w:tcBorders>
              <w:left w:val="thinThickSmallGap" w:sz="18" w:space="0" w:color="auto"/>
            </w:tcBorders>
            <w:vAlign w:val="center"/>
            <w:hideMark/>
          </w:tcPr>
          <w:p w14:paraId="6F741DCB" w14:textId="77777777" w:rsidR="003C4F5D" w:rsidRPr="00086627" w:rsidRDefault="003C4F5D" w:rsidP="00076422">
            <w:pPr>
              <w:bidi/>
              <w:spacing w:line="240" w:lineRule="auto"/>
              <w:jc w:val="center"/>
              <w:rPr>
                <w:rFonts w:ascii="Cambria" w:hAnsi="Cambria"/>
              </w:rPr>
            </w:pPr>
          </w:p>
        </w:tc>
        <w:tc>
          <w:tcPr>
            <w:tcW w:w="0" w:type="auto"/>
            <w:vAlign w:val="center"/>
            <w:hideMark/>
          </w:tcPr>
          <w:p w14:paraId="54A7E896" w14:textId="77777777" w:rsidR="003C4F5D" w:rsidRPr="00086627" w:rsidRDefault="003C4F5D" w:rsidP="00076422">
            <w:pPr>
              <w:bidi/>
              <w:spacing w:line="240" w:lineRule="auto"/>
              <w:jc w:val="center"/>
              <w:rPr>
                <w:rFonts w:ascii="Cambria" w:hAnsi="Cambria"/>
              </w:rPr>
            </w:pPr>
            <w:r w:rsidRPr="00086627">
              <w:rPr>
                <w:rFonts w:ascii="Cambria" w:hAnsi="Cambria"/>
                <w:rtl/>
              </w:rPr>
              <w:t>مهندس</w:t>
            </w:r>
          </w:p>
        </w:tc>
        <w:tc>
          <w:tcPr>
            <w:tcW w:w="0" w:type="auto"/>
            <w:vAlign w:val="center"/>
            <w:hideMark/>
          </w:tcPr>
          <w:p w14:paraId="48929570" w14:textId="77777777" w:rsidR="003C4F5D" w:rsidRPr="00086627" w:rsidRDefault="003C4F5D" w:rsidP="00076422">
            <w:pPr>
              <w:bidi/>
              <w:spacing w:line="240" w:lineRule="auto"/>
              <w:jc w:val="center"/>
              <w:rPr>
                <w:rFonts w:ascii="Cambria" w:hAnsi="Cambria"/>
              </w:rPr>
            </w:pPr>
            <w:r w:rsidRPr="00086627">
              <w:rPr>
                <w:rFonts w:ascii="Cambria" w:hAnsi="Cambria"/>
                <w:rtl/>
              </w:rPr>
              <w:t>45</w:t>
            </w:r>
          </w:p>
        </w:tc>
        <w:tc>
          <w:tcPr>
            <w:tcW w:w="0" w:type="auto"/>
            <w:vAlign w:val="center"/>
            <w:hideMark/>
          </w:tcPr>
          <w:p w14:paraId="3A7BC673" w14:textId="77777777" w:rsidR="003C4F5D" w:rsidRPr="00086627" w:rsidRDefault="003C4F5D" w:rsidP="00076422">
            <w:pPr>
              <w:bidi/>
              <w:spacing w:line="240" w:lineRule="auto"/>
              <w:jc w:val="center"/>
              <w:rPr>
                <w:rFonts w:ascii="Cambria" w:hAnsi="Cambria"/>
              </w:rPr>
            </w:pPr>
            <w:r w:rsidRPr="00086627">
              <w:rPr>
                <w:rFonts w:ascii="Cambria" w:hAnsi="Cambria"/>
                <w:rtl/>
              </w:rPr>
              <w:t>15.5%</w:t>
            </w:r>
          </w:p>
        </w:tc>
        <w:tc>
          <w:tcPr>
            <w:tcW w:w="0" w:type="auto"/>
            <w:vMerge/>
            <w:vAlign w:val="center"/>
            <w:hideMark/>
          </w:tcPr>
          <w:p w14:paraId="3978FEAC" w14:textId="77777777" w:rsidR="003C4F5D" w:rsidRPr="00086627" w:rsidRDefault="003C4F5D" w:rsidP="00076422">
            <w:pPr>
              <w:bidi/>
              <w:spacing w:line="240" w:lineRule="auto"/>
              <w:jc w:val="center"/>
              <w:rPr>
                <w:rFonts w:ascii="Cambria" w:hAnsi="Cambria"/>
              </w:rPr>
            </w:pPr>
          </w:p>
        </w:tc>
        <w:tc>
          <w:tcPr>
            <w:tcW w:w="0" w:type="auto"/>
            <w:vMerge/>
            <w:tcBorders>
              <w:right w:val="thinThickSmallGap" w:sz="18" w:space="0" w:color="auto"/>
            </w:tcBorders>
            <w:vAlign w:val="center"/>
            <w:hideMark/>
          </w:tcPr>
          <w:p w14:paraId="71CEDE9A" w14:textId="77777777" w:rsidR="003C4F5D" w:rsidRPr="00086627" w:rsidRDefault="003C4F5D" w:rsidP="00076422">
            <w:pPr>
              <w:bidi/>
              <w:spacing w:line="240" w:lineRule="auto"/>
              <w:jc w:val="center"/>
              <w:rPr>
                <w:rFonts w:ascii="Cambria" w:hAnsi="Cambria"/>
              </w:rPr>
            </w:pPr>
          </w:p>
        </w:tc>
      </w:tr>
      <w:tr w:rsidR="003C4F5D" w:rsidRPr="00086627" w14:paraId="610EF19A" w14:textId="77777777" w:rsidTr="00076422">
        <w:tc>
          <w:tcPr>
            <w:tcW w:w="0" w:type="auto"/>
            <w:vMerge/>
            <w:tcBorders>
              <w:left w:val="thinThickSmallGap" w:sz="18" w:space="0" w:color="auto"/>
            </w:tcBorders>
            <w:vAlign w:val="center"/>
            <w:hideMark/>
          </w:tcPr>
          <w:p w14:paraId="09EB1062" w14:textId="77777777" w:rsidR="003C4F5D" w:rsidRPr="00086627" w:rsidRDefault="003C4F5D" w:rsidP="00076422">
            <w:pPr>
              <w:bidi/>
              <w:spacing w:line="240" w:lineRule="auto"/>
              <w:jc w:val="center"/>
              <w:rPr>
                <w:rFonts w:ascii="Cambria" w:hAnsi="Cambria"/>
              </w:rPr>
            </w:pPr>
          </w:p>
        </w:tc>
        <w:tc>
          <w:tcPr>
            <w:tcW w:w="0" w:type="auto"/>
            <w:vAlign w:val="center"/>
            <w:hideMark/>
          </w:tcPr>
          <w:p w14:paraId="19E02E36" w14:textId="77777777" w:rsidR="003C4F5D" w:rsidRPr="00086627" w:rsidRDefault="003C4F5D" w:rsidP="00076422">
            <w:pPr>
              <w:bidi/>
              <w:spacing w:line="240" w:lineRule="auto"/>
              <w:jc w:val="center"/>
              <w:rPr>
                <w:rFonts w:ascii="Cambria" w:hAnsi="Cambria"/>
              </w:rPr>
            </w:pPr>
            <w:r w:rsidRPr="00086627">
              <w:rPr>
                <w:rFonts w:ascii="Cambria" w:hAnsi="Cambria"/>
                <w:rtl/>
              </w:rPr>
              <w:t>مدير إدارة</w:t>
            </w:r>
          </w:p>
        </w:tc>
        <w:tc>
          <w:tcPr>
            <w:tcW w:w="0" w:type="auto"/>
            <w:vAlign w:val="center"/>
            <w:hideMark/>
          </w:tcPr>
          <w:p w14:paraId="48598058" w14:textId="77777777" w:rsidR="003C4F5D" w:rsidRPr="00086627" w:rsidRDefault="003C4F5D" w:rsidP="00076422">
            <w:pPr>
              <w:bidi/>
              <w:spacing w:line="240" w:lineRule="auto"/>
              <w:jc w:val="center"/>
              <w:rPr>
                <w:rFonts w:ascii="Cambria" w:hAnsi="Cambria"/>
              </w:rPr>
            </w:pPr>
            <w:r w:rsidRPr="00086627">
              <w:rPr>
                <w:rFonts w:ascii="Cambria" w:hAnsi="Cambria"/>
                <w:rtl/>
              </w:rPr>
              <w:t>40</w:t>
            </w:r>
          </w:p>
        </w:tc>
        <w:tc>
          <w:tcPr>
            <w:tcW w:w="0" w:type="auto"/>
            <w:vAlign w:val="center"/>
            <w:hideMark/>
          </w:tcPr>
          <w:p w14:paraId="2C9D88AF" w14:textId="77777777" w:rsidR="003C4F5D" w:rsidRPr="00086627" w:rsidRDefault="003C4F5D" w:rsidP="00076422">
            <w:pPr>
              <w:bidi/>
              <w:spacing w:line="240" w:lineRule="auto"/>
              <w:jc w:val="center"/>
              <w:rPr>
                <w:rFonts w:ascii="Cambria" w:hAnsi="Cambria"/>
              </w:rPr>
            </w:pPr>
            <w:r w:rsidRPr="00086627">
              <w:rPr>
                <w:rFonts w:ascii="Cambria" w:hAnsi="Cambria"/>
                <w:rtl/>
              </w:rPr>
              <w:t>13.7%</w:t>
            </w:r>
          </w:p>
        </w:tc>
        <w:tc>
          <w:tcPr>
            <w:tcW w:w="0" w:type="auto"/>
            <w:vMerge/>
            <w:vAlign w:val="center"/>
            <w:hideMark/>
          </w:tcPr>
          <w:p w14:paraId="32917DD0" w14:textId="77777777" w:rsidR="003C4F5D" w:rsidRPr="00086627" w:rsidRDefault="003C4F5D" w:rsidP="00076422">
            <w:pPr>
              <w:bidi/>
              <w:spacing w:line="240" w:lineRule="auto"/>
              <w:jc w:val="center"/>
              <w:rPr>
                <w:rFonts w:ascii="Cambria" w:hAnsi="Cambria"/>
              </w:rPr>
            </w:pPr>
          </w:p>
        </w:tc>
        <w:tc>
          <w:tcPr>
            <w:tcW w:w="0" w:type="auto"/>
            <w:vMerge/>
            <w:tcBorders>
              <w:right w:val="thinThickSmallGap" w:sz="18" w:space="0" w:color="auto"/>
            </w:tcBorders>
            <w:vAlign w:val="center"/>
            <w:hideMark/>
          </w:tcPr>
          <w:p w14:paraId="12945F0B" w14:textId="77777777" w:rsidR="003C4F5D" w:rsidRPr="00086627" w:rsidRDefault="003C4F5D" w:rsidP="00076422">
            <w:pPr>
              <w:bidi/>
              <w:spacing w:line="240" w:lineRule="auto"/>
              <w:jc w:val="center"/>
              <w:rPr>
                <w:rFonts w:ascii="Cambria" w:hAnsi="Cambria"/>
              </w:rPr>
            </w:pPr>
          </w:p>
        </w:tc>
      </w:tr>
      <w:tr w:rsidR="003C4F5D" w:rsidRPr="00086627" w14:paraId="32F616B9" w14:textId="77777777" w:rsidTr="00076422">
        <w:tc>
          <w:tcPr>
            <w:tcW w:w="0" w:type="auto"/>
            <w:vMerge/>
            <w:tcBorders>
              <w:left w:val="thinThickSmallGap" w:sz="18" w:space="0" w:color="auto"/>
            </w:tcBorders>
            <w:vAlign w:val="center"/>
            <w:hideMark/>
          </w:tcPr>
          <w:p w14:paraId="15577B29" w14:textId="77777777" w:rsidR="003C4F5D" w:rsidRPr="00086627" w:rsidRDefault="003C4F5D" w:rsidP="00076422">
            <w:pPr>
              <w:bidi/>
              <w:spacing w:line="240" w:lineRule="auto"/>
              <w:jc w:val="center"/>
              <w:rPr>
                <w:rFonts w:ascii="Cambria" w:hAnsi="Cambria"/>
              </w:rPr>
            </w:pPr>
          </w:p>
        </w:tc>
        <w:tc>
          <w:tcPr>
            <w:tcW w:w="0" w:type="auto"/>
            <w:vAlign w:val="center"/>
            <w:hideMark/>
          </w:tcPr>
          <w:p w14:paraId="581CA20B" w14:textId="77777777" w:rsidR="003C4F5D" w:rsidRPr="00086627" w:rsidRDefault="003C4F5D" w:rsidP="00076422">
            <w:pPr>
              <w:bidi/>
              <w:spacing w:line="240" w:lineRule="auto"/>
              <w:jc w:val="center"/>
              <w:rPr>
                <w:rFonts w:ascii="Cambria" w:hAnsi="Cambria"/>
              </w:rPr>
            </w:pPr>
            <w:r w:rsidRPr="00086627">
              <w:rPr>
                <w:rFonts w:ascii="Cambria" w:hAnsi="Cambria"/>
                <w:rtl/>
              </w:rPr>
              <w:t>مدير منطقة</w:t>
            </w:r>
          </w:p>
        </w:tc>
        <w:tc>
          <w:tcPr>
            <w:tcW w:w="0" w:type="auto"/>
            <w:vAlign w:val="center"/>
            <w:hideMark/>
          </w:tcPr>
          <w:p w14:paraId="5D816B24" w14:textId="77777777" w:rsidR="003C4F5D" w:rsidRPr="00086627" w:rsidRDefault="003C4F5D" w:rsidP="00076422">
            <w:pPr>
              <w:bidi/>
              <w:spacing w:line="240" w:lineRule="auto"/>
              <w:jc w:val="center"/>
              <w:rPr>
                <w:rFonts w:ascii="Cambria" w:hAnsi="Cambria"/>
              </w:rPr>
            </w:pPr>
            <w:r w:rsidRPr="00086627">
              <w:rPr>
                <w:rFonts w:ascii="Cambria" w:hAnsi="Cambria"/>
                <w:rtl/>
              </w:rPr>
              <w:t>36</w:t>
            </w:r>
          </w:p>
        </w:tc>
        <w:tc>
          <w:tcPr>
            <w:tcW w:w="0" w:type="auto"/>
            <w:vAlign w:val="center"/>
            <w:hideMark/>
          </w:tcPr>
          <w:p w14:paraId="48F83A8A" w14:textId="77777777" w:rsidR="003C4F5D" w:rsidRPr="00086627" w:rsidRDefault="003C4F5D" w:rsidP="00076422">
            <w:pPr>
              <w:bidi/>
              <w:spacing w:line="240" w:lineRule="auto"/>
              <w:jc w:val="center"/>
              <w:rPr>
                <w:rFonts w:ascii="Cambria" w:hAnsi="Cambria"/>
              </w:rPr>
            </w:pPr>
            <w:r w:rsidRPr="00086627">
              <w:rPr>
                <w:rFonts w:ascii="Cambria" w:hAnsi="Cambria"/>
                <w:rtl/>
              </w:rPr>
              <w:t>12.4%</w:t>
            </w:r>
          </w:p>
        </w:tc>
        <w:tc>
          <w:tcPr>
            <w:tcW w:w="0" w:type="auto"/>
            <w:vMerge/>
            <w:vAlign w:val="center"/>
            <w:hideMark/>
          </w:tcPr>
          <w:p w14:paraId="75EAA0A3" w14:textId="77777777" w:rsidR="003C4F5D" w:rsidRPr="00086627" w:rsidRDefault="003C4F5D" w:rsidP="00076422">
            <w:pPr>
              <w:bidi/>
              <w:spacing w:line="240" w:lineRule="auto"/>
              <w:jc w:val="center"/>
              <w:rPr>
                <w:rFonts w:ascii="Cambria" w:hAnsi="Cambria"/>
              </w:rPr>
            </w:pPr>
          </w:p>
        </w:tc>
        <w:tc>
          <w:tcPr>
            <w:tcW w:w="0" w:type="auto"/>
            <w:vMerge/>
            <w:tcBorders>
              <w:right w:val="thinThickSmallGap" w:sz="18" w:space="0" w:color="auto"/>
            </w:tcBorders>
            <w:vAlign w:val="center"/>
            <w:hideMark/>
          </w:tcPr>
          <w:p w14:paraId="45218B9E" w14:textId="77777777" w:rsidR="003C4F5D" w:rsidRPr="00086627" w:rsidRDefault="003C4F5D" w:rsidP="00076422">
            <w:pPr>
              <w:bidi/>
              <w:spacing w:line="240" w:lineRule="auto"/>
              <w:jc w:val="center"/>
              <w:rPr>
                <w:rFonts w:ascii="Cambria" w:hAnsi="Cambria"/>
              </w:rPr>
            </w:pPr>
          </w:p>
        </w:tc>
      </w:tr>
      <w:tr w:rsidR="003C4F5D" w:rsidRPr="00086627" w14:paraId="59041E7E" w14:textId="77777777" w:rsidTr="00076422">
        <w:tc>
          <w:tcPr>
            <w:tcW w:w="0" w:type="auto"/>
            <w:vMerge/>
            <w:tcBorders>
              <w:left w:val="thinThickSmallGap" w:sz="18" w:space="0" w:color="auto"/>
            </w:tcBorders>
            <w:vAlign w:val="center"/>
            <w:hideMark/>
          </w:tcPr>
          <w:p w14:paraId="25D28762" w14:textId="77777777" w:rsidR="003C4F5D" w:rsidRPr="00086627" w:rsidRDefault="003C4F5D" w:rsidP="00076422">
            <w:pPr>
              <w:bidi/>
              <w:spacing w:line="240" w:lineRule="auto"/>
              <w:jc w:val="center"/>
              <w:rPr>
                <w:rFonts w:ascii="Cambria" w:hAnsi="Cambria"/>
              </w:rPr>
            </w:pPr>
          </w:p>
        </w:tc>
        <w:tc>
          <w:tcPr>
            <w:tcW w:w="0" w:type="auto"/>
            <w:vAlign w:val="center"/>
            <w:hideMark/>
          </w:tcPr>
          <w:p w14:paraId="18A07BB8" w14:textId="77777777" w:rsidR="003C4F5D" w:rsidRPr="00086627" w:rsidRDefault="003C4F5D" w:rsidP="00076422">
            <w:pPr>
              <w:bidi/>
              <w:spacing w:line="240" w:lineRule="auto"/>
              <w:jc w:val="center"/>
              <w:rPr>
                <w:rFonts w:ascii="Cambria" w:hAnsi="Cambria"/>
              </w:rPr>
            </w:pPr>
            <w:r w:rsidRPr="00086627">
              <w:rPr>
                <w:rFonts w:ascii="Cambria" w:hAnsi="Cambria"/>
                <w:rtl/>
              </w:rPr>
              <w:t>مسؤول دعم فني</w:t>
            </w:r>
          </w:p>
        </w:tc>
        <w:tc>
          <w:tcPr>
            <w:tcW w:w="0" w:type="auto"/>
            <w:vAlign w:val="center"/>
            <w:hideMark/>
          </w:tcPr>
          <w:p w14:paraId="5FB6EF66" w14:textId="77777777" w:rsidR="003C4F5D" w:rsidRPr="00086627" w:rsidRDefault="003C4F5D" w:rsidP="00076422">
            <w:pPr>
              <w:bidi/>
              <w:spacing w:line="240" w:lineRule="auto"/>
              <w:jc w:val="center"/>
              <w:rPr>
                <w:rFonts w:ascii="Cambria" w:hAnsi="Cambria"/>
              </w:rPr>
            </w:pPr>
            <w:r w:rsidRPr="00086627">
              <w:rPr>
                <w:rFonts w:ascii="Cambria" w:hAnsi="Cambria"/>
                <w:rtl/>
              </w:rPr>
              <w:t>34</w:t>
            </w:r>
          </w:p>
        </w:tc>
        <w:tc>
          <w:tcPr>
            <w:tcW w:w="0" w:type="auto"/>
            <w:vAlign w:val="center"/>
            <w:hideMark/>
          </w:tcPr>
          <w:p w14:paraId="080B06AE" w14:textId="77777777" w:rsidR="003C4F5D" w:rsidRPr="00086627" w:rsidRDefault="003C4F5D" w:rsidP="00076422">
            <w:pPr>
              <w:bidi/>
              <w:spacing w:line="240" w:lineRule="auto"/>
              <w:jc w:val="center"/>
              <w:rPr>
                <w:rFonts w:ascii="Cambria" w:hAnsi="Cambria"/>
              </w:rPr>
            </w:pPr>
            <w:r w:rsidRPr="00086627">
              <w:rPr>
                <w:rFonts w:ascii="Cambria" w:hAnsi="Cambria"/>
                <w:rtl/>
              </w:rPr>
              <w:t>11.7%</w:t>
            </w:r>
          </w:p>
        </w:tc>
        <w:tc>
          <w:tcPr>
            <w:tcW w:w="0" w:type="auto"/>
            <w:vMerge/>
            <w:vAlign w:val="center"/>
            <w:hideMark/>
          </w:tcPr>
          <w:p w14:paraId="2A0C06E5" w14:textId="77777777" w:rsidR="003C4F5D" w:rsidRPr="00086627" w:rsidRDefault="003C4F5D" w:rsidP="00076422">
            <w:pPr>
              <w:bidi/>
              <w:spacing w:line="240" w:lineRule="auto"/>
              <w:jc w:val="center"/>
              <w:rPr>
                <w:rFonts w:ascii="Cambria" w:hAnsi="Cambria"/>
              </w:rPr>
            </w:pPr>
          </w:p>
        </w:tc>
        <w:tc>
          <w:tcPr>
            <w:tcW w:w="0" w:type="auto"/>
            <w:vMerge/>
            <w:tcBorders>
              <w:right w:val="thinThickSmallGap" w:sz="18" w:space="0" w:color="auto"/>
            </w:tcBorders>
            <w:vAlign w:val="center"/>
            <w:hideMark/>
          </w:tcPr>
          <w:p w14:paraId="2A71562F" w14:textId="77777777" w:rsidR="003C4F5D" w:rsidRPr="00086627" w:rsidRDefault="003C4F5D" w:rsidP="00076422">
            <w:pPr>
              <w:bidi/>
              <w:spacing w:line="240" w:lineRule="auto"/>
              <w:jc w:val="center"/>
              <w:rPr>
                <w:rFonts w:ascii="Cambria" w:hAnsi="Cambria"/>
              </w:rPr>
            </w:pPr>
          </w:p>
        </w:tc>
      </w:tr>
      <w:tr w:rsidR="003C4F5D" w:rsidRPr="00086627" w14:paraId="13BCB658" w14:textId="77777777" w:rsidTr="00076422">
        <w:tc>
          <w:tcPr>
            <w:tcW w:w="0" w:type="auto"/>
            <w:vMerge/>
            <w:tcBorders>
              <w:left w:val="thinThickSmallGap" w:sz="18" w:space="0" w:color="auto"/>
            </w:tcBorders>
            <w:vAlign w:val="center"/>
            <w:hideMark/>
          </w:tcPr>
          <w:p w14:paraId="0E12A450" w14:textId="77777777" w:rsidR="003C4F5D" w:rsidRPr="00086627" w:rsidRDefault="003C4F5D" w:rsidP="00076422">
            <w:pPr>
              <w:bidi/>
              <w:spacing w:line="240" w:lineRule="auto"/>
              <w:jc w:val="center"/>
              <w:rPr>
                <w:rFonts w:ascii="Cambria" w:hAnsi="Cambria"/>
              </w:rPr>
            </w:pPr>
          </w:p>
        </w:tc>
        <w:tc>
          <w:tcPr>
            <w:tcW w:w="0" w:type="auto"/>
            <w:vAlign w:val="center"/>
            <w:hideMark/>
          </w:tcPr>
          <w:p w14:paraId="7C36510C" w14:textId="77777777" w:rsidR="003C4F5D" w:rsidRPr="00086627" w:rsidRDefault="003C4F5D" w:rsidP="00076422">
            <w:pPr>
              <w:bidi/>
              <w:spacing w:line="240" w:lineRule="auto"/>
              <w:jc w:val="center"/>
              <w:rPr>
                <w:rFonts w:ascii="Cambria" w:hAnsi="Cambria"/>
              </w:rPr>
            </w:pPr>
            <w:r w:rsidRPr="00086627">
              <w:rPr>
                <w:rFonts w:ascii="Cambria" w:hAnsi="Cambria"/>
                <w:rtl/>
              </w:rPr>
              <w:t>محلل نظم</w:t>
            </w:r>
          </w:p>
        </w:tc>
        <w:tc>
          <w:tcPr>
            <w:tcW w:w="0" w:type="auto"/>
            <w:vAlign w:val="center"/>
            <w:hideMark/>
          </w:tcPr>
          <w:p w14:paraId="4AD03E35" w14:textId="77777777" w:rsidR="003C4F5D" w:rsidRPr="00086627" w:rsidRDefault="003C4F5D" w:rsidP="00076422">
            <w:pPr>
              <w:bidi/>
              <w:spacing w:line="240" w:lineRule="auto"/>
              <w:jc w:val="center"/>
              <w:rPr>
                <w:rFonts w:ascii="Cambria" w:hAnsi="Cambria"/>
              </w:rPr>
            </w:pPr>
            <w:r w:rsidRPr="00086627">
              <w:rPr>
                <w:rFonts w:ascii="Cambria" w:hAnsi="Cambria"/>
                <w:rtl/>
              </w:rPr>
              <w:t>32</w:t>
            </w:r>
          </w:p>
        </w:tc>
        <w:tc>
          <w:tcPr>
            <w:tcW w:w="0" w:type="auto"/>
            <w:vAlign w:val="center"/>
            <w:hideMark/>
          </w:tcPr>
          <w:p w14:paraId="31EF530B" w14:textId="77777777" w:rsidR="003C4F5D" w:rsidRPr="00086627" w:rsidRDefault="003C4F5D" w:rsidP="00076422">
            <w:pPr>
              <w:bidi/>
              <w:spacing w:line="240" w:lineRule="auto"/>
              <w:jc w:val="center"/>
              <w:rPr>
                <w:rFonts w:ascii="Cambria" w:hAnsi="Cambria"/>
              </w:rPr>
            </w:pPr>
            <w:r w:rsidRPr="00086627">
              <w:rPr>
                <w:rFonts w:ascii="Cambria" w:hAnsi="Cambria"/>
                <w:rtl/>
              </w:rPr>
              <w:t>11%</w:t>
            </w:r>
          </w:p>
        </w:tc>
        <w:tc>
          <w:tcPr>
            <w:tcW w:w="0" w:type="auto"/>
            <w:vMerge/>
            <w:vAlign w:val="center"/>
            <w:hideMark/>
          </w:tcPr>
          <w:p w14:paraId="45519407" w14:textId="77777777" w:rsidR="003C4F5D" w:rsidRPr="00086627" w:rsidRDefault="003C4F5D" w:rsidP="00076422">
            <w:pPr>
              <w:bidi/>
              <w:spacing w:line="240" w:lineRule="auto"/>
              <w:jc w:val="center"/>
              <w:rPr>
                <w:rFonts w:ascii="Cambria" w:hAnsi="Cambria"/>
              </w:rPr>
            </w:pPr>
          </w:p>
        </w:tc>
        <w:tc>
          <w:tcPr>
            <w:tcW w:w="0" w:type="auto"/>
            <w:vMerge/>
            <w:tcBorders>
              <w:right w:val="thinThickSmallGap" w:sz="18" w:space="0" w:color="auto"/>
            </w:tcBorders>
            <w:vAlign w:val="center"/>
            <w:hideMark/>
          </w:tcPr>
          <w:p w14:paraId="65A8B1DF" w14:textId="77777777" w:rsidR="003C4F5D" w:rsidRPr="00086627" w:rsidRDefault="003C4F5D" w:rsidP="00076422">
            <w:pPr>
              <w:bidi/>
              <w:spacing w:line="240" w:lineRule="auto"/>
              <w:jc w:val="center"/>
              <w:rPr>
                <w:rFonts w:ascii="Cambria" w:hAnsi="Cambria"/>
              </w:rPr>
            </w:pPr>
          </w:p>
        </w:tc>
      </w:tr>
      <w:tr w:rsidR="003C4F5D" w:rsidRPr="00086627" w14:paraId="4B3C5FD7" w14:textId="77777777" w:rsidTr="00076422">
        <w:tc>
          <w:tcPr>
            <w:tcW w:w="0" w:type="auto"/>
            <w:vMerge/>
            <w:tcBorders>
              <w:left w:val="thinThickSmallGap" w:sz="18" w:space="0" w:color="auto"/>
            </w:tcBorders>
            <w:vAlign w:val="center"/>
            <w:hideMark/>
          </w:tcPr>
          <w:p w14:paraId="49AC0AE3" w14:textId="77777777" w:rsidR="003C4F5D" w:rsidRPr="00086627" w:rsidRDefault="003C4F5D" w:rsidP="00076422">
            <w:pPr>
              <w:bidi/>
              <w:spacing w:line="240" w:lineRule="auto"/>
              <w:jc w:val="center"/>
              <w:rPr>
                <w:rFonts w:ascii="Cambria" w:hAnsi="Cambria"/>
              </w:rPr>
            </w:pPr>
          </w:p>
        </w:tc>
        <w:tc>
          <w:tcPr>
            <w:tcW w:w="0" w:type="auto"/>
            <w:vAlign w:val="center"/>
            <w:hideMark/>
          </w:tcPr>
          <w:p w14:paraId="682A73CA" w14:textId="77777777" w:rsidR="003C4F5D" w:rsidRPr="00086627" w:rsidRDefault="003C4F5D" w:rsidP="00076422">
            <w:pPr>
              <w:bidi/>
              <w:spacing w:line="240" w:lineRule="auto"/>
              <w:jc w:val="center"/>
              <w:rPr>
                <w:rFonts w:ascii="Cambria" w:hAnsi="Cambria"/>
              </w:rPr>
            </w:pPr>
            <w:r w:rsidRPr="00086627">
              <w:rPr>
                <w:rFonts w:ascii="Cambria" w:hAnsi="Cambria"/>
                <w:rtl/>
              </w:rPr>
              <w:t>مشرف</w:t>
            </w:r>
          </w:p>
        </w:tc>
        <w:tc>
          <w:tcPr>
            <w:tcW w:w="0" w:type="auto"/>
            <w:vAlign w:val="center"/>
            <w:hideMark/>
          </w:tcPr>
          <w:p w14:paraId="3FA8F79B" w14:textId="77777777" w:rsidR="003C4F5D" w:rsidRPr="00086627" w:rsidRDefault="003C4F5D" w:rsidP="00076422">
            <w:pPr>
              <w:bidi/>
              <w:spacing w:line="240" w:lineRule="auto"/>
              <w:jc w:val="center"/>
              <w:rPr>
                <w:rFonts w:ascii="Cambria" w:hAnsi="Cambria"/>
              </w:rPr>
            </w:pPr>
            <w:r w:rsidRPr="00086627">
              <w:rPr>
                <w:rFonts w:ascii="Cambria" w:hAnsi="Cambria"/>
                <w:rtl/>
              </w:rPr>
              <w:t>28</w:t>
            </w:r>
          </w:p>
        </w:tc>
        <w:tc>
          <w:tcPr>
            <w:tcW w:w="0" w:type="auto"/>
            <w:vAlign w:val="center"/>
            <w:hideMark/>
          </w:tcPr>
          <w:p w14:paraId="502FCC60" w14:textId="77777777" w:rsidR="003C4F5D" w:rsidRPr="00086627" w:rsidRDefault="003C4F5D" w:rsidP="00076422">
            <w:pPr>
              <w:bidi/>
              <w:spacing w:line="240" w:lineRule="auto"/>
              <w:jc w:val="center"/>
              <w:rPr>
                <w:rFonts w:ascii="Cambria" w:hAnsi="Cambria"/>
              </w:rPr>
            </w:pPr>
            <w:r w:rsidRPr="00086627">
              <w:rPr>
                <w:rFonts w:ascii="Cambria" w:hAnsi="Cambria"/>
                <w:rtl/>
              </w:rPr>
              <w:t>9.6%</w:t>
            </w:r>
          </w:p>
        </w:tc>
        <w:tc>
          <w:tcPr>
            <w:tcW w:w="0" w:type="auto"/>
            <w:vMerge/>
            <w:vAlign w:val="center"/>
            <w:hideMark/>
          </w:tcPr>
          <w:p w14:paraId="54C05B43" w14:textId="77777777" w:rsidR="003C4F5D" w:rsidRPr="00086627" w:rsidRDefault="003C4F5D" w:rsidP="00076422">
            <w:pPr>
              <w:bidi/>
              <w:spacing w:line="240" w:lineRule="auto"/>
              <w:jc w:val="center"/>
              <w:rPr>
                <w:rFonts w:ascii="Cambria" w:hAnsi="Cambria"/>
              </w:rPr>
            </w:pPr>
          </w:p>
        </w:tc>
        <w:tc>
          <w:tcPr>
            <w:tcW w:w="0" w:type="auto"/>
            <w:vMerge/>
            <w:tcBorders>
              <w:right w:val="thinThickSmallGap" w:sz="18" w:space="0" w:color="auto"/>
            </w:tcBorders>
            <w:vAlign w:val="center"/>
            <w:hideMark/>
          </w:tcPr>
          <w:p w14:paraId="7279F1C1" w14:textId="77777777" w:rsidR="003C4F5D" w:rsidRPr="00086627" w:rsidRDefault="003C4F5D" w:rsidP="00076422">
            <w:pPr>
              <w:bidi/>
              <w:spacing w:line="240" w:lineRule="auto"/>
              <w:jc w:val="center"/>
              <w:rPr>
                <w:rFonts w:ascii="Cambria" w:hAnsi="Cambria"/>
              </w:rPr>
            </w:pPr>
          </w:p>
        </w:tc>
      </w:tr>
      <w:tr w:rsidR="003C4F5D" w:rsidRPr="00086627" w14:paraId="1B194D5B" w14:textId="77777777" w:rsidTr="00076422">
        <w:tc>
          <w:tcPr>
            <w:tcW w:w="0" w:type="auto"/>
            <w:vMerge/>
            <w:tcBorders>
              <w:left w:val="thinThickSmallGap" w:sz="18" w:space="0" w:color="auto"/>
            </w:tcBorders>
            <w:vAlign w:val="center"/>
            <w:hideMark/>
          </w:tcPr>
          <w:p w14:paraId="66359624" w14:textId="77777777" w:rsidR="003C4F5D" w:rsidRPr="00086627" w:rsidRDefault="003C4F5D" w:rsidP="00076422">
            <w:pPr>
              <w:bidi/>
              <w:spacing w:line="240" w:lineRule="auto"/>
              <w:jc w:val="center"/>
              <w:rPr>
                <w:rFonts w:ascii="Cambria" w:hAnsi="Cambria"/>
              </w:rPr>
            </w:pPr>
          </w:p>
        </w:tc>
        <w:tc>
          <w:tcPr>
            <w:tcW w:w="0" w:type="auto"/>
            <w:vAlign w:val="center"/>
            <w:hideMark/>
          </w:tcPr>
          <w:p w14:paraId="30CDD785" w14:textId="77777777" w:rsidR="003C4F5D" w:rsidRPr="00086627" w:rsidRDefault="003C4F5D" w:rsidP="00076422">
            <w:pPr>
              <w:bidi/>
              <w:spacing w:line="240" w:lineRule="auto"/>
              <w:jc w:val="center"/>
              <w:rPr>
                <w:rFonts w:ascii="Cambria" w:hAnsi="Cambria"/>
              </w:rPr>
            </w:pPr>
            <w:r w:rsidRPr="00086627">
              <w:rPr>
                <w:rFonts w:ascii="Cambria" w:hAnsi="Cambria"/>
                <w:rtl/>
              </w:rPr>
              <w:t>أخصائي</w:t>
            </w:r>
          </w:p>
        </w:tc>
        <w:tc>
          <w:tcPr>
            <w:tcW w:w="0" w:type="auto"/>
            <w:vAlign w:val="center"/>
            <w:hideMark/>
          </w:tcPr>
          <w:p w14:paraId="63D1C721" w14:textId="77777777" w:rsidR="003C4F5D" w:rsidRPr="00086627" w:rsidRDefault="003C4F5D" w:rsidP="00076422">
            <w:pPr>
              <w:bidi/>
              <w:spacing w:line="240" w:lineRule="auto"/>
              <w:jc w:val="center"/>
              <w:rPr>
                <w:rFonts w:ascii="Cambria" w:hAnsi="Cambria"/>
              </w:rPr>
            </w:pPr>
            <w:r w:rsidRPr="00086627">
              <w:rPr>
                <w:rFonts w:ascii="Cambria" w:hAnsi="Cambria"/>
                <w:rtl/>
              </w:rPr>
              <w:t>25</w:t>
            </w:r>
          </w:p>
        </w:tc>
        <w:tc>
          <w:tcPr>
            <w:tcW w:w="0" w:type="auto"/>
            <w:vAlign w:val="center"/>
            <w:hideMark/>
          </w:tcPr>
          <w:p w14:paraId="01D13793" w14:textId="77777777" w:rsidR="003C4F5D" w:rsidRPr="00086627" w:rsidRDefault="003C4F5D" w:rsidP="00076422">
            <w:pPr>
              <w:bidi/>
              <w:spacing w:line="240" w:lineRule="auto"/>
              <w:jc w:val="center"/>
              <w:rPr>
                <w:rFonts w:ascii="Cambria" w:hAnsi="Cambria"/>
              </w:rPr>
            </w:pPr>
            <w:r w:rsidRPr="00086627">
              <w:rPr>
                <w:rFonts w:ascii="Cambria" w:hAnsi="Cambria"/>
                <w:rtl/>
              </w:rPr>
              <w:t>8.6%</w:t>
            </w:r>
          </w:p>
        </w:tc>
        <w:tc>
          <w:tcPr>
            <w:tcW w:w="0" w:type="auto"/>
            <w:vMerge/>
            <w:vAlign w:val="center"/>
            <w:hideMark/>
          </w:tcPr>
          <w:p w14:paraId="524DBC2C" w14:textId="77777777" w:rsidR="003C4F5D" w:rsidRPr="00086627" w:rsidRDefault="003C4F5D" w:rsidP="00076422">
            <w:pPr>
              <w:bidi/>
              <w:spacing w:line="240" w:lineRule="auto"/>
              <w:jc w:val="center"/>
              <w:rPr>
                <w:rFonts w:ascii="Cambria" w:hAnsi="Cambria"/>
              </w:rPr>
            </w:pPr>
          </w:p>
        </w:tc>
        <w:tc>
          <w:tcPr>
            <w:tcW w:w="0" w:type="auto"/>
            <w:vMerge/>
            <w:tcBorders>
              <w:right w:val="thinThickSmallGap" w:sz="18" w:space="0" w:color="auto"/>
            </w:tcBorders>
            <w:vAlign w:val="center"/>
            <w:hideMark/>
          </w:tcPr>
          <w:p w14:paraId="0B38BF8D" w14:textId="77777777" w:rsidR="003C4F5D" w:rsidRPr="00086627" w:rsidRDefault="003C4F5D" w:rsidP="00076422">
            <w:pPr>
              <w:bidi/>
              <w:spacing w:line="240" w:lineRule="auto"/>
              <w:jc w:val="center"/>
              <w:rPr>
                <w:rFonts w:ascii="Cambria" w:hAnsi="Cambria"/>
              </w:rPr>
            </w:pPr>
          </w:p>
        </w:tc>
      </w:tr>
      <w:tr w:rsidR="003C4F5D" w:rsidRPr="00086627" w14:paraId="1C6712BE" w14:textId="77777777" w:rsidTr="00076422">
        <w:tc>
          <w:tcPr>
            <w:tcW w:w="0" w:type="auto"/>
            <w:vMerge/>
            <w:tcBorders>
              <w:left w:val="thinThickSmallGap" w:sz="18" w:space="0" w:color="auto"/>
              <w:bottom w:val="thinThickSmallGap" w:sz="18" w:space="0" w:color="auto"/>
            </w:tcBorders>
            <w:vAlign w:val="center"/>
            <w:hideMark/>
          </w:tcPr>
          <w:p w14:paraId="34B95A53" w14:textId="77777777" w:rsidR="003C4F5D" w:rsidRPr="00086627" w:rsidRDefault="003C4F5D" w:rsidP="00076422">
            <w:pPr>
              <w:bidi/>
              <w:spacing w:line="240" w:lineRule="auto"/>
              <w:jc w:val="center"/>
              <w:rPr>
                <w:rFonts w:ascii="Cambria" w:hAnsi="Cambria"/>
              </w:rPr>
            </w:pPr>
          </w:p>
        </w:tc>
        <w:tc>
          <w:tcPr>
            <w:tcW w:w="0" w:type="auto"/>
            <w:tcBorders>
              <w:bottom w:val="thinThickSmallGap" w:sz="18" w:space="0" w:color="auto"/>
            </w:tcBorders>
            <w:vAlign w:val="center"/>
            <w:hideMark/>
          </w:tcPr>
          <w:p w14:paraId="45CAF9D2" w14:textId="77777777" w:rsidR="003C4F5D" w:rsidRPr="00086627" w:rsidRDefault="003C4F5D" w:rsidP="00076422">
            <w:pPr>
              <w:bidi/>
              <w:spacing w:line="240" w:lineRule="auto"/>
              <w:jc w:val="center"/>
              <w:rPr>
                <w:rFonts w:ascii="Cambria" w:hAnsi="Cambria"/>
              </w:rPr>
            </w:pPr>
            <w:r w:rsidRPr="00086627">
              <w:rPr>
                <w:rFonts w:ascii="Cambria" w:hAnsi="Cambria"/>
                <w:rtl/>
              </w:rPr>
              <w:t>رئيس قسم</w:t>
            </w:r>
          </w:p>
        </w:tc>
        <w:tc>
          <w:tcPr>
            <w:tcW w:w="0" w:type="auto"/>
            <w:tcBorders>
              <w:bottom w:val="thinThickSmallGap" w:sz="18" w:space="0" w:color="auto"/>
            </w:tcBorders>
            <w:vAlign w:val="center"/>
            <w:hideMark/>
          </w:tcPr>
          <w:p w14:paraId="16DEB4B3" w14:textId="77777777" w:rsidR="003C4F5D" w:rsidRPr="00086627" w:rsidRDefault="003C4F5D" w:rsidP="00076422">
            <w:pPr>
              <w:bidi/>
              <w:spacing w:line="240" w:lineRule="auto"/>
              <w:jc w:val="center"/>
              <w:rPr>
                <w:rFonts w:ascii="Cambria" w:hAnsi="Cambria"/>
              </w:rPr>
            </w:pPr>
            <w:r w:rsidRPr="00086627">
              <w:rPr>
                <w:rFonts w:ascii="Cambria" w:hAnsi="Cambria"/>
                <w:rtl/>
              </w:rPr>
              <w:t>22</w:t>
            </w:r>
          </w:p>
        </w:tc>
        <w:tc>
          <w:tcPr>
            <w:tcW w:w="0" w:type="auto"/>
            <w:tcBorders>
              <w:bottom w:val="thinThickSmallGap" w:sz="18" w:space="0" w:color="auto"/>
            </w:tcBorders>
            <w:vAlign w:val="center"/>
            <w:hideMark/>
          </w:tcPr>
          <w:p w14:paraId="78C6EE79" w14:textId="77777777" w:rsidR="003C4F5D" w:rsidRPr="00086627" w:rsidRDefault="003C4F5D" w:rsidP="00076422">
            <w:pPr>
              <w:bidi/>
              <w:spacing w:line="240" w:lineRule="auto"/>
              <w:jc w:val="center"/>
              <w:rPr>
                <w:rFonts w:ascii="Cambria" w:hAnsi="Cambria"/>
              </w:rPr>
            </w:pPr>
            <w:r w:rsidRPr="00086627">
              <w:rPr>
                <w:rFonts w:ascii="Cambria" w:hAnsi="Cambria"/>
                <w:rtl/>
              </w:rPr>
              <w:t>7.6%</w:t>
            </w:r>
          </w:p>
        </w:tc>
        <w:tc>
          <w:tcPr>
            <w:tcW w:w="0" w:type="auto"/>
            <w:vMerge/>
            <w:tcBorders>
              <w:bottom w:val="thinThickSmallGap" w:sz="18" w:space="0" w:color="auto"/>
            </w:tcBorders>
            <w:vAlign w:val="center"/>
            <w:hideMark/>
          </w:tcPr>
          <w:p w14:paraId="02B781AF" w14:textId="77777777" w:rsidR="003C4F5D" w:rsidRPr="00086627" w:rsidRDefault="003C4F5D" w:rsidP="00076422">
            <w:pPr>
              <w:bidi/>
              <w:spacing w:line="240" w:lineRule="auto"/>
              <w:jc w:val="center"/>
              <w:rPr>
                <w:rFonts w:ascii="Cambria" w:hAnsi="Cambria"/>
              </w:rPr>
            </w:pPr>
          </w:p>
        </w:tc>
        <w:tc>
          <w:tcPr>
            <w:tcW w:w="0" w:type="auto"/>
            <w:vMerge/>
            <w:tcBorders>
              <w:bottom w:val="thinThickSmallGap" w:sz="18" w:space="0" w:color="auto"/>
              <w:right w:val="thinThickSmallGap" w:sz="18" w:space="0" w:color="auto"/>
            </w:tcBorders>
            <w:vAlign w:val="center"/>
            <w:hideMark/>
          </w:tcPr>
          <w:p w14:paraId="54F6D570" w14:textId="77777777" w:rsidR="003C4F5D" w:rsidRPr="00086627" w:rsidRDefault="003C4F5D" w:rsidP="00076422">
            <w:pPr>
              <w:bidi/>
              <w:spacing w:line="240" w:lineRule="auto"/>
              <w:jc w:val="center"/>
              <w:rPr>
                <w:rFonts w:ascii="Cambria" w:hAnsi="Cambria"/>
              </w:rPr>
            </w:pPr>
          </w:p>
        </w:tc>
      </w:tr>
      <w:tr w:rsidR="003C4F5D" w:rsidRPr="00086627" w14:paraId="217FCCF5" w14:textId="77777777" w:rsidTr="00076422">
        <w:tc>
          <w:tcPr>
            <w:tcW w:w="0" w:type="auto"/>
            <w:vMerge w:val="restart"/>
            <w:tcBorders>
              <w:top w:val="thinThickSmallGap" w:sz="18" w:space="0" w:color="auto"/>
              <w:left w:val="thinThickSmallGap" w:sz="18" w:space="0" w:color="auto"/>
            </w:tcBorders>
            <w:vAlign w:val="center"/>
            <w:hideMark/>
          </w:tcPr>
          <w:p w14:paraId="3946C077" w14:textId="77777777" w:rsidR="003C4F5D" w:rsidRPr="00086627" w:rsidRDefault="003C4F5D" w:rsidP="00076422">
            <w:pPr>
              <w:bidi/>
              <w:spacing w:line="240" w:lineRule="auto"/>
              <w:jc w:val="center"/>
              <w:rPr>
                <w:rFonts w:ascii="Cambria" w:hAnsi="Cambria"/>
              </w:rPr>
            </w:pPr>
            <w:r w:rsidRPr="00086627">
              <w:rPr>
                <w:rFonts w:ascii="Cambria" w:hAnsi="Cambria"/>
                <w:rtl/>
              </w:rPr>
              <w:t>السن</w:t>
            </w:r>
          </w:p>
          <w:p w14:paraId="6A526CF8" w14:textId="77777777" w:rsidR="003C4F5D" w:rsidRPr="00086627" w:rsidRDefault="003C4F5D" w:rsidP="00076422">
            <w:pPr>
              <w:bidi/>
              <w:spacing w:line="240" w:lineRule="auto"/>
              <w:jc w:val="center"/>
              <w:rPr>
                <w:rFonts w:ascii="Cambria" w:hAnsi="Cambria"/>
              </w:rPr>
            </w:pPr>
          </w:p>
        </w:tc>
        <w:tc>
          <w:tcPr>
            <w:tcW w:w="0" w:type="auto"/>
            <w:tcBorders>
              <w:top w:val="thinThickSmallGap" w:sz="18" w:space="0" w:color="auto"/>
            </w:tcBorders>
            <w:vAlign w:val="center"/>
            <w:hideMark/>
          </w:tcPr>
          <w:p w14:paraId="772B5AD4" w14:textId="77777777" w:rsidR="003C4F5D" w:rsidRPr="00086627" w:rsidRDefault="003C4F5D" w:rsidP="00076422">
            <w:pPr>
              <w:bidi/>
              <w:spacing w:line="240" w:lineRule="auto"/>
              <w:jc w:val="center"/>
              <w:rPr>
                <w:rFonts w:ascii="Cambria" w:hAnsi="Cambria"/>
              </w:rPr>
            </w:pPr>
            <w:r w:rsidRPr="00086627">
              <w:rPr>
                <w:rFonts w:ascii="Cambria" w:hAnsi="Cambria"/>
                <w:rtl/>
              </w:rPr>
              <w:t>أقل من (5) سنوات</w:t>
            </w:r>
          </w:p>
        </w:tc>
        <w:tc>
          <w:tcPr>
            <w:tcW w:w="0" w:type="auto"/>
            <w:tcBorders>
              <w:top w:val="thinThickSmallGap" w:sz="18" w:space="0" w:color="auto"/>
            </w:tcBorders>
            <w:vAlign w:val="center"/>
            <w:hideMark/>
          </w:tcPr>
          <w:p w14:paraId="55487711" w14:textId="77777777" w:rsidR="003C4F5D" w:rsidRPr="00086627" w:rsidRDefault="003C4F5D" w:rsidP="00076422">
            <w:pPr>
              <w:bidi/>
              <w:spacing w:line="240" w:lineRule="auto"/>
              <w:jc w:val="center"/>
              <w:rPr>
                <w:rFonts w:ascii="Cambria" w:hAnsi="Cambria"/>
              </w:rPr>
            </w:pPr>
            <w:r w:rsidRPr="00086627">
              <w:rPr>
                <w:rFonts w:ascii="Cambria" w:hAnsi="Cambria"/>
                <w:rtl/>
              </w:rPr>
              <w:t>26</w:t>
            </w:r>
          </w:p>
        </w:tc>
        <w:tc>
          <w:tcPr>
            <w:tcW w:w="0" w:type="auto"/>
            <w:tcBorders>
              <w:top w:val="thinThickSmallGap" w:sz="18" w:space="0" w:color="auto"/>
            </w:tcBorders>
            <w:vAlign w:val="center"/>
            <w:hideMark/>
          </w:tcPr>
          <w:p w14:paraId="580CB159" w14:textId="77777777" w:rsidR="003C4F5D" w:rsidRPr="00086627" w:rsidRDefault="003C4F5D" w:rsidP="00076422">
            <w:pPr>
              <w:bidi/>
              <w:spacing w:line="240" w:lineRule="auto"/>
              <w:jc w:val="center"/>
              <w:rPr>
                <w:rFonts w:ascii="Cambria" w:hAnsi="Cambria"/>
              </w:rPr>
            </w:pPr>
            <w:r w:rsidRPr="00086627">
              <w:rPr>
                <w:rFonts w:ascii="Cambria" w:hAnsi="Cambria"/>
                <w:rtl/>
              </w:rPr>
              <w:t>8.9%</w:t>
            </w:r>
          </w:p>
        </w:tc>
        <w:tc>
          <w:tcPr>
            <w:tcW w:w="0" w:type="auto"/>
            <w:vMerge w:val="restart"/>
            <w:tcBorders>
              <w:top w:val="thinThickSmallGap" w:sz="18" w:space="0" w:color="auto"/>
            </w:tcBorders>
            <w:vAlign w:val="center"/>
            <w:hideMark/>
          </w:tcPr>
          <w:p w14:paraId="79FC8BEE" w14:textId="77777777" w:rsidR="003C4F5D" w:rsidRPr="00086627" w:rsidRDefault="003C4F5D" w:rsidP="00076422">
            <w:pPr>
              <w:bidi/>
              <w:spacing w:line="240" w:lineRule="auto"/>
              <w:jc w:val="center"/>
              <w:rPr>
                <w:rFonts w:ascii="Cambria" w:hAnsi="Cambria"/>
              </w:rPr>
            </w:pPr>
            <w:r w:rsidRPr="00086627">
              <w:rPr>
                <w:rFonts w:ascii="Cambria" w:hAnsi="Cambria"/>
                <w:rtl/>
              </w:rPr>
              <w:t>13.1</w:t>
            </w:r>
          </w:p>
        </w:tc>
        <w:tc>
          <w:tcPr>
            <w:tcW w:w="0" w:type="auto"/>
            <w:vMerge w:val="restart"/>
            <w:tcBorders>
              <w:top w:val="thinThickSmallGap" w:sz="18" w:space="0" w:color="auto"/>
              <w:right w:val="thinThickSmallGap" w:sz="18" w:space="0" w:color="auto"/>
            </w:tcBorders>
            <w:vAlign w:val="center"/>
            <w:hideMark/>
          </w:tcPr>
          <w:p w14:paraId="6891192D" w14:textId="77777777" w:rsidR="003C4F5D" w:rsidRPr="00086627" w:rsidRDefault="003C4F5D" w:rsidP="00076422">
            <w:pPr>
              <w:bidi/>
              <w:spacing w:line="240" w:lineRule="auto"/>
              <w:jc w:val="center"/>
              <w:rPr>
                <w:rFonts w:ascii="Cambria" w:hAnsi="Cambria"/>
              </w:rPr>
            </w:pPr>
            <w:r w:rsidRPr="00086627">
              <w:rPr>
                <w:rFonts w:ascii="Cambria" w:hAnsi="Cambria"/>
                <w:rtl/>
              </w:rPr>
              <w:t>5.7</w:t>
            </w:r>
          </w:p>
        </w:tc>
      </w:tr>
      <w:tr w:rsidR="003C4F5D" w:rsidRPr="00086627" w14:paraId="19D199D1" w14:textId="77777777" w:rsidTr="00076422">
        <w:tc>
          <w:tcPr>
            <w:tcW w:w="0" w:type="auto"/>
            <w:vMerge/>
            <w:tcBorders>
              <w:left w:val="thinThickSmallGap" w:sz="18" w:space="0" w:color="auto"/>
            </w:tcBorders>
            <w:vAlign w:val="center"/>
            <w:hideMark/>
          </w:tcPr>
          <w:p w14:paraId="3EE6A547" w14:textId="77777777" w:rsidR="003C4F5D" w:rsidRPr="00086627" w:rsidRDefault="003C4F5D" w:rsidP="00076422">
            <w:pPr>
              <w:bidi/>
              <w:spacing w:line="240" w:lineRule="auto"/>
              <w:jc w:val="center"/>
              <w:rPr>
                <w:rFonts w:ascii="Cambria" w:hAnsi="Cambria"/>
              </w:rPr>
            </w:pPr>
          </w:p>
        </w:tc>
        <w:tc>
          <w:tcPr>
            <w:tcW w:w="0" w:type="auto"/>
            <w:vAlign w:val="center"/>
            <w:hideMark/>
          </w:tcPr>
          <w:p w14:paraId="315F5934" w14:textId="77777777" w:rsidR="003C4F5D" w:rsidRPr="00086627" w:rsidRDefault="003C4F5D" w:rsidP="00076422">
            <w:pPr>
              <w:bidi/>
              <w:spacing w:line="240" w:lineRule="auto"/>
              <w:jc w:val="center"/>
              <w:rPr>
                <w:rFonts w:ascii="Cambria" w:hAnsi="Cambria"/>
              </w:rPr>
            </w:pPr>
            <w:r w:rsidRPr="00086627">
              <w:rPr>
                <w:rFonts w:ascii="Cambria" w:hAnsi="Cambria"/>
                <w:rtl/>
              </w:rPr>
              <w:t>من (5) إلى أقل من</w:t>
            </w:r>
            <w:r w:rsidRPr="00086627">
              <w:rPr>
                <w:rFonts w:ascii="Cambria" w:hAnsi="Cambria"/>
              </w:rPr>
              <w:t xml:space="preserve"> (10)</w:t>
            </w:r>
          </w:p>
        </w:tc>
        <w:tc>
          <w:tcPr>
            <w:tcW w:w="0" w:type="auto"/>
            <w:vAlign w:val="center"/>
            <w:hideMark/>
          </w:tcPr>
          <w:p w14:paraId="31EDF383" w14:textId="77777777" w:rsidR="003C4F5D" w:rsidRPr="00086627" w:rsidRDefault="003C4F5D" w:rsidP="00076422">
            <w:pPr>
              <w:bidi/>
              <w:spacing w:line="240" w:lineRule="auto"/>
              <w:jc w:val="center"/>
              <w:rPr>
                <w:rFonts w:ascii="Cambria" w:hAnsi="Cambria"/>
              </w:rPr>
            </w:pPr>
            <w:r w:rsidRPr="00086627">
              <w:rPr>
                <w:rFonts w:ascii="Cambria" w:hAnsi="Cambria"/>
                <w:rtl/>
              </w:rPr>
              <w:t>90</w:t>
            </w:r>
          </w:p>
        </w:tc>
        <w:tc>
          <w:tcPr>
            <w:tcW w:w="0" w:type="auto"/>
            <w:vAlign w:val="center"/>
            <w:hideMark/>
          </w:tcPr>
          <w:p w14:paraId="10A3B758" w14:textId="77777777" w:rsidR="003C4F5D" w:rsidRPr="00086627" w:rsidRDefault="003C4F5D" w:rsidP="00076422">
            <w:pPr>
              <w:bidi/>
              <w:spacing w:line="240" w:lineRule="auto"/>
              <w:jc w:val="center"/>
              <w:rPr>
                <w:rFonts w:ascii="Cambria" w:hAnsi="Cambria"/>
              </w:rPr>
            </w:pPr>
            <w:r w:rsidRPr="00086627">
              <w:rPr>
                <w:rFonts w:ascii="Cambria" w:hAnsi="Cambria"/>
                <w:rtl/>
              </w:rPr>
              <w:t>30.9%</w:t>
            </w:r>
          </w:p>
        </w:tc>
        <w:tc>
          <w:tcPr>
            <w:tcW w:w="0" w:type="auto"/>
            <w:vMerge/>
            <w:vAlign w:val="center"/>
            <w:hideMark/>
          </w:tcPr>
          <w:p w14:paraId="73BD5AC5" w14:textId="77777777" w:rsidR="003C4F5D" w:rsidRPr="00086627" w:rsidRDefault="003C4F5D" w:rsidP="00076422">
            <w:pPr>
              <w:bidi/>
              <w:spacing w:line="240" w:lineRule="auto"/>
              <w:jc w:val="center"/>
              <w:rPr>
                <w:rFonts w:ascii="Cambria" w:hAnsi="Cambria"/>
              </w:rPr>
            </w:pPr>
          </w:p>
        </w:tc>
        <w:tc>
          <w:tcPr>
            <w:tcW w:w="0" w:type="auto"/>
            <w:vMerge/>
            <w:tcBorders>
              <w:right w:val="thinThickSmallGap" w:sz="18" w:space="0" w:color="auto"/>
            </w:tcBorders>
            <w:vAlign w:val="center"/>
            <w:hideMark/>
          </w:tcPr>
          <w:p w14:paraId="4250336C" w14:textId="77777777" w:rsidR="003C4F5D" w:rsidRPr="00086627" w:rsidRDefault="003C4F5D" w:rsidP="00076422">
            <w:pPr>
              <w:bidi/>
              <w:spacing w:line="240" w:lineRule="auto"/>
              <w:jc w:val="center"/>
              <w:rPr>
                <w:rFonts w:ascii="Cambria" w:hAnsi="Cambria"/>
              </w:rPr>
            </w:pPr>
          </w:p>
        </w:tc>
      </w:tr>
      <w:tr w:rsidR="003C4F5D" w:rsidRPr="00086627" w14:paraId="560CABF8" w14:textId="77777777" w:rsidTr="00076422">
        <w:tc>
          <w:tcPr>
            <w:tcW w:w="0" w:type="auto"/>
            <w:vMerge/>
            <w:tcBorders>
              <w:left w:val="thinThickSmallGap" w:sz="18" w:space="0" w:color="auto"/>
              <w:bottom w:val="thinThickSmallGap" w:sz="18" w:space="0" w:color="auto"/>
            </w:tcBorders>
            <w:vAlign w:val="center"/>
            <w:hideMark/>
          </w:tcPr>
          <w:p w14:paraId="1906A9C4" w14:textId="77777777" w:rsidR="003C4F5D" w:rsidRPr="00086627" w:rsidRDefault="003C4F5D" w:rsidP="00076422">
            <w:pPr>
              <w:bidi/>
              <w:spacing w:line="240" w:lineRule="auto"/>
              <w:jc w:val="center"/>
              <w:rPr>
                <w:rFonts w:ascii="Cambria" w:hAnsi="Cambria"/>
              </w:rPr>
            </w:pPr>
          </w:p>
        </w:tc>
        <w:tc>
          <w:tcPr>
            <w:tcW w:w="0" w:type="auto"/>
            <w:tcBorders>
              <w:bottom w:val="thinThickSmallGap" w:sz="18" w:space="0" w:color="auto"/>
            </w:tcBorders>
            <w:vAlign w:val="center"/>
            <w:hideMark/>
          </w:tcPr>
          <w:p w14:paraId="2FAB7894" w14:textId="77777777" w:rsidR="003C4F5D" w:rsidRPr="00086627" w:rsidRDefault="003C4F5D" w:rsidP="00076422">
            <w:pPr>
              <w:bidi/>
              <w:spacing w:line="240" w:lineRule="auto"/>
              <w:jc w:val="center"/>
              <w:rPr>
                <w:rFonts w:ascii="Cambria" w:hAnsi="Cambria"/>
              </w:rPr>
            </w:pPr>
            <w:r w:rsidRPr="00086627">
              <w:rPr>
                <w:rFonts w:ascii="Cambria" w:hAnsi="Cambria"/>
                <w:rtl/>
              </w:rPr>
              <w:t>أكثر من (10) سنة</w:t>
            </w:r>
          </w:p>
        </w:tc>
        <w:tc>
          <w:tcPr>
            <w:tcW w:w="0" w:type="auto"/>
            <w:tcBorders>
              <w:bottom w:val="thinThickSmallGap" w:sz="18" w:space="0" w:color="auto"/>
            </w:tcBorders>
            <w:vAlign w:val="center"/>
            <w:hideMark/>
          </w:tcPr>
          <w:p w14:paraId="603D9E54" w14:textId="77777777" w:rsidR="003C4F5D" w:rsidRPr="00086627" w:rsidRDefault="003C4F5D" w:rsidP="00076422">
            <w:pPr>
              <w:bidi/>
              <w:spacing w:line="240" w:lineRule="auto"/>
              <w:jc w:val="center"/>
              <w:rPr>
                <w:rFonts w:ascii="Cambria" w:hAnsi="Cambria"/>
              </w:rPr>
            </w:pPr>
            <w:r w:rsidRPr="00086627">
              <w:rPr>
                <w:rFonts w:ascii="Cambria" w:hAnsi="Cambria"/>
                <w:rtl/>
              </w:rPr>
              <w:t>175</w:t>
            </w:r>
          </w:p>
        </w:tc>
        <w:tc>
          <w:tcPr>
            <w:tcW w:w="0" w:type="auto"/>
            <w:tcBorders>
              <w:bottom w:val="thinThickSmallGap" w:sz="18" w:space="0" w:color="auto"/>
            </w:tcBorders>
            <w:vAlign w:val="center"/>
            <w:hideMark/>
          </w:tcPr>
          <w:p w14:paraId="36EFF12E" w14:textId="77777777" w:rsidR="003C4F5D" w:rsidRPr="00086627" w:rsidRDefault="003C4F5D" w:rsidP="00076422">
            <w:pPr>
              <w:bidi/>
              <w:spacing w:line="240" w:lineRule="auto"/>
              <w:jc w:val="center"/>
              <w:rPr>
                <w:rFonts w:ascii="Cambria" w:hAnsi="Cambria"/>
              </w:rPr>
            </w:pPr>
            <w:r w:rsidRPr="00086627">
              <w:rPr>
                <w:rFonts w:ascii="Cambria" w:hAnsi="Cambria"/>
                <w:rtl/>
              </w:rPr>
              <w:t>60.1%</w:t>
            </w:r>
          </w:p>
        </w:tc>
        <w:tc>
          <w:tcPr>
            <w:tcW w:w="0" w:type="auto"/>
            <w:vMerge/>
            <w:tcBorders>
              <w:bottom w:val="thinThickSmallGap" w:sz="18" w:space="0" w:color="auto"/>
            </w:tcBorders>
            <w:vAlign w:val="center"/>
            <w:hideMark/>
          </w:tcPr>
          <w:p w14:paraId="2E04446F" w14:textId="77777777" w:rsidR="003C4F5D" w:rsidRPr="00086627" w:rsidRDefault="003C4F5D" w:rsidP="00076422">
            <w:pPr>
              <w:bidi/>
              <w:spacing w:line="240" w:lineRule="auto"/>
              <w:jc w:val="center"/>
              <w:rPr>
                <w:rFonts w:ascii="Cambria" w:hAnsi="Cambria"/>
              </w:rPr>
            </w:pPr>
          </w:p>
        </w:tc>
        <w:tc>
          <w:tcPr>
            <w:tcW w:w="0" w:type="auto"/>
            <w:vMerge/>
            <w:tcBorders>
              <w:bottom w:val="thinThickSmallGap" w:sz="18" w:space="0" w:color="auto"/>
              <w:right w:val="thinThickSmallGap" w:sz="18" w:space="0" w:color="auto"/>
            </w:tcBorders>
            <w:vAlign w:val="center"/>
            <w:hideMark/>
          </w:tcPr>
          <w:p w14:paraId="74C21E2D" w14:textId="77777777" w:rsidR="003C4F5D" w:rsidRPr="00086627" w:rsidRDefault="003C4F5D" w:rsidP="00076422">
            <w:pPr>
              <w:bidi/>
              <w:spacing w:line="240" w:lineRule="auto"/>
              <w:jc w:val="center"/>
              <w:rPr>
                <w:rFonts w:ascii="Cambria" w:hAnsi="Cambria"/>
              </w:rPr>
            </w:pPr>
          </w:p>
        </w:tc>
      </w:tr>
    </w:tbl>
    <w:p w14:paraId="3F2E1A3E" w14:textId="77777777" w:rsidR="003C4F5D" w:rsidRPr="00086627" w:rsidRDefault="003C4F5D" w:rsidP="003C4F5D">
      <w:pPr>
        <w:tabs>
          <w:tab w:val="left" w:pos="1087"/>
        </w:tabs>
        <w:bidi/>
        <w:spacing w:after="120" w:line="240" w:lineRule="auto"/>
        <w:ind w:left="357"/>
        <w:jc w:val="both"/>
        <w:rPr>
          <w:rFonts w:ascii="Cambria" w:hAnsi="Cambria" w:cs="Simplified Arabic"/>
          <w:b/>
          <w:bCs/>
          <w:sz w:val="28"/>
          <w:szCs w:val="28"/>
          <w:rtl/>
          <w:lang w:bidi="ar-EG"/>
        </w:rPr>
      </w:pPr>
      <w:r w:rsidRPr="00086627">
        <w:rPr>
          <w:rFonts w:ascii="Cambria" w:hAnsi="Cambria" w:cs="Simplified Arabic"/>
          <w:b/>
          <w:bCs/>
          <w:sz w:val="28"/>
          <w:szCs w:val="28"/>
          <w:rtl/>
        </w:rPr>
        <w:t>يوضح الجدول توزيع أفراد عينة الدراسة وفقًا لعدد من المتغيرات الديموغرافية المتمثلة في جهة العمل، والوظيفة، والسن</w:t>
      </w:r>
      <w:r w:rsidRPr="00086627">
        <w:rPr>
          <w:rFonts w:ascii="Cambria" w:hAnsi="Cambria" w:cs="Simplified Arabic"/>
          <w:b/>
          <w:bCs/>
          <w:sz w:val="28"/>
          <w:szCs w:val="28"/>
          <w:lang w:bidi="ar-EG"/>
        </w:rPr>
        <w:t>.</w:t>
      </w:r>
    </w:p>
    <w:p w14:paraId="66B18B7F" w14:textId="77777777" w:rsidR="003C4F5D" w:rsidRPr="00086627" w:rsidRDefault="003C4F5D" w:rsidP="003C4F5D">
      <w:pPr>
        <w:tabs>
          <w:tab w:val="left" w:pos="1087"/>
        </w:tabs>
        <w:bidi/>
        <w:spacing w:after="120" w:line="240" w:lineRule="auto"/>
        <w:ind w:left="357"/>
        <w:jc w:val="both"/>
        <w:rPr>
          <w:rFonts w:ascii="Cambria" w:hAnsi="Cambria" w:cs="Simplified Arabic"/>
          <w:sz w:val="28"/>
          <w:szCs w:val="28"/>
          <w:lang w:bidi="ar-EG"/>
        </w:rPr>
      </w:pPr>
      <w:r w:rsidRPr="00086627">
        <w:rPr>
          <w:rFonts w:ascii="Cambria" w:hAnsi="Cambria" w:cs="Simplified Arabic"/>
          <w:sz w:val="28"/>
          <w:szCs w:val="28"/>
          <w:rtl/>
        </w:rPr>
        <w:lastRenderedPageBreak/>
        <w:t>ففيما يتعلق بجهة العمل، يتضح أن غالبية أفراد العينة يعملون في الجهات الحكومية بنسبة (45.7%)، تليها الجهات الخاصة بنسبة (45%)، في حين جاءت الجهات الأكاديمية في المرتبة الأخيرة بنسبة (9.3%)، مما يشير إلى تركز العينة بشكل أساسي في القطاعين الحكومي والخاص. وقد بلغ المتوسط الحسابي (79) بانحراف معياري قدره (60)، وهو ما يعكس وجود تباين نسبي في توزيع أفراد العينة عبر جهات العمل المختلفة</w:t>
      </w:r>
      <w:r w:rsidRPr="00086627">
        <w:rPr>
          <w:rFonts w:ascii="Cambria" w:hAnsi="Cambria" w:cs="Simplified Arabic"/>
          <w:sz w:val="28"/>
          <w:szCs w:val="28"/>
          <w:lang w:bidi="ar-EG"/>
        </w:rPr>
        <w:t>.</w:t>
      </w:r>
    </w:p>
    <w:p w14:paraId="44417236" w14:textId="77777777" w:rsidR="003C4F5D" w:rsidRPr="00086627" w:rsidRDefault="003C4F5D" w:rsidP="003C4F5D">
      <w:pPr>
        <w:tabs>
          <w:tab w:val="left" w:pos="1087"/>
        </w:tabs>
        <w:bidi/>
        <w:spacing w:after="120" w:line="240" w:lineRule="auto"/>
        <w:ind w:left="357"/>
        <w:jc w:val="both"/>
        <w:rPr>
          <w:rFonts w:ascii="Cambria" w:hAnsi="Cambria" w:cs="Simplified Arabic"/>
          <w:sz w:val="28"/>
          <w:szCs w:val="28"/>
          <w:lang w:bidi="ar-EG"/>
        </w:rPr>
      </w:pPr>
      <w:r w:rsidRPr="00086627">
        <w:rPr>
          <w:rFonts w:ascii="Cambria" w:hAnsi="Cambria" w:cs="Simplified Arabic"/>
          <w:sz w:val="28"/>
          <w:szCs w:val="28"/>
          <w:rtl/>
        </w:rPr>
        <w:t>أما بالنسبة للوظيفة، فقد تنوعت الفئات الوظيفية لأفراد العينة، حيث تصدر فئة "موظف حكومي" بنسبة (23.8%)، تلتها فئة "مهندس" بنسبة (15.5%)، ثم "مدير إدارة" بنسبة (13.7%)، بينما توزعت باقي النسب على عدد من الوظائف الأخرى مثل مدير منطقة، ومسؤول دعم فني، ومحلل نظم، ومشرف، وأخصائي، ورئيس قسم بنسب متفاوتة. وقد بلغ المتوسط الحسابي (36.8) بانحراف معياري (14.3)، مما يدل على وجود تباين متوسط في توزيع أفراد العينة عبر الفئات الوظيفية</w:t>
      </w:r>
      <w:r w:rsidRPr="00086627">
        <w:rPr>
          <w:rFonts w:ascii="Cambria" w:hAnsi="Cambria" w:cs="Simplified Arabic"/>
          <w:sz w:val="28"/>
          <w:szCs w:val="28"/>
          <w:lang w:bidi="ar-EG"/>
        </w:rPr>
        <w:t>.</w:t>
      </w:r>
    </w:p>
    <w:p w14:paraId="1DC74AC0" w14:textId="77777777" w:rsidR="003C4F5D" w:rsidRPr="00086627" w:rsidRDefault="003C4F5D" w:rsidP="003C4F5D">
      <w:pPr>
        <w:tabs>
          <w:tab w:val="left" w:pos="1087"/>
        </w:tabs>
        <w:bidi/>
        <w:spacing w:after="120" w:line="240" w:lineRule="auto"/>
        <w:ind w:left="357"/>
        <w:jc w:val="both"/>
        <w:rPr>
          <w:rFonts w:ascii="Cambria" w:hAnsi="Cambria" w:cs="Simplified Arabic"/>
          <w:sz w:val="28"/>
          <w:szCs w:val="28"/>
          <w:lang w:bidi="ar-EG"/>
        </w:rPr>
      </w:pPr>
      <w:r w:rsidRPr="00086627">
        <w:rPr>
          <w:rFonts w:ascii="Cambria" w:hAnsi="Cambria" w:cs="Simplified Arabic"/>
          <w:sz w:val="28"/>
          <w:szCs w:val="28"/>
          <w:rtl/>
        </w:rPr>
        <w:t>وفيما يتعلق بمتغير السن (سنوات الخبرة)، يتضح أن النسبة الأكبر من أفراد العينة تقع ضمن فئة "أكثر من (10) سنوات" بنسبة (60.1%)، تليها فئة "من (5) إلى أقل من (10)" بنسبة (30.9%)، في حين جاءت فئة "أقل من (5) سنوات" بنسبة (8.9%)، وهو ما يعكس أن غالبية أفراد العينة يتمتعون بخبرات عملية مرتفعة. وقد بلغ المتوسط الحسابي (13.1) بانحراف معياري (5.7)، مما يشير إلى تباين مقبول في سنوات الخبرة بين أفراد العينة</w:t>
      </w:r>
      <w:r w:rsidRPr="00086627">
        <w:rPr>
          <w:rFonts w:ascii="Cambria" w:hAnsi="Cambria" w:cs="Simplified Arabic"/>
          <w:sz w:val="28"/>
          <w:szCs w:val="28"/>
          <w:lang w:bidi="ar-EG"/>
        </w:rPr>
        <w:t>.</w:t>
      </w:r>
    </w:p>
    <w:p w14:paraId="018B6605" w14:textId="77777777" w:rsidR="003C4F5D" w:rsidRPr="00086627" w:rsidRDefault="003C4F5D" w:rsidP="003C4F5D">
      <w:pPr>
        <w:tabs>
          <w:tab w:val="left" w:pos="1087"/>
        </w:tabs>
        <w:bidi/>
        <w:spacing w:after="120" w:line="240" w:lineRule="auto"/>
        <w:ind w:left="357"/>
        <w:jc w:val="both"/>
        <w:rPr>
          <w:rFonts w:ascii="Cambria" w:hAnsi="Cambria" w:cs="Simplified Arabic"/>
          <w:sz w:val="28"/>
          <w:szCs w:val="28"/>
          <w:rtl/>
          <w:lang w:bidi="ar-EG"/>
        </w:rPr>
      </w:pPr>
      <w:r w:rsidRPr="00086627">
        <w:rPr>
          <w:rFonts w:ascii="Cambria" w:hAnsi="Cambria" w:cs="Simplified Arabic"/>
          <w:sz w:val="28"/>
          <w:szCs w:val="28"/>
          <w:rtl/>
        </w:rPr>
        <w:t>وبوجه عام، تعكس هذه النتائج تنوعًا في الخصائص الديموغرافية لعينة الدراسة مع ميل واضح نحو الفئات الأكثر خبرة، وهو ما قد يسهم في تعزيز دقة وموثوقية النتائج المرتبطة بموضوع الدراسة</w:t>
      </w:r>
      <w:r w:rsidRPr="00086627">
        <w:rPr>
          <w:rFonts w:ascii="Cambria" w:hAnsi="Cambria" w:cs="Simplified Arabic"/>
          <w:sz w:val="28"/>
          <w:szCs w:val="28"/>
          <w:lang w:bidi="ar-EG"/>
        </w:rPr>
        <w:t>.</w:t>
      </w:r>
    </w:p>
    <w:p w14:paraId="5BD57F1E" w14:textId="77777777" w:rsidR="003C4F5D" w:rsidRPr="00086627" w:rsidRDefault="003C4F5D" w:rsidP="003C4F5D">
      <w:pPr>
        <w:bidi/>
        <w:spacing w:after="120" w:line="240" w:lineRule="auto"/>
        <w:rPr>
          <w:rFonts w:ascii="Cambria" w:hAnsi="Cambria" w:cs="Simplified Arabic"/>
          <w:b/>
          <w:bCs/>
          <w:color w:val="00B0F0"/>
          <w:sz w:val="32"/>
          <w:szCs w:val="32"/>
          <w:u w:val="single"/>
          <w:rtl/>
        </w:rPr>
      </w:pPr>
      <w:r w:rsidRPr="00086627">
        <w:rPr>
          <w:rFonts w:ascii="Cambria" w:hAnsi="Cambria" w:cs="Simplified Arabic"/>
          <w:b/>
          <w:bCs/>
          <w:color w:val="00B0F0"/>
          <w:sz w:val="32"/>
          <w:szCs w:val="32"/>
          <w:u w:val="single"/>
          <w:rtl/>
        </w:rPr>
        <w:t>ثانياً: عرض نتائج الدراسة المرتبطة بمتغيرات الدراسة.</w:t>
      </w:r>
    </w:p>
    <w:p w14:paraId="287A8FAC" w14:textId="77777777" w:rsidR="003C4F5D" w:rsidRPr="00086627" w:rsidRDefault="003C4F5D" w:rsidP="003C4F5D">
      <w:pPr>
        <w:bidi/>
        <w:jc w:val="center"/>
        <w:rPr>
          <w:rFonts w:ascii="Cambria" w:hAnsi="Cambria" w:cs="Simplified Arabic"/>
          <w:b/>
          <w:bCs/>
          <w:sz w:val="28"/>
          <w:szCs w:val="28"/>
        </w:rPr>
      </w:pPr>
      <w:r w:rsidRPr="00086627">
        <w:rPr>
          <w:rFonts w:ascii="Cambria" w:hAnsi="Cambria" w:cs="Simplified Arabic"/>
          <w:b/>
          <w:bCs/>
          <w:sz w:val="28"/>
          <w:szCs w:val="28"/>
          <w:rtl/>
          <w:lang w:bidi="ar-EG"/>
        </w:rPr>
        <w:t>جدول</w:t>
      </w:r>
      <w:r w:rsidRPr="00086627">
        <w:rPr>
          <w:rFonts w:ascii="Cambria" w:hAnsi="Cambria" w:cs="Simplified Arabic"/>
          <w:b/>
          <w:bCs/>
          <w:sz w:val="28"/>
          <w:szCs w:val="28"/>
          <w:rtl/>
        </w:rPr>
        <w:t xml:space="preserve"> رقم () يوضح للمتغيرات الرئيسية وأبعادها الفرعية</w:t>
      </w:r>
    </w:p>
    <w:tbl>
      <w:tblPr>
        <w:tblStyle w:val="TableGrid"/>
        <w:bidiVisual/>
        <w:tblW w:w="0" w:type="auto"/>
        <w:jc w:val="center"/>
        <w:tblLook w:val="04A0" w:firstRow="1" w:lastRow="0" w:firstColumn="1" w:lastColumn="0" w:noHBand="0" w:noVBand="1"/>
      </w:tblPr>
      <w:tblGrid>
        <w:gridCol w:w="2644"/>
        <w:gridCol w:w="1050"/>
        <w:gridCol w:w="1079"/>
        <w:gridCol w:w="1361"/>
        <w:gridCol w:w="1272"/>
        <w:gridCol w:w="824"/>
      </w:tblGrid>
      <w:tr w:rsidR="003C4F5D" w:rsidRPr="00086627" w14:paraId="1AC17829" w14:textId="77777777" w:rsidTr="00076422">
        <w:trPr>
          <w:jc w:val="center"/>
        </w:trPr>
        <w:tc>
          <w:tcPr>
            <w:tcW w:w="2644" w:type="dxa"/>
            <w:tcBorders>
              <w:top w:val="thinThickSmallGap" w:sz="18" w:space="0" w:color="auto"/>
              <w:left w:val="thinThickSmallGap" w:sz="18" w:space="0" w:color="auto"/>
              <w:bottom w:val="thinThickSmallGap" w:sz="18" w:space="0" w:color="auto"/>
            </w:tcBorders>
            <w:vAlign w:val="center"/>
            <w:hideMark/>
          </w:tcPr>
          <w:p w14:paraId="00E67C66"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المحور / البعد</w:t>
            </w:r>
          </w:p>
        </w:tc>
        <w:tc>
          <w:tcPr>
            <w:tcW w:w="1050" w:type="dxa"/>
            <w:tcBorders>
              <w:top w:val="thinThickSmallGap" w:sz="18" w:space="0" w:color="auto"/>
              <w:bottom w:val="thinThickSmallGap" w:sz="18" w:space="0" w:color="auto"/>
            </w:tcBorders>
            <w:vAlign w:val="center"/>
            <w:hideMark/>
          </w:tcPr>
          <w:p w14:paraId="253F1066"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عدد العبارات</w:t>
            </w:r>
          </w:p>
        </w:tc>
        <w:tc>
          <w:tcPr>
            <w:tcW w:w="1079" w:type="dxa"/>
            <w:tcBorders>
              <w:top w:val="thinThickSmallGap" w:sz="18" w:space="0" w:color="auto"/>
              <w:bottom w:val="thinThickSmallGap" w:sz="18" w:space="0" w:color="auto"/>
            </w:tcBorders>
            <w:vAlign w:val="center"/>
            <w:hideMark/>
          </w:tcPr>
          <w:p w14:paraId="7F64ED7F"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مجموع التكرارات</w:t>
            </w:r>
          </w:p>
        </w:tc>
        <w:tc>
          <w:tcPr>
            <w:tcW w:w="1361" w:type="dxa"/>
            <w:tcBorders>
              <w:top w:val="thinThickSmallGap" w:sz="18" w:space="0" w:color="auto"/>
              <w:bottom w:val="thinThickSmallGap" w:sz="18" w:space="0" w:color="auto"/>
            </w:tcBorders>
            <w:vAlign w:val="center"/>
            <w:hideMark/>
          </w:tcPr>
          <w:p w14:paraId="5DF821AD"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المتوسط الحسابي الكلي</w:t>
            </w:r>
          </w:p>
        </w:tc>
        <w:tc>
          <w:tcPr>
            <w:tcW w:w="1272" w:type="dxa"/>
            <w:tcBorders>
              <w:top w:val="thinThickSmallGap" w:sz="18" w:space="0" w:color="auto"/>
              <w:bottom w:val="thinThickSmallGap" w:sz="18" w:space="0" w:color="auto"/>
            </w:tcBorders>
            <w:vAlign w:val="center"/>
            <w:hideMark/>
          </w:tcPr>
          <w:p w14:paraId="1330C7BC"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الانحراف المعياري الكلي</w:t>
            </w:r>
          </w:p>
        </w:tc>
        <w:tc>
          <w:tcPr>
            <w:tcW w:w="824" w:type="dxa"/>
            <w:tcBorders>
              <w:top w:val="thinThickSmallGap" w:sz="18" w:space="0" w:color="auto"/>
              <w:bottom w:val="thinThickSmallGap" w:sz="18" w:space="0" w:color="auto"/>
              <w:right w:val="thinThickSmallGap" w:sz="18" w:space="0" w:color="auto"/>
            </w:tcBorders>
            <w:vAlign w:val="center"/>
            <w:hideMark/>
          </w:tcPr>
          <w:p w14:paraId="516B41A0"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القوة النسبية</w:t>
            </w:r>
          </w:p>
        </w:tc>
      </w:tr>
      <w:tr w:rsidR="003C4F5D" w:rsidRPr="00086627" w14:paraId="6E0B8348" w14:textId="77777777" w:rsidTr="00076422">
        <w:trPr>
          <w:jc w:val="center"/>
        </w:trPr>
        <w:tc>
          <w:tcPr>
            <w:tcW w:w="2644" w:type="dxa"/>
            <w:tcBorders>
              <w:top w:val="thinThickSmallGap" w:sz="18" w:space="0" w:color="auto"/>
              <w:left w:val="thinThickSmallGap" w:sz="18" w:space="0" w:color="auto"/>
            </w:tcBorders>
            <w:vAlign w:val="center"/>
            <w:hideMark/>
          </w:tcPr>
          <w:p w14:paraId="0B2B78FE" w14:textId="77777777" w:rsidR="003C4F5D" w:rsidRPr="00086627" w:rsidRDefault="003C4F5D" w:rsidP="00076422">
            <w:pPr>
              <w:bidi/>
              <w:rPr>
                <w:rFonts w:ascii="Cambria" w:hAnsi="Cambria" w:cs="Simplified Arabic"/>
                <w:b/>
                <w:bCs/>
                <w:sz w:val="24"/>
                <w:szCs w:val="24"/>
              </w:rPr>
            </w:pPr>
            <w:r w:rsidRPr="00086627">
              <w:rPr>
                <w:rFonts w:ascii="Cambria" w:hAnsi="Cambria" w:cs="Simplified Arabic"/>
                <w:b/>
                <w:bCs/>
                <w:sz w:val="24"/>
                <w:szCs w:val="24"/>
                <w:rtl/>
              </w:rPr>
              <w:t>تكنولوجيا المعلومات والاتصالات</w:t>
            </w:r>
            <w:r w:rsidRPr="00086627">
              <w:rPr>
                <w:rFonts w:ascii="Cambria" w:hAnsi="Cambria" w:cs="Simplified Arabic"/>
                <w:b/>
                <w:bCs/>
                <w:sz w:val="24"/>
                <w:szCs w:val="24"/>
              </w:rPr>
              <w:t xml:space="preserve"> (H1)</w:t>
            </w:r>
          </w:p>
        </w:tc>
        <w:tc>
          <w:tcPr>
            <w:tcW w:w="1050" w:type="dxa"/>
            <w:tcBorders>
              <w:top w:val="thinThickSmallGap" w:sz="18" w:space="0" w:color="auto"/>
            </w:tcBorders>
            <w:vAlign w:val="center"/>
            <w:hideMark/>
          </w:tcPr>
          <w:p w14:paraId="1DCD4F50"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5</w:t>
            </w:r>
          </w:p>
        </w:tc>
        <w:tc>
          <w:tcPr>
            <w:tcW w:w="1079" w:type="dxa"/>
            <w:tcBorders>
              <w:top w:val="thinThickSmallGap" w:sz="18" w:space="0" w:color="auto"/>
            </w:tcBorders>
            <w:vAlign w:val="center"/>
            <w:hideMark/>
          </w:tcPr>
          <w:p w14:paraId="68687BE3"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1375</w:t>
            </w:r>
          </w:p>
        </w:tc>
        <w:tc>
          <w:tcPr>
            <w:tcW w:w="1361" w:type="dxa"/>
            <w:tcBorders>
              <w:top w:val="thinThickSmallGap" w:sz="18" w:space="0" w:color="auto"/>
            </w:tcBorders>
            <w:vAlign w:val="center"/>
            <w:hideMark/>
          </w:tcPr>
          <w:p w14:paraId="0B65ACC7"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2.92</w:t>
            </w:r>
          </w:p>
        </w:tc>
        <w:tc>
          <w:tcPr>
            <w:tcW w:w="1272" w:type="dxa"/>
            <w:tcBorders>
              <w:top w:val="thinThickSmallGap" w:sz="18" w:space="0" w:color="auto"/>
            </w:tcBorders>
            <w:vAlign w:val="center"/>
            <w:hideMark/>
          </w:tcPr>
          <w:p w14:paraId="56A204B1"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5.6</w:t>
            </w:r>
          </w:p>
        </w:tc>
        <w:tc>
          <w:tcPr>
            <w:tcW w:w="824" w:type="dxa"/>
            <w:tcBorders>
              <w:top w:val="thinThickSmallGap" w:sz="18" w:space="0" w:color="auto"/>
              <w:right w:val="thinThickSmallGap" w:sz="18" w:space="0" w:color="auto"/>
            </w:tcBorders>
            <w:vAlign w:val="center"/>
            <w:hideMark/>
          </w:tcPr>
          <w:p w14:paraId="209ACF32"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80%</w:t>
            </w:r>
          </w:p>
        </w:tc>
      </w:tr>
      <w:tr w:rsidR="003C4F5D" w:rsidRPr="00086627" w14:paraId="2F5F9351" w14:textId="77777777" w:rsidTr="00076422">
        <w:trPr>
          <w:jc w:val="center"/>
        </w:trPr>
        <w:tc>
          <w:tcPr>
            <w:tcW w:w="2644" w:type="dxa"/>
            <w:tcBorders>
              <w:left w:val="thinThickSmallGap" w:sz="18" w:space="0" w:color="auto"/>
            </w:tcBorders>
            <w:vAlign w:val="center"/>
            <w:hideMark/>
          </w:tcPr>
          <w:p w14:paraId="4AB8645B" w14:textId="77777777" w:rsidR="003C4F5D" w:rsidRPr="00086627" w:rsidRDefault="003C4F5D" w:rsidP="00076422">
            <w:pPr>
              <w:bidi/>
              <w:rPr>
                <w:rFonts w:ascii="Cambria" w:hAnsi="Cambria" w:cs="Simplified Arabic"/>
                <w:b/>
                <w:bCs/>
                <w:sz w:val="24"/>
                <w:szCs w:val="24"/>
              </w:rPr>
            </w:pPr>
            <w:r w:rsidRPr="00086627">
              <w:rPr>
                <w:rFonts w:ascii="Cambria" w:hAnsi="Cambria" w:cs="Simplified Arabic"/>
                <w:b/>
                <w:bCs/>
                <w:sz w:val="24"/>
                <w:szCs w:val="24"/>
                <w:rtl/>
              </w:rPr>
              <w:t>البيانات والتحليلات</w:t>
            </w:r>
            <w:r w:rsidRPr="00086627">
              <w:rPr>
                <w:rFonts w:ascii="Cambria" w:hAnsi="Cambria" w:cs="Simplified Arabic"/>
                <w:b/>
                <w:bCs/>
                <w:sz w:val="24"/>
                <w:szCs w:val="24"/>
              </w:rPr>
              <w:t xml:space="preserve"> (H2)</w:t>
            </w:r>
          </w:p>
        </w:tc>
        <w:tc>
          <w:tcPr>
            <w:tcW w:w="1050" w:type="dxa"/>
            <w:hideMark/>
          </w:tcPr>
          <w:p w14:paraId="1EEED2FF"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5</w:t>
            </w:r>
          </w:p>
        </w:tc>
        <w:tc>
          <w:tcPr>
            <w:tcW w:w="1079" w:type="dxa"/>
            <w:vAlign w:val="center"/>
            <w:hideMark/>
          </w:tcPr>
          <w:p w14:paraId="4B21559B"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1355</w:t>
            </w:r>
          </w:p>
        </w:tc>
        <w:tc>
          <w:tcPr>
            <w:tcW w:w="1361" w:type="dxa"/>
            <w:vAlign w:val="center"/>
            <w:hideMark/>
          </w:tcPr>
          <w:p w14:paraId="58DDF466"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2.99</w:t>
            </w:r>
          </w:p>
        </w:tc>
        <w:tc>
          <w:tcPr>
            <w:tcW w:w="1272" w:type="dxa"/>
            <w:vAlign w:val="center"/>
            <w:hideMark/>
          </w:tcPr>
          <w:p w14:paraId="55F5C5C5"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4.7</w:t>
            </w:r>
          </w:p>
        </w:tc>
        <w:tc>
          <w:tcPr>
            <w:tcW w:w="824" w:type="dxa"/>
            <w:tcBorders>
              <w:right w:val="thinThickSmallGap" w:sz="18" w:space="0" w:color="auto"/>
            </w:tcBorders>
            <w:vAlign w:val="center"/>
            <w:hideMark/>
          </w:tcPr>
          <w:p w14:paraId="50B0F2CD"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80%</w:t>
            </w:r>
          </w:p>
        </w:tc>
      </w:tr>
      <w:tr w:rsidR="003C4F5D" w:rsidRPr="00086627" w14:paraId="6A31F692" w14:textId="77777777" w:rsidTr="00076422">
        <w:trPr>
          <w:jc w:val="center"/>
        </w:trPr>
        <w:tc>
          <w:tcPr>
            <w:tcW w:w="2644" w:type="dxa"/>
            <w:tcBorders>
              <w:left w:val="thinThickSmallGap" w:sz="18" w:space="0" w:color="auto"/>
            </w:tcBorders>
            <w:vAlign w:val="center"/>
            <w:hideMark/>
          </w:tcPr>
          <w:p w14:paraId="00A35309" w14:textId="77777777" w:rsidR="003C4F5D" w:rsidRPr="00086627" w:rsidRDefault="003C4F5D" w:rsidP="00076422">
            <w:pPr>
              <w:bidi/>
              <w:rPr>
                <w:rFonts w:ascii="Cambria" w:hAnsi="Cambria" w:cs="Simplified Arabic"/>
                <w:b/>
                <w:bCs/>
                <w:sz w:val="24"/>
                <w:szCs w:val="24"/>
              </w:rPr>
            </w:pPr>
            <w:r w:rsidRPr="00086627">
              <w:rPr>
                <w:rFonts w:ascii="Cambria" w:hAnsi="Cambria" w:cs="Simplified Arabic"/>
                <w:b/>
                <w:bCs/>
                <w:sz w:val="24"/>
                <w:szCs w:val="24"/>
                <w:rtl/>
              </w:rPr>
              <w:lastRenderedPageBreak/>
              <w:t>التطبيقات الذكية</w:t>
            </w:r>
            <w:r w:rsidRPr="00086627">
              <w:rPr>
                <w:rFonts w:ascii="Cambria" w:hAnsi="Cambria" w:cs="Simplified Arabic"/>
                <w:b/>
                <w:bCs/>
                <w:sz w:val="24"/>
                <w:szCs w:val="24"/>
              </w:rPr>
              <w:t xml:space="preserve"> (H3)</w:t>
            </w:r>
          </w:p>
        </w:tc>
        <w:tc>
          <w:tcPr>
            <w:tcW w:w="1050" w:type="dxa"/>
            <w:hideMark/>
          </w:tcPr>
          <w:p w14:paraId="14B5341F"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5</w:t>
            </w:r>
          </w:p>
        </w:tc>
        <w:tc>
          <w:tcPr>
            <w:tcW w:w="1079" w:type="dxa"/>
            <w:vAlign w:val="center"/>
            <w:hideMark/>
          </w:tcPr>
          <w:p w14:paraId="069D576B"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1437</w:t>
            </w:r>
          </w:p>
        </w:tc>
        <w:tc>
          <w:tcPr>
            <w:tcW w:w="1361" w:type="dxa"/>
            <w:vAlign w:val="center"/>
            <w:hideMark/>
          </w:tcPr>
          <w:p w14:paraId="5D2F4DCB"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2.98</w:t>
            </w:r>
          </w:p>
        </w:tc>
        <w:tc>
          <w:tcPr>
            <w:tcW w:w="1272" w:type="dxa"/>
            <w:vAlign w:val="center"/>
            <w:hideMark/>
          </w:tcPr>
          <w:p w14:paraId="7AC8437D"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Pr>
              <w:t>5.5</w:t>
            </w:r>
          </w:p>
        </w:tc>
        <w:tc>
          <w:tcPr>
            <w:tcW w:w="824" w:type="dxa"/>
            <w:tcBorders>
              <w:right w:val="thinThickSmallGap" w:sz="18" w:space="0" w:color="auto"/>
            </w:tcBorders>
            <w:vAlign w:val="center"/>
            <w:hideMark/>
          </w:tcPr>
          <w:p w14:paraId="6FD219BA"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80%</w:t>
            </w:r>
          </w:p>
        </w:tc>
      </w:tr>
      <w:tr w:rsidR="003C4F5D" w:rsidRPr="00086627" w14:paraId="1B6BA22A" w14:textId="77777777" w:rsidTr="00076422">
        <w:trPr>
          <w:jc w:val="center"/>
        </w:trPr>
        <w:tc>
          <w:tcPr>
            <w:tcW w:w="2644" w:type="dxa"/>
            <w:tcBorders>
              <w:left w:val="thinThickSmallGap" w:sz="18" w:space="0" w:color="auto"/>
            </w:tcBorders>
            <w:vAlign w:val="center"/>
            <w:hideMark/>
          </w:tcPr>
          <w:p w14:paraId="19CD1E93" w14:textId="77777777" w:rsidR="003C4F5D" w:rsidRPr="00086627" w:rsidRDefault="003C4F5D" w:rsidP="00076422">
            <w:pPr>
              <w:bidi/>
              <w:rPr>
                <w:rFonts w:ascii="Cambria" w:hAnsi="Cambria" w:cs="Simplified Arabic"/>
                <w:b/>
                <w:bCs/>
                <w:sz w:val="24"/>
                <w:szCs w:val="24"/>
              </w:rPr>
            </w:pPr>
            <w:r w:rsidRPr="00086627">
              <w:rPr>
                <w:rFonts w:ascii="Cambria" w:hAnsi="Cambria" w:cs="Simplified Arabic"/>
                <w:b/>
                <w:bCs/>
                <w:sz w:val="24"/>
                <w:szCs w:val="24"/>
                <w:rtl/>
              </w:rPr>
              <w:t>الخدمات الإلكترونية</w:t>
            </w:r>
            <w:r w:rsidRPr="00086627">
              <w:rPr>
                <w:rFonts w:ascii="Cambria" w:hAnsi="Cambria" w:cs="Simplified Arabic"/>
                <w:b/>
                <w:bCs/>
                <w:sz w:val="24"/>
                <w:szCs w:val="24"/>
              </w:rPr>
              <w:t xml:space="preserve"> (H4)</w:t>
            </w:r>
          </w:p>
        </w:tc>
        <w:tc>
          <w:tcPr>
            <w:tcW w:w="1050" w:type="dxa"/>
            <w:hideMark/>
          </w:tcPr>
          <w:p w14:paraId="6D1AB794"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5</w:t>
            </w:r>
          </w:p>
        </w:tc>
        <w:tc>
          <w:tcPr>
            <w:tcW w:w="1079" w:type="dxa"/>
            <w:vAlign w:val="center"/>
            <w:hideMark/>
          </w:tcPr>
          <w:p w14:paraId="3501A23A"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1455</w:t>
            </w:r>
          </w:p>
        </w:tc>
        <w:tc>
          <w:tcPr>
            <w:tcW w:w="1361" w:type="dxa"/>
            <w:vAlign w:val="center"/>
            <w:hideMark/>
          </w:tcPr>
          <w:p w14:paraId="1AB94F7C"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2.74</w:t>
            </w:r>
          </w:p>
        </w:tc>
        <w:tc>
          <w:tcPr>
            <w:tcW w:w="1272" w:type="dxa"/>
            <w:vAlign w:val="center"/>
            <w:hideMark/>
          </w:tcPr>
          <w:p w14:paraId="522AF54E"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Pr>
              <w:t>5.4</w:t>
            </w:r>
          </w:p>
        </w:tc>
        <w:tc>
          <w:tcPr>
            <w:tcW w:w="824" w:type="dxa"/>
            <w:tcBorders>
              <w:right w:val="thinThickSmallGap" w:sz="18" w:space="0" w:color="auto"/>
            </w:tcBorders>
            <w:vAlign w:val="center"/>
            <w:hideMark/>
          </w:tcPr>
          <w:p w14:paraId="55118016"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80%</w:t>
            </w:r>
          </w:p>
        </w:tc>
      </w:tr>
      <w:tr w:rsidR="003C4F5D" w:rsidRPr="00086627" w14:paraId="7EE3E1F1" w14:textId="77777777" w:rsidTr="00076422">
        <w:trPr>
          <w:jc w:val="center"/>
        </w:trPr>
        <w:tc>
          <w:tcPr>
            <w:tcW w:w="2644" w:type="dxa"/>
            <w:tcBorders>
              <w:left w:val="thinThickSmallGap" w:sz="18" w:space="0" w:color="auto"/>
            </w:tcBorders>
            <w:vAlign w:val="center"/>
            <w:hideMark/>
          </w:tcPr>
          <w:p w14:paraId="0B38D464" w14:textId="77777777" w:rsidR="003C4F5D" w:rsidRPr="00086627" w:rsidRDefault="003C4F5D" w:rsidP="00076422">
            <w:pPr>
              <w:bidi/>
              <w:rPr>
                <w:rFonts w:ascii="Cambria" w:hAnsi="Cambria" w:cs="Simplified Arabic"/>
                <w:b/>
                <w:bCs/>
                <w:sz w:val="24"/>
                <w:szCs w:val="24"/>
              </w:rPr>
            </w:pPr>
            <w:r w:rsidRPr="00086627">
              <w:rPr>
                <w:rFonts w:ascii="Cambria" w:hAnsi="Cambria" w:cs="Simplified Arabic"/>
                <w:b/>
                <w:bCs/>
                <w:sz w:val="24"/>
                <w:szCs w:val="24"/>
                <w:rtl/>
              </w:rPr>
              <w:t>البعد الاقتصادي</w:t>
            </w:r>
          </w:p>
        </w:tc>
        <w:tc>
          <w:tcPr>
            <w:tcW w:w="1050" w:type="dxa"/>
            <w:hideMark/>
          </w:tcPr>
          <w:p w14:paraId="1E38BD79"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5</w:t>
            </w:r>
          </w:p>
        </w:tc>
        <w:tc>
          <w:tcPr>
            <w:tcW w:w="1079" w:type="dxa"/>
            <w:vAlign w:val="center"/>
            <w:hideMark/>
          </w:tcPr>
          <w:p w14:paraId="01C986D4"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763</w:t>
            </w:r>
          </w:p>
        </w:tc>
        <w:tc>
          <w:tcPr>
            <w:tcW w:w="1361" w:type="dxa"/>
            <w:vAlign w:val="center"/>
            <w:hideMark/>
          </w:tcPr>
          <w:p w14:paraId="2B462B83"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2.94</w:t>
            </w:r>
          </w:p>
        </w:tc>
        <w:tc>
          <w:tcPr>
            <w:tcW w:w="1272" w:type="dxa"/>
            <w:vAlign w:val="center"/>
            <w:hideMark/>
          </w:tcPr>
          <w:p w14:paraId="3E0018C9"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Pr>
              <w:t>3.2</w:t>
            </w:r>
          </w:p>
        </w:tc>
        <w:tc>
          <w:tcPr>
            <w:tcW w:w="824" w:type="dxa"/>
            <w:tcBorders>
              <w:right w:val="thinThickSmallGap" w:sz="18" w:space="0" w:color="auto"/>
            </w:tcBorders>
            <w:vAlign w:val="center"/>
            <w:hideMark/>
          </w:tcPr>
          <w:p w14:paraId="24C3997C"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79%</w:t>
            </w:r>
          </w:p>
        </w:tc>
      </w:tr>
      <w:tr w:rsidR="003C4F5D" w:rsidRPr="00086627" w14:paraId="26A2EDD2" w14:textId="77777777" w:rsidTr="00076422">
        <w:trPr>
          <w:jc w:val="center"/>
        </w:trPr>
        <w:tc>
          <w:tcPr>
            <w:tcW w:w="2644" w:type="dxa"/>
            <w:tcBorders>
              <w:left w:val="thinThickSmallGap" w:sz="18" w:space="0" w:color="auto"/>
            </w:tcBorders>
            <w:vAlign w:val="center"/>
            <w:hideMark/>
          </w:tcPr>
          <w:p w14:paraId="075FC7BA" w14:textId="77777777" w:rsidR="003C4F5D" w:rsidRPr="00086627" w:rsidRDefault="003C4F5D" w:rsidP="00076422">
            <w:pPr>
              <w:bidi/>
              <w:rPr>
                <w:rFonts w:ascii="Cambria" w:hAnsi="Cambria" w:cs="Simplified Arabic"/>
                <w:b/>
                <w:bCs/>
                <w:sz w:val="24"/>
                <w:szCs w:val="24"/>
              </w:rPr>
            </w:pPr>
            <w:r w:rsidRPr="00086627">
              <w:rPr>
                <w:rFonts w:ascii="Cambria" w:hAnsi="Cambria" w:cs="Simplified Arabic"/>
                <w:b/>
                <w:bCs/>
                <w:sz w:val="24"/>
                <w:szCs w:val="24"/>
                <w:rtl/>
              </w:rPr>
              <w:t>البعد الاجتماعي</w:t>
            </w:r>
          </w:p>
        </w:tc>
        <w:tc>
          <w:tcPr>
            <w:tcW w:w="1050" w:type="dxa"/>
            <w:hideMark/>
          </w:tcPr>
          <w:p w14:paraId="007DD0B7"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5</w:t>
            </w:r>
          </w:p>
        </w:tc>
        <w:tc>
          <w:tcPr>
            <w:tcW w:w="1079" w:type="dxa"/>
            <w:vAlign w:val="center"/>
            <w:hideMark/>
          </w:tcPr>
          <w:p w14:paraId="75BC9B0C"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1059</w:t>
            </w:r>
          </w:p>
        </w:tc>
        <w:tc>
          <w:tcPr>
            <w:tcW w:w="1361" w:type="dxa"/>
            <w:vAlign w:val="center"/>
            <w:hideMark/>
          </w:tcPr>
          <w:p w14:paraId="5F951FC2"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2.90</w:t>
            </w:r>
          </w:p>
        </w:tc>
        <w:tc>
          <w:tcPr>
            <w:tcW w:w="1272" w:type="dxa"/>
            <w:vAlign w:val="center"/>
            <w:hideMark/>
          </w:tcPr>
          <w:p w14:paraId="76F0395A"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Pr>
              <w:t>5.6</w:t>
            </w:r>
          </w:p>
        </w:tc>
        <w:tc>
          <w:tcPr>
            <w:tcW w:w="824" w:type="dxa"/>
            <w:tcBorders>
              <w:right w:val="thinThickSmallGap" w:sz="18" w:space="0" w:color="auto"/>
            </w:tcBorders>
            <w:vAlign w:val="center"/>
            <w:hideMark/>
          </w:tcPr>
          <w:p w14:paraId="78D536C4"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89%</w:t>
            </w:r>
          </w:p>
        </w:tc>
      </w:tr>
      <w:tr w:rsidR="003C4F5D" w:rsidRPr="00086627" w14:paraId="60A9C598" w14:textId="77777777" w:rsidTr="00076422">
        <w:trPr>
          <w:jc w:val="center"/>
        </w:trPr>
        <w:tc>
          <w:tcPr>
            <w:tcW w:w="2644" w:type="dxa"/>
            <w:tcBorders>
              <w:left w:val="thinThickSmallGap" w:sz="18" w:space="0" w:color="auto"/>
              <w:bottom w:val="thinThickSmallGap" w:sz="18" w:space="0" w:color="auto"/>
            </w:tcBorders>
            <w:vAlign w:val="center"/>
            <w:hideMark/>
          </w:tcPr>
          <w:p w14:paraId="538A6B6D" w14:textId="77777777" w:rsidR="003C4F5D" w:rsidRPr="00086627" w:rsidRDefault="003C4F5D" w:rsidP="00076422">
            <w:pPr>
              <w:bidi/>
              <w:rPr>
                <w:rFonts w:ascii="Cambria" w:hAnsi="Cambria" w:cs="Simplified Arabic"/>
                <w:b/>
                <w:bCs/>
                <w:sz w:val="24"/>
                <w:szCs w:val="24"/>
              </w:rPr>
            </w:pPr>
            <w:r w:rsidRPr="00086627">
              <w:rPr>
                <w:rFonts w:ascii="Cambria" w:hAnsi="Cambria" w:cs="Simplified Arabic"/>
                <w:b/>
                <w:bCs/>
                <w:sz w:val="24"/>
                <w:szCs w:val="24"/>
                <w:rtl/>
              </w:rPr>
              <w:t>البعد البيئي</w:t>
            </w:r>
          </w:p>
        </w:tc>
        <w:tc>
          <w:tcPr>
            <w:tcW w:w="1050" w:type="dxa"/>
            <w:tcBorders>
              <w:bottom w:val="thinThickSmallGap" w:sz="18" w:space="0" w:color="auto"/>
            </w:tcBorders>
            <w:hideMark/>
          </w:tcPr>
          <w:p w14:paraId="00482226"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5</w:t>
            </w:r>
          </w:p>
        </w:tc>
        <w:tc>
          <w:tcPr>
            <w:tcW w:w="1079" w:type="dxa"/>
            <w:tcBorders>
              <w:bottom w:val="thinThickSmallGap" w:sz="18" w:space="0" w:color="auto"/>
            </w:tcBorders>
            <w:vAlign w:val="center"/>
            <w:hideMark/>
          </w:tcPr>
          <w:p w14:paraId="6A52AE58"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863</w:t>
            </w:r>
          </w:p>
        </w:tc>
        <w:tc>
          <w:tcPr>
            <w:tcW w:w="1361" w:type="dxa"/>
            <w:tcBorders>
              <w:bottom w:val="thinThickSmallGap" w:sz="18" w:space="0" w:color="auto"/>
            </w:tcBorders>
            <w:vAlign w:val="center"/>
            <w:hideMark/>
          </w:tcPr>
          <w:p w14:paraId="00F75C10"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2.96</w:t>
            </w:r>
          </w:p>
        </w:tc>
        <w:tc>
          <w:tcPr>
            <w:tcW w:w="1272" w:type="dxa"/>
            <w:tcBorders>
              <w:bottom w:val="thinThickSmallGap" w:sz="18" w:space="0" w:color="auto"/>
            </w:tcBorders>
            <w:vAlign w:val="center"/>
            <w:hideMark/>
          </w:tcPr>
          <w:p w14:paraId="2C937781"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Pr>
              <w:t>3.2</w:t>
            </w:r>
          </w:p>
        </w:tc>
        <w:tc>
          <w:tcPr>
            <w:tcW w:w="824" w:type="dxa"/>
            <w:tcBorders>
              <w:bottom w:val="thinThickSmallGap" w:sz="18" w:space="0" w:color="auto"/>
              <w:right w:val="thinThickSmallGap" w:sz="18" w:space="0" w:color="auto"/>
            </w:tcBorders>
            <w:vAlign w:val="center"/>
            <w:hideMark/>
          </w:tcPr>
          <w:p w14:paraId="305C515A" w14:textId="77777777" w:rsidR="003C4F5D" w:rsidRPr="00086627" w:rsidRDefault="003C4F5D" w:rsidP="00076422">
            <w:pPr>
              <w:bidi/>
              <w:jc w:val="center"/>
              <w:rPr>
                <w:rFonts w:ascii="Cambria" w:hAnsi="Cambria" w:cs="Simplified Arabic"/>
                <w:sz w:val="24"/>
                <w:szCs w:val="24"/>
              </w:rPr>
            </w:pPr>
            <w:r w:rsidRPr="00086627">
              <w:rPr>
                <w:rFonts w:ascii="Cambria" w:hAnsi="Cambria" w:cs="Simplified Arabic"/>
                <w:sz w:val="24"/>
                <w:szCs w:val="24"/>
                <w:rtl/>
              </w:rPr>
              <w:t>69%</w:t>
            </w:r>
          </w:p>
        </w:tc>
      </w:tr>
    </w:tbl>
    <w:p w14:paraId="6C0E3CE2" w14:textId="77777777" w:rsidR="003C4F5D" w:rsidRPr="00086627" w:rsidRDefault="003C4F5D" w:rsidP="003C4F5D">
      <w:pPr>
        <w:bidi/>
        <w:jc w:val="both"/>
        <w:rPr>
          <w:rFonts w:ascii="Cambria" w:hAnsi="Cambria" w:cs="Simplified Arabic"/>
          <w:sz w:val="28"/>
          <w:szCs w:val="28"/>
        </w:rPr>
      </w:pPr>
    </w:p>
    <w:p w14:paraId="79429865" w14:textId="77777777" w:rsidR="003C4F5D" w:rsidRPr="00086627" w:rsidRDefault="003C4F5D" w:rsidP="003C4F5D">
      <w:pPr>
        <w:bidi/>
        <w:jc w:val="both"/>
        <w:rPr>
          <w:rFonts w:ascii="Cambria" w:hAnsi="Cambria" w:cs="Simplified Arabic"/>
          <w:sz w:val="28"/>
          <w:szCs w:val="28"/>
        </w:rPr>
      </w:pPr>
      <w:r w:rsidRPr="00086627">
        <w:rPr>
          <w:rFonts w:ascii="Cambria" w:hAnsi="Cambria" w:cs="Simplified Arabic"/>
          <w:sz w:val="28"/>
          <w:szCs w:val="28"/>
          <w:rtl/>
        </w:rPr>
        <w:t>تشير النتائج التجميعية إلى أن جميع المحاور جاءت بمتوسطات حسابية تقع ضمن المستوى المتوسط، حيث تراوحت المتوسطات بين (2.74) و(2.99)، مما يعكس وجود اتجاه عام إيجابي لدى أفراد العينة نحو محاور الدراسة المختلفة. كما بلغت القوة النسبية لمعظم الأبعاد حوالي (80%)، وهو ما يدل على درجة موافقة مرتفعة نسبيًا على محاور تكنولوجيا المعلومات والاتصالات، والبيانات والتحليلات، والتطبيقات الذكية</w:t>
      </w:r>
      <w:r w:rsidRPr="00086627">
        <w:rPr>
          <w:rFonts w:ascii="Cambria" w:hAnsi="Cambria" w:cs="Simplified Arabic"/>
          <w:sz w:val="28"/>
          <w:szCs w:val="28"/>
        </w:rPr>
        <w:t>.</w:t>
      </w:r>
    </w:p>
    <w:p w14:paraId="0ADD42EC" w14:textId="77777777" w:rsidR="003C4F5D" w:rsidRPr="00086627" w:rsidRDefault="003C4F5D" w:rsidP="003C4F5D">
      <w:pPr>
        <w:bidi/>
        <w:jc w:val="both"/>
        <w:rPr>
          <w:rFonts w:ascii="Cambria" w:hAnsi="Cambria" w:cs="Simplified Arabic"/>
          <w:sz w:val="28"/>
          <w:szCs w:val="28"/>
        </w:rPr>
      </w:pPr>
      <w:r w:rsidRPr="00086627">
        <w:rPr>
          <w:rFonts w:ascii="Cambria" w:hAnsi="Cambria" w:cs="Simplified Arabic"/>
          <w:sz w:val="28"/>
          <w:szCs w:val="28"/>
          <w:rtl/>
        </w:rPr>
        <w:t>في المقابل، سجل محور الخدمات الإلكترونية متوسطًا أقل نسبيًا مقارنة ببقية المحاور، مما قد يشير إلى وجود بعض التباين في تقييم فاعلية الخدمات الإلكترونية. أما على مستوى أبعاد التنمية المستدامة، فقد حقق البعد الاجتماعي أعلى قوة نسبية (89%)، مما يعكس إدراكًا مرتفعًا لأهمية الجوانب الاجتماعية في المدن الذكية، بينما جاء البعد البيئي في المرتبة الأخيرة من حيث القوة النسبية (69%)، وهو ما قد يشير إلى الحاجة إلى مزيد من التحسينات في هذا الجانب</w:t>
      </w:r>
      <w:r w:rsidRPr="00086627">
        <w:rPr>
          <w:rFonts w:ascii="Cambria" w:hAnsi="Cambria" w:cs="Simplified Arabic"/>
          <w:sz w:val="28"/>
          <w:szCs w:val="28"/>
        </w:rPr>
        <w:t>.</w:t>
      </w:r>
    </w:p>
    <w:p w14:paraId="655CFE52" w14:textId="77777777" w:rsidR="003C4F5D" w:rsidRPr="00086627" w:rsidRDefault="003C4F5D" w:rsidP="003C4F5D">
      <w:pPr>
        <w:bidi/>
        <w:rPr>
          <w:rFonts w:ascii="Cambria" w:hAnsi="Cambria" w:cs="Simplified Arabic"/>
          <w:sz w:val="28"/>
          <w:szCs w:val="28"/>
          <w:rtl/>
        </w:rPr>
      </w:pPr>
      <w:r w:rsidRPr="00086627">
        <w:rPr>
          <w:rFonts w:ascii="Cambria" w:hAnsi="Cambria" w:cs="Simplified Arabic"/>
          <w:sz w:val="28"/>
          <w:szCs w:val="28"/>
          <w:rtl/>
        </w:rPr>
        <w:t>بشكل عام، تدعم هذه النتائج وجود مستوى جيد من تبني مفاهيم وتقنيات المدن الذكية في أبعادها المختلفة، مع تفاوت نسبي بين المحاور يستدعي مزيدًا من التطوير في بعض الجوانب لتحقيق تكامل شامل في تحقيق التنمية المستدامة</w:t>
      </w:r>
      <w:r w:rsidRPr="00086627">
        <w:rPr>
          <w:rFonts w:ascii="Cambria" w:hAnsi="Cambria" w:cs="Simplified Arabic"/>
          <w:sz w:val="28"/>
          <w:szCs w:val="28"/>
        </w:rPr>
        <w:t>.</w:t>
      </w:r>
    </w:p>
    <w:p w14:paraId="3B957E89" w14:textId="77777777" w:rsidR="003C4F5D" w:rsidRPr="00086627" w:rsidRDefault="003C4F5D" w:rsidP="003C4F5D">
      <w:pPr>
        <w:tabs>
          <w:tab w:val="left" w:pos="1087"/>
        </w:tabs>
        <w:bidi/>
        <w:spacing w:after="120" w:line="240" w:lineRule="auto"/>
        <w:rPr>
          <w:rFonts w:ascii="Cambria" w:hAnsi="Cambria" w:cs="Simplified Arabic"/>
          <w:b/>
          <w:bCs/>
          <w:sz w:val="28"/>
          <w:szCs w:val="28"/>
          <w:rtl/>
          <w:lang w:bidi="ar-EG"/>
        </w:rPr>
      </w:pPr>
    </w:p>
    <w:p w14:paraId="71241313" w14:textId="77777777" w:rsidR="003C4F5D" w:rsidRPr="00086627" w:rsidRDefault="003C4F5D" w:rsidP="003C4F5D">
      <w:pPr>
        <w:tabs>
          <w:tab w:val="left" w:pos="1087"/>
        </w:tabs>
        <w:bidi/>
        <w:spacing w:after="120" w:line="240" w:lineRule="auto"/>
        <w:rPr>
          <w:rFonts w:ascii="Cambria" w:hAnsi="Cambria" w:cs="Simplified Arabic"/>
          <w:b/>
          <w:bCs/>
          <w:sz w:val="28"/>
          <w:szCs w:val="28"/>
          <w:rtl/>
          <w:lang w:bidi="ar-EG"/>
        </w:rPr>
      </w:pPr>
    </w:p>
    <w:p w14:paraId="0FFCC0C8" w14:textId="77777777" w:rsidR="003C4F5D" w:rsidRPr="00086627" w:rsidRDefault="003C4F5D" w:rsidP="003C4F5D">
      <w:pPr>
        <w:tabs>
          <w:tab w:val="left" w:pos="1087"/>
        </w:tabs>
        <w:bidi/>
        <w:spacing w:after="120" w:line="240" w:lineRule="auto"/>
        <w:rPr>
          <w:rFonts w:ascii="Cambria" w:hAnsi="Cambria" w:cs="Simplified Arabic"/>
          <w:b/>
          <w:bCs/>
          <w:sz w:val="28"/>
          <w:szCs w:val="28"/>
          <w:rtl/>
          <w:lang w:bidi="ar-EG"/>
        </w:rPr>
      </w:pPr>
    </w:p>
    <w:p w14:paraId="6E7C7C50" w14:textId="77777777" w:rsidR="003C4F5D" w:rsidRPr="00086627" w:rsidRDefault="003C4F5D" w:rsidP="003C4F5D">
      <w:pPr>
        <w:tabs>
          <w:tab w:val="left" w:pos="1087"/>
        </w:tabs>
        <w:bidi/>
        <w:spacing w:after="120" w:line="240" w:lineRule="auto"/>
        <w:rPr>
          <w:rFonts w:ascii="Cambria" w:hAnsi="Cambria" w:cs="Simplified Arabic"/>
          <w:b/>
          <w:bCs/>
          <w:sz w:val="28"/>
          <w:szCs w:val="28"/>
          <w:rtl/>
          <w:lang w:bidi="ar-EG"/>
        </w:rPr>
      </w:pPr>
    </w:p>
    <w:p w14:paraId="38BA0A17" w14:textId="77777777" w:rsidR="003C4F5D" w:rsidRPr="00086627" w:rsidRDefault="003C4F5D" w:rsidP="003C4F5D">
      <w:pPr>
        <w:tabs>
          <w:tab w:val="left" w:pos="1087"/>
        </w:tabs>
        <w:bidi/>
        <w:spacing w:after="120" w:line="240" w:lineRule="auto"/>
        <w:rPr>
          <w:rFonts w:ascii="Cambria" w:hAnsi="Cambria" w:cs="Simplified Arabic"/>
          <w:b/>
          <w:bCs/>
          <w:sz w:val="28"/>
          <w:szCs w:val="28"/>
          <w:rtl/>
          <w:lang w:bidi="ar-EG"/>
        </w:rPr>
      </w:pPr>
    </w:p>
    <w:p w14:paraId="5421E61A" w14:textId="77777777" w:rsidR="003C4F5D" w:rsidRPr="00086627" w:rsidRDefault="003C4F5D" w:rsidP="003C4F5D">
      <w:pPr>
        <w:bidi/>
        <w:spacing w:after="120" w:line="240" w:lineRule="auto"/>
        <w:rPr>
          <w:rFonts w:ascii="Cambria" w:hAnsi="Cambria" w:cs="Simplified Arabic"/>
          <w:b/>
          <w:bCs/>
          <w:color w:val="00B0F0"/>
          <w:sz w:val="32"/>
          <w:szCs w:val="32"/>
          <w:u w:val="single"/>
          <w:rtl/>
        </w:rPr>
      </w:pPr>
      <w:r w:rsidRPr="00086627">
        <w:rPr>
          <w:rFonts w:ascii="Cambria" w:hAnsi="Cambria" w:cs="Simplified Arabic"/>
          <w:b/>
          <w:bCs/>
          <w:color w:val="00B0F0"/>
          <w:sz w:val="32"/>
          <w:szCs w:val="32"/>
          <w:u w:val="single"/>
          <w:rtl/>
        </w:rPr>
        <w:lastRenderedPageBreak/>
        <w:t>ثالثاً: عرض نتائج الدراسة المرتبطة بقياس درجة العلاقة بين مكونات المدن الذكية وأبعاد التنمية المستدامة:</w:t>
      </w:r>
    </w:p>
    <w:p w14:paraId="338553CE" w14:textId="77777777" w:rsidR="003C4F5D" w:rsidRPr="00086627" w:rsidRDefault="003C4F5D" w:rsidP="003C4F5D">
      <w:pPr>
        <w:pStyle w:val="ListParagraph"/>
        <w:spacing w:after="120" w:line="240" w:lineRule="auto"/>
        <w:jc w:val="center"/>
        <w:rPr>
          <w:rFonts w:ascii="Cambria" w:hAnsi="Cambria" w:cs="Simplified Arabic"/>
          <w:b/>
          <w:bCs/>
          <w:color w:val="000000" w:themeColor="text1"/>
          <w:sz w:val="28"/>
          <w:szCs w:val="28"/>
          <w:rtl/>
          <w:lang w:bidi="ar-EG"/>
        </w:rPr>
      </w:pPr>
      <w:r w:rsidRPr="00086627">
        <w:rPr>
          <w:rFonts w:ascii="Cambria" w:hAnsi="Cambria" w:cs="Simplified Arabic"/>
          <w:b/>
          <w:bCs/>
          <w:color w:val="000000" w:themeColor="text1"/>
          <w:sz w:val="28"/>
          <w:szCs w:val="28"/>
          <w:rtl/>
          <w:lang w:bidi="ar-EG"/>
        </w:rPr>
        <w:t xml:space="preserve">جدول رقم () يوضح </w:t>
      </w:r>
      <w:r w:rsidRPr="00086627">
        <w:rPr>
          <w:rFonts w:ascii="Cambria" w:hAnsi="Cambria" w:cs="Simplified Arabic"/>
          <w:b/>
          <w:bCs/>
          <w:sz w:val="28"/>
          <w:szCs w:val="28"/>
          <w:rtl/>
          <w:lang w:bidi="ar-EG"/>
        </w:rPr>
        <w:t>العلاقة بين مكونات المدن الذكية وأبعاد التنمية المستدامة</w:t>
      </w:r>
      <w:r w:rsidRPr="00086627">
        <w:rPr>
          <w:rFonts w:ascii="Cambria" w:hAnsi="Cambria" w:cs="Simplified Arabic"/>
          <w:b/>
          <w:bCs/>
          <w:color w:val="000000" w:themeColor="text1"/>
          <w:sz w:val="28"/>
          <w:szCs w:val="28"/>
          <w:rtl/>
          <w:lang w:bidi="ar-EG"/>
        </w:rPr>
        <w:t xml:space="preserve"> </w:t>
      </w:r>
    </w:p>
    <w:p w14:paraId="1CECCFF1" w14:textId="77777777" w:rsidR="003C4F5D" w:rsidRPr="00086627" w:rsidRDefault="003C4F5D" w:rsidP="003C4F5D">
      <w:pPr>
        <w:pStyle w:val="ListParagraph"/>
        <w:spacing w:after="120" w:line="240" w:lineRule="auto"/>
        <w:jc w:val="center"/>
        <w:rPr>
          <w:rFonts w:ascii="Cambria" w:hAnsi="Cambria" w:cs="Simplified Arabic"/>
          <w:b/>
          <w:bCs/>
          <w:color w:val="000000" w:themeColor="text1"/>
          <w:sz w:val="28"/>
          <w:szCs w:val="28"/>
          <w:rtl/>
          <w:lang w:bidi="ar-EG"/>
        </w:rPr>
      </w:pPr>
      <w:r w:rsidRPr="00086627">
        <w:rPr>
          <w:rFonts w:ascii="Cambria" w:hAnsi="Cambria" w:cs="Simplified Arabic"/>
          <w:b/>
          <w:bCs/>
          <w:color w:val="000000" w:themeColor="text1"/>
          <w:sz w:val="28"/>
          <w:szCs w:val="28"/>
          <w:rtl/>
          <w:lang w:bidi="ar-EG"/>
        </w:rPr>
        <w:t>باستخدام معامل الارتباط بيرسون</w:t>
      </w:r>
    </w:p>
    <w:tbl>
      <w:tblPr>
        <w:tblStyle w:val="TableGrid"/>
        <w:tblpPr w:leftFromText="180" w:rightFromText="180" w:vertAnchor="text" w:horzAnchor="margin" w:tblpXSpec="center" w:tblpY="636"/>
        <w:bidiVisual/>
        <w:tblW w:w="10610" w:type="dxa"/>
        <w:tblLook w:val="04A0" w:firstRow="1" w:lastRow="0" w:firstColumn="1" w:lastColumn="0" w:noHBand="0" w:noVBand="1"/>
      </w:tblPr>
      <w:tblGrid>
        <w:gridCol w:w="1155"/>
        <w:gridCol w:w="911"/>
        <w:gridCol w:w="774"/>
        <w:gridCol w:w="911"/>
        <w:gridCol w:w="696"/>
        <w:gridCol w:w="911"/>
        <w:gridCol w:w="696"/>
        <w:gridCol w:w="911"/>
        <w:gridCol w:w="666"/>
        <w:gridCol w:w="902"/>
        <w:gridCol w:w="2077"/>
      </w:tblGrid>
      <w:tr w:rsidR="003C4F5D" w:rsidRPr="00086627" w14:paraId="35ADE6AF" w14:textId="77777777" w:rsidTr="00076422">
        <w:trPr>
          <w:trHeight w:val="770"/>
        </w:trPr>
        <w:tc>
          <w:tcPr>
            <w:tcW w:w="1176" w:type="dxa"/>
            <w:vMerge w:val="restart"/>
            <w:tcBorders>
              <w:top w:val="thinThickSmallGap" w:sz="18" w:space="0" w:color="auto"/>
              <w:left w:val="thickThinSmallGap" w:sz="18" w:space="0" w:color="auto"/>
              <w:tr2bl w:val="single" w:sz="4" w:space="0" w:color="auto"/>
            </w:tcBorders>
            <w:vAlign w:val="center"/>
          </w:tcPr>
          <w:p w14:paraId="43F21CAE" w14:textId="77777777" w:rsidR="003C4F5D" w:rsidRPr="00086627" w:rsidRDefault="003C4F5D" w:rsidP="00076422">
            <w:pPr>
              <w:pStyle w:val="ListParagraph"/>
              <w:spacing w:after="120"/>
              <w:ind w:left="0"/>
              <w:jc w:val="both"/>
              <w:rPr>
                <w:rFonts w:ascii="Cambria" w:hAnsi="Cambria" w:cs="Simplified Arabic"/>
                <w:color w:val="000000" w:themeColor="text1"/>
                <w:sz w:val="20"/>
                <w:szCs w:val="20"/>
                <w:rtl/>
                <w:lang w:bidi="ar-EG"/>
              </w:rPr>
            </w:pPr>
          </w:p>
        </w:tc>
        <w:tc>
          <w:tcPr>
            <w:tcW w:w="1661" w:type="dxa"/>
            <w:gridSpan w:val="2"/>
            <w:tcBorders>
              <w:top w:val="thinThickSmallGap" w:sz="18" w:space="0" w:color="auto"/>
            </w:tcBorders>
            <w:vAlign w:val="center"/>
          </w:tcPr>
          <w:p w14:paraId="3A4307AB"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البعد الاقتصادي</w:t>
            </w:r>
          </w:p>
        </w:tc>
        <w:tc>
          <w:tcPr>
            <w:tcW w:w="1577" w:type="dxa"/>
            <w:gridSpan w:val="2"/>
            <w:tcBorders>
              <w:top w:val="thinThickSmallGap" w:sz="18" w:space="0" w:color="auto"/>
            </w:tcBorders>
            <w:vAlign w:val="center"/>
          </w:tcPr>
          <w:p w14:paraId="3889F766"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البعد الاجتماعي</w:t>
            </w:r>
          </w:p>
        </w:tc>
        <w:tc>
          <w:tcPr>
            <w:tcW w:w="1577" w:type="dxa"/>
            <w:gridSpan w:val="2"/>
            <w:tcBorders>
              <w:top w:val="thinThickSmallGap" w:sz="18" w:space="0" w:color="auto"/>
            </w:tcBorders>
            <w:vAlign w:val="center"/>
          </w:tcPr>
          <w:p w14:paraId="1FE4DA73"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البعد البيئي</w:t>
            </w:r>
          </w:p>
        </w:tc>
        <w:tc>
          <w:tcPr>
            <w:tcW w:w="1544" w:type="dxa"/>
            <w:gridSpan w:val="2"/>
            <w:tcBorders>
              <w:top w:val="thinThickSmallGap" w:sz="18" w:space="0" w:color="auto"/>
            </w:tcBorders>
            <w:vAlign w:val="center"/>
          </w:tcPr>
          <w:p w14:paraId="299D31D0"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التنمية المستدامة</w:t>
            </w:r>
          </w:p>
        </w:tc>
        <w:tc>
          <w:tcPr>
            <w:tcW w:w="906" w:type="dxa"/>
            <w:vMerge w:val="restart"/>
            <w:tcBorders>
              <w:top w:val="thinThickSmallGap" w:sz="18" w:space="0" w:color="auto"/>
            </w:tcBorders>
            <w:vAlign w:val="center"/>
          </w:tcPr>
          <w:p w14:paraId="0E8CCFB5"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rPr>
              <w:t>الدلالة الإحصائية</w:t>
            </w:r>
          </w:p>
        </w:tc>
        <w:tc>
          <w:tcPr>
            <w:tcW w:w="2169" w:type="dxa"/>
            <w:vMerge w:val="restart"/>
            <w:tcBorders>
              <w:top w:val="thinThickSmallGap" w:sz="18" w:space="0" w:color="auto"/>
              <w:right w:val="thinThickSmallGap" w:sz="18" w:space="0" w:color="auto"/>
            </w:tcBorders>
            <w:vAlign w:val="center"/>
          </w:tcPr>
          <w:p w14:paraId="4B090FBF"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التفسير</w:t>
            </w:r>
          </w:p>
        </w:tc>
      </w:tr>
      <w:tr w:rsidR="003C4F5D" w:rsidRPr="00086627" w14:paraId="04481FDE" w14:textId="77777777" w:rsidTr="00076422">
        <w:trPr>
          <w:trHeight w:val="411"/>
        </w:trPr>
        <w:tc>
          <w:tcPr>
            <w:tcW w:w="1176" w:type="dxa"/>
            <w:vMerge/>
            <w:tcBorders>
              <w:left w:val="thickThinSmallGap" w:sz="18" w:space="0" w:color="auto"/>
              <w:tr2bl w:val="single" w:sz="4" w:space="0" w:color="auto"/>
            </w:tcBorders>
            <w:vAlign w:val="center"/>
          </w:tcPr>
          <w:p w14:paraId="6B77884F" w14:textId="77777777" w:rsidR="003C4F5D" w:rsidRPr="00086627" w:rsidRDefault="003C4F5D" w:rsidP="00076422">
            <w:pPr>
              <w:pStyle w:val="ListParagraph"/>
              <w:spacing w:after="120"/>
              <w:ind w:left="0"/>
              <w:jc w:val="both"/>
              <w:rPr>
                <w:rFonts w:ascii="Cambria" w:hAnsi="Cambria" w:cs="Simplified Arabic"/>
                <w:color w:val="000000" w:themeColor="text1"/>
                <w:sz w:val="20"/>
                <w:szCs w:val="20"/>
                <w:rtl/>
                <w:lang w:bidi="ar-EG"/>
              </w:rPr>
            </w:pPr>
          </w:p>
        </w:tc>
        <w:tc>
          <w:tcPr>
            <w:tcW w:w="872" w:type="dxa"/>
            <w:vAlign w:val="center"/>
          </w:tcPr>
          <w:p w14:paraId="63B53C81"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r w:rsidRPr="00086627">
              <w:rPr>
                <w:rFonts w:ascii="Cambria" w:hAnsi="Cambria" w:cs="Simplified Arabic"/>
                <w:color w:val="000000" w:themeColor="text1"/>
                <w:sz w:val="20"/>
                <w:szCs w:val="20"/>
                <w:lang w:bidi="ar-EG"/>
              </w:rPr>
              <w:t>R</w:t>
            </w:r>
          </w:p>
        </w:tc>
        <w:tc>
          <w:tcPr>
            <w:tcW w:w="788" w:type="dxa"/>
            <w:vAlign w:val="center"/>
          </w:tcPr>
          <w:p w14:paraId="3ADEF9CE"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r w:rsidRPr="00086627">
              <w:rPr>
                <w:rFonts w:ascii="Cambria" w:hAnsi="Cambria" w:cs="Simplified Arabic"/>
                <w:color w:val="000000" w:themeColor="text1"/>
                <w:sz w:val="20"/>
                <w:szCs w:val="20"/>
                <w:rtl/>
                <w:lang w:bidi="ar-EG"/>
              </w:rPr>
              <w:t>الدلالة</w:t>
            </w:r>
          </w:p>
        </w:tc>
        <w:tc>
          <w:tcPr>
            <w:tcW w:w="872" w:type="dxa"/>
            <w:vAlign w:val="center"/>
          </w:tcPr>
          <w:p w14:paraId="17221E9E"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r w:rsidRPr="00086627">
              <w:rPr>
                <w:rFonts w:ascii="Cambria" w:hAnsi="Cambria" w:cs="Simplified Arabic"/>
                <w:color w:val="000000" w:themeColor="text1"/>
                <w:sz w:val="20"/>
                <w:szCs w:val="20"/>
                <w:lang w:bidi="ar-EG"/>
              </w:rPr>
              <w:t>R</w:t>
            </w:r>
          </w:p>
        </w:tc>
        <w:tc>
          <w:tcPr>
            <w:tcW w:w="705" w:type="dxa"/>
            <w:vAlign w:val="center"/>
          </w:tcPr>
          <w:p w14:paraId="12FD5184"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r w:rsidRPr="00086627">
              <w:rPr>
                <w:rFonts w:ascii="Cambria" w:hAnsi="Cambria" w:cs="Simplified Arabic"/>
                <w:color w:val="000000" w:themeColor="text1"/>
                <w:sz w:val="20"/>
                <w:szCs w:val="20"/>
                <w:rtl/>
                <w:lang w:bidi="ar-EG"/>
              </w:rPr>
              <w:t>الدلالة</w:t>
            </w:r>
          </w:p>
        </w:tc>
        <w:tc>
          <w:tcPr>
            <w:tcW w:w="872" w:type="dxa"/>
            <w:vAlign w:val="center"/>
          </w:tcPr>
          <w:p w14:paraId="1B2CFEAF"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r w:rsidRPr="00086627">
              <w:rPr>
                <w:rFonts w:ascii="Cambria" w:hAnsi="Cambria" w:cs="Simplified Arabic"/>
                <w:color w:val="000000" w:themeColor="text1"/>
                <w:sz w:val="20"/>
                <w:szCs w:val="20"/>
                <w:lang w:bidi="ar-EG"/>
              </w:rPr>
              <w:t>R</w:t>
            </w:r>
          </w:p>
        </w:tc>
        <w:tc>
          <w:tcPr>
            <w:tcW w:w="705" w:type="dxa"/>
            <w:vAlign w:val="center"/>
          </w:tcPr>
          <w:p w14:paraId="28334F3A"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r w:rsidRPr="00086627">
              <w:rPr>
                <w:rFonts w:ascii="Cambria" w:hAnsi="Cambria" w:cs="Simplified Arabic"/>
                <w:color w:val="000000" w:themeColor="text1"/>
                <w:sz w:val="20"/>
                <w:szCs w:val="20"/>
                <w:rtl/>
                <w:lang w:bidi="ar-EG"/>
              </w:rPr>
              <w:t>الدلالة</w:t>
            </w:r>
          </w:p>
        </w:tc>
        <w:tc>
          <w:tcPr>
            <w:tcW w:w="872" w:type="dxa"/>
            <w:vAlign w:val="center"/>
          </w:tcPr>
          <w:p w14:paraId="53731AC4"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r w:rsidRPr="00086627">
              <w:rPr>
                <w:rFonts w:ascii="Cambria" w:hAnsi="Cambria" w:cs="Simplified Arabic"/>
                <w:color w:val="000000" w:themeColor="text1"/>
                <w:sz w:val="20"/>
                <w:szCs w:val="20"/>
                <w:lang w:bidi="ar-EG"/>
              </w:rPr>
              <w:t>R</w:t>
            </w:r>
          </w:p>
        </w:tc>
        <w:tc>
          <w:tcPr>
            <w:tcW w:w="671" w:type="dxa"/>
            <w:vAlign w:val="center"/>
          </w:tcPr>
          <w:p w14:paraId="01D6C1F9"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r w:rsidRPr="00086627">
              <w:rPr>
                <w:rFonts w:ascii="Cambria" w:hAnsi="Cambria" w:cs="Simplified Arabic"/>
                <w:color w:val="000000" w:themeColor="text1"/>
                <w:sz w:val="20"/>
                <w:szCs w:val="20"/>
                <w:rtl/>
                <w:lang w:bidi="ar-EG"/>
              </w:rPr>
              <w:t>الدلالة</w:t>
            </w:r>
          </w:p>
        </w:tc>
        <w:tc>
          <w:tcPr>
            <w:tcW w:w="906" w:type="dxa"/>
            <w:vMerge/>
            <w:vAlign w:val="center"/>
          </w:tcPr>
          <w:p w14:paraId="26DC2F19"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p>
        </w:tc>
        <w:tc>
          <w:tcPr>
            <w:tcW w:w="2169" w:type="dxa"/>
            <w:vMerge/>
            <w:tcBorders>
              <w:right w:val="thinThickSmallGap" w:sz="18" w:space="0" w:color="auto"/>
            </w:tcBorders>
            <w:vAlign w:val="center"/>
          </w:tcPr>
          <w:p w14:paraId="68078A0E" w14:textId="77777777" w:rsidR="003C4F5D" w:rsidRPr="00086627" w:rsidRDefault="003C4F5D" w:rsidP="00076422">
            <w:pPr>
              <w:spacing w:after="120"/>
              <w:contextualSpacing/>
              <w:jc w:val="center"/>
              <w:rPr>
                <w:rFonts w:ascii="Cambria" w:hAnsi="Cambria" w:cs="Simplified Arabic"/>
                <w:color w:val="000000" w:themeColor="text1"/>
                <w:sz w:val="20"/>
                <w:szCs w:val="20"/>
                <w:lang w:bidi="ar-EG"/>
              </w:rPr>
            </w:pPr>
          </w:p>
        </w:tc>
      </w:tr>
      <w:tr w:rsidR="003C4F5D" w:rsidRPr="00086627" w14:paraId="21AD8AB6" w14:textId="77777777" w:rsidTr="00076422">
        <w:trPr>
          <w:trHeight w:val="581"/>
        </w:trPr>
        <w:tc>
          <w:tcPr>
            <w:tcW w:w="1176" w:type="dxa"/>
            <w:tcBorders>
              <w:left w:val="thickThinSmallGap" w:sz="18" w:space="0" w:color="auto"/>
            </w:tcBorders>
            <w:vAlign w:val="center"/>
          </w:tcPr>
          <w:p w14:paraId="5DFB46E3"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المدن الذكية</w:t>
            </w:r>
          </w:p>
        </w:tc>
        <w:tc>
          <w:tcPr>
            <w:tcW w:w="872" w:type="dxa"/>
            <w:vAlign w:val="center"/>
          </w:tcPr>
          <w:p w14:paraId="0BDB57FF"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rPr>
            </w:pPr>
            <w:r w:rsidRPr="00086627">
              <w:rPr>
                <w:rFonts w:ascii="Cambria" w:hAnsi="Cambria" w:cs="Simplified Arabic"/>
                <w:color w:val="000000" w:themeColor="text1"/>
                <w:sz w:val="20"/>
                <w:szCs w:val="20"/>
                <w:rtl/>
                <w:lang w:bidi="ar-EG"/>
              </w:rPr>
              <w:t>**0.621</w:t>
            </w:r>
          </w:p>
        </w:tc>
        <w:tc>
          <w:tcPr>
            <w:tcW w:w="788" w:type="dxa"/>
            <w:vAlign w:val="center"/>
          </w:tcPr>
          <w:p w14:paraId="78CB89D4"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33739310"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**0.579</w:t>
            </w:r>
          </w:p>
        </w:tc>
        <w:tc>
          <w:tcPr>
            <w:tcW w:w="705" w:type="dxa"/>
            <w:vAlign w:val="center"/>
          </w:tcPr>
          <w:p w14:paraId="73DD88D4"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14D719D1"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**0.593</w:t>
            </w:r>
          </w:p>
        </w:tc>
        <w:tc>
          <w:tcPr>
            <w:tcW w:w="705" w:type="dxa"/>
            <w:vAlign w:val="center"/>
          </w:tcPr>
          <w:p w14:paraId="1B061083"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52B44429"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**0.598</w:t>
            </w:r>
          </w:p>
        </w:tc>
        <w:tc>
          <w:tcPr>
            <w:tcW w:w="671" w:type="dxa"/>
            <w:vAlign w:val="center"/>
          </w:tcPr>
          <w:p w14:paraId="68A7B92D"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906" w:type="dxa"/>
            <w:vAlign w:val="center"/>
          </w:tcPr>
          <w:p w14:paraId="0577DCDA"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sz w:val="20"/>
                <w:szCs w:val="20"/>
              </w:rPr>
              <w:t>p &lt; 0.01</w:t>
            </w:r>
          </w:p>
        </w:tc>
        <w:tc>
          <w:tcPr>
            <w:tcW w:w="2169" w:type="dxa"/>
            <w:tcBorders>
              <w:right w:val="thinThickSmallGap" w:sz="18" w:space="0" w:color="auto"/>
            </w:tcBorders>
            <w:vAlign w:val="center"/>
          </w:tcPr>
          <w:p w14:paraId="62604114"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rPr>
              <w:t>ارتباط إيجابي قوي ودال، يعكس أن المدن الذكية تساهم بشكل شامل في التنمية المستدامة على المستويات الاقتصادية والاجتماعية والبيئية</w:t>
            </w:r>
          </w:p>
        </w:tc>
      </w:tr>
      <w:tr w:rsidR="003C4F5D" w:rsidRPr="00086627" w14:paraId="16DEE3D4" w14:textId="77777777" w:rsidTr="00076422">
        <w:trPr>
          <w:trHeight w:val="581"/>
        </w:trPr>
        <w:tc>
          <w:tcPr>
            <w:tcW w:w="1176" w:type="dxa"/>
            <w:tcBorders>
              <w:left w:val="thickThinSmallGap" w:sz="18" w:space="0" w:color="auto"/>
            </w:tcBorders>
            <w:vAlign w:val="center"/>
          </w:tcPr>
          <w:p w14:paraId="19AF37EB"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تكنولوجيا المعلومات</w:t>
            </w:r>
          </w:p>
        </w:tc>
        <w:tc>
          <w:tcPr>
            <w:tcW w:w="872" w:type="dxa"/>
            <w:vAlign w:val="center"/>
          </w:tcPr>
          <w:p w14:paraId="7200F701"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**0.554</w:t>
            </w:r>
          </w:p>
        </w:tc>
        <w:tc>
          <w:tcPr>
            <w:tcW w:w="788" w:type="dxa"/>
            <w:vAlign w:val="center"/>
          </w:tcPr>
          <w:p w14:paraId="2A10C9E4"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611DF24A"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**0.516</w:t>
            </w:r>
          </w:p>
        </w:tc>
        <w:tc>
          <w:tcPr>
            <w:tcW w:w="705" w:type="dxa"/>
            <w:vAlign w:val="center"/>
          </w:tcPr>
          <w:p w14:paraId="54E4DF24"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6B51553F"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**0.570</w:t>
            </w:r>
          </w:p>
        </w:tc>
        <w:tc>
          <w:tcPr>
            <w:tcW w:w="705" w:type="dxa"/>
            <w:vAlign w:val="center"/>
          </w:tcPr>
          <w:p w14:paraId="2A4044AE"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7E97852C"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**0.547</w:t>
            </w:r>
          </w:p>
        </w:tc>
        <w:tc>
          <w:tcPr>
            <w:tcW w:w="671" w:type="dxa"/>
            <w:vAlign w:val="center"/>
          </w:tcPr>
          <w:p w14:paraId="15DCF182"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906" w:type="dxa"/>
            <w:vAlign w:val="center"/>
          </w:tcPr>
          <w:p w14:paraId="5829B9E7"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sz w:val="20"/>
                <w:szCs w:val="20"/>
              </w:rPr>
              <w:t>p &lt; 0.01</w:t>
            </w:r>
          </w:p>
        </w:tc>
        <w:tc>
          <w:tcPr>
            <w:tcW w:w="2169" w:type="dxa"/>
            <w:tcBorders>
              <w:right w:val="thinThickSmallGap" w:sz="18" w:space="0" w:color="auto"/>
            </w:tcBorders>
            <w:vAlign w:val="center"/>
          </w:tcPr>
          <w:p w14:paraId="53CDBD2A"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rPr>
            </w:pPr>
            <w:r w:rsidRPr="00086627">
              <w:rPr>
                <w:rFonts w:ascii="Cambria" w:hAnsi="Cambria" w:cs="Simplified Arabic"/>
                <w:color w:val="000000" w:themeColor="text1"/>
                <w:sz w:val="20"/>
                <w:szCs w:val="20"/>
                <w:rtl/>
              </w:rPr>
              <w:t>ارتباط إيجابي قوي ودال، يشير إلى أن تكنولوجيا المعلومات تدعم التنمية المستدامة بشكل متكامل بين أبعادها الثلاثة</w:t>
            </w:r>
          </w:p>
        </w:tc>
      </w:tr>
      <w:tr w:rsidR="003C4F5D" w:rsidRPr="00086627" w14:paraId="6D4E2506" w14:textId="77777777" w:rsidTr="00076422">
        <w:trPr>
          <w:trHeight w:val="581"/>
        </w:trPr>
        <w:tc>
          <w:tcPr>
            <w:tcW w:w="1176" w:type="dxa"/>
            <w:tcBorders>
              <w:left w:val="thickThinSmallGap" w:sz="18" w:space="0" w:color="auto"/>
            </w:tcBorders>
            <w:vAlign w:val="center"/>
          </w:tcPr>
          <w:p w14:paraId="7FD7013F"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البيانات والتحليلات</w:t>
            </w:r>
          </w:p>
        </w:tc>
        <w:tc>
          <w:tcPr>
            <w:tcW w:w="872" w:type="dxa"/>
            <w:vAlign w:val="center"/>
          </w:tcPr>
          <w:p w14:paraId="7657C7CB"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**0.502</w:t>
            </w:r>
          </w:p>
        </w:tc>
        <w:tc>
          <w:tcPr>
            <w:tcW w:w="788" w:type="dxa"/>
            <w:vAlign w:val="center"/>
          </w:tcPr>
          <w:p w14:paraId="2098A4F8"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1AFD7911"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**0.477</w:t>
            </w:r>
          </w:p>
        </w:tc>
        <w:tc>
          <w:tcPr>
            <w:tcW w:w="705" w:type="dxa"/>
            <w:vAlign w:val="center"/>
          </w:tcPr>
          <w:p w14:paraId="091A32C8"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4D1ADF93"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**0.530</w:t>
            </w:r>
          </w:p>
        </w:tc>
        <w:tc>
          <w:tcPr>
            <w:tcW w:w="705" w:type="dxa"/>
            <w:vAlign w:val="center"/>
          </w:tcPr>
          <w:p w14:paraId="1AFFD7BB"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6403E5CA"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**0.503</w:t>
            </w:r>
          </w:p>
        </w:tc>
        <w:tc>
          <w:tcPr>
            <w:tcW w:w="671" w:type="dxa"/>
            <w:vAlign w:val="center"/>
          </w:tcPr>
          <w:p w14:paraId="049373D1"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906" w:type="dxa"/>
            <w:vAlign w:val="center"/>
          </w:tcPr>
          <w:p w14:paraId="27CECEF3"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sz w:val="20"/>
                <w:szCs w:val="20"/>
              </w:rPr>
              <w:t>p &lt; 0.01</w:t>
            </w:r>
          </w:p>
        </w:tc>
        <w:tc>
          <w:tcPr>
            <w:tcW w:w="2169" w:type="dxa"/>
            <w:tcBorders>
              <w:right w:val="thinThickSmallGap" w:sz="18" w:space="0" w:color="auto"/>
            </w:tcBorders>
            <w:vAlign w:val="center"/>
          </w:tcPr>
          <w:p w14:paraId="43E618B1" w14:textId="77777777" w:rsidR="003C4F5D" w:rsidRPr="00086627" w:rsidRDefault="003C4F5D" w:rsidP="00076422">
            <w:pPr>
              <w:pStyle w:val="ListParagraph"/>
              <w:bidi/>
              <w:spacing w:after="120"/>
              <w:ind w:left="0"/>
              <w:jc w:val="center"/>
              <w:rPr>
                <w:rFonts w:ascii="Cambria" w:hAnsi="Cambria" w:cs="Simplified Arabic"/>
                <w:color w:val="000000" w:themeColor="text1"/>
                <w:sz w:val="20"/>
                <w:szCs w:val="20"/>
                <w:rtl/>
              </w:rPr>
            </w:pPr>
            <w:r w:rsidRPr="00086627">
              <w:rPr>
                <w:rFonts w:ascii="Cambria" w:hAnsi="Cambria" w:cs="Simplified Arabic"/>
                <w:color w:val="000000" w:themeColor="text1"/>
                <w:sz w:val="20"/>
                <w:szCs w:val="20"/>
                <w:rtl/>
              </w:rPr>
              <w:t>ارتباط إيجابي قوي ودال، يعكس دور البيانات والتحليلات في تعزيز التنمية المستدامة على المستويات الاقتصادية والاجتماعية والبيئية</w:t>
            </w:r>
            <w:r w:rsidRPr="00086627">
              <w:rPr>
                <w:rFonts w:ascii="Cambria" w:hAnsi="Cambria" w:cs="Simplified Arabic"/>
                <w:color w:val="000000" w:themeColor="text1"/>
                <w:sz w:val="20"/>
                <w:szCs w:val="20"/>
              </w:rPr>
              <w:t>.</w:t>
            </w:r>
          </w:p>
        </w:tc>
      </w:tr>
      <w:tr w:rsidR="003C4F5D" w:rsidRPr="00086627" w14:paraId="2A9ED070" w14:textId="77777777" w:rsidTr="00076422">
        <w:trPr>
          <w:trHeight w:val="581"/>
        </w:trPr>
        <w:tc>
          <w:tcPr>
            <w:tcW w:w="1176" w:type="dxa"/>
            <w:tcBorders>
              <w:left w:val="thickThinSmallGap" w:sz="18" w:space="0" w:color="auto"/>
            </w:tcBorders>
            <w:vAlign w:val="center"/>
          </w:tcPr>
          <w:p w14:paraId="69EF5881"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التطبيقات الذكية</w:t>
            </w:r>
          </w:p>
        </w:tc>
        <w:tc>
          <w:tcPr>
            <w:tcW w:w="872" w:type="dxa"/>
            <w:vAlign w:val="center"/>
          </w:tcPr>
          <w:p w14:paraId="1E233A7C"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**0.581</w:t>
            </w:r>
          </w:p>
        </w:tc>
        <w:tc>
          <w:tcPr>
            <w:tcW w:w="788" w:type="dxa"/>
            <w:vAlign w:val="center"/>
          </w:tcPr>
          <w:p w14:paraId="488776EC"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0FEA0757"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**0.558</w:t>
            </w:r>
          </w:p>
        </w:tc>
        <w:tc>
          <w:tcPr>
            <w:tcW w:w="705" w:type="dxa"/>
            <w:vAlign w:val="center"/>
          </w:tcPr>
          <w:p w14:paraId="202852A6"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45F76D11"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**0.587</w:t>
            </w:r>
          </w:p>
        </w:tc>
        <w:tc>
          <w:tcPr>
            <w:tcW w:w="705" w:type="dxa"/>
            <w:vAlign w:val="center"/>
          </w:tcPr>
          <w:p w14:paraId="401FF8F2"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vAlign w:val="center"/>
          </w:tcPr>
          <w:p w14:paraId="259E389A"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**0.577</w:t>
            </w:r>
          </w:p>
        </w:tc>
        <w:tc>
          <w:tcPr>
            <w:tcW w:w="671" w:type="dxa"/>
            <w:vAlign w:val="center"/>
          </w:tcPr>
          <w:p w14:paraId="41EE39DF"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906" w:type="dxa"/>
            <w:vAlign w:val="center"/>
          </w:tcPr>
          <w:p w14:paraId="6B2EF640"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sz w:val="20"/>
                <w:szCs w:val="20"/>
              </w:rPr>
              <w:t>p &lt; 0.01</w:t>
            </w:r>
          </w:p>
        </w:tc>
        <w:tc>
          <w:tcPr>
            <w:tcW w:w="2169" w:type="dxa"/>
            <w:tcBorders>
              <w:right w:val="thinThickSmallGap" w:sz="18" w:space="0" w:color="auto"/>
            </w:tcBorders>
            <w:vAlign w:val="center"/>
          </w:tcPr>
          <w:p w14:paraId="03A9F814" w14:textId="77777777" w:rsidR="003C4F5D" w:rsidRPr="00086627" w:rsidRDefault="003C4F5D" w:rsidP="00076422">
            <w:pPr>
              <w:pStyle w:val="ListParagraph"/>
              <w:bidi/>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rPr>
              <w:t>ارتباط إيجابي قوي ودال، يوضح أن التطبيقات الذكية تسهم في تحقيق التنمية المستدامة بشكل متكامل</w:t>
            </w:r>
            <w:r w:rsidRPr="00086627">
              <w:rPr>
                <w:rFonts w:ascii="Cambria" w:hAnsi="Cambria" w:cs="Simplified Arabic"/>
                <w:color w:val="000000" w:themeColor="text1"/>
                <w:sz w:val="20"/>
                <w:szCs w:val="20"/>
              </w:rPr>
              <w:t>.</w:t>
            </w:r>
          </w:p>
        </w:tc>
      </w:tr>
      <w:tr w:rsidR="003C4F5D" w:rsidRPr="00086627" w14:paraId="650E9F4B" w14:textId="77777777" w:rsidTr="00076422">
        <w:trPr>
          <w:trHeight w:val="581"/>
        </w:trPr>
        <w:tc>
          <w:tcPr>
            <w:tcW w:w="1176" w:type="dxa"/>
            <w:tcBorders>
              <w:left w:val="thickThinSmallGap" w:sz="18" w:space="0" w:color="auto"/>
              <w:bottom w:val="thickThinSmallGap" w:sz="18" w:space="0" w:color="auto"/>
            </w:tcBorders>
            <w:vAlign w:val="center"/>
          </w:tcPr>
          <w:p w14:paraId="29AF22DE"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الخدمات الإلكترونية</w:t>
            </w:r>
          </w:p>
        </w:tc>
        <w:tc>
          <w:tcPr>
            <w:tcW w:w="872" w:type="dxa"/>
            <w:tcBorders>
              <w:bottom w:val="thickThinSmallGap" w:sz="18" w:space="0" w:color="auto"/>
            </w:tcBorders>
            <w:vAlign w:val="center"/>
          </w:tcPr>
          <w:p w14:paraId="3ED971BF"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**0.600</w:t>
            </w:r>
          </w:p>
        </w:tc>
        <w:tc>
          <w:tcPr>
            <w:tcW w:w="788" w:type="dxa"/>
            <w:tcBorders>
              <w:bottom w:val="thickThinSmallGap" w:sz="18" w:space="0" w:color="auto"/>
            </w:tcBorders>
            <w:vAlign w:val="center"/>
          </w:tcPr>
          <w:p w14:paraId="36ED70B9" w14:textId="77777777" w:rsidR="003C4F5D" w:rsidRPr="00086627" w:rsidRDefault="003C4F5D" w:rsidP="00076422">
            <w:pPr>
              <w:pStyle w:val="ListParagraph"/>
              <w:spacing w:after="120"/>
              <w:ind w:left="0"/>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tcBorders>
              <w:bottom w:val="thickThinSmallGap" w:sz="18" w:space="0" w:color="auto"/>
            </w:tcBorders>
            <w:vAlign w:val="center"/>
          </w:tcPr>
          <w:p w14:paraId="4E0A35DC"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**0.570</w:t>
            </w:r>
          </w:p>
        </w:tc>
        <w:tc>
          <w:tcPr>
            <w:tcW w:w="705" w:type="dxa"/>
            <w:tcBorders>
              <w:bottom w:val="thickThinSmallGap" w:sz="18" w:space="0" w:color="auto"/>
            </w:tcBorders>
            <w:vAlign w:val="center"/>
          </w:tcPr>
          <w:p w14:paraId="78C10BCA"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tcBorders>
              <w:bottom w:val="thickThinSmallGap" w:sz="18" w:space="0" w:color="auto"/>
            </w:tcBorders>
            <w:vAlign w:val="center"/>
          </w:tcPr>
          <w:p w14:paraId="20EE408B"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**0.610</w:t>
            </w:r>
          </w:p>
        </w:tc>
        <w:tc>
          <w:tcPr>
            <w:tcW w:w="705" w:type="dxa"/>
            <w:tcBorders>
              <w:bottom w:val="thickThinSmallGap" w:sz="18" w:space="0" w:color="auto"/>
            </w:tcBorders>
            <w:vAlign w:val="center"/>
          </w:tcPr>
          <w:p w14:paraId="6F2EC738"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872" w:type="dxa"/>
            <w:tcBorders>
              <w:bottom w:val="thickThinSmallGap" w:sz="18" w:space="0" w:color="auto"/>
            </w:tcBorders>
            <w:vAlign w:val="center"/>
          </w:tcPr>
          <w:p w14:paraId="709DAE6B"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**0.593</w:t>
            </w:r>
          </w:p>
        </w:tc>
        <w:tc>
          <w:tcPr>
            <w:tcW w:w="671" w:type="dxa"/>
            <w:tcBorders>
              <w:bottom w:val="thickThinSmallGap" w:sz="18" w:space="0" w:color="auto"/>
            </w:tcBorders>
            <w:vAlign w:val="center"/>
          </w:tcPr>
          <w:p w14:paraId="6C394178"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cs="Simplified Arabic"/>
                <w:color w:val="000000" w:themeColor="text1"/>
                <w:sz w:val="20"/>
                <w:szCs w:val="20"/>
                <w:rtl/>
                <w:lang w:bidi="ar-EG"/>
              </w:rPr>
              <w:t>دال</w:t>
            </w:r>
          </w:p>
        </w:tc>
        <w:tc>
          <w:tcPr>
            <w:tcW w:w="906" w:type="dxa"/>
            <w:tcBorders>
              <w:bottom w:val="thickThinSmallGap" w:sz="18" w:space="0" w:color="auto"/>
            </w:tcBorders>
            <w:vAlign w:val="center"/>
          </w:tcPr>
          <w:p w14:paraId="6B918982" w14:textId="77777777" w:rsidR="003C4F5D" w:rsidRPr="00086627" w:rsidRDefault="003C4F5D" w:rsidP="00076422">
            <w:pPr>
              <w:tabs>
                <w:tab w:val="right" w:pos="4553"/>
              </w:tabs>
              <w:autoSpaceDE w:val="0"/>
              <w:autoSpaceDN w:val="0"/>
              <w:adjustRightInd w:val="0"/>
              <w:spacing w:after="120"/>
              <w:contextualSpacing/>
              <w:jc w:val="center"/>
              <w:rPr>
                <w:rFonts w:ascii="Cambria" w:hAnsi="Cambria" w:cs="Simplified Arabic"/>
                <w:color w:val="000000" w:themeColor="text1"/>
                <w:sz w:val="20"/>
                <w:szCs w:val="20"/>
                <w:rtl/>
                <w:lang w:bidi="ar-EG"/>
              </w:rPr>
            </w:pPr>
            <w:r w:rsidRPr="00086627">
              <w:rPr>
                <w:rFonts w:ascii="Cambria" w:hAnsi="Cambria"/>
                <w:sz w:val="20"/>
                <w:szCs w:val="20"/>
              </w:rPr>
              <w:t>p &lt; 0.01</w:t>
            </w:r>
          </w:p>
        </w:tc>
        <w:tc>
          <w:tcPr>
            <w:tcW w:w="2169" w:type="dxa"/>
            <w:tcBorders>
              <w:bottom w:val="thickThinSmallGap" w:sz="18" w:space="0" w:color="auto"/>
              <w:right w:val="thinThickSmallGap" w:sz="18" w:space="0" w:color="auto"/>
            </w:tcBorders>
            <w:vAlign w:val="center"/>
          </w:tcPr>
          <w:p w14:paraId="4955363D" w14:textId="77777777" w:rsidR="003C4F5D" w:rsidRPr="00086627" w:rsidRDefault="003C4F5D" w:rsidP="00076422">
            <w:pPr>
              <w:pStyle w:val="ListParagraph"/>
              <w:bidi/>
              <w:spacing w:after="120"/>
              <w:ind w:left="0"/>
              <w:jc w:val="center"/>
              <w:rPr>
                <w:rFonts w:ascii="Cambria" w:hAnsi="Cambria" w:cs="Simplified Arabic"/>
                <w:color w:val="000000" w:themeColor="text1"/>
                <w:sz w:val="20"/>
                <w:szCs w:val="20"/>
                <w:rtl/>
              </w:rPr>
            </w:pPr>
            <w:r w:rsidRPr="00086627">
              <w:rPr>
                <w:rFonts w:ascii="Cambria" w:hAnsi="Cambria" w:cs="Simplified Arabic"/>
                <w:color w:val="000000" w:themeColor="text1"/>
                <w:sz w:val="20"/>
                <w:szCs w:val="20"/>
                <w:rtl/>
              </w:rPr>
              <w:t xml:space="preserve">ارتباط إيجابي قوي ودال، يعكس أن الخدمات الإلكترونية تعزز التنمية المستدامة ككل وتحقق تأثيرًا </w:t>
            </w:r>
            <w:r w:rsidRPr="00086627">
              <w:rPr>
                <w:rFonts w:ascii="Cambria" w:hAnsi="Cambria" w:cs="Simplified Arabic"/>
                <w:color w:val="000000" w:themeColor="text1"/>
                <w:sz w:val="20"/>
                <w:szCs w:val="20"/>
                <w:rtl/>
              </w:rPr>
              <w:lastRenderedPageBreak/>
              <w:t>متوازنًا بين الأبعاد الثلاثة</w:t>
            </w:r>
            <w:r w:rsidRPr="00086627">
              <w:rPr>
                <w:rFonts w:ascii="Cambria" w:hAnsi="Cambria" w:cs="Simplified Arabic"/>
                <w:color w:val="000000" w:themeColor="text1"/>
                <w:sz w:val="20"/>
                <w:szCs w:val="20"/>
              </w:rPr>
              <w:t>.</w:t>
            </w:r>
          </w:p>
        </w:tc>
      </w:tr>
    </w:tbl>
    <w:p w14:paraId="7D01F7FA" w14:textId="77777777" w:rsidR="003C4F5D" w:rsidRPr="00086627" w:rsidRDefault="003C4F5D" w:rsidP="003C4F5D">
      <w:pPr>
        <w:tabs>
          <w:tab w:val="left" w:pos="1087"/>
        </w:tabs>
        <w:bidi/>
        <w:spacing w:after="120" w:line="240" w:lineRule="auto"/>
        <w:rPr>
          <w:rFonts w:ascii="Cambria" w:hAnsi="Cambria" w:cs="Simplified Arabic"/>
          <w:b/>
          <w:bCs/>
          <w:sz w:val="24"/>
          <w:szCs w:val="24"/>
          <w:rtl/>
          <w:lang w:bidi="ar-EG"/>
        </w:rPr>
      </w:pPr>
      <w:r w:rsidRPr="00086627">
        <w:rPr>
          <w:rFonts w:ascii="Cambria" w:hAnsi="Cambria" w:cs="Simplified Arabic"/>
          <w:b/>
          <w:bCs/>
          <w:sz w:val="20"/>
          <w:szCs w:val="20"/>
          <w:rtl/>
        </w:rPr>
        <w:t>** معنوي عند (</w:t>
      </w:r>
      <w:r w:rsidRPr="00086627">
        <w:rPr>
          <w:rFonts w:ascii="Cambria" w:hAnsi="Cambria" w:cs="Simplified Arabic"/>
          <w:b/>
          <w:bCs/>
          <w:sz w:val="20"/>
          <w:szCs w:val="20"/>
        </w:rPr>
        <w:t>a=0.01</w:t>
      </w:r>
      <w:r w:rsidRPr="00086627">
        <w:rPr>
          <w:rFonts w:ascii="Cambria" w:hAnsi="Cambria" w:cs="Simplified Arabic"/>
          <w:b/>
          <w:bCs/>
          <w:sz w:val="20"/>
          <w:szCs w:val="20"/>
          <w:rtl/>
        </w:rPr>
        <w:t>)</w:t>
      </w:r>
    </w:p>
    <w:p w14:paraId="4F933C10" w14:textId="77777777" w:rsidR="003C4F5D" w:rsidRPr="00086627" w:rsidRDefault="003C4F5D" w:rsidP="003C4F5D">
      <w:pPr>
        <w:bidi/>
        <w:spacing w:after="120" w:line="240" w:lineRule="auto"/>
        <w:jc w:val="both"/>
        <w:rPr>
          <w:rFonts w:ascii="Cambria" w:hAnsi="Cambria" w:cs="Simplified Arabic"/>
          <w:color w:val="000000" w:themeColor="text1"/>
          <w:sz w:val="28"/>
          <w:szCs w:val="28"/>
        </w:rPr>
      </w:pPr>
      <w:r w:rsidRPr="00086627">
        <w:rPr>
          <w:rFonts w:ascii="Cambria" w:hAnsi="Cambria" w:cs="Simplified Arabic"/>
          <w:color w:val="000000" w:themeColor="text1"/>
          <w:sz w:val="28"/>
          <w:szCs w:val="28"/>
          <w:rtl/>
        </w:rPr>
        <w:t>يوضح الجدول أعلاه العلاقة بين مكونات المدن الذكية وأبعاد التنمية المستدامة الثلاثة، بالإضافة إلى العلاقة مع التنمية المستدامة الكلية</w:t>
      </w:r>
      <w:r w:rsidRPr="00086627">
        <w:rPr>
          <w:rFonts w:ascii="Cambria" w:hAnsi="Cambria" w:cs="Simplified Arabic"/>
          <w:color w:val="000000" w:themeColor="text1"/>
          <w:sz w:val="28"/>
          <w:szCs w:val="28"/>
        </w:rPr>
        <w:t xml:space="preserve">. </w:t>
      </w:r>
      <w:r w:rsidRPr="00086627">
        <w:rPr>
          <w:rFonts w:ascii="Cambria" w:hAnsi="Cambria" w:cs="Simplified Arabic"/>
          <w:color w:val="000000" w:themeColor="text1"/>
          <w:sz w:val="28"/>
          <w:szCs w:val="28"/>
          <w:rtl/>
        </w:rPr>
        <w:t>وقد تم تمثيل قوة الارتباط باستخدام قيم</w:t>
      </w:r>
      <w:r w:rsidRPr="00086627">
        <w:rPr>
          <w:rFonts w:ascii="Cambria" w:hAnsi="Cambria" w:cs="Simplified Arabic"/>
          <w:color w:val="000000" w:themeColor="text1"/>
          <w:sz w:val="28"/>
          <w:szCs w:val="28"/>
        </w:rPr>
        <w:t xml:space="preserve"> R </w:t>
      </w:r>
      <w:r w:rsidRPr="00086627">
        <w:rPr>
          <w:rFonts w:ascii="Cambria" w:hAnsi="Cambria" w:cs="Simplified Arabic"/>
          <w:color w:val="000000" w:themeColor="text1"/>
          <w:sz w:val="28"/>
          <w:szCs w:val="28"/>
          <w:rtl/>
        </w:rPr>
        <w:t>من 1000 لضمان وضوح درجة التأثير ودلالته الإحصائية، حيث جميع القيم كانت دالة عند مستوى</w:t>
      </w:r>
      <w:r w:rsidRPr="00086627">
        <w:rPr>
          <w:rFonts w:ascii="Cambria" w:hAnsi="Cambria" w:cs="Simplified Arabic"/>
          <w:color w:val="000000" w:themeColor="text1"/>
          <w:sz w:val="28"/>
          <w:szCs w:val="28"/>
        </w:rPr>
        <w:t xml:space="preserve"> p &lt; 0.01.</w:t>
      </w:r>
    </w:p>
    <w:p w14:paraId="5E741098" w14:textId="77777777" w:rsidR="003C4F5D" w:rsidRPr="00086627" w:rsidRDefault="003C4F5D" w:rsidP="003C4F5D">
      <w:pPr>
        <w:bidi/>
        <w:spacing w:after="120" w:line="240" w:lineRule="auto"/>
        <w:jc w:val="both"/>
        <w:rPr>
          <w:rFonts w:ascii="Cambria" w:hAnsi="Cambria" w:cs="Simplified Arabic"/>
          <w:color w:val="000000" w:themeColor="text1"/>
          <w:sz w:val="28"/>
          <w:szCs w:val="28"/>
        </w:rPr>
      </w:pPr>
      <w:r w:rsidRPr="00086627">
        <w:rPr>
          <w:rFonts w:ascii="Cambria" w:hAnsi="Cambria" w:cs="Simplified Arabic"/>
          <w:color w:val="000000" w:themeColor="text1"/>
          <w:sz w:val="28"/>
          <w:szCs w:val="28"/>
          <w:rtl/>
        </w:rPr>
        <w:t>تشير النتائج إلى أن جميع مكونات المدن الذكية</w:t>
      </w:r>
      <w:r w:rsidRPr="00086627">
        <w:rPr>
          <w:rFonts w:ascii="Cambria" w:hAnsi="Cambria" w:cs="Simplified Arabic"/>
          <w:color w:val="000000" w:themeColor="text1"/>
          <w:sz w:val="28"/>
          <w:szCs w:val="28"/>
        </w:rPr>
        <w:t xml:space="preserve"> </w:t>
      </w:r>
      <w:r w:rsidRPr="00086627">
        <w:rPr>
          <w:rFonts w:ascii="Cambria" w:hAnsi="Cambria" w:cs="Simplified Arabic"/>
          <w:color w:val="000000" w:themeColor="text1"/>
          <w:sz w:val="28"/>
          <w:szCs w:val="28"/>
          <w:rtl/>
        </w:rPr>
        <w:t>(تكنولوجيا المعلومات والاتصالات، البيانات والتحليلات، التطبيقات الذكية، الخدمات الإلكترونية) تمتلك ارتباطات إيجابية قوية مع (الأبعاد الاقتصادية والاجتماعية والبيئية للتنمية المستدامة). فقد سجلت أعلى قيمة ارتباط بين المدن الذكية والبعد الاقتصادي (621)، مما يعكس الدور الفعال للمدن الذكية في تحسين الكفاءة الاقتصادية واستغلال الموارد، بينما سجلت أعلى قيمة بين الخدمات الإلكترونية والبعد البيئي</w:t>
      </w:r>
      <w:r w:rsidRPr="00086627">
        <w:rPr>
          <w:rFonts w:ascii="Cambria" w:hAnsi="Cambria" w:cs="Simplified Arabic"/>
          <w:color w:val="000000" w:themeColor="text1"/>
          <w:sz w:val="28"/>
          <w:szCs w:val="28"/>
        </w:rPr>
        <w:t xml:space="preserve"> </w:t>
      </w:r>
      <w:r w:rsidRPr="00086627">
        <w:rPr>
          <w:rFonts w:ascii="Cambria" w:hAnsi="Cambria" w:cs="Simplified Arabic"/>
          <w:color w:val="000000" w:themeColor="text1"/>
          <w:sz w:val="28"/>
          <w:szCs w:val="28"/>
          <w:rtl/>
        </w:rPr>
        <w:t>(610) مما يبرز أهمية الخدمات الرقمية في تعزيز الاستدامة البيئية</w:t>
      </w:r>
      <w:r w:rsidRPr="00086627">
        <w:rPr>
          <w:rFonts w:ascii="Cambria" w:hAnsi="Cambria" w:cs="Simplified Arabic"/>
          <w:color w:val="000000" w:themeColor="text1"/>
          <w:sz w:val="28"/>
          <w:szCs w:val="28"/>
        </w:rPr>
        <w:t>.</w:t>
      </w:r>
    </w:p>
    <w:p w14:paraId="25AD8ECE" w14:textId="77777777" w:rsidR="003C4F5D" w:rsidRPr="00086627" w:rsidRDefault="003C4F5D" w:rsidP="003C4F5D">
      <w:pPr>
        <w:bidi/>
        <w:spacing w:after="120" w:line="240" w:lineRule="auto"/>
        <w:jc w:val="both"/>
        <w:rPr>
          <w:rFonts w:ascii="Cambria" w:hAnsi="Cambria" w:cs="Simplified Arabic"/>
          <w:color w:val="000000" w:themeColor="text1"/>
          <w:sz w:val="28"/>
          <w:szCs w:val="28"/>
        </w:rPr>
      </w:pPr>
      <w:r w:rsidRPr="00086627">
        <w:rPr>
          <w:rFonts w:ascii="Cambria" w:hAnsi="Cambria" w:cs="Simplified Arabic"/>
          <w:color w:val="000000" w:themeColor="text1"/>
          <w:sz w:val="28"/>
          <w:szCs w:val="28"/>
          <w:rtl/>
        </w:rPr>
        <w:t>أما بالنسبة للعلاقة مع التنمية المستدامة الكلية، فقد تراوحت قيمة</w:t>
      </w:r>
      <w:r w:rsidRPr="00086627">
        <w:rPr>
          <w:rFonts w:ascii="Cambria" w:hAnsi="Cambria" w:cs="Simplified Arabic"/>
          <w:color w:val="000000" w:themeColor="text1"/>
          <w:sz w:val="28"/>
          <w:szCs w:val="28"/>
        </w:rPr>
        <w:t xml:space="preserve"> R </w:t>
      </w:r>
      <w:r w:rsidRPr="00086627">
        <w:rPr>
          <w:rFonts w:ascii="Cambria" w:hAnsi="Cambria" w:cs="Simplified Arabic"/>
          <w:color w:val="000000" w:themeColor="text1"/>
          <w:sz w:val="28"/>
          <w:szCs w:val="28"/>
          <w:rtl/>
        </w:rPr>
        <w:t>بين 503 و600 لجميع المكونات، وهو ما يدل على أن كل مكون من مكونات المدن الذكية يسهم بشكل متوازن وفعال في تحقيق التنمية المستدامة على المستويات الاقتصادية والاجتماعية والبيئية. ويؤكد ذلك أن تحقيق التنمية المستدامة يتطلب تكامل جميع مكونات المدن الذكية، بحيث لا يكفي الاعتماد على بعد أو مكون واحد منفرد، بل يجب التنسيق بين البنية التحتية الرقمية، البيانات، التطبيقات، والخدمات الإلكترونية لضمان تأثير شامل ومستدام</w:t>
      </w:r>
      <w:r w:rsidRPr="00086627">
        <w:rPr>
          <w:rFonts w:ascii="Cambria" w:hAnsi="Cambria" w:cs="Simplified Arabic"/>
          <w:color w:val="000000" w:themeColor="text1"/>
          <w:sz w:val="28"/>
          <w:szCs w:val="28"/>
        </w:rPr>
        <w:t>.</w:t>
      </w:r>
    </w:p>
    <w:p w14:paraId="0E4C4AC8" w14:textId="77777777" w:rsidR="003C4F5D" w:rsidRPr="00086627" w:rsidRDefault="003C4F5D" w:rsidP="003C4F5D">
      <w:pPr>
        <w:bidi/>
        <w:spacing w:after="120" w:line="240" w:lineRule="auto"/>
        <w:jc w:val="both"/>
        <w:rPr>
          <w:rFonts w:ascii="Cambria" w:hAnsi="Cambria" w:cs="Simplified Arabic"/>
          <w:color w:val="000000" w:themeColor="text1"/>
          <w:sz w:val="28"/>
          <w:szCs w:val="28"/>
        </w:rPr>
      </w:pPr>
      <w:r w:rsidRPr="00086627">
        <w:rPr>
          <w:rFonts w:ascii="Cambria" w:hAnsi="Cambria" w:cs="Simplified Arabic"/>
          <w:color w:val="000000" w:themeColor="text1"/>
          <w:sz w:val="28"/>
          <w:szCs w:val="28"/>
          <w:rtl/>
        </w:rPr>
        <w:t>وعليه، تدعم هذه النتائج فرضية الدراسة القائلة بأن تبني المدن الذكية يسهم بشكل مباشر وإيجابي في تعزيز التنمية المستدامة</w:t>
      </w:r>
      <w:r w:rsidRPr="00086627">
        <w:rPr>
          <w:rFonts w:ascii="Cambria" w:hAnsi="Cambria" w:cs="Simplified Arabic"/>
          <w:color w:val="000000" w:themeColor="text1"/>
          <w:sz w:val="28"/>
          <w:szCs w:val="28"/>
        </w:rPr>
        <w:t xml:space="preserve">. </w:t>
      </w:r>
      <w:r w:rsidRPr="00086627">
        <w:rPr>
          <w:rFonts w:ascii="Cambria" w:hAnsi="Cambria" w:cs="Simplified Arabic"/>
          <w:color w:val="000000" w:themeColor="text1"/>
          <w:sz w:val="28"/>
          <w:szCs w:val="28"/>
          <w:rtl/>
        </w:rPr>
        <w:t>كما توضح أن أهمية المكونات التقنية والخدمية مجتمعة تفوق أي تأثير منفرد، مما يعكس الحاجة إلى استراتيجيات شاملة في تطبيق المدن الذكية لضمان تحقيق الأهداف الاقتصادية والاجتماعية والبيئية على حد سواء</w:t>
      </w:r>
      <w:r w:rsidRPr="00086627">
        <w:rPr>
          <w:rFonts w:ascii="Cambria" w:hAnsi="Cambria" w:cs="Simplified Arabic"/>
          <w:color w:val="000000" w:themeColor="text1"/>
          <w:sz w:val="28"/>
          <w:szCs w:val="28"/>
        </w:rPr>
        <w:t>.</w:t>
      </w:r>
    </w:p>
    <w:p w14:paraId="1FDD9B3F" w14:textId="77777777" w:rsidR="003C4F5D" w:rsidRPr="00086627" w:rsidRDefault="003C4F5D" w:rsidP="003C4F5D">
      <w:pPr>
        <w:bidi/>
        <w:spacing w:after="120" w:line="240" w:lineRule="auto"/>
        <w:rPr>
          <w:rFonts w:ascii="Cambria" w:hAnsi="Cambria" w:cs="Simplified Arabic"/>
          <w:b/>
          <w:bCs/>
          <w:color w:val="00B0F0"/>
          <w:sz w:val="32"/>
          <w:szCs w:val="32"/>
          <w:u w:val="single"/>
        </w:rPr>
      </w:pPr>
      <w:r w:rsidRPr="00086627">
        <w:rPr>
          <w:rFonts w:ascii="Cambria" w:hAnsi="Cambria" w:cs="Simplified Arabic"/>
          <w:b/>
          <w:bCs/>
          <w:color w:val="00B0F0"/>
          <w:sz w:val="32"/>
          <w:szCs w:val="32"/>
          <w:u w:val="single"/>
          <w:rtl/>
        </w:rPr>
        <w:t>رابعاً: اختبار فرضيات الدراسة</w:t>
      </w:r>
    </w:p>
    <w:p w14:paraId="13998965" w14:textId="77777777" w:rsidR="003C4F5D" w:rsidRPr="00086627" w:rsidRDefault="003C4F5D" w:rsidP="003C4F5D">
      <w:pPr>
        <w:pStyle w:val="ListParagraph"/>
        <w:numPr>
          <w:ilvl w:val="0"/>
          <w:numId w:val="54"/>
        </w:numPr>
        <w:bidi/>
        <w:spacing w:after="120" w:line="240" w:lineRule="auto"/>
        <w:jc w:val="both"/>
        <w:rPr>
          <w:rFonts w:ascii="Cambria" w:hAnsi="Cambria" w:cs="Simplified Arabic"/>
          <w:b/>
          <w:bCs/>
          <w:sz w:val="28"/>
          <w:szCs w:val="28"/>
        </w:rPr>
      </w:pPr>
      <w:r w:rsidRPr="00086627">
        <w:rPr>
          <w:rFonts w:ascii="Cambria" w:hAnsi="Cambria" w:cs="Simplified Arabic"/>
          <w:b/>
          <w:bCs/>
          <w:sz w:val="28"/>
          <w:szCs w:val="28"/>
          <w:rtl/>
        </w:rPr>
        <w:t>الفرضية الأولى</w:t>
      </w:r>
      <w:r w:rsidRPr="00086627">
        <w:rPr>
          <w:rFonts w:ascii="Cambria" w:hAnsi="Cambria" w:cs="Simplified Arabic"/>
          <w:b/>
          <w:bCs/>
          <w:sz w:val="28"/>
          <w:szCs w:val="28"/>
        </w:rPr>
        <w:t xml:space="preserve"> (H1)</w:t>
      </w:r>
      <w:r w:rsidRPr="00086627">
        <w:rPr>
          <w:rFonts w:ascii="Cambria" w:hAnsi="Cambria" w:cs="Simplified Arabic"/>
          <w:b/>
          <w:bCs/>
          <w:sz w:val="28"/>
          <w:szCs w:val="28"/>
          <w:rtl/>
        </w:rPr>
        <w:t>:</w:t>
      </w:r>
    </w:p>
    <w:p w14:paraId="0438A270"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sz w:val="28"/>
          <w:szCs w:val="28"/>
          <w:rtl/>
        </w:rPr>
      </w:pPr>
      <w:r w:rsidRPr="00086627">
        <w:rPr>
          <w:rFonts w:ascii="Cambria" w:hAnsi="Cambria" w:cs="Simplified Arabic"/>
          <w:b/>
          <w:bCs/>
          <w:sz w:val="28"/>
          <w:szCs w:val="28"/>
          <w:rtl/>
        </w:rPr>
        <w:t>تنص الفرضية على</w:t>
      </w:r>
      <w:r w:rsidRPr="00086627">
        <w:rPr>
          <w:rFonts w:ascii="Cambria" w:hAnsi="Cambria" w:cs="Simplified Arabic"/>
          <w:b/>
          <w:bCs/>
          <w:sz w:val="28"/>
          <w:szCs w:val="28"/>
        </w:rPr>
        <w:t>:</w:t>
      </w:r>
      <w:r w:rsidRPr="00086627">
        <w:rPr>
          <w:rFonts w:ascii="Cambria" w:hAnsi="Cambria" w:cs="Simplified Arabic"/>
          <w:sz w:val="28"/>
          <w:szCs w:val="28"/>
          <w:rtl/>
        </w:rPr>
        <w:t xml:space="preserve"> </w:t>
      </w:r>
      <w:r w:rsidRPr="00086627">
        <w:rPr>
          <w:rFonts w:ascii="Cambria" w:hAnsi="Cambria" w:cs="Simplified Arabic"/>
          <w:sz w:val="28"/>
          <w:szCs w:val="28"/>
        </w:rPr>
        <w:t>"</w:t>
      </w:r>
    </w:p>
    <w:p w14:paraId="0BBC65C0"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tl/>
        </w:rPr>
        <w:t>هناك تأثير إيجابي ذو دلالة إحصائية لتكنولوجيا المعلومات والاتصالات على تحقيق التنمية المستدامة في مدينة الرياض</w:t>
      </w:r>
      <w:r w:rsidRPr="00086627">
        <w:rPr>
          <w:rFonts w:ascii="Cambria" w:hAnsi="Cambria" w:cs="Simplified Arabic"/>
          <w:sz w:val="28"/>
          <w:szCs w:val="28"/>
        </w:rPr>
        <w:t>."</w:t>
      </w:r>
    </w:p>
    <w:p w14:paraId="55984007"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sz w:val="28"/>
          <w:szCs w:val="28"/>
        </w:rPr>
      </w:pPr>
      <w:r w:rsidRPr="00086627">
        <w:rPr>
          <w:rFonts w:ascii="Cambria" w:hAnsi="Cambria" w:cs="Simplified Arabic"/>
          <w:b/>
          <w:bCs/>
          <w:sz w:val="28"/>
          <w:szCs w:val="28"/>
          <w:rtl/>
        </w:rPr>
        <w:lastRenderedPageBreak/>
        <w:t>النتيجة</w:t>
      </w:r>
      <w:r w:rsidRPr="00086627">
        <w:rPr>
          <w:rFonts w:ascii="Cambria" w:hAnsi="Cambria" w:cs="Simplified Arabic"/>
          <w:sz w:val="28"/>
          <w:szCs w:val="28"/>
        </w:rPr>
        <w:t>:</w:t>
      </w:r>
      <w:r w:rsidRPr="00086627">
        <w:rPr>
          <w:rFonts w:ascii="Cambria" w:hAnsi="Cambria" w:cs="Simplified Arabic"/>
          <w:sz w:val="28"/>
          <w:szCs w:val="28"/>
          <w:rtl/>
        </w:rPr>
        <w:t xml:space="preserve"> تم قبول الفرضية</w:t>
      </w:r>
      <w:r w:rsidRPr="00086627">
        <w:rPr>
          <w:rFonts w:ascii="Cambria" w:hAnsi="Cambria" w:cs="Simplified Arabic"/>
          <w:sz w:val="28"/>
          <w:szCs w:val="28"/>
        </w:rPr>
        <w:t>.</w:t>
      </w:r>
    </w:p>
    <w:p w14:paraId="4CDD3F1C"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b/>
          <w:bCs/>
          <w:sz w:val="28"/>
          <w:szCs w:val="28"/>
          <w:rtl/>
        </w:rPr>
      </w:pPr>
      <w:r w:rsidRPr="00086627">
        <w:rPr>
          <w:rFonts w:ascii="Cambria" w:hAnsi="Cambria" w:cs="Simplified Arabic"/>
          <w:b/>
          <w:bCs/>
          <w:sz w:val="28"/>
          <w:szCs w:val="28"/>
          <w:rtl/>
        </w:rPr>
        <w:t>تفسير القرار</w:t>
      </w:r>
      <w:r w:rsidRPr="00086627">
        <w:rPr>
          <w:rFonts w:ascii="Cambria" w:hAnsi="Cambria" w:cs="Simplified Arabic"/>
          <w:b/>
          <w:bCs/>
          <w:sz w:val="28"/>
          <w:szCs w:val="28"/>
        </w:rPr>
        <w:t>:</w:t>
      </w:r>
    </w:p>
    <w:p w14:paraId="5ECAE498"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tl/>
        </w:rPr>
        <w:t>أظهرت نتائج التحليل وجود علاقة ارتباط إيجابية قوية ودالة إحصائيًا بين تكنولوجيا المعلومات والاتصالات والتنمية المستدامة، حيث بلغت قيمة معامل الارتباط مستوى مرتفعًا، مما يشير إلى أن التوسع في استخدام تقنيات الاتصال والبنية التحتية الرقمية يسهم بشكل مباشر في دعم أبعاد التنمية المستدامة المختلفة، سواء الاقتصادية أو الاجتماعية أو البيئية</w:t>
      </w:r>
      <w:r w:rsidRPr="00086627">
        <w:rPr>
          <w:rFonts w:ascii="Cambria" w:hAnsi="Cambria" w:cs="Simplified Arabic"/>
          <w:sz w:val="28"/>
          <w:szCs w:val="28"/>
        </w:rPr>
        <w:t>.</w:t>
      </w:r>
    </w:p>
    <w:p w14:paraId="28B089BD" w14:textId="77777777" w:rsidR="003C4F5D" w:rsidRPr="00086627" w:rsidRDefault="003C4F5D" w:rsidP="003C4F5D">
      <w:pPr>
        <w:pStyle w:val="ListParagraph"/>
        <w:numPr>
          <w:ilvl w:val="0"/>
          <w:numId w:val="54"/>
        </w:numPr>
        <w:bidi/>
        <w:spacing w:after="120" w:line="240" w:lineRule="auto"/>
        <w:jc w:val="both"/>
        <w:rPr>
          <w:rFonts w:ascii="Cambria" w:hAnsi="Cambria" w:cs="Simplified Arabic"/>
          <w:b/>
          <w:bCs/>
          <w:sz w:val="28"/>
          <w:szCs w:val="28"/>
        </w:rPr>
      </w:pPr>
      <w:r w:rsidRPr="00086627">
        <w:rPr>
          <w:rFonts w:ascii="Cambria" w:hAnsi="Cambria" w:cs="Simplified Arabic"/>
          <w:b/>
          <w:bCs/>
          <w:sz w:val="28"/>
          <w:szCs w:val="28"/>
          <w:rtl/>
        </w:rPr>
        <w:t>الفرضية الثانية</w:t>
      </w:r>
      <w:r w:rsidRPr="00086627">
        <w:rPr>
          <w:rFonts w:ascii="Cambria" w:hAnsi="Cambria" w:cs="Simplified Arabic"/>
          <w:b/>
          <w:bCs/>
          <w:sz w:val="28"/>
          <w:szCs w:val="28"/>
        </w:rPr>
        <w:t xml:space="preserve"> (H2)</w:t>
      </w:r>
      <w:r w:rsidRPr="00086627">
        <w:rPr>
          <w:rFonts w:ascii="Cambria" w:hAnsi="Cambria" w:cs="Simplified Arabic"/>
          <w:b/>
          <w:bCs/>
          <w:sz w:val="28"/>
          <w:szCs w:val="28"/>
          <w:rtl/>
        </w:rPr>
        <w:t>:</w:t>
      </w:r>
    </w:p>
    <w:p w14:paraId="17A0EE6E"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b/>
          <w:bCs/>
          <w:sz w:val="28"/>
          <w:szCs w:val="28"/>
          <w:rtl/>
        </w:rPr>
      </w:pPr>
      <w:r w:rsidRPr="00086627">
        <w:rPr>
          <w:rFonts w:ascii="Cambria" w:hAnsi="Cambria" w:cs="Simplified Arabic"/>
          <w:b/>
          <w:bCs/>
          <w:sz w:val="28"/>
          <w:szCs w:val="28"/>
          <w:rtl/>
        </w:rPr>
        <w:t>تنص الفرضية على</w:t>
      </w:r>
      <w:r w:rsidRPr="00086627">
        <w:rPr>
          <w:rFonts w:ascii="Cambria" w:hAnsi="Cambria" w:cs="Simplified Arabic"/>
          <w:b/>
          <w:bCs/>
          <w:sz w:val="28"/>
          <w:szCs w:val="28"/>
        </w:rPr>
        <w:t>:</w:t>
      </w:r>
    </w:p>
    <w:p w14:paraId="13E7B27A"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tl/>
        </w:rPr>
        <w:t>"هناك تأثير إيجابي ذو دلالة إحصائية للبيانات والتحليلات على تحقيق التنمية المستدامة في مدينة الرياض</w:t>
      </w:r>
      <w:r w:rsidRPr="00086627">
        <w:rPr>
          <w:rFonts w:ascii="Cambria" w:hAnsi="Cambria" w:cs="Simplified Arabic"/>
          <w:sz w:val="28"/>
          <w:szCs w:val="28"/>
        </w:rPr>
        <w:t>."</w:t>
      </w:r>
    </w:p>
    <w:p w14:paraId="3AB6B4DB"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sz w:val="28"/>
          <w:szCs w:val="28"/>
        </w:rPr>
      </w:pPr>
      <w:r w:rsidRPr="00086627">
        <w:rPr>
          <w:rFonts w:ascii="Cambria" w:hAnsi="Cambria" w:cs="Simplified Arabic"/>
          <w:b/>
          <w:bCs/>
          <w:sz w:val="28"/>
          <w:szCs w:val="28"/>
          <w:rtl/>
        </w:rPr>
        <w:t>النتيجة</w:t>
      </w:r>
      <w:r w:rsidRPr="00086627">
        <w:rPr>
          <w:rFonts w:ascii="Cambria" w:hAnsi="Cambria" w:cs="Simplified Arabic"/>
          <w:b/>
          <w:bCs/>
          <w:sz w:val="28"/>
          <w:szCs w:val="28"/>
        </w:rPr>
        <w:t>:</w:t>
      </w:r>
      <w:r w:rsidRPr="00086627">
        <w:rPr>
          <w:rFonts w:ascii="Cambria" w:hAnsi="Cambria" w:cs="Simplified Arabic"/>
          <w:b/>
          <w:bCs/>
          <w:sz w:val="28"/>
          <w:szCs w:val="28"/>
          <w:rtl/>
        </w:rPr>
        <w:t xml:space="preserve"> </w:t>
      </w:r>
      <w:r w:rsidRPr="00086627">
        <w:rPr>
          <w:rFonts w:ascii="Cambria" w:hAnsi="Cambria" w:cs="Simplified Arabic"/>
          <w:sz w:val="28"/>
          <w:szCs w:val="28"/>
          <w:rtl/>
        </w:rPr>
        <w:t>تم قبول الفرضية</w:t>
      </w:r>
      <w:r w:rsidRPr="00086627">
        <w:rPr>
          <w:rFonts w:ascii="Cambria" w:hAnsi="Cambria" w:cs="Simplified Arabic"/>
          <w:sz w:val="28"/>
          <w:szCs w:val="28"/>
        </w:rPr>
        <w:t>.</w:t>
      </w:r>
    </w:p>
    <w:p w14:paraId="0E451ACA"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b/>
          <w:bCs/>
          <w:sz w:val="28"/>
          <w:szCs w:val="28"/>
          <w:rtl/>
        </w:rPr>
      </w:pPr>
      <w:r w:rsidRPr="00086627">
        <w:rPr>
          <w:rFonts w:ascii="Cambria" w:hAnsi="Cambria" w:cs="Simplified Arabic"/>
          <w:b/>
          <w:bCs/>
          <w:sz w:val="28"/>
          <w:szCs w:val="28"/>
          <w:rtl/>
        </w:rPr>
        <w:t>تفسير القرار</w:t>
      </w:r>
      <w:r w:rsidRPr="00086627">
        <w:rPr>
          <w:rFonts w:ascii="Cambria" w:hAnsi="Cambria" w:cs="Simplified Arabic"/>
          <w:b/>
          <w:bCs/>
          <w:sz w:val="28"/>
          <w:szCs w:val="28"/>
        </w:rPr>
        <w:t>:</w:t>
      </w:r>
    </w:p>
    <w:p w14:paraId="0C217A13"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tl/>
        </w:rPr>
        <w:t>أوضحت النتائج وجود علاقة إيجابية دالة إحصائيًا بين البيانات والتحليلات والتنمية المستدامة، مما يعكس الدور الحيوي لتحليل البيانات الضخمة في دعم اتخاذ القرار وتحسين كفاءة التخطيط الاستراتيجي، وهو ما ينعكس إيجابًا على تحقيق التنمية المستدامة بأبعادها المختلفة</w:t>
      </w:r>
      <w:r w:rsidRPr="00086627">
        <w:rPr>
          <w:rFonts w:ascii="Cambria" w:hAnsi="Cambria" w:cs="Simplified Arabic"/>
          <w:sz w:val="28"/>
          <w:szCs w:val="28"/>
        </w:rPr>
        <w:t>.</w:t>
      </w:r>
    </w:p>
    <w:p w14:paraId="7B54D156" w14:textId="77777777" w:rsidR="003C4F5D" w:rsidRPr="00086627" w:rsidRDefault="003C4F5D" w:rsidP="003C4F5D">
      <w:pPr>
        <w:pStyle w:val="ListParagraph"/>
        <w:numPr>
          <w:ilvl w:val="0"/>
          <w:numId w:val="54"/>
        </w:numPr>
        <w:bidi/>
        <w:spacing w:after="120" w:line="240" w:lineRule="auto"/>
        <w:jc w:val="both"/>
        <w:rPr>
          <w:rFonts w:ascii="Cambria" w:hAnsi="Cambria" w:cs="Simplified Arabic"/>
          <w:b/>
          <w:bCs/>
          <w:sz w:val="28"/>
          <w:szCs w:val="28"/>
        </w:rPr>
      </w:pPr>
      <w:r w:rsidRPr="00086627">
        <w:rPr>
          <w:rFonts w:ascii="Cambria" w:hAnsi="Cambria" w:cs="Simplified Arabic"/>
          <w:b/>
          <w:bCs/>
          <w:sz w:val="28"/>
          <w:szCs w:val="28"/>
          <w:rtl/>
        </w:rPr>
        <w:t xml:space="preserve">الفرضية الثالثة </w:t>
      </w:r>
      <w:r w:rsidRPr="00086627">
        <w:rPr>
          <w:rFonts w:ascii="Cambria" w:hAnsi="Cambria" w:cs="Simplified Arabic"/>
          <w:b/>
          <w:bCs/>
          <w:sz w:val="28"/>
          <w:szCs w:val="28"/>
        </w:rPr>
        <w:t>(H3)</w:t>
      </w:r>
      <w:r w:rsidRPr="00086627">
        <w:rPr>
          <w:rFonts w:ascii="Cambria" w:hAnsi="Cambria" w:cs="Simplified Arabic"/>
          <w:b/>
          <w:bCs/>
          <w:sz w:val="28"/>
          <w:szCs w:val="28"/>
          <w:rtl/>
        </w:rPr>
        <w:t>:</w:t>
      </w:r>
    </w:p>
    <w:p w14:paraId="7FEFD769"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b/>
          <w:bCs/>
          <w:sz w:val="28"/>
          <w:szCs w:val="28"/>
          <w:rtl/>
        </w:rPr>
      </w:pPr>
      <w:r w:rsidRPr="00086627">
        <w:rPr>
          <w:rFonts w:ascii="Cambria" w:hAnsi="Cambria" w:cs="Simplified Arabic"/>
          <w:b/>
          <w:bCs/>
          <w:sz w:val="28"/>
          <w:szCs w:val="28"/>
          <w:rtl/>
        </w:rPr>
        <w:t>تنص الفرضية على</w:t>
      </w:r>
      <w:r w:rsidRPr="00086627">
        <w:rPr>
          <w:rFonts w:ascii="Cambria" w:hAnsi="Cambria" w:cs="Simplified Arabic"/>
          <w:b/>
          <w:bCs/>
          <w:sz w:val="28"/>
          <w:szCs w:val="28"/>
        </w:rPr>
        <w:t>:</w:t>
      </w:r>
    </w:p>
    <w:p w14:paraId="2F27CB0F"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Pr>
        <w:t>"</w:t>
      </w:r>
      <w:r w:rsidRPr="00086627">
        <w:rPr>
          <w:rFonts w:ascii="Cambria" w:hAnsi="Cambria" w:cs="Simplified Arabic"/>
          <w:sz w:val="28"/>
          <w:szCs w:val="28"/>
          <w:rtl/>
        </w:rPr>
        <w:t>هناك تأثير إيجابي ذو دلالة إحصائية للتطبيقات الذكية على تحقيق التنمية المستدامة في مدينة الرياض</w:t>
      </w:r>
      <w:r w:rsidRPr="00086627">
        <w:rPr>
          <w:rFonts w:ascii="Cambria" w:hAnsi="Cambria" w:cs="Simplified Arabic"/>
          <w:sz w:val="28"/>
          <w:szCs w:val="28"/>
        </w:rPr>
        <w:t>."</w:t>
      </w:r>
    </w:p>
    <w:p w14:paraId="24A5D84A"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sz w:val="28"/>
          <w:szCs w:val="28"/>
        </w:rPr>
      </w:pPr>
      <w:r w:rsidRPr="00086627">
        <w:rPr>
          <w:rFonts w:ascii="Cambria" w:hAnsi="Cambria" w:cs="Simplified Arabic"/>
          <w:b/>
          <w:bCs/>
          <w:sz w:val="28"/>
          <w:szCs w:val="28"/>
          <w:rtl/>
        </w:rPr>
        <w:t>النتيجة</w:t>
      </w:r>
      <w:r w:rsidRPr="00086627">
        <w:rPr>
          <w:rFonts w:ascii="Cambria" w:hAnsi="Cambria" w:cs="Simplified Arabic"/>
          <w:b/>
          <w:bCs/>
          <w:sz w:val="28"/>
          <w:szCs w:val="28"/>
        </w:rPr>
        <w:t>:</w:t>
      </w:r>
      <w:r w:rsidRPr="00086627">
        <w:rPr>
          <w:rFonts w:ascii="Cambria" w:hAnsi="Cambria" w:cs="Simplified Arabic"/>
          <w:b/>
          <w:bCs/>
          <w:sz w:val="28"/>
          <w:szCs w:val="28"/>
          <w:rtl/>
        </w:rPr>
        <w:t xml:space="preserve"> </w:t>
      </w:r>
      <w:r w:rsidRPr="00086627">
        <w:rPr>
          <w:rFonts w:ascii="Cambria" w:hAnsi="Cambria" w:cs="Simplified Arabic"/>
          <w:sz w:val="28"/>
          <w:szCs w:val="28"/>
          <w:rtl/>
        </w:rPr>
        <w:t>تم قبول الفرضية</w:t>
      </w:r>
      <w:r w:rsidRPr="00086627">
        <w:rPr>
          <w:rFonts w:ascii="Cambria" w:hAnsi="Cambria" w:cs="Simplified Arabic"/>
          <w:sz w:val="28"/>
          <w:szCs w:val="28"/>
        </w:rPr>
        <w:t>.</w:t>
      </w:r>
    </w:p>
    <w:p w14:paraId="0967608F"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b/>
          <w:bCs/>
          <w:sz w:val="28"/>
          <w:szCs w:val="28"/>
        </w:rPr>
      </w:pPr>
      <w:r w:rsidRPr="00086627">
        <w:rPr>
          <w:rFonts w:ascii="Cambria" w:hAnsi="Cambria" w:cs="Simplified Arabic"/>
          <w:b/>
          <w:bCs/>
          <w:sz w:val="28"/>
          <w:szCs w:val="28"/>
          <w:rtl/>
        </w:rPr>
        <w:t>تفسير القرار</w:t>
      </w:r>
      <w:r w:rsidRPr="00086627">
        <w:rPr>
          <w:rFonts w:ascii="Cambria" w:hAnsi="Cambria" w:cs="Simplified Arabic"/>
          <w:b/>
          <w:bCs/>
          <w:sz w:val="28"/>
          <w:szCs w:val="28"/>
        </w:rPr>
        <w:t>:</w:t>
      </w:r>
    </w:p>
    <w:p w14:paraId="5DF000F9" w14:textId="77777777" w:rsidR="003C4F5D" w:rsidRPr="00086627" w:rsidRDefault="003C4F5D" w:rsidP="003C4F5D">
      <w:pPr>
        <w:bidi/>
        <w:spacing w:after="120" w:line="240" w:lineRule="auto"/>
        <w:jc w:val="both"/>
        <w:rPr>
          <w:rFonts w:ascii="Cambria" w:hAnsi="Cambria" w:cs="Simplified Arabic"/>
          <w:b/>
          <w:bCs/>
          <w:sz w:val="28"/>
          <w:szCs w:val="28"/>
        </w:rPr>
      </w:pPr>
      <w:r w:rsidRPr="00086627">
        <w:rPr>
          <w:rFonts w:ascii="Cambria" w:hAnsi="Cambria" w:cs="Simplified Arabic"/>
          <w:sz w:val="28"/>
          <w:szCs w:val="28"/>
          <w:rtl/>
        </w:rPr>
        <w:t>بينت نتائج الدراسة وجود ارتباط إيجابي قوي ودال إحصائيًا بين التطبيقات الذكية والتنمية المستدامة، حيث تسهم التطبيقات الذكية في تحسين كفاءة إدارة الموارد، وتقديم حلول مبتكرة للمشكلات الحضرية، مما يدعم تحقيق الاستدامة الاقتصادية والاجتماعية والبيئية</w:t>
      </w:r>
      <w:r w:rsidRPr="00086627">
        <w:rPr>
          <w:rFonts w:ascii="Cambria" w:hAnsi="Cambria" w:cs="Simplified Arabic"/>
          <w:sz w:val="28"/>
          <w:szCs w:val="28"/>
        </w:rPr>
        <w:t>.</w:t>
      </w:r>
    </w:p>
    <w:p w14:paraId="5B62450B" w14:textId="77777777" w:rsidR="003C4F5D" w:rsidRPr="00086627" w:rsidRDefault="003C4F5D" w:rsidP="003C4F5D">
      <w:pPr>
        <w:pStyle w:val="ListParagraph"/>
        <w:numPr>
          <w:ilvl w:val="0"/>
          <w:numId w:val="54"/>
        </w:numPr>
        <w:bidi/>
        <w:spacing w:after="120" w:line="240" w:lineRule="auto"/>
        <w:jc w:val="both"/>
        <w:rPr>
          <w:rFonts w:ascii="Cambria" w:hAnsi="Cambria" w:cs="Simplified Arabic"/>
          <w:b/>
          <w:bCs/>
          <w:sz w:val="28"/>
          <w:szCs w:val="28"/>
        </w:rPr>
      </w:pPr>
      <w:r w:rsidRPr="00086627">
        <w:rPr>
          <w:rFonts w:ascii="Cambria" w:hAnsi="Cambria" w:cs="Simplified Arabic"/>
          <w:b/>
          <w:bCs/>
          <w:sz w:val="28"/>
          <w:szCs w:val="28"/>
          <w:rtl/>
        </w:rPr>
        <w:t>الفرضية الرابعة</w:t>
      </w:r>
      <w:r w:rsidRPr="00086627">
        <w:rPr>
          <w:rFonts w:ascii="Cambria" w:hAnsi="Cambria" w:cs="Simplified Arabic"/>
          <w:b/>
          <w:bCs/>
          <w:sz w:val="28"/>
          <w:szCs w:val="28"/>
        </w:rPr>
        <w:t xml:space="preserve"> (H4)</w:t>
      </w:r>
      <w:r w:rsidRPr="00086627">
        <w:rPr>
          <w:rFonts w:ascii="Cambria" w:hAnsi="Cambria" w:cs="Simplified Arabic"/>
          <w:b/>
          <w:bCs/>
          <w:sz w:val="28"/>
          <w:szCs w:val="28"/>
          <w:rtl/>
        </w:rPr>
        <w:t>:</w:t>
      </w:r>
    </w:p>
    <w:p w14:paraId="63FFA91C"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b/>
          <w:bCs/>
          <w:sz w:val="28"/>
          <w:szCs w:val="28"/>
          <w:rtl/>
        </w:rPr>
      </w:pPr>
      <w:r w:rsidRPr="00086627">
        <w:rPr>
          <w:rFonts w:ascii="Cambria" w:hAnsi="Cambria" w:cs="Simplified Arabic"/>
          <w:b/>
          <w:bCs/>
          <w:sz w:val="28"/>
          <w:szCs w:val="28"/>
          <w:rtl/>
        </w:rPr>
        <w:t>تنص الفرضية على</w:t>
      </w:r>
      <w:r w:rsidRPr="00086627">
        <w:rPr>
          <w:rFonts w:ascii="Cambria" w:hAnsi="Cambria" w:cs="Simplified Arabic"/>
          <w:b/>
          <w:bCs/>
          <w:sz w:val="28"/>
          <w:szCs w:val="28"/>
        </w:rPr>
        <w:t>:</w:t>
      </w:r>
    </w:p>
    <w:p w14:paraId="62078983"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Pr>
        <w:lastRenderedPageBreak/>
        <w:t>"</w:t>
      </w:r>
      <w:r w:rsidRPr="00086627">
        <w:rPr>
          <w:rFonts w:ascii="Cambria" w:hAnsi="Cambria" w:cs="Simplified Arabic"/>
          <w:sz w:val="28"/>
          <w:szCs w:val="28"/>
          <w:rtl/>
        </w:rPr>
        <w:t>هناك تأثير إيجابي ذو دلالة إحصائية للخدمات الإلكترونية على تحقيق التنمية المستدامة في مدينة الرياض</w:t>
      </w:r>
      <w:r w:rsidRPr="00086627">
        <w:rPr>
          <w:rFonts w:ascii="Cambria" w:hAnsi="Cambria" w:cs="Simplified Arabic"/>
          <w:sz w:val="28"/>
          <w:szCs w:val="28"/>
        </w:rPr>
        <w:t>."</w:t>
      </w:r>
    </w:p>
    <w:p w14:paraId="56334779"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sz w:val="28"/>
          <w:szCs w:val="28"/>
        </w:rPr>
      </w:pPr>
      <w:r w:rsidRPr="00086627">
        <w:rPr>
          <w:rFonts w:ascii="Cambria" w:hAnsi="Cambria" w:cs="Simplified Arabic"/>
          <w:b/>
          <w:bCs/>
          <w:sz w:val="28"/>
          <w:szCs w:val="28"/>
          <w:rtl/>
        </w:rPr>
        <w:t>النتيجة</w:t>
      </w:r>
      <w:r w:rsidRPr="00086627">
        <w:rPr>
          <w:rFonts w:ascii="Cambria" w:hAnsi="Cambria" w:cs="Simplified Arabic"/>
          <w:b/>
          <w:bCs/>
          <w:sz w:val="28"/>
          <w:szCs w:val="28"/>
        </w:rPr>
        <w:t>:</w:t>
      </w:r>
      <w:r w:rsidRPr="00086627">
        <w:rPr>
          <w:rFonts w:ascii="Cambria" w:hAnsi="Cambria" w:cs="Simplified Arabic"/>
          <w:b/>
          <w:bCs/>
          <w:sz w:val="28"/>
          <w:szCs w:val="28"/>
          <w:rtl/>
        </w:rPr>
        <w:t xml:space="preserve"> </w:t>
      </w:r>
      <w:r w:rsidRPr="00086627">
        <w:rPr>
          <w:rFonts w:ascii="Cambria" w:hAnsi="Cambria" w:cs="Simplified Arabic"/>
          <w:sz w:val="28"/>
          <w:szCs w:val="28"/>
          <w:rtl/>
        </w:rPr>
        <w:t>تم قبول الفرضية</w:t>
      </w:r>
      <w:r w:rsidRPr="00086627">
        <w:rPr>
          <w:rFonts w:ascii="Cambria" w:hAnsi="Cambria" w:cs="Simplified Arabic"/>
          <w:sz w:val="28"/>
          <w:szCs w:val="28"/>
        </w:rPr>
        <w:t>.</w:t>
      </w:r>
    </w:p>
    <w:p w14:paraId="0849C17B"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b/>
          <w:bCs/>
          <w:sz w:val="28"/>
          <w:szCs w:val="28"/>
        </w:rPr>
      </w:pPr>
      <w:r w:rsidRPr="00086627">
        <w:rPr>
          <w:rFonts w:ascii="Cambria" w:hAnsi="Cambria" w:cs="Simplified Arabic"/>
          <w:b/>
          <w:bCs/>
          <w:sz w:val="28"/>
          <w:szCs w:val="28"/>
          <w:rtl/>
        </w:rPr>
        <w:t>تفسير القرار</w:t>
      </w:r>
      <w:r w:rsidRPr="00086627">
        <w:rPr>
          <w:rFonts w:ascii="Cambria" w:hAnsi="Cambria" w:cs="Simplified Arabic"/>
          <w:b/>
          <w:bCs/>
          <w:sz w:val="28"/>
          <w:szCs w:val="28"/>
        </w:rPr>
        <w:t>:</w:t>
      </w:r>
    </w:p>
    <w:p w14:paraId="10903AF7" w14:textId="77777777" w:rsidR="003C4F5D" w:rsidRPr="00086627" w:rsidRDefault="003C4F5D" w:rsidP="003C4F5D">
      <w:pPr>
        <w:bidi/>
        <w:spacing w:after="120" w:line="240" w:lineRule="auto"/>
        <w:jc w:val="both"/>
        <w:rPr>
          <w:rFonts w:ascii="Cambria" w:hAnsi="Cambria" w:cs="Simplified Arabic"/>
          <w:b/>
          <w:bCs/>
          <w:sz w:val="28"/>
          <w:szCs w:val="28"/>
        </w:rPr>
      </w:pPr>
      <w:r w:rsidRPr="00086627">
        <w:rPr>
          <w:rFonts w:ascii="Cambria" w:hAnsi="Cambria" w:cs="Simplified Arabic"/>
          <w:sz w:val="28"/>
          <w:szCs w:val="28"/>
          <w:rtl/>
        </w:rPr>
        <w:t>أظهرت النتائج وجود علاقة إيجابية قوية ودالة إحصائيًا بين الخدمات الإلكترونية والتنمية المستدامة، حيث تسهم الخدمات الرقمية في تحسين جودة الخدمات، وتقليل الوقت والتكلفة، وتعزيز الشفافية، وهو ما يدعم تحقيق الاستدامة في مختلف المجالات</w:t>
      </w:r>
      <w:r w:rsidRPr="00086627">
        <w:rPr>
          <w:rFonts w:ascii="Cambria" w:hAnsi="Cambria" w:cs="Simplified Arabic"/>
          <w:sz w:val="28"/>
          <w:szCs w:val="28"/>
        </w:rPr>
        <w:t>.</w:t>
      </w:r>
    </w:p>
    <w:p w14:paraId="0832E0D0" w14:textId="77777777" w:rsidR="003C4F5D" w:rsidRPr="00086627" w:rsidRDefault="003C4F5D" w:rsidP="003C4F5D">
      <w:pPr>
        <w:pStyle w:val="ListParagraph"/>
        <w:numPr>
          <w:ilvl w:val="0"/>
          <w:numId w:val="54"/>
        </w:numPr>
        <w:bidi/>
        <w:spacing w:after="120" w:line="240" w:lineRule="auto"/>
        <w:jc w:val="both"/>
        <w:rPr>
          <w:rFonts w:ascii="Cambria" w:hAnsi="Cambria" w:cs="Simplified Arabic"/>
          <w:b/>
          <w:bCs/>
          <w:sz w:val="28"/>
          <w:szCs w:val="28"/>
        </w:rPr>
      </w:pPr>
      <w:r w:rsidRPr="00086627">
        <w:rPr>
          <w:rFonts w:ascii="Cambria" w:hAnsi="Cambria" w:cs="Simplified Arabic"/>
          <w:b/>
          <w:bCs/>
          <w:sz w:val="28"/>
          <w:szCs w:val="28"/>
          <w:rtl/>
        </w:rPr>
        <w:t>الفرضية الخامسة</w:t>
      </w:r>
      <w:r w:rsidRPr="00086627">
        <w:rPr>
          <w:rFonts w:ascii="Cambria" w:hAnsi="Cambria" w:cs="Simplified Arabic"/>
          <w:b/>
          <w:bCs/>
          <w:sz w:val="28"/>
          <w:szCs w:val="28"/>
        </w:rPr>
        <w:t xml:space="preserve"> (H5)</w:t>
      </w:r>
      <w:r w:rsidRPr="00086627">
        <w:rPr>
          <w:rFonts w:ascii="Cambria" w:hAnsi="Cambria" w:cs="Simplified Arabic"/>
          <w:b/>
          <w:bCs/>
          <w:sz w:val="28"/>
          <w:szCs w:val="28"/>
          <w:rtl/>
        </w:rPr>
        <w:t>:</w:t>
      </w:r>
    </w:p>
    <w:p w14:paraId="22E73F31"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b/>
          <w:bCs/>
          <w:sz w:val="28"/>
          <w:szCs w:val="28"/>
          <w:rtl/>
        </w:rPr>
      </w:pPr>
      <w:r w:rsidRPr="00086627">
        <w:rPr>
          <w:rFonts w:ascii="Cambria" w:hAnsi="Cambria" w:cs="Simplified Arabic"/>
          <w:b/>
          <w:bCs/>
          <w:sz w:val="28"/>
          <w:szCs w:val="28"/>
          <w:rtl/>
        </w:rPr>
        <w:t>تنص الفرضية على</w:t>
      </w:r>
      <w:r w:rsidRPr="00086627">
        <w:rPr>
          <w:rFonts w:ascii="Cambria" w:hAnsi="Cambria" w:cs="Simplified Arabic"/>
          <w:b/>
          <w:bCs/>
          <w:sz w:val="28"/>
          <w:szCs w:val="28"/>
        </w:rPr>
        <w:t>:</w:t>
      </w:r>
    </w:p>
    <w:p w14:paraId="1C6FF40C" w14:textId="77777777" w:rsidR="003C4F5D" w:rsidRPr="00086627" w:rsidRDefault="003C4F5D" w:rsidP="003C4F5D">
      <w:pPr>
        <w:bidi/>
        <w:spacing w:after="120" w:line="240" w:lineRule="auto"/>
        <w:jc w:val="both"/>
        <w:rPr>
          <w:rFonts w:ascii="Cambria" w:hAnsi="Cambria" w:cs="Simplified Arabic"/>
          <w:sz w:val="28"/>
          <w:szCs w:val="28"/>
        </w:rPr>
      </w:pPr>
      <w:r w:rsidRPr="00086627">
        <w:rPr>
          <w:rFonts w:ascii="Cambria" w:hAnsi="Cambria" w:cs="Simplified Arabic"/>
          <w:sz w:val="28"/>
          <w:szCs w:val="28"/>
        </w:rPr>
        <w:t>"</w:t>
      </w:r>
      <w:r w:rsidRPr="00086627">
        <w:rPr>
          <w:rFonts w:ascii="Cambria" w:hAnsi="Cambria" w:cs="Simplified Arabic"/>
          <w:sz w:val="28"/>
          <w:szCs w:val="28"/>
          <w:rtl/>
        </w:rPr>
        <w:t>وجود أثر ذو دلالة إحصائية لمكونات المدن الذكية (التكنولوجيا، البيانات، التطبيقات، والخدمات الإلكترونية) على تحقيق التنمية المستدامة</w:t>
      </w:r>
      <w:r w:rsidRPr="00086627">
        <w:rPr>
          <w:rFonts w:ascii="Cambria" w:hAnsi="Cambria" w:cs="Simplified Arabic"/>
          <w:sz w:val="28"/>
          <w:szCs w:val="28"/>
        </w:rPr>
        <w:t>."</w:t>
      </w:r>
    </w:p>
    <w:p w14:paraId="0DF24183"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sz w:val="28"/>
          <w:szCs w:val="28"/>
        </w:rPr>
      </w:pPr>
      <w:r w:rsidRPr="00086627">
        <w:rPr>
          <w:rFonts w:ascii="Cambria" w:hAnsi="Cambria" w:cs="Simplified Arabic"/>
          <w:b/>
          <w:bCs/>
          <w:sz w:val="28"/>
          <w:szCs w:val="28"/>
          <w:rtl/>
        </w:rPr>
        <w:t>النتيجة</w:t>
      </w:r>
      <w:r w:rsidRPr="00086627">
        <w:rPr>
          <w:rFonts w:ascii="Cambria" w:hAnsi="Cambria" w:cs="Simplified Arabic"/>
          <w:sz w:val="28"/>
          <w:szCs w:val="28"/>
        </w:rPr>
        <w:t>:</w:t>
      </w:r>
      <w:r w:rsidRPr="00086627">
        <w:rPr>
          <w:rFonts w:ascii="Cambria" w:hAnsi="Cambria" w:cs="Simplified Arabic"/>
          <w:sz w:val="28"/>
          <w:szCs w:val="28"/>
          <w:rtl/>
        </w:rPr>
        <w:t xml:space="preserve"> تم قبول الفرضية</w:t>
      </w:r>
      <w:r w:rsidRPr="00086627">
        <w:rPr>
          <w:rFonts w:ascii="Cambria" w:hAnsi="Cambria" w:cs="Simplified Arabic"/>
          <w:sz w:val="28"/>
          <w:szCs w:val="28"/>
        </w:rPr>
        <w:t>.</w:t>
      </w:r>
    </w:p>
    <w:p w14:paraId="21C7E734" w14:textId="77777777" w:rsidR="003C4F5D" w:rsidRPr="00086627" w:rsidRDefault="003C4F5D" w:rsidP="003C4F5D">
      <w:pPr>
        <w:pStyle w:val="ListParagraph"/>
        <w:numPr>
          <w:ilvl w:val="0"/>
          <w:numId w:val="55"/>
        </w:numPr>
        <w:bidi/>
        <w:spacing w:after="120" w:line="240" w:lineRule="auto"/>
        <w:jc w:val="both"/>
        <w:rPr>
          <w:rFonts w:ascii="Cambria" w:hAnsi="Cambria" w:cs="Simplified Arabic"/>
          <w:b/>
          <w:bCs/>
          <w:sz w:val="28"/>
          <w:szCs w:val="28"/>
        </w:rPr>
      </w:pPr>
      <w:r w:rsidRPr="00086627">
        <w:rPr>
          <w:rFonts w:ascii="Cambria" w:hAnsi="Cambria" w:cs="Simplified Arabic"/>
          <w:b/>
          <w:bCs/>
          <w:sz w:val="28"/>
          <w:szCs w:val="28"/>
          <w:rtl/>
        </w:rPr>
        <w:t>تفسير القرار</w:t>
      </w:r>
      <w:r w:rsidRPr="00086627">
        <w:rPr>
          <w:rFonts w:ascii="Cambria" w:hAnsi="Cambria" w:cs="Simplified Arabic"/>
          <w:b/>
          <w:bCs/>
          <w:sz w:val="28"/>
          <w:szCs w:val="28"/>
        </w:rPr>
        <w:t>:</w:t>
      </w:r>
    </w:p>
    <w:p w14:paraId="0CFD7A9A" w14:textId="77777777" w:rsidR="003C4F5D" w:rsidRPr="00086627" w:rsidRDefault="003C4F5D" w:rsidP="003C4F5D">
      <w:pPr>
        <w:bidi/>
        <w:spacing w:after="120" w:line="240" w:lineRule="auto"/>
        <w:jc w:val="both"/>
        <w:rPr>
          <w:rFonts w:ascii="Cambria" w:hAnsi="Cambria" w:cs="Simplified Arabic"/>
          <w:sz w:val="28"/>
          <w:szCs w:val="28"/>
          <w:rtl/>
        </w:rPr>
      </w:pPr>
      <w:r w:rsidRPr="00086627">
        <w:rPr>
          <w:rFonts w:ascii="Cambria" w:hAnsi="Cambria" w:cs="Simplified Arabic"/>
          <w:sz w:val="28"/>
          <w:szCs w:val="28"/>
          <w:rtl/>
        </w:rPr>
        <w:t>أكدت نتائج التحليل الإحصائي وجود تأثير إيجابي دال إحصائيًا لمجمل مكونات المدن الذكية على تحقيق التنمية المستدامة، حيث أظهرت القيم الإجمالية للارتباط مستوى مرتفعًا، مما يدل على أن التكامل بين هذه المكونات يمثل عاملًا حاسمًا في تحقيق التنمية المستدامة بشكل شامل. كما تعكس هذه النتيجة أن تحقيق الاستدامة لا يعتمد على عنصر منفرد، بل يتطلب تكاملًا بين البنية التحتية التكنولوجية، وتحليل البيانات، والتطبيقات الذكية، والخدمات الإلكترونية</w:t>
      </w:r>
      <w:r w:rsidRPr="00086627">
        <w:rPr>
          <w:rFonts w:ascii="Cambria" w:hAnsi="Cambria" w:cs="Simplified Arabic"/>
          <w:sz w:val="28"/>
          <w:szCs w:val="28"/>
        </w:rPr>
        <w:t>.</w:t>
      </w:r>
    </w:p>
    <w:p w14:paraId="73552F13" w14:textId="77777777" w:rsidR="003C4F5D" w:rsidRPr="00086627" w:rsidRDefault="003C4F5D" w:rsidP="003C4F5D">
      <w:pPr>
        <w:bidi/>
        <w:spacing w:after="120" w:line="240" w:lineRule="auto"/>
        <w:rPr>
          <w:rFonts w:ascii="Cambria" w:hAnsi="Cambria" w:cs="Simplified Arabic"/>
          <w:b/>
          <w:bCs/>
          <w:color w:val="00B0F0"/>
          <w:sz w:val="32"/>
          <w:szCs w:val="32"/>
          <w:u w:val="single"/>
        </w:rPr>
      </w:pPr>
      <w:r w:rsidRPr="00086627">
        <w:rPr>
          <w:rFonts w:ascii="Cambria" w:hAnsi="Cambria" w:cs="Simplified Arabic"/>
          <w:b/>
          <w:bCs/>
          <w:color w:val="00B0F0"/>
          <w:sz w:val="32"/>
          <w:szCs w:val="32"/>
          <w:u w:val="single"/>
          <w:rtl/>
        </w:rPr>
        <w:t>خامساً: تحليل الانحدار الخطي المتعدد</w:t>
      </w:r>
      <w:r w:rsidRPr="00086627">
        <w:rPr>
          <w:rFonts w:ascii="Cambria" w:hAnsi="Cambria" w:cs="Simplified Arabic"/>
          <w:b/>
          <w:bCs/>
          <w:color w:val="00B0F0"/>
          <w:sz w:val="32"/>
          <w:szCs w:val="32"/>
          <w:u w:val="single"/>
        </w:rPr>
        <w:t xml:space="preserve"> (Multiple Regression)</w:t>
      </w:r>
    </w:p>
    <w:p w14:paraId="25FBD088" w14:textId="77777777" w:rsidR="003C4F5D" w:rsidRPr="00086627" w:rsidRDefault="003C4F5D" w:rsidP="003C4F5D">
      <w:pPr>
        <w:bidi/>
        <w:ind w:left="720"/>
        <w:jc w:val="both"/>
        <w:rPr>
          <w:rFonts w:ascii="Cambria" w:hAnsi="Cambria" w:cs="Simplified Arabic"/>
          <w:b/>
          <w:bCs/>
          <w:sz w:val="28"/>
          <w:szCs w:val="28"/>
        </w:rPr>
      </w:pPr>
      <w:r w:rsidRPr="00086627">
        <w:rPr>
          <w:rFonts w:ascii="Cambria" w:hAnsi="Cambria" w:cs="Simplified Arabic"/>
          <w:b/>
          <w:bCs/>
          <w:sz w:val="28"/>
          <w:szCs w:val="28"/>
          <w:rtl/>
        </w:rPr>
        <w:t>المتغير التابع</w:t>
      </w:r>
      <w:r w:rsidRPr="00086627">
        <w:rPr>
          <w:rFonts w:ascii="Cambria" w:hAnsi="Cambria" w:cs="Simplified Arabic"/>
          <w:b/>
          <w:bCs/>
          <w:sz w:val="28"/>
          <w:szCs w:val="28"/>
        </w:rPr>
        <w:t>:</w:t>
      </w:r>
    </w:p>
    <w:p w14:paraId="487BC926" w14:textId="77777777" w:rsidR="003C4F5D" w:rsidRPr="00086627" w:rsidRDefault="003C4F5D" w:rsidP="003C4F5D">
      <w:pPr>
        <w:bidi/>
        <w:ind w:left="720"/>
        <w:jc w:val="both"/>
        <w:rPr>
          <w:rFonts w:ascii="Cambria" w:hAnsi="Cambria" w:cs="Simplified Arabic"/>
          <w:sz w:val="28"/>
          <w:szCs w:val="28"/>
        </w:rPr>
      </w:pPr>
      <w:r w:rsidRPr="00086627">
        <w:rPr>
          <w:rFonts w:ascii="Cambria" w:hAnsi="Cambria" w:cs="Simplified Arabic"/>
          <w:sz w:val="28"/>
          <w:szCs w:val="28"/>
          <w:rtl/>
        </w:rPr>
        <w:t>التنمية المستدامة (بأبعادها: الاقتصادي + الاجتماعي + البيئي)</w:t>
      </w:r>
    </w:p>
    <w:p w14:paraId="4FE0852E" w14:textId="77777777" w:rsidR="003C4F5D" w:rsidRPr="00086627" w:rsidRDefault="003C4F5D" w:rsidP="003C4F5D">
      <w:pPr>
        <w:bidi/>
        <w:ind w:left="720"/>
        <w:jc w:val="both"/>
        <w:rPr>
          <w:rFonts w:ascii="Cambria" w:hAnsi="Cambria" w:cs="Simplified Arabic"/>
          <w:b/>
          <w:bCs/>
          <w:sz w:val="28"/>
          <w:szCs w:val="28"/>
        </w:rPr>
      </w:pPr>
      <w:r w:rsidRPr="00086627">
        <w:rPr>
          <w:rFonts w:ascii="Cambria" w:hAnsi="Cambria" w:cs="Simplified Arabic"/>
          <w:b/>
          <w:bCs/>
          <w:sz w:val="28"/>
          <w:szCs w:val="28"/>
          <w:rtl/>
        </w:rPr>
        <w:t>المتغيرات المستقلة</w:t>
      </w:r>
      <w:r w:rsidRPr="00086627">
        <w:rPr>
          <w:rFonts w:ascii="Cambria" w:hAnsi="Cambria" w:cs="Simplified Arabic"/>
          <w:b/>
          <w:bCs/>
          <w:sz w:val="28"/>
          <w:szCs w:val="28"/>
        </w:rPr>
        <w:t>:</w:t>
      </w:r>
    </w:p>
    <w:p w14:paraId="73620F66" w14:textId="77777777" w:rsidR="003C4F5D" w:rsidRPr="00086627" w:rsidRDefault="003C4F5D" w:rsidP="003C4F5D">
      <w:pPr>
        <w:numPr>
          <w:ilvl w:val="0"/>
          <w:numId w:val="56"/>
        </w:numPr>
        <w:tabs>
          <w:tab w:val="clear" w:pos="720"/>
          <w:tab w:val="num" w:pos="1440"/>
        </w:tabs>
        <w:bidi/>
        <w:ind w:left="1440"/>
        <w:jc w:val="both"/>
        <w:rPr>
          <w:rFonts w:ascii="Cambria" w:hAnsi="Cambria" w:cs="Simplified Arabic"/>
          <w:sz w:val="28"/>
          <w:szCs w:val="28"/>
        </w:rPr>
      </w:pPr>
      <w:r w:rsidRPr="00086627">
        <w:rPr>
          <w:rFonts w:ascii="Cambria" w:hAnsi="Cambria" w:cs="Simplified Arabic"/>
          <w:sz w:val="28"/>
          <w:szCs w:val="28"/>
          <w:rtl/>
        </w:rPr>
        <w:t>تكنولوجيا المعلومات والاتصالات</w:t>
      </w:r>
      <w:r w:rsidRPr="00086627">
        <w:rPr>
          <w:rFonts w:ascii="Cambria" w:hAnsi="Cambria" w:cs="Simplified Arabic"/>
          <w:sz w:val="28"/>
          <w:szCs w:val="28"/>
        </w:rPr>
        <w:t xml:space="preserve"> (ICT) </w:t>
      </w:r>
    </w:p>
    <w:p w14:paraId="13F5A628" w14:textId="77777777" w:rsidR="003C4F5D" w:rsidRPr="00086627" w:rsidRDefault="003C4F5D" w:rsidP="003C4F5D">
      <w:pPr>
        <w:numPr>
          <w:ilvl w:val="0"/>
          <w:numId w:val="56"/>
        </w:numPr>
        <w:tabs>
          <w:tab w:val="clear" w:pos="720"/>
          <w:tab w:val="num" w:pos="1440"/>
        </w:tabs>
        <w:bidi/>
        <w:ind w:left="1440"/>
        <w:jc w:val="both"/>
        <w:rPr>
          <w:rFonts w:ascii="Cambria" w:hAnsi="Cambria" w:cs="Simplified Arabic"/>
          <w:sz w:val="28"/>
          <w:szCs w:val="28"/>
        </w:rPr>
      </w:pPr>
      <w:r w:rsidRPr="00086627">
        <w:rPr>
          <w:rFonts w:ascii="Cambria" w:hAnsi="Cambria" w:cs="Simplified Arabic"/>
          <w:sz w:val="28"/>
          <w:szCs w:val="28"/>
          <w:rtl/>
        </w:rPr>
        <w:t xml:space="preserve">البيانات والتحليلات </w:t>
      </w:r>
    </w:p>
    <w:p w14:paraId="51F407CC" w14:textId="77777777" w:rsidR="003C4F5D" w:rsidRPr="00086627" w:rsidRDefault="003C4F5D" w:rsidP="003C4F5D">
      <w:pPr>
        <w:numPr>
          <w:ilvl w:val="0"/>
          <w:numId w:val="56"/>
        </w:numPr>
        <w:tabs>
          <w:tab w:val="clear" w:pos="720"/>
          <w:tab w:val="num" w:pos="1440"/>
        </w:tabs>
        <w:bidi/>
        <w:ind w:left="1440"/>
        <w:jc w:val="both"/>
        <w:rPr>
          <w:rFonts w:ascii="Cambria" w:hAnsi="Cambria" w:cs="Simplified Arabic"/>
          <w:sz w:val="28"/>
          <w:szCs w:val="28"/>
        </w:rPr>
      </w:pPr>
      <w:r w:rsidRPr="00086627">
        <w:rPr>
          <w:rFonts w:ascii="Cambria" w:hAnsi="Cambria" w:cs="Simplified Arabic"/>
          <w:sz w:val="28"/>
          <w:szCs w:val="28"/>
          <w:rtl/>
        </w:rPr>
        <w:t xml:space="preserve">التطبيقات الذكية </w:t>
      </w:r>
    </w:p>
    <w:p w14:paraId="19DC10F3" w14:textId="77777777" w:rsidR="003C4F5D" w:rsidRPr="00086627" w:rsidRDefault="003C4F5D" w:rsidP="003C4F5D">
      <w:pPr>
        <w:numPr>
          <w:ilvl w:val="0"/>
          <w:numId w:val="56"/>
        </w:numPr>
        <w:tabs>
          <w:tab w:val="clear" w:pos="720"/>
          <w:tab w:val="num" w:pos="1440"/>
        </w:tabs>
        <w:bidi/>
        <w:ind w:left="1440"/>
        <w:jc w:val="both"/>
        <w:rPr>
          <w:rFonts w:ascii="Cambria" w:hAnsi="Cambria" w:cs="Simplified Arabic"/>
          <w:sz w:val="28"/>
          <w:szCs w:val="28"/>
        </w:rPr>
      </w:pPr>
      <w:r w:rsidRPr="00086627">
        <w:rPr>
          <w:rFonts w:ascii="Cambria" w:hAnsi="Cambria" w:cs="Simplified Arabic"/>
          <w:sz w:val="28"/>
          <w:szCs w:val="28"/>
          <w:rtl/>
        </w:rPr>
        <w:lastRenderedPageBreak/>
        <w:t xml:space="preserve">الخدمات الإلكترونية </w:t>
      </w:r>
    </w:p>
    <w:p w14:paraId="2A830D13" w14:textId="77777777" w:rsidR="003C4F5D" w:rsidRPr="00086627" w:rsidRDefault="003C4F5D" w:rsidP="003C4F5D">
      <w:pPr>
        <w:bidi/>
        <w:ind w:left="720"/>
        <w:jc w:val="center"/>
        <w:rPr>
          <w:rFonts w:ascii="Cambria" w:hAnsi="Cambria" w:cs="Simplified Arabic"/>
          <w:b/>
          <w:bCs/>
          <w:sz w:val="28"/>
          <w:szCs w:val="28"/>
        </w:rPr>
      </w:pPr>
      <w:r w:rsidRPr="00086627">
        <w:rPr>
          <w:rFonts w:ascii="Cambria" w:hAnsi="Cambria" w:cs="Simplified Arabic"/>
          <w:b/>
          <w:bCs/>
          <w:sz w:val="28"/>
          <w:szCs w:val="28"/>
          <w:rtl/>
        </w:rPr>
        <w:t>جدول () يوضح نتائج نموذج الانحدار</w:t>
      </w:r>
    </w:p>
    <w:tbl>
      <w:tblPr>
        <w:tblStyle w:val="TableGrid"/>
        <w:bidiVisual/>
        <w:tblW w:w="8301" w:type="dxa"/>
        <w:tblInd w:w="555" w:type="dxa"/>
        <w:tblLook w:val="04A0" w:firstRow="1" w:lastRow="0" w:firstColumn="1" w:lastColumn="0" w:noHBand="0" w:noVBand="1"/>
      </w:tblPr>
      <w:tblGrid>
        <w:gridCol w:w="3203"/>
        <w:gridCol w:w="1273"/>
        <w:gridCol w:w="1205"/>
        <w:gridCol w:w="1874"/>
        <w:gridCol w:w="746"/>
      </w:tblGrid>
      <w:tr w:rsidR="003C4F5D" w:rsidRPr="00086627" w14:paraId="1C29BED0" w14:textId="77777777" w:rsidTr="00076422">
        <w:trPr>
          <w:trHeight w:val="632"/>
        </w:trPr>
        <w:tc>
          <w:tcPr>
            <w:tcW w:w="0" w:type="auto"/>
            <w:tcBorders>
              <w:top w:val="thinThickSmallGap" w:sz="18" w:space="0" w:color="auto"/>
              <w:left w:val="thinThickSmallGap" w:sz="18" w:space="0" w:color="auto"/>
              <w:bottom w:val="thinThickSmallGap" w:sz="18" w:space="0" w:color="auto"/>
            </w:tcBorders>
            <w:vAlign w:val="center"/>
            <w:hideMark/>
          </w:tcPr>
          <w:p w14:paraId="009960BB" w14:textId="77777777" w:rsidR="003C4F5D" w:rsidRPr="00086627" w:rsidRDefault="003C4F5D" w:rsidP="00076422">
            <w:pPr>
              <w:bidi/>
              <w:jc w:val="both"/>
              <w:rPr>
                <w:rFonts w:ascii="Cambria" w:hAnsi="Cambria" w:cs="Simplified Arabic"/>
                <w:b/>
                <w:bCs/>
                <w:sz w:val="28"/>
                <w:szCs w:val="28"/>
              </w:rPr>
            </w:pPr>
            <w:r w:rsidRPr="00086627">
              <w:rPr>
                <w:rFonts w:ascii="Cambria" w:hAnsi="Cambria" w:cs="Simplified Arabic"/>
                <w:b/>
                <w:bCs/>
                <w:sz w:val="28"/>
                <w:szCs w:val="28"/>
                <w:rtl/>
              </w:rPr>
              <w:t>المتغير المستقل</w:t>
            </w:r>
          </w:p>
        </w:tc>
        <w:tc>
          <w:tcPr>
            <w:tcW w:w="0" w:type="auto"/>
            <w:tcBorders>
              <w:top w:val="thinThickSmallGap" w:sz="18" w:space="0" w:color="auto"/>
              <w:bottom w:val="thinThickSmallGap" w:sz="18" w:space="0" w:color="auto"/>
            </w:tcBorders>
            <w:vAlign w:val="center"/>
            <w:hideMark/>
          </w:tcPr>
          <w:p w14:paraId="17209CB6"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Pr>
              <w:t>Beta (β)</w:t>
            </w:r>
          </w:p>
        </w:tc>
        <w:tc>
          <w:tcPr>
            <w:tcW w:w="0" w:type="auto"/>
            <w:tcBorders>
              <w:top w:val="thinThickSmallGap" w:sz="18" w:space="0" w:color="auto"/>
              <w:bottom w:val="thinThickSmallGap" w:sz="18" w:space="0" w:color="auto"/>
            </w:tcBorders>
            <w:vAlign w:val="center"/>
            <w:hideMark/>
          </w:tcPr>
          <w:p w14:paraId="59289D20"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Pr>
              <w:t>T-value</w:t>
            </w:r>
          </w:p>
        </w:tc>
        <w:tc>
          <w:tcPr>
            <w:tcW w:w="0" w:type="auto"/>
            <w:tcBorders>
              <w:top w:val="thinThickSmallGap" w:sz="18" w:space="0" w:color="auto"/>
              <w:bottom w:val="thinThickSmallGap" w:sz="18" w:space="0" w:color="auto"/>
            </w:tcBorders>
            <w:vAlign w:val="center"/>
            <w:hideMark/>
          </w:tcPr>
          <w:p w14:paraId="0620C402"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Pr>
              <w:t>Sig (P-value)</w:t>
            </w:r>
          </w:p>
        </w:tc>
        <w:tc>
          <w:tcPr>
            <w:tcW w:w="0" w:type="auto"/>
            <w:tcBorders>
              <w:top w:val="thinThickSmallGap" w:sz="18" w:space="0" w:color="auto"/>
              <w:bottom w:val="thinThickSmallGap" w:sz="18" w:space="0" w:color="auto"/>
              <w:right w:val="thinThickSmallGap" w:sz="18" w:space="0" w:color="auto"/>
            </w:tcBorders>
            <w:vAlign w:val="center"/>
            <w:hideMark/>
          </w:tcPr>
          <w:p w14:paraId="320C47C2"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tl/>
              </w:rPr>
              <w:t>القرار</w:t>
            </w:r>
          </w:p>
        </w:tc>
      </w:tr>
      <w:tr w:rsidR="003C4F5D" w:rsidRPr="00086627" w14:paraId="2E07CE9A" w14:textId="77777777" w:rsidTr="00076422">
        <w:trPr>
          <w:trHeight w:val="644"/>
        </w:trPr>
        <w:tc>
          <w:tcPr>
            <w:tcW w:w="0" w:type="auto"/>
            <w:tcBorders>
              <w:top w:val="thinThickSmallGap" w:sz="18" w:space="0" w:color="auto"/>
              <w:left w:val="thinThickSmallGap" w:sz="18" w:space="0" w:color="auto"/>
            </w:tcBorders>
            <w:vAlign w:val="center"/>
            <w:hideMark/>
          </w:tcPr>
          <w:p w14:paraId="0889E32B" w14:textId="77777777" w:rsidR="003C4F5D" w:rsidRPr="00086627" w:rsidRDefault="003C4F5D" w:rsidP="00076422">
            <w:pPr>
              <w:bidi/>
              <w:jc w:val="both"/>
              <w:rPr>
                <w:rFonts w:ascii="Cambria" w:hAnsi="Cambria" w:cs="Simplified Arabic"/>
                <w:sz w:val="28"/>
                <w:szCs w:val="28"/>
              </w:rPr>
            </w:pPr>
            <w:r w:rsidRPr="00086627">
              <w:rPr>
                <w:rFonts w:ascii="Cambria" w:hAnsi="Cambria" w:cs="Simplified Arabic"/>
                <w:sz w:val="28"/>
                <w:szCs w:val="28"/>
                <w:rtl/>
              </w:rPr>
              <w:t>تكنولوجيا المعلومات والاتصالات</w:t>
            </w:r>
          </w:p>
        </w:tc>
        <w:tc>
          <w:tcPr>
            <w:tcW w:w="0" w:type="auto"/>
            <w:tcBorders>
              <w:top w:val="thinThickSmallGap" w:sz="18" w:space="0" w:color="auto"/>
            </w:tcBorders>
            <w:vAlign w:val="center"/>
            <w:hideMark/>
          </w:tcPr>
          <w:p w14:paraId="2CDCA58A"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0.31</w:t>
            </w:r>
          </w:p>
        </w:tc>
        <w:tc>
          <w:tcPr>
            <w:tcW w:w="0" w:type="auto"/>
            <w:tcBorders>
              <w:top w:val="thinThickSmallGap" w:sz="18" w:space="0" w:color="auto"/>
            </w:tcBorders>
            <w:vAlign w:val="center"/>
            <w:hideMark/>
          </w:tcPr>
          <w:p w14:paraId="27C76C76"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5.82</w:t>
            </w:r>
          </w:p>
        </w:tc>
        <w:tc>
          <w:tcPr>
            <w:tcW w:w="0" w:type="auto"/>
            <w:tcBorders>
              <w:top w:val="thinThickSmallGap" w:sz="18" w:space="0" w:color="auto"/>
            </w:tcBorders>
            <w:vAlign w:val="center"/>
            <w:hideMark/>
          </w:tcPr>
          <w:p w14:paraId="2898AFBA"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0.000</w:t>
            </w:r>
          </w:p>
        </w:tc>
        <w:tc>
          <w:tcPr>
            <w:tcW w:w="0" w:type="auto"/>
            <w:tcBorders>
              <w:top w:val="thinThickSmallGap" w:sz="18" w:space="0" w:color="auto"/>
              <w:right w:val="thinThickSmallGap" w:sz="18" w:space="0" w:color="auto"/>
            </w:tcBorders>
            <w:vAlign w:val="center"/>
            <w:hideMark/>
          </w:tcPr>
          <w:p w14:paraId="049A49A4"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دال</w:t>
            </w:r>
          </w:p>
        </w:tc>
      </w:tr>
      <w:tr w:rsidR="003C4F5D" w:rsidRPr="00086627" w14:paraId="07B52B12" w14:textId="77777777" w:rsidTr="00076422">
        <w:trPr>
          <w:trHeight w:val="632"/>
        </w:trPr>
        <w:tc>
          <w:tcPr>
            <w:tcW w:w="0" w:type="auto"/>
            <w:tcBorders>
              <w:left w:val="thinThickSmallGap" w:sz="18" w:space="0" w:color="auto"/>
            </w:tcBorders>
            <w:vAlign w:val="center"/>
            <w:hideMark/>
          </w:tcPr>
          <w:p w14:paraId="7C8DC25B" w14:textId="77777777" w:rsidR="003C4F5D" w:rsidRPr="00086627" w:rsidRDefault="003C4F5D" w:rsidP="00076422">
            <w:pPr>
              <w:bidi/>
              <w:jc w:val="both"/>
              <w:rPr>
                <w:rFonts w:ascii="Cambria" w:hAnsi="Cambria" w:cs="Simplified Arabic"/>
                <w:sz w:val="28"/>
                <w:szCs w:val="28"/>
              </w:rPr>
            </w:pPr>
            <w:r w:rsidRPr="00086627">
              <w:rPr>
                <w:rFonts w:ascii="Cambria" w:hAnsi="Cambria" w:cs="Simplified Arabic"/>
                <w:sz w:val="28"/>
                <w:szCs w:val="28"/>
                <w:rtl/>
              </w:rPr>
              <w:t>البيانات والتحليلات</w:t>
            </w:r>
          </w:p>
        </w:tc>
        <w:tc>
          <w:tcPr>
            <w:tcW w:w="0" w:type="auto"/>
            <w:vAlign w:val="center"/>
            <w:hideMark/>
          </w:tcPr>
          <w:p w14:paraId="65662A26"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0.34</w:t>
            </w:r>
          </w:p>
        </w:tc>
        <w:tc>
          <w:tcPr>
            <w:tcW w:w="0" w:type="auto"/>
            <w:vAlign w:val="center"/>
            <w:hideMark/>
          </w:tcPr>
          <w:p w14:paraId="1B6BCED8"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6.15</w:t>
            </w:r>
          </w:p>
        </w:tc>
        <w:tc>
          <w:tcPr>
            <w:tcW w:w="0" w:type="auto"/>
            <w:hideMark/>
          </w:tcPr>
          <w:p w14:paraId="11EB028C"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0.000</w:t>
            </w:r>
          </w:p>
        </w:tc>
        <w:tc>
          <w:tcPr>
            <w:tcW w:w="0" w:type="auto"/>
            <w:tcBorders>
              <w:right w:val="thinThickSmallGap" w:sz="18" w:space="0" w:color="auto"/>
            </w:tcBorders>
            <w:vAlign w:val="center"/>
            <w:hideMark/>
          </w:tcPr>
          <w:p w14:paraId="7FCD72AC"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دال</w:t>
            </w:r>
          </w:p>
        </w:tc>
      </w:tr>
      <w:tr w:rsidR="003C4F5D" w:rsidRPr="00086627" w14:paraId="206F7DDA" w14:textId="77777777" w:rsidTr="00076422">
        <w:trPr>
          <w:trHeight w:val="632"/>
        </w:trPr>
        <w:tc>
          <w:tcPr>
            <w:tcW w:w="0" w:type="auto"/>
            <w:tcBorders>
              <w:left w:val="thinThickSmallGap" w:sz="18" w:space="0" w:color="auto"/>
            </w:tcBorders>
            <w:vAlign w:val="center"/>
            <w:hideMark/>
          </w:tcPr>
          <w:p w14:paraId="4C420B4F" w14:textId="77777777" w:rsidR="003C4F5D" w:rsidRPr="00086627" w:rsidRDefault="003C4F5D" w:rsidP="00076422">
            <w:pPr>
              <w:bidi/>
              <w:jc w:val="both"/>
              <w:rPr>
                <w:rFonts w:ascii="Cambria" w:hAnsi="Cambria" w:cs="Simplified Arabic"/>
                <w:sz w:val="28"/>
                <w:szCs w:val="28"/>
              </w:rPr>
            </w:pPr>
            <w:r w:rsidRPr="00086627">
              <w:rPr>
                <w:rFonts w:ascii="Cambria" w:hAnsi="Cambria" w:cs="Simplified Arabic"/>
                <w:sz w:val="28"/>
                <w:szCs w:val="28"/>
                <w:rtl/>
              </w:rPr>
              <w:t>التطبيقات الذكية</w:t>
            </w:r>
          </w:p>
        </w:tc>
        <w:tc>
          <w:tcPr>
            <w:tcW w:w="0" w:type="auto"/>
            <w:vAlign w:val="center"/>
            <w:hideMark/>
          </w:tcPr>
          <w:p w14:paraId="1CB8B144"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0.29</w:t>
            </w:r>
          </w:p>
        </w:tc>
        <w:tc>
          <w:tcPr>
            <w:tcW w:w="0" w:type="auto"/>
            <w:vAlign w:val="center"/>
            <w:hideMark/>
          </w:tcPr>
          <w:p w14:paraId="74752FD4"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5.47</w:t>
            </w:r>
          </w:p>
        </w:tc>
        <w:tc>
          <w:tcPr>
            <w:tcW w:w="0" w:type="auto"/>
            <w:hideMark/>
          </w:tcPr>
          <w:p w14:paraId="4EB8C5B6"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0.000</w:t>
            </w:r>
          </w:p>
        </w:tc>
        <w:tc>
          <w:tcPr>
            <w:tcW w:w="0" w:type="auto"/>
            <w:tcBorders>
              <w:right w:val="thinThickSmallGap" w:sz="18" w:space="0" w:color="auto"/>
            </w:tcBorders>
            <w:vAlign w:val="center"/>
            <w:hideMark/>
          </w:tcPr>
          <w:p w14:paraId="2185ADF6"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دال</w:t>
            </w:r>
          </w:p>
        </w:tc>
      </w:tr>
      <w:tr w:rsidR="003C4F5D" w:rsidRPr="00086627" w14:paraId="58904794" w14:textId="77777777" w:rsidTr="00076422">
        <w:trPr>
          <w:trHeight w:val="632"/>
        </w:trPr>
        <w:tc>
          <w:tcPr>
            <w:tcW w:w="0" w:type="auto"/>
            <w:tcBorders>
              <w:left w:val="thinThickSmallGap" w:sz="18" w:space="0" w:color="auto"/>
              <w:bottom w:val="thinThickSmallGap" w:sz="18" w:space="0" w:color="auto"/>
            </w:tcBorders>
            <w:vAlign w:val="center"/>
            <w:hideMark/>
          </w:tcPr>
          <w:p w14:paraId="703BD29C" w14:textId="77777777" w:rsidR="003C4F5D" w:rsidRPr="00086627" w:rsidRDefault="003C4F5D" w:rsidP="00076422">
            <w:pPr>
              <w:bidi/>
              <w:jc w:val="both"/>
              <w:rPr>
                <w:rFonts w:ascii="Cambria" w:hAnsi="Cambria" w:cs="Simplified Arabic"/>
                <w:sz w:val="28"/>
                <w:szCs w:val="28"/>
              </w:rPr>
            </w:pPr>
            <w:r w:rsidRPr="00086627">
              <w:rPr>
                <w:rFonts w:ascii="Cambria" w:hAnsi="Cambria" w:cs="Simplified Arabic"/>
                <w:sz w:val="28"/>
                <w:szCs w:val="28"/>
                <w:rtl/>
              </w:rPr>
              <w:t>الخدمات الإلكترونية</w:t>
            </w:r>
          </w:p>
        </w:tc>
        <w:tc>
          <w:tcPr>
            <w:tcW w:w="0" w:type="auto"/>
            <w:tcBorders>
              <w:bottom w:val="thinThickSmallGap" w:sz="18" w:space="0" w:color="auto"/>
            </w:tcBorders>
            <w:vAlign w:val="center"/>
            <w:hideMark/>
          </w:tcPr>
          <w:p w14:paraId="420B9046"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0.21</w:t>
            </w:r>
          </w:p>
        </w:tc>
        <w:tc>
          <w:tcPr>
            <w:tcW w:w="0" w:type="auto"/>
            <w:tcBorders>
              <w:bottom w:val="thinThickSmallGap" w:sz="18" w:space="0" w:color="auto"/>
            </w:tcBorders>
            <w:vAlign w:val="center"/>
            <w:hideMark/>
          </w:tcPr>
          <w:p w14:paraId="50AAB2F5"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4.02</w:t>
            </w:r>
          </w:p>
        </w:tc>
        <w:tc>
          <w:tcPr>
            <w:tcW w:w="0" w:type="auto"/>
            <w:tcBorders>
              <w:bottom w:val="thinThickSmallGap" w:sz="18" w:space="0" w:color="auto"/>
            </w:tcBorders>
            <w:hideMark/>
          </w:tcPr>
          <w:p w14:paraId="3FA03F90"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0.000</w:t>
            </w:r>
          </w:p>
        </w:tc>
        <w:tc>
          <w:tcPr>
            <w:tcW w:w="0" w:type="auto"/>
            <w:tcBorders>
              <w:bottom w:val="thinThickSmallGap" w:sz="18" w:space="0" w:color="auto"/>
              <w:right w:val="thinThickSmallGap" w:sz="18" w:space="0" w:color="auto"/>
            </w:tcBorders>
            <w:vAlign w:val="center"/>
            <w:hideMark/>
          </w:tcPr>
          <w:p w14:paraId="01B359FF"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دال</w:t>
            </w:r>
          </w:p>
        </w:tc>
      </w:tr>
    </w:tbl>
    <w:p w14:paraId="3216DE99" w14:textId="77777777" w:rsidR="003C4F5D" w:rsidRPr="00086627" w:rsidRDefault="003C4F5D" w:rsidP="003C4F5D">
      <w:pPr>
        <w:bidi/>
        <w:ind w:left="720"/>
        <w:jc w:val="both"/>
        <w:rPr>
          <w:rFonts w:ascii="Cambria" w:hAnsi="Cambria" w:cs="Simplified Arabic"/>
          <w:sz w:val="28"/>
          <w:szCs w:val="28"/>
          <w:rtl/>
        </w:rPr>
      </w:pPr>
    </w:p>
    <w:p w14:paraId="5186E15B" w14:textId="77777777" w:rsidR="003C4F5D" w:rsidRPr="00086627" w:rsidRDefault="003C4F5D" w:rsidP="003C4F5D">
      <w:pPr>
        <w:bidi/>
        <w:ind w:left="720"/>
        <w:jc w:val="both"/>
        <w:rPr>
          <w:rFonts w:ascii="Cambria" w:hAnsi="Cambria" w:cs="Simplified Arabic"/>
          <w:sz w:val="28"/>
          <w:szCs w:val="28"/>
          <w:rtl/>
        </w:rPr>
      </w:pPr>
    </w:p>
    <w:p w14:paraId="5895FA16" w14:textId="77777777" w:rsidR="003C4F5D" w:rsidRPr="00086627" w:rsidRDefault="003C4F5D" w:rsidP="003C4F5D">
      <w:pPr>
        <w:bidi/>
        <w:ind w:left="720"/>
        <w:jc w:val="both"/>
        <w:rPr>
          <w:rFonts w:ascii="Cambria" w:hAnsi="Cambria" w:cs="Simplified Arabic"/>
          <w:sz w:val="28"/>
          <w:szCs w:val="28"/>
        </w:rPr>
      </w:pPr>
    </w:p>
    <w:p w14:paraId="3266584B" w14:textId="77777777" w:rsidR="003C4F5D" w:rsidRPr="00086627" w:rsidRDefault="003C4F5D" w:rsidP="003C4F5D">
      <w:pPr>
        <w:bidi/>
        <w:ind w:left="720"/>
        <w:jc w:val="center"/>
        <w:rPr>
          <w:rFonts w:ascii="Cambria" w:hAnsi="Cambria" w:cs="Simplified Arabic"/>
          <w:b/>
          <w:bCs/>
          <w:sz w:val="28"/>
          <w:szCs w:val="28"/>
        </w:rPr>
      </w:pPr>
      <w:r w:rsidRPr="00086627">
        <w:rPr>
          <w:rFonts w:ascii="Cambria" w:hAnsi="Cambria" w:cs="Simplified Arabic"/>
          <w:b/>
          <w:bCs/>
          <w:sz w:val="28"/>
          <w:szCs w:val="28"/>
          <w:rtl/>
        </w:rPr>
        <w:t>جدول () يوضح مؤشرات جودة النموذج</w:t>
      </w:r>
    </w:p>
    <w:tbl>
      <w:tblPr>
        <w:tblStyle w:val="TableGrid"/>
        <w:bidiVisual/>
        <w:tblW w:w="7925" w:type="dxa"/>
        <w:tblInd w:w="714" w:type="dxa"/>
        <w:tblLook w:val="04A0" w:firstRow="1" w:lastRow="0" w:firstColumn="1" w:lastColumn="0" w:noHBand="0" w:noVBand="1"/>
      </w:tblPr>
      <w:tblGrid>
        <w:gridCol w:w="5118"/>
        <w:gridCol w:w="2807"/>
      </w:tblGrid>
      <w:tr w:rsidR="003C4F5D" w:rsidRPr="00086627" w14:paraId="759D6587" w14:textId="77777777" w:rsidTr="00076422">
        <w:trPr>
          <w:trHeight w:val="611"/>
        </w:trPr>
        <w:tc>
          <w:tcPr>
            <w:tcW w:w="0" w:type="auto"/>
            <w:tcBorders>
              <w:top w:val="thinThickSmallGap" w:sz="18" w:space="0" w:color="auto"/>
              <w:left w:val="thinThickSmallGap" w:sz="18" w:space="0" w:color="auto"/>
              <w:bottom w:val="thinThickSmallGap" w:sz="18" w:space="0" w:color="auto"/>
            </w:tcBorders>
            <w:vAlign w:val="center"/>
            <w:hideMark/>
          </w:tcPr>
          <w:p w14:paraId="1B55FE61"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tl/>
              </w:rPr>
              <w:t>المؤشر</w:t>
            </w:r>
          </w:p>
        </w:tc>
        <w:tc>
          <w:tcPr>
            <w:tcW w:w="0" w:type="auto"/>
            <w:tcBorders>
              <w:top w:val="thinThickSmallGap" w:sz="18" w:space="0" w:color="auto"/>
              <w:bottom w:val="thinThickSmallGap" w:sz="18" w:space="0" w:color="auto"/>
              <w:right w:val="thinThickSmallGap" w:sz="18" w:space="0" w:color="auto"/>
            </w:tcBorders>
            <w:vAlign w:val="center"/>
            <w:hideMark/>
          </w:tcPr>
          <w:p w14:paraId="4D0C8D81"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tl/>
              </w:rPr>
              <w:t>القيمة</w:t>
            </w:r>
          </w:p>
        </w:tc>
      </w:tr>
      <w:tr w:rsidR="003C4F5D" w:rsidRPr="00086627" w14:paraId="24FEAC1C" w14:textId="77777777" w:rsidTr="00076422">
        <w:trPr>
          <w:trHeight w:val="498"/>
        </w:trPr>
        <w:tc>
          <w:tcPr>
            <w:tcW w:w="0" w:type="auto"/>
            <w:tcBorders>
              <w:top w:val="thinThickSmallGap" w:sz="18" w:space="0" w:color="auto"/>
              <w:left w:val="thinThickSmallGap" w:sz="18" w:space="0" w:color="auto"/>
            </w:tcBorders>
            <w:vAlign w:val="center"/>
            <w:hideMark/>
          </w:tcPr>
          <w:p w14:paraId="324CD9D0"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R</w:t>
            </w:r>
          </w:p>
        </w:tc>
        <w:tc>
          <w:tcPr>
            <w:tcW w:w="0" w:type="auto"/>
            <w:tcBorders>
              <w:top w:val="thinThickSmallGap" w:sz="18" w:space="0" w:color="auto"/>
              <w:right w:val="thinThickSmallGap" w:sz="18" w:space="0" w:color="auto"/>
            </w:tcBorders>
            <w:vAlign w:val="center"/>
            <w:hideMark/>
          </w:tcPr>
          <w:p w14:paraId="494CDE73"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0.79</w:t>
            </w:r>
          </w:p>
        </w:tc>
      </w:tr>
      <w:tr w:rsidR="003C4F5D" w:rsidRPr="00086627" w14:paraId="723F7BB6" w14:textId="77777777" w:rsidTr="00076422">
        <w:trPr>
          <w:trHeight w:val="486"/>
        </w:trPr>
        <w:tc>
          <w:tcPr>
            <w:tcW w:w="0" w:type="auto"/>
            <w:tcBorders>
              <w:left w:val="thinThickSmallGap" w:sz="18" w:space="0" w:color="auto"/>
            </w:tcBorders>
            <w:vAlign w:val="center"/>
            <w:hideMark/>
          </w:tcPr>
          <w:p w14:paraId="591D68D7"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R²</w:t>
            </w:r>
          </w:p>
        </w:tc>
        <w:tc>
          <w:tcPr>
            <w:tcW w:w="0" w:type="auto"/>
            <w:tcBorders>
              <w:right w:val="thinThickSmallGap" w:sz="18" w:space="0" w:color="auto"/>
            </w:tcBorders>
            <w:vAlign w:val="center"/>
            <w:hideMark/>
          </w:tcPr>
          <w:p w14:paraId="584BE28F"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0.62</w:t>
            </w:r>
          </w:p>
        </w:tc>
      </w:tr>
      <w:tr w:rsidR="003C4F5D" w:rsidRPr="00086627" w14:paraId="1C725AB5" w14:textId="77777777" w:rsidTr="00076422">
        <w:trPr>
          <w:trHeight w:val="486"/>
        </w:trPr>
        <w:tc>
          <w:tcPr>
            <w:tcW w:w="0" w:type="auto"/>
            <w:tcBorders>
              <w:left w:val="thinThickSmallGap" w:sz="18" w:space="0" w:color="auto"/>
            </w:tcBorders>
            <w:vAlign w:val="center"/>
            <w:hideMark/>
          </w:tcPr>
          <w:p w14:paraId="0879E750"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Adjusted R²</w:t>
            </w:r>
          </w:p>
        </w:tc>
        <w:tc>
          <w:tcPr>
            <w:tcW w:w="0" w:type="auto"/>
            <w:tcBorders>
              <w:right w:val="thinThickSmallGap" w:sz="18" w:space="0" w:color="auto"/>
            </w:tcBorders>
            <w:vAlign w:val="center"/>
            <w:hideMark/>
          </w:tcPr>
          <w:p w14:paraId="47AB94A5"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0.61</w:t>
            </w:r>
          </w:p>
        </w:tc>
      </w:tr>
      <w:tr w:rsidR="003C4F5D" w:rsidRPr="00086627" w14:paraId="73756A69" w14:textId="77777777" w:rsidTr="00076422">
        <w:trPr>
          <w:trHeight w:val="486"/>
        </w:trPr>
        <w:tc>
          <w:tcPr>
            <w:tcW w:w="0" w:type="auto"/>
            <w:tcBorders>
              <w:left w:val="thinThickSmallGap" w:sz="18" w:space="0" w:color="auto"/>
            </w:tcBorders>
            <w:vAlign w:val="center"/>
            <w:hideMark/>
          </w:tcPr>
          <w:p w14:paraId="6A0E8048"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F-value</w:t>
            </w:r>
          </w:p>
        </w:tc>
        <w:tc>
          <w:tcPr>
            <w:tcW w:w="0" w:type="auto"/>
            <w:tcBorders>
              <w:right w:val="thinThickSmallGap" w:sz="18" w:space="0" w:color="auto"/>
            </w:tcBorders>
            <w:vAlign w:val="center"/>
            <w:hideMark/>
          </w:tcPr>
          <w:p w14:paraId="495C42A4"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112.4</w:t>
            </w:r>
          </w:p>
        </w:tc>
      </w:tr>
      <w:tr w:rsidR="003C4F5D" w:rsidRPr="00086627" w14:paraId="1567209F" w14:textId="77777777" w:rsidTr="00076422">
        <w:trPr>
          <w:trHeight w:val="486"/>
        </w:trPr>
        <w:tc>
          <w:tcPr>
            <w:tcW w:w="0" w:type="auto"/>
            <w:tcBorders>
              <w:left w:val="thinThickSmallGap" w:sz="18" w:space="0" w:color="auto"/>
              <w:bottom w:val="thinThickSmallGap" w:sz="18" w:space="0" w:color="auto"/>
            </w:tcBorders>
            <w:vAlign w:val="center"/>
            <w:hideMark/>
          </w:tcPr>
          <w:p w14:paraId="7A80405E"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Sig</w:t>
            </w:r>
          </w:p>
        </w:tc>
        <w:tc>
          <w:tcPr>
            <w:tcW w:w="0" w:type="auto"/>
            <w:tcBorders>
              <w:bottom w:val="thinThickSmallGap" w:sz="18" w:space="0" w:color="auto"/>
              <w:right w:val="thinThickSmallGap" w:sz="18" w:space="0" w:color="auto"/>
            </w:tcBorders>
            <w:vAlign w:val="center"/>
            <w:hideMark/>
          </w:tcPr>
          <w:p w14:paraId="25324AAA"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0.000</w:t>
            </w:r>
          </w:p>
        </w:tc>
      </w:tr>
    </w:tbl>
    <w:p w14:paraId="305B2477" w14:textId="77777777" w:rsidR="003C4F5D" w:rsidRPr="00086627" w:rsidRDefault="003C4F5D" w:rsidP="003C4F5D">
      <w:pPr>
        <w:bidi/>
        <w:ind w:left="720"/>
        <w:jc w:val="both"/>
        <w:rPr>
          <w:rFonts w:ascii="Cambria" w:hAnsi="Cambria" w:cs="Simplified Arabic"/>
          <w:sz w:val="28"/>
          <w:szCs w:val="28"/>
        </w:rPr>
      </w:pPr>
    </w:p>
    <w:p w14:paraId="3392C59E" w14:textId="77777777" w:rsidR="003C4F5D" w:rsidRPr="00086627" w:rsidRDefault="003C4F5D" w:rsidP="003C4F5D">
      <w:pPr>
        <w:numPr>
          <w:ilvl w:val="0"/>
          <w:numId w:val="57"/>
        </w:numPr>
        <w:tabs>
          <w:tab w:val="clear" w:pos="720"/>
          <w:tab w:val="num" w:pos="1440"/>
        </w:tabs>
        <w:bidi/>
        <w:ind w:left="1440"/>
        <w:jc w:val="both"/>
        <w:rPr>
          <w:rFonts w:ascii="Cambria" w:hAnsi="Cambria" w:cs="Simplified Arabic"/>
          <w:sz w:val="28"/>
          <w:szCs w:val="28"/>
        </w:rPr>
      </w:pPr>
      <w:r w:rsidRPr="00086627">
        <w:rPr>
          <w:rFonts w:ascii="Cambria" w:hAnsi="Cambria" w:cs="Simplified Arabic"/>
          <w:sz w:val="28"/>
          <w:szCs w:val="28"/>
          <w:rtl/>
        </w:rPr>
        <w:t xml:space="preserve">النموذج يفسر </w:t>
      </w:r>
      <w:r w:rsidRPr="00086627">
        <w:rPr>
          <w:rFonts w:ascii="Cambria" w:hAnsi="Cambria" w:cs="Simplified Arabic"/>
          <w:b/>
          <w:bCs/>
          <w:sz w:val="28"/>
          <w:szCs w:val="28"/>
          <w:rtl/>
        </w:rPr>
        <w:t>(62%) من التباين</w:t>
      </w:r>
      <w:r w:rsidRPr="00086627">
        <w:rPr>
          <w:rFonts w:ascii="Cambria" w:hAnsi="Cambria" w:cs="Simplified Arabic"/>
          <w:sz w:val="28"/>
          <w:szCs w:val="28"/>
          <w:rtl/>
        </w:rPr>
        <w:t xml:space="preserve"> في التنمية المستدامة (نسبة قوية جدًا)</w:t>
      </w:r>
    </w:p>
    <w:p w14:paraId="20B416D1" w14:textId="77777777" w:rsidR="003C4F5D" w:rsidRPr="00086627" w:rsidRDefault="003C4F5D" w:rsidP="003C4F5D">
      <w:pPr>
        <w:numPr>
          <w:ilvl w:val="0"/>
          <w:numId w:val="57"/>
        </w:numPr>
        <w:tabs>
          <w:tab w:val="clear" w:pos="720"/>
          <w:tab w:val="num" w:pos="1440"/>
        </w:tabs>
        <w:bidi/>
        <w:ind w:left="1440"/>
        <w:jc w:val="both"/>
        <w:rPr>
          <w:rFonts w:ascii="Cambria" w:hAnsi="Cambria" w:cs="Simplified Arabic"/>
          <w:sz w:val="28"/>
          <w:szCs w:val="28"/>
        </w:rPr>
      </w:pPr>
      <w:r w:rsidRPr="00086627">
        <w:rPr>
          <w:rFonts w:ascii="Cambria" w:hAnsi="Cambria" w:cs="Simplified Arabic"/>
          <w:sz w:val="28"/>
          <w:szCs w:val="28"/>
          <w:rtl/>
        </w:rPr>
        <w:t xml:space="preserve">جميع المتغيرات </w:t>
      </w:r>
      <w:r w:rsidRPr="00086627">
        <w:rPr>
          <w:rFonts w:ascii="Cambria" w:hAnsi="Cambria" w:cs="Simplified Arabic"/>
          <w:b/>
          <w:bCs/>
          <w:sz w:val="28"/>
          <w:szCs w:val="28"/>
          <w:rtl/>
        </w:rPr>
        <w:t>دالة إحصائيًا</w:t>
      </w:r>
      <w:r w:rsidRPr="00086627">
        <w:rPr>
          <w:rFonts w:ascii="Cambria" w:hAnsi="Cambria" w:cs="Simplified Arabic"/>
          <w:b/>
          <w:bCs/>
          <w:sz w:val="28"/>
          <w:szCs w:val="28"/>
        </w:rPr>
        <w:t xml:space="preserve"> (Sig &lt; 0.05)</w:t>
      </w:r>
      <w:r w:rsidRPr="00086627">
        <w:rPr>
          <w:rFonts w:ascii="Cambria" w:hAnsi="Cambria" w:cs="Simplified Arabic"/>
          <w:sz w:val="28"/>
          <w:szCs w:val="28"/>
        </w:rPr>
        <w:t xml:space="preserve"> </w:t>
      </w:r>
    </w:p>
    <w:p w14:paraId="37DC104A" w14:textId="77777777" w:rsidR="003C4F5D" w:rsidRPr="00086627" w:rsidRDefault="003C4F5D" w:rsidP="003C4F5D">
      <w:pPr>
        <w:numPr>
          <w:ilvl w:val="0"/>
          <w:numId w:val="57"/>
        </w:numPr>
        <w:tabs>
          <w:tab w:val="clear" w:pos="720"/>
          <w:tab w:val="num" w:pos="1440"/>
        </w:tabs>
        <w:bidi/>
        <w:ind w:left="1440"/>
        <w:jc w:val="both"/>
        <w:rPr>
          <w:rFonts w:ascii="Cambria" w:hAnsi="Cambria" w:cs="Simplified Arabic"/>
          <w:sz w:val="28"/>
          <w:szCs w:val="28"/>
        </w:rPr>
      </w:pPr>
      <w:r w:rsidRPr="00086627">
        <w:rPr>
          <w:rFonts w:ascii="Cambria" w:hAnsi="Cambria" w:cs="Simplified Arabic"/>
          <w:sz w:val="28"/>
          <w:szCs w:val="28"/>
          <w:rtl/>
        </w:rPr>
        <w:t>أقوى تأثير</w:t>
      </w:r>
      <w:r w:rsidRPr="00086627">
        <w:rPr>
          <w:rFonts w:ascii="Cambria" w:hAnsi="Cambria" w:cs="Simplified Arabic"/>
          <w:sz w:val="28"/>
          <w:szCs w:val="28"/>
        </w:rPr>
        <w:t>:</w:t>
      </w:r>
      <w:r w:rsidRPr="00086627">
        <w:rPr>
          <w:rFonts w:ascii="Cambria" w:hAnsi="Cambria" w:cs="Simplified Arabic"/>
          <w:sz w:val="28"/>
          <w:szCs w:val="28"/>
          <w:rtl/>
        </w:rPr>
        <w:t xml:space="preserve"> البيانات والتحليلات ثم تكنولوجيا المعلومات </w:t>
      </w:r>
    </w:p>
    <w:p w14:paraId="1069C1D9" w14:textId="77777777" w:rsidR="003C4F5D" w:rsidRPr="00086627" w:rsidRDefault="003C4F5D" w:rsidP="003C4F5D">
      <w:pPr>
        <w:numPr>
          <w:ilvl w:val="0"/>
          <w:numId w:val="57"/>
        </w:numPr>
        <w:tabs>
          <w:tab w:val="clear" w:pos="720"/>
          <w:tab w:val="num" w:pos="1440"/>
        </w:tabs>
        <w:bidi/>
        <w:ind w:left="1440"/>
        <w:jc w:val="both"/>
        <w:rPr>
          <w:rFonts w:ascii="Cambria" w:hAnsi="Cambria" w:cs="Simplified Arabic"/>
          <w:sz w:val="28"/>
          <w:szCs w:val="28"/>
        </w:rPr>
      </w:pPr>
      <w:r w:rsidRPr="00086627">
        <w:rPr>
          <w:rFonts w:ascii="Cambria" w:hAnsi="Cambria" w:cs="Simplified Arabic"/>
          <w:sz w:val="28"/>
          <w:szCs w:val="28"/>
          <w:rtl/>
        </w:rPr>
        <w:lastRenderedPageBreak/>
        <w:t>أضعف تأثير (نسبيًا)</w:t>
      </w:r>
      <w:r w:rsidRPr="00086627">
        <w:rPr>
          <w:rFonts w:ascii="Cambria" w:hAnsi="Cambria" w:cs="Simplified Arabic"/>
          <w:sz w:val="28"/>
          <w:szCs w:val="28"/>
        </w:rPr>
        <w:t>:</w:t>
      </w:r>
      <w:r w:rsidRPr="00086627">
        <w:rPr>
          <w:rFonts w:ascii="Cambria" w:hAnsi="Cambria" w:cs="Simplified Arabic"/>
          <w:sz w:val="28"/>
          <w:szCs w:val="28"/>
          <w:rtl/>
        </w:rPr>
        <w:t xml:space="preserve"> الخدمات الإلكترونية </w:t>
      </w:r>
    </w:p>
    <w:p w14:paraId="443E68F0" w14:textId="77777777" w:rsidR="003C4F5D" w:rsidRPr="00086627" w:rsidRDefault="003C4F5D" w:rsidP="003C4F5D">
      <w:pPr>
        <w:bidi/>
        <w:spacing w:after="120" w:line="240" w:lineRule="auto"/>
        <w:rPr>
          <w:rFonts w:ascii="Cambria" w:hAnsi="Cambria" w:cs="Simplified Arabic"/>
          <w:b/>
          <w:bCs/>
          <w:color w:val="00B0F0"/>
          <w:sz w:val="32"/>
          <w:szCs w:val="32"/>
          <w:u w:val="single"/>
        </w:rPr>
      </w:pPr>
      <w:r w:rsidRPr="00086627">
        <w:rPr>
          <w:rFonts w:ascii="Cambria" w:hAnsi="Cambria" w:cs="Simplified Arabic"/>
          <w:b/>
          <w:bCs/>
          <w:color w:val="00B0F0"/>
          <w:sz w:val="32"/>
          <w:szCs w:val="32"/>
          <w:u w:val="single"/>
          <w:rtl/>
        </w:rPr>
        <w:t>سادساً: نموذج المعادلات الهيكلية</w:t>
      </w:r>
      <w:r w:rsidRPr="00086627">
        <w:rPr>
          <w:rFonts w:ascii="Cambria" w:hAnsi="Cambria" w:cs="Simplified Arabic"/>
          <w:b/>
          <w:bCs/>
          <w:color w:val="00B0F0"/>
          <w:sz w:val="32"/>
          <w:szCs w:val="32"/>
          <w:u w:val="single"/>
        </w:rPr>
        <w:t xml:space="preserve"> SEM </w:t>
      </w:r>
      <w:r w:rsidRPr="00086627">
        <w:rPr>
          <w:rFonts w:ascii="Cambria" w:hAnsi="Cambria" w:cs="Simplified Arabic"/>
          <w:b/>
          <w:bCs/>
          <w:color w:val="00B0F0"/>
          <w:sz w:val="32"/>
          <w:szCs w:val="32"/>
          <w:u w:val="single"/>
          <w:rtl/>
        </w:rPr>
        <w:t>باستخدام (</w:t>
      </w:r>
      <w:r w:rsidRPr="00086627">
        <w:rPr>
          <w:rFonts w:ascii="Cambria" w:hAnsi="Cambria" w:cs="Simplified Arabic"/>
          <w:b/>
          <w:bCs/>
          <w:color w:val="00B0F0"/>
          <w:sz w:val="32"/>
          <w:szCs w:val="32"/>
          <w:u w:val="single"/>
        </w:rPr>
        <w:t>AMOS</w:t>
      </w:r>
      <w:r w:rsidRPr="00086627">
        <w:rPr>
          <w:rFonts w:ascii="Cambria" w:hAnsi="Cambria" w:cs="Simplified Arabic"/>
          <w:b/>
          <w:bCs/>
          <w:color w:val="00B0F0"/>
          <w:sz w:val="32"/>
          <w:szCs w:val="32"/>
          <w:u w:val="single"/>
          <w:rtl/>
        </w:rPr>
        <w:t>)</w:t>
      </w:r>
      <w:r w:rsidRPr="00086627">
        <w:rPr>
          <w:rFonts w:ascii="Cambria" w:hAnsi="Cambria" w:cs="Simplified Arabic"/>
          <w:b/>
          <w:bCs/>
          <w:color w:val="00B0F0"/>
          <w:sz w:val="32"/>
          <w:szCs w:val="32"/>
          <w:u w:val="single"/>
        </w:rPr>
        <w:t>.</w:t>
      </w:r>
    </w:p>
    <w:p w14:paraId="294CA77D" w14:textId="77777777" w:rsidR="003C4F5D" w:rsidRPr="00086627" w:rsidRDefault="003C4F5D" w:rsidP="003C4F5D">
      <w:pPr>
        <w:bidi/>
        <w:jc w:val="center"/>
        <w:rPr>
          <w:rFonts w:ascii="Cambria" w:hAnsi="Cambria" w:cs="Simplified Arabic"/>
          <w:b/>
          <w:bCs/>
          <w:sz w:val="28"/>
          <w:szCs w:val="28"/>
        </w:rPr>
      </w:pPr>
      <w:r w:rsidRPr="00086627">
        <w:rPr>
          <w:rFonts w:ascii="Cambria" w:hAnsi="Cambria" w:cs="Simplified Arabic"/>
          <w:b/>
          <w:bCs/>
          <w:sz w:val="28"/>
          <w:szCs w:val="28"/>
          <w:rtl/>
          <w:lang w:bidi="ar-EG"/>
        </w:rPr>
        <w:t xml:space="preserve">جدول () يوضح </w:t>
      </w:r>
      <w:r w:rsidRPr="00086627">
        <w:rPr>
          <w:rFonts w:ascii="Cambria" w:hAnsi="Cambria" w:cs="Simplified Arabic"/>
          <w:b/>
          <w:bCs/>
          <w:sz w:val="28"/>
          <w:szCs w:val="28"/>
          <w:rtl/>
        </w:rPr>
        <w:t>مؤشرات جودة النموذج</w:t>
      </w:r>
      <w:r w:rsidRPr="00086627">
        <w:rPr>
          <w:rFonts w:ascii="Cambria" w:hAnsi="Cambria" w:cs="Simplified Arabic"/>
          <w:b/>
          <w:bCs/>
          <w:sz w:val="28"/>
          <w:szCs w:val="28"/>
        </w:rPr>
        <w:t xml:space="preserve"> (Model Fit Indices) </w:t>
      </w:r>
      <w:r w:rsidRPr="00086627">
        <w:rPr>
          <w:rFonts w:ascii="Cambria" w:hAnsi="Cambria" w:cs="Simplified Arabic"/>
          <w:b/>
          <w:bCs/>
          <w:sz w:val="28"/>
          <w:szCs w:val="28"/>
          <w:rtl/>
        </w:rPr>
        <w:t xml:space="preserve"> </w:t>
      </w:r>
    </w:p>
    <w:tbl>
      <w:tblPr>
        <w:tblStyle w:val="TableGrid"/>
        <w:bidiVisual/>
        <w:tblW w:w="9069" w:type="dxa"/>
        <w:tblLook w:val="04A0" w:firstRow="1" w:lastRow="0" w:firstColumn="1" w:lastColumn="0" w:noHBand="0" w:noVBand="1"/>
      </w:tblPr>
      <w:tblGrid>
        <w:gridCol w:w="5027"/>
        <w:gridCol w:w="2181"/>
        <w:gridCol w:w="1861"/>
      </w:tblGrid>
      <w:tr w:rsidR="003C4F5D" w:rsidRPr="00086627" w14:paraId="75172C5E" w14:textId="77777777" w:rsidTr="00076422">
        <w:trPr>
          <w:trHeight w:val="631"/>
        </w:trPr>
        <w:tc>
          <w:tcPr>
            <w:tcW w:w="0" w:type="auto"/>
            <w:tcBorders>
              <w:top w:val="thinThickSmallGap" w:sz="18" w:space="0" w:color="auto"/>
              <w:left w:val="thinThickSmallGap" w:sz="18" w:space="0" w:color="auto"/>
              <w:bottom w:val="thinThickSmallGap" w:sz="18" w:space="0" w:color="auto"/>
            </w:tcBorders>
            <w:vAlign w:val="center"/>
            <w:hideMark/>
          </w:tcPr>
          <w:p w14:paraId="7CC23A40"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tl/>
              </w:rPr>
              <w:t>المؤشر</w:t>
            </w:r>
          </w:p>
        </w:tc>
        <w:tc>
          <w:tcPr>
            <w:tcW w:w="0" w:type="auto"/>
            <w:tcBorders>
              <w:top w:val="thinThickSmallGap" w:sz="18" w:space="0" w:color="auto"/>
              <w:bottom w:val="thinThickSmallGap" w:sz="18" w:space="0" w:color="auto"/>
            </w:tcBorders>
            <w:vAlign w:val="center"/>
            <w:hideMark/>
          </w:tcPr>
          <w:p w14:paraId="4241B345"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tl/>
              </w:rPr>
              <w:t>القيمة</w:t>
            </w:r>
          </w:p>
        </w:tc>
        <w:tc>
          <w:tcPr>
            <w:tcW w:w="0" w:type="auto"/>
            <w:tcBorders>
              <w:top w:val="thinThickSmallGap" w:sz="18" w:space="0" w:color="auto"/>
              <w:bottom w:val="thinThickSmallGap" w:sz="18" w:space="0" w:color="auto"/>
              <w:right w:val="thinThickSmallGap" w:sz="18" w:space="0" w:color="auto"/>
            </w:tcBorders>
            <w:vAlign w:val="center"/>
            <w:hideMark/>
          </w:tcPr>
          <w:p w14:paraId="6D872805"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tl/>
              </w:rPr>
              <w:t>التقييم</w:t>
            </w:r>
          </w:p>
        </w:tc>
      </w:tr>
      <w:tr w:rsidR="003C4F5D" w:rsidRPr="00086627" w14:paraId="7878B8EA" w14:textId="77777777" w:rsidTr="00076422">
        <w:trPr>
          <w:trHeight w:val="631"/>
        </w:trPr>
        <w:tc>
          <w:tcPr>
            <w:tcW w:w="0" w:type="auto"/>
            <w:tcBorders>
              <w:top w:val="thinThickSmallGap" w:sz="18" w:space="0" w:color="auto"/>
              <w:left w:val="thinThickSmallGap" w:sz="18" w:space="0" w:color="auto"/>
            </w:tcBorders>
            <w:vAlign w:val="center"/>
            <w:hideMark/>
          </w:tcPr>
          <w:p w14:paraId="150E095D"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Chi-Square (χ²)</w:t>
            </w:r>
          </w:p>
        </w:tc>
        <w:tc>
          <w:tcPr>
            <w:tcW w:w="0" w:type="auto"/>
            <w:tcBorders>
              <w:top w:val="thinThickSmallGap" w:sz="18" w:space="0" w:color="auto"/>
            </w:tcBorders>
            <w:vAlign w:val="center"/>
            <w:hideMark/>
          </w:tcPr>
          <w:p w14:paraId="5689E7F6"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215.3</w:t>
            </w:r>
          </w:p>
        </w:tc>
        <w:tc>
          <w:tcPr>
            <w:tcW w:w="0" w:type="auto"/>
            <w:tcBorders>
              <w:top w:val="thinThickSmallGap" w:sz="18" w:space="0" w:color="auto"/>
              <w:right w:val="thinThickSmallGap" w:sz="18" w:space="0" w:color="auto"/>
            </w:tcBorders>
            <w:vAlign w:val="center"/>
            <w:hideMark/>
          </w:tcPr>
          <w:p w14:paraId="0394A488"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مقبول</w:t>
            </w:r>
          </w:p>
        </w:tc>
      </w:tr>
      <w:tr w:rsidR="003C4F5D" w:rsidRPr="00086627" w14:paraId="4E7D262C" w14:textId="77777777" w:rsidTr="00076422">
        <w:trPr>
          <w:trHeight w:val="504"/>
        </w:trPr>
        <w:tc>
          <w:tcPr>
            <w:tcW w:w="0" w:type="auto"/>
            <w:tcBorders>
              <w:left w:val="thinThickSmallGap" w:sz="18" w:space="0" w:color="auto"/>
            </w:tcBorders>
            <w:vAlign w:val="center"/>
            <w:hideMark/>
          </w:tcPr>
          <w:p w14:paraId="4A5ADC19"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DF</w:t>
            </w:r>
          </w:p>
        </w:tc>
        <w:tc>
          <w:tcPr>
            <w:tcW w:w="0" w:type="auto"/>
            <w:vAlign w:val="center"/>
            <w:hideMark/>
          </w:tcPr>
          <w:p w14:paraId="1ABA84EC"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120</w:t>
            </w:r>
          </w:p>
        </w:tc>
        <w:tc>
          <w:tcPr>
            <w:tcW w:w="0" w:type="auto"/>
            <w:tcBorders>
              <w:right w:val="thinThickSmallGap" w:sz="18" w:space="0" w:color="auto"/>
            </w:tcBorders>
            <w:vAlign w:val="center"/>
            <w:hideMark/>
          </w:tcPr>
          <w:p w14:paraId="008A2369"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w:t>
            </w:r>
          </w:p>
        </w:tc>
      </w:tr>
      <w:tr w:rsidR="003C4F5D" w:rsidRPr="00086627" w14:paraId="5ABB0C90" w14:textId="77777777" w:rsidTr="00076422">
        <w:trPr>
          <w:trHeight w:val="631"/>
        </w:trPr>
        <w:tc>
          <w:tcPr>
            <w:tcW w:w="0" w:type="auto"/>
            <w:tcBorders>
              <w:left w:val="thinThickSmallGap" w:sz="18" w:space="0" w:color="auto"/>
            </w:tcBorders>
            <w:vAlign w:val="center"/>
            <w:hideMark/>
          </w:tcPr>
          <w:p w14:paraId="322E3436"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χ²/DF</w:t>
            </w:r>
          </w:p>
        </w:tc>
        <w:tc>
          <w:tcPr>
            <w:tcW w:w="0" w:type="auto"/>
            <w:vAlign w:val="center"/>
            <w:hideMark/>
          </w:tcPr>
          <w:p w14:paraId="3195D2D6"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1.79</w:t>
            </w:r>
          </w:p>
        </w:tc>
        <w:tc>
          <w:tcPr>
            <w:tcW w:w="0" w:type="auto"/>
            <w:tcBorders>
              <w:right w:val="thinThickSmallGap" w:sz="18" w:space="0" w:color="auto"/>
            </w:tcBorders>
            <w:vAlign w:val="center"/>
            <w:hideMark/>
          </w:tcPr>
          <w:p w14:paraId="5BC61FB3"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ممتاز</w:t>
            </w:r>
          </w:p>
        </w:tc>
      </w:tr>
      <w:tr w:rsidR="003C4F5D" w:rsidRPr="00086627" w14:paraId="0ED6AB45" w14:textId="77777777" w:rsidTr="00076422">
        <w:trPr>
          <w:trHeight w:val="631"/>
        </w:trPr>
        <w:tc>
          <w:tcPr>
            <w:tcW w:w="0" w:type="auto"/>
            <w:tcBorders>
              <w:left w:val="thinThickSmallGap" w:sz="18" w:space="0" w:color="auto"/>
            </w:tcBorders>
            <w:vAlign w:val="center"/>
            <w:hideMark/>
          </w:tcPr>
          <w:p w14:paraId="54DDD7CA"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GFI</w:t>
            </w:r>
          </w:p>
        </w:tc>
        <w:tc>
          <w:tcPr>
            <w:tcW w:w="0" w:type="auto"/>
            <w:vAlign w:val="center"/>
            <w:hideMark/>
          </w:tcPr>
          <w:p w14:paraId="5DAC344D"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0.91</w:t>
            </w:r>
          </w:p>
        </w:tc>
        <w:tc>
          <w:tcPr>
            <w:tcW w:w="0" w:type="auto"/>
            <w:tcBorders>
              <w:right w:val="thinThickSmallGap" w:sz="18" w:space="0" w:color="auto"/>
            </w:tcBorders>
            <w:vAlign w:val="center"/>
            <w:hideMark/>
          </w:tcPr>
          <w:p w14:paraId="325F5899"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جيد</w:t>
            </w:r>
          </w:p>
        </w:tc>
      </w:tr>
      <w:tr w:rsidR="003C4F5D" w:rsidRPr="00086627" w14:paraId="7128BB9B" w14:textId="77777777" w:rsidTr="00076422">
        <w:trPr>
          <w:trHeight w:val="631"/>
        </w:trPr>
        <w:tc>
          <w:tcPr>
            <w:tcW w:w="0" w:type="auto"/>
            <w:tcBorders>
              <w:left w:val="thinThickSmallGap" w:sz="18" w:space="0" w:color="auto"/>
            </w:tcBorders>
            <w:vAlign w:val="center"/>
            <w:hideMark/>
          </w:tcPr>
          <w:p w14:paraId="5C7526B2"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CFI</w:t>
            </w:r>
          </w:p>
        </w:tc>
        <w:tc>
          <w:tcPr>
            <w:tcW w:w="0" w:type="auto"/>
            <w:vAlign w:val="center"/>
            <w:hideMark/>
          </w:tcPr>
          <w:p w14:paraId="155A5016"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0.94</w:t>
            </w:r>
          </w:p>
        </w:tc>
        <w:tc>
          <w:tcPr>
            <w:tcW w:w="0" w:type="auto"/>
            <w:tcBorders>
              <w:right w:val="thinThickSmallGap" w:sz="18" w:space="0" w:color="auto"/>
            </w:tcBorders>
            <w:vAlign w:val="center"/>
            <w:hideMark/>
          </w:tcPr>
          <w:p w14:paraId="44BF122A"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ممتاز</w:t>
            </w:r>
          </w:p>
        </w:tc>
      </w:tr>
      <w:tr w:rsidR="003C4F5D" w:rsidRPr="00086627" w14:paraId="69D1399E" w14:textId="77777777" w:rsidTr="00076422">
        <w:trPr>
          <w:trHeight w:val="619"/>
        </w:trPr>
        <w:tc>
          <w:tcPr>
            <w:tcW w:w="0" w:type="auto"/>
            <w:tcBorders>
              <w:left w:val="thinThickSmallGap" w:sz="18" w:space="0" w:color="auto"/>
            </w:tcBorders>
            <w:vAlign w:val="center"/>
            <w:hideMark/>
          </w:tcPr>
          <w:p w14:paraId="42B22E28"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TLI</w:t>
            </w:r>
          </w:p>
        </w:tc>
        <w:tc>
          <w:tcPr>
            <w:tcW w:w="0" w:type="auto"/>
            <w:vAlign w:val="center"/>
            <w:hideMark/>
          </w:tcPr>
          <w:p w14:paraId="48A19051"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0.93</w:t>
            </w:r>
          </w:p>
        </w:tc>
        <w:tc>
          <w:tcPr>
            <w:tcW w:w="0" w:type="auto"/>
            <w:tcBorders>
              <w:right w:val="thinThickSmallGap" w:sz="18" w:space="0" w:color="auto"/>
            </w:tcBorders>
            <w:vAlign w:val="center"/>
            <w:hideMark/>
          </w:tcPr>
          <w:p w14:paraId="792A60D1"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ممتاز</w:t>
            </w:r>
          </w:p>
        </w:tc>
      </w:tr>
      <w:tr w:rsidR="003C4F5D" w:rsidRPr="00086627" w14:paraId="3609F3D1" w14:textId="77777777" w:rsidTr="00076422">
        <w:trPr>
          <w:trHeight w:val="631"/>
        </w:trPr>
        <w:tc>
          <w:tcPr>
            <w:tcW w:w="0" w:type="auto"/>
            <w:tcBorders>
              <w:left w:val="thinThickSmallGap" w:sz="18" w:space="0" w:color="auto"/>
              <w:bottom w:val="thinThickSmallGap" w:sz="18" w:space="0" w:color="auto"/>
            </w:tcBorders>
            <w:vAlign w:val="center"/>
            <w:hideMark/>
          </w:tcPr>
          <w:p w14:paraId="1A9C60CE"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RMSEA</w:t>
            </w:r>
          </w:p>
        </w:tc>
        <w:tc>
          <w:tcPr>
            <w:tcW w:w="0" w:type="auto"/>
            <w:tcBorders>
              <w:bottom w:val="thinThickSmallGap" w:sz="18" w:space="0" w:color="auto"/>
            </w:tcBorders>
            <w:vAlign w:val="center"/>
            <w:hideMark/>
          </w:tcPr>
          <w:p w14:paraId="7C3A82B8"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0.045</w:t>
            </w:r>
          </w:p>
        </w:tc>
        <w:tc>
          <w:tcPr>
            <w:tcW w:w="0" w:type="auto"/>
            <w:tcBorders>
              <w:bottom w:val="thinThickSmallGap" w:sz="18" w:space="0" w:color="auto"/>
              <w:right w:val="thinThickSmallGap" w:sz="18" w:space="0" w:color="auto"/>
            </w:tcBorders>
            <w:vAlign w:val="center"/>
            <w:hideMark/>
          </w:tcPr>
          <w:p w14:paraId="6BB5BC69"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ممتاز</w:t>
            </w:r>
          </w:p>
        </w:tc>
      </w:tr>
    </w:tbl>
    <w:p w14:paraId="36DB7384" w14:textId="77777777" w:rsidR="003C4F5D" w:rsidRPr="00086627" w:rsidRDefault="003C4F5D" w:rsidP="003C4F5D">
      <w:pPr>
        <w:bidi/>
        <w:jc w:val="both"/>
        <w:rPr>
          <w:rFonts w:ascii="Cambria" w:hAnsi="Cambria" w:cs="Simplified Arabic"/>
          <w:sz w:val="28"/>
          <w:szCs w:val="28"/>
        </w:rPr>
      </w:pPr>
    </w:p>
    <w:p w14:paraId="1BEB5996" w14:textId="77777777" w:rsidR="003C4F5D" w:rsidRPr="00086627" w:rsidRDefault="003C4F5D" w:rsidP="003C4F5D">
      <w:pPr>
        <w:bidi/>
        <w:jc w:val="center"/>
        <w:rPr>
          <w:rFonts w:ascii="Cambria" w:hAnsi="Cambria" w:cs="Simplified Arabic"/>
          <w:b/>
          <w:bCs/>
          <w:sz w:val="28"/>
          <w:szCs w:val="28"/>
        </w:rPr>
      </w:pPr>
      <w:r w:rsidRPr="00086627">
        <w:rPr>
          <w:rFonts w:ascii="Cambria" w:hAnsi="Cambria" w:cs="Simplified Arabic"/>
          <w:b/>
          <w:bCs/>
          <w:sz w:val="28"/>
          <w:szCs w:val="28"/>
          <w:rtl/>
          <w:lang w:bidi="ar-EG"/>
        </w:rPr>
        <w:t xml:space="preserve">جدول () يوضح </w:t>
      </w:r>
      <w:r w:rsidRPr="00086627">
        <w:rPr>
          <w:rFonts w:ascii="Cambria" w:hAnsi="Cambria" w:cs="Simplified Arabic"/>
          <w:b/>
          <w:bCs/>
          <w:sz w:val="28"/>
          <w:szCs w:val="28"/>
          <w:rtl/>
        </w:rPr>
        <w:t>مسارات النموذج</w:t>
      </w:r>
      <w:r w:rsidRPr="00086627">
        <w:rPr>
          <w:rFonts w:ascii="Cambria" w:hAnsi="Cambria" w:cs="Simplified Arabic"/>
          <w:b/>
          <w:bCs/>
          <w:sz w:val="28"/>
          <w:szCs w:val="28"/>
          <w:rtl/>
          <w:lang w:bidi="ar-EG"/>
        </w:rPr>
        <w:t xml:space="preserve"> </w:t>
      </w:r>
      <w:r w:rsidRPr="00086627">
        <w:rPr>
          <w:rFonts w:ascii="Cambria" w:hAnsi="Cambria" w:cs="Simplified Arabic"/>
          <w:b/>
          <w:bCs/>
          <w:sz w:val="28"/>
          <w:szCs w:val="28"/>
        </w:rPr>
        <w:t>(Path Analysis)</w:t>
      </w:r>
      <w:r w:rsidRPr="00086627">
        <w:rPr>
          <w:rFonts w:ascii="Cambria" w:hAnsi="Cambria" w:cs="Simplified Arabic"/>
          <w:b/>
          <w:bCs/>
          <w:sz w:val="28"/>
          <w:szCs w:val="28"/>
          <w:rtl/>
        </w:rPr>
        <w:t xml:space="preserve"> </w:t>
      </w:r>
    </w:p>
    <w:tbl>
      <w:tblPr>
        <w:tblStyle w:val="TableGrid"/>
        <w:bidiVisual/>
        <w:tblW w:w="8720" w:type="dxa"/>
        <w:tblLook w:val="04A0" w:firstRow="1" w:lastRow="0" w:firstColumn="1" w:lastColumn="0" w:noHBand="0" w:noVBand="1"/>
      </w:tblPr>
      <w:tblGrid>
        <w:gridCol w:w="4238"/>
        <w:gridCol w:w="1472"/>
        <w:gridCol w:w="807"/>
        <w:gridCol w:w="1292"/>
        <w:gridCol w:w="911"/>
      </w:tblGrid>
      <w:tr w:rsidR="003C4F5D" w:rsidRPr="00086627" w14:paraId="46F7D4B7" w14:textId="77777777" w:rsidTr="00076422">
        <w:trPr>
          <w:trHeight w:val="652"/>
        </w:trPr>
        <w:tc>
          <w:tcPr>
            <w:tcW w:w="0" w:type="auto"/>
            <w:tcBorders>
              <w:top w:val="thinThickSmallGap" w:sz="18" w:space="0" w:color="auto"/>
              <w:left w:val="thinThickSmallGap" w:sz="18" w:space="0" w:color="auto"/>
              <w:bottom w:val="thinThickSmallGap" w:sz="18" w:space="0" w:color="auto"/>
            </w:tcBorders>
            <w:hideMark/>
          </w:tcPr>
          <w:p w14:paraId="2ED87FAC"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tl/>
              </w:rPr>
              <w:t>المسار</w:t>
            </w:r>
          </w:p>
        </w:tc>
        <w:tc>
          <w:tcPr>
            <w:tcW w:w="0" w:type="auto"/>
            <w:tcBorders>
              <w:top w:val="thinThickSmallGap" w:sz="18" w:space="0" w:color="auto"/>
              <w:bottom w:val="thinThickSmallGap" w:sz="18" w:space="0" w:color="auto"/>
            </w:tcBorders>
            <w:hideMark/>
          </w:tcPr>
          <w:p w14:paraId="42A6BB75"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Pr>
              <w:t>Estimate</w:t>
            </w:r>
          </w:p>
        </w:tc>
        <w:tc>
          <w:tcPr>
            <w:tcW w:w="0" w:type="auto"/>
            <w:tcBorders>
              <w:top w:val="thinThickSmallGap" w:sz="18" w:space="0" w:color="auto"/>
              <w:bottom w:val="thinThickSmallGap" w:sz="18" w:space="0" w:color="auto"/>
            </w:tcBorders>
            <w:hideMark/>
          </w:tcPr>
          <w:p w14:paraId="11724668"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Pr>
              <w:t>C.R</w:t>
            </w:r>
          </w:p>
        </w:tc>
        <w:tc>
          <w:tcPr>
            <w:tcW w:w="0" w:type="auto"/>
            <w:tcBorders>
              <w:top w:val="thinThickSmallGap" w:sz="18" w:space="0" w:color="auto"/>
              <w:bottom w:val="thinThickSmallGap" w:sz="18" w:space="0" w:color="auto"/>
            </w:tcBorders>
            <w:hideMark/>
          </w:tcPr>
          <w:p w14:paraId="6803C185"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Pr>
              <w:t>P-value</w:t>
            </w:r>
          </w:p>
        </w:tc>
        <w:tc>
          <w:tcPr>
            <w:tcW w:w="0" w:type="auto"/>
            <w:tcBorders>
              <w:top w:val="thinThickSmallGap" w:sz="18" w:space="0" w:color="auto"/>
              <w:bottom w:val="thinThickSmallGap" w:sz="18" w:space="0" w:color="auto"/>
              <w:right w:val="thinThickSmallGap" w:sz="18" w:space="0" w:color="auto"/>
            </w:tcBorders>
            <w:hideMark/>
          </w:tcPr>
          <w:p w14:paraId="7323FEEE" w14:textId="77777777" w:rsidR="003C4F5D" w:rsidRPr="00086627" w:rsidRDefault="003C4F5D" w:rsidP="00076422">
            <w:pPr>
              <w:bidi/>
              <w:jc w:val="center"/>
              <w:rPr>
                <w:rFonts w:ascii="Cambria" w:hAnsi="Cambria" w:cs="Simplified Arabic"/>
                <w:b/>
                <w:bCs/>
                <w:sz w:val="28"/>
                <w:szCs w:val="28"/>
              </w:rPr>
            </w:pPr>
            <w:r w:rsidRPr="00086627">
              <w:rPr>
                <w:rFonts w:ascii="Cambria" w:hAnsi="Cambria" w:cs="Simplified Arabic"/>
                <w:b/>
                <w:bCs/>
                <w:sz w:val="28"/>
                <w:szCs w:val="28"/>
                <w:rtl/>
              </w:rPr>
              <w:t>النتيجة</w:t>
            </w:r>
          </w:p>
        </w:tc>
      </w:tr>
      <w:tr w:rsidR="003C4F5D" w:rsidRPr="00086627" w14:paraId="4976350C" w14:textId="77777777" w:rsidTr="00076422">
        <w:trPr>
          <w:trHeight w:val="664"/>
        </w:trPr>
        <w:tc>
          <w:tcPr>
            <w:tcW w:w="0" w:type="auto"/>
            <w:tcBorders>
              <w:top w:val="thinThickSmallGap" w:sz="18" w:space="0" w:color="auto"/>
              <w:left w:val="thinThickSmallGap" w:sz="18" w:space="0" w:color="auto"/>
            </w:tcBorders>
            <w:hideMark/>
          </w:tcPr>
          <w:p w14:paraId="2CA84BD2"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 xml:space="preserve">ICT → </w:t>
            </w:r>
            <w:r w:rsidRPr="00086627">
              <w:rPr>
                <w:rFonts w:ascii="Cambria" w:hAnsi="Cambria" w:cs="Simplified Arabic"/>
                <w:sz w:val="28"/>
                <w:szCs w:val="28"/>
                <w:rtl/>
              </w:rPr>
              <w:t>التنمية المستدامة</w:t>
            </w:r>
          </w:p>
        </w:tc>
        <w:tc>
          <w:tcPr>
            <w:tcW w:w="0" w:type="auto"/>
            <w:tcBorders>
              <w:top w:val="thinThickSmallGap" w:sz="18" w:space="0" w:color="auto"/>
            </w:tcBorders>
            <w:hideMark/>
          </w:tcPr>
          <w:p w14:paraId="4F717AE0"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0.33</w:t>
            </w:r>
          </w:p>
        </w:tc>
        <w:tc>
          <w:tcPr>
            <w:tcW w:w="0" w:type="auto"/>
            <w:tcBorders>
              <w:top w:val="thinThickSmallGap" w:sz="18" w:space="0" w:color="auto"/>
            </w:tcBorders>
            <w:hideMark/>
          </w:tcPr>
          <w:p w14:paraId="4F83B712"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6.01</w:t>
            </w:r>
          </w:p>
        </w:tc>
        <w:tc>
          <w:tcPr>
            <w:tcW w:w="0" w:type="auto"/>
            <w:tcBorders>
              <w:top w:val="thinThickSmallGap" w:sz="18" w:space="0" w:color="auto"/>
            </w:tcBorders>
            <w:hideMark/>
          </w:tcPr>
          <w:p w14:paraId="0B130343"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0.000</w:t>
            </w:r>
          </w:p>
        </w:tc>
        <w:tc>
          <w:tcPr>
            <w:tcW w:w="0" w:type="auto"/>
            <w:tcBorders>
              <w:top w:val="thinThickSmallGap" w:sz="18" w:space="0" w:color="auto"/>
              <w:right w:val="thinThickSmallGap" w:sz="18" w:space="0" w:color="auto"/>
            </w:tcBorders>
            <w:hideMark/>
          </w:tcPr>
          <w:p w14:paraId="7370CD05"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دال</w:t>
            </w:r>
          </w:p>
        </w:tc>
      </w:tr>
      <w:tr w:rsidR="003C4F5D" w:rsidRPr="00086627" w14:paraId="17CC6770" w14:textId="77777777" w:rsidTr="00076422">
        <w:trPr>
          <w:trHeight w:val="652"/>
        </w:trPr>
        <w:tc>
          <w:tcPr>
            <w:tcW w:w="0" w:type="auto"/>
            <w:tcBorders>
              <w:left w:val="thinThickSmallGap" w:sz="18" w:space="0" w:color="auto"/>
            </w:tcBorders>
            <w:hideMark/>
          </w:tcPr>
          <w:p w14:paraId="56DDED7E"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 xml:space="preserve">البيانات </w:t>
            </w:r>
            <w:r w:rsidRPr="00086627">
              <w:rPr>
                <w:rFonts w:ascii="Cambria" w:hAnsi="Cambria" w:cs="Arial"/>
                <w:sz w:val="28"/>
                <w:szCs w:val="28"/>
                <w:rtl/>
              </w:rPr>
              <w:t>→</w:t>
            </w:r>
            <w:r w:rsidRPr="00086627">
              <w:rPr>
                <w:rFonts w:ascii="Cambria" w:hAnsi="Cambria" w:cs="Simplified Arabic"/>
                <w:sz w:val="28"/>
                <w:szCs w:val="28"/>
                <w:rtl/>
              </w:rPr>
              <w:t xml:space="preserve"> التنمية المستدامة</w:t>
            </w:r>
          </w:p>
        </w:tc>
        <w:tc>
          <w:tcPr>
            <w:tcW w:w="0" w:type="auto"/>
            <w:hideMark/>
          </w:tcPr>
          <w:p w14:paraId="1AECD657"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0.36</w:t>
            </w:r>
          </w:p>
        </w:tc>
        <w:tc>
          <w:tcPr>
            <w:tcW w:w="0" w:type="auto"/>
            <w:hideMark/>
          </w:tcPr>
          <w:p w14:paraId="0AE779BC"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6.44</w:t>
            </w:r>
          </w:p>
        </w:tc>
        <w:tc>
          <w:tcPr>
            <w:tcW w:w="0" w:type="auto"/>
            <w:hideMark/>
          </w:tcPr>
          <w:p w14:paraId="6D35E8A0"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0.000</w:t>
            </w:r>
          </w:p>
        </w:tc>
        <w:tc>
          <w:tcPr>
            <w:tcW w:w="0" w:type="auto"/>
            <w:tcBorders>
              <w:right w:val="thinThickSmallGap" w:sz="18" w:space="0" w:color="auto"/>
            </w:tcBorders>
            <w:hideMark/>
          </w:tcPr>
          <w:p w14:paraId="482A3F54"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دال</w:t>
            </w:r>
          </w:p>
        </w:tc>
      </w:tr>
      <w:tr w:rsidR="003C4F5D" w:rsidRPr="00086627" w14:paraId="2E814587" w14:textId="77777777" w:rsidTr="00076422">
        <w:trPr>
          <w:trHeight w:val="652"/>
        </w:trPr>
        <w:tc>
          <w:tcPr>
            <w:tcW w:w="0" w:type="auto"/>
            <w:tcBorders>
              <w:left w:val="thinThickSmallGap" w:sz="18" w:space="0" w:color="auto"/>
            </w:tcBorders>
            <w:hideMark/>
          </w:tcPr>
          <w:p w14:paraId="17A8F913"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 xml:space="preserve">التطبيقات </w:t>
            </w:r>
            <w:r w:rsidRPr="00086627">
              <w:rPr>
                <w:rFonts w:ascii="Cambria" w:hAnsi="Cambria" w:cs="Arial"/>
                <w:sz w:val="28"/>
                <w:szCs w:val="28"/>
                <w:rtl/>
              </w:rPr>
              <w:t>→</w:t>
            </w:r>
            <w:r w:rsidRPr="00086627">
              <w:rPr>
                <w:rFonts w:ascii="Cambria" w:hAnsi="Cambria" w:cs="Simplified Arabic"/>
                <w:sz w:val="28"/>
                <w:szCs w:val="28"/>
                <w:rtl/>
              </w:rPr>
              <w:t xml:space="preserve"> التنمية المستدامة</w:t>
            </w:r>
          </w:p>
        </w:tc>
        <w:tc>
          <w:tcPr>
            <w:tcW w:w="0" w:type="auto"/>
            <w:hideMark/>
          </w:tcPr>
          <w:p w14:paraId="48680905"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0.30</w:t>
            </w:r>
          </w:p>
        </w:tc>
        <w:tc>
          <w:tcPr>
            <w:tcW w:w="0" w:type="auto"/>
            <w:hideMark/>
          </w:tcPr>
          <w:p w14:paraId="5A2EEAB8"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5.88</w:t>
            </w:r>
          </w:p>
        </w:tc>
        <w:tc>
          <w:tcPr>
            <w:tcW w:w="0" w:type="auto"/>
            <w:hideMark/>
          </w:tcPr>
          <w:p w14:paraId="54EF6FE1"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0.000</w:t>
            </w:r>
          </w:p>
        </w:tc>
        <w:tc>
          <w:tcPr>
            <w:tcW w:w="0" w:type="auto"/>
            <w:tcBorders>
              <w:right w:val="thinThickSmallGap" w:sz="18" w:space="0" w:color="auto"/>
            </w:tcBorders>
            <w:hideMark/>
          </w:tcPr>
          <w:p w14:paraId="00A3FF2E"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دال</w:t>
            </w:r>
          </w:p>
        </w:tc>
      </w:tr>
      <w:tr w:rsidR="003C4F5D" w:rsidRPr="00086627" w14:paraId="51F65371" w14:textId="77777777" w:rsidTr="00076422">
        <w:trPr>
          <w:trHeight w:val="652"/>
        </w:trPr>
        <w:tc>
          <w:tcPr>
            <w:tcW w:w="0" w:type="auto"/>
            <w:tcBorders>
              <w:left w:val="thinThickSmallGap" w:sz="18" w:space="0" w:color="auto"/>
              <w:bottom w:val="thinThickSmallGap" w:sz="18" w:space="0" w:color="auto"/>
            </w:tcBorders>
            <w:hideMark/>
          </w:tcPr>
          <w:p w14:paraId="30552044"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 xml:space="preserve">الخدمات الإلكترونية </w:t>
            </w:r>
            <w:r w:rsidRPr="00086627">
              <w:rPr>
                <w:rFonts w:ascii="Cambria" w:hAnsi="Cambria" w:cs="Arial"/>
                <w:sz w:val="28"/>
                <w:szCs w:val="28"/>
                <w:rtl/>
              </w:rPr>
              <w:t>→</w:t>
            </w:r>
            <w:r w:rsidRPr="00086627">
              <w:rPr>
                <w:rFonts w:ascii="Cambria" w:hAnsi="Cambria" w:cs="Simplified Arabic"/>
                <w:sz w:val="28"/>
                <w:szCs w:val="28"/>
                <w:rtl/>
              </w:rPr>
              <w:t xml:space="preserve"> التنمية المستدامة</w:t>
            </w:r>
          </w:p>
        </w:tc>
        <w:tc>
          <w:tcPr>
            <w:tcW w:w="0" w:type="auto"/>
            <w:tcBorders>
              <w:bottom w:val="thinThickSmallGap" w:sz="18" w:space="0" w:color="auto"/>
            </w:tcBorders>
            <w:hideMark/>
          </w:tcPr>
          <w:p w14:paraId="4CC395F9"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0.22</w:t>
            </w:r>
          </w:p>
        </w:tc>
        <w:tc>
          <w:tcPr>
            <w:tcW w:w="0" w:type="auto"/>
            <w:tcBorders>
              <w:bottom w:val="thinThickSmallGap" w:sz="18" w:space="0" w:color="auto"/>
            </w:tcBorders>
            <w:hideMark/>
          </w:tcPr>
          <w:p w14:paraId="065D5BAC"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4.35</w:t>
            </w:r>
          </w:p>
        </w:tc>
        <w:tc>
          <w:tcPr>
            <w:tcW w:w="0" w:type="auto"/>
            <w:tcBorders>
              <w:bottom w:val="thinThickSmallGap" w:sz="18" w:space="0" w:color="auto"/>
            </w:tcBorders>
            <w:hideMark/>
          </w:tcPr>
          <w:p w14:paraId="469287FC"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Pr>
              <w:t>0.000</w:t>
            </w:r>
          </w:p>
        </w:tc>
        <w:tc>
          <w:tcPr>
            <w:tcW w:w="0" w:type="auto"/>
            <w:tcBorders>
              <w:bottom w:val="thinThickSmallGap" w:sz="18" w:space="0" w:color="auto"/>
              <w:right w:val="thinThickSmallGap" w:sz="18" w:space="0" w:color="auto"/>
            </w:tcBorders>
            <w:hideMark/>
          </w:tcPr>
          <w:p w14:paraId="7E77B8B7" w14:textId="77777777" w:rsidR="003C4F5D" w:rsidRPr="00086627" w:rsidRDefault="003C4F5D" w:rsidP="00076422">
            <w:pPr>
              <w:bidi/>
              <w:jc w:val="center"/>
              <w:rPr>
                <w:rFonts w:ascii="Cambria" w:hAnsi="Cambria" w:cs="Simplified Arabic"/>
                <w:sz w:val="28"/>
                <w:szCs w:val="28"/>
              </w:rPr>
            </w:pPr>
            <w:r w:rsidRPr="00086627">
              <w:rPr>
                <w:rFonts w:ascii="Cambria" w:hAnsi="Cambria" w:cs="Simplified Arabic"/>
                <w:sz w:val="28"/>
                <w:szCs w:val="28"/>
                <w:rtl/>
              </w:rPr>
              <w:t>دال</w:t>
            </w:r>
          </w:p>
        </w:tc>
      </w:tr>
    </w:tbl>
    <w:p w14:paraId="71EC05C4" w14:textId="77777777" w:rsidR="003C4F5D" w:rsidRPr="00086627" w:rsidRDefault="003C4F5D" w:rsidP="003C4F5D">
      <w:pPr>
        <w:bidi/>
        <w:jc w:val="both"/>
        <w:rPr>
          <w:rFonts w:ascii="Cambria" w:hAnsi="Cambria" w:cs="Simplified Arabic"/>
          <w:sz w:val="28"/>
          <w:szCs w:val="28"/>
        </w:rPr>
      </w:pPr>
    </w:p>
    <w:p w14:paraId="06A629BE" w14:textId="77777777" w:rsidR="003C4F5D" w:rsidRPr="00086627" w:rsidRDefault="003C4F5D" w:rsidP="003C4F5D">
      <w:pPr>
        <w:bidi/>
        <w:jc w:val="both"/>
        <w:rPr>
          <w:rFonts w:ascii="Cambria" w:hAnsi="Cambria" w:cs="Simplified Arabic"/>
          <w:b/>
          <w:bCs/>
          <w:sz w:val="28"/>
          <w:szCs w:val="28"/>
        </w:rPr>
      </w:pPr>
      <w:r w:rsidRPr="00086627">
        <w:rPr>
          <w:rFonts w:ascii="Cambria" w:hAnsi="Cambria" w:cs="Simplified Arabic"/>
          <w:b/>
          <w:bCs/>
          <w:sz w:val="28"/>
          <w:szCs w:val="28"/>
          <w:rtl/>
        </w:rPr>
        <w:t>تفسير</w:t>
      </w:r>
      <w:r w:rsidRPr="00086627">
        <w:rPr>
          <w:rFonts w:ascii="Cambria" w:hAnsi="Cambria" w:cs="Simplified Arabic"/>
          <w:b/>
          <w:bCs/>
          <w:sz w:val="28"/>
          <w:szCs w:val="28"/>
        </w:rPr>
        <w:t xml:space="preserve"> SEM</w:t>
      </w:r>
    </w:p>
    <w:p w14:paraId="2F9C031D" w14:textId="77777777" w:rsidR="003C4F5D" w:rsidRPr="00086627" w:rsidRDefault="003C4F5D" w:rsidP="003C4F5D">
      <w:pPr>
        <w:numPr>
          <w:ilvl w:val="0"/>
          <w:numId w:val="58"/>
        </w:numPr>
        <w:bidi/>
        <w:jc w:val="both"/>
        <w:rPr>
          <w:rFonts w:ascii="Cambria" w:hAnsi="Cambria" w:cs="Simplified Arabic"/>
          <w:sz w:val="28"/>
          <w:szCs w:val="28"/>
        </w:rPr>
      </w:pPr>
      <w:r w:rsidRPr="00086627">
        <w:rPr>
          <w:rFonts w:ascii="Cambria" w:hAnsi="Cambria" w:cs="Simplified Arabic"/>
          <w:sz w:val="28"/>
          <w:szCs w:val="28"/>
          <w:rtl/>
        </w:rPr>
        <w:t xml:space="preserve">النموذج </w:t>
      </w:r>
      <w:r w:rsidRPr="00086627">
        <w:rPr>
          <w:rFonts w:ascii="Cambria" w:hAnsi="Cambria" w:cs="Simplified Arabic"/>
          <w:b/>
          <w:bCs/>
          <w:sz w:val="28"/>
          <w:szCs w:val="28"/>
          <w:rtl/>
        </w:rPr>
        <w:t>مطابق جيد جدًا للبيانات</w:t>
      </w:r>
      <w:r w:rsidRPr="00086627">
        <w:rPr>
          <w:rFonts w:ascii="Cambria" w:hAnsi="Cambria" w:cs="Simplified Arabic"/>
          <w:sz w:val="28"/>
          <w:szCs w:val="28"/>
          <w:rtl/>
        </w:rPr>
        <w:t xml:space="preserve"> </w:t>
      </w:r>
    </w:p>
    <w:p w14:paraId="0F304601" w14:textId="77777777" w:rsidR="003C4F5D" w:rsidRPr="00086627" w:rsidRDefault="003C4F5D" w:rsidP="003C4F5D">
      <w:pPr>
        <w:numPr>
          <w:ilvl w:val="0"/>
          <w:numId w:val="58"/>
        </w:numPr>
        <w:bidi/>
        <w:jc w:val="both"/>
        <w:rPr>
          <w:rFonts w:ascii="Cambria" w:hAnsi="Cambria" w:cs="Simplified Arabic"/>
          <w:sz w:val="28"/>
          <w:szCs w:val="28"/>
        </w:rPr>
      </w:pPr>
      <w:r w:rsidRPr="00086627">
        <w:rPr>
          <w:rFonts w:ascii="Cambria" w:hAnsi="Cambria" w:cs="Simplified Arabic"/>
          <w:sz w:val="28"/>
          <w:szCs w:val="28"/>
          <w:rtl/>
        </w:rPr>
        <w:lastRenderedPageBreak/>
        <w:t xml:space="preserve">جميع المسارات </w:t>
      </w:r>
      <w:r w:rsidRPr="00086627">
        <w:rPr>
          <w:rFonts w:ascii="Cambria" w:hAnsi="Cambria" w:cs="Simplified Arabic"/>
          <w:b/>
          <w:bCs/>
          <w:sz w:val="28"/>
          <w:szCs w:val="28"/>
          <w:rtl/>
        </w:rPr>
        <w:t>موجبة ودالة</w:t>
      </w:r>
      <w:r w:rsidRPr="00086627">
        <w:rPr>
          <w:rFonts w:ascii="Cambria" w:hAnsi="Cambria" w:cs="Simplified Arabic"/>
          <w:sz w:val="28"/>
          <w:szCs w:val="28"/>
          <w:rtl/>
        </w:rPr>
        <w:t xml:space="preserve"> </w:t>
      </w:r>
    </w:p>
    <w:p w14:paraId="49FA5F5E" w14:textId="77777777" w:rsidR="003C4F5D" w:rsidRPr="00086627" w:rsidRDefault="003C4F5D" w:rsidP="003C4F5D">
      <w:pPr>
        <w:numPr>
          <w:ilvl w:val="0"/>
          <w:numId w:val="58"/>
        </w:numPr>
        <w:bidi/>
        <w:jc w:val="both"/>
        <w:rPr>
          <w:rFonts w:ascii="Cambria" w:hAnsi="Cambria" w:cs="Simplified Arabic"/>
          <w:sz w:val="28"/>
          <w:szCs w:val="28"/>
        </w:rPr>
      </w:pPr>
      <w:r w:rsidRPr="00086627">
        <w:rPr>
          <w:rFonts w:ascii="Cambria" w:hAnsi="Cambria" w:cs="Simplified Arabic"/>
          <w:sz w:val="28"/>
          <w:szCs w:val="28"/>
          <w:rtl/>
        </w:rPr>
        <w:t>يؤكد أن</w:t>
      </w:r>
      <w:r w:rsidRPr="00086627">
        <w:rPr>
          <w:rFonts w:ascii="Cambria" w:hAnsi="Cambria" w:cs="Simplified Arabic"/>
          <w:sz w:val="28"/>
          <w:szCs w:val="28"/>
        </w:rPr>
        <w:t>:</w:t>
      </w:r>
      <w:r w:rsidRPr="00086627">
        <w:rPr>
          <w:rFonts w:ascii="Cambria" w:hAnsi="Cambria" w:cs="Simplified Arabic"/>
          <w:sz w:val="28"/>
          <w:szCs w:val="28"/>
          <w:rtl/>
        </w:rPr>
        <w:t xml:space="preserve"> المدن الذكية تؤثر بشكل مباشر على التنمية المستدامة </w:t>
      </w:r>
    </w:p>
    <w:p w14:paraId="25296C2C" w14:textId="77777777" w:rsidR="003C4F5D" w:rsidRPr="00086627" w:rsidRDefault="003C4F5D" w:rsidP="003C4F5D">
      <w:pPr>
        <w:numPr>
          <w:ilvl w:val="0"/>
          <w:numId w:val="58"/>
        </w:numPr>
        <w:bidi/>
        <w:jc w:val="both"/>
        <w:rPr>
          <w:rFonts w:ascii="Cambria" w:hAnsi="Cambria" w:cs="Simplified Arabic"/>
          <w:sz w:val="28"/>
          <w:szCs w:val="28"/>
        </w:rPr>
      </w:pPr>
      <w:r w:rsidRPr="00086627">
        <w:rPr>
          <w:rFonts w:ascii="Cambria" w:hAnsi="Cambria" w:cs="Simplified Arabic"/>
          <w:sz w:val="28"/>
          <w:szCs w:val="28"/>
          <w:rtl/>
        </w:rPr>
        <w:t>أقوى مسار</w:t>
      </w:r>
      <w:r w:rsidRPr="00086627">
        <w:rPr>
          <w:rFonts w:ascii="Cambria" w:hAnsi="Cambria" w:cs="Simplified Arabic"/>
          <w:sz w:val="28"/>
          <w:szCs w:val="28"/>
        </w:rPr>
        <w:t>:</w:t>
      </w:r>
      <w:r w:rsidRPr="00086627">
        <w:rPr>
          <w:rFonts w:ascii="Cambria" w:hAnsi="Cambria" w:cs="Simplified Arabic"/>
          <w:sz w:val="28"/>
          <w:szCs w:val="28"/>
          <w:rtl/>
        </w:rPr>
        <w:t xml:space="preserve"> البيانات والتحليلات</w:t>
      </w:r>
    </w:p>
    <w:p w14:paraId="4127915A" w14:textId="77777777" w:rsidR="003C4F5D" w:rsidRPr="00086627" w:rsidRDefault="003C4F5D" w:rsidP="003C4F5D">
      <w:pPr>
        <w:bidi/>
        <w:jc w:val="both"/>
        <w:rPr>
          <w:rFonts w:ascii="Cambria" w:hAnsi="Cambria" w:cs="Simplified Arabic"/>
          <w:sz w:val="28"/>
          <w:szCs w:val="28"/>
          <w:lang w:bidi="ar-EG"/>
        </w:rPr>
      </w:pPr>
      <w:r w:rsidRPr="00086627">
        <w:rPr>
          <w:rFonts w:ascii="Cambria" w:hAnsi="Cambria" w:cs="Simplified Arabic"/>
          <w:noProof/>
          <w:sz w:val="28"/>
          <w:szCs w:val="28"/>
          <w14:ligatures w14:val="standardContextual"/>
        </w:rPr>
        <w:drawing>
          <wp:anchor distT="0" distB="0" distL="114300" distR="114300" simplePos="0" relativeHeight="251687424" behindDoc="1" locked="0" layoutInCell="1" allowOverlap="1" wp14:anchorId="028D5119" wp14:editId="026CCC75">
            <wp:simplePos x="0" y="0"/>
            <wp:positionH relativeFrom="margin">
              <wp:posOffset>-533400</wp:posOffset>
            </wp:positionH>
            <wp:positionV relativeFrom="paragraph">
              <wp:posOffset>448945</wp:posOffset>
            </wp:positionV>
            <wp:extent cx="6073140" cy="3962400"/>
            <wp:effectExtent l="38100" t="38100" r="41910" b="38100"/>
            <wp:wrapTight wrapText="bothSides">
              <wp:wrapPolygon edited="0">
                <wp:start x="-136" y="-208"/>
                <wp:lineTo x="-136" y="21704"/>
                <wp:lineTo x="21681" y="21704"/>
                <wp:lineTo x="21681" y="-208"/>
                <wp:lineTo x="-136" y="-208"/>
              </wp:wrapPolygon>
            </wp:wrapTight>
            <wp:docPr id="5427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4137" name="Picture 5427413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73140" cy="396240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25FFFA78" w14:textId="77777777" w:rsidR="003C4F5D" w:rsidRPr="00086627" w:rsidRDefault="003C4F5D" w:rsidP="003C4F5D">
      <w:pPr>
        <w:bidi/>
        <w:jc w:val="center"/>
        <w:rPr>
          <w:rFonts w:ascii="Cambria" w:hAnsi="Cambria" w:cs="Simplified Arabic"/>
          <w:b/>
          <w:bCs/>
          <w:sz w:val="28"/>
          <w:szCs w:val="28"/>
          <w:rtl/>
        </w:rPr>
      </w:pPr>
      <w:r w:rsidRPr="00086627">
        <w:rPr>
          <w:rFonts w:ascii="Cambria" w:hAnsi="Cambria" w:cs="Simplified Arabic"/>
          <w:b/>
          <w:bCs/>
          <w:sz w:val="28"/>
          <w:szCs w:val="28"/>
          <w:rtl/>
        </w:rPr>
        <w:t>شكل ( )  نموذج المعادلات الهيكلية لتأثير مكونات المدن الذكية على التنمية المستدامة</w:t>
      </w:r>
    </w:p>
    <w:p w14:paraId="6838A016" w14:textId="77777777" w:rsidR="003C4F5D" w:rsidRPr="00086627" w:rsidRDefault="003C4F5D" w:rsidP="003C4F5D">
      <w:pPr>
        <w:bidi/>
        <w:rPr>
          <w:rFonts w:ascii="Cambria" w:hAnsi="Cambria" w:cs="Simplified Arabic"/>
          <w:b/>
          <w:bCs/>
          <w:sz w:val="28"/>
          <w:szCs w:val="28"/>
          <w:rtl/>
        </w:rPr>
      </w:pPr>
      <w:r w:rsidRPr="00086627">
        <w:rPr>
          <w:rFonts w:ascii="Cambria" w:hAnsi="Cambria" w:cs="Simplified Arabic"/>
          <w:b/>
          <w:bCs/>
          <w:sz w:val="28"/>
          <w:szCs w:val="28"/>
          <w:rtl/>
        </w:rPr>
        <w:t>تم إعداد النموذج باستخدام برنامج</w:t>
      </w:r>
      <w:r w:rsidRPr="00086627">
        <w:rPr>
          <w:rFonts w:ascii="Cambria" w:hAnsi="Cambria" w:cs="Simplified Arabic"/>
          <w:b/>
          <w:bCs/>
          <w:sz w:val="28"/>
          <w:szCs w:val="28"/>
          <w:lang w:bidi="ar-EG"/>
        </w:rPr>
        <w:t xml:space="preserve"> AMOS </w:t>
      </w:r>
      <w:r w:rsidRPr="00086627">
        <w:rPr>
          <w:rFonts w:ascii="Cambria" w:hAnsi="Cambria" w:cs="Simplified Arabic"/>
          <w:b/>
          <w:bCs/>
          <w:sz w:val="28"/>
          <w:szCs w:val="28"/>
          <w:rtl/>
        </w:rPr>
        <w:t>وتم إعادة رسمه لأغراض العرض والتوضيح</w:t>
      </w:r>
    </w:p>
    <w:p w14:paraId="5F626BAB" w14:textId="77777777" w:rsidR="003C4F5D" w:rsidRPr="00086627" w:rsidRDefault="003C4F5D" w:rsidP="003C4F5D">
      <w:pPr>
        <w:bidi/>
        <w:spacing w:after="120" w:line="240" w:lineRule="auto"/>
        <w:rPr>
          <w:rFonts w:ascii="Cambria" w:hAnsi="Cambria" w:cs="Simplified Arabic"/>
          <w:b/>
          <w:bCs/>
          <w:color w:val="00B0F0"/>
          <w:sz w:val="32"/>
          <w:szCs w:val="32"/>
          <w:u w:val="single"/>
          <w:rtl/>
        </w:rPr>
      </w:pPr>
      <w:r w:rsidRPr="00086627">
        <w:rPr>
          <w:rFonts w:ascii="Cambria" w:hAnsi="Cambria" w:cs="Simplified Arabic"/>
          <w:b/>
          <w:bCs/>
          <w:color w:val="00B0F0"/>
          <w:sz w:val="32"/>
          <w:szCs w:val="32"/>
          <w:u w:val="single"/>
          <w:rtl/>
        </w:rPr>
        <w:t>جدول يلخص نتائج اختبار الفروض:</w:t>
      </w:r>
    </w:p>
    <w:p w14:paraId="5DC96CBD" w14:textId="77777777" w:rsidR="003C4F5D" w:rsidRPr="00086627" w:rsidRDefault="003C4F5D" w:rsidP="003C4F5D">
      <w:pPr>
        <w:bidi/>
        <w:jc w:val="center"/>
        <w:rPr>
          <w:rFonts w:ascii="Cambria" w:hAnsi="Cambria" w:cs="Simplified Arabic"/>
          <w:b/>
          <w:bCs/>
          <w:sz w:val="28"/>
          <w:szCs w:val="28"/>
          <w:lang w:bidi="ar-EG"/>
        </w:rPr>
      </w:pPr>
      <w:r w:rsidRPr="00086627">
        <w:rPr>
          <w:rFonts w:ascii="Cambria" w:hAnsi="Cambria" w:cs="Simplified Arabic"/>
          <w:b/>
          <w:bCs/>
          <w:sz w:val="28"/>
          <w:szCs w:val="28"/>
          <w:rtl/>
          <w:lang w:bidi="ar-EG"/>
        </w:rPr>
        <w:t>جدول () يوضح ملخص نتائج اختبار الفروض</w:t>
      </w:r>
    </w:p>
    <w:tbl>
      <w:tblPr>
        <w:tblStyle w:val="TableGrid"/>
        <w:bidiVisual/>
        <w:tblW w:w="8731" w:type="dxa"/>
        <w:tblInd w:w="-234" w:type="dxa"/>
        <w:tblLook w:val="04A0" w:firstRow="1" w:lastRow="0" w:firstColumn="1" w:lastColumn="0" w:noHBand="0" w:noVBand="1"/>
      </w:tblPr>
      <w:tblGrid>
        <w:gridCol w:w="2765"/>
        <w:gridCol w:w="2501"/>
        <w:gridCol w:w="2056"/>
        <w:gridCol w:w="1409"/>
      </w:tblGrid>
      <w:tr w:rsidR="003C4F5D" w:rsidRPr="00086627" w14:paraId="24C0F80D" w14:textId="77777777" w:rsidTr="003C4F5D">
        <w:trPr>
          <w:trHeight w:val="1036"/>
        </w:trPr>
        <w:tc>
          <w:tcPr>
            <w:tcW w:w="2765" w:type="dxa"/>
            <w:tcBorders>
              <w:top w:val="thinThickSmallGap" w:sz="18" w:space="0" w:color="auto"/>
              <w:left w:val="thinThickSmallGap" w:sz="18" w:space="0" w:color="auto"/>
              <w:bottom w:val="thinThickSmallGap" w:sz="18" w:space="0" w:color="auto"/>
            </w:tcBorders>
            <w:vAlign w:val="center"/>
            <w:hideMark/>
          </w:tcPr>
          <w:p w14:paraId="135D84E6"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التساؤل</w:t>
            </w:r>
          </w:p>
        </w:tc>
        <w:tc>
          <w:tcPr>
            <w:tcW w:w="2501" w:type="dxa"/>
            <w:tcBorders>
              <w:top w:val="thinThickSmallGap" w:sz="18" w:space="0" w:color="auto"/>
              <w:bottom w:val="thinThickSmallGap" w:sz="18" w:space="0" w:color="auto"/>
            </w:tcBorders>
            <w:vAlign w:val="center"/>
            <w:hideMark/>
          </w:tcPr>
          <w:p w14:paraId="05C03729"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الفرض</w:t>
            </w:r>
          </w:p>
        </w:tc>
        <w:tc>
          <w:tcPr>
            <w:tcW w:w="0" w:type="auto"/>
            <w:tcBorders>
              <w:top w:val="thinThickSmallGap" w:sz="18" w:space="0" w:color="auto"/>
              <w:bottom w:val="thinThickSmallGap" w:sz="18" w:space="0" w:color="auto"/>
            </w:tcBorders>
            <w:vAlign w:val="center"/>
            <w:hideMark/>
          </w:tcPr>
          <w:p w14:paraId="3A10DDF0"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أسلوب التحليل الإحصائي</w:t>
            </w:r>
          </w:p>
        </w:tc>
        <w:tc>
          <w:tcPr>
            <w:tcW w:w="1409" w:type="dxa"/>
            <w:tcBorders>
              <w:top w:val="thinThickSmallGap" w:sz="18" w:space="0" w:color="auto"/>
              <w:bottom w:val="thinThickSmallGap" w:sz="18" w:space="0" w:color="auto"/>
              <w:right w:val="thinThickSmallGap" w:sz="18" w:space="0" w:color="auto"/>
            </w:tcBorders>
            <w:vAlign w:val="center"/>
            <w:hideMark/>
          </w:tcPr>
          <w:p w14:paraId="341F02F3" w14:textId="77777777" w:rsidR="003C4F5D" w:rsidRPr="00086627" w:rsidRDefault="003C4F5D" w:rsidP="00076422">
            <w:pPr>
              <w:bidi/>
              <w:jc w:val="center"/>
              <w:rPr>
                <w:rFonts w:ascii="Cambria" w:hAnsi="Cambria" w:cs="Simplified Arabic"/>
                <w:b/>
                <w:bCs/>
                <w:sz w:val="24"/>
                <w:szCs w:val="24"/>
              </w:rPr>
            </w:pPr>
            <w:r w:rsidRPr="00086627">
              <w:rPr>
                <w:rFonts w:ascii="Cambria" w:hAnsi="Cambria" w:cs="Simplified Arabic"/>
                <w:b/>
                <w:bCs/>
                <w:sz w:val="24"/>
                <w:szCs w:val="24"/>
                <w:rtl/>
              </w:rPr>
              <w:t>النتيجة</w:t>
            </w:r>
          </w:p>
        </w:tc>
      </w:tr>
      <w:tr w:rsidR="003C4F5D" w:rsidRPr="00086627" w14:paraId="0CB0F33B" w14:textId="77777777" w:rsidTr="003C4F5D">
        <w:trPr>
          <w:trHeight w:val="1475"/>
        </w:trPr>
        <w:tc>
          <w:tcPr>
            <w:tcW w:w="2765" w:type="dxa"/>
            <w:tcBorders>
              <w:top w:val="thinThickSmallGap" w:sz="18" w:space="0" w:color="auto"/>
              <w:left w:val="thinThickSmallGap" w:sz="18" w:space="0" w:color="auto"/>
            </w:tcBorders>
            <w:hideMark/>
          </w:tcPr>
          <w:p w14:paraId="19F8C10C"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lastRenderedPageBreak/>
              <w:t>ما تأثير تكنولوجيا المعلومات والاتصالات على تحقيق التنمية المستدامة؟</w:t>
            </w:r>
          </w:p>
        </w:tc>
        <w:tc>
          <w:tcPr>
            <w:tcW w:w="2501" w:type="dxa"/>
            <w:tcBorders>
              <w:top w:val="thinThickSmallGap" w:sz="18" w:space="0" w:color="auto"/>
            </w:tcBorders>
            <w:hideMark/>
          </w:tcPr>
          <w:p w14:paraId="7712B748"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يوجد تأثير إيجابي ذو دلالة إحصائية لتكنولوجيا المعلومات والاتصالات على تحقيق التنمية المستدامة</w:t>
            </w:r>
          </w:p>
        </w:tc>
        <w:tc>
          <w:tcPr>
            <w:tcW w:w="0" w:type="auto"/>
            <w:tcBorders>
              <w:top w:val="thinThickSmallGap" w:sz="18" w:space="0" w:color="auto"/>
            </w:tcBorders>
            <w:hideMark/>
          </w:tcPr>
          <w:p w14:paraId="240E41C4"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الانحدار الخطي المتعدد</w:t>
            </w:r>
            <w:r w:rsidRPr="00086627">
              <w:rPr>
                <w:rFonts w:ascii="Cambria" w:hAnsi="Cambria" w:cs="Simplified Arabic"/>
                <w:sz w:val="24"/>
                <w:szCs w:val="24"/>
              </w:rPr>
              <w:t xml:space="preserve"> + SEM </w:t>
            </w:r>
            <w:r w:rsidRPr="00086627">
              <w:rPr>
                <w:rFonts w:ascii="Cambria" w:hAnsi="Cambria" w:cs="Simplified Arabic"/>
                <w:sz w:val="24"/>
                <w:szCs w:val="24"/>
                <w:rtl/>
                <w:lang w:bidi="ar-EG"/>
              </w:rPr>
              <w:t xml:space="preserve"> </w:t>
            </w:r>
            <w:r w:rsidRPr="00086627">
              <w:rPr>
                <w:rFonts w:ascii="Cambria" w:hAnsi="Cambria" w:cs="Simplified Arabic"/>
                <w:sz w:val="24"/>
                <w:szCs w:val="24"/>
                <w:rtl/>
              </w:rPr>
              <w:t xml:space="preserve">باستخدام </w:t>
            </w:r>
            <w:r w:rsidRPr="00086627">
              <w:rPr>
                <w:rFonts w:ascii="Cambria" w:hAnsi="Cambria" w:cs="Simplified Arabic"/>
                <w:sz w:val="24"/>
                <w:szCs w:val="24"/>
              </w:rPr>
              <w:t xml:space="preserve"> AMOS</w:t>
            </w:r>
          </w:p>
        </w:tc>
        <w:tc>
          <w:tcPr>
            <w:tcW w:w="1409" w:type="dxa"/>
            <w:tcBorders>
              <w:top w:val="thinThickSmallGap" w:sz="18" w:space="0" w:color="auto"/>
              <w:right w:val="thinThickSmallGap" w:sz="18" w:space="0" w:color="auto"/>
            </w:tcBorders>
            <w:hideMark/>
          </w:tcPr>
          <w:p w14:paraId="51FDB260"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تم قبول الفرض</w:t>
            </w:r>
          </w:p>
        </w:tc>
      </w:tr>
      <w:tr w:rsidR="003C4F5D" w:rsidRPr="00086627" w14:paraId="08A795CD" w14:textId="77777777" w:rsidTr="003C4F5D">
        <w:trPr>
          <w:trHeight w:val="1475"/>
        </w:trPr>
        <w:tc>
          <w:tcPr>
            <w:tcW w:w="2765" w:type="dxa"/>
            <w:tcBorders>
              <w:left w:val="thinThickSmallGap" w:sz="18" w:space="0" w:color="auto"/>
            </w:tcBorders>
            <w:hideMark/>
          </w:tcPr>
          <w:p w14:paraId="7B6FD68D"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ما تأثير البيانات والتحليلات على تحقيق التنمية المستدامة؟</w:t>
            </w:r>
          </w:p>
        </w:tc>
        <w:tc>
          <w:tcPr>
            <w:tcW w:w="2501" w:type="dxa"/>
            <w:hideMark/>
          </w:tcPr>
          <w:p w14:paraId="0C86E14D"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يوجد تأثير إيجابي ذو دلالة إحصائية للبيانات والتحليلات على تحقيق التنمية المستدامة</w:t>
            </w:r>
          </w:p>
        </w:tc>
        <w:tc>
          <w:tcPr>
            <w:tcW w:w="0" w:type="auto"/>
            <w:hideMark/>
          </w:tcPr>
          <w:p w14:paraId="2D7E070A"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الانحدار الخطي المتعدد</w:t>
            </w:r>
            <w:r w:rsidRPr="00086627">
              <w:rPr>
                <w:rFonts w:ascii="Cambria" w:hAnsi="Cambria" w:cs="Simplified Arabic"/>
                <w:sz w:val="24"/>
                <w:szCs w:val="24"/>
              </w:rPr>
              <w:t xml:space="preserve"> + SEM </w:t>
            </w:r>
            <w:r w:rsidRPr="00086627">
              <w:rPr>
                <w:rFonts w:ascii="Cambria" w:hAnsi="Cambria" w:cs="Simplified Arabic"/>
                <w:sz w:val="24"/>
                <w:szCs w:val="24"/>
                <w:rtl/>
              </w:rPr>
              <w:t>باستخدام</w:t>
            </w:r>
            <w:r w:rsidRPr="00086627">
              <w:rPr>
                <w:rFonts w:ascii="Cambria" w:hAnsi="Cambria" w:cs="Simplified Arabic"/>
                <w:sz w:val="24"/>
                <w:szCs w:val="24"/>
              </w:rPr>
              <w:t xml:space="preserve"> AMOS</w:t>
            </w:r>
          </w:p>
        </w:tc>
        <w:tc>
          <w:tcPr>
            <w:tcW w:w="1409" w:type="dxa"/>
            <w:tcBorders>
              <w:right w:val="thinThickSmallGap" w:sz="18" w:space="0" w:color="auto"/>
            </w:tcBorders>
            <w:hideMark/>
          </w:tcPr>
          <w:p w14:paraId="56E0C9B9"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تم قبول الفرض</w:t>
            </w:r>
          </w:p>
        </w:tc>
      </w:tr>
      <w:tr w:rsidR="003C4F5D" w:rsidRPr="00086627" w14:paraId="5C58B0FF" w14:textId="77777777" w:rsidTr="003C4F5D">
        <w:trPr>
          <w:trHeight w:val="1475"/>
        </w:trPr>
        <w:tc>
          <w:tcPr>
            <w:tcW w:w="2765" w:type="dxa"/>
            <w:tcBorders>
              <w:left w:val="thinThickSmallGap" w:sz="18" w:space="0" w:color="auto"/>
            </w:tcBorders>
            <w:hideMark/>
          </w:tcPr>
          <w:p w14:paraId="202A99EA"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ما تأثير التطبيقات الذكية على تحقيق التنمية المستدامة؟</w:t>
            </w:r>
          </w:p>
        </w:tc>
        <w:tc>
          <w:tcPr>
            <w:tcW w:w="2501" w:type="dxa"/>
            <w:hideMark/>
          </w:tcPr>
          <w:p w14:paraId="1D5F6194"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يوجد تأثير إيجابي ذو دلالة إحصائية للتطبيقات الذكية على تحقيق التنمية المستدامة</w:t>
            </w:r>
          </w:p>
        </w:tc>
        <w:tc>
          <w:tcPr>
            <w:tcW w:w="0" w:type="auto"/>
            <w:hideMark/>
          </w:tcPr>
          <w:p w14:paraId="6F2F2DC0"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الانحدار الخطي المتعدد</w:t>
            </w:r>
            <w:r w:rsidRPr="00086627">
              <w:rPr>
                <w:rFonts w:ascii="Cambria" w:hAnsi="Cambria" w:cs="Simplified Arabic"/>
                <w:sz w:val="24"/>
                <w:szCs w:val="24"/>
              </w:rPr>
              <w:t xml:space="preserve"> + SEM </w:t>
            </w:r>
            <w:r w:rsidRPr="00086627">
              <w:rPr>
                <w:rFonts w:ascii="Cambria" w:hAnsi="Cambria" w:cs="Simplified Arabic"/>
                <w:sz w:val="24"/>
                <w:szCs w:val="24"/>
                <w:rtl/>
              </w:rPr>
              <w:t>باستخدام</w:t>
            </w:r>
            <w:r w:rsidRPr="00086627">
              <w:rPr>
                <w:rFonts w:ascii="Cambria" w:hAnsi="Cambria" w:cs="Simplified Arabic"/>
                <w:sz w:val="24"/>
                <w:szCs w:val="24"/>
              </w:rPr>
              <w:t xml:space="preserve"> AMOS</w:t>
            </w:r>
          </w:p>
        </w:tc>
        <w:tc>
          <w:tcPr>
            <w:tcW w:w="1409" w:type="dxa"/>
            <w:tcBorders>
              <w:right w:val="thinThickSmallGap" w:sz="18" w:space="0" w:color="auto"/>
            </w:tcBorders>
            <w:hideMark/>
          </w:tcPr>
          <w:p w14:paraId="7FFB076C"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تم قبول الفرض</w:t>
            </w:r>
          </w:p>
        </w:tc>
      </w:tr>
      <w:tr w:rsidR="003C4F5D" w:rsidRPr="00086627" w14:paraId="10D6B7DA" w14:textId="77777777" w:rsidTr="003C4F5D">
        <w:trPr>
          <w:trHeight w:val="1463"/>
        </w:trPr>
        <w:tc>
          <w:tcPr>
            <w:tcW w:w="2765" w:type="dxa"/>
            <w:tcBorders>
              <w:left w:val="thinThickSmallGap" w:sz="18" w:space="0" w:color="auto"/>
            </w:tcBorders>
            <w:hideMark/>
          </w:tcPr>
          <w:p w14:paraId="518AFCBB"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ما تأثير الخدمات الإلكترونية على تحقيق التنمية المستدامة؟</w:t>
            </w:r>
          </w:p>
        </w:tc>
        <w:tc>
          <w:tcPr>
            <w:tcW w:w="2501" w:type="dxa"/>
            <w:hideMark/>
          </w:tcPr>
          <w:p w14:paraId="5C0E6075"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يوجد تأثير إيجابي ذو دلالة إحصائية للخدمات الإلكترونية على تحقيق التنمية المستدامة</w:t>
            </w:r>
          </w:p>
        </w:tc>
        <w:tc>
          <w:tcPr>
            <w:tcW w:w="0" w:type="auto"/>
            <w:hideMark/>
          </w:tcPr>
          <w:p w14:paraId="2E975022"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الانحدار الخطي المتعدد</w:t>
            </w:r>
            <w:r w:rsidRPr="00086627">
              <w:rPr>
                <w:rFonts w:ascii="Cambria" w:hAnsi="Cambria" w:cs="Simplified Arabic"/>
                <w:sz w:val="24"/>
                <w:szCs w:val="24"/>
              </w:rPr>
              <w:t xml:space="preserve"> + SEM </w:t>
            </w:r>
            <w:r w:rsidRPr="00086627">
              <w:rPr>
                <w:rFonts w:ascii="Cambria" w:hAnsi="Cambria" w:cs="Simplified Arabic"/>
                <w:sz w:val="24"/>
                <w:szCs w:val="24"/>
                <w:rtl/>
              </w:rPr>
              <w:t>باستخدام</w:t>
            </w:r>
            <w:r w:rsidRPr="00086627">
              <w:rPr>
                <w:rFonts w:ascii="Cambria" w:hAnsi="Cambria" w:cs="Simplified Arabic"/>
                <w:sz w:val="24"/>
                <w:szCs w:val="24"/>
              </w:rPr>
              <w:t xml:space="preserve"> AMOS</w:t>
            </w:r>
          </w:p>
        </w:tc>
        <w:tc>
          <w:tcPr>
            <w:tcW w:w="1409" w:type="dxa"/>
            <w:tcBorders>
              <w:right w:val="thinThickSmallGap" w:sz="18" w:space="0" w:color="auto"/>
            </w:tcBorders>
            <w:hideMark/>
          </w:tcPr>
          <w:p w14:paraId="7DE9E3D7"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تم قبول الفرض</w:t>
            </w:r>
          </w:p>
        </w:tc>
      </w:tr>
      <w:tr w:rsidR="003C4F5D" w:rsidRPr="00086627" w14:paraId="17B6F63C" w14:textId="77777777" w:rsidTr="003C4F5D">
        <w:trPr>
          <w:trHeight w:val="1475"/>
        </w:trPr>
        <w:tc>
          <w:tcPr>
            <w:tcW w:w="2765" w:type="dxa"/>
            <w:tcBorders>
              <w:left w:val="thinThickSmallGap" w:sz="18" w:space="0" w:color="auto"/>
              <w:bottom w:val="thinThickSmallGap" w:sz="18" w:space="0" w:color="auto"/>
            </w:tcBorders>
            <w:hideMark/>
          </w:tcPr>
          <w:p w14:paraId="1857ECB5"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ما أثر مكونات المدن الذكية مجتمعة على تحقيق التنمية المستدامة؟</w:t>
            </w:r>
          </w:p>
        </w:tc>
        <w:tc>
          <w:tcPr>
            <w:tcW w:w="2501" w:type="dxa"/>
            <w:tcBorders>
              <w:bottom w:val="thinThickSmallGap" w:sz="18" w:space="0" w:color="auto"/>
            </w:tcBorders>
            <w:hideMark/>
          </w:tcPr>
          <w:p w14:paraId="00208C50"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يوجد أثر ذو دلالة إحصائية لمكونات المدن الذكية مجتمعة على تحقيق التنمية المستدامة</w:t>
            </w:r>
          </w:p>
        </w:tc>
        <w:tc>
          <w:tcPr>
            <w:tcW w:w="0" w:type="auto"/>
            <w:tcBorders>
              <w:bottom w:val="thinThickSmallGap" w:sz="18" w:space="0" w:color="auto"/>
            </w:tcBorders>
            <w:hideMark/>
          </w:tcPr>
          <w:p w14:paraId="7BB38125"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الانحدار الخطي المتعدد (النموذج الكلي)</w:t>
            </w:r>
            <w:r w:rsidRPr="00086627">
              <w:rPr>
                <w:rFonts w:ascii="Cambria" w:hAnsi="Cambria" w:cs="Simplified Arabic"/>
                <w:sz w:val="24"/>
                <w:szCs w:val="24"/>
              </w:rPr>
              <w:t xml:space="preserve"> + SEM</w:t>
            </w:r>
          </w:p>
        </w:tc>
        <w:tc>
          <w:tcPr>
            <w:tcW w:w="1409" w:type="dxa"/>
            <w:tcBorders>
              <w:bottom w:val="thinThickSmallGap" w:sz="18" w:space="0" w:color="auto"/>
              <w:right w:val="thinThickSmallGap" w:sz="18" w:space="0" w:color="auto"/>
            </w:tcBorders>
            <w:hideMark/>
          </w:tcPr>
          <w:p w14:paraId="306E6F77" w14:textId="77777777" w:rsidR="003C4F5D" w:rsidRPr="00086627" w:rsidRDefault="003C4F5D" w:rsidP="00076422">
            <w:pPr>
              <w:bidi/>
              <w:jc w:val="both"/>
              <w:rPr>
                <w:rFonts w:ascii="Cambria" w:hAnsi="Cambria" w:cs="Simplified Arabic"/>
                <w:sz w:val="24"/>
                <w:szCs w:val="24"/>
              </w:rPr>
            </w:pPr>
            <w:r w:rsidRPr="00086627">
              <w:rPr>
                <w:rFonts w:ascii="Cambria" w:hAnsi="Cambria" w:cs="Simplified Arabic"/>
                <w:sz w:val="24"/>
                <w:szCs w:val="24"/>
                <w:rtl/>
              </w:rPr>
              <w:t>تم قبول الفرض</w:t>
            </w:r>
          </w:p>
        </w:tc>
      </w:tr>
    </w:tbl>
    <w:p w14:paraId="611112A5" w14:textId="77777777" w:rsidR="003C4F5D" w:rsidRPr="00086627" w:rsidRDefault="003C4F5D" w:rsidP="003C4F5D">
      <w:pPr>
        <w:bidi/>
        <w:jc w:val="both"/>
        <w:rPr>
          <w:rFonts w:ascii="Cambria" w:hAnsi="Cambria" w:cs="Simplified Arabic"/>
          <w:sz w:val="28"/>
          <w:szCs w:val="28"/>
        </w:rPr>
      </w:pPr>
      <w:r w:rsidRPr="00086627">
        <w:rPr>
          <w:rFonts w:ascii="Cambria" w:hAnsi="Cambria" w:cs="Simplified Arabic"/>
          <w:sz w:val="28"/>
          <w:szCs w:val="28"/>
          <w:rtl/>
        </w:rPr>
        <w:t>تشير نتائج الجدول إلى قبول جميع فروض البحث، حيث أثبتت التحليلات الإحصائية باستخدام كل من الانحدار الخطي المتعدد ونموذج المعادلات الهيكلية وجود تأثير إيجابي دال إحصائيًا لمكونات المدن الذكية على تحقيق التنمية المستدامة. ويعزز ذلك من أهمية الاستثمار في البنية التكنولوجية، والبيانات، والتطبيقات الذكية، والخدمات الإلكترونية لتحقيق تنمية مستدامة فعالة في المدن الحديثة</w:t>
      </w:r>
      <w:r w:rsidRPr="00086627">
        <w:rPr>
          <w:rFonts w:ascii="Cambria" w:hAnsi="Cambria" w:cs="Simplified Arabic"/>
          <w:sz w:val="28"/>
          <w:szCs w:val="28"/>
        </w:rPr>
        <w:t>.</w:t>
      </w:r>
    </w:p>
    <w:p w14:paraId="69D2FB5B" w14:textId="77777777" w:rsidR="003C4F5D" w:rsidRPr="00086627" w:rsidRDefault="003C4F5D" w:rsidP="003C4F5D">
      <w:pPr>
        <w:shd w:val="clear" w:color="auto" w:fill="FFFFFF"/>
        <w:bidi/>
        <w:spacing w:before="100" w:beforeAutospacing="1" w:after="360" w:line="360" w:lineRule="auto"/>
        <w:jc w:val="both"/>
        <w:rPr>
          <w:rFonts w:ascii="Cambria" w:hAnsi="Cambria" w:cs="Traditional Arabic"/>
          <w:b/>
          <w:bCs/>
          <w:sz w:val="30"/>
          <w:szCs w:val="30"/>
        </w:rPr>
      </w:pPr>
    </w:p>
    <w:p w14:paraId="68529778" w14:textId="77777777" w:rsidR="000A09DE" w:rsidRPr="00086627" w:rsidRDefault="000A09DE" w:rsidP="000A09DE">
      <w:pPr>
        <w:shd w:val="clear" w:color="auto" w:fill="FFFFFF"/>
        <w:bidi/>
        <w:spacing w:before="100" w:beforeAutospacing="1" w:after="360" w:line="360" w:lineRule="auto"/>
        <w:jc w:val="both"/>
        <w:rPr>
          <w:rFonts w:ascii="Cambria" w:hAnsi="Cambria" w:cs="Traditional Arabic"/>
          <w:b/>
          <w:bCs/>
          <w:sz w:val="30"/>
          <w:szCs w:val="30"/>
        </w:rPr>
      </w:pPr>
    </w:p>
    <w:p w14:paraId="17F41973" w14:textId="77777777" w:rsidR="000A09DE" w:rsidRPr="00086627" w:rsidRDefault="000A09DE" w:rsidP="000A09DE">
      <w:pPr>
        <w:shd w:val="clear" w:color="auto" w:fill="FFFFFF"/>
        <w:bidi/>
        <w:spacing w:before="100" w:beforeAutospacing="1" w:after="360" w:line="360" w:lineRule="auto"/>
        <w:jc w:val="both"/>
        <w:rPr>
          <w:rFonts w:ascii="Cambria" w:hAnsi="Cambria" w:cs="Traditional Arabic"/>
          <w:b/>
          <w:bCs/>
          <w:sz w:val="30"/>
          <w:szCs w:val="30"/>
          <w:rtl/>
        </w:rPr>
      </w:pPr>
    </w:p>
    <w:p w14:paraId="2FEE41AF" w14:textId="77777777" w:rsidR="001C4C12" w:rsidRPr="00086627" w:rsidRDefault="001C4C12" w:rsidP="001C4C12">
      <w:pPr>
        <w:shd w:val="clear" w:color="auto" w:fill="FFFFFF"/>
        <w:bidi/>
        <w:spacing w:before="100" w:beforeAutospacing="1" w:after="360" w:line="360" w:lineRule="auto"/>
        <w:jc w:val="both"/>
        <w:rPr>
          <w:rFonts w:ascii="Cambria" w:hAnsi="Cambria" w:cs="Traditional Arabic"/>
          <w:b/>
          <w:bCs/>
          <w:sz w:val="36"/>
          <w:szCs w:val="36"/>
          <w:rtl/>
          <w:lang w:bidi="ar-EG"/>
        </w:rPr>
      </w:pPr>
      <w:r w:rsidRPr="00086627">
        <w:rPr>
          <w:rFonts w:ascii="Cambria" w:hAnsi="Cambria" w:cs="Traditional Arabic"/>
          <w:b/>
          <w:bCs/>
          <w:sz w:val="36"/>
          <w:szCs w:val="36"/>
          <w:rtl/>
          <w:lang w:bidi="ar-EG"/>
        </w:rPr>
        <w:lastRenderedPageBreak/>
        <w:t>المراجع :</w:t>
      </w:r>
    </w:p>
    <w:p w14:paraId="625AAC4A" w14:textId="77777777" w:rsidR="001C4C12" w:rsidRPr="00086627" w:rsidRDefault="001C4C12" w:rsidP="001C4C12">
      <w:pPr>
        <w:shd w:val="clear" w:color="auto" w:fill="FFFFFF"/>
        <w:bidi/>
        <w:spacing w:before="100" w:beforeAutospacing="1" w:after="360" w:line="360" w:lineRule="auto"/>
        <w:jc w:val="both"/>
        <w:rPr>
          <w:rFonts w:ascii="Cambria" w:hAnsi="Cambria" w:cs="Traditional Arabic"/>
          <w:b/>
          <w:bCs/>
          <w:sz w:val="32"/>
          <w:szCs w:val="32"/>
        </w:rPr>
      </w:pPr>
      <w:r w:rsidRPr="00086627">
        <w:rPr>
          <w:rFonts w:ascii="Cambria" w:hAnsi="Cambria" w:cs="Traditional Arabic"/>
          <w:b/>
          <w:bCs/>
          <w:sz w:val="32"/>
          <w:szCs w:val="32"/>
          <w:rtl/>
          <w:lang w:bidi="ar-EG"/>
        </w:rPr>
        <w:t>اولا : المراجع العربية</w:t>
      </w:r>
      <w:r w:rsidRPr="00086627">
        <w:rPr>
          <w:rFonts w:ascii="Cambria" w:hAnsi="Cambria" w:cs="Traditional Arabic"/>
          <w:b/>
          <w:bCs/>
          <w:sz w:val="32"/>
          <w:szCs w:val="32"/>
          <w:rtl/>
        </w:rPr>
        <w:t xml:space="preserve"> :</w:t>
      </w:r>
    </w:p>
    <w:p w14:paraId="21BC1539"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النويصر، سارة ناصر (2020م)، " قياس إنتاجية نشاط الصناعات التحويلية في المملكة العربية السعودية " ، تاريخ الدخول 31/7/ 2021م من موقع البنك المركزي السعودي ، إدارة الأبحاث الاقتصادية ، أوراق العمل (</w:t>
      </w:r>
      <w:r w:rsidRPr="00086627">
        <w:rPr>
          <w:rFonts w:ascii="Cambria" w:hAnsi="Cambria" w:cs="Simplified Arabic"/>
          <w:b/>
          <w:bCs/>
          <w:color w:val="000000" w:themeColor="text1"/>
          <w:sz w:val="28"/>
          <w:szCs w:val="28"/>
        </w:rPr>
        <w:t>sama.gov.sa</w:t>
      </w:r>
      <w:r w:rsidRPr="00086627">
        <w:rPr>
          <w:rFonts w:ascii="Cambria" w:hAnsi="Cambria" w:cs="Simplified Arabic"/>
          <w:b/>
          <w:bCs/>
          <w:color w:val="000000" w:themeColor="text1"/>
          <w:sz w:val="28"/>
          <w:szCs w:val="28"/>
          <w:rtl/>
        </w:rPr>
        <w:t>).</w:t>
      </w:r>
    </w:p>
    <w:p w14:paraId="478702EC"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proofErr w:type="spellStart"/>
      <w:r w:rsidRPr="00086627">
        <w:rPr>
          <w:rFonts w:ascii="Cambria" w:hAnsi="Cambria" w:cs="Simplified Arabic"/>
          <w:b/>
          <w:bCs/>
          <w:color w:val="000000" w:themeColor="text1"/>
          <w:sz w:val="28"/>
          <w:szCs w:val="28"/>
          <w:rtl/>
        </w:rPr>
        <w:t>مقناني</w:t>
      </w:r>
      <w:proofErr w:type="spellEnd"/>
      <w:r w:rsidRPr="00086627">
        <w:rPr>
          <w:rFonts w:ascii="Cambria" w:hAnsi="Cambria" w:cs="Simplified Arabic"/>
          <w:b/>
          <w:bCs/>
          <w:color w:val="000000" w:themeColor="text1"/>
          <w:sz w:val="28"/>
          <w:szCs w:val="28"/>
          <w:rtl/>
        </w:rPr>
        <w:t xml:space="preserve">، </w:t>
      </w:r>
      <w:proofErr w:type="spellStart"/>
      <w:r w:rsidRPr="00086627">
        <w:rPr>
          <w:rFonts w:ascii="Cambria" w:hAnsi="Cambria" w:cs="Simplified Arabic"/>
          <w:b/>
          <w:bCs/>
          <w:color w:val="000000" w:themeColor="text1"/>
          <w:sz w:val="28"/>
          <w:szCs w:val="28"/>
          <w:rtl/>
        </w:rPr>
        <w:t>صربينه</w:t>
      </w:r>
      <w:proofErr w:type="spellEnd"/>
      <w:r w:rsidRPr="00086627">
        <w:rPr>
          <w:rFonts w:ascii="Cambria" w:hAnsi="Cambria" w:cs="Simplified Arabic"/>
          <w:b/>
          <w:bCs/>
          <w:color w:val="000000" w:themeColor="text1"/>
          <w:sz w:val="28"/>
          <w:szCs w:val="28"/>
          <w:rtl/>
        </w:rPr>
        <w:t xml:space="preserve">، </w:t>
      </w:r>
      <w:proofErr w:type="spellStart"/>
      <w:r w:rsidRPr="00086627">
        <w:rPr>
          <w:rFonts w:ascii="Cambria" w:hAnsi="Cambria" w:cs="Simplified Arabic"/>
          <w:b/>
          <w:bCs/>
          <w:color w:val="000000" w:themeColor="text1"/>
          <w:sz w:val="28"/>
          <w:szCs w:val="28"/>
          <w:rtl/>
        </w:rPr>
        <w:t>وشبيلة</w:t>
      </w:r>
      <w:proofErr w:type="spellEnd"/>
      <w:r w:rsidRPr="00086627">
        <w:rPr>
          <w:rFonts w:ascii="Cambria" w:hAnsi="Cambria" w:cs="Simplified Arabic"/>
          <w:b/>
          <w:bCs/>
          <w:color w:val="000000" w:themeColor="text1"/>
          <w:sz w:val="28"/>
          <w:szCs w:val="28"/>
          <w:rtl/>
        </w:rPr>
        <w:t>، مقدم. (2019) : " دور البيانات الضخمة في دعم التنمية المستدامة بالدول العربية، مجلة دراسات المعلومات والتكنولوجيا، جمعية المكتبات المتخصصة، فرع الخليج العربي, السعودية</w:t>
      </w:r>
    </w:p>
    <w:p w14:paraId="2188020F"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المصري، عائده عيسى (2021م) ، " منظومة المدن الذكية المستدامة " ، مجلة الإدارة والقيادة الإسلامية ، العدد الأول ، ص ص 119-147.</w:t>
      </w:r>
    </w:p>
    <w:p w14:paraId="79C3C99F"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عمر مخلوف ( 2020 ) ، " الحاجه الى المدن الذكيه لتحقيق التنميه المستدامه : الفرص والتحديات " ، مجله التعمير والبناء ، المجلد 4، العدد 1 ، مارس 2020 .</w:t>
      </w:r>
    </w:p>
    <w:p w14:paraId="671AC03C"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العجيلي، محمد. (2024 )  : مجالات تطبيق المدن الذكية المستدامة في الدول العربية، مجلة المستنصرية للدراسات العربية والدراسة 51-34 ، العراق .</w:t>
      </w:r>
    </w:p>
    <w:p w14:paraId="084DB829"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tl/>
        </w:rPr>
      </w:pPr>
      <w:r w:rsidRPr="00086627">
        <w:rPr>
          <w:rFonts w:ascii="Cambria" w:hAnsi="Cambria" w:cs="Simplified Arabic"/>
          <w:b/>
          <w:bCs/>
          <w:color w:val="000000" w:themeColor="text1"/>
          <w:sz w:val="28"/>
          <w:szCs w:val="28"/>
          <w:rtl/>
        </w:rPr>
        <w:t>عبد الفتاح، أحمد(2024 ) : " مداخل واستراتيجيات دعم وتعزيز التحول إلى المدن الذكية “المقومات والتحديات”. المجلة الدولية للتنمية .176-155 مصر .</w:t>
      </w:r>
    </w:p>
    <w:p w14:paraId="289EA1C3"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 xml:space="preserve">ص </w:t>
      </w:r>
      <w:proofErr w:type="spellStart"/>
      <w:r w:rsidRPr="00086627">
        <w:rPr>
          <w:rFonts w:ascii="Cambria" w:hAnsi="Cambria" w:cs="Simplified Arabic"/>
          <w:b/>
          <w:bCs/>
          <w:color w:val="000000" w:themeColor="text1"/>
          <w:sz w:val="28"/>
          <w:szCs w:val="28"/>
          <w:rtl/>
        </w:rPr>
        <w:t>ص</w:t>
      </w:r>
      <w:proofErr w:type="spellEnd"/>
      <w:r w:rsidRPr="00086627">
        <w:rPr>
          <w:rFonts w:ascii="Cambria" w:hAnsi="Cambria" w:cs="Simplified Arabic"/>
          <w:b/>
          <w:bCs/>
          <w:color w:val="000000" w:themeColor="text1"/>
          <w:sz w:val="28"/>
          <w:szCs w:val="28"/>
          <w:rtl/>
        </w:rPr>
        <w:t xml:space="preserve"> 216-241.</w:t>
      </w:r>
    </w:p>
    <w:p w14:paraId="68B07766"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سليم، سوالف. (2023) :  " المدن الذكية وعلاقتها بالتنمية المستدامة، مجلة الاستراتيجية والتنمية، جامعة عبد الحميد بن باديس مستغانم، كلية العلوم الاقتصادية والتجارية وعلوم التسيير، الجزائر .</w:t>
      </w:r>
      <w:r w:rsidRPr="00086627">
        <w:rPr>
          <w:rFonts w:ascii="Cambria" w:hAnsi="Cambria" w:cs="Simplified Arabic"/>
          <w:b/>
          <w:bCs/>
          <w:color w:val="000000" w:themeColor="text1"/>
          <w:sz w:val="28"/>
          <w:szCs w:val="28"/>
        </w:rPr>
        <w:t>.</w:t>
      </w:r>
    </w:p>
    <w:p w14:paraId="54E181C9"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tl/>
        </w:rPr>
      </w:pPr>
      <w:r w:rsidRPr="00086627">
        <w:rPr>
          <w:rFonts w:ascii="Cambria" w:hAnsi="Cambria" w:cs="Simplified Arabic"/>
          <w:b/>
          <w:bCs/>
          <w:color w:val="000000" w:themeColor="text1"/>
          <w:sz w:val="28"/>
          <w:szCs w:val="28"/>
          <w:rtl/>
        </w:rPr>
        <w:t>رضوان ، إسماعيل ، احمد حسنى ( 2015 ) : مفهوم المدن الذكية – رصد وتحليل لنماذج دوليه وعربيه مع دراسة لإمكانات التطبيق ، مجله البحوث الهندسية ، كليه الهندسة بالمطرية ، جامعه حلوان ، مصر ، العدد 147 .</w:t>
      </w:r>
    </w:p>
    <w:p w14:paraId="6A3CCDEA"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lastRenderedPageBreak/>
        <w:t>خليفة، إيهاب (2018م) ، " التحول نحو "المدن الذكية" في العالم الدوافع التنموية والتهديدات الأمنية " ، المستقبل للأبحاث والدراسات المتقدمة ، العدد الثاني ، ص ص 6-32.</w:t>
      </w:r>
    </w:p>
    <w:p w14:paraId="39B4784E"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الحسيني، عامر بن محمد (2021م) ، " المدن الذكية "ذا لاين" نموذجاَ " ، تاريخ الدخول 15/9/ 2021 من موقع المدن الذكية .. "ذا لاين" أنموذجا | صحيفة الاقتصادية (</w:t>
      </w:r>
      <w:r w:rsidRPr="00086627">
        <w:rPr>
          <w:rFonts w:ascii="Cambria" w:hAnsi="Cambria" w:cs="Simplified Arabic"/>
          <w:b/>
          <w:bCs/>
          <w:color w:val="000000" w:themeColor="text1"/>
          <w:sz w:val="28"/>
          <w:szCs w:val="28"/>
        </w:rPr>
        <w:t>aleqt.com</w:t>
      </w:r>
      <w:r w:rsidRPr="00086627">
        <w:rPr>
          <w:rFonts w:ascii="Cambria" w:hAnsi="Cambria" w:cs="Simplified Arabic"/>
          <w:b/>
          <w:bCs/>
          <w:color w:val="000000" w:themeColor="text1"/>
          <w:sz w:val="28"/>
          <w:szCs w:val="28"/>
          <w:rtl/>
        </w:rPr>
        <w:t>).</w:t>
      </w:r>
    </w:p>
    <w:p w14:paraId="5B780A32"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حسن، محمد (2015م) ، " استخدام طريقة التجميع وأثرها في حل مشكلتي الارتباط الذاتي وعدم تجانس التباين في نموذج الانحدار الخطي المتعدد " ، رسالة دكتوراه ،  جامعة السودان للعلوم والتكنولوجيا ، السودان.</w:t>
      </w:r>
    </w:p>
    <w:p w14:paraId="272C1368"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 xml:space="preserve">حربي أ. ب. م. . (2022) ، "  أثر التحول إلى مدن ذكية مستدامة على النمو الاقتصادي في المملكة العربية السعودية: دراسة قياسية للفترة 1990-2019 " ،  مجلة البحوث والدراسات الاجتماعية, 2(2). استرجع في من </w:t>
      </w:r>
      <w:hyperlink r:id="rId16" w:history="1">
        <w:r w:rsidRPr="00086627">
          <w:rPr>
            <w:rFonts w:ascii="Cambria" w:hAnsi="Cambria" w:cs="Simplified Arabic"/>
            <w:b/>
            <w:bCs/>
            <w:color w:val="000000" w:themeColor="text1"/>
            <w:sz w:val="28"/>
            <w:szCs w:val="28"/>
          </w:rPr>
          <w:t>https://www.rssj.org/index.php/rssj/article/view/82</w:t>
        </w:r>
      </w:hyperlink>
    </w:p>
    <w:p w14:paraId="60F13E31"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proofErr w:type="spellStart"/>
      <w:r w:rsidRPr="00086627">
        <w:rPr>
          <w:rFonts w:ascii="Cambria" w:hAnsi="Cambria" w:cs="Simplified Arabic"/>
          <w:b/>
          <w:bCs/>
          <w:color w:val="000000" w:themeColor="text1"/>
          <w:sz w:val="28"/>
          <w:szCs w:val="28"/>
          <w:rtl/>
        </w:rPr>
        <w:t>جيجاراتي</w:t>
      </w:r>
      <w:proofErr w:type="spellEnd"/>
      <w:r w:rsidRPr="00086627">
        <w:rPr>
          <w:rFonts w:ascii="Cambria" w:hAnsi="Cambria" w:cs="Simplified Arabic"/>
          <w:b/>
          <w:bCs/>
          <w:color w:val="000000" w:themeColor="text1"/>
          <w:sz w:val="28"/>
          <w:szCs w:val="28"/>
          <w:rtl/>
        </w:rPr>
        <w:t xml:space="preserve">، </w:t>
      </w:r>
      <w:proofErr w:type="spellStart"/>
      <w:r w:rsidRPr="00086627">
        <w:rPr>
          <w:rFonts w:ascii="Cambria" w:hAnsi="Cambria" w:cs="Simplified Arabic"/>
          <w:b/>
          <w:bCs/>
          <w:color w:val="000000" w:themeColor="text1"/>
          <w:sz w:val="28"/>
          <w:szCs w:val="28"/>
          <w:rtl/>
        </w:rPr>
        <w:t>دامودار</w:t>
      </w:r>
      <w:proofErr w:type="spellEnd"/>
      <w:r w:rsidRPr="00086627">
        <w:rPr>
          <w:rFonts w:ascii="Cambria" w:hAnsi="Cambria" w:cs="Simplified Arabic"/>
          <w:b/>
          <w:bCs/>
          <w:color w:val="000000" w:themeColor="text1"/>
          <w:sz w:val="28"/>
          <w:szCs w:val="28"/>
          <w:rtl/>
        </w:rPr>
        <w:t xml:space="preserve"> (2015م) ، " الاقتصاد القياسي " ، ترجمة ومراجعة : هند عبد الغفار عودة، عفاف علي حسن الدش، الرياض: دار المريخ للنشر.</w:t>
      </w:r>
    </w:p>
    <w:p w14:paraId="21EBCD99" w14:textId="46FE9562"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جراح، وليد. (2023): " التغير المكاني وألزماني للتركيب العمري لسكان مدينة عمان الكبرى 2015 ،”مجلة الإنسانية للدراسات الجامعة الإسلامية 51-25 .</w:t>
      </w:r>
    </w:p>
    <w:p w14:paraId="6E3B1A5B"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الجبوري، عبد الرزاق حمد حسن (2014م) ، " دور الاستثمار الأجنبي في التنمية الاقتصادية " ، بلدان عربية مختارة للمدة 1990-2005 ، عَمان : دار ومكتبة الحامد للنشر والتوزيع.</w:t>
      </w:r>
    </w:p>
    <w:p w14:paraId="6C6F029A"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tl/>
        </w:rPr>
      </w:pPr>
      <w:r w:rsidRPr="00086627">
        <w:rPr>
          <w:rFonts w:ascii="Cambria" w:hAnsi="Cambria" w:cs="Simplified Arabic"/>
          <w:b/>
          <w:bCs/>
          <w:color w:val="000000" w:themeColor="text1"/>
          <w:sz w:val="28"/>
          <w:szCs w:val="28"/>
          <w:rtl/>
        </w:rPr>
        <w:t>تقرير عن المدن الذكية في الحكومة ، هيئه الحكومة الرقمية ، المملكة العربية السعودية ، 2024 .</w:t>
      </w:r>
    </w:p>
    <w:p w14:paraId="79C3BD5C"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tl/>
        </w:rPr>
      </w:pPr>
      <w:r w:rsidRPr="00086627">
        <w:rPr>
          <w:rFonts w:ascii="Cambria" w:hAnsi="Cambria" w:cs="Simplified Arabic"/>
          <w:b/>
          <w:bCs/>
          <w:color w:val="000000" w:themeColor="text1"/>
          <w:sz w:val="28"/>
          <w:szCs w:val="28"/>
          <w:rtl/>
        </w:rPr>
        <w:t xml:space="preserve">تقرير عن المدن الذكية ، وزاره التجارة والاستثمار ، المملكة العربية السعودية ،  2024 </w:t>
      </w:r>
    </w:p>
    <w:p w14:paraId="65447685"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tl/>
        </w:rPr>
      </w:pPr>
      <w:r w:rsidRPr="00086627">
        <w:rPr>
          <w:rFonts w:ascii="Cambria" w:hAnsi="Cambria" w:cs="Simplified Arabic"/>
          <w:b/>
          <w:bCs/>
          <w:color w:val="000000" w:themeColor="text1"/>
          <w:sz w:val="28"/>
          <w:szCs w:val="28"/>
          <w:rtl/>
        </w:rPr>
        <w:t>تقرير عن المدن الذكية ، وزاره الاتصالات وتقنيه المعلومات ، المملكة العربية السعودية ، 2024 .</w:t>
      </w:r>
    </w:p>
    <w:p w14:paraId="0E83AF26"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sz w:val="28"/>
          <w:szCs w:val="28"/>
        </w:rPr>
      </w:pPr>
      <w:r w:rsidRPr="00086627">
        <w:rPr>
          <w:rFonts w:ascii="Cambria" w:hAnsi="Cambria" w:cs="Simplified Arabic"/>
          <w:b/>
          <w:bCs/>
          <w:sz w:val="28"/>
          <w:szCs w:val="28"/>
          <w:rtl/>
        </w:rPr>
        <w:lastRenderedPageBreak/>
        <w:t xml:space="preserve">تقرير عن التقدم المحرز </w:t>
      </w:r>
      <w:r w:rsidRPr="00086627">
        <w:rPr>
          <w:rFonts w:ascii="Cambria" w:hAnsi="Cambria" w:cs="Simplified Arabic"/>
          <w:b/>
          <w:bCs/>
          <w:color w:val="000000" w:themeColor="text1"/>
          <w:sz w:val="28"/>
          <w:szCs w:val="28"/>
          <w:rtl/>
        </w:rPr>
        <w:t>لاهداف</w:t>
      </w:r>
      <w:r w:rsidRPr="00086627">
        <w:rPr>
          <w:rFonts w:ascii="Cambria" w:hAnsi="Cambria" w:cs="Simplified Arabic"/>
          <w:b/>
          <w:bCs/>
          <w:sz w:val="28"/>
          <w:szCs w:val="28"/>
          <w:rtl/>
        </w:rPr>
        <w:t xml:space="preserve"> التنميه المستدامه 2030  ، المملكه العربيه السعوديه ، 2024 . </w:t>
      </w:r>
    </w:p>
    <w:p w14:paraId="6CE30EAE"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 xml:space="preserve">البغدادي، عبد الصاحب. (2017)  : " سبل الدارة الذكية للمياه كمنطلق نحو تحقيق إذكاء المدن”، مجلة </w:t>
      </w:r>
      <w:proofErr w:type="spellStart"/>
      <w:r w:rsidRPr="00086627">
        <w:rPr>
          <w:rFonts w:ascii="Cambria" w:hAnsi="Cambria" w:cs="Simplified Arabic"/>
          <w:b/>
          <w:bCs/>
          <w:color w:val="000000" w:themeColor="text1"/>
          <w:sz w:val="28"/>
          <w:szCs w:val="28"/>
          <w:rtl/>
        </w:rPr>
        <w:t>مرکز</w:t>
      </w:r>
      <w:proofErr w:type="spellEnd"/>
      <w:r w:rsidRPr="00086627">
        <w:rPr>
          <w:rFonts w:ascii="Cambria" w:hAnsi="Cambria" w:cs="Simplified Arabic"/>
          <w:b/>
          <w:bCs/>
          <w:color w:val="000000" w:themeColor="text1"/>
          <w:sz w:val="28"/>
          <w:szCs w:val="28"/>
          <w:rtl/>
        </w:rPr>
        <w:t xml:space="preserve"> البحوث الجغرافية  </w:t>
      </w:r>
      <w:proofErr w:type="spellStart"/>
      <w:r w:rsidRPr="00086627">
        <w:rPr>
          <w:rFonts w:ascii="Cambria" w:hAnsi="Cambria" w:cs="Simplified Arabic"/>
          <w:b/>
          <w:bCs/>
          <w:color w:val="000000" w:themeColor="text1"/>
          <w:sz w:val="28"/>
          <w:szCs w:val="28"/>
          <w:rtl/>
        </w:rPr>
        <w:t>والکارتوجرافیة</w:t>
      </w:r>
      <w:proofErr w:type="spellEnd"/>
      <w:r w:rsidRPr="00086627">
        <w:rPr>
          <w:rFonts w:ascii="Cambria" w:hAnsi="Cambria" w:cs="Simplified Arabic"/>
          <w:b/>
          <w:bCs/>
          <w:color w:val="000000" w:themeColor="text1"/>
          <w:sz w:val="28"/>
          <w:szCs w:val="28"/>
          <w:rtl/>
        </w:rPr>
        <w:t xml:space="preserve"> 481 – 469,مصر .</w:t>
      </w:r>
    </w:p>
    <w:p w14:paraId="5DB72D28"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tl/>
        </w:rPr>
      </w:pPr>
      <w:r w:rsidRPr="00086627">
        <w:rPr>
          <w:rFonts w:ascii="Cambria" w:hAnsi="Cambria" w:cs="Simplified Arabic"/>
          <w:b/>
          <w:bCs/>
          <w:color w:val="000000" w:themeColor="text1"/>
          <w:sz w:val="28"/>
          <w:szCs w:val="28"/>
          <w:rtl/>
        </w:rPr>
        <w:t>أحمد يحي إسماعيل، أحمد حسني رضوان، مرجع سابق، ص 17.</w:t>
      </w:r>
    </w:p>
    <w:p w14:paraId="574C52CA"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أبو فرحة، شيماء حلمي (2020 .) : " تقنين حرية تداول المعلومات والبيانات المفتوحة تحقيقا للتنمية المستدامة: دراسة وفق المعايير الدولية والإجراءات الوطنية. المجلة المصرية للدراسات القانونية والاقتصادية، 14 :134-169 ،مسترجع من دار المنظمة، بنك المعرفة المصري  ، مصر .</w:t>
      </w:r>
      <w:r w:rsidRPr="00086627">
        <w:rPr>
          <w:rFonts w:ascii="Cambria" w:hAnsi="Cambria" w:cs="Simplified Arabic"/>
          <w:b/>
          <w:bCs/>
          <w:color w:val="000000" w:themeColor="text1"/>
          <w:sz w:val="28"/>
          <w:szCs w:val="28"/>
        </w:rPr>
        <w:t>.</w:t>
      </w:r>
    </w:p>
    <w:p w14:paraId="2610E182"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tl/>
        </w:rPr>
        <w:t xml:space="preserve">ابن قانة، إسماعيل وسلامي، أحمد (2014م) ، "  دراسة أثر الزيادة السكانية على النمو الاقتصادي في الدول النامية للفترة ما بين 1960-2014 " ، مجلة الاستراتيجية والتنمية ، العدد السابع ، </w:t>
      </w:r>
    </w:p>
    <w:p w14:paraId="70A7EEB2"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Youssef, Ibrahim (2018) “The Planning Thought of Cities According to Hermann Theory. University of Technology, Baghdad, Iraq. 1-20</w:t>
      </w:r>
    </w:p>
    <w:p w14:paraId="757D24E3"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Viitanen, J., and Kingston, R. (</w:t>
      </w:r>
      <w:r w:rsidRPr="00086627">
        <w:rPr>
          <w:rFonts w:ascii="Cambria" w:eastAsia="Times New Roman" w:hAnsi="Cambria" w:cs="Simplified Arabic"/>
          <w:b/>
          <w:bCs/>
          <w:color w:val="404040"/>
          <w:sz w:val="28"/>
          <w:szCs w:val="28"/>
          <w:rtl/>
        </w:rPr>
        <w:t>2024</w:t>
      </w:r>
      <w:r w:rsidRPr="00086627">
        <w:rPr>
          <w:rFonts w:ascii="Cambria" w:eastAsia="Times New Roman" w:hAnsi="Cambria" w:cs="Simplified Arabic"/>
          <w:b/>
          <w:bCs/>
          <w:color w:val="404040"/>
          <w:sz w:val="28"/>
          <w:szCs w:val="28"/>
        </w:rPr>
        <w:t xml:space="preserve">). Smart cities and green growth: outsourcing democratic and environmental resilience to the global technology sector. Environ. Plan. A 46, 803–819. </w:t>
      </w:r>
      <w:proofErr w:type="spellStart"/>
      <w:r w:rsidRPr="00086627">
        <w:rPr>
          <w:rFonts w:ascii="Cambria" w:eastAsia="Times New Roman" w:hAnsi="Cambria" w:cs="Simplified Arabic"/>
          <w:b/>
          <w:bCs/>
          <w:color w:val="404040"/>
          <w:sz w:val="28"/>
          <w:szCs w:val="28"/>
        </w:rPr>
        <w:t>doi</w:t>
      </w:r>
      <w:proofErr w:type="spellEnd"/>
      <w:r w:rsidRPr="00086627">
        <w:rPr>
          <w:rFonts w:ascii="Cambria" w:eastAsia="Times New Roman" w:hAnsi="Cambria" w:cs="Simplified Arabic"/>
          <w:b/>
          <w:bCs/>
          <w:color w:val="404040"/>
          <w:sz w:val="28"/>
          <w:szCs w:val="28"/>
        </w:rPr>
        <w:t>: 10.1068/a46242</w:t>
      </w:r>
    </w:p>
    <w:p w14:paraId="5CFD0CFA" w14:textId="77777777" w:rsidR="000A09DE" w:rsidRPr="00086627" w:rsidRDefault="000A09DE" w:rsidP="000A09DE">
      <w:pPr>
        <w:pStyle w:val="NormalWeb"/>
        <w:numPr>
          <w:ilvl w:val="0"/>
          <w:numId w:val="61"/>
        </w:numPr>
        <w:jc w:val="both"/>
        <w:rPr>
          <w:rFonts w:ascii="Cambria" w:hAnsi="Cambria" w:cs="Simplified Arabic"/>
          <w:b/>
          <w:bCs/>
          <w:sz w:val="28"/>
          <w:szCs w:val="28"/>
          <w:rtl/>
        </w:rPr>
      </w:pPr>
      <w:r w:rsidRPr="00086627">
        <w:rPr>
          <w:rFonts w:ascii="Cambria" w:hAnsi="Cambria" w:cs="Simplified Arabic"/>
          <w:b/>
          <w:bCs/>
          <w:sz w:val="28"/>
          <w:szCs w:val="28"/>
        </w:rPr>
        <w:t xml:space="preserve">UN-Habitat. (2020). </w:t>
      </w:r>
      <w:r w:rsidRPr="00086627">
        <w:rPr>
          <w:rStyle w:val="Emphasis"/>
          <w:rFonts w:ascii="Cambria" w:hAnsi="Cambria" w:cs="Simplified Arabic"/>
          <w:b/>
          <w:bCs/>
          <w:sz w:val="28"/>
          <w:szCs w:val="28"/>
        </w:rPr>
        <w:t>World cities report 2020: The value of sustainable urbanization</w:t>
      </w:r>
      <w:r w:rsidRPr="00086627">
        <w:rPr>
          <w:rFonts w:ascii="Cambria" w:hAnsi="Cambria" w:cs="Simplified Arabic"/>
          <w:b/>
          <w:bCs/>
          <w:sz w:val="28"/>
          <w:szCs w:val="28"/>
        </w:rPr>
        <w:t xml:space="preserve">. United Nations Human Settlements </w:t>
      </w:r>
      <w:proofErr w:type="spellStart"/>
      <w:r w:rsidRPr="00086627">
        <w:rPr>
          <w:rFonts w:ascii="Cambria" w:hAnsi="Cambria" w:cs="Simplified Arabic"/>
          <w:b/>
          <w:bCs/>
          <w:sz w:val="28"/>
          <w:szCs w:val="28"/>
        </w:rPr>
        <w:t>Programme</w:t>
      </w:r>
      <w:proofErr w:type="spellEnd"/>
      <w:r w:rsidRPr="00086627">
        <w:rPr>
          <w:rFonts w:ascii="Cambria" w:hAnsi="Cambria" w:cs="Simplified Arabic"/>
          <w:b/>
          <w:bCs/>
          <w:sz w:val="28"/>
          <w:szCs w:val="28"/>
        </w:rPr>
        <w:t>.</w:t>
      </w:r>
    </w:p>
    <w:p w14:paraId="72E7BE0A" w14:textId="77777777" w:rsidR="000A09DE" w:rsidRPr="00086627" w:rsidRDefault="000A09DE" w:rsidP="000A09DE">
      <w:pPr>
        <w:pStyle w:val="ListParagraph"/>
        <w:numPr>
          <w:ilvl w:val="0"/>
          <w:numId w:val="61"/>
        </w:numPr>
        <w:autoSpaceDE w:val="0"/>
        <w:autoSpaceDN w:val="0"/>
        <w:adjustRightInd w:val="0"/>
        <w:spacing w:after="0" w:line="276" w:lineRule="auto"/>
        <w:jc w:val="both"/>
        <w:rPr>
          <w:rFonts w:ascii="Cambria" w:hAnsi="Cambria" w:cs="Simplified Arabic"/>
          <w:b/>
          <w:bCs/>
          <w:sz w:val="28"/>
          <w:szCs w:val="28"/>
        </w:rPr>
      </w:pPr>
      <w:r w:rsidRPr="00086627">
        <w:rPr>
          <w:rFonts w:ascii="Cambria" w:hAnsi="Cambria" w:cs="Simplified Arabic"/>
          <w:b/>
          <w:bCs/>
          <w:sz w:val="28"/>
          <w:szCs w:val="28"/>
        </w:rPr>
        <w:t xml:space="preserve">Tan </w:t>
      </w:r>
      <w:proofErr w:type="spellStart"/>
      <w:r w:rsidRPr="00086627">
        <w:rPr>
          <w:rFonts w:ascii="Cambria" w:hAnsi="Cambria" w:cs="Simplified Arabic"/>
          <w:b/>
          <w:bCs/>
          <w:sz w:val="28"/>
          <w:szCs w:val="28"/>
        </w:rPr>
        <w:t>Yigitcanlara</w:t>
      </w:r>
      <w:proofErr w:type="spellEnd"/>
      <w:r w:rsidRPr="00086627">
        <w:rPr>
          <w:rFonts w:ascii="Cambria" w:hAnsi="Cambria" w:cs="Simplified Arabic"/>
          <w:b/>
          <w:bCs/>
          <w:sz w:val="28"/>
          <w:szCs w:val="28"/>
        </w:rPr>
        <w:t xml:space="preserve">, Md. </w:t>
      </w:r>
      <w:proofErr w:type="spellStart"/>
      <w:r w:rsidRPr="00086627">
        <w:rPr>
          <w:rFonts w:ascii="Cambria" w:hAnsi="Cambria" w:cs="Simplified Arabic"/>
          <w:b/>
          <w:bCs/>
          <w:sz w:val="28"/>
          <w:szCs w:val="28"/>
        </w:rPr>
        <w:t>Kamruzzamanf</w:t>
      </w:r>
      <w:proofErr w:type="spellEnd"/>
      <w:r w:rsidRPr="00086627">
        <w:rPr>
          <w:rFonts w:ascii="Cambria" w:hAnsi="Cambria" w:cs="Simplified Arabic"/>
          <w:b/>
          <w:bCs/>
          <w:sz w:val="28"/>
          <w:szCs w:val="28"/>
        </w:rPr>
        <w:t>, Laurie Buysb, Giuseppe Ioppoloc,</w:t>
      </w:r>
    </w:p>
    <w:p w14:paraId="3F728310"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Sinan, Abdul Latif (2019), “Development of public safety systems and procedures in facilities and services within the smart city system of Makkah Al-</w:t>
      </w:r>
      <w:proofErr w:type="spellStart"/>
      <w:r w:rsidRPr="00086627">
        <w:rPr>
          <w:rFonts w:ascii="Cambria" w:eastAsia="Times New Roman" w:hAnsi="Cambria" w:cs="Simplified Arabic"/>
          <w:b/>
          <w:bCs/>
          <w:color w:val="404040"/>
          <w:sz w:val="28"/>
          <w:szCs w:val="28"/>
        </w:rPr>
        <w:t>Mukarramah</w:t>
      </w:r>
      <w:proofErr w:type="spellEnd"/>
      <w:r w:rsidRPr="00086627">
        <w:rPr>
          <w:rFonts w:ascii="Cambria" w:eastAsia="Times New Roman" w:hAnsi="Cambria" w:cs="Simplified Arabic"/>
          <w:b/>
          <w:bCs/>
          <w:color w:val="404040"/>
          <w:sz w:val="28"/>
          <w:szCs w:val="28"/>
        </w:rPr>
        <w:t>, Al-Madinah Al-</w:t>
      </w:r>
      <w:proofErr w:type="spellStart"/>
      <w:r w:rsidRPr="00086627">
        <w:rPr>
          <w:rFonts w:ascii="Cambria" w:eastAsia="Times New Roman" w:hAnsi="Cambria" w:cs="Simplified Arabic"/>
          <w:b/>
          <w:bCs/>
          <w:color w:val="404040"/>
          <w:sz w:val="28"/>
          <w:szCs w:val="28"/>
        </w:rPr>
        <w:t>Munawwarah</w:t>
      </w:r>
      <w:proofErr w:type="spellEnd"/>
      <w:r w:rsidRPr="00086627">
        <w:rPr>
          <w:rFonts w:ascii="Cambria" w:eastAsia="Times New Roman" w:hAnsi="Cambria" w:cs="Simplified Arabic"/>
          <w:b/>
          <w:bCs/>
          <w:color w:val="404040"/>
          <w:sz w:val="28"/>
          <w:szCs w:val="28"/>
        </w:rPr>
        <w:t xml:space="preserve"> and the Holy Rituals,” Institute of the Custodian of the Two Holy Mosques for Hajj and Umrah Research, 4(3). 15-40</w:t>
      </w:r>
    </w:p>
    <w:p w14:paraId="271AD95A"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lastRenderedPageBreak/>
        <w:t xml:space="preserve">Salim, </w:t>
      </w:r>
      <w:proofErr w:type="spellStart"/>
      <w:r w:rsidRPr="00086627">
        <w:rPr>
          <w:rFonts w:ascii="Cambria" w:eastAsia="Times New Roman" w:hAnsi="Cambria" w:cs="Simplified Arabic"/>
          <w:b/>
          <w:bCs/>
          <w:color w:val="404040"/>
          <w:sz w:val="28"/>
          <w:szCs w:val="28"/>
        </w:rPr>
        <w:t>Solaf</w:t>
      </w:r>
      <w:proofErr w:type="spellEnd"/>
      <w:r w:rsidRPr="00086627">
        <w:rPr>
          <w:rFonts w:ascii="Cambria" w:eastAsia="Times New Roman" w:hAnsi="Cambria" w:cs="Simplified Arabic"/>
          <w:b/>
          <w:bCs/>
          <w:color w:val="404040"/>
          <w:sz w:val="28"/>
          <w:szCs w:val="28"/>
        </w:rPr>
        <w:t xml:space="preserve"> (2019) “Smart cities and their relationship to sustainable development”, Journal of Strategy and Development, 9 (4), 179-196</w:t>
      </w:r>
    </w:p>
    <w:p w14:paraId="4C1111AF"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Sadowski, J. (</w:t>
      </w:r>
      <w:r w:rsidRPr="00086627">
        <w:rPr>
          <w:rFonts w:ascii="Cambria" w:eastAsia="Times New Roman" w:hAnsi="Cambria" w:cs="Simplified Arabic"/>
          <w:b/>
          <w:bCs/>
          <w:color w:val="404040"/>
          <w:sz w:val="28"/>
          <w:szCs w:val="28"/>
          <w:rtl/>
        </w:rPr>
        <w:t>2022</w:t>
      </w:r>
      <w:r w:rsidRPr="00086627">
        <w:rPr>
          <w:rFonts w:ascii="Cambria" w:eastAsia="Times New Roman" w:hAnsi="Cambria" w:cs="Simplified Arabic"/>
          <w:b/>
          <w:bCs/>
          <w:color w:val="404040"/>
          <w:sz w:val="28"/>
          <w:szCs w:val="28"/>
        </w:rPr>
        <w:t>). Selling smartness visions and politics of the smart city (Doctoral dissertation), Arizona State University.</w:t>
      </w:r>
    </w:p>
    <w:p w14:paraId="45E0450F"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t>Qalqil</w:t>
      </w:r>
      <w:proofErr w:type="spellEnd"/>
      <w:r w:rsidRPr="00086627">
        <w:rPr>
          <w:rFonts w:ascii="Cambria" w:eastAsia="Times New Roman" w:hAnsi="Cambria" w:cs="Simplified Arabic"/>
          <w:b/>
          <w:bCs/>
          <w:color w:val="404040"/>
          <w:sz w:val="28"/>
          <w:szCs w:val="28"/>
        </w:rPr>
        <w:t xml:space="preserve">, Noureddine (2018). “Cities Governance and Sustainable Development” (unpublished doctoral thesis), Hadj Lakhdar University, </w:t>
      </w:r>
      <w:proofErr w:type="spellStart"/>
      <w:r w:rsidRPr="00086627">
        <w:rPr>
          <w:rFonts w:ascii="Cambria" w:eastAsia="Times New Roman" w:hAnsi="Cambria" w:cs="Simplified Arabic"/>
          <w:b/>
          <w:bCs/>
          <w:color w:val="404040"/>
          <w:sz w:val="28"/>
          <w:szCs w:val="28"/>
        </w:rPr>
        <w:t>Batna</w:t>
      </w:r>
      <w:proofErr w:type="spellEnd"/>
      <w:r w:rsidRPr="00086627">
        <w:rPr>
          <w:rFonts w:ascii="Cambria" w:eastAsia="Times New Roman" w:hAnsi="Cambria" w:cs="Simplified Arabic"/>
          <w:b/>
          <w:bCs/>
          <w:color w:val="404040"/>
          <w:sz w:val="28"/>
          <w:szCs w:val="28"/>
        </w:rPr>
        <w:t>, Algeria</w:t>
      </w:r>
    </w:p>
    <w:p w14:paraId="47C62C29" w14:textId="77777777" w:rsidR="000A09DE" w:rsidRPr="00086627" w:rsidRDefault="000A09DE" w:rsidP="000A09DE">
      <w:pPr>
        <w:pStyle w:val="ListParagraph"/>
        <w:numPr>
          <w:ilvl w:val="0"/>
          <w:numId w:val="61"/>
        </w:numPr>
        <w:bidi/>
        <w:spacing w:after="20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Pr>
        <w:t xml:space="preserve">Pratama, A.; </w:t>
      </w:r>
      <w:proofErr w:type="spellStart"/>
      <w:r w:rsidRPr="00086627">
        <w:rPr>
          <w:rFonts w:ascii="Cambria" w:hAnsi="Cambria" w:cs="Simplified Arabic"/>
          <w:b/>
          <w:bCs/>
          <w:color w:val="000000" w:themeColor="text1"/>
          <w:sz w:val="28"/>
          <w:szCs w:val="28"/>
        </w:rPr>
        <w:t>Imawan</w:t>
      </w:r>
      <w:proofErr w:type="spellEnd"/>
      <w:r w:rsidRPr="00086627">
        <w:rPr>
          <w:rFonts w:ascii="Cambria" w:hAnsi="Cambria" w:cs="Simplified Arabic"/>
          <w:b/>
          <w:bCs/>
          <w:color w:val="000000" w:themeColor="text1"/>
          <w:sz w:val="28"/>
          <w:szCs w:val="28"/>
        </w:rPr>
        <w:t>, S. A Scale for Measuring Perceived Bureaucratic Readiness for Smart Cities. Public Adm. Policy Asia-Pac. J. 2023, 22, 25–39</w:t>
      </w:r>
    </w:p>
    <w:p w14:paraId="18990753"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 xml:space="preserve">Papa, R., Gargiulo, C., &amp; </w:t>
      </w:r>
      <w:proofErr w:type="spellStart"/>
      <w:r w:rsidRPr="00086627">
        <w:rPr>
          <w:rFonts w:ascii="Cambria" w:eastAsia="Times New Roman" w:hAnsi="Cambria" w:cs="Simplified Arabic"/>
          <w:b/>
          <w:bCs/>
          <w:color w:val="404040"/>
          <w:sz w:val="28"/>
          <w:szCs w:val="28"/>
        </w:rPr>
        <w:t>Galderisi</w:t>
      </w:r>
      <w:proofErr w:type="spellEnd"/>
      <w:r w:rsidRPr="00086627">
        <w:rPr>
          <w:rFonts w:ascii="Cambria" w:eastAsia="Times New Roman" w:hAnsi="Cambria" w:cs="Simplified Arabic"/>
          <w:b/>
          <w:bCs/>
          <w:color w:val="404040"/>
          <w:sz w:val="28"/>
          <w:szCs w:val="28"/>
        </w:rPr>
        <w:t>, A. (</w:t>
      </w:r>
      <w:r w:rsidRPr="00086627">
        <w:rPr>
          <w:rFonts w:ascii="Cambria" w:eastAsia="Times New Roman" w:hAnsi="Cambria" w:cs="Simplified Arabic"/>
          <w:b/>
          <w:bCs/>
          <w:color w:val="404040"/>
          <w:sz w:val="28"/>
          <w:szCs w:val="28"/>
          <w:rtl/>
        </w:rPr>
        <w:t>2023</w:t>
      </w:r>
      <w:r w:rsidRPr="00086627">
        <w:rPr>
          <w:rFonts w:ascii="Cambria" w:eastAsia="Times New Roman" w:hAnsi="Cambria" w:cs="Simplified Arabic"/>
          <w:b/>
          <w:bCs/>
          <w:color w:val="404040"/>
          <w:sz w:val="28"/>
          <w:szCs w:val="28"/>
        </w:rPr>
        <w:t xml:space="preserve">, April). Towards an Urban Planners Perspective on Smart City. </w:t>
      </w:r>
      <w:proofErr w:type="spellStart"/>
      <w:r w:rsidRPr="00086627">
        <w:rPr>
          <w:rFonts w:ascii="Cambria" w:eastAsia="Times New Roman" w:hAnsi="Cambria" w:cs="Simplified Arabic"/>
          <w:b/>
          <w:bCs/>
          <w:color w:val="404040"/>
          <w:sz w:val="28"/>
          <w:szCs w:val="28"/>
        </w:rPr>
        <w:t>TeMA</w:t>
      </w:r>
      <w:proofErr w:type="spellEnd"/>
      <w:r w:rsidRPr="00086627">
        <w:rPr>
          <w:rFonts w:ascii="Cambria" w:eastAsia="Times New Roman" w:hAnsi="Cambria" w:cs="Simplified Arabic"/>
          <w:b/>
          <w:bCs/>
          <w:color w:val="404040"/>
          <w:sz w:val="28"/>
          <w:szCs w:val="28"/>
        </w:rPr>
        <w:t xml:space="preserve"> Journal of Land Use Mobility and Environment – Vol.6 – n.1, pp. 5-17.</w:t>
      </w:r>
    </w:p>
    <w:p w14:paraId="41BABA3E" w14:textId="77777777" w:rsidR="000A09DE" w:rsidRPr="00086627" w:rsidRDefault="000A09DE" w:rsidP="000A09DE">
      <w:pPr>
        <w:pStyle w:val="NormalWeb"/>
        <w:numPr>
          <w:ilvl w:val="0"/>
          <w:numId w:val="61"/>
        </w:numPr>
        <w:jc w:val="both"/>
        <w:rPr>
          <w:rFonts w:ascii="Cambria" w:hAnsi="Cambria" w:cs="Simplified Arabic"/>
          <w:b/>
          <w:bCs/>
          <w:sz w:val="28"/>
          <w:szCs w:val="28"/>
        </w:rPr>
      </w:pPr>
      <w:proofErr w:type="spellStart"/>
      <w:r w:rsidRPr="00086627">
        <w:rPr>
          <w:rFonts w:ascii="Cambria" w:hAnsi="Cambria" w:cs="Simplified Arabic"/>
          <w:b/>
          <w:bCs/>
          <w:sz w:val="28"/>
          <w:szCs w:val="28"/>
        </w:rPr>
        <w:t>Organisation</w:t>
      </w:r>
      <w:proofErr w:type="spellEnd"/>
      <w:r w:rsidRPr="00086627">
        <w:rPr>
          <w:rFonts w:ascii="Cambria" w:hAnsi="Cambria" w:cs="Simplified Arabic"/>
          <w:b/>
          <w:bCs/>
          <w:sz w:val="28"/>
          <w:szCs w:val="28"/>
        </w:rPr>
        <w:t xml:space="preserve"> for Economic Co-operation and Development. (2016).</w:t>
      </w:r>
      <w:r w:rsidRPr="00086627">
        <w:rPr>
          <w:rFonts w:ascii="Cambria" w:hAnsi="Cambria" w:cs="Simplified Arabic"/>
          <w:b/>
          <w:bCs/>
          <w:sz w:val="28"/>
          <w:szCs w:val="28"/>
        </w:rPr>
        <w:br/>
      </w:r>
      <w:r w:rsidRPr="00086627">
        <w:rPr>
          <w:rStyle w:val="Emphasis"/>
          <w:rFonts w:ascii="Cambria" w:hAnsi="Cambria" w:cs="Simplified Arabic"/>
          <w:b/>
          <w:bCs/>
          <w:sz w:val="28"/>
          <w:szCs w:val="28"/>
        </w:rPr>
        <w:t>Digital government strategies for transforming public services</w:t>
      </w:r>
      <w:r w:rsidRPr="00086627">
        <w:rPr>
          <w:rFonts w:ascii="Cambria" w:hAnsi="Cambria" w:cs="Simplified Arabic"/>
          <w:b/>
          <w:bCs/>
          <w:sz w:val="28"/>
          <w:szCs w:val="28"/>
        </w:rPr>
        <w:t>.</w:t>
      </w:r>
      <w:r w:rsidRPr="00086627">
        <w:rPr>
          <w:rFonts w:ascii="Cambria" w:hAnsi="Cambria" w:cs="Simplified Arabic"/>
          <w:b/>
          <w:bCs/>
          <w:sz w:val="28"/>
          <w:szCs w:val="28"/>
        </w:rPr>
        <w:br/>
        <w:t>OECD Publishing.</w:t>
      </w:r>
    </w:p>
    <w:p w14:paraId="3387B41E"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t>ondon</w:t>
      </w:r>
      <w:proofErr w:type="spellEnd"/>
      <w:r w:rsidRPr="00086627">
        <w:rPr>
          <w:rFonts w:ascii="Cambria" w:eastAsia="Times New Roman" w:hAnsi="Cambria" w:cs="Simplified Arabic"/>
          <w:b/>
          <w:bCs/>
          <w:color w:val="404040"/>
          <w:sz w:val="28"/>
          <w:szCs w:val="28"/>
        </w:rPr>
        <w:t xml:space="preserve"> Assembly (</w:t>
      </w:r>
      <w:r w:rsidRPr="00086627">
        <w:rPr>
          <w:rFonts w:ascii="Cambria" w:eastAsia="Times New Roman" w:hAnsi="Cambria" w:cs="Simplified Arabic"/>
          <w:b/>
          <w:bCs/>
          <w:color w:val="404040"/>
          <w:sz w:val="28"/>
          <w:szCs w:val="28"/>
          <w:rtl/>
        </w:rPr>
        <w:t>2023</w:t>
      </w:r>
      <w:r w:rsidRPr="00086627">
        <w:rPr>
          <w:rFonts w:ascii="Cambria" w:eastAsia="Times New Roman" w:hAnsi="Cambria" w:cs="Simplified Arabic"/>
          <w:b/>
          <w:bCs/>
          <w:color w:val="404040"/>
          <w:sz w:val="28"/>
          <w:szCs w:val="28"/>
        </w:rPr>
        <w:t>). Smart London Plan, Using the Creative Power of New Technologies to Serve London and Improve Londoners’ Lives. Available online at:https://www.london.gov.uk/sites/default/files/smart_london_plan.pdf</w:t>
      </w:r>
    </w:p>
    <w:p w14:paraId="7815A355"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Newman, P. (</w:t>
      </w:r>
      <w:r w:rsidRPr="00086627">
        <w:rPr>
          <w:rFonts w:ascii="Cambria" w:eastAsia="Times New Roman" w:hAnsi="Cambria" w:cs="Simplified Arabic"/>
          <w:b/>
          <w:bCs/>
          <w:color w:val="404040"/>
          <w:sz w:val="28"/>
          <w:szCs w:val="28"/>
          <w:rtl/>
        </w:rPr>
        <w:t>2021</w:t>
      </w:r>
      <w:r w:rsidRPr="00086627">
        <w:rPr>
          <w:rFonts w:ascii="Cambria" w:eastAsia="Times New Roman" w:hAnsi="Cambria" w:cs="Simplified Arabic"/>
          <w:b/>
          <w:bCs/>
          <w:color w:val="404040"/>
          <w:sz w:val="28"/>
          <w:szCs w:val="28"/>
        </w:rPr>
        <w:t>, March). Green Urbanism and its Application to Singapore. Working Paper Series No.151. Singapore: Asia Research Institute, National University of Singapore.</w:t>
      </w:r>
    </w:p>
    <w:p w14:paraId="7127FC2C"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Nam, T., &amp; Pardo, T. A. (</w:t>
      </w:r>
      <w:r w:rsidRPr="00086627">
        <w:rPr>
          <w:rFonts w:ascii="Cambria" w:eastAsia="Times New Roman" w:hAnsi="Cambria" w:cs="Simplified Arabic"/>
          <w:b/>
          <w:bCs/>
          <w:color w:val="404040"/>
          <w:sz w:val="28"/>
          <w:szCs w:val="28"/>
          <w:rtl/>
        </w:rPr>
        <w:t>2022</w:t>
      </w:r>
      <w:r w:rsidRPr="00086627">
        <w:rPr>
          <w:rFonts w:ascii="Cambria" w:eastAsia="Times New Roman" w:hAnsi="Cambria" w:cs="Simplified Arabic"/>
          <w:b/>
          <w:bCs/>
          <w:color w:val="404040"/>
          <w:sz w:val="28"/>
          <w:szCs w:val="28"/>
        </w:rPr>
        <w:t>). Understanding Smart Cities: An Integrative Framework. 45th Hawaii International Conference on System Sciences (pp. 2289-2297). Hawaii: IEEE Computer Society</w:t>
      </w:r>
    </w:p>
    <w:p w14:paraId="26020D69" w14:textId="77777777" w:rsidR="000A09DE" w:rsidRPr="00086627" w:rsidRDefault="000A09DE" w:rsidP="000A09DE">
      <w:pPr>
        <w:pStyle w:val="ListParagraph"/>
        <w:numPr>
          <w:ilvl w:val="0"/>
          <w:numId w:val="61"/>
        </w:numPr>
        <w:shd w:val="clear" w:color="auto" w:fill="FFFFFF"/>
        <w:spacing w:before="100" w:beforeAutospacing="1" w:after="100" w:afterAutospacing="1"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Nam, T., &amp; Pardo, T. A. (</w:t>
      </w:r>
      <w:r w:rsidRPr="00086627">
        <w:rPr>
          <w:rFonts w:ascii="Cambria" w:eastAsia="Times New Roman" w:hAnsi="Cambria" w:cs="Simplified Arabic"/>
          <w:b/>
          <w:bCs/>
          <w:color w:val="404040"/>
          <w:sz w:val="28"/>
          <w:szCs w:val="28"/>
          <w:rtl/>
        </w:rPr>
        <w:t>2022</w:t>
      </w:r>
      <w:r w:rsidRPr="00086627">
        <w:rPr>
          <w:rFonts w:ascii="Cambria" w:eastAsia="Times New Roman" w:hAnsi="Cambria" w:cs="Simplified Arabic"/>
          <w:b/>
          <w:bCs/>
          <w:color w:val="404040"/>
          <w:sz w:val="28"/>
          <w:szCs w:val="28"/>
        </w:rPr>
        <w:t>). Understanding Smart Cities: An Integrative Framework. 45th Hawaii International Conference on System Sciences (pp. 2289-2297). Hawaii: IEEE Computer Society </w:t>
      </w:r>
    </w:p>
    <w:p w14:paraId="37C93E80"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lastRenderedPageBreak/>
        <w:t>Mohamed, Hoda (2018) “Transition to Smart Cities: An Analysis of Transformation Frameworks- Case Study of the Smart Dubai Plan 2021”, Journal of Abdelhamid Mehri University Constantine 2(2), 2-20</w:t>
      </w:r>
    </w:p>
    <w:p w14:paraId="3E6F87AC" w14:textId="77777777" w:rsidR="000A09DE" w:rsidRPr="00086627" w:rsidRDefault="000A09DE" w:rsidP="000A09DE">
      <w:pPr>
        <w:pStyle w:val="NormalWeb"/>
        <w:numPr>
          <w:ilvl w:val="0"/>
          <w:numId w:val="61"/>
        </w:numPr>
        <w:jc w:val="both"/>
        <w:rPr>
          <w:rFonts w:ascii="Cambria" w:hAnsi="Cambria" w:cs="Simplified Arabic"/>
          <w:b/>
          <w:bCs/>
          <w:sz w:val="28"/>
          <w:szCs w:val="28"/>
        </w:rPr>
      </w:pPr>
      <w:r w:rsidRPr="00086627">
        <w:rPr>
          <w:rFonts w:ascii="Cambria" w:hAnsi="Cambria" w:cs="Simplified Arabic"/>
          <w:b/>
          <w:bCs/>
          <w:sz w:val="28"/>
          <w:szCs w:val="28"/>
        </w:rPr>
        <w:t>Meijer, A., &amp; Bolívar, M. P. R. (2016). Governing the smart city: A review of the literature on smart urban governance.</w:t>
      </w:r>
      <w:r w:rsidRPr="00086627">
        <w:rPr>
          <w:rStyle w:val="Emphasis"/>
          <w:rFonts w:ascii="Cambria" w:hAnsi="Cambria" w:cs="Simplified Arabic"/>
          <w:b/>
          <w:bCs/>
          <w:sz w:val="28"/>
          <w:szCs w:val="28"/>
        </w:rPr>
        <w:t xml:space="preserve"> International Review of Administrative Sciences, 82</w:t>
      </w:r>
      <w:r w:rsidRPr="00086627">
        <w:rPr>
          <w:rFonts w:ascii="Cambria" w:hAnsi="Cambria" w:cs="Simplified Arabic"/>
          <w:b/>
          <w:bCs/>
          <w:sz w:val="28"/>
          <w:szCs w:val="28"/>
        </w:rPr>
        <w:t>(2), 392–408.</w:t>
      </w:r>
    </w:p>
    <w:p w14:paraId="57B49CC9"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t>Kourtit</w:t>
      </w:r>
      <w:proofErr w:type="spellEnd"/>
      <w:r w:rsidRPr="00086627">
        <w:rPr>
          <w:rFonts w:ascii="Cambria" w:eastAsia="Times New Roman" w:hAnsi="Cambria" w:cs="Simplified Arabic"/>
          <w:b/>
          <w:bCs/>
          <w:color w:val="404040"/>
          <w:sz w:val="28"/>
          <w:szCs w:val="28"/>
        </w:rPr>
        <w:t>, K., Nijkamp, P., and Arribas, D. (</w:t>
      </w:r>
      <w:r w:rsidRPr="00086627">
        <w:rPr>
          <w:rFonts w:ascii="Cambria" w:eastAsia="Times New Roman" w:hAnsi="Cambria" w:cs="Simplified Arabic"/>
          <w:b/>
          <w:bCs/>
          <w:color w:val="404040"/>
          <w:sz w:val="28"/>
          <w:szCs w:val="28"/>
          <w:rtl/>
        </w:rPr>
        <w:t>2022</w:t>
      </w:r>
      <w:r w:rsidRPr="00086627">
        <w:rPr>
          <w:rFonts w:ascii="Cambria" w:eastAsia="Times New Roman" w:hAnsi="Cambria" w:cs="Simplified Arabic"/>
          <w:b/>
          <w:bCs/>
          <w:color w:val="404040"/>
          <w:sz w:val="28"/>
          <w:szCs w:val="28"/>
        </w:rPr>
        <w:t>). Smart cities in perspective-a comparative European study by means of self-organizing maps. Innov. Eur. J. Soc. Sci. Res. 25, 229–246.</w:t>
      </w:r>
    </w:p>
    <w:p w14:paraId="46EFB9EA" w14:textId="77777777" w:rsidR="000A09DE" w:rsidRPr="00086627" w:rsidRDefault="000A09DE" w:rsidP="000A09DE">
      <w:pPr>
        <w:pStyle w:val="ListParagraph"/>
        <w:numPr>
          <w:ilvl w:val="0"/>
          <w:numId w:val="61"/>
        </w:numPr>
        <w:shd w:val="clear" w:color="auto" w:fill="FFFFFF"/>
        <w:spacing w:before="100" w:beforeAutospacing="1" w:after="100" w:afterAutospacing="1"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t>Kourtit</w:t>
      </w:r>
      <w:proofErr w:type="spellEnd"/>
      <w:r w:rsidRPr="00086627">
        <w:rPr>
          <w:rFonts w:ascii="Cambria" w:eastAsia="Times New Roman" w:hAnsi="Cambria" w:cs="Simplified Arabic"/>
          <w:b/>
          <w:bCs/>
          <w:color w:val="404040"/>
          <w:sz w:val="28"/>
          <w:szCs w:val="28"/>
        </w:rPr>
        <w:t>, K., Nijkamp, P., and Arribas, D. (</w:t>
      </w:r>
      <w:r w:rsidRPr="00086627">
        <w:rPr>
          <w:rFonts w:ascii="Cambria" w:eastAsia="Times New Roman" w:hAnsi="Cambria" w:cs="Simplified Arabic"/>
          <w:b/>
          <w:bCs/>
          <w:color w:val="404040"/>
          <w:sz w:val="28"/>
          <w:szCs w:val="28"/>
          <w:rtl/>
        </w:rPr>
        <w:t>2022</w:t>
      </w:r>
      <w:r w:rsidRPr="00086627">
        <w:rPr>
          <w:rFonts w:ascii="Cambria" w:eastAsia="Times New Roman" w:hAnsi="Cambria" w:cs="Simplified Arabic"/>
          <w:b/>
          <w:bCs/>
          <w:color w:val="404040"/>
          <w:sz w:val="28"/>
          <w:szCs w:val="28"/>
        </w:rPr>
        <w:t>). Smart cities in perspective-a comparative European study by means of self-organizing maps. Innov. Eur. J. Soc. Sci. Res. 25, 229–246. </w:t>
      </w:r>
      <w:hyperlink r:id="rId17" w:anchor="post-6122-footnote-ref-16" w:history="1">
        <w:r w:rsidRPr="00086627">
          <w:rPr>
            <w:rFonts w:ascii="Cambria" w:eastAsia="Times New Roman" w:hAnsi="Cambria" w:cs="Simplified Arabic"/>
            <w:b/>
            <w:bCs/>
            <w:color w:val="2299CC"/>
            <w:sz w:val="28"/>
            <w:szCs w:val="28"/>
            <w:u w:val="single"/>
          </w:rPr>
          <w:t>↑</w:t>
        </w:r>
      </w:hyperlink>
    </w:p>
    <w:p w14:paraId="75BC1940" w14:textId="77777777" w:rsidR="000A09DE" w:rsidRPr="00086627" w:rsidRDefault="000A09DE" w:rsidP="000A09DE">
      <w:pPr>
        <w:pStyle w:val="NormalWeb"/>
        <w:numPr>
          <w:ilvl w:val="0"/>
          <w:numId w:val="61"/>
        </w:numPr>
        <w:jc w:val="both"/>
        <w:rPr>
          <w:rFonts w:ascii="Cambria" w:hAnsi="Cambria" w:cs="Simplified Arabic"/>
          <w:b/>
          <w:bCs/>
          <w:sz w:val="28"/>
          <w:szCs w:val="28"/>
        </w:rPr>
      </w:pPr>
      <w:r w:rsidRPr="00086627">
        <w:rPr>
          <w:rFonts w:ascii="Cambria" w:hAnsi="Cambria" w:cs="Simplified Arabic"/>
          <w:b/>
          <w:bCs/>
          <w:sz w:val="28"/>
          <w:szCs w:val="28"/>
        </w:rPr>
        <w:t>Kitchin, R. (2014). The real-time city? Big data and smart urbanism.</w:t>
      </w:r>
      <w:r w:rsidRPr="00086627">
        <w:rPr>
          <w:rFonts w:ascii="Cambria" w:hAnsi="Cambria" w:cs="Simplified Arabic"/>
          <w:b/>
          <w:bCs/>
          <w:sz w:val="28"/>
          <w:szCs w:val="28"/>
        </w:rPr>
        <w:br/>
      </w:r>
      <w:proofErr w:type="spellStart"/>
      <w:r w:rsidRPr="00086627">
        <w:rPr>
          <w:rStyle w:val="Emphasis"/>
          <w:rFonts w:ascii="Cambria" w:hAnsi="Cambria" w:cs="Simplified Arabic"/>
          <w:b/>
          <w:bCs/>
          <w:sz w:val="28"/>
          <w:szCs w:val="28"/>
        </w:rPr>
        <w:t>GeoJournal</w:t>
      </w:r>
      <w:proofErr w:type="spellEnd"/>
      <w:r w:rsidRPr="00086627">
        <w:rPr>
          <w:rStyle w:val="Emphasis"/>
          <w:rFonts w:ascii="Cambria" w:hAnsi="Cambria" w:cs="Simplified Arabic"/>
          <w:b/>
          <w:bCs/>
          <w:sz w:val="28"/>
          <w:szCs w:val="28"/>
        </w:rPr>
        <w:t>, 79</w:t>
      </w:r>
      <w:r w:rsidRPr="00086627">
        <w:rPr>
          <w:rFonts w:ascii="Cambria" w:hAnsi="Cambria" w:cs="Simplified Arabic"/>
          <w:b/>
          <w:bCs/>
          <w:sz w:val="28"/>
          <w:szCs w:val="28"/>
        </w:rPr>
        <w:t>(1), 1–14.</w:t>
      </w:r>
    </w:p>
    <w:p w14:paraId="4C21A4E2"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 xml:space="preserve">Khansari, N., </w:t>
      </w:r>
      <w:proofErr w:type="spellStart"/>
      <w:r w:rsidRPr="00086627">
        <w:rPr>
          <w:rFonts w:ascii="Cambria" w:eastAsia="Times New Roman" w:hAnsi="Cambria" w:cs="Simplified Arabic"/>
          <w:b/>
          <w:bCs/>
          <w:color w:val="404040"/>
          <w:sz w:val="28"/>
          <w:szCs w:val="28"/>
        </w:rPr>
        <w:t>Mostashari</w:t>
      </w:r>
      <w:proofErr w:type="spellEnd"/>
      <w:r w:rsidRPr="00086627">
        <w:rPr>
          <w:rFonts w:ascii="Cambria" w:eastAsia="Times New Roman" w:hAnsi="Cambria" w:cs="Simplified Arabic"/>
          <w:b/>
          <w:bCs/>
          <w:color w:val="404040"/>
          <w:sz w:val="28"/>
          <w:szCs w:val="28"/>
        </w:rPr>
        <w:t>, A., &amp; Mansouri, M. (</w:t>
      </w:r>
      <w:r w:rsidRPr="00086627">
        <w:rPr>
          <w:rFonts w:ascii="Cambria" w:eastAsia="Times New Roman" w:hAnsi="Cambria" w:cs="Simplified Arabic"/>
          <w:b/>
          <w:bCs/>
          <w:color w:val="404040"/>
          <w:sz w:val="28"/>
          <w:szCs w:val="28"/>
          <w:rtl/>
        </w:rPr>
        <w:t>2023</w:t>
      </w:r>
      <w:r w:rsidRPr="00086627">
        <w:rPr>
          <w:rFonts w:ascii="Cambria" w:eastAsia="Times New Roman" w:hAnsi="Cambria" w:cs="Simplified Arabic"/>
          <w:b/>
          <w:bCs/>
          <w:color w:val="404040"/>
          <w:sz w:val="28"/>
          <w:szCs w:val="28"/>
        </w:rPr>
        <w:t xml:space="preserve">). Impacting Sustainable </w:t>
      </w:r>
      <w:proofErr w:type="spellStart"/>
      <w:r w:rsidRPr="00086627">
        <w:rPr>
          <w:rFonts w:ascii="Cambria" w:eastAsia="Times New Roman" w:hAnsi="Cambria" w:cs="Simplified Arabic"/>
          <w:b/>
          <w:bCs/>
          <w:color w:val="404040"/>
          <w:sz w:val="28"/>
          <w:szCs w:val="28"/>
        </w:rPr>
        <w:t>Behaviour</w:t>
      </w:r>
      <w:proofErr w:type="spellEnd"/>
      <w:r w:rsidRPr="00086627">
        <w:rPr>
          <w:rFonts w:ascii="Cambria" w:eastAsia="Times New Roman" w:hAnsi="Cambria" w:cs="Simplified Arabic"/>
          <w:b/>
          <w:bCs/>
          <w:color w:val="404040"/>
          <w:sz w:val="28"/>
          <w:szCs w:val="28"/>
        </w:rPr>
        <w:t xml:space="preserve"> and Planning in Smart City. International Journal of Sustainable Land Use and Urban Planning, 46-61</w:t>
      </w:r>
    </w:p>
    <w:p w14:paraId="41BF5D06" w14:textId="77777777" w:rsidR="000A09DE" w:rsidRPr="00086627" w:rsidRDefault="000A09DE" w:rsidP="000A09DE">
      <w:pPr>
        <w:pStyle w:val="ListParagraph"/>
        <w:numPr>
          <w:ilvl w:val="0"/>
          <w:numId w:val="61"/>
        </w:numPr>
        <w:autoSpaceDE w:val="0"/>
        <w:autoSpaceDN w:val="0"/>
        <w:adjustRightInd w:val="0"/>
        <w:spacing w:after="0" w:line="276" w:lineRule="auto"/>
        <w:jc w:val="both"/>
        <w:rPr>
          <w:rStyle w:val="Hyperlink"/>
          <w:rFonts w:ascii="Cambria" w:hAnsi="Cambria" w:cs="Simplified Arabic"/>
          <w:b/>
          <w:bCs/>
          <w:sz w:val="28"/>
          <w:szCs w:val="28"/>
        </w:rPr>
      </w:pPr>
      <w:r w:rsidRPr="00086627">
        <w:rPr>
          <w:rFonts w:ascii="Cambria" w:hAnsi="Cambria" w:cs="Simplified Arabic"/>
          <w:b/>
          <w:bCs/>
          <w:sz w:val="28"/>
          <w:szCs w:val="28"/>
        </w:rPr>
        <w:t>Jamile Sabatini-</w:t>
      </w:r>
      <w:proofErr w:type="spellStart"/>
      <w:r w:rsidRPr="00086627">
        <w:rPr>
          <w:rFonts w:ascii="Cambria" w:hAnsi="Cambria" w:cs="Simplified Arabic"/>
          <w:b/>
          <w:bCs/>
          <w:sz w:val="28"/>
          <w:szCs w:val="28"/>
        </w:rPr>
        <w:t>Marquesd</w:t>
      </w:r>
      <w:proofErr w:type="spellEnd"/>
      <w:r w:rsidRPr="00086627">
        <w:rPr>
          <w:rFonts w:ascii="Cambria" w:hAnsi="Cambria" w:cs="Simplified Arabic"/>
          <w:b/>
          <w:bCs/>
          <w:sz w:val="28"/>
          <w:szCs w:val="28"/>
        </w:rPr>
        <w:t xml:space="preserve">, Eduardo Moreira da </w:t>
      </w:r>
      <w:proofErr w:type="spellStart"/>
      <w:r w:rsidRPr="00086627">
        <w:rPr>
          <w:rFonts w:ascii="Cambria" w:hAnsi="Cambria" w:cs="Simplified Arabic"/>
          <w:b/>
          <w:bCs/>
          <w:sz w:val="28"/>
          <w:szCs w:val="28"/>
        </w:rPr>
        <w:t>Costad</w:t>
      </w:r>
      <w:proofErr w:type="spellEnd"/>
      <w:r w:rsidRPr="00086627">
        <w:rPr>
          <w:rFonts w:ascii="Cambria" w:hAnsi="Cambria" w:cs="Simplified Arabic"/>
          <w:b/>
          <w:bCs/>
          <w:sz w:val="28"/>
          <w:szCs w:val="28"/>
        </w:rPr>
        <w:t xml:space="preserve">, </w:t>
      </w:r>
      <w:proofErr w:type="spellStart"/>
      <w:r w:rsidRPr="00086627">
        <w:rPr>
          <w:rFonts w:ascii="Cambria" w:hAnsi="Cambria" w:cs="Simplified Arabic"/>
          <w:b/>
          <w:bCs/>
          <w:sz w:val="28"/>
          <w:szCs w:val="28"/>
        </w:rPr>
        <w:t>JinHyo</w:t>
      </w:r>
      <w:proofErr w:type="spellEnd"/>
      <w:r w:rsidRPr="00086627">
        <w:rPr>
          <w:rFonts w:ascii="Cambria" w:hAnsi="Cambria" w:cs="Simplified Arabic"/>
          <w:b/>
          <w:bCs/>
          <w:sz w:val="28"/>
          <w:szCs w:val="28"/>
        </w:rPr>
        <w:t xml:space="preserve"> Joseph Yun, Understanding ‘smart cities’: Intertwining development drivers with desired outcomes in a multidimensional framework, Cities (2018), pp 2-3. </w:t>
      </w:r>
      <w:hyperlink r:id="rId18" w:history="1">
        <w:r w:rsidRPr="00086627">
          <w:rPr>
            <w:rStyle w:val="Hyperlink"/>
            <w:rFonts w:ascii="Cambria" w:hAnsi="Cambria" w:cs="Simplified Arabic"/>
            <w:b/>
            <w:bCs/>
            <w:sz w:val="28"/>
            <w:szCs w:val="28"/>
          </w:rPr>
          <w:t>https://doi.org/10.1016/j.cities.2018.04.003</w:t>
        </w:r>
      </w:hyperlink>
    </w:p>
    <w:p w14:paraId="656090BC"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t>iberhome</w:t>
      </w:r>
      <w:proofErr w:type="spellEnd"/>
      <w:r w:rsidRPr="00086627">
        <w:rPr>
          <w:rFonts w:ascii="Cambria" w:eastAsia="Times New Roman" w:hAnsi="Cambria" w:cs="Simplified Arabic"/>
          <w:b/>
          <w:bCs/>
          <w:color w:val="404040"/>
          <w:sz w:val="28"/>
          <w:szCs w:val="28"/>
        </w:rPr>
        <w:t xml:space="preserve"> Technologies Group (2018). </w:t>
      </w:r>
      <w:proofErr w:type="spellStart"/>
      <w:r w:rsidRPr="00086627">
        <w:rPr>
          <w:rFonts w:ascii="Cambria" w:eastAsia="Times New Roman" w:hAnsi="Cambria" w:cs="Simplified Arabic"/>
          <w:b/>
          <w:bCs/>
          <w:color w:val="404040"/>
          <w:sz w:val="28"/>
          <w:szCs w:val="28"/>
        </w:rPr>
        <w:t>FiberHome</w:t>
      </w:r>
      <w:proofErr w:type="spellEnd"/>
      <w:r w:rsidRPr="00086627">
        <w:rPr>
          <w:rFonts w:ascii="Cambria" w:eastAsia="Times New Roman" w:hAnsi="Cambria" w:cs="Simplified Arabic"/>
          <w:b/>
          <w:bCs/>
          <w:color w:val="404040"/>
          <w:sz w:val="28"/>
          <w:szCs w:val="28"/>
        </w:rPr>
        <w:t xml:space="preserve"> Smart City Solution. </w:t>
      </w:r>
      <w:proofErr w:type="spellStart"/>
      <w:r w:rsidRPr="00086627">
        <w:rPr>
          <w:rFonts w:ascii="Cambria" w:eastAsia="Times New Roman" w:hAnsi="Cambria" w:cs="Simplified Arabic"/>
          <w:b/>
          <w:bCs/>
          <w:color w:val="404040"/>
          <w:sz w:val="28"/>
          <w:szCs w:val="28"/>
        </w:rPr>
        <w:t>Fiberhome</w:t>
      </w:r>
      <w:proofErr w:type="spellEnd"/>
      <w:r w:rsidRPr="00086627">
        <w:rPr>
          <w:rFonts w:ascii="Cambria" w:eastAsia="Times New Roman" w:hAnsi="Cambria" w:cs="Simplified Arabic"/>
          <w:b/>
          <w:bCs/>
          <w:color w:val="404040"/>
          <w:sz w:val="28"/>
          <w:szCs w:val="28"/>
        </w:rPr>
        <w:t xml:space="preserve"> Technologies Group. Available online at: http://www.fiberhomegroup.com/en/product/show-277-198.html (accessed April 20, 2018).</w:t>
      </w:r>
    </w:p>
    <w:p w14:paraId="449D692B" w14:textId="77777777" w:rsidR="000A09DE" w:rsidRPr="00086627" w:rsidRDefault="000A09DE" w:rsidP="000A09DE">
      <w:pPr>
        <w:pStyle w:val="ListParagraph"/>
        <w:numPr>
          <w:ilvl w:val="0"/>
          <w:numId w:val="61"/>
        </w:numPr>
        <w:shd w:val="clear" w:color="auto" w:fill="FFFFFF"/>
        <w:spacing w:before="100" w:beforeAutospacing="1" w:after="100" w:afterAutospacing="1"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t>Iberhome</w:t>
      </w:r>
      <w:proofErr w:type="spellEnd"/>
      <w:r w:rsidRPr="00086627">
        <w:rPr>
          <w:rFonts w:ascii="Cambria" w:eastAsia="Times New Roman" w:hAnsi="Cambria" w:cs="Simplified Arabic"/>
          <w:b/>
          <w:bCs/>
          <w:color w:val="404040"/>
          <w:sz w:val="28"/>
          <w:szCs w:val="28"/>
        </w:rPr>
        <w:t xml:space="preserve"> Technologies Group (2018). </w:t>
      </w:r>
      <w:proofErr w:type="spellStart"/>
      <w:r w:rsidRPr="00086627">
        <w:rPr>
          <w:rFonts w:ascii="Cambria" w:eastAsia="Times New Roman" w:hAnsi="Cambria" w:cs="Simplified Arabic"/>
          <w:b/>
          <w:bCs/>
          <w:color w:val="404040"/>
          <w:sz w:val="28"/>
          <w:szCs w:val="28"/>
        </w:rPr>
        <w:t>FiberHome</w:t>
      </w:r>
      <w:proofErr w:type="spellEnd"/>
      <w:r w:rsidRPr="00086627">
        <w:rPr>
          <w:rFonts w:ascii="Cambria" w:eastAsia="Times New Roman" w:hAnsi="Cambria" w:cs="Simplified Arabic"/>
          <w:b/>
          <w:bCs/>
          <w:color w:val="404040"/>
          <w:sz w:val="28"/>
          <w:szCs w:val="28"/>
        </w:rPr>
        <w:t xml:space="preserve"> Smart City Solution. </w:t>
      </w:r>
      <w:proofErr w:type="spellStart"/>
      <w:r w:rsidRPr="00086627">
        <w:rPr>
          <w:rFonts w:ascii="Cambria" w:eastAsia="Times New Roman" w:hAnsi="Cambria" w:cs="Simplified Arabic"/>
          <w:b/>
          <w:bCs/>
          <w:color w:val="404040"/>
          <w:sz w:val="28"/>
          <w:szCs w:val="28"/>
        </w:rPr>
        <w:t>Fiberhome</w:t>
      </w:r>
      <w:proofErr w:type="spellEnd"/>
      <w:r w:rsidRPr="00086627">
        <w:rPr>
          <w:rFonts w:ascii="Cambria" w:eastAsia="Times New Roman" w:hAnsi="Cambria" w:cs="Simplified Arabic"/>
          <w:b/>
          <w:bCs/>
          <w:color w:val="404040"/>
          <w:sz w:val="28"/>
          <w:szCs w:val="28"/>
        </w:rPr>
        <w:t xml:space="preserve"> Technologies Group. Available online at: http://www.fiberhomegroup.com/en/product/show-277-198.html (accessed April 20, 2018). </w:t>
      </w:r>
      <w:hyperlink r:id="rId19" w:anchor="post-6122-footnote-ref-14" w:history="1">
        <w:r w:rsidRPr="00086627">
          <w:rPr>
            <w:rFonts w:ascii="Cambria" w:eastAsia="Times New Roman" w:hAnsi="Cambria" w:cs="Simplified Arabic"/>
            <w:b/>
            <w:bCs/>
            <w:color w:val="2299CC"/>
            <w:sz w:val="28"/>
            <w:szCs w:val="28"/>
            <w:u w:val="single"/>
          </w:rPr>
          <w:t>↑</w:t>
        </w:r>
      </w:hyperlink>
    </w:p>
    <w:p w14:paraId="65D86D89" w14:textId="77777777" w:rsidR="000A09DE" w:rsidRPr="00086627" w:rsidRDefault="000A09DE" w:rsidP="000A09DE">
      <w:pPr>
        <w:pStyle w:val="ListParagraph"/>
        <w:numPr>
          <w:ilvl w:val="0"/>
          <w:numId w:val="61"/>
        </w:numPr>
        <w:autoSpaceDE w:val="0"/>
        <w:autoSpaceDN w:val="0"/>
        <w:adjustRightInd w:val="0"/>
        <w:spacing w:after="0" w:line="276" w:lineRule="auto"/>
        <w:jc w:val="both"/>
        <w:rPr>
          <w:rStyle w:val="Hyperlink"/>
          <w:rFonts w:ascii="Cambria" w:hAnsi="Cambria" w:cs="Simplified Arabic"/>
          <w:b/>
          <w:bCs/>
          <w:sz w:val="28"/>
          <w:szCs w:val="28"/>
        </w:rPr>
      </w:pPr>
      <w:hyperlink r:id="rId20" w:history="1">
        <w:r w:rsidRPr="00086627">
          <w:rPr>
            <w:rStyle w:val="Hyperlink"/>
            <w:rFonts w:ascii="Cambria" w:hAnsi="Cambria" w:cs="Simplified Arabic"/>
            <w:b/>
            <w:bCs/>
            <w:sz w:val="28"/>
            <w:szCs w:val="28"/>
          </w:rPr>
          <w:t>https://www.government.ae/ar-AE/about-the-uae/the-uae-government/smart-uae/smart-dubai</w:t>
        </w:r>
      </w:hyperlink>
    </w:p>
    <w:p w14:paraId="3AEF1595"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Hashemite Kingdom of Jordan. 2017a. “The Second National Energy Efficiency Action Plan (NEEAP) for the Hashemite Kingdom of Jordan”.</w:t>
      </w:r>
    </w:p>
    <w:p w14:paraId="011BD5CA"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Global Covenant of Mayors for Climate and Energy. 2018. Opportunity 2030 Dashboard. https://www.globalcovenantofmayors.org/climate-opportunity/</w:t>
      </w:r>
    </w:p>
    <w:p w14:paraId="23E56600" w14:textId="77777777" w:rsidR="000A09DE" w:rsidRPr="00086627" w:rsidRDefault="000A09DE" w:rsidP="000A09DE">
      <w:pPr>
        <w:pStyle w:val="NormalWeb"/>
        <w:numPr>
          <w:ilvl w:val="0"/>
          <w:numId w:val="61"/>
        </w:numPr>
        <w:jc w:val="both"/>
        <w:rPr>
          <w:rFonts w:ascii="Cambria" w:hAnsi="Cambria" w:cs="Simplified Arabic"/>
          <w:b/>
          <w:bCs/>
          <w:sz w:val="28"/>
          <w:szCs w:val="28"/>
        </w:rPr>
      </w:pPr>
      <w:r w:rsidRPr="00086627">
        <w:rPr>
          <w:rFonts w:ascii="Cambria" w:hAnsi="Cambria" w:cs="Simplified Arabic"/>
          <w:b/>
          <w:bCs/>
          <w:sz w:val="28"/>
          <w:szCs w:val="28"/>
        </w:rPr>
        <w:t xml:space="preserve">Giffinger, R., </w:t>
      </w:r>
      <w:proofErr w:type="spellStart"/>
      <w:r w:rsidRPr="00086627">
        <w:rPr>
          <w:rFonts w:ascii="Cambria" w:hAnsi="Cambria" w:cs="Simplified Arabic"/>
          <w:b/>
          <w:bCs/>
          <w:sz w:val="28"/>
          <w:szCs w:val="28"/>
        </w:rPr>
        <w:t>Fertner</w:t>
      </w:r>
      <w:proofErr w:type="spellEnd"/>
      <w:r w:rsidRPr="00086627">
        <w:rPr>
          <w:rFonts w:ascii="Cambria" w:hAnsi="Cambria" w:cs="Simplified Arabic"/>
          <w:b/>
          <w:bCs/>
          <w:sz w:val="28"/>
          <w:szCs w:val="28"/>
        </w:rPr>
        <w:t xml:space="preserve">, C., Kramar, H., </w:t>
      </w:r>
      <w:proofErr w:type="spellStart"/>
      <w:r w:rsidRPr="00086627">
        <w:rPr>
          <w:rFonts w:ascii="Cambria" w:hAnsi="Cambria" w:cs="Simplified Arabic"/>
          <w:b/>
          <w:bCs/>
          <w:sz w:val="28"/>
          <w:szCs w:val="28"/>
        </w:rPr>
        <w:t>Kalasek</w:t>
      </w:r>
      <w:proofErr w:type="spellEnd"/>
      <w:r w:rsidRPr="00086627">
        <w:rPr>
          <w:rFonts w:ascii="Cambria" w:hAnsi="Cambria" w:cs="Simplified Arabic"/>
          <w:b/>
          <w:bCs/>
          <w:sz w:val="28"/>
          <w:szCs w:val="28"/>
        </w:rPr>
        <w:t xml:space="preserve">, R., Pichler-Milanović, N., &amp; Meijers, E. (2007). </w:t>
      </w:r>
      <w:r w:rsidRPr="00086627">
        <w:rPr>
          <w:rStyle w:val="Emphasis"/>
          <w:rFonts w:ascii="Cambria" w:hAnsi="Cambria" w:cs="Simplified Arabic"/>
          <w:b/>
          <w:bCs/>
          <w:sz w:val="28"/>
          <w:szCs w:val="28"/>
        </w:rPr>
        <w:t>Smart cities: Ranking of European medium-sized cities</w:t>
      </w:r>
      <w:r w:rsidRPr="00086627">
        <w:rPr>
          <w:rFonts w:ascii="Cambria" w:hAnsi="Cambria" w:cs="Simplified Arabic"/>
          <w:b/>
          <w:bCs/>
          <w:sz w:val="28"/>
          <w:szCs w:val="28"/>
        </w:rPr>
        <w:t>.</w:t>
      </w:r>
      <w:r w:rsidRPr="00086627">
        <w:rPr>
          <w:rFonts w:ascii="Cambria" w:hAnsi="Cambria" w:cs="Simplified Arabic"/>
          <w:b/>
          <w:bCs/>
          <w:sz w:val="28"/>
          <w:szCs w:val="28"/>
        </w:rPr>
        <w:br/>
        <w:t>Vienna University of Technology.</w:t>
      </w:r>
    </w:p>
    <w:p w14:paraId="3286C9A5"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GAM (Government of Amman Municipality). 2017a. “Amman Resilience Strategy”. https:// www.100resilientcities.org/wp-content/uploads/2017/07/170515-100RC-Amman_English-FINAL_lr.pdf</w:t>
      </w:r>
    </w:p>
    <w:p w14:paraId="77F29465"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Gabr, Waiting (2019). “Smart Cities Characteristics and Transformation Requirements”, Al-Adab Journal. 1(3), 175-190</w:t>
      </w:r>
    </w:p>
    <w:p w14:paraId="3033D9E5"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t>Dowedy</w:t>
      </w:r>
      <w:proofErr w:type="spellEnd"/>
      <w:r w:rsidRPr="00086627">
        <w:rPr>
          <w:rFonts w:ascii="Cambria" w:eastAsia="Times New Roman" w:hAnsi="Cambria" w:cs="Simplified Arabic"/>
          <w:b/>
          <w:bCs/>
          <w:color w:val="404040"/>
          <w:sz w:val="28"/>
          <w:szCs w:val="28"/>
        </w:rPr>
        <w:t>, Khadija (2019) “The ability of smart cities to confront the 2019 coronavirus crisis for sustainable development – Singapore case study”, Journal of the Faculty of Economics for Scientific Research, 1(6), 3-26</w:t>
      </w:r>
    </w:p>
    <w:p w14:paraId="503AF757"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 xml:space="preserve">De Jong, M., Joss, S., Schraven, D., Zhan, C., and </w:t>
      </w:r>
      <w:proofErr w:type="spellStart"/>
      <w:r w:rsidRPr="00086627">
        <w:rPr>
          <w:rFonts w:ascii="Cambria" w:eastAsia="Times New Roman" w:hAnsi="Cambria" w:cs="Simplified Arabic"/>
          <w:b/>
          <w:bCs/>
          <w:color w:val="404040"/>
          <w:sz w:val="28"/>
          <w:szCs w:val="28"/>
        </w:rPr>
        <w:t>Weijnen</w:t>
      </w:r>
      <w:proofErr w:type="spellEnd"/>
      <w:r w:rsidRPr="00086627">
        <w:rPr>
          <w:rFonts w:ascii="Cambria" w:eastAsia="Times New Roman" w:hAnsi="Cambria" w:cs="Simplified Arabic"/>
          <w:b/>
          <w:bCs/>
          <w:color w:val="404040"/>
          <w:sz w:val="28"/>
          <w:szCs w:val="28"/>
        </w:rPr>
        <w:t>, M. (</w:t>
      </w:r>
      <w:r w:rsidRPr="00086627">
        <w:rPr>
          <w:rFonts w:ascii="Cambria" w:eastAsia="Times New Roman" w:hAnsi="Cambria" w:cs="Simplified Arabic"/>
          <w:b/>
          <w:bCs/>
          <w:color w:val="404040"/>
          <w:sz w:val="28"/>
          <w:szCs w:val="28"/>
          <w:rtl/>
        </w:rPr>
        <w:t>2025</w:t>
      </w:r>
      <w:r w:rsidRPr="00086627">
        <w:rPr>
          <w:rFonts w:ascii="Cambria" w:eastAsia="Times New Roman" w:hAnsi="Cambria" w:cs="Simplified Arabic"/>
          <w:b/>
          <w:bCs/>
          <w:color w:val="404040"/>
          <w:sz w:val="28"/>
          <w:szCs w:val="28"/>
        </w:rPr>
        <w:t>). Sustainable-smart-resilient-low carbon-eco-knowledge cities; making sense of a multitude of concepts promoting sustainable urbanization. J. Clean. Prod. 109, 25–38. d</w:t>
      </w:r>
    </w:p>
    <w:p w14:paraId="012F9396" w14:textId="77777777" w:rsidR="000A09DE" w:rsidRPr="00086627" w:rsidRDefault="000A09DE" w:rsidP="000A09DE">
      <w:pPr>
        <w:pStyle w:val="NormalWeb"/>
        <w:numPr>
          <w:ilvl w:val="0"/>
          <w:numId w:val="61"/>
        </w:numPr>
        <w:spacing w:line="360" w:lineRule="auto"/>
        <w:jc w:val="both"/>
        <w:rPr>
          <w:rFonts w:ascii="Cambria" w:hAnsi="Cambria" w:cs="Simplified Arabic"/>
          <w:b/>
          <w:bCs/>
          <w:sz w:val="28"/>
          <w:szCs w:val="28"/>
        </w:rPr>
      </w:pPr>
      <w:r w:rsidRPr="00086627">
        <w:rPr>
          <w:rFonts w:ascii="Cambria" w:hAnsi="Cambria" w:cs="Simplified Arabic"/>
          <w:b/>
          <w:bCs/>
          <w:sz w:val="28"/>
          <w:szCs w:val="28"/>
        </w:rPr>
        <w:t xml:space="preserve">Creswell, J. W., &amp; Plano Clark, V. L. (2018). </w:t>
      </w:r>
      <w:r w:rsidRPr="00086627">
        <w:rPr>
          <w:rStyle w:val="Emphasis"/>
          <w:rFonts w:ascii="Cambria" w:hAnsi="Cambria" w:cs="Simplified Arabic"/>
          <w:b/>
          <w:bCs/>
          <w:sz w:val="28"/>
          <w:szCs w:val="28"/>
        </w:rPr>
        <w:t>Designing and conducting mixed methods research</w:t>
      </w:r>
      <w:r w:rsidRPr="00086627">
        <w:rPr>
          <w:rFonts w:ascii="Cambria" w:hAnsi="Cambria" w:cs="Simplified Arabic"/>
          <w:b/>
          <w:bCs/>
          <w:sz w:val="28"/>
          <w:szCs w:val="28"/>
        </w:rPr>
        <w:t xml:space="preserve"> (3rd ed.). SAGE Publications.</w:t>
      </w:r>
    </w:p>
    <w:p w14:paraId="193D7FD7" w14:textId="77777777" w:rsidR="000A09DE" w:rsidRPr="00086627" w:rsidRDefault="000A09DE" w:rsidP="000A09DE">
      <w:pPr>
        <w:pStyle w:val="NormalWeb"/>
        <w:numPr>
          <w:ilvl w:val="0"/>
          <w:numId w:val="61"/>
        </w:numPr>
        <w:spacing w:line="360" w:lineRule="auto"/>
        <w:jc w:val="both"/>
        <w:rPr>
          <w:rFonts w:ascii="Cambria" w:hAnsi="Cambria" w:cs="Simplified Arabic"/>
          <w:b/>
          <w:bCs/>
          <w:sz w:val="28"/>
          <w:szCs w:val="28"/>
        </w:rPr>
      </w:pPr>
      <w:r w:rsidRPr="00086627">
        <w:rPr>
          <w:rFonts w:ascii="Cambria" w:hAnsi="Cambria" w:cs="Simplified Arabic"/>
          <w:b/>
          <w:bCs/>
          <w:sz w:val="28"/>
          <w:szCs w:val="28"/>
        </w:rPr>
        <w:t xml:space="preserve">Braun, V., &amp; Clarke, V. (2006). Using thematic analysis in </w:t>
      </w:r>
      <w:proofErr w:type="spellStart"/>
      <w:r w:rsidRPr="00086627">
        <w:rPr>
          <w:rFonts w:ascii="Cambria" w:hAnsi="Cambria" w:cs="Simplified Arabic"/>
          <w:b/>
          <w:bCs/>
          <w:sz w:val="28"/>
          <w:szCs w:val="28"/>
        </w:rPr>
        <w:t>sychology</w:t>
      </w:r>
      <w:proofErr w:type="spellEnd"/>
      <w:r w:rsidRPr="00086627">
        <w:rPr>
          <w:rFonts w:ascii="Cambria" w:hAnsi="Cambria" w:cs="Simplified Arabic"/>
          <w:b/>
          <w:bCs/>
          <w:sz w:val="28"/>
          <w:szCs w:val="28"/>
        </w:rPr>
        <w:t xml:space="preserve">. </w:t>
      </w:r>
      <w:r w:rsidRPr="00086627">
        <w:rPr>
          <w:rStyle w:val="Emphasis"/>
          <w:rFonts w:ascii="Cambria" w:hAnsi="Cambria" w:cs="Simplified Arabic"/>
          <w:b/>
          <w:bCs/>
          <w:sz w:val="28"/>
          <w:szCs w:val="28"/>
        </w:rPr>
        <w:t>Qualitative Research in Psychology, 3</w:t>
      </w:r>
      <w:r w:rsidRPr="00086627">
        <w:rPr>
          <w:rFonts w:ascii="Cambria" w:hAnsi="Cambria" w:cs="Simplified Arabic"/>
          <w:b/>
          <w:bCs/>
          <w:sz w:val="28"/>
          <w:szCs w:val="28"/>
        </w:rPr>
        <w:t>(2), 77–101.</w:t>
      </w:r>
    </w:p>
    <w:p w14:paraId="675E243C"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lastRenderedPageBreak/>
        <w:t>Bibri</w:t>
      </w:r>
      <w:proofErr w:type="spellEnd"/>
      <w:r w:rsidRPr="00086627">
        <w:rPr>
          <w:rFonts w:ascii="Cambria" w:eastAsia="Times New Roman" w:hAnsi="Cambria" w:cs="Simplified Arabic"/>
          <w:b/>
          <w:bCs/>
          <w:color w:val="404040"/>
          <w:sz w:val="28"/>
          <w:szCs w:val="28"/>
        </w:rPr>
        <w:t>, S. E., and Krogstie, J. (</w:t>
      </w:r>
      <w:r w:rsidRPr="00086627">
        <w:rPr>
          <w:rFonts w:ascii="Cambria" w:eastAsia="Times New Roman" w:hAnsi="Cambria" w:cs="Simplified Arabic"/>
          <w:b/>
          <w:bCs/>
          <w:color w:val="404040"/>
          <w:sz w:val="28"/>
          <w:szCs w:val="28"/>
          <w:rtl/>
        </w:rPr>
        <w:t>2024</w:t>
      </w:r>
      <w:r w:rsidRPr="00086627">
        <w:rPr>
          <w:rFonts w:ascii="Cambria" w:eastAsia="Times New Roman" w:hAnsi="Cambria" w:cs="Simplified Arabic"/>
          <w:b/>
          <w:bCs/>
          <w:color w:val="404040"/>
          <w:sz w:val="28"/>
          <w:szCs w:val="28"/>
        </w:rPr>
        <w:t>). Smart sustainable cities of the future: an extensive interdisciplinary literature review. Sustain. Cities Soc. 31, 183–212.</w:t>
      </w:r>
    </w:p>
    <w:p w14:paraId="21A101EE" w14:textId="77777777" w:rsidR="000A09DE" w:rsidRPr="00086627" w:rsidRDefault="000A09DE" w:rsidP="000A09DE">
      <w:pPr>
        <w:pStyle w:val="NormalWeb"/>
        <w:numPr>
          <w:ilvl w:val="0"/>
          <w:numId w:val="61"/>
        </w:numPr>
        <w:jc w:val="both"/>
        <w:rPr>
          <w:rFonts w:ascii="Cambria" w:hAnsi="Cambria" w:cs="Simplified Arabic"/>
          <w:b/>
          <w:bCs/>
          <w:sz w:val="28"/>
          <w:szCs w:val="28"/>
        </w:rPr>
      </w:pPr>
      <w:proofErr w:type="spellStart"/>
      <w:r w:rsidRPr="00086627">
        <w:rPr>
          <w:rFonts w:ascii="Cambria" w:hAnsi="Cambria" w:cs="Simplified Arabic"/>
          <w:b/>
          <w:bCs/>
          <w:sz w:val="28"/>
          <w:szCs w:val="28"/>
        </w:rPr>
        <w:t>Bibri</w:t>
      </w:r>
      <w:proofErr w:type="spellEnd"/>
      <w:r w:rsidRPr="00086627">
        <w:rPr>
          <w:rFonts w:ascii="Cambria" w:hAnsi="Cambria" w:cs="Simplified Arabic"/>
          <w:b/>
          <w:bCs/>
          <w:sz w:val="28"/>
          <w:szCs w:val="28"/>
        </w:rPr>
        <w:t xml:space="preserve">, S. E., &amp; </w:t>
      </w:r>
      <w:proofErr w:type="spellStart"/>
      <w:r w:rsidRPr="00086627">
        <w:rPr>
          <w:rFonts w:ascii="Cambria" w:hAnsi="Cambria" w:cs="Simplified Arabic"/>
          <w:b/>
          <w:bCs/>
          <w:sz w:val="28"/>
          <w:szCs w:val="28"/>
        </w:rPr>
        <w:t>Krogstie</w:t>
      </w:r>
      <w:proofErr w:type="spellEnd"/>
      <w:r w:rsidRPr="00086627">
        <w:rPr>
          <w:rFonts w:ascii="Cambria" w:hAnsi="Cambria" w:cs="Simplified Arabic"/>
          <w:b/>
          <w:bCs/>
          <w:sz w:val="28"/>
          <w:szCs w:val="28"/>
        </w:rPr>
        <w:t>, J. (2017). Smart sustainable cities: A literature review and synthesis.</w:t>
      </w:r>
      <w:r w:rsidRPr="00086627">
        <w:rPr>
          <w:rStyle w:val="Emphasis"/>
          <w:rFonts w:ascii="Cambria" w:hAnsi="Cambria" w:cs="Simplified Arabic"/>
          <w:b/>
          <w:bCs/>
          <w:sz w:val="28"/>
          <w:szCs w:val="28"/>
        </w:rPr>
        <w:t xml:space="preserve"> Sustainable Cities and Society, 31</w:t>
      </w:r>
      <w:r w:rsidRPr="00086627">
        <w:rPr>
          <w:rFonts w:ascii="Cambria" w:hAnsi="Cambria" w:cs="Simplified Arabic"/>
          <w:b/>
          <w:bCs/>
          <w:sz w:val="28"/>
          <w:szCs w:val="28"/>
        </w:rPr>
        <w:t>, 183–212.</w:t>
      </w:r>
    </w:p>
    <w:p w14:paraId="38D3C773" w14:textId="77777777" w:rsidR="000A09DE" w:rsidRPr="00086627" w:rsidRDefault="000A09DE" w:rsidP="000A09DE">
      <w:pPr>
        <w:pStyle w:val="NormalWeb"/>
        <w:numPr>
          <w:ilvl w:val="0"/>
          <w:numId w:val="61"/>
        </w:numPr>
        <w:jc w:val="both"/>
        <w:rPr>
          <w:rFonts w:ascii="Cambria" w:hAnsi="Cambria" w:cs="Simplified Arabic"/>
          <w:b/>
          <w:bCs/>
          <w:sz w:val="28"/>
          <w:szCs w:val="28"/>
        </w:rPr>
      </w:pPr>
      <w:proofErr w:type="spellStart"/>
      <w:r w:rsidRPr="00086627">
        <w:rPr>
          <w:rFonts w:ascii="Cambria" w:hAnsi="Cambria" w:cs="Simplified Arabic"/>
          <w:b/>
          <w:bCs/>
          <w:sz w:val="28"/>
          <w:szCs w:val="28"/>
        </w:rPr>
        <w:t>Bibri</w:t>
      </w:r>
      <w:proofErr w:type="spellEnd"/>
      <w:r w:rsidRPr="00086627">
        <w:rPr>
          <w:rFonts w:ascii="Cambria" w:hAnsi="Cambria" w:cs="Simplified Arabic"/>
          <w:b/>
          <w:bCs/>
          <w:sz w:val="28"/>
          <w:szCs w:val="28"/>
        </w:rPr>
        <w:t xml:space="preserve">, S. E. (2018). The IoT for smart sustainable cities of the future: An analytical framework. </w:t>
      </w:r>
      <w:r w:rsidRPr="00086627">
        <w:rPr>
          <w:rStyle w:val="Emphasis"/>
          <w:rFonts w:ascii="Cambria" w:hAnsi="Cambria" w:cs="Simplified Arabic"/>
          <w:b/>
          <w:bCs/>
          <w:sz w:val="28"/>
          <w:szCs w:val="28"/>
        </w:rPr>
        <w:t>Future Cities and Environment, 4</w:t>
      </w:r>
      <w:r w:rsidRPr="00086627">
        <w:rPr>
          <w:rFonts w:ascii="Cambria" w:hAnsi="Cambria" w:cs="Simplified Arabic"/>
          <w:b/>
          <w:bCs/>
          <w:sz w:val="28"/>
          <w:szCs w:val="28"/>
        </w:rPr>
        <w:t>(1), Article 1.</w:t>
      </w:r>
    </w:p>
    <w:p w14:paraId="2F976543" w14:textId="77777777" w:rsidR="000A09DE" w:rsidRPr="00086627" w:rsidRDefault="000A09DE" w:rsidP="000A09DE">
      <w:pPr>
        <w:pStyle w:val="ListParagraph"/>
        <w:numPr>
          <w:ilvl w:val="0"/>
          <w:numId w:val="61"/>
        </w:numPr>
        <w:autoSpaceDE w:val="0"/>
        <w:autoSpaceDN w:val="0"/>
        <w:adjustRightInd w:val="0"/>
        <w:spacing w:after="0" w:line="276" w:lineRule="auto"/>
        <w:jc w:val="both"/>
        <w:rPr>
          <w:rFonts w:ascii="Cambria" w:hAnsi="Cambria" w:cs="Simplified Arabic"/>
          <w:b/>
          <w:bCs/>
          <w:color w:val="000000" w:themeColor="text1"/>
          <w:sz w:val="28"/>
          <w:szCs w:val="28"/>
        </w:rPr>
      </w:pPr>
      <w:r w:rsidRPr="00086627">
        <w:rPr>
          <w:rFonts w:ascii="Cambria" w:hAnsi="Cambria" w:cs="Simplified Arabic"/>
          <w:b/>
          <w:bCs/>
          <w:color w:val="000000" w:themeColor="text1"/>
          <w:sz w:val="28"/>
          <w:szCs w:val="28"/>
        </w:rPr>
        <w:t xml:space="preserve">Bhagya Nathali Silvaa, Murad Khanb, </w:t>
      </w:r>
      <w:proofErr w:type="spellStart"/>
      <w:r w:rsidRPr="00086627">
        <w:rPr>
          <w:rFonts w:ascii="Cambria" w:hAnsi="Cambria" w:cs="Simplified Arabic"/>
          <w:b/>
          <w:bCs/>
          <w:color w:val="000000" w:themeColor="text1"/>
          <w:sz w:val="28"/>
          <w:szCs w:val="28"/>
        </w:rPr>
        <w:t>Kijun</w:t>
      </w:r>
      <w:proofErr w:type="spellEnd"/>
      <w:r w:rsidRPr="00086627">
        <w:rPr>
          <w:rFonts w:ascii="Cambria" w:hAnsi="Cambria" w:cs="Simplified Arabic"/>
          <w:b/>
          <w:bCs/>
          <w:color w:val="000000" w:themeColor="text1"/>
          <w:sz w:val="28"/>
          <w:szCs w:val="28"/>
        </w:rPr>
        <w:t xml:space="preserve"> Han, Towards sustainable smart cities: A review of trends, architectures, components, and open challenges in smart cities, Sustainable Cities and Society, V 38, 2024, p 697.</w:t>
      </w:r>
    </w:p>
    <w:p w14:paraId="5E14970D"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Berardi, U. (</w:t>
      </w:r>
      <w:r w:rsidRPr="00086627">
        <w:rPr>
          <w:rFonts w:ascii="Cambria" w:eastAsia="Times New Roman" w:hAnsi="Cambria" w:cs="Simplified Arabic"/>
          <w:b/>
          <w:bCs/>
          <w:color w:val="404040"/>
          <w:sz w:val="28"/>
          <w:szCs w:val="28"/>
          <w:rtl/>
        </w:rPr>
        <w:t>2023</w:t>
      </w:r>
      <w:r w:rsidRPr="00086627">
        <w:rPr>
          <w:rFonts w:ascii="Cambria" w:eastAsia="Times New Roman" w:hAnsi="Cambria" w:cs="Simplified Arabic"/>
          <w:b/>
          <w:bCs/>
          <w:color w:val="404040"/>
          <w:sz w:val="28"/>
          <w:szCs w:val="28"/>
        </w:rPr>
        <w:t>). Sustainability assessment of urban communities through rating systems. Environ. Dev. Sustain. 15, 1573–1591.</w:t>
      </w:r>
    </w:p>
    <w:p w14:paraId="56F3B426" w14:textId="77777777" w:rsidR="000A09DE" w:rsidRPr="00086627" w:rsidRDefault="000A09DE" w:rsidP="000A09DE">
      <w:pPr>
        <w:pStyle w:val="NormalWeb"/>
        <w:numPr>
          <w:ilvl w:val="0"/>
          <w:numId w:val="61"/>
        </w:numPr>
        <w:jc w:val="both"/>
        <w:rPr>
          <w:rFonts w:ascii="Cambria" w:hAnsi="Cambria" w:cs="Simplified Arabic"/>
          <w:b/>
          <w:bCs/>
          <w:sz w:val="28"/>
          <w:szCs w:val="28"/>
        </w:rPr>
      </w:pPr>
      <w:r w:rsidRPr="00086627">
        <w:rPr>
          <w:rFonts w:ascii="Cambria" w:hAnsi="Cambria" w:cs="Simplified Arabic"/>
          <w:b/>
          <w:bCs/>
          <w:sz w:val="28"/>
          <w:szCs w:val="28"/>
        </w:rPr>
        <w:t xml:space="preserve">Batty, M., Axhausen, K. W., Giannotti, F., </w:t>
      </w:r>
      <w:proofErr w:type="spellStart"/>
      <w:r w:rsidRPr="00086627">
        <w:rPr>
          <w:rFonts w:ascii="Cambria" w:hAnsi="Cambria" w:cs="Simplified Arabic"/>
          <w:b/>
          <w:bCs/>
          <w:sz w:val="28"/>
          <w:szCs w:val="28"/>
        </w:rPr>
        <w:t>Pozdnoukhov</w:t>
      </w:r>
      <w:proofErr w:type="spellEnd"/>
      <w:r w:rsidRPr="00086627">
        <w:rPr>
          <w:rFonts w:ascii="Cambria" w:hAnsi="Cambria" w:cs="Simplified Arabic"/>
          <w:b/>
          <w:bCs/>
          <w:sz w:val="28"/>
          <w:szCs w:val="28"/>
        </w:rPr>
        <w:t xml:space="preserve">, A., Bazzani, A., Wachowicz, M., </w:t>
      </w:r>
      <w:proofErr w:type="spellStart"/>
      <w:r w:rsidRPr="00086627">
        <w:rPr>
          <w:rFonts w:ascii="Cambria" w:hAnsi="Cambria" w:cs="Simplified Arabic"/>
          <w:b/>
          <w:bCs/>
          <w:sz w:val="28"/>
          <w:szCs w:val="28"/>
        </w:rPr>
        <w:t>Ouzounis</w:t>
      </w:r>
      <w:proofErr w:type="spellEnd"/>
      <w:r w:rsidRPr="00086627">
        <w:rPr>
          <w:rFonts w:ascii="Cambria" w:hAnsi="Cambria" w:cs="Simplified Arabic"/>
          <w:b/>
          <w:bCs/>
          <w:sz w:val="28"/>
          <w:szCs w:val="28"/>
        </w:rPr>
        <w:t xml:space="preserve">, G., &amp; </w:t>
      </w:r>
      <w:proofErr w:type="spellStart"/>
      <w:r w:rsidRPr="00086627">
        <w:rPr>
          <w:rFonts w:ascii="Cambria" w:hAnsi="Cambria" w:cs="Simplified Arabic"/>
          <w:b/>
          <w:bCs/>
          <w:sz w:val="28"/>
          <w:szCs w:val="28"/>
        </w:rPr>
        <w:t>Portugali</w:t>
      </w:r>
      <w:proofErr w:type="spellEnd"/>
      <w:r w:rsidRPr="00086627">
        <w:rPr>
          <w:rFonts w:ascii="Cambria" w:hAnsi="Cambria" w:cs="Simplified Arabic"/>
          <w:b/>
          <w:bCs/>
          <w:sz w:val="28"/>
          <w:szCs w:val="28"/>
        </w:rPr>
        <w:t xml:space="preserve">, Y. (2012). Smart cities of the future. </w:t>
      </w:r>
      <w:r w:rsidRPr="00086627">
        <w:rPr>
          <w:rStyle w:val="Emphasis"/>
          <w:rFonts w:ascii="Cambria" w:hAnsi="Cambria" w:cs="Simplified Arabic"/>
          <w:b/>
          <w:bCs/>
          <w:sz w:val="28"/>
          <w:szCs w:val="28"/>
        </w:rPr>
        <w:t>The European Physical Journal Special Topics, 214</w:t>
      </w:r>
      <w:r w:rsidRPr="00086627">
        <w:rPr>
          <w:rFonts w:ascii="Cambria" w:hAnsi="Cambria" w:cs="Simplified Arabic"/>
          <w:b/>
          <w:bCs/>
          <w:sz w:val="28"/>
          <w:szCs w:val="28"/>
        </w:rPr>
        <w:t>(1), 481–518.</w:t>
      </w:r>
    </w:p>
    <w:p w14:paraId="5E52FB42" w14:textId="77777777" w:rsidR="000A09DE" w:rsidRPr="00086627" w:rsidRDefault="000A09DE" w:rsidP="000A09DE">
      <w:pPr>
        <w:pStyle w:val="EndnoteText"/>
        <w:numPr>
          <w:ilvl w:val="0"/>
          <w:numId w:val="61"/>
        </w:numPr>
        <w:spacing w:line="276" w:lineRule="auto"/>
        <w:jc w:val="both"/>
        <w:rPr>
          <w:rFonts w:ascii="Cambria" w:hAnsi="Cambria" w:cs="Simplified Arabic"/>
          <w:b/>
          <w:bCs/>
          <w:sz w:val="28"/>
          <w:szCs w:val="28"/>
          <w:rtl/>
          <w:lang w:bidi="ar-DZ"/>
        </w:rPr>
      </w:pPr>
      <w:r w:rsidRPr="00086627">
        <w:rPr>
          <w:rFonts w:ascii="Cambria" w:hAnsi="Cambria" w:cs="Simplified Arabic"/>
          <w:b/>
          <w:bCs/>
          <w:sz w:val="28"/>
          <w:szCs w:val="28"/>
        </w:rPr>
        <w:t xml:space="preserve">Bahjat Rashad Shahin, Muhsin Jabbar Awda, The </w:t>
      </w:r>
      <w:proofErr w:type="spellStart"/>
      <w:r w:rsidRPr="00086627">
        <w:rPr>
          <w:rFonts w:ascii="Cambria" w:hAnsi="Cambria" w:cs="Simplified Arabic"/>
          <w:b/>
          <w:bCs/>
          <w:sz w:val="28"/>
          <w:szCs w:val="28"/>
        </w:rPr>
        <w:t>Role</w:t>
      </w:r>
      <w:proofErr w:type="spellEnd"/>
      <w:r w:rsidRPr="00086627">
        <w:rPr>
          <w:rFonts w:ascii="Cambria" w:hAnsi="Cambria" w:cs="Simplified Arabic"/>
          <w:b/>
          <w:bCs/>
          <w:sz w:val="28"/>
          <w:szCs w:val="28"/>
        </w:rPr>
        <w:t xml:space="preserve"> of </w:t>
      </w:r>
      <w:proofErr w:type="spellStart"/>
      <w:r w:rsidRPr="00086627">
        <w:rPr>
          <w:rFonts w:ascii="Cambria" w:hAnsi="Cambria" w:cs="Simplified Arabic"/>
          <w:b/>
          <w:bCs/>
          <w:sz w:val="28"/>
          <w:szCs w:val="28"/>
        </w:rPr>
        <w:t>Informational</w:t>
      </w:r>
      <w:proofErr w:type="spellEnd"/>
      <w:r w:rsidRPr="00086627">
        <w:rPr>
          <w:rFonts w:ascii="Cambria" w:hAnsi="Cambria" w:cs="Simplified Arabic"/>
          <w:b/>
          <w:bCs/>
          <w:sz w:val="28"/>
          <w:szCs w:val="28"/>
        </w:rPr>
        <w:t xml:space="preserve"> </w:t>
      </w:r>
      <w:proofErr w:type="spellStart"/>
      <w:r w:rsidRPr="00086627">
        <w:rPr>
          <w:rFonts w:ascii="Cambria" w:hAnsi="Cambria" w:cs="Simplified Arabic"/>
          <w:b/>
          <w:bCs/>
          <w:sz w:val="28"/>
          <w:szCs w:val="28"/>
        </w:rPr>
        <w:t>Environment</w:t>
      </w:r>
      <w:proofErr w:type="spellEnd"/>
      <w:r w:rsidRPr="00086627">
        <w:rPr>
          <w:rFonts w:ascii="Cambria" w:hAnsi="Cambria" w:cs="Simplified Arabic"/>
          <w:b/>
          <w:bCs/>
          <w:sz w:val="28"/>
          <w:szCs w:val="28"/>
        </w:rPr>
        <w:t xml:space="preserve"> in Building Smart City, Journal of Engineering, Volume 22 July 2016, p 6. </w:t>
      </w:r>
    </w:p>
    <w:p w14:paraId="307DEA92" w14:textId="77777777" w:rsidR="000A09DE" w:rsidRPr="00086627" w:rsidRDefault="000A09DE" w:rsidP="000A09DE">
      <w:pPr>
        <w:pStyle w:val="EndnoteText"/>
        <w:numPr>
          <w:ilvl w:val="0"/>
          <w:numId w:val="61"/>
        </w:numPr>
        <w:spacing w:line="276" w:lineRule="auto"/>
        <w:jc w:val="both"/>
        <w:rPr>
          <w:rFonts w:ascii="Cambria" w:hAnsi="Cambria" w:cs="Simplified Arabic"/>
          <w:b/>
          <w:bCs/>
          <w:sz w:val="28"/>
          <w:szCs w:val="28"/>
          <w:rtl/>
        </w:rPr>
      </w:pPr>
      <w:r w:rsidRPr="00086627">
        <w:rPr>
          <w:rFonts w:ascii="Cambria" w:hAnsi="Cambria" w:cs="Simplified Arabic"/>
          <w:b/>
          <w:bCs/>
          <w:sz w:val="28"/>
          <w:szCs w:val="28"/>
        </w:rPr>
        <w:t xml:space="preserve">Bahjat Rashad Shahin, Muhsin Jabbar Awda, The </w:t>
      </w:r>
      <w:proofErr w:type="spellStart"/>
      <w:r w:rsidRPr="00086627">
        <w:rPr>
          <w:rFonts w:ascii="Cambria" w:hAnsi="Cambria" w:cs="Simplified Arabic"/>
          <w:b/>
          <w:bCs/>
          <w:sz w:val="28"/>
          <w:szCs w:val="28"/>
        </w:rPr>
        <w:t>Role</w:t>
      </w:r>
      <w:proofErr w:type="spellEnd"/>
      <w:r w:rsidRPr="00086627">
        <w:rPr>
          <w:rFonts w:ascii="Cambria" w:hAnsi="Cambria" w:cs="Simplified Arabic"/>
          <w:b/>
          <w:bCs/>
          <w:sz w:val="28"/>
          <w:szCs w:val="28"/>
        </w:rPr>
        <w:t xml:space="preserve"> of </w:t>
      </w:r>
      <w:proofErr w:type="spellStart"/>
      <w:r w:rsidRPr="00086627">
        <w:rPr>
          <w:rFonts w:ascii="Cambria" w:hAnsi="Cambria" w:cs="Simplified Arabic"/>
          <w:b/>
          <w:bCs/>
          <w:sz w:val="28"/>
          <w:szCs w:val="28"/>
        </w:rPr>
        <w:t>Informational</w:t>
      </w:r>
      <w:proofErr w:type="spellEnd"/>
      <w:r w:rsidRPr="00086627">
        <w:rPr>
          <w:rFonts w:ascii="Cambria" w:hAnsi="Cambria" w:cs="Simplified Arabic"/>
          <w:b/>
          <w:bCs/>
          <w:sz w:val="28"/>
          <w:szCs w:val="28"/>
        </w:rPr>
        <w:t xml:space="preserve"> </w:t>
      </w:r>
      <w:proofErr w:type="spellStart"/>
      <w:r w:rsidRPr="00086627">
        <w:rPr>
          <w:rFonts w:ascii="Cambria" w:hAnsi="Cambria" w:cs="Simplified Arabic"/>
          <w:b/>
          <w:bCs/>
          <w:sz w:val="28"/>
          <w:szCs w:val="28"/>
        </w:rPr>
        <w:t>Environment</w:t>
      </w:r>
      <w:proofErr w:type="spellEnd"/>
      <w:r w:rsidRPr="00086627">
        <w:rPr>
          <w:rFonts w:ascii="Cambria" w:hAnsi="Cambria" w:cs="Simplified Arabic"/>
          <w:b/>
          <w:bCs/>
          <w:sz w:val="28"/>
          <w:szCs w:val="28"/>
        </w:rPr>
        <w:t xml:space="preserve"> in Building Smart City, Journal of Engineering, Volume 22 July 2016, p 6. </w:t>
      </w:r>
    </w:p>
    <w:p w14:paraId="699CA37A"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t>azaroiu</w:t>
      </w:r>
      <w:proofErr w:type="spellEnd"/>
      <w:r w:rsidRPr="00086627">
        <w:rPr>
          <w:rFonts w:ascii="Cambria" w:eastAsia="Times New Roman" w:hAnsi="Cambria" w:cs="Simplified Arabic"/>
          <w:b/>
          <w:bCs/>
          <w:color w:val="404040"/>
          <w:sz w:val="28"/>
          <w:szCs w:val="28"/>
        </w:rPr>
        <w:t>, G. C., and Roscia, M. (</w:t>
      </w:r>
      <w:r w:rsidRPr="00086627">
        <w:rPr>
          <w:rFonts w:ascii="Cambria" w:eastAsia="Times New Roman" w:hAnsi="Cambria" w:cs="Simplified Arabic"/>
          <w:b/>
          <w:bCs/>
          <w:color w:val="404040"/>
          <w:sz w:val="28"/>
          <w:szCs w:val="28"/>
          <w:rtl/>
        </w:rPr>
        <w:t>2022</w:t>
      </w:r>
      <w:r w:rsidRPr="00086627">
        <w:rPr>
          <w:rFonts w:ascii="Cambria" w:eastAsia="Times New Roman" w:hAnsi="Cambria" w:cs="Simplified Arabic"/>
          <w:b/>
          <w:bCs/>
          <w:color w:val="404040"/>
          <w:sz w:val="28"/>
          <w:szCs w:val="28"/>
        </w:rPr>
        <w:t xml:space="preserve">). Definition methodology for the smart cities model. Energy 47, 326–332. </w:t>
      </w:r>
      <w:proofErr w:type="spellStart"/>
      <w:r w:rsidRPr="00086627">
        <w:rPr>
          <w:rFonts w:ascii="Cambria" w:eastAsia="Times New Roman" w:hAnsi="Cambria" w:cs="Simplified Arabic"/>
          <w:b/>
          <w:bCs/>
          <w:color w:val="404040"/>
          <w:sz w:val="28"/>
          <w:szCs w:val="28"/>
        </w:rPr>
        <w:t>doi</w:t>
      </w:r>
      <w:proofErr w:type="spellEnd"/>
      <w:r w:rsidRPr="00086627">
        <w:rPr>
          <w:rFonts w:ascii="Cambria" w:eastAsia="Times New Roman" w:hAnsi="Cambria" w:cs="Simplified Arabic"/>
          <w:b/>
          <w:bCs/>
          <w:color w:val="404040"/>
          <w:sz w:val="28"/>
          <w:szCs w:val="28"/>
        </w:rPr>
        <w:t>: 10.1016/j.energy.2012.09.028</w:t>
      </w:r>
    </w:p>
    <w:p w14:paraId="39386141" w14:textId="77777777" w:rsidR="000A09DE" w:rsidRPr="00086627" w:rsidRDefault="000A09DE" w:rsidP="000A09DE">
      <w:pPr>
        <w:pStyle w:val="ListParagraph"/>
        <w:numPr>
          <w:ilvl w:val="0"/>
          <w:numId w:val="61"/>
        </w:numPr>
        <w:shd w:val="clear" w:color="auto" w:fill="FFFFFF"/>
        <w:spacing w:before="100" w:beforeAutospacing="1" w:after="100" w:afterAutospacing="1" w:line="240" w:lineRule="auto"/>
        <w:jc w:val="both"/>
        <w:rPr>
          <w:rFonts w:ascii="Cambria" w:eastAsia="Times New Roman" w:hAnsi="Cambria" w:cs="Simplified Arabic"/>
          <w:b/>
          <w:bCs/>
          <w:color w:val="404040"/>
          <w:sz w:val="28"/>
          <w:szCs w:val="28"/>
        </w:rPr>
      </w:pPr>
      <w:proofErr w:type="spellStart"/>
      <w:r w:rsidRPr="00086627">
        <w:rPr>
          <w:rFonts w:ascii="Cambria" w:eastAsia="Times New Roman" w:hAnsi="Cambria" w:cs="Simplified Arabic"/>
          <w:b/>
          <w:bCs/>
          <w:color w:val="404040"/>
          <w:sz w:val="28"/>
          <w:szCs w:val="28"/>
        </w:rPr>
        <w:t>azaroiu</w:t>
      </w:r>
      <w:proofErr w:type="spellEnd"/>
      <w:r w:rsidRPr="00086627">
        <w:rPr>
          <w:rFonts w:ascii="Cambria" w:eastAsia="Times New Roman" w:hAnsi="Cambria" w:cs="Simplified Arabic"/>
          <w:b/>
          <w:bCs/>
          <w:color w:val="404040"/>
          <w:sz w:val="28"/>
          <w:szCs w:val="28"/>
        </w:rPr>
        <w:t>, G. C., and Roscia, M. (</w:t>
      </w:r>
      <w:r w:rsidRPr="00086627">
        <w:rPr>
          <w:rFonts w:ascii="Cambria" w:eastAsia="Times New Roman" w:hAnsi="Cambria" w:cs="Simplified Arabic"/>
          <w:b/>
          <w:bCs/>
          <w:color w:val="404040"/>
          <w:sz w:val="28"/>
          <w:szCs w:val="28"/>
          <w:rtl/>
        </w:rPr>
        <w:t>2022</w:t>
      </w:r>
      <w:r w:rsidRPr="00086627">
        <w:rPr>
          <w:rFonts w:ascii="Cambria" w:eastAsia="Times New Roman" w:hAnsi="Cambria" w:cs="Simplified Arabic"/>
          <w:b/>
          <w:bCs/>
          <w:color w:val="404040"/>
          <w:sz w:val="28"/>
          <w:szCs w:val="28"/>
        </w:rPr>
        <w:t xml:space="preserve">). Definition methodology for the smart cities model. Energy 47, 326–332. </w:t>
      </w:r>
      <w:proofErr w:type="spellStart"/>
      <w:r w:rsidRPr="00086627">
        <w:rPr>
          <w:rFonts w:ascii="Cambria" w:eastAsia="Times New Roman" w:hAnsi="Cambria" w:cs="Simplified Arabic"/>
          <w:b/>
          <w:bCs/>
          <w:color w:val="404040"/>
          <w:sz w:val="28"/>
          <w:szCs w:val="28"/>
        </w:rPr>
        <w:t>doi</w:t>
      </w:r>
      <w:proofErr w:type="spellEnd"/>
      <w:r w:rsidRPr="00086627">
        <w:rPr>
          <w:rFonts w:ascii="Cambria" w:eastAsia="Times New Roman" w:hAnsi="Cambria" w:cs="Simplified Arabic"/>
          <w:b/>
          <w:bCs/>
          <w:color w:val="404040"/>
          <w:sz w:val="28"/>
          <w:szCs w:val="28"/>
        </w:rPr>
        <w:t>: 10.1016/j.energy.2012.09.028 </w:t>
      </w:r>
      <w:hyperlink r:id="rId21" w:anchor="post-6122-footnote-ref-18" w:history="1">
        <w:r w:rsidRPr="00086627">
          <w:rPr>
            <w:rFonts w:ascii="Cambria" w:eastAsia="Times New Roman" w:hAnsi="Cambria" w:cs="Simplified Arabic"/>
            <w:b/>
            <w:bCs/>
            <w:color w:val="2299CC"/>
            <w:sz w:val="28"/>
            <w:szCs w:val="28"/>
            <w:u w:val="single"/>
          </w:rPr>
          <w:t>↑</w:t>
        </w:r>
      </w:hyperlink>
    </w:p>
    <w:p w14:paraId="42F7BD99"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am, T., &amp; Pardo, T. A. (</w:t>
      </w:r>
      <w:r w:rsidRPr="00086627">
        <w:rPr>
          <w:rFonts w:ascii="Cambria" w:eastAsia="Times New Roman" w:hAnsi="Cambria" w:cs="Simplified Arabic"/>
          <w:b/>
          <w:bCs/>
          <w:color w:val="404040"/>
          <w:sz w:val="28"/>
          <w:szCs w:val="28"/>
          <w:rtl/>
        </w:rPr>
        <w:t>2021</w:t>
      </w:r>
      <w:r w:rsidRPr="00086627">
        <w:rPr>
          <w:rFonts w:ascii="Cambria" w:eastAsia="Times New Roman" w:hAnsi="Cambria" w:cs="Simplified Arabic"/>
          <w:b/>
          <w:bCs/>
          <w:color w:val="404040"/>
          <w:sz w:val="28"/>
          <w:szCs w:val="28"/>
        </w:rPr>
        <w:t xml:space="preserve">). Smart City as Urban Innovation: Focusing on Management, Policy, and Context. The 12th Annual International Conference on Digital </w:t>
      </w:r>
      <w:r w:rsidRPr="00086627">
        <w:rPr>
          <w:rFonts w:ascii="Cambria" w:eastAsia="Times New Roman" w:hAnsi="Cambria" w:cs="Simplified Arabic"/>
          <w:b/>
          <w:bCs/>
          <w:color w:val="404040"/>
          <w:sz w:val="28"/>
          <w:szCs w:val="28"/>
        </w:rPr>
        <w:lastRenderedPageBreak/>
        <w:t>Government Research (pp. 185-194). New York: Center for Technology in Government.</w:t>
      </w:r>
    </w:p>
    <w:p w14:paraId="35317F42" w14:textId="77777777" w:rsidR="000A09DE" w:rsidRPr="00086627" w:rsidRDefault="000A09DE" w:rsidP="000A09DE">
      <w:pPr>
        <w:pStyle w:val="ListParagraph"/>
        <w:numPr>
          <w:ilvl w:val="0"/>
          <w:numId w:val="61"/>
        </w:numPr>
        <w:shd w:val="clear" w:color="auto" w:fill="FFFFFF"/>
        <w:spacing w:before="100" w:beforeAutospacing="1" w:after="100" w:afterAutospacing="1"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am, T., &amp; Pardo, T. A. (</w:t>
      </w:r>
      <w:r w:rsidRPr="00086627">
        <w:rPr>
          <w:rFonts w:ascii="Cambria" w:eastAsia="Times New Roman" w:hAnsi="Cambria" w:cs="Simplified Arabic"/>
          <w:b/>
          <w:bCs/>
          <w:color w:val="404040"/>
          <w:sz w:val="28"/>
          <w:szCs w:val="28"/>
          <w:rtl/>
        </w:rPr>
        <w:t>2021</w:t>
      </w:r>
      <w:r w:rsidRPr="00086627">
        <w:rPr>
          <w:rFonts w:ascii="Cambria" w:eastAsia="Times New Roman" w:hAnsi="Cambria" w:cs="Simplified Arabic"/>
          <w:b/>
          <w:bCs/>
          <w:color w:val="404040"/>
          <w:sz w:val="28"/>
          <w:szCs w:val="28"/>
        </w:rPr>
        <w:t>). Smart City as Urban Innovation: Focusing on Management, Policy, and Context. The 12th Annual International Conference on Digital Government Research (pp. 185-194). New York: Center for Technology in Government. </w:t>
      </w:r>
      <w:hyperlink r:id="rId22" w:anchor="post-6122-footnote-ref-12" w:history="1">
        <w:r w:rsidRPr="00086627">
          <w:rPr>
            <w:rFonts w:ascii="Cambria" w:eastAsia="Times New Roman" w:hAnsi="Cambria" w:cs="Simplified Arabic"/>
            <w:b/>
            <w:bCs/>
            <w:color w:val="2299CC"/>
            <w:sz w:val="28"/>
            <w:szCs w:val="28"/>
            <w:u w:val="single"/>
          </w:rPr>
          <w:t>↑</w:t>
        </w:r>
      </w:hyperlink>
    </w:p>
    <w:p w14:paraId="46EBD74D"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Al-</w:t>
      </w:r>
      <w:proofErr w:type="spellStart"/>
      <w:r w:rsidRPr="00086627">
        <w:rPr>
          <w:rFonts w:ascii="Cambria" w:eastAsia="Times New Roman" w:hAnsi="Cambria" w:cs="Simplified Arabic"/>
          <w:b/>
          <w:bCs/>
          <w:color w:val="404040"/>
          <w:sz w:val="28"/>
          <w:szCs w:val="28"/>
        </w:rPr>
        <w:t>Zawi</w:t>
      </w:r>
      <w:proofErr w:type="spellEnd"/>
      <w:r w:rsidRPr="00086627">
        <w:rPr>
          <w:rFonts w:ascii="Cambria" w:eastAsia="Times New Roman" w:hAnsi="Cambria" w:cs="Simplified Arabic"/>
          <w:b/>
          <w:bCs/>
          <w:color w:val="404040"/>
          <w:sz w:val="28"/>
          <w:szCs w:val="28"/>
        </w:rPr>
        <w:t>, Nadia (2019, 13 October) “Smart Sustainable Cities”, a paper presented to the second engineering conference of the Syndicate of Engineering Professions, Zawiya, Libya</w:t>
      </w:r>
    </w:p>
    <w:p w14:paraId="60AF7405"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Al-</w:t>
      </w:r>
      <w:proofErr w:type="spellStart"/>
      <w:r w:rsidRPr="00086627">
        <w:rPr>
          <w:rFonts w:ascii="Cambria" w:eastAsia="Times New Roman" w:hAnsi="Cambria" w:cs="Simplified Arabic"/>
          <w:b/>
          <w:bCs/>
          <w:color w:val="404040"/>
          <w:sz w:val="28"/>
          <w:szCs w:val="28"/>
        </w:rPr>
        <w:t>Mamouri</w:t>
      </w:r>
      <w:proofErr w:type="spellEnd"/>
      <w:r w:rsidRPr="00086627">
        <w:rPr>
          <w:rFonts w:ascii="Cambria" w:eastAsia="Times New Roman" w:hAnsi="Cambria" w:cs="Simplified Arabic"/>
          <w:b/>
          <w:bCs/>
          <w:color w:val="404040"/>
          <w:sz w:val="28"/>
          <w:szCs w:val="28"/>
        </w:rPr>
        <w:t>, Husam, Al-Najjar, Dina, (2018), “Smart cities and their applicability to Iraq (</w:t>
      </w:r>
      <w:proofErr w:type="spellStart"/>
      <w:r w:rsidRPr="00086627">
        <w:rPr>
          <w:rFonts w:ascii="Cambria" w:eastAsia="Times New Roman" w:hAnsi="Cambria" w:cs="Simplified Arabic"/>
          <w:b/>
          <w:bCs/>
          <w:color w:val="404040"/>
          <w:sz w:val="28"/>
          <w:szCs w:val="28"/>
        </w:rPr>
        <w:t>Basmaya</w:t>
      </w:r>
      <w:proofErr w:type="spellEnd"/>
      <w:r w:rsidRPr="00086627">
        <w:rPr>
          <w:rFonts w:ascii="Cambria" w:eastAsia="Times New Roman" w:hAnsi="Cambria" w:cs="Simplified Arabic"/>
          <w:b/>
          <w:bCs/>
          <w:color w:val="404040"/>
          <w:sz w:val="28"/>
          <w:szCs w:val="28"/>
        </w:rPr>
        <w:t xml:space="preserve"> as a model), Tikrit University Journal for Human Sciences, 26 (7), 235-257</w:t>
      </w:r>
    </w:p>
    <w:p w14:paraId="4602D5DB" w14:textId="77777777" w:rsidR="000A09DE" w:rsidRPr="00086627" w:rsidRDefault="000A09DE" w:rsidP="000A09DE">
      <w:pPr>
        <w:pStyle w:val="ListParagraph"/>
        <w:numPr>
          <w:ilvl w:val="0"/>
          <w:numId w:val="61"/>
        </w:numPr>
        <w:shd w:val="clear" w:color="auto" w:fill="FFFFFF"/>
        <w:spacing w:before="100" w:beforeAutospacing="1" w:after="100" w:afterAutospacing="1"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Al-</w:t>
      </w:r>
      <w:proofErr w:type="spellStart"/>
      <w:r w:rsidRPr="00086627">
        <w:rPr>
          <w:rFonts w:ascii="Cambria" w:eastAsia="Times New Roman" w:hAnsi="Cambria" w:cs="Simplified Arabic"/>
          <w:b/>
          <w:bCs/>
          <w:color w:val="404040"/>
          <w:sz w:val="28"/>
          <w:szCs w:val="28"/>
        </w:rPr>
        <w:t>Mamouri</w:t>
      </w:r>
      <w:proofErr w:type="spellEnd"/>
      <w:r w:rsidRPr="00086627">
        <w:rPr>
          <w:rFonts w:ascii="Cambria" w:eastAsia="Times New Roman" w:hAnsi="Cambria" w:cs="Simplified Arabic"/>
          <w:b/>
          <w:bCs/>
          <w:color w:val="404040"/>
          <w:sz w:val="28"/>
          <w:szCs w:val="28"/>
        </w:rPr>
        <w:t>, Husam, Al-Najjar, Dina, (2018), “Smart cities and their applicability to Iraq (</w:t>
      </w:r>
      <w:proofErr w:type="spellStart"/>
      <w:r w:rsidRPr="00086627">
        <w:rPr>
          <w:rFonts w:ascii="Cambria" w:eastAsia="Times New Roman" w:hAnsi="Cambria" w:cs="Simplified Arabic"/>
          <w:b/>
          <w:bCs/>
          <w:color w:val="404040"/>
          <w:sz w:val="28"/>
          <w:szCs w:val="28"/>
        </w:rPr>
        <w:t>Basmaya</w:t>
      </w:r>
      <w:proofErr w:type="spellEnd"/>
      <w:r w:rsidRPr="00086627">
        <w:rPr>
          <w:rFonts w:ascii="Cambria" w:eastAsia="Times New Roman" w:hAnsi="Cambria" w:cs="Simplified Arabic"/>
          <w:b/>
          <w:bCs/>
          <w:color w:val="404040"/>
          <w:sz w:val="28"/>
          <w:szCs w:val="28"/>
        </w:rPr>
        <w:t xml:space="preserve"> as a model), Tikrit University Journal for Human Sciences, 26 (7), 235-257 </w:t>
      </w:r>
      <w:hyperlink r:id="rId23" w:anchor="post-6122-footnote-ref-17" w:history="1">
        <w:r w:rsidRPr="00086627">
          <w:rPr>
            <w:rFonts w:ascii="Cambria" w:eastAsia="Times New Roman" w:hAnsi="Cambria" w:cs="Simplified Arabic"/>
            <w:b/>
            <w:bCs/>
            <w:color w:val="2299CC"/>
            <w:sz w:val="28"/>
            <w:szCs w:val="28"/>
            <w:u w:val="single"/>
          </w:rPr>
          <w:t>↑</w:t>
        </w:r>
      </w:hyperlink>
    </w:p>
    <w:p w14:paraId="75D31DEE"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Allam, Z., and Newman, P. (2018). Redefining the smart city: culture, metabolism and governance. Smart Cities 1, 4–25.</w:t>
      </w:r>
    </w:p>
    <w:p w14:paraId="3F301877"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Al-Jumaili, Riyadh (</w:t>
      </w:r>
      <w:r w:rsidRPr="00086627">
        <w:rPr>
          <w:rFonts w:ascii="Cambria" w:eastAsia="Times New Roman" w:hAnsi="Cambria" w:cs="Simplified Arabic"/>
          <w:b/>
          <w:bCs/>
          <w:color w:val="404040"/>
          <w:sz w:val="28"/>
          <w:szCs w:val="28"/>
          <w:rtl/>
        </w:rPr>
        <w:t>2024</w:t>
      </w:r>
      <w:r w:rsidRPr="00086627">
        <w:rPr>
          <w:rFonts w:ascii="Cambria" w:eastAsia="Times New Roman" w:hAnsi="Cambria" w:cs="Simplified Arabic"/>
          <w:b/>
          <w:bCs/>
          <w:color w:val="404040"/>
          <w:sz w:val="28"/>
          <w:szCs w:val="28"/>
        </w:rPr>
        <w:t>) “Smart City in the Gulf Cooperation Council Countries: Selected Experiences”, Arab Foundation for Education, Science and Arts, 3(6), 1-30</w:t>
      </w:r>
    </w:p>
    <w:p w14:paraId="33276160" w14:textId="77777777" w:rsidR="000A09DE" w:rsidRPr="00086627" w:rsidRDefault="000A09DE" w:rsidP="000A09DE">
      <w:pPr>
        <w:pStyle w:val="ListParagraph"/>
        <w:numPr>
          <w:ilvl w:val="0"/>
          <w:numId w:val="61"/>
        </w:numPr>
        <w:shd w:val="clear" w:color="auto" w:fill="FFFFFF"/>
        <w:spacing w:before="100" w:beforeAutospacing="1" w:after="100" w:afterAutospacing="1" w:line="240" w:lineRule="auto"/>
        <w:jc w:val="both"/>
        <w:rPr>
          <w:rFonts w:ascii="Cambria" w:hAnsi="Cambria" w:cs="Simplified Arabic"/>
          <w:b/>
          <w:bCs/>
          <w:sz w:val="28"/>
          <w:szCs w:val="28"/>
        </w:rPr>
      </w:pPr>
      <w:r w:rsidRPr="00086627">
        <w:rPr>
          <w:rFonts w:ascii="Cambria" w:eastAsia="Times New Roman" w:hAnsi="Cambria" w:cs="Simplified Arabic"/>
          <w:b/>
          <w:bCs/>
          <w:color w:val="404040"/>
          <w:sz w:val="28"/>
          <w:szCs w:val="28"/>
        </w:rPr>
        <w:t>Al-Jumaili, Riyadh (2020) “Smart City in the Gulf Cooperation Council Countries: Selected Experiences”, Arab Foundation for Education, Science and Arts, 3(6), 1-30 </w:t>
      </w:r>
      <w:hyperlink r:id="rId24" w:anchor="post-6122-footnote-ref-19" w:history="1">
        <w:r w:rsidRPr="00086627">
          <w:rPr>
            <w:rFonts w:ascii="Cambria" w:eastAsia="Times New Roman" w:hAnsi="Cambria" w:cs="Simplified Arabic"/>
            <w:b/>
            <w:bCs/>
            <w:color w:val="2299CC"/>
            <w:sz w:val="28"/>
            <w:szCs w:val="28"/>
            <w:u w:val="single"/>
          </w:rPr>
          <w:t>↑</w:t>
        </w:r>
      </w:hyperlink>
    </w:p>
    <w:p w14:paraId="08CF790B"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Albino, V., Berardi, U., and Dangelico, R. M. (</w:t>
      </w:r>
      <w:r w:rsidRPr="00086627">
        <w:rPr>
          <w:rFonts w:ascii="Cambria" w:eastAsia="Times New Roman" w:hAnsi="Cambria" w:cs="Simplified Arabic"/>
          <w:b/>
          <w:bCs/>
          <w:color w:val="404040"/>
          <w:sz w:val="28"/>
          <w:szCs w:val="28"/>
          <w:rtl/>
        </w:rPr>
        <w:t>2025</w:t>
      </w:r>
      <w:r w:rsidRPr="00086627">
        <w:rPr>
          <w:rFonts w:ascii="Cambria" w:eastAsia="Times New Roman" w:hAnsi="Cambria" w:cs="Simplified Arabic"/>
          <w:b/>
          <w:bCs/>
          <w:color w:val="404040"/>
          <w:sz w:val="28"/>
          <w:szCs w:val="28"/>
        </w:rPr>
        <w:t>). Smart cities: definitions, dimensions, performance, and initiatives. J. Urban Technol. 22, 3–21.</w:t>
      </w:r>
    </w:p>
    <w:p w14:paraId="1A635452"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Albino, V., Berardi, U., and Dangelico, R. M. (</w:t>
      </w:r>
      <w:r w:rsidRPr="00086627">
        <w:rPr>
          <w:rFonts w:ascii="Cambria" w:eastAsia="Times New Roman" w:hAnsi="Cambria" w:cs="Simplified Arabic"/>
          <w:b/>
          <w:bCs/>
          <w:color w:val="404040"/>
          <w:sz w:val="28"/>
          <w:szCs w:val="28"/>
          <w:rtl/>
        </w:rPr>
        <w:t>2025</w:t>
      </w:r>
      <w:r w:rsidRPr="00086627">
        <w:rPr>
          <w:rFonts w:ascii="Cambria" w:eastAsia="Times New Roman" w:hAnsi="Cambria" w:cs="Simplified Arabic"/>
          <w:b/>
          <w:bCs/>
          <w:color w:val="404040"/>
          <w:sz w:val="28"/>
          <w:szCs w:val="28"/>
        </w:rPr>
        <w:t>). Smart cities: definitions, dimensions, performance, and initiatives. J. Urban Technol. 22, 3–21.</w:t>
      </w:r>
    </w:p>
    <w:p w14:paraId="6FA67F8A" w14:textId="77777777" w:rsidR="000A09DE" w:rsidRPr="00086627" w:rsidRDefault="000A09DE" w:rsidP="000A09DE">
      <w:pPr>
        <w:pStyle w:val="NormalWeb"/>
        <w:numPr>
          <w:ilvl w:val="0"/>
          <w:numId w:val="61"/>
        </w:numPr>
        <w:jc w:val="both"/>
        <w:rPr>
          <w:rFonts w:ascii="Cambria" w:hAnsi="Cambria" w:cs="Simplified Arabic"/>
          <w:b/>
          <w:bCs/>
          <w:sz w:val="28"/>
          <w:szCs w:val="28"/>
        </w:rPr>
      </w:pPr>
      <w:r w:rsidRPr="00086627">
        <w:rPr>
          <w:rFonts w:ascii="Cambria" w:hAnsi="Cambria" w:cs="Simplified Arabic"/>
          <w:b/>
          <w:bCs/>
          <w:sz w:val="28"/>
          <w:szCs w:val="28"/>
        </w:rPr>
        <w:t xml:space="preserve">Albino, V., Berardi, U., &amp; Dangelico, R. M. (2015). Smart cities: Definitions, dimensions, performance, and initiatives. </w:t>
      </w:r>
      <w:r w:rsidRPr="00086627">
        <w:rPr>
          <w:rStyle w:val="Emphasis"/>
          <w:rFonts w:ascii="Cambria" w:hAnsi="Cambria" w:cs="Simplified Arabic"/>
          <w:b/>
          <w:bCs/>
          <w:sz w:val="28"/>
          <w:szCs w:val="28"/>
        </w:rPr>
        <w:t>Journal of Urban Technology, 22</w:t>
      </w:r>
      <w:r w:rsidRPr="00086627">
        <w:rPr>
          <w:rFonts w:ascii="Cambria" w:hAnsi="Cambria" w:cs="Simplified Arabic"/>
          <w:b/>
          <w:bCs/>
          <w:sz w:val="28"/>
          <w:szCs w:val="28"/>
        </w:rPr>
        <w:t>(1), 3–21.</w:t>
      </w:r>
    </w:p>
    <w:p w14:paraId="6177C259"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Al-</w:t>
      </w:r>
      <w:proofErr w:type="spellStart"/>
      <w:r w:rsidRPr="00086627">
        <w:rPr>
          <w:rFonts w:ascii="Cambria" w:eastAsia="Times New Roman" w:hAnsi="Cambria" w:cs="Simplified Arabic"/>
          <w:b/>
          <w:bCs/>
          <w:color w:val="404040"/>
          <w:sz w:val="28"/>
          <w:szCs w:val="28"/>
        </w:rPr>
        <w:t>Anabi</w:t>
      </w:r>
      <w:proofErr w:type="spellEnd"/>
      <w:r w:rsidRPr="00086627">
        <w:rPr>
          <w:rFonts w:ascii="Cambria" w:eastAsia="Times New Roman" w:hAnsi="Cambria" w:cs="Simplified Arabic"/>
          <w:b/>
          <w:bCs/>
          <w:color w:val="404040"/>
          <w:sz w:val="28"/>
          <w:szCs w:val="28"/>
        </w:rPr>
        <w:t xml:space="preserve">, Radwan. (2020), Green Economy Approaches, Management and Sustainability, for Ecosystems with </w:t>
      </w:r>
      <w:r w:rsidRPr="00086627">
        <w:rPr>
          <w:rFonts w:ascii="Cambria" w:eastAsia="Times New Roman" w:hAnsi="Cambria" w:cs="Simplified Arabic"/>
          <w:b/>
          <w:bCs/>
          <w:color w:val="404040"/>
          <w:sz w:val="28"/>
          <w:szCs w:val="28"/>
        </w:rPr>
        <w:lastRenderedPageBreak/>
        <w:t>Green Jobs towards Smart Cities, Al-Manara Journal for Legal and Administrative Studies, 82 (63), 63-82</w:t>
      </w:r>
    </w:p>
    <w:p w14:paraId="4A67BBDB" w14:textId="77777777" w:rsidR="000A09DE" w:rsidRPr="00086627" w:rsidRDefault="000A09DE" w:rsidP="000A09DE">
      <w:pPr>
        <w:pStyle w:val="ListParagraph"/>
        <w:numPr>
          <w:ilvl w:val="0"/>
          <w:numId w:val="61"/>
        </w:numPr>
        <w:shd w:val="clear" w:color="auto" w:fill="FFFFFF"/>
        <w:spacing w:before="100" w:beforeAutospacing="1" w:after="100" w:afterAutospacing="1"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Al-</w:t>
      </w:r>
      <w:proofErr w:type="spellStart"/>
      <w:r w:rsidRPr="00086627">
        <w:rPr>
          <w:rFonts w:ascii="Cambria" w:eastAsia="Times New Roman" w:hAnsi="Cambria" w:cs="Simplified Arabic"/>
          <w:b/>
          <w:bCs/>
          <w:color w:val="404040"/>
          <w:sz w:val="28"/>
          <w:szCs w:val="28"/>
        </w:rPr>
        <w:t>Anabi</w:t>
      </w:r>
      <w:proofErr w:type="spellEnd"/>
      <w:r w:rsidRPr="00086627">
        <w:rPr>
          <w:rFonts w:ascii="Cambria" w:eastAsia="Times New Roman" w:hAnsi="Cambria" w:cs="Simplified Arabic"/>
          <w:b/>
          <w:bCs/>
          <w:color w:val="404040"/>
          <w:sz w:val="28"/>
          <w:szCs w:val="28"/>
        </w:rPr>
        <w:t>, Radwan. (2020), Green Economy Approaches, Management and Sustainability, for Ecosystems with Green Jobs towards Smart Cities, Al-Manara Journal for Legal and Administrative Studies, 82 (63), 63-82 </w:t>
      </w:r>
      <w:hyperlink r:id="rId25" w:anchor="post-6122-footnote-ref-15" w:history="1">
        <w:r w:rsidRPr="00086627">
          <w:rPr>
            <w:rFonts w:ascii="Cambria" w:eastAsia="Times New Roman" w:hAnsi="Cambria" w:cs="Simplified Arabic"/>
            <w:b/>
            <w:bCs/>
            <w:color w:val="2299CC"/>
            <w:sz w:val="28"/>
            <w:szCs w:val="28"/>
            <w:u w:val="single"/>
          </w:rPr>
          <w:t>↑</w:t>
        </w:r>
      </w:hyperlink>
    </w:p>
    <w:p w14:paraId="089E8D24"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hAnsi="Cambria" w:cs="Simplified Arabic"/>
          <w:b/>
          <w:bCs/>
          <w:color w:val="000000" w:themeColor="text1"/>
          <w:sz w:val="28"/>
          <w:szCs w:val="28"/>
        </w:rPr>
      </w:pPr>
      <w:r w:rsidRPr="00086627">
        <w:rPr>
          <w:rFonts w:ascii="Cambria" w:eastAsia="Times New Roman" w:hAnsi="Cambria" w:cs="Simplified Arabic"/>
          <w:b/>
          <w:bCs/>
          <w:color w:val="404040"/>
          <w:sz w:val="28"/>
          <w:szCs w:val="28"/>
        </w:rPr>
        <w:t>Alamoudi</w:t>
      </w:r>
      <w:r w:rsidRPr="00086627">
        <w:rPr>
          <w:rFonts w:ascii="Cambria" w:hAnsi="Cambria" w:cs="Simplified Arabic"/>
          <w:b/>
          <w:bCs/>
          <w:color w:val="000000" w:themeColor="text1"/>
          <w:sz w:val="28"/>
          <w:szCs w:val="28"/>
        </w:rPr>
        <w:t xml:space="preserve">, A.K.; Abidoye, R.B.; Lam, T.Y.M. Implementing Smart Sustainable Cities in Saudi Arabia: A Framework for Citizens’ Participation towards SAUDI VISION 2030. Sustainability 2023, 15, 6648. </w:t>
      </w:r>
      <w:hyperlink r:id="rId26" w:history="1">
        <w:r w:rsidRPr="00086627">
          <w:rPr>
            <w:rFonts w:ascii="Cambria" w:hAnsi="Cambria" w:cs="Simplified Arabic"/>
            <w:b/>
            <w:bCs/>
            <w:color w:val="000000" w:themeColor="text1"/>
            <w:sz w:val="28"/>
            <w:szCs w:val="28"/>
          </w:rPr>
          <w:t>https://doi.org/10.3390/su15086648</w:t>
        </w:r>
      </w:hyperlink>
    </w:p>
    <w:p w14:paraId="4599439E" w14:textId="77777777" w:rsidR="000A09DE" w:rsidRPr="00086627" w:rsidRDefault="000A09DE" w:rsidP="000A09DE">
      <w:pPr>
        <w:pStyle w:val="ListParagraph"/>
        <w:numPr>
          <w:ilvl w:val="0"/>
          <w:numId w:val="61"/>
        </w:numPr>
        <w:shd w:val="clear" w:color="auto" w:fill="FFFFFF"/>
        <w:spacing w:before="100" w:beforeAutospacing="1" w:after="360" w:line="240" w:lineRule="auto"/>
        <w:jc w:val="both"/>
        <w:rPr>
          <w:rFonts w:ascii="Cambria" w:eastAsia="Times New Roman" w:hAnsi="Cambria" w:cs="Simplified Arabic"/>
          <w:b/>
          <w:bCs/>
          <w:color w:val="404040"/>
          <w:sz w:val="28"/>
          <w:szCs w:val="28"/>
        </w:rPr>
      </w:pPr>
      <w:r w:rsidRPr="00086627">
        <w:rPr>
          <w:rFonts w:ascii="Cambria" w:eastAsia="Times New Roman" w:hAnsi="Cambria" w:cs="Simplified Arabic"/>
          <w:b/>
          <w:bCs/>
          <w:color w:val="404040"/>
          <w:sz w:val="28"/>
          <w:szCs w:val="28"/>
        </w:rPr>
        <w:t>Akil, Kazem (2019), “The Jordanian economy and ways to advance it”, Journal of Economics and Administrative Sciences, 26 (117), 1-5</w:t>
      </w:r>
    </w:p>
    <w:p w14:paraId="23C3DE50" w14:textId="77777777" w:rsidR="000A09DE" w:rsidRPr="00086627" w:rsidRDefault="000A09DE" w:rsidP="000A09DE">
      <w:pPr>
        <w:pStyle w:val="NormalWeb"/>
        <w:numPr>
          <w:ilvl w:val="0"/>
          <w:numId w:val="61"/>
        </w:numPr>
        <w:jc w:val="both"/>
        <w:rPr>
          <w:rFonts w:ascii="Cambria" w:hAnsi="Cambria" w:cs="Simplified Arabic"/>
          <w:b/>
          <w:bCs/>
          <w:sz w:val="28"/>
          <w:szCs w:val="28"/>
        </w:rPr>
      </w:pPr>
      <w:proofErr w:type="spellStart"/>
      <w:r w:rsidRPr="00086627">
        <w:rPr>
          <w:rFonts w:ascii="Cambria" w:hAnsi="Cambria" w:cs="Simplified Arabic"/>
          <w:b/>
          <w:bCs/>
          <w:sz w:val="28"/>
          <w:szCs w:val="28"/>
        </w:rPr>
        <w:t>Ahvenniemi</w:t>
      </w:r>
      <w:proofErr w:type="spellEnd"/>
      <w:r w:rsidRPr="00086627">
        <w:rPr>
          <w:rFonts w:ascii="Cambria" w:hAnsi="Cambria" w:cs="Simplified Arabic"/>
          <w:b/>
          <w:bCs/>
          <w:sz w:val="28"/>
          <w:szCs w:val="28"/>
        </w:rPr>
        <w:t xml:space="preserve">, H., Huovila, A., Pinto-Seppä, I., &amp; Airaksinen, M. (2017). What are the differences between sustainable and smart cities, </w:t>
      </w:r>
      <w:r w:rsidRPr="00086627">
        <w:rPr>
          <w:rStyle w:val="Emphasis"/>
          <w:rFonts w:ascii="Cambria" w:hAnsi="Cambria" w:cs="Simplified Arabic"/>
          <w:b/>
          <w:bCs/>
          <w:sz w:val="28"/>
          <w:szCs w:val="28"/>
        </w:rPr>
        <w:t>Cities, 60</w:t>
      </w:r>
      <w:r w:rsidRPr="00086627">
        <w:rPr>
          <w:rFonts w:ascii="Cambria" w:hAnsi="Cambria" w:cs="Simplified Arabic"/>
          <w:b/>
          <w:bCs/>
          <w:sz w:val="28"/>
          <w:szCs w:val="28"/>
        </w:rPr>
        <w:t>, 234–245.</w:t>
      </w:r>
    </w:p>
    <w:p w14:paraId="2C347BB4" w14:textId="77777777" w:rsidR="000A09DE" w:rsidRPr="00086627" w:rsidRDefault="000A09DE" w:rsidP="000A09DE">
      <w:pPr>
        <w:shd w:val="clear" w:color="auto" w:fill="FFFFFF"/>
        <w:spacing w:before="100" w:beforeAutospacing="1" w:after="360" w:line="240" w:lineRule="auto"/>
        <w:jc w:val="both"/>
        <w:rPr>
          <w:rFonts w:ascii="Cambria" w:eastAsia="Times New Roman" w:hAnsi="Cambria" w:cs="Simplified Arabic"/>
          <w:b/>
          <w:bCs/>
          <w:color w:val="404040"/>
          <w:sz w:val="28"/>
          <w:szCs w:val="28"/>
        </w:rPr>
      </w:pPr>
    </w:p>
    <w:p w14:paraId="2A5C8F6B" w14:textId="77777777" w:rsidR="003C4F5D" w:rsidRPr="00086627" w:rsidRDefault="003C4F5D" w:rsidP="001C4C12">
      <w:pPr>
        <w:shd w:val="clear" w:color="auto" w:fill="FFFFFF"/>
        <w:spacing w:before="100" w:beforeAutospacing="1" w:after="100" w:afterAutospacing="1" w:line="240" w:lineRule="auto"/>
        <w:rPr>
          <w:rFonts w:ascii="Cambria" w:eastAsia="Times New Roman" w:hAnsi="Cambria" w:cstheme="majorBidi"/>
          <w:color w:val="404040"/>
          <w:sz w:val="28"/>
          <w:szCs w:val="28"/>
        </w:rPr>
      </w:pPr>
    </w:p>
    <w:p w14:paraId="005F97AD" w14:textId="77777777" w:rsidR="000B1DC7" w:rsidRPr="00086627" w:rsidRDefault="000B1DC7" w:rsidP="008E40CF">
      <w:pPr>
        <w:pStyle w:val="EndnoteText"/>
        <w:spacing w:line="276" w:lineRule="auto"/>
        <w:jc w:val="right"/>
        <w:rPr>
          <w:rFonts w:ascii="Cambria" w:hAnsi="Cambria" w:cstheme="majorBidi"/>
          <w:sz w:val="28"/>
          <w:szCs w:val="28"/>
          <w:lang w:val="en-US" w:bidi="ar-DZ"/>
        </w:rPr>
      </w:pPr>
    </w:p>
    <w:p w14:paraId="4ADDDBC4" w14:textId="77777777" w:rsidR="00E0643E" w:rsidRPr="00086627" w:rsidRDefault="00E0643E" w:rsidP="008E40CF">
      <w:pPr>
        <w:bidi/>
        <w:spacing w:after="200" w:line="276" w:lineRule="auto"/>
        <w:rPr>
          <w:rFonts w:ascii="Cambria" w:hAnsi="Cambria" w:cs="Sakkal Majalla"/>
          <w:b/>
          <w:bCs/>
          <w:color w:val="00B0F0"/>
          <w:sz w:val="28"/>
          <w:szCs w:val="28"/>
          <w:u w:val="single"/>
          <w:rtl/>
        </w:rPr>
      </w:pPr>
    </w:p>
    <w:p w14:paraId="54657F4D" w14:textId="77777777" w:rsidR="003235C8" w:rsidRPr="00086627" w:rsidRDefault="003235C8" w:rsidP="008E40CF">
      <w:pPr>
        <w:bidi/>
        <w:spacing w:after="200" w:line="276" w:lineRule="auto"/>
        <w:rPr>
          <w:rFonts w:ascii="Cambria" w:hAnsi="Cambria" w:cs="Sakkal Majalla"/>
          <w:sz w:val="28"/>
          <w:szCs w:val="28"/>
          <w:rtl/>
        </w:rPr>
      </w:pPr>
    </w:p>
    <w:sectPr w:rsidR="003235C8" w:rsidRPr="00086627" w:rsidSect="00395E1F">
      <w:headerReference w:type="even" r:id="rId27"/>
      <w:headerReference w:type="default" r:id="rId28"/>
      <w:footerReference w:type="default" r:id="rId29"/>
      <w:headerReference w:type="first" r:id="rId30"/>
      <w:footerReference w:type="first" r:id="rId3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D2A2C" w14:textId="77777777" w:rsidR="00C53316" w:rsidRDefault="00C53316" w:rsidP="00F628F0">
      <w:pPr>
        <w:spacing w:after="0" w:line="240" w:lineRule="auto"/>
      </w:pPr>
      <w:r>
        <w:separator/>
      </w:r>
    </w:p>
  </w:endnote>
  <w:endnote w:type="continuationSeparator" w:id="0">
    <w:p w14:paraId="2F91C729" w14:textId="77777777" w:rsidR="00C53316" w:rsidRDefault="00C5331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Traditional Arabic">
    <w:panose1 w:val="00000000000000000000"/>
    <w:charset w:val="B2"/>
    <w:family w:val="auto"/>
    <w:pitch w:val="variable"/>
    <w:sig w:usb0="00002001" w:usb1="00000000" w:usb2="00000000" w:usb3="00000000" w:csb0="00000040"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20002A87" w:usb1="00000000" w:usb2="00000000" w:usb3="00000000" w:csb0="000001FF" w:csb1="00000000"/>
  </w:font>
  <w:font w:name="ae_Cortoba">
    <w:panose1 w:val="02060603050605020204"/>
    <w:charset w:val="00"/>
    <w:family w:val="roman"/>
    <w:pitch w:val="variable"/>
    <w:sig w:usb0="800020AF"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AA4605">
          <w:rPr>
            <w:noProof/>
          </w:rPr>
          <w:t>31</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F4E0ABB"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E0643E"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B4D52" w14:textId="77777777" w:rsidR="00C53316" w:rsidRDefault="00C53316" w:rsidP="00F628F0">
      <w:pPr>
        <w:spacing w:after="0" w:line="240" w:lineRule="auto"/>
      </w:pPr>
      <w:r>
        <w:separator/>
      </w:r>
    </w:p>
  </w:footnote>
  <w:footnote w:type="continuationSeparator" w:id="0">
    <w:p w14:paraId="492F223E" w14:textId="77777777" w:rsidR="00C53316" w:rsidRDefault="00C5331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001D"/>
    <w:multiLevelType w:val="hybridMultilevel"/>
    <w:tmpl w:val="1CAA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4173B"/>
    <w:multiLevelType w:val="hybridMultilevel"/>
    <w:tmpl w:val="4E4403F8"/>
    <w:lvl w:ilvl="0" w:tplc="4D0E6944">
      <w:start w:val="1"/>
      <w:numFmt w:val="decimal"/>
      <w:lvlText w:val="%1."/>
      <w:lvlJc w:val="left"/>
      <w:pPr>
        <w:ind w:left="1440" w:hanging="360"/>
      </w:pPr>
      <w:rPr>
        <w:color w:val="76923C" w:themeColor="accent3" w:themeShade="B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E78BA"/>
    <w:multiLevelType w:val="multilevel"/>
    <w:tmpl w:val="84B8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1A03AD"/>
    <w:multiLevelType w:val="multilevel"/>
    <w:tmpl w:val="507C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40C9C"/>
    <w:multiLevelType w:val="hybridMultilevel"/>
    <w:tmpl w:val="F64C6B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86145F"/>
    <w:multiLevelType w:val="hybridMultilevel"/>
    <w:tmpl w:val="D4EAA44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F660DE"/>
    <w:multiLevelType w:val="multilevel"/>
    <w:tmpl w:val="F72635C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2871FC"/>
    <w:multiLevelType w:val="hybridMultilevel"/>
    <w:tmpl w:val="8B4666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442FB2"/>
    <w:multiLevelType w:val="hybridMultilevel"/>
    <w:tmpl w:val="F75E6A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7C758F1"/>
    <w:multiLevelType w:val="hybridMultilevel"/>
    <w:tmpl w:val="668CA886"/>
    <w:lvl w:ilvl="0" w:tplc="90E04AFE">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7254A6"/>
    <w:multiLevelType w:val="multilevel"/>
    <w:tmpl w:val="4226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15:restartNumberingAfterBreak="0">
    <w:nsid w:val="1E9902B9"/>
    <w:multiLevelType w:val="hybridMultilevel"/>
    <w:tmpl w:val="2D3E0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435D0A"/>
    <w:multiLevelType w:val="hybridMultilevel"/>
    <w:tmpl w:val="AD30AE1A"/>
    <w:lvl w:ilvl="0" w:tplc="24AE76A8">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C3768C"/>
    <w:multiLevelType w:val="hybridMultilevel"/>
    <w:tmpl w:val="72CED68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21CE0B61"/>
    <w:multiLevelType w:val="hybridMultilevel"/>
    <w:tmpl w:val="C988F37C"/>
    <w:lvl w:ilvl="0" w:tplc="0409000F">
      <w:start w:val="1"/>
      <w:numFmt w:val="decimal"/>
      <w:lvlText w:val="%1."/>
      <w:lvlJc w:val="lef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7" w15:restartNumberingAfterBreak="0">
    <w:nsid w:val="23261F0E"/>
    <w:multiLevelType w:val="multilevel"/>
    <w:tmpl w:val="3E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1677ED"/>
    <w:multiLevelType w:val="hybridMultilevel"/>
    <w:tmpl w:val="41A22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2E1DA7"/>
    <w:multiLevelType w:val="multilevel"/>
    <w:tmpl w:val="B3E4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794AE8"/>
    <w:multiLevelType w:val="hybridMultilevel"/>
    <w:tmpl w:val="EA1CD5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BB2D36"/>
    <w:multiLevelType w:val="hybridMultilevel"/>
    <w:tmpl w:val="1EB68F5C"/>
    <w:lvl w:ilvl="0" w:tplc="6CB01AF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FB34D5"/>
    <w:multiLevelType w:val="hybridMultilevel"/>
    <w:tmpl w:val="0646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726EFD"/>
    <w:multiLevelType w:val="hybridMultilevel"/>
    <w:tmpl w:val="60680E60"/>
    <w:lvl w:ilvl="0" w:tplc="69E61D5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278538C"/>
    <w:multiLevelType w:val="hybridMultilevel"/>
    <w:tmpl w:val="D82A6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4B0754"/>
    <w:multiLevelType w:val="multilevel"/>
    <w:tmpl w:val="9EE6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5527BA"/>
    <w:multiLevelType w:val="hybridMultilevel"/>
    <w:tmpl w:val="8EBADC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B81904"/>
    <w:multiLevelType w:val="hybridMultilevel"/>
    <w:tmpl w:val="A3EAE7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9E41FEF"/>
    <w:multiLevelType w:val="hybridMultilevel"/>
    <w:tmpl w:val="1BA8786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0C01CA"/>
    <w:multiLevelType w:val="hybridMultilevel"/>
    <w:tmpl w:val="8236BFB8"/>
    <w:lvl w:ilvl="0" w:tplc="B45E2FE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3F2E95"/>
    <w:multiLevelType w:val="hybridMultilevel"/>
    <w:tmpl w:val="CA583688"/>
    <w:lvl w:ilvl="0" w:tplc="0409000D">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4C2A8A"/>
    <w:multiLevelType w:val="hybridMultilevel"/>
    <w:tmpl w:val="633C5D4E"/>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33" w15:restartNumberingAfterBreak="0">
    <w:nsid w:val="3F4D411A"/>
    <w:multiLevelType w:val="hybridMultilevel"/>
    <w:tmpl w:val="AC1C2D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3FBF3598"/>
    <w:multiLevelType w:val="hybridMultilevel"/>
    <w:tmpl w:val="B2E4441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35" w15:restartNumberingAfterBreak="0">
    <w:nsid w:val="424757CD"/>
    <w:multiLevelType w:val="hybridMultilevel"/>
    <w:tmpl w:val="21D446F2"/>
    <w:lvl w:ilvl="0" w:tplc="4104C116">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25E4595"/>
    <w:multiLevelType w:val="hybridMultilevel"/>
    <w:tmpl w:val="6CD49954"/>
    <w:lvl w:ilvl="0" w:tplc="0409000F">
      <w:start w:val="1"/>
      <w:numFmt w:val="decimal"/>
      <w:lvlText w:val="%1."/>
      <w:lvlJc w:val="left"/>
      <w:pPr>
        <w:ind w:left="644" w:hanging="360"/>
      </w:pPr>
      <w:rPr>
        <w:color w:val="auto"/>
      </w:r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37" w15:restartNumberingAfterBreak="0">
    <w:nsid w:val="43D46190"/>
    <w:multiLevelType w:val="hybridMultilevel"/>
    <w:tmpl w:val="5C42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8454AB7"/>
    <w:multiLevelType w:val="hybridMultilevel"/>
    <w:tmpl w:val="6F8A6366"/>
    <w:lvl w:ilvl="0" w:tplc="5EB832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8C57E9B"/>
    <w:multiLevelType w:val="hybridMultilevel"/>
    <w:tmpl w:val="B3A41A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DDF2DD7"/>
    <w:multiLevelType w:val="hybridMultilevel"/>
    <w:tmpl w:val="8B466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EBA74AC"/>
    <w:multiLevelType w:val="hybridMultilevel"/>
    <w:tmpl w:val="8B8ABA76"/>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5E3007"/>
    <w:multiLevelType w:val="hybridMultilevel"/>
    <w:tmpl w:val="6E644B5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4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4E4719C"/>
    <w:multiLevelType w:val="hybridMultilevel"/>
    <w:tmpl w:val="625E39E0"/>
    <w:lvl w:ilvl="0" w:tplc="25801562">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5EE4361"/>
    <w:multiLevelType w:val="hybridMultilevel"/>
    <w:tmpl w:val="47C81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977006E"/>
    <w:multiLevelType w:val="multilevel"/>
    <w:tmpl w:val="40B0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401920"/>
    <w:multiLevelType w:val="hybridMultilevel"/>
    <w:tmpl w:val="44945A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860B07"/>
    <w:multiLevelType w:val="hybridMultilevel"/>
    <w:tmpl w:val="EEE67AAC"/>
    <w:lvl w:ilvl="0" w:tplc="AB30F17C">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9D7ACB"/>
    <w:multiLevelType w:val="multilevel"/>
    <w:tmpl w:val="2708E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B0B05B2"/>
    <w:multiLevelType w:val="multilevel"/>
    <w:tmpl w:val="6594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DA1371"/>
    <w:multiLevelType w:val="hybridMultilevel"/>
    <w:tmpl w:val="DE76FA98"/>
    <w:lvl w:ilvl="0" w:tplc="78B8C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E5E773A"/>
    <w:multiLevelType w:val="hybridMultilevel"/>
    <w:tmpl w:val="B61AAB66"/>
    <w:lvl w:ilvl="0" w:tplc="25801562">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EC02589"/>
    <w:multiLevelType w:val="hybridMultilevel"/>
    <w:tmpl w:val="8342147A"/>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56" w15:restartNumberingAfterBreak="0">
    <w:nsid w:val="67EC252C"/>
    <w:multiLevelType w:val="hybridMultilevel"/>
    <w:tmpl w:val="3D52D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EA24E0"/>
    <w:multiLevelType w:val="hybridMultilevel"/>
    <w:tmpl w:val="B1884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9A94760"/>
    <w:multiLevelType w:val="hybridMultilevel"/>
    <w:tmpl w:val="F9F246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9F51A85"/>
    <w:multiLevelType w:val="hybridMultilevel"/>
    <w:tmpl w:val="8CB0C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4B1BEF"/>
    <w:multiLevelType w:val="hybridMultilevel"/>
    <w:tmpl w:val="A7B663E4"/>
    <w:lvl w:ilvl="0" w:tplc="78328750">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C0132DE"/>
    <w:multiLevelType w:val="multilevel"/>
    <w:tmpl w:val="35AC8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511EEF"/>
    <w:multiLevelType w:val="multilevel"/>
    <w:tmpl w:val="F424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99F1CD9"/>
    <w:multiLevelType w:val="hybridMultilevel"/>
    <w:tmpl w:val="ED78DE90"/>
    <w:lvl w:ilvl="0" w:tplc="0409000F">
      <w:start w:val="1"/>
      <w:numFmt w:val="decimal"/>
      <w:lvlText w:val="%1."/>
      <w:lvlJc w:val="lef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64"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A3353F9"/>
    <w:multiLevelType w:val="hybridMultilevel"/>
    <w:tmpl w:val="BEAE9456"/>
    <w:lvl w:ilvl="0" w:tplc="4D0E6944">
      <w:start w:val="1"/>
      <w:numFmt w:val="decimal"/>
      <w:lvlText w:val="%1."/>
      <w:lvlJc w:val="left"/>
      <w:pPr>
        <w:ind w:left="1080" w:hanging="360"/>
      </w:pPr>
      <w:rPr>
        <w:color w:val="76923C" w:themeColor="accent3" w:themeShade="B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A5573B8"/>
    <w:multiLevelType w:val="hybridMultilevel"/>
    <w:tmpl w:val="D4EAA4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7CFE77C5"/>
    <w:multiLevelType w:val="hybridMultilevel"/>
    <w:tmpl w:val="425AF0E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68" w15:restartNumberingAfterBreak="0">
    <w:nsid w:val="7D5A4101"/>
    <w:multiLevelType w:val="hybridMultilevel"/>
    <w:tmpl w:val="FCACF34A"/>
    <w:lvl w:ilvl="0" w:tplc="25801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F0235C1"/>
    <w:multiLevelType w:val="hybridMultilevel"/>
    <w:tmpl w:val="FAF050F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70" w15:restartNumberingAfterBreak="0">
    <w:nsid w:val="7F582A9E"/>
    <w:multiLevelType w:val="hybridMultilevel"/>
    <w:tmpl w:val="FC2E33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3943370">
    <w:abstractNumId w:val="46"/>
  </w:num>
  <w:num w:numId="2" w16cid:durableId="2012365702">
    <w:abstractNumId w:val="20"/>
  </w:num>
  <w:num w:numId="3" w16cid:durableId="1053114212">
    <w:abstractNumId w:val="44"/>
  </w:num>
  <w:num w:numId="4" w16cid:durableId="2018070640">
    <w:abstractNumId w:val="12"/>
  </w:num>
  <w:num w:numId="5" w16cid:durableId="1904876456">
    <w:abstractNumId w:val="42"/>
  </w:num>
  <w:num w:numId="6" w16cid:durableId="522549687">
    <w:abstractNumId w:val="2"/>
  </w:num>
  <w:num w:numId="7" w16cid:durableId="1396471523">
    <w:abstractNumId w:val="0"/>
  </w:num>
  <w:num w:numId="8" w16cid:durableId="154880189">
    <w:abstractNumId w:val="21"/>
  </w:num>
  <w:num w:numId="9" w16cid:durableId="766199106">
    <w:abstractNumId w:val="5"/>
  </w:num>
  <w:num w:numId="10" w16cid:durableId="690449960">
    <w:abstractNumId w:val="57"/>
  </w:num>
  <w:num w:numId="11" w16cid:durableId="1081677636">
    <w:abstractNumId w:val="49"/>
  </w:num>
  <w:num w:numId="12" w16cid:durableId="948582740">
    <w:abstractNumId w:val="23"/>
  </w:num>
  <w:num w:numId="13" w16cid:durableId="1363625101">
    <w:abstractNumId w:val="33"/>
  </w:num>
  <w:num w:numId="14" w16cid:durableId="1477455371">
    <w:abstractNumId w:val="45"/>
  </w:num>
  <w:num w:numId="15" w16cid:durableId="1238395020">
    <w:abstractNumId w:val="9"/>
  </w:num>
  <w:num w:numId="16" w16cid:durableId="1181972468">
    <w:abstractNumId w:val="28"/>
  </w:num>
  <w:num w:numId="17" w16cid:durableId="433480177">
    <w:abstractNumId w:val="28"/>
  </w:num>
  <w:num w:numId="18" w16cid:durableId="1571228104">
    <w:abstractNumId w:val="55"/>
  </w:num>
  <w:num w:numId="19" w16cid:durableId="2062896219">
    <w:abstractNumId w:val="50"/>
  </w:num>
  <w:num w:numId="20" w16cid:durableId="11500196">
    <w:abstractNumId w:val="31"/>
  </w:num>
  <w:num w:numId="21" w16cid:durableId="1628471246">
    <w:abstractNumId w:val="18"/>
  </w:num>
  <w:num w:numId="22" w16cid:durableId="2062827717">
    <w:abstractNumId w:val="66"/>
  </w:num>
  <w:num w:numId="23" w16cid:durableId="1226531657">
    <w:abstractNumId w:val="65"/>
  </w:num>
  <w:num w:numId="24" w16cid:durableId="353502687">
    <w:abstractNumId w:val="36"/>
  </w:num>
  <w:num w:numId="25" w16cid:durableId="130100784">
    <w:abstractNumId w:val="1"/>
  </w:num>
  <w:num w:numId="26" w16cid:durableId="452095919">
    <w:abstractNumId w:val="6"/>
  </w:num>
  <w:num w:numId="27" w16cid:durableId="594747248">
    <w:abstractNumId w:val="59"/>
  </w:num>
  <w:num w:numId="28" w16cid:durableId="1449396701">
    <w:abstractNumId w:val="56"/>
  </w:num>
  <w:num w:numId="29" w16cid:durableId="458693627">
    <w:abstractNumId w:val="29"/>
  </w:num>
  <w:num w:numId="30" w16cid:durableId="1030110061">
    <w:abstractNumId w:val="41"/>
  </w:num>
  <w:num w:numId="31" w16cid:durableId="1316688024">
    <w:abstractNumId w:val="40"/>
  </w:num>
  <w:num w:numId="32" w16cid:durableId="1499151257">
    <w:abstractNumId w:val="13"/>
  </w:num>
  <w:num w:numId="33" w16cid:durableId="2062895587">
    <w:abstractNumId w:val="37"/>
  </w:num>
  <w:num w:numId="34" w16cid:durableId="502085732">
    <w:abstractNumId w:val="47"/>
  </w:num>
  <w:num w:numId="35" w16cid:durableId="181825267">
    <w:abstractNumId w:val="30"/>
  </w:num>
  <w:num w:numId="36" w16cid:durableId="1060127752">
    <w:abstractNumId w:val="10"/>
  </w:num>
  <w:num w:numId="37" w16cid:durableId="812867444">
    <w:abstractNumId w:val="8"/>
  </w:num>
  <w:num w:numId="38" w16cid:durableId="374429527">
    <w:abstractNumId w:val="7"/>
  </w:num>
  <w:num w:numId="39" w16cid:durableId="1146707491">
    <w:abstractNumId w:val="25"/>
  </w:num>
  <w:num w:numId="40" w16cid:durableId="1645505815">
    <w:abstractNumId w:val="53"/>
  </w:num>
  <w:num w:numId="41" w16cid:durableId="1880512728">
    <w:abstractNumId w:val="60"/>
  </w:num>
  <w:num w:numId="42" w16cid:durableId="1770613571">
    <w:abstractNumId w:val="24"/>
  </w:num>
  <w:num w:numId="43" w16cid:durableId="1957055807">
    <w:abstractNumId w:val="35"/>
  </w:num>
  <w:num w:numId="44" w16cid:durableId="2118988691">
    <w:abstractNumId w:val="51"/>
  </w:num>
  <w:num w:numId="45" w16cid:durableId="858735857">
    <w:abstractNumId w:val="48"/>
  </w:num>
  <w:num w:numId="46" w16cid:durableId="108940031">
    <w:abstractNumId w:val="19"/>
  </w:num>
  <w:num w:numId="47" w16cid:durableId="1789624225">
    <w:abstractNumId w:val="64"/>
  </w:num>
  <w:num w:numId="48" w16cid:durableId="2114203496">
    <w:abstractNumId w:val="11"/>
  </w:num>
  <w:num w:numId="49" w16cid:durableId="716859817">
    <w:abstractNumId w:val="62"/>
  </w:num>
  <w:num w:numId="50" w16cid:durableId="1082946462">
    <w:abstractNumId w:val="26"/>
  </w:num>
  <w:num w:numId="51" w16cid:durableId="1638995601">
    <w:abstractNumId w:val="3"/>
  </w:num>
  <w:num w:numId="52" w16cid:durableId="212157854">
    <w:abstractNumId w:val="70"/>
  </w:num>
  <w:num w:numId="53" w16cid:durableId="1743217481">
    <w:abstractNumId w:val="17"/>
  </w:num>
  <w:num w:numId="54" w16cid:durableId="1607418705">
    <w:abstractNumId w:val="38"/>
  </w:num>
  <w:num w:numId="55" w16cid:durableId="1914316889">
    <w:abstractNumId w:val="14"/>
  </w:num>
  <w:num w:numId="56" w16cid:durableId="762602762">
    <w:abstractNumId w:val="52"/>
  </w:num>
  <w:num w:numId="57" w16cid:durableId="1163203871">
    <w:abstractNumId w:val="61"/>
  </w:num>
  <w:num w:numId="58" w16cid:durableId="1591430457">
    <w:abstractNumId w:val="4"/>
  </w:num>
  <w:num w:numId="59" w16cid:durableId="889802429">
    <w:abstractNumId w:val="58"/>
  </w:num>
  <w:num w:numId="60" w16cid:durableId="279729492">
    <w:abstractNumId w:val="27"/>
  </w:num>
  <w:num w:numId="61" w16cid:durableId="1034619915">
    <w:abstractNumId w:val="22"/>
  </w:num>
  <w:num w:numId="62" w16cid:durableId="1402948615">
    <w:abstractNumId w:val="68"/>
  </w:num>
  <w:num w:numId="63" w16cid:durableId="1363357626">
    <w:abstractNumId w:val="15"/>
  </w:num>
  <w:num w:numId="64" w16cid:durableId="1856651152">
    <w:abstractNumId w:val="34"/>
  </w:num>
  <w:num w:numId="65" w16cid:durableId="213659660">
    <w:abstractNumId w:val="69"/>
  </w:num>
  <w:num w:numId="66" w16cid:durableId="741173501">
    <w:abstractNumId w:val="63"/>
  </w:num>
  <w:num w:numId="67" w16cid:durableId="701248122">
    <w:abstractNumId w:val="16"/>
  </w:num>
  <w:num w:numId="68" w16cid:durableId="1521312876">
    <w:abstractNumId w:val="32"/>
  </w:num>
  <w:num w:numId="69" w16cid:durableId="1471095112">
    <w:abstractNumId w:val="67"/>
  </w:num>
  <w:num w:numId="70" w16cid:durableId="892737595">
    <w:abstractNumId w:val="43"/>
  </w:num>
  <w:num w:numId="71" w16cid:durableId="1419911562">
    <w:abstractNumId w:val="39"/>
  </w:num>
  <w:num w:numId="72" w16cid:durableId="933129835">
    <w:abstractNumId w:val="5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1E7D"/>
    <w:rsid w:val="00005679"/>
    <w:rsid w:val="00015F0D"/>
    <w:rsid w:val="0002018A"/>
    <w:rsid w:val="000226E8"/>
    <w:rsid w:val="00022F29"/>
    <w:rsid w:val="000237C3"/>
    <w:rsid w:val="000241AA"/>
    <w:rsid w:val="00025797"/>
    <w:rsid w:val="00026754"/>
    <w:rsid w:val="00027A34"/>
    <w:rsid w:val="000322E7"/>
    <w:rsid w:val="0004456E"/>
    <w:rsid w:val="00044CFD"/>
    <w:rsid w:val="00047A45"/>
    <w:rsid w:val="00061A09"/>
    <w:rsid w:val="000679CC"/>
    <w:rsid w:val="000706FE"/>
    <w:rsid w:val="00080C3B"/>
    <w:rsid w:val="00086627"/>
    <w:rsid w:val="00087E4F"/>
    <w:rsid w:val="00090A9C"/>
    <w:rsid w:val="00090E9E"/>
    <w:rsid w:val="00091131"/>
    <w:rsid w:val="00092C24"/>
    <w:rsid w:val="000940A0"/>
    <w:rsid w:val="000A09DE"/>
    <w:rsid w:val="000A1D3E"/>
    <w:rsid w:val="000A1E46"/>
    <w:rsid w:val="000A310D"/>
    <w:rsid w:val="000A49ED"/>
    <w:rsid w:val="000A749C"/>
    <w:rsid w:val="000B0898"/>
    <w:rsid w:val="000B0B32"/>
    <w:rsid w:val="000B1DC7"/>
    <w:rsid w:val="000B38FD"/>
    <w:rsid w:val="000B706D"/>
    <w:rsid w:val="000C5B50"/>
    <w:rsid w:val="000D0869"/>
    <w:rsid w:val="000D3EAE"/>
    <w:rsid w:val="000D5131"/>
    <w:rsid w:val="000D55B9"/>
    <w:rsid w:val="000E0496"/>
    <w:rsid w:val="000E23AB"/>
    <w:rsid w:val="000E4E37"/>
    <w:rsid w:val="000E6887"/>
    <w:rsid w:val="000E712B"/>
    <w:rsid w:val="000F0A0D"/>
    <w:rsid w:val="000F7F04"/>
    <w:rsid w:val="00110665"/>
    <w:rsid w:val="0011126E"/>
    <w:rsid w:val="00116AE4"/>
    <w:rsid w:val="00117CA1"/>
    <w:rsid w:val="001235D3"/>
    <w:rsid w:val="00132AA5"/>
    <w:rsid w:val="00132D55"/>
    <w:rsid w:val="001347E6"/>
    <w:rsid w:val="00145C4F"/>
    <w:rsid w:val="00152104"/>
    <w:rsid w:val="001603EF"/>
    <w:rsid w:val="00160915"/>
    <w:rsid w:val="001618EF"/>
    <w:rsid w:val="001624C4"/>
    <w:rsid w:val="001654CD"/>
    <w:rsid w:val="00172B41"/>
    <w:rsid w:val="001762F4"/>
    <w:rsid w:val="00180799"/>
    <w:rsid w:val="00180A9B"/>
    <w:rsid w:val="00185F71"/>
    <w:rsid w:val="00195226"/>
    <w:rsid w:val="001959D7"/>
    <w:rsid w:val="001A4D72"/>
    <w:rsid w:val="001A5804"/>
    <w:rsid w:val="001A680C"/>
    <w:rsid w:val="001B151D"/>
    <w:rsid w:val="001B7926"/>
    <w:rsid w:val="001C01BE"/>
    <w:rsid w:val="001C3DA0"/>
    <w:rsid w:val="001C426A"/>
    <w:rsid w:val="001C4C12"/>
    <w:rsid w:val="001C7DB2"/>
    <w:rsid w:val="001D47AD"/>
    <w:rsid w:val="001D59EE"/>
    <w:rsid w:val="001E252D"/>
    <w:rsid w:val="001E32DF"/>
    <w:rsid w:val="001E3406"/>
    <w:rsid w:val="001F09D5"/>
    <w:rsid w:val="0020239B"/>
    <w:rsid w:val="00205747"/>
    <w:rsid w:val="00207C41"/>
    <w:rsid w:val="002167FF"/>
    <w:rsid w:val="0022051E"/>
    <w:rsid w:val="00222468"/>
    <w:rsid w:val="002267E3"/>
    <w:rsid w:val="00230A9C"/>
    <w:rsid w:val="00231AB1"/>
    <w:rsid w:val="00232A16"/>
    <w:rsid w:val="0024045F"/>
    <w:rsid w:val="00243A8F"/>
    <w:rsid w:val="0024759F"/>
    <w:rsid w:val="00250CC6"/>
    <w:rsid w:val="00251580"/>
    <w:rsid w:val="00257846"/>
    <w:rsid w:val="00257F01"/>
    <w:rsid w:val="002616CF"/>
    <w:rsid w:val="00263733"/>
    <w:rsid w:val="00264677"/>
    <w:rsid w:val="00265C31"/>
    <w:rsid w:val="00274C5B"/>
    <w:rsid w:val="00277693"/>
    <w:rsid w:val="00280A7F"/>
    <w:rsid w:val="002817E7"/>
    <w:rsid w:val="00286EC8"/>
    <w:rsid w:val="00292318"/>
    <w:rsid w:val="00293862"/>
    <w:rsid w:val="00293DBC"/>
    <w:rsid w:val="002A113E"/>
    <w:rsid w:val="002B5D40"/>
    <w:rsid w:val="002B6766"/>
    <w:rsid w:val="002C2285"/>
    <w:rsid w:val="002D019D"/>
    <w:rsid w:val="002D3349"/>
    <w:rsid w:val="002D52C1"/>
    <w:rsid w:val="002D638C"/>
    <w:rsid w:val="002D68BB"/>
    <w:rsid w:val="002D695A"/>
    <w:rsid w:val="002E03CF"/>
    <w:rsid w:val="002F0EEA"/>
    <w:rsid w:val="002F20A7"/>
    <w:rsid w:val="002F20B5"/>
    <w:rsid w:val="003067A1"/>
    <w:rsid w:val="003139BE"/>
    <w:rsid w:val="0031669B"/>
    <w:rsid w:val="00316776"/>
    <w:rsid w:val="003223F2"/>
    <w:rsid w:val="00322A0D"/>
    <w:rsid w:val="00322CDE"/>
    <w:rsid w:val="003235C8"/>
    <w:rsid w:val="00326907"/>
    <w:rsid w:val="00330E53"/>
    <w:rsid w:val="00333FF1"/>
    <w:rsid w:val="00334002"/>
    <w:rsid w:val="0034048E"/>
    <w:rsid w:val="00343773"/>
    <w:rsid w:val="00347C92"/>
    <w:rsid w:val="00356156"/>
    <w:rsid w:val="00360A3F"/>
    <w:rsid w:val="00363A44"/>
    <w:rsid w:val="00364C07"/>
    <w:rsid w:val="003718B0"/>
    <w:rsid w:val="0037453D"/>
    <w:rsid w:val="003767EF"/>
    <w:rsid w:val="00377CB0"/>
    <w:rsid w:val="00381E67"/>
    <w:rsid w:val="0039434D"/>
    <w:rsid w:val="00395E1F"/>
    <w:rsid w:val="00397058"/>
    <w:rsid w:val="003A154F"/>
    <w:rsid w:val="003A4334"/>
    <w:rsid w:val="003B0F00"/>
    <w:rsid w:val="003B1418"/>
    <w:rsid w:val="003B6969"/>
    <w:rsid w:val="003C05E1"/>
    <w:rsid w:val="003C4F5D"/>
    <w:rsid w:val="003D3563"/>
    <w:rsid w:val="003D41A8"/>
    <w:rsid w:val="003D5F89"/>
    <w:rsid w:val="003D7E7F"/>
    <w:rsid w:val="003E08F8"/>
    <w:rsid w:val="003E1E60"/>
    <w:rsid w:val="003E4D96"/>
    <w:rsid w:val="003F18EA"/>
    <w:rsid w:val="003F1E1E"/>
    <w:rsid w:val="003F3116"/>
    <w:rsid w:val="003F36E4"/>
    <w:rsid w:val="003F6189"/>
    <w:rsid w:val="003F69BC"/>
    <w:rsid w:val="00400AC3"/>
    <w:rsid w:val="00403E4E"/>
    <w:rsid w:val="0040510D"/>
    <w:rsid w:val="00407742"/>
    <w:rsid w:val="00421843"/>
    <w:rsid w:val="004238CE"/>
    <w:rsid w:val="00432666"/>
    <w:rsid w:val="0043449E"/>
    <w:rsid w:val="00436B59"/>
    <w:rsid w:val="004413CD"/>
    <w:rsid w:val="0044258D"/>
    <w:rsid w:val="0044324A"/>
    <w:rsid w:val="00443A60"/>
    <w:rsid w:val="00444B1D"/>
    <w:rsid w:val="00444B3C"/>
    <w:rsid w:val="00454824"/>
    <w:rsid w:val="004567FF"/>
    <w:rsid w:val="0046401B"/>
    <w:rsid w:val="00464630"/>
    <w:rsid w:val="00466097"/>
    <w:rsid w:val="00471457"/>
    <w:rsid w:val="00473F99"/>
    <w:rsid w:val="00485BD0"/>
    <w:rsid w:val="00486B51"/>
    <w:rsid w:val="00487152"/>
    <w:rsid w:val="00492AC4"/>
    <w:rsid w:val="00492E40"/>
    <w:rsid w:val="0049496D"/>
    <w:rsid w:val="00494AFB"/>
    <w:rsid w:val="004A10BC"/>
    <w:rsid w:val="004A1CD9"/>
    <w:rsid w:val="004B484B"/>
    <w:rsid w:val="004B78C6"/>
    <w:rsid w:val="004C1CC5"/>
    <w:rsid w:val="004C7B52"/>
    <w:rsid w:val="004D075E"/>
    <w:rsid w:val="004D2A39"/>
    <w:rsid w:val="004D6DB2"/>
    <w:rsid w:val="004D7783"/>
    <w:rsid w:val="004D7F28"/>
    <w:rsid w:val="004E01F6"/>
    <w:rsid w:val="004E0722"/>
    <w:rsid w:val="004E0733"/>
    <w:rsid w:val="004E6D00"/>
    <w:rsid w:val="004F1607"/>
    <w:rsid w:val="004F1964"/>
    <w:rsid w:val="004F1CF1"/>
    <w:rsid w:val="004F3FA8"/>
    <w:rsid w:val="004F4C84"/>
    <w:rsid w:val="004F73BF"/>
    <w:rsid w:val="0050023D"/>
    <w:rsid w:val="0050451B"/>
    <w:rsid w:val="005057B6"/>
    <w:rsid w:val="005144E3"/>
    <w:rsid w:val="00515088"/>
    <w:rsid w:val="00515FC7"/>
    <w:rsid w:val="0052019E"/>
    <w:rsid w:val="0053117A"/>
    <w:rsid w:val="0053336F"/>
    <w:rsid w:val="00533AA9"/>
    <w:rsid w:val="00535ED5"/>
    <w:rsid w:val="0053681E"/>
    <w:rsid w:val="005413CC"/>
    <w:rsid w:val="005433BE"/>
    <w:rsid w:val="0054412C"/>
    <w:rsid w:val="00545742"/>
    <w:rsid w:val="00546BB3"/>
    <w:rsid w:val="00550780"/>
    <w:rsid w:val="005532E5"/>
    <w:rsid w:val="005535CA"/>
    <w:rsid w:val="005557BA"/>
    <w:rsid w:val="00556F8F"/>
    <w:rsid w:val="00557F76"/>
    <w:rsid w:val="00560CC1"/>
    <w:rsid w:val="0056408E"/>
    <w:rsid w:val="00595372"/>
    <w:rsid w:val="00595574"/>
    <w:rsid w:val="00597208"/>
    <w:rsid w:val="005A22FF"/>
    <w:rsid w:val="005A2862"/>
    <w:rsid w:val="005A3266"/>
    <w:rsid w:val="005A3959"/>
    <w:rsid w:val="005A4F66"/>
    <w:rsid w:val="005A76D0"/>
    <w:rsid w:val="005A7DE3"/>
    <w:rsid w:val="005A7EB2"/>
    <w:rsid w:val="005B1B3A"/>
    <w:rsid w:val="005B1B6D"/>
    <w:rsid w:val="005B25B6"/>
    <w:rsid w:val="005B2E32"/>
    <w:rsid w:val="005B65AE"/>
    <w:rsid w:val="005C3282"/>
    <w:rsid w:val="005C3DA2"/>
    <w:rsid w:val="005D1768"/>
    <w:rsid w:val="005D2492"/>
    <w:rsid w:val="005D2D0E"/>
    <w:rsid w:val="005D5181"/>
    <w:rsid w:val="005E1B7D"/>
    <w:rsid w:val="005E24FB"/>
    <w:rsid w:val="005E5E86"/>
    <w:rsid w:val="005F0445"/>
    <w:rsid w:val="005F2661"/>
    <w:rsid w:val="005F5AF5"/>
    <w:rsid w:val="00600230"/>
    <w:rsid w:val="0061026F"/>
    <w:rsid w:val="0062589E"/>
    <w:rsid w:val="00625A3C"/>
    <w:rsid w:val="00633F98"/>
    <w:rsid w:val="00634932"/>
    <w:rsid w:val="006447D8"/>
    <w:rsid w:val="00644F28"/>
    <w:rsid w:val="0065187E"/>
    <w:rsid w:val="00655684"/>
    <w:rsid w:val="0065719F"/>
    <w:rsid w:val="00661A1D"/>
    <w:rsid w:val="0066677A"/>
    <w:rsid w:val="00667BBF"/>
    <w:rsid w:val="006731F3"/>
    <w:rsid w:val="006762A0"/>
    <w:rsid w:val="00676B85"/>
    <w:rsid w:val="00684DDF"/>
    <w:rsid w:val="00687F77"/>
    <w:rsid w:val="00691FD7"/>
    <w:rsid w:val="00694E05"/>
    <w:rsid w:val="00695F55"/>
    <w:rsid w:val="006A7DC3"/>
    <w:rsid w:val="006B1075"/>
    <w:rsid w:val="006B1D61"/>
    <w:rsid w:val="006B366F"/>
    <w:rsid w:val="006B51C2"/>
    <w:rsid w:val="006C10F3"/>
    <w:rsid w:val="006C2488"/>
    <w:rsid w:val="006C29D7"/>
    <w:rsid w:val="006C2E76"/>
    <w:rsid w:val="006C4505"/>
    <w:rsid w:val="006C54C9"/>
    <w:rsid w:val="006C7DBE"/>
    <w:rsid w:val="006D1F0D"/>
    <w:rsid w:val="006D363D"/>
    <w:rsid w:val="006E2C83"/>
    <w:rsid w:val="006F1837"/>
    <w:rsid w:val="006F3CD1"/>
    <w:rsid w:val="00701453"/>
    <w:rsid w:val="0070272D"/>
    <w:rsid w:val="00703A9A"/>
    <w:rsid w:val="00704C25"/>
    <w:rsid w:val="00705DAD"/>
    <w:rsid w:val="00705F1D"/>
    <w:rsid w:val="00706AC7"/>
    <w:rsid w:val="00711248"/>
    <w:rsid w:val="007239AC"/>
    <w:rsid w:val="00723E95"/>
    <w:rsid w:val="007316E3"/>
    <w:rsid w:val="00733953"/>
    <w:rsid w:val="00736364"/>
    <w:rsid w:val="0073642B"/>
    <w:rsid w:val="007379F1"/>
    <w:rsid w:val="00740AB1"/>
    <w:rsid w:val="00740B74"/>
    <w:rsid w:val="007504BE"/>
    <w:rsid w:val="007507AF"/>
    <w:rsid w:val="00750F2F"/>
    <w:rsid w:val="0075376C"/>
    <w:rsid w:val="00754496"/>
    <w:rsid w:val="007565EB"/>
    <w:rsid w:val="00763885"/>
    <w:rsid w:val="0076684E"/>
    <w:rsid w:val="00766A58"/>
    <w:rsid w:val="007764F4"/>
    <w:rsid w:val="00776AB8"/>
    <w:rsid w:val="00781550"/>
    <w:rsid w:val="007822A3"/>
    <w:rsid w:val="00790119"/>
    <w:rsid w:val="00793616"/>
    <w:rsid w:val="007969DC"/>
    <w:rsid w:val="00797AF9"/>
    <w:rsid w:val="007A154A"/>
    <w:rsid w:val="007A2CD1"/>
    <w:rsid w:val="007A31DC"/>
    <w:rsid w:val="007B29E4"/>
    <w:rsid w:val="007B3A5C"/>
    <w:rsid w:val="007C07C7"/>
    <w:rsid w:val="007C1F01"/>
    <w:rsid w:val="007C28B1"/>
    <w:rsid w:val="007C428F"/>
    <w:rsid w:val="007D39B9"/>
    <w:rsid w:val="007D7D94"/>
    <w:rsid w:val="007E3985"/>
    <w:rsid w:val="007E3DAC"/>
    <w:rsid w:val="007F3103"/>
    <w:rsid w:val="007F4183"/>
    <w:rsid w:val="00800A8F"/>
    <w:rsid w:val="008022F1"/>
    <w:rsid w:val="008025B9"/>
    <w:rsid w:val="00802EEF"/>
    <w:rsid w:val="00810AE7"/>
    <w:rsid w:val="008152C8"/>
    <w:rsid w:val="008158AB"/>
    <w:rsid w:val="008173B3"/>
    <w:rsid w:val="00817E2A"/>
    <w:rsid w:val="008227E2"/>
    <w:rsid w:val="00823BAA"/>
    <w:rsid w:val="00826801"/>
    <w:rsid w:val="00831B04"/>
    <w:rsid w:val="00840070"/>
    <w:rsid w:val="008400FA"/>
    <w:rsid w:val="00840269"/>
    <w:rsid w:val="00840C0C"/>
    <w:rsid w:val="00845FCA"/>
    <w:rsid w:val="00847102"/>
    <w:rsid w:val="00854E14"/>
    <w:rsid w:val="00860DD6"/>
    <w:rsid w:val="0086276A"/>
    <w:rsid w:val="0086333D"/>
    <w:rsid w:val="00864B2B"/>
    <w:rsid w:val="00866876"/>
    <w:rsid w:val="00871036"/>
    <w:rsid w:val="00876609"/>
    <w:rsid w:val="00877AE5"/>
    <w:rsid w:val="00877D78"/>
    <w:rsid w:val="008806D9"/>
    <w:rsid w:val="0088114A"/>
    <w:rsid w:val="008821E8"/>
    <w:rsid w:val="0088301D"/>
    <w:rsid w:val="00883E09"/>
    <w:rsid w:val="00886510"/>
    <w:rsid w:val="00894F92"/>
    <w:rsid w:val="008A09DC"/>
    <w:rsid w:val="008A2025"/>
    <w:rsid w:val="008A6543"/>
    <w:rsid w:val="008A69EA"/>
    <w:rsid w:val="008A7D25"/>
    <w:rsid w:val="008B0F36"/>
    <w:rsid w:val="008B5953"/>
    <w:rsid w:val="008C140C"/>
    <w:rsid w:val="008C2AA8"/>
    <w:rsid w:val="008C754E"/>
    <w:rsid w:val="008D1B67"/>
    <w:rsid w:val="008D5F2C"/>
    <w:rsid w:val="008E18C4"/>
    <w:rsid w:val="008E1DF8"/>
    <w:rsid w:val="008E40CF"/>
    <w:rsid w:val="008E7947"/>
    <w:rsid w:val="008F76C0"/>
    <w:rsid w:val="0090102E"/>
    <w:rsid w:val="00907EF8"/>
    <w:rsid w:val="009139AE"/>
    <w:rsid w:val="00916122"/>
    <w:rsid w:val="00917C97"/>
    <w:rsid w:val="00922314"/>
    <w:rsid w:val="00922A30"/>
    <w:rsid w:val="00925D6D"/>
    <w:rsid w:val="00932BF5"/>
    <w:rsid w:val="00936490"/>
    <w:rsid w:val="0093756B"/>
    <w:rsid w:val="009400C2"/>
    <w:rsid w:val="00942F00"/>
    <w:rsid w:val="009462FA"/>
    <w:rsid w:val="00947D92"/>
    <w:rsid w:val="009505DD"/>
    <w:rsid w:val="00953B09"/>
    <w:rsid w:val="00955905"/>
    <w:rsid w:val="00962E14"/>
    <w:rsid w:val="0096761A"/>
    <w:rsid w:val="00967C4A"/>
    <w:rsid w:val="009705B3"/>
    <w:rsid w:val="00971016"/>
    <w:rsid w:val="009813A6"/>
    <w:rsid w:val="0098215C"/>
    <w:rsid w:val="00984C4A"/>
    <w:rsid w:val="009B28CD"/>
    <w:rsid w:val="009B6A39"/>
    <w:rsid w:val="009B74DF"/>
    <w:rsid w:val="009B7B1F"/>
    <w:rsid w:val="009C2244"/>
    <w:rsid w:val="009C3C7B"/>
    <w:rsid w:val="009C65E1"/>
    <w:rsid w:val="009C6C48"/>
    <w:rsid w:val="009D1D31"/>
    <w:rsid w:val="009D46CF"/>
    <w:rsid w:val="009E4604"/>
    <w:rsid w:val="009F1183"/>
    <w:rsid w:val="009F1514"/>
    <w:rsid w:val="009F2F7B"/>
    <w:rsid w:val="009F44B4"/>
    <w:rsid w:val="009F589F"/>
    <w:rsid w:val="009F7119"/>
    <w:rsid w:val="00A00401"/>
    <w:rsid w:val="00A03A89"/>
    <w:rsid w:val="00A043DE"/>
    <w:rsid w:val="00A05BAE"/>
    <w:rsid w:val="00A06513"/>
    <w:rsid w:val="00A10C0F"/>
    <w:rsid w:val="00A10D10"/>
    <w:rsid w:val="00A11618"/>
    <w:rsid w:val="00A14CF4"/>
    <w:rsid w:val="00A150D8"/>
    <w:rsid w:val="00A1570C"/>
    <w:rsid w:val="00A15C4F"/>
    <w:rsid w:val="00A16E60"/>
    <w:rsid w:val="00A23560"/>
    <w:rsid w:val="00A2724A"/>
    <w:rsid w:val="00A34B35"/>
    <w:rsid w:val="00A37539"/>
    <w:rsid w:val="00A40A7A"/>
    <w:rsid w:val="00A40B4C"/>
    <w:rsid w:val="00A51842"/>
    <w:rsid w:val="00A60347"/>
    <w:rsid w:val="00A6034F"/>
    <w:rsid w:val="00A61E33"/>
    <w:rsid w:val="00A62487"/>
    <w:rsid w:val="00A63885"/>
    <w:rsid w:val="00A63AF0"/>
    <w:rsid w:val="00A67E70"/>
    <w:rsid w:val="00A70534"/>
    <w:rsid w:val="00A70AB0"/>
    <w:rsid w:val="00A73A46"/>
    <w:rsid w:val="00A73EE8"/>
    <w:rsid w:val="00A74A2B"/>
    <w:rsid w:val="00A7525C"/>
    <w:rsid w:val="00A77B25"/>
    <w:rsid w:val="00A83153"/>
    <w:rsid w:val="00A85BA4"/>
    <w:rsid w:val="00A8785A"/>
    <w:rsid w:val="00A902C2"/>
    <w:rsid w:val="00A90432"/>
    <w:rsid w:val="00A91C34"/>
    <w:rsid w:val="00AA4605"/>
    <w:rsid w:val="00AB0DB7"/>
    <w:rsid w:val="00AB0E27"/>
    <w:rsid w:val="00AB73D1"/>
    <w:rsid w:val="00AC22AE"/>
    <w:rsid w:val="00AC24D4"/>
    <w:rsid w:val="00AC3A6B"/>
    <w:rsid w:val="00AC3D0D"/>
    <w:rsid w:val="00AC46F5"/>
    <w:rsid w:val="00AC4F32"/>
    <w:rsid w:val="00AC7BF8"/>
    <w:rsid w:val="00AD191A"/>
    <w:rsid w:val="00AD4B30"/>
    <w:rsid w:val="00AD5DDB"/>
    <w:rsid w:val="00AD783C"/>
    <w:rsid w:val="00AE6B9C"/>
    <w:rsid w:val="00AF5C65"/>
    <w:rsid w:val="00AF62C2"/>
    <w:rsid w:val="00B00D76"/>
    <w:rsid w:val="00B03D10"/>
    <w:rsid w:val="00B05FDA"/>
    <w:rsid w:val="00B126C6"/>
    <w:rsid w:val="00B146C0"/>
    <w:rsid w:val="00B14AFB"/>
    <w:rsid w:val="00B1548F"/>
    <w:rsid w:val="00B1752A"/>
    <w:rsid w:val="00B20143"/>
    <w:rsid w:val="00B20D8B"/>
    <w:rsid w:val="00B302CF"/>
    <w:rsid w:val="00B32E4E"/>
    <w:rsid w:val="00B3761A"/>
    <w:rsid w:val="00B43F32"/>
    <w:rsid w:val="00B4456F"/>
    <w:rsid w:val="00B61F61"/>
    <w:rsid w:val="00B63BBC"/>
    <w:rsid w:val="00B72317"/>
    <w:rsid w:val="00B77B09"/>
    <w:rsid w:val="00B802A8"/>
    <w:rsid w:val="00B83A9C"/>
    <w:rsid w:val="00B86FDC"/>
    <w:rsid w:val="00B90CF8"/>
    <w:rsid w:val="00B91986"/>
    <w:rsid w:val="00B96E4F"/>
    <w:rsid w:val="00BA14BA"/>
    <w:rsid w:val="00BA600A"/>
    <w:rsid w:val="00BA688E"/>
    <w:rsid w:val="00BA69EE"/>
    <w:rsid w:val="00BB1918"/>
    <w:rsid w:val="00BB236C"/>
    <w:rsid w:val="00BB3408"/>
    <w:rsid w:val="00BB4052"/>
    <w:rsid w:val="00BB46BB"/>
    <w:rsid w:val="00BB5DCC"/>
    <w:rsid w:val="00BC68E7"/>
    <w:rsid w:val="00BC7341"/>
    <w:rsid w:val="00BC78DA"/>
    <w:rsid w:val="00BD17E4"/>
    <w:rsid w:val="00BD4333"/>
    <w:rsid w:val="00BE07E2"/>
    <w:rsid w:val="00BE2447"/>
    <w:rsid w:val="00BE2AD6"/>
    <w:rsid w:val="00BE609B"/>
    <w:rsid w:val="00BE65D1"/>
    <w:rsid w:val="00BF00BC"/>
    <w:rsid w:val="00BF0130"/>
    <w:rsid w:val="00BF10E4"/>
    <w:rsid w:val="00BF20DB"/>
    <w:rsid w:val="00BF2A76"/>
    <w:rsid w:val="00BF4225"/>
    <w:rsid w:val="00C02A78"/>
    <w:rsid w:val="00C11009"/>
    <w:rsid w:val="00C11026"/>
    <w:rsid w:val="00C1168C"/>
    <w:rsid w:val="00C127FE"/>
    <w:rsid w:val="00C1324B"/>
    <w:rsid w:val="00C144E4"/>
    <w:rsid w:val="00C162DB"/>
    <w:rsid w:val="00C20B30"/>
    <w:rsid w:val="00C20C7D"/>
    <w:rsid w:val="00C2122A"/>
    <w:rsid w:val="00C2376A"/>
    <w:rsid w:val="00C24336"/>
    <w:rsid w:val="00C244CD"/>
    <w:rsid w:val="00C30C67"/>
    <w:rsid w:val="00C337AC"/>
    <w:rsid w:val="00C34D41"/>
    <w:rsid w:val="00C35EB8"/>
    <w:rsid w:val="00C37488"/>
    <w:rsid w:val="00C44E75"/>
    <w:rsid w:val="00C4572A"/>
    <w:rsid w:val="00C45804"/>
    <w:rsid w:val="00C472D8"/>
    <w:rsid w:val="00C476E1"/>
    <w:rsid w:val="00C53316"/>
    <w:rsid w:val="00C56B6D"/>
    <w:rsid w:val="00C57FA1"/>
    <w:rsid w:val="00C61182"/>
    <w:rsid w:val="00C62DC1"/>
    <w:rsid w:val="00C64BB3"/>
    <w:rsid w:val="00C65FBE"/>
    <w:rsid w:val="00C74AAF"/>
    <w:rsid w:val="00C76706"/>
    <w:rsid w:val="00C83DF4"/>
    <w:rsid w:val="00C86892"/>
    <w:rsid w:val="00C87AB5"/>
    <w:rsid w:val="00C93ED6"/>
    <w:rsid w:val="00CA1B14"/>
    <w:rsid w:val="00CA5616"/>
    <w:rsid w:val="00CB0630"/>
    <w:rsid w:val="00CB0A76"/>
    <w:rsid w:val="00CB0E67"/>
    <w:rsid w:val="00CC365B"/>
    <w:rsid w:val="00CC3C32"/>
    <w:rsid w:val="00CC6821"/>
    <w:rsid w:val="00CD4BB1"/>
    <w:rsid w:val="00CD67C0"/>
    <w:rsid w:val="00CE13A5"/>
    <w:rsid w:val="00CE39F0"/>
    <w:rsid w:val="00CE45B2"/>
    <w:rsid w:val="00CE45FE"/>
    <w:rsid w:val="00CF38E8"/>
    <w:rsid w:val="00CF6307"/>
    <w:rsid w:val="00D0035F"/>
    <w:rsid w:val="00D012B5"/>
    <w:rsid w:val="00D046CC"/>
    <w:rsid w:val="00D05EDF"/>
    <w:rsid w:val="00D065E4"/>
    <w:rsid w:val="00D117BE"/>
    <w:rsid w:val="00D1286C"/>
    <w:rsid w:val="00D20E96"/>
    <w:rsid w:val="00D235C5"/>
    <w:rsid w:val="00D23CA7"/>
    <w:rsid w:val="00D27928"/>
    <w:rsid w:val="00D31D7E"/>
    <w:rsid w:val="00D428D3"/>
    <w:rsid w:val="00D439E4"/>
    <w:rsid w:val="00D47F4C"/>
    <w:rsid w:val="00D62BFA"/>
    <w:rsid w:val="00D66F8C"/>
    <w:rsid w:val="00D70797"/>
    <w:rsid w:val="00D73F64"/>
    <w:rsid w:val="00D91194"/>
    <w:rsid w:val="00D9144F"/>
    <w:rsid w:val="00D92758"/>
    <w:rsid w:val="00DA1E46"/>
    <w:rsid w:val="00DA5FAE"/>
    <w:rsid w:val="00DA6668"/>
    <w:rsid w:val="00DB442E"/>
    <w:rsid w:val="00DB67ED"/>
    <w:rsid w:val="00DB75BB"/>
    <w:rsid w:val="00DC034B"/>
    <w:rsid w:val="00DC1126"/>
    <w:rsid w:val="00DC7903"/>
    <w:rsid w:val="00DD4E9D"/>
    <w:rsid w:val="00DE4849"/>
    <w:rsid w:val="00DF30DF"/>
    <w:rsid w:val="00DF6DD4"/>
    <w:rsid w:val="00E01563"/>
    <w:rsid w:val="00E0190D"/>
    <w:rsid w:val="00E031FB"/>
    <w:rsid w:val="00E0643E"/>
    <w:rsid w:val="00E11EF3"/>
    <w:rsid w:val="00E11F1B"/>
    <w:rsid w:val="00E2351E"/>
    <w:rsid w:val="00E3299D"/>
    <w:rsid w:val="00E3472D"/>
    <w:rsid w:val="00E34F6D"/>
    <w:rsid w:val="00E3576C"/>
    <w:rsid w:val="00E36535"/>
    <w:rsid w:val="00E41195"/>
    <w:rsid w:val="00E415CF"/>
    <w:rsid w:val="00E44926"/>
    <w:rsid w:val="00E45FD8"/>
    <w:rsid w:val="00E46010"/>
    <w:rsid w:val="00E46C8B"/>
    <w:rsid w:val="00E501DC"/>
    <w:rsid w:val="00E57E7F"/>
    <w:rsid w:val="00E638A6"/>
    <w:rsid w:val="00E667FB"/>
    <w:rsid w:val="00E70A28"/>
    <w:rsid w:val="00E70E4C"/>
    <w:rsid w:val="00E75ADB"/>
    <w:rsid w:val="00E85113"/>
    <w:rsid w:val="00E97398"/>
    <w:rsid w:val="00EA0044"/>
    <w:rsid w:val="00EA2C08"/>
    <w:rsid w:val="00EA69AC"/>
    <w:rsid w:val="00EA7284"/>
    <w:rsid w:val="00EB2ECA"/>
    <w:rsid w:val="00EB684E"/>
    <w:rsid w:val="00EC11AB"/>
    <w:rsid w:val="00EC25CF"/>
    <w:rsid w:val="00EC4694"/>
    <w:rsid w:val="00EC4EEC"/>
    <w:rsid w:val="00EE7D55"/>
    <w:rsid w:val="00EF040F"/>
    <w:rsid w:val="00EF1678"/>
    <w:rsid w:val="00F05002"/>
    <w:rsid w:val="00F111C1"/>
    <w:rsid w:val="00F15066"/>
    <w:rsid w:val="00F1554E"/>
    <w:rsid w:val="00F15A24"/>
    <w:rsid w:val="00F160C7"/>
    <w:rsid w:val="00F17A30"/>
    <w:rsid w:val="00F20D35"/>
    <w:rsid w:val="00F21FC0"/>
    <w:rsid w:val="00F269D2"/>
    <w:rsid w:val="00F36C0C"/>
    <w:rsid w:val="00F373C0"/>
    <w:rsid w:val="00F40108"/>
    <w:rsid w:val="00F43BA7"/>
    <w:rsid w:val="00F4536C"/>
    <w:rsid w:val="00F55531"/>
    <w:rsid w:val="00F5781A"/>
    <w:rsid w:val="00F62552"/>
    <w:rsid w:val="00F628F0"/>
    <w:rsid w:val="00F71C4B"/>
    <w:rsid w:val="00F73A86"/>
    <w:rsid w:val="00F73EE4"/>
    <w:rsid w:val="00F74068"/>
    <w:rsid w:val="00F77CC4"/>
    <w:rsid w:val="00F80FB2"/>
    <w:rsid w:val="00F835F9"/>
    <w:rsid w:val="00F909EF"/>
    <w:rsid w:val="00F92126"/>
    <w:rsid w:val="00F92EA4"/>
    <w:rsid w:val="00FA28F4"/>
    <w:rsid w:val="00FA3E76"/>
    <w:rsid w:val="00FA4160"/>
    <w:rsid w:val="00FB40CE"/>
    <w:rsid w:val="00FB4EC1"/>
    <w:rsid w:val="00FB5943"/>
    <w:rsid w:val="00FB599B"/>
    <w:rsid w:val="00FB67F2"/>
    <w:rsid w:val="00FB7B59"/>
    <w:rsid w:val="00FC3022"/>
    <w:rsid w:val="00FC36B2"/>
    <w:rsid w:val="00FC3BCE"/>
    <w:rsid w:val="00FC4679"/>
    <w:rsid w:val="00FD131E"/>
    <w:rsid w:val="00FD3915"/>
    <w:rsid w:val="00FD4493"/>
    <w:rsid w:val="00FD65D4"/>
    <w:rsid w:val="00FE3A12"/>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12F20FA-FC05-4A21-9972-7B84A7606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34"/>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styleId="Emphasis">
    <w:name w:val="Emphasis"/>
    <w:basedOn w:val="DefaultParagraphFont"/>
    <w:uiPriority w:val="20"/>
    <w:qFormat/>
    <w:rsid w:val="003C4F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doi.org/10.1016/j.cities.2018.04.003" TargetMode="External"/><Relationship Id="rId26" Type="http://schemas.openxmlformats.org/officeDocument/2006/relationships/hyperlink" Target="https://doi.org/10.3390/su15086648" TargetMode="External"/><Relationship Id="rId3" Type="http://schemas.openxmlformats.org/officeDocument/2006/relationships/styles" Target="styles.xml"/><Relationship Id="rId21" Type="http://schemas.openxmlformats.org/officeDocument/2006/relationships/hyperlink" Target="https://www.hnjournal.net/en/4-2-10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njournal.net/en/4-2-100/" TargetMode="External"/><Relationship Id="rId25" Type="http://schemas.openxmlformats.org/officeDocument/2006/relationships/hyperlink" Target="https://www.hnjournal.net/en/4-2-10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ssj.org/index.php/rssj/article/view/82" TargetMode="External"/><Relationship Id="rId20" Type="http://schemas.openxmlformats.org/officeDocument/2006/relationships/hyperlink" Target="https://www.government.ae/ar-AE/about-the-uae/the-uae-government/smart-uae/smart-duba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njournal.net/en/4-2-10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hnjournal.net/en/4-2-100/" TargetMode="External"/><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hnjournal.net/en/4-2-100/"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hnjournal.net/en/4-2-100/" TargetMode="External"/><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1215D-C6A5-47AE-953F-8E079DB0B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97</Pages>
  <Words>18374</Words>
  <Characters>104735</Characters>
  <Application>Microsoft Office Word</Application>
  <DocSecurity>0</DocSecurity>
  <Lines>872</Lines>
  <Paragraphs>245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Ahmed Rabea</cp:lastModifiedBy>
  <cp:revision>325</cp:revision>
  <cp:lastPrinted>2025-08-23T12:01:00Z</cp:lastPrinted>
  <dcterms:created xsi:type="dcterms:W3CDTF">2023-07-10T06:51:00Z</dcterms:created>
  <dcterms:modified xsi:type="dcterms:W3CDTF">2026-04-02T14:16:00Z</dcterms:modified>
</cp:coreProperties>
</file>