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364" w:rsidRDefault="00775F51">
      <w:pPr>
        <w:spacing w:after="80"/>
        <w:jc w:val="center"/>
      </w:pPr>
      <w:r>
        <w:rPr>
          <w:b/>
          <w:bCs/>
          <w:sz w:val="32"/>
          <w:szCs w:val="32"/>
        </w:rPr>
        <w:t>A Comparative Deep Learning Study for American Sign Language Fingerspelling Recognition: CNNs, Vision Transformers, and a Novel Hybrid MobileNetV2–</w:t>
      </w:r>
      <w:proofErr w:type="spellStart"/>
      <w:r>
        <w:rPr>
          <w:b/>
          <w:bCs/>
          <w:sz w:val="32"/>
          <w:szCs w:val="32"/>
        </w:rPr>
        <w:t>Swin</w:t>
      </w:r>
      <w:proofErr w:type="spellEnd"/>
      <w:r>
        <w:rPr>
          <w:b/>
          <w:bCs/>
          <w:sz w:val="32"/>
          <w:szCs w:val="32"/>
        </w:rPr>
        <w:t xml:space="preserve"> Model</w:t>
      </w:r>
    </w:p>
    <w:p w:rsidR="00B72364" w:rsidRDefault="00775F51">
      <w:pPr>
        <w:bidi/>
        <w:spacing w:after="200"/>
        <w:jc w:val="center"/>
      </w:pPr>
      <w:r>
        <w:rPr>
          <w:rFonts w:ascii="Simplified Arabic" w:eastAsia="Simplified Arabic" w:hAnsi="Simplified Arabic" w:cs="Simplified Arabic"/>
          <w:b/>
          <w:bCs/>
          <w:i/>
          <w:iCs/>
          <w:sz w:val="26"/>
          <w:szCs w:val="26"/>
          <w:rtl/>
        </w:rPr>
        <w:t>دراسة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مقارنة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لنماذج</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التعلم</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العميق</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للتعرف</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على</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لغة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الإشارة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الأمريكية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بالتهجئة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الإصبعية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الشبكات</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العصبية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الالتفافية،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ومحولات</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الرؤية،</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ونموذج</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هجين</w:t>
      </w:r>
      <w:r>
        <w:rPr>
          <w:rFonts w:ascii="Simplified Arabic" w:eastAsia="Simplified Arabic" w:hAnsi="Simplified Arabic" w:cs="Simplified Arabic"/>
          <w:b/>
          <w:bCs/>
          <w:i/>
          <w:iCs/>
          <w:sz w:val="26"/>
          <w:szCs w:val="26"/>
        </w:rPr>
        <w:t xml:space="preserve"> </w:t>
      </w:r>
      <w:r>
        <w:rPr>
          <w:rFonts w:ascii="Simplified Arabic" w:eastAsia="Simplified Arabic" w:hAnsi="Simplified Arabic" w:cs="Simplified Arabic"/>
          <w:b/>
          <w:bCs/>
          <w:i/>
          <w:iCs/>
          <w:sz w:val="26"/>
          <w:szCs w:val="26"/>
          <w:rtl/>
        </w:rPr>
        <w:t>مقترح</w:t>
      </w:r>
      <w:r>
        <w:rPr>
          <w:rFonts w:ascii="Simplified Arabic" w:eastAsia="Simplified Arabic" w:hAnsi="Simplified Arabic" w:cs="Simplified Arabic"/>
          <w:b/>
          <w:bCs/>
          <w:i/>
          <w:iCs/>
          <w:sz w:val="26"/>
          <w:szCs w:val="26"/>
        </w:rPr>
        <w:t xml:space="preserve"> MobileNetV2-Swin</w:t>
      </w:r>
    </w:p>
    <w:p w:rsidR="00B72364" w:rsidRDefault="00775F51">
      <w:pPr>
        <w:spacing w:after="60"/>
        <w:jc w:val="center"/>
      </w:pPr>
      <w:proofErr w:type="spellStart"/>
      <w:r>
        <w:rPr>
          <w:b/>
          <w:bCs/>
          <w:sz w:val="24"/>
          <w:szCs w:val="24"/>
        </w:rPr>
        <w:t>Anas</w:t>
      </w:r>
      <w:proofErr w:type="spellEnd"/>
      <w:r>
        <w:rPr>
          <w:b/>
          <w:bCs/>
          <w:sz w:val="24"/>
          <w:szCs w:val="24"/>
        </w:rPr>
        <w:t xml:space="preserve"> </w:t>
      </w:r>
      <w:proofErr w:type="spellStart"/>
      <w:r>
        <w:rPr>
          <w:b/>
          <w:bCs/>
          <w:sz w:val="24"/>
          <w:szCs w:val="24"/>
        </w:rPr>
        <w:t>Abdulkader</w:t>
      </w:r>
      <w:proofErr w:type="spellEnd"/>
      <w:r>
        <w:rPr>
          <w:b/>
          <w:bCs/>
          <w:sz w:val="24"/>
          <w:szCs w:val="24"/>
        </w:rPr>
        <w:t xml:space="preserve"> Mohammed </w:t>
      </w:r>
      <w:proofErr w:type="spellStart"/>
      <w:r>
        <w:rPr>
          <w:b/>
          <w:bCs/>
          <w:sz w:val="24"/>
          <w:szCs w:val="24"/>
        </w:rPr>
        <w:t>Alzain</w:t>
      </w:r>
      <w:proofErr w:type="spellEnd"/>
      <w:r>
        <w:rPr>
          <w:b/>
          <w:bCs/>
          <w:sz w:val="24"/>
          <w:szCs w:val="24"/>
        </w:rPr>
        <w:t xml:space="preserve"> – Mohammed Omar Abdullah Alqathmi</w:t>
      </w:r>
    </w:p>
    <w:p w:rsidR="00B72364" w:rsidRDefault="00775F51">
      <w:pPr>
        <w:spacing w:after="60"/>
        <w:jc w:val="center"/>
      </w:pPr>
      <w:r>
        <w:rPr>
          <w:sz w:val="22"/>
          <w:szCs w:val="22"/>
        </w:rPr>
        <w:t>ORCID ID: XXXX-XXXX-XXXX-XXXX</w:t>
      </w:r>
    </w:p>
    <w:p w:rsidR="00B72364" w:rsidRDefault="00775F51">
      <w:pPr>
        <w:spacing w:after="60"/>
        <w:jc w:val="center"/>
      </w:pPr>
      <w:r>
        <w:rPr>
          <w:sz w:val="22"/>
          <w:szCs w:val="22"/>
        </w:rPr>
        <w:t xml:space="preserve">Artificial Intelligence – College of Informatics – </w:t>
      </w:r>
      <w:proofErr w:type="spellStart"/>
      <w:r>
        <w:rPr>
          <w:sz w:val="22"/>
          <w:szCs w:val="22"/>
        </w:rPr>
        <w:t>Midocean</w:t>
      </w:r>
      <w:proofErr w:type="spellEnd"/>
      <w:r>
        <w:rPr>
          <w:sz w:val="22"/>
          <w:szCs w:val="22"/>
        </w:rPr>
        <w:t xml:space="preserve"> University – Comoros</w:t>
      </w:r>
    </w:p>
    <w:p w:rsidR="00B72364" w:rsidRDefault="00775F51">
      <w:pPr>
        <w:spacing w:after="200"/>
        <w:jc w:val="center"/>
      </w:pPr>
      <w:r>
        <w:rPr>
          <w:sz w:val="22"/>
          <w:szCs w:val="22"/>
        </w:rPr>
        <w:t>Email: XXXXXXXXXXXXXXXX</w:t>
      </w:r>
    </w:p>
    <w:p w:rsidR="00B72364" w:rsidRDefault="00775F51">
      <w:pPr>
        <w:spacing w:after="60"/>
        <w:jc w:val="center"/>
      </w:pPr>
      <w:r>
        <w:rPr>
          <w:b/>
          <w:bCs/>
          <w:sz w:val="22"/>
          <w:szCs w:val="22"/>
        </w:rPr>
        <w:t>Dr. Hagar Saleh (Supervisor) – ORCID ID: XXXX-XXXX-XXXX-XXXX</w:t>
      </w:r>
    </w:p>
    <w:p w:rsidR="00B72364" w:rsidRDefault="00775F51">
      <w:pPr>
        <w:spacing w:after="400"/>
        <w:jc w:val="center"/>
      </w:pPr>
      <w:r>
        <w:rPr>
          <w:sz w:val="22"/>
          <w:szCs w:val="22"/>
        </w:rPr>
        <w:t xml:space="preserve">College of Informatics, </w:t>
      </w:r>
      <w:proofErr w:type="spellStart"/>
      <w:r>
        <w:rPr>
          <w:sz w:val="22"/>
          <w:szCs w:val="22"/>
        </w:rPr>
        <w:t>Midocean</w:t>
      </w:r>
      <w:proofErr w:type="spellEnd"/>
      <w:r>
        <w:rPr>
          <w:sz w:val="22"/>
          <w:szCs w:val="22"/>
        </w:rPr>
        <w:t xml:space="preserve"> University, Comoros — Email: XXXXXXXXXXXXXXXX</w:t>
      </w:r>
    </w:p>
    <w:p w:rsidR="00B72364" w:rsidRDefault="00775F51">
      <w:pPr>
        <w:pStyle w:val="Heading1"/>
        <w:spacing w:before="320" w:after="160"/>
      </w:pPr>
      <w:r>
        <w:rPr>
          <w:b/>
          <w:bCs/>
          <w:color w:val="1F4E79"/>
          <w:sz w:val="28"/>
          <w:szCs w:val="28"/>
        </w:rPr>
        <w:t>Abstract</w:t>
      </w:r>
    </w:p>
    <w:p w:rsidR="00B72364" w:rsidRDefault="00775F51">
      <w:pPr>
        <w:spacing w:after="160" w:line="276" w:lineRule="auto"/>
        <w:jc w:val="both"/>
      </w:pPr>
      <w:r>
        <w:rPr>
          <w:b/>
          <w:bCs/>
          <w:sz w:val="24"/>
          <w:szCs w:val="24"/>
        </w:rPr>
        <w:t xml:space="preserve">Objectives: </w:t>
      </w:r>
      <w:r>
        <w:rPr>
          <w:sz w:val="24"/>
          <w:szCs w:val="24"/>
        </w:rPr>
        <w:t xml:space="preserve">This study aims to compare six deep learning architectures — ResNet50, MobileNetV2, EfficientNetB0, a standard Vision Transformer, a hierarchical </w:t>
      </w:r>
      <w:proofErr w:type="spellStart"/>
      <w:r>
        <w:rPr>
          <w:sz w:val="24"/>
          <w:szCs w:val="24"/>
        </w:rPr>
        <w:t>Swin</w:t>
      </w:r>
      <w:proofErr w:type="spellEnd"/>
      <w:r>
        <w:rPr>
          <w:sz w:val="24"/>
          <w:szCs w:val="24"/>
        </w:rPr>
        <w:t xml:space="preserve"> Transformer, and a novel Hybrid MobileNetV2-Swin fusion model proposed by the authors — for recognizing American Sign Language (ASL) fingerspelling from static images, and to build a supporting word-formation and spelling-correction demonstration tool.</w:t>
      </w:r>
    </w:p>
    <w:p w:rsidR="00B72364" w:rsidRDefault="00775F51">
      <w:pPr>
        <w:spacing w:after="160" w:line="276" w:lineRule="auto"/>
        <w:jc w:val="both"/>
      </w:pPr>
      <w:r>
        <w:rPr>
          <w:b/>
          <w:bCs/>
          <w:sz w:val="24"/>
          <w:szCs w:val="24"/>
        </w:rPr>
        <w:t xml:space="preserve">Study Location: </w:t>
      </w:r>
      <w:r>
        <w:rPr>
          <w:sz w:val="24"/>
          <w:szCs w:val="24"/>
        </w:rPr>
        <w:t xml:space="preserve">College of Informatics, </w:t>
      </w:r>
      <w:proofErr w:type="spellStart"/>
      <w:r>
        <w:rPr>
          <w:sz w:val="24"/>
          <w:szCs w:val="24"/>
        </w:rPr>
        <w:t>Midocean</w:t>
      </w:r>
      <w:proofErr w:type="spellEnd"/>
      <w:r>
        <w:rPr>
          <w:sz w:val="24"/>
          <w:szCs w:val="24"/>
        </w:rPr>
        <w:t xml:space="preserve"> University; experiments were executed on cloud GPU infrastructure.</w:t>
      </w:r>
    </w:p>
    <w:p w:rsidR="00B72364" w:rsidRDefault="00775F51">
      <w:pPr>
        <w:spacing w:after="160" w:line="276" w:lineRule="auto"/>
        <w:jc w:val="both"/>
      </w:pPr>
      <w:r>
        <w:rPr>
          <w:b/>
          <w:bCs/>
          <w:sz w:val="24"/>
          <w:szCs w:val="24"/>
        </w:rPr>
        <w:t xml:space="preserve">Methodology: </w:t>
      </w:r>
      <w:r>
        <w:rPr>
          <w:sz w:val="24"/>
          <w:szCs w:val="24"/>
        </w:rPr>
        <w:t xml:space="preserve">A 36-class ASL fingerspelling dataset (2,515 images) was split 70/10/20 using a fixed random seed. Three CNNs were adapted via transfer learning, while the Vision Transformer, </w:t>
      </w:r>
      <w:proofErr w:type="spellStart"/>
      <w:r>
        <w:rPr>
          <w:sz w:val="24"/>
          <w:szCs w:val="24"/>
        </w:rPr>
        <w:t>Swin</w:t>
      </w:r>
      <w:proofErr w:type="spellEnd"/>
      <w:r>
        <w:rPr>
          <w:sz w:val="24"/>
          <w:szCs w:val="24"/>
        </w:rPr>
        <w:t xml:space="preserve"> Transformer, and the proposed Hybrid model were fully fine-tuned. All six models were trained under one unified protocol and evaluated using accuracy, weighted precision/recall/F1-score, macro F1-score, and inference time on the same GPU.</w:t>
      </w:r>
    </w:p>
    <w:p w:rsidR="00B72364" w:rsidRDefault="00775F51">
      <w:pPr>
        <w:spacing w:after="160" w:line="276" w:lineRule="auto"/>
        <w:jc w:val="both"/>
      </w:pPr>
      <w:r>
        <w:rPr>
          <w:b/>
          <w:bCs/>
          <w:sz w:val="24"/>
          <w:szCs w:val="24"/>
        </w:rPr>
        <w:t xml:space="preserve">Results: </w:t>
      </w:r>
      <w:r>
        <w:rPr>
          <w:sz w:val="24"/>
          <w:szCs w:val="24"/>
        </w:rPr>
        <w:t xml:space="preserve">The Hybrid model achieved the highest accuracy (99.80%), narrowly ahead of the </w:t>
      </w:r>
      <w:proofErr w:type="spellStart"/>
      <w:r>
        <w:rPr>
          <w:sz w:val="24"/>
          <w:szCs w:val="24"/>
        </w:rPr>
        <w:t>Swin</w:t>
      </w:r>
      <w:proofErr w:type="spellEnd"/>
      <w:r>
        <w:rPr>
          <w:sz w:val="24"/>
          <w:szCs w:val="24"/>
        </w:rPr>
        <w:t xml:space="preserve"> Transformer (99.60%) and the Vision Transformer (98.81%), and well ahead of the three CNNs (89.9%–92.5%). Unexpectedly, the </w:t>
      </w:r>
      <w:proofErr w:type="spellStart"/>
      <w:r>
        <w:rPr>
          <w:sz w:val="24"/>
          <w:szCs w:val="24"/>
        </w:rPr>
        <w:t>Swin</w:t>
      </w:r>
      <w:proofErr w:type="spellEnd"/>
      <w:r>
        <w:rPr>
          <w:sz w:val="24"/>
          <w:szCs w:val="24"/>
        </w:rPr>
        <w:t xml:space="preserve"> Transformer was the fastest model overall. The digit '0' and the letter 'o' were the dominant, near-universal source of classification error.</w:t>
      </w:r>
    </w:p>
    <w:p w:rsidR="00B72364" w:rsidRDefault="00775F51">
      <w:pPr>
        <w:spacing w:after="160" w:line="276" w:lineRule="auto"/>
        <w:jc w:val="both"/>
      </w:pPr>
      <w:r>
        <w:rPr>
          <w:b/>
          <w:bCs/>
          <w:sz w:val="24"/>
          <w:szCs w:val="24"/>
        </w:rPr>
        <w:t xml:space="preserve">Recommendations: </w:t>
      </w:r>
      <w:r>
        <w:rPr>
          <w:sz w:val="24"/>
          <w:szCs w:val="24"/>
        </w:rPr>
        <w:t xml:space="preserve">Deploy the </w:t>
      </w:r>
      <w:proofErr w:type="spellStart"/>
      <w:r>
        <w:rPr>
          <w:sz w:val="24"/>
          <w:szCs w:val="24"/>
        </w:rPr>
        <w:t>Swin</w:t>
      </w:r>
      <w:proofErr w:type="spellEnd"/>
      <w:r>
        <w:rPr>
          <w:sz w:val="24"/>
          <w:szCs w:val="24"/>
        </w:rPr>
        <w:t xml:space="preserve"> Transformer where both speed and accuracy matter, the Hybrid model where maximum accuracy is required, and extend the system to dynamic-gesture recognition and video-conferencing integration.</w:t>
      </w:r>
    </w:p>
    <w:p w:rsidR="00B72364" w:rsidRDefault="00775F51">
      <w:pPr>
        <w:spacing w:after="160" w:line="276" w:lineRule="auto"/>
        <w:jc w:val="both"/>
        <w:rPr>
          <w:sz w:val="24"/>
          <w:szCs w:val="24"/>
        </w:rPr>
      </w:pPr>
      <w:r>
        <w:rPr>
          <w:b/>
          <w:bCs/>
          <w:sz w:val="24"/>
          <w:szCs w:val="24"/>
        </w:rPr>
        <w:t xml:space="preserve">Keywords: </w:t>
      </w:r>
      <w:r>
        <w:rPr>
          <w:sz w:val="24"/>
          <w:szCs w:val="24"/>
        </w:rPr>
        <w:t xml:space="preserve">American Sign Language, Deep Learning, Vision Transformer, </w:t>
      </w:r>
      <w:proofErr w:type="spellStart"/>
      <w:r>
        <w:rPr>
          <w:sz w:val="24"/>
          <w:szCs w:val="24"/>
        </w:rPr>
        <w:t>Swin</w:t>
      </w:r>
      <w:proofErr w:type="spellEnd"/>
      <w:r>
        <w:rPr>
          <w:sz w:val="24"/>
          <w:szCs w:val="24"/>
        </w:rPr>
        <w:t xml:space="preserve"> Transformer, Hybrid Model.</w:t>
      </w:r>
    </w:p>
    <w:p w:rsidR="003E5D24" w:rsidRDefault="003E5D24">
      <w:pPr>
        <w:spacing w:after="160" w:line="276" w:lineRule="auto"/>
        <w:jc w:val="both"/>
        <w:rPr>
          <w:sz w:val="24"/>
          <w:szCs w:val="24"/>
        </w:rPr>
      </w:pPr>
    </w:p>
    <w:p w:rsidR="003E5D24" w:rsidRDefault="003E5D24">
      <w:pPr>
        <w:spacing w:after="160" w:line="276" w:lineRule="auto"/>
        <w:jc w:val="both"/>
        <w:rPr>
          <w:sz w:val="24"/>
          <w:szCs w:val="24"/>
        </w:rPr>
      </w:pPr>
    </w:p>
    <w:p w:rsidR="00775F51" w:rsidRDefault="00775F51">
      <w:pPr>
        <w:spacing w:after="160" w:line="276" w:lineRule="auto"/>
        <w:jc w:val="both"/>
      </w:pPr>
    </w:p>
    <w:p w:rsidR="003E5D24" w:rsidRPr="003E5D24" w:rsidRDefault="00775F51" w:rsidP="003E5D24">
      <w:pPr>
        <w:pStyle w:val="Heading1"/>
        <w:bidi/>
        <w:spacing w:before="320" w:after="160"/>
        <w:jc w:val="both"/>
        <w:rPr>
          <w:rFonts w:ascii="Simplified Arabic" w:eastAsia="Simplified Arabic" w:hAnsi="Simplified Arabic" w:cs="Simplified Arabic"/>
          <w:b/>
          <w:bCs/>
          <w:color w:val="1F4E79"/>
          <w:sz w:val="28"/>
          <w:szCs w:val="28"/>
        </w:rPr>
      </w:pPr>
      <w:r>
        <w:rPr>
          <w:rFonts w:ascii="Simplified Arabic" w:eastAsia="Simplified Arabic" w:hAnsi="Simplified Arabic" w:cs="Simplified Arabic"/>
          <w:b/>
          <w:bCs/>
          <w:color w:val="1F4E79"/>
          <w:sz w:val="28"/>
          <w:szCs w:val="28"/>
          <w:rtl/>
        </w:rPr>
        <w:lastRenderedPageBreak/>
        <w:t>الملخص</w:t>
      </w:r>
      <w:bookmarkStart w:id="0" w:name="_GoBack"/>
      <w:bookmarkEnd w:id="0"/>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الأهداف</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تهدف</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هذه</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الدراسة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إلى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مقارنة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ست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معماريات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معماريات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التعلم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العميق</w:t>
      </w:r>
      <w:r>
        <w:rPr>
          <w:rFonts w:ascii="Simplified Arabic" w:eastAsia="Simplified Arabic" w:hAnsi="Simplified Arabic" w:cs="Simplified Arabic"/>
          <w:sz w:val="24"/>
          <w:szCs w:val="24"/>
        </w:rPr>
        <w:t xml:space="preserve"> — ResNet50</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w:t>
      </w:r>
      <w:r>
        <w:rPr>
          <w:rFonts w:ascii="Simplified Arabic" w:eastAsia="Simplified Arabic" w:hAnsi="Simplified Arabic" w:cs="Simplified Arabic"/>
          <w:sz w:val="24"/>
          <w:szCs w:val="24"/>
        </w:rPr>
        <w:t>MobileNetV2</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w:t>
      </w:r>
      <w:r>
        <w:rPr>
          <w:rFonts w:ascii="Simplified Arabic" w:eastAsia="Simplified Arabic" w:hAnsi="Simplified Arabic" w:cs="Simplified Arabic"/>
          <w:sz w:val="24"/>
          <w:szCs w:val="24"/>
        </w:rPr>
        <w:t>EfficientNetB0</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ومحول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رؤية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قياسي،</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الهرمي،</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ونموذج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هجين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جديد</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يدمج</w:t>
      </w:r>
      <w:r>
        <w:rPr>
          <w:rFonts w:ascii="Simplified Arabic" w:eastAsia="Simplified Arabic" w:hAnsi="Simplified Arabic" w:cs="Simplified Arabic"/>
          <w:sz w:val="24"/>
          <w:szCs w:val="24"/>
        </w:rPr>
        <w:t xml:space="preserve"> MobileNetV2 </w:t>
      </w:r>
      <w:r>
        <w:rPr>
          <w:rFonts w:ascii="Simplified Arabic" w:eastAsia="Simplified Arabic" w:hAnsi="Simplified Arabic" w:cs="Simplified Arabic"/>
          <w:sz w:val="24"/>
          <w:szCs w:val="24"/>
          <w:rtl/>
        </w:rPr>
        <w:t>مع</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اقترحه</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الباحثان</w:t>
      </w:r>
      <w:r>
        <w:rPr>
          <w:rFonts w:ascii="Simplified Arabic" w:eastAsia="Simplified Arabic" w:hAnsi="Simplified Arabic" w:cs="Simplified Arabic"/>
          <w:sz w:val="24"/>
          <w:szCs w:val="24"/>
        </w:rPr>
        <w:t xml:space="preserve"> — </w:t>
      </w:r>
      <w:r>
        <w:rPr>
          <w:rFonts w:ascii="Simplified Arabic" w:eastAsia="Simplified Arabic" w:hAnsi="Simplified Arabic" w:cs="Simplified Arabic"/>
          <w:sz w:val="24"/>
          <w:szCs w:val="24"/>
          <w:rtl/>
        </w:rPr>
        <w:t>للتعرف</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على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حروف</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وأرقام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لغة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الإشارة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الأمريكية</w:t>
      </w:r>
      <w:r>
        <w:rPr>
          <w:rFonts w:ascii="Simplified Arabic" w:eastAsia="Simplified Arabic" w:hAnsi="Simplified Arabic" w:cs="Simplified Arabic"/>
          <w:sz w:val="24"/>
          <w:szCs w:val="24"/>
        </w:rPr>
        <w:t xml:space="preserve"> (ASL) </w:t>
      </w:r>
      <w:r>
        <w:rPr>
          <w:rFonts w:ascii="Simplified Arabic" w:eastAsia="Simplified Arabic" w:hAnsi="Simplified Arabic" w:cs="Simplified Arabic"/>
          <w:sz w:val="24"/>
          <w:szCs w:val="24"/>
          <w:rtl/>
        </w:rPr>
        <w:t>بنظام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التهجئة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الإصبعية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صور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ثابتة،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وبناء</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أداة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مساعدة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لتكوين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الكلمات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وتصحيحها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إملائيًا</w:t>
      </w:r>
      <w:r>
        <w:rPr>
          <w:rFonts w:ascii="Simplified Arabic" w:eastAsia="Simplified Arabic" w:hAnsi="Simplified Arabic" w:cs="Simplified Arabic"/>
          <w:sz w:val="24"/>
          <w:szCs w:val="24"/>
        </w:rPr>
        <w:t>.</w:t>
      </w:r>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مكان</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b/>
          <w:bCs/>
          <w:sz w:val="24"/>
          <w:szCs w:val="24"/>
          <w:rtl/>
        </w:rPr>
        <w:t>الدراسة</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كلية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المعلوماتية،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جامعة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ميدأوشن؛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نُفذت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التجارب</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على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بنية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تحتية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سحابية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لمعالج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الرسوميات</w:t>
      </w:r>
      <w:r>
        <w:rPr>
          <w:rFonts w:ascii="Simplified Arabic" w:eastAsia="Simplified Arabic" w:hAnsi="Simplified Arabic" w:cs="Simplified Arabic"/>
          <w:sz w:val="24"/>
          <w:szCs w:val="24"/>
        </w:rPr>
        <w:t>.</w:t>
      </w:r>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المنهجية</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استُخدمت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مجموعة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بيانات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من</w:t>
      </w:r>
      <w:r>
        <w:rPr>
          <w:rFonts w:ascii="Simplified Arabic" w:eastAsia="Simplified Arabic" w:hAnsi="Simplified Arabic" w:cs="Simplified Arabic"/>
          <w:sz w:val="24"/>
          <w:szCs w:val="24"/>
        </w:rPr>
        <w:t xml:space="preserve"> 36 </w:t>
      </w:r>
      <w:r>
        <w:rPr>
          <w:rFonts w:ascii="Simplified Arabic" w:eastAsia="Simplified Arabic" w:hAnsi="Simplified Arabic" w:cs="Simplified Arabic"/>
          <w:sz w:val="24"/>
          <w:szCs w:val="24"/>
          <w:rtl/>
        </w:rPr>
        <w:t>فئة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لحروف</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وأرقام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لغة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الإشارة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الأمريكية</w:t>
      </w:r>
      <w:r>
        <w:rPr>
          <w:rFonts w:ascii="Simplified Arabic" w:eastAsia="Simplified Arabic" w:hAnsi="Simplified Arabic" w:cs="Simplified Arabic"/>
          <w:sz w:val="24"/>
          <w:szCs w:val="24"/>
        </w:rPr>
        <w:t xml:space="preserve"> (2,515 </w:t>
      </w:r>
      <w:r>
        <w:rPr>
          <w:rFonts w:ascii="Simplified Arabic" w:eastAsia="Simplified Arabic" w:hAnsi="Simplified Arabic" w:cs="Simplified Arabic"/>
          <w:sz w:val="24"/>
          <w:szCs w:val="24"/>
          <w:rtl/>
        </w:rPr>
        <w:t>صورة</w:t>
      </w:r>
      <w:r>
        <w:rPr>
          <w:rFonts w:ascii="Simplified Arabic" w:eastAsia="Simplified Arabic" w:hAnsi="Simplified Arabic" w:cs="Simplified Arabic"/>
          <w:sz w:val="24"/>
          <w:szCs w:val="24"/>
        </w:rPr>
        <w:t>)</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قُسِّمت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بنسبة</w:t>
      </w:r>
      <w:r>
        <w:rPr>
          <w:rFonts w:ascii="Simplified Arabic" w:eastAsia="Simplified Arabic" w:hAnsi="Simplified Arabic" w:cs="Simplified Arabic"/>
          <w:sz w:val="24"/>
          <w:szCs w:val="24"/>
        </w:rPr>
        <w:t xml:space="preserve"> 70/10/20 </w:t>
      </w:r>
      <w:r>
        <w:rPr>
          <w:rFonts w:ascii="Simplified Arabic" w:eastAsia="Simplified Arabic" w:hAnsi="Simplified Arabic" w:cs="Simplified Arabic"/>
          <w:sz w:val="24"/>
          <w:szCs w:val="24"/>
          <w:rtl/>
        </w:rPr>
        <w:t>ببذرة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عشوائية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ثابتة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تم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تكييف</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ثلاثة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نماذج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شبكات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عصبية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التفافية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عبر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التعلم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بالنقل،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بينما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جرى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الضبط</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الدقيق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الكامل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لمحول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الرؤية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والنموذج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الهجين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المقترح</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دُرِّبت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جميع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النماذج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الستة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وفق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بروتوكول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موحّد،</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وقُيِّمت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باستخدام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الدقة،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والدقة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الموزونة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والاستدعاء</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ودرجة</w:t>
      </w:r>
      <w:r>
        <w:rPr>
          <w:rFonts w:ascii="Simplified Arabic" w:eastAsia="Simplified Arabic" w:hAnsi="Simplified Arabic" w:cs="Simplified Arabic"/>
          <w:sz w:val="24"/>
          <w:szCs w:val="24"/>
        </w:rPr>
        <w:t xml:space="preserve"> F1</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ومتوسط</w:t>
      </w:r>
      <w:r>
        <w:rPr>
          <w:rFonts w:ascii="Simplified Arabic" w:eastAsia="Simplified Arabic" w:hAnsi="Simplified Arabic" w:cs="Simplified Arabic"/>
          <w:sz w:val="24"/>
          <w:szCs w:val="24"/>
        </w:rPr>
        <w:t xml:space="preserve"> F1</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وزمن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الاستدلال،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على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نفس</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معالج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الرسوميات</w:t>
      </w:r>
      <w:r>
        <w:rPr>
          <w:rFonts w:ascii="Simplified Arabic" w:eastAsia="Simplified Arabic" w:hAnsi="Simplified Arabic" w:cs="Simplified Arabic"/>
          <w:sz w:val="24"/>
          <w:szCs w:val="24"/>
        </w:rPr>
        <w:t>.</w:t>
      </w:r>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النتائج</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حقق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النموذج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الهجين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أعلى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دقة</w:t>
      </w:r>
      <w:r>
        <w:rPr>
          <w:rFonts w:ascii="Simplified Arabic" w:eastAsia="Simplified Arabic" w:hAnsi="Simplified Arabic" w:cs="Simplified Arabic"/>
          <w:sz w:val="24"/>
          <w:szCs w:val="24"/>
        </w:rPr>
        <w:t xml:space="preserve"> (99.80%)</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بفارق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ضئيل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(99.60%) </w:t>
      </w:r>
      <w:r>
        <w:rPr>
          <w:rFonts w:ascii="Simplified Arabic" w:eastAsia="Simplified Arabic" w:hAnsi="Simplified Arabic" w:cs="Simplified Arabic"/>
          <w:sz w:val="24"/>
          <w:szCs w:val="24"/>
          <w:rtl/>
        </w:rPr>
        <w:t>ومحول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الرؤية</w:t>
      </w:r>
      <w:r>
        <w:rPr>
          <w:rFonts w:ascii="Simplified Arabic" w:eastAsia="Simplified Arabic" w:hAnsi="Simplified Arabic" w:cs="Simplified Arabic"/>
          <w:sz w:val="24"/>
          <w:szCs w:val="24"/>
        </w:rPr>
        <w:t xml:space="preserve"> (98.81%)</w:t>
      </w:r>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وبفارق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كبير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النماذج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الثلاثة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الالتفافية</w:t>
      </w:r>
      <w:r>
        <w:rPr>
          <w:rFonts w:ascii="Simplified Arabic" w:eastAsia="Simplified Arabic" w:hAnsi="Simplified Arabic" w:cs="Simplified Arabic"/>
          <w:sz w:val="24"/>
          <w:szCs w:val="24"/>
        </w:rPr>
        <w:t xml:space="preserve"> (89.9%-92.5%). </w:t>
      </w:r>
      <w:r>
        <w:rPr>
          <w:rFonts w:ascii="Simplified Arabic" w:eastAsia="Simplified Arabic" w:hAnsi="Simplified Arabic" w:cs="Simplified Arabic"/>
          <w:sz w:val="24"/>
          <w:szCs w:val="24"/>
          <w:rtl/>
        </w:rPr>
        <w:t>وبشكل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غير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متوقع،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كان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الأسرع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النماذج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الستة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جميعها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وشكّل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الرقم</w:t>
      </w:r>
      <w:r>
        <w:rPr>
          <w:rFonts w:ascii="Simplified Arabic" w:eastAsia="Simplified Arabic" w:hAnsi="Simplified Arabic" w:cs="Simplified Arabic"/>
          <w:sz w:val="24"/>
          <w:szCs w:val="24"/>
        </w:rPr>
        <w:t xml:space="preserve"> '0' </w:t>
      </w:r>
      <w:r>
        <w:rPr>
          <w:rFonts w:ascii="Simplified Arabic" w:eastAsia="Simplified Arabic" w:hAnsi="Simplified Arabic" w:cs="Simplified Arabic"/>
          <w:sz w:val="24"/>
          <w:szCs w:val="24"/>
          <w:rtl/>
        </w:rPr>
        <w:t>والحرف</w:t>
      </w:r>
      <w:r>
        <w:rPr>
          <w:rFonts w:ascii="Simplified Arabic" w:eastAsia="Simplified Arabic" w:hAnsi="Simplified Arabic" w:cs="Simplified Arabic"/>
          <w:sz w:val="24"/>
          <w:szCs w:val="24"/>
        </w:rPr>
        <w:t xml:space="preserve"> 'o' </w:t>
      </w:r>
      <w:r>
        <w:rPr>
          <w:rFonts w:ascii="Simplified Arabic" w:eastAsia="Simplified Arabic" w:hAnsi="Simplified Arabic" w:cs="Simplified Arabic"/>
          <w:sz w:val="24"/>
          <w:szCs w:val="24"/>
          <w:rtl/>
        </w:rPr>
        <w:t>المصدر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السائد</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والشبه</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الوحيد</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للخطأ</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عبر</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كل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النماذج</w:t>
      </w:r>
      <w:r>
        <w:rPr>
          <w:rFonts w:ascii="Simplified Arabic" w:eastAsia="Simplified Arabic" w:hAnsi="Simplified Arabic" w:cs="Simplified Arabic"/>
          <w:sz w:val="24"/>
          <w:szCs w:val="24"/>
        </w:rPr>
        <w:t>.</w:t>
      </w:r>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التوصيات</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يُوصى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باستخدام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في</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التطبيقات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التي</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تتطلب</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السرعة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والدقة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والنموذج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الهجين</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عند</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الحاجة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لأقصى</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دقة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ممكنة،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توسيع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النظام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مستقبلاً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ليشمل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الإيماءات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الديناميكية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والتكامل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منصات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المؤتمرات</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المرئية</w:t>
      </w:r>
      <w:r>
        <w:rPr>
          <w:rFonts w:ascii="Simplified Arabic" w:eastAsia="Simplified Arabic" w:hAnsi="Simplified Arabic" w:cs="Simplified Arabic"/>
          <w:sz w:val="24"/>
          <w:szCs w:val="24"/>
        </w:rPr>
        <w:t>.</w:t>
      </w:r>
    </w:p>
    <w:p w:rsidR="00B72364" w:rsidRDefault="00775F51" w:rsidP="00775F51">
      <w:pPr>
        <w:bidi/>
        <w:spacing w:after="160" w:line="276" w:lineRule="auto"/>
        <w:jc w:val="both"/>
      </w:pPr>
      <w:r>
        <w:rPr>
          <w:rFonts w:ascii="Simplified Arabic" w:eastAsia="Simplified Arabic" w:hAnsi="Simplified Arabic" w:cs="Simplified Arabic"/>
          <w:b/>
          <w:bCs/>
          <w:sz w:val="24"/>
          <w:szCs w:val="24"/>
          <w:rtl/>
        </w:rPr>
        <w:t>الكلمات</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b/>
          <w:bCs/>
          <w:sz w:val="24"/>
          <w:szCs w:val="24"/>
          <w:rtl/>
        </w:rPr>
        <w:t>المفتاحية</w:t>
      </w:r>
      <w:r>
        <w:rPr>
          <w:rFonts w:ascii="Simplified Arabic" w:eastAsia="Simplified Arabic" w:hAnsi="Simplified Arabic" w:cs="Simplified Arabic"/>
          <w:b/>
          <w:bCs/>
          <w:sz w:val="24"/>
          <w:szCs w:val="24"/>
        </w:rPr>
        <w:t xml:space="preserve">: </w:t>
      </w:r>
      <w:r>
        <w:rPr>
          <w:rFonts w:ascii="Simplified Arabic" w:eastAsia="Simplified Arabic" w:hAnsi="Simplified Arabic" w:cs="Simplified Arabic"/>
          <w:sz w:val="24"/>
          <w:szCs w:val="24"/>
          <w:rtl/>
        </w:rPr>
        <w:t>لغة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الإشارة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الأمريكية،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التعلم</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العميق،</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محول</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الرؤية،</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محول</w:t>
      </w:r>
      <w:r>
        <w:rPr>
          <w:rFonts w:ascii="Simplified Arabic" w:eastAsia="Simplified Arabic" w:hAnsi="Simplified Arabic" w:cs="Simplified Arabic"/>
          <w:sz w:val="24"/>
          <w:szCs w:val="24"/>
        </w:rPr>
        <w:t xml:space="preserve"> </w:t>
      </w:r>
      <w:proofErr w:type="spellStart"/>
      <w:r>
        <w:rPr>
          <w:rFonts w:ascii="Simplified Arabic" w:eastAsia="Simplified Arabic" w:hAnsi="Simplified Arabic" w:cs="Simplified Arabic"/>
          <w:sz w:val="24"/>
          <w:szCs w:val="24"/>
        </w:rPr>
        <w:t>Swin</w:t>
      </w:r>
      <w:proofErr w:type="spellEnd"/>
      <w:r>
        <w:rPr>
          <w:rFonts w:ascii="Simplified Arabic" w:eastAsia="Simplified Arabic" w:hAnsi="Simplified Arabic" w:cs="Simplified Arabic"/>
          <w:sz w:val="24"/>
          <w:szCs w:val="24"/>
          <w:rtl/>
        </w:rPr>
        <w:t>،</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النموذج</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الهجين</w:t>
      </w:r>
      <w:r>
        <w:rPr>
          <w:rFonts w:ascii="Simplified Arabic" w:eastAsia="Simplified Arabic" w:hAnsi="Simplified Arabic" w:cs="Simplified Arabic"/>
          <w:sz w:val="24"/>
          <w:szCs w:val="24"/>
        </w:rPr>
        <w:t>.</w:t>
      </w:r>
    </w:p>
    <w:p w:rsidR="00B72364" w:rsidRDefault="00775F51">
      <w:pPr>
        <w:pStyle w:val="Heading1"/>
        <w:spacing w:before="320" w:after="160"/>
      </w:pPr>
      <w:r>
        <w:rPr>
          <w:b/>
          <w:bCs/>
          <w:color w:val="1F4E79"/>
          <w:sz w:val="28"/>
          <w:szCs w:val="28"/>
        </w:rPr>
        <w:t>1. Introduction</w:t>
      </w:r>
    </w:p>
    <w:p w:rsidR="00B72364" w:rsidRDefault="00775F51">
      <w:pPr>
        <w:spacing w:after="200" w:line="276" w:lineRule="auto"/>
        <w:jc w:val="both"/>
      </w:pPr>
      <w:r>
        <w:rPr>
          <w:sz w:val="24"/>
          <w:szCs w:val="24"/>
        </w:rPr>
        <w:t>Sign language is the primary means of communication for the Deaf and Mute (D&amp;M) community, yet it remains largely unfamiliar to most hearing people, creating a communication barrier that affects education, employment, and social participation. The World Health Organization estimates that more than 1.5 billion people worldwide live with some degree of hearing loss, of whom approximately 430 million experience disabling hearing loss requiring intervention; this figure is projected to approach 2.5 billion — roughly one person in four — by 2050 (World Health Organization, 2021).</w:t>
      </w:r>
    </w:p>
    <w:p w:rsidR="00B72364" w:rsidRDefault="00775F51">
      <w:pPr>
        <w:spacing w:after="200" w:line="276" w:lineRule="auto"/>
        <w:jc w:val="both"/>
      </w:pPr>
      <w:r>
        <w:rPr>
          <w:sz w:val="24"/>
          <w:szCs w:val="24"/>
        </w:rPr>
        <w:t>Artificial intelligence (AI), and Computer Vision (CV) in particular, has opened new possibilities for automatic sign-language recognition. Convolutional Neural Networks (CNNs) drove a decade of steady improvement in gesture-recognition accuracy (</w:t>
      </w:r>
      <w:proofErr w:type="spellStart"/>
      <w:r>
        <w:rPr>
          <w:sz w:val="24"/>
          <w:szCs w:val="24"/>
        </w:rPr>
        <w:t>LeCun</w:t>
      </w:r>
      <w:proofErr w:type="spellEnd"/>
      <w:r>
        <w:rPr>
          <w:sz w:val="24"/>
          <w:szCs w:val="24"/>
        </w:rPr>
        <w:t xml:space="preserve"> et al., 2015), and more recently Vision Transformers — including hierarchical variants such as the </w:t>
      </w:r>
      <w:proofErr w:type="spellStart"/>
      <w:r>
        <w:rPr>
          <w:sz w:val="24"/>
          <w:szCs w:val="24"/>
        </w:rPr>
        <w:t>Swin</w:t>
      </w:r>
      <w:proofErr w:type="spellEnd"/>
      <w:r>
        <w:rPr>
          <w:sz w:val="24"/>
          <w:szCs w:val="24"/>
        </w:rPr>
        <w:t xml:space="preserve"> Transformer, and hybrid architectures that fuse convolutional and attention-based features — have extended this further, capturing both fine local detail and long-range contextual relationships within an image (</w:t>
      </w:r>
      <w:proofErr w:type="spellStart"/>
      <w:r>
        <w:rPr>
          <w:sz w:val="24"/>
          <w:szCs w:val="24"/>
        </w:rPr>
        <w:t>Dosovitskiy</w:t>
      </w:r>
      <w:proofErr w:type="spellEnd"/>
      <w:r>
        <w:rPr>
          <w:sz w:val="24"/>
          <w:szCs w:val="24"/>
        </w:rPr>
        <w:t xml:space="preserve"> et al., 2021; Liu et al., 2021).</w:t>
      </w:r>
    </w:p>
    <w:p w:rsidR="00B72364" w:rsidRDefault="00775F51">
      <w:pPr>
        <w:spacing w:after="200" w:line="276" w:lineRule="auto"/>
        <w:jc w:val="both"/>
      </w:pPr>
      <w:r>
        <w:rPr>
          <w:sz w:val="24"/>
          <w:szCs w:val="24"/>
        </w:rPr>
        <w:t xml:space="preserve">American Sign Language (ASL) fingerspelling, in which a distinct hand shape represents each letter and digit, is one of the foundational building blocks of the language. Automatic recognition of fingerspelling gestures is an important first step toward more comprehensive sign-language </w:t>
      </w:r>
      <w:r>
        <w:rPr>
          <w:sz w:val="24"/>
          <w:szCs w:val="24"/>
        </w:rPr>
        <w:lastRenderedPageBreak/>
        <w:t>translation systems. Earlier automatic recognition systems relied on invasive, sensor-based hardware; more recent, camera-based approaches simplified data acquisition considerably, though lighting, background clutter, and hand-pose variation remain persistent challenges (Khan et al., 2020). Recognizing an isolated letter, however, is only the first step toward a genuinely useful communication aid — a practical system must also assemble recognized letters into words and correct the errors that inevitably accumulate across a multi-letter sequence, a capability rarely addressed together with the classification task itself in the existing literature.</w:t>
      </w:r>
    </w:p>
    <w:p w:rsidR="00B72364" w:rsidRDefault="00775F51">
      <w:pPr>
        <w:spacing w:after="200" w:line="276" w:lineRule="auto"/>
        <w:jc w:val="both"/>
      </w:pPr>
      <w:r>
        <w:rPr>
          <w:sz w:val="24"/>
          <w:szCs w:val="24"/>
        </w:rPr>
        <w:t xml:space="preserve">This study is motivated by the goal of building and rigorously evaluating a reliable, end-to-end ASL fingerspelling recognition system, in order to help close the communication gap between the Deaf and Mute community and the hearing population. Specifically, six deep learning architectures are compared on the task of recognizing ASL fingerspelling from static images: three well-established convolutional networks (ResNet50, MobileNetV2, EfficientNetB0), a standard Vision Transformer, a hierarchical </w:t>
      </w:r>
      <w:proofErr w:type="spellStart"/>
      <w:r>
        <w:rPr>
          <w:sz w:val="24"/>
          <w:szCs w:val="24"/>
        </w:rPr>
        <w:t>Swin</w:t>
      </w:r>
      <w:proofErr w:type="spellEnd"/>
      <w:r>
        <w:rPr>
          <w:sz w:val="24"/>
          <w:szCs w:val="24"/>
        </w:rPr>
        <w:t xml:space="preserve"> Transformer, and a novel Hybrid MobileNetV2-Swin fusion model proposed in this study. To illustrate what the best-performing models make possible in practice, a supporting demonstration tool was also built that assembles a sequence of recognized letters into a word and applies automatic English spelling correction. The remainder of this paper is organized as follows: Section 2 presents the research problem; Section 3 discusses the importance of the study; Section 4 lists the study objectives; Section 5 reviews the theoretical background; Section 6 reviews previous studies; Section 7 details the proposed methodology; Section 8 presents the experimental results; and the paper closes with a discussion, conclusion, and recommendations.</w:t>
      </w:r>
    </w:p>
    <w:p w:rsidR="00B72364" w:rsidRDefault="00775F51">
      <w:pPr>
        <w:pStyle w:val="Heading1"/>
        <w:spacing w:before="320" w:after="160"/>
      </w:pPr>
      <w:r>
        <w:rPr>
          <w:b/>
          <w:bCs/>
          <w:color w:val="1F4E79"/>
          <w:sz w:val="28"/>
          <w:szCs w:val="28"/>
        </w:rPr>
        <w:t>2. Research Problem</w:t>
      </w:r>
    </w:p>
    <w:p w:rsidR="00B72364" w:rsidRDefault="00775F51">
      <w:pPr>
        <w:spacing w:after="200" w:line="276" w:lineRule="auto"/>
        <w:jc w:val="both"/>
      </w:pPr>
      <w:r>
        <w:rPr>
          <w:sz w:val="24"/>
          <w:szCs w:val="24"/>
        </w:rPr>
        <w:t xml:space="preserve">Despite substantial progress in deep-learning-based sign-language recognition, the existing literature shares several important limitations. First, the majority of prior studies compare only conventional CNN architectures against one another (e.g., </w:t>
      </w:r>
      <w:proofErr w:type="spellStart"/>
      <w:r>
        <w:rPr>
          <w:sz w:val="24"/>
          <w:szCs w:val="24"/>
        </w:rPr>
        <w:t>AlexNet</w:t>
      </w:r>
      <w:proofErr w:type="spellEnd"/>
      <w:r>
        <w:rPr>
          <w:sz w:val="24"/>
          <w:szCs w:val="24"/>
        </w:rPr>
        <w:t xml:space="preserve">, VGG, </w:t>
      </w:r>
      <w:proofErr w:type="spellStart"/>
      <w:r>
        <w:rPr>
          <w:sz w:val="24"/>
          <w:szCs w:val="24"/>
        </w:rPr>
        <w:t>ResNet</w:t>
      </w:r>
      <w:proofErr w:type="spellEnd"/>
      <w:r>
        <w:rPr>
          <w:sz w:val="24"/>
          <w:szCs w:val="24"/>
        </w:rPr>
        <w:t xml:space="preserve">), and even the smaller, more recent body of work that evaluates Vision Transformers rarely also evaluates a purpose-built hybrid CNN-Transformer fusion model under the same experimental conditions. Second, few studies report inference time, model size, and parameter count alongside accuracy, despite their direct relevance to real-time, resource-constrained assistive applications; where inference time is reported, it is rarely re-examined for the counter-intuitive possibility that a well-optimized transformer might outperform a CNN on speed as well as accuracy. Third, per-class error analysis — identifying which specific letters or digits are systematically confused by a given model, and why — is rarely reported in detail. Fourth, essentially no study pairs a classification benchmark with a working demonstration of multi-letter word assembly and automatic spelling correction, leaving a gap between a system that can classify a single letter and one that can help a Deaf user communicate a whole word. The problem addressed by this study, therefore, is the absence of a rigorous, unified experimental comparison spanning conventional CNNs, a standard Vision Transformer, a hierarchical </w:t>
      </w:r>
      <w:proofErr w:type="spellStart"/>
      <w:r>
        <w:rPr>
          <w:sz w:val="24"/>
          <w:szCs w:val="24"/>
        </w:rPr>
        <w:t>Swin</w:t>
      </w:r>
      <w:proofErr w:type="spellEnd"/>
      <w:r>
        <w:rPr>
          <w:sz w:val="24"/>
          <w:szCs w:val="24"/>
        </w:rPr>
        <w:t xml:space="preserve"> Transformer, and a novel hybrid fusion model, evaluated identically and paired with a working word-formation and spelling-correction demonstration.</w:t>
      </w:r>
    </w:p>
    <w:p w:rsidR="00B72364" w:rsidRDefault="00775F51">
      <w:pPr>
        <w:pStyle w:val="Heading1"/>
        <w:spacing w:before="320" w:after="160"/>
      </w:pPr>
      <w:r>
        <w:rPr>
          <w:b/>
          <w:bCs/>
          <w:color w:val="1F4E79"/>
          <w:sz w:val="28"/>
          <w:szCs w:val="28"/>
        </w:rPr>
        <w:t>3. Importance of the Study</w:t>
      </w:r>
    </w:p>
    <w:p w:rsidR="00B72364" w:rsidRDefault="00775F51">
      <w:pPr>
        <w:spacing w:after="200" w:line="276" w:lineRule="auto"/>
        <w:jc w:val="both"/>
      </w:pPr>
      <w:r>
        <w:rPr>
          <w:sz w:val="24"/>
          <w:szCs w:val="24"/>
        </w:rPr>
        <w:t xml:space="preserve">Scientifically, this study contributes a unified, reproducible six-way benchmark that directly compares three CNN paradigms, a standard Vision Transformer, a hierarchical </w:t>
      </w:r>
      <w:proofErr w:type="spellStart"/>
      <w:r>
        <w:rPr>
          <w:sz w:val="24"/>
          <w:szCs w:val="24"/>
        </w:rPr>
        <w:t>Swin</w:t>
      </w:r>
      <w:proofErr w:type="spellEnd"/>
      <w:r>
        <w:rPr>
          <w:sz w:val="24"/>
          <w:szCs w:val="24"/>
        </w:rPr>
        <w:t xml:space="preserve"> Transformer, and a novel hybrid fusion architecture under identical experimental conditions — a comparison of </w:t>
      </w:r>
      <w:r>
        <w:rPr>
          <w:sz w:val="24"/>
          <w:szCs w:val="24"/>
        </w:rPr>
        <w:lastRenderedPageBreak/>
        <w:t>this breadth that remains uncommon in the existing literature. It further contributes a corrected accuracy-speed trade-off analysis that revises the conventional assumption that transformer-based models are necessarily slower than CNNs, and a fine-grained per-class error analysis that identifies the specific visual confusions each architecture is prone to.</w:t>
      </w:r>
    </w:p>
    <w:p w:rsidR="00B72364" w:rsidRDefault="00775F51">
      <w:pPr>
        <w:spacing w:after="200" w:line="276" w:lineRule="auto"/>
        <w:jc w:val="both"/>
      </w:pPr>
      <w:r>
        <w:rPr>
          <w:sz w:val="24"/>
          <w:szCs w:val="24"/>
        </w:rPr>
        <w:t>Practically, the study has direct relevance to the Deaf and Mute community: an accurate, efficient ASL recognition system, paired with automatic word formation and spelling correction, can support communication in education, public services, and remote meetings. The findings provide evidence-based guidance for researchers and developers seeking to select an appropriate architecture for a given deployment context — whether the priority is maximum accuracy, minimum latency, or minimum model size — rather than relying on general assumptions about CNNs versus transformers that this study shows do not always hold.</w:t>
      </w:r>
    </w:p>
    <w:p w:rsidR="00B72364" w:rsidRDefault="00775F51">
      <w:pPr>
        <w:spacing w:after="200" w:line="276" w:lineRule="auto"/>
        <w:jc w:val="both"/>
      </w:pPr>
      <w:r>
        <w:rPr>
          <w:sz w:val="24"/>
          <w:szCs w:val="24"/>
        </w:rPr>
        <w:t>More broadly, the study is also relevant to the growing body of work applying hybrid CNN-Transformer fusion architectures to other fine-grained visual discrimination problems outside sign language, such as medical image classification, where the same design principle — combining a lightweight convolutional branch with a hierarchical self-attention branch — has already shown measurable benefits. Demonstrating that this principle also holds for ASL fingerspelling, on a dataset an order of magnitude smaller than those typically used to train Vision Transformers from scratch, adds evidence that hybrid fusion is a viable strategy even in data-constrained settings, which is often the practical reality facing assistive-technology researchers working with underserved languages and communities.</w:t>
      </w:r>
    </w:p>
    <w:p w:rsidR="00B72364" w:rsidRDefault="00775F51">
      <w:pPr>
        <w:pStyle w:val="Heading1"/>
        <w:spacing w:before="320" w:after="160"/>
      </w:pPr>
      <w:r>
        <w:rPr>
          <w:b/>
          <w:bCs/>
          <w:color w:val="1F4E79"/>
          <w:sz w:val="28"/>
          <w:szCs w:val="28"/>
        </w:rPr>
        <w:t>4. Study Objectives</w:t>
      </w:r>
    </w:p>
    <w:p w:rsidR="00B72364" w:rsidRDefault="00775F51">
      <w:pPr>
        <w:pStyle w:val="ListParagraph"/>
        <w:numPr>
          <w:ilvl w:val="0"/>
          <w:numId w:val="1"/>
        </w:numPr>
        <w:spacing w:after="120" w:line="276" w:lineRule="auto"/>
        <w:jc w:val="both"/>
      </w:pPr>
      <w:r>
        <w:rPr>
          <w:sz w:val="24"/>
          <w:szCs w:val="24"/>
        </w:rPr>
        <w:t>To prepare a 36-class ASL fingerspelling image dataset with a fixed, reproducible train/validation/test split.</w:t>
      </w:r>
    </w:p>
    <w:p w:rsidR="00B72364" w:rsidRDefault="00775F51">
      <w:pPr>
        <w:pStyle w:val="ListParagraph"/>
        <w:numPr>
          <w:ilvl w:val="0"/>
          <w:numId w:val="1"/>
        </w:numPr>
        <w:spacing w:after="120" w:line="276" w:lineRule="auto"/>
        <w:jc w:val="both"/>
      </w:pPr>
      <w:r>
        <w:rPr>
          <w:sz w:val="24"/>
          <w:szCs w:val="24"/>
        </w:rPr>
        <w:t>To design a preprocessing and data-augmentation pipeline appropriate to each model family.</w:t>
      </w:r>
    </w:p>
    <w:p w:rsidR="00B72364" w:rsidRDefault="00775F51">
      <w:pPr>
        <w:pStyle w:val="ListParagraph"/>
        <w:numPr>
          <w:ilvl w:val="0"/>
          <w:numId w:val="1"/>
        </w:numPr>
        <w:spacing w:after="120" w:line="276" w:lineRule="auto"/>
        <w:jc w:val="both"/>
      </w:pPr>
      <w:r>
        <w:rPr>
          <w:sz w:val="24"/>
          <w:szCs w:val="24"/>
        </w:rPr>
        <w:t xml:space="preserve">To train three </w:t>
      </w:r>
      <w:proofErr w:type="spellStart"/>
      <w:r>
        <w:rPr>
          <w:sz w:val="24"/>
          <w:szCs w:val="24"/>
        </w:rPr>
        <w:t>pretrained</w:t>
      </w:r>
      <w:proofErr w:type="spellEnd"/>
      <w:r>
        <w:rPr>
          <w:sz w:val="24"/>
          <w:szCs w:val="24"/>
        </w:rPr>
        <w:t xml:space="preserve"> CNNs (ResNet50, MobileNetV2, EfficientNetB0) via transfer learning, a standard Vision Transformer, a hierarchical </w:t>
      </w:r>
      <w:proofErr w:type="spellStart"/>
      <w:r>
        <w:rPr>
          <w:sz w:val="24"/>
          <w:szCs w:val="24"/>
        </w:rPr>
        <w:t>Swin</w:t>
      </w:r>
      <w:proofErr w:type="spellEnd"/>
      <w:r>
        <w:rPr>
          <w:sz w:val="24"/>
          <w:szCs w:val="24"/>
        </w:rPr>
        <w:t xml:space="preserve"> Transformer, and a novel Hybrid MobileNetV2-Swin fusion model.</w:t>
      </w:r>
    </w:p>
    <w:p w:rsidR="00B72364" w:rsidRDefault="00775F51">
      <w:pPr>
        <w:pStyle w:val="ListParagraph"/>
        <w:numPr>
          <w:ilvl w:val="0"/>
          <w:numId w:val="1"/>
        </w:numPr>
        <w:spacing w:after="120" w:line="276" w:lineRule="auto"/>
        <w:jc w:val="both"/>
      </w:pPr>
      <w:r>
        <w:rPr>
          <w:sz w:val="24"/>
          <w:szCs w:val="24"/>
        </w:rPr>
        <w:t>To evaluate all six models under one unified protocol using accuracy, weighted precision/recall/F1-score, macro F1-score, inference time, model size, and parameter count.</w:t>
      </w:r>
    </w:p>
    <w:p w:rsidR="00B72364" w:rsidRDefault="00775F51">
      <w:pPr>
        <w:pStyle w:val="ListParagraph"/>
        <w:numPr>
          <w:ilvl w:val="0"/>
          <w:numId w:val="1"/>
        </w:numPr>
        <w:spacing w:after="120" w:line="276" w:lineRule="auto"/>
        <w:jc w:val="both"/>
      </w:pPr>
      <w:r>
        <w:rPr>
          <w:sz w:val="24"/>
          <w:szCs w:val="24"/>
        </w:rPr>
        <w:t>To conduct a detailed per-class error analysis identifying which letters and digits challenge each model most, and why.</w:t>
      </w:r>
    </w:p>
    <w:p w:rsidR="00B72364" w:rsidRDefault="00775F51">
      <w:pPr>
        <w:pStyle w:val="ListParagraph"/>
        <w:numPr>
          <w:ilvl w:val="0"/>
          <w:numId w:val="1"/>
        </w:numPr>
        <w:spacing w:after="120" w:line="276" w:lineRule="auto"/>
        <w:jc w:val="both"/>
      </w:pPr>
      <w:r>
        <w:rPr>
          <w:sz w:val="24"/>
          <w:szCs w:val="24"/>
        </w:rPr>
        <w:t>To design and demonstrate a supporting multi-letter word-formation and automatic spelling-correction pipeline within an interactive multi-model web application.</w:t>
      </w:r>
    </w:p>
    <w:p w:rsidR="00B72364" w:rsidRDefault="00775F51">
      <w:pPr>
        <w:pStyle w:val="ListParagraph"/>
        <w:numPr>
          <w:ilvl w:val="0"/>
          <w:numId w:val="1"/>
        </w:numPr>
        <w:spacing w:after="120" w:line="276" w:lineRule="auto"/>
        <w:jc w:val="both"/>
      </w:pPr>
      <w:r>
        <w:rPr>
          <w:sz w:val="24"/>
          <w:szCs w:val="24"/>
        </w:rPr>
        <w:t>To identify the most efficient model overall and propose practical recommendations for deployment, including integration into real-time communication platforms.</w:t>
      </w:r>
    </w:p>
    <w:p w:rsidR="00B72364" w:rsidRDefault="00775F51">
      <w:pPr>
        <w:pStyle w:val="Heading1"/>
        <w:spacing w:before="320" w:after="160"/>
      </w:pPr>
      <w:r>
        <w:rPr>
          <w:b/>
          <w:bCs/>
          <w:color w:val="1F4E79"/>
          <w:sz w:val="28"/>
          <w:szCs w:val="28"/>
        </w:rPr>
        <w:t>5. Theoretical Literature of the Study</w:t>
      </w:r>
    </w:p>
    <w:p w:rsidR="00B72364" w:rsidRDefault="00775F51">
      <w:pPr>
        <w:spacing w:after="200" w:line="276" w:lineRule="auto"/>
        <w:jc w:val="both"/>
      </w:pPr>
      <w:r>
        <w:rPr>
          <w:sz w:val="24"/>
          <w:szCs w:val="24"/>
        </w:rPr>
        <w:t xml:space="preserve">Artificial Intelligence (AI) is the branch of computer science concerned with building systems capable of performing tasks that typically require human intelligence, such as learning, perception, and decision-making (Russell &amp; </w:t>
      </w:r>
      <w:proofErr w:type="spellStart"/>
      <w:r>
        <w:rPr>
          <w:sz w:val="24"/>
          <w:szCs w:val="24"/>
        </w:rPr>
        <w:t>Norvig</w:t>
      </w:r>
      <w:proofErr w:type="spellEnd"/>
      <w:r>
        <w:rPr>
          <w:sz w:val="24"/>
          <w:szCs w:val="24"/>
        </w:rPr>
        <w:t xml:space="preserve">, 2021). Rather than following explicitly programmed rules, AI </w:t>
      </w:r>
      <w:r>
        <w:rPr>
          <w:sz w:val="24"/>
          <w:szCs w:val="24"/>
        </w:rPr>
        <w:lastRenderedPageBreak/>
        <w:t>systems learn statistical patterns from data, allowing them to adapt to new situations. Computer Vision (CV), one of the most practical applied branches of AI, enables machines to analyze and interpret visual data, converting raw pixel information into representations useful for tasks such as pattern recognition and object classification (</w:t>
      </w:r>
      <w:proofErr w:type="spellStart"/>
      <w:r>
        <w:rPr>
          <w:sz w:val="24"/>
          <w:szCs w:val="24"/>
        </w:rPr>
        <w:t>Szeliski</w:t>
      </w:r>
      <w:proofErr w:type="spellEnd"/>
      <w:r>
        <w:rPr>
          <w:sz w:val="24"/>
          <w:szCs w:val="24"/>
        </w:rPr>
        <w:t>, 2022), including the recognition of hand gestures and sign language that this study focuses on.</w:t>
      </w:r>
    </w:p>
    <w:p w:rsidR="00B72364" w:rsidRDefault="00775F51">
      <w:pPr>
        <w:spacing w:after="200" w:line="276" w:lineRule="auto"/>
        <w:jc w:val="both"/>
      </w:pPr>
      <w:r>
        <w:rPr>
          <w:sz w:val="24"/>
          <w:szCs w:val="24"/>
        </w:rPr>
        <w:t>Deep Learning (DL), a branch of machine learning, relies on multi-layered computational networks to perform hierarchical feature learning, progressively transforming raw input into increasingly abstract, task-relevant representations (</w:t>
      </w:r>
      <w:proofErr w:type="spellStart"/>
      <w:r>
        <w:rPr>
          <w:sz w:val="24"/>
          <w:szCs w:val="24"/>
        </w:rPr>
        <w:t>LeCun</w:t>
      </w:r>
      <w:proofErr w:type="spellEnd"/>
      <w:r>
        <w:rPr>
          <w:sz w:val="24"/>
          <w:szCs w:val="24"/>
        </w:rPr>
        <w:t xml:space="preserve"> et al., 2015). This automatic, hierarchical feature extraction is what distinguishes deep learning from earlier machine-learning approaches that relied on hand-engineered features, and it is precisely this capability that has driven recent progress in recognizing sign language directly from raw images (Li et al., 2021).</w:t>
      </w:r>
    </w:p>
    <w:p w:rsidR="00B72364" w:rsidRDefault="00775F51">
      <w:pPr>
        <w:spacing w:after="200" w:line="276" w:lineRule="auto"/>
        <w:jc w:val="both"/>
      </w:pPr>
      <w:r>
        <w:rPr>
          <w:sz w:val="24"/>
          <w:szCs w:val="24"/>
        </w:rPr>
        <w:t xml:space="preserve">Convolutional Neural Networks (CNNs) are deep learning architectures specialized for grid-structured data, most notably two-dimensional images (Khan et al., 2020). A typical CNN passes an input image through convolutional layers, which apply small learnable filters to produce feature maps highlighting edges, corners, and texture; pooling layers, which reduce spatial dimensions while increasing robustness to small positional shifts; and one or more fully connected layers, which combine the extracted features into a final classification, typically via a </w:t>
      </w:r>
      <w:proofErr w:type="spellStart"/>
      <w:r>
        <w:rPr>
          <w:sz w:val="24"/>
          <w:szCs w:val="24"/>
        </w:rPr>
        <w:t>Softmax</w:t>
      </w:r>
      <w:proofErr w:type="spellEnd"/>
      <w:r>
        <w:rPr>
          <w:sz w:val="24"/>
          <w:szCs w:val="24"/>
        </w:rPr>
        <w:t xml:space="preserve"> function. Dropout — randomly deactivating a proportion of neurons during training — is commonly applied to reduce overfitting (Srivastava et al., 2014). Rather than training a CNN from scratch, this study relies on transfer learning, reusing a model already trained on a large, general-purpose dataset such as ImageNet. For the three CNN baselines used here — ResNet50 (He et al., 2016), MobileNetV2 (Sandler et al., 2018), and EfficientNetB0 (Tan &amp; Le, 2019) — the </w:t>
      </w:r>
      <w:proofErr w:type="spellStart"/>
      <w:r>
        <w:rPr>
          <w:sz w:val="24"/>
          <w:szCs w:val="24"/>
        </w:rPr>
        <w:t>pretrained</w:t>
      </w:r>
      <w:proofErr w:type="spellEnd"/>
      <w:r>
        <w:rPr>
          <w:sz w:val="24"/>
          <w:szCs w:val="24"/>
        </w:rPr>
        <w:t xml:space="preserve"> convolutional layers are frozen, and only a new classification head is added and trained for the 36-class ASL task.</w:t>
      </w:r>
    </w:p>
    <w:p w:rsidR="00B72364" w:rsidRDefault="00775F51">
      <w:pPr>
        <w:spacing w:after="200" w:line="276" w:lineRule="auto"/>
        <w:jc w:val="both"/>
      </w:pPr>
      <w:r>
        <w:rPr>
          <w:sz w:val="24"/>
          <w:szCs w:val="24"/>
        </w:rPr>
        <w:t>Vision Transformers (</w:t>
      </w:r>
      <w:proofErr w:type="spellStart"/>
      <w:r>
        <w:rPr>
          <w:sz w:val="24"/>
          <w:szCs w:val="24"/>
        </w:rPr>
        <w:t>ViT</w:t>
      </w:r>
      <w:proofErr w:type="spellEnd"/>
      <w:r>
        <w:rPr>
          <w:sz w:val="24"/>
          <w:szCs w:val="24"/>
        </w:rPr>
        <w:t>) apply the self-attention mechanism, originally developed for natural language processing, directly to sequences of image patches: an input image is divided into fixed-size, non-overlapping patches, each patch is linearly embedded, and a standard Transformer encoder applies multi-head self-attention across the full patch sequence (</w:t>
      </w:r>
      <w:proofErr w:type="spellStart"/>
      <w:r>
        <w:rPr>
          <w:sz w:val="24"/>
          <w:szCs w:val="24"/>
        </w:rPr>
        <w:t>Dosovitskiy</w:t>
      </w:r>
      <w:proofErr w:type="spellEnd"/>
      <w:r>
        <w:rPr>
          <w:sz w:val="24"/>
          <w:szCs w:val="24"/>
        </w:rPr>
        <w:t xml:space="preserve"> et al., 2021). Because self-attention relates every patch to every other patch in a single operation, a Vision Transformer can capture long-range contextual relationships from its very first layer, though at the cost of requiring substantially more parameters and training data, since it lacks the built-in spatial inductive bias that convolutional layers provide by design.</w:t>
      </w:r>
    </w:p>
    <w:p w:rsidR="00B72364" w:rsidRDefault="00775F51">
      <w:pPr>
        <w:spacing w:after="200" w:line="276" w:lineRule="auto"/>
        <w:jc w:val="both"/>
      </w:pPr>
      <w:r>
        <w:rPr>
          <w:sz w:val="24"/>
          <w:szCs w:val="24"/>
        </w:rPr>
        <w:t xml:space="preserve">The </w:t>
      </w:r>
      <w:proofErr w:type="spellStart"/>
      <w:r>
        <w:rPr>
          <w:sz w:val="24"/>
          <w:szCs w:val="24"/>
        </w:rPr>
        <w:t>Swin</w:t>
      </w:r>
      <w:proofErr w:type="spellEnd"/>
      <w:r>
        <w:rPr>
          <w:sz w:val="24"/>
          <w:szCs w:val="24"/>
        </w:rPr>
        <w:t xml:space="preserve"> Transformer is a hierarchical variant of the Vision Transformer that reintroduces a CNN-like inductive bias into self-attention (Liu et al., 2021). It processes an image through four successive stages, progressively merging patches to reduce spatial resolution while increasing feature depth, alternating between window-based multi-head self-attention (W-MSA), computed within small local windows for efficiency, and shifted-window multi-head self-attention (SW-MSA), which shifts window boundaries between blocks to let information flow across them. This design combines the computational efficiency of local, convolution-like processing with a transformer's ability to model long-range dependencies. Evidence from outside the sign-language domain supports the value of this design: a hybrid model that used the </w:t>
      </w:r>
      <w:proofErr w:type="spellStart"/>
      <w:r>
        <w:rPr>
          <w:sz w:val="24"/>
          <w:szCs w:val="24"/>
        </w:rPr>
        <w:t>Swin</w:t>
      </w:r>
      <w:proofErr w:type="spellEnd"/>
      <w:r>
        <w:rPr>
          <w:sz w:val="24"/>
          <w:szCs w:val="24"/>
        </w:rPr>
        <w:t xml:space="preserve"> Transformer as a feature extractor for </w:t>
      </w:r>
      <w:proofErr w:type="spellStart"/>
      <w:r>
        <w:rPr>
          <w:sz w:val="24"/>
          <w:szCs w:val="24"/>
        </w:rPr>
        <w:t>monkeypox</w:t>
      </w:r>
      <w:proofErr w:type="spellEnd"/>
      <w:r>
        <w:rPr>
          <w:sz w:val="24"/>
          <w:szCs w:val="24"/>
        </w:rPr>
        <w:t xml:space="preserve"> skin-lesion classification achieved 95.6% accuracy, clearly outperforming conventional CNN baselines on the same datasets (Saleh et al., 2024) — a result that directly inspired both the inclusion of the </w:t>
      </w:r>
      <w:proofErr w:type="spellStart"/>
      <w:r>
        <w:rPr>
          <w:sz w:val="24"/>
          <w:szCs w:val="24"/>
        </w:rPr>
        <w:t>Swin</w:t>
      </w:r>
      <w:proofErr w:type="spellEnd"/>
      <w:r>
        <w:rPr>
          <w:sz w:val="24"/>
          <w:szCs w:val="24"/>
        </w:rPr>
        <w:t xml:space="preserve"> Transformer in this comparison and the Hybrid MobileNetV2-Swin architecture proposed here.</w:t>
      </w:r>
    </w:p>
    <w:p w:rsidR="00B72364" w:rsidRDefault="00775F51">
      <w:pPr>
        <w:spacing w:after="200" w:line="276" w:lineRule="auto"/>
        <w:jc w:val="both"/>
      </w:pPr>
      <w:r>
        <w:rPr>
          <w:sz w:val="24"/>
          <w:szCs w:val="24"/>
        </w:rPr>
        <w:lastRenderedPageBreak/>
        <w:t xml:space="preserve">A recent and fast-growing line of work combines convolutional and self-attention-based feature extraction within a single model, on the hypothesis that the two representations capture complementary information. This study contributes a Hybrid MobileNetV2-Swin architecture in this spirit: a lightweight MobileNetV2 branch and a </w:t>
      </w:r>
      <w:proofErr w:type="spellStart"/>
      <w:r>
        <w:rPr>
          <w:sz w:val="24"/>
          <w:szCs w:val="24"/>
        </w:rPr>
        <w:t>Swin</w:t>
      </w:r>
      <w:proofErr w:type="spellEnd"/>
      <w:r>
        <w:rPr>
          <w:sz w:val="24"/>
          <w:szCs w:val="24"/>
        </w:rPr>
        <w:t xml:space="preserve"> Transformer branch process the same input image in parallel, and their pooled feature vectors are concatenated into a single fused representation before classification. Similar dual-branch fusion strategies have shown strong results elsewhere in the sign-language literature (Aly &amp; </w:t>
      </w:r>
      <w:proofErr w:type="spellStart"/>
      <w:r>
        <w:rPr>
          <w:sz w:val="24"/>
          <w:szCs w:val="24"/>
        </w:rPr>
        <w:t>Fathi</w:t>
      </w:r>
      <w:proofErr w:type="spellEnd"/>
      <w:r>
        <w:rPr>
          <w:sz w:val="24"/>
          <w:szCs w:val="24"/>
        </w:rPr>
        <w:t xml:space="preserve">, 2025; Ma et al., 2022; </w:t>
      </w:r>
      <w:proofErr w:type="spellStart"/>
      <w:r>
        <w:rPr>
          <w:sz w:val="24"/>
          <w:szCs w:val="24"/>
        </w:rPr>
        <w:t>Zhidebayeva</w:t>
      </w:r>
      <w:proofErr w:type="spellEnd"/>
      <w:r>
        <w:rPr>
          <w:sz w:val="24"/>
          <w:szCs w:val="24"/>
        </w:rPr>
        <w:t xml:space="preserve"> et al., 2024).</w:t>
      </w:r>
    </w:p>
    <w:p w:rsidR="00B72364" w:rsidRDefault="00775F51">
      <w:pPr>
        <w:pStyle w:val="Heading2"/>
        <w:spacing w:before="240" w:after="120"/>
      </w:pPr>
      <w:r>
        <w:rPr>
          <w:b/>
          <w:bCs/>
          <w:color w:val="1F4E79"/>
          <w:sz w:val="24"/>
          <w:szCs w:val="24"/>
        </w:rPr>
        <w:t>5.1 Evaluation Criteria</w:t>
      </w:r>
    </w:p>
    <w:p w:rsidR="00B72364" w:rsidRDefault="00775F51">
      <w:pPr>
        <w:spacing w:after="200" w:line="276" w:lineRule="auto"/>
        <w:jc w:val="both"/>
      </w:pPr>
      <w:r>
        <w:rPr>
          <w:sz w:val="24"/>
          <w:szCs w:val="24"/>
        </w:rPr>
        <w:t>Evaluating a multi-class image classification system such as the one proposed in this study requires a well-defined set of quantitative criteria. Accuracy — the proportion of correct predictions out of all predictions — is the most widely reported metric, but it can be misleading when class distributions are imbalanced, since a model may appear accurate overall while performing poorly on minority classes. For this reason, this study reports weighted precision, recall, and F1-score alongside accuracy and macro-averaged F1-score, together with inference time, model size, and parameter count, formally defined in Section 7.6. Reporting both weighted and macro-averaged F1-scores is particularly important in an assistive-technology context: a model that performs well on average but poorly on a handful of rarely used letters could still fail a user who relies specifically on those letters, so the macro-averaged score, which weights all 36 classes equally regardless of how many test samples each contains, offers a complementary and arguably fairer picture of overall reliability.</w:t>
      </w:r>
    </w:p>
    <w:p w:rsidR="00B72364" w:rsidRDefault="00775F51">
      <w:pPr>
        <w:pStyle w:val="Heading1"/>
        <w:spacing w:before="320" w:after="160"/>
      </w:pPr>
      <w:r>
        <w:rPr>
          <w:b/>
          <w:bCs/>
          <w:color w:val="1F4E79"/>
          <w:sz w:val="28"/>
          <w:szCs w:val="28"/>
        </w:rPr>
        <w:t>6. Review of Previous Studies</w:t>
      </w:r>
    </w:p>
    <w:p w:rsidR="00B72364" w:rsidRDefault="00775F51">
      <w:pPr>
        <w:spacing w:after="200" w:line="276" w:lineRule="auto"/>
        <w:jc w:val="both"/>
      </w:pPr>
      <w:r>
        <w:rPr>
          <w:sz w:val="24"/>
          <w:szCs w:val="24"/>
        </w:rPr>
        <w:t>Prior work on automatic sign-language recognition can be organized into four thematic groups: single-CNN approaches, hybrid and multi-stream approaches, detection-based approaches, and vision-transformer approaches.</w:t>
      </w:r>
    </w:p>
    <w:p w:rsidR="00B72364" w:rsidRDefault="00775F51">
      <w:pPr>
        <w:pStyle w:val="Heading2"/>
        <w:spacing w:before="240" w:after="120"/>
      </w:pPr>
      <w:r>
        <w:rPr>
          <w:b/>
          <w:bCs/>
          <w:color w:val="1F4E79"/>
          <w:sz w:val="24"/>
          <w:szCs w:val="24"/>
        </w:rPr>
        <w:t>6.1 CNN-Based Approaches</w:t>
      </w:r>
    </w:p>
    <w:p w:rsidR="00B72364" w:rsidRDefault="00775F51">
      <w:pPr>
        <w:spacing w:after="200" w:line="276" w:lineRule="auto"/>
        <w:jc w:val="both"/>
      </w:pPr>
      <w:r>
        <w:rPr>
          <w:sz w:val="24"/>
          <w:szCs w:val="24"/>
        </w:rPr>
        <w:t xml:space="preserve">The majority of prior work on ASL recognition relies on a single CNN architecture. </w:t>
      </w:r>
      <w:proofErr w:type="spellStart"/>
      <w:r>
        <w:rPr>
          <w:sz w:val="24"/>
          <w:szCs w:val="24"/>
        </w:rPr>
        <w:t>Zakariah</w:t>
      </w:r>
      <w:proofErr w:type="spellEnd"/>
      <w:r>
        <w:rPr>
          <w:sz w:val="24"/>
          <w:szCs w:val="24"/>
        </w:rPr>
        <w:t xml:space="preserve"> et al. (2022) used transfer learning to recognize thirty-two Arabic Sign Language signs, fine-tuning a </w:t>
      </w:r>
      <w:proofErr w:type="spellStart"/>
      <w:r>
        <w:rPr>
          <w:sz w:val="24"/>
          <w:szCs w:val="24"/>
        </w:rPr>
        <w:t>pretrained</w:t>
      </w:r>
      <w:proofErr w:type="spellEnd"/>
      <w:r>
        <w:rPr>
          <w:sz w:val="24"/>
          <w:szCs w:val="24"/>
        </w:rPr>
        <w:t xml:space="preserve"> EfficientNetB4 model on 54,049 images from 40 signers and reaching a maximum accuracy of 95%. Yadav and Bohra (2021) built a CNN-based system translating ASL fingerspelling into text and speech in real time, reaching 95.8% accuracy on static fingerspelling. </w:t>
      </w:r>
      <w:proofErr w:type="spellStart"/>
      <w:r>
        <w:rPr>
          <w:sz w:val="24"/>
          <w:szCs w:val="24"/>
        </w:rPr>
        <w:t>Sheth</w:t>
      </w:r>
      <w:proofErr w:type="spellEnd"/>
      <w:r>
        <w:rPr>
          <w:sz w:val="24"/>
          <w:szCs w:val="24"/>
        </w:rPr>
        <w:t xml:space="preserve"> et al. (2023) proposed a CNN-based model that both recognizes and generates ASL signs, reaching 98.84% training accuracy with strong robustness to lighting and skin-tone variation. </w:t>
      </w:r>
      <w:proofErr w:type="spellStart"/>
      <w:r>
        <w:rPr>
          <w:sz w:val="24"/>
          <w:szCs w:val="24"/>
        </w:rPr>
        <w:t>Kamruzzaman</w:t>
      </w:r>
      <w:proofErr w:type="spellEnd"/>
      <w:r>
        <w:rPr>
          <w:sz w:val="24"/>
          <w:szCs w:val="24"/>
        </w:rPr>
        <w:t xml:space="preserve"> (2020) showed the same CNN-based approach generalizes to Arabic Sign Language recognition, reaching 90% accuracy. </w:t>
      </w:r>
      <w:proofErr w:type="spellStart"/>
      <w:r>
        <w:rPr>
          <w:sz w:val="24"/>
          <w:szCs w:val="24"/>
        </w:rPr>
        <w:t>Marjusalinah</w:t>
      </w:r>
      <w:proofErr w:type="spellEnd"/>
      <w:r>
        <w:rPr>
          <w:sz w:val="24"/>
          <w:szCs w:val="24"/>
        </w:rPr>
        <w:t xml:space="preserve"> et al. (2021) compared ResNet50 with DenseNet121 for ASL fingerspelling classification, with ResNet50 reaching a near-perfect 99.99% accuracy. </w:t>
      </w:r>
      <w:proofErr w:type="spellStart"/>
      <w:r>
        <w:rPr>
          <w:sz w:val="24"/>
          <w:szCs w:val="24"/>
        </w:rPr>
        <w:t>Hurroo</w:t>
      </w:r>
      <w:proofErr w:type="spellEnd"/>
      <w:r>
        <w:rPr>
          <w:sz w:val="24"/>
          <w:szCs w:val="24"/>
        </w:rPr>
        <w:t xml:space="preserve"> and </w:t>
      </w:r>
      <w:proofErr w:type="spellStart"/>
      <w:r>
        <w:rPr>
          <w:sz w:val="24"/>
          <w:szCs w:val="24"/>
        </w:rPr>
        <w:t>Walizad</w:t>
      </w:r>
      <w:proofErr w:type="spellEnd"/>
      <w:r>
        <w:rPr>
          <w:sz w:val="24"/>
          <w:szCs w:val="24"/>
        </w:rPr>
        <w:t xml:space="preserve"> (2020) trained a simple grayscale-input CNN, reaching 99% training and 98% testing accuracy. Sharma (2020) concluded, in a broad review, that deep-learning methods consistently outperform earlier hand-crafted-feature approaches, though complex backgrounds remain a persistent challenge. Collectively, this cluster confirms that CNNs, and ResNet50 in particular (</w:t>
      </w:r>
      <w:proofErr w:type="spellStart"/>
      <w:r>
        <w:rPr>
          <w:sz w:val="24"/>
          <w:szCs w:val="24"/>
        </w:rPr>
        <w:t>Marjusalinah</w:t>
      </w:r>
      <w:proofErr w:type="spellEnd"/>
      <w:r>
        <w:rPr>
          <w:sz w:val="24"/>
          <w:szCs w:val="24"/>
        </w:rPr>
        <w:t xml:space="preserve"> et al., 2021), are a strong, well-validated baseline — motivating the inclusion of ResNet50, MobileNetV2, and EfficientNetB0 as this study's three CNN baselines — though none of these studies benchmark their CNN against a Vision Transformer, a </w:t>
      </w:r>
      <w:proofErr w:type="spellStart"/>
      <w:r>
        <w:rPr>
          <w:sz w:val="24"/>
          <w:szCs w:val="24"/>
        </w:rPr>
        <w:t>Swin</w:t>
      </w:r>
      <w:proofErr w:type="spellEnd"/>
      <w:r>
        <w:rPr>
          <w:sz w:val="24"/>
          <w:szCs w:val="24"/>
        </w:rPr>
        <w:t xml:space="preserve"> Transformer, or a hybrid fusion model under matching conditions.</w:t>
      </w:r>
    </w:p>
    <w:p w:rsidR="00B72364" w:rsidRDefault="00775F51">
      <w:pPr>
        <w:pStyle w:val="Heading2"/>
        <w:spacing w:before="240" w:after="120"/>
      </w:pPr>
      <w:r>
        <w:rPr>
          <w:b/>
          <w:bCs/>
          <w:color w:val="1F4E79"/>
          <w:sz w:val="24"/>
          <w:szCs w:val="24"/>
        </w:rPr>
        <w:lastRenderedPageBreak/>
        <w:t>6.2 Hybrid and Multi-Stream Approaches</w:t>
      </w:r>
    </w:p>
    <w:p w:rsidR="00B72364" w:rsidRDefault="00775F51">
      <w:pPr>
        <w:spacing w:after="200" w:line="276" w:lineRule="auto"/>
        <w:jc w:val="both"/>
      </w:pPr>
      <w:r>
        <w:rPr>
          <w:sz w:val="24"/>
          <w:szCs w:val="24"/>
        </w:rPr>
        <w:t xml:space="preserve">A second group of studies combines multiple feature sources or processing stages to improve robustness. </w:t>
      </w:r>
      <w:proofErr w:type="spellStart"/>
      <w:r>
        <w:rPr>
          <w:sz w:val="24"/>
          <w:szCs w:val="24"/>
        </w:rPr>
        <w:t>Zhidebayeva</w:t>
      </w:r>
      <w:proofErr w:type="spellEnd"/>
      <w:r>
        <w:rPr>
          <w:sz w:val="24"/>
          <w:szCs w:val="24"/>
        </w:rPr>
        <w:t xml:space="preserve"> et al. (2024) introduced a real-time fingerspelling recognition method using a two-stream deep CNN designed to capture </w:t>
      </w:r>
      <w:proofErr w:type="spellStart"/>
      <w:r>
        <w:rPr>
          <w:sz w:val="24"/>
          <w:szCs w:val="24"/>
        </w:rPr>
        <w:t>spatio</w:t>
      </w:r>
      <w:proofErr w:type="spellEnd"/>
      <w:r>
        <w:rPr>
          <w:sz w:val="24"/>
          <w:szCs w:val="24"/>
        </w:rPr>
        <w:t xml:space="preserve">-temporal information. Ma et al. (2022) proposed a two-stream mixed CNN (TSM-CNN) fusing features from two consecutive frames to better handle the moving gestures required for the letters 'J' and 'Z', consistently outperforming a single-stream baseline across four CNN backbones. </w:t>
      </w:r>
      <w:proofErr w:type="spellStart"/>
      <w:r>
        <w:rPr>
          <w:sz w:val="24"/>
          <w:szCs w:val="24"/>
        </w:rPr>
        <w:t>Bayrak</w:t>
      </w:r>
      <w:proofErr w:type="spellEnd"/>
      <w:r>
        <w:rPr>
          <w:sz w:val="24"/>
          <w:szCs w:val="24"/>
        </w:rPr>
        <w:t xml:space="preserve"> et al. (2024) combined Complex Zernike Moments with a Complex-Valued Deep Neural Network, reaching 98.67% accuracy. </w:t>
      </w:r>
      <w:proofErr w:type="spellStart"/>
      <w:r>
        <w:rPr>
          <w:sz w:val="24"/>
          <w:szCs w:val="24"/>
        </w:rPr>
        <w:t>Kouvakis</w:t>
      </w:r>
      <w:proofErr w:type="spellEnd"/>
      <w:r>
        <w:rPr>
          <w:sz w:val="24"/>
          <w:szCs w:val="24"/>
        </w:rPr>
        <w:t xml:space="preserve"> et al. (2024) introduced an encoder-decoder approach for bandwidth-efficient transmission of ASL images, achieving approximately 99% reconstruction/recognition accuracy under noisy channel conditions. This cluster demonstrates that fusing multiple streams or representations of the same gesture consistently improves accuracy over a single-stream CNN — directly motivating the Hybrid MobileNetV2-Swin architecture proposed here, in which the fused 'streams' are two structurally different feature extractors (a convolutional branch and a self-attention branch) rather than two temporal frames.</w:t>
      </w:r>
    </w:p>
    <w:p w:rsidR="00B72364" w:rsidRDefault="00775F51">
      <w:pPr>
        <w:pStyle w:val="Heading2"/>
        <w:spacing w:before="240" w:after="120"/>
      </w:pPr>
      <w:r>
        <w:rPr>
          <w:b/>
          <w:bCs/>
          <w:color w:val="1F4E79"/>
          <w:sz w:val="24"/>
          <w:szCs w:val="24"/>
        </w:rPr>
        <w:t>6.3 Detection-Based (YOLO) Approaches</w:t>
      </w:r>
    </w:p>
    <w:p w:rsidR="00B72364" w:rsidRDefault="00775F51">
      <w:pPr>
        <w:spacing w:after="200" w:line="276" w:lineRule="auto"/>
        <w:jc w:val="both"/>
      </w:pPr>
      <w:r>
        <w:rPr>
          <w:sz w:val="24"/>
          <w:szCs w:val="24"/>
        </w:rPr>
        <w:t xml:space="preserve">A third group frames sign-language recognition as an object-detection problem, prioritizing real-time speed. </w:t>
      </w:r>
      <w:proofErr w:type="spellStart"/>
      <w:r>
        <w:rPr>
          <w:sz w:val="24"/>
          <w:szCs w:val="24"/>
        </w:rPr>
        <w:t>Mujahid</w:t>
      </w:r>
      <w:proofErr w:type="spellEnd"/>
      <w:r>
        <w:rPr>
          <w:sz w:val="24"/>
          <w:szCs w:val="24"/>
        </w:rPr>
        <w:t xml:space="preserve"> et al. (2021) applied YOLOv3 with a DarkNet-53 backbone, achieving 97.68% mean average precision while running substantially faster than SSD and Faster R-CNN. </w:t>
      </w:r>
      <w:proofErr w:type="spellStart"/>
      <w:r>
        <w:rPr>
          <w:sz w:val="24"/>
          <w:szCs w:val="24"/>
        </w:rPr>
        <w:t>Bankar</w:t>
      </w:r>
      <w:proofErr w:type="spellEnd"/>
      <w:r>
        <w:rPr>
          <w:sz w:val="24"/>
          <w:szCs w:val="24"/>
        </w:rPr>
        <w:t xml:space="preserve"> et al. (2022) applied YOLOv5 after observing that conventional CNN classifiers degraded under cluttered backgrounds, achieving 88.4% accuracy versus only 52.98% for a standard CNN baseline. Aggarwal et al. (2023) proposed ASLR-Net, a CNN hardened against lighting changes and background clutter, reaching 96.9% accuracy that held up under unseen conditions. </w:t>
      </w:r>
      <w:proofErr w:type="spellStart"/>
      <w:r>
        <w:rPr>
          <w:sz w:val="24"/>
          <w:szCs w:val="24"/>
        </w:rPr>
        <w:t>Drishya</w:t>
      </w:r>
      <w:proofErr w:type="spellEnd"/>
      <w:r>
        <w:rPr>
          <w:sz w:val="24"/>
          <w:szCs w:val="24"/>
        </w:rPr>
        <w:t xml:space="preserve"> (2023) extended recognition to continuous video, demonstrating accurate hand-movement tracking at the cost of requiring a substantially larger video dataset. This cluster underlines that inference time and robustness to real-world conditions matter as much as raw accuracy for a deployable system — motivating this study's decision to report inference time, model size, and parameter count alongside accuracy for all six models.</w:t>
      </w:r>
    </w:p>
    <w:p w:rsidR="00B72364" w:rsidRDefault="00775F51">
      <w:pPr>
        <w:pStyle w:val="Heading2"/>
        <w:spacing w:before="240" w:after="120"/>
      </w:pPr>
      <w:r>
        <w:rPr>
          <w:b/>
          <w:bCs/>
          <w:color w:val="1F4E79"/>
          <w:sz w:val="24"/>
          <w:szCs w:val="24"/>
        </w:rPr>
        <w:t xml:space="preserve">6.4 Vision Transformer and </w:t>
      </w:r>
      <w:proofErr w:type="spellStart"/>
      <w:r>
        <w:rPr>
          <w:b/>
          <w:bCs/>
          <w:color w:val="1F4E79"/>
          <w:sz w:val="24"/>
          <w:szCs w:val="24"/>
        </w:rPr>
        <w:t>Swin</w:t>
      </w:r>
      <w:proofErr w:type="spellEnd"/>
      <w:r>
        <w:rPr>
          <w:b/>
          <w:bCs/>
          <w:color w:val="1F4E79"/>
          <w:sz w:val="24"/>
          <w:szCs w:val="24"/>
        </w:rPr>
        <w:t>-Based Approaches</w:t>
      </w:r>
    </w:p>
    <w:p w:rsidR="00B72364" w:rsidRDefault="00775F51">
      <w:pPr>
        <w:spacing w:after="200" w:line="276" w:lineRule="auto"/>
        <w:jc w:val="both"/>
      </w:pPr>
      <w:r>
        <w:rPr>
          <w:sz w:val="24"/>
          <w:szCs w:val="24"/>
        </w:rPr>
        <w:t xml:space="preserve">The final, most directly relevant group moves beyond CNNs toward attention-based architectures. Aly and </w:t>
      </w:r>
      <w:proofErr w:type="spellStart"/>
      <w:r>
        <w:rPr>
          <w:sz w:val="24"/>
          <w:szCs w:val="24"/>
        </w:rPr>
        <w:t>Fathi</w:t>
      </w:r>
      <w:proofErr w:type="spellEnd"/>
      <w:r>
        <w:rPr>
          <w:sz w:val="24"/>
          <w:szCs w:val="24"/>
        </w:rPr>
        <w:t xml:space="preserve"> (2025) combined a dual-path CNN with a Vision Transformer to recognize 29 ASL gestures, reaching a near-perfect 99.97% accuracy at 110 frames per second on an 87,000-image dataset — strong evidence that combining convolutional and attention-based feature extraction is highly effective for this task, and a direct precedent for the Hybrid model proposed here. </w:t>
      </w:r>
      <w:proofErr w:type="spellStart"/>
      <w:r>
        <w:rPr>
          <w:sz w:val="24"/>
          <w:szCs w:val="24"/>
        </w:rPr>
        <w:t>Alsharif</w:t>
      </w:r>
      <w:proofErr w:type="spellEnd"/>
      <w:r>
        <w:rPr>
          <w:sz w:val="24"/>
          <w:szCs w:val="24"/>
        </w:rPr>
        <w:t xml:space="preserve"> et al. (2023) benchmarked five deep learning models — </w:t>
      </w:r>
      <w:proofErr w:type="spellStart"/>
      <w:r>
        <w:rPr>
          <w:sz w:val="24"/>
          <w:szCs w:val="24"/>
        </w:rPr>
        <w:t>AlexNet</w:t>
      </w:r>
      <w:proofErr w:type="spellEnd"/>
      <w:r>
        <w:rPr>
          <w:sz w:val="24"/>
          <w:szCs w:val="24"/>
        </w:rPr>
        <w:t xml:space="preserve">, </w:t>
      </w:r>
      <w:proofErr w:type="spellStart"/>
      <w:r>
        <w:rPr>
          <w:sz w:val="24"/>
          <w:szCs w:val="24"/>
        </w:rPr>
        <w:t>ConvNeXt</w:t>
      </w:r>
      <w:proofErr w:type="spellEnd"/>
      <w:r>
        <w:rPr>
          <w:sz w:val="24"/>
          <w:szCs w:val="24"/>
        </w:rPr>
        <w:t xml:space="preserve">, </w:t>
      </w:r>
      <w:proofErr w:type="spellStart"/>
      <w:r>
        <w:rPr>
          <w:sz w:val="24"/>
          <w:szCs w:val="24"/>
        </w:rPr>
        <w:t>EfficientNet</w:t>
      </w:r>
      <w:proofErr w:type="spellEnd"/>
      <w:r>
        <w:rPr>
          <w:sz w:val="24"/>
          <w:szCs w:val="24"/>
        </w:rPr>
        <w:t xml:space="preserve">, ResNet-50, and a Vision Transformer — finding that deeper, more modern architectures consistently outperformed earlier CNN designs. </w:t>
      </w:r>
      <w:proofErr w:type="spellStart"/>
      <w:r>
        <w:rPr>
          <w:sz w:val="24"/>
          <w:szCs w:val="24"/>
        </w:rPr>
        <w:t>Kasapbaşı</w:t>
      </w:r>
      <w:proofErr w:type="spellEnd"/>
      <w:r>
        <w:rPr>
          <w:sz w:val="24"/>
          <w:szCs w:val="24"/>
        </w:rPr>
        <w:t xml:space="preserve"> et al. (2022) developed </w:t>
      </w:r>
      <w:proofErr w:type="spellStart"/>
      <w:r>
        <w:rPr>
          <w:sz w:val="24"/>
          <w:szCs w:val="24"/>
        </w:rPr>
        <w:t>DeepASLR</w:t>
      </w:r>
      <w:proofErr w:type="spellEnd"/>
      <w:r>
        <w:rPr>
          <w:sz w:val="24"/>
          <w:szCs w:val="24"/>
        </w:rPr>
        <w:t xml:space="preserve">, a custom CNN accompanied by a newly built, deliberately varied ASL dataset, reaching 99.38% accuracy. A 2024 study applying the </w:t>
      </w:r>
      <w:proofErr w:type="spellStart"/>
      <w:r>
        <w:rPr>
          <w:sz w:val="24"/>
          <w:szCs w:val="24"/>
        </w:rPr>
        <w:t>Swin</w:t>
      </w:r>
      <w:proofErr w:type="spellEnd"/>
      <w:r>
        <w:rPr>
          <w:sz w:val="24"/>
          <w:szCs w:val="24"/>
        </w:rPr>
        <w:t xml:space="preserve"> Transformer architecture across several sign-language datasets confirmed that the same hierarchical, shifted-window design generalizes effectively across benchmarks (“Applying </w:t>
      </w:r>
      <w:proofErr w:type="spellStart"/>
      <w:r>
        <w:rPr>
          <w:sz w:val="24"/>
          <w:szCs w:val="24"/>
        </w:rPr>
        <w:t>Swin</w:t>
      </w:r>
      <w:proofErr w:type="spellEnd"/>
      <w:r>
        <w:rPr>
          <w:sz w:val="24"/>
          <w:szCs w:val="24"/>
        </w:rPr>
        <w:t xml:space="preserve"> Architecture to Diverse Sign Language Datasets”, 2024). Foundationally, </w:t>
      </w:r>
      <w:proofErr w:type="spellStart"/>
      <w:r>
        <w:rPr>
          <w:sz w:val="24"/>
          <w:szCs w:val="24"/>
        </w:rPr>
        <w:t>Dosovitskiy</w:t>
      </w:r>
      <w:proofErr w:type="spellEnd"/>
      <w:r>
        <w:rPr>
          <w:sz w:val="24"/>
          <w:szCs w:val="24"/>
        </w:rPr>
        <w:t xml:space="preserve"> et al. (2021) first demonstrated that a pure Transformer, applied directly to sequences of </w:t>
      </w:r>
      <w:r>
        <w:rPr>
          <w:sz w:val="24"/>
          <w:szCs w:val="24"/>
        </w:rPr>
        <w:lastRenderedPageBreak/>
        <w:t xml:space="preserve">image patches with no convolutional layers, can match or exceed CNN performance given sufficient </w:t>
      </w:r>
      <w:proofErr w:type="spellStart"/>
      <w:r>
        <w:rPr>
          <w:sz w:val="24"/>
          <w:szCs w:val="24"/>
        </w:rPr>
        <w:t>pretraining</w:t>
      </w:r>
      <w:proofErr w:type="spellEnd"/>
      <w:r>
        <w:rPr>
          <w:sz w:val="24"/>
          <w:szCs w:val="24"/>
        </w:rPr>
        <w:t xml:space="preserve"> data — the architecture adopted directly as one of the six models compared here.</w:t>
      </w:r>
    </w:p>
    <w:p w:rsidR="00B72364" w:rsidRDefault="00775F51">
      <w:pPr>
        <w:spacing w:after="200" w:line="276" w:lineRule="auto"/>
        <w:jc w:val="both"/>
      </w:pPr>
      <w:r>
        <w:rPr>
          <w:sz w:val="24"/>
          <w:szCs w:val="24"/>
        </w:rPr>
        <w:t xml:space="preserve">Table 1 summarizes the studies reviewed above alongside this study for direct comparison. Four gaps consistently emerge across this literature: (1) few studies directly benchmark a standard Vision Transformer, a hierarchical </w:t>
      </w:r>
      <w:proofErr w:type="spellStart"/>
      <w:r>
        <w:rPr>
          <w:sz w:val="24"/>
          <w:szCs w:val="24"/>
        </w:rPr>
        <w:t>Swin</w:t>
      </w:r>
      <w:proofErr w:type="spellEnd"/>
      <w:r>
        <w:rPr>
          <w:sz w:val="24"/>
          <w:szCs w:val="24"/>
        </w:rPr>
        <w:t xml:space="preserve"> Transformer, and a purpose-built hybrid fusion model against multiple CNN baselines under identical conditions; (2) inference time, model size, and parameter count are rarely reported alongside accuracy; (3) detailed per-class error analysis is rarely reported; and (4) essentially no study pairs a classification benchmark with a working demonstration of multi-letter word assembly and automatic spelling correction. This study addresses all four gaps directly, as detailed in Section 7.</w:t>
      </w:r>
    </w:p>
    <w:p w:rsidR="00B72364" w:rsidRDefault="00775F51">
      <w:pPr>
        <w:spacing w:before="200" w:after="100"/>
      </w:pPr>
      <w:r>
        <w:rPr>
          <w:b/>
          <w:bCs/>
        </w:rPr>
        <w:t>Table (1): Comparison of representative previous studies with the present study.</w:t>
      </w:r>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600"/>
        <w:gridCol w:w="2000"/>
        <w:gridCol w:w="2900"/>
      </w:tblGrid>
      <w:tr w:rsidR="00B72364">
        <w:trPr>
          <w:tblHeader/>
        </w:trPr>
        <w:tc>
          <w:tcPr>
            <w:tcW w:w="2600" w:type="dxa"/>
            <w:shd w:val="clear" w:color="auto" w:fill="1F4E79"/>
            <w:tcMar>
              <w:top w:w="60" w:type="dxa"/>
              <w:left w:w="80" w:type="dxa"/>
              <w:bottom w:w="60" w:type="dxa"/>
              <w:right w:w="80" w:type="dxa"/>
            </w:tcMar>
          </w:tcPr>
          <w:p w:rsidR="00B72364" w:rsidRDefault="00775F51">
            <w:pPr>
              <w:jc w:val="center"/>
            </w:pPr>
            <w:r>
              <w:rPr>
                <w:b/>
                <w:bCs/>
                <w:color w:val="FFFFFF"/>
              </w:rPr>
              <w:t>Study</w:t>
            </w:r>
          </w:p>
        </w:tc>
        <w:tc>
          <w:tcPr>
            <w:tcW w:w="2600" w:type="dxa"/>
            <w:shd w:val="clear" w:color="auto" w:fill="1F4E79"/>
            <w:tcMar>
              <w:top w:w="60" w:type="dxa"/>
              <w:left w:w="80" w:type="dxa"/>
              <w:bottom w:w="60" w:type="dxa"/>
              <w:right w:w="80" w:type="dxa"/>
            </w:tcMar>
          </w:tcPr>
          <w:p w:rsidR="00B72364" w:rsidRDefault="00775F51">
            <w:pPr>
              <w:jc w:val="center"/>
            </w:pPr>
            <w:r>
              <w:rPr>
                <w:b/>
                <w:bCs/>
                <w:color w:val="FFFFFF"/>
              </w:rPr>
              <w:t>Model(s)</w:t>
            </w:r>
          </w:p>
        </w:tc>
        <w:tc>
          <w:tcPr>
            <w:tcW w:w="2000" w:type="dxa"/>
            <w:shd w:val="clear" w:color="auto" w:fill="1F4E79"/>
            <w:tcMar>
              <w:top w:w="60" w:type="dxa"/>
              <w:left w:w="80" w:type="dxa"/>
              <w:bottom w:w="60" w:type="dxa"/>
              <w:right w:w="80" w:type="dxa"/>
            </w:tcMar>
          </w:tcPr>
          <w:p w:rsidR="00B72364" w:rsidRDefault="00775F51">
            <w:pPr>
              <w:jc w:val="center"/>
            </w:pPr>
            <w:r>
              <w:rPr>
                <w:b/>
                <w:bCs/>
                <w:color w:val="FFFFFF"/>
              </w:rPr>
              <w:t>Best Result</w:t>
            </w:r>
          </w:p>
        </w:tc>
        <w:tc>
          <w:tcPr>
            <w:tcW w:w="2900" w:type="dxa"/>
            <w:shd w:val="clear" w:color="auto" w:fill="1F4E79"/>
            <w:tcMar>
              <w:top w:w="60" w:type="dxa"/>
              <w:left w:w="80" w:type="dxa"/>
              <w:bottom w:w="60" w:type="dxa"/>
              <w:right w:w="80" w:type="dxa"/>
            </w:tcMar>
          </w:tcPr>
          <w:p w:rsidR="00B72364" w:rsidRDefault="00775F51">
            <w:pPr>
              <w:jc w:val="center"/>
            </w:pPr>
            <w:r>
              <w:rPr>
                <w:b/>
                <w:bCs/>
                <w:color w:val="FFFFFF"/>
              </w:rPr>
              <w:t>Gap Addressed by This Study</w:t>
            </w:r>
          </w:p>
        </w:tc>
      </w:tr>
      <w:tr w:rsidR="00B72364">
        <w:tc>
          <w:tcPr>
            <w:tcW w:w="2600" w:type="dxa"/>
            <w:tcMar>
              <w:top w:w="60" w:type="dxa"/>
              <w:left w:w="80" w:type="dxa"/>
              <w:bottom w:w="60" w:type="dxa"/>
              <w:right w:w="80" w:type="dxa"/>
            </w:tcMar>
          </w:tcPr>
          <w:p w:rsidR="00B72364" w:rsidRDefault="00775F51">
            <w:pPr>
              <w:jc w:val="center"/>
            </w:pPr>
            <w:proofErr w:type="spellStart"/>
            <w:r>
              <w:t>Marjusalinah</w:t>
            </w:r>
            <w:proofErr w:type="spellEnd"/>
            <w:r>
              <w:t xml:space="preserve"> et al. (2021)</w:t>
            </w:r>
          </w:p>
        </w:tc>
        <w:tc>
          <w:tcPr>
            <w:tcW w:w="2600" w:type="dxa"/>
            <w:tcMar>
              <w:top w:w="60" w:type="dxa"/>
              <w:left w:w="80" w:type="dxa"/>
              <w:bottom w:w="60" w:type="dxa"/>
              <w:right w:w="80" w:type="dxa"/>
            </w:tcMar>
          </w:tcPr>
          <w:p w:rsidR="00B72364" w:rsidRDefault="00775F51">
            <w:pPr>
              <w:jc w:val="center"/>
            </w:pPr>
            <w:r>
              <w:t>ResNet50 vs DenseNet121</w:t>
            </w:r>
          </w:p>
        </w:tc>
        <w:tc>
          <w:tcPr>
            <w:tcW w:w="2000" w:type="dxa"/>
            <w:tcMar>
              <w:top w:w="60" w:type="dxa"/>
              <w:left w:w="80" w:type="dxa"/>
              <w:bottom w:w="60" w:type="dxa"/>
              <w:right w:w="80" w:type="dxa"/>
            </w:tcMar>
          </w:tcPr>
          <w:p w:rsidR="00B72364" w:rsidRDefault="00775F51">
            <w:pPr>
              <w:jc w:val="center"/>
            </w:pPr>
            <w:r>
              <w:t>Acc. = 99.99%</w:t>
            </w:r>
          </w:p>
        </w:tc>
        <w:tc>
          <w:tcPr>
            <w:tcW w:w="2900" w:type="dxa"/>
            <w:tcMar>
              <w:top w:w="60" w:type="dxa"/>
              <w:left w:w="80" w:type="dxa"/>
              <w:bottom w:w="60" w:type="dxa"/>
              <w:right w:w="80" w:type="dxa"/>
            </w:tcMar>
          </w:tcPr>
          <w:p w:rsidR="00B72364" w:rsidRDefault="00775F51">
            <w:pPr>
              <w:jc w:val="center"/>
            </w:pPr>
            <w:r>
              <w:t>No transformer/hybrid benchmarked</w:t>
            </w:r>
          </w:p>
        </w:tc>
      </w:tr>
      <w:tr w:rsidR="00B72364">
        <w:tc>
          <w:tcPr>
            <w:tcW w:w="2600" w:type="dxa"/>
            <w:shd w:val="clear" w:color="auto" w:fill="EAF1F8"/>
            <w:tcMar>
              <w:top w:w="60" w:type="dxa"/>
              <w:left w:w="80" w:type="dxa"/>
              <w:bottom w:w="60" w:type="dxa"/>
              <w:right w:w="80" w:type="dxa"/>
            </w:tcMar>
          </w:tcPr>
          <w:p w:rsidR="00B72364" w:rsidRDefault="00775F51">
            <w:pPr>
              <w:jc w:val="center"/>
            </w:pPr>
            <w:proofErr w:type="spellStart"/>
            <w:r>
              <w:t>Hurroo</w:t>
            </w:r>
            <w:proofErr w:type="spellEnd"/>
            <w:r>
              <w:t xml:space="preserve"> &amp; </w:t>
            </w:r>
            <w:proofErr w:type="spellStart"/>
            <w:r>
              <w:t>Walizad</w:t>
            </w:r>
            <w:proofErr w:type="spellEnd"/>
            <w:r>
              <w:t xml:space="preserve"> (2020)</w:t>
            </w:r>
          </w:p>
        </w:tc>
        <w:tc>
          <w:tcPr>
            <w:tcW w:w="2600" w:type="dxa"/>
            <w:shd w:val="clear" w:color="auto" w:fill="EAF1F8"/>
            <w:tcMar>
              <w:top w:w="60" w:type="dxa"/>
              <w:left w:w="80" w:type="dxa"/>
              <w:bottom w:w="60" w:type="dxa"/>
              <w:right w:w="80" w:type="dxa"/>
            </w:tcMar>
          </w:tcPr>
          <w:p w:rsidR="00B72364" w:rsidRDefault="00775F51">
            <w:pPr>
              <w:jc w:val="center"/>
            </w:pPr>
            <w:r>
              <w:t>Grayscale CNN</w:t>
            </w:r>
          </w:p>
        </w:tc>
        <w:tc>
          <w:tcPr>
            <w:tcW w:w="2000" w:type="dxa"/>
            <w:shd w:val="clear" w:color="auto" w:fill="EAF1F8"/>
            <w:tcMar>
              <w:top w:w="60" w:type="dxa"/>
              <w:left w:w="80" w:type="dxa"/>
              <w:bottom w:w="60" w:type="dxa"/>
              <w:right w:w="80" w:type="dxa"/>
            </w:tcMar>
          </w:tcPr>
          <w:p w:rsidR="00B72364" w:rsidRDefault="00775F51">
            <w:pPr>
              <w:jc w:val="center"/>
            </w:pPr>
            <w:r>
              <w:t>Acc. = 98%</w:t>
            </w:r>
          </w:p>
        </w:tc>
        <w:tc>
          <w:tcPr>
            <w:tcW w:w="2900" w:type="dxa"/>
            <w:shd w:val="clear" w:color="auto" w:fill="EAF1F8"/>
            <w:tcMar>
              <w:top w:w="60" w:type="dxa"/>
              <w:left w:w="80" w:type="dxa"/>
              <w:bottom w:w="60" w:type="dxa"/>
              <w:right w:w="80" w:type="dxa"/>
            </w:tcMar>
          </w:tcPr>
          <w:p w:rsidR="00B72364" w:rsidRDefault="00775F51">
            <w:pPr>
              <w:jc w:val="center"/>
            </w:pPr>
            <w:r>
              <w:t>Static-only; no speed analysis</w:t>
            </w:r>
          </w:p>
        </w:tc>
      </w:tr>
      <w:tr w:rsidR="00B72364">
        <w:tc>
          <w:tcPr>
            <w:tcW w:w="2600" w:type="dxa"/>
            <w:tcMar>
              <w:top w:w="60" w:type="dxa"/>
              <w:left w:w="80" w:type="dxa"/>
              <w:bottom w:w="60" w:type="dxa"/>
              <w:right w:w="80" w:type="dxa"/>
            </w:tcMar>
          </w:tcPr>
          <w:p w:rsidR="00B72364" w:rsidRDefault="00775F51">
            <w:pPr>
              <w:jc w:val="center"/>
            </w:pPr>
            <w:r>
              <w:t>Ma et al. (2022)</w:t>
            </w:r>
          </w:p>
        </w:tc>
        <w:tc>
          <w:tcPr>
            <w:tcW w:w="2600" w:type="dxa"/>
            <w:tcMar>
              <w:top w:w="60" w:type="dxa"/>
              <w:left w:w="80" w:type="dxa"/>
              <w:bottom w:w="60" w:type="dxa"/>
              <w:right w:w="80" w:type="dxa"/>
            </w:tcMar>
          </w:tcPr>
          <w:p w:rsidR="00B72364" w:rsidRDefault="00775F51">
            <w:pPr>
              <w:jc w:val="center"/>
            </w:pPr>
            <w:r>
              <w:t>Two-Stream Mixed CNN</w:t>
            </w:r>
          </w:p>
        </w:tc>
        <w:tc>
          <w:tcPr>
            <w:tcW w:w="2000" w:type="dxa"/>
            <w:tcMar>
              <w:top w:w="60" w:type="dxa"/>
              <w:left w:w="80" w:type="dxa"/>
              <w:bottom w:w="60" w:type="dxa"/>
              <w:right w:w="80" w:type="dxa"/>
            </w:tcMar>
          </w:tcPr>
          <w:p w:rsidR="00B72364" w:rsidRDefault="00775F51">
            <w:pPr>
              <w:jc w:val="center"/>
            </w:pPr>
            <w:r>
              <w:t>Improved over single-stream</w:t>
            </w:r>
          </w:p>
        </w:tc>
        <w:tc>
          <w:tcPr>
            <w:tcW w:w="2900" w:type="dxa"/>
            <w:tcMar>
              <w:top w:w="60" w:type="dxa"/>
              <w:left w:w="80" w:type="dxa"/>
              <w:bottom w:w="60" w:type="dxa"/>
              <w:right w:w="80" w:type="dxa"/>
            </w:tcMar>
          </w:tcPr>
          <w:p w:rsidR="00B72364" w:rsidRDefault="00775F51">
            <w:pPr>
              <w:jc w:val="center"/>
            </w:pPr>
            <w:r>
              <w:t>Fusion of frames, not architectures</w:t>
            </w:r>
          </w:p>
        </w:tc>
      </w:tr>
      <w:tr w:rsidR="00B72364">
        <w:tc>
          <w:tcPr>
            <w:tcW w:w="2600" w:type="dxa"/>
            <w:shd w:val="clear" w:color="auto" w:fill="EAF1F8"/>
            <w:tcMar>
              <w:top w:w="60" w:type="dxa"/>
              <w:left w:w="80" w:type="dxa"/>
              <w:bottom w:w="60" w:type="dxa"/>
              <w:right w:w="80" w:type="dxa"/>
            </w:tcMar>
          </w:tcPr>
          <w:p w:rsidR="00B72364" w:rsidRDefault="00775F51">
            <w:pPr>
              <w:jc w:val="center"/>
            </w:pPr>
            <w:proofErr w:type="spellStart"/>
            <w:r>
              <w:t>Mujahid</w:t>
            </w:r>
            <w:proofErr w:type="spellEnd"/>
            <w:r>
              <w:t xml:space="preserve"> et al. (2021)</w:t>
            </w:r>
          </w:p>
        </w:tc>
        <w:tc>
          <w:tcPr>
            <w:tcW w:w="2600" w:type="dxa"/>
            <w:shd w:val="clear" w:color="auto" w:fill="EAF1F8"/>
            <w:tcMar>
              <w:top w:w="60" w:type="dxa"/>
              <w:left w:w="80" w:type="dxa"/>
              <w:bottom w:w="60" w:type="dxa"/>
              <w:right w:w="80" w:type="dxa"/>
            </w:tcMar>
          </w:tcPr>
          <w:p w:rsidR="00B72364" w:rsidRDefault="00775F51">
            <w:pPr>
              <w:jc w:val="center"/>
            </w:pPr>
            <w:r>
              <w:t>YOLOv3 (DarkNet-53)</w:t>
            </w:r>
          </w:p>
        </w:tc>
        <w:tc>
          <w:tcPr>
            <w:tcW w:w="2000" w:type="dxa"/>
            <w:shd w:val="clear" w:color="auto" w:fill="EAF1F8"/>
            <w:tcMar>
              <w:top w:w="60" w:type="dxa"/>
              <w:left w:w="80" w:type="dxa"/>
              <w:bottom w:w="60" w:type="dxa"/>
              <w:right w:w="80" w:type="dxa"/>
            </w:tcMar>
          </w:tcPr>
          <w:p w:rsidR="00B72364" w:rsidRDefault="00775F51">
            <w:pPr>
              <w:jc w:val="center"/>
            </w:pPr>
            <w:proofErr w:type="spellStart"/>
            <w:r>
              <w:t>mAP</w:t>
            </w:r>
            <w:proofErr w:type="spellEnd"/>
            <w:r>
              <w:t xml:space="preserve"> = 97.68%</w:t>
            </w:r>
          </w:p>
        </w:tc>
        <w:tc>
          <w:tcPr>
            <w:tcW w:w="2900" w:type="dxa"/>
            <w:shd w:val="clear" w:color="auto" w:fill="EAF1F8"/>
            <w:tcMar>
              <w:top w:w="60" w:type="dxa"/>
              <w:left w:w="80" w:type="dxa"/>
              <w:bottom w:w="60" w:type="dxa"/>
              <w:right w:w="80" w:type="dxa"/>
            </w:tcMar>
          </w:tcPr>
          <w:p w:rsidR="00B72364" w:rsidRDefault="00775F51">
            <w:pPr>
              <w:jc w:val="center"/>
            </w:pPr>
            <w:r>
              <w:t>No accuracy–speed trade-off vs transformers</w:t>
            </w:r>
          </w:p>
        </w:tc>
      </w:tr>
      <w:tr w:rsidR="00B72364">
        <w:tc>
          <w:tcPr>
            <w:tcW w:w="2600" w:type="dxa"/>
            <w:tcMar>
              <w:top w:w="60" w:type="dxa"/>
              <w:left w:w="80" w:type="dxa"/>
              <w:bottom w:w="60" w:type="dxa"/>
              <w:right w:w="80" w:type="dxa"/>
            </w:tcMar>
          </w:tcPr>
          <w:p w:rsidR="00B72364" w:rsidRDefault="00775F51">
            <w:pPr>
              <w:jc w:val="center"/>
            </w:pPr>
            <w:r>
              <w:t xml:space="preserve">Aly &amp; </w:t>
            </w:r>
            <w:proofErr w:type="spellStart"/>
            <w:r>
              <w:t>Fathi</w:t>
            </w:r>
            <w:proofErr w:type="spellEnd"/>
            <w:r>
              <w:t xml:space="preserve"> (2025)</w:t>
            </w:r>
          </w:p>
        </w:tc>
        <w:tc>
          <w:tcPr>
            <w:tcW w:w="2600" w:type="dxa"/>
            <w:tcMar>
              <w:top w:w="60" w:type="dxa"/>
              <w:left w:w="80" w:type="dxa"/>
              <w:bottom w:w="60" w:type="dxa"/>
              <w:right w:w="80" w:type="dxa"/>
            </w:tcMar>
          </w:tcPr>
          <w:p w:rsidR="00B72364" w:rsidRDefault="00775F51">
            <w:pPr>
              <w:jc w:val="center"/>
            </w:pPr>
            <w:r>
              <w:t xml:space="preserve">Hybrid CNN + </w:t>
            </w:r>
            <w:proofErr w:type="spellStart"/>
            <w:r>
              <w:t>ViT</w:t>
            </w:r>
            <w:proofErr w:type="spellEnd"/>
          </w:p>
        </w:tc>
        <w:tc>
          <w:tcPr>
            <w:tcW w:w="2000" w:type="dxa"/>
            <w:tcMar>
              <w:top w:w="60" w:type="dxa"/>
              <w:left w:w="80" w:type="dxa"/>
              <w:bottom w:w="60" w:type="dxa"/>
              <w:right w:w="80" w:type="dxa"/>
            </w:tcMar>
          </w:tcPr>
          <w:p w:rsidR="00B72364" w:rsidRDefault="00775F51">
            <w:pPr>
              <w:jc w:val="center"/>
            </w:pPr>
            <w:r>
              <w:t>Acc. = 99.97%</w:t>
            </w:r>
          </w:p>
        </w:tc>
        <w:tc>
          <w:tcPr>
            <w:tcW w:w="2900" w:type="dxa"/>
            <w:tcMar>
              <w:top w:w="60" w:type="dxa"/>
              <w:left w:w="80" w:type="dxa"/>
              <w:bottom w:w="60" w:type="dxa"/>
              <w:right w:w="80" w:type="dxa"/>
            </w:tcMar>
          </w:tcPr>
          <w:p w:rsidR="00B72364" w:rsidRDefault="00775F51">
            <w:pPr>
              <w:jc w:val="center"/>
            </w:pPr>
            <w:r>
              <w:t xml:space="preserve">No </w:t>
            </w:r>
            <w:proofErr w:type="spellStart"/>
            <w:r>
              <w:t>Swin</w:t>
            </w:r>
            <w:proofErr w:type="spellEnd"/>
            <w:r>
              <w:t>/CNN baselines under one protocol</w:t>
            </w:r>
          </w:p>
        </w:tc>
      </w:tr>
      <w:tr w:rsidR="00B72364">
        <w:tc>
          <w:tcPr>
            <w:tcW w:w="2600" w:type="dxa"/>
            <w:shd w:val="clear" w:color="auto" w:fill="EAF1F8"/>
            <w:tcMar>
              <w:top w:w="60" w:type="dxa"/>
              <w:left w:w="80" w:type="dxa"/>
              <w:bottom w:w="60" w:type="dxa"/>
              <w:right w:w="80" w:type="dxa"/>
            </w:tcMar>
          </w:tcPr>
          <w:p w:rsidR="00B72364" w:rsidRDefault="00775F51">
            <w:pPr>
              <w:jc w:val="center"/>
            </w:pPr>
            <w:proofErr w:type="spellStart"/>
            <w:r>
              <w:t>Dosovitskiy</w:t>
            </w:r>
            <w:proofErr w:type="spellEnd"/>
            <w:r>
              <w:t xml:space="preserve"> et al. (2021)</w:t>
            </w:r>
          </w:p>
        </w:tc>
        <w:tc>
          <w:tcPr>
            <w:tcW w:w="2600" w:type="dxa"/>
            <w:shd w:val="clear" w:color="auto" w:fill="EAF1F8"/>
            <w:tcMar>
              <w:top w:w="60" w:type="dxa"/>
              <w:left w:w="80" w:type="dxa"/>
              <w:bottom w:w="60" w:type="dxa"/>
              <w:right w:w="80" w:type="dxa"/>
            </w:tcMar>
          </w:tcPr>
          <w:p w:rsidR="00B72364" w:rsidRDefault="00775F51">
            <w:pPr>
              <w:jc w:val="center"/>
            </w:pPr>
            <w:r>
              <w:t>Vision Transformer (</w:t>
            </w:r>
            <w:proofErr w:type="spellStart"/>
            <w:r>
              <w:t>ViT</w:t>
            </w:r>
            <w:proofErr w:type="spellEnd"/>
            <w:r>
              <w:t>)</w:t>
            </w:r>
          </w:p>
        </w:tc>
        <w:tc>
          <w:tcPr>
            <w:tcW w:w="2000" w:type="dxa"/>
            <w:shd w:val="clear" w:color="auto" w:fill="EAF1F8"/>
            <w:tcMar>
              <w:top w:w="60" w:type="dxa"/>
              <w:left w:w="80" w:type="dxa"/>
              <w:bottom w:w="60" w:type="dxa"/>
              <w:right w:w="80" w:type="dxa"/>
            </w:tcMar>
          </w:tcPr>
          <w:p w:rsidR="00B72364" w:rsidRDefault="00775F51">
            <w:pPr>
              <w:jc w:val="center"/>
            </w:pPr>
            <w:r>
              <w:t>SOTA on ImageNet</w:t>
            </w:r>
          </w:p>
        </w:tc>
        <w:tc>
          <w:tcPr>
            <w:tcW w:w="2900" w:type="dxa"/>
            <w:shd w:val="clear" w:color="auto" w:fill="EAF1F8"/>
            <w:tcMar>
              <w:top w:w="60" w:type="dxa"/>
              <w:left w:w="80" w:type="dxa"/>
              <w:bottom w:w="60" w:type="dxa"/>
              <w:right w:w="80" w:type="dxa"/>
            </w:tcMar>
          </w:tcPr>
          <w:p w:rsidR="00B72364" w:rsidRDefault="00775F51">
            <w:pPr>
              <w:jc w:val="center"/>
            </w:pPr>
            <w:r>
              <w:t>Not benchmarked on ASL vs CNN/</w:t>
            </w:r>
            <w:proofErr w:type="spellStart"/>
            <w:r>
              <w:t>Swin</w:t>
            </w:r>
            <w:proofErr w:type="spellEnd"/>
            <w:r>
              <w:t>/Hybrid</w:t>
            </w:r>
          </w:p>
        </w:tc>
      </w:tr>
      <w:tr w:rsidR="00B72364">
        <w:tc>
          <w:tcPr>
            <w:tcW w:w="2600" w:type="dxa"/>
            <w:tcMar>
              <w:top w:w="60" w:type="dxa"/>
              <w:left w:w="80" w:type="dxa"/>
              <w:bottom w:w="60" w:type="dxa"/>
              <w:right w:w="80" w:type="dxa"/>
            </w:tcMar>
          </w:tcPr>
          <w:p w:rsidR="00B72364" w:rsidRDefault="00775F51">
            <w:pPr>
              <w:jc w:val="center"/>
            </w:pPr>
            <w:r>
              <w:t>Liu et al. (2021)</w:t>
            </w:r>
          </w:p>
        </w:tc>
        <w:tc>
          <w:tcPr>
            <w:tcW w:w="2600" w:type="dxa"/>
            <w:tcMar>
              <w:top w:w="60" w:type="dxa"/>
              <w:left w:w="80" w:type="dxa"/>
              <w:bottom w:w="60" w:type="dxa"/>
              <w:right w:w="80" w:type="dxa"/>
            </w:tcMar>
          </w:tcPr>
          <w:p w:rsidR="00B72364" w:rsidRDefault="00775F51">
            <w:pPr>
              <w:jc w:val="center"/>
            </w:pPr>
            <w:proofErr w:type="spellStart"/>
            <w:r>
              <w:t>Swin</w:t>
            </w:r>
            <w:proofErr w:type="spellEnd"/>
            <w:r>
              <w:t xml:space="preserve"> Transformer</w:t>
            </w:r>
          </w:p>
        </w:tc>
        <w:tc>
          <w:tcPr>
            <w:tcW w:w="2000" w:type="dxa"/>
            <w:tcMar>
              <w:top w:w="60" w:type="dxa"/>
              <w:left w:w="80" w:type="dxa"/>
              <w:bottom w:w="60" w:type="dxa"/>
              <w:right w:w="80" w:type="dxa"/>
            </w:tcMar>
          </w:tcPr>
          <w:p w:rsidR="00B72364" w:rsidRDefault="00775F51">
            <w:pPr>
              <w:jc w:val="center"/>
            </w:pPr>
            <w:r>
              <w:t>SOTA on multiple benchmarks</w:t>
            </w:r>
          </w:p>
        </w:tc>
        <w:tc>
          <w:tcPr>
            <w:tcW w:w="2900" w:type="dxa"/>
            <w:tcMar>
              <w:top w:w="60" w:type="dxa"/>
              <w:left w:w="80" w:type="dxa"/>
              <w:bottom w:w="60" w:type="dxa"/>
              <w:right w:w="80" w:type="dxa"/>
            </w:tcMar>
          </w:tcPr>
          <w:p w:rsidR="00B72364" w:rsidRDefault="00775F51">
            <w:pPr>
              <w:jc w:val="center"/>
            </w:pPr>
            <w:r>
              <w:t>Not benchmarked on ASL fingerspelling</w:t>
            </w:r>
          </w:p>
        </w:tc>
      </w:tr>
      <w:tr w:rsidR="00B72364">
        <w:tc>
          <w:tcPr>
            <w:tcW w:w="2600" w:type="dxa"/>
            <w:shd w:val="clear" w:color="auto" w:fill="EAF1F8"/>
            <w:tcMar>
              <w:top w:w="60" w:type="dxa"/>
              <w:left w:w="80" w:type="dxa"/>
              <w:bottom w:w="60" w:type="dxa"/>
              <w:right w:w="80" w:type="dxa"/>
            </w:tcMar>
          </w:tcPr>
          <w:p w:rsidR="00B72364" w:rsidRDefault="00775F51">
            <w:pPr>
              <w:jc w:val="center"/>
            </w:pPr>
            <w:r>
              <w:t>This study (2026)</w:t>
            </w:r>
          </w:p>
        </w:tc>
        <w:tc>
          <w:tcPr>
            <w:tcW w:w="2600" w:type="dxa"/>
            <w:shd w:val="clear" w:color="auto" w:fill="EAF1F8"/>
            <w:tcMar>
              <w:top w:w="60" w:type="dxa"/>
              <w:left w:w="80" w:type="dxa"/>
              <w:bottom w:w="60" w:type="dxa"/>
              <w:right w:w="80" w:type="dxa"/>
            </w:tcMar>
          </w:tcPr>
          <w:p w:rsidR="00B72364" w:rsidRDefault="00775F51">
            <w:pPr>
              <w:jc w:val="center"/>
            </w:pPr>
            <w:r>
              <w:t xml:space="preserve">ResNet50, MobileNetV2, EfficientNetB0, </w:t>
            </w:r>
            <w:proofErr w:type="spellStart"/>
            <w:r>
              <w:t>ViT</w:t>
            </w:r>
            <w:proofErr w:type="spellEnd"/>
            <w:r>
              <w:t xml:space="preserve">, </w:t>
            </w:r>
            <w:proofErr w:type="spellStart"/>
            <w:r>
              <w:t>Swin</w:t>
            </w:r>
            <w:proofErr w:type="spellEnd"/>
            <w:r>
              <w:t>, Hybrid</w:t>
            </w:r>
          </w:p>
        </w:tc>
        <w:tc>
          <w:tcPr>
            <w:tcW w:w="2000" w:type="dxa"/>
            <w:shd w:val="clear" w:color="auto" w:fill="EAF1F8"/>
            <w:tcMar>
              <w:top w:w="60" w:type="dxa"/>
              <w:left w:w="80" w:type="dxa"/>
              <w:bottom w:w="60" w:type="dxa"/>
              <w:right w:w="80" w:type="dxa"/>
            </w:tcMar>
          </w:tcPr>
          <w:p w:rsidR="00B72364" w:rsidRDefault="00775F51">
            <w:pPr>
              <w:jc w:val="center"/>
            </w:pPr>
            <w:r>
              <w:t>Acc. = 99.80% (Hybrid)</w:t>
            </w:r>
          </w:p>
        </w:tc>
        <w:tc>
          <w:tcPr>
            <w:tcW w:w="2900" w:type="dxa"/>
            <w:shd w:val="clear" w:color="auto" w:fill="EAF1F8"/>
            <w:tcMar>
              <w:top w:w="60" w:type="dxa"/>
              <w:left w:w="80" w:type="dxa"/>
              <w:bottom w:w="60" w:type="dxa"/>
              <w:right w:w="80" w:type="dxa"/>
            </w:tcMar>
          </w:tcPr>
          <w:p w:rsidR="00B72364" w:rsidRDefault="00775F51">
            <w:pPr>
              <w:jc w:val="center"/>
            </w:pPr>
            <w:r>
              <w:t>Unified 6-model benchmark + speed + per-class analysis + word formation</w:t>
            </w:r>
          </w:p>
        </w:tc>
      </w:tr>
    </w:tbl>
    <w:p w:rsidR="00B72364" w:rsidRDefault="00775F51">
      <w:pPr>
        <w:pStyle w:val="Heading1"/>
        <w:spacing w:before="320" w:after="160"/>
      </w:pPr>
      <w:r>
        <w:rPr>
          <w:b/>
          <w:bCs/>
          <w:color w:val="1F4E79"/>
          <w:sz w:val="28"/>
          <w:szCs w:val="28"/>
        </w:rPr>
        <w:t>7. Methodology</w:t>
      </w:r>
    </w:p>
    <w:p w:rsidR="00B72364" w:rsidRDefault="00775F51">
      <w:pPr>
        <w:pStyle w:val="Heading2"/>
        <w:spacing w:before="240" w:after="120"/>
      </w:pPr>
      <w:r>
        <w:rPr>
          <w:b/>
          <w:bCs/>
          <w:color w:val="1F4E79"/>
          <w:sz w:val="24"/>
          <w:szCs w:val="24"/>
        </w:rPr>
        <w:t>7.1 Dataset Description</w:t>
      </w:r>
    </w:p>
    <w:p w:rsidR="00B72364" w:rsidRDefault="00775F51">
      <w:pPr>
        <w:spacing w:after="200" w:line="276" w:lineRule="auto"/>
        <w:jc w:val="both"/>
      </w:pPr>
      <w:r>
        <w:rPr>
          <w:sz w:val="24"/>
          <w:szCs w:val="24"/>
        </w:rPr>
        <w:t>The dataset used in this study is an ASL fingerspelling image collection covering 36 classes: the ten digits (0–9) and the twenty-six letters (a–z), totaling 2,515 images broadly balanced across classes. The dataset was split once, using a fixed random seed (42), into 70% training (1,760 images), 10% validation (251 images), and 20% testing (504 images); this identical split was reused by all six training pipelines, guaranteeing that every model was trained and evaluated on exactly the same images, with exactly 14 test images per class.</w:t>
      </w:r>
    </w:p>
    <w:p w:rsidR="00B72364" w:rsidRDefault="00775F51">
      <w:pPr>
        <w:pStyle w:val="Heading2"/>
        <w:spacing w:before="240" w:after="120"/>
      </w:pPr>
      <w:r>
        <w:rPr>
          <w:b/>
          <w:bCs/>
          <w:color w:val="1F4E79"/>
          <w:sz w:val="24"/>
          <w:szCs w:val="24"/>
        </w:rPr>
        <w:t>7.2 Preprocessing and Data Augmentation</w:t>
      </w:r>
    </w:p>
    <w:p w:rsidR="00B72364" w:rsidRDefault="00775F51">
      <w:pPr>
        <w:spacing w:after="200" w:line="276" w:lineRule="auto"/>
        <w:jc w:val="both"/>
      </w:pPr>
      <w:r>
        <w:rPr>
          <w:sz w:val="24"/>
          <w:szCs w:val="24"/>
        </w:rPr>
        <w:t xml:space="preserve">All images were resized to 224×224 pixels. For the three </w:t>
      </w:r>
      <w:proofErr w:type="spellStart"/>
      <w:r>
        <w:rPr>
          <w:sz w:val="24"/>
          <w:szCs w:val="24"/>
        </w:rPr>
        <w:t>PyTorch</w:t>
      </w:r>
      <w:proofErr w:type="spellEnd"/>
      <w:r>
        <w:rPr>
          <w:sz w:val="24"/>
          <w:szCs w:val="24"/>
        </w:rPr>
        <w:t xml:space="preserve">-based transformer models (Vision Transformer, </w:t>
      </w:r>
      <w:proofErr w:type="spellStart"/>
      <w:r>
        <w:rPr>
          <w:sz w:val="24"/>
          <w:szCs w:val="24"/>
        </w:rPr>
        <w:t>Swin</w:t>
      </w:r>
      <w:proofErr w:type="spellEnd"/>
      <w:r>
        <w:rPr>
          <w:sz w:val="24"/>
          <w:szCs w:val="24"/>
        </w:rPr>
        <w:t xml:space="preserve"> Transformer, Hybrid MobileNetV2-Swin), pixel values were normalized using standard ImageNet statistics, and the training subset was augmented with random rotation (±15°) and color jitter (brightness/contrast adjustment of 0.2). For the three </w:t>
      </w:r>
      <w:proofErr w:type="spellStart"/>
      <w:r>
        <w:rPr>
          <w:sz w:val="24"/>
          <w:szCs w:val="24"/>
        </w:rPr>
        <w:t>TensorFlow</w:t>
      </w:r>
      <w:proofErr w:type="spellEnd"/>
      <w:r>
        <w:rPr>
          <w:sz w:val="24"/>
          <w:szCs w:val="24"/>
        </w:rPr>
        <w:t>/</w:t>
      </w:r>
      <w:proofErr w:type="spellStart"/>
      <w:r>
        <w:rPr>
          <w:sz w:val="24"/>
          <w:szCs w:val="24"/>
        </w:rPr>
        <w:t>Keras</w:t>
      </w:r>
      <w:proofErr w:type="spellEnd"/>
      <w:r>
        <w:rPr>
          <w:sz w:val="24"/>
          <w:szCs w:val="24"/>
        </w:rPr>
        <w:t xml:space="preserve"> CNN models, </w:t>
      </w:r>
      <w:r>
        <w:rPr>
          <w:sz w:val="24"/>
          <w:szCs w:val="24"/>
        </w:rPr>
        <w:lastRenderedPageBreak/>
        <w:t xml:space="preserve">each model's own dedicated preprocessing function was applied. Validation and test subsets were left </w:t>
      </w:r>
      <w:proofErr w:type="spellStart"/>
      <w:r>
        <w:rPr>
          <w:sz w:val="24"/>
          <w:szCs w:val="24"/>
        </w:rPr>
        <w:t>unaugmented</w:t>
      </w:r>
      <w:proofErr w:type="spellEnd"/>
      <w:r>
        <w:rPr>
          <w:sz w:val="24"/>
          <w:szCs w:val="24"/>
        </w:rPr>
        <w:t>.</w:t>
      </w:r>
    </w:p>
    <w:p w:rsidR="00B72364" w:rsidRDefault="00775F51">
      <w:pPr>
        <w:pStyle w:val="Heading2"/>
        <w:spacing w:before="240" w:after="120"/>
      </w:pPr>
      <w:r>
        <w:rPr>
          <w:b/>
          <w:bCs/>
          <w:color w:val="1F4E79"/>
          <w:sz w:val="24"/>
          <w:szCs w:val="24"/>
        </w:rPr>
        <w:t>7.3 Model Architectures</w:t>
      </w:r>
    </w:p>
    <w:p w:rsidR="00B72364" w:rsidRDefault="00775F51">
      <w:pPr>
        <w:spacing w:after="200" w:line="276" w:lineRule="auto"/>
        <w:jc w:val="both"/>
      </w:pPr>
      <w:r>
        <w:rPr>
          <w:sz w:val="24"/>
          <w:szCs w:val="24"/>
        </w:rPr>
        <w:t xml:space="preserve">Six architectures were compared: three </w:t>
      </w:r>
      <w:proofErr w:type="spellStart"/>
      <w:r>
        <w:rPr>
          <w:sz w:val="24"/>
          <w:szCs w:val="24"/>
        </w:rPr>
        <w:t>pretrained</w:t>
      </w:r>
      <w:proofErr w:type="spellEnd"/>
      <w:r>
        <w:rPr>
          <w:sz w:val="24"/>
          <w:szCs w:val="24"/>
        </w:rPr>
        <w:t xml:space="preserve"> CNNs adapted via transfer learning, a standard Vision Transformer, a hierarchical </w:t>
      </w:r>
      <w:proofErr w:type="spellStart"/>
      <w:r>
        <w:rPr>
          <w:sz w:val="24"/>
          <w:szCs w:val="24"/>
        </w:rPr>
        <w:t>Swin</w:t>
      </w:r>
      <w:proofErr w:type="spellEnd"/>
      <w:r>
        <w:rPr>
          <w:sz w:val="24"/>
          <w:szCs w:val="24"/>
        </w:rPr>
        <w:t xml:space="preserve"> Transformer, and a novel Hybrid MobileNetV2-Swin dual-branch fusion model. ResNet50 (He et al., 2016), a 50-layer CNN using residual connections, had its ImageNet-</w:t>
      </w:r>
      <w:proofErr w:type="spellStart"/>
      <w:r>
        <w:rPr>
          <w:sz w:val="24"/>
          <w:szCs w:val="24"/>
        </w:rPr>
        <w:t>pretrained</w:t>
      </w:r>
      <w:proofErr w:type="spellEnd"/>
      <w:r>
        <w:rPr>
          <w:sz w:val="24"/>
          <w:szCs w:val="24"/>
        </w:rPr>
        <w:t xml:space="preserve"> convolutional base (≈24.1M parameters) frozen, with a new classification head trained for the 36-class task. MobileNetV2 (Sandler et al., 2018), designed for resource-constrained devices via </w:t>
      </w:r>
      <w:proofErr w:type="spellStart"/>
      <w:r>
        <w:rPr>
          <w:sz w:val="24"/>
          <w:szCs w:val="24"/>
        </w:rPr>
        <w:t>depthwise</w:t>
      </w:r>
      <w:proofErr w:type="spellEnd"/>
      <w:r>
        <w:rPr>
          <w:sz w:val="24"/>
          <w:szCs w:val="24"/>
        </w:rPr>
        <w:t>-separable convolutions and inverted residual blocks, is the smallest of the six models (≈2.6M parameters, 13.03 MB). EfficientNetB0 (Tan &amp; Le, 2019) uses compound scaling to balance depth, width, and resolution (≈4.4M parameters). The Vision Transformer (</w:t>
      </w:r>
      <w:proofErr w:type="spellStart"/>
      <w:r>
        <w:rPr>
          <w:sz w:val="24"/>
          <w:szCs w:val="24"/>
        </w:rPr>
        <w:t>ViT</w:t>
      </w:r>
      <w:proofErr w:type="spellEnd"/>
      <w:r>
        <w:rPr>
          <w:sz w:val="24"/>
          <w:szCs w:val="24"/>
        </w:rPr>
        <w:t xml:space="preserve">-Base/16; </w:t>
      </w:r>
      <w:proofErr w:type="spellStart"/>
      <w:r>
        <w:rPr>
          <w:sz w:val="24"/>
          <w:szCs w:val="24"/>
        </w:rPr>
        <w:t>Dosovitskiy</w:t>
      </w:r>
      <w:proofErr w:type="spellEnd"/>
      <w:r>
        <w:rPr>
          <w:sz w:val="24"/>
          <w:szCs w:val="24"/>
        </w:rPr>
        <w:t xml:space="preserve"> et al., 2021) divides each image into 16×16 patches and applies multi-head self-attention across the full patch sequence (≈85.8M parameters — the largest of the six); it was fully fine-tuned with all layers trainable. The </w:t>
      </w:r>
      <w:proofErr w:type="spellStart"/>
      <w:r>
        <w:rPr>
          <w:sz w:val="24"/>
          <w:szCs w:val="24"/>
        </w:rPr>
        <w:t>Swin</w:t>
      </w:r>
      <w:proofErr w:type="spellEnd"/>
      <w:r>
        <w:rPr>
          <w:sz w:val="24"/>
          <w:szCs w:val="24"/>
        </w:rPr>
        <w:t xml:space="preserve"> Transformer (</w:t>
      </w:r>
      <w:proofErr w:type="spellStart"/>
      <w:r>
        <w:rPr>
          <w:sz w:val="24"/>
          <w:szCs w:val="24"/>
        </w:rPr>
        <w:t>Swin</w:t>
      </w:r>
      <w:proofErr w:type="spellEnd"/>
      <w:r>
        <w:rPr>
          <w:sz w:val="24"/>
          <w:szCs w:val="24"/>
        </w:rPr>
        <w:t>-Tiny; Liu et al., 2021) processes an image through four hierarchical stages alternating window-based (W-MSA) and shifted-window (SW-MSA) self-attention (≈27.5M parameters); it too was fully fine-tuned.</w:t>
      </w:r>
    </w:p>
    <w:p w:rsidR="00B72364" w:rsidRDefault="00775F51">
      <w:pPr>
        <w:spacing w:after="200" w:line="276" w:lineRule="auto"/>
        <w:jc w:val="both"/>
      </w:pPr>
      <w:r>
        <w:rPr>
          <w:sz w:val="24"/>
          <w:szCs w:val="24"/>
        </w:rPr>
        <w:t xml:space="preserve">The Hybrid MobileNetV2-Swin model proposed in this study is a dual-branch fusion architecture designed to combine the strengths of both preceding families. A MobileNetV2 backbone and a </w:t>
      </w:r>
      <w:proofErr w:type="spellStart"/>
      <w:r>
        <w:rPr>
          <w:sz w:val="24"/>
          <w:szCs w:val="24"/>
        </w:rPr>
        <w:t>Swin</w:t>
      </w:r>
      <w:proofErr w:type="spellEnd"/>
      <w:r>
        <w:rPr>
          <w:sz w:val="24"/>
          <w:szCs w:val="24"/>
        </w:rPr>
        <w:t xml:space="preserve"> Transformer backbone each process the same 224×224 image independently and in parallel, producing 1,280- and 768-dimensional feature vectors respectively; these are concatenated into a single 2,048-dimensional fused representation, passed through a classification head (fully connected 2,048→512, </w:t>
      </w:r>
      <w:proofErr w:type="spellStart"/>
      <w:r>
        <w:rPr>
          <w:sz w:val="24"/>
          <w:szCs w:val="24"/>
        </w:rPr>
        <w:t>ReLU</w:t>
      </w:r>
      <w:proofErr w:type="spellEnd"/>
      <w:r>
        <w:rPr>
          <w:sz w:val="24"/>
          <w:szCs w:val="24"/>
        </w:rPr>
        <w:t xml:space="preserve">, Dropout p=0.5, fully connected 512→36). The resulting model (≈30.8M parameters) is trained end-to-end, with both backbones fine-tuned jointly. This specific pairing was chosen for three reasons: (1) MobileNetV2's </w:t>
      </w:r>
      <w:proofErr w:type="spellStart"/>
      <w:r>
        <w:rPr>
          <w:sz w:val="24"/>
          <w:szCs w:val="24"/>
        </w:rPr>
        <w:t>depthwise</w:t>
      </w:r>
      <w:proofErr w:type="spellEnd"/>
      <w:r>
        <w:rPr>
          <w:sz w:val="24"/>
          <w:szCs w:val="24"/>
        </w:rPr>
        <w:t xml:space="preserve">-separable convolutions capture local, fine-grained texture — precisely the detail distinguishing visually similar handshapes such as the digit '0' and the letter 'o' — while the </w:t>
      </w:r>
      <w:proofErr w:type="spellStart"/>
      <w:r>
        <w:rPr>
          <w:sz w:val="24"/>
          <w:szCs w:val="24"/>
        </w:rPr>
        <w:t>Swin</w:t>
      </w:r>
      <w:proofErr w:type="spellEnd"/>
      <w:r>
        <w:rPr>
          <w:sz w:val="24"/>
          <w:szCs w:val="24"/>
        </w:rPr>
        <w:t xml:space="preserve"> Transformer's shifted-window self-attention captures broader contextual relationships across the whole hand, so the fused representation carries both kinds of evidence; (2) both networks are individually lightweight relative to alternatives such as the standard Vision Transformer, so the combined model (30.81M parameters) remains smaller than a standalone </w:t>
      </w:r>
      <w:proofErr w:type="spellStart"/>
      <w:r>
        <w:rPr>
          <w:sz w:val="24"/>
          <w:szCs w:val="24"/>
        </w:rPr>
        <w:t>ViT</w:t>
      </w:r>
      <w:proofErr w:type="spellEnd"/>
      <w:r>
        <w:rPr>
          <w:sz w:val="24"/>
          <w:szCs w:val="24"/>
        </w:rPr>
        <w:t xml:space="preserve"> while gaining accuracy over either backbone alone; and (3) evidence from outside sign language — a </w:t>
      </w:r>
      <w:proofErr w:type="spellStart"/>
      <w:r>
        <w:rPr>
          <w:sz w:val="24"/>
          <w:szCs w:val="24"/>
        </w:rPr>
        <w:t>Swin</w:t>
      </w:r>
      <w:proofErr w:type="spellEnd"/>
      <w:r>
        <w:rPr>
          <w:sz w:val="24"/>
          <w:szCs w:val="24"/>
        </w:rPr>
        <w:t>-based hybrid achieving a substantial accuracy gain over CNN baselines on a medical imaging task (Saleh et al., 2024) — suggested a similar hybrid could outperform CNN-only baselines on the fine-grained visual discrimination fingerspelling requires.</w:t>
      </w:r>
    </w:p>
    <w:p w:rsidR="00B72364" w:rsidRDefault="00775F51">
      <w:pPr>
        <w:spacing w:before="200" w:after="100"/>
      </w:pPr>
      <w:r>
        <w:rPr>
          <w:b/>
          <w:bCs/>
        </w:rPr>
        <w:t>Table (2): Summary of the six deep learning models compared in this study.</w:t>
      </w:r>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200"/>
        <w:gridCol w:w="1800"/>
        <w:gridCol w:w="2900"/>
      </w:tblGrid>
      <w:tr w:rsidR="00B72364">
        <w:trPr>
          <w:tblHeader/>
        </w:trPr>
        <w:tc>
          <w:tcPr>
            <w:tcW w:w="3200" w:type="dxa"/>
            <w:shd w:val="clear" w:color="auto" w:fill="1F4E79"/>
            <w:tcMar>
              <w:top w:w="60" w:type="dxa"/>
              <w:left w:w="80" w:type="dxa"/>
              <w:bottom w:w="60" w:type="dxa"/>
              <w:right w:w="80" w:type="dxa"/>
            </w:tcMar>
          </w:tcPr>
          <w:p w:rsidR="00B72364" w:rsidRDefault="00775F51">
            <w:pPr>
              <w:jc w:val="center"/>
            </w:pPr>
            <w:r>
              <w:rPr>
                <w:b/>
                <w:bCs/>
                <w:color w:val="FFFFFF"/>
              </w:rPr>
              <w:t>Model</w:t>
            </w:r>
          </w:p>
        </w:tc>
        <w:tc>
          <w:tcPr>
            <w:tcW w:w="2200" w:type="dxa"/>
            <w:shd w:val="clear" w:color="auto" w:fill="1F4E79"/>
            <w:tcMar>
              <w:top w:w="60" w:type="dxa"/>
              <w:left w:w="80" w:type="dxa"/>
              <w:bottom w:w="60" w:type="dxa"/>
              <w:right w:w="80" w:type="dxa"/>
            </w:tcMar>
          </w:tcPr>
          <w:p w:rsidR="00B72364" w:rsidRDefault="00775F51">
            <w:pPr>
              <w:jc w:val="center"/>
            </w:pPr>
            <w:r>
              <w:rPr>
                <w:b/>
                <w:bCs/>
                <w:color w:val="FFFFFF"/>
              </w:rPr>
              <w:t>Framework</w:t>
            </w:r>
          </w:p>
        </w:tc>
        <w:tc>
          <w:tcPr>
            <w:tcW w:w="1800" w:type="dxa"/>
            <w:shd w:val="clear" w:color="auto" w:fill="1F4E79"/>
            <w:tcMar>
              <w:top w:w="60" w:type="dxa"/>
              <w:left w:w="80" w:type="dxa"/>
              <w:bottom w:w="60" w:type="dxa"/>
              <w:right w:w="80" w:type="dxa"/>
            </w:tcMar>
          </w:tcPr>
          <w:p w:rsidR="00B72364" w:rsidRDefault="00775F51">
            <w:pPr>
              <w:jc w:val="center"/>
            </w:pPr>
            <w:r>
              <w:rPr>
                <w:b/>
                <w:bCs/>
                <w:color w:val="FFFFFF"/>
              </w:rPr>
              <w:t>Parameters</w:t>
            </w:r>
          </w:p>
        </w:tc>
        <w:tc>
          <w:tcPr>
            <w:tcW w:w="2900" w:type="dxa"/>
            <w:shd w:val="clear" w:color="auto" w:fill="1F4E79"/>
            <w:tcMar>
              <w:top w:w="60" w:type="dxa"/>
              <w:left w:w="80" w:type="dxa"/>
              <w:bottom w:w="60" w:type="dxa"/>
              <w:right w:w="80" w:type="dxa"/>
            </w:tcMar>
          </w:tcPr>
          <w:p w:rsidR="00B72364" w:rsidRDefault="00775F51">
            <w:pPr>
              <w:jc w:val="center"/>
            </w:pPr>
            <w:r>
              <w:rPr>
                <w:b/>
                <w:bCs/>
                <w:color w:val="FFFFFF"/>
              </w:rPr>
              <w:t>Fine-Tuning Strategy</w:t>
            </w:r>
          </w:p>
        </w:tc>
      </w:tr>
      <w:tr w:rsidR="00B72364">
        <w:tc>
          <w:tcPr>
            <w:tcW w:w="3200" w:type="dxa"/>
            <w:tcMar>
              <w:top w:w="60" w:type="dxa"/>
              <w:left w:w="80" w:type="dxa"/>
              <w:bottom w:w="60" w:type="dxa"/>
              <w:right w:w="80" w:type="dxa"/>
            </w:tcMar>
          </w:tcPr>
          <w:p w:rsidR="00B72364" w:rsidRDefault="00775F51">
            <w:pPr>
              <w:jc w:val="center"/>
            </w:pPr>
            <w:r>
              <w:t>ResNet50</w:t>
            </w:r>
          </w:p>
        </w:tc>
        <w:tc>
          <w:tcPr>
            <w:tcW w:w="2200" w:type="dxa"/>
            <w:tcMar>
              <w:top w:w="60" w:type="dxa"/>
              <w:left w:w="80" w:type="dxa"/>
              <w:bottom w:w="60" w:type="dxa"/>
              <w:right w:w="80" w:type="dxa"/>
            </w:tcMar>
          </w:tcPr>
          <w:p w:rsidR="00B72364" w:rsidRDefault="00775F51">
            <w:pPr>
              <w:jc w:val="center"/>
            </w:pPr>
            <w:proofErr w:type="spellStart"/>
            <w:r>
              <w:t>TensorFlow</w:t>
            </w:r>
            <w:proofErr w:type="spellEnd"/>
            <w:r>
              <w:t>/</w:t>
            </w:r>
            <w:proofErr w:type="spellStart"/>
            <w:r>
              <w:t>Keras</w:t>
            </w:r>
            <w:proofErr w:type="spellEnd"/>
          </w:p>
        </w:tc>
        <w:tc>
          <w:tcPr>
            <w:tcW w:w="1800" w:type="dxa"/>
            <w:tcMar>
              <w:top w:w="60" w:type="dxa"/>
              <w:left w:w="80" w:type="dxa"/>
              <w:bottom w:w="60" w:type="dxa"/>
              <w:right w:w="80" w:type="dxa"/>
            </w:tcMar>
          </w:tcPr>
          <w:p w:rsidR="00B72364" w:rsidRDefault="00775F51">
            <w:pPr>
              <w:jc w:val="center"/>
            </w:pPr>
            <w:r>
              <w:t>24.12 M</w:t>
            </w:r>
          </w:p>
        </w:tc>
        <w:tc>
          <w:tcPr>
            <w:tcW w:w="2900" w:type="dxa"/>
            <w:tcMar>
              <w:top w:w="60" w:type="dxa"/>
              <w:left w:w="80" w:type="dxa"/>
              <w:bottom w:w="60" w:type="dxa"/>
              <w:right w:w="80" w:type="dxa"/>
            </w:tcMar>
          </w:tcPr>
          <w:p w:rsidR="00B72364" w:rsidRDefault="00775F51">
            <w:pPr>
              <w:jc w:val="center"/>
            </w:pPr>
            <w:r>
              <w:t>Frozen backbone + trainable head</w:t>
            </w:r>
          </w:p>
        </w:tc>
      </w:tr>
      <w:tr w:rsidR="00B72364">
        <w:tc>
          <w:tcPr>
            <w:tcW w:w="3200" w:type="dxa"/>
            <w:shd w:val="clear" w:color="auto" w:fill="EAF1F8"/>
            <w:tcMar>
              <w:top w:w="60" w:type="dxa"/>
              <w:left w:w="80" w:type="dxa"/>
              <w:bottom w:w="60" w:type="dxa"/>
              <w:right w:w="80" w:type="dxa"/>
            </w:tcMar>
          </w:tcPr>
          <w:p w:rsidR="00B72364" w:rsidRDefault="00775F51">
            <w:pPr>
              <w:jc w:val="center"/>
            </w:pPr>
            <w:r>
              <w:t>MobileNetV2</w:t>
            </w:r>
          </w:p>
        </w:tc>
        <w:tc>
          <w:tcPr>
            <w:tcW w:w="2200" w:type="dxa"/>
            <w:shd w:val="clear" w:color="auto" w:fill="EAF1F8"/>
            <w:tcMar>
              <w:top w:w="60" w:type="dxa"/>
              <w:left w:w="80" w:type="dxa"/>
              <w:bottom w:w="60" w:type="dxa"/>
              <w:right w:w="80" w:type="dxa"/>
            </w:tcMar>
          </w:tcPr>
          <w:p w:rsidR="00B72364" w:rsidRDefault="00775F51">
            <w:pPr>
              <w:jc w:val="center"/>
            </w:pPr>
            <w:proofErr w:type="spellStart"/>
            <w:r>
              <w:t>TensorFlow</w:t>
            </w:r>
            <w:proofErr w:type="spellEnd"/>
            <w:r>
              <w:t>/</w:t>
            </w:r>
            <w:proofErr w:type="spellStart"/>
            <w:r>
              <w:t>Keras</w:t>
            </w:r>
            <w:proofErr w:type="spellEnd"/>
          </w:p>
        </w:tc>
        <w:tc>
          <w:tcPr>
            <w:tcW w:w="1800" w:type="dxa"/>
            <w:shd w:val="clear" w:color="auto" w:fill="EAF1F8"/>
            <w:tcMar>
              <w:top w:w="60" w:type="dxa"/>
              <w:left w:w="80" w:type="dxa"/>
              <w:bottom w:w="60" w:type="dxa"/>
              <w:right w:w="80" w:type="dxa"/>
            </w:tcMar>
          </w:tcPr>
          <w:p w:rsidR="00B72364" w:rsidRDefault="00775F51">
            <w:pPr>
              <w:jc w:val="center"/>
            </w:pPr>
            <w:r>
              <w:t>2.60 M</w:t>
            </w:r>
          </w:p>
        </w:tc>
        <w:tc>
          <w:tcPr>
            <w:tcW w:w="2900" w:type="dxa"/>
            <w:shd w:val="clear" w:color="auto" w:fill="EAF1F8"/>
            <w:tcMar>
              <w:top w:w="60" w:type="dxa"/>
              <w:left w:w="80" w:type="dxa"/>
              <w:bottom w:w="60" w:type="dxa"/>
              <w:right w:w="80" w:type="dxa"/>
            </w:tcMar>
          </w:tcPr>
          <w:p w:rsidR="00B72364" w:rsidRDefault="00775F51">
            <w:pPr>
              <w:jc w:val="center"/>
            </w:pPr>
            <w:r>
              <w:t>Frozen backbone + trainable head</w:t>
            </w:r>
          </w:p>
        </w:tc>
      </w:tr>
      <w:tr w:rsidR="00B72364">
        <w:tc>
          <w:tcPr>
            <w:tcW w:w="3200" w:type="dxa"/>
            <w:tcMar>
              <w:top w:w="60" w:type="dxa"/>
              <w:left w:w="80" w:type="dxa"/>
              <w:bottom w:w="60" w:type="dxa"/>
              <w:right w:w="80" w:type="dxa"/>
            </w:tcMar>
          </w:tcPr>
          <w:p w:rsidR="00B72364" w:rsidRDefault="00775F51">
            <w:pPr>
              <w:jc w:val="center"/>
            </w:pPr>
            <w:r>
              <w:t>EfficientNetB0</w:t>
            </w:r>
          </w:p>
        </w:tc>
        <w:tc>
          <w:tcPr>
            <w:tcW w:w="2200" w:type="dxa"/>
            <w:tcMar>
              <w:top w:w="60" w:type="dxa"/>
              <w:left w:w="80" w:type="dxa"/>
              <w:bottom w:w="60" w:type="dxa"/>
              <w:right w:w="80" w:type="dxa"/>
            </w:tcMar>
          </w:tcPr>
          <w:p w:rsidR="00B72364" w:rsidRDefault="00775F51">
            <w:pPr>
              <w:jc w:val="center"/>
            </w:pPr>
            <w:proofErr w:type="spellStart"/>
            <w:r>
              <w:t>TensorFlow</w:t>
            </w:r>
            <w:proofErr w:type="spellEnd"/>
            <w:r>
              <w:t>/</w:t>
            </w:r>
            <w:proofErr w:type="spellStart"/>
            <w:r>
              <w:t>Keras</w:t>
            </w:r>
            <w:proofErr w:type="spellEnd"/>
          </w:p>
        </w:tc>
        <w:tc>
          <w:tcPr>
            <w:tcW w:w="1800" w:type="dxa"/>
            <w:tcMar>
              <w:top w:w="60" w:type="dxa"/>
              <w:left w:w="80" w:type="dxa"/>
              <w:bottom w:w="60" w:type="dxa"/>
              <w:right w:w="80" w:type="dxa"/>
            </w:tcMar>
          </w:tcPr>
          <w:p w:rsidR="00B72364" w:rsidRDefault="00775F51">
            <w:pPr>
              <w:jc w:val="center"/>
            </w:pPr>
            <w:r>
              <w:t>4.39 M</w:t>
            </w:r>
          </w:p>
        </w:tc>
        <w:tc>
          <w:tcPr>
            <w:tcW w:w="2900" w:type="dxa"/>
            <w:tcMar>
              <w:top w:w="60" w:type="dxa"/>
              <w:left w:w="80" w:type="dxa"/>
              <w:bottom w:w="60" w:type="dxa"/>
              <w:right w:w="80" w:type="dxa"/>
            </w:tcMar>
          </w:tcPr>
          <w:p w:rsidR="00B72364" w:rsidRDefault="00775F51">
            <w:pPr>
              <w:jc w:val="center"/>
            </w:pPr>
            <w:r>
              <w:t>Frozen backbone + trainable head</w:t>
            </w:r>
          </w:p>
        </w:tc>
      </w:tr>
      <w:tr w:rsidR="00B72364">
        <w:tc>
          <w:tcPr>
            <w:tcW w:w="3200" w:type="dxa"/>
            <w:shd w:val="clear" w:color="auto" w:fill="EAF1F8"/>
            <w:tcMar>
              <w:top w:w="60" w:type="dxa"/>
              <w:left w:w="80" w:type="dxa"/>
              <w:bottom w:w="60" w:type="dxa"/>
              <w:right w:w="80" w:type="dxa"/>
            </w:tcMar>
          </w:tcPr>
          <w:p w:rsidR="00B72364" w:rsidRDefault="00775F51">
            <w:pPr>
              <w:jc w:val="center"/>
            </w:pPr>
            <w:r>
              <w:t>Vision Transformer (</w:t>
            </w:r>
            <w:proofErr w:type="spellStart"/>
            <w:r>
              <w:t>ViT</w:t>
            </w:r>
            <w:proofErr w:type="spellEnd"/>
            <w:r>
              <w:t>-Base/16)</w:t>
            </w:r>
          </w:p>
        </w:tc>
        <w:tc>
          <w:tcPr>
            <w:tcW w:w="2200" w:type="dxa"/>
            <w:shd w:val="clear" w:color="auto" w:fill="EAF1F8"/>
            <w:tcMar>
              <w:top w:w="60" w:type="dxa"/>
              <w:left w:w="80" w:type="dxa"/>
              <w:bottom w:w="60" w:type="dxa"/>
              <w:right w:w="80" w:type="dxa"/>
            </w:tcMar>
          </w:tcPr>
          <w:p w:rsidR="00B72364" w:rsidRDefault="00775F51">
            <w:pPr>
              <w:jc w:val="center"/>
            </w:pPr>
            <w:proofErr w:type="spellStart"/>
            <w:r>
              <w:t>PyTorch</w:t>
            </w:r>
            <w:proofErr w:type="spellEnd"/>
            <w:r>
              <w:t xml:space="preserve"> (</w:t>
            </w:r>
            <w:proofErr w:type="spellStart"/>
            <w:r>
              <w:t>timm</w:t>
            </w:r>
            <w:proofErr w:type="spellEnd"/>
            <w:r>
              <w:t>)</w:t>
            </w:r>
          </w:p>
        </w:tc>
        <w:tc>
          <w:tcPr>
            <w:tcW w:w="1800" w:type="dxa"/>
            <w:shd w:val="clear" w:color="auto" w:fill="EAF1F8"/>
            <w:tcMar>
              <w:top w:w="60" w:type="dxa"/>
              <w:left w:w="80" w:type="dxa"/>
              <w:bottom w:w="60" w:type="dxa"/>
              <w:right w:w="80" w:type="dxa"/>
            </w:tcMar>
          </w:tcPr>
          <w:p w:rsidR="00B72364" w:rsidRDefault="00775F51">
            <w:pPr>
              <w:jc w:val="center"/>
            </w:pPr>
            <w:r>
              <w:t>85.83 M</w:t>
            </w:r>
          </w:p>
        </w:tc>
        <w:tc>
          <w:tcPr>
            <w:tcW w:w="2900" w:type="dxa"/>
            <w:shd w:val="clear" w:color="auto" w:fill="EAF1F8"/>
            <w:tcMar>
              <w:top w:w="60" w:type="dxa"/>
              <w:left w:w="80" w:type="dxa"/>
              <w:bottom w:w="60" w:type="dxa"/>
              <w:right w:w="80" w:type="dxa"/>
            </w:tcMar>
          </w:tcPr>
          <w:p w:rsidR="00B72364" w:rsidRDefault="00775F51">
            <w:pPr>
              <w:jc w:val="center"/>
            </w:pPr>
            <w:r>
              <w:t>Full fine-tuning</w:t>
            </w:r>
          </w:p>
        </w:tc>
      </w:tr>
      <w:tr w:rsidR="00B72364">
        <w:tc>
          <w:tcPr>
            <w:tcW w:w="3200" w:type="dxa"/>
            <w:tcMar>
              <w:top w:w="60" w:type="dxa"/>
              <w:left w:w="80" w:type="dxa"/>
              <w:bottom w:w="60" w:type="dxa"/>
              <w:right w:w="80" w:type="dxa"/>
            </w:tcMar>
          </w:tcPr>
          <w:p w:rsidR="00B72364" w:rsidRDefault="00775F51">
            <w:pPr>
              <w:jc w:val="center"/>
            </w:pPr>
            <w:proofErr w:type="spellStart"/>
            <w:r>
              <w:t>Swin</w:t>
            </w:r>
            <w:proofErr w:type="spellEnd"/>
            <w:r>
              <w:t xml:space="preserve"> Transformer (</w:t>
            </w:r>
            <w:proofErr w:type="spellStart"/>
            <w:r>
              <w:t>Swin</w:t>
            </w:r>
            <w:proofErr w:type="spellEnd"/>
            <w:r>
              <w:t>-Tiny)</w:t>
            </w:r>
          </w:p>
        </w:tc>
        <w:tc>
          <w:tcPr>
            <w:tcW w:w="2200" w:type="dxa"/>
            <w:tcMar>
              <w:top w:w="60" w:type="dxa"/>
              <w:left w:w="80" w:type="dxa"/>
              <w:bottom w:w="60" w:type="dxa"/>
              <w:right w:w="80" w:type="dxa"/>
            </w:tcMar>
          </w:tcPr>
          <w:p w:rsidR="00B72364" w:rsidRDefault="00775F51">
            <w:pPr>
              <w:jc w:val="center"/>
            </w:pPr>
            <w:proofErr w:type="spellStart"/>
            <w:r>
              <w:t>PyTorch</w:t>
            </w:r>
            <w:proofErr w:type="spellEnd"/>
            <w:r>
              <w:t xml:space="preserve"> (</w:t>
            </w:r>
            <w:proofErr w:type="spellStart"/>
            <w:r>
              <w:t>timm</w:t>
            </w:r>
            <w:proofErr w:type="spellEnd"/>
            <w:r>
              <w:t>)</w:t>
            </w:r>
          </w:p>
        </w:tc>
        <w:tc>
          <w:tcPr>
            <w:tcW w:w="1800" w:type="dxa"/>
            <w:tcMar>
              <w:top w:w="60" w:type="dxa"/>
              <w:left w:w="80" w:type="dxa"/>
              <w:bottom w:w="60" w:type="dxa"/>
              <w:right w:w="80" w:type="dxa"/>
            </w:tcMar>
          </w:tcPr>
          <w:p w:rsidR="00B72364" w:rsidRDefault="00775F51">
            <w:pPr>
              <w:jc w:val="center"/>
            </w:pPr>
            <w:r>
              <w:t>27.55 M</w:t>
            </w:r>
          </w:p>
        </w:tc>
        <w:tc>
          <w:tcPr>
            <w:tcW w:w="2900" w:type="dxa"/>
            <w:tcMar>
              <w:top w:w="60" w:type="dxa"/>
              <w:left w:w="80" w:type="dxa"/>
              <w:bottom w:w="60" w:type="dxa"/>
              <w:right w:w="80" w:type="dxa"/>
            </w:tcMar>
          </w:tcPr>
          <w:p w:rsidR="00B72364" w:rsidRDefault="00775F51">
            <w:pPr>
              <w:jc w:val="center"/>
            </w:pPr>
            <w:r>
              <w:t>Full fine-tuning</w:t>
            </w:r>
          </w:p>
        </w:tc>
      </w:tr>
      <w:tr w:rsidR="00B72364">
        <w:tc>
          <w:tcPr>
            <w:tcW w:w="3200" w:type="dxa"/>
            <w:shd w:val="clear" w:color="auto" w:fill="EAF1F8"/>
            <w:tcMar>
              <w:top w:w="60" w:type="dxa"/>
              <w:left w:w="80" w:type="dxa"/>
              <w:bottom w:w="60" w:type="dxa"/>
              <w:right w:w="80" w:type="dxa"/>
            </w:tcMar>
          </w:tcPr>
          <w:p w:rsidR="00B72364" w:rsidRDefault="00775F51">
            <w:pPr>
              <w:jc w:val="center"/>
            </w:pPr>
            <w:r>
              <w:t>Hybrid MobileNetV2-Swin (proposed)</w:t>
            </w:r>
          </w:p>
        </w:tc>
        <w:tc>
          <w:tcPr>
            <w:tcW w:w="2200" w:type="dxa"/>
            <w:shd w:val="clear" w:color="auto" w:fill="EAF1F8"/>
            <w:tcMar>
              <w:top w:w="60" w:type="dxa"/>
              <w:left w:w="80" w:type="dxa"/>
              <w:bottom w:w="60" w:type="dxa"/>
              <w:right w:w="80" w:type="dxa"/>
            </w:tcMar>
          </w:tcPr>
          <w:p w:rsidR="00B72364" w:rsidRDefault="00775F51">
            <w:pPr>
              <w:jc w:val="center"/>
            </w:pPr>
            <w:proofErr w:type="spellStart"/>
            <w:r>
              <w:t>PyTorch</w:t>
            </w:r>
            <w:proofErr w:type="spellEnd"/>
            <w:r>
              <w:t xml:space="preserve"> (</w:t>
            </w:r>
            <w:proofErr w:type="spellStart"/>
            <w:r>
              <w:t>timm</w:t>
            </w:r>
            <w:proofErr w:type="spellEnd"/>
            <w:r>
              <w:t>)</w:t>
            </w:r>
          </w:p>
        </w:tc>
        <w:tc>
          <w:tcPr>
            <w:tcW w:w="1800" w:type="dxa"/>
            <w:shd w:val="clear" w:color="auto" w:fill="EAF1F8"/>
            <w:tcMar>
              <w:top w:w="60" w:type="dxa"/>
              <w:left w:w="80" w:type="dxa"/>
              <w:bottom w:w="60" w:type="dxa"/>
              <w:right w:w="80" w:type="dxa"/>
            </w:tcMar>
          </w:tcPr>
          <w:p w:rsidR="00B72364" w:rsidRDefault="00775F51">
            <w:pPr>
              <w:jc w:val="center"/>
            </w:pPr>
            <w:r>
              <w:t>30.81 M</w:t>
            </w:r>
          </w:p>
        </w:tc>
        <w:tc>
          <w:tcPr>
            <w:tcW w:w="2900" w:type="dxa"/>
            <w:shd w:val="clear" w:color="auto" w:fill="EAF1F8"/>
            <w:tcMar>
              <w:top w:w="60" w:type="dxa"/>
              <w:left w:w="80" w:type="dxa"/>
              <w:bottom w:w="60" w:type="dxa"/>
              <w:right w:w="80" w:type="dxa"/>
            </w:tcMar>
          </w:tcPr>
          <w:p w:rsidR="00B72364" w:rsidRDefault="00775F51">
            <w:pPr>
              <w:jc w:val="center"/>
            </w:pPr>
            <w:r>
              <w:t>Full fine-tuning, both branches</w:t>
            </w:r>
          </w:p>
        </w:tc>
      </w:tr>
    </w:tbl>
    <w:p w:rsidR="00B72364" w:rsidRDefault="00775F51">
      <w:pPr>
        <w:pStyle w:val="Heading2"/>
        <w:spacing w:before="240" w:after="120"/>
      </w:pPr>
      <w:r>
        <w:rPr>
          <w:b/>
          <w:bCs/>
          <w:color w:val="1F4E79"/>
          <w:sz w:val="24"/>
          <w:szCs w:val="24"/>
        </w:rPr>
        <w:lastRenderedPageBreak/>
        <w:t>7.4 Training Protocol</w:t>
      </w:r>
    </w:p>
    <w:p w:rsidR="00B72364" w:rsidRDefault="00775F51">
      <w:pPr>
        <w:spacing w:after="200" w:line="276" w:lineRule="auto"/>
        <w:jc w:val="both"/>
      </w:pPr>
      <w:r>
        <w:rPr>
          <w:sz w:val="24"/>
          <w:szCs w:val="24"/>
        </w:rPr>
        <w:t xml:space="preserve">All six models were trained under one unified protocol: 224×224 input size, batch size 16, up to 30 epochs with early stopping (patience 7), Adam optimizer for the CNNs and </w:t>
      </w:r>
      <w:proofErr w:type="spellStart"/>
      <w:r>
        <w:rPr>
          <w:sz w:val="24"/>
          <w:szCs w:val="24"/>
        </w:rPr>
        <w:t>AdamW</w:t>
      </w:r>
      <w:proofErr w:type="spellEnd"/>
      <w:r>
        <w:rPr>
          <w:sz w:val="24"/>
          <w:szCs w:val="24"/>
        </w:rPr>
        <w:t xml:space="preserve"> (weight decay 0.01) for the </w:t>
      </w:r>
      <w:proofErr w:type="spellStart"/>
      <w:r>
        <w:rPr>
          <w:sz w:val="24"/>
          <w:szCs w:val="24"/>
        </w:rPr>
        <w:t>ViT</w:t>
      </w:r>
      <w:proofErr w:type="spellEnd"/>
      <w:r>
        <w:rPr>
          <w:sz w:val="24"/>
          <w:szCs w:val="24"/>
        </w:rPr>
        <w:t>/</w:t>
      </w:r>
      <w:proofErr w:type="spellStart"/>
      <w:r>
        <w:rPr>
          <w:sz w:val="24"/>
          <w:szCs w:val="24"/>
        </w:rPr>
        <w:t>Swin</w:t>
      </w:r>
      <w:proofErr w:type="spellEnd"/>
      <w:r>
        <w:rPr>
          <w:sz w:val="24"/>
          <w:szCs w:val="24"/>
        </w:rPr>
        <w:t xml:space="preserve">/Hybrid models, a learning rate of 0.0001 with </w:t>
      </w:r>
      <w:proofErr w:type="spellStart"/>
      <w:r>
        <w:rPr>
          <w:sz w:val="24"/>
          <w:szCs w:val="24"/>
        </w:rPr>
        <w:t>ReduceLROnPlateau</w:t>
      </w:r>
      <w:proofErr w:type="spellEnd"/>
      <w:r>
        <w:rPr>
          <w:sz w:val="24"/>
          <w:szCs w:val="24"/>
        </w:rPr>
        <w:t xml:space="preserve"> scheduling, and cross-entropy loss. Adopting one uniform protocol across all six models — rather than tuning each model's </w:t>
      </w:r>
      <w:proofErr w:type="spellStart"/>
      <w:r>
        <w:rPr>
          <w:sz w:val="24"/>
          <w:szCs w:val="24"/>
        </w:rPr>
        <w:t>hyperparameters</w:t>
      </w:r>
      <w:proofErr w:type="spellEnd"/>
      <w:r>
        <w:rPr>
          <w:sz w:val="24"/>
          <w:szCs w:val="24"/>
        </w:rPr>
        <w:t xml:space="preserve"> individually — was a deliberate methodological choice: it sacrifices some of each individual model's best-possible performance in exchange for a fair, apples-to-apples comparison, which is essential for the accuracy-speed trade-off analysis presented in Section 8. All experiments ran on the same NVIDIA A100-SXM4-40GB GPU, so that reported inference times are directly comparable across models.</w:t>
      </w:r>
    </w:p>
    <w:p w:rsidR="00B72364" w:rsidRDefault="00775F51">
      <w:pPr>
        <w:spacing w:before="200" w:after="100"/>
      </w:pPr>
      <w:r>
        <w:rPr>
          <w:b/>
          <w:bCs/>
        </w:rPr>
        <w:t>Table (6): Unified training configuration applied to all six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900"/>
      </w:tblGrid>
      <w:tr w:rsidR="00B72364">
        <w:trPr>
          <w:tblHeader/>
        </w:trPr>
        <w:tc>
          <w:tcPr>
            <w:tcW w:w="3600" w:type="dxa"/>
            <w:shd w:val="clear" w:color="auto" w:fill="1F4E79"/>
            <w:tcMar>
              <w:top w:w="60" w:type="dxa"/>
              <w:left w:w="80" w:type="dxa"/>
              <w:bottom w:w="60" w:type="dxa"/>
              <w:right w:w="80" w:type="dxa"/>
            </w:tcMar>
          </w:tcPr>
          <w:p w:rsidR="00B72364" w:rsidRDefault="00775F51">
            <w:pPr>
              <w:jc w:val="center"/>
            </w:pPr>
            <w:r>
              <w:rPr>
                <w:b/>
                <w:bCs/>
                <w:color w:val="FFFFFF"/>
              </w:rPr>
              <w:t>Parameter</w:t>
            </w:r>
          </w:p>
        </w:tc>
        <w:tc>
          <w:tcPr>
            <w:tcW w:w="5900" w:type="dxa"/>
            <w:shd w:val="clear" w:color="auto" w:fill="1F4E79"/>
            <w:tcMar>
              <w:top w:w="60" w:type="dxa"/>
              <w:left w:w="80" w:type="dxa"/>
              <w:bottom w:w="60" w:type="dxa"/>
              <w:right w:w="80" w:type="dxa"/>
            </w:tcMar>
          </w:tcPr>
          <w:p w:rsidR="00B72364" w:rsidRDefault="00775F51">
            <w:pPr>
              <w:jc w:val="center"/>
            </w:pPr>
            <w:r>
              <w:rPr>
                <w:b/>
                <w:bCs/>
                <w:color w:val="FFFFFF"/>
              </w:rPr>
              <w:t>Value</w:t>
            </w:r>
          </w:p>
        </w:tc>
      </w:tr>
      <w:tr w:rsidR="00B72364">
        <w:tc>
          <w:tcPr>
            <w:tcW w:w="3600" w:type="dxa"/>
            <w:tcMar>
              <w:top w:w="60" w:type="dxa"/>
              <w:left w:w="80" w:type="dxa"/>
              <w:bottom w:w="60" w:type="dxa"/>
              <w:right w:w="80" w:type="dxa"/>
            </w:tcMar>
          </w:tcPr>
          <w:p w:rsidR="00B72364" w:rsidRDefault="00775F51">
            <w:pPr>
              <w:jc w:val="center"/>
            </w:pPr>
            <w:r>
              <w:t>Image size</w:t>
            </w:r>
          </w:p>
        </w:tc>
        <w:tc>
          <w:tcPr>
            <w:tcW w:w="5900" w:type="dxa"/>
            <w:tcMar>
              <w:top w:w="60" w:type="dxa"/>
              <w:left w:w="80" w:type="dxa"/>
              <w:bottom w:w="60" w:type="dxa"/>
              <w:right w:w="80" w:type="dxa"/>
            </w:tcMar>
          </w:tcPr>
          <w:p w:rsidR="00B72364" w:rsidRDefault="00775F51">
            <w:pPr>
              <w:jc w:val="center"/>
            </w:pPr>
            <w:r>
              <w:t>224 × 224</w:t>
            </w:r>
          </w:p>
        </w:tc>
      </w:tr>
      <w:tr w:rsidR="00B72364">
        <w:tc>
          <w:tcPr>
            <w:tcW w:w="3600" w:type="dxa"/>
            <w:shd w:val="clear" w:color="auto" w:fill="EAF1F8"/>
            <w:tcMar>
              <w:top w:w="60" w:type="dxa"/>
              <w:left w:w="80" w:type="dxa"/>
              <w:bottom w:w="60" w:type="dxa"/>
              <w:right w:w="80" w:type="dxa"/>
            </w:tcMar>
          </w:tcPr>
          <w:p w:rsidR="00B72364" w:rsidRDefault="00775F51">
            <w:pPr>
              <w:jc w:val="center"/>
            </w:pPr>
            <w:r>
              <w:t>Batch size</w:t>
            </w:r>
          </w:p>
        </w:tc>
        <w:tc>
          <w:tcPr>
            <w:tcW w:w="5900" w:type="dxa"/>
            <w:shd w:val="clear" w:color="auto" w:fill="EAF1F8"/>
            <w:tcMar>
              <w:top w:w="60" w:type="dxa"/>
              <w:left w:w="80" w:type="dxa"/>
              <w:bottom w:w="60" w:type="dxa"/>
              <w:right w:w="80" w:type="dxa"/>
            </w:tcMar>
          </w:tcPr>
          <w:p w:rsidR="00B72364" w:rsidRDefault="00775F51">
            <w:pPr>
              <w:jc w:val="center"/>
            </w:pPr>
            <w:r>
              <w:t>16</w:t>
            </w:r>
          </w:p>
        </w:tc>
      </w:tr>
      <w:tr w:rsidR="00B72364">
        <w:tc>
          <w:tcPr>
            <w:tcW w:w="3600" w:type="dxa"/>
            <w:tcMar>
              <w:top w:w="60" w:type="dxa"/>
              <w:left w:w="80" w:type="dxa"/>
              <w:bottom w:w="60" w:type="dxa"/>
              <w:right w:w="80" w:type="dxa"/>
            </w:tcMar>
          </w:tcPr>
          <w:p w:rsidR="00B72364" w:rsidRDefault="00775F51">
            <w:pPr>
              <w:jc w:val="center"/>
            </w:pPr>
            <w:r>
              <w:t>Epochs</w:t>
            </w:r>
          </w:p>
        </w:tc>
        <w:tc>
          <w:tcPr>
            <w:tcW w:w="5900" w:type="dxa"/>
            <w:tcMar>
              <w:top w:w="60" w:type="dxa"/>
              <w:left w:w="80" w:type="dxa"/>
              <w:bottom w:w="60" w:type="dxa"/>
              <w:right w:w="80" w:type="dxa"/>
            </w:tcMar>
          </w:tcPr>
          <w:p w:rsidR="00B72364" w:rsidRDefault="00775F51">
            <w:pPr>
              <w:jc w:val="center"/>
            </w:pPr>
            <w:r>
              <w:t>Up to 30 (early stopping, patience = 7)</w:t>
            </w:r>
          </w:p>
        </w:tc>
      </w:tr>
      <w:tr w:rsidR="00B72364">
        <w:tc>
          <w:tcPr>
            <w:tcW w:w="3600" w:type="dxa"/>
            <w:shd w:val="clear" w:color="auto" w:fill="EAF1F8"/>
            <w:tcMar>
              <w:top w:w="60" w:type="dxa"/>
              <w:left w:w="80" w:type="dxa"/>
              <w:bottom w:w="60" w:type="dxa"/>
              <w:right w:w="80" w:type="dxa"/>
            </w:tcMar>
          </w:tcPr>
          <w:p w:rsidR="00B72364" w:rsidRDefault="00775F51">
            <w:pPr>
              <w:jc w:val="center"/>
            </w:pPr>
            <w:r>
              <w:t>Learning rate</w:t>
            </w:r>
          </w:p>
        </w:tc>
        <w:tc>
          <w:tcPr>
            <w:tcW w:w="5900" w:type="dxa"/>
            <w:shd w:val="clear" w:color="auto" w:fill="EAF1F8"/>
            <w:tcMar>
              <w:top w:w="60" w:type="dxa"/>
              <w:left w:w="80" w:type="dxa"/>
              <w:bottom w:w="60" w:type="dxa"/>
              <w:right w:w="80" w:type="dxa"/>
            </w:tcMar>
          </w:tcPr>
          <w:p w:rsidR="00B72364" w:rsidRDefault="00775F51">
            <w:pPr>
              <w:jc w:val="center"/>
            </w:pPr>
            <w:r>
              <w:t>0.0001</w:t>
            </w:r>
          </w:p>
        </w:tc>
      </w:tr>
      <w:tr w:rsidR="00B72364">
        <w:tc>
          <w:tcPr>
            <w:tcW w:w="3600" w:type="dxa"/>
            <w:tcMar>
              <w:top w:w="60" w:type="dxa"/>
              <w:left w:w="80" w:type="dxa"/>
              <w:bottom w:w="60" w:type="dxa"/>
              <w:right w:w="80" w:type="dxa"/>
            </w:tcMar>
          </w:tcPr>
          <w:p w:rsidR="00B72364" w:rsidRDefault="00775F51">
            <w:pPr>
              <w:jc w:val="center"/>
            </w:pPr>
            <w:r>
              <w:t>LR scheduler</w:t>
            </w:r>
          </w:p>
        </w:tc>
        <w:tc>
          <w:tcPr>
            <w:tcW w:w="5900" w:type="dxa"/>
            <w:tcMar>
              <w:top w:w="60" w:type="dxa"/>
              <w:left w:w="80" w:type="dxa"/>
              <w:bottom w:w="60" w:type="dxa"/>
              <w:right w:w="80" w:type="dxa"/>
            </w:tcMar>
          </w:tcPr>
          <w:p w:rsidR="00B72364" w:rsidRDefault="00775F51">
            <w:pPr>
              <w:jc w:val="center"/>
            </w:pPr>
            <w:proofErr w:type="spellStart"/>
            <w:r>
              <w:t>ReduceLROnPlateau</w:t>
            </w:r>
            <w:proofErr w:type="spellEnd"/>
            <w:r>
              <w:t xml:space="preserve"> (factor = 0.3, patience = 4)</w:t>
            </w:r>
          </w:p>
        </w:tc>
      </w:tr>
      <w:tr w:rsidR="00B72364">
        <w:tc>
          <w:tcPr>
            <w:tcW w:w="3600" w:type="dxa"/>
            <w:shd w:val="clear" w:color="auto" w:fill="EAF1F8"/>
            <w:tcMar>
              <w:top w:w="60" w:type="dxa"/>
              <w:left w:w="80" w:type="dxa"/>
              <w:bottom w:w="60" w:type="dxa"/>
              <w:right w:w="80" w:type="dxa"/>
            </w:tcMar>
          </w:tcPr>
          <w:p w:rsidR="00B72364" w:rsidRDefault="00775F51">
            <w:pPr>
              <w:jc w:val="center"/>
            </w:pPr>
            <w:r>
              <w:t>Optimizer</w:t>
            </w:r>
          </w:p>
        </w:tc>
        <w:tc>
          <w:tcPr>
            <w:tcW w:w="5900" w:type="dxa"/>
            <w:shd w:val="clear" w:color="auto" w:fill="EAF1F8"/>
            <w:tcMar>
              <w:top w:w="60" w:type="dxa"/>
              <w:left w:w="80" w:type="dxa"/>
              <w:bottom w:w="60" w:type="dxa"/>
              <w:right w:w="80" w:type="dxa"/>
            </w:tcMar>
          </w:tcPr>
          <w:p w:rsidR="00B72364" w:rsidRDefault="00775F51">
            <w:pPr>
              <w:jc w:val="center"/>
            </w:pPr>
            <w:r>
              <w:t xml:space="preserve">Adam (CNNs) / </w:t>
            </w:r>
            <w:proofErr w:type="spellStart"/>
            <w:r>
              <w:t>AdamW</w:t>
            </w:r>
            <w:proofErr w:type="spellEnd"/>
            <w:r>
              <w:t>, weight decay = 0.01 (</w:t>
            </w:r>
            <w:proofErr w:type="spellStart"/>
            <w:r>
              <w:t>ViT</w:t>
            </w:r>
            <w:proofErr w:type="spellEnd"/>
            <w:r>
              <w:t xml:space="preserve">, </w:t>
            </w:r>
            <w:proofErr w:type="spellStart"/>
            <w:r>
              <w:t>Swin</w:t>
            </w:r>
            <w:proofErr w:type="spellEnd"/>
            <w:r>
              <w:t>, Hybrid)</w:t>
            </w:r>
          </w:p>
        </w:tc>
      </w:tr>
      <w:tr w:rsidR="00B72364">
        <w:tc>
          <w:tcPr>
            <w:tcW w:w="3600" w:type="dxa"/>
            <w:tcMar>
              <w:top w:w="60" w:type="dxa"/>
              <w:left w:w="80" w:type="dxa"/>
              <w:bottom w:w="60" w:type="dxa"/>
              <w:right w:w="80" w:type="dxa"/>
            </w:tcMar>
          </w:tcPr>
          <w:p w:rsidR="00B72364" w:rsidRDefault="00775F51">
            <w:pPr>
              <w:jc w:val="center"/>
            </w:pPr>
            <w:r>
              <w:t>Loss function</w:t>
            </w:r>
          </w:p>
        </w:tc>
        <w:tc>
          <w:tcPr>
            <w:tcW w:w="5900" w:type="dxa"/>
            <w:tcMar>
              <w:top w:w="60" w:type="dxa"/>
              <w:left w:w="80" w:type="dxa"/>
              <w:bottom w:w="60" w:type="dxa"/>
              <w:right w:w="80" w:type="dxa"/>
            </w:tcMar>
          </w:tcPr>
          <w:p w:rsidR="00B72364" w:rsidRDefault="00775F51">
            <w:pPr>
              <w:jc w:val="center"/>
            </w:pPr>
            <w:r>
              <w:t>Cross-entropy loss</w:t>
            </w:r>
          </w:p>
        </w:tc>
      </w:tr>
      <w:tr w:rsidR="00B72364">
        <w:tc>
          <w:tcPr>
            <w:tcW w:w="3600" w:type="dxa"/>
            <w:shd w:val="clear" w:color="auto" w:fill="EAF1F8"/>
            <w:tcMar>
              <w:top w:w="60" w:type="dxa"/>
              <w:left w:w="80" w:type="dxa"/>
              <w:bottom w:w="60" w:type="dxa"/>
              <w:right w:w="80" w:type="dxa"/>
            </w:tcMar>
          </w:tcPr>
          <w:p w:rsidR="00B72364" w:rsidRDefault="00775F51">
            <w:pPr>
              <w:jc w:val="center"/>
            </w:pPr>
            <w:r>
              <w:t>Data split</w:t>
            </w:r>
          </w:p>
        </w:tc>
        <w:tc>
          <w:tcPr>
            <w:tcW w:w="5900" w:type="dxa"/>
            <w:shd w:val="clear" w:color="auto" w:fill="EAF1F8"/>
            <w:tcMar>
              <w:top w:w="60" w:type="dxa"/>
              <w:left w:w="80" w:type="dxa"/>
              <w:bottom w:w="60" w:type="dxa"/>
              <w:right w:w="80" w:type="dxa"/>
            </w:tcMar>
          </w:tcPr>
          <w:p w:rsidR="00B72364" w:rsidRDefault="00775F51">
            <w:pPr>
              <w:jc w:val="center"/>
            </w:pPr>
            <w:r>
              <w:t>70% train (1,760) / 10% validation (251) / 20% test (504)</w:t>
            </w:r>
          </w:p>
        </w:tc>
      </w:tr>
      <w:tr w:rsidR="00B72364">
        <w:tc>
          <w:tcPr>
            <w:tcW w:w="3600" w:type="dxa"/>
            <w:tcMar>
              <w:top w:w="60" w:type="dxa"/>
              <w:left w:w="80" w:type="dxa"/>
              <w:bottom w:w="60" w:type="dxa"/>
              <w:right w:w="80" w:type="dxa"/>
            </w:tcMar>
          </w:tcPr>
          <w:p w:rsidR="00B72364" w:rsidRDefault="00775F51">
            <w:pPr>
              <w:jc w:val="center"/>
            </w:pPr>
            <w:r>
              <w:t>Random seed</w:t>
            </w:r>
          </w:p>
        </w:tc>
        <w:tc>
          <w:tcPr>
            <w:tcW w:w="5900" w:type="dxa"/>
            <w:tcMar>
              <w:top w:w="60" w:type="dxa"/>
              <w:left w:w="80" w:type="dxa"/>
              <w:bottom w:w="60" w:type="dxa"/>
              <w:right w:w="80" w:type="dxa"/>
            </w:tcMar>
          </w:tcPr>
          <w:p w:rsidR="00B72364" w:rsidRDefault="00775F51">
            <w:pPr>
              <w:jc w:val="center"/>
            </w:pPr>
            <w:r>
              <w:t>42 (fixed across all six models)</w:t>
            </w:r>
          </w:p>
        </w:tc>
      </w:tr>
      <w:tr w:rsidR="00B72364">
        <w:tc>
          <w:tcPr>
            <w:tcW w:w="3600" w:type="dxa"/>
            <w:shd w:val="clear" w:color="auto" w:fill="EAF1F8"/>
            <w:tcMar>
              <w:top w:w="60" w:type="dxa"/>
              <w:left w:w="80" w:type="dxa"/>
              <w:bottom w:w="60" w:type="dxa"/>
              <w:right w:w="80" w:type="dxa"/>
            </w:tcMar>
          </w:tcPr>
          <w:p w:rsidR="00B72364" w:rsidRDefault="00775F51">
            <w:pPr>
              <w:jc w:val="center"/>
            </w:pPr>
            <w:r>
              <w:t>GPU</w:t>
            </w:r>
          </w:p>
        </w:tc>
        <w:tc>
          <w:tcPr>
            <w:tcW w:w="5900" w:type="dxa"/>
            <w:shd w:val="clear" w:color="auto" w:fill="EAF1F8"/>
            <w:tcMar>
              <w:top w:w="60" w:type="dxa"/>
              <w:left w:w="80" w:type="dxa"/>
              <w:bottom w:w="60" w:type="dxa"/>
              <w:right w:w="80" w:type="dxa"/>
            </w:tcMar>
          </w:tcPr>
          <w:p w:rsidR="00B72364" w:rsidRDefault="00775F51">
            <w:pPr>
              <w:jc w:val="center"/>
            </w:pPr>
            <w:r>
              <w:t>NVIDIA A100-SXM4-40GB (all six models, uniformly)</w:t>
            </w:r>
          </w:p>
        </w:tc>
      </w:tr>
    </w:tbl>
    <w:p w:rsidR="00B72364" w:rsidRDefault="00775F51">
      <w:pPr>
        <w:pStyle w:val="Heading2"/>
        <w:spacing w:before="240" w:after="120"/>
      </w:pPr>
      <w:r>
        <w:rPr>
          <w:b/>
          <w:bCs/>
          <w:color w:val="1F4E79"/>
          <w:sz w:val="24"/>
          <w:szCs w:val="24"/>
        </w:rPr>
        <w:t>7.5 Proposed Algorithm</w:t>
      </w:r>
    </w:p>
    <w:p w:rsidR="00B72364" w:rsidRDefault="00775F51">
      <w:pPr>
        <w:spacing w:after="200" w:line="276" w:lineRule="auto"/>
        <w:jc w:val="both"/>
      </w:pPr>
      <w:r>
        <w:rPr>
          <w:sz w:val="24"/>
          <w:szCs w:val="24"/>
        </w:rPr>
        <w:t>The overall procedure applied identically to each of the six models, from raw image input through training, evaluation, and the word-formation extension, can be summarized in the following steps:</w:t>
      </w:r>
    </w:p>
    <w:p w:rsidR="00B72364" w:rsidRDefault="00775F51">
      <w:pPr>
        <w:pStyle w:val="ListParagraph"/>
        <w:numPr>
          <w:ilvl w:val="0"/>
          <w:numId w:val="1"/>
        </w:numPr>
        <w:spacing w:after="120" w:line="276" w:lineRule="auto"/>
        <w:jc w:val="both"/>
      </w:pPr>
      <w:r>
        <w:rPr>
          <w:sz w:val="24"/>
          <w:szCs w:val="24"/>
        </w:rPr>
        <w:t>Step 1: Organize the raw image set into 36 class folders (digits 0–9, letters a–z).</w:t>
      </w:r>
    </w:p>
    <w:p w:rsidR="00B72364" w:rsidRDefault="00775F51">
      <w:pPr>
        <w:pStyle w:val="ListParagraph"/>
        <w:numPr>
          <w:ilvl w:val="0"/>
          <w:numId w:val="1"/>
        </w:numPr>
        <w:spacing w:after="120" w:line="276" w:lineRule="auto"/>
        <w:jc w:val="both"/>
      </w:pPr>
      <w:r>
        <w:rPr>
          <w:sz w:val="24"/>
          <w:szCs w:val="24"/>
        </w:rPr>
        <w:t>Step 2: Split the dataset into training (70%), validation (10%), and test (20%) subsets using a fixed random seed (42); reuse this identical split for every model.</w:t>
      </w:r>
    </w:p>
    <w:p w:rsidR="00B72364" w:rsidRDefault="00775F51">
      <w:pPr>
        <w:pStyle w:val="ListParagraph"/>
        <w:numPr>
          <w:ilvl w:val="0"/>
          <w:numId w:val="1"/>
        </w:numPr>
        <w:spacing w:after="120" w:line="276" w:lineRule="auto"/>
        <w:jc w:val="both"/>
      </w:pPr>
      <w:r>
        <w:rPr>
          <w:sz w:val="24"/>
          <w:szCs w:val="24"/>
        </w:rPr>
        <w:t>Step 3: Apply data augmentation to the training subset only (rotation, color jitter, or model-specific preprocessing).</w:t>
      </w:r>
    </w:p>
    <w:p w:rsidR="00B72364" w:rsidRDefault="00775F51">
      <w:pPr>
        <w:pStyle w:val="ListParagraph"/>
        <w:numPr>
          <w:ilvl w:val="0"/>
          <w:numId w:val="1"/>
        </w:numPr>
        <w:spacing w:after="120" w:line="276" w:lineRule="auto"/>
        <w:jc w:val="both"/>
      </w:pPr>
      <w:r>
        <w:rPr>
          <w:sz w:val="24"/>
          <w:szCs w:val="24"/>
        </w:rPr>
        <w:t>Step 4: Resize and normalize all images to 224×224 according to the statistics required by each model.</w:t>
      </w:r>
    </w:p>
    <w:p w:rsidR="00B72364" w:rsidRDefault="00775F51">
      <w:pPr>
        <w:pStyle w:val="ListParagraph"/>
        <w:numPr>
          <w:ilvl w:val="0"/>
          <w:numId w:val="1"/>
        </w:numPr>
        <w:spacing w:after="120" w:line="276" w:lineRule="auto"/>
        <w:jc w:val="both"/>
      </w:pPr>
      <w:r>
        <w:rPr>
          <w:sz w:val="24"/>
          <w:szCs w:val="24"/>
        </w:rPr>
        <w:t xml:space="preserve">Step 5: Initialize each model with </w:t>
      </w:r>
      <w:proofErr w:type="spellStart"/>
      <w:r>
        <w:rPr>
          <w:sz w:val="24"/>
          <w:szCs w:val="24"/>
        </w:rPr>
        <w:t>pretrained</w:t>
      </w:r>
      <w:proofErr w:type="spellEnd"/>
      <w:r>
        <w:rPr>
          <w:sz w:val="24"/>
          <w:szCs w:val="24"/>
        </w:rPr>
        <w:t xml:space="preserve"> weights; freeze the backbone and attach a new classification head for the three CNNs, or replace the classification head and fine-tune all layers for the Vision Transformer, </w:t>
      </w:r>
      <w:proofErr w:type="spellStart"/>
      <w:r>
        <w:rPr>
          <w:sz w:val="24"/>
          <w:szCs w:val="24"/>
        </w:rPr>
        <w:t>Swin</w:t>
      </w:r>
      <w:proofErr w:type="spellEnd"/>
      <w:r>
        <w:rPr>
          <w:sz w:val="24"/>
          <w:szCs w:val="24"/>
        </w:rPr>
        <w:t xml:space="preserve"> Transformer, and Hybrid model.</w:t>
      </w:r>
    </w:p>
    <w:p w:rsidR="00B72364" w:rsidRDefault="00775F51">
      <w:pPr>
        <w:pStyle w:val="ListParagraph"/>
        <w:numPr>
          <w:ilvl w:val="0"/>
          <w:numId w:val="1"/>
        </w:numPr>
        <w:spacing w:after="120" w:line="276" w:lineRule="auto"/>
        <w:jc w:val="both"/>
      </w:pPr>
      <w:r>
        <w:rPr>
          <w:sz w:val="24"/>
          <w:szCs w:val="24"/>
        </w:rPr>
        <w:t>Step 6: Train for up to 30 epochs, applying early stopping and learning-rate scheduling based on validation performance, and save the best-performing weights.</w:t>
      </w:r>
    </w:p>
    <w:p w:rsidR="00B72364" w:rsidRDefault="00775F51">
      <w:pPr>
        <w:pStyle w:val="ListParagraph"/>
        <w:numPr>
          <w:ilvl w:val="0"/>
          <w:numId w:val="1"/>
        </w:numPr>
        <w:spacing w:after="120" w:line="276" w:lineRule="auto"/>
        <w:jc w:val="both"/>
      </w:pPr>
      <w:r>
        <w:rPr>
          <w:sz w:val="24"/>
          <w:szCs w:val="24"/>
        </w:rPr>
        <w:t>Step 7: Evaluate the best model on the held-out test set, recording accuracy, weighted precision/recall/F1-score, macro F1-score, and total and per-image inference time.</w:t>
      </w:r>
    </w:p>
    <w:p w:rsidR="00B72364" w:rsidRDefault="00775F51">
      <w:pPr>
        <w:pStyle w:val="ListParagraph"/>
        <w:numPr>
          <w:ilvl w:val="0"/>
          <w:numId w:val="1"/>
        </w:numPr>
        <w:spacing w:after="120" w:line="276" w:lineRule="auto"/>
        <w:jc w:val="both"/>
      </w:pPr>
      <w:r>
        <w:rPr>
          <w:sz w:val="24"/>
          <w:szCs w:val="24"/>
        </w:rPr>
        <w:lastRenderedPageBreak/>
        <w:t>Step 8: For the word-formation extension, classify an ordered sequence of images letter by letter, concatenate the predictions into a raw word, and apply automatic spelling correction unless the word contains a digit.</w:t>
      </w:r>
    </w:p>
    <w:p w:rsidR="00B72364" w:rsidRDefault="00775F51">
      <w:pPr>
        <w:pStyle w:val="Heading2"/>
        <w:spacing w:before="240" w:after="120"/>
      </w:pPr>
      <w:r>
        <w:rPr>
          <w:b/>
          <w:bCs/>
          <w:color w:val="1F4E79"/>
          <w:sz w:val="24"/>
          <w:szCs w:val="24"/>
        </w:rPr>
        <w:t>7.6 Word-Formation and Spelling-Correction Demonstration</w:t>
      </w:r>
    </w:p>
    <w:p w:rsidR="00B72364" w:rsidRDefault="00775F51">
      <w:pPr>
        <w:spacing w:after="200" w:line="276" w:lineRule="auto"/>
        <w:jc w:val="both"/>
      </w:pPr>
      <w:r>
        <w:rPr>
          <w:sz w:val="24"/>
          <w:szCs w:val="24"/>
        </w:rPr>
        <w:t xml:space="preserve">Beyond single-image classification, a supporting natural-language-processing demonstration shows the system recognizing complete words. Two interaction modes are supported: sequential single-image word building, in which each predicted letter is appended to a running word string, and batch multi-image word formation, in which an ordered sequence of images is classified in one action and the predicted letters concatenated into a raw word. In both modes, the raw word is passed through a spelling-correction function wrapping the </w:t>
      </w:r>
      <w:proofErr w:type="spellStart"/>
      <w:r>
        <w:rPr>
          <w:sz w:val="24"/>
          <w:szCs w:val="24"/>
        </w:rPr>
        <w:t>TextBlob</w:t>
      </w:r>
      <w:proofErr w:type="spellEnd"/>
      <w:r>
        <w:rPr>
          <w:sz w:val="24"/>
          <w:szCs w:val="24"/>
        </w:rPr>
        <w:t xml:space="preserve"> library's statistical correction model, which identifies and substitutes the most probable intended English word (unless the raw word contains a digit, in which case it is returned unmodified). All six models and this pipeline were integrated into a single interactive </w:t>
      </w:r>
      <w:proofErr w:type="spellStart"/>
      <w:r>
        <w:rPr>
          <w:sz w:val="24"/>
          <w:szCs w:val="24"/>
        </w:rPr>
        <w:t>Gradio</w:t>
      </w:r>
      <w:proofErr w:type="spellEnd"/>
      <w:r>
        <w:rPr>
          <w:sz w:val="24"/>
          <w:szCs w:val="24"/>
        </w:rPr>
        <w:t xml:space="preserve"> web application with three tabs: single image/camera classification, multiple images to word, and side-by-side model comparison.</w:t>
      </w:r>
    </w:p>
    <w:p w:rsidR="00B72364" w:rsidRDefault="00775F51">
      <w:pPr>
        <w:pStyle w:val="Heading2"/>
        <w:spacing w:before="240" w:after="120"/>
      </w:pPr>
      <w:r>
        <w:rPr>
          <w:b/>
          <w:bCs/>
          <w:color w:val="1F4E79"/>
          <w:sz w:val="24"/>
          <w:szCs w:val="24"/>
        </w:rPr>
        <w:t>7.7 Evaluation Metrics</w:t>
      </w:r>
    </w:p>
    <w:p w:rsidR="00B72364" w:rsidRDefault="00775F51">
      <w:pPr>
        <w:spacing w:after="200" w:line="276" w:lineRule="auto"/>
        <w:jc w:val="both"/>
      </w:pPr>
      <w:r>
        <w:rPr>
          <w:sz w:val="24"/>
          <w:szCs w:val="24"/>
        </w:rPr>
        <w:t>The six models were evaluated using accuracy, weighted precision/recall/F1-score, macro-averaged F1-score, total and per-image inference time (averaged over three repeated measurements following a warm-up pass), model size, and parameter count, defined as follows:</w:t>
      </w:r>
    </w:p>
    <w:p w:rsidR="00B72364" w:rsidRDefault="00775F51">
      <w:pPr>
        <w:spacing w:after="200" w:line="276" w:lineRule="auto"/>
        <w:jc w:val="center"/>
      </w:pPr>
      <w:r>
        <w:rPr>
          <w:sz w:val="24"/>
          <w:szCs w:val="24"/>
        </w:rPr>
        <w:t>Accuracy = (TP + TN) / (TP + TN + FP + FN</w:t>
      </w:r>
      <w:proofErr w:type="gramStart"/>
      <w:r>
        <w:rPr>
          <w:sz w:val="24"/>
          <w:szCs w:val="24"/>
        </w:rPr>
        <w:t>);  Precision</w:t>
      </w:r>
      <w:proofErr w:type="gramEnd"/>
      <w:r>
        <w:rPr>
          <w:sz w:val="24"/>
          <w:szCs w:val="24"/>
        </w:rPr>
        <w:t xml:space="preserve"> = TP / (TP + FP);  Recall = TP / (TP + FN);  F1-score = 2 × (Precision × Recall) / (Precision + Recall)</w:t>
      </w:r>
    </w:p>
    <w:p w:rsidR="00B72364" w:rsidRDefault="00775F51">
      <w:pPr>
        <w:pStyle w:val="Heading1"/>
        <w:spacing w:before="320" w:after="160"/>
      </w:pPr>
      <w:r>
        <w:rPr>
          <w:b/>
          <w:bCs/>
          <w:color w:val="1F4E79"/>
          <w:sz w:val="28"/>
          <w:szCs w:val="28"/>
        </w:rPr>
        <w:t>8. Results</w:t>
      </w:r>
    </w:p>
    <w:p w:rsidR="00B72364" w:rsidRDefault="00775F51">
      <w:pPr>
        <w:spacing w:after="200" w:line="276" w:lineRule="auto"/>
        <w:jc w:val="both"/>
      </w:pPr>
      <w:r>
        <w:rPr>
          <w:sz w:val="24"/>
          <w:szCs w:val="24"/>
        </w:rPr>
        <w:t xml:space="preserve">Table 3 summarizes the performance of all six models on the identical 504-image test set. ResNet50 reached 92.46% test accuracy (weighted F1 92.42%); MobileNetV2, despite roughly a tenth of ResNet50's parameters, achieved a broadly comparable 91.87% (weighted F1 91.93%); EfficientNetB0 recorded the lowest accuracy of the six at 89.88% (weighted F1 89.51%). The Vision Transformer reached 98.81% accuracy (weighted F1 98.81%), substantially higher than any CNN. The </w:t>
      </w:r>
      <w:proofErr w:type="spellStart"/>
      <w:r>
        <w:rPr>
          <w:sz w:val="24"/>
          <w:szCs w:val="24"/>
        </w:rPr>
        <w:t>Swin</w:t>
      </w:r>
      <w:proofErr w:type="spellEnd"/>
      <w:r>
        <w:rPr>
          <w:sz w:val="24"/>
          <w:szCs w:val="24"/>
        </w:rPr>
        <w:t xml:space="preserve"> Transformer improved further to 99.60% accuracy (weighted F1 99.60%). The proposed Hybrid MobileNetV2-Swin model achieved the best overall performance: 99.80% accuracy and a 99.80% weighted F1-score, with only a single misclassified image across the entire 504-image test set.</w:t>
      </w:r>
    </w:p>
    <w:p w:rsidR="00B72364" w:rsidRDefault="00775F51">
      <w:pPr>
        <w:spacing w:before="200" w:after="100"/>
      </w:pPr>
      <w:r>
        <w:rPr>
          <w:b/>
          <w:bCs/>
        </w:rPr>
        <w:t>Table (3): Performance comparison of the six models on the test set (504 images).</w:t>
      </w: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500"/>
        <w:gridCol w:w="1900"/>
        <w:gridCol w:w="1600"/>
        <w:gridCol w:w="1500"/>
        <w:gridCol w:w="1500"/>
      </w:tblGrid>
      <w:tr w:rsidR="00B72364">
        <w:trPr>
          <w:tblHeader/>
        </w:trPr>
        <w:tc>
          <w:tcPr>
            <w:tcW w:w="2600" w:type="dxa"/>
            <w:shd w:val="clear" w:color="auto" w:fill="1F4E79"/>
            <w:tcMar>
              <w:top w:w="60" w:type="dxa"/>
              <w:left w:w="80" w:type="dxa"/>
              <w:bottom w:w="60" w:type="dxa"/>
              <w:right w:w="80" w:type="dxa"/>
            </w:tcMar>
          </w:tcPr>
          <w:p w:rsidR="00B72364" w:rsidRDefault="00775F51">
            <w:pPr>
              <w:jc w:val="center"/>
            </w:pPr>
            <w:r>
              <w:rPr>
                <w:b/>
                <w:bCs/>
                <w:color w:val="FFFFFF"/>
              </w:rPr>
              <w:t>Model</w:t>
            </w:r>
          </w:p>
        </w:tc>
        <w:tc>
          <w:tcPr>
            <w:tcW w:w="1500" w:type="dxa"/>
            <w:shd w:val="clear" w:color="auto" w:fill="1F4E79"/>
            <w:tcMar>
              <w:top w:w="60" w:type="dxa"/>
              <w:left w:w="80" w:type="dxa"/>
              <w:bottom w:w="60" w:type="dxa"/>
              <w:right w:w="80" w:type="dxa"/>
            </w:tcMar>
          </w:tcPr>
          <w:p w:rsidR="00B72364" w:rsidRDefault="00775F51">
            <w:pPr>
              <w:jc w:val="center"/>
            </w:pPr>
            <w:r>
              <w:rPr>
                <w:b/>
                <w:bCs/>
                <w:color w:val="FFFFFF"/>
              </w:rPr>
              <w:t>Accuracy</w:t>
            </w:r>
          </w:p>
        </w:tc>
        <w:tc>
          <w:tcPr>
            <w:tcW w:w="1900" w:type="dxa"/>
            <w:shd w:val="clear" w:color="auto" w:fill="1F4E79"/>
            <w:tcMar>
              <w:top w:w="60" w:type="dxa"/>
              <w:left w:w="80" w:type="dxa"/>
              <w:bottom w:w="60" w:type="dxa"/>
              <w:right w:w="80" w:type="dxa"/>
            </w:tcMar>
          </w:tcPr>
          <w:p w:rsidR="00B72364" w:rsidRDefault="00775F51">
            <w:pPr>
              <w:jc w:val="center"/>
            </w:pPr>
            <w:r>
              <w:rPr>
                <w:b/>
                <w:bCs/>
                <w:color w:val="FFFFFF"/>
              </w:rPr>
              <w:t>Weighted Precision</w:t>
            </w:r>
          </w:p>
        </w:tc>
        <w:tc>
          <w:tcPr>
            <w:tcW w:w="1600" w:type="dxa"/>
            <w:shd w:val="clear" w:color="auto" w:fill="1F4E79"/>
            <w:tcMar>
              <w:top w:w="60" w:type="dxa"/>
              <w:left w:w="80" w:type="dxa"/>
              <w:bottom w:w="60" w:type="dxa"/>
              <w:right w:w="80" w:type="dxa"/>
            </w:tcMar>
          </w:tcPr>
          <w:p w:rsidR="00B72364" w:rsidRDefault="00775F51">
            <w:pPr>
              <w:jc w:val="center"/>
            </w:pPr>
            <w:r>
              <w:rPr>
                <w:b/>
                <w:bCs/>
                <w:color w:val="FFFFFF"/>
              </w:rPr>
              <w:t>Weighted Recall</w:t>
            </w:r>
          </w:p>
        </w:tc>
        <w:tc>
          <w:tcPr>
            <w:tcW w:w="1500" w:type="dxa"/>
            <w:shd w:val="clear" w:color="auto" w:fill="1F4E79"/>
            <w:tcMar>
              <w:top w:w="60" w:type="dxa"/>
              <w:left w:w="80" w:type="dxa"/>
              <w:bottom w:w="60" w:type="dxa"/>
              <w:right w:w="80" w:type="dxa"/>
            </w:tcMar>
          </w:tcPr>
          <w:p w:rsidR="00B72364" w:rsidRDefault="00775F51">
            <w:pPr>
              <w:jc w:val="center"/>
            </w:pPr>
            <w:r>
              <w:rPr>
                <w:b/>
                <w:bCs/>
                <w:color w:val="FFFFFF"/>
              </w:rPr>
              <w:t>Weighted F1</w:t>
            </w:r>
          </w:p>
        </w:tc>
        <w:tc>
          <w:tcPr>
            <w:tcW w:w="1500" w:type="dxa"/>
            <w:shd w:val="clear" w:color="auto" w:fill="1F4E79"/>
            <w:tcMar>
              <w:top w:w="60" w:type="dxa"/>
              <w:left w:w="80" w:type="dxa"/>
              <w:bottom w:w="60" w:type="dxa"/>
              <w:right w:w="80" w:type="dxa"/>
            </w:tcMar>
          </w:tcPr>
          <w:p w:rsidR="00B72364" w:rsidRDefault="00775F51">
            <w:pPr>
              <w:jc w:val="center"/>
            </w:pPr>
            <w:r>
              <w:rPr>
                <w:b/>
                <w:bCs/>
                <w:color w:val="FFFFFF"/>
              </w:rPr>
              <w:t>Macro F1</w:t>
            </w:r>
          </w:p>
        </w:tc>
      </w:tr>
      <w:tr w:rsidR="00B72364">
        <w:tc>
          <w:tcPr>
            <w:tcW w:w="2600" w:type="dxa"/>
            <w:tcMar>
              <w:top w:w="60" w:type="dxa"/>
              <w:left w:w="80" w:type="dxa"/>
              <w:bottom w:w="60" w:type="dxa"/>
              <w:right w:w="80" w:type="dxa"/>
            </w:tcMar>
          </w:tcPr>
          <w:p w:rsidR="00B72364" w:rsidRDefault="00775F51">
            <w:pPr>
              <w:jc w:val="center"/>
            </w:pPr>
            <w:r>
              <w:t>Hybrid MobileNetV2-Swin</w:t>
            </w:r>
          </w:p>
        </w:tc>
        <w:tc>
          <w:tcPr>
            <w:tcW w:w="1500" w:type="dxa"/>
            <w:tcMar>
              <w:top w:w="60" w:type="dxa"/>
              <w:left w:w="80" w:type="dxa"/>
              <w:bottom w:w="60" w:type="dxa"/>
              <w:right w:w="80" w:type="dxa"/>
            </w:tcMar>
          </w:tcPr>
          <w:p w:rsidR="00B72364" w:rsidRDefault="00775F51">
            <w:pPr>
              <w:jc w:val="center"/>
            </w:pPr>
            <w:r>
              <w:t>99.80%</w:t>
            </w:r>
          </w:p>
        </w:tc>
        <w:tc>
          <w:tcPr>
            <w:tcW w:w="1900" w:type="dxa"/>
            <w:tcMar>
              <w:top w:w="60" w:type="dxa"/>
              <w:left w:w="80" w:type="dxa"/>
              <w:bottom w:w="60" w:type="dxa"/>
              <w:right w:w="80" w:type="dxa"/>
            </w:tcMar>
          </w:tcPr>
          <w:p w:rsidR="00B72364" w:rsidRDefault="00775F51">
            <w:pPr>
              <w:jc w:val="center"/>
            </w:pPr>
            <w:r>
              <w:t>99.81%</w:t>
            </w:r>
          </w:p>
        </w:tc>
        <w:tc>
          <w:tcPr>
            <w:tcW w:w="1600" w:type="dxa"/>
            <w:tcMar>
              <w:top w:w="60" w:type="dxa"/>
              <w:left w:w="80" w:type="dxa"/>
              <w:bottom w:w="60" w:type="dxa"/>
              <w:right w:w="80" w:type="dxa"/>
            </w:tcMar>
          </w:tcPr>
          <w:p w:rsidR="00B72364" w:rsidRDefault="00775F51">
            <w:pPr>
              <w:jc w:val="center"/>
            </w:pPr>
            <w:r>
              <w:t>99.80%</w:t>
            </w:r>
          </w:p>
        </w:tc>
        <w:tc>
          <w:tcPr>
            <w:tcW w:w="1500" w:type="dxa"/>
            <w:tcMar>
              <w:top w:w="60" w:type="dxa"/>
              <w:left w:w="80" w:type="dxa"/>
              <w:bottom w:w="60" w:type="dxa"/>
              <w:right w:w="80" w:type="dxa"/>
            </w:tcMar>
          </w:tcPr>
          <w:p w:rsidR="00B72364" w:rsidRDefault="00775F51">
            <w:pPr>
              <w:jc w:val="center"/>
            </w:pPr>
            <w:r>
              <w:t>99.80%</w:t>
            </w:r>
          </w:p>
        </w:tc>
        <w:tc>
          <w:tcPr>
            <w:tcW w:w="1500" w:type="dxa"/>
            <w:tcMar>
              <w:top w:w="60" w:type="dxa"/>
              <w:left w:w="80" w:type="dxa"/>
              <w:bottom w:w="60" w:type="dxa"/>
              <w:right w:w="80" w:type="dxa"/>
            </w:tcMar>
          </w:tcPr>
          <w:p w:rsidR="00B72364" w:rsidRDefault="00775F51">
            <w:pPr>
              <w:jc w:val="center"/>
            </w:pPr>
            <w:r>
              <w:t>99.80%</w:t>
            </w:r>
          </w:p>
        </w:tc>
      </w:tr>
      <w:tr w:rsidR="00B72364">
        <w:tc>
          <w:tcPr>
            <w:tcW w:w="2600" w:type="dxa"/>
            <w:shd w:val="clear" w:color="auto" w:fill="EAF1F8"/>
            <w:tcMar>
              <w:top w:w="60" w:type="dxa"/>
              <w:left w:w="80" w:type="dxa"/>
              <w:bottom w:w="60" w:type="dxa"/>
              <w:right w:w="80" w:type="dxa"/>
            </w:tcMar>
          </w:tcPr>
          <w:p w:rsidR="00B72364" w:rsidRDefault="00775F51">
            <w:pPr>
              <w:jc w:val="center"/>
            </w:pPr>
            <w:proofErr w:type="spellStart"/>
            <w:r>
              <w:t>Swin</w:t>
            </w:r>
            <w:proofErr w:type="spellEnd"/>
            <w:r>
              <w:t xml:space="preserve"> Transformer</w:t>
            </w:r>
          </w:p>
        </w:tc>
        <w:tc>
          <w:tcPr>
            <w:tcW w:w="1500" w:type="dxa"/>
            <w:shd w:val="clear" w:color="auto" w:fill="EAF1F8"/>
            <w:tcMar>
              <w:top w:w="60" w:type="dxa"/>
              <w:left w:w="80" w:type="dxa"/>
              <w:bottom w:w="60" w:type="dxa"/>
              <w:right w:w="80" w:type="dxa"/>
            </w:tcMar>
          </w:tcPr>
          <w:p w:rsidR="00B72364" w:rsidRDefault="00775F51">
            <w:pPr>
              <w:jc w:val="center"/>
            </w:pPr>
            <w:r>
              <w:t>99.60%</w:t>
            </w:r>
          </w:p>
        </w:tc>
        <w:tc>
          <w:tcPr>
            <w:tcW w:w="1900" w:type="dxa"/>
            <w:shd w:val="clear" w:color="auto" w:fill="EAF1F8"/>
            <w:tcMar>
              <w:top w:w="60" w:type="dxa"/>
              <w:left w:w="80" w:type="dxa"/>
              <w:bottom w:w="60" w:type="dxa"/>
              <w:right w:w="80" w:type="dxa"/>
            </w:tcMar>
          </w:tcPr>
          <w:p w:rsidR="00B72364" w:rsidRDefault="00775F51">
            <w:pPr>
              <w:jc w:val="center"/>
            </w:pPr>
            <w:r>
              <w:t>99.60%</w:t>
            </w:r>
          </w:p>
        </w:tc>
        <w:tc>
          <w:tcPr>
            <w:tcW w:w="1600" w:type="dxa"/>
            <w:shd w:val="clear" w:color="auto" w:fill="EAF1F8"/>
            <w:tcMar>
              <w:top w:w="60" w:type="dxa"/>
              <w:left w:w="80" w:type="dxa"/>
              <w:bottom w:w="60" w:type="dxa"/>
              <w:right w:w="80" w:type="dxa"/>
            </w:tcMar>
          </w:tcPr>
          <w:p w:rsidR="00B72364" w:rsidRDefault="00775F51">
            <w:pPr>
              <w:jc w:val="center"/>
            </w:pPr>
            <w:r>
              <w:t>99.60%</w:t>
            </w:r>
          </w:p>
        </w:tc>
        <w:tc>
          <w:tcPr>
            <w:tcW w:w="1500" w:type="dxa"/>
            <w:shd w:val="clear" w:color="auto" w:fill="EAF1F8"/>
            <w:tcMar>
              <w:top w:w="60" w:type="dxa"/>
              <w:left w:w="80" w:type="dxa"/>
              <w:bottom w:w="60" w:type="dxa"/>
              <w:right w:w="80" w:type="dxa"/>
            </w:tcMar>
          </w:tcPr>
          <w:p w:rsidR="00B72364" w:rsidRDefault="00775F51">
            <w:pPr>
              <w:jc w:val="center"/>
            </w:pPr>
            <w:r>
              <w:t>99.60%</w:t>
            </w:r>
          </w:p>
        </w:tc>
        <w:tc>
          <w:tcPr>
            <w:tcW w:w="1500" w:type="dxa"/>
            <w:shd w:val="clear" w:color="auto" w:fill="EAF1F8"/>
            <w:tcMar>
              <w:top w:w="60" w:type="dxa"/>
              <w:left w:w="80" w:type="dxa"/>
              <w:bottom w:w="60" w:type="dxa"/>
              <w:right w:w="80" w:type="dxa"/>
            </w:tcMar>
          </w:tcPr>
          <w:p w:rsidR="00B72364" w:rsidRDefault="00775F51">
            <w:pPr>
              <w:jc w:val="center"/>
            </w:pPr>
            <w:r>
              <w:t>99.60%</w:t>
            </w:r>
          </w:p>
        </w:tc>
      </w:tr>
      <w:tr w:rsidR="00B72364">
        <w:tc>
          <w:tcPr>
            <w:tcW w:w="2600" w:type="dxa"/>
            <w:tcMar>
              <w:top w:w="60" w:type="dxa"/>
              <w:left w:w="80" w:type="dxa"/>
              <w:bottom w:w="60" w:type="dxa"/>
              <w:right w:w="80" w:type="dxa"/>
            </w:tcMar>
          </w:tcPr>
          <w:p w:rsidR="00B72364" w:rsidRDefault="00775F51">
            <w:pPr>
              <w:jc w:val="center"/>
            </w:pPr>
            <w:r>
              <w:t>Vision Transformer</w:t>
            </w:r>
          </w:p>
        </w:tc>
        <w:tc>
          <w:tcPr>
            <w:tcW w:w="1500" w:type="dxa"/>
            <w:tcMar>
              <w:top w:w="60" w:type="dxa"/>
              <w:left w:w="80" w:type="dxa"/>
              <w:bottom w:w="60" w:type="dxa"/>
              <w:right w:w="80" w:type="dxa"/>
            </w:tcMar>
          </w:tcPr>
          <w:p w:rsidR="00B72364" w:rsidRDefault="00775F51">
            <w:pPr>
              <w:jc w:val="center"/>
            </w:pPr>
            <w:r>
              <w:t>98.81%</w:t>
            </w:r>
          </w:p>
        </w:tc>
        <w:tc>
          <w:tcPr>
            <w:tcW w:w="1900" w:type="dxa"/>
            <w:tcMar>
              <w:top w:w="60" w:type="dxa"/>
              <w:left w:w="80" w:type="dxa"/>
              <w:bottom w:w="60" w:type="dxa"/>
              <w:right w:w="80" w:type="dxa"/>
            </w:tcMar>
          </w:tcPr>
          <w:p w:rsidR="00B72364" w:rsidRDefault="00775F51">
            <w:pPr>
              <w:jc w:val="center"/>
            </w:pPr>
            <w:r>
              <w:t>98.83%</w:t>
            </w:r>
          </w:p>
        </w:tc>
        <w:tc>
          <w:tcPr>
            <w:tcW w:w="1600" w:type="dxa"/>
            <w:tcMar>
              <w:top w:w="60" w:type="dxa"/>
              <w:left w:w="80" w:type="dxa"/>
              <w:bottom w:w="60" w:type="dxa"/>
              <w:right w:w="80" w:type="dxa"/>
            </w:tcMar>
          </w:tcPr>
          <w:p w:rsidR="00B72364" w:rsidRDefault="00775F51">
            <w:pPr>
              <w:jc w:val="center"/>
            </w:pPr>
            <w:r>
              <w:t>98.81%</w:t>
            </w:r>
          </w:p>
        </w:tc>
        <w:tc>
          <w:tcPr>
            <w:tcW w:w="1500" w:type="dxa"/>
            <w:tcMar>
              <w:top w:w="60" w:type="dxa"/>
              <w:left w:w="80" w:type="dxa"/>
              <w:bottom w:w="60" w:type="dxa"/>
              <w:right w:w="80" w:type="dxa"/>
            </w:tcMar>
          </w:tcPr>
          <w:p w:rsidR="00B72364" w:rsidRDefault="00775F51">
            <w:pPr>
              <w:jc w:val="center"/>
            </w:pPr>
            <w:r>
              <w:t>98.81%</w:t>
            </w:r>
          </w:p>
        </w:tc>
        <w:tc>
          <w:tcPr>
            <w:tcW w:w="1500" w:type="dxa"/>
            <w:tcMar>
              <w:top w:w="60" w:type="dxa"/>
              <w:left w:w="80" w:type="dxa"/>
              <w:bottom w:w="60" w:type="dxa"/>
              <w:right w:w="80" w:type="dxa"/>
            </w:tcMar>
          </w:tcPr>
          <w:p w:rsidR="00B72364" w:rsidRDefault="00775F51">
            <w:pPr>
              <w:jc w:val="center"/>
            </w:pPr>
            <w:r>
              <w:t>98.81%</w:t>
            </w:r>
          </w:p>
        </w:tc>
      </w:tr>
      <w:tr w:rsidR="00B72364">
        <w:tc>
          <w:tcPr>
            <w:tcW w:w="2600" w:type="dxa"/>
            <w:shd w:val="clear" w:color="auto" w:fill="EAF1F8"/>
            <w:tcMar>
              <w:top w:w="60" w:type="dxa"/>
              <w:left w:w="80" w:type="dxa"/>
              <w:bottom w:w="60" w:type="dxa"/>
              <w:right w:w="80" w:type="dxa"/>
            </w:tcMar>
          </w:tcPr>
          <w:p w:rsidR="00B72364" w:rsidRDefault="00775F51">
            <w:pPr>
              <w:jc w:val="center"/>
            </w:pPr>
            <w:r>
              <w:t>ResNet50</w:t>
            </w:r>
          </w:p>
        </w:tc>
        <w:tc>
          <w:tcPr>
            <w:tcW w:w="1500" w:type="dxa"/>
            <w:shd w:val="clear" w:color="auto" w:fill="EAF1F8"/>
            <w:tcMar>
              <w:top w:w="60" w:type="dxa"/>
              <w:left w:w="80" w:type="dxa"/>
              <w:bottom w:w="60" w:type="dxa"/>
              <w:right w:w="80" w:type="dxa"/>
            </w:tcMar>
          </w:tcPr>
          <w:p w:rsidR="00B72364" w:rsidRDefault="00775F51">
            <w:pPr>
              <w:jc w:val="center"/>
            </w:pPr>
            <w:r>
              <w:t>92.46%</w:t>
            </w:r>
          </w:p>
        </w:tc>
        <w:tc>
          <w:tcPr>
            <w:tcW w:w="1900" w:type="dxa"/>
            <w:shd w:val="clear" w:color="auto" w:fill="EAF1F8"/>
            <w:tcMar>
              <w:top w:w="60" w:type="dxa"/>
              <w:left w:w="80" w:type="dxa"/>
              <w:bottom w:w="60" w:type="dxa"/>
              <w:right w:w="80" w:type="dxa"/>
            </w:tcMar>
          </w:tcPr>
          <w:p w:rsidR="00B72364" w:rsidRDefault="00775F51">
            <w:pPr>
              <w:jc w:val="center"/>
            </w:pPr>
            <w:r>
              <w:t>93.36%</w:t>
            </w:r>
          </w:p>
        </w:tc>
        <w:tc>
          <w:tcPr>
            <w:tcW w:w="1600" w:type="dxa"/>
            <w:shd w:val="clear" w:color="auto" w:fill="EAF1F8"/>
            <w:tcMar>
              <w:top w:w="60" w:type="dxa"/>
              <w:left w:w="80" w:type="dxa"/>
              <w:bottom w:w="60" w:type="dxa"/>
              <w:right w:w="80" w:type="dxa"/>
            </w:tcMar>
          </w:tcPr>
          <w:p w:rsidR="00B72364" w:rsidRDefault="00775F51">
            <w:pPr>
              <w:jc w:val="center"/>
            </w:pPr>
            <w:r>
              <w:t>92.46%</w:t>
            </w:r>
          </w:p>
        </w:tc>
        <w:tc>
          <w:tcPr>
            <w:tcW w:w="1500" w:type="dxa"/>
            <w:shd w:val="clear" w:color="auto" w:fill="EAF1F8"/>
            <w:tcMar>
              <w:top w:w="60" w:type="dxa"/>
              <w:left w:w="80" w:type="dxa"/>
              <w:bottom w:w="60" w:type="dxa"/>
              <w:right w:w="80" w:type="dxa"/>
            </w:tcMar>
          </w:tcPr>
          <w:p w:rsidR="00B72364" w:rsidRDefault="00775F51">
            <w:pPr>
              <w:jc w:val="center"/>
            </w:pPr>
            <w:r>
              <w:t>92.42%</w:t>
            </w:r>
          </w:p>
        </w:tc>
        <w:tc>
          <w:tcPr>
            <w:tcW w:w="1500" w:type="dxa"/>
            <w:shd w:val="clear" w:color="auto" w:fill="EAF1F8"/>
            <w:tcMar>
              <w:top w:w="60" w:type="dxa"/>
              <w:left w:w="80" w:type="dxa"/>
              <w:bottom w:w="60" w:type="dxa"/>
              <w:right w:w="80" w:type="dxa"/>
            </w:tcMar>
          </w:tcPr>
          <w:p w:rsidR="00B72364" w:rsidRDefault="00775F51">
            <w:pPr>
              <w:jc w:val="center"/>
            </w:pPr>
            <w:r>
              <w:t>92.42%</w:t>
            </w:r>
          </w:p>
        </w:tc>
      </w:tr>
      <w:tr w:rsidR="00B72364">
        <w:tc>
          <w:tcPr>
            <w:tcW w:w="2600" w:type="dxa"/>
            <w:tcMar>
              <w:top w:w="60" w:type="dxa"/>
              <w:left w:w="80" w:type="dxa"/>
              <w:bottom w:w="60" w:type="dxa"/>
              <w:right w:w="80" w:type="dxa"/>
            </w:tcMar>
          </w:tcPr>
          <w:p w:rsidR="00B72364" w:rsidRDefault="00775F51">
            <w:pPr>
              <w:jc w:val="center"/>
            </w:pPr>
            <w:r>
              <w:t>MobileNetV2</w:t>
            </w:r>
          </w:p>
        </w:tc>
        <w:tc>
          <w:tcPr>
            <w:tcW w:w="1500" w:type="dxa"/>
            <w:tcMar>
              <w:top w:w="60" w:type="dxa"/>
              <w:left w:w="80" w:type="dxa"/>
              <w:bottom w:w="60" w:type="dxa"/>
              <w:right w:w="80" w:type="dxa"/>
            </w:tcMar>
          </w:tcPr>
          <w:p w:rsidR="00B72364" w:rsidRDefault="00775F51">
            <w:pPr>
              <w:jc w:val="center"/>
            </w:pPr>
            <w:r>
              <w:t>91.87%</w:t>
            </w:r>
          </w:p>
        </w:tc>
        <w:tc>
          <w:tcPr>
            <w:tcW w:w="1900" w:type="dxa"/>
            <w:tcMar>
              <w:top w:w="60" w:type="dxa"/>
              <w:left w:w="80" w:type="dxa"/>
              <w:bottom w:w="60" w:type="dxa"/>
              <w:right w:w="80" w:type="dxa"/>
            </w:tcMar>
          </w:tcPr>
          <w:p w:rsidR="00B72364" w:rsidRDefault="00775F51">
            <w:pPr>
              <w:jc w:val="center"/>
            </w:pPr>
            <w:r>
              <w:t>92.86%</w:t>
            </w:r>
          </w:p>
        </w:tc>
        <w:tc>
          <w:tcPr>
            <w:tcW w:w="1600" w:type="dxa"/>
            <w:tcMar>
              <w:top w:w="60" w:type="dxa"/>
              <w:left w:w="80" w:type="dxa"/>
              <w:bottom w:w="60" w:type="dxa"/>
              <w:right w:w="80" w:type="dxa"/>
            </w:tcMar>
          </w:tcPr>
          <w:p w:rsidR="00B72364" w:rsidRDefault="00775F51">
            <w:pPr>
              <w:jc w:val="center"/>
            </w:pPr>
            <w:r>
              <w:t>91.87%</w:t>
            </w:r>
          </w:p>
        </w:tc>
        <w:tc>
          <w:tcPr>
            <w:tcW w:w="1500" w:type="dxa"/>
            <w:tcMar>
              <w:top w:w="60" w:type="dxa"/>
              <w:left w:w="80" w:type="dxa"/>
              <w:bottom w:w="60" w:type="dxa"/>
              <w:right w:w="80" w:type="dxa"/>
            </w:tcMar>
          </w:tcPr>
          <w:p w:rsidR="00B72364" w:rsidRDefault="00775F51">
            <w:pPr>
              <w:jc w:val="center"/>
            </w:pPr>
            <w:r>
              <w:t>91.93%</w:t>
            </w:r>
          </w:p>
        </w:tc>
        <w:tc>
          <w:tcPr>
            <w:tcW w:w="1500" w:type="dxa"/>
            <w:tcMar>
              <w:top w:w="60" w:type="dxa"/>
              <w:left w:w="80" w:type="dxa"/>
              <w:bottom w:w="60" w:type="dxa"/>
              <w:right w:w="80" w:type="dxa"/>
            </w:tcMar>
          </w:tcPr>
          <w:p w:rsidR="00B72364" w:rsidRDefault="00775F51">
            <w:pPr>
              <w:jc w:val="center"/>
            </w:pPr>
            <w:r>
              <w:t>91.93%</w:t>
            </w:r>
          </w:p>
        </w:tc>
      </w:tr>
      <w:tr w:rsidR="00B72364">
        <w:tc>
          <w:tcPr>
            <w:tcW w:w="2600" w:type="dxa"/>
            <w:shd w:val="clear" w:color="auto" w:fill="EAF1F8"/>
            <w:tcMar>
              <w:top w:w="60" w:type="dxa"/>
              <w:left w:w="80" w:type="dxa"/>
              <w:bottom w:w="60" w:type="dxa"/>
              <w:right w:w="80" w:type="dxa"/>
            </w:tcMar>
          </w:tcPr>
          <w:p w:rsidR="00B72364" w:rsidRDefault="00775F51">
            <w:pPr>
              <w:jc w:val="center"/>
            </w:pPr>
            <w:r>
              <w:t>EfficientNetB0</w:t>
            </w:r>
          </w:p>
        </w:tc>
        <w:tc>
          <w:tcPr>
            <w:tcW w:w="1500" w:type="dxa"/>
            <w:shd w:val="clear" w:color="auto" w:fill="EAF1F8"/>
            <w:tcMar>
              <w:top w:w="60" w:type="dxa"/>
              <w:left w:w="80" w:type="dxa"/>
              <w:bottom w:w="60" w:type="dxa"/>
              <w:right w:w="80" w:type="dxa"/>
            </w:tcMar>
          </w:tcPr>
          <w:p w:rsidR="00B72364" w:rsidRDefault="00775F51">
            <w:pPr>
              <w:jc w:val="center"/>
            </w:pPr>
            <w:r>
              <w:t>89.88%</w:t>
            </w:r>
          </w:p>
        </w:tc>
        <w:tc>
          <w:tcPr>
            <w:tcW w:w="1900" w:type="dxa"/>
            <w:shd w:val="clear" w:color="auto" w:fill="EAF1F8"/>
            <w:tcMar>
              <w:top w:w="60" w:type="dxa"/>
              <w:left w:w="80" w:type="dxa"/>
              <w:bottom w:w="60" w:type="dxa"/>
              <w:right w:w="80" w:type="dxa"/>
            </w:tcMar>
          </w:tcPr>
          <w:p w:rsidR="00B72364" w:rsidRDefault="00775F51">
            <w:pPr>
              <w:jc w:val="center"/>
            </w:pPr>
            <w:r>
              <w:t>91.42%</w:t>
            </w:r>
          </w:p>
        </w:tc>
        <w:tc>
          <w:tcPr>
            <w:tcW w:w="1600" w:type="dxa"/>
            <w:shd w:val="clear" w:color="auto" w:fill="EAF1F8"/>
            <w:tcMar>
              <w:top w:w="60" w:type="dxa"/>
              <w:left w:w="80" w:type="dxa"/>
              <w:bottom w:w="60" w:type="dxa"/>
              <w:right w:w="80" w:type="dxa"/>
            </w:tcMar>
          </w:tcPr>
          <w:p w:rsidR="00B72364" w:rsidRDefault="00775F51">
            <w:pPr>
              <w:jc w:val="center"/>
            </w:pPr>
            <w:r>
              <w:t>89.88%</w:t>
            </w:r>
          </w:p>
        </w:tc>
        <w:tc>
          <w:tcPr>
            <w:tcW w:w="1500" w:type="dxa"/>
            <w:shd w:val="clear" w:color="auto" w:fill="EAF1F8"/>
            <w:tcMar>
              <w:top w:w="60" w:type="dxa"/>
              <w:left w:w="80" w:type="dxa"/>
              <w:bottom w:w="60" w:type="dxa"/>
              <w:right w:w="80" w:type="dxa"/>
            </w:tcMar>
          </w:tcPr>
          <w:p w:rsidR="00B72364" w:rsidRDefault="00775F51">
            <w:pPr>
              <w:jc w:val="center"/>
            </w:pPr>
            <w:r>
              <w:t>89.51%</w:t>
            </w:r>
          </w:p>
        </w:tc>
        <w:tc>
          <w:tcPr>
            <w:tcW w:w="1500" w:type="dxa"/>
            <w:shd w:val="clear" w:color="auto" w:fill="EAF1F8"/>
            <w:tcMar>
              <w:top w:w="60" w:type="dxa"/>
              <w:left w:w="80" w:type="dxa"/>
              <w:bottom w:w="60" w:type="dxa"/>
              <w:right w:w="80" w:type="dxa"/>
            </w:tcMar>
          </w:tcPr>
          <w:p w:rsidR="00B72364" w:rsidRDefault="00775F51">
            <w:pPr>
              <w:jc w:val="center"/>
            </w:pPr>
            <w:r>
              <w:t>89.51%</w:t>
            </w:r>
          </w:p>
        </w:tc>
      </w:tr>
    </w:tbl>
    <w:p w:rsidR="00B72364" w:rsidRDefault="00775F51">
      <w:pPr>
        <w:spacing w:after="200" w:line="276" w:lineRule="auto"/>
        <w:jc w:val="both"/>
      </w:pPr>
      <w:r>
        <w:rPr>
          <w:sz w:val="24"/>
          <w:szCs w:val="24"/>
        </w:rPr>
        <w:lastRenderedPageBreak/>
        <w:t xml:space="preserve">The three transformer-based models (Hybrid, </w:t>
      </w:r>
      <w:proofErr w:type="spellStart"/>
      <w:r>
        <w:rPr>
          <w:sz w:val="24"/>
          <w:szCs w:val="24"/>
        </w:rPr>
        <w:t>Swin</w:t>
      </w:r>
      <w:proofErr w:type="spellEnd"/>
      <w:r>
        <w:rPr>
          <w:sz w:val="24"/>
          <w:szCs w:val="24"/>
        </w:rPr>
        <w:t xml:space="preserve">, </w:t>
      </w:r>
      <w:proofErr w:type="spellStart"/>
      <w:r>
        <w:rPr>
          <w:sz w:val="24"/>
          <w:szCs w:val="24"/>
        </w:rPr>
        <w:t>ViT</w:t>
      </w:r>
      <w:proofErr w:type="spellEnd"/>
      <w:r>
        <w:rPr>
          <w:sz w:val="24"/>
          <w:szCs w:val="24"/>
        </w:rPr>
        <w:t>) form a clearly separated top tier, each exceeding 98.8% accuracy, while the three CNN baselines form a second tier between 89.9% and 92.5% — a clear six-to-eight-percentage-point gap below the weakest transformer-based model.</w:t>
      </w:r>
    </w:p>
    <w:p w:rsidR="00B72364" w:rsidRDefault="00775F51">
      <w:pPr>
        <w:spacing w:after="200" w:line="276" w:lineRule="auto"/>
        <w:jc w:val="both"/>
      </w:pPr>
      <w:r>
        <w:rPr>
          <w:sz w:val="24"/>
          <w:szCs w:val="24"/>
        </w:rPr>
        <w:t xml:space="preserve">Per-class analysis (Table 4) shows that the digit '0' and the letter 'o' — whose ASL handshapes form a nearly identical closed circle — are the most commonly confused pair across every model, and essentially the only source of error in the three transformer-based models. The Hybrid model misclassified only one image overall (a true '0' predicted as 'o'); the </w:t>
      </w:r>
      <w:proofErr w:type="spellStart"/>
      <w:r>
        <w:rPr>
          <w:sz w:val="24"/>
          <w:szCs w:val="24"/>
        </w:rPr>
        <w:t>Swin</w:t>
      </w:r>
      <w:proofErr w:type="spellEnd"/>
      <w:r>
        <w:rPr>
          <w:sz w:val="24"/>
          <w:szCs w:val="24"/>
        </w:rPr>
        <w:t xml:space="preserve"> Transformer made two such errors; the Vision Transformer's confusion was bidirectional (three '0'→'o' and two 'o'→'0' errors, plus one isolated '6'→'w' error). The three CNN models showed markedly broader confusion beyond this pair: ResNet50 additionally confused the digit pair 4↔5 and showed low recall for the letter 'n' (0.5714); MobileNetV2's most severe confusion was directly between '0' and 'o' (six of fourteen true 'o' images misclassified); and EfficientNetB0 showed the broadest weakness, with the letters 'n' and 'v' each achieving a recall of only 0.4286.</w:t>
      </w:r>
    </w:p>
    <w:p w:rsidR="00B72364" w:rsidRDefault="00775F51">
      <w:pPr>
        <w:spacing w:before="200" w:after="100"/>
      </w:pPr>
      <w:r>
        <w:rPr>
          <w:b/>
          <w:bCs/>
        </w:rPr>
        <w:t>Table (4): Per-class F1-score for the digit '0' and letter 'o', and overall error spread, by model.</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300"/>
        <w:gridCol w:w="1300"/>
        <w:gridCol w:w="1900"/>
        <w:gridCol w:w="2500"/>
      </w:tblGrid>
      <w:tr w:rsidR="00B72364">
        <w:trPr>
          <w:tblHeader/>
        </w:trPr>
        <w:tc>
          <w:tcPr>
            <w:tcW w:w="2600" w:type="dxa"/>
            <w:shd w:val="clear" w:color="auto" w:fill="1F4E79"/>
            <w:tcMar>
              <w:top w:w="60" w:type="dxa"/>
              <w:left w:w="80" w:type="dxa"/>
              <w:bottom w:w="60" w:type="dxa"/>
              <w:right w:w="80" w:type="dxa"/>
            </w:tcMar>
          </w:tcPr>
          <w:p w:rsidR="00B72364" w:rsidRDefault="00775F51">
            <w:pPr>
              <w:jc w:val="center"/>
            </w:pPr>
            <w:r>
              <w:rPr>
                <w:b/>
                <w:bCs/>
                <w:color w:val="FFFFFF"/>
              </w:rPr>
              <w:t>Model</w:t>
            </w:r>
          </w:p>
        </w:tc>
        <w:tc>
          <w:tcPr>
            <w:tcW w:w="1300" w:type="dxa"/>
            <w:shd w:val="clear" w:color="auto" w:fill="1F4E79"/>
            <w:tcMar>
              <w:top w:w="60" w:type="dxa"/>
              <w:left w:w="80" w:type="dxa"/>
              <w:bottom w:w="60" w:type="dxa"/>
              <w:right w:w="80" w:type="dxa"/>
            </w:tcMar>
          </w:tcPr>
          <w:p w:rsidR="00B72364" w:rsidRDefault="00775F51">
            <w:pPr>
              <w:jc w:val="center"/>
            </w:pPr>
            <w:r>
              <w:rPr>
                <w:b/>
                <w:bCs/>
                <w:color w:val="FFFFFF"/>
              </w:rPr>
              <w:t>F1 ('0')</w:t>
            </w:r>
          </w:p>
        </w:tc>
        <w:tc>
          <w:tcPr>
            <w:tcW w:w="1300" w:type="dxa"/>
            <w:shd w:val="clear" w:color="auto" w:fill="1F4E79"/>
            <w:tcMar>
              <w:top w:w="60" w:type="dxa"/>
              <w:left w:w="80" w:type="dxa"/>
              <w:bottom w:w="60" w:type="dxa"/>
              <w:right w:w="80" w:type="dxa"/>
            </w:tcMar>
          </w:tcPr>
          <w:p w:rsidR="00B72364" w:rsidRDefault="00775F51">
            <w:pPr>
              <w:jc w:val="center"/>
            </w:pPr>
            <w:r>
              <w:rPr>
                <w:b/>
                <w:bCs/>
                <w:color w:val="FFFFFF"/>
              </w:rPr>
              <w:t>F1 ('o')</w:t>
            </w:r>
          </w:p>
        </w:tc>
        <w:tc>
          <w:tcPr>
            <w:tcW w:w="1900" w:type="dxa"/>
            <w:shd w:val="clear" w:color="auto" w:fill="1F4E79"/>
            <w:tcMar>
              <w:top w:w="60" w:type="dxa"/>
              <w:left w:w="80" w:type="dxa"/>
              <w:bottom w:w="60" w:type="dxa"/>
              <w:right w:w="80" w:type="dxa"/>
            </w:tcMar>
          </w:tcPr>
          <w:p w:rsidR="00B72364" w:rsidRDefault="00775F51">
            <w:pPr>
              <w:jc w:val="center"/>
            </w:pPr>
            <w:r>
              <w:rPr>
                <w:b/>
                <w:bCs/>
                <w:color w:val="FFFFFF"/>
              </w:rPr>
              <w:t>Classes with F1 &lt; 0.95</w:t>
            </w:r>
          </w:p>
        </w:tc>
        <w:tc>
          <w:tcPr>
            <w:tcW w:w="2500" w:type="dxa"/>
            <w:shd w:val="clear" w:color="auto" w:fill="1F4E79"/>
            <w:tcMar>
              <w:top w:w="60" w:type="dxa"/>
              <w:left w:w="80" w:type="dxa"/>
              <w:bottom w:w="60" w:type="dxa"/>
              <w:right w:w="80" w:type="dxa"/>
            </w:tcMar>
          </w:tcPr>
          <w:p w:rsidR="00B72364" w:rsidRDefault="00775F51">
            <w:pPr>
              <w:jc w:val="center"/>
            </w:pPr>
            <w:r>
              <w:rPr>
                <w:b/>
                <w:bCs/>
                <w:color w:val="FFFFFF"/>
              </w:rPr>
              <w:t>Worst-Performing Class(</w:t>
            </w:r>
            <w:proofErr w:type="spellStart"/>
            <w:r>
              <w:rPr>
                <w:b/>
                <w:bCs/>
                <w:color w:val="FFFFFF"/>
              </w:rPr>
              <w:t>es</w:t>
            </w:r>
            <w:proofErr w:type="spellEnd"/>
            <w:r>
              <w:rPr>
                <w:b/>
                <w:bCs/>
                <w:color w:val="FFFFFF"/>
              </w:rPr>
              <w:t>)</w:t>
            </w:r>
          </w:p>
        </w:tc>
      </w:tr>
      <w:tr w:rsidR="00B72364">
        <w:tc>
          <w:tcPr>
            <w:tcW w:w="2600" w:type="dxa"/>
            <w:tcMar>
              <w:top w:w="60" w:type="dxa"/>
              <w:left w:w="80" w:type="dxa"/>
              <w:bottom w:w="60" w:type="dxa"/>
              <w:right w:w="80" w:type="dxa"/>
            </w:tcMar>
          </w:tcPr>
          <w:p w:rsidR="00B72364" w:rsidRDefault="00775F51">
            <w:pPr>
              <w:jc w:val="center"/>
            </w:pPr>
            <w:r>
              <w:t>Hybrid MobileNetV2-Swin</w:t>
            </w:r>
          </w:p>
        </w:tc>
        <w:tc>
          <w:tcPr>
            <w:tcW w:w="1300" w:type="dxa"/>
            <w:tcMar>
              <w:top w:w="60" w:type="dxa"/>
              <w:left w:w="80" w:type="dxa"/>
              <w:bottom w:w="60" w:type="dxa"/>
              <w:right w:w="80" w:type="dxa"/>
            </w:tcMar>
          </w:tcPr>
          <w:p w:rsidR="00B72364" w:rsidRDefault="00775F51">
            <w:pPr>
              <w:jc w:val="center"/>
            </w:pPr>
            <w:r>
              <w:t>0.9630</w:t>
            </w:r>
          </w:p>
        </w:tc>
        <w:tc>
          <w:tcPr>
            <w:tcW w:w="1300" w:type="dxa"/>
            <w:tcMar>
              <w:top w:w="60" w:type="dxa"/>
              <w:left w:w="80" w:type="dxa"/>
              <w:bottom w:w="60" w:type="dxa"/>
              <w:right w:w="80" w:type="dxa"/>
            </w:tcMar>
          </w:tcPr>
          <w:p w:rsidR="00B72364" w:rsidRDefault="00775F51">
            <w:pPr>
              <w:jc w:val="center"/>
            </w:pPr>
            <w:r>
              <w:t>0.9655</w:t>
            </w:r>
          </w:p>
        </w:tc>
        <w:tc>
          <w:tcPr>
            <w:tcW w:w="1900" w:type="dxa"/>
            <w:tcMar>
              <w:top w:w="60" w:type="dxa"/>
              <w:left w:w="80" w:type="dxa"/>
              <w:bottom w:w="60" w:type="dxa"/>
              <w:right w:w="80" w:type="dxa"/>
            </w:tcMar>
          </w:tcPr>
          <w:p w:rsidR="00B72364" w:rsidRDefault="00775F51">
            <w:pPr>
              <w:jc w:val="center"/>
            </w:pPr>
            <w:r>
              <w:t>0</w:t>
            </w:r>
          </w:p>
        </w:tc>
        <w:tc>
          <w:tcPr>
            <w:tcW w:w="2500" w:type="dxa"/>
            <w:tcMar>
              <w:top w:w="60" w:type="dxa"/>
              <w:left w:w="80" w:type="dxa"/>
              <w:bottom w:w="60" w:type="dxa"/>
              <w:right w:w="80" w:type="dxa"/>
            </w:tcMar>
          </w:tcPr>
          <w:p w:rsidR="00B72364" w:rsidRDefault="00775F51">
            <w:pPr>
              <w:jc w:val="center"/>
            </w:pPr>
            <w:r>
              <w:t>'0' (0.9630)</w:t>
            </w:r>
          </w:p>
        </w:tc>
      </w:tr>
      <w:tr w:rsidR="00B72364">
        <w:tc>
          <w:tcPr>
            <w:tcW w:w="2600" w:type="dxa"/>
            <w:shd w:val="clear" w:color="auto" w:fill="EAF1F8"/>
            <w:tcMar>
              <w:top w:w="60" w:type="dxa"/>
              <w:left w:w="80" w:type="dxa"/>
              <w:bottom w:w="60" w:type="dxa"/>
              <w:right w:w="80" w:type="dxa"/>
            </w:tcMar>
          </w:tcPr>
          <w:p w:rsidR="00B72364" w:rsidRDefault="00775F51">
            <w:pPr>
              <w:jc w:val="center"/>
            </w:pPr>
            <w:proofErr w:type="spellStart"/>
            <w:r>
              <w:t>Swin</w:t>
            </w:r>
            <w:proofErr w:type="spellEnd"/>
            <w:r>
              <w:t xml:space="preserve"> Transformer</w:t>
            </w:r>
          </w:p>
        </w:tc>
        <w:tc>
          <w:tcPr>
            <w:tcW w:w="1300" w:type="dxa"/>
            <w:shd w:val="clear" w:color="auto" w:fill="EAF1F8"/>
            <w:tcMar>
              <w:top w:w="60" w:type="dxa"/>
              <w:left w:w="80" w:type="dxa"/>
              <w:bottom w:w="60" w:type="dxa"/>
              <w:right w:w="80" w:type="dxa"/>
            </w:tcMar>
          </w:tcPr>
          <w:p w:rsidR="00B72364" w:rsidRDefault="00775F51">
            <w:pPr>
              <w:jc w:val="center"/>
            </w:pPr>
            <w:r>
              <w:t>0.9286</w:t>
            </w:r>
          </w:p>
        </w:tc>
        <w:tc>
          <w:tcPr>
            <w:tcW w:w="1300" w:type="dxa"/>
            <w:shd w:val="clear" w:color="auto" w:fill="EAF1F8"/>
            <w:tcMar>
              <w:top w:w="60" w:type="dxa"/>
              <w:left w:w="80" w:type="dxa"/>
              <w:bottom w:w="60" w:type="dxa"/>
              <w:right w:w="80" w:type="dxa"/>
            </w:tcMar>
          </w:tcPr>
          <w:p w:rsidR="00B72364" w:rsidRDefault="00775F51">
            <w:pPr>
              <w:jc w:val="center"/>
            </w:pPr>
            <w:r>
              <w:t>0.9286</w:t>
            </w:r>
          </w:p>
        </w:tc>
        <w:tc>
          <w:tcPr>
            <w:tcW w:w="1900" w:type="dxa"/>
            <w:shd w:val="clear" w:color="auto" w:fill="EAF1F8"/>
            <w:tcMar>
              <w:top w:w="60" w:type="dxa"/>
              <w:left w:w="80" w:type="dxa"/>
              <w:bottom w:w="60" w:type="dxa"/>
              <w:right w:w="80" w:type="dxa"/>
            </w:tcMar>
          </w:tcPr>
          <w:p w:rsidR="00B72364" w:rsidRDefault="00775F51">
            <w:pPr>
              <w:jc w:val="center"/>
            </w:pPr>
            <w:r>
              <w:t>2</w:t>
            </w:r>
          </w:p>
        </w:tc>
        <w:tc>
          <w:tcPr>
            <w:tcW w:w="2500" w:type="dxa"/>
            <w:shd w:val="clear" w:color="auto" w:fill="EAF1F8"/>
            <w:tcMar>
              <w:top w:w="60" w:type="dxa"/>
              <w:left w:w="80" w:type="dxa"/>
              <w:bottom w:w="60" w:type="dxa"/>
              <w:right w:w="80" w:type="dxa"/>
            </w:tcMar>
          </w:tcPr>
          <w:p w:rsidR="00B72364" w:rsidRDefault="00775F51">
            <w:pPr>
              <w:jc w:val="center"/>
            </w:pPr>
            <w:r>
              <w:t>'0' and 'o' (tied)</w:t>
            </w:r>
          </w:p>
        </w:tc>
      </w:tr>
      <w:tr w:rsidR="00B72364">
        <w:tc>
          <w:tcPr>
            <w:tcW w:w="2600" w:type="dxa"/>
            <w:tcMar>
              <w:top w:w="60" w:type="dxa"/>
              <w:left w:w="80" w:type="dxa"/>
              <w:bottom w:w="60" w:type="dxa"/>
              <w:right w:w="80" w:type="dxa"/>
            </w:tcMar>
          </w:tcPr>
          <w:p w:rsidR="00B72364" w:rsidRDefault="00775F51">
            <w:pPr>
              <w:jc w:val="center"/>
            </w:pPr>
            <w:r>
              <w:t>Vision Transformer</w:t>
            </w:r>
          </w:p>
        </w:tc>
        <w:tc>
          <w:tcPr>
            <w:tcW w:w="1300" w:type="dxa"/>
            <w:tcMar>
              <w:top w:w="60" w:type="dxa"/>
              <w:left w:w="80" w:type="dxa"/>
              <w:bottom w:w="60" w:type="dxa"/>
              <w:right w:w="80" w:type="dxa"/>
            </w:tcMar>
          </w:tcPr>
          <w:p w:rsidR="00B72364" w:rsidRDefault="00775F51">
            <w:pPr>
              <w:jc w:val="center"/>
            </w:pPr>
            <w:r>
              <w:t>0.8148</w:t>
            </w:r>
          </w:p>
        </w:tc>
        <w:tc>
          <w:tcPr>
            <w:tcW w:w="1300" w:type="dxa"/>
            <w:tcMar>
              <w:top w:w="60" w:type="dxa"/>
              <w:left w:w="80" w:type="dxa"/>
              <w:bottom w:w="60" w:type="dxa"/>
              <w:right w:w="80" w:type="dxa"/>
            </w:tcMar>
          </w:tcPr>
          <w:p w:rsidR="00B72364" w:rsidRDefault="00775F51">
            <w:pPr>
              <w:jc w:val="center"/>
            </w:pPr>
            <w:r>
              <w:t>0.8276</w:t>
            </w:r>
          </w:p>
        </w:tc>
        <w:tc>
          <w:tcPr>
            <w:tcW w:w="1900" w:type="dxa"/>
            <w:tcMar>
              <w:top w:w="60" w:type="dxa"/>
              <w:left w:w="80" w:type="dxa"/>
              <w:bottom w:w="60" w:type="dxa"/>
              <w:right w:w="80" w:type="dxa"/>
            </w:tcMar>
          </w:tcPr>
          <w:p w:rsidR="00B72364" w:rsidRDefault="00775F51">
            <w:pPr>
              <w:jc w:val="center"/>
            </w:pPr>
            <w:r>
              <w:t>2</w:t>
            </w:r>
          </w:p>
        </w:tc>
        <w:tc>
          <w:tcPr>
            <w:tcW w:w="2500" w:type="dxa"/>
            <w:tcMar>
              <w:top w:w="60" w:type="dxa"/>
              <w:left w:w="80" w:type="dxa"/>
              <w:bottom w:w="60" w:type="dxa"/>
              <w:right w:w="80" w:type="dxa"/>
            </w:tcMar>
          </w:tcPr>
          <w:p w:rsidR="00B72364" w:rsidRDefault="00775F51">
            <w:pPr>
              <w:jc w:val="center"/>
            </w:pPr>
            <w:r>
              <w:t>'0' (0.8148)</w:t>
            </w:r>
          </w:p>
        </w:tc>
      </w:tr>
      <w:tr w:rsidR="00B72364">
        <w:tc>
          <w:tcPr>
            <w:tcW w:w="2600" w:type="dxa"/>
            <w:shd w:val="clear" w:color="auto" w:fill="EAF1F8"/>
            <w:tcMar>
              <w:top w:w="60" w:type="dxa"/>
              <w:left w:w="80" w:type="dxa"/>
              <w:bottom w:w="60" w:type="dxa"/>
              <w:right w:w="80" w:type="dxa"/>
            </w:tcMar>
          </w:tcPr>
          <w:p w:rsidR="00B72364" w:rsidRDefault="00775F51">
            <w:pPr>
              <w:jc w:val="center"/>
            </w:pPr>
            <w:r>
              <w:t>ResNet50</w:t>
            </w:r>
          </w:p>
        </w:tc>
        <w:tc>
          <w:tcPr>
            <w:tcW w:w="1300" w:type="dxa"/>
            <w:shd w:val="clear" w:color="auto" w:fill="EAF1F8"/>
            <w:tcMar>
              <w:top w:w="60" w:type="dxa"/>
              <w:left w:w="80" w:type="dxa"/>
              <w:bottom w:w="60" w:type="dxa"/>
              <w:right w:w="80" w:type="dxa"/>
            </w:tcMar>
          </w:tcPr>
          <w:p w:rsidR="00B72364" w:rsidRDefault="00775F51">
            <w:pPr>
              <w:jc w:val="center"/>
            </w:pPr>
            <w:r>
              <w:t>0.7500</w:t>
            </w:r>
          </w:p>
        </w:tc>
        <w:tc>
          <w:tcPr>
            <w:tcW w:w="1300" w:type="dxa"/>
            <w:shd w:val="clear" w:color="auto" w:fill="EAF1F8"/>
            <w:tcMar>
              <w:top w:w="60" w:type="dxa"/>
              <w:left w:w="80" w:type="dxa"/>
              <w:bottom w:w="60" w:type="dxa"/>
              <w:right w:w="80" w:type="dxa"/>
            </w:tcMar>
          </w:tcPr>
          <w:p w:rsidR="00B72364" w:rsidRDefault="00775F51">
            <w:pPr>
              <w:jc w:val="center"/>
            </w:pPr>
            <w:r>
              <w:t>0.8125</w:t>
            </w:r>
          </w:p>
        </w:tc>
        <w:tc>
          <w:tcPr>
            <w:tcW w:w="1900" w:type="dxa"/>
            <w:shd w:val="clear" w:color="auto" w:fill="EAF1F8"/>
            <w:tcMar>
              <w:top w:w="60" w:type="dxa"/>
              <w:left w:w="80" w:type="dxa"/>
              <w:bottom w:w="60" w:type="dxa"/>
              <w:right w:w="80" w:type="dxa"/>
            </w:tcMar>
          </w:tcPr>
          <w:p w:rsidR="00B72364" w:rsidRDefault="00775F51">
            <w:pPr>
              <w:jc w:val="center"/>
            </w:pPr>
            <w:r>
              <w:t>15</w:t>
            </w:r>
          </w:p>
        </w:tc>
        <w:tc>
          <w:tcPr>
            <w:tcW w:w="2500" w:type="dxa"/>
            <w:shd w:val="clear" w:color="auto" w:fill="EAF1F8"/>
            <w:tcMar>
              <w:top w:w="60" w:type="dxa"/>
              <w:left w:w="80" w:type="dxa"/>
              <w:bottom w:w="60" w:type="dxa"/>
              <w:right w:w="80" w:type="dxa"/>
            </w:tcMar>
          </w:tcPr>
          <w:p w:rsidR="00B72364" w:rsidRDefault="00775F51">
            <w:pPr>
              <w:jc w:val="center"/>
            </w:pPr>
            <w:r>
              <w:t>'n' (0.7273)</w:t>
            </w:r>
          </w:p>
        </w:tc>
      </w:tr>
      <w:tr w:rsidR="00B72364">
        <w:tc>
          <w:tcPr>
            <w:tcW w:w="2600" w:type="dxa"/>
            <w:tcMar>
              <w:top w:w="60" w:type="dxa"/>
              <w:left w:w="80" w:type="dxa"/>
              <w:bottom w:w="60" w:type="dxa"/>
              <w:right w:w="80" w:type="dxa"/>
            </w:tcMar>
          </w:tcPr>
          <w:p w:rsidR="00B72364" w:rsidRDefault="00775F51">
            <w:pPr>
              <w:jc w:val="center"/>
            </w:pPr>
            <w:r>
              <w:t>MobileNetV2</w:t>
            </w:r>
          </w:p>
        </w:tc>
        <w:tc>
          <w:tcPr>
            <w:tcW w:w="1300" w:type="dxa"/>
            <w:tcMar>
              <w:top w:w="60" w:type="dxa"/>
              <w:left w:w="80" w:type="dxa"/>
              <w:bottom w:w="60" w:type="dxa"/>
              <w:right w:w="80" w:type="dxa"/>
            </w:tcMar>
          </w:tcPr>
          <w:p w:rsidR="00B72364" w:rsidRDefault="00775F51">
            <w:pPr>
              <w:jc w:val="center"/>
            </w:pPr>
            <w:r>
              <w:t>0.7500</w:t>
            </w:r>
          </w:p>
        </w:tc>
        <w:tc>
          <w:tcPr>
            <w:tcW w:w="1300" w:type="dxa"/>
            <w:tcMar>
              <w:top w:w="60" w:type="dxa"/>
              <w:left w:w="80" w:type="dxa"/>
              <w:bottom w:w="60" w:type="dxa"/>
              <w:right w:w="80" w:type="dxa"/>
            </w:tcMar>
          </w:tcPr>
          <w:p w:rsidR="00B72364" w:rsidRDefault="00775F51">
            <w:pPr>
              <w:jc w:val="center"/>
            </w:pPr>
            <w:r>
              <w:t>0.6667</w:t>
            </w:r>
          </w:p>
        </w:tc>
        <w:tc>
          <w:tcPr>
            <w:tcW w:w="1900" w:type="dxa"/>
            <w:tcMar>
              <w:top w:w="60" w:type="dxa"/>
              <w:left w:w="80" w:type="dxa"/>
              <w:bottom w:w="60" w:type="dxa"/>
              <w:right w:w="80" w:type="dxa"/>
            </w:tcMar>
          </w:tcPr>
          <w:p w:rsidR="00B72364" w:rsidRDefault="00775F51">
            <w:pPr>
              <w:jc w:val="center"/>
            </w:pPr>
            <w:r>
              <w:t>17</w:t>
            </w:r>
          </w:p>
        </w:tc>
        <w:tc>
          <w:tcPr>
            <w:tcW w:w="2500" w:type="dxa"/>
            <w:tcMar>
              <w:top w:w="60" w:type="dxa"/>
              <w:left w:w="80" w:type="dxa"/>
              <w:bottom w:w="60" w:type="dxa"/>
              <w:right w:w="80" w:type="dxa"/>
            </w:tcMar>
          </w:tcPr>
          <w:p w:rsidR="00B72364" w:rsidRDefault="00775F51">
            <w:pPr>
              <w:jc w:val="center"/>
            </w:pPr>
            <w:r>
              <w:t>'o' (0.6667)</w:t>
            </w:r>
          </w:p>
        </w:tc>
      </w:tr>
      <w:tr w:rsidR="00B72364">
        <w:tc>
          <w:tcPr>
            <w:tcW w:w="2600" w:type="dxa"/>
            <w:shd w:val="clear" w:color="auto" w:fill="EAF1F8"/>
            <w:tcMar>
              <w:top w:w="60" w:type="dxa"/>
              <w:left w:w="80" w:type="dxa"/>
              <w:bottom w:w="60" w:type="dxa"/>
              <w:right w:w="80" w:type="dxa"/>
            </w:tcMar>
          </w:tcPr>
          <w:p w:rsidR="00B72364" w:rsidRDefault="00775F51">
            <w:pPr>
              <w:jc w:val="center"/>
            </w:pPr>
            <w:r>
              <w:t>EfficientNetB0</w:t>
            </w:r>
          </w:p>
        </w:tc>
        <w:tc>
          <w:tcPr>
            <w:tcW w:w="1300" w:type="dxa"/>
            <w:shd w:val="clear" w:color="auto" w:fill="EAF1F8"/>
            <w:tcMar>
              <w:top w:w="60" w:type="dxa"/>
              <w:left w:w="80" w:type="dxa"/>
              <w:bottom w:w="60" w:type="dxa"/>
              <w:right w:w="80" w:type="dxa"/>
            </w:tcMar>
          </w:tcPr>
          <w:p w:rsidR="00B72364" w:rsidRDefault="00775F51">
            <w:pPr>
              <w:jc w:val="center"/>
            </w:pPr>
            <w:r>
              <w:t>0.7879</w:t>
            </w:r>
          </w:p>
        </w:tc>
        <w:tc>
          <w:tcPr>
            <w:tcW w:w="1300" w:type="dxa"/>
            <w:shd w:val="clear" w:color="auto" w:fill="EAF1F8"/>
            <w:tcMar>
              <w:top w:w="60" w:type="dxa"/>
              <w:left w:w="80" w:type="dxa"/>
              <w:bottom w:w="60" w:type="dxa"/>
              <w:right w:w="80" w:type="dxa"/>
            </w:tcMar>
          </w:tcPr>
          <w:p w:rsidR="00B72364" w:rsidRDefault="00775F51">
            <w:pPr>
              <w:jc w:val="center"/>
            </w:pPr>
            <w:r>
              <w:t>0.6957</w:t>
            </w:r>
          </w:p>
        </w:tc>
        <w:tc>
          <w:tcPr>
            <w:tcW w:w="1900" w:type="dxa"/>
            <w:shd w:val="clear" w:color="auto" w:fill="EAF1F8"/>
            <w:tcMar>
              <w:top w:w="60" w:type="dxa"/>
              <w:left w:w="80" w:type="dxa"/>
              <w:bottom w:w="60" w:type="dxa"/>
              <w:right w:w="80" w:type="dxa"/>
            </w:tcMar>
          </w:tcPr>
          <w:p w:rsidR="00B72364" w:rsidRDefault="00775F51">
            <w:pPr>
              <w:jc w:val="center"/>
            </w:pPr>
            <w:r>
              <w:t>18</w:t>
            </w:r>
          </w:p>
        </w:tc>
        <w:tc>
          <w:tcPr>
            <w:tcW w:w="2500" w:type="dxa"/>
            <w:shd w:val="clear" w:color="auto" w:fill="EAF1F8"/>
            <w:tcMar>
              <w:top w:w="60" w:type="dxa"/>
              <w:left w:w="80" w:type="dxa"/>
              <w:bottom w:w="60" w:type="dxa"/>
              <w:right w:w="80" w:type="dxa"/>
            </w:tcMar>
          </w:tcPr>
          <w:p w:rsidR="00B72364" w:rsidRDefault="00775F51">
            <w:pPr>
              <w:jc w:val="center"/>
            </w:pPr>
            <w:r>
              <w:t>'n' and 'v' (tied)</w:t>
            </w:r>
          </w:p>
        </w:tc>
      </w:tr>
    </w:tbl>
    <w:p w:rsidR="00B72364" w:rsidRDefault="00775F51">
      <w:pPr>
        <w:spacing w:after="200" w:line="276" w:lineRule="auto"/>
        <w:jc w:val="both"/>
      </w:pPr>
      <w:r>
        <w:rPr>
          <w:sz w:val="24"/>
          <w:szCs w:val="24"/>
        </w:rPr>
        <w:t xml:space="preserve">Table 5 reports model size, parameter count, and inference time. Contrary to the common assumption that larger transformer-based models are necessarily slower, the standalone </w:t>
      </w:r>
      <w:proofErr w:type="spellStart"/>
      <w:r>
        <w:rPr>
          <w:sz w:val="24"/>
          <w:szCs w:val="24"/>
        </w:rPr>
        <w:t>Swin</w:t>
      </w:r>
      <w:proofErr w:type="spellEnd"/>
      <w:r>
        <w:rPr>
          <w:sz w:val="24"/>
          <w:szCs w:val="24"/>
        </w:rPr>
        <w:t xml:space="preserve"> Transformer was the fastest of all six models on both total inference time (1.608 s for the full test set) and per-image latency (3.191 </w:t>
      </w:r>
      <w:proofErr w:type="spellStart"/>
      <w:r>
        <w:rPr>
          <w:sz w:val="24"/>
          <w:szCs w:val="24"/>
        </w:rPr>
        <w:t>ms</w:t>
      </w:r>
      <w:proofErr w:type="spellEnd"/>
      <w:r>
        <w:rPr>
          <w:sz w:val="24"/>
          <w:szCs w:val="24"/>
        </w:rPr>
        <w:t xml:space="preserve">) — faster even than the lightweight MobileNetV2 (1.814 s) and EfficientNetB0 (1.766 s). The Vision Transformer, despite ranking only third in accuracy, was the slowest (3.852 s total; 7.642 </w:t>
      </w:r>
      <w:proofErr w:type="spellStart"/>
      <w:r>
        <w:rPr>
          <w:sz w:val="24"/>
          <w:szCs w:val="24"/>
        </w:rPr>
        <w:t>ms</w:t>
      </w:r>
      <w:proofErr w:type="spellEnd"/>
      <w:r>
        <w:rPr>
          <w:sz w:val="24"/>
          <w:szCs w:val="24"/>
        </w:rPr>
        <w:t xml:space="preserve"> per image) and by far the largest model (85.8M parameters; 327.46 MB). The Hybrid model, running both a MobileNetV2 and a </w:t>
      </w:r>
      <w:proofErr w:type="spellStart"/>
      <w:r>
        <w:rPr>
          <w:sz w:val="24"/>
          <w:szCs w:val="24"/>
        </w:rPr>
        <w:t>Swin</w:t>
      </w:r>
      <w:proofErr w:type="spellEnd"/>
      <w:r>
        <w:rPr>
          <w:sz w:val="24"/>
          <w:szCs w:val="24"/>
        </w:rPr>
        <w:t xml:space="preserve"> Transformer branch per image, occupies a middle position on speed (2.513 s; 4.986 </w:t>
      </w:r>
      <w:proofErr w:type="spellStart"/>
      <w:r>
        <w:rPr>
          <w:sz w:val="24"/>
          <w:szCs w:val="24"/>
        </w:rPr>
        <w:t>ms</w:t>
      </w:r>
      <w:proofErr w:type="spellEnd"/>
      <w:r>
        <w:rPr>
          <w:sz w:val="24"/>
          <w:szCs w:val="24"/>
        </w:rPr>
        <w:t>).</w:t>
      </w:r>
    </w:p>
    <w:p w:rsidR="00B72364" w:rsidRDefault="00775F51">
      <w:pPr>
        <w:spacing w:before="200" w:after="100"/>
      </w:pPr>
      <w:r>
        <w:rPr>
          <w:b/>
          <w:bCs/>
        </w:rPr>
        <w:t>Table (5): Model size, parameter count, and inference-time comparison (sorted by total inference time, ascending).</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1900"/>
        <w:gridCol w:w="2200"/>
        <w:gridCol w:w="1700"/>
      </w:tblGrid>
      <w:tr w:rsidR="00B72364">
        <w:trPr>
          <w:tblHeader/>
        </w:trPr>
        <w:tc>
          <w:tcPr>
            <w:tcW w:w="2600" w:type="dxa"/>
            <w:shd w:val="clear" w:color="auto" w:fill="1F4E79"/>
            <w:tcMar>
              <w:top w:w="60" w:type="dxa"/>
              <w:left w:w="80" w:type="dxa"/>
              <w:bottom w:w="60" w:type="dxa"/>
              <w:right w:w="80" w:type="dxa"/>
            </w:tcMar>
          </w:tcPr>
          <w:p w:rsidR="00B72364" w:rsidRDefault="00775F51">
            <w:pPr>
              <w:jc w:val="center"/>
            </w:pPr>
            <w:r>
              <w:rPr>
                <w:b/>
                <w:bCs/>
                <w:color w:val="FFFFFF"/>
              </w:rPr>
              <w:t>Model</w:t>
            </w:r>
          </w:p>
        </w:tc>
        <w:tc>
          <w:tcPr>
            <w:tcW w:w="1600" w:type="dxa"/>
            <w:shd w:val="clear" w:color="auto" w:fill="1F4E79"/>
            <w:tcMar>
              <w:top w:w="60" w:type="dxa"/>
              <w:left w:w="80" w:type="dxa"/>
              <w:bottom w:w="60" w:type="dxa"/>
              <w:right w:w="80" w:type="dxa"/>
            </w:tcMar>
          </w:tcPr>
          <w:p w:rsidR="00B72364" w:rsidRDefault="00775F51">
            <w:pPr>
              <w:jc w:val="center"/>
            </w:pPr>
            <w:r>
              <w:rPr>
                <w:b/>
                <w:bCs/>
                <w:color w:val="FFFFFF"/>
              </w:rPr>
              <w:t>Parameters</w:t>
            </w:r>
          </w:p>
        </w:tc>
        <w:tc>
          <w:tcPr>
            <w:tcW w:w="1900" w:type="dxa"/>
            <w:shd w:val="clear" w:color="auto" w:fill="1F4E79"/>
            <w:tcMar>
              <w:top w:w="60" w:type="dxa"/>
              <w:left w:w="80" w:type="dxa"/>
              <w:bottom w:w="60" w:type="dxa"/>
              <w:right w:w="80" w:type="dxa"/>
            </w:tcMar>
          </w:tcPr>
          <w:p w:rsidR="00B72364" w:rsidRDefault="00775F51">
            <w:pPr>
              <w:jc w:val="center"/>
            </w:pPr>
            <w:r>
              <w:rPr>
                <w:b/>
                <w:bCs/>
                <w:color w:val="FFFFFF"/>
              </w:rPr>
              <w:t>Model Size (MB)</w:t>
            </w:r>
          </w:p>
        </w:tc>
        <w:tc>
          <w:tcPr>
            <w:tcW w:w="2200" w:type="dxa"/>
            <w:shd w:val="clear" w:color="auto" w:fill="1F4E79"/>
            <w:tcMar>
              <w:top w:w="60" w:type="dxa"/>
              <w:left w:w="80" w:type="dxa"/>
              <w:bottom w:w="60" w:type="dxa"/>
              <w:right w:w="80" w:type="dxa"/>
            </w:tcMar>
          </w:tcPr>
          <w:p w:rsidR="00B72364" w:rsidRDefault="00775F51">
            <w:pPr>
              <w:jc w:val="center"/>
            </w:pPr>
            <w:r>
              <w:rPr>
                <w:b/>
                <w:bCs/>
                <w:color w:val="FFFFFF"/>
              </w:rPr>
              <w:t>Total Inference Time (s)</w:t>
            </w:r>
          </w:p>
        </w:tc>
        <w:tc>
          <w:tcPr>
            <w:tcW w:w="1700" w:type="dxa"/>
            <w:shd w:val="clear" w:color="auto" w:fill="1F4E79"/>
            <w:tcMar>
              <w:top w:w="60" w:type="dxa"/>
              <w:left w:w="80" w:type="dxa"/>
              <w:bottom w:w="60" w:type="dxa"/>
              <w:right w:w="80" w:type="dxa"/>
            </w:tcMar>
          </w:tcPr>
          <w:p w:rsidR="00B72364" w:rsidRDefault="00775F51">
            <w:pPr>
              <w:jc w:val="center"/>
            </w:pPr>
            <w:r>
              <w:rPr>
                <w:b/>
                <w:bCs/>
                <w:color w:val="FFFFFF"/>
              </w:rPr>
              <w:t>Time per Image (</w:t>
            </w:r>
            <w:proofErr w:type="spellStart"/>
            <w:r>
              <w:rPr>
                <w:b/>
                <w:bCs/>
                <w:color w:val="FFFFFF"/>
              </w:rPr>
              <w:t>ms</w:t>
            </w:r>
            <w:proofErr w:type="spellEnd"/>
            <w:r>
              <w:rPr>
                <w:b/>
                <w:bCs/>
                <w:color w:val="FFFFFF"/>
              </w:rPr>
              <w:t>)</w:t>
            </w:r>
          </w:p>
        </w:tc>
      </w:tr>
      <w:tr w:rsidR="00B72364">
        <w:tc>
          <w:tcPr>
            <w:tcW w:w="2600" w:type="dxa"/>
            <w:tcMar>
              <w:top w:w="60" w:type="dxa"/>
              <w:left w:w="80" w:type="dxa"/>
              <w:bottom w:w="60" w:type="dxa"/>
              <w:right w:w="80" w:type="dxa"/>
            </w:tcMar>
          </w:tcPr>
          <w:p w:rsidR="00B72364" w:rsidRDefault="00775F51">
            <w:pPr>
              <w:jc w:val="center"/>
            </w:pPr>
            <w:proofErr w:type="spellStart"/>
            <w:r>
              <w:t>Swin</w:t>
            </w:r>
            <w:proofErr w:type="spellEnd"/>
            <w:r>
              <w:t xml:space="preserve"> Transformer</w:t>
            </w:r>
          </w:p>
        </w:tc>
        <w:tc>
          <w:tcPr>
            <w:tcW w:w="1600" w:type="dxa"/>
            <w:tcMar>
              <w:top w:w="60" w:type="dxa"/>
              <w:left w:w="80" w:type="dxa"/>
              <w:bottom w:w="60" w:type="dxa"/>
              <w:right w:w="80" w:type="dxa"/>
            </w:tcMar>
          </w:tcPr>
          <w:p w:rsidR="00B72364" w:rsidRDefault="00775F51">
            <w:pPr>
              <w:jc w:val="center"/>
            </w:pPr>
            <w:r>
              <w:t>27.55 M</w:t>
            </w:r>
          </w:p>
        </w:tc>
        <w:tc>
          <w:tcPr>
            <w:tcW w:w="1900" w:type="dxa"/>
            <w:tcMar>
              <w:top w:w="60" w:type="dxa"/>
              <w:left w:w="80" w:type="dxa"/>
              <w:bottom w:w="60" w:type="dxa"/>
              <w:right w:w="80" w:type="dxa"/>
            </w:tcMar>
          </w:tcPr>
          <w:p w:rsidR="00B72364" w:rsidRDefault="00775F51">
            <w:pPr>
              <w:jc w:val="center"/>
            </w:pPr>
            <w:r>
              <w:t>105.15</w:t>
            </w:r>
          </w:p>
        </w:tc>
        <w:tc>
          <w:tcPr>
            <w:tcW w:w="2200" w:type="dxa"/>
            <w:tcMar>
              <w:top w:w="60" w:type="dxa"/>
              <w:left w:w="80" w:type="dxa"/>
              <w:bottom w:w="60" w:type="dxa"/>
              <w:right w:w="80" w:type="dxa"/>
            </w:tcMar>
          </w:tcPr>
          <w:p w:rsidR="00B72364" w:rsidRDefault="00775F51">
            <w:pPr>
              <w:jc w:val="center"/>
            </w:pPr>
            <w:r>
              <w:t>1.608</w:t>
            </w:r>
          </w:p>
        </w:tc>
        <w:tc>
          <w:tcPr>
            <w:tcW w:w="1700" w:type="dxa"/>
            <w:tcMar>
              <w:top w:w="60" w:type="dxa"/>
              <w:left w:w="80" w:type="dxa"/>
              <w:bottom w:w="60" w:type="dxa"/>
              <w:right w:w="80" w:type="dxa"/>
            </w:tcMar>
          </w:tcPr>
          <w:p w:rsidR="00B72364" w:rsidRDefault="00775F51">
            <w:pPr>
              <w:jc w:val="center"/>
            </w:pPr>
            <w:r>
              <w:t>3.191</w:t>
            </w:r>
          </w:p>
        </w:tc>
      </w:tr>
      <w:tr w:rsidR="00B72364">
        <w:tc>
          <w:tcPr>
            <w:tcW w:w="2600" w:type="dxa"/>
            <w:shd w:val="clear" w:color="auto" w:fill="EAF1F8"/>
            <w:tcMar>
              <w:top w:w="60" w:type="dxa"/>
              <w:left w:w="80" w:type="dxa"/>
              <w:bottom w:w="60" w:type="dxa"/>
              <w:right w:w="80" w:type="dxa"/>
            </w:tcMar>
          </w:tcPr>
          <w:p w:rsidR="00B72364" w:rsidRDefault="00775F51">
            <w:pPr>
              <w:jc w:val="center"/>
            </w:pPr>
            <w:r>
              <w:t>EfficientNetB0</w:t>
            </w:r>
          </w:p>
        </w:tc>
        <w:tc>
          <w:tcPr>
            <w:tcW w:w="1600" w:type="dxa"/>
            <w:shd w:val="clear" w:color="auto" w:fill="EAF1F8"/>
            <w:tcMar>
              <w:top w:w="60" w:type="dxa"/>
              <w:left w:w="80" w:type="dxa"/>
              <w:bottom w:w="60" w:type="dxa"/>
              <w:right w:w="80" w:type="dxa"/>
            </w:tcMar>
          </w:tcPr>
          <w:p w:rsidR="00B72364" w:rsidRDefault="00775F51">
            <w:pPr>
              <w:jc w:val="center"/>
            </w:pPr>
            <w:r>
              <w:t>4.39 M</w:t>
            </w:r>
          </w:p>
        </w:tc>
        <w:tc>
          <w:tcPr>
            <w:tcW w:w="1900" w:type="dxa"/>
            <w:shd w:val="clear" w:color="auto" w:fill="EAF1F8"/>
            <w:tcMar>
              <w:top w:w="60" w:type="dxa"/>
              <w:left w:w="80" w:type="dxa"/>
              <w:bottom w:w="60" w:type="dxa"/>
              <w:right w:w="80" w:type="dxa"/>
            </w:tcMar>
          </w:tcPr>
          <w:p w:rsidR="00B72364" w:rsidRDefault="00775F51">
            <w:pPr>
              <w:jc w:val="center"/>
            </w:pPr>
            <w:r>
              <w:t>20.11</w:t>
            </w:r>
          </w:p>
        </w:tc>
        <w:tc>
          <w:tcPr>
            <w:tcW w:w="2200" w:type="dxa"/>
            <w:shd w:val="clear" w:color="auto" w:fill="EAF1F8"/>
            <w:tcMar>
              <w:top w:w="60" w:type="dxa"/>
              <w:left w:w="80" w:type="dxa"/>
              <w:bottom w:w="60" w:type="dxa"/>
              <w:right w:w="80" w:type="dxa"/>
            </w:tcMar>
          </w:tcPr>
          <w:p w:rsidR="00B72364" w:rsidRDefault="00775F51">
            <w:pPr>
              <w:jc w:val="center"/>
            </w:pPr>
            <w:r>
              <w:t>1.766</w:t>
            </w:r>
          </w:p>
        </w:tc>
        <w:tc>
          <w:tcPr>
            <w:tcW w:w="1700" w:type="dxa"/>
            <w:shd w:val="clear" w:color="auto" w:fill="EAF1F8"/>
            <w:tcMar>
              <w:top w:w="60" w:type="dxa"/>
              <w:left w:w="80" w:type="dxa"/>
              <w:bottom w:w="60" w:type="dxa"/>
              <w:right w:w="80" w:type="dxa"/>
            </w:tcMar>
          </w:tcPr>
          <w:p w:rsidR="00B72364" w:rsidRDefault="00775F51">
            <w:pPr>
              <w:jc w:val="center"/>
            </w:pPr>
            <w:r>
              <w:t>3.504</w:t>
            </w:r>
          </w:p>
        </w:tc>
      </w:tr>
      <w:tr w:rsidR="00B72364">
        <w:tc>
          <w:tcPr>
            <w:tcW w:w="2600" w:type="dxa"/>
            <w:tcMar>
              <w:top w:w="60" w:type="dxa"/>
              <w:left w:w="80" w:type="dxa"/>
              <w:bottom w:w="60" w:type="dxa"/>
              <w:right w:w="80" w:type="dxa"/>
            </w:tcMar>
          </w:tcPr>
          <w:p w:rsidR="00B72364" w:rsidRDefault="00775F51">
            <w:pPr>
              <w:jc w:val="center"/>
            </w:pPr>
            <w:r>
              <w:t>MobileNetV2</w:t>
            </w:r>
          </w:p>
        </w:tc>
        <w:tc>
          <w:tcPr>
            <w:tcW w:w="1600" w:type="dxa"/>
            <w:tcMar>
              <w:top w:w="60" w:type="dxa"/>
              <w:left w:w="80" w:type="dxa"/>
              <w:bottom w:w="60" w:type="dxa"/>
              <w:right w:w="80" w:type="dxa"/>
            </w:tcMar>
          </w:tcPr>
          <w:p w:rsidR="00B72364" w:rsidRDefault="00775F51">
            <w:pPr>
              <w:jc w:val="center"/>
            </w:pPr>
            <w:r>
              <w:t>2.60 M</w:t>
            </w:r>
          </w:p>
        </w:tc>
        <w:tc>
          <w:tcPr>
            <w:tcW w:w="1900" w:type="dxa"/>
            <w:tcMar>
              <w:top w:w="60" w:type="dxa"/>
              <w:left w:w="80" w:type="dxa"/>
              <w:bottom w:w="60" w:type="dxa"/>
              <w:right w:w="80" w:type="dxa"/>
            </w:tcMar>
          </w:tcPr>
          <w:p w:rsidR="00B72364" w:rsidRDefault="00775F51">
            <w:pPr>
              <w:jc w:val="center"/>
            </w:pPr>
            <w:r>
              <w:t>13.03</w:t>
            </w:r>
          </w:p>
        </w:tc>
        <w:tc>
          <w:tcPr>
            <w:tcW w:w="2200" w:type="dxa"/>
            <w:tcMar>
              <w:top w:w="60" w:type="dxa"/>
              <w:left w:w="80" w:type="dxa"/>
              <w:bottom w:w="60" w:type="dxa"/>
              <w:right w:w="80" w:type="dxa"/>
            </w:tcMar>
          </w:tcPr>
          <w:p w:rsidR="00B72364" w:rsidRDefault="00775F51">
            <w:pPr>
              <w:jc w:val="center"/>
            </w:pPr>
            <w:r>
              <w:t>1.814</w:t>
            </w:r>
          </w:p>
        </w:tc>
        <w:tc>
          <w:tcPr>
            <w:tcW w:w="1700" w:type="dxa"/>
            <w:tcMar>
              <w:top w:w="60" w:type="dxa"/>
              <w:left w:w="80" w:type="dxa"/>
              <w:bottom w:w="60" w:type="dxa"/>
              <w:right w:w="80" w:type="dxa"/>
            </w:tcMar>
          </w:tcPr>
          <w:p w:rsidR="00B72364" w:rsidRDefault="00775F51">
            <w:pPr>
              <w:jc w:val="center"/>
            </w:pPr>
            <w:r>
              <w:t>3.600</w:t>
            </w:r>
          </w:p>
        </w:tc>
      </w:tr>
      <w:tr w:rsidR="00B72364">
        <w:tc>
          <w:tcPr>
            <w:tcW w:w="2600" w:type="dxa"/>
            <w:shd w:val="clear" w:color="auto" w:fill="EAF1F8"/>
            <w:tcMar>
              <w:top w:w="60" w:type="dxa"/>
              <w:left w:w="80" w:type="dxa"/>
              <w:bottom w:w="60" w:type="dxa"/>
              <w:right w:w="80" w:type="dxa"/>
            </w:tcMar>
          </w:tcPr>
          <w:p w:rsidR="00B72364" w:rsidRDefault="00775F51">
            <w:pPr>
              <w:jc w:val="center"/>
            </w:pPr>
            <w:r>
              <w:t>ResNet50</w:t>
            </w:r>
          </w:p>
        </w:tc>
        <w:tc>
          <w:tcPr>
            <w:tcW w:w="1600" w:type="dxa"/>
            <w:shd w:val="clear" w:color="auto" w:fill="EAF1F8"/>
            <w:tcMar>
              <w:top w:w="60" w:type="dxa"/>
              <w:left w:w="80" w:type="dxa"/>
              <w:bottom w:w="60" w:type="dxa"/>
              <w:right w:w="80" w:type="dxa"/>
            </w:tcMar>
          </w:tcPr>
          <w:p w:rsidR="00B72364" w:rsidRDefault="00775F51">
            <w:pPr>
              <w:jc w:val="center"/>
            </w:pPr>
            <w:r>
              <w:t>24.12 M</w:t>
            </w:r>
          </w:p>
        </w:tc>
        <w:tc>
          <w:tcPr>
            <w:tcW w:w="1900" w:type="dxa"/>
            <w:shd w:val="clear" w:color="auto" w:fill="EAF1F8"/>
            <w:tcMar>
              <w:top w:w="60" w:type="dxa"/>
              <w:left w:w="80" w:type="dxa"/>
              <w:bottom w:w="60" w:type="dxa"/>
              <w:right w:w="80" w:type="dxa"/>
            </w:tcMar>
          </w:tcPr>
          <w:p w:rsidR="00B72364" w:rsidRDefault="00775F51">
            <w:pPr>
              <w:jc w:val="center"/>
            </w:pPr>
            <w:r>
              <w:t>96.72</w:t>
            </w:r>
          </w:p>
        </w:tc>
        <w:tc>
          <w:tcPr>
            <w:tcW w:w="2200" w:type="dxa"/>
            <w:shd w:val="clear" w:color="auto" w:fill="EAF1F8"/>
            <w:tcMar>
              <w:top w:w="60" w:type="dxa"/>
              <w:left w:w="80" w:type="dxa"/>
              <w:bottom w:w="60" w:type="dxa"/>
              <w:right w:w="80" w:type="dxa"/>
            </w:tcMar>
          </w:tcPr>
          <w:p w:rsidR="00B72364" w:rsidRDefault="00775F51">
            <w:pPr>
              <w:jc w:val="center"/>
            </w:pPr>
            <w:r>
              <w:t>2.289</w:t>
            </w:r>
          </w:p>
        </w:tc>
        <w:tc>
          <w:tcPr>
            <w:tcW w:w="1700" w:type="dxa"/>
            <w:shd w:val="clear" w:color="auto" w:fill="EAF1F8"/>
            <w:tcMar>
              <w:top w:w="60" w:type="dxa"/>
              <w:left w:w="80" w:type="dxa"/>
              <w:bottom w:w="60" w:type="dxa"/>
              <w:right w:w="80" w:type="dxa"/>
            </w:tcMar>
          </w:tcPr>
          <w:p w:rsidR="00B72364" w:rsidRDefault="00775F51">
            <w:pPr>
              <w:jc w:val="center"/>
            </w:pPr>
            <w:r>
              <w:t>4.542</w:t>
            </w:r>
          </w:p>
        </w:tc>
      </w:tr>
      <w:tr w:rsidR="00B72364">
        <w:tc>
          <w:tcPr>
            <w:tcW w:w="2600" w:type="dxa"/>
            <w:tcMar>
              <w:top w:w="60" w:type="dxa"/>
              <w:left w:w="80" w:type="dxa"/>
              <w:bottom w:w="60" w:type="dxa"/>
              <w:right w:w="80" w:type="dxa"/>
            </w:tcMar>
          </w:tcPr>
          <w:p w:rsidR="00B72364" w:rsidRDefault="00775F51">
            <w:pPr>
              <w:jc w:val="center"/>
            </w:pPr>
            <w:r>
              <w:t>Hybrid MobileNetV2-Swin</w:t>
            </w:r>
          </w:p>
        </w:tc>
        <w:tc>
          <w:tcPr>
            <w:tcW w:w="1600" w:type="dxa"/>
            <w:tcMar>
              <w:top w:w="60" w:type="dxa"/>
              <w:left w:w="80" w:type="dxa"/>
              <w:bottom w:w="60" w:type="dxa"/>
              <w:right w:w="80" w:type="dxa"/>
            </w:tcMar>
          </w:tcPr>
          <w:p w:rsidR="00B72364" w:rsidRDefault="00775F51">
            <w:pPr>
              <w:jc w:val="center"/>
            </w:pPr>
            <w:r>
              <w:t>30.81 M</w:t>
            </w:r>
          </w:p>
        </w:tc>
        <w:tc>
          <w:tcPr>
            <w:tcW w:w="1900" w:type="dxa"/>
            <w:tcMar>
              <w:top w:w="60" w:type="dxa"/>
              <w:left w:w="80" w:type="dxa"/>
              <w:bottom w:w="60" w:type="dxa"/>
              <w:right w:w="80" w:type="dxa"/>
            </w:tcMar>
          </w:tcPr>
          <w:p w:rsidR="00B72364" w:rsidRDefault="00775F51">
            <w:pPr>
              <w:jc w:val="center"/>
            </w:pPr>
            <w:r>
              <w:t>117.86</w:t>
            </w:r>
          </w:p>
        </w:tc>
        <w:tc>
          <w:tcPr>
            <w:tcW w:w="2200" w:type="dxa"/>
            <w:tcMar>
              <w:top w:w="60" w:type="dxa"/>
              <w:left w:w="80" w:type="dxa"/>
              <w:bottom w:w="60" w:type="dxa"/>
              <w:right w:w="80" w:type="dxa"/>
            </w:tcMar>
          </w:tcPr>
          <w:p w:rsidR="00B72364" w:rsidRDefault="00775F51">
            <w:pPr>
              <w:jc w:val="center"/>
            </w:pPr>
            <w:r>
              <w:t>2.513</w:t>
            </w:r>
          </w:p>
        </w:tc>
        <w:tc>
          <w:tcPr>
            <w:tcW w:w="1700" w:type="dxa"/>
            <w:tcMar>
              <w:top w:w="60" w:type="dxa"/>
              <w:left w:w="80" w:type="dxa"/>
              <w:bottom w:w="60" w:type="dxa"/>
              <w:right w:w="80" w:type="dxa"/>
            </w:tcMar>
          </w:tcPr>
          <w:p w:rsidR="00B72364" w:rsidRDefault="00775F51">
            <w:pPr>
              <w:jc w:val="center"/>
            </w:pPr>
            <w:r>
              <w:t>4.986</w:t>
            </w:r>
          </w:p>
        </w:tc>
      </w:tr>
      <w:tr w:rsidR="00B72364">
        <w:tc>
          <w:tcPr>
            <w:tcW w:w="2600" w:type="dxa"/>
            <w:shd w:val="clear" w:color="auto" w:fill="EAF1F8"/>
            <w:tcMar>
              <w:top w:w="60" w:type="dxa"/>
              <w:left w:w="80" w:type="dxa"/>
              <w:bottom w:w="60" w:type="dxa"/>
              <w:right w:w="80" w:type="dxa"/>
            </w:tcMar>
          </w:tcPr>
          <w:p w:rsidR="00B72364" w:rsidRDefault="00775F51">
            <w:pPr>
              <w:jc w:val="center"/>
            </w:pPr>
            <w:r>
              <w:t>Vision Transformer</w:t>
            </w:r>
          </w:p>
        </w:tc>
        <w:tc>
          <w:tcPr>
            <w:tcW w:w="1600" w:type="dxa"/>
            <w:shd w:val="clear" w:color="auto" w:fill="EAF1F8"/>
            <w:tcMar>
              <w:top w:w="60" w:type="dxa"/>
              <w:left w:w="80" w:type="dxa"/>
              <w:bottom w:w="60" w:type="dxa"/>
              <w:right w:w="80" w:type="dxa"/>
            </w:tcMar>
          </w:tcPr>
          <w:p w:rsidR="00B72364" w:rsidRDefault="00775F51">
            <w:pPr>
              <w:jc w:val="center"/>
            </w:pPr>
            <w:r>
              <w:t>85.83 M</w:t>
            </w:r>
          </w:p>
        </w:tc>
        <w:tc>
          <w:tcPr>
            <w:tcW w:w="1900" w:type="dxa"/>
            <w:shd w:val="clear" w:color="auto" w:fill="EAF1F8"/>
            <w:tcMar>
              <w:top w:w="60" w:type="dxa"/>
              <w:left w:w="80" w:type="dxa"/>
              <w:bottom w:w="60" w:type="dxa"/>
              <w:right w:w="80" w:type="dxa"/>
            </w:tcMar>
          </w:tcPr>
          <w:p w:rsidR="00B72364" w:rsidRDefault="00775F51">
            <w:pPr>
              <w:jc w:val="center"/>
            </w:pPr>
            <w:r>
              <w:t>327.46</w:t>
            </w:r>
          </w:p>
        </w:tc>
        <w:tc>
          <w:tcPr>
            <w:tcW w:w="2200" w:type="dxa"/>
            <w:shd w:val="clear" w:color="auto" w:fill="EAF1F8"/>
            <w:tcMar>
              <w:top w:w="60" w:type="dxa"/>
              <w:left w:w="80" w:type="dxa"/>
              <w:bottom w:w="60" w:type="dxa"/>
              <w:right w:w="80" w:type="dxa"/>
            </w:tcMar>
          </w:tcPr>
          <w:p w:rsidR="00B72364" w:rsidRDefault="00775F51">
            <w:pPr>
              <w:jc w:val="center"/>
            </w:pPr>
            <w:r>
              <w:t>3.852</w:t>
            </w:r>
          </w:p>
        </w:tc>
        <w:tc>
          <w:tcPr>
            <w:tcW w:w="1700" w:type="dxa"/>
            <w:shd w:val="clear" w:color="auto" w:fill="EAF1F8"/>
            <w:tcMar>
              <w:top w:w="60" w:type="dxa"/>
              <w:left w:w="80" w:type="dxa"/>
              <w:bottom w:w="60" w:type="dxa"/>
              <w:right w:w="80" w:type="dxa"/>
            </w:tcMar>
          </w:tcPr>
          <w:p w:rsidR="00B72364" w:rsidRDefault="00775F51">
            <w:pPr>
              <w:jc w:val="center"/>
            </w:pPr>
            <w:r>
              <w:t>7.642</w:t>
            </w:r>
          </w:p>
        </w:tc>
      </w:tr>
    </w:tbl>
    <w:p w:rsidR="00B72364" w:rsidRDefault="00775F51">
      <w:pPr>
        <w:spacing w:after="200" w:line="276" w:lineRule="auto"/>
        <w:jc w:val="both"/>
      </w:pPr>
      <w:r>
        <w:rPr>
          <w:sz w:val="24"/>
          <w:szCs w:val="24"/>
        </w:rPr>
        <w:t xml:space="preserve">This corrected accuracy-speed trade-off is a central finding of this study: </w:t>
      </w:r>
      <w:proofErr w:type="gramStart"/>
      <w:r>
        <w:rPr>
          <w:sz w:val="24"/>
          <w:szCs w:val="24"/>
        </w:rPr>
        <w:t>the</w:t>
      </w:r>
      <w:proofErr w:type="gramEnd"/>
      <w:r>
        <w:rPr>
          <w:sz w:val="24"/>
          <w:szCs w:val="24"/>
        </w:rPr>
        <w:t xml:space="preserve"> </w:t>
      </w:r>
      <w:proofErr w:type="spellStart"/>
      <w:r>
        <w:rPr>
          <w:sz w:val="24"/>
          <w:szCs w:val="24"/>
        </w:rPr>
        <w:t>Swin</w:t>
      </w:r>
      <w:proofErr w:type="spellEnd"/>
      <w:r>
        <w:rPr>
          <w:sz w:val="24"/>
          <w:szCs w:val="24"/>
        </w:rPr>
        <w:t xml:space="preserve"> Transformer is simultaneously the fastest model and the second most accurate, making it arguably the best all-round </w:t>
      </w:r>
      <w:r>
        <w:rPr>
          <w:sz w:val="24"/>
          <w:szCs w:val="24"/>
        </w:rPr>
        <w:lastRenderedPageBreak/>
        <w:t>choice among the six if only one model could be deployed. The Hybrid model is the most accurate but not the fastest, recommended when maximum accuracy is required. MobileNetV2 remains the smallest and among the fastest, suitable for extremely resource-constrained deployment. The Vision Transformer, being simultaneously the largest, slowest, and only third most accurate, is not recommended for practical deployment in this application.</w:t>
      </w:r>
    </w:p>
    <w:p w:rsidR="00B72364" w:rsidRDefault="00775F51">
      <w:pPr>
        <w:spacing w:after="200" w:line="276" w:lineRule="auto"/>
        <w:jc w:val="both"/>
      </w:pPr>
      <w:r>
        <w:rPr>
          <w:sz w:val="24"/>
          <w:szCs w:val="24"/>
        </w:rPr>
        <w:t xml:space="preserve">Finally, the supporting </w:t>
      </w:r>
      <w:proofErr w:type="spellStart"/>
      <w:r>
        <w:rPr>
          <w:sz w:val="24"/>
          <w:szCs w:val="24"/>
        </w:rPr>
        <w:t>Gradio</w:t>
      </w:r>
      <w:proofErr w:type="spellEnd"/>
      <w:r>
        <w:rPr>
          <w:sz w:val="24"/>
          <w:szCs w:val="24"/>
        </w:rPr>
        <w:t xml:space="preserve"> application demonstrates, in a working system, that the recognition accuracy achieved by the top three models is sufficient to support a genuinely usable word-formation and spelling-correction workflow: an occasional single-letter misclassification can frequently still be recovered as the user's intended word, provided the remaining letters unambiguously identify a valid English word.</w:t>
      </w:r>
    </w:p>
    <w:p w:rsidR="00B72364" w:rsidRDefault="00775F51">
      <w:pPr>
        <w:spacing w:after="200" w:line="276" w:lineRule="auto"/>
        <w:jc w:val="both"/>
      </w:pPr>
      <w:r>
        <w:rPr>
          <w:sz w:val="24"/>
          <w:szCs w:val="24"/>
        </w:rPr>
        <w:t xml:space="preserve">Taken together, these results carry a practical implication that goes beyond simply ranking six models by accuracy: they show that the choice of architecture for a real-world assistive system should depend on the deployment context rather than on accuracy alone. A kiosk application with access to a capable GPU and no strict latency budget can reasonably prioritize the Hybrid model's marginal accuracy advantage; a live captioning application embedded in a video call, by contrast, is far better served by the </w:t>
      </w:r>
      <w:proofErr w:type="spellStart"/>
      <w:r>
        <w:rPr>
          <w:sz w:val="24"/>
          <w:szCs w:val="24"/>
        </w:rPr>
        <w:t>Swin</w:t>
      </w:r>
      <w:proofErr w:type="spellEnd"/>
      <w:r>
        <w:rPr>
          <w:sz w:val="24"/>
          <w:szCs w:val="24"/>
        </w:rPr>
        <w:t xml:space="preserve"> Transformer's combination of near-top accuracy and the lowest latency of all six models. The Vision Transformer's position in this study — competitive but not the most accurate, and clearly the slowest and largest — is a useful cautionary finding in its own right, since it demonstrates that adding self-attention alone, without the </w:t>
      </w:r>
      <w:proofErr w:type="spellStart"/>
      <w:r>
        <w:rPr>
          <w:sz w:val="24"/>
          <w:szCs w:val="24"/>
        </w:rPr>
        <w:t>Swin</w:t>
      </w:r>
      <w:proofErr w:type="spellEnd"/>
      <w:r>
        <w:rPr>
          <w:sz w:val="24"/>
          <w:szCs w:val="24"/>
        </w:rPr>
        <w:t xml:space="preserve"> Transformer's window-based efficiency mechanism, is not sufficient to guarantee a favorable accuracy-to-cost ratio.</w:t>
      </w:r>
    </w:p>
    <w:p w:rsidR="00B72364" w:rsidRDefault="00775F51">
      <w:pPr>
        <w:pStyle w:val="Heading1"/>
        <w:spacing w:before="320" w:after="160"/>
      </w:pPr>
      <w:r>
        <w:rPr>
          <w:b/>
          <w:bCs/>
          <w:color w:val="1F4E79"/>
          <w:sz w:val="28"/>
          <w:szCs w:val="28"/>
        </w:rPr>
        <w:t>Conclusion and Discussion of Results</w:t>
      </w:r>
    </w:p>
    <w:p w:rsidR="00B72364" w:rsidRDefault="00775F51">
      <w:pPr>
        <w:spacing w:after="200" w:line="276" w:lineRule="auto"/>
        <w:jc w:val="both"/>
      </w:pPr>
      <w:r>
        <w:rPr>
          <w:sz w:val="24"/>
          <w:szCs w:val="24"/>
        </w:rPr>
        <w:t xml:space="preserve">This study compared six deep learning architectures for American Sign Language fingerspelling recognition and found that transformer-based and hybrid attention-augmented architectures offer a genuine advantage over conventional CNNs on this task, even with a comparatively small dataset (2,515 images). The 99.80% accuracy achieved by the proposed Hybrid model is close to the 99.97% reported by the hybrid CNN–Vision Transformer model of Aly and </w:t>
      </w:r>
      <w:proofErr w:type="spellStart"/>
      <w:r>
        <w:rPr>
          <w:sz w:val="24"/>
          <w:szCs w:val="24"/>
        </w:rPr>
        <w:t>Fathi</w:t>
      </w:r>
      <w:proofErr w:type="spellEnd"/>
      <w:r>
        <w:rPr>
          <w:sz w:val="24"/>
          <w:szCs w:val="24"/>
        </w:rPr>
        <w:t xml:space="preserve"> (2025), and consistent with the strong results reported for the </w:t>
      </w:r>
      <w:proofErr w:type="spellStart"/>
      <w:r>
        <w:rPr>
          <w:sz w:val="24"/>
          <w:szCs w:val="24"/>
        </w:rPr>
        <w:t>Swin</w:t>
      </w:r>
      <w:proofErr w:type="spellEnd"/>
      <w:r>
        <w:rPr>
          <w:sz w:val="24"/>
          <w:szCs w:val="24"/>
        </w:rPr>
        <w:t xml:space="preserve"> Transformer architecture across other sign-language datasets, despite this study's considerably smaller dataset (2,515 images versus 87,000). The finding that fusing two feature extractors improves accuracy is also consistent with the two-stream CNN literature (Ma et al., 2022; </w:t>
      </w:r>
      <w:proofErr w:type="spellStart"/>
      <w:r>
        <w:rPr>
          <w:sz w:val="24"/>
          <w:szCs w:val="24"/>
        </w:rPr>
        <w:t>Zhidebayeva</w:t>
      </w:r>
      <w:proofErr w:type="spellEnd"/>
      <w:r>
        <w:rPr>
          <w:sz w:val="24"/>
          <w:szCs w:val="24"/>
        </w:rPr>
        <w:t xml:space="preserve"> et al., 2024), extending it to a new fusion axis — a CNN paired with a hierarchical transformer rather than two temporal frames or two CNN backbones. Conversely, the CNN accuracies obtained here (92.46%, 91.87%, 89.88%) fall short of the near-perfect accuracies reported by CNN-only studies trained on much larger datasets, such as the 99.99% accuracy reported for ResNet50 by </w:t>
      </w:r>
      <w:proofErr w:type="spellStart"/>
      <w:r>
        <w:rPr>
          <w:sz w:val="24"/>
          <w:szCs w:val="24"/>
        </w:rPr>
        <w:t>Marjusalinah</w:t>
      </w:r>
      <w:proofErr w:type="spellEnd"/>
      <w:r>
        <w:rPr>
          <w:sz w:val="24"/>
          <w:szCs w:val="24"/>
        </w:rPr>
        <w:t xml:space="preserve"> et al. (2021) on a dataset over thirty times larger — suggesting that the relatively modest dataset size constrained the CNN models' generalization more than it constrained the transformer-based models.</w:t>
      </w:r>
    </w:p>
    <w:p w:rsidR="00B72364" w:rsidRDefault="00775F51">
      <w:pPr>
        <w:spacing w:after="200" w:line="276" w:lineRule="auto"/>
        <w:jc w:val="both"/>
      </w:pPr>
      <w:r>
        <w:rPr>
          <w:sz w:val="24"/>
          <w:szCs w:val="24"/>
        </w:rPr>
        <w:t xml:space="preserve">The consistent advantage of the Vision Transformer, </w:t>
      </w:r>
      <w:proofErr w:type="spellStart"/>
      <w:r>
        <w:rPr>
          <w:sz w:val="24"/>
          <w:szCs w:val="24"/>
        </w:rPr>
        <w:t>Swin</w:t>
      </w:r>
      <w:proofErr w:type="spellEnd"/>
      <w:r>
        <w:rPr>
          <w:sz w:val="24"/>
          <w:szCs w:val="24"/>
        </w:rPr>
        <w:t xml:space="preserve"> Transformer, and Hybrid model over the CNN baselines is best explained by a genuine architectural difference: self-attention allows a model to compute an adaptive, content-dependent weighting between different regions of the hand, which appears particularly valuable for a fine-grained discrimination task such as distinguishing the digit '0' from the letter 'o'. The Hybrid model's further, if modest, improvement over the standalone </w:t>
      </w:r>
      <w:proofErr w:type="spellStart"/>
      <w:r>
        <w:rPr>
          <w:sz w:val="24"/>
          <w:szCs w:val="24"/>
        </w:rPr>
        <w:t>Swin</w:t>
      </w:r>
      <w:proofErr w:type="spellEnd"/>
      <w:r>
        <w:rPr>
          <w:sz w:val="24"/>
          <w:szCs w:val="24"/>
        </w:rPr>
        <w:t xml:space="preserve"> </w:t>
      </w:r>
      <w:r>
        <w:rPr>
          <w:sz w:val="24"/>
          <w:szCs w:val="24"/>
        </w:rPr>
        <w:lastRenderedPageBreak/>
        <w:t xml:space="preserve">Transformer supports the hypothesis that MobileNetV2's local convolutional features and the </w:t>
      </w:r>
      <w:proofErr w:type="spellStart"/>
      <w:r>
        <w:rPr>
          <w:sz w:val="24"/>
          <w:szCs w:val="24"/>
        </w:rPr>
        <w:t>Swin</w:t>
      </w:r>
      <w:proofErr w:type="spellEnd"/>
      <w:r>
        <w:rPr>
          <w:sz w:val="24"/>
          <w:szCs w:val="24"/>
        </w:rPr>
        <w:t xml:space="preserve"> Transformer's global self-attention features are genuinely complementary rather than redundant.</w:t>
      </w:r>
    </w:p>
    <w:p w:rsidR="00B72364" w:rsidRDefault="00775F51">
      <w:pPr>
        <w:spacing w:after="200" w:line="276" w:lineRule="auto"/>
        <w:jc w:val="both"/>
      </w:pPr>
      <w:r>
        <w:rPr>
          <w:sz w:val="24"/>
          <w:szCs w:val="24"/>
        </w:rPr>
        <w:t xml:space="preserve">This study has several limitations. It was restricted to static fingerspelling images and did not address dynamic gestures or full sentences. The dataset, while sufficient to demonstrate clear performance differences between architectures, was relatively limited in size and captured under near-uniform lighting and background conditions. The spelling-correction stage relies on </w:t>
      </w:r>
      <w:proofErr w:type="spellStart"/>
      <w:r>
        <w:rPr>
          <w:sz w:val="24"/>
          <w:szCs w:val="24"/>
        </w:rPr>
        <w:t>TextBlob's</w:t>
      </w:r>
      <w:proofErr w:type="spellEnd"/>
      <w:r>
        <w:rPr>
          <w:sz w:val="24"/>
          <w:szCs w:val="24"/>
        </w:rPr>
        <w:t xml:space="preserve"> general-purpose English dictionary and was not systematically evaluated against a benchmark of intentionally noisy letter sequences. No advanced </w:t>
      </w:r>
      <w:proofErr w:type="spellStart"/>
      <w:r>
        <w:rPr>
          <w:sz w:val="24"/>
          <w:szCs w:val="24"/>
        </w:rPr>
        <w:t>hyperparameter</w:t>
      </w:r>
      <w:proofErr w:type="spellEnd"/>
      <w:r>
        <w:rPr>
          <w:sz w:val="24"/>
          <w:szCs w:val="24"/>
        </w:rPr>
        <w:t xml:space="preserve"> tuning was performed, since uniform, fixed settings were adopted specifically to ensure a fair six-way comparison.</w:t>
      </w:r>
    </w:p>
    <w:p w:rsidR="00B72364" w:rsidRDefault="00775F51">
      <w:pPr>
        <w:spacing w:after="200" w:line="276" w:lineRule="auto"/>
        <w:jc w:val="both"/>
      </w:pPr>
      <w:r>
        <w:rPr>
          <w:sz w:val="24"/>
          <w:szCs w:val="24"/>
        </w:rPr>
        <w:t>A further point worth discussing is why the per-class error pattern differs so sharply between the CNN and transformer-based groups. All three CNN baselines were fine-tuned with a frozen backbone, meaning only the newly added classification head was trained on ASL-specific data, while the three transformer-based models were fully fine-tuned end-to-end. This difference in fine-tuning strategy, in addition to the architectural differences discussed above, likely contributes to the broader confusion clusters observed in the CNN models (Section 8), since a frozen, ImageNet-</w:t>
      </w:r>
      <w:proofErr w:type="spellStart"/>
      <w:r>
        <w:rPr>
          <w:sz w:val="24"/>
          <w:szCs w:val="24"/>
        </w:rPr>
        <w:t>pretrained</w:t>
      </w:r>
      <w:proofErr w:type="spellEnd"/>
      <w:r>
        <w:rPr>
          <w:sz w:val="24"/>
          <w:szCs w:val="24"/>
        </w:rPr>
        <w:t xml:space="preserve"> backbone may retain feature representations less finely tuned to the specific handshape distinctions that separate visually similar ASL classes. This observation suggests a natural direction for future work: repeating the CNN experiments with a partially or fully unfrozen backbone to isolate how much of the accuracy gap is attributable to fine-tuning depth versus architecture itself.</w:t>
      </w:r>
    </w:p>
    <w:p w:rsidR="00B72364" w:rsidRDefault="00775F51">
      <w:pPr>
        <w:spacing w:after="200" w:line="276" w:lineRule="auto"/>
        <w:jc w:val="both"/>
      </w:pPr>
      <w:r>
        <w:rPr>
          <w:sz w:val="24"/>
          <w:szCs w:val="24"/>
        </w:rPr>
        <w:t xml:space="preserve">In summary, this study provides a unified, reproducible six-way benchmark that directly compares three CNN paradigms, a standard Vision Transformer, a hierarchical </w:t>
      </w:r>
      <w:proofErr w:type="spellStart"/>
      <w:r>
        <w:rPr>
          <w:sz w:val="24"/>
          <w:szCs w:val="24"/>
        </w:rPr>
        <w:t>Swin</w:t>
      </w:r>
      <w:proofErr w:type="spellEnd"/>
      <w:r>
        <w:rPr>
          <w:sz w:val="24"/>
          <w:szCs w:val="24"/>
        </w:rPr>
        <w:t xml:space="preserve"> Transformer, and a novel hybrid fusion architecture under identical experimental conditions, together with a corrected accuracy-speed trade-off analysis and a working demonstration of multi-letter word formation and automatic spelling correction — directly addressing the four gaps identified in Section 6.</w:t>
      </w:r>
    </w:p>
    <w:p w:rsidR="00B72364" w:rsidRDefault="00775F51">
      <w:pPr>
        <w:pStyle w:val="Heading1"/>
        <w:spacing w:before="320" w:after="160"/>
      </w:pPr>
      <w:r>
        <w:rPr>
          <w:b/>
          <w:bCs/>
          <w:color w:val="1F4E79"/>
          <w:sz w:val="28"/>
          <w:szCs w:val="28"/>
        </w:rPr>
        <w:t>Recommendations</w:t>
      </w:r>
    </w:p>
    <w:p w:rsidR="00B72364" w:rsidRDefault="00775F51">
      <w:pPr>
        <w:spacing w:after="200" w:line="276" w:lineRule="auto"/>
        <w:jc w:val="both"/>
      </w:pPr>
      <w:r>
        <w:rPr>
          <w:sz w:val="24"/>
          <w:szCs w:val="24"/>
        </w:rPr>
        <w:t xml:space="preserve">Building on these findings, several practical recommendations follow. In educational contexts, the </w:t>
      </w:r>
      <w:proofErr w:type="spellStart"/>
      <w:r>
        <w:rPr>
          <w:sz w:val="24"/>
          <w:szCs w:val="24"/>
        </w:rPr>
        <w:t>Swin</w:t>
      </w:r>
      <w:proofErr w:type="spellEnd"/>
      <w:r>
        <w:rPr>
          <w:sz w:val="24"/>
          <w:szCs w:val="24"/>
        </w:rPr>
        <w:t xml:space="preserve"> Transformer — combining high accuracy with the fastest inference time of all six models — could be integrated into an interactive application for teaching the ASL alphabet, providing immediate feedback on the correctness of a performed sign. In public services, the proposed Hybrid model, as the single most accurate architecture, could serve as a recognition layer within self-service kiosks at government or healthcare facilities where maximum accuracy is prioritized over inference speed. In mobile or embedded contexts, MobileNetV2 remains the more practical choice given its considerably smaller size and low computational cost, even at a six-to-eight-percentage-point cost in accuracy relative to the transformer-based models.</w:t>
      </w:r>
    </w:p>
    <w:p w:rsidR="00B72364" w:rsidRDefault="00775F51">
      <w:pPr>
        <w:spacing w:after="200" w:line="276" w:lineRule="auto"/>
        <w:jc w:val="both"/>
      </w:pPr>
      <w:r>
        <w:rPr>
          <w:sz w:val="24"/>
          <w:szCs w:val="24"/>
        </w:rPr>
        <w:t xml:space="preserve">A particularly promising direction is the integration of the proposed system into video-conferencing platforms such as Zoom, Microsoft Teams, and Google Meet, given the growing need for the Deaf and Mute community to participate effectively in remote professional and educational meetings. Future research should also: extend the dataset to include a larger and more diverse set of images per class, varying lighting, background, and skin tone; investigate model compression and quantization techniques, including knowledge distillation from the Hybrid or </w:t>
      </w:r>
      <w:proofErr w:type="spellStart"/>
      <w:r>
        <w:rPr>
          <w:sz w:val="24"/>
          <w:szCs w:val="24"/>
        </w:rPr>
        <w:t>Swin</w:t>
      </w:r>
      <w:proofErr w:type="spellEnd"/>
      <w:r>
        <w:rPr>
          <w:sz w:val="24"/>
          <w:szCs w:val="24"/>
        </w:rPr>
        <w:t xml:space="preserve"> Transformer models into a smaller student model; extend the system from static fingerspelling recognition to dynamic gesture </w:t>
      </w:r>
      <w:r>
        <w:rPr>
          <w:sz w:val="24"/>
          <w:szCs w:val="24"/>
        </w:rPr>
        <w:lastRenderedPageBreak/>
        <w:t>and continuous-sentence recognition; systematically evaluate the spelling-correction stage against a benchmark of intentionally noisy letter sequences and investigate ASL-fingerspelling-aware language models; and incorporate Explainable AI (XAI) techniques, such as attention-map visualization, to increase transparency and user trust in the model's predictions, particularly regarding the residual digit-'0'/letter-'o' confusion identified in this study.</w:t>
      </w:r>
    </w:p>
    <w:p w:rsidR="00B72364" w:rsidRDefault="00775F51">
      <w:pPr>
        <w:pStyle w:val="Heading1"/>
        <w:spacing w:before="320" w:after="160"/>
      </w:pPr>
      <w:r>
        <w:rPr>
          <w:b/>
          <w:bCs/>
          <w:color w:val="1F4E79"/>
          <w:sz w:val="28"/>
          <w:szCs w:val="28"/>
        </w:rPr>
        <w:t>Data Availability</w:t>
      </w:r>
    </w:p>
    <w:p w:rsidR="00B72364" w:rsidRDefault="00775F51">
      <w:pPr>
        <w:spacing w:after="200" w:line="276" w:lineRule="auto"/>
        <w:jc w:val="both"/>
      </w:pPr>
      <w:r>
        <w:rPr>
          <w:sz w:val="24"/>
          <w:szCs w:val="24"/>
        </w:rPr>
        <w:t>The ASL fingerspelling dataset, trained model weights, and evaluation scripts used to support the findings of this study are available from the corresponding author upon reasonable request.</w:t>
      </w:r>
    </w:p>
    <w:p w:rsidR="00B72364" w:rsidRDefault="00775F51">
      <w:pPr>
        <w:pStyle w:val="Heading1"/>
        <w:spacing w:before="320" w:after="160"/>
      </w:pPr>
      <w:r>
        <w:rPr>
          <w:b/>
          <w:bCs/>
          <w:color w:val="1F4E79"/>
          <w:sz w:val="28"/>
          <w:szCs w:val="28"/>
        </w:rPr>
        <w:t>Conflict of Interest</w:t>
      </w:r>
    </w:p>
    <w:p w:rsidR="00B72364" w:rsidRDefault="00775F51">
      <w:pPr>
        <w:spacing w:after="200" w:line="276" w:lineRule="auto"/>
        <w:jc w:val="both"/>
      </w:pPr>
      <w:r>
        <w:rPr>
          <w:sz w:val="24"/>
          <w:szCs w:val="24"/>
        </w:rPr>
        <w:t>The authors declare that they have no conflicts of interest.</w:t>
      </w:r>
    </w:p>
    <w:p w:rsidR="00B72364" w:rsidRDefault="00775F51">
      <w:pPr>
        <w:pStyle w:val="Heading1"/>
        <w:spacing w:before="320" w:after="160"/>
      </w:pPr>
      <w:r>
        <w:rPr>
          <w:b/>
          <w:bCs/>
          <w:color w:val="1F4E79"/>
          <w:sz w:val="28"/>
          <w:szCs w:val="28"/>
        </w:rPr>
        <w:t>Ethical Approval</w:t>
      </w:r>
    </w:p>
    <w:p w:rsidR="00B72364" w:rsidRDefault="00775F51">
      <w:pPr>
        <w:spacing w:after="200" w:line="276" w:lineRule="auto"/>
        <w:jc w:val="both"/>
      </w:pPr>
      <w:r>
        <w:rPr>
          <w:sz w:val="24"/>
          <w:szCs w:val="24"/>
        </w:rPr>
        <w:t>Not applicable. This study did not involve human or animal subjects; the dataset consists of static images of ASL fingerspelling handshapes.</w:t>
      </w:r>
    </w:p>
    <w:p w:rsidR="00B72364" w:rsidRDefault="00775F51">
      <w:pPr>
        <w:pStyle w:val="Heading1"/>
        <w:spacing w:before="320" w:after="160"/>
      </w:pPr>
      <w:r>
        <w:rPr>
          <w:b/>
          <w:bCs/>
          <w:color w:val="1F4E79"/>
          <w:sz w:val="28"/>
          <w:szCs w:val="28"/>
        </w:rPr>
        <w:t>References</w:t>
      </w:r>
    </w:p>
    <w:p w:rsidR="00B72364" w:rsidRDefault="00775F51">
      <w:pPr>
        <w:spacing w:after="140" w:line="264" w:lineRule="auto"/>
        <w:ind w:left="360" w:hanging="360"/>
        <w:jc w:val="both"/>
      </w:pPr>
      <w:r>
        <w:rPr>
          <w:sz w:val="22"/>
          <w:szCs w:val="22"/>
        </w:rPr>
        <w:t xml:space="preserve">Aggarwal, J., Gupta, L., Gupta, M., Nitin, &amp; </w:t>
      </w:r>
      <w:proofErr w:type="spellStart"/>
      <w:r>
        <w:rPr>
          <w:sz w:val="22"/>
          <w:szCs w:val="22"/>
        </w:rPr>
        <w:t>Girdhar</w:t>
      </w:r>
      <w:proofErr w:type="spellEnd"/>
      <w:r>
        <w:rPr>
          <w:sz w:val="22"/>
          <w:szCs w:val="22"/>
        </w:rPr>
        <w:t>, P. (2023). Real-time sign language recognition using CNNs. Advances and Applications in Mathematical Sciences, 22(11), 2199–2211.</w:t>
      </w:r>
    </w:p>
    <w:p w:rsidR="00B72364" w:rsidRDefault="00775F51">
      <w:pPr>
        <w:spacing w:after="140" w:line="264" w:lineRule="auto"/>
        <w:ind w:left="360" w:hanging="360"/>
        <w:jc w:val="both"/>
      </w:pPr>
      <w:proofErr w:type="spellStart"/>
      <w:r>
        <w:rPr>
          <w:sz w:val="22"/>
          <w:szCs w:val="22"/>
        </w:rPr>
        <w:t>Alsharif</w:t>
      </w:r>
      <w:proofErr w:type="spellEnd"/>
      <w:r>
        <w:rPr>
          <w:sz w:val="22"/>
          <w:szCs w:val="22"/>
        </w:rPr>
        <w:t xml:space="preserve">, B., </w:t>
      </w:r>
      <w:proofErr w:type="spellStart"/>
      <w:r>
        <w:rPr>
          <w:sz w:val="22"/>
          <w:szCs w:val="22"/>
        </w:rPr>
        <w:t>Altaher</w:t>
      </w:r>
      <w:proofErr w:type="spellEnd"/>
      <w:r>
        <w:rPr>
          <w:sz w:val="22"/>
          <w:szCs w:val="22"/>
        </w:rPr>
        <w:t xml:space="preserve">, A. S., </w:t>
      </w:r>
      <w:proofErr w:type="spellStart"/>
      <w:r>
        <w:rPr>
          <w:sz w:val="22"/>
          <w:szCs w:val="22"/>
        </w:rPr>
        <w:t>Altaher</w:t>
      </w:r>
      <w:proofErr w:type="spellEnd"/>
      <w:r>
        <w:rPr>
          <w:sz w:val="22"/>
          <w:szCs w:val="22"/>
        </w:rPr>
        <w:t xml:space="preserve">, A., </w:t>
      </w:r>
      <w:proofErr w:type="spellStart"/>
      <w:r>
        <w:rPr>
          <w:sz w:val="22"/>
          <w:szCs w:val="22"/>
        </w:rPr>
        <w:t>Ilyas</w:t>
      </w:r>
      <w:proofErr w:type="spellEnd"/>
      <w:r>
        <w:rPr>
          <w:sz w:val="22"/>
          <w:szCs w:val="22"/>
        </w:rPr>
        <w:t xml:space="preserve">, M., &amp; </w:t>
      </w:r>
      <w:proofErr w:type="spellStart"/>
      <w:r>
        <w:rPr>
          <w:sz w:val="22"/>
          <w:szCs w:val="22"/>
        </w:rPr>
        <w:t>Alalwany</w:t>
      </w:r>
      <w:proofErr w:type="spellEnd"/>
      <w:r>
        <w:rPr>
          <w:sz w:val="22"/>
          <w:szCs w:val="22"/>
        </w:rPr>
        <w:t>, E. (2023). Deep learning technology to recognize American Sign Language alphabet. Sensors, 23(18), 7970. https://doi.org/10.3390/s23187970</w:t>
      </w:r>
    </w:p>
    <w:p w:rsidR="00B72364" w:rsidRDefault="00775F51">
      <w:pPr>
        <w:spacing w:after="140" w:line="264" w:lineRule="auto"/>
        <w:ind w:left="360" w:hanging="360"/>
        <w:jc w:val="both"/>
      </w:pPr>
      <w:r>
        <w:rPr>
          <w:sz w:val="22"/>
          <w:szCs w:val="22"/>
        </w:rPr>
        <w:t xml:space="preserve">Aly, M., &amp; </w:t>
      </w:r>
      <w:proofErr w:type="spellStart"/>
      <w:r>
        <w:rPr>
          <w:sz w:val="22"/>
          <w:szCs w:val="22"/>
        </w:rPr>
        <w:t>Fathi</w:t>
      </w:r>
      <w:proofErr w:type="spellEnd"/>
      <w:r>
        <w:rPr>
          <w:sz w:val="22"/>
          <w:szCs w:val="22"/>
        </w:rPr>
        <w:t>, I. S. (2025). Recognizing American Sign Language gestures efficiently and accurately using a hybrid transformer model. Scientific Reports, 15, 20253. https://doi.org/10.1038/s41598-025-06344-8</w:t>
      </w:r>
    </w:p>
    <w:p w:rsidR="00B72364" w:rsidRDefault="00775F51">
      <w:pPr>
        <w:spacing w:after="140" w:line="264" w:lineRule="auto"/>
        <w:ind w:left="360" w:hanging="360"/>
        <w:jc w:val="both"/>
      </w:pPr>
      <w:r>
        <w:rPr>
          <w:sz w:val="22"/>
          <w:szCs w:val="22"/>
        </w:rPr>
        <w:t xml:space="preserve">Applying </w:t>
      </w:r>
      <w:proofErr w:type="spellStart"/>
      <w:r>
        <w:rPr>
          <w:sz w:val="22"/>
          <w:szCs w:val="22"/>
        </w:rPr>
        <w:t>Swin</w:t>
      </w:r>
      <w:proofErr w:type="spellEnd"/>
      <w:r>
        <w:rPr>
          <w:sz w:val="22"/>
          <w:szCs w:val="22"/>
        </w:rPr>
        <w:t xml:space="preserve"> architecture to diverse sign language datasets. (2024). Electronics, 13(8), 1509. https://doi.org/10.3390/electronics13081509</w:t>
      </w:r>
    </w:p>
    <w:p w:rsidR="00B72364" w:rsidRDefault="00775F51">
      <w:pPr>
        <w:spacing w:after="140" w:line="264" w:lineRule="auto"/>
        <w:ind w:left="360" w:hanging="360"/>
        <w:jc w:val="both"/>
      </w:pPr>
      <w:proofErr w:type="spellStart"/>
      <w:r>
        <w:rPr>
          <w:sz w:val="22"/>
          <w:szCs w:val="22"/>
        </w:rPr>
        <w:t>Bankar</w:t>
      </w:r>
      <w:proofErr w:type="spellEnd"/>
      <w:r>
        <w:rPr>
          <w:sz w:val="22"/>
          <w:szCs w:val="22"/>
        </w:rPr>
        <w:t xml:space="preserve">, S., </w:t>
      </w:r>
      <w:proofErr w:type="spellStart"/>
      <w:r>
        <w:rPr>
          <w:sz w:val="22"/>
          <w:szCs w:val="22"/>
        </w:rPr>
        <w:t>Kadam</w:t>
      </w:r>
      <w:proofErr w:type="spellEnd"/>
      <w:r>
        <w:rPr>
          <w:sz w:val="22"/>
          <w:szCs w:val="22"/>
        </w:rPr>
        <w:t xml:space="preserve">, T., </w:t>
      </w:r>
      <w:proofErr w:type="spellStart"/>
      <w:r>
        <w:rPr>
          <w:sz w:val="22"/>
          <w:szCs w:val="22"/>
        </w:rPr>
        <w:t>Korhale</w:t>
      </w:r>
      <w:proofErr w:type="spellEnd"/>
      <w:r>
        <w:rPr>
          <w:sz w:val="22"/>
          <w:szCs w:val="22"/>
        </w:rPr>
        <w:t>, V., &amp; Kulkarni, A. A. (2022). Real time sign language recognition using deep learning. International Research Journal of Engineering and Technology, 9(4).</w:t>
      </w:r>
    </w:p>
    <w:p w:rsidR="00B72364" w:rsidRDefault="00775F51">
      <w:pPr>
        <w:spacing w:after="140" w:line="264" w:lineRule="auto"/>
        <w:ind w:left="360" w:hanging="360"/>
        <w:jc w:val="both"/>
      </w:pPr>
      <w:proofErr w:type="spellStart"/>
      <w:r>
        <w:rPr>
          <w:sz w:val="22"/>
          <w:szCs w:val="22"/>
        </w:rPr>
        <w:t>Bayrak</w:t>
      </w:r>
      <w:proofErr w:type="spellEnd"/>
      <w:r>
        <w:rPr>
          <w:sz w:val="22"/>
          <w:szCs w:val="22"/>
        </w:rPr>
        <w:t xml:space="preserve">, S., </w:t>
      </w:r>
      <w:proofErr w:type="spellStart"/>
      <w:r>
        <w:rPr>
          <w:sz w:val="22"/>
          <w:szCs w:val="22"/>
        </w:rPr>
        <w:t>Nabiyev</w:t>
      </w:r>
      <w:proofErr w:type="spellEnd"/>
      <w:r>
        <w:rPr>
          <w:sz w:val="22"/>
          <w:szCs w:val="22"/>
        </w:rPr>
        <w:t xml:space="preserve">, V., &amp; </w:t>
      </w:r>
      <w:proofErr w:type="spellStart"/>
      <w:r>
        <w:rPr>
          <w:sz w:val="22"/>
          <w:szCs w:val="22"/>
        </w:rPr>
        <w:t>Atalar</w:t>
      </w:r>
      <w:proofErr w:type="spellEnd"/>
      <w:r>
        <w:rPr>
          <w:sz w:val="22"/>
          <w:szCs w:val="22"/>
        </w:rPr>
        <w:t>, C. (2024). American Sign Language recognition model using complex Zernike moments and complex-valued deep neural networks. IEEE Access, 12, 193001–193014.</w:t>
      </w:r>
    </w:p>
    <w:p w:rsidR="00B72364" w:rsidRDefault="00775F51">
      <w:pPr>
        <w:spacing w:after="140" w:line="264" w:lineRule="auto"/>
        <w:ind w:left="360" w:hanging="360"/>
        <w:jc w:val="both"/>
      </w:pPr>
      <w:proofErr w:type="spellStart"/>
      <w:r>
        <w:rPr>
          <w:sz w:val="22"/>
          <w:szCs w:val="22"/>
        </w:rPr>
        <w:t>Dosovitskiy</w:t>
      </w:r>
      <w:proofErr w:type="spellEnd"/>
      <w:r>
        <w:rPr>
          <w:sz w:val="22"/>
          <w:szCs w:val="22"/>
        </w:rPr>
        <w:t xml:space="preserve">, A., Beyer, L., </w:t>
      </w:r>
      <w:proofErr w:type="spellStart"/>
      <w:r>
        <w:rPr>
          <w:sz w:val="22"/>
          <w:szCs w:val="22"/>
        </w:rPr>
        <w:t>Kolesnikov</w:t>
      </w:r>
      <w:proofErr w:type="spellEnd"/>
      <w:r>
        <w:rPr>
          <w:sz w:val="22"/>
          <w:szCs w:val="22"/>
        </w:rPr>
        <w:t xml:space="preserve">, A., </w:t>
      </w:r>
      <w:proofErr w:type="spellStart"/>
      <w:r>
        <w:rPr>
          <w:sz w:val="22"/>
          <w:szCs w:val="22"/>
        </w:rPr>
        <w:t>Weissenborn</w:t>
      </w:r>
      <w:proofErr w:type="spellEnd"/>
      <w:r>
        <w:rPr>
          <w:sz w:val="22"/>
          <w:szCs w:val="22"/>
        </w:rPr>
        <w:t xml:space="preserve">, D., </w:t>
      </w:r>
      <w:proofErr w:type="spellStart"/>
      <w:r>
        <w:rPr>
          <w:sz w:val="22"/>
          <w:szCs w:val="22"/>
        </w:rPr>
        <w:t>Zhai</w:t>
      </w:r>
      <w:proofErr w:type="spellEnd"/>
      <w:r>
        <w:rPr>
          <w:sz w:val="22"/>
          <w:szCs w:val="22"/>
        </w:rPr>
        <w:t xml:space="preserve">, X., </w:t>
      </w:r>
      <w:proofErr w:type="spellStart"/>
      <w:r>
        <w:rPr>
          <w:sz w:val="22"/>
          <w:szCs w:val="22"/>
        </w:rPr>
        <w:t>Unterthiner</w:t>
      </w:r>
      <w:proofErr w:type="spellEnd"/>
      <w:r>
        <w:rPr>
          <w:sz w:val="22"/>
          <w:szCs w:val="22"/>
        </w:rPr>
        <w:t xml:space="preserve">, T., </w:t>
      </w:r>
      <w:proofErr w:type="spellStart"/>
      <w:r>
        <w:rPr>
          <w:sz w:val="22"/>
          <w:szCs w:val="22"/>
        </w:rPr>
        <w:t>Dehghani</w:t>
      </w:r>
      <w:proofErr w:type="spellEnd"/>
      <w:r>
        <w:rPr>
          <w:sz w:val="22"/>
          <w:szCs w:val="22"/>
        </w:rPr>
        <w:t xml:space="preserve">, M., </w:t>
      </w:r>
      <w:proofErr w:type="spellStart"/>
      <w:r>
        <w:rPr>
          <w:sz w:val="22"/>
          <w:szCs w:val="22"/>
        </w:rPr>
        <w:t>Minderer</w:t>
      </w:r>
      <w:proofErr w:type="spellEnd"/>
      <w:r>
        <w:rPr>
          <w:sz w:val="22"/>
          <w:szCs w:val="22"/>
        </w:rPr>
        <w:t xml:space="preserve">, M., </w:t>
      </w:r>
      <w:proofErr w:type="spellStart"/>
      <w:r>
        <w:rPr>
          <w:sz w:val="22"/>
          <w:szCs w:val="22"/>
        </w:rPr>
        <w:t>Heigold</w:t>
      </w:r>
      <w:proofErr w:type="spellEnd"/>
      <w:r>
        <w:rPr>
          <w:sz w:val="22"/>
          <w:szCs w:val="22"/>
        </w:rPr>
        <w:t xml:space="preserve">, G., </w:t>
      </w:r>
      <w:proofErr w:type="spellStart"/>
      <w:r>
        <w:rPr>
          <w:sz w:val="22"/>
          <w:szCs w:val="22"/>
        </w:rPr>
        <w:t>Gelly</w:t>
      </w:r>
      <w:proofErr w:type="spellEnd"/>
      <w:r>
        <w:rPr>
          <w:sz w:val="22"/>
          <w:szCs w:val="22"/>
        </w:rPr>
        <w:t xml:space="preserve">, S., </w:t>
      </w:r>
      <w:proofErr w:type="spellStart"/>
      <w:r>
        <w:rPr>
          <w:sz w:val="22"/>
          <w:szCs w:val="22"/>
        </w:rPr>
        <w:t>Uszkoreit</w:t>
      </w:r>
      <w:proofErr w:type="spellEnd"/>
      <w:r>
        <w:rPr>
          <w:sz w:val="22"/>
          <w:szCs w:val="22"/>
        </w:rPr>
        <w:t xml:space="preserve">, J., &amp; </w:t>
      </w:r>
      <w:proofErr w:type="spellStart"/>
      <w:r>
        <w:rPr>
          <w:sz w:val="22"/>
          <w:szCs w:val="22"/>
        </w:rPr>
        <w:t>Houlsby</w:t>
      </w:r>
      <w:proofErr w:type="spellEnd"/>
      <w:r>
        <w:rPr>
          <w:sz w:val="22"/>
          <w:szCs w:val="22"/>
        </w:rPr>
        <w:t>, N. (2021). An image is worth 16x16 words: Transformers for image recognition at scale. Proceedings of the International Conference on Learning Representations (ICLR). https://arxiv.org/abs/2010.11929</w:t>
      </w:r>
    </w:p>
    <w:p w:rsidR="00B72364" w:rsidRDefault="00775F51">
      <w:pPr>
        <w:spacing w:after="140" w:line="264" w:lineRule="auto"/>
        <w:ind w:left="360" w:hanging="360"/>
        <w:jc w:val="both"/>
      </w:pPr>
      <w:proofErr w:type="spellStart"/>
      <w:r>
        <w:rPr>
          <w:sz w:val="22"/>
          <w:szCs w:val="22"/>
        </w:rPr>
        <w:t>Drishya</w:t>
      </w:r>
      <w:proofErr w:type="spellEnd"/>
      <w:r>
        <w:rPr>
          <w:sz w:val="22"/>
          <w:szCs w:val="22"/>
        </w:rPr>
        <w:t>. (2023). Sign language recognition. International Research Journal of Modernization in Engineering Technology and Science, 5(4).</w:t>
      </w:r>
    </w:p>
    <w:p w:rsidR="00B72364" w:rsidRDefault="00775F51">
      <w:pPr>
        <w:spacing w:after="140" w:line="264" w:lineRule="auto"/>
        <w:ind w:left="360" w:hanging="360"/>
        <w:jc w:val="both"/>
      </w:pPr>
      <w:r>
        <w:rPr>
          <w:sz w:val="22"/>
          <w:szCs w:val="22"/>
        </w:rPr>
        <w:t>He, K., Zhang, X., Ren, S., &amp; Sun, J. (2016). Deep residual learning for image recognition. Proceedings of the IEEE Conference on Computer Vision and Pattern Recognition, 770–778. https://doi.org/10.1109/CVPR.2016.90</w:t>
      </w:r>
    </w:p>
    <w:p w:rsidR="00B72364" w:rsidRDefault="00775F51">
      <w:pPr>
        <w:spacing w:after="140" w:line="264" w:lineRule="auto"/>
        <w:ind w:left="360" w:hanging="360"/>
        <w:jc w:val="both"/>
      </w:pPr>
      <w:proofErr w:type="spellStart"/>
      <w:r>
        <w:rPr>
          <w:sz w:val="22"/>
          <w:szCs w:val="22"/>
        </w:rPr>
        <w:t>Hurroo</w:t>
      </w:r>
      <w:proofErr w:type="spellEnd"/>
      <w:r>
        <w:rPr>
          <w:sz w:val="22"/>
          <w:szCs w:val="22"/>
        </w:rPr>
        <w:t xml:space="preserve">, M., &amp; </w:t>
      </w:r>
      <w:proofErr w:type="spellStart"/>
      <w:r>
        <w:rPr>
          <w:sz w:val="22"/>
          <w:szCs w:val="22"/>
        </w:rPr>
        <w:t>Walizad</w:t>
      </w:r>
      <w:proofErr w:type="spellEnd"/>
      <w:r>
        <w:rPr>
          <w:sz w:val="22"/>
          <w:szCs w:val="22"/>
        </w:rPr>
        <w:t>, M. E. (2020). Sign language recognition system using convolutional neural network and computer vision. International Journal of Engineering Research &amp; Technology, 9(12).</w:t>
      </w:r>
    </w:p>
    <w:p w:rsidR="00B72364" w:rsidRDefault="00775F51">
      <w:pPr>
        <w:spacing w:after="140" w:line="264" w:lineRule="auto"/>
        <w:ind w:left="360" w:hanging="360"/>
        <w:jc w:val="both"/>
      </w:pPr>
      <w:proofErr w:type="spellStart"/>
      <w:r>
        <w:rPr>
          <w:sz w:val="22"/>
          <w:szCs w:val="22"/>
        </w:rPr>
        <w:lastRenderedPageBreak/>
        <w:t>Kamruzzaman</w:t>
      </w:r>
      <w:proofErr w:type="spellEnd"/>
      <w:r>
        <w:rPr>
          <w:sz w:val="22"/>
          <w:szCs w:val="22"/>
        </w:rPr>
        <w:t>, M. M. (2020). Arabic Sign Language recognition and generating Arabic speech using convolutional neural network. Wireless Communications and Mobile Computing, 2020, 3685614.</w:t>
      </w:r>
    </w:p>
    <w:p w:rsidR="00B72364" w:rsidRDefault="00775F51">
      <w:pPr>
        <w:spacing w:after="140" w:line="264" w:lineRule="auto"/>
        <w:ind w:left="360" w:hanging="360"/>
        <w:jc w:val="both"/>
      </w:pPr>
      <w:proofErr w:type="spellStart"/>
      <w:r>
        <w:rPr>
          <w:sz w:val="22"/>
          <w:szCs w:val="22"/>
        </w:rPr>
        <w:t>Kasapbaşı</w:t>
      </w:r>
      <w:proofErr w:type="spellEnd"/>
      <w:r>
        <w:rPr>
          <w:sz w:val="22"/>
          <w:szCs w:val="22"/>
        </w:rPr>
        <w:t xml:space="preserve">, A., </w:t>
      </w:r>
      <w:proofErr w:type="spellStart"/>
      <w:r>
        <w:rPr>
          <w:sz w:val="22"/>
          <w:szCs w:val="22"/>
        </w:rPr>
        <w:t>Elbushra</w:t>
      </w:r>
      <w:proofErr w:type="spellEnd"/>
      <w:r>
        <w:rPr>
          <w:sz w:val="22"/>
          <w:szCs w:val="22"/>
        </w:rPr>
        <w:t>, A. E. A., Al-</w:t>
      </w:r>
      <w:proofErr w:type="spellStart"/>
      <w:r>
        <w:rPr>
          <w:sz w:val="22"/>
          <w:szCs w:val="22"/>
        </w:rPr>
        <w:t>Hardanee</w:t>
      </w:r>
      <w:proofErr w:type="spellEnd"/>
      <w:r>
        <w:rPr>
          <w:sz w:val="22"/>
          <w:szCs w:val="22"/>
        </w:rPr>
        <w:t xml:space="preserve">, O., &amp; Yilmaz, A. (2022). </w:t>
      </w:r>
      <w:proofErr w:type="spellStart"/>
      <w:r>
        <w:rPr>
          <w:sz w:val="22"/>
          <w:szCs w:val="22"/>
        </w:rPr>
        <w:t>DeepASLR</w:t>
      </w:r>
      <w:proofErr w:type="spellEnd"/>
      <w:r>
        <w:rPr>
          <w:sz w:val="22"/>
          <w:szCs w:val="22"/>
        </w:rPr>
        <w:t>: A CNN based human computer interface for American Sign Language recognition for hearing-impaired individuals. Computer Methods and Programs in Biomedicine Update, 2, 100048. https://doi.org/10.1016/j.cmpbup.2021.100048</w:t>
      </w:r>
    </w:p>
    <w:p w:rsidR="00B72364" w:rsidRDefault="00775F51">
      <w:pPr>
        <w:spacing w:after="140" w:line="264" w:lineRule="auto"/>
        <w:ind w:left="360" w:hanging="360"/>
        <w:jc w:val="both"/>
      </w:pPr>
      <w:r>
        <w:rPr>
          <w:sz w:val="22"/>
          <w:szCs w:val="22"/>
        </w:rPr>
        <w:t xml:space="preserve">Khan, A., </w:t>
      </w:r>
      <w:proofErr w:type="spellStart"/>
      <w:r>
        <w:rPr>
          <w:sz w:val="22"/>
          <w:szCs w:val="22"/>
        </w:rPr>
        <w:t>Sohail</w:t>
      </w:r>
      <w:proofErr w:type="spellEnd"/>
      <w:r>
        <w:rPr>
          <w:sz w:val="22"/>
          <w:szCs w:val="22"/>
        </w:rPr>
        <w:t xml:space="preserve">, A., </w:t>
      </w:r>
      <w:proofErr w:type="spellStart"/>
      <w:r>
        <w:rPr>
          <w:sz w:val="22"/>
          <w:szCs w:val="22"/>
        </w:rPr>
        <w:t>Zahoora</w:t>
      </w:r>
      <w:proofErr w:type="spellEnd"/>
      <w:r>
        <w:rPr>
          <w:sz w:val="22"/>
          <w:szCs w:val="22"/>
        </w:rPr>
        <w:t>, U., &amp; Qureshi, A. S. (2020). A survey of the recent architectures of deep convolutional neural networks. Artificial Intelligence Review, 53(8), 5455–5516.</w:t>
      </w:r>
    </w:p>
    <w:p w:rsidR="00B72364" w:rsidRDefault="00775F51">
      <w:pPr>
        <w:spacing w:after="140" w:line="264" w:lineRule="auto"/>
        <w:ind w:left="360" w:hanging="360"/>
        <w:jc w:val="both"/>
      </w:pPr>
      <w:proofErr w:type="spellStart"/>
      <w:r>
        <w:rPr>
          <w:sz w:val="22"/>
          <w:szCs w:val="22"/>
        </w:rPr>
        <w:t>Kouvakis</w:t>
      </w:r>
      <w:proofErr w:type="spellEnd"/>
      <w:r>
        <w:rPr>
          <w:sz w:val="22"/>
          <w:szCs w:val="22"/>
        </w:rPr>
        <w:t xml:space="preserve">, V., </w:t>
      </w:r>
      <w:proofErr w:type="spellStart"/>
      <w:r>
        <w:rPr>
          <w:sz w:val="22"/>
          <w:szCs w:val="22"/>
        </w:rPr>
        <w:t>Trevlakis</w:t>
      </w:r>
      <w:proofErr w:type="spellEnd"/>
      <w:r>
        <w:rPr>
          <w:sz w:val="22"/>
          <w:szCs w:val="22"/>
        </w:rPr>
        <w:t xml:space="preserve">, S. E., &amp; </w:t>
      </w:r>
      <w:proofErr w:type="spellStart"/>
      <w:r>
        <w:rPr>
          <w:sz w:val="22"/>
          <w:szCs w:val="22"/>
        </w:rPr>
        <w:t>Boulogeorgos</w:t>
      </w:r>
      <w:proofErr w:type="spellEnd"/>
      <w:r>
        <w:rPr>
          <w:sz w:val="22"/>
          <w:szCs w:val="22"/>
        </w:rPr>
        <w:t>, A. A. A. (2024). Semantic communications for image-based sign language transmission. IEEE Open Journal of the Communications Society, 5, 1083–1100.</w:t>
      </w:r>
    </w:p>
    <w:p w:rsidR="00B72364" w:rsidRDefault="00775F51">
      <w:pPr>
        <w:spacing w:after="140" w:line="264" w:lineRule="auto"/>
        <w:ind w:left="360" w:hanging="360"/>
        <w:jc w:val="both"/>
      </w:pPr>
      <w:proofErr w:type="spellStart"/>
      <w:r>
        <w:rPr>
          <w:sz w:val="22"/>
          <w:szCs w:val="22"/>
        </w:rPr>
        <w:t>LeCun</w:t>
      </w:r>
      <w:proofErr w:type="spellEnd"/>
      <w:r>
        <w:rPr>
          <w:sz w:val="22"/>
          <w:szCs w:val="22"/>
        </w:rPr>
        <w:t xml:space="preserve">, Y., </w:t>
      </w:r>
      <w:proofErr w:type="spellStart"/>
      <w:r>
        <w:rPr>
          <w:sz w:val="22"/>
          <w:szCs w:val="22"/>
        </w:rPr>
        <w:t>Bengio</w:t>
      </w:r>
      <w:proofErr w:type="spellEnd"/>
      <w:r>
        <w:rPr>
          <w:sz w:val="22"/>
          <w:szCs w:val="22"/>
        </w:rPr>
        <w:t>, Y., &amp; Hinton, G. (2015). Deep learning. Nature, 521(7553), 436–444.</w:t>
      </w:r>
    </w:p>
    <w:p w:rsidR="00B72364" w:rsidRDefault="00775F51">
      <w:pPr>
        <w:spacing w:after="140" w:line="264" w:lineRule="auto"/>
        <w:ind w:left="360" w:hanging="360"/>
        <w:jc w:val="both"/>
      </w:pPr>
      <w:r>
        <w:rPr>
          <w:sz w:val="22"/>
          <w:szCs w:val="22"/>
        </w:rPr>
        <w:t xml:space="preserve">Li, Y., Zhang, K., &amp; Li, K. (2021). Deep learning for image classification: A survey. </w:t>
      </w:r>
      <w:proofErr w:type="spellStart"/>
      <w:r>
        <w:rPr>
          <w:sz w:val="22"/>
          <w:szCs w:val="22"/>
        </w:rPr>
        <w:t>Neurocomputing</w:t>
      </w:r>
      <w:proofErr w:type="spellEnd"/>
      <w:r>
        <w:rPr>
          <w:sz w:val="22"/>
          <w:szCs w:val="22"/>
        </w:rPr>
        <w:t>, 449, 20–36.</w:t>
      </w:r>
    </w:p>
    <w:p w:rsidR="00B72364" w:rsidRDefault="00775F51">
      <w:pPr>
        <w:spacing w:after="140" w:line="264" w:lineRule="auto"/>
        <w:ind w:left="360" w:hanging="360"/>
        <w:jc w:val="both"/>
      </w:pPr>
      <w:r>
        <w:rPr>
          <w:sz w:val="22"/>
          <w:szCs w:val="22"/>
        </w:rPr>
        <w:t xml:space="preserve">Liu, Z., Lin, Y., Cao, Y., Hu, H., Wei, Y., Zhang, Z., Lin, S., &amp; </w:t>
      </w:r>
      <w:proofErr w:type="spellStart"/>
      <w:r>
        <w:rPr>
          <w:sz w:val="22"/>
          <w:szCs w:val="22"/>
        </w:rPr>
        <w:t>Guo</w:t>
      </w:r>
      <w:proofErr w:type="spellEnd"/>
      <w:r>
        <w:rPr>
          <w:sz w:val="22"/>
          <w:szCs w:val="22"/>
        </w:rPr>
        <w:t xml:space="preserve">, B. (2021). </w:t>
      </w:r>
      <w:proofErr w:type="spellStart"/>
      <w:r>
        <w:rPr>
          <w:sz w:val="22"/>
          <w:szCs w:val="22"/>
        </w:rPr>
        <w:t>Swin</w:t>
      </w:r>
      <w:proofErr w:type="spellEnd"/>
      <w:r>
        <w:rPr>
          <w:sz w:val="22"/>
          <w:szCs w:val="22"/>
        </w:rPr>
        <w:t xml:space="preserve"> Transformer: Hierarchical vision transformer using shifted windows. </w:t>
      </w:r>
      <w:proofErr w:type="spellStart"/>
      <w:r>
        <w:rPr>
          <w:sz w:val="22"/>
          <w:szCs w:val="22"/>
        </w:rPr>
        <w:t>arXiv</w:t>
      </w:r>
      <w:proofErr w:type="spellEnd"/>
      <w:r>
        <w:rPr>
          <w:sz w:val="22"/>
          <w:szCs w:val="22"/>
        </w:rPr>
        <w:t xml:space="preserve"> preprint arXiv:2103.14030. https://arxiv.org/abs/2103.14030</w:t>
      </w:r>
    </w:p>
    <w:p w:rsidR="00B72364" w:rsidRDefault="00775F51">
      <w:pPr>
        <w:spacing w:after="140" w:line="264" w:lineRule="auto"/>
        <w:ind w:left="360" w:hanging="360"/>
        <w:jc w:val="both"/>
      </w:pPr>
      <w:r>
        <w:rPr>
          <w:sz w:val="22"/>
          <w:szCs w:val="22"/>
        </w:rPr>
        <w:t>Ma, Y., Xu, T., &amp; Kim, K. (2022). Two-stream mixed convolutional neural network for American Sign Language recognition. Sensors, 22(16), 5959. https://doi.org/10.3390/s22165959</w:t>
      </w:r>
    </w:p>
    <w:p w:rsidR="00B72364" w:rsidRDefault="00775F51">
      <w:pPr>
        <w:spacing w:after="140" w:line="264" w:lineRule="auto"/>
        <w:ind w:left="360" w:hanging="360"/>
        <w:jc w:val="both"/>
      </w:pPr>
      <w:proofErr w:type="spellStart"/>
      <w:r>
        <w:rPr>
          <w:sz w:val="22"/>
          <w:szCs w:val="22"/>
        </w:rPr>
        <w:t>Marjusalinah</w:t>
      </w:r>
      <w:proofErr w:type="spellEnd"/>
      <w:r>
        <w:rPr>
          <w:sz w:val="22"/>
          <w:szCs w:val="22"/>
        </w:rPr>
        <w:t xml:space="preserve">, A. D., </w:t>
      </w:r>
      <w:proofErr w:type="spellStart"/>
      <w:r>
        <w:rPr>
          <w:sz w:val="22"/>
          <w:szCs w:val="22"/>
        </w:rPr>
        <w:t>Samsuryadi</w:t>
      </w:r>
      <w:proofErr w:type="spellEnd"/>
      <w:r>
        <w:rPr>
          <w:sz w:val="22"/>
          <w:szCs w:val="22"/>
        </w:rPr>
        <w:t xml:space="preserve">, S., &amp; </w:t>
      </w:r>
      <w:proofErr w:type="spellStart"/>
      <w:r>
        <w:rPr>
          <w:sz w:val="22"/>
          <w:szCs w:val="22"/>
        </w:rPr>
        <w:t>Buchari</w:t>
      </w:r>
      <w:proofErr w:type="spellEnd"/>
      <w:r>
        <w:rPr>
          <w:sz w:val="22"/>
          <w:szCs w:val="22"/>
        </w:rPr>
        <w:t>, M. A. (2021). Classification of finger spelling American Sign Language using convolutional neural network. Computer Engineering and Applications, 10(2), 91–102.</w:t>
      </w:r>
    </w:p>
    <w:p w:rsidR="00B72364" w:rsidRDefault="00775F51">
      <w:pPr>
        <w:spacing w:after="140" w:line="264" w:lineRule="auto"/>
        <w:ind w:left="360" w:hanging="360"/>
        <w:jc w:val="both"/>
      </w:pPr>
      <w:proofErr w:type="spellStart"/>
      <w:r>
        <w:rPr>
          <w:sz w:val="22"/>
          <w:szCs w:val="22"/>
        </w:rPr>
        <w:t>Mujahid</w:t>
      </w:r>
      <w:proofErr w:type="spellEnd"/>
      <w:r>
        <w:rPr>
          <w:sz w:val="22"/>
          <w:szCs w:val="22"/>
        </w:rPr>
        <w:t xml:space="preserve">, A., Awan, M. J., </w:t>
      </w:r>
      <w:proofErr w:type="spellStart"/>
      <w:r>
        <w:rPr>
          <w:sz w:val="22"/>
          <w:szCs w:val="22"/>
        </w:rPr>
        <w:t>Yasin</w:t>
      </w:r>
      <w:proofErr w:type="spellEnd"/>
      <w:r>
        <w:rPr>
          <w:sz w:val="22"/>
          <w:szCs w:val="22"/>
        </w:rPr>
        <w:t xml:space="preserve">, A., Mohammed, M. A., </w:t>
      </w:r>
      <w:proofErr w:type="spellStart"/>
      <w:r>
        <w:rPr>
          <w:sz w:val="22"/>
          <w:szCs w:val="22"/>
        </w:rPr>
        <w:t>Damaševičius</w:t>
      </w:r>
      <w:proofErr w:type="spellEnd"/>
      <w:r>
        <w:rPr>
          <w:sz w:val="22"/>
          <w:szCs w:val="22"/>
        </w:rPr>
        <w:t xml:space="preserve">, R., </w:t>
      </w:r>
      <w:proofErr w:type="spellStart"/>
      <w:r>
        <w:rPr>
          <w:sz w:val="22"/>
          <w:szCs w:val="22"/>
        </w:rPr>
        <w:t>Maskeliūnas</w:t>
      </w:r>
      <w:proofErr w:type="spellEnd"/>
      <w:r>
        <w:rPr>
          <w:sz w:val="22"/>
          <w:szCs w:val="22"/>
        </w:rPr>
        <w:t xml:space="preserve">, R., &amp; </w:t>
      </w:r>
      <w:proofErr w:type="spellStart"/>
      <w:r>
        <w:rPr>
          <w:sz w:val="22"/>
          <w:szCs w:val="22"/>
        </w:rPr>
        <w:t>Abdulkareem</w:t>
      </w:r>
      <w:proofErr w:type="spellEnd"/>
      <w:r>
        <w:rPr>
          <w:sz w:val="22"/>
          <w:szCs w:val="22"/>
        </w:rPr>
        <w:t>, K. H. (2021). Real-time hand gesture recognition based on deep learning YOLOv3 model. Applied Sciences, 11(9), 4164.</w:t>
      </w:r>
    </w:p>
    <w:p w:rsidR="00B72364" w:rsidRDefault="00775F51">
      <w:pPr>
        <w:spacing w:after="140" w:line="264" w:lineRule="auto"/>
        <w:ind w:left="360" w:hanging="360"/>
        <w:jc w:val="both"/>
      </w:pPr>
      <w:r>
        <w:rPr>
          <w:sz w:val="22"/>
          <w:szCs w:val="22"/>
        </w:rPr>
        <w:t xml:space="preserve">Russell, S., &amp; </w:t>
      </w:r>
      <w:proofErr w:type="spellStart"/>
      <w:r>
        <w:rPr>
          <w:sz w:val="22"/>
          <w:szCs w:val="22"/>
        </w:rPr>
        <w:t>Norvig</w:t>
      </w:r>
      <w:proofErr w:type="spellEnd"/>
      <w:r>
        <w:rPr>
          <w:sz w:val="22"/>
          <w:szCs w:val="22"/>
        </w:rPr>
        <w:t>, P. (2021). Artificial Intelligence: A Modern Approach (4th ed.). Pearson.</w:t>
      </w:r>
    </w:p>
    <w:p w:rsidR="00B72364" w:rsidRDefault="00775F51">
      <w:pPr>
        <w:spacing w:after="140" w:line="264" w:lineRule="auto"/>
        <w:ind w:left="360" w:hanging="360"/>
        <w:jc w:val="both"/>
      </w:pPr>
      <w:r>
        <w:rPr>
          <w:sz w:val="22"/>
          <w:szCs w:val="22"/>
        </w:rPr>
        <w:t xml:space="preserve">Saleh, H., Mostafa, S., Ismail, A. H., Srivastava, S., &amp; </w:t>
      </w:r>
      <w:proofErr w:type="spellStart"/>
      <w:r>
        <w:rPr>
          <w:sz w:val="22"/>
          <w:szCs w:val="22"/>
        </w:rPr>
        <w:t>Alsamhi</w:t>
      </w:r>
      <w:proofErr w:type="spellEnd"/>
      <w:r>
        <w:rPr>
          <w:sz w:val="22"/>
          <w:szCs w:val="22"/>
        </w:rPr>
        <w:t xml:space="preserve">, S. H. (2024). </w:t>
      </w:r>
      <w:proofErr w:type="spellStart"/>
      <w:r>
        <w:rPr>
          <w:sz w:val="22"/>
          <w:szCs w:val="22"/>
        </w:rPr>
        <w:t>Swin</w:t>
      </w:r>
      <w:proofErr w:type="spellEnd"/>
      <w:r>
        <w:rPr>
          <w:sz w:val="22"/>
          <w:szCs w:val="22"/>
        </w:rPr>
        <w:t xml:space="preserve">-PSO-SVM: A novel hybrid model for </w:t>
      </w:r>
      <w:proofErr w:type="spellStart"/>
      <w:r>
        <w:rPr>
          <w:sz w:val="22"/>
          <w:szCs w:val="22"/>
        </w:rPr>
        <w:t>monkeypox</w:t>
      </w:r>
      <w:proofErr w:type="spellEnd"/>
      <w:r>
        <w:rPr>
          <w:sz w:val="22"/>
          <w:szCs w:val="22"/>
        </w:rPr>
        <w:t xml:space="preserve"> early detection. IEEE Access, 12, 187367–187385. https://doi.org/10.1109/ACCESS.2024.3513818</w:t>
      </w:r>
    </w:p>
    <w:p w:rsidR="00B72364" w:rsidRDefault="00775F51">
      <w:pPr>
        <w:spacing w:after="140" w:line="264" w:lineRule="auto"/>
        <w:ind w:left="360" w:hanging="360"/>
        <w:jc w:val="both"/>
      </w:pPr>
      <w:r>
        <w:rPr>
          <w:sz w:val="22"/>
          <w:szCs w:val="22"/>
        </w:rPr>
        <w:t xml:space="preserve">Sandler, M., Howard, A., Zhu, M., </w:t>
      </w:r>
      <w:proofErr w:type="spellStart"/>
      <w:r>
        <w:rPr>
          <w:sz w:val="22"/>
          <w:szCs w:val="22"/>
        </w:rPr>
        <w:t>Zhmoginov</w:t>
      </w:r>
      <w:proofErr w:type="spellEnd"/>
      <w:r>
        <w:rPr>
          <w:sz w:val="22"/>
          <w:szCs w:val="22"/>
        </w:rPr>
        <w:t>, A., &amp; Chen, L. C. (2018). MobileNetV2: Inverted residuals and linear bottlenecks. Proceedings of the IEEE Conference on Computer Vision and Pattern Recognition, 4510–4520. https://doi.org/10.1109/CVPR.2018.00474</w:t>
      </w:r>
    </w:p>
    <w:p w:rsidR="00B72364" w:rsidRDefault="00775F51">
      <w:pPr>
        <w:spacing w:after="140" w:line="264" w:lineRule="auto"/>
        <w:ind w:left="360" w:hanging="360"/>
        <w:jc w:val="both"/>
      </w:pPr>
      <w:r>
        <w:rPr>
          <w:sz w:val="22"/>
          <w:szCs w:val="22"/>
        </w:rPr>
        <w:t>Sharma, S. (2020). Vision-based sign language recognition system: A comprehensive review. Proceedings of the Fifth International Conference on Inventive Computation Technologies (ICICT).</w:t>
      </w:r>
    </w:p>
    <w:p w:rsidR="00B72364" w:rsidRDefault="00775F51">
      <w:pPr>
        <w:spacing w:after="140" w:line="264" w:lineRule="auto"/>
        <w:ind w:left="360" w:hanging="360"/>
        <w:jc w:val="both"/>
      </w:pPr>
      <w:proofErr w:type="spellStart"/>
      <w:r>
        <w:rPr>
          <w:sz w:val="22"/>
          <w:szCs w:val="22"/>
        </w:rPr>
        <w:t>Sheth</w:t>
      </w:r>
      <w:proofErr w:type="spellEnd"/>
      <w:r>
        <w:rPr>
          <w:sz w:val="22"/>
          <w:szCs w:val="22"/>
        </w:rPr>
        <w:t xml:space="preserve">, P., </w:t>
      </w:r>
      <w:proofErr w:type="spellStart"/>
      <w:r>
        <w:rPr>
          <w:sz w:val="22"/>
          <w:szCs w:val="22"/>
        </w:rPr>
        <w:t>Dedhia</w:t>
      </w:r>
      <w:proofErr w:type="spellEnd"/>
      <w:r>
        <w:rPr>
          <w:sz w:val="22"/>
          <w:szCs w:val="22"/>
        </w:rPr>
        <w:t xml:space="preserve">, R., </w:t>
      </w:r>
      <w:proofErr w:type="spellStart"/>
      <w:r>
        <w:rPr>
          <w:sz w:val="22"/>
          <w:szCs w:val="22"/>
        </w:rPr>
        <w:t>Chheda</w:t>
      </w:r>
      <w:proofErr w:type="spellEnd"/>
      <w:r>
        <w:rPr>
          <w:sz w:val="22"/>
          <w:szCs w:val="22"/>
        </w:rPr>
        <w:t xml:space="preserve">, A., &amp; </w:t>
      </w:r>
      <w:proofErr w:type="spellStart"/>
      <w:r>
        <w:rPr>
          <w:sz w:val="22"/>
          <w:szCs w:val="22"/>
        </w:rPr>
        <w:t>Sawant</w:t>
      </w:r>
      <w:proofErr w:type="spellEnd"/>
      <w:r>
        <w:rPr>
          <w:sz w:val="22"/>
          <w:szCs w:val="22"/>
        </w:rPr>
        <w:t>, V. (2023). American Sign Language recognition and generation: A CNN-based approach. International Journal of Scientific Research in Computer Science, Engineering and Information Technology, 9(4), 241–250.</w:t>
      </w:r>
    </w:p>
    <w:p w:rsidR="00B72364" w:rsidRDefault="00775F51">
      <w:pPr>
        <w:spacing w:after="140" w:line="264" w:lineRule="auto"/>
        <w:ind w:left="360" w:hanging="360"/>
        <w:jc w:val="both"/>
      </w:pPr>
      <w:r>
        <w:rPr>
          <w:sz w:val="22"/>
          <w:szCs w:val="22"/>
        </w:rPr>
        <w:t xml:space="preserve">Srivastava, N., Hinton, G., </w:t>
      </w:r>
      <w:proofErr w:type="spellStart"/>
      <w:r>
        <w:rPr>
          <w:sz w:val="22"/>
          <w:szCs w:val="22"/>
        </w:rPr>
        <w:t>Krizhevsky</w:t>
      </w:r>
      <w:proofErr w:type="spellEnd"/>
      <w:r>
        <w:rPr>
          <w:sz w:val="22"/>
          <w:szCs w:val="22"/>
        </w:rPr>
        <w:t xml:space="preserve">, A., </w:t>
      </w:r>
      <w:proofErr w:type="spellStart"/>
      <w:r>
        <w:rPr>
          <w:sz w:val="22"/>
          <w:szCs w:val="22"/>
        </w:rPr>
        <w:t>Sutskever</w:t>
      </w:r>
      <w:proofErr w:type="spellEnd"/>
      <w:r>
        <w:rPr>
          <w:sz w:val="22"/>
          <w:szCs w:val="22"/>
        </w:rPr>
        <w:t xml:space="preserve">, I., &amp; </w:t>
      </w:r>
      <w:proofErr w:type="spellStart"/>
      <w:r>
        <w:rPr>
          <w:sz w:val="22"/>
          <w:szCs w:val="22"/>
        </w:rPr>
        <w:t>Salakhutdinov</w:t>
      </w:r>
      <w:proofErr w:type="spellEnd"/>
      <w:r>
        <w:rPr>
          <w:sz w:val="22"/>
          <w:szCs w:val="22"/>
        </w:rPr>
        <w:t>, R. (2014). Dropout: A simple way to prevent neural networks from overfitting. Journal of Machine Learning Research, 15, 1929–1958.</w:t>
      </w:r>
    </w:p>
    <w:p w:rsidR="00B72364" w:rsidRDefault="00775F51">
      <w:pPr>
        <w:spacing w:after="140" w:line="264" w:lineRule="auto"/>
        <w:ind w:left="360" w:hanging="360"/>
        <w:jc w:val="both"/>
      </w:pPr>
      <w:proofErr w:type="spellStart"/>
      <w:r>
        <w:rPr>
          <w:sz w:val="22"/>
          <w:szCs w:val="22"/>
        </w:rPr>
        <w:t>Szeliski</w:t>
      </w:r>
      <w:proofErr w:type="spellEnd"/>
      <w:r>
        <w:rPr>
          <w:sz w:val="22"/>
          <w:szCs w:val="22"/>
        </w:rPr>
        <w:t>, R. (2022). Computer Vision: Algorithms and Applications (2nd ed.). Springer.</w:t>
      </w:r>
    </w:p>
    <w:p w:rsidR="00B72364" w:rsidRDefault="00775F51">
      <w:pPr>
        <w:spacing w:after="140" w:line="264" w:lineRule="auto"/>
        <w:ind w:left="360" w:hanging="360"/>
        <w:jc w:val="both"/>
      </w:pPr>
      <w:r>
        <w:rPr>
          <w:sz w:val="22"/>
          <w:szCs w:val="22"/>
        </w:rPr>
        <w:t xml:space="preserve">Tan, M., &amp; Le, Q. (2019). </w:t>
      </w:r>
      <w:proofErr w:type="spellStart"/>
      <w:r>
        <w:rPr>
          <w:sz w:val="22"/>
          <w:szCs w:val="22"/>
        </w:rPr>
        <w:t>EfficientNet</w:t>
      </w:r>
      <w:proofErr w:type="spellEnd"/>
      <w:r>
        <w:rPr>
          <w:sz w:val="22"/>
          <w:szCs w:val="22"/>
        </w:rPr>
        <w:t>: Rethinking model scaling for convolutional neural networks. Proceedings of the 36th International Conference on Machine Learning, 6105–6114. PMLR. https://arxiv.org/abs/1905.11946</w:t>
      </w:r>
    </w:p>
    <w:p w:rsidR="00B72364" w:rsidRDefault="00775F51">
      <w:pPr>
        <w:spacing w:after="140" w:line="264" w:lineRule="auto"/>
        <w:ind w:left="360" w:hanging="360"/>
        <w:jc w:val="both"/>
      </w:pPr>
      <w:r>
        <w:rPr>
          <w:sz w:val="22"/>
          <w:szCs w:val="22"/>
        </w:rPr>
        <w:t>World Health Organization. (2021). World report on hearing. WHO. https://www.who.int/publications/i/item/9789240020481</w:t>
      </w:r>
    </w:p>
    <w:p w:rsidR="00B72364" w:rsidRDefault="00775F51">
      <w:pPr>
        <w:spacing w:after="140" w:line="264" w:lineRule="auto"/>
        <w:ind w:left="360" w:hanging="360"/>
        <w:jc w:val="both"/>
      </w:pPr>
      <w:r>
        <w:rPr>
          <w:sz w:val="22"/>
          <w:szCs w:val="22"/>
        </w:rPr>
        <w:lastRenderedPageBreak/>
        <w:t>Yadav, B. K., &amp; Bohra, H. (2021). Sign Language to Text and Speech Conversion. International Journal of Advanced Research, Ideas and Innovations in Technology, 7(3), V7I3-1560.</w:t>
      </w:r>
    </w:p>
    <w:p w:rsidR="00B72364" w:rsidRDefault="00775F51">
      <w:pPr>
        <w:spacing w:after="140" w:line="264" w:lineRule="auto"/>
        <w:ind w:left="360" w:hanging="360"/>
        <w:jc w:val="both"/>
      </w:pPr>
      <w:proofErr w:type="spellStart"/>
      <w:r>
        <w:rPr>
          <w:sz w:val="22"/>
          <w:szCs w:val="22"/>
        </w:rPr>
        <w:t>Zakariah</w:t>
      </w:r>
      <w:proofErr w:type="spellEnd"/>
      <w:r>
        <w:rPr>
          <w:sz w:val="22"/>
          <w:szCs w:val="22"/>
        </w:rPr>
        <w:t xml:space="preserve">, M., </w:t>
      </w:r>
      <w:proofErr w:type="spellStart"/>
      <w:r>
        <w:rPr>
          <w:sz w:val="22"/>
          <w:szCs w:val="22"/>
        </w:rPr>
        <w:t>Alotaibi</w:t>
      </w:r>
      <w:proofErr w:type="spellEnd"/>
      <w:r>
        <w:rPr>
          <w:sz w:val="22"/>
          <w:szCs w:val="22"/>
        </w:rPr>
        <w:t xml:space="preserve">, Y. A., </w:t>
      </w:r>
      <w:proofErr w:type="spellStart"/>
      <w:r>
        <w:rPr>
          <w:sz w:val="22"/>
          <w:szCs w:val="22"/>
        </w:rPr>
        <w:t>Koundal</w:t>
      </w:r>
      <w:proofErr w:type="spellEnd"/>
      <w:r>
        <w:rPr>
          <w:sz w:val="22"/>
          <w:szCs w:val="22"/>
        </w:rPr>
        <w:t xml:space="preserve">, D., </w:t>
      </w:r>
      <w:proofErr w:type="spellStart"/>
      <w:r>
        <w:rPr>
          <w:sz w:val="22"/>
          <w:szCs w:val="22"/>
        </w:rPr>
        <w:t>Guo</w:t>
      </w:r>
      <w:proofErr w:type="spellEnd"/>
      <w:r>
        <w:rPr>
          <w:sz w:val="22"/>
          <w:szCs w:val="22"/>
        </w:rPr>
        <w:t xml:space="preserve">, Y., &amp; </w:t>
      </w:r>
      <w:proofErr w:type="spellStart"/>
      <w:r>
        <w:rPr>
          <w:sz w:val="22"/>
          <w:szCs w:val="22"/>
        </w:rPr>
        <w:t>Mamun</w:t>
      </w:r>
      <w:proofErr w:type="spellEnd"/>
      <w:r>
        <w:rPr>
          <w:sz w:val="22"/>
          <w:szCs w:val="22"/>
        </w:rPr>
        <w:t xml:space="preserve"> </w:t>
      </w:r>
      <w:proofErr w:type="spellStart"/>
      <w:r>
        <w:rPr>
          <w:sz w:val="22"/>
          <w:szCs w:val="22"/>
        </w:rPr>
        <w:t>Elahi</w:t>
      </w:r>
      <w:proofErr w:type="spellEnd"/>
      <w:r>
        <w:rPr>
          <w:sz w:val="22"/>
          <w:szCs w:val="22"/>
        </w:rPr>
        <w:t>, M. (2022). Sign language recognition for Arabic alphabets using transfer learning technique. Computational Intelligence and Neuroscience, 2022, 4567989.</w:t>
      </w:r>
    </w:p>
    <w:p w:rsidR="00B72364" w:rsidRDefault="00775F51">
      <w:pPr>
        <w:spacing w:after="140" w:line="264" w:lineRule="auto"/>
        <w:ind w:left="360" w:hanging="360"/>
        <w:jc w:val="both"/>
      </w:pPr>
      <w:proofErr w:type="spellStart"/>
      <w:r>
        <w:rPr>
          <w:sz w:val="22"/>
          <w:szCs w:val="22"/>
        </w:rPr>
        <w:t>Zhidebayeva</w:t>
      </w:r>
      <w:proofErr w:type="spellEnd"/>
      <w:r>
        <w:rPr>
          <w:sz w:val="22"/>
          <w:szCs w:val="22"/>
        </w:rPr>
        <w:t>, A., et al. (2024). Real-time sign language fingerspelling recognition system using 2D deep CNN with two-stream feature extraction approach. International Journal of Advanced Computer Science and Applications, 15(9).</w:t>
      </w:r>
    </w:p>
    <w:sectPr w:rsidR="00B72364">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7410B"/>
    <w:multiLevelType w:val="hybridMultilevel"/>
    <w:tmpl w:val="F39897B6"/>
    <w:lvl w:ilvl="0" w:tplc="B85AC694">
      <w:start w:val="1"/>
      <w:numFmt w:val="bullet"/>
      <w:lvlText w:val="●"/>
      <w:lvlJc w:val="left"/>
      <w:pPr>
        <w:ind w:left="720" w:hanging="360"/>
      </w:pPr>
    </w:lvl>
    <w:lvl w:ilvl="1" w:tplc="C28022B8">
      <w:start w:val="1"/>
      <w:numFmt w:val="bullet"/>
      <w:lvlText w:val="○"/>
      <w:lvlJc w:val="left"/>
      <w:pPr>
        <w:ind w:left="1440" w:hanging="360"/>
      </w:pPr>
    </w:lvl>
    <w:lvl w:ilvl="2" w:tplc="5546B368">
      <w:start w:val="1"/>
      <w:numFmt w:val="bullet"/>
      <w:lvlText w:val="■"/>
      <w:lvlJc w:val="left"/>
      <w:pPr>
        <w:ind w:left="2160" w:hanging="360"/>
      </w:pPr>
    </w:lvl>
    <w:lvl w:ilvl="3" w:tplc="23EEAD20">
      <w:start w:val="1"/>
      <w:numFmt w:val="bullet"/>
      <w:lvlText w:val="●"/>
      <w:lvlJc w:val="left"/>
      <w:pPr>
        <w:ind w:left="2880" w:hanging="360"/>
      </w:pPr>
    </w:lvl>
    <w:lvl w:ilvl="4" w:tplc="464E9366">
      <w:start w:val="1"/>
      <w:numFmt w:val="bullet"/>
      <w:lvlText w:val="○"/>
      <w:lvlJc w:val="left"/>
      <w:pPr>
        <w:ind w:left="3600" w:hanging="360"/>
      </w:pPr>
    </w:lvl>
    <w:lvl w:ilvl="5" w:tplc="1F00ABF2">
      <w:start w:val="1"/>
      <w:numFmt w:val="bullet"/>
      <w:lvlText w:val="■"/>
      <w:lvlJc w:val="left"/>
      <w:pPr>
        <w:ind w:left="4320" w:hanging="360"/>
      </w:pPr>
    </w:lvl>
    <w:lvl w:ilvl="6" w:tplc="02AA8374">
      <w:start w:val="1"/>
      <w:numFmt w:val="bullet"/>
      <w:lvlText w:val="●"/>
      <w:lvlJc w:val="left"/>
      <w:pPr>
        <w:ind w:left="5040" w:hanging="360"/>
      </w:pPr>
    </w:lvl>
    <w:lvl w:ilvl="7" w:tplc="9AD2102C">
      <w:start w:val="1"/>
      <w:numFmt w:val="bullet"/>
      <w:lvlText w:val="●"/>
      <w:lvlJc w:val="left"/>
      <w:pPr>
        <w:ind w:left="5760" w:hanging="360"/>
      </w:pPr>
    </w:lvl>
    <w:lvl w:ilvl="8" w:tplc="E60046D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364"/>
    <w:rsid w:val="003E5D24"/>
    <w:rsid w:val="00775F51"/>
    <w:rsid w:val="00B723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97414"/>
  <w15:docId w15:val="{79023C45-C73B-455F-BCC7-2FE7D551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8003</Words>
  <Characters>45618</Characters>
  <Application>Microsoft Office Word</Application>
  <DocSecurity>0</DocSecurity>
  <Lines>380</Lines>
  <Paragraphs>107</Paragraphs>
  <ScaleCrop>false</ScaleCrop>
  <Company/>
  <LinksUpToDate>false</LinksUpToDate>
  <CharactersWithSpaces>53514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moalq</cp:lastModifiedBy>
  <cp:revision>4</cp:revision>
  <dcterms:created xsi:type="dcterms:W3CDTF">2026-07-15T15:54:00Z</dcterms:created>
  <dcterms:modified xsi:type="dcterms:W3CDTF">2026-07-15T16:05:00Z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44cc1601-2be8-46ae-a82d-3069620d9783</vt:lpwstr>
  </property>
</Properties>
</file>