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4A0D053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AD60A7">
        <w:rPr>
          <w:rFonts w:hint="cs"/>
          <w:rtl/>
        </w:rPr>
        <w:t>سوزان الحسينى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8B8315B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F70FCD2" w14:textId="1F12C1DE" w:rsidR="008239B5" w:rsidRDefault="00AD60A7">
            <w:pPr>
              <w:jc w:val="center"/>
            </w:pPr>
            <w:r w:rsidRPr="00AD60A7">
              <w:rPr>
                <w:rtl/>
              </w:rPr>
              <w:t>تحسين العنوان بإضافة كلمة "تحليل" أو "دراسة" لتعكس منهجية البحث، مثل: "تحليل دور الإعلام في إدارة الأزمات والكوارث بالمملكة العربية السعودية: دراسة مقارنة بالتجارب العالمية</w:t>
            </w:r>
            <w:r w:rsidRPr="00AD60A7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5877103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B3F4579" w14:textId="77777777" w:rsidR="00AD60A7" w:rsidRDefault="00AD60A7" w:rsidP="00AD60A7"/>
          <w:p w14:paraId="75591230" w14:textId="06059431" w:rsidR="00AD60A7" w:rsidRDefault="00AD60A7" w:rsidP="00AD60A7">
            <w:pPr>
              <w:bidi/>
            </w:pPr>
            <w:r>
              <w:rPr>
                <w:rtl/>
              </w:rPr>
              <w:t>تحسين المقدمة بتضمين إشارة مباشرة إلى أهداف الدراسة</w:t>
            </w:r>
            <w:r>
              <w:t>.</w:t>
            </w:r>
          </w:p>
          <w:p w14:paraId="751BB68B" w14:textId="77777777" w:rsidR="00AD60A7" w:rsidRDefault="00AD60A7" w:rsidP="00AD60A7"/>
          <w:p w14:paraId="2B044E4C" w14:textId="4336DD1F" w:rsidR="008239B5" w:rsidRDefault="00AD60A7" w:rsidP="00AD60A7">
            <w:pPr>
              <w:jc w:val="center"/>
            </w:pPr>
            <w:r>
              <w:rPr>
                <w:rtl/>
              </w:rPr>
              <w:t>ذكر الفجوة البحثية التي ستغطيها الدراسة بشكل أكثر وضوحًا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9D6CC39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0CA4AE9D" w14:textId="77777777" w:rsidR="00AD60A7" w:rsidRPr="00AD60A7" w:rsidRDefault="00AD60A7" w:rsidP="00AD60A7">
            <w:pPr>
              <w:jc w:val="center"/>
            </w:pPr>
            <w:r w:rsidRPr="00AD60A7">
              <w:rPr>
                <w:rtl/>
              </w:rPr>
              <w:t>توضيح كيف ستساهم الدراسة في معالجة هذه المشكلات</w:t>
            </w:r>
            <w:r w:rsidRPr="00AD60A7">
              <w:t>.</w:t>
            </w:r>
          </w:p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FBC4B4A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7A15619C" w:rsidR="008239B5" w:rsidRDefault="00AD60A7">
            <w:pPr>
              <w:jc w:val="center"/>
            </w:pPr>
            <w:r w:rsidRPr="00AD60A7">
              <w:rPr>
                <w:rtl/>
              </w:rPr>
              <w:t>يمكن تفصيل النقاط التطبيقية أكثر، مثل ذكر جهات محددة ستستفيد من النتائج (مثل وزارة الإعلام والدفاع المدني</w:t>
            </w:r>
            <w:r w:rsidRPr="00AD60A7">
              <w:t>).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09047F5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D64473D" w14:textId="77777777" w:rsidR="00AD60A7" w:rsidRDefault="00AD60A7" w:rsidP="00AD60A7"/>
          <w:p w14:paraId="59B15519" w14:textId="0B0DF523" w:rsidR="008239B5" w:rsidRDefault="00AD60A7" w:rsidP="00AD60A7">
            <w:pPr>
              <w:jc w:val="center"/>
            </w:pPr>
            <w:r>
              <w:rPr>
                <w:rtl/>
              </w:rPr>
              <w:t>صياغة الأهداف بشكل أكثر تحديدًا، مثل استخدام أفعال قابلة للقياس (مثال: "تحليل سرعة الاستجابة الإعلامية خلال أزمة كورونا</w:t>
            </w:r>
            <w:r>
              <w:t>").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E29AC1F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6E6EDB2" w14:textId="77777777" w:rsidR="00AD60A7" w:rsidRDefault="00AD60A7" w:rsidP="00AD60A7"/>
          <w:p w14:paraId="2E508EC9" w14:textId="04398488" w:rsidR="008239B5" w:rsidRDefault="00AD60A7" w:rsidP="00AD60A7">
            <w:pPr>
              <w:jc w:val="center"/>
            </w:pPr>
            <w:r>
              <w:rPr>
                <w:rtl/>
              </w:rPr>
              <w:t>يمكن إعادة صياغة بعض الأسئلة لتكون أكثر تركيزًا، مثل: "كيف يمكن تحسين استخدام المنصات الرقمية في الإنذار المبكر؟</w:t>
            </w:r>
            <w:r>
              <w:t>".</w:t>
            </w: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AD60A7" w:rsidRDefault="00AD60A7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2025-08-04T21:59:00Z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