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5507B" w14:textId="77777777" w:rsidR="00E1071A" w:rsidRPr="00E1071A" w:rsidRDefault="00E1071A" w:rsidP="00E1071A">
      <w:pPr>
        <w:pStyle w:val="Heading1"/>
        <w:spacing w:line="360" w:lineRule="auto"/>
        <w:rPr>
          <w:rFonts w:ascii="Simplified Arabic" w:hAnsi="Simplified Arabic" w:cs="Simplified Arabic"/>
          <w:color w:val="000000" w:themeColor="text1"/>
          <w:sz w:val="28"/>
          <w:szCs w:val="28"/>
          <w:rtl/>
        </w:rPr>
      </w:pPr>
    </w:p>
    <w:p w14:paraId="06FC588D" w14:textId="77777777" w:rsidR="00E1071A" w:rsidRPr="00E1071A" w:rsidRDefault="00E1071A" w:rsidP="00E1071A">
      <w:pPr>
        <w:pStyle w:val="Heading1"/>
        <w:spacing w:line="360" w:lineRule="auto"/>
        <w:jc w:val="both"/>
        <w:rPr>
          <w:rFonts w:ascii="Simplified Arabic" w:hAnsi="Simplified Arabic" w:cs="Simplified Arabic"/>
          <w:color w:val="000000" w:themeColor="text1"/>
          <w:sz w:val="28"/>
          <w:szCs w:val="28"/>
          <w:rtl/>
        </w:rPr>
      </w:pPr>
    </w:p>
    <w:p w14:paraId="19DDD94A" w14:textId="77777777" w:rsidR="00E1071A" w:rsidRPr="00E1071A" w:rsidRDefault="00E1071A" w:rsidP="00E1071A">
      <w:pPr>
        <w:pStyle w:val="Heading1"/>
        <w:jc w:val="center"/>
        <w:rPr>
          <w:color w:val="000000" w:themeColor="text1"/>
          <w:rtl/>
        </w:rPr>
      </w:pPr>
      <w:bookmarkStart w:id="0" w:name="_Toc214646851"/>
      <w:r w:rsidRPr="00E1071A">
        <w:rPr>
          <w:rFonts w:hint="cs"/>
          <w:color w:val="000000" w:themeColor="text1"/>
          <w:rtl/>
        </w:rPr>
        <w:t>الفصل الثاني</w:t>
      </w:r>
      <w:bookmarkEnd w:id="0"/>
    </w:p>
    <w:p w14:paraId="6EE5AAF8" w14:textId="77777777" w:rsidR="00E1071A" w:rsidRPr="00E1071A" w:rsidRDefault="00E1071A" w:rsidP="00E1071A">
      <w:pPr>
        <w:pStyle w:val="Heading1"/>
        <w:jc w:val="center"/>
        <w:rPr>
          <w:color w:val="000000" w:themeColor="text1"/>
          <w:rtl/>
        </w:rPr>
      </w:pPr>
      <w:bookmarkStart w:id="1" w:name="_Toc214646852"/>
      <w:r w:rsidRPr="00E1071A">
        <w:rPr>
          <w:rFonts w:hint="cs"/>
          <w:color w:val="000000" w:themeColor="text1"/>
          <w:rtl/>
        </w:rPr>
        <w:t>الإطار النظري و</w:t>
      </w:r>
      <w:r w:rsidRPr="00E1071A">
        <w:rPr>
          <w:color w:val="000000" w:themeColor="text1"/>
          <w:rtl/>
        </w:rPr>
        <w:t>الدراسات السابقة</w:t>
      </w:r>
      <w:bookmarkEnd w:id="1"/>
    </w:p>
    <w:p w14:paraId="7BDCEA0B"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650BB53C"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0D34A7C6"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38151CC3"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1CFD49C5"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3C03D7BE"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7A78714E"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lang w:bidi="ar-EG"/>
        </w:rPr>
      </w:pPr>
    </w:p>
    <w:p w14:paraId="799FC301"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lang w:bidi="ar-EG"/>
        </w:rPr>
      </w:pPr>
    </w:p>
    <w:p w14:paraId="0108FF5E"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lang w:bidi="ar-EG"/>
        </w:rPr>
      </w:pPr>
    </w:p>
    <w:p w14:paraId="23E37DF9"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696471A7" w14:textId="77777777" w:rsidR="00E1071A" w:rsidRPr="00E1071A" w:rsidRDefault="00E1071A" w:rsidP="00E1071A">
      <w:pPr>
        <w:pStyle w:val="Heading1"/>
        <w:rPr>
          <w:color w:val="000000" w:themeColor="text1"/>
        </w:rPr>
      </w:pPr>
      <w:bookmarkStart w:id="2" w:name="_Toc214646853"/>
      <w:r w:rsidRPr="00E1071A">
        <w:rPr>
          <w:color w:val="000000" w:themeColor="text1"/>
          <w:rtl/>
        </w:rPr>
        <w:lastRenderedPageBreak/>
        <w:t>مقدمة</w:t>
      </w:r>
      <w:bookmarkEnd w:id="2"/>
      <w:r w:rsidRPr="00E1071A">
        <w:rPr>
          <w:color w:val="000000" w:themeColor="text1"/>
          <w:rtl/>
        </w:rPr>
        <w:t xml:space="preserve"> </w:t>
      </w:r>
    </w:p>
    <w:p w14:paraId="4D68F659"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r w:rsidRPr="00FB739D">
        <w:rPr>
          <w:rFonts w:ascii="Simplified Arabic" w:hAnsi="Simplified Arabic" w:cs="Simplified Arabic"/>
          <w:color w:val="000000" w:themeColor="text1"/>
          <w:sz w:val="28"/>
          <w:szCs w:val="28"/>
          <w:rtl/>
        </w:rPr>
        <w:t>يهدف هذا الفصل إلى تقديم الأسس العلمية والمفاهيم المرتبطة بمتغيرات الدراسة، وذلك من خلال تناول الإطار النظري الذي تستند إليه مشكلة البحث. ويعرض الفصل مفهوم ممارسات إدارة المخاطر باعتبارها المتغير المستقل، من حيث أهميتها، ومكوّناتها، ودورها في دعم استمرارية العمل داخل المنشآت الصحية. كما يتناول الفصل مفهوم المخاطر التشغيلية بوصفها المتغير التابع، موضحًا طبيعتها، وأسبابها، وآثارها على جودة الخدمات الصحية وكفاءة الموارد البشرية. ويساهم هذا الإطار في بناء فهم شامل للعلاقة بين ممارسات إدارة المخاطر وقدرتها على الحد من المخاطر التشغيلية، مما يوفّر أساسًا علميًا لتحليل النتائج والوصول إلى استنتاجات دقيقة</w:t>
      </w:r>
      <w:r w:rsidRPr="00FB739D">
        <w:rPr>
          <w:rFonts w:ascii="Simplified Arabic" w:hAnsi="Simplified Arabic" w:cs="Simplified Arabic"/>
          <w:color w:val="000000" w:themeColor="text1"/>
          <w:sz w:val="28"/>
          <w:szCs w:val="28"/>
        </w:rPr>
        <w:t>.</w:t>
      </w:r>
    </w:p>
    <w:p w14:paraId="4EBF96A3" w14:textId="77777777" w:rsidR="00E1071A" w:rsidRPr="00E1071A" w:rsidRDefault="00E1071A" w:rsidP="00E1071A">
      <w:pPr>
        <w:pStyle w:val="Heading1"/>
        <w:rPr>
          <w:b/>
          <w:bCs/>
          <w:color w:val="000000" w:themeColor="text1"/>
        </w:rPr>
      </w:pPr>
      <w:bookmarkStart w:id="3" w:name="_Toc214646854"/>
      <w:r w:rsidRPr="00E1071A">
        <w:rPr>
          <w:b/>
          <w:bCs/>
          <w:color w:val="000000" w:themeColor="text1"/>
          <w:rtl/>
        </w:rPr>
        <w:t>المتغير المستقل: ممارسات إدارة المخاطر</w:t>
      </w:r>
      <w:bookmarkEnd w:id="3"/>
    </w:p>
    <w:p w14:paraId="2702D10B" w14:textId="77777777" w:rsidR="00E1071A" w:rsidRPr="00E1071A" w:rsidRDefault="00E1071A" w:rsidP="00E1071A">
      <w:pPr>
        <w:pStyle w:val="Heading1"/>
        <w:rPr>
          <w:b/>
          <w:bCs/>
          <w:color w:val="000000" w:themeColor="text1"/>
          <w:rtl/>
        </w:rPr>
      </w:pPr>
      <w:bookmarkStart w:id="4" w:name="_Toc214646855"/>
      <w:r w:rsidRPr="00E1071A">
        <w:rPr>
          <w:b/>
          <w:bCs/>
          <w:color w:val="000000" w:themeColor="text1"/>
          <w:rtl/>
        </w:rPr>
        <w:t>مفهوم ممارسات إدارة المخاطر</w:t>
      </w:r>
      <w:bookmarkEnd w:id="4"/>
    </w:p>
    <w:p w14:paraId="321A6711"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تُعرَّف إدارة المخاطر في القطاع الصحي بأنها عملية منهجية ومنظمة تهدف إلى تحديد المخاطر المحتملة داخل المنشأة، ثم تحليلها وتقييم آثارها، ووضع آليات فعّالة لمراقبتها ومعالجتها بما يضمن الحد من تأثيرها على المرضى والموارد والعمليات التشغيلية. وتشير الدراسات الحديثة إلى أن تطبيق إدارة المخاطر بشكل علمي يسهم في تعزيز سلامة المرضى، وتحسين كفاءة استخدام الموارد، وتقليل معدلات الحوادث التشغيلية داخل المنشآت الصحية. فقد أكدت ألاء أحمد عفيفي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اعتماد إطار واضح لإدارة المخاطر في المستشفيات يعمل على تقليل المشكلات التشغيلية ورفع مستوى الجودة، من خلال إجراءات تقوم على التحديد المبكر للمخاطر والمتابعة المستمرة لها</w:t>
      </w:r>
      <w:r w:rsidRPr="00FB739D">
        <w:rPr>
          <w:rFonts w:ascii="Simplified Arabic" w:hAnsi="Simplified Arabic" w:cs="Simplified Arabic"/>
          <w:color w:val="000000" w:themeColor="text1"/>
          <w:sz w:val="28"/>
          <w:szCs w:val="28"/>
        </w:rPr>
        <w:t>.</w:t>
      </w:r>
    </w:p>
    <w:p w14:paraId="39F0C95F"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lastRenderedPageBreak/>
        <w:t>كما تبرز إدارة المخاطر كأحد المكوّنات الأساسية للحوكمة الصحية، حيث تعتمد على ثقافة سلامة واضحة داخل المنشأة، تشجع العاملين على الإبلاغ عن الأخطاء وتبنّي سلوكيات وقائية. وتشير نتائج</w:t>
      </w:r>
      <w:r w:rsidRPr="00FB739D">
        <w:rPr>
          <w:rFonts w:ascii="Simplified Arabic" w:hAnsi="Simplified Arabic" w:cs="Simplified Arabic"/>
          <w:b/>
          <w:bCs/>
          <w:color w:val="000000" w:themeColor="text1"/>
          <w:sz w:val="28"/>
          <w:szCs w:val="28"/>
          <w:rtl/>
        </w:rPr>
        <w:t xml:space="preserve"> </w:t>
      </w:r>
      <w:r w:rsidRPr="00FB739D">
        <w:rPr>
          <w:rFonts w:ascii="Simplified Arabic" w:hAnsi="Simplified Arabic" w:cs="Simplified Arabic"/>
          <w:color w:val="000000" w:themeColor="text1"/>
          <w:sz w:val="28"/>
          <w:szCs w:val="28"/>
          <w:rtl/>
        </w:rPr>
        <w:t>دراسة تمام سلمان</w:t>
      </w:r>
      <w:r w:rsidRPr="00FB739D">
        <w:rPr>
          <w:rFonts w:ascii="Simplified Arabic" w:hAnsi="Simplified Arabic" w:cs="Simplified Arabic"/>
          <w:color w:val="000000" w:themeColor="text1"/>
          <w:sz w:val="28"/>
          <w:szCs w:val="28"/>
        </w:rPr>
        <w:t xml:space="preserve"> (2019) </w:t>
      </w:r>
      <w:r w:rsidRPr="00FB739D">
        <w:rPr>
          <w:rFonts w:ascii="Simplified Arabic" w:hAnsi="Simplified Arabic" w:cs="Simplified Arabic"/>
          <w:color w:val="000000" w:themeColor="text1"/>
          <w:sz w:val="28"/>
          <w:szCs w:val="28"/>
          <w:rtl/>
        </w:rPr>
        <w:t>إلى أن تعزيز ثقافة إدارة المخاطر يساهم في تحسين أداء المشاريع الصحية من خلال تقليل الانحرافات وتحسين جودة المخرجات. وأكد رياض الشهري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وجود نظام فعّال لإدارة المخاطر في المنشآت الصحية—خصوصًا في الرعاية الافتراضية—يلعب دورًا مباشرًا في رفع جودة الخدمات الصحية وتعزيز الكفاءة التشغيلية</w:t>
      </w:r>
      <w:r w:rsidRPr="00FB739D">
        <w:rPr>
          <w:rFonts w:ascii="Simplified Arabic" w:hAnsi="Simplified Arabic" w:cs="Simplified Arabic"/>
          <w:color w:val="000000" w:themeColor="text1"/>
          <w:sz w:val="28"/>
          <w:szCs w:val="28"/>
        </w:rPr>
        <w:t>.</w:t>
      </w:r>
    </w:p>
    <w:p w14:paraId="656A2550"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وتتفق هذه النتائج مع اتجاهات دراسات متعددة في مجال الموارد البشرية والجودة، حيث أشارت الزيادات</w:t>
      </w:r>
      <w:r w:rsidRPr="00FB739D">
        <w:rPr>
          <w:rFonts w:ascii="Simplified Arabic" w:hAnsi="Simplified Arabic" w:cs="Simplified Arabic"/>
          <w:color w:val="000000" w:themeColor="text1"/>
          <w:sz w:val="28"/>
          <w:szCs w:val="28"/>
        </w:rPr>
        <w:t xml:space="preserve"> (2017) </w:t>
      </w:r>
      <w:r w:rsidRPr="00FB739D">
        <w:rPr>
          <w:rFonts w:ascii="Simplified Arabic" w:hAnsi="Simplified Arabic" w:cs="Simplified Arabic"/>
          <w:color w:val="000000" w:themeColor="text1"/>
          <w:sz w:val="28"/>
          <w:szCs w:val="28"/>
          <w:rtl/>
        </w:rPr>
        <w:t>وحسن عسيري</w:t>
      </w:r>
      <w:r w:rsidRPr="00FB739D">
        <w:rPr>
          <w:rFonts w:ascii="Simplified Arabic" w:hAnsi="Simplified Arabic" w:cs="Simplified Arabic"/>
          <w:color w:val="000000" w:themeColor="text1"/>
          <w:sz w:val="28"/>
          <w:szCs w:val="28"/>
        </w:rPr>
        <w:t xml:space="preserve"> (2020) </w:t>
      </w:r>
      <w:r w:rsidRPr="00FB739D">
        <w:rPr>
          <w:rFonts w:ascii="Simplified Arabic" w:hAnsi="Simplified Arabic" w:cs="Simplified Arabic"/>
          <w:color w:val="000000" w:themeColor="text1"/>
          <w:sz w:val="28"/>
          <w:szCs w:val="28"/>
          <w:rtl/>
        </w:rPr>
        <w:t>وخامسة طرشي</w:t>
      </w:r>
      <w:r w:rsidRPr="00FB739D">
        <w:rPr>
          <w:rFonts w:ascii="Simplified Arabic" w:hAnsi="Simplified Arabic" w:cs="Simplified Arabic"/>
          <w:color w:val="000000" w:themeColor="text1"/>
          <w:sz w:val="28"/>
          <w:szCs w:val="28"/>
        </w:rPr>
        <w:t xml:space="preserve"> (2018) </w:t>
      </w:r>
      <w:r w:rsidRPr="00FB739D">
        <w:rPr>
          <w:rFonts w:ascii="Simplified Arabic" w:hAnsi="Simplified Arabic" w:cs="Simplified Arabic"/>
          <w:color w:val="000000" w:themeColor="text1"/>
          <w:sz w:val="28"/>
          <w:szCs w:val="28"/>
          <w:rtl/>
        </w:rPr>
        <w:t>إلى أن تطبيق ممارسات متقدمة في إدارة المخاطر يرتبط بتحسين الأداء، ورفع مستوى الخدمة، وزيادة قدرة المنشأة على مواجهة التحديات التشغيلية. كما أكدت دراسات أخرى مثل عمار أسماء</w:t>
      </w:r>
      <w:r w:rsidRPr="00FB739D">
        <w:rPr>
          <w:rFonts w:ascii="Simplified Arabic" w:hAnsi="Simplified Arabic" w:cs="Simplified Arabic"/>
          <w:color w:val="000000" w:themeColor="text1"/>
          <w:sz w:val="28"/>
          <w:szCs w:val="28"/>
        </w:rPr>
        <w:t xml:space="preserve"> (2021) </w:t>
      </w:r>
      <w:r w:rsidRPr="00FB739D">
        <w:rPr>
          <w:rFonts w:ascii="Simplified Arabic" w:hAnsi="Simplified Arabic" w:cs="Simplified Arabic"/>
          <w:color w:val="000000" w:themeColor="text1"/>
          <w:sz w:val="28"/>
          <w:szCs w:val="28"/>
          <w:rtl/>
        </w:rPr>
        <w:t>ومحمد الشريف الأمين وستّي سيد أحمد</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دمج إدارة المخاطر مع سياسات واستراتيجيات الموارد البشرية يسهم في تحقيق بيئة عمل أكثر أمانًا واستقرارًا، مما يعزز جودة الخدمات الصحية المقدمة</w:t>
      </w:r>
      <w:r w:rsidRPr="00FB739D">
        <w:rPr>
          <w:rFonts w:ascii="Simplified Arabic" w:hAnsi="Simplified Arabic" w:cs="Simplified Arabic"/>
          <w:color w:val="000000" w:themeColor="text1"/>
          <w:sz w:val="28"/>
          <w:szCs w:val="28"/>
        </w:rPr>
        <w:t>.</w:t>
      </w:r>
    </w:p>
    <w:p w14:paraId="34266C2B"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وبالتالي، يمكن القول إن مفهوم إدارة المخاطر لا يقتصر على استجابة للأخطار بعد وقوعها، بل هو نهج استباقي يرتكز على التخطيط، والوقاية، والتحسين المستمر، بما يدعم قدرة المنشآت الصحية على تحقيق أداء مستدام وفعّال</w:t>
      </w:r>
      <w:r w:rsidRPr="00FB739D">
        <w:rPr>
          <w:rFonts w:ascii="Simplified Arabic" w:hAnsi="Simplified Arabic" w:cs="Simplified Arabic"/>
          <w:color w:val="000000" w:themeColor="text1"/>
          <w:sz w:val="28"/>
          <w:szCs w:val="28"/>
        </w:rPr>
        <w:t>.</w:t>
      </w:r>
    </w:p>
    <w:p w14:paraId="41107BFF" w14:textId="77777777" w:rsidR="00E1071A" w:rsidRPr="00E1071A" w:rsidRDefault="00E1071A" w:rsidP="00E1071A">
      <w:pPr>
        <w:pStyle w:val="Heading1"/>
        <w:rPr>
          <w:bCs/>
          <w:color w:val="000000" w:themeColor="text1"/>
        </w:rPr>
      </w:pPr>
      <w:bookmarkStart w:id="5" w:name="_Toc214646856"/>
      <w:r w:rsidRPr="00E1071A">
        <w:rPr>
          <w:bCs/>
          <w:color w:val="000000" w:themeColor="text1"/>
          <w:rtl/>
        </w:rPr>
        <w:t>أهمية إدارة المخاطر</w:t>
      </w:r>
      <w:bookmarkEnd w:id="5"/>
    </w:p>
    <w:p w14:paraId="3071BF54"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تُعد إدارة المخاطر أحد العناصر الجوهرية في تحسين جودة الخدمات الصحية داخل المنشآت، إذ تسهم بشكل مباشر في رفع مستوى السلامة وتقليل الأخطاء التشغيلية التي قد تؤثر على سير العمل وجودة الرعاية المقدمة. وتشير دراسة ألاء أحمد عفيفي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 xml:space="preserve">إلى أن تطبيق منهجيات </w:t>
      </w:r>
      <w:r w:rsidRPr="00FB739D">
        <w:rPr>
          <w:rFonts w:ascii="Simplified Arabic" w:hAnsi="Simplified Arabic" w:cs="Simplified Arabic"/>
          <w:color w:val="000000" w:themeColor="text1"/>
          <w:sz w:val="28"/>
          <w:szCs w:val="28"/>
          <w:rtl/>
        </w:rPr>
        <w:lastRenderedPageBreak/>
        <w:t>فعّالة لإدارة المخاطر يؤدي إلى تحسين جودة الخدمة من خلال بناء نظام يراقب المخاطر المحتملة ويعالجها قبل تفاقم تأثيرها. كما أوضح رياض الشهري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إدارة المخاطر تُعد وسيلة أساسية للحد من الأخطاء التشغيلية خصوصًا في البيئات الصحية المعقدة، حيث تمكّن المنشأة من مراقبة الأداء وتحديد الانحرافات مبكرًا</w:t>
      </w:r>
      <w:r w:rsidRPr="00FB739D">
        <w:rPr>
          <w:rFonts w:ascii="Simplified Arabic" w:hAnsi="Simplified Arabic" w:cs="Simplified Arabic"/>
          <w:color w:val="000000" w:themeColor="text1"/>
          <w:sz w:val="28"/>
          <w:szCs w:val="28"/>
        </w:rPr>
        <w:t>.</w:t>
      </w:r>
    </w:p>
    <w:p w14:paraId="16C5BD41"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ومن جهة أخرى، تعزز إدارة المخاطر قدرة القيادات الصحية على اتخاذ قرارات دقيقة تعتمد على بيانات واقعية وتحليلات مستمرة، مما يرفع من مستوى الكفاءة الإدارية. وتؤكد دراسة تمام سلمان</w:t>
      </w:r>
      <w:r w:rsidRPr="00FB739D">
        <w:rPr>
          <w:rFonts w:ascii="Simplified Arabic" w:hAnsi="Simplified Arabic" w:cs="Simplified Arabic"/>
          <w:color w:val="000000" w:themeColor="text1"/>
          <w:sz w:val="28"/>
          <w:szCs w:val="28"/>
        </w:rPr>
        <w:t xml:space="preserve"> (2019) </w:t>
      </w:r>
      <w:r w:rsidRPr="00FB739D">
        <w:rPr>
          <w:rFonts w:ascii="Simplified Arabic" w:hAnsi="Simplified Arabic" w:cs="Simplified Arabic"/>
          <w:color w:val="000000" w:themeColor="text1"/>
          <w:sz w:val="28"/>
          <w:szCs w:val="28"/>
          <w:rtl/>
        </w:rPr>
        <w:t>أن دمج إدارة المخاطر ضمن دورة اتخاذ القرار يساعد على تقليل الارتجالية وتحسين فعالية الخطط التشغيلية. كما تسهم ممارسات إدارة المخاطر في تحسين إدارة الموارد البشرية والمادية داخل المنشآت الصحية، من خلال توجيه الموارد نحو الأولويات الأكثر تأثيرًا على جودة الخدمة، وهو ما أشارت إليه دراسات مثل خامسة طرشي</w:t>
      </w:r>
      <w:r w:rsidRPr="00FB739D">
        <w:rPr>
          <w:rFonts w:ascii="Simplified Arabic" w:hAnsi="Simplified Arabic" w:cs="Simplified Arabic"/>
          <w:color w:val="000000" w:themeColor="text1"/>
          <w:sz w:val="28"/>
          <w:szCs w:val="28"/>
        </w:rPr>
        <w:t xml:space="preserve"> (2018) </w:t>
      </w:r>
      <w:r w:rsidRPr="00FB739D">
        <w:rPr>
          <w:rFonts w:ascii="Simplified Arabic" w:hAnsi="Simplified Arabic" w:cs="Simplified Arabic"/>
          <w:color w:val="000000" w:themeColor="text1"/>
          <w:sz w:val="28"/>
          <w:szCs w:val="28"/>
          <w:rtl/>
        </w:rPr>
        <w:t>وحسن عسيري</w:t>
      </w:r>
      <w:r w:rsidRPr="00FB739D">
        <w:rPr>
          <w:rFonts w:ascii="Simplified Arabic" w:hAnsi="Simplified Arabic" w:cs="Simplified Arabic"/>
          <w:color w:val="000000" w:themeColor="text1"/>
          <w:sz w:val="28"/>
          <w:szCs w:val="28"/>
        </w:rPr>
        <w:t xml:space="preserve"> (2020) </w:t>
      </w:r>
      <w:r w:rsidRPr="00FB739D">
        <w:rPr>
          <w:rFonts w:ascii="Simplified Arabic" w:hAnsi="Simplified Arabic" w:cs="Simplified Arabic"/>
          <w:color w:val="000000" w:themeColor="text1"/>
          <w:sz w:val="28"/>
          <w:szCs w:val="28"/>
          <w:rtl/>
        </w:rPr>
        <w:t>اللتين أثبتتا أن إدارة المخاطر تدعم الاستخدام الأمثل للموارد وتقلل الهدر التشغيلـي</w:t>
      </w:r>
      <w:r w:rsidRPr="00FB739D">
        <w:rPr>
          <w:rFonts w:ascii="Simplified Arabic" w:hAnsi="Simplified Arabic" w:cs="Simplified Arabic"/>
          <w:color w:val="000000" w:themeColor="text1"/>
          <w:sz w:val="28"/>
          <w:szCs w:val="28"/>
        </w:rPr>
        <w:t>.</w:t>
      </w:r>
    </w:p>
    <w:p w14:paraId="3AFA21E2"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وبذلك، تمثّل إدارة المخاطر إطارًا شاملًا يعزز سلامة المرضى، ويرفع كفاءة الأداء، ويدعم استدامة جودة الخدمات الصحية</w:t>
      </w:r>
      <w:r w:rsidRPr="00FB739D">
        <w:rPr>
          <w:rFonts w:ascii="Simplified Arabic" w:hAnsi="Simplified Arabic" w:cs="Simplified Arabic"/>
          <w:color w:val="000000" w:themeColor="text1"/>
          <w:sz w:val="28"/>
          <w:szCs w:val="28"/>
        </w:rPr>
        <w:t>.</w:t>
      </w:r>
    </w:p>
    <w:p w14:paraId="28F2A894"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rPr>
      </w:pPr>
      <w:r w:rsidRPr="00FB739D">
        <w:rPr>
          <w:rFonts w:ascii="Simplified Arabic" w:hAnsi="Simplified Arabic" w:cs="Simplified Arabic"/>
          <w:b/>
          <w:bCs/>
          <w:color w:val="000000" w:themeColor="text1"/>
          <w:sz w:val="28"/>
          <w:szCs w:val="28"/>
          <w:rtl/>
        </w:rPr>
        <w:t>مراحل إدارة المخاطر</w:t>
      </w:r>
    </w:p>
    <w:p w14:paraId="003A0891"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 xml:space="preserve">تمر إدارة المخاطر في المنشآت الصحية بسلسلة مترابطة من الخطوات المنهجية التي تهدف إلى ضمان سلامة المرضى واستقرار العمليات التشغيلية، ويعد الالتزام بهذه المراحل أساسًا لتحقيق بيئة عمل آمنة وفعّالة. تبدأ العملية بـ مرحلة تحديد المخاطر، وهي الخطوة التي يتم فيها التعرف على مصادر الخطر المحتملة داخل المنشأة سواء كانت مرتبطة بالعمليات الطبية، أو المعدات، أو العنصر البشري، أو البيئة التشغيلية. ويتم ذلك من خلال جمع بيانات ميدانية دقيقة، وتحليل تقارير </w:t>
      </w:r>
      <w:r w:rsidRPr="00FB739D">
        <w:rPr>
          <w:rFonts w:ascii="Simplified Arabic" w:hAnsi="Simplified Arabic" w:cs="Simplified Arabic"/>
          <w:color w:val="000000" w:themeColor="text1"/>
          <w:sz w:val="28"/>
          <w:szCs w:val="28"/>
          <w:rtl/>
        </w:rPr>
        <w:lastRenderedPageBreak/>
        <w:t>الأداء السابقة، ومراجعة سجلات الحوادث، بالإضافة إلى الاستماع لملاحظات العاملين باعتبارهم الأقرب إلى واقع العمل اليومي. وقد أكدت ألاء أحمد عفيفي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النجاح في تحديد المخاطر يُعد حجر الأساس لإدارة فعالة، إذ يتيح بناء قاعدة معرفية واضحة تُسهم في فهم مواطن الخلل قبل أن تتطور إلى مشكلات تشغيلية</w:t>
      </w:r>
      <w:r w:rsidRPr="00FB739D">
        <w:rPr>
          <w:rFonts w:ascii="Simplified Arabic" w:hAnsi="Simplified Arabic" w:cs="Simplified Arabic"/>
          <w:color w:val="000000" w:themeColor="text1"/>
          <w:sz w:val="28"/>
          <w:szCs w:val="28"/>
        </w:rPr>
        <w:t>.</w:t>
      </w:r>
    </w:p>
    <w:p w14:paraId="4D674B23"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بعد ذلك تأتي مرحلة تقييم المخاطر، وهي مرحلة تحليلية تعتمد على تقدير احتمال حدوث كل خطر، وقياس مستوى تأثيره على جودة الخدمة وسلامة المرضى. ويستخدم المختصون في هذه المرحلة نماذج كمية ونوعية تساعد في ترتيب المخاطر حسب خطورتها وأولوية التعامل معها. وقد أوضح رياض الشهري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تقييم المخاطر يمثل عملية جوهرية تسمح للمنشآت الصحية بتخصيص الموارد وتوجيه الجهود نحو الجوانب الأكثر تهديدًا للكفاءة التشغيلية</w:t>
      </w:r>
      <w:r w:rsidRPr="00FB739D">
        <w:rPr>
          <w:rFonts w:ascii="Simplified Arabic" w:hAnsi="Simplified Arabic" w:cs="Simplified Arabic"/>
          <w:color w:val="000000" w:themeColor="text1"/>
          <w:sz w:val="28"/>
          <w:szCs w:val="28"/>
        </w:rPr>
        <w:t>.</w:t>
      </w:r>
    </w:p>
    <w:p w14:paraId="0EBA5ADB"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ثم تبدأ مرحلة معالجة المخاطر، والتي تشمل اختيار الاستراتيجية المناسبة للتقليل من الخطر أو القضاء عليه. وتتنوع هذه الاستراتيجيات بين التخفيف (تقليل احتمالية الحدوث أو تقليل التأثير)، أو الإلغاء الكامل للخطر، أو تحويله لجهة أخرى، أو قبوله إذا كانت آثاره محدودة. وتشير دراسة تمام سلمان</w:t>
      </w:r>
      <w:r w:rsidRPr="00FB739D">
        <w:rPr>
          <w:rFonts w:ascii="Simplified Arabic" w:hAnsi="Simplified Arabic" w:cs="Simplified Arabic"/>
          <w:color w:val="000000" w:themeColor="text1"/>
          <w:sz w:val="28"/>
          <w:szCs w:val="28"/>
        </w:rPr>
        <w:t xml:space="preserve"> (2019) </w:t>
      </w:r>
      <w:r w:rsidRPr="00FB739D">
        <w:rPr>
          <w:rFonts w:ascii="Simplified Arabic" w:hAnsi="Simplified Arabic" w:cs="Simplified Arabic"/>
          <w:color w:val="000000" w:themeColor="text1"/>
          <w:sz w:val="28"/>
          <w:szCs w:val="28"/>
          <w:rtl/>
        </w:rPr>
        <w:t>إلى أن اختيار استراتيجية المعالجة لا يعتمد فقط على مستوى الخطورة، بل على قدرة المنشأة وإمكاناتها التشغيلية والمالية، مما يجعل هذه المرحلة إحدى أهم مراحل إدارة المخاطر</w:t>
      </w:r>
      <w:r w:rsidRPr="00FB739D">
        <w:rPr>
          <w:rFonts w:ascii="Simplified Arabic" w:hAnsi="Simplified Arabic" w:cs="Simplified Arabic"/>
          <w:color w:val="000000" w:themeColor="text1"/>
          <w:sz w:val="28"/>
          <w:szCs w:val="28"/>
        </w:rPr>
        <w:t>.</w:t>
      </w:r>
    </w:p>
    <w:p w14:paraId="1E3C3CF5"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تتبع ذلك مرحلة المتابعة والمراقبة المستمرة، والتي تهدف إلى ضمان فعالية القرارات والإجراءات التي تم اتخاذها. ويتم خلالها قياس الأداء بشكل دوري، ومراجعة مدى انخفاض المخاطر بعد تطبيق الخطط، بالإضافة إلى إعادة تقييم البيئة التشغيلية بحثًا عن مخاطر جديدة قد تظهر مع مرور الوقت. وقد شددت خامسة طرشي</w:t>
      </w:r>
      <w:r w:rsidRPr="00FB739D">
        <w:rPr>
          <w:rFonts w:ascii="Simplified Arabic" w:hAnsi="Simplified Arabic" w:cs="Simplified Arabic"/>
          <w:color w:val="000000" w:themeColor="text1"/>
          <w:sz w:val="28"/>
          <w:szCs w:val="28"/>
        </w:rPr>
        <w:t xml:space="preserve"> (2018) </w:t>
      </w:r>
      <w:r w:rsidRPr="00FB739D">
        <w:rPr>
          <w:rFonts w:ascii="Simplified Arabic" w:hAnsi="Simplified Arabic" w:cs="Simplified Arabic"/>
          <w:color w:val="000000" w:themeColor="text1"/>
          <w:sz w:val="28"/>
          <w:szCs w:val="28"/>
          <w:rtl/>
        </w:rPr>
        <w:t xml:space="preserve">على أهمية هذه المرحلة في تعزيز التحسين </w:t>
      </w:r>
      <w:r w:rsidRPr="00FB739D">
        <w:rPr>
          <w:rFonts w:ascii="Simplified Arabic" w:hAnsi="Simplified Arabic" w:cs="Simplified Arabic"/>
          <w:color w:val="000000" w:themeColor="text1"/>
          <w:sz w:val="28"/>
          <w:szCs w:val="28"/>
          <w:rtl/>
        </w:rPr>
        <w:lastRenderedPageBreak/>
        <w:t>المستمر، إذ أن غياب المتابعة يؤدي غالبًا إلى عودة المشكلات التشغيلية أو ظهورها بصور جديدة</w:t>
      </w:r>
      <w:r w:rsidRPr="00FB739D">
        <w:rPr>
          <w:rFonts w:ascii="Simplified Arabic" w:hAnsi="Simplified Arabic" w:cs="Simplified Arabic"/>
          <w:color w:val="000000" w:themeColor="text1"/>
          <w:sz w:val="28"/>
          <w:szCs w:val="28"/>
        </w:rPr>
        <w:t>.</w:t>
      </w:r>
    </w:p>
    <w:p w14:paraId="07FB3BBA"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وأخيرًا تأتي مرحلة التوثيق، التي تُعد إحدى الركائز الأساسية لنظام إدارة المخاطر. وتشمل عملية تسجيل الحوادث، وتوثيق الإجراءات التصحيحية والوقائية، وحفظ تقارير الاجتماعات، ورصد نتائج المتابعة. ووفقًا لـ حسن عسيري</w:t>
      </w:r>
      <w:r w:rsidRPr="00FB739D">
        <w:rPr>
          <w:rFonts w:ascii="Simplified Arabic" w:hAnsi="Simplified Arabic" w:cs="Simplified Arabic"/>
          <w:color w:val="000000" w:themeColor="text1"/>
          <w:sz w:val="28"/>
          <w:szCs w:val="28"/>
        </w:rPr>
        <w:t xml:space="preserve"> (2020)</w:t>
      </w:r>
      <w:r w:rsidRPr="00FB739D">
        <w:rPr>
          <w:rFonts w:ascii="Simplified Arabic" w:hAnsi="Simplified Arabic" w:cs="Simplified Arabic"/>
          <w:color w:val="000000" w:themeColor="text1"/>
          <w:sz w:val="28"/>
          <w:szCs w:val="28"/>
          <w:rtl/>
        </w:rPr>
        <w:t>، فإن التوثيق الدقيق يسهم في زيادة الشفافية داخل المنشآت الصحية، ويدعم عملية اتخاذ القرار، كما يشكل مرجعًا يُعتمد عليه عند إجراء تقييمات مستقبلية أو عند تطبيق برامج التدريب المتعلقة بالمخاطر التشغيلية</w:t>
      </w:r>
      <w:r w:rsidRPr="00FB739D">
        <w:rPr>
          <w:rFonts w:ascii="Simplified Arabic" w:hAnsi="Simplified Arabic" w:cs="Simplified Arabic"/>
          <w:color w:val="000000" w:themeColor="text1"/>
          <w:sz w:val="28"/>
          <w:szCs w:val="28"/>
        </w:rPr>
        <w:t>.</w:t>
      </w:r>
    </w:p>
    <w:p w14:paraId="4C2F154D"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ويمكن القول إن التكامل بين هذه المراحل الخمس—التحديد، التقييم، المعالجة، المتابعة، والتوثيق—يشكل إطارًا متكاملًا لإدارة المخاطر، يمكّن المنشآت الصحية من التعامل بفعالية مع التحديات التشغيلية المعقدة، ويضمن تعزيز سلامة المرضى ورفع جودة الخدمات الصحية</w:t>
      </w:r>
      <w:r w:rsidRPr="00FB739D">
        <w:rPr>
          <w:rFonts w:ascii="Simplified Arabic" w:hAnsi="Simplified Arabic" w:cs="Simplified Arabic"/>
          <w:color w:val="000000" w:themeColor="text1"/>
          <w:sz w:val="28"/>
          <w:szCs w:val="28"/>
        </w:rPr>
        <w:t>.</w:t>
      </w:r>
    </w:p>
    <w:p w14:paraId="455116CB"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rPr>
      </w:pPr>
      <w:r w:rsidRPr="00FB739D">
        <w:rPr>
          <w:rFonts w:ascii="Simplified Arabic" w:hAnsi="Simplified Arabic" w:cs="Simplified Arabic"/>
          <w:b/>
          <w:bCs/>
          <w:color w:val="000000" w:themeColor="text1"/>
          <w:sz w:val="28"/>
          <w:szCs w:val="28"/>
          <w:rtl/>
        </w:rPr>
        <w:t>ممارسات إدارة المخاطر في المنشآت الصحية</w:t>
      </w:r>
    </w:p>
    <w:p w14:paraId="52E45232"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تسعى المنشآت الصحية إلى تبنّي مجموعة من الممارسات المتكاملة لإدارة المخاطر بهدف تعزيز جودة الخدمات وتقليل الأخطاء التشغيلية، وضمان بيئة آمنة للمرضى والعاملين. وتبدأ هذه الممارسات بـ تطبيق إجراءات السلامة التي تشمل وضع بروتوكولات واضحة للتعامل مع الأجهزة الطبية، وإدارة الأدوية، ومراقبة معايير مكافحة العدوى. وقد أشارت دراسة ألاء أحمد عفيفي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إلى أن تطبيق إجراءات السلامة بشكل منهجي يُعد أحد أهم العوامل التي ترفع مستوى الاستجابة للمخاطر وتحدّ من وقوع الحوادث السريرية</w:t>
      </w:r>
      <w:r w:rsidRPr="00FB739D">
        <w:rPr>
          <w:rFonts w:ascii="Simplified Arabic" w:hAnsi="Simplified Arabic" w:cs="Simplified Arabic"/>
          <w:color w:val="000000" w:themeColor="text1"/>
          <w:sz w:val="28"/>
          <w:szCs w:val="28"/>
        </w:rPr>
        <w:t>.</w:t>
      </w:r>
    </w:p>
    <w:p w14:paraId="1C3229F3"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 xml:space="preserve">كما تُعد عمليات تدريب العاملين على التعامل مع المخاطر عنصرًا رئيسيًا في بناء منظومة فعّالة لإدارة المخاطر، إذ يسهم التدريب المستمر في رفع جاهزية الكوادر الصحية وتحسين استجابتهم </w:t>
      </w:r>
      <w:r w:rsidRPr="00FB739D">
        <w:rPr>
          <w:rFonts w:ascii="Simplified Arabic" w:hAnsi="Simplified Arabic" w:cs="Simplified Arabic"/>
          <w:color w:val="000000" w:themeColor="text1"/>
          <w:sz w:val="28"/>
          <w:szCs w:val="28"/>
          <w:rtl/>
        </w:rPr>
        <w:lastRenderedPageBreak/>
        <w:t>للمواقف الحرجة، كما أكدت ذلك دراسة تمام سلمان</w:t>
      </w:r>
      <w:r w:rsidRPr="00FB739D">
        <w:rPr>
          <w:rFonts w:ascii="Simplified Arabic" w:hAnsi="Simplified Arabic" w:cs="Simplified Arabic"/>
          <w:color w:val="000000" w:themeColor="text1"/>
          <w:sz w:val="28"/>
          <w:szCs w:val="28"/>
        </w:rPr>
        <w:t xml:space="preserve"> (2019) </w:t>
      </w:r>
      <w:r w:rsidRPr="00FB739D">
        <w:rPr>
          <w:rFonts w:ascii="Simplified Arabic" w:hAnsi="Simplified Arabic" w:cs="Simplified Arabic"/>
          <w:color w:val="000000" w:themeColor="text1"/>
          <w:sz w:val="28"/>
          <w:szCs w:val="28"/>
          <w:rtl/>
        </w:rPr>
        <w:t>التي بينت أن التدريب يساعد على الحد من الانحرافات التشغيلية داخل أقسام المنشآت الصحية</w:t>
      </w:r>
      <w:r w:rsidRPr="00FB739D">
        <w:rPr>
          <w:rFonts w:ascii="Simplified Arabic" w:hAnsi="Simplified Arabic" w:cs="Simplified Arabic"/>
          <w:color w:val="000000" w:themeColor="text1"/>
          <w:sz w:val="28"/>
          <w:szCs w:val="28"/>
        </w:rPr>
        <w:t>.</w:t>
      </w:r>
    </w:p>
    <w:p w14:paraId="4B800454"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ومن الممارسات المهمة أيضًا تطوير سياسات للإبلاغ بلا عقاب</w:t>
      </w:r>
      <w:r w:rsidRPr="00FB739D">
        <w:rPr>
          <w:rFonts w:ascii="Simplified Arabic" w:hAnsi="Simplified Arabic" w:cs="Simplified Arabic"/>
          <w:color w:val="000000" w:themeColor="text1"/>
          <w:sz w:val="28"/>
          <w:szCs w:val="28"/>
        </w:rPr>
        <w:t xml:space="preserve"> (No-Blame Policy) </w:t>
      </w:r>
      <w:r w:rsidRPr="00FB739D">
        <w:rPr>
          <w:rFonts w:ascii="Simplified Arabic" w:hAnsi="Simplified Arabic" w:cs="Simplified Arabic"/>
          <w:color w:val="000000" w:themeColor="text1"/>
          <w:sz w:val="28"/>
          <w:szCs w:val="28"/>
          <w:rtl/>
        </w:rPr>
        <w:t>والتي تهدف إلى تشجيع العاملين على الإبلاغ عن الحوادث والأخطاء المحتملة دون خوف من العقوبات. وتوضح خامسة طرشي</w:t>
      </w:r>
      <w:r w:rsidRPr="00FB739D">
        <w:rPr>
          <w:rFonts w:ascii="Simplified Arabic" w:hAnsi="Simplified Arabic" w:cs="Simplified Arabic"/>
          <w:color w:val="000000" w:themeColor="text1"/>
          <w:sz w:val="28"/>
          <w:szCs w:val="28"/>
        </w:rPr>
        <w:t xml:space="preserve"> (2018) </w:t>
      </w:r>
      <w:r w:rsidRPr="00FB739D">
        <w:rPr>
          <w:rFonts w:ascii="Simplified Arabic" w:hAnsi="Simplified Arabic" w:cs="Simplified Arabic"/>
          <w:color w:val="000000" w:themeColor="text1"/>
          <w:sz w:val="28"/>
          <w:szCs w:val="28"/>
          <w:rtl/>
        </w:rPr>
        <w:t>أن هذه السياسة ترفع من مستوى الشفافية، وتزيد القدرة على اكتشاف الأخطاء في مراحل مبكرة قبل أن تتحول إلى مشكلات كبيرة</w:t>
      </w:r>
      <w:r w:rsidRPr="00FB739D">
        <w:rPr>
          <w:rFonts w:ascii="Simplified Arabic" w:hAnsi="Simplified Arabic" w:cs="Simplified Arabic"/>
          <w:color w:val="000000" w:themeColor="text1"/>
          <w:sz w:val="28"/>
          <w:szCs w:val="28"/>
        </w:rPr>
        <w:t>.</w:t>
      </w:r>
    </w:p>
    <w:p w14:paraId="0932D513"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وفي إطار التحول الرقمي، أصبحت المنشآت تعتمد بشكل متزايد على أنظمة إلكترونية لرصد الأحداث وتقارير الحوادث، والتي تتيح مراقبة دقيقة للعمليات وتحليل أنماط المخاطر بشكل لحظي. وقد أكد رياض الشهري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أن استخدام الأنظمة الإلكترونية في الرعاية الصحية الافتراضية والميدانية يسهم في تحسين دقة البيانات واتخاذ قرارات أكثر وعيًا</w:t>
      </w:r>
      <w:r w:rsidRPr="00FB739D">
        <w:rPr>
          <w:rFonts w:ascii="Simplified Arabic" w:hAnsi="Simplified Arabic" w:cs="Simplified Arabic"/>
          <w:color w:val="000000" w:themeColor="text1"/>
          <w:sz w:val="28"/>
          <w:szCs w:val="28"/>
        </w:rPr>
        <w:t>.</w:t>
      </w:r>
    </w:p>
    <w:p w14:paraId="7E24E31C"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كما تسعى المنشآت الصحية إلى تعزيز ثقافة السلامة وجودة الأداء بين العاملين، من خلال نشر الوعي، وتبني مبادئ الوقاية، وتشجيع السلوكيات المهنية التي تقلل من فرص الخطأ. وتشير دراسة حسن عسيري</w:t>
      </w:r>
      <w:r w:rsidRPr="00FB739D">
        <w:rPr>
          <w:rFonts w:ascii="Simplified Arabic" w:hAnsi="Simplified Arabic" w:cs="Simplified Arabic"/>
          <w:color w:val="000000" w:themeColor="text1"/>
          <w:sz w:val="28"/>
          <w:szCs w:val="28"/>
        </w:rPr>
        <w:t xml:space="preserve"> (2020) </w:t>
      </w:r>
      <w:r w:rsidRPr="00FB739D">
        <w:rPr>
          <w:rFonts w:ascii="Simplified Arabic" w:hAnsi="Simplified Arabic" w:cs="Simplified Arabic"/>
          <w:color w:val="000000" w:themeColor="text1"/>
          <w:sz w:val="28"/>
          <w:szCs w:val="28"/>
          <w:rtl/>
        </w:rPr>
        <w:t>إلى أن ترسيخ ثقافة السلامة يُحسن من جودة الخدمة، ويرفع ثقة المرضى، ويخلق بيئة داعمة تساعد العاملين على الأداء بكفاءة أعلى</w:t>
      </w:r>
      <w:r w:rsidRPr="00FB739D">
        <w:rPr>
          <w:rFonts w:ascii="Simplified Arabic" w:hAnsi="Simplified Arabic" w:cs="Simplified Arabic"/>
          <w:color w:val="000000" w:themeColor="text1"/>
          <w:sz w:val="28"/>
          <w:szCs w:val="28"/>
        </w:rPr>
        <w:t>.</w:t>
      </w:r>
    </w:p>
    <w:p w14:paraId="6829A5A0" w14:textId="77777777" w:rsidR="00E1071A" w:rsidRDefault="00E1071A" w:rsidP="00E1071A">
      <w:pPr>
        <w:spacing w:line="360" w:lineRule="auto"/>
        <w:jc w:val="both"/>
        <w:rPr>
          <w:rFonts w:ascii="Simplified Arabic" w:hAnsi="Simplified Arabic" w:cs="Simplified Arabic"/>
          <w:color w:val="000000" w:themeColor="text1"/>
          <w:sz w:val="28"/>
          <w:szCs w:val="28"/>
          <w:rtl/>
        </w:rPr>
      </w:pPr>
      <w:r w:rsidRPr="00FB739D">
        <w:rPr>
          <w:rFonts w:ascii="Simplified Arabic" w:hAnsi="Simplified Arabic" w:cs="Simplified Arabic"/>
          <w:color w:val="000000" w:themeColor="text1"/>
          <w:sz w:val="28"/>
          <w:szCs w:val="28"/>
          <w:rtl/>
        </w:rPr>
        <w:t>وبذلك، فإن ممارسات إدارة المخاطر في المنشآت الصحية ليست مجرد إجراءات منفصلة، بل هي منظومة متكاملة تجمع بين السياسات، والتدريب، والتكنولوجيا، والسلوك المؤسسي، بهدف تحقيق أعلى مستويات السلامة والجودة التشغيلية</w:t>
      </w:r>
      <w:r w:rsidRPr="00FB739D">
        <w:rPr>
          <w:rFonts w:ascii="Simplified Arabic" w:hAnsi="Simplified Arabic" w:cs="Simplified Arabic"/>
          <w:color w:val="000000" w:themeColor="text1"/>
          <w:sz w:val="28"/>
          <w:szCs w:val="28"/>
        </w:rPr>
        <w:t>.</w:t>
      </w:r>
    </w:p>
    <w:p w14:paraId="71B31000"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p>
    <w:p w14:paraId="20C3E017" w14:textId="77777777" w:rsidR="00E1071A" w:rsidRPr="00E1071A" w:rsidRDefault="00E1071A" w:rsidP="00E1071A">
      <w:pPr>
        <w:pStyle w:val="Heading1"/>
        <w:rPr>
          <w:bCs/>
          <w:color w:val="000000" w:themeColor="text1"/>
          <w:rtl/>
        </w:rPr>
      </w:pPr>
      <w:bookmarkStart w:id="6" w:name="_Toc214646857"/>
      <w:r w:rsidRPr="00E1071A">
        <w:rPr>
          <w:bCs/>
          <w:color w:val="000000" w:themeColor="text1"/>
          <w:rtl/>
        </w:rPr>
        <w:lastRenderedPageBreak/>
        <w:t>المتغير التابع</w:t>
      </w:r>
      <w:r w:rsidRPr="00E1071A">
        <w:rPr>
          <w:rFonts w:hint="cs"/>
          <w:bCs/>
          <w:color w:val="000000" w:themeColor="text1"/>
          <w:rtl/>
        </w:rPr>
        <w:t>:</w:t>
      </w:r>
      <w:r w:rsidRPr="00E1071A">
        <w:rPr>
          <w:bCs/>
          <w:color w:val="000000" w:themeColor="text1"/>
          <w:rtl/>
        </w:rPr>
        <w:t xml:space="preserve"> المخاطر التشغيلية</w:t>
      </w:r>
      <w:bookmarkEnd w:id="6"/>
    </w:p>
    <w:p w14:paraId="15789A97"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lang w:bidi="ar-EG"/>
        </w:rPr>
      </w:pPr>
      <w:r w:rsidRPr="00FB739D">
        <w:rPr>
          <w:rFonts w:ascii="Simplified Arabic" w:hAnsi="Simplified Arabic" w:cs="Simplified Arabic"/>
          <w:b/>
          <w:bCs/>
          <w:color w:val="000000" w:themeColor="text1"/>
          <w:sz w:val="28"/>
          <w:szCs w:val="28"/>
          <w:rtl/>
        </w:rPr>
        <w:t>مفهوم المخاطر التشغيلية</w:t>
      </w:r>
    </w:p>
    <w:p w14:paraId="4ECF4A3A"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lang w:bidi="ar-EG"/>
        </w:rPr>
      </w:pPr>
      <w:r w:rsidRPr="00FB739D">
        <w:rPr>
          <w:rFonts w:ascii="Simplified Arabic" w:hAnsi="Simplified Arabic" w:cs="Simplified Arabic"/>
          <w:color w:val="000000" w:themeColor="text1"/>
          <w:sz w:val="28"/>
          <w:szCs w:val="28"/>
          <w:rtl/>
        </w:rPr>
        <w:t>تُعرَّف المخاطر التشغيلية في المنشآت الصحية بأنها مجموعة المخاطر التي تنشأ عن سير العمليات اليومية داخل المستشفى أو المركز الصحي، وتشمل الأنشطة الإدارية، والفنية، والطبية، وكل ما يرتبط بتقديم الخدمة الصحية. وتحدث هذه المخاطر نتيجة لعدة عوامل متداخلة، من أهمها الأخطاء البشرية التي قد تنجم عن ضغط العمل، أو نقص التدريب، أو ضعف التواصل بين الفرق الطبية. كما تشمل المخاطر التشغيلية أعطال الأجهزة الطبية، وخصوصًا تلك التي تُستخدم في التشخيص أو إنقاذ الحياة، إذ إن أي خلل فيها قد يؤدي إلى تعطّل الخدمات أو وقوع ضرر مباشر على المريض</w:t>
      </w:r>
      <w:r w:rsidRPr="00FB739D">
        <w:rPr>
          <w:rFonts w:ascii="Simplified Arabic" w:hAnsi="Simplified Arabic" w:cs="Simplified Arabic"/>
          <w:color w:val="000000" w:themeColor="text1"/>
          <w:sz w:val="28"/>
          <w:szCs w:val="28"/>
          <w:lang w:bidi="ar-EG"/>
        </w:rPr>
        <w:t>.</w:t>
      </w:r>
    </w:p>
    <w:p w14:paraId="015F75D4"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lang w:bidi="ar-EG"/>
        </w:rPr>
      </w:pPr>
      <w:r w:rsidRPr="00FB739D">
        <w:rPr>
          <w:rFonts w:ascii="Simplified Arabic" w:hAnsi="Simplified Arabic" w:cs="Simplified Arabic"/>
          <w:color w:val="000000" w:themeColor="text1"/>
          <w:sz w:val="28"/>
          <w:szCs w:val="28"/>
          <w:rtl/>
        </w:rPr>
        <w:t>وتتضمن المخاطر التشغيلية أيضًا سوء تطبيق الإجراءات التشغيلية أو عدم الالتزام بالسياسات المعتمدة، وهو ما قد ينعكس على جودة الخدمة ويزيد من احتمالات وقوع الحوادث الطبية. وقد أشارت دراسة تمام سلمان</w:t>
      </w:r>
      <w:r w:rsidRPr="00FB739D">
        <w:rPr>
          <w:rFonts w:ascii="Simplified Arabic" w:hAnsi="Simplified Arabic" w:cs="Simplified Arabic"/>
          <w:color w:val="000000" w:themeColor="text1"/>
          <w:sz w:val="28"/>
          <w:szCs w:val="28"/>
          <w:lang w:bidi="ar-EG"/>
        </w:rPr>
        <w:t xml:space="preserve"> (2019) </w:t>
      </w:r>
      <w:r w:rsidRPr="00FB739D">
        <w:rPr>
          <w:rFonts w:ascii="Simplified Arabic" w:hAnsi="Simplified Arabic" w:cs="Simplified Arabic"/>
          <w:color w:val="000000" w:themeColor="text1"/>
          <w:sz w:val="28"/>
          <w:szCs w:val="28"/>
          <w:rtl/>
        </w:rPr>
        <w:t>إلى أن ضعف الإجراءات التشغيلية يُعد أحد أبرز العوامل المؤدية لتعطل المشاريع الصحية وتراجع جودة الأداء. كما تُعد نقص الموارد البشرية أو المادية</w:t>
      </w:r>
      <w:r w:rsidRPr="00FB739D">
        <w:rPr>
          <w:rFonts w:ascii="Simplified Arabic" w:hAnsi="Simplified Arabic" w:cs="Simplified Arabic"/>
          <w:color w:val="000000" w:themeColor="text1"/>
          <w:sz w:val="28"/>
          <w:szCs w:val="28"/>
          <w:lang w:bidi="ar-EG"/>
        </w:rPr>
        <w:t>—</w:t>
      </w:r>
      <w:r w:rsidRPr="00FB739D">
        <w:rPr>
          <w:rFonts w:ascii="Simplified Arabic" w:hAnsi="Simplified Arabic" w:cs="Simplified Arabic"/>
          <w:color w:val="000000" w:themeColor="text1"/>
          <w:sz w:val="28"/>
          <w:szCs w:val="28"/>
          <w:rtl/>
        </w:rPr>
        <w:t>كالكوادر المؤهلة، أو المستلزمات الطبية الضرورية، أو أجهزة الدعم الحيوي—من العوامل الجوهرية التي تُفاقم مستوى المخاطر داخل المنشآت الصحية، حيث أوضحت دراسة خامسة طرشي</w:t>
      </w:r>
      <w:r w:rsidRPr="00FB739D">
        <w:rPr>
          <w:rFonts w:ascii="Simplified Arabic" w:hAnsi="Simplified Arabic" w:cs="Simplified Arabic"/>
          <w:color w:val="000000" w:themeColor="text1"/>
          <w:sz w:val="28"/>
          <w:szCs w:val="28"/>
          <w:lang w:bidi="ar-EG"/>
        </w:rPr>
        <w:t xml:space="preserve"> (2018) </w:t>
      </w:r>
      <w:r w:rsidRPr="00FB739D">
        <w:rPr>
          <w:rFonts w:ascii="Simplified Arabic" w:hAnsi="Simplified Arabic" w:cs="Simplified Arabic"/>
          <w:color w:val="000000" w:themeColor="text1"/>
          <w:sz w:val="28"/>
          <w:szCs w:val="28"/>
          <w:rtl/>
        </w:rPr>
        <w:t>أن العجز في الموارد غالبًا ما يؤدي إلى تأخير الخدمات وانخفاض جودة الرعاية</w:t>
      </w:r>
      <w:r w:rsidRPr="00FB739D">
        <w:rPr>
          <w:rFonts w:ascii="Simplified Arabic" w:hAnsi="Simplified Arabic" w:cs="Simplified Arabic"/>
          <w:color w:val="000000" w:themeColor="text1"/>
          <w:sz w:val="28"/>
          <w:szCs w:val="28"/>
          <w:lang w:bidi="ar-EG"/>
        </w:rPr>
        <w:t>.</w:t>
      </w:r>
    </w:p>
    <w:p w14:paraId="463808ED"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lang w:bidi="ar-EG"/>
        </w:rPr>
      </w:pPr>
      <w:r w:rsidRPr="00FB739D">
        <w:rPr>
          <w:rFonts w:ascii="Simplified Arabic" w:hAnsi="Simplified Arabic" w:cs="Simplified Arabic"/>
          <w:color w:val="000000" w:themeColor="text1"/>
          <w:sz w:val="28"/>
          <w:szCs w:val="28"/>
          <w:rtl/>
        </w:rPr>
        <w:t>وتؤكد دراسة رياض الشهري</w:t>
      </w:r>
      <w:r w:rsidRPr="00FB739D">
        <w:rPr>
          <w:rFonts w:ascii="Simplified Arabic" w:hAnsi="Simplified Arabic" w:cs="Simplified Arabic"/>
          <w:color w:val="000000" w:themeColor="text1"/>
          <w:sz w:val="28"/>
          <w:szCs w:val="28"/>
          <w:lang w:bidi="ar-EG"/>
        </w:rPr>
        <w:t xml:space="preserve"> (2024) </w:t>
      </w:r>
      <w:r w:rsidRPr="00FB739D">
        <w:rPr>
          <w:rFonts w:ascii="Simplified Arabic" w:hAnsi="Simplified Arabic" w:cs="Simplified Arabic"/>
          <w:color w:val="000000" w:themeColor="text1"/>
          <w:sz w:val="28"/>
          <w:szCs w:val="28"/>
          <w:rtl/>
        </w:rPr>
        <w:t xml:space="preserve">أن المخاطر التشغيلية ترتبط بشكل مباشر بكفاءة الأنظمة الداخلية، وسرعة الاستجابة، ومستوى الجاهزية الفنية والبشرية داخل المنشأة. وبالتالي، فإن فهم </w:t>
      </w:r>
      <w:r w:rsidRPr="00FB739D">
        <w:rPr>
          <w:rFonts w:ascii="Simplified Arabic" w:hAnsi="Simplified Arabic" w:cs="Simplified Arabic"/>
          <w:color w:val="000000" w:themeColor="text1"/>
          <w:sz w:val="28"/>
          <w:szCs w:val="28"/>
          <w:rtl/>
        </w:rPr>
        <w:lastRenderedPageBreak/>
        <w:t>طبيعة هذه المخاطر وتحليل أسبابها يُعد خطوة أساسية لتطوير سياسات إدارة فعّالة تسهم في تقليل الأخطاء وتحسين جودة الخدمات الصحية</w:t>
      </w:r>
      <w:r w:rsidRPr="00FB739D">
        <w:rPr>
          <w:rFonts w:ascii="Simplified Arabic" w:hAnsi="Simplified Arabic" w:cs="Simplified Arabic"/>
          <w:color w:val="000000" w:themeColor="text1"/>
          <w:sz w:val="28"/>
          <w:szCs w:val="28"/>
          <w:lang w:bidi="ar-EG"/>
        </w:rPr>
        <w:t>.</w:t>
      </w:r>
    </w:p>
    <w:p w14:paraId="6EBB4DCE"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rPr>
      </w:pPr>
      <w:r w:rsidRPr="00FB739D">
        <w:rPr>
          <w:rFonts w:ascii="Simplified Arabic" w:hAnsi="Simplified Arabic" w:cs="Simplified Arabic"/>
          <w:b/>
          <w:bCs/>
          <w:color w:val="000000" w:themeColor="text1"/>
          <w:sz w:val="28"/>
          <w:szCs w:val="28"/>
          <w:rtl/>
        </w:rPr>
        <w:t>أشكال المخاطر التشغيلية</w:t>
      </w:r>
    </w:p>
    <w:p w14:paraId="22A4B7BF"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تتعدد أشكال المخاطر التشغيلية في المنشآت الصحية، وتتنوع بحسب طبيعة العمليات والبيئة التشغيلية لكل منشأة. من أبرز هذه الأشكال الأخطاء الطبية والسّريرية، والتي قد تحدث نتيجة نقص التدريب، أو الضغط النفسي على الطاقم، أو ضعف الرقابة على الإجراءات العلاجية، وقد أشارت دراسة تمام سلمان</w:t>
      </w:r>
      <w:r w:rsidRPr="00FB739D">
        <w:rPr>
          <w:rFonts w:ascii="Simplified Arabic" w:hAnsi="Simplified Arabic" w:cs="Simplified Arabic"/>
          <w:color w:val="000000" w:themeColor="text1"/>
          <w:sz w:val="28"/>
          <w:szCs w:val="28"/>
        </w:rPr>
        <w:t xml:space="preserve"> (2019) </w:t>
      </w:r>
      <w:r w:rsidRPr="00FB739D">
        <w:rPr>
          <w:rFonts w:ascii="Simplified Arabic" w:hAnsi="Simplified Arabic" w:cs="Simplified Arabic"/>
          <w:color w:val="000000" w:themeColor="text1"/>
          <w:sz w:val="28"/>
          <w:szCs w:val="28"/>
          <w:rtl/>
        </w:rPr>
        <w:t>إلى أن الأخطاء السريرية تعد من أكثر المخاطر تأثيرًا على جودة الخدمات وسلامة المرضى</w:t>
      </w:r>
      <w:r w:rsidRPr="00FB739D">
        <w:rPr>
          <w:rFonts w:ascii="Simplified Arabic" w:hAnsi="Simplified Arabic" w:cs="Simplified Arabic"/>
          <w:color w:val="000000" w:themeColor="text1"/>
          <w:sz w:val="28"/>
          <w:szCs w:val="28"/>
        </w:rPr>
        <w:t>.</w:t>
      </w:r>
    </w:p>
    <w:p w14:paraId="2429E10C"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كما تمثل العدوى المكتسبة داخل المستشفى أحد المخاطر التشغيلية الشائعة، حيث يمكن أن تنتقل العدوى بين المرضى أو للعاملين بسبب عدم الالتزام ببروتوكولات مكافحة العدوى، وهو ما أكدت عليه دراسة ألاء أحمد عفيفي</w:t>
      </w:r>
      <w:r w:rsidRPr="00FB739D">
        <w:rPr>
          <w:rFonts w:ascii="Simplified Arabic" w:hAnsi="Simplified Arabic" w:cs="Simplified Arabic"/>
          <w:color w:val="000000" w:themeColor="text1"/>
          <w:sz w:val="28"/>
          <w:szCs w:val="28"/>
        </w:rPr>
        <w:t xml:space="preserve"> (2024)</w:t>
      </w:r>
      <w:r w:rsidRPr="00FB739D">
        <w:rPr>
          <w:rFonts w:ascii="Simplified Arabic" w:hAnsi="Simplified Arabic" w:cs="Simplified Arabic"/>
          <w:color w:val="000000" w:themeColor="text1"/>
          <w:sz w:val="28"/>
          <w:szCs w:val="28"/>
          <w:rtl/>
        </w:rPr>
        <w:t>، مشيرة إلى أن تطبيق ممارسات إدارة المخاطر يقلل من معدل انتشار العدوى ويحسن نتائج الرعاية الصحية</w:t>
      </w:r>
      <w:r w:rsidRPr="00FB739D">
        <w:rPr>
          <w:rFonts w:ascii="Simplified Arabic" w:hAnsi="Simplified Arabic" w:cs="Simplified Arabic"/>
          <w:color w:val="000000" w:themeColor="text1"/>
          <w:sz w:val="28"/>
          <w:szCs w:val="28"/>
        </w:rPr>
        <w:t>.</w:t>
      </w:r>
    </w:p>
    <w:p w14:paraId="75AB47D9"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rPr>
      </w:pPr>
      <w:r w:rsidRPr="00FB739D">
        <w:rPr>
          <w:rFonts w:ascii="Simplified Arabic" w:hAnsi="Simplified Arabic" w:cs="Simplified Arabic"/>
          <w:color w:val="000000" w:themeColor="text1"/>
          <w:sz w:val="28"/>
          <w:szCs w:val="28"/>
          <w:rtl/>
        </w:rPr>
        <w:t>وتشمل المخاطر أيضًا تعطل المعدات أو نقص الأجهزة الحيوية، إذ إن أي خلل في الأجهزة الطبية الأساسية يمكن أن يؤدي إلى تعطّل تقديم الخدمة الطبية بشكل عاجل، ويزيد من احتمالية وقوع مضاعفات للمرضى، كما أشارت دراسة رياض الشهري</w:t>
      </w:r>
      <w:r w:rsidRPr="00FB739D">
        <w:rPr>
          <w:rFonts w:ascii="Simplified Arabic" w:hAnsi="Simplified Arabic" w:cs="Simplified Arabic"/>
          <w:color w:val="000000" w:themeColor="text1"/>
          <w:sz w:val="28"/>
          <w:szCs w:val="28"/>
        </w:rPr>
        <w:t xml:space="preserve"> (2024) </w:t>
      </w:r>
      <w:r w:rsidRPr="00FB739D">
        <w:rPr>
          <w:rFonts w:ascii="Simplified Arabic" w:hAnsi="Simplified Arabic" w:cs="Simplified Arabic"/>
          <w:color w:val="000000" w:themeColor="text1"/>
          <w:sz w:val="28"/>
          <w:szCs w:val="28"/>
          <w:rtl/>
        </w:rPr>
        <w:t>إلى أهمية الصيانة الدورية والمراقبة الإلكترونية للمعدات كجزء من إدارة المخاطر التشغيلية</w:t>
      </w:r>
      <w:r w:rsidRPr="00FB739D">
        <w:rPr>
          <w:rFonts w:ascii="Simplified Arabic" w:hAnsi="Simplified Arabic" w:cs="Simplified Arabic"/>
          <w:b/>
          <w:bCs/>
          <w:color w:val="000000" w:themeColor="text1"/>
          <w:sz w:val="28"/>
          <w:szCs w:val="28"/>
        </w:rPr>
        <w:t>.</w:t>
      </w:r>
    </w:p>
    <w:p w14:paraId="46F03C67" w14:textId="77777777" w:rsidR="00E1071A" w:rsidRPr="00FB739D" w:rsidRDefault="00E1071A" w:rsidP="00E1071A">
      <w:pPr>
        <w:spacing w:line="360" w:lineRule="auto"/>
        <w:jc w:val="both"/>
        <w:rPr>
          <w:rFonts w:ascii="Simplified Arabic" w:hAnsi="Simplified Arabic" w:cs="Simplified Arabic"/>
          <w:color w:val="000000" w:themeColor="text1"/>
          <w:sz w:val="28"/>
          <w:szCs w:val="28"/>
        </w:rPr>
      </w:pPr>
      <w:r w:rsidRPr="00FB739D">
        <w:rPr>
          <w:rFonts w:ascii="Simplified Arabic" w:hAnsi="Simplified Arabic" w:cs="Simplified Arabic"/>
          <w:color w:val="000000" w:themeColor="text1"/>
          <w:sz w:val="28"/>
          <w:szCs w:val="28"/>
          <w:rtl/>
        </w:rPr>
        <w:t xml:space="preserve">ويعتبر سوء التواصل بين الطاقم الطبي والإداري أحد أبرز المخاطر التشغيلية التي قد تؤثر على التنسيق بين الأقسام، وتؤدي إلى تأخير تقديم الخدمات أو حدوث أخطاء في نقل المعلومات، وقد </w:t>
      </w:r>
      <w:r w:rsidRPr="00FB739D">
        <w:rPr>
          <w:rFonts w:ascii="Simplified Arabic" w:hAnsi="Simplified Arabic" w:cs="Simplified Arabic"/>
          <w:color w:val="000000" w:themeColor="text1"/>
          <w:sz w:val="28"/>
          <w:szCs w:val="28"/>
          <w:rtl/>
        </w:rPr>
        <w:lastRenderedPageBreak/>
        <w:t>أكدت دراسة حسن عسيري</w:t>
      </w:r>
      <w:r w:rsidRPr="00FB739D">
        <w:rPr>
          <w:rFonts w:ascii="Simplified Arabic" w:hAnsi="Simplified Arabic" w:cs="Simplified Arabic"/>
          <w:color w:val="000000" w:themeColor="text1"/>
          <w:sz w:val="28"/>
          <w:szCs w:val="28"/>
        </w:rPr>
        <w:t xml:space="preserve"> (2020) </w:t>
      </w:r>
      <w:r w:rsidRPr="00FB739D">
        <w:rPr>
          <w:rFonts w:ascii="Simplified Arabic" w:hAnsi="Simplified Arabic" w:cs="Simplified Arabic"/>
          <w:color w:val="000000" w:themeColor="text1"/>
          <w:sz w:val="28"/>
          <w:szCs w:val="28"/>
          <w:rtl/>
        </w:rPr>
        <w:t>أن تعزيز قنوات التواصل والاعتماد على بروتوكولات واضحة يقلل من هذه المخاطر بشكل ملحوظ</w:t>
      </w:r>
      <w:r w:rsidRPr="00FB739D">
        <w:rPr>
          <w:rFonts w:ascii="Simplified Arabic" w:hAnsi="Simplified Arabic" w:cs="Simplified Arabic"/>
          <w:color w:val="000000" w:themeColor="text1"/>
          <w:sz w:val="28"/>
          <w:szCs w:val="28"/>
        </w:rPr>
        <w:t>.</w:t>
      </w:r>
    </w:p>
    <w:p w14:paraId="53092AA5" w14:textId="0094A1FB" w:rsidR="00E1071A" w:rsidRPr="00E1071A" w:rsidRDefault="00E1071A" w:rsidP="00E1071A">
      <w:pPr>
        <w:spacing w:line="360" w:lineRule="auto"/>
        <w:jc w:val="both"/>
        <w:rPr>
          <w:rFonts w:ascii="Simplified Arabic" w:hAnsi="Simplified Arabic" w:cs="Simplified Arabic"/>
          <w:color w:val="000000" w:themeColor="text1"/>
          <w:sz w:val="28"/>
          <w:szCs w:val="28"/>
          <w:rtl/>
        </w:rPr>
      </w:pPr>
      <w:r w:rsidRPr="00FB739D">
        <w:rPr>
          <w:rFonts w:ascii="Simplified Arabic" w:hAnsi="Simplified Arabic" w:cs="Simplified Arabic"/>
          <w:color w:val="000000" w:themeColor="text1"/>
          <w:sz w:val="28"/>
          <w:szCs w:val="28"/>
          <w:rtl/>
        </w:rPr>
        <w:t>أخيرًا، يشمل هذا النوع من المخاطر تأخير تقديم الخدمة أو سوء تنظيم العمل، ويحدث غالبًا بسبب ضعف التخطيط، أو نقص الموارد البشرية، أو ضغط عدد المرضى على المنشأة، وقد أظهرت دراسة خامسة طرشي</w:t>
      </w:r>
      <w:r w:rsidRPr="00FB739D">
        <w:rPr>
          <w:rFonts w:ascii="Simplified Arabic" w:hAnsi="Simplified Arabic" w:cs="Simplified Arabic"/>
          <w:color w:val="000000" w:themeColor="text1"/>
          <w:sz w:val="28"/>
          <w:szCs w:val="28"/>
        </w:rPr>
        <w:t xml:space="preserve"> (2018) </w:t>
      </w:r>
      <w:r w:rsidRPr="00FB739D">
        <w:rPr>
          <w:rFonts w:ascii="Simplified Arabic" w:hAnsi="Simplified Arabic" w:cs="Simplified Arabic"/>
          <w:color w:val="000000" w:themeColor="text1"/>
          <w:sz w:val="28"/>
          <w:szCs w:val="28"/>
          <w:rtl/>
        </w:rPr>
        <w:t>أن تنظيم العمل بشكل فعال واعتماد جداول تشغيل مرنة يحد من احتمالية تراكم الأخطاء التشغيلية ويعزز جودة الرعاية الصحية</w:t>
      </w:r>
      <w:r w:rsidRPr="00FB739D">
        <w:rPr>
          <w:rFonts w:ascii="Simplified Arabic" w:hAnsi="Simplified Arabic" w:cs="Simplified Arabic"/>
          <w:color w:val="000000" w:themeColor="text1"/>
          <w:sz w:val="28"/>
          <w:szCs w:val="28"/>
        </w:rPr>
        <w:t>.</w:t>
      </w:r>
    </w:p>
    <w:p w14:paraId="21B5E717" w14:textId="77777777" w:rsidR="00E1071A" w:rsidRPr="00EE1226" w:rsidRDefault="00E1071A" w:rsidP="00E1071A">
      <w:pPr>
        <w:spacing w:line="360" w:lineRule="auto"/>
        <w:jc w:val="both"/>
        <w:rPr>
          <w:rFonts w:ascii="Simplified Arabic" w:hAnsi="Simplified Arabic" w:cs="Simplified Arabic"/>
          <w:b/>
          <w:bCs/>
          <w:color w:val="000000" w:themeColor="text1"/>
          <w:sz w:val="28"/>
          <w:szCs w:val="28"/>
          <w:lang w:bidi="ar-EG"/>
        </w:rPr>
      </w:pPr>
      <w:r w:rsidRPr="00EE1226">
        <w:rPr>
          <w:rFonts w:ascii="Simplified Arabic" w:hAnsi="Simplified Arabic" w:cs="Simplified Arabic"/>
          <w:b/>
          <w:bCs/>
          <w:color w:val="000000" w:themeColor="text1"/>
          <w:sz w:val="28"/>
          <w:szCs w:val="28"/>
          <w:rtl/>
        </w:rPr>
        <w:t>أسباب ظهور المخاطر التشغيلية</w:t>
      </w:r>
    </w:p>
    <w:p w14:paraId="5A6F2D74"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تتعدد أسباب ظهور المخاطر التشغيلية في المنشآت الصحية، وتنبع أساسًا من تداخل العوامل البشرية، والموارد، والنظم الداخلية، والضغط البيئي، مما يجعل من الضروري تحليل هذه الأسباب لفهم كيفية التخفيف منها وتحسين الأداء العام</w:t>
      </w:r>
      <w:r w:rsidRPr="00EE1226">
        <w:rPr>
          <w:rFonts w:ascii="Simplified Arabic" w:hAnsi="Simplified Arabic" w:cs="Simplified Arabic"/>
          <w:color w:val="000000" w:themeColor="text1"/>
          <w:sz w:val="28"/>
          <w:szCs w:val="28"/>
          <w:lang w:bidi="ar-EG"/>
        </w:rPr>
        <w:t>.</w:t>
      </w:r>
    </w:p>
    <w:p w14:paraId="762F9BA5" w14:textId="77777777" w:rsidR="00E1071A" w:rsidRPr="00EE1226" w:rsidRDefault="00E1071A" w:rsidP="00E1071A">
      <w:pPr>
        <w:numPr>
          <w:ilvl w:val="0"/>
          <w:numId w:val="9"/>
        </w:num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ضعف التدريب وعدم كفاءة الكوادر</w:t>
      </w:r>
      <w:r w:rsidRPr="00EE1226">
        <w:rPr>
          <w:rFonts w:ascii="Simplified Arabic" w:hAnsi="Simplified Arabic" w:cs="Simplified Arabic"/>
          <w:color w:val="000000" w:themeColor="text1"/>
          <w:sz w:val="28"/>
          <w:szCs w:val="28"/>
          <w:lang w:bidi="ar-EG"/>
        </w:rPr>
        <w:t>:</w:t>
      </w:r>
      <w:r w:rsidRPr="00EE1226">
        <w:rPr>
          <w:rFonts w:ascii="Simplified Arabic" w:hAnsi="Simplified Arabic" w:cs="Simplified Arabic"/>
          <w:color w:val="000000" w:themeColor="text1"/>
          <w:sz w:val="28"/>
          <w:szCs w:val="28"/>
          <w:lang w:bidi="ar-EG"/>
        </w:rPr>
        <w:br/>
      </w:r>
      <w:r w:rsidRPr="00EE1226">
        <w:rPr>
          <w:rFonts w:ascii="Simplified Arabic" w:hAnsi="Simplified Arabic" w:cs="Simplified Arabic"/>
          <w:color w:val="000000" w:themeColor="text1"/>
          <w:sz w:val="28"/>
          <w:szCs w:val="28"/>
          <w:rtl/>
        </w:rPr>
        <w:t>يُعد نقص التدريب المستمر للعاملين وعدم تطوير مهاراتهم على أساس علمي ومنهجي أحد أبرز أسباب المخاطر التشغيلية. فالموظفون غير المتمرسين يكونون أكثر عرضة لارتكاب الأخطاء الطبية أو الإدارية، خصوصًا في بيئات العمل المعقدة مثل المستشفيات الكبرى. وقد أكدت دراسة تمام سلمان</w:t>
      </w:r>
      <w:r w:rsidRPr="00EE1226">
        <w:rPr>
          <w:rFonts w:ascii="Simplified Arabic" w:hAnsi="Simplified Arabic" w:cs="Simplified Arabic"/>
          <w:color w:val="000000" w:themeColor="text1"/>
          <w:sz w:val="28"/>
          <w:szCs w:val="28"/>
          <w:lang w:bidi="ar-EG"/>
        </w:rPr>
        <w:t xml:space="preserve"> (2019) </w:t>
      </w:r>
      <w:r w:rsidRPr="00EE1226">
        <w:rPr>
          <w:rFonts w:ascii="Simplified Arabic" w:hAnsi="Simplified Arabic" w:cs="Simplified Arabic"/>
          <w:color w:val="000000" w:themeColor="text1"/>
          <w:sz w:val="28"/>
          <w:szCs w:val="28"/>
          <w:rtl/>
        </w:rPr>
        <w:t>أن الاستثمار في برامج تدريبية منتظمة يسهم في رفع كفاءة الكوادر، وتقليل الأخطاء السريرية، وتحسين قدرة الفريق على التعامل مع الحالات الطارئة بشكل آمن وفعّال</w:t>
      </w:r>
      <w:r w:rsidRPr="00EE1226">
        <w:rPr>
          <w:rFonts w:ascii="Simplified Arabic" w:hAnsi="Simplified Arabic" w:cs="Simplified Arabic"/>
          <w:color w:val="000000" w:themeColor="text1"/>
          <w:sz w:val="28"/>
          <w:szCs w:val="28"/>
          <w:lang w:bidi="ar-EG"/>
        </w:rPr>
        <w:t>.</w:t>
      </w:r>
    </w:p>
    <w:p w14:paraId="1B730759" w14:textId="77777777" w:rsidR="00E1071A" w:rsidRPr="00EE1226" w:rsidRDefault="00E1071A" w:rsidP="00E1071A">
      <w:pPr>
        <w:numPr>
          <w:ilvl w:val="0"/>
          <w:numId w:val="9"/>
        </w:num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نقص الموارد أو سوء توزيعها</w:t>
      </w:r>
      <w:r w:rsidRPr="00EE1226">
        <w:rPr>
          <w:rFonts w:ascii="Simplified Arabic" w:hAnsi="Simplified Arabic" w:cs="Simplified Arabic"/>
          <w:color w:val="000000" w:themeColor="text1"/>
          <w:sz w:val="28"/>
          <w:szCs w:val="28"/>
          <w:lang w:bidi="ar-EG"/>
        </w:rPr>
        <w:t>:</w:t>
      </w:r>
      <w:r w:rsidRPr="00EE1226">
        <w:rPr>
          <w:rFonts w:ascii="Simplified Arabic" w:hAnsi="Simplified Arabic" w:cs="Simplified Arabic"/>
          <w:color w:val="000000" w:themeColor="text1"/>
          <w:sz w:val="28"/>
          <w:szCs w:val="28"/>
          <w:lang w:bidi="ar-EG"/>
        </w:rPr>
        <w:br/>
      </w:r>
      <w:r w:rsidRPr="00EE1226">
        <w:rPr>
          <w:rFonts w:ascii="Simplified Arabic" w:hAnsi="Simplified Arabic" w:cs="Simplified Arabic"/>
          <w:color w:val="000000" w:themeColor="text1"/>
          <w:sz w:val="28"/>
          <w:szCs w:val="28"/>
          <w:rtl/>
        </w:rPr>
        <w:t xml:space="preserve">يؤدي النقص في الموارد المادية أو البشرية، أو سوء توزيعها بين الأقسام، إلى زيادة فرص </w:t>
      </w:r>
      <w:r w:rsidRPr="00EE1226">
        <w:rPr>
          <w:rFonts w:ascii="Simplified Arabic" w:hAnsi="Simplified Arabic" w:cs="Simplified Arabic"/>
          <w:color w:val="000000" w:themeColor="text1"/>
          <w:sz w:val="28"/>
          <w:szCs w:val="28"/>
          <w:rtl/>
        </w:rPr>
        <w:lastRenderedPageBreak/>
        <w:t>توقف العمليات أو تأخر تقديم الخدمات. فغياب الكوادر المؤهلة، أو نقص الأجهزة الحيوية، أو عدم توافر المستلزمات الطبية الأساسية يؤدي إلى إرهاق الموظفين، وزيادة احتمالية حدوث الأخطاء، وانخفاض جودة الرعاية الصحية. وقد أشارت دراسة خامسة طرشي</w:t>
      </w:r>
      <w:r w:rsidRPr="00EE1226">
        <w:rPr>
          <w:rFonts w:ascii="Simplified Arabic" w:hAnsi="Simplified Arabic" w:cs="Simplified Arabic"/>
          <w:color w:val="000000" w:themeColor="text1"/>
          <w:sz w:val="28"/>
          <w:szCs w:val="28"/>
          <w:lang w:bidi="ar-EG"/>
        </w:rPr>
        <w:t xml:space="preserve"> (2018) </w:t>
      </w:r>
      <w:r w:rsidRPr="00EE1226">
        <w:rPr>
          <w:rFonts w:ascii="Simplified Arabic" w:hAnsi="Simplified Arabic" w:cs="Simplified Arabic"/>
          <w:color w:val="000000" w:themeColor="text1"/>
          <w:sz w:val="28"/>
          <w:szCs w:val="28"/>
          <w:rtl/>
        </w:rPr>
        <w:t>إلى أن سوء إدارة الموارد أو نقصها يمثل أحد العوامل الأكثر تأثيرًا على ظهور المخاطر التشغيلية، ويستدعي وجود خطط توزيع ومتابعة دقيقة للموارد</w:t>
      </w:r>
      <w:r w:rsidRPr="00EE1226">
        <w:rPr>
          <w:rFonts w:ascii="Simplified Arabic" w:hAnsi="Simplified Arabic" w:cs="Simplified Arabic"/>
          <w:color w:val="000000" w:themeColor="text1"/>
          <w:sz w:val="28"/>
          <w:szCs w:val="28"/>
          <w:lang w:bidi="ar-EG"/>
        </w:rPr>
        <w:t>.</w:t>
      </w:r>
    </w:p>
    <w:p w14:paraId="26EDA54B" w14:textId="77777777" w:rsidR="00E1071A" w:rsidRPr="00EE1226" w:rsidRDefault="00E1071A" w:rsidP="00E1071A">
      <w:pPr>
        <w:numPr>
          <w:ilvl w:val="0"/>
          <w:numId w:val="9"/>
        </w:num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غياب بروتوكولات واضحة</w:t>
      </w:r>
      <w:r w:rsidRPr="00EE1226">
        <w:rPr>
          <w:rFonts w:ascii="Simplified Arabic" w:hAnsi="Simplified Arabic" w:cs="Simplified Arabic"/>
          <w:color w:val="000000" w:themeColor="text1"/>
          <w:sz w:val="28"/>
          <w:szCs w:val="28"/>
          <w:lang w:bidi="ar-EG"/>
        </w:rPr>
        <w:t>:</w:t>
      </w:r>
      <w:r w:rsidRPr="00EE1226">
        <w:rPr>
          <w:rFonts w:ascii="Simplified Arabic" w:hAnsi="Simplified Arabic" w:cs="Simplified Arabic"/>
          <w:color w:val="000000" w:themeColor="text1"/>
          <w:sz w:val="28"/>
          <w:szCs w:val="28"/>
          <w:lang w:bidi="ar-EG"/>
        </w:rPr>
        <w:br/>
      </w:r>
      <w:r w:rsidRPr="00EE1226">
        <w:rPr>
          <w:rFonts w:ascii="Simplified Arabic" w:hAnsi="Simplified Arabic" w:cs="Simplified Arabic"/>
          <w:color w:val="000000" w:themeColor="text1"/>
          <w:sz w:val="28"/>
          <w:szCs w:val="28"/>
          <w:rtl/>
        </w:rPr>
        <w:t>عدم وجود إجراءات وسياسات مكتوبة وواضحة يمثل سببًا رئيسيًا لزيادة المخاطر التشغيلية. إذ يؤدي هذا الغياب إلى تفاوت كبير في أداء الموظفين، وعدم الالتزام بالمعايير الموحدة، مما يزيد احتمالية وقوع الحوادث الطبية أو التأخير في تقديم الخدمة. وأكدت دراسة ألاء أحمد عفيفي</w:t>
      </w:r>
      <w:r w:rsidRPr="00EE1226">
        <w:rPr>
          <w:rFonts w:ascii="Simplified Arabic" w:hAnsi="Simplified Arabic" w:cs="Simplified Arabic"/>
          <w:color w:val="000000" w:themeColor="text1"/>
          <w:sz w:val="28"/>
          <w:szCs w:val="28"/>
          <w:lang w:bidi="ar-EG"/>
        </w:rPr>
        <w:t xml:space="preserve"> (2024) </w:t>
      </w:r>
      <w:r w:rsidRPr="00EE1226">
        <w:rPr>
          <w:rFonts w:ascii="Simplified Arabic" w:hAnsi="Simplified Arabic" w:cs="Simplified Arabic"/>
          <w:color w:val="000000" w:themeColor="text1"/>
          <w:sz w:val="28"/>
          <w:szCs w:val="28"/>
          <w:rtl/>
        </w:rPr>
        <w:t>أن وضع بروتوكولات واضحة وإجراءات موحدة لكل العمليات التشغيلية يُسهم في تقليل الأخطاء ويضمن مستوى ثابت من جودة الخدمات</w:t>
      </w:r>
      <w:r w:rsidRPr="00EE1226">
        <w:rPr>
          <w:rFonts w:ascii="Simplified Arabic" w:hAnsi="Simplified Arabic" w:cs="Simplified Arabic"/>
          <w:color w:val="000000" w:themeColor="text1"/>
          <w:sz w:val="28"/>
          <w:szCs w:val="28"/>
          <w:lang w:bidi="ar-EG"/>
        </w:rPr>
        <w:t>.</w:t>
      </w:r>
    </w:p>
    <w:p w14:paraId="05EAFE6C" w14:textId="77777777" w:rsidR="00E1071A" w:rsidRPr="00EE1226" w:rsidRDefault="00E1071A" w:rsidP="00E1071A">
      <w:pPr>
        <w:numPr>
          <w:ilvl w:val="0"/>
          <w:numId w:val="9"/>
        </w:num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ضعف الرقابة والمتابعة</w:t>
      </w:r>
      <w:r w:rsidRPr="00EE1226">
        <w:rPr>
          <w:rFonts w:ascii="Simplified Arabic" w:hAnsi="Simplified Arabic" w:cs="Simplified Arabic"/>
          <w:color w:val="000000" w:themeColor="text1"/>
          <w:sz w:val="28"/>
          <w:szCs w:val="28"/>
          <w:lang w:bidi="ar-EG"/>
        </w:rPr>
        <w:t>:</w:t>
      </w:r>
      <w:r w:rsidRPr="00EE1226">
        <w:rPr>
          <w:rFonts w:ascii="Simplified Arabic" w:hAnsi="Simplified Arabic" w:cs="Simplified Arabic"/>
          <w:color w:val="000000" w:themeColor="text1"/>
          <w:sz w:val="28"/>
          <w:szCs w:val="28"/>
          <w:lang w:bidi="ar-EG"/>
        </w:rPr>
        <w:br/>
      </w:r>
      <w:r w:rsidRPr="00EE1226">
        <w:rPr>
          <w:rFonts w:ascii="Simplified Arabic" w:hAnsi="Simplified Arabic" w:cs="Simplified Arabic"/>
          <w:color w:val="000000" w:themeColor="text1"/>
          <w:sz w:val="28"/>
          <w:szCs w:val="28"/>
          <w:rtl/>
        </w:rPr>
        <w:t>تؤدي قلة الرقابة والإشراف على العمليات اليومية إلى صعوبة اكتشاف المشكلات التشغيلية في مراحلها المبكرة، مما يسمح بتراكمها وتفاقمها لاحقًا. وتشير دراسة رياض الشهري</w:t>
      </w:r>
      <w:r w:rsidRPr="00EE1226">
        <w:rPr>
          <w:rFonts w:ascii="Simplified Arabic" w:hAnsi="Simplified Arabic" w:cs="Simplified Arabic"/>
          <w:color w:val="000000" w:themeColor="text1"/>
          <w:sz w:val="28"/>
          <w:szCs w:val="28"/>
          <w:lang w:bidi="ar-EG"/>
        </w:rPr>
        <w:t xml:space="preserve"> (2024) </w:t>
      </w:r>
      <w:r w:rsidRPr="00EE1226">
        <w:rPr>
          <w:rFonts w:ascii="Simplified Arabic" w:hAnsi="Simplified Arabic" w:cs="Simplified Arabic"/>
          <w:color w:val="000000" w:themeColor="text1"/>
          <w:sz w:val="28"/>
          <w:szCs w:val="28"/>
          <w:rtl/>
        </w:rPr>
        <w:t>إلى أن وجود آليات متابعة مستمرة وتقييم دوري للأداء والنتائج يساهم في كشف المخاطر المحتملة قبل أن تؤثر على جودة الرعاية الصحية، ويعزز من فعالية الإجراءات التصحيحية والوقائية</w:t>
      </w:r>
      <w:r w:rsidRPr="00EE1226">
        <w:rPr>
          <w:rFonts w:ascii="Simplified Arabic" w:hAnsi="Simplified Arabic" w:cs="Simplified Arabic"/>
          <w:color w:val="000000" w:themeColor="text1"/>
          <w:sz w:val="28"/>
          <w:szCs w:val="28"/>
          <w:lang w:bidi="ar-EG"/>
        </w:rPr>
        <w:t>.</w:t>
      </w:r>
    </w:p>
    <w:p w14:paraId="232F3659" w14:textId="77777777" w:rsidR="00E1071A" w:rsidRPr="00EE1226" w:rsidRDefault="00E1071A" w:rsidP="00E1071A">
      <w:pPr>
        <w:numPr>
          <w:ilvl w:val="0"/>
          <w:numId w:val="9"/>
        </w:num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ضغط العمل وكثرة المرضى</w:t>
      </w:r>
      <w:r w:rsidRPr="00EE1226">
        <w:rPr>
          <w:rFonts w:ascii="Simplified Arabic" w:hAnsi="Simplified Arabic" w:cs="Simplified Arabic"/>
          <w:color w:val="000000" w:themeColor="text1"/>
          <w:sz w:val="28"/>
          <w:szCs w:val="28"/>
          <w:lang w:bidi="ar-EG"/>
        </w:rPr>
        <w:t>:</w:t>
      </w:r>
      <w:r w:rsidRPr="00EE1226">
        <w:rPr>
          <w:rFonts w:ascii="Simplified Arabic" w:hAnsi="Simplified Arabic" w:cs="Simplified Arabic"/>
          <w:color w:val="000000" w:themeColor="text1"/>
          <w:sz w:val="28"/>
          <w:szCs w:val="28"/>
          <w:lang w:bidi="ar-EG"/>
        </w:rPr>
        <w:br/>
      </w:r>
      <w:r w:rsidRPr="00EE1226">
        <w:rPr>
          <w:rFonts w:ascii="Simplified Arabic" w:hAnsi="Simplified Arabic" w:cs="Simplified Arabic"/>
          <w:color w:val="000000" w:themeColor="text1"/>
          <w:sz w:val="28"/>
          <w:szCs w:val="28"/>
          <w:rtl/>
        </w:rPr>
        <w:t xml:space="preserve">يعتبر الضغط النفسي والجسدي الناتج عن كثرة المرضى وارتفاع الطلب على الخدمات </w:t>
      </w:r>
      <w:r w:rsidRPr="00EE1226">
        <w:rPr>
          <w:rFonts w:ascii="Simplified Arabic" w:hAnsi="Simplified Arabic" w:cs="Simplified Arabic"/>
          <w:color w:val="000000" w:themeColor="text1"/>
          <w:sz w:val="28"/>
          <w:szCs w:val="28"/>
          <w:rtl/>
        </w:rPr>
        <w:lastRenderedPageBreak/>
        <w:t>الصحية أحد العوامل المؤثرة في ظهور المخاطر التشغيلية. فالإرهاق والتوتر الناتجين عن العمل تحت ضغط يؤديان إلى ضعف التركيز، وزيادة احتمالية الأخطاء، وتأخر اتخاذ القرارات المهمة. وقد أكدت دراسة حسن عسيري</w:t>
      </w:r>
      <w:r w:rsidRPr="00EE1226">
        <w:rPr>
          <w:rFonts w:ascii="Simplified Arabic" w:hAnsi="Simplified Arabic" w:cs="Simplified Arabic"/>
          <w:color w:val="000000" w:themeColor="text1"/>
          <w:sz w:val="28"/>
          <w:szCs w:val="28"/>
          <w:lang w:bidi="ar-EG"/>
        </w:rPr>
        <w:t xml:space="preserve"> (2020) </w:t>
      </w:r>
      <w:r w:rsidRPr="00EE1226">
        <w:rPr>
          <w:rFonts w:ascii="Simplified Arabic" w:hAnsi="Simplified Arabic" w:cs="Simplified Arabic"/>
          <w:color w:val="000000" w:themeColor="text1"/>
          <w:sz w:val="28"/>
          <w:szCs w:val="28"/>
          <w:rtl/>
        </w:rPr>
        <w:t>أن إدارة عبء العمل بشكل متوازن وتنظيم جدول المهام وفقًا للقدرات البشرية يقلل بشكل ملحوظ من المخاطر التشغيلية، ويعزز سلامة المرضى وجودة الخدمات</w:t>
      </w:r>
      <w:r w:rsidRPr="00EE1226">
        <w:rPr>
          <w:rFonts w:ascii="Simplified Arabic" w:hAnsi="Simplified Arabic" w:cs="Simplified Arabic"/>
          <w:color w:val="000000" w:themeColor="text1"/>
          <w:sz w:val="28"/>
          <w:szCs w:val="28"/>
          <w:lang w:bidi="ar-EG"/>
        </w:rPr>
        <w:t>.</w:t>
      </w:r>
    </w:p>
    <w:p w14:paraId="6544C840"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lang w:bidi="ar-EG"/>
        </w:rPr>
      </w:pPr>
      <w:r w:rsidRPr="00EE1226">
        <w:rPr>
          <w:rFonts w:ascii="Simplified Arabic" w:hAnsi="Simplified Arabic" w:cs="Simplified Arabic"/>
          <w:color w:val="000000" w:themeColor="text1"/>
          <w:sz w:val="28"/>
          <w:szCs w:val="28"/>
          <w:rtl/>
        </w:rPr>
        <w:t>بالإضافة إلى هذه العوامل الخمسة الرئيسية، قد تظهر أسباب أخرى متفرعة مثل الثقافة المؤسسية الضعيفة، وغياب التحفيز، وعدم التواصل بين الإدارات المختلفة، والتغيرات المفاجئة في بيئة العمل</w:t>
      </w:r>
      <w:r w:rsidRPr="00EE1226">
        <w:rPr>
          <w:rFonts w:ascii="Simplified Arabic" w:hAnsi="Simplified Arabic" w:cs="Simplified Arabic"/>
          <w:color w:val="000000" w:themeColor="text1"/>
          <w:sz w:val="28"/>
          <w:szCs w:val="28"/>
          <w:lang w:bidi="ar-EG"/>
        </w:rPr>
        <w:t xml:space="preserve">. </w:t>
      </w:r>
      <w:r w:rsidRPr="00EE1226">
        <w:rPr>
          <w:rFonts w:ascii="Simplified Arabic" w:hAnsi="Simplified Arabic" w:cs="Simplified Arabic"/>
          <w:color w:val="000000" w:themeColor="text1"/>
          <w:sz w:val="28"/>
          <w:szCs w:val="28"/>
          <w:rtl/>
        </w:rPr>
        <w:t>وتشير الدراسات إلى أن التعامل المتكامل مع هذه الأسباب من خلال التخطيط الاستراتيجي، التدريب المستمر، الرقابة الدقيقة، وتنمية ثقافة السلامة يشكل أساسًا للحد من المخاطر التشغيلية، ويضمن تقديم خدمات صحية آمنة وفعّالة (ألاء أحمد عفيفي، 2024؛ تمام سلمان، 2019؛ خامسة طرشي، 2018؛ حسن عسيري، 2020)</w:t>
      </w:r>
      <w:r w:rsidRPr="00EE1226">
        <w:rPr>
          <w:rFonts w:ascii="Simplified Arabic" w:hAnsi="Simplified Arabic" w:cs="Simplified Arabic"/>
          <w:color w:val="000000" w:themeColor="text1"/>
          <w:sz w:val="28"/>
          <w:szCs w:val="28"/>
          <w:lang w:bidi="ar-EG"/>
        </w:rPr>
        <w:t>.</w:t>
      </w:r>
    </w:p>
    <w:p w14:paraId="1AC329E0" w14:textId="77777777" w:rsidR="00E1071A" w:rsidRPr="00EE1226" w:rsidRDefault="00E1071A" w:rsidP="00E1071A">
      <w:pPr>
        <w:spacing w:line="360" w:lineRule="auto"/>
        <w:jc w:val="both"/>
        <w:rPr>
          <w:rFonts w:ascii="Simplified Arabic" w:hAnsi="Simplified Arabic" w:cs="Simplified Arabic"/>
          <w:b/>
          <w:bCs/>
          <w:color w:val="000000" w:themeColor="text1"/>
          <w:sz w:val="28"/>
          <w:szCs w:val="28"/>
          <w:lang w:bidi="ar-EG"/>
        </w:rPr>
      </w:pPr>
      <w:r w:rsidRPr="00EE1226">
        <w:rPr>
          <w:rFonts w:ascii="Simplified Arabic" w:hAnsi="Simplified Arabic" w:cs="Simplified Arabic"/>
          <w:b/>
          <w:bCs/>
          <w:color w:val="000000" w:themeColor="text1"/>
          <w:sz w:val="28"/>
          <w:szCs w:val="28"/>
          <w:rtl/>
        </w:rPr>
        <w:t>آثار المخاطر التشغيلية على المنشآت الصحية</w:t>
      </w:r>
    </w:p>
    <w:p w14:paraId="4C2A3C0F"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تؤثر المخاطر التشغيلية بشكل مباشر على الأداء العام للمنشآت الصحية، وتمتد آثارها لتشمل الجودة، والفعالية، والتكاليف، ورضا المرضى، وسمعة المؤسسة. أول هذه الآثار هو انخفاض جودة الخدمة الصحية، إذ تؤدي الأخطاء التشغيلية، مثل التأخير في تقديم العلاج أو نقص المتابعة، إلى تراجع مستوى الرعاية المقدمة للمرضى. وقد أكدت دراسة رياض الشهري</w:t>
      </w:r>
      <w:r w:rsidRPr="00EE1226">
        <w:rPr>
          <w:rFonts w:ascii="Simplified Arabic" w:hAnsi="Simplified Arabic" w:cs="Simplified Arabic"/>
          <w:color w:val="000000" w:themeColor="text1"/>
          <w:sz w:val="28"/>
          <w:szCs w:val="28"/>
          <w:lang w:bidi="ar-EG"/>
        </w:rPr>
        <w:t xml:space="preserve"> (2024) </w:t>
      </w:r>
      <w:r w:rsidRPr="00EE1226">
        <w:rPr>
          <w:rFonts w:ascii="Simplified Arabic" w:hAnsi="Simplified Arabic" w:cs="Simplified Arabic"/>
          <w:color w:val="000000" w:themeColor="text1"/>
          <w:sz w:val="28"/>
          <w:szCs w:val="28"/>
          <w:rtl/>
        </w:rPr>
        <w:t>أن ضعف إدارة المخاطر التشغيلية ينعكس سلبًا على جودة النتائج الصحية ويحد من القدرة على تحقيق المعايير المعيارية للخدمة</w:t>
      </w:r>
      <w:r w:rsidRPr="00EE1226">
        <w:rPr>
          <w:rFonts w:ascii="Simplified Arabic" w:hAnsi="Simplified Arabic" w:cs="Simplified Arabic"/>
          <w:color w:val="000000" w:themeColor="text1"/>
          <w:sz w:val="28"/>
          <w:szCs w:val="28"/>
          <w:lang w:bidi="ar-EG"/>
        </w:rPr>
        <w:t>.</w:t>
      </w:r>
    </w:p>
    <w:p w14:paraId="0B4EE272"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lastRenderedPageBreak/>
        <w:t>كما تسهم المخاطر التشغيلية في زيادة الأخطاء الطبية، بما في ذلك الأخطاء السريرية والإدارية، وهو ما يؤدي إلى وقوع مضاعفات للمرضى أو تقديم رعاية غير مناسبة. وأشارت دراسة تمام سلمان</w:t>
      </w:r>
      <w:r w:rsidRPr="00EE1226">
        <w:rPr>
          <w:rFonts w:ascii="Simplified Arabic" w:hAnsi="Simplified Arabic" w:cs="Simplified Arabic"/>
          <w:color w:val="000000" w:themeColor="text1"/>
          <w:sz w:val="28"/>
          <w:szCs w:val="28"/>
          <w:lang w:bidi="ar-EG"/>
        </w:rPr>
        <w:t xml:space="preserve"> (2019) </w:t>
      </w:r>
      <w:r w:rsidRPr="00EE1226">
        <w:rPr>
          <w:rFonts w:ascii="Simplified Arabic" w:hAnsi="Simplified Arabic" w:cs="Simplified Arabic"/>
          <w:color w:val="000000" w:themeColor="text1"/>
          <w:sz w:val="28"/>
          <w:szCs w:val="28"/>
          <w:rtl/>
        </w:rPr>
        <w:t>إلى أن الأخطاء الطبية المتكررة غالبًا ما تنشأ عن نقص التدريب أو الضغط الناتج عن كثرة العمل، ما يجعل إدارة المخاطر أمرًا حيويًا لتقليل هذه الأخطاء وحماية سلامة المرضى</w:t>
      </w:r>
      <w:r w:rsidRPr="00EE1226">
        <w:rPr>
          <w:rFonts w:ascii="Simplified Arabic" w:hAnsi="Simplified Arabic" w:cs="Simplified Arabic"/>
          <w:color w:val="000000" w:themeColor="text1"/>
          <w:sz w:val="28"/>
          <w:szCs w:val="28"/>
          <w:lang w:bidi="ar-EG"/>
        </w:rPr>
        <w:t>.</w:t>
      </w:r>
    </w:p>
    <w:p w14:paraId="6C51DE77"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بالإضافة إلى ذلك، تؤدي المخاطر التشغيلية إلى ارتفاع التكاليف التشغيلية، حيث تزداد النفقات نتيجة التعامل مع الحوادث، وإصلاح الأخطاء، وتعويض الأضرار، وإعادة تشغيل الإجراءات المتوقفة. وأوضحت دراسة ألاء أحمد عفيفي</w:t>
      </w:r>
      <w:r w:rsidRPr="00EE1226">
        <w:rPr>
          <w:rFonts w:ascii="Simplified Arabic" w:hAnsi="Simplified Arabic" w:cs="Simplified Arabic"/>
          <w:color w:val="000000" w:themeColor="text1"/>
          <w:sz w:val="28"/>
          <w:szCs w:val="28"/>
          <w:lang w:bidi="ar-EG"/>
        </w:rPr>
        <w:t xml:space="preserve"> (2024) </w:t>
      </w:r>
      <w:r w:rsidRPr="00EE1226">
        <w:rPr>
          <w:rFonts w:ascii="Simplified Arabic" w:hAnsi="Simplified Arabic" w:cs="Simplified Arabic"/>
          <w:color w:val="000000" w:themeColor="text1"/>
          <w:sz w:val="28"/>
          <w:szCs w:val="28"/>
          <w:rtl/>
        </w:rPr>
        <w:t>أن الاستثمار في برامج إدارة المخاطر يقلل من هذه التكاليف على المدى الطويل، من خلال منع وقوع المشكلات قبل أن تتحول إلى أزمات مالية أو تشغيلية</w:t>
      </w:r>
      <w:r w:rsidRPr="00EE1226">
        <w:rPr>
          <w:rFonts w:ascii="Simplified Arabic" w:hAnsi="Simplified Arabic" w:cs="Simplified Arabic"/>
          <w:color w:val="000000" w:themeColor="text1"/>
          <w:sz w:val="28"/>
          <w:szCs w:val="28"/>
          <w:lang w:bidi="ar-EG"/>
        </w:rPr>
        <w:t>.</w:t>
      </w:r>
    </w:p>
    <w:p w14:paraId="1BD07E22"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ومن بين الآثار المهمة أيضًا انخفاض رضا المرضى، إذ يؤدي التأخير، أو نقص الكفاءة، أو تكرار الأخطاء إلى شعور المرضى بعدم الرضا وفقدان الثقة في المنشأة الصحية. وقد أشارت دراسة حسن عسيري</w:t>
      </w:r>
      <w:r w:rsidRPr="00EE1226">
        <w:rPr>
          <w:rFonts w:ascii="Simplified Arabic" w:hAnsi="Simplified Arabic" w:cs="Simplified Arabic"/>
          <w:color w:val="000000" w:themeColor="text1"/>
          <w:sz w:val="28"/>
          <w:szCs w:val="28"/>
          <w:lang w:bidi="ar-EG"/>
        </w:rPr>
        <w:t xml:space="preserve"> (2020) </w:t>
      </w:r>
      <w:r w:rsidRPr="00EE1226">
        <w:rPr>
          <w:rFonts w:ascii="Simplified Arabic" w:hAnsi="Simplified Arabic" w:cs="Simplified Arabic"/>
          <w:color w:val="000000" w:themeColor="text1"/>
          <w:sz w:val="28"/>
          <w:szCs w:val="28"/>
          <w:rtl/>
        </w:rPr>
        <w:t>إلى أن رضا المرضى يرتبط بشكل مباشر بمدى التزام المنشأة بمبادئ السلامة والجودة في الخدمات الصحية</w:t>
      </w:r>
      <w:r w:rsidRPr="00EE1226">
        <w:rPr>
          <w:rFonts w:ascii="Simplified Arabic" w:hAnsi="Simplified Arabic" w:cs="Simplified Arabic"/>
          <w:color w:val="000000" w:themeColor="text1"/>
          <w:sz w:val="28"/>
          <w:szCs w:val="28"/>
          <w:lang w:bidi="ar-EG"/>
        </w:rPr>
        <w:t>.</w:t>
      </w:r>
    </w:p>
    <w:p w14:paraId="28839E6B"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t>أخيرًا، تؤدي المخاطر التشغيلية إلى تراجع سمعة المنشأة الصحية، حيث أن التكرار المستمر للأخطاء أو التقصير في الجودة يضر بصورة المستشفى أمام المجتمع المحلي والجهات الرقابية. وقد أكدت دراسة خامسة طرشي</w:t>
      </w:r>
      <w:r w:rsidRPr="00EE1226">
        <w:rPr>
          <w:rFonts w:ascii="Simplified Arabic" w:hAnsi="Simplified Arabic" w:cs="Simplified Arabic"/>
          <w:color w:val="000000" w:themeColor="text1"/>
          <w:sz w:val="28"/>
          <w:szCs w:val="28"/>
          <w:lang w:bidi="ar-EG"/>
        </w:rPr>
        <w:t xml:space="preserve"> (2018) </w:t>
      </w:r>
      <w:r w:rsidRPr="00EE1226">
        <w:rPr>
          <w:rFonts w:ascii="Simplified Arabic" w:hAnsi="Simplified Arabic" w:cs="Simplified Arabic"/>
          <w:color w:val="000000" w:themeColor="text1"/>
          <w:sz w:val="28"/>
          <w:szCs w:val="28"/>
          <w:rtl/>
        </w:rPr>
        <w:t>أن السمعة الجيدة ترتبط ارتباطًا وثيقًا بكفاءة إدارة المخاطر والقدرة على الحفاظ على معايير عالية من الأداء والجودة</w:t>
      </w:r>
      <w:r w:rsidRPr="00EE1226">
        <w:rPr>
          <w:rFonts w:ascii="Simplified Arabic" w:hAnsi="Simplified Arabic" w:cs="Simplified Arabic"/>
          <w:color w:val="000000" w:themeColor="text1"/>
          <w:sz w:val="28"/>
          <w:szCs w:val="28"/>
          <w:lang w:bidi="ar-EG"/>
        </w:rPr>
        <w:t>.</w:t>
      </w:r>
    </w:p>
    <w:p w14:paraId="5C612DF6"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lang w:bidi="ar-EG"/>
        </w:rPr>
      </w:pPr>
      <w:r w:rsidRPr="00EE1226">
        <w:rPr>
          <w:rFonts w:ascii="Simplified Arabic" w:hAnsi="Simplified Arabic" w:cs="Simplified Arabic"/>
          <w:color w:val="000000" w:themeColor="text1"/>
          <w:sz w:val="28"/>
          <w:szCs w:val="28"/>
          <w:rtl/>
        </w:rPr>
        <w:lastRenderedPageBreak/>
        <w:t>بناءً على ذلك، فإن إدارة المخاطر التشغيلية لا تقتصر فقط على حماية المرضى والموارد، بل تمثل أيضًا عنصرًا أساسيًا للحفاظ على استدامة المنشآت الصحية وتحقيق أهدافها الاستراتيجية في تقديم خدمات صحية آمنة وفعّالة (ألاء أحمد عفيفي، 2024؛ تمام سلمان، 2019؛ حسن عسيري، 2020؛ خامسة طرشي، 2018)</w:t>
      </w:r>
      <w:r w:rsidRPr="00EE1226">
        <w:rPr>
          <w:rFonts w:ascii="Simplified Arabic" w:hAnsi="Simplified Arabic" w:cs="Simplified Arabic"/>
          <w:color w:val="000000" w:themeColor="text1"/>
          <w:sz w:val="28"/>
          <w:szCs w:val="28"/>
          <w:lang w:bidi="ar-EG"/>
        </w:rPr>
        <w:t>.</w:t>
      </w:r>
    </w:p>
    <w:p w14:paraId="73758E8D" w14:textId="77777777" w:rsidR="00E1071A" w:rsidRPr="00E1071A" w:rsidRDefault="00E1071A" w:rsidP="00E1071A">
      <w:pPr>
        <w:spacing w:line="360" w:lineRule="auto"/>
        <w:jc w:val="both"/>
        <w:rPr>
          <w:rFonts w:ascii="Simplified Arabic" w:hAnsi="Simplified Arabic" w:cs="Simplified Arabic"/>
          <w:b/>
          <w:bCs/>
          <w:color w:val="000000" w:themeColor="text1"/>
          <w:sz w:val="28"/>
          <w:szCs w:val="28"/>
          <w:rtl/>
          <w:lang w:bidi="ar-EG"/>
        </w:rPr>
      </w:pPr>
    </w:p>
    <w:p w14:paraId="7FEA9FE5" w14:textId="77777777" w:rsidR="00E1071A" w:rsidRPr="00FB739D" w:rsidRDefault="00E1071A" w:rsidP="00E1071A">
      <w:pPr>
        <w:spacing w:line="360" w:lineRule="auto"/>
        <w:jc w:val="both"/>
        <w:rPr>
          <w:rFonts w:ascii="Simplified Arabic" w:hAnsi="Simplified Arabic" w:cs="Simplified Arabic"/>
          <w:b/>
          <w:bCs/>
          <w:color w:val="000000" w:themeColor="text1"/>
          <w:sz w:val="28"/>
          <w:szCs w:val="28"/>
        </w:rPr>
      </w:pPr>
      <w:r w:rsidRPr="00FB739D">
        <w:rPr>
          <w:rFonts w:ascii="Simplified Arabic" w:hAnsi="Simplified Arabic" w:cs="Simplified Arabic"/>
          <w:b/>
          <w:bCs/>
          <w:color w:val="000000" w:themeColor="text1"/>
          <w:sz w:val="28"/>
          <w:szCs w:val="28"/>
          <w:rtl/>
        </w:rPr>
        <w:t>دور إدارة المخاطر في تقليل المخاطر التشغيلية</w:t>
      </w:r>
    </w:p>
    <w:p w14:paraId="6705167D"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تلعب إدارة المخاطر دورًا محوريًا في الحد من المخاطر التشغيلية داخل المنشآت الصحية، حيث تسهم في تعزيز السلامة والجودة التشغيلية وتحسين كفاءة الأداء. من أهم وظائفها تحسين الاستجابة للطوارئ، إذ توفر الخطط والإجراءات المعدة مسبقًا القدرة على التعامل السريع والفعّال مع الحوادث أو الأخطاء الطبية، مما يقلل من الأضرار المحتملة ويزيد من سلامة المرضى. وقد أكدت دراسة رياض الشهري</w:t>
      </w:r>
      <w:r w:rsidRPr="00EE1226">
        <w:rPr>
          <w:rFonts w:ascii="Simplified Arabic" w:hAnsi="Simplified Arabic" w:cs="Simplified Arabic"/>
          <w:color w:val="000000" w:themeColor="text1"/>
          <w:sz w:val="28"/>
          <w:szCs w:val="28"/>
        </w:rPr>
        <w:t xml:space="preserve"> (2024) </w:t>
      </w:r>
      <w:r w:rsidRPr="00EE1226">
        <w:rPr>
          <w:rFonts w:ascii="Simplified Arabic" w:hAnsi="Simplified Arabic" w:cs="Simplified Arabic"/>
          <w:color w:val="000000" w:themeColor="text1"/>
          <w:sz w:val="28"/>
          <w:szCs w:val="28"/>
          <w:rtl/>
        </w:rPr>
        <w:t>أن وجود خطة طوارئ واضحة يقلل من آثار المخاطر التشغيلية على جودة الخدمات الصحية</w:t>
      </w:r>
      <w:r w:rsidRPr="00EE1226">
        <w:rPr>
          <w:rFonts w:ascii="Simplified Arabic" w:hAnsi="Simplified Arabic" w:cs="Simplified Arabic"/>
          <w:color w:val="000000" w:themeColor="text1"/>
          <w:sz w:val="28"/>
          <w:szCs w:val="28"/>
        </w:rPr>
        <w:t>.</w:t>
      </w:r>
    </w:p>
    <w:p w14:paraId="493CB4D1"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كما تعمل إدارة المخاطر على توفير إجراءات وقائية قبل وقوع الأخطاء، مثل وضع بروتوكولات قياسية، وفحص المعدات الطبية بشكل دوري، ومراجعة العمليات الحساسة، وهو ما يحد من احتمالية وقوع الحوادث. وأشارت دراسة ألاء أحمد عفيفي</w:t>
      </w:r>
      <w:r w:rsidRPr="00EE1226">
        <w:rPr>
          <w:rFonts w:ascii="Simplified Arabic" w:hAnsi="Simplified Arabic" w:cs="Simplified Arabic"/>
          <w:color w:val="000000" w:themeColor="text1"/>
          <w:sz w:val="28"/>
          <w:szCs w:val="28"/>
        </w:rPr>
        <w:t xml:space="preserve"> (2024) </w:t>
      </w:r>
      <w:r w:rsidRPr="00EE1226">
        <w:rPr>
          <w:rFonts w:ascii="Simplified Arabic" w:hAnsi="Simplified Arabic" w:cs="Simplified Arabic"/>
          <w:color w:val="000000" w:themeColor="text1"/>
          <w:sz w:val="28"/>
          <w:szCs w:val="28"/>
          <w:rtl/>
        </w:rPr>
        <w:t>إلى أن الوقاية المبكرة تساهم في تحسين استقرار العمليات وتقليل التكاليف المرتبطة بالأخطاء</w:t>
      </w:r>
      <w:r w:rsidRPr="00EE1226">
        <w:rPr>
          <w:rFonts w:ascii="Simplified Arabic" w:hAnsi="Simplified Arabic" w:cs="Simplified Arabic"/>
          <w:color w:val="000000" w:themeColor="text1"/>
          <w:sz w:val="28"/>
          <w:szCs w:val="28"/>
        </w:rPr>
        <w:t>.</w:t>
      </w:r>
    </w:p>
    <w:p w14:paraId="38F195FC"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من الجوانب الهامة أيضًا رفع جاهزية العاملين، حيث تضمن برامج التدريب والتأهيل المستمر أن يكون الفريق الطبي والإداري قادرًا على التعامل مع المواقف الحرجة بكفاءة ووعي كامل، وهو ما يقلل من التأخير أو الأخطاء في العمليات التشغيلية. وقد بينت دراسة تمام سلمان</w:t>
      </w:r>
      <w:r w:rsidRPr="00EE1226">
        <w:rPr>
          <w:rFonts w:ascii="Simplified Arabic" w:hAnsi="Simplified Arabic" w:cs="Simplified Arabic"/>
          <w:color w:val="000000" w:themeColor="text1"/>
          <w:sz w:val="28"/>
          <w:szCs w:val="28"/>
        </w:rPr>
        <w:t xml:space="preserve"> (2019) </w:t>
      </w:r>
      <w:r w:rsidRPr="00EE1226">
        <w:rPr>
          <w:rFonts w:ascii="Simplified Arabic" w:hAnsi="Simplified Arabic" w:cs="Simplified Arabic"/>
          <w:color w:val="000000" w:themeColor="text1"/>
          <w:sz w:val="28"/>
          <w:szCs w:val="28"/>
          <w:rtl/>
        </w:rPr>
        <w:t xml:space="preserve">أن </w:t>
      </w:r>
      <w:r w:rsidRPr="00EE1226">
        <w:rPr>
          <w:rFonts w:ascii="Simplified Arabic" w:hAnsi="Simplified Arabic" w:cs="Simplified Arabic"/>
          <w:color w:val="000000" w:themeColor="text1"/>
          <w:sz w:val="28"/>
          <w:szCs w:val="28"/>
          <w:rtl/>
        </w:rPr>
        <w:lastRenderedPageBreak/>
        <w:t>التدريب المستمر يعزز قدرات الموظفين ويقلل من المخاطر المرتبطة بسوء التطبيق أو ضعف الخبرة</w:t>
      </w:r>
      <w:r w:rsidRPr="00EE1226">
        <w:rPr>
          <w:rFonts w:ascii="Simplified Arabic" w:hAnsi="Simplified Arabic" w:cs="Simplified Arabic"/>
          <w:color w:val="000000" w:themeColor="text1"/>
          <w:sz w:val="28"/>
          <w:szCs w:val="28"/>
        </w:rPr>
        <w:t>.</w:t>
      </w:r>
    </w:p>
    <w:p w14:paraId="2713B925"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تلعب إدارة المخاطر دورًا رئيسيًا أيضًا في بناء نظام إبلاغ فعال يساعد على التصحيح المبكر، مثل تطبيق سياسة الإبلاغ بلا عقاب، حيث يشجع الموظفين على الإبلاغ عن الحوادث أو المخاطر المحتملة فورًا، مما يتيح اتخاذ إجراءات تصحيحية قبل تفاقم المشكلة. وأكدت دراسة حسن عسيري</w:t>
      </w:r>
      <w:r w:rsidRPr="00EE1226">
        <w:rPr>
          <w:rFonts w:ascii="Simplified Arabic" w:hAnsi="Simplified Arabic" w:cs="Simplified Arabic"/>
          <w:color w:val="000000" w:themeColor="text1"/>
          <w:sz w:val="28"/>
          <w:szCs w:val="28"/>
        </w:rPr>
        <w:t xml:space="preserve"> (2020) </w:t>
      </w:r>
      <w:r w:rsidRPr="00EE1226">
        <w:rPr>
          <w:rFonts w:ascii="Simplified Arabic" w:hAnsi="Simplified Arabic" w:cs="Simplified Arabic"/>
          <w:color w:val="000000" w:themeColor="text1"/>
          <w:sz w:val="28"/>
          <w:szCs w:val="28"/>
          <w:rtl/>
        </w:rPr>
        <w:t>أن هذا النظام يعزز من قدرة المنشآت على مراقبة الأخطاء وتحسين مستوى الجودة بشكل مستمر</w:t>
      </w:r>
      <w:r w:rsidRPr="00EE1226">
        <w:rPr>
          <w:rFonts w:ascii="Simplified Arabic" w:hAnsi="Simplified Arabic" w:cs="Simplified Arabic"/>
          <w:color w:val="000000" w:themeColor="text1"/>
          <w:sz w:val="28"/>
          <w:szCs w:val="28"/>
        </w:rPr>
        <w:t>.</w:t>
      </w:r>
    </w:p>
    <w:p w14:paraId="3AB276B1"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 xml:space="preserve">أخيرًا، تسهم إدارة المخاطر في مراجعة العمليات وتحديد نقاط الضعف داخل الأنظمة التشغيلية، ما يمكن الإدارة من اتخاذ قرارات مستندة إلى البيانات وتحسين الأداء العام للمنشأة. وقد أوضحت دراسة </w:t>
      </w:r>
      <w:r w:rsidRPr="00EE1226">
        <w:rPr>
          <w:rFonts w:ascii="Simplified Arabic" w:hAnsi="Simplified Arabic" w:cs="Simplified Arabic"/>
          <w:b/>
          <w:bCs/>
          <w:color w:val="000000" w:themeColor="text1"/>
          <w:sz w:val="28"/>
          <w:szCs w:val="28"/>
          <w:rtl/>
        </w:rPr>
        <w:t xml:space="preserve">خامسة </w:t>
      </w:r>
      <w:r w:rsidRPr="00EE1226">
        <w:rPr>
          <w:rFonts w:ascii="Simplified Arabic" w:hAnsi="Simplified Arabic" w:cs="Simplified Arabic"/>
          <w:color w:val="000000" w:themeColor="text1"/>
          <w:sz w:val="28"/>
          <w:szCs w:val="28"/>
          <w:rtl/>
        </w:rPr>
        <w:t>طرشي</w:t>
      </w:r>
      <w:r w:rsidRPr="00EE1226">
        <w:rPr>
          <w:rFonts w:ascii="Simplified Arabic" w:hAnsi="Simplified Arabic" w:cs="Simplified Arabic"/>
          <w:b/>
          <w:bCs/>
          <w:color w:val="000000" w:themeColor="text1"/>
          <w:sz w:val="28"/>
          <w:szCs w:val="28"/>
        </w:rPr>
        <w:t xml:space="preserve"> (2018)</w:t>
      </w:r>
      <w:r w:rsidRPr="00EE1226">
        <w:rPr>
          <w:rFonts w:ascii="Simplified Arabic" w:hAnsi="Simplified Arabic" w:cs="Simplified Arabic"/>
          <w:color w:val="000000" w:themeColor="text1"/>
          <w:sz w:val="28"/>
          <w:szCs w:val="28"/>
        </w:rPr>
        <w:t xml:space="preserve"> </w:t>
      </w:r>
      <w:r w:rsidRPr="00EE1226">
        <w:rPr>
          <w:rFonts w:ascii="Simplified Arabic" w:hAnsi="Simplified Arabic" w:cs="Simplified Arabic"/>
          <w:color w:val="000000" w:themeColor="text1"/>
          <w:sz w:val="28"/>
          <w:szCs w:val="28"/>
          <w:rtl/>
        </w:rPr>
        <w:t>أن تحليل العمليات بشكل دوري والكشف عن مواطن الخلل يُعد خطوة أساسية لتقليل المخاطر التشغيلية ورفع كفاءة الموارد البشرية وتحسين جودة الخدمات الصحية</w:t>
      </w:r>
      <w:r w:rsidRPr="00EE1226">
        <w:rPr>
          <w:rFonts w:ascii="Simplified Arabic" w:hAnsi="Simplified Arabic" w:cs="Simplified Arabic"/>
          <w:color w:val="000000" w:themeColor="text1"/>
          <w:sz w:val="28"/>
          <w:szCs w:val="28"/>
        </w:rPr>
        <w:t>.</w:t>
      </w:r>
    </w:p>
    <w:p w14:paraId="6B802B41" w14:textId="77777777" w:rsidR="00E1071A" w:rsidRPr="00EE1226" w:rsidRDefault="00E1071A" w:rsidP="00E1071A">
      <w:pPr>
        <w:spacing w:line="360" w:lineRule="auto"/>
        <w:jc w:val="both"/>
        <w:rPr>
          <w:rFonts w:ascii="Simplified Arabic" w:hAnsi="Simplified Arabic" w:cs="Simplified Arabic"/>
          <w:color w:val="000000" w:themeColor="text1"/>
          <w:sz w:val="28"/>
          <w:szCs w:val="28"/>
        </w:rPr>
      </w:pPr>
      <w:r w:rsidRPr="00EE1226">
        <w:rPr>
          <w:rFonts w:ascii="Simplified Arabic" w:hAnsi="Simplified Arabic" w:cs="Simplified Arabic"/>
          <w:color w:val="000000" w:themeColor="text1"/>
          <w:sz w:val="28"/>
          <w:szCs w:val="28"/>
          <w:rtl/>
        </w:rPr>
        <w:t>وبالتالي، يمكن القول إن إدارة المخاطر لا تقتصر على استجابة الحوادث، بل تشمل أيضًا الجوانب الوقائية، والتدريبية، والتنظيمية، والتحليلية، مما يجعلها حجر الزاوية في تقليل المخاطر التشغيلية وضمان تقديم خدمات صحية آمنة وفعّالة (ألاء أحمد عفيفي، 2024؛ تمام سلمان، 2019؛ حسن عسيري، 2020؛ خامسة طرشي، 2018)</w:t>
      </w:r>
      <w:r w:rsidRPr="00EE1226">
        <w:rPr>
          <w:rFonts w:ascii="Simplified Arabic" w:hAnsi="Simplified Arabic" w:cs="Simplified Arabic"/>
          <w:color w:val="000000" w:themeColor="text1"/>
          <w:sz w:val="28"/>
          <w:szCs w:val="28"/>
        </w:rPr>
        <w:t>.</w:t>
      </w:r>
    </w:p>
    <w:p w14:paraId="2F085D57"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75BCA41B" w14:textId="77777777" w:rsidR="00E1071A" w:rsidRPr="00E1071A" w:rsidRDefault="00E1071A" w:rsidP="00E1071A">
      <w:pPr>
        <w:spacing w:line="360" w:lineRule="auto"/>
        <w:jc w:val="both"/>
        <w:rPr>
          <w:rFonts w:ascii="Simplified Arabic" w:hAnsi="Simplified Arabic" w:cs="Simplified Arabic"/>
          <w:color w:val="000000" w:themeColor="text1"/>
          <w:sz w:val="28"/>
          <w:szCs w:val="28"/>
          <w:rtl/>
        </w:rPr>
      </w:pPr>
    </w:p>
    <w:p w14:paraId="60F0A1F5" w14:textId="77777777" w:rsidR="00E1071A" w:rsidRPr="00E1071A" w:rsidRDefault="00E1071A" w:rsidP="00E1071A">
      <w:pPr>
        <w:spacing w:line="360" w:lineRule="auto"/>
        <w:jc w:val="both"/>
        <w:rPr>
          <w:rFonts w:ascii="Simplified Arabic" w:hAnsi="Simplified Arabic" w:cs="Simplified Arabic"/>
          <w:b/>
          <w:bCs/>
          <w:color w:val="000000" w:themeColor="text1"/>
          <w:sz w:val="28"/>
          <w:szCs w:val="28"/>
          <w:rtl/>
        </w:rPr>
      </w:pPr>
      <w:r w:rsidRPr="00E1071A">
        <w:rPr>
          <w:rFonts w:ascii="Simplified Arabic" w:hAnsi="Simplified Arabic" w:cs="Simplified Arabic"/>
          <w:b/>
          <w:bCs/>
          <w:color w:val="000000" w:themeColor="text1"/>
          <w:sz w:val="28"/>
          <w:szCs w:val="28"/>
          <w:rtl/>
        </w:rPr>
        <w:lastRenderedPageBreak/>
        <w:t xml:space="preserve">الدراسات السابقة </w:t>
      </w:r>
    </w:p>
    <w:p w14:paraId="0A82217A"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7" w:name="_Toc204318541"/>
      <w:bookmarkStart w:id="8" w:name="_Toc214646858"/>
      <w:r w:rsidRPr="00E1071A">
        <w:rPr>
          <w:rFonts w:ascii="Simplified Arabic" w:eastAsia="Times New Roman" w:hAnsi="Simplified Arabic" w:cs="Simplified Arabic"/>
          <w:b/>
          <w:bCs/>
          <w:color w:val="000000" w:themeColor="text1"/>
          <w:kern w:val="0"/>
          <w:sz w:val="28"/>
          <w:szCs w:val="28"/>
          <w:rtl/>
          <w14:ligatures w14:val="none"/>
        </w:rPr>
        <w:t>ألاء أحمد عفيفي</w:t>
      </w:r>
      <w:r w:rsidRPr="00E1071A">
        <w:rPr>
          <w:rFonts w:ascii="Simplified Arabic" w:eastAsia="Times New Roman" w:hAnsi="Simplified Arabic" w:cs="Simplified Arabic"/>
          <w:b/>
          <w:bCs/>
          <w:color w:val="000000" w:themeColor="text1"/>
          <w:kern w:val="0"/>
          <w:sz w:val="28"/>
          <w:szCs w:val="28"/>
          <w14:ligatures w14:val="none"/>
        </w:rPr>
        <w:t xml:space="preserve"> (2024)</w:t>
      </w:r>
      <w:r w:rsidRPr="00E1071A">
        <w:rPr>
          <w:rFonts w:ascii="Simplified Arabic" w:eastAsia="Times New Roman" w:hAnsi="Simplified Arabic" w:cs="Simplified Arabic"/>
          <w:b/>
          <w:bCs/>
          <w:color w:val="000000" w:themeColor="text1"/>
          <w:kern w:val="0"/>
          <w:sz w:val="28"/>
          <w:szCs w:val="28"/>
          <w:rtl/>
          <w14:ligatures w14:val="none"/>
        </w:rPr>
        <w:t>تأثير تطبيق إدارة المخاطر على مشاريع الرعاية الصحية: دراسة تطبيقية على مستشفيات في جدة</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هدفت هذه الدراسة إلى تقييم تأثير تطبيق ممارسات إدارة المخاطر على نجاح مشاريع الرعاية الصحية في مستشفيات مدينة جدة. ركزت الدراسة على كيفية مساهمة إدارة المخاطر في تقليل المخاطر التشغيلية وتحسين كفاءة الأداء وجودة الخدمات الصحية المقدمة. اعتمدت الدراسة المنهج الوصفي التحليلي، حيث جُمعت البيانات من خلال استبيانات وزعت على مديري المشاريع والعاملين في المستشفيات، وتم تحليلها باستخدام أدوات إحصائية مثل تحليل الانحدار وتحليل الارتباط. أكدت النتائج وجود علاقة إيجابية قوية ذات دلالة إحصائية بين تطبيق إدارة المخاطر وتحسين أداء المشاريع، حيث لوحظ انخفاض ملحوظ في نسب الأخطاء التشغيلية وزيادة في رضا الموظفين. كما أشارت الدراسة إلى أن برامج التدريب والتوعية المستمرة كانت عوامل رئيسية في نجاح تنفيذ ممارسات إدارة المخاطر. وبناءً على ذلك، أوصت الدراسة بضرورة دمج إدارة المخاطر ضمن الخطط الاستراتيجية للمستشفيات وتطوير برامج تدريبية مستمرة للكوادر لضمان استدامة جودة الخدمات وتحقيق كفاءة تشغيلية عالية</w:t>
      </w:r>
      <w:r w:rsidRPr="00E1071A">
        <w:rPr>
          <w:rFonts w:ascii="Simplified Arabic" w:eastAsia="Times New Roman" w:hAnsi="Simplified Arabic" w:cs="Simplified Arabic"/>
          <w:color w:val="000000" w:themeColor="text1"/>
          <w:kern w:val="0"/>
          <w:sz w:val="28"/>
          <w:szCs w:val="28"/>
          <w14:ligatures w14:val="none"/>
        </w:rPr>
        <w:t>.</w:t>
      </w:r>
      <w:bookmarkEnd w:id="7"/>
      <w:bookmarkEnd w:id="8"/>
    </w:p>
    <w:p w14:paraId="3D4B0742"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026242D3"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0EAA55F2"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37AFEEB9"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p>
    <w:p w14:paraId="7365F676"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9" w:name="_Toc204318542"/>
      <w:bookmarkStart w:id="10" w:name="_Toc214646859"/>
      <w:r w:rsidRPr="00E1071A">
        <w:rPr>
          <w:rFonts w:ascii="Simplified Arabic" w:eastAsia="Times New Roman" w:hAnsi="Simplified Arabic" w:cs="Simplified Arabic"/>
          <w:b/>
          <w:bCs/>
          <w:color w:val="000000" w:themeColor="text1"/>
          <w:kern w:val="0"/>
          <w:sz w:val="28"/>
          <w:szCs w:val="28"/>
          <w:rtl/>
          <w14:ligatures w14:val="none"/>
        </w:rPr>
        <w:lastRenderedPageBreak/>
        <w:t>حاكم سعد الزيادات</w:t>
      </w:r>
      <w:r w:rsidRPr="00E1071A">
        <w:rPr>
          <w:rFonts w:ascii="Simplified Arabic" w:eastAsia="Times New Roman" w:hAnsi="Simplified Arabic" w:cs="Simplified Arabic"/>
          <w:b/>
          <w:bCs/>
          <w:color w:val="000000" w:themeColor="text1"/>
          <w:kern w:val="0"/>
          <w:sz w:val="28"/>
          <w:szCs w:val="28"/>
          <w14:ligatures w14:val="none"/>
        </w:rPr>
        <w:t xml:space="preserve"> (2017)</w:t>
      </w:r>
      <w:r w:rsidRPr="00E1071A">
        <w:rPr>
          <w:rFonts w:ascii="Simplified Arabic" w:eastAsia="Times New Roman" w:hAnsi="Simplified Arabic" w:cs="Simplified Arabic"/>
          <w:b/>
          <w:bCs/>
          <w:color w:val="000000" w:themeColor="text1"/>
          <w:kern w:val="0"/>
          <w:sz w:val="28"/>
          <w:szCs w:val="28"/>
          <w:rtl/>
          <w14:ligatures w14:val="none"/>
        </w:rPr>
        <w:t>أثر ممارسات إدارة الموارد البشرية على أداء الموظفين في مستشفى الإسراء</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هدفت هذه الدراسة إلى قياس تأثير ممارسات إدارة الموارد البشرية، بما في ذلك التوظيف، التدريب، التقييم، والتحفيز، على أداء الموظفين وجودة الخدمات الصحية المقدمة في مستشفى الإسراء. استخدم الباحث المنهج الوصفي الاستقصائي، حيث وزع استبيانات على عينة من الموظفين الإداريين والطبيين لتحليل العلاقة بين ممارسات الموارد البشرية ومستوى الأداء الوظيفي. كشفت النتائج عن وجود علاقة إيجابية ذات دلالة إحصائية بين ممارسات الموارد البشرية ورفع كفاءة الموظفين، مما انعكس بشكل إيجابي على جودة الخدمات وتقليل الأخطاء التشغيلية. وأظهرت الدراسة أن التدريب المنتظم ونظم التقييم والتحفيز العادلة هي عوامل أساسية لرفع الأداء الوظيفي. وأوصت الدراسة بضرورة تبني سياسات شاملة ومتطورة لإدارة الموارد البشرية تركز على التدريب المستمر، تقييم الأداء بشكل دوري، وتوفير بيئة عمل تحفز على الابتكار والالتزام لضمان تحسين مستدام في جودة الخدمات الصحية</w:t>
      </w:r>
      <w:r w:rsidRPr="00E1071A">
        <w:rPr>
          <w:rFonts w:ascii="Simplified Arabic" w:eastAsia="Times New Roman" w:hAnsi="Simplified Arabic" w:cs="Simplified Arabic"/>
          <w:color w:val="000000" w:themeColor="text1"/>
          <w:kern w:val="0"/>
          <w:sz w:val="28"/>
          <w:szCs w:val="28"/>
          <w14:ligatures w14:val="none"/>
        </w:rPr>
        <w:t>.</w:t>
      </w:r>
      <w:bookmarkEnd w:id="9"/>
      <w:bookmarkEnd w:id="10"/>
    </w:p>
    <w:p w14:paraId="29AD031B"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11" w:name="_Toc204318543"/>
      <w:bookmarkStart w:id="12" w:name="_Toc214646860"/>
      <w:r w:rsidRPr="00E1071A">
        <w:rPr>
          <w:rFonts w:ascii="Simplified Arabic" w:eastAsia="Times New Roman" w:hAnsi="Simplified Arabic" w:cs="Simplified Arabic"/>
          <w:b/>
          <w:bCs/>
          <w:color w:val="000000" w:themeColor="text1"/>
          <w:kern w:val="0"/>
          <w:sz w:val="28"/>
          <w:szCs w:val="28"/>
          <w:rtl/>
          <w14:ligatures w14:val="none"/>
        </w:rPr>
        <w:t>تمام سلمان</w:t>
      </w:r>
      <w:r w:rsidRPr="00E1071A">
        <w:rPr>
          <w:rFonts w:ascii="Simplified Arabic" w:eastAsia="Times New Roman" w:hAnsi="Simplified Arabic" w:cs="Simplified Arabic"/>
          <w:b/>
          <w:bCs/>
          <w:color w:val="000000" w:themeColor="text1"/>
          <w:kern w:val="0"/>
          <w:sz w:val="28"/>
          <w:szCs w:val="28"/>
          <w14:ligatures w14:val="none"/>
        </w:rPr>
        <w:t xml:space="preserve"> (2019)</w:t>
      </w:r>
      <w:r w:rsidRPr="00E1071A">
        <w:rPr>
          <w:rFonts w:ascii="Simplified Arabic" w:eastAsia="Times New Roman" w:hAnsi="Simplified Arabic" w:cs="Simplified Arabic"/>
          <w:b/>
          <w:bCs/>
          <w:color w:val="000000" w:themeColor="text1"/>
          <w:kern w:val="0"/>
          <w:sz w:val="28"/>
          <w:szCs w:val="28"/>
          <w:rtl/>
          <w14:ligatures w14:val="none"/>
        </w:rPr>
        <w:t>إدارة المخاطر وتأثيرها في أداء المشروع</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 xml:space="preserve">تناولت هذه الدراسة تأثير ممارسات إدارة المخاطر على الأداء العام للمشاريع، مع تسليط الضوء على كيفية التعامل مع التحديات التشغيلية التي تواجه مختلف أنواع المشاريع. اعتمد الباحث المنهج التحليلي، من خلال مراجعة حالات عملية لجمع بيانات كمية ونوعية، ثم استخدام تحليل الانحدار والارتباط لقياس مدى تأثير تطبيق ممارسات إدارة المخاطر على مؤشرات الأداء مثل الالتزام بالجداول الزمنية، جودة العمل، وتقليل التكاليف الزائدة. أظهرت النتائج أن وجود نظام إدارة مخاطر متكامل يسهم بشكل فعال في تحسين أداء المشروع من خلال تقليل الحوادث والمشكلات التشغيلية، </w:t>
      </w:r>
      <w:r w:rsidRPr="00E1071A">
        <w:rPr>
          <w:rFonts w:ascii="Simplified Arabic" w:eastAsia="Times New Roman" w:hAnsi="Simplified Arabic" w:cs="Simplified Arabic"/>
          <w:color w:val="000000" w:themeColor="text1"/>
          <w:kern w:val="0"/>
          <w:sz w:val="28"/>
          <w:szCs w:val="28"/>
          <w:rtl/>
          <w14:ligatures w14:val="none"/>
        </w:rPr>
        <w:lastRenderedPageBreak/>
        <w:t>والمحافظة على الجداول الزمنية والتكاليف ضمن الحدود المخططة. كما أشار الباحث إلى أن التدريب المستمر على إدارة المخاطر وبناء ثقافة مؤسسية موجهة نحو الوقاية والاستعداد للمخاطر تعتبر من العوامل الحاسمة لنجاح المشاريع. أوصت الدراسة بضرورة دمج ممارسات إدارة المخاطر في جميع مراحل المشروع من التخطيط إلى التنفيذ، مع تعزيز التوعية والتدريب المستمر للعاملين لضمان نجاح المشاريع وتحقيق أهدافها بكفاءة عالية</w:t>
      </w:r>
      <w:r w:rsidRPr="00E1071A">
        <w:rPr>
          <w:rFonts w:ascii="Simplified Arabic" w:eastAsia="Times New Roman" w:hAnsi="Simplified Arabic" w:cs="Simplified Arabic"/>
          <w:color w:val="000000" w:themeColor="text1"/>
          <w:kern w:val="0"/>
          <w:sz w:val="28"/>
          <w:szCs w:val="28"/>
          <w14:ligatures w14:val="none"/>
        </w:rPr>
        <w:t>.</w:t>
      </w:r>
      <w:bookmarkEnd w:id="11"/>
      <w:bookmarkEnd w:id="12"/>
    </w:p>
    <w:p w14:paraId="6D5CEE8F"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13" w:name="_Toc204318544"/>
      <w:bookmarkStart w:id="14" w:name="_Toc214646861"/>
      <w:r w:rsidRPr="00E1071A">
        <w:rPr>
          <w:rFonts w:ascii="Simplified Arabic" w:eastAsia="Times New Roman" w:hAnsi="Simplified Arabic" w:cs="Simplified Arabic"/>
          <w:b/>
          <w:bCs/>
          <w:color w:val="000000" w:themeColor="text1"/>
          <w:kern w:val="0"/>
          <w:sz w:val="28"/>
          <w:szCs w:val="28"/>
          <w:rtl/>
          <w14:ligatures w14:val="none"/>
        </w:rPr>
        <w:t>حسن يحيى عسيري</w:t>
      </w:r>
      <w:r w:rsidRPr="00E1071A">
        <w:rPr>
          <w:rFonts w:ascii="Simplified Arabic" w:eastAsia="Times New Roman" w:hAnsi="Simplified Arabic" w:cs="Simplified Arabic"/>
          <w:b/>
          <w:bCs/>
          <w:color w:val="000000" w:themeColor="text1"/>
          <w:kern w:val="0"/>
          <w:sz w:val="28"/>
          <w:szCs w:val="28"/>
          <w14:ligatures w14:val="none"/>
        </w:rPr>
        <w:t xml:space="preserve"> (2020)</w:t>
      </w:r>
      <w:r w:rsidRPr="00E1071A">
        <w:rPr>
          <w:rFonts w:ascii="Simplified Arabic" w:eastAsia="Times New Roman" w:hAnsi="Simplified Arabic" w:cs="Simplified Arabic"/>
          <w:b/>
          <w:bCs/>
          <w:color w:val="000000" w:themeColor="text1"/>
          <w:kern w:val="0"/>
          <w:sz w:val="28"/>
          <w:szCs w:val="28"/>
          <w:rtl/>
          <w14:ligatures w14:val="none"/>
        </w:rPr>
        <w:t>أثر الإبداع التنظيمي لممارسات إدارة الموارد البشرية على جودة الخدمة المقدمة: دراسة حالة مستشفى طرفي</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هدفت هذه الدراسة إلى تحليل العلاقة بين الإبداع التنظيمي في ممارسات إدارة الموارد البشرية وجودة الخدمة المقدمة في مستشفى طرفي. ركز الباحث على مدى تأثير بيئة العمل التي تشجع على الابتكار والإبداع في رفع كفاءة العاملين وتحسين جودة الخدمات الصحية. اعتمدت الدراسة المنهج الوصفي التحليلي، حيث تم جمع البيانات عبر استبيانات وزعت على عينة من الموظفين الإداريين والطبيين، وتم استخدام أساليب إحصائية متعددة لتحليل النتائج. أشارت النتائج إلى أن الإبداع التنظيمي يشكل عاملاً محفزًا لرفع مستوى الأداء الوظيفي، وذلك من خلال تعزيز التواصل الفعال بين الفرق العاملة وتطوير أساليب العمل، مما ينعكس بشكل إيجابي على رضا المرضى وجودة الخدمة. وأكدت الدراسة على وجود علاقة ذات دلالة إحصائية قوية بين ممارسات الموارد البشرية المبتكرة وجودة الخدمات الصحية المقدمة، مما يبرز أهمية تبني سياسات وبيئات عمل تدعم الإبداع والابتكار في المنشآت الصحية. أوصى الباحث بتفعيل برامج تدريبية مستمرة تهدف إلى تعزيز ثقافة الإبداع والابتكار بين العاملين، إلى جانب دعم السياسات التي تشجع على المبادرة والتطوير المستمر لتحسين جودة الخدمات الصحية</w:t>
      </w:r>
      <w:r w:rsidRPr="00E1071A">
        <w:rPr>
          <w:rFonts w:ascii="Simplified Arabic" w:eastAsia="Times New Roman" w:hAnsi="Simplified Arabic" w:cs="Simplified Arabic"/>
          <w:color w:val="000000" w:themeColor="text1"/>
          <w:kern w:val="0"/>
          <w:sz w:val="28"/>
          <w:szCs w:val="28"/>
          <w14:ligatures w14:val="none"/>
        </w:rPr>
        <w:t>.</w:t>
      </w:r>
      <w:bookmarkEnd w:id="13"/>
      <w:bookmarkEnd w:id="14"/>
    </w:p>
    <w:p w14:paraId="2138D64B"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p>
    <w:p w14:paraId="1C81B5EB"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15" w:name="_Toc204318545"/>
      <w:bookmarkStart w:id="16" w:name="_Toc214646862"/>
      <w:r w:rsidRPr="00E1071A">
        <w:rPr>
          <w:rFonts w:ascii="Simplified Arabic" w:eastAsia="Times New Roman" w:hAnsi="Simplified Arabic" w:cs="Simplified Arabic"/>
          <w:b/>
          <w:bCs/>
          <w:color w:val="000000" w:themeColor="text1"/>
          <w:kern w:val="0"/>
          <w:sz w:val="28"/>
          <w:szCs w:val="28"/>
          <w:rtl/>
          <w14:ligatures w14:val="none"/>
        </w:rPr>
        <w:t>خامسة طرشي</w:t>
      </w:r>
      <w:r w:rsidRPr="00E1071A">
        <w:rPr>
          <w:rFonts w:ascii="Simplified Arabic" w:eastAsia="Times New Roman" w:hAnsi="Simplified Arabic" w:cs="Simplified Arabic"/>
          <w:b/>
          <w:bCs/>
          <w:color w:val="000000" w:themeColor="text1"/>
          <w:kern w:val="0"/>
          <w:sz w:val="28"/>
          <w:szCs w:val="28"/>
          <w14:ligatures w14:val="none"/>
        </w:rPr>
        <w:t xml:space="preserve"> (2018)</w:t>
      </w:r>
      <w:r w:rsidRPr="00E1071A">
        <w:rPr>
          <w:rFonts w:ascii="Simplified Arabic" w:eastAsia="Times New Roman" w:hAnsi="Simplified Arabic" w:cs="Simplified Arabic"/>
          <w:b/>
          <w:bCs/>
          <w:color w:val="000000" w:themeColor="text1"/>
          <w:kern w:val="0"/>
          <w:sz w:val="28"/>
          <w:szCs w:val="28"/>
          <w:rtl/>
          <w14:ligatures w14:val="none"/>
        </w:rPr>
        <w:t>دور الموارد البشرية في تحسين جودة الخدمة الصحية: دراسة حالة المستشفيات العمومية بولاية بسكرة</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سعت هذه الدراسة إلى تقييم دور الموارد البشرية في تحسين جودة الخدمات الصحية في المستشفيات العمومية بولاية بسكرة، مع التركيز على ممارسات التدريب، التقييم، والتحفيز. اتبعت الدراسة المنهج الوصفي التحليلي، حيث جُمعت البيانات من خلال استبيانات ومقابلات شملت عددًا من العاملين في المستشفيات، تم تحليلها باستخدام الأساليب الإحصائية المناسبة. أظهرت النتائج أن تطوير ممارسات الموارد البشرية يرتبط ارتباطًا مباشرًا بتحسين جودة الخدمات الصحية، خاصة عند وجود برامج تدريب فعالة تعزز مهارات العاملين وتطوير أدائهم المهني. كما لوحظ أن أنظمة التقييم العادلة والتحفيز المستمر تلعب دورًا كبيرًا في رفع الروح المعنوية للموظفين وتحسين كفاءتهم، مما ينعكس على جودة الخدمة المقدمة وتقليل الأخطاء الطبية. أكدت الدراسة على أهمية توفير بيئة عمل داعمة تشجع على التعلم المستمر والابتكار داخل المستشفيات. أوصت الدراسة بتبني استراتيجيات شاملة لإدارة الموارد البشرية تركز على تطوير المهارات المهنية، وتحسين نظم التقييم والتحفيز، بالإضافة إلى بناء ثقافة تنظيمية تحفز العاملين على تقديم أفضل الخدمات الصحية</w:t>
      </w:r>
      <w:r w:rsidRPr="00E1071A">
        <w:rPr>
          <w:rFonts w:ascii="Simplified Arabic" w:eastAsia="Times New Roman" w:hAnsi="Simplified Arabic" w:cs="Simplified Arabic"/>
          <w:color w:val="000000" w:themeColor="text1"/>
          <w:kern w:val="0"/>
          <w:sz w:val="28"/>
          <w:szCs w:val="28"/>
          <w14:ligatures w14:val="none"/>
        </w:rPr>
        <w:t>.</w:t>
      </w:r>
      <w:bookmarkEnd w:id="15"/>
      <w:bookmarkEnd w:id="16"/>
    </w:p>
    <w:p w14:paraId="372CB477"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491406A2"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1B712629"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p>
    <w:p w14:paraId="5ED1A94A"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17" w:name="_Toc204318546"/>
      <w:bookmarkStart w:id="18" w:name="_Toc214646863"/>
      <w:r w:rsidRPr="00E1071A">
        <w:rPr>
          <w:rFonts w:ascii="Simplified Arabic" w:eastAsia="Times New Roman" w:hAnsi="Simplified Arabic" w:cs="Simplified Arabic"/>
          <w:b/>
          <w:bCs/>
          <w:color w:val="000000" w:themeColor="text1"/>
          <w:kern w:val="0"/>
          <w:sz w:val="28"/>
          <w:szCs w:val="28"/>
          <w:rtl/>
          <w14:ligatures w14:val="none"/>
        </w:rPr>
        <w:lastRenderedPageBreak/>
        <w:t>رياض الشهري</w:t>
      </w:r>
      <w:r w:rsidRPr="00E1071A">
        <w:rPr>
          <w:rFonts w:ascii="Simplified Arabic" w:eastAsia="Times New Roman" w:hAnsi="Simplified Arabic" w:cs="Simplified Arabic"/>
          <w:b/>
          <w:bCs/>
          <w:color w:val="000000" w:themeColor="text1"/>
          <w:kern w:val="0"/>
          <w:sz w:val="28"/>
          <w:szCs w:val="28"/>
          <w14:ligatures w14:val="none"/>
        </w:rPr>
        <w:t xml:space="preserve"> (2024</w:t>
      </w:r>
      <w:r w:rsidRPr="00E1071A">
        <w:rPr>
          <w:rFonts w:ascii="Simplified Arabic" w:eastAsia="Times New Roman" w:hAnsi="Simplified Arabic" w:cs="Simplified Arabic"/>
          <w:b/>
          <w:bCs/>
          <w:color w:val="000000" w:themeColor="text1"/>
          <w:kern w:val="0"/>
          <w:sz w:val="28"/>
          <w:szCs w:val="28"/>
          <w:rtl/>
          <w14:ligatures w14:val="none"/>
        </w:rPr>
        <w:t>دور إدارة المخاطر في الرعاية الافتراضية على جودة المخرجات الصحية: دراسة تطبيقية على مستشفى صحة الافتراضي بالمملكة العربية السعودية</w:t>
      </w:r>
      <w:r w:rsidRPr="00E1071A">
        <w:rPr>
          <w:rFonts w:ascii="Simplified Arabic" w:eastAsia="Times New Roman" w:hAnsi="Simplified Arabic" w:cs="Simplified Arabic"/>
          <w:color w:val="000000" w:themeColor="text1"/>
          <w:kern w:val="0"/>
          <w:sz w:val="28"/>
          <w:szCs w:val="28"/>
          <w14:ligatures w14:val="none"/>
        </w:rPr>
        <w:br/>
      </w:r>
      <w:r w:rsidRPr="00E1071A">
        <w:rPr>
          <w:rFonts w:ascii="Simplified Arabic" w:eastAsia="Times New Roman" w:hAnsi="Simplified Arabic" w:cs="Simplified Arabic"/>
          <w:color w:val="000000" w:themeColor="text1"/>
          <w:kern w:val="0"/>
          <w:sz w:val="28"/>
          <w:szCs w:val="28"/>
          <w:rtl/>
          <w14:ligatures w14:val="none"/>
        </w:rPr>
        <w:t>تناولت هذه الدراسة تقييم دور إدارة المخاطر في بيئة الرعاية الصحية الافتراضية وتأثيرها على جودة المخرجات الصحية، وذلك من خلال دراسة تطبيقية في مستشفى صحة الافتراضي في المملكة العربية السعودية. اعتمد الباحث المنهج الوصفي التحليلي، حيث تم جمع البيانات من خلال استبيانات واستطلاعات رأي شملت مقدمي خدمات الرعاية الصحية الافتراضية والعاملين بالمستشفى. هدفت الدراسة إلى استكشاف مدى قدرة إدارة المخاطر على تقليل الأخطاء الطبية وتحسين دقة التشخيص وتقديم رعاية صحية آمنة وفعالة عن بعد. أظهرت النتائج وجود علاقة إيجابية ذات دلالة إحصائية بين تطبيق ممارسات إدارة المخاطر وجودة المخرجات الصحية في الرعاية الافتراضية، حيث أسهمت الإدارة الجيدة للمخاطر في تقليل نسب الأخطاء وتحسين رضا المرضى. كما أبرزت الدراسة أن التدريب المستمر لمقدمي الخدمات الافتراضية على إدارة المخاطر يعتبر عاملًا أساسيًا في رفع جودة الرعاية، بالإضافة إلى ضرورة اعتماد سياسات واضحة وشاملة لإدارة المخاطر بما يتلاءم مع خصوصية الرعاية الصحية عن بعد. أوصت الدراسة بتطوير برامج متخصصة لتدريب العاملين على مخاطر الرعاية الافتراضية، وتفعيل آليات رقابة وتحسين مستمرة لضمان سلامة المرضى وجودة الخدمات المقدمة</w:t>
      </w:r>
      <w:r w:rsidRPr="00E1071A">
        <w:rPr>
          <w:rFonts w:ascii="Simplified Arabic" w:eastAsia="Times New Roman" w:hAnsi="Simplified Arabic" w:cs="Simplified Arabic"/>
          <w:color w:val="000000" w:themeColor="text1"/>
          <w:kern w:val="0"/>
          <w:sz w:val="28"/>
          <w:szCs w:val="28"/>
          <w14:ligatures w14:val="none"/>
        </w:rPr>
        <w:t>.</w:t>
      </w:r>
      <w:bookmarkEnd w:id="17"/>
      <w:bookmarkEnd w:id="18"/>
    </w:p>
    <w:p w14:paraId="2C587724"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58DF7233"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0F2CEB5E"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rtl/>
          <w14:ligatures w14:val="none"/>
        </w:rPr>
      </w:pPr>
    </w:p>
    <w:p w14:paraId="494E2AA6"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9" w:name="_Toc214646864"/>
      <w:r w:rsidRPr="00E1071A">
        <w:rPr>
          <w:rFonts w:ascii="Simplified Arabic" w:eastAsia="Times New Roman" w:hAnsi="Simplified Arabic" w:cs="Simplified Arabic"/>
          <w:b/>
          <w:bCs/>
          <w:color w:val="000000" w:themeColor="text1"/>
          <w:kern w:val="0"/>
          <w:sz w:val="28"/>
          <w:szCs w:val="28"/>
          <w:rtl/>
          <w14:ligatures w14:val="none"/>
        </w:rPr>
        <w:lastRenderedPageBreak/>
        <w:t>عمار (2021) – إدارة الموارد البشرية ودورها في تحسين جودة الخدمات الصحية (دراسة حالة مستشفى الأم والطفل تلمسان)</w:t>
      </w:r>
      <w:bookmarkEnd w:id="19"/>
    </w:p>
    <w:p w14:paraId="28FDBD8C" w14:textId="6116BF7F"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bookmarkStart w:id="20" w:name="_Toc214646865"/>
      <w:r w:rsidRPr="00E1071A">
        <w:rPr>
          <w:rFonts w:ascii="Simplified Arabic" w:eastAsia="Times New Roman" w:hAnsi="Simplified Arabic" w:cs="Simplified Arabic"/>
          <w:color w:val="000000" w:themeColor="text1"/>
          <w:kern w:val="0"/>
          <w:sz w:val="28"/>
          <w:szCs w:val="28"/>
          <w:rtl/>
          <w14:ligatures w14:val="none"/>
        </w:rPr>
        <w:t>قدّمت الدراسة تحليلاً معمقًا لدور إدارة الموارد البشرية في تحسين جودة الخدمات الصحية داخل مستشفى الأم والطفل في ولاية تلمسان، مستندة إلى المنهج الوصفي التحليلي ودراسة الحالة بوصفها منهجية مناسبة لفهم طبيعة الممارسات الإدارية داخل المؤسسات الصحية. واعتمدت الباحثة على جمع البيانات من خلال الاستبيانات والمقابلات الشخصية والملاحظة المباشرة، مما أتاح لها رصد الواقع الفعلي لممارسات الموارد البشرية داخل المستشفى. وتوصلت الدراسة إلى أن ممارسات إدارة الموارد البشرية مثل الاستقطاب والاختيار، وبرامج التدريب والتطوير، والتحفيز الوظيفي، وتقييم الأداء، وبيئة العمل تمثل محورًا جوهريًا في تحسين جودة الخدمات الصحية، حيث أظهرت النتائج أن التدريب المستمر يسهم في تقليل الأخطاء الطبية ورفع كفاءة الطاقم، كما يؤدي تطوير مهارات العاملين إلى تحسين سرعة الاستجابة وتعزيز جودة التواصل مع المرضى. كما بينت الدراسة أن تحسين بيئة العمل ووضوح السياسات التنظيمية يسهمان بشكل مباشر في زيادة الرضا الوظيفي، مما ينعكس على مستوى جودة الرعاية المقدمة. وكشفت النتائج أن فعالية الموارد البشرية ترتبط بمدى وضوح الهيكل التنظيمي ودقة سياسات تخطيط القوى العاملة، بينما يؤدي غياب هذه السياسات إلى ارتفاع معدل الدوران الوظيفي وتراجع جودة الخدمات في الأقسام الحساسة. وأوصت الدراسة بضرورة زيادة الاستثمار في الموارد البشرية وتطوير برامج التدريب لتواكب المستجدات التقنية في القطاع الصحي، إضافة إلى إنشاء نظام تحفيزي متكامل وتحسين أساليب تقييم الأداء، والعمل على تعزيز بيئة العمل المادية والتنظيمية بما يضمن تحقيق مستويات أعلى من الجودة والاستقرار التشغيلي داخل المؤسسات الصحية</w:t>
      </w:r>
      <w:r w:rsidRPr="00E1071A">
        <w:rPr>
          <w:rFonts w:ascii="Simplified Arabic" w:eastAsia="Times New Roman" w:hAnsi="Simplified Arabic" w:cs="Simplified Arabic"/>
          <w:color w:val="000000" w:themeColor="text1"/>
          <w:kern w:val="0"/>
          <w:sz w:val="28"/>
          <w:szCs w:val="28"/>
          <w14:ligatures w14:val="none"/>
        </w:rPr>
        <w:t>.</w:t>
      </w:r>
      <w:bookmarkEnd w:id="20"/>
    </w:p>
    <w:p w14:paraId="295D7C34" w14:textId="77777777" w:rsidR="00E1071A" w:rsidRPr="00E1071A" w:rsidRDefault="00E1071A" w:rsidP="00E1071A">
      <w:pPr>
        <w:pStyle w:val="Heading1"/>
        <w:rPr>
          <w:rFonts w:eastAsia="Times New Roman"/>
          <w:bCs/>
          <w:color w:val="000000" w:themeColor="text1"/>
          <w:rtl/>
        </w:rPr>
      </w:pPr>
      <w:bookmarkStart w:id="21" w:name="_Toc214646866"/>
      <w:r w:rsidRPr="00E1071A">
        <w:rPr>
          <w:rFonts w:eastAsia="Times New Roman"/>
          <w:bCs/>
          <w:color w:val="000000" w:themeColor="text1"/>
          <w:rtl/>
        </w:rPr>
        <w:lastRenderedPageBreak/>
        <w:t>التعليق علي الدراسات السابقة واهم نتائجها</w:t>
      </w:r>
      <w:bookmarkEnd w:id="21"/>
    </w:p>
    <w:p w14:paraId="0272904A"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2" w:name="_Toc214646867"/>
      <w:r w:rsidRPr="00E1071A">
        <w:rPr>
          <w:rFonts w:ascii="Simplified Arabic" w:eastAsia="Times New Roman" w:hAnsi="Simplified Arabic" w:cs="Simplified Arabic"/>
          <w:color w:val="000000" w:themeColor="text1"/>
          <w:kern w:val="0"/>
          <w:sz w:val="28"/>
          <w:szCs w:val="28"/>
          <w:rtl/>
          <w14:ligatures w14:val="none"/>
        </w:rPr>
        <w:t>تكشف الدراسات السابقة مجتمعة عن حضور واضح لأهمية ممارسات إدارة الموارد البشرية وإدارة المخاطر في رفع جودة الخدمات الصحية وتحسين الأداء التشغيلي للمؤسسات الصحية، حيث أظهرت دراسة ألاء أحمد عفيفي (2024) أن تطبيق إدارة المخاطر في مستشفيات جدة يسهم بصورة مباشرة في تقليل الأخطاء التشغيلية وتحسين كفاءة المشاريع الصحية من خلال التدريب المستمر والوعي المؤسسي بالمخاطر، بينما ركزت دراسة حاكم سعد الزيادات (2017) على الجانب البشري، حيث بينت أن ممارسات إدارة الموارد البشرية مثل التوظيف والتدريب والتحفيز تؤثر بوضوح في رفع أداء الموظفين وتقليل الأخطاء التشغيلية داخل مستشفى الإسراء، وهو ما ينسجم مع ما توصلت إليه دراسة خامسة طرشي (2018) التي أكدت أن تطوير مهارات العاملين وتفعيل نظم التقييم والتحفيز يؤديان إلى تحسين جودة الخدمات الصحية داخل المستشفيات العمومية ببسكرة. وبالتوازي مع ذلك، تبرز دراسة تمام سلمان (2019) التي تناولت إدارة المخاطر في المشاريع، موضحة أن وجود نظام متكامل لإدارة المخاطر يقلل من الحوادث التشغيلية ويساعد على الالتزام بالجداول الزمنية ويخفض التكاليف، مما يتقاطع مع نتائج دراسة رياض الشهري (2024) حول تأثير إدارة المخاطر في الرعاية الافتراضية، حيث تبين أن تطبيق ممارسات إدارة المخاطر يرفع جودة المخرجات الصحية ويقلل الأخطاء ويُحسن رضا المرضى، مع تأكيد دور التدريب المستمر ووضوح السياسات في إنجاح بيئة الرعاية الصحية الافتراضية. أما دراسة عمار أسماء (2021)، فقد قدمت منظورًا تفصيليًا لممارسات إدارة الموارد البشرية، مؤكدة أن التدريب المستمر، وتحسين بيئة العمل، ووضوح السياسات التنظيمية تُعد عوامل رئيسية في رفع جودة الخدمات وتقليل الأخطاء الطبية</w:t>
      </w:r>
      <w:r w:rsidRPr="00E1071A">
        <w:rPr>
          <w:rFonts w:ascii="Simplified Arabic" w:eastAsia="Times New Roman" w:hAnsi="Simplified Arabic" w:cs="Simplified Arabic"/>
          <w:color w:val="000000" w:themeColor="text1"/>
          <w:kern w:val="0"/>
          <w:sz w:val="28"/>
          <w:szCs w:val="28"/>
          <w14:ligatures w14:val="none"/>
        </w:rPr>
        <w:t>.</w:t>
      </w:r>
      <w:bookmarkEnd w:id="22"/>
    </w:p>
    <w:p w14:paraId="00161F9C"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3" w:name="_Toc214646868"/>
      <w:r w:rsidRPr="00E1071A">
        <w:rPr>
          <w:rFonts w:ascii="Simplified Arabic" w:eastAsia="Times New Roman" w:hAnsi="Simplified Arabic" w:cs="Simplified Arabic"/>
          <w:color w:val="000000" w:themeColor="text1"/>
          <w:kern w:val="0"/>
          <w:sz w:val="28"/>
          <w:szCs w:val="28"/>
          <w:rtl/>
          <w14:ligatures w14:val="none"/>
        </w:rPr>
        <w:lastRenderedPageBreak/>
        <w:t>ومن خلال المقارنة بين مجمل هذه الدراسات، يتضح أن هناك اتجاهًا موحدًا يؤكد أن جودة الخدمات الصحية ترتبط ارتباطًا وثيقًا بعاملين رئيسيين</w:t>
      </w:r>
      <w:r w:rsidRPr="00E1071A">
        <w:rPr>
          <w:rFonts w:ascii="Simplified Arabic" w:eastAsia="Times New Roman" w:hAnsi="Simplified Arabic" w:cs="Simplified Arabic"/>
          <w:color w:val="000000" w:themeColor="text1"/>
          <w:kern w:val="0"/>
          <w:sz w:val="28"/>
          <w:szCs w:val="28"/>
          <w14:ligatures w14:val="none"/>
        </w:rPr>
        <w:t xml:space="preserve">: </w:t>
      </w:r>
      <w:r w:rsidRPr="00E1071A">
        <w:rPr>
          <w:rFonts w:ascii="Simplified Arabic" w:eastAsia="Times New Roman" w:hAnsi="Simplified Arabic" w:cs="Simplified Arabic"/>
          <w:color w:val="000000" w:themeColor="text1"/>
          <w:kern w:val="0"/>
          <w:sz w:val="28"/>
          <w:szCs w:val="28"/>
          <w:rtl/>
          <w14:ligatures w14:val="none"/>
        </w:rPr>
        <w:t>فاعلية إدارة الموارد البشرية من جهة، ووضوح وتكامل إدارة المخاطر من جهة أخرى، حيث إن الدراسات التي ركزت على إدارة المخاطر أشارت جميعها إلى دورها في خفض الأخطاء التشغيلية وتحسين جودة المخرجات الصحية، بينما أكدت الدراسات التي تناولت إدارة الموارد البشرية أن كفاءة التدريب، والتحفيز، وتقييم الأداء تمثل أساسًا في تحسين الأداء الوظيفي، وبالتالي التأثير إيجابًا في جودة الخدمات. كما تشير المقارنة إلى أن التدريب المستمر يمثل القاسم المشترك بين المنهجين، فهو يُعد أحد أهم الأدوات التي تعمل كجسر يربط بين كفاءة الموارد البشرية ونجاح إدارة المخاطر. ويمكن ملاحظة أن الدراسات الحديثة، مثل عفيفي (2024) والشهري (2024)، ركزت على دمج الممارسات الإدارية مع المتغيرات التقنية والبيئات الصحية المتطورة كالرعاية الافتراضية، بينما ركزت الدراسات الأقدم نسبيًا مثل الزيادات (2017) وطرشي (2018) على الجوانب التقليدية للموارد البشرية داخل المستشفيات</w:t>
      </w:r>
      <w:r w:rsidRPr="00E1071A">
        <w:rPr>
          <w:rFonts w:ascii="Simplified Arabic" w:eastAsia="Times New Roman" w:hAnsi="Simplified Arabic" w:cs="Simplified Arabic"/>
          <w:color w:val="000000" w:themeColor="text1"/>
          <w:kern w:val="0"/>
          <w:sz w:val="28"/>
          <w:szCs w:val="28"/>
          <w14:ligatures w14:val="none"/>
        </w:rPr>
        <w:t>.</w:t>
      </w:r>
      <w:bookmarkEnd w:id="23"/>
    </w:p>
    <w:p w14:paraId="6BC7440A"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bookmarkStart w:id="24" w:name="_Toc214646869"/>
      <w:r w:rsidRPr="00E1071A">
        <w:rPr>
          <w:rFonts w:ascii="Simplified Arabic" w:eastAsia="Times New Roman" w:hAnsi="Simplified Arabic" w:cs="Simplified Arabic"/>
          <w:color w:val="000000" w:themeColor="text1"/>
          <w:kern w:val="0"/>
          <w:sz w:val="28"/>
          <w:szCs w:val="28"/>
          <w:rtl/>
          <w14:ligatures w14:val="none"/>
        </w:rPr>
        <w:t>وتشير هذه النتائج مجتمعة إلى أن أي منشأة صحية تسعى إلى تحسين أدائها التشغيلي وتقليل المخاطر يجب أن تعتمد نموذجًا إداريًا يقوم على الدمج المتكامل بين ممارسات الموارد البشرية وممارسات إدارة المخاطر، بحيث تدعم كل منهما الأخرى، فإدارة المخاطر دون موارد بشرية كفؤة لا تحقق نتائج فعالة، وكفاءة الموارد البشرية دون وجود سياسات مخاطر واضحة لا تضمن سلامة العمليات. هذا الترابط العميق يدعم أهمية الدراسة الحالية، إذ يعمل على سد فجوة معرفية تتعلق بفهم تأثير تفاعل هذين العاملين معًا داخل بيئة صحية ديناميكية ومعقدة مثل المستشفيات في منطقة الرياض، بما يسمح ببناء إطار تطبيقي متكامل يمكن من خلاله تحسين الأداء التشغيلي والحد من المخاطر بشكل مستدام</w:t>
      </w:r>
      <w:r w:rsidRPr="00E1071A">
        <w:rPr>
          <w:rFonts w:ascii="Simplified Arabic" w:eastAsia="Times New Roman" w:hAnsi="Simplified Arabic" w:cs="Simplified Arabic"/>
          <w:color w:val="000000" w:themeColor="text1"/>
          <w:kern w:val="0"/>
          <w:sz w:val="28"/>
          <w:szCs w:val="28"/>
          <w14:ligatures w14:val="none"/>
        </w:rPr>
        <w:t>.</w:t>
      </w:r>
      <w:bookmarkEnd w:id="24"/>
    </w:p>
    <w:p w14:paraId="568A3673" w14:textId="77777777" w:rsidR="00E1071A" w:rsidRPr="00E1071A" w:rsidRDefault="00E1071A" w:rsidP="00E1071A">
      <w:pPr>
        <w:pStyle w:val="Heading1"/>
        <w:rPr>
          <w:rFonts w:eastAsia="Times New Roman"/>
          <w:bCs/>
          <w:color w:val="000000" w:themeColor="text1"/>
        </w:rPr>
      </w:pPr>
      <w:bookmarkStart w:id="25" w:name="_Toc214646870"/>
      <w:r w:rsidRPr="00E1071A">
        <w:rPr>
          <w:rFonts w:eastAsia="Times New Roman"/>
          <w:bCs/>
          <w:color w:val="000000" w:themeColor="text1"/>
          <w:rtl/>
        </w:rPr>
        <w:lastRenderedPageBreak/>
        <w:t>بيان الدراسات السابقة ومقارنة وتحليل النتائج</w:t>
      </w:r>
      <w:bookmarkEnd w:id="25"/>
    </w:p>
    <w:p w14:paraId="0F57CE98"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6" w:name="_Toc214646871"/>
      <w:r w:rsidRPr="00EE1226">
        <w:rPr>
          <w:rFonts w:ascii="Simplified Arabic" w:eastAsia="Times New Roman" w:hAnsi="Simplified Arabic" w:cs="Simplified Arabic"/>
          <w:color w:val="000000" w:themeColor="text1"/>
          <w:kern w:val="0"/>
          <w:sz w:val="28"/>
          <w:szCs w:val="28"/>
          <w:rtl/>
          <w14:ligatures w14:val="none"/>
        </w:rPr>
        <w:t>تكشف الدراسات السابقة عن حضور واضح لأهمية ممارسات إدارة الموارد البشرية وإدارة المخاطر في تعزيز جودة الخدمات الصحية وتحسين الأداء التشغيلي للمنشآت الصحية. وقد تناولت هذه الدراسات كل من الجوانب البشرية والإدارية والتقنية، موضحة كيف يمكن أن يسهم الدمج بين هذه الممارسات في تقليل الأخطاء التشغيلية وتحقيق كفاءة تشغيلية أعلى</w:t>
      </w:r>
      <w:r w:rsidRPr="00EE1226">
        <w:rPr>
          <w:rFonts w:ascii="Simplified Arabic" w:eastAsia="Times New Roman" w:hAnsi="Simplified Arabic" w:cs="Simplified Arabic"/>
          <w:color w:val="000000" w:themeColor="text1"/>
          <w:kern w:val="0"/>
          <w:sz w:val="28"/>
          <w:szCs w:val="28"/>
          <w14:ligatures w14:val="none"/>
        </w:rPr>
        <w:t>.</w:t>
      </w:r>
      <w:bookmarkEnd w:id="26"/>
    </w:p>
    <w:p w14:paraId="369D5784"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7" w:name="_Toc214646872"/>
      <w:r w:rsidRPr="00EE1226">
        <w:rPr>
          <w:rFonts w:ascii="Simplified Arabic" w:eastAsia="Times New Roman" w:hAnsi="Simplified Arabic" w:cs="Simplified Arabic"/>
          <w:color w:val="000000" w:themeColor="text1"/>
          <w:kern w:val="0"/>
          <w:sz w:val="28"/>
          <w:szCs w:val="28"/>
          <w:rtl/>
          <w14:ligatures w14:val="none"/>
        </w:rPr>
        <w:t xml:space="preserve">أظهرت دراسة </w:t>
      </w:r>
      <w:r w:rsidRPr="00EE1226">
        <w:rPr>
          <w:rFonts w:ascii="Simplified Arabic" w:eastAsia="Times New Roman" w:hAnsi="Simplified Arabic" w:cs="Simplified Arabic"/>
          <w:b/>
          <w:bCs/>
          <w:color w:val="000000" w:themeColor="text1"/>
          <w:kern w:val="0"/>
          <w:sz w:val="28"/>
          <w:szCs w:val="28"/>
          <w:rtl/>
          <w14:ligatures w14:val="none"/>
        </w:rPr>
        <w:t>ألاء أحمد عفيفي</w:t>
      </w:r>
      <w:r w:rsidRPr="00EE1226">
        <w:rPr>
          <w:rFonts w:ascii="Simplified Arabic" w:eastAsia="Times New Roman" w:hAnsi="Simplified Arabic" w:cs="Simplified Arabic"/>
          <w:b/>
          <w:bCs/>
          <w:color w:val="000000" w:themeColor="text1"/>
          <w:kern w:val="0"/>
          <w:sz w:val="28"/>
          <w:szCs w:val="28"/>
          <w14:ligatures w14:val="none"/>
        </w:rPr>
        <w:t xml:space="preserve"> (2024)</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أن تطبيق ممارسات إدارة المخاطر في مستشفيات جدة يسهم بشكل مباشر في تقليل الأخطاء التشغيلية وتحسين كفاءة المشاريع الصحية. وأكدت الدراسة أن برامج التدريب المستمرة والتوعية بالمخاطر تعد عوامل رئيسية لنجاح تنفيذ الإدارة الفعالة للمخاطر. وأوضحت النتائج أن وجود نظام إدارة مخاطر متكامل يقلل من احتمالية وقوع الأخطاء ويعزز رضا الموظفين، وهو ما ينعكس إيجابًا على جودة الخدمات الصحية المقدمة</w:t>
      </w:r>
      <w:r w:rsidRPr="00EE1226">
        <w:rPr>
          <w:rFonts w:ascii="Simplified Arabic" w:eastAsia="Times New Roman" w:hAnsi="Simplified Arabic" w:cs="Simplified Arabic"/>
          <w:color w:val="000000" w:themeColor="text1"/>
          <w:kern w:val="0"/>
          <w:sz w:val="28"/>
          <w:szCs w:val="28"/>
          <w14:ligatures w14:val="none"/>
        </w:rPr>
        <w:t>.</w:t>
      </w:r>
      <w:bookmarkEnd w:id="27"/>
    </w:p>
    <w:p w14:paraId="4D332291"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8" w:name="_Toc214646873"/>
      <w:r w:rsidRPr="00EE1226">
        <w:rPr>
          <w:rFonts w:ascii="Simplified Arabic" w:eastAsia="Times New Roman" w:hAnsi="Simplified Arabic" w:cs="Simplified Arabic"/>
          <w:color w:val="000000" w:themeColor="text1"/>
          <w:kern w:val="0"/>
          <w:sz w:val="28"/>
          <w:szCs w:val="28"/>
          <w:rtl/>
          <w14:ligatures w14:val="none"/>
        </w:rPr>
        <w:t xml:space="preserve">من جانب آخر، ركزت دراسة </w:t>
      </w:r>
      <w:r w:rsidRPr="00EE1226">
        <w:rPr>
          <w:rFonts w:ascii="Simplified Arabic" w:eastAsia="Times New Roman" w:hAnsi="Simplified Arabic" w:cs="Simplified Arabic"/>
          <w:b/>
          <w:bCs/>
          <w:color w:val="000000" w:themeColor="text1"/>
          <w:kern w:val="0"/>
          <w:sz w:val="28"/>
          <w:szCs w:val="28"/>
          <w:rtl/>
          <w14:ligatures w14:val="none"/>
        </w:rPr>
        <w:t>حاكم سعد الزيادات</w:t>
      </w:r>
      <w:r w:rsidRPr="00EE1226">
        <w:rPr>
          <w:rFonts w:ascii="Simplified Arabic" w:eastAsia="Times New Roman" w:hAnsi="Simplified Arabic" w:cs="Simplified Arabic"/>
          <w:b/>
          <w:bCs/>
          <w:color w:val="000000" w:themeColor="text1"/>
          <w:kern w:val="0"/>
          <w:sz w:val="28"/>
          <w:szCs w:val="28"/>
          <w14:ligatures w14:val="none"/>
        </w:rPr>
        <w:t xml:space="preserve"> (2017)</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على الجانب البشري، مبينة أن ممارسات الموارد البشرية مثل التوظيف، التدريب، التقييم والتحفيز تؤثر بشكل واضح على رفع أداء الموظفين وتقليل الأخطاء التشغيلية داخل مستشفى الإسراء. كما أبرزت الدراسة أن توفير بيئة عمل داعمة وتطبيق نظم تحفيز عادلة يسهم في رفع مستوى الالتزام والانضباط الوظيفي، مما ينعكس بدوره على جودة الخدمة الصحية</w:t>
      </w:r>
      <w:r w:rsidRPr="00EE1226">
        <w:rPr>
          <w:rFonts w:ascii="Simplified Arabic" w:eastAsia="Times New Roman" w:hAnsi="Simplified Arabic" w:cs="Simplified Arabic"/>
          <w:color w:val="000000" w:themeColor="text1"/>
          <w:kern w:val="0"/>
          <w:sz w:val="28"/>
          <w:szCs w:val="28"/>
          <w14:ligatures w14:val="none"/>
        </w:rPr>
        <w:t>.</w:t>
      </w:r>
      <w:bookmarkEnd w:id="28"/>
    </w:p>
    <w:p w14:paraId="3DC1F6AF"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29" w:name="_Toc214646874"/>
      <w:r w:rsidRPr="00EE1226">
        <w:rPr>
          <w:rFonts w:ascii="Simplified Arabic" w:eastAsia="Times New Roman" w:hAnsi="Simplified Arabic" w:cs="Simplified Arabic"/>
          <w:color w:val="000000" w:themeColor="text1"/>
          <w:kern w:val="0"/>
          <w:sz w:val="28"/>
          <w:szCs w:val="28"/>
          <w:rtl/>
          <w14:ligatures w14:val="none"/>
        </w:rPr>
        <w:t xml:space="preserve">وفي سياق مماثل، أظهرت دراسة </w:t>
      </w:r>
      <w:r w:rsidRPr="00EE1226">
        <w:rPr>
          <w:rFonts w:ascii="Simplified Arabic" w:eastAsia="Times New Roman" w:hAnsi="Simplified Arabic" w:cs="Simplified Arabic"/>
          <w:b/>
          <w:bCs/>
          <w:color w:val="000000" w:themeColor="text1"/>
          <w:kern w:val="0"/>
          <w:sz w:val="28"/>
          <w:szCs w:val="28"/>
          <w:rtl/>
          <w14:ligatures w14:val="none"/>
        </w:rPr>
        <w:t>خامسة طرشي</w:t>
      </w:r>
      <w:r w:rsidRPr="00EE1226">
        <w:rPr>
          <w:rFonts w:ascii="Simplified Arabic" w:eastAsia="Times New Roman" w:hAnsi="Simplified Arabic" w:cs="Simplified Arabic"/>
          <w:b/>
          <w:bCs/>
          <w:color w:val="000000" w:themeColor="text1"/>
          <w:kern w:val="0"/>
          <w:sz w:val="28"/>
          <w:szCs w:val="28"/>
          <w14:ligatures w14:val="none"/>
        </w:rPr>
        <w:t xml:space="preserve"> (2018)</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أن تطوير مهارات العاملين وتفعيل نظم التقييم والتحفيز داخل المستشفيات العمومية يرتبط مباشرة بتحسين جودة الخدمات الصحية وتقليل الأخطاء الطبية. وقد أشارت الدراسة إلى أن الاستثمار في الموارد البشرية من خلال التدريب المستمر والتطوير المهني يعد مفتاحًا لتحسين الأداء العام للمنشآت الصحية</w:t>
      </w:r>
      <w:r w:rsidRPr="00EE1226">
        <w:rPr>
          <w:rFonts w:ascii="Simplified Arabic" w:eastAsia="Times New Roman" w:hAnsi="Simplified Arabic" w:cs="Simplified Arabic"/>
          <w:color w:val="000000" w:themeColor="text1"/>
          <w:kern w:val="0"/>
          <w:sz w:val="28"/>
          <w:szCs w:val="28"/>
          <w14:ligatures w14:val="none"/>
        </w:rPr>
        <w:t>.</w:t>
      </w:r>
      <w:bookmarkEnd w:id="29"/>
    </w:p>
    <w:p w14:paraId="55216187"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0" w:name="_Toc214646875"/>
      <w:r w:rsidRPr="00EE1226">
        <w:rPr>
          <w:rFonts w:ascii="Simplified Arabic" w:eastAsia="Times New Roman" w:hAnsi="Simplified Arabic" w:cs="Simplified Arabic"/>
          <w:color w:val="000000" w:themeColor="text1"/>
          <w:kern w:val="0"/>
          <w:sz w:val="28"/>
          <w:szCs w:val="28"/>
          <w:rtl/>
          <w14:ligatures w14:val="none"/>
        </w:rPr>
        <w:lastRenderedPageBreak/>
        <w:t xml:space="preserve">أما دراسة </w:t>
      </w:r>
      <w:r w:rsidRPr="00EE1226">
        <w:rPr>
          <w:rFonts w:ascii="Simplified Arabic" w:eastAsia="Times New Roman" w:hAnsi="Simplified Arabic" w:cs="Simplified Arabic"/>
          <w:b/>
          <w:bCs/>
          <w:color w:val="000000" w:themeColor="text1"/>
          <w:kern w:val="0"/>
          <w:sz w:val="28"/>
          <w:szCs w:val="28"/>
          <w:rtl/>
          <w14:ligatures w14:val="none"/>
        </w:rPr>
        <w:t>تمام سلمان</w:t>
      </w:r>
      <w:r w:rsidRPr="00EE1226">
        <w:rPr>
          <w:rFonts w:ascii="Simplified Arabic" w:eastAsia="Times New Roman" w:hAnsi="Simplified Arabic" w:cs="Simplified Arabic"/>
          <w:b/>
          <w:bCs/>
          <w:color w:val="000000" w:themeColor="text1"/>
          <w:kern w:val="0"/>
          <w:sz w:val="28"/>
          <w:szCs w:val="28"/>
          <w14:ligatures w14:val="none"/>
        </w:rPr>
        <w:t xml:space="preserve"> (2019)</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فقد ركزت على أثر ممارسات إدارة المخاطر على الأداء العام للمشاريع، موضحة أن النظام المتكامل لإدارة المخاطر يسهم بفعالية في الحد من الحوادث التشغيلية والمحافظة على الالتزام بالجداول الزمنية وتقليل التكاليف التشغيلية. وأكدت الدراسة على ضرورة بناء ثقافة مؤسسية تستند إلى الوقاية والاستعداد للمخاطر، مع دمج التدريب المستمر لتعزيز جاهزية العاملين</w:t>
      </w:r>
      <w:r w:rsidRPr="00EE1226">
        <w:rPr>
          <w:rFonts w:ascii="Simplified Arabic" w:eastAsia="Times New Roman" w:hAnsi="Simplified Arabic" w:cs="Simplified Arabic"/>
          <w:color w:val="000000" w:themeColor="text1"/>
          <w:kern w:val="0"/>
          <w:sz w:val="28"/>
          <w:szCs w:val="28"/>
          <w14:ligatures w14:val="none"/>
        </w:rPr>
        <w:t>.</w:t>
      </w:r>
      <w:bookmarkEnd w:id="30"/>
    </w:p>
    <w:p w14:paraId="7CA75C98"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1" w:name="_Toc214646876"/>
      <w:r w:rsidRPr="00EE1226">
        <w:rPr>
          <w:rFonts w:ascii="Simplified Arabic" w:eastAsia="Times New Roman" w:hAnsi="Simplified Arabic" w:cs="Simplified Arabic"/>
          <w:color w:val="000000" w:themeColor="text1"/>
          <w:kern w:val="0"/>
          <w:sz w:val="28"/>
          <w:szCs w:val="28"/>
          <w:rtl/>
          <w14:ligatures w14:val="none"/>
        </w:rPr>
        <w:t xml:space="preserve">وبالنسبة لدراسات الرعاية الصحية الافتراضية، فقد أشارت دراسة </w:t>
      </w:r>
      <w:r w:rsidRPr="00EE1226">
        <w:rPr>
          <w:rFonts w:ascii="Simplified Arabic" w:eastAsia="Times New Roman" w:hAnsi="Simplified Arabic" w:cs="Simplified Arabic"/>
          <w:b/>
          <w:bCs/>
          <w:color w:val="000000" w:themeColor="text1"/>
          <w:kern w:val="0"/>
          <w:sz w:val="28"/>
          <w:szCs w:val="28"/>
          <w:rtl/>
          <w14:ligatures w14:val="none"/>
        </w:rPr>
        <w:t>رياض الشهري</w:t>
      </w:r>
      <w:r w:rsidRPr="00EE1226">
        <w:rPr>
          <w:rFonts w:ascii="Simplified Arabic" w:eastAsia="Times New Roman" w:hAnsi="Simplified Arabic" w:cs="Simplified Arabic"/>
          <w:b/>
          <w:bCs/>
          <w:color w:val="000000" w:themeColor="text1"/>
          <w:kern w:val="0"/>
          <w:sz w:val="28"/>
          <w:szCs w:val="28"/>
          <w14:ligatures w14:val="none"/>
        </w:rPr>
        <w:t xml:space="preserve"> (2024)</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إلى أن تطبيق ممارسات إدارة المخاطر في بيئة الرعاية الافتراضية يرفع جودة المخرجات الصحية ويقلل الأخطاء التشغيلية، مع أهمية التدريب المستمر لمقدمي الخدمات الافتراضية ووجود سياسات واضحة لإدارة المخاطر بما يتوافق مع خصوصية الرعاية عن بعد</w:t>
      </w:r>
      <w:r w:rsidRPr="00EE1226">
        <w:rPr>
          <w:rFonts w:ascii="Simplified Arabic" w:eastAsia="Times New Roman" w:hAnsi="Simplified Arabic" w:cs="Simplified Arabic"/>
          <w:color w:val="000000" w:themeColor="text1"/>
          <w:kern w:val="0"/>
          <w:sz w:val="28"/>
          <w:szCs w:val="28"/>
          <w14:ligatures w14:val="none"/>
        </w:rPr>
        <w:t>.</w:t>
      </w:r>
      <w:bookmarkEnd w:id="31"/>
    </w:p>
    <w:p w14:paraId="3B982A48"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bookmarkStart w:id="32" w:name="_Toc214646877"/>
      <w:r w:rsidRPr="00EE1226">
        <w:rPr>
          <w:rFonts w:ascii="Simplified Arabic" w:eastAsia="Times New Roman" w:hAnsi="Simplified Arabic" w:cs="Simplified Arabic"/>
          <w:color w:val="000000" w:themeColor="text1"/>
          <w:kern w:val="0"/>
          <w:sz w:val="28"/>
          <w:szCs w:val="28"/>
          <w:rtl/>
          <w14:ligatures w14:val="none"/>
        </w:rPr>
        <w:t xml:space="preserve">فيما قدمت دراسة </w:t>
      </w:r>
      <w:r w:rsidRPr="00EE1226">
        <w:rPr>
          <w:rFonts w:ascii="Simplified Arabic" w:eastAsia="Times New Roman" w:hAnsi="Simplified Arabic" w:cs="Simplified Arabic"/>
          <w:b/>
          <w:bCs/>
          <w:color w:val="000000" w:themeColor="text1"/>
          <w:kern w:val="0"/>
          <w:sz w:val="28"/>
          <w:szCs w:val="28"/>
          <w:rtl/>
          <w14:ligatures w14:val="none"/>
        </w:rPr>
        <w:t>عمار أسماء</w:t>
      </w:r>
      <w:r w:rsidRPr="00EE1226">
        <w:rPr>
          <w:rFonts w:ascii="Simplified Arabic" w:eastAsia="Times New Roman" w:hAnsi="Simplified Arabic" w:cs="Simplified Arabic"/>
          <w:b/>
          <w:bCs/>
          <w:color w:val="000000" w:themeColor="text1"/>
          <w:kern w:val="0"/>
          <w:sz w:val="28"/>
          <w:szCs w:val="28"/>
          <w14:ligatures w14:val="none"/>
        </w:rPr>
        <w:t xml:space="preserve"> (2021)</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منظورًا تفصيليًا لممارسات إدارة الموارد البشرية، مؤكدة أن التدريب المستمر، تحسين بيئة العمل، ووضوح السياسات التنظيمية يُعدون عوامل رئيسية في رفع جودة الخدمات وتقليل الأخطاء الطبية. وأظهرت الدراسة أن كفاءة الموارد البشرية ترتبط بشكل مباشر بوضوح الهيكل التنظيمي ودقة سياسات تخطيط القوى العاملة، بينما يؤدي غياب هذه السياسات إلى زيادة معدل الدوران الوظيفي وتراجع جودة الخدمات في الأقسام الحرجة</w:t>
      </w:r>
      <w:r w:rsidRPr="00EE1226">
        <w:rPr>
          <w:rFonts w:ascii="Simplified Arabic" w:eastAsia="Times New Roman" w:hAnsi="Simplified Arabic" w:cs="Simplified Arabic"/>
          <w:color w:val="000000" w:themeColor="text1"/>
          <w:kern w:val="0"/>
          <w:sz w:val="28"/>
          <w:szCs w:val="28"/>
          <w14:ligatures w14:val="none"/>
        </w:rPr>
        <w:t>.</w:t>
      </w:r>
      <w:bookmarkEnd w:id="32"/>
    </w:p>
    <w:p w14:paraId="579AD7C2"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A5411E1" w14:textId="77777777" w:rsid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B6B5FCC"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p>
    <w:p w14:paraId="363ECDDD"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33" w:name="_Toc214646878"/>
      <w:r w:rsidRPr="00EE1226">
        <w:rPr>
          <w:rFonts w:ascii="Simplified Arabic" w:eastAsia="Times New Roman" w:hAnsi="Simplified Arabic" w:cs="Simplified Arabic"/>
          <w:b/>
          <w:bCs/>
          <w:color w:val="000000" w:themeColor="text1"/>
          <w:kern w:val="0"/>
          <w:sz w:val="28"/>
          <w:szCs w:val="28"/>
          <w:rtl/>
          <w14:ligatures w14:val="none"/>
        </w:rPr>
        <w:lastRenderedPageBreak/>
        <w:t>التحليل المقارن</w:t>
      </w:r>
      <w:bookmarkEnd w:id="33"/>
    </w:p>
    <w:p w14:paraId="226C6B0F"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4" w:name="_Toc214646879"/>
      <w:r w:rsidRPr="00EE1226">
        <w:rPr>
          <w:rFonts w:ascii="Simplified Arabic" w:eastAsia="Times New Roman" w:hAnsi="Simplified Arabic" w:cs="Simplified Arabic"/>
          <w:color w:val="000000" w:themeColor="text1"/>
          <w:kern w:val="0"/>
          <w:sz w:val="28"/>
          <w:szCs w:val="28"/>
          <w:rtl/>
          <w14:ligatures w14:val="none"/>
        </w:rPr>
        <w:t>يمكن استخلاص عدة نقاط رئيسية من مقارنة هذه الدراسات</w:t>
      </w:r>
      <w:r w:rsidRPr="00EE1226">
        <w:rPr>
          <w:rFonts w:ascii="Simplified Arabic" w:eastAsia="Times New Roman" w:hAnsi="Simplified Arabic" w:cs="Simplified Arabic"/>
          <w:color w:val="000000" w:themeColor="text1"/>
          <w:kern w:val="0"/>
          <w:sz w:val="28"/>
          <w:szCs w:val="28"/>
          <w14:ligatures w14:val="none"/>
        </w:rPr>
        <w:t>:</w:t>
      </w:r>
      <w:bookmarkEnd w:id="34"/>
    </w:p>
    <w:p w14:paraId="3453D4C6" w14:textId="77777777" w:rsidR="00E1071A" w:rsidRPr="00EE1226" w:rsidRDefault="00E1071A" w:rsidP="00E1071A">
      <w:pPr>
        <w:numPr>
          <w:ilvl w:val="0"/>
          <w:numId w:val="10"/>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5" w:name="_Toc214646880"/>
      <w:r w:rsidRPr="00EE1226">
        <w:rPr>
          <w:rFonts w:ascii="Simplified Arabic" w:eastAsia="Times New Roman" w:hAnsi="Simplified Arabic" w:cs="Simplified Arabic"/>
          <w:b/>
          <w:bCs/>
          <w:color w:val="000000" w:themeColor="text1"/>
          <w:kern w:val="0"/>
          <w:sz w:val="28"/>
          <w:szCs w:val="28"/>
          <w:rtl/>
          <w14:ligatures w14:val="none"/>
        </w:rPr>
        <w:t>الترابط بين الموارد البشرية وإدارة المخاطر</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جميع الدراسات تؤكد أن جودة الخدمات الصحية ترتبط بشكل وثيق بكفاءة الموارد البشرية ووضوح نظام إدارة المخاطر. الموارد البشرية المؤهلة والمدربة جيدًا تمكن من تطبيق سياسات المخاطر بفعالية، بينما إدارة المخاطر المتكاملة تدعم أداء الموظفين وتقلل من الأخطاء التشغيلية</w:t>
      </w:r>
      <w:r w:rsidRPr="00EE1226">
        <w:rPr>
          <w:rFonts w:ascii="Simplified Arabic" w:eastAsia="Times New Roman" w:hAnsi="Simplified Arabic" w:cs="Simplified Arabic"/>
          <w:color w:val="000000" w:themeColor="text1"/>
          <w:kern w:val="0"/>
          <w:sz w:val="28"/>
          <w:szCs w:val="28"/>
          <w14:ligatures w14:val="none"/>
        </w:rPr>
        <w:t>.</w:t>
      </w:r>
      <w:bookmarkEnd w:id="35"/>
    </w:p>
    <w:p w14:paraId="0F167DDC" w14:textId="77777777" w:rsidR="00E1071A" w:rsidRPr="00EE1226" w:rsidRDefault="00E1071A" w:rsidP="00E1071A">
      <w:pPr>
        <w:numPr>
          <w:ilvl w:val="0"/>
          <w:numId w:val="10"/>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6" w:name="_Toc214646881"/>
      <w:r w:rsidRPr="00EE1226">
        <w:rPr>
          <w:rFonts w:ascii="Simplified Arabic" w:eastAsia="Times New Roman" w:hAnsi="Simplified Arabic" w:cs="Simplified Arabic"/>
          <w:b/>
          <w:bCs/>
          <w:color w:val="000000" w:themeColor="text1"/>
          <w:kern w:val="0"/>
          <w:sz w:val="28"/>
          <w:szCs w:val="28"/>
          <w:rtl/>
          <w14:ligatures w14:val="none"/>
        </w:rPr>
        <w:t>التدريب المستمر كعامل مشترك</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يمثل التدريب المستمر عنصراً أساسياً في كل الدراسات، فهو جسر يربط بين كفاءة الموظفين ونجاح ممارسات إدارة المخاطر، سواء في بيئة الرعاية التقليدية أو الافتراضية</w:t>
      </w:r>
      <w:r w:rsidRPr="00EE1226">
        <w:rPr>
          <w:rFonts w:ascii="Simplified Arabic" w:eastAsia="Times New Roman" w:hAnsi="Simplified Arabic" w:cs="Simplified Arabic"/>
          <w:color w:val="000000" w:themeColor="text1"/>
          <w:kern w:val="0"/>
          <w:sz w:val="28"/>
          <w:szCs w:val="28"/>
          <w14:ligatures w14:val="none"/>
        </w:rPr>
        <w:t>.</w:t>
      </w:r>
      <w:bookmarkEnd w:id="36"/>
    </w:p>
    <w:p w14:paraId="6CE710CC" w14:textId="77777777" w:rsidR="00E1071A" w:rsidRPr="00EE1226" w:rsidRDefault="00E1071A" w:rsidP="00E1071A">
      <w:pPr>
        <w:numPr>
          <w:ilvl w:val="0"/>
          <w:numId w:val="10"/>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7" w:name="_Toc214646882"/>
      <w:r w:rsidRPr="00EE1226">
        <w:rPr>
          <w:rFonts w:ascii="Simplified Arabic" w:eastAsia="Times New Roman" w:hAnsi="Simplified Arabic" w:cs="Simplified Arabic"/>
          <w:b/>
          <w:bCs/>
          <w:color w:val="000000" w:themeColor="text1"/>
          <w:kern w:val="0"/>
          <w:sz w:val="28"/>
          <w:szCs w:val="28"/>
          <w:rtl/>
          <w14:ligatures w14:val="none"/>
        </w:rPr>
        <w:t>أهمية البيئة التنظيمية والدعم المؤسسي</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الدراسات أظهرت أن وجود بيئة عمل داعمة وسياسات واضحة يعزز من فاعلية الموارد البشرية ويضمن التزام العاملين بتطبيق إجراءات السلامة وإدارة المخاطر</w:t>
      </w:r>
      <w:r w:rsidRPr="00EE1226">
        <w:rPr>
          <w:rFonts w:ascii="Simplified Arabic" w:eastAsia="Times New Roman" w:hAnsi="Simplified Arabic" w:cs="Simplified Arabic"/>
          <w:color w:val="000000" w:themeColor="text1"/>
          <w:kern w:val="0"/>
          <w:sz w:val="28"/>
          <w:szCs w:val="28"/>
          <w14:ligatures w14:val="none"/>
        </w:rPr>
        <w:t>.</w:t>
      </w:r>
      <w:bookmarkEnd w:id="37"/>
    </w:p>
    <w:p w14:paraId="777C64EE" w14:textId="77777777" w:rsidR="00E1071A" w:rsidRPr="00EE1226" w:rsidRDefault="00E1071A" w:rsidP="00E1071A">
      <w:pPr>
        <w:numPr>
          <w:ilvl w:val="0"/>
          <w:numId w:val="10"/>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8" w:name="_Toc214646883"/>
      <w:r w:rsidRPr="00EE1226">
        <w:rPr>
          <w:rFonts w:ascii="Simplified Arabic" w:eastAsia="Times New Roman" w:hAnsi="Simplified Arabic" w:cs="Simplified Arabic"/>
          <w:b/>
          <w:bCs/>
          <w:color w:val="000000" w:themeColor="text1"/>
          <w:kern w:val="0"/>
          <w:sz w:val="28"/>
          <w:szCs w:val="28"/>
          <w:rtl/>
          <w14:ligatures w14:val="none"/>
        </w:rPr>
        <w:t>التأثير على جودة الخدمات وتقليل الأخطاء</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جميع الدراسات أكدت أن تطبيق ممارسات إدارة الموارد البشرية وإدارة المخاطر يؤدي إلى رفع جودة الخدمات، تحسين رضا المرضى، وخفض نسبة الأخطاء التشغيلية والطبية</w:t>
      </w:r>
      <w:r w:rsidRPr="00EE1226">
        <w:rPr>
          <w:rFonts w:ascii="Simplified Arabic" w:eastAsia="Times New Roman" w:hAnsi="Simplified Arabic" w:cs="Simplified Arabic"/>
          <w:color w:val="000000" w:themeColor="text1"/>
          <w:kern w:val="0"/>
          <w:sz w:val="28"/>
          <w:szCs w:val="28"/>
          <w14:ligatures w14:val="none"/>
        </w:rPr>
        <w:t>.</w:t>
      </w:r>
      <w:bookmarkEnd w:id="38"/>
    </w:p>
    <w:p w14:paraId="7A39045B" w14:textId="77777777" w:rsidR="00E1071A" w:rsidRPr="00EE1226" w:rsidRDefault="00E1071A" w:rsidP="00E1071A">
      <w:pPr>
        <w:numPr>
          <w:ilvl w:val="0"/>
          <w:numId w:val="10"/>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39" w:name="_Toc214646884"/>
      <w:r w:rsidRPr="00EE1226">
        <w:rPr>
          <w:rFonts w:ascii="Simplified Arabic" w:eastAsia="Times New Roman" w:hAnsi="Simplified Arabic" w:cs="Simplified Arabic"/>
          <w:b/>
          <w:bCs/>
          <w:color w:val="000000" w:themeColor="text1"/>
          <w:kern w:val="0"/>
          <w:sz w:val="28"/>
          <w:szCs w:val="28"/>
          <w:rtl/>
          <w14:ligatures w14:val="none"/>
        </w:rPr>
        <w:t>دمج الجوانب التقليدية مع التقنية الحديثة</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الدراسات الحديثة مثل عفيفي (2024) والشهري (2024) ركزت على دمج الممارسات الإدارية مع المتغيرات التقنية والبيئات الصحية الحديثة، مثل الرعاية الافتراضية، بينما ركزت الدراسات الأقدم على الموارد البشرية التقليدية وإدارة المخاطر في البيئات المادية</w:t>
      </w:r>
      <w:r w:rsidRPr="00EE1226">
        <w:rPr>
          <w:rFonts w:ascii="Simplified Arabic" w:eastAsia="Times New Roman" w:hAnsi="Simplified Arabic" w:cs="Simplified Arabic"/>
          <w:color w:val="000000" w:themeColor="text1"/>
          <w:kern w:val="0"/>
          <w:sz w:val="28"/>
          <w:szCs w:val="28"/>
          <w14:ligatures w14:val="none"/>
        </w:rPr>
        <w:t>.</w:t>
      </w:r>
      <w:bookmarkEnd w:id="39"/>
    </w:p>
    <w:p w14:paraId="786907AC"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40" w:name="_Toc214646885"/>
      <w:r w:rsidRPr="00EE1226">
        <w:rPr>
          <w:rFonts w:ascii="Simplified Arabic" w:eastAsia="Times New Roman" w:hAnsi="Simplified Arabic" w:cs="Simplified Arabic"/>
          <w:b/>
          <w:bCs/>
          <w:color w:val="000000" w:themeColor="text1"/>
          <w:kern w:val="0"/>
          <w:sz w:val="28"/>
          <w:szCs w:val="28"/>
          <w:rtl/>
          <w14:ligatures w14:val="none"/>
        </w:rPr>
        <w:lastRenderedPageBreak/>
        <w:t>الخلاصة</w:t>
      </w:r>
      <w:bookmarkEnd w:id="40"/>
    </w:p>
    <w:p w14:paraId="705851FC"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1" w:name="_Toc214646886"/>
      <w:r w:rsidRPr="00EE1226">
        <w:rPr>
          <w:rFonts w:ascii="Simplified Arabic" w:eastAsia="Times New Roman" w:hAnsi="Simplified Arabic" w:cs="Simplified Arabic"/>
          <w:color w:val="000000" w:themeColor="text1"/>
          <w:kern w:val="0"/>
          <w:sz w:val="28"/>
          <w:szCs w:val="28"/>
          <w:rtl/>
          <w14:ligatures w14:val="none"/>
        </w:rPr>
        <w:t>تشير هذه الدراسات مجتمعة إلى أن أي منشأة صحية تسعى إلى تحسين أدائها التشغيلي وتقليل المخاطر التشغيلية يجب أن تعتمد نموذجًا إداريًا متكاملًا يجمع بين ممارسات الموارد البشرية الفعالة ونظم إدارة المخاطر المتكاملة</w:t>
      </w:r>
      <w:r w:rsidRPr="00EE1226">
        <w:rPr>
          <w:rFonts w:ascii="Simplified Arabic" w:eastAsia="Times New Roman" w:hAnsi="Simplified Arabic" w:cs="Simplified Arabic"/>
          <w:color w:val="000000" w:themeColor="text1"/>
          <w:kern w:val="0"/>
          <w:sz w:val="28"/>
          <w:szCs w:val="28"/>
          <w14:ligatures w14:val="none"/>
        </w:rPr>
        <w:t xml:space="preserve">. </w:t>
      </w:r>
      <w:r w:rsidRPr="00EE1226">
        <w:rPr>
          <w:rFonts w:ascii="Simplified Arabic" w:eastAsia="Times New Roman" w:hAnsi="Simplified Arabic" w:cs="Simplified Arabic"/>
          <w:color w:val="000000" w:themeColor="text1"/>
          <w:kern w:val="0"/>
          <w:sz w:val="28"/>
          <w:szCs w:val="28"/>
          <w:rtl/>
          <w14:ligatures w14:val="none"/>
        </w:rPr>
        <w:t>إن غياب أحد العاملين يقلل من فعالية الآخر، فإدارة المخاطر بدون كوادر بشرية كفؤة لا تحقق النتائج المرجوة، وكفاءة الموارد البشرية بدون سياسات مخاطر واضحة لا تضمن سلامة العمليات. هذا الترابط يوضح أهمية الدراسة الحالية، التي تهدف إلى تحليل تأثير تفاعل هذين العاملين داخل منشآت صحية في منطقة الرياض، لبناء إطار تطبيقي متكامل لتحسين الأداء التشغيلي وتقليل المخاطر بشكل مستدام</w:t>
      </w:r>
      <w:r w:rsidRPr="00EE1226">
        <w:rPr>
          <w:rFonts w:ascii="Simplified Arabic" w:eastAsia="Times New Roman" w:hAnsi="Simplified Arabic" w:cs="Simplified Arabic"/>
          <w:color w:val="000000" w:themeColor="text1"/>
          <w:kern w:val="0"/>
          <w:sz w:val="28"/>
          <w:szCs w:val="28"/>
          <w14:ligatures w14:val="none"/>
        </w:rPr>
        <w:t>.</w:t>
      </w:r>
      <w:bookmarkEnd w:id="41"/>
    </w:p>
    <w:p w14:paraId="074E1E2C" w14:textId="77777777" w:rsidR="00E1071A" w:rsidRPr="00E1071A" w:rsidRDefault="00E1071A" w:rsidP="00E1071A">
      <w:pPr>
        <w:pStyle w:val="Heading1"/>
        <w:rPr>
          <w:rFonts w:eastAsia="Times New Roman"/>
          <w:bCs/>
          <w:color w:val="000000" w:themeColor="text1"/>
        </w:rPr>
      </w:pPr>
      <w:bookmarkStart w:id="42" w:name="_Toc214646887"/>
      <w:r w:rsidRPr="00E1071A">
        <w:rPr>
          <w:rFonts w:eastAsia="Times New Roman"/>
          <w:bCs/>
          <w:color w:val="000000" w:themeColor="text1"/>
          <w:rtl/>
        </w:rPr>
        <w:t>أوجه التشابه والاختلاف بين الدراسات السابقة</w:t>
      </w:r>
      <w:bookmarkEnd w:id="42"/>
    </w:p>
    <w:p w14:paraId="5AE82791"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43" w:name="_Toc214646888"/>
      <w:r w:rsidRPr="00EE1226">
        <w:rPr>
          <w:rFonts w:ascii="Simplified Arabic" w:eastAsia="Times New Roman" w:hAnsi="Simplified Arabic" w:cs="Simplified Arabic"/>
          <w:b/>
          <w:bCs/>
          <w:color w:val="000000" w:themeColor="text1"/>
          <w:kern w:val="0"/>
          <w:sz w:val="28"/>
          <w:szCs w:val="28"/>
          <w:rtl/>
          <w14:ligatures w14:val="none"/>
        </w:rPr>
        <w:t>أوجه التشابه</w:t>
      </w:r>
      <w:r w:rsidRPr="00EE1226">
        <w:rPr>
          <w:rFonts w:ascii="Simplified Arabic" w:eastAsia="Times New Roman" w:hAnsi="Simplified Arabic" w:cs="Simplified Arabic"/>
          <w:b/>
          <w:bCs/>
          <w:color w:val="000000" w:themeColor="text1"/>
          <w:kern w:val="0"/>
          <w:sz w:val="28"/>
          <w:szCs w:val="28"/>
          <w14:ligatures w14:val="none"/>
        </w:rPr>
        <w:t>:</w:t>
      </w:r>
      <w:bookmarkEnd w:id="43"/>
    </w:p>
    <w:p w14:paraId="1742DE9D" w14:textId="77777777" w:rsidR="00E1071A" w:rsidRPr="00EE1226" w:rsidRDefault="00E1071A" w:rsidP="00E1071A">
      <w:pPr>
        <w:numPr>
          <w:ilvl w:val="0"/>
          <w:numId w:val="11"/>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4" w:name="_Toc214646889"/>
      <w:r w:rsidRPr="00EE1226">
        <w:rPr>
          <w:rFonts w:ascii="Simplified Arabic" w:eastAsia="Times New Roman" w:hAnsi="Simplified Arabic" w:cs="Simplified Arabic"/>
          <w:b/>
          <w:bCs/>
          <w:color w:val="000000" w:themeColor="text1"/>
          <w:kern w:val="0"/>
          <w:sz w:val="28"/>
          <w:szCs w:val="28"/>
          <w:rtl/>
          <w14:ligatures w14:val="none"/>
        </w:rPr>
        <w:t>التركيز على جودة الخدمات الصحية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تتفق جميع الدراسات السابقة على أن الهدف الرئيسي لممارسات إدارة الموارد البشرية وإدارة المخاطر هو تحسين جودة الخدمات الصحية وتقليل الأخطاء التشغيلية، سواء في المستشفيات التقليدية مثل دراسة عفيفي (2024) وطرشي (2018)، أو في بيئات الرعاية الافتراضية مثل دراسة الشهري</w:t>
      </w:r>
      <w:r w:rsidRPr="00EE1226">
        <w:rPr>
          <w:rFonts w:ascii="Simplified Arabic" w:eastAsia="Times New Roman" w:hAnsi="Simplified Arabic" w:cs="Simplified Arabic"/>
          <w:color w:val="000000" w:themeColor="text1"/>
          <w:kern w:val="0"/>
          <w:sz w:val="28"/>
          <w:szCs w:val="28"/>
          <w14:ligatures w14:val="none"/>
        </w:rPr>
        <w:t xml:space="preserve"> (2024).</w:t>
      </w:r>
      <w:bookmarkEnd w:id="44"/>
    </w:p>
    <w:p w14:paraId="7B62E6F4" w14:textId="77777777" w:rsidR="00E1071A" w:rsidRPr="00EE1226" w:rsidRDefault="00E1071A" w:rsidP="00E1071A">
      <w:pPr>
        <w:numPr>
          <w:ilvl w:val="0"/>
          <w:numId w:val="11"/>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5" w:name="_Toc214646890"/>
      <w:r w:rsidRPr="00EE1226">
        <w:rPr>
          <w:rFonts w:ascii="Simplified Arabic" w:eastAsia="Times New Roman" w:hAnsi="Simplified Arabic" w:cs="Simplified Arabic"/>
          <w:b/>
          <w:bCs/>
          <w:color w:val="000000" w:themeColor="text1"/>
          <w:kern w:val="0"/>
          <w:sz w:val="28"/>
          <w:szCs w:val="28"/>
          <w:rtl/>
          <w14:ligatures w14:val="none"/>
        </w:rPr>
        <w:t>أهمية التدريب المستمر للعاملين</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 xml:space="preserve">أظهرت جميع الدراسات أن التدريب المستمر يعد عاملاً رئيسياً في رفع كفاءة الموظفين </w:t>
      </w:r>
      <w:r w:rsidRPr="00EE1226">
        <w:rPr>
          <w:rFonts w:ascii="Simplified Arabic" w:eastAsia="Times New Roman" w:hAnsi="Simplified Arabic" w:cs="Simplified Arabic"/>
          <w:color w:val="000000" w:themeColor="text1"/>
          <w:kern w:val="0"/>
          <w:sz w:val="28"/>
          <w:szCs w:val="28"/>
          <w:rtl/>
          <w14:ligatures w14:val="none"/>
        </w:rPr>
        <w:lastRenderedPageBreak/>
        <w:t>وتطبيق سياسات إدارة المخاطر بشكل فعال، مما يساهم في تحسين الأداء الوظيفي ورفع جودة الخدمات الصحية</w:t>
      </w:r>
      <w:r w:rsidRPr="00EE1226">
        <w:rPr>
          <w:rFonts w:ascii="Simplified Arabic" w:eastAsia="Times New Roman" w:hAnsi="Simplified Arabic" w:cs="Simplified Arabic"/>
          <w:color w:val="000000" w:themeColor="text1"/>
          <w:kern w:val="0"/>
          <w:sz w:val="28"/>
          <w:szCs w:val="28"/>
          <w14:ligatures w14:val="none"/>
        </w:rPr>
        <w:t>.</w:t>
      </w:r>
      <w:bookmarkEnd w:id="45"/>
    </w:p>
    <w:p w14:paraId="1C430824" w14:textId="77777777" w:rsidR="00E1071A" w:rsidRPr="00EE1226" w:rsidRDefault="00E1071A" w:rsidP="00E1071A">
      <w:pPr>
        <w:numPr>
          <w:ilvl w:val="0"/>
          <w:numId w:val="11"/>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6" w:name="_Toc214646891"/>
      <w:r w:rsidRPr="00EE1226">
        <w:rPr>
          <w:rFonts w:ascii="Simplified Arabic" w:eastAsia="Times New Roman" w:hAnsi="Simplified Arabic" w:cs="Simplified Arabic"/>
          <w:b/>
          <w:bCs/>
          <w:color w:val="000000" w:themeColor="text1"/>
          <w:kern w:val="0"/>
          <w:sz w:val="28"/>
          <w:szCs w:val="28"/>
          <w:rtl/>
          <w14:ligatures w14:val="none"/>
        </w:rPr>
        <w:t>وجود بيئة عمل داعمة وسياسات واضحة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أكدت الدراسات أن وضوح السياسات التنظيمية ووجود بيئة عمل داعمة يسهل تطبيق ممارسات إدارة المخاطر ويزيد التزام الموظفين، ويعزز الأداء الوظيفي ويقلل الأخطاء التشغيلية</w:t>
      </w:r>
      <w:r w:rsidRPr="00EE1226">
        <w:rPr>
          <w:rFonts w:ascii="Simplified Arabic" w:eastAsia="Times New Roman" w:hAnsi="Simplified Arabic" w:cs="Simplified Arabic"/>
          <w:color w:val="000000" w:themeColor="text1"/>
          <w:kern w:val="0"/>
          <w:sz w:val="28"/>
          <w:szCs w:val="28"/>
          <w14:ligatures w14:val="none"/>
        </w:rPr>
        <w:t>.</w:t>
      </w:r>
      <w:bookmarkEnd w:id="46"/>
    </w:p>
    <w:p w14:paraId="529C1D53" w14:textId="77777777" w:rsidR="00E1071A" w:rsidRPr="00EE1226" w:rsidRDefault="00E1071A" w:rsidP="00E1071A">
      <w:pPr>
        <w:numPr>
          <w:ilvl w:val="0"/>
          <w:numId w:val="11"/>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7" w:name="_Toc214646892"/>
      <w:r w:rsidRPr="00EE1226">
        <w:rPr>
          <w:rFonts w:ascii="Simplified Arabic" w:eastAsia="Times New Roman" w:hAnsi="Simplified Arabic" w:cs="Simplified Arabic"/>
          <w:b/>
          <w:bCs/>
          <w:color w:val="000000" w:themeColor="text1"/>
          <w:kern w:val="0"/>
          <w:sz w:val="28"/>
          <w:szCs w:val="28"/>
          <w:rtl/>
          <w14:ligatures w14:val="none"/>
        </w:rPr>
        <w:t>العلاقة بين الموارد البشرية وإدارة المخاطر</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أظهرت الدراسات أن هناك ترابطاً قوياً بين كفاءة الموارد البشرية ونجاح إدارة المخاطر، حيث إن أي ضعف في أحدهما يؤثر سلباً على الآخر، مما ينعكس على جودة الخدمات الصحية والأداء التشغيلي</w:t>
      </w:r>
      <w:r w:rsidRPr="00EE1226">
        <w:rPr>
          <w:rFonts w:ascii="Simplified Arabic" w:eastAsia="Times New Roman" w:hAnsi="Simplified Arabic" w:cs="Simplified Arabic"/>
          <w:color w:val="000000" w:themeColor="text1"/>
          <w:kern w:val="0"/>
          <w:sz w:val="28"/>
          <w:szCs w:val="28"/>
          <w14:ligatures w14:val="none"/>
        </w:rPr>
        <w:t>.</w:t>
      </w:r>
      <w:bookmarkEnd w:id="47"/>
    </w:p>
    <w:p w14:paraId="4A1DE799"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48" w:name="_Toc214646893"/>
      <w:r w:rsidRPr="00EE1226">
        <w:rPr>
          <w:rFonts w:ascii="Simplified Arabic" w:eastAsia="Times New Roman" w:hAnsi="Simplified Arabic" w:cs="Simplified Arabic"/>
          <w:b/>
          <w:bCs/>
          <w:color w:val="000000" w:themeColor="text1"/>
          <w:kern w:val="0"/>
          <w:sz w:val="28"/>
          <w:szCs w:val="28"/>
          <w:rtl/>
          <w14:ligatures w14:val="none"/>
        </w:rPr>
        <w:t>أوجه الاختلاف</w:t>
      </w:r>
      <w:r w:rsidRPr="00EE1226">
        <w:rPr>
          <w:rFonts w:ascii="Simplified Arabic" w:eastAsia="Times New Roman" w:hAnsi="Simplified Arabic" w:cs="Simplified Arabic"/>
          <w:b/>
          <w:bCs/>
          <w:color w:val="000000" w:themeColor="text1"/>
          <w:kern w:val="0"/>
          <w:sz w:val="28"/>
          <w:szCs w:val="28"/>
          <w14:ligatures w14:val="none"/>
        </w:rPr>
        <w:t>:</w:t>
      </w:r>
      <w:bookmarkEnd w:id="48"/>
    </w:p>
    <w:p w14:paraId="784AA861" w14:textId="77777777" w:rsidR="00E1071A" w:rsidRPr="00EE1226" w:rsidRDefault="00E1071A" w:rsidP="00E1071A">
      <w:pPr>
        <w:numPr>
          <w:ilvl w:val="0"/>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49" w:name="_Toc214646894"/>
      <w:r w:rsidRPr="00EE1226">
        <w:rPr>
          <w:rFonts w:ascii="Simplified Arabic" w:eastAsia="Times New Roman" w:hAnsi="Simplified Arabic" w:cs="Simplified Arabic"/>
          <w:b/>
          <w:bCs/>
          <w:color w:val="000000" w:themeColor="text1"/>
          <w:kern w:val="0"/>
          <w:sz w:val="28"/>
          <w:szCs w:val="28"/>
          <w:rtl/>
          <w14:ligatures w14:val="none"/>
        </w:rPr>
        <w:t>نوع البيئة الدراسية</w:t>
      </w:r>
      <w:r w:rsidRPr="00EE1226">
        <w:rPr>
          <w:rFonts w:ascii="Simplified Arabic" w:eastAsia="Times New Roman" w:hAnsi="Simplified Arabic" w:cs="Simplified Arabic"/>
          <w:color w:val="000000" w:themeColor="text1"/>
          <w:kern w:val="0"/>
          <w:sz w:val="28"/>
          <w:szCs w:val="28"/>
          <w14:ligatures w14:val="none"/>
        </w:rPr>
        <w:t>:</w:t>
      </w:r>
      <w:bookmarkEnd w:id="49"/>
    </w:p>
    <w:p w14:paraId="632A7C3C"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0" w:name="_Toc214646895"/>
      <w:r w:rsidRPr="00EE1226">
        <w:rPr>
          <w:rFonts w:ascii="Simplified Arabic" w:eastAsia="Times New Roman" w:hAnsi="Simplified Arabic" w:cs="Simplified Arabic"/>
          <w:color w:val="000000" w:themeColor="text1"/>
          <w:kern w:val="0"/>
          <w:sz w:val="28"/>
          <w:szCs w:val="28"/>
          <w:rtl/>
          <w14:ligatures w14:val="none"/>
        </w:rPr>
        <w:t>الدراسات التقليدية ركزت على المنشآت الصحية الفعلية والمستشفيات الواقعية (مثل الزيادات 2017 وطرشي 2018)</w:t>
      </w:r>
      <w:r w:rsidRPr="00EE1226">
        <w:rPr>
          <w:rFonts w:ascii="Simplified Arabic" w:eastAsia="Times New Roman" w:hAnsi="Simplified Arabic" w:cs="Simplified Arabic"/>
          <w:color w:val="000000" w:themeColor="text1"/>
          <w:kern w:val="0"/>
          <w:sz w:val="28"/>
          <w:szCs w:val="28"/>
          <w14:ligatures w14:val="none"/>
        </w:rPr>
        <w:t>.</w:t>
      </w:r>
      <w:bookmarkEnd w:id="50"/>
    </w:p>
    <w:p w14:paraId="6FECF252"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1" w:name="_Toc214646896"/>
      <w:r w:rsidRPr="00EE1226">
        <w:rPr>
          <w:rFonts w:ascii="Simplified Arabic" w:eastAsia="Times New Roman" w:hAnsi="Simplified Arabic" w:cs="Simplified Arabic"/>
          <w:color w:val="000000" w:themeColor="text1"/>
          <w:kern w:val="0"/>
          <w:sz w:val="28"/>
          <w:szCs w:val="28"/>
          <w:rtl/>
          <w14:ligatures w14:val="none"/>
        </w:rPr>
        <w:t>الدراسات الحديثة ركزت على بيئات الرعاية الصحية الافتراضية أو التقنية الحديثة (مثل الشهري 2024)، مما يعكس اختلاف التحديات والاحتياجات الإدارية</w:t>
      </w:r>
      <w:r w:rsidRPr="00EE1226">
        <w:rPr>
          <w:rFonts w:ascii="Simplified Arabic" w:eastAsia="Times New Roman" w:hAnsi="Simplified Arabic" w:cs="Simplified Arabic"/>
          <w:color w:val="000000" w:themeColor="text1"/>
          <w:kern w:val="0"/>
          <w:sz w:val="28"/>
          <w:szCs w:val="28"/>
          <w14:ligatures w14:val="none"/>
        </w:rPr>
        <w:t>.</w:t>
      </w:r>
      <w:bookmarkEnd w:id="51"/>
    </w:p>
    <w:p w14:paraId="70191C89" w14:textId="77777777" w:rsidR="00E1071A" w:rsidRPr="00EE1226" w:rsidRDefault="00E1071A" w:rsidP="00E1071A">
      <w:pPr>
        <w:numPr>
          <w:ilvl w:val="0"/>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2" w:name="_Toc214646897"/>
      <w:r w:rsidRPr="00EE1226">
        <w:rPr>
          <w:rFonts w:ascii="Simplified Arabic" w:eastAsia="Times New Roman" w:hAnsi="Simplified Arabic" w:cs="Simplified Arabic"/>
          <w:b/>
          <w:bCs/>
          <w:color w:val="000000" w:themeColor="text1"/>
          <w:kern w:val="0"/>
          <w:sz w:val="28"/>
          <w:szCs w:val="28"/>
          <w:rtl/>
          <w14:ligatures w14:val="none"/>
        </w:rPr>
        <w:t>المتغيرات المدروسة</w:t>
      </w:r>
      <w:r w:rsidRPr="00EE1226">
        <w:rPr>
          <w:rFonts w:ascii="Simplified Arabic" w:eastAsia="Times New Roman" w:hAnsi="Simplified Arabic" w:cs="Simplified Arabic"/>
          <w:color w:val="000000" w:themeColor="text1"/>
          <w:kern w:val="0"/>
          <w:sz w:val="28"/>
          <w:szCs w:val="28"/>
          <w14:ligatures w14:val="none"/>
        </w:rPr>
        <w:t>:</w:t>
      </w:r>
      <w:bookmarkEnd w:id="52"/>
    </w:p>
    <w:p w14:paraId="0E68B194"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3" w:name="_Toc214646898"/>
      <w:r w:rsidRPr="00EE1226">
        <w:rPr>
          <w:rFonts w:ascii="Simplified Arabic" w:eastAsia="Times New Roman" w:hAnsi="Simplified Arabic" w:cs="Simplified Arabic"/>
          <w:color w:val="000000" w:themeColor="text1"/>
          <w:kern w:val="0"/>
          <w:sz w:val="28"/>
          <w:szCs w:val="28"/>
          <w:rtl/>
          <w14:ligatures w14:val="none"/>
        </w:rPr>
        <w:t xml:space="preserve">بعض الدراسات ركزت على </w:t>
      </w:r>
      <w:r w:rsidRPr="00EE1226">
        <w:rPr>
          <w:rFonts w:ascii="Simplified Arabic" w:eastAsia="Times New Roman" w:hAnsi="Simplified Arabic" w:cs="Simplified Arabic"/>
          <w:b/>
          <w:bCs/>
          <w:color w:val="000000" w:themeColor="text1"/>
          <w:kern w:val="0"/>
          <w:sz w:val="28"/>
          <w:szCs w:val="28"/>
          <w:rtl/>
          <w14:ligatures w14:val="none"/>
        </w:rPr>
        <w:t>إدارة الموارد البشرية فقط</w:t>
      </w:r>
      <w:r w:rsidRPr="00EE1226">
        <w:rPr>
          <w:rFonts w:ascii="Simplified Arabic" w:eastAsia="Times New Roman" w:hAnsi="Simplified Arabic" w:cs="Simplified Arabic"/>
          <w:color w:val="000000" w:themeColor="text1"/>
          <w:kern w:val="0"/>
          <w:sz w:val="28"/>
          <w:szCs w:val="28"/>
          <w:rtl/>
          <w14:ligatures w14:val="none"/>
        </w:rPr>
        <w:t xml:space="preserve"> وتأثيرها على الأداء الوظيفي وجودة الخدمات (مثل عمار 2021)</w:t>
      </w:r>
      <w:r w:rsidRPr="00EE1226">
        <w:rPr>
          <w:rFonts w:ascii="Simplified Arabic" w:eastAsia="Times New Roman" w:hAnsi="Simplified Arabic" w:cs="Simplified Arabic"/>
          <w:color w:val="000000" w:themeColor="text1"/>
          <w:kern w:val="0"/>
          <w:sz w:val="28"/>
          <w:szCs w:val="28"/>
          <w14:ligatures w14:val="none"/>
        </w:rPr>
        <w:t>.</w:t>
      </w:r>
      <w:bookmarkEnd w:id="53"/>
    </w:p>
    <w:p w14:paraId="61712D57"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4" w:name="_Toc214646899"/>
      <w:r w:rsidRPr="00EE1226">
        <w:rPr>
          <w:rFonts w:ascii="Simplified Arabic" w:eastAsia="Times New Roman" w:hAnsi="Simplified Arabic" w:cs="Simplified Arabic"/>
          <w:color w:val="000000" w:themeColor="text1"/>
          <w:kern w:val="0"/>
          <w:sz w:val="28"/>
          <w:szCs w:val="28"/>
          <w:rtl/>
          <w14:ligatures w14:val="none"/>
        </w:rPr>
        <w:lastRenderedPageBreak/>
        <w:t xml:space="preserve">دراسات أخرى ركزت على </w:t>
      </w:r>
      <w:r w:rsidRPr="00EE1226">
        <w:rPr>
          <w:rFonts w:ascii="Simplified Arabic" w:eastAsia="Times New Roman" w:hAnsi="Simplified Arabic" w:cs="Simplified Arabic"/>
          <w:b/>
          <w:bCs/>
          <w:color w:val="000000" w:themeColor="text1"/>
          <w:kern w:val="0"/>
          <w:sz w:val="28"/>
          <w:szCs w:val="28"/>
          <w:rtl/>
          <w14:ligatures w14:val="none"/>
        </w:rPr>
        <w:t>إدارة المخاطر وتأثيرها على العمليات والمشاريع</w:t>
      </w:r>
      <w:r w:rsidRPr="00EE1226">
        <w:rPr>
          <w:rFonts w:ascii="Simplified Arabic" w:eastAsia="Times New Roman" w:hAnsi="Simplified Arabic" w:cs="Simplified Arabic"/>
          <w:color w:val="000000" w:themeColor="text1"/>
          <w:kern w:val="0"/>
          <w:sz w:val="28"/>
          <w:szCs w:val="28"/>
          <w:rtl/>
          <w14:ligatures w14:val="none"/>
        </w:rPr>
        <w:t xml:space="preserve"> </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rtl/>
          <w14:ligatures w14:val="none"/>
        </w:rPr>
        <w:t>مثل عفيفي 2024 وسلمان 2019</w:t>
      </w:r>
      <w:r w:rsidRPr="00EE1226">
        <w:rPr>
          <w:rFonts w:ascii="Simplified Arabic" w:eastAsia="Times New Roman" w:hAnsi="Simplified Arabic" w:cs="Simplified Arabic"/>
          <w:color w:val="000000" w:themeColor="text1"/>
          <w:kern w:val="0"/>
          <w:sz w:val="28"/>
          <w:szCs w:val="28"/>
          <w14:ligatures w14:val="none"/>
        </w:rPr>
        <w:t>).</w:t>
      </w:r>
      <w:bookmarkEnd w:id="54"/>
    </w:p>
    <w:p w14:paraId="4DE553BF"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5" w:name="_Toc214646900"/>
      <w:r w:rsidRPr="00EE1226">
        <w:rPr>
          <w:rFonts w:ascii="Simplified Arabic" w:eastAsia="Times New Roman" w:hAnsi="Simplified Arabic" w:cs="Simplified Arabic"/>
          <w:color w:val="000000" w:themeColor="text1"/>
          <w:kern w:val="0"/>
          <w:sz w:val="28"/>
          <w:szCs w:val="28"/>
          <w:rtl/>
          <w14:ligatures w14:val="none"/>
        </w:rPr>
        <w:t>بعض الدراسات دمجت بين الجانبين لدراسة التأثير المشترك على جودة الخدمات والأداء التشغيلي</w:t>
      </w:r>
      <w:r w:rsidRPr="00EE1226">
        <w:rPr>
          <w:rFonts w:ascii="Simplified Arabic" w:eastAsia="Times New Roman" w:hAnsi="Simplified Arabic" w:cs="Simplified Arabic"/>
          <w:color w:val="000000" w:themeColor="text1"/>
          <w:kern w:val="0"/>
          <w:sz w:val="28"/>
          <w:szCs w:val="28"/>
          <w14:ligatures w14:val="none"/>
        </w:rPr>
        <w:t>.</w:t>
      </w:r>
      <w:bookmarkEnd w:id="55"/>
    </w:p>
    <w:p w14:paraId="71CAAADD" w14:textId="77777777" w:rsidR="00E1071A" w:rsidRPr="00EE1226" w:rsidRDefault="00E1071A" w:rsidP="00E1071A">
      <w:pPr>
        <w:numPr>
          <w:ilvl w:val="0"/>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6" w:name="_Toc214646901"/>
      <w:r w:rsidRPr="00EE1226">
        <w:rPr>
          <w:rFonts w:ascii="Simplified Arabic" w:eastAsia="Times New Roman" w:hAnsi="Simplified Arabic" w:cs="Simplified Arabic"/>
          <w:b/>
          <w:bCs/>
          <w:color w:val="000000" w:themeColor="text1"/>
          <w:kern w:val="0"/>
          <w:sz w:val="28"/>
          <w:szCs w:val="28"/>
          <w:rtl/>
          <w14:ligatures w14:val="none"/>
        </w:rPr>
        <w:t>المنهجية وأدوات جمع البيانات</w:t>
      </w:r>
      <w:r w:rsidRPr="00EE1226">
        <w:rPr>
          <w:rFonts w:ascii="Simplified Arabic" w:eastAsia="Times New Roman" w:hAnsi="Simplified Arabic" w:cs="Simplified Arabic"/>
          <w:color w:val="000000" w:themeColor="text1"/>
          <w:kern w:val="0"/>
          <w:sz w:val="28"/>
          <w:szCs w:val="28"/>
          <w14:ligatures w14:val="none"/>
        </w:rPr>
        <w:t>:</w:t>
      </w:r>
      <w:bookmarkEnd w:id="56"/>
    </w:p>
    <w:p w14:paraId="0709D062"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7" w:name="_Toc214646902"/>
      <w:r w:rsidRPr="00EE1226">
        <w:rPr>
          <w:rFonts w:ascii="Simplified Arabic" w:eastAsia="Times New Roman" w:hAnsi="Simplified Arabic" w:cs="Simplified Arabic"/>
          <w:color w:val="000000" w:themeColor="text1"/>
          <w:kern w:val="0"/>
          <w:sz w:val="28"/>
          <w:szCs w:val="28"/>
          <w:rtl/>
          <w14:ligatures w14:val="none"/>
        </w:rPr>
        <w:t>معظم الدراسات استخدمت المنهج الوصفي التحليلي والاستبيانات (عفيفي 2024، طرشي 2018، عمار 2021)</w:t>
      </w:r>
      <w:r w:rsidRPr="00EE1226">
        <w:rPr>
          <w:rFonts w:ascii="Simplified Arabic" w:eastAsia="Times New Roman" w:hAnsi="Simplified Arabic" w:cs="Simplified Arabic"/>
          <w:color w:val="000000" w:themeColor="text1"/>
          <w:kern w:val="0"/>
          <w:sz w:val="28"/>
          <w:szCs w:val="28"/>
          <w14:ligatures w14:val="none"/>
        </w:rPr>
        <w:t>.</w:t>
      </w:r>
      <w:bookmarkEnd w:id="57"/>
    </w:p>
    <w:p w14:paraId="1E8BE8E4"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8" w:name="_Toc214646903"/>
      <w:r w:rsidRPr="00EE1226">
        <w:rPr>
          <w:rFonts w:ascii="Simplified Arabic" w:eastAsia="Times New Roman" w:hAnsi="Simplified Arabic" w:cs="Simplified Arabic"/>
          <w:color w:val="000000" w:themeColor="text1"/>
          <w:kern w:val="0"/>
          <w:sz w:val="28"/>
          <w:szCs w:val="28"/>
          <w:rtl/>
          <w14:ligatures w14:val="none"/>
        </w:rPr>
        <w:t>بعض الدراسات استخدمت تحليل كمي ونوعي عبر مراجعة حالات عملية (سلمان 2019)، خاصة لتقييم أداء المشاريع</w:t>
      </w:r>
      <w:r w:rsidRPr="00EE1226">
        <w:rPr>
          <w:rFonts w:ascii="Simplified Arabic" w:eastAsia="Times New Roman" w:hAnsi="Simplified Arabic" w:cs="Simplified Arabic"/>
          <w:color w:val="000000" w:themeColor="text1"/>
          <w:kern w:val="0"/>
          <w:sz w:val="28"/>
          <w:szCs w:val="28"/>
          <w14:ligatures w14:val="none"/>
        </w:rPr>
        <w:t>.</w:t>
      </w:r>
      <w:bookmarkEnd w:id="58"/>
    </w:p>
    <w:p w14:paraId="78722986" w14:textId="77777777" w:rsidR="00E1071A" w:rsidRPr="00EE1226" w:rsidRDefault="00E1071A" w:rsidP="00E1071A">
      <w:pPr>
        <w:numPr>
          <w:ilvl w:val="0"/>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59" w:name="_Toc214646904"/>
      <w:r w:rsidRPr="00EE1226">
        <w:rPr>
          <w:rFonts w:ascii="Simplified Arabic" w:eastAsia="Times New Roman" w:hAnsi="Simplified Arabic" w:cs="Simplified Arabic"/>
          <w:b/>
          <w:bCs/>
          <w:color w:val="000000" w:themeColor="text1"/>
          <w:kern w:val="0"/>
          <w:sz w:val="28"/>
          <w:szCs w:val="28"/>
          <w:rtl/>
          <w14:ligatures w14:val="none"/>
        </w:rPr>
        <w:t>مدى شمولية النتائج</w:t>
      </w:r>
      <w:r w:rsidRPr="00EE1226">
        <w:rPr>
          <w:rFonts w:ascii="Simplified Arabic" w:eastAsia="Times New Roman" w:hAnsi="Simplified Arabic" w:cs="Simplified Arabic"/>
          <w:color w:val="000000" w:themeColor="text1"/>
          <w:kern w:val="0"/>
          <w:sz w:val="28"/>
          <w:szCs w:val="28"/>
          <w14:ligatures w14:val="none"/>
        </w:rPr>
        <w:t>:</w:t>
      </w:r>
      <w:bookmarkEnd w:id="59"/>
    </w:p>
    <w:p w14:paraId="4EAFEA72"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0" w:name="_Toc214646905"/>
      <w:r w:rsidRPr="00EE1226">
        <w:rPr>
          <w:rFonts w:ascii="Simplified Arabic" w:eastAsia="Times New Roman" w:hAnsi="Simplified Arabic" w:cs="Simplified Arabic"/>
          <w:color w:val="000000" w:themeColor="text1"/>
          <w:kern w:val="0"/>
          <w:sz w:val="28"/>
          <w:szCs w:val="28"/>
          <w:rtl/>
          <w14:ligatures w14:val="none"/>
        </w:rPr>
        <w:t>الدراسات التقليدية ركزت على تقليل الأخطاء التشغيلية وتحسين الأداء الوظيفي فقط</w:t>
      </w:r>
      <w:r w:rsidRPr="00EE1226">
        <w:rPr>
          <w:rFonts w:ascii="Simplified Arabic" w:eastAsia="Times New Roman" w:hAnsi="Simplified Arabic" w:cs="Simplified Arabic"/>
          <w:color w:val="000000" w:themeColor="text1"/>
          <w:kern w:val="0"/>
          <w:sz w:val="28"/>
          <w:szCs w:val="28"/>
          <w14:ligatures w14:val="none"/>
        </w:rPr>
        <w:t>.</w:t>
      </w:r>
      <w:bookmarkEnd w:id="60"/>
    </w:p>
    <w:p w14:paraId="4DC1FF7D" w14:textId="77777777" w:rsidR="00E1071A" w:rsidRPr="00EE1226" w:rsidRDefault="00E1071A" w:rsidP="00E1071A">
      <w:pPr>
        <w:numPr>
          <w:ilvl w:val="1"/>
          <w:numId w:val="12"/>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1" w:name="_Toc214646906"/>
      <w:r w:rsidRPr="00EE1226">
        <w:rPr>
          <w:rFonts w:ascii="Simplified Arabic" w:eastAsia="Times New Roman" w:hAnsi="Simplified Arabic" w:cs="Simplified Arabic"/>
          <w:color w:val="000000" w:themeColor="text1"/>
          <w:kern w:val="0"/>
          <w:sz w:val="28"/>
          <w:szCs w:val="28"/>
          <w:rtl/>
          <w14:ligatures w14:val="none"/>
        </w:rPr>
        <w:t>الدراسات الحديثة شملت أيضاً جودة المخرجات الصحية والتقنيات الحديثة للرعاية، مع التركيز على العلاقة بين التدريب وإدارة المخاطر والتقنيات الرقمية</w:t>
      </w:r>
      <w:r w:rsidRPr="00EE1226">
        <w:rPr>
          <w:rFonts w:ascii="Simplified Arabic" w:eastAsia="Times New Roman" w:hAnsi="Simplified Arabic" w:cs="Simplified Arabic"/>
          <w:color w:val="000000" w:themeColor="text1"/>
          <w:kern w:val="0"/>
          <w:sz w:val="28"/>
          <w:szCs w:val="28"/>
          <w14:ligatures w14:val="none"/>
        </w:rPr>
        <w:t>.</w:t>
      </w:r>
      <w:bookmarkEnd w:id="61"/>
    </w:p>
    <w:p w14:paraId="267343B7"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2EF98D23"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36A84065"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7E27B267"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53F404F0" w14:textId="77777777" w:rsidR="00E1071A" w:rsidRPr="00E1071A" w:rsidRDefault="00E1071A" w:rsidP="00E1071A">
      <w:pPr>
        <w:pStyle w:val="Heading1"/>
        <w:rPr>
          <w:rFonts w:eastAsia="Times New Roman"/>
          <w:bCs/>
          <w:color w:val="000000" w:themeColor="text1"/>
        </w:rPr>
      </w:pPr>
      <w:bookmarkStart w:id="62" w:name="_Toc214646907"/>
      <w:r w:rsidRPr="00E1071A">
        <w:rPr>
          <w:rFonts w:eastAsia="Times New Roman"/>
          <w:bCs/>
          <w:color w:val="000000" w:themeColor="text1"/>
          <w:rtl/>
        </w:rPr>
        <w:lastRenderedPageBreak/>
        <w:t>ما ستقدمه الدراسة الحالية</w:t>
      </w:r>
      <w:bookmarkEnd w:id="62"/>
    </w:p>
    <w:p w14:paraId="536E5E34" w14:textId="77777777" w:rsidR="00E1071A" w:rsidRPr="00EE1226"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3" w:name="_Toc214646908"/>
      <w:r w:rsidRPr="00EE1226">
        <w:rPr>
          <w:rFonts w:ascii="Simplified Arabic" w:eastAsia="Times New Roman" w:hAnsi="Simplified Arabic" w:cs="Simplified Arabic"/>
          <w:color w:val="000000" w:themeColor="text1"/>
          <w:kern w:val="0"/>
          <w:sz w:val="28"/>
          <w:szCs w:val="28"/>
          <w:rtl/>
          <w14:ligatures w14:val="none"/>
        </w:rPr>
        <w:t>تسعى الدراسة الحالية إلى تقديم مساهمة عملية وعلمية واضحة في مجال تحسين الأداء التشغيلي وتقليل المخاطر داخل المنشآت الصحية في منطقة الرياض. وتتميز هذه الدراسة بعدة أبعاد</w:t>
      </w:r>
      <w:r w:rsidRPr="00EE1226">
        <w:rPr>
          <w:rFonts w:ascii="Simplified Arabic" w:eastAsia="Times New Roman" w:hAnsi="Simplified Arabic" w:cs="Simplified Arabic"/>
          <w:color w:val="000000" w:themeColor="text1"/>
          <w:kern w:val="0"/>
          <w:sz w:val="28"/>
          <w:szCs w:val="28"/>
          <w14:ligatures w14:val="none"/>
        </w:rPr>
        <w:t>:</w:t>
      </w:r>
      <w:bookmarkEnd w:id="63"/>
    </w:p>
    <w:p w14:paraId="4C20C3C3" w14:textId="77777777" w:rsidR="00E1071A" w:rsidRPr="00EE1226" w:rsidRDefault="00E1071A" w:rsidP="00E1071A">
      <w:pPr>
        <w:numPr>
          <w:ilvl w:val="0"/>
          <w:numId w:val="13"/>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4" w:name="_Toc214646909"/>
      <w:r w:rsidRPr="00EE1226">
        <w:rPr>
          <w:rFonts w:ascii="Simplified Arabic" w:eastAsia="Times New Roman" w:hAnsi="Simplified Arabic" w:cs="Simplified Arabic"/>
          <w:b/>
          <w:bCs/>
          <w:color w:val="000000" w:themeColor="text1"/>
          <w:kern w:val="0"/>
          <w:sz w:val="28"/>
          <w:szCs w:val="28"/>
          <w:rtl/>
          <w14:ligatures w14:val="none"/>
        </w:rPr>
        <w:t>تحليل العلاقة بين المتغيرات</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 xml:space="preserve">تهدف الدراسة إلى دراسة تأثير </w:t>
      </w:r>
      <w:r w:rsidRPr="00EE1226">
        <w:rPr>
          <w:rFonts w:ascii="Simplified Arabic" w:eastAsia="Times New Roman" w:hAnsi="Simplified Arabic" w:cs="Simplified Arabic"/>
          <w:b/>
          <w:bCs/>
          <w:color w:val="000000" w:themeColor="text1"/>
          <w:kern w:val="0"/>
          <w:sz w:val="28"/>
          <w:szCs w:val="28"/>
          <w:rtl/>
          <w14:ligatures w14:val="none"/>
        </w:rPr>
        <w:t>ممارسات إدارة المخاطر</w:t>
      </w:r>
      <w:r w:rsidRPr="00EE1226">
        <w:rPr>
          <w:rFonts w:ascii="Simplified Arabic" w:eastAsia="Times New Roman" w:hAnsi="Simplified Arabic" w:cs="Simplified Arabic"/>
          <w:color w:val="000000" w:themeColor="text1"/>
          <w:kern w:val="0"/>
          <w:sz w:val="28"/>
          <w:szCs w:val="28"/>
          <w:rtl/>
          <w14:ligatures w14:val="none"/>
        </w:rPr>
        <w:t xml:space="preserve"> على </w:t>
      </w:r>
      <w:r w:rsidRPr="00EE1226">
        <w:rPr>
          <w:rFonts w:ascii="Simplified Arabic" w:eastAsia="Times New Roman" w:hAnsi="Simplified Arabic" w:cs="Simplified Arabic"/>
          <w:b/>
          <w:bCs/>
          <w:color w:val="000000" w:themeColor="text1"/>
          <w:kern w:val="0"/>
          <w:sz w:val="28"/>
          <w:szCs w:val="28"/>
          <w:rtl/>
          <w14:ligatures w14:val="none"/>
        </w:rPr>
        <w:t>كفاءة الموارد البشرية</w:t>
      </w:r>
      <w:r w:rsidRPr="00EE1226">
        <w:rPr>
          <w:rFonts w:ascii="Simplified Arabic" w:eastAsia="Times New Roman" w:hAnsi="Simplified Arabic" w:cs="Simplified Arabic"/>
          <w:color w:val="000000" w:themeColor="text1"/>
          <w:kern w:val="0"/>
          <w:sz w:val="28"/>
          <w:szCs w:val="28"/>
          <w:rtl/>
          <w14:ligatures w14:val="none"/>
        </w:rPr>
        <w:t xml:space="preserve">، وكيف يسهم ذلك في </w:t>
      </w:r>
      <w:r w:rsidRPr="00EE1226">
        <w:rPr>
          <w:rFonts w:ascii="Simplified Arabic" w:eastAsia="Times New Roman" w:hAnsi="Simplified Arabic" w:cs="Simplified Arabic"/>
          <w:b/>
          <w:bCs/>
          <w:color w:val="000000" w:themeColor="text1"/>
          <w:kern w:val="0"/>
          <w:sz w:val="28"/>
          <w:szCs w:val="28"/>
          <w:rtl/>
          <w14:ligatures w14:val="none"/>
        </w:rPr>
        <w:t>تقليل المخاطر التشغيلية</w:t>
      </w:r>
      <w:r w:rsidRPr="00EE1226">
        <w:rPr>
          <w:rFonts w:ascii="Simplified Arabic" w:eastAsia="Times New Roman" w:hAnsi="Simplified Arabic" w:cs="Simplified Arabic"/>
          <w:color w:val="000000" w:themeColor="text1"/>
          <w:kern w:val="0"/>
          <w:sz w:val="28"/>
          <w:szCs w:val="28"/>
          <w:rtl/>
          <w14:ligatures w14:val="none"/>
        </w:rPr>
        <w:t>، مما يملأ فجوة معرفية لم يتم التركيز عليها بشكل متكامل في الدراسات السابقة</w:t>
      </w:r>
      <w:r w:rsidRPr="00EE1226">
        <w:rPr>
          <w:rFonts w:ascii="Simplified Arabic" w:eastAsia="Times New Roman" w:hAnsi="Simplified Arabic" w:cs="Simplified Arabic"/>
          <w:color w:val="000000" w:themeColor="text1"/>
          <w:kern w:val="0"/>
          <w:sz w:val="28"/>
          <w:szCs w:val="28"/>
          <w14:ligatures w14:val="none"/>
        </w:rPr>
        <w:t>.</w:t>
      </w:r>
      <w:bookmarkEnd w:id="64"/>
    </w:p>
    <w:p w14:paraId="2002E5A3" w14:textId="77777777" w:rsidR="00E1071A" w:rsidRPr="00EE1226" w:rsidRDefault="00E1071A" w:rsidP="00E1071A">
      <w:pPr>
        <w:numPr>
          <w:ilvl w:val="0"/>
          <w:numId w:val="13"/>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5" w:name="_Toc214646910"/>
      <w:r w:rsidRPr="00EE1226">
        <w:rPr>
          <w:rFonts w:ascii="Simplified Arabic" w:eastAsia="Times New Roman" w:hAnsi="Simplified Arabic" w:cs="Simplified Arabic"/>
          <w:b/>
          <w:bCs/>
          <w:color w:val="000000" w:themeColor="text1"/>
          <w:kern w:val="0"/>
          <w:sz w:val="28"/>
          <w:szCs w:val="28"/>
          <w:rtl/>
          <w14:ligatures w14:val="none"/>
        </w:rPr>
        <w:t>دمج المنهجية التقليدية مع البيئات الحديثة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 xml:space="preserve">تعتمد الدراسة على المنهج الوصفي التحليلي، مع مراعاة </w:t>
      </w:r>
      <w:r w:rsidRPr="00EE1226">
        <w:rPr>
          <w:rFonts w:ascii="Simplified Arabic" w:eastAsia="Times New Roman" w:hAnsi="Simplified Arabic" w:cs="Simplified Arabic"/>
          <w:b/>
          <w:bCs/>
          <w:color w:val="000000" w:themeColor="text1"/>
          <w:kern w:val="0"/>
          <w:sz w:val="28"/>
          <w:szCs w:val="28"/>
          <w:rtl/>
          <w14:ligatures w14:val="none"/>
        </w:rPr>
        <w:t>بيئة المستشفيات الواقعية في الرياض</w:t>
      </w:r>
      <w:r w:rsidRPr="00EE1226">
        <w:rPr>
          <w:rFonts w:ascii="Simplified Arabic" w:eastAsia="Times New Roman" w:hAnsi="Simplified Arabic" w:cs="Simplified Arabic"/>
          <w:color w:val="000000" w:themeColor="text1"/>
          <w:kern w:val="0"/>
          <w:sz w:val="28"/>
          <w:szCs w:val="28"/>
          <w:rtl/>
          <w14:ligatures w14:val="none"/>
        </w:rPr>
        <w:t>، مما يتيح رصد تأثير إدارة المخاطر والموارد البشرية في سياق عملي محدد، وربط النتائج بالتطبيقات الفعلية لإجراءات السلامة والجودة</w:t>
      </w:r>
      <w:r w:rsidRPr="00EE1226">
        <w:rPr>
          <w:rFonts w:ascii="Simplified Arabic" w:eastAsia="Times New Roman" w:hAnsi="Simplified Arabic" w:cs="Simplified Arabic"/>
          <w:color w:val="000000" w:themeColor="text1"/>
          <w:kern w:val="0"/>
          <w:sz w:val="28"/>
          <w:szCs w:val="28"/>
          <w14:ligatures w14:val="none"/>
        </w:rPr>
        <w:t>.</w:t>
      </w:r>
      <w:bookmarkEnd w:id="65"/>
    </w:p>
    <w:p w14:paraId="2A3050DE" w14:textId="77777777" w:rsidR="00E1071A" w:rsidRPr="00EE1226" w:rsidRDefault="00E1071A" w:rsidP="00E1071A">
      <w:pPr>
        <w:numPr>
          <w:ilvl w:val="0"/>
          <w:numId w:val="13"/>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6" w:name="_Toc214646911"/>
      <w:r w:rsidRPr="00EE1226">
        <w:rPr>
          <w:rFonts w:ascii="Simplified Arabic" w:eastAsia="Times New Roman" w:hAnsi="Simplified Arabic" w:cs="Simplified Arabic"/>
          <w:b/>
          <w:bCs/>
          <w:color w:val="000000" w:themeColor="text1"/>
          <w:kern w:val="0"/>
          <w:sz w:val="28"/>
          <w:szCs w:val="28"/>
          <w:rtl/>
          <w14:ligatures w14:val="none"/>
        </w:rPr>
        <w:t>تسليط الضوء على دور التدريب والتوعية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 xml:space="preserve">تعطي الدراسة أهمية خاصة لبرامج </w:t>
      </w:r>
      <w:r w:rsidRPr="00EE1226">
        <w:rPr>
          <w:rFonts w:ascii="Simplified Arabic" w:eastAsia="Times New Roman" w:hAnsi="Simplified Arabic" w:cs="Simplified Arabic"/>
          <w:b/>
          <w:bCs/>
          <w:color w:val="000000" w:themeColor="text1"/>
          <w:kern w:val="0"/>
          <w:sz w:val="28"/>
          <w:szCs w:val="28"/>
          <w:rtl/>
          <w14:ligatures w14:val="none"/>
        </w:rPr>
        <w:t>التدريب المستمر والتوعية بالسلامة</w:t>
      </w:r>
      <w:r w:rsidRPr="00EE1226">
        <w:rPr>
          <w:rFonts w:ascii="Simplified Arabic" w:eastAsia="Times New Roman" w:hAnsi="Simplified Arabic" w:cs="Simplified Arabic"/>
          <w:color w:val="000000" w:themeColor="text1"/>
          <w:kern w:val="0"/>
          <w:sz w:val="28"/>
          <w:szCs w:val="28"/>
          <w:rtl/>
          <w14:ligatures w14:val="none"/>
        </w:rPr>
        <w:t xml:space="preserve"> كأدوات رئيسية لتعزيز كفاءة الموارد البشرية وتحقيق التزام الموظفين بالإجراءات الوقائية، وبالتالي خفض المخاطر التشغيلية</w:t>
      </w:r>
      <w:r w:rsidRPr="00EE1226">
        <w:rPr>
          <w:rFonts w:ascii="Simplified Arabic" w:eastAsia="Times New Roman" w:hAnsi="Simplified Arabic" w:cs="Simplified Arabic"/>
          <w:color w:val="000000" w:themeColor="text1"/>
          <w:kern w:val="0"/>
          <w:sz w:val="28"/>
          <w:szCs w:val="28"/>
          <w14:ligatures w14:val="none"/>
        </w:rPr>
        <w:t>.</w:t>
      </w:r>
      <w:bookmarkEnd w:id="66"/>
    </w:p>
    <w:p w14:paraId="1A9B2666" w14:textId="77777777" w:rsidR="00E1071A" w:rsidRPr="00EE1226" w:rsidRDefault="00E1071A" w:rsidP="00E1071A">
      <w:pPr>
        <w:numPr>
          <w:ilvl w:val="0"/>
          <w:numId w:val="13"/>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7" w:name="_Toc214646912"/>
      <w:r w:rsidRPr="00EE1226">
        <w:rPr>
          <w:rFonts w:ascii="Simplified Arabic" w:eastAsia="Times New Roman" w:hAnsi="Simplified Arabic" w:cs="Simplified Arabic"/>
          <w:b/>
          <w:bCs/>
          <w:color w:val="000000" w:themeColor="text1"/>
          <w:kern w:val="0"/>
          <w:sz w:val="28"/>
          <w:szCs w:val="28"/>
          <w:rtl/>
          <w14:ligatures w14:val="none"/>
        </w:rPr>
        <w:t>تقديم توصيات تطبيقية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ستوفر الدراسة توصيات عملية لإدارة المنشآت الصحية في الرياض، تتعلق بوضع سياسات متكاملة لإدارة المخاطر، تحسين برامج الموارد البشرية، وتعزيز ثقافة السلامة والجودة، مما يتيح تحسين الأداء التشغيلي واستدامة مستوى الخدمات الصحية</w:t>
      </w:r>
      <w:r w:rsidRPr="00EE1226">
        <w:rPr>
          <w:rFonts w:ascii="Simplified Arabic" w:eastAsia="Times New Roman" w:hAnsi="Simplified Arabic" w:cs="Simplified Arabic"/>
          <w:color w:val="000000" w:themeColor="text1"/>
          <w:kern w:val="0"/>
          <w:sz w:val="28"/>
          <w:szCs w:val="28"/>
          <w14:ligatures w14:val="none"/>
        </w:rPr>
        <w:t>.</w:t>
      </w:r>
      <w:bookmarkEnd w:id="67"/>
    </w:p>
    <w:p w14:paraId="4D1CD10C" w14:textId="77777777" w:rsidR="00E1071A" w:rsidRPr="00EE1226" w:rsidRDefault="00E1071A" w:rsidP="00E1071A">
      <w:pPr>
        <w:numPr>
          <w:ilvl w:val="0"/>
          <w:numId w:val="13"/>
        </w:num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68" w:name="_Toc214646913"/>
      <w:r w:rsidRPr="00EE1226">
        <w:rPr>
          <w:rFonts w:ascii="Simplified Arabic" w:eastAsia="Times New Roman" w:hAnsi="Simplified Arabic" w:cs="Simplified Arabic"/>
          <w:b/>
          <w:bCs/>
          <w:color w:val="000000" w:themeColor="text1"/>
          <w:kern w:val="0"/>
          <w:sz w:val="28"/>
          <w:szCs w:val="28"/>
          <w:rtl/>
          <w14:ligatures w14:val="none"/>
        </w:rPr>
        <w:lastRenderedPageBreak/>
        <w:t>سد الفجوة البحثية</w:t>
      </w:r>
      <w:r w:rsidRPr="00EE1226">
        <w:rPr>
          <w:rFonts w:ascii="Simplified Arabic" w:eastAsia="Times New Roman" w:hAnsi="Simplified Arabic" w:cs="Simplified Arabic"/>
          <w:color w:val="000000" w:themeColor="text1"/>
          <w:kern w:val="0"/>
          <w:sz w:val="28"/>
          <w:szCs w:val="28"/>
          <w14:ligatures w14:val="none"/>
        </w:rPr>
        <w:t>:</w:t>
      </w:r>
      <w:r w:rsidRPr="00EE1226">
        <w:rPr>
          <w:rFonts w:ascii="Simplified Arabic" w:eastAsia="Times New Roman" w:hAnsi="Simplified Arabic" w:cs="Simplified Arabic"/>
          <w:color w:val="000000" w:themeColor="text1"/>
          <w:kern w:val="0"/>
          <w:sz w:val="28"/>
          <w:szCs w:val="28"/>
          <w14:ligatures w14:val="none"/>
        </w:rPr>
        <w:br/>
      </w:r>
      <w:r w:rsidRPr="00EE1226">
        <w:rPr>
          <w:rFonts w:ascii="Simplified Arabic" w:eastAsia="Times New Roman" w:hAnsi="Simplified Arabic" w:cs="Simplified Arabic"/>
          <w:color w:val="000000" w:themeColor="text1"/>
          <w:kern w:val="0"/>
          <w:sz w:val="28"/>
          <w:szCs w:val="28"/>
          <w:rtl/>
          <w14:ligatures w14:val="none"/>
        </w:rPr>
        <w:t>من خلال دمج ممارسات إدارة المخاطر مع كفاءة الموارد البشرية وتحليل تأثيرها على المخاطر التشغيلية، تقدم الدراسة إطاراً شاملاً يمكن أن يعتمد عليه صناع القرار في تطوير بيئة صحية أكثر أماناً وكفاءة</w:t>
      </w:r>
      <w:r w:rsidRPr="00EE1226">
        <w:rPr>
          <w:rFonts w:ascii="Simplified Arabic" w:eastAsia="Times New Roman" w:hAnsi="Simplified Arabic" w:cs="Simplified Arabic"/>
          <w:color w:val="000000" w:themeColor="text1"/>
          <w:kern w:val="0"/>
          <w:sz w:val="28"/>
          <w:szCs w:val="28"/>
          <w14:ligatures w14:val="none"/>
        </w:rPr>
        <w:t>.</w:t>
      </w:r>
      <w:bookmarkEnd w:id="68"/>
    </w:p>
    <w:p w14:paraId="658CA9D3"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05BF624"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42FEB1E6"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3FFB90D5"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30F011C6"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04E69CF8"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1E2086E0"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0E2FC5D"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7EF87670"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1CE4B428"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0CE0139D"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0B5D208A"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0EB611F2"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79DB3326" w14:textId="77777777" w:rsidR="00E1071A" w:rsidRPr="00E1071A"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9462885" w14:textId="77777777" w:rsidR="00E1071A" w:rsidRPr="00E1071A" w:rsidRDefault="00E1071A" w:rsidP="00E1071A">
      <w:pPr>
        <w:pStyle w:val="Heading1"/>
        <w:jc w:val="center"/>
        <w:rPr>
          <w:rFonts w:eastAsia="Times New Roman"/>
          <w:color w:val="000000" w:themeColor="text1"/>
          <w:rtl/>
        </w:rPr>
      </w:pPr>
      <w:bookmarkStart w:id="69" w:name="_Toc214646914"/>
      <w:r w:rsidRPr="00E1071A">
        <w:rPr>
          <w:rFonts w:eastAsia="Times New Roman"/>
          <w:color w:val="000000" w:themeColor="text1"/>
          <w:rtl/>
        </w:rPr>
        <w:t>الفصل الثالث</w:t>
      </w:r>
      <w:bookmarkEnd w:id="69"/>
    </w:p>
    <w:p w14:paraId="438D6FED" w14:textId="77777777" w:rsidR="00E1071A" w:rsidRPr="00E1071A" w:rsidRDefault="00E1071A" w:rsidP="00E1071A">
      <w:pPr>
        <w:pStyle w:val="Heading1"/>
        <w:jc w:val="center"/>
        <w:rPr>
          <w:rFonts w:eastAsia="Times New Roman"/>
          <w:color w:val="000000" w:themeColor="text1"/>
          <w:rtl/>
        </w:rPr>
      </w:pPr>
      <w:bookmarkStart w:id="70" w:name="_Toc214646915"/>
      <w:r w:rsidRPr="00E1071A">
        <w:rPr>
          <w:rFonts w:eastAsia="Times New Roman"/>
          <w:color w:val="000000" w:themeColor="text1"/>
          <w:rtl/>
        </w:rPr>
        <w:t>منهجية البحث</w:t>
      </w:r>
      <w:bookmarkEnd w:id="70"/>
    </w:p>
    <w:p w14:paraId="240BA95F" w14:textId="77777777" w:rsidR="00E1071A" w:rsidRPr="00E1071A" w:rsidRDefault="00E1071A" w:rsidP="00E1071A">
      <w:pPr>
        <w:rPr>
          <w:color w:val="000000" w:themeColor="text1"/>
          <w:rtl/>
        </w:rPr>
      </w:pPr>
    </w:p>
    <w:p w14:paraId="6E6D65EB" w14:textId="77777777" w:rsidR="00E1071A" w:rsidRPr="00E1071A" w:rsidRDefault="00E1071A" w:rsidP="00E1071A">
      <w:pPr>
        <w:rPr>
          <w:color w:val="000000" w:themeColor="text1"/>
          <w:rtl/>
        </w:rPr>
      </w:pPr>
    </w:p>
    <w:p w14:paraId="75EBE25A" w14:textId="77777777" w:rsidR="00E1071A" w:rsidRPr="00E1071A" w:rsidRDefault="00E1071A" w:rsidP="00E1071A">
      <w:pPr>
        <w:rPr>
          <w:color w:val="000000" w:themeColor="text1"/>
          <w:rtl/>
        </w:rPr>
      </w:pPr>
    </w:p>
    <w:p w14:paraId="75578BCE" w14:textId="77777777" w:rsidR="00E1071A" w:rsidRPr="00E1071A" w:rsidRDefault="00E1071A" w:rsidP="00E1071A">
      <w:pPr>
        <w:rPr>
          <w:color w:val="000000" w:themeColor="text1"/>
          <w:rtl/>
        </w:rPr>
      </w:pPr>
    </w:p>
    <w:p w14:paraId="3A9B5A71" w14:textId="77777777" w:rsidR="00E1071A" w:rsidRPr="00E1071A" w:rsidRDefault="00E1071A" w:rsidP="00E1071A">
      <w:pPr>
        <w:rPr>
          <w:color w:val="000000" w:themeColor="text1"/>
          <w:rtl/>
        </w:rPr>
      </w:pPr>
    </w:p>
    <w:p w14:paraId="74E97D96" w14:textId="77777777" w:rsidR="00E1071A" w:rsidRPr="00E1071A" w:rsidRDefault="00E1071A" w:rsidP="00E1071A">
      <w:pPr>
        <w:rPr>
          <w:color w:val="000000" w:themeColor="text1"/>
          <w:rtl/>
        </w:rPr>
      </w:pPr>
    </w:p>
    <w:p w14:paraId="3C83C9D8" w14:textId="77777777" w:rsidR="00E1071A" w:rsidRPr="00E1071A" w:rsidRDefault="00E1071A" w:rsidP="00E1071A">
      <w:pPr>
        <w:rPr>
          <w:color w:val="000000" w:themeColor="text1"/>
          <w:rtl/>
        </w:rPr>
      </w:pPr>
    </w:p>
    <w:p w14:paraId="26E3421B" w14:textId="77777777" w:rsidR="00E1071A" w:rsidRPr="00E1071A" w:rsidRDefault="00E1071A" w:rsidP="00E1071A">
      <w:pPr>
        <w:rPr>
          <w:color w:val="000000" w:themeColor="text1"/>
          <w:rtl/>
        </w:rPr>
      </w:pPr>
    </w:p>
    <w:p w14:paraId="776BC917" w14:textId="77777777" w:rsidR="00E1071A" w:rsidRPr="00E1071A" w:rsidRDefault="00E1071A" w:rsidP="00E1071A">
      <w:pPr>
        <w:rPr>
          <w:color w:val="000000" w:themeColor="text1"/>
          <w:rtl/>
        </w:rPr>
      </w:pPr>
    </w:p>
    <w:p w14:paraId="7D0E7BE6" w14:textId="77777777" w:rsidR="00E1071A" w:rsidRPr="00E1071A" w:rsidRDefault="00E1071A" w:rsidP="00E1071A">
      <w:pPr>
        <w:rPr>
          <w:color w:val="000000" w:themeColor="text1"/>
          <w:rtl/>
        </w:rPr>
      </w:pPr>
    </w:p>
    <w:p w14:paraId="2FB43332" w14:textId="77777777" w:rsidR="00E1071A" w:rsidRPr="00E1071A" w:rsidRDefault="00E1071A" w:rsidP="00E1071A">
      <w:pPr>
        <w:rPr>
          <w:color w:val="000000" w:themeColor="text1"/>
          <w:rtl/>
        </w:rPr>
      </w:pPr>
    </w:p>
    <w:p w14:paraId="2F1CDCC2" w14:textId="77777777" w:rsidR="00E1071A" w:rsidRPr="00E1071A" w:rsidRDefault="00E1071A" w:rsidP="00E1071A">
      <w:pPr>
        <w:rPr>
          <w:color w:val="000000" w:themeColor="text1"/>
          <w:rtl/>
        </w:rPr>
      </w:pPr>
    </w:p>
    <w:p w14:paraId="014DBEEB" w14:textId="77777777" w:rsidR="00E1071A" w:rsidRPr="00E1071A" w:rsidRDefault="00E1071A" w:rsidP="00E1071A">
      <w:pPr>
        <w:rPr>
          <w:color w:val="000000" w:themeColor="text1"/>
          <w:rtl/>
        </w:rPr>
      </w:pPr>
    </w:p>
    <w:p w14:paraId="1EA1F8F1" w14:textId="77777777" w:rsidR="00E1071A" w:rsidRPr="00E1071A" w:rsidRDefault="00E1071A" w:rsidP="00E1071A">
      <w:pPr>
        <w:rPr>
          <w:color w:val="000000" w:themeColor="text1"/>
          <w:rtl/>
        </w:rPr>
      </w:pPr>
    </w:p>
    <w:p w14:paraId="46D7F88A" w14:textId="77777777" w:rsidR="00E1071A" w:rsidRPr="00E1071A" w:rsidRDefault="00E1071A" w:rsidP="00E1071A">
      <w:pPr>
        <w:rPr>
          <w:color w:val="000000" w:themeColor="text1"/>
          <w:rtl/>
        </w:rPr>
      </w:pPr>
    </w:p>
    <w:p w14:paraId="666693F2" w14:textId="77777777" w:rsidR="00E1071A" w:rsidRPr="00E1071A" w:rsidRDefault="00E1071A" w:rsidP="00E1071A">
      <w:pPr>
        <w:rPr>
          <w:color w:val="000000" w:themeColor="text1"/>
          <w:rtl/>
        </w:rPr>
      </w:pPr>
    </w:p>
    <w:p w14:paraId="084689ED" w14:textId="77777777" w:rsidR="00E1071A" w:rsidRPr="00E1071A" w:rsidRDefault="00E1071A" w:rsidP="00E1071A">
      <w:pPr>
        <w:rPr>
          <w:color w:val="000000" w:themeColor="text1"/>
          <w:rtl/>
        </w:rPr>
      </w:pPr>
    </w:p>
    <w:p w14:paraId="152608DD" w14:textId="77777777" w:rsidR="00E1071A" w:rsidRPr="00E1071A" w:rsidRDefault="00E1071A" w:rsidP="00E1071A">
      <w:pPr>
        <w:rPr>
          <w:color w:val="000000" w:themeColor="text1"/>
          <w:rtl/>
        </w:rPr>
      </w:pPr>
    </w:p>
    <w:p w14:paraId="6F2ECFDD" w14:textId="77777777" w:rsidR="00E1071A" w:rsidRPr="00E1071A" w:rsidRDefault="00E1071A" w:rsidP="00E1071A">
      <w:pPr>
        <w:rPr>
          <w:color w:val="000000" w:themeColor="text1"/>
          <w:rtl/>
        </w:rPr>
      </w:pPr>
    </w:p>
    <w:p w14:paraId="71E9395C" w14:textId="77777777" w:rsidR="00E1071A" w:rsidRPr="00E1071A" w:rsidRDefault="00E1071A" w:rsidP="00E1071A">
      <w:pPr>
        <w:pStyle w:val="Heading1"/>
        <w:spacing w:line="360" w:lineRule="auto"/>
        <w:jc w:val="both"/>
        <w:rPr>
          <w:rFonts w:ascii="Simplified Arabic" w:eastAsia="Times New Roman" w:hAnsi="Simplified Arabic" w:cs="Simplified Arabic"/>
          <w:bCs/>
          <w:color w:val="000000" w:themeColor="text1"/>
          <w:sz w:val="28"/>
          <w:szCs w:val="28"/>
        </w:rPr>
      </w:pPr>
      <w:bookmarkStart w:id="71" w:name="_Toc214646916"/>
      <w:r w:rsidRPr="00E1071A">
        <w:rPr>
          <w:rFonts w:ascii="Simplified Arabic" w:eastAsia="Times New Roman" w:hAnsi="Simplified Arabic" w:cs="Simplified Arabic"/>
          <w:bCs/>
          <w:color w:val="000000" w:themeColor="text1"/>
          <w:sz w:val="28"/>
          <w:szCs w:val="28"/>
          <w:rtl/>
        </w:rPr>
        <w:lastRenderedPageBreak/>
        <w:t>مقدمة</w:t>
      </w:r>
      <w:bookmarkEnd w:id="71"/>
    </w:p>
    <w:p w14:paraId="1B4A63CD" w14:textId="77777777" w:rsidR="00E1071A" w:rsidRPr="00334DDE" w:rsidRDefault="00E1071A" w:rsidP="00E1071A">
      <w:pPr>
        <w:spacing w:before="100" w:beforeAutospacing="1" w:after="100" w:afterAutospacing="1" w:line="360" w:lineRule="auto"/>
        <w:jc w:val="both"/>
        <w:outlineLvl w:val="2"/>
        <w:rPr>
          <w:rFonts w:ascii="Simplified Arabic" w:eastAsia="Times New Roman" w:hAnsi="Simplified Arabic" w:cs="Simplified Arabic"/>
          <w:color w:val="000000" w:themeColor="text1"/>
          <w:kern w:val="0"/>
          <w:sz w:val="28"/>
          <w:szCs w:val="28"/>
          <w14:ligatures w14:val="none"/>
        </w:rPr>
      </w:pPr>
      <w:bookmarkStart w:id="72" w:name="_Toc214646917"/>
      <w:r w:rsidRPr="00334DDE">
        <w:rPr>
          <w:rFonts w:ascii="Simplified Arabic" w:eastAsia="Times New Roman" w:hAnsi="Simplified Arabic" w:cs="Simplified Arabic"/>
          <w:color w:val="000000" w:themeColor="text1"/>
          <w:kern w:val="0"/>
          <w:sz w:val="28"/>
          <w:szCs w:val="28"/>
          <w:rtl/>
          <w14:ligatures w14:val="none"/>
        </w:rPr>
        <w:t>يتناول هذا الفصل منهجية الدراسة والخطوات المتبعة لجمع وتحليل البيانات. يوضح الفصل تصميم البحث، مجتمع الدراسة، أدوات جمع المعلومات، وأساليب التحليل الإحصائي المستخدمة لضمان الوصول إلى نتائج دقيقة وموثوقة</w:t>
      </w:r>
      <w:bookmarkEnd w:id="72"/>
    </w:p>
    <w:p w14:paraId="0FE3802C" w14:textId="77777777" w:rsidR="00E1071A" w:rsidRPr="00E1071A" w:rsidRDefault="00E1071A" w:rsidP="00E1071A">
      <w:pPr>
        <w:pStyle w:val="Heading1"/>
        <w:spacing w:line="360" w:lineRule="auto"/>
        <w:jc w:val="both"/>
        <w:rPr>
          <w:rFonts w:ascii="Simplified Arabic" w:eastAsia="Times New Roman" w:hAnsi="Simplified Arabic" w:cs="Simplified Arabic"/>
          <w:color w:val="000000" w:themeColor="text1"/>
          <w:sz w:val="28"/>
          <w:szCs w:val="28"/>
          <w:rtl/>
        </w:rPr>
      </w:pPr>
      <w:bookmarkStart w:id="73" w:name="_Toc214646918"/>
      <w:r w:rsidRPr="00E1071A">
        <w:rPr>
          <w:rFonts w:ascii="Simplified Arabic" w:eastAsia="Times New Roman" w:hAnsi="Simplified Arabic" w:cs="Simplified Arabic"/>
          <w:color w:val="000000" w:themeColor="text1"/>
          <w:sz w:val="28"/>
          <w:szCs w:val="28"/>
          <w:rtl/>
        </w:rPr>
        <w:t>تصميم البحث</w:t>
      </w:r>
      <w:bookmarkEnd w:id="73"/>
      <w:r w:rsidRPr="00E1071A">
        <w:rPr>
          <w:rFonts w:ascii="Simplified Arabic" w:eastAsia="Times New Roman" w:hAnsi="Simplified Arabic" w:cs="Simplified Arabic"/>
          <w:color w:val="000000" w:themeColor="text1"/>
          <w:sz w:val="28"/>
          <w:szCs w:val="28"/>
          <w:rtl/>
        </w:rPr>
        <w:t xml:space="preserve"> </w:t>
      </w:r>
    </w:p>
    <w:p w14:paraId="25B8E384" w14:textId="77777777" w:rsidR="00E1071A" w:rsidRPr="00334DDE" w:rsidRDefault="00E1071A" w:rsidP="00E1071A">
      <w:pPr>
        <w:spacing w:line="360" w:lineRule="auto"/>
        <w:jc w:val="both"/>
        <w:rPr>
          <w:rFonts w:ascii="Simplified Arabic" w:hAnsi="Simplified Arabic" w:cs="Simplified Arabic"/>
          <w:color w:val="000000" w:themeColor="text1"/>
          <w:sz w:val="28"/>
          <w:szCs w:val="28"/>
        </w:rPr>
      </w:pPr>
      <w:r w:rsidRPr="00334DDE">
        <w:rPr>
          <w:rFonts w:ascii="Simplified Arabic" w:hAnsi="Simplified Arabic" w:cs="Simplified Arabic"/>
          <w:color w:val="000000" w:themeColor="text1"/>
          <w:sz w:val="28"/>
          <w:szCs w:val="28"/>
          <w:rtl/>
        </w:rPr>
        <w:t xml:space="preserve">تم تصميم هذه الدراسة بأسلوب </w:t>
      </w:r>
      <w:r w:rsidRPr="00334DDE">
        <w:rPr>
          <w:rFonts w:ascii="Simplified Arabic" w:hAnsi="Simplified Arabic" w:cs="Simplified Arabic"/>
          <w:b/>
          <w:bCs/>
          <w:color w:val="000000" w:themeColor="text1"/>
          <w:sz w:val="28"/>
          <w:szCs w:val="28"/>
          <w:rtl/>
        </w:rPr>
        <w:t>البحث الوصفي التحليلي</w:t>
      </w:r>
      <w:r w:rsidRPr="00334DDE">
        <w:rPr>
          <w:rFonts w:ascii="Simplified Arabic" w:hAnsi="Simplified Arabic" w:cs="Simplified Arabic"/>
          <w:color w:val="000000" w:themeColor="text1"/>
          <w:sz w:val="28"/>
          <w:szCs w:val="28"/>
          <w:rtl/>
        </w:rPr>
        <w:t>، حيث يتيح هذا التصميم وصف الواقع الحالي لممارسات إدارة المخاطر وكفاءة الموارد البشرية والمخاطر التشغيلية في المنشآت الصحية بمنطقة الرياض، وتحليل العلاقات بين هذه المتغيرات لفهم مدى تأثيرها المتبادل</w:t>
      </w:r>
      <w:r w:rsidRPr="00334DDE">
        <w:rPr>
          <w:rFonts w:ascii="Simplified Arabic" w:hAnsi="Simplified Arabic" w:cs="Simplified Arabic"/>
          <w:color w:val="000000" w:themeColor="text1"/>
          <w:sz w:val="28"/>
          <w:szCs w:val="28"/>
        </w:rPr>
        <w:t>.</w:t>
      </w:r>
      <w:r w:rsidRPr="00334DDE">
        <w:rPr>
          <w:rFonts w:ascii="Simplified Arabic" w:hAnsi="Simplified Arabic" w:cs="Simplified Arabic"/>
          <w:color w:val="000000" w:themeColor="text1"/>
          <w:sz w:val="28"/>
          <w:szCs w:val="28"/>
        </w:rPr>
        <w:br/>
      </w:r>
      <w:r w:rsidRPr="00334DDE">
        <w:rPr>
          <w:rFonts w:ascii="Simplified Arabic" w:hAnsi="Simplified Arabic" w:cs="Simplified Arabic"/>
          <w:color w:val="000000" w:themeColor="text1"/>
          <w:sz w:val="28"/>
          <w:szCs w:val="28"/>
          <w:rtl/>
        </w:rPr>
        <w:t xml:space="preserve">يعتمد التصميم على جمع البيانات من المشاركين باستخدام </w:t>
      </w:r>
      <w:r w:rsidRPr="00334DDE">
        <w:rPr>
          <w:rFonts w:ascii="Simplified Arabic" w:hAnsi="Simplified Arabic" w:cs="Simplified Arabic"/>
          <w:b/>
          <w:bCs/>
          <w:color w:val="000000" w:themeColor="text1"/>
          <w:sz w:val="28"/>
          <w:szCs w:val="28"/>
          <w:rtl/>
        </w:rPr>
        <w:t>الاستبانة</w:t>
      </w:r>
      <w:r w:rsidRPr="00334DDE">
        <w:rPr>
          <w:rFonts w:ascii="Simplified Arabic" w:hAnsi="Simplified Arabic" w:cs="Simplified Arabic"/>
          <w:color w:val="000000" w:themeColor="text1"/>
          <w:sz w:val="28"/>
          <w:szCs w:val="28"/>
          <w:rtl/>
        </w:rPr>
        <w:t>، ثم تطبيق أساليب التحليل الإحصائي المناسبة لتحديد قوة واتجاه العلاقات بين المتغيرات، واختبار الفرضيات البحثية</w:t>
      </w:r>
      <w:r w:rsidRPr="00334DDE">
        <w:rPr>
          <w:rFonts w:ascii="Simplified Arabic" w:hAnsi="Simplified Arabic" w:cs="Simplified Arabic"/>
          <w:color w:val="000000" w:themeColor="text1"/>
          <w:sz w:val="28"/>
          <w:szCs w:val="28"/>
        </w:rPr>
        <w:t>.</w:t>
      </w:r>
      <w:r w:rsidRPr="00334DDE">
        <w:rPr>
          <w:rFonts w:ascii="Simplified Arabic" w:hAnsi="Simplified Arabic" w:cs="Simplified Arabic"/>
          <w:color w:val="000000" w:themeColor="text1"/>
          <w:sz w:val="28"/>
          <w:szCs w:val="28"/>
        </w:rPr>
        <w:br/>
      </w:r>
      <w:r w:rsidRPr="00334DDE">
        <w:rPr>
          <w:rFonts w:ascii="Simplified Arabic" w:hAnsi="Simplified Arabic" w:cs="Simplified Arabic"/>
          <w:color w:val="000000" w:themeColor="text1"/>
          <w:sz w:val="28"/>
          <w:szCs w:val="28"/>
          <w:rtl/>
        </w:rPr>
        <w:t>ويتميز تصميم البحث الوصفي التحليلي بقدرته على</w:t>
      </w:r>
      <w:r w:rsidRPr="00334DDE">
        <w:rPr>
          <w:rFonts w:ascii="Simplified Arabic" w:hAnsi="Simplified Arabic" w:cs="Simplified Arabic"/>
          <w:color w:val="000000" w:themeColor="text1"/>
          <w:sz w:val="28"/>
          <w:szCs w:val="28"/>
        </w:rPr>
        <w:t>:</w:t>
      </w:r>
    </w:p>
    <w:p w14:paraId="40FCF607" w14:textId="77777777" w:rsidR="00E1071A" w:rsidRPr="00334DDE" w:rsidRDefault="00E1071A" w:rsidP="00E1071A">
      <w:pPr>
        <w:numPr>
          <w:ilvl w:val="0"/>
          <w:numId w:val="2"/>
        </w:numPr>
        <w:spacing w:line="360" w:lineRule="auto"/>
        <w:jc w:val="both"/>
        <w:rPr>
          <w:rFonts w:ascii="Simplified Arabic" w:hAnsi="Simplified Arabic" w:cs="Simplified Arabic"/>
          <w:color w:val="000000" w:themeColor="text1"/>
          <w:sz w:val="28"/>
          <w:szCs w:val="28"/>
        </w:rPr>
      </w:pPr>
      <w:r w:rsidRPr="00334DDE">
        <w:rPr>
          <w:rFonts w:ascii="Simplified Arabic" w:hAnsi="Simplified Arabic" w:cs="Simplified Arabic"/>
          <w:color w:val="000000" w:themeColor="text1"/>
          <w:sz w:val="28"/>
          <w:szCs w:val="28"/>
          <w:rtl/>
        </w:rPr>
        <w:t>تقديم وصف دقيق للظاهرة محل الدراسة</w:t>
      </w:r>
      <w:r w:rsidRPr="00334DDE">
        <w:rPr>
          <w:rFonts w:ascii="Simplified Arabic" w:hAnsi="Simplified Arabic" w:cs="Simplified Arabic"/>
          <w:color w:val="000000" w:themeColor="text1"/>
          <w:sz w:val="28"/>
          <w:szCs w:val="28"/>
        </w:rPr>
        <w:t>.</w:t>
      </w:r>
    </w:p>
    <w:p w14:paraId="4377316D" w14:textId="77777777" w:rsidR="00E1071A" w:rsidRPr="00334DDE" w:rsidRDefault="00E1071A" w:rsidP="00E1071A">
      <w:pPr>
        <w:numPr>
          <w:ilvl w:val="0"/>
          <w:numId w:val="2"/>
        </w:numPr>
        <w:spacing w:line="360" w:lineRule="auto"/>
        <w:jc w:val="both"/>
        <w:rPr>
          <w:rFonts w:ascii="Simplified Arabic" w:hAnsi="Simplified Arabic" w:cs="Simplified Arabic"/>
          <w:color w:val="000000" w:themeColor="text1"/>
          <w:sz w:val="28"/>
          <w:szCs w:val="28"/>
        </w:rPr>
      </w:pPr>
      <w:r w:rsidRPr="00334DDE">
        <w:rPr>
          <w:rFonts w:ascii="Simplified Arabic" w:hAnsi="Simplified Arabic" w:cs="Simplified Arabic"/>
          <w:color w:val="000000" w:themeColor="text1"/>
          <w:sz w:val="28"/>
          <w:szCs w:val="28"/>
          <w:rtl/>
        </w:rPr>
        <w:t>الكشف عن العلاقات بين المتغيرات</w:t>
      </w:r>
      <w:r w:rsidRPr="00334DDE">
        <w:rPr>
          <w:rFonts w:ascii="Simplified Arabic" w:hAnsi="Simplified Arabic" w:cs="Simplified Arabic"/>
          <w:color w:val="000000" w:themeColor="text1"/>
          <w:sz w:val="28"/>
          <w:szCs w:val="28"/>
        </w:rPr>
        <w:t>.</w:t>
      </w:r>
    </w:p>
    <w:p w14:paraId="4EAFF5FE" w14:textId="77777777" w:rsidR="00E1071A" w:rsidRPr="00334DDE" w:rsidRDefault="00E1071A" w:rsidP="00E1071A">
      <w:pPr>
        <w:numPr>
          <w:ilvl w:val="0"/>
          <w:numId w:val="2"/>
        </w:numPr>
        <w:spacing w:line="360" w:lineRule="auto"/>
        <w:jc w:val="both"/>
        <w:rPr>
          <w:rFonts w:ascii="Simplified Arabic" w:hAnsi="Simplified Arabic" w:cs="Simplified Arabic"/>
          <w:color w:val="000000" w:themeColor="text1"/>
          <w:sz w:val="28"/>
          <w:szCs w:val="28"/>
        </w:rPr>
      </w:pPr>
      <w:r w:rsidRPr="00334DDE">
        <w:rPr>
          <w:rFonts w:ascii="Simplified Arabic" w:hAnsi="Simplified Arabic" w:cs="Simplified Arabic"/>
          <w:color w:val="000000" w:themeColor="text1"/>
          <w:sz w:val="28"/>
          <w:szCs w:val="28"/>
          <w:rtl/>
        </w:rPr>
        <w:t>تفسير الاتجاهات العامة واستخلاص النتائج ذات الدلالة الإحصائية</w:t>
      </w:r>
      <w:r w:rsidRPr="00334DDE">
        <w:rPr>
          <w:rFonts w:ascii="Simplified Arabic" w:hAnsi="Simplified Arabic" w:cs="Simplified Arabic"/>
          <w:color w:val="000000" w:themeColor="text1"/>
          <w:sz w:val="28"/>
          <w:szCs w:val="28"/>
        </w:rPr>
        <w:t>.</w:t>
      </w:r>
    </w:p>
    <w:p w14:paraId="4F7CF17B"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p>
    <w:p w14:paraId="0748DE38"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p>
    <w:p w14:paraId="1181B85A"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p>
    <w:p w14:paraId="388A1C67" w14:textId="77777777" w:rsidR="00E1071A" w:rsidRPr="00E1071A" w:rsidRDefault="00E1071A" w:rsidP="00E1071A">
      <w:pPr>
        <w:pStyle w:val="Heading1"/>
        <w:rPr>
          <w:rFonts w:eastAsia="Times New Roman"/>
          <w:bCs/>
          <w:color w:val="000000" w:themeColor="text1"/>
        </w:rPr>
      </w:pPr>
      <w:bookmarkStart w:id="74" w:name="_Toc214646919"/>
      <w:r w:rsidRPr="00E1071A">
        <w:rPr>
          <w:rFonts w:eastAsia="Times New Roman"/>
          <w:bCs/>
          <w:color w:val="000000" w:themeColor="text1"/>
          <w:rtl/>
        </w:rPr>
        <w:lastRenderedPageBreak/>
        <w:t>مجتمع الدراسة</w:t>
      </w:r>
      <w:bookmarkEnd w:id="74"/>
    </w:p>
    <w:p w14:paraId="25706EBD" w14:textId="77777777" w:rsidR="00E1071A" w:rsidRPr="00334DDE" w:rsidRDefault="00E1071A" w:rsidP="00E1071A">
      <w:p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rtl/>
          <w14:ligatures w14:val="none"/>
        </w:rPr>
      </w:pPr>
      <w:bookmarkStart w:id="75" w:name="_Toc214646920"/>
      <w:r w:rsidRPr="00334DDE">
        <w:rPr>
          <w:rFonts w:ascii="Simplified Arabic" w:eastAsia="Times New Roman" w:hAnsi="Simplified Arabic" w:cs="Simplified Arabic"/>
          <w:color w:val="000000" w:themeColor="text1"/>
          <w:kern w:val="0"/>
          <w:sz w:val="28"/>
          <w:szCs w:val="28"/>
          <w:rtl/>
          <w14:ligatures w14:val="none"/>
        </w:rPr>
        <w:t>يتكوّن مجتمع الدراسة من جميع العاملين في المنشآت الصحية (الحكومية والخاصة) في منطقة الرياض، والذين تشمل وظائفهم مجالات الإدارة، الموارد البشرية، الجودة، المخاطر، التشغيل، والخدمات الطبية. وقد تم اختيار منطقة الرياض كونها تضم أكبر عدد من المنشآت الصحية، وتُمثّل مركزًا إداريًا وتنظيميًا للقطاع الصحي في المملكة</w:t>
      </w:r>
      <w:r w:rsidRPr="00334DDE">
        <w:rPr>
          <w:rFonts w:ascii="Simplified Arabic" w:eastAsia="Times New Roman" w:hAnsi="Simplified Arabic" w:cs="Simplified Arabic"/>
          <w:color w:val="000000" w:themeColor="text1"/>
          <w:kern w:val="0"/>
          <w:sz w:val="28"/>
          <w:szCs w:val="28"/>
          <w14:ligatures w14:val="none"/>
        </w:rPr>
        <w:t>.</w:t>
      </w:r>
      <w:bookmarkEnd w:id="75"/>
    </w:p>
    <w:p w14:paraId="655521E6" w14:textId="77777777" w:rsidR="00E1071A" w:rsidRPr="00E1071A" w:rsidRDefault="00E1071A" w:rsidP="00E1071A">
      <w:pPr>
        <w:pStyle w:val="Heading1"/>
        <w:rPr>
          <w:rFonts w:eastAsia="Times New Roman"/>
          <w:bCs/>
          <w:color w:val="000000" w:themeColor="text1"/>
        </w:rPr>
      </w:pPr>
      <w:bookmarkStart w:id="76" w:name="_Toc214646921"/>
      <w:r w:rsidRPr="00E1071A">
        <w:rPr>
          <w:rFonts w:eastAsia="Times New Roman"/>
          <w:bCs/>
          <w:color w:val="000000" w:themeColor="text1"/>
          <w:rtl/>
        </w:rPr>
        <w:t>خصائص العينة</w:t>
      </w:r>
      <w:bookmarkEnd w:id="76"/>
    </w:p>
    <w:p w14:paraId="0E025B36" w14:textId="77777777" w:rsidR="00E1071A" w:rsidRPr="00334DDE" w:rsidRDefault="00E1071A" w:rsidP="00E1071A">
      <w:p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77" w:name="_Toc214646922"/>
      <w:r w:rsidRPr="00334DDE">
        <w:rPr>
          <w:rFonts w:ascii="Simplified Arabic" w:eastAsia="Times New Roman" w:hAnsi="Simplified Arabic" w:cs="Simplified Arabic"/>
          <w:color w:val="000000" w:themeColor="text1"/>
          <w:kern w:val="0"/>
          <w:sz w:val="28"/>
          <w:szCs w:val="28"/>
          <w:rtl/>
          <w14:ligatures w14:val="none"/>
        </w:rPr>
        <w:t xml:space="preserve">تكونت عينة الدراسة من </w:t>
      </w:r>
      <w:r w:rsidRPr="00334DDE">
        <w:rPr>
          <w:rFonts w:ascii="Simplified Arabic" w:eastAsia="Times New Roman" w:hAnsi="Simplified Arabic" w:cs="Simplified Arabic"/>
          <w:b/>
          <w:bCs/>
          <w:color w:val="000000" w:themeColor="text1"/>
          <w:kern w:val="0"/>
          <w:sz w:val="28"/>
          <w:szCs w:val="28"/>
          <w14:ligatures w14:val="none"/>
        </w:rPr>
        <w:t xml:space="preserve">100 </w:t>
      </w:r>
      <w:r w:rsidRPr="00334DDE">
        <w:rPr>
          <w:rFonts w:ascii="Simplified Arabic" w:eastAsia="Times New Roman" w:hAnsi="Simplified Arabic" w:cs="Simplified Arabic"/>
          <w:b/>
          <w:bCs/>
          <w:color w:val="000000" w:themeColor="text1"/>
          <w:kern w:val="0"/>
          <w:sz w:val="28"/>
          <w:szCs w:val="28"/>
          <w:rtl/>
          <w14:ligatures w14:val="none"/>
        </w:rPr>
        <w:t>فرد</w:t>
      </w:r>
      <w:r w:rsidRPr="00334DDE">
        <w:rPr>
          <w:rFonts w:ascii="Simplified Arabic" w:eastAsia="Times New Roman" w:hAnsi="Simplified Arabic" w:cs="Simplified Arabic"/>
          <w:color w:val="000000" w:themeColor="text1"/>
          <w:kern w:val="0"/>
          <w:sz w:val="28"/>
          <w:szCs w:val="28"/>
          <w:rtl/>
          <w14:ligatures w14:val="none"/>
        </w:rPr>
        <w:t xml:space="preserve"> من العاملين في المنشآت الصحية بمنطقة الرياض، حيث تم اختيار المشاركين بعناية لضمان تمثيل مختلف الفئات المهنية والوظيفية، بما في ذلك الإداريون، والمشرفون، والموظفون الطبيون، بما يعكس التنوع الحقيقي للبيئة الصحية. وحرصت الدراسة على شمول مستويات الخبرة المختلفة بين المشاركين، من المبتدئين إلى ذوي الخبرة الطويلة، لضمان دقة النتائج وقدرتها على تحليل أثر ممارسات إدارة المخاطر على كفاءة الموارد البشرية وتقليل المخاطر التشغيلية. وتعكس هذه العينة حجمًا مناسبًا لإجراء التحليل الإحصائي واستخلاص النتائج ذات الدلالة العلمية</w:t>
      </w:r>
      <w:r w:rsidRPr="00334DDE">
        <w:rPr>
          <w:rFonts w:ascii="Simplified Arabic" w:eastAsia="Times New Roman" w:hAnsi="Simplified Arabic" w:cs="Simplified Arabic"/>
          <w:color w:val="000000" w:themeColor="text1"/>
          <w:kern w:val="0"/>
          <w:sz w:val="28"/>
          <w:szCs w:val="28"/>
          <w14:ligatures w14:val="none"/>
        </w:rPr>
        <w:t>.</w:t>
      </w:r>
      <w:bookmarkEnd w:id="77"/>
    </w:p>
    <w:p w14:paraId="0B71D441" w14:textId="77777777" w:rsidR="00E1071A" w:rsidRPr="00334DDE" w:rsidRDefault="00E1071A" w:rsidP="00E1071A">
      <w:pPr>
        <w:spacing w:before="100" w:beforeAutospacing="1" w:after="100" w:afterAutospacing="1" w:line="360" w:lineRule="auto"/>
        <w:outlineLvl w:val="2"/>
        <w:rPr>
          <w:rFonts w:ascii="Simplified Arabic" w:eastAsia="Times New Roman" w:hAnsi="Simplified Arabic" w:cs="Simplified Arabic"/>
          <w:b/>
          <w:bCs/>
          <w:color w:val="000000" w:themeColor="text1"/>
          <w:kern w:val="0"/>
          <w:sz w:val="28"/>
          <w:szCs w:val="28"/>
          <w14:ligatures w14:val="none"/>
        </w:rPr>
      </w:pPr>
      <w:bookmarkStart w:id="78" w:name="_Toc214646923"/>
      <w:r w:rsidRPr="00334DDE">
        <w:rPr>
          <w:rFonts w:ascii="Simplified Arabic" w:eastAsia="Times New Roman" w:hAnsi="Simplified Arabic" w:cs="Simplified Arabic"/>
          <w:b/>
          <w:bCs/>
          <w:color w:val="000000" w:themeColor="text1"/>
          <w:kern w:val="0"/>
          <w:sz w:val="28"/>
          <w:szCs w:val="28"/>
          <w:rtl/>
          <w14:ligatures w14:val="none"/>
        </w:rPr>
        <w:t>محددات حجم العينة</w:t>
      </w:r>
      <w:bookmarkEnd w:id="78"/>
    </w:p>
    <w:p w14:paraId="28E8667B" w14:textId="77777777" w:rsidR="00E1071A" w:rsidRPr="00334DDE" w:rsidRDefault="00E1071A" w:rsidP="00E1071A">
      <w:p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79" w:name="_Toc214646924"/>
      <w:r w:rsidRPr="00334DDE">
        <w:rPr>
          <w:rFonts w:ascii="Simplified Arabic" w:eastAsia="Times New Roman" w:hAnsi="Simplified Arabic" w:cs="Simplified Arabic"/>
          <w:color w:val="000000" w:themeColor="text1"/>
          <w:kern w:val="0"/>
          <w:sz w:val="28"/>
          <w:szCs w:val="28"/>
          <w:rtl/>
          <w14:ligatures w14:val="none"/>
        </w:rPr>
        <w:t>تم تحديد حجم العينة بعناية لضمان موثوقية النتائج وقابليتها للتعميم، مع مراعاة عدة عوامل</w:t>
      </w:r>
      <w:r w:rsidRPr="00334DDE">
        <w:rPr>
          <w:rFonts w:ascii="Simplified Arabic" w:eastAsia="Times New Roman" w:hAnsi="Simplified Arabic" w:cs="Simplified Arabic"/>
          <w:color w:val="000000" w:themeColor="text1"/>
          <w:kern w:val="0"/>
          <w:sz w:val="28"/>
          <w:szCs w:val="28"/>
          <w14:ligatures w14:val="none"/>
        </w:rPr>
        <w:t>:</w:t>
      </w:r>
      <w:bookmarkEnd w:id="79"/>
    </w:p>
    <w:p w14:paraId="76B03E3E" w14:textId="77777777" w:rsidR="00E1071A" w:rsidRPr="00334DDE" w:rsidRDefault="00E1071A" w:rsidP="00E1071A">
      <w:pPr>
        <w:numPr>
          <w:ilvl w:val="0"/>
          <w:numId w:val="3"/>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0" w:name="_Toc214646925"/>
      <w:r w:rsidRPr="00334DDE">
        <w:rPr>
          <w:rFonts w:ascii="Simplified Arabic" w:eastAsia="Times New Roman" w:hAnsi="Simplified Arabic" w:cs="Simplified Arabic"/>
          <w:b/>
          <w:bCs/>
          <w:color w:val="000000" w:themeColor="text1"/>
          <w:kern w:val="0"/>
          <w:sz w:val="28"/>
          <w:szCs w:val="28"/>
          <w:rtl/>
          <w14:ligatures w14:val="none"/>
        </w:rPr>
        <w:t>حجم مجتمع الدراسة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استند الباحث إلى عدد العاملين في المنشآت الصحية في منطقة الرياض لتقدير الحجم الأمثل للعينة</w:t>
      </w:r>
      <w:r w:rsidRPr="00334DDE">
        <w:rPr>
          <w:rFonts w:ascii="Simplified Arabic" w:eastAsia="Times New Roman" w:hAnsi="Simplified Arabic" w:cs="Simplified Arabic"/>
          <w:color w:val="000000" w:themeColor="text1"/>
          <w:kern w:val="0"/>
          <w:sz w:val="28"/>
          <w:szCs w:val="28"/>
          <w14:ligatures w14:val="none"/>
        </w:rPr>
        <w:t>.</w:t>
      </w:r>
      <w:bookmarkEnd w:id="80"/>
    </w:p>
    <w:p w14:paraId="6250CE40" w14:textId="77777777" w:rsidR="00E1071A" w:rsidRPr="00334DDE" w:rsidRDefault="00E1071A" w:rsidP="00E1071A">
      <w:pPr>
        <w:numPr>
          <w:ilvl w:val="0"/>
          <w:numId w:val="3"/>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1" w:name="_Toc214646926"/>
      <w:r w:rsidRPr="00334DDE">
        <w:rPr>
          <w:rFonts w:ascii="Simplified Arabic" w:eastAsia="Times New Roman" w:hAnsi="Simplified Arabic" w:cs="Simplified Arabic"/>
          <w:b/>
          <w:bCs/>
          <w:color w:val="000000" w:themeColor="text1"/>
          <w:kern w:val="0"/>
          <w:sz w:val="28"/>
          <w:szCs w:val="28"/>
          <w:rtl/>
          <w14:ligatures w14:val="none"/>
        </w:rPr>
        <w:lastRenderedPageBreak/>
        <w:t>مستوى الثقة والدقة الإحصائية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تم تحديد حجم العينة بما يتوافق مع مستوى ثقة 95% وهو هام لتقليل الخطأ الإحصائي وزيادة دقة التقديرات</w:t>
      </w:r>
      <w:r w:rsidRPr="00334DDE">
        <w:rPr>
          <w:rFonts w:ascii="Simplified Arabic" w:eastAsia="Times New Roman" w:hAnsi="Simplified Arabic" w:cs="Simplified Arabic"/>
          <w:color w:val="000000" w:themeColor="text1"/>
          <w:kern w:val="0"/>
          <w:sz w:val="28"/>
          <w:szCs w:val="28"/>
          <w14:ligatures w14:val="none"/>
        </w:rPr>
        <w:t>.</w:t>
      </w:r>
      <w:bookmarkEnd w:id="81"/>
    </w:p>
    <w:p w14:paraId="510565A9" w14:textId="77777777" w:rsidR="00E1071A" w:rsidRPr="00334DDE" w:rsidRDefault="00E1071A" w:rsidP="00E1071A">
      <w:pPr>
        <w:numPr>
          <w:ilvl w:val="0"/>
          <w:numId w:val="3"/>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2" w:name="_Toc214646927"/>
      <w:r w:rsidRPr="00334DDE">
        <w:rPr>
          <w:rFonts w:ascii="Simplified Arabic" w:eastAsia="Times New Roman" w:hAnsi="Simplified Arabic" w:cs="Simplified Arabic"/>
          <w:b/>
          <w:bCs/>
          <w:color w:val="000000" w:themeColor="text1"/>
          <w:kern w:val="0"/>
          <w:sz w:val="28"/>
          <w:szCs w:val="28"/>
          <w:rtl/>
          <w14:ligatures w14:val="none"/>
        </w:rPr>
        <w:t>أسلوب العينة المستخدم</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استخدمت العينة العشوائية الطبقية لضمان تمثيل جميع الفئات (إدارية – طبية – إشرافية) وأنواع المنشآت (حكومية – خاصة)</w:t>
      </w:r>
      <w:r w:rsidRPr="00334DDE">
        <w:rPr>
          <w:rFonts w:ascii="Simplified Arabic" w:eastAsia="Times New Roman" w:hAnsi="Simplified Arabic" w:cs="Simplified Arabic"/>
          <w:color w:val="000000" w:themeColor="text1"/>
          <w:kern w:val="0"/>
          <w:sz w:val="28"/>
          <w:szCs w:val="28"/>
          <w14:ligatures w14:val="none"/>
        </w:rPr>
        <w:t>.</w:t>
      </w:r>
      <w:bookmarkEnd w:id="82"/>
    </w:p>
    <w:p w14:paraId="5719DA43" w14:textId="77777777" w:rsidR="00E1071A" w:rsidRPr="00334DDE" w:rsidRDefault="00E1071A" w:rsidP="00E1071A">
      <w:pPr>
        <w:numPr>
          <w:ilvl w:val="0"/>
          <w:numId w:val="3"/>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3" w:name="_Toc214646928"/>
      <w:r w:rsidRPr="00334DDE">
        <w:rPr>
          <w:rFonts w:ascii="Simplified Arabic" w:eastAsia="Times New Roman" w:hAnsi="Simplified Arabic" w:cs="Simplified Arabic"/>
          <w:b/>
          <w:bCs/>
          <w:color w:val="000000" w:themeColor="text1"/>
          <w:kern w:val="0"/>
          <w:sz w:val="28"/>
          <w:szCs w:val="28"/>
          <w:rtl/>
          <w14:ligatures w14:val="none"/>
        </w:rPr>
        <w:t>الإمكانات المادية والزمنية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تم مراعاة الموارد المتاحة لجمع البيانات، بما في ذلك القدرة على الوصول للمشاركين وتوزيع الاستبانات وإتمام التحليل الإحصائي</w:t>
      </w:r>
      <w:r w:rsidRPr="00334DDE">
        <w:rPr>
          <w:rFonts w:ascii="Simplified Arabic" w:eastAsia="Times New Roman" w:hAnsi="Simplified Arabic" w:cs="Simplified Arabic"/>
          <w:color w:val="000000" w:themeColor="text1"/>
          <w:kern w:val="0"/>
          <w:sz w:val="28"/>
          <w:szCs w:val="28"/>
          <w14:ligatures w14:val="none"/>
        </w:rPr>
        <w:t>.</w:t>
      </w:r>
      <w:bookmarkEnd w:id="83"/>
    </w:p>
    <w:p w14:paraId="15D71C53" w14:textId="77777777" w:rsidR="00E1071A" w:rsidRPr="00334DDE" w:rsidRDefault="00E1071A" w:rsidP="00E1071A">
      <w:pPr>
        <w:numPr>
          <w:ilvl w:val="0"/>
          <w:numId w:val="3"/>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4" w:name="_Toc214646929"/>
      <w:r w:rsidRPr="00334DDE">
        <w:rPr>
          <w:rFonts w:ascii="Simplified Arabic" w:eastAsia="Times New Roman" w:hAnsi="Simplified Arabic" w:cs="Simplified Arabic"/>
          <w:b/>
          <w:bCs/>
          <w:color w:val="000000" w:themeColor="text1"/>
          <w:kern w:val="0"/>
          <w:sz w:val="28"/>
          <w:szCs w:val="28"/>
          <w:rtl/>
          <w14:ligatures w14:val="none"/>
        </w:rPr>
        <w:t>التنوع الداخلي للعينة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روعي أن يكون حجم العينة كافياً للكشف عن الفروق بين المجموعات المختلفة، وكذلك لاختبار العلاقات بين المتغيرات الثلاثة بدقة</w:t>
      </w:r>
      <w:r w:rsidRPr="00334DDE">
        <w:rPr>
          <w:rFonts w:ascii="Simplified Arabic" w:eastAsia="Times New Roman" w:hAnsi="Simplified Arabic" w:cs="Simplified Arabic"/>
          <w:color w:val="000000" w:themeColor="text1"/>
          <w:kern w:val="0"/>
          <w:sz w:val="28"/>
          <w:szCs w:val="28"/>
          <w14:ligatures w14:val="none"/>
        </w:rPr>
        <w:t>.</w:t>
      </w:r>
      <w:bookmarkEnd w:id="84"/>
    </w:p>
    <w:p w14:paraId="786669C6" w14:textId="77777777" w:rsidR="00E1071A" w:rsidRPr="00E1071A" w:rsidRDefault="00E1071A" w:rsidP="00E1071A">
      <w:pPr>
        <w:pStyle w:val="Heading1"/>
        <w:rPr>
          <w:rFonts w:eastAsia="Times New Roman"/>
          <w:bCs/>
          <w:color w:val="000000" w:themeColor="text1"/>
        </w:rPr>
      </w:pPr>
      <w:bookmarkStart w:id="85" w:name="_Toc214646930"/>
      <w:r w:rsidRPr="00E1071A">
        <w:rPr>
          <w:rFonts w:eastAsia="Times New Roman"/>
          <w:bCs/>
          <w:color w:val="000000" w:themeColor="text1"/>
          <w:rtl/>
        </w:rPr>
        <w:t>خطوات جمع البيانات / أداة جمع البيانات</w:t>
      </w:r>
      <w:bookmarkEnd w:id="85"/>
    </w:p>
    <w:p w14:paraId="0BF4D807" w14:textId="77777777" w:rsidR="00E1071A" w:rsidRPr="00334DDE" w:rsidRDefault="00E1071A" w:rsidP="00E1071A">
      <w:p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6" w:name="_Toc214646931"/>
      <w:r w:rsidRPr="00334DDE">
        <w:rPr>
          <w:rFonts w:ascii="Simplified Arabic" w:eastAsia="Times New Roman" w:hAnsi="Simplified Arabic" w:cs="Simplified Arabic"/>
          <w:color w:val="000000" w:themeColor="text1"/>
          <w:kern w:val="0"/>
          <w:sz w:val="28"/>
          <w:szCs w:val="28"/>
          <w:rtl/>
          <w14:ligatures w14:val="none"/>
        </w:rPr>
        <w:t xml:space="preserve">اعتمدت الدراسة على </w:t>
      </w:r>
      <w:r w:rsidRPr="00334DDE">
        <w:rPr>
          <w:rFonts w:ascii="Simplified Arabic" w:eastAsia="Times New Roman" w:hAnsi="Simplified Arabic" w:cs="Simplified Arabic"/>
          <w:b/>
          <w:bCs/>
          <w:color w:val="000000" w:themeColor="text1"/>
          <w:kern w:val="0"/>
          <w:sz w:val="28"/>
          <w:szCs w:val="28"/>
          <w:rtl/>
          <w14:ligatures w14:val="none"/>
        </w:rPr>
        <w:t>الاستبانة كأداة رئيسية لجمع البيانات</w:t>
      </w:r>
      <w:r w:rsidRPr="00334DDE">
        <w:rPr>
          <w:rFonts w:ascii="Simplified Arabic" w:eastAsia="Times New Roman" w:hAnsi="Simplified Arabic" w:cs="Simplified Arabic"/>
          <w:color w:val="000000" w:themeColor="text1"/>
          <w:kern w:val="0"/>
          <w:sz w:val="28"/>
          <w:szCs w:val="28"/>
          <w:rtl/>
          <w14:ligatures w14:val="none"/>
        </w:rPr>
        <w:t>، نظرًا لقدرتها على الوصول إلى عدد كبير من المشاركين بسرعة، وضمان مستوى عالٍ من الدقة والسرية. وشملت خطوات جمع البيانات ما يلي</w:t>
      </w:r>
      <w:r w:rsidRPr="00334DDE">
        <w:rPr>
          <w:rFonts w:ascii="Simplified Arabic" w:eastAsia="Times New Roman" w:hAnsi="Simplified Arabic" w:cs="Simplified Arabic"/>
          <w:color w:val="000000" w:themeColor="text1"/>
          <w:kern w:val="0"/>
          <w:sz w:val="28"/>
          <w:szCs w:val="28"/>
          <w14:ligatures w14:val="none"/>
        </w:rPr>
        <w:t>:</w:t>
      </w:r>
      <w:bookmarkEnd w:id="86"/>
    </w:p>
    <w:p w14:paraId="4B104B33" w14:textId="77777777" w:rsidR="00E1071A" w:rsidRPr="00334DDE"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7" w:name="_Toc214646932"/>
      <w:r w:rsidRPr="00334DDE">
        <w:rPr>
          <w:rFonts w:ascii="Simplified Arabic" w:eastAsia="Times New Roman" w:hAnsi="Simplified Arabic" w:cs="Simplified Arabic"/>
          <w:b/>
          <w:bCs/>
          <w:color w:val="000000" w:themeColor="text1"/>
          <w:kern w:val="0"/>
          <w:sz w:val="28"/>
          <w:szCs w:val="28"/>
          <w:rtl/>
          <w14:ligatures w14:val="none"/>
        </w:rPr>
        <w:t>تصميم الاستبانة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تم تطوير الاستبانة استنادًا إلى الدراسات السابقة والنظرية النظامية، مع التركيز على وضوح الأسئلة وسهولة فهمها من قبل جميع المشاركين</w:t>
      </w:r>
      <w:r w:rsidRPr="00334DDE">
        <w:rPr>
          <w:rFonts w:ascii="Simplified Arabic" w:eastAsia="Times New Roman" w:hAnsi="Simplified Arabic" w:cs="Simplified Arabic"/>
          <w:color w:val="000000" w:themeColor="text1"/>
          <w:kern w:val="0"/>
          <w:sz w:val="28"/>
          <w:szCs w:val="28"/>
          <w14:ligatures w14:val="none"/>
        </w:rPr>
        <w:t>.</w:t>
      </w:r>
      <w:bookmarkEnd w:id="87"/>
    </w:p>
    <w:p w14:paraId="4B21C861" w14:textId="77777777" w:rsidR="00E1071A" w:rsidRPr="00334DDE"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8" w:name="_Toc214646933"/>
      <w:r w:rsidRPr="00334DDE">
        <w:rPr>
          <w:rFonts w:ascii="Simplified Arabic" w:eastAsia="Times New Roman" w:hAnsi="Simplified Arabic" w:cs="Simplified Arabic"/>
          <w:b/>
          <w:bCs/>
          <w:color w:val="000000" w:themeColor="text1"/>
          <w:kern w:val="0"/>
          <w:sz w:val="28"/>
          <w:szCs w:val="28"/>
          <w:rtl/>
          <w14:ligatures w14:val="none"/>
        </w:rPr>
        <w:t>تقسيم الاستبانة إلى محاور رئيسية</w:t>
      </w:r>
      <w:r w:rsidRPr="00334DDE">
        <w:rPr>
          <w:rFonts w:ascii="Simplified Arabic" w:eastAsia="Times New Roman" w:hAnsi="Simplified Arabic" w:cs="Simplified Arabic"/>
          <w:color w:val="000000" w:themeColor="text1"/>
          <w:kern w:val="0"/>
          <w:sz w:val="28"/>
          <w:szCs w:val="28"/>
          <w14:ligatures w14:val="none"/>
        </w:rPr>
        <w:t>:</w:t>
      </w:r>
      <w:bookmarkEnd w:id="88"/>
    </w:p>
    <w:p w14:paraId="6A111DCF" w14:textId="77777777" w:rsidR="00E1071A" w:rsidRPr="00334DDE" w:rsidRDefault="00E1071A" w:rsidP="00E1071A">
      <w:pPr>
        <w:numPr>
          <w:ilvl w:val="1"/>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89" w:name="_Toc214646934"/>
      <w:r w:rsidRPr="00334DDE">
        <w:rPr>
          <w:rFonts w:ascii="Simplified Arabic" w:eastAsia="Times New Roman" w:hAnsi="Simplified Arabic" w:cs="Simplified Arabic"/>
          <w:color w:val="000000" w:themeColor="text1"/>
          <w:kern w:val="0"/>
          <w:sz w:val="28"/>
          <w:szCs w:val="28"/>
          <w:rtl/>
          <w14:ligatures w14:val="none"/>
        </w:rPr>
        <w:t xml:space="preserve">محور </w:t>
      </w:r>
      <w:r w:rsidRPr="00334DDE">
        <w:rPr>
          <w:rFonts w:ascii="Simplified Arabic" w:eastAsia="Times New Roman" w:hAnsi="Simplified Arabic" w:cs="Simplified Arabic"/>
          <w:b/>
          <w:bCs/>
          <w:color w:val="000000" w:themeColor="text1"/>
          <w:kern w:val="0"/>
          <w:sz w:val="28"/>
          <w:szCs w:val="28"/>
          <w:rtl/>
          <w14:ligatures w14:val="none"/>
        </w:rPr>
        <w:t>ممارسات إدارة المخاطر</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لقياس مدى تطبيق المنشآت لممارسات إدارة المخاطر المختلفة وتأثيرها على العمليات التشغيلية</w:t>
      </w:r>
      <w:r w:rsidRPr="00334DDE">
        <w:rPr>
          <w:rFonts w:ascii="Simplified Arabic" w:eastAsia="Times New Roman" w:hAnsi="Simplified Arabic" w:cs="Simplified Arabic"/>
          <w:color w:val="000000" w:themeColor="text1"/>
          <w:kern w:val="0"/>
          <w:sz w:val="28"/>
          <w:szCs w:val="28"/>
          <w14:ligatures w14:val="none"/>
        </w:rPr>
        <w:t>.</w:t>
      </w:r>
      <w:bookmarkEnd w:id="89"/>
    </w:p>
    <w:p w14:paraId="2DB16F9C" w14:textId="77777777" w:rsidR="00E1071A" w:rsidRPr="00334DDE" w:rsidRDefault="00E1071A" w:rsidP="00E1071A">
      <w:pPr>
        <w:numPr>
          <w:ilvl w:val="1"/>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0" w:name="_Toc214646935"/>
      <w:r w:rsidRPr="00334DDE">
        <w:rPr>
          <w:rFonts w:ascii="Simplified Arabic" w:eastAsia="Times New Roman" w:hAnsi="Simplified Arabic" w:cs="Simplified Arabic"/>
          <w:color w:val="000000" w:themeColor="text1"/>
          <w:kern w:val="0"/>
          <w:sz w:val="28"/>
          <w:szCs w:val="28"/>
          <w:rtl/>
          <w14:ligatures w14:val="none"/>
        </w:rPr>
        <w:t xml:space="preserve">محور </w:t>
      </w:r>
      <w:r w:rsidRPr="00334DDE">
        <w:rPr>
          <w:rFonts w:ascii="Simplified Arabic" w:eastAsia="Times New Roman" w:hAnsi="Simplified Arabic" w:cs="Simplified Arabic"/>
          <w:b/>
          <w:bCs/>
          <w:color w:val="000000" w:themeColor="text1"/>
          <w:kern w:val="0"/>
          <w:sz w:val="28"/>
          <w:szCs w:val="28"/>
          <w:rtl/>
          <w14:ligatures w14:val="none"/>
        </w:rPr>
        <w:t>كفاءة الموارد البشرية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لتقييم مهارات الموظفين، فعالية التدريب، مستوى الخبرة، وقدرتهم على مواجهة المشكلات التشغيلية</w:t>
      </w:r>
      <w:r w:rsidRPr="00334DDE">
        <w:rPr>
          <w:rFonts w:ascii="Simplified Arabic" w:eastAsia="Times New Roman" w:hAnsi="Simplified Arabic" w:cs="Simplified Arabic"/>
          <w:color w:val="000000" w:themeColor="text1"/>
          <w:kern w:val="0"/>
          <w:sz w:val="28"/>
          <w:szCs w:val="28"/>
          <w14:ligatures w14:val="none"/>
        </w:rPr>
        <w:t>.</w:t>
      </w:r>
      <w:bookmarkEnd w:id="90"/>
    </w:p>
    <w:p w14:paraId="0B136C3F" w14:textId="77777777" w:rsidR="00E1071A" w:rsidRPr="00334DDE" w:rsidRDefault="00E1071A" w:rsidP="00E1071A">
      <w:pPr>
        <w:numPr>
          <w:ilvl w:val="1"/>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1" w:name="_Toc214646936"/>
      <w:r w:rsidRPr="00334DDE">
        <w:rPr>
          <w:rFonts w:ascii="Simplified Arabic" w:eastAsia="Times New Roman" w:hAnsi="Simplified Arabic" w:cs="Simplified Arabic"/>
          <w:color w:val="000000" w:themeColor="text1"/>
          <w:kern w:val="0"/>
          <w:sz w:val="28"/>
          <w:szCs w:val="28"/>
          <w:rtl/>
          <w14:ligatures w14:val="none"/>
        </w:rPr>
        <w:lastRenderedPageBreak/>
        <w:t xml:space="preserve">محور </w:t>
      </w:r>
      <w:r w:rsidRPr="00334DDE">
        <w:rPr>
          <w:rFonts w:ascii="Simplified Arabic" w:eastAsia="Times New Roman" w:hAnsi="Simplified Arabic" w:cs="Simplified Arabic"/>
          <w:b/>
          <w:bCs/>
          <w:color w:val="000000" w:themeColor="text1"/>
          <w:kern w:val="0"/>
          <w:sz w:val="28"/>
          <w:szCs w:val="28"/>
          <w:rtl/>
          <w14:ligatures w14:val="none"/>
        </w:rPr>
        <w:t>المخاطر التشغيلية</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لدراسة أنواع المخاطر التشغيلية التي تواجه المنشآت ومدى تأثيرها على الأداء والجودة</w:t>
      </w:r>
      <w:r w:rsidRPr="00334DDE">
        <w:rPr>
          <w:rFonts w:ascii="Simplified Arabic" w:eastAsia="Times New Roman" w:hAnsi="Simplified Arabic" w:cs="Simplified Arabic"/>
          <w:color w:val="000000" w:themeColor="text1"/>
          <w:kern w:val="0"/>
          <w:sz w:val="28"/>
          <w:szCs w:val="28"/>
          <w14:ligatures w14:val="none"/>
        </w:rPr>
        <w:t>.</w:t>
      </w:r>
      <w:bookmarkEnd w:id="91"/>
    </w:p>
    <w:p w14:paraId="032C65B0" w14:textId="77777777" w:rsidR="00E1071A" w:rsidRPr="00334DDE"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2" w:name="_Toc214646937"/>
      <w:r w:rsidRPr="00334DDE">
        <w:rPr>
          <w:rFonts w:ascii="Simplified Arabic" w:eastAsia="Times New Roman" w:hAnsi="Simplified Arabic" w:cs="Simplified Arabic"/>
          <w:b/>
          <w:bCs/>
          <w:color w:val="000000" w:themeColor="text1"/>
          <w:kern w:val="0"/>
          <w:sz w:val="28"/>
          <w:szCs w:val="28"/>
          <w:rtl/>
          <w14:ligatures w14:val="none"/>
        </w:rPr>
        <w:t>اعتماد مقياس ليكرت الخماسي</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لتسهيل عملية تحليل الإجابات (1 = لا أوافق بشدة، 5 = أوافق بشدة)، مع ضمان اتساق المعايير بين جميع المشاركين</w:t>
      </w:r>
      <w:r w:rsidRPr="00334DDE">
        <w:rPr>
          <w:rFonts w:ascii="Simplified Arabic" w:eastAsia="Times New Roman" w:hAnsi="Simplified Arabic" w:cs="Simplified Arabic"/>
          <w:color w:val="000000" w:themeColor="text1"/>
          <w:kern w:val="0"/>
          <w:sz w:val="28"/>
          <w:szCs w:val="28"/>
          <w14:ligatures w14:val="none"/>
        </w:rPr>
        <w:t>.</w:t>
      </w:r>
      <w:bookmarkEnd w:id="92"/>
    </w:p>
    <w:p w14:paraId="5945B846" w14:textId="77777777" w:rsidR="00E1071A" w:rsidRPr="00334DDE"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3" w:name="_Toc214646938"/>
      <w:r w:rsidRPr="00334DDE">
        <w:rPr>
          <w:rFonts w:ascii="Simplified Arabic" w:eastAsia="Times New Roman" w:hAnsi="Simplified Arabic" w:cs="Simplified Arabic"/>
          <w:b/>
          <w:bCs/>
          <w:color w:val="000000" w:themeColor="text1"/>
          <w:kern w:val="0"/>
          <w:sz w:val="28"/>
          <w:szCs w:val="28"/>
          <w:rtl/>
          <w14:ligatures w14:val="none"/>
        </w:rPr>
        <w:t>التحقق من الصدق</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عرض الاستبانة على مجموعة من الخبراء الأكاديميين لضمان صدقها الظاهري والمحتوى، والتأكد من أن الأسئلة تقيس المتغيرات المستهدفة بدقة</w:t>
      </w:r>
      <w:r w:rsidRPr="00334DDE">
        <w:rPr>
          <w:rFonts w:ascii="Simplified Arabic" w:eastAsia="Times New Roman" w:hAnsi="Simplified Arabic" w:cs="Simplified Arabic"/>
          <w:color w:val="000000" w:themeColor="text1"/>
          <w:kern w:val="0"/>
          <w:sz w:val="28"/>
          <w:szCs w:val="28"/>
          <w14:ligatures w14:val="none"/>
        </w:rPr>
        <w:t>.</w:t>
      </w:r>
      <w:bookmarkEnd w:id="93"/>
    </w:p>
    <w:p w14:paraId="62BB3D22" w14:textId="77777777" w:rsidR="00E1071A" w:rsidRPr="00334DDE"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4" w:name="_Toc214646939"/>
      <w:r w:rsidRPr="00334DDE">
        <w:rPr>
          <w:rFonts w:ascii="Simplified Arabic" w:eastAsia="Times New Roman" w:hAnsi="Simplified Arabic" w:cs="Simplified Arabic"/>
          <w:b/>
          <w:bCs/>
          <w:color w:val="000000" w:themeColor="text1"/>
          <w:kern w:val="0"/>
          <w:sz w:val="28"/>
          <w:szCs w:val="28"/>
          <w:rtl/>
          <w14:ligatures w14:val="none"/>
        </w:rPr>
        <w:t>اختبار الثبات</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 xml:space="preserve">إجراء دراسة استطلاعية محدودة وتطبيق اختبار </w:t>
      </w:r>
      <w:r w:rsidRPr="00334DDE">
        <w:rPr>
          <w:rFonts w:ascii="Simplified Arabic" w:eastAsia="Times New Roman" w:hAnsi="Simplified Arabic" w:cs="Simplified Arabic"/>
          <w:b/>
          <w:bCs/>
          <w:color w:val="000000" w:themeColor="text1"/>
          <w:kern w:val="0"/>
          <w:sz w:val="28"/>
          <w:szCs w:val="28"/>
          <w14:ligatures w14:val="none"/>
        </w:rPr>
        <w:t>Cronbach’s Alpha</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لضمان اتساق الفقرات الداخلية وثبات النتائج قبل التوزيع الكامل</w:t>
      </w:r>
      <w:r w:rsidRPr="00334DDE">
        <w:rPr>
          <w:rFonts w:ascii="Simplified Arabic" w:eastAsia="Times New Roman" w:hAnsi="Simplified Arabic" w:cs="Simplified Arabic"/>
          <w:color w:val="000000" w:themeColor="text1"/>
          <w:kern w:val="0"/>
          <w:sz w:val="28"/>
          <w:szCs w:val="28"/>
          <w14:ligatures w14:val="none"/>
        </w:rPr>
        <w:t>.</w:t>
      </w:r>
      <w:bookmarkEnd w:id="94"/>
    </w:p>
    <w:p w14:paraId="44251AD1" w14:textId="77777777" w:rsidR="00E1071A" w:rsidRPr="00E1071A" w:rsidRDefault="00E1071A" w:rsidP="00E1071A">
      <w:pPr>
        <w:numPr>
          <w:ilvl w:val="0"/>
          <w:numId w:val="4"/>
        </w:numPr>
        <w:spacing w:before="100" w:beforeAutospacing="1" w:after="100" w:afterAutospacing="1" w:line="360" w:lineRule="auto"/>
        <w:outlineLvl w:val="2"/>
        <w:rPr>
          <w:rFonts w:ascii="Simplified Arabic" w:eastAsia="Times New Roman" w:hAnsi="Simplified Arabic" w:cs="Simplified Arabic"/>
          <w:color w:val="000000" w:themeColor="text1"/>
          <w:kern w:val="0"/>
          <w:sz w:val="28"/>
          <w:szCs w:val="28"/>
          <w14:ligatures w14:val="none"/>
        </w:rPr>
      </w:pPr>
      <w:bookmarkStart w:id="95" w:name="_Toc214646940"/>
      <w:r w:rsidRPr="00334DDE">
        <w:rPr>
          <w:rFonts w:ascii="Simplified Arabic" w:eastAsia="Times New Roman" w:hAnsi="Simplified Arabic" w:cs="Simplified Arabic"/>
          <w:b/>
          <w:bCs/>
          <w:color w:val="000000" w:themeColor="text1"/>
          <w:kern w:val="0"/>
          <w:sz w:val="28"/>
          <w:szCs w:val="28"/>
          <w:rtl/>
          <w14:ligatures w14:val="none"/>
        </w:rPr>
        <w:t>توزيع الاستبانة وجمع البيانات</w:t>
      </w:r>
      <w:r w:rsidRPr="00334DDE">
        <w:rPr>
          <w:rFonts w:ascii="Simplified Arabic" w:eastAsia="Times New Roman" w:hAnsi="Simplified Arabic" w:cs="Simplified Arabic"/>
          <w:color w:val="000000" w:themeColor="text1"/>
          <w:kern w:val="0"/>
          <w:sz w:val="28"/>
          <w:szCs w:val="28"/>
          <w14:ligatures w14:val="none"/>
        </w:rPr>
        <w:t xml:space="preserve">: </w:t>
      </w:r>
      <w:r w:rsidRPr="00334DDE">
        <w:rPr>
          <w:rFonts w:ascii="Simplified Arabic" w:eastAsia="Times New Roman" w:hAnsi="Simplified Arabic" w:cs="Simplified Arabic"/>
          <w:color w:val="000000" w:themeColor="text1"/>
          <w:kern w:val="0"/>
          <w:sz w:val="28"/>
          <w:szCs w:val="28"/>
          <w:rtl/>
          <w14:ligatures w14:val="none"/>
        </w:rPr>
        <w:t>تم توزيع الاستبانة على المشاركين في المنشآت الصحية الحكومية والخاصة، مع التأكيد على السرية والحياد، ثم جمع البيانات بطريقة منظمة لتكون جاهزة للتحليل الإحصائي</w:t>
      </w:r>
      <w:r w:rsidRPr="00334DDE">
        <w:rPr>
          <w:rFonts w:ascii="Simplified Arabic" w:eastAsia="Times New Roman" w:hAnsi="Simplified Arabic" w:cs="Simplified Arabic"/>
          <w:color w:val="000000" w:themeColor="text1"/>
          <w:kern w:val="0"/>
          <w:sz w:val="28"/>
          <w:szCs w:val="28"/>
          <w14:ligatures w14:val="none"/>
        </w:rPr>
        <w:t>.</w:t>
      </w:r>
      <w:bookmarkEnd w:id="95"/>
    </w:p>
    <w:p w14:paraId="5E82991E" w14:textId="77777777" w:rsidR="00E1071A" w:rsidRPr="00E1071A" w:rsidRDefault="00E1071A" w:rsidP="00E1071A">
      <w:pPr>
        <w:pStyle w:val="Heading1"/>
        <w:rPr>
          <w:rFonts w:eastAsia="Times New Roman"/>
          <w:bCs/>
          <w:color w:val="000000" w:themeColor="text1"/>
        </w:rPr>
      </w:pPr>
      <w:bookmarkStart w:id="96" w:name="_Toc214646941"/>
      <w:r w:rsidRPr="00E1071A">
        <w:rPr>
          <w:rFonts w:eastAsia="Times New Roman"/>
          <w:bCs/>
          <w:color w:val="000000" w:themeColor="text1"/>
          <w:rtl/>
        </w:rPr>
        <w:t>الأساليب الإحصائية</w:t>
      </w:r>
      <w:bookmarkEnd w:id="96"/>
    </w:p>
    <w:p w14:paraId="533901E4" w14:textId="77777777" w:rsidR="00E1071A" w:rsidRPr="00E1071A" w:rsidRDefault="00E1071A" w:rsidP="00E1071A">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E1071A">
        <w:rPr>
          <w:rFonts w:ascii="Simplified Arabic" w:eastAsia="Times New Roman" w:hAnsi="Simplified Arabic" w:cs="Simplified Arabic"/>
          <w:color w:val="000000" w:themeColor="text1"/>
          <w:kern w:val="0"/>
          <w:sz w:val="28"/>
          <w:szCs w:val="28"/>
          <w:rtl/>
          <w14:ligatures w14:val="none"/>
        </w:rPr>
        <w:t>تم استخدام مجموعة من الأساليب الإحصائية لتحليل البيانات باستخدام برنامج</w:t>
      </w:r>
      <w:r w:rsidRPr="00E1071A">
        <w:rPr>
          <w:rFonts w:ascii="Simplified Arabic" w:eastAsia="Times New Roman" w:hAnsi="Simplified Arabic" w:cs="Simplified Arabic"/>
          <w:color w:val="000000" w:themeColor="text1"/>
          <w:kern w:val="0"/>
          <w:sz w:val="28"/>
          <w:szCs w:val="28"/>
          <w14:ligatures w14:val="none"/>
        </w:rPr>
        <w:t xml:space="preserve"> SPSS </w:t>
      </w:r>
      <w:r w:rsidRPr="00E1071A">
        <w:rPr>
          <w:rFonts w:ascii="Simplified Arabic" w:eastAsia="Times New Roman" w:hAnsi="Simplified Arabic" w:cs="Simplified Arabic"/>
          <w:color w:val="000000" w:themeColor="text1"/>
          <w:kern w:val="0"/>
          <w:sz w:val="28"/>
          <w:szCs w:val="28"/>
          <w:rtl/>
          <w14:ligatures w14:val="none"/>
        </w:rPr>
        <w:t>أو ما يعادله، وتشمل</w:t>
      </w:r>
      <w:r w:rsidRPr="00E1071A">
        <w:rPr>
          <w:rFonts w:ascii="Simplified Arabic" w:eastAsia="Times New Roman" w:hAnsi="Simplified Arabic" w:cs="Simplified Arabic"/>
          <w:color w:val="000000" w:themeColor="text1"/>
          <w:kern w:val="0"/>
          <w:sz w:val="28"/>
          <w:szCs w:val="28"/>
          <w14:ligatures w14:val="none"/>
        </w:rPr>
        <w:t>:</w:t>
      </w:r>
    </w:p>
    <w:p w14:paraId="4D0A7A8B" w14:textId="77777777" w:rsidR="00E1071A" w:rsidRPr="00E1071A" w:rsidRDefault="00E1071A" w:rsidP="00E1071A">
      <w:pPr>
        <w:numPr>
          <w:ilvl w:val="0"/>
          <w:numId w:val="1"/>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E1071A">
        <w:rPr>
          <w:rFonts w:ascii="Simplified Arabic" w:eastAsia="Times New Roman" w:hAnsi="Simplified Arabic" w:cs="Simplified Arabic"/>
          <w:color w:val="000000" w:themeColor="text1"/>
          <w:kern w:val="0"/>
          <w:sz w:val="28"/>
          <w:szCs w:val="28"/>
          <w:rtl/>
          <w14:ligatures w14:val="none"/>
        </w:rPr>
        <w:t xml:space="preserve">الإحصاء الوصفي </w:t>
      </w:r>
      <w:r w:rsidRPr="00E1071A">
        <w:rPr>
          <w:rFonts w:ascii="Simplified Arabic" w:eastAsia="Times New Roman" w:hAnsi="Simplified Arabic" w:cs="Simplified Arabic"/>
          <w:color w:val="000000" w:themeColor="text1"/>
          <w:kern w:val="0"/>
          <w:sz w:val="28"/>
          <w:szCs w:val="28"/>
          <w14:ligatures w14:val="none"/>
        </w:rPr>
        <w:t>(</w:t>
      </w:r>
      <w:r w:rsidRPr="00E1071A">
        <w:rPr>
          <w:rFonts w:ascii="Simplified Arabic" w:eastAsia="Times New Roman" w:hAnsi="Simplified Arabic" w:cs="Simplified Arabic"/>
          <w:color w:val="000000" w:themeColor="text1"/>
          <w:kern w:val="0"/>
          <w:sz w:val="28"/>
          <w:szCs w:val="28"/>
          <w:rtl/>
          <w14:ligatures w14:val="none"/>
        </w:rPr>
        <w:t>الوسط الحسابي، الانحراف المعياري، التكرارات، النسب المئوية</w:t>
      </w:r>
      <w:r w:rsidRPr="00E1071A">
        <w:rPr>
          <w:rFonts w:ascii="Simplified Arabic" w:eastAsia="Times New Roman" w:hAnsi="Simplified Arabic" w:cs="Simplified Arabic"/>
          <w:color w:val="000000" w:themeColor="text1"/>
          <w:kern w:val="0"/>
          <w:sz w:val="28"/>
          <w:szCs w:val="28"/>
          <w14:ligatures w14:val="none"/>
        </w:rPr>
        <w:t>).</w:t>
      </w:r>
    </w:p>
    <w:p w14:paraId="260C03DC" w14:textId="77777777" w:rsidR="00E1071A" w:rsidRPr="00E1071A" w:rsidRDefault="00E1071A" w:rsidP="00E1071A">
      <w:pPr>
        <w:numPr>
          <w:ilvl w:val="0"/>
          <w:numId w:val="1"/>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E1071A">
        <w:rPr>
          <w:rFonts w:ascii="Simplified Arabic" w:eastAsia="Times New Roman" w:hAnsi="Simplified Arabic" w:cs="Simplified Arabic"/>
          <w:color w:val="000000" w:themeColor="text1"/>
          <w:kern w:val="0"/>
          <w:sz w:val="28"/>
          <w:szCs w:val="28"/>
          <w:rtl/>
          <w14:ligatures w14:val="none"/>
        </w:rPr>
        <w:t>اختبار بيرسون</w:t>
      </w:r>
      <w:r w:rsidRPr="00E1071A">
        <w:rPr>
          <w:rFonts w:ascii="Simplified Arabic" w:eastAsia="Times New Roman" w:hAnsi="Simplified Arabic" w:cs="Simplified Arabic"/>
          <w:color w:val="000000" w:themeColor="text1"/>
          <w:kern w:val="0"/>
          <w:sz w:val="28"/>
          <w:szCs w:val="28"/>
          <w14:ligatures w14:val="none"/>
        </w:rPr>
        <w:t xml:space="preserve"> Pearson </w:t>
      </w:r>
      <w:r w:rsidRPr="00E1071A">
        <w:rPr>
          <w:rFonts w:ascii="Simplified Arabic" w:eastAsia="Times New Roman" w:hAnsi="Simplified Arabic" w:cs="Simplified Arabic"/>
          <w:color w:val="000000" w:themeColor="text1"/>
          <w:kern w:val="0"/>
          <w:sz w:val="28"/>
          <w:szCs w:val="28"/>
          <w:rtl/>
          <w14:ligatures w14:val="none"/>
        </w:rPr>
        <w:t>لقياس العلاقة بين المتغيرات</w:t>
      </w:r>
      <w:r w:rsidRPr="00E1071A">
        <w:rPr>
          <w:rFonts w:ascii="Simplified Arabic" w:eastAsia="Times New Roman" w:hAnsi="Simplified Arabic" w:cs="Simplified Arabic"/>
          <w:color w:val="000000" w:themeColor="text1"/>
          <w:kern w:val="0"/>
          <w:sz w:val="28"/>
          <w:szCs w:val="28"/>
          <w14:ligatures w14:val="none"/>
        </w:rPr>
        <w:t>.</w:t>
      </w:r>
    </w:p>
    <w:p w14:paraId="35FCCED6" w14:textId="708D9B50" w:rsidR="00E1071A" w:rsidRPr="00E1071A" w:rsidRDefault="00E1071A" w:rsidP="00E1071A">
      <w:pPr>
        <w:numPr>
          <w:ilvl w:val="0"/>
          <w:numId w:val="1"/>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Pr>
          <w:rFonts w:ascii="Simplified Arabic" w:eastAsia="Times New Roman" w:hAnsi="Simplified Arabic" w:cs="Simplified Arabic"/>
          <w:color w:val="000000" w:themeColor="text1"/>
          <w:kern w:val="0"/>
          <w:sz w:val="28"/>
          <w:szCs w:val="28"/>
          <w14:ligatures w14:val="none"/>
        </w:rPr>
        <w:t xml:space="preserve"> </w:t>
      </w:r>
      <w:r w:rsidRPr="00E1071A">
        <w:rPr>
          <w:rFonts w:ascii="Simplified Arabic" w:eastAsia="Times New Roman" w:hAnsi="Simplified Arabic" w:cs="Simplified Arabic"/>
          <w:color w:val="000000" w:themeColor="text1"/>
          <w:kern w:val="0"/>
          <w:sz w:val="28"/>
          <w:szCs w:val="28"/>
          <w14:ligatures w14:val="none"/>
        </w:rPr>
        <w:t xml:space="preserve">ANOVA </w:t>
      </w:r>
      <w:r w:rsidRPr="00E1071A">
        <w:rPr>
          <w:rFonts w:ascii="Simplified Arabic" w:eastAsia="Times New Roman" w:hAnsi="Simplified Arabic" w:cs="Simplified Arabic"/>
          <w:color w:val="000000" w:themeColor="text1"/>
          <w:kern w:val="0"/>
          <w:sz w:val="28"/>
          <w:szCs w:val="28"/>
          <w:rtl/>
          <w14:ligatures w14:val="none"/>
        </w:rPr>
        <w:t>لقياس الفروق بناء على خصائص العينة (نوع المنشأة – طبيعة العمل...)</w:t>
      </w:r>
      <w:r w:rsidRPr="00E1071A">
        <w:rPr>
          <w:rFonts w:ascii="Simplified Arabic" w:eastAsia="Times New Roman" w:hAnsi="Simplified Arabic" w:cs="Simplified Arabic"/>
          <w:color w:val="000000" w:themeColor="text1"/>
          <w:kern w:val="0"/>
          <w:sz w:val="28"/>
          <w:szCs w:val="28"/>
          <w14:ligatures w14:val="none"/>
        </w:rPr>
        <w:t>.</w:t>
      </w:r>
    </w:p>
    <w:p w14:paraId="3E97BF42" w14:textId="77777777" w:rsidR="00E1071A" w:rsidRPr="00E1071A" w:rsidRDefault="00E1071A" w:rsidP="00E1071A">
      <w:pPr>
        <w:numPr>
          <w:ilvl w:val="0"/>
          <w:numId w:val="1"/>
        </w:numPr>
        <w:spacing w:before="100" w:beforeAutospacing="1" w:after="100" w:afterAutospacing="1" w:line="360" w:lineRule="auto"/>
        <w:rPr>
          <w:rFonts w:ascii="Simplified Arabic" w:eastAsia="Times New Roman" w:hAnsi="Simplified Arabic" w:cs="Simplified Arabic"/>
          <w:color w:val="000000" w:themeColor="text1"/>
          <w:kern w:val="0"/>
          <w:sz w:val="28"/>
          <w:szCs w:val="28"/>
          <w:rtl/>
          <w14:ligatures w14:val="none"/>
        </w:rPr>
      </w:pPr>
      <w:r w:rsidRPr="00E1071A">
        <w:rPr>
          <w:rFonts w:ascii="Simplified Arabic" w:eastAsia="Times New Roman" w:hAnsi="Simplified Arabic" w:cs="Simplified Arabic"/>
          <w:color w:val="000000" w:themeColor="text1"/>
          <w:kern w:val="0"/>
          <w:sz w:val="28"/>
          <w:szCs w:val="28"/>
          <w:rtl/>
          <w14:ligatures w14:val="none"/>
        </w:rPr>
        <w:t>تحليل الانحدار الخطي المتعدد لقياس أثر المتغيرات المستقلة (ممارسات إدارة المخاطر وكفاءة الموارد البشرية) على المتغير التابع (المخاطر التشغيلية)</w:t>
      </w:r>
      <w:r w:rsidRPr="00E1071A">
        <w:rPr>
          <w:rFonts w:ascii="Simplified Arabic" w:eastAsia="Times New Roman" w:hAnsi="Simplified Arabic" w:cs="Simplified Arabic"/>
          <w:color w:val="000000" w:themeColor="text1"/>
          <w:kern w:val="0"/>
          <w:sz w:val="28"/>
          <w:szCs w:val="28"/>
          <w14:ligatures w14:val="none"/>
        </w:rPr>
        <w:t>.</w:t>
      </w:r>
    </w:p>
    <w:p w14:paraId="5E9126CF" w14:textId="77777777" w:rsidR="00E1071A" w:rsidRPr="00E1071A" w:rsidRDefault="00E1071A" w:rsidP="00E1071A">
      <w:pPr>
        <w:pStyle w:val="Heading1"/>
        <w:rPr>
          <w:color w:val="000000" w:themeColor="text1"/>
          <w:rtl/>
        </w:rPr>
      </w:pPr>
      <w:bookmarkStart w:id="97" w:name="_Toc214646942"/>
      <w:r w:rsidRPr="00E1071A">
        <w:rPr>
          <w:color w:val="000000" w:themeColor="text1"/>
          <w:rtl/>
        </w:rPr>
        <w:lastRenderedPageBreak/>
        <w:t>حدود البحث</w:t>
      </w:r>
      <w:bookmarkEnd w:id="97"/>
    </w:p>
    <w:p w14:paraId="018AB941"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r w:rsidRPr="00E1071A">
        <w:rPr>
          <w:rFonts w:ascii="Simplified Arabic" w:hAnsi="Simplified Arabic" w:cs="Simplified Arabic"/>
          <w:color w:val="000000" w:themeColor="text1"/>
          <w:sz w:val="28"/>
          <w:szCs w:val="28"/>
          <w:rtl/>
        </w:rPr>
        <w:t xml:space="preserve">الحدود الموضوعية: </w:t>
      </w:r>
      <w:r w:rsidRPr="00E1071A">
        <w:rPr>
          <w:rFonts w:ascii="Simplified Arabic" w:hAnsi="Simplified Arabic" w:cs="Simplified Arabic"/>
          <w:color w:val="000000" w:themeColor="text1"/>
          <w:sz w:val="28"/>
          <w:szCs w:val="28"/>
          <w:rtl/>
          <w:lang w:bidi="ar-EG"/>
        </w:rPr>
        <w:t>“دور ممارسات إدارة المخاطر في تعزيز كفاءة الموارد البشرية وتقليل المخاطر التشغيلية: دراسة ميدانية على منشآت صحية في منطقة الرياض</w:t>
      </w:r>
    </w:p>
    <w:p w14:paraId="41F1B53A"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r w:rsidRPr="00E1071A">
        <w:rPr>
          <w:rFonts w:ascii="Simplified Arabic" w:hAnsi="Simplified Arabic" w:cs="Simplified Arabic"/>
          <w:color w:val="000000" w:themeColor="text1"/>
          <w:sz w:val="28"/>
          <w:szCs w:val="28"/>
          <w:rtl/>
        </w:rPr>
        <w:t>الحدود الزمانية:2025</w:t>
      </w:r>
    </w:p>
    <w:p w14:paraId="70C237E7" w14:textId="77777777" w:rsidR="00E1071A" w:rsidRPr="00E1071A" w:rsidRDefault="00E1071A" w:rsidP="00E1071A">
      <w:pPr>
        <w:spacing w:line="360" w:lineRule="auto"/>
        <w:rPr>
          <w:rFonts w:ascii="Simplified Arabic" w:hAnsi="Simplified Arabic" w:cs="Simplified Arabic"/>
          <w:color w:val="000000" w:themeColor="text1"/>
          <w:sz w:val="28"/>
          <w:szCs w:val="28"/>
          <w:rtl/>
        </w:rPr>
      </w:pPr>
      <w:r w:rsidRPr="00E1071A">
        <w:rPr>
          <w:rFonts w:ascii="Simplified Arabic" w:hAnsi="Simplified Arabic" w:cs="Simplified Arabic"/>
          <w:color w:val="000000" w:themeColor="text1"/>
          <w:sz w:val="28"/>
          <w:szCs w:val="28"/>
          <w:rtl/>
        </w:rPr>
        <w:t xml:space="preserve">الحدود المكانية: المملكة العربية السعودية </w:t>
      </w:r>
    </w:p>
    <w:p w14:paraId="65E7894F"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7E8B8738"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49CF6249"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33FA5693"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25D806E4"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6B8D2939"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21736C17"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640675E9"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66E65764"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2DB378D0"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592E831A" w14:textId="77777777" w:rsidR="00E1071A" w:rsidRPr="00E1071A" w:rsidRDefault="00E1071A" w:rsidP="00E1071A">
      <w:pPr>
        <w:pStyle w:val="Heading1"/>
        <w:spacing w:line="360" w:lineRule="auto"/>
        <w:rPr>
          <w:rFonts w:ascii="Simplified Arabic" w:hAnsi="Simplified Arabic" w:cs="Simplified Arabic"/>
          <w:color w:val="000000" w:themeColor="text1"/>
          <w:sz w:val="28"/>
          <w:szCs w:val="28"/>
          <w:rtl/>
        </w:rPr>
      </w:pPr>
      <w:bookmarkStart w:id="98" w:name="_Toc214646943"/>
      <w:r w:rsidRPr="00E1071A">
        <w:rPr>
          <w:rFonts w:ascii="Simplified Arabic" w:hAnsi="Simplified Arabic" w:cs="Simplified Arabic"/>
          <w:color w:val="000000" w:themeColor="text1"/>
          <w:sz w:val="28"/>
          <w:szCs w:val="28"/>
          <w:rtl/>
        </w:rPr>
        <w:lastRenderedPageBreak/>
        <w:t>المراجع</w:t>
      </w:r>
      <w:bookmarkEnd w:id="98"/>
    </w:p>
    <w:p w14:paraId="6868577B"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عفيفي، أ. أ. (2024). تأثير تطبيق إدارة المخاطر على مشاريع الرعاية الصحية: دراسة تطبيقية على مستشفيات في جدة</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t>Academia</w:t>
      </w:r>
      <w:r w:rsidRPr="00093633">
        <w:rPr>
          <w:rFonts w:ascii="Simplified Arabic" w:hAnsi="Simplified Arabic" w:cs="Simplified Arabic"/>
          <w:color w:val="000000" w:themeColor="text1"/>
          <w:sz w:val="28"/>
          <w:szCs w:val="28"/>
          <w:u w:val="single"/>
          <w:lang w:bidi="ar-EG"/>
        </w:rPr>
        <w:t xml:space="preserve">. </w:t>
      </w:r>
      <w:hyperlink r:id="rId5" w:tgtFrame="_new" w:history="1">
        <w:r w:rsidRPr="00093633">
          <w:rPr>
            <w:rStyle w:val="Hyperlink"/>
            <w:rFonts w:ascii="Simplified Arabic" w:hAnsi="Simplified Arabic" w:cs="Simplified Arabic"/>
            <w:color w:val="000000" w:themeColor="text1"/>
            <w:sz w:val="28"/>
            <w:szCs w:val="28"/>
            <w:lang w:bidi="ar-EG"/>
          </w:rPr>
          <w:t>https://www.academia.edu/123448335</w:t>
        </w:r>
      </w:hyperlink>
    </w:p>
    <w:p w14:paraId="05F0FE20"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الزيادات، ح. س. (2017). أثر ممارسات إدارة الموارد البشرية على أداء الموظفين في مستشفى الإسراء</w:t>
      </w:r>
      <w:r w:rsidRPr="00093633">
        <w:rPr>
          <w:rFonts w:ascii="Simplified Arabic" w:hAnsi="Simplified Arabic" w:cs="Simplified Arabic"/>
          <w:color w:val="000000" w:themeColor="text1"/>
          <w:sz w:val="28"/>
          <w:szCs w:val="28"/>
          <w:u w:val="single"/>
          <w:lang w:bidi="ar-EG"/>
        </w:rPr>
        <w:t xml:space="preserve">. </w:t>
      </w:r>
      <w:proofErr w:type="spellStart"/>
      <w:r w:rsidRPr="00093633">
        <w:rPr>
          <w:rFonts w:ascii="Simplified Arabic" w:hAnsi="Simplified Arabic" w:cs="Simplified Arabic"/>
          <w:i/>
          <w:iCs/>
          <w:color w:val="000000" w:themeColor="text1"/>
          <w:sz w:val="28"/>
          <w:szCs w:val="28"/>
          <w:u w:val="single"/>
          <w:lang w:bidi="ar-EG"/>
        </w:rPr>
        <w:t>Mandumah</w:t>
      </w:r>
      <w:proofErr w:type="spellEnd"/>
      <w:r w:rsidRPr="00093633">
        <w:rPr>
          <w:rFonts w:ascii="Simplified Arabic" w:hAnsi="Simplified Arabic" w:cs="Simplified Arabic"/>
          <w:color w:val="000000" w:themeColor="text1"/>
          <w:sz w:val="28"/>
          <w:szCs w:val="28"/>
          <w:u w:val="single"/>
          <w:lang w:bidi="ar-EG"/>
        </w:rPr>
        <w:t xml:space="preserve">. </w:t>
      </w:r>
      <w:hyperlink r:id="rId6" w:tgtFrame="_new" w:history="1">
        <w:r w:rsidRPr="00093633">
          <w:rPr>
            <w:rStyle w:val="Hyperlink"/>
            <w:rFonts w:ascii="Simplified Arabic" w:hAnsi="Simplified Arabic" w:cs="Simplified Arabic"/>
            <w:color w:val="000000" w:themeColor="text1"/>
            <w:sz w:val="28"/>
            <w:szCs w:val="28"/>
            <w:lang w:bidi="ar-EG"/>
          </w:rPr>
          <w:t>https://search.mandumah.com/Record/989563/Details</w:t>
        </w:r>
      </w:hyperlink>
    </w:p>
    <w:p w14:paraId="0951CF72"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سلمان، ت. (2019). إدارة المخاطر وتأثيرها في أداء المشروع</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t>ResearchGate</w:t>
      </w:r>
      <w:r w:rsidRPr="00093633">
        <w:rPr>
          <w:rFonts w:ascii="Simplified Arabic" w:hAnsi="Simplified Arabic" w:cs="Simplified Arabic"/>
          <w:color w:val="000000" w:themeColor="text1"/>
          <w:sz w:val="28"/>
          <w:szCs w:val="28"/>
          <w:u w:val="single"/>
          <w:lang w:bidi="ar-EG"/>
        </w:rPr>
        <w:t xml:space="preserve">. </w:t>
      </w:r>
      <w:hyperlink r:id="rId7" w:tgtFrame="_new" w:history="1">
        <w:r w:rsidRPr="00093633">
          <w:rPr>
            <w:rStyle w:val="Hyperlink"/>
            <w:rFonts w:ascii="Simplified Arabic" w:hAnsi="Simplified Arabic" w:cs="Simplified Arabic"/>
            <w:color w:val="000000" w:themeColor="text1"/>
            <w:sz w:val="28"/>
            <w:szCs w:val="28"/>
            <w:lang w:bidi="ar-EG"/>
          </w:rPr>
          <w:t>https://www.researchgate.net/publication/332448065_adart_almkhatr_wtathyrha_fy_ada_almshrw</w:t>
        </w:r>
      </w:hyperlink>
    </w:p>
    <w:p w14:paraId="228FF646"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عسيري، ح. ي. (2020). أثر الإبداع التنظيمي لممارسات إدارة الموارد البشرية على جودة الخدمة المقدمة: دراسة حالة مستشفى طرفي</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t>Egyptian Knowledge Bank</w:t>
      </w:r>
      <w:r w:rsidRPr="00093633">
        <w:rPr>
          <w:rFonts w:ascii="Simplified Arabic" w:hAnsi="Simplified Arabic" w:cs="Simplified Arabic"/>
          <w:color w:val="000000" w:themeColor="text1"/>
          <w:sz w:val="28"/>
          <w:szCs w:val="28"/>
          <w:u w:val="single"/>
          <w:lang w:bidi="ar-EG"/>
        </w:rPr>
        <w:t xml:space="preserve">. </w:t>
      </w:r>
      <w:hyperlink r:id="rId8" w:tgtFrame="_new" w:history="1">
        <w:r w:rsidRPr="00093633">
          <w:rPr>
            <w:rStyle w:val="Hyperlink"/>
            <w:rFonts w:ascii="Simplified Arabic" w:hAnsi="Simplified Arabic" w:cs="Simplified Arabic"/>
            <w:color w:val="000000" w:themeColor="text1"/>
            <w:sz w:val="28"/>
            <w:szCs w:val="28"/>
            <w:lang w:bidi="ar-EG"/>
          </w:rPr>
          <w:t>https://journals.ekb.eg/article_160953.html</w:t>
        </w:r>
      </w:hyperlink>
    </w:p>
    <w:p w14:paraId="07E79534"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طرشي، خ. (2018). دور الموارد البشرية في تحسين جودة الخدمة الصحية: دراسة حالة المستشفيات العمومية بولاية بسكرة</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rtl/>
        </w:rPr>
        <w:t>جامعة بسكرة</w:t>
      </w:r>
      <w:r w:rsidRPr="00093633">
        <w:rPr>
          <w:rFonts w:ascii="Simplified Arabic" w:hAnsi="Simplified Arabic" w:cs="Simplified Arabic"/>
          <w:color w:val="000000" w:themeColor="text1"/>
          <w:sz w:val="28"/>
          <w:szCs w:val="28"/>
          <w:u w:val="single"/>
          <w:lang w:bidi="ar-EG"/>
        </w:rPr>
        <w:t xml:space="preserve">. </w:t>
      </w:r>
      <w:hyperlink r:id="rId9" w:tgtFrame="_new" w:history="1">
        <w:r w:rsidRPr="00093633">
          <w:rPr>
            <w:rStyle w:val="Hyperlink"/>
            <w:rFonts w:ascii="Simplified Arabic" w:hAnsi="Simplified Arabic" w:cs="Simplified Arabic"/>
            <w:color w:val="000000" w:themeColor="text1"/>
            <w:sz w:val="28"/>
            <w:szCs w:val="28"/>
            <w:lang w:bidi="ar-EG"/>
          </w:rPr>
          <w:t>http://archives.univ-biskra.dz/handle/123456789/12152</w:t>
        </w:r>
      </w:hyperlink>
    </w:p>
    <w:p w14:paraId="5A53A117"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الشهري، ر. (2024). دور إدارة المخاطر في الرعاية الافتراضية على جودة المخرجات الصحية: دراسة تطبيقية على مستشفى صحة الافتراضي بالمملكة العربية السعودية</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lastRenderedPageBreak/>
        <w:t>Egyptian Knowledge Bank</w:t>
      </w:r>
      <w:r w:rsidRPr="00093633">
        <w:rPr>
          <w:rFonts w:ascii="Simplified Arabic" w:hAnsi="Simplified Arabic" w:cs="Simplified Arabic"/>
          <w:color w:val="000000" w:themeColor="text1"/>
          <w:sz w:val="28"/>
          <w:szCs w:val="28"/>
          <w:u w:val="single"/>
          <w:lang w:bidi="ar-EG"/>
        </w:rPr>
        <w:t xml:space="preserve">. </w:t>
      </w:r>
      <w:hyperlink r:id="rId10" w:tgtFrame="_new" w:history="1">
        <w:r w:rsidRPr="00093633">
          <w:rPr>
            <w:rStyle w:val="Hyperlink"/>
            <w:rFonts w:ascii="Simplified Arabic" w:hAnsi="Simplified Arabic" w:cs="Simplified Arabic"/>
            <w:color w:val="000000" w:themeColor="text1"/>
            <w:sz w:val="28"/>
            <w:szCs w:val="28"/>
            <w:lang w:bidi="ar-EG"/>
          </w:rPr>
          <w:t>https://journals.ekb.eg/article_392109.html</w:t>
        </w:r>
      </w:hyperlink>
    </w:p>
    <w:p w14:paraId="5557C7D8"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عمار، أ. (2021). إدارة الموارد البشرية ودورها في تحسين جودة الخدمات الصحية: دراسة حالة مستشفى الأم والطفل تلمسان</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t>ASJP</w:t>
      </w:r>
      <w:r w:rsidRPr="00093633">
        <w:rPr>
          <w:rFonts w:ascii="Simplified Arabic" w:hAnsi="Simplified Arabic" w:cs="Simplified Arabic"/>
          <w:color w:val="000000" w:themeColor="text1"/>
          <w:sz w:val="28"/>
          <w:szCs w:val="28"/>
          <w:u w:val="single"/>
          <w:lang w:bidi="ar-EG"/>
        </w:rPr>
        <w:t xml:space="preserve">. </w:t>
      </w:r>
      <w:hyperlink r:id="rId11" w:tgtFrame="_new" w:history="1">
        <w:r w:rsidRPr="00093633">
          <w:rPr>
            <w:rStyle w:val="Hyperlink"/>
            <w:rFonts w:ascii="Simplified Arabic" w:hAnsi="Simplified Arabic" w:cs="Simplified Arabic"/>
            <w:color w:val="000000" w:themeColor="text1"/>
            <w:sz w:val="28"/>
            <w:szCs w:val="28"/>
            <w:lang w:bidi="ar-EG"/>
          </w:rPr>
          <w:t>https://asjp.cerist.dz/en/article/176171</w:t>
        </w:r>
      </w:hyperlink>
    </w:p>
    <w:p w14:paraId="239A972A" w14:textId="77777777" w:rsidR="00E1071A" w:rsidRPr="00093633" w:rsidRDefault="00E1071A" w:rsidP="00E1071A">
      <w:pPr>
        <w:numPr>
          <w:ilvl w:val="0"/>
          <w:numId w:val="14"/>
        </w:numPr>
        <w:spacing w:line="360" w:lineRule="auto"/>
        <w:rPr>
          <w:rFonts w:ascii="Simplified Arabic" w:hAnsi="Simplified Arabic" w:cs="Simplified Arabic"/>
          <w:color w:val="000000" w:themeColor="text1"/>
          <w:sz w:val="28"/>
          <w:szCs w:val="28"/>
          <w:u w:val="single"/>
          <w:lang w:bidi="ar-EG"/>
        </w:rPr>
      </w:pPr>
      <w:r w:rsidRPr="00093633">
        <w:rPr>
          <w:rFonts w:ascii="Simplified Arabic" w:hAnsi="Simplified Arabic" w:cs="Simplified Arabic"/>
          <w:color w:val="000000" w:themeColor="text1"/>
          <w:sz w:val="28"/>
          <w:szCs w:val="28"/>
          <w:u w:val="single"/>
          <w:rtl/>
        </w:rPr>
        <w:t>الشريف الأمين، م</w:t>
      </w:r>
      <w:r w:rsidRPr="00093633">
        <w:rPr>
          <w:rFonts w:ascii="Simplified Arabic" w:hAnsi="Simplified Arabic" w:cs="Simplified Arabic"/>
          <w:color w:val="000000" w:themeColor="text1"/>
          <w:sz w:val="28"/>
          <w:szCs w:val="28"/>
          <w:u w:val="single"/>
          <w:lang w:bidi="ar-EG"/>
        </w:rPr>
        <w:t xml:space="preserve">., &amp; </w:t>
      </w:r>
      <w:r w:rsidRPr="00093633">
        <w:rPr>
          <w:rFonts w:ascii="Simplified Arabic" w:hAnsi="Simplified Arabic" w:cs="Simplified Arabic"/>
          <w:color w:val="000000" w:themeColor="text1"/>
          <w:sz w:val="28"/>
          <w:szCs w:val="28"/>
          <w:u w:val="single"/>
          <w:rtl/>
        </w:rPr>
        <w:t>سيد أحمد، س. (2024). دور استراتيجيات إدارة الموارد البشرية في تحسين جودة الخدمات الصحية</w:t>
      </w:r>
      <w:r w:rsidRPr="00093633">
        <w:rPr>
          <w:rFonts w:ascii="Simplified Arabic" w:hAnsi="Simplified Arabic" w:cs="Simplified Arabic"/>
          <w:color w:val="000000" w:themeColor="text1"/>
          <w:sz w:val="28"/>
          <w:szCs w:val="28"/>
          <w:u w:val="single"/>
          <w:lang w:bidi="ar-EG"/>
        </w:rPr>
        <w:t xml:space="preserve">. </w:t>
      </w:r>
      <w:r w:rsidRPr="00093633">
        <w:rPr>
          <w:rFonts w:ascii="Simplified Arabic" w:hAnsi="Simplified Arabic" w:cs="Simplified Arabic"/>
          <w:i/>
          <w:iCs/>
          <w:color w:val="000000" w:themeColor="text1"/>
          <w:sz w:val="28"/>
          <w:szCs w:val="28"/>
          <w:u w:val="single"/>
          <w:lang w:bidi="ar-EG"/>
        </w:rPr>
        <w:t>ASJP</w:t>
      </w:r>
      <w:r w:rsidRPr="00093633">
        <w:rPr>
          <w:rFonts w:ascii="Simplified Arabic" w:hAnsi="Simplified Arabic" w:cs="Simplified Arabic"/>
          <w:color w:val="000000" w:themeColor="text1"/>
          <w:sz w:val="28"/>
          <w:szCs w:val="28"/>
          <w:u w:val="single"/>
          <w:lang w:bidi="ar-EG"/>
        </w:rPr>
        <w:t xml:space="preserve">. </w:t>
      </w:r>
      <w:hyperlink r:id="rId12" w:tgtFrame="_new" w:history="1">
        <w:r w:rsidRPr="00093633">
          <w:rPr>
            <w:rStyle w:val="Hyperlink"/>
            <w:rFonts w:ascii="Simplified Arabic" w:hAnsi="Simplified Arabic" w:cs="Simplified Arabic"/>
            <w:color w:val="000000" w:themeColor="text1"/>
            <w:sz w:val="28"/>
            <w:szCs w:val="28"/>
            <w:lang w:bidi="ar-EG"/>
          </w:rPr>
          <w:t>https://asjp.cerist.dz/en/article/257538</w:t>
        </w:r>
      </w:hyperlink>
    </w:p>
    <w:p w14:paraId="7CA5FD19" w14:textId="77777777" w:rsidR="00E1071A" w:rsidRPr="00E1071A" w:rsidRDefault="00E1071A" w:rsidP="00E1071A">
      <w:pPr>
        <w:spacing w:line="360" w:lineRule="auto"/>
        <w:rPr>
          <w:rFonts w:ascii="Simplified Arabic" w:hAnsi="Simplified Arabic" w:cs="Simplified Arabic" w:hint="cs"/>
          <w:color w:val="000000" w:themeColor="text1"/>
          <w:sz w:val="28"/>
          <w:szCs w:val="28"/>
          <w:u w:val="single"/>
          <w:rtl/>
          <w:lang w:bidi="ar-EG"/>
        </w:rPr>
      </w:pPr>
    </w:p>
    <w:p w14:paraId="06EB95EE"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16E38A07"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3232FBB8"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68EF9F21"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4BB8944C"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031E0340"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006502A9" w14:textId="77777777" w:rsidR="00E1071A" w:rsidRPr="00E1071A" w:rsidRDefault="00E1071A" w:rsidP="00E1071A">
      <w:pPr>
        <w:spacing w:line="360" w:lineRule="auto"/>
        <w:rPr>
          <w:rFonts w:ascii="Simplified Arabic" w:hAnsi="Simplified Arabic" w:cs="Simplified Arabic" w:hint="cs"/>
          <w:color w:val="000000" w:themeColor="text1"/>
          <w:sz w:val="28"/>
          <w:szCs w:val="28"/>
          <w:u w:val="single"/>
          <w:rtl/>
          <w:lang w:bidi="ar-EG"/>
        </w:rPr>
      </w:pPr>
    </w:p>
    <w:p w14:paraId="3E23CE6F" w14:textId="77777777" w:rsidR="00E1071A" w:rsidRPr="00E1071A" w:rsidRDefault="00E1071A" w:rsidP="00E1071A">
      <w:pPr>
        <w:pStyle w:val="Heading1"/>
        <w:rPr>
          <w:color w:val="000000" w:themeColor="text1"/>
          <w:rtl/>
        </w:rPr>
      </w:pPr>
      <w:bookmarkStart w:id="99" w:name="_Toc214646944"/>
      <w:r w:rsidRPr="00E1071A">
        <w:rPr>
          <w:rFonts w:hint="cs"/>
          <w:color w:val="000000" w:themeColor="text1"/>
          <w:rtl/>
        </w:rPr>
        <w:lastRenderedPageBreak/>
        <w:t>الملاحق</w:t>
      </w:r>
      <w:bookmarkEnd w:id="99"/>
      <w:r w:rsidRPr="00E1071A">
        <w:rPr>
          <w:rFonts w:hint="cs"/>
          <w:color w:val="000000" w:themeColor="text1"/>
          <w:rtl/>
        </w:rPr>
        <w:t xml:space="preserve"> </w:t>
      </w:r>
    </w:p>
    <w:p w14:paraId="7EB34546" w14:textId="77777777" w:rsidR="00E1071A" w:rsidRPr="00E1071A" w:rsidRDefault="00E1071A" w:rsidP="00E1071A">
      <w:pPr>
        <w:spacing w:before="100" w:beforeAutospacing="1" w:after="100" w:afterAutospacing="1" w:line="240" w:lineRule="auto"/>
        <w:outlineLvl w:val="1"/>
        <w:rPr>
          <w:b/>
          <w:bCs/>
          <w:color w:val="000000" w:themeColor="text1"/>
        </w:rPr>
      </w:pPr>
      <w:hyperlink r:id="rId13" w:history="1">
        <w:bookmarkStart w:id="100" w:name="_Toc214646945"/>
        <w:r w:rsidRPr="00E1071A">
          <w:rPr>
            <w:rStyle w:val="Hyperlink"/>
            <w:b/>
            <w:bCs/>
            <w:color w:val="000000" w:themeColor="text1"/>
          </w:rPr>
          <w:t>https://docs.google.com/forms/d/e/1FAIpQLScJt-vDu_HNM7TUv8YxdUfRQtGpbLVO3bVA8EYh1MTCmpagFA/viewform?usp=header</w:t>
        </w:r>
        <w:bookmarkEnd w:id="100"/>
      </w:hyperlink>
    </w:p>
    <w:p w14:paraId="3E758B8F" w14:textId="77777777" w:rsidR="00E1071A" w:rsidRPr="00E1071A" w:rsidRDefault="00E1071A" w:rsidP="00E1071A">
      <w:pPr>
        <w:spacing w:before="100" w:beforeAutospacing="1" w:after="100" w:afterAutospacing="1" w:line="240" w:lineRule="auto"/>
        <w:outlineLvl w:val="1"/>
        <w:rPr>
          <w:b/>
          <w:bCs/>
          <w:color w:val="000000" w:themeColor="text1"/>
          <w:rtl/>
        </w:rPr>
      </w:pPr>
    </w:p>
    <w:p w14:paraId="3E77D3FA" w14:textId="77777777" w:rsidR="00E1071A" w:rsidRPr="00E1071A" w:rsidRDefault="00E1071A" w:rsidP="00E1071A">
      <w:pPr>
        <w:spacing w:before="100" w:beforeAutospacing="1" w:after="100" w:afterAutospacing="1" w:line="240" w:lineRule="auto"/>
        <w:outlineLvl w:val="1"/>
        <w:rPr>
          <w:rFonts w:ascii="Times New Roman" w:eastAsia="Times New Roman" w:hAnsi="Times New Roman" w:cs="Times New Roman" w:hint="cs"/>
          <w:b/>
          <w:bCs/>
          <w:color w:val="000000" w:themeColor="text1"/>
          <w:kern w:val="0"/>
          <w:sz w:val="36"/>
          <w:szCs w:val="36"/>
          <w:rtl/>
          <w14:ligatures w14:val="none"/>
        </w:rPr>
      </w:pPr>
      <w:bookmarkStart w:id="101" w:name="_Toc214646946"/>
      <w:r w:rsidRPr="00E1071A">
        <w:rPr>
          <w:rFonts w:ascii="Times New Roman" w:eastAsia="Times New Roman" w:hAnsi="Times New Roman" w:cs="Times New Roman" w:hint="cs"/>
          <w:b/>
          <w:bCs/>
          <w:color w:val="000000" w:themeColor="text1"/>
          <w:kern w:val="0"/>
          <w:sz w:val="36"/>
          <w:szCs w:val="36"/>
          <w:rtl/>
          <w14:ligatures w14:val="none"/>
        </w:rPr>
        <w:t>المعلومات الديموغرافية:</w:t>
      </w:r>
      <w:bookmarkEnd w:id="101"/>
    </w:p>
    <w:p w14:paraId="160BEE4C" w14:textId="77777777" w:rsidR="00E1071A" w:rsidRPr="00E1071A" w:rsidRDefault="00E1071A" w:rsidP="00E1071A">
      <w:pPr>
        <w:pStyle w:val="ListParagraph"/>
        <w:numPr>
          <w:ilvl w:val="0"/>
          <w:numId w:val="8"/>
        </w:numPr>
        <w:spacing w:before="100" w:beforeAutospacing="1" w:after="100" w:afterAutospacing="1" w:line="360" w:lineRule="auto"/>
        <w:outlineLvl w:val="1"/>
        <w:rPr>
          <w:rFonts w:ascii="Simplified Arabic" w:eastAsia="Times New Roman" w:hAnsi="Simplified Arabic" w:cs="Simplified Arabic"/>
          <w:color w:val="000000" w:themeColor="text1"/>
          <w:kern w:val="0"/>
          <w:sz w:val="28"/>
          <w:szCs w:val="28"/>
          <w14:ligatures w14:val="none"/>
        </w:rPr>
      </w:pPr>
      <w:bookmarkStart w:id="102" w:name="_Toc214646947"/>
      <w:r w:rsidRPr="00E1071A">
        <w:rPr>
          <w:rFonts w:ascii="Simplified Arabic" w:eastAsia="Times New Roman" w:hAnsi="Simplified Arabic" w:cs="Simplified Arabic"/>
          <w:color w:val="000000" w:themeColor="text1"/>
          <w:kern w:val="0"/>
          <w:sz w:val="28"/>
          <w:szCs w:val="28"/>
          <w:rtl/>
          <w14:ligatures w14:val="none"/>
        </w:rPr>
        <w:t xml:space="preserve">الجنس: </w:t>
      </w:r>
      <w:r w:rsidRPr="00E1071A">
        <w:rPr>
          <w:rFonts w:ascii="Segoe UI Symbol" w:eastAsia="Times New Roman" w:hAnsi="Segoe UI Symbol" w:cs="Segoe UI Symbol" w:hint="cs"/>
          <w:color w:val="000000" w:themeColor="text1"/>
          <w:kern w:val="0"/>
          <w:sz w:val="28"/>
          <w:szCs w:val="28"/>
          <w:rtl/>
          <w14:ligatures w14:val="none"/>
        </w:rPr>
        <w:t>☐</w:t>
      </w:r>
      <w:r w:rsidRPr="00E1071A">
        <w:rPr>
          <w:rFonts w:ascii="Simplified Arabic" w:eastAsia="Times New Roman" w:hAnsi="Simplified Arabic" w:cs="Simplified Arabic"/>
          <w:color w:val="000000" w:themeColor="text1"/>
          <w:kern w:val="0"/>
          <w:sz w:val="28"/>
          <w:szCs w:val="28"/>
          <w:rtl/>
          <w14:ligatures w14:val="none"/>
        </w:rPr>
        <w:t xml:space="preserve"> ذكر </w:t>
      </w:r>
      <w:r w:rsidRPr="00E1071A">
        <w:rPr>
          <w:rFonts w:ascii="Segoe UI Symbol" w:eastAsia="Times New Roman" w:hAnsi="Segoe UI Symbol" w:cs="Segoe UI Symbol" w:hint="cs"/>
          <w:color w:val="000000" w:themeColor="text1"/>
          <w:kern w:val="0"/>
          <w:sz w:val="28"/>
          <w:szCs w:val="28"/>
          <w:rtl/>
          <w14:ligatures w14:val="none"/>
        </w:rPr>
        <w:t>☐</w:t>
      </w:r>
      <w:r w:rsidRPr="00E1071A">
        <w:rPr>
          <w:rFonts w:ascii="Simplified Arabic" w:eastAsia="Times New Roman" w:hAnsi="Simplified Arabic" w:cs="Simplified Arabic"/>
          <w:color w:val="000000" w:themeColor="text1"/>
          <w:kern w:val="0"/>
          <w:sz w:val="28"/>
          <w:szCs w:val="28"/>
          <w:rtl/>
          <w14:ligatures w14:val="none"/>
        </w:rPr>
        <w:t xml:space="preserve"> أنثى</w:t>
      </w:r>
      <w:bookmarkEnd w:id="102"/>
    </w:p>
    <w:p w14:paraId="62C1903B" w14:textId="77777777" w:rsidR="00E1071A" w:rsidRPr="00334DDE" w:rsidRDefault="00E1071A" w:rsidP="00E1071A">
      <w:pPr>
        <w:numPr>
          <w:ilvl w:val="0"/>
          <w:numId w:val="8"/>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 xml:space="preserve">العمر: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أقل</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من</w:t>
      </w:r>
      <w:r w:rsidRPr="00334DDE">
        <w:rPr>
          <w:rFonts w:ascii="Simplified Arabic" w:eastAsia="Times New Roman" w:hAnsi="Simplified Arabic" w:cs="Simplified Arabic"/>
          <w:color w:val="000000" w:themeColor="text1"/>
          <w:kern w:val="0"/>
          <w:sz w:val="28"/>
          <w:szCs w:val="28"/>
          <w:rtl/>
          <w14:ligatures w14:val="none"/>
        </w:rPr>
        <w:t xml:space="preserve"> 25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25-35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36-45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46-55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56 </w:t>
      </w:r>
      <w:r w:rsidRPr="00334DDE">
        <w:rPr>
          <w:rFonts w:ascii="Simplified Arabic" w:eastAsia="Times New Roman" w:hAnsi="Simplified Arabic" w:cs="Simplified Arabic" w:hint="cs"/>
          <w:color w:val="000000" w:themeColor="text1"/>
          <w:kern w:val="0"/>
          <w:sz w:val="28"/>
          <w:szCs w:val="28"/>
          <w:rtl/>
          <w14:ligatures w14:val="none"/>
        </w:rPr>
        <w:t>فأكثر</w:t>
      </w:r>
    </w:p>
    <w:p w14:paraId="36C7113C" w14:textId="77777777" w:rsidR="00E1071A" w:rsidRPr="00334DDE" w:rsidRDefault="00E1071A" w:rsidP="00E1071A">
      <w:pPr>
        <w:numPr>
          <w:ilvl w:val="0"/>
          <w:numId w:val="8"/>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 xml:space="preserve">المجال الوظيفي: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طبي</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إداري</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إشرافي</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egoe UI Symbol" w:eastAsia="Times New Roman" w:hAnsi="Segoe UI Symbol" w:cs="Segoe UI Symbol" w:hint="cs"/>
          <w:color w:val="000000" w:themeColor="text1"/>
          <w:kern w:val="0"/>
          <w:sz w:val="28"/>
          <w:szCs w:val="28"/>
          <w:rtl/>
          <w14:ligatures w14:val="none"/>
        </w:rPr>
        <w:t>☐</w:t>
      </w:r>
      <w:r w:rsidRPr="00334DDE">
        <w:rPr>
          <w:rFonts w:ascii="Simplified Arabic" w:eastAsia="Times New Roman" w:hAnsi="Simplified Arabic" w:cs="Simplified Arabic"/>
          <w:color w:val="000000" w:themeColor="text1"/>
          <w:kern w:val="0"/>
          <w:sz w:val="28"/>
          <w:szCs w:val="28"/>
          <w:rtl/>
          <w14:ligatures w14:val="none"/>
        </w:rPr>
        <w:t xml:space="preserve"> </w:t>
      </w:r>
      <w:r w:rsidRPr="00334DDE">
        <w:rPr>
          <w:rFonts w:ascii="Simplified Arabic" w:eastAsia="Times New Roman" w:hAnsi="Simplified Arabic" w:cs="Simplified Arabic" w:hint="cs"/>
          <w:color w:val="000000" w:themeColor="text1"/>
          <w:kern w:val="0"/>
          <w:sz w:val="28"/>
          <w:szCs w:val="28"/>
          <w:rtl/>
          <w14:ligatures w14:val="none"/>
        </w:rPr>
        <w:t>آخر</w:t>
      </w:r>
      <w:r w:rsidRPr="00334DDE">
        <w:rPr>
          <w:rFonts w:ascii="Simplified Arabic" w:eastAsia="Times New Roman" w:hAnsi="Simplified Arabic" w:cs="Simplified Arabic"/>
          <w:color w:val="000000" w:themeColor="text1"/>
          <w:kern w:val="0"/>
          <w:sz w:val="28"/>
          <w:szCs w:val="28"/>
          <w14:ligatures w14:val="none"/>
        </w:rPr>
        <w:t xml:space="preserve"> </w:t>
      </w:r>
    </w:p>
    <w:p w14:paraId="0DECF08F" w14:textId="77777777" w:rsidR="00E1071A" w:rsidRPr="00334DDE" w:rsidRDefault="00E1071A" w:rsidP="00E1071A">
      <w:pPr>
        <w:spacing w:before="100" w:beforeAutospacing="1" w:after="100" w:afterAutospacing="1" w:line="360" w:lineRule="auto"/>
        <w:outlineLvl w:val="1"/>
        <w:rPr>
          <w:rFonts w:ascii="Simplified Arabic" w:eastAsia="Times New Roman" w:hAnsi="Simplified Arabic" w:cs="Simplified Arabic"/>
          <w:b/>
          <w:bCs/>
          <w:color w:val="000000" w:themeColor="text1"/>
          <w:kern w:val="0"/>
          <w:sz w:val="28"/>
          <w:szCs w:val="28"/>
          <w14:ligatures w14:val="none"/>
        </w:rPr>
      </w:pPr>
      <w:bookmarkStart w:id="103" w:name="_Toc214646948"/>
      <w:r w:rsidRPr="00E1071A">
        <w:rPr>
          <w:rFonts w:ascii="Simplified Arabic" w:eastAsia="Times New Roman" w:hAnsi="Simplified Arabic" w:cs="Simplified Arabic"/>
          <w:b/>
          <w:bCs/>
          <w:color w:val="000000" w:themeColor="text1"/>
          <w:kern w:val="0"/>
          <w:sz w:val="28"/>
          <w:szCs w:val="28"/>
          <w:rtl/>
          <w14:ligatures w14:val="none"/>
        </w:rPr>
        <w:t>المحور الاول</w:t>
      </w:r>
      <w:r w:rsidRPr="00334DDE">
        <w:rPr>
          <w:rFonts w:ascii="Simplified Arabic" w:eastAsia="Times New Roman" w:hAnsi="Simplified Arabic" w:cs="Simplified Arabic"/>
          <w:b/>
          <w:bCs/>
          <w:color w:val="000000" w:themeColor="text1"/>
          <w:kern w:val="0"/>
          <w:sz w:val="28"/>
          <w:szCs w:val="28"/>
          <w:rtl/>
          <w14:ligatures w14:val="none"/>
        </w:rPr>
        <w:t>: ممارسات إدارة المخاطر</w:t>
      </w:r>
      <w:bookmarkEnd w:id="103"/>
    </w:p>
    <w:p w14:paraId="55D5558C" w14:textId="77777777" w:rsidR="00E1071A" w:rsidRPr="00334DDE" w:rsidRDefault="00E1071A" w:rsidP="00E1071A">
      <w:p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يرجى تقييم العبارات التالية</w:t>
      </w:r>
      <w:r w:rsidRPr="00334DDE">
        <w:rPr>
          <w:rFonts w:ascii="Simplified Arabic" w:eastAsia="Times New Roman" w:hAnsi="Simplified Arabic" w:cs="Simplified Arabic"/>
          <w:color w:val="000000" w:themeColor="text1"/>
          <w:kern w:val="0"/>
          <w:sz w:val="28"/>
          <w:szCs w:val="28"/>
          <w14:ligatures w14:val="none"/>
        </w:rPr>
        <w:t>:</w:t>
      </w:r>
    </w:p>
    <w:p w14:paraId="743FAD27" w14:textId="77777777" w:rsidR="00E1071A" w:rsidRPr="00334DDE" w:rsidRDefault="00E1071A" w:rsidP="00E1071A">
      <w:pPr>
        <w:numPr>
          <w:ilvl w:val="0"/>
          <w:numId w:val="5"/>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لدى المنشأة سياسات واضحة لإدارة المخاطر التشغيلية</w:t>
      </w:r>
      <w:r w:rsidRPr="00334DDE">
        <w:rPr>
          <w:rFonts w:ascii="Simplified Arabic" w:eastAsia="Times New Roman" w:hAnsi="Simplified Arabic" w:cs="Simplified Arabic"/>
          <w:color w:val="000000" w:themeColor="text1"/>
          <w:kern w:val="0"/>
          <w:sz w:val="28"/>
          <w:szCs w:val="28"/>
          <w14:ligatures w14:val="none"/>
        </w:rPr>
        <w:t>.</w:t>
      </w:r>
    </w:p>
    <w:p w14:paraId="49E2B471" w14:textId="77777777" w:rsidR="00E1071A" w:rsidRPr="00334DDE" w:rsidRDefault="00E1071A" w:rsidP="00E1071A">
      <w:pPr>
        <w:numPr>
          <w:ilvl w:val="0"/>
          <w:numId w:val="5"/>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يتم تدريب الموظفين بانتظام على أساليب إدارة المخاطر</w:t>
      </w:r>
      <w:r w:rsidRPr="00334DDE">
        <w:rPr>
          <w:rFonts w:ascii="Simplified Arabic" w:eastAsia="Times New Roman" w:hAnsi="Simplified Arabic" w:cs="Simplified Arabic"/>
          <w:color w:val="000000" w:themeColor="text1"/>
          <w:kern w:val="0"/>
          <w:sz w:val="28"/>
          <w:szCs w:val="28"/>
          <w14:ligatures w14:val="none"/>
        </w:rPr>
        <w:t>.</w:t>
      </w:r>
    </w:p>
    <w:p w14:paraId="193135E2" w14:textId="77777777" w:rsidR="00E1071A" w:rsidRPr="00334DDE" w:rsidRDefault="00E1071A" w:rsidP="00E1071A">
      <w:pPr>
        <w:numPr>
          <w:ilvl w:val="0"/>
          <w:numId w:val="5"/>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هناك متابعة دورية لتقييم فعالية ممارسات إدارة المخاطر</w:t>
      </w:r>
      <w:r w:rsidRPr="00334DDE">
        <w:rPr>
          <w:rFonts w:ascii="Simplified Arabic" w:eastAsia="Times New Roman" w:hAnsi="Simplified Arabic" w:cs="Simplified Arabic"/>
          <w:color w:val="000000" w:themeColor="text1"/>
          <w:kern w:val="0"/>
          <w:sz w:val="28"/>
          <w:szCs w:val="28"/>
          <w14:ligatures w14:val="none"/>
        </w:rPr>
        <w:t>.</w:t>
      </w:r>
    </w:p>
    <w:p w14:paraId="0FECE8FC" w14:textId="77777777" w:rsidR="00E1071A" w:rsidRPr="00334DDE" w:rsidRDefault="00E1071A" w:rsidP="00E1071A">
      <w:pPr>
        <w:numPr>
          <w:ilvl w:val="0"/>
          <w:numId w:val="5"/>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يتم إشراك الموظفين في تحديد المخاطر المحتملة واتخاذ الإجراءات الوقائية</w:t>
      </w:r>
      <w:r w:rsidRPr="00334DDE">
        <w:rPr>
          <w:rFonts w:ascii="Simplified Arabic" w:eastAsia="Times New Roman" w:hAnsi="Simplified Arabic" w:cs="Simplified Arabic"/>
          <w:color w:val="000000" w:themeColor="text1"/>
          <w:kern w:val="0"/>
          <w:sz w:val="28"/>
          <w:szCs w:val="28"/>
          <w14:ligatures w14:val="none"/>
        </w:rPr>
        <w:t>.</w:t>
      </w:r>
    </w:p>
    <w:p w14:paraId="0EB2C2C6" w14:textId="77777777" w:rsidR="00E1071A" w:rsidRPr="00334DDE" w:rsidRDefault="00E1071A" w:rsidP="00E1071A">
      <w:pPr>
        <w:numPr>
          <w:ilvl w:val="0"/>
          <w:numId w:val="5"/>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تستخدم المنشأة أدوات وتقنيات حديثة لرصد المخاطر والتحكم فيها</w:t>
      </w:r>
      <w:r w:rsidRPr="00334DDE">
        <w:rPr>
          <w:rFonts w:ascii="Simplified Arabic" w:eastAsia="Times New Roman" w:hAnsi="Simplified Arabic" w:cs="Simplified Arabic"/>
          <w:color w:val="000000" w:themeColor="text1"/>
          <w:kern w:val="0"/>
          <w:sz w:val="28"/>
          <w:szCs w:val="28"/>
          <w14:ligatures w14:val="none"/>
        </w:rPr>
        <w:t>.</w:t>
      </w:r>
    </w:p>
    <w:p w14:paraId="7AE6D462" w14:textId="77777777" w:rsidR="00E1071A" w:rsidRPr="00E1071A" w:rsidRDefault="00E1071A" w:rsidP="00E1071A">
      <w:pPr>
        <w:spacing w:after="0" w:line="360" w:lineRule="auto"/>
        <w:rPr>
          <w:rFonts w:ascii="Simplified Arabic" w:eastAsia="Times New Roman" w:hAnsi="Simplified Arabic" w:cs="Simplified Arabic"/>
          <w:color w:val="000000" w:themeColor="text1"/>
          <w:kern w:val="0"/>
          <w:sz w:val="28"/>
          <w:szCs w:val="28"/>
          <w:rtl/>
          <w14:ligatures w14:val="none"/>
        </w:rPr>
      </w:pPr>
    </w:p>
    <w:p w14:paraId="046EA51F" w14:textId="77777777" w:rsidR="00E1071A" w:rsidRPr="00E1071A" w:rsidRDefault="00E1071A" w:rsidP="00E1071A">
      <w:pPr>
        <w:spacing w:after="0" w:line="360" w:lineRule="auto"/>
        <w:rPr>
          <w:rFonts w:ascii="Simplified Arabic" w:eastAsia="Times New Roman" w:hAnsi="Simplified Arabic" w:cs="Simplified Arabic"/>
          <w:color w:val="000000" w:themeColor="text1"/>
          <w:kern w:val="0"/>
          <w:sz w:val="28"/>
          <w:szCs w:val="28"/>
          <w:rtl/>
          <w14:ligatures w14:val="none"/>
        </w:rPr>
      </w:pPr>
    </w:p>
    <w:p w14:paraId="23C150EF" w14:textId="77777777" w:rsidR="00E1071A" w:rsidRPr="00E1071A" w:rsidRDefault="00E1071A" w:rsidP="00E1071A">
      <w:pPr>
        <w:spacing w:after="0" w:line="360" w:lineRule="auto"/>
        <w:rPr>
          <w:rFonts w:ascii="Simplified Arabic" w:eastAsia="Times New Roman" w:hAnsi="Simplified Arabic" w:cs="Simplified Arabic"/>
          <w:color w:val="000000" w:themeColor="text1"/>
          <w:kern w:val="0"/>
          <w:sz w:val="28"/>
          <w:szCs w:val="28"/>
          <w:rtl/>
          <w14:ligatures w14:val="none"/>
        </w:rPr>
      </w:pPr>
    </w:p>
    <w:p w14:paraId="4A4A9CEB" w14:textId="77777777" w:rsidR="00E1071A" w:rsidRPr="00334DDE" w:rsidRDefault="00E1071A" w:rsidP="00E1071A">
      <w:pPr>
        <w:spacing w:after="0" w:line="360" w:lineRule="auto"/>
        <w:rPr>
          <w:rFonts w:ascii="Simplified Arabic" w:eastAsia="Times New Roman" w:hAnsi="Simplified Arabic" w:cs="Simplified Arabic"/>
          <w:color w:val="000000" w:themeColor="text1"/>
          <w:kern w:val="0"/>
          <w:sz w:val="28"/>
          <w:szCs w:val="28"/>
          <w14:ligatures w14:val="none"/>
        </w:rPr>
      </w:pPr>
    </w:p>
    <w:p w14:paraId="2B72B0C6" w14:textId="77777777" w:rsidR="00E1071A" w:rsidRPr="00334DDE" w:rsidRDefault="00E1071A" w:rsidP="00E1071A">
      <w:pPr>
        <w:spacing w:before="100" w:beforeAutospacing="1" w:after="100" w:afterAutospacing="1" w:line="360" w:lineRule="auto"/>
        <w:outlineLvl w:val="1"/>
        <w:rPr>
          <w:rFonts w:ascii="Simplified Arabic" w:eastAsia="Times New Roman" w:hAnsi="Simplified Arabic" w:cs="Simplified Arabic"/>
          <w:b/>
          <w:bCs/>
          <w:color w:val="000000" w:themeColor="text1"/>
          <w:kern w:val="0"/>
          <w:sz w:val="28"/>
          <w:szCs w:val="28"/>
          <w14:ligatures w14:val="none"/>
        </w:rPr>
      </w:pPr>
      <w:bookmarkStart w:id="104" w:name="_Toc214646949"/>
      <w:r w:rsidRPr="00E1071A">
        <w:rPr>
          <w:rFonts w:ascii="Simplified Arabic" w:eastAsia="Times New Roman" w:hAnsi="Simplified Arabic" w:cs="Simplified Arabic"/>
          <w:b/>
          <w:bCs/>
          <w:color w:val="000000" w:themeColor="text1"/>
          <w:kern w:val="0"/>
          <w:sz w:val="28"/>
          <w:szCs w:val="28"/>
          <w:rtl/>
          <w14:ligatures w14:val="none"/>
        </w:rPr>
        <w:lastRenderedPageBreak/>
        <w:t>المحور الثاني</w:t>
      </w:r>
      <w:r w:rsidRPr="00334DDE">
        <w:rPr>
          <w:rFonts w:ascii="Simplified Arabic" w:eastAsia="Times New Roman" w:hAnsi="Simplified Arabic" w:cs="Simplified Arabic"/>
          <w:b/>
          <w:bCs/>
          <w:color w:val="000000" w:themeColor="text1"/>
          <w:kern w:val="0"/>
          <w:sz w:val="28"/>
          <w:szCs w:val="28"/>
          <w:rtl/>
          <w14:ligatures w14:val="none"/>
        </w:rPr>
        <w:t>: كفاءة الموارد البشرية</w:t>
      </w:r>
      <w:bookmarkEnd w:id="104"/>
    </w:p>
    <w:p w14:paraId="69F467C1" w14:textId="77777777" w:rsidR="00E1071A" w:rsidRPr="00334DDE" w:rsidRDefault="00E1071A" w:rsidP="00E1071A">
      <w:pPr>
        <w:numPr>
          <w:ilvl w:val="0"/>
          <w:numId w:val="6"/>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الموظفون يمتلكون المهارات اللازمة لأداء مهامهم بكفاءة</w:t>
      </w:r>
      <w:r w:rsidRPr="00334DDE">
        <w:rPr>
          <w:rFonts w:ascii="Simplified Arabic" w:eastAsia="Times New Roman" w:hAnsi="Simplified Arabic" w:cs="Simplified Arabic"/>
          <w:color w:val="000000" w:themeColor="text1"/>
          <w:kern w:val="0"/>
          <w:sz w:val="28"/>
          <w:szCs w:val="28"/>
          <w14:ligatures w14:val="none"/>
        </w:rPr>
        <w:t>.</w:t>
      </w:r>
    </w:p>
    <w:p w14:paraId="603D506C" w14:textId="77777777" w:rsidR="00E1071A" w:rsidRPr="00334DDE" w:rsidRDefault="00E1071A" w:rsidP="00E1071A">
      <w:pPr>
        <w:numPr>
          <w:ilvl w:val="0"/>
          <w:numId w:val="6"/>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يتم تقديم برامج تدريبية منتظمة لتطوير قدرات الموظفين</w:t>
      </w:r>
      <w:r w:rsidRPr="00334DDE">
        <w:rPr>
          <w:rFonts w:ascii="Simplified Arabic" w:eastAsia="Times New Roman" w:hAnsi="Simplified Arabic" w:cs="Simplified Arabic"/>
          <w:color w:val="000000" w:themeColor="text1"/>
          <w:kern w:val="0"/>
          <w:sz w:val="28"/>
          <w:szCs w:val="28"/>
          <w14:ligatures w14:val="none"/>
        </w:rPr>
        <w:t>.</w:t>
      </w:r>
    </w:p>
    <w:p w14:paraId="2B431BFF" w14:textId="77777777" w:rsidR="00E1071A" w:rsidRPr="00334DDE" w:rsidRDefault="00E1071A" w:rsidP="00E1071A">
      <w:pPr>
        <w:numPr>
          <w:ilvl w:val="0"/>
          <w:numId w:val="6"/>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الموظفون قادرون على التعامل مع المشكلات التشغيلية بشكل فعال</w:t>
      </w:r>
      <w:r w:rsidRPr="00334DDE">
        <w:rPr>
          <w:rFonts w:ascii="Simplified Arabic" w:eastAsia="Times New Roman" w:hAnsi="Simplified Arabic" w:cs="Simplified Arabic"/>
          <w:color w:val="000000" w:themeColor="text1"/>
          <w:kern w:val="0"/>
          <w:sz w:val="28"/>
          <w:szCs w:val="28"/>
          <w14:ligatures w14:val="none"/>
        </w:rPr>
        <w:t>.</w:t>
      </w:r>
    </w:p>
    <w:p w14:paraId="4895DA88" w14:textId="77777777" w:rsidR="00E1071A" w:rsidRPr="00334DDE" w:rsidRDefault="00E1071A" w:rsidP="00E1071A">
      <w:pPr>
        <w:numPr>
          <w:ilvl w:val="0"/>
          <w:numId w:val="6"/>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توجد بيئة عمل تشجع على التعلم المستمر وتحسين الأداء</w:t>
      </w:r>
      <w:r w:rsidRPr="00334DDE">
        <w:rPr>
          <w:rFonts w:ascii="Simplified Arabic" w:eastAsia="Times New Roman" w:hAnsi="Simplified Arabic" w:cs="Simplified Arabic"/>
          <w:color w:val="000000" w:themeColor="text1"/>
          <w:kern w:val="0"/>
          <w:sz w:val="28"/>
          <w:szCs w:val="28"/>
          <w14:ligatures w14:val="none"/>
        </w:rPr>
        <w:t>.</w:t>
      </w:r>
    </w:p>
    <w:p w14:paraId="37ED6587" w14:textId="77777777" w:rsidR="00E1071A" w:rsidRPr="00334DDE" w:rsidRDefault="00E1071A" w:rsidP="00E1071A">
      <w:pPr>
        <w:numPr>
          <w:ilvl w:val="0"/>
          <w:numId w:val="6"/>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الموظفون ملتزمون بالسياسات والإجراءات المتبعة في المنشأة</w:t>
      </w:r>
      <w:r w:rsidRPr="00334DDE">
        <w:rPr>
          <w:rFonts w:ascii="Simplified Arabic" w:eastAsia="Times New Roman" w:hAnsi="Simplified Arabic" w:cs="Simplified Arabic"/>
          <w:color w:val="000000" w:themeColor="text1"/>
          <w:kern w:val="0"/>
          <w:sz w:val="28"/>
          <w:szCs w:val="28"/>
          <w14:ligatures w14:val="none"/>
        </w:rPr>
        <w:t>.</w:t>
      </w:r>
    </w:p>
    <w:p w14:paraId="295CC8E1" w14:textId="77777777" w:rsidR="00E1071A" w:rsidRPr="00334DDE" w:rsidRDefault="00E1071A" w:rsidP="00E1071A">
      <w:pPr>
        <w:spacing w:before="100" w:beforeAutospacing="1" w:after="100" w:afterAutospacing="1" w:line="360" w:lineRule="auto"/>
        <w:outlineLvl w:val="1"/>
        <w:rPr>
          <w:rFonts w:ascii="Simplified Arabic" w:eastAsia="Times New Roman" w:hAnsi="Simplified Arabic" w:cs="Simplified Arabic"/>
          <w:b/>
          <w:bCs/>
          <w:color w:val="000000" w:themeColor="text1"/>
          <w:kern w:val="0"/>
          <w:sz w:val="28"/>
          <w:szCs w:val="28"/>
          <w14:ligatures w14:val="none"/>
        </w:rPr>
      </w:pPr>
      <w:bookmarkStart w:id="105" w:name="_Toc214646950"/>
      <w:r w:rsidRPr="00E1071A">
        <w:rPr>
          <w:rFonts w:ascii="Simplified Arabic" w:eastAsia="Times New Roman" w:hAnsi="Simplified Arabic" w:cs="Simplified Arabic"/>
          <w:b/>
          <w:bCs/>
          <w:color w:val="000000" w:themeColor="text1"/>
          <w:kern w:val="0"/>
          <w:sz w:val="28"/>
          <w:szCs w:val="28"/>
          <w:rtl/>
          <w14:ligatures w14:val="none"/>
        </w:rPr>
        <w:t>المحور الثالث</w:t>
      </w:r>
      <w:r w:rsidRPr="00334DDE">
        <w:rPr>
          <w:rFonts w:ascii="Simplified Arabic" w:eastAsia="Times New Roman" w:hAnsi="Simplified Arabic" w:cs="Simplified Arabic"/>
          <w:b/>
          <w:bCs/>
          <w:color w:val="000000" w:themeColor="text1"/>
          <w:kern w:val="0"/>
          <w:sz w:val="28"/>
          <w:szCs w:val="28"/>
          <w:rtl/>
          <w14:ligatures w14:val="none"/>
        </w:rPr>
        <w:t>: المخاطر التشغيلية</w:t>
      </w:r>
      <w:bookmarkEnd w:id="105"/>
    </w:p>
    <w:p w14:paraId="67933B99" w14:textId="77777777" w:rsidR="00E1071A" w:rsidRPr="00334DDE" w:rsidRDefault="00E1071A" w:rsidP="00E1071A">
      <w:pPr>
        <w:numPr>
          <w:ilvl w:val="0"/>
          <w:numId w:val="7"/>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تواجه المنشأة مشاكل تشغيلية متكررة تؤثر على جودة الخدمة</w:t>
      </w:r>
      <w:r w:rsidRPr="00334DDE">
        <w:rPr>
          <w:rFonts w:ascii="Simplified Arabic" w:eastAsia="Times New Roman" w:hAnsi="Simplified Arabic" w:cs="Simplified Arabic"/>
          <w:color w:val="000000" w:themeColor="text1"/>
          <w:kern w:val="0"/>
          <w:sz w:val="28"/>
          <w:szCs w:val="28"/>
          <w14:ligatures w14:val="none"/>
        </w:rPr>
        <w:t>.</w:t>
      </w:r>
    </w:p>
    <w:p w14:paraId="166250F3" w14:textId="77777777" w:rsidR="00E1071A" w:rsidRPr="00334DDE" w:rsidRDefault="00E1071A" w:rsidP="00E1071A">
      <w:pPr>
        <w:numPr>
          <w:ilvl w:val="0"/>
          <w:numId w:val="7"/>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هناك نظام فعال لتقليل الأخطاء التشغيلية في العمل اليومي</w:t>
      </w:r>
      <w:r w:rsidRPr="00334DDE">
        <w:rPr>
          <w:rFonts w:ascii="Simplified Arabic" w:eastAsia="Times New Roman" w:hAnsi="Simplified Arabic" w:cs="Simplified Arabic"/>
          <w:color w:val="000000" w:themeColor="text1"/>
          <w:kern w:val="0"/>
          <w:sz w:val="28"/>
          <w:szCs w:val="28"/>
          <w14:ligatures w14:val="none"/>
        </w:rPr>
        <w:t>.</w:t>
      </w:r>
    </w:p>
    <w:p w14:paraId="54C83120" w14:textId="77777777" w:rsidR="00E1071A" w:rsidRPr="00334DDE" w:rsidRDefault="00E1071A" w:rsidP="00E1071A">
      <w:pPr>
        <w:numPr>
          <w:ilvl w:val="0"/>
          <w:numId w:val="7"/>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يتم التعرف على المخاطر التشغيلية قبل وقوعها واتخاذ الإجراءات الوقائية</w:t>
      </w:r>
      <w:r w:rsidRPr="00334DDE">
        <w:rPr>
          <w:rFonts w:ascii="Simplified Arabic" w:eastAsia="Times New Roman" w:hAnsi="Simplified Arabic" w:cs="Simplified Arabic"/>
          <w:color w:val="000000" w:themeColor="text1"/>
          <w:kern w:val="0"/>
          <w:sz w:val="28"/>
          <w:szCs w:val="28"/>
          <w14:ligatures w14:val="none"/>
        </w:rPr>
        <w:t>.</w:t>
      </w:r>
    </w:p>
    <w:p w14:paraId="1F1170F8" w14:textId="77777777" w:rsidR="00E1071A" w:rsidRPr="00334DDE" w:rsidRDefault="00E1071A" w:rsidP="00E1071A">
      <w:pPr>
        <w:numPr>
          <w:ilvl w:val="0"/>
          <w:numId w:val="7"/>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هناك متابعة دقيقة للعمليات التشغيلية لتقليل الخسائر والأضرار</w:t>
      </w:r>
      <w:r w:rsidRPr="00334DDE">
        <w:rPr>
          <w:rFonts w:ascii="Simplified Arabic" w:eastAsia="Times New Roman" w:hAnsi="Simplified Arabic" w:cs="Simplified Arabic"/>
          <w:color w:val="000000" w:themeColor="text1"/>
          <w:kern w:val="0"/>
          <w:sz w:val="28"/>
          <w:szCs w:val="28"/>
          <w14:ligatures w14:val="none"/>
        </w:rPr>
        <w:t>.</w:t>
      </w:r>
    </w:p>
    <w:p w14:paraId="7B27937C" w14:textId="77777777" w:rsidR="00E1071A" w:rsidRPr="00334DDE" w:rsidRDefault="00E1071A" w:rsidP="00E1071A">
      <w:pPr>
        <w:numPr>
          <w:ilvl w:val="0"/>
          <w:numId w:val="7"/>
        </w:numPr>
        <w:spacing w:before="100" w:beforeAutospacing="1" w:after="100" w:afterAutospacing="1" w:line="360" w:lineRule="auto"/>
        <w:rPr>
          <w:rFonts w:ascii="Simplified Arabic" w:eastAsia="Times New Roman" w:hAnsi="Simplified Arabic" w:cs="Simplified Arabic"/>
          <w:color w:val="000000" w:themeColor="text1"/>
          <w:kern w:val="0"/>
          <w:sz w:val="28"/>
          <w:szCs w:val="28"/>
          <w14:ligatures w14:val="none"/>
        </w:rPr>
      </w:pPr>
      <w:r w:rsidRPr="00334DDE">
        <w:rPr>
          <w:rFonts w:ascii="Simplified Arabic" w:eastAsia="Times New Roman" w:hAnsi="Simplified Arabic" w:cs="Simplified Arabic"/>
          <w:color w:val="000000" w:themeColor="text1"/>
          <w:kern w:val="0"/>
          <w:sz w:val="28"/>
          <w:szCs w:val="28"/>
          <w:rtl/>
          <w14:ligatures w14:val="none"/>
        </w:rPr>
        <w:t>تقارير المخاطر التشغيلية تستخدم لتحسين الأداء واتخاذ القرارات الإدارية</w:t>
      </w:r>
      <w:r w:rsidRPr="00334DDE">
        <w:rPr>
          <w:rFonts w:ascii="Simplified Arabic" w:eastAsia="Times New Roman" w:hAnsi="Simplified Arabic" w:cs="Simplified Arabic"/>
          <w:color w:val="000000" w:themeColor="text1"/>
          <w:kern w:val="0"/>
          <w:sz w:val="28"/>
          <w:szCs w:val="28"/>
          <w14:ligatures w14:val="none"/>
        </w:rPr>
        <w:t>.</w:t>
      </w:r>
    </w:p>
    <w:p w14:paraId="3852017F" w14:textId="77777777" w:rsidR="00E1071A" w:rsidRPr="00E1071A" w:rsidRDefault="00E1071A" w:rsidP="00E1071A">
      <w:pPr>
        <w:spacing w:line="360" w:lineRule="auto"/>
        <w:rPr>
          <w:rFonts w:ascii="Simplified Arabic" w:hAnsi="Simplified Arabic" w:cs="Simplified Arabic"/>
          <w:color w:val="000000" w:themeColor="text1"/>
          <w:sz w:val="28"/>
          <w:szCs w:val="28"/>
          <w:u w:val="single"/>
          <w:rtl/>
        </w:rPr>
      </w:pPr>
    </w:p>
    <w:p w14:paraId="1303FDD5" w14:textId="77777777" w:rsidR="00211686" w:rsidRPr="00E1071A" w:rsidRDefault="00211686">
      <w:pPr>
        <w:rPr>
          <w:color w:val="000000" w:themeColor="text1"/>
        </w:rPr>
      </w:pPr>
    </w:p>
    <w:sectPr w:rsidR="00211686" w:rsidRPr="00E1071A" w:rsidSect="0021168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4935"/>
    <w:multiLevelType w:val="multilevel"/>
    <w:tmpl w:val="7AB4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F711D"/>
    <w:multiLevelType w:val="multilevel"/>
    <w:tmpl w:val="5A3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6335F"/>
    <w:multiLevelType w:val="multilevel"/>
    <w:tmpl w:val="E5662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5170C"/>
    <w:multiLevelType w:val="multilevel"/>
    <w:tmpl w:val="D2D02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7629F"/>
    <w:multiLevelType w:val="multilevel"/>
    <w:tmpl w:val="864C7B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DD2382"/>
    <w:multiLevelType w:val="multilevel"/>
    <w:tmpl w:val="E3B68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E61DB1"/>
    <w:multiLevelType w:val="multilevel"/>
    <w:tmpl w:val="B192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911802"/>
    <w:multiLevelType w:val="multilevel"/>
    <w:tmpl w:val="74D6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473C6"/>
    <w:multiLevelType w:val="multilevel"/>
    <w:tmpl w:val="8B884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EB2F13"/>
    <w:multiLevelType w:val="multilevel"/>
    <w:tmpl w:val="5888E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182A9D"/>
    <w:multiLevelType w:val="multilevel"/>
    <w:tmpl w:val="EDB6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795AA8"/>
    <w:multiLevelType w:val="multilevel"/>
    <w:tmpl w:val="3C10A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A7E20"/>
    <w:multiLevelType w:val="hybridMultilevel"/>
    <w:tmpl w:val="C2F60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A572D2"/>
    <w:multiLevelType w:val="multilevel"/>
    <w:tmpl w:val="4632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1151876">
    <w:abstractNumId w:val="1"/>
  </w:num>
  <w:num w:numId="2" w16cid:durableId="1292326362">
    <w:abstractNumId w:val="7"/>
  </w:num>
  <w:num w:numId="3" w16cid:durableId="286083297">
    <w:abstractNumId w:val="10"/>
  </w:num>
  <w:num w:numId="4" w16cid:durableId="107241681">
    <w:abstractNumId w:val="4"/>
  </w:num>
  <w:num w:numId="5" w16cid:durableId="2087262971">
    <w:abstractNumId w:val="3"/>
  </w:num>
  <w:num w:numId="6" w16cid:durableId="937296293">
    <w:abstractNumId w:val="8"/>
  </w:num>
  <w:num w:numId="7" w16cid:durableId="1808355616">
    <w:abstractNumId w:val="9"/>
  </w:num>
  <w:num w:numId="8" w16cid:durableId="22101345">
    <w:abstractNumId w:val="12"/>
  </w:num>
  <w:num w:numId="9" w16cid:durableId="910390895">
    <w:abstractNumId w:val="5"/>
  </w:num>
  <w:num w:numId="10" w16cid:durableId="430931357">
    <w:abstractNumId w:val="6"/>
  </w:num>
  <w:num w:numId="11" w16cid:durableId="1272202717">
    <w:abstractNumId w:val="2"/>
  </w:num>
  <w:num w:numId="12" w16cid:durableId="1381710233">
    <w:abstractNumId w:val="11"/>
  </w:num>
  <w:num w:numId="13" w16cid:durableId="572471184">
    <w:abstractNumId w:val="13"/>
  </w:num>
  <w:num w:numId="14" w16cid:durableId="129632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1A"/>
    <w:rsid w:val="00211686"/>
    <w:rsid w:val="005C4016"/>
    <w:rsid w:val="0065477E"/>
    <w:rsid w:val="00E107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D19C"/>
  <w15:chartTrackingRefBased/>
  <w15:docId w15:val="{913CC265-C2F5-4A7D-A677-C605AF8E7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A"/>
    <w:pPr>
      <w:bidi/>
      <w:spacing w:line="259" w:lineRule="auto"/>
    </w:pPr>
    <w:rPr>
      <w:sz w:val="22"/>
      <w:szCs w:val="22"/>
    </w:rPr>
  </w:style>
  <w:style w:type="paragraph" w:styleId="Heading1">
    <w:name w:val="heading 1"/>
    <w:basedOn w:val="Normal"/>
    <w:next w:val="Normal"/>
    <w:link w:val="Heading1Char"/>
    <w:uiPriority w:val="9"/>
    <w:qFormat/>
    <w:rsid w:val="00E107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07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07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07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7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7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07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07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07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7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71A"/>
    <w:rPr>
      <w:rFonts w:eastAsiaTheme="majorEastAsia" w:cstheme="majorBidi"/>
      <w:color w:val="272727" w:themeColor="text1" w:themeTint="D8"/>
    </w:rPr>
  </w:style>
  <w:style w:type="paragraph" w:styleId="Title">
    <w:name w:val="Title"/>
    <w:basedOn w:val="Normal"/>
    <w:next w:val="Normal"/>
    <w:link w:val="TitleChar"/>
    <w:uiPriority w:val="10"/>
    <w:qFormat/>
    <w:rsid w:val="00E10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71A"/>
    <w:pPr>
      <w:spacing w:before="160"/>
      <w:jc w:val="center"/>
    </w:pPr>
    <w:rPr>
      <w:i/>
      <w:iCs/>
      <w:color w:val="404040" w:themeColor="text1" w:themeTint="BF"/>
    </w:rPr>
  </w:style>
  <w:style w:type="character" w:customStyle="1" w:styleId="QuoteChar">
    <w:name w:val="Quote Char"/>
    <w:basedOn w:val="DefaultParagraphFont"/>
    <w:link w:val="Quote"/>
    <w:uiPriority w:val="29"/>
    <w:rsid w:val="00E1071A"/>
    <w:rPr>
      <w:i/>
      <w:iCs/>
      <w:color w:val="404040" w:themeColor="text1" w:themeTint="BF"/>
    </w:rPr>
  </w:style>
  <w:style w:type="paragraph" w:styleId="ListParagraph">
    <w:name w:val="List Paragraph"/>
    <w:basedOn w:val="Normal"/>
    <w:uiPriority w:val="34"/>
    <w:qFormat/>
    <w:rsid w:val="00E1071A"/>
    <w:pPr>
      <w:ind w:left="720"/>
      <w:contextualSpacing/>
    </w:pPr>
  </w:style>
  <w:style w:type="character" w:styleId="IntenseEmphasis">
    <w:name w:val="Intense Emphasis"/>
    <w:basedOn w:val="DefaultParagraphFont"/>
    <w:uiPriority w:val="21"/>
    <w:qFormat/>
    <w:rsid w:val="00E1071A"/>
    <w:rPr>
      <w:i/>
      <w:iCs/>
      <w:color w:val="2F5496" w:themeColor="accent1" w:themeShade="BF"/>
    </w:rPr>
  </w:style>
  <w:style w:type="paragraph" w:styleId="IntenseQuote">
    <w:name w:val="Intense Quote"/>
    <w:basedOn w:val="Normal"/>
    <w:next w:val="Normal"/>
    <w:link w:val="IntenseQuoteChar"/>
    <w:uiPriority w:val="30"/>
    <w:qFormat/>
    <w:rsid w:val="00E107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71A"/>
    <w:rPr>
      <w:i/>
      <w:iCs/>
      <w:color w:val="2F5496" w:themeColor="accent1" w:themeShade="BF"/>
    </w:rPr>
  </w:style>
  <w:style w:type="character" w:styleId="IntenseReference">
    <w:name w:val="Intense Reference"/>
    <w:basedOn w:val="DefaultParagraphFont"/>
    <w:uiPriority w:val="32"/>
    <w:qFormat/>
    <w:rsid w:val="00E1071A"/>
    <w:rPr>
      <w:b/>
      <w:bCs/>
      <w:smallCaps/>
      <w:color w:val="2F5496" w:themeColor="accent1" w:themeShade="BF"/>
      <w:spacing w:val="5"/>
    </w:rPr>
  </w:style>
  <w:style w:type="character" w:styleId="Hyperlink">
    <w:name w:val="Hyperlink"/>
    <w:basedOn w:val="DefaultParagraphFont"/>
    <w:uiPriority w:val="99"/>
    <w:unhideWhenUsed/>
    <w:rsid w:val="00E107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article_160953.html" TargetMode="External"/><Relationship Id="rId13" Type="http://schemas.openxmlformats.org/officeDocument/2006/relationships/hyperlink" Target="https://docs.google.com/forms/d/e/1FAIpQLScJt-vDu_HNM7TUv8YxdUfRQtGpbLVO3bVA8EYh1MTCmpagFA/viewform?usp=header" TargetMode="External"/><Relationship Id="rId3" Type="http://schemas.openxmlformats.org/officeDocument/2006/relationships/settings" Target="settings.xml"/><Relationship Id="rId7" Type="http://schemas.openxmlformats.org/officeDocument/2006/relationships/hyperlink" Target="https://www.researchgate.net/publication/332448065_adart_almkhatr_wtathyrha_fy_ada_almshrw" TargetMode="External"/><Relationship Id="rId12" Type="http://schemas.openxmlformats.org/officeDocument/2006/relationships/hyperlink" Target="https://asjp.cerist.dz/en/article/2575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mandumah.com/Record/989563/Details" TargetMode="External"/><Relationship Id="rId11" Type="http://schemas.openxmlformats.org/officeDocument/2006/relationships/hyperlink" Target="https://asjp.cerist.dz/en/article/176171" TargetMode="External"/><Relationship Id="rId5" Type="http://schemas.openxmlformats.org/officeDocument/2006/relationships/hyperlink" Target="https://www.academia.edu/123448335" TargetMode="External"/><Relationship Id="rId15" Type="http://schemas.openxmlformats.org/officeDocument/2006/relationships/theme" Target="theme/theme1.xml"/><Relationship Id="rId10" Type="http://schemas.openxmlformats.org/officeDocument/2006/relationships/hyperlink" Target="https://journals.ekb.eg/article_392109.html" TargetMode="External"/><Relationship Id="rId4" Type="http://schemas.openxmlformats.org/officeDocument/2006/relationships/webSettings" Target="webSettings.xml"/><Relationship Id="rId9" Type="http://schemas.openxmlformats.org/officeDocument/2006/relationships/hyperlink" Target="http://archives.univ-biskra.dz/handle/123456789/1215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6822</Words>
  <Characters>38886</Characters>
  <Application>Microsoft Office Word</Application>
  <DocSecurity>0</DocSecurity>
  <Lines>324</Lines>
  <Paragraphs>91</Paragraphs>
  <ScaleCrop>false</ScaleCrop>
  <Company/>
  <LinksUpToDate>false</LinksUpToDate>
  <CharactersWithSpaces>45617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 hassan</dc:creator>
  <cp:keywords/>
  <dc:description/>
  <cp:lastModifiedBy>hagar hassan</cp:lastModifiedBy>
  <cp:revision>2</cp:revision>
  <cp:lastPrinted>2025-11-21T17:55:00Z</cp:lastPrinted>
  <dcterms:created xsi:type="dcterms:W3CDTF">2025-11-21T17:56:00Z</dcterms:created>
  <dcterms:modified xsi:type="dcterms:W3CDTF">2025-11-21T17:56:00Z</dcterms:modified>
</cp:coreProperties>
</file>