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4EB04D" w14:textId="77777777" w:rsidR="00A736BF" w:rsidRPr="007856B5" w:rsidRDefault="00A736BF" w:rsidP="00A736BF">
      <w:pPr>
        <w:spacing w:line="360" w:lineRule="auto"/>
        <w:ind w:hanging="2"/>
        <w:jc w:val="both"/>
        <w:rPr>
          <w:rFonts w:ascii="Sakkal Majalla" w:hAnsi="Sakkal Majalla" w:cs="Sakkal Majalla"/>
          <w:sz w:val="36"/>
          <w:szCs w:val="36"/>
          <w:lang w:bidi="ar-EG"/>
        </w:rPr>
      </w:pPr>
      <w:bookmarkStart w:id="0" w:name="_Hlk180426202"/>
      <w:bookmarkStart w:id="1" w:name="_Toc173353112"/>
      <w:bookmarkStart w:id="2" w:name="_Toc180433157"/>
      <w:bookmarkEnd w:id="0"/>
      <w:r w:rsidRPr="007856B5">
        <w:rPr>
          <w:rFonts w:ascii="Sakkal Majalla" w:hAnsi="Sakkal Majalla" w:cs="Sakkal Majalla"/>
          <w:noProof/>
          <w:sz w:val="36"/>
          <w:szCs w:val="36"/>
          <w:lang w:bidi="ar-EG"/>
        </w:rPr>
        <w:drawing>
          <wp:anchor distT="0" distB="0" distL="114300" distR="114300" simplePos="0" relativeHeight="251662848" behindDoc="0" locked="0" layoutInCell="1" allowOverlap="1" wp14:anchorId="3C709689" wp14:editId="464BCA54">
            <wp:simplePos x="0" y="0"/>
            <wp:positionH relativeFrom="margin">
              <wp:posOffset>-76835</wp:posOffset>
            </wp:positionH>
            <wp:positionV relativeFrom="margin">
              <wp:posOffset>-31750</wp:posOffset>
            </wp:positionV>
            <wp:extent cx="2226945" cy="1296670"/>
            <wp:effectExtent l="0" t="0" r="1905"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296670"/>
                    </a:xfrm>
                    <a:prstGeom prst="rect">
                      <a:avLst/>
                    </a:prstGeom>
                  </pic:spPr>
                </pic:pic>
              </a:graphicData>
            </a:graphic>
            <wp14:sizeRelV relativeFrom="margin">
              <wp14:pctHeight>0</wp14:pctHeight>
            </wp14:sizeRelV>
          </wp:anchor>
        </w:drawing>
      </w:r>
      <w:r w:rsidRPr="007856B5">
        <w:rPr>
          <w:rFonts w:ascii="Sakkal Majalla" w:hAnsi="Sakkal Majalla" w:cs="Sakkal Majalla" w:hint="cs"/>
          <w:sz w:val="36"/>
          <w:szCs w:val="36"/>
          <w:rtl/>
          <w:lang w:bidi="ar-EG"/>
        </w:rPr>
        <w:t>ج</w:t>
      </w:r>
      <w:r w:rsidRPr="007856B5">
        <w:rPr>
          <w:rFonts w:ascii="Sakkal Majalla" w:hAnsi="Sakkal Majalla" w:cs="Sakkal Majalla"/>
          <w:sz w:val="36"/>
          <w:szCs w:val="36"/>
          <w:rtl/>
          <w:lang w:bidi="ar-EG"/>
        </w:rPr>
        <w:t>امعة ميد</w:t>
      </w:r>
      <w:r w:rsidRPr="007856B5">
        <w:rPr>
          <w:rFonts w:ascii="Sakkal Majalla" w:hAnsi="Sakkal Majalla" w:cs="Sakkal Majalla"/>
          <w:sz w:val="36"/>
          <w:szCs w:val="36"/>
          <w:lang w:bidi="ar-EG"/>
        </w:rPr>
        <w:t xml:space="preserve"> </w:t>
      </w:r>
      <w:r w:rsidRPr="007856B5">
        <w:rPr>
          <w:rFonts w:ascii="Sakkal Majalla" w:hAnsi="Sakkal Majalla" w:cs="Sakkal Majalla"/>
          <w:sz w:val="36"/>
          <w:szCs w:val="36"/>
          <w:rtl/>
          <w:lang w:bidi="ar-EG"/>
        </w:rPr>
        <w:t xml:space="preserve">أوشن </w:t>
      </w:r>
    </w:p>
    <w:p w14:paraId="46CE5F80" w14:textId="77777777" w:rsidR="00A736BF" w:rsidRPr="007856B5" w:rsidRDefault="00A736BF" w:rsidP="00A736BF">
      <w:pPr>
        <w:spacing w:line="360" w:lineRule="auto"/>
        <w:ind w:hanging="2"/>
        <w:jc w:val="both"/>
        <w:rPr>
          <w:rFonts w:ascii="Sakkal Majalla" w:hAnsi="Sakkal Majalla" w:cs="Sakkal Majalla"/>
          <w:sz w:val="36"/>
          <w:szCs w:val="36"/>
          <w:rtl/>
          <w:lang w:bidi="ar-EG"/>
        </w:rPr>
      </w:pPr>
      <w:r w:rsidRPr="007856B5">
        <w:rPr>
          <w:rFonts w:ascii="Sakkal Majalla" w:hAnsi="Sakkal Majalla" w:cs="Sakkal Majalla"/>
          <w:sz w:val="36"/>
          <w:szCs w:val="36"/>
          <w:rtl/>
          <w:lang w:bidi="ar-EG"/>
        </w:rPr>
        <w:t xml:space="preserve">كلية الإدارة </w:t>
      </w:r>
    </w:p>
    <w:p w14:paraId="7632900E" w14:textId="2699B6C2" w:rsidR="00A736BF" w:rsidRPr="007856B5" w:rsidRDefault="00141383" w:rsidP="00A736BF">
      <w:pPr>
        <w:spacing w:line="360" w:lineRule="auto"/>
        <w:ind w:hanging="2"/>
        <w:jc w:val="both"/>
        <w:rPr>
          <w:rFonts w:ascii="Sakkal Majalla" w:hAnsi="Sakkal Majalla" w:cs="Sakkal Majalla"/>
          <w:sz w:val="36"/>
          <w:szCs w:val="36"/>
          <w:rtl/>
          <w:lang w:bidi="ar-EG"/>
        </w:rPr>
      </w:pPr>
      <w:r>
        <w:rPr>
          <w:rFonts w:ascii="Sakkal Majalla" w:hAnsi="Sakkal Majalla" w:cs="Sakkal Majalla" w:hint="cs"/>
          <w:sz w:val="36"/>
          <w:szCs w:val="36"/>
          <w:rtl/>
          <w:lang w:bidi="ar-EG"/>
        </w:rPr>
        <w:t>ماجستير</w:t>
      </w:r>
      <w:r w:rsidR="00A736BF" w:rsidRPr="007856B5">
        <w:rPr>
          <w:rFonts w:ascii="Sakkal Majalla" w:hAnsi="Sakkal Majalla" w:cs="Sakkal Majalla"/>
          <w:sz w:val="36"/>
          <w:szCs w:val="36"/>
          <w:rtl/>
          <w:lang w:bidi="ar-EG"/>
        </w:rPr>
        <w:t xml:space="preserve"> / إدارة مشاريع</w:t>
      </w:r>
    </w:p>
    <w:p w14:paraId="0CCD7222" w14:textId="77777777" w:rsidR="00A736BF" w:rsidRPr="007856B5" w:rsidRDefault="00A736BF" w:rsidP="00A736BF">
      <w:pPr>
        <w:spacing w:line="360" w:lineRule="auto"/>
        <w:jc w:val="both"/>
        <w:rPr>
          <w:rFonts w:ascii="Sakkal Majalla" w:hAnsi="Sakkal Majalla" w:cs="Sakkal Majalla"/>
          <w:sz w:val="36"/>
          <w:szCs w:val="36"/>
          <w:rtl/>
        </w:rPr>
      </w:pPr>
    </w:p>
    <w:p w14:paraId="40A03E5F" w14:textId="77777777" w:rsidR="00A736BF" w:rsidRPr="007856B5" w:rsidRDefault="00A736BF" w:rsidP="00A736BF">
      <w:pPr>
        <w:jc w:val="center"/>
        <w:rPr>
          <w:rFonts w:ascii="Sakkal Majalla" w:hAnsi="Sakkal Majalla" w:cs="Sakkal Majalla"/>
          <w:sz w:val="36"/>
          <w:szCs w:val="36"/>
          <w:lang w:bidi="ar-EG"/>
        </w:rPr>
      </w:pPr>
      <w:bookmarkStart w:id="3" w:name="_Hlk180432349"/>
      <w:r w:rsidRPr="007856B5">
        <w:rPr>
          <w:rFonts w:ascii="Sakkal Majalla" w:hAnsi="Sakkal Majalla" w:cs="Sakkal Majalla"/>
          <w:sz w:val="36"/>
          <w:szCs w:val="36"/>
          <w:rtl/>
          <w:lang w:bidi="ar-EG"/>
        </w:rPr>
        <w:t>العلاقة الوطيدة بين مستوى النضج المؤسسي وتعظيم الاستفادة من دور مكتب إدارة المشاريع (</w:t>
      </w:r>
      <w:r w:rsidRPr="007856B5">
        <w:rPr>
          <w:rFonts w:ascii="Sakkal Majalla" w:hAnsi="Sakkal Majalla" w:cs="Sakkal Majalla"/>
          <w:sz w:val="36"/>
          <w:szCs w:val="36"/>
          <w:lang w:bidi="ar-EG"/>
        </w:rPr>
        <w:t>PMO</w:t>
      </w:r>
      <w:r w:rsidRPr="007856B5">
        <w:rPr>
          <w:rFonts w:ascii="Sakkal Majalla" w:hAnsi="Sakkal Majalla" w:cs="Sakkal Majalla"/>
          <w:sz w:val="36"/>
          <w:szCs w:val="36"/>
          <w:rtl/>
          <w:lang w:bidi="ar-EG"/>
        </w:rPr>
        <w:t>) في رفع أداء المشاريع في المملكة العربية السعودية</w:t>
      </w:r>
      <w:r w:rsidRPr="007856B5">
        <w:rPr>
          <w:rFonts w:ascii="Sakkal Majalla" w:hAnsi="Sakkal Majalla" w:cs="Sakkal Majalla"/>
          <w:sz w:val="36"/>
          <w:szCs w:val="36"/>
          <w:lang w:bidi="ar-EG"/>
        </w:rPr>
        <w:t xml:space="preserve">  </w:t>
      </w:r>
    </w:p>
    <w:p w14:paraId="5E8588F1" w14:textId="77777777" w:rsidR="00A736BF" w:rsidRPr="007856B5" w:rsidRDefault="00A736BF" w:rsidP="00A736BF">
      <w:pPr>
        <w:rPr>
          <w:rFonts w:ascii="Sakkal Majalla" w:hAnsi="Sakkal Majalla" w:cs="Sakkal Majalla"/>
          <w:sz w:val="36"/>
          <w:szCs w:val="36"/>
          <w:rtl/>
          <w:lang w:bidi="ar-EG"/>
        </w:rPr>
      </w:pPr>
      <w:r w:rsidRPr="007856B5">
        <w:rPr>
          <w:rFonts w:ascii="Sakkal Majalla" w:hAnsi="Sakkal Majalla" w:cs="Sakkal Majalla"/>
          <w:sz w:val="36"/>
          <w:szCs w:val="36"/>
          <w:rtl/>
          <w:lang w:bidi="ar-EG"/>
        </w:rPr>
        <w:t>" دراسة تطبيقية على المؤسسات الصغيرة والمتوسطة بالمملكة العربية السعودية"</w:t>
      </w:r>
    </w:p>
    <w:bookmarkEnd w:id="3"/>
    <w:p w14:paraId="43E37BDD" w14:textId="77777777" w:rsidR="00A736BF" w:rsidRPr="007856B5" w:rsidRDefault="00A736BF" w:rsidP="00A736BF">
      <w:pPr>
        <w:jc w:val="center"/>
        <w:rPr>
          <w:rFonts w:ascii="Sakkal Majalla" w:hAnsi="Sakkal Majalla" w:cs="Sakkal Majalla"/>
          <w:sz w:val="36"/>
          <w:szCs w:val="36"/>
          <w:rtl/>
          <w:lang w:bidi="ar-EG"/>
        </w:rPr>
      </w:pPr>
    </w:p>
    <w:p w14:paraId="09139FDC" w14:textId="77777777" w:rsidR="00A736BF" w:rsidRPr="007856B5" w:rsidRDefault="00A736BF" w:rsidP="00A736BF">
      <w:pPr>
        <w:jc w:val="center"/>
        <w:rPr>
          <w:rFonts w:ascii="Sakkal Majalla" w:hAnsi="Sakkal Majalla" w:cs="Sakkal Majalla"/>
          <w:sz w:val="36"/>
          <w:szCs w:val="36"/>
          <w:rtl/>
          <w:lang w:bidi="ar-EG"/>
        </w:rPr>
      </w:pPr>
    </w:p>
    <w:p w14:paraId="50E874D7" w14:textId="77777777" w:rsidR="00A736BF" w:rsidRPr="007856B5" w:rsidRDefault="00A736BF" w:rsidP="00A736BF">
      <w:pPr>
        <w:ind w:left="720" w:firstLine="720"/>
        <w:rPr>
          <w:rFonts w:ascii="Sakkal Majalla" w:hAnsi="Sakkal Majalla" w:cs="Sakkal Majalla"/>
          <w:sz w:val="36"/>
          <w:szCs w:val="36"/>
          <w:rtl/>
          <w:lang w:bidi="ar-EG"/>
        </w:rPr>
      </w:pPr>
      <w:r w:rsidRPr="007856B5">
        <w:rPr>
          <w:rFonts w:ascii="Sakkal Majalla" w:hAnsi="Sakkal Majalla" w:cs="Sakkal Majalla" w:hint="cs"/>
          <w:sz w:val="36"/>
          <w:szCs w:val="36"/>
          <w:rtl/>
          <w:lang w:bidi="ar-EG"/>
        </w:rPr>
        <w:t xml:space="preserve">                </w:t>
      </w:r>
      <w:r>
        <w:rPr>
          <w:rFonts w:ascii="Sakkal Majalla" w:hAnsi="Sakkal Majalla" w:cs="Sakkal Majalla" w:hint="cs"/>
          <w:sz w:val="36"/>
          <w:szCs w:val="36"/>
          <w:rtl/>
          <w:lang w:bidi="ar-EG"/>
        </w:rPr>
        <w:t xml:space="preserve">             </w:t>
      </w:r>
      <w:r w:rsidRPr="007856B5">
        <w:rPr>
          <w:rFonts w:ascii="Sakkal Majalla" w:hAnsi="Sakkal Majalla" w:cs="Sakkal Majalla" w:hint="cs"/>
          <w:sz w:val="36"/>
          <w:szCs w:val="36"/>
          <w:rtl/>
          <w:lang w:bidi="ar-EG"/>
        </w:rPr>
        <w:t xml:space="preserve">  </w:t>
      </w:r>
      <w:r w:rsidRPr="007856B5">
        <w:rPr>
          <w:rFonts w:ascii="Sakkal Majalla" w:hAnsi="Sakkal Majalla" w:cs="Sakkal Majalla"/>
          <w:sz w:val="36"/>
          <w:szCs w:val="36"/>
          <w:rtl/>
          <w:lang w:bidi="ar-EG"/>
        </w:rPr>
        <w:t>إعداد الطالب/</w:t>
      </w:r>
    </w:p>
    <w:p w14:paraId="00D7459C" w14:textId="77777777" w:rsidR="00A736BF" w:rsidRPr="007856B5" w:rsidRDefault="00A736BF" w:rsidP="00A736BF">
      <w:pPr>
        <w:jc w:val="center"/>
        <w:rPr>
          <w:rFonts w:ascii="Sakkal Majalla" w:hAnsi="Sakkal Majalla" w:cs="Sakkal Majalla"/>
          <w:sz w:val="36"/>
          <w:szCs w:val="36"/>
          <w:rtl/>
          <w:lang w:bidi="ar-EG"/>
        </w:rPr>
      </w:pPr>
      <w:r w:rsidRPr="007856B5">
        <w:rPr>
          <w:rFonts w:ascii="Sakkal Majalla" w:hAnsi="Sakkal Majalla" w:cs="Sakkal Majalla" w:hint="cs"/>
          <w:sz w:val="36"/>
          <w:szCs w:val="36"/>
          <w:rtl/>
          <w:lang w:bidi="ar-EG"/>
        </w:rPr>
        <w:t>طارق خالد محمد العقيلي</w:t>
      </w:r>
    </w:p>
    <w:p w14:paraId="5D961B8E" w14:textId="77777777" w:rsidR="00A736BF" w:rsidRPr="007856B5" w:rsidRDefault="00A736BF" w:rsidP="00A736BF">
      <w:pPr>
        <w:jc w:val="center"/>
        <w:rPr>
          <w:rFonts w:ascii="Sakkal Majalla" w:hAnsi="Sakkal Majalla" w:cs="Sakkal Majalla"/>
          <w:sz w:val="36"/>
          <w:szCs w:val="36"/>
          <w:rtl/>
          <w:lang w:bidi="ar-EG"/>
        </w:rPr>
      </w:pPr>
    </w:p>
    <w:p w14:paraId="62AC0508" w14:textId="77777777" w:rsidR="00A736BF" w:rsidRPr="007856B5" w:rsidRDefault="00A736BF" w:rsidP="00A736BF">
      <w:pPr>
        <w:jc w:val="center"/>
        <w:rPr>
          <w:rFonts w:ascii="Sakkal Majalla" w:hAnsi="Sakkal Majalla" w:cs="Sakkal Majalla"/>
          <w:sz w:val="36"/>
          <w:szCs w:val="36"/>
          <w:rtl/>
          <w:lang w:bidi="ar-EG"/>
        </w:rPr>
      </w:pPr>
    </w:p>
    <w:p w14:paraId="7C49DF2A" w14:textId="77777777" w:rsidR="00A736BF" w:rsidRPr="007856B5" w:rsidRDefault="00A736BF" w:rsidP="00A736BF">
      <w:pPr>
        <w:jc w:val="center"/>
        <w:rPr>
          <w:rFonts w:ascii="Sakkal Majalla" w:hAnsi="Sakkal Majalla" w:cs="Sakkal Majalla"/>
          <w:sz w:val="36"/>
          <w:szCs w:val="36"/>
          <w:rtl/>
          <w:lang w:bidi="ar-EG"/>
        </w:rPr>
      </w:pPr>
      <w:r w:rsidRPr="007856B5">
        <w:rPr>
          <w:rFonts w:ascii="Sakkal Majalla" w:hAnsi="Sakkal Majalla" w:cs="Sakkal Majalla"/>
          <w:sz w:val="36"/>
          <w:szCs w:val="36"/>
          <w:rtl/>
          <w:lang w:bidi="ar-EG"/>
        </w:rPr>
        <w:t>إشراف/</w:t>
      </w:r>
    </w:p>
    <w:p w14:paraId="3903579A" w14:textId="77777777" w:rsidR="00A736BF" w:rsidRPr="007856B5" w:rsidRDefault="00A736BF" w:rsidP="00A736BF">
      <w:pPr>
        <w:jc w:val="center"/>
        <w:rPr>
          <w:rFonts w:ascii="Sakkal Majalla" w:hAnsi="Sakkal Majalla" w:cs="Sakkal Majalla"/>
          <w:sz w:val="36"/>
          <w:szCs w:val="36"/>
          <w:rtl/>
          <w:lang w:bidi="ar-EG"/>
        </w:rPr>
      </w:pPr>
      <w:r w:rsidRPr="007856B5">
        <w:rPr>
          <w:rFonts w:ascii="Sakkal Majalla" w:hAnsi="Sakkal Majalla" w:cs="Sakkal Majalla"/>
          <w:sz w:val="36"/>
          <w:szCs w:val="36"/>
          <w:rtl/>
          <w:lang w:bidi="ar-EG"/>
        </w:rPr>
        <w:t>د. أسماء أبو عنزه</w:t>
      </w:r>
    </w:p>
    <w:p w14:paraId="504486D6" w14:textId="77777777" w:rsidR="00A736BF" w:rsidRPr="007856B5" w:rsidRDefault="00A736BF" w:rsidP="00A736BF">
      <w:pPr>
        <w:jc w:val="center"/>
        <w:rPr>
          <w:rFonts w:ascii="Sakkal Majalla" w:hAnsi="Sakkal Majalla" w:cs="Sakkal Majalla"/>
          <w:sz w:val="36"/>
          <w:szCs w:val="36"/>
          <w:rtl/>
          <w:lang w:bidi="ar-EG"/>
        </w:rPr>
      </w:pPr>
    </w:p>
    <w:p w14:paraId="6FF59C0D" w14:textId="77777777" w:rsidR="00A736BF" w:rsidRDefault="00A736BF" w:rsidP="00A736BF">
      <w:pPr>
        <w:jc w:val="center"/>
        <w:rPr>
          <w:rFonts w:ascii="Sakkal Majalla" w:hAnsi="Sakkal Majalla" w:cs="Sakkal Majalla"/>
          <w:sz w:val="36"/>
          <w:szCs w:val="36"/>
          <w:rtl/>
        </w:rPr>
      </w:pPr>
      <w:r>
        <w:rPr>
          <w:rFonts w:ascii="Sakkal Majalla" w:hAnsi="Sakkal Majalla" w:cs="Sakkal Majalla" w:hint="cs"/>
          <w:sz w:val="36"/>
          <w:szCs w:val="36"/>
          <w:rtl/>
          <w:lang w:bidi="ar-EG"/>
        </w:rPr>
        <w:t xml:space="preserve"> </w:t>
      </w:r>
      <w:r w:rsidRPr="007856B5">
        <w:rPr>
          <w:rFonts w:ascii="Sakkal Majalla" w:hAnsi="Sakkal Majalla" w:cs="Sakkal Majalla"/>
          <w:sz w:val="36"/>
          <w:szCs w:val="36"/>
          <w:rtl/>
          <w:lang w:bidi="ar-EG"/>
        </w:rPr>
        <w:t>2024</w:t>
      </w:r>
      <w:r>
        <w:rPr>
          <w:rFonts w:ascii="Sakkal Majalla" w:hAnsi="Sakkal Majalla" w:cs="Sakkal Majalla" w:hint="cs"/>
          <w:sz w:val="36"/>
          <w:szCs w:val="36"/>
          <w:rtl/>
          <w:lang w:bidi="ar-EG"/>
        </w:rPr>
        <w:t>م</w:t>
      </w:r>
      <w:r w:rsidRPr="007856B5">
        <w:rPr>
          <w:rFonts w:ascii="Sakkal Majalla" w:hAnsi="Sakkal Majalla" w:cs="Sakkal Majalla"/>
          <w:sz w:val="36"/>
          <w:szCs w:val="36"/>
          <w:rtl/>
          <w:lang w:bidi="ar-EG"/>
        </w:rPr>
        <w:t xml:space="preserve"> </w:t>
      </w:r>
      <w:r>
        <w:rPr>
          <w:rFonts w:ascii="Sakkal Majalla" w:hAnsi="Sakkal Majalla" w:cs="Sakkal Majalla"/>
          <w:sz w:val="36"/>
          <w:szCs w:val="36"/>
          <w:rtl/>
          <w:lang w:bidi="ar-EG"/>
        </w:rPr>
        <w:t>–</w:t>
      </w:r>
      <w:r w:rsidRPr="007856B5">
        <w:rPr>
          <w:rFonts w:ascii="Sakkal Majalla" w:hAnsi="Sakkal Majalla" w:cs="Sakkal Majalla"/>
          <w:sz w:val="36"/>
          <w:szCs w:val="36"/>
          <w:rtl/>
          <w:lang w:bidi="ar-EG"/>
        </w:rPr>
        <w:t xml:space="preserve"> 1446</w:t>
      </w:r>
      <w:r>
        <w:rPr>
          <w:rFonts w:ascii="Sakkal Majalla" w:hAnsi="Sakkal Majalla" w:cs="Sakkal Majalla" w:hint="cs"/>
          <w:sz w:val="36"/>
          <w:szCs w:val="36"/>
          <w:rtl/>
          <w:lang w:bidi="ar-EG"/>
        </w:rPr>
        <w:t>ه</w:t>
      </w:r>
    </w:p>
    <w:p w14:paraId="7CDF8B2D" w14:textId="77777777" w:rsidR="00A736BF" w:rsidRPr="007856B5" w:rsidRDefault="00A736BF" w:rsidP="00A736BF">
      <w:pPr>
        <w:jc w:val="center"/>
        <w:rPr>
          <w:rFonts w:ascii="Sakkal Majalla" w:hAnsi="Sakkal Majalla" w:cs="Sakkal Majalla"/>
          <w:sz w:val="36"/>
          <w:szCs w:val="36"/>
          <w:rtl/>
        </w:rPr>
      </w:pPr>
    </w:p>
    <w:p w14:paraId="049A9B4D" w14:textId="77777777" w:rsidR="00B81552" w:rsidRPr="00F52B00" w:rsidRDefault="00B81552" w:rsidP="00F52B00">
      <w:pPr>
        <w:spacing w:before="100" w:beforeAutospacing="1" w:after="100" w:afterAutospacing="1" w:line="360" w:lineRule="auto"/>
        <w:jc w:val="center"/>
        <w:outlineLvl w:val="0"/>
        <w:rPr>
          <w:rFonts w:ascii="Sakkal Majalla" w:hAnsi="Sakkal Majalla" w:cs="Sakkal Majalla"/>
          <w:b/>
          <w:bCs/>
          <w:noProof/>
          <w:sz w:val="40"/>
          <w:szCs w:val="40"/>
          <w:rtl/>
        </w:rPr>
      </w:pPr>
      <w:r w:rsidRPr="00F52B00">
        <w:rPr>
          <w:rFonts w:ascii="Sakkal Majalla" w:hAnsi="Sakkal Majalla" w:cs="Sakkal Majalla" w:hint="cs"/>
          <w:b/>
          <w:bCs/>
          <w:noProof/>
          <w:sz w:val="40"/>
          <w:szCs w:val="40"/>
          <w:rtl/>
        </w:rPr>
        <w:lastRenderedPageBreak/>
        <w:t>الفصل الأول: الإطار العام للدراسة</w:t>
      </w:r>
      <w:bookmarkEnd w:id="1"/>
      <w:bookmarkEnd w:id="2"/>
    </w:p>
    <w:p w14:paraId="3A4493F1" w14:textId="77777777" w:rsidR="00B81552" w:rsidRPr="00F52B00" w:rsidRDefault="00B81552" w:rsidP="00F52B00">
      <w:pPr>
        <w:spacing w:before="100" w:beforeAutospacing="1" w:after="100" w:afterAutospacing="1" w:line="360" w:lineRule="auto"/>
        <w:jc w:val="both"/>
        <w:outlineLvl w:val="1"/>
        <w:rPr>
          <w:rFonts w:ascii="Sakkal Majalla" w:hAnsi="Sakkal Majalla" w:cs="Sakkal Majalla"/>
          <w:b/>
          <w:bCs/>
          <w:noProof/>
          <w:sz w:val="36"/>
          <w:szCs w:val="36"/>
          <w:rtl/>
        </w:rPr>
      </w:pPr>
      <w:bookmarkStart w:id="4" w:name="_Toc173353113"/>
      <w:bookmarkStart w:id="5" w:name="_Toc180433158"/>
      <w:r w:rsidRPr="00F52B00">
        <w:rPr>
          <w:rFonts w:ascii="Sakkal Majalla" w:hAnsi="Sakkal Majalla" w:cs="Sakkal Majalla" w:hint="cs"/>
          <w:b/>
          <w:bCs/>
          <w:noProof/>
          <w:sz w:val="36"/>
          <w:szCs w:val="36"/>
          <w:rtl/>
        </w:rPr>
        <w:t xml:space="preserve">1.1 </w:t>
      </w:r>
      <w:r w:rsidRPr="00F52B00">
        <w:rPr>
          <w:rFonts w:ascii="Sakkal Majalla" w:hAnsi="Sakkal Majalla" w:cs="Sakkal Majalla"/>
          <w:b/>
          <w:bCs/>
          <w:noProof/>
          <w:sz w:val="36"/>
          <w:szCs w:val="36"/>
          <w:rtl/>
        </w:rPr>
        <w:t>مقدمة:</w:t>
      </w:r>
      <w:bookmarkEnd w:id="4"/>
      <w:bookmarkEnd w:id="5"/>
    </w:p>
    <w:p w14:paraId="56D83204" w14:textId="77777777" w:rsidR="00AB355F"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شهدت المملكة العربية السعودية تحولات اقتصادية </w:t>
      </w:r>
      <w:proofErr w:type="gramStart"/>
      <w:r w:rsidRPr="00F52B00">
        <w:rPr>
          <w:rFonts w:ascii="Sakkal Majalla" w:hAnsi="Sakkal Majalla" w:cs="Sakkal Majalla"/>
          <w:sz w:val="28"/>
          <w:szCs w:val="28"/>
          <w:rtl/>
          <w:lang w:bidi="ar-EG"/>
        </w:rPr>
        <w:t>هامة</w:t>
      </w:r>
      <w:proofErr w:type="gramEnd"/>
      <w:r w:rsidRPr="00F52B00">
        <w:rPr>
          <w:rFonts w:ascii="Sakkal Majalla" w:hAnsi="Sakkal Majalla" w:cs="Sakkal Majalla"/>
          <w:sz w:val="28"/>
          <w:szCs w:val="28"/>
          <w:rtl/>
          <w:lang w:bidi="ar-EG"/>
        </w:rPr>
        <w:t xml:space="preserve"> تهدف إلى تعزيز التنمية المستدامة وتنويع مصادر الدخل. في إطار رؤية المملكة 2030، يبرز دور المؤسسات الصغيرة والمتوسطة (</w:t>
      </w:r>
      <w:r w:rsidRPr="00F52B00">
        <w:rPr>
          <w:rFonts w:ascii="Sakkal Majalla" w:hAnsi="Sakkal Majalla" w:cs="Sakkal Majalla"/>
          <w:sz w:val="28"/>
          <w:szCs w:val="28"/>
          <w:lang w:bidi="ar-EG"/>
        </w:rPr>
        <w:t>SMEs</w:t>
      </w:r>
      <w:r w:rsidRPr="00F52B00">
        <w:rPr>
          <w:rFonts w:ascii="Sakkal Majalla" w:hAnsi="Sakkal Majalla" w:cs="Sakkal Majalla"/>
          <w:sz w:val="28"/>
          <w:szCs w:val="28"/>
          <w:rtl/>
          <w:lang w:bidi="ar-EG"/>
        </w:rPr>
        <w:t>) كعناصر أساسية لتحقيق هذه الأهداف، حيث تمثل أكثر من 90% من إجمالي المنشآت في البلاد وتساهم في توفير نسبة كبيرة من فرص العمل. ومع ذلك، تعاني هذه المؤسسات من تحديات عدة تؤثر على أدائها، مثل نقص المعرفة والخبرة في إدارة المشاريع، وصعوبة الوصول إلى التمويل، والافتقار إلى الهياكل التنظيمية الفعالة.</w:t>
      </w:r>
    </w:p>
    <w:p w14:paraId="0BFA924A" w14:textId="361CAEAC" w:rsidR="00AB355F"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في سياق هذه التحديات، تبرز مكاتب إدارة المشاريع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xml:space="preserve">) كأداة استراتيجية يمكن أن تلعب دورًا محوريًا في تحسين كفاءة إدارة المشاريع، تُعزز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xml:space="preserve"> من قدرة المؤسسات على تنفيذ المشاريع بفعالية، وتساعد في تنظيم الجهود والموارد، وتقديم الدعم الفني والتوجيه اللازم لتحقيق الأهداف الاستراتيجية، ومع ذلك لا تزال المؤسسات الصغيرة والمتوسطة تواجه صعوبة في الاستفادة الكاملة من دور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xml:space="preserve"> بسبب مستوى نضجها المؤسسي.</w:t>
      </w:r>
    </w:p>
    <w:p w14:paraId="4CB21112" w14:textId="44AC1CC5" w:rsidR="00AB355F"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يعكس مستوى النضج المؤسسي قدرة المنظمة على تطوير عملياتها وإدارة مواردها بكفاءة وتُعد العلاقة بين مستوى النضج المؤسسي وفعالية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xml:space="preserve"> موضوعًا مهمًا يحتاج إلى استكشاف عميق، خاصة في السياق السعودي حيث يمكن أن تسهم هذه العلاقة في تعزيز الأداء العام للمشاريع، لذا فإن تحليل كيف يمكن لمكاتب إدارة المشاريع أن تسهم في تحسين مستوى النضج المؤسسي لدى المؤسسات الصغيرة والمتوسطة سيكون ذا أهمية كبيرة في تحقيق أهداف النمو والاستدامة.</w:t>
      </w:r>
    </w:p>
    <w:p w14:paraId="6645B64E" w14:textId="77777777" w:rsidR="00AB355F" w:rsidRPr="00F52B00" w:rsidRDefault="00AB355F" w:rsidP="00737BF8">
      <w:pPr>
        <w:spacing w:before="100" w:beforeAutospacing="1" w:after="100" w:afterAutospacing="1" w:line="360" w:lineRule="auto"/>
        <w:ind w:firstLine="720"/>
        <w:jc w:val="both"/>
        <w:rPr>
          <w:rFonts w:ascii="Sakkal Majalla" w:hAnsi="Sakkal Majalla" w:cs="Sakkal Majalla"/>
          <w:sz w:val="28"/>
          <w:szCs w:val="28"/>
          <w:u w:val="single"/>
          <w:rtl/>
          <w:lang w:bidi="ar-EG"/>
        </w:rPr>
      </w:pPr>
    </w:p>
    <w:p w14:paraId="07058415" w14:textId="2509B3B4" w:rsidR="00AB355F"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lastRenderedPageBreak/>
        <w:t xml:space="preserve">تستهدف هذه الدراسة استكشاف العلاقة بين مستوى النضج المؤسسي ودور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xml:space="preserve"> في تعزيز أداء المشاريع داخل المؤسسات الصغيرة والمتوسطة في المملكة. من خلال تحليل هذه العلاقة، تسعى الدراسة إلى تقديم توصيات عملية تساعد هذه المؤسسات على تحسين إدارة مشاريعها، مما يعزز قدرتها التنافسية ويسهم في تحقيق النجاح المستدام.</w:t>
      </w:r>
    </w:p>
    <w:p w14:paraId="626F47D8" w14:textId="16D87207" w:rsidR="00AB355F" w:rsidRPr="00EF3471" w:rsidRDefault="009E740B" w:rsidP="00EF3471">
      <w:pPr>
        <w:spacing w:before="100" w:beforeAutospacing="1" w:after="100" w:afterAutospacing="1" w:line="360" w:lineRule="auto"/>
        <w:jc w:val="both"/>
        <w:outlineLvl w:val="1"/>
        <w:rPr>
          <w:rFonts w:ascii="Sakkal Majalla" w:hAnsi="Sakkal Majalla" w:cs="Sakkal Majalla"/>
          <w:b/>
          <w:bCs/>
          <w:noProof/>
          <w:sz w:val="36"/>
          <w:szCs w:val="36"/>
          <w:rtl/>
        </w:rPr>
      </w:pPr>
      <w:bookmarkStart w:id="6" w:name="_Toc180433159"/>
      <w:r>
        <w:rPr>
          <w:rFonts w:ascii="Sakkal Majalla" w:hAnsi="Sakkal Majalla" w:cs="Sakkal Majalla" w:hint="cs"/>
          <w:b/>
          <w:bCs/>
          <w:noProof/>
          <w:sz w:val="36"/>
          <w:szCs w:val="36"/>
          <w:rtl/>
        </w:rPr>
        <w:t xml:space="preserve">2.1 </w:t>
      </w:r>
      <w:r w:rsidR="00A74F76" w:rsidRPr="00EF3471">
        <w:rPr>
          <w:rFonts w:ascii="Sakkal Majalla" w:hAnsi="Sakkal Majalla" w:cs="Sakkal Majalla"/>
          <w:b/>
          <w:bCs/>
          <w:noProof/>
          <w:sz w:val="36"/>
          <w:szCs w:val="36"/>
          <w:rtl/>
        </w:rPr>
        <w:t>مشكلة الدراسة</w:t>
      </w:r>
      <w:r w:rsidR="009125CE" w:rsidRPr="00EF3471">
        <w:rPr>
          <w:rFonts w:ascii="Sakkal Majalla" w:hAnsi="Sakkal Majalla" w:cs="Sakkal Majalla"/>
          <w:b/>
          <w:bCs/>
          <w:noProof/>
          <w:sz w:val="36"/>
          <w:szCs w:val="36"/>
          <w:rtl/>
        </w:rPr>
        <w:t>:</w:t>
      </w:r>
      <w:bookmarkEnd w:id="6"/>
    </w:p>
    <w:p w14:paraId="28FF779B" w14:textId="54AB8DC6" w:rsidR="00AB355F"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تواجه المؤسسات الصغيرة والمتوسطة (</w:t>
      </w:r>
      <w:r w:rsidRPr="00F52B00">
        <w:rPr>
          <w:rFonts w:ascii="Sakkal Majalla" w:hAnsi="Sakkal Majalla" w:cs="Sakkal Majalla"/>
          <w:sz w:val="28"/>
          <w:szCs w:val="28"/>
          <w:lang w:bidi="ar-EG"/>
        </w:rPr>
        <w:t>SMEs</w:t>
      </w:r>
      <w:r w:rsidRPr="00F52B00">
        <w:rPr>
          <w:rFonts w:ascii="Sakkal Majalla" w:hAnsi="Sakkal Majalla" w:cs="Sakkal Majalla"/>
          <w:sz w:val="28"/>
          <w:szCs w:val="28"/>
          <w:rtl/>
          <w:lang w:bidi="ar-EG"/>
        </w:rPr>
        <w:t xml:space="preserve">) في المملكة العربية السعودية مجموعة من التحديات التي تعيق قدرتها على إدارة المشاريع بفعالية. تساهم هذه التحديات، مثل نقص الموارد المالية، وضعف الخبرة في إدارة المشاريع، وصعوبة الوصول إلى المعرفة الحديثة، في انخفاض مستوى الأداء العام </w:t>
      </w:r>
      <w:r w:rsidR="009C2AA0" w:rsidRPr="00F52B00">
        <w:rPr>
          <w:rFonts w:ascii="Sakkal Majalla" w:hAnsi="Sakkal Majalla" w:cs="Sakkal Majalla" w:hint="cs"/>
          <w:sz w:val="28"/>
          <w:szCs w:val="28"/>
          <w:rtl/>
          <w:lang w:bidi="ar-EG"/>
        </w:rPr>
        <w:t>للمشاريع، وعليه</w:t>
      </w:r>
      <w:r w:rsidRPr="00F52B00">
        <w:rPr>
          <w:rFonts w:ascii="Sakkal Majalla" w:hAnsi="Sakkal Majalla" w:cs="Sakkal Majalla"/>
          <w:sz w:val="28"/>
          <w:szCs w:val="28"/>
          <w:rtl/>
          <w:lang w:bidi="ar-EG"/>
        </w:rPr>
        <w:t xml:space="preserve"> يعاني الكثير من هذه المؤسسات من ضعف القدرة التنافسية والتأثير السلبي على النمو المستدام.</w:t>
      </w:r>
    </w:p>
    <w:p w14:paraId="7DFB3E16" w14:textId="2ED64016" w:rsidR="00AB355F"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كما ُ</w:t>
      </w:r>
      <w:proofErr w:type="spellStart"/>
      <w:r w:rsidRPr="00F52B00">
        <w:rPr>
          <w:rFonts w:ascii="Sakkal Majalla" w:hAnsi="Sakkal Majalla" w:cs="Sakkal Majalla"/>
          <w:sz w:val="28"/>
          <w:szCs w:val="28"/>
          <w:rtl/>
          <w:lang w:bidi="ar-EG"/>
        </w:rPr>
        <w:t>عتبر</w:t>
      </w:r>
      <w:proofErr w:type="spellEnd"/>
      <w:r w:rsidRPr="00F52B00">
        <w:rPr>
          <w:rFonts w:ascii="Sakkal Majalla" w:hAnsi="Sakkal Majalla" w:cs="Sakkal Majalla"/>
          <w:sz w:val="28"/>
          <w:szCs w:val="28"/>
          <w:rtl/>
          <w:lang w:bidi="ar-EG"/>
        </w:rPr>
        <w:t xml:space="preserve"> مكاتب إدارة المشاريع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xml:space="preserve">) أداة استراتيجية تهدف إلى تحسين إدارة المشاريع وزيادة كفاءة العمليات، ولكن يظل السؤال مطروحًا حول كيفية استفادة هذه المؤسسات بشكل فعّال من دور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xml:space="preserve"> لتعزيز أداء المشاريع. </w:t>
      </w:r>
    </w:p>
    <w:p w14:paraId="4911956D" w14:textId="1D67A5C7" w:rsidR="00AB355F"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في هذا السياق، تظهر الحاجة إلى فهم العلاقة بين مستوى النضج المؤسسي ودور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xml:space="preserve"> في المؤسسات الصغيرة </w:t>
      </w:r>
      <w:r w:rsidR="009C2AA0" w:rsidRPr="00F52B00">
        <w:rPr>
          <w:rFonts w:ascii="Sakkal Majalla" w:hAnsi="Sakkal Majalla" w:cs="Sakkal Majalla" w:hint="cs"/>
          <w:sz w:val="28"/>
          <w:szCs w:val="28"/>
          <w:rtl/>
          <w:lang w:bidi="ar-EG"/>
        </w:rPr>
        <w:t>والمتوسطة، يُعَد</w:t>
      </w:r>
      <w:r w:rsidRPr="00F52B00">
        <w:rPr>
          <w:rFonts w:ascii="Sakkal Majalla" w:hAnsi="Sakkal Majalla" w:cs="Sakkal Majalla"/>
          <w:sz w:val="28"/>
          <w:szCs w:val="28"/>
          <w:rtl/>
          <w:lang w:bidi="ar-EG"/>
        </w:rPr>
        <w:t xml:space="preserve"> مستوى النضج المؤسسي مؤشرًا على قدرة المنظمة على تطوير عملياتها وتحسين كفاءتها، وهو ما يمكن أن يسهم في تعزيز أداء المشاريع. ومع ذلك، لا تزال هناك فجوة في المعرفة حول كيفية تحسين مستوى النضج المؤسسي وتأثيره على فعالية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xml:space="preserve"> في هذه المؤسسات.</w:t>
      </w:r>
    </w:p>
    <w:p w14:paraId="6D3EF767" w14:textId="5BCFB851" w:rsidR="00AB355F"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كما تسعى هذه الدراسة إلى حل هذه المشكلة من خلال استكشاف العلاقة بين مستوى النضج المؤسسي ودور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xml:space="preserve"> في رفع أداء المشاريع، مما يساعد على تقديم توصيات عملية تساهم في تعزيز فعالية إدارة المشاريع في المؤسسات الصغيرة والمتوسطة، وبالتالي تحقيق النمو المستدام والتنافسية في السوق.</w:t>
      </w:r>
    </w:p>
    <w:p w14:paraId="17881CA9" w14:textId="792BA428" w:rsidR="00AB355F" w:rsidRPr="00F52B00" w:rsidRDefault="00AB355F" w:rsidP="00402D04">
      <w:pPr>
        <w:spacing w:before="100" w:beforeAutospacing="1" w:after="100" w:afterAutospacing="1" w:line="360" w:lineRule="auto"/>
        <w:ind w:firstLine="720"/>
        <w:jc w:val="both"/>
        <w:rPr>
          <w:rFonts w:ascii="Sakkal Majalla" w:hAnsi="Sakkal Majalla" w:cs="Sakkal Majalla"/>
          <w:b/>
          <w:bCs/>
          <w:sz w:val="28"/>
          <w:szCs w:val="28"/>
          <w:rtl/>
          <w:lang w:bidi="ar-EG"/>
        </w:rPr>
      </w:pPr>
      <w:r w:rsidRPr="00F52B00">
        <w:rPr>
          <w:rFonts w:ascii="Sakkal Majalla" w:hAnsi="Sakkal Majalla" w:cs="Sakkal Majalla"/>
          <w:sz w:val="28"/>
          <w:szCs w:val="28"/>
          <w:rtl/>
          <w:lang w:bidi="ar-EG"/>
        </w:rPr>
        <w:lastRenderedPageBreak/>
        <w:t xml:space="preserve">ومما سبق تتبلور مشكلة الدراسة الرئيسية في التعرف على </w:t>
      </w:r>
      <w:r w:rsidRPr="00F52B00">
        <w:rPr>
          <w:rFonts w:ascii="Sakkal Majalla" w:hAnsi="Sakkal Majalla" w:cs="Sakkal Majalla"/>
          <w:b/>
          <w:bCs/>
          <w:sz w:val="28"/>
          <w:szCs w:val="28"/>
          <w:rtl/>
        </w:rPr>
        <w:t>العلاقة الوطيدة بين مستوى النضج المؤسسي وتعظيم الاستفادة من دور مكتب إدارة المشاريع (</w:t>
      </w:r>
      <w:r w:rsidR="009C2AA0">
        <w:rPr>
          <w:rFonts w:ascii="Sakkal Majalla" w:hAnsi="Sakkal Majalla" w:cs="Sakkal Majalla"/>
          <w:b/>
          <w:bCs/>
          <w:sz w:val="28"/>
          <w:szCs w:val="28"/>
          <w:lang w:bidi="ar-EG"/>
        </w:rPr>
        <w:t>PMO</w:t>
      </w:r>
      <w:r w:rsidRPr="00F52B00">
        <w:rPr>
          <w:rFonts w:ascii="Sakkal Majalla" w:hAnsi="Sakkal Majalla" w:cs="Sakkal Majalla"/>
          <w:b/>
          <w:bCs/>
          <w:sz w:val="28"/>
          <w:szCs w:val="28"/>
          <w:rtl/>
          <w:lang w:bidi="ar-EG"/>
        </w:rPr>
        <w:t>) في رفع أداء المشاريع في المملكة العربية السعودية" دراسة تطبيقية على المؤسسات الصغيرة والمتوسطة بالمملكة العربية السعودية</w:t>
      </w:r>
      <w:r w:rsidR="00CA0AC5">
        <w:rPr>
          <w:rFonts w:ascii="Sakkal Majalla" w:hAnsi="Sakkal Majalla" w:cs="Sakkal Majalla" w:hint="cs"/>
          <w:b/>
          <w:bCs/>
          <w:sz w:val="28"/>
          <w:szCs w:val="28"/>
          <w:rtl/>
          <w:lang w:bidi="ar-EG"/>
        </w:rPr>
        <w:t>"</w:t>
      </w:r>
      <w:r w:rsidRPr="00F52B00">
        <w:rPr>
          <w:rFonts w:ascii="Sakkal Majalla" w:hAnsi="Sakkal Majalla" w:cs="Sakkal Majalla"/>
          <w:b/>
          <w:bCs/>
          <w:sz w:val="28"/>
          <w:szCs w:val="28"/>
          <w:rtl/>
          <w:lang w:bidi="ar-EG"/>
        </w:rPr>
        <w:t>.</w:t>
      </w:r>
    </w:p>
    <w:p w14:paraId="2CD95E84" w14:textId="01B1FC31" w:rsidR="00AB355F" w:rsidRPr="00EF3471" w:rsidRDefault="009E740B" w:rsidP="00EF3471">
      <w:pPr>
        <w:spacing w:before="100" w:beforeAutospacing="1" w:after="100" w:afterAutospacing="1" w:line="360" w:lineRule="auto"/>
        <w:jc w:val="both"/>
        <w:outlineLvl w:val="1"/>
        <w:rPr>
          <w:rFonts w:ascii="Sakkal Majalla" w:hAnsi="Sakkal Majalla" w:cs="Sakkal Majalla"/>
          <w:b/>
          <w:bCs/>
          <w:noProof/>
          <w:sz w:val="36"/>
          <w:szCs w:val="36"/>
          <w:rtl/>
        </w:rPr>
      </w:pPr>
      <w:bookmarkStart w:id="7" w:name="_Toc180433160"/>
      <w:r>
        <w:rPr>
          <w:rFonts w:ascii="Sakkal Majalla" w:hAnsi="Sakkal Majalla" w:cs="Sakkal Majalla" w:hint="cs"/>
          <w:b/>
          <w:bCs/>
          <w:noProof/>
          <w:sz w:val="36"/>
          <w:szCs w:val="36"/>
          <w:rtl/>
        </w:rPr>
        <w:t xml:space="preserve">3.1 </w:t>
      </w:r>
      <w:r w:rsidR="00A74F76" w:rsidRPr="00EF3471">
        <w:rPr>
          <w:rFonts w:ascii="Sakkal Majalla" w:hAnsi="Sakkal Majalla" w:cs="Sakkal Majalla"/>
          <w:b/>
          <w:bCs/>
          <w:noProof/>
          <w:sz w:val="36"/>
          <w:szCs w:val="36"/>
          <w:rtl/>
        </w:rPr>
        <w:t>أهمية الدراسة:</w:t>
      </w:r>
      <w:bookmarkEnd w:id="7"/>
    </w:p>
    <w:p w14:paraId="6116789A" w14:textId="7BBEB529" w:rsidR="00AB355F"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تُعد المؤسسات الصغيرة والمتوسطة (</w:t>
      </w:r>
      <w:r w:rsidRPr="00F52B00">
        <w:rPr>
          <w:rFonts w:ascii="Sakkal Majalla" w:hAnsi="Sakkal Majalla" w:cs="Sakkal Majalla"/>
          <w:sz w:val="28"/>
          <w:szCs w:val="28"/>
          <w:lang w:bidi="ar-EG"/>
        </w:rPr>
        <w:t>SMEs</w:t>
      </w:r>
      <w:r w:rsidRPr="00F52B00">
        <w:rPr>
          <w:rFonts w:ascii="Sakkal Majalla" w:hAnsi="Sakkal Majalla" w:cs="Sakkal Majalla"/>
          <w:sz w:val="28"/>
          <w:szCs w:val="28"/>
          <w:rtl/>
          <w:lang w:bidi="ar-EG"/>
        </w:rPr>
        <w:t xml:space="preserve">) من العناصر الحيوية في الاقتصاد السعودي، حيث تلعب دورًا رئيسيًا في التنمية الاقتصادية وتوفير فرص </w:t>
      </w:r>
      <w:r w:rsidR="00CA0AC5" w:rsidRPr="00F52B00">
        <w:rPr>
          <w:rFonts w:ascii="Sakkal Majalla" w:hAnsi="Sakkal Majalla" w:cs="Sakkal Majalla" w:hint="cs"/>
          <w:sz w:val="28"/>
          <w:szCs w:val="28"/>
          <w:rtl/>
          <w:lang w:bidi="ar-EG"/>
        </w:rPr>
        <w:t>العمل، ومع</w:t>
      </w:r>
      <w:r w:rsidRPr="00F52B00">
        <w:rPr>
          <w:rFonts w:ascii="Sakkal Majalla" w:hAnsi="Sakkal Majalla" w:cs="Sakkal Majalla"/>
          <w:sz w:val="28"/>
          <w:szCs w:val="28"/>
          <w:rtl/>
          <w:lang w:bidi="ar-EG"/>
        </w:rPr>
        <w:t xml:space="preserve"> تزايد التحديات التي تواجهها هذه المؤسسات في إدارة مشاريعها، تبرز الحاجة إلى استراتيجيات فعالة لتحسين أدائها،  تهدف هذه الدراسة إلى استكشاف العلاقة بين مستوى النضج المؤسسي ودور مكاتب إدارة المشاريع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في تعزيز أداء المشاريع داخل هذه المؤسسات.</w:t>
      </w:r>
    </w:p>
    <w:p w14:paraId="361D8B7B" w14:textId="6D6A607B" w:rsidR="00AB355F" w:rsidRPr="009E740B" w:rsidRDefault="00AB355F" w:rsidP="00402D04">
      <w:pPr>
        <w:spacing w:before="100" w:beforeAutospacing="1" w:after="100" w:afterAutospacing="1" w:line="360" w:lineRule="auto"/>
        <w:ind w:firstLine="720"/>
        <w:jc w:val="both"/>
        <w:rPr>
          <w:rFonts w:ascii="Sakkal Majalla" w:hAnsi="Sakkal Majalla" w:cs="Sakkal Majalla"/>
          <w:b/>
          <w:bCs/>
          <w:sz w:val="28"/>
          <w:szCs w:val="28"/>
          <w:u w:val="single"/>
          <w:rtl/>
          <w:lang w:bidi="ar-EG"/>
        </w:rPr>
      </w:pPr>
      <w:r w:rsidRPr="009E740B">
        <w:rPr>
          <w:rFonts w:ascii="Sakkal Majalla" w:hAnsi="Sakkal Majalla" w:cs="Sakkal Majalla"/>
          <w:b/>
          <w:bCs/>
          <w:sz w:val="28"/>
          <w:szCs w:val="28"/>
          <w:u w:val="single"/>
          <w:rtl/>
          <w:lang w:bidi="ar-EG"/>
        </w:rPr>
        <w:t>1. الأهمية العلمية:</w:t>
      </w:r>
    </w:p>
    <w:p w14:paraId="267CC354" w14:textId="03A50659" w:rsidR="00AB355F"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    تُسهم هذه الدراسة في توسيع قاعدة المعرفة حول العلاقة بين مستوى النضج المؤسسي وفعالية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من خلال تحليل هذه العلاقة، يمكن تقديم رؤى جديدة حول كيفية تحسين إدارة المشاريع في المؤسسات الصغيرة والمتوسطة.</w:t>
      </w:r>
    </w:p>
    <w:p w14:paraId="1B5E3899" w14:textId="466FA0AC" w:rsidR="00AB355F"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    تعزز الدراسة من الأدبيات المتعلقة بإدارة المشاريع، مما يسهل فهم العوامل المؤثرة على أداء المشاريع في سياق المؤسسات الصغيرة والمتوسطة، خاصة في البيئات النامية.</w:t>
      </w:r>
    </w:p>
    <w:p w14:paraId="153E45DE" w14:textId="7B9D8F48" w:rsidR="00AB355F" w:rsidRPr="009E740B" w:rsidRDefault="00AB355F" w:rsidP="00402D04">
      <w:pPr>
        <w:spacing w:before="100" w:beforeAutospacing="1" w:after="100" w:afterAutospacing="1" w:line="360" w:lineRule="auto"/>
        <w:ind w:firstLine="720"/>
        <w:jc w:val="both"/>
        <w:rPr>
          <w:rFonts w:ascii="Sakkal Majalla" w:hAnsi="Sakkal Majalla" w:cs="Sakkal Majalla"/>
          <w:b/>
          <w:bCs/>
          <w:sz w:val="28"/>
          <w:szCs w:val="28"/>
          <w:u w:val="single"/>
          <w:rtl/>
          <w:lang w:bidi="ar-EG"/>
        </w:rPr>
      </w:pPr>
      <w:r w:rsidRPr="009E740B">
        <w:rPr>
          <w:rFonts w:ascii="Sakkal Majalla" w:hAnsi="Sakkal Majalla" w:cs="Sakkal Majalla"/>
          <w:b/>
          <w:bCs/>
          <w:sz w:val="28"/>
          <w:szCs w:val="28"/>
          <w:u w:val="single"/>
          <w:rtl/>
          <w:lang w:bidi="ar-EG"/>
        </w:rPr>
        <w:t>2. الأهمية العملية</w:t>
      </w:r>
      <w:r w:rsidR="00D72031" w:rsidRPr="009E740B">
        <w:rPr>
          <w:rFonts w:ascii="Sakkal Majalla" w:hAnsi="Sakkal Majalla" w:cs="Sakkal Majalla"/>
          <w:b/>
          <w:bCs/>
          <w:sz w:val="28"/>
          <w:szCs w:val="28"/>
          <w:u w:val="single"/>
          <w:rtl/>
          <w:lang w:bidi="ar-EG"/>
        </w:rPr>
        <w:t>:</w:t>
      </w:r>
    </w:p>
    <w:p w14:paraId="249B530E" w14:textId="7AA98C61" w:rsidR="00D72031"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    تقدم الدراسة توصيات عملية تساعد المؤسسات الصغيرة والمتوسطة على تحسين مستوى نضجها المؤسسي واستغلال دور </w:t>
      </w:r>
      <w:r w:rsidR="009C2AA0">
        <w:rPr>
          <w:rFonts w:ascii="Sakkal Majalla" w:hAnsi="Sakkal Majalla" w:cs="Sakkal Majalla"/>
          <w:sz w:val="28"/>
          <w:szCs w:val="28"/>
          <w:lang w:bidi="ar-EG"/>
        </w:rPr>
        <w:t>PMO</w:t>
      </w:r>
      <w:r w:rsidRPr="00F52B00">
        <w:rPr>
          <w:rFonts w:ascii="Sakkal Majalla" w:hAnsi="Sakkal Majalla" w:cs="Sakkal Majalla"/>
          <w:sz w:val="28"/>
          <w:szCs w:val="28"/>
          <w:rtl/>
          <w:lang w:bidi="ar-EG"/>
        </w:rPr>
        <w:t xml:space="preserve"> بشكل أفضل يمكن أن تسهم هذه التوصيات في تطوير استراتيجيات فعالة لإدارة المشاريع، مما يعزز القدرة التنافسية للمؤسسات.</w:t>
      </w:r>
    </w:p>
    <w:p w14:paraId="7F496CBF" w14:textId="77777777" w:rsidR="00D72031"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lastRenderedPageBreak/>
        <w:t xml:space="preserve">تساهم نتائج الدراسة في توجيه السياسات الحكومية والمبادرات الداعمة للمؤسسات الصغيرة والمتوسطة، مما يساعد في تحسين بيئة الأعمال وتعزيز النمو الاقتصادي المستدام في المملكة. </w:t>
      </w:r>
    </w:p>
    <w:p w14:paraId="41796E0F" w14:textId="3EDDDAEA" w:rsidR="00AB355F" w:rsidRPr="00F52B00" w:rsidRDefault="00AB355F"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من خلال تحقيق هذه الأهداف، تأمل الدراسة في توفير أدوات وموارد قيمة للممارسين والباحثين على حد سواء، مما يسهم في تعزيز الأداء العام للمشاريع في المملكة العربية السعودية.</w:t>
      </w:r>
    </w:p>
    <w:p w14:paraId="1817352F" w14:textId="258A40A7" w:rsidR="009125CE" w:rsidRPr="00EF3471" w:rsidRDefault="009E740B" w:rsidP="00EF3471">
      <w:pPr>
        <w:spacing w:before="100" w:beforeAutospacing="1" w:after="100" w:afterAutospacing="1" w:line="360" w:lineRule="auto"/>
        <w:jc w:val="both"/>
        <w:outlineLvl w:val="1"/>
        <w:rPr>
          <w:rFonts w:ascii="Sakkal Majalla" w:hAnsi="Sakkal Majalla" w:cs="Sakkal Majalla"/>
          <w:b/>
          <w:bCs/>
          <w:noProof/>
          <w:sz w:val="36"/>
          <w:szCs w:val="36"/>
          <w:rtl/>
        </w:rPr>
      </w:pPr>
      <w:bookmarkStart w:id="8" w:name="_Toc180433161"/>
      <w:r>
        <w:rPr>
          <w:rFonts w:ascii="Sakkal Majalla" w:hAnsi="Sakkal Majalla" w:cs="Sakkal Majalla" w:hint="cs"/>
          <w:b/>
          <w:bCs/>
          <w:noProof/>
          <w:sz w:val="36"/>
          <w:szCs w:val="36"/>
          <w:rtl/>
        </w:rPr>
        <w:t xml:space="preserve">4.1 </w:t>
      </w:r>
      <w:r w:rsidR="00A74F76" w:rsidRPr="00EF3471">
        <w:rPr>
          <w:rFonts w:ascii="Sakkal Majalla" w:hAnsi="Sakkal Majalla" w:cs="Sakkal Majalla"/>
          <w:b/>
          <w:bCs/>
          <w:noProof/>
          <w:sz w:val="36"/>
          <w:szCs w:val="36"/>
          <w:rtl/>
        </w:rPr>
        <w:t>أهداف الدراسة</w:t>
      </w:r>
      <w:r w:rsidR="009125CE" w:rsidRPr="00EF3471">
        <w:rPr>
          <w:rFonts w:ascii="Sakkal Majalla" w:hAnsi="Sakkal Majalla" w:cs="Sakkal Majalla"/>
          <w:b/>
          <w:bCs/>
          <w:noProof/>
          <w:sz w:val="36"/>
          <w:szCs w:val="36"/>
          <w:rtl/>
        </w:rPr>
        <w:t>:</w:t>
      </w:r>
      <w:bookmarkEnd w:id="8"/>
    </w:p>
    <w:p w14:paraId="4263FE13" w14:textId="44EC20C4" w:rsidR="00D72031" w:rsidRPr="00F52B00" w:rsidRDefault="00C44522"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rPr>
        <w:t xml:space="preserve">يتمثل الهدف الرئيسي في هذه الدراسة في التعرف على </w:t>
      </w:r>
      <w:r w:rsidR="00D72031" w:rsidRPr="00F52B00">
        <w:rPr>
          <w:rFonts w:ascii="Sakkal Majalla" w:hAnsi="Sakkal Majalla" w:cs="Sakkal Majalla"/>
          <w:sz w:val="28"/>
          <w:szCs w:val="28"/>
          <w:rtl/>
        </w:rPr>
        <w:t xml:space="preserve">العلاقة الوطيدة بين مستوى النضج المؤسسي بأبعاده </w:t>
      </w:r>
      <w:r w:rsidR="00CA0AC5" w:rsidRPr="00F52B00">
        <w:rPr>
          <w:rFonts w:ascii="Sakkal Majalla" w:hAnsi="Sakkal Majalla" w:cs="Sakkal Majalla" w:hint="cs"/>
          <w:sz w:val="28"/>
          <w:szCs w:val="28"/>
          <w:rtl/>
        </w:rPr>
        <w:t>(القيادة</w:t>
      </w:r>
      <w:r w:rsidR="00D72031" w:rsidRPr="00F52B00">
        <w:rPr>
          <w:rFonts w:ascii="Sakkal Majalla" w:hAnsi="Sakkal Majalla" w:cs="Sakkal Majalla"/>
          <w:sz w:val="28"/>
          <w:szCs w:val="28"/>
          <w:rtl/>
        </w:rPr>
        <w:t xml:space="preserve"> والادارة- العمليات والاجراءات- الثقافة المؤسسية- الهيكل التنظيمي) وتعظيم الاستفادة من دور مكتب إدارة المشاريع (</w:t>
      </w:r>
      <w:r w:rsidR="009C2AA0">
        <w:rPr>
          <w:rFonts w:ascii="Sakkal Majalla" w:hAnsi="Sakkal Majalla" w:cs="Sakkal Majalla"/>
          <w:sz w:val="28"/>
          <w:szCs w:val="28"/>
        </w:rPr>
        <w:t>PMO</w:t>
      </w:r>
      <w:r w:rsidR="00D72031" w:rsidRPr="00F52B00">
        <w:rPr>
          <w:rFonts w:ascii="Sakkal Majalla" w:hAnsi="Sakkal Majalla" w:cs="Sakkal Majalla"/>
          <w:sz w:val="28"/>
          <w:szCs w:val="28"/>
          <w:rtl/>
          <w:lang w:bidi="ar-EG"/>
        </w:rPr>
        <w:t xml:space="preserve">) في رفع أداء </w:t>
      </w:r>
      <w:proofErr w:type="gramStart"/>
      <w:r w:rsidR="00D72031" w:rsidRPr="00F52B00">
        <w:rPr>
          <w:rFonts w:ascii="Sakkal Majalla" w:hAnsi="Sakkal Majalla" w:cs="Sakkal Majalla"/>
          <w:sz w:val="28"/>
          <w:szCs w:val="28"/>
          <w:rtl/>
          <w:lang w:bidi="ar-EG"/>
        </w:rPr>
        <w:t>المشاريع  بأبعاده</w:t>
      </w:r>
      <w:proofErr w:type="gramEnd"/>
      <w:r w:rsidR="00D72031" w:rsidRPr="00F52B00">
        <w:rPr>
          <w:rFonts w:ascii="Sakkal Majalla" w:hAnsi="Sakkal Majalla" w:cs="Sakkal Majalla"/>
          <w:sz w:val="28"/>
          <w:szCs w:val="28"/>
          <w:rtl/>
          <w:lang w:bidi="ar-EG"/>
        </w:rPr>
        <w:t>( الانتاجية- التكلفة- الجودة) في المملكة العربية السعودية " دراسة تطبيقية على المؤسسات الصغيرة والمتوسطة بالمملكة العربية السعودية.</w:t>
      </w:r>
    </w:p>
    <w:p w14:paraId="2F1E1F71" w14:textId="1116EE2E" w:rsidR="00C44522" w:rsidRPr="009E740B" w:rsidRDefault="00C44522" w:rsidP="009E740B">
      <w:pPr>
        <w:spacing w:before="100" w:beforeAutospacing="1" w:after="100" w:afterAutospacing="1" w:line="360" w:lineRule="auto"/>
        <w:jc w:val="both"/>
        <w:rPr>
          <w:rFonts w:ascii="Sakkal Majalla" w:hAnsi="Sakkal Majalla" w:cs="Sakkal Majalla"/>
          <w:b/>
          <w:bCs/>
          <w:sz w:val="28"/>
          <w:szCs w:val="28"/>
          <w:rtl/>
          <w:lang w:bidi="ar-EG"/>
        </w:rPr>
      </w:pPr>
      <w:r w:rsidRPr="009E740B">
        <w:rPr>
          <w:rFonts w:ascii="Sakkal Majalla" w:hAnsi="Sakkal Majalla" w:cs="Sakkal Majalla"/>
          <w:b/>
          <w:bCs/>
          <w:sz w:val="28"/>
          <w:szCs w:val="28"/>
          <w:rtl/>
        </w:rPr>
        <w:t>ويتفرع من الهدف الرئيسي مجموعة من الأهداف الفرعية التي تتمثل فيما يلي:</w:t>
      </w:r>
    </w:p>
    <w:p w14:paraId="0287C6F1" w14:textId="55CD8813" w:rsidR="00C44522" w:rsidRPr="00F52B00" w:rsidRDefault="00C44522">
      <w:pPr>
        <w:pStyle w:val="a5"/>
        <w:numPr>
          <w:ilvl w:val="0"/>
          <w:numId w:val="15"/>
        </w:numPr>
        <w:spacing w:before="100" w:beforeAutospacing="1" w:after="100" w:afterAutospacing="1" w:line="360" w:lineRule="auto"/>
        <w:ind w:left="565"/>
        <w:jc w:val="both"/>
        <w:rPr>
          <w:rFonts w:ascii="Sakkal Majalla" w:hAnsi="Sakkal Majalla" w:cs="Sakkal Majalla"/>
          <w:sz w:val="28"/>
          <w:szCs w:val="28"/>
          <w:lang w:bidi="ar-EG"/>
        </w:rPr>
      </w:pPr>
      <w:r w:rsidRPr="00F52B00">
        <w:rPr>
          <w:rFonts w:ascii="Sakkal Majalla" w:hAnsi="Sakkal Majalla" w:cs="Sakkal Majalla"/>
          <w:sz w:val="28"/>
          <w:szCs w:val="28"/>
          <w:rtl/>
        </w:rPr>
        <w:t xml:space="preserve">التعرف على </w:t>
      </w:r>
      <w:r w:rsidR="00733629" w:rsidRPr="00F52B00">
        <w:rPr>
          <w:rFonts w:ascii="Sakkal Majalla" w:hAnsi="Sakkal Majalla" w:cs="Sakkal Majalla"/>
          <w:sz w:val="28"/>
          <w:szCs w:val="28"/>
          <w:rtl/>
        </w:rPr>
        <w:t xml:space="preserve">العلاقة الوطيدة بين مستوى النضج المؤسسي بأبعاده </w:t>
      </w:r>
      <w:r w:rsidR="00CA0AC5" w:rsidRPr="00F52B00">
        <w:rPr>
          <w:rFonts w:ascii="Sakkal Majalla" w:hAnsi="Sakkal Majalla" w:cs="Sakkal Majalla" w:hint="cs"/>
          <w:sz w:val="28"/>
          <w:szCs w:val="28"/>
          <w:rtl/>
        </w:rPr>
        <w:t>مجتمع</w:t>
      </w:r>
      <w:r w:rsidR="00CA0AC5">
        <w:rPr>
          <w:rFonts w:ascii="Sakkal Majalla" w:hAnsi="Sakkal Majalla" w:cs="Sakkal Majalla" w:hint="cs"/>
          <w:sz w:val="28"/>
          <w:szCs w:val="28"/>
          <w:rtl/>
        </w:rPr>
        <w:t>ةً</w:t>
      </w:r>
      <w:r w:rsidR="00CA0AC5" w:rsidRPr="00F52B00">
        <w:rPr>
          <w:rFonts w:ascii="Sakkal Majalla" w:hAnsi="Sakkal Majalla" w:cs="Sakkal Majalla" w:hint="cs"/>
          <w:sz w:val="28"/>
          <w:szCs w:val="28"/>
          <w:rtl/>
        </w:rPr>
        <w:t xml:space="preserve"> وتعظيم</w:t>
      </w:r>
      <w:r w:rsidR="00733629" w:rsidRPr="00F52B00">
        <w:rPr>
          <w:rFonts w:ascii="Sakkal Majalla" w:hAnsi="Sakkal Majalla" w:cs="Sakkal Majalla"/>
          <w:sz w:val="28"/>
          <w:szCs w:val="28"/>
          <w:rtl/>
        </w:rPr>
        <w:t xml:space="preserve"> الاستفادة من دور مكتب إدارة المشاريع (</w:t>
      </w:r>
      <w:r w:rsidR="009C2AA0">
        <w:rPr>
          <w:rFonts w:ascii="Sakkal Majalla" w:hAnsi="Sakkal Majalla" w:cs="Sakkal Majalla"/>
          <w:sz w:val="28"/>
          <w:szCs w:val="28"/>
        </w:rPr>
        <w:t>PMO</w:t>
      </w:r>
      <w:r w:rsidR="00733629" w:rsidRPr="00F52B00">
        <w:rPr>
          <w:rFonts w:ascii="Sakkal Majalla" w:hAnsi="Sakkal Majalla" w:cs="Sakkal Majalla"/>
          <w:sz w:val="28"/>
          <w:szCs w:val="28"/>
          <w:rtl/>
          <w:lang w:bidi="ar-EG"/>
        </w:rPr>
        <w:t xml:space="preserve">) في رفع </w:t>
      </w:r>
      <w:r w:rsidR="00CA0AC5">
        <w:rPr>
          <w:rFonts w:ascii="Sakkal Majalla" w:hAnsi="Sakkal Majalla" w:cs="Sakkal Majalla" w:hint="cs"/>
          <w:sz w:val="28"/>
          <w:szCs w:val="28"/>
          <w:rtl/>
          <w:lang w:bidi="ar-EG"/>
        </w:rPr>
        <w:t>إنتاجية</w:t>
      </w:r>
      <w:r w:rsidR="00733629" w:rsidRPr="00F52B00">
        <w:rPr>
          <w:rFonts w:ascii="Sakkal Majalla" w:hAnsi="Sakkal Majalla" w:cs="Sakkal Majalla"/>
          <w:sz w:val="28"/>
          <w:szCs w:val="28"/>
          <w:rtl/>
          <w:lang w:bidi="ar-EG"/>
        </w:rPr>
        <w:t xml:space="preserve"> المشاريع في المملكة العربية السعودية " دراسة تطبيقية على المؤسسات الصغيرة والمتوسطة بالمملكة العربية السعودية"</w:t>
      </w:r>
    </w:p>
    <w:p w14:paraId="684ECC61" w14:textId="54281585" w:rsidR="00733629" w:rsidRPr="00F52B00" w:rsidRDefault="00C44522">
      <w:pPr>
        <w:pStyle w:val="a5"/>
        <w:numPr>
          <w:ilvl w:val="0"/>
          <w:numId w:val="15"/>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 xml:space="preserve">معرفة مدى تأثير </w:t>
      </w:r>
      <w:r w:rsidR="00733629" w:rsidRPr="00F52B00">
        <w:rPr>
          <w:rFonts w:ascii="Sakkal Majalla" w:hAnsi="Sakkal Majalla" w:cs="Sakkal Majalla"/>
          <w:sz w:val="28"/>
          <w:szCs w:val="28"/>
          <w:rtl/>
        </w:rPr>
        <w:t xml:space="preserve">العلاقة الوطيدة بين مستوى النضج </w:t>
      </w:r>
      <w:r w:rsidR="00CA0AC5" w:rsidRPr="00F52B00">
        <w:rPr>
          <w:rFonts w:ascii="Sakkal Majalla" w:hAnsi="Sakkal Majalla" w:cs="Sakkal Majalla" w:hint="cs"/>
          <w:sz w:val="28"/>
          <w:szCs w:val="28"/>
          <w:rtl/>
        </w:rPr>
        <w:t>المؤسسي بأبعاده</w:t>
      </w:r>
      <w:r w:rsidR="00733629" w:rsidRPr="00F52B00">
        <w:rPr>
          <w:rFonts w:ascii="Sakkal Majalla" w:hAnsi="Sakkal Majalla" w:cs="Sakkal Majalla"/>
          <w:sz w:val="28"/>
          <w:szCs w:val="28"/>
          <w:rtl/>
        </w:rPr>
        <w:t xml:space="preserve"> مجتمع</w:t>
      </w:r>
      <w:r w:rsidR="00CA0AC5">
        <w:rPr>
          <w:rFonts w:ascii="Sakkal Majalla" w:hAnsi="Sakkal Majalla" w:cs="Sakkal Majalla" w:hint="cs"/>
          <w:sz w:val="28"/>
          <w:szCs w:val="28"/>
          <w:rtl/>
        </w:rPr>
        <w:t>ةً</w:t>
      </w:r>
      <w:r w:rsidR="00733629" w:rsidRPr="00F52B00">
        <w:rPr>
          <w:rFonts w:ascii="Sakkal Majalla" w:hAnsi="Sakkal Majalla" w:cs="Sakkal Majalla"/>
          <w:sz w:val="28"/>
          <w:szCs w:val="28"/>
          <w:rtl/>
        </w:rPr>
        <w:t xml:space="preserve"> وتعظيم الاستفادة من دور مكتب إدارة المشاريع (</w:t>
      </w:r>
      <w:r w:rsidR="009C2AA0">
        <w:rPr>
          <w:rFonts w:ascii="Sakkal Majalla" w:hAnsi="Sakkal Majalla" w:cs="Sakkal Majalla"/>
          <w:sz w:val="28"/>
          <w:szCs w:val="28"/>
        </w:rPr>
        <w:t>PMO</w:t>
      </w:r>
      <w:r w:rsidR="00733629" w:rsidRPr="00F52B00">
        <w:rPr>
          <w:rFonts w:ascii="Sakkal Majalla" w:hAnsi="Sakkal Majalla" w:cs="Sakkal Majalla"/>
          <w:sz w:val="28"/>
          <w:szCs w:val="28"/>
          <w:rtl/>
        </w:rPr>
        <w:t>) في رفع تكلفة المشاريع في المملكة العربية السعودية" دراسة تطبيقية على المؤسسات الصغيرة والمتوسطة بالمملكة العربية السعودية"</w:t>
      </w:r>
    </w:p>
    <w:p w14:paraId="484E8BDD" w14:textId="00502C5F" w:rsidR="00733629" w:rsidRPr="00F52B00" w:rsidRDefault="00C44522">
      <w:pPr>
        <w:pStyle w:val="a5"/>
        <w:numPr>
          <w:ilvl w:val="0"/>
          <w:numId w:val="15"/>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 xml:space="preserve">التعرف على وجود فرق ذو دلالة احصائية من </w:t>
      </w:r>
      <w:r w:rsidR="00733629" w:rsidRPr="00F52B00">
        <w:rPr>
          <w:rFonts w:ascii="Sakkal Majalla" w:hAnsi="Sakkal Majalla" w:cs="Sakkal Majalla"/>
          <w:sz w:val="28"/>
          <w:szCs w:val="28"/>
          <w:rtl/>
        </w:rPr>
        <w:t>العلاقة الوطيدة بين مستوى النضج المؤسسي بأبعاده مجتمعه وتعظيم الاستفادة من دور مكتب إدارة المشاريع (</w:t>
      </w:r>
      <w:r w:rsidR="009C2AA0">
        <w:rPr>
          <w:rFonts w:ascii="Sakkal Majalla" w:hAnsi="Sakkal Majalla" w:cs="Sakkal Majalla"/>
          <w:sz w:val="28"/>
          <w:szCs w:val="28"/>
        </w:rPr>
        <w:t>PMO</w:t>
      </w:r>
      <w:r w:rsidR="00733629" w:rsidRPr="00F52B00">
        <w:rPr>
          <w:rFonts w:ascii="Sakkal Majalla" w:hAnsi="Sakkal Majalla" w:cs="Sakkal Majalla"/>
          <w:sz w:val="28"/>
          <w:szCs w:val="28"/>
          <w:rtl/>
        </w:rPr>
        <w:t>) في رفع جودة المشاريع في المملكة العربية السعودية" دراسة تطبيقية على المؤسسات الصغيرة والمتوسطة بالمملكة العربية السعودية"</w:t>
      </w:r>
    </w:p>
    <w:p w14:paraId="36F619BF" w14:textId="33345B81" w:rsidR="00A74F76" w:rsidRPr="00EF3471" w:rsidRDefault="009E740B" w:rsidP="00EF3471">
      <w:pPr>
        <w:spacing w:before="100" w:beforeAutospacing="1" w:after="100" w:afterAutospacing="1" w:line="360" w:lineRule="auto"/>
        <w:jc w:val="both"/>
        <w:outlineLvl w:val="1"/>
        <w:rPr>
          <w:rFonts w:ascii="Sakkal Majalla" w:hAnsi="Sakkal Majalla" w:cs="Sakkal Majalla"/>
          <w:b/>
          <w:bCs/>
          <w:noProof/>
          <w:sz w:val="36"/>
          <w:szCs w:val="36"/>
          <w:rtl/>
        </w:rPr>
      </w:pPr>
      <w:bookmarkStart w:id="9" w:name="_Toc180433162"/>
      <w:r>
        <w:rPr>
          <w:rFonts w:ascii="Sakkal Majalla" w:hAnsi="Sakkal Majalla" w:cs="Sakkal Majalla" w:hint="cs"/>
          <w:b/>
          <w:bCs/>
          <w:noProof/>
          <w:sz w:val="36"/>
          <w:szCs w:val="36"/>
          <w:rtl/>
        </w:rPr>
        <w:lastRenderedPageBreak/>
        <w:t xml:space="preserve">5.1 </w:t>
      </w:r>
      <w:r w:rsidR="00D22171" w:rsidRPr="00EF3471">
        <w:rPr>
          <w:rFonts w:ascii="Sakkal Majalla" w:hAnsi="Sakkal Majalla" w:cs="Sakkal Majalla"/>
          <w:b/>
          <w:bCs/>
          <w:noProof/>
          <w:sz w:val="36"/>
          <w:szCs w:val="36"/>
          <w:rtl/>
        </w:rPr>
        <w:t>تساؤلات الدراسة</w:t>
      </w:r>
      <w:bookmarkEnd w:id="9"/>
    </w:p>
    <w:p w14:paraId="6828A976" w14:textId="11945BB0" w:rsidR="00EF06F5" w:rsidRPr="00F52B00" w:rsidRDefault="00CA0AC5" w:rsidP="00CA0AC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إ</w:t>
      </w:r>
      <w:r w:rsidR="00EF06F5" w:rsidRPr="00F52B00">
        <w:rPr>
          <w:rFonts w:ascii="Sakkal Majalla" w:hAnsi="Sakkal Majalla" w:cs="Sakkal Majalla"/>
          <w:sz w:val="28"/>
          <w:szCs w:val="28"/>
          <w:rtl/>
        </w:rPr>
        <w:t>يماء</w:t>
      </w:r>
      <w:r>
        <w:rPr>
          <w:rFonts w:ascii="Sakkal Majalla" w:hAnsi="Sakkal Majalla" w:cs="Sakkal Majalla" w:hint="cs"/>
          <w:sz w:val="28"/>
          <w:szCs w:val="28"/>
          <w:rtl/>
        </w:rPr>
        <w:t>ًا</w:t>
      </w:r>
      <w:r w:rsidR="00EF06F5" w:rsidRPr="00F52B00">
        <w:rPr>
          <w:rFonts w:ascii="Sakkal Majalla" w:hAnsi="Sakkal Majalla" w:cs="Sakkal Majalla"/>
          <w:sz w:val="28"/>
          <w:szCs w:val="28"/>
          <w:rtl/>
        </w:rPr>
        <w:t xml:space="preserve"> إل</w:t>
      </w:r>
      <w:r>
        <w:rPr>
          <w:rFonts w:ascii="Sakkal Majalla" w:hAnsi="Sakkal Majalla" w:cs="Sakkal Majalla" w:hint="cs"/>
          <w:sz w:val="28"/>
          <w:szCs w:val="28"/>
          <w:rtl/>
        </w:rPr>
        <w:t>ى</w:t>
      </w:r>
      <w:r w:rsidR="00EF06F5" w:rsidRPr="00F52B00">
        <w:rPr>
          <w:rFonts w:ascii="Sakkal Majalla" w:hAnsi="Sakkal Majalla" w:cs="Sakkal Majalla"/>
          <w:sz w:val="28"/>
          <w:szCs w:val="28"/>
          <w:rtl/>
        </w:rPr>
        <w:t xml:space="preserve"> مشكلة الدراسة وأهدافها فإننا يمكننا صياغة سؤال رئيسي لهذه الدراسة يتمثل في هل يوجد أثر ذو دلالة إحصائية </w:t>
      </w:r>
      <w:r w:rsidR="00733629" w:rsidRPr="00F52B00">
        <w:rPr>
          <w:rFonts w:ascii="Sakkal Majalla" w:hAnsi="Sakkal Majalla" w:cs="Sakkal Majalla"/>
          <w:sz w:val="28"/>
          <w:szCs w:val="28"/>
          <w:rtl/>
        </w:rPr>
        <w:t xml:space="preserve">على العلاقة الوطيدة بين مستوى النضج المؤسسي بأبعاده </w:t>
      </w:r>
      <w:r w:rsidR="00F02758" w:rsidRPr="00F52B00">
        <w:rPr>
          <w:rFonts w:ascii="Sakkal Majalla" w:hAnsi="Sakkal Majalla" w:cs="Sakkal Majalla" w:hint="cs"/>
          <w:sz w:val="28"/>
          <w:szCs w:val="28"/>
          <w:rtl/>
        </w:rPr>
        <w:t>(القيادة</w:t>
      </w:r>
      <w:r w:rsidR="00733629" w:rsidRPr="00F52B00">
        <w:rPr>
          <w:rFonts w:ascii="Sakkal Majalla" w:hAnsi="Sakkal Majalla" w:cs="Sakkal Majalla"/>
          <w:sz w:val="28"/>
          <w:szCs w:val="28"/>
          <w:rtl/>
        </w:rPr>
        <w:t xml:space="preserve"> والادارة- العمليات والاجراءات- الثقافة المؤسسية- الهيكل التنظيمي) وتعظيم الاستفادة من دور مكتب إدارة المشاريع (</w:t>
      </w:r>
      <w:r w:rsidR="009C2AA0">
        <w:rPr>
          <w:rFonts w:ascii="Sakkal Majalla" w:hAnsi="Sakkal Majalla" w:cs="Sakkal Majalla"/>
          <w:sz w:val="28"/>
          <w:szCs w:val="28"/>
        </w:rPr>
        <w:t>PMO</w:t>
      </w:r>
      <w:r w:rsidR="00733629" w:rsidRPr="00F52B00">
        <w:rPr>
          <w:rFonts w:ascii="Sakkal Majalla" w:hAnsi="Sakkal Majalla" w:cs="Sakkal Majalla"/>
          <w:sz w:val="28"/>
          <w:szCs w:val="28"/>
          <w:rtl/>
        </w:rPr>
        <w:t xml:space="preserve">) في رفع أداء </w:t>
      </w:r>
      <w:proofErr w:type="gramStart"/>
      <w:r w:rsidR="00733629" w:rsidRPr="00F52B00">
        <w:rPr>
          <w:rFonts w:ascii="Sakkal Majalla" w:hAnsi="Sakkal Majalla" w:cs="Sakkal Majalla"/>
          <w:sz w:val="28"/>
          <w:szCs w:val="28"/>
          <w:rtl/>
        </w:rPr>
        <w:t>المشاريع  بأبعاده</w:t>
      </w:r>
      <w:proofErr w:type="gramEnd"/>
      <w:r w:rsidR="00733629" w:rsidRPr="00F52B00">
        <w:rPr>
          <w:rFonts w:ascii="Sakkal Majalla" w:hAnsi="Sakkal Majalla" w:cs="Sakkal Majalla"/>
          <w:sz w:val="28"/>
          <w:szCs w:val="28"/>
          <w:rtl/>
        </w:rPr>
        <w:t>( الانتاجية- التكلفة- الجودة) في المملكة العربية السعودية " دراسة تطبيقية على المؤسسات الصغيرة والمتوسطة بالمملكة العربية السعودية</w:t>
      </w:r>
      <w:r>
        <w:rPr>
          <w:rFonts w:ascii="Sakkal Majalla" w:hAnsi="Sakkal Majalla" w:cs="Sakkal Majalla" w:hint="cs"/>
          <w:sz w:val="28"/>
          <w:szCs w:val="28"/>
          <w:rtl/>
        </w:rPr>
        <w:t xml:space="preserve">" </w:t>
      </w:r>
      <w:r w:rsidR="00F02758">
        <w:rPr>
          <w:rFonts w:ascii="Sakkal Majalla" w:hAnsi="Sakkal Majalla" w:cs="Sakkal Majalla" w:hint="cs"/>
          <w:sz w:val="28"/>
          <w:szCs w:val="28"/>
          <w:rtl/>
        </w:rPr>
        <w:t>؟</w:t>
      </w:r>
    </w:p>
    <w:p w14:paraId="55210AC7" w14:textId="1059261B" w:rsidR="00EF06F5" w:rsidRPr="009E740B" w:rsidRDefault="00EF06F5" w:rsidP="009E740B">
      <w:pPr>
        <w:spacing w:before="100" w:beforeAutospacing="1" w:after="100" w:afterAutospacing="1" w:line="360" w:lineRule="auto"/>
        <w:ind w:hanging="2"/>
        <w:jc w:val="both"/>
        <w:rPr>
          <w:rFonts w:ascii="Sakkal Majalla" w:hAnsi="Sakkal Majalla" w:cs="Sakkal Majalla"/>
          <w:b/>
          <w:bCs/>
          <w:sz w:val="28"/>
          <w:szCs w:val="28"/>
          <w:rtl/>
        </w:rPr>
      </w:pPr>
      <w:r w:rsidRPr="009E740B">
        <w:rPr>
          <w:rFonts w:ascii="Sakkal Majalla" w:hAnsi="Sakkal Majalla" w:cs="Sakkal Majalla"/>
          <w:b/>
          <w:bCs/>
          <w:sz w:val="28"/>
          <w:szCs w:val="28"/>
          <w:rtl/>
        </w:rPr>
        <w:t>ويتفرع من هذا السؤال مجموعة من الأسئلة الفرعية التي تتمثل فيما يلي:</w:t>
      </w:r>
    </w:p>
    <w:p w14:paraId="4717A3D6" w14:textId="3253F25E" w:rsidR="00EF06F5" w:rsidRPr="00F52B00" w:rsidRDefault="00EF06F5">
      <w:pPr>
        <w:pStyle w:val="a5"/>
        <w:numPr>
          <w:ilvl w:val="0"/>
          <w:numId w:val="14"/>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 xml:space="preserve">السؤال الفرعي الأول: ما أثر </w:t>
      </w:r>
      <w:r w:rsidR="00733629" w:rsidRPr="00F52B00">
        <w:rPr>
          <w:rFonts w:ascii="Sakkal Majalla" w:hAnsi="Sakkal Majalla" w:cs="Sakkal Majalla"/>
          <w:sz w:val="28"/>
          <w:szCs w:val="28"/>
          <w:rtl/>
        </w:rPr>
        <w:t>العلاقة الوطيدة بين مستوى النضج المؤسسي بأبعاده مجتمعه وتعظيم الاستفادة من دور مكتب إدارة المشاريع في رفع الانتاجية للمشاريع بالتطبيق على المؤسسات الصغيرة والمتوسطة بالمملكة العربية السعودية</w:t>
      </w:r>
      <w:r w:rsidRPr="00F52B00">
        <w:rPr>
          <w:rFonts w:ascii="Sakkal Majalla" w:hAnsi="Sakkal Majalla" w:cs="Sakkal Majalla"/>
          <w:sz w:val="28"/>
          <w:szCs w:val="28"/>
          <w:rtl/>
        </w:rPr>
        <w:t>؟</w:t>
      </w:r>
    </w:p>
    <w:p w14:paraId="4AD66307" w14:textId="003DDD80" w:rsidR="00EF06F5" w:rsidRPr="00F52B00" w:rsidRDefault="00EF06F5">
      <w:pPr>
        <w:pStyle w:val="a5"/>
        <w:numPr>
          <w:ilvl w:val="0"/>
          <w:numId w:val="14"/>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 xml:space="preserve">السؤال الفرعي الثاني: ما مدى تأثير </w:t>
      </w:r>
      <w:r w:rsidR="00733629" w:rsidRPr="00F52B00">
        <w:rPr>
          <w:rFonts w:ascii="Sakkal Majalla" w:hAnsi="Sakkal Majalla" w:cs="Sakkal Majalla"/>
          <w:sz w:val="28"/>
          <w:szCs w:val="28"/>
          <w:rtl/>
        </w:rPr>
        <w:t xml:space="preserve">العلاقة الوطيدة بين مستوى النضج المؤسسي بأبعاده مجتمعه وتعظيم الاستفادة من دور مكتب إدارة المشاريع في رفع التكلفة للمشاريع بالتطبيق على المؤسسات الصغيرة والمتوسطة بالمملكة العربية </w:t>
      </w:r>
      <w:r w:rsidR="00F02758" w:rsidRPr="00F52B00">
        <w:rPr>
          <w:rFonts w:ascii="Sakkal Majalla" w:hAnsi="Sakkal Majalla" w:cs="Sakkal Majalla" w:hint="cs"/>
          <w:sz w:val="28"/>
          <w:szCs w:val="28"/>
          <w:rtl/>
        </w:rPr>
        <w:t>السعودية؟</w:t>
      </w:r>
    </w:p>
    <w:p w14:paraId="1F4F2B38" w14:textId="71A921D3" w:rsidR="00EF06F5" w:rsidRPr="00F52B00" w:rsidRDefault="00EF06F5">
      <w:pPr>
        <w:pStyle w:val="a5"/>
        <w:numPr>
          <w:ilvl w:val="0"/>
          <w:numId w:val="14"/>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 xml:space="preserve">السؤال الفرعي الثالث: هل يوجد أثر ذو دلالة إحصائية </w:t>
      </w:r>
      <w:r w:rsidR="00733629" w:rsidRPr="00F52B00">
        <w:rPr>
          <w:rFonts w:ascii="Sakkal Majalla" w:hAnsi="Sakkal Majalla" w:cs="Sakkal Majalla"/>
          <w:sz w:val="28"/>
          <w:szCs w:val="28"/>
          <w:rtl/>
        </w:rPr>
        <w:t xml:space="preserve">العلاقة الوطيدة بين مستوى النضج المؤسسي بأبعاده مجتمعه وتعظيم الاستفادة من دور مكتب إدارة المشاريع في رفع الجودة للمشاريع بالتطبيق على المؤسسات الصغيرة والمتوسطة بالمملكة العربية </w:t>
      </w:r>
      <w:r w:rsidR="00F02758" w:rsidRPr="00F52B00">
        <w:rPr>
          <w:rFonts w:ascii="Sakkal Majalla" w:hAnsi="Sakkal Majalla" w:cs="Sakkal Majalla" w:hint="cs"/>
          <w:sz w:val="28"/>
          <w:szCs w:val="28"/>
          <w:rtl/>
        </w:rPr>
        <w:t>السعودية؟</w:t>
      </w:r>
    </w:p>
    <w:p w14:paraId="56B19CA7" w14:textId="097D0E05" w:rsidR="00D22171" w:rsidRPr="00EF3471" w:rsidRDefault="009E740B" w:rsidP="00EF3471">
      <w:pPr>
        <w:spacing w:before="100" w:beforeAutospacing="1" w:after="100" w:afterAutospacing="1" w:line="360" w:lineRule="auto"/>
        <w:jc w:val="both"/>
        <w:outlineLvl w:val="1"/>
        <w:rPr>
          <w:rFonts w:ascii="Sakkal Majalla" w:hAnsi="Sakkal Majalla" w:cs="Sakkal Majalla"/>
          <w:b/>
          <w:bCs/>
          <w:noProof/>
          <w:sz w:val="36"/>
          <w:szCs w:val="36"/>
          <w:rtl/>
        </w:rPr>
      </w:pPr>
      <w:bookmarkStart w:id="10" w:name="_Toc180433163"/>
      <w:r>
        <w:rPr>
          <w:rFonts w:ascii="Sakkal Majalla" w:hAnsi="Sakkal Majalla" w:cs="Sakkal Majalla" w:hint="cs"/>
          <w:b/>
          <w:bCs/>
          <w:noProof/>
          <w:sz w:val="36"/>
          <w:szCs w:val="36"/>
          <w:rtl/>
        </w:rPr>
        <w:t xml:space="preserve">6.1 </w:t>
      </w:r>
      <w:r w:rsidR="00A74F76" w:rsidRPr="00EF3471">
        <w:rPr>
          <w:rFonts w:ascii="Sakkal Majalla" w:hAnsi="Sakkal Majalla" w:cs="Sakkal Majalla"/>
          <w:b/>
          <w:bCs/>
          <w:noProof/>
          <w:sz w:val="36"/>
          <w:szCs w:val="36"/>
          <w:rtl/>
        </w:rPr>
        <w:t>فروض الدراسة:</w:t>
      </w:r>
      <w:bookmarkEnd w:id="10"/>
    </w:p>
    <w:p w14:paraId="7E94210F" w14:textId="0083A23A" w:rsidR="00A878CC" w:rsidRPr="009E740B" w:rsidRDefault="00A878CC" w:rsidP="009E740B">
      <w:pPr>
        <w:pStyle w:val="a5"/>
        <w:spacing w:before="100" w:beforeAutospacing="1" w:after="100" w:afterAutospacing="1" w:line="360" w:lineRule="auto"/>
        <w:ind w:left="0" w:hanging="2"/>
        <w:jc w:val="both"/>
        <w:rPr>
          <w:rFonts w:ascii="Sakkal Majalla" w:hAnsi="Sakkal Majalla" w:cs="Sakkal Majalla"/>
          <w:b/>
          <w:bCs/>
          <w:sz w:val="28"/>
          <w:szCs w:val="28"/>
          <w:rtl/>
        </w:rPr>
      </w:pPr>
      <w:r w:rsidRPr="009E740B">
        <w:rPr>
          <w:rFonts w:ascii="Sakkal Majalla" w:hAnsi="Sakkal Majalla" w:cs="Sakkal Majalla"/>
          <w:b/>
          <w:bCs/>
          <w:sz w:val="28"/>
          <w:szCs w:val="28"/>
          <w:rtl/>
        </w:rPr>
        <w:t>بناء</w:t>
      </w:r>
      <w:r w:rsidR="00F02758">
        <w:rPr>
          <w:rFonts w:ascii="Sakkal Majalla" w:hAnsi="Sakkal Majalla" w:cs="Sakkal Majalla" w:hint="cs"/>
          <w:b/>
          <w:bCs/>
          <w:sz w:val="28"/>
          <w:szCs w:val="28"/>
          <w:rtl/>
        </w:rPr>
        <w:t>ً</w:t>
      </w:r>
      <w:r w:rsidRPr="009E740B">
        <w:rPr>
          <w:rFonts w:ascii="Sakkal Majalla" w:hAnsi="Sakkal Majalla" w:cs="Sakkal Majalla"/>
          <w:b/>
          <w:bCs/>
          <w:sz w:val="28"/>
          <w:szCs w:val="28"/>
          <w:rtl/>
        </w:rPr>
        <w:t>ا على أسئلة الدراسة ومشكلتها يمكننا افتراض:</w:t>
      </w:r>
    </w:p>
    <w:p w14:paraId="138AF293" w14:textId="44EE282B" w:rsidR="00733629" w:rsidRPr="00F52B00" w:rsidRDefault="00A878CC" w:rsidP="00402D04">
      <w:pPr>
        <w:pStyle w:val="a5"/>
        <w:spacing w:before="100" w:beforeAutospacing="1" w:after="100" w:afterAutospacing="1" w:line="360" w:lineRule="auto"/>
        <w:ind w:left="0" w:firstLine="720"/>
        <w:jc w:val="both"/>
        <w:rPr>
          <w:rFonts w:ascii="Sakkal Majalla" w:hAnsi="Sakkal Majalla" w:cs="Sakkal Majalla"/>
          <w:sz w:val="28"/>
          <w:szCs w:val="28"/>
          <w:rtl/>
        </w:rPr>
      </w:pPr>
      <w:r w:rsidRPr="00F52B00">
        <w:rPr>
          <w:rFonts w:ascii="Sakkal Majalla" w:hAnsi="Sakkal Majalla" w:cs="Sakkal Majalla"/>
          <w:sz w:val="28"/>
          <w:szCs w:val="28"/>
          <w:rtl/>
        </w:rPr>
        <w:t>الفرضية الرئيسية: لا يوجد أثر ذو دلالة إحصائية عند مستوى دلالة (</w:t>
      </w:r>
      <w:r w:rsidRPr="00F52B00">
        <w:rPr>
          <w:rFonts w:ascii="Cambria" w:hAnsi="Cambria" w:cs="Cambria"/>
          <w:sz w:val="28"/>
          <w:szCs w:val="28"/>
        </w:rPr>
        <w:t>α</w:t>
      </w:r>
      <w:r w:rsidRPr="00F52B00">
        <w:rPr>
          <w:rFonts w:ascii="Sakkal Majalla" w:hAnsi="Sakkal Majalla" w:cs="Sakkal Majalla"/>
          <w:sz w:val="28"/>
          <w:szCs w:val="28"/>
        </w:rPr>
        <w:t xml:space="preserve"> ≤ 0.05</w:t>
      </w:r>
      <w:r w:rsidR="00F02758" w:rsidRPr="00F52B00">
        <w:rPr>
          <w:rFonts w:ascii="Sakkal Majalla" w:hAnsi="Sakkal Majalla" w:cs="Sakkal Majalla" w:hint="cs"/>
          <w:sz w:val="28"/>
          <w:szCs w:val="28"/>
          <w:rtl/>
        </w:rPr>
        <w:t>) العلاقة</w:t>
      </w:r>
      <w:r w:rsidR="00733629" w:rsidRPr="00F52B00">
        <w:rPr>
          <w:rFonts w:ascii="Sakkal Majalla" w:hAnsi="Sakkal Majalla" w:cs="Sakkal Majalla"/>
          <w:sz w:val="28"/>
          <w:szCs w:val="28"/>
          <w:rtl/>
        </w:rPr>
        <w:t xml:space="preserve"> الوطيدة بين مستوى النضج المؤسسي بأبعاده ( القيادة والادارة- العمليات والاجراءات- الثقافة المؤسسية- </w:t>
      </w:r>
      <w:r w:rsidR="00733629" w:rsidRPr="00F52B00">
        <w:rPr>
          <w:rFonts w:ascii="Sakkal Majalla" w:hAnsi="Sakkal Majalla" w:cs="Sakkal Majalla"/>
          <w:sz w:val="28"/>
          <w:szCs w:val="28"/>
          <w:rtl/>
        </w:rPr>
        <w:lastRenderedPageBreak/>
        <w:t>الهيكل التنظيمي) وتعظيم الاستفادة من دور مكتب إدارة المشاريع (</w:t>
      </w:r>
      <w:r w:rsidR="009C2AA0">
        <w:rPr>
          <w:rFonts w:ascii="Sakkal Majalla" w:hAnsi="Sakkal Majalla" w:cs="Sakkal Majalla"/>
          <w:sz w:val="28"/>
          <w:szCs w:val="28"/>
        </w:rPr>
        <w:t>PMO</w:t>
      </w:r>
      <w:r w:rsidR="00733629" w:rsidRPr="00F52B00">
        <w:rPr>
          <w:rFonts w:ascii="Sakkal Majalla" w:hAnsi="Sakkal Majalla" w:cs="Sakkal Majalla"/>
          <w:sz w:val="28"/>
          <w:szCs w:val="28"/>
          <w:rtl/>
        </w:rPr>
        <w:t xml:space="preserve">) في رفع أداء </w:t>
      </w:r>
      <w:r w:rsidR="00B25B4B" w:rsidRPr="00F52B00">
        <w:rPr>
          <w:rFonts w:ascii="Sakkal Majalla" w:hAnsi="Sakkal Majalla" w:cs="Sakkal Majalla" w:hint="cs"/>
          <w:sz w:val="28"/>
          <w:szCs w:val="28"/>
          <w:rtl/>
        </w:rPr>
        <w:t>المشاريع بأبعاده</w:t>
      </w:r>
      <w:r w:rsidR="00733629" w:rsidRPr="00F52B00">
        <w:rPr>
          <w:rFonts w:ascii="Sakkal Majalla" w:hAnsi="Sakkal Majalla" w:cs="Sakkal Majalla"/>
          <w:sz w:val="28"/>
          <w:szCs w:val="28"/>
          <w:rtl/>
        </w:rPr>
        <w:t>( الانتاجية- التكلفة- الجودة) في المملكة العربية السعودية " دراسة تطبيقية على المؤسسات الصغيرة والمتوسطة بالمملكة العربية السعودية</w:t>
      </w:r>
    </w:p>
    <w:p w14:paraId="71DD3CAA" w14:textId="5488AF11" w:rsidR="00A878CC" w:rsidRPr="00F52B00" w:rsidRDefault="00A878CC" w:rsidP="00402D04">
      <w:pPr>
        <w:pStyle w:val="a5"/>
        <w:spacing w:before="100" w:beforeAutospacing="1" w:after="100" w:afterAutospacing="1" w:line="360" w:lineRule="auto"/>
        <w:ind w:left="0" w:firstLine="720"/>
        <w:jc w:val="both"/>
        <w:rPr>
          <w:rFonts w:ascii="Sakkal Majalla" w:hAnsi="Sakkal Majalla" w:cs="Sakkal Majalla"/>
          <w:sz w:val="28"/>
          <w:szCs w:val="28"/>
          <w:rtl/>
        </w:rPr>
      </w:pPr>
      <w:r w:rsidRPr="00F52B00">
        <w:rPr>
          <w:rFonts w:ascii="Sakkal Majalla" w:hAnsi="Sakkal Majalla" w:cs="Sakkal Majalla"/>
          <w:sz w:val="28"/>
          <w:szCs w:val="28"/>
          <w:rtl/>
        </w:rPr>
        <w:t>ويتفرع من الفرضية الرئيسية مجموعة من الفرضيات الفرعية التي تتمثل في:</w:t>
      </w:r>
    </w:p>
    <w:p w14:paraId="16F8640D" w14:textId="77777777" w:rsidR="00FA2990" w:rsidRPr="00F52B00" w:rsidRDefault="00A878CC">
      <w:pPr>
        <w:pStyle w:val="a5"/>
        <w:numPr>
          <w:ilvl w:val="0"/>
          <w:numId w:val="13"/>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الفرضية الفرعية الأولى: لا يوجد أثر ذو دلالة إحصائية عند مستوى دلالة (</w:t>
      </w:r>
      <w:r w:rsidRPr="00F52B00">
        <w:rPr>
          <w:rFonts w:ascii="Cambria" w:hAnsi="Cambria" w:cs="Cambria"/>
          <w:sz w:val="28"/>
          <w:szCs w:val="28"/>
        </w:rPr>
        <w:t>α</w:t>
      </w:r>
      <w:r w:rsidRPr="00F52B00">
        <w:rPr>
          <w:rFonts w:ascii="Sakkal Majalla" w:hAnsi="Sakkal Majalla" w:cs="Sakkal Majalla"/>
          <w:sz w:val="28"/>
          <w:szCs w:val="28"/>
        </w:rPr>
        <w:t xml:space="preserve"> ≤ 0.05</w:t>
      </w:r>
      <w:r w:rsidR="00FA2990" w:rsidRPr="00F52B00">
        <w:rPr>
          <w:rFonts w:ascii="Sakkal Majalla" w:hAnsi="Sakkal Majalla" w:cs="Sakkal Majalla"/>
          <w:sz w:val="28"/>
          <w:szCs w:val="28"/>
          <w:rtl/>
        </w:rPr>
        <w:t xml:space="preserve"> العلاقة الوطيدة بين مستوى النضج المؤسسي بأبعاده مجتمعه وتعظيم الاستفادة من دور مكتب إدارة المشاريع في رفع الانتاجية للمشاريع بالتطبيق على المؤسسات الصغيرة والمتوسطة بالمملكة العربية السعودية </w:t>
      </w:r>
    </w:p>
    <w:p w14:paraId="5E1D9548" w14:textId="7A98CCA7" w:rsidR="00FA2990" w:rsidRPr="00F52B00" w:rsidRDefault="00A878CC">
      <w:pPr>
        <w:pStyle w:val="a5"/>
        <w:numPr>
          <w:ilvl w:val="0"/>
          <w:numId w:val="13"/>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الفرضية الفرعية الثانية: لا يوجد أثر ذو دلالة إحصائية عند مستوى دلالة (</w:t>
      </w:r>
      <w:r w:rsidRPr="00F52B00">
        <w:rPr>
          <w:rFonts w:ascii="Cambria" w:hAnsi="Cambria" w:cs="Cambria"/>
          <w:sz w:val="28"/>
          <w:szCs w:val="28"/>
        </w:rPr>
        <w:t>α</w:t>
      </w:r>
      <w:r w:rsidRPr="00F52B00">
        <w:rPr>
          <w:rFonts w:ascii="Sakkal Majalla" w:hAnsi="Sakkal Majalla" w:cs="Sakkal Majalla"/>
          <w:sz w:val="28"/>
          <w:szCs w:val="28"/>
        </w:rPr>
        <w:t xml:space="preserve"> ≤ 0.05</w:t>
      </w:r>
      <w:r w:rsidR="00F02758" w:rsidRPr="00F52B00">
        <w:rPr>
          <w:rFonts w:ascii="Sakkal Majalla" w:hAnsi="Sakkal Majalla" w:cs="Sakkal Majalla" w:hint="cs"/>
          <w:sz w:val="28"/>
          <w:szCs w:val="28"/>
          <w:rtl/>
        </w:rPr>
        <w:t>) العلاقة</w:t>
      </w:r>
      <w:r w:rsidR="00FA2990" w:rsidRPr="00F52B00">
        <w:rPr>
          <w:rFonts w:ascii="Sakkal Majalla" w:hAnsi="Sakkal Majalla" w:cs="Sakkal Majalla"/>
          <w:sz w:val="28"/>
          <w:szCs w:val="28"/>
          <w:rtl/>
        </w:rPr>
        <w:t xml:space="preserve"> الوطيدة بين مستوى النضج المؤسسي بأبعاده مجتمعه وتعظيم الاستفادة من دور مكتب إدارة المشاريع في رفع التكلفة للمشاريع بالتطبيق على المؤسسات الصغيرة والمتوسطة بالمملكة العربية السعودية </w:t>
      </w:r>
    </w:p>
    <w:p w14:paraId="544570A8" w14:textId="6A99E9E3" w:rsidR="00FA2990" w:rsidRPr="00F52B00" w:rsidRDefault="00A878CC">
      <w:pPr>
        <w:pStyle w:val="a5"/>
        <w:numPr>
          <w:ilvl w:val="0"/>
          <w:numId w:val="13"/>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الفرضية الفرعية الثالثة: لا يوجد أثر ذو دلالة إحصائية عند مستوى دلالة (</w:t>
      </w:r>
      <w:r w:rsidRPr="00F52B00">
        <w:rPr>
          <w:rFonts w:ascii="Cambria" w:hAnsi="Cambria" w:cs="Cambria"/>
          <w:sz w:val="28"/>
          <w:szCs w:val="28"/>
        </w:rPr>
        <w:t>α</w:t>
      </w:r>
      <w:r w:rsidRPr="00F52B00">
        <w:rPr>
          <w:rFonts w:ascii="Sakkal Majalla" w:hAnsi="Sakkal Majalla" w:cs="Sakkal Majalla"/>
          <w:sz w:val="28"/>
          <w:szCs w:val="28"/>
        </w:rPr>
        <w:t xml:space="preserve"> ≤ 0.05</w:t>
      </w:r>
      <w:r w:rsidR="00F02758" w:rsidRPr="00F52B00">
        <w:rPr>
          <w:rFonts w:ascii="Sakkal Majalla" w:hAnsi="Sakkal Majalla" w:cs="Sakkal Majalla" w:hint="cs"/>
          <w:sz w:val="28"/>
          <w:szCs w:val="28"/>
          <w:rtl/>
        </w:rPr>
        <w:t>) العلاقة</w:t>
      </w:r>
      <w:r w:rsidR="00FA2990" w:rsidRPr="00F52B00">
        <w:rPr>
          <w:rFonts w:ascii="Sakkal Majalla" w:hAnsi="Sakkal Majalla" w:cs="Sakkal Majalla"/>
          <w:sz w:val="28"/>
          <w:szCs w:val="28"/>
          <w:rtl/>
        </w:rPr>
        <w:t xml:space="preserve"> الوطيدة بين مستوى النضج المؤسسي بأبعاده مجتمعه وتعظيم الاستفادة من دور مكتب إدارة المشاريع في رفع الجودة للمشاريع بالتطبيق على المؤسسات الصغيرة والمتوسطة بالمملكة العربية السعودية </w:t>
      </w:r>
    </w:p>
    <w:p w14:paraId="76D397BE" w14:textId="6A46C54A" w:rsidR="00D22171" w:rsidRPr="00EF3471" w:rsidRDefault="009E740B" w:rsidP="00EF3471">
      <w:pPr>
        <w:spacing w:before="100" w:beforeAutospacing="1" w:after="100" w:afterAutospacing="1" w:line="360" w:lineRule="auto"/>
        <w:jc w:val="both"/>
        <w:outlineLvl w:val="1"/>
        <w:rPr>
          <w:rFonts w:ascii="Sakkal Majalla" w:hAnsi="Sakkal Majalla" w:cs="Sakkal Majalla"/>
          <w:b/>
          <w:bCs/>
          <w:noProof/>
          <w:sz w:val="36"/>
          <w:szCs w:val="36"/>
          <w:rtl/>
        </w:rPr>
      </w:pPr>
      <w:bookmarkStart w:id="11" w:name="_Toc180433164"/>
      <w:r>
        <w:rPr>
          <w:rFonts w:ascii="Sakkal Majalla" w:hAnsi="Sakkal Majalla" w:cs="Sakkal Majalla" w:hint="cs"/>
          <w:b/>
          <w:bCs/>
          <w:noProof/>
          <w:sz w:val="36"/>
          <w:szCs w:val="36"/>
          <w:rtl/>
        </w:rPr>
        <w:t xml:space="preserve">7.1 </w:t>
      </w:r>
      <w:r w:rsidR="00D22171" w:rsidRPr="00EF3471">
        <w:rPr>
          <w:rFonts w:ascii="Sakkal Majalla" w:hAnsi="Sakkal Majalla" w:cs="Sakkal Majalla"/>
          <w:b/>
          <w:bCs/>
          <w:noProof/>
          <w:sz w:val="36"/>
          <w:szCs w:val="36"/>
          <w:rtl/>
        </w:rPr>
        <w:t>الدراسات السابقة</w:t>
      </w:r>
      <w:r w:rsidR="00A74F76" w:rsidRPr="00EF3471">
        <w:rPr>
          <w:rFonts w:ascii="Sakkal Majalla" w:hAnsi="Sakkal Majalla" w:cs="Sakkal Majalla"/>
          <w:b/>
          <w:bCs/>
          <w:noProof/>
          <w:sz w:val="36"/>
          <w:szCs w:val="36"/>
          <w:rtl/>
        </w:rPr>
        <w:t>:</w:t>
      </w:r>
      <w:bookmarkEnd w:id="11"/>
    </w:p>
    <w:p w14:paraId="1380E00D" w14:textId="21119266" w:rsidR="00DA4290" w:rsidRPr="00EF3471" w:rsidRDefault="00F02758">
      <w:pPr>
        <w:pStyle w:val="a5"/>
        <w:numPr>
          <w:ilvl w:val="0"/>
          <w:numId w:val="12"/>
        </w:numPr>
        <w:spacing w:before="100" w:beforeAutospacing="1" w:after="100" w:afterAutospacing="1" w:line="360" w:lineRule="auto"/>
        <w:ind w:left="565"/>
        <w:jc w:val="both"/>
        <w:rPr>
          <w:rFonts w:ascii="Sakkal Majalla" w:hAnsi="Sakkal Majalla" w:cs="Sakkal Majalla"/>
          <w:b/>
          <w:bCs/>
          <w:sz w:val="28"/>
          <w:szCs w:val="28"/>
          <w:u w:val="single"/>
        </w:rPr>
      </w:pPr>
      <w:r w:rsidRPr="00EF3471">
        <w:rPr>
          <w:rFonts w:ascii="Sakkal Majalla" w:hAnsi="Sakkal Majalla" w:cs="Sakkal Majalla" w:hint="cs"/>
          <w:b/>
          <w:bCs/>
          <w:sz w:val="28"/>
          <w:szCs w:val="28"/>
          <w:u w:val="single"/>
          <w:rtl/>
        </w:rPr>
        <w:t>دراسة(الشرمان</w:t>
      </w:r>
      <w:r w:rsidR="00AF7EDD" w:rsidRPr="00EF3471">
        <w:rPr>
          <w:rFonts w:ascii="Sakkal Majalla" w:hAnsi="Sakkal Majalla" w:cs="Sakkal Majalla"/>
          <w:b/>
          <w:bCs/>
          <w:sz w:val="28"/>
          <w:szCs w:val="28"/>
          <w:u w:val="single"/>
          <w:rtl/>
        </w:rPr>
        <w:t>، 2022)</w:t>
      </w:r>
    </w:p>
    <w:p w14:paraId="2895A660" w14:textId="77777777" w:rsidR="00754750" w:rsidRPr="00F52B00" w:rsidRDefault="00754750"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يعد التحول الرقمي من الموضوعات الحديثة والتي تتطلب الاستجابة للتغيرات التقنية، والابتكار والتغيير في طريقة تقديم الخدمات الحكومية لضمان استمراريتها وشموليتها وجودتها وتوافقها مع احتياجات المتعاملين، ولتحافظ المؤسسات على قدراتها التنافسية ونضجها المؤسسي وجب عليها أن تتماشى مع الخطط الحكومية للتحول الرقمي بهدف الارتقاء بجودة الخدمات الحكومية المقدمة. وعليه </w:t>
      </w:r>
      <w:r w:rsidRPr="00F52B00">
        <w:rPr>
          <w:rFonts w:ascii="Sakkal Majalla" w:hAnsi="Sakkal Majalla" w:cs="Sakkal Majalla"/>
          <w:sz w:val="28"/>
          <w:szCs w:val="28"/>
          <w:rtl/>
        </w:rPr>
        <w:lastRenderedPageBreak/>
        <w:t xml:space="preserve">تهدف هذه الدراسة إلى التعرف على مستوى النضج المؤسسي للخدمات الرقمية من خلال التعرف على الإمكانيات والقدرات المؤسسية الفعلية في مؤسسات القطاع العام الأردني لإدارة وتنفيذ عمليات التحول الرقمي. </w:t>
      </w:r>
    </w:p>
    <w:p w14:paraId="1734F436" w14:textId="77777777" w:rsidR="00754750" w:rsidRPr="00F52B00" w:rsidRDefault="00754750"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ولغايات تحقيق أهداف الدراسة وجمع بياناتها تم استخدام المنهج الكمي عن طريق تصميم </w:t>
      </w:r>
      <w:proofErr w:type="gramStart"/>
      <w:r w:rsidRPr="00F52B00">
        <w:rPr>
          <w:rFonts w:ascii="Sakkal Majalla" w:hAnsi="Sakkal Majalla" w:cs="Sakkal Majalla"/>
          <w:sz w:val="28"/>
          <w:szCs w:val="28"/>
          <w:rtl/>
        </w:rPr>
        <w:t>استبيان</w:t>
      </w:r>
      <w:proofErr w:type="gramEnd"/>
      <w:r w:rsidRPr="00F52B00">
        <w:rPr>
          <w:rFonts w:ascii="Sakkal Majalla" w:hAnsi="Sakkal Majalla" w:cs="Sakkal Majalla"/>
          <w:sz w:val="28"/>
          <w:szCs w:val="28"/>
          <w:rtl/>
        </w:rPr>
        <w:t xml:space="preserve"> وزع على (407) موظفا في مديرية تكنولوجيا المعلومات ومديرية التطوير المؤسسي وما شابههما في (16) جهة حكومية أردنية، تم استرداد (338) استبانة صالحة لتحليل الإحصائي بنسبه مئوية بلغت (83%). وفي ضوء تحليل البيانات.</w:t>
      </w:r>
    </w:p>
    <w:p w14:paraId="0586B8DD" w14:textId="3A2A136B" w:rsidR="00754750" w:rsidRPr="00F52B00" w:rsidRDefault="00754750"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توصلت الدراسة إلى عدد من النتائج أهمها: ( كان مستوى النضج المؤسسي للخدمات الرقمية متوسطا وبنسبة مئوية بلغت (66.6%)،  جاءت مستويات مؤشرات "نضج الكفاءات الرقمية المتعلقة بالجاهزية وممكنات التحول الرقمي للخدمات" بدرجة متوسطة حيث بلغ متوسطها الحسابي (3.47) وبنس</w:t>
      </w:r>
      <w:r w:rsidR="00F02758">
        <w:rPr>
          <w:rFonts w:ascii="Sakkal Majalla" w:hAnsi="Sakkal Majalla" w:cs="Sakkal Majalla" w:hint="cs"/>
          <w:sz w:val="28"/>
          <w:szCs w:val="28"/>
          <w:rtl/>
        </w:rPr>
        <w:t>ب</w:t>
      </w:r>
      <w:r w:rsidRPr="00F52B00">
        <w:rPr>
          <w:rFonts w:ascii="Sakkal Majalla" w:hAnsi="Sakkal Majalla" w:cs="Sakkal Majalla"/>
          <w:sz w:val="28"/>
          <w:szCs w:val="28"/>
          <w:rtl/>
        </w:rPr>
        <w:t xml:space="preserve">ة مئوية بلغت (69.4%)، وكان أعلاها لمجال تكنولوجيا المعلومات"، أما أدناها لمجال الإجراءات الرقمية". يليه مؤشرات نضج الخدمات الرقمية المتعلقة بالجاهزية والفاعلية للخدمات الرقمية حيث بلغ متوسطها الحسابي (3.19) وبدرجة متوسطة وبنسبه مئوية بلغت (63.8%)، حيث كان أعلاها لمجال "التحديث والتطوير"، أما أدناها لمجال "التوعية والدعم،  بينت النتائج وجود فروق ذات دلالة إحصائية في مؤشرات نضج الكفاءات الرقمية المتعلقة بالجاهزية وممكنات التحول الرقمي للخدمات، ومؤشرات نضج الخدمات الرقمية المتعلقة بالجاهزية والفاعلية للخدمات الرقمية المقدمة تعزى لمتغير القطاع حيث كانت لصالح قطاعي الأمن الداخلي والإدارة المحلية والتي شملت دائرة الأحوال المدنية والجوازات وأمانة عمان الكبرى. </w:t>
      </w:r>
    </w:p>
    <w:p w14:paraId="3BEF2A0D" w14:textId="77777777" w:rsidR="00754750" w:rsidRPr="00F52B00" w:rsidRDefault="00754750"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بينت النتائج عدم وجود فروق ذات دلالة إحصائية في مؤشرات نضج الكفاءات الرقمية المتعلقة بالجاهزية وممكنات التحول الرقمي للخدمات ومؤشرات نضج الخدمات الرقمية المتعلقة بالجاهزية والفاعلية للخدمات الرقمية المقدمة تبعا لاختلاف متغير نوع الإدارة (تكنولوجيا المعلومات والتطوير المؤسسي). </w:t>
      </w:r>
    </w:p>
    <w:p w14:paraId="372DB33B" w14:textId="77777777" w:rsidR="00754750" w:rsidRPr="00F52B00" w:rsidRDefault="00754750"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lastRenderedPageBreak/>
        <w:t>وفي ضوء نتائج الدراسة توصي بما يلي: ( تضمين جميع مشاريع وزارة الاقتصاد الرقمي والريادة في استراتيجيات الأجهزة الحكومية المبحوثة بهدف رفع كفاءة الخدمات الحكومية الرقمية/ الإلكترونية وتحسين نوعيتها،  زيادة الإنفاق على مشاريع وبرامج التحول الرقمي/ الإلكتروني، والاهتمام بالتخطيط المالي للتحول الرقمي/ الإلكتروني وربط الخطط الاستراتيجية والمشاريع الرقمية بموازنة الجهاز الحكومي وتقييم القدرات المالية للجهات الحكومية المبحوثة،  إعداد وتنفيذ منهجيات خاصة بإدارة تقديم الخدمات تتضمن المتطلبات والمراحل والمؤشرات الخاصة بمحفظة الخدمات، وأنشاء واجهة مركزية موحدة تحتوي على كافة المعلومات والبيانات الخاصة بمحفظة الخدمات وبطاقة الخدمات للجهة الحكومية</w:t>
      </w:r>
    </w:p>
    <w:p w14:paraId="7155BC4E" w14:textId="77777777" w:rsidR="00754750" w:rsidRPr="00F52B00" w:rsidRDefault="00754750"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إيجاد آليه رقابية لرصد عمليات تطوير الخدمات الرقمية ووضع معايير ومؤشرات أداء لقياس مستوى التزام وأداء الجهات الحكومية في تحقيق التحول الرقمي/ الإلكتروني، تقديم التوعية والترويج للخدمات الرقمية من خلال وسائل التواصل الاجتماعي ووسائل الإعلام والمواقع الإلكترونية.</w:t>
      </w:r>
    </w:p>
    <w:p w14:paraId="1C8B9AE3" w14:textId="0125F546" w:rsidR="00754750" w:rsidRPr="00F52B00" w:rsidRDefault="00754750" w:rsidP="00402D04">
      <w:pPr>
        <w:spacing w:before="100" w:beforeAutospacing="1" w:after="100" w:afterAutospacing="1" w:line="360" w:lineRule="auto"/>
        <w:ind w:firstLine="720"/>
        <w:jc w:val="both"/>
        <w:rPr>
          <w:rFonts w:ascii="Sakkal Majalla" w:hAnsi="Sakkal Majalla" w:cs="Sakkal Majalla"/>
          <w:sz w:val="28"/>
          <w:szCs w:val="28"/>
        </w:rPr>
      </w:pPr>
      <w:r w:rsidRPr="00F52B00">
        <w:rPr>
          <w:rFonts w:ascii="Sakkal Majalla" w:hAnsi="Sakkal Majalla" w:cs="Sakkal Majalla"/>
          <w:sz w:val="28"/>
          <w:szCs w:val="28"/>
          <w:rtl/>
        </w:rPr>
        <w:t xml:space="preserve"> توفير بطاقة تعريفية للخدمات الرقمية باللغتين العربية والإنجليزية، تتضمن معلومات دقيقة مقدمة بطريقة مبسطة وواضحة وتوضح الإجراءات والمتطلبات المتعلقة بكافة مراحل الخدمة لضمان زيادة وعي متلقي الخدمة والوصول لمستوى عال من الدقة والكفاءة.</w:t>
      </w:r>
    </w:p>
    <w:p w14:paraId="778AC480" w14:textId="40AFC115" w:rsidR="00AF7EDD" w:rsidRPr="00EF3471" w:rsidRDefault="00AF7EDD">
      <w:pPr>
        <w:pStyle w:val="a5"/>
        <w:numPr>
          <w:ilvl w:val="0"/>
          <w:numId w:val="12"/>
        </w:numPr>
        <w:spacing w:before="100" w:beforeAutospacing="1" w:after="100" w:afterAutospacing="1" w:line="360" w:lineRule="auto"/>
        <w:ind w:left="565"/>
        <w:jc w:val="both"/>
        <w:rPr>
          <w:rFonts w:ascii="Sakkal Majalla" w:hAnsi="Sakkal Majalla" w:cs="Sakkal Majalla"/>
          <w:b/>
          <w:bCs/>
          <w:sz w:val="28"/>
          <w:szCs w:val="28"/>
          <w:u w:val="single"/>
        </w:rPr>
      </w:pPr>
      <w:r w:rsidRPr="00EF3471">
        <w:rPr>
          <w:rFonts w:ascii="Sakkal Majalla" w:hAnsi="Sakkal Majalla" w:cs="Sakkal Majalla"/>
          <w:b/>
          <w:bCs/>
          <w:sz w:val="28"/>
          <w:szCs w:val="28"/>
          <w:u w:val="single"/>
          <w:rtl/>
        </w:rPr>
        <w:t>دراسة</w:t>
      </w:r>
      <w:r w:rsidR="009E740B">
        <w:rPr>
          <w:rFonts w:ascii="Sakkal Majalla" w:hAnsi="Sakkal Majalla" w:cs="Sakkal Majalla" w:hint="cs"/>
          <w:b/>
          <w:bCs/>
          <w:sz w:val="28"/>
          <w:szCs w:val="28"/>
          <w:u w:val="single"/>
          <w:rtl/>
        </w:rPr>
        <w:t xml:space="preserve"> </w:t>
      </w:r>
      <w:r w:rsidRPr="00EF3471">
        <w:rPr>
          <w:rFonts w:ascii="Sakkal Majalla" w:hAnsi="Sakkal Majalla" w:cs="Sakkal Majalla"/>
          <w:b/>
          <w:bCs/>
          <w:sz w:val="28"/>
          <w:szCs w:val="28"/>
          <w:u w:val="single"/>
          <w:rtl/>
        </w:rPr>
        <w:t>(</w:t>
      </w:r>
      <w:r w:rsidR="001A6C9D" w:rsidRPr="00EF3471">
        <w:rPr>
          <w:rFonts w:ascii="Sakkal Majalla" w:hAnsi="Sakkal Majalla" w:cs="Sakkal Majalla"/>
          <w:b/>
          <w:bCs/>
          <w:sz w:val="28"/>
          <w:szCs w:val="28"/>
          <w:u w:val="single"/>
          <w:rtl/>
        </w:rPr>
        <w:t>الحلاق، 2023</w:t>
      </w:r>
      <w:r w:rsidRPr="00EF3471">
        <w:rPr>
          <w:rFonts w:ascii="Sakkal Majalla" w:hAnsi="Sakkal Majalla" w:cs="Sakkal Majalla"/>
          <w:b/>
          <w:bCs/>
          <w:sz w:val="28"/>
          <w:szCs w:val="28"/>
          <w:u w:val="single"/>
          <w:rtl/>
        </w:rPr>
        <w:t>)</w:t>
      </w:r>
    </w:p>
    <w:p w14:paraId="249B8C27" w14:textId="77777777" w:rsidR="001A6C9D" w:rsidRPr="00F52B00" w:rsidRDefault="001A6C9D"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هدفت هذه الدراسة إلى التحقق من الهدف المباشر وغير المباشر بين أنظمة ذكاء الأعمال وتحقيق النضج التنظيمي في منظمات المجتمع المدني وقد خلصت الدراسة إلى أن أنظمة ذكاء الأعمال المستخدمة في المنظمات غير الربحية تزيد كفاءة العمليات ومساندة عملية الابتكار، كما تبين من خلال تحليل فقرات الدراسة أن الذكاء التنافسي يحمي المنظمات غير الربحية من التهديدات المحتملة من المنافسين.</w:t>
      </w:r>
    </w:p>
    <w:p w14:paraId="3C653B11" w14:textId="77777777" w:rsidR="001A6C9D" w:rsidRPr="00F52B00" w:rsidRDefault="001A6C9D"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وأوضحت نتائج الدراسة انه تتوافر لدى المنظمات غير الربحية القدرة على اكتساب معرفة جديدة، ووجود أثر ذو دالة إحصائية لأنظمة ذكاء الأعمال في تحقيق الكفاءة التنظيمية في المنظمات غير </w:t>
      </w:r>
      <w:r w:rsidRPr="00F52B00">
        <w:rPr>
          <w:rFonts w:ascii="Sakkal Majalla" w:hAnsi="Sakkal Majalla" w:cs="Sakkal Majalla"/>
          <w:sz w:val="28"/>
          <w:szCs w:val="28"/>
          <w:rtl/>
        </w:rPr>
        <w:lastRenderedPageBreak/>
        <w:t>الرحبة (عينة من منظمات المجتمع المدني العاملة في مدينة غازي عنتاب في تركية) عند مستوى دلالة (</w:t>
      </w:r>
      <w:r w:rsidRPr="00F52B00">
        <w:rPr>
          <w:rFonts w:ascii="Cambria" w:hAnsi="Cambria" w:cs="Cambria"/>
          <w:sz w:val="28"/>
          <w:szCs w:val="28"/>
        </w:rPr>
        <w:t>α</w:t>
      </w:r>
      <w:r w:rsidRPr="00F52B00">
        <w:rPr>
          <w:rFonts w:ascii="Sakkal Majalla" w:hAnsi="Sakkal Majalla" w:cs="Sakkal Majalla"/>
          <w:sz w:val="28"/>
          <w:szCs w:val="28"/>
        </w:rPr>
        <w:t xml:space="preserve"> ≤ 0.05</w:t>
      </w:r>
      <w:r w:rsidRPr="00F52B00">
        <w:rPr>
          <w:rFonts w:ascii="Sakkal Majalla" w:hAnsi="Sakkal Majalla" w:cs="Sakkal Majalla"/>
          <w:sz w:val="28"/>
          <w:szCs w:val="28"/>
          <w:rtl/>
        </w:rPr>
        <w:t>) حيث بلغت قوة العلاقة بين المتغيرين (0.67**).</w:t>
      </w:r>
    </w:p>
    <w:p w14:paraId="14F6AF05" w14:textId="1297D937" w:rsidR="001A6C9D" w:rsidRPr="00F52B00" w:rsidRDefault="001A6C9D" w:rsidP="00402D04">
      <w:pPr>
        <w:spacing w:before="100" w:beforeAutospacing="1" w:after="100" w:afterAutospacing="1" w:line="360" w:lineRule="auto"/>
        <w:ind w:firstLine="720"/>
        <w:jc w:val="both"/>
        <w:rPr>
          <w:rFonts w:ascii="Sakkal Majalla" w:hAnsi="Sakkal Majalla" w:cs="Sakkal Majalla"/>
          <w:sz w:val="28"/>
          <w:szCs w:val="28"/>
        </w:rPr>
      </w:pPr>
      <w:r w:rsidRPr="00F52B00">
        <w:rPr>
          <w:rFonts w:ascii="Sakkal Majalla" w:hAnsi="Sakkal Majalla" w:cs="Sakkal Majalla"/>
          <w:sz w:val="28"/>
          <w:szCs w:val="28"/>
          <w:rtl/>
        </w:rPr>
        <w:t xml:space="preserve"> كما كشفت نتائج الدراسة أن نظم ذكاء الأعمال (التحليل الفوري للبيانات، إدارة أداء الأعمال، المعرفة التنافسية) تفسر ما نسبته (46%) من التأثير الحاصل في القدرة المؤسسية، وأن متغير (إدارة أداء الأعمال) لا يشكل أي تأثير في تحقيق النضج التنظيمي في حين أن باقي أبعاد نظم ذكاء الأعمال تؤثر في القدرة المؤسسية بنسب متفاوتة.</w:t>
      </w:r>
    </w:p>
    <w:p w14:paraId="6A6164EA" w14:textId="4919D1EC" w:rsidR="00AF7EDD" w:rsidRPr="00EF3471" w:rsidRDefault="00247885">
      <w:pPr>
        <w:pStyle w:val="a5"/>
        <w:numPr>
          <w:ilvl w:val="0"/>
          <w:numId w:val="12"/>
        </w:numPr>
        <w:spacing w:before="100" w:beforeAutospacing="1" w:after="100" w:afterAutospacing="1" w:line="360" w:lineRule="auto"/>
        <w:ind w:left="565"/>
        <w:jc w:val="both"/>
        <w:rPr>
          <w:rFonts w:ascii="Sakkal Majalla" w:hAnsi="Sakkal Majalla" w:cs="Sakkal Majalla"/>
          <w:b/>
          <w:bCs/>
          <w:sz w:val="28"/>
          <w:szCs w:val="28"/>
          <w:u w:val="single"/>
        </w:rPr>
      </w:pPr>
      <w:r w:rsidRPr="00EF3471">
        <w:rPr>
          <w:rFonts w:ascii="Sakkal Majalla" w:hAnsi="Sakkal Majalla" w:cs="Sakkal Majalla" w:hint="cs"/>
          <w:b/>
          <w:bCs/>
          <w:sz w:val="28"/>
          <w:szCs w:val="28"/>
          <w:u w:val="single"/>
          <w:rtl/>
        </w:rPr>
        <w:t>دراسة(حباكة</w:t>
      </w:r>
      <w:r w:rsidR="001A6C9D" w:rsidRPr="00EF3471">
        <w:rPr>
          <w:rFonts w:ascii="Sakkal Majalla" w:hAnsi="Sakkal Majalla" w:cs="Sakkal Majalla"/>
          <w:b/>
          <w:bCs/>
          <w:sz w:val="28"/>
          <w:szCs w:val="28"/>
          <w:u w:val="single"/>
          <w:rtl/>
        </w:rPr>
        <w:t>، 2022</w:t>
      </w:r>
      <w:r w:rsidR="00FD45E9" w:rsidRPr="00EF3471">
        <w:rPr>
          <w:rFonts w:ascii="Sakkal Majalla" w:hAnsi="Sakkal Majalla" w:cs="Sakkal Majalla"/>
          <w:b/>
          <w:bCs/>
          <w:sz w:val="28"/>
          <w:szCs w:val="28"/>
          <w:u w:val="single"/>
          <w:rtl/>
        </w:rPr>
        <w:t>)</w:t>
      </w:r>
    </w:p>
    <w:p w14:paraId="0DFF6A04" w14:textId="77777777" w:rsidR="00455CD3" w:rsidRPr="00F52B00" w:rsidRDefault="001A6C9D"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النضج المؤسسي هو: تلك العملية التي تتكامل فيها القدرات الداخلية للمدرسة الثانوية الفنية الصناعية، وتتوافق فيها الأنشطة والعمليات والممارسات المؤسسية، وتتكامل مع بعضها البعض من جهة، ومع سياساتها ورؤيتها وأهدافها من جهة أخرى، وتهدف إلى تحقيق إطار عمل يتسم بالتحسين المستمر في هذه المدارس.</w:t>
      </w:r>
    </w:p>
    <w:p w14:paraId="0D1F11E1" w14:textId="4FFF28F5" w:rsidR="00455CD3" w:rsidRPr="00F52B00" w:rsidRDefault="001A6C9D"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لذا؛ يهدف البحث الحالي إلى التوصل إلى متطلبات تحقيق النضج المؤسسي بالمدارس الثانوية الفنية الصناعية في مصر؛ حيث إن هذه المدارس هي المس</w:t>
      </w:r>
      <w:r w:rsidR="00247885">
        <w:rPr>
          <w:rFonts w:ascii="Sakkal Majalla" w:hAnsi="Sakkal Majalla" w:cs="Sakkal Majalla" w:hint="cs"/>
          <w:sz w:val="28"/>
          <w:szCs w:val="28"/>
          <w:rtl/>
        </w:rPr>
        <w:t>ؤ</w:t>
      </w:r>
      <w:r w:rsidRPr="00F52B00">
        <w:rPr>
          <w:rFonts w:ascii="Sakkal Majalla" w:hAnsi="Sakkal Majalla" w:cs="Sakkal Majalla"/>
          <w:sz w:val="28"/>
          <w:szCs w:val="28"/>
          <w:rtl/>
        </w:rPr>
        <w:t>ول الأول عن إعداد فئة الفني في مجالات الصناعة، وتنمية الملكات الفنية لدى الدارسين، والمطلوبة في تحسين وتنمية قطاع الاقتصاد والصناعة، ومن ثم في تنمية الدولة وتطويرها.</w:t>
      </w:r>
    </w:p>
    <w:p w14:paraId="4977D6A7" w14:textId="77777777" w:rsidR="00455CD3" w:rsidRPr="00F52B00" w:rsidRDefault="001A6C9D"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واتبع البحث: المنهج الوصفي، وتوصل إلى بعض المتطلبات التي تستلزم تحقيق النضج المؤسسي، منها: ما يتعلق بالمتطلبات التشريعية، التي تتضمن: تفعيل اللوائح لإقامة التعاون بين مدارس التعليم الثانوي الفنية الصناعية، وقطاع الأعمال، والاقتصاد، والصناعة. والمتطلبات البشرية، التي تتضمن: وجود قيادة فعالة لتطوير مجالات العمل داخل المدرسة، وتطوير العاملين بالمدرسة، وتنمية مهاراتهم وقدراتهم لتحقيق النضج المؤسسي داخل المدرسة. أما المتطلبات التنظيمية، فتتضمن: تفعيل استخدام التكنولوجيا، والاستثمار الأمثل للموارد المادية المتاحة داخل المدرسة، وتطوير العمليات والممارسات داخل </w:t>
      </w:r>
      <w:r w:rsidRPr="00F52B00">
        <w:rPr>
          <w:rFonts w:ascii="Sakkal Majalla" w:hAnsi="Sakkal Majalla" w:cs="Sakkal Majalla"/>
          <w:sz w:val="28"/>
          <w:szCs w:val="28"/>
          <w:rtl/>
        </w:rPr>
        <w:lastRenderedPageBreak/>
        <w:t xml:space="preserve">المدرسة، وإضفاء الطابع المؤسسي عليها؛ من أجل تحقيق النضج المؤسسي في المدرسة الثانوية الفنية الصناعية، وتطوير الثقافة التنظيمية التي تتضمن: التمكين الكامل للعاملين، وتعزيز الحوافز، وتفعيل التواصل بين أفراد المجتمع المدرسي، وبناء الخبرات المعرفية داخل المدرسة؛ من أجل إنشاء مستودع لأفضل الممارسات الناجحة داخل المدرسة. </w:t>
      </w:r>
    </w:p>
    <w:p w14:paraId="5A786361" w14:textId="1572AFBE" w:rsidR="001A6C9D" w:rsidRPr="00F52B00" w:rsidRDefault="001A6C9D" w:rsidP="00402D04">
      <w:pPr>
        <w:spacing w:before="100" w:beforeAutospacing="1" w:after="100" w:afterAutospacing="1" w:line="360" w:lineRule="auto"/>
        <w:ind w:firstLine="720"/>
        <w:jc w:val="both"/>
        <w:rPr>
          <w:rFonts w:ascii="Sakkal Majalla" w:hAnsi="Sakkal Majalla" w:cs="Sakkal Majalla"/>
          <w:sz w:val="28"/>
          <w:szCs w:val="28"/>
        </w:rPr>
      </w:pPr>
      <w:r w:rsidRPr="00F52B00">
        <w:rPr>
          <w:rFonts w:ascii="Sakkal Majalla" w:hAnsi="Sakkal Majalla" w:cs="Sakkal Majalla"/>
          <w:sz w:val="28"/>
          <w:szCs w:val="28"/>
          <w:rtl/>
        </w:rPr>
        <w:t xml:space="preserve">وعن المتطلبات التقويمية، فتتضمن: استخدام طرق القياس الكمية في قياس وتحليل نتائج تحسين الأداء المدرسي، ومتابعة رضا أصحاب الأعمال، ورجال الصناعة والاقتصاد عن مخرجات المدارس الثانوية الفنية الصناعية بمصر. </w:t>
      </w:r>
    </w:p>
    <w:p w14:paraId="4FC382B1" w14:textId="2FE148E4" w:rsidR="00ED7FD7" w:rsidRPr="00EF3471" w:rsidRDefault="00247885">
      <w:pPr>
        <w:pStyle w:val="a5"/>
        <w:numPr>
          <w:ilvl w:val="0"/>
          <w:numId w:val="12"/>
        </w:numPr>
        <w:spacing w:before="100" w:beforeAutospacing="1" w:after="100" w:afterAutospacing="1" w:line="360" w:lineRule="auto"/>
        <w:ind w:left="565"/>
        <w:jc w:val="both"/>
        <w:rPr>
          <w:rFonts w:ascii="Sakkal Majalla" w:hAnsi="Sakkal Majalla" w:cs="Sakkal Majalla"/>
          <w:b/>
          <w:bCs/>
          <w:sz w:val="28"/>
          <w:szCs w:val="28"/>
          <w:u w:val="single"/>
        </w:rPr>
      </w:pPr>
      <w:r w:rsidRPr="00EF3471">
        <w:rPr>
          <w:rFonts w:ascii="Sakkal Majalla" w:hAnsi="Sakkal Majalla" w:cs="Sakkal Majalla" w:hint="cs"/>
          <w:b/>
          <w:bCs/>
          <w:sz w:val="28"/>
          <w:szCs w:val="28"/>
          <w:u w:val="single"/>
          <w:rtl/>
        </w:rPr>
        <w:t>دراسة(حسين</w:t>
      </w:r>
      <w:r w:rsidR="00455CD3" w:rsidRPr="00EF3471">
        <w:rPr>
          <w:rFonts w:ascii="Sakkal Majalla" w:hAnsi="Sakkal Majalla" w:cs="Sakkal Majalla"/>
          <w:b/>
          <w:bCs/>
          <w:sz w:val="28"/>
          <w:szCs w:val="28"/>
          <w:u w:val="single"/>
          <w:rtl/>
        </w:rPr>
        <w:t>، 2022</w:t>
      </w:r>
      <w:r w:rsidR="00ED7FD7" w:rsidRPr="00EF3471">
        <w:rPr>
          <w:rFonts w:ascii="Sakkal Majalla" w:hAnsi="Sakkal Majalla" w:cs="Sakkal Majalla"/>
          <w:b/>
          <w:bCs/>
          <w:sz w:val="28"/>
          <w:szCs w:val="28"/>
          <w:u w:val="single"/>
          <w:rtl/>
        </w:rPr>
        <w:t>)</w:t>
      </w:r>
    </w:p>
    <w:p w14:paraId="4A4E1358"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هدف البحث إلى تصميم أنموذج مقترح للنضج المؤسسي بالجامعات المصرية على ضوء الخبرات الدوية، واستخدم البحث المنهج الوصفي.</w:t>
      </w:r>
    </w:p>
    <w:p w14:paraId="6FAC8F6C"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وتم التوصل إلى مجموعة من النتائج منها: حرص الدولة المصرية بقطاعيها الحكومي والأهلي على الاهتمام بالجامعات كأحد أهم مؤسسات المجتمع التي تدعم جهود الدولة نحو التنمية المستدامة وتوفير سبل الحياة الكريمة للمواطن المصري، وبذلت جهود متعددة لتحقيق النضج التعليمي والبحثي والمجتمعي والرقمي والقيادي بالجامعات المصرية.</w:t>
      </w:r>
    </w:p>
    <w:p w14:paraId="24A1252B" w14:textId="693207C9" w:rsidR="00503869"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وهناك تحديات تواجه الجامعات المصرية تعيق من تحقيق النضج المؤسسي منها: قلة كفاية الموارد المالية المخصصة للجامعات ونقص ثقافة إدارة الأداء الاستراتيجي وضعف الاستقرار الوظيفي للعاملين بالوظائف الإدارية والأكاديمية، وفي ضوء هذه النتائج تم تصميم الأنموذج المقترح والذي يتضمن مرتكزات وقيم حاكمة وأهداف وأهمية ومقومات نجاح ومعايير ومستويات وتحديات تطبيق الأنموذج المقترح وسبل مواجهتها.</w:t>
      </w:r>
    </w:p>
    <w:p w14:paraId="3F61928B" w14:textId="77777777" w:rsidR="00503869" w:rsidRDefault="00503869">
      <w:pPr>
        <w:bidi w:val="0"/>
        <w:rPr>
          <w:rFonts w:ascii="Sakkal Majalla" w:hAnsi="Sakkal Majalla" w:cs="Sakkal Majalla"/>
          <w:sz w:val="28"/>
          <w:szCs w:val="28"/>
          <w:rtl/>
        </w:rPr>
      </w:pPr>
      <w:r>
        <w:rPr>
          <w:rFonts w:ascii="Sakkal Majalla" w:hAnsi="Sakkal Majalla" w:cs="Sakkal Majalla"/>
          <w:sz w:val="28"/>
          <w:szCs w:val="28"/>
          <w:rtl/>
        </w:rPr>
        <w:br w:type="page"/>
      </w:r>
    </w:p>
    <w:p w14:paraId="53590EB4" w14:textId="1483D456" w:rsidR="00455CD3" w:rsidRPr="00EF3471" w:rsidRDefault="00247885">
      <w:pPr>
        <w:pStyle w:val="a5"/>
        <w:numPr>
          <w:ilvl w:val="0"/>
          <w:numId w:val="12"/>
        </w:numPr>
        <w:spacing w:before="100" w:beforeAutospacing="1" w:after="100" w:afterAutospacing="1" w:line="360" w:lineRule="auto"/>
        <w:ind w:left="565"/>
        <w:jc w:val="both"/>
        <w:rPr>
          <w:rFonts w:ascii="Sakkal Majalla" w:hAnsi="Sakkal Majalla" w:cs="Sakkal Majalla"/>
          <w:b/>
          <w:bCs/>
          <w:sz w:val="28"/>
          <w:szCs w:val="28"/>
          <w:u w:val="single"/>
          <w:rtl/>
        </w:rPr>
      </w:pPr>
      <w:r w:rsidRPr="00EF3471">
        <w:rPr>
          <w:rFonts w:ascii="Sakkal Majalla" w:hAnsi="Sakkal Majalla" w:cs="Sakkal Majalla" w:hint="cs"/>
          <w:b/>
          <w:bCs/>
          <w:sz w:val="28"/>
          <w:szCs w:val="28"/>
          <w:u w:val="single"/>
          <w:rtl/>
        </w:rPr>
        <w:lastRenderedPageBreak/>
        <w:t>دراسة(التبيني</w:t>
      </w:r>
      <w:r w:rsidR="00455CD3" w:rsidRPr="00EF3471">
        <w:rPr>
          <w:rFonts w:ascii="Sakkal Majalla" w:hAnsi="Sakkal Majalla" w:cs="Sakkal Majalla"/>
          <w:b/>
          <w:bCs/>
          <w:sz w:val="28"/>
          <w:szCs w:val="28"/>
          <w:u w:val="single"/>
          <w:rtl/>
        </w:rPr>
        <w:t>، 2020)</w:t>
      </w:r>
    </w:p>
    <w:p w14:paraId="1A95FD50"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هدفت هذه الدراسة لبيان أثر حاضنات الأعمال في تطوير المشاريع الريادية في الأردن، بحيث تكونت هذه الدراسة من عينة عشوائية من أصحاب المشاريع الريادية الذين تم احتضانهم من قبل حاضنات الأعمال. حيث تم توزيع (182) استبانة للمشاريع التي تلقت خدمات حاضنات الأعمال داخل المملكة الأردنية الهاشمية وتم استرجاع جميع الاستبيانات وكانت الاستبانات الصالحة للتحليل (174) أي ما نسبته (96%) من إجمالي الاستبانات الموزعة.</w:t>
      </w:r>
    </w:p>
    <w:p w14:paraId="0723AB73"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بحيث اعتمدت هذه الدراسة على المنهج الوصفي التحليلي للوصول إلى المعرفة الدقيقة والتفصيلية حول مشكلة الدراسة.</w:t>
      </w:r>
    </w:p>
    <w:p w14:paraId="7E7515E4"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توصلت الدراسة في نتائجها إلى إنه هنالك دور لحاضنات الأعمال في تطوير المشاريع ضمن الخدمات التي تقدمها، وأشارت الدراسة إلى أهمية هذه الخدمات بحيث جاء في المرتبة الأولى محور الخدمات المهنية، ثم محور الخدمات الفنية، ثم محور الخدمات الإدارية، ثم محور الخدمات الاستشارية، وأخيرا محور الخدمات المالية، فقد استنتجت هذه الدراسة إلى أن هنالك دور كبير للخدمات الفنية والخدمات الإدارية المقدمة في تطوير المشاريع الريادية، وأن حاضنات الأعمال تقوم على تقديم الخدمات الإدارية والخدمات الاستشارية بصورة مستمرة في سبيل تحسين الأداء المالي والمنتجات المصنعة من قبل المشروع، وقد أشارت الدراسة إلى أن هنالك بعض المعوقات في تقديم الخدمات المالية وخاصة في تقديم التسهيلات المالية.</w:t>
      </w:r>
    </w:p>
    <w:p w14:paraId="6CD5D817"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توصلت الدراسة في نتائجها لوجود دلالة إحصائية بأن ما تقدمه حاضنات الأعمال من (خدمات فنية، خدمات إدارية، وخدمات مالية، وخدمات استشارية وخدمات مهنية) ككل يساعد المشاريع الريادية على التطور إلا أنه بقياسها بشكل منفصل توصلت هذه الدراسة في نتائجها لعدم وجود أثر ذو دلالة إحصائية لما تقدمه حاضنات من خدمات فنية وخدمات استشارية على تطوير المشاريع الريادية بجميع محاوره سواء كانت (نمو الأعمال، نمو الأرباح، القدرة على الاستمرارية). </w:t>
      </w:r>
    </w:p>
    <w:p w14:paraId="62CFEBC1"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lastRenderedPageBreak/>
        <w:t>أوصت الدراسة إلى ضرورة تعزيز الخدمات الفنية والاستشارية المقدمة من حاضنات الأعمال وضرورة توظيف مستشارين مختصين بالأعمال المقدمة من حاضنات الأعمال وضرورة إجراء دراسات مستقبلية عن استمرارية المشاريع الريادية تهدف إلى معرفة الأعمار المناسبة التي تكون قادرة على إدارة تلك المشاريع.</w:t>
      </w:r>
    </w:p>
    <w:p w14:paraId="5D943FA0" w14:textId="6497A6EA" w:rsidR="00455CD3" w:rsidRPr="00EF3471" w:rsidRDefault="00247885">
      <w:pPr>
        <w:pStyle w:val="a5"/>
        <w:numPr>
          <w:ilvl w:val="0"/>
          <w:numId w:val="12"/>
        </w:numPr>
        <w:spacing w:before="100" w:beforeAutospacing="1" w:after="100" w:afterAutospacing="1" w:line="360" w:lineRule="auto"/>
        <w:ind w:left="565"/>
        <w:jc w:val="both"/>
        <w:rPr>
          <w:rFonts w:ascii="Sakkal Majalla" w:hAnsi="Sakkal Majalla" w:cs="Sakkal Majalla"/>
          <w:b/>
          <w:bCs/>
          <w:sz w:val="28"/>
          <w:szCs w:val="28"/>
          <w:u w:val="single"/>
          <w:rtl/>
        </w:rPr>
      </w:pPr>
      <w:r w:rsidRPr="00EF3471">
        <w:rPr>
          <w:rFonts w:ascii="Sakkal Majalla" w:hAnsi="Sakkal Majalla" w:cs="Sakkal Majalla" w:hint="cs"/>
          <w:b/>
          <w:bCs/>
          <w:sz w:val="28"/>
          <w:szCs w:val="28"/>
          <w:u w:val="single"/>
          <w:rtl/>
        </w:rPr>
        <w:t>دراسة(القضاة</w:t>
      </w:r>
      <w:r w:rsidR="00455CD3" w:rsidRPr="00EF3471">
        <w:rPr>
          <w:rFonts w:ascii="Sakkal Majalla" w:hAnsi="Sakkal Majalla" w:cs="Sakkal Majalla"/>
          <w:b/>
          <w:bCs/>
          <w:sz w:val="28"/>
          <w:szCs w:val="28"/>
          <w:u w:val="single"/>
          <w:rtl/>
        </w:rPr>
        <w:t>، 2021)</w:t>
      </w:r>
    </w:p>
    <w:p w14:paraId="1B59C846"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هدفت هذه الدراسة للتعرف إلى دور الدعم الاجتماعي كمتغير معدل في أثر الأمان الوظيفي والتداخل بين الحياة، والعمل على نية ترك العمل في شركة المجموعة الأردنية للمناطق الحرة والمناطق التنموية.</w:t>
      </w:r>
    </w:p>
    <w:p w14:paraId="5E64F587"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شملت عينة الدراسة على مجموعة من (٢٧٠) مستجيبا من العاملين في كافة المستويات الإدارية، وقد تم تطوير استبانة لجمع المعلومات والبيانات الخاصة في الدراسة.</w:t>
      </w:r>
    </w:p>
    <w:p w14:paraId="622C1C8D"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تم اتباع الأساليب الوصفية في تحليل البيانات، وتم اختبار الفرضيات باستخدام تحليل الانحدار الخطي المتعدد والبسيط.</w:t>
      </w:r>
    </w:p>
    <w:p w14:paraId="51502543"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وخلصت الدراسة إلى عدد من النتائج؛ أهمها: يوجد أثر ذو دلالة إحصائية للدعم الاجتماعي كمتغير معدل في العلاقة بين الأمان الوظيفي على نية ترك العمل، ويوجد أثر ذو دلالة إحصائية لتداخل بين الحياة والعمل على نية ترك العمل.</w:t>
      </w:r>
    </w:p>
    <w:p w14:paraId="0AB26597"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وفي ضوء النتائج قدمت الدراسة عددا من التوصيات، أبرزها: ضرورة اهتمام إدارة المؤسسات الحكومية بالدعم الاجتماعي للعاملين وتطوير أساليب حديثة في تخفيف أعباء العمل؛ إذ يعدل الدعم الاجتماعي من نية ترك العاملين للعمل، وإدراك الأثر السلبي للتداخل بين الحياة والعمل لدى العاملين، إضافة إلى ضرورة اهتمام شركة المناطق الحرة والمناطق التنموية بأنظمة الحوافز والتعويضات التي تتناسب مع التحديات والصعوبات التي تواجهها العاملين داخل العمل وخارجه.</w:t>
      </w:r>
    </w:p>
    <w:p w14:paraId="78F01B0F" w14:textId="09F0F7E4" w:rsidR="00455CD3" w:rsidRPr="00EF3471" w:rsidRDefault="00247885">
      <w:pPr>
        <w:pStyle w:val="a5"/>
        <w:numPr>
          <w:ilvl w:val="0"/>
          <w:numId w:val="12"/>
        </w:numPr>
        <w:spacing w:before="100" w:beforeAutospacing="1" w:after="100" w:afterAutospacing="1" w:line="360" w:lineRule="auto"/>
        <w:ind w:left="565"/>
        <w:jc w:val="both"/>
        <w:rPr>
          <w:rFonts w:ascii="Sakkal Majalla" w:hAnsi="Sakkal Majalla" w:cs="Sakkal Majalla"/>
          <w:b/>
          <w:bCs/>
          <w:sz w:val="28"/>
          <w:szCs w:val="28"/>
          <w:u w:val="single"/>
          <w:rtl/>
        </w:rPr>
      </w:pPr>
      <w:r w:rsidRPr="00EF3471">
        <w:rPr>
          <w:rFonts w:ascii="Sakkal Majalla" w:hAnsi="Sakkal Majalla" w:cs="Sakkal Majalla" w:hint="cs"/>
          <w:b/>
          <w:bCs/>
          <w:sz w:val="28"/>
          <w:szCs w:val="28"/>
          <w:u w:val="single"/>
          <w:rtl/>
        </w:rPr>
        <w:lastRenderedPageBreak/>
        <w:t xml:space="preserve">دراسة </w:t>
      </w:r>
      <w:r w:rsidRPr="00EF3471">
        <w:rPr>
          <w:rFonts w:ascii="Sakkal Majalla" w:hAnsi="Sakkal Majalla" w:cs="Sakkal Majalla"/>
          <w:b/>
          <w:bCs/>
          <w:sz w:val="28"/>
          <w:szCs w:val="28"/>
          <w:u w:val="single"/>
          <w:rtl/>
        </w:rPr>
        <w:t>(</w:t>
      </w:r>
      <w:r w:rsidRPr="00EF3471">
        <w:rPr>
          <w:rFonts w:ascii="Sakkal Majalla" w:hAnsi="Sakkal Majalla" w:cs="Sakkal Majalla" w:hint="cs"/>
          <w:b/>
          <w:bCs/>
          <w:sz w:val="28"/>
          <w:szCs w:val="28"/>
          <w:u w:val="single"/>
          <w:rtl/>
        </w:rPr>
        <w:t>حمود</w:t>
      </w:r>
      <w:r w:rsidR="00455CD3" w:rsidRPr="00EF3471">
        <w:rPr>
          <w:rFonts w:ascii="Sakkal Majalla" w:hAnsi="Sakkal Majalla" w:cs="Sakkal Majalla"/>
          <w:b/>
          <w:bCs/>
          <w:sz w:val="28"/>
          <w:szCs w:val="28"/>
          <w:u w:val="single"/>
          <w:rtl/>
        </w:rPr>
        <w:t>، 2019)</w:t>
      </w:r>
    </w:p>
    <w:p w14:paraId="2E4AFA0C"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تهدف الدراسة التعرف إلى أثر التخطيط الاستراتيجي على أداء المشاريع الصغيرة والمتوسطة الحجم في إقليم الشمال.</w:t>
      </w:r>
    </w:p>
    <w:p w14:paraId="0D6771E8"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يتكون مجتمع الدراسة من مجموعة من المشاريع البالغ عددها (1159) مشروعاً صغيراً في إقليم الشمال تعمل في مجالات مختلفة، تم اختيار عينة الدراسة بالطريقة العشوائية الطبقية المنظمة والبالغ عددها (3٨٤) مشروعاً.</w:t>
      </w:r>
    </w:p>
    <w:p w14:paraId="54899910"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وقد استخدم الباحث التحليل الإحصائي </w:t>
      </w:r>
      <w:r w:rsidRPr="00F52B00">
        <w:rPr>
          <w:rFonts w:ascii="Sakkal Majalla" w:hAnsi="Sakkal Majalla" w:cs="Sakkal Majalla"/>
          <w:sz w:val="28"/>
          <w:szCs w:val="28"/>
        </w:rPr>
        <w:t>SPSS</w:t>
      </w:r>
      <w:r w:rsidRPr="00F52B00">
        <w:rPr>
          <w:rFonts w:ascii="Sakkal Majalla" w:hAnsi="Sakkal Majalla" w:cs="Sakkal Majalla"/>
          <w:sz w:val="28"/>
          <w:szCs w:val="28"/>
          <w:rtl/>
        </w:rPr>
        <w:t xml:space="preserve"> وأظهرت النتائج أن مستوى التخطيط الاستراتيجي بجميع أبعاده جاء بمستوى متوسط ما عدى بعد الرسالة الاستراتيجية جاءت بمستوى مرتفع.</w:t>
      </w:r>
    </w:p>
    <w:p w14:paraId="3DC1D51A"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كما أظهرت النتائج أن مستوى أداء المشاريع جاء بمستوى كلي متوسط، وأظهرت النتائج وجود أثر ذو دلال إحصائية للتحليل الاستراتيجي والرؤية والرسالة على أداء المشاريع الصغيرة والمتوسطة، في حين لم يوجد أثر ذو دلالة إحصائية للأهداف الاستراتيجية على أداء المشاريع، وأوصت الدراسة بضرورة أن تقوم إدارات المشاريع بالتخطيط الاستراتيجي المبني على أسس علمية بالاستعانة بخبراء الإدارة ليحقق متوسط عائد مرضي للإدارة، وأن تقوم إدارات المشاريع بمشاركة العاملين ذوي الخبرات في صياغة الرؤية الاستراتيجية لمشاريعهم، وذلك من خلال تبادل الأفكار والمعلومات التي قد تساهم في تطوير رؤيتها المستقبلية.</w:t>
      </w:r>
    </w:p>
    <w:p w14:paraId="40472840" w14:textId="255C5D10" w:rsidR="00455CD3" w:rsidRPr="00EF3471" w:rsidRDefault="00247885">
      <w:pPr>
        <w:pStyle w:val="a5"/>
        <w:numPr>
          <w:ilvl w:val="0"/>
          <w:numId w:val="12"/>
        </w:numPr>
        <w:spacing w:before="100" w:beforeAutospacing="1" w:after="100" w:afterAutospacing="1" w:line="360" w:lineRule="auto"/>
        <w:ind w:left="565"/>
        <w:jc w:val="both"/>
        <w:rPr>
          <w:rFonts w:ascii="Sakkal Majalla" w:hAnsi="Sakkal Majalla" w:cs="Sakkal Majalla"/>
          <w:b/>
          <w:bCs/>
          <w:sz w:val="28"/>
          <w:szCs w:val="28"/>
          <w:u w:val="single"/>
          <w:rtl/>
        </w:rPr>
      </w:pPr>
      <w:r w:rsidRPr="00EF3471">
        <w:rPr>
          <w:rFonts w:ascii="Sakkal Majalla" w:hAnsi="Sakkal Majalla" w:cs="Sakkal Majalla" w:hint="cs"/>
          <w:b/>
          <w:bCs/>
          <w:sz w:val="28"/>
          <w:szCs w:val="28"/>
          <w:u w:val="single"/>
          <w:rtl/>
        </w:rPr>
        <w:t xml:space="preserve">دراسة </w:t>
      </w:r>
      <w:r w:rsidRPr="00EF3471">
        <w:rPr>
          <w:rFonts w:ascii="Sakkal Majalla" w:hAnsi="Sakkal Majalla" w:cs="Sakkal Majalla"/>
          <w:b/>
          <w:bCs/>
          <w:sz w:val="28"/>
          <w:szCs w:val="28"/>
          <w:u w:val="single"/>
          <w:rtl/>
        </w:rPr>
        <w:t>(</w:t>
      </w:r>
      <w:r w:rsidR="00455CD3" w:rsidRPr="00EF3471">
        <w:rPr>
          <w:rFonts w:ascii="Sakkal Majalla" w:hAnsi="Sakkal Majalla" w:cs="Sakkal Majalla"/>
          <w:b/>
          <w:bCs/>
          <w:sz w:val="28"/>
          <w:szCs w:val="28"/>
          <w:u w:val="single"/>
          <w:rtl/>
        </w:rPr>
        <w:t xml:space="preserve">,2022 </w:t>
      </w:r>
      <w:r w:rsidR="002714DC" w:rsidRPr="00EF3471">
        <w:rPr>
          <w:rFonts w:ascii="Sakkal Majalla" w:hAnsi="Sakkal Majalla" w:cs="Sakkal Majalla"/>
          <w:b/>
          <w:bCs/>
          <w:sz w:val="28"/>
          <w:szCs w:val="28"/>
          <w:u w:val="single"/>
        </w:rPr>
        <w:t>,</w:t>
      </w:r>
      <w:r w:rsidR="00455CD3" w:rsidRPr="00EF3471">
        <w:rPr>
          <w:rFonts w:ascii="Sakkal Majalla" w:hAnsi="Sakkal Majalla" w:cs="Sakkal Majalla"/>
          <w:b/>
          <w:bCs/>
          <w:sz w:val="28"/>
          <w:szCs w:val="28"/>
          <w:u w:val="single"/>
          <w:rtl/>
        </w:rPr>
        <w:t xml:space="preserve"> </w:t>
      </w:r>
      <w:r w:rsidR="00455CD3" w:rsidRPr="00EF3471">
        <w:rPr>
          <w:rFonts w:ascii="Sakkal Majalla" w:hAnsi="Sakkal Majalla" w:cs="Sakkal Majalla"/>
          <w:b/>
          <w:bCs/>
          <w:sz w:val="28"/>
          <w:szCs w:val="28"/>
          <w:u w:val="single"/>
        </w:rPr>
        <w:t>Alkhaldi</w:t>
      </w:r>
      <w:r w:rsidR="002714DC" w:rsidRPr="00EF3471">
        <w:rPr>
          <w:rFonts w:ascii="Sakkal Majalla" w:hAnsi="Sakkal Majalla" w:cs="Sakkal Majalla"/>
          <w:b/>
          <w:bCs/>
          <w:sz w:val="28"/>
          <w:szCs w:val="28"/>
          <w:u w:val="single"/>
          <w:rtl/>
        </w:rPr>
        <w:t>)</w:t>
      </w:r>
    </w:p>
    <w:p w14:paraId="04E0090D"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هدفت الدراسة إلى تحديد إدارة المعرفة الرياضية ودورها في تحقيق ميزة تنافسية في بيئة العمل الرياضية في الأردن.</w:t>
      </w:r>
    </w:p>
    <w:p w14:paraId="21C7FD7C" w14:textId="17B43455"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تمثل متغير الدراسة المستقل بإدارة المعرفة الرياضية، والمتغير التابع: الميزة تنافسية، تم استخدام النهج </w:t>
      </w:r>
      <w:r w:rsidR="00247885" w:rsidRPr="00F52B00">
        <w:rPr>
          <w:rFonts w:ascii="Sakkal Majalla" w:hAnsi="Sakkal Majalla" w:cs="Sakkal Majalla" w:hint="cs"/>
          <w:sz w:val="28"/>
          <w:szCs w:val="28"/>
          <w:rtl/>
        </w:rPr>
        <w:t>الكمي، تم</w:t>
      </w:r>
      <w:r w:rsidRPr="00F52B00">
        <w:rPr>
          <w:rFonts w:ascii="Sakkal Majalla" w:hAnsi="Sakkal Majalla" w:cs="Sakkal Majalla"/>
          <w:sz w:val="28"/>
          <w:szCs w:val="28"/>
          <w:rtl/>
        </w:rPr>
        <w:t xml:space="preserve"> جمع البيانات عن طريق توزيع </w:t>
      </w:r>
      <w:proofErr w:type="gramStart"/>
      <w:r w:rsidRPr="00F52B00">
        <w:rPr>
          <w:rFonts w:ascii="Sakkal Majalla" w:hAnsi="Sakkal Majalla" w:cs="Sakkal Majalla"/>
          <w:sz w:val="28"/>
          <w:szCs w:val="28"/>
          <w:rtl/>
        </w:rPr>
        <w:t>استبيان</w:t>
      </w:r>
      <w:proofErr w:type="gramEnd"/>
      <w:r w:rsidRPr="00F52B00">
        <w:rPr>
          <w:rFonts w:ascii="Sakkal Majalla" w:hAnsi="Sakkal Majalla" w:cs="Sakkal Majalla"/>
          <w:sz w:val="28"/>
          <w:szCs w:val="28"/>
          <w:rtl/>
        </w:rPr>
        <w:t xml:space="preserve"> يتضمن مجالين: دور إدارة المعرفة </w:t>
      </w:r>
      <w:r w:rsidRPr="00F52B00">
        <w:rPr>
          <w:rFonts w:ascii="Sakkal Majalla" w:hAnsi="Sakkal Majalla" w:cs="Sakkal Majalla"/>
          <w:sz w:val="28"/>
          <w:szCs w:val="28"/>
          <w:rtl/>
        </w:rPr>
        <w:lastRenderedPageBreak/>
        <w:t>الرياضية في تحقيق الميزة التنافسية في بيئة العمل الرياضية ومساهمات إدارة المعرفة الرياضية في تحسين بيئة العمل الرياضية.</w:t>
      </w:r>
    </w:p>
    <w:p w14:paraId="105435A6" w14:textId="41E34849"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أظهرت النتائج أن 48</w:t>
      </w:r>
      <w:r w:rsidR="00247885">
        <w:rPr>
          <w:rFonts w:ascii="Sakkal Majalla" w:hAnsi="Sakkal Majalla" w:cs="Sakkal Majalla" w:hint="cs"/>
          <w:sz w:val="28"/>
          <w:szCs w:val="28"/>
          <w:rtl/>
        </w:rPr>
        <w:t>%</w:t>
      </w:r>
      <w:r w:rsidR="00247885" w:rsidRPr="00F52B00">
        <w:rPr>
          <w:rFonts w:ascii="Sakkal Majalla" w:hAnsi="Sakkal Majalla" w:cs="Sakkal Majalla" w:hint="cs"/>
          <w:sz w:val="28"/>
          <w:szCs w:val="28"/>
          <w:rtl/>
        </w:rPr>
        <w:t xml:space="preserve"> من</w:t>
      </w:r>
      <w:r w:rsidRPr="00F52B00">
        <w:rPr>
          <w:rFonts w:ascii="Sakkal Majalla" w:hAnsi="Sakkal Majalla" w:cs="Sakkal Majalla"/>
          <w:sz w:val="28"/>
          <w:szCs w:val="28"/>
          <w:rtl/>
        </w:rPr>
        <w:t xml:space="preserve"> المشاركين يلعبون دورا </w:t>
      </w:r>
      <w:r w:rsidR="00B25B4B" w:rsidRPr="00F52B00">
        <w:rPr>
          <w:rFonts w:ascii="Sakkal Majalla" w:hAnsi="Sakkal Majalla" w:cs="Sakkal Majalla" w:hint="cs"/>
          <w:sz w:val="28"/>
          <w:szCs w:val="28"/>
          <w:rtl/>
        </w:rPr>
        <w:t>حاسما</w:t>
      </w:r>
      <w:r w:rsidR="00B25B4B">
        <w:rPr>
          <w:rFonts w:ascii="Sakkal Majalla" w:hAnsi="Sakkal Majalla" w:cs="Sakkal Majalla" w:hint="cs"/>
          <w:sz w:val="28"/>
          <w:szCs w:val="28"/>
          <w:rtl/>
        </w:rPr>
        <w:t xml:space="preserve">ً </w:t>
      </w:r>
      <w:r w:rsidR="00B25B4B" w:rsidRPr="00F52B00">
        <w:rPr>
          <w:rFonts w:ascii="Sakkal Majalla" w:hAnsi="Sakkal Majalla" w:cs="Sakkal Majalla" w:hint="cs"/>
          <w:sz w:val="28"/>
          <w:szCs w:val="28"/>
          <w:rtl/>
        </w:rPr>
        <w:t>في</w:t>
      </w:r>
      <w:r w:rsidRPr="00F52B00">
        <w:rPr>
          <w:rFonts w:ascii="Sakkal Majalla" w:hAnsi="Sakkal Majalla" w:cs="Sakkal Majalla"/>
          <w:sz w:val="28"/>
          <w:szCs w:val="28"/>
          <w:rtl/>
        </w:rPr>
        <w:t xml:space="preserve"> تحقيق ميزة تنافسية في بيئة العمل الرياضية وتحسين بيئة العمل الرياضية، كما تشير النتائج إلى أن إدارة المعرفة تلعب دو ًرا حيويًا في المساهمة في عمليات إدارة المعرفة وتطوير بيئة العمل الرياضية فيما يتعلق بالجنس، تشير النتائج إلى عدم وجود اختلافات معنوية بين الذكور والإناث.</w:t>
      </w:r>
    </w:p>
    <w:p w14:paraId="099ACC3E"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تم اقتراح عدة توصيات </w:t>
      </w:r>
      <w:proofErr w:type="gramStart"/>
      <w:r w:rsidRPr="00F52B00">
        <w:rPr>
          <w:rFonts w:ascii="Sakkal Majalla" w:hAnsi="Sakkal Majalla" w:cs="Sakkal Majalla"/>
          <w:sz w:val="28"/>
          <w:szCs w:val="28"/>
          <w:rtl/>
        </w:rPr>
        <w:t>هامة</w:t>
      </w:r>
      <w:proofErr w:type="gramEnd"/>
      <w:r w:rsidRPr="00F52B00">
        <w:rPr>
          <w:rFonts w:ascii="Sakkal Majalla" w:hAnsi="Sakkal Majalla" w:cs="Sakkal Majalla"/>
          <w:sz w:val="28"/>
          <w:szCs w:val="28"/>
          <w:rtl/>
        </w:rPr>
        <w:t xml:space="preserve">، مثل توفير البنية التحتية البدنية والأخلاقية كأولوية من قبل الإدارة العليا لتنفيذ هذا المفهوم وتوفير ظروف آمنة ومستقرة ومنهجية ومبرمجة لجميع الدورات لتحسين وتطوير مستوى الأداء الرياضي بين العاملين. </w:t>
      </w:r>
    </w:p>
    <w:p w14:paraId="129A1D13" w14:textId="4316C940" w:rsidR="00455CD3" w:rsidRPr="00EF3471" w:rsidRDefault="00247885">
      <w:pPr>
        <w:pStyle w:val="a5"/>
        <w:numPr>
          <w:ilvl w:val="0"/>
          <w:numId w:val="12"/>
        </w:numPr>
        <w:spacing w:before="100" w:beforeAutospacing="1" w:after="100" w:afterAutospacing="1" w:line="360" w:lineRule="auto"/>
        <w:ind w:left="565"/>
        <w:jc w:val="both"/>
        <w:rPr>
          <w:rFonts w:ascii="Sakkal Majalla" w:hAnsi="Sakkal Majalla" w:cs="Sakkal Majalla"/>
          <w:b/>
          <w:bCs/>
          <w:sz w:val="28"/>
          <w:szCs w:val="28"/>
          <w:u w:val="single"/>
          <w:rtl/>
        </w:rPr>
      </w:pPr>
      <w:r w:rsidRPr="00EF3471">
        <w:rPr>
          <w:rFonts w:ascii="Sakkal Majalla" w:hAnsi="Sakkal Majalla" w:cs="Sakkal Majalla" w:hint="cs"/>
          <w:b/>
          <w:bCs/>
          <w:sz w:val="28"/>
          <w:szCs w:val="28"/>
          <w:u w:val="single"/>
          <w:rtl/>
        </w:rPr>
        <w:t xml:space="preserve">دراسة </w:t>
      </w:r>
      <w:r w:rsidRPr="00EF3471">
        <w:rPr>
          <w:rFonts w:ascii="Sakkal Majalla" w:hAnsi="Sakkal Majalla" w:cs="Sakkal Majalla"/>
          <w:b/>
          <w:bCs/>
          <w:sz w:val="28"/>
          <w:szCs w:val="28"/>
          <w:u w:val="single"/>
          <w:rtl/>
        </w:rPr>
        <w:t>(</w:t>
      </w:r>
      <w:r w:rsidR="00455CD3" w:rsidRPr="00EF3471">
        <w:rPr>
          <w:rFonts w:ascii="Sakkal Majalla" w:hAnsi="Sakkal Majalla" w:cs="Sakkal Majalla"/>
          <w:b/>
          <w:bCs/>
          <w:sz w:val="28"/>
          <w:szCs w:val="28"/>
          <w:u w:val="single"/>
          <w:rtl/>
        </w:rPr>
        <w:t xml:space="preserve">,2022 </w:t>
      </w:r>
      <w:r w:rsidR="00455CD3" w:rsidRPr="00EF3471">
        <w:rPr>
          <w:rFonts w:ascii="Sakkal Majalla" w:hAnsi="Sakkal Majalla" w:cs="Sakkal Majalla"/>
          <w:b/>
          <w:bCs/>
          <w:sz w:val="28"/>
          <w:szCs w:val="28"/>
          <w:u w:val="single"/>
        </w:rPr>
        <w:t>hidayat and sensuse</w:t>
      </w:r>
      <w:r w:rsidR="00455CD3" w:rsidRPr="00EF3471">
        <w:rPr>
          <w:rFonts w:ascii="Sakkal Majalla" w:hAnsi="Sakkal Majalla" w:cs="Sakkal Majalla"/>
          <w:b/>
          <w:bCs/>
          <w:sz w:val="28"/>
          <w:szCs w:val="28"/>
          <w:u w:val="single"/>
          <w:rtl/>
        </w:rPr>
        <w:t>)</w:t>
      </w:r>
    </w:p>
    <w:p w14:paraId="3D5A1E5F" w14:textId="6509CB35"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هدفت هذه الدراسة إلى توضيح نمـوذج إدارة المعرفة بأبعادهـا نمـوذج الـحـرم الـذكي، والتكنولوجيا، والتعليم، والمنطق، والنموذج النهائي من مدخلات، ومعالجة، ومخرجات ومستويات الذكاء المطبق على الجامعات الإندونيسية، وتمثل المتغير المستقل في الدراسة: إدارة المعرفة </w:t>
      </w:r>
      <w:r w:rsidR="00247885" w:rsidRPr="00F52B00">
        <w:rPr>
          <w:rFonts w:ascii="Sakkal Majalla" w:hAnsi="Sakkal Majalla" w:cs="Sakkal Majalla" w:hint="cs"/>
          <w:sz w:val="28"/>
          <w:szCs w:val="28"/>
          <w:rtl/>
        </w:rPr>
        <w:t>أبعاده) الـحـرم</w:t>
      </w:r>
      <w:r w:rsidRPr="00F52B00">
        <w:rPr>
          <w:rFonts w:ascii="Sakkal Majalla" w:hAnsi="Sakkal Majalla" w:cs="Sakkal Majalla"/>
          <w:sz w:val="28"/>
          <w:szCs w:val="28"/>
          <w:rtl/>
        </w:rPr>
        <w:t xml:space="preserve"> الـذكي، والتكنولوجيا، والتعليم، والمنطق، والنموذج النهائي من مدخلات، ومعالجة، ومخرجات ومستويات الذكاء(، والمتغير التابع: الجامعات الإندونيسية.</w:t>
      </w:r>
    </w:p>
    <w:p w14:paraId="454BEC64"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تم الاعتماد على المنهج الوصفي من خلال الرجوع إلى الدراسات السابقة التي بحثت في هذا الموضوع. </w:t>
      </w:r>
    </w:p>
    <w:p w14:paraId="205C06D4" w14:textId="32FF0256" w:rsidR="00455CD3" w:rsidRPr="00F52B00" w:rsidRDefault="00455CD3" w:rsidP="009E740B">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توصلت الدراسة إلى نتائج، أهمها: في موضوع إدارة المعرفة، إنترنت الأشياء، والبيانات الضخمة. بالإضافة إلى الإقبال الواضح على واضحا أن هناك اهتماما دراسة الحوكمة، سلوكيات الأفراد، التعليم الذكي في الدراسات السابقة وتبين أن هناك أهمية لوجود عنصر التكنولوجيا في المنظمات. وكذلك، تبين أن نموذج إدارة المعرفة للحرم الجامعي الذكي يتكون من خمس طبقات، تم تجميعها في مراحل دورة حياة </w:t>
      </w:r>
      <w:r w:rsidRPr="00F52B00">
        <w:rPr>
          <w:rFonts w:ascii="Sakkal Majalla" w:hAnsi="Sakkal Majalla" w:cs="Sakkal Majalla"/>
          <w:sz w:val="28"/>
          <w:szCs w:val="28"/>
          <w:rtl/>
        </w:rPr>
        <w:lastRenderedPageBreak/>
        <w:t>النظام، وهذه الدورة تصف الإمكانية الفكرية في التكيف عند تحقيق مؤشرات الحرم الجامعي الذكي وكذلك، أن دورة حياة المعرفة في مؤسسات التعليم العالي تركز على التعليم، البحث، ومجتمع الخدمات.</w:t>
      </w:r>
      <w:r w:rsidR="009E740B">
        <w:rPr>
          <w:rFonts w:ascii="Sakkal Majalla" w:hAnsi="Sakkal Majalla" w:cs="Sakkal Majalla" w:hint="cs"/>
          <w:sz w:val="28"/>
          <w:szCs w:val="28"/>
          <w:rtl/>
        </w:rPr>
        <w:t xml:space="preserve"> </w:t>
      </w:r>
      <w:r w:rsidRPr="00F52B00">
        <w:rPr>
          <w:rFonts w:ascii="Sakkal Majalla" w:hAnsi="Sakkal Majalla" w:cs="Sakkal Majalla"/>
          <w:sz w:val="28"/>
          <w:szCs w:val="28"/>
          <w:rtl/>
        </w:rPr>
        <w:t>وأوصت الدراسة بإجراء البحث ضمن دراسة تعتمد على نمذجة المعادلة الهيكلية.</w:t>
      </w:r>
    </w:p>
    <w:p w14:paraId="057EBE2C" w14:textId="6A2707C2" w:rsidR="00455CD3" w:rsidRPr="00EF3471" w:rsidRDefault="00247885">
      <w:pPr>
        <w:pStyle w:val="a5"/>
        <w:numPr>
          <w:ilvl w:val="0"/>
          <w:numId w:val="12"/>
        </w:numPr>
        <w:spacing w:before="100" w:beforeAutospacing="1" w:after="100" w:afterAutospacing="1" w:line="360" w:lineRule="auto"/>
        <w:ind w:left="565"/>
        <w:jc w:val="both"/>
        <w:rPr>
          <w:rFonts w:ascii="Sakkal Majalla" w:hAnsi="Sakkal Majalla" w:cs="Sakkal Majalla"/>
          <w:b/>
          <w:bCs/>
          <w:sz w:val="28"/>
          <w:szCs w:val="28"/>
          <w:u w:val="single"/>
          <w:rtl/>
        </w:rPr>
      </w:pPr>
      <w:r w:rsidRPr="00EF3471">
        <w:rPr>
          <w:rFonts w:ascii="Sakkal Majalla" w:hAnsi="Sakkal Majalla" w:cs="Sakkal Majalla" w:hint="cs"/>
          <w:b/>
          <w:bCs/>
          <w:sz w:val="28"/>
          <w:szCs w:val="28"/>
          <w:u w:val="single"/>
          <w:rtl/>
        </w:rPr>
        <w:t xml:space="preserve">دراسة </w:t>
      </w:r>
      <w:r w:rsidRPr="00EF3471">
        <w:rPr>
          <w:rFonts w:ascii="Sakkal Majalla" w:hAnsi="Sakkal Majalla" w:cs="Sakkal Majalla"/>
          <w:b/>
          <w:bCs/>
          <w:sz w:val="28"/>
          <w:szCs w:val="28"/>
          <w:u w:val="single"/>
          <w:rtl/>
        </w:rPr>
        <w:t>(</w:t>
      </w:r>
      <w:r w:rsidR="00455CD3" w:rsidRPr="00EF3471">
        <w:rPr>
          <w:rFonts w:ascii="Sakkal Majalla" w:hAnsi="Sakkal Majalla" w:cs="Sakkal Majalla"/>
          <w:b/>
          <w:bCs/>
          <w:sz w:val="28"/>
          <w:szCs w:val="28"/>
          <w:u w:val="single"/>
          <w:rtl/>
        </w:rPr>
        <w:t xml:space="preserve">,2020 </w:t>
      </w:r>
      <w:r w:rsidR="00455CD3" w:rsidRPr="00EF3471">
        <w:rPr>
          <w:rFonts w:ascii="Sakkal Majalla" w:hAnsi="Sakkal Majalla" w:cs="Sakkal Majalla"/>
          <w:b/>
          <w:bCs/>
          <w:sz w:val="28"/>
          <w:szCs w:val="28"/>
          <w:u w:val="single"/>
        </w:rPr>
        <w:t>Micivic et al</w:t>
      </w:r>
      <w:r w:rsidR="00455CD3" w:rsidRPr="00EF3471">
        <w:rPr>
          <w:rFonts w:ascii="Sakkal Majalla" w:hAnsi="Sakkal Majalla" w:cs="Sakkal Majalla"/>
          <w:b/>
          <w:bCs/>
          <w:sz w:val="28"/>
          <w:szCs w:val="28"/>
          <w:u w:val="single"/>
          <w:rtl/>
        </w:rPr>
        <w:t>)</w:t>
      </w:r>
    </w:p>
    <w:p w14:paraId="6A525893"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هدفت الدراسة للتعرف على أسباب فشل المنظمات في تحقيق الربحية لإرضاء أصحاب المصالح على الرغم من تنفيذها مشاريع بتريليونات الدولارات سنويا، ومتغير الدراسة المستقل: إدارة المعرفة، والمتغير التابع: أداء المنظمة.</w:t>
      </w:r>
    </w:p>
    <w:p w14:paraId="741D0140" w14:textId="77777777" w:rsidR="00455CD3" w:rsidRPr="009E740B" w:rsidRDefault="00455CD3" w:rsidP="009E740B">
      <w:pPr>
        <w:spacing w:before="100" w:beforeAutospacing="1" w:after="100" w:afterAutospacing="1" w:line="360" w:lineRule="auto"/>
        <w:ind w:hanging="2"/>
        <w:jc w:val="both"/>
        <w:rPr>
          <w:rFonts w:ascii="Sakkal Majalla" w:hAnsi="Sakkal Majalla" w:cs="Sakkal Majalla"/>
          <w:b/>
          <w:bCs/>
          <w:sz w:val="28"/>
          <w:szCs w:val="28"/>
          <w:rtl/>
        </w:rPr>
      </w:pPr>
      <w:r w:rsidRPr="009E740B">
        <w:rPr>
          <w:rFonts w:ascii="Sakkal Majalla" w:hAnsi="Sakkal Majalla" w:cs="Sakkal Majalla"/>
          <w:b/>
          <w:bCs/>
          <w:sz w:val="28"/>
          <w:szCs w:val="28"/>
          <w:rtl/>
        </w:rPr>
        <w:t xml:space="preserve"> استخدم الباحث المنهج الوصفي التحليلي. </w:t>
      </w:r>
    </w:p>
    <w:p w14:paraId="17C5EC23"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خلصت الدراسة إلى أن وجود سلوكيات تشاركيه يعزز كفاءة العاملين من خلال تبادل المعرفة التقنية والهيكلية.</w:t>
      </w:r>
    </w:p>
    <w:p w14:paraId="1F00C62C"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وأوصت الدراسة بضرورة استمرار الاهتمام بإدارة المعرفة من قبل القطاع، وتشجيع العاملين على تقاسم المعارف التي يمتلكونها واستخدامها، حيث يفيد ذلك في تحسين أداء العاملين بشكل كبير.</w:t>
      </w:r>
    </w:p>
    <w:p w14:paraId="7BBF3616" w14:textId="1E6A09AA" w:rsidR="00455CD3" w:rsidRPr="00EF3471" w:rsidRDefault="00247885">
      <w:pPr>
        <w:pStyle w:val="a5"/>
        <w:numPr>
          <w:ilvl w:val="0"/>
          <w:numId w:val="12"/>
        </w:numPr>
        <w:spacing w:before="100" w:beforeAutospacing="1" w:after="100" w:afterAutospacing="1" w:line="360" w:lineRule="auto"/>
        <w:ind w:left="565"/>
        <w:jc w:val="both"/>
        <w:rPr>
          <w:rFonts w:ascii="Sakkal Majalla" w:hAnsi="Sakkal Majalla" w:cs="Sakkal Majalla"/>
          <w:b/>
          <w:bCs/>
          <w:sz w:val="28"/>
          <w:szCs w:val="28"/>
          <w:u w:val="single"/>
          <w:rtl/>
        </w:rPr>
      </w:pPr>
      <w:r w:rsidRPr="00EF3471">
        <w:rPr>
          <w:rFonts w:ascii="Sakkal Majalla" w:hAnsi="Sakkal Majalla" w:cs="Sakkal Majalla" w:hint="cs"/>
          <w:b/>
          <w:bCs/>
          <w:sz w:val="28"/>
          <w:szCs w:val="28"/>
          <w:u w:val="single"/>
          <w:rtl/>
        </w:rPr>
        <w:t xml:space="preserve">دراسة </w:t>
      </w:r>
      <w:r w:rsidRPr="00EF3471">
        <w:rPr>
          <w:rFonts w:ascii="Sakkal Majalla" w:hAnsi="Sakkal Majalla" w:cs="Sakkal Majalla"/>
          <w:b/>
          <w:bCs/>
          <w:sz w:val="28"/>
          <w:szCs w:val="28"/>
          <w:u w:val="single"/>
          <w:rtl/>
        </w:rPr>
        <w:t>(</w:t>
      </w:r>
      <w:r w:rsidR="00455CD3" w:rsidRPr="00EF3471">
        <w:rPr>
          <w:rFonts w:ascii="Sakkal Majalla" w:hAnsi="Sakkal Majalla" w:cs="Sakkal Majalla"/>
          <w:b/>
          <w:bCs/>
          <w:sz w:val="28"/>
          <w:szCs w:val="28"/>
          <w:u w:val="single"/>
          <w:rtl/>
        </w:rPr>
        <w:t xml:space="preserve">,2018  </w:t>
      </w:r>
      <w:r w:rsidR="00455CD3" w:rsidRPr="00EF3471">
        <w:rPr>
          <w:rFonts w:ascii="Sakkal Majalla" w:hAnsi="Sakkal Majalla" w:cs="Sakkal Majalla"/>
          <w:b/>
          <w:bCs/>
          <w:sz w:val="28"/>
          <w:szCs w:val="28"/>
          <w:u w:val="single"/>
        </w:rPr>
        <w:t>Ekambaram et al</w:t>
      </w:r>
      <w:r w:rsidR="00455CD3" w:rsidRPr="00EF3471">
        <w:rPr>
          <w:rFonts w:ascii="Sakkal Majalla" w:hAnsi="Sakkal Majalla" w:cs="Sakkal Majalla"/>
          <w:b/>
          <w:bCs/>
          <w:sz w:val="28"/>
          <w:szCs w:val="28"/>
          <w:u w:val="single"/>
          <w:rtl/>
        </w:rPr>
        <w:t>)</w:t>
      </w:r>
    </w:p>
    <w:p w14:paraId="718ADB5B"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هدفت هذه الدراسة للبحث في التفاعل بين إدارة المعرفة والبيانات الضخمة في المشاريع وفي هذا الصدد ناقشت الدراسة دور البيانات الضخمة في تعزيز إدارة المعرفة في المشاريع والمنظمات القائمة على المشاريع، والتحديات والفرص المرتبطة بالتفاعل بين إدارة المعرفة والبيانات الضخمة، ودورها في تنفيذ المشاريع بفعالية وكفاءة.</w:t>
      </w:r>
    </w:p>
    <w:p w14:paraId="770E2B84"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والمتغير المستقل للدراسة: إدارة المعرفة، والمتغير التابع: إدارة المشاريع، تم استخدام المنهج الوصفي التحليلي.</w:t>
      </w:r>
    </w:p>
    <w:p w14:paraId="75A851B9"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lastRenderedPageBreak/>
        <w:t xml:space="preserve"> جاءت نتائج الدراسة للتأكد على وجود ارتباط وثيق وقو بين إدارة المعرفة كمتغير مستقل وإدارة المشاريع كمتغير تابع، وأكدت على دور إدارة المعرفة في تنفيذ المشاريع بكفاءة وفعالية عالية. </w:t>
      </w:r>
    </w:p>
    <w:p w14:paraId="55542044"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وأوصت الدراسة بضرورة الاهتمام بقواعد البيانات الضخمة، وتطوير طرق الاستفادة منها في المشاريع الجديدة ألنها تمثل تغذية راجعة للإدارات.</w:t>
      </w:r>
    </w:p>
    <w:p w14:paraId="1766A680" w14:textId="3ADD2254" w:rsidR="00455CD3" w:rsidRPr="00EF3471" w:rsidRDefault="00247885">
      <w:pPr>
        <w:pStyle w:val="a5"/>
        <w:numPr>
          <w:ilvl w:val="0"/>
          <w:numId w:val="12"/>
        </w:numPr>
        <w:spacing w:before="100" w:beforeAutospacing="1" w:after="100" w:afterAutospacing="1" w:line="360" w:lineRule="auto"/>
        <w:ind w:left="565"/>
        <w:jc w:val="both"/>
        <w:rPr>
          <w:rFonts w:ascii="Sakkal Majalla" w:hAnsi="Sakkal Majalla" w:cs="Sakkal Majalla"/>
          <w:b/>
          <w:bCs/>
          <w:sz w:val="28"/>
          <w:szCs w:val="28"/>
          <w:u w:val="single"/>
          <w:rtl/>
        </w:rPr>
      </w:pPr>
      <w:r w:rsidRPr="00EF3471">
        <w:rPr>
          <w:rFonts w:ascii="Sakkal Majalla" w:hAnsi="Sakkal Majalla" w:cs="Sakkal Majalla" w:hint="cs"/>
          <w:b/>
          <w:bCs/>
          <w:sz w:val="28"/>
          <w:szCs w:val="28"/>
          <w:u w:val="single"/>
          <w:rtl/>
        </w:rPr>
        <w:t xml:space="preserve">دراسة </w:t>
      </w:r>
      <w:r w:rsidRPr="00EF3471">
        <w:rPr>
          <w:rFonts w:ascii="Sakkal Majalla" w:hAnsi="Sakkal Majalla" w:cs="Sakkal Majalla"/>
          <w:b/>
          <w:bCs/>
          <w:sz w:val="28"/>
          <w:szCs w:val="28"/>
          <w:u w:val="single"/>
          <w:rtl/>
        </w:rPr>
        <w:t>(</w:t>
      </w:r>
      <w:r w:rsidR="00455CD3" w:rsidRPr="00EF3471">
        <w:rPr>
          <w:rFonts w:ascii="Sakkal Majalla" w:hAnsi="Sakkal Majalla" w:cs="Sakkal Majalla"/>
          <w:b/>
          <w:bCs/>
          <w:sz w:val="28"/>
          <w:szCs w:val="28"/>
          <w:u w:val="single"/>
        </w:rPr>
        <w:t>Kabilwa ,2018</w:t>
      </w:r>
      <w:r w:rsidR="00455CD3" w:rsidRPr="00EF3471">
        <w:rPr>
          <w:rFonts w:ascii="Sakkal Majalla" w:hAnsi="Sakkal Majalla" w:cs="Sakkal Majalla"/>
          <w:b/>
          <w:bCs/>
          <w:sz w:val="28"/>
          <w:szCs w:val="28"/>
          <w:u w:val="single"/>
          <w:rtl/>
        </w:rPr>
        <w:t>)</w:t>
      </w:r>
    </w:p>
    <w:p w14:paraId="580E2F26" w14:textId="77777777"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هدفت الدراسة إلى تحديد ممارسـات إدارة المعرفة في مؤسـسـات التعليم العالي في زامبيا بغرض معرفة حالة وقدرات هذه المؤسـسـات، وتمثل المتغير المستقل للدراسة بسـياسـات واسـتراتيجيات إدارة المعرفة، والمتغير التابع: المعرفة، التدريب والمراقبة، الاتصال، تم استخدام المنهج الوصفي التحليلي، وتم تصميم </w:t>
      </w:r>
      <w:proofErr w:type="gramStart"/>
      <w:r w:rsidRPr="00F52B00">
        <w:rPr>
          <w:rFonts w:ascii="Sakkal Majalla" w:hAnsi="Sakkal Majalla" w:cs="Sakkal Majalla"/>
          <w:sz w:val="28"/>
          <w:szCs w:val="28"/>
          <w:rtl/>
        </w:rPr>
        <w:t>استبيان</w:t>
      </w:r>
      <w:proofErr w:type="gramEnd"/>
      <w:r w:rsidRPr="00F52B00">
        <w:rPr>
          <w:rFonts w:ascii="Sakkal Majalla" w:hAnsi="Sakkal Majalla" w:cs="Sakkal Majalla"/>
          <w:sz w:val="28"/>
          <w:szCs w:val="28"/>
          <w:rtl/>
        </w:rPr>
        <w:t xml:space="preserve"> على أساس الأهداف. </w:t>
      </w:r>
    </w:p>
    <w:p w14:paraId="3333BCEA" w14:textId="3985E722" w:rsidR="00455CD3" w:rsidRPr="00F52B00"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أظهرت النتائج عن وجود علاقة ارتباط ضـعيفة موجبة طردية بين سـياسـات واسـتراتيجيات إدارة المعرفة والحصـول على المعرفة، وكذلك وجود علاقة ارتباط متوسـطة موجبة طردية بين سـياسـات واســـتراتيجيات إدارة المعرفة والتدريب والمراقبة، ووجود علاقة ارتباط متوســـطة موجبة طردية بين ســياســات واسـتراتيجيات إدارة المعرفة والاتصال، ووجود تأثير ذو دلالة إحصــائية لســياســات واســــتراتيجيـات إدارة المعرفـة على الحصــــول على </w:t>
      </w:r>
      <w:r w:rsidR="00247885" w:rsidRPr="00F52B00">
        <w:rPr>
          <w:rFonts w:ascii="Sakkal Majalla" w:hAnsi="Sakkal Majalla" w:cs="Sakkal Majalla" w:hint="cs"/>
          <w:sz w:val="28"/>
          <w:szCs w:val="28"/>
          <w:rtl/>
        </w:rPr>
        <w:t>المعرفـة</w:t>
      </w:r>
      <w:r w:rsidR="00247885" w:rsidRPr="00F52B00">
        <w:rPr>
          <w:rFonts w:ascii="Sakkal Majalla" w:hAnsi="Sakkal Majalla" w:cs="Sakkal Majalla" w:hint="eastAsia"/>
          <w:sz w:val="28"/>
          <w:szCs w:val="28"/>
          <w:rtl/>
        </w:rPr>
        <w:t>،</w:t>
      </w:r>
      <w:r w:rsidRPr="00F52B00">
        <w:rPr>
          <w:rFonts w:ascii="Sakkal Majalla" w:hAnsi="Sakkal Majalla" w:cs="Sakkal Majalla"/>
          <w:sz w:val="28"/>
          <w:szCs w:val="28"/>
          <w:rtl/>
        </w:rPr>
        <w:t xml:space="preserve"> </w:t>
      </w:r>
      <w:r w:rsidR="00247885" w:rsidRPr="00F52B00">
        <w:rPr>
          <w:rFonts w:ascii="Sakkal Majalla" w:hAnsi="Sakkal Majalla" w:cs="Sakkal Majalla" w:hint="cs"/>
          <w:sz w:val="28"/>
          <w:szCs w:val="28"/>
          <w:rtl/>
        </w:rPr>
        <w:t>والتـدريـب</w:t>
      </w:r>
      <w:r w:rsidR="00247885" w:rsidRPr="00F52B00">
        <w:rPr>
          <w:rFonts w:ascii="Sakkal Majalla" w:hAnsi="Sakkal Majalla" w:cs="Sakkal Majalla" w:hint="eastAsia"/>
          <w:sz w:val="28"/>
          <w:szCs w:val="28"/>
          <w:rtl/>
        </w:rPr>
        <w:t>،</w:t>
      </w:r>
      <w:r w:rsidRPr="00F52B00">
        <w:rPr>
          <w:rFonts w:ascii="Sakkal Majalla" w:hAnsi="Sakkal Majalla" w:cs="Sakkal Majalla"/>
          <w:sz w:val="28"/>
          <w:szCs w:val="28"/>
          <w:rtl/>
        </w:rPr>
        <w:t xml:space="preserve"> </w:t>
      </w:r>
      <w:r w:rsidR="00B25B4B" w:rsidRPr="00F52B00">
        <w:rPr>
          <w:rFonts w:ascii="Sakkal Majalla" w:hAnsi="Sakkal Majalla" w:cs="Sakkal Majalla" w:hint="cs"/>
          <w:sz w:val="28"/>
          <w:szCs w:val="28"/>
          <w:rtl/>
        </w:rPr>
        <w:t>والمراقبـة</w:t>
      </w:r>
      <w:r w:rsidR="00B25B4B" w:rsidRPr="00F52B00">
        <w:rPr>
          <w:rFonts w:ascii="Sakkal Majalla" w:hAnsi="Sakkal Majalla" w:cs="Sakkal Majalla" w:hint="eastAsia"/>
          <w:sz w:val="28"/>
          <w:szCs w:val="28"/>
          <w:rtl/>
        </w:rPr>
        <w:t>،</w:t>
      </w:r>
      <w:r w:rsidRPr="00F52B00">
        <w:rPr>
          <w:rFonts w:ascii="Sakkal Majalla" w:hAnsi="Sakkal Majalla" w:cs="Sakkal Majalla"/>
          <w:sz w:val="28"/>
          <w:szCs w:val="28"/>
          <w:rtl/>
        </w:rPr>
        <w:t xml:space="preserve"> والاتصال.</w:t>
      </w:r>
    </w:p>
    <w:p w14:paraId="62E33D5D" w14:textId="2B826C5F" w:rsidR="009E740B" w:rsidRDefault="00455CD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 وأوصت الدراسة بضرورة إدخال إدارة المعرفة في الجامعات من خلال السـياسـات </w:t>
      </w:r>
      <w:r w:rsidR="00247885" w:rsidRPr="00F52B00">
        <w:rPr>
          <w:rFonts w:ascii="Sakkal Majalla" w:hAnsi="Sakkal Majalla" w:cs="Sakkal Majalla" w:hint="cs"/>
          <w:sz w:val="28"/>
          <w:szCs w:val="28"/>
          <w:rtl/>
        </w:rPr>
        <w:t>والحوافز</w:t>
      </w:r>
      <w:r w:rsidR="00247885" w:rsidRPr="00F52B00">
        <w:rPr>
          <w:rFonts w:ascii="Sakkal Majalla" w:hAnsi="Sakkal Majalla" w:cs="Sakkal Majalla" w:hint="eastAsia"/>
          <w:sz w:val="28"/>
          <w:szCs w:val="28"/>
          <w:rtl/>
        </w:rPr>
        <w:t>،</w:t>
      </w:r>
      <w:r w:rsidRPr="00F52B00">
        <w:rPr>
          <w:rFonts w:ascii="Sakkal Majalla" w:hAnsi="Sakkal Majalla" w:cs="Sakkal Majalla"/>
          <w:sz w:val="28"/>
          <w:szCs w:val="28"/>
          <w:rtl/>
        </w:rPr>
        <w:t xml:space="preserve"> </w:t>
      </w:r>
      <w:r w:rsidR="00247885" w:rsidRPr="00F52B00">
        <w:rPr>
          <w:rFonts w:ascii="Sakkal Majalla" w:hAnsi="Sakkal Majalla" w:cs="Sakkal Majalla" w:hint="cs"/>
          <w:sz w:val="28"/>
          <w:szCs w:val="28"/>
          <w:rtl/>
        </w:rPr>
        <w:t>والاتصالات</w:t>
      </w:r>
      <w:r w:rsidR="00247885" w:rsidRPr="00F52B00">
        <w:rPr>
          <w:rFonts w:ascii="Sakkal Majalla" w:hAnsi="Sakkal Majalla" w:cs="Sakkal Majalla" w:hint="eastAsia"/>
          <w:sz w:val="28"/>
          <w:szCs w:val="28"/>
          <w:rtl/>
        </w:rPr>
        <w:t>،</w:t>
      </w:r>
      <w:r w:rsidRPr="00F52B00">
        <w:rPr>
          <w:rFonts w:ascii="Sakkal Majalla" w:hAnsi="Sakkal Majalla" w:cs="Sakkal Majalla"/>
          <w:sz w:val="28"/>
          <w:szCs w:val="28"/>
          <w:rtl/>
        </w:rPr>
        <w:t xml:space="preserve"> </w:t>
      </w:r>
      <w:r w:rsidR="00B25B4B" w:rsidRPr="00F52B00">
        <w:rPr>
          <w:rFonts w:ascii="Sakkal Majalla" w:hAnsi="Sakkal Majalla" w:cs="Sakkal Majalla" w:hint="cs"/>
          <w:sz w:val="28"/>
          <w:szCs w:val="28"/>
          <w:rtl/>
        </w:rPr>
        <w:t>والتدريب</w:t>
      </w:r>
      <w:r w:rsidR="00B25B4B" w:rsidRPr="00F52B00">
        <w:rPr>
          <w:rFonts w:ascii="Sakkal Majalla" w:hAnsi="Sakkal Majalla" w:cs="Sakkal Majalla" w:hint="eastAsia"/>
          <w:sz w:val="28"/>
          <w:szCs w:val="28"/>
          <w:rtl/>
        </w:rPr>
        <w:t>،</w:t>
      </w:r>
      <w:r w:rsidRPr="00F52B00">
        <w:rPr>
          <w:rFonts w:ascii="Sakkal Majalla" w:hAnsi="Sakkal Majalla" w:cs="Sakkal Majalla"/>
          <w:sz w:val="28"/>
          <w:szCs w:val="28"/>
          <w:rtl/>
        </w:rPr>
        <w:t xml:space="preserve"> والتوجيه.</w:t>
      </w:r>
    </w:p>
    <w:p w14:paraId="65239CC0" w14:textId="41B90767" w:rsidR="000E6378" w:rsidRPr="00EF3471" w:rsidRDefault="009E740B" w:rsidP="00EF3471">
      <w:pPr>
        <w:spacing w:before="100" w:beforeAutospacing="1" w:after="100" w:afterAutospacing="1" w:line="360" w:lineRule="auto"/>
        <w:jc w:val="both"/>
        <w:outlineLvl w:val="1"/>
        <w:rPr>
          <w:rFonts w:ascii="Sakkal Majalla" w:hAnsi="Sakkal Majalla" w:cs="Sakkal Majalla"/>
          <w:b/>
          <w:bCs/>
          <w:noProof/>
          <w:sz w:val="36"/>
          <w:szCs w:val="36"/>
          <w:rtl/>
        </w:rPr>
      </w:pPr>
      <w:bookmarkStart w:id="12" w:name="_Toc180433165"/>
      <w:r>
        <w:rPr>
          <w:rFonts w:ascii="Sakkal Majalla" w:hAnsi="Sakkal Majalla" w:cs="Sakkal Majalla" w:hint="cs"/>
          <w:b/>
          <w:bCs/>
          <w:noProof/>
          <w:sz w:val="36"/>
          <w:szCs w:val="36"/>
          <w:rtl/>
        </w:rPr>
        <w:t xml:space="preserve">8.1 </w:t>
      </w:r>
      <w:r w:rsidR="00455CD3" w:rsidRPr="00EF3471">
        <w:rPr>
          <w:rFonts w:ascii="Sakkal Majalla" w:hAnsi="Sakkal Majalla" w:cs="Sakkal Majalla"/>
          <w:b/>
          <w:bCs/>
          <w:noProof/>
          <w:sz w:val="36"/>
          <w:szCs w:val="36"/>
          <w:rtl/>
        </w:rPr>
        <w:t>التعقيب على الدراسات السابقة:</w:t>
      </w:r>
      <w:bookmarkEnd w:id="12"/>
    </w:p>
    <w:p w14:paraId="62AE4F0D" w14:textId="77777777" w:rsidR="002714DC" w:rsidRPr="00F52B00" w:rsidRDefault="002714DC"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من خلال استعراض الدراسات السابقة، يظهر أن التحول الرقمي والنضج المؤسسي يعتبران من الموضوعات المحورية التي تتطلب تفاعلاً مع التغيرات التقنية والإدارية المتسارعة ففي دراسة (الشرمان، 2022)، تم التركيز على مدى نضج الخدمات الرقمية في القطاع الحكومي الأردني، حيث أظهرت النتائج أن </w:t>
      </w:r>
      <w:r w:rsidRPr="00F52B00">
        <w:rPr>
          <w:rFonts w:ascii="Sakkal Majalla" w:hAnsi="Sakkal Majalla" w:cs="Sakkal Majalla"/>
          <w:sz w:val="28"/>
          <w:szCs w:val="28"/>
          <w:rtl/>
          <w:lang w:bidi="ar-EG"/>
        </w:rPr>
        <w:lastRenderedPageBreak/>
        <w:t xml:space="preserve">مستوى النضج كان متوسطاً، مما يبرز الحاجة إلى تحسين الإمكانيات المؤسسية ورفع كفاءة التحول الرقمي. وقد قدمت الدراسة توصيات مهمة تتعلق بتعزيز الاستراتيجيات الحكومية وزيادة الإنفاق على مشاريع التحول الرقمي، وهي أمور قد تشكل قاعدة </w:t>
      </w:r>
      <w:proofErr w:type="gramStart"/>
      <w:r w:rsidRPr="00F52B00">
        <w:rPr>
          <w:rFonts w:ascii="Sakkal Majalla" w:hAnsi="Sakkal Majalla" w:cs="Sakkal Majalla"/>
          <w:sz w:val="28"/>
          <w:szCs w:val="28"/>
          <w:rtl/>
          <w:lang w:bidi="ar-EG"/>
        </w:rPr>
        <w:t>هامة</w:t>
      </w:r>
      <w:proofErr w:type="gramEnd"/>
      <w:r w:rsidRPr="00F52B00">
        <w:rPr>
          <w:rFonts w:ascii="Sakkal Majalla" w:hAnsi="Sakkal Majalla" w:cs="Sakkal Majalla"/>
          <w:sz w:val="28"/>
          <w:szCs w:val="28"/>
          <w:rtl/>
          <w:lang w:bidi="ar-EG"/>
        </w:rPr>
        <w:t xml:space="preserve"> لتطوير الأداء الحكومي.</w:t>
      </w:r>
    </w:p>
    <w:p w14:paraId="48350F3E" w14:textId="140727E7" w:rsidR="002714DC" w:rsidRPr="00F52B00" w:rsidRDefault="002714DC"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وفي دراسة (الحلاق، 2023)، نجد تركيزاً على الدور الذي تلعبه أنظمة ذكاء الأعمال في تحسين الكفاءة المؤسسية للمنظمات غير الربحية في تركيا، توصلت الدراسة إلى أن هذه الأنظمة تزيد من قدرة المؤسسات على الابتكار وحمايتها من المنافسة، مما يعزز النضج المؤسسي. هذا النوع من الأنظمة يُظهر بوضوح العلاقة الوثيقة بين التكنولوجيا والنضج المؤسسي، وهو موضوع يتقاطع مع ما قدمته دراسة </w:t>
      </w:r>
      <w:r w:rsidR="00247885" w:rsidRPr="00F52B00">
        <w:rPr>
          <w:rFonts w:ascii="Sakkal Majalla" w:hAnsi="Sakkal Majalla" w:cs="Sakkal Majalla" w:hint="cs"/>
          <w:sz w:val="28"/>
          <w:szCs w:val="28"/>
          <w:rtl/>
          <w:lang w:bidi="ar-EG"/>
        </w:rPr>
        <w:t>الشرمان</w:t>
      </w:r>
      <w:r w:rsidR="00247885" w:rsidRPr="00F52B00">
        <w:rPr>
          <w:rFonts w:ascii="Sakkal Majalla" w:hAnsi="Sakkal Majalla" w:cs="Sakkal Majalla" w:hint="eastAsia"/>
          <w:sz w:val="28"/>
          <w:szCs w:val="28"/>
          <w:rtl/>
          <w:lang w:bidi="ar-EG"/>
        </w:rPr>
        <w:t>،</w:t>
      </w:r>
      <w:r w:rsidRPr="00F52B00">
        <w:rPr>
          <w:rFonts w:ascii="Sakkal Majalla" w:hAnsi="Sakkal Majalla" w:cs="Sakkal Majalla"/>
          <w:sz w:val="28"/>
          <w:szCs w:val="28"/>
          <w:rtl/>
          <w:lang w:bidi="ar-EG"/>
        </w:rPr>
        <w:t xml:space="preserve"> ولكن من منظور مختلف.</w:t>
      </w:r>
    </w:p>
    <w:p w14:paraId="5AF57DBA" w14:textId="77777777" w:rsidR="002714DC" w:rsidRPr="00F52B00" w:rsidRDefault="002714DC"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أما دراسة (حباكة، 2022)، فقد تطرقت إلى النضج المؤسسي في المدارس الفنية الصناعية المصرية، حيث أوضحت أن هناك متطلبات عدة لتحقيق هذا النضج، بدءاً من المتطلبات التشريعية والتنظيمية وصولاً إلى التمكين الكامل للعاملين، وتأتي هذه الدراسة لتؤكد أهمية التكامل بين الأنشطة الداخلية للمؤسسات، وهو ما يتقاطع مع مفهوم النضج المؤسسي الوارد في دراسة الشرمان.</w:t>
      </w:r>
    </w:p>
    <w:p w14:paraId="2AF9D252" w14:textId="77777777" w:rsidR="002714DC" w:rsidRPr="00F52B00" w:rsidRDefault="002714DC"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وعند استعراض دراسة (حسين، 2022)، نجد أن النضج المؤسسي في الجامعات المصرية يتطلب جهداً كبيراً لتجاوز التحديات القائمة مثل نقص الموارد المالية وضعف الاستقرار الوظيفي هذه النتائج تعزز فكرة أن النضج المؤسسي يحتاج إلى توافر مجموعة من العوامل الأساسية مثل التمويل والاستقرار الإداري، وهي نقاط تم تناولها كذلك في دراسات أخرى.</w:t>
      </w:r>
    </w:p>
    <w:p w14:paraId="1C477C3C" w14:textId="77777777" w:rsidR="002714DC" w:rsidRPr="00F52B00" w:rsidRDefault="002714DC"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أما دراسة (التبيني، 2020)، فقد ركزت على دور حاضنات الأعمال في دعم المشاريع الريادية، مؤكدةً على الأثر الكبير الذي تلعبه الخدمات المهنية والإدارية في تطوير هذه المشاريع، بالرغم من أن الدراسة ركزت على حاضنات الأعمال، إلا أن مخرجاتها تدعم بشكل غير مباشر الأفكار التي تناولتها الدراسات الأخرى المتعلقة بأهمية الدعم المؤسسي والتخطيط الاستراتيجي في تحقيق النضج المؤسسي.</w:t>
      </w:r>
    </w:p>
    <w:p w14:paraId="616F6E72" w14:textId="7D75C18A" w:rsidR="002714DC" w:rsidRPr="00F52B00" w:rsidRDefault="002714DC"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lastRenderedPageBreak/>
        <w:t>ختاماً، يتضح من خلال هذه الدراسات أن النضج المؤسسي يعتمد على عدة عوامل تتنوع بين التكنولوجيا، التخطيط الاستراتيجي، والتمكين المؤسسي. كل دراسة تساهم في رسم صورة أكثر شمولية لكيفية تحقيق هذا النضج في مختلف القطاعات، سواء كانت حكومية، تعليمية، أو ريادية.</w:t>
      </w:r>
      <w:r w:rsidRPr="00F52B00">
        <w:rPr>
          <w:rFonts w:ascii="Sakkal Majalla" w:hAnsi="Sakkal Majalla" w:cs="Sakkal Majalla"/>
          <w:b/>
          <w:bCs/>
          <w:sz w:val="28"/>
          <w:szCs w:val="28"/>
          <w:u w:val="single"/>
          <w:rtl/>
          <w:lang w:bidi="ar-EG"/>
        </w:rPr>
        <w:t xml:space="preserve"> </w:t>
      </w:r>
    </w:p>
    <w:p w14:paraId="58D36C7D" w14:textId="74C11967" w:rsidR="000E6378" w:rsidRPr="009E740B" w:rsidRDefault="009E740B" w:rsidP="009E740B">
      <w:pPr>
        <w:spacing w:before="100" w:beforeAutospacing="1" w:after="100" w:afterAutospacing="1" w:line="360" w:lineRule="auto"/>
        <w:jc w:val="both"/>
        <w:outlineLvl w:val="1"/>
        <w:rPr>
          <w:rFonts w:ascii="Sakkal Majalla" w:hAnsi="Sakkal Majalla" w:cs="Sakkal Majalla"/>
          <w:b/>
          <w:bCs/>
          <w:noProof/>
          <w:sz w:val="36"/>
          <w:szCs w:val="36"/>
          <w:rtl/>
        </w:rPr>
      </w:pPr>
      <w:bookmarkStart w:id="13" w:name="_Toc180433166"/>
      <w:r>
        <w:rPr>
          <w:rFonts w:ascii="Sakkal Majalla" w:hAnsi="Sakkal Majalla" w:cs="Sakkal Majalla" w:hint="cs"/>
          <w:b/>
          <w:bCs/>
          <w:noProof/>
          <w:sz w:val="36"/>
          <w:szCs w:val="36"/>
          <w:rtl/>
        </w:rPr>
        <w:t xml:space="preserve">9.1 </w:t>
      </w:r>
      <w:r w:rsidR="000E6378" w:rsidRPr="009E740B">
        <w:rPr>
          <w:rFonts w:ascii="Sakkal Majalla" w:hAnsi="Sakkal Majalla" w:cs="Sakkal Majalla"/>
          <w:b/>
          <w:bCs/>
          <w:noProof/>
          <w:sz w:val="36"/>
          <w:szCs w:val="36"/>
          <w:rtl/>
        </w:rPr>
        <w:t>المنطلقات النظرية للدراسة:</w:t>
      </w:r>
      <w:bookmarkEnd w:id="13"/>
    </w:p>
    <w:p w14:paraId="3BD5BC70" w14:textId="24BDDF7D" w:rsidR="002714DC" w:rsidRPr="00F52B00" w:rsidRDefault="002714DC"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المنطلقات النظرية للدراسة هي الأساس الفكري الذي يبني عليه الباحث تفسيراته وتحليلاته، وتستند إلى مفاهيم ونظريات ذات صلة بموضوع الدراسة. فيما يلي توضيح لأبرز المنطلقات النظرية لهذه الدراسة:</w:t>
      </w:r>
    </w:p>
    <w:p w14:paraId="660EDCE5" w14:textId="2F6E6871" w:rsidR="002714DC" w:rsidRPr="00EF3471" w:rsidRDefault="002714DC">
      <w:pPr>
        <w:pStyle w:val="a5"/>
        <w:numPr>
          <w:ilvl w:val="0"/>
          <w:numId w:val="11"/>
        </w:numPr>
        <w:spacing w:before="100" w:beforeAutospacing="1" w:after="100" w:afterAutospacing="1" w:line="360" w:lineRule="auto"/>
        <w:ind w:left="565"/>
        <w:jc w:val="both"/>
        <w:rPr>
          <w:rFonts w:ascii="Sakkal Majalla" w:hAnsi="Sakkal Majalla" w:cs="Sakkal Majalla"/>
          <w:b/>
          <w:bCs/>
          <w:sz w:val="28"/>
          <w:szCs w:val="28"/>
          <w:rtl/>
          <w:lang w:bidi="ar-EG"/>
        </w:rPr>
      </w:pPr>
      <w:r w:rsidRPr="00EF3471">
        <w:rPr>
          <w:rFonts w:ascii="Sakkal Majalla" w:hAnsi="Sakkal Majalla" w:cs="Sakkal Majalla"/>
          <w:b/>
          <w:bCs/>
          <w:sz w:val="28"/>
          <w:szCs w:val="28"/>
          <w:rtl/>
          <w:lang w:bidi="ar-EG"/>
        </w:rPr>
        <w:t xml:space="preserve">نظرية النضج المؤسسي:  </w:t>
      </w:r>
    </w:p>
    <w:p w14:paraId="633D1CF3" w14:textId="33CE3765" w:rsidR="002714DC" w:rsidRPr="00F52B00" w:rsidRDefault="002714DC" w:rsidP="00402D04">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تعتبر نظرية النضج المؤسسي إطاراً مهماً لفهم تطور المؤسسات وتنظيمها الداخلي لتحقيق الأداء الأمثل. وفقًا لهذه النظرية، تمر المؤسسات بمراحل متتالية من التطور بدءًا من البنية التحتية الضعيفة أو غير المتطورة وصولاً إلى النضج المؤسسي الكامل، الذي يتميز بالابتكار والمرونة العالية، وتستند هذه النظرية إلى فرضية أن المؤسسات الأكثر نضجاً قادرة على التكيف مع التغيرات البيئية والتكنولوجية بسرعة وكفاءة.</w:t>
      </w:r>
    </w:p>
    <w:p w14:paraId="397F3785" w14:textId="562E030C" w:rsidR="002714DC" w:rsidRPr="00EF3471" w:rsidRDefault="002714DC">
      <w:pPr>
        <w:pStyle w:val="a5"/>
        <w:numPr>
          <w:ilvl w:val="0"/>
          <w:numId w:val="11"/>
        </w:numPr>
        <w:spacing w:before="100" w:beforeAutospacing="1" w:after="100" w:afterAutospacing="1" w:line="360" w:lineRule="auto"/>
        <w:ind w:left="565"/>
        <w:jc w:val="both"/>
        <w:rPr>
          <w:rFonts w:ascii="Sakkal Majalla" w:hAnsi="Sakkal Majalla" w:cs="Sakkal Majalla"/>
          <w:b/>
          <w:bCs/>
          <w:sz w:val="28"/>
          <w:szCs w:val="28"/>
          <w:rtl/>
          <w:lang w:bidi="ar-EG"/>
        </w:rPr>
      </w:pPr>
      <w:r w:rsidRPr="00EF3471">
        <w:rPr>
          <w:rFonts w:ascii="Sakkal Majalla" w:hAnsi="Sakkal Majalla" w:cs="Sakkal Majalla"/>
          <w:b/>
          <w:bCs/>
          <w:sz w:val="28"/>
          <w:szCs w:val="28"/>
          <w:rtl/>
          <w:lang w:bidi="ar-EG"/>
        </w:rPr>
        <w:t xml:space="preserve">نظرية التحول الرقمي:  </w:t>
      </w:r>
    </w:p>
    <w:p w14:paraId="6081AEC6" w14:textId="18F28670" w:rsidR="002714DC" w:rsidRPr="00F52B00" w:rsidRDefault="002714DC" w:rsidP="00402D04">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تعتمد نظرية التحول الرقمي على أن التكنولوجيا ليست مجرد أداة لتحسين الكفاءة، بل هي محور رئيسي في إعادة تشكيل العمليات التنظيمية وطريقة تقديم الخدمات، تُركز هذه النظرية على كيفية تبني المؤسسات للتقنيات الحديثة مثل الذكاء الاصطناعي وتحليل البيانات والأنظمة السحابية، وتأثيرها في تحسين مستوى الإنتاجية والنضج المؤسسي</w:t>
      </w:r>
      <w:r w:rsidR="00AD7CDB" w:rsidRPr="00F52B00">
        <w:rPr>
          <w:rFonts w:ascii="Sakkal Majalla" w:hAnsi="Sakkal Majalla" w:cs="Sakkal Majalla"/>
          <w:sz w:val="28"/>
          <w:szCs w:val="28"/>
          <w:rtl/>
          <w:lang w:bidi="ar-EG"/>
        </w:rPr>
        <w:t>،</w:t>
      </w:r>
      <w:r w:rsidRPr="00F52B00">
        <w:rPr>
          <w:rFonts w:ascii="Sakkal Majalla" w:hAnsi="Sakkal Majalla" w:cs="Sakkal Majalla"/>
          <w:sz w:val="28"/>
          <w:szCs w:val="28"/>
          <w:rtl/>
          <w:lang w:bidi="ar-EG"/>
        </w:rPr>
        <w:t xml:space="preserve"> ترتبط هذه النظرية بشكل وثيق بمفهوم النضج المؤسسي، حيث تسهم الرقمنة في تسريع وتيرة النمو المؤسسي.</w:t>
      </w:r>
    </w:p>
    <w:p w14:paraId="20D2CD06" w14:textId="5512CB76" w:rsidR="002714DC" w:rsidRPr="00EF3471" w:rsidRDefault="002714DC">
      <w:pPr>
        <w:pStyle w:val="a5"/>
        <w:numPr>
          <w:ilvl w:val="0"/>
          <w:numId w:val="11"/>
        </w:numPr>
        <w:spacing w:before="100" w:beforeAutospacing="1" w:after="100" w:afterAutospacing="1" w:line="360" w:lineRule="auto"/>
        <w:ind w:left="565"/>
        <w:jc w:val="both"/>
        <w:rPr>
          <w:rFonts w:ascii="Sakkal Majalla" w:hAnsi="Sakkal Majalla" w:cs="Sakkal Majalla"/>
          <w:b/>
          <w:bCs/>
          <w:sz w:val="28"/>
          <w:szCs w:val="28"/>
          <w:rtl/>
          <w:lang w:bidi="ar-EG"/>
        </w:rPr>
      </w:pPr>
      <w:r w:rsidRPr="00EF3471">
        <w:rPr>
          <w:rFonts w:ascii="Sakkal Majalla" w:hAnsi="Sakkal Majalla" w:cs="Sakkal Majalla"/>
          <w:b/>
          <w:bCs/>
          <w:sz w:val="28"/>
          <w:szCs w:val="28"/>
          <w:rtl/>
          <w:lang w:bidi="ar-EG"/>
        </w:rPr>
        <w:t>نظرية القدرات الديناميكية</w:t>
      </w:r>
      <w:r w:rsidR="00AD7CDB" w:rsidRPr="00EF3471">
        <w:rPr>
          <w:rFonts w:ascii="Sakkal Majalla" w:hAnsi="Sakkal Majalla" w:cs="Sakkal Majalla"/>
          <w:b/>
          <w:bCs/>
          <w:sz w:val="28"/>
          <w:szCs w:val="28"/>
          <w:rtl/>
          <w:lang w:bidi="ar-EG"/>
        </w:rPr>
        <w:t>:</w:t>
      </w:r>
      <w:r w:rsidRPr="00EF3471">
        <w:rPr>
          <w:rFonts w:ascii="Sakkal Majalla" w:hAnsi="Sakkal Majalla" w:cs="Sakkal Majalla"/>
          <w:b/>
          <w:bCs/>
          <w:sz w:val="28"/>
          <w:szCs w:val="28"/>
          <w:rtl/>
          <w:lang w:bidi="ar-EG"/>
        </w:rPr>
        <w:t xml:space="preserve">  </w:t>
      </w:r>
    </w:p>
    <w:p w14:paraId="5210143A" w14:textId="77777777" w:rsidR="002714DC" w:rsidRPr="00F52B00" w:rsidRDefault="002714DC" w:rsidP="00402D04">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هذه النظرية تركز على قدرة المؤسسات على التكيف مع التغيرات السريعة والمفاجئة في البيئة الخارجية، من خلال تطوير مواردها الداخلية وقدراتها على الابتكار والتكيف. تؤكد النظرية أن المؤسسات التي تتمتع بقدرات ديناميكية عالية هي الأكثر قدرة على تحقيق النضج المؤسسي. ويُعتبر التحول الرقمي </w:t>
      </w:r>
      <w:r w:rsidRPr="00F52B00">
        <w:rPr>
          <w:rFonts w:ascii="Sakkal Majalla" w:hAnsi="Sakkal Majalla" w:cs="Sakkal Majalla"/>
          <w:sz w:val="28"/>
          <w:szCs w:val="28"/>
          <w:rtl/>
          <w:lang w:bidi="ar-EG"/>
        </w:rPr>
        <w:lastRenderedPageBreak/>
        <w:t>جزءًا رئيسيًا من هذه القدرات، حيث تعتمد المؤسسات على تحسين عملياتها الداخلية وتطوير استراتيجياتها بما يتماشى مع التطورات التكنولوجية.</w:t>
      </w:r>
    </w:p>
    <w:p w14:paraId="6157EA7B" w14:textId="237B5C51" w:rsidR="002714DC" w:rsidRPr="00EF3471" w:rsidRDefault="002714DC">
      <w:pPr>
        <w:pStyle w:val="a5"/>
        <w:numPr>
          <w:ilvl w:val="0"/>
          <w:numId w:val="11"/>
        </w:numPr>
        <w:spacing w:before="100" w:beforeAutospacing="1" w:after="100" w:afterAutospacing="1" w:line="360" w:lineRule="auto"/>
        <w:ind w:left="565"/>
        <w:jc w:val="both"/>
        <w:rPr>
          <w:rFonts w:ascii="Sakkal Majalla" w:hAnsi="Sakkal Majalla" w:cs="Sakkal Majalla"/>
          <w:b/>
          <w:bCs/>
          <w:sz w:val="28"/>
          <w:szCs w:val="28"/>
          <w:rtl/>
          <w:lang w:bidi="ar-EG"/>
        </w:rPr>
      </w:pPr>
      <w:r w:rsidRPr="00EF3471">
        <w:rPr>
          <w:rFonts w:ascii="Sakkal Majalla" w:hAnsi="Sakkal Majalla" w:cs="Sakkal Majalla"/>
          <w:b/>
          <w:bCs/>
          <w:sz w:val="28"/>
          <w:szCs w:val="28"/>
          <w:rtl/>
          <w:lang w:bidi="ar-EG"/>
        </w:rPr>
        <w:t>نظرية الابتكار المفتوح</w:t>
      </w:r>
      <w:r w:rsidR="00AD7CDB" w:rsidRPr="00EF3471">
        <w:rPr>
          <w:rFonts w:ascii="Sakkal Majalla" w:hAnsi="Sakkal Majalla" w:cs="Sakkal Majalla"/>
          <w:b/>
          <w:bCs/>
          <w:sz w:val="28"/>
          <w:szCs w:val="28"/>
          <w:rtl/>
          <w:lang w:bidi="ar-EG"/>
        </w:rPr>
        <w:t>:</w:t>
      </w:r>
      <w:r w:rsidRPr="00EF3471">
        <w:rPr>
          <w:rFonts w:ascii="Sakkal Majalla" w:hAnsi="Sakkal Majalla" w:cs="Sakkal Majalla"/>
          <w:b/>
          <w:bCs/>
          <w:sz w:val="28"/>
          <w:szCs w:val="28"/>
          <w:rtl/>
          <w:lang w:bidi="ar-EG"/>
        </w:rPr>
        <w:t xml:space="preserve">  </w:t>
      </w:r>
    </w:p>
    <w:p w14:paraId="04CB6D25" w14:textId="5AFDC915" w:rsidR="002714DC" w:rsidRPr="00F52B00" w:rsidRDefault="002714DC" w:rsidP="00402D04">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تقوم نظرية الابتكار المفتوح على فكرة أن الابتكار لا يأتي فقط من داخل المؤسسة، بل يمكن أن يأتي أيضًا من التعاون مع جهات خارجية مثل الجامعات، العملاء، وحتى المنافسين في سياق النضج المؤسسي والتحول الرقمي، تلعب هذه النظرية دوراً أساسياً في تفسير كيفية تفاعل المؤسسات مع البيئات الخارجية لاستيعاب التقنيات الحديثة وتحقيق تقدم مستدام في عملياتها.</w:t>
      </w:r>
    </w:p>
    <w:p w14:paraId="6A841792" w14:textId="5783BFE3" w:rsidR="002714DC" w:rsidRPr="00EF3471" w:rsidRDefault="002714DC">
      <w:pPr>
        <w:pStyle w:val="a5"/>
        <w:numPr>
          <w:ilvl w:val="0"/>
          <w:numId w:val="11"/>
        </w:numPr>
        <w:spacing w:before="100" w:beforeAutospacing="1" w:after="100" w:afterAutospacing="1" w:line="360" w:lineRule="auto"/>
        <w:ind w:left="565"/>
        <w:jc w:val="both"/>
        <w:rPr>
          <w:rFonts w:ascii="Sakkal Majalla" w:hAnsi="Sakkal Majalla" w:cs="Sakkal Majalla"/>
          <w:b/>
          <w:bCs/>
          <w:sz w:val="28"/>
          <w:szCs w:val="28"/>
          <w:rtl/>
          <w:lang w:bidi="ar-EG"/>
        </w:rPr>
      </w:pPr>
      <w:r w:rsidRPr="00EF3471">
        <w:rPr>
          <w:rFonts w:ascii="Sakkal Majalla" w:hAnsi="Sakkal Majalla" w:cs="Sakkal Majalla"/>
          <w:b/>
          <w:bCs/>
          <w:sz w:val="28"/>
          <w:szCs w:val="28"/>
          <w:rtl/>
          <w:lang w:bidi="ar-EG"/>
        </w:rPr>
        <w:t>نموذج قبول التكنولوجيا (</w:t>
      </w:r>
      <w:r w:rsidRPr="00EF3471">
        <w:rPr>
          <w:rFonts w:ascii="Sakkal Majalla" w:hAnsi="Sakkal Majalla" w:cs="Sakkal Majalla"/>
          <w:b/>
          <w:bCs/>
          <w:sz w:val="28"/>
          <w:szCs w:val="28"/>
          <w:lang w:bidi="ar-EG"/>
        </w:rPr>
        <w:t>TAM</w:t>
      </w:r>
      <w:r w:rsidR="00AD7CDB" w:rsidRPr="00EF3471">
        <w:rPr>
          <w:rFonts w:ascii="Sakkal Majalla" w:hAnsi="Sakkal Majalla" w:cs="Sakkal Majalla"/>
          <w:b/>
          <w:bCs/>
          <w:sz w:val="28"/>
          <w:szCs w:val="28"/>
          <w:rtl/>
          <w:lang w:bidi="ar-EG"/>
        </w:rPr>
        <w:t>:</w:t>
      </w:r>
      <w:r w:rsidRPr="00EF3471">
        <w:rPr>
          <w:rFonts w:ascii="Sakkal Majalla" w:hAnsi="Sakkal Majalla" w:cs="Sakkal Majalla"/>
          <w:b/>
          <w:bCs/>
          <w:sz w:val="28"/>
          <w:szCs w:val="28"/>
          <w:rtl/>
          <w:lang w:bidi="ar-EG"/>
        </w:rPr>
        <w:t xml:space="preserve">  </w:t>
      </w:r>
    </w:p>
    <w:p w14:paraId="68891DE5" w14:textId="6C939903" w:rsidR="002714DC" w:rsidRPr="00F52B00" w:rsidRDefault="002714DC" w:rsidP="00402D04">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يعتبر نموذج قبول التكنولوجيا إطاراً لفهم كيفية تبني الأفراد والمؤسسات للتقنيات الجديدة. يفترض هذا النموذج أن التوجه نحو استخدام التكنولوجيا يعتمد على سهولة استخدامها والفائدة المتوقعة </w:t>
      </w:r>
      <w:proofErr w:type="gramStart"/>
      <w:r w:rsidRPr="00F52B00">
        <w:rPr>
          <w:rFonts w:ascii="Sakkal Majalla" w:hAnsi="Sakkal Majalla" w:cs="Sakkal Majalla"/>
          <w:sz w:val="28"/>
          <w:szCs w:val="28"/>
          <w:rtl/>
          <w:lang w:bidi="ar-EG"/>
        </w:rPr>
        <w:t>منها</w:t>
      </w:r>
      <w:r w:rsidR="00AD7CDB" w:rsidRPr="00F52B00">
        <w:rPr>
          <w:rFonts w:ascii="Sakkal Majalla" w:hAnsi="Sakkal Majalla" w:cs="Sakkal Majalla"/>
          <w:sz w:val="28"/>
          <w:szCs w:val="28"/>
          <w:rtl/>
          <w:lang w:bidi="ar-EG"/>
        </w:rPr>
        <w:t xml:space="preserve"> </w:t>
      </w:r>
      <w:r w:rsidRPr="00F52B00">
        <w:rPr>
          <w:rFonts w:ascii="Sakkal Majalla" w:hAnsi="Sakkal Majalla" w:cs="Sakkal Majalla"/>
          <w:sz w:val="28"/>
          <w:szCs w:val="28"/>
          <w:rtl/>
          <w:lang w:bidi="ar-EG"/>
        </w:rPr>
        <w:t xml:space="preserve"> في</w:t>
      </w:r>
      <w:proofErr w:type="gramEnd"/>
      <w:r w:rsidRPr="00F52B00">
        <w:rPr>
          <w:rFonts w:ascii="Sakkal Majalla" w:hAnsi="Sakkal Majalla" w:cs="Sakkal Majalla"/>
          <w:sz w:val="28"/>
          <w:szCs w:val="28"/>
          <w:rtl/>
          <w:lang w:bidi="ar-EG"/>
        </w:rPr>
        <w:t xml:space="preserve"> إطار هذه الدراسة، يلعب هذا النموذج دورًا في فهم كيفية قبول المؤسسات للتحول الرقمي واعتماده كجزء من استراتيجيتها للوصول إلى النضج المؤسسي.</w:t>
      </w:r>
    </w:p>
    <w:p w14:paraId="6DEB19D5" w14:textId="08B3F2D7" w:rsidR="002714DC" w:rsidRPr="00EF3471" w:rsidRDefault="002714DC">
      <w:pPr>
        <w:pStyle w:val="a5"/>
        <w:numPr>
          <w:ilvl w:val="0"/>
          <w:numId w:val="11"/>
        </w:numPr>
        <w:spacing w:before="100" w:beforeAutospacing="1" w:after="100" w:afterAutospacing="1" w:line="360" w:lineRule="auto"/>
        <w:ind w:left="565"/>
        <w:jc w:val="both"/>
        <w:rPr>
          <w:rFonts w:ascii="Sakkal Majalla" w:hAnsi="Sakkal Majalla" w:cs="Sakkal Majalla"/>
          <w:b/>
          <w:bCs/>
          <w:sz w:val="28"/>
          <w:szCs w:val="28"/>
          <w:rtl/>
          <w:lang w:bidi="ar-EG"/>
        </w:rPr>
      </w:pPr>
      <w:r w:rsidRPr="00EF3471">
        <w:rPr>
          <w:rFonts w:ascii="Sakkal Majalla" w:hAnsi="Sakkal Majalla" w:cs="Sakkal Majalla"/>
          <w:b/>
          <w:bCs/>
          <w:sz w:val="28"/>
          <w:szCs w:val="28"/>
          <w:rtl/>
          <w:lang w:bidi="ar-EG"/>
        </w:rPr>
        <w:t>نظرية الأنظمة</w:t>
      </w:r>
      <w:r w:rsidR="00AD7CDB" w:rsidRPr="00EF3471">
        <w:rPr>
          <w:rFonts w:ascii="Sakkal Majalla" w:hAnsi="Sakkal Majalla" w:cs="Sakkal Majalla"/>
          <w:b/>
          <w:bCs/>
          <w:sz w:val="28"/>
          <w:szCs w:val="28"/>
          <w:rtl/>
          <w:lang w:bidi="ar-EG"/>
        </w:rPr>
        <w:t>:</w:t>
      </w:r>
      <w:r w:rsidRPr="00EF3471">
        <w:rPr>
          <w:rFonts w:ascii="Sakkal Majalla" w:hAnsi="Sakkal Majalla" w:cs="Sakkal Majalla"/>
          <w:b/>
          <w:bCs/>
          <w:sz w:val="28"/>
          <w:szCs w:val="28"/>
          <w:rtl/>
          <w:lang w:bidi="ar-EG"/>
        </w:rPr>
        <w:t xml:space="preserve">  </w:t>
      </w:r>
    </w:p>
    <w:p w14:paraId="6F4AF6B0" w14:textId="687472DD" w:rsidR="009E740B" w:rsidRDefault="002714DC" w:rsidP="00402D04">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تعتبر المؤسسات أنظمة مفتوحة تتأثر بالعوامل الداخلية والخارجية</w:t>
      </w:r>
      <w:r w:rsidR="00AD7CDB" w:rsidRPr="00F52B00">
        <w:rPr>
          <w:rFonts w:ascii="Sakkal Majalla" w:hAnsi="Sakkal Majalla" w:cs="Sakkal Majalla"/>
          <w:sz w:val="28"/>
          <w:szCs w:val="28"/>
          <w:rtl/>
          <w:lang w:bidi="ar-EG"/>
        </w:rPr>
        <w:t xml:space="preserve"> </w:t>
      </w:r>
      <w:r w:rsidRPr="00F52B00">
        <w:rPr>
          <w:rFonts w:ascii="Sakkal Majalla" w:hAnsi="Sakkal Majalla" w:cs="Sakkal Majalla"/>
          <w:sz w:val="28"/>
          <w:szCs w:val="28"/>
          <w:rtl/>
          <w:lang w:bidi="ar-EG"/>
        </w:rPr>
        <w:t xml:space="preserve">وفقًا لنظرية الأنظمة، فإن أي تغيير في جزء من المؤسسة سيؤثر على الأجزاء </w:t>
      </w:r>
      <w:r w:rsidR="00247885" w:rsidRPr="00F52B00">
        <w:rPr>
          <w:rFonts w:ascii="Sakkal Majalla" w:hAnsi="Sakkal Majalla" w:cs="Sakkal Majalla" w:hint="cs"/>
          <w:sz w:val="28"/>
          <w:szCs w:val="28"/>
          <w:rtl/>
          <w:lang w:bidi="ar-EG"/>
        </w:rPr>
        <w:t>الأخرى تُفسر</w:t>
      </w:r>
      <w:r w:rsidRPr="00F52B00">
        <w:rPr>
          <w:rFonts w:ascii="Sakkal Majalla" w:hAnsi="Sakkal Majalla" w:cs="Sakkal Majalla"/>
          <w:sz w:val="28"/>
          <w:szCs w:val="28"/>
          <w:rtl/>
          <w:lang w:bidi="ar-EG"/>
        </w:rPr>
        <w:t xml:space="preserve"> هذه النظرية كيفية تأثير التحول الرقمي على جميع المستويات داخل المؤسسة وكيفية تفاعلها مع البيئة الخارجية لتحقيق النضج المؤسسي.</w:t>
      </w:r>
    </w:p>
    <w:p w14:paraId="1305493E" w14:textId="6BCABF17" w:rsidR="002714DC" w:rsidRPr="00EF3471" w:rsidRDefault="002714DC">
      <w:pPr>
        <w:pStyle w:val="a5"/>
        <w:numPr>
          <w:ilvl w:val="0"/>
          <w:numId w:val="11"/>
        </w:numPr>
        <w:spacing w:before="100" w:beforeAutospacing="1" w:after="100" w:afterAutospacing="1" w:line="360" w:lineRule="auto"/>
        <w:ind w:left="565"/>
        <w:jc w:val="both"/>
        <w:rPr>
          <w:rFonts w:ascii="Sakkal Majalla" w:hAnsi="Sakkal Majalla" w:cs="Sakkal Majalla"/>
          <w:b/>
          <w:bCs/>
          <w:sz w:val="28"/>
          <w:szCs w:val="28"/>
          <w:rtl/>
          <w:lang w:bidi="ar-EG"/>
        </w:rPr>
      </w:pPr>
      <w:r w:rsidRPr="00EF3471">
        <w:rPr>
          <w:rFonts w:ascii="Sakkal Majalla" w:hAnsi="Sakkal Majalla" w:cs="Sakkal Majalla"/>
          <w:b/>
          <w:bCs/>
          <w:sz w:val="28"/>
          <w:szCs w:val="28"/>
          <w:rtl/>
          <w:lang w:bidi="ar-EG"/>
        </w:rPr>
        <w:t>نظرية الشبكات</w:t>
      </w:r>
      <w:r w:rsidR="00AD7CDB" w:rsidRPr="00EF3471">
        <w:rPr>
          <w:rFonts w:ascii="Sakkal Majalla" w:hAnsi="Sakkal Majalla" w:cs="Sakkal Majalla"/>
          <w:b/>
          <w:bCs/>
          <w:sz w:val="28"/>
          <w:szCs w:val="28"/>
          <w:rtl/>
          <w:lang w:bidi="ar-EG"/>
        </w:rPr>
        <w:t>:</w:t>
      </w:r>
      <w:r w:rsidRPr="00EF3471">
        <w:rPr>
          <w:rFonts w:ascii="Sakkal Majalla" w:hAnsi="Sakkal Majalla" w:cs="Sakkal Majalla"/>
          <w:b/>
          <w:bCs/>
          <w:sz w:val="28"/>
          <w:szCs w:val="28"/>
          <w:rtl/>
          <w:lang w:bidi="ar-EG"/>
        </w:rPr>
        <w:t xml:space="preserve">  </w:t>
      </w:r>
    </w:p>
    <w:p w14:paraId="4CD79582" w14:textId="288F0DEF" w:rsidR="002714DC" w:rsidRPr="00F52B00" w:rsidRDefault="002714DC" w:rsidP="00402D04">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تعتمد هذه النظرية على فكرة أن المؤسسات تعتمد على شبكات متعددة من العلاقات مع أطراف مختلفة داخل وخارج المؤسسة. هذه الشبكات تُسهم في دعم عمليات الابتكار والتحول الرقمي من خلال تبادل المعرفة </w:t>
      </w:r>
      <w:r w:rsidR="00247885" w:rsidRPr="00F52B00">
        <w:rPr>
          <w:rFonts w:ascii="Sakkal Majalla" w:hAnsi="Sakkal Majalla" w:cs="Sakkal Majalla" w:hint="cs"/>
          <w:sz w:val="28"/>
          <w:szCs w:val="28"/>
          <w:rtl/>
          <w:lang w:bidi="ar-EG"/>
        </w:rPr>
        <w:t>والخبرات، ترتبط</w:t>
      </w:r>
      <w:r w:rsidRPr="00F52B00">
        <w:rPr>
          <w:rFonts w:ascii="Sakkal Majalla" w:hAnsi="Sakkal Majalla" w:cs="Sakkal Majalla"/>
          <w:sz w:val="28"/>
          <w:szCs w:val="28"/>
          <w:rtl/>
          <w:lang w:bidi="ar-EG"/>
        </w:rPr>
        <w:t xml:space="preserve"> هذه النظرية بفهم كيفية بناء وتوسيع العلاقات بين المؤسسات والمجتمعات الرقمية لتعزيز النضج المؤسسي.</w:t>
      </w:r>
    </w:p>
    <w:p w14:paraId="69B192DE" w14:textId="64477BD9" w:rsidR="002714DC" w:rsidRPr="00EF3471" w:rsidRDefault="002714DC">
      <w:pPr>
        <w:pStyle w:val="a5"/>
        <w:numPr>
          <w:ilvl w:val="0"/>
          <w:numId w:val="11"/>
        </w:numPr>
        <w:spacing w:before="100" w:beforeAutospacing="1" w:after="100" w:afterAutospacing="1" w:line="360" w:lineRule="auto"/>
        <w:ind w:left="565"/>
        <w:jc w:val="both"/>
        <w:rPr>
          <w:rFonts w:ascii="Sakkal Majalla" w:hAnsi="Sakkal Majalla" w:cs="Sakkal Majalla"/>
          <w:b/>
          <w:bCs/>
          <w:sz w:val="28"/>
          <w:szCs w:val="28"/>
          <w:rtl/>
          <w:lang w:bidi="ar-EG"/>
        </w:rPr>
      </w:pPr>
      <w:r w:rsidRPr="00EF3471">
        <w:rPr>
          <w:rFonts w:ascii="Sakkal Majalla" w:hAnsi="Sakkal Majalla" w:cs="Sakkal Majalla"/>
          <w:b/>
          <w:bCs/>
          <w:sz w:val="28"/>
          <w:szCs w:val="28"/>
          <w:rtl/>
          <w:lang w:bidi="ar-EG"/>
        </w:rPr>
        <w:t>النظرية المؤسسية</w:t>
      </w:r>
      <w:r w:rsidR="00AD7CDB" w:rsidRPr="00EF3471">
        <w:rPr>
          <w:rFonts w:ascii="Sakkal Majalla" w:hAnsi="Sakkal Majalla" w:cs="Sakkal Majalla"/>
          <w:b/>
          <w:bCs/>
          <w:sz w:val="28"/>
          <w:szCs w:val="28"/>
          <w:rtl/>
          <w:lang w:bidi="ar-EG"/>
        </w:rPr>
        <w:t>:</w:t>
      </w:r>
      <w:r w:rsidRPr="00EF3471">
        <w:rPr>
          <w:rFonts w:ascii="Sakkal Majalla" w:hAnsi="Sakkal Majalla" w:cs="Sakkal Majalla"/>
          <w:b/>
          <w:bCs/>
          <w:sz w:val="28"/>
          <w:szCs w:val="28"/>
          <w:rtl/>
          <w:lang w:bidi="ar-EG"/>
        </w:rPr>
        <w:t xml:space="preserve">  </w:t>
      </w:r>
    </w:p>
    <w:p w14:paraId="5C5C2CAF" w14:textId="77777777" w:rsidR="002714DC" w:rsidRPr="00F52B00" w:rsidRDefault="002714DC" w:rsidP="00402D04">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تؤكد النظرية المؤسسية على أن المؤسسات تتأثر بالسياقات الثقافية والتنظيمية والسياسية المحيطة بها. يُعتبر التحول الرقمي جزءاً من هذا التأثير، حيث تتبنى المؤسسات التكنولوجيا استجابةً </w:t>
      </w:r>
      <w:r w:rsidRPr="00F52B00">
        <w:rPr>
          <w:rFonts w:ascii="Sakkal Majalla" w:hAnsi="Sakkal Majalla" w:cs="Sakkal Majalla"/>
          <w:sz w:val="28"/>
          <w:szCs w:val="28"/>
          <w:rtl/>
          <w:lang w:bidi="ar-EG"/>
        </w:rPr>
        <w:lastRenderedPageBreak/>
        <w:t>للضغوط المؤسسية من المنافسين والحكومة والعملاء. تساعد هذه النظرية في تفسير كيفية توجيه الاستراتيجيات المؤسسية لتحقيق النضج في ظل التحولات الرقمية.</w:t>
      </w:r>
    </w:p>
    <w:p w14:paraId="58B26082" w14:textId="29BEC9E6" w:rsidR="0099425A" w:rsidRPr="00F52B00" w:rsidRDefault="002714DC" w:rsidP="00402D04">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من خلال هذه المنطلقات النظرية، تستند الدراسة إلى مجموعة من الأطر المفاهيمية لفهم العلاقة بين التحول الرقمي والنضج المؤسسي، وكيف يمكن للتقنيات الحديثة أن تساهم في تحسين الأداء المؤسسي في سياقات متعددة.</w:t>
      </w:r>
    </w:p>
    <w:p w14:paraId="2D02646B" w14:textId="51A0F5A5" w:rsidR="0099425A" w:rsidRPr="009E740B" w:rsidRDefault="009E740B" w:rsidP="009E740B">
      <w:pPr>
        <w:spacing w:before="100" w:beforeAutospacing="1" w:after="100" w:afterAutospacing="1" w:line="360" w:lineRule="auto"/>
        <w:jc w:val="both"/>
        <w:outlineLvl w:val="1"/>
        <w:rPr>
          <w:rFonts w:ascii="Sakkal Majalla" w:hAnsi="Sakkal Majalla" w:cs="Sakkal Majalla"/>
          <w:b/>
          <w:bCs/>
          <w:noProof/>
          <w:sz w:val="36"/>
          <w:szCs w:val="36"/>
          <w:rtl/>
        </w:rPr>
      </w:pPr>
      <w:bookmarkStart w:id="14" w:name="_Toc170601258"/>
      <w:bookmarkStart w:id="15" w:name="_Toc180433167"/>
      <w:r>
        <w:rPr>
          <w:rFonts w:ascii="Sakkal Majalla" w:hAnsi="Sakkal Majalla" w:cs="Sakkal Majalla" w:hint="cs"/>
          <w:b/>
          <w:bCs/>
          <w:noProof/>
          <w:sz w:val="36"/>
          <w:szCs w:val="36"/>
          <w:rtl/>
        </w:rPr>
        <w:t xml:space="preserve">10.1 </w:t>
      </w:r>
      <w:r w:rsidR="0099425A" w:rsidRPr="009E740B">
        <w:rPr>
          <w:rFonts w:ascii="Sakkal Majalla" w:hAnsi="Sakkal Majalla" w:cs="Sakkal Majalla"/>
          <w:b/>
          <w:bCs/>
          <w:noProof/>
          <w:sz w:val="36"/>
          <w:szCs w:val="36"/>
          <w:rtl/>
        </w:rPr>
        <w:t>المنهجية وطرق البحث:</w:t>
      </w:r>
      <w:bookmarkEnd w:id="14"/>
      <w:bookmarkEnd w:id="15"/>
    </w:p>
    <w:p w14:paraId="4FD32314" w14:textId="326CFAE9" w:rsidR="009E740B" w:rsidRDefault="0099425A" w:rsidP="00402D04">
      <w:pPr>
        <w:pStyle w:val="a5"/>
        <w:spacing w:before="100" w:beforeAutospacing="1" w:after="100" w:afterAutospacing="1" w:line="360" w:lineRule="auto"/>
        <w:ind w:left="0"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نظرا لطبيعة الدراسة التي تهدف إلى التعرف على </w:t>
      </w:r>
      <w:r w:rsidR="00AD7CDB" w:rsidRPr="00F52B00">
        <w:rPr>
          <w:rFonts w:ascii="Sakkal Majalla" w:hAnsi="Sakkal Majalla" w:cs="Sakkal Majalla"/>
          <w:sz w:val="28"/>
          <w:szCs w:val="28"/>
          <w:rtl/>
        </w:rPr>
        <w:t>العلاقة الوطيدة بين مستوى النضج المؤسسي بأبعاده ( القيادة والادارة- العمليات والاجراءات- الثقافة المؤسسية- الهيكل التنظيمي) وتعظيم الاستفادة من دور مكتب إدارة المشاريع (</w:t>
      </w:r>
      <w:r w:rsidR="009C2AA0">
        <w:rPr>
          <w:rFonts w:ascii="Sakkal Majalla" w:hAnsi="Sakkal Majalla" w:cs="Sakkal Majalla"/>
          <w:sz w:val="28"/>
          <w:szCs w:val="28"/>
        </w:rPr>
        <w:t>PMO</w:t>
      </w:r>
      <w:r w:rsidR="00AD7CDB" w:rsidRPr="00F52B00">
        <w:rPr>
          <w:rFonts w:ascii="Sakkal Majalla" w:hAnsi="Sakkal Majalla" w:cs="Sakkal Majalla"/>
          <w:sz w:val="28"/>
          <w:szCs w:val="28"/>
          <w:rtl/>
        </w:rPr>
        <w:t>) في رفع أداء المشاريع  بأبعاده( الانتاجية- التكلفة- الجودة) في المملكة العربية السعودية " دراسة تطبيقية على المؤسسات الصغيرة والمتوسطة بالمملكة العربية السعودية</w:t>
      </w:r>
      <w:r w:rsidRPr="00F52B00">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71F597AB" w14:textId="5DC655E9" w:rsidR="0099425A" w:rsidRPr="009E740B" w:rsidRDefault="009E740B" w:rsidP="009E740B">
      <w:pPr>
        <w:spacing w:before="100" w:beforeAutospacing="1" w:after="100" w:afterAutospacing="1" w:line="360" w:lineRule="auto"/>
        <w:jc w:val="both"/>
        <w:outlineLvl w:val="1"/>
        <w:rPr>
          <w:rFonts w:ascii="Sakkal Majalla" w:hAnsi="Sakkal Majalla" w:cs="Sakkal Majalla"/>
          <w:b/>
          <w:bCs/>
          <w:noProof/>
          <w:sz w:val="36"/>
          <w:szCs w:val="36"/>
          <w:rtl/>
        </w:rPr>
      </w:pPr>
      <w:bookmarkStart w:id="16" w:name="_Toc170601259"/>
      <w:bookmarkStart w:id="17" w:name="_Toc180433168"/>
      <w:r>
        <w:rPr>
          <w:rFonts w:ascii="Sakkal Majalla" w:hAnsi="Sakkal Majalla" w:cs="Sakkal Majalla" w:hint="cs"/>
          <w:b/>
          <w:bCs/>
          <w:noProof/>
          <w:sz w:val="36"/>
          <w:szCs w:val="36"/>
          <w:rtl/>
        </w:rPr>
        <w:t xml:space="preserve">11.1 </w:t>
      </w:r>
      <w:r w:rsidR="0099425A" w:rsidRPr="009E740B">
        <w:rPr>
          <w:rFonts w:ascii="Sakkal Majalla" w:hAnsi="Sakkal Majalla" w:cs="Sakkal Majalla"/>
          <w:b/>
          <w:bCs/>
          <w:noProof/>
          <w:sz w:val="36"/>
          <w:szCs w:val="36"/>
          <w:rtl/>
        </w:rPr>
        <w:t>مصادر البيانات :</w:t>
      </w:r>
      <w:bookmarkEnd w:id="16"/>
      <w:bookmarkEnd w:id="17"/>
    </w:p>
    <w:p w14:paraId="75C8806A" w14:textId="77777777" w:rsidR="0099425A" w:rsidRPr="00F52B00" w:rsidRDefault="0099425A" w:rsidP="00402D04">
      <w:pPr>
        <w:pStyle w:val="a5"/>
        <w:spacing w:before="100" w:beforeAutospacing="1" w:after="100" w:afterAutospacing="1" w:line="360" w:lineRule="auto"/>
        <w:ind w:left="0" w:firstLine="720"/>
        <w:jc w:val="both"/>
        <w:rPr>
          <w:rFonts w:ascii="Sakkal Majalla" w:hAnsi="Sakkal Majalla" w:cs="Sakkal Majalla"/>
          <w:sz w:val="28"/>
          <w:szCs w:val="28"/>
          <w:rtl/>
        </w:rPr>
      </w:pPr>
      <w:r w:rsidRPr="00F52B00">
        <w:rPr>
          <w:rFonts w:ascii="Sakkal Majalla" w:hAnsi="Sakkal Majalla" w:cs="Sakkal Majalla"/>
          <w:sz w:val="28"/>
          <w:szCs w:val="28"/>
          <w:rtl/>
        </w:rPr>
        <w:t>اعتمدت الدراسة على المصادر التالية في جمع البيانات والمعلومات:</w:t>
      </w:r>
    </w:p>
    <w:p w14:paraId="27F3681B" w14:textId="77777777"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EF3471">
        <w:rPr>
          <w:rFonts w:ascii="Sakkal Majalla" w:hAnsi="Sakkal Majalla" w:cs="Sakkal Majalla"/>
          <w:sz w:val="28"/>
          <w:szCs w:val="28"/>
          <w:rtl/>
        </w:rPr>
        <w:t>المصادر الثانوية</w:t>
      </w:r>
      <w:r w:rsidRPr="00F52B00">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84763FE" w14:textId="580F3B13" w:rsidR="0099425A" w:rsidRPr="00EF3471"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EF3471">
        <w:rPr>
          <w:rFonts w:ascii="Sakkal Majalla" w:hAnsi="Sakkal Majalla" w:cs="Sakkal Majalla"/>
          <w:sz w:val="28"/>
          <w:szCs w:val="28"/>
          <w:rtl/>
        </w:rPr>
        <w:t>المصادر الأولية</w:t>
      </w:r>
      <w:r w:rsidRPr="00F52B00">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w:t>
      </w:r>
      <w:bookmarkStart w:id="18" w:name="_Toc170601260"/>
      <w:r w:rsidR="00AD7CDB" w:rsidRPr="00F52B00">
        <w:rPr>
          <w:rFonts w:ascii="Sakkal Majalla" w:hAnsi="Sakkal Majalla" w:cs="Sakkal Majalla"/>
          <w:sz w:val="28"/>
          <w:szCs w:val="28"/>
          <w:rtl/>
        </w:rPr>
        <w:t xml:space="preserve">العلاقة الوطيدة بين مستوى النضج المؤسسي بأبعاده </w:t>
      </w:r>
      <w:r w:rsidR="00247885" w:rsidRPr="00F52B00">
        <w:rPr>
          <w:rFonts w:ascii="Sakkal Majalla" w:hAnsi="Sakkal Majalla" w:cs="Sakkal Majalla" w:hint="cs"/>
          <w:sz w:val="28"/>
          <w:szCs w:val="28"/>
          <w:rtl/>
        </w:rPr>
        <w:t>(القيادة</w:t>
      </w:r>
      <w:r w:rsidR="00AD7CDB" w:rsidRPr="00F52B00">
        <w:rPr>
          <w:rFonts w:ascii="Sakkal Majalla" w:hAnsi="Sakkal Majalla" w:cs="Sakkal Majalla"/>
          <w:sz w:val="28"/>
          <w:szCs w:val="28"/>
          <w:rtl/>
        </w:rPr>
        <w:t xml:space="preserve"> والادارة- العمليات والاجراءات- الثقافة المؤسسية- الهيكل التنظيمي) وتعظيم الاستفادة </w:t>
      </w:r>
      <w:r w:rsidR="00AD7CDB" w:rsidRPr="00F52B00">
        <w:rPr>
          <w:rFonts w:ascii="Sakkal Majalla" w:hAnsi="Sakkal Majalla" w:cs="Sakkal Majalla"/>
          <w:sz w:val="28"/>
          <w:szCs w:val="28"/>
          <w:rtl/>
        </w:rPr>
        <w:lastRenderedPageBreak/>
        <w:t>من دور مكتب إدارة المشاريع (</w:t>
      </w:r>
      <w:r w:rsidR="009C2AA0">
        <w:rPr>
          <w:rFonts w:ascii="Sakkal Majalla" w:hAnsi="Sakkal Majalla" w:cs="Sakkal Majalla"/>
          <w:sz w:val="28"/>
          <w:szCs w:val="28"/>
        </w:rPr>
        <w:t>PMO</w:t>
      </w:r>
      <w:r w:rsidR="00AD7CDB" w:rsidRPr="00F52B00">
        <w:rPr>
          <w:rFonts w:ascii="Sakkal Majalla" w:hAnsi="Sakkal Majalla" w:cs="Sakkal Majalla"/>
          <w:sz w:val="28"/>
          <w:szCs w:val="28"/>
          <w:rtl/>
        </w:rPr>
        <w:t xml:space="preserve">) في رفع أداء </w:t>
      </w:r>
      <w:proofErr w:type="gramStart"/>
      <w:r w:rsidR="00AD7CDB" w:rsidRPr="00F52B00">
        <w:rPr>
          <w:rFonts w:ascii="Sakkal Majalla" w:hAnsi="Sakkal Majalla" w:cs="Sakkal Majalla"/>
          <w:sz w:val="28"/>
          <w:szCs w:val="28"/>
          <w:rtl/>
        </w:rPr>
        <w:t>المشاريع  بأبعاده</w:t>
      </w:r>
      <w:proofErr w:type="gramEnd"/>
      <w:r w:rsidR="00AD7CDB" w:rsidRPr="00F52B00">
        <w:rPr>
          <w:rFonts w:ascii="Sakkal Majalla" w:hAnsi="Sakkal Majalla" w:cs="Sakkal Majalla"/>
          <w:sz w:val="28"/>
          <w:szCs w:val="28"/>
          <w:rtl/>
        </w:rPr>
        <w:t>( الانتاجية- التكلفة- الجودة) في المملكة العربية السعودية " دراسة تطبيقية على المؤسسات الصغيرة والمتوسطة بالمملكة العربية السعودية.</w:t>
      </w:r>
    </w:p>
    <w:p w14:paraId="1B6813C6" w14:textId="412183A8" w:rsidR="0099425A" w:rsidRPr="009E740B" w:rsidRDefault="009E740B" w:rsidP="009E740B">
      <w:pPr>
        <w:spacing w:before="100" w:beforeAutospacing="1" w:after="100" w:afterAutospacing="1" w:line="360" w:lineRule="auto"/>
        <w:jc w:val="both"/>
        <w:outlineLvl w:val="1"/>
        <w:rPr>
          <w:rFonts w:ascii="Sakkal Majalla" w:hAnsi="Sakkal Majalla" w:cs="Sakkal Majalla"/>
          <w:b/>
          <w:bCs/>
          <w:noProof/>
          <w:sz w:val="36"/>
          <w:szCs w:val="36"/>
          <w:rtl/>
        </w:rPr>
      </w:pPr>
      <w:bookmarkStart w:id="19" w:name="_Toc180433169"/>
      <w:r>
        <w:rPr>
          <w:rFonts w:ascii="Sakkal Majalla" w:hAnsi="Sakkal Majalla" w:cs="Sakkal Majalla" w:hint="cs"/>
          <w:b/>
          <w:bCs/>
          <w:noProof/>
          <w:sz w:val="36"/>
          <w:szCs w:val="36"/>
          <w:rtl/>
        </w:rPr>
        <w:t xml:space="preserve">12.1 </w:t>
      </w:r>
      <w:r w:rsidR="00AD7CDB" w:rsidRPr="009E740B">
        <w:rPr>
          <w:rFonts w:ascii="Sakkal Majalla" w:hAnsi="Sakkal Majalla" w:cs="Sakkal Majalla"/>
          <w:b/>
          <w:bCs/>
          <w:noProof/>
          <w:sz w:val="36"/>
          <w:szCs w:val="36"/>
          <w:rtl/>
        </w:rPr>
        <w:t>أ</w:t>
      </w:r>
      <w:r w:rsidR="0099425A" w:rsidRPr="009E740B">
        <w:rPr>
          <w:rFonts w:ascii="Sakkal Majalla" w:hAnsi="Sakkal Majalla" w:cs="Sakkal Majalla"/>
          <w:b/>
          <w:bCs/>
          <w:noProof/>
          <w:sz w:val="36"/>
          <w:szCs w:val="36"/>
          <w:rtl/>
        </w:rPr>
        <w:t>دوات الدراسة:</w:t>
      </w:r>
      <w:bookmarkEnd w:id="18"/>
      <w:bookmarkEnd w:id="19"/>
    </w:p>
    <w:p w14:paraId="02CB51A6" w14:textId="77777777" w:rsidR="0099425A" w:rsidRPr="00F52B00" w:rsidRDefault="0099425A" w:rsidP="00402D04">
      <w:pPr>
        <w:pStyle w:val="a5"/>
        <w:spacing w:before="100" w:beforeAutospacing="1" w:after="100" w:afterAutospacing="1" w:line="360" w:lineRule="auto"/>
        <w:ind w:left="0" w:firstLine="720"/>
        <w:jc w:val="both"/>
        <w:rPr>
          <w:rFonts w:ascii="Sakkal Majalla" w:hAnsi="Sakkal Majalla" w:cs="Sakkal Majalla"/>
          <w:sz w:val="28"/>
          <w:szCs w:val="28"/>
          <w:rtl/>
        </w:rPr>
      </w:pPr>
      <w:r w:rsidRPr="00F52B00">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D08020E" w14:textId="1AC496DF"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EF3471">
        <w:rPr>
          <w:rFonts w:ascii="Sakkal Majalla" w:hAnsi="Sakkal Majalla" w:cs="Sakkal Majalla"/>
          <w:sz w:val="28"/>
          <w:szCs w:val="28"/>
          <w:rtl/>
        </w:rPr>
        <w:t>القسم الأول:</w:t>
      </w:r>
      <w:r w:rsidRPr="00F52B00">
        <w:rPr>
          <w:rFonts w:ascii="Sakkal Majalla" w:hAnsi="Sakkal Majalla" w:cs="Sakkal Majalla"/>
          <w:sz w:val="28"/>
          <w:szCs w:val="28"/>
          <w:rtl/>
        </w:rPr>
        <w:t xml:space="preserve"> وهو الجزء الخاص بالمتغيرات الديمغرافية لأفراد عينة الدراسة من العاملين </w:t>
      </w:r>
      <w:r w:rsidR="00AD7CDB" w:rsidRPr="00F52B00">
        <w:rPr>
          <w:rFonts w:ascii="Sakkal Majalla" w:hAnsi="Sakkal Majalla" w:cs="Sakkal Majalla"/>
          <w:sz w:val="28"/>
          <w:szCs w:val="28"/>
          <w:rtl/>
        </w:rPr>
        <w:t xml:space="preserve">في المؤسسات الصغيرة </w:t>
      </w:r>
      <w:r w:rsidR="00247885" w:rsidRPr="00F52B00">
        <w:rPr>
          <w:rFonts w:ascii="Sakkal Majalla" w:hAnsi="Sakkal Majalla" w:cs="Sakkal Majalla" w:hint="cs"/>
          <w:sz w:val="28"/>
          <w:szCs w:val="28"/>
          <w:rtl/>
        </w:rPr>
        <w:t>والمتوسطة بالمملكة</w:t>
      </w:r>
      <w:r w:rsidRPr="00F52B00">
        <w:rPr>
          <w:rFonts w:ascii="Sakkal Majalla" w:hAnsi="Sakkal Majalla" w:cs="Sakkal Majalla"/>
          <w:sz w:val="28"/>
          <w:szCs w:val="28"/>
          <w:rtl/>
        </w:rPr>
        <w:t xml:space="preserve"> العربية السعودية   والمتمثلة بـ: النوع الاجتماعي، والعمر، والمؤهل العلمي، والوضع المهني.</w:t>
      </w:r>
    </w:p>
    <w:p w14:paraId="4743A822" w14:textId="10660A27" w:rsidR="009E740B"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EF3471">
        <w:rPr>
          <w:rFonts w:ascii="Sakkal Majalla" w:hAnsi="Sakkal Majalla" w:cs="Sakkal Majalla"/>
          <w:sz w:val="28"/>
          <w:szCs w:val="28"/>
          <w:rtl/>
        </w:rPr>
        <w:t>القسم الثاني</w:t>
      </w:r>
      <w:r w:rsidRPr="00F52B00">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0995F10E" w14:textId="76318411" w:rsidR="0099425A" w:rsidRPr="009E740B" w:rsidRDefault="009E740B" w:rsidP="009E740B">
      <w:pPr>
        <w:spacing w:before="100" w:beforeAutospacing="1" w:after="100" w:afterAutospacing="1" w:line="360" w:lineRule="auto"/>
        <w:jc w:val="both"/>
        <w:outlineLvl w:val="1"/>
        <w:rPr>
          <w:rFonts w:ascii="Sakkal Majalla" w:hAnsi="Sakkal Majalla" w:cs="Sakkal Majalla"/>
          <w:b/>
          <w:bCs/>
          <w:noProof/>
          <w:sz w:val="36"/>
          <w:szCs w:val="36"/>
          <w:rtl/>
        </w:rPr>
      </w:pPr>
      <w:bookmarkStart w:id="20" w:name="_Toc170601261"/>
      <w:bookmarkStart w:id="21" w:name="_Toc180433170"/>
      <w:r>
        <w:rPr>
          <w:rFonts w:ascii="Sakkal Majalla" w:hAnsi="Sakkal Majalla" w:cs="Sakkal Majalla" w:hint="cs"/>
          <w:b/>
          <w:bCs/>
          <w:noProof/>
          <w:sz w:val="36"/>
          <w:szCs w:val="36"/>
          <w:rtl/>
        </w:rPr>
        <w:t xml:space="preserve">13.1 </w:t>
      </w:r>
      <w:r w:rsidR="0099425A" w:rsidRPr="009E740B">
        <w:rPr>
          <w:rFonts w:ascii="Sakkal Majalla" w:hAnsi="Sakkal Majalla" w:cs="Sakkal Majalla"/>
          <w:b/>
          <w:bCs/>
          <w:noProof/>
          <w:sz w:val="36"/>
          <w:szCs w:val="36"/>
          <w:rtl/>
        </w:rPr>
        <w:t>الأساليب الإحصائية المستخدمة:</w:t>
      </w:r>
      <w:bookmarkEnd w:id="20"/>
      <w:bookmarkEnd w:id="21"/>
    </w:p>
    <w:p w14:paraId="5E24F31E" w14:textId="77777777" w:rsidR="00EF3471" w:rsidRDefault="0099425A" w:rsidP="00EF3471">
      <w:pPr>
        <w:pStyle w:val="a5"/>
        <w:spacing w:before="100" w:beforeAutospacing="1" w:after="100" w:afterAutospacing="1" w:line="360" w:lineRule="auto"/>
        <w:ind w:left="0"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F52B00">
        <w:rPr>
          <w:rFonts w:ascii="Sakkal Majalla" w:hAnsi="Sakkal Majalla" w:cs="Sakkal Majalla"/>
          <w:sz w:val="28"/>
          <w:szCs w:val="28"/>
          <w:lang w:bidi="ar-EG"/>
        </w:rPr>
        <w:t>Statistical Package for Social Sciences - SPSS</w:t>
      </w:r>
      <w:r w:rsidRPr="00F52B00">
        <w:rPr>
          <w:rFonts w:ascii="Sakkal Majalla" w:hAnsi="Sakkal Majalla" w:cs="Sakkal Majalla"/>
          <w:sz w:val="28"/>
          <w:szCs w:val="28"/>
          <w:rtl/>
        </w:rPr>
        <w:t xml:space="preserve"> كما يلي:</w:t>
      </w:r>
    </w:p>
    <w:p w14:paraId="24C63169" w14:textId="77777777" w:rsidR="00EF3471" w:rsidRPr="00EF3471" w:rsidRDefault="0099425A" w:rsidP="00EF3471">
      <w:pPr>
        <w:pStyle w:val="a5"/>
        <w:spacing w:before="100" w:beforeAutospacing="1" w:after="100" w:afterAutospacing="1" w:line="360" w:lineRule="auto"/>
        <w:ind w:left="0" w:hanging="2"/>
        <w:jc w:val="both"/>
        <w:rPr>
          <w:rFonts w:ascii="Sakkal Majalla" w:hAnsi="Sakkal Majalla" w:cs="Sakkal Majalla"/>
          <w:b/>
          <w:bCs/>
          <w:color w:val="000000" w:themeColor="text1"/>
          <w:sz w:val="28"/>
          <w:szCs w:val="28"/>
          <w:rtl/>
        </w:rPr>
      </w:pPr>
      <w:r w:rsidRPr="00EF3471">
        <w:rPr>
          <w:rFonts w:ascii="Sakkal Majalla" w:hAnsi="Sakkal Majalla" w:cs="Sakkal Majalla"/>
          <w:b/>
          <w:bCs/>
          <w:color w:val="000000" w:themeColor="text1"/>
          <w:sz w:val="28"/>
          <w:szCs w:val="28"/>
          <w:rtl/>
        </w:rPr>
        <w:t xml:space="preserve">أولا: أساليب الإحصاء الوصفي </w:t>
      </w:r>
      <w:r w:rsidRPr="00EF3471">
        <w:rPr>
          <w:rFonts w:ascii="Sakkal Majalla" w:hAnsi="Sakkal Majalla" w:cs="Sakkal Majalla"/>
          <w:b/>
          <w:bCs/>
          <w:color w:val="000000" w:themeColor="text1"/>
          <w:sz w:val="28"/>
          <w:szCs w:val="28"/>
          <w:lang w:bidi="ar-EG"/>
        </w:rPr>
        <w:t>Descriptive Statistic Measures</w:t>
      </w:r>
      <w:r w:rsidRPr="00EF3471">
        <w:rPr>
          <w:rFonts w:ascii="Sakkal Majalla" w:hAnsi="Sakkal Majalla" w:cs="Sakkal Majalla"/>
          <w:b/>
          <w:bCs/>
          <w:color w:val="000000" w:themeColor="text1"/>
          <w:sz w:val="28"/>
          <w:szCs w:val="28"/>
          <w:rtl/>
        </w:rPr>
        <w:t xml:space="preserve">: </w:t>
      </w:r>
    </w:p>
    <w:p w14:paraId="284CB3B0" w14:textId="15562495" w:rsidR="0099425A" w:rsidRPr="00EF3471" w:rsidRDefault="0099425A" w:rsidP="00EF3471">
      <w:pPr>
        <w:pStyle w:val="a5"/>
        <w:spacing w:before="100" w:beforeAutospacing="1" w:after="100" w:afterAutospacing="1" w:line="360" w:lineRule="auto"/>
        <w:ind w:left="0" w:firstLine="720"/>
        <w:jc w:val="both"/>
        <w:rPr>
          <w:rFonts w:ascii="Sakkal Majalla" w:hAnsi="Sakkal Majalla" w:cs="Sakkal Majalla"/>
          <w:sz w:val="28"/>
          <w:szCs w:val="28"/>
          <w:rtl/>
        </w:rPr>
      </w:pPr>
      <w:r w:rsidRPr="00EF3471">
        <w:rPr>
          <w:rFonts w:ascii="Sakkal Majalla" w:hAnsi="Sakkal Majalla" w:cs="Sakkal Majalla"/>
          <w:sz w:val="28"/>
          <w:szCs w:val="28"/>
          <w:rtl/>
        </w:rPr>
        <w:t>والتي تم استخدامها لوصف الخصائص الديمغرافية والوظيفية للعاملين عينة الدراسة، وتشمل:</w:t>
      </w:r>
    </w:p>
    <w:p w14:paraId="21962DD2" w14:textId="77777777"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التكرارات: لوصف الخصائص الشخصية والوظيفية للعاملين عينة الدراسة.</w:t>
      </w:r>
    </w:p>
    <w:p w14:paraId="1968A4B0" w14:textId="77777777"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النسب المئوية: تم استخدامها لمعرفة التوزيعات التكرارية للعاملين عينة الدراسة.</w:t>
      </w:r>
    </w:p>
    <w:p w14:paraId="5E82ADC8" w14:textId="77777777"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5651B430" w14:textId="77777777"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F52B00">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177A69CF" w14:textId="77777777" w:rsidR="0099425A" w:rsidRPr="00EF3471" w:rsidRDefault="0099425A" w:rsidP="00EF3471">
      <w:pPr>
        <w:spacing w:before="100" w:beforeAutospacing="1" w:after="100" w:afterAutospacing="1" w:line="360" w:lineRule="auto"/>
        <w:jc w:val="both"/>
        <w:rPr>
          <w:rFonts w:ascii="Sakkal Majalla" w:hAnsi="Sakkal Majalla" w:cs="Sakkal Majalla"/>
          <w:b/>
          <w:bCs/>
          <w:sz w:val="28"/>
          <w:szCs w:val="28"/>
          <w:rtl/>
        </w:rPr>
      </w:pPr>
      <w:r w:rsidRPr="00EF3471">
        <w:rPr>
          <w:rFonts w:ascii="Sakkal Majalla" w:hAnsi="Sakkal Majalla" w:cs="Sakkal Majalla"/>
          <w:b/>
          <w:bCs/>
          <w:sz w:val="28"/>
          <w:szCs w:val="28"/>
          <w:rtl/>
        </w:rPr>
        <w:lastRenderedPageBreak/>
        <w:t>ثانيا: الإحصاء التحليلي:</w:t>
      </w:r>
      <w:r w:rsidRPr="00EF3471">
        <w:rPr>
          <w:rFonts w:ascii="Sakkal Majalla" w:hAnsi="Sakkal Majalla" w:cs="Sakkal Majalla"/>
          <w:b/>
          <w:bCs/>
          <w:sz w:val="28"/>
          <w:szCs w:val="28"/>
          <w:rtl/>
        </w:rPr>
        <w:tab/>
      </w:r>
    </w:p>
    <w:p w14:paraId="4E39F1E8" w14:textId="77777777"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معامل الثبات كرونباخ الفـا: للتعرف على مدى الاتساق الداخلي لفقرات ابعـاد متغيرات الدراسة.</w:t>
      </w:r>
    </w:p>
    <w:p w14:paraId="2002249B" w14:textId="63CE2031"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 xml:space="preserve">الانحدار المتعدد: لاختبار </w:t>
      </w:r>
      <w:r w:rsidR="00247885" w:rsidRPr="00F52B00">
        <w:rPr>
          <w:rFonts w:ascii="Sakkal Majalla" w:hAnsi="Sakkal Majalla" w:cs="Sakkal Majalla" w:hint="cs"/>
          <w:sz w:val="28"/>
          <w:szCs w:val="28"/>
          <w:rtl/>
        </w:rPr>
        <w:t>أثر</w:t>
      </w:r>
      <w:r w:rsidRPr="00F52B00">
        <w:rPr>
          <w:rFonts w:ascii="Sakkal Majalla" w:hAnsi="Sakkal Majalla" w:cs="Sakkal Majalla"/>
          <w:sz w:val="28"/>
          <w:szCs w:val="28"/>
          <w:rtl/>
        </w:rPr>
        <w:t xml:space="preserve"> المتغير المستقل في المتغير التابع.</w:t>
      </w:r>
    </w:p>
    <w:p w14:paraId="0D430130" w14:textId="77777777"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tl/>
        </w:rPr>
        <w:t>ارتباط بيرسون: للتحقق من عدم وجود ارتباط ذاتي عالي بين ابعاد المتغير المستقل.</w:t>
      </w:r>
    </w:p>
    <w:p w14:paraId="5E914EB9" w14:textId="77777777"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F52B00">
        <w:rPr>
          <w:rFonts w:ascii="Sakkal Majalla" w:hAnsi="Sakkal Majalla" w:cs="Sakkal Majalla"/>
          <w:sz w:val="28"/>
          <w:szCs w:val="28"/>
        </w:rPr>
        <w:t>Kolmogorov-Smnnov</w:t>
      </w:r>
      <w:r w:rsidRPr="00F52B00">
        <w:rPr>
          <w:rFonts w:ascii="Sakkal Majalla" w:hAnsi="Sakkal Majalla" w:cs="Sakkal Majalla"/>
          <w:sz w:val="28"/>
          <w:szCs w:val="28"/>
          <w:rtl/>
        </w:rPr>
        <w:t xml:space="preserve"> للتعرف على تحقق ظاهرة التوزيع الطبيعي لبيانات الدراسة.</w:t>
      </w:r>
    </w:p>
    <w:p w14:paraId="07860992" w14:textId="1A18BB0F" w:rsidR="009E740B"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F52B00">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3C29CAE8" w14:textId="12B9B12E" w:rsidR="0099425A" w:rsidRPr="009E740B" w:rsidRDefault="009E740B" w:rsidP="009E740B">
      <w:pPr>
        <w:spacing w:before="100" w:beforeAutospacing="1" w:after="100" w:afterAutospacing="1" w:line="360" w:lineRule="auto"/>
        <w:jc w:val="both"/>
        <w:outlineLvl w:val="1"/>
        <w:rPr>
          <w:rFonts w:ascii="Sakkal Majalla" w:hAnsi="Sakkal Majalla" w:cs="Sakkal Majalla"/>
          <w:b/>
          <w:bCs/>
          <w:noProof/>
          <w:sz w:val="36"/>
          <w:szCs w:val="36"/>
          <w:rtl/>
        </w:rPr>
      </w:pPr>
      <w:bookmarkStart w:id="22" w:name="_Toc170601262"/>
      <w:bookmarkStart w:id="23" w:name="_Toc180433171"/>
      <w:r>
        <w:rPr>
          <w:rFonts w:ascii="Sakkal Majalla" w:hAnsi="Sakkal Majalla" w:cs="Sakkal Majalla" w:hint="cs"/>
          <w:b/>
          <w:bCs/>
          <w:noProof/>
          <w:sz w:val="36"/>
          <w:szCs w:val="36"/>
          <w:rtl/>
        </w:rPr>
        <w:t xml:space="preserve">14.1 </w:t>
      </w:r>
      <w:r w:rsidR="0099425A" w:rsidRPr="009E740B">
        <w:rPr>
          <w:rFonts w:ascii="Sakkal Majalla" w:hAnsi="Sakkal Majalla" w:cs="Sakkal Majalla"/>
          <w:b/>
          <w:bCs/>
          <w:noProof/>
          <w:sz w:val="36"/>
          <w:szCs w:val="36"/>
          <w:rtl/>
        </w:rPr>
        <w:t>حدود الدراسة:</w:t>
      </w:r>
      <w:bookmarkEnd w:id="22"/>
      <w:bookmarkEnd w:id="23"/>
    </w:p>
    <w:p w14:paraId="362E8203" w14:textId="605FCDE4" w:rsidR="0099425A" w:rsidRPr="00EF3471" w:rsidRDefault="0099425A" w:rsidP="00EF3471">
      <w:pPr>
        <w:spacing w:before="100" w:beforeAutospacing="1" w:after="100" w:afterAutospacing="1" w:line="360" w:lineRule="auto"/>
        <w:ind w:firstLine="720"/>
        <w:jc w:val="both"/>
        <w:rPr>
          <w:rFonts w:ascii="Sakkal Majalla" w:hAnsi="Sakkal Majalla" w:cs="Sakkal Majalla"/>
          <w:sz w:val="28"/>
          <w:szCs w:val="28"/>
          <w:lang w:bidi="ar-EG"/>
        </w:rPr>
      </w:pPr>
      <w:r w:rsidRPr="00EF3471">
        <w:rPr>
          <w:rFonts w:ascii="Sakkal Majalla" w:hAnsi="Sakkal Majalla" w:cs="Sakkal Majalla"/>
          <w:sz w:val="28"/>
          <w:szCs w:val="28"/>
          <w:rtl/>
        </w:rPr>
        <w:t xml:space="preserve">حدود موضوعية: قامت الدراسة بالتعرف على </w:t>
      </w:r>
      <w:r w:rsidR="00AD7CDB" w:rsidRPr="00EF3471">
        <w:rPr>
          <w:rFonts w:ascii="Sakkal Majalla" w:hAnsi="Sakkal Majalla" w:cs="Sakkal Majalla"/>
          <w:sz w:val="28"/>
          <w:szCs w:val="28"/>
          <w:rtl/>
        </w:rPr>
        <w:t>العلاقة الوطيدة بين مستوى النضج المؤسسي بأبعاده ( القيادة والادارة- العمليات والاجراءات- الثقافة المؤسسية- الهيكل التنظيمي) وتعظيم الاستفادة من دور مكتب إدارة المشاريع (</w:t>
      </w:r>
      <w:r w:rsidR="009C2AA0">
        <w:rPr>
          <w:rFonts w:ascii="Sakkal Majalla" w:hAnsi="Sakkal Majalla" w:cs="Sakkal Majalla"/>
          <w:sz w:val="28"/>
          <w:szCs w:val="28"/>
        </w:rPr>
        <w:t>PMO</w:t>
      </w:r>
      <w:r w:rsidR="00AD7CDB" w:rsidRPr="00EF3471">
        <w:rPr>
          <w:rFonts w:ascii="Sakkal Majalla" w:hAnsi="Sakkal Majalla" w:cs="Sakkal Majalla"/>
          <w:sz w:val="28"/>
          <w:szCs w:val="28"/>
          <w:rtl/>
        </w:rPr>
        <w:t xml:space="preserve">) في رفع أداء </w:t>
      </w:r>
      <w:r w:rsidR="00247885" w:rsidRPr="00EF3471">
        <w:rPr>
          <w:rFonts w:ascii="Sakkal Majalla" w:hAnsi="Sakkal Majalla" w:cs="Sakkal Majalla" w:hint="cs"/>
          <w:sz w:val="28"/>
          <w:szCs w:val="28"/>
          <w:rtl/>
        </w:rPr>
        <w:t>المشاريع بأبعاده</w:t>
      </w:r>
      <w:r w:rsidR="00AD7CDB" w:rsidRPr="00EF3471">
        <w:rPr>
          <w:rFonts w:ascii="Sakkal Majalla" w:hAnsi="Sakkal Majalla" w:cs="Sakkal Majalla"/>
          <w:sz w:val="28"/>
          <w:szCs w:val="28"/>
          <w:rtl/>
        </w:rPr>
        <w:t>( الانتاجية- التكلفة- الجودة) في المملكة العربية السعودية " دراسة تطبيقية على المؤسسات الصغيرة والمتوسطة بالمملكة العربية السعودية</w:t>
      </w:r>
      <w:r w:rsidRPr="00EF3471">
        <w:rPr>
          <w:rFonts w:ascii="Sakkal Majalla" w:hAnsi="Sakkal Majalla" w:cs="Sakkal Majalla"/>
          <w:sz w:val="28"/>
          <w:szCs w:val="28"/>
          <w:rtl/>
        </w:rPr>
        <w:t>.</w:t>
      </w:r>
    </w:p>
    <w:p w14:paraId="562020D6" w14:textId="1E83C636"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lang w:bidi="ar-EG"/>
        </w:rPr>
      </w:pPr>
      <w:r w:rsidRPr="00F52B00">
        <w:rPr>
          <w:rFonts w:ascii="Sakkal Majalla" w:hAnsi="Sakkal Majalla" w:cs="Sakkal Majalla"/>
          <w:sz w:val="28"/>
          <w:szCs w:val="28"/>
          <w:rtl/>
        </w:rPr>
        <w:t xml:space="preserve"> حدود مكانية: </w:t>
      </w:r>
      <w:r w:rsidR="00AD7CDB" w:rsidRPr="00F52B00">
        <w:rPr>
          <w:rFonts w:ascii="Sakkal Majalla" w:hAnsi="Sakkal Majalla" w:cs="Sakkal Majalla"/>
          <w:sz w:val="28"/>
          <w:szCs w:val="28"/>
          <w:rtl/>
        </w:rPr>
        <w:t xml:space="preserve">المؤسسات الصغيرة </w:t>
      </w:r>
      <w:r w:rsidR="00247885" w:rsidRPr="00F52B00">
        <w:rPr>
          <w:rFonts w:ascii="Sakkal Majalla" w:hAnsi="Sakkal Majalla" w:cs="Sakkal Majalla" w:hint="cs"/>
          <w:sz w:val="28"/>
          <w:szCs w:val="28"/>
          <w:rtl/>
        </w:rPr>
        <w:t>والمتوسطة بالمملكة</w:t>
      </w:r>
      <w:r w:rsidRPr="00F52B00">
        <w:rPr>
          <w:rFonts w:ascii="Sakkal Majalla" w:hAnsi="Sakkal Majalla" w:cs="Sakkal Majalla"/>
          <w:sz w:val="28"/>
          <w:szCs w:val="28"/>
          <w:rtl/>
        </w:rPr>
        <w:t xml:space="preserve"> العربية السعودية.</w:t>
      </w:r>
    </w:p>
    <w:p w14:paraId="299883A4" w14:textId="77777777"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lang w:bidi="ar-EG"/>
        </w:rPr>
      </w:pPr>
      <w:r w:rsidRPr="00F52B00">
        <w:rPr>
          <w:rFonts w:ascii="Sakkal Majalla" w:hAnsi="Sakkal Majalla" w:cs="Sakkal Majalla"/>
          <w:sz w:val="28"/>
          <w:szCs w:val="28"/>
          <w:rtl/>
        </w:rPr>
        <w:t>حدود زمانية: العام الدراسي 2024.</w:t>
      </w:r>
    </w:p>
    <w:p w14:paraId="5AFEF282" w14:textId="7FF4846E" w:rsidR="0099425A" w:rsidRPr="00F52B00" w:rsidRDefault="0099425A">
      <w:pPr>
        <w:pStyle w:val="a5"/>
        <w:numPr>
          <w:ilvl w:val="0"/>
          <w:numId w:val="10"/>
        </w:numPr>
        <w:spacing w:before="100" w:beforeAutospacing="1" w:after="100" w:afterAutospacing="1" w:line="360" w:lineRule="auto"/>
        <w:ind w:left="565"/>
        <w:jc w:val="both"/>
        <w:rPr>
          <w:rFonts w:ascii="Sakkal Majalla" w:hAnsi="Sakkal Majalla" w:cs="Sakkal Majalla"/>
          <w:sz w:val="28"/>
          <w:szCs w:val="28"/>
          <w:lang w:bidi="ar-EG"/>
        </w:rPr>
      </w:pPr>
      <w:r w:rsidRPr="00F52B00">
        <w:rPr>
          <w:rFonts w:ascii="Sakkal Majalla" w:hAnsi="Sakkal Majalla" w:cs="Sakkal Majalla"/>
          <w:sz w:val="28"/>
          <w:szCs w:val="28"/>
          <w:rtl/>
        </w:rPr>
        <w:t xml:space="preserve">حدود </w:t>
      </w:r>
      <w:r w:rsidR="00247885" w:rsidRPr="00F52B00">
        <w:rPr>
          <w:rFonts w:ascii="Sakkal Majalla" w:hAnsi="Sakkal Majalla" w:cs="Sakkal Majalla" w:hint="cs"/>
          <w:sz w:val="28"/>
          <w:szCs w:val="28"/>
          <w:rtl/>
        </w:rPr>
        <w:t>بشرية:</w:t>
      </w:r>
      <w:r w:rsidRPr="00F52B00">
        <w:rPr>
          <w:rFonts w:ascii="Sakkal Majalla" w:hAnsi="Sakkal Majalla" w:cs="Sakkal Majalla"/>
          <w:sz w:val="28"/>
          <w:szCs w:val="28"/>
          <w:rtl/>
        </w:rPr>
        <w:t xml:space="preserve"> تم التطبيق علي العاملين في </w:t>
      </w:r>
      <w:r w:rsidR="00AD7CDB" w:rsidRPr="00F52B00">
        <w:rPr>
          <w:rFonts w:ascii="Sakkal Majalla" w:hAnsi="Sakkal Majalla" w:cs="Sakkal Majalla"/>
          <w:sz w:val="28"/>
          <w:szCs w:val="28"/>
          <w:rtl/>
        </w:rPr>
        <w:t xml:space="preserve">المؤسسات الصغيرة </w:t>
      </w:r>
      <w:proofErr w:type="gramStart"/>
      <w:r w:rsidR="00AD7CDB" w:rsidRPr="00F52B00">
        <w:rPr>
          <w:rFonts w:ascii="Sakkal Majalla" w:hAnsi="Sakkal Majalla" w:cs="Sakkal Majalla"/>
          <w:sz w:val="28"/>
          <w:szCs w:val="28"/>
          <w:rtl/>
        </w:rPr>
        <w:t>والمتوسطة</w:t>
      </w:r>
      <w:r w:rsidRPr="00F52B00">
        <w:rPr>
          <w:rFonts w:ascii="Sakkal Majalla" w:hAnsi="Sakkal Majalla" w:cs="Sakkal Majalla"/>
          <w:sz w:val="28"/>
          <w:szCs w:val="28"/>
          <w:rtl/>
        </w:rPr>
        <w:t xml:space="preserve">  بالمملكة</w:t>
      </w:r>
      <w:proofErr w:type="gramEnd"/>
      <w:r w:rsidRPr="00F52B00">
        <w:rPr>
          <w:rFonts w:ascii="Sakkal Majalla" w:hAnsi="Sakkal Majalla" w:cs="Sakkal Majalla"/>
          <w:sz w:val="28"/>
          <w:szCs w:val="28"/>
          <w:rtl/>
        </w:rPr>
        <w:t xml:space="preserve"> العربية السعودية.</w:t>
      </w:r>
    </w:p>
    <w:p w14:paraId="015AEFE1" w14:textId="77777777" w:rsidR="00AD7CDB" w:rsidRPr="00F52B00" w:rsidRDefault="00AD7CDB"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br w:type="page"/>
      </w:r>
    </w:p>
    <w:p w14:paraId="7E3AEE7C" w14:textId="462F4462" w:rsidR="00BA6AFD" w:rsidRPr="00BA6AFD" w:rsidRDefault="00BA6AFD" w:rsidP="00BA6AFD">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4" w:name="_Toc180433172"/>
      <w:r w:rsidRPr="00BA6AFD">
        <w:rPr>
          <w:rFonts w:ascii="Sakkal Majalla" w:hAnsi="Sakkal Majalla" w:cs="Sakkal Majalla" w:hint="cs"/>
          <w:b/>
          <w:bCs/>
          <w:sz w:val="40"/>
          <w:szCs w:val="40"/>
          <w:rtl/>
          <w:lang w:bidi="ar-EG"/>
        </w:rPr>
        <w:lastRenderedPageBreak/>
        <w:t>الفصل الثاني: الإطار النظري</w:t>
      </w:r>
      <w:bookmarkEnd w:id="24"/>
    </w:p>
    <w:p w14:paraId="24E7EDA2" w14:textId="65C2D38E" w:rsidR="00AD7CDB" w:rsidRPr="00BA6AFD" w:rsidRDefault="00AD7CDB" w:rsidP="00BA6AFD">
      <w:pPr>
        <w:pStyle w:val="a5"/>
        <w:spacing w:before="100" w:beforeAutospacing="1" w:after="100" w:afterAutospacing="1" w:line="360" w:lineRule="auto"/>
        <w:ind w:left="0"/>
        <w:jc w:val="both"/>
        <w:outlineLvl w:val="1"/>
        <w:rPr>
          <w:rFonts w:ascii="Sakkal Majalla" w:hAnsi="Sakkal Majalla" w:cs="Sakkal Majalla"/>
          <w:sz w:val="36"/>
          <w:szCs w:val="36"/>
          <w:rtl/>
          <w:lang w:bidi="ar-EG"/>
        </w:rPr>
      </w:pPr>
      <w:bookmarkStart w:id="25" w:name="_Toc180433173"/>
      <w:r w:rsidRPr="00BA6AFD">
        <w:rPr>
          <w:rFonts w:ascii="Sakkal Majalla" w:hAnsi="Sakkal Majalla" w:cs="Sakkal Majalla"/>
          <w:sz w:val="36"/>
          <w:szCs w:val="36"/>
          <w:rtl/>
          <w:lang w:bidi="ar-EG"/>
        </w:rPr>
        <w:t>تمهيد:</w:t>
      </w:r>
      <w:bookmarkEnd w:id="25"/>
    </w:p>
    <w:p w14:paraId="43C54BAA" w14:textId="1CA73A54" w:rsidR="00AD7CDB" w:rsidRPr="00F52B00" w:rsidRDefault="00AD7CDB"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يشهد العالم اليوم تحولات جذرية في مختلف المجالات نتيجة التطور السريع للتقنيات الرقمية، مما جعل التحول الرقمي ضرورة استراتيجية للمؤسسات التي تسعى إلى تحقيق ميزة تنافسية مستدامة</w:t>
      </w:r>
      <w:r w:rsidR="00C75243" w:rsidRPr="00F52B00">
        <w:rPr>
          <w:rFonts w:ascii="Sakkal Majalla" w:hAnsi="Sakkal Majalla" w:cs="Sakkal Majalla"/>
          <w:sz w:val="28"/>
          <w:szCs w:val="28"/>
          <w:rtl/>
          <w:lang w:bidi="ar-EG"/>
        </w:rPr>
        <w:t>،</w:t>
      </w:r>
      <w:r w:rsidRPr="00F52B00">
        <w:rPr>
          <w:rFonts w:ascii="Sakkal Majalla" w:hAnsi="Sakkal Majalla" w:cs="Sakkal Majalla"/>
          <w:sz w:val="28"/>
          <w:szCs w:val="28"/>
          <w:rtl/>
          <w:lang w:bidi="ar-EG"/>
        </w:rPr>
        <w:t xml:space="preserve"> يعد التحول الرقمي أحد أبرز المحركات الرئيسية لتحسين الأداء المؤسسي، حيث يساهم في تعزيز الكفاءة والابتكار وإعادة تصميم العمليات بما يتوافق مع متطلبات العصر الرقمي</w:t>
      </w:r>
      <w:r w:rsidR="00C75243" w:rsidRPr="00F52B00">
        <w:rPr>
          <w:rFonts w:ascii="Sakkal Majalla" w:hAnsi="Sakkal Majalla" w:cs="Sakkal Majalla"/>
          <w:sz w:val="28"/>
          <w:szCs w:val="28"/>
          <w:rtl/>
          <w:lang w:bidi="ar-EG"/>
        </w:rPr>
        <w:t xml:space="preserve"> </w:t>
      </w:r>
      <w:r w:rsidRPr="00F52B00">
        <w:rPr>
          <w:rFonts w:ascii="Sakkal Majalla" w:hAnsi="Sakkal Majalla" w:cs="Sakkal Majalla"/>
          <w:sz w:val="28"/>
          <w:szCs w:val="28"/>
          <w:rtl/>
          <w:lang w:bidi="ar-EG"/>
        </w:rPr>
        <w:t xml:space="preserve"> في هذا السياق، أصبح النضج المؤسسي مسألة حاسمة، حيث يرتبط بقدرة المؤسسات على الاستفادة من الأدوات الرقمية وتبنيها بطريقة استراتيجية لتحسين أدائها وتحقيق أهدافها.</w:t>
      </w:r>
      <w:r w:rsidR="001D3D22" w:rsidRPr="00F52B00">
        <w:rPr>
          <w:rFonts w:ascii="Sakkal Majalla" w:hAnsi="Sakkal Majalla" w:cs="Sakkal Majalla"/>
          <w:sz w:val="28"/>
          <w:szCs w:val="28"/>
          <w:rtl/>
          <w:lang w:bidi="ar-EG"/>
        </w:rPr>
        <w:t>( الشرمان، 2020)</w:t>
      </w:r>
    </w:p>
    <w:p w14:paraId="38200F0B" w14:textId="77777777" w:rsidR="00C75243" w:rsidRPr="00F52B00" w:rsidRDefault="00AD7CDB"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إن دراسة العلاقة بين التحول الرقمي والنضج المؤسسي تتطلب فهماً عميقاً للمتغيرات التي تؤثر في هذه العملية المعقدة</w:t>
      </w:r>
      <w:r w:rsidR="00C75243" w:rsidRPr="00F52B00">
        <w:rPr>
          <w:rFonts w:ascii="Sakkal Majalla" w:hAnsi="Sakkal Majalla" w:cs="Sakkal Majalla"/>
          <w:sz w:val="28"/>
          <w:szCs w:val="28"/>
          <w:rtl/>
          <w:lang w:bidi="ar-EG"/>
        </w:rPr>
        <w:t>،</w:t>
      </w:r>
      <w:r w:rsidRPr="00F52B00">
        <w:rPr>
          <w:rFonts w:ascii="Sakkal Majalla" w:hAnsi="Sakkal Majalla" w:cs="Sakkal Majalla"/>
          <w:sz w:val="28"/>
          <w:szCs w:val="28"/>
          <w:rtl/>
          <w:lang w:bidi="ar-EG"/>
        </w:rPr>
        <w:t xml:space="preserve"> فالتحول الرقمي لا يقتصر على مجرد تبني تقنيات جديدة، بل يتطلب إعادة التفكير في الهيكل التنظيمي والعمليات الداخلية والثقافة المؤسسية لتحقيق تحول شامل ومستدام ومن هنا، تأتي أهمية هذه الدراسة التي تهدف إلى استكشاف مدى تأثير التحول الرقمي على جودة التقارير المتكاملة في القطاع الاتصالات، والذي يعد من القطاعات الرائدة ف</w:t>
      </w:r>
      <w:r w:rsidR="00C75243" w:rsidRPr="00F52B00">
        <w:rPr>
          <w:rFonts w:ascii="Sakkal Majalla" w:hAnsi="Sakkal Majalla" w:cs="Sakkal Majalla"/>
          <w:sz w:val="28"/>
          <w:szCs w:val="28"/>
          <w:rtl/>
          <w:lang w:bidi="ar-EG"/>
        </w:rPr>
        <w:t>ي استخدام التكنولوجيا المتقدمة.</w:t>
      </w:r>
    </w:p>
    <w:p w14:paraId="20AD2EA0" w14:textId="4A1A1BFA" w:rsidR="00C75243" w:rsidRPr="00F52B00" w:rsidRDefault="00AD7CDB"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تشكل هذه الدراسة إطارًا علميًا يساعد في فهم كيفية تعزيز النضج المؤسسي من خلال تبني التحول الرقمي، ويقدم رؤى عملية للمؤسسات التي تسعى لتحقيق تكامل أكبر بين التكنولوجيا الحديثة وعملياتها اليومية.</w:t>
      </w:r>
    </w:p>
    <w:p w14:paraId="66B0152A" w14:textId="77777777"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br w:type="page"/>
      </w:r>
    </w:p>
    <w:p w14:paraId="062B66F9" w14:textId="35D63CFF" w:rsidR="00AD7CDB" w:rsidRPr="00BA6AFD" w:rsidRDefault="00C75243" w:rsidP="00BA6AFD">
      <w:pPr>
        <w:spacing w:before="100" w:beforeAutospacing="1" w:after="100" w:afterAutospacing="1" w:line="360" w:lineRule="auto"/>
        <w:jc w:val="center"/>
        <w:outlineLvl w:val="1"/>
        <w:rPr>
          <w:rFonts w:ascii="Sakkal Majalla" w:hAnsi="Sakkal Majalla" w:cs="Sakkal Majalla"/>
          <w:sz w:val="36"/>
          <w:szCs w:val="36"/>
          <w:rtl/>
          <w:lang w:bidi="ar-EG"/>
        </w:rPr>
      </w:pPr>
      <w:bookmarkStart w:id="26" w:name="_Toc180433174"/>
      <w:r w:rsidRPr="00BA6AFD">
        <w:rPr>
          <w:rFonts w:ascii="Sakkal Majalla" w:hAnsi="Sakkal Majalla" w:cs="Sakkal Majalla"/>
          <w:sz w:val="36"/>
          <w:szCs w:val="36"/>
          <w:rtl/>
          <w:lang w:bidi="ar-EG"/>
        </w:rPr>
        <w:lastRenderedPageBreak/>
        <w:t>المبحث الأول النضج المؤسسي</w:t>
      </w:r>
      <w:bookmarkEnd w:id="26"/>
    </w:p>
    <w:p w14:paraId="6B7D0283" w14:textId="773BAD88" w:rsidR="00C75243" w:rsidRPr="00BA6AFD" w:rsidRDefault="00BA6AFD" w:rsidP="00BA6AFD">
      <w:pPr>
        <w:spacing w:before="100" w:beforeAutospacing="1" w:after="100" w:afterAutospacing="1" w:line="360" w:lineRule="auto"/>
        <w:outlineLvl w:val="2"/>
        <w:rPr>
          <w:rFonts w:ascii="Sakkal Majalla" w:hAnsi="Sakkal Majalla" w:cs="Sakkal Majalla"/>
          <w:sz w:val="36"/>
          <w:szCs w:val="36"/>
          <w:rtl/>
          <w:lang w:bidi="ar-EG"/>
        </w:rPr>
      </w:pPr>
      <w:bookmarkStart w:id="27" w:name="_Toc180433175"/>
      <w:r>
        <w:rPr>
          <w:rFonts w:ascii="Sakkal Majalla" w:hAnsi="Sakkal Majalla" w:cs="Sakkal Majalla" w:hint="cs"/>
          <w:sz w:val="36"/>
          <w:szCs w:val="36"/>
          <w:rtl/>
          <w:lang w:bidi="ar-EG"/>
        </w:rPr>
        <w:t xml:space="preserve">1.1.2 </w:t>
      </w:r>
      <w:r w:rsidR="00C75243" w:rsidRPr="00BA6AFD">
        <w:rPr>
          <w:rFonts w:ascii="Sakkal Majalla" w:hAnsi="Sakkal Majalla" w:cs="Sakkal Majalla"/>
          <w:sz w:val="36"/>
          <w:szCs w:val="36"/>
          <w:rtl/>
          <w:lang w:bidi="ar-EG"/>
        </w:rPr>
        <w:t>تمهيد:</w:t>
      </w:r>
      <w:bookmarkEnd w:id="27"/>
    </w:p>
    <w:p w14:paraId="79BB8324" w14:textId="15C892A8"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يُعتبر مستوى النضج المؤسسي مؤشرًا حيويًا على مدى جاهزية المؤسسة وقدرتها على تحقيق أهدافها بكفاءة وفعالية في بيئة العمل المتغيرة باستمرار، يعكس النضج المؤسسي قدرة المؤسسات على تحسين أدائها وتطوير استراتيجياتها من خلال تحسين بنيتها التحتية التنظيمية والتكنولوجية والاعتماد على عمليات موجهة ومستدامة، يرتبط مستوى النضج بمدى قدرة المؤسسة على التكيف مع التغيرات السريعة، والابتكار، وتحقيق التميز التشغيلي، وذلك من خلال تطبيق ممارسات تنظيمية تتسم بالمرونة والتطوير </w:t>
      </w:r>
      <w:r w:rsidR="00247885" w:rsidRPr="00F52B00">
        <w:rPr>
          <w:rFonts w:ascii="Sakkal Majalla" w:hAnsi="Sakkal Majalla" w:cs="Sakkal Majalla" w:hint="cs"/>
          <w:sz w:val="28"/>
          <w:szCs w:val="28"/>
          <w:rtl/>
          <w:lang w:bidi="ar-EG"/>
        </w:rPr>
        <w:t xml:space="preserve">المستمر. </w:t>
      </w:r>
      <w:r w:rsidR="00247885" w:rsidRPr="00F52B00">
        <w:rPr>
          <w:rFonts w:ascii="Sakkal Majalla" w:hAnsi="Sakkal Majalla" w:cs="Sakkal Majalla"/>
          <w:sz w:val="28"/>
          <w:szCs w:val="28"/>
          <w:rtl/>
          <w:lang w:bidi="ar-EG"/>
        </w:rPr>
        <w:t>(</w:t>
      </w:r>
      <w:r w:rsidR="001D3D22" w:rsidRPr="00F52B00">
        <w:rPr>
          <w:rFonts w:ascii="Sakkal Majalla" w:hAnsi="Sakkal Majalla" w:cs="Sakkal Majalla"/>
          <w:sz w:val="28"/>
          <w:szCs w:val="28"/>
          <w:rtl/>
          <w:lang w:bidi="ar-EG"/>
        </w:rPr>
        <w:t xml:space="preserve"> الحلاق، 2023)</w:t>
      </w:r>
    </w:p>
    <w:p w14:paraId="0492A076" w14:textId="055FF038"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في ظل التطور التكنولوجي السريع والتحول الرقمي الذي يجتاح مختلف القطاعات، بات من الضروري للمؤسسات أن تكون على درجة عالية من النضج </w:t>
      </w:r>
      <w:r w:rsidR="00247885" w:rsidRPr="00F52B00">
        <w:rPr>
          <w:rFonts w:ascii="Sakkal Majalla" w:hAnsi="Sakkal Majalla" w:cs="Sakkal Majalla" w:hint="cs"/>
          <w:sz w:val="28"/>
          <w:szCs w:val="28"/>
          <w:rtl/>
          <w:lang w:bidi="ar-EG"/>
        </w:rPr>
        <w:t>المؤسسي</w:t>
      </w:r>
      <w:r w:rsidR="00247885">
        <w:rPr>
          <w:rFonts w:ascii="Sakkal Majalla" w:hAnsi="Sakkal Majalla" w:cs="Sakkal Majalla" w:hint="cs"/>
          <w:sz w:val="28"/>
          <w:szCs w:val="28"/>
          <w:rtl/>
          <w:lang w:bidi="ar-EG"/>
        </w:rPr>
        <w:t>،</w:t>
      </w:r>
      <w:r w:rsidR="00247885" w:rsidRPr="00F52B00">
        <w:rPr>
          <w:rFonts w:ascii="Sakkal Majalla" w:hAnsi="Sakkal Majalla" w:cs="Sakkal Majalla" w:hint="cs"/>
          <w:sz w:val="28"/>
          <w:szCs w:val="28"/>
          <w:rtl/>
          <w:lang w:bidi="ar-EG"/>
        </w:rPr>
        <w:t xml:space="preserve"> هذا</w:t>
      </w:r>
      <w:r w:rsidRPr="00F52B00">
        <w:rPr>
          <w:rFonts w:ascii="Sakkal Majalla" w:hAnsi="Sakkal Majalla" w:cs="Sakkal Majalla"/>
          <w:sz w:val="28"/>
          <w:szCs w:val="28"/>
          <w:rtl/>
          <w:lang w:bidi="ar-EG"/>
        </w:rPr>
        <w:t xml:space="preserve"> النضج لا يُعنى فقط بتبني التقنيات الحديثة، بل يتعدى ذلك ليشمل إعادة هيكلة العمليات التنظيمية، وخلق ثقافة مؤسسية تركز على التعلم المستمر والتحسين المستدام، ويعد مستوى النضج المؤسسي مقياسًا لقدرة المؤسسات على التكيف مع هذه المتغيرات والاستفادة من الفرص التي تتيحها التكنولوجيا الحديثة لتعزيز أدائها وتحقيق ميزة تنافسية.</w:t>
      </w:r>
    </w:p>
    <w:p w14:paraId="3BDFDB3B" w14:textId="229E9803"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يُظهر النضج المؤسسي مدى قدرة المؤسسات على توجيه مواردها بطريقة فعالة، والاستفادة القصوى من تقنيات التحول الرقمي، مما يساهم في تحسين جودة العمليات وتقارير الأداء، وتلبية توقعات الأطراف المعنية بشكل مستدام ومتوازن.</w:t>
      </w:r>
      <w:r w:rsidR="001D3D22" w:rsidRPr="00F52B00">
        <w:rPr>
          <w:rFonts w:ascii="Sakkal Majalla" w:hAnsi="Sakkal Majalla" w:cs="Sakkal Majalla"/>
          <w:sz w:val="28"/>
          <w:szCs w:val="28"/>
          <w:rtl/>
          <w:lang w:bidi="ar-EG"/>
        </w:rPr>
        <w:t>( حباكة،2022)</w:t>
      </w:r>
    </w:p>
    <w:p w14:paraId="2D7C6C53" w14:textId="21C8312B" w:rsidR="00C75243" w:rsidRPr="00BA6AFD" w:rsidRDefault="00BA6AFD" w:rsidP="00BA6AFD">
      <w:pPr>
        <w:spacing w:before="100" w:beforeAutospacing="1" w:after="100" w:afterAutospacing="1" w:line="360" w:lineRule="auto"/>
        <w:outlineLvl w:val="2"/>
        <w:rPr>
          <w:rFonts w:ascii="Sakkal Majalla" w:hAnsi="Sakkal Majalla" w:cs="Sakkal Majalla"/>
          <w:sz w:val="36"/>
          <w:szCs w:val="36"/>
          <w:rtl/>
          <w:lang w:bidi="ar-EG"/>
        </w:rPr>
      </w:pPr>
      <w:bookmarkStart w:id="28" w:name="_Toc180433176"/>
      <w:r>
        <w:rPr>
          <w:rFonts w:ascii="Sakkal Majalla" w:hAnsi="Sakkal Majalla" w:cs="Sakkal Majalla" w:hint="cs"/>
          <w:sz w:val="36"/>
          <w:szCs w:val="36"/>
          <w:rtl/>
          <w:lang w:bidi="ar-EG"/>
        </w:rPr>
        <w:t xml:space="preserve">2.1.2 </w:t>
      </w:r>
      <w:r w:rsidR="00C75243" w:rsidRPr="00BA6AFD">
        <w:rPr>
          <w:rFonts w:ascii="Sakkal Majalla" w:hAnsi="Sakkal Majalla" w:cs="Sakkal Majalla"/>
          <w:sz w:val="36"/>
          <w:szCs w:val="36"/>
          <w:rtl/>
          <w:lang w:bidi="ar-EG"/>
        </w:rPr>
        <w:t>تعريف النضج المؤسسي:</w:t>
      </w:r>
      <w:bookmarkEnd w:id="28"/>
    </w:p>
    <w:p w14:paraId="0AA3078F" w14:textId="77777777"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يشير مفهوم النضج المؤسسي إلى القدرة التنظيمية التي تمكن المؤسسة من تحقيق أهدافها الاستراتيجية من خلال إدارة مواردها بكفاءة وتحسين عملياتها بشكل مستدام، يرتبط النضج المؤسسي </w:t>
      </w:r>
      <w:r w:rsidRPr="00F52B00">
        <w:rPr>
          <w:rFonts w:ascii="Sakkal Majalla" w:hAnsi="Sakkal Majalla" w:cs="Sakkal Majalla"/>
          <w:sz w:val="28"/>
          <w:szCs w:val="28"/>
          <w:rtl/>
          <w:lang w:bidi="ar-EG"/>
        </w:rPr>
        <w:lastRenderedPageBreak/>
        <w:t>بتطوير نظم إدارية فعّالة وتحسين الأداء التنظيمي عبر مراحل متعددة تبدأ من الممارسات غير الرسمية والتقليدية وصولًا إلى العمليات المهيكلة والمتقدمة، كما يُظهر مستوى النضج المؤسسي قدرة المؤسسة على التكيف مع بيئات العمل المتغيرة والاستفادة من التكنولوجيا لتعزيز قدراتها التشغيلية.</w:t>
      </w:r>
    </w:p>
    <w:p w14:paraId="783D2B03" w14:textId="4F15D791"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النضج المؤسسي هو مفهوم يعكس مدى تطور الأنظمة والإجراءات داخل المؤسسة لتحقيق مستوى عالٍ من الكفاءة والجودة في الأداء، يشير النضج إلى مرحلة تتجاوز فيها المؤسسة العمليات الروتينية لتصل إلى تبني ممارسات تنظيمية مبتكرة ومتكاملة تمكنها من الاستجابة بمرونة للتغيرات الخارجية، يتميز النضج المؤسسي بقدرة المؤسسة على التخطيط والتنفيذ بأسلوب استراتيجي يضمن تحسين العمليات المستمر ويعزز من تنافسيتها في السوق.</w:t>
      </w:r>
      <w:r w:rsidR="001D3D22" w:rsidRPr="00F52B00">
        <w:rPr>
          <w:rFonts w:ascii="Sakkal Majalla" w:hAnsi="Sakkal Majalla" w:cs="Sakkal Majalla"/>
          <w:sz w:val="28"/>
          <w:szCs w:val="28"/>
          <w:rtl/>
          <w:lang w:bidi="ar-EG"/>
        </w:rPr>
        <w:t>( الشرمان، 2020)</w:t>
      </w:r>
    </w:p>
    <w:p w14:paraId="79915049" w14:textId="30DCC84A"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يعرف النضج المؤسسي على أنه قدرة المؤسسة على إدارة مواردها البشرية والتكنولوجية والمالية بفعالية ضمن إطار استراتيجي يضمن التكامل بين مختلف العمليات </w:t>
      </w:r>
      <w:r w:rsidR="00247885" w:rsidRPr="00F52B00">
        <w:rPr>
          <w:rFonts w:ascii="Sakkal Majalla" w:hAnsi="Sakkal Majalla" w:cs="Sakkal Majalla" w:hint="cs"/>
          <w:sz w:val="28"/>
          <w:szCs w:val="28"/>
          <w:rtl/>
          <w:lang w:bidi="ar-EG"/>
        </w:rPr>
        <w:t>التنظيمية يتطلب</w:t>
      </w:r>
      <w:r w:rsidRPr="00F52B00">
        <w:rPr>
          <w:rFonts w:ascii="Sakkal Majalla" w:hAnsi="Sakkal Majalla" w:cs="Sakkal Majalla"/>
          <w:sz w:val="28"/>
          <w:szCs w:val="28"/>
          <w:rtl/>
          <w:lang w:bidi="ar-EG"/>
        </w:rPr>
        <w:t xml:space="preserve"> هذا النضج وجود نظم إدارة متطورة تدعم اتخاذ القرار المستنير وتؤدي إلى تحسين الإنتاجية وتحقيق الاستدامة، يركز هذا التعريف على أن النضج المؤسسي هو ليس مجرد تبني للتكنولوجيا، بل هو منظومة متكاملة من العمليات والموارد التي تعمل بتناغم لتعظيم الكفاءة التشغيلية.</w:t>
      </w:r>
    </w:p>
    <w:p w14:paraId="62F4A63D" w14:textId="299BB237"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النضج المؤسسي يمثل مستوى التطور التنظيمي الذي تصل إليه المؤسسة عندما تصبح قادرة على تطبيق أفضل الممارسات الدولية في إدارة المشاريع والموارد والعمليات، يُعتبر النضج مقياسًا لنضج العمليات الداخلية، ومدى قدرتها على الابتكار واستيعاب التكنولوجيا، بالإضافة إلى مدى جاهزيتها لتحقيق التميز المؤسسي. يعكس النضج المؤسسي مدى استعداد المنظمة لتحسين وتطوير الأداء، مع الالتزام بمعايير الجودة العالية والتكيف المستمر مع تحديات السوق.</w:t>
      </w:r>
      <w:r w:rsidR="001D3D22" w:rsidRPr="00F52B00">
        <w:rPr>
          <w:rFonts w:ascii="Sakkal Majalla" w:hAnsi="Sakkal Majalla" w:cs="Sakkal Majalla"/>
          <w:sz w:val="28"/>
          <w:szCs w:val="28"/>
          <w:rtl/>
          <w:lang w:bidi="ar-EG"/>
        </w:rPr>
        <w:t>( حسين، 2022)</w:t>
      </w:r>
    </w:p>
    <w:p w14:paraId="314F898B" w14:textId="12626693"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يُفهم النضج المؤسسي على أنه مستوى الوعي التنظيمي والتقدم الذي تحققه المؤسسة في استخدام مواردها بالشكل الأمثل لتحسين جودة مخرجاتها</w:t>
      </w:r>
      <w:r w:rsidR="00247885">
        <w:rPr>
          <w:rFonts w:ascii="Sakkal Majalla" w:hAnsi="Sakkal Majalla" w:cs="Sakkal Majalla" w:hint="cs"/>
          <w:sz w:val="28"/>
          <w:szCs w:val="28"/>
          <w:rtl/>
          <w:lang w:bidi="ar-EG"/>
        </w:rPr>
        <w:t>،</w:t>
      </w:r>
      <w:r w:rsidRPr="00F52B00">
        <w:rPr>
          <w:rFonts w:ascii="Sakkal Majalla" w:hAnsi="Sakkal Majalla" w:cs="Sakkal Majalla"/>
          <w:sz w:val="28"/>
          <w:szCs w:val="28"/>
          <w:rtl/>
          <w:lang w:bidi="ar-EG"/>
        </w:rPr>
        <w:t xml:space="preserve"> هذا المفهوم يشمل القدرة على تحقيق التوافق بين الأهداف الاستراتيجية والأداء التشغيلي، وكذلك تعزيز التفاعل بين الأقسام المختلفة لتحقيق تكامل </w:t>
      </w:r>
      <w:r w:rsidRPr="00F52B00">
        <w:rPr>
          <w:rFonts w:ascii="Sakkal Majalla" w:hAnsi="Sakkal Majalla" w:cs="Sakkal Majalla"/>
          <w:sz w:val="28"/>
          <w:szCs w:val="28"/>
          <w:rtl/>
          <w:lang w:bidi="ar-EG"/>
        </w:rPr>
        <w:lastRenderedPageBreak/>
        <w:t>في الأداء، يعتمد النضج المؤسسي على وجود رؤية واضحة وخطط مستقبلية قائمة على تحليل البيانات واتخاذ القرارات المبنية على معلومات دقيقة.</w:t>
      </w:r>
    </w:p>
    <w:p w14:paraId="1CF96718" w14:textId="58791121" w:rsidR="00C75243" w:rsidRPr="00BA6AFD" w:rsidRDefault="00BA6AFD" w:rsidP="00BA6AFD">
      <w:pPr>
        <w:spacing w:before="100" w:beforeAutospacing="1" w:after="100" w:afterAutospacing="1" w:line="360" w:lineRule="auto"/>
        <w:outlineLvl w:val="2"/>
        <w:rPr>
          <w:rFonts w:ascii="Sakkal Majalla" w:hAnsi="Sakkal Majalla" w:cs="Sakkal Majalla"/>
          <w:sz w:val="36"/>
          <w:szCs w:val="36"/>
          <w:rtl/>
          <w:lang w:bidi="ar-EG"/>
        </w:rPr>
      </w:pPr>
      <w:bookmarkStart w:id="29" w:name="_Toc180433177"/>
      <w:r>
        <w:rPr>
          <w:rFonts w:ascii="Sakkal Majalla" w:hAnsi="Sakkal Majalla" w:cs="Sakkal Majalla" w:hint="cs"/>
          <w:sz w:val="36"/>
          <w:szCs w:val="36"/>
          <w:rtl/>
          <w:lang w:bidi="ar-EG"/>
        </w:rPr>
        <w:t xml:space="preserve">3.1.2 </w:t>
      </w:r>
      <w:r w:rsidR="00C75243" w:rsidRPr="00BA6AFD">
        <w:rPr>
          <w:rFonts w:ascii="Sakkal Majalla" w:hAnsi="Sakkal Majalla" w:cs="Sakkal Majalla"/>
          <w:sz w:val="36"/>
          <w:szCs w:val="36"/>
          <w:rtl/>
          <w:lang w:bidi="ar-EG"/>
        </w:rPr>
        <w:t>أهمية النضج المؤسسي:</w:t>
      </w:r>
      <w:bookmarkEnd w:id="29"/>
    </w:p>
    <w:p w14:paraId="17F9840E" w14:textId="147B8B04"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يعد النضج المؤسسي من المفاهيم المهمة التي تسهم في تطوير المؤسسات وتعزيز أدائها بشكل عام. فهو يشير إلى المستوى الذي تصل إليه المؤسسات في تنظيم عملياتها وإدارة مواردها بكفاءة عالية وتزداد أهمية النضج المؤسسي مع تطور بيئات العمل وظهور تحديات جديدة تفرض على المؤسسات التكيف المستمر والابتكار في آليات العمل.</w:t>
      </w:r>
      <w:r w:rsidR="001D3D22" w:rsidRPr="00F52B00">
        <w:rPr>
          <w:rFonts w:ascii="Sakkal Majalla" w:hAnsi="Sakkal Majalla" w:cs="Sakkal Majalla"/>
          <w:sz w:val="28"/>
          <w:szCs w:val="28"/>
          <w:rtl/>
          <w:lang w:bidi="ar-EG"/>
        </w:rPr>
        <w:t>( حمود، 2019)</w:t>
      </w:r>
    </w:p>
    <w:p w14:paraId="320F1764" w14:textId="50A14740"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من أبرز جوانب أهمية النضج المؤسسي هو دوره في تحسين الكفاءة التشغيلية </w:t>
      </w:r>
      <w:r w:rsidR="00247885" w:rsidRPr="00F52B00">
        <w:rPr>
          <w:rFonts w:ascii="Sakkal Majalla" w:hAnsi="Sakkal Majalla" w:cs="Sakkal Majalla" w:hint="cs"/>
          <w:sz w:val="28"/>
          <w:szCs w:val="28"/>
          <w:rtl/>
          <w:lang w:bidi="ar-EG"/>
        </w:rPr>
        <w:t>للمؤسسات عندما</w:t>
      </w:r>
      <w:r w:rsidRPr="00F52B00">
        <w:rPr>
          <w:rFonts w:ascii="Sakkal Majalla" w:hAnsi="Sakkal Majalla" w:cs="Sakkal Majalla"/>
          <w:sz w:val="28"/>
          <w:szCs w:val="28"/>
          <w:rtl/>
          <w:lang w:bidi="ar-EG"/>
        </w:rPr>
        <w:t xml:space="preserve"> تكون المؤسسات ناضجة، فإن عملياتها تصبح أكثر تنظيماً وفعالية، مما يسهم في تقليل الهدر في الموارد وتحسين استغلال الوقت </w:t>
      </w:r>
      <w:proofErr w:type="gramStart"/>
      <w:r w:rsidRPr="00F52B00">
        <w:rPr>
          <w:rFonts w:ascii="Sakkal Majalla" w:hAnsi="Sakkal Majalla" w:cs="Sakkal Majalla"/>
          <w:sz w:val="28"/>
          <w:szCs w:val="28"/>
          <w:rtl/>
          <w:lang w:bidi="ar-EG"/>
        </w:rPr>
        <w:t>والتكنولوجيا  هذا</w:t>
      </w:r>
      <w:proofErr w:type="gramEnd"/>
      <w:r w:rsidRPr="00F52B00">
        <w:rPr>
          <w:rFonts w:ascii="Sakkal Majalla" w:hAnsi="Sakkal Majalla" w:cs="Sakkal Majalla"/>
          <w:sz w:val="28"/>
          <w:szCs w:val="28"/>
          <w:rtl/>
          <w:lang w:bidi="ar-EG"/>
        </w:rPr>
        <w:t xml:space="preserve"> بدوره يساهم في تسريع إنجاز المهام وتحقيق النتائج بكفاءة أكبر، وهو ما يعزز من تنافسية المؤسسة في السوق.</w:t>
      </w:r>
    </w:p>
    <w:p w14:paraId="3DDE5162" w14:textId="1FDB1219"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كما أن النضج المؤسسي يلعب دورًا حاسمًا في تعزيز القدرة على اتخاذ القرارات داخل المؤسسة. المؤسسات التي تتمتع بمستويات عالية من النضج تعتمد على بيانات دقيقة ومعلومات موثوقة لاتخاذ قرارات </w:t>
      </w:r>
      <w:r w:rsidR="00247885" w:rsidRPr="00F52B00">
        <w:rPr>
          <w:rFonts w:ascii="Sakkal Majalla" w:hAnsi="Sakkal Majalla" w:cs="Sakkal Majalla" w:hint="cs"/>
          <w:sz w:val="28"/>
          <w:szCs w:val="28"/>
          <w:rtl/>
          <w:lang w:bidi="ar-EG"/>
        </w:rPr>
        <w:t>استراتيجية هذا</w:t>
      </w:r>
      <w:r w:rsidRPr="00F52B00">
        <w:rPr>
          <w:rFonts w:ascii="Sakkal Majalla" w:hAnsi="Sakkal Majalla" w:cs="Sakkal Majalla"/>
          <w:sz w:val="28"/>
          <w:szCs w:val="28"/>
          <w:rtl/>
          <w:lang w:bidi="ar-EG"/>
        </w:rPr>
        <w:t xml:space="preserve"> النهج القائم على التحليل والبيانات يساعد على تقديم رؤى واضحة حول الأداء الحالي والفرص المستقبلية، ما يتيح للمؤسسة تحديد الاتجاهات واتخاذ قرارات فعالة تحقق أهدافها.</w:t>
      </w:r>
    </w:p>
    <w:p w14:paraId="2572191A" w14:textId="28C09423"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إلى جانب ذلك، يساهم النضج المؤسسي في تعزيز قدرة المؤسسات على التكيف مع التغيرات المتسارعة في البيئة الخارجية، سواء كانت تغيرات تكنولوجية أو اقتصادية أو </w:t>
      </w:r>
      <w:r w:rsidR="00B8296A" w:rsidRPr="00F52B00">
        <w:rPr>
          <w:rFonts w:ascii="Sakkal Majalla" w:hAnsi="Sakkal Majalla" w:cs="Sakkal Majalla" w:hint="cs"/>
          <w:sz w:val="28"/>
          <w:szCs w:val="28"/>
          <w:rtl/>
          <w:lang w:bidi="ar-EG"/>
        </w:rPr>
        <w:t>اجتماعية</w:t>
      </w:r>
      <w:r w:rsidR="00B8296A">
        <w:rPr>
          <w:rFonts w:ascii="Sakkal Majalla" w:hAnsi="Sakkal Majalla" w:cs="Sakkal Majalla" w:hint="cs"/>
          <w:sz w:val="28"/>
          <w:szCs w:val="28"/>
          <w:rtl/>
          <w:lang w:bidi="ar-EG"/>
        </w:rPr>
        <w:t xml:space="preserve"> و</w:t>
      </w:r>
      <w:r w:rsidR="00B8296A" w:rsidRPr="00F52B00">
        <w:rPr>
          <w:rFonts w:ascii="Sakkal Majalla" w:hAnsi="Sakkal Majalla" w:cs="Sakkal Majalla" w:hint="cs"/>
          <w:sz w:val="28"/>
          <w:szCs w:val="28"/>
          <w:rtl/>
          <w:lang w:bidi="ar-EG"/>
        </w:rPr>
        <w:t>المؤسسات</w:t>
      </w:r>
      <w:r w:rsidRPr="00F52B00">
        <w:rPr>
          <w:rFonts w:ascii="Sakkal Majalla" w:hAnsi="Sakkal Majalla" w:cs="Sakkal Majalla"/>
          <w:sz w:val="28"/>
          <w:szCs w:val="28"/>
          <w:rtl/>
          <w:lang w:bidi="ar-EG"/>
        </w:rPr>
        <w:t xml:space="preserve"> الناضجة تتمتع بالمرونة اللازمة للتكيف مع هذه التغيرات، وهو ما يتيح لها البقاء والاستمرار في المنافسة رغم الظروف المتغيرة. </w:t>
      </w:r>
    </w:p>
    <w:p w14:paraId="3DCBF358" w14:textId="023A489D"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lastRenderedPageBreak/>
        <w:t>من الناحية الأخرى، يسهم النضج المؤسسي في تعزيز الابتكار داخل المؤسسة. المؤسسات الناضجة تشجع على البحث المستمر عن حلول جديدة لتحسين العمليات وتقديم منتجات وخدمات مبتكرة تلبي احتياجات العملاء هذه القدرة على الابتكار تعد من أهم عوامل التفوق في الأسواق التنافسية اليوم.</w:t>
      </w:r>
      <w:r w:rsidR="001D3D22" w:rsidRPr="00F52B00">
        <w:rPr>
          <w:rFonts w:ascii="Sakkal Majalla" w:hAnsi="Sakkal Majalla" w:cs="Sakkal Majalla"/>
          <w:sz w:val="28"/>
          <w:szCs w:val="28"/>
          <w:rtl/>
          <w:lang w:bidi="ar-EG"/>
        </w:rPr>
        <w:t xml:space="preserve"> ( حباكة، 2022)</w:t>
      </w:r>
    </w:p>
    <w:p w14:paraId="64BF82DC" w14:textId="3608446D"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كما يؤدي النضج المؤسسي إلى تحسين جودة المنتجات والخدمات التي تقدمها </w:t>
      </w:r>
      <w:r w:rsidR="00B8296A" w:rsidRPr="00F52B00">
        <w:rPr>
          <w:rFonts w:ascii="Sakkal Majalla" w:hAnsi="Sakkal Majalla" w:cs="Sakkal Majalla" w:hint="cs"/>
          <w:sz w:val="28"/>
          <w:szCs w:val="28"/>
          <w:rtl/>
          <w:lang w:bidi="ar-EG"/>
        </w:rPr>
        <w:t>المؤسسة بفضل</w:t>
      </w:r>
      <w:r w:rsidRPr="00F52B00">
        <w:rPr>
          <w:rFonts w:ascii="Sakkal Majalla" w:hAnsi="Sakkal Majalla" w:cs="Sakkal Majalla"/>
          <w:sz w:val="28"/>
          <w:szCs w:val="28"/>
          <w:rtl/>
          <w:lang w:bidi="ar-EG"/>
        </w:rPr>
        <w:t xml:space="preserve"> النضج المؤسسي، يتم وضع معايير وضوابط جودة صارمة، مما يضمن تقديم منتجات وخدمات تلبي توقعات العملاء وتحقق رضاهم. تحسين الجودة يسهم بشكل مباشر في بناء سمعة قوية للمؤسسة ويعزز من ثقة العملاء فيها.</w:t>
      </w:r>
    </w:p>
    <w:p w14:paraId="2569C19E" w14:textId="1A32738E"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يساعد النضج المؤسسي في تحقيق الاستدامة المؤسسية. فالمؤسسات الناضجة تتمتع بالقدرة على النمو والتوسع بشكل مستدام، مع الحفاظ على توازن بين الأداء الاقتصادي والمسؤولية الاجتماعية، كما أن النضج المؤسسي يسهم في بناء علاقات قوية مع أصحاب المصلحة، سواء كانوا موظفين أو عملاء أو شركاء، مما يعزز من التعاون والثقة المتبادلة ويضمن تحقيق النجاح على المدى الطويل. </w:t>
      </w:r>
    </w:p>
    <w:p w14:paraId="65358271" w14:textId="27A7A71D" w:rsidR="00C75243" w:rsidRPr="00BA6AFD" w:rsidRDefault="00BA6AFD" w:rsidP="00BA6AFD">
      <w:pPr>
        <w:spacing w:before="100" w:beforeAutospacing="1" w:after="100" w:afterAutospacing="1" w:line="360" w:lineRule="auto"/>
        <w:outlineLvl w:val="2"/>
        <w:rPr>
          <w:rFonts w:ascii="Sakkal Majalla" w:hAnsi="Sakkal Majalla" w:cs="Sakkal Majalla"/>
          <w:sz w:val="36"/>
          <w:szCs w:val="36"/>
          <w:rtl/>
          <w:lang w:bidi="ar-EG"/>
        </w:rPr>
      </w:pPr>
      <w:bookmarkStart w:id="30" w:name="_Toc180433178"/>
      <w:r>
        <w:rPr>
          <w:rFonts w:ascii="Sakkal Majalla" w:hAnsi="Sakkal Majalla" w:cs="Sakkal Majalla" w:hint="cs"/>
          <w:sz w:val="36"/>
          <w:szCs w:val="36"/>
          <w:rtl/>
          <w:lang w:bidi="ar-EG"/>
        </w:rPr>
        <w:t xml:space="preserve">4.1.2 </w:t>
      </w:r>
      <w:r w:rsidR="00C75243" w:rsidRPr="00BA6AFD">
        <w:rPr>
          <w:rFonts w:ascii="Sakkal Majalla" w:hAnsi="Sakkal Majalla" w:cs="Sakkal Majalla"/>
          <w:sz w:val="36"/>
          <w:szCs w:val="36"/>
          <w:rtl/>
          <w:lang w:bidi="ar-EG"/>
        </w:rPr>
        <w:t>مستويات النضج المؤسسي:</w:t>
      </w:r>
      <w:bookmarkEnd w:id="30"/>
    </w:p>
    <w:p w14:paraId="5BE73624" w14:textId="39B30809"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مستويات النضج المؤسسي تعد إطارًا يوضح مدى تطور المؤسسات في إدارة عملياتها وتنظيمها، وتتدرج هذه المستويات من البسيط إلى المتقدم، مما يعكس التحسين المستمر في القدرات والكفاءة يمكن تقسيم مستويات النضج المؤسسي إلى عدة مراحل متتابعة:</w:t>
      </w:r>
      <w:r w:rsidR="001D3D22" w:rsidRPr="00F52B00">
        <w:rPr>
          <w:rFonts w:ascii="Sakkal Majalla" w:hAnsi="Sakkal Majalla" w:cs="Sakkal Majalla"/>
          <w:sz w:val="28"/>
          <w:szCs w:val="28"/>
          <w:rtl/>
          <w:lang w:bidi="ar-EG"/>
        </w:rPr>
        <w:t xml:space="preserve"> ( الشرمان، 2020)</w:t>
      </w:r>
    </w:p>
    <w:p w14:paraId="4FC462FE" w14:textId="688611E6" w:rsidR="00C75243" w:rsidRPr="00BA6AFD" w:rsidRDefault="00C75243">
      <w:pPr>
        <w:pStyle w:val="a5"/>
        <w:numPr>
          <w:ilvl w:val="0"/>
          <w:numId w:val="9"/>
        </w:numPr>
        <w:spacing w:before="100" w:beforeAutospacing="1" w:after="100" w:afterAutospacing="1" w:line="360" w:lineRule="auto"/>
        <w:ind w:left="565"/>
        <w:jc w:val="both"/>
        <w:rPr>
          <w:rFonts w:ascii="Sakkal Majalla" w:hAnsi="Sakkal Majalla" w:cs="Sakkal Majalla"/>
          <w:b/>
          <w:bCs/>
          <w:sz w:val="28"/>
          <w:szCs w:val="28"/>
          <w:rtl/>
          <w:lang w:bidi="ar-EG"/>
        </w:rPr>
      </w:pPr>
      <w:r w:rsidRPr="00BA6AFD">
        <w:rPr>
          <w:rFonts w:ascii="Sakkal Majalla" w:hAnsi="Sakkal Majalla" w:cs="Sakkal Majalla"/>
          <w:b/>
          <w:bCs/>
          <w:sz w:val="28"/>
          <w:szCs w:val="28"/>
          <w:rtl/>
          <w:lang w:bidi="ar-EG"/>
        </w:rPr>
        <w:t>العشوائية أو الفوضى (</w:t>
      </w:r>
      <w:r w:rsidRPr="00BA6AFD">
        <w:rPr>
          <w:rFonts w:ascii="Sakkal Majalla" w:hAnsi="Sakkal Majalla" w:cs="Sakkal Majalla"/>
          <w:b/>
          <w:bCs/>
          <w:sz w:val="28"/>
          <w:szCs w:val="28"/>
          <w:lang w:bidi="ar-EG"/>
        </w:rPr>
        <w:t>Initial/Ad-hoc</w:t>
      </w:r>
      <w:r w:rsidRPr="00BA6AFD">
        <w:rPr>
          <w:rFonts w:ascii="Sakkal Majalla" w:hAnsi="Sakkal Majalla" w:cs="Sakkal Majalla"/>
          <w:b/>
          <w:bCs/>
          <w:sz w:val="28"/>
          <w:szCs w:val="28"/>
          <w:rtl/>
          <w:lang w:bidi="ar-EG"/>
        </w:rPr>
        <w:t>)</w:t>
      </w:r>
    </w:p>
    <w:p w14:paraId="3C169413" w14:textId="2D619981"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في هذا المستوى، تكون العمليات داخل المؤسسة غير منظمة وتفتقر إلى التخطيط الممنهج. العمل يتم بطرق غير موحدة، مما يؤدي إلى تكرار الأخطاء وصعوبة التنبؤ بالنتائج، غالبًا ما تعتمد المؤسسة في </w:t>
      </w:r>
      <w:r w:rsidRPr="00F52B00">
        <w:rPr>
          <w:rFonts w:ascii="Sakkal Majalla" w:hAnsi="Sakkal Majalla" w:cs="Sakkal Majalla"/>
          <w:sz w:val="28"/>
          <w:szCs w:val="28"/>
          <w:rtl/>
          <w:lang w:bidi="ar-EG"/>
        </w:rPr>
        <w:lastRenderedPageBreak/>
        <w:t>هذا المستوى على الأفراد والممارسات غير الرسمية بدلاً من السياسات والإجراءات المحددة. يكون النجاح متوقفًا على جهود الأفراد بدلاً من النظام المؤسسي.</w:t>
      </w:r>
    </w:p>
    <w:p w14:paraId="0644CB5C" w14:textId="6FFCECBF" w:rsidR="00C75243" w:rsidRPr="00BA6AFD" w:rsidRDefault="00C75243">
      <w:pPr>
        <w:pStyle w:val="a5"/>
        <w:numPr>
          <w:ilvl w:val="0"/>
          <w:numId w:val="9"/>
        </w:numPr>
        <w:spacing w:before="100" w:beforeAutospacing="1" w:after="100" w:afterAutospacing="1" w:line="360" w:lineRule="auto"/>
        <w:ind w:left="565"/>
        <w:jc w:val="both"/>
        <w:rPr>
          <w:rFonts w:ascii="Sakkal Majalla" w:hAnsi="Sakkal Majalla" w:cs="Sakkal Majalla"/>
          <w:b/>
          <w:bCs/>
          <w:sz w:val="28"/>
          <w:szCs w:val="28"/>
          <w:rtl/>
          <w:lang w:bidi="ar-EG"/>
        </w:rPr>
      </w:pPr>
      <w:r w:rsidRPr="00BA6AFD">
        <w:rPr>
          <w:rFonts w:ascii="Sakkal Majalla" w:hAnsi="Sakkal Majalla" w:cs="Sakkal Majalla"/>
          <w:b/>
          <w:bCs/>
          <w:sz w:val="28"/>
          <w:szCs w:val="28"/>
          <w:rtl/>
          <w:lang w:bidi="ar-EG"/>
        </w:rPr>
        <w:t>القابلية للتكرار (</w:t>
      </w:r>
      <w:r w:rsidRPr="00BA6AFD">
        <w:rPr>
          <w:rFonts w:ascii="Sakkal Majalla" w:hAnsi="Sakkal Majalla" w:cs="Sakkal Majalla"/>
          <w:b/>
          <w:bCs/>
          <w:sz w:val="28"/>
          <w:szCs w:val="28"/>
          <w:lang w:bidi="ar-EG"/>
        </w:rPr>
        <w:t>Repeatable</w:t>
      </w:r>
      <w:r w:rsidRPr="00BA6AFD">
        <w:rPr>
          <w:rFonts w:ascii="Sakkal Majalla" w:hAnsi="Sakkal Majalla" w:cs="Sakkal Majalla"/>
          <w:b/>
          <w:bCs/>
          <w:sz w:val="28"/>
          <w:szCs w:val="28"/>
          <w:rtl/>
          <w:lang w:bidi="ar-EG"/>
        </w:rPr>
        <w:t>)</w:t>
      </w:r>
    </w:p>
    <w:p w14:paraId="183A335C" w14:textId="393CFA2A"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في هذا المستوى، تبدأ المؤسسة بتحديد بعض العمليات الأساسية التي يمكن </w:t>
      </w:r>
      <w:r w:rsidR="00B8296A" w:rsidRPr="00F52B00">
        <w:rPr>
          <w:rFonts w:ascii="Sakkal Majalla" w:hAnsi="Sakkal Majalla" w:cs="Sakkal Majalla" w:hint="cs"/>
          <w:sz w:val="28"/>
          <w:szCs w:val="28"/>
          <w:rtl/>
          <w:lang w:bidi="ar-EG"/>
        </w:rPr>
        <w:t xml:space="preserve">تكرارها </w:t>
      </w:r>
      <w:r w:rsidR="00AC0F33">
        <w:rPr>
          <w:rFonts w:ascii="Sakkal Majalla" w:hAnsi="Sakkal Majalla" w:cs="Sakkal Majalla" w:hint="cs"/>
          <w:sz w:val="28"/>
          <w:szCs w:val="28"/>
          <w:rtl/>
          <w:lang w:bidi="ar-EG"/>
        </w:rPr>
        <w:t>و</w:t>
      </w:r>
      <w:r w:rsidR="00B8296A" w:rsidRPr="00F52B00">
        <w:rPr>
          <w:rFonts w:ascii="Sakkal Majalla" w:hAnsi="Sakkal Majalla" w:cs="Sakkal Majalla" w:hint="cs"/>
          <w:sz w:val="28"/>
          <w:szCs w:val="28"/>
          <w:rtl/>
          <w:lang w:bidi="ar-EG"/>
        </w:rPr>
        <w:t>يتم</w:t>
      </w:r>
      <w:r w:rsidRPr="00F52B00">
        <w:rPr>
          <w:rFonts w:ascii="Sakkal Majalla" w:hAnsi="Sakkal Majalla" w:cs="Sakkal Majalla"/>
          <w:sz w:val="28"/>
          <w:szCs w:val="28"/>
          <w:rtl/>
          <w:lang w:bidi="ar-EG"/>
        </w:rPr>
        <w:t xml:space="preserve"> وضع إجراءات محددة لبعض العمليات التي أثبتت فعاليتها، ولكن لا يزال هناك الكثير من العمل غير الموثق، مما يؤدي إلى اختلاف في جودة </w:t>
      </w:r>
      <w:proofErr w:type="gramStart"/>
      <w:r w:rsidRPr="00F52B00">
        <w:rPr>
          <w:rFonts w:ascii="Sakkal Majalla" w:hAnsi="Sakkal Majalla" w:cs="Sakkal Majalla"/>
          <w:sz w:val="28"/>
          <w:szCs w:val="28"/>
          <w:rtl/>
          <w:lang w:bidi="ar-EG"/>
        </w:rPr>
        <w:t>النتائج</w:t>
      </w:r>
      <w:r w:rsidR="00511653" w:rsidRPr="00F52B00">
        <w:rPr>
          <w:rFonts w:ascii="Sakkal Majalla" w:hAnsi="Sakkal Majalla" w:cs="Sakkal Majalla"/>
          <w:sz w:val="28"/>
          <w:szCs w:val="28"/>
          <w:rtl/>
          <w:lang w:bidi="ar-EG"/>
        </w:rPr>
        <w:t xml:space="preserve"> </w:t>
      </w:r>
      <w:r w:rsidRPr="00F52B00">
        <w:rPr>
          <w:rFonts w:ascii="Sakkal Majalla" w:hAnsi="Sakkal Majalla" w:cs="Sakkal Majalla"/>
          <w:sz w:val="28"/>
          <w:szCs w:val="28"/>
          <w:rtl/>
          <w:lang w:bidi="ar-EG"/>
        </w:rPr>
        <w:t xml:space="preserve"> على</w:t>
      </w:r>
      <w:proofErr w:type="gramEnd"/>
      <w:r w:rsidRPr="00F52B00">
        <w:rPr>
          <w:rFonts w:ascii="Sakkal Majalla" w:hAnsi="Sakkal Majalla" w:cs="Sakkal Majalla"/>
          <w:sz w:val="28"/>
          <w:szCs w:val="28"/>
          <w:rtl/>
          <w:lang w:bidi="ar-EG"/>
        </w:rPr>
        <w:t xml:space="preserve"> الرغم من وجود خطوات محددة، إلا أن هناك حاجة لتحسين القدرة على إدارة العمليات بشكل شامل.</w:t>
      </w:r>
    </w:p>
    <w:p w14:paraId="6D053AEC" w14:textId="77D99A4E" w:rsidR="00C75243" w:rsidRPr="00BA6AFD" w:rsidRDefault="00C75243">
      <w:pPr>
        <w:pStyle w:val="a5"/>
        <w:numPr>
          <w:ilvl w:val="0"/>
          <w:numId w:val="9"/>
        </w:numPr>
        <w:spacing w:before="100" w:beforeAutospacing="1" w:after="100" w:afterAutospacing="1" w:line="360" w:lineRule="auto"/>
        <w:ind w:left="565"/>
        <w:jc w:val="both"/>
        <w:rPr>
          <w:rFonts w:ascii="Sakkal Majalla" w:hAnsi="Sakkal Majalla" w:cs="Sakkal Majalla"/>
          <w:b/>
          <w:bCs/>
          <w:sz w:val="28"/>
          <w:szCs w:val="28"/>
          <w:rtl/>
          <w:lang w:bidi="ar-EG"/>
        </w:rPr>
      </w:pPr>
      <w:r w:rsidRPr="00BA6AFD">
        <w:rPr>
          <w:rFonts w:ascii="Sakkal Majalla" w:hAnsi="Sakkal Majalla" w:cs="Sakkal Majalla"/>
          <w:b/>
          <w:bCs/>
          <w:sz w:val="28"/>
          <w:szCs w:val="28"/>
          <w:rtl/>
          <w:lang w:bidi="ar-EG"/>
        </w:rPr>
        <w:t>التحديد (</w:t>
      </w:r>
      <w:r w:rsidRPr="00BA6AFD">
        <w:rPr>
          <w:rFonts w:ascii="Sakkal Majalla" w:hAnsi="Sakkal Majalla" w:cs="Sakkal Majalla"/>
          <w:b/>
          <w:bCs/>
          <w:sz w:val="28"/>
          <w:szCs w:val="28"/>
          <w:lang w:bidi="ar-EG"/>
        </w:rPr>
        <w:t>Defined</w:t>
      </w:r>
      <w:r w:rsidR="00511653" w:rsidRPr="00BA6AFD">
        <w:rPr>
          <w:rFonts w:ascii="Sakkal Majalla" w:hAnsi="Sakkal Majalla" w:cs="Sakkal Majalla"/>
          <w:b/>
          <w:bCs/>
          <w:sz w:val="28"/>
          <w:szCs w:val="28"/>
          <w:rtl/>
          <w:lang w:bidi="ar-EG"/>
        </w:rPr>
        <w:t>)</w:t>
      </w:r>
    </w:p>
    <w:p w14:paraId="7CB25FF9" w14:textId="77777777"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في هذا المستوى، تكون العمليات موثقة ومعتمدة على مستوى المؤسسة ككل. تبدأ المؤسسة في وضع معايير وإجراءات واضحة لجميع العمليات، مما يسهم في تحسين الأداء وتقليل التباين في النتائج. يوجد هيكل تنظيمي وسياسات محددة توجه سير العمل، مما يعزز من إمكانية القياس والتحسين.</w:t>
      </w:r>
    </w:p>
    <w:p w14:paraId="6E0C85AC" w14:textId="75FB9AA4" w:rsidR="00C75243" w:rsidRPr="00BA6AFD" w:rsidRDefault="00C75243">
      <w:pPr>
        <w:pStyle w:val="a5"/>
        <w:numPr>
          <w:ilvl w:val="0"/>
          <w:numId w:val="9"/>
        </w:numPr>
        <w:spacing w:before="100" w:beforeAutospacing="1" w:after="100" w:afterAutospacing="1" w:line="360" w:lineRule="auto"/>
        <w:ind w:left="565"/>
        <w:jc w:val="both"/>
        <w:rPr>
          <w:rFonts w:ascii="Sakkal Majalla" w:hAnsi="Sakkal Majalla" w:cs="Sakkal Majalla"/>
          <w:b/>
          <w:bCs/>
          <w:sz w:val="28"/>
          <w:szCs w:val="28"/>
          <w:rtl/>
          <w:lang w:bidi="ar-EG"/>
        </w:rPr>
      </w:pPr>
      <w:r w:rsidRPr="00BA6AFD">
        <w:rPr>
          <w:rFonts w:ascii="Sakkal Majalla" w:hAnsi="Sakkal Majalla" w:cs="Sakkal Majalla"/>
          <w:b/>
          <w:bCs/>
          <w:sz w:val="28"/>
          <w:szCs w:val="28"/>
          <w:rtl/>
          <w:lang w:bidi="ar-EG"/>
        </w:rPr>
        <w:t>الإدارة (</w:t>
      </w:r>
      <w:r w:rsidRPr="00BA6AFD">
        <w:rPr>
          <w:rFonts w:ascii="Sakkal Majalla" w:hAnsi="Sakkal Majalla" w:cs="Sakkal Majalla"/>
          <w:b/>
          <w:bCs/>
          <w:sz w:val="28"/>
          <w:szCs w:val="28"/>
          <w:lang w:bidi="ar-EG"/>
        </w:rPr>
        <w:t>Managed</w:t>
      </w:r>
      <w:r w:rsidR="00511653" w:rsidRPr="00BA6AFD">
        <w:rPr>
          <w:rFonts w:ascii="Sakkal Majalla" w:hAnsi="Sakkal Majalla" w:cs="Sakkal Majalla"/>
          <w:b/>
          <w:bCs/>
          <w:sz w:val="28"/>
          <w:szCs w:val="28"/>
          <w:rtl/>
          <w:lang w:bidi="ar-EG"/>
        </w:rPr>
        <w:t>)</w:t>
      </w:r>
    </w:p>
    <w:p w14:paraId="71710FF7" w14:textId="77777777" w:rsidR="00C7524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في هذا المستوى، تبدأ المؤسسة في قياس أدائها باستخدام مؤشرات أداء واضحة ومحددة. البيانات والمعلومات تلعب دورًا محوريًا في اتخاذ القرارات، ويكون هناك آليات لقياس وتحليل الأداء بشكل دوري. هذا المستوى يتميز بوجود قدرة واضحة على التنبؤ بنتائج العمليات، كما يتم تحسين العمليات بشكل دوري استنادًا إلى النتائج والبيانات المجمعة.</w:t>
      </w:r>
    </w:p>
    <w:p w14:paraId="24187B66" w14:textId="175981A2" w:rsidR="00C75243" w:rsidRPr="00BA6AFD" w:rsidRDefault="00C75243">
      <w:pPr>
        <w:pStyle w:val="a5"/>
        <w:numPr>
          <w:ilvl w:val="0"/>
          <w:numId w:val="9"/>
        </w:numPr>
        <w:spacing w:before="100" w:beforeAutospacing="1" w:after="100" w:afterAutospacing="1" w:line="360" w:lineRule="auto"/>
        <w:ind w:left="565"/>
        <w:jc w:val="both"/>
        <w:rPr>
          <w:rFonts w:ascii="Sakkal Majalla" w:hAnsi="Sakkal Majalla" w:cs="Sakkal Majalla"/>
          <w:b/>
          <w:bCs/>
          <w:sz w:val="28"/>
          <w:szCs w:val="28"/>
          <w:rtl/>
          <w:lang w:bidi="ar-EG"/>
        </w:rPr>
      </w:pPr>
      <w:r w:rsidRPr="00BA6AFD">
        <w:rPr>
          <w:rFonts w:ascii="Sakkal Majalla" w:hAnsi="Sakkal Majalla" w:cs="Sakkal Majalla"/>
          <w:b/>
          <w:bCs/>
          <w:sz w:val="28"/>
          <w:szCs w:val="28"/>
          <w:rtl/>
          <w:lang w:bidi="ar-EG"/>
        </w:rPr>
        <w:t>التحسين المستمر (</w:t>
      </w:r>
      <w:r w:rsidRPr="00BA6AFD">
        <w:rPr>
          <w:rFonts w:ascii="Sakkal Majalla" w:hAnsi="Sakkal Majalla" w:cs="Sakkal Majalla"/>
          <w:b/>
          <w:bCs/>
          <w:sz w:val="28"/>
          <w:szCs w:val="28"/>
          <w:lang w:bidi="ar-EG"/>
        </w:rPr>
        <w:t>Optimizing</w:t>
      </w:r>
      <w:r w:rsidR="00511653" w:rsidRPr="00BA6AFD">
        <w:rPr>
          <w:rFonts w:ascii="Sakkal Majalla" w:hAnsi="Sakkal Majalla" w:cs="Sakkal Majalla"/>
          <w:b/>
          <w:bCs/>
          <w:sz w:val="28"/>
          <w:szCs w:val="28"/>
          <w:rtl/>
          <w:lang w:bidi="ar-EG"/>
        </w:rPr>
        <w:t>)</w:t>
      </w:r>
    </w:p>
    <w:p w14:paraId="34657523" w14:textId="77777777" w:rsidR="0051165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في هذا المستوى الأعلى، تركز المؤسسة على الابتكار والتحسين المستمر. العمليات ليست فقط موثقة ومدارة، ولكن يتم تحسينها باستمرار استجابة للتغيرات في البيئة الخارجية أو احتياجات السوق. </w:t>
      </w:r>
      <w:r w:rsidRPr="00F52B00">
        <w:rPr>
          <w:rFonts w:ascii="Sakkal Majalla" w:hAnsi="Sakkal Majalla" w:cs="Sakkal Majalla"/>
          <w:sz w:val="28"/>
          <w:szCs w:val="28"/>
          <w:rtl/>
          <w:lang w:bidi="ar-EG"/>
        </w:rPr>
        <w:lastRenderedPageBreak/>
        <w:t>المؤسسة في هذا المستوى تتبنى عقلية التطوير الدائم وتعتمد على أحدث الأدوات والتقنيات لتحسين كفاءتها وأدائها. يتم تطبيق أفضل الممارسات بشكل دائم لتصبح جزءًا من الثقافة المؤسسية.</w:t>
      </w:r>
    </w:p>
    <w:p w14:paraId="3546C5F8" w14:textId="58DDE2BC" w:rsidR="00511653" w:rsidRPr="00F52B00" w:rsidRDefault="00C7524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تمثل مستويات النضج المؤسسي خريطة لتطور المؤسسات من العمل العشوائي إلى الاعتماد على منهجية التحسين المستمر</w:t>
      </w:r>
      <w:r w:rsidR="00511653" w:rsidRPr="00F52B00">
        <w:rPr>
          <w:rFonts w:ascii="Sakkal Majalla" w:hAnsi="Sakkal Majalla" w:cs="Sakkal Majalla"/>
          <w:sz w:val="28"/>
          <w:szCs w:val="28"/>
          <w:rtl/>
          <w:lang w:bidi="ar-EG"/>
        </w:rPr>
        <w:t>،</w:t>
      </w:r>
      <w:r w:rsidRPr="00F52B00">
        <w:rPr>
          <w:rFonts w:ascii="Sakkal Majalla" w:hAnsi="Sakkal Majalla" w:cs="Sakkal Majalla"/>
          <w:sz w:val="28"/>
          <w:szCs w:val="28"/>
          <w:rtl/>
          <w:lang w:bidi="ar-EG"/>
        </w:rPr>
        <w:t xml:space="preserve"> تساعد هذه المستويات المؤسسات في قياس مكانتها وتحديد الخطوات اللازمة لتعزيز الكفاءة وتطوير أدائها بما يتناسب مع تطلعاتها وأهدافها الاستراتيجية.</w:t>
      </w:r>
    </w:p>
    <w:p w14:paraId="53501CD7"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br w:type="page"/>
      </w:r>
    </w:p>
    <w:p w14:paraId="787C6FE7" w14:textId="1F59E987" w:rsidR="00C75243" w:rsidRPr="00473978" w:rsidRDefault="00511653" w:rsidP="00473978">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31" w:name="_Toc180433179"/>
      <w:r w:rsidRPr="00473978">
        <w:rPr>
          <w:rFonts w:ascii="Sakkal Majalla" w:hAnsi="Sakkal Majalla" w:cs="Sakkal Majalla"/>
          <w:b/>
          <w:bCs/>
          <w:sz w:val="36"/>
          <w:szCs w:val="36"/>
          <w:rtl/>
          <w:lang w:bidi="ar-EG"/>
        </w:rPr>
        <w:lastRenderedPageBreak/>
        <w:t>المبحث الثاني أداء المشاريع</w:t>
      </w:r>
      <w:bookmarkEnd w:id="31"/>
    </w:p>
    <w:p w14:paraId="7C39B43C" w14:textId="7687DE17" w:rsidR="00511653" w:rsidRPr="00473978" w:rsidRDefault="00BA6AFD" w:rsidP="00473978">
      <w:pPr>
        <w:spacing w:before="100" w:beforeAutospacing="1" w:after="100" w:afterAutospacing="1" w:line="360" w:lineRule="auto"/>
        <w:outlineLvl w:val="2"/>
        <w:rPr>
          <w:rFonts w:ascii="Sakkal Majalla" w:hAnsi="Sakkal Majalla" w:cs="Sakkal Majalla"/>
          <w:b/>
          <w:bCs/>
          <w:sz w:val="36"/>
          <w:szCs w:val="36"/>
          <w:rtl/>
          <w:lang w:bidi="ar-EG"/>
        </w:rPr>
      </w:pPr>
      <w:bookmarkStart w:id="32" w:name="_Toc172714933"/>
      <w:bookmarkStart w:id="33" w:name="_Toc180433180"/>
      <w:r>
        <w:rPr>
          <w:rFonts w:ascii="Sakkal Majalla" w:hAnsi="Sakkal Majalla" w:cs="Sakkal Majalla" w:hint="cs"/>
          <w:b/>
          <w:bCs/>
          <w:sz w:val="36"/>
          <w:szCs w:val="36"/>
          <w:rtl/>
          <w:lang w:bidi="ar-EG"/>
        </w:rPr>
        <w:t xml:space="preserve">1.2.2 </w:t>
      </w:r>
      <w:r w:rsidR="00511653" w:rsidRPr="00473978">
        <w:rPr>
          <w:rFonts w:ascii="Sakkal Majalla" w:hAnsi="Sakkal Majalla" w:cs="Sakkal Majalla"/>
          <w:b/>
          <w:bCs/>
          <w:sz w:val="36"/>
          <w:szCs w:val="36"/>
          <w:rtl/>
          <w:lang w:bidi="ar-EG"/>
        </w:rPr>
        <w:t>تمهيد:</w:t>
      </w:r>
      <w:bookmarkEnd w:id="32"/>
      <w:bookmarkEnd w:id="33"/>
    </w:p>
    <w:p w14:paraId="25802548" w14:textId="4C64C86B"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rPr>
        <w:t xml:space="preserve">حقق العالم ثورة حقيقية في مجال الاتصالات وتكنولوجيا المعلومات ولم يعد بإمكان أي دولة تتطلع إلى الإنجاز والتطوير تستهدف التنمية المستدامة أن تحقق ذلك دون أن يكون قطاع الاتصالات أحد ركائزها الأساسية وتسعي وزارة الاتصالات وتكنولوجيا المعلومات الي تطوير هذا القطاع الحيوي لتطوير قطاع تكنولوجيا المعلومات والاتصالات الوطني. ( </w:t>
      </w:r>
      <w:r w:rsidR="001D3D22" w:rsidRPr="00F52B00">
        <w:rPr>
          <w:rFonts w:ascii="Sakkal Majalla" w:hAnsi="Sakkal Majalla" w:cs="Sakkal Majalla"/>
          <w:sz w:val="28"/>
          <w:szCs w:val="28"/>
          <w:rtl/>
        </w:rPr>
        <w:t>المفلح، 2019</w:t>
      </w:r>
      <w:r w:rsidRPr="00F52B00">
        <w:rPr>
          <w:rFonts w:ascii="Sakkal Majalla" w:hAnsi="Sakkal Majalla" w:cs="Sakkal Majalla"/>
          <w:sz w:val="28"/>
          <w:szCs w:val="28"/>
          <w:rtl/>
        </w:rPr>
        <w:t>)</w:t>
      </w:r>
    </w:p>
    <w:p w14:paraId="40230D47"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lang w:bidi="ar-EG"/>
        </w:rPr>
      </w:pPr>
      <w:r w:rsidRPr="00F52B00">
        <w:rPr>
          <w:rFonts w:ascii="Sakkal Majalla" w:hAnsi="Sakkal Majalla" w:cs="Sakkal Majalla"/>
          <w:sz w:val="28"/>
          <w:szCs w:val="28"/>
          <w:rtl/>
        </w:rPr>
        <w:t>وتسعى وزارة الاتصالات وتكنولوجيا المعلومات إلى تطوير هذا القطاع، وتسعى جاهدة لتحقيق الاقتصاد الرقمي من خلال استخدام أدوات تكنولوجيا المعلومات والاتصالات، إلى جانب تطوير صناعة تكنولوجيا المعلومات والاتصالات الوطنية التنافسية والإبداعية، وقد حققت وزارة الاتصالات وتكنولوجيا المعلومات تقدما كبيرا في إطار عملية تنفيذ استراتيجية المملكة العربية السعودية الرقمية والتي تهدف من خلالها إلى تبنى أحدث التكنولوجيا العالمية، ودعم الفكر الابتكاري لإيجاد مجتمع رقمي متكامل يتم من خلاله بناء الإنسان المصري، وتطوير قطاعات الدولة، وتعزيز مكانة المملكة  على خريطة صناعة الاتصالات وتكنولوجيا المعلومات</w:t>
      </w:r>
      <w:r w:rsidRPr="00F52B00">
        <w:rPr>
          <w:rFonts w:ascii="Sakkal Majalla" w:hAnsi="Sakkal Majalla" w:cs="Sakkal Majalla"/>
          <w:sz w:val="28"/>
          <w:szCs w:val="28"/>
          <w:lang w:bidi="ar-EG"/>
        </w:rPr>
        <w:t>.</w:t>
      </w:r>
      <w:r w:rsidRPr="00F52B00">
        <w:rPr>
          <w:rFonts w:ascii="Arial" w:hAnsi="Arial" w:cs="Arial"/>
          <w:sz w:val="28"/>
          <w:szCs w:val="28"/>
          <w:lang w:bidi="ar-EG"/>
        </w:rPr>
        <w:t>​</w:t>
      </w:r>
    </w:p>
    <w:p w14:paraId="5ECCB159" w14:textId="36984702" w:rsidR="00511653" w:rsidRPr="00473978" w:rsidRDefault="00BA6AFD" w:rsidP="00473978">
      <w:pPr>
        <w:spacing w:before="100" w:beforeAutospacing="1" w:after="100" w:afterAutospacing="1" w:line="360" w:lineRule="auto"/>
        <w:outlineLvl w:val="2"/>
        <w:rPr>
          <w:rFonts w:ascii="Sakkal Majalla" w:hAnsi="Sakkal Majalla" w:cs="Sakkal Majalla"/>
          <w:b/>
          <w:bCs/>
          <w:sz w:val="36"/>
          <w:szCs w:val="36"/>
          <w:rtl/>
          <w:lang w:bidi="ar-EG"/>
        </w:rPr>
      </w:pPr>
      <w:bookmarkStart w:id="34" w:name="_Toc172714934"/>
      <w:bookmarkStart w:id="35" w:name="_Toc180433181"/>
      <w:r>
        <w:rPr>
          <w:rFonts w:ascii="Sakkal Majalla" w:hAnsi="Sakkal Majalla" w:cs="Sakkal Majalla" w:hint="cs"/>
          <w:b/>
          <w:bCs/>
          <w:sz w:val="36"/>
          <w:szCs w:val="36"/>
          <w:rtl/>
          <w:lang w:bidi="ar-EG"/>
        </w:rPr>
        <w:t xml:space="preserve">2.2.2 </w:t>
      </w:r>
      <w:r w:rsidR="00511653" w:rsidRPr="00473978">
        <w:rPr>
          <w:rFonts w:ascii="Sakkal Majalla" w:hAnsi="Sakkal Majalla" w:cs="Sakkal Majalla"/>
          <w:b/>
          <w:bCs/>
          <w:sz w:val="36"/>
          <w:szCs w:val="36"/>
          <w:rtl/>
          <w:lang w:bidi="ar-EG"/>
        </w:rPr>
        <w:t>مفهوم الأداء:</w:t>
      </w:r>
      <w:bookmarkEnd w:id="34"/>
      <w:bookmarkEnd w:id="35"/>
    </w:p>
    <w:p w14:paraId="6DBC97B1" w14:textId="4393902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تعددت التعريفات التي تناولت الأداء سنركز هنا على أهمها حيث عرف الأداء بأنه: "التفاعل بين السلوك والإنجاز، أو أنه مجموع السلوك والنتائج التي تحققت معا، مع الميل إلى إبراز الإنجاز أو النتائج، وذلك لصعوبة الفصل بين السلوك من ناحية، والإنجاز والنتائج من ناحية أخرى.</w:t>
      </w:r>
      <w:r w:rsidRPr="00F52B00">
        <w:rPr>
          <w:rFonts w:ascii="Sakkal Majalla" w:hAnsi="Sakkal Majalla" w:cs="Sakkal Majalla"/>
          <w:sz w:val="28"/>
          <w:szCs w:val="28"/>
          <w:rtl/>
        </w:rPr>
        <w:t xml:space="preserve"> </w:t>
      </w:r>
      <w:r w:rsidR="00AC0F33" w:rsidRPr="00F52B00">
        <w:rPr>
          <w:rFonts w:ascii="Sakkal Majalla" w:hAnsi="Sakkal Majalla" w:cs="Sakkal Majalla" w:hint="cs"/>
          <w:sz w:val="28"/>
          <w:szCs w:val="28"/>
          <w:rtl/>
        </w:rPr>
        <w:t>(عيسى</w:t>
      </w:r>
      <w:r w:rsidR="001D3D22" w:rsidRPr="00F52B00">
        <w:rPr>
          <w:rFonts w:ascii="Sakkal Majalla" w:hAnsi="Sakkal Majalla" w:cs="Sakkal Majalla"/>
          <w:sz w:val="28"/>
          <w:szCs w:val="28"/>
          <w:rtl/>
        </w:rPr>
        <w:t>، 2023)</w:t>
      </w:r>
    </w:p>
    <w:p w14:paraId="771464DF" w14:textId="59CC3D8F"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ومنهم من عرف الأداء بأنه للمخرجات والأهداف التي تسعى المؤسسة إلى تحقيقها خلال فترة مصدة، وهذا المفهوم يدل على أنه يعكس كلاً من الأهداف والوسائل اللازمة لتحقيقها، ويربط بين أوجه الأنشطة والأهداف التي تسعى المؤسسة إلى تحقيقها</w:t>
      </w:r>
    </w:p>
    <w:p w14:paraId="646EBDB7" w14:textId="01D4FEAA"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lastRenderedPageBreak/>
        <w:t xml:space="preserve">ويعرفه عربيات بأنه هو العمل الذي يؤنيه المرؤوسون، بما يسهم في تحقيق الأهداف من خلال تفهمه لدوره وإتقانه له، وإتباعه للتعليمات التي تصل إليه من الإدارة، وسلوكه مع زملائه ورؤسائه، وتطوره المهني. </w:t>
      </w:r>
      <w:r w:rsidR="001D3D22" w:rsidRPr="00F52B00">
        <w:rPr>
          <w:rFonts w:ascii="Sakkal Majalla" w:hAnsi="Sakkal Majalla" w:cs="Sakkal Majalla"/>
          <w:sz w:val="28"/>
          <w:szCs w:val="28"/>
          <w:rtl/>
          <w:lang w:bidi="ar-EG"/>
        </w:rPr>
        <w:t>( أحمد، 2022)</w:t>
      </w:r>
    </w:p>
    <w:p w14:paraId="0770F551" w14:textId="5640C100"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ومما سبق يرى الباحث أنه مدى كفاءة الفرد الفنية، والعملية ، للقيام أهداف بالواجبات وإنجاز ما يوكل إليه من مهام في الوقت المحدد للقيام بهذه المهمة لتحقيق المؤسسة التي يعمل بها، ويتضح مما سبق تعدد التعريفات الخاصة بالأداء وأغلب التعريفات تتمحور حول كمية الجهد والطاقة المبذولة من العاملين بما يوكل إليهم من مهام، وخلاصة القول فإن الأداء ينطوي على ما يأتي: ( </w:t>
      </w:r>
      <w:r w:rsidR="001D3D22" w:rsidRPr="00F52B00">
        <w:rPr>
          <w:rFonts w:ascii="Sakkal Majalla" w:hAnsi="Sakkal Majalla" w:cs="Sakkal Majalla"/>
          <w:sz w:val="28"/>
          <w:szCs w:val="28"/>
          <w:rtl/>
          <w:lang w:bidi="ar-EG"/>
        </w:rPr>
        <w:t>الشرمان</w:t>
      </w:r>
      <w:r w:rsidRPr="00F52B00">
        <w:rPr>
          <w:rFonts w:ascii="Sakkal Majalla" w:hAnsi="Sakkal Majalla" w:cs="Sakkal Majalla"/>
          <w:sz w:val="28"/>
          <w:szCs w:val="28"/>
          <w:rtl/>
          <w:lang w:bidi="ar-EG"/>
        </w:rPr>
        <w:t>، 2020)</w:t>
      </w:r>
    </w:p>
    <w:p w14:paraId="137FE41E" w14:textId="77777777" w:rsidR="00511653" w:rsidRPr="00F52B00" w:rsidRDefault="00511653">
      <w:pPr>
        <w:numPr>
          <w:ilvl w:val="0"/>
          <w:numId w:val="8"/>
        </w:numPr>
        <w:spacing w:before="100" w:beforeAutospacing="1" w:after="100" w:afterAutospacing="1" w:line="360" w:lineRule="auto"/>
        <w:ind w:left="565"/>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مجموع السلوك والنتائج التي تحققت معا، كفاءة الفرد الفنية، والعملية، للقيام بالواجبات وإنجاز ما يوكل إليه من مهام في الوقت المحدد.</w:t>
      </w:r>
    </w:p>
    <w:p w14:paraId="2C5F1583" w14:textId="77777777" w:rsidR="00511653" w:rsidRPr="00F52B00" w:rsidRDefault="00511653">
      <w:pPr>
        <w:numPr>
          <w:ilvl w:val="0"/>
          <w:numId w:val="8"/>
        </w:numPr>
        <w:spacing w:before="100" w:beforeAutospacing="1" w:after="100" w:afterAutospacing="1" w:line="360" w:lineRule="auto"/>
        <w:ind w:left="565"/>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تحقيق الأهداف من خلال تفهمه لدوره وإتقانه له، تحويل المدخلات إلى مخرجات ذات جودة تتفق مع مهارات وقدرات وخبرات العاملين.</w:t>
      </w:r>
    </w:p>
    <w:p w14:paraId="56C9086C" w14:textId="77777777" w:rsidR="00511653" w:rsidRPr="00F52B00" w:rsidRDefault="00511653">
      <w:pPr>
        <w:numPr>
          <w:ilvl w:val="0"/>
          <w:numId w:val="8"/>
        </w:numPr>
        <w:spacing w:before="100" w:beforeAutospacing="1" w:after="100" w:afterAutospacing="1" w:line="360" w:lineRule="auto"/>
        <w:ind w:left="565"/>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الجهد يشير إلى الطاقة المبذولة، أما الأداء فيقاس على أساس النتائج التي حققها الفرد، كمية المخرجات.</w:t>
      </w:r>
    </w:p>
    <w:p w14:paraId="4C5AA46F" w14:textId="7683C68F" w:rsidR="00511653" w:rsidRPr="00473978" w:rsidRDefault="00BA6AFD" w:rsidP="00473978">
      <w:pPr>
        <w:spacing w:before="100" w:beforeAutospacing="1" w:after="100" w:afterAutospacing="1" w:line="360" w:lineRule="auto"/>
        <w:outlineLvl w:val="2"/>
        <w:rPr>
          <w:rFonts w:ascii="Sakkal Majalla" w:hAnsi="Sakkal Majalla" w:cs="Sakkal Majalla"/>
          <w:b/>
          <w:bCs/>
          <w:sz w:val="36"/>
          <w:szCs w:val="36"/>
          <w:rtl/>
          <w:lang w:bidi="ar-EG"/>
        </w:rPr>
      </w:pPr>
      <w:bookmarkStart w:id="36" w:name="_Toc172714935"/>
      <w:bookmarkStart w:id="37" w:name="_Toc180433182"/>
      <w:r>
        <w:rPr>
          <w:rFonts w:ascii="Sakkal Majalla" w:hAnsi="Sakkal Majalla" w:cs="Sakkal Majalla" w:hint="cs"/>
          <w:b/>
          <w:bCs/>
          <w:sz w:val="36"/>
          <w:szCs w:val="36"/>
          <w:rtl/>
          <w:lang w:bidi="ar-EG"/>
        </w:rPr>
        <w:t xml:space="preserve">3.2.2 </w:t>
      </w:r>
      <w:r w:rsidR="00511653" w:rsidRPr="00473978">
        <w:rPr>
          <w:rFonts w:ascii="Sakkal Majalla" w:hAnsi="Sakkal Majalla" w:cs="Sakkal Majalla"/>
          <w:b/>
          <w:bCs/>
          <w:sz w:val="36"/>
          <w:szCs w:val="36"/>
          <w:rtl/>
          <w:lang w:bidi="ar-EG"/>
        </w:rPr>
        <w:t>أهمية الأداء:</w:t>
      </w:r>
      <w:bookmarkEnd w:id="36"/>
      <w:bookmarkEnd w:id="37"/>
    </w:p>
    <w:p w14:paraId="4C63139C" w14:textId="46419FA4"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يحتل الأداء مكانة خاصة داخل أي مؤسسة كانت باعتباره الناتج النهائي لمحصلة جميع الأنشطة بها، وذلك على مستوى والمنظمة، ذلك لأن المؤسسة تكون أكثر استقراراً وأطول بقاء حين يكون أداء العاملين أداء متميزا، ومن ثم يمكن القول بشكل عام إلى اهتمام إدارة المؤسسة وقيادتها بمستوى الأداء عادة ما يفوق اهتمام العاملين بها لذلك أصبح الاهتمام في العصور الأخيرة ويشكل واضح بالعنصر البشري وبتنمية أداء العاملين من خلال إلحاقهم بدورات تدريبية والاهتمام بهم وتحفيزهم للقيام بأعمال تفوق الأعمال المكلفين بها، بحيث ينعكس الأداء على تحقيق أهداف المؤسسة،  ومن وجهة نظر البعض </w:t>
      </w:r>
      <w:r w:rsidRPr="00F52B00">
        <w:rPr>
          <w:rFonts w:ascii="Sakkal Majalla" w:hAnsi="Sakkal Majalla" w:cs="Sakkal Majalla"/>
          <w:sz w:val="28"/>
          <w:szCs w:val="28"/>
          <w:rtl/>
          <w:lang w:bidi="fa-IR"/>
        </w:rPr>
        <w:t xml:space="preserve"> </w:t>
      </w:r>
      <w:r w:rsidRPr="00F52B00">
        <w:rPr>
          <w:rFonts w:ascii="Sakkal Majalla" w:hAnsi="Sakkal Majalla" w:cs="Sakkal Majalla"/>
          <w:sz w:val="28"/>
          <w:szCs w:val="28"/>
          <w:rtl/>
          <w:lang w:bidi="ar-EG"/>
        </w:rPr>
        <w:t>فإن أهمية الأداء تبرز في الآتي:</w:t>
      </w:r>
      <w:r w:rsidRPr="00F52B00">
        <w:rPr>
          <w:rFonts w:ascii="Sakkal Majalla" w:hAnsi="Sakkal Majalla" w:cs="Sakkal Majalla"/>
          <w:sz w:val="28"/>
          <w:szCs w:val="28"/>
          <w:rtl/>
        </w:rPr>
        <w:t xml:space="preserve"> ( </w:t>
      </w:r>
      <w:r w:rsidR="001D3D22" w:rsidRPr="00F52B00">
        <w:rPr>
          <w:rFonts w:ascii="Sakkal Majalla" w:hAnsi="Sakkal Majalla" w:cs="Sakkal Majalla"/>
          <w:sz w:val="28"/>
          <w:szCs w:val="28"/>
          <w:rtl/>
          <w:lang w:bidi="ar-EG"/>
        </w:rPr>
        <w:t>الطيب، 2018</w:t>
      </w:r>
      <w:r w:rsidRPr="00F52B00">
        <w:rPr>
          <w:rFonts w:ascii="Sakkal Majalla" w:hAnsi="Sakkal Majalla" w:cs="Sakkal Majalla"/>
          <w:sz w:val="28"/>
          <w:szCs w:val="28"/>
          <w:rtl/>
          <w:lang w:bidi="ar-EG"/>
        </w:rPr>
        <w:t>)</w:t>
      </w:r>
    </w:p>
    <w:p w14:paraId="0FF426FC"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lastRenderedPageBreak/>
        <w:t>للأداء الداخلي أهمية كبيرة داخل أية مؤسسة تحاول تحقيق النجاح والتقدم باعتباره الناتج النهائي لمحصلة جميع الأنشطة التي يقوم بها الفرد أو المؤسسة، فإذا كان هذا الناتج مرتفعاً فإن ذلك يعد مؤشراً واضحا لنجاح المؤسسة واستقرارها وفعاليتها.</w:t>
      </w:r>
    </w:p>
    <w:p w14:paraId="248846D3" w14:textId="46317E90"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كما لا تتوقف أهمية الأداء على مستوى المؤسسة </w:t>
      </w:r>
      <w:r w:rsidR="00AC0F33" w:rsidRPr="00F52B00">
        <w:rPr>
          <w:rFonts w:ascii="Sakkal Majalla" w:hAnsi="Sakkal Majalla" w:cs="Sakkal Majalla" w:hint="cs"/>
          <w:sz w:val="28"/>
          <w:szCs w:val="28"/>
          <w:rtl/>
          <w:lang w:bidi="ar-EG"/>
        </w:rPr>
        <w:t>فقط</w:t>
      </w:r>
      <w:r w:rsidR="00AC0F33" w:rsidRPr="00F52B00">
        <w:rPr>
          <w:rFonts w:ascii="Sakkal Majalla" w:hAnsi="Sakkal Majalla" w:cs="Sakkal Majalla" w:hint="eastAsia"/>
          <w:sz w:val="28"/>
          <w:szCs w:val="28"/>
          <w:rtl/>
          <w:lang w:bidi="ar-EG"/>
        </w:rPr>
        <w:t>،</w:t>
      </w:r>
      <w:r w:rsidRPr="00F52B00">
        <w:rPr>
          <w:rFonts w:ascii="Sakkal Majalla" w:hAnsi="Sakkal Majalla" w:cs="Sakkal Majalla"/>
          <w:sz w:val="28"/>
          <w:szCs w:val="28"/>
          <w:rtl/>
          <w:lang w:bidi="ar-EG"/>
        </w:rPr>
        <w:t xml:space="preserve"> بل تتعدى ذلك إلى أهمية الأداء في نجاح خطط التنمية الاقتصادية والاجتماعية في الدولة .</w:t>
      </w:r>
    </w:p>
    <w:p w14:paraId="1B11C5C0" w14:textId="7965ED02" w:rsidR="00511653" w:rsidRPr="00473978" w:rsidRDefault="00BA6AFD" w:rsidP="00473978">
      <w:pPr>
        <w:spacing w:before="100" w:beforeAutospacing="1" w:after="100" w:afterAutospacing="1" w:line="360" w:lineRule="auto"/>
        <w:outlineLvl w:val="2"/>
        <w:rPr>
          <w:rFonts w:ascii="Sakkal Majalla" w:hAnsi="Sakkal Majalla" w:cs="Sakkal Majalla"/>
          <w:b/>
          <w:bCs/>
          <w:sz w:val="36"/>
          <w:szCs w:val="36"/>
          <w:rtl/>
          <w:lang w:bidi="ar-EG"/>
        </w:rPr>
      </w:pPr>
      <w:bookmarkStart w:id="38" w:name="_Toc172714936"/>
      <w:bookmarkStart w:id="39" w:name="_Toc180433183"/>
      <w:r>
        <w:rPr>
          <w:rFonts w:ascii="Sakkal Majalla" w:hAnsi="Sakkal Majalla" w:cs="Sakkal Majalla" w:hint="cs"/>
          <w:b/>
          <w:bCs/>
          <w:sz w:val="36"/>
          <w:szCs w:val="36"/>
          <w:rtl/>
          <w:lang w:bidi="ar-EG"/>
        </w:rPr>
        <w:t xml:space="preserve">4.2.2 </w:t>
      </w:r>
      <w:r w:rsidR="00511653" w:rsidRPr="00473978">
        <w:rPr>
          <w:rFonts w:ascii="Sakkal Majalla" w:hAnsi="Sakkal Majalla" w:cs="Sakkal Majalla"/>
          <w:b/>
          <w:bCs/>
          <w:sz w:val="36"/>
          <w:szCs w:val="36"/>
          <w:rtl/>
          <w:lang w:bidi="ar-EG"/>
        </w:rPr>
        <w:t>عناصر الأداء</w:t>
      </w:r>
      <w:bookmarkEnd w:id="38"/>
      <w:bookmarkEnd w:id="39"/>
    </w:p>
    <w:p w14:paraId="13DC19F7" w14:textId="3B37F470" w:rsidR="00511653" w:rsidRPr="00F52B00" w:rsidRDefault="00511653" w:rsidP="00402D04">
      <w:pPr>
        <w:spacing w:before="100" w:beforeAutospacing="1" w:after="100" w:afterAutospacing="1" w:line="360" w:lineRule="auto"/>
        <w:ind w:firstLine="720"/>
        <w:jc w:val="both"/>
        <w:rPr>
          <w:rFonts w:ascii="Sakkal Majalla" w:hAnsi="Sakkal Majalla" w:cs="Sakkal Majalla"/>
          <w:b/>
          <w:bCs/>
          <w:sz w:val="28"/>
          <w:szCs w:val="28"/>
          <w:rtl/>
          <w:lang w:bidi="ar-EG"/>
        </w:rPr>
      </w:pPr>
      <w:r w:rsidRPr="00F52B00">
        <w:rPr>
          <w:rFonts w:ascii="Sakkal Majalla" w:hAnsi="Sakkal Majalla" w:cs="Sakkal Majalla"/>
          <w:b/>
          <w:bCs/>
          <w:sz w:val="28"/>
          <w:szCs w:val="28"/>
          <w:rtl/>
          <w:lang w:bidi="ar-EG"/>
        </w:rPr>
        <w:t xml:space="preserve">يتضمن الأداء عدة عناصر تتمثل </w:t>
      </w:r>
      <w:r w:rsidR="00AC0F33" w:rsidRPr="00F52B00">
        <w:rPr>
          <w:rFonts w:ascii="Sakkal Majalla" w:hAnsi="Sakkal Majalla" w:cs="Sakkal Majalla" w:hint="cs"/>
          <w:b/>
          <w:bCs/>
          <w:sz w:val="28"/>
          <w:szCs w:val="28"/>
          <w:rtl/>
          <w:lang w:bidi="ar-EG"/>
        </w:rPr>
        <w:t>فيما</w:t>
      </w:r>
      <w:r w:rsidRPr="00F52B00">
        <w:rPr>
          <w:rFonts w:ascii="Sakkal Majalla" w:hAnsi="Sakkal Majalla" w:cs="Sakkal Majalla"/>
          <w:b/>
          <w:bCs/>
          <w:sz w:val="28"/>
          <w:szCs w:val="28"/>
          <w:rtl/>
          <w:lang w:bidi="ar-EG"/>
        </w:rPr>
        <w:t xml:space="preserve"> يلي:( </w:t>
      </w:r>
      <w:r w:rsidR="001D3D22" w:rsidRPr="00F52B00">
        <w:rPr>
          <w:rFonts w:ascii="Sakkal Majalla" w:hAnsi="Sakkal Majalla" w:cs="Sakkal Majalla"/>
          <w:b/>
          <w:bCs/>
          <w:sz w:val="28"/>
          <w:szCs w:val="28"/>
          <w:rtl/>
          <w:lang w:bidi="ar-EG"/>
        </w:rPr>
        <w:t>الحربان، 2022</w:t>
      </w:r>
      <w:r w:rsidRPr="00F52B00">
        <w:rPr>
          <w:rFonts w:ascii="Sakkal Majalla" w:hAnsi="Sakkal Majalla" w:cs="Sakkal Majalla"/>
          <w:b/>
          <w:bCs/>
          <w:sz w:val="28"/>
          <w:szCs w:val="28"/>
          <w:rtl/>
          <w:lang w:bidi="ar-EG"/>
        </w:rPr>
        <w:t>)</w:t>
      </w:r>
    </w:p>
    <w:p w14:paraId="7DDCC995" w14:textId="77777777" w:rsidR="00511653" w:rsidRPr="00F52B00" w:rsidRDefault="00511653">
      <w:pPr>
        <w:numPr>
          <w:ilvl w:val="0"/>
          <w:numId w:val="8"/>
        </w:numPr>
        <w:spacing w:before="100" w:beforeAutospacing="1" w:after="100" w:afterAutospacing="1" w:line="360" w:lineRule="auto"/>
        <w:ind w:left="565"/>
        <w:jc w:val="both"/>
        <w:rPr>
          <w:rFonts w:ascii="Sakkal Majalla" w:hAnsi="Sakkal Majalla" w:cs="Sakkal Majalla"/>
          <w:sz w:val="28"/>
          <w:szCs w:val="28"/>
          <w:lang w:bidi="ar-EG"/>
        </w:rPr>
      </w:pPr>
      <w:r w:rsidRPr="00F52B00">
        <w:rPr>
          <w:rFonts w:ascii="Sakkal Majalla" w:hAnsi="Sakkal Majalla" w:cs="Sakkal Majalla"/>
          <w:sz w:val="28"/>
          <w:szCs w:val="28"/>
          <w:rtl/>
          <w:lang w:bidi="ar-EG"/>
        </w:rPr>
        <w:t>نوعية العمل وتتمثل في مدى ما يدركه الفرد عن عمله الذي يقوم به وما يمتلكه من رغبة ومهارات فنية وبراعة وقدرة على التنظيم وتنفيذ العمل دون الوقوع في الأخطاء.</w:t>
      </w:r>
    </w:p>
    <w:p w14:paraId="1A2E4374" w14:textId="77777777" w:rsidR="00511653" w:rsidRPr="00F52B00" w:rsidRDefault="00511653">
      <w:pPr>
        <w:numPr>
          <w:ilvl w:val="0"/>
          <w:numId w:val="8"/>
        </w:numPr>
        <w:spacing w:before="100" w:beforeAutospacing="1" w:after="100" w:afterAutospacing="1" w:line="360" w:lineRule="auto"/>
        <w:ind w:left="565"/>
        <w:jc w:val="both"/>
        <w:rPr>
          <w:rFonts w:ascii="Sakkal Majalla" w:hAnsi="Sakkal Majalla" w:cs="Sakkal Majalla"/>
          <w:sz w:val="28"/>
          <w:szCs w:val="28"/>
          <w:lang w:bidi="ar-EG"/>
        </w:rPr>
      </w:pPr>
      <w:r w:rsidRPr="00F52B00">
        <w:rPr>
          <w:rFonts w:ascii="Sakkal Majalla" w:hAnsi="Sakkal Majalla" w:cs="Sakkal Majalla"/>
          <w:sz w:val="28"/>
          <w:szCs w:val="28"/>
          <w:rtl/>
          <w:lang w:bidi="ar-EG"/>
        </w:rPr>
        <w:t>المعرفة بمتطلبات الوظيفة وتشمل المعارف العامة والمهارات الفنية والمهنية والخلفية العلمية العامة عن الوظيفة والمجالات المرتبطة بها.</w:t>
      </w:r>
    </w:p>
    <w:p w14:paraId="7BDE8963" w14:textId="77777777" w:rsidR="00511653" w:rsidRPr="00F52B00" w:rsidRDefault="00511653">
      <w:pPr>
        <w:numPr>
          <w:ilvl w:val="0"/>
          <w:numId w:val="8"/>
        </w:numPr>
        <w:spacing w:before="100" w:beforeAutospacing="1" w:after="100" w:afterAutospacing="1" w:line="360" w:lineRule="auto"/>
        <w:ind w:left="565"/>
        <w:jc w:val="both"/>
        <w:rPr>
          <w:rFonts w:ascii="Sakkal Majalla" w:hAnsi="Sakkal Majalla" w:cs="Sakkal Majalla"/>
          <w:sz w:val="28"/>
          <w:szCs w:val="28"/>
          <w:lang w:bidi="ar-EG"/>
        </w:rPr>
      </w:pPr>
      <w:r w:rsidRPr="00F52B00">
        <w:rPr>
          <w:rFonts w:ascii="Sakkal Majalla" w:hAnsi="Sakkal Majalla" w:cs="Sakkal Majalla"/>
          <w:sz w:val="28"/>
          <w:szCs w:val="28"/>
          <w:rtl/>
          <w:lang w:bidi="ar-EG"/>
        </w:rPr>
        <w:t>كمية العمل المنجز أي مقدار العمل الذي يستطيع الموظف إنجازه في الظروف العادية للعمل، ومقدار سرعة هذا الإنجاز.</w:t>
      </w:r>
    </w:p>
    <w:p w14:paraId="23498969" w14:textId="77777777" w:rsidR="00511653" w:rsidRPr="00F52B00" w:rsidRDefault="00511653">
      <w:pPr>
        <w:numPr>
          <w:ilvl w:val="0"/>
          <w:numId w:val="8"/>
        </w:numPr>
        <w:spacing w:before="100" w:beforeAutospacing="1" w:after="100" w:afterAutospacing="1" w:line="360" w:lineRule="auto"/>
        <w:ind w:left="565"/>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المثابرة والوثوق وتشمل الجنية في العمل وقدرة الموظف على تحمل مسئولية العمل وإنجاز الأعمال في أوقاتها المحددة، ومدى حاجة هذا الموظف للإرشاد والتوجيه من قبل المشرفيين وتقييم نتائج عملهم .</w:t>
      </w:r>
    </w:p>
    <w:p w14:paraId="572950F1" w14:textId="603D89C7" w:rsidR="00511653" w:rsidRPr="00473978" w:rsidRDefault="00BA6AFD" w:rsidP="00473978">
      <w:pPr>
        <w:spacing w:before="100" w:beforeAutospacing="1" w:after="100" w:afterAutospacing="1" w:line="360" w:lineRule="auto"/>
        <w:outlineLvl w:val="2"/>
        <w:rPr>
          <w:rFonts w:ascii="Sakkal Majalla" w:hAnsi="Sakkal Majalla" w:cs="Sakkal Majalla"/>
          <w:b/>
          <w:bCs/>
          <w:sz w:val="36"/>
          <w:szCs w:val="36"/>
          <w:rtl/>
          <w:lang w:bidi="ar-EG"/>
        </w:rPr>
      </w:pPr>
      <w:bookmarkStart w:id="40" w:name="_Toc172714937"/>
      <w:bookmarkStart w:id="41" w:name="_Toc180433184"/>
      <w:r>
        <w:rPr>
          <w:rFonts w:ascii="Sakkal Majalla" w:hAnsi="Sakkal Majalla" w:cs="Sakkal Majalla" w:hint="cs"/>
          <w:b/>
          <w:bCs/>
          <w:sz w:val="36"/>
          <w:szCs w:val="36"/>
          <w:rtl/>
          <w:lang w:bidi="ar-EG"/>
        </w:rPr>
        <w:t xml:space="preserve">5.2.2 </w:t>
      </w:r>
      <w:r w:rsidR="00511653" w:rsidRPr="00473978">
        <w:rPr>
          <w:rFonts w:ascii="Sakkal Majalla" w:hAnsi="Sakkal Majalla" w:cs="Sakkal Majalla"/>
          <w:b/>
          <w:bCs/>
          <w:sz w:val="36"/>
          <w:szCs w:val="36"/>
          <w:rtl/>
          <w:lang w:bidi="ar-EG"/>
        </w:rPr>
        <w:t>مؤشرات الأداء:</w:t>
      </w:r>
      <w:bookmarkEnd w:id="40"/>
      <w:bookmarkEnd w:id="41"/>
    </w:p>
    <w:p w14:paraId="6713188C" w14:textId="374E06C4" w:rsidR="00511653" w:rsidRPr="00F52B00" w:rsidRDefault="00511653" w:rsidP="00402D04">
      <w:pPr>
        <w:spacing w:before="100" w:beforeAutospacing="1" w:after="100" w:afterAutospacing="1" w:line="360" w:lineRule="auto"/>
        <w:ind w:firstLine="720"/>
        <w:jc w:val="both"/>
        <w:rPr>
          <w:rFonts w:ascii="Sakkal Majalla" w:hAnsi="Sakkal Majalla" w:cs="Sakkal Majalla"/>
          <w:b/>
          <w:bCs/>
          <w:sz w:val="28"/>
          <w:szCs w:val="28"/>
          <w:rtl/>
          <w:lang w:bidi="ar-EG"/>
        </w:rPr>
      </w:pPr>
      <w:r w:rsidRPr="00F52B00">
        <w:rPr>
          <w:rFonts w:ascii="Sakkal Majalla" w:hAnsi="Sakkal Majalla" w:cs="Sakkal Majalla"/>
          <w:b/>
          <w:bCs/>
          <w:sz w:val="28"/>
          <w:szCs w:val="28"/>
          <w:rtl/>
          <w:lang w:bidi="ar-EG"/>
        </w:rPr>
        <w:t>تتنوع وتختلف مؤشرات الأداء تبعا لمختلف الدراسات وفي هذه الدراسة يتم تقسيمها على النحو التالي:(</w:t>
      </w:r>
      <w:r w:rsidR="001D3D22" w:rsidRPr="00F52B00">
        <w:rPr>
          <w:rFonts w:ascii="Sakkal Majalla" w:hAnsi="Sakkal Majalla" w:cs="Sakkal Majalla"/>
          <w:b/>
          <w:bCs/>
          <w:sz w:val="28"/>
          <w:szCs w:val="28"/>
          <w:rtl/>
          <w:lang w:bidi="ar-EG"/>
        </w:rPr>
        <w:t>الأشول، 2022</w:t>
      </w:r>
      <w:r w:rsidRPr="00F52B00">
        <w:rPr>
          <w:rFonts w:ascii="Sakkal Majalla" w:hAnsi="Sakkal Majalla" w:cs="Sakkal Majalla"/>
          <w:b/>
          <w:bCs/>
          <w:sz w:val="28"/>
          <w:szCs w:val="28"/>
          <w:rtl/>
          <w:lang w:bidi="ar-EG"/>
        </w:rPr>
        <w:t>)</w:t>
      </w:r>
    </w:p>
    <w:p w14:paraId="62A19B62"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lastRenderedPageBreak/>
        <w:t>الأداء البشري ويعبر عن الأعمال والممارسات التي يقوم بها الفرد عند القيام بالواجبات والمسؤوليات التي تطلب منه في المؤسسة وصولاً إلى تحقيق الأهداف التي وضعت له، والتي بدورها تساهم في تحقيق أهداف المؤسسة، إذ يقوم الرئيس المباشر للقرد بتقييم أدائه حسب مجموعة متنوعة من المقاييس تضمن خلالها تقديم أكبر قدر من الإنتاج وبأقل تكلفة ومنتجات ذات جودة مناسبة، ومؤشرات القياس الفردي هي الوقت المعياري والتكلفة المعيارية ودرجة تحقيق الأهداف المعيارية، وتشمل موضوعات القياس الوقت المستنفذ، والتكلفة، والجودة.</w:t>
      </w:r>
    </w:p>
    <w:p w14:paraId="6CD2E759"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كفاءة العمليات الداخلية وتشتمل على العمليات والقرارات والأفعال، والنشاطات التي تحدث داخل الشركة، لذلك على المدير أن يركز على هذه العمليات الداخلية الحرجة حتى تشبع حاجات الزبون .</w:t>
      </w:r>
    </w:p>
    <w:p w14:paraId="72023EFC" w14:textId="47666F5C"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الأداء المؤسسي وتقوم بتقييم هذا النوع من الأداء كل من الإدارة وأجهزة الرقابة الداخلية، ويتم تقييم الأعمال التي تمارسها الوحدات المؤسسية للقيام بدورها لتحقيق الأهداف التي وضعت لها بناء على الأهداف الاستراتيجية للمؤسسة وسياستها العالمة، وأما مؤشرات القياس لهذا النوع فتشمل درجة تقسيم العمل، ودرجة التخصص، ونظم إنتاج المخرجات، ودرجة المركزية، وفعالية الاتصال.</w:t>
      </w:r>
      <w:r w:rsidRPr="00F52B00">
        <w:rPr>
          <w:rFonts w:ascii="Sakkal Majalla" w:hAnsi="Sakkal Majalla" w:cs="Sakkal Majalla"/>
          <w:sz w:val="28"/>
          <w:szCs w:val="28"/>
          <w:rtl/>
        </w:rPr>
        <w:t xml:space="preserve"> </w:t>
      </w:r>
    </w:p>
    <w:p w14:paraId="5B373AE9" w14:textId="12CF4213"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التعلم والإبداع تتطلب المنافسة العالمية من الشركات الاستمرار في منتجاتها الحالية وفي عملياتها، وامتلاك القدرة على تقديم منتجات جيدة، مع التوسع في قدراته وقابليتها. حيث ترتبط قدرة الشركة على الإبداع والتحسين، والتعلم مباشرة بقيمتها، والذي يتركز حول التعلم التنظيمي والنمو، ويقصد به تحديد، وتشخيص البنية التحتية، التي يجب أن تبنى عليها الشركة فيما يتعلق بالابتكار، والتطوير طويل </w:t>
      </w:r>
      <w:r w:rsidR="00BA6AFD" w:rsidRPr="00F52B00">
        <w:rPr>
          <w:rFonts w:ascii="Sakkal Majalla" w:hAnsi="Sakkal Majalla" w:cs="Sakkal Majalla" w:hint="cs"/>
          <w:sz w:val="28"/>
          <w:szCs w:val="28"/>
          <w:rtl/>
          <w:lang w:bidi="ar-EG"/>
        </w:rPr>
        <w:t>الأجل. (المفلح</w:t>
      </w:r>
      <w:r w:rsidR="001D3D22" w:rsidRPr="00F52B00">
        <w:rPr>
          <w:rFonts w:ascii="Sakkal Majalla" w:hAnsi="Sakkal Majalla" w:cs="Sakkal Majalla"/>
          <w:sz w:val="28"/>
          <w:szCs w:val="28"/>
          <w:rtl/>
          <w:lang w:bidi="ar-EG"/>
        </w:rPr>
        <w:t>، 2019)</w:t>
      </w:r>
    </w:p>
    <w:p w14:paraId="417D2E25" w14:textId="76B95D8C"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الأداء التقني ومن أهم مؤشرات الأداء التقني هما الإنتاجية ودوران العمل على أساس أن تطبيقات إدارة الموارد البشرية ليس لها تأثير مباشر على النتائج المالية للمشروع بل أنها تؤثر في الموارد الأخرى مثل المورد البشري أو سلوك العامل وبالتالي تؤدي إلى خلق قوة عمل ماهرة محفزة، ومتمكنة بما يؤثر في الأداء التقني والذي سيؤثر بدوره في النتائج، ومن مقاييس الأداء التقني تطوير المنتجات الجديدة وتتلخص بأخذ فكرة معينة وتحويلها الى تصميم على الورق أو في الحاسوب وبناء نموذج فعلي لها ، ومن ثم اختيارها  من </w:t>
      </w:r>
      <w:r w:rsidRPr="00F52B00">
        <w:rPr>
          <w:rFonts w:ascii="Sakkal Majalla" w:hAnsi="Sakkal Majalla" w:cs="Sakkal Majalla"/>
          <w:sz w:val="28"/>
          <w:szCs w:val="28"/>
          <w:rtl/>
          <w:lang w:bidi="ar-EG"/>
        </w:rPr>
        <w:lastRenderedPageBreak/>
        <w:t xml:space="preserve">جوانب متعددة. قبل طرح المنتجات في الأسواق، وبعد تقديم منتجات ذات مستوى مناسب </w:t>
      </w:r>
      <w:r w:rsidR="00BA6AFD" w:rsidRPr="00F52B00">
        <w:rPr>
          <w:rFonts w:ascii="Sakkal Majalla" w:hAnsi="Sakkal Majalla" w:cs="Sakkal Majalla" w:hint="cs"/>
          <w:sz w:val="28"/>
          <w:szCs w:val="28"/>
          <w:rtl/>
          <w:lang w:bidi="ar-EG"/>
        </w:rPr>
        <w:t>أحد</w:t>
      </w:r>
      <w:r w:rsidRPr="00F52B00">
        <w:rPr>
          <w:rFonts w:ascii="Sakkal Majalla" w:hAnsi="Sakkal Majalla" w:cs="Sakkal Majalla"/>
          <w:sz w:val="28"/>
          <w:szCs w:val="28"/>
          <w:rtl/>
          <w:lang w:bidi="ar-EG"/>
        </w:rPr>
        <w:t xml:space="preserve"> أهم الأهداف التي تسعى الى تحقيقها كافة المشروعات لأنه السبيل لإرضاء الزبون والحفاظ على الميزة التنافسية للمشروع. (</w:t>
      </w:r>
      <w:r w:rsidR="001D3D22" w:rsidRPr="00F52B00">
        <w:rPr>
          <w:rFonts w:ascii="Sakkal Majalla" w:hAnsi="Sakkal Majalla" w:cs="Sakkal Majalla"/>
          <w:sz w:val="28"/>
          <w:szCs w:val="28"/>
          <w:rtl/>
          <w:lang w:bidi="ar-EG"/>
        </w:rPr>
        <w:t>الطيب،2018</w:t>
      </w:r>
      <w:r w:rsidRPr="00F52B00">
        <w:rPr>
          <w:rFonts w:ascii="Sakkal Majalla" w:hAnsi="Sakkal Majalla" w:cs="Sakkal Majalla"/>
          <w:sz w:val="28"/>
          <w:szCs w:val="28"/>
          <w:rtl/>
          <w:lang w:bidi="ar-EG"/>
        </w:rPr>
        <w:t>)</w:t>
      </w:r>
    </w:p>
    <w:p w14:paraId="7A600E17" w14:textId="6E51E6B2"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الأداء المالي: وهي المنظومة المتكاملة لنتائج أعمال المؤسسة وتفاعلها مع عناصر البيئة الداخلية والخارجية لها، وهو عبارة عن الناتج المالي وأداء الوحدات المؤسسية إضافة إلى تأثيرات البيئة الاجتماعية والاقتصادية والسياسية والثقافية، ويقوم بتقييم الأداء المالي كل من أجهزة الرقابة المركزية وأجهزة السلطة التشريعية وأجهزة الرقابة الشعبية، وتشمل موضوعات القياس الفعالية البيئية والفعالية السياسية، وأما مؤشرات الأداء فكل درجة قبول المجتمع القرارات الخاصة بالمؤسسة، ومدى التمثيل الاجتماعي في المؤسسة، كتلك مدى توفر إيديولوجية محددة في الصل ومدى الاستقلالية في عملها</w:t>
      </w:r>
    </w:p>
    <w:p w14:paraId="52098197" w14:textId="675087AA"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وقد أشار </w:t>
      </w:r>
      <w:r w:rsidR="00BA6AFD" w:rsidRPr="00F52B00">
        <w:rPr>
          <w:rFonts w:ascii="Sakkal Majalla" w:hAnsi="Sakkal Majalla" w:cs="Sakkal Majalla" w:hint="cs"/>
          <w:sz w:val="28"/>
          <w:szCs w:val="28"/>
          <w:rtl/>
          <w:lang w:bidi="ar-EG"/>
        </w:rPr>
        <w:t xml:space="preserve">العواودة </w:t>
      </w:r>
      <w:r w:rsidR="00BA6AFD" w:rsidRPr="00F52B00">
        <w:rPr>
          <w:rFonts w:ascii="Sakkal Majalla" w:hAnsi="Sakkal Majalla" w:cs="Sakkal Majalla" w:hint="cs"/>
          <w:sz w:val="28"/>
          <w:szCs w:val="28"/>
          <w:rtl/>
          <w:lang w:bidi="fa-IR"/>
        </w:rPr>
        <w:t>إلى</w:t>
      </w:r>
      <w:r w:rsidRPr="00F52B00">
        <w:rPr>
          <w:rFonts w:ascii="Sakkal Majalla" w:hAnsi="Sakkal Majalla" w:cs="Sakkal Majalla"/>
          <w:sz w:val="28"/>
          <w:szCs w:val="28"/>
          <w:rtl/>
          <w:lang w:bidi="ar-EG"/>
        </w:rPr>
        <w:t xml:space="preserve"> أن مقاييس تحديد الأداء بصفة عامة من وجهة نظر الإدارة المالي في توجه المشاريع نحو الاستمرارية والاستدامة، والتطور وزيادة حصتها السوقية، من خلال العمل على معدل العائد على الاستثمار.</w:t>
      </w:r>
    </w:p>
    <w:p w14:paraId="51BD53A6" w14:textId="454E6693" w:rsidR="00511653" w:rsidRPr="00473978" w:rsidRDefault="00BA6AFD" w:rsidP="00473978">
      <w:pPr>
        <w:spacing w:before="100" w:beforeAutospacing="1" w:after="100" w:afterAutospacing="1" w:line="360" w:lineRule="auto"/>
        <w:outlineLvl w:val="2"/>
        <w:rPr>
          <w:rFonts w:ascii="Sakkal Majalla" w:hAnsi="Sakkal Majalla" w:cs="Sakkal Majalla"/>
          <w:b/>
          <w:bCs/>
          <w:sz w:val="36"/>
          <w:szCs w:val="36"/>
          <w:rtl/>
          <w:lang w:bidi="ar-EG"/>
        </w:rPr>
      </w:pPr>
      <w:bookmarkStart w:id="42" w:name="_Toc172714938"/>
      <w:bookmarkStart w:id="43" w:name="_Toc180433185"/>
      <w:r>
        <w:rPr>
          <w:rFonts w:ascii="Sakkal Majalla" w:hAnsi="Sakkal Majalla" w:cs="Sakkal Majalla" w:hint="cs"/>
          <w:b/>
          <w:bCs/>
          <w:sz w:val="36"/>
          <w:szCs w:val="36"/>
          <w:rtl/>
          <w:lang w:bidi="ar-EG"/>
        </w:rPr>
        <w:t xml:space="preserve">6.2.2 </w:t>
      </w:r>
      <w:r w:rsidR="00511653" w:rsidRPr="00473978">
        <w:rPr>
          <w:rFonts w:ascii="Sakkal Majalla" w:hAnsi="Sakkal Majalla" w:cs="Sakkal Majalla"/>
          <w:b/>
          <w:bCs/>
          <w:sz w:val="36"/>
          <w:szCs w:val="36"/>
          <w:rtl/>
          <w:lang w:bidi="ar-EG"/>
        </w:rPr>
        <w:t xml:space="preserve">أنواع مؤشرات قياس </w:t>
      </w:r>
      <w:bookmarkEnd w:id="42"/>
      <w:r w:rsidRPr="00473978">
        <w:rPr>
          <w:rFonts w:ascii="Sakkal Majalla" w:hAnsi="Sakkal Majalla" w:cs="Sakkal Majalla" w:hint="cs"/>
          <w:b/>
          <w:bCs/>
          <w:sz w:val="36"/>
          <w:szCs w:val="36"/>
          <w:rtl/>
          <w:lang w:bidi="ar-EG"/>
        </w:rPr>
        <w:t>الأداء:</w:t>
      </w:r>
      <w:bookmarkEnd w:id="43"/>
    </w:p>
    <w:p w14:paraId="673EE051" w14:textId="2E91281C"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rPr>
      </w:pPr>
      <w:r w:rsidRPr="00F52B00">
        <w:rPr>
          <w:rFonts w:ascii="Sakkal Majalla" w:hAnsi="Sakkal Majalla" w:cs="Sakkal Majalla"/>
          <w:sz w:val="28"/>
          <w:szCs w:val="28"/>
          <w:rtl/>
          <w:lang w:bidi="ar-EG"/>
        </w:rPr>
        <w:t>ركزت البحوث التي تم تنفيذها في مجال قياس الأداء على المؤشرات المستخدمة في عمليات القياس وتوعيتها والشروط المطلوبة لهذه المؤشرات، وهذا يمكن تقسيم مؤشرات قياس الأداء إلى أربع مجموعات أساسية وهي :</w:t>
      </w:r>
      <w:r w:rsidRPr="00F52B00">
        <w:rPr>
          <w:rFonts w:ascii="Sakkal Majalla" w:hAnsi="Sakkal Majalla" w:cs="Sakkal Majalla"/>
          <w:sz w:val="28"/>
          <w:szCs w:val="28"/>
          <w:rtl/>
        </w:rPr>
        <w:t xml:space="preserve"> </w:t>
      </w:r>
      <w:r w:rsidR="001D3D22" w:rsidRPr="00F52B00">
        <w:rPr>
          <w:rFonts w:ascii="Sakkal Majalla" w:hAnsi="Sakkal Majalla" w:cs="Sakkal Majalla"/>
          <w:sz w:val="28"/>
          <w:szCs w:val="28"/>
          <w:rtl/>
        </w:rPr>
        <w:t>( أحمد،2022)</w:t>
      </w:r>
    </w:p>
    <w:p w14:paraId="49001721" w14:textId="77777777" w:rsidR="00511653" w:rsidRPr="00F52B00" w:rsidRDefault="00511653">
      <w:pPr>
        <w:numPr>
          <w:ilvl w:val="0"/>
          <w:numId w:val="7"/>
        </w:numPr>
        <w:spacing w:before="100" w:beforeAutospacing="1" w:after="100" w:afterAutospacing="1" w:line="360" w:lineRule="auto"/>
        <w:ind w:left="565"/>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مؤشرات تتعلق بفعالية تحقيق أهداف المنظمات وتطويرها، وتعتمد هذه المجموعة من المؤشرات على طبيعة نشاط وأهداف كل وحدة.</w:t>
      </w:r>
    </w:p>
    <w:p w14:paraId="23841718" w14:textId="252B622D" w:rsidR="00511653" w:rsidRPr="00473978" w:rsidRDefault="00511653">
      <w:pPr>
        <w:pStyle w:val="a5"/>
        <w:numPr>
          <w:ilvl w:val="0"/>
          <w:numId w:val="7"/>
        </w:numPr>
        <w:spacing w:before="100" w:beforeAutospacing="1" w:after="100" w:afterAutospacing="1" w:line="360" w:lineRule="auto"/>
        <w:ind w:left="565"/>
        <w:jc w:val="both"/>
        <w:rPr>
          <w:rFonts w:ascii="Sakkal Majalla" w:hAnsi="Sakkal Majalla" w:cs="Sakkal Majalla"/>
          <w:sz w:val="28"/>
          <w:szCs w:val="28"/>
          <w:rtl/>
          <w:lang w:bidi="ar-EG"/>
        </w:rPr>
      </w:pPr>
      <w:r w:rsidRPr="00473978">
        <w:rPr>
          <w:rFonts w:ascii="Sakkal Majalla" w:hAnsi="Sakkal Majalla" w:cs="Sakkal Majalla"/>
          <w:sz w:val="28"/>
          <w:szCs w:val="28"/>
          <w:rtl/>
          <w:lang w:bidi="ar-EG"/>
        </w:rPr>
        <w:t>مؤشرات تتعلق بكفاءة استخدام الموارد في المنظمات، حيث ينطوي في هذه المجموعة نسب التكاليف الإجمالية إلى بعض المخرجات المحددة التي يقدمها الجهاز، ويبين تكلفة الخدمة التي يقدمها هذا الجهاز .</w:t>
      </w:r>
    </w:p>
    <w:p w14:paraId="1D76BFD9" w14:textId="184312D2" w:rsidR="00511653" w:rsidRPr="00473978" w:rsidRDefault="00511653">
      <w:pPr>
        <w:pStyle w:val="a5"/>
        <w:numPr>
          <w:ilvl w:val="0"/>
          <w:numId w:val="7"/>
        </w:numPr>
        <w:spacing w:before="100" w:beforeAutospacing="1" w:after="100" w:afterAutospacing="1" w:line="360" w:lineRule="auto"/>
        <w:ind w:left="565"/>
        <w:jc w:val="both"/>
        <w:rPr>
          <w:rFonts w:ascii="Sakkal Majalla" w:hAnsi="Sakkal Majalla" w:cs="Sakkal Majalla"/>
          <w:sz w:val="28"/>
          <w:szCs w:val="28"/>
          <w:rtl/>
          <w:lang w:bidi="ar-EG"/>
        </w:rPr>
      </w:pPr>
      <w:r w:rsidRPr="00473978">
        <w:rPr>
          <w:rFonts w:ascii="Sakkal Majalla" w:hAnsi="Sakkal Majalla" w:cs="Sakkal Majalla"/>
          <w:sz w:val="28"/>
          <w:szCs w:val="28"/>
          <w:rtl/>
          <w:lang w:bidi="ar-EG"/>
        </w:rPr>
        <w:lastRenderedPageBreak/>
        <w:t xml:space="preserve">مؤشرات تتعلق بإنتاجية وحدات المنظمات، ويكون ذلك عن طريق الربط النسبي بين مدخلات ومخرجات هذه الوحدات، ويتماشى هذا مع كل من الإنتاجية الكلية والإنتاجية - مؤشرات تتعلق بمستوى جودة الخدمات </w:t>
      </w:r>
      <w:r w:rsidR="00AC0F33">
        <w:rPr>
          <w:rFonts w:ascii="Sakkal Majalla" w:hAnsi="Sakkal Majalla" w:cs="Sakkal Majalla" w:hint="cs"/>
          <w:sz w:val="28"/>
          <w:szCs w:val="28"/>
          <w:rtl/>
          <w:lang w:bidi="ar-EG"/>
        </w:rPr>
        <w:t>ال</w:t>
      </w:r>
      <w:r w:rsidR="00A24D51">
        <w:rPr>
          <w:rFonts w:ascii="Sakkal Majalla" w:hAnsi="Sakkal Majalla" w:cs="Sakkal Majalla" w:hint="cs"/>
          <w:sz w:val="28"/>
          <w:szCs w:val="28"/>
          <w:rtl/>
          <w:lang w:bidi="ar-EG"/>
        </w:rPr>
        <w:t>مبذولة</w:t>
      </w:r>
      <w:r w:rsidRPr="00473978">
        <w:rPr>
          <w:rFonts w:ascii="Sakkal Majalla" w:hAnsi="Sakkal Majalla" w:cs="Sakkal Majalla"/>
          <w:sz w:val="28"/>
          <w:szCs w:val="28"/>
          <w:rtl/>
          <w:lang w:bidi="ar-EG"/>
        </w:rPr>
        <w:t xml:space="preserve"> في المنظمات، ويتضمن ذلك تحليلا للأبعاد الأساسية التي تتكون منها جودة الخدمة بصفة عامة وجودة الخدمات في المنظمات بشكل خاص.</w:t>
      </w:r>
    </w:p>
    <w:p w14:paraId="6FAAB049" w14:textId="4F8DC3B6" w:rsidR="00511653" w:rsidRPr="00F52B00" w:rsidRDefault="00511653" w:rsidP="00473978">
      <w:pPr>
        <w:spacing w:before="100" w:beforeAutospacing="1" w:after="100" w:afterAutospacing="1" w:line="360" w:lineRule="auto"/>
        <w:ind w:hanging="2"/>
        <w:jc w:val="both"/>
        <w:rPr>
          <w:rFonts w:ascii="Sakkal Majalla" w:hAnsi="Sakkal Majalla" w:cs="Sakkal Majalla"/>
          <w:b/>
          <w:bCs/>
          <w:sz w:val="28"/>
          <w:szCs w:val="28"/>
          <w:rtl/>
          <w:lang w:bidi="ar-EG"/>
        </w:rPr>
      </w:pPr>
      <w:r w:rsidRPr="00F52B00">
        <w:rPr>
          <w:rFonts w:ascii="Sakkal Majalla" w:hAnsi="Sakkal Majalla" w:cs="Sakkal Majalla"/>
          <w:b/>
          <w:bCs/>
          <w:sz w:val="28"/>
          <w:szCs w:val="28"/>
          <w:rtl/>
          <w:lang w:bidi="ar-EG"/>
        </w:rPr>
        <w:t xml:space="preserve">ويضيف البعض عناصر أخرى المؤشرات القياس منها: ( </w:t>
      </w:r>
      <w:r w:rsidR="001D3D22" w:rsidRPr="00F52B00">
        <w:rPr>
          <w:rFonts w:ascii="Sakkal Majalla" w:hAnsi="Sakkal Majalla" w:cs="Sakkal Majalla"/>
          <w:b/>
          <w:bCs/>
          <w:sz w:val="28"/>
          <w:szCs w:val="28"/>
          <w:rtl/>
          <w:lang w:bidi="ar-EG"/>
        </w:rPr>
        <w:t>الطيب، 2018</w:t>
      </w:r>
      <w:r w:rsidRPr="00F52B00">
        <w:rPr>
          <w:rFonts w:ascii="Sakkal Majalla" w:hAnsi="Sakkal Majalla" w:cs="Sakkal Majalla"/>
          <w:b/>
          <w:bCs/>
          <w:sz w:val="28"/>
          <w:szCs w:val="28"/>
          <w:rtl/>
          <w:lang w:bidi="ar-EG"/>
        </w:rPr>
        <w:t>)</w:t>
      </w:r>
    </w:p>
    <w:p w14:paraId="0239D32A" w14:textId="06997CBE" w:rsidR="00511653" w:rsidRPr="00473978" w:rsidRDefault="00511653">
      <w:pPr>
        <w:pStyle w:val="a5"/>
        <w:numPr>
          <w:ilvl w:val="0"/>
          <w:numId w:val="6"/>
        </w:numPr>
        <w:spacing w:before="100" w:beforeAutospacing="1" w:after="100" w:afterAutospacing="1" w:line="360" w:lineRule="auto"/>
        <w:ind w:left="565"/>
        <w:jc w:val="both"/>
        <w:rPr>
          <w:rFonts w:ascii="Sakkal Majalla" w:hAnsi="Sakkal Majalla" w:cs="Sakkal Majalla"/>
          <w:sz w:val="28"/>
          <w:szCs w:val="28"/>
          <w:rtl/>
          <w:lang w:bidi="ar-EG"/>
        </w:rPr>
      </w:pPr>
      <w:r w:rsidRPr="00473978">
        <w:rPr>
          <w:rFonts w:ascii="Sakkal Majalla" w:hAnsi="Sakkal Majalla" w:cs="Sakkal Majalla"/>
          <w:sz w:val="28"/>
          <w:szCs w:val="28"/>
          <w:rtl/>
          <w:lang w:bidi="ar-EG"/>
        </w:rPr>
        <w:t xml:space="preserve">مؤشرات تتعلق بوقت </w:t>
      </w:r>
      <w:r w:rsidR="00A24D51" w:rsidRPr="00473978">
        <w:rPr>
          <w:rFonts w:ascii="Sakkal Majalla" w:hAnsi="Sakkal Majalla" w:cs="Sakkal Majalla" w:hint="cs"/>
          <w:sz w:val="28"/>
          <w:szCs w:val="28"/>
          <w:rtl/>
          <w:lang w:bidi="ar-EG"/>
        </w:rPr>
        <w:t>التشغيل الذي</w:t>
      </w:r>
      <w:r w:rsidRPr="00473978">
        <w:rPr>
          <w:rFonts w:ascii="Sakkal Majalla" w:hAnsi="Sakkal Majalla" w:cs="Sakkal Majalla"/>
          <w:sz w:val="28"/>
          <w:szCs w:val="28"/>
          <w:rtl/>
          <w:lang w:bidi="ar-EG"/>
        </w:rPr>
        <w:t xml:space="preserve"> يقيس مقدرة مؤسسة الأعمال على أداء العمل بالطريقة الأمثل وفي الوقت المحدد، والمعيار المحدد في هذه النقطة هو متطلبات العميل.</w:t>
      </w:r>
    </w:p>
    <w:p w14:paraId="7F66A249" w14:textId="77777777" w:rsidR="00511653" w:rsidRPr="00473978" w:rsidRDefault="00511653">
      <w:pPr>
        <w:pStyle w:val="a5"/>
        <w:numPr>
          <w:ilvl w:val="0"/>
          <w:numId w:val="6"/>
        </w:numPr>
        <w:spacing w:before="100" w:beforeAutospacing="1" w:after="100" w:afterAutospacing="1" w:line="360" w:lineRule="auto"/>
        <w:ind w:left="565"/>
        <w:jc w:val="both"/>
        <w:rPr>
          <w:rFonts w:ascii="Sakkal Majalla" w:hAnsi="Sakkal Majalla" w:cs="Sakkal Majalla"/>
          <w:sz w:val="28"/>
          <w:szCs w:val="28"/>
          <w:lang w:bidi="ar-EG"/>
        </w:rPr>
      </w:pPr>
      <w:r w:rsidRPr="00473978">
        <w:rPr>
          <w:rFonts w:ascii="Sakkal Majalla" w:hAnsi="Sakkal Majalla" w:cs="Sakkal Majalla"/>
          <w:sz w:val="28"/>
          <w:szCs w:val="28"/>
          <w:rtl/>
          <w:lang w:bidi="ar-EG"/>
        </w:rPr>
        <w:t xml:space="preserve">مؤشرات تتعلق بالأمان </w:t>
      </w:r>
      <w:r w:rsidRPr="00473978">
        <w:rPr>
          <w:rFonts w:ascii="Sakkal Majalla" w:hAnsi="Sakkal Majalla" w:cs="Sakkal Majalla"/>
          <w:sz w:val="28"/>
          <w:szCs w:val="28"/>
          <w:lang w:bidi="ar-EG"/>
        </w:rPr>
        <w:t>Safety</w:t>
      </w:r>
      <w:r w:rsidRPr="00473978">
        <w:rPr>
          <w:rFonts w:ascii="Sakkal Majalla" w:hAnsi="Sakkal Majalla" w:cs="Sakkal Majalla"/>
          <w:sz w:val="28"/>
          <w:szCs w:val="28"/>
          <w:rtl/>
          <w:lang w:bidi="ar-EG"/>
        </w:rPr>
        <w:t xml:space="preserve"> والذي يقيس كفاءة المؤسسة والبيئة التي يعمل فيها العاملون .</w:t>
      </w:r>
    </w:p>
    <w:p w14:paraId="1F6CB4EC" w14:textId="66E36DDB" w:rsidR="00511653" w:rsidRPr="00473978" w:rsidRDefault="00511653">
      <w:pPr>
        <w:pStyle w:val="a5"/>
        <w:numPr>
          <w:ilvl w:val="0"/>
          <w:numId w:val="6"/>
        </w:numPr>
        <w:spacing w:before="100" w:beforeAutospacing="1" w:after="100" w:afterAutospacing="1" w:line="360" w:lineRule="auto"/>
        <w:ind w:left="565"/>
        <w:jc w:val="both"/>
        <w:rPr>
          <w:rFonts w:ascii="Sakkal Majalla" w:hAnsi="Sakkal Majalla" w:cs="Sakkal Majalla"/>
          <w:sz w:val="28"/>
          <w:szCs w:val="28"/>
          <w:rtl/>
          <w:lang w:bidi="ar-EG"/>
        </w:rPr>
      </w:pPr>
      <w:r w:rsidRPr="00473978">
        <w:rPr>
          <w:rFonts w:ascii="Sakkal Majalla" w:hAnsi="Sakkal Majalla" w:cs="Sakkal Majalla"/>
          <w:sz w:val="28"/>
          <w:szCs w:val="28"/>
          <w:rtl/>
          <w:lang w:bidi="ar-EG"/>
        </w:rPr>
        <w:t xml:space="preserve">بطاقة الأداء المتوازن </w:t>
      </w:r>
      <w:r w:rsidRPr="00473978">
        <w:rPr>
          <w:rFonts w:ascii="Sakkal Majalla" w:hAnsi="Sakkal Majalla" w:cs="Sakkal Majalla"/>
          <w:sz w:val="28"/>
          <w:szCs w:val="28"/>
          <w:lang w:bidi="ar-EG"/>
        </w:rPr>
        <w:t>BSC</w:t>
      </w:r>
      <w:r w:rsidRPr="00473978">
        <w:rPr>
          <w:rFonts w:ascii="Sakkal Majalla" w:hAnsi="Sakkal Majalla" w:cs="Sakkal Majalla"/>
          <w:sz w:val="28"/>
          <w:szCs w:val="28"/>
          <w:rtl/>
          <w:lang w:bidi="ar-EG"/>
        </w:rPr>
        <w:t xml:space="preserve"> إطار متعدد الإبعاد لوصف تطبيق الإدارة في جميع المستويات في المنظمة من خلال ربط الأحداث والمبادرات والمؤشرات باستراتيجية المنظمة</w:t>
      </w:r>
    </w:p>
    <w:p w14:paraId="28658971" w14:textId="6C985239" w:rsidR="00511653" w:rsidRPr="00473978" w:rsidRDefault="00BA6AFD" w:rsidP="00473978">
      <w:pPr>
        <w:spacing w:before="100" w:beforeAutospacing="1" w:after="100" w:afterAutospacing="1" w:line="360" w:lineRule="auto"/>
        <w:outlineLvl w:val="2"/>
        <w:rPr>
          <w:rFonts w:ascii="Sakkal Majalla" w:hAnsi="Sakkal Majalla" w:cs="Sakkal Majalla"/>
          <w:b/>
          <w:bCs/>
          <w:sz w:val="36"/>
          <w:szCs w:val="36"/>
          <w:rtl/>
          <w:lang w:bidi="ar-EG"/>
        </w:rPr>
      </w:pPr>
      <w:bookmarkStart w:id="44" w:name="_Toc172714939"/>
      <w:bookmarkStart w:id="45" w:name="_Toc180433186"/>
      <w:r>
        <w:rPr>
          <w:rFonts w:ascii="Sakkal Majalla" w:hAnsi="Sakkal Majalla" w:cs="Sakkal Majalla" w:hint="cs"/>
          <w:b/>
          <w:bCs/>
          <w:sz w:val="36"/>
          <w:szCs w:val="36"/>
          <w:rtl/>
          <w:lang w:bidi="ar-EG"/>
        </w:rPr>
        <w:t xml:space="preserve">7.2.2 </w:t>
      </w:r>
      <w:r w:rsidR="00511653" w:rsidRPr="00473978">
        <w:rPr>
          <w:rFonts w:ascii="Sakkal Majalla" w:hAnsi="Sakkal Majalla" w:cs="Sakkal Majalla"/>
          <w:b/>
          <w:bCs/>
          <w:sz w:val="36"/>
          <w:szCs w:val="36"/>
          <w:rtl/>
          <w:lang w:bidi="ar-EG"/>
        </w:rPr>
        <w:t>العوامل المؤثرة في أداء المشاريع :</w:t>
      </w:r>
      <w:bookmarkEnd w:id="44"/>
      <w:bookmarkEnd w:id="45"/>
    </w:p>
    <w:p w14:paraId="449420C0"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يقدم البعض تعريفا لأداء المشروع يأخذ في الاعتبار العوامل الداخلية، والتي تشمل التكلفة والوقت والجودة الامتثال للمواصفات الفنية والعوامل الخارجية، والتي تشمل الاستخدام والرضا والفعالية. في حين أن العوامل الداخلية ترتبط ارتباطا وثيقا ويتحكم فيها المدير وبالتالي لا تتأثر بشكل مباشر بالعملاء والمستخدمين، فإن العوامل الخارجية، في المقابل، ترتبط ارتباطا مباشرا بسلوك العميل.</w:t>
      </w:r>
    </w:p>
    <w:p w14:paraId="01B94C68" w14:textId="0D4CFC85"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يمكن حصر العوامل المؤثرة في أداء المشاريع في نوعين رئيسيين عوامل داخلية عوامل خارجية : (</w:t>
      </w:r>
      <w:r w:rsidR="001D3D22" w:rsidRPr="00F52B00">
        <w:rPr>
          <w:rFonts w:ascii="Sakkal Majalla" w:hAnsi="Sakkal Majalla" w:cs="Sakkal Majalla"/>
          <w:sz w:val="28"/>
          <w:szCs w:val="28"/>
          <w:rtl/>
          <w:lang w:bidi="ar-EG"/>
        </w:rPr>
        <w:t>الطيب</w:t>
      </w:r>
      <w:r w:rsidRPr="00F52B00">
        <w:rPr>
          <w:rFonts w:ascii="Sakkal Majalla" w:hAnsi="Sakkal Majalla" w:cs="Sakkal Majalla"/>
          <w:sz w:val="28"/>
          <w:szCs w:val="28"/>
          <w:rtl/>
          <w:lang w:bidi="ar-EG"/>
        </w:rPr>
        <w:t>، 2018)</w:t>
      </w:r>
    </w:p>
    <w:p w14:paraId="3CB4DF6A" w14:textId="77777777" w:rsidR="00511653" w:rsidRPr="00F52B00" w:rsidRDefault="00511653" w:rsidP="00BA6AFD">
      <w:pPr>
        <w:spacing w:before="100" w:beforeAutospacing="1" w:after="100" w:afterAutospacing="1" w:line="360" w:lineRule="auto"/>
        <w:ind w:hanging="2"/>
        <w:jc w:val="both"/>
        <w:rPr>
          <w:rFonts w:ascii="Sakkal Majalla" w:hAnsi="Sakkal Majalla" w:cs="Sakkal Majalla"/>
          <w:b/>
          <w:bCs/>
          <w:sz w:val="28"/>
          <w:szCs w:val="28"/>
          <w:rtl/>
          <w:lang w:bidi="ar-EG"/>
        </w:rPr>
      </w:pPr>
      <w:r w:rsidRPr="00F52B00">
        <w:rPr>
          <w:rFonts w:ascii="Sakkal Majalla" w:hAnsi="Sakkal Majalla" w:cs="Sakkal Majalla"/>
          <w:b/>
          <w:bCs/>
          <w:sz w:val="28"/>
          <w:szCs w:val="28"/>
          <w:rtl/>
          <w:lang w:bidi="ar-EG"/>
        </w:rPr>
        <w:t>أولا: عوامل داخلية</w:t>
      </w:r>
    </w:p>
    <w:p w14:paraId="65F6F5F0" w14:textId="77777777" w:rsidR="00BA6AFD"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العنصر البشري فنجاح أو فشل المنظمة مربوط بشكل مباشر مع نجاح أو فشل الأفراد الإدارة إن أداء الموظفين مربوط بأداء الإدارة بشكل مباشر </w:t>
      </w:r>
    </w:p>
    <w:p w14:paraId="68694E5F" w14:textId="0CBE2881" w:rsidR="00511653" w:rsidRPr="00F52B00" w:rsidRDefault="00511653" w:rsidP="00BA6AFD">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lastRenderedPageBreak/>
        <w:t>حيث تقع مسؤولية ضعف الأداء على الإدارة أكثر من وقوعها على الموظفين</w:t>
      </w:r>
      <w:r w:rsidR="00BA6AFD">
        <w:rPr>
          <w:rFonts w:ascii="Sakkal Majalla" w:hAnsi="Sakkal Majalla" w:cs="Sakkal Majalla" w:hint="cs"/>
          <w:sz w:val="28"/>
          <w:szCs w:val="28"/>
          <w:rtl/>
          <w:lang w:bidi="ar-EG"/>
        </w:rPr>
        <w:t xml:space="preserve"> و</w:t>
      </w:r>
      <w:r w:rsidRPr="00F52B00">
        <w:rPr>
          <w:rFonts w:ascii="Sakkal Majalla" w:hAnsi="Sakkal Majalla" w:cs="Sakkal Majalla"/>
          <w:sz w:val="28"/>
          <w:szCs w:val="28"/>
          <w:rtl/>
          <w:lang w:bidi="ar-EG"/>
        </w:rPr>
        <w:t>التنظيم يشمل التنظيم تحديد المهام للموظفين وتقسيم العمل عليهم وفقا لمهاراتهم وخبراتهم لذلك يؤثر</w:t>
      </w:r>
      <w:r w:rsidR="00BA6AFD">
        <w:rPr>
          <w:rFonts w:ascii="Sakkal Majalla" w:hAnsi="Sakkal Majalla" w:cs="Sakkal Majalla" w:hint="cs"/>
          <w:sz w:val="28"/>
          <w:szCs w:val="28"/>
          <w:rtl/>
          <w:lang w:bidi="ar-EG"/>
        </w:rPr>
        <w:t xml:space="preserve"> </w:t>
      </w:r>
      <w:r w:rsidRPr="00F52B00">
        <w:rPr>
          <w:rFonts w:ascii="Sakkal Majalla" w:hAnsi="Sakkal Majalla" w:cs="Sakkal Majalla"/>
          <w:sz w:val="28"/>
          <w:szCs w:val="28"/>
          <w:rtl/>
          <w:lang w:bidi="ar-EG"/>
        </w:rPr>
        <w:t>التنظيم سلبا أو ايجابا على الأداء.</w:t>
      </w:r>
    </w:p>
    <w:p w14:paraId="2AF07C3D" w14:textId="76B90922"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بيئة العمل تؤثر بيئة العمل تأثيرا قويا على الأداء في المؤسسة حيث يجب ان تكون إيجابية وبعيدة من الضغوطات النفسية للموظفين تجنبا للمشاكل والغياب وبالتالي زيادة كفاءة </w:t>
      </w:r>
      <w:r w:rsidR="00BA6AFD" w:rsidRPr="00F52B00">
        <w:rPr>
          <w:rFonts w:ascii="Sakkal Majalla" w:hAnsi="Sakkal Majalla" w:cs="Sakkal Majalla" w:hint="cs"/>
          <w:sz w:val="28"/>
          <w:szCs w:val="28"/>
          <w:rtl/>
          <w:lang w:bidi="ar-EG"/>
        </w:rPr>
        <w:t>الأداء.</w:t>
      </w:r>
    </w:p>
    <w:p w14:paraId="780DC25B" w14:textId="7086BEEB" w:rsidR="00511653" w:rsidRPr="00F52B00" w:rsidRDefault="00511653" w:rsidP="00BA6AFD">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طبيعة العمل طبيعة العمل والمعرفة التي يكتسبها الموظف من خلال العمل وتطور الموظف في عمله يؤثر</w:t>
      </w:r>
      <w:r w:rsidR="00BA6AFD">
        <w:rPr>
          <w:rFonts w:ascii="Sakkal Majalla" w:hAnsi="Sakkal Majalla" w:cs="Sakkal Majalla" w:hint="cs"/>
          <w:sz w:val="28"/>
          <w:szCs w:val="28"/>
          <w:rtl/>
          <w:lang w:bidi="ar-EG"/>
        </w:rPr>
        <w:t xml:space="preserve"> </w:t>
      </w:r>
      <w:r w:rsidRPr="00F52B00">
        <w:rPr>
          <w:rFonts w:ascii="Sakkal Majalla" w:hAnsi="Sakkal Majalla" w:cs="Sakkal Majalla"/>
          <w:sz w:val="28"/>
          <w:szCs w:val="28"/>
          <w:rtl/>
          <w:lang w:bidi="ar-EG"/>
        </w:rPr>
        <w:t xml:space="preserve">سلبا وإيجابا على الأداء العوامل الفنية تتم زيادة كفاءة الأداء من خلال توفير المعدات والتكنولوجيا والآلات الحديثة التي تسهل العمل مما يجعل الموظف يشعر بمزيد من الثقة بالنفس. </w:t>
      </w:r>
    </w:p>
    <w:p w14:paraId="0FA75468" w14:textId="5B0EF3CA" w:rsidR="00511653" w:rsidRPr="00F52B00" w:rsidRDefault="00BA6AFD" w:rsidP="00BA6AFD">
      <w:pPr>
        <w:spacing w:before="100" w:beforeAutospacing="1" w:after="100" w:afterAutospacing="1" w:line="360" w:lineRule="auto"/>
        <w:ind w:hanging="2"/>
        <w:jc w:val="both"/>
        <w:rPr>
          <w:rFonts w:ascii="Sakkal Majalla" w:hAnsi="Sakkal Majalla" w:cs="Sakkal Majalla"/>
          <w:b/>
          <w:bCs/>
          <w:sz w:val="28"/>
          <w:szCs w:val="28"/>
          <w:rtl/>
          <w:lang w:bidi="ar-EG"/>
        </w:rPr>
      </w:pPr>
      <w:r w:rsidRPr="00F52B00">
        <w:rPr>
          <w:rFonts w:ascii="Sakkal Majalla" w:hAnsi="Sakkal Majalla" w:cs="Sakkal Majalla" w:hint="cs"/>
          <w:b/>
          <w:bCs/>
          <w:sz w:val="28"/>
          <w:szCs w:val="28"/>
          <w:rtl/>
          <w:lang w:bidi="ar-EG"/>
        </w:rPr>
        <w:t>ثانيا:</w:t>
      </w:r>
      <w:r w:rsidR="00511653" w:rsidRPr="00F52B00">
        <w:rPr>
          <w:rFonts w:ascii="Sakkal Majalla" w:hAnsi="Sakkal Majalla" w:cs="Sakkal Majalla"/>
          <w:b/>
          <w:bCs/>
          <w:sz w:val="28"/>
          <w:szCs w:val="28"/>
          <w:rtl/>
          <w:lang w:bidi="ar-EG"/>
        </w:rPr>
        <w:t xml:space="preserve"> عوامل خارجية</w:t>
      </w:r>
    </w:p>
    <w:p w14:paraId="215DC47E"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البيئة الاجتماعية والثقافية تتكون من العادات والتقاليد الموروثة، </w:t>
      </w:r>
      <w:proofErr w:type="gramStart"/>
      <w:r w:rsidRPr="00F52B00">
        <w:rPr>
          <w:rFonts w:ascii="Sakkal Majalla" w:hAnsi="Sakkal Majalla" w:cs="Sakkal Majalla"/>
          <w:sz w:val="28"/>
          <w:szCs w:val="28"/>
          <w:rtl/>
          <w:lang w:bidi="ar-EG"/>
        </w:rPr>
        <w:t>والعرف</w:t>
      </w:r>
      <w:proofErr w:type="gramEnd"/>
      <w:r w:rsidRPr="00F52B00">
        <w:rPr>
          <w:rFonts w:ascii="Sakkal Majalla" w:hAnsi="Sakkal Majalla" w:cs="Sakkal Majalla"/>
          <w:sz w:val="28"/>
          <w:szCs w:val="28"/>
          <w:rtl/>
          <w:lang w:bidi="ar-EG"/>
        </w:rPr>
        <w:t xml:space="preserve"> والشرائع الدينية والمستويات الثقافية والتعليمية.</w:t>
      </w:r>
    </w:p>
    <w:p w14:paraId="1E55C203" w14:textId="77777777" w:rsidR="001D3D22"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البيئة السياسية والقانونية تشمل على طبيعة النظام السياسي بالبلاد ويتضمن ذلك الاستقرار السياسي</w:t>
      </w:r>
      <w:r w:rsidR="001D3D22" w:rsidRPr="00F52B00">
        <w:rPr>
          <w:rFonts w:ascii="Sakkal Majalla" w:hAnsi="Sakkal Majalla" w:cs="Sakkal Majalla"/>
          <w:sz w:val="28"/>
          <w:szCs w:val="28"/>
          <w:rtl/>
          <w:lang w:bidi="ar-EG"/>
        </w:rPr>
        <w:t>.</w:t>
      </w:r>
    </w:p>
    <w:p w14:paraId="0D3C0169" w14:textId="333D3F70"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البيئة الاقتصادية تشتمل على الإطار العام للاقتصاد ونوعه سواء أن كان اقتصاد حر أو موجه، وكذلك</w:t>
      </w:r>
      <w:r w:rsidR="001D3D22" w:rsidRPr="00F52B00">
        <w:rPr>
          <w:rFonts w:ascii="Sakkal Majalla" w:hAnsi="Sakkal Majalla" w:cs="Sakkal Majalla"/>
          <w:sz w:val="28"/>
          <w:szCs w:val="28"/>
          <w:rtl/>
          <w:lang w:bidi="ar-EG"/>
        </w:rPr>
        <w:t xml:space="preserve"> </w:t>
      </w:r>
      <w:r w:rsidRPr="00F52B00">
        <w:rPr>
          <w:rFonts w:ascii="Sakkal Majalla" w:hAnsi="Sakkal Majalla" w:cs="Sakkal Majalla"/>
          <w:sz w:val="28"/>
          <w:szCs w:val="28"/>
          <w:rtl/>
          <w:lang w:bidi="ar-EG"/>
        </w:rPr>
        <w:t>الاستقرار الاقتصادي، والأنظمة البنكية.</w:t>
      </w:r>
    </w:p>
    <w:p w14:paraId="520EDF0D" w14:textId="0C14D8D6" w:rsidR="00511653" w:rsidRPr="00473978" w:rsidRDefault="00BA6AFD" w:rsidP="00473978">
      <w:pPr>
        <w:spacing w:before="100" w:beforeAutospacing="1" w:after="100" w:afterAutospacing="1" w:line="360" w:lineRule="auto"/>
        <w:outlineLvl w:val="2"/>
        <w:rPr>
          <w:rFonts w:ascii="Sakkal Majalla" w:hAnsi="Sakkal Majalla" w:cs="Sakkal Majalla"/>
          <w:b/>
          <w:bCs/>
          <w:sz w:val="36"/>
          <w:szCs w:val="36"/>
          <w:rtl/>
          <w:lang w:bidi="ar-EG"/>
        </w:rPr>
      </w:pPr>
      <w:bookmarkStart w:id="46" w:name="_Toc172714940"/>
      <w:bookmarkStart w:id="47" w:name="_Toc180433187"/>
      <w:r>
        <w:rPr>
          <w:rFonts w:ascii="Sakkal Majalla" w:hAnsi="Sakkal Majalla" w:cs="Sakkal Majalla" w:hint="cs"/>
          <w:b/>
          <w:bCs/>
          <w:sz w:val="36"/>
          <w:szCs w:val="36"/>
          <w:rtl/>
          <w:lang w:bidi="ar-EG"/>
        </w:rPr>
        <w:t xml:space="preserve">8.2.2 </w:t>
      </w:r>
      <w:r w:rsidR="00511653" w:rsidRPr="00473978">
        <w:rPr>
          <w:rFonts w:ascii="Sakkal Majalla" w:hAnsi="Sakkal Majalla" w:cs="Sakkal Majalla"/>
          <w:b/>
          <w:bCs/>
          <w:sz w:val="36"/>
          <w:szCs w:val="36"/>
          <w:rtl/>
          <w:lang w:bidi="ar-EG"/>
        </w:rPr>
        <w:t>تقييم أداء المشاريع:</w:t>
      </w:r>
      <w:bookmarkEnd w:id="46"/>
      <w:bookmarkEnd w:id="47"/>
    </w:p>
    <w:p w14:paraId="6DCF59D0"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في البداية، كانت نظريات تقييم المشاريع تعتمد على مجموعة من الأساليب على أساس الإنجازات العلمية والصلاحية والدقة والموثوقية، فكانت تعتقد الكثير من المنظمات أن عملية التقييم لا فائدة منها وتولد كمية كبيرة من النتائج الغير مفيدة، وكانت تعتبر أن التقييم هو عبارة عن إثباتات تبين مدى نجاح المشروع أو مدى فشله ويعتقد آخرون أنه للقيام بعملية التقييم فانه لا بد من معرفة الكثير من </w:t>
      </w:r>
      <w:r w:rsidRPr="00F52B00">
        <w:rPr>
          <w:rFonts w:ascii="Sakkal Majalla" w:hAnsi="Sakkal Majalla" w:cs="Sakkal Majalla"/>
          <w:sz w:val="28"/>
          <w:szCs w:val="28"/>
          <w:rtl/>
          <w:lang w:bidi="ar-EG"/>
        </w:rPr>
        <w:lastRenderedPageBreak/>
        <w:t>المصطلحات المنطقة بالتقييم وفهمها جيدا ذلك كون أن عملية التقييم تعتبر معقدة كونها تحدد في وقت معين وطريقة محددة (المفلح وأبو حسين، 2019).</w:t>
      </w:r>
    </w:p>
    <w:p w14:paraId="46B58496"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 يعتبر التقييم عملية لقياس مدى منهجية وملاءمة وموضوعية ومدى نجاح المشروع المنجز، فيعتبر مرشدا لمتخذي القرارات ومديري المشاريع عما إذا كان ما تم تنفيذه وإنجازه من المشروع متفق مع ما هو مخطط له وضمن الوقت والتكلفة المحددتين سابقا، وتجري عملية التقييم بالعادة بغية تجميع مجموعة من المعلومات التي تفيد متخذي القرار في اتخاذ القرار الصحيح، لتنفيذ مشاريع مستقبلية</w:t>
      </w:r>
    </w:p>
    <w:p w14:paraId="3CAC4A48"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وتهدف عملية تقييم الأداء للمشاريع بشكل عام الى تحديد مدى كفاءة أي مشروع وفاعليته وملاءمته واستدامته وهناك عدة أهداف معينة لتقييم أداء المشاريع يمكن إجمالها بالنقاط التالية : ( الأشول، 2022)</w:t>
      </w:r>
    </w:p>
    <w:p w14:paraId="38AA7330"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(التحقق من جودة الأداء- إتاحة عملية التعلم الجماعي - تحديد أي الاستراتيجيات الناجحة بهدف التوسع فيها وتكرار اعتمادها- تحديد الاستراتيجيات </w:t>
      </w:r>
      <w:proofErr w:type="gramStart"/>
      <w:r w:rsidRPr="00F52B00">
        <w:rPr>
          <w:rFonts w:ascii="Sakkal Majalla" w:hAnsi="Sakkal Majalla" w:cs="Sakkal Majalla"/>
          <w:sz w:val="28"/>
          <w:szCs w:val="28"/>
          <w:rtl/>
          <w:lang w:bidi="ar-EG"/>
        </w:rPr>
        <w:t>الغير ناجحة</w:t>
      </w:r>
      <w:proofErr w:type="gramEnd"/>
      <w:r w:rsidRPr="00F52B00">
        <w:rPr>
          <w:rFonts w:ascii="Sakkal Majalla" w:hAnsi="Sakkal Majalla" w:cs="Sakkal Majalla"/>
          <w:sz w:val="28"/>
          <w:szCs w:val="28"/>
          <w:rtl/>
          <w:lang w:bidi="ar-EG"/>
        </w:rPr>
        <w:t xml:space="preserve"> وتعديلها- إتاحة المجال للجهات المعنية بطرح مخرجات المشروع وجودته).</w:t>
      </w:r>
    </w:p>
    <w:p w14:paraId="7E11D9C4" w14:textId="1608E4B8"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كما يقسم التقييم بناء على المراحل التي يجرى فيها تقييم المشروع إلى تقييم قبلي، تقييم متزامن، تقييم بعدي ولا تعتبر هذه التقييمات كل منها بديل </w:t>
      </w:r>
      <w:r w:rsidR="00A24D51" w:rsidRPr="00F52B00">
        <w:rPr>
          <w:rFonts w:ascii="Sakkal Majalla" w:hAnsi="Sakkal Majalla" w:cs="Sakkal Majalla" w:hint="cs"/>
          <w:sz w:val="28"/>
          <w:szCs w:val="28"/>
          <w:rtl/>
          <w:lang w:bidi="ar-EG"/>
        </w:rPr>
        <w:t>للآخر</w:t>
      </w:r>
      <w:r w:rsidR="00A24D51" w:rsidRPr="00F52B00">
        <w:rPr>
          <w:rFonts w:ascii="Sakkal Majalla" w:hAnsi="Sakkal Majalla" w:cs="Sakkal Majalla" w:hint="eastAsia"/>
          <w:sz w:val="28"/>
          <w:szCs w:val="28"/>
          <w:rtl/>
          <w:lang w:bidi="ar-EG"/>
        </w:rPr>
        <w:t>،</w:t>
      </w:r>
      <w:r w:rsidRPr="00F52B00">
        <w:rPr>
          <w:rFonts w:ascii="Sakkal Majalla" w:hAnsi="Sakkal Majalla" w:cs="Sakkal Majalla"/>
          <w:sz w:val="28"/>
          <w:szCs w:val="28"/>
          <w:rtl/>
          <w:lang w:bidi="ar-EG"/>
        </w:rPr>
        <w:t xml:space="preserve"> بل هي مكملة لبعضها البعض ومن الممكن أن تستخدم الشركات أحد هذه التقييمات أو جميعها صب حاجتها.</w:t>
      </w:r>
    </w:p>
    <w:p w14:paraId="0DDC3289" w14:textId="77777777" w:rsidR="00511653" w:rsidRPr="00F52B00" w:rsidRDefault="00511653" w:rsidP="00473978">
      <w:pPr>
        <w:spacing w:before="100" w:beforeAutospacing="1" w:after="100" w:afterAutospacing="1" w:line="360" w:lineRule="auto"/>
        <w:ind w:hanging="2"/>
        <w:jc w:val="both"/>
        <w:rPr>
          <w:rFonts w:ascii="Sakkal Majalla" w:hAnsi="Sakkal Majalla" w:cs="Sakkal Majalla"/>
          <w:b/>
          <w:bCs/>
          <w:sz w:val="28"/>
          <w:szCs w:val="28"/>
          <w:rtl/>
          <w:lang w:bidi="ar-EG"/>
        </w:rPr>
      </w:pPr>
      <w:r w:rsidRPr="00F52B00">
        <w:rPr>
          <w:rFonts w:ascii="Sakkal Majalla" w:hAnsi="Sakkal Majalla" w:cs="Sakkal Majalla"/>
          <w:b/>
          <w:bCs/>
          <w:sz w:val="28"/>
          <w:szCs w:val="28"/>
          <w:rtl/>
          <w:lang w:bidi="ar-EG"/>
        </w:rPr>
        <w:t xml:space="preserve">أولا: التقييم القبلي </w:t>
      </w:r>
    </w:p>
    <w:p w14:paraId="538B6EAF"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يتم إجراء هذا النوع من التقييم قبل البدء بتنفيذ المشروع، فيدرس فيه ضرورة القيام بتنفيذ المشروع والنتائج المتوقعة منه وأهم تفاصيله، كما يتم في هذه المرحلة وضع مؤشرات تقييم القياس تأثير المشروع في التقييمات اللاحقة، ويساعد على وضع مجموعة من الاحتمالات لما هو محتمل ومتوقع حدوثه، حيث تساعد هذه الاحتمالات المخططين الاستراتيجيين والمؤثرين في المنظمة على مواجهة التوقعات المستقبلية والاستعداد لها.( عيسى، 2023)</w:t>
      </w:r>
    </w:p>
    <w:p w14:paraId="27222344" w14:textId="77777777" w:rsidR="00511653" w:rsidRPr="00F52B00" w:rsidRDefault="00511653" w:rsidP="00473978">
      <w:pPr>
        <w:spacing w:before="100" w:beforeAutospacing="1" w:after="100" w:afterAutospacing="1" w:line="360" w:lineRule="auto"/>
        <w:ind w:hanging="2"/>
        <w:jc w:val="both"/>
        <w:rPr>
          <w:rFonts w:ascii="Sakkal Majalla" w:hAnsi="Sakkal Majalla" w:cs="Sakkal Majalla"/>
          <w:b/>
          <w:bCs/>
          <w:sz w:val="28"/>
          <w:szCs w:val="28"/>
          <w:rtl/>
          <w:lang w:bidi="ar-EG"/>
        </w:rPr>
      </w:pPr>
      <w:r w:rsidRPr="00F52B00">
        <w:rPr>
          <w:rFonts w:ascii="Sakkal Majalla" w:hAnsi="Sakkal Majalla" w:cs="Sakkal Majalla"/>
          <w:b/>
          <w:bCs/>
          <w:sz w:val="28"/>
          <w:szCs w:val="28"/>
          <w:rtl/>
          <w:lang w:bidi="ar-EG"/>
        </w:rPr>
        <w:lastRenderedPageBreak/>
        <w:t xml:space="preserve">ثانياً: التقييم المتزامن تقييم منتصف المدة </w:t>
      </w:r>
    </w:p>
    <w:p w14:paraId="657BE761" w14:textId="5D0F7C53"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وهو التقييم الحاصل في منتصف المدة الزمنية لتنفيذ المشروع، فيهدف الى فحص الإنجازات، ومراجعة لخطة العمل وتعديلها وفقا للنتائج، حيث تساعد النتائج من مرحلة التقييم هذه على مراقبة الأداء واتخاذ القرارات</w:t>
      </w:r>
      <w:r w:rsidR="001D3D22" w:rsidRPr="00F52B00">
        <w:rPr>
          <w:rFonts w:ascii="Sakkal Majalla" w:hAnsi="Sakkal Majalla" w:cs="Sakkal Majalla"/>
          <w:sz w:val="28"/>
          <w:szCs w:val="28"/>
          <w:rtl/>
          <w:lang w:bidi="ar-EG"/>
        </w:rPr>
        <w:t xml:space="preserve"> </w:t>
      </w:r>
      <w:r w:rsidRPr="00F52B00">
        <w:rPr>
          <w:rFonts w:ascii="Sakkal Majalla" w:hAnsi="Sakkal Majalla" w:cs="Sakkal Majalla"/>
          <w:sz w:val="28"/>
          <w:szCs w:val="28"/>
          <w:rtl/>
          <w:lang w:bidi="ar-EG"/>
        </w:rPr>
        <w:t>المناسبة.</w:t>
      </w:r>
    </w:p>
    <w:p w14:paraId="5D6850A0" w14:textId="77777777" w:rsidR="00511653" w:rsidRPr="00F52B00" w:rsidRDefault="00511653" w:rsidP="00473978">
      <w:pPr>
        <w:spacing w:before="100" w:beforeAutospacing="1" w:after="100" w:afterAutospacing="1" w:line="360" w:lineRule="auto"/>
        <w:ind w:hanging="2"/>
        <w:jc w:val="both"/>
        <w:rPr>
          <w:rFonts w:ascii="Sakkal Majalla" w:hAnsi="Sakkal Majalla" w:cs="Sakkal Majalla"/>
          <w:b/>
          <w:bCs/>
          <w:sz w:val="28"/>
          <w:szCs w:val="28"/>
          <w:rtl/>
          <w:lang w:bidi="ar-EG"/>
        </w:rPr>
      </w:pPr>
      <w:r w:rsidRPr="00F52B00">
        <w:rPr>
          <w:rFonts w:ascii="Sakkal Majalla" w:hAnsi="Sakkal Majalla" w:cs="Sakkal Majalla"/>
          <w:b/>
          <w:bCs/>
          <w:sz w:val="28"/>
          <w:szCs w:val="28"/>
          <w:rtl/>
          <w:lang w:bidi="ar-EG"/>
        </w:rPr>
        <w:t>ثالثا: التقييم البعدي</w:t>
      </w:r>
    </w:p>
    <w:p w14:paraId="05E9E28B" w14:textId="77777777" w:rsidR="00511653"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يجري هذا النوع من التقييم بعد فترة زمنية من الانتهاء من المشروع، فيهدف الى استخلاص الدروس المستفادة والحصول على التغذية العكسية ومجموعة من التوصيات لمدراء المشاريع وواضعي الخطط بتخطيط المشاريع المستقبلية من أجل تنفيذها بشكل أكثر فاعلية وكفاءة.</w:t>
      </w:r>
    </w:p>
    <w:p w14:paraId="60D508E2" w14:textId="4C5A001E" w:rsidR="00511653" w:rsidRPr="00BA6AFD" w:rsidRDefault="00BA6AFD" w:rsidP="00BA6AFD">
      <w:pPr>
        <w:spacing w:before="100" w:beforeAutospacing="1" w:after="100" w:afterAutospacing="1" w:line="360" w:lineRule="auto"/>
        <w:outlineLvl w:val="2"/>
        <w:rPr>
          <w:rFonts w:ascii="Sakkal Majalla" w:hAnsi="Sakkal Majalla" w:cs="Sakkal Majalla"/>
          <w:b/>
          <w:bCs/>
          <w:sz w:val="36"/>
          <w:szCs w:val="36"/>
          <w:rtl/>
          <w:lang w:bidi="ar-EG"/>
        </w:rPr>
      </w:pPr>
      <w:bookmarkStart w:id="48" w:name="_Toc172714941"/>
      <w:bookmarkStart w:id="49" w:name="_Toc180433188"/>
      <w:r>
        <w:rPr>
          <w:rFonts w:ascii="Sakkal Majalla" w:hAnsi="Sakkal Majalla" w:cs="Sakkal Majalla" w:hint="cs"/>
          <w:b/>
          <w:bCs/>
          <w:sz w:val="36"/>
          <w:szCs w:val="36"/>
          <w:rtl/>
          <w:lang w:bidi="ar-EG"/>
        </w:rPr>
        <w:t xml:space="preserve">9.2.2 </w:t>
      </w:r>
      <w:r w:rsidR="00511653" w:rsidRPr="00BA6AFD">
        <w:rPr>
          <w:rFonts w:ascii="Sakkal Majalla" w:hAnsi="Sakkal Majalla" w:cs="Sakkal Majalla"/>
          <w:b/>
          <w:bCs/>
          <w:sz w:val="36"/>
          <w:szCs w:val="36"/>
          <w:rtl/>
          <w:lang w:bidi="ar-EG"/>
        </w:rPr>
        <w:t>أبعاد أداء المشاريع:</w:t>
      </w:r>
      <w:bookmarkEnd w:id="48"/>
      <w:bookmarkEnd w:id="49"/>
    </w:p>
    <w:p w14:paraId="601BFEF7" w14:textId="103BE457" w:rsidR="001D3D22" w:rsidRPr="00F52B00" w:rsidRDefault="00511653"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تختلف وتتنوع أبعاد أداء المشاريع طبقا لنوعية المشروع ونوعية الدراسة المطبقة وتتمثل أهم هذه الأبعاد فيما يلي:</w:t>
      </w:r>
      <w:r w:rsidRPr="00F52B00">
        <w:rPr>
          <w:rFonts w:ascii="Sakkal Majalla" w:hAnsi="Sakkal Majalla" w:cs="Sakkal Majalla"/>
          <w:sz w:val="28"/>
          <w:szCs w:val="28"/>
          <w:rtl/>
        </w:rPr>
        <w:t xml:space="preserve"> ( </w:t>
      </w:r>
      <w:proofErr w:type="spellStart"/>
      <w:r w:rsidR="001D3D22" w:rsidRPr="00F52B00">
        <w:rPr>
          <w:rFonts w:ascii="Sakkal Majalla" w:hAnsi="Sakkal Majalla" w:cs="Sakkal Majalla"/>
          <w:sz w:val="28"/>
          <w:szCs w:val="28"/>
          <w:rtl/>
          <w:lang w:bidi="ar-EG"/>
        </w:rPr>
        <w:t>عرقاوي</w:t>
      </w:r>
      <w:proofErr w:type="spellEnd"/>
      <w:r w:rsidR="001D3D22" w:rsidRPr="00F52B00">
        <w:rPr>
          <w:rFonts w:ascii="Sakkal Majalla" w:hAnsi="Sakkal Majalla" w:cs="Sakkal Majalla"/>
          <w:sz w:val="28"/>
          <w:szCs w:val="28"/>
          <w:rtl/>
          <w:lang w:bidi="ar-EG"/>
        </w:rPr>
        <w:t>، 2020</w:t>
      </w:r>
      <w:r w:rsidRPr="00F52B00">
        <w:rPr>
          <w:rFonts w:ascii="Sakkal Majalla" w:hAnsi="Sakkal Majalla" w:cs="Sakkal Majalla"/>
          <w:sz w:val="28"/>
          <w:szCs w:val="28"/>
          <w:rtl/>
          <w:lang w:bidi="ar-EG"/>
        </w:rPr>
        <w:t>)</w:t>
      </w:r>
    </w:p>
    <w:p w14:paraId="2D113434" w14:textId="4CE6231C" w:rsidR="001D3D22" w:rsidRPr="00473978" w:rsidRDefault="001D3D22">
      <w:pPr>
        <w:pStyle w:val="a5"/>
        <w:numPr>
          <w:ilvl w:val="3"/>
          <w:numId w:val="5"/>
        </w:numPr>
        <w:spacing w:before="100" w:beforeAutospacing="1" w:after="100" w:afterAutospacing="1" w:line="360" w:lineRule="auto"/>
        <w:ind w:left="565"/>
        <w:jc w:val="both"/>
        <w:rPr>
          <w:rFonts w:ascii="Sakkal Majalla" w:hAnsi="Sakkal Majalla" w:cs="Sakkal Majalla"/>
          <w:b/>
          <w:bCs/>
          <w:sz w:val="28"/>
          <w:szCs w:val="28"/>
          <w:rtl/>
          <w:lang w:bidi="ar-EG"/>
        </w:rPr>
      </w:pPr>
      <w:r w:rsidRPr="00473978">
        <w:rPr>
          <w:rFonts w:ascii="Sakkal Majalla" w:hAnsi="Sakkal Majalla" w:cs="Sakkal Majalla"/>
          <w:b/>
          <w:bCs/>
          <w:sz w:val="28"/>
          <w:szCs w:val="28"/>
          <w:rtl/>
          <w:lang w:bidi="ar-EG"/>
        </w:rPr>
        <w:t>الإنتاجية:</w:t>
      </w:r>
    </w:p>
    <w:p w14:paraId="080C8D01" w14:textId="34696B5E" w:rsidR="00BA6AFD" w:rsidRDefault="001D3D22"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تشير الإنتاجية إلى القدرة على تحقيق النتائج المطلوبة من الموارد المتاحة،  يمكن قياسها من خلال النسبة بين المخرجات (النتائج) والمدخلات (الموارد) المستخدمة. تحسين الإنتاجية يعني زيادة الفعالية في استخدام الموارد مثل الوقت، والموارد البشرية، والمعدات تتطلب تحسين الإنتاجية وضع استراتيجيات واضحة، مثل تخطيط الموارد، وتوزيع المهام بشكل فعال، وتطبيق أدوات تكنولوجية متقدمة، مما يسهم في تحسين كفاءة العمليات وزيادة العائدات.</w:t>
      </w:r>
    </w:p>
    <w:p w14:paraId="4B48C1E0" w14:textId="77777777" w:rsidR="00BA6AFD" w:rsidRDefault="00BA6AFD">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0D08A78" w14:textId="1E180B83" w:rsidR="001D3D22" w:rsidRPr="00473978" w:rsidRDefault="001D3D22">
      <w:pPr>
        <w:pStyle w:val="a5"/>
        <w:numPr>
          <w:ilvl w:val="3"/>
          <w:numId w:val="5"/>
        </w:numPr>
        <w:spacing w:before="100" w:beforeAutospacing="1" w:after="100" w:afterAutospacing="1" w:line="360" w:lineRule="auto"/>
        <w:ind w:left="565"/>
        <w:jc w:val="both"/>
        <w:rPr>
          <w:rFonts w:ascii="Sakkal Majalla" w:hAnsi="Sakkal Majalla" w:cs="Sakkal Majalla"/>
          <w:b/>
          <w:bCs/>
          <w:sz w:val="28"/>
          <w:szCs w:val="28"/>
          <w:rtl/>
          <w:lang w:bidi="ar-EG"/>
        </w:rPr>
      </w:pPr>
      <w:r w:rsidRPr="00473978">
        <w:rPr>
          <w:rFonts w:ascii="Sakkal Majalla" w:hAnsi="Sakkal Majalla" w:cs="Sakkal Majalla"/>
          <w:b/>
          <w:bCs/>
          <w:sz w:val="28"/>
          <w:szCs w:val="28"/>
          <w:rtl/>
          <w:lang w:bidi="ar-EG"/>
        </w:rPr>
        <w:lastRenderedPageBreak/>
        <w:t>التكلفة:</w:t>
      </w:r>
    </w:p>
    <w:p w14:paraId="7B5CDACF" w14:textId="77777777" w:rsidR="001D3D22" w:rsidRPr="00F52B00" w:rsidRDefault="001D3D22"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تشير التكلفة إلى المصاريف المتعلقة بتنفيذ المشروع، بما في ذلك تكاليف الموارد، والعمالة، والمعدات، والتكاليف التشغيلية. إدارة التكلفة هي عملية ضرورية لضمان بقاء المشروع ضمن الميزانية المحددة. يتطلب ذلك التخطيط الدقيق وتقدير التكاليف بشكل صحيح، بالإضافة إلى الرقابة المستمرة على النفقات. تقليل التكاليف دون التأثير على الجودة أو الإنتاجية يعد هدفًا رئيسيًا، ويمكن تحقيق ذلك من خلال تحسين العمليات، والتفاوض مع الموردين، واستخدام أساليب مبتكرة.</w:t>
      </w:r>
    </w:p>
    <w:p w14:paraId="0E3EC3CC" w14:textId="35AAA5C6" w:rsidR="001D3D22" w:rsidRPr="00473978" w:rsidRDefault="001D3D22">
      <w:pPr>
        <w:pStyle w:val="a5"/>
        <w:numPr>
          <w:ilvl w:val="3"/>
          <w:numId w:val="5"/>
        </w:numPr>
        <w:spacing w:before="100" w:beforeAutospacing="1" w:after="100" w:afterAutospacing="1" w:line="360" w:lineRule="auto"/>
        <w:ind w:left="565"/>
        <w:jc w:val="both"/>
        <w:rPr>
          <w:rFonts w:ascii="Sakkal Majalla" w:hAnsi="Sakkal Majalla" w:cs="Sakkal Majalla"/>
          <w:b/>
          <w:bCs/>
          <w:sz w:val="28"/>
          <w:szCs w:val="28"/>
          <w:rtl/>
          <w:lang w:bidi="ar-EG"/>
        </w:rPr>
      </w:pPr>
      <w:r w:rsidRPr="00473978">
        <w:rPr>
          <w:rFonts w:ascii="Sakkal Majalla" w:hAnsi="Sakkal Majalla" w:cs="Sakkal Majalla"/>
          <w:b/>
          <w:bCs/>
          <w:sz w:val="28"/>
          <w:szCs w:val="28"/>
          <w:rtl/>
          <w:lang w:bidi="ar-EG"/>
        </w:rPr>
        <w:t>الجودة:</w:t>
      </w:r>
    </w:p>
    <w:p w14:paraId="78EC5404" w14:textId="77777777" w:rsidR="001D3D22" w:rsidRPr="00F52B00" w:rsidRDefault="001D3D22"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تعتبر الجودة من الأبعاد الحيوية التي تحدد مدى تحقيق المشروع لأهدافه. تشير الجودة إلى مدى مطابقة المنتجات أو الخدمات لمتطلبات واحتياجات العملاء، وهي تشمل معايير مثل الموثوقية، والأداء، وسهولة الاستخدام. لتحقيق مستويات عالية من الجودة، يجب على فرق المشروع تنفيذ استراتيجيات مثل إدارة الجودة الشاملة (</w:t>
      </w:r>
      <w:r w:rsidRPr="00F52B00">
        <w:rPr>
          <w:rFonts w:ascii="Sakkal Majalla" w:hAnsi="Sakkal Majalla" w:cs="Sakkal Majalla"/>
          <w:sz w:val="28"/>
          <w:szCs w:val="28"/>
          <w:lang w:bidi="ar-EG"/>
        </w:rPr>
        <w:t>TQM</w:t>
      </w:r>
      <w:r w:rsidRPr="00F52B00">
        <w:rPr>
          <w:rFonts w:ascii="Sakkal Majalla" w:hAnsi="Sakkal Majalla" w:cs="Sakkal Majalla"/>
          <w:sz w:val="28"/>
          <w:szCs w:val="28"/>
          <w:rtl/>
          <w:lang w:bidi="ar-EG"/>
        </w:rPr>
        <w:t>)، واستخدام تقنيات التحكم في الجودة، وتحليل المخرجات بشكل دوري. تحسين الجودة يسهم في تعزيز رضا العملاء وبناء سمعة المؤسسة، مما يزيد من فرص النجاح في المشاريع المستقبلية.</w:t>
      </w:r>
    </w:p>
    <w:p w14:paraId="18A5A716" w14:textId="08C0C5D7" w:rsidR="001D3D22" w:rsidRPr="00F52B00" w:rsidRDefault="001D3D22" w:rsidP="00402D04">
      <w:pPr>
        <w:spacing w:before="100" w:beforeAutospacing="1" w:after="100" w:afterAutospacing="1" w:line="360" w:lineRule="auto"/>
        <w:ind w:firstLine="720"/>
        <w:jc w:val="both"/>
        <w:rPr>
          <w:rFonts w:ascii="Sakkal Majalla" w:hAnsi="Sakkal Majalla" w:cs="Sakkal Majalla"/>
          <w:sz w:val="28"/>
          <w:szCs w:val="28"/>
          <w:rtl/>
          <w:lang w:bidi="ar-EG"/>
        </w:rPr>
      </w:pPr>
      <w:r w:rsidRPr="00F52B00">
        <w:rPr>
          <w:rFonts w:ascii="Sakkal Majalla" w:hAnsi="Sakkal Majalla" w:cs="Sakkal Majalla"/>
          <w:sz w:val="28"/>
          <w:szCs w:val="28"/>
          <w:rtl/>
          <w:lang w:bidi="ar-EG"/>
        </w:rPr>
        <w:t xml:space="preserve">تتفاعل هذه الأبعاد بشكل معقد؛ فزيادة الإنتاجية يمكن أن تؤدي إلى تقليل التكلفة، ولكنها قد تؤثر على الجودة إذا لم تتم إدارتها بشكل صحيح وبالمثل، التركيز على تحسين الجودة قد يتطلب استثمارًا أكبر مما قد يؤثر على التكلفة. لذا، من المهم أن تتبنى المؤسسات نهجًا متوازنًا يأخذ بعين الاعتبار جميع الأبعاد الثلاثة لتحقيق النجاح المستدام في المشاريع. </w:t>
      </w:r>
    </w:p>
    <w:p w14:paraId="2607B1E3" w14:textId="77777777" w:rsidR="001D3D22" w:rsidRPr="00F52B00" w:rsidRDefault="001D3D22" w:rsidP="00402D04">
      <w:pPr>
        <w:spacing w:before="100" w:beforeAutospacing="1" w:after="100" w:afterAutospacing="1" w:line="360" w:lineRule="auto"/>
        <w:ind w:firstLine="720"/>
        <w:jc w:val="both"/>
        <w:rPr>
          <w:rFonts w:ascii="Sakkal Majalla" w:hAnsi="Sakkal Majalla" w:cs="Sakkal Majalla"/>
          <w:sz w:val="28"/>
          <w:szCs w:val="28"/>
          <w:rtl/>
          <w:lang w:bidi="ar-EG"/>
        </w:rPr>
      </w:pPr>
    </w:p>
    <w:p w14:paraId="2C2D2D59" w14:textId="77777777" w:rsidR="00AF7CE3" w:rsidRDefault="001D3D22" w:rsidP="00402D04">
      <w:pPr>
        <w:spacing w:before="100" w:beforeAutospacing="1" w:after="100" w:afterAutospacing="1" w:line="360" w:lineRule="auto"/>
        <w:ind w:firstLine="720"/>
        <w:jc w:val="both"/>
        <w:rPr>
          <w:rFonts w:ascii="Sakkal Majalla" w:hAnsi="Sakkal Majalla" w:cs="Sakkal Majalla"/>
          <w:b/>
          <w:bCs/>
          <w:sz w:val="28"/>
          <w:szCs w:val="28"/>
          <w:rtl/>
        </w:rPr>
        <w:sectPr w:rsidR="00AF7CE3" w:rsidSect="00AF7CE3">
          <w:footerReference w:type="default" r:id="rId9"/>
          <w:pgSz w:w="11906" w:h="16838" w:code="9"/>
          <w:pgMar w:top="1440" w:right="1985" w:bottom="1440" w:left="1418" w:header="720" w:footer="720" w:gutter="567"/>
          <w:pgNumType w:start="1"/>
          <w:cols w:space="708"/>
          <w:titlePg/>
          <w:bidi/>
          <w:rtlGutter/>
          <w:docGrid w:linePitch="360"/>
        </w:sectPr>
      </w:pPr>
      <w:r w:rsidRPr="00F52B00">
        <w:rPr>
          <w:rFonts w:ascii="Sakkal Majalla" w:hAnsi="Sakkal Majalla" w:cs="Sakkal Majalla"/>
          <w:b/>
          <w:bCs/>
          <w:sz w:val="28"/>
          <w:szCs w:val="28"/>
          <w:rtl/>
        </w:rPr>
        <w:br w:type="page"/>
      </w:r>
    </w:p>
    <w:p w14:paraId="2CB81965" w14:textId="77777777" w:rsidR="00F52B00" w:rsidRPr="00402D04" w:rsidRDefault="00F52B00" w:rsidP="00402D04">
      <w:pPr>
        <w:bidi w:val="0"/>
        <w:spacing w:line="360" w:lineRule="auto"/>
        <w:rPr>
          <w:rFonts w:ascii="Sakkal Majalla" w:hAnsi="Sakkal Majalla" w:cs="Sakkal Majalla"/>
          <w:b/>
          <w:bCs/>
          <w:sz w:val="36"/>
          <w:szCs w:val="36"/>
          <w:lang w:bidi="ar-EG"/>
        </w:rPr>
      </w:pPr>
      <w:r w:rsidRPr="00402D04">
        <w:rPr>
          <w:rFonts w:ascii="Sakkal Majalla" w:eastAsia="Calibri" w:hAnsi="Sakkal Majalla" w:cs="Sakkal Majalla"/>
          <w:noProof/>
          <w:szCs w:val="28"/>
        </w:rPr>
        <w:lastRenderedPageBreak/>
        <w:drawing>
          <wp:anchor distT="0" distB="0" distL="114300" distR="114300" simplePos="0" relativeHeight="251660800" behindDoc="0" locked="0" layoutInCell="1" allowOverlap="1" wp14:anchorId="7C303D29" wp14:editId="61A7372B">
            <wp:simplePos x="0" y="0"/>
            <wp:positionH relativeFrom="column">
              <wp:posOffset>2943225</wp:posOffset>
            </wp:positionH>
            <wp:positionV relativeFrom="paragraph">
              <wp:posOffset>9525</wp:posOffset>
            </wp:positionV>
            <wp:extent cx="2228850" cy="1619250"/>
            <wp:effectExtent l="0" t="0" r="0" b="0"/>
            <wp:wrapSquare wrapText="bothSides"/>
            <wp:docPr id="4" name="صورة 4"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1619250"/>
                    </a:xfrm>
                    <a:prstGeom prst="rect">
                      <a:avLst/>
                    </a:prstGeom>
                    <a:noFill/>
                  </pic:spPr>
                </pic:pic>
              </a:graphicData>
            </a:graphic>
            <wp14:sizeRelV relativeFrom="margin">
              <wp14:pctHeight>0</wp14:pctHeight>
            </wp14:sizeRelV>
          </wp:anchor>
        </w:drawing>
      </w:r>
      <w:r w:rsidRPr="00402D04">
        <w:rPr>
          <w:rFonts w:ascii="Sakkal Majalla" w:hAnsi="Sakkal Majalla" w:cs="Sakkal Majalla"/>
          <w:b/>
          <w:bCs/>
          <w:sz w:val="36"/>
          <w:szCs w:val="36"/>
          <w:lang w:bidi="ar-EG"/>
        </w:rPr>
        <w:t>Midocean University</w:t>
      </w:r>
    </w:p>
    <w:p w14:paraId="2DB2F7AE" w14:textId="77777777" w:rsidR="00F52B00" w:rsidRPr="00402D04" w:rsidRDefault="00F52B00" w:rsidP="00402D04">
      <w:pPr>
        <w:bidi w:val="0"/>
        <w:spacing w:line="360" w:lineRule="auto"/>
        <w:rPr>
          <w:rFonts w:ascii="Sakkal Majalla" w:hAnsi="Sakkal Majalla" w:cs="Sakkal Majalla"/>
          <w:b/>
          <w:bCs/>
          <w:sz w:val="36"/>
          <w:szCs w:val="36"/>
          <w:lang w:bidi="ar-EG"/>
        </w:rPr>
      </w:pPr>
      <w:r w:rsidRPr="00402D04">
        <w:rPr>
          <w:rFonts w:ascii="Sakkal Majalla" w:hAnsi="Sakkal Majalla" w:cs="Sakkal Majalla"/>
          <w:b/>
          <w:bCs/>
          <w:sz w:val="36"/>
          <w:szCs w:val="36"/>
          <w:rtl/>
          <w:lang w:bidi="ar-EG"/>
        </w:rPr>
        <w:t xml:space="preserve"> </w:t>
      </w:r>
      <w:r w:rsidRPr="00402D04">
        <w:rPr>
          <w:rFonts w:ascii="Sakkal Majalla" w:hAnsi="Sakkal Majalla" w:cs="Sakkal Majalla"/>
          <w:b/>
          <w:bCs/>
          <w:sz w:val="36"/>
          <w:szCs w:val="36"/>
          <w:lang w:bidi="ar-EG"/>
        </w:rPr>
        <w:t>Management college</w:t>
      </w:r>
    </w:p>
    <w:p w14:paraId="45D4ACB2" w14:textId="1253C004" w:rsidR="00F52B00" w:rsidRPr="00402D04" w:rsidRDefault="00F52B00" w:rsidP="00402D04">
      <w:pPr>
        <w:bidi w:val="0"/>
        <w:spacing w:line="360" w:lineRule="auto"/>
        <w:rPr>
          <w:rFonts w:ascii="Sakkal Majalla" w:hAnsi="Sakkal Majalla" w:cs="Sakkal Majalla"/>
          <w:sz w:val="36"/>
          <w:szCs w:val="36"/>
          <w:lang w:bidi="ar-EG"/>
        </w:rPr>
      </w:pPr>
      <w:r w:rsidRPr="00402D04">
        <w:rPr>
          <w:rFonts w:ascii="Sakkal Majalla" w:hAnsi="Sakkal Majalla" w:cs="Sakkal Majalla"/>
          <w:b/>
          <w:bCs/>
          <w:sz w:val="36"/>
          <w:szCs w:val="36"/>
          <w:lang w:bidi="ar-EG"/>
        </w:rPr>
        <w:t xml:space="preserve">Department of </w:t>
      </w:r>
      <w:r w:rsidR="00A24D51">
        <w:rPr>
          <w:rFonts w:ascii="Sakkal Majalla" w:hAnsi="Sakkal Majalla" w:cs="Sakkal Majalla"/>
          <w:b/>
          <w:bCs/>
          <w:sz w:val="36"/>
          <w:szCs w:val="36"/>
          <w:lang w:bidi="ar-EG"/>
        </w:rPr>
        <w:t>project management</w:t>
      </w:r>
      <w:r w:rsidRPr="00402D04">
        <w:rPr>
          <w:rFonts w:ascii="Sakkal Majalla" w:hAnsi="Sakkal Majalla" w:cs="Sakkal Majalla"/>
          <w:b/>
          <w:bCs/>
          <w:sz w:val="36"/>
          <w:szCs w:val="36"/>
          <w:lang w:bidi="ar-EG"/>
        </w:rPr>
        <w:t xml:space="preserve"> </w:t>
      </w:r>
    </w:p>
    <w:p w14:paraId="0AF20461" w14:textId="77777777" w:rsidR="00F52B00" w:rsidRPr="002F5152" w:rsidRDefault="00F52B00" w:rsidP="00F52B00">
      <w:pPr>
        <w:rPr>
          <w:rFonts w:eastAsia="Calibri" w:cs="Sakkal Majalla"/>
          <w:szCs w:val="28"/>
          <w:lang w:bidi="ar-EG"/>
        </w:rPr>
      </w:pPr>
    </w:p>
    <w:p w14:paraId="019EBD4E" w14:textId="77777777" w:rsidR="00F52B00" w:rsidRPr="00823859" w:rsidRDefault="00F52B00" w:rsidP="00F52B00">
      <w:pPr>
        <w:rPr>
          <w:rFonts w:eastAsia="Calibri" w:cs="Sakkal Majalla"/>
          <w:szCs w:val="28"/>
        </w:rPr>
      </w:pPr>
    </w:p>
    <w:p w14:paraId="0DA2E532" w14:textId="3A7FD72E" w:rsidR="00F52B00" w:rsidRPr="00627BDF" w:rsidRDefault="00F52B00" w:rsidP="00402D04">
      <w:pPr>
        <w:tabs>
          <w:tab w:val="left" w:pos="5085"/>
        </w:tabs>
        <w:bidi w:val="0"/>
        <w:spacing w:before="100" w:beforeAutospacing="1" w:after="100" w:afterAutospacing="1" w:line="360" w:lineRule="auto"/>
        <w:jc w:val="center"/>
        <w:rPr>
          <w:rFonts w:ascii="Sakkal Majalla" w:eastAsia="Calibri" w:hAnsi="Sakkal Majalla" w:cs="Sakkal Majalla"/>
          <w:b/>
          <w:bCs/>
          <w:sz w:val="40"/>
          <w:szCs w:val="40"/>
          <w:rtl/>
          <w:lang w:bidi="ar-EG"/>
        </w:rPr>
      </w:pPr>
      <w:r w:rsidRPr="00627BDF">
        <w:rPr>
          <w:rFonts w:ascii="Sakkal Majalla" w:hAnsi="Sakkal Majalla" w:cs="Sakkal Majalla"/>
          <w:b/>
          <w:bCs/>
          <w:sz w:val="40"/>
          <w:szCs w:val="40"/>
        </w:rPr>
        <w:t>The Strong Relationship Between the Level of Organizational Maturity and Maximizing the Role of the Project Management Office (</w:t>
      </w:r>
      <w:r w:rsidR="009C2AA0" w:rsidRPr="00627BDF">
        <w:rPr>
          <w:rFonts w:ascii="Sakkal Majalla" w:hAnsi="Sakkal Majalla" w:cs="Sakkal Majalla"/>
          <w:b/>
          <w:bCs/>
          <w:sz w:val="40"/>
          <w:szCs w:val="40"/>
        </w:rPr>
        <w:t>PMO</w:t>
      </w:r>
      <w:r w:rsidRPr="00627BDF">
        <w:rPr>
          <w:rFonts w:ascii="Sakkal Majalla" w:hAnsi="Sakkal Majalla" w:cs="Sakkal Majalla"/>
          <w:b/>
          <w:bCs/>
          <w:sz w:val="40"/>
          <w:szCs w:val="40"/>
        </w:rPr>
        <w:t>) in Enhancing Project Performance in the Kingdom of Saudi Arabia:</w:t>
      </w:r>
      <w:r w:rsidRPr="00627BDF">
        <w:rPr>
          <w:rFonts w:ascii="Sakkal Majalla" w:hAnsi="Sakkal Majalla" w:cs="Sakkal Majalla"/>
          <w:b/>
          <w:bCs/>
          <w:sz w:val="40"/>
          <w:szCs w:val="40"/>
        </w:rPr>
        <w:br/>
        <w:t>"An Applied Study on Small and Medium Enterprises in the Kingdom of Saudi Arabia"</w:t>
      </w:r>
    </w:p>
    <w:p w14:paraId="49BECFE2" w14:textId="7A51EEE4" w:rsidR="00402D04" w:rsidRPr="00C472AE" w:rsidRDefault="009D0CC4" w:rsidP="00402D04">
      <w:pPr>
        <w:bidi w:val="0"/>
        <w:spacing w:line="360" w:lineRule="auto"/>
        <w:jc w:val="center"/>
        <w:rPr>
          <w:rFonts w:ascii="Sakkal Majalla" w:eastAsia="Calibri" w:hAnsi="Sakkal Majalla" w:cs="Sakkal Majalla"/>
          <w:b/>
          <w:bCs/>
          <w:kern w:val="0"/>
          <w:sz w:val="36"/>
          <w:szCs w:val="36"/>
          <w:lang w:bidi="ar-EG"/>
          <w14:ligatures w14:val="none"/>
        </w:rPr>
      </w:pPr>
      <w:r w:rsidRPr="009D0CC4">
        <w:rPr>
          <w:rFonts w:ascii="Sakkal Majalla" w:eastAsia="Calibri" w:hAnsi="Sakkal Majalla" w:cs="Sakkal Majalla"/>
          <w:b/>
          <w:bCs/>
          <w:kern w:val="0"/>
          <w:sz w:val="36"/>
          <w:szCs w:val="36"/>
          <w:lang w:bidi="ar-EG"/>
          <w14:ligatures w14:val="none"/>
        </w:rPr>
        <w:t>Prepared by</w:t>
      </w:r>
      <w:r w:rsidR="00402D04" w:rsidRPr="00C472AE">
        <w:rPr>
          <w:rFonts w:ascii="Sakkal Majalla" w:eastAsia="Calibri" w:hAnsi="Sakkal Majalla" w:cs="Sakkal Majalla"/>
          <w:b/>
          <w:bCs/>
          <w:kern w:val="0"/>
          <w:sz w:val="36"/>
          <w:szCs w:val="36"/>
          <w:rtl/>
          <w:lang w:bidi="ar-EG"/>
          <w14:ligatures w14:val="none"/>
        </w:rPr>
        <w:t>:</w:t>
      </w:r>
    </w:p>
    <w:p w14:paraId="1D470142" w14:textId="6E02DCE0" w:rsidR="00402D04" w:rsidRPr="00C472AE" w:rsidRDefault="009D0CC4" w:rsidP="00402D04">
      <w:pPr>
        <w:bidi w:val="0"/>
        <w:spacing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Tariq Khaled Mohammed A</w:t>
      </w:r>
      <w:r w:rsidR="007D3B7D">
        <w:rPr>
          <w:rFonts w:ascii="Sakkal Majalla" w:eastAsia="Calibri" w:hAnsi="Sakkal Majalla" w:cs="Sakkal Majalla"/>
          <w:b/>
          <w:bCs/>
          <w:kern w:val="0"/>
          <w:sz w:val="36"/>
          <w:szCs w:val="36"/>
          <w:lang w:bidi="ar-EG"/>
          <w14:ligatures w14:val="none"/>
        </w:rPr>
        <w:t>l</w:t>
      </w:r>
      <w:r w:rsidR="00A83823">
        <w:rPr>
          <w:rFonts w:ascii="Sakkal Majalla" w:eastAsia="Calibri" w:hAnsi="Sakkal Majalla" w:cs="Sakkal Majalla"/>
          <w:b/>
          <w:bCs/>
          <w:kern w:val="0"/>
          <w:sz w:val="36"/>
          <w:szCs w:val="36"/>
          <w:lang w:bidi="ar-EG"/>
          <w14:ligatures w14:val="none"/>
        </w:rPr>
        <w:t>-</w:t>
      </w:r>
      <w:r w:rsidR="007D3B7D">
        <w:rPr>
          <w:rFonts w:ascii="Sakkal Majalla" w:eastAsia="Calibri" w:hAnsi="Sakkal Majalla" w:cs="Sakkal Majalla"/>
          <w:b/>
          <w:bCs/>
          <w:kern w:val="0"/>
          <w:sz w:val="36"/>
          <w:szCs w:val="36"/>
          <w:lang w:bidi="ar-EG"/>
          <w14:ligatures w14:val="none"/>
        </w:rPr>
        <w:t>Oqayli</w:t>
      </w:r>
    </w:p>
    <w:p w14:paraId="48081186" w14:textId="77777777" w:rsidR="00402D04" w:rsidRPr="00C472AE" w:rsidRDefault="00402D04" w:rsidP="00402D04">
      <w:pPr>
        <w:bidi w:val="0"/>
        <w:spacing w:line="360" w:lineRule="auto"/>
        <w:jc w:val="center"/>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Supervision:</w:t>
      </w:r>
    </w:p>
    <w:p w14:paraId="789525A2" w14:textId="047740F0" w:rsidR="00402D04" w:rsidRPr="00C472AE" w:rsidRDefault="00402D04" w:rsidP="00402D04">
      <w:pPr>
        <w:bidi w:val="0"/>
        <w:spacing w:line="360" w:lineRule="auto"/>
        <w:jc w:val="center"/>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Dr. Asmaa Abu-Anza</w:t>
      </w:r>
    </w:p>
    <w:p w14:paraId="0EF7962C" w14:textId="66A041C7" w:rsidR="00F52B00" w:rsidRPr="00402D04" w:rsidRDefault="00402D04" w:rsidP="00402D04">
      <w:pPr>
        <w:bidi w:val="0"/>
        <w:spacing w:line="360" w:lineRule="auto"/>
        <w:jc w:val="center"/>
        <w:rPr>
          <w:rFonts w:ascii="Sakkal Majalla" w:hAnsi="Sakkal Majalla" w:cs="Sakkal Majalla"/>
          <w:sz w:val="36"/>
          <w:szCs w:val="36"/>
          <w:u w:val="single"/>
        </w:rPr>
      </w:pPr>
      <w:r w:rsidRPr="00C472AE">
        <w:rPr>
          <w:rFonts w:ascii="Sakkal Majalla" w:eastAsia="Calibri" w:hAnsi="Sakkal Majalla" w:cs="Sakkal Majalla"/>
          <w:b/>
          <w:bCs/>
          <w:kern w:val="0"/>
          <w:sz w:val="36"/>
          <w:szCs w:val="36"/>
          <w:lang w:bidi="ar-EG"/>
          <w14:ligatures w14:val="none"/>
        </w:rPr>
        <w:t>144</w:t>
      </w:r>
      <w:r>
        <w:rPr>
          <w:rFonts w:ascii="Sakkal Majalla" w:eastAsia="Calibri" w:hAnsi="Sakkal Majalla" w:cs="Sakkal Majalla"/>
          <w:b/>
          <w:bCs/>
          <w:kern w:val="0"/>
          <w:sz w:val="36"/>
          <w:szCs w:val="36"/>
          <w:lang w:bidi="ar-EG"/>
          <w14:ligatures w14:val="none"/>
        </w:rPr>
        <w:t xml:space="preserve">6 </w:t>
      </w:r>
      <w:r w:rsidRPr="00C472AE">
        <w:rPr>
          <w:rFonts w:ascii="Sakkal Majalla" w:eastAsia="Calibri" w:hAnsi="Sakkal Majalla" w:cs="Sakkal Majalla"/>
          <w:b/>
          <w:bCs/>
          <w:kern w:val="0"/>
          <w:sz w:val="36"/>
          <w:szCs w:val="36"/>
          <w:lang w:bidi="ar-EG"/>
          <w14:ligatures w14:val="none"/>
        </w:rPr>
        <w:t>-</w:t>
      </w:r>
      <w:r>
        <w:rPr>
          <w:rFonts w:ascii="Sakkal Majalla" w:eastAsia="Calibri" w:hAnsi="Sakkal Majalla" w:cs="Sakkal Majalla"/>
          <w:b/>
          <w:bCs/>
          <w:kern w:val="0"/>
          <w:sz w:val="36"/>
          <w:szCs w:val="36"/>
          <w:lang w:bidi="ar-EG"/>
          <w14:ligatures w14:val="none"/>
        </w:rPr>
        <w:t xml:space="preserve"> </w:t>
      </w:r>
      <w:r w:rsidRPr="00C472AE">
        <w:rPr>
          <w:rFonts w:ascii="Sakkal Majalla" w:eastAsia="Calibri" w:hAnsi="Sakkal Majalla" w:cs="Sakkal Majalla"/>
          <w:b/>
          <w:bCs/>
          <w:kern w:val="0"/>
          <w:sz w:val="36"/>
          <w:szCs w:val="36"/>
          <w:lang w:bidi="ar-EG"/>
          <w14:ligatures w14:val="none"/>
        </w:rPr>
        <w:t>2024</w:t>
      </w:r>
    </w:p>
    <w:sectPr w:rsidR="00F52B00" w:rsidRPr="00402D04" w:rsidSect="00AF7CE3">
      <w:footerReference w:type="first" r:id="rId11"/>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19558A" w14:textId="77777777" w:rsidR="007D2029" w:rsidRDefault="007D2029" w:rsidP="009125CE">
      <w:pPr>
        <w:spacing w:after="0" w:line="240" w:lineRule="auto"/>
      </w:pPr>
      <w:r>
        <w:separator/>
      </w:r>
    </w:p>
  </w:endnote>
  <w:endnote w:type="continuationSeparator" w:id="0">
    <w:p w14:paraId="2B47B981" w14:textId="77777777" w:rsidR="007D2029" w:rsidRDefault="007D20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12756052"/>
      <w:docPartObj>
        <w:docPartGallery w:val="Page Numbers (Bottom of Page)"/>
        <w:docPartUnique/>
      </w:docPartObj>
    </w:sdtPr>
    <w:sdtEndPr/>
    <w:sdtContent>
      <w:p w14:paraId="513FDB24" w14:textId="1CB3E15B" w:rsidR="00737BF8" w:rsidRPr="00737BF8" w:rsidRDefault="00AF7CE3" w:rsidP="00737BF8">
        <w:pPr>
          <w:pStyle w:val="a4"/>
        </w:pPr>
        <w:r>
          <w:rPr>
            <w:noProof/>
            <w:rtl/>
          </w:rPr>
          <mc:AlternateContent>
            <mc:Choice Requires="wps">
              <w:drawing>
                <wp:anchor distT="0" distB="0" distL="114300" distR="114300" simplePos="0" relativeHeight="251660288" behindDoc="0" locked="0" layoutInCell="1" allowOverlap="1" wp14:anchorId="34E01270" wp14:editId="12DCC735">
                  <wp:simplePos x="0" y="0"/>
                  <wp:positionH relativeFrom="margin">
                    <wp:align>center</wp:align>
                  </wp:positionH>
                  <wp:positionV relativeFrom="bottomMargin">
                    <wp:align>center</wp:align>
                  </wp:positionV>
                  <wp:extent cx="551815" cy="238760"/>
                  <wp:effectExtent l="19050" t="19050" r="19685" b="18415"/>
                  <wp:wrapNone/>
                  <wp:docPr id="1640750817" name="قوس متوسط مزدوج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9DB6C35" w14:textId="77777777" w:rsidR="00AF7CE3" w:rsidRDefault="00AF7CE3">
                              <w:pPr>
                                <w:jc w:val="center"/>
                              </w:pPr>
                              <w:r>
                                <w:fldChar w:fldCharType="begin"/>
                              </w:r>
                              <w:r>
                                <w:instrText>PAGE    \* MERGEFORMAT</w:instrText>
                              </w:r>
                              <w:r>
                                <w:fldChar w:fldCharType="separate"/>
                              </w:r>
                              <w:r>
                                <w:rPr>
                                  <w:rtl/>
                                  <w:lang w:val="ar-SA"/>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4E0127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8"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39DB6C35" w14:textId="77777777" w:rsidR="00AF7CE3" w:rsidRDefault="00AF7CE3">
                        <w:pPr>
                          <w:jc w:val="center"/>
                        </w:pPr>
                        <w:r>
                          <w:fldChar w:fldCharType="begin"/>
                        </w:r>
                        <w:r>
                          <w:instrText>PAGE    \* MERGEFORMAT</w:instrText>
                        </w:r>
                        <w:r>
                          <w:fldChar w:fldCharType="separate"/>
                        </w:r>
                        <w:r>
                          <w:rPr>
                            <w:rtl/>
                            <w:lang w:val="ar-SA"/>
                          </w:rPr>
                          <w:t>2</w:t>
                        </w:r>
                        <w:r>
                          <w:fldChar w:fldCharType="end"/>
                        </w:r>
                      </w:p>
                    </w:txbxContent>
                  </v:textbox>
                  <w10:wrap anchorx="margin" anchory="margin"/>
                </v:shape>
              </w:pict>
            </mc:Fallback>
          </mc:AlternateContent>
        </w:r>
        <w:r>
          <w:rPr>
            <w:noProof/>
            <w:rtl/>
          </w:rPr>
          <mc:AlternateContent>
            <mc:Choice Requires="wps">
              <w:drawing>
                <wp:anchor distT="0" distB="0" distL="114300" distR="114300" simplePos="0" relativeHeight="251659264" behindDoc="0" locked="0" layoutInCell="1" allowOverlap="1" wp14:anchorId="13302A82" wp14:editId="6AA7CD55">
                  <wp:simplePos x="0" y="0"/>
                  <wp:positionH relativeFrom="margin">
                    <wp:align>center</wp:align>
                  </wp:positionH>
                  <wp:positionV relativeFrom="bottomMargin">
                    <wp:align>center</wp:align>
                  </wp:positionV>
                  <wp:extent cx="5518150" cy="0"/>
                  <wp:effectExtent l="9525" t="9525" r="6350" b="9525"/>
                  <wp:wrapNone/>
                  <wp:docPr id="705825011" name="رابط كسهم مستقي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E63D408" id="_x0000_t32" coordsize="21600,21600" o:spt="32" o:oned="t" path="m,l21600,21600e" filled="f">
                  <v:path arrowok="t" fillok="f" o:connecttype="none"/>
                  <o:lock v:ext="edit" shapetype="t"/>
                </v:shapetype>
                <v:shape id="رابط كسهم مستقيم 7"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1AF7D" w14:textId="77777777" w:rsidR="00AF7CE3" w:rsidRDefault="00AF7CE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570605" w14:textId="77777777" w:rsidR="007D2029" w:rsidRDefault="007D2029" w:rsidP="009125CE">
      <w:pPr>
        <w:spacing w:after="0" w:line="240" w:lineRule="auto"/>
      </w:pPr>
      <w:r>
        <w:separator/>
      </w:r>
    </w:p>
  </w:footnote>
  <w:footnote w:type="continuationSeparator" w:id="0">
    <w:p w14:paraId="2CDE6F23" w14:textId="77777777" w:rsidR="007D2029" w:rsidRDefault="007D20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9269E"/>
    <w:multiLevelType w:val="hybridMultilevel"/>
    <w:tmpl w:val="57F23E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6633C4"/>
    <w:multiLevelType w:val="hybridMultilevel"/>
    <w:tmpl w:val="14D0BB42"/>
    <w:lvl w:ilvl="0" w:tplc="84C636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2865E1D"/>
    <w:multiLevelType w:val="hybridMultilevel"/>
    <w:tmpl w:val="7DAC8F5A"/>
    <w:lvl w:ilvl="0" w:tplc="0409000F">
      <w:start w:val="1"/>
      <w:numFmt w:val="decimal"/>
      <w:lvlText w:val="%1."/>
      <w:lvlJc w:val="left"/>
      <w:pPr>
        <w:ind w:left="750" w:hanging="39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FD6736"/>
    <w:multiLevelType w:val="hybridMultilevel"/>
    <w:tmpl w:val="7D22EB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D2F58E2"/>
    <w:multiLevelType w:val="hybridMultilevel"/>
    <w:tmpl w:val="F8961C5A"/>
    <w:lvl w:ilvl="0" w:tplc="84C6367E">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213D52F1"/>
    <w:multiLevelType w:val="hybridMultilevel"/>
    <w:tmpl w:val="E188CEAE"/>
    <w:lvl w:ilvl="0" w:tplc="84C636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226492D"/>
    <w:multiLevelType w:val="hybridMultilevel"/>
    <w:tmpl w:val="428EAEBC"/>
    <w:lvl w:ilvl="0" w:tplc="84C6367E">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262045B9"/>
    <w:multiLevelType w:val="hybridMultilevel"/>
    <w:tmpl w:val="1F6A9208"/>
    <w:lvl w:ilvl="0" w:tplc="851C010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F94540"/>
    <w:multiLevelType w:val="hybridMultilevel"/>
    <w:tmpl w:val="B15E1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435E62"/>
    <w:multiLevelType w:val="hybridMultilevel"/>
    <w:tmpl w:val="A1F49BD0"/>
    <w:lvl w:ilvl="0" w:tplc="851C0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F412EC4"/>
    <w:multiLevelType w:val="hybridMultilevel"/>
    <w:tmpl w:val="798C7F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754C04"/>
    <w:multiLevelType w:val="hybridMultilevel"/>
    <w:tmpl w:val="18361F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71C1CDF"/>
    <w:multiLevelType w:val="hybridMultilevel"/>
    <w:tmpl w:val="A5B22428"/>
    <w:lvl w:ilvl="0" w:tplc="04090009">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4" w15:restartNumberingAfterBreak="0">
    <w:nsid w:val="598A47C9"/>
    <w:multiLevelType w:val="hybridMultilevel"/>
    <w:tmpl w:val="79808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EE636B"/>
    <w:multiLevelType w:val="hybridMultilevel"/>
    <w:tmpl w:val="911687D4"/>
    <w:lvl w:ilvl="0" w:tplc="84C6367E">
      <w:start w:val="1"/>
      <w:numFmt w:val="bullet"/>
      <w:lvlText w:val=""/>
      <w:lvlJc w:val="left"/>
      <w:pPr>
        <w:ind w:left="348"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3B37B3D"/>
    <w:multiLevelType w:val="hybridMultilevel"/>
    <w:tmpl w:val="4FF4B61E"/>
    <w:lvl w:ilvl="0" w:tplc="04090009">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7" w15:restartNumberingAfterBreak="0">
    <w:nsid w:val="769F7D9E"/>
    <w:multiLevelType w:val="hybridMultilevel"/>
    <w:tmpl w:val="E7BCC772"/>
    <w:lvl w:ilvl="0" w:tplc="84C6367E">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679818915">
    <w:abstractNumId w:val="14"/>
  </w:num>
  <w:num w:numId="2" w16cid:durableId="860632374">
    <w:abstractNumId w:val="9"/>
  </w:num>
  <w:num w:numId="3" w16cid:durableId="1555584627">
    <w:abstractNumId w:val="15"/>
  </w:num>
  <w:num w:numId="4" w16cid:durableId="907375414">
    <w:abstractNumId w:val="2"/>
  </w:num>
  <w:num w:numId="5" w16cid:durableId="465052871">
    <w:abstractNumId w:val="3"/>
  </w:num>
  <w:num w:numId="6" w16cid:durableId="1573420814">
    <w:abstractNumId w:val="11"/>
  </w:num>
  <w:num w:numId="7" w16cid:durableId="949239853">
    <w:abstractNumId w:val="12"/>
  </w:num>
  <w:num w:numId="8" w16cid:durableId="1502623763">
    <w:abstractNumId w:val="17"/>
  </w:num>
  <w:num w:numId="9" w16cid:durableId="1762605122">
    <w:abstractNumId w:val="0"/>
  </w:num>
  <w:num w:numId="10" w16cid:durableId="924725033">
    <w:abstractNumId w:val="5"/>
  </w:num>
  <w:num w:numId="11" w16cid:durableId="482546984">
    <w:abstractNumId w:val="10"/>
  </w:num>
  <w:num w:numId="12" w16cid:durableId="1292781396">
    <w:abstractNumId w:val="7"/>
  </w:num>
  <w:num w:numId="13" w16cid:durableId="578249764">
    <w:abstractNumId w:val="4"/>
  </w:num>
  <w:num w:numId="14" w16cid:durableId="230114782">
    <w:abstractNumId w:val="6"/>
  </w:num>
  <w:num w:numId="15" w16cid:durableId="640422505">
    <w:abstractNumId w:val="1"/>
  </w:num>
  <w:num w:numId="16" w16cid:durableId="2113472717">
    <w:abstractNumId w:val="8"/>
  </w:num>
  <w:num w:numId="17" w16cid:durableId="993416341">
    <w:abstractNumId w:val="16"/>
  </w:num>
  <w:num w:numId="18" w16cid:durableId="1277518174">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888"/>
    <w:rsid w:val="0007598D"/>
    <w:rsid w:val="000B0622"/>
    <w:rsid w:val="000B749E"/>
    <w:rsid w:val="000C3594"/>
    <w:rsid w:val="000E6378"/>
    <w:rsid w:val="000F44B4"/>
    <w:rsid w:val="00101452"/>
    <w:rsid w:val="00125D04"/>
    <w:rsid w:val="00133F10"/>
    <w:rsid w:val="00141383"/>
    <w:rsid w:val="00162AD1"/>
    <w:rsid w:val="001902DB"/>
    <w:rsid w:val="0019789F"/>
    <w:rsid w:val="001A6C9D"/>
    <w:rsid w:val="001B04A3"/>
    <w:rsid w:val="001C2162"/>
    <w:rsid w:val="001D13E4"/>
    <w:rsid w:val="001D3D22"/>
    <w:rsid w:val="001E1173"/>
    <w:rsid w:val="002075CF"/>
    <w:rsid w:val="00226590"/>
    <w:rsid w:val="00234D8F"/>
    <w:rsid w:val="00244006"/>
    <w:rsid w:val="00246BE7"/>
    <w:rsid w:val="00247885"/>
    <w:rsid w:val="00247BD4"/>
    <w:rsid w:val="002602AD"/>
    <w:rsid w:val="00264B05"/>
    <w:rsid w:val="00265E81"/>
    <w:rsid w:val="002714DC"/>
    <w:rsid w:val="00283061"/>
    <w:rsid w:val="002A2655"/>
    <w:rsid w:val="002A73C5"/>
    <w:rsid w:val="002E0D14"/>
    <w:rsid w:val="002F5A25"/>
    <w:rsid w:val="00306BBF"/>
    <w:rsid w:val="003108E9"/>
    <w:rsid w:val="00340D3B"/>
    <w:rsid w:val="003461B6"/>
    <w:rsid w:val="00351C4C"/>
    <w:rsid w:val="00364100"/>
    <w:rsid w:val="00367F0E"/>
    <w:rsid w:val="003A2518"/>
    <w:rsid w:val="003D3DB3"/>
    <w:rsid w:val="00402D04"/>
    <w:rsid w:val="00407C4E"/>
    <w:rsid w:val="00455CD3"/>
    <w:rsid w:val="00473978"/>
    <w:rsid w:val="0048665E"/>
    <w:rsid w:val="00487A3B"/>
    <w:rsid w:val="00492CBE"/>
    <w:rsid w:val="004E746C"/>
    <w:rsid w:val="00503869"/>
    <w:rsid w:val="00511653"/>
    <w:rsid w:val="005154EF"/>
    <w:rsid w:val="00534C89"/>
    <w:rsid w:val="00556F34"/>
    <w:rsid w:val="00590B27"/>
    <w:rsid w:val="006230A4"/>
    <w:rsid w:val="00626029"/>
    <w:rsid w:val="0062761F"/>
    <w:rsid w:val="00627BDF"/>
    <w:rsid w:val="00640023"/>
    <w:rsid w:val="00646DF2"/>
    <w:rsid w:val="006948DE"/>
    <w:rsid w:val="006A7CFA"/>
    <w:rsid w:val="006C1E68"/>
    <w:rsid w:val="006D77BE"/>
    <w:rsid w:val="006E634D"/>
    <w:rsid w:val="006F273E"/>
    <w:rsid w:val="00707EFC"/>
    <w:rsid w:val="00733629"/>
    <w:rsid w:val="00737BF8"/>
    <w:rsid w:val="00740D6C"/>
    <w:rsid w:val="007524E1"/>
    <w:rsid w:val="00754750"/>
    <w:rsid w:val="007750AB"/>
    <w:rsid w:val="007B0E54"/>
    <w:rsid w:val="007B127B"/>
    <w:rsid w:val="007B5E37"/>
    <w:rsid w:val="007D1B8B"/>
    <w:rsid w:val="007D2029"/>
    <w:rsid w:val="007D3B7D"/>
    <w:rsid w:val="007E3A20"/>
    <w:rsid w:val="007F7AF4"/>
    <w:rsid w:val="00816BB3"/>
    <w:rsid w:val="00821486"/>
    <w:rsid w:val="00823921"/>
    <w:rsid w:val="008437A2"/>
    <w:rsid w:val="008445CB"/>
    <w:rsid w:val="00852981"/>
    <w:rsid w:val="008711AA"/>
    <w:rsid w:val="00877AAC"/>
    <w:rsid w:val="0089566A"/>
    <w:rsid w:val="008B6DD7"/>
    <w:rsid w:val="008D1DFA"/>
    <w:rsid w:val="008D7DE7"/>
    <w:rsid w:val="008E299B"/>
    <w:rsid w:val="008F1EAE"/>
    <w:rsid w:val="00903552"/>
    <w:rsid w:val="009125CE"/>
    <w:rsid w:val="00914CCD"/>
    <w:rsid w:val="00920F40"/>
    <w:rsid w:val="00924E40"/>
    <w:rsid w:val="00926981"/>
    <w:rsid w:val="00931CBD"/>
    <w:rsid w:val="00935897"/>
    <w:rsid w:val="00943E2B"/>
    <w:rsid w:val="00953B85"/>
    <w:rsid w:val="009803E5"/>
    <w:rsid w:val="0099425A"/>
    <w:rsid w:val="009A3AF8"/>
    <w:rsid w:val="009B6888"/>
    <w:rsid w:val="009C0161"/>
    <w:rsid w:val="009C0452"/>
    <w:rsid w:val="009C2AA0"/>
    <w:rsid w:val="009C35D1"/>
    <w:rsid w:val="009D0CC4"/>
    <w:rsid w:val="009D108D"/>
    <w:rsid w:val="009D30CC"/>
    <w:rsid w:val="009E1436"/>
    <w:rsid w:val="009E5668"/>
    <w:rsid w:val="009E740B"/>
    <w:rsid w:val="00A24D51"/>
    <w:rsid w:val="00A439EE"/>
    <w:rsid w:val="00A51E7A"/>
    <w:rsid w:val="00A67317"/>
    <w:rsid w:val="00A736BF"/>
    <w:rsid w:val="00A74F76"/>
    <w:rsid w:val="00A83823"/>
    <w:rsid w:val="00A878CC"/>
    <w:rsid w:val="00AA79E9"/>
    <w:rsid w:val="00AB0A70"/>
    <w:rsid w:val="00AB355F"/>
    <w:rsid w:val="00AB424E"/>
    <w:rsid w:val="00AC0F33"/>
    <w:rsid w:val="00AD7CDB"/>
    <w:rsid w:val="00AF34BF"/>
    <w:rsid w:val="00AF5EB3"/>
    <w:rsid w:val="00AF7CE3"/>
    <w:rsid w:val="00AF7EDD"/>
    <w:rsid w:val="00B25B4B"/>
    <w:rsid w:val="00B56F9D"/>
    <w:rsid w:val="00B63B0F"/>
    <w:rsid w:val="00B6435F"/>
    <w:rsid w:val="00B71F58"/>
    <w:rsid w:val="00B7678A"/>
    <w:rsid w:val="00B809C5"/>
    <w:rsid w:val="00B81552"/>
    <w:rsid w:val="00B8296A"/>
    <w:rsid w:val="00B853AF"/>
    <w:rsid w:val="00B93345"/>
    <w:rsid w:val="00BA6AFD"/>
    <w:rsid w:val="00BF3C59"/>
    <w:rsid w:val="00C02413"/>
    <w:rsid w:val="00C44522"/>
    <w:rsid w:val="00C57261"/>
    <w:rsid w:val="00C71E18"/>
    <w:rsid w:val="00C75243"/>
    <w:rsid w:val="00C84B79"/>
    <w:rsid w:val="00C95A67"/>
    <w:rsid w:val="00CA0AC5"/>
    <w:rsid w:val="00CA228B"/>
    <w:rsid w:val="00CB29FA"/>
    <w:rsid w:val="00CE092B"/>
    <w:rsid w:val="00CE1E73"/>
    <w:rsid w:val="00D01DB7"/>
    <w:rsid w:val="00D11AB0"/>
    <w:rsid w:val="00D22171"/>
    <w:rsid w:val="00D30C09"/>
    <w:rsid w:val="00D510EC"/>
    <w:rsid w:val="00D515B8"/>
    <w:rsid w:val="00D72031"/>
    <w:rsid w:val="00DA4290"/>
    <w:rsid w:val="00DB556C"/>
    <w:rsid w:val="00E019C3"/>
    <w:rsid w:val="00E01E3D"/>
    <w:rsid w:val="00E400F5"/>
    <w:rsid w:val="00E71C79"/>
    <w:rsid w:val="00EA2700"/>
    <w:rsid w:val="00EA6B5D"/>
    <w:rsid w:val="00ED7FD7"/>
    <w:rsid w:val="00EF06F5"/>
    <w:rsid w:val="00EF3471"/>
    <w:rsid w:val="00F02758"/>
    <w:rsid w:val="00F37EA5"/>
    <w:rsid w:val="00F52B00"/>
    <w:rsid w:val="00F53C3E"/>
    <w:rsid w:val="00F546CE"/>
    <w:rsid w:val="00FA2990"/>
    <w:rsid w:val="00FD1C4A"/>
    <w:rsid w:val="00FD45E9"/>
    <w:rsid w:val="00FD6B05"/>
    <w:rsid w:val="00FE13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C259DBC-A65D-4B3A-93D5-497E6731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3629"/>
    <w:pPr>
      <w:bidi/>
    </w:pPr>
  </w:style>
  <w:style w:type="paragraph" w:styleId="1">
    <w:name w:val="heading 1"/>
    <w:basedOn w:val="a"/>
    <w:next w:val="a"/>
    <w:link w:val="1Char"/>
    <w:uiPriority w:val="9"/>
    <w:qFormat/>
    <w:rsid w:val="00B815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AD7CDB"/>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lang w:val="fr-FR" w:eastAsia="fr-FR"/>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AD7CDB"/>
    <w:rPr>
      <w:rFonts w:asciiTheme="majorHAnsi" w:eastAsiaTheme="majorEastAsia" w:hAnsiTheme="majorHAnsi" w:cstheme="majorBidi"/>
      <w:b/>
      <w:bCs/>
      <w:color w:val="4472C4" w:themeColor="accent1"/>
      <w:kern w:val="0"/>
      <w:sz w:val="26"/>
      <w:szCs w:val="26"/>
      <w:lang w:val="fr-FR" w:eastAsia="fr-FR"/>
      <w14:ligatures w14:val="none"/>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E1316"/>
    <w:pPr>
      <w:ind w:left="720"/>
      <w:contextualSpacing/>
    </w:pPr>
  </w:style>
  <w:style w:type="table" w:styleId="a6">
    <w:name w:val="Table Grid"/>
    <w:basedOn w:val="a1"/>
    <w:uiPriority w:val="39"/>
    <w:rsid w:val="00903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03552"/>
    <w:rPr>
      <w:color w:val="0563C1" w:themeColor="hyperlink"/>
      <w:u w:val="single"/>
    </w:rPr>
  </w:style>
  <w:style w:type="character" w:customStyle="1" w:styleId="Char1">
    <w:name w:val="سرد الفقرات Char"/>
    <w:aliases w:val="عنوان رئيسي Char,سرد الفقراتCxSpLast Char,سرد الفقرات1 Char,سرد الفقرات11 Char,NumberedList Char"/>
    <w:link w:val="10"/>
    <w:uiPriority w:val="34"/>
    <w:locked/>
    <w:rsid w:val="00903552"/>
    <w:rPr>
      <w:kern w:val="0"/>
      <w14:ligatures w14:val="none"/>
    </w:rPr>
  </w:style>
  <w:style w:type="paragraph" w:customStyle="1" w:styleId="10">
    <w:name w:val="سرد الفقرات1"/>
    <w:aliases w:val="عنوان رئيسي,سرد الفقراتCxSpLast,سرد الفقرات11,NumberedList"/>
    <w:basedOn w:val="a"/>
    <w:link w:val="Char1"/>
    <w:uiPriority w:val="34"/>
    <w:qFormat/>
    <w:rsid w:val="00903552"/>
    <w:pPr>
      <w:bidi w:val="0"/>
      <w:spacing w:line="256" w:lineRule="auto"/>
      <w:ind w:left="720"/>
      <w:contextualSpacing/>
    </w:pPr>
    <w:rPr>
      <w:kern w:val="0"/>
      <w14:ligatures w14:val="none"/>
    </w:rPr>
  </w:style>
  <w:style w:type="character" w:customStyle="1" w:styleId="s2">
    <w:name w:val="s2"/>
    <w:basedOn w:val="a0"/>
    <w:rsid w:val="00903552"/>
    <w:rPr>
      <w:rFonts w:ascii=".SFUI-Regular" w:hAnsi=".SFUI-Regular" w:hint="default"/>
      <w:b w:val="0"/>
      <w:bCs w:val="0"/>
      <w:i w:val="0"/>
      <w:iCs w:val="0"/>
      <w:sz w:val="26"/>
      <w:szCs w:val="26"/>
    </w:rPr>
  </w:style>
  <w:style w:type="paragraph" w:styleId="a7">
    <w:name w:val="No Spacing"/>
    <w:uiPriority w:val="1"/>
    <w:qFormat/>
    <w:rsid w:val="00AD7CDB"/>
    <w:pPr>
      <w:spacing w:after="0" w:line="240" w:lineRule="auto"/>
      <w:contextualSpacing/>
    </w:pPr>
    <w:rPr>
      <w:rFonts w:asciiTheme="minorBidi" w:hAnsiTheme="minorBidi"/>
      <w:kern w:val="0"/>
      <w:sz w:val="24"/>
      <w:szCs w:val="24"/>
      <w14:ligatures w14:val="none"/>
    </w:rPr>
  </w:style>
  <w:style w:type="table" w:customStyle="1" w:styleId="4-61">
    <w:name w:val="جدول شبكة 4 - تمييز 61"/>
    <w:basedOn w:val="a1"/>
    <w:uiPriority w:val="49"/>
    <w:rsid w:val="00AD7CD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4-51">
    <w:name w:val="جدول شبكة 4 - تمييز 51"/>
    <w:basedOn w:val="a1"/>
    <w:uiPriority w:val="49"/>
    <w:rsid w:val="00AD7CD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8">
    <w:name w:val="annotation text"/>
    <w:basedOn w:val="a"/>
    <w:link w:val="Char2"/>
    <w:uiPriority w:val="99"/>
    <w:semiHidden/>
    <w:unhideWhenUsed/>
    <w:rsid w:val="00AD7CDB"/>
    <w:pPr>
      <w:bidi w:val="0"/>
      <w:spacing w:line="240" w:lineRule="auto"/>
    </w:pPr>
    <w:rPr>
      <w:sz w:val="20"/>
      <w:szCs w:val="20"/>
    </w:rPr>
  </w:style>
  <w:style w:type="character" w:customStyle="1" w:styleId="Char2">
    <w:name w:val="نص تعليق Char"/>
    <w:basedOn w:val="a0"/>
    <w:link w:val="a8"/>
    <w:uiPriority w:val="99"/>
    <w:semiHidden/>
    <w:rsid w:val="00AD7CDB"/>
    <w:rPr>
      <w:sz w:val="20"/>
      <w:szCs w:val="20"/>
    </w:rPr>
  </w:style>
  <w:style w:type="character" w:customStyle="1" w:styleId="Char3">
    <w:name w:val="موضوع تعليق Char"/>
    <w:basedOn w:val="Char2"/>
    <w:link w:val="a9"/>
    <w:uiPriority w:val="99"/>
    <w:semiHidden/>
    <w:rsid w:val="00AD7CDB"/>
    <w:rPr>
      <w:b/>
      <w:bCs/>
      <w:sz w:val="20"/>
      <w:szCs w:val="20"/>
    </w:rPr>
  </w:style>
  <w:style w:type="paragraph" w:styleId="a9">
    <w:name w:val="annotation subject"/>
    <w:basedOn w:val="a8"/>
    <w:next w:val="a8"/>
    <w:link w:val="Char3"/>
    <w:uiPriority w:val="99"/>
    <w:semiHidden/>
    <w:unhideWhenUsed/>
    <w:rsid w:val="00AD7CDB"/>
    <w:rPr>
      <w:b/>
      <w:bCs/>
    </w:rPr>
  </w:style>
  <w:style w:type="table" w:customStyle="1" w:styleId="4-11">
    <w:name w:val="جدول شبكة 4 - تمييز 11"/>
    <w:basedOn w:val="a1"/>
    <w:uiPriority w:val="49"/>
    <w:rsid w:val="00AD7CD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a">
    <w:name w:val="Balloon Text"/>
    <w:basedOn w:val="a"/>
    <w:link w:val="Char4"/>
    <w:uiPriority w:val="99"/>
    <w:semiHidden/>
    <w:unhideWhenUsed/>
    <w:rsid w:val="00AD7CDB"/>
    <w:pPr>
      <w:bidi w:val="0"/>
      <w:spacing w:after="0" w:line="240" w:lineRule="auto"/>
    </w:pPr>
    <w:rPr>
      <w:rFonts w:ascii="Tahoma" w:hAnsi="Tahoma" w:cs="Tahoma"/>
      <w:sz w:val="16"/>
      <w:szCs w:val="16"/>
    </w:rPr>
  </w:style>
  <w:style w:type="character" w:customStyle="1" w:styleId="Char4">
    <w:name w:val="نص في بالون Char"/>
    <w:basedOn w:val="a0"/>
    <w:link w:val="aa"/>
    <w:uiPriority w:val="99"/>
    <w:semiHidden/>
    <w:rsid w:val="00AD7CDB"/>
    <w:rPr>
      <w:rFonts w:ascii="Tahoma" w:hAnsi="Tahoma" w:cs="Tahoma"/>
      <w:sz w:val="16"/>
      <w:szCs w:val="16"/>
    </w:rPr>
  </w:style>
  <w:style w:type="paragraph" w:styleId="ab">
    <w:name w:val="Normal (Web)"/>
    <w:basedOn w:val="a"/>
    <w:uiPriority w:val="99"/>
    <w:semiHidden/>
    <w:unhideWhenUsed/>
    <w:rsid w:val="00B8155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B81552"/>
    <w:rPr>
      <w:rFonts w:asciiTheme="majorHAnsi" w:eastAsiaTheme="majorEastAsia" w:hAnsiTheme="majorHAnsi" w:cstheme="majorBidi"/>
      <w:color w:val="2F5496" w:themeColor="accent1" w:themeShade="BF"/>
      <w:sz w:val="32"/>
      <w:szCs w:val="32"/>
    </w:rPr>
  </w:style>
  <w:style w:type="paragraph" w:styleId="ac">
    <w:name w:val="TOC Heading"/>
    <w:basedOn w:val="1"/>
    <w:next w:val="a"/>
    <w:uiPriority w:val="39"/>
    <w:unhideWhenUsed/>
    <w:qFormat/>
    <w:rsid w:val="00B81552"/>
    <w:pPr>
      <w:outlineLvl w:val="9"/>
    </w:pPr>
    <w:rPr>
      <w:kern w:val="0"/>
      <w:rtl/>
      <w14:ligatures w14:val="none"/>
    </w:rPr>
  </w:style>
  <w:style w:type="paragraph" w:styleId="11">
    <w:name w:val="toc 1"/>
    <w:basedOn w:val="a"/>
    <w:next w:val="a"/>
    <w:autoRedefine/>
    <w:uiPriority w:val="39"/>
    <w:unhideWhenUsed/>
    <w:rsid w:val="00B81552"/>
    <w:pPr>
      <w:spacing w:after="100"/>
    </w:pPr>
  </w:style>
  <w:style w:type="paragraph" w:styleId="20">
    <w:name w:val="toc 2"/>
    <w:basedOn w:val="a"/>
    <w:next w:val="a"/>
    <w:autoRedefine/>
    <w:uiPriority w:val="39"/>
    <w:unhideWhenUsed/>
    <w:rsid w:val="007B5E37"/>
    <w:pPr>
      <w:spacing w:after="100"/>
      <w:ind w:left="220"/>
    </w:pPr>
  </w:style>
  <w:style w:type="paragraph" w:styleId="3">
    <w:name w:val="toc 3"/>
    <w:basedOn w:val="a"/>
    <w:next w:val="a"/>
    <w:autoRedefine/>
    <w:uiPriority w:val="39"/>
    <w:unhideWhenUsed/>
    <w:rsid w:val="007B5E37"/>
    <w:pPr>
      <w:spacing w:after="100"/>
      <w:ind w:left="440"/>
    </w:pPr>
  </w:style>
  <w:style w:type="table" w:styleId="-2">
    <w:name w:val="Light Shading Accent 2"/>
    <w:basedOn w:val="7"/>
    <w:uiPriority w:val="60"/>
    <w:rsid w:val="000C3594"/>
    <w:pPr>
      <w:spacing w:after="200" w:line="276" w:lineRule="auto"/>
    </w:pPr>
    <w:rPr>
      <w:rFonts w:ascii="Calibri" w:eastAsia="Calibri" w:hAnsi="Calibri" w:cs="Arial"/>
      <w:color w:val="943634"/>
      <w:kern w:val="0"/>
      <w:sz w:val="20"/>
      <w:szCs w:val="20"/>
      <w14:ligatures w14:val="none"/>
    </w:rPr>
    <w:tblPr>
      <w:tblStyleColBandSize w:val="1"/>
      <w:tblBorders>
        <w:top w:val="single" w:sz="8" w:space="0" w:color="C0504D"/>
        <w:left w:val="none" w:sz="0" w:space="0" w:color="auto"/>
        <w:bottom w:val="single" w:sz="8" w:space="0" w:color="C0504D"/>
        <w:right w:val="none" w:sz="0" w:space="0" w:color="auto"/>
        <w:insideH w:val="none" w:sz="0" w:space="0" w:color="auto"/>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l2br w:val="none" w:sz="0" w:space="0" w:color="auto"/>
          <w:tr2bl w:val="none" w:sz="0" w:space="0" w:color="auto"/>
        </w:tcBorders>
        <w:shd w:val="solid" w:color="C0C0C0" w:fill="FFFFFF"/>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tblPr/>
      <w:tcPr>
        <w:tcBorders>
          <w:left w:val="nil"/>
          <w:right w:val="nil"/>
          <w:insideH w:val="nil"/>
          <w:insideV w:val="nil"/>
        </w:tcBorders>
        <w:shd w:val="clear" w:color="auto" w:fill="EFD3D2"/>
      </w:tcPr>
    </w:tblStylePr>
    <w:tblStylePr w:type="band1Horz">
      <w:rPr>
        <w:color w:val="auto"/>
      </w:rPr>
      <w:tblPr/>
      <w:tcPr>
        <w:tcBorders>
          <w:left w:val="nil"/>
          <w:right w:val="nil"/>
          <w:insideH w:val="nil"/>
          <w:insideV w:val="nil"/>
          <w:tl2br w:val="none" w:sz="0" w:space="0" w:color="auto"/>
          <w:tr2bl w:val="none" w:sz="0" w:space="0" w:color="auto"/>
        </w:tcBorders>
        <w:shd w:val="clear" w:color="auto" w:fill="EFD3D2"/>
      </w:tcPr>
    </w:tblStylePr>
    <w:tblStylePr w:type="band2Horz">
      <w:tblPr/>
      <w:tcPr>
        <w:tcBorders>
          <w:tl2br w:val="none" w:sz="0" w:space="0" w:color="auto"/>
          <w:tr2bl w:val="none" w:sz="0" w:space="0" w:color="auto"/>
        </w:tcBorders>
        <w:shd w:val="pct25" w:color="FFFF00" w:fill="FFFFFF"/>
      </w:tcPr>
    </w:tblStylePr>
  </w:style>
  <w:style w:type="table" w:styleId="7">
    <w:name w:val="Table List 7"/>
    <w:basedOn w:val="a1"/>
    <w:uiPriority w:val="99"/>
    <w:semiHidden/>
    <w:unhideWhenUsed/>
    <w:rsid w:val="000C3594"/>
    <w:pPr>
      <w:bidi/>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4-6">
    <w:name w:val="Grid Table 4 Accent 6"/>
    <w:basedOn w:val="a1"/>
    <w:uiPriority w:val="49"/>
    <w:rsid w:val="000C359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7896495">
      <w:bodyDiv w:val="1"/>
      <w:marLeft w:val="0"/>
      <w:marRight w:val="0"/>
      <w:marTop w:val="0"/>
      <w:marBottom w:val="0"/>
      <w:divBdr>
        <w:top w:val="none" w:sz="0" w:space="0" w:color="auto"/>
        <w:left w:val="none" w:sz="0" w:space="0" w:color="auto"/>
        <w:bottom w:val="none" w:sz="0" w:space="0" w:color="auto"/>
        <w:right w:val="none" w:sz="0" w:space="0" w:color="auto"/>
      </w:divBdr>
    </w:div>
    <w:div w:id="1207986936">
      <w:bodyDiv w:val="1"/>
      <w:marLeft w:val="0"/>
      <w:marRight w:val="0"/>
      <w:marTop w:val="0"/>
      <w:marBottom w:val="0"/>
      <w:divBdr>
        <w:top w:val="none" w:sz="0" w:space="0" w:color="auto"/>
        <w:left w:val="none" w:sz="0" w:space="0" w:color="auto"/>
        <w:bottom w:val="none" w:sz="0" w:space="0" w:color="auto"/>
        <w:right w:val="none" w:sz="0" w:space="0" w:color="auto"/>
      </w:divBdr>
      <w:divsChild>
        <w:div w:id="7220262">
          <w:marLeft w:val="0"/>
          <w:marRight w:val="0"/>
          <w:marTop w:val="0"/>
          <w:marBottom w:val="0"/>
          <w:divBdr>
            <w:top w:val="none" w:sz="0" w:space="0" w:color="auto"/>
            <w:left w:val="none" w:sz="0" w:space="0" w:color="auto"/>
            <w:bottom w:val="none" w:sz="0" w:space="0" w:color="auto"/>
            <w:right w:val="none" w:sz="0" w:space="0" w:color="auto"/>
          </w:divBdr>
        </w:div>
      </w:divsChild>
    </w:div>
    <w:div w:id="1394039315">
      <w:bodyDiv w:val="1"/>
      <w:marLeft w:val="0"/>
      <w:marRight w:val="0"/>
      <w:marTop w:val="0"/>
      <w:marBottom w:val="0"/>
      <w:divBdr>
        <w:top w:val="none" w:sz="0" w:space="0" w:color="auto"/>
        <w:left w:val="none" w:sz="0" w:space="0" w:color="auto"/>
        <w:bottom w:val="none" w:sz="0" w:space="0" w:color="auto"/>
        <w:right w:val="none" w:sz="0" w:space="0" w:color="auto"/>
      </w:divBdr>
      <w:divsChild>
        <w:div w:id="814100952">
          <w:marLeft w:val="0"/>
          <w:marRight w:val="0"/>
          <w:marTop w:val="0"/>
          <w:marBottom w:val="0"/>
          <w:divBdr>
            <w:top w:val="none" w:sz="0" w:space="0" w:color="auto"/>
            <w:left w:val="none" w:sz="0" w:space="0" w:color="auto"/>
            <w:bottom w:val="none" w:sz="0" w:space="0" w:color="auto"/>
            <w:right w:val="none" w:sz="0" w:space="0" w:color="auto"/>
          </w:divBdr>
        </w:div>
      </w:divsChild>
    </w:div>
    <w:div w:id="19054089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5C617-3DC6-4876-B7D2-732508442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41</Pages>
  <Words>8742</Words>
  <Characters>48315</Characters>
  <Application>Microsoft Office Word</Application>
  <DocSecurity>0</DocSecurity>
  <Lines>402</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56944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Tariq Al-Aqili</cp:lastModifiedBy>
  <cp:revision>27</cp:revision>
  <cp:lastPrinted>2024-10-21T18:09:00Z</cp:lastPrinted>
  <dcterms:created xsi:type="dcterms:W3CDTF">2024-10-21T17:55:00Z</dcterms:created>
  <dcterms:modified xsi:type="dcterms:W3CDTF">2024-10-31T07:18:00Z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