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0B53E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7B5A">
        <w:rPr>
          <w:rFonts w:hint="cs"/>
          <w:rtl/>
        </w:rPr>
        <w:t>سعيد بن جمعان الزهرانى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F4D5613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4EBD372" w:rsidR="006C5DFA" w:rsidRDefault="00D57B5A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82C1437" w14:textId="2E105E4B" w:rsidR="00D57B5A" w:rsidRPr="00D57B5A" w:rsidRDefault="00D57B5A" w:rsidP="00D57B5A">
            <w:pPr>
              <w:bidi/>
              <w:rPr>
                <w:b/>
                <w:bCs/>
                <w:rtl/>
              </w:rPr>
            </w:pPr>
            <w:r w:rsidRPr="00D57B5A">
              <w:rPr>
                <w:b/>
                <w:bCs/>
                <w:rtl/>
              </w:rPr>
              <w:t>تحتاج إلى تطوير طفيف</w:t>
            </w:r>
          </w:p>
          <w:p w14:paraId="595B0D2B" w14:textId="44FE34B1" w:rsidR="00D57B5A" w:rsidRDefault="00D57B5A" w:rsidP="00D57B5A">
            <w:pPr>
              <w:bidi/>
            </w:pPr>
            <w:r>
              <w:t xml:space="preserve">1. </w:t>
            </w:r>
            <w:r>
              <w:rPr>
                <w:rtl/>
              </w:rPr>
              <w:t>إدراج "أهداف الدراسة" كنقاط مستقلة وواضحة في متن الخطة (كما ورد في الفهرس)</w:t>
            </w:r>
            <w:r>
              <w:t>.</w:t>
            </w:r>
          </w:p>
          <w:p w14:paraId="7435E8FC" w14:textId="15150EF4" w:rsidR="008239B5" w:rsidRDefault="00D57B5A" w:rsidP="00D57B5A">
            <w:pPr>
              <w:bidi/>
            </w:pPr>
            <w:r>
              <w:t xml:space="preserve">2. </w:t>
            </w:r>
            <w:r>
              <w:rPr>
                <w:rtl/>
              </w:rPr>
              <w:t>توحيد نظام التوثيق في جميع المراجع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D57B5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