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4-Accent1"/>
        <w:tblW w:w="0" w:type="auto"/>
        <w:tblLook w:val="04A0" w:firstRow="1" w:lastRow="0" w:firstColumn="1" w:lastColumn="0" w:noHBand="0" w:noVBand="1"/>
      </w:tblPr>
      <w:tblGrid>
        <w:gridCol w:w="2336"/>
        <w:gridCol w:w="2338"/>
        <w:gridCol w:w="2338"/>
        <w:gridCol w:w="2338"/>
      </w:tblGrid>
      <w:tr w:rsidR="00C51495" w:rsidRPr="00BA79E3" w14:paraId="3383CB01" w14:textId="1B9BBC0E" w:rsidTr="00BA79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gridSpan w:val="2"/>
          </w:tcPr>
          <w:p w14:paraId="453BF235" w14:textId="7408E398" w:rsidR="00C51495" w:rsidRPr="00BA79E3" w:rsidRDefault="00C51495">
            <w:pPr>
              <w:pStyle w:val="NormalWeb"/>
              <w:rPr>
                <w:rFonts w:asciiTheme="minorBidi" w:hAnsiTheme="minorBidi" w:cstheme="minorBidi"/>
              </w:rPr>
            </w:pPr>
            <w:r w:rsidRPr="00BA79E3">
              <w:rPr>
                <w:rFonts w:asciiTheme="minorBidi" w:hAnsiTheme="minorBidi" w:cstheme="minorBidi"/>
              </w:rPr>
              <w:t>College of Entrepreneurship</w:t>
            </w:r>
            <w:r w:rsidR="00520D69" w:rsidRPr="00BA79E3">
              <w:rPr>
                <w:rFonts w:asciiTheme="minorBidi" w:hAnsiTheme="minorBidi" w:cstheme="minorBidi"/>
              </w:rPr>
              <w:t xml:space="preserve"> </w:t>
            </w:r>
            <w:r w:rsidR="00B66EC5" w:rsidRPr="00BA79E3">
              <w:rPr>
                <w:rFonts w:asciiTheme="minorBidi" w:hAnsiTheme="minorBidi" w:cstheme="minorBidi"/>
              </w:rPr>
              <w:t>and Innovation</w:t>
            </w:r>
          </w:p>
        </w:tc>
        <w:tc>
          <w:tcPr>
            <w:tcW w:w="4676" w:type="dxa"/>
            <w:gridSpan w:val="2"/>
          </w:tcPr>
          <w:p w14:paraId="408A3868" w14:textId="35EB3780" w:rsidR="00C51495" w:rsidRPr="00BA79E3" w:rsidRDefault="009275E3" w:rsidP="00E11F17">
            <w:pPr>
              <w:pStyle w:val="NormalWeb"/>
              <w:jc w:val="right"/>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BA79E3">
              <w:rPr>
                <w:rFonts w:asciiTheme="minorBidi" w:hAnsiTheme="minorBidi" w:cstheme="minorBidi"/>
                <w:rtl/>
              </w:rPr>
              <w:t xml:space="preserve">كلية الريادة </w:t>
            </w:r>
            <w:proofErr w:type="spellStart"/>
            <w:r w:rsidRPr="00BA79E3">
              <w:rPr>
                <w:rFonts w:asciiTheme="minorBidi" w:hAnsiTheme="minorBidi" w:cstheme="minorBidi"/>
                <w:rtl/>
              </w:rPr>
              <w:t>واﻹبتكار</w:t>
            </w:r>
            <w:proofErr w:type="spellEnd"/>
          </w:p>
        </w:tc>
      </w:tr>
      <w:tr w:rsidR="00205483" w:rsidRPr="00941062" w14:paraId="61BF04F1" w14:textId="74715C96" w:rsidTr="00BA79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620FB263" w14:textId="725065F0" w:rsidR="00205483" w:rsidRPr="00941062" w:rsidRDefault="0027193D">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Program</w:t>
            </w:r>
          </w:p>
        </w:tc>
        <w:tc>
          <w:tcPr>
            <w:tcW w:w="2338" w:type="dxa"/>
          </w:tcPr>
          <w:p w14:paraId="0F3B75AE" w14:textId="2F488784" w:rsidR="00205483" w:rsidRPr="00941062" w:rsidRDefault="00C51495" w:rsidP="00C51495">
            <w:pPr>
              <w:pStyle w:val="NormalWeb"/>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Master of Entrepreneurship</w:t>
            </w:r>
          </w:p>
        </w:tc>
        <w:tc>
          <w:tcPr>
            <w:tcW w:w="2338" w:type="dxa"/>
          </w:tcPr>
          <w:p w14:paraId="771E5565" w14:textId="152BF212" w:rsidR="00205483" w:rsidRPr="00941062" w:rsidRDefault="0059666E"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 xml:space="preserve">ماجستير ريادة </w:t>
            </w:r>
            <w:proofErr w:type="spellStart"/>
            <w:r w:rsidRPr="00941062">
              <w:rPr>
                <w:rFonts w:asciiTheme="minorBidi" w:hAnsiTheme="minorBidi" w:cstheme="minorBidi"/>
                <w:color w:val="000000" w:themeColor="text1"/>
                <w:rtl/>
              </w:rPr>
              <w:t>اﻷعمال</w:t>
            </w:r>
            <w:proofErr w:type="spellEnd"/>
          </w:p>
        </w:tc>
        <w:tc>
          <w:tcPr>
            <w:tcW w:w="2338" w:type="dxa"/>
          </w:tcPr>
          <w:p w14:paraId="3BF9D816" w14:textId="6BD020D6" w:rsidR="00205483" w:rsidRPr="00941062" w:rsidRDefault="0059666E"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البرنامج الدراسي</w:t>
            </w:r>
          </w:p>
        </w:tc>
      </w:tr>
      <w:tr w:rsidR="00205483" w:rsidRPr="00941062" w14:paraId="0F0FB707" w14:textId="37DEB58A" w:rsidTr="00BA79E3">
        <w:tc>
          <w:tcPr>
            <w:cnfStyle w:val="001000000000" w:firstRow="0" w:lastRow="0" w:firstColumn="1" w:lastColumn="0" w:oddVBand="0" w:evenVBand="0" w:oddHBand="0" w:evenHBand="0" w:firstRowFirstColumn="0" w:firstRowLastColumn="0" w:lastRowFirstColumn="0" w:lastRowLastColumn="0"/>
            <w:tcW w:w="2336" w:type="dxa"/>
          </w:tcPr>
          <w:p w14:paraId="782D7820" w14:textId="2914898B" w:rsidR="00205483" w:rsidRPr="00941062" w:rsidRDefault="0027193D">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Course</w:t>
            </w:r>
          </w:p>
        </w:tc>
        <w:tc>
          <w:tcPr>
            <w:tcW w:w="2338" w:type="dxa"/>
          </w:tcPr>
          <w:p w14:paraId="03665705" w14:textId="168D8571" w:rsidR="00205483" w:rsidRPr="00941062" w:rsidRDefault="00AA3419">
            <w:pPr>
              <w:pStyle w:val="NormalWeb"/>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Research Project ENT636</w:t>
            </w:r>
          </w:p>
        </w:tc>
        <w:tc>
          <w:tcPr>
            <w:tcW w:w="2338" w:type="dxa"/>
          </w:tcPr>
          <w:p w14:paraId="082503CE" w14:textId="65ED0218" w:rsidR="00205483" w:rsidRPr="00941062" w:rsidRDefault="00612647"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ENT</w:t>
            </w:r>
            <w:r w:rsidR="00596BAA" w:rsidRPr="00941062">
              <w:rPr>
                <w:rFonts w:asciiTheme="minorBidi" w:hAnsiTheme="minorBidi" w:cstheme="minorBidi"/>
                <w:color w:val="000000" w:themeColor="text1"/>
              </w:rPr>
              <w:t>636</w:t>
            </w:r>
            <w:r w:rsidRPr="00941062">
              <w:rPr>
                <w:rFonts w:asciiTheme="minorBidi" w:hAnsiTheme="minorBidi" w:cstheme="minorBidi"/>
                <w:color w:val="000000" w:themeColor="text1"/>
                <w:rtl/>
              </w:rPr>
              <w:t xml:space="preserve">المشروع النهائي - </w:t>
            </w:r>
          </w:p>
        </w:tc>
        <w:tc>
          <w:tcPr>
            <w:tcW w:w="2338" w:type="dxa"/>
          </w:tcPr>
          <w:p w14:paraId="75E73710" w14:textId="29382B56" w:rsidR="00205483" w:rsidRPr="00941062" w:rsidRDefault="00184944"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المقرر الدراسي</w:t>
            </w:r>
          </w:p>
        </w:tc>
      </w:tr>
      <w:tr w:rsidR="0027193D" w:rsidRPr="00941062" w14:paraId="3F2BC8C7" w14:textId="77777777" w:rsidTr="00BA79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C308ECD" w14:textId="07129131" w:rsidR="0027193D" w:rsidRPr="00941062" w:rsidRDefault="0027193D">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Student</w:t>
            </w:r>
          </w:p>
        </w:tc>
        <w:tc>
          <w:tcPr>
            <w:tcW w:w="2338" w:type="dxa"/>
          </w:tcPr>
          <w:p w14:paraId="6DE34741" w14:textId="7AFEE1EB" w:rsidR="0027193D" w:rsidRPr="00941062" w:rsidRDefault="00AA3419">
            <w:pPr>
              <w:pStyle w:val="NormalWeb"/>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 xml:space="preserve">Adnan Khalil </w:t>
            </w:r>
            <w:proofErr w:type="spellStart"/>
            <w:r w:rsidRPr="00941062">
              <w:rPr>
                <w:rFonts w:asciiTheme="minorBidi" w:hAnsiTheme="minorBidi" w:cstheme="minorBidi"/>
                <w:color w:val="000000" w:themeColor="text1"/>
              </w:rPr>
              <w:t>Fallatah</w:t>
            </w:r>
            <w:proofErr w:type="spellEnd"/>
          </w:p>
        </w:tc>
        <w:tc>
          <w:tcPr>
            <w:tcW w:w="2338" w:type="dxa"/>
          </w:tcPr>
          <w:p w14:paraId="43318153" w14:textId="3D53E557" w:rsidR="0027193D" w:rsidRPr="00941062" w:rsidRDefault="00596BAA"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 xml:space="preserve">عدنان خليل </w:t>
            </w:r>
            <w:r w:rsidR="00B66EC5" w:rsidRPr="00941062">
              <w:rPr>
                <w:rFonts w:asciiTheme="minorBidi" w:hAnsiTheme="minorBidi" w:cstheme="minorBidi"/>
                <w:color w:val="000000" w:themeColor="text1"/>
                <w:rtl/>
              </w:rPr>
              <w:t>فلاته</w:t>
            </w:r>
          </w:p>
        </w:tc>
        <w:tc>
          <w:tcPr>
            <w:tcW w:w="2338" w:type="dxa"/>
          </w:tcPr>
          <w:p w14:paraId="5D3B189B" w14:textId="7C963F15" w:rsidR="0027193D" w:rsidRPr="00941062" w:rsidRDefault="00596BAA"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الطالب</w:t>
            </w:r>
          </w:p>
        </w:tc>
      </w:tr>
      <w:tr w:rsidR="0027193D" w:rsidRPr="00941062" w14:paraId="1B83CAE8" w14:textId="77777777" w:rsidTr="00BA79E3">
        <w:tc>
          <w:tcPr>
            <w:cnfStyle w:val="001000000000" w:firstRow="0" w:lastRow="0" w:firstColumn="1" w:lastColumn="0" w:oddVBand="0" w:evenVBand="0" w:oddHBand="0" w:evenHBand="0" w:firstRowFirstColumn="0" w:firstRowLastColumn="0" w:lastRowFirstColumn="0" w:lastRowLastColumn="0"/>
            <w:tcW w:w="2336" w:type="dxa"/>
          </w:tcPr>
          <w:p w14:paraId="387DD899" w14:textId="0CDE0475" w:rsidR="0027193D" w:rsidRPr="00941062" w:rsidRDefault="00E41FD0">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 xml:space="preserve">Proposed </w:t>
            </w:r>
            <w:r w:rsidR="0027193D" w:rsidRPr="00941062">
              <w:rPr>
                <w:rFonts w:asciiTheme="minorBidi" w:hAnsiTheme="minorBidi" w:cstheme="minorBidi"/>
                <w:color w:val="000000" w:themeColor="text1"/>
              </w:rPr>
              <w:t>Research Title</w:t>
            </w:r>
          </w:p>
        </w:tc>
        <w:tc>
          <w:tcPr>
            <w:tcW w:w="2338" w:type="dxa"/>
          </w:tcPr>
          <w:p w14:paraId="2648E128" w14:textId="77777777" w:rsidR="00A02C04" w:rsidRPr="00941062" w:rsidRDefault="00A02C04" w:rsidP="004204BB">
            <w:pPr>
              <w:pStyle w:val="NormalWeb"/>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The Impact of Government Healthcare Procurement Practices on the Empowerment and Growth of SMEs in Saudi Arabia: An Applied Study of NUPCO Suppliers</w:t>
            </w:r>
          </w:p>
          <w:p w14:paraId="4EEB3468" w14:textId="77777777" w:rsidR="0027193D" w:rsidRPr="00941062" w:rsidRDefault="0027193D">
            <w:pPr>
              <w:pStyle w:val="NormalWeb"/>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338" w:type="dxa"/>
          </w:tcPr>
          <w:p w14:paraId="304656EB" w14:textId="76ADD0D5" w:rsidR="0027193D" w:rsidRPr="00941062" w:rsidRDefault="007D4D8D"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 xml:space="preserve">أثر ممارسات المشتريات الحكومية الصحية على تمكين ونمو المنشآت الصغيرة والمتوسطة في المملكة العربية السعودية: دراسة تطبيقية على موردي </w:t>
            </w:r>
            <w:proofErr w:type="spellStart"/>
            <w:r w:rsidRPr="00941062">
              <w:rPr>
                <w:rFonts w:asciiTheme="minorBidi" w:hAnsiTheme="minorBidi" w:cstheme="minorBidi"/>
                <w:color w:val="000000" w:themeColor="text1"/>
                <w:rtl/>
              </w:rPr>
              <w:t>نوبكو</w:t>
            </w:r>
            <w:proofErr w:type="spellEnd"/>
          </w:p>
        </w:tc>
        <w:tc>
          <w:tcPr>
            <w:tcW w:w="2338" w:type="dxa"/>
          </w:tcPr>
          <w:p w14:paraId="158146BF" w14:textId="6558430E" w:rsidR="0027193D" w:rsidRPr="00941062" w:rsidRDefault="002D723F"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عنوان البحث المقترح</w:t>
            </w:r>
          </w:p>
        </w:tc>
      </w:tr>
      <w:tr w:rsidR="0027193D" w:rsidRPr="00941062" w14:paraId="4142C04B" w14:textId="77777777" w:rsidTr="00BA79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30B4D311" w14:textId="7DC3BFA9" w:rsidR="0027193D" w:rsidRPr="00941062" w:rsidRDefault="00A02C04">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Academic Year</w:t>
            </w:r>
          </w:p>
        </w:tc>
        <w:tc>
          <w:tcPr>
            <w:tcW w:w="2338" w:type="dxa"/>
          </w:tcPr>
          <w:p w14:paraId="24120287" w14:textId="1BFD15FC" w:rsidR="0027193D" w:rsidRPr="00941062" w:rsidRDefault="007D4D8D">
            <w:pPr>
              <w:pStyle w:val="NormalWeb"/>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 xml:space="preserve">2025 – 2026 </w:t>
            </w:r>
          </w:p>
        </w:tc>
        <w:tc>
          <w:tcPr>
            <w:tcW w:w="2338" w:type="dxa"/>
          </w:tcPr>
          <w:p w14:paraId="61F7B63B" w14:textId="531DD111" w:rsidR="0027193D" w:rsidRPr="00941062" w:rsidRDefault="007D4D8D"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 xml:space="preserve">٢٠٢٥ – ٢٠٢٦ </w:t>
            </w:r>
          </w:p>
        </w:tc>
        <w:tc>
          <w:tcPr>
            <w:tcW w:w="2338" w:type="dxa"/>
          </w:tcPr>
          <w:p w14:paraId="7716D052" w14:textId="4E3D0201" w:rsidR="0027193D" w:rsidRPr="00941062" w:rsidRDefault="007D4D8D" w:rsidP="00E11F17">
            <w:pPr>
              <w:pStyle w:val="NormalWeb"/>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السنة الدراسية</w:t>
            </w:r>
          </w:p>
        </w:tc>
      </w:tr>
      <w:tr w:rsidR="00BF7C48" w:rsidRPr="00941062" w14:paraId="46D16537" w14:textId="77777777" w:rsidTr="00BA79E3">
        <w:tc>
          <w:tcPr>
            <w:cnfStyle w:val="001000000000" w:firstRow="0" w:lastRow="0" w:firstColumn="1" w:lastColumn="0" w:oddVBand="0" w:evenVBand="0" w:oddHBand="0" w:evenHBand="0" w:firstRowFirstColumn="0" w:firstRowLastColumn="0" w:lastRowFirstColumn="0" w:lastRowLastColumn="0"/>
            <w:tcW w:w="2336" w:type="dxa"/>
          </w:tcPr>
          <w:p w14:paraId="4A2EF0EF" w14:textId="3A748382" w:rsidR="00BF7C48" w:rsidRPr="00941062" w:rsidRDefault="00BF7C48">
            <w:pPr>
              <w:pStyle w:val="NormalWeb"/>
              <w:rPr>
                <w:rFonts w:asciiTheme="minorBidi" w:hAnsiTheme="minorBidi" w:cstheme="minorBidi"/>
                <w:color w:val="000000" w:themeColor="text1"/>
              </w:rPr>
            </w:pPr>
            <w:r w:rsidRPr="00941062">
              <w:rPr>
                <w:rFonts w:asciiTheme="minorBidi" w:hAnsiTheme="minorBidi" w:cstheme="minorBidi"/>
                <w:color w:val="000000" w:themeColor="text1"/>
              </w:rPr>
              <w:t>Supervising Doctor</w:t>
            </w:r>
          </w:p>
        </w:tc>
        <w:tc>
          <w:tcPr>
            <w:tcW w:w="2338" w:type="dxa"/>
          </w:tcPr>
          <w:p w14:paraId="05DDE814" w14:textId="17036A8A" w:rsidR="00BF7C48" w:rsidRPr="00941062" w:rsidRDefault="00BF7C48">
            <w:pPr>
              <w:pStyle w:val="NormalWeb"/>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Pr>
              <w:t xml:space="preserve">Dr. Ahmed </w:t>
            </w:r>
            <w:proofErr w:type="spellStart"/>
            <w:r w:rsidRPr="00941062">
              <w:rPr>
                <w:rFonts w:asciiTheme="minorBidi" w:hAnsiTheme="minorBidi" w:cstheme="minorBidi"/>
                <w:color w:val="000000" w:themeColor="text1"/>
              </w:rPr>
              <w:t>Rageh</w:t>
            </w:r>
            <w:proofErr w:type="spellEnd"/>
          </w:p>
        </w:tc>
        <w:tc>
          <w:tcPr>
            <w:tcW w:w="2338" w:type="dxa"/>
          </w:tcPr>
          <w:p w14:paraId="2D1D0648" w14:textId="5E801660" w:rsidR="00BF7C48" w:rsidRPr="00941062" w:rsidRDefault="007D4D8D"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د. أحمد راجح</w:t>
            </w:r>
          </w:p>
        </w:tc>
        <w:tc>
          <w:tcPr>
            <w:tcW w:w="2338" w:type="dxa"/>
          </w:tcPr>
          <w:p w14:paraId="4D86C8C7" w14:textId="5240C1F2" w:rsidR="00BF7C48" w:rsidRPr="00941062" w:rsidRDefault="007D4D8D" w:rsidP="00E11F17">
            <w:pPr>
              <w:pStyle w:val="NormalWeb"/>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r w:rsidRPr="00941062">
              <w:rPr>
                <w:rFonts w:asciiTheme="minorBidi" w:hAnsiTheme="minorBidi" w:cstheme="minorBidi"/>
                <w:color w:val="000000" w:themeColor="text1"/>
                <w:rtl/>
              </w:rPr>
              <w:t>الدكتور المشرف</w:t>
            </w:r>
          </w:p>
        </w:tc>
      </w:tr>
    </w:tbl>
    <w:p w14:paraId="1897DC52" w14:textId="77777777" w:rsidR="00813C5C" w:rsidRPr="00941062" w:rsidRDefault="00813C5C">
      <w:pPr>
        <w:pStyle w:val="NormalWeb"/>
        <w:rPr>
          <w:rFonts w:asciiTheme="minorBidi" w:hAnsiTheme="minorBidi" w:cstheme="minorBidi"/>
          <w:color w:val="000000" w:themeColor="text1"/>
        </w:rPr>
      </w:pPr>
    </w:p>
    <w:p w14:paraId="38D6AD95" w14:textId="77777777" w:rsidR="00813C5C" w:rsidRPr="00941062" w:rsidRDefault="00813C5C">
      <w:pPr>
        <w:pStyle w:val="NormalWeb"/>
        <w:rPr>
          <w:rFonts w:asciiTheme="minorBidi" w:hAnsiTheme="minorBidi" w:cstheme="minorBidi"/>
          <w:color w:val="000000" w:themeColor="text1"/>
        </w:rPr>
      </w:pPr>
    </w:p>
    <w:p w14:paraId="61C2E032" w14:textId="77777777" w:rsidR="00813C5C" w:rsidRPr="00941062" w:rsidRDefault="00813C5C">
      <w:pPr>
        <w:pStyle w:val="NormalWeb"/>
        <w:rPr>
          <w:rFonts w:asciiTheme="minorBidi" w:hAnsiTheme="minorBidi" w:cstheme="minorBidi"/>
          <w:color w:val="000000" w:themeColor="text1"/>
        </w:rPr>
      </w:pPr>
    </w:p>
    <w:p w14:paraId="381C4D73" w14:textId="77777777" w:rsidR="00813C5C" w:rsidRPr="00941062" w:rsidRDefault="00813C5C">
      <w:pPr>
        <w:pStyle w:val="NormalWeb"/>
        <w:rPr>
          <w:rFonts w:asciiTheme="minorBidi" w:hAnsiTheme="minorBidi" w:cstheme="minorBidi"/>
          <w:color w:val="000000" w:themeColor="text1"/>
        </w:rPr>
      </w:pPr>
    </w:p>
    <w:p w14:paraId="5155DFAD" w14:textId="77777777" w:rsidR="00813C5C" w:rsidRPr="00941062" w:rsidRDefault="00813C5C">
      <w:pPr>
        <w:pStyle w:val="NormalWeb"/>
        <w:rPr>
          <w:rFonts w:asciiTheme="minorBidi" w:hAnsiTheme="minorBidi" w:cstheme="minorBidi"/>
          <w:color w:val="000000" w:themeColor="text1"/>
        </w:rPr>
      </w:pPr>
    </w:p>
    <w:p w14:paraId="5B85440F" w14:textId="77777777" w:rsidR="00813C5C" w:rsidRPr="00941062" w:rsidRDefault="00813C5C">
      <w:pPr>
        <w:pStyle w:val="NormalWeb"/>
        <w:rPr>
          <w:rFonts w:asciiTheme="minorBidi" w:hAnsiTheme="minorBidi" w:cstheme="minorBidi"/>
          <w:color w:val="000000" w:themeColor="text1"/>
        </w:rPr>
      </w:pPr>
    </w:p>
    <w:p w14:paraId="290C16F4" w14:textId="77777777" w:rsidR="00813C5C" w:rsidRPr="00941062" w:rsidRDefault="00813C5C">
      <w:pPr>
        <w:pStyle w:val="NormalWeb"/>
        <w:rPr>
          <w:rFonts w:asciiTheme="minorBidi" w:hAnsiTheme="minorBidi" w:cstheme="minorBidi"/>
          <w:color w:val="000000" w:themeColor="text1"/>
        </w:rPr>
      </w:pPr>
    </w:p>
    <w:p w14:paraId="5DD2BEAC" w14:textId="77777777" w:rsidR="00813C5C" w:rsidRPr="00941062" w:rsidRDefault="00813C5C">
      <w:pPr>
        <w:pStyle w:val="NormalWeb"/>
        <w:rPr>
          <w:rFonts w:asciiTheme="minorBidi" w:hAnsiTheme="minorBidi" w:cstheme="minorBidi"/>
          <w:color w:val="000000" w:themeColor="text1"/>
        </w:rPr>
      </w:pPr>
    </w:p>
    <w:p w14:paraId="3739C8D7" w14:textId="77777777" w:rsidR="00813C5C" w:rsidRPr="00941062" w:rsidRDefault="00813C5C">
      <w:pPr>
        <w:pStyle w:val="NormalWeb"/>
        <w:rPr>
          <w:rFonts w:asciiTheme="minorBidi" w:hAnsiTheme="minorBidi" w:cstheme="minorBidi"/>
          <w:color w:val="000000" w:themeColor="text1"/>
        </w:rPr>
      </w:pPr>
    </w:p>
    <w:p w14:paraId="69303E2B" w14:textId="77777777" w:rsidR="00813C5C" w:rsidRPr="00941062" w:rsidRDefault="00813C5C">
      <w:pPr>
        <w:pStyle w:val="NormalWeb"/>
        <w:rPr>
          <w:rFonts w:asciiTheme="minorBidi" w:hAnsiTheme="minorBidi" w:cstheme="minorBidi"/>
          <w:color w:val="000000" w:themeColor="text1"/>
        </w:rPr>
      </w:pPr>
    </w:p>
    <w:p w14:paraId="48CC00CB" w14:textId="77777777" w:rsidR="00813C5C" w:rsidRPr="00941062" w:rsidRDefault="00813C5C">
      <w:pPr>
        <w:pStyle w:val="NormalWeb"/>
        <w:rPr>
          <w:rFonts w:asciiTheme="minorBidi" w:hAnsiTheme="minorBidi" w:cstheme="minorBidi"/>
          <w:color w:val="000000" w:themeColor="text1"/>
        </w:rPr>
      </w:pPr>
    </w:p>
    <w:p w14:paraId="3ADA0FAA" w14:textId="77777777" w:rsidR="00A6706D" w:rsidRPr="008505BC" w:rsidRDefault="00A6706D" w:rsidP="009D53D1">
      <w:pPr>
        <w:pStyle w:val="Heading1"/>
        <w:spacing w:before="0" w:after="0"/>
        <w:jc w:val="right"/>
        <w:rPr>
          <w:rFonts w:asciiTheme="minorBidi" w:eastAsia="Times New Roman" w:hAnsiTheme="minorBidi" w:cstheme="minorBidi"/>
          <w:color w:val="002060"/>
          <w:u w:val="single"/>
        </w:rPr>
      </w:pPr>
      <w:r w:rsidRPr="008505BC">
        <w:rPr>
          <w:rFonts w:asciiTheme="minorBidi" w:eastAsia="Times New Roman" w:hAnsiTheme="minorBidi" w:cstheme="minorBidi"/>
          <w:color w:val="002060"/>
          <w:u w:val="single"/>
          <w:rtl/>
        </w:rPr>
        <w:lastRenderedPageBreak/>
        <w:t>المقدمة</w:t>
      </w:r>
    </w:p>
    <w:p w14:paraId="5A97AED8" w14:textId="77777777" w:rsidR="00A6706D" w:rsidRPr="008505BC" w:rsidRDefault="00A6706D" w:rsidP="000D01E5">
      <w:pPr>
        <w:jc w:val="right"/>
        <w:rPr>
          <w:rFonts w:asciiTheme="minorBidi" w:hAnsiTheme="minorBidi"/>
          <w:color w:val="002060"/>
        </w:rPr>
      </w:pPr>
      <w:r w:rsidRPr="008505BC">
        <w:rPr>
          <w:rFonts w:asciiTheme="minorBidi" w:hAnsiTheme="minorBidi"/>
          <w:color w:val="002060"/>
          <w:rtl/>
        </w:rPr>
        <w:t xml:space="preserve">تعد المنشآت الصغيرة والمتوسطة أحد أهم محركات النمو الاقتصادي في العديد من الدول، لما لها من دور في تعزيز الابتكار وخلق فرص العمل وتنويع مصادر الدخل. وفي المملكة العربية السعودية، </w:t>
      </w:r>
      <w:r w:rsidRPr="008505BC">
        <w:rPr>
          <w:color w:val="002060"/>
          <w:rtl/>
        </w:rPr>
        <w:t>يمثل</w:t>
      </w:r>
      <w:r w:rsidRPr="008505BC">
        <w:rPr>
          <w:rFonts w:asciiTheme="minorBidi" w:hAnsiTheme="minorBidi"/>
          <w:color w:val="002060"/>
          <w:rtl/>
        </w:rPr>
        <w:t xml:space="preserve"> قطاع المنشآت الصغيرة والمتوسطة ركيزة أساسية لتحقيق مستهدفات رؤية المملكة 2030، التي تهدف إلى زيادة </w:t>
      </w:r>
      <w:r w:rsidRPr="008505BC">
        <w:rPr>
          <w:color w:val="002060"/>
          <w:rtl/>
        </w:rPr>
        <w:t>مساهمة</w:t>
      </w:r>
      <w:r w:rsidRPr="008505BC">
        <w:rPr>
          <w:rFonts w:asciiTheme="minorBidi" w:hAnsiTheme="minorBidi"/>
          <w:color w:val="002060"/>
          <w:rtl/>
        </w:rPr>
        <w:t xml:space="preserve"> هذا القطاع في الناتج المحلي الإجمالي.</w:t>
      </w:r>
    </w:p>
    <w:p w14:paraId="081B7641" w14:textId="77777777" w:rsidR="00A6706D" w:rsidRPr="008505BC" w:rsidRDefault="00A6706D" w:rsidP="000D01E5">
      <w:pPr>
        <w:jc w:val="right"/>
        <w:rPr>
          <w:rFonts w:asciiTheme="minorBidi" w:hAnsiTheme="minorBidi"/>
          <w:color w:val="002060"/>
        </w:rPr>
      </w:pPr>
      <w:r w:rsidRPr="008505BC">
        <w:rPr>
          <w:rFonts w:asciiTheme="minorBidi" w:hAnsiTheme="minorBidi"/>
          <w:color w:val="002060"/>
          <w:rtl/>
        </w:rPr>
        <w:t xml:space="preserve">ومن بين الأدوات الاقتصادية التي يمكن أن تسهم في دعم نمو هذا القطاع، تبرز </w:t>
      </w:r>
      <w:r w:rsidRPr="008505BC">
        <w:rPr>
          <w:color w:val="002060"/>
          <w:rtl/>
        </w:rPr>
        <w:t>المشتريات</w:t>
      </w:r>
      <w:r w:rsidRPr="008505BC">
        <w:rPr>
          <w:rStyle w:val="Strong"/>
          <w:rFonts w:asciiTheme="minorBidi" w:hAnsiTheme="minorBidi"/>
          <w:color w:val="002060"/>
          <w:rtl/>
        </w:rPr>
        <w:t xml:space="preserve"> </w:t>
      </w:r>
      <w:r w:rsidRPr="008505BC">
        <w:rPr>
          <w:color w:val="002060"/>
          <w:rtl/>
        </w:rPr>
        <w:t>الحكومية</w:t>
      </w:r>
      <w:r w:rsidRPr="008505BC">
        <w:rPr>
          <w:rFonts w:asciiTheme="minorBidi" w:hAnsiTheme="minorBidi"/>
          <w:color w:val="002060"/>
          <w:rtl/>
        </w:rPr>
        <w:t xml:space="preserve"> باعتبارها وسيلة فعالة لتحفيز الطلب على منتجات وخدمات الشركات المحلية. إذ يمكن للحكومات من خلال سياسات المشتريات العامة أن تخلق فرصاً اقتصادية جديدة للمنشآت الصغيرة والمتوسطة، مما يساعدها على النمو والتوسع في الأسواق.</w:t>
      </w:r>
    </w:p>
    <w:p w14:paraId="209450AA" w14:textId="77777777" w:rsidR="00A6706D" w:rsidRPr="008505BC" w:rsidRDefault="00A6706D" w:rsidP="000D01E5">
      <w:pPr>
        <w:pStyle w:val="NormalWeb"/>
        <w:spacing w:before="0" w:beforeAutospacing="0"/>
        <w:jc w:val="right"/>
        <w:rPr>
          <w:rFonts w:asciiTheme="minorBidi" w:hAnsiTheme="minorBidi" w:cstheme="minorBidi"/>
          <w:color w:val="002060"/>
        </w:rPr>
      </w:pPr>
      <w:r w:rsidRPr="008505BC">
        <w:rPr>
          <w:rFonts w:asciiTheme="minorBidi" w:hAnsiTheme="minorBidi" w:cstheme="minorBidi"/>
          <w:color w:val="002060"/>
          <w:rtl/>
        </w:rPr>
        <w:t>وفي القطاع الصحي السعود</w:t>
      </w:r>
      <w:r w:rsidRPr="008505BC">
        <w:rPr>
          <w:color w:val="002060"/>
          <w:rtl/>
        </w:rPr>
        <w:t>ي، تلعب الشركة الوطنية للشراء الموحد للأدوية والأجهزة والمستلزمات الطبية (</w:t>
      </w:r>
      <w:proofErr w:type="spellStart"/>
      <w:r w:rsidRPr="008505BC">
        <w:rPr>
          <w:color w:val="002060"/>
          <w:rtl/>
        </w:rPr>
        <w:t>نوبكو</w:t>
      </w:r>
      <w:proofErr w:type="spellEnd"/>
      <w:r w:rsidRPr="008505BC">
        <w:rPr>
          <w:color w:val="002060"/>
          <w:rtl/>
        </w:rPr>
        <w:t>) دوراً محورياً في إدارة المشتريات الصحية الحكومية، حيث تعمل على توحيد عمليات الشراء وتحسين كفاءة سلاسل الإمداد الطبية في المملكة.</w:t>
      </w:r>
    </w:p>
    <w:p w14:paraId="699A50A2" w14:textId="1A2C6953" w:rsidR="00A6706D" w:rsidRPr="008505BC" w:rsidRDefault="00A6706D" w:rsidP="00E86913">
      <w:pPr>
        <w:pStyle w:val="NormalWeb"/>
        <w:spacing w:before="0" w:beforeAutospacing="0"/>
        <w:jc w:val="right"/>
        <w:rPr>
          <w:rFonts w:asciiTheme="minorBidi" w:hAnsiTheme="minorBidi" w:cstheme="minorBidi"/>
          <w:color w:val="002060"/>
        </w:rPr>
      </w:pPr>
      <w:r w:rsidRPr="008505BC">
        <w:rPr>
          <w:rFonts w:asciiTheme="minorBidi" w:hAnsiTheme="minorBidi" w:cstheme="minorBidi"/>
          <w:color w:val="002060"/>
          <w:rtl/>
        </w:rPr>
        <w:t xml:space="preserve">ومع توسع دور </w:t>
      </w:r>
      <w:proofErr w:type="spellStart"/>
      <w:r w:rsidRPr="008505BC">
        <w:rPr>
          <w:rFonts w:asciiTheme="minorBidi" w:hAnsiTheme="minorBidi" w:cstheme="minorBidi"/>
          <w:color w:val="002060"/>
          <w:rtl/>
        </w:rPr>
        <w:t>نوبكو</w:t>
      </w:r>
      <w:proofErr w:type="spellEnd"/>
      <w:r w:rsidRPr="008505BC">
        <w:rPr>
          <w:rFonts w:asciiTheme="minorBidi" w:hAnsiTheme="minorBidi" w:cstheme="minorBidi"/>
          <w:color w:val="002060"/>
          <w:rtl/>
        </w:rPr>
        <w:t xml:space="preserve"> واعتمادها على الأنظمة الرقمية في إدارة المنافسات والعقود، أصبحت مشاركة الموردين من المنشآت الصغيرة والمتوسطة في هذه المنظومة عاملاً مهماً في تعزيز الاقتصاد الوطني وتحقيق أهداف التنويع الاقتصادي.</w:t>
      </w:r>
      <w:r w:rsidR="00E86913" w:rsidRPr="008505BC">
        <w:rPr>
          <w:rFonts w:asciiTheme="minorBidi" w:hAnsiTheme="minorBidi" w:cstheme="minorBidi"/>
          <w:color w:val="002060"/>
          <w:rtl/>
        </w:rPr>
        <w:t xml:space="preserve"> </w:t>
      </w:r>
      <w:r w:rsidRPr="008505BC">
        <w:rPr>
          <w:rFonts w:asciiTheme="minorBidi" w:hAnsiTheme="minorBidi" w:cstheme="minorBidi"/>
          <w:color w:val="002060"/>
          <w:rtl/>
        </w:rPr>
        <w:t xml:space="preserve">وتنبع أهمية هذا البحث من الحاجة إلى </w:t>
      </w:r>
      <w:r w:rsidRPr="008505BC">
        <w:rPr>
          <w:color w:val="002060"/>
          <w:rtl/>
        </w:rPr>
        <w:t>فهم مدى تأثير ممارسات المشتريات الحكومية الصحية على قدرة المنشآت الصغيرة والمتوسطة على الدخول إلى السوق الحكومي والنمو داخله</w:t>
      </w:r>
      <w:r w:rsidRPr="008505BC">
        <w:rPr>
          <w:rFonts w:asciiTheme="minorBidi" w:hAnsiTheme="minorBidi" w:cstheme="minorBidi"/>
          <w:color w:val="002060"/>
        </w:rPr>
        <w:t>.</w:t>
      </w:r>
    </w:p>
    <w:p w14:paraId="06CCCC3A" w14:textId="77777777" w:rsidR="00A6706D" w:rsidRPr="008505BC" w:rsidRDefault="00A6706D" w:rsidP="006E454F">
      <w:pPr>
        <w:pStyle w:val="Heading1"/>
        <w:jc w:val="right"/>
        <w:rPr>
          <w:rFonts w:asciiTheme="minorBidi" w:eastAsia="Times New Roman" w:hAnsiTheme="minorBidi" w:cstheme="minorBidi"/>
          <w:b/>
          <w:bCs/>
          <w:color w:val="002060"/>
          <w:u w:val="single"/>
        </w:rPr>
      </w:pPr>
      <w:r w:rsidRPr="008505BC">
        <w:rPr>
          <w:rFonts w:asciiTheme="minorBidi" w:eastAsia="Times New Roman" w:hAnsiTheme="minorBidi" w:cstheme="minorBidi"/>
          <w:b/>
          <w:bCs/>
          <w:color w:val="002060"/>
          <w:u w:val="single"/>
          <w:rtl/>
        </w:rPr>
        <w:t>البحث</w:t>
      </w:r>
    </w:p>
    <w:p w14:paraId="79C38E54" w14:textId="77777777" w:rsidR="00A6706D" w:rsidRPr="008505BC" w:rsidRDefault="00A6706D" w:rsidP="009D53D1">
      <w:pPr>
        <w:pStyle w:val="Heading2"/>
        <w:spacing w:before="0" w:after="0" w:line="240" w:lineRule="auto"/>
        <w:jc w:val="right"/>
        <w:rPr>
          <w:rFonts w:asciiTheme="minorBidi" w:eastAsia="Times New Roman" w:hAnsiTheme="minorBidi" w:cstheme="minorBidi"/>
          <w:color w:val="002060"/>
        </w:rPr>
      </w:pPr>
      <w:r w:rsidRPr="008505BC">
        <w:rPr>
          <w:rFonts w:asciiTheme="minorBidi" w:eastAsia="Times New Roman" w:hAnsiTheme="minorBidi" w:cstheme="minorBidi"/>
          <w:color w:val="002060"/>
          <w:rtl/>
        </w:rPr>
        <w:t>مشكلة الدراسة</w:t>
      </w:r>
    </w:p>
    <w:p w14:paraId="5E3834BC" w14:textId="77777777" w:rsidR="00A6706D" w:rsidRPr="008505BC" w:rsidRDefault="00A6706D" w:rsidP="00E45C66">
      <w:pPr>
        <w:pStyle w:val="NormalWeb"/>
        <w:spacing w:before="0" w:beforeAutospacing="0"/>
        <w:jc w:val="right"/>
        <w:rPr>
          <w:rFonts w:asciiTheme="minorBidi" w:hAnsiTheme="minorBidi" w:cstheme="minorBidi"/>
          <w:color w:val="002060"/>
        </w:rPr>
      </w:pPr>
      <w:r w:rsidRPr="008505BC">
        <w:rPr>
          <w:rFonts w:asciiTheme="minorBidi" w:hAnsiTheme="minorBidi" w:cstheme="minorBidi"/>
          <w:color w:val="002060"/>
          <w:rtl/>
        </w:rPr>
        <w:t>على الرغم من الجهود الحكومية لدعم المنشآت الصغيرة والمتوسطة في المملكة العربية السعودية، إلا أن مشاركة هذه المنشآت في المشتريات الحكومية لا تزال تواجه عدداً من التحديات.</w:t>
      </w:r>
    </w:p>
    <w:p w14:paraId="2D4BF2AE" w14:textId="77777777" w:rsidR="00A6706D" w:rsidRPr="008505BC" w:rsidRDefault="00A6706D" w:rsidP="00E45C66">
      <w:pPr>
        <w:pStyle w:val="NormalWeb"/>
        <w:spacing w:before="0" w:beforeAutospacing="0"/>
        <w:jc w:val="right"/>
        <w:rPr>
          <w:rFonts w:asciiTheme="minorBidi" w:hAnsiTheme="minorBidi" w:cstheme="minorBidi"/>
          <w:color w:val="002060"/>
        </w:rPr>
      </w:pPr>
      <w:r w:rsidRPr="008505BC">
        <w:rPr>
          <w:rFonts w:asciiTheme="minorBidi" w:hAnsiTheme="minorBidi" w:cstheme="minorBidi"/>
          <w:color w:val="002060"/>
          <w:rtl/>
        </w:rPr>
        <w:t>ففي حين توفر المشتريات الحكومية فرصاً اقتصادية كبيرة للشركات الصغيرة والمتوسطة، قد تشكل في الوقت ذاته عوائق أمام دخول هذه الشركات إلى السوق الحكومي بسبب متطلبات التأهيل، وتعقيد الإجراءات، أو التحديات المرتبطة بالأنظمة الرقمية للمنافسات.</w:t>
      </w:r>
    </w:p>
    <w:p w14:paraId="55A9C3A4" w14:textId="77777777" w:rsidR="00A6706D" w:rsidRPr="008505BC" w:rsidRDefault="00A6706D" w:rsidP="009D53D1">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color w:val="002060"/>
          <w:rtl/>
        </w:rPr>
        <w:t>لذلك تتمثل مشكلة الدراسة في محاولة الإجابة عن السؤال التالي:</w:t>
      </w:r>
    </w:p>
    <w:p w14:paraId="6CC360E3" w14:textId="47DB6C4E" w:rsidR="00A6706D" w:rsidRPr="008505BC" w:rsidRDefault="009D53D1" w:rsidP="00E45C66">
      <w:pPr>
        <w:pStyle w:val="NormalWeb"/>
        <w:spacing w:before="0" w:beforeAutospacing="0"/>
        <w:jc w:val="right"/>
        <w:rPr>
          <w:rFonts w:asciiTheme="minorBidi" w:hAnsiTheme="minorBidi" w:cstheme="minorBidi"/>
          <w:color w:val="002060"/>
        </w:rPr>
      </w:pPr>
      <w:r w:rsidRPr="008505BC">
        <w:rPr>
          <w:rFonts w:asciiTheme="minorBidi" w:hAnsiTheme="minorBidi" w:cstheme="minorBidi"/>
          <w:color w:val="002060"/>
          <w:rtl/>
        </w:rPr>
        <w:t>"</w:t>
      </w:r>
      <w:r w:rsidR="00A6706D" w:rsidRPr="008505BC">
        <w:rPr>
          <w:rFonts w:asciiTheme="minorBidi" w:hAnsiTheme="minorBidi" w:cstheme="minorBidi"/>
          <w:color w:val="002060"/>
          <w:rtl/>
        </w:rPr>
        <w:t>ما أثر ممارسات المشتريات الحكومية الصحية على قدرة المنشآت الصغيرة والمتوسطة على الدخول إلى السوق الحكومي والنمو داخله في المملكة العربية السعودية؟</w:t>
      </w:r>
      <w:r w:rsidRPr="008505BC">
        <w:rPr>
          <w:rFonts w:asciiTheme="minorBidi" w:hAnsiTheme="minorBidi" w:cstheme="minorBidi"/>
          <w:color w:val="002060"/>
          <w:rtl/>
        </w:rPr>
        <w:t>"</w:t>
      </w:r>
    </w:p>
    <w:p w14:paraId="38027257" w14:textId="77777777" w:rsidR="00A6706D" w:rsidRPr="008505BC" w:rsidRDefault="00A6706D" w:rsidP="009D53D1">
      <w:pPr>
        <w:pStyle w:val="Heading2"/>
        <w:spacing w:before="0" w:after="0"/>
        <w:jc w:val="right"/>
        <w:rPr>
          <w:rFonts w:asciiTheme="minorBidi" w:eastAsia="Times New Roman" w:hAnsiTheme="minorBidi" w:cstheme="minorBidi"/>
          <w:b/>
          <w:bCs/>
          <w:color w:val="002060"/>
        </w:rPr>
      </w:pPr>
      <w:r w:rsidRPr="008505BC">
        <w:rPr>
          <w:rFonts w:asciiTheme="minorBidi" w:eastAsia="Times New Roman" w:hAnsiTheme="minorBidi" w:cstheme="minorBidi"/>
          <w:b/>
          <w:bCs/>
          <w:color w:val="002060"/>
          <w:rtl/>
        </w:rPr>
        <w:t>أهمية الدراسة</w:t>
      </w:r>
    </w:p>
    <w:p w14:paraId="50E936BE" w14:textId="77777777" w:rsidR="00A6706D" w:rsidRPr="008505BC" w:rsidRDefault="00A6706D" w:rsidP="00E45C66">
      <w:pPr>
        <w:pStyle w:val="NormalWeb"/>
        <w:spacing w:before="0" w:beforeAutospacing="0" w:after="80" w:afterAutospacing="0"/>
        <w:jc w:val="right"/>
        <w:rPr>
          <w:rFonts w:asciiTheme="minorBidi" w:hAnsiTheme="minorBidi" w:cstheme="minorBidi"/>
          <w:color w:val="002060"/>
        </w:rPr>
      </w:pPr>
      <w:r w:rsidRPr="008505BC">
        <w:rPr>
          <w:rFonts w:asciiTheme="minorBidi" w:hAnsiTheme="minorBidi" w:cstheme="minorBidi"/>
          <w:color w:val="002060"/>
          <w:rtl/>
        </w:rPr>
        <w:t>تنبع أهمية هذه الدراسة من عدة جوانب:</w:t>
      </w:r>
    </w:p>
    <w:p w14:paraId="1DE5E746" w14:textId="77777777" w:rsidR="00A6706D" w:rsidRPr="008505BC" w:rsidRDefault="00A6706D" w:rsidP="00E45C66">
      <w:pPr>
        <w:pStyle w:val="NormalWeb"/>
        <w:spacing w:before="0" w:beforeAutospacing="0" w:after="80" w:afterAutospacing="0"/>
        <w:jc w:val="right"/>
        <w:rPr>
          <w:rFonts w:asciiTheme="minorBidi" w:hAnsiTheme="minorBidi" w:cstheme="minorBidi"/>
          <w:color w:val="002060"/>
        </w:rPr>
      </w:pPr>
      <w:r w:rsidRPr="008505BC">
        <w:rPr>
          <w:rFonts w:asciiTheme="minorBidi" w:hAnsiTheme="minorBidi" w:cstheme="minorBidi"/>
          <w:b/>
          <w:bCs/>
          <w:color w:val="002060"/>
          <w:u w:val="single"/>
          <w:rtl/>
        </w:rPr>
        <w:t>الأهمية العلمية</w:t>
      </w:r>
      <w:r w:rsidRPr="008505BC">
        <w:rPr>
          <w:rFonts w:asciiTheme="minorBidi" w:hAnsiTheme="minorBidi" w:cstheme="minorBidi"/>
          <w:color w:val="002060"/>
        </w:rPr>
        <w:br/>
      </w:r>
      <w:r w:rsidRPr="008505BC">
        <w:rPr>
          <w:rFonts w:asciiTheme="minorBidi" w:hAnsiTheme="minorBidi" w:cstheme="minorBidi"/>
          <w:color w:val="002060"/>
          <w:rtl/>
        </w:rPr>
        <w:t>تسهم هذه الدراسة في إثراء الأدبيات العلمية المتعلقة بريادة الأعمال ودور المشتريات الحكومية في دعم نمو المنشآت الصغيرة والمتوسطة.</w:t>
      </w:r>
    </w:p>
    <w:p w14:paraId="17E63083" w14:textId="77777777" w:rsidR="00A6706D" w:rsidRPr="008505BC" w:rsidRDefault="00A6706D" w:rsidP="00E45C66">
      <w:pPr>
        <w:pStyle w:val="NormalWeb"/>
        <w:spacing w:before="0" w:beforeAutospacing="0" w:after="80" w:afterAutospacing="0"/>
        <w:jc w:val="right"/>
        <w:rPr>
          <w:rFonts w:asciiTheme="minorBidi" w:hAnsiTheme="minorBidi" w:cstheme="minorBidi"/>
          <w:color w:val="002060"/>
        </w:rPr>
      </w:pPr>
      <w:r w:rsidRPr="008505BC">
        <w:rPr>
          <w:rFonts w:asciiTheme="minorBidi" w:hAnsiTheme="minorBidi" w:cstheme="minorBidi"/>
          <w:b/>
          <w:bCs/>
          <w:color w:val="002060"/>
          <w:u w:val="single"/>
          <w:rtl/>
        </w:rPr>
        <w:t>الأهمية التطبيقية</w:t>
      </w:r>
      <w:r w:rsidRPr="008505BC">
        <w:rPr>
          <w:rFonts w:asciiTheme="minorBidi" w:hAnsiTheme="minorBidi" w:cstheme="minorBidi"/>
          <w:color w:val="002060"/>
        </w:rPr>
        <w:br/>
      </w:r>
      <w:r w:rsidRPr="008505BC">
        <w:rPr>
          <w:rFonts w:asciiTheme="minorBidi" w:hAnsiTheme="minorBidi" w:cstheme="minorBidi"/>
          <w:color w:val="002060"/>
          <w:rtl/>
        </w:rPr>
        <w:t>تقدم الدراسة تحليلاً عملياً يمكن أن يساعد صناع القرار في تطوير سياسات المشتريات الحكومية بما يدعم مشاركة المنشآت الصغيرة والمتوسطة.</w:t>
      </w:r>
    </w:p>
    <w:p w14:paraId="74DFE163" w14:textId="77777777" w:rsidR="00A6706D" w:rsidRPr="008505BC" w:rsidRDefault="00A6706D" w:rsidP="00E45C66">
      <w:pPr>
        <w:pStyle w:val="NormalWeb"/>
        <w:spacing w:before="0" w:beforeAutospacing="0" w:after="80" w:afterAutospacing="0"/>
        <w:jc w:val="right"/>
        <w:rPr>
          <w:rFonts w:asciiTheme="minorBidi" w:hAnsiTheme="minorBidi" w:cstheme="minorBidi"/>
          <w:color w:val="002060"/>
        </w:rPr>
      </w:pPr>
      <w:r w:rsidRPr="008505BC">
        <w:rPr>
          <w:rFonts w:asciiTheme="minorBidi" w:hAnsiTheme="minorBidi" w:cstheme="minorBidi"/>
          <w:b/>
          <w:bCs/>
          <w:color w:val="002060"/>
          <w:u w:val="single"/>
          <w:rtl/>
        </w:rPr>
        <w:t>الأهمية الاقتصادية</w:t>
      </w:r>
      <w:r w:rsidRPr="008505BC">
        <w:rPr>
          <w:rFonts w:asciiTheme="minorBidi" w:hAnsiTheme="minorBidi" w:cstheme="minorBidi"/>
          <w:color w:val="002060"/>
        </w:rPr>
        <w:br/>
      </w:r>
      <w:r w:rsidRPr="008505BC">
        <w:rPr>
          <w:rFonts w:asciiTheme="minorBidi" w:hAnsiTheme="minorBidi" w:cstheme="minorBidi"/>
          <w:color w:val="002060"/>
          <w:rtl/>
        </w:rPr>
        <w:t>تسهم الدراسة في دعم الجهود الوطنية لتعزيز دور المنشآت الصغيرة والمتوسطة في الاقتصاد السعودي وتحقيق مستهدفات رؤية المملكة 2030.</w:t>
      </w:r>
    </w:p>
    <w:p w14:paraId="7EAB2EE3" w14:textId="77777777" w:rsidR="00A6706D" w:rsidRPr="008505BC" w:rsidRDefault="00A6706D" w:rsidP="00583748">
      <w:pPr>
        <w:pStyle w:val="Heading2"/>
        <w:spacing w:before="0" w:after="0"/>
        <w:jc w:val="right"/>
        <w:rPr>
          <w:rFonts w:asciiTheme="minorBidi" w:eastAsia="Times New Roman" w:hAnsiTheme="minorBidi" w:cstheme="minorBidi"/>
          <w:color w:val="002060"/>
        </w:rPr>
      </w:pPr>
      <w:r w:rsidRPr="008505BC">
        <w:rPr>
          <w:rFonts w:asciiTheme="minorBidi" w:eastAsia="Times New Roman" w:hAnsiTheme="minorBidi" w:cstheme="minorBidi"/>
          <w:color w:val="002060"/>
          <w:rtl/>
        </w:rPr>
        <w:lastRenderedPageBreak/>
        <w:t>تساؤلات الدراسة</w:t>
      </w:r>
    </w:p>
    <w:p w14:paraId="0832C995" w14:textId="77777777" w:rsidR="00A6706D" w:rsidRPr="008505BC" w:rsidRDefault="00A6706D" w:rsidP="00583748">
      <w:pPr>
        <w:pStyle w:val="NormalWeb"/>
        <w:spacing w:before="0" w:beforeAutospacing="0" w:after="0" w:afterAutospacing="0"/>
        <w:jc w:val="right"/>
        <w:rPr>
          <w:rFonts w:asciiTheme="minorBidi" w:hAnsiTheme="minorBidi" w:cstheme="minorBidi"/>
          <w:b/>
          <w:bCs/>
          <w:color w:val="002060"/>
        </w:rPr>
      </w:pPr>
      <w:r w:rsidRPr="008505BC">
        <w:rPr>
          <w:rFonts w:asciiTheme="minorBidi" w:hAnsiTheme="minorBidi" w:cstheme="minorBidi"/>
          <w:b/>
          <w:bCs/>
          <w:color w:val="002060"/>
          <w:rtl/>
        </w:rPr>
        <w:t>السؤال الرئيسي</w:t>
      </w:r>
    </w:p>
    <w:p w14:paraId="1F6C0A0F" w14:textId="77777777" w:rsidR="00A6706D" w:rsidRPr="008505BC" w:rsidRDefault="00A6706D" w:rsidP="00583748">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color w:val="002060"/>
          <w:rtl/>
        </w:rPr>
        <w:t>ما أثر ممارسات المشتريات الحكومية الصحية على تمكين ونمو المنشآت الصغيرة والمتوسطة في المملكة العربية السعودية؟</w:t>
      </w:r>
    </w:p>
    <w:p w14:paraId="38164F2A" w14:textId="77777777" w:rsidR="00790EF1" w:rsidRPr="008505BC" w:rsidRDefault="00790EF1" w:rsidP="00583748">
      <w:pPr>
        <w:pStyle w:val="NormalWeb"/>
        <w:spacing w:before="0" w:beforeAutospacing="0" w:after="0" w:afterAutospacing="0"/>
        <w:jc w:val="right"/>
        <w:rPr>
          <w:rFonts w:asciiTheme="minorBidi" w:hAnsiTheme="minorBidi" w:cstheme="minorBidi"/>
          <w:b/>
          <w:bCs/>
          <w:color w:val="002060"/>
        </w:rPr>
      </w:pPr>
    </w:p>
    <w:p w14:paraId="0ECAAC61" w14:textId="54255AB9" w:rsidR="00A6706D" w:rsidRPr="008505BC" w:rsidRDefault="00A6706D" w:rsidP="00583748">
      <w:pPr>
        <w:pStyle w:val="NormalWeb"/>
        <w:spacing w:before="0" w:beforeAutospacing="0" w:after="0" w:afterAutospacing="0"/>
        <w:jc w:val="right"/>
        <w:rPr>
          <w:rFonts w:asciiTheme="minorBidi" w:hAnsiTheme="minorBidi" w:cstheme="minorBidi"/>
          <w:b/>
          <w:bCs/>
          <w:color w:val="002060"/>
        </w:rPr>
      </w:pPr>
      <w:r w:rsidRPr="008505BC">
        <w:rPr>
          <w:rFonts w:asciiTheme="minorBidi" w:hAnsiTheme="minorBidi" w:cstheme="minorBidi"/>
          <w:b/>
          <w:bCs/>
          <w:color w:val="002060"/>
          <w:rtl/>
        </w:rPr>
        <w:t>الأسئلة الفرعية</w:t>
      </w:r>
    </w:p>
    <w:p w14:paraId="1043D14B" w14:textId="77777777" w:rsidR="00A6706D" w:rsidRPr="008505BC" w:rsidRDefault="00A6706D" w:rsidP="00583748">
      <w:pPr>
        <w:spacing w:after="0" w:line="240" w:lineRule="auto"/>
        <w:ind w:left="360"/>
        <w:jc w:val="right"/>
        <w:rPr>
          <w:rFonts w:asciiTheme="minorBidi" w:eastAsia="Times New Roman" w:hAnsiTheme="minorBidi"/>
          <w:color w:val="002060"/>
        </w:rPr>
      </w:pPr>
      <w:r w:rsidRPr="008505BC">
        <w:rPr>
          <w:rFonts w:asciiTheme="minorBidi" w:eastAsia="Times New Roman" w:hAnsiTheme="minorBidi"/>
          <w:color w:val="002060"/>
          <w:rtl/>
        </w:rPr>
        <w:t>ما العوامل المرتبطة بالمشتريات الحكومية التي تؤثر في دخول المنشآت الصغيرة والمتوسطة إلى السوق الحكومي؟</w:t>
      </w:r>
    </w:p>
    <w:p w14:paraId="14C0EBBD" w14:textId="77777777" w:rsidR="00A6706D" w:rsidRPr="008505BC" w:rsidRDefault="00A6706D" w:rsidP="00583748">
      <w:pPr>
        <w:spacing w:after="0" w:line="240" w:lineRule="auto"/>
        <w:ind w:left="360"/>
        <w:jc w:val="right"/>
        <w:rPr>
          <w:rFonts w:asciiTheme="minorBidi" w:eastAsia="Times New Roman" w:hAnsiTheme="minorBidi"/>
          <w:color w:val="002060"/>
        </w:rPr>
      </w:pPr>
      <w:r w:rsidRPr="008505BC">
        <w:rPr>
          <w:rFonts w:asciiTheme="minorBidi" w:eastAsia="Times New Roman" w:hAnsiTheme="minorBidi"/>
          <w:color w:val="002060"/>
          <w:rtl/>
        </w:rPr>
        <w:t>إلى أي مدى تؤثر شفافية إجراءات المنافسات الحكومية على مشاركة المنشآت الصغيرة والمتوسطة؟</w:t>
      </w:r>
    </w:p>
    <w:p w14:paraId="48205BB2" w14:textId="77777777" w:rsidR="00A6706D" w:rsidRPr="008505BC" w:rsidRDefault="00A6706D" w:rsidP="00583748">
      <w:pPr>
        <w:spacing w:after="0" w:line="240" w:lineRule="auto"/>
        <w:ind w:left="360"/>
        <w:jc w:val="right"/>
        <w:rPr>
          <w:rFonts w:asciiTheme="minorBidi" w:eastAsia="Times New Roman" w:hAnsiTheme="minorBidi"/>
          <w:color w:val="002060"/>
        </w:rPr>
      </w:pPr>
      <w:r w:rsidRPr="008505BC">
        <w:rPr>
          <w:rFonts w:asciiTheme="minorBidi" w:eastAsia="Times New Roman" w:hAnsiTheme="minorBidi"/>
          <w:color w:val="002060"/>
          <w:rtl/>
        </w:rPr>
        <w:t>ما أثر التحول الرقمي في أنظمة المشتريات الحكومية على مشاركة الشركات الصغيرة والمتوسطة؟</w:t>
      </w:r>
    </w:p>
    <w:p w14:paraId="1C6A91AF" w14:textId="77777777" w:rsidR="00A6706D" w:rsidRPr="008505BC" w:rsidRDefault="00A6706D" w:rsidP="00583748">
      <w:pPr>
        <w:spacing w:after="0" w:line="240" w:lineRule="auto"/>
        <w:ind w:left="360"/>
        <w:jc w:val="right"/>
        <w:rPr>
          <w:rFonts w:asciiTheme="minorBidi" w:eastAsia="Times New Roman" w:hAnsiTheme="minorBidi"/>
          <w:color w:val="002060"/>
        </w:rPr>
      </w:pPr>
      <w:r w:rsidRPr="008505BC">
        <w:rPr>
          <w:rFonts w:asciiTheme="minorBidi" w:eastAsia="Times New Roman" w:hAnsiTheme="minorBidi"/>
          <w:color w:val="002060"/>
          <w:rtl/>
        </w:rPr>
        <w:t>ما التحديات التي تواجه الشركات الصغيرة والمتوسطة عند التوريد للقطاع الصحي الحكومي؟</w:t>
      </w:r>
    </w:p>
    <w:p w14:paraId="3F63AE22" w14:textId="77777777" w:rsidR="00A6706D" w:rsidRPr="008505BC" w:rsidRDefault="00A6706D" w:rsidP="00583748">
      <w:pPr>
        <w:spacing w:after="0" w:line="240" w:lineRule="auto"/>
        <w:ind w:left="360"/>
        <w:jc w:val="right"/>
        <w:rPr>
          <w:rFonts w:asciiTheme="minorBidi" w:eastAsia="Times New Roman" w:hAnsiTheme="minorBidi"/>
          <w:color w:val="002060"/>
        </w:rPr>
      </w:pPr>
      <w:r w:rsidRPr="008505BC">
        <w:rPr>
          <w:rFonts w:asciiTheme="minorBidi" w:eastAsia="Times New Roman" w:hAnsiTheme="minorBidi"/>
          <w:color w:val="002060"/>
          <w:rtl/>
        </w:rPr>
        <w:t>ما السياسات التي يمكن أن تعزز دور المشتريات الحكومية في دعم ريادة الأعمال؟</w:t>
      </w:r>
    </w:p>
    <w:p w14:paraId="6E1C13BC" w14:textId="5FDCAE1A" w:rsidR="00A6706D" w:rsidRPr="008505BC" w:rsidRDefault="00A6706D" w:rsidP="006E454F">
      <w:pPr>
        <w:spacing w:after="0"/>
        <w:jc w:val="right"/>
        <w:rPr>
          <w:rFonts w:asciiTheme="minorBidi" w:eastAsia="Times New Roman" w:hAnsiTheme="minorBidi"/>
          <w:color w:val="002060"/>
        </w:rPr>
      </w:pPr>
    </w:p>
    <w:p w14:paraId="462DF4C7" w14:textId="77777777" w:rsidR="00A6706D" w:rsidRPr="008505BC" w:rsidRDefault="00A6706D" w:rsidP="00583748">
      <w:pPr>
        <w:pStyle w:val="Heading2"/>
        <w:spacing w:before="0" w:after="0"/>
        <w:jc w:val="right"/>
        <w:rPr>
          <w:rFonts w:asciiTheme="minorBidi" w:eastAsia="Times New Roman" w:hAnsiTheme="minorBidi" w:cstheme="minorBidi"/>
          <w:color w:val="002060"/>
        </w:rPr>
      </w:pPr>
      <w:r w:rsidRPr="008505BC">
        <w:rPr>
          <w:rFonts w:asciiTheme="minorBidi" w:eastAsia="Times New Roman" w:hAnsiTheme="minorBidi" w:cstheme="minorBidi"/>
          <w:color w:val="002060"/>
          <w:rtl/>
        </w:rPr>
        <w:t>المنطلقات النظرية</w:t>
      </w:r>
    </w:p>
    <w:p w14:paraId="6C145C45" w14:textId="77777777" w:rsidR="00A6706D" w:rsidRPr="008505BC" w:rsidRDefault="00A6706D" w:rsidP="00583748">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color w:val="002060"/>
          <w:rtl/>
        </w:rPr>
        <w:t>تعتمد الدراسة على عدد من الأطر النظرية التي تفسر العلاقة بين المشتريات الحكومية وريادة الأعمال، ومن أبرزها:</w:t>
      </w:r>
    </w:p>
    <w:p w14:paraId="39183079" w14:textId="77777777" w:rsidR="00574D6E" w:rsidRPr="008505BC" w:rsidRDefault="00A6706D" w:rsidP="004D58BD">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b/>
          <w:bCs/>
          <w:color w:val="002060"/>
          <w:rtl/>
        </w:rPr>
        <w:t>نظرية المؤسسات</w:t>
      </w:r>
      <w:r w:rsidR="00F17C09" w:rsidRPr="008505BC">
        <w:rPr>
          <w:rFonts w:asciiTheme="minorBidi" w:hAnsiTheme="minorBidi" w:cstheme="minorBidi"/>
          <w:color w:val="002060"/>
          <w:rtl/>
        </w:rPr>
        <w:t xml:space="preserve"> – </w:t>
      </w:r>
      <w:r w:rsidRPr="008505BC">
        <w:rPr>
          <w:rFonts w:asciiTheme="minorBidi" w:hAnsiTheme="minorBidi" w:cstheme="minorBidi"/>
          <w:color w:val="002060"/>
          <w:rtl/>
        </w:rPr>
        <w:t>التي تفسر تأثير الأنظمة واللوائح الحكومية على سلوك الشركات ودخولها إلى الأسواق.</w:t>
      </w:r>
    </w:p>
    <w:p w14:paraId="54BF80A3" w14:textId="77777777" w:rsidR="00185709" w:rsidRPr="008505BC" w:rsidRDefault="00A6706D" w:rsidP="004D58BD">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b/>
          <w:bCs/>
          <w:color w:val="002060"/>
          <w:rtl/>
        </w:rPr>
        <w:t>نظرية منظومة ريادة الأعمال</w:t>
      </w:r>
      <w:r w:rsidR="00F17C09" w:rsidRPr="008505BC">
        <w:rPr>
          <w:rFonts w:asciiTheme="minorBidi" w:hAnsiTheme="minorBidi" w:cstheme="minorBidi"/>
          <w:color w:val="002060"/>
          <w:rtl/>
        </w:rPr>
        <w:t xml:space="preserve"> – </w:t>
      </w:r>
      <w:r w:rsidRPr="008505BC">
        <w:rPr>
          <w:rFonts w:asciiTheme="minorBidi" w:hAnsiTheme="minorBidi" w:cstheme="minorBidi"/>
          <w:color w:val="002060"/>
          <w:rtl/>
        </w:rPr>
        <w:t>التي تنظر إلى ريادة الأعمال باعتبارها منظومة تشمل السياسات الحكومية والتمويل والأسواق والمؤسسات الداعمة.</w:t>
      </w:r>
    </w:p>
    <w:p w14:paraId="0B7E1D1E" w14:textId="752A990E" w:rsidR="00A6706D" w:rsidRPr="008505BC" w:rsidRDefault="00A6706D" w:rsidP="004D58BD">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b/>
          <w:bCs/>
          <w:color w:val="002060"/>
          <w:rtl/>
        </w:rPr>
        <w:t>المشتريات الحكومية كأداة اقتصادي</w:t>
      </w:r>
      <w:r w:rsidR="00185709" w:rsidRPr="008505BC">
        <w:rPr>
          <w:rFonts w:asciiTheme="minorBidi" w:hAnsiTheme="minorBidi" w:cstheme="minorBidi"/>
          <w:b/>
          <w:bCs/>
          <w:color w:val="002060"/>
          <w:rtl/>
        </w:rPr>
        <w:t>ة</w:t>
      </w:r>
      <w:r w:rsidR="007A4EED" w:rsidRPr="008505BC">
        <w:rPr>
          <w:rFonts w:asciiTheme="minorBidi" w:hAnsiTheme="minorBidi" w:cstheme="minorBidi"/>
          <w:b/>
          <w:bCs/>
          <w:color w:val="002060"/>
          <w:rtl/>
        </w:rPr>
        <w:t xml:space="preserve"> داعمة</w:t>
      </w:r>
      <w:r w:rsidR="00185709" w:rsidRPr="008505BC">
        <w:rPr>
          <w:rFonts w:asciiTheme="minorBidi" w:hAnsiTheme="minorBidi" w:cstheme="minorBidi"/>
          <w:color w:val="002060"/>
          <w:rtl/>
        </w:rPr>
        <w:t xml:space="preserve"> – </w:t>
      </w:r>
      <w:r w:rsidRPr="008505BC">
        <w:rPr>
          <w:rFonts w:asciiTheme="minorBidi" w:hAnsiTheme="minorBidi" w:cstheme="minorBidi"/>
          <w:color w:val="002060"/>
          <w:rtl/>
        </w:rPr>
        <w:t>حيث يمكن للحكومات استخدام المشتريات العامة كأداة لتعزيز الابتكار ودعم الشركات المحلية.</w:t>
      </w:r>
    </w:p>
    <w:p w14:paraId="002FB23D" w14:textId="4759FA9F" w:rsidR="00A6706D" w:rsidRPr="008505BC" w:rsidRDefault="00A6706D" w:rsidP="006E454F">
      <w:pPr>
        <w:jc w:val="right"/>
        <w:rPr>
          <w:rFonts w:asciiTheme="minorBidi" w:eastAsia="Times New Roman" w:hAnsiTheme="minorBidi"/>
          <w:color w:val="002060"/>
        </w:rPr>
      </w:pPr>
    </w:p>
    <w:p w14:paraId="40D57353" w14:textId="77777777" w:rsidR="00A6706D" w:rsidRPr="008505BC" w:rsidRDefault="00A6706D" w:rsidP="00583748">
      <w:pPr>
        <w:pStyle w:val="Heading2"/>
        <w:spacing w:before="0" w:after="0"/>
        <w:jc w:val="right"/>
        <w:rPr>
          <w:rFonts w:asciiTheme="minorBidi" w:eastAsia="Times New Roman" w:hAnsiTheme="minorBidi" w:cstheme="minorBidi"/>
          <w:color w:val="002060"/>
        </w:rPr>
      </w:pPr>
      <w:r w:rsidRPr="008505BC">
        <w:rPr>
          <w:rFonts w:asciiTheme="minorBidi" w:eastAsia="Times New Roman" w:hAnsiTheme="minorBidi" w:cstheme="minorBidi"/>
          <w:color w:val="002060"/>
          <w:rtl/>
        </w:rPr>
        <w:t>منهجية الدراسة</w:t>
      </w:r>
    </w:p>
    <w:p w14:paraId="57B61497" w14:textId="77777777" w:rsidR="00A6706D" w:rsidRPr="008505BC" w:rsidRDefault="00A6706D" w:rsidP="00583748">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color w:val="002060"/>
          <w:rtl/>
        </w:rPr>
        <w:t>تعتمد هذه الدراسة على المنهج الوصفي التحليلي باستخدام الأسلوب الكمي.</w:t>
      </w:r>
    </w:p>
    <w:p w14:paraId="7F40BA1F" w14:textId="7018D4B6" w:rsidR="00A6706D" w:rsidRPr="008505BC" w:rsidRDefault="00A6706D" w:rsidP="00583748">
      <w:pPr>
        <w:pStyle w:val="NormalWeb"/>
        <w:spacing w:before="0" w:beforeAutospacing="0" w:after="0" w:afterAutospacing="0"/>
        <w:jc w:val="right"/>
        <w:rPr>
          <w:rFonts w:asciiTheme="minorBidi" w:hAnsiTheme="minorBidi" w:cstheme="minorBidi"/>
          <w:color w:val="002060"/>
        </w:rPr>
      </w:pPr>
      <w:r w:rsidRPr="008505BC">
        <w:rPr>
          <w:rFonts w:asciiTheme="minorBidi" w:hAnsiTheme="minorBidi" w:cstheme="minorBidi"/>
          <w:color w:val="002060"/>
          <w:rtl/>
        </w:rPr>
        <w:t xml:space="preserve">سيتم جمع البيانات من خلال </w:t>
      </w:r>
      <w:r w:rsidRPr="008505BC">
        <w:rPr>
          <w:rStyle w:val="Strong"/>
          <w:rFonts w:asciiTheme="minorBidi" w:hAnsiTheme="minorBidi" w:cstheme="minorBidi"/>
          <w:color w:val="002060"/>
          <w:rtl/>
        </w:rPr>
        <w:t xml:space="preserve">استبانة إلكترونية باستخدام </w:t>
      </w:r>
      <w:r w:rsidR="00D74A80" w:rsidRPr="008505BC">
        <w:rPr>
          <w:rStyle w:val="Strong"/>
          <w:rFonts w:asciiTheme="minorBidi" w:hAnsiTheme="minorBidi" w:cstheme="minorBidi"/>
          <w:color w:val="002060"/>
          <w:rtl/>
        </w:rPr>
        <w:t xml:space="preserve">عن طريق جوجل و سيتم </w:t>
      </w:r>
      <w:r w:rsidRPr="008505BC">
        <w:rPr>
          <w:rFonts w:asciiTheme="minorBidi" w:hAnsiTheme="minorBidi" w:cstheme="minorBidi"/>
          <w:color w:val="002060"/>
          <w:rtl/>
        </w:rPr>
        <w:t xml:space="preserve"> توزيعها على </w:t>
      </w:r>
      <w:r w:rsidR="007A1B4E" w:rsidRPr="008505BC">
        <w:rPr>
          <w:rFonts w:asciiTheme="minorBidi" w:hAnsiTheme="minorBidi" w:cstheme="minorBidi"/>
          <w:color w:val="002060"/>
          <w:rtl/>
        </w:rPr>
        <w:t xml:space="preserve">أصحاب القرار في بعض </w:t>
      </w:r>
      <w:r w:rsidRPr="008505BC">
        <w:rPr>
          <w:rFonts w:asciiTheme="minorBidi" w:hAnsiTheme="minorBidi" w:cstheme="minorBidi"/>
          <w:color w:val="002060"/>
          <w:rtl/>
        </w:rPr>
        <w:t>الشركات الصغيرة والمتوسطة التي شاركت في منافسات أو عقود مرتبطة بالشركة الوطنية للشراء الموحد (</w:t>
      </w:r>
      <w:proofErr w:type="spellStart"/>
      <w:r w:rsidRPr="008505BC">
        <w:rPr>
          <w:rFonts w:asciiTheme="minorBidi" w:hAnsiTheme="minorBidi" w:cstheme="minorBidi"/>
          <w:color w:val="002060"/>
          <w:rtl/>
        </w:rPr>
        <w:t>نوبكو</w:t>
      </w:r>
      <w:proofErr w:type="spellEnd"/>
      <w:r w:rsidRPr="008505BC">
        <w:rPr>
          <w:rFonts w:asciiTheme="minorBidi" w:hAnsiTheme="minorBidi" w:cstheme="minorBidi"/>
          <w:color w:val="002060"/>
          <w:rtl/>
        </w:rPr>
        <w:t>).</w:t>
      </w:r>
    </w:p>
    <w:p w14:paraId="71312C39" w14:textId="77777777" w:rsidR="00A6706D" w:rsidRPr="008505BC" w:rsidRDefault="00A6706D" w:rsidP="006E454F">
      <w:pPr>
        <w:pStyle w:val="NormalWeb"/>
        <w:jc w:val="right"/>
        <w:rPr>
          <w:rFonts w:asciiTheme="minorBidi" w:hAnsiTheme="minorBidi" w:cstheme="minorBidi"/>
          <w:color w:val="002060"/>
        </w:rPr>
      </w:pPr>
      <w:r w:rsidRPr="008505BC">
        <w:rPr>
          <w:rFonts w:asciiTheme="minorBidi" w:hAnsiTheme="minorBidi" w:cstheme="minorBidi"/>
          <w:color w:val="002060"/>
          <w:rtl/>
        </w:rPr>
        <w:t>كما سيتم تحليل البيانات باستخدام الأساليب الإحصائية المناسبة لاستخلاص النتائج المتعلقة بتأثير ممارسات المشتريات الحكومية على نمو المنشآت الصغيرة والمتوسطة.</w:t>
      </w:r>
    </w:p>
    <w:p w14:paraId="067A7561" w14:textId="61F07DA7" w:rsidR="00A6706D" w:rsidRPr="008505BC" w:rsidRDefault="00A6706D" w:rsidP="006E454F">
      <w:pPr>
        <w:jc w:val="right"/>
        <w:rPr>
          <w:rFonts w:asciiTheme="minorBidi" w:eastAsia="Times New Roman" w:hAnsiTheme="minorBidi"/>
          <w:color w:val="002060"/>
        </w:rPr>
      </w:pPr>
    </w:p>
    <w:p w14:paraId="22F5C8A8" w14:textId="77777777" w:rsidR="00A6706D" w:rsidRPr="008505BC" w:rsidRDefault="00A6706D" w:rsidP="006E454F">
      <w:pPr>
        <w:pStyle w:val="Heading1"/>
        <w:jc w:val="right"/>
        <w:rPr>
          <w:rFonts w:asciiTheme="minorBidi" w:eastAsia="Times New Roman" w:hAnsiTheme="minorBidi" w:cstheme="minorBidi"/>
          <w:b/>
          <w:bCs/>
          <w:color w:val="002060"/>
          <w:u w:val="single"/>
        </w:rPr>
      </w:pPr>
      <w:r w:rsidRPr="008505BC">
        <w:rPr>
          <w:rFonts w:asciiTheme="minorBidi" w:eastAsia="Times New Roman" w:hAnsiTheme="minorBidi" w:cstheme="minorBidi"/>
          <w:b/>
          <w:bCs/>
          <w:color w:val="002060"/>
          <w:u w:val="single"/>
          <w:rtl/>
        </w:rPr>
        <w:t>الخاتمة</w:t>
      </w:r>
    </w:p>
    <w:p w14:paraId="4A1F9445" w14:textId="77777777" w:rsidR="00A6706D" w:rsidRPr="008505BC" w:rsidRDefault="00A6706D" w:rsidP="006E454F">
      <w:pPr>
        <w:pStyle w:val="NormalWeb"/>
        <w:jc w:val="right"/>
        <w:rPr>
          <w:rFonts w:asciiTheme="minorBidi" w:hAnsiTheme="minorBidi" w:cstheme="minorBidi"/>
          <w:color w:val="002060"/>
        </w:rPr>
      </w:pPr>
      <w:r w:rsidRPr="008505BC">
        <w:rPr>
          <w:rFonts w:asciiTheme="minorBidi" w:hAnsiTheme="minorBidi" w:cstheme="minorBidi"/>
          <w:color w:val="002060"/>
          <w:rtl/>
        </w:rPr>
        <w:t xml:space="preserve">يسعى هذا البحث إلى دراسة العلاقة بين المشتريات الحكومية الصحية ونمو المنشآت الصغيرة والمتوسطة في المملكة العربية السعودية، وذلك من خلال تحليل تجربة الموردين الذين شاركوا في منافسات </w:t>
      </w:r>
      <w:proofErr w:type="spellStart"/>
      <w:r w:rsidRPr="008505BC">
        <w:rPr>
          <w:rFonts w:asciiTheme="minorBidi" w:hAnsiTheme="minorBidi" w:cstheme="minorBidi"/>
          <w:color w:val="002060"/>
          <w:rtl/>
        </w:rPr>
        <w:t>نوبكو</w:t>
      </w:r>
      <w:proofErr w:type="spellEnd"/>
      <w:r w:rsidRPr="008505BC">
        <w:rPr>
          <w:rFonts w:asciiTheme="minorBidi" w:hAnsiTheme="minorBidi" w:cstheme="minorBidi"/>
          <w:color w:val="002060"/>
          <w:rtl/>
        </w:rPr>
        <w:t>.</w:t>
      </w:r>
    </w:p>
    <w:p w14:paraId="548BA5C7" w14:textId="1B2A4DF9" w:rsidR="00A6706D" w:rsidRPr="008505BC" w:rsidRDefault="00A6706D" w:rsidP="00157594">
      <w:pPr>
        <w:pStyle w:val="NormalWeb"/>
        <w:jc w:val="right"/>
        <w:rPr>
          <w:rFonts w:asciiTheme="minorBidi" w:hAnsiTheme="minorBidi" w:cstheme="minorBidi"/>
          <w:color w:val="002060"/>
        </w:rPr>
      </w:pPr>
      <w:r w:rsidRPr="008505BC">
        <w:rPr>
          <w:rFonts w:asciiTheme="minorBidi" w:hAnsiTheme="minorBidi" w:cstheme="minorBidi"/>
          <w:color w:val="002060"/>
          <w:rtl/>
        </w:rPr>
        <w:t>ومن المتوقع أن تسهم نتائج هذه الدراسة في تقديم توصيات عملية تساعد على تطوير سياسات المشتريات الحكومية بما يدعم مشاركة المنشآت الصغيرة والمتوسطة ويعزز دورها في الاقتصاد الوطني.</w:t>
      </w:r>
      <w:r w:rsidR="00157594">
        <w:rPr>
          <w:rFonts w:asciiTheme="minorBidi" w:hAnsiTheme="minorBidi" w:cstheme="minorBidi"/>
          <w:color w:val="002060"/>
          <w:rtl/>
        </w:rPr>
        <w:t xml:space="preserve"> </w:t>
      </w:r>
      <w:r w:rsidRPr="008505BC">
        <w:rPr>
          <w:rFonts w:asciiTheme="minorBidi" w:hAnsiTheme="minorBidi" w:cstheme="minorBidi"/>
          <w:color w:val="002060"/>
          <w:rtl/>
        </w:rPr>
        <w:t>كما يمكن أن تسهم الدراسة في دعم توجهات المملكة نحو تعزيز ريادة الأعمال وتحقيق أهداف رؤية المملكة 2030.</w:t>
      </w:r>
    </w:p>
    <w:p w14:paraId="0C63A5FA" w14:textId="62114BFA" w:rsidR="00A6706D" w:rsidRPr="008505BC" w:rsidRDefault="00A6706D" w:rsidP="006E454F">
      <w:pPr>
        <w:jc w:val="right"/>
        <w:rPr>
          <w:rFonts w:asciiTheme="minorBidi" w:eastAsia="Times New Roman" w:hAnsiTheme="minorBidi"/>
          <w:color w:val="002060"/>
        </w:rPr>
      </w:pPr>
    </w:p>
    <w:p w14:paraId="65E323C3" w14:textId="77777777" w:rsidR="00A6706D" w:rsidRPr="008505BC" w:rsidRDefault="00A6706D" w:rsidP="006E454F">
      <w:pPr>
        <w:pStyle w:val="Heading1"/>
        <w:jc w:val="right"/>
        <w:rPr>
          <w:rFonts w:asciiTheme="minorBidi" w:eastAsia="Times New Roman" w:hAnsiTheme="minorBidi" w:cstheme="minorBidi"/>
          <w:b/>
          <w:bCs/>
          <w:color w:val="002060"/>
          <w:u w:val="single"/>
        </w:rPr>
      </w:pPr>
      <w:r w:rsidRPr="008505BC">
        <w:rPr>
          <w:rFonts w:asciiTheme="minorBidi" w:eastAsia="Times New Roman" w:hAnsiTheme="minorBidi" w:cstheme="minorBidi"/>
          <w:b/>
          <w:bCs/>
          <w:color w:val="002060"/>
          <w:u w:val="single"/>
          <w:rtl/>
        </w:rPr>
        <w:lastRenderedPageBreak/>
        <w:t>المراجع</w:t>
      </w:r>
    </w:p>
    <w:p w14:paraId="55DFD5AB" w14:textId="3E6837F3" w:rsidR="00A6706D" w:rsidRPr="008505BC" w:rsidRDefault="00A6706D" w:rsidP="00F30E5D">
      <w:pPr>
        <w:pStyle w:val="NormalWeb"/>
        <w:rPr>
          <w:rFonts w:asciiTheme="minorBidi" w:hAnsiTheme="minorBidi" w:cstheme="minorBidi"/>
          <w:color w:val="002060"/>
        </w:rPr>
      </w:pPr>
      <w:r w:rsidRPr="008505BC">
        <w:rPr>
          <w:rFonts w:asciiTheme="minorBidi" w:hAnsiTheme="minorBidi" w:cstheme="minorBidi"/>
          <w:color w:val="002060"/>
        </w:rPr>
        <w:t>Loader, K. (2015). SME suppliers and public procurement.</w:t>
      </w:r>
      <w:r w:rsidRPr="008505BC">
        <w:rPr>
          <w:rFonts w:asciiTheme="minorBidi" w:hAnsiTheme="minorBidi" w:cstheme="minorBidi"/>
          <w:color w:val="002060"/>
        </w:rPr>
        <w:br/>
      </w:r>
      <w:hyperlink r:id="rId5" w:history="1">
        <w:r w:rsidR="00CA3D49" w:rsidRPr="008505BC">
          <w:rPr>
            <w:rStyle w:val="Hyperlink"/>
            <w:rFonts w:asciiTheme="minorBidi" w:hAnsiTheme="minorBidi" w:cstheme="minorBidi"/>
            <w:color w:val="002060"/>
          </w:rPr>
          <w:t>https://scholar.google.com/scholar?q=SME+suppliers+public+procurement</w:t>
        </w:r>
      </w:hyperlink>
    </w:p>
    <w:p w14:paraId="0714D532" w14:textId="77777777" w:rsidR="00A6706D" w:rsidRPr="008505BC" w:rsidRDefault="00A6706D" w:rsidP="00F30E5D">
      <w:pPr>
        <w:pStyle w:val="NormalWeb"/>
        <w:rPr>
          <w:rFonts w:asciiTheme="minorBidi" w:hAnsiTheme="minorBidi" w:cstheme="minorBidi"/>
          <w:color w:val="002060"/>
        </w:rPr>
      </w:pPr>
      <w:r w:rsidRPr="008505BC">
        <w:rPr>
          <w:rFonts w:asciiTheme="minorBidi" w:hAnsiTheme="minorBidi" w:cstheme="minorBidi"/>
          <w:color w:val="002060"/>
        </w:rPr>
        <w:t>Flynn, A., &amp; Davis, P. (2016). SMEs and public procurement policy.</w:t>
      </w:r>
      <w:r w:rsidRPr="008505BC">
        <w:rPr>
          <w:rFonts w:asciiTheme="minorBidi" w:hAnsiTheme="minorBidi" w:cstheme="minorBidi"/>
          <w:color w:val="002060"/>
        </w:rPr>
        <w:br/>
      </w:r>
      <w:hyperlink r:id="rId6" w:history="1">
        <w:r w:rsidRPr="008505BC">
          <w:rPr>
            <w:rStyle w:val="Hyperlink"/>
            <w:rFonts w:asciiTheme="minorBidi" w:hAnsiTheme="minorBidi" w:cstheme="minorBidi"/>
            <w:color w:val="002060"/>
          </w:rPr>
          <w:t>https://scholar.google.com/scholar?q=SMEs+public+procurement</w:t>
        </w:r>
      </w:hyperlink>
    </w:p>
    <w:p w14:paraId="45438AFF" w14:textId="77777777" w:rsidR="00A6706D" w:rsidRPr="008505BC" w:rsidRDefault="00A6706D" w:rsidP="00F30E5D">
      <w:pPr>
        <w:pStyle w:val="NormalWeb"/>
        <w:rPr>
          <w:rFonts w:asciiTheme="minorBidi" w:hAnsiTheme="minorBidi" w:cstheme="minorBidi"/>
          <w:color w:val="002060"/>
        </w:rPr>
      </w:pPr>
      <w:r w:rsidRPr="008505BC">
        <w:rPr>
          <w:rFonts w:asciiTheme="minorBidi" w:hAnsiTheme="minorBidi" w:cstheme="minorBidi"/>
          <w:color w:val="002060"/>
        </w:rPr>
        <w:t>OECD. (2019). SME and Entrepreneurship Policy in Saudi Arabia.</w:t>
      </w:r>
      <w:r w:rsidRPr="008505BC">
        <w:rPr>
          <w:rFonts w:asciiTheme="minorBidi" w:hAnsiTheme="minorBidi" w:cstheme="minorBidi"/>
          <w:color w:val="002060"/>
        </w:rPr>
        <w:br/>
      </w:r>
      <w:hyperlink r:id="rId7" w:history="1">
        <w:r w:rsidRPr="008505BC">
          <w:rPr>
            <w:rStyle w:val="Hyperlink"/>
            <w:rFonts w:asciiTheme="minorBidi" w:hAnsiTheme="minorBidi" w:cstheme="minorBidi"/>
            <w:color w:val="002060"/>
          </w:rPr>
          <w:t>https://www.oecd.org</w:t>
        </w:r>
      </w:hyperlink>
    </w:p>
    <w:p w14:paraId="4B383C71" w14:textId="77777777" w:rsidR="00A6706D" w:rsidRPr="008505BC" w:rsidRDefault="00A6706D" w:rsidP="00F30E5D">
      <w:pPr>
        <w:pStyle w:val="NormalWeb"/>
        <w:rPr>
          <w:rFonts w:asciiTheme="minorBidi" w:hAnsiTheme="minorBidi" w:cstheme="minorBidi"/>
          <w:color w:val="002060"/>
        </w:rPr>
      </w:pPr>
      <w:proofErr w:type="spellStart"/>
      <w:r w:rsidRPr="008505BC">
        <w:rPr>
          <w:rFonts w:asciiTheme="minorBidi" w:hAnsiTheme="minorBidi" w:cstheme="minorBidi"/>
          <w:color w:val="002060"/>
        </w:rPr>
        <w:t>Uyarra</w:t>
      </w:r>
      <w:proofErr w:type="spellEnd"/>
      <w:r w:rsidRPr="008505BC">
        <w:rPr>
          <w:rFonts w:asciiTheme="minorBidi" w:hAnsiTheme="minorBidi" w:cstheme="minorBidi"/>
          <w:color w:val="002060"/>
        </w:rPr>
        <w:t>, E., &amp; Flanagan, K. (2010). Understanding the innovation impacts of public procurement.</w:t>
      </w:r>
      <w:r w:rsidRPr="008505BC">
        <w:rPr>
          <w:rFonts w:asciiTheme="minorBidi" w:hAnsiTheme="minorBidi" w:cstheme="minorBidi"/>
          <w:color w:val="002060"/>
        </w:rPr>
        <w:br/>
      </w:r>
      <w:hyperlink r:id="rId8" w:history="1">
        <w:r w:rsidRPr="008505BC">
          <w:rPr>
            <w:rStyle w:val="Hyperlink"/>
            <w:rFonts w:asciiTheme="minorBidi" w:hAnsiTheme="minorBidi" w:cstheme="minorBidi"/>
            <w:color w:val="002060"/>
          </w:rPr>
          <w:t>https://scholar.google.com</w:t>
        </w:r>
      </w:hyperlink>
    </w:p>
    <w:p w14:paraId="477392CB" w14:textId="77777777" w:rsidR="00A6706D" w:rsidRPr="008505BC" w:rsidRDefault="00A6706D" w:rsidP="00F30E5D">
      <w:pPr>
        <w:pStyle w:val="NormalWeb"/>
        <w:rPr>
          <w:rFonts w:asciiTheme="minorBidi" w:hAnsiTheme="minorBidi" w:cstheme="minorBidi"/>
          <w:color w:val="002060"/>
        </w:rPr>
      </w:pPr>
      <w:proofErr w:type="spellStart"/>
      <w:r w:rsidRPr="008505BC">
        <w:rPr>
          <w:rFonts w:asciiTheme="minorBidi" w:hAnsiTheme="minorBidi" w:cstheme="minorBidi"/>
          <w:color w:val="002060"/>
        </w:rPr>
        <w:t>Monsha’at</w:t>
      </w:r>
      <w:proofErr w:type="spellEnd"/>
      <w:r w:rsidRPr="008505BC">
        <w:rPr>
          <w:rFonts w:asciiTheme="minorBidi" w:hAnsiTheme="minorBidi" w:cstheme="minorBidi"/>
          <w:color w:val="002060"/>
        </w:rPr>
        <w:t>. SME Monitor Report.</w:t>
      </w:r>
      <w:r w:rsidRPr="008505BC">
        <w:rPr>
          <w:rFonts w:asciiTheme="minorBidi" w:hAnsiTheme="minorBidi" w:cstheme="minorBidi"/>
          <w:color w:val="002060"/>
        </w:rPr>
        <w:br/>
      </w:r>
      <w:hyperlink r:id="rId9" w:history="1">
        <w:r w:rsidRPr="008505BC">
          <w:rPr>
            <w:rStyle w:val="Hyperlink"/>
            <w:rFonts w:asciiTheme="minorBidi" w:hAnsiTheme="minorBidi" w:cstheme="minorBidi"/>
            <w:color w:val="002060"/>
          </w:rPr>
          <w:t>https://www.monshaat.gov.sa</w:t>
        </w:r>
      </w:hyperlink>
    </w:p>
    <w:p w14:paraId="37D3441F" w14:textId="77777777" w:rsidR="00A6706D" w:rsidRPr="008505BC" w:rsidRDefault="00A6706D" w:rsidP="00F30E5D">
      <w:pPr>
        <w:pStyle w:val="NormalWeb"/>
        <w:rPr>
          <w:rFonts w:asciiTheme="minorBidi" w:hAnsiTheme="minorBidi" w:cstheme="minorBidi"/>
          <w:color w:val="002060"/>
        </w:rPr>
      </w:pPr>
      <w:r w:rsidRPr="008505BC">
        <w:rPr>
          <w:rFonts w:asciiTheme="minorBidi" w:hAnsiTheme="minorBidi" w:cstheme="minorBidi"/>
          <w:color w:val="002060"/>
        </w:rPr>
        <w:t>NUPCO official website</w:t>
      </w:r>
      <w:r w:rsidRPr="008505BC">
        <w:rPr>
          <w:rFonts w:asciiTheme="minorBidi" w:hAnsiTheme="minorBidi" w:cstheme="minorBidi"/>
          <w:color w:val="002060"/>
        </w:rPr>
        <w:br/>
      </w:r>
      <w:hyperlink r:id="rId10" w:history="1">
        <w:r w:rsidRPr="008505BC">
          <w:rPr>
            <w:rStyle w:val="Hyperlink"/>
            <w:rFonts w:asciiTheme="minorBidi" w:hAnsiTheme="minorBidi" w:cstheme="minorBidi"/>
            <w:color w:val="002060"/>
          </w:rPr>
          <w:t>https://www.nupco.com</w:t>
        </w:r>
      </w:hyperlink>
    </w:p>
    <w:p w14:paraId="107CEAB5" w14:textId="4C9CADA1" w:rsidR="00A6706D" w:rsidRPr="008505BC" w:rsidRDefault="00A6706D" w:rsidP="00F30E5D">
      <w:pPr>
        <w:rPr>
          <w:rFonts w:asciiTheme="minorBidi" w:eastAsia="Times New Roman" w:hAnsiTheme="minorBidi"/>
          <w:color w:val="002060"/>
        </w:rPr>
      </w:pPr>
    </w:p>
    <w:p w14:paraId="17676437" w14:textId="77777777" w:rsidR="00A22341" w:rsidRPr="008505BC" w:rsidRDefault="00A22341" w:rsidP="0024273A">
      <w:pPr>
        <w:pStyle w:val="Heading2"/>
        <w:rPr>
          <w:rFonts w:asciiTheme="minorBidi" w:eastAsia="Times New Roman" w:hAnsiTheme="minorBidi" w:cstheme="minorBidi"/>
          <w:color w:val="002060"/>
        </w:rPr>
      </w:pPr>
    </w:p>
    <w:p w14:paraId="1B389073" w14:textId="77777777" w:rsidR="007770E3" w:rsidRPr="008505BC" w:rsidRDefault="007770E3" w:rsidP="007770E3">
      <w:pPr>
        <w:rPr>
          <w:color w:val="002060"/>
        </w:rPr>
      </w:pPr>
    </w:p>
    <w:p w14:paraId="7A68586B" w14:textId="77777777" w:rsidR="007770E3" w:rsidRPr="008505BC" w:rsidRDefault="007770E3" w:rsidP="007770E3">
      <w:pPr>
        <w:rPr>
          <w:color w:val="002060"/>
        </w:rPr>
      </w:pPr>
    </w:p>
    <w:p w14:paraId="0DFCE880" w14:textId="77777777" w:rsidR="007770E3" w:rsidRPr="008505BC" w:rsidRDefault="007770E3" w:rsidP="007770E3">
      <w:pPr>
        <w:rPr>
          <w:color w:val="002060"/>
        </w:rPr>
      </w:pPr>
    </w:p>
    <w:p w14:paraId="7EA4EF5B" w14:textId="77777777" w:rsidR="007770E3" w:rsidRPr="008505BC" w:rsidRDefault="007770E3" w:rsidP="007770E3">
      <w:pPr>
        <w:rPr>
          <w:color w:val="002060"/>
        </w:rPr>
      </w:pPr>
    </w:p>
    <w:p w14:paraId="6CAC5CBA" w14:textId="77777777" w:rsidR="007770E3" w:rsidRPr="008505BC" w:rsidRDefault="007770E3" w:rsidP="007770E3">
      <w:pPr>
        <w:rPr>
          <w:color w:val="002060"/>
        </w:rPr>
      </w:pPr>
    </w:p>
    <w:p w14:paraId="3D054EA7" w14:textId="77777777" w:rsidR="007770E3" w:rsidRPr="008505BC" w:rsidRDefault="007770E3" w:rsidP="007770E3">
      <w:pPr>
        <w:rPr>
          <w:color w:val="002060"/>
        </w:rPr>
      </w:pPr>
    </w:p>
    <w:p w14:paraId="1A5C2800" w14:textId="77777777" w:rsidR="007770E3" w:rsidRPr="008505BC" w:rsidRDefault="007770E3" w:rsidP="007770E3">
      <w:pPr>
        <w:rPr>
          <w:color w:val="002060"/>
        </w:rPr>
      </w:pPr>
    </w:p>
    <w:p w14:paraId="661A5E84" w14:textId="77777777" w:rsidR="007770E3" w:rsidRPr="008505BC" w:rsidRDefault="007770E3" w:rsidP="007770E3">
      <w:pPr>
        <w:rPr>
          <w:color w:val="002060"/>
        </w:rPr>
      </w:pPr>
    </w:p>
    <w:p w14:paraId="13AC1569" w14:textId="77777777" w:rsidR="007770E3" w:rsidRPr="008505BC" w:rsidRDefault="007770E3" w:rsidP="007770E3">
      <w:pPr>
        <w:rPr>
          <w:color w:val="002060"/>
        </w:rPr>
      </w:pPr>
    </w:p>
    <w:p w14:paraId="56B2C85F" w14:textId="77777777" w:rsidR="007770E3" w:rsidRPr="008505BC" w:rsidRDefault="007770E3" w:rsidP="007770E3">
      <w:pPr>
        <w:rPr>
          <w:color w:val="002060"/>
        </w:rPr>
      </w:pPr>
    </w:p>
    <w:p w14:paraId="6EAD162D" w14:textId="1C342475" w:rsidR="00A6706D" w:rsidRPr="008505BC" w:rsidRDefault="00A6706D" w:rsidP="0024273A">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lastRenderedPageBreak/>
        <w:t>Introduction</w:t>
      </w:r>
    </w:p>
    <w:p w14:paraId="01389F55"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Small and Medium Enterprises (SMEs) play a critical role in promoting economic development, innovation, and job creation. In Saudi Arabia, SMEs represent a key pillar of Vision 2030, which aims to increase the contribution of SMEs to the national GDP.</w:t>
      </w:r>
    </w:p>
    <w:p w14:paraId="74453CCB"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Government procurement is considered one of the most powerful policy tools that governments can use to stimulate economic growth and support local businesses. Through procurement policies, governments can create market opportunities for SMEs and enhance their competitiveness.</w:t>
      </w:r>
    </w:p>
    <w:p w14:paraId="1F3A2B70"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 xml:space="preserve">In the Saudi healthcare sector, the </w:t>
      </w:r>
      <w:r w:rsidRPr="008505BC">
        <w:rPr>
          <w:rStyle w:val="Strong"/>
          <w:rFonts w:asciiTheme="minorBidi" w:hAnsiTheme="minorBidi" w:cstheme="minorBidi"/>
          <w:color w:val="002060"/>
        </w:rPr>
        <w:t>National Unified Procurement Company (NUPCO)</w:t>
      </w:r>
      <w:r w:rsidRPr="008505BC">
        <w:rPr>
          <w:rFonts w:asciiTheme="minorBidi" w:hAnsiTheme="minorBidi" w:cstheme="minorBidi"/>
          <w:color w:val="002060"/>
        </w:rPr>
        <w:t xml:space="preserve"> plays a central role in managing centralized procurement for government healthcare institutions.</w:t>
      </w:r>
    </w:p>
    <w:p w14:paraId="15A13817"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As NUPCO expands its digital procurement systems and supplier platforms, the participation of SMEs within this procurement ecosystem becomes increasingly important.</w:t>
      </w:r>
    </w:p>
    <w:p w14:paraId="64F17A02"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 xml:space="preserve">This study seeks to examine the </w:t>
      </w:r>
      <w:r w:rsidRPr="008505BC">
        <w:rPr>
          <w:rStyle w:val="Strong"/>
          <w:rFonts w:asciiTheme="minorBidi" w:hAnsiTheme="minorBidi" w:cstheme="minorBidi"/>
          <w:color w:val="002060"/>
        </w:rPr>
        <w:t>impact of healthcare government procurement practices on SME participation and growth in Saudi Arabia</w:t>
      </w:r>
      <w:r w:rsidRPr="008505BC">
        <w:rPr>
          <w:rFonts w:asciiTheme="minorBidi" w:hAnsiTheme="minorBidi" w:cstheme="minorBidi"/>
          <w:color w:val="002060"/>
        </w:rPr>
        <w:t>.</w:t>
      </w:r>
    </w:p>
    <w:p w14:paraId="1EE28CA6" w14:textId="1244E1EC" w:rsidR="00A6706D" w:rsidRPr="008505BC" w:rsidRDefault="00A6706D">
      <w:pPr>
        <w:rPr>
          <w:rFonts w:asciiTheme="minorBidi" w:eastAsia="Times New Roman" w:hAnsiTheme="minorBidi"/>
          <w:color w:val="002060"/>
        </w:rPr>
      </w:pPr>
    </w:p>
    <w:p w14:paraId="743A81AF"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t>Research Problem</w:t>
      </w:r>
    </w:p>
    <w:p w14:paraId="038E1E6C"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Despite government initiatives supporting SMEs in Saudi Arabia, SME participation in public procurement still faces various challenges.</w:t>
      </w:r>
    </w:p>
    <w:p w14:paraId="7E31D4D8"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Public procurement can create opportunities for SMEs, but it can also present barriers such as qualification requirements, administrative procedures, and digital procurement systems.</w:t>
      </w:r>
    </w:p>
    <w:p w14:paraId="58BF6AD6"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Therefore, this study aims to answer the following question:</w:t>
      </w:r>
    </w:p>
    <w:p w14:paraId="4272840F"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How do healthcare government procurement practices influence SME entry and growth within the public healthcare market in Saudi Arabia?</w:t>
      </w:r>
    </w:p>
    <w:p w14:paraId="3E411801" w14:textId="51DFD03F" w:rsidR="00A6706D" w:rsidRPr="008505BC" w:rsidRDefault="00A6706D">
      <w:pPr>
        <w:rPr>
          <w:rFonts w:asciiTheme="minorBidi" w:eastAsia="Times New Roman" w:hAnsiTheme="minorBidi"/>
          <w:color w:val="002060"/>
        </w:rPr>
      </w:pPr>
    </w:p>
    <w:p w14:paraId="11432646" w14:textId="77777777" w:rsidR="007B2B7E" w:rsidRPr="008505BC" w:rsidRDefault="007B2B7E">
      <w:pPr>
        <w:rPr>
          <w:rFonts w:asciiTheme="minorBidi" w:eastAsia="Times New Roman" w:hAnsiTheme="minorBidi"/>
          <w:color w:val="002060"/>
        </w:rPr>
      </w:pPr>
    </w:p>
    <w:p w14:paraId="5ED63833" w14:textId="77777777" w:rsidR="007B2B7E" w:rsidRPr="008505BC" w:rsidRDefault="007B2B7E">
      <w:pPr>
        <w:rPr>
          <w:rFonts w:asciiTheme="minorBidi" w:eastAsia="Times New Roman" w:hAnsiTheme="minorBidi"/>
          <w:color w:val="002060"/>
        </w:rPr>
      </w:pPr>
    </w:p>
    <w:p w14:paraId="6242AF0F"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lastRenderedPageBreak/>
        <w:t>Research Questions</w:t>
      </w:r>
    </w:p>
    <w:p w14:paraId="3342C457"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Main question</w:t>
      </w:r>
    </w:p>
    <w:p w14:paraId="23731B0B"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What is the impact of healthcare public procurement practices on SME empowerment and growth in Saudi Arabia?</w:t>
      </w:r>
    </w:p>
    <w:p w14:paraId="11E13BE2"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Sub-questions</w:t>
      </w:r>
    </w:p>
    <w:p w14:paraId="08C2FA23" w14:textId="77777777" w:rsidR="00A6706D" w:rsidRPr="008505BC" w:rsidRDefault="00A6706D" w:rsidP="00A6706D">
      <w:pPr>
        <w:numPr>
          <w:ilvl w:val="0"/>
          <w:numId w:val="3"/>
        </w:numPr>
        <w:spacing w:before="100" w:beforeAutospacing="1" w:after="100" w:afterAutospacing="1" w:line="240" w:lineRule="auto"/>
        <w:rPr>
          <w:rFonts w:asciiTheme="minorBidi" w:eastAsia="Times New Roman" w:hAnsiTheme="minorBidi"/>
          <w:color w:val="002060"/>
        </w:rPr>
      </w:pPr>
      <w:r w:rsidRPr="008505BC">
        <w:rPr>
          <w:rFonts w:asciiTheme="minorBidi" w:eastAsia="Times New Roman" w:hAnsiTheme="minorBidi"/>
          <w:color w:val="002060"/>
        </w:rPr>
        <w:t>What procurement factors influence SME entry into government healthcare markets?</w:t>
      </w:r>
    </w:p>
    <w:p w14:paraId="3B02CA8F" w14:textId="77777777" w:rsidR="00A6706D" w:rsidRPr="008505BC" w:rsidRDefault="00A6706D" w:rsidP="00A6706D">
      <w:pPr>
        <w:numPr>
          <w:ilvl w:val="0"/>
          <w:numId w:val="3"/>
        </w:numPr>
        <w:spacing w:before="100" w:beforeAutospacing="1" w:after="100" w:afterAutospacing="1" w:line="240" w:lineRule="auto"/>
        <w:rPr>
          <w:rFonts w:asciiTheme="minorBidi" w:eastAsia="Times New Roman" w:hAnsiTheme="minorBidi"/>
          <w:color w:val="002060"/>
        </w:rPr>
      </w:pPr>
      <w:r w:rsidRPr="008505BC">
        <w:rPr>
          <w:rFonts w:asciiTheme="minorBidi" w:eastAsia="Times New Roman" w:hAnsiTheme="minorBidi"/>
          <w:color w:val="002060"/>
        </w:rPr>
        <w:t>How does procurement transparency affect SME participation?</w:t>
      </w:r>
    </w:p>
    <w:p w14:paraId="7521B27A" w14:textId="77777777" w:rsidR="00A6706D" w:rsidRPr="008505BC" w:rsidRDefault="00A6706D" w:rsidP="00A6706D">
      <w:pPr>
        <w:numPr>
          <w:ilvl w:val="0"/>
          <w:numId w:val="3"/>
        </w:numPr>
        <w:spacing w:before="100" w:beforeAutospacing="1" w:after="100" w:afterAutospacing="1" w:line="240" w:lineRule="auto"/>
        <w:rPr>
          <w:rFonts w:asciiTheme="minorBidi" w:eastAsia="Times New Roman" w:hAnsiTheme="minorBidi"/>
          <w:color w:val="002060"/>
        </w:rPr>
      </w:pPr>
      <w:r w:rsidRPr="008505BC">
        <w:rPr>
          <w:rFonts w:asciiTheme="minorBidi" w:eastAsia="Times New Roman" w:hAnsiTheme="minorBidi"/>
          <w:color w:val="002060"/>
        </w:rPr>
        <w:t>What is the impact of digital procurement systems on SME participation?</w:t>
      </w:r>
    </w:p>
    <w:p w14:paraId="28C8ED0E" w14:textId="77777777" w:rsidR="00A6706D" w:rsidRPr="008505BC" w:rsidRDefault="00A6706D" w:rsidP="00A6706D">
      <w:pPr>
        <w:numPr>
          <w:ilvl w:val="0"/>
          <w:numId w:val="3"/>
        </w:numPr>
        <w:spacing w:before="100" w:beforeAutospacing="1" w:after="100" w:afterAutospacing="1" w:line="240" w:lineRule="auto"/>
        <w:rPr>
          <w:rFonts w:asciiTheme="minorBidi" w:eastAsia="Times New Roman" w:hAnsiTheme="minorBidi"/>
          <w:color w:val="002060"/>
        </w:rPr>
      </w:pPr>
      <w:r w:rsidRPr="008505BC">
        <w:rPr>
          <w:rFonts w:asciiTheme="minorBidi" w:eastAsia="Times New Roman" w:hAnsiTheme="minorBidi"/>
          <w:color w:val="002060"/>
        </w:rPr>
        <w:t>What challenges do SMEs face when supplying government healthcare organizations?</w:t>
      </w:r>
    </w:p>
    <w:p w14:paraId="3F3AF9CB" w14:textId="77777777" w:rsidR="00A6706D" w:rsidRPr="008505BC" w:rsidRDefault="00A6706D" w:rsidP="00A6706D">
      <w:pPr>
        <w:numPr>
          <w:ilvl w:val="0"/>
          <w:numId w:val="3"/>
        </w:numPr>
        <w:spacing w:before="100" w:beforeAutospacing="1" w:after="100" w:afterAutospacing="1" w:line="240" w:lineRule="auto"/>
        <w:rPr>
          <w:rFonts w:asciiTheme="minorBidi" w:eastAsia="Times New Roman" w:hAnsiTheme="minorBidi"/>
          <w:color w:val="002060"/>
        </w:rPr>
      </w:pPr>
      <w:r w:rsidRPr="008505BC">
        <w:rPr>
          <w:rFonts w:asciiTheme="minorBidi" w:eastAsia="Times New Roman" w:hAnsiTheme="minorBidi"/>
          <w:color w:val="002060"/>
        </w:rPr>
        <w:t>What policies can improve SME participation in public procurement?</w:t>
      </w:r>
    </w:p>
    <w:p w14:paraId="548DB411" w14:textId="0FBC8D9B" w:rsidR="00A6706D" w:rsidRPr="008505BC" w:rsidRDefault="00A6706D">
      <w:pPr>
        <w:spacing w:after="0"/>
        <w:rPr>
          <w:rFonts w:asciiTheme="minorBidi" w:eastAsia="Times New Roman" w:hAnsiTheme="minorBidi"/>
          <w:color w:val="002060"/>
        </w:rPr>
      </w:pPr>
    </w:p>
    <w:p w14:paraId="5B41C96A"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t>Theoretical Framework</w:t>
      </w:r>
    </w:p>
    <w:p w14:paraId="05D8CE2A"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Institutional Theory</w:t>
      </w:r>
      <w:r w:rsidRPr="008505BC">
        <w:rPr>
          <w:rFonts w:asciiTheme="minorBidi" w:hAnsiTheme="minorBidi" w:cstheme="minorBidi"/>
          <w:color w:val="002060"/>
        </w:rPr>
        <w:br/>
        <w:t>Entrepreneurial Ecosystem Theory</w:t>
      </w:r>
      <w:r w:rsidRPr="008505BC">
        <w:rPr>
          <w:rFonts w:asciiTheme="minorBidi" w:hAnsiTheme="minorBidi" w:cstheme="minorBidi"/>
          <w:color w:val="002060"/>
        </w:rPr>
        <w:br/>
        <w:t>Public Procurement as an Economic Policy Tool</w:t>
      </w:r>
    </w:p>
    <w:p w14:paraId="6969CEE3" w14:textId="6F8D0317" w:rsidR="00A6706D" w:rsidRPr="008505BC" w:rsidRDefault="00A6706D">
      <w:pPr>
        <w:rPr>
          <w:rFonts w:asciiTheme="minorBidi" w:eastAsia="Times New Roman" w:hAnsiTheme="minorBidi"/>
          <w:color w:val="002060"/>
        </w:rPr>
      </w:pPr>
    </w:p>
    <w:p w14:paraId="1B32CC0F"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t>Methodology</w:t>
      </w:r>
    </w:p>
    <w:p w14:paraId="06CB1D04"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 xml:space="preserve">This research adopts a </w:t>
      </w:r>
      <w:r w:rsidRPr="008505BC">
        <w:rPr>
          <w:rStyle w:val="Strong"/>
          <w:rFonts w:asciiTheme="minorBidi" w:hAnsiTheme="minorBidi" w:cstheme="minorBidi"/>
          <w:color w:val="002060"/>
        </w:rPr>
        <w:t>quantitative descriptive approach</w:t>
      </w:r>
      <w:r w:rsidRPr="008505BC">
        <w:rPr>
          <w:rFonts w:asciiTheme="minorBidi" w:hAnsiTheme="minorBidi" w:cstheme="minorBidi"/>
          <w:color w:val="002060"/>
        </w:rPr>
        <w:t>.</w:t>
      </w:r>
    </w:p>
    <w:p w14:paraId="3924D375"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 xml:space="preserve">Data will be collected through </w:t>
      </w:r>
      <w:r w:rsidRPr="008505BC">
        <w:rPr>
          <w:rStyle w:val="Strong"/>
          <w:rFonts w:asciiTheme="minorBidi" w:hAnsiTheme="minorBidi" w:cstheme="minorBidi"/>
          <w:color w:val="002060"/>
        </w:rPr>
        <w:t>online surveys distributed to SMEs that have participated in NUPCO tenders or healthcare procurement activities</w:t>
      </w:r>
      <w:r w:rsidRPr="008505BC">
        <w:rPr>
          <w:rFonts w:asciiTheme="minorBidi" w:hAnsiTheme="minorBidi" w:cstheme="minorBidi"/>
          <w:color w:val="002060"/>
        </w:rPr>
        <w:t>.</w:t>
      </w:r>
    </w:p>
    <w:p w14:paraId="54D10166" w14:textId="3B1A005F" w:rsidR="00A6706D" w:rsidRPr="008505BC" w:rsidRDefault="00A6706D">
      <w:pPr>
        <w:rPr>
          <w:rFonts w:asciiTheme="minorBidi" w:eastAsia="Times New Roman" w:hAnsiTheme="minorBidi"/>
          <w:color w:val="002060"/>
        </w:rPr>
      </w:pPr>
    </w:p>
    <w:p w14:paraId="712F9459"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t>Conclusion</w:t>
      </w:r>
    </w:p>
    <w:p w14:paraId="495B028F"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This study aims to analyze the relationship between healthcare government procurement practices and SME growth in Saudi Arabia.</w:t>
      </w:r>
    </w:p>
    <w:p w14:paraId="437DF4E7"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The findings are expected to provide policy recommendations that improve SME participation in public procurement and support entrepreneurship development within the Saudi economy.</w:t>
      </w:r>
    </w:p>
    <w:p w14:paraId="52290A4C" w14:textId="2821FE00" w:rsidR="00A6706D" w:rsidRPr="008505BC" w:rsidRDefault="00A6706D">
      <w:pPr>
        <w:rPr>
          <w:rFonts w:asciiTheme="minorBidi" w:eastAsia="Times New Roman" w:hAnsiTheme="minorBidi"/>
          <w:color w:val="002060"/>
        </w:rPr>
      </w:pPr>
    </w:p>
    <w:p w14:paraId="0B7CF149" w14:textId="77777777" w:rsidR="00A6706D" w:rsidRPr="008505BC" w:rsidRDefault="00A6706D">
      <w:pPr>
        <w:pStyle w:val="Heading2"/>
        <w:rPr>
          <w:rFonts w:asciiTheme="minorBidi" w:eastAsia="Times New Roman" w:hAnsiTheme="minorBidi" w:cstheme="minorBidi"/>
          <w:color w:val="002060"/>
        </w:rPr>
      </w:pPr>
      <w:r w:rsidRPr="008505BC">
        <w:rPr>
          <w:rFonts w:asciiTheme="minorBidi" w:eastAsia="Times New Roman" w:hAnsiTheme="minorBidi" w:cstheme="minorBidi"/>
          <w:color w:val="002060"/>
        </w:rPr>
        <w:t>References</w:t>
      </w:r>
    </w:p>
    <w:p w14:paraId="534131AB"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Loader, K. (2015). SME suppliers and public procurement.</w:t>
      </w:r>
    </w:p>
    <w:p w14:paraId="071B5726"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Flynn, A., &amp; Davis, P. (2016). SMEs and public procurement policy.</w:t>
      </w:r>
    </w:p>
    <w:p w14:paraId="3EEB011B"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OECD. (2019). SME and Entrepreneurship Policy in Saudi Arabia.</w:t>
      </w:r>
    </w:p>
    <w:p w14:paraId="58963A68" w14:textId="77777777" w:rsidR="00A6706D" w:rsidRPr="008505BC" w:rsidRDefault="00A6706D">
      <w:pPr>
        <w:pStyle w:val="NormalWeb"/>
        <w:rPr>
          <w:rFonts w:asciiTheme="minorBidi" w:hAnsiTheme="minorBidi" w:cstheme="minorBidi"/>
          <w:color w:val="002060"/>
        </w:rPr>
      </w:pPr>
      <w:proofErr w:type="spellStart"/>
      <w:r w:rsidRPr="008505BC">
        <w:rPr>
          <w:rFonts w:asciiTheme="minorBidi" w:hAnsiTheme="minorBidi" w:cstheme="minorBidi"/>
          <w:color w:val="002060"/>
        </w:rPr>
        <w:t>Uyarra</w:t>
      </w:r>
      <w:proofErr w:type="spellEnd"/>
      <w:r w:rsidRPr="008505BC">
        <w:rPr>
          <w:rFonts w:asciiTheme="minorBidi" w:hAnsiTheme="minorBidi" w:cstheme="minorBidi"/>
          <w:color w:val="002060"/>
        </w:rPr>
        <w:t>, E., &amp; Flanagan, K. (2010). Public procurement and innovation.</w:t>
      </w:r>
    </w:p>
    <w:p w14:paraId="164B7A35" w14:textId="77777777" w:rsidR="00A6706D" w:rsidRPr="008505BC" w:rsidRDefault="00A6706D">
      <w:pPr>
        <w:pStyle w:val="NormalWeb"/>
        <w:rPr>
          <w:rFonts w:asciiTheme="minorBidi" w:hAnsiTheme="minorBidi" w:cstheme="minorBidi"/>
          <w:color w:val="002060"/>
        </w:rPr>
      </w:pPr>
      <w:proofErr w:type="spellStart"/>
      <w:r w:rsidRPr="008505BC">
        <w:rPr>
          <w:rFonts w:asciiTheme="minorBidi" w:hAnsiTheme="minorBidi" w:cstheme="minorBidi"/>
          <w:color w:val="002060"/>
        </w:rPr>
        <w:t>Monsha’at</w:t>
      </w:r>
      <w:proofErr w:type="spellEnd"/>
      <w:r w:rsidRPr="008505BC">
        <w:rPr>
          <w:rFonts w:asciiTheme="minorBidi" w:hAnsiTheme="minorBidi" w:cstheme="minorBidi"/>
          <w:color w:val="002060"/>
        </w:rPr>
        <w:t>. SME Monitor Report.</w:t>
      </w:r>
    </w:p>
    <w:p w14:paraId="689BEF3C" w14:textId="77777777" w:rsidR="00A6706D" w:rsidRPr="008505BC" w:rsidRDefault="00A6706D">
      <w:pPr>
        <w:pStyle w:val="NormalWeb"/>
        <w:rPr>
          <w:rFonts w:asciiTheme="minorBidi" w:hAnsiTheme="minorBidi" w:cstheme="minorBidi"/>
          <w:color w:val="002060"/>
        </w:rPr>
      </w:pPr>
      <w:r w:rsidRPr="008505BC">
        <w:rPr>
          <w:rFonts w:asciiTheme="minorBidi" w:hAnsiTheme="minorBidi" w:cstheme="minorBidi"/>
          <w:color w:val="002060"/>
        </w:rPr>
        <w:t>NUPCO official website.</w:t>
      </w:r>
    </w:p>
    <w:sectPr w:rsidR="00A6706D" w:rsidRPr="00850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330C"/>
    <w:multiLevelType w:val="hybridMultilevel"/>
    <w:tmpl w:val="23B07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9C09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110671"/>
    <w:multiLevelType w:val="multilevel"/>
    <w:tmpl w:val="68A878E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D960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6953C9"/>
    <w:multiLevelType w:val="hybridMultilevel"/>
    <w:tmpl w:val="3B6ABD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9615850">
    <w:abstractNumId w:val="1"/>
  </w:num>
  <w:num w:numId="2" w16cid:durableId="1352299909">
    <w:abstractNumId w:val="2"/>
  </w:num>
  <w:num w:numId="3" w16cid:durableId="371998984">
    <w:abstractNumId w:val="3"/>
  </w:num>
  <w:num w:numId="4" w16cid:durableId="553732631">
    <w:abstractNumId w:val="0"/>
  </w:num>
  <w:num w:numId="5" w16cid:durableId="4275821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ADE"/>
    <w:rsid w:val="00016097"/>
    <w:rsid w:val="0003174A"/>
    <w:rsid w:val="000D01E5"/>
    <w:rsid w:val="00133320"/>
    <w:rsid w:val="00157594"/>
    <w:rsid w:val="00184944"/>
    <w:rsid w:val="00185709"/>
    <w:rsid w:val="00196D26"/>
    <w:rsid w:val="001D364D"/>
    <w:rsid w:val="00205483"/>
    <w:rsid w:val="0024273A"/>
    <w:rsid w:val="00264E19"/>
    <w:rsid w:val="0027193D"/>
    <w:rsid w:val="002D723F"/>
    <w:rsid w:val="00436AF1"/>
    <w:rsid w:val="004A2ADE"/>
    <w:rsid w:val="004D58BD"/>
    <w:rsid w:val="004F073D"/>
    <w:rsid w:val="00504012"/>
    <w:rsid w:val="00520D69"/>
    <w:rsid w:val="00574D6E"/>
    <w:rsid w:val="00583748"/>
    <w:rsid w:val="00591DBA"/>
    <w:rsid w:val="0059666E"/>
    <w:rsid w:val="00596BAA"/>
    <w:rsid w:val="005C0CE9"/>
    <w:rsid w:val="005C7976"/>
    <w:rsid w:val="00612647"/>
    <w:rsid w:val="00613667"/>
    <w:rsid w:val="006A7CCF"/>
    <w:rsid w:val="006C794A"/>
    <w:rsid w:val="006E454F"/>
    <w:rsid w:val="00716082"/>
    <w:rsid w:val="00742A4C"/>
    <w:rsid w:val="007770E3"/>
    <w:rsid w:val="00777F71"/>
    <w:rsid w:val="00790EF1"/>
    <w:rsid w:val="007A1B4E"/>
    <w:rsid w:val="007A4EED"/>
    <w:rsid w:val="007B2B7E"/>
    <w:rsid w:val="007D4D8D"/>
    <w:rsid w:val="0080110F"/>
    <w:rsid w:val="00813C5C"/>
    <w:rsid w:val="00821333"/>
    <w:rsid w:val="00842D9F"/>
    <w:rsid w:val="00844F2B"/>
    <w:rsid w:val="008505BC"/>
    <w:rsid w:val="00880F9D"/>
    <w:rsid w:val="008973CA"/>
    <w:rsid w:val="008A615E"/>
    <w:rsid w:val="009275E3"/>
    <w:rsid w:val="00941062"/>
    <w:rsid w:val="00945F2C"/>
    <w:rsid w:val="009B0405"/>
    <w:rsid w:val="009D53D1"/>
    <w:rsid w:val="00A02C04"/>
    <w:rsid w:val="00A22341"/>
    <w:rsid w:val="00A6706D"/>
    <w:rsid w:val="00AA3419"/>
    <w:rsid w:val="00AF089B"/>
    <w:rsid w:val="00B66EC5"/>
    <w:rsid w:val="00BA79E3"/>
    <w:rsid w:val="00BF4013"/>
    <w:rsid w:val="00BF7C48"/>
    <w:rsid w:val="00C51495"/>
    <w:rsid w:val="00CA3D49"/>
    <w:rsid w:val="00CD097E"/>
    <w:rsid w:val="00D24FD3"/>
    <w:rsid w:val="00D74A80"/>
    <w:rsid w:val="00E11F17"/>
    <w:rsid w:val="00E41FD0"/>
    <w:rsid w:val="00E45C66"/>
    <w:rsid w:val="00E86913"/>
    <w:rsid w:val="00ED3670"/>
    <w:rsid w:val="00F17C09"/>
    <w:rsid w:val="00F30E5D"/>
    <w:rsid w:val="00FA7184"/>
    <w:rsid w:val="00FD0D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083F353"/>
  <w15:chartTrackingRefBased/>
  <w15:docId w15:val="{ABB10F6B-C692-4E45-B177-7C5CADAE2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A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2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A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A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A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A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A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A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ADE"/>
    <w:rPr>
      <w:rFonts w:eastAsiaTheme="majorEastAsia" w:cstheme="majorBidi"/>
      <w:color w:val="272727" w:themeColor="text1" w:themeTint="D8"/>
    </w:rPr>
  </w:style>
  <w:style w:type="paragraph" w:styleId="Title">
    <w:name w:val="Title"/>
    <w:basedOn w:val="Normal"/>
    <w:next w:val="Normal"/>
    <w:link w:val="TitleChar"/>
    <w:uiPriority w:val="10"/>
    <w:qFormat/>
    <w:rsid w:val="004A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ADE"/>
    <w:pPr>
      <w:spacing w:before="160"/>
      <w:jc w:val="center"/>
    </w:pPr>
    <w:rPr>
      <w:i/>
      <w:iCs/>
      <w:color w:val="404040" w:themeColor="text1" w:themeTint="BF"/>
    </w:rPr>
  </w:style>
  <w:style w:type="character" w:customStyle="1" w:styleId="QuoteChar">
    <w:name w:val="Quote Char"/>
    <w:basedOn w:val="DefaultParagraphFont"/>
    <w:link w:val="Quote"/>
    <w:uiPriority w:val="29"/>
    <w:rsid w:val="004A2ADE"/>
    <w:rPr>
      <w:i/>
      <w:iCs/>
      <w:color w:val="404040" w:themeColor="text1" w:themeTint="BF"/>
    </w:rPr>
  </w:style>
  <w:style w:type="paragraph" w:styleId="ListParagraph">
    <w:name w:val="List Paragraph"/>
    <w:basedOn w:val="Normal"/>
    <w:uiPriority w:val="34"/>
    <w:qFormat/>
    <w:rsid w:val="004A2ADE"/>
    <w:pPr>
      <w:ind w:left="720"/>
      <w:contextualSpacing/>
    </w:pPr>
  </w:style>
  <w:style w:type="character" w:styleId="IntenseEmphasis">
    <w:name w:val="Intense Emphasis"/>
    <w:basedOn w:val="DefaultParagraphFont"/>
    <w:uiPriority w:val="21"/>
    <w:qFormat/>
    <w:rsid w:val="004A2ADE"/>
    <w:rPr>
      <w:i/>
      <w:iCs/>
      <w:color w:val="0F4761" w:themeColor="accent1" w:themeShade="BF"/>
    </w:rPr>
  </w:style>
  <w:style w:type="paragraph" w:styleId="IntenseQuote">
    <w:name w:val="Intense Quote"/>
    <w:basedOn w:val="Normal"/>
    <w:next w:val="Normal"/>
    <w:link w:val="IntenseQuoteChar"/>
    <w:uiPriority w:val="30"/>
    <w:qFormat/>
    <w:rsid w:val="004A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ADE"/>
    <w:rPr>
      <w:i/>
      <w:iCs/>
      <w:color w:val="0F4761" w:themeColor="accent1" w:themeShade="BF"/>
    </w:rPr>
  </w:style>
  <w:style w:type="character" w:styleId="IntenseReference">
    <w:name w:val="Intense Reference"/>
    <w:basedOn w:val="DefaultParagraphFont"/>
    <w:uiPriority w:val="32"/>
    <w:qFormat/>
    <w:rsid w:val="004A2ADE"/>
    <w:rPr>
      <w:b/>
      <w:bCs/>
      <w:smallCaps/>
      <w:color w:val="0F4761" w:themeColor="accent1" w:themeShade="BF"/>
      <w:spacing w:val="5"/>
    </w:rPr>
  </w:style>
  <w:style w:type="table" w:styleId="TableGrid">
    <w:name w:val="Table Grid"/>
    <w:basedOn w:val="TableNormal"/>
    <w:uiPriority w:val="39"/>
    <w:rsid w:val="005C0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706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6706D"/>
    <w:rPr>
      <w:b/>
      <w:bCs/>
    </w:rPr>
  </w:style>
  <w:style w:type="character" w:styleId="Hyperlink">
    <w:name w:val="Hyperlink"/>
    <w:basedOn w:val="DefaultParagraphFont"/>
    <w:uiPriority w:val="99"/>
    <w:unhideWhenUsed/>
    <w:rsid w:val="00A6706D"/>
    <w:rPr>
      <w:color w:val="0000FF"/>
      <w:u w:val="single"/>
    </w:rPr>
  </w:style>
  <w:style w:type="character" w:styleId="FollowedHyperlink">
    <w:name w:val="FollowedHyperlink"/>
    <w:basedOn w:val="DefaultParagraphFont"/>
    <w:uiPriority w:val="99"/>
    <w:semiHidden/>
    <w:unhideWhenUsed/>
    <w:rsid w:val="00CA3D49"/>
    <w:rPr>
      <w:color w:val="96607D" w:themeColor="followedHyperlink"/>
      <w:u w:val="single"/>
    </w:rPr>
  </w:style>
  <w:style w:type="character" w:styleId="UnresolvedMention">
    <w:name w:val="Unresolved Mention"/>
    <w:basedOn w:val="DefaultParagraphFont"/>
    <w:uiPriority w:val="99"/>
    <w:semiHidden/>
    <w:unhideWhenUsed/>
    <w:rsid w:val="00CA3D49"/>
    <w:rPr>
      <w:color w:val="605E5C"/>
      <w:shd w:val="clear" w:color="auto" w:fill="E1DFDD"/>
    </w:rPr>
  </w:style>
  <w:style w:type="table" w:styleId="GridTable4-Accent1">
    <w:name w:val="Grid Table 4 Accent 1"/>
    <w:basedOn w:val="TableNormal"/>
    <w:uiPriority w:val="49"/>
    <w:rsid w:val="00BA79E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 /><Relationship Id="rId3" Type="http://schemas.openxmlformats.org/officeDocument/2006/relationships/settings" Target="settings.xml" /><Relationship Id="rId7" Type="http://schemas.openxmlformats.org/officeDocument/2006/relationships/hyperlink" Target="https://www.oecd.org"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scholar.google.com/scholar?q=SMEs+public+procurement" TargetMode="External" /><Relationship Id="rId11" Type="http://schemas.openxmlformats.org/officeDocument/2006/relationships/fontTable" Target="fontTable.xml" /><Relationship Id="rId5" Type="http://schemas.openxmlformats.org/officeDocument/2006/relationships/hyperlink" Target="https://scholar.google.com/scholar?q=SME+suppliers+public+procurement" TargetMode="External" /><Relationship Id="rId10" Type="http://schemas.openxmlformats.org/officeDocument/2006/relationships/hyperlink" Target="https://www.nupco.com" TargetMode="External" /><Relationship Id="rId4" Type="http://schemas.openxmlformats.org/officeDocument/2006/relationships/webSettings" Target="webSettings.xml" /><Relationship Id="rId9" Type="http://schemas.openxmlformats.org/officeDocument/2006/relationships/hyperlink" Target="https://www.monshaat.gov.s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1355</Words>
  <Characters>7726</Characters>
  <Application>Microsoft Office Word</Application>
  <DocSecurity>0</DocSecurity>
  <Lines>64</Lines>
  <Paragraphs>18</Paragraphs>
  <ScaleCrop>false</ScaleCrop>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Fallatah</dc:creator>
  <cp:keywords/>
  <dc:description/>
  <cp:lastModifiedBy>Adnan Fallatah</cp:lastModifiedBy>
  <cp:revision>2</cp:revision>
  <dcterms:created xsi:type="dcterms:W3CDTF">2026-03-14T06:49:00Z</dcterms:created>
  <dcterms:modified xsi:type="dcterms:W3CDTF">2026-03-14T06:49:00Z</dcterms:modified>
</cp:coreProperties>
</file>