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A0FA3DD" w:rsidR="009125CE" w:rsidRPr="009125CE" w:rsidRDefault="006F49A9">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ادارة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502A8BA3" w:rsidR="009125CE" w:rsidRPr="00FD25F7" w:rsidRDefault="00FD25F7" w:rsidP="00FD25F7">
      <w:pPr>
        <w:jc w:val="center"/>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أثر ممارسات إدارة الاستدامة </w:t>
      </w:r>
      <w:r w:rsidR="001E4478" w:rsidRPr="001E4478">
        <w:rPr>
          <w:rFonts w:ascii="Sakkal Majalla" w:hAnsi="Sakkal Majalla" w:cs="Sakkal Majalla"/>
          <w:b/>
          <w:bCs/>
          <w:sz w:val="24"/>
          <w:szCs w:val="24"/>
          <w:rtl/>
          <w:lang w:bidi="ar-EG"/>
        </w:rPr>
        <w:t>على مشاريع البناء</w:t>
      </w:r>
      <w:r>
        <w:rPr>
          <w:rFonts w:ascii="Sakkal Majalla" w:hAnsi="Sakkal Majalla" w:cs="Sakkal Majalla" w:hint="cs"/>
          <w:b/>
          <w:bCs/>
          <w:sz w:val="24"/>
          <w:szCs w:val="24"/>
          <w:rtl/>
          <w:lang w:bidi="ar-EG"/>
        </w:rPr>
        <w:t xml:space="preserve"> </w:t>
      </w:r>
      <w:r w:rsidR="001E4478" w:rsidRPr="001E4478">
        <w:rPr>
          <w:rFonts w:ascii="Sakkal Majalla" w:hAnsi="Sakkal Majalla" w:cs="Sakkal Majalla"/>
          <w:b/>
          <w:bCs/>
          <w:sz w:val="24"/>
          <w:szCs w:val="24"/>
          <w:rtl/>
          <w:lang w:bidi="ar-EG"/>
        </w:rPr>
        <w:t>في المملكة العربية السعودية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1E4478">
      <w:pP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48E25DB8" w14:textId="46A0DA31" w:rsidR="006C5748" w:rsidRPr="001902DB" w:rsidRDefault="006C574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حمد حسين كميت</w:t>
      </w:r>
    </w:p>
    <w:p w14:paraId="76AA45C9" w14:textId="08D24A66" w:rsidR="009125CE" w:rsidRPr="001902DB" w:rsidRDefault="006F49A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الجامعي/243000744</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9FA959E"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w:t>
      </w:r>
      <w:r w:rsidR="00742AC4">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w:t>
      </w:r>
      <w:r w:rsidR="00742AC4">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فايز جراد</w:t>
      </w:r>
    </w:p>
    <w:p w14:paraId="22738CC6" w14:textId="77777777" w:rsidR="009125CE" w:rsidRPr="001902DB" w:rsidRDefault="009125CE" w:rsidP="006C5748">
      <w:pP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DA89ED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6C5748">
        <w:rPr>
          <w:rFonts w:ascii="Sakkal Majalla" w:hAnsi="Sakkal Majalla" w:cs="Sakkal Majalla" w:hint="cs"/>
          <w:b/>
          <w:bCs/>
          <w:sz w:val="28"/>
          <w:szCs w:val="28"/>
          <w:rtl/>
          <w:lang w:bidi="ar-EG"/>
        </w:rPr>
        <w:t>5</w:t>
      </w:r>
    </w:p>
    <w:p w14:paraId="049025EB" w14:textId="77777777" w:rsidR="00315378" w:rsidRDefault="00315378" w:rsidP="009125CE">
      <w:pPr>
        <w:jc w:val="center"/>
        <w:rPr>
          <w:rFonts w:ascii="Sakkal Majalla" w:hAnsi="Sakkal Majalla" w:cs="Sakkal Majalla"/>
          <w:b/>
          <w:bCs/>
          <w:noProof/>
          <w:sz w:val="28"/>
          <w:szCs w:val="28"/>
        </w:rPr>
      </w:pPr>
    </w:p>
    <w:p w14:paraId="290B642A" w14:textId="77777777" w:rsidR="00315378" w:rsidRDefault="00315378" w:rsidP="009125CE">
      <w:pPr>
        <w:jc w:val="center"/>
        <w:rPr>
          <w:rFonts w:ascii="Sakkal Majalla" w:hAnsi="Sakkal Majalla" w:cs="Sakkal Majalla"/>
          <w:b/>
          <w:bCs/>
          <w:noProof/>
          <w:sz w:val="28"/>
          <w:szCs w:val="28"/>
        </w:rPr>
      </w:pPr>
    </w:p>
    <w:p w14:paraId="350E7726" w14:textId="77777777" w:rsidR="00315378" w:rsidRDefault="00315378" w:rsidP="009125CE">
      <w:pPr>
        <w:jc w:val="center"/>
        <w:rPr>
          <w:rFonts w:ascii="Sakkal Majalla" w:hAnsi="Sakkal Majalla" w:cs="Sakkal Majalla"/>
          <w:b/>
          <w:bCs/>
          <w:noProof/>
          <w:sz w:val="28"/>
          <w:szCs w:val="28"/>
        </w:rPr>
      </w:pPr>
    </w:p>
    <w:p w14:paraId="06FDC91F" w14:textId="77777777" w:rsidR="00315378" w:rsidRDefault="00315378" w:rsidP="009125CE">
      <w:pPr>
        <w:jc w:val="center"/>
        <w:rPr>
          <w:rFonts w:ascii="Sakkal Majalla" w:hAnsi="Sakkal Majalla" w:cs="Sakkal Majalla"/>
          <w:b/>
          <w:bCs/>
          <w:noProof/>
          <w:sz w:val="28"/>
          <w:szCs w:val="28"/>
        </w:rPr>
      </w:pPr>
    </w:p>
    <w:p w14:paraId="51195558" w14:textId="77777777" w:rsidR="00315378" w:rsidRDefault="00315378" w:rsidP="009125CE">
      <w:pPr>
        <w:jc w:val="center"/>
        <w:rPr>
          <w:rFonts w:ascii="Sakkal Majalla" w:hAnsi="Sakkal Majalla" w:cs="Sakkal Majalla"/>
          <w:b/>
          <w:bCs/>
          <w:noProof/>
          <w:sz w:val="28"/>
          <w:szCs w:val="28"/>
        </w:rPr>
      </w:pPr>
    </w:p>
    <w:p w14:paraId="1F285B84" w14:textId="77777777" w:rsidR="00315378" w:rsidRDefault="00315378" w:rsidP="00315378">
      <w:pPr>
        <w:rPr>
          <w:rFonts w:ascii="Sakkal Majalla" w:hAnsi="Sakkal Majalla" w:cs="Sakkal Majalla"/>
          <w:b/>
          <w:bCs/>
          <w:noProof/>
          <w:sz w:val="28"/>
          <w:szCs w:val="28"/>
          <w:rtl/>
        </w:rPr>
      </w:pPr>
    </w:p>
    <w:p w14:paraId="6A4BA194" w14:textId="77777777" w:rsidR="00315378" w:rsidRDefault="00315378" w:rsidP="009125CE">
      <w:pPr>
        <w:jc w:val="center"/>
        <w:rPr>
          <w:rFonts w:ascii="Sakkal Majalla" w:hAnsi="Sakkal Majalla" w:cs="Sakkal Majalla"/>
          <w:b/>
          <w:bCs/>
          <w:noProof/>
          <w:sz w:val="28"/>
          <w:szCs w:val="28"/>
        </w:rPr>
      </w:pPr>
    </w:p>
    <w:p w14:paraId="7282A7AB" w14:textId="77777777" w:rsidR="00315378" w:rsidRDefault="00315378" w:rsidP="009125CE">
      <w:pPr>
        <w:jc w:val="center"/>
        <w:rPr>
          <w:rFonts w:ascii="Sakkal Majalla" w:hAnsi="Sakkal Majalla" w:cs="Sakkal Majalla"/>
          <w:b/>
          <w:bCs/>
          <w:noProof/>
          <w:sz w:val="28"/>
          <w:szCs w:val="28"/>
        </w:rPr>
      </w:pPr>
    </w:p>
    <w:p w14:paraId="71099ADB" w14:textId="31078E54" w:rsidR="009125CE" w:rsidRDefault="006C5748" w:rsidP="008B52CC">
      <w:pPr>
        <w:spacing w:before="240"/>
        <w:jc w:val="center"/>
        <w:rPr>
          <w:rFonts w:ascii="Sakkal Majalla" w:hAnsi="Sakkal Majalla" w:cs="Sakkal Majalla"/>
          <w:b/>
          <w:bCs/>
          <w:sz w:val="28"/>
          <w:szCs w:val="28"/>
          <w:rtl/>
          <w:lang w:bidi="ar-EG"/>
        </w:rPr>
      </w:pPr>
      <w:r>
        <w:rPr>
          <w:rFonts w:ascii="Sakkal Majalla" w:hAnsi="Sakkal Majalla" w:cs="Sakkal Majalla"/>
          <w:b/>
          <w:bCs/>
          <w:noProof/>
          <w:sz w:val="28"/>
          <w:szCs w:val="28"/>
          <w:rtl/>
        </w:rPr>
        <w:drawing>
          <wp:inline distT="0" distB="0" distL="0" distR="0" wp14:anchorId="0C45DA32" wp14:editId="0B9B7DDF">
            <wp:extent cx="5608320" cy="4468192"/>
            <wp:effectExtent l="0" t="0" r="0" b="889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8320" cy="4468192"/>
                    </a:xfrm>
                    <a:prstGeom prst="rect">
                      <a:avLst/>
                    </a:prstGeom>
                    <a:noFill/>
                    <a:ln>
                      <a:noFill/>
                    </a:ln>
                  </pic:spPr>
                </pic:pic>
              </a:graphicData>
            </a:graphic>
          </wp:inline>
        </w:drawing>
      </w:r>
    </w:p>
    <w:p w14:paraId="5E5B95D5" w14:textId="77777777" w:rsidR="0002103B" w:rsidRDefault="0002103B" w:rsidP="0002103B">
      <w:pPr>
        <w:jc w:val="center"/>
        <w:rPr>
          <w:rFonts w:ascii="Sakkal Majalla" w:hAnsi="Sakkal Majalla" w:cs="Sakkal Majalla"/>
          <w:b/>
          <w:bCs/>
          <w:sz w:val="28"/>
          <w:szCs w:val="28"/>
          <w:rtl/>
          <w:lang w:bidi="ar-EG"/>
        </w:rPr>
      </w:pPr>
    </w:p>
    <w:p w14:paraId="7A9000D0" w14:textId="77777777" w:rsidR="0002103B" w:rsidRDefault="0002103B" w:rsidP="0002103B">
      <w:pPr>
        <w:jc w:val="center"/>
        <w:rPr>
          <w:rFonts w:ascii="Sakkal Majalla" w:hAnsi="Sakkal Majalla" w:cs="Sakkal Majalla"/>
          <w:b/>
          <w:bCs/>
          <w:sz w:val="28"/>
          <w:szCs w:val="28"/>
          <w:rtl/>
          <w:lang w:bidi="ar-EG"/>
        </w:rPr>
      </w:pPr>
    </w:p>
    <w:p w14:paraId="017C361C" w14:textId="77777777" w:rsidR="0002103B" w:rsidRDefault="0002103B" w:rsidP="0002103B">
      <w:pPr>
        <w:jc w:val="center"/>
        <w:rPr>
          <w:rFonts w:ascii="Sakkal Majalla" w:hAnsi="Sakkal Majalla" w:cs="Sakkal Majalla"/>
          <w:b/>
          <w:bCs/>
          <w:sz w:val="28"/>
          <w:szCs w:val="28"/>
          <w:rtl/>
          <w:lang w:bidi="ar-EG"/>
        </w:rPr>
      </w:pPr>
    </w:p>
    <w:p w14:paraId="1E898AFD" w14:textId="77777777" w:rsidR="0002103B" w:rsidRDefault="0002103B" w:rsidP="00315378">
      <w:pPr>
        <w:rPr>
          <w:rFonts w:ascii="Sakkal Majalla" w:hAnsi="Sakkal Majalla" w:cs="Sakkal Majalla"/>
          <w:b/>
          <w:bCs/>
          <w:sz w:val="28"/>
          <w:szCs w:val="28"/>
          <w:rtl/>
          <w:lang w:bidi="ar-EG"/>
        </w:rPr>
      </w:pPr>
    </w:p>
    <w:p w14:paraId="584C571E" w14:textId="77777777" w:rsidR="003A169E" w:rsidRDefault="003A169E" w:rsidP="009125CE">
      <w:pPr>
        <w:rPr>
          <w:rFonts w:ascii="Sakkal Majalla" w:hAnsi="Sakkal Majalla" w:cs="Sakkal Majalla"/>
          <w:sz w:val="28"/>
          <w:szCs w:val="28"/>
          <w:u w:val="single"/>
          <w:rtl/>
        </w:rPr>
      </w:pPr>
    </w:p>
    <w:p w14:paraId="03B70E32" w14:textId="77777777" w:rsidR="003A169E" w:rsidRDefault="003A169E" w:rsidP="009125CE">
      <w:pPr>
        <w:rPr>
          <w:rFonts w:ascii="Sakkal Majalla" w:hAnsi="Sakkal Majalla" w:cs="Sakkal Majalla"/>
          <w:sz w:val="28"/>
          <w:szCs w:val="28"/>
          <w:u w:val="single"/>
          <w:rtl/>
        </w:rPr>
      </w:pPr>
    </w:p>
    <w:p w14:paraId="700D5866" w14:textId="268A13B5" w:rsidR="009125CE" w:rsidRPr="00EF3273" w:rsidRDefault="009125CE" w:rsidP="009125CE">
      <w:pPr>
        <w:jc w:val="center"/>
        <w:rPr>
          <w:rFonts w:ascii="Sakkal Majalla" w:hAnsi="Sakkal Majalla" w:cs="Simple Bold Jut Out"/>
          <w:b/>
          <w:bCs/>
          <w:sz w:val="48"/>
          <w:szCs w:val="48"/>
          <w:u w:val="single"/>
          <w:rtl/>
        </w:rPr>
      </w:pPr>
      <w:r w:rsidRPr="00EF3273">
        <w:rPr>
          <w:rFonts w:ascii="Sakkal Majalla" w:hAnsi="Sakkal Majalla" w:cs="Simple Bold Jut Out" w:hint="cs"/>
          <w:b/>
          <w:bCs/>
          <w:sz w:val="48"/>
          <w:szCs w:val="48"/>
          <w:u w:val="single"/>
          <w:rtl/>
        </w:rPr>
        <w:t>الفصل الأول</w:t>
      </w: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EF3273" w:rsidRDefault="009125CE" w:rsidP="009125CE">
      <w:pPr>
        <w:rPr>
          <w:rFonts w:ascii="Sakkal Majalla" w:hAnsi="Sakkal Majalla" w:cs="Simple Bold Jut Out"/>
          <w:b/>
          <w:bCs/>
          <w:sz w:val="36"/>
          <w:szCs w:val="36"/>
          <w:u w:val="single"/>
          <w:rtl/>
        </w:rPr>
      </w:pPr>
      <w:r w:rsidRPr="00EF3273">
        <w:rPr>
          <w:rFonts w:ascii="Sakkal Majalla" w:hAnsi="Sakkal Majalla" w:cs="Simple Bold Jut Out" w:hint="cs"/>
          <w:b/>
          <w:bCs/>
          <w:sz w:val="36"/>
          <w:szCs w:val="36"/>
          <w:u w:val="single"/>
          <w:rtl/>
        </w:rPr>
        <w:t>المقدمة:</w:t>
      </w:r>
    </w:p>
    <w:p w14:paraId="44DB923D" w14:textId="77777777" w:rsidR="009125CE" w:rsidRDefault="009125CE" w:rsidP="009125CE">
      <w:pPr>
        <w:rPr>
          <w:rFonts w:ascii="Sakkal Majalla" w:hAnsi="Sakkal Majalla" w:cs="Sakkal Majalla"/>
          <w:sz w:val="28"/>
          <w:szCs w:val="28"/>
          <w:rtl/>
        </w:rPr>
      </w:pPr>
    </w:p>
    <w:p w14:paraId="075C9F05"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شهد العالم خلال العقود الأخيرة تحولات عميقة في مفاهيم التنمية والإدارة، حيث لم يعد النجاح المؤسسي يُقاس فقط بالمؤشرات التقليدية مثل الإنتاجية أو الربحية، بل أصبح مرتبطًا بقدرة المؤسسات على تبنّي مبادئ الاستدامة في مختلف أنشطتها. لقد أفرزت التحديات البيئية والضغوط المجتمعية والاقتصادية المتزايدة، بالإضافة إلى التحولات الجذرية في المناخ العالمي، حاجة ملحّة إلى إعادة صياغة أطر إدارة المشاريع بما يضمن تحقيق أهداف التنمية المستدامة.</w:t>
      </w:r>
    </w:p>
    <w:p w14:paraId="074D3A0B" w14:textId="77777777" w:rsidR="002951B0" w:rsidRPr="002951B0" w:rsidRDefault="002951B0" w:rsidP="002951B0">
      <w:pPr>
        <w:jc w:val="center"/>
        <w:rPr>
          <w:rFonts w:ascii="Sakkal Majalla" w:hAnsi="Sakkal Majalla" w:cs="Simple Bold Jut Out"/>
          <w:sz w:val="28"/>
          <w:szCs w:val="28"/>
          <w:rtl/>
        </w:rPr>
      </w:pPr>
    </w:p>
    <w:p w14:paraId="153F3B4C" w14:textId="577319B5" w:rsidR="002951B0" w:rsidRPr="002951B0" w:rsidRDefault="002951B0" w:rsidP="008B52CC">
      <w:pPr>
        <w:jc w:val="center"/>
        <w:rPr>
          <w:rFonts w:ascii="Sakkal Majalla" w:hAnsi="Sakkal Majalla" w:cs="Simple Bold Jut Out"/>
          <w:sz w:val="28"/>
          <w:szCs w:val="28"/>
          <w:rtl/>
        </w:rPr>
      </w:pPr>
      <w:r w:rsidRPr="002951B0">
        <w:rPr>
          <w:rFonts w:ascii="Sakkal Majalla" w:hAnsi="Sakkal Majalla" w:cs="Simple Bold Jut Out"/>
          <w:sz w:val="28"/>
          <w:szCs w:val="28"/>
          <w:rtl/>
        </w:rPr>
        <w:t>وتُعد الاستدامة مفهومًا مركبًا يتضمن ثلاثية متكاملة من الأبعاد: البعد البيئي، والبعد الاجتماعي، والبعد الاقتصادي. ويقتضي تحقيق هذه الأبعاد معًا إدارة واعية وممارسات دقيقة، تتجاوز مجرد الامتثال التنظيمي إلى استراتيجيات متكاملة تسعى لتحقيق التوازن بين العائدات قصيرة الأجل والتأثيرات طويلة الأمد. وتماشياً مع هذا التوجه، أصبحت إدارة الاستدامة أحد المحاور الاستراتيجية الأساسية في القطاعات الاقتصادية الحيوية، وعلى رأسها قطاع البناء.</w:t>
      </w:r>
    </w:p>
    <w:p w14:paraId="35D28D34"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ويُعتبر قطاع البناء من أكثر القطاعات ارتباطًا بقضايا الاستدامة نظرًا لحجمه وتأثيره المباشر على البيئة والمجتمع والاقتصاد. حيث يُساهم بشكل كبير في انبعاثات الكربون، واستهلاك الموارد، وتوليد النفايات، وفي الوقت ذاته يشكل ركيزة أساسية في تحقيق النمو العمراني والاقتصادي. وبالتالي، فإن دمج ممارسات إدارة الاستدامة داخل مشاريع البناء يُعد ضرورة استراتيجية لضمان نجاح هذه المشاريع وتعزيز مواءمتها مع تطلعات المجتمع.</w:t>
      </w:r>
    </w:p>
    <w:p w14:paraId="697FDF60" w14:textId="77777777" w:rsidR="002951B0" w:rsidRPr="002951B0" w:rsidRDefault="002951B0" w:rsidP="002951B0">
      <w:pPr>
        <w:jc w:val="center"/>
        <w:rPr>
          <w:rFonts w:ascii="Sakkal Majalla" w:hAnsi="Sakkal Majalla" w:cs="Simple Bold Jut Out"/>
          <w:sz w:val="28"/>
          <w:szCs w:val="28"/>
          <w:rtl/>
        </w:rPr>
      </w:pPr>
    </w:p>
    <w:p w14:paraId="69A95DC2"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lastRenderedPageBreak/>
        <w:t xml:space="preserve">في المملكة العربية السعودية، يمثل التحول نحو التنمية المستدامة أحد محاور رؤية 2030، حيث تؤكد الوثائق الوطنية والاستراتيجيات الحكومية على ضرورة تبني نهج </w:t>
      </w:r>
      <w:proofErr w:type="spellStart"/>
      <w:r w:rsidRPr="002951B0">
        <w:rPr>
          <w:rFonts w:ascii="Sakkal Majalla" w:hAnsi="Sakkal Majalla" w:cs="Simple Bold Jut Out"/>
          <w:sz w:val="28"/>
          <w:szCs w:val="28"/>
          <w:rtl/>
        </w:rPr>
        <w:t>استدا</w:t>
      </w:r>
      <w:bookmarkStart w:id="0" w:name="_GoBack"/>
      <w:bookmarkEnd w:id="0"/>
      <w:r w:rsidRPr="002951B0">
        <w:rPr>
          <w:rFonts w:ascii="Sakkal Majalla" w:hAnsi="Sakkal Majalla" w:cs="Simple Bold Jut Out"/>
          <w:sz w:val="28"/>
          <w:szCs w:val="28"/>
          <w:rtl/>
        </w:rPr>
        <w:t>مي</w:t>
      </w:r>
      <w:proofErr w:type="spellEnd"/>
      <w:r w:rsidRPr="002951B0">
        <w:rPr>
          <w:rFonts w:ascii="Sakkal Majalla" w:hAnsi="Sakkal Majalla" w:cs="Simple Bold Jut Out"/>
          <w:sz w:val="28"/>
          <w:szCs w:val="28"/>
          <w:rtl/>
        </w:rPr>
        <w:t xml:space="preserve"> شامل في كافة القطاعات، بما في ذلك قطاع البناء. وضمن هذا الإطار، تبرز الحاجة إلى دراسة العلاقة بين ممارسات إدارة الاستدامة ونجاح المشاريع، خاصة في ظل التوجه نحو تشييد مشاريع كبرى ذات طابع استراتيجي مثل مشاريع الإسكان والمدن الذكية والبنية التحتية المستدامة.</w:t>
      </w:r>
    </w:p>
    <w:p w14:paraId="217ECD4B" w14:textId="77777777" w:rsidR="002951B0" w:rsidRPr="002951B0" w:rsidRDefault="002951B0" w:rsidP="002951B0">
      <w:pPr>
        <w:jc w:val="center"/>
        <w:rPr>
          <w:rFonts w:ascii="Sakkal Majalla" w:hAnsi="Sakkal Majalla" w:cs="Simple Bold Jut Out"/>
          <w:sz w:val="28"/>
          <w:szCs w:val="28"/>
          <w:rtl/>
        </w:rPr>
      </w:pPr>
    </w:p>
    <w:p w14:paraId="18968CB7"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لقد أصبح من الضروري ألا يُنظر إلى الاستدامة على أنها تكلفة إضافية، بل كأداة استراتيجية لخلق القيمة وتعزيز الميزة التنافسية. فالمؤسسات التي تدمج الاعتبارات البيئية والاجتماعية والاقتصادية في ممارساتها التشغيلية تُظهر مستويات أعلى من النجاح، سواء من حيث الالتزام الزمني والمالي أو من حيث رضا أصحاب المصلحة وجودة الأداء.</w:t>
      </w:r>
    </w:p>
    <w:p w14:paraId="58754F11"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وتأتي هذه الدراسة انطلاقًا من هذه الرؤية، إذ تسعى إلى استكشاف أثر ممارسات إدارة الاستدامة على نجاح المشاريع في قطاع البناء بالمملكة العربية السعودية. وتركز الدراسة على تحليل ثلاثة محاور رئيسية: الاستدامة البيئية (مثل ترشيد استهلاك الموارد، تقليل التلوث، إدارة النفايات)، والاستدامة الاجتماعية (مثل صحة وسلامة العاملين، العدالة والمشاركة المجتمعية)، والاستدامة الاقتصادية (مثل كفاءة التكلفة، وتعظيم العائد على الاستثمار). كما تنظر الدراسة إلى مفهوم "نجاح المشروع" بمنظور شمولي يتجاوز الأطر التقليدية ليشمل: الوقت، والتكلفة، والجودة، ورضا أصحاب المصلحة، والأثر طويل الأمد.</w:t>
      </w:r>
    </w:p>
    <w:p w14:paraId="3A3C6E44" w14:textId="6EFECE06" w:rsidR="00F925D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إن أهمية هذه الدراسة لا تقتصر على بعدها النظري فقط، بل تمتد لتشمل أبعادًا عملية يمكن أن تسهم في تحسين أداء مشاريع البناء في المملكة، من خلال تقديم توصيات تستند إلى نتائج تحليل ميداني قائم على بيانات حقيقية تم جمعها من العاملين في هذا القطاع. وعليه، فإن الدراسة تمثل محاولة علمية لفهم العلاقة الديناميكية بين ممارسات الاستدامة ونتائج المشاريع، بما يخدم تطلعات التطوير المؤسسي ويعزز من فرص نجاح المشاريع في بيئة متغيرة ومعقدة.</w:t>
      </w:r>
    </w:p>
    <w:p w14:paraId="1D59986A" w14:textId="77777777" w:rsidR="00227E1B" w:rsidRDefault="00227E1B" w:rsidP="00D22171">
      <w:pPr>
        <w:rPr>
          <w:rFonts w:ascii="Sakkal Majalla" w:hAnsi="Sakkal Majalla" w:cs="Simple Bold Jut Out"/>
          <w:b/>
          <w:bCs/>
          <w:sz w:val="36"/>
          <w:szCs w:val="36"/>
          <w:u w:val="single"/>
          <w:rtl/>
        </w:rPr>
      </w:pPr>
    </w:p>
    <w:p w14:paraId="59041654" w14:textId="2590ACA8" w:rsidR="00D22171" w:rsidRPr="00EF3273" w:rsidRDefault="00D22171" w:rsidP="00D22171">
      <w:pPr>
        <w:rPr>
          <w:rFonts w:ascii="Sakkal Majalla" w:hAnsi="Sakkal Majalla" w:cs="Simple Bold Jut Out"/>
          <w:b/>
          <w:bCs/>
          <w:sz w:val="36"/>
          <w:szCs w:val="36"/>
          <w:u w:val="single"/>
          <w:rtl/>
        </w:rPr>
      </w:pPr>
      <w:r w:rsidRPr="00EF3273">
        <w:rPr>
          <w:rFonts w:ascii="Sakkal Majalla" w:hAnsi="Sakkal Majalla" w:cs="Simple Bold Jut Out" w:hint="cs"/>
          <w:b/>
          <w:bCs/>
          <w:sz w:val="36"/>
          <w:szCs w:val="36"/>
          <w:u w:val="single"/>
          <w:rtl/>
        </w:rPr>
        <w:lastRenderedPageBreak/>
        <w:t>-</w:t>
      </w:r>
      <w:r w:rsidRPr="00EF3273">
        <w:rPr>
          <w:rFonts w:ascii="Sakkal Majalla" w:hAnsi="Sakkal Majalla" w:cs="Simple Bold Jut Out"/>
          <w:b/>
          <w:bCs/>
          <w:sz w:val="36"/>
          <w:szCs w:val="36"/>
          <w:u w:val="single"/>
          <w:rtl/>
        </w:rPr>
        <w:t xml:space="preserve">مشكلة الدراسة. </w:t>
      </w:r>
    </w:p>
    <w:p w14:paraId="45B33108" w14:textId="77777777" w:rsidR="00F925D0" w:rsidRDefault="00F925D0" w:rsidP="00D22171">
      <w:pPr>
        <w:rPr>
          <w:rFonts w:ascii="Sakkal Majalla" w:hAnsi="Sakkal Majalla" w:cs="Sakkal Majalla"/>
          <w:sz w:val="28"/>
          <w:szCs w:val="28"/>
          <w:u w:val="single"/>
          <w:rtl/>
        </w:rPr>
      </w:pPr>
    </w:p>
    <w:p w14:paraId="1FC08848"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شهدت العقود الأخيرة تحوّلات جذرية في مفاهيم الإدارة والاقتصاد على المستوى العالمي، ترافقت مع التغير المناخي، وتزايد استهلاك الموارد، وتضخم التحديات البيئية والاجتماعية. ومع تصاعد هذه التحديات، لم تعد المؤسسات قادرة على الاكتفاء بمفاهيم النجاح التقليدي القائمة على الكفاءة المالية أو الالتزام الزمني، بل أصبحت مضطرة لإعادة صياغة استراتيجياتها وفق مبادئ الاستدامة لضمان بقائها وتحقيق التميز في أدائها على المدى البعيد.</w:t>
      </w:r>
    </w:p>
    <w:p w14:paraId="7BAB740D"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تُعتبر مشاريع البناء من بين أكثر القطاعات تأثيرًا على البيئة والمجتمع، إذ تُسهم بنسبة كبيرة في انبعاثات الكربون، واستهلاك الطاقة والمياه، وإنتاج النفايات. كما أنها توظّف أعدادًا كبيرة من العاملين، وتؤثر بشكل مباشر في جودة الحياة والاقتصاد المحلي. وبالنظر إلى هذا التأثير الواسع، أصبحت ممارسات إدارة الاستدامة داخل مشاريع البناء ذات أهمية حاسمة، ليس فقط من منظور الامتثال البيئي، بل من حيث تعزيز أداء المشاريع ورفع كفاءتها وتحقيق أهدافها.</w:t>
      </w:r>
    </w:p>
    <w:p w14:paraId="62B2497F"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 xml:space="preserve">وفي المملكة العربية السعودية، ومع التزامها بتحقيق مستهدفات رؤية </w:t>
      </w:r>
      <w:r w:rsidRPr="00315378">
        <w:rPr>
          <w:rFonts w:ascii="Sakkal Majalla" w:hAnsi="Sakkal Majalla" w:cs="Simple Bold Jut Out"/>
          <w:b/>
          <w:bCs/>
          <w:sz w:val="28"/>
          <w:szCs w:val="28"/>
          <w:rtl/>
        </w:rPr>
        <w:t>2030</w:t>
      </w:r>
      <w:r w:rsidRPr="002951B0">
        <w:rPr>
          <w:rFonts w:ascii="Sakkal Majalla" w:hAnsi="Sakkal Majalla" w:cs="Simple Bold Jut Out"/>
          <w:sz w:val="28"/>
          <w:szCs w:val="28"/>
          <w:rtl/>
        </w:rPr>
        <w:t xml:space="preserve">، فإن الحاجة لتطبيق مفاهيم وممارسات الاستدامة باتت أكثر إلحاحًا، خصوصًا في قطاع البناء الذي يشهد توسعًا غير مسبوق. ومع ذلك، لا تزال هناك فجوة واضحة في تبني هذه الممارسات بشكل </w:t>
      </w:r>
      <w:proofErr w:type="spellStart"/>
      <w:r w:rsidRPr="002951B0">
        <w:rPr>
          <w:rFonts w:ascii="Sakkal Majalla" w:hAnsi="Sakkal Majalla" w:cs="Simple Bold Jut Out"/>
          <w:sz w:val="28"/>
          <w:szCs w:val="28"/>
          <w:rtl/>
        </w:rPr>
        <w:t>ممنهج</w:t>
      </w:r>
      <w:proofErr w:type="spellEnd"/>
      <w:r w:rsidRPr="002951B0">
        <w:rPr>
          <w:rFonts w:ascii="Sakkal Majalla" w:hAnsi="Sakkal Majalla" w:cs="Simple Bold Jut Out"/>
          <w:sz w:val="28"/>
          <w:szCs w:val="28"/>
          <w:rtl/>
        </w:rPr>
        <w:t xml:space="preserve"> داخل المؤسسات العاملة في هذا القطاع. إذ أظهرت تقارير وطنية ودولية أن الكثير من المشاريع تعاني من تجاوزات في الوقت والتكلفة، وتكرار في المشكلات البيئية والصحية، وانخفاض في رضا أصحاب المصلحة، وهي مؤشرات تشير إلى قصور في التكامل مع ممارسات الاستدامة.</w:t>
      </w:r>
    </w:p>
    <w:p w14:paraId="6CBA7D27" w14:textId="77777777" w:rsidR="002951B0" w:rsidRPr="002951B0" w:rsidRDefault="002951B0" w:rsidP="002951B0">
      <w:pPr>
        <w:jc w:val="center"/>
        <w:rPr>
          <w:rFonts w:ascii="Sakkal Majalla" w:hAnsi="Sakkal Majalla" w:cs="Simple Bold Jut Out"/>
          <w:sz w:val="28"/>
          <w:szCs w:val="28"/>
          <w:rtl/>
        </w:rPr>
      </w:pPr>
    </w:p>
    <w:p w14:paraId="49603036"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 xml:space="preserve">إضافة إلى ذلك، فإن دراسات عديدة تناولت أثر الاستدامة على القطاع الصناعي أو البيئي بشكل عام، بينما لا تزال الدراسات التطبيقية التي تركز على قطاع البناء، خصوصًا في السياق السعودي، محدودة جدًا، وهو ما يعكس نقصًا في الأدبيات العربية ذات الصلة. كما أن العديد من الشركات، رغم </w:t>
      </w:r>
      <w:r w:rsidRPr="002951B0">
        <w:rPr>
          <w:rFonts w:ascii="Sakkal Majalla" w:hAnsi="Sakkal Majalla" w:cs="Simple Bold Jut Out"/>
          <w:sz w:val="28"/>
          <w:szCs w:val="28"/>
          <w:rtl/>
        </w:rPr>
        <w:lastRenderedPageBreak/>
        <w:t>إعلانها عن تبنّي سياسات استدامة، إلا أن هذه الممارسات تبقى في كثير من الأحيان شكلية أو تفتقر إلى آليات القياس والتقييم.</w:t>
      </w:r>
    </w:p>
    <w:p w14:paraId="0A2668F4" w14:textId="77777777" w:rsidR="002951B0" w:rsidRPr="002951B0" w:rsidRDefault="002951B0" w:rsidP="002951B0">
      <w:pPr>
        <w:jc w:val="center"/>
        <w:rPr>
          <w:rFonts w:ascii="Sakkal Majalla" w:hAnsi="Sakkal Majalla" w:cs="Simple Bold Jut Out"/>
          <w:sz w:val="28"/>
          <w:szCs w:val="28"/>
          <w:rtl/>
        </w:rPr>
      </w:pPr>
    </w:p>
    <w:p w14:paraId="7E950A3D"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وقد أجرى الباحث استطلاعًا مبدئيًا شمل عددًا من العاملين في شركات مقاولات كبرى تعمل على مشاريع بناء في المملكة، وطرح عليهم أسئلة تتعلق بمدى تطبيق ممارسات الاستدامة وتأثيرها على أداء المشروع، وتبيّن من خلال ذلك وجود تضارب في الفهم، وغموض حول المعايير المعتمدة، بالإضافة إلى ضعف التكامل بين الأبعاد الثلاثة للاستدامة (البيئية، الاجتماعية، والاقتصادية) في التخطيط والتنفيذ.</w:t>
      </w:r>
    </w:p>
    <w:p w14:paraId="36B6CFCE" w14:textId="77777777" w:rsidR="002951B0" w:rsidRPr="002951B0" w:rsidRDefault="002951B0" w:rsidP="002951B0">
      <w:pPr>
        <w:jc w:val="center"/>
        <w:rPr>
          <w:rFonts w:ascii="Sakkal Majalla" w:hAnsi="Sakkal Majalla" w:cs="Simple Bold Jut Out"/>
          <w:sz w:val="28"/>
          <w:szCs w:val="28"/>
          <w:rtl/>
        </w:rPr>
      </w:pPr>
    </w:p>
    <w:p w14:paraId="1E4EDF3D"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ومن هنا، تنبع مشكلة الدراسة من هذا القصور في التطبيق العملي لممارسات الاستدامة ضمن قطاع البناء في المملكة، وعدم وجود فهم واضح ومدعوم بالأدلة حول مدى مساهمة هذه الممارسات في تحقيق "نجاح المشروع" بمفهومه الحديث الذي يشمل الجوانب الاقتصادية والاجتماعية والبيئية.</w:t>
      </w:r>
    </w:p>
    <w:p w14:paraId="52D6F2FD" w14:textId="77777777" w:rsidR="002951B0" w:rsidRPr="002951B0" w:rsidRDefault="002951B0" w:rsidP="002951B0">
      <w:pPr>
        <w:jc w:val="center"/>
        <w:rPr>
          <w:rFonts w:ascii="Sakkal Majalla" w:hAnsi="Sakkal Majalla" w:cs="Simple Bold Jut Out"/>
          <w:sz w:val="28"/>
          <w:szCs w:val="28"/>
          <w:rtl/>
        </w:rPr>
      </w:pPr>
    </w:p>
    <w:p w14:paraId="1B34A6DC"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وبناءً عليه، تتمثل المشكلة الرئيسة للدراسة في السؤال الآتي:</w:t>
      </w:r>
    </w:p>
    <w:p w14:paraId="4DF1FC52" w14:textId="77777777" w:rsidR="002951B0" w:rsidRPr="002951B0" w:rsidRDefault="002951B0" w:rsidP="002951B0">
      <w:pPr>
        <w:jc w:val="center"/>
        <w:rPr>
          <w:rFonts w:ascii="Sakkal Majalla" w:hAnsi="Sakkal Majalla" w:cs="Simple Bold Jut Out"/>
          <w:sz w:val="28"/>
          <w:szCs w:val="28"/>
          <w:rtl/>
        </w:rPr>
      </w:pPr>
    </w:p>
    <w:p w14:paraId="5769AAAF"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ما هو أثر ممارسات إدارة الاستدامة على نجاح مشاريع البناء في المملكة العربية السعودية؟</w:t>
      </w:r>
    </w:p>
    <w:p w14:paraId="0BC5CDB3" w14:textId="77777777" w:rsidR="002951B0" w:rsidRPr="002951B0" w:rsidRDefault="002951B0" w:rsidP="002951B0">
      <w:pPr>
        <w:jc w:val="center"/>
        <w:rPr>
          <w:rFonts w:ascii="Sakkal Majalla" w:hAnsi="Sakkal Majalla" w:cs="Simple Bold Jut Out"/>
          <w:sz w:val="28"/>
          <w:szCs w:val="28"/>
          <w:rtl/>
        </w:rPr>
      </w:pPr>
    </w:p>
    <w:p w14:paraId="18FB8549" w14:textId="3E710280" w:rsidR="00F925D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وينبثق من هذا السؤال الرئيسي عدد من التساؤلات الفرعية التي سيتم توضيحها في القسم التالي من هذا الفصل.</w:t>
      </w:r>
    </w:p>
    <w:p w14:paraId="797C0EF4" w14:textId="77777777" w:rsidR="00315378" w:rsidRDefault="00315378" w:rsidP="00D22171">
      <w:pPr>
        <w:rPr>
          <w:rFonts w:ascii="Sakkal Majalla" w:hAnsi="Sakkal Majalla" w:cs="Sakkal Majalla"/>
          <w:sz w:val="28"/>
          <w:szCs w:val="28"/>
          <w:u w:val="single"/>
          <w:rtl/>
        </w:rPr>
      </w:pPr>
    </w:p>
    <w:p w14:paraId="1138CBE4" w14:textId="77777777" w:rsidR="00227E1B" w:rsidRDefault="00227E1B" w:rsidP="00D22171">
      <w:pPr>
        <w:rPr>
          <w:rFonts w:ascii="Sakkal Majalla" w:hAnsi="Sakkal Majalla" w:cs="Simple Bold Jut Out"/>
          <w:b/>
          <w:bCs/>
          <w:sz w:val="36"/>
          <w:szCs w:val="36"/>
          <w:u w:val="single"/>
          <w:rtl/>
        </w:rPr>
      </w:pPr>
    </w:p>
    <w:p w14:paraId="4AF291D7" w14:textId="77777777" w:rsidR="00227E1B" w:rsidRDefault="00227E1B" w:rsidP="00D22171">
      <w:pPr>
        <w:rPr>
          <w:rFonts w:ascii="Sakkal Majalla" w:hAnsi="Sakkal Majalla" w:cs="Simple Bold Jut Out"/>
          <w:b/>
          <w:bCs/>
          <w:sz w:val="36"/>
          <w:szCs w:val="36"/>
          <w:u w:val="single"/>
          <w:rtl/>
        </w:rPr>
      </w:pPr>
    </w:p>
    <w:p w14:paraId="0CD972EE" w14:textId="73CBF37C" w:rsidR="00D22171" w:rsidRPr="00EF3273" w:rsidRDefault="00D22171" w:rsidP="00D22171">
      <w:pPr>
        <w:rPr>
          <w:rFonts w:ascii="Sakkal Majalla" w:hAnsi="Sakkal Majalla" w:cs="Simple Bold Jut Out"/>
          <w:b/>
          <w:bCs/>
          <w:sz w:val="36"/>
          <w:szCs w:val="36"/>
          <w:u w:val="single"/>
          <w:rtl/>
        </w:rPr>
      </w:pPr>
      <w:r w:rsidRPr="00EF3273">
        <w:rPr>
          <w:rFonts w:ascii="Sakkal Majalla" w:hAnsi="Sakkal Majalla" w:cs="Simple Bold Jut Out"/>
          <w:b/>
          <w:bCs/>
          <w:sz w:val="36"/>
          <w:szCs w:val="36"/>
          <w:u w:val="single"/>
          <w:rtl/>
        </w:rPr>
        <w:lastRenderedPageBreak/>
        <w:t xml:space="preserve">-أهمية الدراسة. </w:t>
      </w:r>
    </w:p>
    <w:p w14:paraId="49CF5093" w14:textId="77777777" w:rsidR="00F925D0" w:rsidRDefault="00F925D0" w:rsidP="00D22171">
      <w:pPr>
        <w:rPr>
          <w:rFonts w:ascii="Sakkal Majalla" w:hAnsi="Sakkal Majalla" w:cs="Sakkal Majalla"/>
          <w:sz w:val="28"/>
          <w:szCs w:val="28"/>
          <w:u w:val="single"/>
          <w:rtl/>
        </w:rPr>
      </w:pPr>
    </w:p>
    <w:p w14:paraId="4F2B57E3"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تكتسب هذه الدراسة أهميتها من عدة جوانب، تتوزع بين الأهمية العلمية والأهمية التطبيقية، بالإضافة إلى كونها تنسجم مع التوجهات الاستراتيجية الوطنية والدولية نحو تعزيز مفاهيم وممارسات الاستدامة في جميع القطاعات، وعلى رأسها قطاع البناء، الذي يُعد من أكثر القطاعات تأثيرًا على البيئة والموارد والمجتمع، ومن أكثرها حاجة للتطوير المستدام.</w:t>
      </w:r>
    </w:p>
    <w:p w14:paraId="4CD78E6F" w14:textId="77777777" w:rsidR="002951B0" w:rsidRPr="002951B0" w:rsidRDefault="002951B0" w:rsidP="002951B0">
      <w:pPr>
        <w:jc w:val="center"/>
        <w:rPr>
          <w:rFonts w:ascii="Sakkal Majalla" w:hAnsi="Sakkal Majalla" w:cs="Simple Bold Jut Out"/>
          <w:sz w:val="28"/>
          <w:szCs w:val="28"/>
          <w:rtl/>
        </w:rPr>
      </w:pPr>
    </w:p>
    <w:p w14:paraId="0480128B"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أولًا: الأهمية النظرية والعلمية</w:t>
      </w:r>
    </w:p>
    <w:p w14:paraId="40540649"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تسعى هذه الدراسة إلى إثراء الجانب المعرفي في مجال إدارة المشاريع، من خلال تسليط الضوء على العلاقة بين ممارسات إدارة الاستدامة ونجاح المشاريع. فبينما تركز معظم الأدبيات على مؤشرات النجاح التقليدية للمشاريع مثل الوقت والتكلفة والنطاق، فإن هذه الدراسة تتبنى منظورًا أشمل، حيث يتم تناول النجاح من خلال عدسة الاستدامة بأبعادها البيئية والاجتماعية والاقتصادية. ويُعد هذا النهج العلمي المتكامل مساهمة نوعية في الأدبيات العربية، خاصة في ظل قلة الدراسات التي تناولت هذا الربط بشكل مباشر ضمن السياق السعودي.</w:t>
      </w:r>
    </w:p>
    <w:p w14:paraId="7281E34D" w14:textId="77777777" w:rsidR="002951B0" w:rsidRPr="002951B0" w:rsidRDefault="002951B0" w:rsidP="002951B0">
      <w:pPr>
        <w:jc w:val="center"/>
        <w:rPr>
          <w:rFonts w:ascii="Sakkal Majalla" w:hAnsi="Sakkal Majalla" w:cs="Simple Bold Jut Out"/>
          <w:sz w:val="28"/>
          <w:szCs w:val="28"/>
          <w:rtl/>
        </w:rPr>
      </w:pPr>
    </w:p>
    <w:p w14:paraId="7BF9F76E"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كما تُعزز الدراسة الفهم النظري لمفاهيم الاستدامة عند ربطها بمشاريع البناء، وتُقدم نموذجًا يمكن البناء عليه في دراسات لاحقة، سواء في قطاعات مشابهة أو في بيئات تنظيمية أخرى. وتُسهم في تطوير نموذج بحثي متكامل يربط بين المتغيرات الثلاثة (الممارسات البيئية، الاجتماعية، والاقتصادية) ومؤشرات نجاح المشاريع.</w:t>
      </w:r>
    </w:p>
    <w:p w14:paraId="3F963DE8" w14:textId="77777777" w:rsidR="002951B0" w:rsidRPr="002951B0" w:rsidRDefault="002951B0" w:rsidP="002951B0">
      <w:pPr>
        <w:jc w:val="center"/>
        <w:rPr>
          <w:rFonts w:ascii="Sakkal Majalla" w:hAnsi="Sakkal Majalla" w:cs="Simple Bold Jut Out"/>
          <w:sz w:val="28"/>
          <w:szCs w:val="28"/>
          <w:rtl/>
        </w:rPr>
      </w:pPr>
    </w:p>
    <w:p w14:paraId="01D1CC5F"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ثانيًا: الأهمية التطبيقية والميدانية</w:t>
      </w:r>
    </w:p>
    <w:p w14:paraId="6899F8E1"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 xml:space="preserve">على الصعيد التطبيقي، توفر هذه الدراسة مدخلًا عمليًا يمكن أن تستفيد منه شركات المقاولات ومؤسسات إدارة المشاريع في المملكة العربية السعودية، من </w:t>
      </w:r>
      <w:r w:rsidRPr="002951B0">
        <w:rPr>
          <w:rFonts w:ascii="Sakkal Majalla" w:hAnsi="Sakkal Majalla" w:cs="Simple Bold Jut Out"/>
          <w:sz w:val="28"/>
          <w:szCs w:val="28"/>
          <w:rtl/>
        </w:rPr>
        <w:lastRenderedPageBreak/>
        <w:t>خلال التعرف على أبرز ممارسات الاستدامة التي تؤثر إيجابًا على أداء المشاريع. وستُسهم نتائج هذه الدراسة في توجيه متخذي القرار ومديري المشاريع نحو تبني سياسات واستراتيجيات استدامة فعّالة قابلة للتنفيذ، مما ينعكس على تحسين الأداء العام للمشاريع من حيث جودة التنفيذ، رضا أصحاب المصلحة، وتقليل الأثر البيئي والمالي.</w:t>
      </w:r>
    </w:p>
    <w:p w14:paraId="75EDBB8F" w14:textId="77777777" w:rsidR="002951B0" w:rsidRPr="002951B0" w:rsidRDefault="002951B0" w:rsidP="002951B0">
      <w:pPr>
        <w:jc w:val="center"/>
        <w:rPr>
          <w:rFonts w:ascii="Sakkal Majalla" w:hAnsi="Sakkal Majalla" w:cs="Simple Bold Jut Out"/>
          <w:sz w:val="28"/>
          <w:szCs w:val="28"/>
          <w:rtl/>
        </w:rPr>
      </w:pPr>
    </w:p>
    <w:p w14:paraId="3C415C67"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كما تساعد النتائج المتوقعة على كشف مكامن القصور في تطبيق ممارسات الاستدامة في بيئة البناء، وتقديم مقترحات عملية لمعالجة تلك القصور، مما يُمكّن من تطوير خطط تدريبية وبنائية تستهدف فرق العمل والمشرفين والمخططين في هذا القطاع.</w:t>
      </w:r>
    </w:p>
    <w:p w14:paraId="3282B436" w14:textId="77777777" w:rsidR="002951B0" w:rsidRPr="002951B0" w:rsidRDefault="002951B0" w:rsidP="002951B0">
      <w:pPr>
        <w:jc w:val="center"/>
        <w:rPr>
          <w:rFonts w:ascii="Sakkal Majalla" w:hAnsi="Sakkal Majalla" w:cs="Simple Bold Jut Out"/>
          <w:sz w:val="28"/>
          <w:szCs w:val="28"/>
          <w:rtl/>
        </w:rPr>
      </w:pPr>
    </w:p>
    <w:p w14:paraId="5B483875"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ثالثًا: الأهمية الوطنية والتنموية</w:t>
      </w:r>
    </w:p>
    <w:p w14:paraId="7CAACD39"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 xml:space="preserve">تتجلى الأهمية الوطنية لهذه الدراسة في توافقها مع توجهات المملكة العربية السعودية لتحقيق رؤية </w:t>
      </w:r>
      <w:r w:rsidRPr="00315378">
        <w:rPr>
          <w:rFonts w:ascii="Sakkal Majalla" w:hAnsi="Sakkal Majalla" w:cs="Simple Bold Jut Out"/>
          <w:b/>
          <w:bCs/>
          <w:sz w:val="28"/>
          <w:szCs w:val="28"/>
          <w:rtl/>
        </w:rPr>
        <w:t>2030</w:t>
      </w:r>
      <w:r w:rsidRPr="002951B0">
        <w:rPr>
          <w:rFonts w:ascii="Sakkal Majalla" w:hAnsi="Sakkal Majalla" w:cs="Simple Bold Jut Out"/>
          <w:sz w:val="28"/>
          <w:szCs w:val="28"/>
          <w:rtl/>
        </w:rPr>
        <w:t>، التي تضع التنمية المستدامة ضمن أولوياتها الاستراتيجية. وقد نصّت الرؤية على أهمية تحسين جودة الحياة، وتعزيز كفاءة الإنفاق، وتقليل الاعتماد على الموارد غير المتجددة، وكلها أهداف تنسجم مع جوهر الاستدامة. وبالتالي، فإن نتائج هذه الدراسة يمكن أن تُسهم في دعم صُنّاع السياسات في صياغة توجهات عمرانية وإنشائية أكثر وعيًا بمسؤولياتها البيئية والاجتماعية.</w:t>
      </w:r>
    </w:p>
    <w:p w14:paraId="3F8FF30D" w14:textId="77777777" w:rsidR="002951B0" w:rsidRPr="002951B0" w:rsidRDefault="002951B0" w:rsidP="002951B0">
      <w:pPr>
        <w:jc w:val="center"/>
        <w:rPr>
          <w:rFonts w:ascii="Sakkal Majalla" w:hAnsi="Sakkal Majalla" w:cs="Simple Bold Jut Out"/>
          <w:sz w:val="28"/>
          <w:szCs w:val="28"/>
          <w:rtl/>
        </w:rPr>
      </w:pPr>
    </w:p>
    <w:p w14:paraId="106C1091"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رابعًا: الأهمية المهنية والعملية للباحثين والممارسين</w:t>
      </w:r>
    </w:p>
    <w:p w14:paraId="1CC45229"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توفر هذه الدراسة إطارًا عمليًا يُمكن أن يُفيد الممارسين والباحثين في مجال إدارة المشاريع، سواء من حيث تصميم الأدوات لقياس ممارسات الاستدامة، أو من حيث بناء مؤشرات النجاح الحديثة. كما قد تُسهم في إحداث نقلة فكرية لدى الجهات المنفذة للمشاريع نحو تبني ممارسات أكثر فاعلية واستدامة في التخطيط والتنفيذ والتقييم.</w:t>
      </w:r>
    </w:p>
    <w:p w14:paraId="579DE2BF" w14:textId="77777777" w:rsidR="00F925D0" w:rsidRDefault="00F925D0" w:rsidP="00D22171">
      <w:pPr>
        <w:rPr>
          <w:rFonts w:ascii="Sakkal Majalla" w:hAnsi="Sakkal Majalla" w:cs="Sakkal Majalla"/>
          <w:sz w:val="28"/>
          <w:szCs w:val="28"/>
          <w:u w:val="single"/>
          <w:rtl/>
        </w:rPr>
      </w:pPr>
    </w:p>
    <w:p w14:paraId="0D1AC2D8" w14:textId="157F81A9" w:rsidR="00D22171" w:rsidRPr="00EF3273" w:rsidRDefault="00D22171" w:rsidP="00D22171">
      <w:pPr>
        <w:rPr>
          <w:rFonts w:ascii="Sakkal Majalla" w:hAnsi="Sakkal Majalla" w:cs="Simple Bold Jut Out"/>
          <w:b/>
          <w:bCs/>
          <w:sz w:val="36"/>
          <w:szCs w:val="36"/>
          <w:u w:val="single"/>
          <w:rtl/>
        </w:rPr>
      </w:pPr>
      <w:r w:rsidRPr="00EF3273">
        <w:rPr>
          <w:rFonts w:ascii="Sakkal Majalla" w:hAnsi="Sakkal Majalla" w:cs="Simple Bold Jut Out"/>
          <w:b/>
          <w:bCs/>
          <w:sz w:val="36"/>
          <w:szCs w:val="36"/>
          <w:u w:val="single"/>
          <w:rtl/>
        </w:rPr>
        <w:lastRenderedPageBreak/>
        <w:t xml:space="preserve">-أهداف الدراسة. </w:t>
      </w:r>
    </w:p>
    <w:p w14:paraId="1A48E59B" w14:textId="77777777" w:rsidR="00F925D0" w:rsidRDefault="00F925D0" w:rsidP="00D22171">
      <w:pPr>
        <w:rPr>
          <w:rFonts w:ascii="Sakkal Majalla" w:hAnsi="Sakkal Majalla" w:cs="Sakkal Majalla"/>
          <w:sz w:val="28"/>
          <w:szCs w:val="28"/>
          <w:u w:val="single"/>
          <w:rtl/>
        </w:rPr>
      </w:pPr>
    </w:p>
    <w:p w14:paraId="32E202E9"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تهدف هذه الدراسة إلى تحليل أثر ممارسات إدارة الاستدامة على نجاح المشاريع، وذلك من خلال دراسة تطبيقية على مشاريع البناء في المملكة العربية السعودية، مع التركيز على الأبعاد البيئية والاجتماعية والاقتصادية للاستدامة. وتنقسم أهداف الدراسة إلى أهداف رئيسية وأهداف فرعية على النحو التالي:</w:t>
      </w:r>
    </w:p>
    <w:p w14:paraId="23966370" w14:textId="77777777" w:rsidR="002951B0" w:rsidRPr="002951B0" w:rsidRDefault="002951B0" w:rsidP="002951B0">
      <w:pPr>
        <w:jc w:val="center"/>
        <w:rPr>
          <w:rFonts w:ascii="Sakkal Majalla" w:hAnsi="Sakkal Majalla" w:cs="Simple Bold Jut Out"/>
          <w:sz w:val="28"/>
          <w:szCs w:val="28"/>
          <w:rtl/>
        </w:rPr>
      </w:pPr>
    </w:p>
    <w:p w14:paraId="5B717B67"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أولًا: الهدف الرئيسي</w:t>
      </w:r>
    </w:p>
    <w:p w14:paraId="2B9815B5"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تحليل أثر ممارسات إدارة الاستدامة على نجاح مشاريع البناء في المملكة العربية السعودية، وتحديد مدى مساهمة تلك الممارسات في تعزيز الأداء العام للمشاريع وتحقيق النتائج المستدامة على المدى الطويل.</w:t>
      </w:r>
    </w:p>
    <w:p w14:paraId="04857AD4" w14:textId="77777777" w:rsidR="002951B0" w:rsidRPr="002951B0" w:rsidRDefault="002951B0" w:rsidP="002951B0">
      <w:pPr>
        <w:jc w:val="center"/>
        <w:rPr>
          <w:rFonts w:ascii="Sakkal Majalla" w:hAnsi="Sakkal Majalla" w:cs="Simple Bold Jut Out"/>
          <w:sz w:val="28"/>
          <w:szCs w:val="28"/>
          <w:rtl/>
        </w:rPr>
      </w:pPr>
    </w:p>
    <w:p w14:paraId="0FC5C1BA"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ثانيًا: الأهداف الفرعية</w:t>
      </w:r>
    </w:p>
    <w:p w14:paraId="30A5C494"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التعرف على مدى تبني شركات البناء في المملكة لممارسات الاستدامة، سواء في مراحل التخطيط أو التنفيذ أو الإغلاق.</w:t>
      </w:r>
    </w:p>
    <w:p w14:paraId="62732A98" w14:textId="77777777" w:rsidR="002951B0" w:rsidRPr="002951B0" w:rsidRDefault="002951B0" w:rsidP="002951B0">
      <w:pPr>
        <w:jc w:val="center"/>
        <w:rPr>
          <w:rFonts w:ascii="Sakkal Majalla" w:hAnsi="Sakkal Majalla" w:cs="Simple Bold Jut Out"/>
          <w:sz w:val="28"/>
          <w:szCs w:val="28"/>
          <w:rtl/>
        </w:rPr>
      </w:pPr>
    </w:p>
    <w:p w14:paraId="7735F856"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تحليل تأثير الممارسات البيئية المستدامة (مثل إدارة النفايات، تقليل الانبعاثات، واستخدام الموارد المتجددة) على مؤشرات نجاح المشروع.</w:t>
      </w:r>
    </w:p>
    <w:p w14:paraId="6C84E364" w14:textId="77777777" w:rsidR="002951B0" w:rsidRPr="002951B0" w:rsidRDefault="002951B0" w:rsidP="002951B0">
      <w:pPr>
        <w:jc w:val="center"/>
        <w:rPr>
          <w:rFonts w:ascii="Sakkal Majalla" w:hAnsi="Sakkal Majalla" w:cs="Simple Bold Jut Out"/>
          <w:sz w:val="28"/>
          <w:szCs w:val="28"/>
          <w:rtl/>
        </w:rPr>
      </w:pPr>
    </w:p>
    <w:p w14:paraId="41145FC0"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تحليل تأثير الممارسات الاجتماعية المستدامة (مثل سلامة العاملين، مشاركة المجتمع المحلي، والمساواة في بيئة العمل) على مستوى رضا أصحاب المصلحة وفعالية فرق العمل.</w:t>
      </w:r>
    </w:p>
    <w:p w14:paraId="45AA1C4C" w14:textId="77777777" w:rsidR="002951B0" w:rsidRPr="002951B0" w:rsidRDefault="002951B0" w:rsidP="002951B0">
      <w:pPr>
        <w:jc w:val="center"/>
        <w:rPr>
          <w:rFonts w:ascii="Sakkal Majalla" w:hAnsi="Sakkal Majalla" w:cs="Simple Bold Jut Out"/>
          <w:sz w:val="28"/>
          <w:szCs w:val="28"/>
          <w:rtl/>
        </w:rPr>
      </w:pPr>
    </w:p>
    <w:p w14:paraId="75AE07B2" w14:textId="77777777" w:rsidR="008B52CC" w:rsidRDefault="008B52CC" w:rsidP="002951B0">
      <w:pPr>
        <w:jc w:val="center"/>
        <w:rPr>
          <w:rFonts w:ascii="Sakkal Majalla" w:hAnsi="Sakkal Majalla" w:cs="Simple Bold Jut Out"/>
          <w:sz w:val="28"/>
          <w:szCs w:val="28"/>
          <w:rtl/>
        </w:rPr>
      </w:pPr>
    </w:p>
    <w:p w14:paraId="306A3ACA" w14:textId="77777777" w:rsidR="008B52CC" w:rsidRDefault="008B52CC" w:rsidP="002951B0">
      <w:pPr>
        <w:jc w:val="center"/>
        <w:rPr>
          <w:rFonts w:ascii="Sakkal Majalla" w:hAnsi="Sakkal Majalla" w:cs="Simple Bold Jut Out"/>
          <w:sz w:val="28"/>
          <w:szCs w:val="28"/>
          <w:rtl/>
        </w:rPr>
      </w:pPr>
    </w:p>
    <w:p w14:paraId="765E2C6C" w14:textId="77777777" w:rsidR="008B52CC" w:rsidRDefault="008B52CC" w:rsidP="002951B0">
      <w:pPr>
        <w:jc w:val="center"/>
        <w:rPr>
          <w:rFonts w:ascii="Sakkal Majalla" w:hAnsi="Sakkal Majalla" w:cs="Simple Bold Jut Out"/>
          <w:sz w:val="28"/>
          <w:szCs w:val="28"/>
          <w:rtl/>
        </w:rPr>
      </w:pPr>
    </w:p>
    <w:p w14:paraId="2A0C5764"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تحليل تأثير الممارسات الاقتصادية المستدامة (مثل الكفاءة في التكاليف، تقليل الهدر، والتعاقد العادل) على تحقيق أهداف المشروع ضمن الميزانية والجدول الزمني.</w:t>
      </w:r>
    </w:p>
    <w:p w14:paraId="3681719E" w14:textId="77777777" w:rsidR="002951B0" w:rsidRPr="002951B0" w:rsidRDefault="002951B0" w:rsidP="002951B0">
      <w:pPr>
        <w:jc w:val="center"/>
        <w:rPr>
          <w:rFonts w:ascii="Sakkal Majalla" w:hAnsi="Sakkal Majalla" w:cs="Simple Bold Jut Out"/>
          <w:sz w:val="28"/>
          <w:szCs w:val="28"/>
          <w:rtl/>
        </w:rPr>
      </w:pPr>
    </w:p>
    <w:p w14:paraId="1EF08F85"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قياس العلاقة بين مستوى تطبيق ممارسات الاستدامة ونجاح المشروع في الأبعاد التالية: جودة المخرجات، رضا العميل، إدارة المخاطر، وتحقيق القيمة.</w:t>
      </w:r>
    </w:p>
    <w:p w14:paraId="0DBEA1FC" w14:textId="77777777" w:rsidR="002951B0" w:rsidRPr="002951B0" w:rsidRDefault="002951B0" w:rsidP="002951B0">
      <w:pPr>
        <w:jc w:val="center"/>
        <w:rPr>
          <w:rFonts w:ascii="Sakkal Majalla" w:hAnsi="Sakkal Majalla" w:cs="Simple Bold Jut Out"/>
          <w:sz w:val="28"/>
          <w:szCs w:val="28"/>
          <w:rtl/>
        </w:rPr>
      </w:pPr>
    </w:p>
    <w:p w14:paraId="6558EAA8"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رصد أبرز التحديات والصعوبات التي تواجه شركات البناء في دمج ممارسات الاستدامة ضمن عملياتها التشغيلية اليومية.</w:t>
      </w:r>
    </w:p>
    <w:p w14:paraId="1F2F0C05" w14:textId="77777777" w:rsidR="002951B0" w:rsidRPr="002951B0" w:rsidRDefault="002951B0" w:rsidP="002951B0">
      <w:pPr>
        <w:jc w:val="center"/>
        <w:rPr>
          <w:rFonts w:ascii="Sakkal Majalla" w:hAnsi="Sakkal Majalla" w:cs="Simple Bold Jut Out"/>
          <w:sz w:val="28"/>
          <w:szCs w:val="28"/>
          <w:rtl/>
        </w:rPr>
      </w:pPr>
    </w:p>
    <w:p w14:paraId="6AECDF40"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 xml:space="preserve">تقديم توصيات عملية لمساعدة مديري المشاريع والمقاولين في دمج مبادئ الاستدامة ضمن آليات إدارة المشاريع التقليدية، بما يتوافق مع رؤية المملكة </w:t>
      </w:r>
      <w:r w:rsidRPr="00315378">
        <w:rPr>
          <w:rFonts w:ascii="Sakkal Majalla" w:hAnsi="Sakkal Majalla" w:cs="Simple Bold Jut Out"/>
          <w:b/>
          <w:bCs/>
          <w:sz w:val="28"/>
          <w:szCs w:val="28"/>
          <w:rtl/>
        </w:rPr>
        <w:t>2030</w:t>
      </w:r>
      <w:r w:rsidRPr="002951B0">
        <w:rPr>
          <w:rFonts w:ascii="Sakkal Majalla" w:hAnsi="Sakkal Majalla" w:cs="Simple Bold Jut Out"/>
          <w:sz w:val="28"/>
          <w:szCs w:val="28"/>
          <w:rtl/>
        </w:rPr>
        <w:t>.</w:t>
      </w:r>
    </w:p>
    <w:p w14:paraId="1C3D8660" w14:textId="77777777" w:rsidR="002951B0" w:rsidRPr="002951B0" w:rsidRDefault="002951B0" w:rsidP="002951B0">
      <w:pPr>
        <w:jc w:val="center"/>
        <w:rPr>
          <w:rFonts w:ascii="Sakkal Majalla" w:hAnsi="Sakkal Majalla" w:cs="Simple Bold Jut Out"/>
          <w:sz w:val="28"/>
          <w:szCs w:val="28"/>
          <w:rtl/>
        </w:rPr>
      </w:pPr>
    </w:p>
    <w:p w14:paraId="7F58C88B"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ثالثًا: هدف تنموي طويل المدى</w:t>
      </w:r>
    </w:p>
    <w:p w14:paraId="0C127B21" w14:textId="77777777" w:rsidR="002951B0" w:rsidRPr="002951B0" w:rsidRDefault="002951B0" w:rsidP="002951B0">
      <w:pPr>
        <w:jc w:val="center"/>
        <w:rPr>
          <w:rFonts w:ascii="Sakkal Majalla" w:hAnsi="Sakkal Majalla" w:cs="Simple Bold Jut Out"/>
          <w:sz w:val="28"/>
          <w:szCs w:val="28"/>
          <w:rtl/>
        </w:rPr>
      </w:pPr>
      <w:r w:rsidRPr="002951B0">
        <w:rPr>
          <w:rFonts w:ascii="Sakkal Majalla" w:hAnsi="Sakkal Majalla" w:cs="Simple Bold Jut Out"/>
          <w:sz w:val="28"/>
          <w:szCs w:val="28"/>
          <w:rtl/>
        </w:rPr>
        <w:t>دعم التوجه الوطني نحو التنمية المستدامة من خلال تحسين أداء قطاع البناء وجعله أكثر قدرة على التكيف مع المتغيرات البيئية والاجتماعية، وتقليل الاعتماد على الحلول التقليدية قصيرة الأمد.</w:t>
      </w: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56D1BECB" w14:textId="77777777" w:rsidR="00227E1B" w:rsidRDefault="00227E1B" w:rsidP="00D22171">
      <w:pPr>
        <w:rPr>
          <w:rFonts w:ascii="Sakkal Majalla" w:hAnsi="Sakkal Majalla" w:cs="Sakkal Majalla"/>
          <w:sz w:val="28"/>
          <w:szCs w:val="28"/>
          <w:u w:val="single"/>
          <w:rtl/>
        </w:rPr>
      </w:pPr>
    </w:p>
    <w:p w14:paraId="56B19CA7" w14:textId="3A525AC1" w:rsidR="00D22171" w:rsidRPr="00EF3273" w:rsidRDefault="00D22171" w:rsidP="00D22171">
      <w:pPr>
        <w:rPr>
          <w:rFonts w:ascii="Sakkal Majalla" w:hAnsi="Sakkal Majalla" w:cs="Simple Bold Jut Out"/>
          <w:b/>
          <w:bCs/>
          <w:sz w:val="36"/>
          <w:szCs w:val="36"/>
          <w:u w:val="single"/>
          <w:rtl/>
        </w:rPr>
      </w:pPr>
      <w:r w:rsidRPr="00EF3273">
        <w:rPr>
          <w:rFonts w:ascii="Sakkal Majalla" w:hAnsi="Sakkal Majalla" w:cs="Simple Bold Jut Out"/>
          <w:b/>
          <w:bCs/>
          <w:sz w:val="36"/>
          <w:szCs w:val="36"/>
          <w:u w:val="single"/>
          <w:rtl/>
        </w:rPr>
        <w:lastRenderedPageBreak/>
        <w:t xml:space="preserve">-تساؤلات الدراسة </w:t>
      </w:r>
    </w:p>
    <w:p w14:paraId="01E6437E" w14:textId="77777777" w:rsidR="00F925D0" w:rsidRPr="00800DA7" w:rsidRDefault="00F925D0" w:rsidP="00800DA7">
      <w:pPr>
        <w:jc w:val="center"/>
        <w:rPr>
          <w:rFonts w:ascii="Sakkal Majalla" w:hAnsi="Sakkal Majalla" w:cs="Simple Bold Jut Out"/>
          <w:sz w:val="28"/>
          <w:szCs w:val="28"/>
          <w:rtl/>
        </w:rPr>
      </w:pPr>
    </w:p>
    <w:p w14:paraId="6F4FAB14"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تسعى هذه الدراسة للإجابة على التساؤل الرئيس الآتي:</w:t>
      </w:r>
    </w:p>
    <w:p w14:paraId="5E63170C" w14:textId="77777777" w:rsidR="00800DA7" w:rsidRPr="00800DA7" w:rsidRDefault="00800DA7" w:rsidP="00800DA7">
      <w:pPr>
        <w:jc w:val="center"/>
        <w:rPr>
          <w:rFonts w:ascii="Sakkal Majalla" w:hAnsi="Sakkal Majalla" w:cs="Simple Bold Jut Out"/>
          <w:sz w:val="28"/>
          <w:szCs w:val="28"/>
          <w:rtl/>
        </w:rPr>
      </w:pPr>
    </w:p>
    <w:p w14:paraId="1A782012"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ما أثر ممارسات إدارة الاستدامة على نجاح مشاريع البناء في المملكة العربية السعودية؟</w:t>
      </w:r>
    </w:p>
    <w:p w14:paraId="0D731DEC" w14:textId="77777777" w:rsidR="00800DA7" w:rsidRPr="00800DA7" w:rsidRDefault="00800DA7" w:rsidP="00800DA7">
      <w:pPr>
        <w:jc w:val="center"/>
        <w:rPr>
          <w:rFonts w:ascii="Sakkal Majalla" w:hAnsi="Sakkal Majalla" w:cs="Simple Bold Jut Out"/>
          <w:sz w:val="28"/>
          <w:szCs w:val="28"/>
          <w:rtl/>
        </w:rPr>
      </w:pPr>
    </w:p>
    <w:p w14:paraId="144F8FDF"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وينبثق عن هذا السؤال الرئيسي عدد من التساؤلات الفرعية التي تهدف إلى استكشاف أبعاد العلاقة بين ممارسات الاستدامة ومؤشرات نجاح المشاريع، وهي:</w:t>
      </w:r>
    </w:p>
    <w:p w14:paraId="4B4F2D23" w14:textId="77777777" w:rsidR="00800DA7" w:rsidRPr="00800DA7" w:rsidRDefault="00800DA7" w:rsidP="00800DA7">
      <w:pPr>
        <w:jc w:val="center"/>
        <w:rPr>
          <w:rFonts w:ascii="Sakkal Majalla" w:hAnsi="Sakkal Majalla" w:cs="Simple Bold Jut Out"/>
          <w:sz w:val="28"/>
          <w:szCs w:val="28"/>
          <w:rtl/>
        </w:rPr>
      </w:pPr>
    </w:p>
    <w:p w14:paraId="37836A5D"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1. ما مدى إدراك شركات البناء في المملكة لأهمية تطبيق ممارسات الاستدامة (البيئية، الاجتماعية، الاقتصادية) في مشاريعها؟</w:t>
      </w:r>
    </w:p>
    <w:p w14:paraId="479432AC"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وهل يوجد تفاوت بين الشركات في تطبيق هذه الممارسات؟</w:t>
      </w:r>
    </w:p>
    <w:p w14:paraId="1B68D5DD" w14:textId="77777777" w:rsidR="00800DA7" w:rsidRPr="00800DA7" w:rsidRDefault="00800DA7" w:rsidP="00800DA7">
      <w:pPr>
        <w:jc w:val="center"/>
        <w:rPr>
          <w:rFonts w:ascii="Sakkal Majalla" w:hAnsi="Sakkal Majalla" w:cs="Simple Bold Jut Out"/>
          <w:sz w:val="28"/>
          <w:szCs w:val="28"/>
          <w:rtl/>
        </w:rPr>
      </w:pPr>
    </w:p>
    <w:p w14:paraId="1FE14FE9"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وهل يتم دمجها فعليًا ضمن دورة حياة المشروع أم يتم التعامل معها كمتطلبات شكلية فقط؟</w:t>
      </w:r>
    </w:p>
    <w:p w14:paraId="21C36235" w14:textId="77777777" w:rsidR="00800DA7" w:rsidRPr="00800DA7" w:rsidRDefault="00800DA7" w:rsidP="00800DA7">
      <w:pPr>
        <w:jc w:val="center"/>
        <w:rPr>
          <w:rFonts w:ascii="Sakkal Majalla" w:hAnsi="Sakkal Majalla" w:cs="Simple Bold Jut Out"/>
          <w:sz w:val="28"/>
          <w:szCs w:val="28"/>
          <w:rtl/>
        </w:rPr>
      </w:pPr>
    </w:p>
    <w:p w14:paraId="5F9B4672"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2. ما أثر الممارسات البيئية المستدامة على جودة تنفيذ المشروع وكفاءته التشغيلية؟</w:t>
      </w:r>
    </w:p>
    <w:p w14:paraId="62EA7048"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مثل: إدارة الطاقة، تقليل الانبعاثات، استخدام المواد القابلة للتدوير، إدارة النفايات، الحفاظ على التنوع البيئي في مواقع البناء.</w:t>
      </w:r>
    </w:p>
    <w:p w14:paraId="56E2776F" w14:textId="77777777" w:rsidR="00800DA7" w:rsidRPr="00800DA7" w:rsidRDefault="00800DA7" w:rsidP="00800DA7">
      <w:pPr>
        <w:jc w:val="center"/>
        <w:rPr>
          <w:rFonts w:ascii="Sakkal Majalla" w:hAnsi="Sakkal Majalla" w:cs="Simple Bold Jut Out"/>
          <w:sz w:val="28"/>
          <w:szCs w:val="28"/>
          <w:rtl/>
        </w:rPr>
      </w:pPr>
    </w:p>
    <w:p w14:paraId="490CD223"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3. ما دور الممارسات الاجتماعية المستدامة في تحسين أداء فرق العمل ورضا أصحاب المصلحة؟</w:t>
      </w:r>
    </w:p>
    <w:p w14:paraId="0BE66960"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lastRenderedPageBreak/>
        <w:t>مثل: توفير بيئة عمل آمنة وصحية، العدالة بين العاملين، التواصل المجتمعي، تدريب الكوادر المحلية.</w:t>
      </w:r>
    </w:p>
    <w:p w14:paraId="2165477E" w14:textId="77777777" w:rsidR="00800DA7" w:rsidRPr="00800DA7" w:rsidRDefault="00800DA7" w:rsidP="00800DA7">
      <w:pPr>
        <w:jc w:val="center"/>
        <w:rPr>
          <w:rFonts w:ascii="Sakkal Majalla" w:hAnsi="Sakkal Majalla" w:cs="Simple Bold Jut Out"/>
          <w:sz w:val="28"/>
          <w:szCs w:val="28"/>
          <w:rtl/>
        </w:rPr>
      </w:pPr>
    </w:p>
    <w:p w14:paraId="4574686B" w14:textId="3EA8281E"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 xml:space="preserve">4. إلى أي مدى تسهم الممارسات الاقتصادية المستدامة في تقليل التكاليف وتحقيق عائد </w:t>
      </w:r>
      <w:r w:rsidR="00315378" w:rsidRPr="00800DA7">
        <w:rPr>
          <w:rFonts w:ascii="Sakkal Majalla" w:hAnsi="Sakkal Majalla" w:cs="Simple Bold Jut Out" w:hint="cs"/>
          <w:sz w:val="28"/>
          <w:szCs w:val="28"/>
          <w:rtl/>
        </w:rPr>
        <w:t>مالي</w:t>
      </w:r>
      <w:r w:rsidRPr="00800DA7">
        <w:rPr>
          <w:rFonts w:ascii="Sakkal Majalla" w:hAnsi="Sakkal Majalla" w:cs="Simple Bold Jut Out"/>
          <w:sz w:val="28"/>
          <w:szCs w:val="28"/>
          <w:rtl/>
        </w:rPr>
        <w:t xml:space="preserve"> مجدٍ على المدى الطويل؟</w:t>
      </w:r>
    </w:p>
    <w:p w14:paraId="1DD69AD4"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مثل: تقليل الفاقد، استخدام الموارد بفعالية، اعتماد نماذج تمويل خضراء، وتحسين كفاءة الإنفاق.</w:t>
      </w:r>
    </w:p>
    <w:p w14:paraId="4CFE7535" w14:textId="77777777" w:rsidR="00800DA7" w:rsidRPr="00800DA7" w:rsidRDefault="00800DA7" w:rsidP="00800DA7">
      <w:pPr>
        <w:jc w:val="center"/>
        <w:rPr>
          <w:rFonts w:ascii="Sakkal Majalla" w:hAnsi="Sakkal Majalla" w:cs="Simple Bold Jut Out"/>
          <w:sz w:val="28"/>
          <w:szCs w:val="28"/>
          <w:rtl/>
        </w:rPr>
      </w:pPr>
    </w:p>
    <w:p w14:paraId="58E342F3"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5. ما هو مستوى العلاقة بين تطبيق ممارسات إدارة الاستدامة ونجاح المشروع في الجوانب التالية؟</w:t>
      </w:r>
    </w:p>
    <w:p w14:paraId="218C562C"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تحقيق أهداف الجودة والوقت والتكلفة.</w:t>
      </w:r>
    </w:p>
    <w:p w14:paraId="1FD28D0F" w14:textId="77777777" w:rsidR="00800DA7" w:rsidRPr="00800DA7" w:rsidRDefault="00800DA7" w:rsidP="00800DA7">
      <w:pPr>
        <w:jc w:val="center"/>
        <w:rPr>
          <w:rFonts w:ascii="Sakkal Majalla" w:hAnsi="Sakkal Majalla" w:cs="Simple Bold Jut Out"/>
          <w:sz w:val="28"/>
          <w:szCs w:val="28"/>
          <w:rtl/>
        </w:rPr>
      </w:pPr>
    </w:p>
    <w:p w14:paraId="6B7A3F54"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رضا العملاء والمستخدمين النهائيين.</w:t>
      </w:r>
    </w:p>
    <w:p w14:paraId="4BDC7346" w14:textId="77777777" w:rsidR="00800DA7" w:rsidRPr="00800DA7" w:rsidRDefault="00800DA7" w:rsidP="00800DA7">
      <w:pPr>
        <w:jc w:val="center"/>
        <w:rPr>
          <w:rFonts w:ascii="Sakkal Majalla" w:hAnsi="Sakkal Majalla" w:cs="Simple Bold Jut Out"/>
          <w:sz w:val="28"/>
          <w:szCs w:val="28"/>
          <w:rtl/>
        </w:rPr>
      </w:pPr>
    </w:p>
    <w:p w14:paraId="633F24B6"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قابلية إعادة استخدام الأصول أو تطويرها مستقبلاً.</w:t>
      </w:r>
    </w:p>
    <w:p w14:paraId="0870439F" w14:textId="77777777" w:rsidR="00800DA7" w:rsidRPr="00800DA7" w:rsidRDefault="00800DA7" w:rsidP="00800DA7">
      <w:pPr>
        <w:jc w:val="center"/>
        <w:rPr>
          <w:rFonts w:ascii="Sakkal Majalla" w:hAnsi="Sakkal Majalla" w:cs="Simple Bold Jut Out"/>
          <w:sz w:val="28"/>
          <w:szCs w:val="28"/>
          <w:rtl/>
        </w:rPr>
      </w:pPr>
    </w:p>
    <w:p w14:paraId="55DED4A5"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6. ما هي أبرز التحديات التي تواجه مديري المشاريع في دمج الاستدامة ضمن الممارسات الإدارية والتنفيذية اليومية؟</w:t>
      </w:r>
    </w:p>
    <w:p w14:paraId="6090AC62"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وهل تعود هذه التحديات إلى نقص الوعي، ضعف الموارد، أم غياب التشريعات الواضحة؟</w:t>
      </w:r>
    </w:p>
    <w:p w14:paraId="293221C4" w14:textId="77777777" w:rsidR="00800DA7" w:rsidRPr="00800DA7" w:rsidRDefault="00800DA7" w:rsidP="00800DA7">
      <w:pPr>
        <w:jc w:val="center"/>
        <w:rPr>
          <w:rFonts w:ascii="Sakkal Majalla" w:hAnsi="Sakkal Majalla" w:cs="Simple Bold Jut Out"/>
          <w:sz w:val="28"/>
          <w:szCs w:val="28"/>
          <w:rtl/>
        </w:rPr>
      </w:pPr>
    </w:p>
    <w:p w14:paraId="034620D7"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7. كيف يمكن تفعيل دور ممارسات إدارة الاستدامة كوسيلة لتحقيق ميزة تنافسية مستدامة لشركات البناء؟</w:t>
      </w:r>
    </w:p>
    <w:p w14:paraId="6389A974" w14:textId="7B4CE100" w:rsidR="00F925D0"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وهل تُسهم تلك الممارسات في تحسين سمعة الشركة، وزيادة فرص الفوز بالمشاريع، وجذب المستثمرين؟</w:t>
      </w:r>
    </w:p>
    <w:p w14:paraId="7ABDDD95" w14:textId="3336B6EF" w:rsidR="00D52480" w:rsidRPr="00EF3273" w:rsidRDefault="00D52480" w:rsidP="00D22171">
      <w:pPr>
        <w:rPr>
          <w:rFonts w:ascii="Sakkal Majalla" w:hAnsi="Sakkal Majalla" w:cs="Simple Bold Jut Out"/>
          <w:b/>
          <w:bCs/>
          <w:sz w:val="36"/>
          <w:szCs w:val="36"/>
          <w:u w:val="single"/>
          <w:rtl/>
        </w:rPr>
      </w:pPr>
      <w:r w:rsidRPr="00EF3273">
        <w:rPr>
          <w:rFonts w:ascii="Sakkal Majalla" w:hAnsi="Sakkal Majalla" w:cs="Simple Bold Jut Out" w:hint="cs"/>
          <w:b/>
          <w:bCs/>
          <w:sz w:val="36"/>
          <w:szCs w:val="36"/>
          <w:u w:val="single"/>
          <w:rtl/>
        </w:rPr>
        <w:lastRenderedPageBreak/>
        <w:t>- فروض الدراسة</w:t>
      </w:r>
    </w:p>
    <w:p w14:paraId="3D3B43EA" w14:textId="77777777" w:rsidR="00F925D0" w:rsidRDefault="00F925D0" w:rsidP="00D22171">
      <w:pPr>
        <w:rPr>
          <w:rFonts w:ascii="Sakkal Majalla" w:hAnsi="Sakkal Majalla" w:cs="Sakkal Majalla"/>
          <w:sz w:val="28"/>
          <w:szCs w:val="28"/>
          <w:u w:val="single"/>
          <w:rtl/>
        </w:rPr>
      </w:pPr>
    </w:p>
    <w:p w14:paraId="61FA6FB3"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بناءً على تساؤلات الدراسة المطروحة، ووفقًا للإطار النظري والدراسات السابقة، تم صياغة الفروض التالية لاختبار العلاقة بين المتغير المستقل (ممارسات إدارة الاستدامة) والمتغير التابع (نجاح المشروع)، مع تحليل الفروق ذات الدلالة الإحصائية بناءً على بعض الخصائص الديموغرافية:</w:t>
      </w:r>
    </w:p>
    <w:p w14:paraId="5F9C20AF" w14:textId="77777777" w:rsidR="00800DA7" w:rsidRPr="00800DA7" w:rsidRDefault="00800DA7" w:rsidP="00800DA7">
      <w:pPr>
        <w:jc w:val="center"/>
        <w:rPr>
          <w:rFonts w:ascii="Sakkal Majalla" w:hAnsi="Sakkal Majalla" w:cs="Simple Bold Jut Out"/>
          <w:sz w:val="28"/>
          <w:szCs w:val="28"/>
          <w:rtl/>
        </w:rPr>
      </w:pPr>
    </w:p>
    <w:p w14:paraId="039EC0AE"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أولاً: الفرض الرئيس</w:t>
      </w:r>
    </w:p>
    <w:p w14:paraId="7C528449"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يوجد أثر ذو دلالة إحصائية لممارسات إدارة الاستدامة (البيئية، الاجتماعية، الاقتصادية) على نجاح مشاريع البناء في المملكة العربية السعودية.</w:t>
      </w:r>
    </w:p>
    <w:p w14:paraId="04A9E3C0" w14:textId="77777777" w:rsidR="00800DA7" w:rsidRPr="00800DA7" w:rsidRDefault="00800DA7" w:rsidP="00800DA7">
      <w:pPr>
        <w:jc w:val="center"/>
        <w:rPr>
          <w:rFonts w:ascii="Sakkal Majalla" w:hAnsi="Sakkal Majalla" w:cs="Simple Bold Jut Out"/>
          <w:sz w:val="28"/>
          <w:szCs w:val="28"/>
          <w:rtl/>
        </w:rPr>
      </w:pPr>
    </w:p>
    <w:p w14:paraId="049300B7"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ثانيًا: الفروض الفرعية</w:t>
      </w:r>
    </w:p>
    <w:p w14:paraId="168F164B"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يوجد أثر ذو دلالة إحصائية للممارسات البيئية المستدامة على تحقيق نجاح المشروع.</w:t>
      </w:r>
    </w:p>
    <w:p w14:paraId="0A56FC5D" w14:textId="77777777" w:rsidR="00800DA7" w:rsidRPr="00800DA7" w:rsidRDefault="00800DA7" w:rsidP="00800DA7">
      <w:pPr>
        <w:jc w:val="center"/>
        <w:rPr>
          <w:rFonts w:ascii="Sakkal Majalla" w:hAnsi="Sakkal Majalla" w:cs="Simple Bold Jut Out"/>
          <w:sz w:val="28"/>
          <w:szCs w:val="28"/>
          <w:rtl/>
        </w:rPr>
      </w:pPr>
    </w:p>
    <w:p w14:paraId="461C2957"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مثل: تقليل النفايات، كفاءة استهلاك الطاقة، تقليل التلوث، وإعادة استخدام الموارد.</w:t>
      </w:r>
    </w:p>
    <w:p w14:paraId="416AD93B" w14:textId="77777777" w:rsidR="00800DA7" w:rsidRPr="00800DA7" w:rsidRDefault="00800DA7" w:rsidP="00800DA7">
      <w:pPr>
        <w:jc w:val="center"/>
        <w:rPr>
          <w:rFonts w:ascii="Sakkal Majalla" w:hAnsi="Sakkal Majalla" w:cs="Simple Bold Jut Out"/>
          <w:sz w:val="28"/>
          <w:szCs w:val="28"/>
          <w:rtl/>
        </w:rPr>
      </w:pPr>
    </w:p>
    <w:p w14:paraId="3B1C721E"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يوجد أثر ذو دلالة إحصائية للممارسات الاجتماعية المستدامة على رضا أصحاب المصلحة ونجاح المشروع.</w:t>
      </w:r>
    </w:p>
    <w:p w14:paraId="4D52BFE4" w14:textId="77777777" w:rsidR="00800DA7" w:rsidRPr="00800DA7" w:rsidRDefault="00800DA7" w:rsidP="00800DA7">
      <w:pPr>
        <w:jc w:val="center"/>
        <w:rPr>
          <w:rFonts w:ascii="Sakkal Majalla" w:hAnsi="Sakkal Majalla" w:cs="Simple Bold Jut Out"/>
          <w:sz w:val="28"/>
          <w:szCs w:val="28"/>
          <w:rtl/>
        </w:rPr>
      </w:pPr>
    </w:p>
    <w:p w14:paraId="7A98633E"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مثل: تعزيز السلامة والصحة المهنية، تدريب العاملين، التفاعل مع المجتمع المحلي، العدالة الاجتماعية في مواقع العمل.</w:t>
      </w:r>
    </w:p>
    <w:p w14:paraId="4324446C" w14:textId="77777777" w:rsidR="00800DA7" w:rsidRPr="00800DA7" w:rsidRDefault="00800DA7" w:rsidP="00800DA7">
      <w:pPr>
        <w:jc w:val="center"/>
        <w:rPr>
          <w:rFonts w:ascii="Sakkal Majalla" w:hAnsi="Sakkal Majalla" w:cs="Simple Bold Jut Out"/>
          <w:sz w:val="28"/>
          <w:szCs w:val="28"/>
          <w:rtl/>
        </w:rPr>
      </w:pPr>
    </w:p>
    <w:p w14:paraId="15DB31A9" w14:textId="77777777" w:rsidR="008B52CC" w:rsidRDefault="008B52CC" w:rsidP="00800DA7">
      <w:pPr>
        <w:jc w:val="center"/>
        <w:rPr>
          <w:rFonts w:ascii="Sakkal Majalla" w:hAnsi="Sakkal Majalla" w:cs="Simple Bold Jut Out"/>
          <w:sz w:val="28"/>
          <w:szCs w:val="28"/>
          <w:rtl/>
        </w:rPr>
      </w:pPr>
    </w:p>
    <w:p w14:paraId="150CCEC7" w14:textId="77777777" w:rsidR="008B52CC" w:rsidRDefault="008B52CC" w:rsidP="00800DA7">
      <w:pPr>
        <w:jc w:val="center"/>
        <w:rPr>
          <w:rFonts w:ascii="Sakkal Majalla" w:hAnsi="Sakkal Majalla" w:cs="Simple Bold Jut Out"/>
          <w:sz w:val="28"/>
          <w:szCs w:val="28"/>
          <w:rtl/>
        </w:rPr>
      </w:pPr>
    </w:p>
    <w:p w14:paraId="27656C7B" w14:textId="77777777" w:rsidR="008B52CC" w:rsidRDefault="008B52CC" w:rsidP="00800DA7">
      <w:pPr>
        <w:jc w:val="center"/>
        <w:rPr>
          <w:rFonts w:ascii="Sakkal Majalla" w:hAnsi="Sakkal Majalla" w:cs="Simple Bold Jut Out"/>
          <w:sz w:val="28"/>
          <w:szCs w:val="28"/>
          <w:rtl/>
        </w:rPr>
      </w:pPr>
    </w:p>
    <w:p w14:paraId="6161C9A9"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يوجد أثر ذو دلالة إحصائية للممارسات الاقتصادية المستدامة على كفاءة الأداء المالي والتشغيلي للمشاريع.</w:t>
      </w:r>
    </w:p>
    <w:p w14:paraId="7F823DD8" w14:textId="77777777" w:rsidR="00800DA7" w:rsidRPr="00800DA7" w:rsidRDefault="00800DA7" w:rsidP="00800DA7">
      <w:pPr>
        <w:jc w:val="center"/>
        <w:rPr>
          <w:rFonts w:ascii="Sakkal Majalla" w:hAnsi="Sakkal Majalla" w:cs="Simple Bold Jut Out"/>
          <w:sz w:val="28"/>
          <w:szCs w:val="28"/>
          <w:rtl/>
        </w:rPr>
      </w:pPr>
    </w:p>
    <w:p w14:paraId="428B856C"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 xml:space="preserve">مثل: تقليل التكاليف، تحسين دورة حياة المشروع، زيادة العائد على الاستثمار </w:t>
      </w:r>
      <w:r w:rsidRPr="00315378">
        <w:rPr>
          <w:rFonts w:ascii="Sakkal Majalla" w:hAnsi="Sakkal Majalla" w:cs="Simple Bold Jut Out"/>
          <w:b/>
          <w:bCs/>
          <w:sz w:val="28"/>
          <w:szCs w:val="28"/>
          <w:rtl/>
        </w:rPr>
        <w:t>(</w:t>
      </w:r>
      <w:r w:rsidRPr="00315378">
        <w:rPr>
          <w:rFonts w:ascii="Sakkal Majalla" w:hAnsi="Sakkal Majalla" w:cs="Simple Bold Jut Out"/>
          <w:b/>
          <w:bCs/>
          <w:sz w:val="28"/>
          <w:szCs w:val="28"/>
        </w:rPr>
        <w:t>ROI</w:t>
      </w:r>
      <w:r w:rsidRPr="00315378">
        <w:rPr>
          <w:rFonts w:ascii="Sakkal Majalla" w:hAnsi="Sakkal Majalla" w:cs="Simple Bold Jut Out"/>
          <w:b/>
          <w:bCs/>
          <w:sz w:val="28"/>
          <w:szCs w:val="28"/>
          <w:rtl/>
        </w:rPr>
        <w:t>).</w:t>
      </w:r>
    </w:p>
    <w:p w14:paraId="7D8A671C" w14:textId="77777777" w:rsidR="00800DA7" w:rsidRDefault="00800DA7" w:rsidP="00800DA7">
      <w:pPr>
        <w:jc w:val="center"/>
        <w:rPr>
          <w:rFonts w:ascii="Sakkal Majalla" w:hAnsi="Sakkal Majalla" w:cs="Simple Bold Jut Out"/>
          <w:sz w:val="28"/>
          <w:szCs w:val="28"/>
          <w:rtl/>
        </w:rPr>
      </w:pPr>
    </w:p>
    <w:p w14:paraId="5417DFC3" w14:textId="77777777" w:rsidR="00315378" w:rsidRPr="00800DA7" w:rsidRDefault="00315378" w:rsidP="00800DA7">
      <w:pPr>
        <w:jc w:val="center"/>
        <w:rPr>
          <w:rFonts w:ascii="Sakkal Majalla" w:hAnsi="Sakkal Majalla" w:cs="Simple Bold Jut Out"/>
          <w:sz w:val="28"/>
          <w:szCs w:val="28"/>
          <w:rtl/>
        </w:rPr>
      </w:pPr>
    </w:p>
    <w:p w14:paraId="41A28612"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 xml:space="preserve">يوجد فروق ذات دلالة إحصائية في تقدير أفراد العينة لأثر ممارسات إدارة الاستدامة على نجاح المشاريع تعزى إلى (النوع </w:t>
      </w:r>
      <w:r w:rsidRPr="00800DA7">
        <w:rPr>
          <w:rFonts w:ascii="Times New Roman" w:hAnsi="Times New Roman" w:cs="Times New Roman" w:hint="cs"/>
          <w:sz w:val="28"/>
          <w:szCs w:val="28"/>
          <w:rtl/>
        </w:rPr>
        <w:t>–</w:t>
      </w:r>
      <w:r w:rsidRPr="00800DA7">
        <w:rPr>
          <w:rFonts w:ascii="Sakkal Majalla" w:hAnsi="Sakkal Majalla" w:cs="Simple Bold Jut Out"/>
          <w:sz w:val="28"/>
          <w:szCs w:val="28"/>
          <w:rtl/>
        </w:rPr>
        <w:t xml:space="preserve"> </w:t>
      </w:r>
      <w:r w:rsidRPr="00800DA7">
        <w:rPr>
          <w:rFonts w:ascii="Sakkal Majalla" w:hAnsi="Sakkal Majalla" w:cs="Simple Bold Jut Out" w:hint="cs"/>
          <w:sz w:val="28"/>
          <w:szCs w:val="28"/>
          <w:rtl/>
        </w:rPr>
        <w:t>المؤه</w:t>
      </w:r>
      <w:r w:rsidRPr="00800DA7">
        <w:rPr>
          <w:rFonts w:ascii="Sakkal Majalla" w:hAnsi="Sakkal Majalla" w:cs="Simple Bold Jut Out"/>
          <w:sz w:val="28"/>
          <w:szCs w:val="28"/>
          <w:rtl/>
        </w:rPr>
        <w:t xml:space="preserve">ل العلمي </w:t>
      </w:r>
      <w:r w:rsidRPr="00800DA7">
        <w:rPr>
          <w:rFonts w:ascii="Times New Roman" w:hAnsi="Times New Roman" w:cs="Times New Roman" w:hint="cs"/>
          <w:sz w:val="28"/>
          <w:szCs w:val="28"/>
          <w:rtl/>
        </w:rPr>
        <w:t>–</w:t>
      </w:r>
      <w:r w:rsidRPr="00800DA7">
        <w:rPr>
          <w:rFonts w:ascii="Sakkal Majalla" w:hAnsi="Sakkal Majalla" w:cs="Simple Bold Jut Out"/>
          <w:sz w:val="28"/>
          <w:szCs w:val="28"/>
          <w:rtl/>
        </w:rPr>
        <w:t xml:space="preserve"> </w:t>
      </w:r>
      <w:r w:rsidRPr="00800DA7">
        <w:rPr>
          <w:rFonts w:ascii="Sakkal Majalla" w:hAnsi="Sakkal Majalla" w:cs="Simple Bold Jut Out" w:hint="cs"/>
          <w:sz w:val="28"/>
          <w:szCs w:val="28"/>
          <w:rtl/>
        </w:rPr>
        <w:t>سنوات</w:t>
      </w:r>
      <w:r w:rsidRPr="00800DA7">
        <w:rPr>
          <w:rFonts w:ascii="Sakkal Majalla" w:hAnsi="Sakkal Majalla" w:cs="Simple Bold Jut Out"/>
          <w:sz w:val="28"/>
          <w:szCs w:val="28"/>
          <w:rtl/>
        </w:rPr>
        <w:t xml:space="preserve"> </w:t>
      </w:r>
      <w:r w:rsidRPr="00800DA7">
        <w:rPr>
          <w:rFonts w:ascii="Sakkal Majalla" w:hAnsi="Sakkal Majalla" w:cs="Simple Bold Jut Out" w:hint="cs"/>
          <w:sz w:val="28"/>
          <w:szCs w:val="28"/>
          <w:rtl/>
        </w:rPr>
        <w:t>الخبرة</w:t>
      </w:r>
      <w:r w:rsidRPr="00800DA7">
        <w:rPr>
          <w:rFonts w:ascii="Sakkal Majalla" w:hAnsi="Sakkal Majalla" w:cs="Simple Bold Jut Out"/>
          <w:sz w:val="28"/>
          <w:szCs w:val="28"/>
          <w:rtl/>
        </w:rPr>
        <w:t xml:space="preserve"> </w:t>
      </w:r>
      <w:r w:rsidRPr="00800DA7">
        <w:rPr>
          <w:rFonts w:ascii="Times New Roman" w:hAnsi="Times New Roman" w:cs="Times New Roman" w:hint="cs"/>
          <w:sz w:val="28"/>
          <w:szCs w:val="28"/>
          <w:rtl/>
        </w:rPr>
        <w:t>–</w:t>
      </w:r>
      <w:r w:rsidRPr="00800DA7">
        <w:rPr>
          <w:rFonts w:ascii="Sakkal Majalla" w:hAnsi="Sakkal Majalla" w:cs="Simple Bold Jut Out"/>
          <w:sz w:val="28"/>
          <w:szCs w:val="28"/>
          <w:rtl/>
        </w:rPr>
        <w:t xml:space="preserve"> </w:t>
      </w:r>
      <w:r w:rsidRPr="00800DA7">
        <w:rPr>
          <w:rFonts w:ascii="Sakkal Majalla" w:hAnsi="Sakkal Majalla" w:cs="Simple Bold Jut Out" w:hint="cs"/>
          <w:sz w:val="28"/>
          <w:szCs w:val="28"/>
          <w:rtl/>
        </w:rPr>
        <w:t>نوع</w:t>
      </w:r>
      <w:r w:rsidRPr="00800DA7">
        <w:rPr>
          <w:rFonts w:ascii="Sakkal Majalla" w:hAnsi="Sakkal Majalla" w:cs="Simple Bold Jut Out"/>
          <w:sz w:val="28"/>
          <w:szCs w:val="28"/>
          <w:rtl/>
        </w:rPr>
        <w:t xml:space="preserve"> </w:t>
      </w:r>
      <w:r w:rsidRPr="00800DA7">
        <w:rPr>
          <w:rFonts w:ascii="Sakkal Majalla" w:hAnsi="Sakkal Majalla" w:cs="Simple Bold Jut Out" w:hint="cs"/>
          <w:sz w:val="28"/>
          <w:szCs w:val="28"/>
          <w:rtl/>
        </w:rPr>
        <w:t>الجهة</w:t>
      </w:r>
      <w:r w:rsidRPr="00800DA7">
        <w:rPr>
          <w:rFonts w:ascii="Sakkal Majalla" w:hAnsi="Sakkal Majalla" w:cs="Simple Bold Jut Out"/>
          <w:sz w:val="28"/>
          <w:szCs w:val="28"/>
          <w:rtl/>
        </w:rPr>
        <w:t xml:space="preserve"> </w:t>
      </w:r>
      <w:r w:rsidRPr="00800DA7">
        <w:rPr>
          <w:rFonts w:ascii="Times New Roman" w:hAnsi="Times New Roman" w:cs="Times New Roman" w:hint="cs"/>
          <w:sz w:val="28"/>
          <w:szCs w:val="28"/>
          <w:rtl/>
        </w:rPr>
        <w:t>–</w:t>
      </w:r>
      <w:r w:rsidRPr="00800DA7">
        <w:rPr>
          <w:rFonts w:ascii="Sakkal Majalla" w:hAnsi="Sakkal Majalla" w:cs="Simple Bold Jut Out"/>
          <w:sz w:val="28"/>
          <w:szCs w:val="28"/>
          <w:rtl/>
        </w:rPr>
        <w:t xml:space="preserve"> </w:t>
      </w:r>
      <w:r w:rsidRPr="00800DA7">
        <w:rPr>
          <w:rFonts w:ascii="Sakkal Majalla" w:hAnsi="Sakkal Majalla" w:cs="Simple Bold Jut Out" w:hint="cs"/>
          <w:sz w:val="28"/>
          <w:szCs w:val="28"/>
          <w:rtl/>
        </w:rPr>
        <w:t>المسمى</w:t>
      </w:r>
      <w:r w:rsidRPr="00800DA7">
        <w:rPr>
          <w:rFonts w:ascii="Sakkal Majalla" w:hAnsi="Sakkal Majalla" w:cs="Simple Bold Jut Out"/>
          <w:sz w:val="28"/>
          <w:szCs w:val="28"/>
          <w:rtl/>
        </w:rPr>
        <w:t xml:space="preserve"> </w:t>
      </w:r>
      <w:r w:rsidRPr="00800DA7">
        <w:rPr>
          <w:rFonts w:ascii="Sakkal Majalla" w:hAnsi="Sakkal Majalla" w:cs="Simple Bold Jut Out" w:hint="cs"/>
          <w:sz w:val="28"/>
          <w:szCs w:val="28"/>
          <w:rtl/>
        </w:rPr>
        <w:t>الوظيفي</w:t>
      </w:r>
      <w:r w:rsidRPr="00800DA7">
        <w:rPr>
          <w:rFonts w:ascii="Sakkal Majalla" w:hAnsi="Sakkal Majalla" w:cs="Simple Bold Jut Out"/>
          <w:sz w:val="28"/>
          <w:szCs w:val="28"/>
          <w:rtl/>
        </w:rPr>
        <w:t>).</w:t>
      </w:r>
    </w:p>
    <w:p w14:paraId="12FE45C5" w14:textId="77777777" w:rsidR="00800DA7" w:rsidRPr="00800DA7" w:rsidRDefault="00800DA7" w:rsidP="00800DA7">
      <w:pPr>
        <w:jc w:val="center"/>
        <w:rPr>
          <w:rFonts w:ascii="Sakkal Majalla" w:hAnsi="Sakkal Majalla" w:cs="Simple Bold Jut Out"/>
          <w:sz w:val="28"/>
          <w:szCs w:val="28"/>
          <w:rtl/>
        </w:rPr>
      </w:pPr>
    </w:p>
    <w:p w14:paraId="3FC75941" w14:textId="77777777" w:rsidR="00800DA7"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ثالثًا: فرض العلاقة التفاعلية</w:t>
      </w:r>
    </w:p>
    <w:p w14:paraId="67CBE4F6" w14:textId="5DB7DF6A" w:rsidR="00F925D0" w:rsidRPr="00800DA7" w:rsidRDefault="00800DA7" w:rsidP="00800DA7">
      <w:pPr>
        <w:jc w:val="center"/>
        <w:rPr>
          <w:rFonts w:ascii="Sakkal Majalla" w:hAnsi="Sakkal Majalla" w:cs="Simple Bold Jut Out"/>
          <w:sz w:val="28"/>
          <w:szCs w:val="28"/>
          <w:rtl/>
        </w:rPr>
      </w:pPr>
      <w:r w:rsidRPr="00800DA7">
        <w:rPr>
          <w:rFonts w:ascii="Sakkal Majalla" w:hAnsi="Sakkal Majalla" w:cs="Simple Bold Jut Out"/>
          <w:sz w:val="28"/>
          <w:szCs w:val="28"/>
          <w:rtl/>
        </w:rPr>
        <w:t>يلعب دمج الأبعاد الثلاثة للاستدامة (البيئية، الاجتماعية، الاقتصادية) دورًا تفاعليًا في تعزيز فعالية تطبيق إدارة المشاريع وتحقيق نتائج استراتيجية مستدامة.</w:t>
      </w:r>
    </w:p>
    <w:p w14:paraId="0289C178" w14:textId="77777777" w:rsidR="00F925D0" w:rsidRDefault="00F925D0" w:rsidP="00D22171">
      <w:pPr>
        <w:rPr>
          <w:rFonts w:ascii="Sakkal Majalla" w:hAnsi="Sakkal Majalla" w:cs="Sakkal Majalla"/>
          <w:sz w:val="28"/>
          <w:szCs w:val="28"/>
          <w:u w:val="single"/>
          <w:rtl/>
        </w:rPr>
      </w:pPr>
    </w:p>
    <w:p w14:paraId="69A7453E" w14:textId="77777777" w:rsidR="00F925D0" w:rsidRDefault="00F925D0" w:rsidP="00D22171">
      <w:pPr>
        <w:rPr>
          <w:rFonts w:ascii="Sakkal Majalla" w:hAnsi="Sakkal Majalla" w:cs="Sakkal Majalla"/>
          <w:sz w:val="28"/>
          <w:szCs w:val="28"/>
          <w:u w:val="single"/>
          <w:rtl/>
        </w:rPr>
      </w:pPr>
    </w:p>
    <w:p w14:paraId="2E9ABF35" w14:textId="77777777" w:rsidR="00F925D0" w:rsidRDefault="00F925D0" w:rsidP="00D22171">
      <w:pPr>
        <w:rPr>
          <w:rFonts w:ascii="Sakkal Majalla" w:hAnsi="Sakkal Majalla" w:cs="Sakkal Majalla"/>
          <w:sz w:val="28"/>
          <w:szCs w:val="28"/>
          <w:u w:val="single"/>
          <w:rtl/>
        </w:rPr>
      </w:pPr>
    </w:p>
    <w:p w14:paraId="47915BD8" w14:textId="77777777" w:rsidR="00227E1B" w:rsidRDefault="00227E1B" w:rsidP="00D22171">
      <w:pPr>
        <w:rPr>
          <w:rFonts w:ascii="Sakkal Majalla" w:hAnsi="Sakkal Majalla" w:cs="Simple Bold Jut Out"/>
          <w:b/>
          <w:bCs/>
          <w:sz w:val="36"/>
          <w:szCs w:val="36"/>
          <w:u w:val="single"/>
          <w:rtl/>
        </w:rPr>
      </w:pPr>
    </w:p>
    <w:p w14:paraId="2E7D4F1A" w14:textId="77777777" w:rsidR="00227E1B" w:rsidRDefault="00227E1B" w:rsidP="00D22171">
      <w:pPr>
        <w:rPr>
          <w:rFonts w:ascii="Sakkal Majalla" w:hAnsi="Sakkal Majalla" w:cs="Simple Bold Jut Out"/>
          <w:b/>
          <w:bCs/>
          <w:sz w:val="36"/>
          <w:szCs w:val="36"/>
          <w:u w:val="single"/>
          <w:rtl/>
        </w:rPr>
      </w:pPr>
    </w:p>
    <w:p w14:paraId="185065ED" w14:textId="77777777" w:rsidR="00227E1B" w:rsidRDefault="00227E1B" w:rsidP="00D22171">
      <w:pPr>
        <w:rPr>
          <w:rFonts w:ascii="Sakkal Majalla" w:hAnsi="Sakkal Majalla" w:cs="Simple Bold Jut Out"/>
          <w:b/>
          <w:bCs/>
          <w:sz w:val="36"/>
          <w:szCs w:val="36"/>
          <w:u w:val="single"/>
          <w:rtl/>
        </w:rPr>
      </w:pPr>
    </w:p>
    <w:p w14:paraId="5F62E187" w14:textId="77777777" w:rsidR="00227E1B" w:rsidRDefault="00227E1B" w:rsidP="00D22171">
      <w:pPr>
        <w:rPr>
          <w:rFonts w:ascii="Sakkal Majalla" w:hAnsi="Sakkal Majalla" w:cs="Simple Bold Jut Out"/>
          <w:b/>
          <w:bCs/>
          <w:sz w:val="36"/>
          <w:szCs w:val="36"/>
          <w:u w:val="single"/>
          <w:rtl/>
        </w:rPr>
      </w:pPr>
    </w:p>
    <w:p w14:paraId="693808E8" w14:textId="5DC74316" w:rsidR="00F925D0" w:rsidRPr="00EF3273" w:rsidRDefault="00F925D0" w:rsidP="00D22171">
      <w:pPr>
        <w:rPr>
          <w:rFonts w:ascii="Sakkal Majalla" w:hAnsi="Sakkal Majalla" w:cs="Simple Bold Jut Out"/>
          <w:b/>
          <w:bCs/>
          <w:sz w:val="36"/>
          <w:szCs w:val="36"/>
          <w:u w:val="single"/>
          <w:rtl/>
        </w:rPr>
      </w:pPr>
      <w:r w:rsidRPr="00EF3273">
        <w:rPr>
          <w:rFonts w:ascii="Sakkal Majalla" w:hAnsi="Sakkal Majalla" w:cs="Simple Bold Jut Out" w:hint="cs"/>
          <w:b/>
          <w:bCs/>
          <w:sz w:val="36"/>
          <w:szCs w:val="36"/>
          <w:u w:val="single"/>
          <w:rtl/>
        </w:rPr>
        <w:lastRenderedPageBreak/>
        <w:t>-النظرية العلمية المتبعة  لإعداد البحث</w:t>
      </w:r>
    </w:p>
    <w:p w14:paraId="3D346AF5" w14:textId="77777777" w:rsidR="00F925D0" w:rsidRPr="00BF4180" w:rsidRDefault="00F925D0" w:rsidP="00BF4180">
      <w:pPr>
        <w:jc w:val="center"/>
        <w:rPr>
          <w:rFonts w:ascii="Sakkal Majalla" w:hAnsi="Sakkal Majalla" w:cs="Simple Bold Jut Out"/>
          <w:sz w:val="28"/>
          <w:szCs w:val="28"/>
          <w:rtl/>
        </w:rPr>
      </w:pPr>
    </w:p>
    <w:p w14:paraId="56633D45" w14:textId="77777777" w:rsidR="00BF4180" w:rsidRPr="00BF4180" w:rsidRDefault="00BF4180" w:rsidP="00BF4180">
      <w:pPr>
        <w:jc w:val="center"/>
        <w:rPr>
          <w:rFonts w:ascii="Sakkal Majalla" w:hAnsi="Sakkal Majalla" w:cs="Simple Bold Jut Out"/>
          <w:sz w:val="28"/>
          <w:szCs w:val="28"/>
          <w:rtl/>
        </w:rPr>
      </w:pPr>
      <w:proofErr w:type="spellStart"/>
      <w:r w:rsidRPr="00BF4180">
        <w:rPr>
          <w:rFonts w:ascii="Sakkal Majalla" w:hAnsi="Sakkal Majalla" w:cs="Simple Bold Jut Out"/>
          <w:sz w:val="28"/>
          <w:szCs w:val="28"/>
          <w:rtl/>
        </w:rPr>
        <w:t>عتمد</w:t>
      </w:r>
      <w:proofErr w:type="spellEnd"/>
      <w:r w:rsidRPr="00BF4180">
        <w:rPr>
          <w:rFonts w:ascii="Sakkal Majalla" w:hAnsi="Sakkal Majalla" w:cs="Simple Bold Jut Out"/>
          <w:sz w:val="28"/>
          <w:szCs w:val="28"/>
          <w:rtl/>
        </w:rPr>
        <w:t xml:space="preserve"> هذا البحث على النظرية المؤسسية </w:t>
      </w:r>
      <w:r w:rsidRPr="00315378">
        <w:rPr>
          <w:rFonts w:ascii="Sakkal Majalla" w:hAnsi="Sakkal Majalla" w:cs="Simple Bold Jut Out"/>
          <w:b/>
          <w:bCs/>
          <w:sz w:val="28"/>
          <w:szCs w:val="28"/>
          <w:rtl/>
        </w:rPr>
        <w:t>(</w:t>
      </w:r>
      <w:r w:rsidRPr="00315378">
        <w:rPr>
          <w:rFonts w:ascii="Sakkal Majalla" w:hAnsi="Sakkal Majalla" w:cs="Simple Bold Jut Out"/>
          <w:b/>
          <w:bCs/>
          <w:sz w:val="28"/>
          <w:szCs w:val="28"/>
        </w:rPr>
        <w:t>Institutional Theory</w:t>
      </w:r>
      <w:r w:rsidRPr="00315378">
        <w:rPr>
          <w:rFonts w:ascii="Sakkal Majalla" w:hAnsi="Sakkal Majalla" w:cs="Simple Bold Jut Out"/>
          <w:b/>
          <w:bCs/>
          <w:sz w:val="28"/>
          <w:szCs w:val="28"/>
          <w:rtl/>
        </w:rPr>
        <w:t xml:space="preserve">) </w:t>
      </w:r>
      <w:r w:rsidRPr="00BF4180">
        <w:rPr>
          <w:rFonts w:ascii="Sakkal Majalla" w:hAnsi="Sakkal Majalla" w:cs="Simple Bold Jut Out"/>
          <w:sz w:val="28"/>
          <w:szCs w:val="28"/>
          <w:rtl/>
        </w:rPr>
        <w:t xml:space="preserve">كإطار نظري رئيس، إلى جانب الاستفادة من بعض المفاهيم المشتقة من نظرية أصحاب المصلحة </w:t>
      </w:r>
      <w:r w:rsidRPr="00315378">
        <w:rPr>
          <w:rFonts w:ascii="Sakkal Majalla" w:hAnsi="Sakkal Majalla" w:cs="Simple Bold Jut Out"/>
          <w:b/>
          <w:bCs/>
          <w:sz w:val="28"/>
          <w:szCs w:val="28"/>
          <w:rtl/>
        </w:rPr>
        <w:t>(</w:t>
      </w:r>
      <w:r w:rsidRPr="00315378">
        <w:rPr>
          <w:rFonts w:ascii="Sakkal Majalla" w:hAnsi="Sakkal Majalla" w:cs="Simple Bold Jut Out"/>
          <w:b/>
          <w:bCs/>
          <w:sz w:val="28"/>
          <w:szCs w:val="28"/>
        </w:rPr>
        <w:t>Stakeholder Theory</w:t>
      </w:r>
      <w:r w:rsidRPr="00315378">
        <w:rPr>
          <w:rFonts w:ascii="Sakkal Majalla" w:hAnsi="Sakkal Majalla" w:cs="Simple Bold Jut Out"/>
          <w:b/>
          <w:bCs/>
          <w:sz w:val="28"/>
          <w:szCs w:val="28"/>
          <w:rtl/>
        </w:rPr>
        <w:t>)،</w:t>
      </w:r>
      <w:r w:rsidRPr="00BF4180">
        <w:rPr>
          <w:rFonts w:ascii="Sakkal Majalla" w:hAnsi="Sakkal Majalla" w:cs="Simple Bold Jut Out"/>
          <w:sz w:val="28"/>
          <w:szCs w:val="28"/>
          <w:rtl/>
        </w:rPr>
        <w:t xml:space="preserve"> وذلك لفهم كيف تؤثر ممارسات إدارة الاستدامة في نجاح المشاريع في سياق قطاع البناء بالمملكة العربية السعودية.</w:t>
      </w:r>
    </w:p>
    <w:p w14:paraId="38327734" w14:textId="77777777" w:rsidR="00BF4180" w:rsidRPr="00BF4180" w:rsidRDefault="00BF4180" w:rsidP="00BF4180">
      <w:pPr>
        <w:jc w:val="center"/>
        <w:rPr>
          <w:rFonts w:ascii="Sakkal Majalla" w:hAnsi="Sakkal Majalla" w:cs="Simple Bold Jut Out"/>
          <w:sz w:val="28"/>
          <w:szCs w:val="28"/>
          <w:rtl/>
        </w:rPr>
      </w:pPr>
    </w:p>
    <w:p w14:paraId="0313D864" w14:textId="77777777" w:rsidR="00BF4180" w:rsidRPr="00315378" w:rsidRDefault="00BF4180" w:rsidP="00BF4180">
      <w:pPr>
        <w:jc w:val="center"/>
        <w:rPr>
          <w:rFonts w:ascii="Sakkal Majalla" w:hAnsi="Sakkal Majalla" w:cs="Simple Bold Jut Out"/>
          <w:b/>
          <w:bCs/>
          <w:sz w:val="28"/>
          <w:szCs w:val="28"/>
          <w:rtl/>
        </w:rPr>
      </w:pPr>
      <w:r w:rsidRPr="00BF4180">
        <w:rPr>
          <w:rFonts w:ascii="Sakkal Majalla" w:hAnsi="Sakkal Majalla" w:cs="Simple Bold Jut Out"/>
          <w:sz w:val="28"/>
          <w:szCs w:val="28"/>
          <w:rtl/>
        </w:rPr>
        <w:t xml:space="preserve">أولًا: النظرية المؤسسية </w:t>
      </w:r>
      <w:r w:rsidRPr="00315378">
        <w:rPr>
          <w:rFonts w:ascii="Sakkal Majalla" w:hAnsi="Sakkal Majalla" w:cs="Simple Bold Jut Out"/>
          <w:b/>
          <w:bCs/>
          <w:sz w:val="28"/>
          <w:szCs w:val="28"/>
          <w:rtl/>
        </w:rPr>
        <w:t>(</w:t>
      </w:r>
      <w:r w:rsidRPr="00315378">
        <w:rPr>
          <w:rFonts w:ascii="Sakkal Majalla" w:hAnsi="Sakkal Majalla" w:cs="Simple Bold Jut Out"/>
          <w:b/>
          <w:bCs/>
          <w:sz w:val="28"/>
          <w:szCs w:val="28"/>
        </w:rPr>
        <w:t>Institutional Theory</w:t>
      </w:r>
      <w:r w:rsidRPr="00315378">
        <w:rPr>
          <w:rFonts w:ascii="Sakkal Majalla" w:hAnsi="Sakkal Majalla" w:cs="Simple Bold Jut Out"/>
          <w:b/>
          <w:bCs/>
          <w:sz w:val="28"/>
          <w:szCs w:val="28"/>
          <w:rtl/>
        </w:rPr>
        <w:t>)</w:t>
      </w:r>
    </w:p>
    <w:p w14:paraId="2B612748"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تعد النظرية المؤسسية من أهم النظريات المستخدمة في دراسة سلوك المنظمات، وتركز هذه النظرية على كيفية تكيّف المنظمات مع البيئة المحيطة بها من خلال تبني ممارسات وسياسات تُكسبها شرعية اجتماعية وتنظيمية، حتى وإن لم تكن هذه الممارسات دائمًا فعّالة اقتصاديًا.</w:t>
      </w:r>
    </w:p>
    <w:p w14:paraId="492CBC6A" w14:textId="77777777" w:rsidR="00BF4180" w:rsidRPr="00BF4180" w:rsidRDefault="00BF4180" w:rsidP="00BF4180">
      <w:pPr>
        <w:jc w:val="center"/>
        <w:rPr>
          <w:rFonts w:ascii="Sakkal Majalla" w:hAnsi="Sakkal Majalla" w:cs="Simple Bold Jut Out"/>
          <w:sz w:val="28"/>
          <w:szCs w:val="28"/>
          <w:rtl/>
        </w:rPr>
      </w:pPr>
    </w:p>
    <w:p w14:paraId="54451562"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تفسير العلاقة مع موضوع الدراسة:</w:t>
      </w:r>
    </w:p>
    <w:p w14:paraId="7952397F" w14:textId="77777777" w:rsidR="00BF4180" w:rsidRPr="00BF4180" w:rsidRDefault="00BF4180" w:rsidP="00BF4180">
      <w:pPr>
        <w:jc w:val="center"/>
        <w:rPr>
          <w:rFonts w:ascii="Sakkal Majalla" w:hAnsi="Sakkal Majalla" w:cs="Simple Bold Jut Out"/>
          <w:sz w:val="28"/>
          <w:szCs w:val="28"/>
          <w:rtl/>
        </w:rPr>
      </w:pPr>
    </w:p>
    <w:p w14:paraId="6274C8BA"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في سياق مشاريع البناء، تواجه المؤسسات ضغوطًا متعددة من جهات حكومية، تنظيمية، ومجتمعية لتطبيق ممارسات استدامة. واستجابةً لتلك الضغوط، تتبنى العديد من المؤسسات سياسات بيئية واجتماعية واقتصادية بهدف تعزيز صورتها أمام الأطراف المعنية، وكسب شرعية مؤسسية في السوق المحلي والدولي.</w:t>
      </w:r>
    </w:p>
    <w:p w14:paraId="354570B2" w14:textId="77777777" w:rsidR="00BF4180" w:rsidRPr="00BF4180" w:rsidRDefault="00BF4180" w:rsidP="00BF4180">
      <w:pPr>
        <w:jc w:val="center"/>
        <w:rPr>
          <w:rFonts w:ascii="Sakkal Majalla" w:hAnsi="Sakkal Majalla" w:cs="Simple Bold Jut Out"/>
          <w:sz w:val="28"/>
          <w:szCs w:val="28"/>
          <w:rtl/>
        </w:rPr>
      </w:pPr>
    </w:p>
    <w:p w14:paraId="4401306F"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وبالتالي، فإن تبني ممارسات الاستدامة في المشاريع لا يُنظر إليه فقط كأداة لتحسين الأداء، بل كآلية للامتثال للمعايير الخارجية، ما ينسجم تمامًا مع مبادئ النظرية المؤسسية.</w:t>
      </w:r>
    </w:p>
    <w:p w14:paraId="78FF6965" w14:textId="77777777" w:rsidR="008B52CC" w:rsidRDefault="008B52CC" w:rsidP="00BF4180">
      <w:pPr>
        <w:jc w:val="center"/>
        <w:rPr>
          <w:rFonts w:ascii="Sakkal Majalla" w:hAnsi="Sakkal Majalla" w:cs="Simple Bold Jut Out"/>
          <w:sz w:val="28"/>
          <w:szCs w:val="28"/>
          <w:rtl/>
        </w:rPr>
      </w:pPr>
    </w:p>
    <w:p w14:paraId="6AFD1403" w14:textId="77777777" w:rsidR="00BF4180" w:rsidRPr="00315378" w:rsidRDefault="00BF4180" w:rsidP="00BF4180">
      <w:pPr>
        <w:jc w:val="center"/>
        <w:rPr>
          <w:rFonts w:ascii="Sakkal Majalla" w:hAnsi="Sakkal Majalla" w:cs="Simple Bold Jut Out"/>
          <w:b/>
          <w:bCs/>
          <w:sz w:val="28"/>
          <w:szCs w:val="28"/>
          <w:rtl/>
        </w:rPr>
      </w:pPr>
      <w:r w:rsidRPr="00BF4180">
        <w:rPr>
          <w:rFonts w:ascii="Sakkal Majalla" w:hAnsi="Sakkal Majalla" w:cs="Simple Bold Jut Out"/>
          <w:sz w:val="28"/>
          <w:szCs w:val="28"/>
          <w:rtl/>
        </w:rPr>
        <w:t xml:space="preserve">ثانيًا: نظرية أصحاب المصلحة </w:t>
      </w:r>
      <w:r w:rsidRPr="00315378">
        <w:rPr>
          <w:rFonts w:ascii="Sakkal Majalla" w:hAnsi="Sakkal Majalla" w:cs="Simple Bold Jut Out"/>
          <w:b/>
          <w:bCs/>
          <w:sz w:val="28"/>
          <w:szCs w:val="28"/>
          <w:rtl/>
        </w:rPr>
        <w:t>(</w:t>
      </w:r>
      <w:r w:rsidRPr="00315378">
        <w:rPr>
          <w:rFonts w:ascii="Sakkal Majalla" w:hAnsi="Sakkal Majalla" w:cs="Simple Bold Jut Out"/>
          <w:b/>
          <w:bCs/>
          <w:sz w:val="28"/>
          <w:szCs w:val="28"/>
        </w:rPr>
        <w:t>Stakeholder Theory</w:t>
      </w:r>
      <w:r w:rsidRPr="00315378">
        <w:rPr>
          <w:rFonts w:ascii="Sakkal Majalla" w:hAnsi="Sakkal Majalla" w:cs="Simple Bold Jut Out"/>
          <w:b/>
          <w:bCs/>
          <w:sz w:val="28"/>
          <w:szCs w:val="28"/>
          <w:rtl/>
        </w:rPr>
        <w:t>)</w:t>
      </w:r>
    </w:p>
    <w:p w14:paraId="09F5B3B3"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lastRenderedPageBreak/>
        <w:t xml:space="preserve">تركز هذه النظرية على أهمية إرضاء مختلف أصحاب المصلحة في بيئة المشروع </w:t>
      </w:r>
      <w:r w:rsidRPr="00BF4180">
        <w:rPr>
          <w:rFonts w:ascii="Times New Roman" w:hAnsi="Times New Roman" w:cs="Times New Roman" w:hint="cs"/>
          <w:sz w:val="28"/>
          <w:szCs w:val="28"/>
          <w:rtl/>
        </w:rPr>
        <w:t>–</w:t>
      </w:r>
      <w:r w:rsidRPr="00BF4180">
        <w:rPr>
          <w:rFonts w:ascii="Sakkal Majalla" w:hAnsi="Sakkal Majalla" w:cs="Simple Bold Jut Out"/>
          <w:sz w:val="28"/>
          <w:szCs w:val="28"/>
          <w:rtl/>
        </w:rPr>
        <w:t xml:space="preserve"> </w:t>
      </w:r>
      <w:r w:rsidRPr="00BF4180">
        <w:rPr>
          <w:rFonts w:ascii="Sakkal Majalla" w:hAnsi="Sakkal Majalla" w:cs="Simple Bold Jut Out" w:hint="cs"/>
          <w:sz w:val="28"/>
          <w:szCs w:val="28"/>
          <w:rtl/>
        </w:rPr>
        <w:t>سواء</w:t>
      </w:r>
      <w:r w:rsidRPr="00BF4180">
        <w:rPr>
          <w:rFonts w:ascii="Sakkal Majalla" w:hAnsi="Sakkal Majalla" w:cs="Simple Bold Jut Out"/>
          <w:sz w:val="28"/>
          <w:szCs w:val="28"/>
          <w:rtl/>
        </w:rPr>
        <w:t xml:space="preserve"> </w:t>
      </w:r>
      <w:r w:rsidRPr="00BF4180">
        <w:rPr>
          <w:rFonts w:ascii="Sakkal Majalla" w:hAnsi="Sakkal Majalla" w:cs="Simple Bold Jut Out" w:hint="cs"/>
          <w:sz w:val="28"/>
          <w:szCs w:val="28"/>
          <w:rtl/>
        </w:rPr>
        <w:t>كانوا</w:t>
      </w:r>
      <w:r w:rsidRPr="00BF4180">
        <w:rPr>
          <w:rFonts w:ascii="Sakkal Majalla" w:hAnsi="Sakkal Majalla" w:cs="Simple Bold Jut Out"/>
          <w:sz w:val="28"/>
          <w:szCs w:val="28"/>
          <w:rtl/>
        </w:rPr>
        <w:t xml:space="preserve"> </w:t>
      </w:r>
      <w:r w:rsidRPr="00BF4180">
        <w:rPr>
          <w:rFonts w:ascii="Sakkal Majalla" w:hAnsi="Sakkal Majalla" w:cs="Simple Bold Jut Out" w:hint="cs"/>
          <w:sz w:val="28"/>
          <w:szCs w:val="28"/>
          <w:rtl/>
        </w:rPr>
        <w:t>داخليين</w:t>
      </w:r>
      <w:r w:rsidRPr="00BF4180">
        <w:rPr>
          <w:rFonts w:ascii="Sakkal Majalla" w:hAnsi="Sakkal Majalla" w:cs="Simple Bold Jut Out"/>
          <w:sz w:val="28"/>
          <w:szCs w:val="28"/>
          <w:rtl/>
        </w:rPr>
        <w:t xml:space="preserve"> (</w:t>
      </w:r>
      <w:r w:rsidRPr="00BF4180">
        <w:rPr>
          <w:rFonts w:ascii="Sakkal Majalla" w:hAnsi="Sakkal Majalla" w:cs="Simple Bold Jut Out" w:hint="cs"/>
          <w:sz w:val="28"/>
          <w:szCs w:val="28"/>
          <w:rtl/>
        </w:rPr>
        <w:t>مثل</w:t>
      </w:r>
      <w:r w:rsidRPr="00BF4180">
        <w:rPr>
          <w:rFonts w:ascii="Sakkal Majalla" w:hAnsi="Sakkal Majalla" w:cs="Simple Bold Jut Out"/>
          <w:sz w:val="28"/>
          <w:szCs w:val="28"/>
          <w:rtl/>
        </w:rPr>
        <w:t xml:space="preserve"> </w:t>
      </w:r>
      <w:r w:rsidRPr="00BF4180">
        <w:rPr>
          <w:rFonts w:ascii="Sakkal Majalla" w:hAnsi="Sakkal Majalla" w:cs="Simple Bold Jut Out" w:hint="cs"/>
          <w:sz w:val="28"/>
          <w:szCs w:val="28"/>
          <w:rtl/>
        </w:rPr>
        <w:t>الموظفين</w:t>
      </w:r>
      <w:r w:rsidRPr="00BF4180">
        <w:rPr>
          <w:rFonts w:ascii="Sakkal Majalla" w:hAnsi="Sakkal Majalla" w:cs="Simple Bold Jut Out"/>
          <w:sz w:val="28"/>
          <w:szCs w:val="28"/>
          <w:rtl/>
        </w:rPr>
        <w:t xml:space="preserve"> </w:t>
      </w:r>
      <w:r w:rsidRPr="00BF4180">
        <w:rPr>
          <w:rFonts w:ascii="Sakkal Majalla" w:hAnsi="Sakkal Majalla" w:cs="Simple Bold Jut Out" w:hint="cs"/>
          <w:sz w:val="28"/>
          <w:szCs w:val="28"/>
          <w:rtl/>
        </w:rPr>
        <w:t>والإدارة</w:t>
      </w:r>
      <w:r w:rsidRPr="00BF4180">
        <w:rPr>
          <w:rFonts w:ascii="Sakkal Majalla" w:hAnsi="Sakkal Majalla" w:cs="Simple Bold Jut Out"/>
          <w:sz w:val="28"/>
          <w:szCs w:val="28"/>
          <w:rtl/>
        </w:rPr>
        <w:t xml:space="preserve">) </w:t>
      </w:r>
      <w:r w:rsidRPr="00BF4180">
        <w:rPr>
          <w:rFonts w:ascii="Sakkal Majalla" w:hAnsi="Sakkal Majalla" w:cs="Simple Bold Jut Out" w:hint="cs"/>
          <w:sz w:val="28"/>
          <w:szCs w:val="28"/>
          <w:rtl/>
        </w:rPr>
        <w:t>أو</w:t>
      </w:r>
      <w:r w:rsidRPr="00BF4180">
        <w:rPr>
          <w:rFonts w:ascii="Sakkal Majalla" w:hAnsi="Sakkal Majalla" w:cs="Simple Bold Jut Out"/>
          <w:sz w:val="28"/>
          <w:szCs w:val="28"/>
          <w:rtl/>
        </w:rPr>
        <w:t xml:space="preserve"> </w:t>
      </w:r>
      <w:r w:rsidRPr="00BF4180">
        <w:rPr>
          <w:rFonts w:ascii="Sakkal Majalla" w:hAnsi="Sakkal Majalla" w:cs="Simple Bold Jut Out" w:hint="cs"/>
          <w:sz w:val="28"/>
          <w:szCs w:val="28"/>
          <w:rtl/>
        </w:rPr>
        <w:t>خارجيين</w:t>
      </w:r>
      <w:r w:rsidRPr="00BF4180">
        <w:rPr>
          <w:rFonts w:ascii="Sakkal Majalla" w:hAnsi="Sakkal Majalla" w:cs="Simple Bold Jut Out"/>
          <w:sz w:val="28"/>
          <w:szCs w:val="28"/>
          <w:rtl/>
        </w:rPr>
        <w:t xml:space="preserve"> (</w:t>
      </w:r>
      <w:r w:rsidRPr="00BF4180">
        <w:rPr>
          <w:rFonts w:ascii="Sakkal Majalla" w:hAnsi="Sakkal Majalla" w:cs="Simple Bold Jut Out" w:hint="cs"/>
          <w:sz w:val="28"/>
          <w:szCs w:val="28"/>
          <w:rtl/>
        </w:rPr>
        <w:t>مثل</w:t>
      </w:r>
      <w:r w:rsidRPr="00BF4180">
        <w:rPr>
          <w:rFonts w:ascii="Sakkal Majalla" w:hAnsi="Sakkal Majalla" w:cs="Simple Bold Jut Out"/>
          <w:sz w:val="28"/>
          <w:szCs w:val="28"/>
          <w:rtl/>
        </w:rPr>
        <w:t xml:space="preserve"> </w:t>
      </w:r>
      <w:r w:rsidRPr="00BF4180">
        <w:rPr>
          <w:rFonts w:ascii="Sakkal Majalla" w:hAnsi="Sakkal Majalla" w:cs="Simple Bold Jut Out" w:hint="cs"/>
          <w:sz w:val="28"/>
          <w:szCs w:val="28"/>
          <w:rtl/>
        </w:rPr>
        <w:t>العملاء،</w:t>
      </w:r>
      <w:r w:rsidRPr="00BF4180">
        <w:rPr>
          <w:rFonts w:ascii="Sakkal Majalla" w:hAnsi="Sakkal Majalla" w:cs="Simple Bold Jut Out"/>
          <w:sz w:val="28"/>
          <w:szCs w:val="28"/>
          <w:rtl/>
        </w:rPr>
        <w:t xml:space="preserve"> </w:t>
      </w:r>
      <w:r w:rsidRPr="00BF4180">
        <w:rPr>
          <w:rFonts w:ascii="Sakkal Majalla" w:hAnsi="Sakkal Majalla" w:cs="Simple Bold Jut Out" w:hint="cs"/>
          <w:sz w:val="28"/>
          <w:szCs w:val="28"/>
          <w:rtl/>
        </w:rPr>
        <w:t>المجتمع</w:t>
      </w:r>
      <w:r w:rsidRPr="00BF4180">
        <w:rPr>
          <w:rFonts w:ascii="Sakkal Majalla" w:hAnsi="Sakkal Majalla" w:cs="Simple Bold Jut Out"/>
          <w:sz w:val="28"/>
          <w:szCs w:val="28"/>
          <w:rtl/>
        </w:rPr>
        <w:t xml:space="preserve"> </w:t>
      </w:r>
      <w:r w:rsidRPr="00BF4180">
        <w:rPr>
          <w:rFonts w:ascii="Sakkal Majalla" w:hAnsi="Sakkal Majalla" w:cs="Simple Bold Jut Out" w:hint="cs"/>
          <w:sz w:val="28"/>
          <w:szCs w:val="28"/>
          <w:rtl/>
        </w:rPr>
        <w:t>المحلي،</w:t>
      </w:r>
      <w:r w:rsidRPr="00BF4180">
        <w:rPr>
          <w:rFonts w:ascii="Sakkal Majalla" w:hAnsi="Sakkal Majalla" w:cs="Simple Bold Jut Out"/>
          <w:sz w:val="28"/>
          <w:szCs w:val="28"/>
          <w:rtl/>
        </w:rPr>
        <w:t xml:space="preserve"> </w:t>
      </w:r>
      <w:r w:rsidRPr="00BF4180">
        <w:rPr>
          <w:rFonts w:ascii="Sakkal Majalla" w:hAnsi="Sakkal Majalla" w:cs="Simple Bold Jut Out" w:hint="cs"/>
          <w:sz w:val="28"/>
          <w:szCs w:val="28"/>
          <w:rtl/>
        </w:rPr>
        <w:t>الجهات</w:t>
      </w:r>
      <w:r w:rsidRPr="00BF4180">
        <w:rPr>
          <w:rFonts w:ascii="Sakkal Majalla" w:hAnsi="Sakkal Majalla" w:cs="Simple Bold Jut Out"/>
          <w:sz w:val="28"/>
          <w:szCs w:val="28"/>
          <w:rtl/>
        </w:rPr>
        <w:t xml:space="preserve"> </w:t>
      </w:r>
      <w:r w:rsidRPr="00BF4180">
        <w:rPr>
          <w:rFonts w:ascii="Sakkal Majalla" w:hAnsi="Sakkal Majalla" w:cs="Simple Bold Jut Out" w:hint="cs"/>
          <w:sz w:val="28"/>
          <w:szCs w:val="28"/>
          <w:rtl/>
        </w:rPr>
        <w:t>التنظيمية</w:t>
      </w:r>
      <w:r w:rsidRPr="00BF4180">
        <w:rPr>
          <w:rFonts w:ascii="Sakkal Majalla" w:hAnsi="Sakkal Majalla" w:cs="Simple Bold Jut Out"/>
          <w:sz w:val="28"/>
          <w:szCs w:val="28"/>
          <w:rtl/>
        </w:rPr>
        <w:t xml:space="preserve">). </w:t>
      </w:r>
      <w:r w:rsidRPr="00BF4180">
        <w:rPr>
          <w:rFonts w:ascii="Sakkal Majalla" w:hAnsi="Sakkal Majalla" w:cs="Simple Bold Jut Out" w:hint="cs"/>
          <w:sz w:val="28"/>
          <w:szCs w:val="28"/>
          <w:rtl/>
        </w:rPr>
        <w:t>تؤكد</w:t>
      </w:r>
      <w:r w:rsidRPr="00BF4180">
        <w:rPr>
          <w:rFonts w:ascii="Sakkal Majalla" w:hAnsi="Sakkal Majalla" w:cs="Simple Bold Jut Out"/>
          <w:sz w:val="28"/>
          <w:szCs w:val="28"/>
          <w:rtl/>
        </w:rPr>
        <w:t xml:space="preserve"> </w:t>
      </w:r>
      <w:r w:rsidRPr="00BF4180">
        <w:rPr>
          <w:rFonts w:ascii="Sakkal Majalla" w:hAnsi="Sakkal Majalla" w:cs="Simple Bold Jut Out" w:hint="cs"/>
          <w:sz w:val="28"/>
          <w:szCs w:val="28"/>
          <w:rtl/>
        </w:rPr>
        <w:t>النظرية</w:t>
      </w:r>
      <w:r w:rsidRPr="00BF4180">
        <w:rPr>
          <w:rFonts w:ascii="Sakkal Majalla" w:hAnsi="Sakkal Majalla" w:cs="Simple Bold Jut Out"/>
          <w:sz w:val="28"/>
          <w:szCs w:val="28"/>
          <w:rtl/>
        </w:rPr>
        <w:t xml:space="preserve"> </w:t>
      </w:r>
      <w:r w:rsidRPr="00BF4180">
        <w:rPr>
          <w:rFonts w:ascii="Sakkal Majalla" w:hAnsi="Sakkal Majalla" w:cs="Simple Bold Jut Out" w:hint="cs"/>
          <w:sz w:val="28"/>
          <w:szCs w:val="28"/>
          <w:rtl/>
        </w:rPr>
        <w:t>أن</w:t>
      </w:r>
      <w:r w:rsidRPr="00BF4180">
        <w:rPr>
          <w:rFonts w:ascii="Sakkal Majalla" w:hAnsi="Sakkal Majalla" w:cs="Simple Bold Jut Out"/>
          <w:sz w:val="28"/>
          <w:szCs w:val="28"/>
          <w:rtl/>
        </w:rPr>
        <w:t xml:space="preserve"> </w:t>
      </w:r>
      <w:r w:rsidRPr="00BF4180">
        <w:rPr>
          <w:rFonts w:ascii="Sakkal Majalla" w:hAnsi="Sakkal Majalla" w:cs="Simple Bold Jut Out" w:hint="cs"/>
          <w:sz w:val="28"/>
          <w:szCs w:val="28"/>
          <w:rtl/>
        </w:rPr>
        <w:t>نجاح</w:t>
      </w:r>
      <w:r w:rsidRPr="00BF4180">
        <w:rPr>
          <w:rFonts w:ascii="Sakkal Majalla" w:hAnsi="Sakkal Majalla" w:cs="Simple Bold Jut Out"/>
          <w:sz w:val="28"/>
          <w:szCs w:val="28"/>
          <w:rtl/>
        </w:rPr>
        <w:t xml:space="preserve"> </w:t>
      </w:r>
      <w:r w:rsidRPr="00BF4180">
        <w:rPr>
          <w:rFonts w:ascii="Sakkal Majalla" w:hAnsi="Sakkal Majalla" w:cs="Simple Bold Jut Out" w:hint="cs"/>
          <w:sz w:val="28"/>
          <w:szCs w:val="28"/>
          <w:rtl/>
        </w:rPr>
        <w:t>المش</w:t>
      </w:r>
      <w:r w:rsidRPr="00BF4180">
        <w:rPr>
          <w:rFonts w:ascii="Sakkal Majalla" w:hAnsi="Sakkal Majalla" w:cs="Simple Bold Jut Out"/>
          <w:sz w:val="28"/>
          <w:szCs w:val="28"/>
          <w:rtl/>
        </w:rPr>
        <w:t>روع لا يعتمد فقط على المؤشرات المالية أو الزمنية، بل على تلبية توقعات وحقوق جميع الجهات ذات العلاقة.</w:t>
      </w:r>
    </w:p>
    <w:p w14:paraId="31FB9034" w14:textId="77777777" w:rsidR="00BF4180" w:rsidRPr="00BF4180" w:rsidRDefault="00BF4180" w:rsidP="00BF4180">
      <w:pPr>
        <w:jc w:val="center"/>
        <w:rPr>
          <w:rFonts w:ascii="Sakkal Majalla" w:hAnsi="Sakkal Majalla" w:cs="Simple Bold Jut Out"/>
          <w:sz w:val="28"/>
          <w:szCs w:val="28"/>
          <w:rtl/>
        </w:rPr>
      </w:pPr>
    </w:p>
    <w:p w14:paraId="1AD7DAE2"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تفسير العلاقة مع موضوع الدراسة:</w:t>
      </w:r>
    </w:p>
    <w:p w14:paraId="65F4C839" w14:textId="77777777" w:rsidR="00BF4180" w:rsidRPr="00BF4180" w:rsidRDefault="00BF4180" w:rsidP="00BF4180">
      <w:pPr>
        <w:jc w:val="center"/>
        <w:rPr>
          <w:rFonts w:ascii="Sakkal Majalla" w:hAnsi="Sakkal Majalla" w:cs="Simple Bold Jut Out"/>
          <w:sz w:val="28"/>
          <w:szCs w:val="28"/>
          <w:rtl/>
        </w:rPr>
      </w:pPr>
    </w:p>
    <w:p w14:paraId="7AB20E6A"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تُظهر المشاريع المستدامة عادة التزامًا أخلاقيًا واجتماعيًا واضحًا تجاه أصحاب المصلحة، مثل الالتزام بالسلامة المهنية، احترام حقوق العمال، حماية البيئة، وضمان الشفافية. ولهذا، فإن النظرية تدعم فكرة أن نجاح المشروع يرتبط ارتباطًا وثيقًا بتطبيق ممارسات الاستدامة التي ترضي الأطراف المختلفة.</w:t>
      </w:r>
    </w:p>
    <w:p w14:paraId="1BE0054D" w14:textId="77777777" w:rsidR="00BF4180" w:rsidRPr="00BF4180" w:rsidRDefault="00BF4180" w:rsidP="00BF4180">
      <w:pPr>
        <w:jc w:val="center"/>
        <w:rPr>
          <w:rFonts w:ascii="Sakkal Majalla" w:hAnsi="Sakkal Majalla" w:cs="Simple Bold Jut Out"/>
          <w:sz w:val="28"/>
          <w:szCs w:val="28"/>
          <w:rtl/>
        </w:rPr>
      </w:pPr>
    </w:p>
    <w:p w14:paraId="7C381A22"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تسويغ اختيار النظرية:</w:t>
      </w:r>
    </w:p>
    <w:p w14:paraId="0F4F8F47"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تم اختيار هاتين النظريتين بسبب:</w:t>
      </w:r>
    </w:p>
    <w:p w14:paraId="7A385342" w14:textId="77777777" w:rsidR="00BF4180" w:rsidRPr="00BF4180" w:rsidRDefault="00BF4180" w:rsidP="00BF4180">
      <w:pPr>
        <w:jc w:val="center"/>
        <w:rPr>
          <w:rFonts w:ascii="Sakkal Majalla" w:hAnsi="Sakkal Majalla" w:cs="Simple Bold Jut Out"/>
          <w:sz w:val="28"/>
          <w:szCs w:val="28"/>
          <w:rtl/>
        </w:rPr>
      </w:pPr>
    </w:p>
    <w:p w14:paraId="5DDEFB38"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توافقهما مع أهداف الدراسة المرتبطة بالبعد الاجتماعي والمؤسسي للاستدامة.</w:t>
      </w:r>
    </w:p>
    <w:p w14:paraId="4E587114" w14:textId="77777777" w:rsidR="00BF4180" w:rsidRPr="00BF4180" w:rsidRDefault="00BF4180" w:rsidP="00BF4180">
      <w:pPr>
        <w:jc w:val="center"/>
        <w:rPr>
          <w:rFonts w:ascii="Sakkal Majalla" w:hAnsi="Sakkal Majalla" w:cs="Simple Bold Jut Out"/>
          <w:sz w:val="28"/>
          <w:szCs w:val="28"/>
          <w:rtl/>
        </w:rPr>
      </w:pPr>
    </w:p>
    <w:p w14:paraId="31F6EF06"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قدرتهما على تفسير دوافع المؤسسات في تطبيق ممارسات الاستدامة، سواء لأسباب استراتيجية داخلية أو استجابة لضغوط خارجية.</w:t>
      </w:r>
    </w:p>
    <w:p w14:paraId="693C7C17" w14:textId="77777777" w:rsidR="00BF4180" w:rsidRPr="00BF4180" w:rsidRDefault="00BF4180" w:rsidP="00BF4180">
      <w:pPr>
        <w:jc w:val="center"/>
        <w:rPr>
          <w:rFonts w:ascii="Sakkal Majalla" w:hAnsi="Sakkal Majalla" w:cs="Simple Bold Jut Out"/>
          <w:sz w:val="28"/>
          <w:szCs w:val="28"/>
          <w:rtl/>
        </w:rPr>
      </w:pPr>
    </w:p>
    <w:p w14:paraId="50716010"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اتساع نطاق استخدامهما في الدراسات الحديثة المتعلقة بإدارة المشاريع، التنمية المستدامة، والمسؤولية الاجتماعية للمؤسسات.</w:t>
      </w:r>
    </w:p>
    <w:p w14:paraId="2AAD8009" w14:textId="77777777" w:rsidR="00F925D0" w:rsidRDefault="00F925D0" w:rsidP="00D22171">
      <w:pPr>
        <w:rPr>
          <w:rFonts w:ascii="Sakkal Majalla" w:hAnsi="Sakkal Majalla" w:cs="Sakkal Majalla"/>
          <w:sz w:val="28"/>
          <w:szCs w:val="28"/>
          <w:u w:val="single"/>
          <w:rtl/>
        </w:rPr>
      </w:pPr>
    </w:p>
    <w:p w14:paraId="2AB3A3C8" w14:textId="2620021A" w:rsidR="00F925D0" w:rsidRPr="00EF3273" w:rsidRDefault="00F925D0" w:rsidP="00BF4180">
      <w:pPr>
        <w:jc w:val="center"/>
        <w:rPr>
          <w:rFonts w:ascii="Sakkal Majalla" w:hAnsi="Sakkal Majalla" w:cs="Simple Bold Jut Out"/>
          <w:b/>
          <w:bCs/>
          <w:sz w:val="48"/>
          <w:szCs w:val="48"/>
          <w:u w:val="single"/>
          <w:rtl/>
        </w:rPr>
      </w:pPr>
      <w:r w:rsidRPr="00EF3273">
        <w:rPr>
          <w:rFonts w:ascii="Sakkal Majalla" w:hAnsi="Sakkal Majalla" w:cs="Simple Bold Jut Out" w:hint="cs"/>
          <w:b/>
          <w:bCs/>
          <w:sz w:val="48"/>
          <w:szCs w:val="48"/>
          <w:u w:val="single"/>
          <w:rtl/>
        </w:rPr>
        <w:lastRenderedPageBreak/>
        <w:t>الفصل الثاني</w:t>
      </w:r>
    </w:p>
    <w:p w14:paraId="6AAFE107" w14:textId="425BDF2C" w:rsidR="00F925D0" w:rsidRPr="00EF3273" w:rsidRDefault="00F925D0" w:rsidP="00F925D0">
      <w:pPr>
        <w:jc w:val="center"/>
        <w:rPr>
          <w:rFonts w:ascii="Sakkal Majalla" w:hAnsi="Sakkal Majalla" w:cs="Simple Bold Jut Out"/>
          <w:b/>
          <w:bCs/>
          <w:sz w:val="48"/>
          <w:szCs w:val="48"/>
          <w:u w:val="single"/>
          <w:rtl/>
        </w:rPr>
      </w:pPr>
      <w:r w:rsidRPr="00EF3273">
        <w:rPr>
          <w:rFonts w:ascii="Sakkal Majalla" w:hAnsi="Sakkal Majalla" w:cs="Simple Bold Jut Out" w:hint="cs"/>
          <w:b/>
          <w:bCs/>
          <w:sz w:val="48"/>
          <w:szCs w:val="48"/>
          <w:u w:val="single"/>
          <w:rtl/>
        </w:rPr>
        <w:t>الدراسات السابقة</w:t>
      </w:r>
    </w:p>
    <w:p w14:paraId="73918D05" w14:textId="77777777" w:rsidR="00EF3273" w:rsidRPr="00EF3273" w:rsidRDefault="00EF3273" w:rsidP="00EF3273">
      <w:pPr>
        <w:rPr>
          <w:rFonts w:ascii="Sakkal Majalla" w:hAnsi="Sakkal Majalla" w:cs="Simple Bold Jut Out"/>
          <w:b/>
          <w:bCs/>
          <w:sz w:val="32"/>
          <w:szCs w:val="32"/>
          <w:u w:val="single"/>
          <w:rtl/>
        </w:rPr>
      </w:pPr>
    </w:p>
    <w:p w14:paraId="46F183EA"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يُعد الرجوع إلى الدراسات السابقة من الخطوات العلمية الأساسية التي تعزز من جودة البحث وتُسهم في توجيه الباحث لفهم الجوانب المتعددة لموضوعه. كما أنها تساعد في الكشف عن الفجوات البحثية، وتوضيح السياقات التي تمت فيها دراسات سابقة مشابهة، وتحديد نقاط القوة والضعف فيها، بما يفتح المجال لتقديم معالجة بحثية أكثر دقة وعمقًا.</w:t>
      </w:r>
    </w:p>
    <w:p w14:paraId="3A5E8C6A" w14:textId="77777777" w:rsidR="00BF4180" w:rsidRPr="00BF4180" w:rsidRDefault="00BF4180" w:rsidP="00BF4180">
      <w:pPr>
        <w:jc w:val="center"/>
        <w:rPr>
          <w:rFonts w:ascii="Sakkal Majalla" w:hAnsi="Sakkal Majalla" w:cs="Simple Bold Jut Out"/>
          <w:sz w:val="28"/>
          <w:szCs w:val="28"/>
          <w:rtl/>
        </w:rPr>
      </w:pPr>
    </w:p>
    <w:p w14:paraId="583D8145"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يتناول هذا الفصل أبرز الدراسات والبحوث التي تم إجراؤها في مجال الاستدامة وإدارة المشاريع، مع التركيز على:</w:t>
      </w:r>
    </w:p>
    <w:p w14:paraId="525A796D"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ممارسات الاستدامة المؤسسية.</w:t>
      </w:r>
    </w:p>
    <w:p w14:paraId="090660B6"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أثر ممارسات الاستدامة على الأداء والنجاح في المشاريع.</w:t>
      </w:r>
    </w:p>
    <w:p w14:paraId="52E7E93C"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علاقة الاستدامة بعوامل مثل الجودة، الزمن، والميزانية.</w:t>
      </w:r>
    </w:p>
    <w:p w14:paraId="56CB82DE"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السياق السعودي والإقليمي لمشاريع البناء.</w:t>
      </w:r>
    </w:p>
    <w:p w14:paraId="37FA6F5B"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ويتم عرض هذه الدراسات وفق منهجية تحليلية مقارنة، تركز على المتغيرات الأساسية للدراسة، وهي:</w:t>
      </w:r>
    </w:p>
    <w:p w14:paraId="1D8ECDA7"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ممارسات الاستدامة، نجاح المشاريع، قطاع البناء، والعوامل التنظيمية المحيطة.</w:t>
      </w:r>
    </w:p>
    <w:p w14:paraId="6C9A03CD" w14:textId="77777777" w:rsidR="00315378" w:rsidRDefault="00315378" w:rsidP="00BF4180">
      <w:pPr>
        <w:jc w:val="center"/>
        <w:rPr>
          <w:rFonts w:ascii="Sakkal Majalla" w:hAnsi="Sakkal Majalla" w:cs="Simple Bold Jut Out"/>
          <w:sz w:val="28"/>
          <w:szCs w:val="28"/>
          <w:rtl/>
        </w:rPr>
      </w:pPr>
    </w:p>
    <w:p w14:paraId="6B90B406" w14:textId="77777777" w:rsidR="00315378" w:rsidRDefault="00315378" w:rsidP="00BF4180">
      <w:pPr>
        <w:jc w:val="center"/>
        <w:rPr>
          <w:rFonts w:ascii="Sakkal Majalla" w:hAnsi="Sakkal Majalla" w:cs="Simple Bold Jut Out"/>
          <w:sz w:val="28"/>
          <w:szCs w:val="28"/>
          <w:rtl/>
        </w:rPr>
      </w:pPr>
    </w:p>
    <w:p w14:paraId="11592630" w14:textId="77777777" w:rsidR="00315378" w:rsidRDefault="00315378" w:rsidP="00315378">
      <w:pPr>
        <w:jc w:val="center"/>
        <w:rPr>
          <w:rFonts w:ascii="Sakkal Majalla" w:hAnsi="Sakkal Majalla" w:cs="Simple Bold Jut Out"/>
          <w:sz w:val="28"/>
          <w:szCs w:val="28"/>
          <w:rtl/>
        </w:rPr>
      </w:pPr>
    </w:p>
    <w:p w14:paraId="3B93BE64" w14:textId="77777777" w:rsidR="008B52CC" w:rsidRDefault="008B52CC" w:rsidP="00315378">
      <w:pPr>
        <w:jc w:val="center"/>
        <w:rPr>
          <w:rFonts w:ascii="Sakkal Majalla" w:hAnsi="Sakkal Majalla" w:cs="Simple Bold Jut Out"/>
          <w:sz w:val="28"/>
          <w:szCs w:val="28"/>
          <w:rtl/>
        </w:rPr>
      </w:pPr>
    </w:p>
    <w:p w14:paraId="2DFBDAD2" w14:textId="77777777" w:rsidR="008B52CC" w:rsidRDefault="008B52CC" w:rsidP="00315378">
      <w:pPr>
        <w:jc w:val="center"/>
        <w:rPr>
          <w:rFonts w:ascii="Sakkal Majalla" w:hAnsi="Sakkal Majalla" w:cs="Simple Bold Jut Out"/>
          <w:sz w:val="28"/>
          <w:szCs w:val="28"/>
          <w:rtl/>
        </w:rPr>
      </w:pPr>
    </w:p>
    <w:p w14:paraId="3206719F" w14:textId="77777777" w:rsidR="008B52CC" w:rsidRDefault="008B52CC" w:rsidP="00315378">
      <w:pPr>
        <w:jc w:val="center"/>
        <w:rPr>
          <w:rFonts w:ascii="Sakkal Majalla" w:hAnsi="Sakkal Majalla" w:cs="Simple Bold Jut Out"/>
          <w:sz w:val="28"/>
          <w:szCs w:val="28"/>
          <w:rtl/>
        </w:rPr>
      </w:pPr>
    </w:p>
    <w:p w14:paraId="3C41B79B" w14:textId="77777777" w:rsidR="008B52CC" w:rsidRDefault="008B52CC" w:rsidP="00315378">
      <w:pPr>
        <w:jc w:val="center"/>
        <w:rPr>
          <w:rFonts w:ascii="Sakkal Majalla" w:hAnsi="Sakkal Majalla" w:cs="Simple Bold Jut Out"/>
          <w:sz w:val="28"/>
          <w:szCs w:val="28"/>
          <w:rtl/>
        </w:rPr>
      </w:pPr>
    </w:p>
    <w:p w14:paraId="3C039503" w14:textId="29574164" w:rsidR="00BF4180" w:rsidRPr="00BF4180" w:rsidRDefault="00315378" w:rsidP="00315378">
      <w:pPr>
        <w:jc w:val="center"/>
        <w:rPr>
          <w:rFonts w:ascii="Sakkal Majalla" w:hAnsi="Sakkal Majalla" w:cs="Simple Bold Jut Out"/>
          <w:sz w:val="28"/>
          <w:szCs w:val="28"/>
          <w:rtl/>
        </w:rPr>
      </w:pPr>
      <w:r>
        <w:rPr>
          <w:rFonts w:ascii="Sakkal Majalla" w:hAnsi="Sakkal Majalla" w:cs="Simple Bold Jut Out"/>
          <w:sz w:val="28"/>
          <w:szCs w:val="28"/>
          <w:rtl/>
        </w:rPr>
        <w:t>وتُقسم الدراسات إلى:</w:t>
      </w:r>
    </w:p>
    <w:p w14:paraId="53977DBD" w14:textId="29D1B1AD" w:rsidR="00BF4180" w:rsidRPr="00BF4180" w:rsidRDefault="00BF4180" w:rsidP="00315378">
      <w:pPr>
        <w:jc w:val="center"/>
        <w:rPr>
          <w:rFonts w:ascii="Sakkal Majalla" w:hAnsi="Sakkal Majalla" w:cs="Simple Bold Jut Out"/>
          <w:sz w:val="28"/>
          <w:szCs w:val="28"/>
          <w:rtl/>
        </w:rPr>
      </w:pPr>
      <w:r w:rsidRPr="00BF4180">
        <w:rPr>
          <w:rFonts w:ascii="Sakkal Majalla" w:hAnsi="Sakkal Majalla" w:cs="Simple Bold Jut Out"/>
          <w:sz w:val="28"/>
          <w:szCs w:val="28"/>
          <w:rtl/>
        </w:rPr>
        <w:t xml:space="preserve">دراسات عربية تناولت الموضوع في بيئات مشابهة (مثل الخليج العربي أو الدول </w:t>
      </w:r>
      <w:r w:rsidR="00315378">
        <w:rPr>
          <w:rFonts w:ascii="Sakkal Majalla" w:hAnsi="Sakkal Majalla" w:cs="Simple Bold Jut Out"/>
          <w:sz w:val="28"/>
          <w:szCs w:val="28"/>
          <w:rtl/>
        </w:rPr>
        <w:t>النامية).</w:t>
      </w:r>
    </w:p>
    <w:p w14:paraId="55F8F194" w14:textId="71F427E8" w:rsidR="00BF4180" w:rsidRPr="00BF4180" w:rsidRDefault="00BF4180" w:rsidP="00315378">
      <w:pPr>
        <w:jc w:val="center"/>
        <w:rPr>
          <w:rFonts w:ascii="Sakkal Majalla" w:hAnsi="Sakkal Majalla" w:cs="Simple Bold Jut Out"/>
          <w:sz w:val="28"/>
          <w:szCs w:val="28"/>
          <w:rtl/>
        </w:rPr>
      </w:pPr>
      <w:r w:rsidRPr="00BF4180">
        <w:rPr>
          <w:rFonts w:ascii="Sakkal Majalla" w:hAnsi="Sakkal Majalla" w:cs="Simple Bold Jut Out"/>
          <w:sz w:val="28"/>
          <w:szCs w:val="28"/>
          <w:rtl/>
        </w:rPr>
        <w:t>دراسات أجنبية حديث</w:t>
      </w:r>
      <w:r w:rsidR="00315378">
        <w:rPr>
          <w:rFonts w:ascii="Sakkal Majalla" w:hAnsi="Sakkal Majalla" w:cs="Simple Bold Jut Out"/>
          <w:sz w:val="28"/>
          <w:szCs w:val="28"/>
          <w:rtl/>
        </w:rPr>
        <w:t>ة أجريت في سياقات دولية متقدمة.</w:t>
      </w:r>
    </w:p>
    <w:p w14:paraId="45F03176" w14:textId="50C66A31" w:rsidR="00BF4180" w:rsidRPr="00BF4180" w:rsidRDefault="00BF4180" w:rsidP="00315378">
      <w:pPr>
        <w:jc w:val="center"/>
        <w:rPr>
          <w:rFonts w:ascii="Sakkal Majalla" w:hAnsi="Sakkal Majalla" w:cs="Simple Bold Jut Out"/>
          <w:sz w:val="28"/>
          <w:szCs w:val="28"/>
          <w:rtl/>
        </w:rPr>
      </w:pPr>
      <w:r w:rsidRPr="00BF4180">
        <w:rPr>
          <w:rFonts w:ascii="Sakkal Majalla" w:hAnsi="Sakkal Majalla" w:cs="Simple Bold Jut Out"/>
          <w:sz w:val="28"/>
          <w:szCs w:val="28"/>
          <w:rtl/>
        </w:rPr>
        <w:t>دراسات سابقة ركزت على الاستدامة في الق</w:t>
      </w:r>
      <w:r w:rsidR="00315378">
        <w:rPr>
          <w:rFonts w:ascii="Sakkal Majalla" w:hAnsi="Sakkal Majalla" w:cs="Simple Bold Jut Out"/>
          <w:sz w:val="28"/>
          <w:szCs w:val="28"/>
          <w:rtl/>
        </w:rPr>
        <w:t>طاع الإنشائي تحديدًا.</w:t>
      </w:r>
    </w:p>
    <w:p w14:paraId="2AA647C5"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وسوف يتم تحليل كل دراسة من خلال:</w:t>
      </w:r>
    </w:p>
    <w:p w14:paraId="7B968952"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اسم الباحث وسنة الدراسة.</w:t>
      </w:r>
    </w:p>
    <w:p w14:paraId="16DF9FFD"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هدف الدراسة.</w:t>
      </w:r>
    </w:p>
    <w:p w14:paraId="2E36ADFA"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المنهج المستخدم.</w:t>
      </w:r>
    </w:p>
    <w:p w14:paraId="0ADA9B72" w14:textId="41EF29B1" w:rsidR="00BF4180" w:rsidRPr="00BF4180" w:rsidRDefault="00315378" w:rsidP="00315378">
      <w:pPr>
        <w:jc w:val="center"/>
        <w:rPr>
          <w:rFonts w:ascii="Sakkal Majalla" w:hAnsi="Sakkal Majalla" w:cs="Simple Bold Jut Out"/>
          <w:sz w:val="28"/>
          <w:szCs w:val="28"/>
          <w:rtl/>
        </w:rPr>
      </w:pPr>
      <w:r>
        <w:rPr>
          <w:rFonts w:ascii="Sakkal Majalla" w:hAnsi="Sakkal Majalla" w:cs="Simple Bold Jut Out"/>
          <w:sz w:val="28"/>
          <w:szCs w:val="28"/>
          <w:rtl/>
        </w:rPr>
        <w:t>أبرز النتائج.</w:t>
      </w:r>
    </w:p>
    <w:p w14:paraId="7F8A2D3E" w14:textId="77777777" w:rsidR="00BF418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أوجه التشابه أو التباين مع الدراسة الحالية.</w:t>
      </w:r>
    </w:p>
    <w:p w14:paraId="24CE5691" w14:textId="786485CD" w:rsidR="00F925D0" w:rsidRPr="00BF4180" w:rsidRDefault="00BF4180" w:rsidP="00BF4180">
      <w:pPr>
        <w:jc w:val="center"/>
        <w:rPr>
          <w:rFonts w:ascii="Sakkal Majalla" w:hAnsi="Sakkal Majalla" w:cs="Simple Bold Jut Out"/>
          <w:sz w:val="28"/>
          <w:szCs w:val="28"/>
          <w:rtl/>
        </w:rPr>
      </w:pPr>
      <w:r w:rsidRPr="00BF4180">
        <w:rPr>
          <w:rFonts w:ascii="Sakkal Majalla" w:hAnsi="Sakkal Majalla" w:cs="Simple Bold Jut Out"/>
          <w:sz w:val="28"/>
          <w:szCs w:val="28"/>
          <w:rtl/>
        </w:rPr>
        <w:t>كما سيتم تقديم جدول ملخص لأهم الدراسات في نهاية الفصل، يتضمن مقارنة شاملة من حيث الأهداف والمنهج والعينة والمخرجات.</w:t>
      </w:r>
    </w:p>
    <w:p w14:paraId="7CC94A67"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0F1F34A9" w14:textId="77777777" w:rsidR="00315378" w:rsidRDefault="00315378" w:rsidP="00D22171">
      <w:pPr>
        <w:rPr>
          <w:rFonts w:ascii="Sakkal Majalla" w:hAnsi="Sakkal Majalla" w:cs="Sakkal Majalla"/>
          <w:sz w:val="28"/>
          <w:szCs w:val="28"/>
          <w:u w:val="single"/>
          <w:rtl/>
        </w:rPr>
      </w:pPr>
    </w:p>
    <w:p w14:paraId="137472DF" w14:textId="77777777" w:rsidR="00315378" w:rsidRDefault="00315378" w:rsidP="00D22171">
      <w:pPr>
        <w:rPr>
          <w:rFonts w:ascii="Sakkal Majalla" w:hAnsi="Sakkal Majalla" w:cs="Sakkal Majalla"/>
          <w:sz w:val="28"/>
          <w:szCs w:val="28"/>
          <w:u w:val="single"/>
          <w:rtl/>
        </w:rPr>
      </w:pPr>
    </w:p>
    <w:p w14:paraId="75678ACF" w14:textId="77777777" w:rsidR="00315378" w:rsidRDefault="00315378" w:rsidP="00D22171">
      <w:pPr>
        <w:rPr>
          <w:rFonts w:ascii="Sakkal Majalla" w:hAnsi="Sakkal Majalla" w:cs="Sakkal Majalla"/>
          <w:sz w:val="28"/>
          <w:szCs w:val="28"/>
          <w:u w:val="single"/>
          <w:rtl/>
        </w:rPr>
      </w:pPr>
    </w:p>
    <w:p w14:paraId="20451113" w14:textId="77777777" w:rsidR="00315378" w:rsidRDefault="00315378" w:rsidP="00D22171">
      <w:pPr>
        <w:rPr>
          <w:rFonts w:ascii="Sakkal Majalla" w:hAnsi="Sakkal Majalla" w:cs="Sakkal Majalla"/>
          <w:sz w:val="28"/>
          <w:szCs w:val="28"/>
          <w:u w:val="single"/>
          <w:rtl/>
        </w:rPr>
      </w:pPr>
    </w:p>
    <w:p w14:paraId="57741DFE" w14:textId="77777777" w:rsidR="003A169E" w:rsidRDefault="003A169E" w:rsidP="00D22171">
      <w:pPr>
        <w:rPr>
          <w:rFonts w:ascii="Sakkal Majalla" w:hAnsi="Sakkal Majalla" w:cs="Sakkal Majalla"/>
          <w:sz w:val="28"/>
          <w:szCs w:val="28"/>
          <w:u w:val="single"/>
          <w:rtl/>
        </w:rPr>
      </w:pPr>
    </w:p>
    <w:p w14:paraId="02586BC7" w14:textId="77777777" w:rsidR="00F925D0" w:rsidRDefault="00F925D0" w:rsidP="00D22171">
      <w:pPr>
        <w:rPr>
          <w:rFonts w:ascii="Sakkal Majalla" w:hAnsi="Sakkal Majalla" w:cs="Sakkal Majalla"/>
          <w:sz w:val="28"/>
          <w:szCs w:val="28"/>
          <w:u w:val="single"/>
          <w:rtl/>
        </w:rPr>
      </w:pPr>
    </w:p>
    <w:p w14:paraId="402D7CCA" w14:textId="77777777" w:rsidR="008B52CC" w:rsidRDefault="008B52CC" w:rsidP="00D22171">
      <w:pPr>
        <w:rPr>
          <w:rFonts w:ascii="Sakkal Majalla" w:hAnsi="Sakkal Majalla" w:cs="Sakkal Majalla"/>
          <w:sz w:val="28"/>
          <w:szCs w:val="28"/>
          <w:u w:val="single"/>
          <w:rtl/>
        </w:rPr>
      </w:pPr>
    </w:p>
    <w:p w14:paraId="5816789D" w14:textId="5F1A9A31" w:rsidR="00BF4180" w:rsidRPr="006F49A9" w:rsidRDefault="00BF4180" w:rsidP="00BF4180">
      <w:pPr>
        <w:jc w:val="center"/>
        <w:rPr>
          <w:rFonts w:ascii="Sakkal Majalla" w:hAnsi="Sakkal Majalla" w:cs="Simple Bold Jut Out"/>
          <w:b/>
          <w:bCs/>
          <w:sz w:val="24"/>
          <w:szCs w:val="24"/>
          <w:rtl/>
        </w:rPr>
      </w:pPr>
      <w:r w:rsidRPr="006F49A9">
        <w:rPr>
          <w:rFonts w:ascii="Sakkal Majalla" w:hAnsi="Sakkal Majalla" w:cs="Simple Bold Jut Out" w:hint="cs"/>
          <w:b/>
          <w:bCs/>
          <w:sz w:val="24"/>
          <w:szCs w:val="24"/>
          <w:rtl/>
        </w:rPr>
        <w:lastRenderedPageBreak/>
        <w:t>ا</w:t>
      </w:r>
      <w:r w:rsidRPr="006F49A9">
        <w:rPr>
          <w:rFonts w:ascii="Sakkal Majalla" w:hAnsi="Sakkal Majalla" w:cs="Simple Bold Jut Out"/>
          <w:b/>
          <w:bCs/>
          <w:sz w:val="24"/>
          <w:szCs w:val="24"/>
          <w:rtl/>
        </w:rPr>
        <w:t>لدراسات العربية</w:t>
      </w:r>
    </w:p>
    <w:p w14:paraId="26E9EF27" w14:textId="1A9A4343" w:rsidR="00BF4180" w:rsidRPr="00BF4180" w:rsidRDefault="00BF4180" w:rsidP="00BF4180">
      <w:pPr>
        <w:jc w:val="center"/>
        <w:rPr>
          <w:rFonts w:ascii="Sakkal Majalla" w:hAnsi="Sakkal Majalla" w:cs="Simple Bold Jut Out"/>
          <w:sz w:val="24"/>
          <w:szCs w:val="24"/>
          <w:rtl/>
        </w:rPr>
      </w:pPr>
      <w:r w:rsidRPr="00BF4180">
        <w:rPr>
          <w:rFonts w:ascii="Sakkal Majalla" w:hAnsi="Sakkal Majalla" w:cs="Simple Bold Jut Out"/>
          <w:sz w:val="24"/>
          <w:szCs w:val="24"/>
          <w:rtl/>
        </w:rPr>
        <w:t>الدراسة الأولى:</w:t>
      </w:r>
    </w:p>
    <w:p w14:paraId="4644AA5F" w14:textId="2B1325AD" w:rsidR="00BF4180" w:rsidRPr="00BF4180" w:rsidRDefault="00BF4180" w:rsidP="00BF4180">
      <w:pPr>
        <w:jc w:val="center"/>
        <w:rPr>
          <w:rFonts w:ascii="Sakkal Majalla" w:hAnsi="Sakkal Majalla" w:cs="Simple Bold Jut Out"/>
          <w:sz w:val="24"/>
          <w:szCs w:val="24"/>
          <w:rtl/>
        </w:rPr>
      </w:pPr>
      <w:r w:rsidRPr="00BF4180">
        <w:rPr>
          <w:rFonts w:ascii="Sakkal Majalla" w:hAnsi="Sakkal Majalla" w:cs="Simple Bold Jut Out"/>
          <w:sz w:val="24"/>
          <w:szCs w:val="24"/>
          <w:rtl/>
        </w:rPr>
        <w:t xml:space="preserve">الشمري، عائشة </w:t>
      </w:r>
      <w:r w:rsidRPr="006F49A9">
        <w:rPr>
          <w:rFonts w:ascii="Sakkal Majalla" w:hAnsi="Sakkal Majalla" w:cs="Simple Bold Jut Out"/>
          <w:b/>
          <w:bCs/>
          <w:sz w:val="24"/>
          <w:szCs w:val="24"/>
          <w:rtl/>
        </w:rPr>
        <w:t>(2021).</w:t>
      </w:r>
      <w:r w:rsidRPr="00BF4180">
        <w:rPr>
          <w:rFonts w:ascii="Sakkal Majalla" w:hAnsi="Sakkal Majalla" w:cs="Simple Bold Jut Out"/>
          <w:sz w:val="24"/>
          <w:szCs w:val="24"/>
          <w:rtl/>
        </w:rPr>
        <w:t xml:space="preserve"> "تأثير ممارسات الاستدامة على أداء المشاريع في القطاع الحكومي السعودي".</w:t>
      </w:r>
    </w:p>
    <w:p w14:paraId="2C7E47EC" w14:textId="18992A81" w:rsidR="00BF4180" w:rsidRPr="00BF4180" w:rsidRDefault="00BF4180" w:rsidP="00BF4180">
      <w:pPr>
        <w:jc w:val="center"/>
        <w:rPr>
          <w:rFonts w:ascii="Sakkal Majalla" w:hAnsi="Sakkal Majalla" w:cs="Simple Bold Jut Out"/>
          <w:sz w:val="24"/>
          <w:szCs w:val="24"/>
          <w:rtl/>
        </w:rPr>
      </w:pPr>
      <w:r w:rsidRPr="00BF4180">
        <w:rPr>
          <w:rFonts w:ascii="Sakkal Majalla" w:hAnsi="Sakkal Majalla" w:cs="Simple Bold Jut Out"/>
          <w:sz w:val="24"/>
          <w:szCs w:val="24"/>
          <w:rtl/>
        </w:rPr>
        <w:t>هدف الدراسة: قياس مدى تأثير إدراج معايير الاستدامة البيئية والاجتماعية في مراحل المشروع على مؤشرات النجاح (الجودة، الوقت، والميزانية).</w:t>
      </w:r>
    </w:p>
    <w:p w14:paraId="423A02ED" w14:textId="4700435F" w:rsidR="00BF4180" w:rsidRPr="00BF4180" w:rsidRDefault="00BF4180" w:rsidP="00BF4180">
      <w:pPr>
        <w:jc w:val="center"/>
        <w:rPr>
          <w:rFonts w:ascii="Sakkal Majalla" w:hAnsi="Sakkal Majalla" w:cs="Simple Bold Jut Out"/>
          <w:sz w:val="24"/>
          <w:szCs w:val="24"/>
          <w:rtl/>
        </w:rPr>
      </w:pPr>
      <w:r w:rsidRPr="00BF4180">
        <w:rPr>
          <w:rFonts w:ascii="Sakkal Majalla" w:hAnsi="Sakkal Majalla" w:cs="Simple Bold Jut Out"/>
          <w:sz w:val="24"/>
          <w:szCs w:val="24"/>
          <w:rtl/>
        </w:rPr>
        <w:t>المنهج: وصفي تحليلي باستخدام استبانة لعينة من مديري المشاريع في القطاع الحكومي.</w:t>
      </w:r>
    </w:p>
    <w:p w14:paraId="790F3572" w14:textId="7025694D" w:rsidR="00BF4180" w:rsidRPr="00BF4180" w:rsidRDefault="00BF4180" w:rsidP="00BF4180">
      <w:pPr>
        <w:jc w:val="center"/>
        <w:rPr>
          <w:rFonts w:ascii="Sakkal Majalla" w:hAnsi="Sakkal Majalla" w:cs="Simple Bold Jut Out"/>
          <w:sz w:val="24"/>
          <w:szCs w:val="24"/>
          <w:rtl/>
        </w:rPr>
      </w:pPr>
      <w:r w:rsidRPr="00BF4180">
        <w:rPr>
          <w:rFonts w:ascii="Sakkal Majalla" w:hAnsi="Sakkal Majalla" w:cs="Simple Bold Jut Out"/>
          <w:sz w:val="24"/>
          <w:szCs w:val="24"/>
          <w:rtl/>
        </w:rPr>
        <w:t>النتائج: أكدت أن المشاريع التي تطبق معايير الاستدامة تحقق نتائج أفضل من حيث الالتزام بالميزانية وجودة المخرجات.</w:t>
      </w:r>
    </w:p>
    <w:p w14:paraId="5782472E" w14:textId="77777777" w:rsidR="00BF4180" w:rsidRPr="00BF4180" w:rsidRDefault="00BF4180" w:rsidP="00BF4180">
      <w:pPr>
        <w:jc w:val="center"/>
        <w:rPr>
          <w:rFonts w:ascii="Sakkal Majalla" w:hAnsi="Sakkal Majalla" w:cs="Simple Bold Jut Out"/>
          <w:sz w:val="24"/>
          <w:szCs w:val="24"/>
          <w:rtl/>
        </w:rPr>
      </w:pPr>
      <w:r w:rsidRPr="00BF4180">
        <w:rPr>
          <w:rFonts w:ascii="Sakkal Majalla" w:hAnsi="Sakkal Majalla" w:cs="Simple Bold Jut Out"/>
          <w:sz w:val="24"/>
          <w:szCs w:val="24"/>
          <w:rtl/>
        </w:rPr>
        <w:t>علاقتها بالدراسة الحالية: ذات صلة مباشرة لكونها في السياق السعودي، وتركز على تأثير الاستدامة على النجاح المؤسسي.</w:t>
      </w:r>
    </w:p>
    <w:p w14:paraId="3BF197C9" w14:textId="77777777" w:rsidR="00BF4180" w:rsidRPr="00BF4180" w:rsidRDefault="00BF4180" w:rsidP="00BF4180">
      <w:pPr>
        <w:jc w:val="center"/>
        <w:rPr>
          <w:rFonts w:ascii="Sakkal Majalla" w:hAnsi="Sakkal Majalla" w:cs="Simple Bold Jut Out"/>
          <w:sz w:val="24"/>
          <w:szCs w:val="24"/>
          <w:rtl/>
        </w:rPr>
      </w:pPr>
    </w:p>
    <w:p w14:paraId="727C3CCE" w14:textId="6645AE59" w:rsidR="00BF4180" w:rsidRPr="00BF4180" w:rsidRDefault="00BF4180" w:rsidP="00BF4180">
      <w:pPr>
        <w:jc w:val="center"/>
        <w:rPr>
          <w:rFonts w:ascii="Sakkal Majalla" w:hAnsi="Sakkal Majalla" w:cs="Simple Bold Jut Out"/>
          <w:sz w:val="24"/>
          <w:szCs w:val="24"/>
          <w:rtl/>
        </w:rPr>
      </w:pPr>
      <w:r w:rsidRPr="00BF4180">
        <w:rPr>
          <w:rFonts w:ascii="Sakkal Majalla" w:hAnsi="Sakkal Majalla" w:cs="Simple Bold Jut Out"/>
          <w:sz w:val="24"/>
          <w:szCs w:val="24"/>
          <w:rtl/>
        </w:rPr>
        <w:t>الدراسة الثانية:</w:t>
      </w:r>
    </w:p>
    <w:p w14:paraId="5A5D2E12" w14:textId="1A3E8472" w:rsidR="00BF4180" w:rsidRPr="00BF4180" w:rsidRDefault="00BF4180" w:rsidP="00BF4180">
      <w:pPr>
        <w:jc w:val="center"/>
        <w:rPr>
          <w:rFonts w:ascii="Sakkal Majalla" w:hAnsi="Sakkal Majalla" w:cs="Simple Bold Jut Out"/>
          <w:sz w:val="24"/>
          <w:szCs w:val="24"/>
          <w:rtl/>
        </w:rPr>
      </w:pPr>
      <w:r w:rsidRPr="00BF4180">
        <w:rPr>
          <w:rFonts w:ascii="Sakkal Majalla" w:hAnsi="Sakkal Majalla" w:cs="Simple Bold Jut Out"/>
          <w:sz w:val="24"/>
          <w:szCs w:val="24"/>
          <w:rtl/>
        </w:rPr>
        <w:t xml:space="preserve">الغامدي، ماجد </w:t>
      </w:r>
      <w:r w:rsidRPr="006F49A9">
        <w:rPr>
          <w:rFonts w:ascii="Sakkal Majalla" w:hAnsi="Sakkal Majalla" w:cs="Simple Bold Jut Out"/>
          <w:b/>
          <w:bCs/>
          <w:sz w:val="24"/>
          <w:szCs w:val="24"/>
          <w:rtl/>
        </w:rPr>
        <w:t>(2020)</w:t>
      </w:r>
      <w:r w:rsidRPr="00BF4180">
        <w:rPr>
          <w:rFonts w:ascii="Sakkal Majalla" w:hAnsi="Sakkal Majalla" w:cs="Simple Bold Jut Out"/>
          <w:sz w:val="24"/>
          <w:szCs w:val="24"/>
          <w:rtl/>
        </w:rPr>
        <w:t>. "أثر ممارسات الاستدامة في المشاريع الإنشائية على الأداء التشغيلي".</w:t>
      </w:r>
    </w:p>
    <w:p w14:paraId="43BD4081" w14:textId="77777777" w:rsidR="00BF4180" w:rsidRPr="00BF4180" w:rsidRDefault="00BF4180" w:rsidP="00BF4180">
      <w:pPr>
        <w:jc w:val="center"/>
        <w:rPr>
          <w:rFonts w:ascii="Sakkal Majalla" w:hAnsi="Sakkal Majalla" w:cs="Simple Bold Jut Out"/>
          <w:sz w:val="24"/>
          <w:szCs w:val="24"/>
          <w:rtl/>
        </w:rPr>
      </w:pPr>
      <w:r w:rsidRPr="00BF4180">
        <w:rPr>
          <w:rFonts w:ascii="Sakkal Majalla" w:hAnsi="Sakkal Majalla" w:cs="Simple Bold Jut Out"/>
          <w:sz w:val="24"/>
          <w:szCs w:val="24"/>
          <w:rtl/>
        </w:rPr>
        <w:t>الهدف: تحديد العلاقة بين الممارسات البيئية والاقتصادية والاجتماعية وبين كفاءة المشروع بعد التشغيل.</w:t>
      </w:r>
    </w:p>
    <w:p w14:paraId="743A7A6C" w14:textId="29CB0F54" w:rsidR="00BF4180" w:rsidRPr="00BF4180" w:rsidRDefault="00BF4180" w:rsidP="00BF4180">
      <w:pPr>
        <w:jc w:val="center"/>
        <w:rPr>
          <w:rFonts w:ascii="Sakkal Majalla" w:hAnsi="Sakkal Majalla" w:cs="Simple Bold Jut Out"/>
          <w:sz w:val="24"/>
          <w:szCs w:val="24"/>
          <w:rtl/>
        </w:rPr>
      </w:pPr>
      <w:r w:rsidRPr="00BF4180">
        <w:rPr>
          <w:rFonts w:ascii="Sakkal Majalla" w:hAnsi="Sakkal Majalla" w:cs="Simple Bold Jut Out"/>
          <w:sz w:val="24"/>
          <w:szCs w:val="24"/>
          <w:rtl/>
        </w:rPr>
        <w:t>المنهج: دراسة حالة ومقابلات معمقة.</w:t>
      </w:r>
    </w:p>
    <w:p w14:paraId="02777EAB" w14:textId="77777777" w:rsidR="00BF4180" w:rsidRPr="00BF4180" w:rsidRDefault="00BF4180" w:rsidP="00BF4180">
      <w:pPr>
        <w:jc w:val="center"/>
        <w:rPr>
          <w:rFonts w:ascii="Sakkal Majalla" w:hAnsi="Sakkal Majalla" w:cs="Simple Bold Jut Out"/>
          <w:sz w:val="24"/>
          <w:szCs w:val="24"/>
          <w:rtl/>
        </w:rPr>
      </w:pPr>
      <w:r w:rsidRPr="00BF4180">
        <w:rPr>
          <w:rFonts w:ascii="Sakkal Majalla" w:hAnsi="Sakkal Majalla" w:cs="Simple Bold Jut Out"/>
          <w:sz w:val="24"/>
          <w:szCs w:val="24"/>
          <w:rtl/>
        </w:rPr>
        <w:t>النتائج: تطبيق مبادئ الاقتصاد الدائري أدى إلى تحسين الكفاءة وتقليل الهدر.</w:t>
      </w:r>
    </w:p>
    <w:p w14:paraId="52A14F9A" w14:textId="77777777" w:rsidR="00BF4180" w:rsidRPr="00BF4180" w:rsidRDefault="00BF4180" w:rsidP="00BF4180">
      <w:pPr>
        <w:jc w:val="center"/>
        <w:rPr>
          <w:rFonts w:ascii="Sakkal Majalla" w:hAnsi="Sakkal Majalla" w:cs="Simple Bold Jut Out"/>
          <w:sz w:val="24"/>
          <w:szCs w:val="24"/>
          <w:rtl/>
        </w:rPr>
      </w:pPr>
      <w:r w:rsidRPr="00BF4180">
        <w:rPr>
          <w:rFonts w:ascii="Sakkal Majalla" w:hAnsi="Sakkal Majalla" w:cs="Simple Bold Jut Out"/>
          <w:sz w:val="24"/>
          <w:szCs w:val="24"/>
          <w:rtl/>
        </w:rPr>
        <w:t>علاقتها بالدراسة الحالية: تدعم الجانب العملي وتربط الاستدامة مباشرة بالنتائج الميدانية.</w:t>
      </w:r>
    </w:p>
    <w:p w14:paraId="15B0431B" w14:textId="77777777" w:rsidR="006F49A9" w:rsidRDefault="006F49A9" w:rsidP="00BF4180">
      <w:pPr>
        <w:jc w:val="center"/>
        <w:rPr>
          <w:rFonts w:ascii="Sakkal Majalla" w:hAnsi="Sakkal Majalla" w:cs="Simple Bold Jut Out"/>
          <w:sz w:val="24"/>
          <w:szCs w:val="24"/>
          <w:rtl/>
        </w:rPr>
      </w:pPr>
    </w:p>
    <w:p w14:paraId="260B25F2" w14:textId="77777777" w:rsidR="006F49A9" w:rsidRDefault="006F49A9" w:rsidP="00BF4180">
      <w:pPr>
        <w:jc w:val="center"/>
        <w:rPr>
          <w:rFonts w:ascii="Sakkal Majalla" w:hAnsi="Sakkal Majalla" w:cs="Simple Bold Jut Out"/>
          <w:sz w:val="24"/>
          <w:szCs w:val="24"/>
          <w:rtl/>
        </w:rPr>
      </w:pPr>
    </w:p>
    <w:p w14:paraId="14BB852A" w14:textId="77777777" w:rsidR="006F49A9" w:rsidRDefault="006F49A9" w:rsidP="00BF4180">
      <w:pPr>
        <w:jc w:val="center"/>
        <w:rPr>
          <w:rFonts w:ascii="Sakkal Majalla" w:hAnsi="Sakkal Majalla" w:cs="Simple Bold Jut Out"/>
          <w:sz w:val="24"/>
          <w:szCs w:val="24"/>
          <w:rtl/>
        </w:rPr>
      </w:pPr>
    </w:p>
    <w:p w14:paraId="7C349EA7" w14:textId="77777777" w:rsidR="00081377" w:rsidRDefault="00081377" w:rsidP="00BF4180">
      <w:pPr>
        <w:jc w:val="center"/>
        <w:rPr>
          <w:rFonts w:ascii="Sakkal Majalla" w:hAnsi="Sakkal Majalla" w:cs="Simple Bold Jut Out" w:hint="cs"/>
          <w:sz w:val="24"/>
          <w:szCs w:val="24"/>
          <w:rtl/>
        </w:rPr>
      </w:pPr>
    </w:p>
    <w:p w14:paraId="09B777D0" w14:textId="77777777" w:rsidR="00081377" w:rsidRDefault="00081377" w:rsidP="00BF4180">
      <w:pPr>
        <w:jc w:val="center"/>
        <w:rPr>
          <w:rFonts w:ascii="Sakkal Majalla" w:hAnsi="Sakkal Majalla" w:cs="Simple Bold Jut Out" w:hint="cs"/>
          <w:sz w:val="24"/>
          <w:szCs w:val="24"/>
          <w:rtl/>
        </w:rPr>
      </w:pPr>
    </w:p>
    <w:p w14:paraId="5E7C25E0" w14:textId="77777777" w:rsidR="00081377" w:rsidRDefault="00081377" w:rsidP="00BF4180">
      <w:pPr>
        <w:jc w:val="center"/>
        <w:rPr>
          <w:rFonts w:ascii="Sakkal Majalla" w:hAnsi="Sakkal Majalla" w:cs="Simple Bold Jut Out" w:hint="cs"/>
          <w:sz w:val="24"/>
          <w:szCs w:val="24"/>
          <w:rtl/>
        </w:rPr>
      </w:pPr>
    </w:p>
    <w:p w14:paraId="5BC5EEDF" w14:textId="77777777" w:rsidR="00081377" w:rsidRDefault="00081377" w:rsidP="00BF4180">
      <w:pPr>
        <w:jc w:val="center"/>
        <w:rPr>
          <w:rFonts w:ascii="Sakkal Majalla" w:hAnsi="Sakkal Majalla" w:cs="Simple Bold Jut Out" w:hint="cs"/>
          <w:sz w:val="24"/>
          <w:szCs w:val="24"/>
          <w:rtl/>
        </w:rPr>
      </w:pPr>
    </w:p>
    <w:p w14:paraId="28180954" w14:textId="6E17C861" w:rsidR="00BF4180" w:rsidRPr="00BF4180" w:rsidRDefault="00BF4180" w:rsidP="00BF4180">
      <w:pPr>
        <w:jc w:val="center"/>
        <w:rPr>
          <w:rFonts w:ascii="Sakkal Majalla" w:hAnsi="Sakkal Majalla" w:cs="Simple Bold Jut Out"/>
          <w:sz w:val="24"/>
          <w:szCs w:val="24"/>
          <w:rtl/>
        </w:rPr>
      </w:pPr>
      <w:r w:rsidRPr="00BF4180">
        <w:rPr>
          <w:rFonts w:ascii="Sakkal Majalla" w:hAnsi="Sakkal Majalla" w:cs="Simple Bold Jut Out"/>
          <w:sz w:val="24"/>
          <w:szCs w:val="24"/>
          <w:rtl/>
        </w:rPr>
        <w:lastRenderedPageBreak/>
        <w:t>2.3 الدراسات الأجنبية</w:t>
      </w:r>
    </w:p>
    <w:p w14:paraId="26772408" w14:textId="39462D68" w:rsidR="00BF4180" w:rsidRPr="00BF4180" w:rsidRDefault="006F49A9" w:rsidP="006F49A9">
      <w:pPr>
        <w:jc w:val="center"/>
        <w:rPr>
          <w:rFonts w:ascii="Sakkal Majalla" w:hAnsi="Sakkal Majalla" w:cs="Simple Bold Jut Out"/>
          <w:sz w:val="24"/>
          <w:szCs w:val="24"/>
          <w:rtl/>
        </w:rPr>
      </w:pPr>
      <w:r>
        <w:rPr>
          <w:rFonts w:ascii="Sakkal Majalla" w:hAnsi="Sakkal Majalla" w:cs="Simple Bold Jut Out"/>
          <w:sz w:val="24"/>
          <w:szCs w:val="24"/>
          <w:rtl/>
        </w:rPr>
        <w:t>الدراسة الثالثة:</w:t>
      </w:r>
    </w:p>
    <w:p w14:paraId="43AE0B77" w14:textId="77777777" w:rsidR="00BF4180" w:rsidRPr="00BF4180" w:rsidRDefault="00BF4180" w:rsidP="00BF4180">
      <w:pPr>
        <w:jc w:val="center"/>
        <w:rPr>
          <w:rFonts w:ascii="Sakkal Majalla" w:hAnsi="Sakkal Majalla" w:cs="Simple Bold Jut Out"/>
          <w:sz w:val="24"/>
          <w:szCs w:val="24"/>
        </w:rPr>
      </w:pPr>
      <w:proofErr w:type="spellStart"/>
      <w:r w:rsidRPr="00141C41">
        <w:rPr>
          <w:rFonts w:ascii="Sakkal Majalla" w:hAnsi="Sakkal Majalla" w:cs="Simple Bold Jut Out"/>
          <w:b/>
          <w:bCs/>
          <w:sz w:val="24"/>
          <w:szCs w:val="24"/>
        </w:rPr>
        <w:t>Aarseth</w:t>
      </w:r>
      <w:proofErr w:type="spellEnd"/>
      <w:r w:rsidRPr="00141C41">
        <w:rPr>
          <w:rFonts w:ascii="Sakkal Majalla" w:hAnsi="Sakkal Majalla" w:cs="Simple Bold Jut Out"/>
          <w:b/>
          <w:bCs/>
          <w:sz w:val="24"/>
          <w:szCs w:val="24"/>
        </w:rPr>
        <w:t>, W. et al. (2017). "Project Sustainability Strategies: A Systematic Literature Review". International Journal of Project Management</w:t>
      </w:r>
      <w:r w:rsidRPr="00BF4180">
        <w:rPr>
          <w:rFonts w:ascii="Sakkal Majalla" w:hAnsi="Sakkal Majalla" w:cs="Simple Bold Jut Out"/>
          <w:sz w:val="24"/>
          <w:szCs w:val="24"/>
          <w:rtl/>
        </w:rPr>
        <w:t>.</w:t>
      </w:r>
    </w:p>
    <w:p w14:paraId="63AF2437" w14:textId="77777777" w:rsidR="006F49A9" w:rsidRDefault="006F49A9" w:rsidP="00141C41">
      <w:pPr>
        <w:jc w:val="center"/>
        <w:rPr>
          <w:rFonts w:ascii="Sakkal Majalla" w:hAnsi="Sakkal Majalla" w:cs="Simple Bold Jut Out"/>
          <w:sz w:val="24"/>
          <w:szCs w:val="24"/>
          <w:rtl/>
        </w:rPr>
      </w:pPr>
    </w:p>
    <w:p w14:paraId="510D3722" w14:textId="77777777" w:rsidR="006F49A9" w:rsidRDefault="006F49A9" w:rsidP="00141C41">
      <w:pPr>
        <w:jc w:val="center"/>
        <w:rPr>
          <w:rFonts w:ascii="Sakkal Majalla" w:hAnsi="Sakkal Majalla" w:cs="Simple Bold Jut Out"/>
          <w:sz w:val="24"/>
          <w:szCs w:val="24"/>
          <w:rtl/>
        </w:rPr>
      </w:pPr>
    </w:p>
    <w:p w14:paraId="7AED1DBE" w14:textId="17A0523F" w:rsidR="00BF4180" w:rsidRPr="00BF4180" w:rsidRDefault="00BF4180" w:rsidP="00141C41">
      <w:pPr>
        <w:jc w:val="center"/>
        <w:rPr>
          <w:rFonts w:ascii="Sakkal Majalla" w:hAnsi="Sakkal Majalla" w:cs="Simple Bold Jut Out"/>
          <w:sz w:val="24"/>
          <w:szCs w:val="24"/>
          <w:rtl/>
        </w:rPr>
      </w:pPr>
      <w:r w:rsidRPr="00BF4180">
        <w:rPr>
          <w:rFonts w:ascii="Sakkal Majalla" w:hAnsi="Sakkal Majalla" w:cs="Simple Bold Jut Out"/>
          <w:sz w:val="24"/>
          <w:szCs w:val="24"/>
          <w:rtl/>
        </w:rPr>
        <w:t xml:space="preserve">الهدف: مراجعة </w:t>
      </w:r>
      <w:proofErr w:type="spellStart"/>
      <w:r w:rsidRPr="00BF4180">
        <w:rPr>
          <w:rFonts w:ascii="Sakkal Majalla" w:hAnsi="Sakkal Majalla" w:cs="Simple Bold Jut Out"/>
          <w:sz w:val="24"/>
          <w:szCs w:val="24"/>
          <w:rtl/>
        </w:rPr>
        <w:t>ممنهجة</w:t>
      </w:r>
      <w:proofErr w:type="spellEnd"/>
      <w:r w:rsidRPr="00BF4180">
        <w:rPr>
          <w:rFonts w:ascii="Sakkal Majalla" w:hAnsi="Sakkal Majalla" w:cs="Simple Bold Jut Out"/>
          <w:sz w:val="24"/>
          <w:szCs w:val="24"/>
          <w:rtl/>
        </w:rPr>
        <w:t xml:space="preserve"> للدراسات المتعلقة بالاستدامة في المشاريع.</w:t>
      </w:r>
    </w:p>
    <w:p w14:paraId="54FC5079" w14:textId="7C7FF3C1" w:rsidR="00BF4180" w:rsidRPr="00BF4180" w:rsidRDefault="00BF4180" w:rsidP="00141C41">
      <w:pPr>
        <w:jc w:val="center"/>
        <w:rPr>
          <w:rFonts w:ascii="Sakkal Majalla" w:hAnsi="Sakkal Majalla" w:cs="Simple Bold Jut Out"/>
          <w:sz w:val="24"/>
          <w:szCs w:val="24"/>
          <w:rtl/>
        </w:rPr>
      </w:pPr>
      <w:r w:rsidRPr="00BF4180">
        <w:rPr>
          <w:rFonts w:ascii="Sakkal Majalla" w:hAnsi="Sakkal Majalla" w:cs="Simple Bold Jut Out"/>
          <w:sz w:val="24"/>
          <w:szCs w:val="24"/>
          <w:rtl/>
        </w:rPr>
        <w:t>المنهج: تحليل محتوى</w:t>
      </w:r>
      <w:r w:rsidRPr="006F49A9">
        <w:rPr>
          <w:rFonts w:ascii="Sakkal Majalla" w:hAnsi="Sakkal Majalla" w:cs="Simple Bold Jut Out"/>
          <w:b/>
          <w:bCs/>
          <w:sz w:val="24"/>
          <w:szCs w:val="24"/>
          <w:rtl/>
        </w:rPr>
        <w:t xml:space="preserve"> 140</w:t>
      </w:r>
      <w:r w:rsidRPr="00BF4180">
        <w:rPr>
          <w:rFonts w:ascii="Sakkal Majalla" w:hAnsi="Sakkal Majalla" w:cs="Simple Bold Jut Out"/>
          <w:sz w:val="24"/>
          <w:szCs w:val="24"/>
          <w:rtl/>
        </w:rPr>
        <w:t xml:space="preserve"> دراسة.</w:t>
      </w:r>
    </w:p>
    <w:p w14:paraId="42B941AD" w14:textId="53B72E25" w:rsidR="00BF4180" w:rsidRPr="00BF4180" w:rsidRDefault="00BF4180" w:rsidP="00141C41">
      <w:pPr>
        <w:jc w:val="center"/>
        <w:rPr>
          <w:rFonts w:ascii="Sakkal Majalla" w:hAnsi="Sakkal Majalla" w:cs="Simple Bold Jut Out"/>
          <w:sz w:val="24"/>
          <w:szCs w:val="24"/>
          <w:rtl/>
        </w:rPr>
      </w:pPr>
      <w:r w:rsidRPr="00BF4180">
        <w:rPr>
          <w:rFonts w:ascii="Sakkal Majalla" w:hAnsi="Sakkal Majalla" w:cs="Simple Bold Jut Out"/>
          <w:sz w:val="24"/>
          <w:szCs w:val="24"/>
          <w:rtl/>
        </w:rPr>
        <w:t>النتائج: وجود فجوة في الأبحاث التطبيقية، وضرورة دمج الاستدامة في إدارة أصحاب المصلحة وسلسلة التوريد.</w:t>
      </w:r>
    </w:p>
    <w:p w14:paraId="58195034" w14:textId="77777777" w:rsidR="00BF4180" w:rsidRPr="00BF4180" w:rsidRDefault="00BF4180" w:rsidP="00BF4180">
      <w:pPr>
        <w:jc w:val="center"/>
        <w:rPr>
          <w:rFonts w:ascii="Sakkal Majalla" w:hAnsi="Sakkal Majalla" w:cs="Simple Bold Jut Out"/>
          <w:sz w:val="24"/>
          <w:szCs w:val="24"/>
          <w:rtl/>
        </w:rPr>
      </w:pPr>
      <w:r w:rsidRPr="00BF4180">
        <w:rPr>
          <w:rFonts w:ascii="Sakkal Majalla" w:hAnsi="Sakkal Majalla" w:cs="Simple Bold Jut Out"/>
          <w:sz w:val="24"/>
          <w:szCs w:val="24"/>
          <w:rtl/>
        </w:rPr>
        <w:t>الصلة بالدراسة الحالية: تقدم أساسًا نظريًا متينًا وتحدد اتجاهات البحث المستقبلي.</w:t>
      </w:r>
    </w:p>
    <w:p w14:paraId="05520588" w14:textId="77777777" w:rsidR="006F49A9" w:rsidRDefault="006F49A9" w:rsidP="00BF4180">
      <w:pPr>
        <w:jc w:val="center"/>
        <w:rPr>
          <w:rFonts w:ascii="Sakkal Majalla" w:hAnsi="Sakkal Majalla" w:cs="Simple Bold Jut Out"/>
          <w:sz w:val="24"/>
          <w:szCs w:val="24"/>
          <w:rtl/>
        </w:rPr>
      </w:pPr>
    </w:p>
    <w:p w14:paraId="36AAD373" w14:textId="77777777" w:rsidR="006F49A9" w:rsidRDefault="006F49A9" w:rsidP="00BF4180">
      <w:pPr>
        <w:jc w:val="center"/>
        <w:rPr>
          <w:rFonts w:ascii="Sakkal Majalla" w:hAnsi="Sakkal Majalla" w:cs="Simple Bold Jut Out"/>
          <w:sz w:val="24"/>
          <w:szCs w:val="24"/>
          <w:rtl/>
        </w:rPr>
      </w:pPr>
    </w:p>
    <w:p w14:paraId="527EC096" w14:textId="77777777" w:rsidR="006F49A9" w:rsidRDefault="006F49A9" w:rsidP="00BF4180">
      <w:pPr>
        <w:jc w:val="center"/>
        <w:rPr>
          <w:rFonts w:ascii="Sakkal Majalla" w:hAnsi="Sakkal Majalla" w:cs="Simple Bold Jut Out"/>
          <w:sz w:val="24"/>
          <w:szCs w:val="24"/>
          <w:rtl/>
        </w:rPr>
      </w:pPr>
    </w:p>
    <w:p w14:paraId="1129367E" w14:textId="77777777" w:rsidR="00BF4180" w:rsidRPr="00BF4180" w:rsidRDefault="00BF4180" w:rsidP="00BF4180">
      <w:pPr>
        <w:jc w:val="center"/>
        <w:rPr>
          <w:rFonts w:ascii="Sakkal Majalla" w:hAnsi="Sakkal Majalla" w:cs="Simple Bold Jut Out"/>
          <w:sz w:val="24"/>
          <w:szCs w:val="24"/>
          <w:rtl/>
        </w:rPr>
      </w:pPr>
      <w:r w:rsidRPr="00BF4180">
        <w:rPr>
          <w:rFonts w:ascii="Sakkal Majalla" w:hAnsi="Sakkal Majalla" w:cs="Simple Bold Jut Out"/>
          <w:sz w:val="24"/>
          <w:szCs w:val="24"/>
          <w:rtl/>
        </w:rPr>
        <w:t>الدراسة الرابعة:</w:t>
      </w:r>
    </w:p>
    <w:p w14:paraId="56CFC572" w14:textId="77777777" w:rsidR="00BF4180" w:rsidRPr="00BF4180" w:rsidRDefault="00BF4180" w:rsidP="00BF4180">
      <w:pPr>
        <w:jc w:val="center"/>
        <w:rPr>
          <w:rFonts w:ascii="Sakkal Majalla" w:hAnsi="Sakkal Majalla" w:cs="Simple Bold Jut Out"/>
          <w:sz w:val="24"/>
          <w:szCs w:val="24"/>
        </w:rPr>
      </w:pPr>
      <w:r w:rsidRPr="006F49A9">
        <w:rPr>
          <w:rFonts w:ascii="Sakkal Majalla" w:hAnsi="Sakkal Majalla" w:cs="Simple Bold Jut Out"/>
          <w:b/>
          <w:bCs/>
          <w:sz w:val="24"/>
          <w:szCs w:val="24"/>
        </w:rPr>
        <w:t xml:space="preserve">Martens, M.L. &amp; </w:t>
      </w:r>
      <w:proofErr w:type="spellStart"/>
      <w:r w:rsidRPr="006F49A9">
        <w:rPr>
          <w:rFonts w:ascii="Sakkal Majalla" w:hAnsi="Sakkal Majalla" w:cs="Simple Bold Jut Out"/>
          <w:b/>
          <w:bCs/>
          <w:sz w:val="24"/>
          <w:szCs w:val="24"/>
        </w:rPr>
        <w:t>Carvalho</w:t>
      </w:r>
      <w:proofErr w:type="spellEnd"/>
      <w:r w:rsidRPr="006F49A9">
        <w:rPr>
          <w:rFonts w:ascii="Sakkal Majalla" w:hAnsi="Sakkal Majalla" w:cs="Simple Bold Jut Out"/>
          <w:b/>
          <w:bCs/>
          <w:sz w:val="24"/>
          <w:szCs w:val="24"/>
        </w:rPr>
        <w:t>, M.M. (2016). "The Challenge of Introducing Sustainability into Project Management Function: Multiple Case Studies". Journal of Cleaner Production</w:t>
      </w:r>
      <w:r w:rsidRPr="00BF4180">
        <w:rPr>
          <w:rFonts w:ascii="Sakkal Majalla" w:hAnsi="Sakkal Majalla" w:cs="Simple Bold Jut Out"/>
          <w:sz w:val="24"/>
          <w:szCs w:val="24"/>
          <w:rtl/>
        </w:rPr>
        <w:t>.</w:t>
      </w:r>
    </w:p>
    <w:p w14:paraId="70AC7C24" w14:textId="77777777" w:rsidR="00BF4180" w:rsidRPr="00BF4180" w:rsidRDefault="00BF4180" w:rsidP="00BF4180">
      <w:pPr>
        <w:jc w:val="center"/>
        <w:rPr>
          <w:rFonts w:ascii="Sakkal Majalla" w:hAnsi="Sakkal Majalla" w:cs="Simple Bold Jut Out"/>
          <w:sz w:val="24"/>
          <w:szCs w:val="24"/>
          <w:rtl/>
        </w:rPr>
      </w:pPr>
      <w:r w:rsidRPr="00BF4180">
        <w:rPr>
          <w:rFonts w:ascii="Sakkal Majalla" w:hAnsi="Sakkal Majalla" w:cs="Simple Bold Jut Out"/>
          <w:sz w:val="24"/>
          <w:szCs w:val="24"/>
          <w:rtl/>
        </w:rPr>
        <w:t>الهدف: تحليل التحديات التي تواجه دمج الاستدامة في إدارة المشاريع.</w:t>
      </w:r>
    </w:p>
    <w:p w14:paraId="7F47A2B1" w14:textId="77777777" w:rsidR="00BF4180" w:rsidRPr="00BF4180" w:rsidRDefault="00BF4180" w:rsidP="00BF4180">
      <w:pPr>
        <w:jc w:val="center"/>
        <w:rPr>
          <w:rFonts w:ascii="Sakkal Majalla" w:hAnsi="Sakkal Majalla" w:cs="Simple Bold Jut Out"/>
          <w:sz w:val="24"/>
          <w:szCs w:val="24"/>
          <w:rtl/>
        </w:rPr>
      </w:pPr>
      <w:r w:rsidRPr="00BF4180">
        <w:rPr>
          <w:rFonts w:ascii="Sakkal Majalla" w:hAnsi="Sakkal Majalla" w:cs="Simple Bold Jut Out"/>
          <w:sz w:val="24"/>
          <w:szCs w:val="24"/>
          <w:rtl/>
        </w:rPr>
        <w:t>المنهج: دراسات حالة متعددة في شركات بناء أوروبية.</w:t>
      </w:r>
    </w:p>
    <w:p w14:paraId="32523436" w14:textId="7708D9C1" w:rsidR="00BF4180" w:rsidRPr="00BF4180" w:rsidRDefault="00BF4180" w:rsidP="00141C41">
      <w:pPr>
        <w:jc w:val="center"/>
        <w:rPr>
          <w:rFonts w:ascii="Sakkal Majalla" w:hAnsi="Sakkal Majalla" w:cs="Simple Bold Jut Out"/>
          <w:sz w:val="24"/>
          <w:szCs w:val="24"/>
          <w:rtl/>
        </w:rPr>
      </w:pPr>
      <w:r w:rsidRPr="00BF4180">
        <w:rPr>
          <w:rFonts w:ascii="Sakkal Majalla" w:hAnsi="Sakkal Majalla" w:cs="Simple Bold Jut Out"/>
          <w:sz w:val="24"/>
          <w:szCs w:val="24"/>
          <w:rtl/>
        </w:rPr>
        <w:t>النتائج: أبرز التحديات تمثلت في نقص الثقافة المؤسسية، وعدم وجود أدوات تقييم واضحة.</w:t>
      </w:r>
    </w:p>
    <w:p w14:paraId="16695ED9" w14:textId="5448B37D" w:rsidR="00141C41" w:rsidRPr="00BF4180" w:rsidRDefault="00BF4180" w:rsidP="006F49A9">
      <w:pPr>
        <w:jc w:val="center"/>
        <w:rPr>
          <w:rFonts w:ascii="Sakkal Majalla" w:hAnsi="Sakkal Majalla" w:cs="Simple Bold Jut Out"/>
          <w:sz w:val="24"/>
          <w:szCs w:val="24"/>
          <w:rtl/>
        </w:rPr>
      </w:pPr>
      <w:r w:rsidRPr="00BF4180">
        <w:rPr>
          <w:rFonts w:ascii="Sakkal Majalla" w:hAnsi="Sakkal Majalla" w:cs="Simple Bold Jut Out"/>
          <w:sz w:val="24"/>
          <w:szCs w:val="24"/>
          <w:rtl/>
        </w:rPr>
        <w:t>الصلة بالدراسة الحالية: تسلط الضوء على صعوبات التطبيق والتي تواجهها أيضاً بيئات مشابهة مثل السعودية.</w:t>
      </w:r>
    </w:p>
    <w:p w14:paraId="1DD9E31C" w14:textId="6368790E" w:rsidR="00BF4180" w:rsidRPr="00BF4180" w:rsidRDefault="00BF4180" w:rsidP="00141C41">
      <w:pPr>
        <w:jc w:val="center"/>
        <w:rPr>
          <w:rFonts w:ascii="Sakkal Majalla" w:hAnsi="Sakkal Majalla" w:cs="Simple Bold Jut Out"/>
          <w:sz w:val="24"/>
          <w:szCs w:val="24"/>
          <w:rtl/>
        </w:rPr>
      </w:pPr>
      <w:r w:rsidRPr="006F49A9">
        <w:rPr>
          <w:rFonts w:ascii="Sakkal Majalla" w:hAnsi="Sakkal Majalla" w:cs="Simple Bold Jut Out"/>
          <w:b/>
          <w:bCs/>
          <w:sz w:val="24"/>
          <w:szCs w:val="24"/>
          <w:rtl/>
        </w:rPr>
        <w:t>2.4</w:t>
      </w:r>
      <w:r w:rsidRPr="00BF4180">
        <w:rPr>
          <w:rFonts w:ascii="Sakkal Majalla" w:hAnsi="Sakkal Majalla" w:cs="Simple Bold Jut Out"/>
          <w:sz w:val="24"/>
          <w:szCs w:val="24"/>
          <w:rtl/>
        </w:rPr>
        <w:t xml:space="preserve"> التعليق العام على الدراسات السابقة</w:t>
      </w:r>
    </w:p>
    <w:p w14:paraId="1D24B024" w14:textId="39F90034" w:rsidR="00BF4180" w:rsidRPr="00BF4180" w:rsidRDefault="00BF4180" w:rsidP="00141C41">
      <w:pPr>
        <w:jc w:val="center"/>
        <w:rPr>
          <w:rFonts w:ascii="Sakkal Majalla" w:hAnsi="Sakkal Majalla" w:cs="Simple Bold Jut Out"/>
          <w:sz w:val="24"/>
          <w:szCs w:val="24"/>
          <w:rtl/>
        </w:rPr>
      </w:pPr>
      <w:r w:rsidRPr="00BF4180">
        <w:rPr>
          <w:rFonts w:ascii="Sakkal Majalla" w:hAnsi="Sakkal Majalla" w:cs="Simple Bold Jut Out"/>
          <w:sz w:val="24"/>
          <w:szCs w:val="24"/>
          <w:rtl/>
        </w:rPr>
        <w:t>من خلال تحليل الدراسات السابقة، يمكن استخلاص ما يلي:</w:t>
      </w:r>
    </w:p>
    <w:p w14:paraId="6ADA4089" w14:textId="208996DF" w:rsidR="00BF4180" w:rsidRPr="00BF4180" w:rsidRDefault="00BF4180" w:rsidP="00141C41">
      <w:pPr>
        <w:jc w:val="center"/>
        <w:rPr>
          <w:rFonts w:ascii="Sakkal Majalla" w:hAnsi="Sakkal Majalla" w:cs="Simple Bold Jut Out"/>
          <w:sz w:val="24"/>
          <w:szCs w:val="24"/>
          <w:rtl/>
        </w:rPr>
      </w:pPr>
      <w:r w:rsidRPr="00BF4180">
        <w:rPr>
          <w:rFonts w:ascii="Sakkal Majalla" w:hAnsi="Sakkal Majalla" w:cs="Simple Bold Jut Out"/>
          <w:sz w:val="24"/>
          <w:szCs w:val="24"/>
          <w:rtl/>
        </w:rPr>
        <w:t>هناك شبه إجماع على أهمية دمج ممارسات الاستدامة في إدارة المشاريع لتحقيق النجاح على المدى الطويل.</w:t>
      </w:r>
    </w:p>
    <w:p w14:paraId="0308F570" w14:textId="77777777" w:rsidR="006F49A9" w:rsidRDefault="006F49A9" w:rsidP="00141C41">
      <w:pPr>
        <w:jc w:val="center"/>
        <w:rPr>
          <w:rFonts w:ascii="Sakkal Majalla" w:hAnsi="Sakkal Majalla" w:cs="Simple Bold Jut Out"/>
          <w:sz w:val="24"/>
          <w:szCs w:val="24"/>
          <w:rtl/>
        </w:rPr>
      </w:pPr>
    </w:p>
    <w:p w14:paraId="1DC47553" w14:textId="77777777" w:rsidR="006F49A9" w:rsidRDefault="006F49A9" w:rsidP="00141C41">
      <w:pPr>
        <w:jc w:val="center"/>
        <w:rPr>
          <w:rFonts w:ascii="Sakkal Majalla" w:hAnsi="Sakkal Majalla" w:cs="Simple Bold Jut Out"/>
          <w:sz w:val="24"/>
          <w:szCs w:val="24"/>
          <w:rtl/>
        </w:rPr>
      </w:pPr>
    </w:p>
    <w:p w14:paraId="215B4A4C" w14:textId="77777777" w:rsidR="00EF3273" w:rsidRDefault="00EF3273" w:rsidP="00141C41">
      <w:pPr>
        <w:jc w:val="center"/>
        <w:rPr>
          <w:rFonts w:ascii="Sakkal Majalla" w:hAnsi="Sakkal Majalla" w:cs="Simple Bold Jut Out"/>
          <w:sz w:val="24"/>
          <w:szCs w:val="24"/>
          <w:rtl/>
        </w:rPr>
      </w:pPr>
    </w:p>
    <w:p w14:paraId="2C19362A" w14:textId="77777777" w:rsidR="008B52CC" w:rsidRDefault="008B52CC" w:rsidP="00141C41">
      <w:pPr>
        <w:jc w:val="center"/>
        <w:rPr>
          <w:rFonts w:ascii="Sakkal Majalla" w:hAnsi="Sakkal Majalla" w:cs="Simple Bold Jut Out"/>
          <w:sz w:val="24"/>
          <w:szCs w:val="24"/>
          <w:rtl/>
        </w:rPr>
      </w:pPr>
    </w:p>
    <w:p w14:paraId="5E3FA87F" w14:textId="77777777" w:rsidR="008B52CC" w:rsidRDefault="008B52CC" w:rsidP="00141C41">
      <w:pPr>
        <w:jc w:val="center"/>
        <w:rPr>
          <w:rFonts w:ascii="Sakkal Majalla" w:hAnsi="Sakkal Majalla" w:cs="Simple Bold Jut Out"/>
          <w:sz w:val="24"/>
          <w:szCs w:val="24"/>
          <w:rtl/>
        </w:rPr>
      </w:pPr>
    </w:p>
    <w:p w14:paraId="35EF99D3" w14:textId="596DA388" w:rsidR="00BF4180" w:rsidRPr="00BF4180" w:rsidRDefault="00BF4180" w:rsidP="00141C41">
      <w:pPr>
        <w:jc w:val="center"/>
        <w:rPr>
          <w:rFonts w:ascii="Sakkal Majalla" w:hAnsi="Sakkal Majalla" w:cs="Simple Bold Jut Out"/>
          <w:sz w:val="24"/>
          <w:szCs w:val="24"/>
          <w:rtl/>
        </w:rPr>
      </w:pPr>
      <w:r w:rsidRPr="00BF4180">
        <w:rPr>
          <w:rFonts w:ascii="Sakkal Majalla" w:hAnsi="Sakkal Majalla" w:cs="Simple Bold Jut Out"/>
          <w:sz w:val="24"/>
          <w:szCs w:val="24"/>
          <w:rtl/>
        </w:rPr>
        <w:t>رغم كثافة الدراسات الأجنبية، إلا أن البيئة السعودية والعربية لا تزال بحاجة إلى مزيد من الدراسات التطبيقية.</w:t>
      </w:r>
    </w:p>
    <w:p w14:paraId="43ED04BA" w14:textId="77777777" w:rsidR="00BF4180" w:rsidRPr="00BF4180" w:rsidRDefault="00BF4180" w:rsidP="00BF4180">
      <w:pPr>
        <w:jc w:val="center"/>
        <w:rPr>
          <w:rFonts w:ascii="Sakkal Majalla" w:hAnsi="Sakkal Majalla" w:cs="Simple Bold Jut Out"/>
          <w:sz w:val="24"/>
          <w:szCs w:val="24"/>
          <w:rtl/>
        </w:rPr>
      </w:pPr>
      <w:r w:rsidRPr="00BF4180">
        <w:rPr>
          <w:rFonts w:ascii="Sakkal Majalla" w:hAnsi="Sakkal Majalla" w:cs="Simple Bold Jut Out"/>
          <w:sz w:val="24"/>
          <w:szCs w:val="24"/>
          <w:rtl/>
        </w:rPr>
        <w:t>تشير معظم الدراسات إلى أن غياب أدوات قياس واضحة، وضعف الثقافة المؤسسية، يمثلان عقبة أمام التفعيل الكامل للاستدامة.</w:t>
      </w:r>
    </w:p>
    <w:p w14:paraId="76DB1B93" w14:textId="77777777" w:rsidR="00BF4180" w:rsidRPr="00BF4180" w:rsidRDefault="00BF4180" w:rsidP="00BF4180">
      <w:pPr>
        <w:jc w:val="center"/>
        <w:rPr>
          <w:rFonts w:ascii="Sakkal Majalla" w:hAnsi="Sakkal Majalla" w:cs="Simple Bold Jut Out"/>
          <w:sz w:val="24"/>
          <w:szCs w:val="24"/>
          <w:rtl/>
        </w:rPr>
      </w:pPr>
    </w:p>
    <w:p w14:paraId="61524756" w14:textId="0F27CF8D" w:rsidR="00BF4180" w:rsidRPr="00BF4180" w:rsidRDefault="00BF4180" w:rsidP="006F49A9">
      <w:pPr>
        <w:jc w:val="center"/>
        <w:rPr>
          <w:rFonts w:ascii="Sakkal Majalla" w:hAnsi="Sakkal Majalla" w:cs="Simple Bold Jut Out"/>
          <w:sz w:val="24"/>
          <w:szCs w:val="24"/>
          <w:rtl/>
        </w:rPr>
      </w:pPr>
      <w:r w:rsidRPr="00BF4180">
        <w:rPr>
          <w:rFonts w:ascii="Sakkal Majalla" w:hAnsi="Sakkal Majalla" w:cs="Simple Bold Jut Out"/>
          <w:sz w:val="24"/>
          <w:szCs w:val="24"/>
          <w:rtl/>
        </w:rPr>
        <w:t>الدراسات الحديثة تدعو إلى نماذج متكاملة تجمع بين عناصر إدارة المشاريع والمبادئ الثلاثة للاستدامة (ال</w:t>
      </w:r>
      <w:r w:rsidR="006F49A9">
        <w:rPr>
          <w:rFonts w:ascii="Sakkal Majalla" w:hAnsi="Sakkal Majalla" w:cs="Simple Bold Jut Out"/>
          <w:sz w:val="24"/>
          <w:szCs w:val="24"/>
          <w:rtl/>
        </w:rPr>
        <w:t>بيئية، الاجتماعية، الاقتصادية).</w:t>
      </w:r>
    </w:p>
    <w:p w14:paraId="3B1C3E62" w14:textId="2C879665" w:rsidR="00F925D0" w:rsidRPr="006F49A9" w:rsidRDefault="00BF4180" w:rsidP="00BF4180">
      <w:pPr>
        <w:jc w:val="center"/>
        <w:rPr>
          <w:rFonts w:ascii="Sakkal Majalla" w:hAnsi="Sakkal Majalla" w:cs="Simple Bold Jut Out"/>
          <w:b/>
          <w:bCs/>
          <w:sz w:val="24"/>
          <w:szCs w:val="24"/>
          <w:rtl/>
        </w:rPr>
      </w:pPr>
      <w:r w:rsidRPr="00BF4180">
        <w:rPr>
          <w:rFonts w:ascii="Sakkal Majalla" w:hAnsi="Sakkal Majalla" w:cs="Simple Bold Jut Out"/>
          <w:sz w:val="24"/>
          <w:szCs w:val="24"/>
          <w:rtl/>
        </w:rPr>
        <w:t xml:space="preserve">وتأتي هذه الدراسة الحالية لتسد فجوة واضحة في ربط استراتيجيات إدارة الاستدامة بنجاح المشاريع في قطاع البناء السعودي، مع التركيز على تحليل العلاقة من خلال أدوات إحصائية حديثة واستقصاء ميداني. كما أنها تميزت عن الدراسات السابقة بالتركيز على البُعد المحلي والسياق الوطني لرؤية المملكة </w:t>
      </w:r>
      <w:r w:rsidRPr="006F49A9">
        <w:rPr>
          <w:rFonts w:ascii="Sakkal Majalla" w:hAnsi="Sakkal Majalla" w:cs="Simple Bold Jut Out"/>
          <w:b/>
          <w:bCs/>
          <w:sz w:val="24"/>
          <w:szCs w:val="24"/>
          <w:rtl/>
        </w:rPr>
        <w:t>2030.</w:t>
      </w: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6A202CF" w14:textId="77777777" w:rsidR="003A169E" w:rsidRDefault="003A169E" w:rsidP="00315378">
      <w:pPr>
        <w:jc w:val="center"/>
        <w:rPr>
          <w:rFonts w:ascii="Rockwell Extra Bold" w:hAnsi="Rockwell Extra Bold" w:cs="Simple Bold Jut Out"/>
          <w:b/>
          <w:bCs/>
          <w:sz w:val="36"/>
          <w:szCs w:val="36"/>
          <w:u w:val="single"/>
        </w:rPr>
      </w:pPr>
    </w:p>
    <w:p w14:paraId="4DCD020F" w14:textId="243992F5" w:rsidR="004163C7" w:rsidRPr="00EF3273" w:rsidRDefault="004163C7" w:rsidP="00315378">
      <w:pPr>
        <w:jc w:val="center"/>
        <w:rPr>
          <w:rFonts w:ascii="Rockwell Extra Bold" w:hAnsi="Rockwell Extra Bold" w:cs="Simple Bold Jut Out"/>
          <w:b/>
          <w:bCs/>
          <w:sz w:val="36"/>
          <w:szCs w:val="36"/>
          <w:u w:val="single"/>
          <w:rtl/>
        </w:rPr>
      </w:pPr>
      <w:r w:rsidRPr="00EF3273">
        <w:rPr>
          <w:rFonts w:ascii="Rockwell Extra Bold" w:hAnsi="Rockwell Extra Bold" w:cs="Simple Bold Jut Out"/>
          <w:b/>
          <w:bCs/>
          <w:sz w:val="36"/>
          <w:szCs w:val="36"/>
          <w:u w:val="single"/>
        </w:rPr>
        <w:lastRenderedPageBreak/>
        <w:t>Abstract</w:t>
      </w:r>
    </w:p>
    <w:p w14:paraId="32B8EB2D" w14:textId="77777777" w:rsidR="00315378" w:rsidRDefault="00315378" w:rsidP="001E4478">
      <w:pPr>
        <w:jc w:val="right"/>
        <w:rPr>
          <w:rFonts w:ascii="Sakkal Majalla" w:hAnsi="Sakkal Majalla" w:cs="Sakkal Majalla"/>
          <w:sz w:val="28"/>
          <w:szCs w:val="28"/>
          <w:u w:val="single"/>
        </w:rPr>
      </w:pPr>
    </w:p>
    <w:p w14:paraId="7B22E38D" w14:textId="77777777" w:rsidR="00315378" w:rsidRDefault="00315378" w:rsidP="001E4478">
      <w:pPr>
        <w:jc w:val="right"/>
        <w:rPr>
          <w:rFonts w:ascii="Sakkal Majalla" w:hAnsi="Sakkal Majalla" w:cs="Sakkal Majalla"/>
          <w:sz w:val="28"/>
          <w:szCs w:val="28"/>
          <w:u w:val="single"/>
        </w:rPr>
      </w:pPr>
    </w:p>
    <w:p w14:paraId="7E7A18B0" w14:textId="5D35E099" w:rsidR="001E4478" w:rsidRPr="006F49A9" w:rsidRDefault="001E4478" w:rsidP="001E4478">
      <w:pPr>
        <w:jc w:val="right"/>
        <w:rPr>
          <w:rFonts w:asciiTheme="majorHAnsi" w:hAnsiTheme="majorHAnsi" w:cstheme="majorHAnsi"/>
          <w:sz w:val="28"/>
          <w:szCs w:val="28"/>
        </w:rPr>
      </w:pPr>
      <w:r w:rsidRPr="006F49A9">
        <w:rPr>
          <w:rFonts w:asciiTheme="majorHAnsi" w:hAnsiTheme="majorHAnsi" w:cstheme="majorHAnsi"/>
          <w:sz w:val="28"/>
          <w:szCs w:val="28"/>
        </w:rPr>
        <w:t xml:space="preserve">This study aimed to </w:t>
      </w:r>
      <w:r w:rsidR="00315378" w:rsidRPr="006F49A9">
        <w:rPr>
          <w:rFonts w:asciiTheme="majorHAnsi" w:hAnsiTheme="majorHAnsi" w:cstheme="majorHAnsi"/>
          <w:sz w:val="28"/>
          <w:szCs w:val="28"/>
        </w:rPr>
        <w:t>analyses</w:t>
      </w:r>
      <w:r w:rsidRPr="006F49A9">
        <w:rPr>
          <w:rFonts w:asciiTheme="majorHAnsi" w:hAnsiTheme="majorHAnsi" w:cstheme="majorHAnsi"/>
          <w:sz w:val="28"/>
          <w:szCs w:val="28"/>
        </w:rPr>
        <w:t xml:space="preserve"> the impact of sust</w:t>
      </w:r>
      <w:r w:rsidR="00315378" w:rsidRPr="006F49A9">
        <w:rPr>
          <w:rFonts w:asciiTheme="majorHAnsi" w:hAnsiTheme="majorHAnsi" w:cstheme="majorHAnsi"/>
          <w:sz w:val="28"/>
          <w:szCs w:val="28"/>
        </w:rPr>
        <w:t xml:space="preserve">ainability management practices </w:t>
      </w:r>
      <w:r w:rsidRPr="006F49A9">
        <w:rPr>
          <w:rFonts w:asciiTheme="majorHAnsi" w:hAnsiTheme="majorHAnsi" w:cstheme="majorHAnsi"/>
          <w:sz w:val="28"/>
          <w:szCs w:val="28"/>
        </w:rPr>
        <w:t>envi</w:t>
      </w:r>
      <w:r w:rsidR="00315378" w:rsidRPr="006F49A9">
        <w:rPr>
          <w:rFonts w:asciiTheme="majorHAnsi" w:hAnsiTheme="majorHAnsi" w:cstheme="majorHAnsi"/>
          <w:sz w:val="28"/>
          <w:szCs w:val="28"/>
        </w:rPr>
        <w:t xml:space="preserve">ronmental, social, and economic </w:t>
      </w:r>
      <w:r w:rsidRPr="006F49A9">
        <w:rPr>
          <w:rFonts w:asciiTheme="majorHAnsi" w:hAnsiTheme="majorHAnsi" w:cstheme="majorHAnsi"/>
          <w:sz w:val="28"/>
          <w:szCs w:val="28"/>
        </w:rPr>
        <w:t xml:space="preserve">on the success of construction projects in the Kingdom of Saudi Arabia. In line with the increasing emphasis on sustainable development within </w:t>
      </w:r>
      <w:r w:rsidRPr="006F49A9">
        <w:rPr>
          <w:rFonts w:asciiTheme="majorHAnsi" w:hAnsiTheme="majorHAnsi" w:cstheme="majorHAnsi"/>
          <w:b/>
          <w:bCs/>
          <w:sz w:val="28"/>
          <w:szCs w:val="28"/>
        </w:rPr>
        <w:t>Vision 2030</w:t>
      </w:r>
      <w:r w:rsidRPr="006F49A9">
        <w:rPr>
          <w:rFonts w:asciiTheme="majorHAnsi" w:hAnsiTheme="majorHAnsi" w:cstheme="majorHAnsi"/>
          <w:sz w:val="28"/>
          <w:szCs w:val="28"/>
        </w:rPr>
        <w:t>, the research explores how sustainability strategies contribute to achieving</w:t>
      </w:r>
      <w:r w:rsidRPr="006F49A9">
        <w:rPr>
          <w:rFonts w:asciiTheme="majorHAnsi" w:hAnsiTheme="majorHAnsi" w:cstheme="majorHAnsi"/>
          <w:b/>
          <w:bCs/>
          <w:sz w:val="28"/>
          <w:szCs w:val="28"/>
        </w:rPr>
        <w:t xml:space="preserve"> key project success indicators</w:t>
      </w:r>
      <w:r w:rsidR="00315378" w:rsidRPr="006F49A9">
        <w:rPr>
          <w:rFonts w:asciiTheme="majorHAnsi" w:hAnsiTheme="majorHAnsi" w:cstheme="majorHAnsi"/>
          <w:b/>
          <w:bCs/>
          <w:sz w:val="28"/>
          <w:szCs w:val="28"/>
        </w:rPr>
        <w:t xml:space="preserve"> including time cost quality</w:t>
      </w:r>
      <w:r w:rsidRPr="006F49A9">
        <w:rPr>
          <w:rFonts w:asciiTheme="majorHAnsi" w:hAnsiTheme="majorHAnsi" w:cstheme="majorHAnsi"/>
          <w:sz w:val="28"/>
          <w:szCs w:val="28"/>
        </w:rPr>
        <w:t xml:space="preserve"> and stakeholder satisfaction.</w:t>
      </w:r>
    </w:p>
    <w:p w14:paraId="2D121A77" w14:textId="5D10E35F" w:rsidR="001E4478" w:rsidRPr="006F49A9" w:rsidRDefault="001E4478" w:rsidP="001E4478">
      <w:pPr>
        <w:jc w:val="right"/>
        <w:rPr>
          <w:rFonts w:asciiTheme="majorHAnsi" w:hAnsiTheme="majorHAnsi" w:cstheme="majorHAnsi"/>
          <w:sz w:val="28"/>
          <w:szCs w:val="28"/>
        </w:rPr>
      </w:pPr>
      <w:r w:rsidRPr="006F49A9">
        <w:rPr>
          <w:rFonts w:asciiTheme="majorHAnsi" w:hAnsiTheme="majorHAnsi" w:cstheme="majorHAnsi"/>
          <w:sz w:val="28"/>
          <w:szCs w:val="28"/>
        </w:rPr>
        <w:t xml:space="preserve">The study adopted a descriptive analytical methodology. Data were collected through a structured questionnaire distributed electronically to professionals in the construction sector, including project managers, </w:t>
      </w:r>
      <w:r w:rsidR="00315378" w:rsidRPr="006F49A9">
        <w:rPr>
          <w:rFonts w:asciiTheme="majorHAnsi" w:hAnsiTheme="majorHAnsi" w:cstheme="majorHAnsi"/>
          <w:sz w:val="28"/>
          <w:szCs w:val="28"/>
        </w:rPr>
        <w:t>engineers, and site supervisors</w:t>
      </w:r>
      <w:r w:rsidRPr="006F49A9">
        <w:rPr>
          <w:rFonts w:asciiTheme="majorHAnsi" w:hAnsiTheme="majorHAnsi" w:cstheme="majorHAnsi"/>
          <w:sz w:val="28"/>
          <w:szCs w:val="28"/>
        </w:rPr>
        <w:t xml:space="preserve"> </w:t>
      </w:r>
      <w:r w:rsidRPr="006F49A9">
        <w:rPr>
          <w:rFonts w:asciiTheme="majorHAnsi" w:hAnsiTheme="majorHAnsi" w:cstheme="majorHAnsi"/>
          <w:b/>
          <w:bCs/>
          <w:sz w:val="28"/>
          <w:szCs w:val="28"/>
        </w:rPr>
        <w:t>A</w:t>
      </w:r>
      <w:r w:rsidRPr="006F49A9">
        <w:rPr>
          <w:rFonts w:asciiTheme="majorHAnsi" w:hAnsiTheme="majorHAnsi" w:cstheme="majorHAnsi"/>
          <w:sz w:val="28"/>
          <w:szCs w:val="28"/>
        </w:rPr>
        <w:t xml:space="preserve"> total </w:t>
      </w:r>
      <w:r w:rsidRPr="006F49A9">
        <w:rPr>
          <w:rFonts w:asciiTheme="majorHAnsi" w:hAnsiTheme="majorHAnsi" w:cstheme="majorHAnsi"/>
          <w:b/>
          <w:bCs/>
          <w:sz w:val="28"/>
          <w:szCs w:val="28"/>
        </w:rPr>
        <w:t>of 52</w:t>
      </w:r>
      <w:r w:rsidRPr="006F49A9">
        <w:rPr>
          <w:rFonts w:asciiTheme="majorHAnsi" w:hAnsiTheme="majorHAnsi" w:cstheme="majorHAnsi"/>
          <w:sz w:val="28"/>
          <w:szCs w:val="28"/>
        </w:rPr>
        <w:t xml:space="preserve"> valid responses were </w:t>
      </w:r>
      <w:proofErr w:type="spellStart"/>
      <w:r w:rsidRPr="006F49A9">
        <w:rPr>
          <w:rFonts w:asciiTheme="majorHAnsi" w:hAnsiTheme="majorHAnsi" w:cstheme="majorHAnsi"/>
          <w:sz w:val="28"/>
          <w:szCs w:val="28"/>
        </w:rPr>
        <w:t>analysed</w:t>
      </w:r>
      <w:proofErr w:type="spellEnd"/>
      <w:r w:rsidRPr="006F49A9">
        <w:rPr>
          <w:rFonts w:asciiTheme="majorHAnsi" w:hAnsiTheme="majorHAnsi" w:cstheme="majorHAnsi"/>
          <w:b/>
          <w:bCs/>
          <w:sz w:val="28"/>
          <w:szCs w:val="28"/>
        </w:rPr>
        <w:t>.</w:t>
      </w:r>
    </w:p>
    <w:p w14:paraId="2A8E0AE4" w14:textId="2C156DFA" w:rsidR="001E4478" w:rsidRPr="006F49A9" w:rsidRDefault="001E4478" w:rsidP="001E4478">
      <w:pPr>
        <w:jc w:val="right"/>
        <w:rPr>
          <w:rFonts w:asciiTheme="majorHAnsi" w:hAnsiTheme="majorHAnsi" w:cstheme="majorHAnsi"/>
          <w:sz w:val="28"/>
          <w:szCs w:val="28"/>
        </w:rPr>
      </w:pPr>
      <w:r w:rsidRPr="006F49A9">
        <w:rPr>
          <w:rFonts w:asciiTheme="majorHAnsi" w:hAnsiTheme="majorHAnsi" w:cstheme="majorHAnsi"/>
          <w:sz w:val="28"/>
          <w:szCs w:val="28"/>
        </w:rPr>
        <w:t xml:space="preserve">The results indicated a statistically significant positive relationship between the application of sustainability practices and project success. Among the three sustainability dimensions, environmental practices had the strongest impact, followed by social and then economic practices. The findings also highlighted the role of </w:t>
      </w:r>
      <w:r w:rsidR="00315378" w:rsidRPr="006F49A9">
        <w:rPr>
          <w:rFonts w:asciiTheme="majorHAnsi" w:hAnsiTheme="majorHAnsi" w:cstheme="majorHAnsi"/>
          <w:sz w:val="28"/>
          <w:szCs w:val="28"/>
        </w:rPr>
        <w:t>organizational</w:t>
      </w:r>
      <w:r w:rsidRPr="006F49A9">
        <w:rPr>
          <w:rFonts w:asciiTheme="majorHAnsi" w:hAnsiTheme="majorHAnsi" w:cstheme="majorHAnsi"/>
          <w:sz w:val="28"/>
          <w:szCs w:val="28"/>
        </w:rPr>
        <w:t xml:space="preserve"> awareness and employee involvement in enhancing the effectiveness of sustainability strategies.</w:t>
      </w:r>
    </w:p>
    <w:p w14:paraId="2644A77E" w14:textId="77777777" w:rsidR="001E4478" w:rsidRPr="006F49A9" w:rsidRDefault="001E4478" w:rsidP="001E4478">
      <w:pPr>
        <w:jc w:val="right"/>
        <w:rPr>
          <w:rFonts w:asciiTheme="majorHAnsi" w:hAnsiTheme="majorHAnsi" w:cstheme="majorHAnsi"/>
          <w:sz w:val="28"/>
          <w:szCs w:val="28"/>
        </w:rPr>
      </w:pPr>
      <w:r w:rsidRPr="006F49A9">
        <w:rPr>
          <w:rFonts w:asciiTheme="majorHAnsi" w:hAnsiTheme="majorHAnsi" w:cstheme="majorHAnsi"/>
          <w:sz w:val="28"/>
          <w:szCs w:val="28"/>
        </w:rPr>
        <w:t xml:space="preserve">The study concludes by recommending that construction companies in Saudi Arabia </w:t>
      </w:r>
      <w:proofErr w:type="spellStart"/>
      <w:r w:rsidRPr="006F49A9">
        <w:rPr>
          <w:rFonts w:asciiTheme="majorHAnsi" w:hAnsiTheme="majorHAnsi" w:cstheme="majorHAnsi"/>
          <w:sz w:val="28"/>
          <w:szCs w:val="28"/>
        </w:rPr>
        <w:t>prioritise</w:t>
      </w:r>
      <w:proofErr w:type="spellEnd"/>
      <w:r w:rsidRPr="006F49A9">
        <w:rPr>
          <w:rFonts w:asciiTheme="majorHAnsi" w:hAnsiTheme="majorHAnsi" w:cstheme="majorHAnsi"/>
          <w:sz w:val="28"/>
          <w:szCs w:val="28"/>
        </w:rPr>
        <w:t xml:space="preserve"> sustainability initiatives in project planning and execution. It also calls for greater investment in employee training and the integration of sustainability indicators into project performance evaluations.</w:t>
      </w:r>
    </w:p>
    <w:p w14:paraId="32DA5E5F" w14:textId="77777777" w:rsidR="001E4478" w:rsidRPr="006F49A9" w:rsidRDefault="001E4478" w:rsidP="001E4478">
      <w:pPr>
        <w:jc w:val="right"/>
        <w:rPr>
          <w:rFonts w:asciiTheme="majorHAnsi" w:hAnsiTheme="majorHAnsi" w:cstheme="majorHAnsi"/>
          <w:sz w:val="28"/>
          <w:szCs w:val="28"/>
        </w:rPr>
      </w:pPr>
      <w:r w:rsidRPr="006F49A9">
        <w:rPr>
          <w:rFonts w:asciiTheme="majorHAnsi" w:hAnsiTheme="majorHAnsi" w:cstheme="majorHAnsi"/>
          <w:b/>
          <w:bCs/>
          <w:sz w:val="28"/>
          <w:szCs w:val="28"/>
        </w:rPr>
        <w:t>Keywords:</w:t>
      </w:r>
      <w:r w:rsidRPr="006F49A9">
        <w:rPr>
          <w:rFonts w:asciiTheme="majorHAnsi" w:hAnsiTheme="majorHAnsi" w:cstheme="majorHAnsi"/>
          <w:sz w:val="28"/>
          <w:szCs w:val="28"/>
        </w:rPr>
        <w:t xml:space="preserve"> Sustainability Management, Construction Projects, Project Success, Environmental Practices, Social Responsibility, Economic Performance, Saudi Arabia.</w:t>
      </w:r>
    </w:p>
    <w:p w14:paraId="74513C6D" w14:textId="77777777" w:rsidR="001E4478" w:rsidRPr="001E4478" w:rsidRDefault="001E4478" w:rsidP="001E4478">
      <w:pPr>
        <w:jc w:val="right"/>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BE25F20" w14:textId="77777777" w:rsidR="006F49A9" w:rsidRDefault="006F49A9"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9125CE">
        <w:rPr>
          <w:rFonts w:ascii="Sakkal Majalla" w:hAnsi="Sakkal Majalla" w:cs="Sakkal Majalla"/>
          <w:b/>
          <w:bCs/>
          <w:sz w:val="28"/>
          <w:szCs w:val="28"/>
          <w:u w:val="single"/>
        </w:rPr>
        <w:t>Midocean</w:t>
      </w:r>
      <w:proofErr w:type="spellEnd"/>
      <w:r w:rsidRPr="009125CE">
        <w:rPr>
          <w:rFonts w:ascii="Sakkal Majalla" w:hAnsi="Sakkal Majalla" w:cs="Sakkal Majalla"/>
          <w:b/>
          <w:bCs/>
          <w:sz w:val="28"/>
          <w:szCs w:val="28"/>
          <w:u w:val="single"/>
        </w:rPr>
        <w:t xml:space="preserve">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5A9F0BDC" w:rsidR="009125CE" w:rsidRPr="009125CE" w:rsidRDefault="006F49A9" w:rsidP="009125CE">
      <w:pPr>
        <w:bidi w:val="0"/>
        <w:rPr>
          <w:rFonts w:ascii="Sakkal Majalla" w:hAnsi="Sakkal Majalla" w:cs="Sakkal Majalla"/>
          <w:b/>
          <w:bCs/>
          <w:sz w:val="28"/>
          <w:szCs w:val="28"/>
          <w:u w:val="single"/>
          <w:rtl/>
        </w:rPr>
      </w:pPr>
      <w:r>
        <w:rPr>
          <w:rFonts w:ascii="Sakkal Majalla" w:hAnsi="Sakkal Majalla" w:cs="Sakkal Majalla"/>
          <w:b/>
          <w:bCs/>
          <w:sz w:val="28"/>
          <w:szCs w:val="28"/>
          <w:u w:val="single"/>
        </w:rPr>
        <w:t xml:space="preserve">Department of </w:t>
      </w:r>
      <w:r w:rsidRPr="006F49A9">
        <w:rPr>
          <w:rFonts w:ascii="Sakkal Majalla" w:hAnsi="Sakkal Majalla" w:cs="Sakkal Majalla"/>
          <w:b/>
          <w:bCs/>
          <w:sz w:val="28"/>
          <w:szCs w:val="28"/>
          <w:u w:val="single"/>
        </w:rPr>
        <w:t>project management</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692F30FE" w14:textId="7FF8A15D" w:rsidR="009125CE" w:rsidRDefault="00FD25F7" w:rsidP="00FD25F7">
      <w:pPr>
        <w:tabs>
          <w:tab w:val="left" w:pos="5562"/>
        </w:tabs>
        <w:jc w:val="center"/>
        <w:rPr>
          <w:rFonts w:ascii="Sakkal Majalla" w:hAnsi="Sakkal Majalla" w:cs="Sakkal Majalla"/>
          <w:sz w:val="28"/>
          <w:szCs w:val="28"/>
          <w:rtl/>
        </w:rPr>
      </w:pPr>
      <w:r w:rsidRPr="00FD25F7">
        <w:rPr>
          <w:rFonts w:ascii="Sakkal Majalla" w:hAnsi="Sakkal Majalla" w:cs="Sakkal Majalla"/>
          <w:b/>
          <w:bCs/>
          <w:sz w:val="28"/>
          <w:szCs w:val="28"/>
        </w:rPr>
        <w:t>The Impact of Sustainability Management Practices on the Success of Construction Projects in the Kingdom of Saudi Arabia</w:t>
      </w:r>
      <w:r>
        <w:rPr>
          <w:rFonts w:ascii="Sakkal Majalla" w:hAnsi="Sakkal Majalla" w:cs="Sakkal Majalla"/>
          <w:b/>
          <w:bCs/>
          <w:sz w:val="28"/>
          <w:szCs w:val="28"/>
        </w:rPr>
        <w:t>.</w:t>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2296D1D0" w14:textId="77777777" w:rsidR="006F49A9" w:rsidRDefault="006F49A9"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5369BB73" w14:textId="77777777" w:rsidR="00081377" w:rsidRDefault="001E4478"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HAMAD HUSSAIN KUMAYT      </w:t>
      </w:r>
    </w:p>
    <w:p w14:paraId="2851F391" w14:textId="1A490DD6" w:rsidR="009125CE" w:rsidRPr="009125CE" w:rsidRDefault="001E4478"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   243000744</w:t>
      </w: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0BC0F18B" w14:textId="30529285" w:rsidR="009125CE" w:rsidRPr="009125CE" w:rsidRDefault="001E4478" w:rsidP="003A169E">
      <w:pPr>
        <w:jc w:val="center"/>
        <w:rPr>
          <w:rFonts w:ascii="Sakkal Majalla" w:hAnsi="Sakkal Majalla" w:cs="Sakkal Majalla"/>
          <w:b/>
          <w:bCs/>
          <w:sz w:val="28"/>
          <w:szCs w:val="28"/>
        </w:rPr>
      </w:pPr>
      <w:r w:rsidRPr="001E4478">
        <w:rPr>
          <w:rFonts w:ascii="Sakkal Majalla" w:hAnsi="Sakkal Majalla" w:cs="Sakkal Majalla"/>
          <w:b/>
          <w:bCs/>
          <w:sz w:val="28"/>
          <w:szCs w:val="28"/>
        </w:rPr>
        <w:t xml:space="preserve">Dr. Fayez </w:t>
      </w:r>
      <w:proofErr w:type="spellStart"/>
      <w:r w:rsidRPr="001E4478">
        <w:rPr>
          <w:rFonts w:ascii="Sakkal Majalla" w:hAnsi="Sakkal Majalla" w:cs="Sakkal Majalla"/>
          <w:b/>
          <w:bCs/>
          <w:sz w:val="28"/>
          <w:szCs w:val="28"/>
        </w:rPr>
        <w:t>Jarad</w:t>
      </w:r>
      <w:proofErr w:type="spellEnd"/>
    </w:p>
    <w:p w14:paraId="6E52896B" w14:textId="41A3C7A4" w:rsidR="009125CE" w:rsidRPr="009125CE" w:rsidRDefault="009125CE" w:rsidP="009125CE">
      <w:pPr>
        <w:jc w:val="center"/>
        <w:rPr>
          <w:rFonts w:ascii="Sakkal Majalla" w:hAnsi="Sakkal Majalla" w:cs="Sakkal Majalla"/>
          <w:b/>
          <w:bCs/>
          <w:sz w:val="28"/>
          <w:szCs w:val="28"/>
          <w:rtl/>
        </w:rPr>
      </w:pPr>
      <w:r w:rsidRPr="009125CE">
        <w:rPr>
          <w:rFonts w:ascii="Sakkal Majalla" w:hAnsi="Sakkal Majalla" w:cs="Sakkal Majalla"/>
          <w:b/>
          <w:bCs/>
          <w:sz w:val="28"/>
          <w:szCs w:val="28"/>
        </w:rPr>
        <w:t>Year:202</w:t>
      </w:r>
      <w:r w:rsidR="001E4478">
        <w:rPr>
          <w:rFonts w:ascii="Sakkal Majalla" w:hAnsi="Sakkal Majalla" w:cs="Sakkal Majalla"/>
          <w:b/>
          <w:bCs/>
          <w:sz w:val="28"/>
          <w:szCs w:val="28"/>
        </w:rPr>
        <w:t>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D826B8" w14:textId="77777777" w:rsidR="00DE01C3" w:rsidRDefault="00DE01C3" w:rsidP="009125CE">
      <w:pPr>
        <w:spacing w:after="0" w:line="240" w:lineRule="auto"/>
      </w:pPr>
      <w:r>
        <w:separator/>
      </w:r>
    </w:p>
  </w:endnote>
  <w:endnote w:type="continuationSeparator" w:id="0">
    <w:p w14:paraId="66379685" w14:textId="77777777" w:rsidR="00DE01C3" w:rsidRDefault="00DE01C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Simple Bold Jut Out">
    <w:panose1 w:val="02010401010101010101"/>
    <w:charset w:val="B2"/>
    <w:family w:val="auto"/>
    <w:pitch w:val="variable"/>
    <w:sig w:usb0="00002001" w:usb1="80000000" w:usb2="00000008" w:usb3="00000000" w:csb0="00000040" w:csb1="00000000"/>
  </w:font>
  <w:font w:name="Rockwell Extra Bold">
    <w:panose1 w:val="020609030405050204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E265E9" w14:textId="77777777" w:rsidR="00DE01C3" w:rsidRDefault="00DE01C3" w:rsidP="009125CE">
      <w:pPr>
        <w:spacing w:after="0" w:line="240" w:lineRule="auto"/>
      </w:pPr>
      <w:r>
        <w:separator/>
      </w:r>
    </w:p>
  </w:footnote>
  <w:footnote w:type="continuationSeparator" w:id="0">
    <w:p w14:paraId="7068BB4D" w14:textId="77777777" w:rsidR="00DE01C3" w:rsidRDefault="00DE01C3"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14541"/>
    <w:rsid w:val="0002103B"/>
    <w:rsid w:val="000557C3"/>
    <w:rsid w:val="00070B55"/>
    <w:rsid w:val="00077581"/>
    <w:rsid w:val="00081377"/>
    <w:rsid w:val="00090F21"/>
    <w:rsid w:val="0009115D"/>
    <w:rsid w:val="000C08C5"/>
    <w:rsid w:val="000F44B4"/>
    <w:rsid w:val="00141C41"/>
    <w:rsid w:val="001902DB"/>
    <w:rsid w:val="001C2162"/>
    <w:rsid w:val="001D0DCA"/>
    <w:rsid w:val="001E4478"/>
    <w:rsid w:val="001F7967"/>
    <w:rsid w:val="00227E1B"/>
    <w:rsid w:val="002951B0"/>
    <w:rsid w:val="002B29AE"/>
    <w:rsid w:val="00315378"/>
    <w:rsid w:val="003A169E"/>
    <w:rsid w:val="003E5561"/>
    <w:rsid w:val="004163C7"/>
    <w:rsid w:val="00475390"/>
    <w:rsid w:val="00491C9B"/>
    <w:rsid w:val="005426E2"/>
    <w:rsid w:val="005A2A97"/>
    <w:rsid w:val="00630091"/>
    <w:rsid w:val="006878B6"/>
    <w:rsid w:val="00690A5A"/>
    <w:rsid w:val="006948DE"/>
    <w:rsid w:val="006C5748"/>
    <w:rsid w:val="006F49A9"/>
    <w:rsid w:val="00742AC4"/>
    <w:rsid w:val="007B0E54"/>
    <w:rsid w:val="007E3A20"/>
    <w:rsid w:val="00800DA7"/>
    <w:rsid w:val="00815EE6"/>
    <w:rsid w:val="00877AAC"/>
    <w:rsid w:val="00893B54"/>
    <w:rsid w:val="00896FE4"/>
    <w:rsid w:val="008B52CC"/>
    <w:rsid w:val="008F1EAE"/>
    <w:rsid w:val="009125CE"/>
    <w:rsid w:val="00946F5F"/>
    <w:rsid w:val="00970BCC"/>
    <w:rsid w:val="009B6888"/>
    <w:rsid w:val="009C0161"/>
    <w:rsid w:val="009D108D"/>
    <w:rsid w:val="009E1436"/>
    <w:rsid w:val="009E5668"/>
    <w:rsid w:val="00A21181"/>
    <w:rsid w:val="00A577A9"/>
    <w:rsid w:val="00AA4353"/>
    <w:rsid w:val="00AA79E9"/>
    <w:rsid w:val="00AB0A70"/>
    <w:rsid w:val="00AD0AC7"/>
    <w:rsid w:val="00AF576B"/>
    <w:rsid w:val="00B63B0F"/>
    <w:rsid w:val="00B7678A"/>
    <w:rsid w:val="00BC094B"/>
    <w:rsid w:val="00BF4180"/>
    <w:rsid w:val="00C72744"/>
    <w:rsid w:val="00CB2A44"/>
    <w:rsid w:val="00CE2CF9"/>
    <w:rsid w:val="00D04F62"/>
    <w:rsid w:val="00D22171"/>
    <w:rsid w:val="00D46785"/>
    <w:rsid w:val="00D52480"/>
    <w:rsid w:val="00DC3C5A"/>
    <w:rsid w:val="00DE01C3"/>
    <w:rsid w:val="00E80FD9"/>
    <w:rsid w:val="00EE05FA"/>
    <w:rsid w:val="00EF3273"/>
    <w:rsid w:val="00F22A92"/>
    <w:rsid w:val="00F52CDD"/>
    <w:rsid w:val="00F546CE"/>
    <w:rsid w:val="00F925D0"/>
    <w:rsid w:val="00FD25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353"/>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Balloon Text"/>
    <w:basedOn w:val="a"/>
    <w:link w:val="Char1"/>
    <w:uiPriority w:val="99"/>
    <w:semiHidden/>
    <w:unhideWhenUsed/>
    <w:rsid w:val="006C5748"/>
    <w:pPr>
      <w:spacing w:after="0" w:line="240" w:lineRule="auto"/>
    </w:pPr>
    <w:rPr>
      <w:rFonts w:ascii="Tahoma" w:hAnsi="Tahoma" w:cs="Tahoma"/>
      <w:sz w:val="16"/>
      <w:szCs w:val="16"/>
    </w:rPr>
  </w:style>
  <w:style w:type="character" w:customStyle="1" w:styleId="Char1">
    <w:name w:val="نص في بالون Char"/>
    <w:basedOn w:val="a0"/>
    <w:link w:val="a5"/>
    <w:uiPriority w:val="99"/>
    <w:semiHidden/>
    <w:rsid w:val="006C5748"/>
    <w:rPr>
      <w:rFonts w:ascii="Tahoma" w:hAnsi="Tahoma" w:cs="Tahoma"/>
      <w:sz w:val="16"/>
      <w:szCs w:val="16"/>
    </w:rPr>
  </w:style>
  <w:style w:type="character" w:styleId="Hyperlink">
    <w:name w:val="Hyperlink"/>
    <w:basedOn w:val="a0"/>
    <w:uiPriority w:val="99"/>
    <w:unhideWhenUsed/>
    <w:rsid w:val="000C08C5"/>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353"/>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Balloon Text"/>
    <w:basedOn w:val="a"/>
    <w:link w:val="Char1"/>
    <w:uiPriority w:val="99"/>
    <w:semiHidden/>
    <w:unhideWhenUsed/>
    <w:rsid w:val="006C5748"/>
    <w:pPr>
      <w:spacing w:after="0" w:line="240" w:lineRule="auto"/>
    </w:pPr>
    <w:rPr>
      <w:rFonts w:ascii="Tahoma" w:hAnsi="Tahoma" w:cs="Tahoma"/>
      <w:sz w:val="16"/>
      <w:szCs w:val="16"/>
    </w:rPr>
  </w:style>
  <w:style w:type="character" w:customStyle="1" w:styleId="Char1">
    <w:name w:val="نص في بالون Char"/>
    <w:basedOn w:val="a0"/>
    <w:link w:val="a5"/>
    <w:uiPriority w:val="99"/>
    <w:semiHidden/>
    <w:rsid w:val="006C5748"/>
    <w:rPr>
      <w:rFonts w:ascii="Tahoma" w:hAnsi="Tahoma" w:cs="Tahoma"/>
      <w:sz w:val="16"/>
      <w:szCs w:val="16"/>
    </w:rPr>
  </w:style>
  <w:style w:type="character" w:styleId="Hyperlink">
    <w:name w:val="Hyperlink"/>
    <w:basedOn w:val="a0"/>
    <w:uiPriority w:val="99"/>
    <w:unhideWhenUsed/>
    <w:rsid w:val="000C08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45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4184</TotalTime>
  <Pages>1</Pages>
  <Words>3236</Words>
  <Characters>18451</Characters>
  <Application>Microsoft Office Word</Application>
  <DocSecurity>0</DocSecurity>
  <Lines>153</Lines>
  <Paragraphs>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LENOVO</cp:lastModifiedBy>
  <cp:revision>26</cp:revision>
  <cp:lastPrinted>2025-06-22T09:38:00Z</cp:lastPrinted>
  <dcterms:created xsi:type="dcterms:W3CDTF">2024-01-27T08:57:00Z</dcterms:created>
  <dcterms:modified xsi:type="dcterms:W3CDTF">2025-07-26T14:16:00Z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