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B4817" w:rsidRPr="007B4817" w:rsidRDefault="007B4817" w:rsidP="007B4817">
      <w:pPr>
        <w:ind w:firstLine="0"/>
        <w:rPr>
          <w:rtl/>
        </w:rPr>
      </w:pPr>
      <w:r>
        <w:rPr>
          <w:noProof/>
          <w:rtl/>
          <w:lang w:val="ar-SA"/>
        </w:rPr>
        <mc:AlternateContent>
          <mc:Choice Requires="wps">
            <w:drawing>
              <wp:anchor distT="0" distB="0" distL="114300" distR="114300" simplePos="0" relativeHeight="251666432" behindDoc="0" locked="0" layoutInCell="1" allowOverlap="1">
                <wp:simplePos x="0" y="0"/>
                <wp:positionH relativeFrom="column">
                  <wp:posOffset>2144987</wp:posOffset>
                </wp:positionH>
                <wp:positionV relativeFrom="paragraph">
                  <wp:posOffset>8693021</wp:posOffset>
                </wp:positionV>
                <wp:extent cx="728420" cy="371959"/>
                <wp:effectExtent l="0" t="0" r="0" b="9525"/>
                <wp:wrapNone/>
                <wp:docPr id="932009269" name="مستطيل 2"/>
                <wp:cNvGraphicFramePr/>
                <a:graphic xmlns:a="http://schemas.openxmlformats.org/drawingml/2006/main">
                  <a:graphicData uri="http://schemas.microsoft.com/office/word/2010/wordprocessingShape">
                    <wps:wsp>
                      <wps:cNvSpPr/>
                      <wps:spPr>
                        <a:xfrm>
                          <a:off x="0" y="0"/>
                          <a:ext cx="728420" cy="371959"/>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2716F" id="مستطيل 2" o:spid="_x0000_s1026" style="position:absolute;left:0;text-align:left;margin-left:168.9pt;margin-top:684.5pt;width:57.35pt;height:29.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" fillcolor="white [3201]" stroked="f" strokeweight="1pt"/>
            </w:pict>
          </mc:Fallback>
        </mc:AlternateContent>
      </w:r>
      <w:r>
        <w:rPr>
          <w:noProof/>
          <w:rtl/>
          <w:lang w:val="ar-SA"/>
        </w:rPr>
        <mc:AlternateContent>
          <mc:Choice Requires="wps">
            <w:drawing>
              <wp:anchor distT="0" distB="0" distL="114300" distR="114300" simplePos="0" relativeHeight="251665408" behindDoc="0" locked="0" layoutInCell="1" allowOverlap="1">
                <wp:simplePos x="0" y="0"/>
                <wp:positionH relativeFrom="column">
                  <wp:posOffset>932815</wp:posOffset>
                </wp:positionH>
                <wp:positionV relativeFrom="page">
                  <wp:posOffset>2041525</wp:posOffset>
                </wp:positionV>
                <wp:extent cx="3340800" cy="4021200"/>
                <wp:effectExtent l="228600" t="228600" r="240665" b="246380"/>
                <wp:wrapNone/>
                <wp:docPr id="391653450" name="تمرير: رأسي 1"/>
                <wp:cNvGraphicFramePr/>
                <a:graphic xmlns:a="http://schemas.openxmlformats.org/drawingml/2006/main">
                  <a:graphicData uri="http://schemas.microsoft.com/office/word/2010/wordprocessingShape">
                    <wps:wsp>
                      <wps:cNvSpPr/>
                      <wps:spPr>
                        <a:xfrm>
                          <a:off x="0" y="0"/>
                          <a:ext cx="3340800" cy="4021200"/>
                        </a:xfrm>
                        <a:prstGeom prst="verticalScroll">
                          <a:avLst/>
                        </a:prstGeom>
                        <a:ln>
                          <a:solidFill>
                            <a:srgbClr val="0070C0"/>
                          </a:solidFill>
                        </a:ln>
                        <a:effectLst>
                          <a:glow rad="2286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7B4817" w:rsidRPr="007B4817" w:rsidRDefault="007B4817" w:rsidP="007B4817">
                            <w:pPr>
                              <w:jc w:val="center"/>
                              <w:rPr>
                                <w:b/>
                                <w:bCs/>
                                <w:sz w:val="40"/>
                                <w:szCs w:val="40"/>
                                <w:rtl/>
                              </w:rPr>
                            </w:pPr>
                            <w:r w:rsidRPr="007B4817">
                              <w:rPr>
                                <w:rFonts w:hint="cs"/>
                                <w:b/>
                                <w:bCs/>
                                <w:sz w:val="40"/>
                                <w:szCs w:val="40"/>
                                <w:rtl/>
                              </w:rPr>
                              <w:t>الفصل الأول</w:t>
                            </w:r>
                          </w:p>
                          <w:p w:rsidR="007B4817" w:rsidRPr="007B4817" w:rsidRDefault="007B4817" w:rsidP="007B4817">
                            <w:pPr>
                              <w:jc w:val="center"/>
                              <w:rPr>
                                <w:b/>
                                <w:bCs/>
                                <w:sz w:val="40"/>
                                <w:szCs w:val="40"/>
                              </w:rPr>
                            </w:pPr>
                            <w:r w:rsidRPr="007B4817">
                              <w:rPr>
                                <w:rFonts w:hint="cs"/>
                                <w:b/>
                                <w:bCs/>
                                <w:sz w:val="40"/>
                                <w:szCs w:val="40"/>
                                <w:rtl/>
                              </w:rPr>
                              <w:t>المقدمة وخلفية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73.45pt;margin-top:160.75pt;width:263.05pt;height:31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" fillcolor="white [3201]" strokecolor="#0070c0" strokeweight="1pt">
                <v:stroke joinstyle="miter"/>
                <v:textbox>
                  <w:txbxContent>
                    <w:p w:rsidR="007B4817" w:rsidRPr="007B4817" w:rsidRDefault="007B4817" w:rsidP="007B4817">
                      <w:pPr>
                        <w:jc w:val="center"/>
                        <w:rPr>
                          <w:b/>
                          <w:bCs/>
                          <w:sz w:val="40"/>
                          <w:szCs w:val="40"/>
                          <w:rtl/>
                        </w:rPr>
                      </w:pPr>
                      <w:r w:rsidRPr="007B4817">
                        <w:rPr>
                          <w:rFonts w:hint="cs"/>
                          <w:b/>
                          <w:bCs/>
                          <w:sz w:val="40"/>
                          <w:szCs w:val="40"/>
                          <w:rtl/>
                        </w:rPr>
                        <w:t>الفصل الأول</w:t>
                      </w:r>
                    </w:p>
                    <w:p w:rsidR="007B4817" w:rsidRPr="007B4817" w:rsidRDefault="007B4817" w:rsidP="007B4817">
                      <w:pPr>
                        <w:jc w:val="center"/>
                        <w:rPr>
                          <w:b/>
                          <w:bCs/>
                          <w:sz w:val="40"/>
                          <w:szCs w:val="40"/>
                        </w:rPr>
                      </w:pPr>
                      <w:r w:rsidRPr="007B4817">
                        <w:rPr>
                          <w:rFonts w:hint="cs"/>
                          <w:b/>
                          <w:bCs/>
                          <w:sz w:val="40"/>
                          <w:szCs w:val="40"/>
                          <w:rtl/>
                        </w:rPr>
                        <w:t>المقدمة وخلفية الدراسة</w:t>
                      </w:r>
                    </w:p>
                  </w:txbxContent>
                </v:textbox>
                <w10:wrap anchory="page"/>
              </v:shape>
            </w:pict>
          </mc:Fallback>
        </mc:AlternateContent>
      </w:r>
      <w:r>
        <w:rPr>
          <w:rtl/>
        </w:rPr>
        <w:br w:type="page"/>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0" w:name="_Hlk215192524"/>
      <w:bookmarkStart w:id="1" w:name="_Toc215414277"/>
      <w:r w:rsidRPr="007B4817">
        <w:rPr>
          <w:rFonts w:asciiTheme="majorHAnsi" w:eastAsiaTheme="majorEastAsia" w:hAnsiTheme="majorHAnsi" w:hint="cs"/>
          <w:bCs/>
          <w:color w:val="4472C4" w:themeColor="accent1"/>
          <w:sz w:val="36"/>
          <w:szCs w:val="36"/>
          <w:rtl/>
        </w:rPr>
        <w:lastRenderedPageBreak/>
        <w:t>المقدمة</w:t>
      </w:r>
      <w:bookmarkEnd w:id="1"/>
    </w:p>
    <w:p w:rsidR="007B4817" w:rsidRPr="007B4817" w:rsidRDefault="007B4817" w:rsidP="007B4817">
      <w:pPr>
        <w:ind w:firstLine="0"/>
        <w:rPr>
          <w:rtl/>
        </w:rPr>
      </w:pPr>
      <w:r w:rsidRPr="007B4817">
        <w:rPr>
          <w:rtl/>
        </w:rPr>
        <w:t>تشهد الشركات الناشئة في المملكة العربية السعودية</w:t>
      </w:r>
      <w:r w:rsidRPr="007B4817">
        <w:rPr>
          <w:rFonts w:hint="cs"/>
          <w:rtl/>
        </w:rPr>
        <w:t xml:space="preserve"> </w:t>
      </w:r>
      <w:r w:rsidRPr="007B4817">
        <w:rPr>
          <w:rtl/>
        </w:rPr>
        <w:t>واقعًا تنافسيًا شديد الديناميكية يتطلب قدرات تنظيمية مرنة وأساليب قيادية قادرة على التكيف مع ظروف السوق المتغيرة. فهذه الشركات، على الرغم من إمكاناتها الابتكارية العالية، تواجه مجموعة من التحديات المرتبطة بحداثة نشأتها، ومحدودية مواردها، واعتمادها الكبير على فرق عمل صغيرة تحتاج إلى نمط قيادي يعزز روح المبادرة والابتكار ويضمن في الوقت نفسه استقرار المسار التنظيمي.</w:t>
      </w:r>
    </w:p>
    <w:p w:rsidR="007B4817" w:rsidRPr="007B4817" w:rsidRDefault="007B4817" w:rsidP="007B4817">
      <w:pPr>
        <w:ind w:firstLine="0"/>
        <w:rPr>
          <w:rtl/>
        </w:rPr>
      </w:pPr>
      <w:r w:rsidRPr="007B4817">
        <w:rPr>
          <w:rtl/>
        </w:rPr>
        <w:t>وفي ظل هذا السياق المتسارع، لم تعد الأساليب القيادية التقليدية—التي تركز على التوجيه المباشر والرقابة الصارمة—قادرة على توفير البيئة الداخلية اللازمة لدعم الابتكار والاستجابة السريعة للمتغيرات</w:t>
      </w:r>
      <w:r w:rsidRPr="007B4817">
        <w:rPr>
          <w:rFonts w:hint="cs"/>
          <w:rtl/>
        </w:rPr>
        <w:t>،</w:t>
      </w:r>
      <w:r w:rsidRPr="007B4817">
        <w:rPr>
          <w:rtl/>
        </w:rPr>
        <w:t xml:space="preserve"> ومن هنا تزايد الاهتمام بالقيادة التحويلية بوصفها نمطًا قياديًا يعتمد على الإلهام، وتحفيز الأفراد، وتمكينهم من المشاركة الفعّالة في اتخاذ القرار، إضافة إلى تعزيز قدراتهم على التفكير الاستراتيجي وتحمل المسؤولية، وهي جميعها عناصر جوهرية لنجاح الشركات الناشئة.</w:t>
      </w:r>
    </w:p>
    <w:p w:rsidR="007B4817" w:rsidRPr="007B4817" w:rsidRDefault="007B4817" w:rsidP="007B4817">
      <w:pPr>
        <w:ind w:firstLine="0"/>
        <w:rPr>
          <w:rtl/>
        </w:rPr>
      </w:pPr>
      <w:r w:rsidRPr="007B4817">
        <w:rPr>
          <w:rtl/>
        </w:rPr>
        <w:t>وتعكس القيادة التحويلية قدرتها على إحداث نقلة نوعية في أساليب العمل من خلال تطوير رؤية واضحة، وبناء ثقافة تنظيمية قائمة على الثقة والتواصل الفعّال، وتشجيع الأفراد على تجاوز حدود الأدوار التقليدية</w:t>
      </w:r>
      <w:r w:rsidRPr="007B4817">
        <w:rPr>
          <w:rFonts w:hint="cs"/>
          <w:rtl/>
        </w:rPr>
        <w:t>،</w:t>
      </w:r>
      <w:r w:rsidRPr="007B4817">
        <w:rPr>
          <w:rtl/>
        </w:rPr>
        <w:t xml:space="preserve"> كما تسهم في خلق بيئة تنظيمية داعمة تمكن العاملين من طرح أفكار جديدة والمبادرة في اقتراح حلول مبتكرة، وهو ما تحتاج إليه الشركات الناشئة لتعزيز استدامتها وتحقيق ميزة تنافسية في سوق سريع التغير.</w:t>
      </w:r>
    </w:p>
    <w:p w:rsidR="007B4817" w:rsidRPr="007B4817" w:rsidRDefault="007B4817" w:rsidP="007B4817">
      <w:pPr>
        <w:ind w:firstLine="0"/>
        <w:rPr>
          <w:rtl/>
        </w:rPr>
      </w:pPr>
      <w:r w:rsidRPr="007B4817">
        <w:rPr>
          <w:rtl/>
        </w:rPr>
        <w:t>ويُعد الأداء التنظيمي حجر الأساس في تقييم مدى نجاح الشركات الناشئة وقدرتها على النمو والاستمرار</w:t>
      </w:r>
      <w:r w:rsidRPr="007B4817">
        <w:rPr>
          <w:rFonts w:hint="cs"/>
          <w:rtl/>
        </w:rPr>
        <w:t>،</w:t>
      </w:r>
      <w:r w:rsidRPr="007B4817">
        <w:rPr>
          <w:rtl/>
        </w:rPr>
        <w:t xml:space="preserve"> كما يمثل المؤشر الرئيس الذي يعكس فعالية القيادة، وكفاءة العمليات، ومدى التزام العاملين بتحقيق الأهداف الاستراتيجية</w:t>
      </w:r>
      <w:r w:rsidRPr="007B4817">
        <w:rPr>
          <w:rFonts w:hint="cs"/>
          <w:rtl/>
        </w:rPr>
        <w:t>،</w:t>
      </w:r>
      <w:r w:rsidRPr="007B4817">
        <w:rPr>
          <w:rtl/>
        </w:rPr>
        <w:t xml:space="preserve"> وبما أن الشركات الناشئة تعتمد على فرق عمل صغيرة ذات مهام متداخلة، فإن التأثير المباشر للقيادة يصبح مضاعفًا، ما يجعل دراسة العلاقة بين القيادة التحويلية ومستوى الأداء التنظيمي أمرًا بالغ الأهمية لفهم كيفية تعزيز الكفاءة التنظيمية وتحسين النتائج التشغيلية.</w:t>
      </w:r>
    </w:p>
    <w:p w:rsidR="007B4817" w:rsidRPr="007B4817" w:rsidRDefault="007B4817" w:rsidP="007B4817">
      <w:pPr>
        <w:ind w:firstLine="0"/>
        <w:rPr>
          <w:rtl/>
        </w:rPr>
      </w:pPr>
      <w:r w:rsidRPr="007B4817">
        <w:rPr>
          <w:rtl/>
        </w:rPr>
        <w:t>ومن هذا المنطلق، تبرز أهمية فحص أثر القيادة التحويلية باعتبارها أحد الأساليب القيادية الأكثر توافقًا مع طبيعة الشركات الناشئة، وذلك لفهم مدى قدرتها على تحسين الأداء التنظيمي، ودورها في بناء ثقافة عمل محفزة ومرنة، وتعزيز قدرة الشركات على مواجهة تحديات النمو والاستقرار في بيئة تنافسية سريعة التطور.</w:t>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2" w:name="_Toc215414278"/>
      <w:r w:rsidRPr="007B4817">
        <w:rPr>
          <w:rFonts w:asciiTheme="majorHAnsi" w:eastAsiaTheme="majorEastAsia" w:hAnsiTheme="majorHAnsi" w:hint="cs"/>
          <w:bCs/>
          <w:color w:val="4472C4" w:themeColor="accent1"/>
          <w:sz w:val="36"/>
          <w:szCs w:val="36"/>
          <w:rtl/>
        </w:rPr>
        <w:lastRenderedPageBreak/>
        <w:t>مشكلة الدراسة</w:t>
      </w:r>
      <w:bookmarkEnd w:id="2"/>
    </w:p>
    <w:p w:rsidR="007B4817" w:rsidRPr="007B4817" w:rsidRDefault="007B4817" w:rsidP="007B4817">
      <w:pPr>
        <w:ind w:firstLine="0"/>
        <w:rPr>
          <w:rtl/>
        </w:rPr>
      </w:pPr>
      <w:r w:rsidRPr="007B4817">
        <w:rPr>
          <w:rtl/>
        </w:rPr>
        <w:t>على الرغم من الانتشار المتزايد للشركات الناشئة في المملكة العربية السعودية، وما تمثله من رافد اقتصادي مهم يساهم في خلق فرص عمل وتعزيز الابتكار، إلا أن العديد من هذه الشركات ما تزال تواجه صعوبات في تحقيق مستويات أداء تنظيمـي مستقر ومستدام. فالتحديات المتعلقة بغياب الخبرات التراكمية، ومحدودية الموارد، وتعدد الضغوط التشغيلية تجعل الأداء التنظيمي عرضة للتذبذب أو التراجع في مراحل النمو المبكرة.</w:t>
      </w:r>
    </w:p>
    <w:p w:rsidR="007B4817" w:rsidRPr="007B4817" w:rsidRDefault="007B4817" w:rsidP="007B4817">
      <w:pPr>
        <w:ind w:firstLine="0"/>
        <w:rPr>
          <w:rtl/>
        </w:rPr>
      </w:pPr>
      <w:r w:rsidRPr="007B4817">
        <w:rPr>
          <w:rtl/>
        </w:rPr>
        <w:t>وفي المقابل، تشير الأدبيات الإدارية الحديثة إلى الدور الحيوي الذي تلعبه القيادة التحويلية في بناء منظمات مرنة وقادرة على التطور، من خلال التركيز على تمكين العاملين، وتعزيز التواصل الداخلي، وبناء رؤية مشتركة يساعد تبنيها على تحقيق أداء أعلى واستقرار أكبر. ورغم وجود اهتمام بحثي عالمي بالعلاقة بين القيادة التحويلية والأداء التنظيمي، إلا أن الدراسات التي تناولت هذه العلاقة في سياق الشركات الناشئة السعودية تحديدًا لا تزال محدودة، سواء من حيث عددها أو من حيث التعمق في فهم طبيعة العلاقة في بيئة عمل تتسم بالتغير السريع.</w:t>
      </w:r>
    </w:p>
    <w:p w:rsidR="007B4817" w:rsidRPr="007B4817" w:rsidRDefault="007B4817" w:rsidP="007B4817">
      <w:pPr>
        <w:ind w:firstLine="0"/>
        <w:rPr>
          <w:rtl/>
        </w:rPr>
      </w:pPr>
      <w:r w:rsidRPr="007B4817">
        <w:rPr>
          <w:rtl/>
        </w:rPr>
        <w:t>كما أن غالبية الدراسات السابقة ركزت على قطاعات مستقرة أو منظمات كبيرة ذات هياكل تنظيمية واضحة، في حين تختلف بيئة الشركات الناشئة بشكل جوهري من حيث الممارسات الإدارية، ودرجة الاعتماد على الابتكار، وطبيعة الموارد البشرية، مما يخلق فجوة معرفية في فهم الدور الحقيقي الذي يمكن أن تلعبه القيادة التحويلية في تحسين الأداء التنظيمي لهذه الفئة من المؤسسات.</w:t>
      </w:r>
    </w:p>
    <w:p w:rsidR="007B4817" w:rsidRPr="007B4817" w:rsidRDefault="007B4817" w:rsidP="007B4817">
      <w:pPr>
        <w:ind w:firstLine="0"/>
        <w:rPr>
          <w:rtl/>
        </w:rPr>
      </w:pPr>
      <w:r w:rsidRPr="007B4817">
        <w:rPr>
          <w:rtl/>
        </w:rPr>
        <w:t>وانطلاقًا من هذه الفجوة المعرفية، تنبع مشكلة الدراسة من التساؤل الرئيس الآتي:</w:t>
      </w:r>
    </w:p>
    <w:p w:rsidR="007B4817" w:rsidRPr="007B4817" w:rsidRDefault="007B4817" w:rsidP="007B4817">
      <w:pPr>
        <w:ind w:firstLine="0"/>
        <w:rPr>
          <w:rtl/>
        </w:rPr>
      </w:pPr>
      <w:r w:rsidRPr="007B4817">
        <w:rPr>
          <w:rtl/>
        </w:rPr>
        <w:t>ما أثر القيادة التحويلية على الأداء التنظيمي في الشركات الناشئة في المملكة العربية السعودية؟</w:t>
      </w:r>
    </w:p>
    <w:p w:rsidR="007B4817" w:rsidRPr="007B4817" w:rsidRDefault="007B4817" w:rsidP="007B4817">
      <w:pPr>
        <w:ind w:firstLine="0"/>
        <w:rPr>
          <w:b/>
          <w:bCs/>
          <w:rtl/>
        </w:rPr>
      </w:pPr>
      <w:r w:rsidRPr="007B4817">
        <w:rPr>
          <w:rFonts w:hint="cs"/>
          <w:b/>
          <w:bCs/>
          <w:rtl/>
        </w:rPr>
        <w:t>أهمية الدراسة</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3" w:name="_Toc215414279"/>
      <w:r w:rsidRPr="007B4817">
        <w:rPr>
          <w:rFonts w:asciiTheme="majorHAnsi" w:eastAsiaTheme="majorEastAsia" w:hAnsiTheme="majorHAnsi"/>
          <w:bCs/>
          <w:color w:val="7030A0"/>
          <w:kern w:val="0"/>
          <w:sz w:val="26"/>
          <w:szCs w:val="32"/>
          <w:rtl/>
          <w14:ligatures w14:val="none"/>
        </w:rPr>
        <w:t>الأهمية العلمية</w:t>
      </w:r>
      <w:bookmarkEnd w:id="3"/>
    </w:p>
    <w:p w:rsidR="007B4817" w:rsidRPr="007B4817" w:rsidRDefault="007B4817" w:rsidP="007B4817">
      <w:pPr>
        <w:numPr>
          <w:ilvl w:val="0"/>
          <w:numId w:val="41"/>
        </w:numPr>
        <w:contextualSpacing/>
        <w:rPr>
          <w:rtl/>
        </w:rPr>
      </w:pPr>
      <w:r w:rsidRPr="007B4817">
        <w:rPr>
          <w:rtl/>
        </w:rPr>
        <w:t>تكمن أهمية الدراسة في كونها تسهم في إثراء الأدبيات العلمية المتعلقة بالقيادة التحويلية في بيئة الشركات الناشئة، وهي بيئة ما تزال بحاجة إلى المزيد من الدراسات الميدانية.</w:t>
      </w:r>
    </w:p>
    <w:p w:rsidR="007B4817" w:rsidRPr="007B4817" w:rsidRDefault="007B4817" w:rsidP="007B4817">
      <w:pPr>
        <w:numPr>
          <w:ilvl w:val="0"/>
          <w:numId w:val="41"/>
        </w:numPr>
        <w:contextualSpacing/>
        <w:rPr>
          <w:rtl/>
        </w:rPr>
      </w:pPr>
      <w:r w:rsidRPr="007B4817">
        <w:rPr>
          <w:rtl/>
        </w:rPr>
        <w:t>تقدم الدراسة إطارًا تحليليًا يساعد على فهم العلاقة بين القيادة التحويلية والأداء التنظيمي، ما يعزز بناء نماذج بحثية مستقبلية أكثر شمولًا.</w:t>
      </w:r>
    </w:p>
    <w:p w:rsidR="007B4817" w:rsidRPr="007B4817" w:rsidRDefault="007B4817" w:rsidP="007B4817">
      <w:pPr>
        <w:numPr>
          <w:ilvl w:val="0"/>
          <w:numId w:val="41"/>
        </w:numPr>
        <w:contextualSpacing/>
      </w:pPr>
      <w:r w:rsidRPr="007B4817">
        <w:rPr>
          <w:rtl/>
        </w:rPr>
        <w:t>توفر نتائجها إضافة نوعية للبحوث العربية التي تعالج موضوع القيادة في سياقات الأعمال الحديثة، خاصة في ضوء التحول الاقتصادي الذي تشهده المملكة.</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4" w:name="_Toc215414280"/>
      <w:r w:rsidRPr="007B4817">
        <w:rPr>
          <w:rFonts w:asciiTheme="majorHAnsi" w:eastAsiaTheme="majorEastAsia" w:hAnsiTheme="majorHAnsi"/>
          <w:bCs/>
          <w:color w:val="7030A0"/>
          <w:kern w:val="0"/>
          <w:sz w:val="26"/>
          <w:szCs w:val="32"/>
          <w:rtl/>
          <w14:ligatures w14:val="none"/>
        </w:rPr>
        <w:lastRenderedPageBreak/>
        <w:t>الأهمية العملية</w:t>
      </w:r>
      <w:bookmarkEnd w:id="4"/>
    </w:p>
    <w:p w:rsidR="007B4817" w:rsidRPr="007B4817" w:rsidRDefault="007B4817" w:rsidP="007B4817">
      <w:pPr>
        <w:numPr>
          <w:ilvl w:val="0"/>
          <w:numId w:val="40"/>
        </w:numPr>
        <w:contextualSpacing/>
        <w:rPr>
          <w:rtl/>
        </w:rPr>
      </w:pPr>
      <w:r w:rsidRPr="007B4817">
        <w:rPr>
          <w:rtl/>
        </w:rPr>
        <w:t>تساعد نتائج الدراسة القادة ورواد الأعمال في الشركات الناشئة على تبني ممارسات قيادية أكثر فاعلية، بما يسهم في تحسين مستوى الأداء التنظيمي واستدامة النمو.</w:t>
      </w:r>
    </w:p>
    <w:p w:rsidR="007B4817" w:rsidRPr="007B4817" w:rsidRDefault="007B4817" w:rsidP="007B4817">
      <w:pPr>
        <w:numPr>
          <w:ilvl w:val="0"/>
          <w:numId w:val="40"/>
        </w:numPr>
        <w:contextualSpacing/>
        <w:rPr>
          <w:rtl/>
        </w:rPr>
      </w:pPr>
      <w:r w:rsidRPr="007B4817">
        <w:rPr>
          <w:rtl/>
        </w:rPr>
        <w:t>توفر الدراسة توصيات عملية قابلة للتطبيق تساعد على بناء ثقافة عمل محفزة تعتمد على الابتكار وتمكين العاملين.</w:t>
      </w:r>
    </w:p>
    <w:p w:rsidR="007B4817" w:rsidRPr="007B4817" w:rsidRDefault="007B4817" w:rsidP="007B4817">
      <w:pPr>
        <w:numPr>
          <w:ilvl w:val="0"/>
          <w:numId w:val="40"/>
        </w:numPr>
        <w:contextualSpacing/>
        <w:rPr>
          <w:rtl/>
        </w:rPr>
      </w:pPr>
      <w:r w:rsidRPr="007B4817">
        <w:rPr>
          <w:rtl/>
        </w:rPr>
        <w:t>تساهم في دعم الجهات المعنية بقطاع ريادة الأعمال في المملكة من خلال تقديم فهم أعمق لأثر القيادة التحويلية على نجاح الشركات الناشئة.</w:t>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5" w:name="_Toc215414281"/>
      <w:bookmarkEnd w:id="0"/>
      <w:r w:rsidRPr="007B4817">
        <w:rPr>
          <w:rFonts w:asciiTheme="majorHAnsi" w:eastAsiaTheme="majorEastAsia" w:hAnsiTheme="majorHAnsi"/>
          <w:bCs/>
          <w:color w:val="4472C4" w:themeColor="accent1"/>
          <w:sz w:val="36"/>
          <w:szCs w:val="36"/>
          <w:rtl/>
        </w:rPr>
        <w:t>أهداف</w:t>
      </w:r>
      <w:r w:rsidRPr="007B4817">
        <w:rPr>
          <w:rFonts w:asciiTheme="majorHAnsi" w:eastAsiaTheme="majorEastAsia" w:hAnsiTheme="majorHAnsi" w:hint="cs"/>
          <w:bCs/>
          <w:color w:val="4472C4" w:themeColor="accent1"/>
          <w:sz w:val="36"/>
          <w:szCs w:val="36"/>
          <w:rtl/>
        </w:rPr>
        <w:t xml:space="preserve"> الدراسة</w:t>
      </w:r>
      <w:r w:rsidRPr="007B4817">
        <w:rPr>
          <w:rFonts w:asciiTheme="majorHAnsi" w:eastAsiaTheme="majorEastAsia" w:hAnsiTheme="majorHAnsi"/>
          <w:bCs/>
          <w:color w:val="4472C4" w:themeColor="accent1"/>
          <w:sz w:val="36"/>
          <w:szCs w:val="36"/>
          <w:rtl/>
        </w:rPr>
        <w:t>:</w:t>
      </w:r>
      <w:bookmarkEnd w:id="5"/>
    </w:p>
    <w:p w:rsidR="007B4817" w:rsidRPr="007B4817" w:rsidRDefault="007B4817" w:rsidP="007B4817">
      <w:pPr>
        <w:ind w:firstLine="0"/>
        <w:rPr>
          <w:rtl/>
        </w:rPr>
      </w:pPr>
      <w:r w:rsidRPr="007B4817">
        <w:rPr>
          <w:rtl/>
        </w:rPr>
        <w:t>الهدف الرئيسي:</w:t>
      </w:r>
    </w:p>
    <w:p w:rsidR="007B4817" w:rsidRPr="007B4817" w:rsidRDefault="007B4817" w:rsidP="007B4817">
      <w:pPr>
        <w:ind w:firstLine="0"/>
        <w:rPr>
          <w:rtl/>
        </w:rPr>
      </w:pPr>
      <w:r w:rsidRPr="007B4817">
        <w:rPr>
          <w:rtl/>
        </w:rPr>
        <w:t>تسعى الدراسة الى تحليل الهدف العام: تقصي أثر القيادة التحويلية على الأداء التنظيمي في الشركات الناشئة</w:t>
      </w:r>
      <w:r w:rsidRPr="007B4817">
        <w:rPr>
          <w:rFonts w:hint="cs"/>
          <w:rtl/>
        </w:rPr>
        <w:t>.</w:t>
      </w:r>
      <w:r w:rsidRPr="007B4817">
        <w:rPr>
          <w:rtl/>
        </w:rPr>
        <w:t xml:space="preserve"> </w:t>
      </w:r>
    </w:p>
    <w:p w:rsidR="007B4817" w:rsidRPr="007B4817" w:rsidRDefault="007B4817" w:rsidP="007B4817">
      <w:pPr>
        <w:ind w:firstLine="0"/>
        <w:rPr>
          <w:rtl/>
        </w:rPr>
      </w:pPr>
      <w:r w:rsidRPr="007B4817">
        <w:rPr>
          <w:rtl/>
        </w:rPr>
        <w:t>وي</w:t>
      </w:r>
      <w:r w:rsidRPr="007B4817">
        <w:rPr>
          <w:rFonts w:hint="cs"/>
          <w:rtl/>
        </w:rPr>
        <w:t xml:space="preserve">نبثق من الهدف الرئيسي </w:t>
      </w:r>
      <w:r w:rsidRPr="007B4817">
        <w:rPr>
          <w:rtl/>
        </w:rPr>
        <w:t>الأهداف الفرعية الآتية:</w:t>
      </w:r>
    </w:p>
    <w:p w:rsidR="007B4817" w:rsidRPr="007B4817" w:rsidRDefault="007B4817" w:rsidP="007B4817">
      <w:pPr>
        <w:numPr>
          <w:ilvl w:val="0"/>
          <w:numId w:val="16"/>
        </w:numPr>
        <w:contextualSpacing/>
        <w:rPr>
          <w:rtl/>
        </w:rPr>
      </w:pPr>
      <w:r w:rsidRPr="007B4817">
        <w:rPr>
          <w:rFonts w:hint="cs"/>
          <w:rtl/>
        </w:rPr>
        <w:t>التعرف على</w:t>
      </w:r>
      <w:r w:rsidRPr="007B4817">
        <w:rPr>
          <w:rtl/>
        </w:rPr>
        <w:t xml:space="preserve"> مستوى تطبيق القيادة التحويلية في الشركات الناشئة.</w:t>
      </w:r>
    </w:p>
    <w:p w:rsidR="007B4817" w:rsidRPr="007B4817" w:rsidRDefault="007B4817" w:rsidP="007B4817">
      <w:pPr>
        <w:numPr>
          <w:ilvl w:val="0"/>
          <w:numId w:val="16"/>
        </w:numPr>
        <w:contextualSpacing/>
        <w:rPr>
          <w:rtl/>
        </w:rPr>
      </w:pPr>
      <w:r w:rsidRPr="007B4817">
        <w:rPr>
          <w:rtl/>
        </w:rPr>
        <w:t>التعرف على مستوى الأداء التنظيمي في الشركات الناشئة.</w:t>
      </w:r>
    </w:p>
    <w:p w:rsidR="007B4817" w:rsidRPr="007B4817" w:rsidRDefault="007B4817" w:rsidP="007B4817">
      <w:pPr>
        <w:numPr>
          <w:ilvl w:val="0"/>
          <w:numId w:val="16"/>
        </w:numPr>
        <w:contextualSpacing/>
        <w:rPr>
          <w:rtl/>
        </w:rPr>
      </w:pPr>
      <w:r w:rsidRPr="007B4817">
        <w:rPr>
          <w:rtl/>
        </w:rPr>
        <w:t>تحليل العلاقة بين أبعاد القيادة التحويلية (التأثير المثالي، التحفيز الإلهامي، الاستثارة الفكرية، الاعتبار الفردي</w:t>
      </w:r>
      <w:r w:rsidRPr="007B4817">
        <w:rPr>
          <w:rFonts w:hint="cs"/>
          <w:rtl/>
        </w:rPr>
        <w:t>، التمكين</w:t>
      </w:r>
      <w:r w:rsidRPr="007B4817">
        <w:rPr>
          <w:rtl/>
        </w:rPr>
        <w:t>) والأداء التنظيمي.</w:t>
      </w:r>
    </w:p>
    <w:p w:rsidR="007B4817" w:rsidRPr="007B4817" w:rsidRDefault="007B4817" w:rsidP="007B4817">
      <w:pPr>
        <w:numPr>
          <w:ilvl w:val="0"/>
          <w:numId w:val="16"/>
        </w:numPr>
        <w:contextualSpacing/>
        <w:rPr>
          <w:rtl/>
        </w:rPr>
      </w:pPr>
      <w:r w:rsidRPr="007B4817">
        <w:rPr>
          <w:rtl/>
        </w:rPr>
        <w:t>تقديم توصيات عملية لتحسين فعالية القيادة في تعزيز الأداء التنظيمي.</w:t>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6" w:name="_Toc215414282"/>
      <w:r w:rsidRPr="007B4817">
        <w:rPr>
          <w:rFonts w:asciiTheme="majorHAnsi" w:eastAsiaTheme="majorEastAsia" w:hAnsiTheme="majorHAnsi" w:hint="cs"/>
          <w:bCs/>
          <w:color w:val="4472C4" w:themeColor="accent1"/>
          <w:sz w:val="36"/>
          <w:szCs w:val="36"/>
          <w:rtl/>
        </w:rPr>
        <w:t>تساؤلات</w:t>
      </w:r>
      <w:r w:rsidRPr="007B4817">
        <w:rPr>
          <w:rFonts w:asciiTheme="majorHAnsi" w:eastAsiaTheme="majorEastAsia" w:hAnsiTheme="majorHAnsi"/>
          <w:bCs/>
          <w:color w:val="4472C4" w:themeColor="accent1"/>
          <w:sz w:val="36"/>
          <w:szCs w:val="36"/>
          <w:rtl/>
        </w:rPr>
        <w:t xml:space="preserve"> الدراسة</w:t>
      </w:r>
      <w:bookmarkEnd w:id="6"/>
    </w:p>
    <w:p w:rsidR="007B4817" w:rsidRPr="007B4817" w:rsidRDefault="007B4817" w:rsidP="007B4817">
      <w:pPr>
        <w:ind w:left="360" w:firstLine="397"/>
        <w:rPr>
          <w:rtl/>
        </w:rPr>
      </w:pPr>
      <w:r w:rsidRPr="007B4817">
        <w:rPr>
          <w:rFonts w:hint="cs"/>
          <w:rtl/>
        </w:rPr>
        <w:t xml:space="preserve">يكمن السؤال الرئيسي للدراسة في: </w:t>
      </w:r>
      <w:bookmarkStart w:id="7" w:name="_Hlk215192107"/>
      <w:r w:rsidRPr="007B4817">
        <w:rPr>
          <w:rFonts w:hint="cs"/>
          <w:rtl/>
        </w:rPr>
        <w:t xml:space="preserve">ما </w:t>
      </w:r>
      <w:r w:rsidRPr="007B4817">
        <w:rPr>
          <w:rtl/>
        </w:rPr>
        <w:t xml:space="preserve">أثر </w:t>
      </w:r>
      <w:r w:rsidRPr="007B4817">
        <w:rPr>
          <w:rFonts w:hint="cs"/>
          <w:rtl/>
        </w:rPr>
        <w:t>القيادة التحويلية على الأداء التنظيمي في الشركات الناشئة، وتنبثق منها مجموعة من الأسئلة الفرعية التي تتمثل في الاتي:</w:t>
      </w:r>
    </w:p>
    <w:p w:rsidR="007B4817" w:rsidRPr="007B4817" w:rsidRDefault="007B4817" w:rsidP="007B4817">
      <w:pPr>
        <w:numPr>
          <w:ilvl w:val="0"/>
          <w:numId w:val="17"/>
        </w:numPr>
        <w:contextualSpacing/>
        <w:rPr>
          <w:rtl/>
        </w:rPr>
      </w:pPr>
      <w:r w:rsidRPr="007B4817">
        <w:rPr>
          <w:rtl/>
        </w:rPr>
        <w:t>ما مستوى تطبيق القيادة التحويلية في الشركات الناشئة؟</w:t>
      </w:r>
    </w:p>
    <w:p w:rsidR="007B4817" w:rsidRPr="007B4817" w:rsidRDefault="007B4817" w:rsidP="007B4817">
      <w:pPr>
        <w:numPr>
          <w:ilvl w:val="0"/>
          <w:numId w:val="17"/>
        </w:numPr>
        <w:contextualSpacing/>
        <w:rPr>
          <w:rtl/>
        </w:rPr>
      </w:pPr>
      <w:r w:rsidRPr="007B4817">
        <w:rPr>
          <w:rtl/>
        </w:rPr>
        <w:t>ما مستوى الأداء التنظيمي في الشركات الناشئة؟</w:t>
      </w:r>
    </w:p>
    <w:bookmarkEnd w:id="7"/>
    <w:p w:rsidR="007B4817" w:rsidRPr="007B4817" w:rsidRDefault="007B4817" w:rsidP="007B4817">
      <w:pPr>
        <w:numPr>
          <w:ilvl w:val="0"/>
          <w:numId w:val="17"/>
        </w:numPr>
        <w:contextualSpacing/>
        <w:rPr>
          <w:rtl/>
        </w:rPr>
      </w:pPr>
      <w:r w:rsidRPr="007B4817">
        <w:rPr>
          <w:rtl/>
        </w:rPr>
        <w:t xml:space="preserve">هل توجد علاقة ذات دلالة إحصائية بين </w:t>
      </w:r>
      <w:r w:rsidRPr="007B4817">
        <w:rPr>
          <w:rFonts w:hint="cs"/>
          <w:rtl/>
        </w:rPr>
        <w:t>القيادة التحويلية والأداء التنظيمي في الشركات الناشئة</w:t>
      </w:r>
      <w:r w:rsidRPr="007B4817">
        <w:rPr>
          <w:rtl/>
        </w:rPr>
        <w:t>؟</w:t>
      </w: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8" w:name="_Toc215414283"/>
      <w:r w:rsidRPr="007B4817">
        <w:rPr>
          <w:rFonts w:asciiTheme="majorHAnsi" w:eastAsiaTheme="majorEastAsia" w:hAnsiTheme="majorHAnsi"/>
          <w:bCs/>
          <w:color w:val="4472C4" w:themeColor="accent1"/>
          <w:sz w:val="36"/>
          <w:szCs w:val="36"/>
          <w:rtl/>
        </w:rPr>
        <w:t>فرضيات الدراسة</w:t>
      </w:r>
      <w:bookmarkEnd w:id="8"/>
    </w:p>
    <w:p w:rsidR="007B4817" w:rsidRPr="007B4817" w:rsidRDefault="007B4817" w:rsidP="007B4817">
      <w:pPr>
        <w:rPr>
          <w:rtl/>
        </w:rPr>
      </w:pPr>
      <w:r w:rsidRPr="007B4817">
        <w:rPr>
          <w:rFonts w:hint="cs"/>
          <w:noProof/>
          <w:rtl/>
          <w:lang w:val="ar-SA"/>
        </w:rPr>
        <mc:AlternateContent>
          <mc:Choice Requires="wps">
            <w:drawing>
              <wp:anchor distT="0" distB="0" distL="114300" distR="114300" simplePos="0" relativeHeight="251660288" behindDoc="0" locked="0" layoutInCell="1" allowOverlap="1" wp14:anchorId="00FE1DFD" wp14:editId="2FD135BF">
                <wp:simplePos x="0" y="0"/>
                <wp:positionH relativeFrom="column">
                  <wp:posOffset>-130810</wp:posOffset>
                </wp:positionH>
                <wp:positionV relativeFrom="paragraph">
                  <wp:posOffset>655320</wp:posOffset>
                </wp:positionV>
                <wp:extent cx="5570220" cy="3307080"/>
                <wp:effectExtent l="0" t="0" r="0" b="7620"/>
                <wp:wrapNone/>
                <wp:docPr id="490148059" name="مستطيل 4"/>
                <wp:cNvGraphicFramePr/>
                <a:graphic xmlns:a="http://schemas.openxmlformats.org/drawingml/2006/main">
                  <a:graphicData uri="http://schemas.microsoft.com/office/word/2010/wordprocessingShape">
                    <wps:wsp>
                      <wps:cNvSpPr/>
                      <wps:spPr>
                        <a:xfrm>
                          <a:off x="0" y="0"/>
                          <a:ext cx="5570220" cy="330708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52FF28" id="مستطيل 4" o:spid="_x0000_s1026" style="position:absolute;left:0;text-align:left;margin-left:-10.3pt;margin-top:51.6pt;width:438.6pt;height:26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" fillcolor="window" stroked="f" strokeweight="1pt"/>
            </w:pict>
          </mc:Fallback>
        </mc:AlternateContent>
      </w:r>
      <w:r w:rsidRPr="007B4817">
        <w:rPr>
          <w:rFonts w:hint="cs"/>
          <w:rtl/>
        </w:rPr>
        <w:t>بناء على مشكلة الدراسة وأهدافها وكذلك الاستفادة من الدراسات السابقة، ومن اجل دراسة النموذج المعرفي والموضح بالشكل ادناه:</w:t>
      </w:r>
    </w:p>
    <w:p w:rsidR="007B4817" w:rsidRPr="007B4817" w:rsidRDefault="007B4817" w:rsidP="007B4817">
      <w:pPr>
        <w:ind w:firstLine="0"/>
        <w:rPr>
          <w:rtl/>
        </w:rPr>
      </w:pPr>
      <w:r w:rsidRPr="007B4817">
        <w:rPr>
          <w:noProof/>
          <w:rtl/>
          <w:lang w:val="ar-SA"/>
        </w:rPr>
        <mc:AlternateContent>
          <mc:Choice Requires="wps">
            <w:drawing>
              <wp:anchor distT="0" distB="0" distL="114300" distR="114300" simplePos="0" relativeHeight="251661312" behindDoc="0" locked="0" layoutInCell="1" allowOverlap="1" wp14:anchorId="0807BB21" wp14:editId="2BA29EB1">
                <wp:simplePos x="0" y="0"/>
                <wp:positionH relativeFrom="column">
                  <wp:posOffset>3374390</wp:posOffset>
                </wp:positionH>
                <wp:positionV relativeFrom="paragraph">
                  <wp:posOffset>88900</wp:posOffset>
                </wp:positionV>
                <wp:extent cx="1882140" cy="3086100"/>
                <wp:effectExtent l="0" t="0" r="22860" b="19050"/>
                <wp:wrapNone/>
                <wp:docPr id="430903953" name="مستطيل: زوايا مستديرة 5"/>
                <wp:cNvGraphicFramePr/>
                <a:graphic xmlns:a="http://schemas.openxmlformats.org/drawingml/2006/main">
                  <a:graphicData uri="http://schemas.microsoft.com/office/word/2010/wordprocessingShape">
                    <wps:wsp>
                      <wps:cNvSpPr/>
                      <wps:spPr>
                        <a:xfrm>
                          <a:off x="0" y="0"/>
                          <a:ext cx="1882140" cy="3086100"/>
                        </a:xfrm>
                        <a:prstGeom prst="roundRect">
                          <a:avLst/>
                        </a:prstGeom>
                        <a:solidFill>
                          <a:sysClr val="window" lastClr="FFFFFF"/>
                        </a:solidFill>
                        <a:ln w="12700" cap="flat" cmpd="sng" algn="ctr">
                          <a:solidFill>
                            <a:srgbClr val="70AD47"/>
                          </a:solidFill>
                          <a:prstDash val="solid"/>
                          <a:miter lim="800000"/>
                        </a:ln>
                        <a:effectLst/>
                      </wps:spPr>
                      <wps:txbx>
                        <w:txbxContent>
                          <w:p w:rsidR="007B4817" w:rsidRPr="00D05F52" w:rsidRDefault="007B4817" w:rsidP="007B4817">
                            <w:pPr>
                              <w:jc w:val="center"/>
                              <w:rPr>
                                <w:b/>
                                <w:bCs/>
                                <w:sz w:val="32"/>
                                <w:szCs w:val="32"/>
                                <w:rtl/>
                              </w:rPr>
                            </w:pPr>
                            <w:r w:rsidRPr="00D05F52">
                              <w:rPr>
                                <w:rFonts w:hint="cs"/>
                                <w:b/>
                                <w:bCs/>
                                <w:sz w:val="32"/>
                                <w:szCs w:val="32"/>
                                <w:highlight w:val="lightGray"/>
                                <w:rtl/>
                              </w:rPr>
                              <w:t>المتغير المستقل</w:t>
                            </w:r>
                          </w:p>
                          <w:p w:rsidR="007B4817" w:rsidRPr="00D05F52" w:rsidRDefault="007B4817" w:rsidP="007B4817">
                            <w:pPr>
                              <w:jc w:val="center"/>
                              <w:rPr>
                                <w:i/>
                                <w:iCs/>
                                <w:u w:val="single"/>
                                <w:rtl/>
                              </w:rPr>
                            </w:pPr>
                            <w:r w:rsidRPr="00D05F52">
                              <w:rPr>
                                <w:rFonts w:hint="cs"/>
                                <w:i/>
                                <w:iCs/>
                                <w:u w:val="single"/>
                                <w:rtl/>
                              </w:rPr>
                              <w:t>القيادة التحويلية</w:t>
                            </w:r>
                          </w:p>
                          <w:p w:rsidR="007B4817" w:rsidRDefault="007B4817" w:rsidP="007B4817">
                            <w:pPr>
                              <w:pStyle w:val="a9"/>
                              <w:numPr>
                                <w:ilvl w:val="0"/>
                                <w:numId w:val="19"/>
                              </w:numPr>
                              <w:jc w:val="left"/>
                              <w:rPr>
                                <w:rtl/>
                              </w:rPr>
                            </w:pPr>
                            <w:r w:rsidRPr="00D05F52">
                              <w:rPr>
                                <w:rtl/>
                              </w:rPr>
                              <w:t>التأثير المثالي</w:t>
                            </w:r>
                          </w:p>
                          <w:p w:rsidR="007B4817" w:rsidRDefault="007B4817" w:rsidP="007B4817">
                            <w:pPr>
                              <w:pStyle w:val="a9"/>
                              <w:numPr>
                                <w:ilvl w:val="0"/>
                                <w:numId w:val="19"/>
                              </w:numPr>
                              <w:jc w:val="left"/>
                              <w:rPr>
                                <w:rtl/>
                              </w:rPr>
                            </w:pPr>
                            <w:r w:rsidRPr="00D05F52">
                              <w:rPr>
                                <w:rtl/>
                              </w:rPr>
                              <w:t>التحفيز الإلهامي</w:t>
                            </w:r>
                          </w:p>
                          <w:p w:rsidR="007B4817" w:rsidRDefault="007B4817" w:rsidP="007B4817">
                            <w:pPr>
                              <w:pStyle w:val="a9"/>
                              <w:numPr>
                                <w:ilvl w:val="0"/>
                                <w:numId w:val="19"/>
                              </w:numPr>
                              <w:jc w:val="left"/>
                              <w:rPr>
                                <w:rtl/>
                              </w:rPr>
                            </w:pPr>
                            <w:r w:rsidRPr="00D05F52">
                              <w:rPr>
                                <w:rtl/>
                              </w:rPr>
                              <w:t>الاستثارة الفكرية</w:t>
                            </w:r>
                          </w:p>
                          <w:p w:rsidR="007B4817" w:rsidRDefault="007B4817" w:rsidP="007B4817">
                            <w:pPr>
                              <w:pStyle w:val="a9"/>
                              <w:numPr>
                                <w:ilvl w:val="0"/>
                                <w:numId w:val="19"/>
                              </w:numPr>
                              <w:jc w:val="left"/>
                              <w:rPr>
                                <w:rtl/>
                              </w:rPr>
                            </w:pPr>
                            <w:r w:rsidRPr="00D05F52">
                              <w:rPr>
                                <w:rtl/>
                              </w:rPr>
                              <w:t>الاعتبار الفردي</w:t>
                            </w:r>
                          </w:p>
                          <w:p w:rsidR="007B4817" w:rsidRDefault="007B4817" w:rsidP="007B4817">
                            <w:pPr>
                              <w:pStyle w:val="a9"/>
                              <w:numPr>
                                <w:ilvl w:val="0"/>
                                <w:numId w:val="19"/>
                              </w:numPr>
                              <w:jc w:val="left"/>
                            </w:pPr>
                            <w:r>
                              <w:rPr>
                                <w:rFonts w:hint="cs"/>
                                <w:rtl/>
                              </w:rPr>
                              <w:t>التمكين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807BB21" id="مستطيل: زوايا مستديرة 5" o:spid="_x0000_s1027" style="position:absolute;left:0;text-align:left;margin-left:265.7pt;margin-top:7pt;width:148.2pt;height:24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" fillcolor="window" strokecolor="#70ad47" strokeweight="1pt">
                <v:stroke joinstyle="miter"/>
                <v:textbox>
                  <w:txbxContent>
                    <w:p w:rsidR="007B4817" w:rsidRPr="00D05F52" w:rsidRDefault="007B4817" w:rsidP="007B4817">
                      <w:pPr>
                        <w:jc w:val="center"/>
                        <w:rPr>
                          <w:b/>
                          <w:bCs/>
                          <w:sz w:val="32"/>
                          <w:szCs w:val="32"/>
                          <w:rtl/>
                        </w:rPr>
                      </w:pPr>
                      <w:r w:rsidRPr="00D05F52">
                        <w:rPr>
                          <w:rFonts w:hint="cs"/>
                          <w:b/>
                          <w:bCs/>
                          <w:sz w:val="32"/>
                          <w:szCs w:val="32"/>
                          <w:highlight w:val="lightGray"/>
                          <w:rtl/>
                        </w:rPr>
                        <w:t>المتغير المستقل</w:t>
                      </w:r>
                    </w:p>
                    <w:p w:rsidR="007B4817" w:rsidRPr="00D05F52" w:rsidRDefault="007B4817" w:rsidP="007B4817">
                      <w:pPr>
                        <w:jc w:val="center"/>
                        <w:rPr>
                          <w:i/>
                          <w:iCs/>
                          <w:u w:val="single"/>
                          <w:rtl/>
                        </w:rPr>
                      </w:pPr>
                      <w:r w:rsidRPr="00D05F52">
                        <w:rPr>
                          <w:rFonts w:hint="cs"/>
                          <w:i/>
                          <w:iCs/>
                          <w:u w:val="single"/>
                          <w:rtl/>
                        </w:rPr>
                        <w:t>القيادة التحويلية</w:t>
                      </w:r>
                    </w:p>
                    <w:p w:rsidR="007B4817" w:rsidRDefault="007B4817" w:rsidP="007B4817">
                      <w:pPr>
                        <w:pStyle w:val="a9"/>
                        <w:numPr>
                          <w:ilvl w:val="0"/>
                          <w:numId w:val="19"/>
                        </w:numPr>
                        <w:jc w:val="left"/>
                        <w:rPr>
                          <w:rtl/>
                        </w:rPr>
                      </w:pPr>
                      <w:r w:rsidRPr="00D05F52">
                        <w:rPr>
                          <w:rtl/>
                        </w:rPr>
                        <w:t>التأثير المثالي</w:t>
                      </w:r>
                    </w:p>
                    <w:p w:rsidR="007B4817" w:rsidRDefault="007B4817" w:rsidP="007B4817">
                      <w:pPr>
                        <w:pStyle w:val="a9"/>
                        <w:numPr>
                          <w:ilvl w:val="0"/>
                          <w:numId w:val="19"/>
                        </w:numPr>
                        <w:jc w:val="left"/>
                        <w:rPr>
                          <w:rtl/>
                        </w:rPr>
                      </w:pPr>
                      <w:r w:rsidRPr="00D05F52">
                        <w:rPr>
                          <w:rtl/>
                        </w:rPr>
                        <w:t>التحفيز الإلهامي</w:t>
                      </w:r>
                    </w:p>
                    <w:p w:rsidR="007B4817" w:rsidRDefault="007B4817" w:rsidP="007B4817">
                      <w:pPr>
                        <w:pStyle w:val="a9"/>
                        <w:numPr>
                          <w:ilvl w:val="0"/>
                          <w:numId w:val="19"/>
                        </w:numPr>
                        <w:jc w:val="left"/>
                        <w:rPr>
                          <w:rtl/>
                        </w:rPr>
                      </w:pPr>
                      <w:r w:rsidRPr="00D05F52">
                        <w:rPr>
                          <w:rtl/>
                        </w:rPr>
                        <w:t>الاستثارة الفكرية</w:t>
                      </w:r>
                    </w:p>
                    <w:p w:rsidR="007B4817" w:rsidRDefault="007B4817" w:rsidP="007B4817">
                      <w:pPr>
                        <w:pStyle w:val="a9"/>
                        <w:numPr>
                          <w:ilvl w:val="0"/>
                          <w:numId w:val="19"/>
                        </w:numPr>
                        <w:jc w:val="left"/>
                        <w:rPr>
                          <w:rtl/>
                        </w:rPr>
                      </w:pPr>
                      <w:r w:rsidRPr="00D05F52">
                        <w:rPr>
                          <w:rtl/>
                        </w:rPr>
                        <w:t>الاعتبار الفردي</w:t>
                      </w:r>
                    </w:p>
                    <w:p w:rsidR="007B4817" w:rsidRDefault="007B4817" w:rsidP="007B4817">
                      <w:pPr>
                        <w:pStyle w:val="a9"/>
                        <w:numPr>
                          <w:ilvl w:val="0"/>
                          <w:numId w:val="19"/>
                        </w:numPr>
                        <w:jc w:val="left"/>
                      </w:pPr>
                      <w:r>
                        <w:rPr>
                          <w:rFonts w:hint="cs"/>
                          <w:rtl/>
                        </w:rPr>
                        <w:t>التمكين</w:t>
                      </w:r>
                    </w:p>
                  </w:txbxContent>
                </v:textbox>
              </v:roundrect>
            </w:pict>
          </mc:Fallback>
        </mc:AlternateContent>
      </w:r>
    </w:p>
    <w:p w:rsidR="007B4817" w:rsidRPr="007B4817" w:rsidRDefault="007B4817" w:rsidP="007B4817">
      <w:pPr>
        <w:ind w:firstLine="0"/>
        <w:rPr>
          <w:rtl/>
        </w:rPr>
      </w:pPr>
      <w:r w:rsidRPr="007B4817">
        <w:rPr>
          <w:noProof/>
          <w:rtl/>
          <w:lang w:val="ar-SA"/>
        </w:rPr>
        <mc:AlternateContent>
          <mc:Choice Requires="wps">
            <w:drawing>
              <wp:anchor distT="0" distB="0" distL="114300" distR="114300" simplePos="0" relativeHeight="251662336" behindDoc="0" locked="0" layoutInCell="1" allowOverlap="1" wp14:anchorId="18AEC941" wp14:editId="046B6F63">
                <wp:simplePos x="0" y="0"/>
                <wp:positionH relativeFrom="column">
                  <wp:posOffset>6350</wp:posOffset>
                </wp:positionH>
                <wp:positionV relativeFrom="paragraph">
                  <wp:posOffset>7620</wp:posOffset>
                </wp:positionV>
                <wp:extent cx="1592580" cy="2606040"/>
                <wp:effectExtent l="0" t="0" r="26670" b="22860"/>
                <wp:wrapNone/>
                <wp:docPr id="1559879086" name="مستطيل: زوايا مستديرة 6"/>
                <wp:cNvGraphicFramePr/>
                <a:graphic xmlns:a="http://schemas.openxmlformats.org/drawingml/2006/main">
                  <a:graphicData uri="http://schemas.microsoft.com/office/word/2010/wordprocessingShape">
                    <wps:wsp>
                      <wps:cNvSpPr/>
                      <wps:spPr>
                        <a:xfrm>
                          <a:off x="0" y="0"/>
                          <a:ext cx="1592580" cy="2606040"/>
                        </a:xfrm>
                        <a:prstGeom prst="roundRect">
                          <a:avLst/>
                        </a:prstGeom>
                        <a:solidFill>
                          <a:sysClr val="window" lastClr="FFFFFF"/>
                        </a:solidFill>
                        <a:ln w="12700" cap="flat" cmpd="sng" algn="ctr">
                          <a:solidFill>
                            <a:srgbClr val="70AD47"/>
                          </a:solidFill>
                          <a:prstDash val="solid"/>
                          <a:miter lim="800000"/>
                        </a:ln>
                        <a:effectLst/>
                      </wps:spPr>
                      <wps:txbx>
                        <w:txbxContent>
                          <w:p w:rsidR="007B4817" w:rsidRPr="00D05F52" w:rsidRDefault="007B4817" w:rsidP="007B4817">
                            <w:pPr>
                              <w:jc w:val="center"/>
                              <w:rPr>
                                <w:b/>
                                <w:bCs/>
                                <w:sz w:val="32"/>
                                <w:szCs w:val="32"/>
                                <w:rtl/>
                              </w:rPr>
                            </w:pPr>
                            <w:r w:rsidRPr="00D05F52">
                              <w:rPr>
                                <w:rFonts w:hint="cs"/>
                                <w:b/>
                                <w:bCs/>
                                <w:sz w:val="32"/>
                                <w:szCs w:val="32"/>
                                <w:highlight w:val="lightGray"/>
                                <w:rtl/>
                              </w:rPr>
                              <w:t>المتغير التابع</w:t>
                            </w:r>
                          </w:p>
                          <w:p w:rsidR="007B4817" w:rsidRDefault="007B4817" w:rsidP="007B4817">
                            <w:pPr>
                              <w:jc w:val="center"/>
                              <w:rPr>
                                <w:rtl/>
                              </w:rPr>
                            </w:pPr>
                          </w:p>
                          <w:p w:rsidR="007B4817" w:rsidRDefault="007B4817" w:rsidP="007B4817">
                            <w:pPr>
                              <w:jc w:val="center"/>
                            </w:pPr>
                            <w:r>
                              <w:rPr>
                                <w:rFonts w:hint="cs"/>
                                <w:rtl/>
                              </w:rPr>
                              <w:t>الأداء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EC941" id="مستطيل: زوايا مستديرة 6" o:spid="_x0000_s1028" style="position:absolute;left:0;text-align:left;margin-left:.5pt;margin-top:.6pt;width:125.4pt;height:20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" fillcolor="window" strokecolor="#70ad47" strokeweight="1pt">
                <v:stroke joinstyle="miter"/>
                <v:textbox>
                  <w:txbxContent>
                    <w:p w:rsidR="007B4817" w:rsidRPr="00D05F52" w:rsidRDefault="007B4817" w:rsidP="007B4817">
                      <w:pPr>
                        <w:jc w:val="center"/>
                        <w:rPr>
                          <w:b/>
                          <w:bCs/>
                          <w:sz w:val="32"/>
                          <w:szCs w:val="32"/>
                          <w:rtl/>
                        </w:rPr>
                      </w:pPr>
                      <w:r w:rsidRPr="00D05F52">
                        <w:rPr>
                          <w:rFonts w:hint="cs"/>
                          <w:b/>
                          <w:bCs/>
                          <w:sz w:val="32"/>
                          <w:szCs w:val="32"/>
                          <w:highlight w:val="lightGray"/>
                          <w:rtl/>
                        </w:rPr>
                        <w:t>المتغير التابع</w:t>
                      </w:r>
                    </w:p>
                    <w:p w:rsidR="007B4817" w:rsidRDefault="007B4817" w:rsidP="007B4817">
                      <w:pPr>
                        <w:jc w:val="center"/>
                        <w:rPr>
                          <w:rtl/>
                        </w:rPr>
                      </w:pPr>
                    </w:p>
                    <w:p w:rsidR="007B4817" w:rsidRDefault="007B4817" w:rsidP="007B4817">
                      <w:pPr>
                        <w:jc w:val="center"/>
                      </w:pPr>
                      <w:r>
                        <w:rPr>
                          <w:rFonts w:hint="cs"/>
                          <w:rtl/>
                        </w:rPr>
                        <w:t>الأداء التنظيمي</w:t>
                      </w:r>
                    </w:p>
                  </w:txbxContent>
                </v:textbox>
              </v:roundrect>
            </w:pict>
          </mc:Fallback>
        </mc:AlternateContent>
      </w: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r w:rsidRPr="007B4817">
        <w:rPr>
          <w:noProof/>
          <w:rtl/>
          <w:lang w:val="ar-SA"/>
        </w:rPr>
        <mc:AlternateContent>
          <mc:Choice Requires="wps">
            <w:drawing>
              <wp:anchor distT="0" distB="0" distL="114300" distR="114300" simplePos="0" relativeHeight="251663360" behindDoc="0" locked="0" layoutInCell="1" allowOverlap="1" wp14:anchorId="289CDD9B" wp14:editId="24EE3AB8">
                <wp:simplePos x="0" y="0"/>
                <wp:positionH relativeFrom="column">
                  <wp:posOffset>1598930</wp:posOffset>
                </wp:positionH>
                <wp:positionV relativeFrom="paragraph">
                  <wp:posOffset>38100</wp:posOffset>
                </wp:positionV>
                <wp:extent cx="1783080" cy="327660"/>
                <wp:effectExtent l="19050" t="19050" r="26670" b="34290"/>
                <wp:wrapNone/>
                <wp:docPr id="1886052409" name="سهم: لليسار 7"/>
                <wp:cNvGraphicFramePr/>
                <a:graphic xmlns:a="http://schemas.openxmlformats.org/drawingml/2006/main">
                  <a:graphicData uri="http://schemas.microsoft.com/office/word/2010/wordprocessingShape">
                    <wps:wsp>
                      <wps:cNvSpPr/>
                      <wps:spPr>
                        <a:xfrm>
                          <a:off x="0" y="0"/>
                          <a:ext cx="1783080" cy="32766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83EE5C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26" type="#_x0000_t66" style="position:absolute;left:0;text-align:left;margin-left:125.9pt;margin-top:3pt;width:140.4pt;height:25.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" adj="1985" fillcolor="window" strokecolor="#70ad47" strokeweight="1pt"/>
            </w:pict>
          </mc:Fallback>
        </mc:AlternateContent>
      </w: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jc w:val="center"/>
        <w:rPr>
          <w:sz w:val="24"/>
          <w:szCs w:val="24"/>
          <w:rtl/>
        </w:rPr>
      </w:pPr>
      <w:bookmarkStart w:id="9" w:name="_Toc215415300"/>
      <w:r w:rsidRPr="007B4817">
        <w:rPr>
          <w:rFonts w:hint="cs"/>
          <w:sz w:val="24"/>
          <w:szCs w:val="24"/>
          <w:rtl/>
        </w:rPr>
        <w:t>شكل (1) : نموذج الدراسة</w:t>
      </w:r>
      <w:bookmarkEnd w:id="9"/>
    </w:p>
    <w:p w:rsidR="007B4817" w:rsidRPr="007B4817" w:rsidRDefault="007B4817" w:rsidP="007B4817">
      <w:pPr>
        <w:ind w:firstLine="0"/>
        <w:jc w:val="center"/>
        <w:rPr>
          <w:rtl/>
        </w:rPr>
      </w:pPr>
      <w:r w:rsidRPr="007B4817">
        <w:rPr>
          <w:rFonts w:hint="cs"/>
          <w:rtl/>
        </w:rPr>
        <w:t>المصدر: من اعداد الباحثة</w:t>
      </w:r>
    </w:p>
    <w:p w:rsidR="007B4817" w:rsidRPr="007B4817" w:rsidRDefault="007B4817" w:rsidP="007B4817">
      <w:pPr>
        <w:rPr>
          <w:rtl/>
        </w:rPr>
      </w:pPr>
      <w:r w:rsidRPr="007B4817">
        <w:rPr>
          <w:rFonts w:hint="cs"/>
          <w:rtl/>
        </w:rPr>
        <w:t>وتم صياغة فرضيات البحث كالتالي:</w:t>
      </w:r>
    </w:p>
    <w:p w:rsidR="007B4817" w:rsidRPr="007B4817" w:rsidRDefault="007B4817" w:rsidP="007B4817">
      <w:pPr>
        <w:ind w:firstLine="0"/>
        <w:rPr>
          <w:rtl/>
        </w:rPr>
      </w:pPr>
      <w:bookmarkStart w:id="10" w:name="_Hlk215192568"/>
      <w:r w:rsidRPr="007B4817">
        <w:rPr>
          <w:rtl/>
        </w:rPr>
        <w:t>الفرضية الرئيسة:</w:t>
      </w:r>
    </w:p>
    <w:p w:rsidR="007B4817" w:rsidRPr="007B4817" w:rsidRDefault="007B4817" w:rsidP="007B4817">
      <w:pPr>
        <w:ind w:firstLine="0"/>
        <w:rPr>
          <w:rtl/>
        </w:rPr>
      </w:pPr>
      <w:r w:rsidRPr="007B4817">
        <w:rPr>
          <w:rtl/>
        </w:rPr>
        <w:t>لا يوجد أثر ذو دلالة إحصائية عند مستوى (</w:t>
      </w:r>
      <w:r w:rsidRPr="007B4817">
        <w:rPr>
          <w:rFonts w:hint="eastAsia"/>
        </w:rPr>
        <w:t>α</w:t>
      </w:r>
      <w:r w:rsidRPr="007B4817">
        <w:t xml:space="preserve"> </w:t>
      </w:r>
      <w:r w:rsidRPr="007B4817">
        <w:rPr>
          <w:rFonts w:ascii="Cambria Math" w:hAnsi="Cambria Math" w:cs="Cambria Math"/>
        </w:rPr>
        <w:t>≤</w:t>
      </w:r>
      <w:r w:rsidRPr="007B4817">
        <w:t xml:space="preserve"> 0.05</w:t>
      </w:r>
      <w:r w:rsidRPr="007B4817">
        <w:rPr>
          <w:rtl/>
        </w:rPr>
        <w:t>) للقيادة التحويلية على الأداء التنظيمي في الشركات الناشئة.</w:t>
      </w:r>
    </w:p>
    <w:p w:rsidR="007B4817" w:rsidRPr="007B4817" w:rsidRDefault="007B4817" w:rsidP="007B4817">
      <w:pPr>
        <w:ind w:firstLine="0"/>
        <w:rPr>
          <w:rtl/>
        </w:rPr>
      </w:pPr>
      <w:r w:rsidRPr="007B4817">
        <w:rPr>
          <w:rFonts w:hint="eastAsia"/>
          <w:rtl/>
        </w:rPr>
        <w:t>ويتفرع</w:t>
      </w:r>
      <w:r w:rsidRPr="007B4817">
        <w:rPr>
          <w:rtl/>
        </w:rPr>
        <w:t xml:space="preserve"> </w:t>
      </w:r>
      <w:r w:rsidRPr="007B4817">
        <w:rPr>
          <w:rFonts w:hint="cs"/>
          <w:rtl/>
        </w:rPr>
        <w:t>م</w:t>
      </w:r>
      <w:r w:rsidRPr="007B4817">
        <w:rPr>
          <w:rtl/>
        </w:rPr>
        <w:t>نها الفرضيات الفرعية الآتية:</w:t>
      </w:r>
    </w:p>
    <w:p w:rsidR="007B4817" w:rsidRPr="007B4817" w:rsidRDefault="007B4817" w:rsidP="007B4817">
      <w:pPr>
        <w:numPr>
          <w:ilvl w:val="0"/>
          <w:numId w:val="18"/>
        </w:numPr>
        <w:contextualSpacing/>
        <w:rPr>
          <w:rtl/>
        </w:rPr>
      </w:pPr>
      <w:r w:rsidRPr="007B4817">
        <w:rPr>
          <w:rtl/>
        </w:rPr>
        <w:t>لا يوجد أثر ذو دلالة إحصائية لبعد التأثير المثالي على الأداء التنظيمي</w:t>
      </w:r>
      <w:r w:rsidRPr="007B4817">
        <w:rPr>
          <w:rFonts w:hint="cs"/>
          <w:rtl/>
        </w:rPr>
        <w:t xml:space="preserve"> </w:t>
      </w:r>
      <w:r w:rsidRPr="007B4817">
        <w:rPr>
          <w:rtl/>
        </w:rPr>
        <w:t>في الشركات الناشئة.</w:t>
      </w:r>
    </w:p>
    <w:p w:rsidR="007B4817" w:rsidRPr="007B4817" w:rsidRDefault="007B4817" w:rsidP="007B4817">
      <w:pPr>
        <w:numPr>
          <w:ilvl w:val="0"/>
          <w:numId w:val="18"/>
        </w:numPr>
        <w:contextualSpacing/>
        <w:rPr>
          <w:rtl/>
        </w:rPr>
      </w:pPr>
      <w:r w:rsidRPr="007B4817">
        <w:rPr>
          <w:rtl/>
        </w:rPr>
        <w:t>لا يوجد أثر ذو دلالة إحصائية لبعد التحفيز الإلهامي على الأداء التنظيمي</w:t>
      </w:r>
      <w:r w:rsidRPr="007B4817">
        <w:rPr>
          <w:rFonts w:hint="cs"/>
          <w:rtl/>
        </w:rPr>
        <w:t xml:space="preserve"> </w:t>
      </w:r>
      <w:r w:rsidRPr="007B4817">
        <w:rPr>
          <w:rtl/>
        </w:rPr>
        <w:t>في الشركات الناشئة.</w:t>
      </w:r>
    </w:p>
    <w:p w:rsidR="007B4817" w:rsidRPr="007B4817" w:rsidRDefault="007B4817" w:rsidP="007B4817">
      <w:pPr>
        <w:numPr>
          <w:ilvl w:val="0"/>
          <w:numId w:val="18"/>
        </w:numPr>
        <w:contextualSpacing/>
        <w:rPr>
          <w:rtl/>
        </w:rPr>
      </w:pPr>
      <w:r w:rsidRPr="007B4817">
        <w:rPr>
          <w:rtl/>
        </w:rPr>
        <w:lastRenderedPageBreak/>
        <w:t>لا يوجد أثر ذو دلالة إحصائية لبعد الاستثارة الفكرية على الأداء التنظيمي</w:t>
      </w:r>
      <w:r w:rsidRPr="007B4817">
        <w:rPr>
          <w:rFonts w:hint="cs"/>
          <w:rtl/>
        </w:rPr>
        <w:t xml:space="preserve"> </w:t>
      </w:r>
      <w:r w:rsidRPr="007B4817">
        <w:rPr>
          <w:rtl/>
        </w:rPr>
        <w:t>في الشركات الناشئة.</w:t>
      </w:r>
    </w:p>
    <w:p w:rsidR="007B4817" w:rsidRPr="007B4817" w:rsidRDefault="007B4817" w:rsidP="007B4817">
      <w:pPr>
        <w:numPr>
          <w:ilvl w:val="0"/>
          <w:numId w:val="18"/>
        </w:numPr>
        <w:contextualSpacing/>
      </w:pPr>
      <w:r w:rsidRPr="007B4817">
        <w:rPr>
          <w:rtl/>
        </w:rPr>
        <w:t>لا يوجد أثر ذو دلالة إحصائية لبعد الاعتبار الفردي على الأداء التنظيمي</w:t>
      </w:r>
      <w:r w:rsidRPr="007B4817">
        <w:rPr>
          <w:rFonts w:hint="cs"/>
          <w:rtl/>
        </w:rPr>
        <w:t xml:space="preserve"> </w:t>
      </w:r>
      <w:r w:rsidRPr="007B4817">
        <w:rPr>
          <w:rtl/>
        </w:rPr>
        <w:t>في الشركات الناشئة.</w:t>
      </w:r>
    </w:p>
    <w:p w:rsidR="007B4817" w:rsidRPr="007B4817" w:rsidRDefault="007B4817" w:rsidP="007B4817">
      <w:pPr>
        <w:numPr>
          <w:ilvl w:val="0"/>
          <w:numId w:val="18"/>
        </w:numPr>
        <w:contextualSpacing/>
        <w:rPr>
          <w:rtl/>
        </w:rPr>
      </w:pPr>
      <w:r w:rsidRPr="007B4817">
        <w:rPr>
          <w:rFonts w:hint="cs"/>
          <w:rtl/>
        </w:rPr>
        <w:t xml:space="preserve">لا </w:t>
      </w:r>
      <w:r w:rsidRPr="007B4817">
        <w:rPr>
          <w:rtl/>
        </w:rPr>
        <w:t xml:space="preserve">يوجد أثر ذو دلالة إحصائية لبعد </w:t>
      </w:r>
      <w:r w:rsidRPr="007B4817">
        <w:rPr>
          <w:rFonts w:hint="cs"/>
          <w:rtl/>
        </w:rPr>
        <w:t>التمكين</w:t>
      </w:r>
      <w:r w:rsidRPr="007B4817">
        <w:rPr>
          <w:rtl/>
        </w:rPr>
        <w:t xml:space="preserve"> على الأداء التنظيمي</w:t>
      </w:r>
      <w:r w:rsidRPr="007B4817">
        <w:rPr>
          <w:rFonts w:hint="cs"/>
          <w:rtl/>
        </w:rPr>
        <w:t xml:space="preserve"> </w:t>
      </w:r>
      <w:r w:rsidRPr="007B4817">
        <w:rPr>
          <w:rtl/>
        </w:rPr>
        <w:t>في الشركات الناشئة</w:t>
      </w:r>
      <w:r w:rsidRPr="007B4817">
        <w:rPr>
          <w:rFonts w:hint="cs"/>
          <w:rtl/>
        </w:rPr>
        <w:t>.</w:t>
      </w:r>
    </w:p>
    <w:bookmarkEnd w:id="10"/>
    <w:p w:rsidR="007B4817" w:rsidRPr="007B4817" w:rsidRDefault="007B4817" w:rsidP="007B4817">
      <w:pPr>
        <w:ind w:firstLine="0"/>
        <w:rPr>
          <w:rtl/>
        </w:rPr>
      </w:pP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11" w:name="_Toc215414284"/>
      <w:r w:rsidRPr="007B4817">
        <w:rPr>
          <w:rFonts w:asciiTheme="majorHAnsi" w:eastAsiaTheme="majorEastAsia" w:hAnsiTheme="majorHAnsi" w:hint="cs"/>
          <w:bCs/>
          <w:color w:val="4472C4" w:themeColor="accent1"/>
          <w:sz w:val="36"/>
          <w:szCs w:val="36"/>
          <w:rtl/>
        </w:rPr>
        <w:t>النظرية العلمية المتبعة لإعداد البحث</w:t>
      </w:r>
      <w:bookmarkEnd w:id="11"/>
    </w:p>
    <w:p w:rsidR="007B4817" w:rsidRPr="007B4817" w:rsidRDefault="007B4817" w:rsidP="007B4817">
      <w:pPr>
        <w:ind w:firstLine="0"/>
        <w:rPr>
          <w:rtl/>
        </w:rPr>
      </w:pPr>
      <w:r w:rsidRPr="007B4817">
        <w:rPr>
          <w:rtl/>
        </w:rPr>
        <w:t xml:space="preserve">يرتكز هذا البحث على إطار نظري يجمع بين منهجين علميين مترابطين يساعدان على تفسير العلاقة بين القيادة التحويلية والأداء التنظيمي داخل الشركات الناشئة، وهما: النظرية السلوكية في القيادة، </w:t>
      </w:r>
      <w:r w:rsidRPr="007B4817">
        <w:rPr>
          <w:rFonts w:hint="cs"/>
          <w:rtl/>
        </w:rPr>
        <w:t>ونظرية</w:t>
      </w:r>
      <w:r w:rsidRPr="007B4817">
        <w:rPr>
          <w:rtl/>
        </w:rPr>
        <w:t xml:space="preserve"> التحويل القيادي (</w:t>
      </w:r>
      <w:r w:rsidRPr="007B4817">
        <w:t>Transformational Leadership Theory</w:t>
      </w:r>
      <w:r w:rsidRPr="007B4817">
        <w:rPr>
          <w:rtl/>
        </w:rPr>
        <w:t>)، بالإضافة إلى الاستناد إلى عدد من النماذج المفاهيمية في نظرية الأداء التنظيمي.</w:t>
      </w:r>
    </w:p>
    <w:p w:rsidR="007B4817" w:rsidRPr="007B4817" w:rsidRDefault="007B4817" w:rsidP="007B4817">
      <w:pPr>
        <w:ind w:firstLine="0"/>
        <w:rPr>
          <w:b/>
          <w:bCs/>
          <w:rtl/>
        </w:rPr>
      </w:pPr>
      <w:r w:rsidRPr="007B4817">
        <w:rPr>
          <w:b/>
          <w:bCs/>
          <w:rtl/>
        </w:rPr>
        <w:t xml:space="preserve">أولًا: النظرية السلوكية في القيادة </w:t>
      </w:r>
      <w:r w:rsidRPr="007B4817">
        <w:rPr>
          <w:b/>
          <w:bCs/>
        </w:rPr>
        <w:t>Behavioral Leadership Theory</w:t>
      </w:r>
    </w:p>
    <w:p w:rsidR="007B4817" w:rsidRPr="007B4817" w:rsidRDefault="007B4817" w:rsidP="007B4817">
      <w:pPr>
        <w:ind w:firstLine="0"/>
        <w:rPr>
          <w:rtl/>
        </w:rPr>
      </w:pPr>
      <w:r w:rsidRPr="007B4817">
        <w:rPr>
          <w:rtl/>
        </w:rPr>
        <w:t>تُعد النظرية السلوكية أحد الأسس العلمية التي تقوم عليها الدراسات المعاصرة في فهم القيادة، إذ انطلقت من فرضية مفادها أن القيادة ليست خصائص فطرية يولد بها الفرد، بل هي مجموعة من السلوكيات التي يمكن تعلمها وتطويرها. وقد ركزت هذه النظرية على تحليل أنماط سلوك القائد، وكيف ينعكس هذا السلوك على أداء الموظفين وبيئة العمل.</w:t>
      </w:r>
    </w:p>
    <w:p w:rsidR="007B4817" w:rsidRPr="007B4817" w:rsidRDefault="007B4817" w:rsidP="007B4817">
      <w:pPr>
        <w:ind w:firstLine="0"/>
        <w:rPr>
          <w:rtl/>
        </w:rPr>
      </w:pPr>
      <w:r w:rsidRPr="007B4817">
        <w:rPr>
          <w:rtl/>
        </w:rPr>
        <w:t>ومن منظور هذه النظرية، يُنظر إلى القيادة التحويلية باعتبارها نمطًا قياديًا قائمًا على مجموعة من السلوكيات الإيجابية التي يمارسها القائد، مثل التحفيز، والإلهام، والتمكين، وتطوير القدرات الفردية، وهي السلوكيات التي تتوافق بدورها مع طبيعة الشركات الناشئة التي تعتمد على الابتكار والاستجابة السريعة للتغيرات. وبناءً عليه، ترتبط النظرية السلوكية ارتباطًا وثيقًا بهيكل الدراسة، إذ توفر إطارًا يوضح كيف يمكن لسلوكيات القائد التحويلي أن تسهم في رفع مستوى الأداء التنظيمي.</w:t>
      </w:r>
    </w:p>
    <w:p w:rsidR="007B4817" w:rsidRPr="007B4817" w:rsidRDefault="007B4817" w:rsidP="007B4817">
      <w:pPr>
        <w:ind w:firstLine="0"/>
        <w:rPr>
          <w:b/>
          <w:bCs/>
          <w:rtl/>
        </w:rPr>
      </w:pPr>
      <w:r w:rsidRPr="007B4817">
        <w:rPr>
          <w:b/>
          <w:bCs/>
          <w:rtl/>
        </w:rPr>
        <w:t xml:space="preserve">ثانيًا: نظرية القيادة التحويلية </w:t>
      </w:r>
      <w:r w:rsidRPr="007B4817">
        <w:rPr>
          <w:b/>
          <w:bCs/>
        </w:rPr>
        <w:t>Transformational Leadership Theory</w:t>
      </w:r>
    </w:p>
    <w:p w:rsidR="007B4817" w:rsidRPr="007B4817" w:rsidRDefault="007B4817" w:rsidP="007B4817">
      <w:pPr>
        <w:ind w:firstLine="0"/>
        <w:rPr>
          <w:rtl/>
        </w:rPr>
      </w:pPr>
      <w:r w:rsidRPr="007B4817">
        <w:rPr>
          <w:rtl/>
        </w:rPr>
        <w:t xml:space="preserve">تستند هذه الدراسة بشكل رئيس إلى نظرية القيادة التحويلية التي قدمها كل من </w:t>
      </w:r>
      <w:r w:rsidRPr="007B4817">
        <w:t>Burns</w:t>
      </w:r>
      <w:r w:rsidRPr="007B4817">
        <w:rPr>
          <w:rtl/>
        </w:rPr>
        <w:t xml:space="preserve"> (1978) وطوّرها لاحقًا </w:t>
      </w:r>
      <w:r w:rsidRPr="007B4817">
        <w:t>Bass</w:t>
      </w:r>
      <w:r w:rsidRPr="007B4817">
        <w:rPr>
          <w:rtl/>
        </w:rPr>
        <w:t xml:space="preserve"> (1985). وتفترض هذه النظرية أن القادة التحويليين يمتلكون القدرة على إحداث تغيير جذري في سلوك وولاء العاملين من خلال التأثير القيمي، وإلهام الرؤية المشتركة، وتحفيز التفكير الإبداعي، وتوفير الدعم الفردي.</w:t>
      </w:r>
    </w:p>
    <w:p w:rsidR="007B4817" w:rsidRPr="007B4817" w:rsidRDefault="007B4817" w:rsidP="007B4817">
      <w:pPr>
        <w:ind w:firstLine="0"/>
        <w:rPr>
          <w:rtl/>
        </w:rPr>
      </w:pPr>
      <w:r w:rsidRPr="007B4817">
        <w:rPr>
          <w:rtl/>
        </w:rPr>
        <w:lastRenderedPageBreak/>
        <w:t xml:space="preserve">وتقوم القيادة التحويلية على أربعة أبعاد رئيسة أضاف إليها </w:t>
      </w:r>
      <w:r w:rsidRPr="007B4817">
        <w:t>Avolio &amp; Bass</w:t>
      </w:r>
      <w:r w:rsidRPr="007B4817">
        <w:rPr>
          <w:rtl/>
        </w:rPr>
        <w:t xml:space="preserve"> لاحقًا بعدًا خامسًا، وهي:</w:t>
      </w:r>
    </w:p>
    <w:p w:rsidR="007B4817" w:rsidRPr="007B4817" w:rsidRDefault="007B4817" w:rsidP="007B4817">
      <w:pPr>
        <w:numPr>
          <w:ilvl w:val="0"/>
          <w:numId w:val="45"/>
        </w:numPr>
        <w:contextualSpacing/>
        <w:rPr>
          <w:rtl/>
        </w:rPr>
      </w:pPr>
      <w:r w:rsidRPr="007B4817">
        <w:rPr>
          <w:rtl/>
        </w:rPr>
        <w:t>التأثير المثالي (</w:t>
      </w:r>
      <w:r w:rsidRPr="007B4817">
        <w:t>Idealized Influence</w:t>
      </w:r>
      <w:r w:rsidRPr="007B4817">
        <w:rPr>
          <w:rtl/>
        </w:rPr>
        <w:t>)</w:t>
      </w:r>
    </w:p>
    <w:p w:rsidR="007B4817" w:rsidRPr="007B4817" w:rsidRDefault="007B4817" w:rsidP="007B4817">
      <w:pPr>
        <w:numPr>
          <w:ilvl w:val="0"/>
          <w:numId w:val="45"/>
        </w:numPr>
        <w:contextualSpacing/>
        <w:rPr>
          <w:rtl/>
        </w:rPr>
      </w:pPr>
      <w:r w:rsidRPr="007B4817">
        <w:rPr>
          <w:rtl/>
        </w:rPr>
        <w:t>التحفيز الإلهامي (</w:t>
      </w:r>
      <w:r w:rsidRPr="007B4817">
        <w:t>Inspirational Motivation</w:t>
      </w:r>
      <w:r w:rsidRPr="007B4817">
        <w:rPr>
          <w:rtl/>
        </w:rPr>
        <w:t>)</w:t>
      </w:r>
    </w:p>
    <w:p w:rsidR="007B4817" w:rsidRPr="007B4817" w:rsidRDefault="007B4817" w:rsidP="007B4817">
      <w:pPr>
        <w:numPr>
          <w:ilvl w:val="0"/>
          <w:numId w:val="45"/>
        </w:numPr>
        <w:contextualSpacing/>
        <w:rPr>
          <w:rtl/>
        </w:rPr>
      </w:pPr>
      <w:r w:rsidRPr="007B4817">
        <w:rPr>
          <w:rtl/>
        </w:rPr>
        <w:t>الاستثارة الفكرية (</w:t>
      </w:r>
      <w:r w:rsidRPr="007B4817">
        <w:t>Intellectual Stimulation</w:t>
      </w:r>
      <w:r w:rsidRPr="007B4817">
        <w:rPr>
          <w:rtl/>
        </w:rPr>
        <w:t>)</w:t>
      </w:r>
    </w:p>
    <w:p w:rsidR="007B4817" w:rsidRPr="007B4817" w:rsidRDefault="007B4817" w:rsidP="007B4817">
      <w:pPr>
        <w:numPr>
          <w:ilvl w:val="0"/>
          <w:numId w:val="45"/>
        </w:numPr>
        <w:contextualSpacing/>
        <w:rPr>
          <w:rtl/>
        </w:rPr>
      </w:pPr>
      <w:r w:rsidRPr="007B4817">
        <w:rPr>
          <w:rtl/>
        </w:rPr>
        <w:t>الاعتبارات الفردية (</w:t>
      </w:r>
      <w:r w:rsidRPr="007B4817">
        <w:t>Individualized Consideration</w:t>
      </w:r>
      <w:r w:rsidRPr="007B4817">
        <w:rPr>
          <w:rtl/>
        </w:rPr>
        <w:t>)</w:t>
      </w:r>
    </w:p>
    <w:p w:rsidR="007B4817" w:rsidRPr="007B4817" w:rsidRDefault="007B4817" w:rsidP="007B4817">
      <w:pPr>
        <w:numPr>
          <w:ilvl w:val="0"/>
          <w:numId w:val="45"/>
        </w:numPr>
        <w:contextualSpacing/>
        <w:rPr>
          <w:rtl/>
        </w:rPr>
      </w:pPr>
      <w:r w:rsidRPr="007B4817">
        <w:rPr>
          <w:rtl/>
        </w:rPr>
        <w:t>التمكين (</w:t>
      </w:r>
      <w:r w:rsidRPr="007B4817">
        <w:t>Empowerment</w:t>
      </w:r>
      <w:r w:rsidRPr="007B4817">
        <w:rPr>
          <w:rtl/>
        </w:rPr>
        <w:t>)</w:t>
      </w:r>
    </w:p>
    <w:p w:rsidR="007B4817" w:rsidRPr="007B4817" w:rsidRDefault="007B4817" w:rsidP="007B4817">
      <w:pPr>
        <w:ind w:firstLine="0"/>
        <w:rPr>
          <w:rtl/>
        </w:rPr>
      </w:pPr>
      <w:r w:rsidRPr="007B4817">
        <w:rPr>
          <w:rtl/>
        </w:rPr>
        <w:t>ولأن الشركات الناشئة تواجه مستويات عالية من عدم الاستقرار وتحتاج إلى قيادة تمتلك القدرة على تحفيز الابتكار والتعامل مع الغموض، فإن النظرية التحويلية تقدم مدخلًا تحليليًا مناسبًا لفهم كيف يمكن للقادة أن يعززوا إنتاجية فرق العمل ويحققوا أداءً أعلى. كما تساعد هذه النظرية على تفسير دور القائد في بناء ثقافة تنظيمية إيجابية تعزز مشاركة العاملين وتشجع المبادرة وحل المشكلات، وهي ممارسات محورية في مراحل التأسيس والنمو للشركات الناشئة.</w:t>
      </w:r>
    </w:p>
    <w:p w:rsidR="007B4817" w:rsidRPr="007B4817" w:rsidRDefault="007B4817" w:rsidP="007B4817">
      <w:pPr>
        <w:ind w:firstLine="0"/>
        <w:rPr>
          <w:b/>
          <w:bCs/>
          <w:rtl/>
        </w:rPr>
      </w:pPr>
      <w:r w:rsidRPr="007B4817">
        <w:rPr>
          <w:b/>
          <w:bCs/>
          <w:rtl/>
        </w:rPr>
        <w:t xml:space="preserve">ثالثًا: نظرية الأداء التنظيمي </w:t>
      </w:r>
      <w:r w:rsidRPr="007B4817">
        <w:rPr>
          <w:b/>
          <w:bCs/>
        </w:rPr>
        <w:t>Organizational Performance Theory</w:t>
      </w:r>
    </w:p>
    <w:p w:rsidR="007B4817" w:rsidRPr="007B4817" w:rsidRDefault="007B4817" w:rsidP="007B4817">
      <w:pPr>
        <w:ind w:firstLine="0"/>
        <w:rPr>
          <w:rtl/>
        </w:rPr>
      </w:pPr>
      <w:r w:rsidRPr="007B4817">
        <w:rPr>
          <w:rtl/>
        </w:rPr>
        <w:t>يعتمد البحث أيضًا على الأسس المفاهيمية لنظرية الأداء التنظيمي التي تركز على قدرة المؤسسة على تحقيق أهدافها من خلال كفاءة عملياتها، وفاعلية مواردها البشرية، ونجاحها في الاستجابة لظروف السوق. وتفترض هذه النظرية أن الأداء التنظيمي ليس مجرد نتيجة تشغيلية، بل هو محصلة لعوامل إدارية وسلوكية، من أبرزها أسلوب القيادة.</w:t>
      </w:r>
    </w:p>
    <w:p w:rsidR="007B4817" w:rsidRPr="007B4817" w:rsidRDefault="007B4817" w:rsidP="007B4817">
      <w:pPr>
        <w:ind w:firstLine="0"/>
        <w:rPr>
          <w:rtl/>
        </w:rPr>
      </w:pPr>
      <w:r w:rsidRPr="007B4817">
        <w:rPr>
          <w:rtl/>
        </w:rPr>
        <w:t>وترتبط هذه النظرية بالدراسة من خلال كون الأداء التنظيمي يعكس أثر القيادة التحويلية بشكل مباشر؛ فكلما ارتفع مستوى التحفيز، وتطورت قدرات العاملين، وتوفرت بيئة عمل داعمة، انعكس ذلك على الإنتاجية، وجودة العمليات، والقدرة على اتخاذ القرارات، وهو ما يمثل جوهر الدور الذي تلعبه القيادة التحويلية في الشركات الناشئة.</w:t>
      </w:r>
    </w:p>
    <w:p w:rsidR="007B4817" w:rsidRPr="007B4817" w:rsidRDefault="007B4817" w:rsidP="007B4817">
      <w:pPr>
        <w:ind w:firstLine="0"/>
        <w:rPr>
          <w:b/>
          <w:bCs/>
          <w:rtl/>
        </w:rPr>
      </w:pPr>
      <w:r w:rsidRPr="007B4817">
        <w:rPr>
          <w:b/>
          <w:bCs/>
          <w:rtl/>
        </w:rPr>
        <w:t>رابعًا: التكامل بين النظريات في بناء إطار الدراسة</w:t>
      </w:r>
    </w:p>
    <w:p w:rsidR="007B4817" w:rsidRPr="007B4817" w:rsidRDefault="007B4817" w:rsidP="007B4817">
      <w:pPr>
        <w:ind w:firstLine="0"/>
        <w:rPr>
          <w:rtl/>
        </w:rPr>
      </w:pPr>
      <w:r w:rsidRPr="007B4817">
        <w:rPr>
          <w:rtl/>
        </w:rPr>
        <w:t>يجمع البحث بين هذه النظريات لبناء نموذج تحليلي متكامل يوضح كيف:</w:t>
      </w:r>
    </w:p>
    <w:p w:rsidR="007B4817" w:rsidRPr="007B4817" w:rsidRDefault="007B4817" w:rsidP="007B4817">
      <w:pPr>
        <w:numPr>
          <w:ilvl w:val="0"/>
          <w:numId w:val="46"/>
        </w:numPr>
        <w:contextualSpacing/>
        <w:rPr>
          <w:rtl/>
        </w:rPr>
      </w:pPr>
      <w:r w:rsidRPr="007B4817">
        <w:rPr>
          <w:rtl/>
        </w:rPr>
        <w:t>تؤثر سلوكيات القائد (وفق النظرية السلوكية)،</w:t>
      </w:r>
    </w:p>
    <w:p w:rsidR="007B4817" w:rsidRPr="007B4817" w:rsidRDefault="007B4817" w:rsidP="007B4817">
      <w:pPr>
        <w:numPr>
          <w:ilvl w:val="0"/>
          <w:numId w:val="46"/>
        </w:numPr>
        <w:contextualSpacing/>
        <w:rPr>
          <w:rtl/>
        </w:rPr>
      </w:pPr>
      <w:r w:rsidRPr="007B4817">
        <w:rPr>
          <w:rtl/>
        </w:rPr>
        <w:t>من خلال أبعاد القيادة التحويلية،</w:t>
      </w:r>
    </w:p>
    <w:p w:rsidR="007B4817" w:rsidRPr="007B4817" w:rsidRDefault="007B4817" w:rsidP="007B4817">
      <w:pPr>
        <w:numPr>
          <w:ilvl w:val="0"/>
          <w:numId w:val="46"/>
        </w:numPr>
        <w:contextualSpacing/>
        <w:rPr>
          <w:rtl/>
        </w:rPr>
      </w:pPr>
      <w:r w:rsidRPr="007B4817">
        <w:rPr>
          <w:rtl/>
        </w:rPr>
        <w:t>على مستوى الأداء التنظيمي (وفق نظرية الأداء التنظيمي)،</w:t>
      </w:r>
    </w:p>
    <w:p w:rsidR="007B4817" w:rsidRPr="007B4817" w:rsidRDefault="007B4817" w:rsidP="007B4817">
      <w:pPr>
        <w:ind w:firstLine="0"/>
        <w:rPr>
          <w:rtl/>
        </w:rPr>
      </w:pPr>
      <w:r w:rsidRPr="007B4817">
        <w:rPr>
          <w:rtl/>
        </w:rPr>
        <w:lastRenderedPageBreak/>
        <w:t>وبما يتناسب مع خصوصية بيئة الشركات الناشئة التي تعتمد على الابتكار والتجريب والمرونة في الهياكل التنظيمية.</w:t>
      </w:r>
    </w:p>
    <w:p w:rsidR="007B4817" w:rsidRPr="007B4817" w:rsidRDefault="007B4817" w:rsidP="007B4817">
      <w:pPr>
        <w:ind w:firstLine="0"/>
        <w:rPr>
          <w:rtl/>
        </w:rPr>
      </w:pPr>
      <w:r w:rsidRPr="007B4817">
        <w:rPr>
          <w:rtl/>
        </w:rPr>
        <w:t>وبذلك، تستند الدراسة إلى أساس علمي متين يجعل من الممكن تفسير العلاقة موضوع البحث، واختبارها ميدانيًا، وتقديم فهم معمق للعوامل القيادية المؤثرة في نجاح الشركات الناشئة في المملكة العربية السعودية.</w:t>
      </w:r>
    </w:p>
    <w:p w:rsidR="007B4817" w:rsidRPr="007B4817" w:rsidRDefault="007B4817" w:rsidP="007B4817">
      <w:pPr>
        <w:spacing w:before="100" w:beforeAutospacing="1"/>
        <w:ind w:left="-284"/>
        <w:jc w:val="left"/>
        <w:outlineLvl w:val="2"/>
        <w:rPr>
          <w:b/>
          <w:bCs/>
          <w:rtl/>
        </w:rPr>
      </w:pPr>
      <w:bookmarkStart w:id="12" w:name="_Toc214636985"/>
      <w:bookmarkStart w:id="13" w:name="_Toc215414285"/>
      <w:r w:rsidRPr="007B4817">
        <w:rPr>
          <w:rFonts w:hint="cs"/>
          <w:b/>
          <w:bCs/>
          <w:rtl/>
        </w:rPr>
        <w:t>النظريات المفسرة للقيادة</w:t>
      </w:r>
      <w:bookmarkEnd w:id="13"/>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14" w:name="_Toc215414286"/>
      <w:r w:rsidRPr="007B4817">
        <w:rPr>
          <w:rFonts w:ascii="Times New Roman" w:eastAsia="Times New Roman" w:hAnsi="Times New Roman"/>
          <w:b/>
          <w:bCs/>
          <w:kern w:val="0"/>
          <w:sz w:val="27"/>
          <w:szCs w:val="27"/>
          <w:rtl/>
          <w14:ligatures w14:val="none"/>
        </w:rPr>
        <w:t>نظرية الرجل العظيم (</w:t>
      </w:r>
      <w:r w:rsidRPr="007B4817">
        <w:rPr>
          <w:rFonts w:ascii="Times New Roman" w:eastAsia="Times New Roman" w:hAnsi="Times New Roman"/>
          <w:b/>
          <w:bCs/>
          <w:kern w:val="0"/>
          <w:sz w:val="27"/>
          <w:szCs w:val="27"/>
          <w14:ligatures w14:val="none"/>
        </w:rPr>
        <w:t>Great Man Theory</w:t>
      </w:r>
      <w:r w:rsidRPr="007B4817">
        <w:rPr>
          <w:rFonts w:ascii="Times New Roman" w:eastAsia="Times New Roman" w:hAnsi="Times New Roman"/>
          <w:b/>
          <w:bCs/>
          <w:kern w:val="0"/>
          <w:sz w:val="27"/>
          <w:szCs w:val="27"/>
          <w:rtl/>
          <w14:ligatures w14:val="none"/>
        </w:rPr>
        <w:t>):</w:t>
      </w:r>
      <w:bookmarkEnd w:id="12"/>
      <w:bookmarkEnd w:id="14"/>
    </w:p>
    <w:p w:rsidR="007B4817" w:rsidRPr="007B4817" w:rsidRDefault="007B4817" w:rsidP="007B4817">
      <w:pPr>
        <w:rPr>
          <w:rtl/>
        </w:rPr>
      </w:pPr>
      <w:r w:rsidRPr="007B4817">
        <w:rPr>
          <w:rtl/>
        </w:rPr>
        <w:t>تُعد هذه النظرية، التي حظيت بتشجيع كبير من سير فرانسيس جالتون، الأساس الفكري لنظرية السمات، حيث تنطلق من فرضية حاسمة مفادها أن القادة لا يُصنعون بل يولدون بصفات قيادية فطرية ومواهب خارقة تمنحهم القدرة على إحداث تغييرات جذرية وتأثيرات غير عادية في حياة أتباعهم ومجتمعاتهم</w:t>
      </w:r>
      <w:r w:rsidRPr="007B4817">
        <w:rPr>
          <w:rFonts w:hint="cs"/>
          <w:rtl/>
        </w:rPr>
        <w:t>،</w:t>
      </w:r>
      <w:r w:rsidRPr="007B4817">
        <w:rPr>
          <w:rtl/>
        </w:rPr>
        <w:t xml:space="preserve"> تفترض النظرية أن هذه القدرات الخارقة لا تتكرر إلا في قلة قليلة من الأفراد عبر التاريخ، وأن ظهور القائد المؤثر مشروط بوجود ظروف اجتماعية وسياسية مواتية لتمكين هذه الموهبة النادرة</w:t>
      </w:r>
      <w:r w:rsidRPr="007B4817">
        <w:rPr>
          <w:rFonts w:hint="cs"/>
          <w:rtl/>
        </w:rPr>
        <w:t>،</w:t>
      </w:r>
      <w:r w:rsidRPr="007B4817">
        <w:rPr>
          <w:rtl/>
        </w:rPr>
        <w:t xml:space="preserve"> ومع ذلك، يواجه هذا الطرح قصوراً عملياً؛ إذ وجدت حالات عجز فيها هؤلاء "الرجال الأفذاذ" عن تحقيق تقدم في ظروف مختلفة أو عند قيادة جماعات غير جماعاتهم الأصلية، مما يشير إلى أن المواهب وحدها لا تكفي لتفسير ديناميكية القيادة المستدامة</w:t>
      </w:r>
      <w:r w:rsidRPr="007B4817">
        <w:rPr>
          <w:rFonts w:hint="cs"/>
          <w:rtl/>
        </w:rPr>
        <w:t>.</w:t>
      </w:r>
      <w:sdt>
        <w:sdtPr>
          <w:rPr>
            <w:rtl/>
          </w:rPr>
          <w:id w:val="-1885866395"/>
          <w:citation/>
        </w:sdtPr>
        <w:sdtContent>
          <w:r w:rsidRPr="007B4817">
            <w:rPr>
              <w:rtl/>
            </w:rPr>
            <w:fldChar w:fldCharType="begin"/>
          </w:r>
          <w:r w:rsidRPr="007B4817">
            <w:instrText>CITATION</w:instrText>
          </w:r>
          <w:r w:rsidRPr="007B4817">
            <w:rPr>
              <w:rtl/>
            </w:rPr>
            <w:instrText xml:space="preserve"> سهي \</w:instrText>
          </w:r>
          <w:r w:rsidRPr="007B4817">
            <w:instrText>p 33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(سهيلة و عبدالكريم ، 2019، صفحة 33)</w:t>
          </w:r>
          <w:r w:rsidRPr="007B4817">
            <w:rPr>
              <w:rtl/>
            </w:rPr>
            <w:fldChar w:fldCharType="end"/>
          </w:r>
        </w:sdtContent>
      </w:sdt>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15" w:name="_Toc214636986"/>
      <w:bookmarkStart w:id="16" w:name="_Toc215414287"/>
      <w:r w:rsidRPr="007B4817">
        <w:rPr>
          <w:rFonts w:ascii="Times New Roman" w:eastAsia="Times New Roman" w:hAnsi="Times New Roman"/>
          <w:b/>
          <w:bCs/>
          <w:kern w:val="0"/>
          <w:sz w:val="27"/>
          <w:szCs w:val="27"/>
          <w:rtl/>
          <w14:ligatures w14:val="none"/>
        </w:rPr>
        <w:t>نظرية السمات</w:t>
      </w:r>
      <w:r w:rsidRPr="007B4817">
        <w:rPr>
          <w:rFonts w:ascii="Times New Roman" w:eastAsia="Times New Roman" w:hAnsi="Times New Roman"/>
          <w:b/>
          <w:bCs/>
          <w:kern w:val="0"/>
          <w:sz w:val="27"/>
          <w:szCs w:val="27"/>
          <w14:ligatures w14:val="none"/>
        </w:rPr>
        <w:t xml:space="preserve"> (Trait Theory)</w:t>
      </w:r>
      <w:r w:rsidRPr="007B4817">
        <w:rPr>
          <w:rFonts w:ascii="Times New Roman" w:eastAsia="Times New Roman" w:hAnsi="Times New Roman" w:hint="cs"/>
          <w:b/>
          <w:bCs/>
          <w:kern w:val="0"/>
          <w:sz w:val="27"/>
          <w:szCs w:val="27"/>
          <w:rtl/>
          <w14:ligatures w14:val="none"/>
        </w:rPr>
        <w:t>:</w:t>
      </w:r>
      <w:bookmarkEnd w:id="15"/>
      <w:bookmarkEnd w:id="16"/>
      <w:r w:rsidRPr="007B4817">
        <w:rPr>
          <w:rFonts w:ascii="Times New Roman" w:eastAsia="Times New Roman" w:hAnsi="Times New Roman" w:hint="cs"/>
          <w:b/>
          <w:bCs/>
          <w:kern w:val="0"/>
          <w:sz w:val="27"/>
          <w:szCs w:val="27"/>
          <w:rtl/>
          <w14:ligatures w14:val="none"/>
        </w:rPr>
        <w:t xml:space="preserve"> </w:t>
      </w:r>
    </w:p>
    <w:p w:rsidR="007B4817" w:rsidRPr="007B4817" w:rsidRDefault="007B4817" w:rsidP="007B4817">
      <w:pPr>
        <w:rPr>
          <w:rtl/>
        </w:rPr>
      </w:pPr>
      <w:r w:rsidRPr="007B4817">
        <w:rPr>
          <w:rtl/>
        </w:rPr>
        <w:t>تسعى هذه النظرية إلى تحديد السمات الشخصية التي تميز القادة الفعالين عن غيرهم، وهي امتداد لنظرية الرجل العظيم</w:t>
      </w:r>
      <w:r w:rsidRPr="007B4817">
        <w:rPr>
          <w:rFonts w:hint="cs"/>
          <w:rtl/>
        </w:rPr>
        <w:t>،</w:t>
      </w:r>
      <w:r w:rsidRPr="007B4817">
        <w:rPr>
          <w:rtl/>
        </w:rPr>
        <w:t xml:space="preserve"> وعلى الرغم من الجهود البحثية المكثفة لتحديد مجموعة ثابتة وشاملة من السمات التي يمكن أن تميز القادة عن الآخرين باستمرار، إلا أن هذه الدراسات فشلت في التوصل إلى إجماع علمي قاطع. وعلى الرغم من هذا القيد، فقد اقترح أن القادة يظهرون عادةً مستويات أعلى من سمات معينة، مثل الذكاء والدافع الاستكشافي والاستقلالية والموثوقية والمشاركة الاجتماعية</w:t>
      </w:r>
      <w:r w:rsidRPr="007B4817">
        <w:rPr>
          <w:rFonts w:hint="cs"/>
          <w:rtl/>
        </w:rPr>
        <w:t>،</w:t>
      </w:r>
      <w:r w:rsidRPr="007B4817">
        <w:rPr>
          <w:rtl/>
        </w:rPr>
        <w:t xml:space="preserve"> ومن المهم ملاحظة أن الفرق في هذه السمات بين القادة ومرؤوسيهم يجب أن يظل ضمن نطاق معقول لا يعيق التواصل والتفاعل الفعالين</w:t>
      </w:r>
      <w:r w:rsidRPr="007B4817">
        <w:rPr>
          <w:rFonts w:hint="cs"/>
          <w:rtl/>
        </w:rPr>
        <w:t>،</w:t>
      </w:r>
      <w:r w:rsidRPr="007B4817">
        <w:rPr>
          <w:rtl/>
        </w:rPr>
        <w:t xml:space="preserve"> ومن أهم أوجه القصور في هذه النظرية إهمالها التام لدور المرؤوسين في فعالية القيادة، وعدم قدرتها على تحديد الأهمية النسبية لكل سمة، وفشلها في مراعاة العوامل الظرفية المتغيرة التي يجد القادة أنفسهم فيها، مما يجعل تعميم نتائجها أمرًا صعبًا.</w:t>
      </w:r>
      <w:sdt>
        <w:sdtPr>
          <w:rPr>
            <w:rtl/>
          </w:rPr>
          <w:id w:val="1114939823"/>
          <w:citation/>
        </w:sdtPr>
        <w:sdtContent>
          <w:r w:rsidRPr="007B4817">
            <w:rPr>
              <w:rtl/>
            </w:rPr>
            <w:fldChar w:fldCharType="begin"/>
          </w:r>
          <w:r w:rsidRPr="007B4817">
            <w:instrText>CITATION</w:instrText>
          </w:r>
          <w:r w:rsidRPr="007B4817">
            <w:rPr>
              <w:rtl/>
            </w:rPr>
            <w:instrText xml:space="preserve"> غبا09 \</w:instrText>
          </w:r>
          <w:r w:rsidRPr="007B4817">
            <w:instrText>p 201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(غباين، 2009، صفحة 201)</w:t>
          </w:r>
          <w:r w:rsidRPr="007B4817">
            <w:rPr>
              <w:rtl/>
            </w:rPr>
            <w:fldChar w:fldCharType="end"/>
          </w:r>
        </w:sdtContent>
      </w:sdt>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17" w:name="_Toc214636988"/>
      <w:bookmarkStart w:id="18" w:name="_Toc215414288"/>
      <w:r w:rsidRPr="007B4817">
        <w:rPr>
          <w:rFonts w:ascii="Times New Roman" w:eastAsia="Times New Roman" w:hAnsi="Times New Roman"/>
          <w:b/>
          <w:bCs/>
          <w:kern w:val="0"/>
          <w:sz w:val="27"/>
          <w:szCs w:val="27"/>
          <w:rtl/>
          <w14:ligatures w14:val="none"/>
        </w:rPr>
        <w:lastRenderedPageBreak/>
        <w:t>النظرية الوظيفية</w:t>
      </w:r>
      <w:r w:rsidRPr="007B4817">
        <w:rPr>
          <w:rFonts w:ascii="Times New Roman" w:eastAsia="Times New Roman" w:hAnsi="Times New Roman"/>
          <w:b/>
          <w:bCs/>
          <w:kern w:val="0"/>
          <w:sz w:val="27"/>
          <w:szCs w:val="27"/>
          <w14:ligatures w14:val="none"/>
        </w:rPr>
        <w:t xml:space="preserve"> (Functional Theory):</w:t>
      </w:r>
      <w:bookmarkEnd w:id="17"/>
      <w:bookmarkEnd w:id="18"/>
      <w:r w:rsidRPr="007B4817">
        <w:rPr>
          <w:rFonts w:ascii="Times New Roman" w:eastAsia="Times New Roman" w:hAnsi="Times New Roman"/>
          <w:b/>
          <w:bCs/>
          <w:kern w:val="0"/>
          <w:sz w:val="27"/>
          <w:szCs w:val="27"/>
          <w14:ligatures w14:val="none"/>
        </w:rPr>
        <w:t xml:space="preserve"> </w:t>
      </w:r>
    </w:p>
    <w:p w:rsidR="007B4817" w:rsidRPr="007B4817" w:rsidRDefault="007B4817" w:rsidP="007B4817">
      <w:r w:rsidRPr="007B4817">
        <w:rPr>
          <w:rtl/>
        </w:rPr>
        <w:t>تحول هذه النظرية تركيزها من السمات الشخصية إلى دراسة المهام والإجراءات الأساسية التي يجب على المجموعة القيام بها لتحقيق أهدافها، ودور القائد في مساعدة المجموعة على تحقيق تلك الأهداف، كما لاحظ مرعي وبلقيس (1984). يهتم أنصار هذه النظرية بكيفية توزيع المسؤوليات ومهام القيادة بين أعضاء الفريق. يجادل كنعان (1992) بأن القيادة الفعالة تنتج عن جهد مشترك بين القائد والمرؤوسين والمنظمة لتحقيق أهداف متوازنة تشمل ثلاثة محاور: أولاً، الأهداف التنظيمية، والتي تتطلب من القائد وضع السياسات وتحديد الواجبات وتوزيع الأدوار والمسؤوليات وفقًا للكفاءات وتنسيق جهود الموظفين للعمل كفريق موحد؛ ثانيًا، أهداف القائد الشخصية لتأكيد الذات وتعزيز المكانة الاجتماعية والمهنية، والتي يسهلها توافقها مع الأهداف التنظيمية والفردية للمرؤوسين؛ وثالثًا، أهداف الموظفين، والتي تتحقق من خلال دور القائد في حل المشكلات الفردية وتلبية احتياجات المجموعة والاستفادة من القدرات والإمكانات الفردية لخدمة أهداف المنظمة</w:t>
      </w:r>
      <w:r w:rsidRPr="007B4817">
        <w:t>.</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19" w:name="_Toc214636989"/>
      <w:bookmarkStart w:id="20" w:name="_Toc215414289"/>
      <w:r w:rsidRPr="007B4817">
        <w:rPr>
          <w:rFonts w:ascii="Times New Roman" w:eastAsia="Times New Roman" w:hAnsi="Times New Roman"/>
          <w:b/>
          <w:bCs/>
          <w:kern w:val="0"/>
          <w:sz w:val="27"/>
          <w:szCs w:val="27"/>
          <w:rtl/>
          <w14:ligatures w14:val="none"/>
        </w:rPr>
        <w:t>النظرية التفاعلية</w:t>
      </w:r>
      <w:r w:rsidRPr="007B4817">
        <w:rPr>
          <w:rFonts w:ascii="Times New Roman" w:eastAsia="Times New Roman" w:hAnsi="Times New Roman"/>
          <w:b/>
          <w:bCs/>
          <w:kern w:val="0"/>
          <w:sz w:val="27"/>
          <w:szCs w:val="27"/>
          <w14:ligatures w14:val="none"/>
        </w:rPr>
        <w:t xml:space="preserve"> (Interactional Theory):</w:t>
      </w:r>
      <w:bookmarkEnd w:id="19"/>
      <w:bookmarkEnd w:id="20"/>
      <w:r w:rsidRPr="007B4817">
        <w:rPr>
          <w:rFonts w:ascii="Times New Roman" w:eastAsia="Times New Roman" w:hAnsi="Times New Roman"/>
          <w:b/>
          <w:bCs/>
          <w:kern w:val="0"/>
          <w:sz w:val="27"/>
          <w:szCs w:val="27"/>
          <w14:ligatures w14:val="none"/>
        </w:rPr>
        <w:t xml:space="preserve"> </w:t>
      </w:r>
    </w:p>
    <w:p w:rsidR="007B4817" w:rsidRPr="007B4817" w:rsidRDefault="007B4817" w:rsidP="007B4817">
      <w:r w:rsidRPr="007B4817">
        <w:rPr>
          <w:rFonts w:hint="cs"/>
          <w:rtl/>
        </w:rPr>
        <w:t>ل</w:t>
      </w:r>
      <w:r w:rsidRPr="007B4817">
        <w:rPr>
          <w:rtl/>
        </w:rPr>
        <w:t>ا تنظر هذه النظرية إلى القيادة كسمة فردية ثابتة، بل كتفاعل مستمر بين القائد والموقف الذي يواجهه. وتفسر القيادة على أنها نتاج تقاطع المواقف التنظيمية التي تتطلب الإبداع والابتكار مع المهارات الشخصية والمعرفية القادرة على الاستجابة والتفاعل بمرونة مع هذه المواقف. وبالتالي، تصبح القيادة وظيفة تهدف إلى مساعدة المجموعة على تحقيق أهدافها من خلال الاستغلال الأمثل للمواقف المحددة وحشد الدعم لحل المشكلات التنظيمية المتعلقة بالإنتاج أو أنماط العمل أو المناخ التنظيم</w:t>
      </w:r>
      <w:r w:rsidRPr="007B4817">
        <w:rPr>
          <w:rFonts w:hint="cs"/>
          <w:rtl/>
        </w:rPr>
        <w:t>ي،</w:t>
      </w:r>
      <w:r w:rsidRPr="007B4817">
        <w:rPr>
          <w:rtl/>
        </w:rPr>
        <w:t xml:space="preserve"> وتتطلب التطبيقات العملية لهذه النظرية من الإدارة ضمان أعلى مستويات الكفاءة والجدارة في التعيينات الإدارية، ومن ثم تصميم بيئة العمل والمهام بطريقة تشجع الموظفين على تركيز انتباههم وإظهار مواهبهم والتفاعل بنجاح مع المواقف</w:t>
      </w:r>
      <w:r w:rsidRPr="007B4817">
        <w:rPr>
          <w:rFonts w:hint="cs"/>
          <w:rtl/>
        </w:rPr>
        <w:t>،</w:t>
      </w:r>
      <w:r w:rsidRPr="007B4817">
        <w:rPr>
          <w:rtl/>
        </w:rPr>
        <w:t xml:space="preserve"> وهذا يؤدي إلى نجاحهم الشخصي وقدرتهم على التأثير في الآخرين، وتعبئة جهودهم بطريقة تؤثر إيجابًا على المنظمة ككل</w:t>
      </w:r>
      <w:r w:rsidRPr="007B4817">
        <w:t>.</w:t>
      </w:r>
      <w:sdt>
        <w:sdtPr>
          <w:rPr>
            <w:rtl/>
          </w:rPr>
          <w:id w:val="489597697"/>
          <w:citation/>
        </w:sdtPr>
        <w:sdtContent>
          <w:r w:rsidRPr="007B4817">
            <w:rPr>
              <w:rtl/>
            </w:rPr>
            <w:fldChar w:fldCharType="begin"/>
          </w:r>
          <w:r w:rsidRPr="007B4817">
            <w:instrText>CITATION</w:instrText>
          </w:r>
          <w:r w:rsidRPr="007B4817">
            <w:rPr>
              <w:rtl/>
            </w:rPr>
            <w:instrText xml:space="preserve"> الق09 \</w:instrText>
          </w:r>
          <w:r w:rsidRPr="007B4817">
            <w:instrText>p 204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(القربوني، 2009، صفحة 204)</w:t>
          </w:r>
          <w:r w:rsidRPr="007B4817">
            <w:rPr>
              <w:rtl/>
            </w:rPr>
            <w:fldChar w:fldCharType="end"/>
          </w:r>
        </w:sdtContent>
      </w:sdt>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21" w:name="_Toc214636990"/>
      <w:bookmarkStart w:id="22" w:name="_Toc215414290"/>
      <w:r w:rsidRPr="007B4817">
        <w:rPr>
          <w:rFonts w:ascii="Times New Roman" w:eastAsia="Times New Roman" w:hAnsi="Times New Roman"/>
          <w:b/>
          <w:bCs/>
          <w:kern w:val="0"/>
          <w:sz w:val="27"/>
          <w:szCs w:val="27"/>
          <w:rtl/>
          <w14:ligatures w14:val="none"/>
        </w:rPr>
        <w:t>النظرية الموقفية</w:t>
      </w:r>
      <w:r w:rsidRPr="007B4817">
        <w:rPr>
          <w:rFonts w:ascii="Times New Roman" w:eastAsia="Times New Roman" w:hAnsi="Times New Roman"/>
          <w:b/>
          <w:bCs/>
          <w:kern w:val="0"/>
          <w:sz w:val="27"/>
          <w:szCs w:val="27"/>
          <w14:ligatures w14:val="none"/>
        </w:rPr>
        <w:t xml:space="preserve"> (Situational Theory):</w:t>
      </w:r>
      <w:bookmarkEnd w:id="21"/>
      <w:bookmarkEnd w:id="22"/>
      <w:r w:rsidRPr="007B4817">
        <w:rPr>
          <w:rFonts w:ascii="Times New Roman" w:eastAsia="Times New Roman" w:hAnsi="Times New Roman"/>
          <w:b/>
          <w:bCs/>
          <w:kern w:val="0"/>
          <w:sz w:val="27"/>
          <w:szCs w:val="27"/>
          <w14:ligatures w14:val="none"/>
        </w:rPr>
        <w:t xml:space="preserve"> </w:t>
      </w:r>
    </w:p>
    <w:p w:rsidR="007B4817" w:rsidRPr="007B4817" w:rsidRDefault="007B4817" w:rsidP="007B4817">
      <w:pPr>
        <w:rPr>
          <w:rtl/>
        </w:rPr>
      </w:pPr>
      <w:r w:rsidRPr="007B4817">
        <w:rPr>
          <w:rtl/>
        </w:rPr>
        <w:t>تتجاوز هذه النظرية نظرية السمات، مؤكدةً أن القيادة نتيجة مباشرة للسياقات الاجتماعية والظرفية المحددة التي يجد الأفراد أنفسهم فيها، وترتبط بها ارتباطًا مباشرًا</w:t>
      </w:r>
      <w:r w:rsidRPr="007B4817">
        <w:rPr>
          <w:rFonts w:hint="cs"/>
          <w:rtl/>
        </w:rPr>
        <w:t>،</w:t>
      </w:r>
      <w:r w:rsidRPr="007B4817">
        <w:rPr>
          <w:rtl/>
        </w:rPr>
        <w:t xml:space="preserve"> فالوضع نفسه يُحدد القائد وسلوكه، مما يُضفي على القيادة بُعدًا عمليًا وديناميكيًا حقيقيًا</w:t>
      </w:r>
      <w:r w:rsidRPr="007B4817">
        <w:rPr>
          <w:rFonts w:hint="cs"/>
          <w:rtl/>
        </w:rPr>
        <w:t>،</w:t>
      </w:r>
      <w:r w:rsidRPr="007B4817">
        <w:rPr>
          <w:rtl/>
        </w:rPr>
        <w:t xml:space="preserve"> وهذا يُوسّع أيضًا نطاق القيادة، إذ يُمكن لأي شخص تولي القيادة في مواقف مُحددة</w:t>
      </w:r>
      <w:r w:rsidRPr="007B4817">
        <w:rPr>
          <w:rFonts w:hint="cs"/>
          <w:rtl/>
        </w:rPr>
        <w:t>،</w:t>
      </w:r>
      <w:r w:rsidRPr="007B4817">
        <w:rPr>
          <w:rtl/>
        </w:rPr>
        <w:t xml:space="preserve"> على سبيل المثال، قد يكون الفرد قائدًا ناجحًا في أوقات </w:t>
      </w:r>
      <w:r w:rsidRPr="007B4817">
        <w:rPr>
          <w:rtl/>
        </w:rPr>
        <w:lastRenderedPageBreak/>
        <w:t>الأزمات أو الحروب، ولكنه قد لا يمتلك نفس مهارات القيادة في أوقات السلم والروتين اليومي</w:t>
      </w:r>
      <w:r w:rsidRPr="007B4817">
        <w:rPr>
          <w:rFonts w:hint="cs"/>
          <w:rtl/>
        </w:rPr>
        <w:t>،</w:t>
      </w:r>
      <w:r w:rsidRPr="007B4817">
        <w:rPr>
          <w:rtl/>
        </w:rPr>
        <w:t xml:space="preserve"> ويعني هذا النهج أن القائد لا يبرز على مسرح القيادة إلا عندما تكون الظروف المحيطة مُواتية ومُناسبة لمهاراته وسلوكه القيادي</w:t>
      </w:r>
      <w:r w:rsidRPr="007B4817">
        <w:t>.</w:t>
      </w:r>
      <w:sdt>
        <w:sdtPr>
          <w:rPr>
            <w:rtl/>
          </w:rPr>
          <w:id w:val="1064292185"/>
          <w:citation/>
        </w:sdtPr>
        <w:sdtContent>
          <w:r w:rsidRPr="007B4817">
            <w:rPr>
              <w:rtl/>
            </w:rPr>
            <w:fldChar w:fldCharType="begin"/>
          </w:r>
          <w:r w:rsidRPr="007B4817">
            <w:instrText>CITATION</w:instrText>
          </w:r>
          <w:r w:rsidRPr="007B4817">
            <w:rPr>
              <w:rtl/>
            </w:rPr>
            <w:instrText xml:space="preserve"> وحي01 \</w:instrText>
          </w:r>
          <w:r w:rsidRPr="007B4817">
            <w:instrText>p 197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(وحيد، 2001، صفحة 197)</w:t>
          </w:r>
          <w:r w:rsidRPr="007B4817">
            <w:rPr>
              <w:rtl/>
            </w:rPr>
            <w:fldChar w:fldCharType="end"/>
          </w:r>
        </w:sdtContent>
      </w:sdt>
    </w:p>
    <w:p w:rsidR="007B4817" w:rsidRPr="007B4817" w:rsidRDefault="007B4817" w:rsidP="007B4817">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3" w:name="_Toc214637000"/>
      <w:bookmarkStart w:id="24" w:name="_Toc215414291"/>
      <w:r w:rsidRPr="007B4817">
        <w:rPr>
          <w:rFonts w:asciiTheme="majorHAnsi" w:eastAsiaTheme="majorEastAsia" w:hAnsiTheme="majorHAnsi"/>
          <w:bCs/>
          <w:color w:val="000000" w:themeColor="text1"/>
          <w:kern w:val="0"/>
          <w:sz w:val="26"/>
          <w:szCs w:val="32"/>
          <w:rtl/>
          <w14:ligatures w14:val="none"/>
        </w:rPr>
        <w:t xml:space="preserve">النظريات </w:t>
      </w:r>
      <w:r w:rsidRPr="007B4817">
        <w:rPr>
          <w:rFonts w:asciiTheme="majorHAnsi" w:eastAsiaTheme="majorEastAsia" w:hAnsiTheme="majorHAnsi" w:hint="cs"/>
          <w:bCs/>
          <w:color w:val="000000" w:themeColor="text1"/>
          <w:kern w:val="0"/>
          <w:sz w:val="26"/>
          <w:szCs w:val="32"/>
          <w:rtl/>
          <w14:ligatures w14:val="none"/>
        </w:rPr>
        <w:t>المفسرة ل</w:t>
      </w:r>
      <w:r w:rsidRPr="007B4817">
        <w:rPr>
          <w:rFonts w:asciiTheme="majorHAnsi" w:eastAsiaTheme="majorEastAsia" w:hAnsiTheme="majorHAnsi"/>
          <w:bCs/>
          <w:color w:val="000000" w:themeColor="text1"/>
          <w:kern w:val="0"/>
          <w:sz w:val="26"/>
          <w:szCs w:val="32"/>
          <w:rtl/>
          <w14:ligatures w14:val="none"/>
        </w:rPr>
        <w:t>لأداء</w:t>
      </w:r>
      <w:bookmarkEnd w:id="23"/>
      <w:r w:rsidRPr="007B4817">
        <w:rPr>
          <w:rFonts w:asciiTheme="majorHAnsi" w:eastAsiaTheme="majorEastAsia" w:hAnsiTheme="majorHAnsi" w:hint="cs"/>
          <w:bCs/>
          <w:color w:val="000000" w:themeColor="text1"/>
          <w:kern w:val="0"/>
          <w:sz w:val="26"/>
          <w:szCs w:val="32"/>
          <w:rtl/>
          <w14:ligatures w14:val="none"/>
        </w:rPr>
        <w:t xml:space="preserve"> التنظيمي</w:t>
      </w:r>
      <w:bookmarkEnd w:id="24"/>
    </w:p>
    <w:p w:rsidR="007B4817" w:rsidRPr="007B4817" w:rsidRDefault="007B4817" w:rsidP="007B4817">
      <w:pPr>
        <w:ind w:firstLine="0"/>
        <w:rPr>
          <w:rtl/>
        </w:rPr>
      </w:pPr>
      <w:r w:rsidRPr="007B4817">
        <w:rPr>
          <w:rtl/>
        </w:rPr>
        <w:t>تركز هذه النظريات على البُعد الهيكلي والمنطقي للأداء، معتبرةً الإنسان عنصرًا يمكن التحكم فيه لتحقيق الكفاءة.</w:t>
      </w:r>
    </w:p>
    <w:p w:rsidR="007B4817" w:rsidRPr="007B4817" w:rsidRDefault="007B4817" w:rsidP="007B4817">
      <w:pPr>
        <w:numPr>
          <w:ilvl w:val="1"/>
          <w:numId w:val="42"/>
        </w:numPr>
        <w:contextualSpacing/>
        <w:rPr>
          <w:b/>
          <w:bCs/>
        </w:rPr>
      </w:pPr>
      <w:r w:rsidRPr="007B4817">
        <w:rPr>
          <w:b/>
          <w:bCs/>
          <w:rtl/>
        </w:rPr>
        <w:t>نظرية الإدارة العلمية</w:t>
      </w:r>
    </w:p>
    <w:p w:rsidR="007B4817" w:rsidRPr="007B4817" w:rsidRDefault="007B4817" w:rsidP="007B4817">
      <w:pPr>
        <w:rPr>
          <w:rtl/>
        </w:rPr>
      </w:pPr>
      <w:r w:rsidRPr="007B4817">
        <w:rPr>
          <w:rtl/>
        </w:rPr>
        <w:t xml:space="preserve"> يُعد فريديريك تايلور (</w:t>
      </w:r>
      <w:r w:rsidRPr="007B4817">
        <w:t>Frederick Taylor</w:t>
      </w:r>
      <w:r w:rsidRPr="007B4817">
        <w:rPr>
          <w:rtl/>
        </w:rPr>
        <w:t>) أبرز رواد هذه النظرية. لقد لاحظ تايلور ظواهر تدني الإنتاجية عن الطاقة القصوى للعمال، وغياب المعايير الموحدة للإنتاجية، وضعف الارتباط الواضح بين الأجور وحجم الناتج. وعليه، ركزت النظرية على منهجية زيادة الإنتاجية عبر تطبيق الأساليب العلمية، وتم ذلك من خلال الآتي:</w:t>
      </w:r>
      <w:sdt>
        <w:sdtPr>
          <w:rPr>
            <w:rtl/>
          </w:rPr>
          <w:id w:val="-1823262996"/>
          <w:citation/>
        </w:sdtPr>
        <w:sdtContent>
          <w:r w:rsidRPr="007B4817">
            <w:rPr>
              <w:rtl/>
            </w:rPr>
            <w:fldChar w:fldCharType="begin"/>
          </w:r>
          <w:r w:rsidRPr="007B4817">
            <w:instrText>CITATION</w:instrText>
          </w:r>
          <w:r w:rsidRPr="007B4817">
            <w:rPr>
              <w:rtl/>
            </w:rPr>
            <w:instrText xml:space="preserve"> الك10 \</w:instrText>
          </w:r>
          <w:r w:rsidRPr="007B4817">
            <w:instrText>p 4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(الكردي، 2010، صفحة 4)</w:t>
          </w:r>
          <w:r w:rsidRPr="007B4817">
            <w:rPr>
              <w:rtl/>
            </w:rPr>
            <w:fldChar w:fldCharType="end"/>
          </w:r>
        </w:sdtContent>
      </w:sdt>
    </w:p>
    <w:p w:rsidR="007B4817" w:rsidRPr="007B4817" w:rsidRDefault="007B4817" w:rsidP="007B4817">
      <w:pPr>
        <w:numPr>
          <w:ilvl w:val="0"/>
          <w:numId w:val="43"/>
        </w:numPr>
        <w:contextualSpacing/>
        <w:rPr>
          <w:rtl/>
        </w:rPr>
      </w:pPr>
      <w:r w:rsidRPr="007B4817">
        <w:rPr>
          <w:b/>
          <w:bCs/>
          <w:rtl/>
        </w:rPr>
        <w:t>تحديد المعيار العلمي للأداء</w:t>
      </w:r>
      <w:r w:rsidRPr="007B4817">
        <w:rPr>
          <w:rtl/>
        </w:rPr>
        <w:t>: بناء معيار إنتاجي موحد لكل عامل عبر دراسات الوقت والحركة الدقيقة</w:t>
      </w:r>
      <w:r w:rsidRPr="007B4817">
        <w:rPr>
          <w:rFonts w:hint="cs"/>
          <w:rtl/>
        </w:rPr>
        <w:t>.</w:t>
      </w:r>
    </w:p>
    <w:p w:rsidR="007B4817" w:rsidRPr="007B4817" w:rsidRDefault="007B4817" w:rsidP="007B4817">
      <w:pPr>
        <w:numPr>
          <w:ilvl w:val="0"/>
          <w:numId w:val="43"/>
        </w:numPr>
        <w:contextualSpacing/>
        <w:rPr>
          <w:rtl/>
        </w:rPr>
      </w:pPr>
      <w:r w:rsidRPr="007B4817">
        <w:rPr>
          <w:b/>
          <w:bCs/>
          <w:rtl/>
        </w:rPr>
        <w:t>الاختيار والتدريب المنهجي</w:t>
      </w:r>
      <w:r w:rsidRPr="007B4817">
        <w:rPr>
          <w:rtl/>
        </w:rPr>
        <w:t>: الدعوة إلى الاختيار العلمي للأفراد وتدريبهم على الطريقة المُثلى لأداء العمل</w:t>
      </w:r>
      <w:r w:rsidRPr="007B4817">
        <w:rPr>
          <w:rFonts w:hint="cs"/>
          <w:rtl/>
        </w:rPr>
        <w:t>.</w:t>
      </w:r>
    </w:p>
    <w:p w:rsidR="007B4817" w:rsidRPr="007B4817" w:rsidRDefault="007B4817" w:rsidP="007B4817">
      <w:pPr>
        <w:numPr>
          <w:ilvl w:val="0"/>
          <w:numId w:val="43"/>
        </w:numPr>
        <w:contextualSpacing/>
      </w:pPr>
      <w:r w:rsidRPr="007B4817">
        <w:rPr>
          <w:b/>
          <w:bCs/>
          <w:rtl/>
        </w:rPr>
        <w:t>مركزية التخطيط والجدولة</w:t>
      </w:r>
      <w:r w:rsidRPr="007B4817">
        <w:rPr>
          <w:rtl/>
        </w:rPr>
        <w:t>: تطبيق وسائل التخطيط وجدولة الإنتاج، مع التعامل مع المورد البشري كأحد الموارد المتاحة (كالآلات والأموال)، مع التأكيد على ضرورة التحكم فيه لرفع مستويات الأداء</w:t>
      </w:r>
      <w:r w:rsidRPr="007B4817">
        <w:rPr>
          <w:rFonts w:hint="cs"/>
          <w:rtl/>
        </w:rPr>
        <w:t>.</w:t>
      </w:r>
    </w:p>
    <w:p w:rsidR="007B4817" w:rsidRPr="007B4817" w:rsidRDefault="007B4817" w:rsidP="007B4817">
      <w:pPr>
        <w:numPr>
          <w:ilvl w:val="1"/>
          <w:numId w:val="42"/>
        </w:numPr>
        <w:contextualSpacing/>
        <w:rPr>
          <w:rtl/>
        </w:rPr>
      </w:pPr>
      <w:r w:rsidRPr="007B4817">
        <w:rPr>
          <w:b/>
          <w:bCs/>
          <w:rtl/>
        </w:rPr>
        <w:t>نظرية التقسيم الإداري لهنري فايول</w:t>
      </w:r>
      <w:r w:rsidRPr="007B4817">
        <w:rPr>
          <w:rtl/>
        </w:rPr>
        <w:t xml:space="preserve"> (</w:t>
      </w:r>
      <w:r w:rsidRPr="007B4817">
        <w:t>Henry Fayol's Administrative Theory</w:t>
      </w:r>
      <w:r w:rsidRPr="007B4817">
        <w:rPr>
          <w:rtl/>
        </w:rPr>
        <w:t>)</w:t>
      </w:r>
    </w:p>
    <w:p w:rsidR="007B4817" w:rsidRPr="007B4817" w:rsidRDefault="007B4817" w:rsidP="007B4817">
      <w:pPr>
        <w:ind w:firstLine="0"/>
        <w:rPr>
          <w:rtl/>
        </w:rPr>
      </w:pPr>
      <w:r w:rsidRPr="007B4817">
        <w:rPr>
          <w:rtl/>
        </w:rPr>
        <w:t>قدم هنري فايول (1841-1925)، الفرنسي الجنسية، تفسيرًا شاملًا للتنظيم بالاعتماد على مبادئ عقلانية وهيكلية، يمكن الاستفادة منها في تفسير الأداء التنظيمي عبر محورين:</w:t>
      </w:r>
      <w:r w:rsidRPr="007B4817">
        <w:rPr>
          <w:rtl/>
        </w:rPr>
        <w:fldChar w:fldCharType="begin"/>
      </w:r>
      <w:r w:rsidRPr="007B4817">
        <w:rPr>
          <w:rtl/>
        </w:rPr>
        <w:instrText xml:space="preserve"> </w:instrText>
      </w:r>
      <w:r w:rsidRPr="007B4817">
        <w:instrText>ADDIN ZOTERO_ITEM CSL_CITATION {"citationID":"2djYrmc7","properties":{"formattedCitation":"(\\uc0\\u1571{}\\uc0\\u1585{}\\uc0\\u1601{}\\uc0\\u1610{}\\uc0\\u1587{}, 2018)","plainCitation</w:instrText>
      </w:r>
      <w:r w:rsidRPr="007B4817">
        <w:rPr>
          <w:rtl/>
        </w:rPr>
        <w:instrText>":"(أرفيس, 2018)","</w:instrText>
      </w:r>
      <w:r w:rsidRPr="007B4817">
        <w:instrText>noteIndex":0},"citationItems":[{"id":187,"uris</w:instrText>
      </w:r>
      <w:r w:rsidRPr="007B4817">
        <w:rPr>
          <w:rtl/>
        </w:rPr>
        <w:instrText>":["</w:instrText>
      </w:r>
      <w:r w:rsidRPr="007B4817">
        <w:instrText>http://zotero.org/users/18677334/items/9LAMV37L"],"itemData":{"id":187,"type":"article-journal","abstract</w:instrText>
      </w:r>
      <w:r w:rsidRPr="007B481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7B4817">
        <w:instrText>n</w:instrText>
      </w:r>
      <w:r w:rsidRPr="007B481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7B4817">
        <w:instrText>n</w:instrText>
      </w:r>
      <w:r w:rsidRPr="007B481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7B4817">
        <w:instrText>container-title</w:instrText>
      </w:r>
      <w:r w:rsidRPr="007B4817">
        <w:rPr>
          <w:rtl/>
        </w:rPr>
        <w:instrText>":"مجلة التغير الاجتماعي","</w:instrText>
      </w:r>
      <w:r w:rsidRPr="007B4817">
        <w:instrText>ISSN":"2676-217X","issue":"2","journalAbbreviation":"changesocial","language":"ar","note":"publisher: ASJP","page":"477-498","source":"asjp.cerist.dz","title</w:instrText>
      </w:r>
      <w:r w:rsidRPr="007B4817">
        <w:rPr>
          <w:rtl/>
        </w:rPr>
        <w:instrText>":"الأداء الوظيفي للعاملين في المنظمة - دراسة نظرية-","</w:instrText>
      </w:r>
      <w:r w:rsidRPr="007B4817">
        <w:instrText>volume":"3","author</w:instrText>
      </w:r>
      <w:r w:rsidRPr="007B4817">
        <w:rPr>
          <w:rtl/>
        </w:rPr>
        <w:instrText>":[{"</w:instrText>
      </w:r>
      <w:r w:rsidRPr="007B4817">
        <w:instrText>family</w:instrText>
      </w:r>
      <w:r w:rsidRPr="007B4817">
        <w:rPr>
          <w:rtl/>
        </w:rPr>
        <w:instrText>":"أرفيس","</w:instrText>
      </w:r>
      <w:r w:rsidRPr="007B4817">
        <w:instrText>given</w:instrText>
      </w:r>
      <w:r w:rsidRPr="007B4817">
        <w:rPr>
          <w:rtl/>
        </w:rPr>
        <w:instrText>":"د مريم"}],"</w:instrText>
      </w:r>
      <w:r w:rsidRPr="007B4817">
        <w:instrText>issued":{"date-parts</w:instrText>
      </w:r>
      <w:r w:rsidRPr="007B4817">
        <w:rPr>
          <w:rtl/>
        </w:rPr>
        <w:instrText>":[["2018",6,30]]</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أرفيس, 2018</w:t>
      </w:r>
      <w:r w:rsidRPr="007B4817">
        <w:rPr>
          <w:rFonts w:hint="cs"/>
          <w:kern w:val="0"/>
          <w:rtl/>
        </w:rPr>
        <w:t>)</w:t>
      </w:r>
      <w:r w:rsidRPr="007B4817">
        <w:rPr>
          <w:rtl/>
        </w:rPr>
        <w:fldChar w:fldCharType="end"/>
      </w:r>
    </w:p>
    <w:p w:rsidR="007B4817" w:rsidRPr="007B4817" w:rsidRDefault="007B4817" w:rsidP="007B4817">
      <w:pPr>
        <w:ind w:firstLine="0"/>
        <w:rPr>
          <w:rtl/>
        </w:rPr>
      </w:pPr>
      <w:r w:rsidRPr="007B4817">
        <w:rPr>
          <w:rtl/>
        </w:rPr>
        <w:t>أ) مبادئ الإدارة الأربعة عشر: ويمثل إطارا تنظيميا شاملا لتحسين الأداء ويتضمن: وحدة القيادة، وحدة التوجيه، التسلسل الهرمي، النظام، المكافأة، المركزية، تقسيم العمل، المبادرة، المساواة وغيرها</w:t>
      </w:r>
      <w:r w:rsidRPr="007B4817">
        <w:rPr>
          <w:rFonts w:hint="cs"/>
          <w:rtl/>
        </w:rPr>
        <w:t>.</w:t>
      </w:r>
    </w:p>
    <w:p w:rsidR="007B4817" w:rsidRPr="007B4817" w:rsidRDefault="007B4817" w:rsidP="007B4817">
      <w:pPr>
        <w:ind w:firstLine="0"/>
        <w:rPr>
          <w:rtl/>
        </w:rPr>
      </w:pPr>
      <w:r w:rsidRPr="007B4817">
        <w:rPr>
          <w:rtl/>
        </w:rPr>
        <w:t>ب) وظائف الإدارة الخمسة: لخّص فايول العمل الإداري في خمسة عناصر أساسية تُحسّن الأداء:</w:t>
      </w:r>
    </w:p>
    <w:p w:rsidR="007B4817" w:rsidRPr="007B4817" w:rsidRDefault="007B4817" w:rsidP="007B4817">
      <w:pPr>
        <w:numPr>
          <w:ilvl w:val="0"/>
          <w:numId w:val="44"/>
        </w:numPr>
        <w:contextualSpacing/>
        <w:rPr>
          <w:rtl/>
        </w:rPr>
      </w:pPr>
      <w:r w:rsidRPr="007B4817">
        <w:rPr>
          <w:rtl/>
        </w:rPr>
        <w:t>التخطيط: تحديد الأنشطة والمهام وترتيب أولوياتها بما يخدم أهداف المؤسسة.</w:t>
      </w:r>
    </w:p>
    <w:p w:rsidR="007B4817" w:rsidRPr="007B4817" w:rsidRDefault="007B4817" w:rsidP="007B4817">
      <w:pPr>
        <w:numPr>
          <w:ilvl w:val="0"/>
          <w:numId w:val="44"/>
        </w:numPr>
        <w:contextualSpacing/>
        <w:rPr>
          <w:rtl/>
        </w:rPr>
      </w:pPr>
      <w:r w:rsidRPr="007B4817">
        <w:rPr>
          <w:rtl/>
        </w:rPr>
        <w:t>التوجيه: التواصل مع الموظفين وتوجيههم نحو تحقيق الأهداف.</w:t>
      </w:r>
    </w:p>
    <w:p w:rsidR="007B4817" w:rsidRPr="007B4817" w:rsidRDefault="007B4817" w:rsidP="007B4817">
      <w:pPr>
        <w:numPr>
          <w:ilvl w:val="0"/>
          <w:numId w:val="44"/>
        </w:numPr>
        <w:contextualSpacing/>
        <w:rPr>
          <w:rtl/>
        </w:rPr>
      </w:pPr>
      <w:r w:rsidRPr="007B4817">
        <w:rPr>
          <w:rtl/>
        </w:rPr>
        <w:t>التنسيق: ربط مهام الموظفين ومواءمتها بما يخدم الهدف العام.</w:t>
      </w:r>
    </w:p>
    <w:p w:rsidR="007B4817" w:rsidRPr="007B4817" w:rsidRDefault="007B4817" w:rsidP="007B4817">
      <w:pPr>
        <w:numPr>
          <w:ilvl w:val="0"/>
          <w:numId w:val="44"/>
        </w:numPr>
        <w:contextualSpacing/>
        <w:rPr>
          <w:b/>
          <w:bCs/>
        </w:rPr>
      </w:pPr>
      <w:r w:rsidRPr="007B4817">
        <w:rPr>
          <w:rtl/>
        </w:rPr>
        <w:lastRenderedPageBreak/>
        <w:t>الرقابة (الرصد): متابعة الأداء ومقارنته بالمعايير المطلوبة لمعالجة أوجه القصور وتصحيح الأخطاء.</w:t>
      </w:r>
    </w:p>
    <w:p w:rsidR="007B4817" w:rsidRPr="007B4817" w:rsidRDefault="007B4817" w:rsidP="007B4817">
      <w:pPr>
        <w:numPr>
          <w:ilvl w:val="1"/>
          <w:numId w:val="42"/>
        </w:numPr>
        <w:contextualSpacing/>
        <w:rPr>
          <w:b/>
          <w:bCs/>
          <w:rtl/>
        </w:rPr>
      </w:pPr>
      <w:r w:rsidRPr="007B4817">
        <w:rPr>
          <w:b/>
          <w:bCs/>
          <w:rtl/>
        </w:rPr>
        <w:t xml:space="preserve">النظرية البيروقراطية </w:t>
      </w:r>
    </w:p>
    <w:p w:rsidR="007B4817" w:rsidRPr="007B4817" w:rsidRDefault="007B4817" w:rsidP="007B4817">
      <w:pPr>
        <w:ind w:firstLine="0"/>
        <w:rPr>
          <w:rtl/>
        </w:rPr>
      </w:pPr>
      <w:r w:rsidRPr="007B4817">
        <w:rPr>
          <w:rtl/>
        </w:rPr>
        <w:t>تُنسب هذه النظرية إلى عالم الاجتماع الألماني ماكس فيبر، وقد ركزت على تحليل هياكل السلطة وتدفقها</w:t>
      </w:r>
      <w:r w:rsidRPr="007B4817">
        <w:rPr>
          <w:rFonts w:hint="cs"/>
          <w:rtl/>
        </w:rPr>
        <w:t>،</w:t>
      </w:r>
      <w:r w:rsidRPr="007B4817">
        <w:rPr>
          <w:rtl/>
        </w:rPr>
        <w:t xml:space="preserve"> وسعت إلى فهم أسباب طاعة الأفراد للأوامر والتعليمات</w:t>
      </w:r>
      <w:r w:rsidRPr="007B4817">
        <w:rPr>
          <w:rFonts w:hint="cs"/>
          <w:rtl/>
        </w:rPr>
        <w:t>،</w:t>
      </w:r>
      <w:r w:rsidRPr="007B4817">
        <w:rPr>
          <w:rtl/>
        </w:rPr>
        <w:t xml:space="preserve"> ميّز فيبر بين النفوذ والسلطة، موضحًا أن السلطة تتدفق عبر المناصب والرتب داخل المنظمة</w:t>
      </w:r>
      <w:r w:rsidRPr="007B4817">
        <w:rPr>
          <w:rFonts w:hint="cs"/>
          <w:rtl/>
        </w:rPr>
        <w:t>،</w:t>
      </w:r>
      <w:r w:rsidRPr="007B4817">
        <w:rPr>
          <w:rtl/>
        </w:rPr>
        <w:t xml:space="preserve"> وصنف مصادر شرعية السلطة إلى: السلطة الكاريزمية، والسلطة التنفيذية (التقليدية)، والسلطة القانونية-العقلانية.</w:t>
      </w:r>
    </w:p>
    <w:p w:rsidR="007B4817" w:rsidRPr="007B4817" w:rsidRDefault="007B4817" w:rsidP="007B4817">
      <w:pPr>
        <w:ind w:firstLine="0"/>
        <w:rPr>
          <w:rtl/>
        </w:rPr>
      </w:pPr>
      <w:r w:rsidRPr="007B4817">
        <w:rPr>
          <w:rtl/>
        </w:rPr>
        <w:t>تجدر الإشارة إلى أن النموذج البيروقراطي يُولي أهمية بالغة للضوابط الرسمية التي تحكم العلاقات الرسمية، مما يُغفل الجوانب السلوكية والإنسانية التي أثبتت النظريات اللاحقة أهميتها في تعزيز الإنتاجية وتحسين الأداء.</w:t>
      </w:r>
      <w:r w:rsidRPr="007B4817">
        <w:rPr>
          <w:b/>
          <w:bCs/>
          <w:rtl/>
        </w:rPr>
        <w:fldChar w:fldCharType="begin"/>
      </w:r>
      <w:r w:rsidRPr="007B4817">
        <w:rPr>
          <w:b/>
          <w:bCs/>
          <w:rtl/>
        </w:rPr>
        <w:instrText xml:space="preserve"> </w:instrText>
      </w:r>
      <w:r w:rsidRPr="007B4817">
        <w:rPr>
          <w:b/>
          <w:bCs/>
        </w:rPr>
        <w:instrText>ADDIN ZOTERO_ITEM CSL_CITATION {"citationID":"4jcqz3Lr","properties":{"formattedCitation":"(\\uc0\\u1576{}\\uc0\\u1608{}\\uc0\\u1588{}\\uc0\\u1585{}\\uc0\\u1610{}\\uc0\\u1591{} &amp; \\uc0\\u1593{}\\uc0\\u1602{}\\uc0\\u1608{}\\uc0\\u1606{}, 2023)","plainCitation</w:instrText>
      </w:r>
      <w:r w:rsidRPr="007B4817">
        <w:rPr>
          <w:b/>
          <w:bCs/>
          <w:rtl/>
        </w:rPr>
        <w:instrText>":"(بوشريط &amp; عقون, 2023)","</w:instrText>
      </w:r>
      <w:r w:rsidRPr="007B4817">
        <w:rPr>
          <w:b/>
          <w:bCs/>
        </w:rPr>
        <w:instrText>noteIndex":0},"citationItems":[{"id":197,"uris":["http://zotero.org/users/18677334/items/2PIVFHMY"],"itemData":{"id":197,"type":"article-journal","abstract</w:instrText>
      </w:r>
      <w:r w:rsidRPr="007B4817">
        <w:rPr>
          <w:b/>
          <w:bCs/>
          <w:rtl/>
        </w:rPr>
        <w:instrText xml:space="preserve">":"تتضمن هذه الدراسة توضيح تأثير القيادة على الأداء الوظيفي لدى العاملين في مؤسسة الكهرباء والغاز-التوزيع سونلغاز </w:instrText>
      </w:r>
      <w:r w:rsidRPr="007B4817">
        <w:rPr>
          <w:rFonts w:hint="cs"/>
          <w:b/>
          <w:bCs/>
          <w:rtl/>
        </w:rPr>
        <w:instrText>ڨ</w:instrText>
      </w:r>
      <w:r w:rsidRPr="007B4817">
        <w:rPr>
          <w:rFonts w:hint="eastAsia"/>
          <w:b/>
          <w:bCs/>
          <w:rtl/>
        </w:rPr>
        <w:instrText>المة</w:instrText>
      </w:r>
      <w:r w:rsidRPr="007B4817">
        <w:rPr>
          <w:b/>
          <w:bCs/>
          <w:rtl/>
        </w:rPr>
        <w:instrText xml:space="preserve"> وللوصول إلى ذلك تعرضنا في هذه الدراسة إلى جانبين: جانب نظري وجانب تطبيقي.\</w:instrText>
      </w:r>
      <w:r w:rsidRPr="007B4817">
        <w:rPr>
          <w:b/>
          <w:bCs/>
        </w:rPr>
        <w:instrText>n</w:instrText>
      </w:r>
      <w:r w:rsidRPr="007B4817">
        <w:rPr>
          <w:b/>
          <w:bCs/>
          <w:rtl/>
        </w:rPr>
        <w:instrText>الجانب النظري:\</w:instrText>
      </w:r>
      <w:r w:rsidRPr="007B4817">
        <w:rPr>
          <w:b/>
          <w:bCs/>
        </w:rPr>
        <w:instrText>n</w:instrText>
      </w:r>
      <w:r w:rsidRPr="007B4817">
        <w:rPr>
          <w:b/>
          <w:bCs/>
          <w:rtl/>
        </w:rPr>
        <w:instrText xml:space="preserve"> تطرقنا فيه إلى إطار الفكري والمفاهيمي للدراسة، ماهية القيادة، ماهية الأداء الوظيفي وعلاقته بالقيادة.\</w:instrText>
      </w:r>
      <w:r w:rsidRPr="007B4817">
        <w:rPr>
          <w:b/>
          <w:bCs/>
        </w:rPr>
        <w:instrText>n</w:instrText>
      </w:r>
      <w:r w:rsidRPr="007B4817">
        <w:rPr>
          <w:b/>
          <w:bCs/>
          <w:rtl/>
        </w:rPr>
        <w:instrText>الجانب الت</w:instrText>
      </w:r>
      <w:r w:rsidRPr="007B4817">
        <w:rPr>
          <w:rFonts w:hint="eastAsia"/>
          <w:b/>
          <w:bCs/>
          <w:rtl/>
        </w:rPr>
        <w:instrText>طبيقي</w:instrText>
      </w:r>
      <w:r w:rsidRPr="007B4817">
        <w:rPr>
          <w:b/>
          <w:bCs/>
          <w:rtl/>
        </w:rPr>
        <w:instrText>:\</w:instrText>
      </w:r>
      <w:r w:rsidRPr="007B4817">
        <w:rPr>
          <w:b/>
          <w:bCs/>
        </w:rPr>
        <w:instrText>n</w:instrText>
      </w:r>
      <w:r w:rsidRPr="007B4817">
        <w:rPr>
          <w:b/>
          <w:bCs/>
          <w:rtl/>
        </w:rPr>
        <w:instrText xml:space="preserve"> تضمن إجراء دراسة ميدانية على إحدى المؤسسات الاقتصادية الجزائرية تتمثل في مؤسسة الكهرباء والغاز-التوزيع قالمة، بغية الوقوف على كيفية تأثير القيادة على الأداء الوظيفي، تكون مجتمع الدراسة من 519 عامل، أما عينة الدراسة فقد تم اختيارها بواسطة الطريقة </w:instrText>
      </w:r>
      <w:r w:rsidRPr="007B4817">
        <w:rPr>
          <w:rFonts w:hint="eastAsia"/>
          <w:b/>
          <w:bCs/>
          <w:rtl/>
        </w:rPr>
        <w:instrText>الطبقية</w:instrText>
      </w:r>
      <w:r w:rsidRPr="007B4817">
        <w:rPr>
          <w:b/>
          <w:bCs/>
          <w:rtl/>
        </w:rPr>
        <w:instrText xml:space="preserve"> العشوائية بواقع (100) مفردة، واعتمدنا في الدراسة على المنهج الوصفي، وقد تم الإستعانة بالوثائق والسجلات والإستمارة كأدوات للدراسة، حيث تم توزيع 100 نسخة من الإستمارة واسترجع منها 86 نسخة.\</w:instrText>
      </w:r>
      <w:r w:rsidRPr="007B4817">
        <w:rPr>
          <w:b/>
          <w:bCs/>
        </w:rPr>
        <w:instrText>n</w:instrText>
      </w:r>
      <w:r w:rsidRPr="007B4817">
        <w:rPr>
          <w:b/>
          <w:bCs/>
          <w:rtl/>
        </w:rPr>
        <w:instrText xml:space="preserve">    ولقد توصلت الدراسة إلى نتيجة مفادها أن القيادة تؤثر بطر</w:instrText>
      </w:r>
      <w:r w:rsidRPr="007B4817">
        <w:rPr>
          <w:rFonts w:hint="eastAsia"/>
          <w:b/>
          <w:bCs/>
          <w:rtl/>
        </w:rPr>
        <w:instrText>يقة</w:instrText>
      </w:r>
      <w:r w:rsidRPr="007B4817">
        <w:rPr>
          <w:b/>
          <w:bCs/>
          <w:rtl/>
        </w:rPr>
        <w:instrText xml:space="preserve"> إيجابية في مؤسسة الكهرباء والغاز-التوزيع سونلغاز على الأداء الوظيفي لدى العاملين، كما قدمنا العديد من التوصيات في ضوء تلك النتائج","</w:instrText>
      </w:r>
      <w:r w:rsidRPr="007B4817">
        <w:rPr>
          <w:b/>
          <w:bCs/>
        </w:rPr>
        <w:instrText>journalAbbreviation</w:instrText>
      </w:r>
      <w:r w:rsidRPr="007B4817">
        <w:rPr>
          <w:b/>
          <w:bCs/>
          <w:rtl/>
        </w:rPr>
        <w:instrText>":"دراسة ميدانية بمؤسسة الكهرباء والغاز التوزيع سونلغاز قالمة","</w:instrText>
      </w:r>
      <w:r w:rsidRPr="007B4817">
        <w:rPr>
          <w:b/>
          <w:bCs/>
        </w:rPr>
        <w:instrText>language":"other","note":"Accepted</w:instrText>
      </w:r>
      <w:r w:rsidRPr="007B4817">
        <w:rPr>
          <w:b/>
          <w:bCs/>
          <w:rtl/>
        </w:rPr>
        <w:instrText>: 2023-10-03</w:instrText>
      </w:r>
      <w:r w:rsidRPr="007B4817">
        <w:rPr>
          <w:b/>
          <w:bCs/>
        </w:rPr>
        <w:instrText>T08:38:59Z","source":"dspace.univ-guelma.dz","title</w:instrText>
      </w:r>
      <w:r w:rsidRPr="007B4817">
        <w:rPr>
          <w:b/>
          <w:bCs/>
          <w:rtl/>
        </w:rPr>
        <w:instrText>":"تأثير القيادة على الأداء الوظيفي لدى العاملين","</w:instrText>
      </w:r>
      <w:r w:rsidRPr="007B4817">
        <w:rPr>
          <w:b/>
          <w:bCs/>
        </w:rPr>
        <w:instrText>URL":"https://dspace.univ-guelma.dz/jspui/handle/123456789/14565","author":[{"family</w:instrText>
      </w:r>
      <w:r w:rsidRPr="007B4817">
        <w:rPr>
          <w:b/>
          <w:bCs/>
          <w:rtl/>
        </w:rPr>
        <w:instrText>":"بوشريط","</w:instrText>
      </w:r>
      <w:r w:rsidRPr="007B4817">
        <w:rPr>
          <w:b/>
          <w:bCs/>
        </w:rPr>
        <w:instrText>given</w:instrText>
      </w:r>
      <w:r w:rsidRPr="007B4817">
        <w:rPr>
          <w:b/>
          <w:bCs/>
          <w:rtl/>
        </w:rPr>
        <w:instrText>":"أسماء"},{"</w:instrText>
      </w:r>
      <w:r w:rsidRPr="007B4817">
        <w:rPr>
          <w:b/>
          <w:bCs/>
        </w:rPr>
        <w:instrText>family</w:instrText>
      </w:r>
      <w:r w:rsidRPr="007B4817">
        <w:rPr>
          <w:b/>
          <w:bCs/>
          <w:rtl/>
        </w:rPr>
        <w:instrText>":"عقون","</w:instrText>
      </w:r>
      <w:r w:rsidRPr="007B4817">
        <w:rPr>
          <w:b/>
          <w:bCs/>
        </w:rPr>
        <w:instrText>given</w:instrText>
      </w:r>
      <w:r w:rsidRPr="007B4817">
        <w:rPr>
          <w:b/>
          <w:bCs/>
          <w:rtl/>
        </w:rPr>
        <w:instrText>":"نادية"}],"</w:instrText>
      </w:r>
      <w:r w:rsidRPr="007B4817">
        <w:rPr>
          <w:b/>
          <w:bCs/>
        </w:rPr>
        <w:instrText>accessed":{"date-parts":[["2025",11,12]]},"issued":{"date-parts":[["2023"]]}}}],"schema":"https://github.com/citation-style-language/schema/raw/master/csl-citation.json</w:instrText>
      </w:r>
      <w:r w:rsidRPr="007B4817">
        <w:rPr>
          <w:b/>
          <w:bCs/>
          <w:rtl/>
        </w:rPr>
        <w:instrText xml:space="preserve">"} </w:instrText>
      </w:r>
      <w:r w:rsidRPr="007B4817">
        <w:rPr>
          <w:b/>
          <w:bCs/>
          <w:rtl/>
        </w:rPr>
        <w:fldChar w:fldCharType="separate"/>
      </w:r>
      <w:r w:rsidRPr="007B4817">
        <w:rPr>
          <w:rFonts w:hint="cs"/>
          <w:kern w:val="0"/>
          <w:rtl/>
        </w:rPr>
        <w:t>(</w:t>
      </w:r>
      <w:r w:rsidRPr="007B4817">
        <w:rPr>
          <w:kern w:val="0"/>
          <w:rtl/>
        </w:rPr>
        <w:t>بوشريط &amp; عقون, 2023</w:t>
      </w:r>
      <w:r w:rsidRPr="007B4817">
        <w:rPr>
          <w:rFonts w:hint="cs"/>
          <w:kern w:val="0"/>
          <w:rtl/>
        </w:rPr>
        <w:t>)</w:t>
      </w:r>
      <w:r w:rsidRPr="007B4817">
        <w:rPr>
          <w:b/>
          <w:bCs/>
          <w:rtl/>
        </w:rPr>
        <w:fldChar w:fldCharType="end"/>
      </w:r>
    </w:p>
    <w:p w:rsidR="007B4817" w:rsidRPr="007B4817" w:rsidRDefault="007B4817" w:rsidP="007B4817">
      <w:pPr>
        <w:numPr>
          <w:ilvl w:val="1"/>
          <w:numId w:val="42"/>
        </w:numPr>
        <w:contextualSpacing/>
        <w:rPr>
          <w:b/>
          <w:bCs/>
        </w:rPr>
      </w:pPr>
      <w:r w:rsidRPr="007B4817">
        <w:rPr>
          <w:b/>
          <w:bCs/>
          <w:rtl/>
        </w:rPr>
        <w:t>نظرية العلاقات الإنسانية</w:t>
      </w:r>
      <w:r w:rsidRPr="007B4817">
        <w:rPr>
          <w:b/>
          <w:bCs/>
        </w:rPr>
        <w:t xml:space="preserve"> (Human Relations Theory)</w:t>
      </w:r>
    </w:p>
    <w:p w:rsidR="007B4817" w:rsidRPr="007B4817" w:rsidRDefault="007B4817" w:rsidP="007B4817">
      <w:pPr>
        <w:ind w:firstLine="0"/>
        <w:rPr>
          <w:rtl/>
        </w:rPr>
      </w:pPr>
      <w:r w:rsidRPr="007B4817">
        <w:rPr>
          <w:rtl/>
        </w:rPr>
        <w:t>تعتمد هذه النظرية على إعطاء الأولوية للجوانب الإنسانية والاجتماعية لبيئة العمل، بهدف مساعدة الموظفين على تحقيق أقصى إنتاجية في ظل ظروف نفسية وعاطفية مثالية</w:t>
      </w:r>
      <w:r w:rsidRPr="007B4817">
        <w:rPr>
          <w:rFonts w:hint="cs"/>
          <w:rtl/>
        </w:rPr>
        <w:t>،</w:t>
      </w:r>
      <w:r w:rsidRPr="007B4817">
        <w:rPr>
          <w:rtl/>
        </w:rPr>
        <w:t xml:space="preserve"> وتدرك النظرية أن الفرد كائن عاطفي وعاطفي، وليس مجرد كائن عقلاني ومنطقي.</w:t>
      </w:r>
    </w:p>
    <w:p w:rsidR="007B4817" w:rsidRPr="007B4817" w:rsidRDefault="007B4817" w:rsidP="007B4817">
      <w:pPr>
        <w:ind w:firstLine="0"/>
      </w:pPr>
      <w:r w:rsidRPr="007B4817">
        <w:rPr>
          <w:rtl/>
        </w:rPr>
        <w:t>أظهرت نتائج دراسات هوثورن، التي قادها إلتون مايو في شركة جنرال إلكتريك، أن تقليل القيود الهرمية ومعالجة القضايا الإنسانية يؤديان إلى زيادة الإنتاجية</w:t>
      </w:r>
      <w:r w:rsidRPr="007B4817">
        <w:rPr>
          <w:rFonts w:hint="cs"/>
          <w:rtl/>
        </w:rPr>
        <w:t>،</w:t>
      </w:r>
      <w:r w:rsidRPr="007B4817">
        <w:rPr>
          <w:rtl/>
        </w:rPr>
        <w:t xml:space="preserve"> علاوة على ذلك، أظهرت الدراسة أن الحوافز الاقتصادية ليست الدافع الوحيد؛ إذ تتأثر إنتاجية المرؤوسين أيضًا بعلاقاتهم مع زملائهم ومشاكلهم الشخصية</w:t>
      </w:r>
      <w:r w:rsidRPr="007B4817">
        <w:rPr>
          <w:rFonts w:hint="cs"/>
          <w:rtl/>
        </w:rPr>
        <w:t xml:space="preserve">، </w:t>
      </w:r>
      <w:r w:rsidRPr="007B4817">
        <w:rPr>
          <w:rtl/>
        </w:rPr>
        <w:t>كما أكدت دراسات كورت لوين أهمية القيادة الديمقراطية والإدارة التشاركية كمحفزات للأداء العالي</w:t>
      </w:r>
      <w:r w:rsidRPr="007B4817">
        <w:rPr>
          <w:rFonts w:hint="cs"/>
          <w:rtl/>
        </w:rPr>
        <w:t>.</w:t>
      </w:r>
      <w:sdt>
        <w:sdtPr>
          <w:rPr>
            <w:rtl/>
          </w:rPr>
          <w:id w:val="-1295360652"/>
          <w:citation/>
        </w:sdtPr>
        <w:sdtContent>
          <w:r w:rsidRPr="007B4817">
            <w:rPr>
              <w:rtl/>
            </w:rPr>
            <w:fldChar w:fldCharType="begin"/>
          </w:r>
          <w:r w:rsidRPr="007B4817">
            <w:instrText>CITATION</w:instrText>
          </w:r>
          <w:r w:rsidRPr="007B4817">
            <w:rPr>
              <w:rtl/>
            </w:rPr>
            <w:instrText xml:space="preserve"> الك10 \</w:instrText>
          </w:r>
          <w:r w:rsidRPr="007B4817">
            <w:instrText>p 5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(الكردي، 2010، صفحة 5)</w:t>
          </w:r>
          <w:r w:rsidRPr="007B4817">
            <w:rPr>
              <w:rtl/>
            </w:rPr>
            <w:fldChar w:fldCharType="end"/>
          </w:r>
        </w:sdtContent>
      </w:sdt>
    </w:p>
    <w:p w:rsidR="007B4817" w:rsidRPr="007B4817" w:rsidRDefault="007B4817" w:rsidP="007B4817">
      <w:pPr>
        <w:numPr>
          <w:ilvl w:val="1"/>
          <w:numId w:val="42"/>
        </w:numPr>
        <w:contextualSpacing/>
        <w:rPr>
          <w:b/>
          <w:bCs/>
        </w:rPr>
      </w:pPr>
      <w:r w:rsidRPr="007B4817">
        <w:rPr>
          <w:b/>
          <w:bCs/>
          <w:rtl/>
        </w:rPr>
        <w:t>نظرية العدالة</w:t>
      </w:r>
      <w:r w:rsidRPr="007B4817">
        <w:rPr>
          <w:b/>
          <w:bCs/>
        </w:rPr>
        <w:t xml:space="preserve"> (Equity Theory)</w:t>
      </w:r>
    </w:p>
    <w:p w:rsidR="007B4817" w:rsidRPr="007B4817" w:rsidRDefault="007B4817" w:rsidP="007B4817">
      <w:pPr>
        <w:ind w:firstLine="0"/>
      </w:pPr>
      <w:r w:rsidRPr="007B4817">
        <w:rPr>
          <w:rtl/>
        </w:rPr>
        <w:t>ترتكز هذه النظرية، التي صاغها آدامز، على افتراض أن الموظفين لديهم حاجة مشتركة لتوزيع عادل للمكافآت والحوافز</w:t>
      </w:r>
      <w:r w:rsidRPr="007B4817">
        <w:rPr>
          <w:rFonts w:hint="cs"/>
          <w:rtl/>
        </w:rPr>
        <w:t>،</w:t>
      </w:r>
      <w:r w:rsidRPr="007B4817">
        <w:rPr>
          <w:rtl/>
        </w:rPr>
        <w:t xml:space="preserve"> يقيس الأفراد شعورهم بالعدالة بمقارنة نسبة جهدهم/مدخلاتهم إلى مكافآتهم/مخرجاتهم مع نسبة زملائهم في نفس المستوى وفي نفس الظروف</w:t>
      </w:r>
      <w:r w:rsidRPr="007B4817">
        <w:rPr>
          <w:rFonts w:hint="cs"/>
          <w:rtl/>
        </w:rPr>
        <w:t>،</w:t>
      </w:r>
      <w:r w:rsidRPr="007B4817">
        <w:rPr>
          <w:rtl/>
        </w:rPr>
        <w:t xml:space="preserve"> إن شعور الموظفين بالمساواة، القائم على الجدارة والاستحقاق العادل (والذي يرتبط ارتباطًا مباشرًا بأسلوب القيادة)، يعزز التزامهم وأدائهم الوظيفي.</w:t>
      </w:r>
      <w:r w:rsidRPr="007B4817">
        <w:rPr>
          <w:b/>
          <w:bCs/>
          <w:rtl/>
        </w:rPr>
        <w:fldChar w:fldCharType="begin"/>
      </w:r>
      <w:r w:rsidRPr="007B4817">
        <w:rPr>
          <w:b/>
          <w:bCs/>
          <w:rtl/>
        </w:rPr>
        <w:instrText xml:space="preserve"> </w:instrText>
      </w:r>
      <w:r w:rsidRPr="007B4817">
        <w:rPr>
          <w:b/>
          <w:bCs/>
        </w:rPr>
        <w:instrText>ADDIN ZOTERO_ITEM CSL_CITATION {"citationID":"1Ht5gsdL","properties":{"formattedCitation":"(\\uc0\\u1576{}\\uc0\\u1608{}\\uc0\\u1588{}\\uc0\\u1585{}\\uc0\\u1610{}\\uc0\\u1591{} &amp; \\uc0\\u1593{}\\uc0\\u1602{}\\uc0\\u1608{}\\uc0\\u1606{}, 2023)","plainCitation</w:instrText>
      </w:r>
      <w:r w:rsidRPr="007B4817">
        <w:rPr>
          <w:b/>
          <w:bCs/>
          <w:rtl/>
        </w:rPr>
        <w:instrText>":"(بوشريط &amp; عقون, 2023)","</w:instrText>
      </w:r>
      <w:r w:rsidRPr="007B4817">
        <w:rPr>
          <w:b/>
          <w:bCs/>
        </w:rPr>
        <w:instrText>noteIndex":0},"citationItems":[{"id":197,"uris":["http://zotero.org/users/18677334/items/2PIVFHMY"],"itemData":{"id":197,"type":"article-journal","abstract</w:instrText>
      </w:r>
      <w:r w:rsidRPr="007B4817">
        <w:rPr>
          <w:b/>
          <w:bCs/>
          <w:rtl/>
        </w:rPr>
        <w:instrText xml:space="preserve">":"تتضمن هذه الدراسة توضيح تأثير القيادة على الأداء الوظيفي لدى العاملين في مؤسسة الكهرباء والغاز-التوزيع سونلغاز </w:instrText>
      </w:r>
      <w:r w:rsidRPr="007B4817">
        <w:rPr>
          <w:rFonts w:hint="cs"/>
          <w:b/>
          <w:bCs/>
          <w:rtl/>
        </w:rPr>
        <w:instrText>ڨ</w:instrText>
      </w:r>
      <w:r w:rsidRPr="007B4817">
        <w:rPr>
          <w:rFonts w:hint="eastAsia"/>
          <w:b/>
          <w:bCs/>
          <w:rtl/>
        </w:rPr>
        <w:instrText>المة</w:instrText>
      </w:r>
      <w:r w:rsidRPr="007B4817">
        <w:rPr>
          <w:b/>
          <w:bCs/>
          <w:rtl/>
        </w:rPr>
        <w:instrText xml:space="preserve"> وللوصول إلى ذلك تعرضنا في هذه الدراسة إلى جانبين: جانب نظري وجانب تطبيقي.\</w:instrText>
      </w:r>
      <w:r w:rsidRPr="007B4817">
        <w:rPr>
          <w:b/>
          <w:bCs/>
        </w:rPr>
        <w:instrText>n</w:instrText>
      </w:r>
      <w:r w:rsidRPr="007B4817">
        <w:rPr>
          <w:b/>
          <w:bCs/>
          <w:rtl/>
        </w:rPr>
        <w:instrText>الجانب النظري:\</w:instrText>
      </w:r>
      <w:r w:rsidRPr="007B4817">
        <w:rPr>
          <w:b/>
          <w:bCs/>
        </w:rPr>
        <w:instrText>n</w:instrText>
      </w:r>
      <w:r w:rsidRPr="007B4817">
        <w:rPr>
          <w:b/>
          <w:bCs/>
          <w:rtl/>
        </w:rPr>
        <w:instrText xml:space="preserve"> تطرقنا فيه إلى إطار الفكري والمفاهيمي للدراسة، ماهية القيادة، ماهية الأداء الوظيفي وعلاقته بالقيادة.\</w:instrText>
      </w:r>
      <w:r w:rsidRPr="007B4817">
        <w:rPr>
          <w:b/>
          <w:bCs/>
        </w:rPr>
        <w:instrText>n</w:instrText>
      </w:r>
      <w:r w:rsidRPr="007B4817">
        <w:rPr>
          <w:b/>
          <w:bCs/>
          <w:rtl/>
        </w:rPr>
        <w:instrText>الجانب الت</w:instrText>
      </w:r>
      <w:r w:rsidRPr="007B4817">
        <w:rPr>
          <w:rFonts w:hint="eastAsia"/>
          <w:b/>
          <w:bCs/>
          <w:rtl/>
        </w:rPr>
        <w:instrText>طبيقي</w:instrText>
      </w:r>
      <w:r w:rsidRPr="007B4817">
        <w:rPr>
          <w:b/>
          <w:bCs/>
          <w:rtl/>
        </w:rPr>
        <w:instrText>:\</w:instrText>
      </w:r>
      <w:r w:rsidRPr="007B4817">
        <w:rPr>
          <w:b/>
          <w:bCs/>
        </w:rPr>
        <w:instrText>n</w:instrText>
      </w:r>
      <w:r w:rsidRPr="007B4817">
        <w:rPr>
          <w:b/>
          <w:bCs/>
          <w:rtl/>
        </w:rPr>
        <w:instrText xml:space="preserve"> تضمن إجراء دراسة ميدانية على إحدى المؤسسات الاقتصادية الجزائرية تتمثل في مؤسسة الكهرباء والغاز-التوزيع قالمة، بغية الوقوف على كيفية تأثير القيادة على الأداء الوظيفي، تكون مجتمع الدراسة من 519 عامل، أما عينة الدراسة فقد تم اختيارها بواسطة الطريقة </w:instrText>
      </w:r>
      <w:r w:rsidRPr="007B4817">
        <w:rPr>
          <w:rFonts w:hint="eastAsia"/>
          <w:b/>
          <w:bCs/>
          <w:rtl/>
        </w:rPr>
        <w:instrText>الطبقية</w:instrText>
      </w:r>
      <w:r w:rsidRPr="007B4817">
        <w:rPr>
          <w:b/>
          <w:bCs/>
          <w:rtl/>
        </w:rPr>
        <w:instrText xml:space="preserve"> العشوائية بواقع (100) مفردة، واعتمدنا في الدراسة على المنهج الوصفي، وقد تم الإستعانة بالوثائق والسجلات والإستمارة كأدوات للدراسة، حيث تم توزيع 100 نسخة من الإستمارة واسترجع منها 86 نسخة.\</w:instrText>
      </w:r>
      <w:r w:rsidRPr="007B4817">
        <w:rPr>
          <w:b/>
          <w:bCs/>
        </w:rPr>
        <w:instrText>n</w:instrText>
      </w:r>
      <w:r w:rsidRPr="007B4817">
        <w:rPr>
          <w:b/>
          <w:bCs/>
          <w:rtl/>
        </w:rPr>
        <w:instrText xml:space="preserve">    ولقد توصلت الدراسة إلى نتيجة مفادها أن القيادة تؤثر بطر</w:instrText>
      </w:r>
      <w:r w:rsidRPr="007B4817">
        <w:rPr>
          <w:rFonts w:hint="eastAsia"/>
          <w:b/>
          <w:bCs/>
          <w:rtl/>
        </w:rPr>
        <w:instrText>يقة</w:instrText>
      </w:r>
      <w:r w:rsidRPr="007B4817">
        <w:rPr>
          <w:b/>
          <w:bCs/>
          <w:rtl/>
        </w:rPr>
        <w:instrText xml:space="preserve"> إيجابية في مؤسسة الكهرباء والغاز-التوزيع سونلغاز على الأداء الوظيفي لدى العاملين، كما قدمنا العديد من التوصيات في ضوء تلك النتائج","</w:instrText>
      </w:r>
      <w:r w:rsidRPr="007B4817">
        <w:rPr>
          <w:b/>
          <w:bCs/>
        </w:rPr>
        <w:instrText>journalAbbreviation</w:instrText>
      </w:r>
      <w:r w:rsidRPr="007B4817">
        <w:rPr>
          <w:b/>
          <w:bCs/>
          <w:rtl/>
        </w:rPr>
        <w:instrText>":"دراسة ميدانية بمؤسسة الكهرباء والغاز التوزيع سونلغاز قالمة","</w:instrText>
      </w:r>
      <w:r w:rsidRPr="007B4817">
        <w:rPr>
          <w:b/>
          <w:bCs/>
        </w:rPr>
        <w:instrText>language":"other","note":"Accepted</w:instrText>
      </w:r>
      <w:r w:rsidRPr="007B4817">
        <w:rPr>
          <w:b/>
          <w:bCs/>
          <w:rtl/>
        </w:rPr>
        <w:instrText>: 2023-10-03</w:instrText>
      </w:r>
      <w:r w:rsidRPr="007B4817">
        <w:rPr>
          <w:b/>
          <w:bCs/>
        </w:rPr>
        <w:instrText>T08:38:59Z","source":"dspace.univ-guelma.dz","title</w:instrText>
      </w:r>
      <w:r w:rsidRPr="007B4817">
        <w:rPr>
          <w:b/>
          <w:bCs/>
          <w:rtl/>
        </w:rPr>
        <w:instrText>":"تأثير القيادة على الأداء الوظيفي لدى العاملين","</w:instrText>
      </w:r>
      <w:r w:rsidRPr="007B4817">
        <w:rPr>
          <w:b/>
          <w:bCs/>
        </w:rPr>
        <w:instrText>URL":"https://dspace.univ-guelma.dz/jspui/handle/123456789/14565","author":[{"family</w:instrText>
      </w:r>
      <w:r w:rsidRPr="007B4817">
        <w:rPr>
          <w:b/>
          <w:bCs/>
          <w:rtl/>
        </w:rPr>
        <w:instrText>":"بوشريط","</w:instrText>
      </w:r>
      <w:r w:rsidRPr="007B4817">
        <w:rPr>
          <w:b/>
          <w:bCs/>
        </w:rPr>
        <w:instrText>given</w:instrText>
      </w:r>
      <w:r w:rsidRPr="007B4817">
        <w:rPr>
          <w:b/>
          <w:bCs/>
          <w:rtl/>
        </w:rPr>
        <w:instrText>":"أسماء"},{"</w:instrText>
      </w:r>
      <w:r w:rsidRPr="007B4817">
        <w:rPr>
          <w:b/>
          <w:bCs/>
        </w:rPr>
        <w:instrText>family</w:instrText>
      </w:r>
      <w:r w:rsidRPr="007B4817">
        <w:rPr>
          <w:b/>
          <w:bCs/>
          <w:rtl/>
        </w:rPr>
        <w:instrText>":"عقون","</w:instrText>
      </w:r>
      <w:r w:rsidRPr="007B4817">
        <w:rPr>
          <w:b/>
          <w:bCs/>
        </w:rPr>
        <w:instrText>given</w:instrText>
      </w:r>
      <w:r w:rsidRPr="007B4817">
        <w:rPr>
          <w:b/>
          <w:bCs/>
          <w:rtl/>
        </w:rPr>
        <w:instrText>":"نادية"}],"</w:instrText>
      </w:r>
      <w:r w:rsidRPr="007B4817">
        <w:rPr>
          <w:b/>
          <w:bCs/>
        </w:rPr>
        <w:instrText>accessed":{"date-parts":[["2025",11,12]]},"issued":{"date-parts":[["2023"]]}}}],"schema":"https://github.com/citation-style-language/schema/raw/master/csl-citation.json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w:t>
      </w:r>
      <w:r w:rsidRPr="007B4817">
        <w:rPr>
          <w:kern w:val="0"/>
          <w:rtl/>
        </w:rPr>
        <w:t>بوشريط &amp; عقون, 2023</w:t>
      </w:r>
      <w:r w:rsidRPr="007B4817">
        <w:rPr>
          <w:kern w:val="0"/>
        </w:rPr>
        <w:t>)</w:t>
      </w:r>
      <w:r w:rsidRPr="007B4817">
        <w:rPr>
          <w:b/>
          <w:bCs/>
          <w:rtl/>
        </w:rPr>
        <w:fldChar w:fldCharType="end"/>
      </w:r>
    </w:p>
    <w:p w:rsidR="007B4817" w:rsidRPr="007B4817" w:rsidRDefault="007B4817" w:rsidP="007B4817">
      <w:pPr>
        <w:numPr>
          <w:ilvl w:val="1"/>
          <w:numId w:val="42"/>
        </w:numPr>
        <w:contextualSpacing/>
        <w:rPr>
          <w:b/>
          <w:bCs/>
        </w:rPr>
      </w:pPr>
      <w:r w:rsidRPr="007B4817">
        <w:rPr>
          <w:b/>
          <w:bCs/>
          <w:rtl/>
        </w:rPr>
        <w:t>النظرية اليابانية</w:t>
      </w:r>
      <w:r w:rsidRPr="007B4817">
        <w:rPr>
          <w:b/>
          <w:bCs/>
        </w:rPr>
        <w:t xml:space="preserve"> </w:t>
      </w:r>
      <w:r w:rsidRPr="007B4817">
        <w:rPr>
          <w:b/>
          <w:bCs/>
          <w:rtl/>
        </w:rPr>
        <w:t>نظرية</w:t>
      </w:r>
      <w:r w:rsidRPr="007B4817">
        <w:rPr>
          <w:b/>
          <w:bCs/>
        </w:rPr>
        <w:t xml:space="preserve"> (Z)</w:t>
      </w:r>
    </w:p>
    <w:p w:rsidR="007B4817" w:rsidRPr="007B4817" w:rsidRDefault="007B4817" w:rsidP="007B4817">
      <w:pPr>
        <w:ind w:firstLine="0"/>
        <w:rPr>
          <w:rtl/>
        </w:rPr>
      </w:pPr>
      <w:r w:rsidRPr="007B4817">
        <w:rPr>
          <w:rtl/>
        </w:rPr>
        <w:t>بعد دراسات وأبحاث ميدانية مكثفة، طوّر ويليام أوتشي نظرية "</w:t>
      </w:r>
      <w:r w:rsidRPr="007B4817">
        <w:t>Z</w:t>
      </w:r>
      <w:r w:rsidRPr="007B4817">
        <w:rPr>
          <w:rtl/>
        </w:rPr>
        <w:t>"، التي تفترض أن سر نجاح الإدارة اليابانية يكمن في تركيزها العميق على الجانب الإنساني لموظفيها لتحسين أدائهم الوظيفي</w:t>
      </w:r>
      <w:r w:rsidRPr="007B4817">
        <w:rPr>
          <w:rFonts w:hint="cs"/>
          <w:rtl/>
        </w:rPr>
        <w:t>،</w:t>
      </w:r>
      <w:r w:rsidRPr="007B4817">
        <w:rPr>
          <w:rtl/>
        </w:rPr>
        <w:t xml:space="preserve"> وتؤكد </w:t>
      </w:r>
      <w:r w:rsidRPr="007B4817">
        <w:rPr>
          <w:rtl/>
        </w:rPr>
        <w:lastRenderedPageBreak/>
        <w:t>النظرية على أهمية الاستثمار في الموارد البشرية، وأن العمل الجماعي وتوحيد الجهود يؤديان إلى كفاءة أعلى.</w:t>
      </w:r>
    </w:p>
    <w:p w:rsidR="007B4817" w:rsidRPr="007B4817" w:rsidRDefault="007B4817" w:rsidP="007B4817">
      <w:pPr>
        <w:ind w:firstLine="0"/>
        <w:rPr>
          <w:rtl/>
        </w:rPr>
      </w:pPr>
      <w:r w:rsidRPr="007B4817">
        <w:rPr>
          <w:rtl/>
        </w:rPr>
        <w:t>ترتكز نظرية "</w:t>
      </w:r>
      <w:r w:rsidRPr="007B4817">
        <w:t xml:space="preserve"> Z</w:t>
      </w:r>
      <w:r w:rsidRPr="007B4817">
        <w:rPr>
          <w:rtl/>
        </w:rPr>
        <w:t>" على ثلاثة مبادئ أساسية:</w:t>
      </w:r>
    </w:p>
    <w:p w:rsidR="007B4817" w:rsidRPr="007B4817" w:rsidRDefault="007B4817" w:rsidP="007B4817">
      <w:pPr>
        <w:ind w:firstLine="0"/>
        <w:rPr>
          <w:rtl/>
        </w:rPr>
      </w:pPr>
      <w:r w:rsidRPr="007B4817">
        <w:rPr>
          <w:rtl/>
        </w:rPr>
        <w:t>1. الثقة: بين الموظفين والإدارة، وبين الموظفين أنفسهم.</w:t>
      </w:r>
    </w:p>
    <w:p w:rsidR="007B4817" w:rsidRPr="007B4817" w:rsidRDefault="007B4817" w:rsidP="007B4817">
      <w:pPr>
        <w:ind w:firstLine="0"/>
        <w:rPr>
          <w:rtl/>
        </w:rPr>
      </w:pPr>
      <w:r w:rsidRPr="007B4817">
        <w:rPr>
          <w:rtl/>
        </w:rPr>
        <w:t>2. المهارة: تُكتسب من خلال الخبرة والممارسة والخبرة الطويلة.</w:t>
      </w:r>
    </w:p>
    <w:p w:rsidR="007B4817" w:rsidRPr="007B4817" w:rsidRDefault="007B4817" w:rsidP="007B4817">
      <w:pPr>
        <w:ind w:firstLine="0"/>
        <w:rPr>
          <w:rtl/>
        </w:rPr>
      </w:pPr>
      <w:r w:rsidRPr="007B4817">
        <w:rPr>
          <w:rtl/>
        </w:rPr>
        <w:t>3. الود والمودة: بناء علاقات اجتماعية قوية وداعمة.</w:t>
      </w:r>
    </w:p>
    <w:p w:rsidR="007B4817" w:rsidRPr="007B4817" w:rsidRDefault="007B4817" w:rsidP="007B4817">
      <w:pPr>
        <w:ind w:firstLine="0"/>
        <w:rPr>
          <w:rtl/>
        </w:rPr>
      </w:pPr>
      <w:r w:rsidRPr="007B4817">
        <w:rPr>
          <w:rtl/>
        </w:rPr>
        <w:t>يؤدي وجود هذه العناصر إلى الالتزام الوظيفي والولاء التنظيمي، مما يرفع بدوره الأداء الفردي والإنتاجية التنظيمية بشكل عام.</w:t>
      </w:r>
      <w:sdt>
        <w:sdtPr>
          <w:rPr>
            <w:rtl/>
          </w:rPr>
          <w:id w:val="823396999"/>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الح162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(الحريري م.، علم النفس الإداري، 2016)</w:t>
          </w:r>
          <w:r w:rsidRPr="007B4817">
            <w:rPr>
              <w:rtl/>
            </w:rPr>
            <w:fldChar w:fldCharType="end"/>
          </w:r>
        </w:sdtContent>
      </w:sdt>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p>
    <w:p w:rsidR="007B4817" w:rsidRPr="007B4817" w:rsidRDefault="007B4817" w:rsidP="007B4817">
      <w:pPr>
        <w:ind w:firstLine="0"/>
        <w:rPr>
          <w:rtl/>
        </w:rPr>
      </w:pPr>
      <w:r w:rsidRPr="007B4817">
        <w:rPr>
          <w:rtl/>
        </w:rPr>
        <w:br w:type="page"/>
      </w:r>
    </w:p>
    <w:p w:rsidR="007B4817" w:rsidRPr="007B4817" w:rsidRDefault="007B4817" w:rsidP="007B4817">
      <w:pPr>
        <w:ind w:firstLine="0"/>
        <w:rPr>
          <w:rtl/>
        </w:rPr>
      </w:pPr>
      <w:r w:rsidRPr="007B4817">
        <w:rPr>
          <w:noProof/>
          <w:rtl/>
          <w:lang w:val="ar-SA"/>
        </w:rPr>
        <w:lastRenderedPageBreak/>
        <mc:AlternateContent>
          <mc:Choice Requires="wps">
            <w:drawing>
              <wp:anchor distT="0" distB="0" distL="114300" distR="114300" simplePos="0" relativeHeight="251664384" behindDoc="0" locked="0" layoutInCell="1" allowOverlap="1" wp14:anchorId="624F77E6" wp14:editId="1DB7ACF4">
                <wp:simplePos x="0" y="0"/>
                <wp:positionH relativeFrom="column">
                  <wp:posOffset>2307590</wp:posOffset>
                </wp:positionH>
                <wp:positionV relativeFrom="paragraph">
                  <wp:posOffset>8548370</wp:posOffset>
                </wp:positionV>
                <wp:extent cx="624840" cy="548640"/>
                <wp:effectExtent l="0" t="0" r="3810" b="3810"/>
                <wp:wrapNone/>
                <wp:docPr id="175335866" name="مستطيل: زوايا مستديرة 32"/>
                <wp:cNvGraphicFramePr/>
                <a:graphic xmlns:a="http://schemas.openxmlformats.org/drawingml/2006/main">
                  <a:graphicData uri="http://schemas.microsoft.com/office/word/2010/wordprocessingShape">
                    <wps:wsp>
                      <wps:cNvSpPr/>
                      <wps:spPr>
                        <a:xfrm>
                          <a:off x="0" y="0"/>
                          <a:ext cx="624840" cy="54864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6CA6FD3" id="مستطيل: زوايا مستديرة 32" o:spid="_x0000_s1026" style="position:absolute;left:0;text-align:left;margin-left:181.7pt;margin-top:673.1pt;width:49.2pt;height:43.2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" fillcolor="window" stroked="f" strokeweight="1pt">
                <v:stroke joinstyle="miter"/>
              </v:roundrect>
            </w:pict>
          </mc:Fallback>
        </mc:AlternateContent>
      </w:r>
      <w:r w:rsidRPr="007B4817">
        <w:rPr>
          <w:noProof/>
          <w:rtl/>
          <w:lang w:val="ar-SA"/>
        </w:rPr>
        <mc:AlternateContent>
          <mc:Choice Requires="wps">
            <w:drawing>
              <wp:anchor distT="0" distB="0" distL="114300" distR="114300" simplePos="0" relativeHeight="251659264" behindDoc="0" locked="0" layoutInCell="1" allowOverlap="1" wp14:anchorId="2A72C823" wp14:editId="1074A2BC">
                <wp:simplePos x="0" y="0"/>
                <wp:positionH relativeFrom="column">
                  <wp:posOffset>1342950</wp:posOffset>
                </wp:positionH>
                <wp:positionV relativeFrom="page">
                  <wp:posOffset>3088037</wp:posOffset>
                </wp:positionV>
                <wp:extent cx="3421380" cy="3970020"/>
                <wp:effectExtent l="228600" t="228600" r="255270" b="240030"/>
                <wp:wrapNone/>
                <wp:docPr id="1586252401" name="تمرير: رأسي 3"/>
                <wp:cNvGraphicFramePr/>
                <a:graphic xmlns:a="http://schemas.openxmlformats.org/drawingml/2006/main">
                  <a:graphicData uri="http://schemas.microsoft.com/office/word/2010/wordprocessingShape">
                    <wps:wsp>
                      <wps:cNvSpPr/>
                      <wps:spPr>
                        <a:xfrm>
                          <a:off x="0" y="0"/>
                          <a:ext cx="3421380" cy="3970020"/>
                        </a:xfrm>
                        <a:prstGeom prst="verticalScroll">
                          <a:avLst/>
                        </a:prstGeom>
                        <a:solidFill>
                          <a:sysClr val="window" lastClr="FFFFFF"/>
                        </a:solidFill>
                        <a:ln w="12700" cap="flat" cmpd="sng" algn="ctr">
                          <a:solidFill>
                            <a:srgbClr val="4472C4"/>
                          </a:solidFill>
                          <a:prstDash val="solid"/>
                          <a:miter lim="800000"/>
                        </a:ln>
                        <a:effectLst>
                          <a:glow rad="228600">
                            <a:srgbClr val="4472C4">
                              <a:satMod val="175000"/>
                              <a:alpha val="40000"/>
                            </a:srgbClr>
                          </a:glow>
                        </a:effectLst>
                      </wps:spPr>
                      <wps:txbx>
                        <w:txbxContent>
                          <w:p w:rsidR="007B4817" w:rsidRPr="00822873" w:rsidRDefault="007B4817" w:rsidP="007B4817">
                            <w:pPr>
                              <w:jc w:val="center"/>
                              <w:rPr>
                                <w:b/>
                                <w:bCs/>
                                <w:sz w:val="36"/>
                                <w:szCs w:val="36"/>
                                <w:rtl/>
                              </w:rPr>
                            </w:pPr>
                            <w:r w:rsidRPr="00822873">
                              <w:rPr>
                                <w:rFonts w:hint="cs"/>
                                <w:b/>
                                <w:bCs/>
                                <w:sz w:val="36"/>
                                <w:szCs w:val="36"/>
                                <w:rtl/>
                              </w:rPr>
                              <w:t>الفصل الثاني</w:t>
                            </w:r>
                          </w:p>
                          <w:p w:rsidR="007B4817" w:rsidRPr="00822873" w:rsidRDefault="007B4817" w:rsidP="007B4817">
                            <w:pPr>
                              <w:jc w:val="center"/>
                              <w:rPr>
                                <w:b/>
                                <w:bCs/>
                                <w:sz w:val="36"/>
                                <w:szCs w:val="36"/>
                                <w:rtl/>
                              </w:rPr>
                            </w:pPr>
                            <w:r w:rsidRPr="00822873">
                              <w:rPr>
                                <w:rFonts w:hint="cs"/>
                                <w:b/>
                                <w:bCs/>
                                <w:sz w:val="36"/>
                                <w:szCs w:val="36"/>
                                <w:rtl/>
                              </w:rPr>
                              <w:t xml:space="preserve">الإطار النظري </w:t>
                            </w:r>
                          </w:p>
                          <w:p w:rsidR="007B4817" w:rsidRPr="00822873" w:rsidRDefault="007B4817" w:rsidP="007B4817">
                            <w:pPr>
                              <w:jc w:val="center"/>
                              <w:rPr>
                                <w:b/>
                                <w:bCs/>
                                <w:sz w:val="36"/>
                                <w:szCs w:val="36"/>
                              </w:rPr>
                            </w:pPr>
                            <w:r w:rsidRPr="00822873">
                              <w:rPr>
                                <w:rFonts w:hint="cs"/>
                                <w:b/>
                                <w:bCs/>
                                <w:sz w:val="36"/>
                                <w:szCs w:val="36"/>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A72C823" id="تمرير: رأسي 3" o:spid="_x0000_s1029" type="#_x0000_t97" style="position:absolute;left:0;text-align:left;margin-left:105.75pt;margin-top:243.15pt;width:269.4pt;height:312.6pt;z-index:25165926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" fillcolor="window" strokecolor="#4472c4" strokeweight="1pt">
                <v:stroke joinstyle="miter"/>
                <v:textbox>
                  <w:txbxContent>
                    <w:p w:rsidR="007B4817" w:rsidRPr="00822873" w:rsidRDefault="007B4817" w:rsidP="007B4817">
                      <w:pPr>
                        <w:jc w:val="center"/>
                        <w:rPr>
                          <w:b/>
                          <w:bCs/>
                          <w:sz w:val="36"/>
                          <w:szCs w:val="36"/>
                          <w:rtl/>
                        </w:rPr>
                      </w:pPr>
                      <w:r w:rsidRPr="00822873">
                        <w:rPr>
                          <w:rFonts w:hint="cs"/>
                          <w:b/>
                          <w:bCs/>
                          <w:sz w:val="36"/>
                          <w:szCs w:val="36"/>
                          <w:rtl/>
                        </w:rPr>
                        <w:t>الفصل الثاني</w:t>
                      </w:r>
                    </w:p>
                    <w:p w:rsidR="007B4817" w:rsidRPr="00822873" w:rsidRDefault="007B4817" w:rsidP="007B4817">
                      <w:pPr>
                        <w:jc w:val="center"/>
                        <w:rPr>
                          <w:b/>
                          <w:bCs/>
                          <w:sz w:val="36"/>
                          <w:szCs w:val="36"/>
                          <w:rtl/>
                        </w:rPr>
                      </w:pPr>
                      <w:r w:rsidRPr="00822873">
                        <w:rPr>
                          <w:rFonts w:hint="cs"/>
                          <w:b/>
                          <w:bCs/>
                          <w:sz w:val="36"/>
                          <w:szCs w:val="36"/>
                          <w:rtl/>
                        </w:rPr>
                        <w:t xml:space="preserve">الإطار النظري </w:t>
                      </w:r>
                    </w:p>
                    <w:p w:rsidR="007B4817" w:rsidRPr="00822873" w:rsidRDefault="007B4817" w:rsidP="007B4817">
                      <w:pPr>
                        <w:jc w:val="center"/>
                        <w:rPr>
                          <w:b/>
                          <w:bCs/>
                          <w:sz w:val="36"/>
                          <w:szCs w:val="36"/>
                        </w:rPr>
                      </w:pPr>
                      <w:r w:rsidRPr="00822873">
                        <w:rPr>
                          <w:rFonts w:hint="cs"/>
                          <w:b/>
                          <w:bCs/>
                          <w:sz w:val="36"/>
                          <w:szCs w:val="36"/>
                          <w:rtl/>
                        </w:rPr>
                        <w:t>والدراسات السابقة</w:t>
                      </w:r>
                    </w:p>
                  </w:txbxContent>
                </v:textbox>
                <w10:wrap anchory="page"/>
              </v:shape>
            </w:pict>
          </mc:Fallback>
        </mc:AlternateContent>
      </w:r>
      <w:r w:rsidRPr="007B4817">
        <w:rPr>
          <w:rtl/>
        </w:rPr>
        <w:br w:type="page"/>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25" w:name="_Toc215414292"/>
      <w:r w:rsidRPr="007B4817">
        <w:rPr>
          <w:rFonts w:asciiTheme="majorHAnsi" w:eastAsiaTheme="majorEastAsia" w:hAnsiTheme="majorHAnsi" w:hint="cs"/>
          <w:bCs/>
          <w:color w:val="4472C4" w:themeColor="accent1"/>
          <w:sz w:val="36"/>
          <w:szCs w:val="36"/>
          <w:rtl/>
        </w:rPr>
        <w:lastRenderedPageBreak/>
        <w:t>تمهيد</w:t>
      </w:r>
      <w:bookmarkEnd w:id="25"/>
    </w:p>
    <w:p w:rsidR="007B4817" w:rsidRPr="007B4817" w:rsidRDefault="007B4817" w:rsidP="007B4817">
      <w:pPr>
        <w:ind w:firstLine="0"/>
        <w:rPr>
          <w:rtl/>
        </w:rPr>
      </w:pPr>
      <w:r w:rsidRPr="007B4817">
        <w:rPr>
          <w:rtl/>
        </w:rPr>
        <w:t>يُعد الإطار النظري للدراسة الركيزة الأساسية التي تُبنى عليها جميع المباحث العلمية الأخرى، إذ يقدم هذا الفصل الأساس المفاهيمي والمنهجي لفهم متغيرات الدراسة وتحديد الروابط النظرية بينها. وتبرز أهمية هذا الفصل في كونه يوضح التطور التاريخي لمفهوم القيادة التحويلية، التي أصبحت من أكثر الأنماط القيادية تأثيراً في المنظمات الحديثة، نظراً لقدرتها على إلهام العاملين، وتحفيزهم، وتمكينهم، وتوجيههم نحو تحقيق الأهداف التنظيمية. ويتناول هذا الفصل تعريف القيادة التحويلية كما وردت في الأدبيات الإدارية، ويعرض أبعادها الرئيسة التي تشمل التأثير المثالي، التحفيز الإلهامي، الاستثارة الفكرية، الاعتبارات الفردية، والتمكين، مع التركيز على كيفية انعكاس كل بُعد منها على سلوك العاملين وبيئة العمل التنظيمية.</w:t>
      </w:r>
    </w:p>
    <w:p w:rsidR="007B4817" w:rsidRPr="007B4817" w:rsidRDefault="007B4817" w:rsidP="007B4817">
      <w:pPr>
        <w:ind w:firstLine="0"/>
        <w:rPr>
          <w:rtl/>
        </w:rPr>
      </w:pPr>
      <w:r w:rsidRPr="007B4817">
        <w:rPr>
          <w:rtl/>
        </w:rPr>
        <w:t>كما يتناول الفصل مفهوم الأداء التنظيمي من منظور شامل يُبرز أهميته كأحد المؤشرات الجوهرية لنجاح المنظمات، من خلال تحليل علاقته بالجودة، والكفاءة، والمرونة، والعمل الجماعي، والابتكار. ويستعرض الفصل أيضاً أبرز النماذج النظرية التي فسّرت العلاقة بين القيادة التحويلية والأداء التنظيمي، مع الإشارة إلى أبرز النتائج التي توصلت إليها البحوث السابقة، سواء المحلية أو الإقليمية أو الدولية، حول دور القيادة التحويلية في تحسين الأداء. ويهدف هذا الفصل إلى توضيح الفجوة العلمية التي جاءت الدراسة لمعالجتها، وتحديد موقعها ضمن السياق البحثي العام، وتقديم أساس علمي قوي يمكن الاعتماد عليه عند مناقشة النتائج في الفصول اللاحقة. ومن خلال هذا العرض، يوفر الإطار النظري قاعدة معرفية تسهم في تفسير نتائج الدراسة الميدانية وربطها بالأطر العلمية المعتمدة في أدبيات القيادة والسلوك التنظيمي.</w:t>
      </w:r>
      <w:r w:rsidRPr="007B4817">
        <w:rPr>
          <w:rtl/>
        </w:rPr>
        <w:br w:type="page"/>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26" w:name="_Toc215414293"/>
      <w:r w:rsidRPr="007B4817">
        <w:rPr>
          <w:rFonts w:asciiTheme="majorHAnsi" w:eastAsiaTheme="majorEastAsia" w:hAnsiTheme="majorHAnsi" w:hint="cs"/>
          <w:bCs/>
          <w:color w:val="4472C4" w:themeColor="accent1"/>
          <w:sz w:val="36"/>
          <w:szCs w:val="36"/>
          <w:rtl/>
        </w:rPr>
        <w:lastRenderedPageBreak/>
        <w:t>الإطار النظري</w:t>
      </w:r>
      <w:bookmarkEnd w:id="26"/>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27" w:name="_Toc215414294"/>
      <w:r w:rsidRPr="007B4817">
        <w:rPr>
          <w:rFonts w:asciiTheme="majorHAnsi" w:eastAsiaTheme="majorEastAsia" w:hAnsiTheme="majorHAnsi" w:hint="cs"/>
          <w:bCs/>
          <w:color w:val="7030A0"/>
          <w:kern w:val="0"/>
          <w:sz w:val="26"/>
          <w:szCs w:val="32"/>
          <w:rtl/>
          <w14:ligatures w14:val="none"/>
        </w:rPr>
        <w:t>المبحث الأول: القيادة التحويلية</w:t>
      </w:r>
      <w:bookmarkEnd w:id="27"/>
    </w:p>
    <w:p w:rsidR="007B4817" w:rsidRPr="007B4817" w:rsidRDefault="007B4817" w:rsidP="007B4817">
      <w:pPr>
        <w:rPr>
          <w:rtl/>
        </w:rPr>
      </w:pPr>
      <w:r w:rsidRPr="007B4817">
        <w:rPr>
          <w:rtl/>
        </w:rPr>
        <w:t>تعد القيادة التحويلية من أبرز الأنماط الحديثة التي تركز على إلهام المرؤوسين وتحفيزهم من خلال الرؤية المستقبلية</w:t>
      </w:r>
      <w:r w:rsidRPr="007B4817">
        <w:rPr>
          <w:rFonts w:hint="cs"/>
          <w:rtl/>
        </w:rPr>
        <w:t>،</w:t>
      </w:r>
      <w:r w:rsidRPr="007B4817">
        <w:rPr>
          <w:rtl/>
        </w:rPr>
        <w:t xml:space="preserve"> ويتميز القائد التحويلي بقدرته على بث الحماس وإحداث التغيير الإيجابي في بيئة العمل، حيث يسعى إلى تطوير مهارات العاملين ورفع مستوى التزامهم بالأهداف التنظيمية</w:t>
      </w:r>
      <w:r w:rsidRPr="007B4817">
        <w:t>.</w:t>
      </w:r>
      <w:sdt>
        <w:sdtPr>
          <w:rPr>
            <w:rtl/>
          </w:rPr>
          <w:id w:val="911273486"/>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الب15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(البلوشي و نوار، 2015)</w:t>
          </w:r>
          <w:r w:rsidRPr="007B4817">
            <w:rPr>
              <w:rtl/>
            </w:rPr>
            <w:fldChar w:fldCharType="end"/>
          </w:r>
        </w:sdtContent>
      </w:sdt>
    </w:p>
    <w:p w:rsidR="007B4817" w:rsidRPr="007B4817" w:rsidRDefault="007B4817" w:rsidP="007B4817">
      <w:pPr>
        <w:rPr>
          <w:rtl/>
        </w:rPr>
      </w:pPr>
      <w:r w:rsidRPr="007B4817">
        <w:rPr>
          <w:rtl/>
        </w:rPr>
        <w:t>القيادة التحويلية إطار فلسفي وإداري محوري يهدف إلى تحفيز وإلهام الموظفين لتبني مسارات مبتكرة ومُحسّنة، مما يعزز مسار نمو المؤسسة المستقبلي ويضمن نجاحها المستدام</w:t>
      </w:r>
      <w:r w:rsidRPr="007B4817">
        <w:rPr>
          <w:rFonts w:hint="cs"/>
          <w:rtl/>
        </w:rPr>
        <w:t>،</w:t>
      </w:r>
      <w:r w:rsidRPr="007B4817">
        <w:rPr>
          <w:rtl/>
        </w:rPr>
        <w:t xml:space="preserve"> في إطار هذا النهج، يُمكّن القادة الموظفين الأكفاء والموثوقين بدرجة عالية من الاستقلالية وسلطة اتخاذ القرار، مما يوفر لهم الدعم اللازم لتطوير حلول مبتكرة للمشاكل المعقدة. يتميز القادة التحويليون بشغفهم العميق بعملهم وقدرتهم الذاتية على تشخيص العمليات التجارية غير الفعالة بدقة، ثم تركيز جهودهم على تبسيط هذه العمليات أو إعادة هيكلتها جذريًا بما يتوافق مع متطلبات المرحلة الحالية.</w:t>
      </w:r>
      <w:sdt>
        <w:sdtPr>
          <w:rPr>
            <w:rtl/>
          </w:rPr>
          <w:id w:val="-915169379"/>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الغ14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(الغزالي، 2014)</w:t>
          </w:r>
          <w:r w:rsidRPr="007B4817">
            <w:rPr>
              <w:rtl/>
            </w:rPr>
            <w:fldChar w:fldCharType="end"/>
          </w:r>
        </w:sdtContent>
      </w:sdt>
    </w:p>
    <w:p w:rsidR="007B4817" w:rsidRPr="007B4817" w:rsidRDefault="007B4817" w:rsidP="007B4817">
      <w:pPr>
        <w:rPr>
          <w:rtl/>
        </w:rPr>
      </w:pPr>
      <w:r w:rsidRPr="007B4817">
        <w:rPr>
          <w:rtl/>
        </w:rPr>
        <w:t>على الرغم من المكانة المرموقة التي يشغلها القادة التحويليون، فإن دافعهم الأساسي ليس السعي وراء الثناء أو الإطراء الشخصي؛ بل ينصب تركيزهم على تحقيق المصالح العليا للمنظمة</w:t>
      </w:r>
      <w:r w:rsidRPr="007B4817">
        <w:rPr>
          <w:rFonts w:hint="cs"/>
          <w:rtl/>
        </w:rPr>
        <w:t>،</w:t>
      </w:r>
      <w:r w:rsidRPr="007B4817">
        <w:rPr>
          <w:rtl/>
        </w:rPr>
        <w:t xml:space="preserve"> لا تتسم عملية اتخاذ القرارات في ظل هذا الأسلوب القيادي بالاندفاعية، بل بالدقة والتخطيط الدقيق</w:t>
      </w:r>
      <w:r w:rsidRPr="007B4817">
        <w:rPr>
          <w:rFonts w:hint="cs"/>
          <w:rtl/>
        </w:rPr>
        <w:t>،</w:t>
      </w:r>
      <w:r w:rsidRPr="007B4817">
        <w:rPr>
          <w:rtl/>
        </w:rPr>
        <w:t xml:space="preserve"> وتُقيّم المخاطر بناءً على تحليل شامل للمعلومات المُجمعة من أعضاء الفريق، إلى جانب حدس القائد المتميز وخبرته الواسعة. علاوة على ذلك، تُتخذ جميع القرارات بما يتماشى تمامًا مع القيم الأساسية للمنظمة ورؤيتها الاستراتيجية وأهدافها بعيدة المدى.</w:t>
      </w:r>
      <w:sdt>
        <w:sdtPr>
          <w:rPr>
            <w:rtl/>
          </w:rPr>
          <w:id w:val="-841998850"/>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غان17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(غانم ، 2017)</w:t>
          </w:r>
          <w:r w:rsidRPr="007B4817">
            <w:rPr>
              <w:rtl/>
            </w:rPr>
            <w:fldChar w:fldCharType="end"/>
          </w:r>
        </w:sdtContent>
      </w:sdt>
    </w:p>
    <w:p w:rsidR="007B4817" w:rsidRPr="007B4817" w:rsidRDefault="007B4817" w:rsidP="007B4817">
      <w:r w:rsidRPr="007B4817">
        <w:rPr>
          <w:rtl/>
        </w:rPr>
        <w:t>القيادة التحويلية، في جوهرها، عملية تحويلية تُغيّر الأفراد أنفسهم</w:t>
      </w:r>
      <w:r w:rsidRPr="007B4817">
        <w:rPr>
          <w:rFonts w:hint="cs"/>
          <w:rtl/>
        </w:rPr>
        <w:t>،</w:t>
      </w:r>
      <w:r w:rsidRPr="007B4817">
        <w:rPr>
          <w:rtl/>
        </w:rPr>
        <w:t xml:space="preserve"> ويمكن وصفها بأنها القدرة الكامنة على غرس رغبة حقيقية في التغيير والتحسين المستمر لدى الموظفين، وتبني أدوار قيادية في مجالاتهم. تتطلب هذه العملية من القائد تقييم دوافع الأفراد بعمق، وفهم احتياجاتهم الأساسية، والعمل على تلبيتها. وبالتالي، يصبح القائد التحويلي قادرًا على دفع المؤسسة نحو مستويات أعلى من النجاح من خلال التقييم الدقيق للإنجازات. ولضمان تحقيق المعالم الرئيسية وسير العمليات بسلاسة، يعزز هذا النهج الابتكار في مجال الأعمال بفعالية، ويشجع على توليد أفكار جديدة، ويوجه الطاقات نحو تحقيق الأهداف الاستراتيجية طويلة المدى.</w:t>
      </w:r>
      <w:sdt>
        <w:sdtPr>
          <w:rPr>
            <w:rtl/>
          </w:rPr>
          <w:id w:val="-994638434"/>
          <w:citation/>
        </w:sdtPr>
        <w:sdtContent>
          <w:r w:rsidRPr="007B4817">
            <w:rPr>
              <w:rtl/>
            </w:rPr>
            <w:fldChar w:fldCharType="begin"/>
          </w:r>
          <w:r w:rsidRPr="007B4817">
            <w:instrText xml:space="preserve"> CITATION Lut10 \l 1033 </w:instrText>
          </w:r>
          <w:r w:rsidRPr="007B4817">
            <w:rPr>
              <w:rtl/>
            </w:rPr>
            <w:fldChar w:fldCharType="separate"/>
          </w:r>
          <w:r w:rsidRPr="007B4817">
            <w:rPr>
              <w:noProof/>
            </w:rPr>
            <w:t xml:space="preserve"> (Luton, 2010)</w:t>
          </w:r>
          <w:r w:rsidRPr="007B4817">
            <w:rPr>
              <w:rtl/>
            </w:rPr>
            <w:fldChar w:fldCharType="end"/>
          </w:r>
        </w:sdtContent>
      </w:sdt>
    </w:p>
    <w:p w:rsidR="007B4817" w:rsidRPr="007B4817" w:rsidRDefault="007B4817" w:rsidP="007B4817">
      <w:pPr>
        <w:rPr>
          <w:rtl/>
        </w:rPr>
      </w:pPr>
      <w:r w:rsidRPr="007B4817">
        <w:rPr>
          <w:rtl/>
        </w:rPr>
        <w:lastRenderedPageBreak/>
        <w:t>يُلهم هؤلاء القادة العملَ الذي يدعم الفريق في تحقيق رؤية المنظمة وأهداف النجاح المحددة. ويتم تحفيز الموظفين من خلال مراعاة مصالحهم الشخصية بما يتماشى مع الأهداف العامة</w:t>
      </w:r>
      <w:r w:rsidRPr="007B4817">
        <w:rPr>
          <w:rFonts w:hint="cs"/>
          <w:rtl/>
        </w:rPr>
        <w:t>،</w:t>
      </w:r>
      <w:r w:rsidRPr="007B4817">
        <w:rPr>
          <w:rtl/>
        </w:rPr>
        <w:t xml:space="preserve"> ويتعزز هذا الالتزام بإشراك الموظفين بفعالية في عملية صنع القرار، مما يؤدي إلى تقبُّل أعمق والتزام أقوى بالأهداف المتفق عليها جماعيًا.</w:t>
      </w:r>
      <w:sdt>
        <w:sdtPr>
          <w:rPr>
            <w:rtl/>
          </w:rPr>
          <w:id w:val="-983317043"/>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هاش11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(هاشم، 2011)</w:t>
          </w:r>
          <w:r w:rsidRPr="007B4817">
            <w:rPr>
              <w:rtl/>
            </w:rPr>
            <w:fldChar w:fldCharType="end"/>
          </w:r>
        </w:sdtContent>
      </w:sdt>
    </w:p>
    <w:p w:rsidR="007B4817" w:rsidRPr="007B4817" w:rsidRDefault="007B4817" w:rsidP="007B4817">
      <w:pPr>
        <w:numPr>
          <w:ilvl w:val="0"/>
          <w:numId w:val="47"/>
        </w:numPr>
        <w:spacing w:before="100" w:beforeAutospacing="1"/>
        <w:jc w:val="left"/>
        <w:outlineLvl w:val="2"/>
        <w:rPr>
          <w:rFonts w:ascii="Times New Roman" w:eastAsia="Times New Roman" w:hAnsi="Times New Roman"/>
          <w:b/>
          <w:bCs/>
          <w:kern w:val="0"/>
          <w:sz w:val="27"/>
          <w:rtl/>
          <w14:ligatures w14:val="none"/>
        </w:rPr>
      </w:pPr>
      <w:bookmarkStart w:id="28" w:name="_Toc215414295"/>
      <w:r w:rsidRPr="007B4817">
        <w:rPr>
          <w:rFonts w:ascii="Times New Roman" w:eastAsia="Times New Roman" w:hAnsi="Times New Roman"/>
          <w:b/>
          <w:bCs/>
          <w:kern w:val="0"/>
          <w:sz w:val="27"/>
          <w:rtl/>
          <w14:ligatures w14:val="none"/>
        </w:rPr>
        <w:t>خصائص القائد التحويلي</w:t>
      </w:r>
      <w:bookmarkEnd w:id="28"/>
    </w:p>
    <w:p w:rsidR="007B4817" w:rsidRPr="007B4817" w:rsidRDefault="007B4817" w:rsidP="007B4817">
      <w:pPr>
        <w:rPr>
          <w:rtl/>
        </w:rPr>
      </w:pPr>
      <w:r w:rsidRPr="007B4817">
        <w:rPr>
          <w:rtl/>
        </w:rPr>
        <w:t>يتمتع القادة التحويليون بمجموعة شاملة من الخصائص التي تُرسي نهجًا قياديًا فعالًا للغاية:</w:t>
      </w:r>
      <w:sdt>
        <w:sdtPr>
          <w:rPr>
            <w:rtl/>
          </w:rPr>
          <w:id w:val="559760011"/>
          <w:citation/>
        </w:sdtPr>
        <w:sdtContent>
          <w:r w:rsidRPr="007B4817">
            <w:rPr>
              <w:rtl/>
            </w:rPr>
            <w:fldChar w:fldCharType="begin"/>
          </w:r>
          <w:r w:rsidRPr="007B4817">
            <w:instrText>CITATION</w:instrText>
          </w:r>
          <w:r w:rsidRPr="007B4817">
            <w:rPr>
              <w:rtl/>
            </w:rPr>
            <w:instrText xml:space="preserve"> اله01 \</w:instrText>
          </w:r>
          <w:r w:rsidRPr="007B4817">
            <w:instrText>p 17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(الهلالي، 2001، صفحة 17)</w:t>
          </w:r>
          <w:r w:rsidRPr="007B4817">
            <w:rPr>
              <w:rtl/>
            </w:rPr>
            <w:fldChar w:fldCharType="end"/>
          </w:r>
        </w:sdtContent>
      </w:sdt>
    </w:p>
    <w:p w:rsidR="007B4817" w:rsidRPr="007B4817" w:rsidRDefault="007B4817" w:rsidP="007B4817">
      <w:pPr>
        <w:numPr>
          <w:ilvl w:val="0"/>
          <w:numId w:val="3"/>
        </w:numPr>
        <w:contextualSpacing/>
        <w:rPr>
          <w:rtl/>
        </w:rPr>
      </w:pPr>
      <w:r w:rsidRPr="007B4817">
        <w:rPr>
          <w:rtl/>
        </w:rPr>
        <w:t xml:space="preserve">تشجيع المشاركة والتواصل المفتوح: يتميز القادة </w:t>
      </w:r>
      <w:r w:rsidRPr="007B4817">
        <w:rPr>
          <w:rFonts w:hint="cs"/>
          <w:rtl/>
        </w:rPr>
        <w:t>التحويليين</w:t>
      </w:r>
      <w:r w:rsidRPr="007B4817">
        <w:rPr>
          <w:rtl/>
        </w:rPr>
        <w:t xml:space="preserve"> بانفتاحهم التام على جميع الأفكار والاقتراحات من بيئتهم، وتبني نهج "الحكم المؤجل" وتجنب ردود الفعل المتسرعة</w:t>
      </w:r>
      <w:r w:rsidRPr="007B4817">
        <w:rPr>
          <w:rFonts w:hint="cs"/>
          <w:rtl/>
        </w:rPr>
        <w:t>،</w:t>
      </w:r>
      <w:r w:rsidRPr="007B4817">
        <w:rPr>
          <w:rtl/>
        </w:rPr>
        <w:t xml:space="preserve"> هذا التواصل المفتوح والشفاف مع الموظفين هو حجر الأساس لبناء ثقة تنظيمية مستدامة.</w:t>
      </w:r>
    </w:p>
    <w:p w:rsidR="007B4817" w:rsidRPr="007B4817" w:rsidRDefault="007B4817" w:rsidP="007B4817">
      <w:pPr>
        <w:numPr>
          <w:ilvl w:val="0"/>
          <w:numId w:val="3"/>
        </w:numPr>
        <w:contextualSpacing/>
        <w:rPr>
          <w:rtl/>
        </w:rPr>
      </w:pPr>
      <w:r w:rsidRPr="007B4817">
        <w:rPr>
          <w:rtl/>
        </w:rPr>
        <w:t>التكيف مع التغيير الجذري: لا يخشى القادة التحويليون التغيير؛ بل يتقبلونه كفرصة ويتوقعون آثاره المحتملة على المنظمة، مما يضمن استعدادهم الاستباقي لمواجهة التحديات.</w:t>
      </w:r>
    </w:p>
    <w:p w:rsidR="007B4817" w:rsidRPr="007B4817" w:rsidRDefault="007B4817" w:rsidP="007B4817">
      <w:pPr>
        <w:numPr>
          <w:ilvl w:val="0"/>
          <w:numId w:val="3"/>
        </w:numPr>
        <w:contextualSpacing/>
        <w:rPr>
          <w:rtl/>
        </w:rPr>
      </w:pPr>
      <w:r w:rsidRPr="007B4817">
        <w:rPr>
          <w:rtl/>
        </w:rPr>
        <w:t>الذكاء العاطفي ومهارات التعامل مع الآخرين: يُعد التعاون والتعاطف والذكاء العاطفي سمات أساسية. عمليًا، يتمتعون بدافع ذاتي قوي، ومرونة عالية، وقدرة ملحوظة على بناء جسور الثقة والاحترام بين جميع الأطراف.</w:t>
      </w:r>
      <w:r w:rsidRPr="007B4817">
        <w:rPr>
          <w:rFonts w:hint="cs"/>
          <w:rtl/>
        </w:rPr>
        <w:t xml:space="preserve"> </w:t>
      </w:r>
      <w:sdt>
        <w:sdtPr>
          <w:rPr>
            <w:rFonts w:hint="cs"/>
            <w:rtl/>
          </w:rPr>
          <w:id w:val="-16395965"/>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الم11 \</w:instrText>
          </w:r>
          <w:r w:rsidRPr="007B4817">
            <w:rPr>
              <w:rFonts w:hint="cs"/>
            </w:rPr>
            <w:instrText>l 1025</w:instrText>
          </w:r>
          <w:r w:rsidRPr="007B4817">
            <w:rPr>
              <w:rtl/>
            </w:rPr>
            <w:instrText xml:space="preserve"> </w:instrText>
          </w:r>
          <w:r w:rsidRPr="007B4817">
            <w:rPr>
              <w:rtl/>
            </w:rPr>
            <w:fldChar w:fldCharType="separate"/>
          </w:r>
          <w:r w:rsidRPr="007B4817">
            <w:rPr>
              <w:rFonts w:hint="cs"/>
              <w:noProof/>
              <w:rtl/>
            </w:rPr>
            <w:t>(المطيري ع.، 2011)</w:t>
          </w:r>
          <w:r w:rsidRPr="007B4817">
            <w:rPr>
              <w:rtl/>
            </w:rPr>
            <w:fldChar w:fldCharType="end"/>
          </w:r>
        </w:sdtContent>
      </w:sdt>
    </w:p>
    <w:p w:rsidR="007B4817" w:rsidRPr="007B4817" w:rsidRDefault="007B4817" w:rsidP="007B4817">
      <w:pPr>
        <w:numPr>
          <w:ilvl w:val="0"/>
          <w:numId w:val="3"/>
        </w:numPr>
        <w:contextualSpacing/>
        <w:rPr>
          <w:rtl/>
        </w:rPr>
      </w:pPr>
      <w:r w:rsidRPr="007B4817">
        <w:rPr>
          <w:rtl/>
        </w:rPr>
        <w:t>التكيف مع البيئات الديناميكية: في مجالات مثل التكنولوجيا، يُظهر القادة التحويليون كفاءةً في التعامل مع التغيرات الصناعية السريعة ونشر التقنيات المعقدة. كما أنهم يمتلكون فهمًا عميقًا للآثار المترابطة لهذه التغيرات على النظام البيئي التكنولوجي الأوسع، مما يُمكّنهم من توقع المشكلات قبل ظهورها</w:t>
      </w:r>
      <w:r w:rsidRPr="007B4817">
        <w:rPr>
          <w:rFonts w:hint="cs"/>
          <w:rtl/>
        </w:rPr>
        <w:t>.</w:t>
      </w:r>
    </w:p>
    <w:p w:rsidR="007B4817" w:rsidRPr="007B4817" w:rsidRDefault="007B4817" w:rsidP="007B4817">
      <w:pPr>
        <w:numPr>
          <w:ilvl w:val="0"/>
          <w:numId w:val="3"/>
        </w:numPr>
        <w:contextualSpacing/>
        <w:rPr>
          <w:rtl/>
        </w:rPr>
      </w:pPr>
      <w:r w:rsidRPr="007B4817">
        <w:rPr>
          <w:rtl/>
        </w:rPr>
        <w:t>التركيز على العمل الجماعي: ينصب تركيزهم على المنفعة العامة للموظفين والشركة، بدلًا من التوجهات الفردية. عند تحقيق إنجاز، يُحتفل به جماعيًا، ويُنسب الفضل لمن يستحقه</w:t>
      </w:r>
      <w:r w:rsidRPr="007B4817">
        <w:rPr>
          <w:rFonts w:hint="cs"/>
          <w:rtl/>
        </w:rPr>
        <w:t>.</w:t>
      </w:r>
      <w:sdt>
        <w:sdtPr>
          <w:rPr>
            <w:rFonts w:hint="cs"/>
            <w:rtl/>
          </w:rPr>
          <w:id w:val="715546758"/>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عيس08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(عيسى، 2008)</w:t>
          </w:r>
          <w:r w:rsidRPr="007B4817">
            <w:rPr>
              <w:rtl/>
            </w:rPr>
            <w:fldChar w:fldCharType="end"/>
          </w:r>
        </w:sdtContent>
      </w:sdt>
    </w:p>
    <w:p w:rsidR="007B4817" w:rsidRPr="007B4817" w:rsidRDefault="007B4817" w:rsidP="007B4817">
      <w:pPr>
        <w:numPr>
          <w:ilvl w:val="0"/>
          <w:numId w:val="3"/>
        </w:numPr>
        <w:contextualSpacing/>
        <w:rPr>
          <w:rtl/>
        </w:rPr>
      </w:pPr>
      <w:r w:rsidRPr="007B4817">
        <w:rPr>
          <w:rtl/>
        </w:rPr>
        <w:t>تعزيز الإبداع والابتكار: يشجع القادة الموظفين على إطلاق العنان لإمكاناتهم الإبداعية والابتكارية. إنهم بمثابة قدوة مُلهمة، متجنبين الإدارة التفصيلية، ومُعززين ثقافة الاستقلالية وملكية الموظفين.</w:t>
      </w:r>
    </w:p>
    <w:p w:rsidR="007B4817" w:rsidRPr="007B4817" w:rsidRDefault="007B4817" w:rsidP="007B4817">
      <w:pPr>
        <w:numPr>
          <w:ilvl w:val="0"/>
          <w:numId w:val="3"/>
        </w:numPr>
        <w:contextualSpacing/>
      </w:pPr>
      <w:r w:rsidRPr="007B4817">
        <w:rPr>
          <w:rtl/>
        </w:rPr>
        <w:t xml:space="preserve">التأثير المثالي: يُنظر إليهم على أنهم يتمتعون بشخصية كاريزمية، وجديرين بالثقة، وملهمين. ويجعلهم هذا التأثير قدوة لأعضاء الفريق، مما يمكنهم من صياغة رؤية مشتركة وتحفيز </w:t>
      </w:r>
      <w:r w:rsidRPr="007B4817">
        <w:rPr>
          <w:rtl/>
        </w:rPr>
        <w:lastRenderedPageBreak/>
        <w:t>الفريق للعمل نحوها، مما يؤدي إلى تحسين الأداء وزيادة المشاركة والرضا الوظيفي.</w:t>
      </w:r>
      <w:sdt>
        <w:sdtPr>
          <w:rPr>
            <w:rtl/>
          </w:rPr>
          <w:id w:val="74330614"/>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الع101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(العجمي، 2010)</w:t>
          </w:r>
          <w:r w:rsidRPr="007B4817">
            <w:rPr>
              <w:rtl/>
            </w:rPr>
            <w:fldChar w:fldCharType="end"/>
          </w:r>
        </w:sdtContent>
      </w:sdt>
    </w:p>
    <w:p w:rsidR="007B4817" w:rsidRPr="007B4817" w:rsidRDefault="007B4817" w:rsidP="007B4817">
      <w:pPr>
        <w:numPr>
          <w:ilvl w:val="0"/>
          <w:numId w:val="47"/>
        </w:numPr>
        <w:spacing w:before="100" w:beforeAutospacing="1"/>
        <w:jc w:val="left"/>
        <w:outlineLvl w:val="2"/>
        <w:rPr>
          <w:rFonts w:ascii="Times New Roman" w:eastAsia="Times New Roman" w:hAnsi="Times New Roman"/>
          <w:b/>
          <w:bCs/>
          <w:kern w:val="0"/>
          <w:sz w:val="27"/>
          <w:rtl/>
          <w14:ligatures w14:val="none"/>
        </w:rPr>
      </w:pPr>
      <w:bookmarkStart w:id="29" w:name="_Toc215414296"/>
      <w:r w:rsidRPr="007B4817">
        <w:rPr>
          <w:rFonts w:ascii="Times New Roman" w:eastAsia="Times New Roman" w:hAnsi="Times New Roman"/>
          <w:b/>
          <w:bCs/>
          <w:kern w:val="0"/>
          <w:sz w:val="27"/>
          <w:rtl/>
          <w14:ligatures w14:val="none"/>
        </w:rPr>
        <w:t>مزايا ودوافع القيادة التحويلية</w:t>
      </w:r>
      <w:bookmarkEnd w:id="29"/>
    </w:p>
    <w:p w:rsidR="007B4817" w:rsidRPr="007B4817" w:rsidRDefault="007B4817" w:rsidP="007B4817">
      <w:pPr>
        <w:ind w:left="360" w:firstLine="0"/>
        <w:rPr>
          <w:rtl/>
        </w:rPr>
      </w:pPr>
      <w:r w:rsidRPr="007B4817">
        <w:rPr>
          <w:rtl/>
        </w:rPr>
        <w:t>على عكس القيادة التقليدية أو التبادلية، التي تعتمد على المكافآت والعقوبات لتحقيق الأهداف، تعتمد القيادة التحويلية على التحفيز الملهم.</w:t>
      </w:r>
      <w:sdt>
        <w:sdtPr>
          <w:rPr>
            <w:rtl/>
          </w:rPr>
          <w:id w:val="-1598937286"/>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الع02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(العامري، 2002)</w:t>
          </w:r>
          <w:r w:rsidRPr="007B4817">
            <w:rPr>
              <w:rtl/>
            </w:rPr>
            <w:fldChar w:fldCharType="end"/>
          </w:r>
        </w:sdtContent>
      </w:sdt>
      <w:r w:rsidRPr="007B4817">
        <w:rPr>
          <w:rtl/>
        </w:rPr>
        <w:t xml:space="preserve"> من أبرز مزايا هذا النهج:</w:t>
      </w:r>
    </w:p>
    <w:p w:rsidR="007B4817" w:rsidRPr="007B4817" w:rsidRDefault="007B4817" w:rsidP="007B4817">
      <w:pPr>
        <w:numPr>
          <w:ilvl w:val="0"/>
          <w:numId w:val="4"/>
        </w:numPr>
        <w:contextualSpacing/>
        <w:rPr>
          <w:rtl/>
        </w:rPr>
      </w:pPr>
      <w:r w:rsidRPr="007B4817">
        <w:rPr>
          <w:rtl/>
        </w:rPr>
        <w:t>نهج إداري مرن: يُخفف القادة التحويليون من الجمود الإداري، مما يمنح الموظفين مساحة أكبر للتجربة واقتراح أساليب وأفكار جديدة.</w:t>
      </w:r>
    </w:p>
    <w:p w:rsidR="007B4817" w:rsidRPr="007B4817" w:rsidRDefault="007B4817" w:rsidP="007B4817">
      <w:pPr>
        <w:numPr>
          <w:ilvl w:val="0"/>
          <w:numId w:val="4"/>
        </w:numPr>
        <w:contextualSpacing/>
        <w:rPr>
          <w:rtl/>
        </w:rPr>
      </w:pPr>
      <w:r w:rsidRPr="007B4817">
        <w:rPr>
          <w:rtl/>
        </w:rPr>
        <w:t>التركيز على المصلحة الذاتية: يُشجع الموظفون على تركيز جهودهم على ما يخدم المصالح العامة للمؤسسة بدلاً من المصالح الشخصية الضيقة.</w:t>
      </w:r>
    </w:p>
    <w:p w:rsidR="007B4817" w:rsidRPr="007B4817" w:rsidRDefault="007B4817" w:rsidP="007B4817">
      <w:pPr>
        <w:numPr>
          <w:ilvl w:val="0"/>
          <w:numId w:val="4"/>
        </w:numPr>
        <w:contextualSpacing/>
        <w:rPr>
          <w:rtl/>
        </w:rPr>
      </w:pPr>
      <w:r w:rsidRPr="007B4817">
        <w:rPr>
          <w:rtl/>
        </w:rPr>
        <w:t>تدفق الأفكار من المصدر: تنبع الأفكار المبتكرة والأساليب الجديدة من الموظفين الذين يؤدون العمل بالفعل والذين يتعاملون مباشرةً مع العملاء والقضايا التشغيلية.</w:t>
      </w:r>
    </w:p>
    <w:p w:rsidR="007B4817" w:rsidRPr="007B4817" w:rsidRDefault="007B4817" w:rsidP="007B4817">
      <w:pPr>
        <w:numPr>
          <w:ilvl w:val="0"/>
          <w:numId w:val="4"/>
        </w:numPr>
        <w:contextualSpacing/>
        <w:rPr>
          <w:rtl/>
        </w:rPr>
      </w:pPr>
      <w:r w:rsidRPr="007B4817">
        <w:rPr>
          <w:rtl/>
        </w:rPr>
        <w:t>تعزيز الالتزام الشخصي: يُنمي الموظفون حرصًا شخصيًا قويًا على تحقيق أهداف المؤسسة، مما يزيد من التزامهم وجهودهم.</w:t>
      </w:r>
    </w:p>
    <w:p w:rsidR="007B4817" w:rsidRPr="007B4817" w:rsidRDefault="007B4817" w:rsidP="007B4817">
      <w:pPr>
        <w:numPr>
          <w:ilvl w:val="0"/>
          <w:numId w:val="4"/>
        </w:numPr>
        <w:contextualSpacing/>
      </w:pPr>
      <w:r w:rsidRPr="007B4817">
        <w:rPr>
          <w:rtl/>
        </w:rPr>
        <w:t>توحيد الرؤية: ينجح القائد التحويلي الفعّال في توحيد المؤسسة بأكملها حول قضية وأهداف مشتركة.</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30" w:name="_Toc215414297"/>
      <w:r w:rsidRPr="007B4817">
        <w:rPr>
          <w:rFonts w:ascii="Times New Roman" w:eastAsia="Times New Roman" w:hAnsi="Times New Roman" w:hint="cs"/>
          <w:b/>
          <w:bCs/>
          <w:kern w:val="0"/>
          <w:sz w:val="27"/>
          <w:rtl/>
          <w14:ligatures w14:val="none"/>
        </w:rPr>
        <w:t xml:space="preserve">ج) </w:t>
      </w:r>
      <w:r w:rsidRPr="007B4817">
        <w:rPr>
          <w:rFonts w:ascii="Times New Roman" w:eastAsia="Times New Roman" w:hAnsi="Times New Roman"/>
          <w:b/>
          <w:bCs/>
          <w:kern w:val="0"/>
          <w:sz w:val="27"/>
          <w:rtl/>
          <w14:ligatures w14:val="none"/>
        </w:rPr>
        <w:t>التحديات والقيود المنهجية للقيادة التحويلية</w:t>
      </w:r>
      <w:bookmarkEnd w:id="30"/>
    </w:p>
    <w:p w:rsidR="007B4817" w:rsidRPr="007B4817" w:rsidRDefault="007B4817" w:rsidP="007B4817">
      <w:pPr>
        <w:rPr>
          <w:rtl/>
        </w:rPr>
      </w:pPr>
      <w:r w:rsidRPr="007B4817">
        <w:rPr>
          <w:rtl/>
        </w:rPr>
        <w:t>على الرغم من المزايا، تبرز عدة تحديات يجب على الباحثين إدراكها:</w:t>
      </w:r>
      <w:sdt>
        <w:sdtPr>
          <w:rPr>
            <w:rtl/>
          </w:rPr>
          <w:id w:val="1215621594"/>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الر18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(الرشيدي، 2018)</w:t>
          </w:r>
          <w:r w:rsidRPr="007B4817">
            <w:rPr>
              <w:rtl/>
            </w:rPr>
            <w:fldChar w:fldCharType="end"/>
          </w:r>
        </w:sdtContent>
      </w:sdt>
    </w:p>
    <w:p w:rsidR="007B4817" w:rsidRPr="007B4817" w:rsidRDefault="007B4817" w:rsidP="007B4817">
      <w:pPr>
        <w:numPr>
          <w:ilvl w:val="0"/>
          <w:numId w:val="5"/>
        </w:numPr>
        <w:contextualSpacing/>
        <w:rPr>
          <w:rtl/>
        </w:rPr>
      </w:pPr>
      <w:r w:rsidRPr="007B4817">
        <w:rPr>
          <w:rtl/>
        </w:rPr>
        <w:t>الفجوة بين الرؤية والتفاصيل: قد لا تكون الرؤية العظيمة والملهمة مصحوبة دائمًا بإرشادات مفصلة وخطط عمل دقيقة حول كيفية تحقيقها عمليًا.</w:t>
      </w:r>
    </w:p>
    <w:p w:rsidR="007B4817" w:rsidRPr="007B4817" w:rsidRDefault="007B4817" w:rsidP="007B4817">
      <w:pPr>
        <w:numPr>
          <w:ilvl w:val="0"/>
          <w:numId w:val="5"/>
        </w:numPr>
        <w:contextualSpacing/>
        <w:rPr>
          <w:rtl/>
        </w:rPr>
      </w:pPr>
      <w:r w:rsidRPr="007B4817">
        <w:rPr>
          <w:rtl/>
        </w:rPr>
        <w:t>خطر الإرهاق والإحباط: إذا كانت الرؤية طموحة للغاية أو صارمة في إطارها الزمني، فقد يعاني الموظفون من الإرهاق أو الإحباط عند محاولة تنفيذها.</w:t>
      </w:r>
    </w:p>
    <w:p w:rsidR="007B4817" w:rsidRPr="007B4817" w:rsidRDefault="007B4817" w:rsidP="007B4817">
      <w:pPr>
        <w:numPr>
          <w:ilvl w:val="0"/>
          <w:numId w:val="5"/>
        </w:numPr>
        <w:contextualSpacing/>
        <w:rPr>
          <w:rtl/>
        </w:rPr>
      </w:pPr>
      <w:r w:rsidRPr="007B4817">
        <w:rPr>
          <w:rtl/>
        </w:rPr>
        <w:t>إدارة الاضطراب الناتج عن التغيير: لأن القيادة التحويلية تستلزم التغيير، فقد يكون هذا التغيير مُزعزعًا للغاية في بعض الحالات. يجب على القادة ضمان أن يكون التغيير موجهًا نحو المصلحة الحقيقية للمنظمة، وليس لمجرد التغيير.</w:t>
      </w:r>
    </w:p>
    <w:p w:rsidR="007B4817" w:rsidRPr="007B4817" w:rsidRDefault="007B4817" w:rsidP="007B4817">
      <w:pPr>
        <w:numPr>
          <w:ilvl w:val="0"/>
          <w:numId w:val="5"/>
        </w:numPr>
        <w:contextualSpacing/>
        <w:rPr>
          <w:rtl/>
        </w:rPr>
      </w:pPr>
      <w:r w:rsidRPr="007B4817">
        <w:rPr>
          <w:rtl/>
        </w:rPr>
        <w:t>مقاومة الرؤية: قد لا يتفق بعض الموظفين تمامًا مع رؤية القائد. ومع أن هذا لا يمنعهم من أداء واجباتهم، إلا أنه قد يؤدي إلى أداء دون المستوى الأمثل.</w:t>
      </w:r>
    </w:p>
    <w:p w:rsidR="007B4817" w:rsidRPr="007B4817" w:rsidRDefault="007B4817" w:rsidP="007B4817">
      <w:pPr>
        <w:numPr>
          <w:ilvl w:val="0"/>
          <w:numId w:val="5"/>
        </w:numPr>
        <w:contextualSpacing/>
      </w:pPr>
      <w:r w:rsidRPr="007B4817">
        <w:rPr>
          <w:rtl/>
        </w:rPr>
        <w:lastRenderedPageBreak/>
        <w:t>المتطلبات الزمنية للمشاركة المستمرة: يتطلب النجاح في هذا الأسلوب الحفاظ على مستويات عالية من الحماس والمشاركة النشطة مع الموظفين. وهذا يتطلب التواصل الاستباقي والمستمر، وهو ما قد يستغرق وقتا طويلا.</w:t>
      </w:r>
    </w:p>
    <w:p w:rsidR="007B4817" w:rsidRPr="007B4817" w:rsidRDefault="007B4817" w:rsidP="007B4817">
      <w:r w:rsidRPr="007B4817">
        <w:rPr>
          <w:rtl/>
        </w:rPr>
        <w:t>وفي شركات الإنتاج الإعلامي، يُعد هذا النمط من أنسب الأساليب نظرًا لما تتطلبه طبيعة العمل من إبداع وتجديد دائم، فضلاً عن حاجتها لقادة يمتلكون رؤية إبداعية شاملة توجه جهود الفريق نحو التميز المهني والإنتاجي</w:t>
      </w:r>
      <w:r w:rsidRPr="007B4817">
        <w:t>.</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31" w:name="_Toc215414298"/>
      <w:r w:rsidRPr="007B4817">
        <w:rPr>
          <w:rFonts w:ascii="Times New Roman" w:eastAsia="Times New Roman" w:hAnsi="Times New Roman" w:hint="cs"/>
          <w:b/>
          <w:bCs/>
          <w:kern w:val="0"/>
          <w:sz w:val="27"/>
          <w:rtl/>
          <w14:ligatures w14:val="none"/>
        </w:rPr>
        <w:t xml:space="preserve">د) </w:t>
      </w:r>
      <w:r w:rsidRPr="007B4817">
        <w:rPr>
          <w:rFonts w:ascii="Times New Roman" w:eastAsia="Times New Roman" w:hAnsi="Times New Roman"/>
          <w:b/>
          <w:bCs/>
          <w:kern w:val="0"/>
          <w:sz w:val="27"/>
          <w:rtl/>
          <w14:ligatures w14:val="none"/>
        </w:rPr>
        <w:t>أبعاد القيادة التحويلي</w:t>
      </w:r>
      <w:r w:rsidRPr="007B4817">
        <w:rPr>
          <w:rFonts w:ascii="Times New Roman" w:eastAsia="Times New Roman" w:hAnsi="Times New Roman" w:hint="cs"/>
          <w:b/>
          <w:bCs/>
          <w:kern w:val="0"/>
          <w:sz w:val="27"/>
          <w:rtl/>
          <w14:ligatures w14:val="none"/>
        </w:rPr>
        <w:t>ة</w:t>
      </w:r>
      <w:bookmarkEnd w:id="31"/>
    </w:p>
    <w:p w:rsidR="007B4817" w:rsidRPr="007B4817" w:rsidRDefault="007B4817" w:rsidP="007B4817">
      <w:pPr>
        <w:ind w:firstLine="0"/>
        <w:rPr>
          <w:rtl/>
        </w:rPr>
      </w:pPr>
      <w:r w:rsidRPr="007B4817">
        <w:rPr>
          <w:rtl/>
        </w:rPr>
        <w:t>تُعَدّ القيادة التحويلية أحد النماذج القيادية الحديثة التي تسعى إلى إعادة تشكيل سلوك العاملين وتطوير قدراتهم بما يتوافق مع متطلبات التغيير التنظيمي، وقد تعددت آراء الباحثين حول عدد أبعاد هذا النموذج. فبينما اتجه فريق من الباحثين إلى حصر أبعاد القيادة التحويلية في أربعة عناصر رئيسية، هي: التأثير المثالي، ال</w:t>
      </w:r>
      <w:r w:rsidRPr="007B4817">
        <w:rPr>
          <w:rFonts w:hint="cs"/>
          <w:rtl/>
        </w:rPr>
        <w:t>ت</w:t>
      </w:r>
      <w:r w:rsidRPr="007B4817">
        <w:rPr>
          <w:rtl/>
        </w:rPr>
        <w:t>حف</w:t>
      </w:r>
      <w:r w:rsidRPr="007B4817">
        <w:rPr>
          <w:rFonts w:hint="cs"/>
          <w:rtl/>
        </w:rPr>
        <w:t>ي</w:t>
      </w:r>
      <w:r w:rsidRPr="007B4817">
        <w:rPr>
          <w:rtl/>
        </w:rPr>
        <w:t xml:space="preserve">ز الإلهامي، الاستثارة الفكرية، الاعتبارات الفردية؛ ذهب فريق آخر إلى توسيع الإطار المفاهيمي ليصل إلى ستة أبعاد. وفي ضوء هذا التباين، تبنّى الباحث في هذه الدراسة التصور الأكثر شمولًا، مستندًا إلى ما اقترحه </w:t>
      </w:r>
      <w:r w:rsidRPr="007B4817">
        <w:t>Bass</w:t>
      </w:r>
      <w:r w:rsidRPr="007B4817">
        <w:rPr>
          <w:rtl/>
        </w:rPr>
        <w:t xml:space="preserve">، مع إضافة البعد الخامس (التمكين) الذي أشار إليه كل من </w:t>
      </w:r>
      <w:r w:rsidRPr="007B4817">
        <w:t>Avolio</w:t>
      </w:r>
      <w:r w:rsidRPr="007B4817">
        <w:rPr>
          <w:rtl/>
        </w:rPr>
        <w:t xml:space="preserve"> وآخرون و</w:t>
      </w:r>
      <w:r w:rsidRPr="007B4817">
        <w:t>Rafferty &amp; Griffin</w:t>
      </w:r>
      <w:r w:rsidRPr="007B4817">
        <w:rPr>
          <w:rtl/>
        </w:rPr>
        <w:t>، نظرًا لكون التمكين يمثل حجر الزاوية في عمليات التحول التنظيمي الحديثة. وبناءً على ذلك، اعتمدت الدراسة خمسة أبعاد رئيسية للقيادة التحويلية، تشمل:</w:t>
      </w:r>
      <w:r w:rsidRPr="007B4817">
        <w:rPr>
          <w:rtl/>
        </w:rPr>
        <w:fldChar w:fldCharType="begin"/>
      </w:r>
      <w:r w:rsidRPr="007B4817">
        <w:rPr>
          <w:rtl/>
        </w:rPr>
        <w:instrText xml:space="preserve"> </w:instrText>
      </w:r>
      <w:r w:rsidRPr="007B4817">
        <w:instrText>ADDIN ZOTERO_ITEM CSL_CITATION {"citationID":"JzaOWS05","properties":{"formattedCitation":"(Bahoseen, 2020)","plainCitation":"(Bahoseen, 2020)","noteIndex":0},"citationItems":[{"id":252,"uris":["http://zotero.org/users/18677334/items/ZLNHZQZ4"],"itemData</w:instrText>
      </w:r>
      <w:r w:rsidRPr="007B4817">
        <w:rPr>
          <w:rtl/>
        </w:rPr>
        <w:instrText>":{"</w:instrText>
      </w:r>
      <w:r w:rsidRPr="007B4817">
        <w:instrText>id":252,"type":"article-journal","abstract</w:instrText>
      </w:r>
      <w:r w:rsidRPr="007B4817">
        <w:rPr>
          <w:rtl/>
        </w:rPr>
        <w:instrText>":"يهدف هذا البحث إلى معرفة أثر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 وتمثلت مشكلة البحث في وجود ضعف في الأداء المؤسسي","</w:instrText>
      </w:r>
      <w:r w:rsidRPr="007B4817">
        <w:instrText>container-title</w:instrText>
      </w:r>
      <w:r w:rsidRPr="007B4817">
        <w:rPr>
          <w:rtl/>
        </w:rPr>
        <w:instrText>":"رسالة ماجستير","</w:instrText>
      </w:r>
      <w:r w:rsidRPr="007B4817">
        <w:instrText>source":"www.academia.edu","title</w:instrText>
      </w:r>
      <w:r w:rsidRPr="007B4817">
        <w:rPr>
          <w:rtl/>
        </w:rPr>
        <w:instrText>":"أثر ابعاد القيادة التحويلية على الاداء المؤسسي","</w:instrText>
      </w:r>
      <w:r w:rsidRPr="007B4817">
        <w:instrText>URL":"https://www.academia.edu/102533195/%D8%A3%D8%AB%D8%B1_%D8%A7%D8%A8%D8%B9%D8%A7%D8%AF</w:instrText>
      </w:r>
      <w:r w:rsidRPr="007B4817">
        <w:rPr>
          <w:rtl/>
        </w:rPr>
        <w:instrText>_%</w:instrText>
      </w:r>
      <w:r w:rsidRPr="007B4817">
        <w:instrText>D8%A7%D9%84%D9%82%D9%8A%D8%A7%D8%AF%D8%A9_%D8%A7%D9%84%D8%AA%D8%AD%D9%88%D9%8A%D9%84%D9%8A%D8%A9_%D8%B9%D9%84%D9%89_%D8%A7%D9%84%D8%A7%D8%AF%D8%A7%D8%A1_%D8%A7%D9%84%D9%85%D8%A4%D8%B3%D8%B3%D9%8A","author":[{"family":"Bahoseen","given":"Ahmed"}],"accessed":{"date-parts</w:instrText>
      </w:r>
      <w:r w:rsidRPr="007B4817">
        <w:rPr>
          <w:rtl/>
        </w:rPr>
        <w:instrText>":[["2025",11,24]]</w:instrText>
      </w:r>
      <w:r w:rsidRPr="007B4817">
        <w:instrText>},"issued":{"date-parts</w:instrText>
      </w:r>
      <w:r w:rsidRPr="007B4817">
        <w:rPr>
          <w:rtl/>
        </w:rPr>
        <w:instrText>":[["2020",1,1]]</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t>(Bahoseen, 2020)</w:t>
      </w:r>
      <w:r w:rsidRPr="007B4817">
        <w:rPr>
          <w:rtl/>
        </w:rPr>
        <w:fldChar w:fldCharType="end"/>
      </w:r>
    </w:p>
    <w:p w:rsidR="007B4817" w:rsidRPr="007B4817" w:rsidRDefault="007B4817" w:rsidP="007B4817">
      <w:pPr>
        <w:numPr>
          <w:ilvl w:val="0"/>
          <w:numId w:val="7"/>
        </w:numPr>
        <w:contextualSpacing/>
        <w:rPr>
          <w:rtl/>
        </w:rPr>
      </w:pPr>
      <w:r w:rsidRPr="007B4817">
        <w:rPr>
          <w:rtl/>
        </w:rPr>
        <w:t>التأثير المثالي</w:t>
      </w:r>
    </w:p>
    <w:p w:rsidR="007B4817" w:rsidRPr="007B4817" w:rsidRDefault="007B4817" w:rsidP="007B4817">
      <w:pPr>
        <w:numPr>
          <w:ilvl w:val="0"/>
          <w:numId w:val="7"/>
        </w:numPr>
        <w:contextualSpacing/>
        <w:rPr>
          <w:rtl/>
        </w:rPr>
      </w:pPr>
      <w:r w:rsidRPr="007B4817">
        <w:rPr>
          <w:rtl/>
        </w:rPr>
        <w:t>التحفيز الإلهامي</w:t>
      </w:r>
    </w:p>
    <w:p w:rsidR="007B4817" w:rsidRPr="007B4817" w:rsidRDefault="007B4817" w:rsidP="007B4817">
      <w:pPr>
        <w:numPr>
          <w:ilvl w:val="0"/>
          <w:numId w:val="7"/>
        </w:numPr>
        <w:contextualSpacing/>
        <w:rPr>
          <w:rtl/>
        </w:rPr>
      </w:pPr>
      <w:r w:rsidRPr="007B4817">
        <w:rPr>
          <w:rtl/>
        </w:rPr>
        <w:t>الاستثارة الفكرية</w:t>
      </w:r>
    </w:p>
    <w:p w:rsidR="007B4817" w:rsidRPr="007B4817" w:rsidRDefault="007B4817" w:rsidP="007B4817">
      <w:pPr>
        <w:numPr>
          <w:ilvl w:val="0"/>
          <w:numId w:val="7"/>
        </w:numPr>
        <w:contextualSpacing/>
        <w:rPr>
          <w:rtl/>
        </w:rPr>
      </w:pPr>
      <w:r w:rsidRPr="007B4817">
        <w:rPr>
          <w:rtl/>
        </w:rPr>
        <w:t>الاعتبارات الفردية</w:t>
      </w:r>
    </w:p>
    <w:p w:rsidR="007B4817" w:rsidRPr="007B4817" w:rsidRDefault="007B4817" w:rsidP="007B4817">
      <w:pPr>
        <w:numPr>
          <w:ilvl w:val="0"/>
          <w:numId w:val="7"/>
        </w:numPr>
        <w:contextualSpacing/>
      </w:pPr>
      <w:r w:rsidRPr="007B4817">
        <w:rPr>
          <w:rtl/>
        </w:rPr>
        <w:t>التمكين</w:t>
      </w:r>
    </w:p>
    <w:p w:rsidR="007B4817" w:rsidRPr="007B4817" w:rsidRDefault="007B4817" w:rsidP="007B4817">
      <w:pPr>
        <w:rPr>
          <w:rtl/>
        </w:rPr>
      </w:pPr>
    </w:p>
    <w:p w:rsidR="007B4817" w:rsidRPr="007B4817" w:rsidRDefault="007B4817" w:rsidP="007B4817">
      <w:pPr>
        <w:numPr>
          <w:ilvl w:val="0"/>
          <w:numId w:val="9"/>
        </w:numPr>
        <w:contextualSpacing/>
        <w:rPr>
          <w:b/>
          <w:bCs/>
          <w:rtl/>
        </w:rPr>
      </w:pPr>
      <w:r w:rsidRPr="007B4817">
        <w:rPr>
          <w:b/>
          <w:bCs/>
          <w:rtl/>
        </w:rPr>
        <w:t>التأثير المثالي</w:t>
      </w:r>
    </w:p>
    <w:p w:rsidR="007B4817" w:rsidRPr="007B4817" w:rsidRDefault="007B4817" w:rsidP="007B4817">
      <w:pPr>
        <w:ind w:firstLine="0"/>
        <w:rPr>
          <w:rtl/>
        </w:rPr>
      </w:pPr>
      <w:r w:rsidRPr="007B4817">
        <w:rPr>
          <w:rtl/>
        </w:rPr>
        <w:t>يُشار إلى هذا البعد في الأدبيات باسم الكاريزما أو تأثير القوة</w:t>
      </w:r>
      <w:r w:rsidRPr="007B4817">
        <w:rPr>
          <w:rFonts w:hint="cs"/>
          <w:rtl/>
        </w:rPr>
        <w:t>.</w:t>
      </w:r>
      <w:sdt>
        <w:sdtPr>
          <w:rPr>
            <w:rFonts w:hint="cs"/>
            <w:rtl/>
          </w:rPr>
          <w:id w:val="1624491508"/>
          <w:citation/>
        </w:sdtPr>
        <w:sdtContent>
          <w:r w:rsidRPr="007B4817">
            <w:rPr>
              <w:rtl/>
            </w:rPr>
            <w:fldChar w:fldCharType="begin"/>
          </w:r>
          <w:r w:rsidRPr="007B4817">
            <w:instrText xml:space="preserve">CITATION </w:instrText>
          </w:r>
          <w:r w:rsidRPr="007B4817">
            <w:rPr>
              <w:rtl/>
            </w:rPr>
            <w:instrText>عبد35</w:instrText>
          </w:r>
          <w:r w:rsidRPr="007B4817">
            <w:instrText xml:space="preserve"> \l 1025 </w:instrText>
          </w:r>
          <w:r w:rsidRPr="007B4817">
            <w:rPr>
              <w:rtl/>
            </w:rPr>
            <w:fldChar w:fldCharType="separate"/>
          </w:r>
          <w:r w:rsidRPr="007B4817">
            <w:rPr>
              <w:noProof/>
              <w:rtl/>
            </w:rPr>
            <w:t xml:space="preserve"> </w:t>
          </w:r>
          <w:r w:rsidRPr="007B4817">
            <w:rPr>
              <w:rFonts w:hint="cs"/>
              <w:noProof/>
              <w:rtl/>
            </w:rPr>
            <w:t>(عبد الرزاق و هاشم ، 2014)</w:t>
          </w:r>
          <w:r w:rsidRPr="007B4817">
            <w:rPr>
              <w:rtl/>
            </w:rPr>
            <w:fldChar w:fldCharType="end"/>
          </w:r>
        </w:sdtContent>
      </w:sdt>
      <w:r w:rsidRPr="007B4817">
        <w:rPr>
          <w:rtl/>
        </w:rPr>
        <w:t xml:space="preserve"> ويعكس قدرة القائد على تجسيد رؤية المنظمة ونقلها إلى الأفراد بطريقة تُشعرهم بالفخر والاعتزاز، ما يؤدي إلى تعزيز الثقة والاحترام المتبادل بين القائد وتابعيه. ويتميّز القائد التحويلي بأنه يقدّم احتياجات العاملين على احتياجاته الخاصة، ويُظهر صفات شخصية تجعله نموذجًا يُحتذى به، مما يدفع العاملين إلى تقليد سلوكه والاستجابة لتوجيهاته بصورة طوعية</w:t>
      </w:r>
      <w:r w:rsidRPr="007B4817">
        <w:rPr>
          <w:rFonts w:hint="cs"/>
          <w:rtl/>
        </w:rPr>
        <w:t>.</w:t>
      </w:r>
      <w:sdt>
        <w:sdtPr>
          <w:rPr>
            <w:rFonts w:hint="cs"/>
            <w:rtl/>
          </w:rPr>
          <w:id w:val="-690218816"/>
          <w:citation/>
        </w:sdtPr>
        <w:sdtContent>
          <w:r w:rsidRPr="007B4817">
            <w:rPr>
              <w:rtl/>
            </w:rPr>
            <w:fldChar w:fldCharType="begin"/>
          </w:r>
          <w:r w:rsidRPr="007B4817">
            <w:instrText>CITATION</w:instrText>
          </w:r>
          <w:r w:rsidRPr="007B4817">
            <w:rPr>
              <w:rtl/>
            </w:rPr>
            <w:instrText xml:space="preserve"> كنع14 \</w:instrText>
          </w:r>
          <w:r w:rsidRPr="007B4817">
            <w:instrText>p 19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(كنعان ، 2014، صفحة 19)</w:t>
          </w:r>
          <w:r w:rsidRPr="007B4817">
            <w:rPr>
              <w:rtl/>
            </w:rPr>
            <w:fldChar w:fldCharType="end"/>
          </w:r>
        </w:sdtContent>
      </w:sdt>
    </w:p>
    <w:p w:rsidR="007B4817" w:rsidRPr="007B4817" w:rsidRDefault="007B4817" w:rsidP="007B4817">
      <w:pPr>
        <w:ind w:firstLine="0"/>
        <w:rPr>
          <w:rtl/>
        </w:rPr>
      </w:pPr>
      <w:r w:rsidRPr="007B4817">
        <w:rPr>
          <w:rtl/>
        </w:rPr>
        <w:lastRenderedPageBreak/>
        <w:t xml:space="preserve">كما يتضمن هذا البعد قدرة القائد على إقناع الأفراد برسالة المنظمة وترسيخ قناعاتهم بأهمية الرؤية المستقبلية، إضافةً إلى امتلاكه مهارات اتصالية عالية تمكّنه من طرح الأفكار وتوضيح التوجهات الاستراتيجية بفعالية. وقد ميّز </w:t>
      </w:r>
      <w:r w:rsidRPr="007B4817">
        <w:t>Bass &amp; Avolio</w:t>
      </w:r>
      <w:r w:rsidRPr="007B4817">
        <w:rPr>
          <w:rtl/>
        </w:rPr>
        <w:t xml:space="preserve"> بين مكوّنين للتأثير المثالي:</w:t>
      </w:r>
      <w:sdt>
        <w:sdtPr>
          <w:rPr>
            <w:rtl/>
          </w:rPr>
          <w:id w:val="1623644543"/>
          <w:citation/>
        </w:sdtPr>
        <w:sdtContent>
          <w:r w:rsidRPr="007B4817">
            <w:rPr>
              <w:rtl/>
            </w:rPr>
            <w:fldChar w:fldCharType="begin"/>
          </w:r>
          <w:r w:rsidRPr="007B4817">
            <w:instrText>CITATION</w:instrText>
          </w:r>
          <w:r w:rsidRPr="007B4817">
            <w:rPr>
              <w:rtl/>
            </w:rPr>
            <w:instrText xml:space="preserve"> الأ19 \</w:instrText>
          </w:r>
          <w:r w:rsidRPr="007B4817">
            <w:instrText>p 73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(الأخضر ، 2019، صفحة 73)</w:t>
          </w:r>
          <w:r w:rsidRPr="007B4817">
            <w:rPr>
              <w:rtl/>
            </w:rPr>
            <w:fldChar w:fldCharType="end"/>
          </w:r>
        </w:sdtContent>
      </w:sdt>
    </w:p>
    <w:p w:rsidR="007B4817" w:rsidRPr="007B4817" w:rsidRDefault="007B4817" w:rsidP="007B4817">
      <w:pPr>
        <w:numPr>
          <w:ilvl w:val="0"/>
          <w:numId w:val="39"/>
        </w:numPr>
        <w:contextualSpacing/>
        <w:rPr>
          <w:rtl/>
        </w:rPr>
      </w:pPr>
      <w:r w:rsidRPr="007B4817">
        <w:rPr>
          <w:rtl/>
        </w:rPr>
        <w:t>الصفات المثالية التي تعكس القدرات الذهنية والسمات الشخصية للقائد.</w:t>
      </w:r>
    </w:p>
    <w:p w:rsidR="007B4817" w:rsidRPr="007B4817" w:rsidRDefault="007B4817" w:rsidP="007B4817">
      <w:pPr>
        <w:numPr>
          <w:ilvl w:val="0"/>
          <w:numId w:val="39"/>
        </w:numPr>
        <w:contextualSpacing/>
        <w:rPr>
          <w:rtl/>
        </w:rPr>
      </w:pPr>
      <w:r w:rsidRPr="007B4817">
        <w:rPr>
          <w:rtl/>
        </w:rPr>
        <w:t>السلوك المثالي الذي يظهر في التفاعل المستمر بين القائد والعاملين، بما يحقق التوازن بين رؤيته ومتطلبات العاملين واحتياجات المنظمة</w:t>
      </w:r>
      <w:r w:rsidRPr="007B4817">
        <w:rPr>
          <w:rFonts w:hint="cs"/>
          <w:rtl/>
        </w:rPr>
        <w:t>.</w:t>
      </w:r>
    </w:p>
    <w:p w:rsidR="007B4817" w:rsidRPr="007B4817" w:rsidRDefault="007B4817" w:rsidP="007B4817">
      <w:pPr>
        <w:ind w:firstLine="0"/>
        <w:rPr>
          <w:rtl/>
        </w:rPr>
      </w:pPr>
      <w:r w:rsidRPr="007B4817">
        <w:rPr>
          <w:rtl/>
        </w:rPr>
        <w:t>يُعدّ التأثير المثالي حجر الأساس في بناء العلاقة القيادية المؤثرة، إذ يسهم في تعزيز الالتزام النفسي والمهني لدى العاملين، ويخلق مناخًا تنظيميًا يقوم على الثقة، وهو ما يعدّ عنصرًا جوهريًا في نجاح عمليات التحول التنظيمي.</w:t>
      </w:r>
    </w:p>
    <w:p w:rsidR="007B4817" w:rsidRPr="007B4817" w:rsidRDefault="007B4817" w:rsidP="007B4817">
      <w:pPr>
        <w:numPr>
          <w:ilvl w:val="0"/>
          <w:numId w:val="9"/>
        </w:numPr>
        <w:contextualSpacing/>
        <w:rPr>
          <w:b/>
          <w:bCs/>
          <w:rtl/>
        </w:rPr>
      </w:pPr>
      <w:r w:rsidRPr="007B4817">
        <w:rPr>
          <w:b/>
          <w:bCs/>
          <w:rtl/>
        </w:rPr>
        <w:t>التحفيز الإلهامي</w:t>
      </w:r>
    </w:p>
    <w:p w:rsidR="007B4817" w:rsidRPr="007B4817" w:rsidRDefault="007B4817" w:rsidP="007B4817">
      <w:pPr>
        <w:ind w:firstLine="0"/>
        <w:rPr>
          <w:rtl/>
        </w:rPr>
      </w:pPr>
      <w:r w:rsidRPr="007B4817">
        <w:rPr>
          <w:rtl/>
        </w:rPr>
        <w:t>يرتكز هذا البعد على قدرة القائد على إلهام الأفراد وتعزيز دافعيتهم نحو العمل، من خلال رفع مستوى التحدي في المهام الموكلة إليهم، وإضفاء قيمة معنوية على مسؤولياتهم، بما يعزز التفاؤل والحماسة لديهم. ويتضمن التحفيز إشراك العاملين في صياغة الرؤية المستقبلية، وتوضيح توقعات الأداء بما يسهم في توجيه جهودهم بصورة فعّالة</w:t>
      </w:r>
      <w:r w:rsidRPr="007B4817">
        <w:rPr>
          <w:rFonts w:hint="cs"/>
          <w:rtl/>
        </w:rPr>
        <w:t>.</w:t>
      </w:r>
      <w:r w:rsidRPr="007B4817">
        <w:rPr>
          <w:rtl/>
        </w:rPr>
        <w:t xml:space="preserve"> </w:t>
      </w:r>
      <w:sdt>
        <w:sdtPr>
          <w:rPr>
            <w:rtl/>
          </w:rPr>
          <w:id w:val="-1962788943"/>
          <w:citation/>
        </w:sdtPr>
        <w:sdtContent>
          <w:r w:rsidRPr="007B4817">
            <w:rPr>
              <w:rtl/>
            </w:rPr>
            <w:fldChar w:fldCharType="begin"/>
          </w:r>
          <w:r w:rsidRPr="007B4817">
            <w:instrText>CITATION</w:instrText>
          </w:r>
          <w:r w:rsidRPr="007B4817">
            <w:rPr>
              <w:rtl/>
            </w:rPr>
            <w:instrText xml:space="preserve"> الع02 \</w:instrText>
          </w:r>
          <w:r w:rsidRPr="007B4817">
            <w:instrText>p 8 \l 1025</w:instrText>
          </w:r>
          <w:r w:rsidRPr="007B4817">
            <w:rPr>
              <w:rtl/>
            </w:rPr>
            <w:instrText xml:space="preserve"> </w:instrText>
          </w:r>
          <w:r w:rsidRPr="007B4817">
            <w:rPr>
              <w:rtl/>
            </w:rPr>
            <w:fldChar w:fldCharType="separate"/>
          </w:r>
          <w:r w:rsidRPr="007B4817">
            <w:rPr>
              <w:rFonts w:hint="cs"/>
              <w:noProof/>
              <w:rtl/>
            </w:rPr>
            <w:t>(العامري، 2002، صفحة 8)</w:t>
          </w:r>
          <w:r w:rsidRPr="007B4817">
            <w:rPr>
              <w:rtl/>
            </w:rPr>
            <w:fldChar w:fldCharType="end"/>
          </w:r>
        </w:sdtContent>
      </w:sdt>
    </w:p>
    <w:p w:rsidR="007B4817" w:rsidRPr="007B4817" w:rsidRDefault="007B4817" w:rsidP="007B4817">
      <w:pPr>
        <w:ind w:firstLine="0"/>
        <w:rPr>
          <w:rtl/>
        </w:rPr>
      </w:pPr>
      <w:r w:rsidRPr="007B4817">
        <w:rPr>
          <w:rtl/>
        </w:rPr>
        <w:t>ويُسهم هذا النوع من القيادة في تعزيز قدرة الأفراد على التخيل الإبداعي، وتوجيه تفكيرهم نحو تحقيق أهداف مشتركة، خاصة عندما تكون رؤية المنظمة واضحة ومحددة. كما يعتمد القادة التحويليون مجموعة من أساليب التحفيز، مثل التواصل المستمر، وتقبّل الخطأ كفرصة للتعلم، والاستماع النشط، وتشجيع الابتكار، والاعتراف بالإنجازات</w:t>
      </w:r>
      <w:r w:rsidRPr="007B4817">
        <w:rPr>
          <w:rFonts w:hint="cs"/>
          <w:rtl/>
        </w:rPr>
        <w:t>.</w:t>
      </w:r>
      <w:sdt>
        <w:sdtPr>
          <w:rPr>
            <w:rFonts w:hint="cs"/>
            <w:rtl/>
          </w:rPr>
          <w:id w:val="470720354"/>
          <w:citation/>
        </w:sdtPr>
        <w:sdtContent>
          <w:r w:rsidRPr="007B4817">
            <w:rPr>
              <w:rtl/>
            </w:rPr>
            <w:fldChar w:fldCharType="begin"/>
          </w:r>
          <w:r w:rsidRPr="007B4817">
            <w:instrText>CITATION</w:instrText>
          </w:r>
          <w:r w:rsidRPr="007B4817">
            <w:rPr>
              <w:rtl/>
            </w:rPr>
            <w:instrText xml:space="preserve"> عبد35 \</w:instrText>
          </w:r>
          <w:r w:rsidRPr="007B4817">
            <w:instrText>p 61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(عبد الرزاق و هاشم ، 2014، صفحة 61)</w:t>
          </w:r>
          <w:r w:rsidRPr="007B4817">
            <w:rPr>
              <w:rtl/>
            </w:rPr>
            <w:fldChar w:fldCharType="end"/>
          </w:r>
        </w:sdtContent>
      </w:sdt>
    </w:p>
    <w:p w:rsidR="007B4817" w:rsidRPr="007B4817" w:rsidRDefault="007B4817" w:rsidP="007B4817">
      <w:pPr>
        <w:ind w:firstLine="0"/>
        <w:rPr>
          <w:rtl/>
        </w:rPr>
      </w:pPr>
      <w:r w:rsidRPr="007B4817">
        <w:rPr>
          <w:rFonts w:hint="cs"/>
          <w:rtl/>
        </w:rPr>
        <w:t>بناء على ما سب</w:t>
      </w:r>
      <w:r w:rsidRPr="007B4817">
        <w:rPr>
          <w:rFonts w:hint="eastAsia"/>
          <w:rtl/>
        </w:rPr>
        <w:t>ق</w:t>
      </w:r>
      <w:r w:rsidRPr="007B4817">
        <w:rPr>
          <w:rFonts w:hint="cs"/>
          <w:rtl/>
        </w:rPr>
        <w:t xml:space="preserve"> ترى الباحثة أن </w:t>
      </w:r>
      <w:r w:rsidRPr="007B4817">
        <w:rPr>
          <w:rtl/>
        </w:rPr>
        <w:t>ال</w:t>
      </w:r>
      <w:r w:rsidRPr="007B4817">
        <w:rPr>
          <w:rFonts w:hint="cs"/>
          <w:rtl/>
        </w:rPr>
        <w:t>ت</w:t>
      </w:r>
      <w:r w:rsidRPr="007B4817">
        <w:rPr>
          <w:rtl/>
        </w:rPr>
        <w:t>حف</w:t>
      </w:r>
      <w:r w:rsidRPr="007B4817">
        <w:rPr>
          <w:rFonts w:hint="cs"/>
          <w:rtl/>
        </w:rPr>
        <w:t>ي</w:t>
      </w:r>
      <w:r w:rsidRPr="007B4817">
        <w:rPr>
          <w:rtl/>
        </w:rPr>
        <w:t xml:space="preserve">ز الإلهامي </w:t>
      </w:r>
      <w:r w:rsidRPr="007B4817">
        <w:rPr>
          <w:rFonts w:hint="cs"/>
          <w:rtl/>
        </w:rPr>
        <w:t xml:space="preserve">يساعد </w:t>
      </w:r>
      <w:r w:rsidRPr="007B4817">
        <w:rPr>
          <w:rtl/>
        </w:rPr>
        <w:t>في خلق بيئة تنظيمية مبنية على الحماس الجماعي والانتماء، ويعدّ محركًا أساسيًا للالتزام والسعي نحو تحقيق رؤية المنظمة، وهو ما يسهّل تطبيق التغيير الاستراتيجي.</w:t>
      </w:r>
    </w:p>
    <w:p w:rsidR="007B4817" w:rsidRPr="007B4817" w:rsidRDefault="007B4817" w:rsidP="007B4817">
      <w:pPr>
        <w:numPr>
          <w:ilvl w:val="0"/>
          <w:numId w:val="9"/>
        </w:numPr>
        <w:contextualSpacing/>
        <w:rPr>
          <w:b/>
          <w:bCs/>
          <w:rtl/>
        </w:rPr>
      </w:pPr>
      <w:r w:rsidRPr="007B4817">
        <w:rPr>
          <w:b/>
          <w:bCs/>
          <w:rtl/>
        </w:rPr>
        <w:t>الاستثارة الفكري</w:t>
      </w:r>
      <w:r w:rsidRPr="007B4817">
        <w:rPr>
          <w:rFonts w:hint="cs"/>
          <w:b/>
          <w:bCs/>
          <w:rtl/>
        </w:rPr>
        <w:t>ة</w:t>
      </w:r>
    </w:p>
    <w:p w:rsidR="007B4817" w:rsidRPr="007B4817" w:rsidRDefault="007B4817" w:rsidP="007B4817">
      <w:pPr>
        <w:ind w:firstLine="0"/>
        <w:rPr>
          <w:rtl/>
        </w:rPr>
      </w:pPr>
      <w:r w:rsidRPr="007B4817">
        <w:rPr>
          <w:rtl/>
        </w:rPr>
        <w:t>تُعنى الاستثارة الفكرية بتشجيع الأفراد على التفكير بطرق مبتكرة والابتعاد عن الأنماط التقليدية في معالجة المشكلات</w:t>
      </w:r>
      <w:r w:rsidRPr="007B4817">
        <w:rPr>
          <w:rFonts w:hint="cs"/>
          <w:rtl/>
        </w:rPr>
        <w:t>،</w:t>
      </w:r>
      <w:r w:rsidRPr="007B4817">
        <w:rPr>
          <w:rtl/>
        </w:rPr>
        <w:t xml:space="preserve"> ويحفّز القائد التحويلي العاملين على إعادة النظر في العمليات القائمة، والنظر إلى المشكلات على أنها فرص للتطوير، وبالتالي تعزيز الإبداع التنظيمي</w:t>
      </w:r>
      <w:r w:rsidRPr="007B4817">
        <w:rPr>
          <w:rFonts w:hint="cs"/>
          <w:rtl/>
        </w:rPr>
        <w:t>.</w:t>
      </w:r>
      <w:sdt>
        <w:sdtPr>
          <w:rPr>
            <w:rFonts w:hint="cs"/>
            <w:rtl/>
          </w:rPr>
          <w:id w:val="-1830129246"/>
          <w:citation/>
        </w:sdtPr>
        <w:sdtContent>
          <w:r w:rsidRPr="007B4817">
            <w:rPr>
              <w:rtl/>
            </w:rPr>
            <w:fldChar w:fldCharType="begin"/>
          </w:r>
          <w:r w:rsidRPr="007B4817">
            <w:instrText>CITATION</w:instrText>
          </w:r>
          <w:r w:rsidRPr="007B4817">
            <w:rPr>
              <w:rtl/>
            </w:rPr>
            <w:instrText xml:space="preserve"> عبد35 \</w:instrText>
          </w:r>
          <w:r w:rsidRPr="007B4817">
            <w:instrText>p 62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(عبد الرزاق و هاشم ، 2014، صفحة 62)</w:t>
          </w:r>
          <w:r w:rsidRPr="007B4817">
            <w:rPr>
              <w:rtl/>
            </w:rPr>
            <w:fldChar w:fldCharType="end"/>
          </w:r>
        </w:sdtContent>
      </w:sdt>
    </w:p>
    <w:p w:rsidR="007B4817" w:rsidRPr="007B4817" w:rsidRDefault="007B4817" w:rsidP="007B4817">
      <w:pPr>
        <w:ind w:firstLine="0"/>
        <w:rPr>
          <w:rtl/>
        </w:rPr>
      </w:pPr>
      <w:r w:rsidRPr="007B4817">
        <w:rPr>
          <w:rtl/>
        </w:rPr>
        <w:lastRenderedPageBreak/>
        <w:t>كما يشجع القائد أفراده على مراجعة أفكاره وآرائه هو نفسه، دون السماح بالتقليل من قيمة أفكار العاملين أو انتقادها، مما يعزز حرية التفكير. وتشير الدراسات إلى أن هذا الأسلوب يكون أكثر فاعلية عندما يكون القائد أقل خبرة في مجال محدد أو عندما يكون العاملون من ذوي المستويات التعليمية المرتفعة</w:t>
      </w:r>
      <w:r w:rsidRPr="007B4817">
        <w:rPr>
          <w:rFonts w:hint="cs"/>
          <w:rtl/>
        </w:rPr>
        <w:t>.</w:t>
      </w:r>
      <w:sdt>
        <w:sdtPr>
          <w:rPr>
            <w:rtl/>
          </w:rPr>
          <w:id w:val="-1019701747"/>
          <w:citation/>
        </w:sdtPr>
        <w:sdtContent>
          <w:r w:rsidRPr="007B4817">
            <w:rPr>
              <w:rtl/>
            </w:rPr>
            <w:fldChar w:fldCharType="begin"/>
          </w:r>
          <w:r w:rsidRPr="007B4817">
            <w:instrText xml:space="preserve">CITATION Lea91 \l 1033 </w:instrText>
          </w:r>
          <w:r w:rsidRPr="007B4817">
            <w:rPr>
              <w:rtl/>
            </w:rPr>
            <w:fldChar w:fldCharType="separate"/>
          </w:r>
          <w:r w:rsidRPr="007B4817">
            <w:rPr>
              <w:noProof/>
              <w:rtl/>
            </w:rPr>
            <w:t xml:space="preserve"> </w:t>
          </w:r>
          <w:r w:rsidRPr="007B4817">
            <w:rPr>
              <w:noProof/>
            </w:rPr>
            <w:t>(Avolio , Waldman , &amp; Yammarino, 1991)</w:t>
          </w:r>
          <w:r w:rsidRPr="007B4817">
            <w:rPr>
              <w:rtl/>
            </w:rPr>
            <w:fldChar w:fldCharType="end"/>
          </w:r>
        </w:sdtContent>
      </w:sdt>
    </w:p>
    <w:p w:rsidR="007B4817" w:rsidRPr="007B4817" w:rsidRDefault="007B4817" w:rsidP="007B4817">
      <w:pPr>
        <w:ind w:firstLine="0"/>
        <w:rPr>
          <w:rtl/>
        </w:rPr>
      </w:pPr>
      <w:r w:rsidRPr="007B4817">
        <w:rPr>
          <w:rtl/>
        </w:rPr>
        <w:t>وقد لخص الباحثون هذا البعد في عناصر منها: القدرة على عرض الرؤية بشكل جذاب، العمل بثقة، تعزيز القيم، التأثير المثالي، وتمكين الأفراد لتحقيق الرؤية</w:t>
      </w:r>
      <w:r w:rsidRPr="007B4817">
        <w:rPr>
          <w:rFonts w:hint="cs"/>
          <w:rtl/>
        </w:rPr>
        <w:t>.</w:t>
      </w:r>
      <w:sdt>
        <w:sdtPr>
          <w:rPr>
            <w:rFonts w:hint="cs"/>
            <w:rtl/>
          </w:rPr>
          <w:id w:val="-720359212"/>
          <w:citation/>
        </w:sdtPr>
        <w:sdtContent>
          <w:r w:rsidRPr="007B4817">
            <w:rPr>
              <w:rtl/>
            </w:rPr>
            <w:fldChar w:fldCharType="begin"/>
          </w:r>
          <w:r w:rsidRPr="007B4817">
            <w:instrText>CITATION</w:instrText>
          </w:r>
          <w:r w:rsidRPr="007B4817">
            <w:rPr>
              <w:rtl/>
            </w:rPr>
            <w:instrText xml:space="preserve"> دوا13 \</w:instrText>
          </w:r>
          <w:r w:rsidRPr="007B4817">
            <w:instrText>p 143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(دواني، 2013، صفحة 143)</w:t>
          </w:r>
          <w:r w:rsidRPr="007B4817">
            <w:rPr>
              <w:rtl/>
            </w:rPr>
            <w:fldChar w:fldCharType="end"/>
          </w:r>
        </w:sdtContent>
      </w:sdt>
    </w:p>
    <w:p w:rsidR="007B4817" w:rsidRPr="007B4817" w:rsidRDefault="007B4817" w:rsidP="007B4817">
      <w:pPr>
        <w:ind w:firstLine="0"/>
        <w:rPr>
          <w:rtl/>
        </w:rPr>
      </w:pPr>
      <w:r w:rsidRPr="007B4817">
        <w:rPr>
          <w:rFonts w:hint="cs"/>
          <w:rtl/>
        </w:rPr>
        <w:t xml:space="preserve">  وعليه نلاحظ ان </w:t>
      </w:r>
      <w:r w:rsidRPr="007B4817">
        <w:rPr>
          <w:rtl/>
        </w:rPr>
        <w:t>الاستثارة الفكرية تعزز من قدرات المنظمة على الابتكار وتطوير حلول جديدة، وهو ما يعدّ عاملًا محوريًا في التميز التنافسي واستدامته.</w:t>
      </w:r>
    </w:p>
    <w:p w:rsidR="007B4817" w:rsidRPr="007B4817" w:rsidRDefault="007B4817" w:rsidP="007B4817">
      <w:pPr>
        <w:numPr>
          <w:ilvl w:val="0"/>
          <w:numId w:val="9"/>
        </w:numPr>
        <w:contextualSpacing/>
        <w:rPr>
          <w:b/>
          <w:bCs/>
          <w:rtl/>
        </w:rPr>
      </w:pPr>
      <w:r w:rsidRPr="007B4817">
        <w:rPr>
          <w:b/>
          <w:bCs/>
          <w:rtl/>
        </w:rPr>
        <w:t>الاعتبارات الفردي</w:t>
      </w:r>
      <w:r w:rsidRPr="007B4817">
        <w:rPr>
          <w:rFonts w:hint="cs"/>
          <w:b/>
          <w:bCs/>
          <w:rtl/>
        </w:rPr>
        <w:t>ة</w:t>
      </w:r>
    </w:p>
    <w:p w:rsidR="007B4817" w:rsidRPr="007B4817" w:rsidRDefault="007B4817" w:rsidP="007B4817">
      <w:pPr>
        <w:ind w:firstLine="0"/>
        <w:rPr>
          <w:rtl/>
        </w:rPr>
      </w:pPr>
      <w:r w:rsidRPr="007B4817">
        <w:rPr>
          <w:rtl/>
        </w:rPr>
        <w:t>يشير هذا البعد إلى قدرة القائد على مراعاة الفروق الفردية بين العاملين، والاستماع لمشكلاتهم، وتقديم الدعم والتوجيه المستمر لهم، إضافة إلى توزيع المهام بما يتناسب مع قدراتهم. ويعتمد القائد التحويلي أساليب مرنة تراعي احتياجات كل فرد على حدة، مع الحفاظ على العدالة بين الجميع</w:t>
      </w:r>
      <w:r w:rsidRPr="007B4817">
        <w:rPr>
          <w:rFonts w:hint="cs"/>
          <w:rtl/>
        </w:rPr>
        <w:t>.</w:t>
      </w:r>
      <w:sdt>
        <w:sdtPr>
          <w:rPr>
            <w:rtl/>
          </w:rPr>
          <w:id w:val="190116512"/>
          <w:citation/>
        </w:sdtPr>
        <w:sdtContent>
          <w:r w:rsidRPr="007B4817">
            <w:rPr>
              <w:rtl/>
            </w:rPr>
            <w:fldChar w:fldCharType="begin"/>
          </w:r>
          <w:r w:rsidRPr="007B4817">
            <w:instrText>CITATION</w:instrText>
          </w:r>
          <w:r w:rsidRPr="007B4817">
            <w:rPr>
              <w:rtl/>
            </w:rPr>
            <w:instrText xml:space="preserve"> الس12 \</w:instrText>
          </w:r>
          <w:r w:rsidRPr="007B4817">
            <w:instrText>p 206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(السعود ، 2012، صفحة 206)</w:t>
          </w:r>
          <w:r w:rsidRPr="007B4817">
            <w:rPr>
              <w:rtl/>
            </w:rPr>
            <w:fldChar w:fldCharType="end"/>
          </w:r>
        </w:sdtContent>
      </w:sdt>
    </w:p>
    <w:p w:rsidR="007B4817" w:rsidRPr="007B4817" w:rsidRDefault="007B4817" w:rsidP="007B4817">
      <w:pPr>
        <w:ind w:firstLine="0"/>
        <w:rPr>
          <w:rtl/>
        </w:rPr>
      </w:pPr>
      <w:r w:rsidRPr="007B4817">
        <w:rPr>
          <w:rtl/>
        </w:rPr>
        <w:t>وتبرز أهمية هذا البعد في كونه يعزز الشعور بالانتماء، ويرفع مستوى الرضا الوظيفي، ويشجع على الانخراط الواسع في العمل. كما يسهم في دفع الأفراد إلى تجاوز مصالحهم الشخصية لصالح تحقيق أهداف المنظمة.</w:t>
      </w:r>
      <w:sdt>
        <w:sdtPr>
          <w:rPr>
            <w:rtl/>
          </w:rPr>
          <w:id w:val="-2142414368"/>
          <w:citation/>
        </w:sdtPr>
        <w:sdtContent>
          <w:r w:rsidRPr="007B4817">
            <w:rPr>
              <w:rtl/>
            </w:rPr>
            <w:fldChar w:fldCharType="begin"/>
          </w:r>
          <w:r w:rsidRPr="007B4817">
            <w:instrText xml:space="preserve"> CITATION Ber94 \l 1033 </w:instrText>
          </w:r>
          <w:r w:rsidRPr="007B4817">
            <w:rPr>
              <w:rtl/>
            </w:rPr>
            <w:fldChar w:fldCharType="separate"/>
          </w:r>
          <w:r w:rsidRPr="007B4817">
            <w:rPr>
              <w:noProof/>
            </w:rPr>
            <w:t xml:space="preserve"> (Bernard, Bass , &amp; Avolio, 1994)</w:t>
          </w:r>
          <w:r w:rsidRPr="007B4817">
            <w:rPr>
              <w:rtl/>
            </w:rPr>
            <w:fldChar w:fldCharType="end"/>
          </w:r>
        </w:sdtContent>
      </w:sdt>
    </w:p>
    <w:p w:rsidR="007B4817" w:rsidRPr="007B4817" w:rsidRDefault="007B4817" w:rsidP="007B4817">
      <w:pPr>
        <w:ind w:firstLine="0"/>
        <w:rPr>
          <w:rtl/>
        </w:rPr>
      </w:pPr>
      <w:r w:rsidRPr="007B4817">
        <w:rPr>
          <w:rFonts w:hint="cs"/>
          <w:rtl/>
        </w:rPr>
        <w:t xml:space="preserve">وعليه </w:t>
      </w:r>
      <w:r w:rsidRPr="007B4817">
        <w:rPr>
          <w:rtl/>
        </w:rPr>
        <w:t>تؤدي الاعتبارات الفردية دورًا مهمًا في تكوين علاقات داعمة داخل المنظمة، وتطوير القدرات الفردية بما يسهم في بناء فرق عمل قوية ومتعاونة.</w:t>
      </w:r>
    </w:p>
    <w:p w:rsidR="007B4817" w:rsidRPr="007B4817" w:rsidRDefault="007B4817" w:rsidP="007B4817">
      <w:pPr>
        <w:numPr>
          <w:ilvl w:val="0"/>
          <w:numId w:val="9"/>
        </w:numPr>
        <w:contextualSpacing/>
        <w:rPr>
          <w:b/>
          <w:bCs/>
          <w:rtl/>
        </w:rPr>
      </w:pPr>
      <w:r w:rsidRPr="007B4817">
        <w:rPr>
          <w:b/>
          <w:bCs/>
          <w:rtl/>
        </w:rPr>
        <w:t>التمكين</w:t>
      </w:r>
    </w:p>
    <w:p w:rsidR="007B4817" w:rsidRPr="007B4817" w:rsidRDefault="007B4817" w:rsidP="007B4817">
      <w:pPr>
        <w:ind w:firstLine="0"/>
        <w:rPr>
          <w:rtl/>
        </w:rPr>
      </w:pPr>
      <w:r w:rsidRPr="007B4817">
        <w:rPr>
          <w:rtl/>
        </w:rPr>
        <w:t>يُعد التمكين أحد أهم مقومات القيادة التحويلية الحديثة، إذ يتجاوز القائد الدور التقليدي المتمثل في التوجيه إلى دور يمنح العاملين مساحة أكبر لاتخاذ القرار، وتحمل المسؤولية، والمشاركة الفاعلة في إدارة العمل</w:t>
      </w:r>
      <w:r w:rsidRPr="007B4817">
        <w:rPr>
          <w:rFonts w:hint="cs"/>
          <w:rtl/>
        </w:rPr>
        <w:t>.</w:t>
      </w:r>
      <w:sdt>
        <w:sdtPr>
          <w:rPr>
            <w:rtl/>
          </w:rPr>
          <w:id w:val="-924803834"/>
          <w:citation/>
        </w:sdtPr>
        <w:sdtContent>
          <w:r w:rsidRPr="007B4817">
            <w:rPr>
              <w:rtl/>
            </w:rPr>
            <w:fldChar w:fldCharType="begin"/>
          </w:r>
          <w:r w:rsidRPr="007B4817">
            <w:instrText>CITATION</w:instrText>
          </w:r>
          <w:r w:rsidRPr="007B4817">
            <w:rPr>
              <w:rtl/>
            </w:rPr>
            <w:instrText xml:space="preserve"> أفن03 \</w:instrText>
          </w:r>
          <w:r w:rsidRPr="007B4817">
            <w:instrText>p 9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(أفندي، 2003، صفحة 9)</w:t>
          </w:r>
          <w:r w:rsidRPr="007B4817">
            <w:rPr>
              <w:rtl/>
            </w:rPr>
            <w:fldChar w:fldCharType="end"/>
          </w:r>
        </w:sdtContent>
      </w:sdt>
    </w:p>
    <w:p w:rsidR="007B4817" w:rsidRPr="007B4817" w:rsidRDefault="007B4817" w:rsidP="007B4817">
      <w:pPr>
        <w:ind w:firstLine="0"/>
        <w:rPr>
          <w:rtl/>
        </w:rPr>
      </w:pPr>
      <w:r w:rsidRPr="007B4817">
        <w:rPr>
          <w:rtl/>
        </w:rPr>
        <w:t>ويتجلى التمكين في تفويض السلطة للعاملين في الخطوط الأمامية، بما يسمح لهم بالاستجابة السريعة لاحتياجات العملاء، وحل المشكلات دون الحاجة إلى سلسلة هرمية طويلة. وعليه، فإن التمكين يسهم في رفع الأداء وتعزيز المبادرة والإبداع.</w:t>
      </w:r>
      <w:sdt>
        <w:sdtPr>
          <w:rPr>
            <w:rtl/>
          </w:rPr>
          <w:id w:val="2101831192"/>
          <w:citation/>
        </w:sdtPr>
        <w:sdtContent>
          <w:r w:rsidRPr="007B4817">
            <w:rPr>
              <w:rtl/>
            </w:rPr>
            <w:fldChar w:fldCharType="begin"/>
          </w:r>
          <w:r w:rsidRPr="007B4817">
            <w:instrText>CITATION</w:instrText>
          </w:r>
          <w:r w:rsidRPr="007B4817">
            <w:rPr>
              <w:rtl/>
            </w:rPr>
            <w:instrText xml:space="preserve"> أفن03 \</w:instrText>
          </w:r>
          <w:r w:rsidRPr="007B4817">
            <w:instrText>p 10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(أفندي، 2003، صفحة 10)</w:t>
          </w:r>
          <w:r w:rsidRPr="007B4817">
            <w:rPr>
              <w:rtl/>
            </w:rPr>
            <w:fldChar w:fldCharType="end"/>
          </w:r>
        </w:sdtContent>
      </w:sdt>
    </w:p>
    <w:p w:rsidR="007B4817" w:rsidRPr="007B4817" w:rsidRDefault="007B4817" w:rsidP="007B4817">
      <w:pPr>
        <w:ind w:firstLine="0"/>
        <w:rPr>
          <w:rtl/>
        </w:rPr>
      </w:pPr>
      <w:r w:rsidRPr="007B4817">
        <w:rPr>
          <w:rtl/>
        </w:rPr>
        <w:t>يمثل التمكين آلية استراتيجية لدعم التحول التنظيمي، إذ يوسع دائرة صنع القرار، ويرفع كفاءة الاستجابة، ويعزز القدرة على الابتكار.</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32" w:name="_Toc215414299"/>
      <w:r w:rsidRPr="007B4817">
        <w:rPr>
          <w:rFonts w:asciiTheme="majorHAnsi" w:eastAsiaTheme="majorEastAsia" w:hAnsiTheme="majorHAnsi" w:hint="cs"/>
          <w:bCs/>
          <w:color w:val="7030A0"/>
          <w:kern w:val="0"/>
          <w:sz w:val="26"/>
          <w:szCs w:val="32"/>
          <w:rtl/>
          <w14:ligatures w14:val="none"/>
        </w:rPr>
        <w:t>المبحث الثاني: الأداء التنظيمي</w:t>
      </w:r>
      <w:bookmarkEnd w:id="32"/>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33" w:name="_Toc215414300"/>
      <w:r w:rsidRPr="007B4817">
        <w:rPr>
          <w:rFonts w:ascii="Times New Roman" w:eastAsia="Times New Roman" w:hAnsi="Times New Roman" w:hint="cs"/>
          <w:b/>
          <w:bCs/>
          <w:kern w:val="0"/>
          <w:sz w:val="27"/>
          <w:rtl/>
          <w14:ligatures w14:val="none"/>
        </w:rPr>
        <w:t>2.2.1</w:t>
      </w:r>
      <w:r w:rsidRPr="007B4817">
        <w:rPr>
          <w:rFonts w:ascii="Times New Roman" w:eastAsia="Times New Roman" w:hAnsi="Times New Roman"/>
          <w:b/>
          <w:bCs/>
          <w:kern w:val="0"/>
          <w:sz w:val="27"/>
          <w:rtl/>
          <w14:ligatures w14:val="none"/>
        </w:rPr>
        <w:t xml:space="preserve">: </w:t>
      </w:r>
      <w:r w:rsidRPr="007B4817">
        <w:rPr>
          <w:rFonts w:ascii="Times New Roman" w:eastAsia="Times New Roman" w:hAnsi="Times New Roman"/>
          <w:b/>
          <w:bCs/>
          <w:kern w:val="0"/>
          <w:sz w:val="27"/>
          <w:szCs w:val="27"/>
          <w:rtl/>
          <w14:ligatures w14:val="none"/>
        </w:rPr>
        <w:t>ماهية الأداء ومكوناته الجوهرية</w:t>
      </w:r>
      <w:bookmarkEnd w:id="33"/>
    </w:p>
    <w:p w:rsidR="007B4817" w:rsidRPr="007B4817" w:rsidRDefault="007B4817" w:rsidP="007B4817">
      <w:pPr>
        <w:rPr>
          <w:rtl/>
        </w:rPr>
      </w:pPr>
      <w:r w:rsidRPr="007B4817">
        <w:rPr>
          <w:rtl/>
        </w:rPr>
        <w:t>يشكل مفهوم الأداء ركيزة أساسية في أدبيات الإدارة والسلوك التنظيمي، ويتطلب تناوله تحليلًا دقيقًا لجذوره اللغوية ومعناه الاصطلاحي في السياق التنظيمي:</w:t>
      </w:r>
    </w:p>
    <w:p w:rsidR="007B4817" w:rsidRPr="007B4817" w:rsidRDefault="007B4817" w:rsidP="007B4817">
      <w:pPr>
        <w:rPr>
          <w:b/>
          <w:bCs/>
          <w:rtl/>
        </w:rPr>
      </w:pPr>
      <w:r w:rsidRPr="007B4817">
        <w:rPr>
          <w:b/>
          <w:bCs/>
          <w:rtl/>
        </w:rPr>
        <w:t>أ) المدلول اللغوي:</w:t>
      </w:r>
    </w:p>
    <w:p w:rsidR="007B4817" w:rsidRPr="007B4817" w:rsidRDefault="007B4817" w:rsidP="007B4817">
      <w:pPr>
        <w:rPr>
          <w:rtl/>
        </w:rPr>
      </w:pPr>
      <w:r w:rsidRPr="007B4817">
        <w:rPr>
          <w:rtl/>
        </w:rPr>
        <w:t>لغويًا، يحمل مصطلح "الأداء" في العربية معاني القيام بالشيء، وإنجازه، والوفاء به، كـ "أداء الدين" أو "أداء الصلاة" أو "أداء الشهادة"، وهي جميعًا تشير إلى التنفيذ والإنجاز والوصول.</w:t>
      </w:r>
      <w:r w:rsidRPr="007B4817">
        <w:rPr>
          <w:rtl/>
        </w:rPr>
        <w:fldChar w:fldCharType="begin"/>
      </w:r>
      <w:r w:rsidRPr="007B4817">
        <w:rPr>
          <w:rtl/>
        </w:rPr>
        <w:instrText xml:space="preserve"> </w:instrText>
      </w:r>
      <w:r w:rsidRPr="007B4817">
        <w:instrText>ADDIN ZOTERO_ITEM CSL_CITATION {"citationID":"mAQC5HIh","properties":{"formattedCitation":"(\\uc0\\u1571{}\\uc0\\u1585{}\\uc0\\u1601{}\\uc0\\u1610{}\\uc0\\u1587{}, 2018)","plainCitation</w:instrText>
      </w:r>
      <w:r w:rsidRPr="007B4817">
        <w:rPr>
          <w:rtl/>
        </w:rPr>
        <w:instrText>":"(أرفيس, 2018)","</w:instrText>
      </w:r>
      <w:r w:rsidRPr="007B4817">
        <w:instrText>noteIndex":0},"citationItems":[{"id":187,"uris</w:instrText>
      </w:r>
      <w:r w:rsidRPr="007B4817">
        <w:rPr>
          <w:rtl/>
        </w:rPr>
        <w:instrText>":["</w:instrText>
      </w:r>
      <w:r w:rsidRPr="007B4817">
        <w:instrText>http://zotero.org/users/18677334/items/9LAMV37L"],"itemData":{"id":187,"type":"article-journal","abstract</w:instrText>
      </w:r>
      <w:r w:rsidRPr="007B481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7B4817">
        <w:instrText>n</w:instrText>
      </w:r>
      <w:r w:rsidRPr="007B481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7B4817">
        <w:instrText>n</w:instrText>
      </w:r>
      <w:r w:rsidRPr="007B481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7B4817">
        <w:instrText>container-title</w:instrText>
      </w:r>
      <w:r w:rsidRPr="007B4817">
        <w:rPr>
          <w:rtl/>
        </w:rPr>
        <w:instrText>":"مجلة التغير الاجتماعي","</w:instrText>
      </w:r>
      <w:r w:rsidRPr="007B4817">
        <w:instrText>ISSN":"2676-217X","issue":"2","journalAbbreviation":"changesocial","language":"ar","note":"publisher: ASJP","page":"477-498","source":"asjp.cerist.dz","title</w:instrText>
      </w:r>
      <w:r w:rsidRPr="007B4817">
        <w:rPr>
          <w:rtl/>
        </w:rPr>
        <w:instrText>":"الأداء الوظيفي للعاملين في المنظمة - دراسة نظرية-","</w:instrText>
      </w:r>
      <w:r w:rsidRPr="007B4817">
        <w:instrText>volume":"3","author</w:instrText>
      </w:r>
      <w:r w:rsidRPr="007B4817">
        <w:rPr>
          <w:rtl/>
        </w:rPr>
        <w:instrText>":[{"</w:instrText>
      </w:r>
      <w:r w:rsidRPr="007B4817">
        <w:instrText>family</w:instrText>
      </w:r>
      <w:r w:rsidRPr="007B4817">
        <w:rPr>
          <w:rtl/>
        </w:rPr>
        <w:instrText>":"أرفيس","</w:instrText>
      </w:r>
      <w:r w:rsidRPr="007B4817">
        <w:instrText>given</w:instrText>
      </w:r>
      <w:r w:rsidRPr="007B4817">
        <w:rPr>
          <w:rtl/>
        </w:rPr>
        <w:instrText>":"د مريم"}],"</w:instrText>
      </w:r>
      <w:r w:rsidRPr="007B4817">
        <w:instrText>issued":{"date-parts</w:instrText>
      </w:r>
      <w:r w:rsidRPr="007B4817">
        <w:rPr>
          <w:rtl/>
        </w:rPr>
        <w:instrText>":[["2018",6,30]]</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أرفيس, 2018</w:t>
      </w:r>
      <w:r w:rsidRPr="007B4817">
        <w:rPr>
          <w:rFonts w:hint="cs"/>
          <w:kern w:val="0"/>
          <w:rtl/>
        </w:rPr>
        <w:t>)</w:t>
      </w:r>
      <w:r w:rsidRPr="007B4817">
        <w:rPr>
          <w:rtl/>
        </w:rPr>
        <w:fldChar w:fldCharType="end"/>
      </w:r>
      <w:r w:rsidRPr="007B4817">
        <w:rPr>
          <w:rtl/>
        </w:rPr>
        <w:t xml:space="preserve"> </w:t>
      </w:r>
    </w:p>
    <w:p w:rsidR="007B4817" w:rsidRPr="007B4817" w:rsidRDefault="007B4817" w:rsidP="007B4817">
      <w:pPr>
        <w:rPr>
          <w:rtl/>
        </w:rPr>
      </w:pPr>
      <w:r w:rsidRPr="007B4817">
        <w:rPr>
          <w:rtl/>
        </w:rPr>
        <w:t>أما أصله في اللغة الإنجليزية فهو الفعل (</w:t>
      </w:r>
      <w:r w:rsidRPr="007B4817">
        <w:t>to performe</w:t>
      </w:r>
      <w:r w:rsidRPr="007B4817">
        <w:rPr>
          <w:rtl/>
        </w:rPr>
        <w:t>) الذي يفيد الإنجاز أو التأدية أو إتمام عمل أو مهمة ما.</w:t>
      </w:r>
      <w:sdt>
        <w:sdtPr>
          <w:rPr>
            <w:rtl/>
          </w:rPr>
          <w:id w:val="-1247335062"/>
          <w:citation/>
        </w:sdtPr>
        <w:sdtContent>
          <w:r w:rsidRPr="007B4817">
            <w:rPr>
              <w:rtl/>
            </w:rPr>
            <w:fldChar w:fldCharType="begin"/>
          </w:r>
          <w:r w:rsidRPr="007B4817">
            <w:instrText>CITATION</w:instrText>
          </w:r>
          <w:r w:rsidRPr="007B4817">
            <w:rPr>
              <w:rtl/>
            </w:rPr>
            <w:instrText xml:space="preserve"> الم03 \</w:instrText>
          </w:r>
          <w:r w:rsidRPr="007B4817">
            <w:instrText>p 895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(المنهل، 2003، صفحة 895)</w:t>
          </w:r>
          <w:r w:rsidRPr="007B4817">
            <w:rPr>
              <w:rtl/>
            </w:rPr>
            <w:fldChar w:fldCharType="end"/>
          </w:r>
        </w:sdtContent>
      </w:sdt>
    </w:p>
    <w:p w:rsidR="007B4817" w:rsidRPr="007B4817" w:rsidRDefault="007B4817" w:rsidP="007B4817">
      <w:pPr>
        <w:rPr>
          <w:b/>
          <w:bCs/>
          <w:rtl/>
        </w:rPr>
      </w:pPr>
      <w:r w:rsidRPr="007B4817">
        <w:rPr>
          <w:b/>
          <w:bCs/>
          <w:rtl/>
        </w:rPr>
        <w:t>ب) التعريف الاصطلاحي والأكاديمي:</w:t>
      </w:r>
    </w:p>
    <w:p w:rsidR="007B4817" w:rsidRPr="007B4817" w:rsidRDefault="007B4817" w:rsidP="007B4817">
      <w:pPr>
        <w:rPr>
          <w:rtl/>
        </w:rPr>
      </w:pPr>
      <w:r w:rsidRPr="007B4817">
        <w:rPr>
          <w:rtl/>
        </w:rPr>
        <w:t>الأداء في السياق التنظيمي يتجاوز مجرد العمل إلى كونه تنفيذًا منهجيًا لعمل أو واجب موكل إلى فرد أو مجموعة.</w:t>
      </w:r>
      <w:sdt>
        <w:sdtPr>
          <w:rPr>
            <w:rtl/>
          </w:rPr>
          <w:id w:val="-175809766"/>
          <w:citation/>
        </w:sdtPr>
        <w:sdtContent>
          <w:r w:rsidRPr="007B4817">
            <w:rPr>
              <w:rtl/>
            </w:rPr>
            <w:fldChar w:fldCharType="begin"/>
          </w:r>
          <w:r w:rsidRPr="007B4817">
            <w:instrText>CITATION</w:instrText>
          </w:r>
          <w:r w:rsidRPr="007B4817">
            <w:rPr>
              <w:rtl/>
            </w:rPr>
            <w:instrText xml:space="preserve"> بدو84 \</w:instrText>
          </w:r>
          <w:r w:rsidRPr="007B4817">
            <w:instrText>p 166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(بدوي و مصطفى ، 1984، صفحة 166)</w:t>
          </w:r>
          <w:r w:rsidRPr="007B4817">
            <w:rPr>
              <w:rtl/>
            </w:rPr>
            <w:fldChar w:fldCharType="end"/>
          </w:r>
        </w:sdtContent>
      </w:sdt>
      <w:r w:rsidRPr="007B4817">
        <w:rPr>
          <w:rtl/>
        </w:rPr>
        <w:t xml:space="preserve"> كما يُنظر إليه من زاوية النتائج على أنه حصيلة المخرجات أو الأهداف التي يسعى النظام التنظيمي إلى بلوغها.</w:t>
      </w:r>
      <w:sdt>
        <w:sdtPr>
          <w:rPr>
            <w:rtl/>
          </w:rPr>
          <w:id w:val="825935726"/>
          <w:citation/>
        </w:sdtPr>
        <w:sdtContent>
          <w:r w:rsidRPr="007B4817">
            <w:rPr>
              <w:rtl/>
            </w:rPr>
            <w:fldChar w:fldCharType="begin"/>
          </w:r>
          <w:r w:rsidRPr="007B4817">
            <w:instrText>CITATION</w:instrText>
          </w:r>
          <w:r w:rsidRPr="007B4817">
            <w:rPr>
              <w:rtl/>
            </w:rPr>
            <w:instrText xml:space="preserve"> محم98 \</w:instrText>
          </w:r>
          <w:r w:rsidRPr="007B4817">
            <w:instrText>p 3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(محمد ، 1998، صفحة 3)</w:t>
          </w:r>
          <w:r w:rsidRPr="007B4817">
            <w:rPr>
              <w:rtl/>
            </w:rPr>
            <w:fldChar w:fldCharType="end"/>
          </w:r>
        </w:sdtContent>
      </w:sdt>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34" w:name="_Toc214636993"/>
      <w:bookmarkStart w:id="35" w:name="_Toc215414301"/>
      <w:r w:rsidRPr="007B4817">
        <w:rPr>
          <w:rFonts w:ascii="Times New Roman" w:eastAsia="Times New Roman" w:hAnsi="Times New Roman" w:hint="cs"/>
          <w:b/>
          <w:bCs/>
          <w:kern w:val="0"/>
          <w:sz w:val="27"/>
          <w:szCs w:val="27"/>
          <w:rtl/>
          <w14:ligatures w14:val="none"/>
        </w:rPr>
        <w:t xml:space="preserve">2,2,2. </w:t>
      </w:r>
      <w:r w:rsidRPr="007B4817">
        <w:rPr>
          <w:rFonts w:ascii="Times New Roman" w:eastAsia="Times New Roman" w:hAnsi="Times New Roman"/>
          <w:b/>
          <w:bCs/>
          <w:kern w:val="0"/>
          <w:sz w:val="27"/>
          <w:szCs w:val="27"/>
          <w:rtl/>
          <w14:ligatures w14:val="none"/>
        </w:rPr>
        <w:t xml:space="preserve"> الأبعاد الأساسية لتقييم الأداء</w:t>
      </w:r>
      <w:bookmarkEnd w:id="34"/>
      <w:bookmarkEnd w:id="35"/>
    </w:p>
    <w:p w:rsidR="007B4817" w:rsidRPr="007B4817" w:rsidRDefault="007B4817" w:rsidP="007B4817">
      <w:pPr>
        <w:rPr>
          <w:rtl/>
        </w:rPr>
      </w:pPr>
      <w:r w:rsidRPr="007B4817">
        <w:rPr>
          <w:rtl/>
        </w:rPr>
        <w:t xml:space="preserve">يُعد الأداء ظاهرة متعددة الأوجه، يمكن تفكيكها إلى مجموعة من الأبعاد أو العناصر التي تشكل بمجموعها المقياس الشامل لجودة الإنجاز. وتتمثل أبرز هذه الأبعاد فيما يلي: </w:t>
      </w:r>
      <w:bookmarkStart w:id="36" w:name="_Hlk213812024"/>
      <w:r w:rsidRPr="007B4817">
        <w:rPr>
          <w:rtl/>
        </w:rPr>
        <w:fldChar w:fldCharType="begin"/>
      </w:r>
      <w:r w:rsidRPr="007B4817">
        <w:rPr>
          <w:rtl/>
        </w:rPr>
        <w:instrText xml:space="preserve"> </w:instrText>
      </w:r>
      <w:r w:rsidRPr="007B4817">
        <w:instrText>ADDIN ZOTERO_ITEM CSL_CITATION {"citationID":"DXlCdpme","properties":{"formattedCitation":"(\\uc0\\u1571{}\\uc0\\u1585{}\\uc0\\u1601{}\\uc0\\u1610{}\\uc0\\u1587{}, 2018)","plainCitation</w:instrText>
      </w:r>
      <w:r w:rsidRPr="007B4817">
        <w:rPr>
          <w:rtl/>
        </w:rPr>
        <w:instrText>":"(أرفيس, 2018)","</w:instrText>
      </w:r>
      <w:r w:rsidRPr="007B4817">
        <w:instrText>noteIndex":0},"citationItems":[{"id":187,"uris</w:instrText>
      </w:r>
      <w:r w:rsidRPr="007B4817">
        <w:rPr>
          <w:rtl/>
        </w:rPr>
        <w:instrText>":["</w:instrText>
      </w:r>
      <w:r w:rsidRPr="007B4817">
        <w:instrText>http://zotero.org/users/18677334/items/9LAMV37L"],"itemData":{"id":187,"type":"article-journal","abstract</w:instrText>
      </w:r>
      <w:r w:rsidRPr="007B481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7B4817">
        <w:instrText>n</w:instrText>
      </w:r>
      <w:r w:rsidRPr="007B481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7B4817">
        <w:instrText>n</w:instrText>
      </w:r>
      <w:r w:rsidRPr="007B481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7B4817">
        <w:instrText>container-title</w:instrText>
      </w:r>
      <w:r w:rsidRPr="007B4817">
        <w:rPr>
          <w:rtl/>
        </w:rPr>
        <w:instrText>":"مجلة التغير الاجتماعي","</w:instrText>
      </w:r>
      <w:r w:rsidRPr="007B4817">
        <w:instrText>ISSN":"2676-217X","issue":"2","journalAbbreviation":"changesocial","language":"ar","note":"publisher: ASJP","page":"477-498","source":"asjp.cerist.dz","title</w:instrText>
      </w:r>
      <w:r w:rsidRPr="007B4817">
        <w:rPr>
          <w:rtl/>
        </w:rPr>
        <w:instrText>":"الأداء الوظيفي للعاملين في المنظمة - دراسة نظرية-","</w:instrText>
      </w:r>
      <w:r w:rsidRPr="007B4817">
        <w:instrText>volume":"3","author</w:instrText>
      </w:r>
      <w:r w:rsidRPr="007B4817">
        <w:rPr>
          <w:rtl/>
        </w:rPr>
        <w:instrText>":[{"</w:instrText>
      </w:r>
      <w:r w:rsidRPr="007B4817">
        <w:instrText>family</w:instrText>
      </w:r>
      <w:r w:rsidRPr="007B4817">
        <w:rPr>
          <w:rtl/>
        </w:rPr>
        <w:instrText>":"أرفيس","</w:instrText>
      </w:r>
      <w:r w:rsidRPr="007B4817">
        <w:instrText>given</w:instrText>
      </w:r>
      <w:r w:rsidRPr="007B4817">
        <w:rPr>
          <w:rtl/>
        </w:rPr>
        <w:instrText>":"د مريم"}],"</w:instrText>
      </w:r>
      <w:r w:rsidRPr="007B4817">
        <w:instrText>issued":{"date-parts</w:instrText>
      </w:r>
      <w:r w:rsidRPr="007B4817">
        <w:rPr>
          <w:rtl/>
        </w:rPr>
        <w:instrText>":[["2018",6,30]]</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kern w:val="0"/>
        </w:rPr>
        <w:t>(</w:t>
      </w:r>
      <w:r w:rsidRPr="007B4817">
        <w:rPr>
          <w:kern w:val="0"/>
          <w:rtl/>
        </w:rPr>
        <w:t>أرفيس, 2018</w:t>
      </w:r>
      <w:r w:rsidRPr="007B4817">
        <w:rPr>
          <w:kern w:val="0"/>
        </w:rPr>
        <w:t>)</w:t>
      </w:r>
      <w:r w:rsidRPr="007B4817">
        <w:rPr>
          <w:rtl/>
        </w:rPr>
        <w:fldChar w:fldCharType="end"/>
      </w:r>
      <w:r w:rsidRPr="007B4817">
        <w:rPr>
          <w:rtl/>
        </w:rPr>
        <w:t xml:space="preserve"> </w:t>
      </w:r>
    </w:p>
    <w:bookmarkEnd w:id="36"/>
    <w:p w:rsidR="007B4817" w:rsidRPr="007B4817" w:rsidRDefault="007B4817" w:rsidP="007B4817">
      <w:pPr>
        <w:numPr>
          <w:ilvl w:val="0"/>
          <w:numId w:val="30"/>
        </w:numPr>
        <w:contextualSpacing/>
        <w:rPr>
          <w:rtl/>
        </w:rPr>
      </w:pPr>
      <w:r w:rsidRPr="007B4817">
        <w:rPr>
          <w:rtl/>
        </w:rPr>
        <w:t>السلطة المقرونة بالمسؤولية: يشمل هذا البعد منح الصلاحيات الضرورية لإنجاز العمل بعد تحديد المسؤولية، إذ تتضمن السلطة هنا جانبي التمكين (لتنفيذ العمل) والنيابة (عن جهة أعلى).</w:t>
      </w:r>
    </w:p>
    <w:p w:rsidR="007B4817" w:rsidRPr="007B4817" w:rsidRDefault="007B4817" w:rsidP="007B4817">
      <w:pPr>
        <w:numPr>
          <w:ilvl w:val="0"/>
          <w:numId w:val="30"/>
        </w:numPr>
        <w:contextualSpacing/>
        <w:rPr>
          <w:rtl/>
        </w:rPr>
      </w:pPr>
      <w:r w:rsidRPr="007B4817">
        <w:rPr>
          <w:rtl/>
        </w:rPr>
        <w:t>جودة ومستوى العمل المنجز (الكيف): ويعكس هذا البعد إدراك الفرد لطبيعة مهامه، وامتلاكه المهارات والرغبة اللازمة للتنفيذ المنظم والدقيق للعمل بأقل قدر من الأخطاء</w:t>
      </w:r>
      <w:r w:rsidRPr="007B4817">
        <w:rPr>
          <w:rFonts w:hint="cs"/>
          <w:rtl/>
        </w:rPr>
        <w:t>.</w:t>
      </w:r>
    </w:p>
    <w:p w:rsidR="007B4817" w:rsidRPr="007B4817" w:rsidRDefault="007B4817" w:rsidP="007B4817">
      <w:pPr>
        <w:numPr>
          <w:ilvl w:val="0"/>
          <w:numId w:val="30"/>
        </w:numPr>
        <w:contextualSpacing/>
        <w:rPr>
          <w:rtl/>
        </w:rPr>
      </w:pPr>
      <w:r w:rsidRPr="007B4817">
        <w:rPr>
          <w:rtl/>
        </w:rPr>
        <w:t>كمية العمل المنجزة (الكم): يُعنى هذا العنصر بحجم المخرجات أو مقدار العمل الذي يتمكن الموظف من إنجازه ضمن الظروف التشغيلية الطبيعية، مع الأخذ في الحسبان سرعة الإنجاز المطلوبة.</w:t>
      </w:r>
    </w:p>
    <w:p w:rsidR="007B4817" w:rsidRPr="007B4817" w:rsidRDefault="007B4817" w:rsidP="007B4817">
      <w:pPr>
        <w:numPr>
          <w:ilvl w:val="0"/>
          <w:numId w:val="30"/>
        </w:numPr>
        <w:contextualSpacing/>
      </w:pPr>
      <w:r w:rsidRPr="007B4817">
        <w:rPr>
          <w:rtl/>
        </w:rPr>
        <w:lastRenderedPageBreak/>
        <w:t>الوثوق والمثابرة (الالتزام السلوكي): ويشتمل على الجدية والتفاني في العمل، والقدرة على تحمل المساءلة، وإنجاز المهام في الأوقات المحددة، إلى جانب مدى حاجة الفرد إلى التوجيه والإرشاد من قبل المشرفين.</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rtl/>
          <w14:ligatures w14:val="none"/>
        </w:rPr>
      </w:pPr>
      <w:bookmarkStart w:id="37" w:name="_Toc214636994"/>
      <w:bookmarkStart w:id="38" w:name="_Toc215414302"/>
      <w:r w:rsidRPr="007B4817">
        <w:rPr>
          <w:rFonts w:ascii="Times New Roman" w:eastAsia="Times New Roman" w:hAnsi="Times New Roman" w:hint="cs"/>
          <w:b/>
          <w:bCs/>
          <w:kern w:val="0"/>
          <w:sz w:val="27"/>
          <w:szCs w:val="27"/>
          <w:rtl/>
          <w14:ligatures w14:val="none"/>
        </w:rPr>
        <w:t xml:space="preserve">2,2,3. </w:t>
      </w:r>
      <w:r w:rsidRPr="007B4817">
        <w:rPr>
          <w:rFonts w:ascii="Times New Roman" w:eastAsia="Times New Roman" w:hAnsi="Times New Roman"/>
          <w:b/>
          <w:bCs/>
          <w:kern w:val="0"/>
          <w:sz w:val="27"/>
          <w:szCs w:val="27"/>
          <w:rtl/>
          <w14:ligatures w14:val="none"/>
        </w:rPr>
        <w:t xml:space="preserve"> الأهمية الاستراتيجية للأداء</w:t>
      </w:r>
      <w:bookmarkEnd w:id="37"/>
      <w:bookmarkEnd w:id="38"/>
    </w:p>
    <w:p w:rsidR="007B4817" w:rsidRPr="007B4817" w:rsidRDefault="007B4817" w:rsidP="007B4817">
      <w:pPr>
        <w:rPr>
          <w:rtl/>
        </w:rPr>
      </w:pPr>
      <w:r w:rsidRPr="007B4817">
        <w:rPr>
          <w:rtl/>
        </w:rPr>
        <w:t xml:space="preserve">يحتل مفهوم الأداء أهمية استراتيجية متزايدة كونه مؤشرًا ومعيارًا للتقدم على المستويين التنظيمي والوطني. وتتجلى أهمية أداء العاملين في المنظمات على النحو التالي: </w:t>
      </w:r>
      <w:r w:rsidRPr="007B4817">
        <w:rPr>
          <w:rtl/>
        </w:rPr>
        <w:fldChar w:fldCharType="begin"/>
      </w:r>
      <w:r w:rsidRPr="007B4817">
        <w:rPr>
          <w:rtl/>
        </w:rPr>
        <w:instrText xml:space="preserve"> </w:instrText>
      </w:r>
      <w:r w:rsidRPr="007B4817">
        <w:instrText>ADDIN ZOTERO_ITEM CSL_CITATION {"citationID":"ZpvCbu5S","properties":{"formattedCitation":"(\\uc0\\u1571{}\\uc0\\u1585{}\\uc0\\u1601{}\\uc0\\u1610{}\\uc0\\u1587{}, 2018)","plainCitation</w:instrText>
      </w:r>
      <w:r w:rsidRPr="007B4817">
        <w:rPr>
          <w:rtl/>
        </w:rPr>
        <w:instrText>":"(أرفيس, 2018)","</w:instrText>
      </w:r>
      <w:r w:rsidRPr="007B4817">
        <w:instrText>noteIndex":0},"citationItems":[{"id":187,"uris</w:instrText>
      </w:r>
      <w:r w:rsidRPr="007B4817">
        <w:rPr>
          <w:rtl/>
        </w:rPr>
        <w:instrText>":["</w:instrText>
      </w:r>
      <w:r w:rsidRPr="007B4817">
        <w:instrText>http://zotero.org/users/18677334/items/9LAMV37L"],"itemData":{"id":187,"type":"article-journal","abstract</w:instrText>
      </w:r>
      <w:r w:rsidRPr="007B481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7B4817">
        <w:instrText>n</w:instrText>
      </w:r>
      <w:r w:rsidRPr="007B481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7B4817">
        <w:instrText>n</w:instrText>
      </w:r>
      <w:r w:rsidRPr="007B481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7B4817">
        <w:instrText>container-title</w:instrText>
      </w:r>
      <w:r w:rsidRPr="007B4817">
        <w:rPr>
          <w:rtl/>
        </w:rPr>
        <w:instrText>":"مجلة التغير الاجتماعي","</w:instrText>
      </w:r>
      <w:r w:rsidRPr="007B4817">
        <w:instrText>ISSN":"2676-217X","issue":"2","journalAbbreviation":"changesocial","language":"ar","note":"publisher: ASJP","page":"477-498","source":"asjp.cerist.dz","title</w:instrText>
      </w:r>
      <w:r w:rsidRPr="007B4817">
        <w:rPr>
          <w:rtl/>
        </w:rPr>
        <w:instrText>":"الأداء الوظيفي للعاملين في المنظمة - دراسة نظرية-","</w:instrText>
      </w:r>
      <w:r w:rsidRPr="007B4817">
        <w:instrText>volume":"3","author</w:instrText>
      </w:r>
      <w:r w:rsidRPr="007B4817">
        <w:rPr>
          <w:rtl/>
        </w:rPr>
        <w:instrText>":[{"</w:instrText>
      </w:r>
      <w:r w:rsidRPr="007B4817">
        <w:instrText>family</w:instrText>
      </w:r>
      <w:r w:rsidRPr="007B4817">
        <w:rPr>
          <w:rtl/>
        </w:rPr>
        <w:instrText>":"أرفيس","</w:instrText>
      </w:r>
      <w:r w:rsidRPr="007B4817">
        <w:instrText>given</w:instrText>
      </w:r>
      <w:r w:rsidRPr="007B4817">
        <w:rPr>
          <w:rtl/>
        </w:rPr>
        <w:instrText>":"د مريم"}],"</w:instrText>
      </w:r>
      <w:r w:rsidRPr="007B4817">
        <w:instrText>issued":{"date-parts</w:instrText>
      </w:r>
      <w:r w:rsidRPr="007B4817">
        <w:rPr>
          <w:rtl/>
        </w:rPr>
        <w:instrText>":[["2018",6,30]]</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أرفيس, 2018</w:t>
      </w:r>
      <w:r w:rsidRPr="007B4817">
        <w:rPr>
          <w:rFonts w:hint="cs"/>
          <w:kern w:val="0"/>
          <w:rtl/>
        </w:rPr>
        <w:t>)</w:t>
      </w:r>
      <w:r w:rsidRPr="007B4817">
        <w:rPr>
          <w:rtl/>
        </w:rPr>
        <w:fldChar w:fldCharType="end"/>
      </w:r>
      <w:r w:rsidRPr="007B4817">
        <w:rPr>
          <w:rtl/>
        </w:rPr>
        <w:t xml:space="preserve"> </w:t>
      </w:r>
    </w:p>
    <w:p w:rsidR="007B4817" w:rsidRPr="007B4817" w:rsidRDefault="007B4817" w:rsidP="007B4817">
      <w:pPr>
        <w:numPr>
          <w:ilvl w:val="0"/>
          <w:numId w:val="31"/>
        </w:numPr>
        <w:contextualSpacing/>
        <w:rPr>
          <w:rtl/>
        </w:rPr>
      </w:pPr>
      <w:r w:rsidRPr="007B4817">
        <w:rPr>
          <w:rtl/>
        </w:rPr>
        <w:t xml:space="preserve">عامل </w:t>
      </w:r>
      <w:r w:rsidRPr="007B4817">
        <w:rPr>
          <w:rFonts w:hint="cs"/>
          <w:rtl/>
        </w:rPr>
        <w:t>يعكس</w:t>
      </w:r>
      <w:r w:rsidRPr="007B4817">
        <w:rPr>
          <w:rtl/>
        </w:rPr>
        <w:t xml:space="preserve"> </w:t>
      </w:r>
      <w:r w:rsidRPr="007B4817">
        <w:rPr>
          <w:rFonts w:hint="cs"/>
          <w:rtl/>
        </w:rPr>
        <w:t>ا</w:t>
      </w:r>
      <w:r w:rsidRPr="007B4817">
        <w:rPr>
          <w:rtl/>
        </w:rPr>
        <w:t>لفاعلية التنظيمية: يُعد الأداء الفردي على مختلف المستويات التنظيمية انعكاسًا مباشرًا لأداء المنظمة ككل، مما يجعل كفاءة العاملين وفاعلية المنظمة عاملان متلازمان يؤثران إيجاباً على بقائها واستقرارها.</w:t>
      </w:r>
    </w:p>
    <w:p w:rsidR="007B4817" w:rsidRPr="007B4817" w:rsidRDefault="007B4817" w:rsidP="007B4817">
      <w:pPr>
        <w:numPr>
          <w:ilvl w:val="0"/>
          <w:numId w:val="31"/>
        </w:numPr>
        <w:contextualSpacing/>
        <w:rPr>
          <w:rtl/>
        </w:rPr>
      </w:pPr>
      <w:r w:rsidRPr="007B4817">
        <w:rPr>
          <w:rtl/>
        </w:rPr>
        <w:t>ركيزة للقرارات الإدارية والتطوير: يوفر الأداء مقياسًا لقدرة الفرد الحالية على إنجاز العمل، وقدرته المحتملة على أداء أعمال مختلفة مستقبلًا. وبناءً عليه، يصبح الأداء الفردي الأساس الذي تُبنى عليه العديد من القرارات الإدارية الحيوية مثل النقل، الترقية، والتكوين المهني.</w:t>
      </w:r>
    </w:p>
    <w:p w:rsidR="007B4817" w:rsidRPr="007B4817" w:rsidRDefault="007B4817" w:rsidP="007B4817">
      <w:pPr>
        <w:numPr>
          <w:ilvl w:val="0"/>
          <w:numId w:val="31"/>
        </w:numPr>
        <w:contextualSpacing/>
        <w:rPr>
          <w:rtl/>
        </w:rPr>
      </w:pPr>
      <w:r w:rsidRPr="007B4817">
        <w:rPr>
          <w:rtl/>
        </w:rPr>
        <w:t>محفز للارتباط النفسي والمهني: يرتبط الأداء بشكل وثيق مع الأجور والمرتبات، شريطة توفر نظام حوافز عادل وفعال. كما يلبي الأداء المتميز الحاجات الأساسية للفرد كالحاجة إلى الاستقرار الوظيفي وإثبات الذات.</w:t>
      </w:r>
    </w:p>
    <w:p w:rsidR="007B4817" w:rsidRPr="007B4817" w:rsidRDefault="007B4817" w:rsidP="007B4817">
      <w:pPr>
        <w:numPr>
          <w:ilvl w:val="0"/>
          <w:numId w:val="31"/>
        </w:numPr>
        <w:contextualSpacing/>
        <w:rPr>
          <w:rtl/>
        </w:rPr>
      </w:pPr>
      <w:r w:rsidRPr="007B4817">
        <w:rPr>
          <w:rtl/>
        </w:rPr>
        <w:t>قاطرة التنمية الشاملة: لا تقتصر أهمية الأداء على مستوى المنظمة فحسب، بل تمتد لتشمل نجاح خطط التنمية الاقتصادية والاجتماعية للدولة. ويشير الاهتمام بمستوى الأداء على أي مستوى تنظيمي إلى كفاءة وقدرات ودوافع الرؤساء بقدر ما يعكس كفاءة المرؤوسين</w:t>
      </w:r>
      <w:r w:rsidRPr="007B4817">
        <w:rPr>
          <w:rFonts w:ascii="Cambria Math" w:hAnsi="Cambria Math" w:cs="Cambria Math" w:hint="cs"/>
          <w:rtl/>
        </w:rPr>
        <w:t>.</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szCs w:val="27"/>
          <w14:ligatures w14:val="none"/>
        </w:rPr>
      </w:pPr>
      <w:bookmarkStart w:id="39" w:name="_Toc214636995"/>
      <w:bookmarkStart w:id="40" w:name="_Toc215414303"/>
      <w:r w:rsidRPr="007B4817">
        <w:rPr>
          <w:rFonts w:ascii="Times New Roman" w:eastAsia="Times New Roman" w:hAnsi="Times New Roman" w:hint="cs"/>
          <w:b/>
          <w:bCs/>
          <w:kern w:val="0"/>
          <w:sz w:val="27"/>
          <w:szCs w:val="27"/>
          <w:rtl/>
          <w14:ligatures w14:val="none"/>
        </w:rPr>
        <w:t xml:space="preserve">2,2,4. </w:t>
      </w:r>
      <w:r w:rsidRPr="007B4817">
        <w:rPr>
          <w:rFonts w:ascii="Times New Roman" w:eastAsia="Times New Roman" w:hAnsi="Times New Roman"/>
          <w:b/>
          <w:bCs/>
          <w:kern w:val="0"/>
          <w:sz w:val="27"/>
          <w:szCs w:val="27"/>
          <w:rtl/>
          <w14:ligatures w14:val="none"/>
        </w:rPr>
        <w:t xml:space="preserve"> محددات الأداء الرئيسية (العوامل المؤثرة)</w:t>
      </w:r>
      <w:bookmarkEnd w:id="39"/>
      <w:bookmarkEnd w:id="40"/>
    </w:p>
    <w:p w:rsidR="007B4817" w:rsidRPr="007B4817" w:rsidRDefault="007B4817" w:rsidP="007B4817">
      <w:pPr>
        <w:ind w:firstLine="0"/>
      </w:pPr>
      <w:r w:rsidRPr="007B4817">
        <w:rPr>
          <w:rtl/>
        </w:rPr>
        <w:t>نظرًا لتعدد العوامل المؤثرة في الأداء وتشابكها، يصعب حصرها، لكن يمكن تصنيفها في ثلاثة مستويات رئيسية</w:t>
      </w:r>
      <w:r w:rsidRPr="007B4817">
        <w:t>:</w:t>
      </w:r>
      <w:sdt>
        <w:sdtPr>
          <w:rPr>
            <w:rtl/>
          </w:rPr>
          <w:id w:val="1605536315"/>
          <w:citation/>
        </w:sdtPr>
        <w:sdtContent>
          <w:r w:rsidRPr="007B4817">
            <w:rPr>
              <w:rtl/>
            </w:rPr>
            <w:fldChar w:fldCharType="begin"/>
          </w:r>
          <w:r w:rsidRPr="007B4817">
            <w:instrText>CITATION</w:instrText>
          </w:r>
          <w:r w:rsidRPr="007B4817">
            <w:rPr>
              <w:rtl/>
            </w:rPr>
            <w:instrText xml:space="preserve"> معم14 \</w:instrText>
          </w:r>
          <w:r w:rsidRPr="007B4817">
            <w:instrText>p "34 - 35"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(معمر، 2014، الصفحات 34 - 35)</w:t>
          </w:r>
          <w:r w:rsidRPr="007B4817">
            <w:rPr>
              <w:rtl/>
            </w:rPr>
            <w:fldChar w:fldCharType="end"/>
          </w:r>
        </w:sdtContent>
      </w:sdt>
    </w:p>
    <w:p w:rsidR="007B4817" w:rsidRPr="007B4817" w:rsidRDefault="007B4817" w:rsidP="007B4817">
      <w:pPr>
        <w:numPr>
          <w:ilvl w:val="0"/>
          <w:numId w:val="35"/>
        </w:numPr>
        <w:contextualSpacing/>
      </w:pPr>
      <w:r w:rsidRPr="007B4817">
        <w:rPr>
          <w:b/>
          <w:bCs/>
          <w:rtl/>
        </w:rPr>
        <w:t>المحددات الإدارية والتنظيمية</w:t>
      </w:r>
      <w:r w:rsidRPr="007B4817">
        <w:rPr>
          <w:b/>
          <w:bCs/>
        </w:rPr>
        <w:t>:</w:t>
      </w:r>
    </w:p>
    <w:p w:rsidR="007B4817" w:rsidRPr="007B4817" w:rsidRDefault="007B4817" w:rsidP="007B4817">
      <w:pPr>
        <w:numPr>
          <w:ilvl w:val="0"/>
          <w:numId w:val="32"/>
        </w:numPr>
      </w:pPr>
      <w:r w:rsidRPr="007B4817">
        <w:rPr>
          <w:rtl/>
        </w:rPr>
        <w:t>غياب الدقة في تحديد المهام والوصف الوظيفي</w:t>
      </w:r>
      <w:r w:rsidRPr="007B4817">
        <w:t>.</w:t>
      </w:r>
    </w:p>
    <w:p w:rsidR="007B4817" w:rsidRPr="007B4817" w:rsidRDefault="007B4817" w:rsidP="007B4817">
      <w:pPr>
        <w:numPr>
          <w:ilvl w:val="0"/>
          <w:numId w:val="32"/>
        </w:numPr>
      </w:pPr>
      <w:r w:rsidRPr="007B4817">
        <w:rPr>
          <w:rtl/>
        </w:rPr>
        <w:t>ضعف أو سوء الإشراف المباشر</w:t>
      </w:r>
      <w:r w:rsidRPr="007B4817">
        <w:t>.</w:t>
      </w:r>
    </w:p>
    <w:p w:rsidR="007B4817" w:rsidRPr="007B4817" w:rsidRDefault="007B4817" w:rsidP="007B4817">
      <w:pPr>
        <w:numPr>
          <w:ilvl w:val="0"/>
          <w:numId w:val="32"/>
        </w:numPr>
      </w:pPr>
      <w:r w:rsidRPr="007B4817">
        <w:rPr>
          <w:rtl/>
        </w:rPr>
        <w:t>القصور في برامج التدريب والتكوين</w:t>
      </w:r>
      <w:r w:rsidRPr="007B4817">
        <w:t>.</w:t>
      </w:r>
    </w:p>
    <w:p w:rsidR="007B4817" w:rsidRPr="007B4817" w:rsidRDefault="007B4817" w:rsidP="007B4817">
      <w:pPr>
        <w:numPr>
          <w:ilvl w:val="0"/>
          <w:numId w:val="32"/>
        </w:numPr>
      </w:pPr>
      <w:r w:rsidRPr="007B4817">
        <w:rPr>
          <w:rtl/>
        </w:rPr>
        <w:t>نقص الموارد المادية أو عدم توفر الظروف المناسبة للعمل والإنتاج</w:t>
      </w:r>
      <w:r w:rsidRPr="007B4817">
        <w:rPr>
          <w:rFonts w:hint="cs"/>
          <w:rtl/>
        </w:rPr>
        <w:t>.</w:t>
      </w:r>
    </w:p>
    <w:p w:rsidR="007B4817" w:rsidRPr="007B4817" w:rsidRDefault="007B4817" w:rsidP="007B4817">
      <w:pPr>
        <w:numPr>
          <w:ilvl w:val="0"/>
          <w:numId w:val="35"/>
        </w:numPr>
        <w:contextualSpacing/>
      </w:pPr>
      <w:r w:rsidRPr="007B4817">
        <w:rPr>
          <w:b/>
          <w:bCs/>
          <w:rtl/>
        </w:rPr>
        <w:lastRenderedPageBreak/>
        <w:t>المحددات البيئية الخارجية</w:t>
      </w:r>
      <w:r w:rsidRPr="007B4817">
        <w:rPr>
          <w:b/>
          <w:bCs/>
        </w:rPr>
        <w:t>:</w:t>
      </w:r>
    </w:p>
    <w:p w:rsidR="007B4817" w:rsidRPr="007B4817" w:rsidRDefault="007B4817" w:rsidP="007B4817">
      <w:pPr>
        <w:numPr>
          <w:ilvl w:val="0"/>
          <w:numId w:val="33"/>
        </w:numPr>
      </w:pPr>
      <w:r w:rsidRPr="007B4817">
        <w:rPr>
          <w:rtl/>
        </w:rPr>
        <w:t>الصراع القيمي والاتجاهي بين ما يحمله الموظف وما يسود في المجتمع</w:t>
      </w:r>
      <w:r w:rsidRPr="007B4817">
        <w:t>.</w:t>
      </w:r>
    </w:p>
    <w:p w:rsidR="007B4817" w:rsidRPr="007B4817" w:rsidRDefault="007B4817" w:rsidP="007B4817">
      <w:pPr>
        <w:numPr>
          <w:ilvl w:val="0"/>
          <w:numId w:val="33"/>
        </w:numPr>
      </w:pPr>
      <w:r w:rsidRPr="007B4817">
        <w:rPr>
          <w:rtl/>
        </w:rPr>
        <w:t>الظروف الاقتصادية العامة ومناخ سوق العمل</w:t>
      </w:r>
      <w:r w:rsidRPr="007B4817">
        <w:t>.</w:t>
      </w:r>
    </w:p>
    <w:p w:rsidR="007B4817" w:rsidRPr="007B4817" w:rsidRDefault="007B4817" w:rsidP="007B4817">
      <w:pPr>
        <w:numPr>
          <w:ilvl w:val="0"/>
          <w:numId w:val="33"/>
        </w:numPr>
      </w:pPr>
      <w:r w:rsidRPr="007B4817">
        <w:rPr>
          <w:rtl/>
        </w:rPr>
        <w:t>الأطر التشريعية والقرارات الحكومية المنظمة للعمل</w:t>
      </w:r>
      <w:r w:rsidRPr="007B4817">
        <w:t>.</w:t>
      </w:r>
    </w:p>
    <w:p w:rsidR="007B4817" w:rsidRPr="007B4817" w:rsidRDefault="007B4817" w:rsidP="007B4817">
      <w:pPr>
        <w:numPr>
          <w:ilvl w:val="0"/>
          <w:numId w:val="33"/>
        </w:numPr>
      </w:pPr>
      <w:r w:rsidRPr="007B4817">
        <w:rPr>
          <w:rtl/>
        </w:rPr>
        <w:t>السياسات النقابية والاضطراب السياسي المحتمل</w:t>
      </w:r>
      <w:r w:rsidRPr="007B4817">
        <w:rPr>
          <w:rFonts w:hint="cs"/>
          <w:rtl/>
        </w:rPr>
        <w:t>.</w:t>
      </w:r>
    </w:p>
    <w:p w:rsidR="007B4817" w:rsidRPr="007B4817" w:rsidRDefault="007B4817" w:rsidP="007B4817">
      <w:pPr>
        <w:numPr>
          <w:ilvl w:val="0"/>
          <w:numId w:val="35"/>
        </w:numPr>
        <w:contextualSpacing/>
      </w:pPr>
      <w:r w:rsidRPr="007B4817">
        <w:rPr>
          <w:b/>
          <w:bCs/>
          <w:rtl/>
        </w:rPr>
        <w:t>المحددات المرتبطة بالموظف (العوامل الفردية)</w:t>
      </w:r>
      <w:r w:rsidRPr="007B4817">
        <w:rPr>
          <w:b/>
          <w:bCs/>
        </w:rPr>
        <w:t>:</w:t>
      </w:r>
    </w:p>
    <w:p w:rsidR="007B4817" w:rsidRPr="007B4817" w:rsidRDefault="007B4817" w:rsidP="007B4817">
      <w:pPr>
        <w:numPr>
          <w:ilvl w:val="0"/>
          <w:numId w:val="34"/>
        </w:numPr>
      </w:pPr>
      <w:r w:rsidRPr="007B4817">
        <w:rPr>
          <w:rtl/>
        </w:rPr>
        <w:t>مستوى التأهيل العلمي والخبرة الشخصية للفرد</w:t>
      </w:r>
      <w:r w:rsidRPr="007B4817">
        <w:t>.</w:t>
      </w:r>
    </w:p>
    <w:p w:rsidR="007B4817" w:rsidRPr="007B4817" w:rsidRDefault="007B4817" w:rsidP="007B4817">
      <w:pPr>
        <w:numPr>
          <w:ilvl w:val="0"/>
          <w:numId w:val="34"/>
        </w:numPr>
      </w:pPr>
      <w:r w:rsidRPr="007B4817">
        <w:rPr>
          <w:rtl/>
        </w:rPr>
        <w:t>مدى التوافق بين مؤهلات الفرد ومتطلبات المنصب الذي يشغله</w:t>
      </w:r>
      <w:r w:rsidRPr="007B4817">
        <w:t>.</w:t>
      </w:r>
    </w:p>
    <w:p w:rsidR="007B4817" w:rsidRPr="007B4817" w:rsidRDefault="007B4817" w:rsidP="007B4817">
      <w:pPr>
        <w:numPr>
          <w:ilvl w:val="0"/>
          <w:numId w:val="34"/>
        </w:numPr>
      </w:pPr>
      <w:r w:rsidRPr="007B4817">
        <w:rPr>
          <w:rtl/>
        </w:rPr>
        <w:t>مناخ العلاقات السائد بين زملاء العمل والمشرفين</w:t>
      </w:r>
      <w:r w:rsidRPr="007B4817">
        <w:t>.</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1" w:name="_Toc215414304"/>
      <w:r w:rsidRPr="007B4817">
        <w:rPr>
          <w:rFonts w:ascii="Times New Roman" w:eastAsia="Times New Roman" w:hAnsi="Times New Roman" w:hint="cs"/>
          <w:b/>
          <w:bCs/>
          <w:kern w:val="0"/>
          <w:sz w:val="27"/>
          <w:rtl/>
          <w14:ligatures w14:val="none"/>
        </w:rPr>
        <w:t xml:space="preserve">2.2.5. </w:t>
      </w:r>
      <w:r w:rsidRPr="007B4817">
        <w:rPr>
          <w:rFonts w:ascii="Times New Roman" w:eastAsia="Times New Roman" w:hAnsi="Times New Roman"/>
          <w:b/>
          <w:bCs/>
          <w:kern w:val="0"/>
          <w:sz w:val="27"/>
          <w:rtl/>
          <w14:ligatures w14:val="none"/>
        </w:rPr>
        <w:t>مؤشرات الأداء التنظيمي</w:t>
      </w:r>
      <w:bookmarkEnd w:id="41"/>
    </w:p>
    <w:p w:rsidR="007B4817" w:rsidRPr="007B4817" w:rsidRDefault="007B4817" w:rsidP="007B4817">
      <w:pPr>
        <w:ind w:firstLine="0"/>
        <w:rPr>
          <w:rtl/>
        </w:rPr>
      </w:pPr>
      <w:r w:rsidRPr="007B4817">
        <w:rPr>
          <w:rtl/>
        </w:rPr>
        <w:t>يشمل الأداء التنظيمي مجموعة من المؤشرات التي يمكن قياسها وتحليلها لتقييم فعالية المؤسسة، ومن أهمها:</w:t>
      </w:r>
    </w:p>
    <w:p w:rsidR="007B4817" w:rsidRPr="007B4817" w:rsidRDefault="007B4817" w:rsidP="007B4817">
      <w:pPr>
        <w:numPr>
          <w:ilvl w:val="0"/>
          <w:numId w:val="36"/>
        </w:numPr>
        <w:contextualSpacing/>
        <w:rPr>
          <w:rtl/>
        </w:rPr>
      </w:pPr>
      <w:r w:rsidRPr="007B4817">
        <w:rPr>
          <w:b/>
          <w:bCs/>
          <w:rtl/>
        </w:rPr>
        <w:t>الأداء المالي</w:t>
      </w:r>
      <w:r w:rsidRPr="007B4817">
        <w:rPr>
          <w:rtl/>
        </w:rPr>
        <w:t>: يعكس القدرة على استخدام الموارد المالية بكفاءة لتحقيق النمو وزيادة الأرباح.</w:t>
      </w:r>
    </w:p>
    <w:p w:rsidR="007B4817" w:rsidRPr="007B4817" w:rsidRDefault="007B4817" w:rsidP="007B4817">
      <w:pPr>
        <w:numPr>
          <w:ilvl w:val="0"/>
          <w:numId w:val="36"/>
        </w:numPr>
        <w:contextualSpacing/>
        <w:rPr>
          <w:rtl/>
        </w:rPr>
      </w:pPr>
      <w:r w:rsidRPr="007B4817">
        <w:rPr>
          <w:b/>
          <w:bCs/>
          <w:rtl/>
        </w:rPr>
        <w:t>الأداء التشغيلي</w:t>
      </w:r>
      <w:r w:rsidRPr="007B4817">
        <w:rPr>
          <w:rtl/>
        </w:rPr>
        <w:t>: يقيس الكفاءة في إدارة الموارد والإنتاجية وجودة الخدمات أو المنتجات.</w:t>
      </w:r>
    </w:p>
    <w:p w:rsidR="007B4817" w:rsidRPr="007B4817" w:rsidRDefault="007B4817" w:rsidP="007B4817">
      <w:pPr>
        <w:numPr>
          <w:ilvl w:val="0"/>
          <w:numId w:val="36"/>
        </w:numPr>
        <w:contextualSpacing/>
        <w:rPr>
          <w:rtl/>
        </w:rPr>
      </w:pPr>
      <w:r w:rsidRPr="007B4817">
        <w:rPr>
          <w:b/>
          <w:bCs/>
          <w:rtl/>
        </w:rPr>
        <w:t>الفعالية التنظيمية</w:t>
      </w:r>
      <w:r w:rsidRPr="007B4817">
        <w:rPr>
          <w:rtl/>
        </w:rPr>
        <w:t>: تعكس مدى قدرة المنظمة على تحقيق أهدافها والتكيف مع التغيرات البيئية والمنافسة</w:t>
      </w:r>
      <w:r w:rsidRPr="007B4817">
        <w:rPr>
          <w:rFonts w:hint="cs"/>
          <w:rtl/>
        </w:rPr>
        <w:t>.</w:t>
      </w:r>
      <w:r w:rsidRPr="007B4817">
        <w:rPr>
          <w:rtl/>
        </w:rPr>
        <w:fldChar w:fldCharType="begin"/>
      </w:r>
      <w:r w:rsidRPr="007B4817">
        <w:rPr>
          <w:rtl/>
        </w:rPr>
        <w:instrText xml:space="preserve"> </w:instrText>
      </w:r>
      <w:r w:rsidRPr="007B4817">
        <w:instrText>ADDIN ZOTERO_ITEM CSL_CITATION {"citationID":"ox89oeIe","properties":{"formattedCitation":"(\\uc0\\u1606{}\\uc0\\u1608{}\\uc0\\u1610{}\\uc0\\u1577{}, 2019)","plainCitation</w:instrText>
      </w:r>
      <w:r w:rsidRPr="007B4817">
        <w:rPr>
          <w:rtl/>
        </w:rPr>
        <w:instrText>":"(نوية, 2019)","</w:instrText>
      </w:r>
      <w:r w:rsidRPr="007B4817">
        <w:instrText>noteIndex":0},"citationItems":[{"id":262,"uris":["http://zotero.org/users/18677334/items/SCKFCNT3"],"itemData":{"id":262,"type":"thesis","abstract</w:instrText>
      </w:r>
      <w:r w:rsidRPr="007B4817">
        <w:rPr>
          <w:rtl/>
        </w:rPr>
        <w:instrText>":"تهدف هذه الدراسة إلى التعرف على القيادة التحويلية وعلاقتها بالأداء التنظيمي بجامعة غارداية كعينة الدراسة\</w:instrText>
      </w:r>
      <w:r w:rsidRPr="007B4817">
        <w:instrText>n</w:instrText>
      </w:r>
      <w:r w:rsidRPr="007B4817">
        <w:rPr>
          <w:rtl/>
        </w:rPr>
        <w:instrText>من خلال استعمال مجموعة من الأدوات تتمثل في الاستبيان، تم توزيعه على ستون ) 60 ( فرد من العينة، أسترجع منها\</w:instrText>
      </w:r>
      <w:r w:rsidRPr="007B4817">
        <w:instrText>n( 44</w:instrText>
      </w:r>
      <w:r w:rsidRPr="007B4817">
        <w:rPr>
          <w:rtl/>
        </w:rPr>
        <w:instrText xml:space="preserve"> ) فرد لاستيفائها الشروط الموضوعية، ولتحليل تلك الاستبيان تمت الاستعانة ببرنامج </w:instrText>
      </w:r>
      <w:r w:rsidRPr="007B4817">
        <w:instrText>spss</w:instrText>
      </w:r>
      <w:r w:rsidRPr="007B4817">
        <w:rPr>
          <w:rtl/>
        </w:rPr>
        <w:instrText xml:space="preserve"> إصدار 22 لتحليل\</w:instrText>
      </w:r>
      <w:r w:rsidRPr="007B4817">
        <w:instrText>n</w:instrText>
      </w:r>
      <w:r w:rsidRPr="007B4817">
        <w:rPr>
          <w:rtl/>
        </w:rPr>
        <w:instrText>نتائج الدراسة عبر أدواته المختلفة، معامل الثبات ألفاكرو نباح ، المتوسط الحسابي ، الانحراف المعياري....الخ، بالإضافة\</w:instrText>
      </w:r>
      <w:r w:rsidRPr="007B4817">
        <w:instrText>n</w:instrText>
      </w:r>
      <w:r w:rsidRPr="007B4817">
        <w:rPr>
          <w:rtl/>
        </w:rPr>
        <w:instrText>للاستبيان وإثراء للموضوع تمت الاستعانة بأدوات أخرى ثملت في الملاحظة.\</w:instrText>
      </w:r>
      <w:r w:rsidRPr="007B4817">
        <w:instrText>n</w:instrText>
      </w:r>
      <w:r w:rsidRPr="007B4817">
        <w:rPr>
          <w:rtl/>
        </w:rPr>
        <w:instrText>حيث خلصت تلك الأدوات إلى أن هناك علاقة ارتباط إحصائية بين متغيري الدراسة لنستنتج أن للقيادة\</w:instrText>
      </w:r>
      <w:r w:rsidRPr="007B4817">
        <w:instrText>n</w:instrText>
      </w:r>
      <w:r w:rsidRPr="007B4817">
        <w:rPr>
          <w:rtl/>
        </w:rPr>
        <w:instrText>التحويلية لها علاقة بالأداء التنظيمي</w:instrText>
      </w:r>
      <w:r w:rsidRPr="007B4817">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7B4817">
        <w:rPr>
          <w:rtl/>
        </w:rPr>
        <w:instrText xml:space="preserve"> </w:instrText>
      </w:r>
      <w:r w:rsidRPr="007B4817">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7B4817">
        <w:rPr>
          <w:rtl/>
        </w:rPr>
        <w:instrText xml:space="preserve"> </w:instrText>
      </w:r>
      <w:r w:rsidRPr="007B4817">
        <w:instrText>that we conclude , transformational leadership has a relationship to organizational performance.","genre":"Thesis","note":"Accepted: 2022-11-27T13:57:03Z","publisher</w:instrText>
      </w:r>
      <w:r w:rsidRPr="007B4817">
        <w:rPr>
          <w:rtl/>
        </w:rPr>
        <w:instrText>":"جامعة غرداية/كلية العلوم الإقتصادية ، التجارية وعلوم التسيير","</w:instrText>
      </w:r>
      <w:r w:rsidRPr="007B4817">
        <w:instrText>source":"dspace.univ-ghardaia.edu.dz","title</w:instrText>
      </w:r>
      <w:r w:rsidRPr="007B4817">
        <w:rPr>
          <w:rtl/>
        </w:rPr>
        <w:instrText>":"القيادة التحويلية وعلاقتها بالأداء التنظيمي دراسة حالة","</w:instrText>
      </w:r>
      <w:r w:rsidRPr="007B4817">
        <w:instrText>URL":"https://dspace.univ-ghardaia.edu.dz/xmlui/handle/123456789/3803","author</w:instrText>
      </w:r>
      <w:r w:rsidRPr="007B4817">
        <w:rPr>
          <w:rtl/>
        </w:rPr>
        <w:instrText>":[{"</w:instrText>
      </w:r>
      <w:r w:rsidRPr="007B4817">
        <w:instrText>family</w:instrText>
      </w:r>
      <w:r w:rsidRPr="007B4817">
        <w:rPr>
          <w:rtl/>
        </w:rPr>
        <w:instrText>":"نوية","</w:instrText>
      </w:r>
      <w:r w:rsidRPr="007B4817">
        <w:instrText>given</w:instrText>
      </w:r>
      <w:r w:rsidRPr="007B4817">
        <w:rPr>
          <w:rtl/>
        </w:rPr>
        <w:instrText>":"مامين"}],"</w:instrText>
      </w:r>
      <w:r w:rsidRPr="007B4817">
        <w:instrText>accessed":{"date-parts</w:instrText>
      </w:r>
      <w:r w:rsidRPr="007B4817">
        <w:rPr>
          <w:rtl/>
        </w:rPr>
        <w:instrText>":[["2025",11,24]]</w:instrText>
      </w:r>
      <w:r w:rsidRPr="007B4817">
        <w:instrText>},"issued":{"date</w:instrText>
      </w:r>
      <w:r w:rsidRPr="007B4817">
        <w:rPr>
          <w:rtl/>
        </w:rPr>
        <w:instrText>-</w:instrText>
      </w:r>
      <w:r w:rsidRPr="007B4817">
        <w:instrText>parts</w:instrText>
      </w:r>
      <w:r w:rsidRPr="007B4817">
        <w:rPr>
          <w:rtl/>
        </w:rPr>
        <w:instrText>":[["2019",6,16]]}}}],"</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kern w:val="0"/>
        </w:rPr>
        <w:t>(</w:t>
      </w:r>
      <w:r w:rsidRPr="007B4817">
        <w:rPr>
          <w:kern w:val="0"/>
          <w:rtl/>
        </w:rPr>
        <w:t>نوية, 2019</w:t>
      </w:r>
      <w:r w:rsidRPr="007B4817">
        <w:rPr>
          <w:kern w:val="0"/>
        </w:rPr>
        <w:t>)</w:t>
      </w:r>
      <w:r w:rsidRPr="007B4817">
        <w:rPr>
          <w:rtl/>
        </w:rPr>
        <w:fldChar w:fldCharType="end"/>
      </w:r>
    </w:p>
    <w:p w:rsidR="007B4817" w:rsidRPr="007B4817" w:rsidRDefault="007B4817" w:rsidP="007B4817">
      <w:pPr>
        <w:ind w:firstLine="0"/>
        <w:rPr>
          <w:rtl/>
        </w:rPr>
      </w:pPr>
      <w:r w:rsidRPr="007B4817">
        <w:rPr>
          <w:rtl/>
        </w:rPr>
        <w:t>ويشير الباحثون إلى أن هذه المؤشرات يجب أن تكون مترابطة مع ممارسات القيادة التحويلية، حيث يسهم التحفيز والتوجيه الفردي والابتكار في تحسين الأداء في كل بعد من هذه الأبعاد.</w:t>
      </w:r>
    </w:p>
    <w:p w:rsidR="007B4817" w:rsidRPr="007B4817" w:rsidRDefault="007B4817" w:rsidP="007B4817">
      <w:pPr>
        <w:ind w:firstLine="0"/>
        <w:rPr>
          <w:rtl/>
        </w:rPr>
      </w:pPr>
      <w:r w:rsidRPr="007B4817">
        <w:rPr>
          <w:rFonts w:hint="cs"/>
          <w:rtl/>
        </w:rPr>
        <w:t>وعليه نلاحظ أن</w:t>
      </w:r>
      <w:r w:rsidRPr="007B4817">
        <w:rPr>
          <w:rtl/>
        </w:rPr>
        <w:t xml:space="preserve"> العلاقة بين القيادة التحويلية ومؤشرات الأداء التنظيمي تظهر أن تحسين أي بعد من أبعاد الأداء يتطلب تدخلًا قياديًا واعيًا ومدروسًا، يركز على تطوير الموارد البشرية وتحفيزها نحو الإنجاز.</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2" w:name="_Toc215414305"/>
      <w:r w:rsidRPr="007B4817">
        <w:rPr>
          <w:rFonts w:ascii="Times New Roman" w:eastAsia="Times New Roman" w:hAnsi="Times New Roman" w:hint="cs"/>
          <w:b/>
          <w:bCs/>
          <w:kern w:val="0"/>
          <w:sz w:val="27"/>
          <w:rtl/>
          <w14:ligatures w14:val="none"/>
        </w:rPr>
        <w:t xml:space="preserve">2.2.6. </w:t>
      </w:r>
      <w:r w:rsidRPr="007B4817">
        <w:rPr>
          <w:rFonts w:ascii="Times New Roman" w:eastAsia="Times New Roman" w:hAnsi="Times New Roman"/>
          <w:b/>
          <w:bCs/>
          <w:kern w:val="0"/>
          <w:sz w:val="27"/>
          <w:rtl/>
          <w14:ligatures w14:val="none"/>
        </w:rPr>
        <w:t>خصائص قياس وتقييم الأداء</w:t>
      </w:r>
      <w:r w:rsidRPr="007B4817">
        <w:rPr>
          <w:rFonts w:ascii="Times New Roman" w:eastAsia="Times New Roman" w:hAnsi="Times New Roman" w:hint="cs"/>
          <w:b/>
          <w:bCs/>
          <w:kern w:val="0"/>
          <w:sz w:val="27"/>
          <w:rtl/>
          <w14:ligatures w14:val="none"/>
        </w:rPr>
        <w:t xml:space="preserve"> التنظيمي</w:t>
      </w:r>
      <w:bookmarkEnd w:id="42"/>
    </w:p>
    <w:p w:rsidR="007B4817" w:rsidRPr="007B4817" w:rsidRDefault="007B4817" w:rsidP="007B4817">
      <w:pPr>
        <w:ind w:firstLine="0"/>
        <w:rPr>
          <w:rtl/>
        </w:rPr>
      </w:pPr>
      <w:r w:rsidRPr="007B4817">
        <w:rPr>
          <w:rtl/>
        </w:rPr>
        <w:t>عملية قياس الأداء التنظيمي تعتمد على معايير واضحة وموضوعية، تشمل متابعة الأداء بشكل دوري، وتحديد نقاط القوة والضعف، وتقديم التدريب والإرشاد، وكذلك اتخاذ قرارات استراتيجية تتعلق بالمكافآت والترقيات.</w:t>
      </w:r>
      <w:sdt>
        <w:sdtPr>
          <w:rPr>
            <w:rtl/>
          </w:rPr>
          <w:id w:val="-2039578545"/>
          <w:citation/>
        </w:sdtPr>
        <w:sdtContent>
          <w:r w:rsidRPr="007B4817">
            <w:rPr>
              <w:rtl/>
            </w:rPr>
            <w:fldChar w:fldCharType="begin"/>
          </w:r>
          <w:r w:rsidRPr="007B4817">
            <w:instrText>CITATION</w:instrText>
          </w:r>
          <w:r w:rsidRPr="007B4817">
            <w:rPr>
              <w:rtl/>
            </w:rPr>
            <w:instrText xml:space="preserve"> الح95 \</w:instrText>
          </w:r>
          <w:r w:rsidRPr="007B4817">
            <w:instrText>p 81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(الحربي، 1995، صفحة 81)</w:t>
          </w:r>
          <w:r w:rsidRPr="007B4817">
            <w:rPr>
              <w:rtl/>
            </w:rPr>
            <w:fldChar w:fldCharType="end"/>
          </w:r>
        </w:sdtContent>
      </w:sdt>
    </w:p>
    <w:p w:rsidR="007B4817" w:rsidRPr="007B4817" w:rsidRDefault="007B4817" w:rsidP="007B4817">
      <w:pPr>
        <w:ind w:firstLine="0"/>
        <w:rPr>
          <w:rtl/>
        </w:rPr>
      </w:pPr>
      <w:r w:rsidRPr="007B4817">
        <w:rPr>
          <w:rtl/>
        </w:rPr>
        <w:lastRenderedPageBreak/>
        <w:t xml:space="preserve"> وتشمل مؤشرات القياس الحديثة:</w:t>
      </w:r>
    </w:p>
    <w:p w:rsidR="007B4817" w:rsidRPr="007B4817" w:rsidRDefault="007B4817" w:rsidP="007B4817">
      <w:pPr>
        <w:numPr>
          <w:ilvl w:val="0"/>
          <w:numId w:val="37"/>
        </w:numPr>
        <w:contextualSpacing/>
      </w:pPr>
      <w:r w:rsidRPr="007B4817">
        <w:rPr>
          <w:b/>
          <w:bCs/>
          <w:rtl/>
        </w:rPr>
        <w:t>الرضا الوظيفي</w:t>
      </w:r>
      <w:r w:rsidRPr="007B4817">
        <w:rPr>
          <w:rtl/>
        </w:rPr>
        <w:t>: يعكس مشاعر الموظفين تجاه بيئة العمل ويؤثر على التزامهم بالأداء</w:t>
      </w:r>
      <w:r w:rsidRPr="007B4817">
        <w:rPr>
          <w:rFonts w:hint="cs"/>
          <w:rtl/>
        </w:rPr>
        <w:t>.</w:t>
      </w:r>
      <w:sdt>
        <w:sdtPr>
          <w:rPr>
            <w:rFonts w:hint="cs"/>
            <w:rtl/>
          </w:rPr>
          <w:id w:val="-594175518"/>
          <w:citation/>
        </w:sdtPr>
        <w:sdtContent>
          <w:r w:rsidRPr="007B4817">
            <w:rPr>
              <w:rtl/>
            </w:rPr>
            <w:fldChar w:fldCharType="begin"/>
          </w:r>
          <w:r w:rsidRPr="007B4817">
            <w:instrText>CITATION</w:instrText>
          </w:r>
          <w:r w:rsidRPr="007B4817">
            <w:rPr>
              <w:rtl/>
            </w:rPr>
            <w:instrText xml:space="preserve"> ابو11 \</w:instrText>
          </w:r>
          <w:r w:rsidRPr="007B4817">
            <w:instrText>p 889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(ابو زيادة، 2011، صفحة 889)</w:t>
          </w:r>
          <w:r w:rsidRPr="007B4817">
            <w:rPr>
              <w:rtl/>
            </w:rPr>
            <w:fldChar w:fldCharType="end"/>
          </w:r>
        </w:sdtContent>
      </w:sdt>
    </w:p>
    <w:p w:rsidR="007B4817" w:rsidRPr="007B4817" w:rsidRDefault="007B4817" w:rsidP="007B4817">
      <w:pPr>
        <w:numPr>
          <w:ilvl w:val="0"/>
          <w:numId w:val="37"/>
        </w:numPr>
        <w:contextualSpacing/>
        <w:rPr>
          <w:rtl/>
        </w:rPr>
      </w:pPr>
      <w:r w:rsidRPr="007B4817">
        <w:rPr>
          <w:b/>
          <w:bCs/>
          <w:rtl/>
        </w:rPr>
        <w:t>الالتزام التنظيمي</w:t>
      </w:r>
      <w:r w:rsidRPr="007B4817">
        <w:rPr>
          <w:rtl/>
        </w:rPr>
        <w:t>: يعكس ولاء الموظف واستمراريته، مما ينعكس على حضورهم اليومي ومهاراتهم الإنتاجية.</w:t>
      </w:r>
    </w:p>
    <w:p w:rsidR="007B4817" w:rsidRPr="007B4817" w:rsidRDefault="007B4817" w:rsidP="007B4817">
      <w:pPr>
        <w:numPr>
          <w:ilvl w:val="0"/>
          <w:numId w:val="37"/>
        </w:numPr>
        <w:contextualSpacing/>
        <w:rPr>
          <w:rtl/>
        </w:rPr>
      </w:pPr>
      <w:r w:rsidRPr="007B4817">
        <w:rPr>
          <w:b/>
          <w:bCs/>
          <w:rtl/>
        </w:rPr>
        <w:t>مهارات التفكير الابتكاري</w:t>
      </w:r>
      <w:r w:rsidRPr="007B4817">
        <w:rPr>
          <w:rtl/>
        </w:rPr>
        <w:t>: تعزز القدرة على إيجاد حلول مبتكرة لتحسين الأداء.</w:t>
      </w:r>
    </w:p>
    <w:p w:rsidR="007B4817" w:rsidRPr="007B4817" w:rsidRDefault="007B4817" w:rsidP="007B4817">
      <w:pPr>
        <w:numPr>
          <w:ilvl w:val="0"/>
          <w:numId w:val="37"/>
        </w:numPr>
        <w:contextualSpacing/>
        <w:rPr>
          <w:rtl/>
        </w:rPr>
      </w:pPr>
      <w:r w:rsidRPr="007B4817">
        <w:rPr>
          <w:b/>
          <w:bCs/>
          <w:rtl/>
        </w:rPr>
        <w:t>السلوكيات الإضافية</w:t>
      </w:r>
      <w:r w:rsidRPr="007B4817">
        <w:rPr>
          <w:rtl/>
        </w:rPr>
        <w:t>: مثل المبادرات الطوعية التي يقوم بها الموظف لتعزيز الأداء التنظيمي</w:t>
      </w:r>
      <w:r w:rsidRPr="007B4817">
        <w:rPr>
          <w:rFonts w:hint="cs"/>
          <w:rtl/>
        </w:rPr>
        <w:t>.</w:t>
      </w:r>
      <w:sdt>
        <w:sdtPr>
          <w:rPr>
            <w:rtl/>
          </w:rPr>
          <w:id w:val="-708102464"/>
          <w:citation/>
        </w:sdtPr>
        <w:sdtContent>
          <w:r w:rsidRPr="007B4817">
            <w:rPr>
              <w:rtl/>
            </w:rPr>
            <w:fldChar w:fldCharType="begin"/>
          </w:r>
          <w:r w:rsidRPr="007B4817">
            <w:instrText>CITATION</w:instrText>
          </w:r>
          <w:r w:rsidRPr="007B4817">
            <w:rPr>
              <w:rtl/>
            </w:rPr>
            <w:instrText xml:space="preserve"> ابو11 \</w:instrText>
          </w:r>
          <w:r w:rsidRPr="007B4817">
            <w:instrText>p 890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(ابو زيادة، 2011، صفحة 890)</w:t>
          </w:r>
          <w:r w:rsidRPr="007B4817">
            <w:rPr>
              <w:rtl/>
            </w:rPr>
            <w:fldChar w:fldCharType="end"/>
          </w:r>
        </w:sdtContent>
      </w:sdt>
    </w:p>
    <w:p w:rsidR="007B4817" w:rsidRPr="007B4817" w:rsidRDefault="007B4817" w:rsidP="007B4817">
      <w:pPr>
        <w:ind w:firstLine="0"/>
        <w:rPr>
          <w:rtl/>
        </w:rPr>
      </w:pPr>
      <w:r w:rsidRPr="007B4817">
        <w:rPr>
          <w:rFonts w:hint="cs"/>
          <w:rtl/>
        </w:rPr>
        <w:t>بناء على ما سب</w:t>
      </w:r>
      <w:r w:rsidRPr="007B4817">
        <w:rPr>
          <w:rFonts w:hint="eastAsia"/>
          <w:rtl/>
        </w:rPr>
        <w:t>ق</w:t>
      </w:r>
      <w:r w:rsidRPr="007B4817">
        <w:rPr>
          <w:rFonts w:hint="cs"/>
          <w:rtl/>
        </w:rPr>
        <w:t xml:space="preserve"> تلاحظ الباحثة أن </w:t>
      </w:r>
      <w:r w:rsidRPr="007B4817">
        <w:rPr>
          <w:rtl/>
        </w:rPr>
        <w:t>قياس الأداء بدقة يمكن القيادة من رصد أثر أساليب القيادة التحويلية، وتحديد نقاط القوة والضعف، وتطوير استراتيجيات مستدامة لتحسين النتائج التنظيمية.</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43" w:name="_Toc215414306"/>
      <w:r w:rsidRPr="007B4817">
        <w:rPr>
          <w:rFonts w:asciiTheme="majorHAnsi" w:eastAsiaTheme="majorEastAsia" w:hAnsiTheme="majorHAnsi" w:hint="cs"/>
          <w:bCs/>
          <w:color w:val="7030A0"/>
          <w:kern w:val="0"/>
          <w:sz w:val="26"/>
          <w:szCs w:val="32"/>
          <w:rtl/>
          <w14:ligatures w14:val="none"/>
        </w:rPr>
        <w:t>المبحث الثالث: أثر ابعاد القيادة التحويلية على الأداء التنظيمي</w:t>
      </w:r>
      <w:bookmarkEnd w:id="43"/>
    </w:p>
    <w:p w:rsidR="007B4817" w:rsidRPr="007B4817" w:rsidRDefault="007B4817" w:rsidP="007B4817">
      <w:pPr>
        <w:ind w:firstLine="0"/>
        <w:rPr>
          <w:rtl/>
        </w:rPr>
      </w:pPr>
      <w:r w:rsidRPr="007B4817">
        <w:rPr>
          <w:rFonts w:hint="cs"/>
          <w:rtl/>
        </w:rPr>
        <w:t xml:space="preserve"> </w:t>
      </w:r>
      <w:r w:rsidRPr="007B4817">
        <w:rPr>
          <w:rtl/>
        </w:rPr>
        <w:t>الدور المحوري للقيادة داخل أي كيان تنظيمي لا يمكن المبالغة في تقديره، إذ يُعتبر الأداء الكلي للمنظمة بمثابة المرآة العاكسة التي تجسد وضعها الحقيقي وفعاليتها في كافة الجوانب. ولضمان تحقيق المنظمة لمستويات عالية من الكفاءة والفعالية في أدائها، يغدو من الضروري ترسيخ قيادة تنظيمية مُلهمة وفعالة. يمثل القائد، بحد ذاته، عنصراً أساسياً ومؤثراً؛ لكونه يشكل الرافعة لأهم مورد تمتلكه المنظمة، وهو المورد البشري. فالمنظمة تُصبح كياناً عاجزاً عن تحقيق أهدافه دون وجود الكفاءات البشرية.</w:t>
      </w:r>
      <w:r w:rsidRPr="007B4817">
        <w:rPr>
          <w:rtl/>
        </w:rPr>
        <w:fldChar w:fldCharType="begin"/>
      </w:r>
      <w:r w:rsidRPr="007B4817">
        <w:rPr>
          <w:rtl/>
        </w:rPr>
        <w:instrText xml:space="preserve"> </w:instrText>
      </w:r>
      <w:r w:rsidRPr="007B4817">
        <w:instrText>ADDIN ZOTERO_ITEM CSL_CITATION {"citationID":"dI0OA7FT","properties":{"formattedCitation":"(\\uc0\\u1606{}\\uc0\\u1608{}\\uc0\\u1610{}\\uc0\\u1577{}, 2019)","plainCitation</w:instrText>
      </w:r>
      <w:r w:rsidRPr="007B4817">
        <w:rPr>
          <w:rtl/>
        </w:rPr>
        <w:instrText>":"(نوية, 2019)","</w:instrText>
      </w:r>
      <w:r w:rsidRPr="007B4817">
        <w:instrText>noteIndex":0},"citationItems":[{"id":262,"uris":["http://zotero.org/users/18677334/items/SCKFCNT3"],"itemData":{"id":262,"type":"thesis","abstract</w:instrText>
      </w:r>
      <w:r w:rsidRPr="007B4817">
        <w:rPr>
          <w:rtl/>
        </w:rPr>
        <w:instrText>":"تهدف هذه الدراسة إلى التعرف على القيادة التحويلية وعلاقتها بالأداء التنظيمي بجامعة غارداية كعينة الدراسة\</w:instrText>
      </w:r>
      <w:r w:rsidRPr="007B4817">
        <w:instrText>n</w:instrText>
      </w:r>
      <w:r w:rsidRPr="007B4817">
        <w:rPr>
          <w:rtl/>
        </w:rPr>
        <w:instrText>من خلال استعمال مجموعة من الأدوات تتمثل في الاستبيان، تم توزيعه على ستون ) 60 ( فرد من العينة، أسترجع منها\</w:instrText>
      </w:r>
      <w:r w:rsidRPr="007B4817">
        <w:instrText>n( 44</w:instrText>
      </w:r>
      <w:r w:rsidRPr="007B4817">
        <w:rPr>
          <w:rtl/>
        </w:rPr>
        <w:instrText xml:space="preserve"> ) فرد لاستيفائها الشروط الموضوعية، ولتحليل تلك الاستبيان تمت الاستعانة ببرنامج </w:instrText>
      </w:r>
      <w:r w:rsidRPr="007B4817">
        <w:instrText>spss</w:instrText>
      </w:r>
      <w:r w:rsidRPr="007B4817">
        <w:rPr>
          <w:rtl/>
        </w:rPr>
        <w:instrText xml:space="preserve"> إصدار 22 لتحليل\</w:instrText>
      </w:r>
      <w:r w:rsidRPr="007B4817">
        <w:instrText>n</w:instrText>
      </w:r>
      <w:r w:rsidRPr="007B4817">
        <w:rPr>
          <w:rtl/>
        </w:rPr>
        <w:instrText>نتائج الدراسة عبر أدواته المختلفة، معامل الثبات ألفاكرو نباح ، المتوسط الحسابي ، الانحراف المعياري....الخ، بالإضافة\</w:instrText>
      </w:r>
      <w:r w:rsidRPr="007B4817">
        <w:instrText>n</w:instrText>
      </w:r>
      <w:r w:rsidRPr="007B4817">
        <w:rPr>
          <w:rtl/>
        </w:rPr>
        <w:instrText>للاستبيان وإثراء للموضوع تمت الاستعانة بأدوات أخرى ثملت في الملاحظة.\</w:instrText>
      </w:r>
      <w:r w:rsidRPr="007B4817">
        <w:instrText>n</w:instrText>
      </w:r>
      <w:r w:rsidRPr="007B4817">
        <w:rPr>
          <w:rtl/>
        </w:rPr>
        <w:instrText>حيث خلصت تلك الأدوات إلى أن هناك علاقة ارتباط إحصائية بين متغيري الدراسة لنستنتج أن للقيادة\</w:instrText>
      </w:r>
      <w:r w:rsidRPr="007B4817">
        <w:instrText>n</w:instrText>
      </w:r>
      <w:r w:rsidRPr="007B4817">
        <w:rPr>
          <w:rtl/>
        </w:rPr>
        <w:instrText>التحويلية لها علاقة بالأداء التنظيمي</w:instrText>
      </w:r>
      <w:r w:rsidRPr="007B4817">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7B4817">
        <w:rPr>
          <w:rtl/>
        </w:rPr>
        <w:instrText xml:space="preserve"> </w:instrText>
      </w:r>
      <w:r w:rsidRPr="007B4817">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7B4817">
        <w:rPr>
          <w:rtl/>
        </w:rPr>
        <w:instrText xml:space="preserve"> </w:instrText>
      </w:r>
      <w:r w:rsidRPr="007B4817">
        <w:instrText>that we conclude , transformational leadership has a relationship to organizational performance.","genre":"Thesis","note":"Accepted: 2022-11-27T13:57:03Z","publisher</w:instrText>
      </w:r>
      <w:r w:rsidRPr="007B4817">
        <w:rPr>
          <w:rtl/>
        </w:rPr>
        <w:instrText>":"جامعة غرداية/كلية العلوم الإقتصادية ، التجارية وعلوم التسيير","</w:instrText>
      </w:r>
      <w:r w:rsidRPr="007B4817">
        <w:instrText>source":"dspace.univ-ghardaia.edu.dz","title</w:instrText>
      </w:r>
      <w:r w:rsidRPr="007B4817">
        <w:rPr>
          <w:rtl/>
        </w:rPr>
        <w:instrText>":"القيادة التحويلية وعلاقتها بالأداء التنظيمي دراسة حالة","</w:instrText>
      </w:r>
      <w:r w:rsidRPr="007B4817">
        <w:instrText>URL":"https://dspace.univ-ghardaia.edu.dz/xmlui/handle/123456789/3803","author</w:instrText>
      </w:r>
      <w:r w:rsidRPr="007B4817">
        <w:rPr>
          <w:rtl/>
        </w:rPr>
        <w:instrText>":[{"</w:instrText>
      </w:r>
      <w:r w:rsidRPr="007B4817">
        <w:instrText>family</w:instrText>
      </w:r>
      <w:r w:rsidRPr="007B4817">
        <w:rPr>
          <w:rtl/>
        </w:rPr>
        <w:instrText>":"نوية","</w:instrText>
      </w:r>
      <w:r w:rsidRPr="007B4817">
        <w:instrText>given</w:instrText>
      </w:r>
      <w:r w:rsidRPr="007B4817">
        <w:rPr>
          <w:rtl/>
        </w:rPr>
        <w:instrText>":"مامين"}],"</w:instrText>
      </w:r>
      <w:r w:rsidRPr="007B4817">
        <w:instrText>accessed":{"date-parts</w:instrText>
      </w:r>
      <w:r w:rsidRPr="007B4817">
        <w:rPr>
          <w:rtl/>
        </w:rPr>
        <w:instrText>":[["2025",11,24]]</w:instrText>
      </w:r>
      <w:r w:rsidRPr="007B4817">
        <w:instrText>},"issued":{"date</w:instrText>
      </w:r>
      <w:r w:rsidRPr="007B4817">
        <w:rPr>
          <w:rtl/>
        </w:rPr>
        <w:instrText>-</w:instrText>
      </w:r>
      <w:r w:rsidRPr="007B4817">
        <w:instrText>parts</w:instrText>
      </w:r>
      <w:r w:rsidRPr="007B4817">
        <w:rPr>
          <w:rtl/>
        </w:rPr>
        <w:instrText>":[["2019",6,16]]}}}],"</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نوية, 2019</w:t>
      </w:r>
      <w:r w:rsidRPr="007B4817">
        <w:rPr>
          <w:rFonts w:hint="cs"/>
          <w:kern w:val="0"/>
          <w:rtl/>
        </w:rPr>
        <w:t>)</w:t>
      </w:r>
      <w:r w:rsidRPr="007B4817">
        <w:rPr>
          <w:rtl/>
        </w:rPr>
        <w:fldChar w:fldCharType="end"/>
      </w:r>
    </w:p>
    <w:p w:rsidR="007B4817" w:rsidRPr="007B4817" w:rsidRDefault="007B4817" w:rsidP="007B4817">
      <w:pPr>
        <w:ind w:firstLine="0"/>
        <w:rPr>
          <w:rtl/>
        </w:rPr>
      </w:pPr>
      <w:r w:rsidRPr="007B4817">
        <w:rPr>
          <w:rtl/>
        </w:rPr>
        <w:t>تتمثل إحدى التحديات المعاصرة التي تواجه المؤسسات اليوم في ندرة القائد الفعال، الذي يمتلك القدرة على توجيه المنظمة نحو التميز والاستدامة من خلال تحقيق معدلات أداء متفوقة. وفي هذا السياق، تبرز القيادة التحويلية كأحد الأنماط القيادية الحديثة، التي ترتكز على صياغة رؤية استشرافية وخطط استراتيجية تهدف مباشرة إلى تعزيز وتحسين الأداء التنظيمي الشامل.</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4" w:name="_Toc215414307"/>
      <w:r w:rsidRPr="007B4817">
        <w:rPr>
          <w:rFonts w:ascii="Times New Roman" w:eastAsia="Times New Roman" w:hAnsi="Times New Roman" w:hint="cs"/>
          <w:b/>
          <w:bCs/>
          <w:kern w:val="0"/>
          <w:sz w:val="27"/>
          <w:rtl/>
          <w14:ligatures w14:val="none"/>
        </w:rPr>
        <w:t>الفرع الأول : التأثير المثالي وأثره على الأداء التنظيمي</w:t>
      </w:r>
      <w:bookmarkEnd w:id="44"/>
    </w:p>
    <w:p w:rsidR="007B4817" w:rsidRPr="007B4817" w:rsidRDefault="007B4817" w:rsidP="007B4817">
      <w:pPr>
        <w:ind w:firstLine="0"/>
        <w:rPr>
          <w:rtl/>
        </w:rPr>
      </w:pPr>
      <w:r w:rsidRPr="007B4817">
        <w:rPr>
          <w:rtl/>
        </w:rPr>
        <w:t>يُعرف التأثير المثالي، وهو أحد أبعاد القيادة التحويلية، على أنه القدرة الفنية والفنية للقائد على التأثير في سلوك الآخرين، وحثهم طوعاً على التعاون التام من أجل تحقيق الأهداف المرجوة. إنه يمثل أيضاً فن توجيه الأفراد والتأثير عليهم بطريقة تولد لديهم الرضا والولاء والتعاون المطلوب للوصول إلى الغايات التنظيمية</w:t>
      </w:r>
      <w:r w:rsidRPr="007B4817">
        <w:rPr>
          <w:rFonts w:hint="cs"/>
          <w:rtl/>
        </w:rPr>
        <w:t>.</w:t>
      </w:r>
      <w:sdt>
        <w:sdtPr>
          <w:rPr>
            <w:rtl/>
          </w:rPr>
          <w:id w:val="-859509382"/>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الغ11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(الغامدي، 2011)</w:t>
          </w:r>
          <w:r w:rsidRPr="007B4817">
            <w:rPr>
              <w:rtl/>
            </w:rPr>
            <w:fldChar w:fldCharType="end"/>
          </w:r>
        </w:sdtContent>
      </w:sdt>
    </w:p>
    <w:p w:rsidR="007B4817" w:rsidRPr="007B4817" w:rsidRDefault="007B4817" w:rsidP="007B4817">
      <w:pPr>
        <w:ind w:firstLine="0"/>
        <w:rPr>
          <w:rtl/>
        </w:rPr>
      </w:pPr>
      <w:r w:rsidRPr="007B4817">
        <w:rPr>
          <w:rtl/>
        </w:rPr>
        <w:lastRenderedPageBreak/>
        <w:t>القائد الذي يتمتع بـشخصية جذابة وكاريزما مُلهمة يتمكن من بناء قوة رمزية كبيرة، يستخدمها في التأثير العميق على أتباعه</w:t>
      </w:r>
      <w:r w:rsidRPr="007B4817">
        <w:rPr>
          <w:rFonts w:hint="cs"/>
          <w:rtl/>
        </w:rPr>
        <w:t>،</w:t>
      </w:r>
      <w:r w:rsidRPr="007B4817">
        <w:rPr>
          <w:rtl/>
        </w:rPr>
        <w:t xml:space="preserve"> وينظر الأتباع إلى هذا القائد كـ نموذج يُحتذى به</w:t>
      </w:r>
      <w:r w:rsidRPr="007B4817">
        <w:rPr>
          <w:rFonts w:hint="cs"/>
          <w:rtl/>
        </w:rPr>
        <w:t xml:space="preserve">، </w:t>
      </w:r>
      <w:r w:rsidRPr="007B4817">
        <w:rPr>
          <w:rtl/>
        </w:rPr>
        <w:t>وينشأ غالباً ارتباط عاطفي قوي معه. هذا النفوذ الشخصي يمنح القائد قوة فريدة تمكنه من خلق درجة عالية من الأداء والالتزام والاعتراف بمركزه. علاوة على ذلك، فإن التأثير المثالي يجعل الأتباع يتبنون قيم ورسالة القائد وأهدافه وسلوكه، ويعزز الثقة في صدق معتقداته. وغالباً ما ترتبط الكاريزما بالقدرة على معالجة الأزمات وإيجاد حلول واقعية ومقنعة لها. يتصف القادة الكاريزميون بقوة الشخصية، الثقة بالنفس، اللباقة، والتعبير العاطفي الواضح، فضلاً عن ميلهم إلى تقبل المخاطرة المحسوبة.</w:t>
      </w:r>
      <w:r w:rsidRPr="007B4817">
        <w:rPr>
          <w:rtl/>
        </w:rPr>
        <w:fldChar w:fldCharType="begin"/>
      </w:r>
      <w:r w:rsidRPr="007B4817">
        <w:rPr>
          <w:rtl/>
        </w:rPr>
        <w:instrText xml:space="preserve"> </w:instrText>
      </w:r>
      <w:r w:rsidRPr="007B4817">
        <w:instrText>ADDIN ZOTERO_ITEM CSL_CITATION {"citationID":"PfOhoaM6","properties":{"formattedCitation":"(\\uc0\\u1606{}\\uc0\\u1608{}\\uc0\\u1610{}\\uc0\\u1577{}, 2019)","plainCitation</w:instrText>
      </w:r>
      <w:r w:rsidRPr="007B4817">
        <w:rPr>
          <w:rtl/>
        </w:rPr>
        <w:instrText>":"(نوية, 2019)","</w:instrText>
      </w:r>
      <w:r w:rsidRPr="007B4817">
        <w:instrText>noteIndex":0},"citationItems":[{"id":262,"uris":["http://zotero.org/users/18677334/items/SCKFCNT3"],"itemData":{"id":262,"type":"thesis","abstract</w:instrText>
      </w:r>
      <w:r w:rsidRPr="007B4817">
        <w:rPr>
          <w:rtl/>
        </w:rPr>
        <w:instrText>":"تهدف هذه الدراسة إلى التعرف على القيادة التحويلية وعلاقتها بالأداء التنظيمي بجامعة غارداية كعينة الدراسة\</w:instrText>
      </w:r>
      <w:r w:rsidRPr="007B4817">
        <w:instrText>n</w:instrText>
      </w:r>
      <w:r w:rsidRPr="007B4817">
        <w:rPr>
          <w:rtl/>
        </w:rPr>
        <w:instrText>من خلال استعمال مجموعة من الأدوات تتمثل في الاستبيان، تم توزيعه على ستون ) 60 ( فرد من العينة، أسترجع منها\</w:instrText>
      </w:r>
      <w:r w:rsidRPr="007B4817">
        <w:instrText>n( 44</w:instrText>
      </w:r>
      <w:r w:rsidRPr="007B4817">
        <w:rPr>
          <w:rtl/>
        </w:rPr>
        <w:instrText xml:space="preserve"> ) فرد لاستيفائها الشروط الموضوعية، ولتحليل تلك الاستبيان تمت الاستعانة ببرنامج </w:instrText>
      </w:r>
      <w:r w:rsidRPr="007B4817">
        <w:instrText>spss</w:instrText>
      </w:r>
      <w:r w:rsidRPr="007B4817">
        <w:rPr>
          <w:rtl/>
        </w:rPr>
        <w:instrText xml:space="preserve"> إصدار 22 لتحليل\</w:instrText>
      </w:r>
      <w:r w:rsidRPr="007B4817">
        <w:instrText>n</w:instrText>
      </w:r>
      <w:r w:rsidRPr="007B4817">
        <w:rPr>
          <w:rtl/>
        </w:rPr>
        <w:instrText>نتائج الدراسة عبر أدواته المختلفة، معامل الثبات ألفاكرو نباح ، المتوسط الحسابي ، الانحراف المعياري....الخ، بالإضافة\</w:instrText>
      </w:r>
      <w:r w:rsidRPr="007B4817">
        <w:instrText>n</w:instrText>
      </w:r>
      <w:r w:rsidRPr="007B4817">
        <w:rPr>
          <w:rtl/>
        </w:rPr>
        <w:instrText>للاستبيان وإثراء للموضوع تمت الاستعانة بأدوات أخرى ثملت في الملاحظة.\</w:instrText>
      </w:r>
      <w:r w:rsidRPr="007B4817">
        <w:instrText>n</w:instrText>
      </w:r>
      <w:r w:rsidRPr="007B4817">
        <w:rPr>
          <w:rtl/>
        </w:rPr>
        <w:instrText>حيث خلصت تلك الأدوات إلى أن هناك علاقة ارتباط إحصائية بين متغيري الدراسة لنستنتج أن للقيادة\</w:instrText>
      </w:r>
      <w:r w:rsidRPr="007B4817">
        <w:instrText>n</w:instrText>
      </w:r>
      <w:r w:rsidRPr="007B4817">
        <w:rPr>
          <w:rtl/>
        </w:rPr>
        <w:instrText>التحويلية لها علاقة بالأداء التنظيمي</w:instrText>
      </w:r>
      <w:r w:rsidRPr="007B4817">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7B4817">
        <w:rPr>
          <w:rtl/>
        </w:rPr>
        <w:instrText xml:space="preserve"> </w:instrText>
      </w:r>
      <w:r w:rsidRPr="007B4817">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7B4817">
        <w:rPr>
          <w:rtl/>
        </w:rPr>
        <w:instrText xml:space="preserve"> </w:instrText>
      </w:r>
      <w:r w:rsidRPr="007B4817">
        <w:instrText>that we conclude , transformational leadership has a relationship to organizational performance.","genre":"Thesis","note":"Accepted: 2022-11-27T13:57:03Z","publisher</w:instrText>
      </w:r>
      <w:r w:rsidRPr="007B4817">
        <w:rPr>
          <w:rtl/>
        </w:rPr>
        <w:instrText>":"جامعة غرداية/كلية العلوم الإقتصادية ، التجارية وعلوم التسيير","</w:instrText>
      </w:r>
      <w:r w:rsidRPr="007B4817">
        <w:instrText>source":"dspace.univ-ghardaia.edu.dz","title</w:instrText>
      </w:r>
      <w:r w:rsidRPr="007B4817">
        <w:rPr>
          <w:rtl/>
        </w:rPr>
        <w:instrText>":"القيادة التحويلية وعلاقتها بالأداء التنظيمي دراسة حالة","</w:instrText>
      </w:r>
      <w:r w:rsidRPr="007B4817">
        <w:instrText>URL":"https://dspace.univ-ghardaia.edu.dz/xmlui/handle/123456789/3803","author</w:instrText>
      </w:r>
      <w:r w:rsidRPr="007B4817">
        <w:rPr>
          <w:rtl/>
        </w:rPr>
        <w:instrText>":[{"</w:instrText>
      </w:r>
      <w:r w:rsidRPr="007B4817">
        <w:instrText>family</w:instrText>
      </w:r>
      <w:r w:rsidRPr="007B4817">
        <w:rPr>
          <w:rtl/>
        </w:rPr>
        <w:instrText>":"نوية","</w:instrText>
      </w:r>
      <w:r w:rsidRPr="007B4817">
        <w:instrText>given</w:instrText>
      </w:r>
      <w:r w:rsidRPr="007B4817">
        <w:rPr>
          <w:rtl/>
        </w:rPr>
        <w:instrText>":"مامين"}],"</w:instrText>
      </w:r>
      <w:r w:rsidRPr="007B4817">
        <w:instrText>accessed":{"date-parts</w:instrText>
      </w:r>
      <w:r w:rsidRPr="007B4817">
        <w:rPr>
          <w:rtl/>
        </w:rPr>
        <w:instrText>":[["2025",11,24]]</w:instrText>
      </w:r>
      <w:r w:rsidRPr="007B4817">
        <w:instrText>},"issued":{"date</w:instrText>
      </w:r>
      <w:r w:rsidRPr="007B4817">
        <w:rPr>
          <w:rtl/>
        </w:rPr>
        <w:instrText>-</w:instrText>
      </w:r>
      <w:r w:rsidRPr="007B4817">
        <w:instrText>parts</w:instrText>
      </w:r>
      <w:r w:rsidRPr="007B4817">
        <w:rPr>
          <w:rtl/>
        </w:rPr>
        <w:instrText>":[["2019",6,16]]}}}],"</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نوية, 2019</w:t>
      </w:r>
      <w:r w:rsidRPr="007B4817">
        <w:rPr>
          <w:rFonts w:hint="cs"/>
          <w:kern w:val="0"/>
          <w:rtl/>
        </w:rPr>
        <w:t>)</w:t>
      </w:r>
      <w:r w:rsidRPr="007B4817">
        <w:rPr>
          <w:rtl/>
        </w:rPr>
        <w:fldChar w:fldCharType="end"/>
      </w:r>
    </w:p>
    <w:p w:rsidR="007B4817" w:rsidRPr="007B4817" w:rsidRDefault="007B4817" w:rsidP="007B4817">
      <w:pPr>
        <w:ind w:firstLine="0"/>
        <w:rPr>
          <w:rtl/>
        </w:rPr>
      </w:pPr>
      <w:r w:rsidRPr="007B4817">
        <w:rPr>
          <w:rtl/>
        </w:rPr>
        <w:t xml:space="preserve">وفي هذا السياق، يؤكد </w:t>
      </w:r>
      <w:r w:rsidRPr="007B4817">
        <w:t>Shamir</w:t>
      </w:r>
      <w:r w:rsidRPr="007B4817">
        <w:rPr>
          <w:rtl/>
        </w:rPr>
        <w:t xml:space="preserve"> (1998) أن القيادة التحويلية تمتلك القدرة على تعزيز الأداء التنظيمي لدى المرؤوسين من خلال:</w:t>
      </w:r>
    </w:p>
    <w:p w:rsidR="007B4817" w:rsidRPr="007B4817" w:rsidRDefault="007B4817" w:rsidP="007B4817">
      <w:pPr>
        <w:numPr>
          <w:ilvl w:val="0"/>
          <w:numId w:val="38"/>
        </w:numPr>
        <w:contextualSpacing/>
        <w:rPr>
          <w:rtl/>
        </w:rPr>
      </w:pPr>
      <w:r w:rsidRPr="007B4817">
        <w:rPr>
          <w:rtl/>
        </w:rPr>
        <w:t>ربط تحقيق الأهداف المنشودة بـ القيم المثلى والأخلاقيات الإيجابية.</w:t>
      </w:r>
    </w:p>
    <w:p w:rsidR="007B4817" w:rsidRPr="007B4817" w:rsidRDefault="007B4817" w:rsidP="007B4817">
      <w:pPr>
        <w:numPr>
          <w:ilvl w:val="0"/>
          <w:numId w:val="38"/>
        </w:numPr>
        <w:contextualSpacing/>
        <w:rPr>
          <w:rtl/>
        </w:rPr>
      </w:pPr>
      <w:r w:rsidRPr="007B4817">
        <w:rPr>
          <w:rtl/>
        </w:rPr>
        <w:t>الربط الواضح والمباشر بين الجهد المبذول من المرؤوسين وتحقيق الأهداف النهائية.</w:t>
      </w:r>
    </w:p>
    <w:p w:rsidR="007B4817" w:rsidRPr="007B4817" w:rsidRDefault="007B4817" w:rsidP="007B4817">
      <w:pPr>
        <w:numPr>
          <w:ilvl w:val="0"/>
          <w:numId w:val="38"/>
        </w:numPr>
        <w:contextualSpacing/>
        <w:rPr>
          <w:rtl/>
        </w:rPr>
      </w:pPr>
      <w:r w:rsidRPr="007B4817">
        <w:rPr>
          <w:rtl/>
        </w:rPr>
        <w:t>تشجيع المرؤوسين على التفكير النقدي والمستقل لإيجاد طرق جديدة لحل المشكلات ونقد الطرق القديمة في العمل.</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5" w:name="_Toc215414308"/>
      <w:r w:rsidRPr="007B4817">
        <w:rPr>
          <w:rFonts w:ascii="Times New Roman" w:eastAsia="Times New Roman" w:hAnsi="Times New Roman" w:hint="cs"/>
          <w:b/>
          <w:bCs/>
          <w:kern w:val="0"/>
          <w:sz w:val="27"/>
          <w:rtl/>
          <w14:ligatures w14:val="none"/>
        </w:rPr>
        <w:t>الفرع الثاني: التحفيز الالهامي وأثره على الأداء التنظيمي</w:t>
      </w:r>
      <w:bookmarkEnd w:id="45"/>
    </w:p>
    <w:p w:rsidR="007B4817" w:rsidRPr="007B4817" w:rsidRDefault="007B4817" w:rsidP="007B4817">
      <w:pPr>
        <w:ind w:firstLine="0"/>
        <w:rPr>
          <w:rtl/>
        </w:rPr>
      </w:pPr>
      <w:r w:rsidRPr="007B4817">
        <w:rPr>
          <w:rtl/>
        </w:rPr>
        <w:t xml:space="preserve">عرَّف كل من </w:t>
      </w:r>
      <w:r w:rsidRPr="007B4817">
        <w:t>Bass</w:t>
      </w:r>
      <w:r w:rsidRPr="007B4817">
        <w:rPr>
          <w:rtl/>
        </w:rPr>
        <w:t xml:space="preserve"> </w:t>
      </w:r>
      <w:r w:rsidRPr="007B4817">
        <w:rPr>
          <w:rFonts w:hint="cs"/>
          <w:rtl/>
        </w:rPr>
        <w:t>و</w:t>
      </w:r>
      <w:r w:rsidRPr="007B4817">
        <w:rPr>
          <w:rFonts w:hint="cs"/>
        </w:rPr>
        <w:t>Avolio</w:t>
      </w:r>
      <w:r w:rsidRPr="007B4817">
        <w:rPr>
          <w:rtl/>
        </w:rPr>
        <w:t xml:space="preserve"> التحفيز الإلهامي بأنه قدرة القائد على نقل توقعاته العالية جداً للآخرين، واستخدام الرموز والشعارات لتركيز الجهود والتعبير عن الأهداف الهامة بطرق مُبسطة ومُحفزة. وهذا يعني القدرة على إنجاز نتائج عظيمة من خلال زيادة الجهد المبذول من قبل الأفراد.</w:t>
      </w:r>
    </w:p>
    <w:p w:rsidR="007B4817" w:rsidRPr="007B4817" w:rsidRDefault="007B4817" w:rsidP="007B4817">
      <w:pPr>
        <w:ind w:firstLine="0"/>
        <w:rPr>
          <w:rtl/>
        </w:rPr>
      </w:pPr>
      <w:r w:rsidRPr="007B4817">
        <w:rPr>
          <w:rtl/>
        </w:rPr>
        <w:t>يعمل القائد التحويلي على إثارة تحدي الأداء لدى مرؤوسيه، ويمنحهم فرصة حقيقية لـ المشاركة في تحقيق الأهداف المشتركة. كما يزرع فيهم الحماس وروح الفريق</w:t>
      </w:r>
      <w:r w:rsidRPr="007B4817">
        <w:rPr>
          <w:rFonts w:hint="cs"/>
          <w:rtl/>
        </w:rPr>
        <w:t xml:space="preserve">، </w:t>
      </w:r>
      <w:r w:rsidRPr="007B4817">
        <w:rPr>
          <w:rtl/>
        </w:rPr>
        <w:t>ويُشركهم في عملية رسم الرؤية المستقبلية المنشودة للمنظمة، مستخدماً في ذلك الرموز والشعارات لتوجيه جهودهم نحو الغاية.</w:t>
      </w:r>
      <w:sdt>
        <w:sdtPr>
          <w:rPr>
            <w:rtl/>
          </w:rPr>
          <w:id w:val="-766460779"/>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غرب17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(غربيي، 2017)</w:t>
          </w:r>
          <w:r w:rsidRPr="007B4817">
            <w:rPr>
              <w:rtl/>
            </w:rPr>
            <w:fldChar w:fldCharType="end"/>
          </w:r>
        </w:sdtContent>
      </w:sdt>
    </w:p>
    <w:p w:rsidR="007B4817" w:rsidRPr="007B4817" w:rsidRDefault="007B4817" w:rsidP="007B4817">
      <w:pPr>
        <w:ind w:firstLine="0"/>
        <w:rPr>
          <w:rtl/>
        </w:rPr>
      </w:pPr>
      <w:r w:rsidRPr="007B4817">
        <w:rPr>
          <w:rtl/>
        </w:rPr>
        <w:t>يميل القائد التحويلي إلى حث وإلهام الأفراد باستمرار. إن هذا الحث والإلهام يمثلان نصف الكيفية التي يمكن للقائد من خلالها أن يُوصل هدفاً مثالياً للمستقبل أو موقفاً معيناً، ويُظهره بأنه يمثل وضعاً أفضل بكثير من الوضع الراهن، وضرورة مشاركة الجميع فيه</w:t>
      </w:r>
      <w:r w:rsidRPr="007B4817">
        <w:rPr>
          <w:rFonts w:hint="cs"/>
          <w:rtl/>
        </w:rPr>
        <w:t>،</w:t>
      </w:r>
      <w:r w:rsidRPr="007B4817">
        <w:rPr>
          <w:rtl/>
        </w:rPr>
        <w:t xml:space="preserve"> وعندما يكون الأفراد الأتباع مُحفَّزين بإلهام، فإن دافعيتهم لتحقيق الأهداف التنظيمية تكون مرتفعة جداً.</w:t>
      </w:r>
    </w:p>
    <w:p w:rsidR="007B4817" w:rsidRPr="007B4817" w:rsidRDefault="007B4817" w:rsidP="007B4817">
      <w:pPr>
        <w:ind w:firstLine="0"/>
        <w:rPr>
          <w:rtl/>
        </w:rPr>
      </w:pPr>
    </w:p>
    <w:p w:rsidR="007B4817" w:rsidRPr="007B4817" w:rsidRDefault="007B4817" w:rsidP="007B4817">
      <w:pPr>
        <w:ind w:firstLine="0"/>
        <w:rPr>
          <w:rtl/>
        </w:rPr>
      </w:pPr>
      <w:r w:rsidRPr="007B4817">
        <w:rPr>
          <w:rFonts w:hint="cs"/>
          <w:rtl/>
        </w:rPr>
        <w:lastRenderedPageBreak/>
        <w:t>وعليه فإن</w:t>
      </w:r>
      <w:r w:rsidRPr="007B4817">
        <w:rPr>
          <w:rtl/>
        </w:rPr>
        <w:t xml:space="preserve"> الأداء التنظيمي يرتبط بعلاقة قوية ومؤكدة تجاه القيادة التحويلية. وتدعم هذه النتيجة ما ذكره الباحثون بأن المنظمات يجب أن تُبرهن على التزامها تجاه الموظفين عبر توفير بيئة عمل داعمة ومساندة. ووفقاً لـ نظرية الدعم التنظيمي، فإن إدارة وقيادة المنظمة الداعمة هي إحدى الطرق الأساسية لتجسيد هذا الالتزام.</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6" w:name="_Toc215414309"/>
      <w:r w:rsidRPr="007B4817">
        <w:rPr>
          <w:rFonts w:ascii="Times New Roman" w:eastAsia="Times New Roman" w:hAnsi="Times New Roman" w:hint="cs"/>
          <w:b/>
          <w:bCs/>
          <w:kern w:val="0"/>
          <w:sz w:val="27"/>
          <w:rtl/>
          <w14:ligatures w14:val="none"/>
        </w:rPr>
        <w:t>الفرع الثالث: الاستثارة الفكرية وأثرها على الأداء التنظيمي</w:t>
      </w:r>
      <w:bookmarkEnd w:id="46"/>
    </w:p>
    <w:p w:rsidR="007B4817" w:rsidRPr="007B4817" w:rsidRDefault="007B4817" w:rsidP="007B4817">
      <w:pPr>
        <w:ind w:firstLine="0"/>
        <w:rPr>
          <w:rtl/>
        </w:rPr>
      </w:pPr>
      <w:r w:rsidRPr="007B4817">
        <w:rPr>
          <w:rtl/>
        </w:rPr>
        <w:t>يشير هذا البعد إلى أن القائد التحويلي يسعى بنشاط إلى البحث عن الأفكار الجديدة، وتشجيع التابعين على حل المشكلات بطريقة إبداعية وخلاقة، وتقديم الدعم للنماذج الجديدة والمبتكرة لأداء العمل</w:t>
      </w:r>
      <w:r w:rsidRPr="007B4817">
        <w:rPr>
          <w:rFonts w:hint="cs"/>
          <w:rtl/>
        </w:rPr>
        <w:t>.</w:t>
      </w:r>
      <w:sdt>
        <w:sdtPr>
          <w:rPr>
            <w:rtl/>
          </w:rPr>
          <w:id w:val="745153005"/>
          <w:citation/>
        </w:sdtPr>
        <w:sdtContent>
          <w:r w:rsidRPr="007B4817">
            <w:rPr>
              <w:rtl/>
            </w:rPr>
            <w:fldChar w:fldCharType="begin"/>
          </w:r>
          <w:r w:rsidRPr="007B4817">
            <w:rPr>
              <w:rtl/>
            </w:rPr>
            <w:instrText xml:space="preserve"> </w:instrText>
          </w:r>
          <w:r w:rsidRPr="007B4817">
            <w:rPr>
              <w:rFonts w:hint="cs"/>
            </w:rPr>
            <w:instrText>CITATION</w:instrText>
          </w:r>
          <w:r w:rsidRPr="007B4817">
            <w:rPr>
              <w:rFonts w:hint="cs"/>
              <w:rtl/>
            </w:rPr>
            <w:instrText xml:space="preserve"> هبا15 \</w:instrText>
          </w:r>
          <w:r w:rsidRPr="007B4817">
            <w:rPr>
              <w:rFonts w:hint="cs"/>
            </w:rPr>
            <w:instrText>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(هباز ، 2015)</w:t>
          </w:r>
          <w:r w:rsidRPr="007B4817">
            <w:rPr>
              <w:rtl/>
            </w:rPr>
            <w:fldChar w:fldCharType="end"/>
          </w:r>
        </w:sdtContent>
      </w:sdt>
    </w:p>
    <w:p w:rsidR="007B4817" w:rsidRPr="007B4817" w:rsidRDefault="007B4817" w:rsidP="007B4817">
      <w:pPr>
        <w:ind w:firstLine="0"/>
        <w:rPr>
          <w:rtl/>
        </w:rPr>
      </w:pPr>
      <w:r w:rsidRPr="007B4817">
        <w:rPr>
          <w:rtl/>
        </w:rPr>
        <w:t>يصف هذا البعد نمط تفكير القائد الذي يتسم بالتجديد والابتكار وغير التقليدي. فهو يحث الأتباع على التوصل إلى طرق مستحدثة لمعالجة المشكلات، بدلاً من التمسك بالأساليب القديمة والعميقة. من خلال استثارة نماذج تفكير جديدة لدى الأفراد، يشجع القائد الأتباع على التشكيك في معتقداتهم وافتراضاتهم القديمة، وبالتالي يتعلمون طرقاً مبتكرة لحل المشكلات بشكل مستقل.</w:t>
      </w:r>
    </w:p>
    <w:p w:rsidR="007B4817" w:rsidRPr="007B4817" w:rsidRDefault="007B4817" w:rsidP="007B4817">
      <w:pPr>
        <w:ind w:firstLine="0"/>
        <w:rPr>
          <w:rtl/>
        </w:rPr>
      </w:pPr>
      <w:r w:rsidRPr="007B4817">
        <w:rPr>
          <w:rtl/>
        </w:rPr>
        <w:t>يمتلك القائد التحويلي القدرة على تقديم رؤية مقنعة ونقلها إلى المرؤوسين بوضوح باستخدام الرموز والشعارات المؤثرة. كما أنه يحرص على تشجيعهم لإبداء آرائهم حول هذه الرؤية وطرق تحقيقها، ويحثهم على التفكير لإيجاد طرق جديدة لإنجاز المهام الموكلة إليهم. وهذا بدوره يؤدي إلى زيادة مستوى الالتزام التنظيمي لديهم.</w:t>
      </w:r>
      <w:sdt>
        <w:sdtPr>
          <w:rPr>
            <w:rtl/>
          </w:rPr>
          <w:id w:val="-1923018853"/>
          <w:citation/>
        </w:sdtPr>
        <w:sdtContent>
          <w:r w:rsidRPr="007B4817">
            <w:rPr>
              <w:rtl/>
            </w:rPr>
            <w:fldChar w:fldCharType="begin"/>
          </w:r>
          <w:r w:rsidRPr="007B4817">
            <w:instrText>CITATION</w:instrText>
          </w:r>
          <w:r w:rsidRPr="007B4817">
            <w:rPr>
              <w:rtl/>
            </w:rPr>
            <w:instrText xml:space="preserve"> صبر09 \</w:instrText>
          </w:r>
          <w:r w:rsidRPr="007B4817">
            <w:instrText>p 107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(صبري ، 2009، صفحة 107)</w:t>
          </w:r>
          <w:r w:rsidRPr="007B4817">
            <w:rPr>
              <w:rtl/>
            </w:rPr>
            <w:fldChar w:fldCharType="end"/>
          </w:r>
        </w:sdtContent>
      </w:sdt>
    </w:p>
    <w:p w:rsidR="007B4817" w:rsidRPr="007B4817" w:rsidRDefault="007B4817" w:rsidP="007B4817">
      <w:pPr>
        <w:ind w:firstLine="0"/>
        <w:rPr>
          <w:rtl/>
        </w:rPr>
      </w:pPr>
      <w:r w:rsidRPr="007B4817">
        <w:rPr>
          <w:rFonts w:hint="cs"/>
          <w:rtl/>
        </w:rPr>
        <w:t>وعليه</w:t>
      </w:r>
      <w:r w:rsidRPr="007B4817">
        <w:rPr>
          <w:rtl/>
        </w:rPr>
        <w:t xml:space="preserve"> تمثل الاستثارة الفكرية عملية تطوير مستمرة للكفاءات العقلية، حيث يحفز القائد التابعين على التفكير النقدي وتحدي الوضع الراهن. هذا المنهج ضروري في الشركات الناشئة التي يجب أن تتسم بالـ رشاقة المعرفية وقدرتها على توليد حلول مبتكرة للمشكلات السوقية، مما يعزز التزامهم بمنظمة تشجع التعلم.</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7" w:name="_Toc215414310"/>
      <w:r w:rsidRPr="007B4817">
        <w:rPr>
          <w:rFonts w:ascii="Times New Roman" w:eastAsia="Times New Roman" w:hAnsi="Times New Roman" w:hint="cs"/>
          <w:b/>
          <w:bCs/>
          <w:kern w:val="0"/>
          <w:sz w:val="27"/>
          <w:rtl/>
          <w14:ligatures w14:val="none"/>
        </w:rPr>
        <w:t>الفرع الرابع: الاعتبارات الفردية وأثرها على الأداء التنظيمي</w:t>
      </w:r>
      <w:bookmarkEnd w:id="47"/>
    </w:p>
    <w:p w:rsidR="007B4817" w:rsidRPr="007B4817" w:rsidRDefault="007B4817" w:rsidP="007B4817">
      <w:pPr>
        <w:ind w:firstLine="0"/>
        <w:rPr>
          <w:rtl/>
        </w:rPr>
      </w:pPr>
      <w:r w:rsidRPr="007B4817">
        <w:rPr>
          <w:rtl/>
        </w:rPr>
        <w:t>تُعنى الاعتبارات الفردية بـالاهتمام الشخصي العميق الذي يوليه القائد لمرؤوسيه. وهي تشمل الاستجابة لمتطلباتهم، وتوزيع المهام بناءً على احتياجاتهم وقدراتهم الخاصة، والعمل المستمر على تدريبهم وإرشادهم لتحقيق المزيد من النمو والتطور المهني. وفي هذا البعد، يتم التعامل مع الأفراد بطرق مختلفة تأخذ في الحسبان الفروق الفردية بينهم.</w:t>
      </w:r>
      <w:sdt>
        <w:sdtPr>
          <w:rPr>
            <w:rtl/>
          </w:rPr>
          <w:id w:val="1209997521"/>
          <w:citation/>
        </w:sdtPr>
        <w:sdtContent>
          <w:r w:rsidRPr="007B4817">
            <w:rPr>
              <w:rtl/>
            </w:rPr>
            <w:fldChar w:fldCharType="begin"/>
          </w:r>
          <w:r w:rsidRPr="007B4817">
            <w:instrText>CITATION</w:instrText>
          </w:r>
          <w:r w:rsidRPr="007B4817">
            <w:rPr>
              <w:rtl/>
            </w:rPr>
            <w:instrText xml:space="preserve"> الغ11 \</w:instrText>
          </w:r>
          <w:r w:rsidRPr="007B4817">
            <w:instrText>p 58 \l 1025</w:instrText>
          </w:r>
          <w:r w:rsidRPr="007B4817">
            <w:rPr>
              <w:rtl/>
            </w:rPr>
            <w:instrText xml:space="preserve"> </w:instrText>
          </w:r>
          <w:r w:rsidRPr="007B4817">
            <w:rPr>
              <w:rtl/>
            </w:rPr>
            <w:fldChar w:fldCharType="separate"/>
          </w:r>
          <w:r w:rsidRPr="007B4817">
            <w:rPr>
              <w:noProof/>
              <w:rtl/>
            </w:rPr>
            <w:t xml:space="preserve"> </w:t>
          </w:r>
          <w:r w:rsidRPr="007B4817">
            <w:rPr>
              <w:rFonts w:hint="cs"/>
              <w:noProof/>
              <w:rtl/>
            </w:rPr>
            <w:t>(الغامدي، 2011، صفحة 58)</w:t>
          </w:r>
          <w:r w:rsidRPr="007B4817">
            <w:rPr>
              <w:rtl/>
            </w:rPr>
            <w:fldChar w:fldCharType="end"/>
          </w:r>
        </w:sdtContent>
      </w:sdt>
    </w:p>
    <w:p w:rsidR="007B4817" w:rsidRPr="007B4817" w:rsidRDefault="007B4817" w:rsidP="007B4817">
      <w:pPr>
        <w:ind w:firstLine="0"/>
        <w:rPr>
          <w:rtl/>
        </w:rPr>
      </w:pPr>
    </w:p>
    <w:p w:rsidR="007B4817" w:rsidRPr="007B4817" w:rsidRDefault="007B4817" w:rsidP="007B4817">
      <w:pPr>
        <w:ind w:firstLine="0"/>
        <w:rPr>
          <w:rtl/>
        </w:rPr>
      </w:pPr>
      <w:r w:rsidRPr="007B4817">
        <w:rPr>
          <w:rtl/>
        </w:rPr>
        <w:lastRenderedPageBreak/>
        <w:t>إن اهتمام القائد بمرؤوسيه يتضمن تلمس احتياجاتهم ومعرفة قدراتهم الفعلية، وذلك بهدف تطوير أدائهم عبر آليات مثل: تفويض المهام المدروس، وزرع الثقة في أنفسهم بأنهم قادرون على إنجاز هذه المهام بأفضل النتائج. يتم تشجيعهم على الرجوع إليه عند الضرورة، حيث يتبع أسلوب المعلم الناصح. كل هذه الممارسات تشكل دافعاً قوياً للمرؤوسين لبذل أقصى جهد ممكن لإنجاز المهام المسندة إليهم.</w:t>
      </w:r>
    </w:p>
    <w:p w:rsidR="007B4817" w:rsidRPr="007B4817" w:rsidRDefault="007B4817" w:rsidP="007B4817">
      <w:pPr>
        <w:ind w:firstLine="0"/>
        <w:rPr>
          <w:rtl/>
        </w:rPr>
      </w:pPr>
      <w:r w:rsidRPr="007B4817">
        <w:rPr>
          <w:rtl/>
        </w:rPr>
        <w:t xml:space="preserve">ويشير </w:t>
      </w:r>
      <w:r w:rsidRPr="007B4817">
        <w:t>Yukl</w:t>
      </w:r>
      <w:r w:rsidRPr="007B4817">
        <w:rPr>
          <w:rtl/>
        </w:rPr>
        <w:t xml:space="preserve"> (1998) إلى أن القيادة التحويلية تركز بشكل كبير على التدريب والتوجيه الفردي للمرؤوسين، بهدف إعدادهم لتحمل المسؤوليات الأكبر، مما يساهم في تطويرهم ليصبحوا قادة مستقبليين. هذا التمكين يجعل الأفراد يرون أنفسهم أكثر قدرة على العمل بشكل مستقل وفعال، وهو ما يؤدي إلى بذل جهد أعلى لتحقيق الأهداف. كما أن التعامل مع المرؤوسين بهذه الطريقة يُتوقع أن يؤدي إلى رفع مستوى الأداء التنظيمي. وفي سياق داعم، وجد ويليامز في مراجعته لرسائل الماجستير أن ممارسة التوجيه والتغذية العكسية</w:t>
      </w:r>
      <w:r w:rsidRPr="007B4817">
        <w:rPr>
          <w:rFonts w:hint="cs"/>
          <w:rtl/>
        </w:rPr>
        <w:t xml:space="preserve">، </w:t>
      </w:r>
      <w:r w:rsidRPr="007B4817">
        <w:rPr>
          <w:rtl/>
        </w:rPr>
        <w:t>والتي تُعد من العناصر الأساسية للاهتمام الفردي، كان لها آثار إيجابية واضحة في تنمية وتعزيز الأداء التنظيمي والرضا الوظيفي لدى المرؤوسين.</w:t>
      </w:r>
      <w:r w:rsidRPr="007B4817">
        <w:rPr>
          <w:rtl/>
        </w:rPr>
        <w:fldChar w:fldCharType="begin"/>
      </w:r>
      <w:r w:rsidRPr="007B4817">
        <w:rPr>
          <w:rtl/>
        </w:rPr>
        <w:instrText xml:space="preserve"> </w:instrText>
      </w:r>
      <w:r w:rsidRPr="007B4817">
        <w:instrText>ADDIN ZOTERO_ITEM CSL_CITATION {"citationID":"iyCjnwJv","properties":{"formattedCitation":"(\\uc0\\u1606{}\\uc0\\u1608{}\\uc0\\u1610{}\\uc0\\u1577{}, 2019)","plainCitation</w:instrText>
      </w:r>
      <w:r w:rsidRPr="007B4817">
        <w:rPr>
          <w:rtl/>
        </w:rPr>
        <w:instrText>":"(نوية, 2019)","</w:instrText>
      </w:r>
      <w:r w:rsidRPr="007B4817">
        <w:instrText>noteIndex":0},"citationItems":[{"id":262,"uris":["http://zotero.org/users/18677334/items/SCKFCNT3"],"itemData":{"id":262,"type":"thesis","abstract</w:instrText>
      </w:r>
      <w:r w:rsidRPr="007B4817">
        <w:rPr>
          <w:rtl/>
        </w:rPr>
        <w:instrText>":"تهدف هذه الدراسة إلى التعرف على القيادة التحويلية وعلاقتها بالأداء التنظيمي بجامعة غارداية كعينة الدراسة\</w:instrText>
      </w:r>
      <w:r w:rsidRPr="007B4817">
        <w:instrText>n</w:instrText>
      </w:r>
      <w:r w:rsidRPr="007B4817">
        <w:rPr>
          <w:rtl/>
        </w:rPr>
        <w:instrText>من خلال استعمال مجموعة من الأدوات تتمثل في الاستبيان، تم توزيعه على ستون ) 60 ( فرد من العينة، أسترجع منها\</w:instrText>
      </w:r>
      <w:r w:rsidRPr="007B4817">
        <w:instrText>n( 44</w:instrText>
      </w:r>
      <w:r w:rsidRPr="007B4817">
        <w:rPr>
          <w:rtl/>
        </w:rPr>
        <w:instrText xml:space="preserve"> ) فرد لاستيفائها الشروط الموضوعية، ولتحليل تلك الاستبيان تمت الاستعانة ببرنامج </w:instrText>
      </w:r>
      <w:r w:rsidRPr="007B4817">
        <w:instrText>spss</w:instrText>
      </w:r>
      <w:r w:rsidRPr="007B4817">
        <w:rPr>
          <w:rtl/>
        </w:rPr>
        <w:instrText xml:space="preserve"> إصدار 22 لتحليل\</w:instrText>
      </w:r>
      <w:r w:rsidRPr="007B4817">
        <w:instrText>n</w:instrText>
      </w:r>
      <w:r w:rsidRPr="007B4817">
        <w:rPr>
          <w:rtl/>
        </w:rPr>
        <w:instrText>نتائج الدراسة عبر أدواته المختلفة، معامل الثبات ألفاكرو نباح ، المتوسط الحسابي ، الانحراف المعياري....الخ، بالإضافة\</w:instrText>
      </w:r>
      <w:r w:rsidRPr="007B4817">
        <w:instrText>n</w:instrText>
      </w:r>
      <w:r w:rsidRPr="007B4817">
        <w:rPr>
          <w:rtl/>
        </w:rPr>
        <w:instrText>للاستبيان وإثراء للموضوع تمت الاستعانة بأدوات أخرى ثملت في الملاحظة.\</w:instrText>
      </w:r>
      <w:r w:rsidRPr="007B4817">
        <w:instrText>n</w:instrText>
      </w:r>
      <w:r w:rsidRPr="007B4817">
        <w:rPr>
          <w:rtl/>
        </w:rPr>
        <w:instrText>حيث خلصت تلك الأدوات إلى أن هناك علاقة ارتباط إحصائية بين متغيري الدراسة لنستنتج أن للقيادة\</w:instrText>
      </w:r>
      <w:r w:rsidRPr="007B4817">
        <w:instrText>n</w:instrText>
      </w:r>
      <w:r w:rsidRPr="007B4817">
        <w:rPr>
          <w:rtl/>
        </w:rPr>
        <w:instrText>التحويلية لها علاقة بالأداء التنظيمي</w:instrText>
      </w:r>
      <w:r w:rsidRPr="007B4817">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7B4817">
        <w:rPr>
          <w:rtl/>
        </w:rPr>
        <w:instrText xml:space="preserve"> </w:instrText>
      </w:r>
      <w:r w:rsidRPr="007B4817">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7B4817">
        <w:rPr>
          <w:rtl/>
        </w:rPr>
        <w:instrText xml:space="preserve"> </w:instrText>
      </w:r>
      <w:r w:rsidRPr="007B4817">
        <w:instrText>that we conclude , transformational leadership has a relationship to organizational performance.","genre":"Thesis","note":"Accepted: 2022-11-27T13:57:03Z","publisher</w:instrText>
      </w:r>
      <w:r w:rsidRPr="007B4817">
        <w:rPr>
          <w:rtl/>
        </w:rPr>
        <w:instrText>":"جامعة غرداية/كلية العلوم الإقتصادية ، التجارية وعلوم التسيير","</w:instrText>
      </w:r>
      <w:r w:rsidRPr="007B4817">
        <w:instrText>source":"dspace.univ-ghardaia.edu.dz","title</w:instrText>
      </w:r>
      <w:r w:rsidRPr="007B4817">
        <w:rPr>
          <w:rtl/>
        </w:rPr>
        <w:instrText>":"القيادة التحويلية وعلاقتها بالأداء التنظيمي دراسة حالة","</w:instrText>
      </w:r>
      <w:r w:rsidRPr="007B4817">
        <w:instrText>URL":"https://dspace.univ-ghardaia.edu.dz/xmlui/handle/123456789/3803","author</w:instrText>
      </w:r>
      <w:r w:rsidRPr="007B4817">
        <w:rPr>
          <w:rtl/>
        </w:rPr>
        <w:instrText>":[{"</w:instrText>
      </w:r>
      <w:r w:rsidRPr="007B4817">
        <w:instrText>family</w:instrText>
      </w:r>
      <w:r w:rsidRPr="007B4817">
        <w:rPr>
          <w:rtl/>
        </w:rPr>
        <w:instrText>":"نوية","</w:instrText>
      </w:r>
      <w:r w:rsidRPr="007B4817">
        <w:instrText>given</w:instrText>
      </w:r>
      <w:r w:rsidRPr="007B4817">
        <w:rPr>
          <w:rtl/>
        </w:rPr>
        <w:instrText>":"مامين"}],"</w:instrText>
      </w:r>
      <w:r w:rsidRPr="007B4817">
        <w:instrText>accessed":{"date-parts</w:instrText>
      </w:r>
      <w:r w:rsidRPr="007B4817">
        <w:rPr>
          <w:rtl/>
        </w:rPr>
        <w:instrText>":[["2025",11,24]]</w:instrText>
      </w:r>
      <w:r w:rsidRPr="007B4817">
        <w:instrText>},"issued":{"date</w:instrText>
      </w:r>
      <w:r w:rsidRPr="007B4817">
        <w:rPr>
          <w:rtl/>
        </w:rPr>
        <w:instrText>-</w:instrText>
      </w:r>
      <w:r w:rsidRPr="007B4817">
        <w:instrText>parts</w:instrText>
      </w:r>
      <w:r w:rsidRPr="007B4817">
        <w:rPr>
          <w:rtl/>
        </w:rPr>
        <w:instrText>":[["2019",6,16]]}}}],"</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نوية, 2019</w:t>
      </w:r>
      <w:r w:rsidRPr="007B4817">
        <w:rPr>
          <w:rFonts w:hint="cs"/>
          <w:kern w:val="0"/>
          <w:rtl/>
        </w:rPr>
        <w:t>)</w:t>
      </w:r>
      <w:r w:rsidRPr="007B4817">
        <w:rPr>
          <w:rtl/>
        </w:rPr>
        <w:fldChar w:fldCharType="end"/>
      </w:r>
    </w:p>
    <w:p w:rsidR="007B4817" w:rsidRPr="007B4817" w:rsidRDefault="007B4817" w:rsidP="007B4817">
      <w:pPr>
        <w:ind w:firstLine="0"/>
        <w:rPr>
          <w:rtl/>
        </w:rPr>
      </w:pPr>
      <w:r w:rsidRPr="007B4817">
        <w:rPr>
          <w:rFonts w:hint="cs"/>
          <w:rtl/>
        </w:rPr>
        <w:t xml:space="preserve"> </w:t>
      </w:r>
      <w:r w:rsidRPr="007B4817">
        <w:rPr>
          <w:rtl/>
        </w:rPr>
        <w:t>يؤكد هذا البعد على أن القائد التحويلي يتجاوز دور المدير ليصبح مُطوراً للكفاءات. من خلال التوجيه الفردي وتفويض المهام المدروس، يتم بناء جيل من القادة القادرين على العمل باستقلالية. هذه العملية لا ترفع فقط من مستوى الأداء الحالي في الشركات الناشئة، بل تضمن أيضاً الاستدامة القيادية داخل المنظمة.</w:t>
      </w:r>
    </w:p>
    <w:p w:rsidR="007B4817" w:rsidRPr="007B4817" w:rsidRDefault="007B4817" w:rsidP="007B4817">
      <w:pPr>
        <w:spacing w:before="100" w:beforeAutospacing="1"/>
        <w:ind w:left="-284"/>
        <w:jc w:val="left"/>
        <w:outlineLvl w:val="2"/>
        <w:rPr>
          <w:rFonts w:ascii="Times New Roman" w:eastAsia="Times New Roman" w:hAnsi="Times New Roman"/>
          <w:b/>
          <w:bCs/>
          <w:kern w:val="0"/>
          <w:sz w:val="27"/>
          <w:rtl/>
          <w14:ligatures w14:val="none"/>
        </w:rPr>
      </w:pPr>
      <w:bookmarkStart w:id="48" w:name="_Toc215414311"/>
      <w:r w:rsidRPr="007B4817">
        <w:rPr>
          <w:rFonts w:ascii="Times New Roman" w:eastAsia="Times New Roman" w:hAnsi="Times New Roman" w:hint="cs"/>
          <w:b/>
          <w:bCs/>
          <w:kern w:val="0"/>
          <w:sz w:val="27"/>
          <w:rtl/>
          <w14:ligatures w14:val="none"/>
        </w:rPr>
        <w:t>الفرع الخامس: التمكين وأثره على الأداء التنظيمي</w:t>
      </w:r>
      <w:bookmarkEnd w:id="48"/>
    </w:p>
    <w:p w:rsidR="007B4817" w:rsidRPr="007B4817" w:rsidRDefault="007B4817" w:rsidP="007B4817">
      <w:pPr>
        <w:ind w:firstLine="0"/>
        <w:rPr>
          <w:rtl/>
        </w:rPr>
      </w:pPr>
      <w:r w:rsidRPr="007B4817">
        <w:rPr>
          <w:rtl/>
        </w:rPr>
        <w:t>يُعد بعد التمكين أحد الأبعاد الجوهرية في القيادة التحويلية، إذ يركز على منح الموظفين مستوى أعلى من الاستقلالية والثقة في اتخاذ القرارات المتعلقة بعملهم، مما يعزز إحساسهم بالمسؤولية والانتماء تجاه المنظمة. ويسهم التمكين في رفع مستوى الكفاءة الفردية من خلال تطوير مهارات العاملين، وإتاحة الفرصة لهم للمشاركة في العمليات التنظيمية بصورة فعالة، الأمر الذي ينعكس إيجابًا على جودة الأداء وفاعلية الإنجاز. كما يؤدي تمكين الموظفين إلى تعزيز الابتكار، وتقليل البيروقراطية، وتسريع الاستجابة للتحديات التشغيلية، وهو ما يرفع من مستوى الأداء التنظيمي ككل. وبذلك يمثل التمكين آلية استراتيجية تسهم في بناء بيئة عمل محفزة قادرة على تحقيق أهداف المؤسسة بكفاءة واستدامة.</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r w:rsidRPr="007B4817">
        <w:rPr>
          <w:rFonts w:asciiTheme="majorHAnsi" w:eastAsiaTheme="majorEastAsia" w:hAnsiTheme="majorHAnsi" w:hint="cs"/>
          <w:bCs/>
          <w:color w:val="7030A0"/>
          <w:kern w:val="0"/>
          <w:sz w:val="26"/>
          <w:szCs w:val="32"/>
          <w:rtl/>
          <w14:ligatures w14:val="none"/>
        </w:rPr>
        <w:lastRenderedPageBreak/>
        <w:t>المبحث الرابع: الشركات الناشئة</w:t>
      </w:r>
    </w:p>
    <w:p w:rsidR="007B4817" w:rsidRPr="007B4817" w:rsidRDefault="007B4817" w:rsidP="007B4817">
      <w:pPr>
        <w:ind w:firstLine="0"/>
        <w:rPr>
          <w:rtl/>
        </w:rPr>
      </w:pPr>
      <w:r w:rsidRPr="007B4817">
        <w:rPr>
          <w:rtl/>
        </w:rPr>
        <w:t>تُعدّ الشركات الناشئة أحد الركائز الأساسية في الاقتصادات الحديثة، كونها تمثل نماذج أعمال مبتكرة تعتمد على استغلال الفرص السوقية بطرق غير تقليدية، وتساهم بشكل مباشر في تعزيز التنويع الاقتصادي وخلق فرص عمل نوعية، لا سيما في الاقتصادات الساعية للتحوّل الرقمي. وتُعرّف الشركات الناشئة بأنها "مشروعات حديثة التأسيس تعتمد على الابتكار والتقنيات الجديدة بهدف تحقيق نمو متسارع في فترة زمنية قصيرة" (</w:t>
      </w:r>
      <w:r w:rsidRPr="007B4817">
        <w:t>Ries, 2011</w:t>
      </w:r>
      <w:r w:rsidRPr="007B4817">
        <w:rPr>
          <w:rtl/>
        </w:rPr>
        <w:t>). وقد اكتسب هذا المفهوم أهمية متزايدة في السنوات الأخيرة نتيجة التحولات الاقتصادية العالمية، وارتفاع دور التقنيات الرقمية، وانتشار ثقافة ريادة الأعمال، ما جعل هذه الشركات المحرك الرئيس للابتكار والتنمية.</w:t>
      </w:r>
    </w:p>
    <w:p w:rsidR="007B4817" w:rsidRPr="007B4817" w:rsidRDefault="007B4817" w:rsidP="007B4817">
      <w:pPr>
        <w:ind w:firstLine="0"/>
        <w:rPr>
          <w:rtl/>
        </w:rPr>
      </w:pPr>
      <w:r w:rsidRPr="007B4817">
        <w:rPr>
          <w:rtl/>
        </w:rPr>
        <w:t>وفي السياق السعودي، برزت الشركات الناشئة كأداة فعالة في دعم مستهدفات رؤية المملكة 2030، خاصة في محاور تنمية القطاع الخاص، والتحول الرقمي، وتمكين الكفاءات الوطنية. وتشير تقارير منشورة إلى أن بيئة ريادة الأعمال في المملكة شهدت نمواً كبيراً نتيجة الحوافز الحكومية، وحاضنات ومسرّعات الأعمال، وتسهيلات التمويل عبر برامج مثل منشآت وصندوق دعم الابتكار (</w:t>
      </w:r>
      <w:r w:rsidRPr="007B4817">
        <w:t>OECD, 2023</w:t>
      </w:r>
      <w:r w:rsidRPr="007B4817">
        <w:rPr>
          <w:rtl/>
        </w:rPr>
        <w:t>). كما لعبت هذه المبادرات دوراً رئيساً في تعزيز قدرة الشركات الناشئة على المنافسة والاستدامة، من خلال تقديم الدعم التقني، وتطوير المهارات، وتهيئة البنية التنظيمية والتشريعية المشجعة على الابتكار. وبالتالي، أصبحت الشركات الناشئة عاملاً محورياً في دفع عجلة الاقتصاد الرقمي وتوفير حلول تقنية حديثة في مختلف القطاعات، بما فيها الصحة، والخدمات الحكومية، والتجارة الإلكترونية، مما يعزز دورها كأحد محركات التحول الاقتصادي والتنمية المستدامة.</w:t>
      </w:r>
    </w:p>
    <w:p w:rsidR="007B4817" w:rsidRPr="007B4817" w:rsidRDefault="007B4817" w:rsidP="007B4817">
      <w:pPr>
        <w:keepNext/>
        <w:keepLines/>
        <w:spacing w:before="120"/>
        <w:outlineLvl w:val="0"/>
        <w:rPr>
          <w:rFonts w:asciiTheme="majorHAnsi" w:eastAsiaTheme="majorEastAsia" w:hAnsiTheme="majorHAnsi"/>
          <w:bCs/>
          <w:color w:val="4472C4" w:themeColor="accent1"/>
          <w:sz w:val="36"/>
          <w:szCs w:val="36"/>
          <w:rtl/>
        </w:rPr>
      </w:pPr>
      <w:bookmarkStart w:id="49" w:name="_Toc215414312"/>
      <w:r w:rsidRPr="007B4817">
        <w:rPr>
          <w:rFonts w:asciiTheme="majorHAnsi" w:eastAsiaTheme="majorEastAsia" w:hAnsiTheme="majorHAnsi" w:hint="cs"/>
          <w:bCs/>
          <w:color w:val="4472C4" w:themeColor="accent1"/>
          <w:sz w:val="36"/>
          <w:szCs w:val="36"/>
          <w:rtl/>
        </w:rPr>
        <w:t>ثانياً: الدراسات السابقة</w:t>
      </w:r>
      <w:bookmarkEnd w:id="49"/>
      <w:r w:rsidRPr="007B4817">
        <w:rPr>
          <w:rFonts w:asciiTheme="majorHAnsi" w:eastAsiaTheme="majorEastAsia" w:hAnsiTheme="majorHAnsi" w:hint="cs"/>
          <w:bCs/>
          <w:color w:val="4472C4" w:themeColor="accent1"/>
          <w:sz w:val="36"/>
          <w:szCs w:val="36"/>
          <w:rtl/>
        </w:rPr>
        <w:t xml:space="preserve"> </w:t>
      </w:r>
    </w:p>
    <w:p w:rsidR="007B4817" w:rsidRPr="007B4817" w:rsidRDefault="007B4817" w:rsidP="007B4817">
      <w:pPr>
        <w:ind w:firstLine="0"/>
        <w:rPr>
          <w:rtl/>
        </w:rPr>
      </w:pPr>
      <w:r w:rsidRPr="007B4817">
        <w:rPr>
          <w:rtl/>
        </w:rPr>
        <w:t>يُعد استعراض الدراسات السابقة خطوة أساسية لفهم الأسس العلمية التي تقوم عليها العلاقة بين القيادة التحويلية والأداء التنظيمي، خصوصًا في بيئة الشركات الناشئة التي تتميز بسرعة النمو، وارتفاع مستويات عدم اليقين، والحاجة المستمرة إلى الابتكار. فقد حظيت القيادة التحويلية باهتمام واسع في الأدبيات المعاصرة بوصفها نمطًا قياديًا قادرًا على تحفيز العاملين وإحداث التغيير التنظيمي ورفع مستويات الإبداع، وهي عوامل تُعد جوهرية لنجاح الشركات الناشئة في مراحلها الأولى. في المقابل، تُعد دراسة الأداء التنظيمي بمنظور شامل—يشمل الفعالية والإنتاجية والابتكار وجودة العمل—من القضايا التي أولتها البحوث الإدارية اهتمامًا متزايدًا لارتباطها المباشر بقدرة المؤسسات على الاستمرارية وتحقيق ميزة تنافسية.</w:t>
      </w:r>
    </w:p>
    <w:p w:rsidR="007B4817" w:rsidRPr="007B4817" w:rsidRDefault="007B4817" w:rsidP="007B4817">
      <w:pPr>
        <w:ind w:firstLine="0"/>
        <w:rPr>
          <w:rtl/>
        </w:rPr>
      </w:pPr>
      <w:r w:rsidRPr="007B4817">
        <w:rPr>
          <w:rtl/>
        </w:rPr>
        <w:lastRenderedPageBreak/>
        <w:t>وفي ضوء ذلك، يهدف هذا المبحث إلى مراجعة وتحليل أبرز الدراسات التي تناولت القيادة التحويلية وتأثيرها على الأداء التنظيمي، سواء في سياقات ريادية أو تقليدية، مع التركيز على الدراسات التي تتقاطع مع طبيعة الشركات الناشئة. ويأتي هذا الاستعراض لإبراز الاتجاهات النظرية التي أسست لفهم هذا النمط القيادي، ومناقشة الأدلة البحثية التي دعمت دوره في تعزيز الأداء والسلوك التنظيمي الإيجابي، بالإضافة إلى توضيح منهجيات الباحثين وأساليب قياسهم للعلاقة بين المتغيرين. كما يسهم هذا العرض في تحديد أوجه الاتفاق والاختلاف بين تلك الدراسات من حيث بيئات التطبيق، والنتائج الرئيسة، والحدود البحثية التي أشار إليها الباحثون.</w:t>
      </w:r>
    </w:p>
    <w:p w:rsidR="007B4817" w:rsidRPr="007B4817" w:rsidRDefault="007B4817" w:rsidP="007B4817">
      <w:pPr>
        <w:ind w:firstLine="0"/>
        <w:rPr>
          <w:rtl/>
        </w:rPr>
      </w:pPr>
      <w:r w:rsidRPr="007B4817">
        <w:rPr>
          <w:rtl/>
        </w:rPr>
        <w:t xml:space="preserve">ومن خلال هذه المراجعة، </w:t>
      </w:r>
      <w:r w:rsidRPr="007B4817">
        <w:rPr>
          <w:rFonts w:hint="cs"/>
          <w:rtl/>
        </w:rPr>
        <w:t>ت</w:t>
      </w:r>
      <w:r w:rsidRPr="007B4817">
        <w:rPr>
          <w:rtl/>
        </w:rPr>
        <w:t>سعى الباحث</w:t>
      </w:r>
      <w:r w:rsidRPr="007B4817">
        <w:rPr>
          <w:rFonts w:hint="cs"/>
          <w:rtl/>
        </w:rPr>
        <w:t>ة</w:t>
      </w:r>
      <w:r w:rsidRPr="007B4817">
        <w:rPr>
          <w:rtl/>
        </w:rPr>
        <w:t xml:space="preserve"> إلى الكشف عن الفجوة العلمية التي تعالجها الدراسة الحالية، والمتمثلة في محدودية الدراسات العربية التي تناولت هذه العلاقة تحديدًا في الشركات الناشئة، رغم أن هذه البيئة التنظيمية أكثر حساسية لتأثير القادة وقدرتهم على توجيه الموارد، وتمكين الفرق، وبناء ثقافة تنظيمية مبتكرة. وعليه، فإن هذا المبحث لا يقدم فقط خلفية معرفية للدراسة، بل يؤسس أيضًا لإطار نظري يدعم تفسير نتائج البحث، ويبرز الإضافة العلمية التي يمكن أن تقدمها هذه الدراسة في سياق علمي لا يزال بحاجة إلى المزيد من الإثراء.</w:t>
      </w:r>
    </w:p>
    <w:p w:rsidR="007B4817" w:rsidRPr="007B4817" w:rsidRDefault="007B4817" w:rsidP="007B4817">
      <w:pPr>
        <w:numPr>
          <w:ilvl w:val="0"/>
          <w:numId w:val="2"/>
        </w:numPr>
        <w:contextualSpacing/>
      </w:pPr>
      <w:r w:rsidRPr="007B4817">
        <w:rPr>
          <w:rFonts w:hint="cs"/>
          <w:b/>
          <w:bCs/>
          <w:rtl/>
        </w:rPr>
        <w:t xml:space="preserve">دراسة </w:t>
      </w:r>
      <w:sdt>
        <w:sdtPr>
          <w:rPr>
            <w:b/>
            <w:bCs/>
            <w:rtl/>
          </w:rPr>
          <w:id w:val="-1757044527"/>
          <w:citation/>
        </w:sdtPr>
        <w:sdtContent>
          <w:r w:rsidRPr="007B4817">
            <w:rPr>
              <w:b/>
              <w:bCs/>
              <w:rtl/>
            </w:rPr>
            <w:fldChar w:fldCharType="begin"/>
          </w:r>
          <w:r w:rsidRPr="007B4817">
            <w:rPr>
              <w:b/>
              <w:bCs/>
              <w:rtl/>
            </w:rPr>
            <w:instrText xml:space="preserve"> </w:instrText>
          </w:r>
          <w:r w:rsidRPr="007B4817">
            <w:rPr>
              <w:rFonts w:hint="cs"/>
              <w:b/>
              <w:bCs/>
            </w:rPr>
            <w:instrText>CITATION</w:instrText>
          </w:r>
          <w:r w:rsidRPr="007B4817">
            <w:rPr>
              <w:rFonts w:hint="cs"/>
              <w:b/>
              <w:bCs/>
              <w:rtl/>
            </w:rPr>
            <w:instrText xml:space="preserve"> الق23 \</w:instrText>
          </w:r>
          <w:r w:rsidRPr="007B4817">
            <w:rPr>
              <w:rFonts w:hint="cs"/>
              <w:b/>
              <w:bCs/>
            </w:rPr>
            <w:instrText>l 1025</w:instrText>
          </w:r>
          <w:r w:rsidRPr="007B4817">
            <w:rPr>
              <w:b/>
              <w:bCs/>
              <w:rtl/>
            </w:rPr>
            <w:instrText xml:space="preserve"> </w:instrText>
          </w:r>
          <w:r w:rsidRPr="007B4817">
            <w:rPr>
              <w:b/>
              <w:bCs/>
              <w:rtl/>
            </w:rPr>
            <w:fldChar w:fldCharType="separate"/>
          </w:r>
          <w:r w:rsidRPr="007B4817">
            <w:rPr>
              <w:rFonts w:hint="cs"/>
              <w:b/>
              <w:bCs/>
              <w:noProof/>
              <w:rtl/>
            </w:rPr>
            <w:t>(القحطاني ، عوش ، و شمسي ، 2023)</w:t>
          </w:r>
          <w:r w:rsidRPr="007B4817">
            <w:rPr>
              <w:b/>
              <w:bCs/>
              <w:rtl/>
            </w:rPr>
            <w:fldChar w:fldCharType="end"/>
          </w:r>
        </w:sdtContent>
      </w:sdt>
      <w:r w:rsidRPr="007B4817">
        <w:rPr>
          <w:rFonts w:hint="cs"/>
          <w:rtl/>
        </w:rPr>
        <w:t xml:space="preserve"> </w:t>
      </w:r>
      <w:r w:rsidRPr="007B4817">
        <w:rPr>
          <w:rtl/>
        </w:rPr>
        <w:t>هدفت هذه الدراسة إلى تحليل أثر القيادة التحويلية بأبعادها المختلفة في تعزيز الإبداع الإداري داخل الإدارة العامة لعمليات الموارد البشرية في وزارة التعليم السعودية. اعتمدت الدراسة على المنهج الوصفي التحليلي، وجرى جمع البيانات من خلال استبيان وُزّع على عينة مكوّنة من 121 موظفاً. أظهرت النتائج وجود تأثير ذي دلالة إحصائية لسلوكيات القيادة التحويلية، ممثلة في التأثير المثالي، والتحفيز، والاستثارة الفكرية، والتمكين، على عناصر الإبداع الإداري مثل المرونة والمجازفة والمنهجية. كما بينت النتائج عدم وجود فروق تعزى للجنس أو العمر أو المستوى التعليمي، مقابل وجود فروق مرتبطة بالمسمى الوظيفي. وأوصت الدراسة بضرورة تعزيز ممارسات القيادة التحويلية وتطوير السياسات الداعمة للإبداع الإداري، إضافة إلى العناية بإعداد القيادات الوطنية القادرة على ممارسة هذا النمط القيادي بكفاءة.</w:t>
      </w:r>
      <w:r w:rsidRPr="007B4817">
        <w:rPr>
          <w:rFonts w:hint="cs"/>
          <w:rtl/>
        </w:rPr>
        <w:t xml:space="preserve"> </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{"citationID":"b2tD30d5","properties":{"formattedCitation":"(Bahoseen, 2020)","plainCitation":"(Bahoseen, 2020)","noteIndex":0},"citationItems":[{"id":252,"uris":["http://zotero.org/users/18677334/items/ZLNHZQZ4"],"itemData</w:instrText>
      </w:r>
      <w:r w:rsidRPr="007B4817">
        <w:rPr>
          <w:b/>
          <w:bCs/>
          <w:rtl/>
        </w:rPr>
        <w:instrText>":{"</w:instrText>
      </w:r>
      <w:r w:rsidRPr="007B4817">
        <w:rPr>
          <w:b/>
          <w:bCs/>
        </w:rPr>
        <w:instrText>id":252,"type":"article-journal","abstract</w:instrText>
      </w:r>
      <w:r w:rsidRPr="007B4817">
        <w:rPr>
          <w:b/>
          <w:bCs/>
          <w:rtl/>
        </w:rPr>
        <w:instrText>":"يهدف هذا البحث إلى معرفة أثر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 وتمثلت مشكلة البحث في وجود ضعف في الأداء المؤسسي","</w:instrText>
      </w:r>
      <w:r w:rsidRPr="007B4817">
        <w:rPr>
          <w:b/>
          <w:bCs/>
        </w:rPr>
        <w:instrText>container-title</w:instrText>
      </w:r>
      <w:r w:rsidRPr="007B4817">
        <w:rPr>
          <w:b/>
          <w:bCs/>
          <w:rtl/>
        </w:rPr>
        <w:instrText>":"رسالة ماجستير","</w:instrText>
      </w:r>
      <w:r w:rsidRPr="007B4817">
        <w:rPr>
          <w:b/>
          <w:bCs/>
        </w:rPr>
        <w:instrText>source":"www.academia.edu","title</w:instrText>
      </w:r>
      <w:r w:rsidRPr="007B4817">
        <w:rPr>
          <w:b/>
          <w:bCs/>
          <w:rtl/>
        </w:rPr>
        <w:instrText>":"أثر ابعاد القيادة التحويلية على الاداء المؤسسي","</w:instrText>
      </w:r>
      <w:r w:rsidRPr="007B4817">
        <w:rPr>
          <w:b/>
          <w:bCs/>
        </w:rPr>
        <w:instrText>URL":"https://www.academia.edu/102533195/%D8%A3%D8%AB%D8%B1_%D8%A7%D8%A8%D8%B9%D8%A7%D8%AF</w:instrText>
      </w:r>
      <w:r w:rsidRPr="007B4817">
        <w:rPr>
          <w:b/>
          <w:bCs/>
          <w:rtl/>
        </w:rPr>
        <w:instrText>_%</w:instrText>
      </w:r>
      <w:r w:rsidRPr="007B4817">
        <w:rPr>
          <w:b/>
          <w:bCs/>
        </w:rPr>
        <w:instrText>D8%A7%D9%84%D9%82%D9%8A%D8%A7%D8%AF%D8%A9_%D8%A7%D9%84%D8%AA%D8%AD%D9%88%D9%8A%D9%84%D9%8A%D8%A9_%D8%B9%D9%84%D9%89_%D8%A7%D9%84%D8%A7%D8%AF%D8%A7%D8%A1_%D8%A7%D9%84%D9%85%D8%A4%D8%B3%D8%B3%D9%8A","author":[{"family":"Bahoseen","given":"Ahmed"}],"accessed":{"date-parts</w:instrText>
      </w:r>
      <w:r w:rsidRPr="007B4817">
        <w:rPr>
          <w:b/>
          <w:bCs/>
          <w:rtl/>
        </w:rPr>
        <w:instrText>":[["2025",11,24]]</w:instrText>
      </w:r>
      <w:r w:rsidRPr="007B4817">
        <w:rPr>
          <w:b/>
          <w:bCs/>
        </w:rPr>
        <w:instrText>},"issued":{"date-parts</w:instrText>
      </w:r>
      <w:r w:rsidRPr="007B4817">
        <w:rPr>
          <w:b/>
          <w:bCs/>
          <w:rtl/>
        </w:rPr>
        <w:instrText>":[["2020",1,1]]</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rPr>
        <w:t>(Bahoseen, 2020)</w:t>
      </w:r>
      <w:r w:rsidRPr="007B4817">
        <w:rPr>
          <w:b/>
          <w:bCs/>
          <w:rtl/>
        </w:rPr>
        <w:fldChar w:fldCharType="end"/>
      </w:r>
      <w:r w:rsidRPr="007B4817">
        <w:rPr>
          <w:rFonts w:hint="cs"/>
          <w:rtl/>
        </w:rPr>
        <w:t xml:space="preserve"> </w:t>
      </w:r>
      <w:r w:rsidRPr="007B4817">
        <w:rPr>
          <w:rtl/>
        </w:rPr>
        <w:t xml:space="preserve">سعت هذه الدراسة إلى استكشاف مدى تأثير الأبعاد الخمسة للقيادة التحويلية في تحسين الأداء المؤسسي داخل مؤسسة سلة للتنمية في اليمن، وذلك في ضوء التحديات التي تواجه المنظمات الخيرية والتنموية في البلاد. اعتمد الباحث على المنهج الوصفي التحليلي مدعماً بمنهج دراسة الحالة، واستخدم الاستبيان كأداة رئيسية لجمع البيانات. وأظهرت النتائج وجود علاقة ذات دلالة إحصائية بين الأبعاد الخمسة للقيادة التحويلية—الأثر المثالي، التحفيز، الإثارة الفكرية، الاعتبارات الفردية، التمكين—وبين مستوى الأداء المؤسسي. </w:t>
      </w:r>
      <w:r w:rsidRPr="007B4817">
        <w:rPr>
          <w:rtl/>
        </w:rPr>
        <w:lastRenderedPageBreak/>
        <w:t>كما أوصت الدراسة بتبني القيادة التحويلية كأسلوب إداري فعّال، والاهتمام بتدريب العاملين على مهارات القيادة الحديثة، ودعم عمليات قياس الأداء المؤسسي بهدف تعزيز تنافسية المؤسسة وضمان استدامتها.</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{"citationID":"Amewb6I3","properties":{"formattedCitation":"(\\uc0\\u1575{}\\uc0\\u1604{}\\uc0\\u1581{}\\uc0\\u1602{}\\uc0\\u1610{}\\uc0\\u1604{}, 2021)","plainCitation</w:instrText>
      </w:r>
      <w:r w:rsidRPr="007B4817">
        <w:rPr>
          <w:b/>
          <w:bCs/>
          <w:rtl/>
        </w:rPr>
        <w:instrText>":"(الحقيل, 2021)","</w:instrText>
      </w:r>
      <w:r w:rsidRPr="007B4817">
        <w:rPr>
          <w:b/>
          <w:bCs/>
        </w:rPr>
        <w:instrText>noteIndex":0},"citationItems":[{"id</w:instrText>
      </w:r>
      <w:r w:rsidRPr="007B4817">
        <w:rPr>
          <w:b/>
          <w:bCs/>
          <w:rtl/>
        </w:rPr>
        <w:instrText>":254,"</w:instrText>
      </w:r>
      <w:r w:rsidRPr="007B4817">
        <w:rPr>
          <w:b/>
          <w:bCs/>
        </w:rPr>
        <w:instrText>uris":["http://zotero.org/users/18677334/items/WGIFGFZH"],"itemData":{"id":254,"type":"article-journal","abstract</w:instrText>
      </w:r>
      <w:r w:rsidRPr="007B4817">
        <w:rPr>
          <w:b/>
          <w:bCs/>
          <w:rtl/>
        </w:rPr>
        <w:instrText>":"هدفت هذه الدراسة إلى التعرف على أثر كفاءة القادة التحويليين باختلاف النوع الاجتماعي (الجنس) لأولئك القادة على أداء العاملين في منظمات الاعمال في الاردن، وتم استخدام المنهج الكمي، حيث قام الباحث بتطوير استبانة وزعها على مجتمع الدراسة الذي تكون من جميع العاملين في الشركات الناشئة (الريادية) في مجمع الملك حسين للأعمال والذي بلغ عددها (35) شركة، وتكونت عينة الدراسة من (206) موظف من موظفي تلك الشركات. ولغرض تحليل البيانات التي تم جمعها في هذه الدراسة، وذلك من أجل الإجابة على أسئلة الدارسة، واختبار فرضياتها فقد تم استخدام مجموعة من الأساليب الإحصائية التي تشتمل عليها الحزمة الإحصائية للعلوم الاجتماعية (</w:instrText>
      </w:r>
      <w:r w:rsidRPr="007B4817">
        <w:rPr>
          <w:b/>
          <w:bCs/>
        </w:rPr>
        <w:instrText>SPSS</w:instrText>
      </w:r>
      <w:r w:rsidRPr="007B4817">
        <w:rPr>
          <w:b/>
          <w:bCs/>
          <w:rtl/>
        </w:rPr>
        <w:instrText>) والتي تتمثل في التكرارات، والنسب المئوية وذلك من أجل وصف خصائص الأفراد المستجيبين والمتوسطات الحسابية، والانحرافات المعيارية للتعرف على درجة موافقة الأفراد المستجيبين على متغيرات الدراسة، وأبعادها المختلفة ومعادلة الانحدار المتعدد لاختبار مدى صحة الفرضيات المتعلقة بأثر المتغير المستقل على المتغير التابع ومعادلة كرونباخ ألفا للتأكد من مدى ثبات أداة الدراسة واختبار التوزيع الطبيعي للبيانات للتحقق من التوزيع الطبيعي للبيانات والتحليل العاملي الاستكشافي لبيان صدق أداة الدراسة. وتوصلت الدراسة إلى عدد من النتائج من أهمها: ان كفاءة القادة التحويليين في منظمات الاعمال الناشئة في الأردن جاءت بمستوى متوسط وان هذا المستوى كان متساويا لدى الجنسين، كما أظهرت النتائج أداء مرتفع لدى العاملين في منظمات الاعمال الناشئة في الأردن دون النظر الى النوع الاجتماعي (الجنس) لقادة تلك المنظمات، وكذلك لم يتأثر أدائهم بكفاءة أولئك القادة، كما أظهرت النتائج انه لا يوجد دلالة احصائية لاختلاف النوع الاجتماعي (الجنس) على تأثير القيادة التحويلية بأبعادها (التأثير المثالي، التحفيز الالهامي، التحفيز الفكري، الاعتبارات الفردية) في اداء العاملين بمجموع ابعاده (تحقيق التزام العاملين، فاعلية أداء العاملين)، وكذلك أظهرت انه لا يوجد دلالة احصائية لاختلاف النوع الاجتماعي (الجنس) على تأثير القيادة التحويلية بأبعادها (التأثير المثالي، التحفيز الالهامي، التحفيز الفكري، الاعتبارات الفردية) في اداء العاملين ممثلا بتحقيق التزام العاملين، واخيرا أظهرت النتائج انه لا يوجد دلالة احصائية لاختلاف النوع الاجتماعي (الجنس) على تأثير القيادة التحويلية بمجموع أبعادها (التأثير المثالي، التحفيز الالهامي، التحفيز الفكري، الاعتبارات الفردية) في اداء العاملين ممثلا بتحقيق فاعلية العاملين. واوصت الدراسة بتعزيز دور المراة كقائد، وعدم النظر الى جنس القيادات عند اختيارهم والاهتمام بالكفاءة وتحسين كفاءة القيادات وكما اوصت الدراسة بتعزيز أداء العاملين وتطوير ادائهم للحفاظ على المستوى المرتفع لديهم.","</w:instrText>
      </w:r>
      <w:r w:rsidRPr="007B4817">
        <w:rPr>
          <w:b/>
          <w:bCs/>
        </w:rPr>
        <w:instrText>language":"en","note":"publisher</w:instrText>
      </w:r>
      <w:r w:rsidRPr="007B4817">
        <w:rPr>
          <w:b/>
          <w:bCs/>
          <w:rtl/>
        </w:rPr>
        <w:instrText>: جامعة ال البيت","</w:instrText>
      </w:r>
      <w:r w:rsidRPr="007B4817">
        <w:rPr>
          <w:b/>
          <w:bCs/>
        </w:rPr>
        <w:instrText>source":"web2.aabu.edu.jo","title</w:instrText>
      </w:r>
      <w:r w:rsidRPr="007B4817">
        <w:rPr>
          <w:b/>
          <w:bCs/>
          <w:rtl/>
        </w:rPr>
        <w:instrText>":"القيادة التحويلية واداء العاملين في منظمات الاعمال الناشئة الأردنية: هل الجنس ذو أهمية؟","</w:instrText>
      </w:r>
      <w:r w:rsidRPr="007B4817">
        <w:rPr>
          <w:b/>
          <w:bCs/>
        </w:rPr>
        <w:instrText>title-short</w:instrText>
      </w:r>
      <w:r w:rsidRPr="007B4817">
        <w:rPr>
          <w:b/>
          <w:bCs/>
          <w:rtl/>
        </w:rPr>
        <w:instrText>":"القيادة التحويلية واداء العاملين في منظمات الاعمال الناشئة الأردنية","</w:instrText>
      </w:r>
      <w:r w:rsidRPr="007B4817">
        <w:rPr>
          <w:b/>
          <w:bCs/>
        </w:rPr>
        <w:instrText>URL":"https://web2.aabu.edu.jo/thesis_site/thes</w:instrText>
      </w:r>
      <w:r w:rsidRPr="007B4817">
        <w:rPr>
          <w:b/>
          <w:bCs/>
          <w:rtl/>
        </w:rPr>
        <w:instrText>_</w:instrText>
      </w:r>
      <w:r w:rsidRPr="007B4817">
        <w:rPr>
          <w:b/>
          <w:bCs/>
        </w:rPr>
        <w:instrText>dtl.jsp?thes_no=6915","author</w:instrText>
      </w:r>
      <w:r w:rsidRPr="007B4817">
        <w:rPr>
          <w:b/>
          <w:bCs/>
          <w:rtl/>
        </w:rPr>
        <w:instrText>":[{"</w:instrText>
      </w:r>
      <w:r w:rsidRPr="007B4817">
        <w:rPr>
          <w:b/>
          <w:bCs/>
        </w:rPr>
        <w:instrText>family</w:instrText>
      </w:r>
      <w:r w:rsidRPr="007B4817">
        <w:rPr>
          <w:b/>
          <w:bCs/>
          <w:rtl/>
        </w:rPr>
        <w:instrText>":"الحقيل","</w:instrText>
      </w:r>
      <w:r w:rsidRPr="007B4817">
        <w:rPr>
          <w:b/>
          <w:bCs/>
        </w:rPr>
        <w:instrText>given</w:instrText>
      </w:r>
      <w:r w:rsidRPr="007B4817">
        <w:rPr>
          <w:b/>
          <w:bCs/>
          <w:rtl/>
        </w:rPr>
        <w:instrText>":"محمد عيسى سلامة"}],"</w:instrText>
      </w:r>
      <w:r w:rsidRPr="007B4817">
        <w:rPr>
          <w:b/>
          <w:bCs/>
        </w:rPr>
        <w:instrText>accessed":{"date-parts</w:instrText>
      </w:r>
      <w:r w:rsidRPr="007B4817">
        <w:rPr>
          <w:b/>
          <w:bCs/>
          <w:rtl/>
        </w:rPr>
        <w:instrText>":[["2025",11,24]]</w:instrText>
      </w:r>
      <w:r w:rsidRPr="007B4817">
        <w:rPr>
          <w:b/>
          <w:bCs/>
        </w:rPr>
        <w:instrText>},"issued":{"date-parts</w:instrText>
      </w:r>
      <w:r w:rsidRPr="007B4817">
        <w:rPr>
          <w:b/>
          <w:bCs/>
          <w:rtl/>
        </w:rPr>
        <w:instrText>":[["2021",5,23]]</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rFonts w:hint="cs"/>
          <w:b/>
          <w:bCs/>
          <w:kern w:val="0"/>
          <w:rtl/>
        </w:rPr>
        <w:t>(</w:t>
      </w:r>
      <w:r w:rsidRPr="007B4817">
        <w:rPr>
          <w:b/>
          <w:bCs/>
          <w:kern w:val="0"/>
          <w:rtl/>
        </w:rPr>
        <w:t>الحقيل, 2021</w:t>
      </w:r>
      <w:r w:rsidRPr="007B4817">
        <w:rPr>
          <w:rFonts w:hint="cs"/>
          <w:b/>
          <w:bCs/>
          <w:kern w:val="0"/>
          <w:rtl/>
        </w:rPr>
        <w:t>)</w:t>
      </w:r>
      <w:r w:rsidRPr="007B4817">
        <w:rPr>
          <w:b/>
          <w:bCs/>
          <w:rtl/>
        </w:rPr>
        <w:fldChar w:fldCharType="end"/>
      </w:r>
      <w:r w:rsidRPr="007B4817">
        <w:rPr>
          <w:rFonts w:hint="cs"/>
          <w:rtl/>
        </w:rPr>
        <w:t xml:space="preserve"> </w:t>
      </w:r>
      <w:r w:rsidRPr="007B4817">
        <w:rPr>
          <w:rtl/>
        </w:rPr>
        <w:t>تناولت هذه الدراسة أثر كفاءة القادة التحويليين في الشركات الناشئة الأردنية على أداء العاملين، مع التركيز على مدى اختلاف هذا الأثر تبعاً للنوع الاجتماعي للقادة. اتبعت الدراسة المنهج الكمي، حيث جرى تطوير استبانة وزّعت على 206 موظفين يعملون في شركات ناشئة داخل مجمع الملك حسين للأعمال. أظهرت النتائج أن مستوى كفاءة القادة التحويليين جاء متوسطاً، وأن هذا المستوى كان متساوياً بين الجنسين، كما تبين أن أداء العاملين كان مرتفعاً ولم يتأثر بشكل جوهري بكفاءة القادة. كذلك أثبتت الدراسة عدم وجود فروق دالة تعزى للجنس فيما يتعلق بتأثير القيادة التحويلية بجميع أبعادها على أداء العاملين. وأوصت الدراسة بضرورة تعزيز مشاركة النساء في المواقع القيادية والاهتمام بتطوير مهارات القيادة لدى العاملين، إلى جانب العمل على تعزيز الأداء والمحافظة على مستواه العالي في الشركات الريادية.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{"citationID":"XK1EcsTu","properties":{"formattedCitation":"(\\uc0\\u1575{}\\uc0\\u1604{}\\uc0\\u1588{}\\uc0\\u1607{}\\uc0\\u1585{}\\uc0\\u1610{}, 2025)","plainCitation</w:instrText>
      </w:r>
      <w:r w:rsidRPr="007B4817">
        <w:rPr>
          <w:b/>
          <w:bCs/>
          <w:rtl/>
        </w:rPr>
        <w:instrText>":"(الشهري, 2025)","</w:instrText>
      </w:r>
      <w:r w:rsidRPr="007B4817">
        <w:rPr>
          <w:b/>
          <w:bCs/>
        </w:rPr>
        <w:instrText>noteIndex":0},"citationItems":[{"id</w:instrText>
      </w:r>
      <w:r w:rsidRPr="007B4817">
        <w:rPr>
          <w:b/>
          <w:bCs/>
          <w:rtl/>
        </w:rPr>
        <w:instrText>":255,"</w:instrText>
      </w:r>
      <w:r w:rsidRPr="007B4817">
        <w:rPr>
          <w:b/>
          <w:bCs/>
        </w:rPr>
        <w:instrText>uris":["http://zotero.org/users/18677334/items/TD7YU4TD"],"itemData":{"id":255,"type":"article-journal","container-title</w:instrText>
      </w:r>
      <w:r w:rsidRPr="007B4817">
        <w:rPr>
          <w:b/>
          <w:bCs/>
          <w:rtl/>
        </w:rPr>
        <w:instrText>":"المجلة العربية للإدارة","</w:instrText>
      </w:r>
      <w:r w:rsidRPr="007B4817">
        <w:rPr>
          <w:b/>
          <w:bCs/>
        </w:rPr>
        <w:instrText>DOI":"10.21608/aja.2025.399943.1889","ISSN":"2663-4473","issue":"0","journalAbbreviation</w:instrText>
      </w:r>
      <w:r w:rsidRPr="007B4817">
        <w:rPr>
          <w:b/>
          <w:bCs/>
          <w:rtl/>
        </w:rPr>
        <w:instrText>":"المجلة العربية للإدارة","</w:instrText>
      </w:r>
      <w:r w:rsidRPr="007B4817">
        <w:rPr>
          <w:b/>
          <w:bCs/>
        </w:rPr>
        <w:instrText>language":"ar","page":"1-18","source":"DOI.org (Crossref)","title</w:instrText>
      </w:r>
      <w:r w:rsidRPr="007B4817">
        <w:rPr>
          <w:b/>
          <w:bCs/>
          <w:rtl/>
        </w:rPr>
        <w:instrText>":"القيادة التحويلية وأثرها في كفاءة الأداء المؤسسي في مؤسسات القطاع البيئي العام","</w:instrText>
      </w:r>
      <w:r w:rsidRPr="007B4817">
        <w:rPr>
          <w:b/>
          <w:bCs/>
        </w:rPr>
        <w:instrText>volume":"0","author</w:instrText>
      </w:r>
      <w:r w:rsidRPr="007B4817">
        <w:rPr>
          <w:b/>
          <w:bCs/>
          <w:rtl/>
        </w:rPr>
        <w:instrText>":[{"</w:instrText>
      </w:r>
      <w:r w:rsidRPr="007B4817">
        <w:rPr>
          <w:b/>
          <w:bCs/>
        </w:rPr>
        <w:instrText>family</w:instrText>
      </w:r>
      <w:r w:rsidRPr="007B4817">
        <w:rPr>
          <w:b/>
          <w:bCs/>
          <w:rtl/>
        </w:rPr>
        <w:instrText>":"الشهري","</w:instrText>
      </w:r>
      <w:r w:rsidRPr="007B4817">
        <w:rPr>
          <w:b/>
          <w:bCs/>
        </w:rPr>
        <w:instrText>given</w:instrText>
      </w:r>
      <w:r w:rsidRPr="007B4817">
        <w:rPr>
          <w:b/>
          <w:bCs/>
          <w:rtl/>
        </w:rPr>
        <w:instrText>":"علي حسن"}],"</w:instrText>
      </w:r>
      <w:r w:rsidRPr="007B4817">
        <w:rPr>
          <w:b/>
          <w:bCs/>
        </w:rPr>
        <w:instrText>issued":{"date-parts":[["202</w:instrText>
      </w:r>
      <w:r w:rsidRPr="007B4817">
        <w:rPr>
          <w:b/>
          <w:bCs/>
          <w:rtl/>
        </w:rPr>
        <w:instrText>5",7,30]]}}}],"</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kern w:val="0"/>
        </w:rPr>
        <w:t>)</w:t>
      </w:r>
      <w:r w:rsidRPr="007B4817">
        <w:rPr>
          <w:b/>
          <w:bCs/>
          <w:kern w:val="0"/>
          <w:rtl/>
        </w:rPr>
        <w:t>الشهري, 2025</w:t>
      </w:r>
      <w:r w:rsidRPr="007B4817">
        <w:rPr>
          <w:kern w:val="0"/>
        </w:rPr>
        <w:t>(</w:t>
      </w:r>
      <w:r w:rsidRPr="007B4817">
        <w:rPr>
          <w:b/>
          <w:bCs/>
          <w:rtl/>
        </w:rPr>
        <w:fldChar w:fldCharType="end"/>
      </w:r>
      <w:r w:rsidRPr="007B4817">
        <w:rPr>
          <w:rFonts w:hint="cs"/>
          <w:rtl/>
        </w:rPr>
        <w:t xml:space="preserve"> </w:t>
      </w:r>
      <w:r w:rsidRPr="007B4817">
        <w:rPr>
          <w:rtl/>
        </w:rPr>
        <w:t>سلطت هذه الدراسة الضوء على الدور الذي تؤديه القيادة التحويلية في تحسين كفاءة أداء مؤسسات القطاع البيئي في المملكة العربية السعودية، وذلك في ظل التوجه الحكومي نحو تطوير ممارسات الإدارة البيئية. اعتمدت الدراسة منهجية تحليلية شاملة تضمنت جمع البيانات من مجتمع كبير بلغ 10,000 موظف، إضافة إلى عينة من القطاع البيئي قدرت بـ 370 موظفاً. أظهرت نتائج الدراسة أن القيادة التحويلية—من خلال الاعتبارات الفردية، والتأثير المثالي، والوعي الثقافي، والإلهام الفكري—كان لها دور جوهري في تعزيز سياسات التحول المؤسسي. كما أشارت النتائج إلى الحاجة الماسة لإعداد برامج تدريبية متقدمة تهدف إلى تطوير المهارات القيادية في القطاع البيئي. وأوصت الدراسة بتبني ممارسات القيادة التحويلية لتعزيز كفاءة الأداء وتحقيق أهداف الاستدامة وتعزيز أثر الحوكمة البيئية في المؤسسات الحكومية.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{"citationID":"RdREzQHQ","properties":{"formattedCitation":"(\\uc0\\u1582{}\\uc0\\u1604{}\\uc0\\u1740{}\\uc0\\u1604{}, 2020)","plainCitation</w:instrText>
      </w:r>
      <w:r w:rsidRPr="007B4817">
        <w:rPr>
          <w:b/>
          <w:bCs/>
          <w:rtl/>
        </w:rPr>
        <w:instrText>":"(خل</w:instrText>
      </w:r>
      <w:r w:rsidRPr="007B4817">
        <w:rPr>
          <w:rFonts w:hint="cs"/>
          <w:b/>
          <w:bCs/>
          <w:rtl/>
        </w:rPr>
        <w:instrText>ی</w:instrText>
      </w:r>
      <w:r w:rsidRPr="007B4817">
        <w:rPr>
          <w:rFonts w:hint="eastAsia"/>
          <w:b/>
          <w:bCs/>
          <w:rtl/>
        </w:rPr>
        <w:instrText>ل</w:instrText>
      </w:r>
      <w:r w:rsidRPr="007B4817">
        <w:rPr>
          <w:b/>
          <w:bCs/>
          <w:rtl/>
        </w:rPr>
        <w:instrText>, 2020)","</w:instrText>
      </w:r>
      <w:r w:rsidRPr="007B4817">
        <w:rPr>
          <w:b/>
          <w:bCs/>
        </w:rPr>
        <w:instrText>noteIndex":0},"citationItems":[{"id":258,"uris":["http://zotero.org/users/18677334/items/MWXALS6K"],"itemData":{"id":258,"type":"article-journal","container-title</w:instrText>
      </w:r>
      <w:r w:rsidRPr="007B4817">
        <w:rPr>
          <w:b/>
          <w:bCs/>
          <w:rtl/>
        </w:rPr>
        <w:instrText>":"المجلة العلم</w:instrText>
      </w:r>
      <w:r w:rsidRPr="007B4817">
        <w:rPr>
          <w:rFonts w:hint="cs"/>
          <w:b/>
          <w:bCs/>
          <w:rtl/>
        </w:rPr>
        <w:instrText>ی</w:instrText>
      </w:r>
      <w:r w:rsidRPr="007B4817">
        <w:rPr>
          <w:rFonts w:hint="eastAsia"/>
          <w:b/>
          <w:bCs/>
          <w:rtl/>
        </w:rPr>
        <w:instrText>ة</w:instrText>
      </w:r>
      <w:r w:rsidRPr="007B4817">
        <w:rPr>
          <w:b/>
          <w:bCs/>
          <w:rtl/>
        </w:rPr>
        <w:instrText xml:space="preserve"> للدراسات التجار</w:instrText>
      </w:r>
      <w:r w:rsidRPr="007B4817">
        <w:rPr>
          <w:rFonts w:hint="cs"/>
          <w:b/>
          <w:bCs/>
          <w:rtl/>
        </w:rPr>
        <w:instrText>ی</w:instrText>
      </w:r>
      <w:r w:rsidRPr="007B4817">
        <w:rPr>
          <w:rFonts w:hint="eastAsia"/>
          <w:b/>
          <w:bCs/>
          <w:rtl/>
        </w:rPr>
        <w:instrText>ة</w:instrText>
      </w:r>
      <w:r w:rsidRPr="007B4817">
        <w:rPr>
          <w:b/>
          <w:bCs/>
          <w:rtl/>
        </w:rPr>
        <w:instrText xml:space="preserve"> والب</w:instrText>
      </w:r>
      <w:r w:rsidRPr="007B4817">
        <w:rPr>
          <w:rFonts w:hint="cs"/>
          <w:b/>
          <w:bCs/>
          <w:rtl/>
        </w:rPr>
        <w:instrText>ی</w:instrText>
      </w:r>
      <w:r w:rsidRPr="007B4817">
        <w:rPr>
          <w:rFonts w:hint="eastAsia"/>
          <w:b/>
          <w:bCs/>
          <w:rtl/>
        </w:rPr>
        <w:instrText>ئ</w:instrText>
      </w:r>
      <w:r w:rsidRPr="007B4817">
        <w:rPr>
          <w:rFonts w:hint="cs"/>
          <w:b/>
          <w:bCs/>
          <w:rtl/>
        </w:rPr>
        <w:instrText>ی</w:instrText>
      </w:r>
      <w:r w:rsidRPr="007B4817">
        <w:rPr>
          <w:rFonts w:hint="eastAsia"/>
          <w:b/>
          <w:bCs/>
          <w:rtl/>
        </w:rPr>
        <w:instrText>ة</w:instrText>
      </w:r>
      <w:r w:rsidRPr="007B4817">
        <w:rPr>
          <w:b/>
          <w:bCs/>
          <w:rtl/>
        </w:rPr>
        <w:instrText>","</w:instrText>
      </w:r>
      <w:r w:rsidRPr="007B4817">
        <w:rPr>
          <w:b/>
          <w:bCs/>
        </w:rPr>
        <w:instrText>DOI":"10.21608/jces.2020.119642","ISSN":"2090-3782","issue":"3","journalAbbreviation</w:instrText>
      </w:r>
      <w:r w:rsidRPr="007B4817">
        <w:rPr>
          <w:b/>
          <w:bCs/>
          <w:rtl/>
        </w:rPr>
        <w:instrText>":"المجلة العلم</w:instrText>
      </w:r>
      <w:r w:rsidRPr="007B4817">
        <w:rPr>
          <w:rFonts w:hint="cs"/>
          <w:b/>
          <w:bCs/>
          <w:rtl/>
        </w:rPr>
        <w:instrText>ی</w:instrText>
      </w:r>
      <w:r w:rsidRPr="007B4817">
        <w:rPr>
          <w:rFonts w:hint="eastAsia"/>
          <w:b/>
          <w:bCs/>
          <w:rtl/>
        </w:rPr>
        <w:instrText>ة</w:instrText>
      </w:r>
      <w:r w:rsidRPr="007B4817">
        <w:rPr>
          <w:b/>
          <w:bCs/>
          <w:rtl/>
        </w:rPr>
        <w:instrText xml:space="preserve"> للدراسات </w:instrText>
      </w:r>
      <w:r w:rsidRPr="007B4817">
        <w:rPr>
          <w:rFonts w:hint="eastAsia"/>
          <w:b/>
          <w:bCs/>
          <w:rtl/>
        </w:rPr>
        <w:instrText>التجار</w:instrText>
      </w:r>
      <w:r w:rsidRPr="007B4817">
        <w:rPr>
          <w:rFonts w:hint="cs"/>
          <w:b/>
          <w:bCs/>
          <w:rtl/>
        </w:rPr>
        <w:instrText>ی</w:instrText>
      </w:r>
      <w:r w:rsidRPr="007B4817">
        <w:rPr>
          <w:rFonts w:hint="eastAsia"/>
          <w:b/>
          <w:bCs/>
          <w:rtl/>
        </w:rPr>
        <w:instrText>ة</w:instrText>
      </w:r>
      <w:r w:rsidRPr="007B4817">
        <w:rPr>
          <w:b/>
          <w:bCs/>
          <w:rtl/>
        </w:rPr>
        <w:instrText xml:space="preserve"> والب</w:instrText>
      </w:r>
      <w:r w:rsidRPr="007B4817">
        <w:rPr>
          <w:rFonts w:hint="cs"/>
          <w:b/>
          <w:bCs/>
          <w:rtl/>
        </w:rPr>
        <w:instrText>ی</w:instrText>
      </w:r>
      <w:r w:rsidRPr="007B4817">
        <w:rPr>
          <w:rFonts w:hint="eastAsia"/>
          <w:b/>
          <w:bCs/>
          <w:rtl/>
        </w:rPr>
        <w:instrText>ئ</w:instrText>
      </w:r>
      <w:r w:rsidRPr="007B4817">
        <w:rPr>
          <w:rFonts w:hint="cs"/>
          <w:b/>
          <w:bCs/>
          <w:rtl/>
        </w:rPr>
        <w:instrText>ی</w:instrText>
      </w:r>
      <w:r w:rsidRPr="007B4817">
        <w:rPr>
          <w:rFonts w:hint="eastAsia"/>
          <w:b/>
          <w:bCs/>
          <w:rtl/>
        </w:rPr>
        <w:instrText>ة</w:instrText>
      </w:r>
      <w:r w:rsidRPr="007B4817">
        <w:rPr>
          <w:b/>
          <w:bCs/>
          <w:rtl/>
        </w:rPr>
        <w:instrText>","</w:instrText>
      </w:r>
      <w:r w:rsidRPr="007B4817">
        <w:rPr>
          <w:b/>
          <w:bCs/>
        </w:rPr>
        <w:instrText>language":"ar","page":"1853-1874","source":"DOI.org (Crossref)","title</w:instrText>
      </w:r>
      <w:r w:rsidRPr="007B4817">
        <w:rPr>
          <w:b/>
          <w:bCs/>
          <w:rtl/>
        </w:rPr>
        <w:instrText>":"أثر نمط الق</w:instrText>
      </w:r>
      <w:r w:rsidRPr="007B4817">
        <w:rPr>
          <w:rFonts w:hint="cs"/>
          <w:b/>
          <w:bCs/>
          <w:rtl/>
        </w:rPr>
        <w:instrText>ی</w:instrText>
      </w:r>
      <w:r w:rsidRPr="007B4817">
        <w:rPr>
          <w:rFonts w:hint="eastAsia"/>
          <w:b/>
          <w:bCs/>
          <w:rtl/>
        </w:rPr>
        <w:instrText>ادة</w:instrText>
      </w:r>
      <w:r w:rsidRPr="007B4817">
        <w:rPr>
          <w:b/>
          <w:bCs/>
          <w:rtl/>
        </w:rPr>
        <w:instrText xml:space="preserve"> التحو</w:instrText>
      </w:r>
      <w:r w:rsidRPr="007B4817">
        <w:rPr>
          <w:rFonts w:hint="cs"/>
          <w:b/>
          <w:bCs/>
          <w:rtl/>
        </w:rPr>
        <w:instrText>ی</w:instrText>
      </w:r>
      <w:r w:rsidRPr="007B4817">
        <w:rPr>
          <w:rFonts w:hint="eastAsia"/>
          <w:b/>
          <w:bCs/>
          <w:rtl/>
        </w:rPr>
        <w:instrText>ل</w:instrText>
      </w:r>
      <w:r w:rsidRPr="007B4817">
        <w:rPr>
          <w:rFonts w:hint="cs"/>
          <w:b/>
          <w:bCs/>
          <w:rtl/>
        </w:rPr>
        <w:instrText>ی</w:instrText>
      </w:r>
      <w:r w:rsidRPr="007B4817">
        <w:rPr>
          <w:rFonts w:hint="eastAsia"/>
          <w:b/>
          <w:bCs/>
          <w:rtl/>
        </w:rPr>
        <w:instrText>ة</w:instrText>
      </w:r>
      <w:r w:rsidRPr="007B4817">
        <w:rPr>
          <w:b/>
          <w:bCs/>
          <w:rtl/>
        </w:rPr>
        <w:instrText xml:space="preserve"> على تحس</w:instrText>
      </w:r>
      <w:r w:rsidRPr="007B4817">
        <w:rPr>
          <w:rFonts w:hint="cs"/>
          <w:b/>
          <w:bCs/>
          <w:rtl/>
        </w:rPr>
        <w:instrText>ی</w:instrText>
      </w:r>
      <w:r w:rsidRPr="007B4817">
        <w:rPr>
          <w:rFonts w:hint="eastAsia"/>
          <w:b/>
          <w:bCs/>
          <w:rtl/>
        </w:rPr>
        <w:instrText>ن</w:instrText>
      </w:r>
      <w:r w:rsidRPr="007B4817">
        <w:rPr>
          <w:b/>
          <w:bCs/>
          <w:rtl/>
        </w:rPr>
        <w:instrText xml:space="preserve"> الأداء التنظ</w:instrText>
      </w:r>
      <w:r w:rsidRPr="007B4817">
        <w:rPr>
          <w:rFonts w:hint="cs"/>
          <w:b/>
          <w:bCs/>
          <w:rtl/>
        </w:rPr>
        <w:instrText>ی</w:instrText>
      </w:r>
      <w:r w:rsidRPr="007B4817">
        <w:rPr>
          <w:rFonts w:hint="eastAsia"/>
          <w:b/>
          <w:bCs/>
          <w:rtl/>
        </w:rPr>
        <w:instrText>م</w:instrText>
      </w:r>
      <w:r w:rsidRPr="007B4817">
        <w:rPr>
          <w:rFonts w:hint="cs"/>
          <w:b/>
          <w:bCs/>
          <w:rtl/>
        </w:rPr>
        <w:instrText>ی</w:instrText>
      </w:r>
      <w:r w:rsidRPr="007B4817">
        <w:rPr>
          <w:b/>
          <w:bCs/>
          <w:rtl/>
        </w:rPr>
        <w:instrText>","</w:instrText>
      </w:r>
      <w:r w:rsidRPr="007B4817">
        <w:rPr>
          <w:b/>
          <w:bCs/>
        </w:rPr>
        <w:instrText>volume":"11","author</w:instrText>
      </w:r>
      <w:r w:rsidRPr="007B4817">
        <w:rPr>
          <w:b/>
          <w:bCs/>
          <w:rtl/>
        </w:rPr>
        <w:instrText>":[{"</w:instrText>
      </w:r>
      <w:r w:rsidRPr="007B4817">
        <w:rPr>
          <w:b/>
          <w:bCs/>
        </w:rPr>
        <w:instrText>family</w:instrText>
      </w:r>
      <w:r w:rsidRPr="007B4817">
        <w:rPr>
          <w:b/>
          <w:bCs/>
          <w:rtl/>
        </w:rPr>
        <w:instrText>":"خل</w:instrText>
      </w:r>
      <w:r w:rsidRPr="007B4817">
        <w:rPr>
          <w:rFonts w:hint="cs"/>
          <w:b/>
          <w:bCs/>
          <w:rtl/>
        </w:rPr>
        <w:instrText>ی</w:instrText>
      </w:r>
      <w:r w:rsidRPr="007B4817">
        <w:rPr>
          <w:rFonts w:hint="eastAsia"/>
          <w:b/>
          <w:bCs/>
          <w:rtl/>
        </w:rPr>
        <w:instrText>ل</w:instrText>
      </w:r>
      <w:r w:rsidRPr="007B4817">
        <w:rPr>
          <w:b/>
          <w:bCs/>
          <w:rtl/>
        </w:rPr>
        <w:instrText>","</w:instrText>
      </w:r>
      <w:r w:rsidRPr="007B4817">
        <w:rPr>
          <w:b/>
          <w:bCs/>
        </w:rPr>
        <w:instrText>given</w:instrText>
      </w:r>
      <w:r w:rsidRPr="007B4817">
        <w:rPr>
          <w:b/>
          <w:bCs/>
          <w:rtl/>
        </w:rPr>
        <w:instrText>":"شعبان حسان أحمد"}],"</w:instrText>
      </w:r>
      <w:r w:rsidRPr="007B4817">
        <w:rPr>
          <w:b/>
          <w:bCs/>
        </w:rPr>
        <w:instrText>issued":{"date-parts</w:instrText>
      </w:r>
      <w:r w:rsidRPr="007B4817">
        <w:rPr>
          <w:b/>
          <w:bCs/>
          <w:rtl/>
        </w:rPr>
        <w:instrText>":[["2020",7,1]]</w:instrText>
      </w:r>
      <w:r w:rsidRPr="007B4817">
        <w:rPr>
          <w:b/>
          <w:bCs/>
        </w:rPr>
        <w:instrText>}</w:instrText>
      </w:r>
      <w:r w:rsidRPr="007B4817">
        <w:rPr>
          <w:b/>
          <w:bCs/>
          <w:rtl/>
        </w:rPr>
        <w:instrText>}}],"</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rFonts w:hint="cs"/>
          <w:b/>
          <w:bCs/>
          <w:kern w:val="0"/>
          <w:rtl/>
        </w:rPr>
        <w:t>(</w:t>
      </w:r>
      <w:r w:rsidRPr="007B4817">
        <w:rPr>
          <w:b/>
          <w:bCs/>
          <w:kern w:val="0"/>
          <w:rtl/>
        </w:rPr>
        <w:t>خلیل, 2020</w:t>
      </w:r>
      <w:r w:rsidRPr="007B4817">
        <w:rPr>
          <w:rFonts w:hint="cs"/>
          <w:b/>
          <w:bCs/>
          <w:kern w:val="0"/>
          <w:rtl/>
        </w:rPr>
        <w:t>)</w:t>
      </w:r>
      <w:r w:rsidRPr="007B4817">
        <w:rPr>
          <w:b/>
          <w:bCs/>
          <w:rtl/>
        </w:rPr>
        <w:fldChar w:fldCharType="end"/>
      </w:r>
      <w:r w:rsidRPr="007B4817">
        <w:rPr>
          <w:rFonts w:hint="cs"/>
          <w:rtl/>
        </w:rPr>
        <w:t xml:space="preserve"> </w:t>
      </w:r>
      <w:r w:rsidRPr="007B4817">
        <w:rPr>
          <w:rtl/>
        </w:rPr>
        <w:t xml:space="preserve">هدفت هذه الدراسة إلى استقصاء تأثير أسلوب القيادة التحويلية في الارتقاء بالأداء التنظيمي داخل وحدات الحكومات المحلية في مصر، معتمدةً على المنهج الوصفي التحليلي كإطار منهجي. جرى جمع البيانات عبر استبيان صُمّم لتقييم </w:t>
      </w:r>
      <w:r w:rsidRPr="007B4817">
        <w:t>perceptions</w:t>
      </w:r>
      <w:r w:rsidRPr="007B4817">
        <w:rPr>
          <w:rtl/>
        </w:rPr>
        <w:t xml:space="preserve"> العاملين، وتم تحليل النتائج باستخدام برنامج </w:t>
      </w:r>
      <w:r w:rsidRPr="007B4817">
        <w:t>SPSS</w:t>
      </w:r>
      <w:r w:rsidRPr="007B4817">
        <w:rPr>
          <w:rtl/>
        </w:rPr>
        <w:t xml:space="preserve">. أظهرت النتائج وجود تأثير إيجابي واضح للقيادة التحويلية في تحسين أداء الوحدات الحكومية، كما تبين أن اعتماد هذا النمط القيادي يسهم في زيادة كفاءة فرق العمل وتعزيز فعالية العمليات التنظيمية. وأوصت الدراسة </w:t>
      </w:r>
      <w:r w:rsidRPr="007B4817">
        <w:rPr>
          <w:rtl/>
        </w:rPr>
        <w:lastRenderedPageBreak/>
        <w:t>باتخاذ خطوات عملية نحو نشر أساليب القيادة التحويلية داخل المؤسسات الحكومية وتدريب القيادات الحالية على تبني فلسفة هذا النمط لما له من أثر مباشر على تطوير الأداء المؤسسي.</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{"citationID":"5K8CU904","properties":{"formattedCitation":"(\\uc0\\u1593{}\\uc0\\u1610{}\\uc0\\u1587{}\\uc0\\u1609{}, 2025)","plainCitation</w:instrText>
      </w:r>
      <w:r w:rsidRPr="007B4817">
        <w:rPr>
          <w:b/>
          <w:bCs/>
          <w:rtl/>
        </w:rPr>
        <w:instrText>":"(عيسى, 2025)","</w:instrText>
      </w:r>
      <w:r w:rsidRPr="007B4817">
        <w:rPr>
          <w:b/>
          <w:bCs/>
        </w:rPr>
        <w:instrText>noteIndex":0},"citationItems":[{"id":"kKOg7d0e/eRyrrc3P","uris</w:instrText>
      </w:r>
      <w:r w:rsidRPr="007B4817">
        <w:rPr>
          <w:b/>
          <w:bCs/>
          <w:rtl/>
        </w:rPr>
        <w:instrText>":["</w:instrText>
      </w:r>
      <w:r w:rsidRPr="007B4817">
        <w:rPr>
          <w:b/>
          <w:bCs/>
        </w:rPr>
        <w:instrText>http://zotero.org/users/18677334/items/CX2H7353"],"itemData":{"id":259,"type":"article-journal","abstract</w:instrText>
      </w:r>
      <w:r w:rsidRPr="007B4817">
        <w:rPr>
          <w:b/>
          <w:bCs/>
          <w:rtl/>
        </w:rPr>
        <w:instrText>":"يتناول هذا البحث مفهوم القيادة التحويلية ودورها الحيوي في تحفيز العاملين وتحقيق التميز التنظيمي، ويبدأ البحث بتعريف القيادة التحويلية واستعراض خصائص القادة التحويليين، ثم يناقش الفرق بينها وبين أنماط القيادة الأخرى. ويستعرض البحث الاستراتيجيات التحفيزية التي يستخدمها القادة التحويلين، وكيف تؤثر هذه الاستراتيجيات على رضا الموظفين عن وظائفهم وأدائهم الوظيفي، كما يقدم أمثلة لحالات دراسية لمنظمات نجحت في تطبيق القيادة التحويلية واستفادت من آثارها الإيجابية. كما يناقش البحث العلاقة بين القيادة التحويلية والتميز التنظيمي، موضحاً كيف يمكن للقادة التحويليين تعزيز الأداء التنظيمي وتحقيق الأهداف الاستراتيجية، كما يشير إلى التحديات التي قد تواجه القيادة التحويلية، وكيفية التغلب عليها من خلال استراتيجيات فعالة. ويختتم البحث بعرض النتائج الرئيسية، بالإضافة إلى التوصيات العملية للقادة والممارسين في مجالات الأعمال، مؤكداً على ضرورة تبني استراتيجيات القيادة التحويلية كوسيلة فعالة لتحفيز العاملين وتعزيز التميز التنظيمي.","</w:instrText>
      </w:r>
      <w:r w:rsidRPr="007B4817">
        <w:rPr>
          <w:b/>
          <w:bCs/>
        </w:rPr>
        <w:instrText>container-title</w:instrText>
      </w:r>
      <w:r w:rsidRPr="007B4817">
        <w:rPr>
          <w:b/>
          <w:bCs/>
          <w:rtl/>
        </w:rPr>
        <w:instrText xml:space="preserve">":"مجلة شمال إفريقيا للنشر العلمي </w:instrText>
      </w:r>
      <w:r w:rsidRPr="007B4817">
        <w:rPr>
          <w:b/>
          <w:bCs/>
        </w:rPr>
        <w:instrText>(NAJSP)","ISSN":"2959-4820","journalAbbreviation":"NAJSP","language":"ar","license</w:instrText>
      </w:r>
      <w:r w:rsidRPr="007B4817">
        <w:rPr>
          <w:b/>
          <w:bCs/>
          <w:rtl/>
        </w:rPr>
        <w:instrText xml:space="preserve">":"الحقوق الفكرية </w:instrText>
      </w:r>
      <w:r w:rsidRPr="007B4817">
        <w:rPr>
          <w:b/>
          <w:bCs/>
        </w:rPr>
        <w:instrText>(c) 2025</w:instrText>
      </w:r>
      <w:r w:rsidRPr="007B4817">
        <w:rPr>
          <w:b/>
          <w:bCs/>
          <w:rtl/>
        </w:rPr>
        <w:instrText xml:space="preserve"> رقية عبد الله حسن عيسى","</w:instrText>
      </w:r>
      <w:r w:rsidRPr="007B4817">
        <w:rPr>
          <w:b/>
          <w:bCs/>
        </w:rPr>
        <w:instrText>page":"24-33","source":"najsp.com","title</w:instrText>
      </w:r>
      <w:r w:rsidRPr="007B4817">
        <w:rPr>
          <w:b/>
          <w:bCs/>
          <w:rtl/>
        </w:rPr>
        <w:instrText>":"القيادة التحويلية ودورها في تحفيز الموظفين وتحقيق التميز المؤسسي","</w:instrText>
      </w:r>
      <w:r w:rsidRPr="007B4817">
        <w:rPr>
          <w:b/>
          <w:bCs/>
        </w:rPr>
        <w:instrText>author</w:instrText>
      </w:r>
      <w:r w:rsidRPr="007B4817">
        <w:rPr>
          <w:b/>
          <w:bCs/>
          <w:rtl/>
        </w:rPr>
        <w:instrText>":[{"</w:instrText>
      </w:r>
      <w:r w:rsidRPr="007B4817">
        <w:rPr>
          <w:b/>
          <w:bCs/>
        </w:rPr>
        <w:instrText>family</w:instrText>
      </w:r>
      <w:r w:rsidRPr="007B4817">
        <w:rPr>
          <w:b/>
          <w:bCs/>
          <w:rtl/>
        </w:rPr>
        <w:instrText>":"عيسى","</w:instrText>
      </w:r>
      <w:r w:rsidRPr="007B4817">
        <w:rPr>
          <w:b/>
          <w:bCs/>
        </w:rPr>
        <w:instrText>given</w:instrText>
      </w:r>
      <w:r w:rsidRPr="007B4817">
        <w:rPr>
          <w:b/>
          <w:bCs/>
          <w:rtl/>
        </w:rPr>
        <w:instrText>":"رقية عبد الله حسن"}],"</w:instrText>
      </w:r>
      <w:r w:rsidRPr="007B4817">
        <w:rPr>
          <w:b/>
          <w:bCs/>
        </w:rPr>
        <w:instrText>issued":{"date-parts</w:instrText>
      </w:r>
      <w:r w:rsidRPr="007B4817">
        <w:rPr>
          <w:b/>
          <w:bCs/>
          <w:rtl/>
        </w:rPr>
        <w:instrText>":[["2025",1,30]]</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kern w:val="0"/>
        </w:rPr>
        <w:t>)</w:t>
      </w:r>
      <w:r w:rsidRPr="007B4817">
        <w:rPr>
          <w:b/>
          <w:bCs/>
          <w:kern w:val="0"/>
          <w:rtl/>
        </w:rPr>
        <w:t>عيسى, 2025</w:t>
      </w:r>
      <w:r w:rsidRPr="007B4817">
        <w:rPr>
          <w:b/>
          <w:bCs/>
          <w:kern w:val="0"/>
        </w:rPr>
        <w:t>(</w:t>
      </w:r>
      <w:r w:rsidRPr="007B4817">
        <w:rPr>
          <w:b/>
          <w:bCs/>
          <w:rtl/>
        </w:rPr>
        <w:fldChar w:fldCharType="end"/>
      </w:r>
      <w:r w:rsidRPr="007B4817">
        <w:rPr>
          <w:rFonts w:hint="cs"/>
          <w:rtl/>
        </w:rPr>
        <w:t xml:space="preserve">  </w:t>
      </w:r>
      <w:r w:rsidRPr="007B4817">
        <w:rPr>
          <w:rtl/>
        </w:rPr>
        <w:t>ركزت هذه الدراسة على تحليل القيادة التحويلية باعتبارها نمطاً قيادياً يسهم في تحفيز العاملين وتحقيق التميز التنظيمي. تناولت الدراسة المفهوم من عدة جوانب، بدءاً بتحديد خصائص القادة التحويليين ومقارنتها بغيرها من الأنماط القيادية، وصولاً إلى تحليل الاستراتيجيات التحفيزية التي يعتمدون عليها. اعتمد الباحث على منهج وصفي مدعّم بأمثلة تطبيقية لمنظمات نجحت في تبني القيادة التحويلية. أظهرت النتائج أن القادة التحويليين يلعبون دوراً محورياً في تعزيز الرضا الوظيفي وتطوير الأداء، إلى جانب قدرتهم على تحقيق أهداف استراتيجية بعيدة المدى. وأوصت الدراسة بأهمية دمج ممارسات القيادة التحويلية في البيئة التنظيمية وتوفير برامج تأهيلية تسهم في رفع قدرات القادة وتجاوز التحديات التي قد تواجه تطبيق هذا النمط.</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{"citationID":"nV3UvvP4","properties":{"formattedCitation":"(\\uc0\\u1606{}\\uc0\\u1608{}\\uc0\\u1610{}\\uc0\\u1577{}, 2019)","plainCitation</w:instrText>
      </w:r>
      <w:r w:rsidRPr="007B4817">
        <w:rPr>
          <w:b/>
          <w:bCs/>
          <w:rtl/>
        </w:rPr>
        <w:instrText>":"(نوية, 2019)","</w:instrText>
      </w:r>
      <w:r w:rsidRPr="007B4817">
        <w:rPr>
          <w:b/>
          <w:bCs/>
        </w:rPr>
        <w:instrText>noteIndex":0},"citationItems":[{"id":262,"uris":["http://zotero.org/users/18677334/items/SCKFCNT3"],"itemData":{"id":262,"type":"thesis","abstract</w:instrText>
      </w:r>
      <w:r w:rsidRPr="007B4817">
        <w:rPr>
          <w:b/>
          <w:bCs/>
          <w:rtl/>
        </w:rPr>
        <w:instrText>":"تهدف هذه الدراسة إلى التعرف على القيادة التحويلية وعلاقتها بالأداء التنظيمي بجامعة غارداية كعينة الدراسة\</w:instrText>
      </w:r>
      <w:r w:rsidRPr="007B4817">
        <w:rPr>
          <w:b/>
          <w:bCs/>
        </w:rPr>
        <w:instrText>n</w:instrText>
      </w:r>
      <w:r w:rsidRPr="007B4817">
        <w:rPr>
          <w:b/>
          <w:bCs/>
          <w:rtl/>
        </w:rPr>
        <w:instrText>من خلال استعمال مجموعة من الأدوات تتمثل في الاستبيان، تم توزيعه على ستون ) 60 ( فرد من العينة، أسترجع منها\</w:instrText>
      </w:r>
      <w:r w:rsidRPr="007B4817">
        <w:rPr>
          <w:b/>
          <w:bCs/>
        </w:rPr>
        <w:instrText>n( 44</w:instrText>
      </w:r>
      <w:r w:rsidRPr="007B4817">
        <w:rPr>
          <w:b/>
          <w:bCs/>
          <w:rtl/>
        </w:rPr>
        <w:instrText xml:space="preserve"> ) فرد لاستيفائها الشروط الموضوعية، ولتحليل تلك الاستبيان تمت الاستعانة ببرنامج </w:instrText>
      </w:r>
      <w:r w:rsidRPr="007B4817">
        <w:rPr>
          <w:b/>
          <w:bCs/>
        </w:rPr>
        <w:instrText>spss</w:instrText>
      </w:r>
      <w:r w:rsidRPr="007B4817">
        <w:rPr>
          <w:b/>
          <w:bCs/>
          <w:rtl/>
        </w:rPr>
        <w:instrText xml:space="preserve"> إصدار 22 لتحليل\</w:instrText>
      </w:r>
      <w:r w:rsidRPr="007B4817">
        <w:rPr>
          <w:b/>
          <w:bCs/>
        </w:rPr>
        <w:instrText>n</w:instrText>
      </w:r>
      <w:r w:rsidRPr="007B4817">
        <w:rPr>
          <w:b/>
          <w:bCs/>
          <w:rtl/>
        </w:rPr>
        <w:instrText>نتائج الدراسة عبر أدواته المختلفة، معامل الثبات ألفاكرو نباح ، المتوسط الحسابي ، الانحراف المعياري....الخ، بالإضافة\</w:instrText>
      </w:r>
      <w:r w:rsidRPr="007B4817">
        <w:rPr>
          <w:b/>
          <w:bCs/>
        </w:rPr>
        <w:instrText>n</w:instrText>
      </w:r>
      <w:r w:rsidRPr="007B4817">
        <w:rPr>
          <w:b/>
          <w:bCs/>
          <w:rtl/>
        </w:rPr>
        <w:instrText>للاستبيان وإثراء للموضوع تمت الاستعانة بأدوات أخرى ثملت في الملاحظة.\</w:instrText>
      </w:r>
      <w:r w:rsidRPr="007B4817">
        <w:rPr>
          <w:b/>
          <w:bCs/>
        </w:rPr>
        <w:instrText>n</w:instrText>
      </w:r>
      <w:r w:rsidRPr="007B4817">
        <w:rPr>
          <w:b/>
          <w:bCs/>
          <w:rtl/>
        </w:rPr>
        <w:instrText>حيث خلصت تلك الأدوات إلى أن هناك علاقة ارتباط إحصائية بين متغيري الدراسة لنستنتج أن للقيادة\</w:instrText>
      </w:r>
      <w:r w:rsidRPr="007B4817">
        <w:rPr>
          <w:b/>
          <w:bCs/>
        </w:rPr>
        <w:instrText>n</w:instrText>
      </w:r>
      <w:r w:rsidRPr="007B4817">
        <w:rPr>
          <w:b/>
          <w:bCs/>
          <w:rtl/>
        </w:rPr>
        <w:instrText>التحويلية لها علاقة بالأداء التنظيمي</w:instrText>
      </w:r>
      <w:r w:rsidRPr="007B4817">
        <w:rPr>
          <w:b/>
          <w:bCs/>
        </w:rPr>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7B4817">
        <w:rPr>
          <w:b/>
          <w:bCs/>
          <w:rtl/>
        </w:rPr>
        <w:instrText xml:space="preserve"> </w:instrText>
      </w:r>
      <w:r w:rsidRPr="007B4817">
        <w:rPr>
          <w:b/>
          <w:bCs/>
        </w:rPr>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7B4817">
        <w:rPr>
          <w:b/>
          <w:bCs/>
          <w:rtl/>
        </w:rPr>
        <w:instrText xml:space="preserve"> </w:instrText>
      </w:r>
      <w:r w:rsidRPr="007B4817">
        <w:rPr>
          <w:b/>
          <w:bCs/>
        </w:rPr>
        <w:instrText>that we conclude , transformational leadership has a relationship to organizational performance.","genre":"Thesis","note":"Accepted: 2022-11-27T13:57:03Z","publisher</w:instrText>
      </w:r>
      <w:r w:rsidRPr="007B4817">
        <w:rPr>
          <w:b/>
          <w:bCs/>
          <w:rtl/>
        </w:rPr>
        <w:instrText>":"جامعة غرداية/كلية العلوم الإقتصادية ، التجارية وعلوم التسيير","</w:instrText>
      </w:r>
      <w:r w:rsidRPr="007B4817">
        <w:rPr>
          <w:b/>
          <w:bCs/>
        </w:rPr>
        <w:instrText>source":"dspace.univ-ghardaia.edu.dz","title</w:instrText>
      </w:r>
      <w:r w:rsidRPr="007B4817">
        <w:rPr>
          <w:b/>
          <w:bCs/>
          <w:rtl/>
        </w:rPr>
        <w:instrText>":"القيادة التحويلية وعلاقتها بالأداء التنظيمي دراسة حالة","</w:instrText>
      </w:r>
      <w:r w:rsidRPr="007B4817">
        <w:rPr>
          <w:b/>
          <w:bCs/>
        </w:rPr>
        <w:instrText>URL":"https://dspace.univ-ghardaia.edu.dz/xmlui/handle/123456789/3803","author</w:instrText>
      </w:r>
      <w:r w:rsidRPr="007B4817">
        <w:rPr>
          <w:b/>
          <w:bCs/>
          <w:rtl/>
        </w:rPr>
        <w:instrText>":[{"</w:instrText>
      </w:r>
      <w:r w:rsidRPr="007B4817">
        <w:rPr>
          <w:b/>
          <w:bCs/>
        </w:rPr>
        <w:instrText>family</w:instrText>
      </w:r>
      <w:r w:rsidRPr="007B4817">
        <w:rPr>
          <w:b/>
          <w:bCs/>
          <w:rtl/>
        </w:rPr>
        <w:instrText>":"نوية","</w:instrText>
      </w:r>
      <w:r w:rsidRPr="007B4817">
        <w:rPr>
          <w:b/>
          <w:bCs/>
        </w:rPr>
        <w:instrText>given</w:instrText>
      </w:r>
      <w:r w:rsidRPr="007B4817">
        <w:rPr>
          <w:b/>
          <w:bCs/>
          <w:rtl/>
        </w:rPr>
        <w:instrText>":"مامين"}],"</w:instrText>
      </w:r>
      <w:r w:rsidRPr="007B4817">
        <w:rPr>
          <w:b/>
          <w:bCs/>
        </w:rPr>
        <w:instrText>accessed":{"date-parts</w:instrText>
      </w:r>
      <w:r w:rsidRPr="007B4817">
        <w:rPr>
          <w:b/>
          <w:bCs/>
          <w:rtl/>
        </w:rPr>
        <w:instrText>":[["2025",11,24]]</w:instrText>
      </w:r>
      <w:r w:rsidRPr="007B4817">
        <w:rPr>
          <w:b/>
          <w:bCs/>
        </w:rPr>
        <w:instrText>},"issued":{"date</w:instrText>
      </w:r>
      <w:r w:rsidRPr="007B4817">
        <w:rPr>
          <w:b/>
          <w:bCs/>
          <w:rtl/>
        </w:rPr>
        <w:instrText>-</w:instrText>
      </w:r>
      <w:r w:rsidRPr="007B4817">
        <w:rPr>
          <w:b/>
          <w:bCs/>
        </w:rPr>
        <w:instrText>parts</w:instrText>
      </w:r>
      <w:r w:rsidRPr="007B4817">
        <w:rPr>
          <w:b/>
          <w:bCs/>
          <w:rtl/>
        </w:rPr>
        <w:instrText>":[["2019",6,16]]}}}],"</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rFonts w:hint="cs"/>
          <w:b/>
          <w:bCs/>
          <w:kern w:val="0"/>
          <w:rtl/>
        </w:rPr>
        <w:t>(</w:t>
      </w:r>
      <w:r w:rsidRPr="007B4817">
        <w:rPr>
          <w:b/>
          <w:bCs/>
          <w:kern w:val="0"/>
          <w:rtl/>
        </w:rPr>
        <w:t>نوية, 2019</w:t>
      </w:r>
      <w:r w:rsidRPr="007B4817">
        <w:rPr>
          <w:rFonts w:hint="cs"/>
          <w:b/>
          <w:bCs/>
          <w:kern w:val="0"/>
          <w:rtl/>
        </w:rPr>
        <w:t>)</w:t>
      </w:r>
      <w:r w:rsidRPr="007B4817">
        <w:rPr>
          <w:b/>
          <w:bCs/>
          <w:rtl/>
        </w:rPr>
        <w:fldChar w:fldCharType="end"/>
      </w:r>
      <w:r w:rsidRPr="007B4817">
        <w:rPr>
          <w:rFonts w:hint="cs"/>
          <w:rtl/>
        </w:rPr>
        <w:t xml:space="preserve"> </w:t>
      </w:r>
      <w:r w:rsidRPr="007B4817">
        <w:rPr>
          <w:rtl/>
        </w:rPr>
        <w:t xml:space="preserve">استهدفت هذه الدراسة قياس العلاقة بين القيادة التحويلية والأداء التنظيمي في جامعة غارداية، وذلك من خلال جمع البيانات باستخدام استبيان وُزّع على عينة مكوّنة من 60 مفردة، استرجع منها 44 استبانة صالحة للتحليل. استخدم الباحث برنامج </w:t>
      </w:r>
      <w:r w:rsidRPr="007B4817">
        <w:t>SPSS</w:t>
      </w:r>
      <w:r w:rsidRPr="007B4817">
        <w:rPr>
          <w:rtl/>
        </w:rPr>
        <w:t xml:space="preserve"> لتنفيذ مجموعة من الاختبارات الإحصائية، شملت معامل الثبات، والمتوسطات الحسابية، والانحرافات المعيارية، إضافة إلى الملاحظة كأداة داعمة. كشفت النتائج عن وجود علاقة ارتباط ذات دلالة إحصائية بين القيادة التحويلية ومستوى الأداء التنظيمي، مما يؤكد أهمية الدور الذي يؤدّيه هذا النمط القيادي داخل المؤسسات الأكاديمية. وأوصت الدراسة بضرورة تعزيز ممارسات القيادة التحويلية في الجامعات بهدف تحسين الأداء وتعزيز القدرة على مواجهة التحديات الإدارية</w:t>
      </w:r>
      <w:r w:rsidRPr="007B4817">
        <w:rPr>
          <w:rFonts w:hint="cs"/>
          <w:rtl/>
        </w:rPr>
        <w:t>.</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1596390173"/>
          <w:citation/>
        </w:sdtPr>
        <w:sdtContent>
          <w:r w:rsidRPr="007B4817">
            <w:rPr>
              <w:b/>
              <w:bCs/>
              <w:rtl/>
            </w:rPr>
            <w:fldChar w:fldCharType="begin"/>
          </w:r>
          <w:r w:rsidRPr="007B4817">
            <w:rPr>
              <w:b/>
              <w:bCs/>
              <w:rtl/>
            </w:rPr>
            <w:instrText xml:space="preserve"> </w:instrText>
          </w:r>
          <w:r w:rsidRPr="007B4817">
            <w:rPr>
              <w:rFonts w:hint="cs"/>
              <w:b/>
              <w:bCs/>
            </w:rPr>
            <w:instrText>CITATION</w:instrText>
          </w:r>
          <w:r w:rsidRPr="007B4817">
            <w:rPr>
              <w:rFonts w:hint="cs"/>
              <w:b/>
              <w:bCs/>
              <w:rtl/>
            </w:rPr>
            <w:instrText xml:space="preserve"> الأ19 \</w:instrText>
          </w:r>
          <w:r w:rsidRPr="007B4817">
            <w:rPr>
              <w:rFonts w:hint="cs"/>
              <w:b/>
              <w:bCs/>
            </w:rPr>
            <w:instrText>l 1025</w:instrText>
          </w:r>
          <w:r w:rsidRPr="007B4817">
            <w:rPr>
              <w:b/>
              <w:bCs/>
              <w:rtl/>
            </w:rPr>
            <w:instrText xml:space="preserve"> </w:instrText>
          </w:r>
          <w:r w:rsidRPr="007B4817">
            <w:rPr>
              <w:b/>
              <w:bCs/>
              <w:rtl/>
            </w:rPr>
            <w:fldChar w:fldCharType="separate"/>
          </w:r>
          <w:r w:rsidRPr="007B4817">
            <w:rPr>
              <w:rFonts w:hint="cs"/>
              <w:b/>
              <w:bCs/>
              <w:noProof/>
              <w:rtl/>
            </w:rPr>
            <w:t>(الأخضر ، 2019)</w:t>
          </w:r>
          <w:r w:rsidRPr="007B4817">
            <w:rPr>
              <w:b/>
              <w:bCs/>
              <w:rtl/>
            </w:rPr>
            <w:fldChar w:fldCharType="end"/>
          </w:r>
        </w:sdtContent>
      </w:sdt>
      <w:r w:rsidRPr="007B4817">
        <w:rPr>
          <w:rFonts w:hint="cs"/>
          <w:rtl/>
        </w:rPr>
        <w:t xml:space="preserve"> </w:t>
      </w:r>
      <w:r w:rsidRPr="007B4817">
        <w:rPr>
          <w:rtl/>
        </w:rPr>
        <w:t xml:space="preserve">سعت هذه الدراسة إلى تحليل درجة توافر سمات القيادة التحويلية داخل مجموعة كوندور الجزائرية، إضافة إلى استقصاء تأثيرها في تحقيق التميز التنظيمي. اعتمد الباحث على استبيان صُمّم لقياس </w:t>
      </w:r>
      <w:r w:rsidRPr="007B4817">
        <w:t>perceptions</w:t>
      </w:r>
      <w:r w:rsidRPr="007B4817">
        <w:rPr>
          <w:rtl/>
        </w:rPr>
        <w:t xml:space="preserve"> المدراء، ووزع على عينة بلغت 173 مشاركاً من مختلف الأقسام. أظهرت نتائج التحليل وجود تأثير قوي ودال إحصائياً للقيادة التحويلية على التميز التنظيمي، حيث فسرت أبعادها نحو 77% من التباين في مستوى التميز. كما بينت الدراسة عدم وجود فروق في </w:t>
      </w:r>
      <w:r w:rsidRPr="007B4817">
        <w:rPr>
          <w:rFonts w:hint="cs"/>
          <w:rtl/>
        </w:rPr>
        <w:t>تصورات</w:t>
      </w:r>
      <w:r w:rsidRPr="007B4817">
        <w:rPr>
          <w:rtl/>
        </w:rPr>
        <w:t xml:space="preserve"> المستجيبين بناءً على متغيرات شخصية كالعمر والجنس والمؤهل العلمي، باستثناء الخبرة المهنية. وأوصت الدراسة بضرورة تعزيز التمكين والتحفيز الفكري داخل المؤسسات، إضافة إلى تطوير برامج قيادية تركز على دعم ممارسات القيادة التحويلية.</w:t>
      </w:r>
    </w:p>
    <w:p w:rsidR="007B4817" w:rsidRPr="007B4817" w:rsidRDefault="007B4817" w:rsidP="007B4817">
      <w:pPr>
        <w:numPr>
          <w:ilvl w:val="0"/>
          <w:numId w:val="2"/>
        </w:numPr>
        <w:contextualSpacing/>
      </w:pPr>
      <w:r w:rsidRPr="007B4817">
        <w:rPr>
          <w:rFonts w:hint="cs"/>
          <w:b/>
          <w:bCs/>
          <w:rtl/>
        </w:rPr>
        <w:lastRenderedPageBreak/>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{"citationID":"j7VdkOTx","properties":{"formattedCitation":"(Hamid, 2024)","plainCitation":"(Hamid, 2024)","noteIndex":0},"citationItems":[{"id":265,"uris":["http://zotero.org/users/18677334/items/4XNP2KDQ"],"itemData":{"id</w:instrText>
      </w:r>
      <w:r w:rsidRPr="007B4817">
        <w:rPr>
          <w:b/>
          <w:bCs/>
          <w:rtl/>
        </w:rPr>
        <w:instrText>":265,"</w:instrText>
      </w:r>
      <w:r w:rsidRPr="007B4817">
        <w:rPr>
          <w:b/>
          <w:bCs/>
        </w:rPr>
        <w:instrText>type":"article-journal","abstract</w:instrText>
      </w:r>
      <w:r w:rsidRPr="007B4817">
        <w:rPr>
          <w:b/>
          <w:bCs/>
          <w:rtl/>
        </w:rPr>
        <w:instrText>":"المستخلص :\</w:instrText>
      </w:r>
      <w:r w:rsidRPr="007B4817">
        <w:rPr>
          <w:b/>
          <w:bCs/>
        </w:rPr>
        <w:instrText>n&amp;nbsp;&amp;nbsp;&amp;nbsp;&amp;nbsp;&amp;nbsp;&amp;nbsp</w:instrText>
      </w:r>
      <w:r w:rsidRPr="007B4817">
        <w:rPr>
          <w:b/>
          <w:bCs/>
          <w:rtl/>
        </w:rPr>
        <w:instrText xml:space="preserve">; تهدف هذه الدراسة إلى تحديد مدى تأثير القيادة التحويلية بمتغيراتها الخمسة على الأداء التنظيمي في موقع العمل. وقد تم بناء المخطط الفرضي للدراسة على متغيرين. واختبرت هذه الدراسة في القطاع الصناعي الحكومي في العراق. فقد استخدمت الاستبانة كأداة لجمع البيانات في أربعة أقسام لعينة بلغ عددها (155) من العاملين في القطاع الصناعي الحكومي. وتم استخدام مجموعة من الأدوات الإحصائية الموجودة في برامج </w:instrText>
      </w:r>
      <w:r w:rsidRPr="007B4817">
        <w:rPr>
          <w:b/>
          <w:bCs/>
        </w:rPr>
        <w:instrText>AMOS. V. 24 ) -SPSS. V. 24 &amp;nbsp</w:instrText>
      </w:r>
      <w:r w:rsidRPr="007B4817">
        <w:rPr>
          <w:b/>
          <w:bCs/>
          <w:rtl/>
        </w:rPr>
        <w:instrText>;) على العينة الطبقية، إذ توصلت الدراسة إلى الاستنتاجات الآتية : وجود تأثير إيجابي كلي للقيادة التحويلية&amp;</w:instrText>
      </w:r>
      <w:r w:rsidRPr="007B4817">
        <w:rPr>
          <w:b/>
          <w:bCs/>
        </w:rPr>
        <w:instrText>nbsp</w:instrText>
      </w:r>
      <w:r w:rsidRPr="007B4817">
        <w:rPr>
          <w:b/>
          <w:bCs/>
          <w:rtl/>
        </w:rPr>
        <w:instrText>; ( خصوصاً الرؤية، القيادة الداعمة، الاعتراف الشخصي ) في الأداء التنظيمي.","</w:instrText>
      </w:r>
      <w:r w:rsidRPr="007B4817">
        <w:rPr>
          <w:b/>
          <w:bCs/>
        </w:rPr>
        <w:instrText>container-title":"The Gulf Economist","ISSN":"3006-1024","issue":"62</w:instrText>
      </w:r>
      <w:r w:rsidRPr="007B4817">
        <w:rPr>
          <w:b/>
          <w:bCs/>
          <w:rtl/>
        </w:rPr>
        <w:instrText>","</w:instrText>
      </w:r>
      <w:r w:rsidRPr="007B4817">
        <w:rPr>
          <w:b/>
          <w:bCs/>
        </w:rPr>
        <w:instrText>language":"ar","license":"Copyright (c) 2024","page":"219-254","source":"tge.uobasrah.edu.iq","title</w:instrText>
      </w:r>
      <w:r w:rsidRPr="007B4817">
        <w:rPr>
          <w:b/>
          <w:bCs/>
          <w:rtl/>
        </w:rPr>
        <w:instrText>":"تأثير القيادة التحويلية في الأداء التنظيمي ( دراسة تطبيقية لعينة من الأفراد العاملين في شركة ابن ماجد العامة )","</w:instrText>
      </w:r>
      <w:r w:rsidRPr="007B4817">
        <w:rPr>
          <w:b/>
          <w:bCs/>
        </w:rPr>
        <w:instrText>author":[{"family":"Hamid","given</w:instrText>
      </w:r>
      <w:r w:rsidRPr="007B4817">
        <w:rPr>
          <w:b/>
          <w:bCs/>
          <w:rtl/>
        </w:rPr>
        <w:instrText>":"</w:instrText>
      </w:r>
      <w:r w:rsidRPr="007B4817">
        <w:rPr>
          <w:b/>
          <w:bCs/>
        </w:rPr>
        <w:instrText>Asst Lecture Ghassan Abdul Jalil Hamid Asst Lecture Ghassan Abdul Jalil"}],"issued":{"date-parts":[["2024",12,30]]}}}],"schema":"https://github.com/citation-style-language/schema/raw/master/csl-citation.json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rPr>
        <w:t>(Hamid, 2024)</w:t>
      </w:r>
      <w:r w:rsidRPr="007B4817">
        <w:rPr>
          <w:b/>
          <w:bCs/>
          <w:rtl/>
        </w:rPr>
        <w:fldChar w:fldCharType="end"/>
      </w:r>
      <w:r w:rsidRPr="007B4817">
        <w:rPr>
          <w:rFonts w:hint="cs"/>
          <w:rtl/>
        </w:rPr>
        <w:t xml:space="preserve"> </w:t>
      </w:r>
      <w:r w:rsidRPr="007B4817">
        <w:rPr>
          <w:rtl/>
        </w:rPr>
        <w:t xml:space="preserve">تهدف هذه الدراسة إلى تحليل تأثير القيادة التحويلية عبر أبعادها الخمسة في تعزيز الأداء التنظيمي داخل بيئة عمل معاصرة تواجه تحولات سريعة. استخدمت الدراسة منهجاً كمياً يعتمد على الاستبيان كأداة رئيسية لجمع البيانات، وتم تحليلها باستخدام أساليب إحصائية متقدمة عبر برنامج </w:t>
      </w:r>
      <w:r w:rsidRPr="007B4817">
        <w:t>SPSS</w:t>
      </w:r>
      <w:r w:rsidRPr="007B4817">
        <w:rPr>
          <w:rtl/>
        </w:rPr>
        <w:t>. بيّنت النتائج وجود تأثير إيجابي وذو دلالة إحصائية للقيادة التحويلية في تحسين جودة الأداء، ولا سيما من خلال التحفيز الفكري والاعتبارات الفردية. كما أوصت الدراسة بضرورة تبني برامج قيادية تستند إلى النموذج التحويلي، وتعزيز ثقافة الابتكار، وتطوير مهارات القادة بما يسهم في تحسين الفاعلية التنظيمية على المدى الطويل.</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{"citationID":"G4tfdNhE","properties":{"formattedCitation":"(Mutahar \\uc0\\u1608{}\\uc0\\u1570{}\\uc0\\u1582{}\\uc0\\u1585{}\\uc0\\u1608{}\\uc0\\u1606{}, 2015)","plainCitation":"(Mutahar</w:instrText>
      </w:r>
      <w:r w:rsidRPr="007B4817">
        <w:rPr>
          <w:b/>
          <w:bCs/>
          <w:rtl/>
        </w:rPr>
        <w:instrText xml:space="preserve"> وآخرون, 2015)","</w:instrText>
      </w:r>
      <w:r w:rsidRPr="007B4817">
        <w:rPr>
          <w:b/>
          <w:bCs/>
        </w:rPr>
        <w:instrText>noteIndex":0},"citationItems":[{"id":"kKOg7d0e/nUloLBu3","uris":["http://zotero.org/users/18677334/items/QQN53FAC"],"itemData":{"id":271,"type":"article-journal","abstract":"Purpose of this study is to analyze the influence of transformational leadership on organizational performance through the dynamic capabilities of organizational learning in telecom sector of Kingdom of Saudi Arabia (KSA). Structural equation modeling was used to test the research hypotheses. The data was collected through survey questionnaires which were distributed to the employees of telecom sector of KSA. A random sample of 70 employees was used to collect the data. The response rate was 80%. The results reveal that transformational leadership positively influences the organizational performance and</w:instrText>
      </w:r>
      <w:r w:rsidRPr="007B4817">
        <w:rPr>
          <w:b/>
          <w:bCs/>
          <w:rtl/>
        </w:rPr>
        <w:instrText xml:space="preserve"> </w:instrText>
      </w:r>
      <w:r w:rsidRPr="007B4817">
        <w:rPr>
          <w:b/>
          <w:bCs/>
        </w:rPr>
        <w:instrText>learning. The study also confirms existence of positive association between organizational learning and performance. The study is useful for the managers in telecom sector to understand the impact of transformation leaders to enhance learning capabilities of the employees which ultimately increases the performance of the employees in telecom sector.","language":"en","source":"Zotero","title":"Relationship of Transformational Leadership, Organizational Learning and Organizational Performance","volume":"5</w:instrText>
      </w:r>
      <w:r w:rsidRPr="007B4817">
        <w:rPr>
          <w:b/>
          <w:bCs/>
          <w:rtl/>
        </w:rPr>
        <w:instrText>","</w:instrText>
      </w:r>
      <w:r w:rsidRPr="007B4817">
        <w:rPr>
          <w:b/>
          <w:bCs/>
        </w:rPr>
        <w:instrText>author":[{"family":"Mutahar","given":"Amena Y"},{"family":"Rasli","given":"Amran"},{"family":"Al-Ghazali","given":"Basheer M"}],"issued":{"date-parts</w:instrText>
      </w:r>
      <w:r w:rsidRPr="007B4817">
        <w:rPr>
          <w:b/>
          <w:bCs/>
          <w:rtl/>
        </w:rPr>
        <w:instrText>":[["2015"]]</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kern w:val="0"/>
        </w:rPr>
        <w:t>(Mutahar,2015 )</w:t>
      </w:r>
      <w:r w:rsidRPr="007B4817">
        <w:rPr>
          <w:b/>
          <w:bCs/>
          <w:rtl/>
        </w:rPr>
        <w:fldChar w:fldCharType="end"/>
      </w:r>
      <w:r w:rsidRPr="007B4817">
        <w:rPr>
          <w:rFonts w:hint="cs"/>
          <w:rtl/>
        </w:rPr>
        <w:t xml:space="preserve"> </w:t>
      </w:r>
      <w:r w:rsidRPr="007B4817">
        <w:rPr>
          <w:rtl/>
        </w:rPr>
        <w:t>تسعى هذه الدراسة إلى تحليل الدور الذي تمارسه القيادة التحويلية في تعزيز الأداء التنظيمي من خلال تطوير القدرات الديناميكية للتعلم داخل منظمات قطاع الاتصالات في المملكة العربية السعودية. اعتمد الباحثون على منهجية نمذجة المعادلات الهيكلية لاختبار الفرضيات، وجمعت البيانات باستخدام استبيان وزّع على موظفين اختيروا بعينة عشوائية بلغ حجمها 70 موظفًا بنسبة استجابة بلغت 80%. أظهرت النتائج وجود تأثير إيجابي مباشر للقيادة التحويلية على الأداء التنظيمي، إضافة إلى تعزيزها لعمليات التعلم التنظيمي الذي ظهر بدوره كعامل محوري في تحسين الأداء. وأكدت الدراسة أن تبني القادة لسلوكيات التحفيز، وتشجيع التفكير الإبداعي، وتعزيز الثقة لدى العاملين، يسهم في رفع مستوى قدراتهم على التعلم وبالتالي تحسين أداء مؤسسات الاتصالات. وتبرز أهمية هذه الدراسة في توجيه المديرين نحو الاستثمار في أنماط القيادة التحويلية باعتبارها عاملاً رئيسياً في خلق بيئة تعلم فعالة ضمن القطاعات التقنية.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{"citationID":"8ZA43cOc","properties":{"formattedCitation":"(Samad, 2012)","plainCitation":"(Samad, 2012)","noteIndex":0},"citationItems":[{"id":276,"uris":["http://zotero.org/users/18677334/items/2BFXF9IV"],"itemData":{"id</w:instrText>
      </w:r>
      <w:r w:rsidRPr="007B4817">
        <w:rPr>
          <w:b/>
          <w:bCs/>
          <w:rtl/>
        </w:rPr>
        <w:instrText>":276,"</w:instrText>
      </w:r>
      <w:r w:rsidRPr="007B4817">
        <w:rPr>
          <w:b/>
          <w:bCs/>
        </w:rPr>
        <w:instrText>type":"article-journal","abstract":"This paper presents the findings of a study which examined the relationship between innovation, transformational leadership and organizational performance. Further, the study determined the influence of innovation and transformational leadership on organizational performance. Finally the study examined the most important factor that influences organizational performance. Data in the study was collected from a sample of 150 managerial staff in Malaysian logistics</w:instrText>
      </w:r>
      <w:r w:rsidRPr="007B4817">
        <w:rPr>
          <w:b/>
          <w:bCs/>
          <w:rtl/>
        </w:rPr>
        <w:instrText xml:space="preserve"> </w:instrText>
      </w:r>
      <w:r w:rsidRPr="007B4817">
        <w:rPr>
          <w:b/>
          <w:bCs/>
        </w:rPr>
        <w:instrText>companies. The obtained data were analyzed using SPSS Version18. The study found that transformational leadership and innovation were related to organizational performance. Both transformational leadership and innovation were found to be the significant influence to organizational performance. This shows that transformational leadership and innovation have significantly enhanced the organizational performance in Malaysian logistics companies. This study also revealed that charisma aspect of transformational leadership and product or service in innovation emerged as the most important factors that influence performance of organization. Findings, implications and recommendations for future research from this study are discussed.","container-title":"Procedia</w:instrText>
      </w:r>
      <w:r w:rsidRPr="007B4817">
        <w:rPr>
          <w:b/>
          <w:bCs/>
          <w:rtl/>
        </w:rPr>
        <w:instrText xml:space="preserve"> - </w:instrText>
      </w:r>
      <w:r w:rsidRPr="007B4817">
        <w:rPr>
          <w:b/>
          <w:bCs/>
        </w:rPr>
        <w:instrText>Social and Behavioral Sciences","DOI":"10.1016/j.sbspro.2012.09.1215","ISSN":"18770428","journalAbbreviation":"Procedia - Social and Behavioral Sciences","language":"en","license":"https://www.elsevier.com/tdm/userlicense/1.0/","page":"486-493","source</w:instrText>
      </w:r>
      <w:r w:rsidRPr="007B4817">
        <w:rPr>
          <w:b/>
          <w:bCs/>
          <w:rtl/>
        </w:rPr>
        <w:instrText>":"</w:instrText>
      </w:r>
      <w:r w:rsidRPr="007B4817">
        <w:rPr>
          <w:b/>
          <w:bCs/>
        </w:rPr>
        <w:instrText>DOI.org (Crossref)","title":"The Influence of Innovation and Transformational Leadership on Organizational Performance","volume":"57","author":[{"family":"Samad","given":"Sarminah"}],"issued":{"date-parts</w:instrText>
      </w:r>
      <w:r w:rsidRPr="007B4817">
        <w:rPr>
          <w:b/>
          <w:bCs/>
          <w:rtl/>
        </w:rPr>
        <w:instrText>":[["2012",10]]</w:instrText>
      </w:r>
      <w:r w:rsidRPr="007B4817">
        <w:rPr>
          <w:b/>
          <w:bCs/>
        </w:rPr>
        <w:instrText>}}}],"schema":"https://github.com</w:instrText>
      </w:r>
      <w:r w:rsidRPr="007B4817">
        <w:rPr>
          <w:b/>
          <w:bCs/>
          <w:rtl/>
        </w:rPr>
        <w:instrText>/</w:instrText>
      </w:r>
      <w:r w:rsidRPr="007B4817">
        <w:rPr>
          <w:b/>
          <w:bCs/>
        </w:rPr>
        <w:instrText>citation-style-language/schema/raw/master/csl-citation.json</w:instrText>
      </w:r>
      <w:r w:rsidRPr="007B4817">
        <w:rPr>
          <w:b/>
          <w:bCs/>
          <w:rtl/>
        </w:rPr>
        <w:instrText xml:space="preserve">"} </w:instrText>
      </w:r>
      <w:r w:rsidRPr="007B4817">
        <w:rPr>
          <w:b/>
          <w:bCs/>
          <w:rtl/>
        </w:rPr>
        <w:fldChar w:fldCharType="separate"/>
      </w:r>
      <w:r w:rsidRPr="007B4817">
        <w:rPr>
          <w:b/>
          <w:bCs/>
        </w:rPr>
        <w:t>(Samad, 2012)</w:t>
      </w:r>
      <w:r w:rsidRPr="007B4817">
        <w:rPr>
          <w:b/>
          <w:bCs/>
          <w:rtl/>
        </w:rPr>
        <w:fldChar w:fldCharType="end"/>
      </w:r>
      <w:r w:rsidRPr="007B4817">
        <w:rPr>
          <w:rFonts w:hint="cs"/>
          <w:rtl/>
        </w:rPr>
        <w:t xml:space="preserve"> </w:t>
      </w:r>
      <w:r w:rsidRPr="007B4817">
        <w:rPr>
          <w:rtl/>
        </w:rPr>
        <w:t xml:space="preserve">ركزت هذه الدراسة على تحليل العلاقة التي تربط بين الابتكار، والقيادة التحويلية، والأداء التنظيمي داخل شركات الخدمات اللوجستية الماليزية. وقد تم جمع البيانات من 150 موظفاً إدارياً باستخدام استبيان خضع لتحليل إحصائي عبر </w:t>
      </w:r>
      <w:r w:rsidRPr="007B4817">
        <w:t>SPSS-18</w:t>
      </w:r>
      <w:r w:rsidRPr="007B4817">
        <w:rPr>
          <w:rtl/>
        </w:rPr>
        <w:t>. وأظهرت النتائج وجود علاقة إيجابية بين كل من القيادة التحويلية والابتكار من جهة، والأداء المؤسسي من جهة أخرى. وتوصلت الدراسة إلى أن القادة الذين يمارسون القيادة التحويلية ينجحون في خلق بيئة عمل مبتكرة تدعم الأفكار الجديدة وتدفع نحو تحسين الخدمات اللوجستية. كما كشفت النتائج أن الكاريزما باعتبارها أحد أبعاد القيادة التحويلية كانت أكثر العوامل تأثيراً في الأداء، بالإضافة إلى أن الابتكار في المنتجات والخدمات لعب دوراً محورياً في رفع مستوى الأداء التنظيمي. وتقدم الدراسة دلالات مهمة لصانعي القرار في الشركات الخدمية، توضح كيفية الاستفادة من دمج القيادة التحويلية مع الابتكار لتعزيز النتائج التنظيمية.</w:t>
      </w:r>
    </w:p>
    <w:p w:rsidR="007B4817" w:rsidRPr="007B4817" w:rsidRDefault="007B4817" w:rsidP="007B4817">
      <w:pPr>
        <w:numPr>
          <w:ilvl w:val="0"/>
          <w:numId w:val="2"/>
        </w:numPr>
        <w:contextualSpacing/>
      </w:pPr>
      <w:r w:rsidRPr="007B4817">
        <w:rPr>
          <w:rFonts w:hint="cs"/>
          <w:b/>
          <w:bCs/>
          <w:rtl/>
        </w:rPr>
        <w:lastRenderedPageBreak/>
        <w:t xml:space="preserve">دراسة </w:t>
      </w:r>
      <w:sdt>
        <w:sdtPr>
          <w:rPr>
            <w:rFonts w:hint="cs"/>
            <w:b/>
            <w:bCs/>
            <w:rtl/>
          </w:rPr>
          <w:id w:val="-1632860592"/>
          <w:citation/>
        </w:sdtPr>
        <w:sdtContent>
          <w:r w:rsidRPr="007B4817">
            <w:rPr>
              <w:b/>
              <w:bCs/>
              <w:rtl/>
            </w:rPr>
            <w:fldChar w:fldCharType="begin"/>
          </w:r>
          <w:r w:rsidRPr="007B4817">
            <w:rPr>
              <w:b/>
              <w:bCs/>
            </w:rPr>
            <w:instrText xml:space="preserve"> CITATION Tar16 \l 1033 </w:instrText>
          </w:r>
          <w:r w:rsidRPr="007B4817">
            <w:rPr>
              <w:b/>
              <w:bCs/>
              <w:rtl/>
            </w:rPr>
            <w:fldChar w:fldCharType="separate"/>
          </w:r>
          <w:r w:rsidRPr="007B4817">
            <w:rPr>
              <w:b/>
              <w:bCs/>
              <w:noProof/>
            </w:rPr>
            <w:t>(Orabi, 2016)</w:t>
          </w:r>
          <w:r w:rsidRPr="007B4817">
            <w:rPr>
              <w:b/>
              <w:bCs/>
              <w:rtl/>
            </w:rPr>
            <w:fldChar w:fldCharType="end"/>
          </w:r>
        </w:sdtContent>
      </w:sdt>
      <w:r w:rsidRPr="007B4817">
        <w:rPr>
          <w:rFonts w:hint="cs"/>
          <w:rtl/>
        </w:rPr>
        <w:t xml:space="preserve"> </w:t>
      </w:r>
      <w:r w:rsidRPr="007B4817">
        <w:rPr>
          <w:rtl/>
        </w:rPr>
        <w:t>استهدفت هذه الدراسة قياس تأثير أبعاد القيادة التحويلية الأربعة — التحفيز الإلهامي، التأثير المثالي، التحفيز الفكري، والاعتبار الفردي — على الأداء التنظيمي داخل ثلاثة بنوك أردنية. اعتمدت الدراسة على منهجية المسح ووزعت 249 استبياناً، حيث تم تحليل 171 منها بعد التأكد من صلاحيتها. وأظهرت النتائج أن ثلاثة من أبعاد القيادة التحويلية (التحفيز الإلهامي، التحفيز الفكري، والاعتبار الفردي) أسهمت بشكل قوي في تفسير 81.6% من التغير في الأداء التنظيمي، بينما لم يظهر التأثير المثالي كتأثير ذي دلالة. ويوضح الباحث أن اهتمام القادة بتنمية قدرات العاملين وتقديم الدعم الفردي وإلهامهم نحو تحقيق رؤية واضحة كان له تأثير كبير في تحسين الأداء، في حين أن التأثير المثالي لم يظهر دوره المتوقع في السياق البنكي. وتقدم هذه الدراسة دليلاً عملياً على أن التركيز على العناصر التحفيزية والمعرفية في القيادة التحويلية قد يكون أكثر تأثيراً من الاعتماد على الكاريزما وحدها</w:t>
      </w:r>
      <w:r w:rsidRPr="007B4817">
        <w:t>.</w:t>
      </w:r>
    </w:p>
    <w:p w:rsidR="007B4817" w:rsidRPr="007B4817" w:rsidRDefault="007B4817" w:rsidP="007B4817">
      <w:pPr>
        <w:numPr>
          <w:ilvl w:val="0"/>
          <w:numId w:val="2"/>
        </w:numPr>
        <w:contextualSpacing/>
      </w:pPr>
      <w:r w:rsidRPr="007B4817">
        <w:rPr>
          <w:rFonts w:hint="cs"/>
          <w:b/>
          <w:bCs/>
          <w:rtl/>
        </w:rPr>
        <w:t>دراسة</w:t>
      </w:r>
      <w:sdt>
        <w:sdtPr>
          <w:rPr>
            <w:rFonts w:hint="cs"/>
            <w:b/>
            <w:bCs/>
            <w:rtl/>
          </w:rPr>
          <w:id w:val="-1353723181"/>
          <w:citation/>
        </w:sdtPr>
        <w:sdtContent>
          <w:r w:rsidRPr="007B4817">
            <w:rPr>
              <w:b/>
              <w:bCs/>
              <w:rtl/>
            </w:rPr>
            <w:fldChar w:fldCharType="begin"/>
          </w:r>
          <w:r w:rsidRPr="007B4817">
            <w:rPr>
              <w:b/>
              <w:bCs/>
            </w:rPr>
            <w:instrText xml:space="preserve"> CITATION Kıl21 \l 1033 </w:instrText>
          </w:r>
          <w:r w:rsidRPr="007B4817">
            <w:rPr>
              <w:b/>
              <w:bCs/>
              <w:rtl/>
            </w:rPr>
            <w:fldChar w:fldCharType="separate"/>
          </w:r>
          <w:r w:rsidRPr="007B4817">
            <w:rPr>
              <w:b/>
              <w:bCs/>
              <w:noProof/>
            </w:rPr>
            <w:t xml:space="preserve"> ( Kılıç &amp; Uludag, 2021)</w:t>
          </w:r>
          <w:r w:rsidRPr="007B4817">
            <w:rPr>
              <w:b/>
              <w:bCs/>
              <w:rtl/>
            </w:rPr>
            <w:fldChar w:fldCharType="end"/>
          </w:r>
        </w:sdtContent>
      </w:sdt>
      <w:r w:rsidRPr="007B4817">
        <w:rPr>
          <w:rFonts w:hint="cs"/>
          <w:rtl/>
        </w:rPr>
        <w:t xml:space="preserve"> </w:t>
      </w:r>
      <w:r w:rsidRPr="007B4817">
        <w:rPr>
          <w:rtl/>
        </w:rPr>
        <w:t>تركزت هذه الدراسة على اختبار العلاقات المتداخلة بين القيادة التحويلية، وإدارة المعرفة، والتعلم التنظيمي، والرضا الوظيفي، وأداء المنظمة في ثلاث مراحل زمنية باستخدام تصميم زمني متدرج. شارك في الدراسة 1229 موظفاً، وتم تحليل البيانات باستخدام نمذجة المعادلات الهيكلية. توصلت النتائج إلى دعم 17 فرضية توضح وجود علاقات مباشرة وغير مباشرة بين القيادة التحويلية وبقية المتغيرات، كما بينت أن إدارة المعرفة والتعلم التنظيمي والرضا الوظيفي تعمل كعوامل وسيطة مؤثرة في العلاقة بين القيادة التحويلية والأداء التنظيمي. وتؤكد الدراسة أن القادة التحويليين يخلقون بيئة محفزة على مشاركة المعرفة وتعزيز عمليات التعلم، ما ينعكس إيجابياً على الأداء العام للمؤسسة. وتعد الدراسة واسعة من حيث حجم العينة وتنوع المتغيرات، مما يعطيها قدرة تفسيرية عالية في مجال دراسات القيادة.</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1106080745"/>
          <w:citation/>
        </w:sdtPr>
        <w:sdtEndPr>
          <w:rPr>
            <w:b w:val="0"/>
            <w:bCs w:val="0"/>
          </w:rPr>
        </w:sdtEndPr>
        <w:sdtContent>
          <w:r w:rsidRPr="007B4817">
            <w:rPr>
              <w:b/>
              <w:bCs/>
              <w:rtl/>
            </w:rPr>
            <w:fldChar w:fldCharType="begin"/>
          </w:r>
          <w:r w:rsidRPr="007B4817">
            <w:rPr>
              <w:b/>
              <w:bCs/>
            </w:rPr>
            <w:instrText xml:space="preserve"> CITATION Alr16 \l 1033 </w:instrText>
          </w:r>
          <w:r w:rsidRPr="007B4817">
            <w:rPr>
              <w:b/>
              <w:bCs/>
              <w:rtl/>
            </w:rPr>
            <w:fldChar w:fldCharType="separate"/>
          </w:r>
          <w:r w:rsidRPr="007B4817">
            <w:rPr>
              <w:b/>
              <w:bCs/>
              <w:noProof/>
            </w:rPr>
            <w:t>( Alrowwad, Obeidat, &amp; Tarhini, 2016)</w:t>
          </w:r>
          <w:r w:rsidRPr="007B4817">
            <w:rPr>
              <w:b/>
              <w:bCs/>
              <w:rtl/>
            </w:rPr>
            <w:fldChar w:fldCharType="end"/>
          </w:r>
        </w:sdtContent>
      </w:sdt>
      <w:r w:rsidRPr="007B4817">
        <w:rPr>
          <w:rFonts w:hint="cs"/>
          <w:rtl/>
        </w:rPr>
        <w:t xml:space="preserve"> </w:t>
      </w:r>
      <w:r w:rsidRPr="007B4817">
        <w:rPr>
          <w:rtl/>
        </w:rPr>
        <w:t>تهدف هذه الدراسة إلى تحليل العلاقة بين القيادة التحويلية والمسؤولية الاجتماعية للشركات (</w:t>
      </w:r>
      <w:r w:rsidRPr="007B4817">
        <w:t>CSR</w:t>
      </w:r>
      <w:r w:rsidRPr="007B4817">
        <w:rPr>
          <w:rtl/>
        </w:rPr>
        <w:t>) والأداء التنظيمي داخل الشركات الدوائية الأردنية. تم جمع البيانات من 217 موظفاً واعتمد الباحثون على نمذجة المعادلات الهيكلية في تحليل العلاقات بين المتغيرات. أظهرت النتائج أن القيادة التحويلية لم يكن لها تأثير مباشر على الأداء التنظيمي، إلا أنها أثرت إيجابياً على تبني ممارسات المسؤولية الاجتماعية، والتي بدورها كان لها تأثير إيجابي على الأداء. وتشير الدراسة إلى أن القيادة التحويلية قد تساهم في تحسين الأداء بصورة غير مباشرة عبر تعزيز المسؤولية الاجتماعية للشركة، مما يجعل هذه النتائج ذات أهمية للمديرين الذين يرغبون بتحسين السمعة المؤسسية وتعزيز العلاقات مع الأطراف المعنية.</w:t>
      </w:r>
    </w:p>
    <w:p w:rsidR="007B4817" w:rsidRPr="007B4817" w:rsidRDefault="007B4817" w:rsidP="007B4817">
      <w:pPr>
        <w:numPr>
          <w:ilvl w:val="0"/>
          <w:numId w:val="2"/>
        </w:numPr>
        <w:contextualSpacing/>
      </w:pPr>
      <w:r w:rsidRPr="007B4817">
        <w:rPr>
          <w:rFonts w:hint="cs"/>
          <w:b/>
          <w:bCs/>
          <w:rtl/>
        </w:rPr>
        <w:lastRenderedPageBreak/>
        <w:t>دراسة</w:t>
      </w:r>
      <w:r w:rsidRPr="007B4817">
        <w:rPr>
          <w:b/>
          <w:bCs/>
          <w:rtl/>
        </w:rPr>
        <w:fldChar w:fldCharType="begin"/>
      </w:r>
      <w:r w:rsidRPr="007B4817">
        <w:rPr>
          <w:b/>
          <w:bCs/>
          <w:rtl/>
        </w:rPr>
        <w:instrText xml:space="preserve"> </w:instrText>
      </w:r>
      <w:r w:rsidRPr="007B4817">
        <w:rPr>
          <w:b/>
          <w:bCs/>
        </w:rPr>
        <w:instrText>ADDIN ZOTERO_ITEM CSL_CITATION {"citationID":"5hJti6Oi","properties":{"formattedCitation":"(Hilton \\uc0\\u1608{}\\uc0\\u1570{}\\uc0\\u1582{}\\uc0\\u1585{}\\uc0\\u1608{}\\uc0\\u1606{}, 2023)","plainCitation":"(Hilton</w:instrText>
      </w:r>
      <w:r w:rsidRPr="007B4817">
        <w:rPr>
          <w:b/>
          <w:bCs/>
          <w:rtl/>
        </w:rPr>
        <w:instrText xml:space="preserve"> وآخرون, 2023)","</w:instrText>
      </w:r>
      <w:r w:rsidRPr="007B4817">
        <w:rPr>
          <w:b/>
          <w:bCs/>
        </w:rPr>
        <w:instrText>noteIndex":0},"citationItems":[{"id":287,"uris":["http://zotero.org/users/18677334/items/5VE78AM9"],"itemData":{"id":287,"type":"article-journal","abstract":"Purpose – Poor corporate governance was reported to signi</w:instrText>
      </w:r>
      <w:r w:rsidRPr="007B4817">
        <w:rPr>
          <w:rFonts w:ascii="Times New Roman" w:hAnsi="Times New Roman" w:cs="Times New Roman"/>
          <w:b/>
          <w:bCs/>
        </w:rPr>
        <w:instrText>ﬁ</w:instrText>
      </w:r>
      <w:r w:rsidRPr="007B4817">
        <w:rPr>
          <w:b/>
          <w:bCs/>
        </w:rPr>
        <w:instrText xml:space="preserve">cantly contribute to the 2017/2018 </w:instrText>
      </w:r>
      <w:r w:rsidRPr="007B4817">
        <w:rPr>
          <w:rFonts w:ascii="Times New Roman" w:hAnsi="Times New Roman" w:cs="Times New Roman"/>
          <w:b/>
          <w:bCs/>
        </w:rPr>
        <w:instrText>ﬁ</w:instrText>
      </w:r>
      <w:r w:rsidRPr="007B4817">
        <w:rPr>
          <w:b/>
          <w:bCs/>
        </w:rPr>
        <w:instrText>nancial crisis in Ghana</w:instrText>
      </w:r>
      <w:r w:rsidRPr="007B4817">
        <w:rPr>
          <w:b/>
          <w:bCs/>
          <w:rtl/>
        </w:rPr>
        <w:instrText xml:space="preserve">. </w:instrText>
      </w:r>
      <w:r w:rsidRPr="007B4817">
        <w:rPr>
          <w:b/>
          <w:bCs/>
        </w:rPr>
        <w:instrText>As leadership is a vital concept in the corporate governance system, this study aims to examine the effect of transformational leadership on organizational performance and hypothesizes that job satisfaction mediates such a relationship.","container-title</w:instrText>
      </w:r>
      <w:r w:rsidRPr="007B4817">
        <w:rPr>
          <w:b/>
          <w:bCs/>
          <w:rtl/>
        </w:rPr>
        <w:instrText>":"</w:instrText>
      </w:r>
      <w:r w:rsidRPr="007B4817">
        <w:rPr>
          <w:b/>
          <w:bCs/>
        </w:rPr>
        <w:instrText>Management Research Review","DOI":"10.1108/MRR-02-2021-0152","ISSN":"2040-8269, 2040-8269","issue":"1","journalAbbreviation":"MRR","language":"en","license":"https://www.emerald.com/insight/site-policies","page":"1-19","source":"DOI.org (Crossref)","title":"Dimensions of transformational leadership and organizational performance: the mediating effect of job satisfaction","title-short":"Dimensions of transformational leadership and organizational performance","volume":"46","author":[{"family":"Hilton</w:instrText>
      </w:r>
      <w:r w:rsidRPr="007B4817">
        <w:rPr>
          <w:b/>
          <w:bCs/>
          <w:rtl/>
        </w:rPr>
        <w:instrText>","</w:instrText>
      </w:r>
      <w:r w:rsidRPr="007B4817">
        <w:rPr>
          <w:b/>
          <w:bCs/>
        </w:rPr>
        <w:instrText>given":"Sam Kris"},{"family":"Madilo","given":"Wonder"},{"family":"Awaah","given":"Fred"},{"family":"Arkorful","given":"Helen"}],"issued":{"date-parts":[["2023",1,2]]}}}],"schema":"https://github.com/citation-style-language/schema/raw/master/csl-citation</w:instrText>
      </w:r>
      <w:r w:rsidRPr="007B4817">
        <w:rPr>
          <w:b/>
          <w:bCs/>
          <w:rtl/>
        </w:rPr>
        <w:instrText>.</w:instrText>
      </w:r>
      <w:r w:rsidRPr="007B4817">
        <w:rPr>
          <w:b/>
          <w:bCs/>
        </w:rPr>
        <w:instrText>json</w:instrText>
      </w:r>
      <w:r w:rsidRPr="007B4817">
        <w:rPr>
          <w:b/>
          <w:bCs/>
          <w:rtl/>
        </w:rPr>
        <w:instrText xml:space="preserve">"} </w:instrText>
      </w:r>
      <w:r w:rsidRPr="007B4817">
        <w:rPr>
          <w:b/>
          <w:bCs/>
          <w:rtl/>
        </w:rPr>
        <w:fldChar w:fldCharType="separate"/>
      </w:r>
      <w:r w:rsidRPr="007B4817">
        <w:rPr>
          <w:b/>
          <w:bCs/>
          <w:kern w:val="0"/>
        </w:rPr>
        <w:t>(Hilton,2023</w:t>
      </w:r>
      <w:r w:rsidRPr="007B4817">
        <w:rPr>
          <w:kern w:val="0"/>
        </w:rPr>
        <w:t>)</w:t>
      </w:r>
      <w:r w:rsidRPr="007B4817">
        <w:rPr>
          <w:b/>
          <w:bCs/>
          <w:rtl/>
        </w:rPr>
        <w:fldChar w:fldCharType="end"/>
      </w:r>
      <w:r w:rsidRPr="007B4817">
        <w:rPr>
          <w:rFonts w:hint="cs"/>
          <w:rtl/>
        </w:rPr>
        <w:t xml:space="preserve"> </w:t>
      </w:r>
      <w:r w:rsidRPr="007B4817">
        <w:rPr>
          <w:rtl/>
        </w:rPr>
        <w:t>استكشفت هذه الدراسة أثر القيادة التحويلية على الأداء التنظيمي في خمسة بنوك تجارية، مع التركيز على الدور الوسيط للرضا الوظيفي. اعتمدت الدراسة على منهج كمي باستخدام مسح مقطعي شمل 300 موظف. بينت النتائج أن الاعتبار الفردي كان أكثر أبعاد القيادة التحويلية ممارسة من قبل المديرين، كما ثبت أن الأبعاد الأربعة للقيادة التحويلية جميعها تساهم في تحسين الأداء التنظيمي، وأن الرضا الوظيفي يلعب دوراً وسيطاً في هذه العلاقة. وتشير الدراسة إلى ضرورة تعزيز سلوكيات القيادة التحويلية المرتبطة بالاهتمام الفردي والتحفيز، لما لها من أثر في رفع مستوى رضا العاملين وبالتالي تحسين أداء المؤسسة.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{"citationID":"pvIZg8NY","properties":{"formattedCitation":"(Sadaf Razzaq \\uc0\\u1608{}\\uc0\\u1570{}\\uc0\\u1582{}\\uc0\\u1585{}\\uc0\\u1608{}\\uc0\\u1606{}, 2020)","plainCitation":"(Sadaf Razzaq</w:instrText>
      </w:r>
      <w:r w:rsidRPr="007B4817">
        <w:rPr>
          <w:b/>
          <w:bCs/>
          <w:rtl/>
        </w:rPr>
        <w:instrText xml:space="preserve"> وآخرون, 2020)","</w:instrText>
      </w:r>
      <w:r w:rsidRPr="007B4817">
        <w:rPr>
          <w:b/>
          <w:bCs/>
        </w:rPr>
        <w:instrText>noteIndex</w:instrText>
      </w:r>
      <w:r w:rsidRPr="007B4817">
        <w:rPr>
          <w:b/>
          <w:bCs/>
          <w:rtl/>
        </w:rPr>
        <w:instrText>":0},"</w:instrText>
      </w:r>
      <w:r w:rsidRPr="007B4817">
        <w:rPr>
          <w:b/>
          <w:bCs/>
        </w:rPr>
        <w:instrText>citationItems":[{"id":289,"uris":["http://zotero.org/users/18677334/items/BZFIH3KW"],"itemData":{"id":289,"type":"article-journal","abstract":"The paper is a systematic review of 15 research articles published on the transformational leadership practice impact on organizational performance in westerns and non-western context in year 2019. To navigate the future direction and vision to people for accomplishment of their goals there is always a need of leadership. This review study aims to determine that how the leaders can guide their followers effectively and enhance the performance of organization. In environmental diversity, where people contributed different capabilities and interests the control is an integrate part to manage them, the transformational leadership to which we are concerned with is very important and best suited in in such environment as it completely involves the employee involvement. The factors that are influencing the organizational performance include satisfaction, motivation</w:instrText>
      </w:r>
      <w:r w:rsidRPr="007B4817">
        <w:rPr>
          <w:b/>
          <w:bCs/>
          <w:rtl/>
        </w:rPr>
        <w:instrText xml:space="preserve">, </w:instrText>
      </w:r>
      <w:r w:rsidRPr="007B4817">
        <w:rPr>
          <w:b/>
          <w:bCs/>
        </w:rPr>
        <w:instrText>organizational commitment along with involvement collectively linked with transformational leadership. The importance of transformational leadership shows by the dynamics associated with the leaders having this leadership style who shared the vision for</w:instrText>
      </w:r>
      <w:r w:rsidRPr="007B4817">
        <w:rPr>
          <w:b/>
          <w:bCs/>
          <w:rtl/>
        </w:rPr>
        <w:instrText xml:space="preserve"> </w:instrText>
      </w:r>
      <w:r w:rsidRPr="007B4817">
        <w:rPr>
          <w:b/>
          <w:bCs/>
        </w:rPr>
        <w:instrText>the future and increase the awareness of employees and acceptance of shared purpose and mission. They always inspire the subordinates for acceptance of a share purpose and mission, and inspire them to go beyond self-interest for the good terms of the team work. Transformational leadership style is important for organizational performance directly or indirectly linked with the employee performance. If the leaders in the organization having transformational leadership style, always try to update and positively enhance the employee’s competency. Review of research paper reveal that transformational leadership have significant positive impact on overall organization performance.","container-title":"International Journal of Entrepreneurial Research","DOI":"10</w:instrText>
      </w:r>
      <w:r w:rsidRPr="007B4817">
        <w:rPr>
          <w:b/>
          <w:bCs/>
          <w:rtl/>
        </w:rPr>
        <w:instrText>.31580/</w:instrText>
      </w:r>
      <w:r w:rsidRPr="007B4817">
        <w:rPr>
          <w:b/>
          <w:bCs/>
        </w:rPr>
        <w:instrText>ijer.v3i3.1505","ISSN":"2663-7588, 2663-757X","issue":"3","journalAbbreviation":"Int. J. Ent. Res","language":"en","license":"https://creativecommons.org/licenses/by/4.0","page":"58-60","source":"DOI.org (Crossref)","title":"Transformational Leadership and Organizational Performance in Western &amp; Non-Western Context: Systematic Review of 2019","title-short":"Transformational Leadership and Organizational Performance in Western &amp; Non-Western Context","volume":"3","author":[{"literal":"Sadaf Razzaq</w:instrText>
      </w:r>
      <w:r w:rsidRPr="007B4817">
        <w:rPr>
          <w:b/>
          <w:bCs/>
          <w:rtl/>
        </w:rPr>
        <w:instrText>"},</w:instrText>
      </w:r>
      <w:r w:rsidRPr="007B4817">
        <w:rPr>
          <w:b/>
          <w:bCs/>
        </w:rPr>
        <w:instrText>{"literal":"Abdul Sami"},{"literal":"Sib-tul-Manum"},{"literal":"Muhammad Hammad"}],"issued":{"date-parts":[["2020",8,21]]}}}],"schema":"https://github.com/citation-style-language/schema/raw/master/csl-citation.json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kern w:val="0"/>
        </w:rPr>
        <w:t>(Sadaf Razzaq,2020</w:t>
      </w:r>
      <w:r w:rsidRPr="007B4817">
        <w:rPr>
          <w:kern w:val="0"/>
        </w:rPr>
        <w:t>)</w:t>
      </w:r>
      <w:r w:rsidRPr="007B4817">
        <w:rPr>
          <w:b/>
          <w:bCs/>
          <w:rtl/>
        </w:rPr>
        <w:fldChar w:fldCharType="end"/>
      </w:r>
      <w:r w:rsidRPr="007B4817">
        <w:rPr>
          <w:rFonts w:hint="cs"/>
          <w:rtl/>
        </w:rPr>
        <w:t xml:space="preserve">  </w:t>
      </w:r>
      <w:r w:rsidRPr="007B4817">
        <w:rPr>
          <w:rtl/>
        </w:rPr>
        <w:t>تقدم هذه الدراسة مراجعة منهجية شملت 15 بحثاً منشوراً حول أثر القيادة التحويلية في الأداء التنظيمي في سياقات غربية وغير غربية خلال عام 2019. توضح الدراسة أن القيادة التحويلية ترتبط بزيادة الرضا والتحفيز والالتزام الوظيفي والمشاركة التنظيمية، وهي عوامل تؤثر مباشرة في تحسين الأداء. وتؤكد النتائج أن القادة التحويليين يساهمون في تعزيز الرؤية المشتركة وتحفيز الموظفين لتجاوز الاهتمامات الفردية لصالح الأهداف الجماعية، مما يجعل القيادة التحويلية نمطاً حيوياً في البيئات المتنوعة. وتخلص المراجعة إلى أن القيادة التحويلية لها تأثير إيجابي واضح على الأداء الكلي للمنظمة عبر مسارات مباشرة وغير مباشرة.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{"citationID":"sC48BXof","properties":{"formattedCitation":"(Rawashdeh \\uc0\\u1608{}\\uc0\\u1570{}\\uc0\\u1582{}\\uc0\\u1585{}\\uc0\\u1608{}\\uc0\\u1606{}, 2021)","plainCitation":"(Rawashdeh</w:instrText>
      </w:r>
      <w:r w:rsidRPr="007B4817">
        <w:rPr>
          <w:b/>
          <w:bCs/>
          <w:rtl/>
        </w:rPr>
        <w:instrText xml:space="preserve"> وآخرون, 2021)","</w:instrText>
      </w:r>
      <w:r w:rsidRPr="007B4817">
        <w:rPr>
          <w:b/>
          <w:bCs/>
        </w:rPr>
        <w:instrText>noteIndex":0</w:instrText>
      </w:r>
      <w:r w:rsidRPr="007B4817">
        <w:rPr>
          <w:b/>
          <w:bCs/>
          <w:rtl/>
        </w:rPr>
        <w:instrText>},"</w:instrText>
      </w:r>
      <w:r w:rsidRPr="007B4817">
        <w:rPr>
          <w:b/>
          <w:bCs/>
        </w:rPr>
        <w:instrText>citationItems":[{"id":293,"uris":["http://zotero.org/users/18677334/items/BFFEKE78"],"itemData":{"id":293,"type":"article-journal","abstract":"This study aimes to investigate the effect of transformational leadership to organizational performance via the</w:instrText>
      </w:r>
      <w:r w:rsidRPr="007B4817">
        <w:rPr>
          <w:b/>
          <w:bCs/>
          <w:rtl/>
        </w:rPr>
        <w:instrText xml:space="preserve"> </w:instrText>
      </w:r>
      <w:r w:rsidRPr="007B4817">
        <w:rPr>
          <w:b/>
          <w:bCs/>
        </w:rPr>
        <w:instrText>mediating role of quality innovation. Adopting a quantitative research design, data were collected from 222 middle level- leaders using a self-structured questionnaire. Structural equation modeling (SEM) via The Analysis of Moment Structures, i.e., IBM AMOS 22 was used to test the hypotheses. The findings indicated that transformational leadership was significantly associated with both innovation and organizational performance. Furthermore, innovation has a positive effect on organizational performance. Consequently, the results underlined a significant mediation role of innovation in the relationship between transformational leadership and organizational performance. The findings of this study serve as a guide for leaders and policymakers in terms of having better understanding on the relationship between transformational leadership, quality innovation, and organizational performance. Hence, practitioners are able to design a good polices for adopting transformational leadership and innovation to enhance</w:instrText>
      </w:r>
      <w:r w:rsidRPr="007B4817">
        <w:rPr>
          <w:b/>
          <w:bCs/>
          <w:rtl/>
        </w:rPr>
        <w:instrText xml:space="preserve"> </w:instrText>
      </w:r>
      <w:r w:rsidRPr="007B4817">
        <w:rPr>
          <w:b/>
          <w:bCs/>
        </w:rPr>
        <w:instrText>organizational performance. To the best of the authors’ knowledge, this paper is the first of its kind to anayise the mediating effect of quality innovation on the relationship between transformational leadership and organizational performance linkage in</w:instrText>
      </w:r>
      <w:r w:rsidRPr="007B4817">
        <w:rPr>
          <w:b/>
          <w:bCs/>
          <w:rtl/>
        </w:rPr>
        <w:instrText xml:space="preserve"> </w:instrText>
      </w:r>
      <w:r w:rsidRPr="007B4817">
        <w:rPr>
          <w:b/>
          <w:bCs/>
        </w:rPr>
        <w:instrText>manufacturing sector in a developing country context. Finally, the results of this study was extracted based on data collected from manufacturing sector, which can not be generalized across a braodr rang of sectors.","container-title":"International Journal for Quality Research","DOI":"10.24874/IJQR15.01-20","ISSN":"18006450, 18007473","issue":"1","journalAbbreviation":"IJQR","language":"en","page":"353-368","source":"DOI.org (Crossref)","title":"EXAMINING THE EFFECT OF TRANSFORMATIONAL LEADERSHIP TO ORGANIZATIONAL PERFORMANCE THROUGH QUALITY INNOVATION: A DEVELOPING COUNTRY PERSPECTIVE","title-short":"EXAMINING THE EFFECT OF TRANSFORMATIONAL LEADERSHIP TO ORGANIZATIONAL PERFORMANCE THROUGH QUALITY INNOVATION","volume":"15","author":[{"family":"Rawashdeh</w:instrText>
      </w:r>
      <w:r w:rsidRPr="007B4817">
        <w:rPr>
          <w:b/>
          <w:bCs/>
          <w:rtl/>
        </w:rPr>
        <w:instrText>","</w:instrText>
      </w:r>
      <w:r w:rsidRPr="007B4817">
        <w:rPr>
          <w:b/>
          <w:bCs/>
        </w:rPr>
        <w:instrText>given":"Adnan M."},{"family":"Almasarweh","given":"Mohammad Salameh"},{"family":"Alhyasat","given":"Eiad Basher"},{"family":"Al-Rawashdeh","given":"Firas"}],"issued":{"date-parts":[["2021",1,9]]}}}],"schema":"https://github.com/citation-style-language</w:instrText>
      </w:r>
      <w:r w:rsidRPr="007B4817">
        <w:rPr>
          <w:b/>
          <w:bCs/>
          <w:rtl/>
        </w:rPr>
        <w:instrText>/</w:instrText>
      </w:r>
      <w:r w:rsidRPr="007B4817">
        <w:rPr>
          <w:b/>
          <w:bCs/>
        </w:rPr>
        <w:instrText>schema/raw/master/csl-citation.json</w:instrText>
      </w:r>
      <w:r w:rsidRPr="007B4817">
        <w:rPr>
          <w:b/>
          <w:bCs/>
          <w:rtl/>
        </w:rPr>
        <w:instrText xml:space="preserve">"} </w:instrText>
      </w:r>
      <w:r w:rsidRPr="007B4817">
        <w:rPr>
          <w:b/>
          <w:bCs/>
          <w:rtl/>
        </w:rPr>
        <w:fldChar w:fldCharType="separate"/>
      </w:r>
      <w:r w:rsidRPr="007B4817">
        <w:rPr>
          <w:b/>
          <w:bCs/>
          <w:kern w:val="0"/>
        </w:rPr>
        <w:t>(Rawashdeh,2021)</w:t>
      </w:r>
      <w:r w:rsidRPr="007B4817">
        <w:rPr>
          <w:b/>
          <w:bCs/>
          <w:rtl/>
        </w:rPr>
        <w:fldChar w:fldCharType="end"/>
      </w:r>
      <w:r w:rsidRPr="007B4817">
        <w:rPr>
          <w:rFonts w:hint="cs"/>
          <w:rtl/>
        </w:rPr>
        <w:t xml:space="preserve"> </w:t>
      </w:r>
      <w:r w:rsidRPr="007B4817">
        <w:rPr>
          <w:rtl/>
        </w:rPr>
        <w:t>تناولت هذه الدراسة تأثير القيادة التحويلية على الأداء التنظيمي عبر الدور الوسيط للابتكار داخل قطاع الصناعات في دولة نامية. اعتمد الباحثون على منهج كمي وجمعوا البيانات من 222 قائداً وسطياً باستخدام نمذجة المعادلات الهيكلية. كشفت النتائج أن القيادة التحويلية ترتبط إيجابياً بكل من الابتكار والأداء التنظيمي، كما أثبتت أن الابتكار يلعب دور الوسيط في العلاقة بينهما. وأشارت الدراسة إلى أن القادة الذين يشجعون الإبداع ويحفزون التفكير الجديد يسهمون في تطوير عمليات أكثر فعالية، مما ينعكس في النهاية على تحسين الأداء المؤسسي. وتعد هذه الدراسة من أوائل الدراسات التي بحثت هذا التداخل بين القيادة والتحول والابتكار في قطاع التصنيع بالدول النامية.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{"citationID":"u0Jy735h","properties":{"formattedCitation":"(Agazu \\uc0\\u1608{}\\uc0\\u1570{}\\uc0\\u1582{}\\uc0\\u1585{}\\uc0\\u1608{}\\uc0\\u1606{}, 2025)","plainCitation":"(Agazu</w:instrText>
      </w:r>
      <w:r w:rsidRPr="007B4817">
        <w:rPr>
          <w:b/>
          <w:bCs/>
          <w:rtl/>
        </w:rPr>
        <w:instrText xml:space="preserve"> وآخرون, 2025)","</w:instrText>
      </w:r>
      <w:r w:rsidRPr="007B4817">
        <w:rPr>
          <w:b/>
          <w:bCs/>
        </w:rPr>
        <w:instrText>noteIndex":0},"citationItems":[{"id":299,"uris":["http://zotero.org/users/18677334/items/2QWIIBVT"],"itemData":{"id":299,"type":"article-journal","abstract":"This systematic literature review aims to investigate the influence of transformational leadership on firm performance and to establish a theoretical background for future avenues in literature. A total of 54 studies covering transformational leadership and firm performance from January 2016 to 2023 and analyzed via a Preferred Reporting Items for Systematic Reviews and Meta-Analysis protocol using the descriptive content analysis with relevant articles were documented following the inclusion and exclusion criteria. Studies were found in the Scopus, Web of Science, Taylor and Francis, and PubMed databases. The findings from this review show that a large majority of the reviewed studies conclude that transformational leadership has a positive relationship and influence on firm performance. This study will contribute to the literature on leadership effectiveness and inform organizational practices aimed at enhancing firm performance through transformational leadership through mediating variable of dynamic capability and organizational innovation. Despite a rapid recent increase in publications and special issue calls, many opportune research avenues within the transformational leadership and firm performance on different research methods need further investigation.","container-title":"Journal of Innovation and Entrepreneurship","DOI":"10.1186/s13731-025-00476-x","ISSN":"2192</w:instrText>
      </w:r>
      <w:r w:rsidRPr="007B4817">
        <w:rPr>
          <w:b/>
          <w:bCs/>
          <w:rtl/>
        </w:rPr>
        <w:instrText>-5372","</w:instrText>
      </w:r>
      <w:r w:rsidRPr="007B4817">
        <w:rPr>
          <w:b/>
          <w:bCs/>
        </w:rPr>
        <w:instrText>issue":"1","journalAbbreviation":"J Innov Entrep","language":"en","page":"29","source":"Springer Link","title":"Transformational leadership and firm performance: a systematic literature review","title-short":"Transformational leadership and firm performance","volume":"14","author":[{"family":"Agazu","given":"Biniam Getnet"},{"family":"Kero","given":"Chalchissa Amentie"},{"family":"Debela","given":"Kenenisa Lemi"}],"issued":{"date-parts</w:instrText>
      </w:r>
      <w:r w:rsidRPr="007B4817">
        <w:rPr>
          <w:b/>
          <w:bCs/>
          <w:rtl/>
        </w:rPr>
        <w:instrText>":[["2025",3,7]]</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(Agazu,2025)</w:t>
      </w:r>
      <w:r w:rsidRPr="007B4817">
        <w:rPr>
          <w:b/>
          <w:bCs/>
          <w:rtl/>
        </w:rPr>
        <w:fldChar w:fldCharType="end"/>
      </w:r>
      <w:r w:rsidRPr="007B4817">
        <w:rPr>
          <w:rFonts w:hint="cs"/>
          <w:rtl/>
        </w:rPr>
        <w:t xml:space="preserve">  </w:t>
      </w:r>
      <w:r w:rsidRPr="007B4817">
        <w:rPr>
          <w:rtl/>
        </w:rPr>
        <w:t xml:space="preserve">قدمت هذه الدراسة مراجعة منهجية لـ 54 دراسة تناولت العلاقة بين القيادة التحويلية وأداء الشركات بين عامي 2016 و2023. اعتمد الباحثون منهجية تحليل المحتوى وفق بروتوكولات </w:t>
      </w:r>
      <w:r w:rsidRPr="007B4817">
        <w:t>PRISMA</w:t>
      </w:r>
      <w:r w:rsidRPr="007B4817">
        <w:rPr>
          <w:rtl/>
        </w:rPr>
        <w:t xml:space="preserve"> بهدف تحديد المسارات النظرية والتطبيقية الأكثر تأثيراً في تلك العلاقة. وخلصت النتائج إلى أن معظم الدراسات أكدت وجود علاقة إيجابية قوية بين القيادة التحويلية والأداء التنظيمي، إضافة إلى أدوار وسيطة متعددة أبرزها القدرات الديناميكية والابتكار التنظيمي. وأشارت المراجعة إلى الحاجة لتعزيز البحث في البيئات الناشئة والشركات </w:t>
      </w:r>
      <w:r w:rsidRPr="007B4817">
        <w:rPr>
          <w:rtl/>
        </w:rPr>
        <w:lastRenderedPageBreak/>
        <w:t>الصغيرة والناشئة، نظراً لندرة الدراسات التي تتناول الخصوصيات القيادية في تلك السياقات، مما يجعل نتائجها مهمة لإثراء الأدبيات وتوجيه البحوث المستقبلية.</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768278343"/>
          <w:citation/>
        </w:sdtPr>
        <w:sdtEndPr>
          <w:rPr>
            <w:b w:val="0"/>
            <w:bCs w:val="0"/>
          </w:rPr>
        </w:sdtEndPr>
        <w:sdtContent>
          <w:r w:rsidRPr="007B4817">
            <w:rPr>
              <w:b/>
              <w:bCs/>
              <w:rtl/>
            </w:rPr>
            <w:fldChar w:fldCharType="begin"/>
          </w:r>
          <w:r w:rsidRPr="007B4817">
            <w:rPr>
              <w:b/>
              <w:bCs/>
            </w:rPr>
            <w:instrText xml:space="preserve"> CITATION Zha22 \l 1033 </w:instrText>
          </w:r>
          <w:r w:rsidRPr="007B4817">
            <w:rPr>
              <w:b/>
              <w:bCs/>
              <w:rtl/>
            </w:rPr>
            <w:fldChar w:fldCharType="separate"/>
          </w:r>
          <w:r w:rsidRPr="007B4817">
            <w:rPr>
              <w:b/>
              <w:bCs/>
              <w:noProof/>
            </w:rPr>
            <w:t>( Zhao &amp; Ren, 2022)</w:t>
          </w:r>
          <w:r w:rsidRPr="007B4817">
            <w:rPr>
              <w:b/>
              <w:bCs/>
              <w:rtl/>
            </w:rPr>
            <w:fldChar w:fldCharType="end"/>
          </w:r>
        </w:sdtContent>
      </w:sdt>
      <w:r w:rsidRPr="007B4817">
        <w:rPr>
          <w:rFonts w:hint="cs"/>
          <w:rtl/>
        </w:rPr>
        <w:t xml:space="preserve"> </w:t>
      </w:r>
      <w:r w:rsidRPr="007B4817">
        <w:rPr>
          <w:rtl/>
        </w:rPr>
        <w:t>يحلل هذا البحث كيفية تطبيق ثلاثة أنماط من القيادة — القيادة الذاتية، والتحويلية، والتبادلية — في الشركات الناشئة، ويشرح تأثير كل نمط في نجاح تلك الشركات. وتبين الدراسة أن القيادة الذاتية ترتبط بسمات شخصية المؤسسين، بينما ترتبط القيادة التحويلية والتبادلية بسلوكيات التفاعل مع الموظفين. وخلص الباحثون إلى أن القيادة التحويلية تبرز كعامل رئيسي في تعزيز الابتكار والحماس لدى الموظفين داخل الشركات الناشئة، في حين ترتبط القيادة التبادلية بتحسين الكفاءة التشغيلية. وتقدم الدراسة منظوراً مهماً حول الدور الفريد للقيادة التحويلية في بيئات الشركات الناشئة التي تحتاج إلى الإبداع، والمرونة، والرؤية المستقبلية.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{"citationID":"jrm8xWt2","properties":{"formattedCitation":"(Tran \\uc0\\u1608{}\\uc0\\u1570{}\\uc0\\u1582{}\\uc0\\u1585{}\\uc0\\u1608{}\\uc0\\u1606{}, 2025)","plainCitation":"(Tran</w:instrText>
      </w:r>
      <w:r w:rsidRPr="007B4817">
        <w:rPr>
          <w:b/>
          <w:bCs/>
          <w:rtl/>
        </w:rPr>
        <w:instrText xml:space="preserve"> وآخرون, 2025)","</w:instrText>
      </w:r>
      <w:r w:rsidRPr="007B4817">
        <w:rPr>
          <w:b/>
          <w:bCs/>
        </w:rPr>
        <w:instrText>noteIndex":0},"citationItems":[{"id":301,"uris":["http://zotero.org/users/18677334/items/5Z44RFNI"],"itemData":{"id":301,"type":"article-journal","abstract":"This paper primarily focuses on the relationship between transformational leadership style, employee innovation, and job performance, with a particular emphasis on its significance within the context of startup enterprises. The authors point out that while existing research has extensively examined and validated the positive influence of transformational leadership on employee performance and creativity (as evidenced by studies such as Naguib &amp;amp; Naem, 2018; Ibrahim et al., 2023; Shang, 2023), empirical evidence regarding this relationship in the specific environment of startups is relatively scarce, particularly concerning in-depth analysis of how fostering employee work creativity directly impacts value creation, survival, and development in startups.","container-title":"</w:instrText>
      </w:r>
      <w:r w:rsidRPr="007B4817">
        <w:rPr>
          <w:rFonts w:ascii="Microsoft JhengHei" w:eastAsia="Microsoft JhengHei" w:hAnsi="Microsoft JhengHei" w:cs="Microsoft JhengHei" w:hint="eastAsia"/>
          <w:b/>
          <w:bCs/>
        </w:rPr>
        <w:instrText>华夏人力资源管理（英文版）</w:instrText>
      </w:r>
      <w:r w:rsidRPr="007B4817">
        <w:rPr>
          <w:b/>
          <w:bCs/>
        </w:rPr>
        <w:instrText xml:space="preserve">","DOI":"10.47297/wspchrmWSP2040-800503.20241502","ISSN":"null","issue":"2","journalAbbreviation":"zggx","language":"zh","note":"Company: </w:instrText>
      </w:r>
      <w:r w:rsidRPr="007B4817">
        <w:rPr>
          <w:rFonts w:ascii="Microsoft JhengHei" w:eastAsia="Microsoft JhengHei" w:hAnsi="Microsoft JhengHei" w:cs="Microsoft JhengHei" w:hint="eastAsia"/>
          <w:b/>
          <w:bCs/>
        </w:rPr>
        <w:instrText>华夏人力资源管理（英文版）</w:instrText>
      </w:r>
      <w:r w:rsidRPr="007B4817">
        <w:rPr>
          <w:b/>
          <w:bCs/>
        </w:rPr>
        <w:instrText xml:space="preserve">\nDistributor: </w:instrText>
      </w:r>
      <w:r w:rsidRPr="007B4817">
        <w:rPr>
          <w:rFonts w:ascii="Microsoft JhengHei" w:eastAsia="Microsoft JhengHei" w:hAnsi="Microsoft JhengHei" w:cs="Microsoft JhengHei" w:hint="eastAsia"/>
          <w:b/>
          <w:bCs/>
        </w:rPr>
        <w:instrText>华夏人力资源管理（英文版）</w:instrText>
      </w:r>
      <w:r w:rsidRPr="007B4817">
        <w:rPr>
          <w:b/>
          <w:bCs/>
        </w:rPr>
        <w:instrText xml:space="preserve">\nInstitution: </w:instrText>
      </w:r>
      <w:r w:rsidRPr="007B4817">
        <w:rPr>
          <w:rFonts w:ascii="Microsoft JhengHei" w:eastAsia="Microsoft JhengHei" w:hAnsi="Microsoft JhengHei" w:cs="Microsoft JhengHei" w:hint="eastAsia"/>
          <w:b/>
          <w:bCs/>
        </w:rPr>
        <w:instrText>华夏人力资源管理（英文版）</w:instrText>
      </w:r>
      <w:r w:rsidRPr="007B4817">
        <w:rPr>
          <w:b/>
          <w:bCs/>
        </w:rPr>
        <w:instrText xml:space="preserve">\nLabel: </w:instrText>
      </w:r>
      <w:r w:rsidRPr="007B4817">
        <w:rPr>
          <w:rFonts w:ascii="Microsoft JhengHei" w:eastAsia="Microsoft JhengHei" w:hAnsi="Microsoft JhengHei" w:cs="Microsoft JhengHei" w:hint="eastAsia"/>
          <w:b/>
          <w:bCs/>
        </w:rPr>
        <w:instrText>华夏人力资</w:instrText>
      </w:r>
      <w:r w:rsidRPr="007B4817">
        <w:rPr>
          <w:rFonts w:ascii="MS Gothic" w:eastAsia="MS Gothic" w:hAnsi="MS Gothic" w:cs="MS Gothic" w:hint="eastAsia"/>
          <w:b/>
          <w:bCs/>
        </w:rPr>
        <w:instrText>源管理（英文版）</w:instrText>
      </w:r>
      <w:r w:rsidRPr="007B4817">
        <w:rPr>
          <w:b/>
          <w:bCs/>
        </w:rPr>
        <w:instrText>\npublisher: null","page":"55-69","source":"www.wsp-publishing.com","title":"The Relationship between Transformational Leadership Style, Job Creativity and Job Performance Outcomes of Employees in Vietnamese Startup Enterprises","volume":"15","author":[{"family":"Tran","given":"Hong Minh Ngoc"},{"family":"Le","given":"Duy Vu"},{"family":"Que","given":"Anh Phan Ngoc</w:instrText>
      </w:r>
      <w:r w:rsidRPr="007B4817">
        <w:rPr>
          <w:b/>
          <w:bCs/>
          <w:rtl/>
        </w:rPr>
        <w:instrText>"},</w:instrText>
      </w:r>
      <w:r w:rsidRPr="007B4817">
        <w:rPr>
          <w:b/>
          <w:bCs/>
        </w:rPr>
        <w:instrText>{"family":"Chau","given":"Thanh Nguyen"},{"family":"Thao","given":"Trinh Le Thi"}],"issued":{"date-parts":[["2025",3,21]]}}}],"schema":"https://github.com/citation-style-language/schema/raw/master/csl-citation.json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 xml:space="preserve">(Tran </w:t>
      </w:r>
      <w:r w:rsidRPr="007B4817">
        <w:rPr>
          <w:kern w:val="0"/>
          <w:rtl/>
        </w:rPr>
        <w:t>وآخرون, 2025</w:t>
      </w:r>
      <w:r w:rsidRPr="007B4817">
        <w:rPr>
          <w:kern w:val="0"/>
        </w:rPr>
        <w:t>)</w:t>
      </w:r>
      <w:r w:rsidRPr="007B4817">
        <w:rPr>
          <w:b/>
          <w:bCs/>
          <w:rtl/>
        </w:rPr>
        <w:fldChar w:fldCharType="end"/>
      </w:r>
      <w:r w:rsidRPr="007B4817">
        <w:rPr>
          <w:rFonts w:hint="cs"/>
          <w:rtl/>
        </w:rPr>
        <w:t xml:space="preserve"> </w:t>
      </w:r>
      <w:r w:rsidRPr="007B4817">
        <w:rPr>
          <w:rtl/>
        </w:rPr>
        <w:t>تركز هذه الدراسة على العلاقة بين القيادة التحويلية، والإبداع الوظيفي للموظفين، والأداء الوظيفي في الشركات الناشئة. ويشير الباحثون إلى وجود فجوة بحثية فيما يتعلق بفهم كيفية تأثير القيادة التحويلية على الأداء داخل الشركات الناشئة تحديداً، رغم وجود أدلة قوية على هذه العلاقة في مؤسسات أخرى. وتخلص الدراسة إلى أن القادة التحويليين يلعبون دوراً مهماً في تعزيز الإبداع الفردي لدى العاملين، مما ينعكس لاحقاً في تحسين الأداء ورفع مستوى القيمة التي تقدمها الشركات الناشئة في بيئات تنافسية. وتكتسب الدراسة أهميتها من كونها تربط بين الإبداع باعتباره مدخلاً للأداء، وبين القيادة التحويلية باعتبارها محفزاً لهذا الإبداع.</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{"citationID":"j7FAo1Wm","properties":{"formattedCitation":"(Saif \\uc0\\u1608{}\\uc0\\u1570{}\\uc0\\u1582{}\\uc0\\u1585{}\\uc0\\u1608{}\\uc0\\u1606{}, 2024)","plainCitation":"(Saif</w:instrText>
      </w:r>
      <w:r w:rsidRPr="007B4817">
        <w:rPr>
          <w:b/>
          <w:bCs/>
          <w:rtl/>
        </w:rPr>
        <w:instrText xml:space="preserve"> وآخرون, 2024)","</w:instrText>
      </w:r>
      <w:r w:rsidRPr="007B4817">
        <w:rPr>
          <w:b/>
          <w:bCs/>
        </w:rPr>
        <w:instrText>noteIndex":0},"citationItems":[{"id":303,"uris":["http://zotero.org/users/18677334/items/YGKZLFFQ"],"itemData":{"id":303,"type":"article-journal","abstract":"This research tries to investigate the dynamic link between higher education institution (HEIs) transformational leaders</w:instrText>
      </w:r>
      <w:r w:rsidRPr="007B4817">
        <w:rPr>
          <w:b/>
          <w:bCs/>
          <w:rtl/>
        </w:rPr>
        <w:instrText xml:space="preserve"> (</w:instrText>
      </w:r>
      <w:r w:rsidRPr="007B4817">
        <w:rPr>
          <w:b/>
          <w:bCs/>
        </w:rPr>
        <w:instrText>TFL) and follower's outcome innovative work behavior (IWB) and Task Performance) through Knowledge sharing (KNS) in Pakistan. Using quantitative design an adopted construct was used to obtain response from HEIs leaders and employees behavior. The obtained</w:instrText>
      </w:r>
      <w:r w:rsidRPr="007B4817">
        <w:rPr>
          <w:b/>
          <w:bCs/>
          <w:rtl/>
        </w:rPr>
        <w:instrText xml:space="preserve"> </w:instrText>
      </w:r>
      <w:r w:rsidRPr="007B4817">
        <w:rPr>
          <w:b/>
          <w:bCs/>
        </w:rPr>
        <w:instrText>information was analyzed through structural equation modeling (SEM) technique via Smart PLS. Results depict that direct link between University Transformational leadership and employees Innovative work behavior as well as Task Performance. The results further postulate that KNS mediate the relationship between Transformational leadership and employees TSP in the context of HEIs. Surprisingly, KNS could not evident to become a mediating variable to strengthen the relationship between transformational Leadership and employees IWB in the HEIs sector of Pakistan. In addition to enhancing the theoretical comprehension of higher education leadership, the outcomes of this article provide that promoting knowledge sharing culture is valuable asset for both existing and future HEIs leaders in order to promote the culture of innovation and creativity. Although recent studies investigate the role of KNS as a mediator, however the current study use KNS as contemporaneous intervening variable for IWB and Task Performance for the first time. The study also confirms theoretical underpinning of social exchange mechanism in strengthening the relationship between leader member's continuum.","container-title":"Heliyon","DOI":"10.1016/j.heliyon.2024.e32280","ISSN":"2405-8440</w:instrText>
      </w:r>
      <w:r w:rsidRPr="007B4817">
        <w:rPr>
          <w:b/>
          <w:bCs/>
          <w:rtl/>
        </w:rPr>
        <w:instrText>","</w:instrText>
      </w:r>
      <w:r w:rsidRPr="007B4817">
        <w:rPr>
          <w:b/>
          <w:bCs/>
        </w:rPr>
        <w:instrText>issue":"11","journalAbbreviation":"Heliyon","page":"e32280","source":"ScienceDirect","title":"Influence of transformational leadership on innovative work behavior and task performance of individuals: The mediating role of knowledge sharing","title-short":"Influence of transformational leadership on innovative work behavior and task performance of individuals","volume":"10","author":[{"family":"Saif","given":"Naveed"},{"literal":"Amelia"},{"family":"Goh","given":"Gerald Guan Gan"},{"family":"Rubin","given":"Abner"},{"family":"Shaheen","given":"Imrab"},{"family":"Murtaza","given":"Muhammad"}],"issued":{"date-parts":[["2024",6,15]]}}}],"schema":"https://github.com/citation-style-language/schema/raw/master/csl-citation.json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 xml:space="preserve">(Saif </w:t>
      </w:r>
      <w:r w:rsidRPr="007B4817">
        <w:rPr>
          <w:kern w:val="0"/>
          <w:rtl/>
        </w:rPr>
        <w:t>وآخرون, 2024</w:t>
      </w:r>
      <w:r w:rsidRPr="007B4817">
        <w:rPr>
          <w:kern w:val="0"/>
        </w:rPr>
        <w:t>)</w:t>
      </w:r>
      <w:r w:rsidRPr="007B4817">
        <w:rPr>
          <w:b/>
          <w:bCs/>
          <w:rtl/>
        </w:rPr>
        <w:fldChar w:fldCharType="end"/>
      </w:r>
      <w:r w:rsidRPr="007B4817">
        <w:rPr>
          <w:rFonts w:hint="cs"/>
          <w:rtl/>
        </w:rPr>
        <w:t xml:space="preserve"> </w:t>
      </w:r>
      <w:r w:rsidRPr="007B4817">
        <w:rPr>
          <w:rtl/>
        </w:rPr>
        <w:t xml:space="preserve">تناولت هذه الدراسة العلاقة بين القيادة التحويلية وسلوك العمل الابتكاري وأداء المهام في مؤسسات التعليم العالي في باكستان، مع اختبار الدور الوسيط لتبادل المعرفة. اعتمد الباحثون على منهج كمي وتطبيق نمذجة المعادلات الهيكلية باستخدام </w:t>
      </w:r>
      <w:r w:rsidRPr="007B4817">
        <w:t>Smart PLS</w:t>
      </w:r>
      <w:r w:rsidRPr="007B4817">
        <w:rPr>
          <w:rtl/>
        </w:rPr>
        <w:t>. وقد بينت النتائج وجود تأثير مباشر للقيادة التحويلية على سلوك العمل الابتكاري والأداء الوظيفي، إضافة إلى الدور الوسيط لتبادل المعرفة في تعزيز تلك العلاقة. وأكدت الدراسة أن القادة التحويليين يساهمون في خلق بيئة عمل تشجع على مشاركة المعرفة والابتكار، مما يؤدي في النهاية إلى تحسين مخرجات الأداء. وتعتبر هذه الدراسة ذات قيمة في فهم كيفية تعزيز القيادة التحويلية للتعلم والتبادل المعرفي داخل المؤسسات الأكاديمية.</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976110800"/>
          <w:citation/>
        </w:sdtPr>
        <w:sdtContent>
          <w:r w:rsidRPr="007B4817">
            <w:rPr>
              <w:b/>
              <w:bCs/>
              <w:rtl/>
            </w:rPr>
            <w:fldChar w:fldCharType="begin"/>
          </w:r>
          <w:r w:rsidRPr="007B4817">
            <w:rPr>
              <w:b/>
              <w:bCs/>
            </w:rPr>
            <w:instrText xml:space="preserve"> CITATION Mor25 \l 1033 </w:instrText>
          </w:r>
          <w:r w:rsidRPr="007B4817">
            <w:rPr>
              <w:b/>
              <w:bCs/>
              <w:rtl/>
            </w:rPr>
            <w:fldChar w:fldCharType="separate"/>
          </w:r>
          <w:r w:rsidRPr="007B4817">
            <w:rPr>
              <w:b/>
              <w:bCs/>
              <w:noProof/>
            </w:rPr>
            <w:t>( Moray &amp; Dias, 2025)</w:t>
          </w:r>
          <w:r w:rsidRPr="007B4817">
            <w:rPr>
              <w:b/>
              <w:bCs/>
              <w:rtl/>
            </w:rPr>
            <w:fldChar w:fldCharType="end"/>
          </w:r>
        </w:sdtContent>
      </w:sdt>
      <w:r w:rsidRPr="007B4817">
        <w:rPr>
          <w:rFonts w:hint="cs"/>
          <w:rtl/>
        </w:rPr>
        <w:t xml:space="preserve"> </w:t>
      </w:r>
      <w:r w:rsidRPr="007B4817">
        <w:rPr>
          <w:rtl/>
        </w:rPr>
        <w:t xml:space="preserve">تسعى هذه الدراسة إلى تحليل أثر القيادة التحويلية في تعزيز الابتكار المؤسسي داخل مناطق ذات موارد محدودة في الهند، مع التركيز على الدور الوسيط لكل من مشاركة الموظفين وأنظمة التحكم الإدارية. اعتمد الباحثان على منهجية كمية </w:t>
      </w:r>
      <w:r w:rsidRPr="007B4817">
        <w:rPr>
          <w:rtl/>
        </w:rPr>
        <w:lastRenderedPageBreak/>
        <w:t xml:space="preserve">مقطعية، حيث جُمعت البيانات من مديرين وموظفين عبر قطاعات متعددة، وتم استخدام نمذجة المعادلات الهيكلية </w:t>
      </w:r>
      <w:r w:rsidRPr="007B4817">
        <w:t>PLS-SEM</w:t>
      </w:r>
      <w:r w:rsidRPr="007B4817">
        <w:rPr>
          <w:rtl/>
        </w:rPr>
        <w:t xml:space="preserve"> للتحليل الإحصائي. أظهرت النتائج وجود علاقة مباشرة قوية بين القيادة التحويلية والابتكار المؤسسي، كما ثبت أن مشاركة الموظفين تشكل وسيطًا ذو تأثير كبير في هذه العلاقة، بينما لم يظهر دور أنظمة التحكم الإدارية أي أثر وسيط معنوي. وتكشف هذه النتائج عن أهمية الأساليب القيادية المرتكزة على العامل البشري في البيئات التي تعاني من محدودية الموارد، حيث يتفوّق تعزيز الحماس الوظيفي على الأدوات الرسمية في دفع الابتكار. وتوصي الدراسة بالاعتماد على برامج تطوير القيادة الموجهة لزيادة مشاركة الموظفين. أما أبرز قيودها فتمثلت في طبيعة التصميم المقطعي الذي لا يسمح بتفسير سببي كامل، إضافة إلى نطاقها الجغرافي المحدود.</w:t>
      </w:r>
    </w:p>
    <w:p w:rsidR="007B4817" w:rsidRPr="007B4817" w:rsidRDefault="007B4817" w:rsidP="007B4817">
      <w:pPr>
        <w:numPr>
          <w:ilvl w:val="0"/>
          <w:numId w:val="2"/>
        </w:numPr>
        <w:contextualSpacing/>
      </w:pPr>
      <w:r w:rsidRPr="007B4817">
        <w:rPr>
          <w:rFonts w:hint="cs"/>
          <w:rtl/>
        </w:rPr>
        <w:t xml:space="preserve">دراسة </w:t>
      </w:r>
      <w:r w:rsidRPr="007B4817">
        <w:rPr>
          <w:rtl/>
        </w:rPr>
        <w:fldChar w:fldCharType="begin"/>
      </w:r>
      <w:r w:rsidRPr="007B4817">
        <w:rPr>
          <w:rtl/>
        </w:rPr>
        <w:instrText xml:space="preserve"> </w:instrText>
      </w:r>
      <w:r w:rsidRPr="007B4817">
        <w:instrText>ADDIN ZOTERO_ITEM CSL_CITATION {"citationID":"vcAaHn4x","properties":{"formattedCitation":"(Lumbantoruan \\uc0\\u1608{}\\uc0\\u1570{}\\uc0\\u1582{}\\uc0\\u1585{}\\uc0\\u1608{}\\uc0\\u1606{}, \\uc0\\u1583{}.\\uc0\\u1578{})","plainCitation":"(Lumbantoruan</w:instrText>
      </w:r>
      <w:r w:rsidRPr="007B4817">
        <w:rPr>
          <w:rtl/>
        </w:rPr>
        <w:instrText xml:space="preserve"> وآخرون, د.ت)","</w:instrText>
      </w:r>
      <w:r w:rsidRPr="007B4817">
        <w:instrText>noteIndex":0},"citationItems":[{"id":307,"uris":["http://zotero.org/users/18677334/items/CW6CN55G"],"itemData":{"id":307,"type":"article-journal","abstract":"In recent years, startup companies, particularly in Indonesia, have garnered attention due to several startup closures resulting from a lack of product-market fit, marketing issues, team problems, and financial challenges. These issues are related to what employees do, as their tasks stem from the company's objectives that must be executed swiftly and accurately. Additionally, employees have responsibilities and obligations that demonstrate behaviors of working on and supporting tasks in line with the company's goals and to achieve SDG 9, with a specific focus on their roles in driving</w:instrText>
      </w:r>
      <w:r w:rsidRPr="007B4817">
        <w:rPr>
          <w:rtl/>
        </w:rPr>
        <w:instrText xml:space="preserve"> </w:instrText>
      </w:r>
      <w:r w:rsidRPr="007B4817">
        <w:instrText>innovation and sustainable development within the evolving landscape of startup industries. The purpose of this research is to examine the mediating role of psychological empowerment in the relationship between transformational leadership and performance</w:instrText>
      </w:r>
      <w:r w:rsidRPr="007B4817">
        <w:rPr>
          <w:rtl/>
        </w:rPr>
        <w:instrText xml:space="preserve"> </w:instrText>
      </w:r>
      <w:r w:rsidRPr="007B4817">
        <w:instrText>in startup company X, using a non-experimental qualitative method. This study utilized three questionnaires: the Individual Work Performance Questionnaire, the Multifactor Leadership Questionnaire, and the Psychological Empowerment Scale, administered to</w:instrText>
      </w:r>
      <w:r w:rsidRPr="007B4817">
        <w:rPr>
          <w:rtl/>
        </w:rPr>
        <w:instrText xml:space="preserve"> </w:instrText>
      </w:r>
      <w:r w:rsidRPr="007B4817">
        <w:instrText>employees at startup company X. The participants in this study consist of 154 employees at startup company X in Jakarta, Indonesia. The results indicate that the role of psychological empowerment can mediate the relationship between transformational leadership and performance. The findings of this study support the Job Demand and Resource Theory and the Broaden-and-Build Theory in their influence on performance.","issue":"4","language":"en","source":"Zotero","title":"HOW TRANSFORMATIONAL LEADERSHIP IGNITES OUTSTANDING PERFORMANCE IN STARTUP COMPANY THROUGH PSYCHOLOGICAL EMPOWERMENT","volume":"1","author":[{"family":"Lumbantoruan","given":"Richardo"},{"family":"Zamralita","given":"Zamralita"},{"family":"Idulfilastri","given":"Rita Markus"}]}}],"schema":"https://github.com/citation-style-language/schema/raw/master/csl-citation.json</w:instrText>
      </w:r>
      <w:r w:rsidRPr="007B4817">
        <w:rPr>
          <w:rtl/>
        </w:rPr>
        <w:instrText xml:space="preserve">"} </w:instrText>
      </w:r>
      <w:r w:rsidRPr="007B4817">
        <w:rPr>
          <w:rtl/>
        </w:rPr>
        <w:fldChar w:fldCharType="separate"/>
      </w:r>
      <w:r w:rsidRPr="007B4817">
        <w:rPr>
          <w:kern w:val="0"/>
        </w:rPr>
        <w:t>(Lumbantoruan,2023)</w:t>
      </w:r>
      <w:r w:rsidRPr="007B4817">
        <w:rPr>
          <w:rtl/>
        </w:rPr>
        <w:fldChar w:fldCharType="end"/>
      </w:r>
      <w:r w:rsidRPr="007B4817">
        <w:rPr>
          <w:rtl/>
        </w:rPr>
        <w:t xml:space="preserve"> تهدف هذه الدراسة إلى استكشاف الدور الوسيط للتمكين النفسي في العلاقة بين القيادة التحويلية والأداء الوظيفي داخل بيئة شركة ناشئة إندونيسية. استخدم الباحثون منهجًا نوعيًا غير تجريبي، وتم الاعتماد على </w:t>
      </w:r>
      <w:r w:rsidRPr="007B4817">
        <w:rPr>
          <w:rFonts w:hint="cs"/>
          <w:rtl/>
        </w:rPr>
        <w:t>ثلاث</w:t>
      </w:r>
      <w:r w:rsidRPr="007B4817">
        <w:rPr>
          <w:rtl/>
        </w:rPr>
        <w:t xml:space="preserve"> استبيانات معيارية شملت أداء الفرد، ومقياس القيادة متعددة العوامل، ومقياس التمكين النفسي، وشارك في الدراسة 154 موظفًا من شركة ناشئة في جاكرتا. أظهرت النتائج أن التمكين النفسي يلعب دورًا جوهريًا في تفسير العلاقة بين القيادة التحويلية وتحسين الأداء، بما يعزز الفرضيات المستندة إلى نظرية الموارد والطلبات في العمل ونظرية التوسّع والبناء. وتؤكد الدراسة أن الإيمان بقدرات الموظف ومنحه الاستقلالية يزيد من فعالية القيادة، خصوصًا في بيئات الشركات الناشئة.</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{"citationID":"1VybgXmP","properties":{"formattedCitation":"(Wangari, \\uc0\\u1583{}.\\uc0\\u1578{})","plainCitation":"(Wangari</w:instrText>
      </w:r>
      <w:r w:rsidRPr="007B4817">
        <w:rPr>
          <w:b/>
          <w:bCs/>
          <w:rtl/>
        </w:rPr>
        <w:instrText>, د.ت)","</w:instrText>
      </w:r>
      <w:r w:rsidRPr="007B4817">
        <w:rPr>
          <w:b/>
          <w:bCs/>
        </w:rPr>
        <w:instrText>noteIndex":0},"citationItems":[{"id":309,"uris":["http://zotero.org/users/18677334/items/SD5BGDVW"],"itemData":{"id":309,"type":"article-journal","abstract":"The purpose of this study was to investigate the influence of transformational leadership on innovation within tech startups in Nairobi County. The study was guided by the following objectives; to determine the role of idealized influence on innovation in tech startups within Nairobi County; to investigate the impact of inspirational motivation on innovation performance of tech startups in Nairobi County; finally, and to evaluate the role intellectual stimulation plays on creativity and innovation in tech startups in Nairobi County. The study employed an explanatory design to establish cause-effect relationships between transformational leadership behaviors and innovative performance</w:instrText>
      </w:r>
      <w:r w:rsidRPr="007B4817">
        <w:rPr>
          <w:b/>
          <w:bCs/>
          <w:rtl/>
        </w:rPr>
        <w:instrText xml:space="preserve">, </w:instrText>
      </w:r>
      <w:r w:rsidRPr="007B4817">
        <w:rPr>
          <w:b/>
          <w:bCs/>
        </w:rPr>
        <w:instrText>providing empirical evidence within the tech startup ecosystem. The population of the study was 308 participants in different employment levels within 265 tech startups operating in Nairobi County. A quantitative approach was utilized, employing a cross-sectional design to gather data from a sample of 178 employees across various tech startups, using stratified random sampling. Data collection was achieved through structured questionnaires. Descriptive and inferential statistical techniques, including correlation and regression analysis, were used to analyze the data, with results presented using tables and charts.","language":"en","source":"Zotero","title":"INFLUENCE OF TRANSFORMATIONAL LEADERSHIP ON INNOVATIVE PERFORMANCE OF TECH STARTUPS IN NAIROBI COUNTY","author":[{"family":"Wangari","given":"Moses Munene"}]}}],"schema":"https://github.com/citation-style-language/schema/raw/master/csl-citation.json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w:t>
      </w:r>
      <w:r w:rsidRPr="007B4817">
        <w:rPr>
          <w:b/>
          <w:bCs/>
          <w:kern w:val="0"/>
        </w:rPr>
        <w:t>Wangari,2024</w:t>
      </w:r>
      <w:r w:rsidRPr="007B4817">
        <w:rPr>
          <w:kern w:val="0"/>
        </w:rPr>
        <w:t>)</w:t>
      </w:r>
      <w:r w:rsidRPr="007B4817">
        <w:rPr>
          <w:rtl/>
        </w:rPr>
        <w:fldChar w:fldCharType="end"/>
      </w:r>
      <w:r w:rsidRPr="007B4817">
        <w:rPr>
          <w:rtl/>
        </w:rPr>
        <w:t xml:space="preserve"> تبحث هذه الدراسة تأثير القيادة التحويلية في تعزيز الابتكار داخل الشركات الناشئة التقنية في نيروبي، من خلال تحليل أبعادها الثلاثة: التأثير المثالي، والتحفيز الإلهامي، والتحفيز الفكري. استخدمت الباحثة تصميمًا توضيحيًا يعتمد على البيانات الكمية المجمعة من 308 مشاركين من 265 شركة ناشئة، وتم تطبيق العينة الطبقية لجمع 178 استبيانًا صالحًا للتحليل. أظهرت نتائج الارتباط والانحدار أن التأثير المثالي يلعب الدور الأكبر في دعم الابتكار (</w:t>
      </w:r>
      <w:r w:rsidRPr="007B4817">
        <w:t>r = 0.930</w:t>
      </w:r>
      <w:r w:rsidRPr="007B4817">
        <w:rPr>
          <w:rtl/>
        </w:rPr>
        <w:t>)، يليه التحفيز الإلهامي (</w:t>
      </w:r>
      <w:r w:rsidRPr="007B4817">
        <w:t>r = 0.832</w:t>
      </w:r>
      <w:r w:rsidRPr="007B4817">
        <w:rPr>
          <w:rtl/>
        </w:rPr>
        <w:t>)، بينما كان التحفيز الفكري أقل تأثيرًا رغم دلالته الإحصائية (</w:t>
      </w:r>
      <w:r w:rsidRPr="007B4817">
        <w:t>r = 0.261</w:t>
      </w:r>
      <w:r w:rsidRPr="007B4817">
        <w:rPr>
          <w:rtl/>
        </w:rPr>
        <w:t>). وتبرز الدراسة أهمية قدرة القادة على إلهام الموظفين وتعزيز رؤيتهم الداخلية كعامل مؤثر في الأداء الابتكاري. كما تقدم توصيات بضرورة تطوير برامج قيادية تركز على بناء القدوة الإدارية داخل الشركات الناشئة التقنية.</w:t>
      </w:r>
    </w:p>
    <w:p w:rsidR="007B4817" w:rsidRPr="007B4817" w:rsidRDefault="007B4817" w:rsidP="007B4817">
      <w:pPr>
        <w:numPr>
          <w:ilvl w:val="0"/>
          <w:numId w:val="2"/>
        </w:numPr>
        <w:contextualSpacing/>
      </w:pPr>
      <w:r w:rsidRPr="007B4817">
        <w:rPr>
          <w:rFonts w:hint="cs"/>
          <w:rtl/>
        </w:rPr>
        <w:t>دراسة</w:t>
      </w:r>
      <w:r w:rsidRPr="007B4817">
        <w:rPr>
          <w:rtl/>
        </w:rPr>
        <w:fldChar w:fldCharType="begin"/>
      </w:r>
      <w:r w:rsidRPr="007B4817">
        <w:rPr>
          <w:rtl/>
        </w:rPr>
        <w:instrText xml:space="preserve"> </w:instrText>
      </w:r>
      <w:r w:rsidRPr="007B4817">
        <w:instrText>ADDIN ZOTERO_ITEM CSL_CITATION {"citationID":"y2vwz3Qt","properties":{"formattedCitation":"(\\uc0\\u1586{}\\uc0\\u1585{}\\uc0\\u1602{}\\uc0\\u1608{}\\uc0\\u1591{} &amp; \\uc0\\u1576{}\\uc0\\u1608{}\\uc0\\u1603{}\\uc0\\u1579{}\\uc0\\u1610{}\\uc0\\u1585{}, 202</w:instrText>
      </w:r>
      <w:r w:rsidRPr="007B4817">
        <w:rPr>
          <w:rtl/>
        </w:rPr>
        <w:instrText>1)","</w:instrText>
      </w:r>
      <w:r w:rsidRPr="007B4817">
        <w:instrText>plainCitation</w:instrText>
      </w:r>
      <w:r w:rsidRPr="007B4817">
        <w:rPr>
          <w:rtl/>
        </w:rPr>
        <w:instrText>":"(زرقوط &amp; بوكثير, 2021)","</w:instrText>
      </w:r>
      <w:r w:rsidRPr="007B4817">
        <w:instrText>noteIndex":0},"citationItems":[{"id":310,"uris":["http://zotero.org/users/18677334/items/KN7KM3BD"],"itemData":{"id":310,"type":"article-journal","abstract</w:instrText>
      </w:r>
      <w:r w:rsidRPr="007B4817">
        <w:rPr>
          <w:rtl/>
        </w:rPr>
        <w:instrText>":"تهدف هذه الدراسة، إلى تسليط الضوء على موضوع القيادة التحويلية، كتوجه معاصر لإدارة الأعمال الناجحة بإحدى المؤسسات الجزائرية الناشئة، وذلك من خلال استقصاء رؤية المبحوثين بمؤسسة (</w:instrText>
      </w:r>
      <w:r w:rsidRPr="007B4817">
        <w:instrText>IMTB</w:instrText>
      </w:r>
      <w:r w:rsidRPr="007B4817">
        <w:rPr>
          <w:rtl/>
        </w:rPr>
        <w:instrText>) لمختلف أشغال البناء بسكيكدة، حول مدى تمتع قادتهم بسلوكيات القيادة التحويلية من عدمها.\</w:instrText>
      </w:r>
      <w:r w:rsidRPr="007B4817">
        <w:instrText>n</w:instrText>
      </w:r>
      <w:r w:rsidRPr="007B4817">
        <w:rPr>
          <w:rtl/>
        </w:rPr>
        <w:instrText>ولهذا الغرض، فقد اعتمد الباحثان على المنهج الوصفي التحليلي، حيث تــــم استخدام استمارة الاستبيان كأداة رئيسية للبحث، وقد تم توزيعها على عينة قوامها 50 موظف، وبعـد جمع البيانات وتحليلها بواسطة البرنامـج الإحصائي</w:instrText>
      </w:r>
      <w:r w:rsidRPr="007B4817">
        <w:instrText>SPSS(v20)</w:instrText>
      </w:r>
      <w:r w:rsidRPr="007B4817">
        <w:rPr>
          <w:rtl/>
        </w:rPr>
        <w:instrText>، فقد خلصت الدراسة إلى عدة نتائج، أهمها أنّ درجـة توافـر سلوكيات القيادة التحــويلية بأبعادها المختلفة (التأثير المثالي، الدفع الإلهامي، التحفيز الفكري، الاهتمام الفردي، التمكين)، كانت جميعها مرتفعة لدى القادة الإداريين، عند مستوى الدلالة0.05، وقد كانت مرتبة وفقا لأهميتها النسبية حسب تقديرات أفراد العينة كما يلي: التحفيز الفكـري في المرتبة الأولى، يليه سلوك الدفع الإلهامي في المرتبة الثانية، أما سلوك التمكين فقد احتل المرتبة الثالثة، بينما احتل سلوك الاهتمام الفردي المرتبة الرابعة، في حين احتل سلوك التأثير المثالي المرتبة الخامسة.\</w:instrText>
      </w:r>
      <w:r w:rsidRPr="007B4817">
        <w:instrText>nThis Study aims to shed light on the topic of</w:instrText>
      </w:r>
      <w:r w:rsidRPr="007B4817">
        <w:rPr>
          <w:rtl/>
        </w:rPr>
        <w:instrText xml:space="preserve"> </w:instrText>
      </w:r>
      <w:r w:rsidRPr="007B4817">
        <w:instrText>Transformational Leadership; as a contemporary orientation for successful business management, Through questioning a sample of workers in IMTB enterprise for construction works in Skikda , On whether or not their leaders enjoyed transformative leadership</w:instrText>
      </w:r>
      <w:r w:rsidRPr="007B4817">
        <w:rPr>
          <w:rtl/>
        </w:rPr>
        <w:instrText xml:space="preserve"> </w:instrText>
      </w:r>
      <w:r w:rsidRPr="007B4817">
        <w:instrText>behaviors.\nFor this purpose, The researchers relied on the descriptive and analytical method. Where a questionnaire was distributed as the main research tool; On a sample of 50 employees, after data collection and analysis by the statistical program SPSS ( v20 )The study concluded with several results, the most important of which is that the degree of availability of transformational leadership behaviors in its various dimensions (Idealized Influence, Inspirational motivation, Intellectual stimulation</w:instrText>
      </w:r>
      <w:r w:rsidRPr="007B4817">
        <w:rPr>
          <w:rtl/>
        </w:rPr>
        <w:instrText xml:space="preserve">, </w:instrText>
      </w:r>
      <w:r w:rsidRPr="007B4817">
        <w:instrText>Individual consideration, Empowerment); were all high, at the administrative leaders, at the level of 0.05 ., It was arranged according to its relative importance according to the answers of the sample members as follows: Intellectual stimulation behavior</w:instrText>
      </w:r>
      <w:r w:rsidRPr="007B4817">
        <w:rPr>
          <w:rtl/>
        </w:rPr>
        <w:instrText xml:space="preserve"> </w:instrText>
      </w:r>
      <w:r w:rsidRPr="007B4817">
        <w:instrText>came in first place, followed by Inspirational motivation behavior in the second place, and Empowerment behavior ranked third, while individual consideration behavior ranked fourth, and Idealized Influence behavior ranked  Fifth.","container-title</w:instrText>
      </w:r>
      <w:r w:rsidRPr="007B4817">
        <w:rPr>
          <w:rtl/>
        </w:rPr>
        <w:instrText>":"مجلة الدراسات المالية والمحاسبية والإدارية","</w:instrText>
      </w:r>
      <w:r w:rsidRPr="007B4817">
        <w:instrText>ISSN":"2572-0147","issue":"2","journalAbbreviation":"JFAMS","language":"ar","note":"publisher: ASJP","page":"461-479","source":"asjp.cerist.dz","title</w:instrText>
      </w:r>
      <w:r w:rsidRPr="007B4817">
        <w:rPr>
          <w:rtl/>
        </w:rPr>
        <w:instrText xml:space="preserve">":"التــوجــــه نحـــو القيادة التـحـــويلية. دراسة حــالـة بمؤسسة </w:instrText>
      </w:r>
      <w:r w:rsidRPr="007B4817">
        <w:instrText>IMTB</w:instrText>
      </w:r>
      <w:r w:rsidRPr="007B4817">
        <w:rPr>
          <w:rtl/>
        </w:rPr>
        <w:instrText xml:space="preserve"> لمختلف أشغال البناء- سكيكدة </w:instrText>
      </w:r>
      <w:r w:rsidRPr="007B4817">
        <w:instrText>The Orientation towards Transformational Leadership. Case Study at IMTB Enterprise for Construction Works - Skikda","volume":"8","author</w:instrText>
      </w:r>
      <w:r w:rsidRPr="007B4817">
        <w:rPr>
          <w:rtl/>
        </w:rPr>
        <w:instrText>":[{"</w:instrText>
      </w:r>
      <w:r w:rsidRPr="007B4817">
        <w:instrText>family</w:instrText>
      </w:r>
      <w:r w:rsidRPr="007B4817">
        <w:rPr>
          <w:rtl/>
        </w:rPr>
        <w:instrText>":"زرقوط","</w:instrText>
      </w:r>
      <w:r w:rsidRPr="007B4817">
        <w:instrText>given</w:instrText>
      </w:r>
      <w:r w:rsidRPr="007B4817">
        <w:rPr>
          <w:rtl/>
        </w:rPr>
        <w:instrText>":"حميدة"},{"</w:instrText>
      </w:r>
      <w:r w:rsidRPr="007B4817">
        <w:instrText>family</w:instrText>
      </w:r>
      <w:r w:rsidRPr="007B4817">
        <w:rPr>
          <w:rtl/>
        </w:rPr>
        <w:instrText>":"بوكثير","</w:instrText>
      </w:r>
      <w:r w:rsidRPr="007B4817">
        <w:instrText>given</w:instrText>
      </w:r>
      <w:r w:rsidRPr="007B4817">
        <w:rPr>
          <w:rtl/>
        </w:rPr>
        <w:instrText>":"جبار"}],"</w:instrText>
      </w:r>
      <w:r w:rsidRPr="007B4817">
        <w:instrText>issued</w:instrText>
      </w:r>
      <w:r w:rsidRPr="007B4817">
        <w:rPr>
          <w:rtl/>
        </w:rPr>
        <w:instrText>":{"</w:instrText>
      </w:r>
      <w:r w:rsidRPr="007B4817">
        <w:instrText>date-parts</w:instrText>
      </w:r>
      <w:r w:rsidRPr="007B4817">
        <w:rPr>
          <w:rtl/>
        </w:rPr>
        <w:instrText>":[["2021",6,30]]}}}],"</w:instrText>
      </w:r>
      <w:r w:rsidRPr="007B4817">
        <w:instrText>schema":"https://github.com/citation-style-language/schema/raw/master/csl-citation.json</w:instrText>
      </w:r>
      <w:r w:rsidRPr="007B4817">
        <w:rPr>
          <w:rtl/>
        </w:rPr>
        <w:instrText xml:space="preserve">"} </w:instrText>
      </w:r>
      <w:r w:rsidRPr="007B4817">
        <w:rPr>
          <w:rtl/>
        </w:rPr>
        <w:fldChar w:fldCharType="separate"/>
      </w:r>
      <w:r w:rsidRPr="007B4817">
        <w:rPr>
          <w:rFonts w:hint="cs"/>
          <w:kern w:val="0"/>
          <w:rtl/>
        </w:rPr>
        <w:t>(</w:t>
      </w:r>
      <w:r w:rsidRPr="007B4817">
        <w:rPr>
          <w:kern w:val="0"/>
          <w:rtl/>
        </w:rPr>
        <w:t>زرقوط &amp; بوكثير, 2021</w:t>
      </w:r>
      <w:r w:rsidRPr="007B4817">
        <w:rPr>
          <w:rFonts w:hint="cs"/>
          <w:kern w:val="0"/>
          <w:rtl/>
        </w:rPr>
        <w:t>)</w:t>
      </w:r>
      <w:r w:rsidRPr="007B4817">
        <w:rPr>
          <w:rtl/>
        </w:rPr>
        <w:fldChar w:fldCharType="end"/>
      </w:r>
      <w:r w:rsidRPr="007B4817">
        <w:rPr>
          <w:rFonts w:hint="cs"/>
          <w:rtl/>
        </w:rPr>
        <w:t xml:space="preserve"> </w:t>
      </w:r>
      <w:r w:rsidRPr="007B4817">
        <w:rPr>
          <w:rtl/>
        </w:rPr>
        <w:t xml:space="preserve">تتناول هذه الدراسة مستوى توافر سلوكيات القيادة التحويلية في مؤسسة ناشئة جزائرية تعمل في قطاع البناء. اعتمد الباحثان على المنهج الوصفي التحليلي، </w:t>
      </w:r>
      <w:r w:rsidRPr="007B4817">
        <w:rPr>
          <w:rtl/>
        </w:rPr>
        <w:lastRenderedPageBreak/>
        <w:t xml:space="preserve">وتم توزيع استبيان على 50 موظفًا، ثم تحليل البيانات باستخدام </w:t>
      </w:r>
      <w:r w:rsidRPr="007B4817">
        <w:t>SPSS</w:t>
      </w:r>
      <w:r w:rsidRPr="007B4817">
        <w:rPr>
          <w:rtl/>
        </w:rPr>
        <w:t>. توصلت النتائج إلى أن مستويات تطبيق القيادة التحويلية كانت مرتفعة عبر جميع أبعادها، مع ترتيب الأبعاد حسب أهميتها على النحو التالي: التحفيز الفكري، ثم الدفع الإلهامي، ثم التمكين، يليه الاهتمام الفردي، وأخيرًا التأثير المثالي. وتبرز الدراسة أن القادة في هذه المؤسسة يتبنون سلوكيات تعزز التفكير الإبداعي، وهو ما يدعم الأداء في بيئة الأعمال الناشئة. كما تؤكد أن تطوير القدرات القيادية يُعد محورًا لتحسين الجودة الإدارية في المؤسسات الجزائرية</w:t>
      </w:r>
      <w:r w:rsidRPr="007B4817">
        <w:rPr>
          <w:rFonts w:hint="cs"/>
          <w:rtl/>
        </w:rPr>
        <w:t>.</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274337890"/>
          <w:citation/>
        </w:sdtPr>
        <w:sdtContent>
          <w:r w:rsidRPr="007B4817">
            <w:rPr>
              <w:b/>
              <w:bCs/>
              <w:rtl/>
            </w:rPr>
            <w:fldChar w:fldCharType="begin"/>
          </w:r>
          <w:r w:rsidRPr="007B4817">
            <w:rPr>
              <w:b/>
              <w:bCs/>
            </w:rPr>
            <w:instrText xml:space="preserve"> CITATION Abd24 \l 1033 </w:instrText>
          </w:r>
          <w:r w:rsidRPr="007B4817">
            <w:rPr>
              <w:b/>
              <w:bCs/>
              <w:rtl/>
            </w:rPr>
            <w:fldChar w:fldCharType="separate"/>
          </w:r>
          <w:r w:rsidRPr="007B4817">
            <w:rPr>
              <w:b/>
              <w:bCs/>
              <w:noProof/>
            </w:rPr>
            <w:t>( Abdul-Rahman, Al-Rubaie, &amp; Al-Khalil, 2024)</w:t>
          </w:r>
          <w:r w:rsidRPr="007B4817">
            <w:rPr>
              <w:b/>
              <w:bCs/>
              <w:rtl/>
            </w:rPr>
            <w:fldChar w:fldCharType="end"/>
          </w:r>
        </w:sdtContent>
      </w:sdt>
      <w:r w:rsidRPr="007B4817">
        <w:t xml:space="preserve"> </w:t>
      </w:r>
      <w:r w:rsidRPr="007B4817">
        <w:rPr>
          <w:rtl/>
        </w:rPr>
        <w:t>تستكشف هذه الدراسة العلاقة بين القيادة التحويلية وكل من الإبداع الفردي والابتكار المؤسسي والتحفيز الوظيفي في الشركات الناشئة الإندونيسية، باستخدام منهجية مختلطة تجمع بين المقابلات النوعية والاستبيانات الكمية. شملت العينة 15 شركة ناشئة، وتم تحليل المعطيات عبر التحليل الموضوعي والانحدار. خلصت النتائج إلى أن القيادة التحويلية تُعد عاملًا رئيسيًا في تعزيز ثقافة الابتكار، حيث يؤدي إظهار الرؤية والتحفيز الفكري والاهتمام الفردي إلى زيادة إبداع الموظفين ومشاركتهم الفعالة. وتوصي الدراسة بتعزيز الممارسات القيادية القائمة على التشجيع والتحفيز ومناخ الدعم داخل الشركات الناشئة، لما لها من دور مباشر في دفع النمو الابتكاري.</w:t>
      </w:r>
      <w:r w:rsidRPr="007B4817">
        <w:rPr>
          <w:rFonts w:hint="cs"/>
          <w:rtl/>
        </w:rPr>
        <w:t xml:space="preserve"> </w:t>
      </w:r>
    </w:p>
    <w:p w:rsidR="007B4817" w:rsidRPr="007B4817" w:rsidRDefault="007B4817" w:rsidP="007B4817">
      <w:pPr>
        <w:numPr>
          <w:ilvl w:val="0"/>
          <w:numId w:val="2"/>
        </w:numPr>
        <w:contextualSpacing/>
      </w:pPr>
      <w:r w:rsidRPr="007B4817">
        <w:rPr>
          <w:rFonts w:hint="cs"/>
          <w:b/>
          <w:bCs/>
          <w:rtl/>
        </w:rPr>
        <w:t xml:space="preserve">دراسة </w:t>
      </w:r>
      <w:sdt>
        <w:sdtPr>
          <w:rPr>
            <w:rFonts w:hint="cs"/>
            <w:b/>
            <w:bCs/>
            <w:rtl/>
          </w:rPr>
          <w:id w:val="1423072937"/>
          <w:citation/>
        </w:sdtPr>
        <w:sdtEndPr>
          <w:rPr>
            <w:b w:val="0"/>
            <w:bCs w:val="0"/>
          </w:rPr>
        </w:sdtEndPr>
        <w:sdtContent>
          <w:r w:rsidRPr="007B4817">
            <w:rPr>
              <w:b/>
              <w:bCs/>
              <w:rtl/>
            </w:rPr>
            <w:fldChar w:fldCharType="begin"/>
          </w:r>
          <w:r w:rsidRPr="007B4817">
            <w:rPr>
              <w:b/>
              <w:bCs/>
            </w:rPr>
            <w:instrText xml:space="preserve">CITATION Tra25 \l 1033 </w:instrText>
          </w:r>
          <w:r w:rsidRPr="007B4817">
            <w:rPr>
              <w:b/>
              <w:bCs/>
              <w:rtl/>
            </w:rPr>
            <w:fldChar w:fldCharType="separate"/>
          </w:r>
          <w:r w:rsidRPr="007B4817">
            <w:rPr>
              <w:b/>
              <w:bCs/>
              <w:noProof/>
            </w:rPr>
            <w:t>(Nawaz, 2025)</w:t>
          </w:r>
          <w:r w:rsidRPr="007B4817">
            <w:rPr>
              <w:b/>
              <w:bCs/>
              <w:rtl/>
            </w:rPr>
            <w:fldChar w:fldCharType="end"/>
          </w:r>
        </w:sdtContent>
      </w:sdt>
      <w:r w:rsidRPr="007B4817">
        <w:rPr>
          <w:rFonts w:hint="cs"/>
          <w:rtl/>
        </w:rPr>
        <w:t xml:space="preserve"> </w:t>
      </w:r>
      <w:r w:rsidRPr="007B4817">
        <w:rPr>
          <w:rtl/>
        </w:rPr>
        <w:t xml:space="preserve">يركّز البحث على فهم كيفية تأثير القيادة التحويلية في تحسين الابتكار داخل الشركات الناشئة الباكستانية العاملة في القطاع التقني، مستندًا إلى نموذج باس وأفوليو (1994). استخدم الباحث منهجية مختلطة، جمعت بين بيانات كمية </w:t>
      </w:r>
      <w:r w:rsidRPr="007B4817">
        <w:rPr>
          <w:rFonts w:hint="cs"/>
          <w:rtl/>
        </w:rPr>
        <w:t>لـ 15</w:t>
      </w:r>
      <w:r w:rsidRPr="007B4817">
        <w:rPr>
          <w:rtl/>
        </w:rPr>
        <w:t>0 شركة ناشئة، ودراسات حالة نوعية لتقييم الأبعاد الأربعة للقيادة التحويلية. أظهرت النتائج وجود علاقة قوية بين القيادة التحويلية والابتكار (</w:t>
      </w:r>
      <w:r w:rsidRPr="007B4817">
        <w:t>r = 0.72</w:t>
      </w:r>
      <w:r w:rsidRPr="007B4817">
        <w:rPr>
          <w:rtl/>
        </w:rPr>
        <w:t>)، وتبيّن أن التحفيز الإلهامي هو الأكثر تأثيرًا، بينما لعب الاعتبار الفردي دورًا مهمًا في الاحتفاظ بالموظفين وتعزيز الإنتاجية الإبداعية. كما أظهرت الدراسة أن التحفيز الفكري يواجه عوائق ثقافية تتعلق بالفجوة السلطوية في بيئة العمل الباكستانية. وتسهم الدراسة في تقديم فهم معمق لطبيعة القيادة والابتكار في الأسواق الناشئة، مع التأكيد على ضرورة دعم برامج تطوير القيادة داخل الحاضنات والمسرعات.</w:t>
      </w:r>
    </w:p>
    <w:p w:rsidR="007B4817" w:rsidRPr="007B4817" w:rsidRDefault="007B4817" w:rsidP="007B4817">
      <w:pPr>
        <w:numPr>
          <w:ilvl w:val="0"/>
          <w:numId w:val="2"/>
        </w:numPr>
        <w:contextualSpacing/>
      </w:pPr>
      <w:r w:rsidRPr="007B4817">
        <w:rPr>
          <w:rFonts w:hint="cs"/>
          <w:b/>
          <w:bCs/>
          <w:rtl/>
        </w:rPr>
        <w:t>دراسة</w:t>
      </w:r>
      <w:r w:rsidRPr="007B4817">
        <w:rPr>
          <w:b/>
          <w:bCs/>
          <w:rtl/>
        </w:rPr>
        <w:fldChar w:fldCharType="begin"/>
      </w:r>
      <w:r w:rsidRPr="007B4817">
        <w:rPr>
          <w:b/>
          <w:bCs/>
          <w:rtl/>
        </w:rPr>
        <w:instrText xml:space="preserve"> </w:instrText>
      </w:r>
      <w:r w:rsidRPr="007B4817">
        <w:rPr>
          <w:b/>
          <w:bCs/>
        </w:rPr>
        <w:instrText>ADDIN ZOTERO_ITEM CSL_CITATION {"citationID":"PwH02A5R","properties":{"formattedCitation":"(Rani &amp; Divya, 2024)","plainCitation":"(Rani &amp; Divya, 2024)","noteIndex":0},"citationItems":[{"id":313,"uris":["http://zotero.org/users/18677334/items/Z7KSUCF8</w:instrText>
      </w:r>
      <w:r w:rsidRPr="007B4817">
        <w:rPr>
          <w:b/>
          <w:bCs/>
          <w:rtl/>
        </w:rPr>
        <w:instrText>"],"</w:instrText>
      </w:r>
      <w:r w:rsidRPr="007B4817">
        <w:rPr>
          <w:b/>
          <w:bCs/>
        </w:rPr>
        <w:instrText>itemData":{"id":313,"type":"article-journal","abstract":"With the purpose of maximising startup success and sustaining long-term innovation, this paper seeks to shed light on transformational leadership. The hallmark of transformational leadership is its</w:instrText>
      </w:r>
      <w:r w:rsidRPr="007B4817">
        <w:rPr>
          <w:b/>
          <w:bCs/>
          <w:rtl/>
        </w:rPr>
        <w:instrText xml:space="preserve"> </w:instrText>
      </w:r>
      <w:r w:rsidRPr="007B4817">
        <w:rPr>
          <w:b/>
          <w:bCs/>
        </w:rPr>
        <w:instrText>capacity to uplift and encourage employees, cultivating an innovative and creative culture that is crucial for start-ups manoeuvring the intricate and unpredictable business environment. The article examines the impact of transformational leadership on idea generation, innovative work behaviour, and overall organisational growth by carefully analysing the current literature. It also highlights significant strategies used by transformational leaders to overcome challenges and seize favourable circumstances</w:instrText>
      </w:r>
      <w:r w:rsidRPr="007B4817">
        <w:rPr>
          <w:b/>
          <w:bCs/>
          <w:rtl/>
        </w:rPr>
        <w:instrText xml:space="preserve">. </w:instrText>
      </w:r>
      <w:r w:rsidRPr="007B4817">
        <w:rPr>
          <w:b/>
          <w:bCs/>
        </w:rPr>
        <w:instrText>The research further emphasises how important it is to have supporting networks both inside and outside the company in order to maximise the impact of transformative leadership on the ongoing innovation that startups are able to generate. The findings show that transformational leaders better equip their start-ups to innovate, adapt, and thrive in a dynamic business environment.","issue":"8","language":"en","source":"Zotero","title":"STREAMLINING STARTUP SUCCESS: UNLOCKING INNOVATION WITH TRANSFORMATIONAL LEADERSHIP","volume":"9","author":[{"family":"Rani","given":"Nisha"},{"family":"Divya","given":"Dr"}],"issued":{"date-parts</w:instrText>
      </w:r>
      <w:r w:rsidRPr="007B4817">
        <w:rPr>
          <w:b/>
          <w:bCs/>
          <w:rtl/>
        </w:rPr>
        <w:instrText>":[["2024"]]</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b/>
          <w:bCs/>
        </w:rPr>
        <w:t>(Rani &amp; Divya, 2024)</w:t>
      </w:r>
      <w:r w:rsidRPr="007B4817">
        <w:rPr>
          <w:b/>
          <w:bCs/>
          <w:rtl/>
        </w:rPr>
        <w:fldChar w:fldCharType="end"/>
      </w:r>
      <w:r w:rsidRPr="007B4817">
        <w:rPr>
          <w:rFonts w:hint="cs"/>
          <w:rtl/>
        </w:rPr>
        <w:t xml:space="preserve"> </w:t>
      </w:r>
      <w:r w:rsidRPr="007B4817">
        <w:rPr>
          <w:rtl/>
        </w:rPr>
        <w:t xml:space="preserve">تهدف هذه الدراسة إلى تحليل دور القيادة التحويلية في دعم الابتكار المستدام داخل الشركات الناشئة، من خلال مراجعة الأدبيات المتعلقة بالعلاقة بين القيادة التحويلية وتوليد الأفكار والإبداع والنمو المؤسسي. تكشف المراجعة أن القيادة التحويلية تملك قدرة على تعزيز الدافعية، ورفع المعنويات، وتكوين ثقافة ابتكارية متماسكة، وهو ما يمنح الشركات الناشئة قدرة أكبر على التكيف في بيئات الأعمال غير المستقرة. وتشير النتائج إلى أن القادة التحويليين قادرون على تطوير شبكات دعم داخلية وخارجية تدعم الابتكار </w:t>
      </w:r>
      <w:r w:rsidRPr="007B4817">
        <w:rPr>
          <w:rtl/>
        </w:rPr>
        <w:lastRenderedPageBreak/>
        <w:t>المستمر، وتساعد الشركات على تجاوز التحديات التنظيمية. وتوصي الدراسة بتبنّي نماذج قيادية مرنة تدمج بين التحفيز والإبداع والانفتاح على الفرص.</w:t>
      </w:r>
    </w:p>
    <w:p w:rsidR="007B4817" w:rsidRPr="007B4817" w:rsidRDefault="007B4817" w:rsidP="007B4817">
      <w:pPr>
        <w:numPr>
          <w:ilvl w:val="0"/>
          <w:numId w:val="2"/>
        </w:numPr>
        <w:contextualSpacing/>
      </w:pPr>
      <w:r w:rsidRPr="007B4817">
        <w:rPr>
          <w:rFonts w:hint="cs"/>
          <w:b/>
          <w:bCs/>
          <w:rtl/>
        </w:rPr>
        <w:t xml:space="preserve">دراسة </w:t>
      </w:r>
      <w:r w:rsidRPr="007B4817">
        <w:rPr>
          <w:b/>
          <w:bCs/>
          <w:rtl/>
        </w:rPr>
        <w:fldChar w:fldCharType="begin"/>
      </w:r>
      <w:r w:rsidRPr="007B4817">
        <w:rPr>
          <w:b/>
          <w:bCs/>
          <w:rtl/>
        </w:rPr>
        <w:instrText xml:space="preserve"> </w:instrText>
      </w:r>
      <w:r w:rsidRPr="007B4817">
        <w:rPr>
          <w:b/>
          <w:bCs/>
        </w:rPr>
        <w:instrText>ADDIN ZOTERO_ITEM CSL_CITATION {"citationID":"I7Lew50c","properties":{"formattedCitation":"(WANASIDA \\uc0\\u1608{}\\uc0\\u1570{}\\uc0\\u1582{}\\uc0\\u1585{}\\uc0\\u1608{}\\uc0\\u1606{}, 2021)","plainCitation":"(WANASIDA</w:instrText>
      </w:r>
      <w:r w:rsidRPr="007B4817">
        <w:rPr>
          <w:b/>
          <w:bCs/>
          <w:rtl/>
        </w:rPr>
        <w:instrText xml:space="preserve"> وآخرون, 2021)","</w:instrText>
      </w:r>
      <w:r w:rsidRPr="007B4817">
        <w:rPr>
          <w:b/>
          <w:bCs/>
        </w:rPr>
        <w:instrText>noteIndex":0},"citationItems":[{"id":315,"uris":["http://zotero.org/users/18677334/items/YCMQDDUC"],"itemData":{"id":315,"type":"article-journal","abstract":"This study aims to understand the effect of millennial transformational leadership (MTL) on organizational performance in Indonesian Fishery startups. The population of this study included select fishery startups in Indonesia based on the data released by the Ministry of Marine Affairs and Fisheries of the Republic of Indonesia and Digital Fishery Network. This study</w:instrText>
      </w:r>
      <w:r w:rsidRPr="007B4817">
        <w:rPr>
          <w:b/>
          <w:bCs/>
          <w:rtl/>
        </w:rPr>
        <w:instrText xml:space="preserve"> </w:instrText>
      </w:r>
      <w:r w:rsidRPr="007B4817">
        <w:rPr>
          <w:b/>
          <w:bCs/>
        </w:rPr>
        <w:instrText>used the statistical method of PLSSEM to analyze the data. The findings show that the MTL has no direct positive relationship with organizational performance; MTL has a direct positive relationship with organizational agility; MTL has a direct positive relationship with IT capability; IT capability has a direct positive relationship with organizational agility; organizational agility has a direct positive relationship with organizational performance in fishery startups in Indonesia during this pandemic era. It is suggested that future researches use covariance-based-structural equation modeling which is able to test the research model’s feasibility. Roles of mediating variables in addition to the main variables—for example, organizational agility as a mediating variable on the relationship between MTL and organizational performance – are also suggested to be examined. In spite of the limitations, the model developed is still interesting to investigate and is expected to enhance the literature on transformational leadership.","container-title":"The Journal of Asian Finance, Economics and Business","DOI":"10.13106/JAFEB.2021.VOL8.NO2.0555","issue":"2","language":"en","page":"555-562","source":"DOI.org (CSL JSON)","title":"Millennial Transformational Leadership on Organizational Performance in Indonesia Fishery Startup","volume":"8","author":[{"family":"WANASIDA","given":"Albert Surya"},{"family":"BERNARTO","given":"Innocentius"},{"family":"SUDIBJO","given":"Niko"},{"family":"PRAMONO","given":"Rudy"}],"issued":{"date-parts</w:instrText>
      </w:r>
      <w:r w:rsidRPr="007B4817">
        <w:rPr>
          <w:b/>
          <w:bCs/>
          <w:rtl/>
        </w:rPr>
        <w:instrText>":[["2021",2,28]]</w:instrText>
      </w:r>
      <w:r w:rsidRPr="007B4817">
        <w:rPr>
          <w:b/>
          <w:bCs/>
        </w:rPr>
        <w:instrText>}}}],"schema":"https://github.com/citation-style-language/schema/raw/master/csl-citation.json</w:instrText>
      </w:r>
      <w:r w:rsidRPr="007B4817">
        <w:rPr>
          <w:b/>
          <w:bCs/>
          <w:rtl/>
        </w:rPr>
        <w:instrText xml:space="preserve">"} </w:instrText>
      </w:r>
      <w:r w:rsidRPr="007B4817">
        <w:rPr>
          <w:b/>
          <w:bCs/>
          <w:rtl/>
        </w:rPr>
        <w:fldChar w:fldCharType="separate"/>
      </w:r>
      <w:r w:rsidRPr="007B4817">
        <w:rPr>
          <w:kern w:val="0"/>
        </w:rPr>
        <w:t>(</w:t>
      </w:r>
      <w:r w:rsidRPr="007B4817">
        <w:rPr>
          <w:b/>
          <w:bCs/>
          <w:kern w:val="0"/>
        </w:rPr>
        <w:t>WANASIDA,2021)</w:t>
      </w:r>
      <w:r w:rsidRPr="007B4817">
        <w:rPr>
          <w:kern w:val="0"/>
        </w:rPr>
        <w:t xml:space="preserve"> </w:t>
      </w:r>
      <w:r w:rsidRPr="007B4817">
        <w:rPr>
          <w:b/>
          <w:bCs/>
          <w:rtl/>
        </w:rPr>
        <w:fldChar w:fldCharType="end"/>
      </w:r>
      <w:r w:rsidRPr="007B4817">
        <w:rPr>
          <w:rFonts w:hint="cs"/>
          <w:rtl/>
        </w:rPr>
        <w:t xml:space="preserve">  </w:t>
      </w:r>
      <w:r w:rsidRPr="007B4817">
        <w:rPr>
          <w:rtl/>
        </w:rPr>
        <w:t xml:space="preserve">تسعى الدراسة إلى فهم أثر القيادة التحويلية لدى جيل الألفية على أداء منظمات ناشئة في قطاع مصايد الأسماك في إندونيسيا. اعتمد الباحثون على منهجية </w:t>
      </w:r>
      <w:r w:rsidRPr="007B4817">
        <w:t>PLS-SEM</w:t>
      </w:r>
      <w:r w:rsidRPr="007B4817">
        <w:rPr>
          <w:rtl/>
        </w:rPr>
        <w:t xml:space="preserve"> لتحليل البيانات التي جُمعت من مجموعة من الشركات الناشئة المدرجة ضمن الشبكات الحكومية. كشفت النتائج أن القيادة التحويلية لجيل الألفية لا تؤثر مباشرة في الأداء التنظيمي، لكنها ترتبط إيجابيًا بمرونة المنظمة وقدرات تكنولوجيا المعلومات، وهما بدورهما يسهمان في تعزيز الأداء. وتبرز الدراسة أهمية المرونة التنظيمية كوسيط رئيسي في العلاقة بين القيادة التحويلية والأداء. وتقترح الأبحاث المستقبلية استخدام نماذج معادلات هيكلية تعتمد على التغاير، وفحص وسطاء إضافيين مثل ثقافة المنظمة.</w:t>
      </w:r>
    </w:p>
    <w:p w:rsidR="007B4817" w:rsidRPr="007B4817" w:rsidRDefault="007B4817" w:rsidP="007B4817">
      <w:pPr>
        <w:keepNext/>
        <w:keepLines/>
        <w:spacing w:before="120"/>
        <w:outlineLvl w:val="1"/>
        <w:rPr>
          <w:rFonts w:asciiTheme="majorHAnsi" w:eastAsiaTheme="majorEastAsia" w:hAnsiTheme="majorHAnsi"/>
          <w:bCs/>
          <w:color w:val="7030A0"/>
          <w:kern w:val="0"/>
          <w:sz w:val="26"/>
          <w:szCs w:val="32"/>
          <w:rtl/>
          <w14:ligatures w14:val="none"/>
        </w:rPr>
      </w:pPr>
      <w:bookmarkStart w:id="50" w:name="_Toc215414313"/>
      <w:r w:rsidRPr="007B4817">
        <w:rPr>
          <w:rFonts w:asciiTheme="majorHAnsi" w:eastAsiaTheme="majorEastAsia" w:hAnsiTheme="majorHAnsi"/>
          <w:bCs/>
          <w:color w:val="7030A0"/>
          <w:kern w:val="0"/>
          <w:sz w:val="26"/>
          <w:szCs w:val="32"/>
          <w:rtl/>
          <w14:ligatures w14:val="none"/>
        </w:rPr>
        <w:t>التعقيب على الدراسات السابقة</w:t>
      </w:r>
      <w:bookmarkEnd w:id="50"/>
      <w:r w:rsidRPr="007B4817">
        <w:rPr>
          <w:rFonts w:asciiTheme="majorHAnsi" w:eastAsiaTheme="majorEastAsia" w:hAnsiTheme="majorHAnsi"/>
          <w:bCs/>
          <w:color w:val="7030A0"/>
          <w:kern w:val="0"/>
          <w:sz w:val="26"/>
          <w:szCs w:val="32"/>
          <w:rtl/>
          <w14:ligatures w14:val="none"/>
        </w:rPr>
        <w:t xml:space="preserve"> </w:t>
      </w:r>
    </w:p>
    <w:p w:rsidR="007B4817" w:rsidRPr="007B4817" w:rsidRDefault="007B4817" w:rsidP="007B4817">
      <w:pPr>
        <w:rPr>
          <w:rtl/>
        </w:rPr>
      </w:pPr>
      <w:r w:rsidRPr="007B4817">
        <w:rPr>
          <w:rtl/>
        </w:rPr>
        <w:t>عند مراجعة مجموع الدراسات السابقة التي تناولت مفاهيم القيادة التحويلية، والأداء التنظيمي، والابتكار، والتمكين، ومشاركة الموظفين، يتضح أن هذا الحقل البحثي قد شهد تطورًا كبيرًا في السنوات الأخيرة، خصوصًا مع توسّع بيئات الشركات الناشئة وازدياد اعتمادها على أنماط القيادة الحديثة. ويمكن ملاحظة أنّ غالبية الدراسات ركزت بشكل مباشر أو غير مباشر على دور القيادة التحويلية في تحسين مخرجات العمل، مثل الإبداع، والالتزام، والابتكار، ورضا الموظفين، وهو ما ينسجم بوضوح مع توجه الدراسة الحالية.</w:t>
      </w:r>
    </w:p>
    <w:p w:rsidR="007B4817" w:rsidRPr="007B4817" w:rsidRDefault="007B4817" w:rsidP="007B4817">
      <w:pPr>
        <w:rPr>
          <w:rtl/>
        </w:rPr>
      </w:pPr>
      <w:r w:rsidRPr="007B4817">
        <w:rPr>
          <w:rtl/>
        </w:rPr>
        <w:t>ورغم هذا التشابه العام، إلا أنّ هناك اختلافات جوهرية بين هذه الدراسات من حيث السياق والمنهجية ومتغيرات الدراسة. فبينما ركزت بعض الدراسات على منظمات تقليدية أو بيئات مكتملة النمو، ركزت دراسات أخرى على شركات ناشئة ولكن بمتغيرات وسيطة مختلفة مثل التمكين النفسي، مشاركة الموظفين، ثقافة الابتكار، أو مرونة المنظمة. وفي هذا السياق، تبرز خصوصية الدراسة الحالية كونها تركز بنحو مباشر على تفسير العلاقة بين القيادة التحويلية والأداء التنظيمي تحديداً داخل الشركات الناشئة، وهي بيئة تختلف ديناميكياً عن المنظمات التقليدية بسبب طبيعتها السريعة، وارتفاع مستويات عدم اليقين، وضعف الهياكل الرسمية.</w:t>
      </w:r>
    </w:p>
    <w:p w:rsidR="007B4817" w:rsidRPr="007B4817" w:rsidRDefault="007B4817" w:rsidP="007B4817">
      <w:pPr>
        <w:rPr>
          <w:rtl/>
        </w:rPr>
      </w:pPr>
      <w:r w:rsidRPr="007B4817">
        <w:rPr>
          <w:rtl/>
        </w:rPr>
        <w:t xml:space="preserve">ومن خلال المقارنة مع الدراسات السابقة، يتضح أن عددًا كبيرًا منها تناول جانب الابتكار (مثل دراسات </w:t>
      </w:r>
      <w:r w:rsidRPr="007B4817">
        <w:t>Moray &amp; Dias, 2025</w:t>
      </w:r>
      <w:r w:rsidRPr="007B4817">
        <w:rPr>
          <w:rtl/>
        </w:rPr>
        <w:t xml:space="preserve">؛ </w:t>
      </w:r>
      <w:r w:rsidRPr="007B4817">
        <w:t>Wangari, 2024</w:t>
      </w:r>
      <w:r w:rsidRPr="007B4817">
        <w:rPr>
          <w:rtl/>
        </w:rPr>
        <w:t xml:space="preserve">؛ </w:t>
      </w:r>
      <w:r w:rsidRPr="007B4817">
        <w:t>Abdul-Rahman</w:t>
      </w:r>
      <w:r w:rsidRPr="007B4817">
        <w:rPr>
          <w:rtl/>
        </w:rPr>
        <w:t xml:space="preserve"> وآخرون، 2024؛ </w:t>
      </w:r>
      <w:r w:rsidRPr="007B4817">
        <w:t>Nawaz, 2025</w:t>
      </w:r>
      <w:r w:rsidRPr="007B4817">
        <w:rPr>
          <w:rtl/>
        </w:rPr>
        <w:t xml:space="preserve">)، بينما ركزت دراسات أخرى على الأداء الفردي والتنظيمي ولكن دون الربط العميق مع السياق الريادي الناشئ (مثل </w:t>
      </w:r>
      <w:r w:rsidRPr="007B4817">
        <w:t>Lumbantoruan</w:t>
      </w:r>
      <w:r w:rsidRPr="007B4817">
        <w:rPr>
          <w:rtl/>
        </w:rPr>
        <w:t xml:space="preserve"> وآخرون؛ زرقوط وبوكثير، 2021). ما يميز </w:t>
      </w:r>
      <w:r w:rsidRPr="007B4817">
        <w:rPr>
          <w:rtl/>
        </w:rPr>
        <w:lastRenderedPageBreak/>
        <w:t>الدراسة الحالية أنها لا تكتفي بتحليل تأثير القيادة التحويلية على مخرجات محددة مثل الإبداع أو التمكين، بل تسعى إلى تفسير هذا التأثير على الأداء التنظيمي كمنظومة متكاملة تشمل الإنتاجية، كفاءة العمليات، جودة الأداء، وربما حتى النمو واستدامة الشركة الناشئة. وهذا التوجه أكثر شمولاً ويخلق نظرة تجمع بين مفاهيم القيادة والسلوك التنظيمي وريادة الأعمال.</w:t>
      </w:r>
    </w:p>
    <w:p w:rsidR="007B4817" w:rsidRPr="007B4817" w:rsidRDefault="007B4817" w:rsidP="007B4817">
      <w:pPr>
        <w:rPr>
          <w:rtl/>
        </w:rPr>
      </w:pPr>
      <w:r w:rsidRPr="007B4817">
        <w:rPr>
          <w:rtl/>
        </w:rPr>
        <w:t>كما تبرز الدراسة الحالية اختلافًا مهمًا عن الدراسات السابقة من حيث البيئة الجغرافية والثقافية. فعدد كبير من الدراسات تم إجراؤها في سياقات غربية أو آسيوية تختلف في خصائصها الثقافية والقيمية وهيكل السلطة داخل الشركات، بينما تركز الدراسة الحالية على الشركات الناشئة في بيئة عربية (السعودية أو منطقة محلية مشابهة). هذا الاختلاف الثقافي يُعد ثغرة واضحة في الأدبيات، حيث لا تزال دراسات القيادة التحويلية في الشركات الناشئة العربية محدودة ومجزأة، مما يجعل من دراستك إضافة نوعية تسد فجوة معرفية حقيقية.</w:t>
      </w:r>
    </w:p>
    <w:p w:rsidR="007B4817" w:rsidRPr="007B4817" w:rsidRDefault="007B4817" w:rsidP="007B4817">
      <w:pPr>
        <w:rPr>
          <w:rtl/>
        </w:rPr>
      </w:pPr>
      <w:r w:rsidRPr="007B4817">
        <w:rPr>
          <w:rtl/>
        </w:rPr>
        <w:t>ومن زاوية منهجية، استخدمت كثير من الدراسات السابقة أساليب كمية تقليدية مثل الانحدار، الارتباط، و</w:t>
      </w:r>
      <w:r w:rsidRPr="007B4817">
        <w:t>PLS-SEM</w:t>
      </w:r>
      <w:r w:rsidRPr="007B4817">
        <w:rPr>
          <w:rtl/>
        </w:rPr>
        <w:t>، بينما اعتمد بعضها على المنهجيات المختلطة. الدراسة الحالية – بافتراض التزامها بمنهج كمي أو مختلط – ستسهم في تعزيز موثوقية القياس والتحليل داخل سياق القيادة التحويلية في الشركات الناشئة، وهو أمر نادر نسبيًا في المنطقة العربية. كما أن تركيز الدراسة على الأداء التنظيمي وليس فقط الأداء الابتكاري أو أداء الأفراد يوفر قيمة تحليلية أعلى، ويمنحها مساحة لدمج أبعاد جديدة مثل ديناميكية الفريق، كفاءة الأنظمة الداخلية، أو القدرة على التكيف، وهي كلها مكونات أساسية في المنظمات الريادية.</w:t>
      </w:r>
    </w:p>
    <w:p w:rsidR="007B4817" w:rsidRPr="007B4817" w:rsidRDefault="007B4817" w:rsidP="007B4817">
      <w:pPr>
        <w:rPr>
          <w:rtl/>
        </w:rPr>
      </w:pPr>
      <w:r w:rsidRPr="007B4817">
        <w:rPr>
          <w:rtl/>
        </w:rPr>
        <w:t xml:space="preserve">كذلك تكشف مراجعة الدراسات السابقة أن معظمها ركز على متغيرات وسيطة محددة مثل التمكين النفسي أو مرونة المنظمة أو مشاركة الموظفين، بينما تتيح الدراسة الحالية – في حال إدراج متغيرات وسيطة أو معدلة – بناء نموذج أكثر اكتمالاً يمكن تعميمه على قطاع الشركات الناشئة. وحتى في حال عدم استخدام متغير وسيط، فإن قياس العلاقة المباشرة بدقة بين القيادة التحويلية والأداء التنظيمي يمثل مساهمة جديدة، خصوصاً أن بعض الدراسات السابقة أشارت إلى ضعف أو غياب العلاقة المباشرة في بعض البيئات (مثل دراسة </w:t>
      </w:r>
      <w:r w:rsidRPr="007B4817">
        <w:t>WANASIDA</w:t>
      </w:r>
      <w:r w:rsidRPr="007B4817">
        <w:rPr>
          <w:rtl/>
        </w:rPr>
        <w:t xml:space="preserve"> وآخرون، 2021)، مما يجعل اختبار هذه العلاقة في السياق العربي ذا أهمية نظرية وعملية كبيرة.</w:t>
      </w:r>
    </w:p>
    <w:p w:rsidR="007B4817" w:rsidRPr="007B4817" w:rsidRDefault="007B4817" w:rsidP="007B4817">
      <w:pPr>
        <w:rPr>
          <w:rtl/>
        </w:rPr>
      </w:pPr>
      <w:r w:rsidRPr="007B4817">
        <w:rPr>
          <w:rtl/>
        </w:rPr>
        <w:t xml:space="preserve">وفي المحصلة النهائية، توفر الدراسات السابقة قاعدة معرفية واسعة تثبت أن القيادة التحويلية ترتبط إيجابيًا بمختلف مخرجات العمل، لكنها أيضاً تكشف تباينًا ملحوظًا في قوة العلاقة واتجاهها باختلاف الظروف الثقافية والتنظيمية، وهو ما يصنع المبرر العلمي والمنطقي لإجراء الدراسة الحالية. وستتميز هذه الدراسة بأنها تجمع بين بيئة الشركات الناشئة العربية – التي لا تزال غير ممثلة بشكل </w:t>
      </w:r>
      <w:r w:rsidRPr="007B4817">
        <w:rPr>
          <w:rtl/>
        </w:rPr>
        <w:lastRenderedPageBreak/>
        <w:t xml:space="preserve">كافٍ في الأدبيات – وبين اختبار أثر القيادة التحويلية على الأداء التنظيمي بشكل مباشر، وبمنهجية حديثة </w:t>
      </w:r>
      <w:r w:rsidRPr="007B4817">
        <w:rPr>
          <w:rFonts w:hint="cs"/>
          <w:rtl/>
        </w:rPr>
        <w:t>تتلاءم</w:t>
      </w:r>
      <w:r w:rsidRPr="007B4817">
        <w:rPr>
          <w:rtl/>
        </w:rPr>
        <w:t xml:space="preserve"> مع خصائص بيئة الأعمال الريادية. كما أن نتائج هذه الدراسة ستسهم في تقديم نموذج علمي تطبيقي يمكن للقادة في الشركات الناشئة الاستفادة منه لتحسين الأداء، وتعزيز قدرتهم على المنافسة، وتحقيق الاستدامة، وهو ما يجعل الإضافة العلمية والعملية لهذه الدراسة ذات قيمة عالية مقارنةً بالدراسات السابقة.</w:t>
      </w:r>
    </w:p>
    <w:p w:rsidR="001604DA" w:rsidRDefault="001604DA"/>
    <w:sectPr w:rsidR="001604DA" w:rsidSect="007B4817">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67EA" w:rsidRDefault="000267EA" w:rsidP="007B4817">
      <w:pPr>
        <w:spacing w:after="0"/>
      </w:pPr>
      <w:r>
        <w:separator/>
      </w:r>
    </w:p>
  </w:endnote>
  <w:endnote w:type="continuationSeparator" w:id="0">
    <w:p w:rsidR="000267EA" w:rsidRDefault="000267EA" w:rsidP="007B48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7B65382C-7593-4547-94A5-5237D4CF4A53}"/>
    <w:embedBold r:id="rId2" w:fontKey="{2DF3E336-C6F4-42CF-9F39-B068E6A6ABB2}"/>
    <w:embedItalic r:id="rId3" w:fontKey="{AED6D715-A387-4E44-B5B7-65BEF8342977}"/>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DC685914-0683-4923-A0FB-D3577204B179}"/>
    <w:embedBold r:id="rId5" w:fontKey="{F4FC578A-652A-4D8C-8A52-87E11F39E3DC}"/>
    <w:embedItalic r:id="rId6" w:fontKey="{EAB89C02-2401-4A3A-BF1D-24F586B3753F}"/>
  </w:font>
  <w:font w:name="Calibri Light">
    <w:panose1 w:val="020F0302020204030204"/>
    <w:charset w:val="00"/>
    <w:family w:val="swiss"/>
    <w:pitch w:val="variable"/>
    <w:sig w:usb0="E4002EFF" w:usb1="C200247B" w:usb2="00000009" w:usb3="00000000" w:csb0="000001FF" w:csb1="00000000"/>
    <w:embedRegular r:id="rId7" w:fontKey="{7F7D7998-EE45-4125-96A2-E1785DB235F0}"/>
  </w:font>
  <w:font w:name="Cambria Math">
    <w:panose1 w:val="02040503050406030204"/>
    <w:charset w:val="00"/>
    <w:family w:val="roman"/>
    <w:pitch w:val="variable"/>
    <w:sig w:usb0="E00006FF" w:usb1="420024FF" w:usb2="02000000" w:usb3="00000000" w:csb0="0000019F" w:csb1="00000000"/>
    <w:embedRegular r:id="rId8" w:fontKey="{5D512AAD-DC2B-4F8F-8397-60688DE9244C}"/>
  </w:font>
  <w:font w:name="Microsoft JhengHei">
    <w:panose1 w:val="020B0604030504040204"/>
    <w:charset w:val="88"/>
    <w:family w:val="swiss"/>
    <w:pitch w:val="variable"/>
    <w:sig w:usb0="000002A7" w:usb1="28CF4400" w:usb2="00000016" w:usb3="00000000" w:csb0="00100009" w:csb1="00000000"/>
    <w:embedBold r:id="rId9" w:subsetted="1" w:fontKey="{E17CBB8B-83E6-47C1-B1F5-B5CF403FA008}"/>
  </w:font>
  <w:font w:name="MS Gothic">
    <w:altName w:val="ＭＳ ゴシック"/>
    <w:panose1 w:val="020B0609070205080204"/>
    <w:charset w:val="80"/>
    <w:family w:val="modern"/>
    <w:pitch w:val="fixed"/>
    <w:sig w:usb0="E00002FF" w:usb1="6AC7FDFB" w:usb2="08000012" w:usb3="00000000" w:csb0="0002009F" w:csb1="00000000"/>
    <w:embedBold r:id="rId10" w:subsetted="1" w:fontKey="{12A50F69-F39D-44B7-8AD7-6D1EE82372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8215319"/>
      <w:docPartObj>
        <w:docPartGallery w:val="Page Numbers (Bottom of Page)"/>
        <w:docPartUnique/>
      </w:docPartObj>
    </w:sdtPr>
    <w:sdtContent>
      <w:p w:rsidR="007B4817" w:rsidRDefault="007B4817">
        <w:pPr>
          <w:pStyle w:val="af"/>
          <w:jc w:val="center"/>
        </w:pPr>
        <w:r>
          <w:fldChar w:fldCharType="begin"/>
        </w:r>
        <w:r>
          <w:instrText>PAGE   \* MERGEFORMAT</w:instrText>
        </w:r>
        <w:r>
          <w:fldChar w:fldCharType="separate"/>
        </w:r>
        <w:r>
          <w:rPr>
            <w:rtl/>
            <w:lang w:val="ar-SA"/>
          </w:rPr>
          <w:t>2</w:t>
        </w:r>
        <w:r>
          <w:fldChar w:fldCharType="end"/>
        </w:r>
      </w:p>
    </w:sdtContent>
  </w:sdt>
  <w:p w:rsidR="007B4817" w:rsidRDefault="007B481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67EA" w:rsidRDefault="000267EA" w:rsidP="007B4817">
      <w:pPr>
        <w:spacing w:after="0"/>
      </w:pPr>
      <w:r>
        <w:separator/>
      </w:r>
    </w:p>
  </w:footnote>
  <w:footnote w:type="continuationSeparator" w:id="0">
    <w:p w:rsidR="000267EA" w:rsidRDefault="000267EA" w:rsidP="007B481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9" type="#_x0000_t75" style="width:11pt;height:11pt" o:bullet="t">
        <v:imagedata r:id="rId1" o:title="mso602A"/>
      </v:shape>
    </w:pict>
  </w:numPicBullet>
  <w:abstractNum w:abstractNumId="0" w15:restartNumberingAfterBreak="0">
    <w:nsid w:val="04F7296B"/>
    <w:multiLevelType w:val="multilevel"/>
    <w:tmpl w:val="583687C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F078E"/>
    <w:multiLevelType w:val="hybridMultilevel"/>
    <w:tmpl w:val="178A56EA"/>
    <w:lvl w:ilvl="0" w:tplc="04090009">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 w15:restartNumberingAfterBreak="0">
    <w:nsid w:val="0A8B2DA2"/>
    <w:multiLevelType w:val="hybridMultilevel"/>
    <w:tmpl w:val="D23C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854C01"/>
    <w:multiLevelType w:val="multilevel"/>
    <w:tmpl w:val="EBBE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B7510"/>
    <w:multiLevelType w:val="hybridMultilevel"/>
    <w:tmpl w:val="849E1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0474E"/>
    <w:multiLevelType w:val="hybridMultilevel"/>
    <w:tmpl w:val="7E0E4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D5583"/>
    <w:multiLevelType w:val="hybridMultilevel"/>
    <w:tmpl w:val="07EC552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6F33063"/>
    <w:multiLevelType w:val="hybridMultilevel"/>
    <w:tmpl w:val="24C4B5A2"/>
    <w:lvl w:ilvl="0" w:tplc="86CE0F16">
      <w:start w:val="4"/>
      <w:numFmt w:val="bullet"/>
      <w:lvlText w:val="-"/>
      <w:lvlJc w:val="left"/>
      <w:pPr>
        <w:ind w:left="501" w:hanging="360"/>
      </w:pPr>
      <w:rPr>
        <w:rFonts w:ascii="Arial" w:eastAsiaTheme="minorHAnsi" w:hAnsi="Arial" w:cs="Aria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0"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92350D"/>
    <w:multiLevelType w:val="hybridMultilevel"/>
    <w:tmpl w:val="D090A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463B7"/>
    <w:multiLevelType w:val="hybridMultilevel"/>
    <w:tmpl w:val="4052D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D30A94"/>
    <w:multiLevelType w:val="hybridMultilevel"/>
    <w:tmpl w:val="8BF25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572A4"/>
    <w:multiLevelType w:val="hybridMultilevel"/>
    <w:tmpl w:val="C0588F2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00E75"/>
    <w:multiLevelType w:val="hybridMultilevel"/>
    <w:tmpl w:val="B84233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6B6C62"/>
    <w:multiLevelType w:val="hybridMultilevel"/>
    <w:tmpl w:val="58F2B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1F1CD2"/>
    <w:multiLevelType w:val="hybridMultilevel"/>
    <w:tmpl w:val="AA949318"/>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59584F"/>
    <w:multiLevelType w:val="hybridMultilevel"/>
    <w:tmpl w:val="007E3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71516D"/>
    <w:multiLevelType w:val="hybridMultilevel"/>
    <w:tmpl w:val="32D6C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BE63F1"/>
    <w:multiLevelType w:val="hybridMultilevel"/>
    <w:tmpl w:val="DDC09ACA"/>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2" w15:restartNumberingAfterBreak="0">
    <w:nsid w:val="3D9A0641"/>
    <w:multiLevelType w:val="hybridMultilevel"/>
    <w:tmpl w:val="CB1449F6"/>
    <w:lvl w:ilvl="0" w:tplc="1009000F">
      <w:start w:val="1"/>
      <w:numFmt w:val="decimal"/>
      <w:lvlText w:val="%1."/>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3" w15:restartNumberingAfterBreak="0">
    <w:nsid w:val="3E0E69AF"/>
    <w:multiLevelType w:val="hybridMultilevel"/>
    <w:tmpl w:val="3336E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1536BB"/>
    <w:multiLevelType w:val="hybridMultilevel"/>
    <w:tmpl w:val="96D03DCE"/>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51448B"/>
    <w:multiLevelType w:val="hybridMultilevel"/>
    <w:tmpl w:val="237A7190"/>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03999"/>
    <w:multiLevelType w:val="hybridMultilevel"/>
    <w:tmpl w:val="D568A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EC17F9"/>
    <w:multiLevelType w:val="hybridMultilevel"/>
    <w:tmpl w:val="DB8ADF58"/>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46F44D29"/>
    <w:multiLevelType w:val="hybridMultilevel"/>
    <w:tmpl w:val="58F2BA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7A83535"/>
    <w:multiLevelType w:val="hybridMultilevel"/>
    <w:tmpl w:val="58F2BA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A2D55B3"/>
    <w:multiLevelType w:val="hybridMultilevel"/>
    <w:tmpl w:val="F5E0296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2" w15:restartNumberingAfterBreak="0">
    <w:nsid w:val="51C65898"/>
    <w:multiLevelType w:val="hybridMultilevel"/>
    <w:tmpl w:val="EF66DB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264647"/>
    <w:multiLevelType w:val="hybridMultilevel"/>
    <w:tmpl w:val="84984E3C"/>
    <w:lvl w:ilvl="0" w:tplc="2D2C6E8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546B98"/>
    <w:multiLevelType w:val="multilevel"/>
    <w:tmpl w:val="A39285CC"/>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024E61"/>
    <w:multiLevelType w:val="multilevel"/>
    <w:tmpl w:val="6FC8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351757"/>
    <w:multiLevelType w:val="hybridMultilevel"/>
    <w:tmpl w:val="45704984"/>
    <w:lvl w:ilvl="0" w:tplc="86CE0F16">
      <w:start w:val="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705E0B"/>
    <w:multiLevelType w:val="hybridMultilevel"/>
    <w:tmpl w:val="4C52563A"/>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15:restartNumberingAfterBreak="0">
    <w:nsid w:val="5DE73C9C"/>
    <w:multiLevelType w:val="hybridMultilevel"/>
    <w:tmpl w:val="3BEA0FA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1B400CC"/>
    <w:multiLevelType w:val="hybridMultilevel"/>
    <w:tmpl w:val="DE7CDDE6"/>
    <w:lvl w:ilvl="0" w:tplc="C40EDB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64207B8D"/>
    <w:multiLevelType w:val="hybridMultilevel"/>
    <w:tmpl w:val="5BBCB75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87B13C2"/>
    <w:multiLevelType w:val="hybridMultilevel"/>
    <w:tmpl w:val="B5C83C8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882CE7"/>
    <w:multiLevelType w:val="hybridMultilevel"/>
    <w:tmpl w:val="51349E64"/>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3" w15:restartNumberingAfterBreak="0">
    <w:nsid w:val="7848438C"/>
    <w:multiLevelType w:val="hybridMultilevel"/>
    <w:tmpl w:val="32984D26"/>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B342F3"/>
    <w:multiLevelType w:val="hybridMultilevel"/>
    <w:tmpl w:val="575E1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E70C78"/>
    <w:multiLevelType w:val="hybridMultilevel"/>
    <w:tmpl w:val="12128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8633DC"/>
    <w:multiLevelType w:val="hybridMultilevel"/>
    <w:tmpl w:val="9A2C027E"/>
    <w:lvl w:ilvl="0" w:tplc="86CE0F16">
      <w:start w:val="4"/>
      <w:numFmt w:val="bullet"/>
      <w:lvlText w:val="-"/>
      <w:lvlJc w:val="left"/>
      <w:pPr>
        <w:ind w:left="643" w:hanging="360"/>
      </w:pPr>
      <w:rPr>
        <w:rFonts w:ascii="Arial" w:eastAsiaTheme="minorHAnsi" w:hAnsi="Arial" w:cs="Aria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7" w15:restartNumberingAfterBreak="0">
    <w:nsid w:val="7B250DDD"/>
    <w:multiLevelType w:val="hybridMultilevel"/>
    <w:tmpl w:val="7472B22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83885119">
    <w:abstractNumId w:val="39"/>
  </w:num>
  <w:num w:numId="2" w16cid:durableId="1388068224">
    <w:abstractNumId w:val="42"/>
  </w:num>
  <w:num w:numId="3" w16cid:durableId="1427381487">
    <w:abstractNumId w:val="16"/>
  </w:num>
  <w:num w:numId="4" w16cid:durableId="1943490531">
    <w:abstractNumId w:val="47"/>
  </w:num>
  <w:num w:numId="5" w16cid:durableId="1764033174">
    <w:abstractNumId w:val="38"/>
  </w:num>
  <w:num w:numId="6" w16cid:durableId="23294905">
    <w:abstractNumId w:val="24"/>
  </w:num>
  <w:num w:numId="7" w16cid:durableId="894126421">
    <w:abstractNumId w:val="6"/>
  </w:num>
  <w:num w:numId="8" w16cid:durableId="107168213">
    <w:abstractNumId w:val="14"/>
  </w:num>
  <w:num w:numId="9" w16cid:durableId="904026791">
    <w:abstractNumId w:val="28"/>
  </w:num>
  <w:num w:numId="10" w16cid:durableId="1583828470">
    <w:abstractNumId w:val="41"/>
  </w:num>
  <w:num w:numId="11" w16cid:durableId="1811629113">
    <w:abstractNumId w:val="1"/>
  </w:num>
  <w:num w:numId="12" w16cid:durableId="1996254665">
    <w:abstractNumId w:val="3"/>
  </w:num>
  <w:num w:numId="13" w16cid:durableId="118375295">
    <w:abstractNumId w:val="12"/>
  </w:num>
  <w:num w:numId="14" w16cid:durableId="1826821317">
    <w:abstractNumId w:val="11"/>
  </w:num>
  <w:num w:numId="15" w16cid:durableId="354815320">
    <w:abstractNumId w:val="8"/>
  </w:num>
  <w:num w:numId="16" w16cid:durableId="428626039">
    <w:abstractNumId w:val="23"/>
  </w:num>
  <w:num w:numId="17" w16cid:durableId="995038468">
    <w:abstractNumId w:val="44"/>
  </w:num>
  <w:num w:numId="18" w16cid:durableId="1309240634">
    <w:abstractNumId w:val="17"/>
  </w:num>
  <w:num w:numId="19" w16cid:durableId="444427634">
    <w:abstractNumId w:val="46"/>
  </w:num>
  <w:num w:numId="20" w16cid:durableId="1526211844">
    <w:abstractNumId w:val="20"/>
  </w:num>
  <w:num w:numId="21" w16cid:durableId="432673889">
    <w:abstractNumId w:val="26"/>
  </w:num>
  <w:num w:numId="22" w16cid:durableId="1938294155">
    <w:abstractNumId w:val="30"/>
  </w:num>
  <w:num w:numId="23" w16cid:durableId="1528642456">
    <w:abstractNumId w:val="29"/>
  </w:num>
  <w:num w:numId="24" w16cid:durableId="1439905455">
    <w:abstractNumId w:val="2"/>
  </w:num>
  <w:num w:numId="25" w16cid:durableId="1353804049">
    <w:abstractNumId w:val="25"/>
  </w:num>
  <w:num w:numId="26" w16cid:durableId="712193749">
    <w:abstractNumId w:val="19"/>
  </w:num>
  <w:num w:numId="27" w16cid:durableId="857355480">
    <w:abstractNumId w:val="45"/>
  </w:num>
  <w:num w:numId="28" w16cid:durableId="394399179">
    <w:abstractNumId w:val="22"/>
  </w:num>
  <w:num w:numId="29" w16cid:durableId="1747721807">
    <w:abstractNumId w:val="10"/>
  </w:num>
  <w:num w:numId="30" w16cid:durableId="329022451">
    <w:abstractNumId w:val="37"/>
  </w:num>
  <w:num w:numId="31" w16cid:durableId="1581868574">
    <w:abstractNumId w:val="40"/>
  </w:num>
  <w:num w:numId="32" w16cid:durableId="2087485417">
    <w:abstractNumId w:val="35"/>
  </w:num>
  <w:num w:numId="33" w16cid:durableId="905185216">
    <w:abstractNumId w:val="34"/>
  </w:num>
  <w:num w:numId="34" w16cid:durableId="30545052">
    <w:abstractNumId w:val="4"/>
  </w:num>
  <w:num w:numId="35" w16cid:durableId="1760179030">
    <w:abstractNumId w:val="7"/>
  </w:num>
  <w:num w:numId="36" w16cid:durableId="2110851418">
    <w:abstractNumId w:val="43"/>
  </w:num>
  <w:num w:numId="37" w16cid:durableId="742217888">
    <w:abstractNumId w:val="27"/>
  </w:num>
  <w:num w:numId="38" w16cid:durableId="574164376">
    <w:abstractNumId w:val="18"/>
  </w:num>
  <w:num w:numId="39" w16cid:durableId="930893162">
    <w:abstractNumId w:val="15"/>
  </w:num>
  <w:num w:numId="40" w16cid:durableId="492454713">
    <w:abstractNumId w:val="9"/>
  </w:num>
  <w:num w:numId="41" w16cid:durableId="510489122">
    <w:abstractNumId w:val="36"/>
  </w:num>
  <w:num w:numId="42" w16cid:durableId="1970092782">
    <w:abstractNumId w:val="0"/>
  </w:num>
  <w:num w:numId="43" w16cid:durableId="1674215224">
    <w:abstractNumId w:val="31"/>
  </w:num>
  <w:num w:numId="44" w16cid:durableId="1668829416">
    <w:abstractNumId w:val="13"/>
  </w:num>
  <w:num w:numId="45" w16cid:durableId="925768905">
    <w:abstractNumId w:val="5"/>
  </w:num>
  <w:num w:numId="46" w16cid:durableId="1215854728">
    <w:abstractNumId w:val="32"/>
  </w:num>
  <w:num w:numId="47" w16cid:durableId="2012682284">
    <w:abstractNumId w:val="33"/>
  </w:num>
  <w:num w:numId="48" w16cid:durableId="2787277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817"/>
    <w:rsid w:val="000267EA"/>
    <w:rsid w:val="00152645"/>
    <w:rsid w:val="001604DA"/>
    <w:rsid w:val="0027789B"/>
    <w:rsid w:val="002C05C2"/>
    <w:rsid w:val="0033692F"/>
    <w:rsid w:val="004840F2"/>
    <w:rsid w:val="00673234"/>
    <w:rsid w:val="007B4817"/>
    <w:rsid w:val="009135CE"/>
    <w:rsid w:val="00954572"/>
    <w:rsid w:val="009E1439"/>
    <w:rsid w:val="00D14116"/>
    <w:rsid w:val="00FE5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2F778"/>
  <w15:chartTrackingRefBased/>
  <w15:docId w15:val="{A0EB1646-8C73-4DAE-8D9A-206E4C40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7B481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7B481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7B48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7B4817"/>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7B4817"/>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7B4817"/>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7B4817"/>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7B4817"/>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7B4817"/>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7B4817"/>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7B4817"/>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7B4817"/>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7B4817"/>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7B4817"/>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7B4817"/>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7B4817"/>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7B4817"/>
    <w:pPr>
      <w:spacing w:before="160" w:after="160"/>
      <w:jc w:val="center"/>
    </w:pPr>
    <w:rPr>
      <w:i/>
      <w:iCs/>
      <w:color w:val="404040" w:themeColor="text1" w:themeTint="BF"/>
    </w:rPr>
  </w:style>
  <w:style w:type="character" w:customStyle="1" w:styleId="Char3">
    <w:name w:val="اقتباس Char"/>
    <w:basedOn w:val="a0"/>
    <w:link w:val="a8"/>
    <w:uiPriority w:val="29"/>
    <w:rsid w:val="007B4817"/>
    <w:rPr>
      <w:i/>
      <w:iCs/>
      <w:color w:val="404040" w:themeColor="text1" w:themeTint="BF"/>
    </w:rPr>
  </w:style>
  <w:style w:type="paragraph" w:styleId="a9">
    <w:name w:val="List Paragraph"/>
    <w:basedOn w:val="a"/>
    <w:uiPriority w:val="34"/>
    <w:qFormat/>
    <w:rsid w:val="007B4817"/>
    <w:pPr>
      <w:ind w:left="720"/>
      <w:contextualSpacing/>
    </w:pPr>
  </w:style>
  <w:style w:type="character" w:styleId="aa">
    <w:name w:val="Intense Emphasis"/>
    <w:basedOn w:val="a0"/>
    <w:uiPriority w:val="21"/>
    <w:qFormat/>
    <w:rsid w:val="007B4817"/>
    <w:rPr>
      <w:i/>
      <w:iCs/>
      <w:color w:val="2F5496" w:themeColor="accent1" w:themeShade="BF"/>
    </w:rPr>
  </w:style>
  <w:style w:type="paragraph" w:styleId="ab">
    <w:name w:val="Intense Quote"/>
    <w:basedOn w:val="a"/>
    <w:next w:val="a"/>
    <w:link w:val="Char4"/>
    <w:uiPriority w:val="30"/>
    <w:qFormat/>
    <w:rsid w:val="007B48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7B4817"/>
    <w:rPr>
      <w:i/>
      <w:iCs/>
      <w:color w:val="2F5496" w:themeColor="accent1" w:themeShade="BF"/>
    </w:rPr>
  </w:style>
  <w:style w:type="character" w:styleId="ac">
    <w:name w:val="Intense Reference"/>
    <w:basedOn w:val="a0"/>
    <w:uiPriority w:val="32"/>
    <w:qFormat/>
    <w:rsid w:val="007B4817"/>
    <w:rPr>
      <w:b/>
      <w:bCs/>
      <w:smallCaps/>
      <w:color w:val="2F5496" w:themeColor="accent1" w:themeShade="BF"/>
      <w:spacing w:val="5"/>
    </w:rPr>
  </w:style>
  <w:style w:type="table" w:customStyle="1" w:styleId="10">
    <w:name w:val="شبكة جدول1"/>
    <w:basedOn w:val="a1"/>
    <w:next w:val="ad"/>
    <w:uiPriority w:val="39"/>
    <w:rsid w:val="007B481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7B481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d"/>
    <w:uiPriority w:val="39"/>
    <w:rsid w:val="007B481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next w:val="ad"/>
    <w:uiPriority w:val="39"/>
    <w:rsid w:val="007B4817"/>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5"/>
    <w:uiPriority w:val="99"/>
    <w:unhideWhenUsed/>
    <w:rsid w:val="007B4817"/>
    <w:pPr>
      <w:tabs>
        <w:tab w:val="center" w:pos="4153"/>
        <w:tab w:val="right" w:pos="8306"/>
      </w:tabs>
      <w:spacing w:after="0"/>
    </w:pPr>
  </w:style>
  <w:style w:type="character" w:customStyle="1" w:styleId="Char5">
    <w:name w:val="رأس الصفحة Char"/>
    <w:basedOn w:val="a0"/>
    <w:link w:val="ae"/>
    <w:uiPriority w:val="99"/>
    <w:rsid w:val="007B4817"/>
  </w:style>
  <w:style w:type="paragraph" w:styleId="af">
    <w:name w:val="footer"/>
    <w:basedOn w:val="a"/>
    <w:link w:val="Char6"/>
    <w:uiPriority w:val="99"/>
    <w:unhideWhenUsed/>
    <w:rsid w:val="007B4817"/>
    <w:pPr>
      <w:tabs>
        <w:tab w:val="center" w:pos="4153"/>
        <w:tab w:val="right" w:pos="8306"/>
      </w:tabs>
      <w:spacing w:after="0"/>
    </w:pPr>
  </w:style>
  <w:style w:type="character" w:customStyle="1" w:styleId="Char6">
    <w:name w:val="تذييل الصفحة Char"/>
    <w:basedOn w:val="a0"/>
    <w:link w:val="af"/>
    <w:uiPriority w:val="99"/>
    <w:rsid w:val="007B4817"/>
  </w:style>
  <w:style w:type="paragraph" w:styleId="af0">
    <w:name w:val="Bibliography"/>
    <w:basedOn w:val="a"/>
    <w:next w:val="a"/>
    <w:uiPriority w:val="37"/>
    <w:unhideWhenUsed/>
    <w:rsid w:val="007B4817"/>
    <w:pPr>
      <w:spacing w:after="0" w:line="480" w:lineRule="auto"/>
      <w:ind w:left="720" w:hanging="720"/>
    </w:pPr>
  </w:style>
  <w:style w:type="paragraph" w:styleId="12">
    <w:name w:val="toc 1"/>
    <w:basedOn w:val="a"/>
    <w:next w:val="a"/>
    <w:autoRedefine/>
    <w:uiPriority w:val="39"/>
    <w:unhideWhenUsed/>
    <w:rsid w:val="007B4817"/>
    <w:pPr>
      <w:spacing w:after="100"/>
    </w:pPr>
  </w:style>
  <w:style w:type="paragraph" w:styleId="21">
    <w:name w:val="toc 2"/>
    <w:basedOn w:val="a"/>
    <w:next w:val="a"/>
    <w:autoRedefine/>
    <w:uiPriority w:val="39"/>
    <w:unhideWhenUsed/>
    <w:rsid w:val="007B4817"/>
    <w:pPr>
      <w:spacing w:after="100"/>
      <w:ind w:left="280"/>
    </w:pPr>
  </w:style>
  <w:style w:type="paragraph" w:styleId="30">
    <w:name w:val="toc 3"/>
    <w:basedOn w:val="a"/>
    <w:next w:val="a"/>
    <w:autoRedefine/>
    <w:uiPriority w:val="39"/>
    <w:unhideWhenUsed/>
    <w:rsid w:val="007B4817"/>
    <w:pPr>
      <w:spacing w:after="100"/>
      <w:ind w:left="560"/>
    </w:pPr>
  </w:style>
  <w:style w:type="character" w:styleId="Hyperlink">
    <w:name w:val="Hyperlink"/>
    <w:basedOn w:val="a0"/>
    <w:uiPriority w:val="99"/>
    <w:unhideWhenUsed/>
    <w:rsid w:val="007B4817"/>
    <w:rPr>
      <w:color w:val="0563C1" w:themeColor="hyperlink"/>
      <w:u w:val="single"/>
    </w:rPr>
  </w:style>
  <w:style w:type="character" w:styleId="af1">
    <w:name w:val="Unresolved Mention"/>
    <w:basedOn w:val="a0"/>
    <w:uiPriority w:val="99"/>
    <w:semiHidden/>
    <w:unhideWhenUsed/>
    <w:rsid w:val="007B4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سهي</b:Tag>
    <b:SourceType>ArticleInAPeriodical</b:SourceType>
    <b:Guid>{03C1381C-18E8-427B-A064-0D733912C5DB}</b:Guid>
    <b:LCID>ar-SA</b:LCID>
    <b:Author>
      <b:Author>
        <b:NameList>
          <b:Person>
            <b:Last>سهيلة</b:Last>
            <b:First>نحال</b:First>
          </b:Person>
          <b:Person>
            <b:Last>عبدالكريم </b:Last>
            <b:First>رغبي</b:First>
          </b:Person>
        </b:NameList>
      </b:Author>
    </b:Author>
    <b:Title>اساليب القيادة وعلاقتها بالاداء الوظيفي للاستاذ</b:Title>
    <b:Year>2019</b:Year>
    <b:RefOrder>1</b:RefOrder>
  </b:Source>
  <b:Source>
    <b:Tag>غبا09</b:Tag>
    <b:SourceType>Book</b:SourceType>
    <b:Guid>{1AE1C86A-11FC-40D5-B28C-E3EDDC0B1F58}</b:Guid>
    <b:Title>القيادة الفعالة والقائد الفعال</b:Title>
    <b:Year>2009</b:Year>
    <b:LCID>ar-SA</b:LCID>
    <b:City>عمان </b:City>
    <b:Publisher>اسراء للنشر والتوزيع</b:Publisher>
    <b:Author>
      <b:Author>
        <b:NameList>
          <b:Person>
            <b:Last>غباين</b:Last>
            <b:Middle>محمود</b:Middle>
            <b:First>عمر</b:First>
          </b:Person>
        </b:NameList>
      </b:Author>
    </b:Author>
    <b:RefOrder>2</b:RefOrder>
  </b:Source>
  <b:Source>
    <b:Tag>الق09</b:Tag>
    <b:SourceType>Book</b:SourceType>
    <b:Guid>{C2D5E496-CF2A-447A-B8D2-13BA7DFBECEB}</b:Guid>
    <b:LCID>ar-SA</b:LCID>
    <b:Title>السلوك التنظيمي دراسة الانسان الفردي والجماعي في منظمات الاعمال</b:Title>
    <b:Year>2009</b:Year>
    <b:City>عمان </b:City>
    <b:Publisher>دار وائل للنشر والتوزيع</b:Publisher>
    <b:Author>
      <b:Author>
        <b:NameList>
          <b:Person>
            <b:Last>القربوني</b:Last>
            <b:Middle>قاسم</b:Middle>
            <b:First>محمد </b:First>
          </b:Person>
        </b:NameList>
      </b:Author>
    </b:Author>
    <b:RefOrder>3</b:RefOrder>
  </b:Source>
  <b:Source>
    <b:Tag>وحي01</b:Tag>
    <b:SourceType>Book</b:SourceType>
    <b:Guid>{5735025C-05BA-4908-885F-E5E7AAE95EF0}</b:Guid>
    <b:LCID>ar-SA</b:LCID>
    <b:Title>علم النفس الاجتماعي </b:Title>
    <b:Year>2001</b:Year>
    <b:City>د م ن</b:City>
    <b:Publisher>دارة الميسرة للنشر والتوزيع والطباعة</b:Publisher>
    <b:Author>
      <b:Author>
        <b:NameList>
          <b:Person>
            <b:Last>وحيد</b:Last>
            <b:Middle>عبد اللطيف</b:Middle>
            <b:First>احمد </b:First>
          </b:Person>
        </b:NameList>
      </b:Author>
    </b:Author>
    <b:RefOrder>4</b:RefOrder>
  </b:Source>
  <b:Source>
    <b:Tag>الك10</b:Tag>
    <b:SourceType>ArticleInAPeriodical</b:SourceType>
    <b:Guid>{3FF6C781-D429-432D-A95D-BE3720605DC0}</b:Guid>
    <b:LCID>ar-SA</b:LCID>
    <b:Title>إدارة الأداء الفعال بمنظمات الأعمال</b:Title>
    <b:PeriodicalTitle>مجلة إدارة الأداء</b:PeriodicalTitle>
    <b:Year>2010</b:Year>
    <b:Month>9</b:Month>
    <b:Author>
      <b:Author>
        <b:NameList>
          <b:Person>
            <b:Last>الكردي</b:Last>
            <b:First>احمد</b:First>
          </b:Person>
        </b:NameList>
      </b:Author>
    </b:Author>
    <b:RefOrder>5</b:RefOrder>
  </b:Source>
  <b:Source>
    <b:Tag>الح162</b:Tag>
    <b:SourceType>Book</b:SourceType>
    <b:Guid>{8E39429B-8C08-4360-A999-00A7C88010F6}</b:Guid>
    <b:LCID>ar-SA</b:LCID>
    <b:Title>علم النفس الإداري</b:Title>
    <b:Year>2016</b:Year>
    <b:City>بيروت، لبنان</b:City>
    <b:Publisher>دار القلم للطباعة والنشر والتوزيع</b:Publisher>
    <b:Author>
      <b:Author>
        <b:NameList>
          <b:Person>
            <b:Last>الحريري</b:Last>
            <b:Middle>سرور</b:Middle>
            <b:First>محمد</b:First>
          </b:Person>
        </b:NameList>
      </b:Author>
    </b:Author>
    <b:RefOrder>6</b:RefOrder>
  </b:Source>
  <b:Source>
    <b:Tag>الب15</b:Tag>
    <b:SourceType>ArticleInAPeriodical</b:SourceType>
    <b:Guid>{D573031E-22C2-41E9-B0E8-3A6463326133}</b:Guid>
    <b:LCID>ar-SA</b:LCID>
    <b:Title>تقييم تأثير أساليب القيادة على أداء المنظمات. "دراسة حالة الشركات الصغيرة والمتوسطة الخاصة في السعودية"</b:Title>
    <b:PeriodicalTitle>مجلة الدراسات التنظيمية والابتكار</b:PeriodicalTitle>
    <b:Year>2015</b:Year>
    <b:Author>
      <b:Author>
        <b:NameList>
          <b:Person>
            <b:Last>البلوشي</b:Last>
            <b:Middle>عبدالعزيز</b:Middle>
            <b:First>فهد </b:First>
          </b:Person>
          <b:Person>
            <b:Last>نوار</b:Last>
            <b:Middle>صبري</b:Middle>
            <b:First>يحيى </b:First>
          </b:Person>
        </b:NameList>
      </b:Author>
    </b:Author>
    <b:RefOrder>7</b:RefOrder>
  </b:Source>
  <b:Source>
    <b:Tag>الغ14</b:Tag>
    <b:SourceType>ArticleInAPeriodical</b:SourceType>
    <b:Guid>{22EC781E-DB96-4DEB-9954-2D9A4656C9FA}</b:Guid>
    <b:LCID>ar-SA</b:LCID>
    <b:Title>أثر القيادة التحويلية على فاعلية عملية اتخاذ القرار في شركات التأمين الأردنية</b:Title>
    <b:PeriodicalTitle>رسالة ماجستير (غير منشوره)، جامعة الشرق الأوسط، الأردن</b:PeriodicalTitle>
    <b:Year>2014</b:Year>
    <b:Author>
      <b:Author>
        <b:NameList>
          <b:Person>
            <b:Last>الغزالي</b:Last>
            <b:Middle>عبدالكريم</b:Middle>
            <b:First>حافظ </b:First>
          </b:Person>
        </b:NameList>
      </b:Author>
    </b:Author>
    <b:RefOrder>8</b:RefOrder>
  </b:Source>
  <b:Source>
    <b:Tag>غان17</b:Tag>
    <b:SourceType>ArticleInAPeriodical</b:SourceType>
    <b:Guid>{B6BA8940-09EB-44F7-B127-CC603E05FBEF}</b:Guid>
    <b:LCID>ar-SA</b:LCID>
    <b:Title>دور القيادة التبادلية في تحسين جودة الخدمات في وزارة التربية والتعليم العالي</b:Title>
    <b:PeriodicalTitle>رسالة ماجستير , جامعة الأقصى، غزة، فلسطين</b:PeriodicalTitle>
    <b:Year>2017</b:Year>
    <b:Author>
      <b:Author>
        <b:NameList>
          <b:Person>
            <b:Last>غانم </b:Last>
            <b:Middle>احمد شعبان </b:Middle>
            <b:First>اسماعيل </b:First>
          </b:Person>
        </b:NameList>
      </b:Author>
    </b:Author>
    <b:RefOrder>9</b:RefOrder>
  </b:Source>
  <b:Source>
    <b:Tag>Lut10</b:Tag>
    <b:SourceType>ArticleInAPeriodical</b:SourceType>
    <b:Guid>{BBBDDB4B-A93B-461C-94AA-4F4ADA386FEC}</b:Guid>
    <b:LCID>en-US</b:LCID>
    <b:Title>Transformational Leadership &amp; Organizational commitment: A Study of UNC System Business School Department Chairs</b:Title>
    <b:PeriodicalTitle> PhD Dissertation. Capella University, USA</b:PeriodicalTitle>
    <b:Year>2010</b:Year>
    <b:Author>
      <b:Author>
        <b:NameList>
          <b:Person>
            <b:Last>Luton</b:Last>
            <b:First>B</b:First>
          </b:Person>
        </b:NameList>
      </b:Author>
    </b:Author>
    <b:RefOrder>10</b:RefOrder>
  </b:Source>
  <b:Source>
    <b:Tag>هاش11</b:Tag>
    <b:SourceType>Book</b:SourceType>
    <b:Guid>{5FECF41A-015F-42BF-BA41-4608502900B5}</b:Guid>
    <b:LCID>ar-SA</b:LCID>
    <b:Title>القيادة وعلاقتها بالرضا الوظيفي</b:Title>
    <b:Year>2011</b:Year>
    <b:Author>
      <b:Author>
        <b:NameList>
          <b:Person>
            <b:Last>هاشم</b:Last>
            <b:First>عادل</b:First>
          </b:Person>
        </b:NameList>
      </b:Author>
    </b:Author>
    <b:City>عمان، الاردن</b:City>
    <b:Publisher>دار اليازوري العلمية للنشر والتوزيع</b:Publisher>
    <b:RefOrder>11</b:RefOrder>
  </b:Source>
  <b:Source>
    <b:Tag>اله01</b:Tag>
    <b:SourceType>Book</b:SourceType>
    <b:Guid>{F7F17546-E191-4CC2-85DF-EA0B7D7AE3BA}</b:Guid>
    <b:LCID>ar-SA</b:LCID>
    <b:Title>القيادة التحويلية والإجرائية في بعض الكليات الجامعية</b:Title>
    <b:Year>2001</b:Year>
    <b:City>مصر</b:City>
    <b:Publisher>مجلـة مـستقبل التربية العربية</b:Publisher>
    <b:Author>
      <b:Author>
        <b:NameList>
          <b:Person>
            <b:Last>الهلالي</b:Last>
            <b:First>الشربيني</b:First>
          </b:Person>
        </b:NameList>
      </b:Author>
    </b:Author>
    <b:RefOrder>12</b:RefOrder>
  </b:Source>
  <b:Source>
    <b:Tag>الم11</b:Tag>
    <b:SourceType>ArticleInAPeriodical</b:SourceType>
    <b:Guid>{2415DB8F-4569-4024-BCB9-593064915994}</b:Guid>
    <b:LCID>ar-SA</b:LCID>
    <b:Title>أثر القيادة التبادلية في تحقيق الأهداف الإستراتيجية : دراسة تطبيقية على قطاع الصناعات النفطية الكويتية</b:Title>
    <b:Year>2011</b:Year>
    <b:PeriodicalTitle>رسالة ماجستير , جامعة الشرق الأوسط، عمان ، الاردن</b:PeriodicalTitle>
    <b:Author>
      <b:Author>
        <b:NameList>
          <b:Person>
            <b:Last>المطيري</b:Last>
            <b:Middle>المجعد</b:Middle>
            <b:First>عبدالعزيز</b:First>
          </b:Person>
        </b:NameList>
      </b:Author>
    </b:Author>
    <b:RefOrder>13</b:RefOrder>
  </b:Source>
  <b:Source>
    <b:Tag>عيس08</b:Tag>
    <b:SourceType>ArticleInAPeriodical</b:SourceType>
    <b:Guid>{E5E49E97-D3D1-4473-977B-ED7BF069D3FD}</b:Guid>
    <b:LCID>ar-SA</b:LCID>
    <b:Title>دو ر القيادة التحويلية في تطوير أداء مديري المدارس الثانوية في محافظات غزة</b:Title>
    <b:PeriodicalTitle>رسالة ماجستير (غير منشورة)، الجامعة الإسلامية –غزة ، فلسطين</b:PeriodicalTitle>
    <b:Year>2008</b:Year>
    <b:Author>
      <b:Author>
        <b:NameList>
          <b:Person>
            <b:Last>عيسى</b:Last>
            <b:Middle>محمد </b:Middle>
            <b:First>سناء</b:First>
          </b:Person>
        </b:NameList>
      </b:Author>
    </b:Author>
    <b:RefOrder>14</b:RefOrder>
  </b:Source>
  <b:Source>
    <b:Tag>الع101</b:Tag>
    <b:SourceType>Book</b:SourceType>
    <b:Guid>{D4D1E30F-3B13-40BC-8E26-DDB7E14198F4}</b:Guid>
    <b:LCID>ar-SA</b:LCID>
    <b:Title>الاتجاهات الحديثة في القيادة الإدارية والتنمية البشرية</b:Title>
    <b:Year>2010</b:Year>
    <b:Author>
      <b:Author>
        <b:NameList>
          <b:Person>
            <b:Last>العجمي</b:Last>
            <b:Middle>حسنين</b:Middle>
            <b:First>محمد </b:First>
          </b:Person>
        </b:NameList>
      </b:Author>
    </b:Author>
    <b:City>عمان الاردن</b:City>
    <b:Publisher>دار المسيرة للنشر والطباعة</b:Publisher>
    <b:RefOrder>15</b:RefOrder>
  </b:Source>
  <b:Source>
    <b:Tag>الع02</b:Tag>
    <b:SourceType>Book</b:SourceType>
    <b:Guid>{DD1EB137-FBB6-4A43-B0A3-8E3986EFD270}</b:Guid>
    <b:LCID>ar-SA</b:LCID>
    <b:Title>القيادة التحويلية في المؤسسات العامة-دراسة استطلاعية لآراء الموظفين</b:Title>
    <b:Year>2002</b:Year>
    <b:Publisher>جامعة الملك سعود-الرياض- المملكة العربية السعودية</b:Publisher>
    <b:Author>
      <b:Author>
        <b:NameList>
          <b:Person>
            <b:Last>العامري</b:Last>
            <b:First>حمد بن سالم</b:First>
          </b:Person>
        </b:NameList>
      </b:Author>
    </b:Author>
    <b:RefOrder>16</b:RefOrder>
  </b:Source>
  <b:Source>
    <b:Tag>الر18</b:Tag>
    <b:SourceType>ArticleInAPeriodical</b:SourceType>
    <b:Guid>{15306865-8793-4B1B-B411-8DD4DF65345A}</b:Guid>
    <b:LCID>ar-SA</b:LCID>
    <b:Title>القيادة التحويلية وعلاقتها بالإبداع التنظيمي لدى عمداء ورؤساء الأقسام بالجامعات الْحكومية والأهلية بمدينة الرياض</b:Title>
    <b:Year>2018</b:Year>
    <b:PeriodicalTitle>المجلة العربية للدراسات الأمنية</b:PeriodicalTitle>
    <b:Author>
      <b:Author>
        <b:NameList>
          <b:Person>
            <b:Last>الرشيدي</b:Last>
            <b:First>ضبيان</b:First>
          </b:Person>
        </b:NameList>
      </b:Author>
    </b:Author>
    <b:RefOrder>17</b:RefOrder>
  </b:Source>
  <b:Source>
    <b:Tag>عبد35</b:Tag>
    <b:SourceType>Book</b:SourceType>
    <b:Guid>{BE071A85-9416-40E4-BC38-ED65BC405270}</b:Guid>
    <b:LCID>ar-SA</b:LCID>
    <b:Title>الذكاء الوجداني والقيم وعلاقتهما بالقيادة التحويلية</b:Title>
    <b:Year>2014</b:Year>
    <b:Author>
      <b:Author>
        <b:NameList>
          <b:Person>
            <b:Last>عبد الرزاق</b:Last>
            <b:First>عادل</b:First>
          </b:Person>
          <b:Person>
            <b:Last>هاشم </b:Last>
            <b:First>سعيد</b:First>
          </b:Person>
        </b:NameList>
      </b:Author>
    </b:Author>
    <b:City>جدة</b:City>
    <b:Publisher>خوارزم العلمية</b:Publisher>
    <b:RefOrder>18</b:RefOrder>
  </b:Source>
  <b:Source>
    <b:Tag>كنع14</b:Tag>
    <b:SourceType>Book</b:SourceType>
    <b:Guid>{D5FAD0FC-B4CC-477C-B9CA-361A837681C6}</b:Guid>
    <b:LCID>ar-SA</b:LCID>
    <b:Title>درجة توفر سمات القيادة التحويلية لدى مدراء المدارس الحكومية الثانوية وعلاقتها بالانتماء المهني للمعلمين في محافظات شمال فلسطين</b:Title>
    <b:Year>2014</b:Year>
    <b:City>نابلس</b:City>
    <b:Publisher>دراسة ماجستير غير منشورة مقدمة لجامعة النجاح الوطنية</b:Publisher>
    <b:Author>
      <b:Author>
        <b:NameList>
          <b:Person>
            <b:Last>كنعان </b:Last>
            <b:Middle>محمود محمد</b:Middle>
            <b:First>رؤيا</b:First>
          </b:Person>
        </b:NameList>
      </b:Author>
    </b:Author>
    <b:RefOrder>19</b:RefOrder>
  </b:Source>
  <b:Source>
    <b:Tag>الأ19</b:Tag>
    <b:SourceType>Book</b:SourceType>
    <b:Guid>{3D22599E-97EB-4CC8-B981-23AB965EF74A}</b:Guid>
    <b:LCID>ar-SA</b:LCID>
    <b:Title>دور القيادة التحويلية في تحقيق التميز التنظيمي بالمؤسسة الاقتصادية (دراسة حالة مجمع كوندور بمجمع بوعريريج)</b:Title>
    <b:Year>2019</b:Year>
    <b:Author>
      <b:Author>
        <b:NameList>
          <b:Person>
            <b:Last>الأخضر </b:Last>
            <b:First>صياحي</b:First>
          </b:Person>
        </b:NameList>
      </b:Author>
    </b:Author>
    <b:Publisher>جامعة محمد بوضياف بالمسيلة، كلية العلوم الاقتصادية والتجارية وعلوم التسيير، اطروحة مقدمة لنيل شهادة دكتوراه علوم في علوم التسيير</b:Publisher>
    <b:RefOrder>20</b:RefOrder>
  </b:Source>
  <b:Source>
    <b:Tag>Lea91</b:Tag>
    <b:SourceType>ArticleInAPeriodical</b:SourceType>
    <b:Guid>{96E108CE-0CC0-45E2-A68E-4DB45C4D1763}</b:Guid>
    <b:LCID>en-US</b:LCID>
    <b:Title>), Leading in the 1990s:the four I's of transformational leadership</b:Title>
    <b:PeriodicalTitle>Journal of European Industrial Training</b:PeriodicalTitle>
    <b:Month>4</b:Month>
    <b:Day>1</b:Day>
    <b:Author>
      <b:Author>
        <b:NameList>
          <b:Person>
            <b:Last>Avolio </b:Last>
            <b:First>B</b:First>
          </b:Person>
          <b:Person>
            <b:Last>Waldman </b:Last>
            <b:First>D</b:First>
          </b:Person>
          <b:Person>
            <b:Last>Yammarino</b:Last>
            <b:First>F</b:First>
          </b:Person>
        </b:NameList>
      </b:Author>
    </b:Author>
    <b:Year>1991</b:Year>
    <b:RefOrder>21</b:RefOrder>
  </b:Source>
  <b:Source>
    <b:Tag>دوا13</b:Tag>
    <b:SourceType>Book</b:SourceType>
    <b:Guid>{1DC855A0-EB9D-439D-8A6A-DA7E2D2D8AF0}</b:Guid>
    <b:LCID>ar-SA</b:LCID>
    <b:Title>القيادة التربوية </b:Title>
    <b:Year>2013</b:Year>
    <b:City>عمان </b:City>
    <b:Publisher>دار المسيرة للنشر والتوزيع</b:Publisher>
    <b:Author>
      <b:Author>
        <b:NameList>
          <b:Person>
            <b:Last>دواني</b:Last>
            <b:First>كمال</b:First>
          </b:Person>
        </b:NameList>
      </b:Author>
    </b:Author>
    <b:RefOrder>22</b:RefOrder>
  </b:Source>
  <b:Source>
    <b:Tag>الس12</b:Tag>
    <b:SourceType>Book</b:SourceType>
    <b:Guid>{B3CB6422-8A95-4981-B43B-CE46A72E209E}</b:Guid>
    <b:LCID>ar-SA</b:LCID>
    <b:Title>القيادة التربوية مفاهيم وآفاق</b:Title>
    <b:Year>2012</b:Year>
    <b:City> عمان </b:City>
    <b:Publisher>دار صفاء للنشر والتوزيع</b:Publisher>
    <b:Author>
      <b:Author>
        <b:NameList>
          <b:Person>
            <b:Last>السعود </b:Last>
            <b:Middle>سلامة </b:Middle>
            <b:First>راتب</b:First>
          </b:Person>
        </b:NameList>
      </b:Author>
    </b:Author>
    <b:RefOrder>23</b:RefOrder>
  </b:Source>
  <b:Source>
    <b:Tag>Ber94</b:Tag>
    <b:SourceType>Book</b:SourceType>
    <b:Guid>{C631DCB2-EFD2-4B06-8CF1-D03469B4AAC8}</b:Guid>
    <b:LCID>en-US</b:LCID>
    <b:Title>Improving Organizational Effectiveness Through Transformational Leadership</b:Title>
    <b:Year>1994</b:Year>
    <b:City>California</b:City>
    <b:Publisher>Sage publication</b:Publisher>
    <b:Author>
      <b:Author>
        <b:NameList>
          <b:Person>
            <b:Last>Bernard</b:Last>
            <b:First>M</b:First>
          </b:Person>
          <b:Person>
            <b:Last>Bass </b:Last>
            <b:First>Bruce </b:First>
          </b:Person>
          <b:Person>
            <b:Last>Avolio</b:Last>
          </b:Person>
        </b:NameList>
      </b:Author>
    </b:Author>
    <b:RefOrder>24</b:RefOrder>
  </b:Source>
  <b:Source>
    <b:Tag>أفن03</b:Tag>
    <b:SourceType>Book</b:SourceType>
    <b:Guid>{C7EB1CA2-B81F-4306-BA3E-DB2C59F88475}</b:Guid>
    <b:LCID>ar-SA</b:LCID>
    <b:Title>تمكين العاملين للتحسين والتطوير المستمر </b:Title>
    <b:Year>2003</b:Year>
    <b:City>القاهرة</b:City>
    <b:Publisher>المنظمة العربية للتنمية الإدارية</b:Publisher>
    <b:Author>
      <b:Author>
        <b:NameList>
          <b:Person>
            <b:Last>أفندي</b:Last>
            <b:Middle>حسين</b:Middle>
            <b:First>عطية</b:First>
          </b:Person>
        </b:NameList>
      </b:Author>
    </b:Author>
    <b:RefOrder>25</b:RefOrder>
  </b:Source>
  <b:Source>
    <b:Tag>الم03</b:Tag>
    <b:SourceType>Book</b:SourceType>
    <b:Guid>{E4B6FEB8-C0DA-4807-A9F0-FDBF093B5D5F}</b:Guid>
    <b:LCID>ar-SA</b:LCID>
    <b:Title>قاموس فرنسي عربي</b:Title>
    <b:Year>2003</b:Year>
    <b:City>بيروت</b:City>
    <b:Publisher>دار الآداب</b:Publisher>
    <b:Author>
      <b:Author>
        <b:NameList>
          <b:Person>
            <b:Last>المنهل</b:Last>
            <b:Middle>ادريس</b:Middle>
            <b:First>سهيل </b:First>
          </b:Person>
        </b:NameList>
      </b:Author>
    </b:Author>
    <b:RefOrder>26</b:RefOrder>
  </b:Source>
  <b:Source>
    <b:Tag>بدو84</b:Tag>
    <b:SourceType>Book</b:SourceType>
    <b:Guid>{C4126CB5-C244-4F4D-8191-DE587C546DE2}</b:Guid>
    <b:Title>معجم مصطلحات القوى العاملة</b:Title>
    <b:Year>1984</b:Year>
    <b:City>الاسكندرية</b:City>
    <b:Publisher>مؤسسة شباب الجامعة</b:Publisher>
    <b:Author>
      <b:Author>
        <b:NameList>
          <b:Person>
            <b:Last>بدوي</b:Last>
            <b:Middle>زكي</b:Middle>
            <b:First>احمد </b:First>
          </b:Person>
          <b:Person>
            <b:Last>مصطفى </b:Last>
            <b:Middle>كمال</b:Middle>
            <b:First>محمد </b:First>
          </b:Person>
        </b:NameList>
      </b:Author>
    </b:Author>
    <b:LCID>ar-SA</b:LCID>
    <b:RefOrder>27</b:RefOrder>
  </b:Source>
  <b:Source>
    <b:Tag>محم98</b:Tag>
    <b:SourceType>Book</b:SourceType>
    <b:Guid>{97BF88B7-1660-4C2B-8386-F8123E77779E}</b:Guid>
    <b:LCID>ar-SA</b:LCID>
    <b:Title>تقييم الأداء</b:Title>
    <b:Year>1998</b:Year>
    <b:City>القاهرة، مصر</b:City>
    <b:Publisher>دار النهضة العربية - مطبعة الإخوة الأشقاء للطباعة</b:Publisher>
    <b:Author>
      <b:Author>
        <b:NameList>
          <b:Person>
            <b:Last>محمد </b:Last>
            <b:Middle>توفيق</b:Middle>
            <b:First>عبد المحسن</b:First>
          </b:Person>
        </b:NameList>
      </b:Author>
    </b:Author>
    <b:RefOrder>28</b:RefOrder>
  </b:Source>
  <b:Source>
    <b:Tag>معم14</b:Tag>
    <b:SourceType>ArticleInAPeriodical</b:SourceType>
    <b:Guid>{96DD1B07-BAC4-450A-95B5-10767393FE95}</b:Guid>
    <b:LCID>ar-SA</b:LCID>
    <b:Title>علاقة إدارة الجودة الشاملة بأداء الموظفين في الجامعات الفلسطينية بقطاع غزة</b:Title>
    <b:Year>2014</b:Year>
    <b:PeriodicalTitle>كلية العلوم الاقتصادية والعلوم الإدارية</b:PeriodicalTitle>
    <b:Author>
      <b:Author>
        <b:NameList>
          <b:Person>
            <b:Last>معمر</b:Last>
            <b:Middle>سليمان</b:Middle>
            <b:First>وسام</b:First>
          </b:Person>
        </b:NameList>
      </b:Author>
    </b:Author>
    <b:RefOrder>29</b:RefOrder>
  </b:Source>
  <b:Source>
    <b:Tag>الح95</b:Tag>
    <b:SourceType>Book</b:SourceType>
    <b:Guid>{88B8279A-9D2A-4CA1-9226-3CEBD3776683}</b:Guid>
    <b:LCID>ar-SA</b:LCID>
    <b:Title>التطوير التنظيمي وأثره على كفاءة الأداء في المنظمة، دراسة تطبيقية على أمانة مدينة جدة، </b:Title>
    <b:Year>1995</b:Year>
    <b:City>جدة</b:City>
    <b:Publisher>رسالة ماجستير بالعلوم الإدارية غير منشورة، جامعة الملك عبد العزيز</b:Publisher>
    <b:Author>
      <b:Author>
        <b:NameList>
          <b:Person>
            <b:Last>الحربي</b:Last>
            <b:Middle>احمد</b:Middle>
            <b:First>خديجة</b:First>
          </b:Person>
        </b:NameList>
      </b:Author>
    </b:Author>
    <b:RefOrder>30</b:RefOrder>
  </b:Source>
  <b:Source>
    <b:Tag>ابو11</b:Tag>
    <b:SourceType>ArticleInAPeriodical</b:SourceType>
    <b:Guid>{4446BB1F-816B-4390-9A14-205D14EB9905}</b:Guid>
    <b:LCID>ar-SA</b:LCID>
    <b:Title>أثر تطبيق مفهوم إدارة الجودة الشاملة على الأداء التنظيمي دراسة تطبيقية في عينة من المصارف التجارية</b:Title>
    <b:Year>2011</b:Year>
    <b:Author>
      <b:Author>
        <b:NameList>
          <b:Person>
            <b:Last>ابو زيادة</b:Last>
            <b:First>زكي</b:First>
          </b:Person>
        </b:NameList>
      </b:Author>
    </b:Author>
    <b:PeriodicalTitle>مجلة جامعة النجاح للابحاث</b:PeriodicalTitle>
    <b:RefOrder>31</b:RefOrder>
  </b:Source>
  <b:Source>
    <b:Tag>الغ11</b:Tag>
    <b:SourceType>ArticleInAPeriodical</b:SourceType>
    <b:Guid>{80DC9880-6272-41FB-A418-7045858734EF}</b:Guid>
    <b:LCID>ar-SA</b:LCID>
    <b:Title>القيادة التحويلية وعلاقتها بمستويات الولاء التنظيمي لدى الظباط الميدانيين بقيادة حرس الحدود لمكة المكرمة </b:Title>
    <b:PeriodicalTitle>جامعة نايف العربية للعلوم الامنية، رسالة ماجستير، كلية الدراسات العليا </b:PeriodicalTitle>
    <b:Year>2011</b:Year>
    <b:Author>
      <b:Author>
        <b:NameList>
          <b:Person>
            <b:Last>الغامدي</b:Last>
            <b:Middle>بن عبد الله</b:Middle>
            <b:First>عبد المحسن </b:First>
          </b:Person>
        </b:NameList>
      </b:Author>
    </b:Author>
    <b:RefOrder>32</b:RefOrder>
  </b:Source>
  <b:Source>
    <b:Tag>غرب17</b:Tag>
    <b:SourceType>ArticleInAPeriodical</b:SourceType>
    <b:Guid>{B43A5C74-1FAF-4F01-9B81-36806C35E029}</b:Guid>
    <b:LCID>ar-SA</b:LCID>
    <b:Title>أثر القيادة التحويلية على الولاء التنظيمي : دراسة ميدانية بمؤسسة الهندسة (بتقرت)</b:Title>
    <b:PeriodicalTitle>جامعة قاصدي مرباح، رسالة ماستر في علوم التسيير</b:PeriodicalTitle>
    <b:Year>2017</b:Year>
    <b:Author>
      <b:Author>
        <b:NameList>
          <b:Person>
            <b:Last>غربيي</b:Last>
            <b:First>سهيلة </b:First>
          </b:Person>
        </b:NameList>
      </b:Author>
    </b:Author>
    <b:RefOrder>33</b:RefOrder>
  </b:Source>
  <b:Source>
    <b:Tag>هبا15</b:Tag>
    <b:SourceType>ArticleInAPeriodical</b:SourceType>
    <b:Guid>{DBF55E07-8EE0-4476-B31E-D4A349792422}</b:Guid>
    <b:LCID>ar-SA</b:LCID>
    <b:Title>أثر القيادة التحويلية على الولاء التنظيمي </b:Title>
    <b:PeriodicalTitle>جامعة بسكرة، مذكرة ماستر</b:PeriodicalTitle>
    <b:Year>2015</b:Year>
    <b:Author>
      <b:Author>
        <b:NameList>
          <b:Person>
            <b:Last>هباز </b:Last>
            <b:First>انس</b:First>
          </b:Person>
        </b:NameList>
      </b:Author>
    </b:Author>
    <b:RefOrder>34</b:RefOrder>
  </b:Source>
  <b:Source>
    <b:Tag>صبر09</b:Tag>
    <b:SourceType>ArticleInAPeriodical</b:SourceType>
    <b:Guid>{9F3B90C8-F389-4529-8D4B-033B221E0BD6}</b:Guid>
    <b:LCID>ar-SA</b:LCID>
    <b:Title>القيادة التحويلية ودورها في إدارة التغيير دراسة تحليلية لأراء العينة من متخذ القرارات في بعض المصارف العراقية</b:Title>
    <b:PeriodicalTitle>مجلة علوم الاقتصاد</b:PeriodicalTitle>
    <b:Year>2009</b:Year>
    <b:Author>
      <b:Author>
        <b:NameList>
          <b:Person>
            <b:Last>صبري </b:Last>
            <b:First>ماهر</b:First>
          </b:Person>
        </b:NameList>
      </b:Author>
    </b:Author>
    <b:RefOrder>35</b:RefOrder>
  </b:Source>
  <b:Source>
    <b:Tag>الق23</b:Tag>
    <b:SourceType>ArticleInAPeriodical</b:SourceType>
    <b:Guid>{79B5CB25-8060-4208-98FC-BFA48A979DA5}</b:Guid>
    <b:LCID>ar-SA</b:LCID>
    <b:Title> أثر القيادة التحويلية على الإبداع الإداري (دراسة تطبيقية على الإدارة العامة لعمليات الموارد البشرية بديوان وزارة التعليم بالمملكة العربية السعودية)</b:Title>
    <b:PeriodicalTitle>المجلة الدولية للبحوث والدراسات والنشر</b:PeriodicalTitle>
    <b:Year>2023</b:Year>
    <b:Month>10</b:Month>
    <b:Day>20</b:Day>
    <b:Author>
      <b:Author>
        <b:NameList>
          <b:Person>
            <b:Last>القحطاني </b:Last>
            <b:First>شريفة </b:First>
          </b:Person>
          <b:Person>
            <b:Last>عوش </b:Last>
            <b:First>ابهيجيت</b:First>
          </b:Person>
          <b:Person>
            <b:Last>شمسي </b:Last>
            <b:First>محمد</b:First>
          </b:Person>
        </b:NameList>
      </b:Author>
    </b:Author>
    <b:RefOrder>36</b:RefOrder>
  </b:Source>
  <b:Source>
    <b:Tag>Tar16</b:Tag>
    <b:SourceType>ArticleInAPeriodical</b:SourceType>
    <b:Guid>{650FAFC2-142D-4C3F-B463-EC2B67C9017B}</b:Guid>
    <b:LCID>en-US</b:LCID>
    <b:Author>
      <b:Author>
        <b:NameList>
          <b:Person>
            <b:Last>Orabi</b:Last>
            <b:First>Tareq</b:First>
            <b:Middle>Ghaleb Abu</b:Middle>
          </b:Person>
        </b:NameList>
      </b:Author>
    </b:Author>
    <b:Title>The Impact of Transformational Leadership Style on Organizational Performance: Evidence from Jordan</b:Title>
    <b:PeriodicalTitle>International Journal of Human Resource Studies</b:PeriodicalTitle>
    <b:Year>2016</b:Year>
    <b:Month>5</b:Month>
    <b:Day>21</b:Day>
    <b:RefOrder>37</b:RefOrder>
  </b:Source>
  <b:Source>
    <b:Tag>Kıl21</b:Tag>
    <b:SourceType>ArticleInAPeriodical</b:SourceType>
    <b:Guid>{7054596B-3BE8-48F4-A832-4E3809897D0B}</b:Guid>
    <b:LCID>en-US</b:LCID>
    <b:Title>The Effects of Transformational Leadership on Organizational Performance: Testing the Mediating Effects of Knowledge Management</b:Title>
    <b:PeriodicalTitle>Sustainability</b:PeriodicalTitle>
    <b:Year>2021</b:Year>
    <b:Month>6</b:Month>
    <b:Day>16</b:Day>
    <b:Author>
      <b:Author>
        <b:NameList>
          <b:Person>
            <b:Last> Kılıç</b:Last>
            <b:First>Mahmut</b:First>
          </b:Person>
          <b:Person>
            <b:Last>Uludag</b:Last>
            <b:First>Orhan</b:First>
          </b:Person>
        </b:NameList>
      </b:Author>
    </b:Author>
    <b:RefOrder>38</b:RefOrder>
  </b:Source>
  <b:Source>
    <b:Tag>Alr16</b:Tag>
    <b:SourceType>ArticleInAPeriodical</b:SourceType>
    <b:Guid>{8EF57C5D-48D0-48CC-9CFC-6857D67E8F6D}</b:Guid>
    <b:LCID>en-US</b:LCID>
    <b:Title>The Impact of Transformational Leadership on Organizational Performance via the Mediating Role of Corporate Social Responsibility: A Structural Equation Modeling Approach</b:Title>
    <b:PeriodicalTitle>International Business Research</b:PeriodicalTitle>
    <b:Year>2016</b:Year>
    <b:Month>12</b:Month>
    <b:Day>23</b:Day>
    <b:Author>
      <b:Author>
        <b:NameList>
          <b:Person>
            <b:Last> Alrowwad</b:Last>
            <b:First>Ala'aldin</b:First>
          </b:Person>
          <b:Person>
            <b:Last>Obeidat</b:Last>
            <b:Middle>Yousef</b:Middle>
            <b:First>Bader </b:First>
          </b:Person>
          <b:Person>
            <b:Last>Tarhini</b:Last>
            <b:First>Ali </b:First>
          </b:Person>
        </b:NameList>
      </b:Author>
    </b:Author>
    <b:RefOrder>39</b:RefOrder>
  </b:Source>
  <b:Source>
    <b:Tag>Zha22</b:Tag>
    <b:SourceType>ArticleInAPeriodical</b:SourceType>
    <b:Guid>{867C060F-FFC9-4B1F-9954-4A91758B1A40}</b:Guid>
    <b:LCID>en-US</b:LCID>
    <b:Title>The Efficacy of Leadership on Success of a Startup</b:Title>
    <b:PeriodicalTitle>Advances in Economics, Business and Management Research</b:PeriodicalTitle>
    <b:Year>2022</b:Year>
    <b:Author>
      <b:Author>
        <b:NameList>
          <b:Person>
            <b:Last> Zhao</b:Last>
            <b:First>Alex</b:First>
          </b:Person>
          <b:Person>
            <b:Last>Ren</b:Last>
            <b:First>Yuanwu </b:First>
          </b:Person>
        </b:NameList>
      </b:Author>
    </b:Author>
    <b:RefOrder>40</b:RefOrder>
  </b:Source>
  <b:Source>
    <b:Tag>Mor25</b:Tag>
    <b:SourceType>ArticleInAPeriodical</b:SourceType>
    <b:Guid>{D12657AE-D454-4CD5-8BE7-ADC3EDC4B72D}</b:Guid>
    <b:LCID>en-US</b:LCID>
    <b:Title>THE IMPACT OF TRANSFORMATIONAL LEADERSHIP ON ORGANIZATIONAL INNOVATION AND JOB PERFORMANCE: THE MEDIATING ROLES OF MANAGEMENT CONTROL SYSTEMS AND EMPLOYEE ENGAGEMENT</b:Title>
    <b:PeriodicalTitle>International Journal of Advances in Business and Management Research (IJABMR)</b:PeriodicalTitle>
    <b:Year>2025</b:Year>
    <b:Month>8</b:Month>
    <b:Day>25</b:Day>
    <b:Author>
      <b:Author>
        <b:NameList>
          <b:Person>
            <b:Last> Moray</b:Last>
            <b:First>Sachin</b:First>
          </b:Person>
          <b:Person>
            <b:Last> Dias</b:Last>
            <b:First>Beena</b:First>
          </b:Person>
        </b:NameList>
      </b:Author>
    </b:Author>
    <b:RefOrder>41</b:RefOrder>
  </b:Source>
  <b:Source>
    <b:Tag>Abd24</b:Tag>
    <b:SourceType>ArticleInAPeriodical</b:SourceType>
    <b:Guid>{9AE60A5C-87A3-4D45-8C6C-BF3B721B88F9}</b:Guid>
    <b:LCID>en-US</b:LCID>
    <b:Title>The Role of Transformational Leadership in Encouraging Innovation in Indonesian Startup Companies</b:Title>
    <b:PeriodicalTitle>Journal of Loomingulisus ja Innovatsioon</b:PeriodicalTitle>
    <b:Year>2024</b:Year>
    <b:Month>12</b:Month>
    <b:Pages>288_299</b:Pages>
    <b:Author>
      <b:Author>
        <b:NameList>
          <b:Person>
            <b:Last> Abdul-Rahman</b:Last>
            <b:First>Maha</b:First>
          </b:Person>
          <b:Person>
            <b:Last>Al-Rubaie</b:Last>
            <b:First>Hassan </b:First>
          </b:Person>
          <b:Person>
            <b:Last>Al-Khalil</b:Last>
            <b:First>Samira </b:First>
          </b:Person>
        </b:NameList>
      </b:Author>
    </b:Author>
    <b:RefOrder>42</b:RefOrder>
  </b:Source>
  <b:Source>
    <b:Tag>Tra25</b:Tag>
    <b:SourceType>ArticleInAPeriodical</b:SourceType>
    <b:Guid>{7263D1EA-7971-4A23-9B27-9831A1BABE80}</b:Guid>
    <b:LCID>en-US</b:LCID>
    <b:Title>Transformational Leadership and Innovation Performance in Pakistan’s Tech Startups Zulfukar</b:Title>
    <b:PeriodicalTitle>ADVANCE SOCIAL SCIENCE ARCHIVE JOURNAL</b:PeriodicalTitle>
    <b:Year>2025</b:Year>
    <b:Month>7</b:Month>
    <b:Author>
      <b:Author>
        <b:NameList>
          <b:Person>
            <b:Last>Nawaz</b:Last>
            <b:First>Shah</b:First>
          </b:Person>
        </b:NameList>
      </b:Author>
    </b:Author>
    <b:RefOrder>43</b:RefOrder>
  </b:Source>
</b:Sources>
</file>

<file path=customXml/itemProps1.xml><?xml version="1.0" encoding="utf-8"?>
<ds:datastoreItem xmlns:ds="http://schemas.openxmlformats.org/officeDocument/2006/customXml" ds:itemID="{956FCADD-0779-48D8-9482-E485C7459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20455</Words>
  <Characters>116594</Characters>
  <Application>Microsoft Office Word</Application>
  <DocSecurity>0</DocSecurity>
  <Lines>971</Lines>
  <Paragraphs>273</Paragraphs>
  <ScaleCrop>false</ScaleCrop>
  <Company/>
  <LinksUpToDate>false</LinksUpToDate>
  <CharactersWithSpaces>136776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 hamid</dc:creator>
  <cp:keywords/>
  <dc:description/>
  <cp:lastModifiedBy>albasheq hamid</cp:lastModifiedBy>
  <cp:revision>1</cp:revision>
  <dcterms:created xsi:type="dcterms:W3CDTF">2025-11-30T16:26:00Z</dcterms:created>
  <dcterms:modified xsi:type="dcterms:W3CDTF">2025-11-30T16:29:00Z</dcterms:modified>
</cp:coreProperties>
</file>