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654D92" w:rsidRDefault="00654D92"/>
    <w:p w:rsidR="00654D92" w:rsidRDefault="001E01BF">
      <w:pPr>
        <w:bidi/>
        <w:spacing w:after="80"/>
        <w:jc w:val="center"/>
      </w:pPr>
      <w:r>
        <w:rPr>
          <w:b/>
          <w:bCs/>
          <w:sz w:val="40"/>
          <w:szCs w:val="40"/>
          <w:rtl/>
        </w:rPr>
        <w:t>جامعة ميدأوشن</w:t>
      </w:r>
    </w:p>
    <w:p w:rsidR="00654D92" w:rsidRDefault="001E01BF">
      <w:pPr>
        <w:bidi/>
        <w:spacing w:after="200"/>
        <w:jc w:val="center"/>
      </w:pPr>
      <w:r>
        <w:rPr>
          <w:b/>
          <w:bCs/>
          <w:sz w:val="36"/>
          <w:szCs w:val="36"/>
          <w:rtl/>
        </w:rPr>
        <w:t>كلية الإدارة</w:t>
      </w:r>
    </w:p>
    <w:p w:rsidR="00654D92" w:rsidRDefault="00654D92"/>
    <w:p w:rsidR="00654D92" w:rsidRDefault="00654D92"/>
    <w:p w:rsidR="00654D92" w:rsidRDefault="001E01BF">
      <w:pPr>
        <w:bidi/>
        <w:spacing w:after="120"/>
        <w:jc w:val="center"/>
      </w:pPr>
      <w:r>
        <w:rPr>
          <w:sz w:val="32"/>
          <w:szCs w:val="32"/>
          <w:rtl/>
        </w:rPr>
        <w:t>بحث ماجستير بعنوان</w:t>
      </w:r>
    </w:p>
    <w:p w:rsidR="00654D92" w:rsidRDefault="00654D92"/>
    <w:p w:rsidR="00654D92" w:rsidRDefault="001E01BF">
      <w:pPr>
        <w:bidi/>
        <w:spacing w:after="80"/>
        <w:jc w:val="center"/>
      </w:pPr>
      <w:r>
        <w:rPr>
          <w:b/>
          <w:bCs/>
          <w:sz w:val="40"/>
          <w:szCs w:val="40"/>
          <w:rtl/>
        </w:rPr>
        <w:t>تأثير الذكاء الاصطناعي في تحسين أداء المشاريع</w:t>
      </w:r>
    </w:p>
    <w:p w:rsidR="00654D92" w:rsidRDefault="001E01BF">
      <w:pPr>
        <w:bidi/>
        <w:spacing w:after="80"/>
        <w:jc w:val="center"/>
      </w:pPr>
      <w:r>
        <w:rPr>
          <w:b/>
          <w:bCs/>
          <w:sz w:val="40"/>
          <w:szCs w:val="40"/>
          <w:rtl/>
        </w:rPr>
        <w:t>في مستشفى المدينة المنورة</w:t>
      </w:r>
    </w:p>
    <w:p w:rsidR="00654D92" w:rsidRDefault="001E01BF">
      <w:pPr>
        <w:bidi/>
        <w:spacing w:after="200"/>
        <w:jc w:val="center"/>
      </w:pPr>
      <w:r>
        <w:rPr>
          <w:b/>
          <w:bCs/>
          <w:sz w:val="36"/>
          <w:szCs w:val="36"/>
          <w:rtl/>
        </w:rPr>
        <w:t>دراسة تطبيقية</w:t>
      </w:r>
    </w:p>
    <w:p w:rsidR="00654D92" w:rsidRDefault="00654D92"/>
    <w:p w:rsidR="00654D92" w:rsidRDefault="00654D92"/>
    <w:p w:rsidR="00654D92" w:rsidRDefault="001E01BF">
      <w:pPr>
        <w:bidi/>
        <w:spacing w:after="80"/>
        <w:jc w:val="center"/>
      </w:pPr>
      <w:r>
        <w:rPr>
          <w:sz w:val="32"/>
          <w:szCs w:val="32"/>
          <w:rtl/>
        </w:rPr>
        <w:t>إعداد الطالب</w:t>
      </w:r>
    </w:p>
    <w:p w:rsidR="00654D92" w:rsidRDefault="001E01BF">
      <w:pPr>
        <w:bidi/>
        <w:spacing w:after="80"/>
        <w:jc w:val="center"/>
      </w:pPr>
      <w:r>
        <w:rPr>
          <w:b/>
          <w:bCs/>
          <w:sz w:val="36"/>
          <w:szCs w:val="36"/>
          <w:rtl/>
        </w:rPr>
        <w:t>جميل رجب محمد حلواني</w:t>
      </w:r>
    </w:p>
    <w:p w:rsidR="00654D92" w:rsidRDefault="001E01BF">
      <w:pPr>
        <w:bidi/>
        <w:spacing w:after="200"/>
        <w:jc w:val="center"/>
      </w:pPr>
      <w:r>
        <w:rPr>
          <w:rtl/>
        </w:rPr>
        <w:t>الرقم الأكاديمي: ٢٥٢٠٠١٦٨٦</w:t>
      </w:r>
    </w:p>
    <w:p w:rsidR="00654D92" w:rsidRDefault="00654D92"/>
    <w:p w:rsidR="00654D92" w:rsidRDefault="00654D92"/>
    <w:p w:rsidR="00DF79E8" w:rsidRDefault="001E01BF">
      <w:pPr>
        <w:tabs>
          <w:tab w:val="left" w:pos="1000"/>
          <w:tab w:val="right" w:pos="8500"/>
        </w:tabs>
        <w:bidi/>
        <w:spacing w:after="80"/>
        <w:jc w:val="center"/>
        <w:rPr>
          <w:rtl/>
        </w:rPr>
      </w:pPr>
      <w:r>
        <w:rPr>
          <w:rtl/>
        </w:rPr>
        <w:t>المشرف الرئيسي: ........................</w:t>
      </w:r>
      <w:r>
        <w:rPr>
          <w:rtl/>
        </w:rPr>
        <w:t xml:space="preserve">                   </w:t>
      </w:r>
    </w:p>
    <w:p w:rsidR="00654D92" w:rsidRDefault="001E01BF" w:rsidP="00DF79E8">
      <w:pPr>
        <w:tabs>
          <w:tab w:val="left" w:pos="1000"/>
          <w:tab w:val="right" w:pos="8500"/>
        </w:tabs>
        <w:bidi/>
        <w:spacing w:after="80"/>
        <w:jc w:val="center"/>
      </w:pPr>
      <w:r>
        <w:rPr>
          <w:rtl/>
        </w:rPr>
        <w:t xml:space="preserve"> المشرف الثاني: ........................</w:t>
      </w:r>
    </w:p>
    <w:p w:rsidR="00654D92" w:rsidRDefault="00654D92"/>
    <w:p w:rsidR="00654D92" w:rsidRDefault="00654D92"/>
    <w:p w:rsidR="00654D92" w:rsidRDefault="00654D92"/>
    <w:p w:rsidR="00654D92" w:rsidRDefault="001E01BF">
      <w:pPr>
        <w:bidi/>
        <w:jc w:val="center"/>
      </w:pPr>
      <w:r>
        <w:rPr>
          <w:sz w:val="32"/>
          <w:szCs w:val="32"/>
          <w:rtl/>
        </w:rPr>
        <w:t>العام الجامعي</w:t>
      </w:r>
    </w:p>
    <w:p w:rsidR="00654D92" w:rsidRDefault="001E01BF">
      <w:pPr>
        <w:bidi/>
        <w:jc w:val="center"/>
      </w:pPr>
      <w:r>
        <w:rPr>
          <w:b/>
          <w:bCs/>
          <w:sz w:val="36"/>
          <w:szCs w:val="36"/>
          <w:rtl/>
        </w:rPr>
        <w:t>2025</w:t>
      </w:r>
      <w:r>
        <w:rPr>
          <w:b/>
          <w:bCs/>
          <w:sz w:val="36"/>
          <w:szCs w:val="36"/>
          <w:rtl/>
        </w:rPr>
        <w:t xml:space="preserve"> / 2026</w:t>
      </w:r>
    </w:p>
    <w:p w:rsidR="00654D92" w:rsidRDefault="00654D92">
      <w:pPr>
        <w:sectPr w:rsidR="00654D92">
          <w:pgSz w:w="11906" w:h="16838"/>
          <w:pgMar w:top="1134" w:right="1701" w:bottom="1134" w:left="1134" w:header="708" w:footer="708" w:gutter="0"/>
          <w:cols w:space="1701"/>
        </w:sectPr>
      </w:pPr>
    </w:p>
    <w:p w:rsidR="00DF79E8" w:rsidRPr="00DF79E8" w:rsidRDefault="00DF79E8" w:rsidP="00DF79E8">
      <w:pPr>
        <w:bidi/>
        <w:spacing w:after="80"/>
        <w:jc w:val="center"/>
        <w:rPr>
          <w:b/>
          <w:bCs/>
          <w:sz w:val="40"/>
          <w:szCs w:val="40"/>
        </w:rPr>
      </w:pPr>
      <w:r w:rsidRPr="00DF79E8">
        <w:rPr>
          <w:b/>
          <w:bCs/>
          <w:sz w:val="40"/>
          <w:szCs w:val="40"/>
        </w:rPr>
        <w:lastRenderedPageBreak/>
        <w:t>MedOcean University</w:t>
      </w:r>
    </w:p>
    <w:p w:rsidR="00DF79E8" w:rsidRPr="00DF79E8" w:rsidRDefault="00DF79E8" w:rsidP="00DF79E8">
      <w:pPr>
        <w:bidi/>
        <w:spacing w:after="80"/>
        <w:jc w:val="center"/>
        <w:rPr>
          <w:b/>
          <w:bCs/>
          <w:sz w:val="40"/>
          <w:szCs w:val="40"/>
        </w:rPr>
      </w:pPr>
      <w:r w:rsidRPr="00DF79E8">
        <w:rPr>
          <w:b/>
          <w:bCs/>
          <w:sz w:val="40"/>
          <w:szCs w:val="40"/>
        </w:rPr>
        <w:t>College of Management</w:t>
      </w:r>
    </w:p>
    <w:p w:rsidR="00DF79E8" w:rsidRPr="00DF79E8" w:rsidRDefault="00DF79E8" w:rsidP="00DF79E8">
      <w:pPr>
        <w:bidi/>
        <w:spacing w:after="80"/>
        <w:jc w:val="center"/>
        <w:rPr>
          <w:b/>
          <w:bCs/>
          <w:sz w:val="40"/>
          <w:szCs w:val="40"/>
        </w:rPr>
      </w:pPr>
    </w:p>
    <w:p w:rsidR="00DF79E8" w:rsidRPr="00DF79E8" w:rsidRDefault="00DF79E8" w:rsidP="00DF79E8">
      <w:pPr>
        <w:bidi/>
        <w:spacing w:after="80"/>
        <w:jc w:val="center"/>
        <w:rPr>
          <w:b/>
          <w:bCs/>
          <w:sz w:val="40"/>
          <w:szCs w:val="40"/>
        </w:rPr>
      </w:pPr>
      <w:r w:rsidRPr="00DF79E8">
        <w:rPr>
          <w:b/>
          <w:bCs/>
          <w:sz w:val="40"/>
          <w:szCs w:val="40"/>
        </w:rPr>
        <w:t>Master's Thesis Title:</w:t>
      </w:r>
    </w:p>
    <w:p w:rsidR="00DF79E8" w:rsidRPr="00DF79E8" w:rsidRDefault="00DF79E8" w:rsidP="00DF79E8">
      <w:pPr>
        <w:bidi/>
        <w:spacing w:after="80"/>
        <w:jc w:val="center"/>
        <w:rPr>
          <w:b/>
          <w:bCs/>
          <w:sz w:val="40"/>
          <w:szCs w:val="40"/>
        </w:rPr>
      </w:pPr>
    </w:p>
    <w:p w:rsidR="00DF79E8" w:rsidRPr="00DF79E8" w:rsidRDefault="00DF79E8" w:rsidP="00DF79E8">
      <w:pPr>
        <w:bidi/>
        <w:spacing w:after="80"/>
        <w:jc w:val="center"/>
        <w:rPr>
          <w:b/>
          <w:bCs/>
          <w:sz w:val="40"/>
          <w:szCs w:val="40"/>
        </w:rPr>
      </w:pPr>
      <w:r w:rsidRPr="00DF79E8">
        <w:rPr>
          <w:b/>
          <w:bCs/>
          <w:sz w:val="40"/>
          <w:szCs w:val="40"/>
        </w:rPr>
        <w:t>The Impact of Artificial Intelligence on Improving Project Performance</w:t>
      </w:r>
    </w:p>
    <w:p w:rsidR="00DF79E8" w:rsidRPr="00DF79E8" w:rsidRDefault="00DF79E8" w:rsidP="00DF79E8">
      <w:pPr>
        <w:bidi/>
        <w:spacing w:after="80"/>
        <w:jc w:val="center"/>
        <w:rPr>
          <w:b/>
          <w:bCs/>
          <w:sz w:val="40"/>
          <w:szCs w:val="40"/>
        </w:rPr>
      </w:pPr>
      <w:r w:rsidRPr="00DF79E8">
        <w:rPr>
          <w:b/>
          <w:bCs/>
          <w:sz w:val="40"/>
          <w:szCs w:val="40"/>
        </w:rPr>
        <w:t>At Madinah Hospital</w:t>
      </w:r>
    </w:p>
    <w:p w:rsidR="00DF79E8" w:rsidRPr="00DF79E8" w:rsidRDefault="00DF79E8" w:rsidP="00DF79E8">
      <w:pPr>
        <w:bidi/>
        <w:spacing w:after="80"/>
        <w:jc w:val="center"/>
        <w:rPr>
          <w:b/>
          <w:bCs/>
          <w:sz w:val="40"/>
          <w:szCs w:val="40"/>
        </w:rPr>
      </w:pPr>
      <w:r w:rsidRPr="00DF79E8">
        <w:rPr>
          <w:b/>
          <w:bCs/>
          <w:sz w:val="40"/>
          <w:szCs w:val="40"/>
        </w:rPr>
        <w:t>An Applied Study</w:t>
      </w:r>
    </w:p>
    <w:p w:rsidR="00DF79E8" w:rsidRPr="00DF79E8" w:rsidRDefault="00DF79E8" w:rsidP="00DF79E8">
      <w:pPr>
        <w:bidi/>
        <w:spacing w:after="80"/>
        <w:jc w:val="center"/>
        <w:rPr>
          <w:b/>
          <w:bCs/>
          <w:sz w:val="40"/>
          <w:szCs w:val="40"/>
        </w:rPr>
      </w:pPr>
    </w:p>
    <w:p w:rsidR="00DF79E8" w:rsidRPr="00DF79E8" w:rsidRDefault="00DF79E8" w:rsidP="00DF79E8">
      <w:pPr>
        <w:bidi/>
        <w:spacing w:after="80"/>
        <w:jc w:val="center"/>
        <w:rPr>
          <w:b/>
          <w:bCs/>
          <w:sz w:val="40"/>
          <w:szCs w:val="40"/>
        </w:rPr>
      </w:pPr>
      <w:r w:rsidRPr="00DF79E8">
        <w:rPr>
          <w:b/>
          <w:bCs/>
          <w:sz w:val="40"/>
          <w:szCs w:val="40"/>
        </w:rPr>
        <w:t>Prepared by: Jamil Rajab Muhammad Halawani</w:t>
      </w:r>
    </w:p>
    <w:p w:rsidR="00DF79E8" w:rsidRPr="00DF79E8" w:rsidRDefault="00DF79E8" w:rsidP="00DF79E8">
      <w:pPr>
        <w:bidi/>
        <w:spacing w:after="80"/>
        <w:jc w:val="center"/>
        <w:rPr>
          <w:b/>
          <w:bCs/>
          <w:sz w:val="40"/>
          <w:szCs w:val="40"/>
        </w:rPr>
      </w:pPr>
      <w:r w:rsidRPr="00DF79E8">
        <w:rPr>
          <w:b/>
          <w:bCs/>
          <w:sz w:val="40"/>
          <w:szCs w:val="40"/>
        </w:rPr>
        <w:t>Academic ID: 252001686</w:t>
      </w:r>
    </w:p>
    <w:p w:rsidR="00DF79E8" w:rsidRPr="00DF79E8" w:rsidRDefault="00DF79E8" w:rsidP="00DF79E8">
      <w:pPr>
        <w:bidi/>
        <w:spacing w:after="80"/>
        <w:jc w:val="center"/>
        <w:rPr>
          <w:b/>
          <w:bCs/>
          <w:sz w:val="40"/>
          <w:szCs w:val="40"/>
        </w:rPr>
      </w:pPr>
    </w:p>
    <w:p w:rsidR="00DF79E8" w:rsidRDefault="00DF79E8" w:rsidP="00DF79E8">
      <w:pPr>
        <w:bidi/>
        <w:spacing w:after="80"/>
        <w:jc w:val="center"/>
        <w:rPr>
          <w:b/>
          <w:bCs/>
          <w:sz w:val="40"/>
          <w:szCs w:val="40"/>
        </w:rPr>
      </w:pPr>
      <w:r w:rsidRPr="00DF79E8">
        <w:rPr>
          <w:b/>
          <w:bCs/>
          <w:sz w:val="40"/>
          <w:szCs w:val="40"/>
        </w:rPr>
        <w:t>Principal Supervisor: ........................</w:t>
      </w:r>
    </w:p>
    <w:p w:rsidR="00DF79E8" w:rsidRPr="00DF79E8" w:rsidRDefault="00DF79E8" w:rsidP="00DF79E8">
      <w:pPr>
        <w:bidi/>
        <w:spacing w:after="80"/>
        <w:jc w:val="center"/>
        <w:rPr>
          <w:b/>
          <w:bCs/>
          <w:sz w:val="40"/>
          <w:szCs w:val="40"/>
        </w:rPr>
      </w:pPr>
      <w:r w:rsidRPr="00DF79E8">
        <w:rPr>
          <w:b/>
          <w:bCs/>
          <w:sz w:val="40"/>
          <w:szCs w:val="40"/>
        </w:rPr>
        <w:t xml:space="preserve"> Secondary Supervisor: ........................</w:t>
      </w:r>
    </w:p>
    <w:p w:rsidR="00DF79E8" w:rsidRPr="00DF79E8" w:rsidRDefault="00DF79E8" w:rsidP="00DF79E8">
      <w:pPr>
        <w:bidi/>
        <w:spacing w:after="80"/>
        <w:jc w:val="center"/>
        <w:rPr>
          <w:b/>
          <w:bCs/>
          <w:sz w:val="40"/>
          <w:szCs w:val="40"/>
        </w:rPr>
      </w:pPr>
    </w:p>
    <w:p w:rsidR="00DF79E8" w:rsidRDefault="00DF79E8" w:rsidP="00DF79E8">
      <w:pPr>
        <w:bidi/>
        <w:spacing w:after="80"/>
        <w:jc w:val="center"/>
        <w:rPr>
          <w:color w:val="000000" w:themeColor="text1"/>
          <w:sz w:val="32"/>
          <w:szCs w:val="32"/>
          <w:rtl/>
        </w:rPr>
      </w:pPr>
      <w:r w:rsidRPr="00DF79E8">
        <w:rPr>
          <w:b/>
          <w:bCs/>
          <w:sz w:val="40"/>
          <w:szCs w:val="40"/>
        </w:rPr>
        <w:t>Academic Year: 2025/2026</w:t>
      </w:r>
      <w:r>
        <w:rPr>
          <w:color w:val="000000" w:themeColor="text1"/>
          <w:rtl/>
        </w:rPr>
        <w:br w:type="page"/>
      </w:r>
    </w:p>
    <w:sdt>
      <w:sdtPr>
        <w:rPr>
          <w:b/>
          <w:bCs/>
          <w:color w:val="000000" w:themeColor="text1"/>
          <w:sz w:val="40"/>
          <w:szCs w:val="40"/>
          <w:rtl/>
        </w:rPr>
        <w:id w:val="-584850900"/>
        <w:placeholder>
          <w:docPart w:val="DefaultPlaceholder_TEXT"/>
        </w:placeholder>
        <w:docPartObj>
          <w:docPartGallery w:val="Table of Contents"/>
          <w:docPartUnique/>
        </w:docPartObj>
      </w:sdtPr>
      <w:sdtEndPr>
        <w:rPr>
          <w:rtl w:val="0"/>
        </w:rPr>
      </w:sdtEndPr>
      <w:sdtContent>
        <w:p w:rsidR="00654D92" w:rsidRDefault="001E01BF">
          <w:pPr>
            <w:pStyle w:val="13"/>
            <w:tabs>
              <w:tab w:val="right" w:leader="dot" w:pos="9071"/>
            </w:tabs>
            <w:bidi/>
            <w:rPr>
              <w:b/>
            </w:rPr>
          </w:pPr>
          <w:r>
            <w:fldChar w:fldCharType="begin"/>
          </w:r>
          <w:r>
            <w:instrText xml:space="preserve">TOC \o "1-9" \h </w:instrText>
          </w:r>
          <w:r>
            <w:fldChar w:fldCharType="separate"/>
          </w:r>
          <w:hyperlink w:anchor="_Toc1" w:tooltip="#_Toc1" w:history="1">
            <w:r>
              <w:rPr>
                <w:rStyle w:val="Hyperlink"/>
                <w:b/>
                <w:bCs/>
                <w:rtl/>
              </w:rPr>
              <w:t>الملخص</w:t>
            </w:r>
            <w:r>
              <w:tab/>
            </w:r>
            <w:r>
              <w:fldChar w:fldCharType="begin"/>
            </w:r>
            <w:r>
              <w:instrText>PAGEREF _Toc1 \h</w:instrText>
            </w:r>
            <w:r>
              <w:fldChar w:fldCharType="separate"/>
            </w:r>
            <w:r>
              <w:t>3</w:t>
            </w:r>
            <w:r>
              <w:fldChar w:fldCharType="end"/>
            </w:r>
          </w:hyperlink>
        </w:p>
        <w:p w:rsidR="00654D92" w:rsidRDefault="001E01BF">
          <w:pPr>
            <w:pStyle w:val="13"/>
            <w:tabs>
              <w:tab w:val="right" w:leader="dot" w:pos="9071"/>
            </w:tabs>
          </w:pPr>
          <w:hyperlink w:anchor="_Toc2" w:tooltip="#_Toc2" w:history="1">
            <w:r>
              <w:rPr>
                <w:rStyle w:val="Hyperlink"/>
                <w:rFonts w:ascii="Times New Roman" w:eastAsia="Times New Roman" w:hAnsi="Times New Roman" w:cs="Times New Roman"/>
                <w:b/>
                <w:bCs/>
              </w:rPr>
              <w:t>Abstract</w:t>
            </w:r>
            <w:r>
              <w:tab/>
            </w:r>
            <w:r>
              <w:fldChar w:fldCharType="begin"/>
            </w:r>
            <w:r>
              <w:instrText>PAGEREF _Toc2 \h</w:instrText>
            </w:r>
            <w:r>
              <w:fldChar w:fldCharType="separate"/>
            </w:r>
            <w:r>
              <w:t>4</w:t>
            </w:r>
            <w:r>
              <w:fldChar w:fldCharType="end"/>
            </w:r>
          </w:hyperlink>
        </w:p>
        <w:p w:rsidR="00654D92" w:rsidRDefault="001E01BF">
          <w:pPr>
            <w:pStyle w:val="13"/>
            <w:tabs>
              <w:tab w:val="right" w:leader="dot" w:pos="9071"/>
            </w:tabs>
            <w:bidi/>
          </w:pPr>
          <w:hyperlink w:anchor="_Toc3" w:tooltip="#_Toc3" w:history="1">
            <w:r>
              <w:rPr>
                <w:rStyle w:val="Hyperlink"/>
                <w:b/>
                <w:bCs/>
                <w:rtl/>
              </w:rPr>
              <w:t>الفصل الأول</w:t>
            </w:r>
            <w:r>
              <w:tab/>
            </w:r>
            <w:r>
              <w:fldChar w:fldCharType="begin"/>
            </w:r>
            <w:r>
              <w:instrText>PAGEREF _Toc3 \h</w:instrText>
            </w:r>
            <w:r>
              <w:fldChar w:fldCharType="separate"/>
            </w:r>
            <w:r>
              <w:t>5</w:t>
            </w:r>
            <w:r>
              <w:fldChar w:fldCharType="end"/>
            </w:r>
          </w:hyperlink>
        </w:p>
        <w:p w:rsidR="00654D92" w:rsidRDefault="001E01BF">
          <w:pPr>
            <w:pStyle w:val="13"/>
            <w:tabs>
              <w:tab w:val="right" w:leader="dot" w:pos="9071"/>
            </w:tabs>
            <w:bidi/>
          </w:pPr>
          <w:hyperlink w:anchor="_Toc4" w:tooltip="#_Toc4" w:history="1">
            <w:r>
              <w:rPr>
                <w:rStyle w:val="Hyperlink"/>
                <w:b/>
                <w:bCs/>
                <w:rtl/>
              </w:rPr>
              <w:t>الإطار العام للبحث</w:t>
            </w:r>
            <w:r>
              <w:tab/>
            </w:r>
            <w:r>
              <w:fldChar w:fldCharType="begin"/>
            </w:r>
            <w:r>
              <w:instrText>PAGEREF _Toc4 \h</w:instrText>
            </w:r>
            <w:r>
              <w:fldChar w:fldCharType="separate"/>
            </w:r>
            <w:r>
              <w:t>5</w:t>
            </w:r>
            <w:r>
              <w:fldChar w:fldCharType="end"/>
            </w:r>
          </w:hyperlink>
        </w:p>
        <w:p w:rsidR="00654D92" w:rsidRDefault="001E01BF">
          <w:pPr>
            <w:pStyle w:val="23"/>
            <w:tabs>
              <w:tab w:val="right" w:leader="dot" w:pos="9071"/>
            </w:tabs>
            <w:bidi/>
          </w:pPr>
          <w:hyperlink w:anchor="_Toc5" w:tooltip="#_Toc5" w:history="1">
            <w:r>
              <w:rPr>
                <w:rStyle w:val="Hyperlink"/>
                <w:b/>
                <w:bCs/>
                <w:rtl/>
              </w:rPr>
              <w:t>1.1 المقدمة</w:t>
            </w:r>
            <w:r>
              <w:rPr>
                <w:rStyle w:val="Hyperlink"/>
                <w:rtl/>
              </w:rPr>
              <w:t xml:space="preserve">  </w:t>
            </w:r>
            <w:r>
              <w:rPr>
                <w:rStyle w:val="Hyperlink"/>
                <w:rFonts w:ascii="Times New Roman" w:eastAsia="Times New Roman" w:hAnsi="Times New Roman" w:cs="Times New Roman"/>
                <w:b/>
                <w:bCs/>
              </w:rPr>
              <w:t>Introduction</w:t>
            </w:r>
            <w:r>
              <w:tab/>
            </w:r>
            <w:r>
              <w:fldChar w:fldCharType="begin"/>
            </w:r>
            <w:r>
              <w:instrText>PA</w:instrText>
            </w:r>
            <w:r>
              <w:instrText>GEREF _Toc5 \h</w:instrText>
            </w:r>
            <w:r>
              <w:fldChar w:fldCharType="separate"/>
            </w:r>
            <w:r>
              <w:t>5</w:t>
            </w:r>
            <w:r>
              <w:fldChar w:fldCharType="end"/>
            </w:r>
          </w:hyperlink>
        </w:p>
        <w:p w:rsidR="00654D92" w:rsidRDefault="001E01BF">
          <w:pPr>
            <w:pStyle w:val="23"/>
            <w:tabs>
              <w:tab w:val="right" w:leader="dot" w:pos="9071"/>
            </w:tabs>
            <w:bidi/>
          </w:pPr>
          <w:hyperlink w:anchor="_Toc6" w:tooltip="#_Toc6" w:history="1">
            <w:r>
              <w:rPr>
                <w:rStyle w:val="Hyperlink"/>
                <w:b/>
                <w:bCs/>
                <w:rtl/>
              </w:rPr>
              <w:t>1.2 المراجعة الأدبية</w:t>
            </w:r>
            <w:r>
              <w:rPr>
                <w:rStyle w:val="Hyperlink"/>
                <w:rtl/>
              </w:rPr>
              <w:t xml:space="preserve">  </w:t>
            </w:r>
            <w:r>
              <w:rPr>
                <w:rStyle w:val="Hyperlink"/>
                <w:rFonts w:ascii="Times New Roman" w:eastAsia="Times New Roman" w:hAnsi="Times New Roman" w:cs="Times New Roman"/>
                <w:b/>
                <w:bCs/>
              </w:rPr>
              <w:t>Literature Review</w:t>
            </w:r>
            <w:r>
              <w:tab/>
            </w:r>
            <w:r>
              <w:fldChar w:fldCharType="begin"/>
            </w:r>
            <w:r>
              <w:instrText>PAGEREF _Toc6 \h</w:instrText>
            </w:r>
            <w:r>
              <w:fldChar w:fldCharType="separate"/>
            </w:r>
            <w:r>
              <w:t>6</w:t>
            </w:r>
            <w:r>
              <w:fldChar w:fldCharType="end"/>
            </w:r>
          </w:hyperlink>
        </w:p>
        <w:p w:rsidR="00654D92" w:rsidRDefault="001E01BF">
          <w:pPr>
            <w:pStyle w:val="33"/>
            <w:tabs>
              <w:tab w:val="right" w:leader="dot" w:pos="9071"/>
            </w:tabs>
            <w:bidi/>
          </w:pPr>
          <w:hyperlink w:anchor="_Toc7" w:tooltip="#_Toc7" w:history="1">
            <w:r>
              <w:rPr>
                <w:rStyle w:val="Hyperlink"/>
                <w:b/>
                <w:bCs/>
                <w:rtl/>
              </w:rPr>
              <w:t>1.2.1 الذكاء الاصطناعي: المفهوم والتطور</w:t>
            </w:r>
            <w:r>
              <w:tab/>
            </w:r>
            <w:r>
              <w:fldChar w:fldCharType="begin"/>
            </w:r>
            <w:r>
              <w:instrText>PAGEREF _Toc7 \h</w:instrText>
            </w:r>
            <w:r>
              <w:fldChar w:fldCharType="separate"/>
            </w:r>
            <w:r>
              <w:t>6</w:t>
            </w:r>
            <w:r>
              <w:fldChar w:fldCharType="end"/>
            </w:r>
          </w:hyperlink>
        </w:p>
        <w:p w:rsidR="00654D92" w:rsidRDefault="001E01BF">
          <w:pPr>
            <w:pStyle w:val="33"/>
            <w:tabs>
              <w:tab w:val="right" w:leader="dot" w:pos="9071"/>
            </w:tabs>
            <w:bidi/>
          </w:pPr>
          <w:hyperlink w:anchor="_Toc8" w:tooltip="#_Toc8" w:history="1">
            <w:r>
              <w:rPr>
                <w:rStyle w:val="Hyperlink"/>
                <w:b/>
                <w:bCs/>
                <w:rtl/>
              </w:rPr>
              <w:t>1.2.2 إدارة المشاريع في القطاع الصحي</w:t>
            </w:r>
            <w:r>
              <w:tab/>
            </w:r>
            <w:r>
              <w:fldChar w:fldCharType="begin"/>
            </w:r>
            <w:r>
              <w:instrText>PAGEREF _Toc8 \h</w:instrText>
            </w:r>
            <w:r>
              <w:fldChar w:fldCharType="separate"/>
            </w:r>
            <w:r>
              <w:t>6</w:t>
            </w:r>
            <w:r>
              <w:fldChar w:fldCharType="end"/>
            </w:r>
          </w:hyperlink>
        </w:p>
        <w:p w:rsidR="00654D92" w:rsidRDefault="001E01BF">
          <w:pPr>
            <w:pStyle w:val="33"/>
            <w:tabs>
              <w:tab w:val="right" w:leader="dot" w:pos="9071"/>
            </w:tabs>
            <w:bidi/>
          </w:pPr>
          <w:hyperlink w:anchor="_Toc9" w:tooltip="#_Toc9" w:history="1">
            <w:r>
              <w:rPr>
                <w:rStyle w:val="Hyperlink"/>
                <w:b/>
                <w:bCs/>
                <w:rtl/>
              </w:rPr>
              <w:t>1.2.3 دور الذكاء الاصطناعي في تحسين أداء المشاريع</w:t>
            </w:r>
            <w:r>
              <w:tab/>
            </w:r>
            <w:r>
              <w:fldChar w:fldCharType="begin"/>
            </w:r>
            <w:r>
              <w:instrText>PAGEREF _Toc9 \h</w:instrText>
            </w:r>
            <w:r>
              <w:fldChar w:fldCharType="separate"/>
            </w:r>
            <w:r>
              <w:t>6</w:t>
            </w:r>
            <w:r>
              <w:fldChar w:fldCharType="end"/>
            </w:r>
          </w:hyperlink>
        </w:p>
        <w:p w:rsidR="00654D92" w:rsidRDefault="001E01BF">
          <w:pPr>
            <w:pStyle w:val="33"/>
            <w:tabs>
              <w:tab w:val="right" w:leader="dot" w:pos="9071"/>
            </w:tabs>
            <w:bidi/>
          </w:pPr>
          <w:hyperlink w:anchor="_Toc10" w:tooltip="#_Toc10" w:history="1">
            <w:r>
              <w:rPr>
                <w:rStyle w:val="Hyperlink"/>
                <w:b/>
                <w:bCs/>
                <w:rtl/>
              </w:rPr>
              <w:t>1.2.4 الدراسات السابقة</w:t>
            </w:r>
            <w:r>
              <w:tab/>
            </w:r>
            <w:r>
              <w:fldChar w:fldCharType="begin"/>
            </w:r>
            <w:r>
              <w:instrText>PAGEREF _Toc10 \h</w:instrText>
            </w:r>
            <w:r>
              <w:fldChar w:fldCharType="separate"/>
            </w:r>
            <w:r>
              <w:t>7</w:t>
            </w:r>
            <w:r>
              <w:fldChar w:fldCharType="end"/>
            </w:r>
          </w:hyperlink>
        </w:p>
        <w:p w:rsidR="00654D92" w:rsidRDefault="001E01BF">
          <w:pPr>
            <w:pStyle w:val="23"/>
            <w:tabs>
              <w:tab w:val="right" w:leader="dot" w:pos="9071"/>
            </w:tabs>
            <w:bidi/>
          </w:pPr>
          <w:hyperlink w:anchor="_Toc11" w:tooltip="#_Toc11" w:history="1">
            <w:r>
              <w:rPr>
                <w:rStyle w:val="Hyperlink"/>
                <w:b/>
                <w:bCs/>
                <w:rtl/>
              </w:rPr>
              <w:t>1.3 مشكلة البحث</w:t>
            </w:r>
            <w:r>
              <w:rPr>
                <w:rStyle w:val="Hyperlink"/>
                <w:rtl/>
              </w:rPr>
              <w:t xml:space="preserve">  </w:t>
            </w:r>
            <w:r>
              <w:rPr>
                <w:rStyle w:val="Hyperlink"/>
                <w:rFonts w:ascii="Times New Roman" w:eastAsia="Times New Roman" w:hAnsi="Times New Roman" w:cs="Times New Roman"/>
                <w:b/>
                <w:bCs/>
              </w:rPr>
              <w:t>Re</w:t>
            </w:r>
            <w:r>
              <w:rPr>
                <w:rStyle w:val="Hyperlink"/>
                <w:rFonts w:ascii="Times New Roman" w:eastAsia="Times New Roman" w:hAnsi="Times New Roman" w:cs="Times New Roman"/>
                <w:b/>
                <w:bCs/>
              </w:rPr>
              <w:t>search Problem</w:t>
            </w:r>
            <w:r>
              <w:tab/>
            </w:r>
            <w:r>
              <w:fldChar w:fldCharType="begin"/>
            </w:r>
            <w:r>
              <w:instrText>PAGEREF _Toc11 \h</w:instrText>
            </w:r>
            <w:r>
              <w:fldChar w:fldCharType="separate"/>
            </w:r>
            <w:r>
              <w:t>8</w:t>
            </w:r>
            <w:r>
              <w:fldChar w:fldCharType="end"/>
            </w:r>
          </w:hyperlink>
        </w:p>
        <w:p w:rsidR="00654D92" w:rsidRDefault="001E01BF">
          <w:pPr>
            <w:pStyle w:val="23"/>
            <w:tabs>
              <w:tab w:val="right" w:leader="dot" w:pos="9071"/>
            </w:tabs>
            <w:bidi/>
          </w:pPr>
          <w:hyperlink w:anchor="_Toc12" w:tooltip="#_Toc12" w:history="1">
            <w:r>
              <w:rPr>
                <w:rStyle w:val="Hyperlink"/>
                <w:b/>
                <w:bCs/>
                <w:rtl/>
              </w:rPr>
              <w:t>1.4 فرضيات البحث</w:t>
            </w:r>
            <w:r>
              <w:rPr>
                <w:rStyle w:val="Hyperlink"/>
                <w:rtl/>
              </w:rPr>
              <w:t xml:space="preserve">  </w:t>
            </w:r>
            <w:r>
              <w:rPr>
                <w:rStyle w:val="Hyperlink"/>
                <w:rFonts w:ascii="Times New Roman" w:eastAsia="Times New Roman" w:hAnsi="Times New Roman" w:cs="Times New Roman"/>
                <w:b/>
                <w:bCs/>
              </w:rPr>
              <w:t>Research Hypotheses</w:t>
            </w:r>
            <w:r>
              <w:tab/>
            </w:r>
            <w:r>
              <w:fldChar w:fldCharType="begin"/>
            </w:r>
            <w:r>
              <w:instrText>PAGEREF _Toc12 \h</w:instrText>
            </w:r>
            <w:r>
              <w:fldChar w:fldCharType="separate"/>
            </w:r>
            <w:r>
              <w:t>8</w:t>
            </w:r>
            <w:r>
              <w:fldChar w:fldCharType="end"/>
            </w:r>
          </w:hyperlink>
        </w:p>
        <w:p w:rsidR="00654D92" w:rsidRDefault="001E01BF">
          <w:pPr>
            <w:pStyle w:val="23"/>
            <w:tabs>
              <w:tab w:val="right" w:leader="dot" w:pos="9071"/>
            </w:tabs>
            <w:bidi/>
          </w:pPr>
          <w:hyperlink w:anchor="_Toc13" w:tooltip="#_Toc13" w:history="1">
            <w:r>
              <w:rPr>
                <w:rStyle w:val="Hyperlink"/>
                <w:b/>
                <w:bCs/>
                <w:rtl/>
              </w:rPr>
              <w:t>1.5 أهداف البحث</w:t>
            </w:r>
            <w:r>
              <w:rPr>
                <w:rStyle w:val="Hyperlink"/>
                <w:rtl/>
              </w:rPr>
              <w:t xml:space="preserve">  </w:t>
            </w:r>
            <w:r>
              <w:rPr>
                <w:rStyle w:val="Hyperlink"/>
                <w:rFonts w:ascii="Times New Roman" w:eastAsia="Times New Roman" w:hAnsi="Times New Roman" w:cs="Times New Roman"/>
                <w:b/>
                <w:bCs/>
              </w:rPr>
              <w:t>Research Objectives</w:t>
            </w:r>
            <w:r>
              <w:tab/>
            </w:r>
            <w:r>
              <w:fldChar w:fldCharType="begin"/>
            </w:r>
            <w:r>
              <w:instrText>PAGEREF _Toc13 \h</w:instrText>
            </w:r>
            <w:r>
              <w:fldChar w:fldCharType="separate"/>
            </w:r>
            <w:r>
              <w:t>9</w:t>
            </w:r>
            <w:r>
              <w:fldChar w:fldCharType="end"/>
            </w:r>
          </w:hyperlink>
        </w:p>
        <w:p w:rsidR="00654D92" w:rsidRDefault="001E01BF">
          <w:pPr>
            <w:pStyle w:val="23"/>
            <w:tabs>
              <w:tab w:val="right" w:leader="dot" w:pos="9071"/>
            </w:tabs>
            <w:bidi/>
          </w:pPr>
          <w:hyperlink w:anchor="_Toc14" w:tooltip="#_Toc14" w:history="1">
            <w:r>
              <w:rPr>
                <w:rStyle w:val="Hyperlink"/>
                <w:b/>
                <w:bCs/>
                <w:rtl/>
              </w:rPr>
              <w:t>1.6 أهمية البحث</w:t>
            </w:r>
            <w:r>
              <w:rPr>
                <w:rStyle w:val="Hyperlink"/>
                <w:rtl/>
              </w:rPr>
              <w:t xml:space="preserve">  </w:t>
            </w:r>
            <w:r>
              <w:rPr>
                <w:rStyle w:val="Hyperlink"/>
                <w:rFonts w:ascii="Times New Roman" w:eastAsia="Times New Roman" w:hAnsi="Times New Roman" w:cs="Times New Roman"/>
                <w:b/>
                <w:bCs/>
              </w:rPr>
              <w:t>Research Importance</w:t>
            </w:r>
            <w:r>
              <w:tab/>
            </w:r>
            <w:r>
              <w:fldChar w:fldCharType="begin"/>
            </w:r>
            <w:r>
              <w:instrText>PAGEREF _Toc14 \h</w:instrText>
            </w:r>
            <w:r>
              <w:fldChar w:fldCharType="separate"/>
            </w:r>
            <w:r>
              <w:t>10</w:t>
            </w:r>
            <w:r>
              <w:fldChar w:fldCharType="end"/>
            </w:r>
          </w:hyperlink>
        </w:p>
        <w:p w:rsidR="00654D92" w:rsidRDefault="001E01BF">
          <w:pPr>
            <w:pStyle w:val="33"/>
            <w:tabs>
              <w:tab w:val="right" w:leader="dot" w:pos="9071"/>
            </w:tabs>
            <w:bidi/>
          </w:pPr>
          <w:hyperlink w:anchor="_Toc15" w:tooltip="#_Toc15" w:history="1">
            <w:r>
              <w:rPr>
                <w:rStyle w:val="Hyperlink"/>
                <w:b/>
                <w:bCs/>
                <w:rtl/>
              </w:rPr>
              <w:t>1.6.1 الأهمية النظرية</w:t>
            </w:r>
            <w:r>
              <w:tab/>
            </w:r>
            <w:r>
              <w:fldChar w:fldCharType="begin"/>
            </w:r>
            <w:r>
              <w:instrText>PAGEREF _Toc15 \h</w:instrText>
            </w:r>
            <w:r>
              <w:fldChar w:fldCharType="separate"/>
            </w:r>
            <w:r>
              <w:t>10</w:t>
            </w:r>
            <w:r>
              <w:fldChar w:fldCharType="end"/>
            </w:r>
          </w:hyperlink>
        </w:p>
        <w:p w:rsidR="00654D92" w:rsidRDefault="001E01BF">
          <w:pPr>
            <w:pStyle w:val="33"/>
            <w:tabs>
              <w:tab w:val="right" w:leader="dot" w:pos="9071"/>
            </w:tabs>
            <w:bidi/>
          </w:pPr>
          <w:hyperlink w:anchor="_Toc16" w:tooltip="#_Toc16" w:history="1">
            <w:r>
              <w:rPr>
                <w:rStyle w:val="Hyperlink"/>
                <w:b/>
                <w:bCs/>
                <w:rtl/>
              </w:rPr>
              <w:t>1.6.2 الأهمية التطبيقية</w:t>
            </w:r>
            <w:r>
              <w:tab/>
            </w:r>
            <w:r>
              <w:fldChar w:fldCharType="begin"/>
            </w:r>
            <w:r>
              <w:instrText>PAGEREF _Toc16 \h</w:instrText>
            </w:r>
            <w:r>
              <w:fldChar w:fldCharType="separate"/>
            </w:r>
            <w:r>
              <w:t>10</w:t>
            </w:r>
            <w:r>
              <w:fldChar w:fldCharType="end"/>
            </w:r>
          </w:hyperlink>
        </w:p>
        <w:p w:rsidR="00654D92" w:rsidRDefault="001E01BF">
          <w:pPr>
            <w:pStyle w:val="23"/>
            <w:tabs>
              <w:tab w:val="right" w:leader="dot" w:pos="9071"/>
            </w:tabs>
            <w:bidi/>
          </w:pPr>
          <w:hyperlink w:anchor="_Toc17" w:tooltip="#_Toc17" w:history="1">
            <w:r>
              <w:rPr>
                <w:rStyle w:val="Hyperlink"/>
                <w:b/>
                <w:bCs/>
                <w:rtl/>
              </w:rPr>
              <w:t>1.7 منهجية البح</w:t>
            </w:r>
            <w:r>
              <w:rPr>
                <w:rStyle w:val="Hyperlink"/>
                <w:b/>
                <w:bCs/>
                <w:rtl/>
              </w:rPr>
              <w:t>ث</w:t>
            </w:r>
            <w:r>
              <w:rPr>
                <w:rStyle w:val="Hyperlink"/>
                <w:rtl/>
              </w:rPr>
              <w:t xml:space="preserve">  </w:t>
            </w:r>
            <w:r>
              <w:rPr>
                <w:rStyle w:val="Hyperlink"/>
                <w:rFonts w:ascii="Times New Roman" w:eastAsia="Times New Roman" w:hAnsi="Times New Roman" w:cs="Times New Roman"/>
                <w:b/>
                <w:bCs/>
              </w:rPr>
              <w:t>Research Methodology</w:t>
            </w:r>
            <w:r>
              <w:tab/>
            </w:r>
            <w:r>
              <w:fldChar w:fldCharType="begin"/>
            </w:r>
            <w:r>
              <w:instrText>PAGEREF _Toc17 \h</w:instrText>
            </w:r>
            <w:r>
              <w:fldChar w:fldCharType="separate"/>
            </w:r>
            <w:r>
              <w:t>10</w:t>
            </w:r>
            <w:r>
              <w:fldChar w:fldCharType="end"/>
            </w:r>
          </w:hyperlink>
        </w:p>
        <w:p w:rsidR="00654D92" w:rsidRDefault="001E01BF">
          <w:pPr>
            <w:pStyle w:val="33"/>
            <w:tabs>
              <w:tab w:val="right" w:leader="dot" w:pos="9071"/>
            </w:tabs>
            <w:bidi/>
          </w:pPr>
          <w:hyperlink w:anchor="_Toc18" w:tooltip="#_Toc18" w:history="1">
            <w:r>
              <w:rPr>
                <w:rStyle w:val="Hyperlink"/>
                <w:b/>
                <w:bCs/>
                <w:rtl/>
              </w:rPr>
              <w:t>1.7.1 منهج البحث</w:t>
            </w:r>
            <w:r>
              <w:tab/>
            </w:r>
            <w:r>
              <w:fldChar w:fldCharType="begin"/>
            </w:r>
            <w:r>
              <w:instrText>PAGEREF _Toc18 \h</w:instrText>
            </w:r>
            <w:r>
              <w:fldChar w:fldCharType="separate"/>
            </w:r>
            <w:r>
              <w:t>10</w:t>
            </w:r>
            <w:r>
              <w:fldChar w:fldCharType="end"/>
            </w:r>
          </w:hyperlink>
        </w:p>
        <w:p w:rsidR="00654D92" w:rsidRDefault="001E01BF">
          <w:pPr>
            <w:pStyle w:val="33"/>
            <w:tabs>
              <w:tab w:val="right" w:leader="dot" w:pos="9071"/>
            </w:tabs>
            <w:bidi/>
          </w:pPr>
          <w:hyperlink w:anchor="_Toc19" w:tooltip="#_Toc19" w:history="1">
            <w:r>
              <w:rPr>
                <w:rStyle w:val="Hyperlink"/>
                <w:b/>
                <w:bCs/>
                <w:rtl/>
              </w:rPr>
              <w:t>1.7.2 مجتمع البحث والعينة</w:t>
            </w:r>
            <w:r>
              <w:tab/>
            </w:r>
            <w:r>
              <w:fldChar w:fldCharType="begin"/>
            </w:r>
            <w:r>
              <w:instrText>PAGEREF _Toc19 \h</w:instrText>
            </w:r>
            <w:r>
              <w:fldChar w:fldCharType="separate"/>
            </w:r>
            <w:r>
              <w:t>10</w:t>
            </w:r>
            <w:r>
              <w:fldChar w:fldCharType="end"/>
            </w:r>
          </w:hyperlink>
        </w:p>
        <w:p w:rsidR="00654D92" w:rsidRDefault="001E01BF">
          <w:pPr>
            <w:pStyle w:val="33"/>
            <w:tabs>
              <w:tab w:val="right" w:leader="dot" w:pos="9071"/>
            </w:tabs>
            <w:bidi/>
          </w:pPr>
          <w:hyperlink w:anchor="_Toc20" w:tooltip="#_Toc20" w:history="1">
            <w:r>
              <w:rPr>
                <w:rStyle w:val="Hyperlink"/>
                <w:b/>
                <w:bCs/>
                <w:rtl/>
              </w:rPr>
              <w:t>1.7.3 أداة البحث</w:t>
            </w:r>
            <w:r>
              <w:tab/>
            </w:r>
            <w:r>
              <w:fldChar w:fldCharType="begin"/>
            </w:r>
            <w:r>
              <w:instrText>PAGEREF _Toc20 \h</w:instrText>
            </w:r>
            <w:r>
              <w:fldChar w:fldCharType="separate"/>
            </w:r>
            <w:r>
              <w:t>11</w:t>
            </w:r>
            <w:r>
              <w:fldChar w:fldCharType="end"/>
            </w:r>
          </w:hyperlink>
        </w:p>
        <w:p w:rsidR="00654D92" w:rsidRDefault="001E01BF">
          <w:pPr>
            <w:pStyle w:val="33"/>
            <w:tabs>
              <w:tab w:val="right" w:leader="dot" w:pos="9071"/>
            </w:tabs>
            <w:bidi/>
          </w:pPr>
          <w:hyperlink w:anchor="_Toc21" w:tooltip="#_Toc21" w:history="1">
            <w:r>
              <w:rPr>
                <w:rStyle w:val="Hyperlink"/>
                <w:b/>
                <w:bCs/>
                <w:rtl/>
              </w:rPr>
              <w:t>1.7.4 أساليب تحليل البيانات</w:t>
            </w:r>
            <w:r>
              <w:tab/>
            </w:r>
            <w:r>
              <w:fldChar w:fldCharType="begin"/>
            </w:r>
            <w:r>
              <w:instrText>PAGEREF _Toc21 \h</w:instrText>
            </w:r>
            <w:r>
              <w:fldChar w:fldCharType="separate"/>
            </w:r>
            <w:r>
              <w:t>11</w:t>
            </w:r>
            <w:r>
              <w:fldChar w:fldCharType="end"/>
            </w:r>
          </w:hyperlink>
        </w:p>
        <w:p w:rsidR="00654D92" w:rsidRDefault="001E01BF">
          <w:pPr>
            <w:pStyle w:val="23"/>
            <w:tabs>
              <w:tab w:val="right" w:leader="dot" w:pos="9071"/>
            </w:tabs>
            <w:bidi/>
          </w:pPr>
          <w:hyperlink w:anchor="_Toc22" w:tooltip="#_Toc22" w:history="1">
            <w:r>
              <w:rPr>
                <w:rStyle w:val="Hyperlink"/>
                <w:b/>
                <w:bCs/>
                <w:rtl/>
              </w:rPr>
              <w:t>1.8 نموذج البحث</w:t>
            </w:r>
            <w:r>
              <w:rPr>
                <w:rStyle w:val="Hyperlink"/>
                <w:rtl/>
              </w:rPr>
              <w:t xml:space="preserve">  </w:t>
            </w:r>
            <w:r>
              <w:rPr>
                <w:rStyle w:val="Hyperlink"/>
                <w:rFonts w:ascii="Times New Roman" w:eastAsia="Times New Roman" w:hAnsi="Times New Roman" w:cs="Times New Roman"/>
                <w:b/>
                <w:bCs/>
              </w:rPr>
              <w:t>Research Model</w:t>
            </w:r>
            <w:r>
              <w:tab/>
            </w:r>
            <w:r>
              <w:fldChar w:fldCharType="begin"/>
            </w:r>
            <w:r>
              <w:instrText>PAGEREF _Toc22 \h</w:instrText>
            </w:r>
            <w:r>
              <w:fldChar w:fldCharType="separate"/>
            </w:r>
            <w:r>
              <w:t>11</w:t>
            </w:r>
            <w:r>
              <w:fldChar w:fldCharType="end"/>
            </w:r>
          </w:hyperlink>
        </w:p>
        <w:p w:rsidR="00654D92" w:rsidRDefault="001E01BF">
          <w:pPr>
            <w:pStyle w:val="23"/>
            <w:tabs>
              <w:tab w:val="right" w:leader="dot" w:pos="9071"/>
            </w:tabs>
            <w:bidi/>
          </w:pPr>
          <w:hyperlink w:anchor="_Toc23" w:tooltip="#_Toc23" w:history="1">
            <w:r>
              <w:rPr>
                <w:rStyle w:val="Hyperlink"/>
                <w:b/>
                <w:bCs/>
                <w:rtl/>
              </w:rPr>
              <w:t>1.9 محددات البحث</w:t>
            </w:r>
            <w:r>
              <w:rPr>
                <w:rStyle w:val="Hyperlink"/>
                <w:rtl/>
              </w:rPr>
              <w:t xml:space="preserve">  </w:t>
            </w:r>
            <w:r>
              <w:rPr>
                <w:rStyle w:val="Hyperlink"/>
                <w:rFonts w:ascii="Times New Roman" w:eastAsia="Times New Roman" w:hAnsi="Times New Roman" w:cs="Times New Roman"/>
                <w:b/>
                <w:bCs/>
              </w:rPr>
              <w:t>Research Limitations</w:t>
            </w:r>
            <w:r>
              <w:tab/>
            </w:r>
            <w:r>
              <w:fldChar w:fldCharType="begin"/>
            </w:r>
            <w:r>
              <w:instrText>PAGEREF _Toc23 \h</w:instrText>
            </w:r>
            <w:r>
              <w:fldChar w:fldCharType="separate"/>
            </w:r>
            <w:r>
              <w:t>11</w:t>
            </w:r>
            <w:r>
              <w:fldChar w:fldCharType="end"/>
            </w:r>
          </w:hyperlink>
        </w:p>
        <w:p w:rsidR="00654D92" w:rsidRDefault="001E01BF">
          <w:pPr>
            <w:pStyle w:val="23"/>
            <w:tabs>
              <w:tab w:val="right" w:leader="dot" w:pos="9071"/>
            </w:tabs>
            <w:bidi/>
          </w:pPr>
          <w:hyperlink w:anchor="_Toc24" w:tooltip="#_Toc24" w:history="1">
            <w:r>
              <w:rPr>
                <w:rStyle w:val="Hyperlink"/>
                <w:b/>
                <w:bCs/>
                <w:rtl/>
              </w:rPr>
              <w:t>1.10 مصطلحات البحث</w:t>
            </w:r>
            <w:r>
              <w:rPr>
                <w:rStyle w:val="Hyperlink"/>
                <w:rtl/>
              </w:rPr>
              <w:t xml:space="preserve">  </w:t>
            </w:r>
            <w:r>
              <w:rPr>
                <w:rStyle w:val="Hyperlink"/>
                <w:rFonts w:ascii="Times New Roman" w:eastAsia="Times New Roman" w:hAnsi="Times New Roman" w:cs="Times New Roman"/>
                <w:b/>
                <w:bCs/>
              </w:rPr>
              <w:t>Research Terminology</w:t>
            </w:r>
            <w:r>
              <w:tab/>
            </w:r>
            <w:r>
              <w:fldChar w:fldCharType="begin"/>
            </w:r>
            <w:r>
              <w:instrText>PAGEREF _Toc24 \h</w:instrText>
            </w:r>
            <w:r>
              <w:fldChar w:fldCharType="separate"/>
            </w:r>
            <w:r>
              <w:t>12</w:t>
            </w:r>
            <w:r>
              <w:fldChar w:fldCharType="end"/>
            </w:r>
          </w:hyperlink>
        </w:p>
        <w:p w:rsidR="00654D92" w:rsidRDefault="001E01BF">
          <w:pPr>
            <w:pStyle w:val="23"/>
            <w:tabs>
              <w:tab w:val="right" w:leader="dot" w:pos="9071"/>
            </w:tabs>
            <w:bidi/>
          </w:pPr>
          <w:hyperlink w:anchor="_Toc25" w:tooltip="#_Toc25" w:history="1">
            <w:r>
              <w:rPr>
                <w:rStyle w:val="Hyperlink"/>
                <w:b/>
                <w:bCs/>
                <w:rtl/>
              </w:rPr>
              <w:t>1.11 هيكل البحث</w:t>
            </w:r>
            <w:r>
              <w:rPr>
                <w:rStyle w:val="Hyperlink"/>
                <w:rtl/>
              </w:rPr>
              <w:t xml:space="preserve">  </w:t>
            </w:r>
            <w:r>
              <w:rPr>
                <w:rStyle w:val="Hyperlink"/>
                <w:rFonts w:ascii="Times New Roman" w:eastAsia="Times New Roman" w:hAnsi="Times New Roman" w:cs="Times New Roman"/>
                <w:b/>
                <w:bCs/>
              </w:rPr>
              <w:t>Research Structure</w:t>
            </w:r>
            <w:r>
              <w:tab/>
            </w:r>
            <w:r>
              <w:fldChar w:fldCharType="begin"/>
            </w:r>
            <w:r>
              <w:instrText>PAGEREF _Toc25 \h</w:instrText>
            </w:r>
            <w:r>
              <w:fldChar w:fldCharType="separate"/>
            </w:r>
            <w:r>
              <w:t>13</w:t>
            </w:r>
            <w:r>
              <w:fldChar w:fldCharType="end"/>
            </w:r>
          </w:hyperlink>
        </w:p>
        <w:p w:rsidR="00654D92" w:rsidRDefault="001E01BF" w:rsidP="00DF79E8">
          <w:pPr>
            <w:rPr>
              <w:b/>
              <w:color w:val="000000" w:themeColor="text1"/>
              <w:sz w:val="40"/>
              <w:szCs w:val="40"/>
            </w:rPr>
          </w:pPr>
          <w:r>
            <w:lastRenderedPageBreak/>
            <w:fldChar w:fldCharType="end"/>
          </w:r>
        </w:p>
      </w:sdtContent>
    </w:sdt>
    <w:p w:rsidR="00654D92" w:rsidRDefault="001E01BF">
      <w:pPr>
        <w:pStyle w:val="1"/>
        <w:bidi/>
        <w:spacing w:line="480" w:lineRule="auto"/>
        <w:jc w:val="center"/>
        <w:rPr>
          <w:rFonts w:hint="cs"/>
          <w:b/>
          <w:color w:val="000000" w:themeColor="text1"/>
          <w:sz w:val="40"/>
          <w:szCs w:val="40"/>
          <w:rtl/>
        </w:rPr>
      </w:pPr>
      <w:bookmarkStart w:id="0" w:name="_Toc1"/>
      <w:r>
        <w:rPr>
          <w:b/>
          <w:bCs/>
          <w:color w:val="000000" w:themeColor="text1"/>
          <w:sz w:val="40"/>
          <w:szCs w:val="40"/>
          <w:rtl/>
        </w:rPr>
        <w:t>ا</w:t>
      </w:r>
      <w:r>
        <w:rPr>
          <w:b/>
          <w:bCs/>
          <w:color w:val="000000" w:themeColor="text1"/>
          <w:sz w:val="40"/>
          <w:szCs w:val="40"/>
          <w:rtl/>
        </w:rPr>
        <w:t>لملخص</w:t>
      </w:r>
      <w:bookmarkEnd w:id="0"/>
    </w:p>
    <w:p w:rsidR="00654D92" w:rsidRDefault="001E01BF">
      <w:pPr>
        <w:bidi/>
        <w:spacing w:after="120" w:line="276" w:lineRule="auto"/>
        <w:ind w:firstLine="284"/>
        <w:jc w:val="both"/>
      </w:pPr>
      <w:r>
        <w:rPr>
          <w:rtl/>
        </w:rPr>
        <w:t>هدفت هذه الدراسة إلى التعرف على تأثير الذكاء الاصطناعي في تحسين أداء المشاريع في مستشفى المدينة المنورة، وذلك من خلال دراسة أربعة أبعاد رئيسة تتمثل في: جودة ال</w:t>
      </w:r>
      <w:r>
        <w:rPr>
          <w:rtl/>
        </w:rPr>
        <w:t xml:space="preserve">تخطيط للمشاريع، وكفاءة تنفيذ المشاريع، وتحسين عملية اتخاذ القرار، وإدارة المخاطر في المشاريع. واعتمدت الدراسة على المنهج الوصفي التحليلي، حيث تم تصميم استبانة كأداة رئيسة لجمع البيانات، ووُزِّعت على عينة من العاملين في مستشفى المدينة المنورة ممن لهم علاقة </w:t>
      </w:r>
      <w:r>
        <w:rPr>
          <w:rtl/>
        </w:rPr>
        <w:t>مباشرة بإدارة المشاريع وتقنية المعلومات. وقد تم تحليل البيانات باستخدام برنامج الحزم الإحصائية للعلوم الاجتماعية (SPSS)، واستُخدِمت مجموعة من الأساليب الإحصائية تشمل: المتوسطات الحسابية، والانحرافات المعيارية، ومعامل ارتباط بيرسون، وتحليل الانحدار المتعدد.</w:t>
      </w:r>
    </w:p>
    <w:p w:rsidR="00654D92" w:rsidRDefault="001E01BF">
      <w:pPr>
        <w:bidi/>
        <w:spacing w:after="120" w:line="276" w:lineRule="auto"/>
        <w:ind w:firstLine="284"/>
        <w:jc w:val="both"/>
      </w:pPr>
      <w:r>
        <w:rPr>
          <w:rtl/>
        </w:rPr>
        <w:t>وقد توصلت الدراسة إلى مجموعة من النتائج أبرزها: وجود أثر ذي دلالة إحصائية عند مستوى الدلالة (α ≤ 0.05) لتطبيقات الذكاء الاصطناعي في تحسين أداء المشاريع بأبعاده المختلفة في مستشفى المدينة المنورة، كما أظهرت النتائج أن بُعد تحسين عملية اتخاذ القرار جاء في ا</w:t>
      </w:r>
      <w:r>
        <w:rPr>
          <w:rtl/>
        </w:rPr>
        <w:t>لمرتبة الأولى من حيث التأثر بتطبيقات الذكاء الاصطناعي، تلاه بُعد إدارة المخاطر، ثم بُعد كفاءة التنفيذ، وأخيرًا بُعد جودة التخطيط. وأوصت الدراسة بضرورة تعزيز استخدام تقنيات الذكاء الاصطناعي في إدارة المشاريع الصحية، وتطوير البنية التحتية التقنية اللازمة لذل</w:t>
      </w:r>
      <w:r>
        <w:rPr>
          <w:rtl/>
        </w:rPr>
        <w:t>ك، وتدريب الكوادر البشرية على استخدام هذه التقنيات بكفاءة.</w:t>
      </w:r>
    </w:p>
    <w:p w:rsidR="00654D92" w:rsidRDefault="00654D92"/>
    <w:p w:rsidR="00654D92" w:rsidRDefault="001E01BF">
      <w:pPr>
        <w:bidi/>
        <w:spacing w:after="120" w:line="276" w:lineRule="auto"/>
        <w:jc w:val="both"/>
      </w:pPr>
      <w:r>
        <w:rPr>
          <w:b/>
          <w:bCs/>
          <w:rtl/>
        </w:rPr>
        <w:t xml:space="preserve">الكلمات المفتاحية: </w:t>
      </w:r>
      <w:r>
        <w:rPr>
          <w:rtl/>
        </w:rPr>
        <w:t>الذكاء الاصطناعي، أداء المشاريع، إدارة المشاريع، مستشفى المدينة المنورة، نظم المعلومات الإدارية، اتخاذ القرار، إدارة المخاطر.</w:t>
      </w:r>
    </w:p>
    <w:p w:rsidR="00654D92" w:rsidRDefault="00654D92">
      <w:pPr>
        <w:sectPr w:rsidR="00654D92">
          <w:footerReference w:type="default" r:id="rId7"/>
          <w:pgSz w:w="11906" w:h="16838"/>
          <w:pgMar w:top="1134" w:right="1701" w:bottom="1134" w:left="1134" w:header="708" w:footer="708" w:gutter="0"/>
          <w:cols w:space="1701"/>
        </w:sectPr>
      </w:pPr>
    </w:p>
    <w:p w:rsidR="00654D92" w:rsidRDefault="001E01BF">
      <w:pPr>
        <w:pStyle w:val="1"/>
        <w:spacing w:line="480" w:lineRule="auto"/>
        <w:jc w:val="center"/>
        <w:rPr>
          <w:color w:val="000000" w:themeColor="text1"/>
        </w:rPr>
      </w:pPr>
      <w:bookmarkStart w:id="1" w:name="_Toc2"/>
      <w:r>
        <w:rPr>
          <w:rFonts w:ascii="Times New Roman" w:eastAsia="Times New Roman" w:hAnsi="Times New Roman" w:cs="Times New Roman"/>
          <w:b/>
          <w:bCs/>
          <w:color w:val="000000" w:themeColor="text1"/>
          <w:sz w:val="40"/>
          <w:szCs w:val="40"/>
        </w:rPr>
        <w:lastRenderedPageBreak/>
        <w:t>Abstract</w:t>
      </w:r>
      <w:bookmarkEnd w:id="1"/>
    </w:p>
    <w:p w:rsidR="00654D92" w:rsidRDefault="001E01BF">
      <w:pPr>
        <w:spacing w:after="120" w:line="480" w:lineRule="auto"/>
        <w:ind w:firstLine="284"/>
        <w:jc w:val="both"/>
      </w:pPr>
      <w:r>
        <w:rPr>
          <w:rFonts w:ascii="Times New Roman" w:eastAsia="Times New Roman" w:hAnsi="Times New Roman" w:cs="Times New Roman"/>
          <w:sz w:val="24"/>
          <w:szCs w:val="24"/>
        </w:rPr>
        <w:t xml:space="preserve">This study aimed to investigate the impact of Artificial Intelligence (AI) on improving project performance at Al-Madinah Al-Munawwarah Hospital. The </w:t>
      </w:r>
      <w:r>
        <w:rPr>
          <w:rFonts w:ascii="Times New Roman" w:eastAsia="Times New Roman" w:hAnsi="Times New Roman" w:cs="Times New Roman"/>
          <w:sz w:val="24"/>
          <w:szCs w:val="24"/>
        </w:rPr>
        <w:t>study examined four key dimensions: quality of project planning, efficiency of project execution, improvement of decision-making processes, and project risk management. The study adopted a descriptive-analytical methodology, utilizing a questionnaire as th</w:t>
      </w:r>
      <w:r>
        <w:rPr>
          <w:rFonts w:ascii="Times New Roman" w:eastAsia="Times New Roman" w:hAnsi="Times New Roman" w:cs="Times New Roman"/>
          <w:sz w:val="24"/>
          <w:szCs w:val="24"/>
        </w:rPr>
        <w:t>e primary data collection instrument, distributed to a sample of employees at Al-Madinah Al-Munawwarah Hospital who are directly involved in project management and information technology. Data were analyzed using the Statistical Package for Social Sciences</w:t>
      </w:r>
      <w:r>
        <w:rPr>
          <w:rFonts w:ascii="Times New Roman" w:eastAsia="Times New Roman" w:hAnsi="Times New Roman" w:cs="Times New Roman"/>
          <w:sz w:val="24"/>
          <w:szCs w:val="24"/>
        </w:rPr>
        <w:t xml:space="preserve"> (SPSS), employing a range of statistical techniques including means, standard deviations, Pearson correlation coefficient, and multiple regression analysis.</w:t>
      </w:r>
    </w:p>
    <w:p w:rsidR="00654D92" w:rsidRDefault="001E01BF">
      <w:pPr>
        <w:spacing w:after="120" w:line="480" w:lineRule="auto"/>
        <w:ind w:firstLine="284"/>
        <w:jc w:val="both"/>
      </w:pPr>
      <w:r>
        <w:rPr>
          <w:rFonts w:ascii="Times New Roman" w:eastAsia="Times New Roman" w:hAnsi="Times New Roman" w:cs="Times New Roman"/>
          <w:sz w:val="24"/>
          <w:szCs w:val="24"/>
        </w:rPr>
        <w:t>The study yielded several key findings, most notably: a statistically significant impact at the si</w:t>
      </w:r>
      <w:r>
        <w:rPr>
          <w:rFonts w:ascii="Times New Roman" w:eastAsia="Times New Roman" w:hAnsi="Times New Roman" w:cs="Times New Roman"/>
          <w:sz w:val="24"/>
          <w:szCs w:val="24"/>
        </w:rPr>
        <w:t xml:space="preserve">gnificance level (α ≤ 0.05) of AI applications on improving project performance across its various dimensions at Al-Madinah Al-Munawwarah Hospital. The results further indicated that the decision-making improvement dimension ranked first in terms of being </w:t>
      </w:r>
      <w:r>
        <w:rPr>
          <w:rFonts w:ascii="Times New Roman" w:eastAsia="Times New Roman" w:hAnsi="Times New Roman" w:cs="Times New Roman"/>
          <w:sz w:val="24"/>
          <w:szCs w:val="24"/>
        </w:rPr>
        <w:t>influenced by AI applications, followed by risk management, execution efficiency, and finally planning quality. The study recommended the necessity of enhancing the adoption of AI technologies in healthcare project management, developing the requisite tech</w:t>
      </w:r>
      <w:r>
        <w:rPr>
          <w:rFonts w:ascii="Times New Roman" w:eastAsia="Times New Roman" w:hAnsi="Times New Roman" w:cs="Times New Roman"/>
          <w:sz w:val="24"/>
          <w:szCs w:val="24"/>
        </w:rPr>
        <w:t>nical infrastructure, and training human resources to utilize these technologies effectively.</w:t>
      </w:r>
    </w:p>
    <w:p w:rsidR="00654D92" w:rsidRDefault="00654D92">
      <w:pPr>
        <w:spacing w:line="480" w:lineRule="auto"/>
      </w:pPr>
    </w:p>
    <w:p w:rsidR="00654D92" w:rsidRDefault="001E01BF">
      <w:pPr>
        <w:spacing w:after="120" w:line="480" w:lineRule="auto"/>
        <w:jc w:val="both"/>
      </w:pPr>
      <w:r>
        <w:rPr>
          <w:rFonts w:ascii="Times New Roman" w:eastAsia="Times New Roman" w:hAnsi="Times New Roman" w:cs="Times New Roman"/>
          <w:b/>
          <w:bCs/>
          <w:sz w:val="24"/>
          <w:szCs w:val="24"/>
        </w:rPr>
        <w:t xml:space="preserve">Keywords: </w:t>
      </w:r>
      <w:r>
        <w:rPr>
          <w:rFonts w:ascii="Times New Roman" w:eastAsia="Times New Roman" w:hAnsi="Times New Roman" w:cs="Times New Roman"/>
          <w:sz w:val="24"/>
          <w:szCs w:val="24"/>
        </w:rPr>
        <w:t>Artificial Intelligence, Project Performance, Project Management, Al-Madinah Al-Munawwarah Hospital, Management Information Systems, Decision Making, R</w:t>
      </w:r>
      <w:r>
        <w:rPr>
          <w:rFonts w:ascii="Times New Roman" w:eastAsia="Times New Roman" w:hAnsi="Times New Roman" w:cs="Times New Roman"/>
          <w:sz w:val="24"/>
          <w:szCs w:val="24"/>
        </w:rPr>
        <w:t>isk Management.</w:t>
      </w:r>
    </w:p>
    <w:p w:rsidR="00654D92" w:rsidRDefault="00654D92">
      <w:pPr>
        <w:sectPr w:rsidR="00654D92">
          <w:footerReference w:type="default" r:id="rId8"/>
          <w:pgSz w:w="11906" w:h="16838"/>
          <w:pgMar w:top="1134" w:right="1701" w:bottom="1134" w:left="1134" w:header="708" w:footer="708" w:gutter="0"/>
          <w:cols w:space="1701"/>
        </w:sectPr>
      </w:pPr>
    </w:p>
    <w:p w:rsidR="00654D92" w:rsidRDefault="001E01BF">
      <w:pPr>
        <w:pStyle w:val="1"/>
        <w:bidi/>
        <w:spacing w:line="480" w:lineRule="auto"/>
        <w:jc w:val="center"/>
        <w:rPr>
          <w:color w:val="000000" w:themeColor="text1"/>
        </w:rPr>
      </w:pPr>
      <w:bookmarkStart w:id="2" w:name="_Toc3"/>
      <w:r>
        <w:rPr>
          <w:b/>
          <w:bCs/>
          <w:color w:val="000000" w:themeColor="text1"/>
          <w:sz w:val="40"/>
          <w:szCs w:val="40"/>
          <w:rtl/>
        </w:rPr>
        <w:lastRenderedPageBreak/>
        <w:t>الفصل الأول</w:t>
      </w:r>
      <w:bookmarkEnd w:id="2"/>
    </w:p>
    <w:p w:rsidR="00654D92" w:rsidRDefault="001E01BF">
      <w:pPr>
        <w:pStyle w:val="1"/>
        <w:bidi/>
        <w:spacing w:line="480" w:lineRule="auto"/>
        <w:jc w:val="center"/>
        <w:rPr>
          <w:color w:val="000000" w:themeColor="text1"/>
        </w:rPr>
      </w:pPr>
      <w:bookmarkStart w:id="3" w:name="_Toc4"/>
      <w:r>
        <w:rPr>
          <w:b/>
          <w:bCs/>
          <w:color w:val="000000" w:themeColor="text1"/>
          <w:sz w:val="36"/>
          <w:szCs w:val="36"/>
          <w:rtl/>
        </w:rPr>
        <w:t>الإطار العام للبحث</w:t>
      </w:r>
      <w:bookmarkEnd w:id="3"/>
    </w:p>
    <w:p w:rsidR="00654D92" w:rsidRDefault="001E01BF">
      <w:pPr>
        <w:pStyle w:val="2"/>
        <w:bidi/>
        <w:rPr>
          <w:color w:val="000000" w:themeColor="text1"/>
        </w:rPr>
      </w:pPr>
      <w:bookmarkStart w:id="4" w:name="_Toc5"/>
      <w:r>
        <w:rPr>
          <w:b/>
          <w:bCs/>
          <w:color w:val="000000" w:themeColor="text1"/>
          <w:sz w:val="36"/>
          <w:szCs w:val="36"/>
          <w:rtl/>
        </w:rPr>
        <w:t>1.1 المقدمة</w:t>
      </w:r>
      <w:r>
        <w:rPr>
          <w:color w:val="000000" w:themeColor="text1"/>
          <w:sz w:val="36"/>
          <w:szCs w:val="36"/>
          <w:rtl/>
        </w:rPr>
        <w:t xml:space="preserve">  </w:t>
      </w:r>
      <w:r>
        <w:rPr>
          <w:rFonts w:ascii="Times New Roman" w:eastAsia="Times New Roman" w:hAnsi="Times New Roman" w:cs="Times New Roman"/>
          <w:b/>
          <w:bCs/>
          <w:color w:val="000000" w:themeColor="text1"/>
          <w:sz w:val="32"/>
          <w:szCs w:val="32"/>
        </w:rPr>
        <w:t>Introduction</w:t>
      </w:r>
      <w:bookmarkEnd w:id="4"/>
    </w:p>
    <w:p w:rsidR="00654D92" w:rsidRDefault="001E01BF">
      <w:pPr>
        <w:bidi/>
        <w:spacing w:after="120" w:line="276" w:lineRule="auto"/>
        <w:ind w:firstLine="284"/>
        <w:jc w:val="both"/>
      </w:pPr>
      <w:r>
        <w:rPr>
          <w:rtl/>
        </w:rPr>
        <w:t>يشهد العالم اليوم تحولات جذرية في مختلف القطاعات نتيجة التطور المتسارع في تقنيات الذكاء الاصطناعي، حيث أصبحت هذه التقنيات تمثل ركي</w:t>
      </w:r>
      <w:r>
        <w:rPr>
          <w:rtl/>
        </w:rPr>
        <w:t>زة أساسية في تطوير الأعمال وتحسين الأداء المؤسسي. ويُعدُّ القطاع الصحي من أبرز القطاعات التي تأثرت بهذا التطور التقني، إذ باتت المستشفيات والمرافق الصحية تعتمد بشكل متزايد على حلول الذكاء الاصطناعي لتحسين جودة الخدمات المقدمة ورفع كفاءة العمليات التشغيلية.</w:t>
      </w:r>
    </w:p>
    <w:p w:rsidR="00654D92" w:rsidRDefault="001E01BF">
      <w:pPr>
        <w:bidi/>
        <w:spacing w:after="120" w:line="276" w:lineRule="auto"/>
        <w:ind w:firstLine="284"/>
        <w:jc w:val="both"/>
      </w:pPr>
      <w:r>
        <w:rPr>
          <w:rtl/>
        </w:rPr>
        <w:t>وتُعدُّ إدارة المشاريع من الوظائف الحيوية في المؤسسات الصحية، لما لها من دور محوري في تنفيذ الخطط الاستراتيجية وتحقيق الأهداف التنظيمية. وفي ظل التحديات المتزايدة التي تواجه القطاع الصحي، مثل الحاجة إلى تحسين جودة الرعاية الصحية، وترشيد التكاليف، وإدارة ا</w:t>
      </w:r>
      <w:r>
        <w:rPr>
          <w:rtl/>
        </w:rPr>
        <w:t>لموارد بكفاءة أعلى، برزت الحاجة الماسّة إلى تبني أدوات وتقنيات حديثة تسهم في تعزيز أداء المشاريع وضمان تحقيقها لأهدافها المرجوة ضمن المدة الزمنية والميزانية المحددة.</w:t>
      </w:r>
    </w:p>
    <w:p w:rsidR="00654D92" w:rsidRDefault="001E01BF">
      <w:pPr>
        <w:bidi/>
        <w:spacing w:after="120" w:line="276" w:lineRule="auto"/>
        <w:ind w:firstLine="284"/>
        <w:jc w:val="both"/>
      </w:pPr>
      <w:r>
        <w:rPr>
          <w:rtl/>
        </w:rPr>
        <w:t xml:space="preserve">ويتميز الذكاء الاصطناعي بقدرته على تحليل كميات ضخمة من البيانات واستخلاص أنماط ورؤى قيّمة </w:t>
      </w:r>
      <w:r>
        <w:rPr>
          <w:rtl/>
        </w:rPr>
        <w:t>منها، مما يُسهم في تحسين عملية اتخاذ القرار وتقليل المخاطر المرتبطة بإدارة المشاريع. كما تُوفر تقنيات الذكاء الاصطناعي إمكانيات متقدمة في مجالات التخطيط والجدولة والتنبؤ بالمشكلات المحتملة قبل وقوعها، مما يُعزز من فرص نجاح المشاريع وتحقيق أهدافها.</w:t>
      </w:r>
    </w:p>
    <w:p w:rsidR="00654D92" w:rsidRDefault="001E01BF">
      <w:pPr>
        <w:bidi/>
        <w:spacing w:after="120" w:line="276" w:lineRule="auto"/>
        <w:ind w:firstLine="284"/>
        <w:jc w:val="both"/>
      </w:pPr>
      <w:r>
        <w:rPr>
          <w:rtl/>
        </w:rPr>
        <w:t>وتأتي هذ</w:t>
      </w:r>
      <w:r>
        <w:rPr>
          <w:rtl/>
        </w:rPr>
        <w:t>ه الدراسة لتسلط الضوء على تأثير الذكاء الاصطناعي في تحسين أداء المشاريع في مستشفى المدينة المنورة، باعتباره من المرافق الصحية الرائدة في المملكة العربية السعودية، وذلك في إطار رؤية المملكة 2030 التي تُولي اهتمامًا كبيرًا بالتحول الرقمي وتوظيف التقنيات الحد</w:t>
      </w:r>
      <w:r>
        <w:rPr>
          <w:rtl/>
        </w:rPr>
        <w:t>يثة في القطاع الصحي. وتسعى الدراسة إلى تقديم إطار تحليلي شامل يُبيّن كيفية استثمار تقنيات الذكاء الاصطناعي في تحسين أبعاد أداء المشاريع المختلفة، بما في ذلك التخطيط والتنفيذ واتخاذ القرار وإدارة المخاطر.</w:t>
      </w:r>
    </w:p>
    <w:p w:rsidR="00654D92" w:rsidRDefault="00654D92">
      <w:pPr>
        <w:bidi/>
        <w:spacing w:after="120" w:line="276" w:lineRule="auto"/>
        <w:ind w:firstLine="284"/>
        <w:jc w:val="both"/>
      </w:pPr>
    </w:p>
    <w:p w:rsidR="00654D92" w:rsidRDefault="00654D92">
      <w:pPr>
        <w:bidi/>
        <w:spacing w:after="120" w:line="276" w:lineRule="auto"/>
        <w:ind w:firstLine="284"/>
        <w:jc w:val="both"/>
      </w:pPr>
    </w:p>
    <w:p w:rsidR="00654D92" w:rsidRDefault="001E01BF">
      <w:pPr>
        <w:pStyle w:val="2"/>
        <w:bidi/>
        <w:rPr>
          <w:color w:val="000000" w:themeColor="text1"/>
        </w:rPr>
      </w:pPr>
      <w:bookmarkStart w:id="5" w:name="_Toc6"/>
      <w:r>
        <w:rPr>
          <w:b/>
          <w:bCs/>
          <w:color w:val="000000" w:themeColor="text1"/>
          <w:sz w:val="36"/>
          <w:szCs w:val="36"/>
          <w:rtl/>
        </w:rPr>
        <w:t>1.2 المراجعة الأدبية</w:t>
      </w:r>
      <w:r>
        <w:rPr>
          <w:color w:val="000000" w:themeColor="text1"/>
          <w:sz w:val="36"/>
          <w:szCs w:val="36"/>
          <w:rtl/>
        </w:rPr>
        <w:t xml:space="preserve">  </w:t>
      </w:r>
      <w:r>
        <w:rPr>
          <w:rFonts w:ascii="Times New Roman" w:eastAsia="Times New Roman" w:hAnsi="Times New Roman" w:cs="Times New Roman"/>
          <w:b/>
          <w:bCs/>
          <w:color w:val="000000" w:themeColor="text1"/>
          <w:sz w:val="32"/>
          <w:szCs w:val="32"/>
        </w:rPr>
        <w:t>Literature Review</w:t>
      </w:r>
      <w:bookmarkEnd w:id="5"/>
    </w:p>
    <w:p w:rsidR="00654D92" w:rsidRDefault="001E01BF">
      <w:pPr>
        <w:pStyle w:val="3"/>
        <w:bidi/>
        <w:rPr>
          <w:color w:val="000000" w:themeColor="text1"/>
        </w:rPr>
      </w:pPr>
      <w:bookmarkStart w:id="6" w:name="_Toc7"/>
      <w:r>
        <w:rPr>
          <w:b/>
          <w:bCs/>
          <w:color w:val="000000" w:themeColor="text1"/>
          <w:sz w:val="32"/>
          <w:szCs w:val="32"/>
          <w:rtl/>
        </w:rPr>
        <w:t>1.2.1 الذك</w:t>
      </w:r>
      <w:r>
        <w:rPr>
          <w:b/>
          <w:bCs/>
          <w:color w:val="000000" w:themeColor="text1"/>
          <w:sz w:val="32"/>
          <w:szCs w:val="32"/>
          <w:rtl/>
        </w:rPr>
        <w:t>اء الاصطناعي: المفهوم والتطور</w:t>
      </w:r>
      <w:bookmarkEnd w:id="6"/>
    </w:p>
    <w:p w:rsidR="00654D92" w:rsidRDefault="001E01BF">
      <w:pPr>
        <w:bidi/>
        <w:spacing w:after="120" w:line="276" w:lineRule="auto"/>
        <w:ind w:firstLine="284"/>
        <w:jc w:val="both"/>
      </w:pPr>
      <w:r>
        <w:rPr>
          <w:rtl/>
        </w:rPr>
        <w:t>يُعرَّف الذكاء الاصطناعي بأنه فرع من فروع علم الحاسوب يهتم بتصميم وتطوير أنظمة حاسوبية قادرة على محاكاة القدرات الذهنية البشرية، مثل التعلم والاستدلال واتخاذ القرارات وحل المشكلات. وقد شهدت تقنيات الذكاء الاصطناعي تطورًا ملحوظ</w:t>
      </w:r>
      <w:r>
        <w:rPr>
          <w:rtl/>
        </w:rPr>
        <w:t>ًا خلال العقود الأخيرة بفضل التقدم في مجالات التعلم الآلي والتعلم العميق ومعالجة اللغات الطبيعية والرؤية الحاسوبية، مما أتاح تطبيق هذه التقنيات في مجالات متنوعة تشمل الصحة والتعليم والأعمال والصناعة.</w:t>
      </w:r>
    </w:p>
    <w:p w:rsidR="00654D92" w:rsidRDefault="001E01BF">
      <w:pPr>
        <w:bidi/>
        <w:spacing w:after="120" w:line="276" w:lineRule="auto"/>
        <w:ind w:firstLine="284"/>
        <w:jc w:val="both"/>
      </w:pPr>
      <w:r>
        <w:rPr>
          <w:rtl/>
        </w:rPr>
        <w:t>وقد أشارت دراسة (العتيبي، 2022) إلى أن تطبيقات الذكاء ال</w:t>
      </w:r>
      <w:r>
        <w:rPr>
          <w:rtl/>
        </w:rPr>
        <w:t>اصطناعي في القطاع الصحي السعودي تشهد نموًّا متسارعًا، لا سيما في مجالات التشخيص الطبي وإدارة العمليات التشغيلية، مؤكدةً على أهمية تبني هذه التقنيات لتحقيق أهداف رؤية 2030 في قطاع الرعاية الصحية. كما أكدت دراسة (الحربي والشمراني، 2023) على أن المؤسسات الصحي</w:t>
      </w:r>
      <w:r>
        <w:rPr>
          <w:rtl/>
        </w:rPr>
        <w:t>ة التي تبنّت تقنيات الذكاء الاصطناعي حققت تحسنًا ملموسًا في كفاءة عملياتها بنسبة تتراوح بين 20% و35%.</w:t>
      </w:r>
    </w:p>
    <w:p w:rsidR="00654D92" w:rsidRDefault="001E01BF">
      <w:pPr>
        <w:pStyle w:val="3"/>
        <w:bidi/>
        <w:rPr>
          <w:color w:val="000000" w:themeColor="text1"/>
        </w:rPr>
      </w:pPr>
      <w:bookmarkStart w:id="7" w:name="_Toc8"/>
      <w:r>
        <w:rPr>
          <w:b/>
          <w:bCs/>
          <w:color w:val="000000" w:themeColor="text1"/>
          <w:sz w:val="32"/>
          <w:szCs w:val="32"/>
          <w:rtl/>
        </w:rPr>
        <w:t>1.2.2 إدارة المشاريع في القطاع الصحي</w:t>
      </w:r>
      <w:bookmarkEnd w:id="7"/>
    </w:p>
    <w:p w:rsidR="00654D92" w:rsidRDefault="001E01BF">
      <w:pPr>
        <w:bidi/>
        <w:spacing w:after="120" w:line="276" w:lineRule="auto"/>
        <w:ind w:firstLine="284"/>
        <w:jc w:val="both"/>
      </w:pPr>
      <w:r>
        <w:rPr>
          <w:rtl/>
        </w:rPr>
        <w:t>تتسم إدارة المشاريع في القطاع الصحي بطبيعة خاصة تختلف عن القطاعات الأخرى، نظرًا لتعقد البيئة الصحية وتعدد أصحاب المصل</w:t>
      </w:r>
      <w:r>
        <w:rPr>
          <w:rtl/>
        </w:rPr>
        <w:t>حة والحاجة إلى الالتزام بمعايير الجودة والسلامة الصارمة. وتشمل المشاريع الصحية مجالات متنوعة كالمشاريع الإنشائية، ومشاريع تطوير الأنظمة المعلوماتية، ومشاريع تحسين جودة الخدمات، ومشاريع البحث والتطوير.</w:t>
      </w:r>
    </w:p>
    <w:p w:rsidR="00654D92" w:rsidRDefault="001E01BF">
      <w:pPr>
        <w:bidi/>
        <w:spacing w:after="120" w:line="276" w:lineRule="auto"/>
        <w:ind w:firstLine="284"/>
        <w:jc w:val="both"/>
      </w:pPr>
      <w:r>
        <w:rPr>
          <w:rtl/>
        </w:rPr>
        <w:t>وأوضحت دراسة (Smith &amp;</w:t>
      </w:r>
      <w:r>
        <w:rPr>
          <w:rtl/>
        </w:rPr>
        <w:t xml:space="preserve"> Johnson, 2021) أن مشاريع القطاع الصحي تواجه تحديات فريدة تتضمن ضيق الجداول الزمنية، والقيود المالية، والتعقيدات التنظيمية، مما يستدعي تبني أدوات إدارية متطورة لضمان نجاح هذه المشاريع. وقد بيّنت دراسة (Chen, et al., 2022) أن نسبة فشل المشاريع في القطاع الص</w:t>
      </w:r>
      <w:r>
        <w:rPr>
          <w:rtl/>
        </w:rPr>
        <w:t>حي تتراوح بين 30% و40% عالميًّا، مما يُبرز الحاجة الملحّة إلى تطوير آليات إدارة المشاريع الصحية باستخدام تقنيات حديثة كالذكاء الاصطناعي.</w:t>
      </w:r>
    </w:p>
    <w:p w:rsidR="00654D92" w:rsidRDefault="001E01BF">
      <w:pPr>
        <w:pStyle w:val="3"/>
        <w:bidi/>
        <w:rPr>
          <w:color w:val="000000" w:themeColor="text1"/>
        </w:rPr>
      </w:pPr>
      <w:bookmarkStart w:id="8" w:name="_Toc9"/>
      <w:r>
        <w:rPr>
          <w:b/>
          <w:bCs/>
          <w:color w:val="000000" w:themeColor="text1"/>
          <w:sz w:val="32"/>
          <w:szCs w:val="32"/>
          <w:rtl/>
        </w:rPr>
        <w:t>1.2.3 دور الذكاء الاصطناعي في تحسين أداء المشاريع</w:t>
      </w:r>
      <w:bookmarkEnd w:id="8"/>
    </w:p>
    <w:p w:rsidR="00654D92" w:rsidRDefault="001E01BF">
      <w:pPr>
        <w:bidi/>
        <w:spacing w:after="120" w:line="276" w:lineRule="auto"/>
        <w:ind w:firstLine="284"/>
        <w:jc w:val="both"/>
      </w:pPr>
      <w:r>
        <w:rPr>
          <w:rtl/>
        </w:rPr>
        <w:t xml:space="preserve">أشارت العديد من الدراسات إلى الدور المحوري للذكاء الاصطناعي في تحسين </w:t>
      </w:r>
      <w:r>
        <w:rPr>
          <w:rtl/>
        </w:rPr>
        <w:t xml:space="preserve">أداء المشاريع من خلال عدة محاور. ففي مجال التخطيط، أكدت دراسة (Williams, 2022) على أن خوارزميات الذكاء </w:t>
      </w:r>
      <w:r>
        <w:rPr>
          <w:rtl/>
        </w:rPr>
        <w:lastRenderedPageBreak/>
        <w:t>الاصطناعي تُسهم في تحسين دقة تقديرات التكلفة والوقت بنسبة تصل إلى 25% مقارنة بالطرق التقليدية. وفيما يخص التنفيذ، بيّنت دراسة (الغامدي، 2023) أن أنظمة ال</w:t>
      </w:r>
      <w:r>
        <w:rPr>
          <w:rtl/>
        </w:rPr>
        <w:t>ذكاء الاصطناعي تُساعد في مراقبة سير العمل واكتشاف الانحرافات عن الخطة الموضوعة في وقت مبكر، مما يُتيح اتخاذ إجراءات تصحيحية فورية.</w:t>
      </w:r>
    </w:p>
    <w:p w:rsidR="00654D92" w:rsidRDefault="001E01BF">
      <w:pPr>
        <w:bidi/>
        <w:spacing w:after="120" w:line="276" w:lineRule="auto"/>
        <w:ind w:firstLine="284"/>
        <w:jc w:val="both"/>
      </w:pPr>
      <w:r>
        <w:rPr>
          <w:rtl/>
        </w:rPr>
        <w:t>أما في مجال اتخاذ القرار، فقد توصلت دراسة (Kumar &amp; Patel, 2023) إلى أن أنظمة دعم القرار المبنية على الذكاء الاصطناعي تُقدّم ت</w:t>
      </w:r>
      <w:r>
        <w:rPr>
          <w:rtl/>
        </w:rPr>
        <w:t>وصيات أكثر دقة وشمولية مقارنة بالأساليب التقليدية، حيث تأخذ في الاعتبار عددًا أكبر من المتغيرات والسيناريوهات المحتملة. وفي مجال إدارة المخاطر، أظهرت دراسة (الزهراني ومحمود، 2023) أن تقنيات التعلم الآلي قادرة على التنبؤ بالمخاطر المحتملة بدقة تتجاوز 80%، م</w:t>
      </w:r>
      <w:r>
        <w:rPr>
          <w:rtl/>
        </w:rPr>
        <w:t>ما يُمكّن مديري المشاريع من اتخاذ تدابير استباقية للحد من تأثير هذه المخاطر.</w:t>
      </w:r>
    </w:p>
    <w:p w:rsidR="00654D92" w:rsidRDefault="001E01BF">
      <w:pPr>
        <w:pStyle w:val="3"/>
        <w:bidi/>
        <w:rPr>
          <w:color w:val="000000" w:themeColor="text1"/>
        </w:rPr>
      </w:pPr>
      <w:bookmarkStart w:id="9" w:name="_Toc10"/>
      <w:r>
        <w:rPr>
          <w:b/>
          <w:bCs/>
          <w:color w:val="000000" w:themeColor="text1"/>
          <w:sz w:val="32"/>
          <w:szCs w:val="32"/>
          <w:rtl/>
        </w:rPr>
        <w:t>1.2.4 الدراسات السابقة</w:t>
      </w:r>
      <w:bookmarkEnd w:id="9"/>
    </w:p>
    <w:p w:rsidR="00654D92" w:rsidRDefault="001E01BF">
      <w:pPr>
        <w:bidi/>
        <w:spacing w:after="120" w:line="276" w:lineRule="auto"/>
        <w:ind w:firstLine="284"/>
        <w:jc w:val="both"/>
      </w:pPr>
      <w:r>
        <w:rPr>
          <w:rtl/>
        </w:rPr>
        <w:t xml:space="preserve">تناولت العديد من الدراسات العربية والأجنبية موضوع الذكاء الاصطناعي وعلاقته بإدارة المشاريع. فقد أجرى (العمري، 2022) دراسة حول أثر الذكاء الاصطناعي في تحسين </w:t>
      </w:r>
      <w:r>
        <w:rPr>
          <w:rtl/>
        </w:rPr>
        <w:t>أداء المشاريع الإنشائية في المملكة العربية السعودية، وتوصل إلى وجود علاقة إيجابية قوية بين استخدام تقنيات الذكاء الاصطناعي وتحسين أداء المشاريع من حيث الجودة والتكلفة والوقت. كما أجرت (Anderson &amp; Lee, 2023) دراسة حول تطبيقات الذكاء الاصطناعي في إدارة المشا</w:t>
      </w:r>
      <w:r>
        <w:rPr>
          <w:rtl/>
        </w:rPr>
        <w:t>ريع الصحية في المستشفيات الأمريكية، وأظهرت النتائج أن المستشفيات التي تبنّت حلول الذكاء الاصطناعي حققت تحسنًا بنسبة 30% في معدلات إنجاز المشاريع ضمن الميزانية والجدول الزمني المحدد.</w:t>
      </w:r>
    </w:p>
    <w:p w:rsidR="00654D92" w:rsidRDefault="001E01BF">
      <w:pPr>
        <w:bidi/>
        <w:spacing w:after="120" w:line="276" w:lineRule="auto"/>
        <w:ind w:firstLine="284"/>
        <w:jc w:val="both"/>
      </w:pPr>
      <w:r>
        <w:rPr>
          <w:rtl/>
        </w:rPr>
        <w:t>وفي السياق المحلي، أجرى (المطيري والقحطاني، 2023) دراسة حول واقع استخدام ا</w:t>
      </w:r>
      <w:r>
        <w:rPr>
          <w:rtl/>
        </w:rPr>
        <w:t>لذكاء الاصطناعي في المنشآت الصحية بالمملكة العربية السعودية، وبيّنت النتائج أن مستوى تبني تقنيات الذكاء الاصطناعي لا يزال في مراحله الأولى، مع وجود فجوة بين الإمكانات المتاحة والتطبيق الفعلي. كذلك أجرى (Brown, et al., 2022) دراسة مقارنة حول أداء المشاريع ا</w:t>
      </w:r>
      <w:r>
        <w:rPr>
          <w:rtl/>
        </w:rPr>
        <w:t>لصحية قبل وبعد تطبيق أنظمة الذكاء الاصطناعي في عدد من المستشفيات الأوروبية، وتوصلوا إلى تحسن ملحوظ في مؤشرات الأداء الرئيسية بعد التطبيق.</w:t>
      </w:r>
    </w:p>
    <w:p w:rsidR="00654D92" w:rsidRDefault="001E01BF">
      <w:pPr>
        <w:bidi/>
        <w:spacing w:after="120" w:line="276" w:lineRule="auto"/>
        <w:ind w:firstLine="284"/>
        <w:jc w:val="both"/>
      </w:pPr>
      <w:r>
        <w:rPr>
          <w:rtl/>
        </w:rPr>
        <w:t>وتتميز الدراسة الحالية عن الدراسات السابقة في كونها تركز على بيئة صحية محددة وهي مستشفى المدينة المنورة، مع تناول أبعا</w:t>
      </w:r>
      <w:r>
        <w:rPr>
          <w:rtl/>
        </w:rPr>
        <w:t>د متعددة لأداء المشاريع تشمل التخطيط والتنفيذ واتخاذ القرار وإدارة المخاطر في إطار تكاملي شامل، وهو ما لم تتناوله الدراسات السابقة بهذا الشكل المتكامل.</w:t>
      </w:r>
    </w:p>
    <w:p w:rsidR="00654D92" w:rsidRDefault="00654D92">
      <w:pPr>
        <w:bidi/>
        <w:spacing w:after="120" w:line="276" w:lineRule="auto"/>
        <w:ind w:firstLine="284"/>
        <w:jc w:val="both"/>
      </w:pPr>
    </w:p>
    <w:p w:rsidR="00654D92" w:rsidRDefault="001E01BF">
      <w:pPr>
        <w:pStyle w:val="2"/>
        <w:bidi/>
        <w:rPr>
          <w:color w:val="000000" w:themeColor="text1"/>
        </w:rPr>
      </w:pPr>
      <w:bookmarkStart w:id="10" w:name="_Toc11"/>
      <w:r>
        <w:rPr>
          <w:b/>
          <w:bCs/>
          <w:color w:val="000000" w:themeColor="text1"/>
          <w:sz w:val="36"/>
          <w:szCs w:val="36"/>
          <w:rtl/>
        </w:rPr>
        <w:lastRenderedPageBreak/>
        <w:t>1.3 مشكلة البحث</w:t>
      </w:r>
      <w:r>
        <w:rPr>
          <w:color w:val="000000" w:themeColor="text1"/>
          <w:sz w:val="36"/>
          <w:szCs w:val="36"/>
          <w:rtl/>
        </w:rPr>
        <w:t xml:space="preserve">  </w:t>
      </w:r>
      <w:r>
        <w:rPr>
          <w:rFonts w:ascii="Times New Roman" w:eastAsia="Times New Roman" w:hAnsi="Times New Roman" w:cs="Times New Roman"/>
          <w:b/>
          <w:bCs/>
          <w:color w:val="000000" w:themeColor="text1"/>
          <w:sz w:val="32"/>
          <w:szCs w:val="32"/>
        </w:rPr>
        <w:t>Research Problem</w:t>
      </w:r>
      <w:bookmarkEnd w:id="10"/>
    </w:p>
    <w:p w:rsidR="00654D92" w:rsidRDefault="001E01BF">
      <w:pPr>
        <w:bidi/>
        <w:spacing w:after="120" w:line="276" w:lineRule="auto"/>
        <w:ind w:firstLine="284"/>
        <w:jc w:val="both"/>
      </w:pPr>
      <w:r>
        <w:rPr>
          <w:rtl/>
        </w:rPr>
        <w:t>على الرغم من التطور الكبير في تقنيات الذكاء الاصطناعي وتزايد تطبيقاته</w:t>
      </w:r>
      <w:r>
        <w:rPr>
          <w:rtl/>
        </w:rPr>
        <w:t>ا في مختلف القطاعات، إلا أن القطاع الصحي في المملكة العربية السعودية لا يزال يواجه تحديات جمّة في مجال إدارة المشاريع، تتمثل في تأخر تنفيذ المشاريع، وتجاوز الميزانيات المخصصة، وضعف جودة المخرجات في بعض الأحيان. وتبرز مشكلة البحث في الحاجة إلى فهم مدى تأثير</w:t>
      </w:r>
      <w:r>
        <w:rPr>
          <w:rtl/>
        </w:rPr>
        <w:t xml:space="preserve"> تقنيات الذكاء الاصطناعي في تحسين أداء المشاريع في مستشفى المدينة المنورة، وتحديد الأبعاد الأكثر تأثرًا بهذه التقنيات.</w:t>
      </w:r>
    </w:p>
    <w:p w:rsidR="00654D92" w:rsidRDefault="001E01BF">
      <w:pPr>
        <w:bidi/>
        <w:spacing w:after="120" w:line="276" w:lineRule="auto"/>
        <w:jc w:val="both"/>
      </w:pPr>
      <w:r>
        <w:rPr>
          <w:b/>
          <w:bCs/>
          <w:rtl/>
        </w:rPr>
        <w:t>وبناءً على ما سبق، يمكن صياغة مشكلة البحث من خلال التساؤل الرئيس التالي:</w:t>
      </w:r>
    </w:p>
    <w:p w:rsidR="00654D92" w:rsidRDefault="001E01BF">
      <w:pPr>
        <w:bidi/>
        <w:spacing w:after="120" w:line="276" w:lineRule="auto"/>
        <w:jc w:val="center"/>
      </w:pPr>
      <w:r>
        <w:rPr>
          <w:b/>
          <w:bCs/>
          <w:rtl/>
        </w:rPr>
        <w:t>ما تأثير الذكاء الاصطناعي في تحسين أداء المشاريع في مستشفى المدينة المنورة؟</w:t>
      </w:r>
    </w:p>
    <w:p w:rsidR="00654D92" w:rsidRDefault="00654D92">
      <w:pPr>
        <w:bidi/>
      </w:pPr>
    </w:p>
    <w:p w:rsidR="00654D92" w:rsidRDefault="001E01BF">
      <w:pPr>
        <w:bidi/>
        <w:spacing w:after="120" w:line="276" w:lineRule="auto"/>
        <w:jc w:val="both"/>
      </w:pPr>
      <w:r>
        <w:rPr>
          <w:rtl/>
        </w:rPr>
        <w:t>ويتفرع عن هذا التساؤل الرئيس الأسئلة الفرعية التالية:</w:t>
      </w:r>
    </w:p>
    <w:p w:rsidR="00654D92" w:rsidRDefault="001E01BF">
      <w:pPr>
        <w:bidi/>
        <w:spacing w:after="120" w:line="276" w:lineRule="auto"/>
        <w:jc w:val="both"/>
      </w:pPr>
      <w:r>
        <w:rPr>
          <w:rtl/>
        </w:rPr>
        <w:t>1. ما أثر الذكاء الاصطناعي في تحسين جودة التخطيط للمشاريع في مستشفى المدينة المنورة؟</w:t>
      </w:r>
    </w:p>
    <w:p w:rsidR="00654D92" w:rsidRDefault="001E01BF">
      <w:pPr>
        <w:bidi/>
        <w:spacing w:after="120" w:line="276" w:lineRule="auto"/>
        <w:jc w:val="both"/>
      </w:pPr>
      <w:r>
        <w:rPr>
          <w:rtl/>
        </w:rPr>
        <w:t>2. ما أثر الذكاء الاصطناعي في تحسين كفاء</w:t>
      </w:r>
      <w:r>
        <w:rPr>
          <w:rtl/>
        </w:rPr>
        <w:t>ة تنفيذ المشاريع في مستشفى المدينة المنورة؟</w:t>
      </w:r>
    </w:p>
    <w:p w:rsidR="00654D92" w:rsidRDefault="001E01BF">
      <w:pPr>
        <w:bidi/>
        <w:spacing w:after="120" w:line="276" w:lineRule="auto"/>
        <w:jc w:val="both"/>
      </w:pPr>
      <w:r>
        <w:rPr>
          <w:rtl/>
        </w:rPr>
        <w:t>3. ما أثر الذكاء الاصطناعي في تحسين عملية اتخاذ القرار في إدارة المشاريع في مستشفى المدينة المنورة؟</w:t>
      </w:r>
    </w:p>
    <w:p w:rsidR="00654D92" w:rsidRDefault="001E01BF">
      <w:pPr>
        <w:bidi/>
        <w:spacing w:after="120" w:line="276" w:lineRule="auto"/>
        <w:jc w:val="both"/>
      </w:pPr>
      <w:r>
        <w:rPr>
          <w:rtl/>
        </w:rPr>
        <w:t>4. ما أثر الذكاء الاصطناعي في تحسين إدارة المخاطر في المشاريع في مستشفى المدينة المنورة؟</w:t>
      </w:r>
    </w:p>
    <w:p w:rsidR="00654D92" w:rsidRDefault="001E01BF">
      <w:pPr>
        <w:pStyle w:val="2"/>
        <w:bidi/>
        <w:rPr>
          <w:color w:val="000000" w:themeColor="text1"/>
        </w:rPr>
      </w:pPr>
      <w:bookmarkStart w:id="11" w:name="_Toc12"/>
      <w:r>
        <w:rPr>
          <w:b/>
          <w:bCs/>
          <w:color w:val="000000" w:themeColor="text1"/>
          <w:sz w:val="36"/>
          <w:szCs w:val="36"/>
          <w:rtl/>
        </w:rPr>
        <w:t>1.4 فرضيات البحث</w:t>
      </w:r>
      <w:r>
        <w:rPr>
          <w:color w:val="000000" w:themeColor="text1"/>
          <w:sz w:val="36"/>
          <w:szCs w:val="36"/>
          <w:rtl/>
        </w:rPr>
        <w:t xml:space="preserve">  </w:t>
      </w:r>
      <w:r>
        <w:rPr>
          <w:rFonts w:ascii="Times New Roman" w:eastAsia="Times New Roman" w:hAnsi="Times New Roman" w:cs="Times New Roman"/>
          <w:b/>
          <w:bCs/>
          <w:color w:val="000000" w:themeColor="text1"/>
          <w:sz w:val="32"/>
          <w:szCs w:val="32"/>
        </w:rPr>
        <w:t>Resea</w:t>
      </w:r>
      <w:r>
        <w:rPr>
          <w:rFonts w:ascii="Times New Roman" w:eastAsia="Times New Roman" w:hAnsi="Times New Roman" w:cs="Times New Roman"/>
          <w:b/>
          <w:bCs/>
          <w:color w:val="000000" w:themeColor="text1"/>
          <w:sz w:val="32"/>
          <w:szCs w:val="32"/>
        </w:rPr>
        <w:t>rch Hypotheses</w:t>
      </w:r>
      <w:bookmarkEnd w:id="11"/>
    </w:p>
    <w:p w:rsidR="00654D92" w:rsidRDefault="001E01BF">
      <w:pPr>
        <w:bidi/>
        <w:spacing w:after="120" w:line="276" w:lineRule="auto"/>
        <w:jc w:val="both"/>
      </w:pPr>
      <w:r>
        <w:rPr>
          <w:rtl/>
        </w:rPr>
        <w:t>بناءً على مشكلة البحث وأسئلته، تم صياغة الفرضيات التالية:</w:t>
      </w:r>
    </w:p>
    <w:p w:rsidR="00654D92" w:rsidRDefault="00654D92">
      <w:pPr>
        <w:bidi/>
      </w:pPr>
    </w:p>
    <w:p w:rsidR="00654D92" w:rsidRDefault="001E01BF">
      <w:pPr>
        <w:bidi/>
        <w:spacing w:after="120" w:line="276" w:lineRule="auto"/>
        <w:jc w:val="both"/>
      </w:pPr>
      <w:r>
        <w:rPr>
          <w:b/>
          <w:bCs/>
          <w:rtl/>
        </w:rPr>
        <w:t>الفرضية الرئيسة:</w:t>
      </w:r>
    </w:p>
    <w:p w:rsidR="00654D92" w:rsidRDefault="001E01BF">
      <w:pPr>
        <w:bidi/>
        <w:spacing w:after="120" w:line="276" w:lineRule="auto"/>
        <w:jc w:val="both"/>
      </w:pPr>
      <w:r>
        <w:rPr>
          <w:rtl/>
        </w:rPr>
        <w:t>H0: لا يوجد أثر ذو دلالة إحصائية عند مستوى الدلالة (α ≤ 0.05) للذكاء الاصطناعي في تحسين أداء المشاريع في مستشفى المدينة المنورة.</w:t>
      </w:r>
    </w:p>
    <w:p w:rsidR="00654D92" w:rsidRDefault="00654D92">
      <w:pPr>
        <w:bidi/>
      </w:pPr>
    </w:p>
    <w:p w:rsidR="00654D92" w:rsidRDefault="001E01BF">
      <w:pPr>
        <w:bidi/>
        <w:spacing w:after="120" w:line="276" w:lineRule="auto"/>
        <w:jc w:val="both"/>
      </w:pPr>
      <w:r>
        <w:rPr>
          <w:b/>
          <w:bCs/>
          <w:rtl/>
        </w:rPr>
        <w:t>وينبثق عنها الفرضيات الفرعية التالية:</w:t>
      </w:r>
    </w:p>
    <w:p w:rsidR="00654D92" w:rsidRDefault="00654D92">
      <w:pPr>
        <w:bidi/>
      </w:pPr>
    </w:p>
    <w:p w:rsidR="00654D92" w:rsidRDefault="001E01BF">
      <w:pPr>
        <w:bidi/>
        <w:spacing w:after="120" w:line="276" w:lineRule="auto"/>
        <w:jc w:val="both"/>
      </w:pPr>
      <w:r>
        <w:rPr>
          <w:b/>
          <w:bCs/>
          <w:rtl/>
        </w:rPr>
        <w:t>الفرضية الفرعية الأولى (</w:t>
      </w:r>
      <w:r>
        <w:rPr>
          <w:rFonts w:ascii="Times New Roman" w:eastAsia="Times New Roman" w:hAnsi="Times New Roman" w:cs="Times New Roman"/>
          <w:b/>
          <w:bCs/>
          <w:sz w:val="24"/>
          <w:szCs w:val="24"/>
        </w:rPr>
        <w:t>H01</w:t>
      </w:r>
      <w:r>
        <w:rPr>
          <w:b/>
          <w:bCs/>
          <w:rtl/>
        </w:rPr>
        <w:t>):</w:t>
      </w:r>
    </w:p>
    <w:p w:rsidR="00654D92" w:rsidRDefault="001E01BF">
      <w:pPr>
        <w:bidi/>
        <w:spacing w:after="120" w:line="276" w:lineRule="auto"/>
        <w:jc w:val="both"/>
      </w:pPr>
      <w:r>
        <w:rPr>
          <w:rtl/>
        </w:rPr>
        <w:lastRenderedPageBreak/>
        <w:t>لا يوجد أثر ذو دلالة إحصائية عند مستوى الدلالة (α ≤ 0.05) للذكاء الاصطناعي في تحسين جودة التخطيط للمشاريع في مستشفى المدينة المنورة.</w:t>
      </w:r>
    </w:p>
    <w:p w:rsidR="00654D92" w:rsidRDefault="00654D92">
      <w:pPr>
        <w:bidi/>
      </w:pPr>
    </w:p>
    <w:p w:rsidR="00654D92" w:rsidRDefault="001E01BF">
      <w:pPr>
        <w:bidi/>
        <w:spacing w:after="120" w:line="276" w:lineRule="auto"/>
        <w:jc w:val="both"/>
      </w:pPr>
      <w:r>
        <w:rPr>
          <w:b/>
          <w:bCs/>
          <w:rtl/>
        </w:rPr>
        <w:t>الفرضية الفرعية الثانية (</w:t>
      </w:r>
      <w:r>
        <w:rPr>
          <w:rFonts w:ascii="Times New Roman" w:eastAsia="Times New Roman" w:hAnsi="Times New Roman" w:cs="Times New Roman"/>
          <w:b/>
          <w:bCs/>
          <w:sz w:val="24"/>
          <w:szCs w:val="24"/>
        </w:rPr>
        <w:t>H02</w:t>
      </w:r>
      <w:r>
        <w:rPr>
          <w:b/>
          <w:bCs/>
          <w:rtl/>
        </w:rPr>
        <w:t>):</w:t>
      </w:r>
    </w:p>
    <w:p w:rsidR="00654D92" w:rsidRDefault="001E01BF">
      <w:pPr>
        <w:bidi/>
        <w:spacing w:after="120" w:line="276" w:lineRule="auto"/>
        <w:jc w:val="both"/>
      </w:pPr>
      <w:r>
        <w:rPr>
          <w:rtl/>
        </w:rPr>
        <w:t>لا يوجد أثر ذو دلالة إ</w:t>
      </w:r>
      <w:r>
        <w:rPr>
          <w:rtl/>
        </w:rPr>
        <w:t>حصائية عند مستوى الدلالة (α ≤ 0.05) للذكاء الاصطناعي في تحسين كفاءة تنفيذ المشاريع في مستشفى المدينة المنورة.</w:t>
      </w:r>
    </w:p>
    <w:p w:rsidR="00654D92" w:rsidRDefault="00654D92">
      <w:pPr>
        <w:bidi/>
      </w:pPr>
    </w:p>
    <w:p w:rsidR="00654D92" w:rsidRDefault="001E01BF">
      <w:pPr>
        <w:bidi/>
        <w:spacing w:after="120" w:line="276" w:lineRule="auto"/>
        <w:jc w:val="both"/>
      </w:pPr>
      <w:r>
        <w:rPr>
          <w:b/>
          <w:bCs/>
          <w:rtl/>
        </w:rPr>
        <w:t>الفرضية الفرعية الثالثة (</w:t>
      </w:r>
      <w:r>
        <w:rPr>
          <w:rFonts w:ascii="Times New Roman" w:eastAsia="Times New Roman" w:hAnsi="Times New Roman" w:cs="Times New Roman"/>
          <w:b/>
          <w:bCs/>
          <w:sz w:val="24"/>
          <w:szCs w:val="24"/>
        </w:rPr>
        <w:t>H03</w:t>
      </w:r>
      <w:r>
        <w:rPr>
          <w:b/>
          <w:bCs/>
          <w:rtl/>
        </w:rPr>
        <w:t>):</w:t>
      </w:r>
    </w:p>
    <w:p w:rsidR="00654D92" w:rsidRDefault="001E01BF">
      <w:pPr>
        <w:bidi/>
        <w:spacing w:after="120" w:line="276" w:lineRule="auto"/>
        <w:jc w:val="both"/>
      </w:pPr>
      <w:r>
        <w:rPr>
          <w:rtl/>
        </w:rPr>
        <w:t>لا يوجد أثر ذو دلالة إحصائية عند مستوى الدلالة (α ≤ 0.05) للذكاء الاصطناعي في تحسين عملية اتخاذ القرار في إدارة ال</w:t>
      </w:r>
      <w:r>
        <w:rPr>
          <w:rtl/>
        </w:rPr>
        <w:t>مشاريع في مستشفى المدينة المنورة.</w:t>
      </w:r>
    </w:p>
    <w:p w:rsidR="00654D92" w:rsidRDefault="00654D92">
      <w:pPr>
        <w:bidi/>
      </w:pPr>
    </w:p>
    <w:p w:rsidR="00654D92" w:rsidRDefault="001E01BF">
      <w:pPr>
        <w:bidi/>
        <w:spacing w:after="120" w:line="276" w:lineRule="auto"/>
        <w:jc w:val="both"/>
      </w:pPr>
      <w:r>
        <w:rPr>
          <w:b/>
          <w:bCs/>
          <w:rtl/>
        </w:rPr>
        <w:t>الفرضية الفرعية الرابعة (</w:t>
      </w:r>
      <w:r>
        <w:rPr>
          <w:rFonts w:ascii="Times New Roman" w:eastAsia="Times New Roman" w:hAnsi="Times New Roman" w:cs="Times New Roman"/>
          <w:b/>
          <w:bCs/>
          <w:sz w:val="24"/>
          <w:szCs w:val="24"/>
        </w:rPr>
        <w:t>H04</w:t>
      </w:r>
      <w:r>
        <w:rPr>
          <w:b/>
          <w:bCs/>
          <w:rtl/>
        </w:rPr>
        <w:t>):</w:t>
      </w:r>
    </w:p>
    <w:p w:rsidR="00654D92" w:rsidRDefault="001E01BF">
      <w:pPr>
        <w:bidi/>
        <w:spacing w:after="120" w:line="276" w:lineRule="auto"/>
        <w:jc w:val="both"/>
      </w:pPr>
      <w:r>
        <w:rPr>
          <w:rtl/>
        </w:rPr>
        <w:t>لا يوجد أثر ذو دلالة إحصائية عند مستوى الدلالة (α ≤ 0.05) للذكاء الاصطناعي في تحسين إدارة المخاطر في المشاريع في مستشفى المدينة المنورة.</w:t>
      </w:r>
    </w:p>
    <w:p w:rsidR="00654D92" w:rsidRDefault="001E01BF">
      <w:pPr>
        <w:pStyle w:val="2"/>
        <w:bidi/>
        <w:rPr>
          <w:color w:val="000000" w:themeColor="text1"/>
        </w:rPr>
      </w:pPr>
      <w:bookmarkStart w:id="12" w:name="_Toc13"/>
      <w:r>
        <w:rPr>
          <w:b/>
          <w:bCs/>
          <w:color w:val="000000" w:themeColor="text1"/>
          <w:sz w:val="36"/>
          <w:szCs w:val="36"/>
          <w:rtl/>
        </w:rPr>
        <w:t>1.5 أهداف البحث</w:t>
      </w:r>
      <w:r>
        <w:rPr>
          <w:color w:val="000000" w:themeColor="text1"/>
          <w:sz w:val="36"/>
          <w:szCs w:val="36"/>
          <w:rtl/>
        </w:rPr>
        <w:t xml:space="preserve">  </w:t>
      </w:r>
      <w:r>
        <w:rPr>
          <w:rFonts w:ascii="Times New Roman" w:eastAsia="Times New Roman" w:hAnsi="Times New Roman" w:cs="Times New Roman"/>
          <w:b/>
          <w:bCs/>
          <w:color w:val="000000" w:themeColor="text1"/>
          <w:sz w:val="32"/>
          <w:szCs w:val="32"/>
        </w:rPr>
        <w:t>Research Objectives</w:t>
      </w:r>
      <w:bookmarkEnd w:id="12"/>
    </w:p>
    <w:p w:rsidR="00654D92" w:rsidRDefault="001E01BF">
      <w:pPr>
        <w:bidi/>
        <w:spacing w:after="120" w:line="276" w:lineRule="auto"/>
        <w:jc w:val="both"/>
      </w:pPr>
      <w:r>
        <w:rPr>
          <w:rtl/>
        </w:rPr>
        <w:t>يسعى هذا البحث إلى تحقيق الأهداف التالية:</w:t>
      </w:r>
    </w:p>
    <w:p w:rsidR="00654D92" w:rsidRDefault="001E01BF">
      <w:pPr>
        <w:bidi/>
        <w:spacing w:after="120" w:line="276" w:lineRule="auto"/>
        <w:jc w:val="both"/>
      </w:pPr>
      <w:r>
        <w:rPr>
          <w:rtl/>
        </w:rPr>
        <w:t>1. التعرف على واقع استخدام تقنيات الذكاء الاصطناعي في إدارة المشاريع في مستشفى المدينة المنورة.</w:t>
      </w:r>
    </w:p>
    <w:p w:rsidR="00654D92" w:rsidRDefault="001E01BF">
      <w:pPr>
        <w:bidi/>
        <w:spacing w:after="120" w:line="276" w:lineRule="auto"/>
        <w:jc w:val="both"/>
      </w:pPr>
      <w:r>
        <w:rPr>
          <w:rtl/>
        </w:rPr>
        <w:t>2. قياس أثر الذكاء الاصطناعي في تحسين جودة التخطيط للمشاريع في مستشفى المدينة المنورة.</w:t>
      </w:r>
    </w:p>
    <w:p w:rsidR="00654D92" w:rsidRDefault="001E01BF">
      <w:pPr>
        <w:bidi/>
        <w:spacing w:after="120" w:line="276" w:lineRule="auto"/>
        <w:jc w:val="both"/>
      </w:pPr>
      <w:r>
        <w:rPr>
          <w:rtl/>
        </w:rPr>
        <w:t>3. تحديد أثر الذكاء الاصطناعي في تحسين كفاءة تنفيذ المشاريع في مستشفى المدينة المنورة.</w:t>
      </w:r>
    </w:p>
    <w:p w:rsidR="00654D92" w:rsidRDefault="001E01BF">
      <w:pPr>
        <w:bidi/>
        <w:spacing w:after="120" w:line="276" w:lineRule="auto"/>
        <w:jc w:val="both"/>
      </w:pPr>
      <w:r>
        <w:rPr>
          <w:rtl/>
        </w:rPr>
        <w:t>4. بيان أثر الذكاء الاصطناعي في تحسين عملية اتخاذ القرار في إدارة المشاريع في مستشفى المدينة المنورة.</w:t>
      </w:r>
    </w:p>
    <w:p w:rsidR="00654D92" w:rsidRDefault="001E01BF">
      <w:pPr>
        <w:bidi/>
        <w:spacing w:after="120" w:line="276" w:lineRule="auto"/>
        <w:jc w:val="both"/>
      </w:pPr>
      <w:r>
        <w:rPr>
          <w:rtl/>
        </w:rPr>
        <w:t>5. الكشف عن أثر الذكاء الاصطناعي في تحسين إدارة المخاطر في المشاريع</w:t>
      </w:r>
      <w:r>
        <w:rPr>
          <w:rtl/>
        </w:rPr>
        <w:t xml:space="preserve"> في مستشفى المدينة المنورة.</w:t>
      </w:r>
    </w:p>
    <w:p w:rsidR="00654D92" w:rsidRDefault="001E01BF">
      <w:pPr>
        <w:bidi/>
        <w:spacing w:after="120" w:line="276" w:lineRule="auto"/>
        <w:jc w:val="both"/>
      </w:pPr>
      <w:r>
        <w:rPr>
          <w:rtl/>
        </w:rPr>
        <w:t>6. تقديم توصيات علمية وعملية لتعزيز استخدام تقنيات الذكاء الاصطناعي في إدارة المشاريع الصحية.</w:t>
      </w:r>
    </w:p>
    <w:p w:rsidR="00654D92" w:rsidRDefault="001E01BF">
      <w:pPr>
        <w:pStyle w:val="2"/>
        <w:bidi/>
        <w:rPr>
          <w:color w:val="000000" w:themeColor="text1"/>
        </w:rPr>
      </w:pPr>
      <w:bookmarkStart w:id="13" w:name="_Toc14"/>
      <w:r>
        <w:rPr>
          <w:b/>
          <w:bCs/>
          <w:color w:val="000000" w:themeColor="text1"/>
          <w:sz w:val="36"/>
          <w:szCs w:val="36"/>
          <w:rtl/>
        </w:rPr>
        <w:t>1.6 أهمية البحث</w:t>
      </w:r>
      <w:r>
        <w:rPr>
          <w:color w:val="000000" w:themeColor="text1"/>
          <w:sz w:val="36"/>
          <w:szCs w:val="36"/>
          <w:rtl/>
        </w:rPr>
        <w:t xml:space="preserve">  </w:t>
      </w:r>
      <w:r>
        <w:rPr>
          <w:rFonts w:ascii="Times New Roman" w:eastAsia="Times New Roman" w:hAnsi="Times New Roman" w:cs="Times New Roman"/>
          <w:b/>
          <w:bCs/>
          <w:color w:val="000000" w:themeColor="text1"/>
          <w:sz w:val="32"/>
          <w:szCs w:val="32"/>
        </w:rPr>
        <w:t>Research Importance</w:t>
      </w:r>
      <w:bookmarkEnd w:id="13"/>
    </w:p>
    <w:p w:rsidR="00654D92" w:rsidRDefault="001E01BF">
      <w:pPr>
        <w:pStyle w:val="3"/>
        <w:bidi/>
        <w:rPr>
          <w:color w:val="000000" w:themeColor="text1"/>
        </w:rPr>
      </w:pPr>
      <w:bookmarkStart w:id="14" w:name="_Toc15"/>
      <w:r>
        <w:rPr>
          <w:b/>
          <w:bCs/>
          <w:color w:val="000000" w:themeColor="text1"/>
          <w:sz w:val="32"/>
          <w:szCs w:val="32"/>
          <w:rtl/>
        </w:rPr>
        <w:lastRenderedPageBreak/>
        <w:t>1.6.1 الأهمية النظرية</w:t>
      </w:r>
      <w:bookmarkEnd w:id="14"/>
    </w:p>
    <w:p w:rsidR="00654D92" w:rsidRDefault="001E01BF">
      <w:pPr>
        <w:bidi/>
        <w:spacing w:after="120" w:line="276" w:lineRule="auto"/>
        <w:ind w:firstLine="284"/>
        <w:jc w:val="both"/>
      </w:pPr>
      <w:r>
        <w:rPr>
          <w:rtl/>
        </w:rPr>
        <w:t>تستمد هذه الدراسة أهميتها النظرية من كونها تُسهم في إثراء الأدب الإداري وال</w:t>
      </w:r>
      <w:r>
        <w:rPr>
          <w:rtl/>
        </w:rPr>
        <w:t>تقني المتعلق بالعلاقة بين الذكاء الاصطناعي وأداء المشاريع في القطاع الصحي، وهو مجال لا يزال بحاجة إلى مزيد من الدراسات والأبحاث، لا سيما في البيئة العربية والسعودية. كما تُقدّم الدراسة إطارًا نظريًّا متكاملًا يربط بين تطبيقات الذكاء الاصطناعي وأبعاد أداء ا</w:t>
      </w:r>
      <w:r>
        <w:rPr>
          <w:rtl/>
        </w:rPr>
        <w:t>لمشاريع المختلفة، مما يُثري المعرفة العلمية في مجالَي نظم المعلومات الإدارية وإدارة المشاريع.</w:t>
      </w:r>
    </w:p>
    <w:p w:rsidR="00654D92" w:rsidRDefault="001E01BF">
      <w:pPr>
        <w:pStyle w:val="3"/>
        <w:bidi/>
        <w:rPr>
          <w:color w:val="000000" w:themeColor="text1"/>
        </w:rPr>
      </w:pPr>
      <w:bookmarkStart w:id="15" w:name="_Toc16"/>
      <w:r>
        <w:rPr>
          <w:b/>
          <w:bCs/>
          <w:color w:val="000000" w:themeColor="text1"/>
          <w:sz w:val="32"/>
          <w:szCs w:val="32"/>
          <w:rtl/>
        </w:rPr>
        <w:t>1.6.2 الأهمية التطبيقية</w:t>
      </w:r>
      <w:bookmarkEnd w:id="15"/>
    </w:p>
    <w:p w:rsidR="00654D92" w:rsidRDefault="001E01BF">
      <w:pPr>
        <w:bidi/>
        <w:spacing w:after="120" w:line="276" w:lineRule="auto"/>
        <w:ind w:firstLine="284"/>
        <w:jc w:val="both"/>
      </w:pPr>
      <w:r>
        <w:rPr>
          <w:rtl/>
        </w:rPr>
        <w:t>تتجلى الأهمية التطبيقية لهذه الدراسة في تقديم نتائج وتوصيات عملية يمكن أن يستفيد منها صنّاع القرار في مستشفى المدينة المنورة والمؤسسات الص</w:t>
      </w:r>
      <w:r>
        <w:rPr>
          <w:rtl/>
        </w:rPr>
        <w:t>حية المماثلة في تعزيز استخدام تقنيات الذكاء الاصطناعي في إدارة المشاريع. كما تُسهم الدراسة في تحديد الأبعاد الأكثر تأثرًا بتطبيقات الذكاء الاصطناعي، مما يُساعد في توجيه الاستثمارات التقنية نحو المجالات ذات العائد الأعلى. وتكتسب الدراسة أهمية إضافية في سياق</w:t>
      </w:r>
      <w:r>
        <w:rPr>
          <w:rtl/>
        </w:rPr>
        <w:t xml:space="preserve"> رؤية المملكة العربية السعودية 2030 التي تُؤكد على أهمية التحول الرقمي في القطاع الصحي.</w:t>
      </w:r>
    </w:p>
    <w:p w:rsidR="00654D92" w:rsidRDefault="001E01BF">
      <w:pPr>
        <w:pStyle w:val="2"/>
        <w:bidi/>
        <w:rPr>
          <w:color w:val="000000" w:themeColor="text1"/>
        </w:rPr>
      </w:pPr>
      <w:bookmarkStart w:id="16" w:name="_Toc17"/>
      <w:r>
        <w:rPr>
          <w:b/>
          <w:bCs/>
          <w:color w:val="000000" w:themeColor="text1"/>
          <w:sz w:val="36"/>
          <w:szCs w:val="36"/>
          <w:rtl/>
        </w:rPr>
        <w:t>1.7 منهجية البحث</w:t>
      </w:r>
      <w:r>
        <w:rPr>
          <w:color w:val="000000" w:themeColor="text1"/>
          <w:sz w:val="36"/>
          <w:szCs w:val="36"/>
          <w:rtl/>
        </w:rPr>
        <w:t xml:space="preserve">  </w:t>
      </w:r>
      <w:r>
        <w:rPr>
          <w:rFonts w:ascii="Times New Roman" w:eastAsia="Times New Roman" w:hAnsi="Times New Roman" w:cs="Times New Roman"/>
          <w:b/>
          <w:bCs/>
          <w:color w:val="000000" w:themeColor="text1"/>
          <w:sz w:val="32"/>
          <w:szCs w:val="32"/>
        </w:rPr>
        <w:t>Research Methodology</w:t>
      </w:r>
      <w:bookmarkEnd w:id="16"/>
    </w:p>
    <w:p w:rsidR="00654D92" w:rsidRDefault="001E01BF">
      <w:pPr>
        <w:pStyle w:val="3"/>
        <w:bidi/>
        <w:rPr>
          <w:color w:val="000000" w:themeColor="text1"/>
        </w:rPr>
      </w:pPr>
      <w:bookmarkStart w:id="17" w:name="_Toc18"/>
      <w:r>
        <w:rPr>
          <w:b/>
          <w:bCs/>
          <w:color w:val="000000" w:themeColor="text1"/>
          <w:sz w:val="32"/>
          <w:szCs w:val="32"/>
          <w:rtl/>
        </w:rPr>
        <w:t>1.7.1 منهج البحث</w:t>
      </w:r>
      <w:bookmarkEnd w:id="17"/>
    </w:p>
    <w:p w:rsidR="00654D92" w:rsidRDefault="001E01BF">
      <w:pPr>
        <w:bidi/>
        <w:spacing w:after="120" w:line="276" w:lineRule="auto"/>
        <w:ind w:firstLine="284"/>
        <w:jc w:val="both"/>
      </w:pPr>
      <w:r>
        <w:rPr>
          <w:rtl/>
        </w:rPr>
        <w:t>اعتمدت الدراسة على المنهج الوصفي التحليلي الذي يُعدُّ من أكثر المناهج البحثية ملاءمة لهذا النوع من الدراسات، حيث</w:t>
      </w:r>
      <w:r>
        <w:rPr>
          <w:rtl/>
        </w:rPr>
        <w:t xml:space="preserve"> يسعى إلى وصف الظاهرة المدروسة كما هي في الواقع، وتحليل العلاقات بين متغيراتها، والوصول إلى استنتاجات تُسهم في فهم هذه الظاهرة وتفسيرها.</w:t>
      </w:r>
    </w:p>
    <w:p w:rsidR="00654D92" w:rsidRDefault="001E01BF">
      <w:pPr>
        <w:pStyle w:val="3"/>
        <w:bidi/>
        <w:rPr>
          <w:color w:val="000000" w:themeColor="text1"/>
        </w:rPr>
      </w:pPr>
      <w:bookmarkStart w:id="18" w:name="_Toc19"/>
      <w:r>
        <w:rPr>
          <w:b/>
          <w:bCs/>
          <w:color w:val="000000" w:themeColor="text1"/>
          <w:sz w:val="32"/>
          <w:szCs w:val="32"/>
          <w:rtl/>
        </w:rPr>
        <w:t>1.7.2 مجتمع البحث والعينة</w:t>
      </w:r>
      <w:bookmarkEnd w:id="18"/>
    </w:p>
    <w:p w:rsidR="00654D92" w:rsidRDefault="001E01BF">
      <w:pPr>
        <w:bidi/>
        <w:spacing w:after="120" w:line="276" w:lineRule="auto"/>
        <w:ind w:firstLine="284"/>
        <w:jc w:val="both"/>
      </w:pPr>
      <w:r>
        <w:rPr>
          <w:rtl/>
        </w:rPr>
        <w:t>يتكون مجتمع البحث من جميع العاملين في مستشفى المدينة المنورة ممن لهم علاقة مباشرة بإدارة المش</w:t>
      </w:r>
      <w:r>
        <w:rPr>
          <w:rtl/>
        </w:rPr>
        <w:t>اريع وتقنية المعلومات، ويشمل ذلك مديري المشاريع، ومسؤولي تقنية المعلومات، ومديري الأقسام المعنية، والمهندسين والفنيين المشاركين في تنفيذ المشاريع. وقد تم اختيار عينة عشوائية طبقية من مجتمع البحث لضمان تمثيل مختلف الفئات الوظيفية.</w:t>
      </w:r>
    </w:p>
    <w:p w:rsidR="00654D92" w:rsidRDefault="001E01BF">
      <w:pPr>
        <w:pStyle w:val="3"/>
        <w:bidi/>
        <w:rPr>
          <w:color w:val="000000" w:themeColor="text1"/>
        </w:rPr>
      </w:pPr>
      <w:bookmarkStart w:id="19" w:name="_Toc20"/>
      <w:r>
        <w:rPr>
          <w:b/>
          <w:bCs/>
          <w:color w:val="000000" w:themeColor="text1"/>
          <w:sz w:val="32"/>
          <w:szCs w:val="32"/>
          <w:rtl/>
        </w:rPr>
        <w:t>1.7.3 أداة البحث</w:t>
      </w:r>
      <w:bookmarkEnd w:id="19"/>
    </w:p>
    <w:p w:rsidR="00654D92" w:rsidRDefault="001E01BF">
      <w:pPr>
        <w:bidi/>
        <w:spacing w:after="120" w:line="276" w:lineRule="auto"/>
        <w:ind w:firstLine="284"/>
        <w:jc w:val="both"/>
      </w:pPr>
      <w:r>
        <w:rPr>
          <w:rtl/>
        </w:rPr>
        <w:t xml:space="preserve">تم تصميم استبانة كأداة رئيسة لجمع البيانات، وتكونت من ثلاثة أقسام: القسم الأول يتضمن البيانات الديموغرافية للمبحوثين (الجنس، العمر، المؤهل العلمي، سنوات الخبرة، المسمى الوظيفي)؛ والقسم الثاني </w:t>
      </w:r>
      <w:r>
        <w:rPr>
          <w:rtl/>
        </w:rPr>
        <w:lastRenderedPageBreak/>
        <w:t xml:space="preserve">يتناول واقع استخدام تقنيات الذكاء الاصطناعي في المستشفى؛ والقسم </w:t>
      </w:r>
      <w:r>
        <w:rPr>
          <w:rtl/>
        </w:rPr>
        <w:t>الثالث يقيس أبعاد أداء المشاريع الأربعة (جودة التخطيط، كفاءة التنفيذ، اتخاذ القرار، إدارة المخاطر). وقد تم استخدام مقياس ليكرت الخماسي لقياس استجابات المبحوثين.</w:t>
      </w:r>
    </w:p>
    <w:p w:rsidR="00654D92" w:rsidRDefault="001E01BF">
      <w:pPr>
        <w:pStyle w:val="3"/>
        <w:bidi/>
        <w:rPr>
          <w:color w:val="000000" w:themeColor="text1"/>
        </w:rPr>
      </w:pPr>
      <w:bookmarkStart w:id="20" w:name="_Toc21"/>
      <w:r>
        <w:rPr>
          <w:b/>
          <w:bCs/>
          <w:color w:val="000000" w:themeColor="text1"/>
          <w:sz w:val="32"/>
          <w:szCs w:val="32"/>
          <w:rtl/>
        </w:rPr>
        <w:t>1.7.4 أساليب تحليل البيانات</w:t>
      </w:r>
      <w:bookmarkEnd w:id="20"/>
    </w:p>
    <w:p w:rsidR="00654D92" w:rsidRDefault="001E01BF">
      <w:pPr>
        <w:bidi/>
        <w:spacing w:after="120" w:line="276" w:lineRule="auto"/>
        <w:ind w:firstLine="284"/>
        <w:jc w:val="both"/>
      </w:pPr>
      <w:r>
        <w:rPr>
          <w:rtl/>
        </w:rPr>
        <w:t>تم تحليل البيانات باستخدام برنامج الحزم الإحصائية للعلوم الاجتماعية</w:t>
      </w:r>
      <w:r>
        <w:rPr>
          <w:rtl/>
        </w:rPr>
        <w:t xml:space="preserve"> (SPSS)، وتم توظيف مجموعة من الأساليب الإحصائية الوصفية والاستدلالية، تشمل: المتوسطات الحسابية والانحرافات المعيارية لوصف استجابات المبحوثين؛ ومعامل ألفا كرونباخ للتحقق من ثبات أداة البحث؛ ومعامل ارتباط بيرسون لقياس العلاقة بين المتغيرات؛ وتحليل الانحدار ا</w:t>
      </w:r>
      <w:r>
        <w:rPr>
          <w:rtl/>
        </w:rPr>
        <w:t>لمتعدد لاختبار الفرضيات وقياس أثر المتغيرات المستقلة في المتغير التابع.</w:t>
      </w:r>
    </w:p>
    <w:p w:rsidR="00654D92" w:rsidRDefault="001E01BF">
      <w:pPr>
        <w:pStyle w:val="2"/>
        <w:bidi/>
        <w:rPr>
          <w:color w:val="000000" w:themeColor="text1"/>
        </w:rPr>
      </w:pPr>
      <w:bookmarkStart w:id="21" w:name="_Toc22"/>
      <w:r>
        <w:rPr>
          <w:b/>
          <w:bCs/>
          <w:color w:val="000000" w:themeColor="text1"/>
          <w:sz w:val="36"/>
          <w:szCs w:val="36"/>
          <w:rtl/>
        </w:rPr>
        <w:t>1.8 نموذج البحث</w:t>
      </w:r>
      <w:r>
        <w:rPr>
          <w:color w:val="000000" w:themeColor="text1"/>
          <w:sz w:val="36"/>
          <w:szCs w:val="36"/>
          <w:rtl/>
        </w:rPr>
        <w:t xml:space="preserve">  </w:t>
      </w:r>
      <w:r>
        <w:rPr>
          <w:rFonts w:ascii="Times New Roman" w:eastAsia="Times New Roman" w:hAnsi="Times New Roman" w:cs="Times New Roman"/>
          <w:b/>
          <w:bCs/>
          <w:color w:val="000000" w:themeColor="text1"/>
          <w:sz w:val="32"/>
          <w:szCs w:val="32"/>
        </w:rPr>
        <w:t>Research Model</w:t>
      </w:r>
      <w:bookmarkEnd w:id="21"/>
    </w:p>
    <w:p w:rsidR="00654D92" w:rsidRDefault="001E01BF">
      <w:pPr>
        <w:bidi/>
        <w:spacing w:after="120" w:line="276" w:lineRule="auto"/>
        <w:ind w:firstLine="284"/>
        <w:jc w:val="both"/>
      </w:pPr>
      <w:r>
        <w:rPr>
          <w:rtl/>
        </w:rPr>
        <w:t>يتكون نموذج البحث من متغير مستقل رئيس يتمثل في الذكاء الاصطناعي بأبعاده المختلفة (التعلم الآلي، معالجة اللغات الطبيعية، تحليل البيانات الضخمة، أنظمة دعم</w:t>
      </w:r>
      <w:r>
        <w:rPr>
          <w:rtl/>
        </w:rPr>
        <w:t xml:space="preserve"> القرار)، ومتغير تابع يتمثل في أداء المشاريع بأبعاده الأربعة: جودة التخطيط، وكفاءة التنفيذ، وتحسين اتخاذ القرار، وإدارة المخاطر. كما تتضمن الدراسة متغيرات ديموغرافية وسيطة تشمل الجنس والمؤهل العلمي وسنوات الخبرة والمسمى الوظيفي.</w:t>
      </w:r>
    </w:p>
    <w:p w:rsidR="00654D92" w:rsidRDefault="001E01BF">
      <w:pPr>
        <w:pStyle w:val="2"/>
        <w:bidi/>
        <w:rPr>
          <w:color w:val="000000" w:themeColor="text1"/>
        </w:rPr>
      </w:pPr>
      <w:bookmarkStart w:id="22" w:name="_Toc23"/>
      <w:r>
        <w:rPr>
          <w:b/>
          <w:bCs/>
          <w:color w:val="000000" w:themeColor="text1"/>
          <w:sz w:val="36"/>
          <w:szCs w:val="36"/>
          <w:rtl/>
        </w:rPr>
        <w:t>1.9 محددات البحث</w:t>
      </w:r>
      <w:r>
        <w:rPr>
          <w:color w:val="000000" w:themeColor="text1"/>
          <w:sz w:val="36"/>
          <w:szCs w:val="36"/>
          <w:rtl/>
        </w:rPr>
        <w:t xml:space="preserve">  </w:t>
      </w:r>
      <w:r>
        <w:rPr>
          <w:rFonts w:ascii="Times New Roman" w:eastAsia="Times New Roman" w:hAnsi="Times New Roman" w:cs="Times New Roman"/>
          <w:b/>
          <w:bCs/>
          <w:color w:val="000000" w:themeColor="text1"/>
          <w:sz w:val="32"/>
          <w:szCs w:val="32"/>
        </w:rPr>
        <w:t xml:space="preserve">Research </w:t>
      </w:r>
      <w:r>
        <w:rPr>
          <w:rFonts w:ascii="Times New Roman" w:eastAsia="Times New Roman" w:hAnsi="Times New Roman" w:cs="Times New Roman"/>
          <w:b/>
          <w:bCs/>
          <w:color w:val="000000" w:themeColor="text1"/>
          <w:sz w:val="32"/>
          <w:szCs w:val="32"/>
        </w:rPr>
        <w:t>Limitations</w:t>
      </w:r>
      <w:bookmarkEnd w:id="22"/>
    </w:p>
    <w:p w:rsidR="00654D92" w:rsidRDefault="001E01BF">
      <w:pPr>
        <w:bidi/>
        <w:spacing w:after="120" w:line="276" w:lineRule="auto"/>
        <w:jc w:val="both"/>
      </w:pPr>
      <w:r>
        <w:rPr>
          <w:rtl/>
        </w:rPr>
        <w:t>تتحدد هذه الدراسة بالحدود التالية:</w:t>
      </w:r>
    </w:p>
    <w:p w:rsidR="00654D92" w:rsidRDefault="001E01BF">
      <w:pPr>
        <w:bidi/>
        <w:spacing w:before="120" w:after="60"/>
      </w:pPr>
      <w:r>
        <w:rPr>
          <w:b/>
          <w:bCs/>
          <w:rtl/>
        </w:rPr>
        <w:t>الحدود الموضوعية:</w:t>
      </w:r>
    </w:p>
    <w:p w:rsidR="00654D92" w:rsidRDefault="001E01BF">
      <w:pPr>
        <w:bidi/>
        <w:spacing w:after="120" w:line="276" w:lineRule="auto"/>
        <w:ind w:firstLine="284"/>
        <w:jc w:val="both"/>
      </w:pPr>
      <w:r>
        <w:rPr>
          <w:rtl/>
        </w:rPr>
        <w:t>تقتصر الدراسة على بحث تأثير الذكاء الاصطناعي في تحسين أداء المشاريع من خلال أربعة أبعاد: جودة التخطيط، وكفاءة التنفيذ، واتخاذ القرار، وإدارة المخاطر.</w:t>
      </w:r>
    </w:p>
    <w:p w:rsidR="00654D92" w:rsidRDefault="001E01BF">
      <w:pPr>
        <w:bidi/>
        <w:spacing w:before="120" w:after="60"/>
      </w:pPr>
      <w:r>
        <w:rPr>
          <w:b/>
          <w:bCs/>
          <w:rtl/>
        </w:rPr>
        <w:t>الحدود المكانية:</w:t>
      </w:r>
    </w:p>
    <w:p w:rsidR="00654D92" w:rsidRDefault="001E01BF">
      <w:pPr>
        <w:bidi/>
        <w:spacing w:after="120" w:line="276" w:lineRule="auto"/>
        <w:ind w:firstLine="284"/>
        <w:jc w:val="both"/>
      </w:pPr>
      <w:r>
        <w:rPr>
          <w:rtl/>
        </w:rPr>
        <w:t>تم تطبيق الدراسة في مستشفى المدينة المنورة بالمملكة العربية السعودية.</w:t>
      </w:r>
    </w:p>
    <w:p w:rsidR="00654D92" w:rsidRDefault="001E01BF">
      <w:pPr>
        <w:bidi/>
        <w:spacing w:before="120" w:after="60"/>
      </w:pPr>
      <w:r>
        <w:rPr>
          <w:b/>
          <w:bCs/>
          <w:rtl/>
        </w:rPr>
        <w:t>الحدود الزمانية:</w:t>
      </w:r>
    </w:p>
    <w:p w:rsidR="00654D92" w:rsidRDefault="001E01BF">
      <w:pPr>
        <w:bidi/>
        <w:spacing w:after="120" w:line="276" w:lineRule="auto"/>
        <w:ind w:firstLine="284"/>
        <w:jc w:val="both"/>
      </w:pPr>
      <w:r>
        <w:rPr>
          <w:rtl/>
        </w:rPr>
        <w:t>تم إجراء الدراسة الميدانية خلال العام الأكاديمي 2025/2026.</w:t>
      </w:r>
    </w:p>
    <w:p w:rsidR="00654D92" w:rsidRDefault="001E01BF">
      <w:pPr>
        <w:bidi/>
        <w:spacing w:before="120" w:after="60"/>
      </w:pPr>
      <w:r>
        <w:rPr>
          <w:b/>
          <w:bCs/>
          <w:rtl/>
        </w:rPr>
        <w:t>الحدود البشرية:</w:t>
      </w:r>
    </w:p>
    <w:p w:rsidR="00654D92" w:rsidRDefault="001E01BF">
      <w:pPr>
        <w:bidi/>
        <w:spacing w:after="120" w:line="276" w:lineRule="auto"/>
        <w:ind w:firstLine="284"/>
        <w:jc w:val="both"/>
      </w:pPr>
      <w:r>
        <w:rPr>
          <w:rtl/>
        </w:rPr>
        <w:lastRenderedPageBreak/>
        <w:t>تقتصر الدراسة على العاملين في مستشفى المدينة المنورة ممن لهم علاقة مباشرة بإدارة المشاريع وتقن</w:t>
      </w:r>
      <w:r>
        <w:rPr>
          <w:rtl/>
        </w:rPr>
        <w:t>ية المعلومات.</w:t>
      </w:r>
    </w:p>
    <w:p w:rsidR="00654D92" w:rsidRDefault="001E01BF">
      <w:pPr>
        <w:pStyle w:val="2"/>
        <w:bidi/>
        <w:rPr>
          <w:color w:val="000000" w:themeColor="text1"/>
        </w:rPr>
      </w:pPr>
      <w:bookmarkStart w:id="23" w:name="_Toc24"/>
      <w:r>
        <w:rPr>
          <w:b/>
          <w:bCs/>
          <w:color w:val="000000" w:themeColor="text1"/>
          <w:sz w:val="36"/>
          <w:szCs w:val="36"/>
          <w:rtl/>
        </w:rPr>
        <w:t>1.10 مصطلحات البحث</w:t>
      </w:r>
      <w:r>
        <w:rPr>
          <w:color w:val="000000" w:themeColor="text1"/>
          <w:sz w:val="36"/>
          <w:szCs w:val="36"/>
          <w:rtl/>
        </w:rPr>
        <w:t xml:space="preserve">  </w:t>
      </w:r>
      <w:r>
        <w:rPr>
          <w:rFonts w:ascii="Times New Roman" w:eastAsia="Times New Roman" w:hAnsi="Times New Roman" w:cs="Times New Roman"/>
          <w:b/>
          <w:bCs/>
          <w:color w:val="000000" w:themeColor="text1"/>
          <w:sz w:val="32"/>
          <w:szCs w:val="32"/>
        </w:rPr>
        <w:t>Research Terminology</w:t>
      </w:r>
      <w:bookmarkEnd w:id="23"/>
    </w:p>
    <w:p w:rsidR="00654D92" w:rsidRDefault="001E01BF">
      <w:pPr>
        <w:bidi/>
        <w:spacing w:after="120" w:line="276" w:lineRule="auto"/>
        <w:jc w:val="both"/>
      </w:pPr>
      <w:r>
        <w:rPr>
          <w:b/>
          <w:bCs/>
          <w:rtl/>
        </w:rPr>
        <w:t>الذكاء الاصطناعي (</w:t>
      </w:r>
      <w:r>
        <w:rPr>
          <w:rFonts w:ascii="Times New Roman" w:eastAsia="Times New Roman" w:hAnsi="Times New Roman" w:cs="Times New Roman"/>
          <w:b/>
          <w:bCs/>
          <w:i/>
          <w:iCs/>
          <w:sz w:val="24"/>
          <w:szCs w:val="24"/>
        </w:rPr>
        <w:t>Artificial Intelligence</w:t>
      </w:r>
      <w:r>
        <w:rPr>
          <w:b/>
          <w:bCs/>
          <w:rtl/>
        </w:rPr>
        <w:t xml:space="preserve">): </w:t>
      </w:r>
      <w:r>
        <w:rPr>
          <w:rtl/>
        </w:rPr>
        <w:t>فرع من فروع علم الحاسوب يهتم بتصميم وتطوير أنظمة حاسوبية قادرة على أداء مهام تتطلب عادةً ذكاءً بشريًّا، مثل التعلم والاستدلال واتخاذ القرارات والتعرف على الأ</w:t>
      </w:r>
      <w:r>
        <w:rPr>
          <w:rtl/>
        </w:rPr>
        <w:t>نماط.</w:t>
      </w:r>
    </w:p>
    <w:p w:rsidR="00654D92" w:rsidRDefault="00654D92">
      <w:pPr>
        <w:bidi/>
      </w:pPr>
    </w:p>
    <w:p w:rsidR="00654D92" w:rsidRDefault="001E01BF">
      <w:pPr>
        <w:bidi/>
        <w:spacing w:after="120" w:line="276" w:lineRule="auto"/>
        <w:jc w:val="both"/>
      </w:pPr>
      <w:r>
        <w:rPr>
          <w:b/>
          <w:bCs/>
          <w:rtl/>
        </w:rPr>
        <w:t>أداء المشاريع (</w:t>
      </w:r>
      <w:r>
        <w:rPr>
          <w:rFonts w:ascii="Times New Roman" w:eastAsia="Times New Roman" w:hAnsi="Times New Roman" w:cs="Times New Roman"/>
          <w:b/>
          <w:bCs/>
          <w:i/>
          <w:iCs/>
          <w:sz w:val="24"/>
          <w:szCs w:val="24"/>
        </w:rPr>
        <w:t>Project Performance</w:t>
      </w:r>
      <w:r>
        <w:rPr>
          <w:b/>
          <w:bCs/>
          <w:rtl/>
        </w:rPr>
        <w:t xml:space="preserve">): </w:t>
      </w:r>
      <w:r>
        <w:rPr>
          <w:rtl/>
        </w:rPr>
        <w:t>مقياس شامل لمدى نجاح المشروع في تحقيق أهدافه المحددة من حيث الجودة والتكلفة والوقت والنطاق، ويُقاس في هذه الدراسة من خلال أربعة أبعاد: جودة التخطيط، وكفاءة التنفيذ، واتخاذ القرار، وإدارة المخاطر.</w:t>
      </w:r>
    </w:p>
    <w:p w:rsidR="00654D92" w:rsidRDefault="00654D92">
      <w:pPr>
        <w:bidi/>
      </w:pPr>
    </w:p>
    <w:p w:rsidR="00654D92" w:rsidRDefault="001E01BF">
      <w:pPr>
        <w:bidi/>
        <w:spacing w:after="120" w:line="276" w:lineRule="auto"/>
        <w:jc w:val="both"/>
      </w:pPr>
      <w:r>
        <w:rPr>
          <w:b/>
          <w:bCs/>
          <w:rtl/>
        </w:rPr>
        <w:t xml:space="preserve">إدارة المشاريع </w:t>
      </w:r>
      <w:r>
        <w:rPr>
          <w:b/>
          <w:bCs/>
          <w:rtl/>
        </w:rPr>
        <w:t>(</w:t>
      </w:r>
      <w:r>
        <w:rPr>
          <w:rFonts w:ascii="Times New Roman" w:eastAsia="Times New Roman" w:hAnsi="Times New Roman" w:cs="Times New Roman"/>
          <w:b/>
          <w:bCs/>
          <w:i/>
          <w:iCs/>
          <w:sz w:val="24"/>
          <w:szCs w:val="24"/>
        </w:rPr>
        <w:t>Project Management</w:t>
      </w:r>
      <w:r>
        <w:rPr>
          <w:b/>
          <w:bCs/>
          <w:rtl/>
        </w:rPr>
        <w:t xml:space="preserve">): </w:t>
      </w:r>
      <w:r>
        <w:rPr>
          <w:rtl/>
        </w:rPr>
        <w:t>تطبيق المعرفة والمهارات والأدوات والتقنيات على أنشطة المشروع لتلبية متطلباته وتحقيق أهدافه، وتشمل عمليات التخطيط والتنفيذ والمراقبة والإغلاق.</w:t>
      </w:r>
    </w:p>
    <w:p w:rsidR="00654D92" w:rsidRDefault="00654D92">
      <w:pPr>
        <w:bidi/>
      </w:pPr>
    </w:p>
    <w:p w:rsidR="00654D92" w:rsidRDefault="001E01BF">
      <w:pPr>
        <w:bidi/>
        <w:spacing w:after="120" w:line="276" w:lineRule="auto"/>
        <w:jc w:val="both"/>
      </w:pPr>
      <w:r>
        <w:rPr>
          <w:b/>
          <w:bCs/>
          <w:rtl/>
        </w:rPr>
        <w:t>نظم المعلومات الإدارية (</w:t>
      </w:r>
      <w:r>
        <w:rPr>
          <w:rFonts w:ascii="Times New Roman" w:eastAsia="Times New Roman" w:hAnsi="Times New Roman" w:cs="Times New Roman"/>
          <w:b/>
          <w:bCs/>
          <w:i/>
          <w:iCs/>
          <w:sz w:val="24"/>
          <w:szCs w:val="24"/>
        </w:rPr>
        <w:t>Management Information Systems</w:t>
      </w:r>
      <w:r>
        <w:rPr>
          <w:b/>
          <w:bCs/>
          <w:rtl/>
        </w:rPr>
        <w:t xml:space="preserve">): </w:t>
      </w:r>
      <w:r>
        <w:rPr>
          <w:rtl/>
        </w:rPr>
        <w:t>أنظمة حاسوبية متكاملة تعمل على جمع البيانات ومعالجتها وتخزينها وتوزيعها بهدف دعم عمليات اتخاذ القرار والتخطيط والرقابة في المؤسسات.</w:t>
      </w:r>
    </w:p>
    <w:p w:rsidR="00654D92" w:rsidRDefault="00654D92">
      <w:pPr>
        <w:bidi/>
      </w:pPr>
    </w:p>
    <w:p w:rsidR="00654D92" w:rsidRDefault="001E01BF">
      <w:pPr>
        <w:bidi/>
        <w:spacing w:after="120" w:line="276" w:lineRule="auto"/>
        <w:jc w:val="both"/>
      </w:pPr>
      <w:r>
        <w:rPr>
          <w:b/>
          <w:bCs/>
          <w:rtl/>
        </w:rPr>
        <w:t>إدارة المخاطر (</w:t>
      </w:r>
      <w:r>
        <w:rPr>
          <w:rFonts w:ascii="Times New Roman" w:eastAsia="Times New Roman" w:hAnsi="Times New Roman" w:cs="Times New Roman"/>
          <w:b/>
          <w:bCs/>
          <w:i/>
          <w:iCs/>
          <w:sz w:val="24"/>
          <w:szCs w:val="24"/>
        </w:rPr>
        <w:t>Risk Management</w:t>
      </w:r>
      <w:r>
        <w:rPr>
          <w:b/>
          <w:bCs/>
          <w:rtl/>
        </w:rPr>
        <w:t xml:space="preserve">): </w:t>
      </w:r>
      <w:r>
        <w:rPr>
          <w:rtl/>
        </w:rPr>
        <w:t>عملية منهجية تتضمن تحديد المخاطر المحتملة وتحليلها وتقييمها ووضع خطط للاستجابة لها بهدف تقليل تأثيرها السلبي على أهداف المشروع.</w:t>
      </w:r>
    </w:p>
    <w:p w:rsidR="00654D92" w:rsidRDefault="00654D92">
      <w:pPr>
        <w:bidi/>
        <w:spacing w:after="120" w:line="276" w:lineRule="auto"/>
        <w:jc w:val="both"/>
      </w:pPr>
    </w:p>
    <w:p w:rsidR="00654D92" w:rsidRDefault="00654D92">
      <w:pPr>
        <w:bidi/>
        <w:spacing w:after="120" w:line="276" w:lineRule="auto"/>
        <w:jc w:val="both"/>
        <w:rPr>
          <w:rtl/>
        </w:rPr>
      </w:pPr>
    </w:p>
    <w:p w:rsidR="00DF79E8" w:rsidRDefault="00DF79E8" w:rsidP="00DF79E8">
      <w:pPr>
        <w:bidi/>
        <w:spacing w:after="120" w:line="276" w:lineRule="auto"/>
        <w:jc w:val="both"/>
        <w:rPr>
          <w:rtl/>
        </w:rPr>
      </w:pPr>
    </w:p>
    <w:p w:rsidR="00DF79E8" w:rsidRDefault="00DF79E8" w:rsidP="00DF79E8">
      <w:pPr>
        <w:bidi/>
        <w:spacing w:after="120" w:line="276" w:lineRule="auto"/>
        <w:jc w:val="both"/>
        <w:rPr>
          <w:rtl/>
        </w:rPr>
      </w:pPr>
    </w:p>
    <w:p w:rsidR="00DF79E8" w:rsidRDefault="00DF79E8" w:rsidP="00DF79E8">
      <w:pPr>
        <w:bidi/>
        <w:spacing w:after="120" w:line="276" w:lineRule="auto"/>
        <w:jc w:val="both"/>
      </w:pPr>
    </w:p>
    <w:p w:rsidR="00654D92" w:rsidRDefault="001E01BF">
      <w:pPr>
        <w:pStyle w:val="2"/>
        <w:bidi/>
        <w:rPr>
          <w:color w:val="000000" w:themeColor="text1"/>
        </w:rPr>
      </w:pPr>
      <w:bookmarkStart w:id="24" w:name="_Toc25"/>
      <w:r>
        <w:rPr>
          <w:b/>
          <w:bCs/>
          <w:color w:val="000000" w:themeColor="text1"/>
          <w:sz w:val="36"/>
          <w:szCs w:val="36"/>
          <w:rtl/>
        </w:rPr>
        <w:lastRenderedPageBreak/>
        <w:t>1.11 هيكل البحث</w:t>
      </w:r>
      <w:r>
        <w:rPr>
          <w:color w:val="000000" w:themeColor="text1"/>
          <w:sz w:val="36"/>
          <w:szCs w:val="36"/>
          <w:rtl/>
        </w:rPr>
        <w:t xml:space="preserve">  </w:t>
      </w:r>
      <w:r>
        <w:rPr>
          <w:rFonts w:ascii="Times New Roman" w:eastAsia="Times New Roman" w:hAnsi="Times New Roman" w:cs="Times New Roman"/>
          <w:b/>
          <w:bCs/>
          <w:color w:val="000000" w:themeColor="text1"/>
          <w:sz w:val="32"/>
          <w:szCs w:val="32"/>
        </w:rPr>
        <w:t>Research Structure</w:t>
      </w:r>
      <w:bookmarkEnd w:id="24"/>
    </w:p>
    <w:p w:rsidR="00654D92" w:rsidRDefault="001E01BF">
      <w:pPr>
        <w:bidi/>
        <w:spacing w:after="120" w:line="276" w:lineRule="auto"/>
        <w:jc w:val="both"/>
      </w:pPr>
      <w:r>
        <w:rPr>
          <w:rtl/>
        </w:rPr>
        <w:t>يتكون هذا البحث من خمسة فصول رئيسة، وذلك على النحو التالي:</w:t>
      </w:r>
    </w:p>
    <w:p w:rsidR="00654D92" w:rsidRDefault="001E01BF">
      <w:pPr>
        <w:bidi/>
        <w:spacing w:after="120" w:line="276" w:lineRule="auto"/>
        <w:jc w:val="both"/>
      </w:pPr>
      <w:r>
        <w:rPr>
          <w:b/>
          <w:bCs/>
          <w:rtl/>
        </w:rPr>
        <w:t>الفصل الأول - الإطار العام للبح</w:t>
      </w:r>
      <w:r>
        <w:rPr>
          <w:b/>
          <w:bCs/>
          <w:rtl/>
        </w:rPr>
        <w:t xml:space="preserve">ث: </w:t>
      </w:r>
      <w:r>
        <w:rPr>
          <w:rtl/>
        </w:rPr>
        <w:t>يتناول المقدمة ومشكلة البحث وأسئلته وفرضياته وأهدافه وأهميته ومنهجيته ومحدداته ومصطلحاته.</w:t>
      </w:r>
    </w:p>
    <w:p w:rsidR="00654D92" w:rsidRDefault="001E01BF">
      <w:pPr>
        <w:bidi/>
        <w:spacing w:after="120" w:line="276" w:lineRule="auto"/>
        <w:jc w:val="both"/>
      </w:pPr>
      <w:r>
        <w:rPr>
          <w:b/>
          <w:bCs/>
          <w:rtl/>
        </w:rPr>
        <w:t xml:space="preserve">الفصل الثاني - الإطار النظري: </w:t>
      </w:r>
      <w:r>
        <w:rPr>
          <w:rtl/>
        </w:rPr>
        <w:t>يستعرض الأدبيات والنظريات المتعلقة بالذكاء الاصطناعي وإدارة المشاريع في القطاع الصحي.</w:t>
      </w:r>
    </w:p>
    <w:p w:rsidR="00654D92" w:rsidRDefault="001E01BF">
      <w:pPr>
        <w:bidi/>
        <w:spacing w:after="120" w:line="276" w:lineRule="auto"/>
        <w:jc w:val="both"/>
      </w:pPr>
      <w:r>
        <w:rPr>
          <w:b/>
          <w:bCs/>
          <w:rtl/>
        </w:rPr>
        <w:t xml:space="preserve">الفصل الثالث - الدراسات السابقة: </w:t>
      </w:r>
      <w:r>
        <w:rPr>
          <w:rtl/>
        </w:rPr>
        <w:t xml:space="preserve">يعرض الدراسات </w:t>
      </w:r>
      <w:r>
        <w:rPr>
          <w:rtl/>
        </w:rPr>
        <w:t>العربية والأجنبية ذات الصلة بموضوع البحث ويُحدد الفجوة البحثية.</w:t>
      </w:r>
    </w:p>
    <w:p w:rsidR="00654D92" w:rsidRDefault="001E01BF">
      <w:pPr>
        <w:bidi/>
        <w:spacing w:after="120" w:line="276" w:lineRule="auto"/>
        <w:jc w:val="both"/>
      </w:pPr>
      <w:r>
        <w:rPr>
          <w:b/>
          <w:bCs/>
          <w:rtl/>
        </w:rPr>
        <w:t xml:space="preserve">الفصل الرابع - الدراسة الميدانية: </w:t>
      </w:r>
      <w:r>
        <w:rPr>
          <w:rtl/>
        </w:rPr>
        <w:t>يتضمن تحليل البيانات واختبار الفرضيات وعرض النتائج.</w:t>
      </w:r>
    </w:p>
    <w:p w:rsidR="00654D92" w:rsidRDefault="001E01BF">
      <w:pPr>
        <w:bidi/>
        <w:spacing w:after="120" w:line="276" w:lineRule="auto"/>
        <w:jc w:val="both"/>
        <w:rPr>
          <w:rtl/>
        </w:rPr>
      </w:pPr>
      <w:r>
        <w:rPr>
          <w:b/>
          <w:bCs/>
          <w:rtl/>
        </w:rPr>
        <w:t xml:space="preserve">الفصل الخامس - النتائج والتوصيات: </w:t>
      </w:r>
      <w:r>
        <w:rPr>
          <w:rtl/>
        </w:rPr>
        <w:t>يعرض أهم النتائج والاستنتاجات والتوصيات والمقترحات للدراسات المستقبلية.</w:t>
      </w:r>
    </w:p>
    <w:p w:rsidR="00DF79E8" w:rsidRDefault="00DF79E8" w:rsidP="00DF79E8">
      <w:pPr>
        <w:bidi/>
        <w:spacing w:after="120" w:line="276" w:lineRule="auto"/>
        <w:jc w:val="both"/>
        <w:rPr>
          <w:rtl/>
        </w:rPr>
      </w:pPr>
    </w:p>
    <w:p w:rsidR="00DF79E8" w:rsidRDefault="00DF79E8" w:rsidP="00DF79E8">
      <w:pPr>
        <w:bidi/>
        <w:spacing w:after="120" w:line="276" w:lineRule="auto"/>
        <w:jc w:val="both"/>
        <w:rPr>
          <w:rtl/>
        </w:rPr>
      </w:pPr>
    </w:p>
    <w:p w:rsidR="00DF79E8" w:rsidRDefault="00DF79E8" w:rsidP="00DF79E8">
      <w:pPr>
        <w:bidi/>
        <w:spacing w:after="120" w:line="276" w:lineRule="auto"/>
        <w:jc w:val="both"/>
        <w:rPr>
          <w:rtl/>
        </w:rPr>
      </w:pPr>
    </w:p>
    <w:p w:rsidR="00DF79E8" w:rsidRDefault="00DF79E8" w:rsidP="00DF79E8">
      <w:pPr>
        <w:bidi/>
        <w:spacing w:after="120" w:line="276" w:lineRule="auto"/>
        <w:jc w:val="both"/>
        <w:rPr>
          <w:rtl/>
        </w:rPr>
      </w:pPr>
    </w:p>
    <w:p w:rsidR="00DF79E8" w:rsidRDefault="00DF79E8" w:rsidP="00DF79E8">
      <w:pPr>
        <w:bidi/>
        <w:spacing w:after="120" w:line="276" w:lineRule="auto"/>
        <w:jc w:val="both"/>
        <w:rPr>
          <w:rtl/>
        </w:rPr>
      </w:pPr>
    </w:p>
    <w:p w:rsidR="00DF79E8" w:rsidRDefault="00DF79E8" w:rsidP="00DF79E8">
      <w:pPr>
        <w:bidi/>
        <w:spacing w:after="120" w:line="276" w:lineRule="auto"/>
        <w:jc w:val="both"/>
        <w:rPr>
          <w:rtl/>
        </w:rPr>
      </w:pPr>
    </w:p>
    <w:p w:rsidR="00DF79E8" w:rsidRDefault="00DF79E8" w:rsidP="00DF79E8">
      <w:pPr>
        <w:bidi/>
        <w:spacing w:after="120" w:line="276" w:lineRule="auto"/>
        <w:jc w:val="both"/>
        <w:rPr>
          <w:rtl/>
        </w:rPr>
      </w:pPr>
    </w:p>
    <w:p w:rsidR="00DF79E8" w:rsidRDefault="00DF79E8" w:rsidP="00DF79E8">
      <w:pPr>
        <w:bidi/>
        <w:spacing w:after="120" w:line="276" w:lineRule="auto"/>
        <w:jc w:val="both"/>
        <w:rPr>
          <w:rtl/>
        </w:rPr>
      </w:pPr>
    </w:p>
    <w:p w:rsidR="00DF79E8" w:rsidRDefault="00DF79E8" w:rsidP="00DF79E8">
      <w:pPr>
        <w:bidi/>
        <w:spacing w:after="120" w:line="276" w:lineRule="auto"/>
        <w:jc w:val="both"/>
        <w:rPr>
          <w:rtl/>
        </w:rPr>
      </w:pPr>
    </w:p>
    <w:p w:rsidR="00DF79E8" w:rsidRDefault="00DF79E8" w:rsidP="00DF79E8">
      <w:pPr>
        <w:bidi/>
        <w:spacing w:after="120" w:line="276" w:lineRule="auto"/>
        <w:jc w:val="both"/>
        <w:rPr>
          <w:rtl/>
        </w:rPr>
      </w:pPr>
    </w:p>
    <w:p w:rsidR="00DF79E8" w:rsidRDefault="00DF79E8" w:rsidP="00DF79E8">
      <w:pPr>
        <w:bidi/>
        <w:spacing w:after="120" w:line="276" w:lineRule="auto"/>
        <w:jc w:val="both"/>
        <w:rPr>
          <w:rtl/>
        </w:rPr>
      </w:pPr>
    </w:p>
    <w:p w:rsidR="00DF79E8" w:rsidRDefault="00DF79E8" w:rsidP="00DF79E8">
      <w:pPr>
        <w:bidi/>
        <w:spacing w:after="120" w:line="276" w:lineRule="auto"/>
        <w:jc w:val="both"/>
        <w:rPr>
          <w:rtl/>
        </w:rPr>
      </w:pPr>
    </w:p>
    <w:p w:rsidR="00DF79E8" w:rsidRDefault="00DF79E8" w:rsidP="00DF79E8">
      <w:pPr>
        <w:bidi/>
        <w:spacing w:after="120" w:line="276" w:lineRule="auto"/>
        <w:jc w:val="both"/>
        <w:rPr>
          <w:rtl/>
        </w:rPr>
      </w:pPr>
    </w:p>
    <w:p w:rsidR="00DF79E8" w:rsidRDefault="00DF79E8" w:rsidP="00DF79E8">
      <w:pPr>
        <w:bidi/>
        <w:spacing w:after="120" w:line="276" w:lineRule="auto"/>
        <w:jc w:val="both"/>
        <w:rPr>
          <w:rtl/>
        </w:rPr>
      </w:pPr>
    </w:p>
    <w:p w:rsidR="00DF79E8" w:rsidRDefault="00DF79E8" w:rsidP="00DF79E8">
      <w:pPr>
        <w:bidi/>
        <w:spacing w:after="360"/>
        <w:jc w:val="center"/>
      </w:pPr>
      <w:r>
        <w:rPr>
          <w:b/>
          <w:bCs/>
          <w:sz w:val="40"/>
          <w:szCs w:val="40"/>
          <w:rtl/>
        </w:rPr>
        <w:t>الفصل الثاني</w:t>
      </w:r>
    </w:p>
    <w:p w:rsidR="00DF79E8" w:rsidRDefault="00DF79E8" w:rsidP="00DF79E8">
      <w:pPr>
        <w:bidi/>
        <w:spacing w:after="360"/>
        <w:jc w:val="center"/>
      </w:pPr>
      <w:r>
        <w:rPr>
          <w:b/>
          <w:bCs/>
          <w:sz w:val="36"/>
          <w:szCs w:val="36"/>
          <w:rtl/>
        </w:rPr>
        <w:t>الإطار النظري</w:t>
      </w:r>
    </w:p>
    <w:p w:rsidR="00DF79E8" w:rsidRDefault="00DF79E8" w:rsidP="00DF79E8">
      <w:pPr>
        <w:bidi/>
        <w:spacing w:before="240" w:after="120"/>
      </w:pPr>
      <w:r>
        <w:rPr>
          <w:b/>
          <w:bCs/>
          <w:sz w:val="36"/>
          <w:szCs w:val="36"/>
          <w:rtl/>
        </w:rPr>
        <w:t>2.1 تمهيد</w:t>
      </w:r>
    </w:p>
    <w:p w:rsidR="00DF79E8" w:rsidRDefault="00DF79E8" w:rsidP="00DF79E8">
      <w:pPr>
        <w:bidi/>
        <w:spacing w:after="120" w:line="276" w:lineRule="auto"/>
        <w:ind w:firstLine="284"/>
        <w:jc w:val="both"/>
      </w:pPr>
      <w:r>
        <w:rPr>
          <w:rtl/>
        </w:rPr>
        <w:t>يتناول هذا الفصل الإطار النظري للدراسة من خلال استعراض المفاهيم والنظريات المرتبطة بمتغيرات البحث الرئيسة، وهي الذكاء الاصطناعي وأداء المشاريع في القطاع الصحي. ويهدف هذا الفصل إلى تقديم قاعدة معرفية متينة تُسهم في فهم العلاقة بين هذين المتغيرين، وتوفير الأساس النظري الذي تُبنى عليه فرضيات الدراسة وتحليلاتها.</w:t>
      </w:r>
    </w:p>
    <w:p w:rsidR="00DF79E8" w:rsidRDefault="00DF79E8" w:rsidP="00DF79E8">
      <w:pPr>
        <w:bidi/>
        <w:spacing w:after="120" w:line="276" w:lineRule="auto"/>
        <w:ind w:firstLine="284"/>
        <w:jc w:val="both"/>
      </w:pPr>
      <w:r>
        <w:rPr>
          <w:rtl/>
        </w:rPr>
        <w:t>ويتضمن الفصل عرضًا تفصيليًّا لمفهوم الذكاء الاصطناعي وتطوره التاريخي وأنواعه المختلفة وتقنياته الأساسية، ثم ينتقل إلى استعراض تطبيقاته في القطاع الصحي بشكل عام والقطاع الصحي السعودي بشكل خاص. كما يتناول الفصل مفاهيم إدارة المشاريع والنظريات المرتبطة بها، ومؤشرات أداء المشاريع وأبعادها المختلفة، وصولًا إلى بيان العلاقة التكاملية بين الذكاء الاصطناعي وإدارة المشاريع في سياق القطاع الصحي السعودي ورؤية المملكة 2030.</w:t>
      </w:r>
    </w:p>
    <w:p w:rsidR="00DF79E8" w:rsidRDefault="00DF79E8" w:rsidP="00DF79E8">
      <w:pPr>
        <w:bidi/>
        <w:spacing w:before="240" w:after="120"/>
      </w:pPr>
      <w:r>
        <w:rPr>
          <w:b/>
          <w:bCs/>
          <w:sz w:val="36"/>
          <w:szCs w:val="36"/>
          <w:rtl/>
        </w:rPr>
        <w:t>2.2 الذكاء الاصطناعي: المفهوم والتطور</w:t>
      </w:r>
      <w:r>
        <w:rPr>
          <w:sz w:val="36"/>
          <w:szCs w:val="36"/>
          <w:rtl/>
        </w:rPr>
        <w:t xml:space="preserve">  </w:t>
      </w:r>
      <w:r>
        <w:rPr>
          <w:rFonts w:ascii="Times New Roman" w:eastAsia="Times New Roman" w:hAnsi="Times New Roman" w:cs="Times New Roman"/>
          <w:b/>
          <w:bCs/>
          <w:sz w:val="32"/>
          <w:szCs w:val="32"/>
        </w:rPr>
        <w:t>Artificial Intelligence: Concept and Evolution</w:t>
      </w:r>
    </w:p>
    <w:p w:rsidR="00DF79E8" w:rsidRDefault="00DF79E8" w:rsidP="00DF79E8">
      <w:pPr>
        <w:bidi/>
        <w:spacing w:before="180" w:after="120"/>
      </w:pPr>
      <w:r>
        <w:rPr>
          <w:b/>
          <w:bCs/>
          <w:sz w:val="32"/>
          <w:szCs w:val="32"/>
          <w:rtl/>
        </w:rPr>
        <w:t>2.2.1 مفهوم الذكاء الاصطناعي</w:t>
      </w:r>
    </w:p>
    <w:p w:rsidR="00DF79E8" w:rsidRDefault="00DF79E8" w:rsidP="00DF79E8">
      <w:pPr>
        <w:bidi/>
        <w:spacing w:after="120" w:line="276" w:lineRule="auto"/>
        <w:ind w:firstLine="284"/>
        <w:jc w:val="both"/>
      </w:pPr>
      <w:r>
        <w:rPr>
          <w:rtl/>
        </w:rPr>
        <w:t>تعددت التعريفات التي تناولت مفهوم الذكاء الاصطناعي نظرًا لتشعب مجالاته وتطور تطبيقاته. فقد عرّفه (</w:t>
      </w:r>
      <w:r>
        <w:rPr>
          <w:rFonts w:ascii="Times New Roman" w:eastAsia="Times New Roman" w:hAnsi="Times New Roman" w:cs="Times New Roman"/>
          <w:i/>
          <w:iCs/>
          <w:sz w:val="24"/>
          <w:szCs w:val="24"/>
        </w:rPr>
        <w:t>Russell &amp; Norvig, 2021</w:t>
      </w:r>
      <w:r>
        <w:rPr>
          <w:rtl/>
        </w:rPr>
        <w:t>) بأنه دراسة الوكلاء الذين يتلقون مدخلات من البيئة ويقومون بأفعال تستجيب لها، وهو تعريف يُركّز على البُعد الوظيفي للذكاء الاصطناعي باعتباره نظامًا قادرًا على التفاعل مع بيئته بطريقة ذكية وهادفة.</w:t>
      </w:r>
    </w:p>
    <w:p w:rsidR="00DF79E8" w:rsidRDefault="00DF79E8" w:rsidP="00DF79E8">
      <w:pPr>
        <w:bidi/>
        <w:spacing w:after="120" w:line="276" w:lineRule="auto"/>
        <w:ind w:firstLine="284"/>
        <w:jc w:val="both"/>
      </w:pPr>
      <w:r>
        <w:rPr>
          <w:rtl/>
        </w:rPr>
        <w:t xml:space="preserve">وعلى المستوى العربي، أشار (الجابر والجعارات، 2020) إلى أن الذكاء الاصطناعي هو محاكاة لطرق ذكاء الإنسان واستخدام خبرته المكتسبة في مجال معين، وكذلك طرق تفهمه للغات مختلفة وكيفية التعرف </w:t>
      </w:r>
      <w:r>
        <w:rPr>
          <w:rtl/>
        </w:rPr>
        <w:lastRenderedPageBreak/>
        <w:t>على الصور والتحدث، مما أدى إلى ظهور تطبيقات تحول الحاسبات إلى آلات ذات ذكاء مصنّع. بينما عرّفه (إيهاب خليفة، 2019) بأنه مجموعة من التقنيات التي تهدف إلى محاكاة الإدراك البشري من خلال أنظمة حاسوبية قادرة على التعلم والتفكير واتخاذ القرارات، مؤكدًا أن هذه التقنيات باتت تُعيد تشكيل مختلف القطاعات الحياتية.</w:t>
      </w:r>
    </w:p>
    <w:p w:rsidR="00DF79E8" w:rsidRDefault="00DF79E8" w:rsidP="00DF79E8">
      <w:pPr>
        <w:bidi/>
        <w:spacing w:after="120" w:line="276" w:lineRule="auto"/>
        <w:ind w:firstLine="284"/>
        <w:jc w:val="both"/>
      </w:pPr>
      <w:r>
        <w:rPr>
          <w:rtl/>
        </w:rPr>
        <w:t>وقد أشار (</w:t>
      </w:r>
      <w:r>
        <w:rPr>
          <w:rFonts w:ascii="Times New Roman" w:eastAsia="Times New Roman" w:hAnsi="Times New Roman" w:cs="Times New Roman"/>
          <w:i/>
          <w:iCs/>
          <w:sz w:val="24"/>
          <w:szCs w:val="24"/>
        </w:rPr>
        <w:t>Kaplan &amp; Haenlein, 2019</w:t>
      </w:r>
      <w:r>
        <w:rPr>
          <w:rtl/>
        </w:rPr>
        <w:t>) إلى أن الذكاء الاصطناعي يمثل قدرة النظام على تفسير البيانات الخارجية بشكل صحيح، والتعلم من هذه البيانات، واستخدام ما تعلمه لتحقيق أهداف ومهام محددة من خلال التكيف المرن. وهذا التعريف يُبرز ثلاثة أبعاد جوهرية للذكاء الاصطناعي: القدرة على التعلم، والقدرة على التكيف، والقدرة على تحقيق الأهداف بشكل مستقل. وأكد (الهنداوي، 2021) أن الذكاء الاصطناعي بات يمثل ركيزة أساسية في تطوير المؤسسات وتحسين أدائها من خلال أتمتة العمليات وتعزيز القدرة على اتخاذ القرارات المبنية على البيانات.</w:t>
      </w:r>
    </w:p>
    <w:p w:rsidR="00DF79E8" w:rsidRDefault="00DF79E8" w:rsidP="00DF79E8">
      <w:pPr>
        <w:bidi/>
        <w:spacing w:after="120" w:line="276" w:lineRule="auto"/>
        <w:ind w:firstLine="284"/>
        <w:jc w:val="both"/>
      </w:pPr>
      <w:r>
        <w:rPr>
          <w:rtl/>
        </w:rPr>
        <w:t>ويتضح من هذه التعريفات أن الذكاء الاصطناعي يمثل حقلًا علميًّا واسعًا يجمع بين علوم الحاسوب والرياضيات والإحصاء واللسانيات وعلم النفس المعرفي، ويهدف في جوهره إلى تطوير أنظمة قادرة على أداء مهام تتطلب عادةً قدرات ذهنية بشرية. وقد أضحى الذكاء الاصطناعي محورًا أساسيًّا في استراتيجيات التحول الرقمي للمؤسسات على مستوى العالم، بما في ذلك المؤسسات الصحية التي تسعى لتوظيف هذه التقنيات في تحسين خدماتها وتطوير أدائها.</w:t>
      </w:r>
    </w:p>
    <w:p w:rsidR="00DF79E8" w:rsidRDefault="00DF79E8" w:rsidP="00DF79E8">
      <w:pPr>
        <w:bidi/>
        <w:spacing w:before="180" w:after="120"/>
      </w:pPr>
      <w:r>
        <w:rPr>
          <w:b/>
          <w:bCs/>
          <w:sz w:val="32"/>
          <w:szCs w:val="32"/>
          <w:rtl/>
        </w:rPr>
        <w:t>2.2.2 التطور التاريخي للذكاء الاصطناعي</w:t>
      </w:r>
    </w:p>
    <w:p w:rsidR="00DF79E8" w:rsidRDefault="00DF79E8" w:rsidP="00DF79E8">
      <w:pPr>
        <w:bidi/>
        <w:spacing w:after="120" w:line="276" w:lineRule="auto"/>
        <w:ind w:firstLine="284"/>
        <w:jc w:val="both"/>
      </w:pPr>
      <w:r>
        <w:rPr>
          <w:rtl/>
        </w:rPr>
        <w:t>يرجع تاريخ الذكاء الاصطناعي إلى خمسينيات القرن العشرين، حيث قدّم العالم البريطاني آلان تورينج اختباره الشهير عام 1950 لقياس ذكاء الآلة، والذي يُعدُّ من أوائل المحاولات العلمية الجادة لتحديد معايير الذكاء الآلي. وفي عام 1956 انعقد مؤتمر دارتموث في الولايات المتحدة الأمريكية الذي يُعدُّ الحدث المؤسّس لعلم الذكاء الاصطناعي بوصفه تخصصًا علميًّا مستقلًّا (</w:t>
      </w:r>
      <w:r>
        <w:rPr>
          <w:rFonts w:ascii="Times New Roman" w:eastAsia="Times New Roman" w:hAnsi="Times New Roman" w:cs="Times New Roman"/>
          <w:i/>
          <w:iCs/>
          <w:sz w:val="24"/>
          <w:szCs w:val="24"/>
        </w:rPr>
        <w:t>Haenlein &amp; Kaplan, 2019</w:t>
      </w:r>
      <w:r>
        <w:rPr>
          <w:rtl/>
        </w:rPr>
        <w:t>).</w:t>
      </w:r>
    </w:p>
    <w:p w:rsidR="00DF79E8" w:rsidRDefault="00DF79E8" w:rsidP="00DF79E8">
      <w:pPr>
        <w:bidi/>
        <w:spacing w:after="120" w:line="276" w:lineRule="auto"/>
        <w:ind w:firstLine="284"/>
        <w:jc w:val="both"/>
      </w:pPr>
      <w:r>
        <w:rPr>
          <w:rtl/>
        </w:rPr>
        <w:t>وقد مر هذا العلم بمراحل متعددة من الازدهار والتراجع، تُعرف في الأدبيات بمصطلح "شتاء الذكاء الاصطناعي" الذي يُشير إلى فترات تراجع التمويل والاهتمام البحثي. إلا أنه شهد نهضة غير مسبوقة منذ العقد الثاني من الألفية الثالثة بفضل ثلاثة عوامل رئيسة: التقدم الهائل في قدرات المعالجة الحاسوبية، وتوافر كميات ضخمة من البيانات فيما يُعرف بعصر البيانات الضخمة، وتطور خوارزميات التعلم العميق (</w:t>
      </w:r>
      <w:r>
        <w:rPr>
          <w:rFonts w:ascii="Times New Roman" w:eastAsia="Times New Roman" w:hAnsi="Times New Roman" w:cs="Times New Roman"/>
          <w:i/>
          <w:iCs/>
          <w:sz w:val="24"/>
          <w:szCs w:val="24"/>
        </w:rPr>
        <w:t>LeCun et al., 2015</w:t>
      </w:r>
      <w:r>
        <w:rPr>
          <w:rtl/>
        </w:rPr>
        <w:t>).</w:t>
      </w:r>
    </w:p>
    <w:p w:rsidR="00DF79E8" w:rsidRDefault="00DF79E8" w:rsidP="00DF79E8">
      <w:pPr>
        <w:bidi/>
        <w:spacing w:after="120" w:line="276" w:lineRule="auto"/>
        <w:ind w:firstLine="284"/>
        <w:jc w:val="both"/>
      </w:pPr>
      <w:r>
        <w:rPr>
          <w:rtl/>
        </w:rPr>
        <w:lastRenderedPageBreak/>
        <w:t>وقد أوضح (إيهاب خليفة، 2017) أن الذكاء الاصطناعي أصبح جزءًا لا يتجزأ من الحياة اليومية بدءًا من أجهزة الحاسوب البسيطة مرورًا بالهواتف والأجهزة الذكية وصولًا إلى الروبوتات المتقدمة، مشيرًا إلى أن هذه التقنيات أسهمت في ازدهار مختلف المجالات بما فيها القطاع الصحي. وفي السنوات الأخيرة، شهد العالم ظهور نماذج الذكاء الاصطناعي التوليدي التي أحدثت ثورة في كيفية تفاعل الإنسان مع التقنية، مما فتح آفاقًا جديدة لتطبيق هذه التقنيات في مجالات إدارة المشاريع والرعاية الصحية.</w:t>
      </w:r>
    </w:p>
    <w:p w:rsidR="00DF79E8" w:rsidRDefault="00DF79E8" w:rsidP="00DF79E8">
      <w:pPr>
        <w:bidi/>
        <w:spacing w:before="180" w:after="120"/>
      </w:pPr>
      <w:r>
        <w:rPr>
          <w:b/>
          <w:bCs/>
          <w:sz w:val="32"/>
          <w:szCs w:val="32"/>
          <w:rtl/>
        </w:rPr>
        <w:t>2.2.3 أنواع الذكاء الاصطناعي</w:t>
      </w:r>
    </w:p>
    <w:p w:rsidR="00DF79E8" w:rsidRDefault="00DF79E8" w:rsidP="00DF79E8">
      <w:pPr>
        <w:bidi/>
        <w:spacing w:after="120" w:line="276" w:lineRule="auto"/>
        <w:jc w:val="both"/>
      </w:pPr>
      <w:r>
        <w:rPr>
          <w:rtl/>
        </w:rPr>
        <w:t>صنّف (</w:t>
      </w:r>
      <w:r>
        <w:rPr>
          <w:rFonts w:ascii="Times New Roman" w:eastAsia="Times New Roman" w:hAnsi="Times New Roman" w:cs="Times New Roman"/>
          <w:i/>
          <w:iCs/>
          <w:sz w:val="24"/>
          <w:szCs w:val="24"/>
        </w:rPr>
        <w:t>Huang &amp; Rust, 2021</w:t>
      </w:r>
      <w:r>
        <w:rPr>
          <w:rtl/>
        </w:rPr>
        <w:t>) الذكاء الاصطناعي إلى ثلاثة أنواع رئيسة وفقًا لمستوى القدرات، وهي:</w:t>
      </w:r>
    </w:p>
    <w:p w:rsidR="00DF79E8" w:rsidRDefault="00DF79E8" w:rsidP="00DF79E8">
      <w:pPr>
        <w:bidi/>
        <w:spacing w:after="120" w:line="276" w:lineRule="auto"/>
        <w:ind w:firstLine="284"/>
        <w:jc w:val="both"/>
      </w:pPr>
      <w:r>
        <w:rPr>
          <w:b/>
          <w:bCs/>
          <w:rtl/>
        </w:rPr>
        <w:t>أولًا: الذكاء الاصطناعي الضيق (</w:t>
      </w:r>
      <w:r>
        <w:rPr>
          <w:rFonts w:ascii="Times New Roman" w:eastAsia="Times New Roman" w:hAnsi="Times New Roman" w:cs="Times New Roman"/>
          <w:b/>
          <w:bCs/>
          <w:sz w:val="24"/>
          <w:szCs w:val="24"/>
        </w:rPr>
        <w:t>Narrow AI</w:t>
      </w:r>
      <w:r>
        <w:rPr>
          <w:b/>
          <w:bCs/>
          <w:rtl/>
        </w:rPr>
        <w:t xml:space="preserve">): </w:t>
      </w:r>
      <w:r>
        <w:rPr>
          <w:rtl/>
        </w:rPr>
        <w:t>وهو النوع الأكثر انتشارًا في الوقت الحالي، ويتميز بقدرته على أداء مهمة محددة بكفاءة عالية قد تفوق الأداء البشري في بعض الحالات، مثل أنظمة التعرف على الصور والأصوات، وأنظمة التوصية، وروبوتات المحادثة، وأنظمة القيادة الذاتية. ويُعدُّ هذا النوع هو الأكثر تطبيقًا في مجال إدارة المشاريع الصحية، حيث يُوظَّف في مهام محددة كتحليل البيانات والتنبؤ بالمخاطر وأتمتة العمليات الروتينية (</w:t>
      </w:r>
      <w:r>
        <w:rPr>
          <w:rFonts w:ascii="Times New Roman" w:eastAsia="Times New Roman" w:hAnsi="Times New Roman" w:cs="Times New Roman"/>
          <w:i/>
          <w:iCs/>
          <w:sz w:val="24"/>
          <w:szCs w:val="24"/>
        </w:rPr>
        <w:t>Davenport &amp; Kalakota, 2019</w:t>
      </w:r>
      <w:r>
        <w:rPr>
          <w:rtl/>
        </w:rPr>
        <w:t>).</w:t>
      </w:r>
    </w:p>
    <w:p w:rsidR="00DF79E8" w:rsidRDefault="00DF79E8" w:rsidP="00DF79E8">
      <w:pPr>
        <w:bidi/>
        <w:spacing w:after="120" w:line="276" w:lineRule="auto"/>
        <w:ind w:firstLine="284"/>
        <w:jc w:val="both"/>
      </w:pPr>
      <w:r>
        <w:rPr>
          <w:b/>
          <w:bCs/>
          <w:rtl/>
        </w:rPr>
        <w:t>ثانيًا: الذكاء الاصطناعي العام (</w:t>
      </w:r>
      <w:r>
        <w:rPr>
          <w:rFonts w:ascii="Times New Roman" w:eastAsia="Times New Roman" w:hAnsi="Times New Roman" w:cs="Times New Roman"/>
          <w:b/>
          <w:bCs/>
          <w:sz w:val="24"/>
          <w:szCs w:val="24"/>
        </w:rPr>
        <w:t>General AI</w:t>
      </w:r>
      <w:r>
        <w:rPr>
          <w:b/>
          <w:bCs/>
          <w:rtl/>
        </w:rPr>
        <w:t xml:space="preserve">): </w:t>
      </w:r>
      <w:r>
        <w:rPr>
          <w:rtl/>
        </w:rPr>
        <w:t>وهو نوع افتراضي يتمتع بقدرات ذهنية مماثلة للإنسان في مختلف المجالات، بحيث يستطيع التعلم والتفكير والاستدلال في أي مجال دون تخصيص مسبق. ولا يزال هذا النوع في طور البحث والتطوير، وقد أشار (</w:t>
      </w:r>
      <w:r>
        <w:rPr>
          <w:rFonts w:ascii="Times New Roman" w:eastAsia="Times New Roman" w:hAnsi="Times New Roman" w:cs="Times New Roman"/>
          <w:i/>
          <w:iCs/>
          <w:sz w:val="24"/>
          <w:szCs w:val="24"/>
        </w:rPr>
        <w:t>Goertzel, 2014</w:t>
      </w:r>
      <w:r>
        <w:rPr>
          <w:rtl/>
        </w:rPr>
        <w:t>) إلى أن تحقيق هذا النوع يمثل أحد أكبر التحديات في تاريخ العلوم الحاسوبية والمعرفية.</w:t>
      </w:r>
    </w:p>
    <w:p w:rsidR="00DF79E8" w:rsidRDefault="00DF79E8" w:rsidP="00DF79E8">
      <w:pPr>
        <w:bidi/>
        <w:spacing w:after="120" w:line="276" w:lineRule="auto"/>
        <w:ind w:firstLine="284"/>
        <w:jc w:val="both"/>
      </w:pPr>
      <w:r>
        <w:rPr>
          <w:b/>
          <w:bCs/>
          <w:rtl/>
        </w:rPr>
        <w:t>ثالثًا: الذكاء الاصطناعي الفائق (</w:t>
      </w:r>
      <w:r>
        <w:rPr>
          <w:rFonts w:ascii="Times New Roman" w:eastAsia="Times New Roman" w:hAnsi="Times New Roman" w:cs="Times New Roman"/>
          <w:b/>
          <w:bCs/>
          <w:sz w:val="24"/>
          <w:szCs w:val="24"/>
        </w:rPr>
        <w:t>Super AI</w:t>
      </w:r>
      <w:r>
        <w:rPr>
          <w:b/>
          <w:bCs/>
          <w:rtl/>
        </w:rPr>
        <w:t xml:space="preserve">): </w:t>
      </w:r>
      <w:r>
        <w:rPr>
          <w:rtl/>
        </w:rPr>
        <w:t>وهو مستوى نظري يتجاوز فيه ذكاء الآلة القدرات البشرية في جميع المجالات المعرفية والإبداعية والاجتماعية، ويبقى موضوعًا للنقاش الفلسفي والأخلاقي حول مخاطره المحتملة على البشرية (</w:t>
      </w:r>
      <w:r>
        <w:rPr>
          <w:rFonts w:ascii="Times New Roman" w:eastAsia="Times New Roman" w:hAnsi="Times New Roman" w:cs="Times New Roman"/>
          <w:i/>
          <w:iCs/>
          <w:sz w:val="24"/>
          <w:szCs w:val="24"/>
        </w:rPr>
        <w:t>Bostrom, 2014</w:t>
      </w:r>
      <w:r>
        <w:rPr>
          <w:rtl/>
        </w:rPr>
        <w:t>). ومن الجدير بالذكر أن جميع التطبيقات الحالية للذكاء الاصطناعي في مجال إدارة المشاريع الصحية تندرج ضمن النوع الأول، أي الذكاء الاصطناعي الضيق.</w:t>
      </w:r>
    </w:p>
    <w:p w:rsidR="00DF79E8" w:rsidRDefault="00DF79E8" w:rsidP="00DF79E8">
      <w:pPr>
        <w:bidi/>
        <w:spacing w:before="180" w:after="120"/>
      </w:pPr>
      <w:r>
        <w:rPr>
          <w:b/>
          <w:bCs/>
          <w:sz w:val="32"/>
          <w:szCs w:val="32"/>
          <w:rtl/>
        </w:rPr>
        <w:t>2.2.4 تقنيات الذكاء الاصطناعي الأساسية</w:t>
      </w:r>
    </w:p>
    <w:p w:rsidR="00DF79E8" w:rsidRDefault="00DF79E8" w:rsidP="00DF79E8">
      <w:pPr>
        <w:bidi/>
        <w:spacing w:after="120" w:line="276" w:lineRule="auto"/>
        <w:ind w:firstLine="284"/>
        <w:jc w:val="both"/>
        <w:rPr>
          <w:rtl/>
        </w:rPr>
      </w:pPr>
      <w:r>
        <w:rPr>
          <w:rtl/>
        </w:rPr>
        <w:t>يعتمد الذكاء الاصطناعي على مجموعة من التقنيات الأساسية التي تُشكّل البنية التحتية لتطبيقاته المختلفة في مجال إدارة المشاريع الصحية. وفيما يلي عرض لأبرز هذه التقنيات:</w:t>
      </w:r>
    </w:p>
    <w:p w:rsidR="00DF79E8" w:rsidRDefault="00DF79E8" w:rsidP="00DF79E8">
      <w:pPr>
        <w:bidi/>
        <w:spacing w:after="120" w:line="276" w:lineRule="auto"/>
        <w:ind w:firstLine="284"/>
        <w:jc w:val="both"/>
      </w:pPr>
      <w:bookmarkStart w:id="25" w:name="_GoBack"/>
      <w:bookmarkEnd w:id="25"/>
    </w:p>
    <w:p w:rsidR="00DF79E8" w:rsidRDefault="00DF79E8" w:rsidP="00DF79E8">
      <w:pPr>
        <w:bidi/>
        <w:spacing w:before="120" w:after="60"/>
      </w:pPr>
      <w:r>
        <w:rPr>
          <w:b/>
          <w:bCs/>
          <w:rtl/>
        </w:rPr>
        <w:lastRenderedPageBreak/>
        <w:t>أ. التعلم الآلي</w:t>
      </w:r>
      <w:r>
        <w:rPr>
          <w:rtl/>
        </w:rPr>
        <w:t xml:space="preserve"> </w:t>
      </w:r>
      <w:r>
        <w:rPr>
          <w:rFonts w:ascii="Times New Roman" w:eastAsia="Times New Roman" w:hAnsi="Times New Roman" w:cs="Times New Roman"/>
          <w:b/>
          <w:bCs/>
          <w:sz w:val="24"/>
          <w:szCs w:val="24"/>
        </w:rPr>
        <w:t>Machine Learning</w:t>
      </w:r>
    </w:p>
    <w:p w:rsidR="00DF79E8" w:rsidRDefault="00DF79E8" w:rsidP="00DF79E8">
      <w:pPr>
        <w:bidi/>
        <w:spacing w:after="120" w:line="276" w:lineRule="auto"/>
        <w:ind w:firstLine="284"/>
        <w:jc w:val="both"/>
      </w:pPr>
      <w:r>
        <w:rPr>
          <w:rtl/>
        </w:rPr>
        <w:t>يُعرَّف التعلم الآلي بأنه فرع من الذكاء الاصطناعي يُمكّن الأنظمة الحاسوبية من التعلم والتحسن من التجربة دون برمجة صريحة (</w:t>
      </w:r>
      <w:r>
        <w:rPr>
          <w:rFonts w:ascii="Times New Roman" w:eastAsia="Times New Roman" w:hAnsi="Times New Roman" w:cs="Times New Roman"/>
          <w:i/>
          <w:iCs/>
          <w:sz w:val="24"/>
          <w:szCs w:val="24"/>
        </w:rPr>
        <w:t>Mitchell, 2017</w:t>
      </w:r>
      <w:r>
        <w:rPr>
          <w:rtl/>
        </w:rPr>
        <w:t>). ويشمل ثلاثة أنماط رئيسة: التعلم الخاضع للإشراف الذي يعتمد على بيانات مُصنَّفة مسبقًا، والتعلم غير الخاضع للإشراف الذي يكتشف الأنماط في بيانات غير مصنَّفة، والتعلم المعزز الذي يتعلم من خلال التفاعل مع البيئة والحصول على مكافآت.</w:t>
      </w:r>
    </w:p>
    <w:p w:rsidR="00DF79E8" w:rsidRDefault="00DF79E8" w:rsidP="00DF79E8">
      <w:pPr>
        <w:bidi/>
        <w:spacing w:after="120" w:line="276" w:lineRule="auto"/>
        <w:ind w:firstLine="284"/>
        <w:jc w:val="both"/>
      </w:pPr>
      <w:r>
        <w:rPr>
          <w:rtl/>
        </w:rPr>
        <w:t>وقد أكد (الحسن والعوضي، 2024) في دراستهما المنشورة في مجلة العلوم الهندسية وتكنولوجيا المعلومات أن تقنيات التعلم الآلي تُعدُّ من أكثر تقنيات الذكاء الاصطناعي فاعلية في مجال إدارة المشاريع، حيث تُوظَّف في تعزيز الكفاءة والدقة وعمليات اتخاذ القرار. وتتنوع تطبيقات التعلم الآلي في إدارة المشاريع الصحية لتشمل التنبؤ بمدة المشاريع وتكاليفها، وتحديد المخاطر المحتملة، وتحسين تخصيص الموارد، وتقييم أداء فرق العمل.</w:t>
      </w:r>
    </w:p>
    <w:p w:rsidR="00DF79E8" w:rsidRDefault="00DF79E8" w:rsidP="00DF79E8">
      <w:pPr>
        <w:bidi/>
        <w:spacing w:before="120" w:after="60"/>
      </w:pPr>
      <w:r>
        <w:rPr>
          <w:b/>
          <w:bCs/>
          <w:rtl/>
        </w:rPr>
        <w:t>ب. التعلم العميق</w:t>
      </w:r>
      <w:r>
        <w:rPr>
          <w:rtl/>
        </w:rPr>
        <w:t xml:space="preserve"> </w:t>
      </w:r>
      <w:r>
        <w:rPr>
          <w:rFonts w:ascii="Times New Roman" w:eastAsia="Times New Roman" w:hAnsi="Times New Roman" w:cs="Times New Roman"/>
          <w:b/>
          <w:bCs/>
          <w:sz w:val="24"/>
          <w:szCs w:val="24"/>
        </w:rPr>
        <w:t>Deep Learning</w:t>
      </w:r>
    </w:p>
    <w:p w:rsidR="00DF79E8" w:rsidRDefault="00DF79E8" w:rsidP="00DF79E8">
      <w:pPr>
        <w:bidi/>
        <w:spacing w:after="120" w:line="276" w:lineRule="auto"/>
        <w:ind w:firstLine="284"/>
        <w:jc w:val="both"/>
      </w:pPr>
      <w:r>
        <w:rPr>
          <w:rtl/>
        </w:rPr>
        <w:t>يُمثّل التعلم العميق تطورًا متقدمًا للشبكات العصبية الاصطناعية، حيث يعتمد على بنى متعددة الطبقات قادرة على تعلم تمثيلات هرمية للبيانات بمستويات تجريد متزايدة (</w:t>
      </w:r>
      <w:r>
        <w:rPr>
          <w:rFonts w:ascii="Times New Roman" w:eastAsia="Times New Roman" w:hAnsi="Times New Roman" w:cs="Times New Roman"/>
          <w:i/>
          <w:iCs/>
          <w:sz w:val="24"/>
          <w:szCs w:val="24"/>
        </w:rPr>
        <w:t>Goodfellow et al., 2016</w:t>
      </w:r>
      <w:r>
        <w:rPr>
          <w:rtl/>
        </w:rPr>
        <w:t>). وقد أحدث هذا المجال ثورة في تطبيقات عديدة تشمل الرؤية الحاسوبية ومعالجة اللغات الطبيعية والتعرف على الكلام. وأشار (</w:t>
      </w:r>
      <w:r>
        <w:rPr>
          <w:rFonts w:ascii="Times New Roman" w:eastAsia="Times New Roman" w:hAnsi="Times New Roman" w:cs="Times New Roman"/>
          <w:i/>
          <w:iCs/>
          <w:sz w:val="24"/>
          <w:szCs w:val="24"/>
        </w:rPr>
        <w:t>Esteva et al., 2019</w:t>
      </w:r>
      <w:r>
        <w:rPr>
          <w:rtl/>
        </w:rPr>
        <w:t>) إلى أن تقنيات التعلم العميق حققت نتائج تفوق الأداء البشري في بعض مهام التشخيص الطبي، مما يفتح آفاقًا واسعة لتطبيقها في القطاع الصحي بشكل عام وفي دعم إدارة المشاريع الصحية بشكل خاص.</w:t>
      </w:r>
    </w:p>
    <w:p w:rsidR="00DF79E8" w:rsidRDefault="00DF79E8" w:rsidP="00DF79E8">
      <w:pPr>
        <w:bidi/>
        <w:spacing w:before="120" w:after="60"/>
      </w:pPr>
      <w:r>
        <w:rPr>
          <w:b/>
          <w:bCs/>
          <w:rtl/>
        </w:rPr>
        <w:t>ج. معالجة اللغات الطبيعية</w:t>
      </w:r>
      <w:r>
        <w:rPr>
          <w:rtl/>
        </w:rPr>
        <w:t xml:space="preserve"> </w:t>
      </w:r>
      <w:r>
        <w:rPr>
          <w:rFonts w:ascii="Times New Roman" w:eastAsia="Times New Roman" w:hAnsi="Times New Roman" w:cs="Times New Roman"/>
          <w:b/>
          <w:bCs/>
          <w:sz w:val="24"/>
          <w:szCs w:val="24"/>
        </w:rPr>
        <w:t>Natural Language Processing</w:t>
      </w:r>
    </w:p>
    <w:p w:rsidR="00DF79E8" w:rsidRDefault="00DF79E8" w:rsidP="00DF79E8">
      <w:pPr>
        <w:bidi/>
        <w:spacing w:after="120" w:line="276" w:lineRule="auto"/>
        <w:ind w:firstLine="284"/>
        <w:jc w:val="both"/>
      </w:pPr>
      <w:r>
        <w:rPr>
          <w:rtl/>
        </w:rPr>
        <w:t>تُعنى معالجة اللغات الطبيعية بتمكين الحاسوب من فهم اللغة البشرية وتحليلها وتوليدها بطريقة ذات معنى (</w:t>
      </w:r>
      <w:r>
        <w:rPr>
          <w:rFonts w:ascii="Times New Roman" w:eastAsia="Times New Roman" w:hAnsi="Times New Roman" w:cs="Times New Roman"/>
          <w:i/>
          <w:iCs/>
          <w:sz w:val="24"/>
          <w:szCs w:val="24"/>
        </w:rPr>
        <w:t>Jurafsky &amp; Martin, 2023</w:t>
      </w:r>
      <w:r>
        <w:rPr>
          <w:rtl/>
        </w:rPr>
        <w:t>). وتشمل تطبيقاتها في مجال إدارة المشاريع الصحية: تحليل التقارير الطبية واستخراج المعلومات من الوثائق الضخمة، وتطوير أنظمة المحادثة الذكية لدعم فرق العمل، وأتمتة عمليات التوثيق والأرشفة، وتحليل ملاحظات أصحاب المصلحة لاستخلاص مؤشرات الرضا والتحسين. وقد شهدت هذه التقنية تطورًا نوعيًّا مع ظهور النماذج اللغوية الكبيرة التي باتت قادرة على فهم السياق وتوليد نصوص بجودة عالية.</w:t>
      </w:r>
    </w:p>
    <w:p w:rsidR="00DF79E8" w:rsidRDefault="00DF79E8" w:rsidP="00DF79E8">
      <w:pPr>
        <w:bidi/>
        <w:spacing w:before="120" w:after="60"/>
      </w:pPr>
      <w:r>
        <w:rPr>
          <w:b/>
          <w:bCs/>
          <w:rtl/>
        </w:rPr>
        <w:t>د. تحليل البيانات الضخمة</w:t>
      </w:r>
      <w:r>
        <w:rPr>
          <w:rtl/>
        </w:rPr>
        <w:t xml:space="preserve"> </w:t>
      </w:r>
      <w:r>
        <w:rPr>
          <w:rFonts w:ascii="Times New Roman" w:eastAsia="Times New Roman" w:hAnsi="Times New Roman" w:cs="Times New Roman"/>
          <w:b/>
          <w:bCs/>
          <w:sz w:val="24"/>
          <w:szCs w:val="24"/>
        </w:rPr>
        <w:t>Big Data Analytics</w:t>
      </w:r>
    </w:p>
    <w:p w:rsidR="00DF79E8" w:rsidRDefault="00DF79E8" w:rsidP="00DF79E8">
      <w:pPr>
        <w:bidi/>
        <w:spacing w:after="120" w:line="276" w:lineRule="auto"/>
        <w:ind w:firstLine="284"/>
        <w:jc w:val="both"/>
      </w:pPr>
      <w:r>
        <w:rPr>
          <w:rtl/>
        </w:rPr>
        <w:lastRenderedPageBreak/>
        <w:t>يُشير تحليل البيانات الضخمة إلى مجموعة من التقنيات والأدوات المستخدمة لمعالجة وتحليل كميات هائلة من البيانات المتنوعة بسرعة عالية (</w:t>
      </w:r>
      <w:r>
        <w:rPr>
          <w:rFonts w:ascii="Times New Roman" w:eastAsia="Times New Roman" w:hAnsi="Times New Roman" w:cs="Times New Roman"/>
          <w:i/>
          <w:iCs/>
          <w:sz w:val="24"/>
          <w:szCs w:val="24"/>
        </w:rPr>
        <w:t>Chen et al., 2012</w:t>
      </w:r>
      <w:r>
        <w:rPr>
          <w:rtl/>
        </w:rPr>
        <w:t>). ويتميز هذا المجال بما يُعرف بالأبعاد الخمسة للبيانات الضخمة: الحجم والسرعة والتنوع والدقة والقيمة. وفي سياق إدارة المشاريع الصحية، تُسهم هذه التقنيات في تحليل بيانات الأداء التاريخية واستخلاص أنماط تُساعد في تحسين التخطيط واتخاذ القرار (</w:t>
      </w:r>
      <w:r>
        <w:rPr>
          <w:rFonts w:ascii="Times New Roman" w:eastAsia="Times New Roman" w:hAnsi="Times New Roman" w:cs="Times New Roman"/>
          <w:i/>
          <w:iCs/>
          <w:sz w:val="24"/>
          <w:szCs w:val="24"/>
        </w:rPr>
        <w:t>Gandomi &amp; Haider, 2015</w:t>
      </w:r>
      <w:r>
        <w:rPr>
          <w:rtl/>
        </w:rPr>
        <w:t>). وتُتيح للمديرين اتخاذ قرارات مبنية على الأدلة والبيانات بدلًا من الاعتماد على الحدس والخبرة الشخصية فقط.</w:t>
      </w:r>
    </w:p>
    <w:p w:rsidR="00DF79E8" w:rsidRDefault="00DF79E8" w:rsidP="00DF79E8">
      <w:pPr>
        <w:bidi/>
        <w:spacing w:before="120" w:after="60"/>
      </w:pPr>
      <w:r>
        <w:rPr>
          <w:b/>
          <w:bCs/>
          <w:rtl/>
        </w:rPr>
        <w:t>هـ. أنظمة دعم القرار الذكية</w:t>
      </w:r>
      <w:r>
        <w:rPr>
          <w:rtl/>
        </w:rPr>
        <w:t xml:space="preserve"> </w:t>
      </w:r>
      <w:r>
        <w:rPr>
          <w:rFonts w:ascii="Times New Roman" w:eastAsia="Times New Roman" w:hAnsi="Times New Roman" w:cs="Times New Roman"/>
          <w:b/>
          <w:bCs/>
          <w:sz w:val="24"/>
          <w:szCs w:val="24"/>
        </w:rPr>
        <w:t>Intelligent Decision Support Systems</w:t>
      </w:r>
    </w:p>
    <w:p w:rsidR="00DF79E8" w:rsidRDefault="00DF79E8" w:rsidP="00DF79E8">
      <w:pPr>
        <w:bidi/>
        <w:spacing w:after="120" w:line="276" w:lineRule="auto"/>
        <w:ind w:firstLine="284"/>
        <w:jc w:val="both"/>
      </w:pPr>
      <w:r>
        <w:rPr>
          <w:rtl/>
        </w:rPr>
        <w:t>تجمع أنظمة دعم القرار الذكية بين تقنيات الذكاء الاصطناعي وأنظمة دعم القرار التقليدية لتوفير توصيات أكثر دقة وشمولية لمتخذي القرار (</w:t>
      </w:r>
      <w:r>
        <w:rPr>
          <w:rFonts w:ascii="Times New Roman" w:eastAsia="Times New Roman" w:hAnsi="Times New Roman" w:cs="Times New Roman"/>
          <w:i/>
          <w:iCs/>
          <w:sz w:val="24"/>
          <w:szCs w:val="24"/>
        </w:rPr>
        <w:t>Shim et al., 2002</w:t>
      </w:r>
      <w:r>
        <w:rPr>
          <w:rtl/>
        </w:rPr>
        <w:t>). وتتميز هذه الأنظمة بقدرتها على التعامل مع المشكلات غير المهيكلة وشبه المهيكلة التي تتطلب حكمًا بشريًّا، مما يجعلها أداة فعالة في إدارة المشاريع المعقدة.</w:t>
      </w:r>
    </w:p>
    <w:p w:rsidR="00DF79E8" w:rsidRDefault="00DF79E8" w:rsidP="00DF79E8">
      <w:pPr>
        <w:bidi/>
        <w:spacing w:after="120" w:line="276" w:lineRule="auto"/>
        <w:ind w:firstLine="284"/>
        <w:jc w:val="both"/>
      </w:pPr>
      <w:r>
        <w:rPr>
          <w:rtl/>
        </w:rPr>
        <w:t>وقد أوضحت (الملا، 2022) في رسالتها للماجستير بجامعة الشرق الأوسط أن أنظمة دعم القرار المبنية على الذكاء الاصطناعي تُسهم بشكل فعال في تحسين عمليات اتخاذ القرار الإداري من خلال توفير معلومات شاملة ودقيقة، وتحليل السيناريوهات المختلفة، وتقديم بدائل متعددة مع تقييم كل منها وفق معايير محددة. كما أن هذه الأنظمة تتعلم من القرارات السابقة وتُحسّن توصياتها بمرور الوقت.</w:t>
      </w:r>
    </w:p>
    <w:p w:rsidR="00DF79E8" w:rsidRDefault="00DF79E8" w:rsidP="00DF79E8">
      <w:pPr>
        <w:bidi/>
        <w:spacing w:before="120" w:after="60"/>
      </w:pPr>
      <w:r>
        <w:rPr>
          <w:b/>
          <w:bCs/>
          <w:rtl/>
        </w:rPr>
        <w:t>و. الروبوتات وأتمتة العمليات</w:t>
      </w:r>
      <w:r>
        <w:rPr>
          <w:rtl/>
        </w:rPr>
        <w:t xml:space="preserve"> </w:t>
      </w:r>
      <w:r>
        <w:rPr>
          <w:rFonts w:ascii="Times New Roman" w:eastAsia="Times New Roman" w:hAnsi="Times New Roman" w:cs="Times New Roman"/>
          <w:b/>
          <w:bCs/>
          <w:sz w:val="24"/>
          <w:szCs w:val="24"/>
        </w:rPr>
        <w:t>Robotics and Process Automation</w:t>
      </w:r>
    </w:p>
    <w:p w:rsidR="00DF79E8" w:rsidRDefault="00DF79E8" w:rsidP="00DF79E8">
      <w:pPr>
        <w:bidi/>
        <w:spacing w:after="120" w:line="276" w:lineRule="auto"/>
        <w:ind w:firstLine="284"/>
        <w:jc w:val="both"/>
      </w:pPr>
      <w:r>
        <w:rPr>
          <w:rtl/>
        </w:rPr>
        <w:t>تُمثّل الروبوتات وأتمتة العمليات الروبوتية أحد التطبيقات المهمة للذكاء الاصطناعي في القطاع الصحي. وتتنوع هذه التطبيقات بين الروبوتات الجراحية المتقدمة، وروبوتات تقديم الأدوية والمستلزمات الطبية، وأنظمة أتمتة العمليات الإدارية والمالية. وفي مجال إدارة المشاريع، تُسهم أتمتة العمليات في تقليل الوقت اللازم لإنجاز المهام الروتينية وتحسين دقتها، مما يُتيح لمديري المشاريع التركيز على المهام الاستراتيجية التي تتطلب حكمًا بشريًّا (</w:t>
      </w:r>
      <w:r>
        <w:rPr>
          <w:rFonts w:ascii="Times New Roman" w:eastAsia="Times New Roman" w:hAnsi="Times New Roman" w:cs="Times New Roman"/>
          <w:i/>
          <w:iCs/>
          <w:sz w:val="24"/>
          <w:szCs w:val="24"/>
        </w:rPr>
        <w:t>Davenport &amp; Kalakota, 2019</w:t>
      </w:r>
      <w:r>
        <w:rPr>
          <w:rtl/>
        </w:rPr>
        <w:t>).</w:t>
      </w:r>
    </w:p>
    <w:p w:rsidR="00DF79E8" w:rsidRDefault="00DF79E8" w:rsidP="00DF79E8">
      <w:pPr>
        <w:bidi/>
        <w:spacing w:before="240" w:after="120"/>
      </w:pPr>
      <w:r>
        <w:rPr>
          <w:b/>
          <w:bCs/>
          <w:sz w:val="36"/>
          <w:szCs w:val="36"/>
          <w:rtl/>
        </w:rPr>
        <w:t>2.3 الذكاء الاصطناعي في القطاع الصحي</w:t>
      </w:r>
      <w:r>
        <w:rPr>
          <w:sz w:val="36"/>
          <w:szCs w:val="36"/>
          <w:rtl/>
        </w:rPr>
        <w:t xml:space="preserve">  </w:t>
      </w:r>
      <w:r>
        <w:rPr>
          <w:rFonts w:ascii="Times New Roman" w:eastAsia="Times New Roman" w:hAnsi="Times New Roman" w:cs="Times New Roman"/>
          <w:b/>
          <w:bCs/>
          <w:sz w:val="32"/>
          <w:szCs w:val="32"/>
        </w:rPr>
        <w:t>AI in Healthcare</w:t>
      </w:r>
    </w:p>
    <w:p w:rsidR="00DF79E8" w:rsidRDefault="00DF79E8" w:rsidP="00DF79E8">
      <w:pPr>
        <w:bidi/>
        <w:spacing w:before="180" w:after="120"/>
      </w:pPr>
      <w:r>
        <w:rPr>
          <w:b/>
          <w:bCs/>
          <w:sz w:val="32"/>
          <w:szCs w:val="32"/>
          <w:rtl/>
        </w:rPr>
        <w:t>2.3.1 تطبيقات الذكاء الاصطناعي في الرعاية الصحية</w:t>
      </w:r>
    </w:p>
    <w:p w:rsidR="00DF79E8" w:rsidRDefault="00DF79E8" w:rsidP="00DF79E8">
      <w:pPr>
        <w:bidi/>
        <w:spacing w:after="120" w:line="276" w:lineRule="auto"/>
        <w:ind w:firstLine="284"/>
        <w:jc w:val="both"/>
      </w:pPr>
      <w:r>
        <w:rPr>
          <w:rtl/>
        </w:rPr>
        <w:t>يُعدُّ القطاع الصحي من أكثر القطاعات استفادة من تطبيقات الذكاء الاصطناعي، حيث تتنوع استخداماته لتشمل مجالات عديدة ومتشعبة. وقد صنّف (</w:t>
      </w:r>
      <w:r>
        <w:rPr>
          <w:rFonts w:ascii="Times New Roman" w:eastAsia="Times New Roman" w:hAnsi="Times New Roman" w:cs="Times New Roman"/>
          <w:i/>
          <w:iCs/>
          <w:sz w:val="24"/>
          <w:szCs w:val="24"/>
        </w:rPr>
        <w:t>Jiang et al., 2017</w:t>
      </w:r>
      <w:r>
        <w:rPr>
          <w:rtl/>
        </w:rPr>
        <w:t xml:space="preserve">) تطبيقات الذكاء الاصطناعي في القطاع </w:t>
      </w:r>
      <w:r>
        <w:rPr>
          <w:rtl/>
        </w:rPr>
        <w:lastRenderedPageBreak/>
        <w:t>الصحي إلى عدة فئات رئيسة تشمل: التشخيص الطبي بمساعدة الحاسوب الذي يعتمد على تحليل الصور الطبية والبيانات السريرية، واكتشاف الأدوية وتطويرها باستخدام خوارزميات التعلم العميق لتسريع عملية البحث، والطب الدقيق الذي يُقدّم علاجات مخصصة لكل مريض بناءً على خصائصه الجينية والبيئية، وإدارة العمليات التشغيلية بما فيها إدارة المشاريع.</w:t>
      </w:r>
    </w:p>
    <w:p w:rsidR="00DF79E8" w:rsidRDefault="00DF79E8" w:rsidP="00DF79E8">
      <w:pPr>
        <w:bidi/>
        <w:spacing w:after="120" w:line="276" w:lineRule="auto"/>
        <w:ind w:firstLine="284"/>
        <w:jc w:val="both"/>
      </w:pPr>
      <w:r>
        <w:rPr>
          <w:rtl/>
        </w:rPr>
        <w:t>وقد أكد (</w:t>
      </w:r>
      <w:r>
        <w:rPr>
          <w:rFonts w:ascii="Times New Roman" w:eastAsia="Times New Roman" w:hAnsi="Times New Roman" w:cs="Times New Roman"/>
          <w:i/>
          <w:iCs/>
          <w:sz w:val="24"/>
          <w:szCs w:val="24"/>
        </w:rPr>
        <w:t>Topol, 2019</w:t>
      </w:r>
      <w:r>
        <w:rPr>
          <w:rtl/>
        </w:rPr>
        <w:t>) أن الذكاء الاصطناعي سيُحدث تحولًا جذريًّا في طريقة تقديم الرعاية الصحية، مشيرًا إلى أن التحدي الأكبر لا يتمثل في التقنية ذاتها بل في كيفية دمجها بفعالية في العمليات والأنظمة القائمة، وتأهيل الكوادر البشرية للتعامل معها، وضمان الالتزام بالمعايير الأخلاقية والتنظيمية اللازمة.</w:t>
      </w:r>
    </w:p>
    <w:p w:rsidR="00DF79E8" w:rsidRDefault="00DF79E8" w:rsidP="00DF79E8">
      <w:pPr>
        <w:bidi/>
        <w:spacing w:before="180" w:after="120"/>
      </w:pPr>
      <w:r>
        <w:rPr>
          <w:b/>
          <w:bCs/>
          <w:sz w:val="32"/>
          <w:szCs w:val="32"/>
          <w:rtl/>
        </w:rPr>
        <w:t>2.3.2 الذكاء الاصطناعي في القطاع الصحي السعودي</w:t>
      </w:r>
    </w:p>
    <w:p w:rsidR="00DF79E8" w:rsidRDefault="00DF79E8" w:rsidP="00DF79E8">
      <w:pPr>
        <w:bidi/>
        <w:spacing w:after="120" w:line="276" w:lineRule="auto"/>
        <w:ind w:firstLine="284"/>
        <w:jc w:val="both"/>
      </w:pPr>
      <w:r>
        <w:rPr>
          <w:rtl/>
        </w:rPr>
        <w:t>في سياق المملكة العربية السعودية، أوضحت دراسة نُشرت في مجلة دراسات في الاقتصاد وإدارة الأعمال (2025) أن التحول نحو الذكاء الاصطناعي في المجال الطبي بالمملكة يُعدُّ خيارًا استراتيجيًّا يهدف إلى تحقيق أعلى مستويات الجودة والفعالية والعدالة في الرعاية الصحية. وتم ذلك عبر تبني مجموعة من المبادرات والسياسات الوطنية من بينها إنشاء المركز الوطني للذكاء الاصطناعي، وتطوير تطبيقات صحية ذكية مثل تطبيق صحتي وتطبيق موعد، اللذين استفاد منهما أكثر من 24 مليون مستخدم حتى عام 2023.</w:t>
      </w:r>
    </w:p>
    <w:p w:rsidR="00DF79E8" w:rsidRDefault="00DF79E8" w:rsidP="00DF79E8">
      <w:pPr>
        <w:bidi/>
        <w:spacing w:after="120" w:line="276" w:lineRule="auto"/>
        <w:ind w:firstLine="284"/>
        <w:jc w:val="both"/>
      </w:pPr>
      <w:r>
        <w:rPr>
          <w:rtl/>
        </w:rPr>
        <w:t>كما أشار (العمري، 2023) في المجلة العربية للنشر العلمي إلى أن الذكاء الاصطناعي يلعب دورًا محوريًّا في تحسين الأداء الإداري للمؤسسات من خلال أتمتة العمليات الروتينية وتعزيز جودة اتخاذ القرار. ويُعدُّ مستشفى المدينة المنورة من المؤسسات الصحية التي تسعى إلى الاستفادة من هذه التقنيات في تحسين أدائها وتطوير خدماتها بما يتوافق مع مستهدفات رؤية المملكة 2030 وبرنامج التحول الوطني في القطاع الصحي.</w:t>
      </w:r>
    </w:p>
    <w:p w:rsidR="00DF79E8" w:rsidRDefault="00DF79E8" w:rsidP="00DF79E8">
      <w:pPr>
        <w:bidi/>
        <w:spacing w:before="180" w:after="120"/>
      </w:pPr>
      <w:r>
        <w:rPr>
          <w:b/>
          <w:bCs/>
          <w:sz w:val="32"/>
          <w:szCs w:val="32"/>
          <w:rtl/>
        </w:rPr>
        <w:t>2.3.3 التحديات التي تواجه تبني الذكاء الاصطناعي في القطاع الصحي</w:t>
      </w:r>
    </w:p>
    <w:p w:rsidR="00DF79E8" w:rsidRDefault="00DF79E8" w:rsidP="00DF79E8">
      <w:pPr>
        <w:bidi/>
        <w:spacing w:after="120" w:line="276" w:lineRule="auto"/>
        <w:ind w:firstLine="284"/>
        <w:jc w:val="both"/>
      </w:pPr>
      <w:r>
        <w:rPr>
          <w:rtl/>
        </w:rPr>
        <w:t xml:space="preserve">على الرغم من الإمكانيات الواعدة للذكاء الاصطناعي في القطاع الصحي، إلا أن هناك عدة تحديات تواجه عملية التبني والتطبيق. وتشمل هذه التحديات: محدودية البنية التحتية التقنية في بعض المؤسسات الصحية، ونقص الكوادر البشرية المؤهلة في مجال الذكاء الاصطناعي، ومخاوف تتعلق بخصوصية بيانات المرضى وأمنها، والتكلفة العالية لتطبيق هذه التقنيات في المراحل الأولى، إضافة إلى التحديات التنظيمية والأخلاقية المرتبطة باستخدام الذكاء الاصطناعي في اتخاذ القرارات الطبية والإدارية. وقد أكدت دراسة </w:t>
      </w:r>
      <w:r>
        <w:rPr>
          <w:rtl/>
        </w:rPr>
        <w:lastRenderedPageBreak/>
        <w:t>مجلة الفنون والأدب وعلوم الإنسانيات (2023) حول واقع الذكاء الاصطناعي في القطاع الحكومي السعودي على أهمية معالجة هذه التحديات لضمان نجاح عملية التبني.</w:t>
      </w:r>
    </w:p>
    <w:p w:rsidR="00DF79E8" w:rsidRDefault="00DF79E8" w:rsidP="00DF79E8">
      <w:pPr>
        <w:bidi/>
        <w:spacing w:before="240" w:after="120"/>
      </w:pPr>
      <w:r>
        <w:rPr>
          <w:b/>
          <w:bCs/>
          <w:sz w:val="36"/>
          <w:szCs w:val="36"/>
          <w:rtl/>
        </w:rPr>
        <w:t>2.4 إدارة المشاريع: المفاهيم والنظريات</w:t>
      </w:r>
      <w:r>
        <w:rPr>
          <w:sz w:val="36"/>
          <w:szCs w:val="36"/>
          <w:rtl/>
        </w:rPr>
        <w:t xml:space="preserve">  </w:t>
      </w:r>
      <w:r>
        <w:rPr>
          <w:rFonts w:ascii="Times New Roman" w:eastAsia="Times New Roman" w:hAnsi="Times New Roman" w:cs="Times New Roman"/>
          <w:b/>
          <w:bCs/>
          <w:sz w:val="32"/>
          <w:szCs w:val="32"/>
        </w:rPr>
        <w:t>Project Management: Concepts and Theories</w:t>
      </w:r>
    </w:p>
    <w:p w:rsidR="00DF79E8" w:rsidRDefault="00DF79E8" w:rsidP="00DF79E8">
      <w:pPr>
        <w:bidi/>
        <w:spacing w:before="180" w:after="120"/>
      </w:pPr>
      <w:r>
        <w:rPr>
          <w:b/>
          <w:bCs/>
          <w:sz w:val="32"/>
          <w:szCs w:val="32"/>
          <w:rtl/>
        </w:rPr>
        <w:t>2.4.1 مفهوم إدارة المشاريع</w:t>
      </w:r>
    </w:p>
    <w:p w:rsidR="00DF79E8" w:rsidRDefault="00DF79E8" w:rsidP="00DF79E8">
      <w:pPr>
        <w:bidi/>
        <w:spacing w:after="120" w:line="276" w:lineRule="auto"/>
        <w:ind w:firstLine="284"/>
        <w:jc w:val="both"/>
      </w:pPr>
      <w:r>
        <w:rPr>
          <w:rtl/>
        </w:rPr>
        <w:t>عرّف معهد إدارة المشاريع (</w:t>
      </w:r>
      <w:r>
        <w:rPr>
          <w:rFonts w:ascii="Times New Roman" w:eastAsia="Times New Roman" w:hAnsi="Times New Roman" w:cs="Times New Roman"/>
          <w:i/>
          <w:iCs/>
          <w:sz w:val="24"/>
          <w:szCs w:val="24"/>
        </w:rPr>
        <w:t>PMI, 2021</w:t>
      </w:r>
      <w:r>
        <w:rPr>
          <w:rtl/>
        </w:rPr>
        <w:t>) إدارة المشاريع بأنها تطبيق المعرفة والمهارات والأدوات والتقنيات على أنشطة المشروع لتلبية متطلباته. ويُشير هذا التعريف إلى أن إدارة المشاريع عملية منهجية تتضمن مجموعة من العمليات المترابطة التي تهدف إلى تحقيق أهداف المشروع ضمن القيود المحددة من حيث النطاق والوقت والتكلفة والجودة.</w:t>
      </w:r>
    </w:p>
    <w:p w:rsidR="00DF79E8" w:rsidRDefault="00DF79E8" w:rsidP="00DF79E8">
      <w:pPr>
        <w:bidi/>
        <w:spacing w:after="120" w:line="276" w:lineRule="auto"/>
        <w:ind w:firstLine="284"/>
        <w:jc w:val="both"/>
      </w:pPr>
      <w:r>
        <w:rPr>
          <w:rtl/>
        </w:rPr>
        <w:t>وقد حدد الدليل المعرفي لإدارة المشاريع (</w:t>
      </w:r>
      <w:r>
        <w:rPr>
          <w:rFonts w:ascii="Times New Roman" w:eastAsia="Times New Roman" w:hAnsi="Times New Roman" w:cs="Times New Roman"/>
          <w:i/>
          <w:iCs/>
          <w:sz w:val="24"/>
          <w:szCs w:val="24"/>
        </w:rPr>
        <w:t>PMBOK Guide</w:t>
      </w:r>
      <w:r>
        <w:rPr>
          <w:rtl/>
        </w:rPr>
        <w:t>) في نسخته السابعة خمس مجموعات من العمليات الرئيسة لإدارة المشاريع، وهي: البدء والتخطيط والتنفيذ والمراقبة والتحكم والإغلاق. كما حدد عشر مجالات معرفية تشمل: إدارة التكامل، والنطاق، والجدول الزمني، والتكلفة، والجودة، والموارد، والتواصل، والمخاطر، والمشتريات، وأصحاب المصلحة. ويُعدُّ فهم هذه المجالات المعرفية أمرًا ضروريًّا لتحديد المجالات التي يُمكن للذكاء الاصطناعي أن يُسهم في تطويرها.</w:t>
      </w:r>
    </w:p>
    <w:p w:rsidR="00DF79E8" w:rsidRDefault="00DF79E8" w:rsidP="00DF79E8">
      <w:pPr>
        <w:bidi/>
        <w:spacing w:before="180" w:after="120"/>
      </w:pPr>
      <w:r>
        <w:rPr>
          <w:b/>
          <w:bCs/>
          <w:sz w:val="32"/>
          <w:szCs w:val="32"/>
          <w:rtl/>
        </w:rPr>
        <w:t>2.4.2 إدارة المشاريع في القطاع الصحي</w:t>
      </w:r>
    </w:p>
    <w:p w:rsidR="00DF79E8" w:rsidRDefault="00DF79E8" w:rsidP="00DF79E8">
      <w:pPr>
        <w:bidi/>
        <w:spacing w:after="120" w:line="276" w:lineRule="auto"/>
        <w:ind w:firstLine="284"/>
        <w:jc w:val="both"/>
      </w:pPr>
      <w:r>
        <w:rPr>
          <w:rtl/>
        </w:rPr>
        <w:t>تتسم إدارة المشاريع في القطاع الصحي بطبيعة خاصة تختلف عن القطاعات الأخرى، نظرًا لتعقد البيئة الصحية وتعدد أصحاب المصلحة والحاجة إلى الالتزام بمعايير الجودة والسلامة الصارمة. وتشمل المشاريع الصحية مجالات متنوعة كمشاريع بناء المرافق الصحية وتوسعتها، ومشاريع تطوير الأنظمة المعلوماتية الصحية، ومشاريع تحسين جودة الخدمات، ومشاريع البحث والتطوير، ومشاريع التحول الرقمي. وتتطلب هذه المشاريع مستوى عالٍ من التنسيق بين مختلف التخصصات الطبية والإدارية والتقنية.</w:t>
      </w:r>
    </w:p>
    <w:p w:rsidR="00DF79E8" w:rsidRDefault="00DF79E8" w:rsidP="00DF79E8">
      <w:pPr>
        <w:bidi/>
        <w:spacing w:before="180" w:after="120"/>
      </w:pPr>
      <w:r>
        <w:rPr>
          <w:b/>
          <w:bCs/>
          <w:sz w:val="32"/>
          <w:szCs w:val="32"/>
          <w:rtl/>
        </w:rPr>
        <w:t>2.4.3 النظريات المرتبطة بإدارة المشاريع</w:t>
      </w:r>
    </w:p>
    <w:p w:rsidR="00DF79E8" w:rsidRDefault="00DF79E8" w:rsidP="00DF79E8">
      <w:pPr>
        <w:bidi/>
        <w:spacing w:before="120" w:after="60"/>
      </w:pPr>
      <w:r>
        <w:rPr>
          <w:b/>
          <w:bCs/>
          <w:rtl/>
        </w:rPr>
        <w:t>أ. نظرية القيد الثلاثي</w:t>
      </w:r>
      <w:r>
        <w:rPr>
          <w:rtl/>
        </w:rPr>
        <w:t xml:space="preserve"> </w:t>
      </w:r>
      <w:r>
        <w:rPr>
          <w:rFonts w:ascii="Times New Roman" w:eastAsia="Times New Roman" w:hAnsi="Times New Roman" w:cs="Times New Roman"/>
          <w:b/>
          <w:bCs/>
          <w:sz w:val="24"/>
          <w:szCs w:val="24"/>
        </w:rPr>
        <w:t>Triple Constraint Theory</w:t>
      </w:r>
    </w:p>
    <w:p w:rsidR="00DF79E8" w:rsidRDefault="00DF79E8" w:rsidP="00DF79E8">
      <w:pPr>
        <w:bidi/>
        <w:spacing w:after="120" w:line="276" w:lineRule="auto"/>
        <w:ind w:firstLine="284"/>
        <w:jc w:val="both"/>
      </w:pPr>
      <w:r>
        <w:rPr>
          <w:rtl/>
        </w:rPr>
        <w:t>تُعدُّ نظرية القيد الثلاثي من أقدم النظريات وأكثرها استخدامًا في إدارة المشاريع، وتنص على أن نجاح المشروع يتحدد بثلاثة قيود مترابطة هي: النطاق والوقت والتكلفة (</w:t>
      </w:r>
      <w:r>
        <w:rPr>
          <w:rFonts w:ascii="Times New Roman" w:eastAsia="Times New Roman" w:hAnsi="Times New Roman" w:cs="Times New Roman"/>
          <w:i/>
          <w:iCs/>
          <w:sz w:val="24"/>
          <w:szCs w:val="24"/>
        </w:rPr>
        <w:t>Atkinson, 1999</w:t>
      </w:r>
      <w:r>
        <w:rPr>
          <w:rtl/>
        </w:rPr>
        <w:t xml:space="preserve">). وأي تغيير في أحد هذه القيود يؤثر حتمًا في القيدين الآخرين. وقد طُوِّرت هذه النظرية لاحقًا لتشمل أبعادًا إضافية كالجودة </w:t>
      </w:r>
      <w:r>
        <w:rPr>
          <w:rtl/>
        </w:rPr>
        <w:lastRenderedPageBreak/>
        <w:t>ورضا أصحاب المصلحة والاستدامة (</w:t>
      </w:r>
      <w:r>
        <w:rPr>
          <w:rFonts w:ascii="Times New Roman" w:eastAsia="Times New Roman" w:hAnsi="Times New Roman" w:cs="Times New Roman"/>
          <w:i/>
          <w:iCs/>
          <w:sz w:val="24"/>
          <w:szCs w:val="24"/>
        </w:rPr>
        <w:t>Shenhar &amp; Dvir, 2007</w:t>
      </w:r>
      <w:r>
        <w:rPr>
          <w:rtl/>
        </w:rPr>
        <w:t>). ويُمكن للذكاء الاصطناعي أن يُسهم في تحسين إدارة هذه القيود من خلال تقديم تقديرات أكثر دقة للوقت والتكلفة، ومراقبة الأداء في الوقت الحقيقي.</w:t>
      </w:r>
    </w:p>
    <w:p w:rsidR="00DF79E8" w:rsidRDefault="00DF79E8" w:rsidP="00DF79E8">
      <w:pPr>
        <w:bidi/>
        <w:spacing w:before="120" w:after="60"/>
      </w:pPr>
      <w:r>
        <w:rPr>
          <w:b/>
          <w:bCs/>
          <w:rtl/>
        </w:rPr>
        <w:t>ب. نظرية أصحاب المصلحة</w:t>
      </w:r>
      <w:r>
        <w:rPr>
          <w:rtl/>
        </w:rPr>
        <w:t xml:space="preserve"> </w:t>
      </w:r>
      <w:r>
        <w:rPr>
          <w:rFonts w:ascii="Times New Roman" w:eastAsia="Times New Roman" w:hAnsi="Times New Roman" w:cs="Times New Roman"/>
          <w:b/>
          <w:bCs/>
          <w:sz w:val="24"/>
          <w:szCs w:val="24"/>
        </w:rPr>
        <w:t>Stakeholder Theory</w:t>
      </w:r>
    </w:p>
    <w:p w:rsidR="00DF79E8" w:rsidRDefault="00DF79E8" w:rsidP="00DF79E8">
      <w:pPr>
        <w:bidi/>
        <w:spacing w:after="120" w:line="276" w:lineRule="auto"/>
        <w:ind w:firstLine="284"/>
        <w:jc w:val="both"/>
      </w:pPr>
      <w:r>
        <w:rPr>
          <w:rtl/>
        </w:rPr>
        <w:t>تؤكد نظرية أصحاب المصلحة على أهمية إدارة العلاقات مع جميع الأطراف المتأثرة بالمشروع أو المؤثرة فيه (</w:t>
      </w:r>
      <w:r>
        <w:rPr>
          <w:rFonts w:ascii="Times New Roman" w:eastAsia="Times New Roman" w:hAnsi="Times New Roman" w:cs="Times New Roman"/>
          <w:i/>
          <w:iCs/>
          <w:sz w:val="24"/>
          <w:szCs w:val="24"/>
        </w:rPr>
        <w:t>Freeman, 2010</w:t>
      </w:r>
      <w:r>
        <w:rPr>
          <w:rtl/>
        </w:rPr>
        <w:t>). وفي سياق المشاريع الصحية يتعدد أصحاب المصلحة ليشملوا المرضى والأطباء والممرضين والإداريين والجهات التنظيمية والمموّلين والموردين والمجتمع المحلي، مما يزيد من تعقيد إدارة هذه المشاريع ويستدعي أدوات متقدمة لتحليل توقعات أصحاب المصلحة وإدارة تفاعلاتهم (</w:t>
      </w:r>
      <w:r>
        <w:rPr>
          <w:rFonts w:ascii="Times New Roman" w:eastAsia="Times New Roman" w:hAnsi="Times New Roman" w:cs="Times New Roman"/>
          <w:i/>
          <w:iCs/>
          <w:sz w:val="24"/>
          <w:szCs w:val="24"/>
        </w:rPr>
        <w:t>Eskerod &amp; Jepsen, 2016</w:t>
      </w:r>
      <w:r>
        <w:rPr>
          <w:rtl/>
        </w:rPr>
        <w:t>).</w:t>
      </w:r>
    </w:p>
    <w:p w:rsidR="00DF79E8" w:rsidRDefault="00DF79E8" w:rsidP="00DF79E8">
      <w:pPr>
        <w:bidi/>
        <w:spacing w:before="120" w:after="60"/>
      </w:pPr>
      <w:r>
        <w:rPr>
          <w:b/>
          <w:bCs/>
          <w:rtl/>
        </w:rPr>
        <w:t>ج. النظرية المبنية على الموارد</w:t>
      </w:r>
      <w:r>
        <w:rPr>
          <w:rtl/>
        </w:rPr>
        <w:t xml:space="preserve"> </w:t>
      </w:r>
      <w:r>
        <w:rPr>
          <w:rFonts w:ascii="Times New Roman" w:eastAsia="Times New Roman" w:hAnsi="Times New Roman" w:cs="Times New Roman"/>
          <w:b/>
          <w:bCs/>
          <w:sz w:val="24"/>
          <w:szCs w:val="24"/>
        </w:rPr>
        <w:t>Resource-Based View</w:t>
      </w:r>
    </w:p>
    <w:p w:rsidR="00DF79E8" w:rsidRDefault="00DF79E8" w:rsidP="00DF79E8">
      <w:pPr>
        <w:bidi/>
        <w:spacing w:after="120" w:line="276" w:lineRule="auto"/>
        <w:ind w:firstLine="284"/>
        <w:jc w:val="both"/>
      </w:pPr>
      <w:r>
        <w:rPr>
          <w:rtl/>
        </w:rPr>
        <w:t>تنظر النظرية المبنية على الموارد إلى المؤسسة باعتبارها مجموعة من الموارد والقدرات الفريدة التي تمنحها ميزة تنافسية مستدامة (</w:t>
      </w:r>
      <w:r>
        <w:rPr>
          <w:rFonts w:ascii="Times New Roman" w:eastAsia="Times New Roman" w:hAnsi="Times New Roman" w:cs="Times New Roman"/>
          <w:i/>
          <w:iCs/>
          <w:sz w:val="24"/>
          <w:szCs w:val="24"/>
        </w:rPr>
        <w:t>Barney, 1991</w:t>
      </w:r>
      <w:r>
        <w:rPr>
          <w:rtl/>
        </w:rPr>
        <w:t>). وفي سياق هذه الدراسة يُنظر إلى تقنيات الذكاء الاصطناعي باعتبارها موردًا استراتيجيًّا يُمكن أن يُسهم في تعزيز القدرات التنظيمية للمؤسسة الصحية في مجال إدارة المشاريع، شريطة توافر ثلاثة عناصر مكمّلة: الكوادر البشرية المؤهلة، والبنية التحتية التقنية المناسبة، والثقافة التنظيمية الداعمة للابتكار (</w:t>
      </w:r>
      <w:r>
        <w:rPr>
          <w:rFonts w:ascii="Times New Roman" w:eastAsia="Times New Roman" w:hAnsi="Times New Roman" w:cs="Times New Roman"/>
          <w:i/>
          <w:iCs/>
          <w:sz w:val="24"/>
          <w:szCs w:val="24"/>
        </w:rPr>
        <w:t>Teece, 2018</w:t>
      </w:r>
      <w:r>
        <w:rPr>
          <w:rtl/>
        </w:rPr>
        <w:t>).</w:t>
      </w:r>
    </w:p>
    <w:p w:rsidR="00DF79E8" w:rsidRDefault="00DF79E8" w:rsidP="00DF79E8">
      <w:pPr>
        <w:bidi/>
        <w:spacing w:before="240" w:after="120"/>
      </w:pPr>
      <w:r>
        <w:rPr>
          <w:b/>
          <w:bCs/>
          <w:sz w:val="36"/>
          <w:szCs w:val="36"/>
          <w:rtl/>
        </w:rPr>
        <w:t>2.5 أداء المشاريع: المفهوم والأبعاد</w:t>
      </w:r>
      <w:r>
        <w:rPr>
          <w:sz w:val="36"/>
          <w:szCs w:val="36"/>
          <w:rtl/>
        </w:rPr>
        <w:t xml:space="preserve">  </w:t>
      </w:r>
      <w:r>
        <w:rPr>
          <w:rFonts w:ascii="Times New Roman" w:eastAsia="Times New Roman" w:hAnsi="Times New Roman" w:cs="Times New Roman"/>
          <w:b/>
          <w:bCs/>
          <w:sz w:val="32"/>
          <w:szCs w:val="32"/>
        </w:rPr>
        <w:t>Project Performance: Concept and Dimensions</w:t>
      </w:r>
    </w:p>
    <w:p w:rsidR="00DF79E8" w:rsidRDefault="00DF79E8" w:rsidP="00DF79E8">
      <w:pPr>
        <w:bidi/>
        <w:spacing w:after="120" w:line="276" w:lineRule="auto"/>
        <w:ind w:firstLine="284"/>
        <w:jc w:val="both"/>
      </w:pPr>
      <w:r>
        <w:rPr>
          <w:rtl/>
        </w:rPr>
        <w:t>يُعرَّف أداء المشاريع بأنه مقياس شامل لمدى تحقيق المشروع لأهدافه المحددة ضمن القيود المرسومة (</w:t>
      </w:r>
      <w:r>
        <w:rPr>
          <w:rFonts w:ascii="Times New Roman" w:eastAsia="Times New Roman" w:hAnsi="Times New Roman" w:cs="Times New Roman"/>
          <w:i/>
          <w:iCs/>
          <w:sz w:val="24"/>
          <w:szCs w:val="24"/>
        </w:rPr>
        <w:t>Cooke-Davies, 2002</w:t>
      </w:r>
      <w:r>
        <w:rPr>
          <w:rtl/>
        </w:rPr>
        <w:t>). وقد تطور مفهوم أداء المشاريع عبر العقود من مجرد الالتزام بالوقت والتكلفة والنطاق إلى مفهوم أوسع وأشمل يتضمن جودة المخرجات ورضا أصحاب المصلحة والقيمة المضافة والأثر طويل المدى (</w:t>
      </w:r>
      <w:r>
        <w:rPr>
          <w:rFonts w:ascii="Times New Roman" w:eastAsia="Times New Roman" w:hAnsi="Times New Roman" w:cs="Times New Roman"/>
          <w:i/>
          <w:iCs/>
          <w:sz w:val="24"/>
          <w:szCs w:val="24"/>
        </w:rPr>
        <w:t>Ika, 2009</w:t>
      </w:r>
      <w:r>
        <w:rPr>
          <w:rtl/>
        </w:rPr>
        <w:t>). وتتناول هذه الدراسة أربعة أبعاد رئيسة لأداء المشاريع يُتوقع أن يُسهم الذكاء الاصطناعي في تحسينها:</w:t>
      </w:r>
    </w:p>
    <w:p w:rsidR="00DF79E8" w:rsidRDefault="00DF79E8" w:rsidP="00DF79E8">
      <w:pPr>
        <w:bidi/>
        <w:spacing w:before="180" w:after="120"/>
      </w:pPr>
      <w:r>
        <w:rPr>
          <w:b/>
          <w:bCs/>
          <w:sz w:val="32"/>
          <w:szCs w:val="32"/>
          <w:rtl/>
        </w:rPr>
        <w:t>2.5.1 جودة التخطيط للمشاريع</w:t>
      </w:r>
    </w:p>
    <w:p w:rsidR="00DF79E8" w:rsidRDefault="00DF79E8" w:rsidP="00DF79E8">
      <w:pPr>
        <w:bidi/>
        <w:spacing w:after="120" w:line="276" w:lineRule="auto"/>
        <w:ind w:firstLine="284"/>
        <w:jc w:val="both"/>
      </w:pPr>
      <w:r>
        <w:rPr>
          <w:rtl/>
        </w:rPr>
        <w:t>يُعدُّ التخطيط من أهم مراحل إدارة المشروع وأكثرها تأثيرًا في نتائجه النهائية، حيث يتم فيه تحديد الأهداف والنطاق والجدول الزمني والميزانية والموارد اللازمة وخطط الجودة والتواصل والمخاطر (</w:t>
      </w:r>
      <w:r>
        <w:rPr>
          <w:rFonts w:ascii="Times New Roman" w:eastAsia="Times New Roman" w:hAnsi="Times New Roman" w:cs="Times New Roman"/>
          <w:i/>
          <w:iCs/>
          <w:sz w:val="24"/>
          <w:szCs w:val="24"/>
        </w:rPr>
        <w:t>Kerzner, 2022</w:t>
      </w:r>
      <w:r>
        <w:rPr>
          <w:rtl/>
        </w:rPr>
        <w:t xml:space="preserve">). وتتجلى جودة التخطيط في دقة التقديرات وشمولية خطة المشروع وواقعيتها ومرونتها في مواجهة التغييرات. </w:t>
      </w:r>
      <w:r>
        <w:rPr>
          <w:rtl/>
        </w:rPr>
        <w:lastRenderedPageBreak/>
        <w:t>وقد أشار (</w:t>
      </w:r>
      <w:r>
        <w:rPr>
          <w:rFonts w:ascii="Times New Roman" w:eastAsia="Times New Roman" w:hAnsi="Times New Roman" w:cs="Times New Roman"/>
          <w:i/>
          <w:iCs/>
          <w:sz w:val="24"/>
          <w:szCs w:val="24"/>
        </w:rPr>
        <w:t>Zwikael &amp; Smyrk, 2019</w:t>
      </w:r>
      <w:r>
        <w:rPr>
          <w:rtl/>
        </w:rPr>
        <w:t>) إلى أن جودة التخطيط ترتبط ارتباطًا وثيقًا بنجاح المشروع، حيث إن المشاريع ذات التخطيط الجيد تحقق معدلات نجاح أعلى بنسبة 60% مقارنة بالمشاريع ذات التخطيط الضعيف.</w:t>
      </w:r>
    </w:p>
    <w:p w:rsidR="00DF79E8" w:rsidRDefault="00DF79E8" w:rsidP="00DF79E8">
      <w:pPr>
        <w:bidi/>
        <w:spacing w:after="120" w:line="276" w:lineRule="auto"/>
        <w:ind w:firstLine="284"/>
        <w:jc w:val="both"/>
      </w:pPr>
      <w:r>
        <w:rPr>
          <w:rtl/>
        </w:rPr>
        <w:t>ويُسهم الذكاء الاصطناعي في تحسين جودة التخطيط من خلال عدة آليات تشمل: تحليل البيانات التاريخية للمشاريع المماثلة لتقديم تقديرات أكثر دقة للوقت والتكلفة، واستخدام خوارزميات التحسين لتخصيص الموارد بالشكل الأمثل، والتنبؤ بالاحتياجات المستقبلية بناءً على أنماط البيانات (</w:t>
      </w:r>
      <w:r>
        <w:rPr>
          <w:rFonts w:ascii="Times New Roman" w:eastAsia="Times New Roman" w:hAnsi="Times New Roman" w:cs="Times New Roman"/>
          <w:i/>
          <w:iCs/>
          <w:sz w:val="24"/>
          <w:szCs w:val="24"/>
        </w:rPr>
        <w:t>Pan &amp; Zhang, 2021</w:t>
      </w:r>
      <w:r>
        <w:rPr>
          <w:rtl/>
        </w:rPr>
        <w:t>). كما يُتيح الذكاء الاصطناعي إمكانية محاكاة سيناريوهات مختلفة لتقييم جدوى الخطط وتحديد أفضل البدائل.</w:t>
      </w:r>
    </w:p>
    <w:p w:rsidR="00DF79E8" w:rsidRDefault="00DF79E8" w:rsidP="00DF79E8">
      <w:pPr>
        <w:bidi/>
        <w:spacing w:before="180" w:after="120"/>
      </w:pPr>
      <w:r>
        <w:rPr>
          <w:b/>
          <w:bCs/>
          <w:sz w:val="32"/>
          <w:szCs w:val="32"/>
          <w:rtl/>
        </w:rPr>
        <w:t>2.5.2 كفاءة تنفيذ المشاريع</w:t>
      </w:r>
    </w:p>
    <w:p w:rsidR="00DF79E8" w:rsidRDefault="00DF79E8" w:rsidP="00DF79E8">
      <w:pPr>
        <w:bidi/>
        <w:spacing w:after="120" w:line="276" w:lineRule="auto"/>
        <w:ind w:firstLine="284"/>
        <w:jc w:val="both"/>
      </w:pPr>
      <w:r>
        <w:rPr>
          <w:rtl/>
        </w:rPr>
        <w:t>تُشير كفاءة التنفيذ إلى مدى قدرة فريق المشروع على تحويل الخطط إلى نتائج فعلية بأقل قدر من الهدر في الموارد والوقت مع الحفاظ على مستوى الجودة المطلوب (</w:t>
      </w:r>
      <w:r>
        <w:rPr>
          <w:rFonts w:ascii="Times New Roman" w:eastAsia="Times New Roman" w:hAnsi="Times New Roman" w:cs="Times New Roman"/>
          <w:i/>
          <w:iCs/>
          <w:sz w:val="24"/>
          <w:szCs w:val="24"/>
        </w:rPr>
        <w:t>Shenhar &amp; Dvir, 2007</w:t>
      </w:r>
      <w:r>
        <w:rPr>
          <w:rtl/>
        </w:rPr>
        <w:t>). وتتأثر كفاءة التنفيذ بعوامل متعددة تشمل كفاءة فريق العمل وتوافر الموارد وفعالية آليات التواصل وجودة أنظمة المراقبة والتحكم. وقد أوضح (</w:t>
      </w:r>
      <w:r>
        <w:rPr>
          <w:rFonts w:ascii="Times New Roman" w:eastAsia="Times New Roman" w:hAnsi="Times New Roman" w:cs="Times New Roman"/>
          <w:i/>
          <w:iCs/>
          <w:sz w:val="24"/>
          <w:szCs w:val="24"/>
        </w:rPr>
        <w:t>Mir &amp; Pinnington, 2014</w:t>
      </w:r>
      <w:r>
        <w:rPr>
          <w:rtl/>
        </w:rPr>
        <w:t>) أن الرقابة الفعالة على تنفيذ المشروع تُسهم في الكشف المبكر عن الانحرافات واتخاذ الإجراءات التصحيحية اللازمة.</w:t>
      </w:r>
    </w:p>
    <w:p w:rsidR="00DF79E8" w:rsidRDefault="00DF79E8" w:rsidP="00DF79E8">
      <w:pPr>
        <w:bidi/>
        <w:spacing w:after="120" w:line="276" w:lineRule="auto"/>
        <w:ind w:firstLine="284"/>
        <w:jc w:val="both"/>
      </w:pPr>
      <w:r>
        <w:rPr>
          <w:rtl/>
        </w:rPr>
        <w:t>وقد أظهرت دراسة (الحسن والعوضي، 2024) المنشورة في مجلة العلوم الهندسية وتكنولوجيا المعلومات أن تطبيقات الذكاء الاصطناعي تُعزز الكفاءة والدقة في تنفيذ المشاريع من خلال المراقبة الآلية لسير العمل والتنبيه المبكر للمشكلات المحتملة. كما يُقدّم الذكاء الاصطناعي أدوات متطورة لمراقبة التنفيذ في الوقت الحقيقي وقياس مؤشرات الأداء الرئيسة وتحديد الاختناقات في سير العمل.</w:t>
      </w:r>
    </w:p>
    <w:p w:rsidR="00DF79E8" w:rsidRDefault="00DF79E8" w:rsidP="00DF79E8">
      <w:pPr>
        <w:bidi/>
        <w:spacing w:before="180" w:after="120"/>
      </w:pPr>
      <w:r>
        <w:rPr>
          <w:b/>
          <w:bCs/>
          <w:sz w:val="32"/>
          <w:szCs w:val="32"/>
          <w:rtl/>
        </w:rPr>
        <w:t>2.5.3 تحسين عملية اتخاذ القرار</w:t>
      </w:r>
    </w:p>
    <w:p w:rsidR="00DF79E8" w:rsidRDefault="00DF79E8" w:rsidP="00DF79E8">
      <w:pPr>
        <w:bidi/>
        <w:spacing w:after="120" w:line="276" w:lineRule="auto"/>
        <w:ind w:firstLine="284"/>
        <w:jc w:val="both"/>
      </w:pPr>
      <w:r>
        <w:rPr>
          <w:rtl/>
        </w:rPr>
        <w:t>تُعدُّ عملية اتخاذ القرار من أهم العمليات الإدارية في إدارة المشاريع، حيث يتعين على مديري المشاريع اتخاذ قرارات متعددة ومتنوعة طوال دورة حياة المشروع (</w:t>
      </w:r>
      <w:r>
        <w:rPr>
          <w:rFonts w:ascii="Times New Roman" w:eastAsia="Times New Roman" w:hAnsi="Times New Roman" w:cs="Times New Roman"/>
          <w:i/>
          <w:iCs/>
          <w:sz w:val="24"/>
          <w:szCs w:val="24"/>
        </w:rPr>
        <w:t>Nutt, 2008</w:t>
      </w:r>
      <w:r>
        <w:rPr>
          <w:rtl/>
        </w:rPr>
        <w:t>). وتتفاوت هذه القرارات في مستوى تعقيدها وأهميتها، من القرارات الروتينية اليومية إلى القرارات الاستراتيجية ذات التأثير الكبير على مسار المشروع ونتائجه.</w:t>
      </w:r>
    </w:p>
    <w:p w:rsidR="00DF79E8" w:rsidRDefault="00DF79E8" w:rsidP="00DF79E8">
      <w:pPr>
        <w:bidi/>
        <w:spacing w:after="120" w:line="276" w:lineRule="auto"/>
        <w:ind w:firstLine="284"/>
        <w:jc w:val="both"/>
      </w:pPr>
      <w:r>
        <w:rPr>
          <w:rtl/>
        </w:rPr>
        <w:t>وقد أكد (</w:t>
      </w:r>
      <w:r>
        <w:rPr>
          <w:rFonts w:ascii="Times New Roman" w:eastAsia="Times New Roman" w:hAnsi="Times New Roman" w:cs="Times New Roman"/>
          <w:i/>
          <w:iCs/>
          <w:sz w:val="24"/>
          <w:szCs w:val="24"/>
        </w:rPr>
        <w:t>Phillips-Wren et al., 2019</w:t>
      </w:r>
      <w:r>
        <w:rPr>
          <w:rtl/>
        </w:rPr>
        <w:t xml:space="preserve">) أن تقنيات الذكاء الاصطناعي تُسهم في تحسين جودة القرارات من خلال توفير معلومات شاملة ودقيقة في الوقت المناسب، وتحليل السيناريوهات المختلفة وتقديم توصيات </w:t>
      </w:r>
      <w:r>
        <w:rPr>
          <w:rtl/>
        </w:rPr>
        <w:lastRenderedPageBreak/>
        <w:t>مبنية على البيانات. وقد توصلت دراسة نُشرت في المجلة الدولية لنشر البحوث والدراسات (2025) حول أثر الذكاء الاصطناعي على عملية اتخاذ القرار في وزارة الصحة السعودية إلى وجود علاقة إيجابية بين استخدام تقنيات الذكاء الاصطناعي وتحسين جودة القرارات الإدارية وسرعتها ودقتها.</w:t>
      </w:r>
    </w:p>
    <w:p w:rsidR="00DF79E8" w:rsidRDefault="00DF79E8" w:rsidP="00DF79E8">
      <w:pPr>
        <w:bidi/>
        <w:spacing w:before="180" w:after="120"/>
      </w:pPr>
      <w:r>
        <w:rPr>
          <w:b/>
          <w:bCs/>
          <w:sz w:val="32"/>
          <w:szCs w:val="32"/>
          <w:rtl/>
        </w:rPr>
        <w:t>2.5.4 إدارة المخاطر في المشاريع</w:t>
      </w:r>
    </w:p>
    <w:p w:rsidR="00DF79E8" w:rsidRDefault="00DF79E8" w:rsidP="00DF79E8">
      <w:pPr>
        <w:bidi/>
        <w:spacing w:after="120" w:line="276" w:lineRule="auto"/>
        <w:ind w:firstLine="284"/>
        <w:jc w:val="both"/>
      </w:pPr>
      <w:r>
        <w:rPr>
          <w:rtl/>
        </w:rPr>
        <w:t>تتضمن إدارة المخاطر مجموعة من العمليات المنهجية التي تهدف إلى تحديد المخاطر المحتملة وتحليلها وتقييمها ووضع خطط للاستجابة لها ومراقبتها والتحكم فيها طوال دورة حياة المشروع (</w:t>
      </w:r>
      <w:r>
        <w:rPr>
          <w:rFonts w:ascii="Times New Roman" w:eastAsia="Times New Roman" w:hAnsi="Times New Roman" w:cs="Times New Roman"/>
          <w:i/>
          <w:iCs/>
          <w:sz w:val="24"/>
          <w:szCs w:val="24"/>
        </w:rPr>
        <w:t>PMI, 2021</w:t>
      </w:r>
      <w:r>
        <w:rPr>
          <w:rtl/>
        </w:rPr>
        <w:t>). وتكتسب إدارة المخاطر أهمية خاصة في المشاريع الصحية نظرًا لتأثيرها المباشر على صحة المرضى وسلامتهم وعلى سمعة المؤسسة الصحية.</w:t>
      </w:r>
    </w:p>
    <w:p w:rsidR="00DF79E8" w:rsidRDefault="00DF79E8" w:rsidP="00DF79E8">
      <w:pPr>
        <w:bidi/>
        <w:spacing w:after="120" w:line="276" w:lineRule="auto"/>
        <w:ind w:firstLine="284"/>
        <w:jc w:val="both"/>
      </w:pPr>
      <w:r>
        <w:rPr>
          <w:rtl/>
        </w:rPr>
        <w:t>وقد أشار (</w:t>
      </w:r>
      <w:r>
        <w:rPr>
          <w:rFonts w:ascii="Times New Roman" w:eastAsia="Times New Roman" w:hAnsi="Times New Roman" w:cs="Times New Roman"/>
          <w:i/>
          <w:iCs/>
          <w:sz w:val="24"/>
          <w:szCs w:val="24"/>
        </w:rPr>
        <w:t>Hillson &amp; Simon, 2020</w:t>
      </w:r>
      <w:r>
        <w:rPr>
          <w:rtl/>
        </w:rPr>
        <w:t>) إلى أن المشاريع التي تتبنى نهجًا استباقيًّا في إدارة المخاطر تحقق معدلات نجاح أعلى بكثير من تلك التي تعتمد نهجًا تفاعليًّا. ويُقدّم الذكاء الاصطناعي أدوات متقدمة للتنبؤ بالمخاطر وتقييم احتمالية وقوعها وشدة تأثيرها من خلال تحليل البيانات التاريخية واكتشاف الأنماط والمؤشرات المبكرة للمخاطر (</w:t>
      </w:r>
      <w:r>
        <w:rPr>
          <w:rFonts w:ascii="Times New Roman" w:eastAsia="Times New Roman" w:hAnsi="Times New Roman" w:cs="Times New Roman"/>
          <w:i/>
          <w:iCs/>
          <w:sz w:val="24"/>
          <w:szCs w:val="24"/>
        </w:rPr>
        <w:t>Rao &amp; Kishore, 2022</w:t>
      </w:r>
      <w:r>
        <w:rPr>
          <w:rtl/>
        </w:rPr>
        <w:t>).</w:t>
      </w:r>
    </w:p>
    <w:p w:rsidR="00DF79E8" w:rsidRDefault="00DF79E8" w:rsidP="00DF79E8">
      <w:pPr>
        <w:bidi/>
        <w:spacing w:before="240" w:after="120"/>
      </w:pPr>
      <w:r>
        <w:rPr>
          <w:b/>
          <w:bCs/>
          <w:sz w:val="36"/>
          <w:szCs w:val="36"/>
          <w:rtl/>
        </w:rPr>
        <w:t>2.6 تكامل الذكاء الاصطناعي وإدارة المشاريع</w:t>
      </w:r>
      <w:r>
        <w:rPr>
          <w:sz w:val="36"/>
          <w:szCs w:val="36"/>
          <w:rtl/>
        </w:rPr>
        <w:t xml:space="preserve">  </w:t>
      </w:r>
      <w:r>
        <w:rPr>
          <w:rFonts w:ascii="Times New Roman" w:eastAsia="Times New Roman" w:hAnsi="Times New Roman" w:cs="Times New Roman"/>
          <w:b/>
          <w:bCs/>
          <w:sz w:val="32"/>
          <w:szCs w:val="32"/>
        </w:rPr>
        <w:t>Integration of AI and Project Management</w:t>
      </w:r>
    </w:p>
    <w:p w:rsidR="00DF79E8" w:rsidRDefault="00DF79E8" w:rsidP="00DF79E8">
      <w:pPr>
        <w:bidi/>
        <w:spacing w:after="120" w:line="276" w:lineRule="auto"/>
        <w:ind w:firstLine="284"/>
        <w:jc w:val="both"/>
      </w:pPr>
      <w:r>
        <w:rPr>
          <w:rtl/>
        </w:rPr>
        <w:t>يُمثّل تكامل الذكاء الاصطناعي مع إدارة المشاريع توجهًا حديثًا يسعى إلى الاستفادة من قدرات الذكاء الاصطناعي في تعزيز كفاءة وفعالية إدارة المشاريع عبر مختلف مراحل دورة حياتها. وقد حدد (</w:t>
      </w:r>
      <w:r>
        <w:rPr>
          <w:rFonts w:ascii="Times New Roman" w:eastAsia="Times New Roman" w:hAnsi="Times New Roman" w:cs="Times New Roman"/>
          <w:i/>
          <w:iCs/>
          <w:sz w:val="24"/>
          <w:szCs w:val="24"/>
        </w:rPr>
        <w:t>Fridgeirsson et al., 2021</w:t>
      </w:r>
      <w:r>
        <w:rPr>
          <w:rtl/>
        </w:rPr>
        <w:t xml:space="preserve">) في دراستهم المنشورة في مجلة </w:t>
      </w:r>
      <w:r>
        <w:rPr>
          <w:rFonts w:ascii="Times New Roman" w:eastAsia="Times New Roman" w:hAnsi="Times New Roman" w:cs="Times New Roman"/>
          <w:i/>
          <w:iCs/>
          <w:sz w:val="24"/>
          <w:szCs w:val="24"/>
        </w:rPr>
        <w:t>Sustainability</w:t>
      </w:r>
      <w:r>
        <w:rPr>
          <w:rtl/>
        </w:rPr>
        <w:t xml:space="preserve"> عدة مجالات يُسهم فيها الذكاء الاصطناعي في تطوير إدارة المشاريع، تشمل: أتمتة المهام الروتينية لتقليل الأعباء الإدارية، والتنبؤ بنتائج المشاريع باستخدام التحليلات التنبؤية، وتحسين تخصيص الموارد عبر خوارزميات التحسين، ودعم اتخاذ القرار من خلال أنظمة ذكية، وتعزيز إدارة المخاطر عبر نماذج التعلم الآلي.</w:t>
      </w:r>
    </w:p>
    <w:p w:rsidR="00DF79E8" w:rsidRDefault="00DF79E8" w:rsidP="00DF79E8">
      <w:pPr>
        <w:bidi/>
        <w:spacing w:after="120" w:line="276" w:lineRule="auto"/>
        <w:ind w:firstLine="284"/>
        <w:jc w:val="both"/>
      </w:pPr>
      <w:r>
        <w:rPr>
          <w:rtl/>
        </w:rPr>
        <w:t>وقد توصلت دراسة نُشرت في مجلة الإدارة والتنمية للبحوث والدراسات (2024) باستخدام منهجية تحليل SWOT على عينة من 157 موظفًا يعملون في إدارة المشاريع إلى وجود علاقة ارتباط ذات دلالة إحصائية عالية للذكاء الاصطناعي على إدارة المشاريع، مع تحديد نقاط القوة والضعف والفرص والتهديدات المرتبطة بهذا التكامل. وأشارت الدراسة إلى أن من أبرز نقاط القوة: زيادة الإنتاجية وتحسين دقة التقديرات، بينما تمثلت أبرز التحديات في مقاومة التغيير ومحدودية الخبرات التقنية.</w:t>
      </w:r>
    </w:p>
    <w:p w:rsidR="00DF79E8" w:rsidRDefault="00DF79E8" w:rsidP="00DF79E8">
      <w:pPr>
        <w:bidi/>
        <w:spacing w:after="120" w:line="276" w:lineRule="auto"/>
        <w:ind w:firstLine="284"/>
        <w:jc w:val="both"/>
      </w:pPr>
      <w:r>
        <w:rPr>
          <w:rtl/>
        </w:rPr>
        <w:lastRenderedPageBreak/>
        <w:t>وأشار (</w:t>
      </w:r>
      <w:r>
        <w:rPr>
          <w:rFonts w:ascii="Times New Roman" w:eastAsia="Times New Roman" w:hAnsi="Times New Roman" w:cs="Times New Roman"/>
          <w:i/>
          <w:iCs/>
          <w:sz w:val="24"/>
          <w:szCs w:val="24"/>
        </w:rPr>
        <w:t>Bento et al., 2022</w:t>
      </w:r>
      <w:r>
        <w:rPr>
          <w:rtl/>
        </w:rPr>
        <w:t>) إلى أن دمج الذكاء الاصطناعي في إدارة المشاريع لا يُلغي الدور البشري بل يُعززه من خلال تزويد مديري المشاريع بأدوات تحليلية متقدمة تُمكّنهم من اتخاذ قرارات أفضل وأسرع. كما أكدت دراسة (القلاف، 2024) المنشورة على منصة ResearchGate حول الاستفادة من الذكاء الاصطناعي للابتكار في إدارة المشاريع في أمانة مدينة جدة على أهمية توفير البنية التحتية التقنية والكوادر البشرية المؤهلة والدعم القيادي لنجاح تبني هذه التقنيات.</w:t>
      </w:r>
    </w:p>
    <w:p w:rsidR="00DF79E8" w:rsidRDefault="00DF79E8" w:rsidP="00DF79E8">
      <w:pPr>
        <w:bidi/>
        <w:spacing w:before="240" w:after="120"/>
      </w:pPr>
      <w:r>
        <w:rPr>
          <w:b/>
          <w:bCs/>
          <w:sz w:val="36"/>
          <w:szCs w:val="36"/>
          <w:rtl/>
        </w:rPr>
        <w:t>2.7 الذكاء الاصطناعي والقطاع الصحي السعودي في سياق رؤية 2030</w:t>
      </w:r>
    </w:p>
    <w:p w:rsidR="00DF79E8" w:rsidRDefault="00DF79E8" w:rsidP="00DF79E8">
      <w:pPr>
        <w:bidi/>
        <w:spacing w:after="120" w:line="276" w:lineRule="auto"/>
        <w:ind w:firstLine="284"/>
        <w:jc w:val="both"/>
      </w:pPr>
      <w:r>
        <w:rPr>
          <w:rtl/>
        </w:rPr>
        <w:t>أولت رؤية المملكة العربية السعودية 2030 اهتمامًا بالغًا بالتحول الرقمي في القطاع الصحي، حيث تهدف إلى تطوير منظومة صحية متكاملة تعتمد على أحدث التقنيات لتحسين جودة الخدمات الصحية وكفاءتها وإتاحتها لجميع المواطنين والمقيمين. وتتضمن الاستراتيجية الوطنية للبيانات والذكاء الاصطناعي التي أطلقتها الهيئة السعودية للبيانات والذكاء الاصطناعي (سدايا) عدة محاور تتعلق بالقطاع الصحي.</w:t>
      </w:r>
    </w:p>
    <w:p w:rsidR="00DF79E8" w:rsidRDefault="00DF79E8" w:rsidP="00DF79E8">
      <w:pPr>
        <w:bidi/>
        <w:spacing w:after="120" w:line="276" w:lineRule="auto"/>
        <w:ind w:firstLine="284"/>
        <w:jc w:val="both"/>
      </w:pPr>
      <w:r>
        <w:rPr>
          <w:rtl/>
        </w:rPr>
        <w:t>وتشمل هذه المحاور: تطوير حلول ذكية لإدارة المرافق الصحية، واستخدام البيانات الضخمة في تحسين جودة الرعاية، وتطبيق الذكاء الاصطناعي في التشخيص والعلاج، وإنشاء مراكز متخصصة للذكاء الاصطناعي الصحي. وقد بيّنت الدراسة المنشورة في المجلة العربية للنشر العلمي حول أثر الذكاء الاصطناعي في إدارة المشاريع الصحية بوزارة الصحة السعودية أن هذه المبادرات بدأت تؤتي ثمارها في تحسين كفاءة إدارة المشاريع الصحية، وإن كان التطبيق لا يزال في مراحله الأولى ويحتاج إلى مزيد من الدعم والتطوير.</w:t>
      </w:r>
    </w:p>
    <w:p w:rsidR="00DF79E8" w:rsidRDefault="00DF79E8" w:rsidP="00DF79E8">
      <w:pPr>
        <w:bidi/>
        <w:spacing w:after="120" w:line="276" w:lineRule="auto"/>
        <w:ind w:firstLine="284"/>
        <w:jc w:val="both"/>
      </w:pPr>
      <w:r>
        <w:rPr>
          <w:rtl/>
        </w:rPr>
        <w:t>ويُمثّل مستشفى المدينة المنورة نموذجًا للمؤسسات الصحية السعودية التي تسعى إلى الاستفادة من تقنيات الذكاء الاصطناعي في تحسين أدائها، لا سيما في مجال إدارة المشاريع التطويرية والتشغيلية. ومن المتوقع أن يُسهم تبني هذه التقنيات في تعزيز قدرة المستشفى على تخطيط مشاريعه بدقة أعلى وتنفيذها بكفاءة أكبر واتخاذ قرارات أفضل وإدارة المخاطر بفعالية أعلى.</w:t>
      </w:r>
    </w:p>
    <w:p w:rsidR="00DF79E8" w:rsidRDefault="00DF79E8" w:rsidP="00DF79E8">
      <w:pPr>
        <w:bidi/>
        <w:spacing w:before="240" w:after="120"/>
      </w:pPr>
      <w:r>
        <w:rPr>
          <w:b/>
          <w:bCs/>
          <w:sz w:val="36"/>
          <w:szCs w:val="36"/>
          <w:rtl/>
        </w:rPr>
        <w:t>2.8 خلاصة الفصل</w:t>
      </w:r>
    </w:p>
    <w:p w:rsidR="00DF79E8" w:rsidRDefault="00DF79E8" w:rsidP="00DF79E8">
      <w:pPr>
        <w:bidi/>
        <w:spacing w:before="180" w:after="120"/>
      </w:pPr>
      <w:r>
        <w:rPr>
          <w:b/>
          <w:bCs/>
          <w:sz w:val="32"/>
          <w:szCs w:val="32"/>
          <w:rtl/>
        </w:rPr>
        <w:t>2.3.4 تطبيقات الذكاء الاصطناعي في المستشفيات السعودية</w:t>
      </w:r>
    </w:p>
    <w:p w:rsidR="00DF79E8" w:rsidRDefault="00DF79E8" w:rsidP="00DF79E8">
      <w:pPr>
        <w:bidi/>
        <w:spacing w:after="120" w:line="276" w:lineRule="auto"/>
        <w:ind w:firstLine="284"/>
        <w:jc w:val="both"/>
      </w:pPr>
      <w:r>
        <w:rPr>
          <w:rtl/>
        </w:rPr>
        <w:t xml:space="preserve">تُعدُّ المستشفيات السعودية من أبرز المؤسسات الصحية في المنطقة العربية التي بادرت بتبني تقنيات الذكاء الاصطناعي في عملياتها اليومية. وقد أطلق مستشفى الملك فيصل التخصصي ومركز الأبحاث مركزًا متخصصًا للذكاء الاصطناعي الصحي يهدف إلى توظيف هذه التقنيات في تحسين نتائج العلاج </w:t>
      </w:r>
      <w:r>
        <w:rPr>
          <w:rtl/>
        </w:rPr>
        <w:lastRenderedPageBreak/>
        <w:t>وتعزيز تجربة المريض ورفع كفاءة التشغيل. ويعمل هذا المركز على تطوير منظومات للذكاء الصحي تعتمد على تحليل البيانات السريرية واسعة النطاق لدعم التشخيص المبكر وتحسين تدفق العمل بين الأقسام وتقليص الزمن بين ظهور الأعراض واتخاذ القرار العلاجي.</w:t>
      </w:r>
    </w:p>
    <w:p w:rsidR="00DF79E8" w:rsidRDefault="00DF79E8" w:rsidP="00DF79E8">
      <w:pPr>
        <w:bidi/>
        <w:spacing w:after="120" w:line="276" w:lineRule="auto"/>
        <w:ind w:firstLine="284"/>
        <w:jc w:val="both"/>
      </w:pPr>
      <w:r>
        <w:rPr>
          <w:rtl/>
        </w:rPr>
        <w:t>كما أن مستشفى صحة الافتراضي السعودي الذي يُعدُّ الأكبر من نوعه عالميًّا قدّم عشرات الملايين من الاستشارات الطبية مستعينًا بتقنيات الذكاء الاصطناعي للتشخيص والعلاج عن بُعد، وأسهمت هذه التقنية في رفع كفاءة العلاج بشكل ملحوظ خاصة في التعامل مع الأمراض المعقدة. وتُمثّل هذه التجارب نماذج عملية يمكن الاستفادة منها في تطوير آليات إدارة المشاريع الصحية في مستشفى المدينة المنورة.</w:t>
      </w:r>
    </w:p>
    <w:p w:rsidR="00DF79E8" w:rsidRDefault="00DF79E8" w:rsidP="00DF79E8">
      <w:pPr>
        <w:bidi/>
        <w:spacing w:after="120" w:line="276" w:lineRule="auto"/>
        <w:ind w:firstLine="284"/>
        <w:jc w:val="both"/>
      </w:pPr>
      <w:r>
        <w:rPr>
          <w:rtl/>
        </w:rPr>
        <w:t>وفي إطار الاستراتيجية الوطنية للبيانات والذكاء الاصطناعي تم إنشاء الهيئة السعودية للبيانات والذكاء الاصطناعي (سدايا) التي تُمثّل العمود الفقري للتحول الرقمي في المملكة. وتتولى سدايا مسؤولية وضع السياسات والأطر التنظيمية لاستخدام الذكاء الاصطناعي في مختلف القطاعات بما فيها القطاع الصحي، كما تعمل على بناء القدرات الوطنية في هذا المجال من خلال برامج تدريبية وتعليمية متخصصة تستهدف الكوادر الصحية والإدارية.</w:t>
      </w:r>
    </w:p>
    <w:p w:rsidR="00DF79E8" w:rsidRDefault="00DF79E8" w:rsidP="00DF79E8">
      <w:pPr>
        <w:bidi/>
        <w:spacing w:before="180" w:after="120"/>
      </w:pPr>
      <w:r>
        <w:rPr>
          <w:b/>
          <w:bCs/>
          <w:sz w:val="32"/>
          <w:szCs w:val="32"/>
          <w:rtl/>
        </w:rPr>
        <w:t>2.4.3 مؤشرات نجاح المشاريع الصحية</w:t>
      </w:r>
    </w:p>
    <w:p w:rsidR="00DF79E8" w:rsidRDefault="00DF79E8" w:rsidP="00DF79E8">
      <w:pPr>
        <w:bidi/>
        <w:spacing w:after="120" w:line="276" w:lineRule="auto"/>
        <w:ind w:firstLine="284"/>
        <w:jc w:val="both"/>
      </w:pPr>
      <w:r>
        <w:rPr>
          <w:rtl/>
        </w:rPr>
        <w:t>تتعدد المؤشرات المستخدمة لقياس نجاح المشاريع الصحية وتتجاوز المقاييس التقليدية المتمثلة في الالتزام بالوقت والتكلفة والنطاق. وتشمل هذه المؤشرات: مستوى رضا المستفيدين من مخرجات المشروع بما في ذلك المرضى والكوادر الصحية والإدارية، ومدى تحقيق المشروع للأهداف الاستراتيجية للمؤسسة الصحية، ومستوى جودة المخرجات ومطابقتها للمعايير والمواصفات المعتمدة، ودرجة الابتكار والقيمة المضافة التي يُقدّمها المشروع، ومدى استدامة نتائج المشروع على المدى الطويل.</w:t>
      </w:r>
    </w:p>
    <w:p w:rsidR="00DF79E8" w:rsidRDefault="00DF79E8" w:rsidP="00DF79E8">
      <w:pPr>
        <w:bidi/>
        <w:spacing w:after="120" w:line="276" w:lineRule="auto"/>
        <w:ind w:firstLine="284"/>
        <w:jc w:val="both"/>
      </w:pPr>
      <w:r>
        <w:rPr>
          <w:rtl/>
        </w:rPr>
        <w:t>وقد أكدت الدراسات الحديثة على أن نجاح المشاريع الصحية يتطلب توازنًا دقيقًا بين المتطلبات الفنية والإدارية والمالية والبشرية، وأن الذكاء الاصطناعي يُمكن أن يلعب دورًا محوريًّا في تحقيق هذا التوازن من خلال توفير أدوات تحليلية متقدمة تُساعد مديري المشاريع على مراقبة هذه المؤشرات في الوقت الحقيقي واتخاذ إجراءات تصحيحية استباقية عند اكتشاف أي انحراف عن الأداء المستهدف.</w:t>
      </w:r>
    </w:p>
    <w:p w:rsidR="00DF79E8" w:rsidRDefault="00DF79E8" w:rsidP="00DF79E8">
      <w:pPr>
        <w:bidi/>
        <w:spacing w:after="120" w:line="276" w:lineRule="auto"/>
        <w:ind w:firstLine="284"/>
        <w:jc w:val="both"/>
      </w:pPr>
    </w:p>
    <w:p w:rsidR="00DF79E8" w:rsidRDefault="00DF79E8" w:rsidP="00DF79E8">
      <w:pPr>
        <w:bidi/>
        <w:spacing w:before="240" w:after="120"/>
      </w:pPr>
      <w:r>
        <w:rPr>
          <w:b/>
          <w:bCs/>
          <w:sz w:val="36"/>
          <w:szCs w:val="36"/>
          <w:rtl/>
        </w:rPr>
        <w:t>2.5.5 العلاقة بين أبعاد أداء المشاريع</w:t>
      </w:r>
    </w:p>
    <w:p w:rsidR="00DF79E8" w:rsidRDefault="00DF79E8" w:rsidP="00DF79E8">
      <w:pPr>
        <w:bidi/>
        <w:spacing w:after="120" w:line="276" w:lineRule="auto"/>
        <w:ind w:firstLine="284"/>
        <w:jc w:val="both"/>
      </w:pPr>
      <w:r>
        <w:rPr>
          <w:rtl/>
        </w:rPr>
        <w:lastRenderedPageBreak/>
        <w:t>تجدر الإشارة إلى أن الأبعاد الأربعة لأداء المشاريع التي تتناولها هذه الدراسة ليست مستقلة عن بعضها البعض، بل ترتبط بعلاقات تبادلية وتكاملية. فجودة التخطيط تؤثر بشكل مباشر على كفاءة التنفيذ، حيث إن الخطة المحكمة تُسهّل عملية التنفيذ وتُقلّل من الانحرافات. كما أن تحسين عملية اتخاذ القرار يُسهم في تعزيز جودة التخطيط من خلال توفير معلومات أكثر دقة وشمولية لمتخذي القرار. وبالمثل فإن الإدارة الفعالة للمخاطر تُحسّن من كفاءة التنفيذ من خلال الحد من المفاجآت والأزمات التي قد تُعرقل سير المشروع.</w:t>
      </w:r>
    </w:p>
    <w:p w:rsidR="00DF79E8" w:rsidRDefault="00DF79E8" w:rsidP="00DF79E8">
      <w:pPr>
        <w:bidi/>
        <w:spacing w:after="120" w:line="276" w:lineRule="auto"/>
        <w:ind w:firstLine="284"/>
        <w:jc w:val="both"/>
      </w:pPr>
      <w:r>
        <w:rPr>
          <w:rtl/>
        </w:rPr>
        <w:t>ويُسهم الذكاء الاصطناعي في تعزيز هذا التكامل بين أبعاد أداء المشاريع من خلال توفير منصات متكاملة تربط بين بيانات التخطيط والتنفيذ واتخاذ القرار وإدارة المخاطر في نظام واحد. وتُتيح هذه المنصات لمديري المشاريع رؤية شاملة لأداء المشروع من جميع الزوايا واتخاذ قرارات مبنية على بيانات متكاملة بدلًا من بيانات مجزأة ومتفرقة. وهذا يُفسّر لماذا تتناول الدراسة الحالية هذه الأبعاد الأربعة في إطار تكاملي واحد بدلًا من دراسة كل بُعد على حدة.</w:t>
      </w:r>
    </w:p>
    <w:p w:rsidR="00DF79E8" w:rsidRDefault="00DF79E8" w:rsidP="00DF79E8">
      <w:pPr>
        <w:bidi/>
        <w:spacing w:before="240" w:after="120"/>
      </w:pPr>
      <w:r>
        <w:rPr>
          <w:b/>
          <w:bCs/>
          <w:sz w:val="36"/>
          <w:szCs w:val="36"/>
          <w:rtl/>
        </w:rPr>
        <w:t>2.5.6 نموذج الدراسة المقترح</w:t>
      </w:r>
    </w:p>
    <w:p w:rsidR="00DF79E8" w:rsidRDefault="00DF79E8" w:rsidP="00DF79E8">
      <w:pPr>
        <w:bidi/>
        <w:spacing w:after="120" w:line="276" w:lineRule="auto"/>
        <w:ind w:firstLine="284"/>
        <w:jc w:val="both"/>
      </w:pPr>
      <w:r>
        <w:rPr>
          <w:rtl/>
        </w:rPr>
        <w:t>بناءً على الإطار النظري المستعرض في هذا الفصل، يتكون نموذج الدراسة من متغير مستقل رئيس يتمثل في الذكاء الاصطناعي بأبعاده المختلفة (التعلم الآلي، معالجة اللغات الطبيعية، تحليل البيانات الضخمة، أنظمة دعم القرار الذكية)، ومتغير تابع يتمثل في أداء المشاريع بأبعاده الأربعة: جودة التخطيط، وكفاءة التنفيذ، وتحسين اتخاذ القرار، وإدارة المخاطر. ويفترض النموذج وجود علاقة تأثيرية إيجابية من المتغير المستقل إلى المتغير التابع بأبعاده المختلفة.</w:t>
      </w:r>
    </w:p>
    <w:p w:rsidR="00DF79E8" w:rsidRDefault="00DF79E8" w:rsidP="00DF79E8">
      <w:pPr>
        <w:bidi/>
        <w:spacing w:after="120" w:line="276" w:lineRule="auto"/>
        <w:ind w:firstLine="284"/>
        <w:jc w:val="both"/>
      </w:pPr>
      <w:r>
        <w:rPr>
          <w:rtl/>
        </w:rPr>
        <w:t>كما يتضمن النموذج متغيرات ديموغرافية تشمل الجنس والعمر والمؤهل العلمي وسنوات الخبرة والمسمى الوظيفي، يُتوقع أن تلعب دورًا وسيطًا في العلاقة بين المتغيرين الرئيسين. ويستند هذا النموذج إلى النظريات المستعرضة في هذا الفصل، ولا سيما النظرية المبنية على الموارد التي تنظر إلى الذكاء الاصطناعي باعتباره موردًا استراتيجيًّا، ونظرية أصحاب المصلحة التي تؤكد على أهمية مراعاة توقعات مختلف الأطراف المعنية عند تقييم أداء المشاريع.</w:t>
      </w:r>
    </w:p>
    <w:p w:rsidR="00DF79E8" w:rsidRDefault="00DF79E8" w:rsidP="00DF79E8">
      <w:pPr>
        <w:bidi/>
        <w:spacing w:after="120" w:line="276" w:lineRule="auto"/>
        <w:ind w:firstLine="284"/>
        <w:jc w:val="both"/>
      </w:pPr>
    </w:p>
    <w:p w:rsidR="00DF79E8" w:rsidRDefault="00DF79E8" w:rsidP="00DF79E8">
      <w:pPr>
        <w:bidi/>
        <w:spacing w:before="240" w:after="120"/>
      </w:pPr>
      <w:r>
        <w:rPr>
          <w:b/>
          <w:bCs/>
          <w:sz w:val="36"/>
          <w:szCs w:val="36"/>
          <w:rtl/>
        </w:rPr>
        <w:t>2.6.1 مجالات تطبيق الذكاء الاصطناعي في إدارة المشاريع</w:t>
      </w:r>
    </w:p>
    <w:p w:rsidR="00DF79E8" w:rsidRDefault="00DF79E8" w:rsidP="00DF79E8">
      <w:pPr>
        <w:bidi/>
        <w:spacing w:after="120" w:line="276" w:lineRule="auto"/>
        <w:ind w:firstLine="284"/>
        <w:jc w:val="both"/>
      </w:pPr>
      <w:r>
        <w:rPr>
          <w:rtl/>
        </w:rPr>
        <w:lastRenderedPageBreak/>
        <w:t>يمكن تحديد عدة مجالات رئيسة لتطبيق الذكاء الاصطناعي في إدارة المشاريع الصحية وفقًا لما أوردته الأدبيات المستعرضة. ويتمثل المجال الأول في التخطيط الذكي للمشاريع، حيث تُوظَّف خوارزميات التعلم الآلي في تقدير مدة المشاريع وتكاليفها بدقة أعلى من الطرق التقليدية، من خلال تحليل بيانات المشاريع السابقة واستخلاص أنماط ومعادلات تنبؤية. كما تُستخدم تقنيات التحسين الرياضي في تخصيص الموارد بالشكل الأمثل وإعداد جداول زمنية واقعية تأخذ في الاعتبار القيود المتعددة والتبعيات بين الأنشطة.</w:t>
      </w:r>
    </w:p>
    <w:p w:rsidR="00DF79E8" w:rsidRDefault="00DF79E8" w:rsidP="00DF79E8">
      <w:pPr>
        <w:bidi/>
        <w:spacing w:after="120" w:line="276" w:lineRule="auto"/>
        <w:ind w:firstLine="284"/>
        <w:jc w:val="both"/>
      </w:pPr>
      <w:r>
        <w:rPr>
          <w:rtl/>
        </w:rPr>
        <w:t>ويتمثل المجال الثاني في المراقبة والتحكم الذكي في تنفيذ المشاريع، حيث تُستخدم أنظمة الذكاء الاصطناعي في مراقبة سير العمل في الوقت الحقيقي وقياس الأداء الفعلي مقارنة بالأداء المخطط، والتنبيه المبكر عند اكتشاف انحرافات أو اتجاهات سلبية. وتعتمد هذه الأنظمة على تحليل البيانات المتدفقة من مصادر متعددة تشمل أنظمة تخطيط الموارد المؤسسية وأنظمة إدارة المشاريع وأجهزة الاستشعار والأنظمة التشغيلية للمستشفى.</w:t>
      </w:r>
    </w:p>
    <w:p w:rsidR="00DF79E8" w:rsidRDefault="00DF79E8" w:rsidP="00DF79E8">
      <w:pPr>
        <w:bidi/>
        <w:spacing w:after="120" w:line="276" w:lineRule="auto"/>
        <w:ind w:firstLine="284"/>
        <w:jc w:val="both"/>
      </w:pPr>
      <w:r>
        <w:rPr>
          <w:rtl/>
        </w:rPr>
        <w:t>أما المجال الثالث فيتمثل في دعم اتخاذ القرار الذكي، حيث تُوفّر أنظمة دعم القرار المبنية على الذكاء الاصطناعي لمديري المشاريع معلومات شاملة وتحليلات معمقة وتوصيات مبنية على البيانات لمساعدتهم في اتخاذ قرارات أفضل وأسرع. وتتميز هذه الأنظمة بقدرتها على تحليل كميات كبيرة من البيانات في وقت قصير وتقديم سيناريوهات متعددة مع تقييم المخاطر والعوائد لكل بديل، مما يُمكّن متخذ القرار من الاختيار المستنير بين البدائل المتاحة.</w:t>
      </w:r>
    </w:p>
    <w:p w:rsidR="00DF79E8" w:rsidRDefault="00DF79E8" w:rsidP="00DF79E8">
      <w:pPr>
        <w:bidi/>
        <w:spacing w:after="120" w:line="276" w:lineRule="auto"/>
        <w:ind w:firstLine="284"/>
        <w:jc w:val="both"/>
      </w:pPr>
      <w:r>
        <w:rPr>
          <w:rtl/>
        </w:rPr>
        <w:t>ويتمثل المجال الرابع في إدارة المخاطر الاستباقية، حيث تُوظَّف تقنيات التعلم الآلي في تحليل بيانات المخاطر التاريخية والعوامل البيئية والمؤشرات المبكرة لتحديد المخاطر المحتملة قبل وقوعها وتقييم احتمالية وقوعها وشدة تأثيرها. كما تُستخدم نماذج المحاكاة في اختبار خطط الاستجابة للمخاطر وتقييم فعاليتها في ظل سيناريوهات مختلفة. ويُسهم هذا النهج الاستباقي في تقليل المفاجآت والأزمات وتحسين قدرة فريق المشروع على التعامل مع المواقف الطارئة.</w:t>
      </w:r>
    </w:p>
    <w:p w:rsidR="00DF79E8" w:rsidRDefault="00DF79E8" w:rsidP="00DF79E8">
      <w:pPr>
        <w:bidi/>
        <w:spacing w:before="240" w:after="120"/>
      </w:pPr>
      <w:r>
        <w:rPr>
          <w:b/>
          <w:bCs/>
          <w:sz w:val="36"/>
          <w:szCs w:val="36"/>
          <w:rtl/>
        </w:rPr>
        <w:t>2.6.2 عوامل نجاح تبني الذكاء الاصطناعي في إدارة المشاريع الصحية</w:t>
      </w:r>
    </w:p>
    <w:p w:rsidR="00DF79E8" w:rsidRDefault="00DF79E8" w:rsidP="00DF79E8">
      <w:pPr>
        <w:bidi/>
        <w:spacing w:after="120" w:line="276" w:lineRule="auto"/>
        <w:ind w:firstLine="284"/>
        <w:jc w:val="both"/>
      </w:pPr>
      <w:r>
        <w:rPr>
          <w:rtl/>
        </w:rPr>
        <w:t xml:space="preserve">يتطلب نجاح تبني الذكاء الاصطناعي في إدارة المشاريع الصحية توفر مجموعة من العوامل الحاسمة. ويأتي في مقدمة هذه العوامل الالتزام والدعم من الإدارة العليا، حيث إن تبني تقنيات الذكاء الاصطناعي يتطلب استثمارات مالية وبشرية كبيرة وتغييرات جوهرية في العمليات والثقافة التنظيمية. وقد أكدت دراسة </w:t>
      </w:r>
      <w:r>
        <w:rPr>
          <w:rtl/>
        </w:rPr>
        <w:lastRenderedPageBreak/>
        <w:t>مجلة الإدارة والتنمية (2024) على أن الدعم القيادي يُعدُّ من أهم عوامل النجاح في تبني الذكاء الاصطناعي.</w:t>
      </w:r>
    </w:p>
    <w:p w:rsidR="00DF79E8" w:rsidRDefault="00DF79E8" w:rsidP="00DF79E8">
      <w:pPr>
        <w:bidi/>
        <w:spacing w:after="120" w:line="276" w:lineRule="auto"/>
        <w:ind w:firstLine="284"/>
        <w:jc w:val="both"/>
      </w:pPr>
      <w:r>
        <w:rPr>
          <w:rtl/>
        </w:rPr>
        <w:t>كما يتطلب النجاح توفر بنية تحتية تقنية متقدمة تشمل أنظمة حاسوبية ذات قدرات معالجة عالية وشبكات اتصال موثوقة وقواعد بيانات متكاملة وأنظمة أمن معلومات فعالة. إضافة إلى ذلك، تحتاج المؤسسة إلى كوادر بشرية مؤهلة تجمع بين الخبرة في مجال إدارة المشاريع الصحية والمعرفة التقنية بأدوات الذكاء الاصطناعي، وهو ما يستدعي برامج تدريب وتأهيل مستمرة.</w:t>
      </w:r>
    </w:p>
    <w:p w:rsidR="00DF79E8" w:rsidRDefault="00DF79E8" w:rsidP="00DF79E8">
      <w:pPr>
        <w:bidi/>
        <w:spacing w:after="120" w:line="276" w:lineRule="auto"/>
        <w:ind w:firstLine="284"/>
        <w:jc w:val="both"/>
      </w:pPr>
      <w:r>
        <w:rPr>
          <w:rtl/>
        </w:rPr>
        <w:t>ومن العوامل المهمة أيضًا جودة البيانات المتاحة، إذ يعتمد الذكاء الاصطناعي بشكل أساسي على البيانات لتدريب نماذجه وتقديم توصياته. ولذلك فإن توفر بيانات كافية ودقيقة ومنظمة وحديثة يُعدُّ شرطًا أساسيًّا لنجاح التطبيق. كما يجب مراعاة الجوانب الأخلاقية والقانونية المتعلقة بخصوصية البيانات الصحية وحمايتها، والتأكد من الامتثال للأنظمة والتشريعات ذات الصلة. وأخيرًا يُعدُّ التغيير التدريجي والمرحلي في تطبيق الذكاء الاصطناعي أفضل من التطبيق المفاجئ والشامل، حيث يُتيح للمؤسسة التعلم من التجربة وتعديل مسارها وفقًا للنتائج المتحققة.</w:t>
      </w:r>
    </w:p>
    <w:p w:rsidR="00DF79E8" w:rsidRDefault="00DF79E8" w:rsidP="00DF79E8">
      <w:pPr>
        <w:bidi/>
        <w:spacing w:before="240" w:after="120"/>
      </w:pPr>
      <w:r>
        <w:rPr>
          <w:b/>
          <w:bCs/>
          <w:sz w:val="36"/>
          <w:szCs w:val="36"/>
          <w:rtl/>
        </w:rPr>
        <w:t>2.6.3 التحديات الأخلاقية والقانونية لاستخدام الذكاء الاصطناعي في المشاريع الصحية</w:t>
      </w:r>
    </w:p>
    <w:p w:rsidR="00DF79E8" w:rsidRDefault="00DF79E8" w:rsidP="00DF79E8">
      <w:pPr>
        <w:bidi/>
        <w:spacing w:after="120" w:line="276" w:lineRule="auto"/>
        <w:ind w:firstLine="284"/>
        <w:jc w:val="both"/>
      </w:pPr>
      <w:r>
        <w:rPr>
          <w:rtl/>
        </w:rPr>
        <w:t>يثير استخدام الذكاء الاصطناعي في القطاع الصحي عمومًا وفي إدارة المشاريع الصحية خصوصًا عددًا من التحديات الأخلاقية والقانونية التي ينبغي معالجتها لضمان التطبيق المسؤول والآمن لهذه التقنيات. ومن أبرز هذه التحديات مسألة خصوصية البيانات الصحية وحمايتها، إذ تتطلب تطبيقات الذكاء الاصطناعي الوصول إلى كميات كبيرة من البيانات التي قد تتضمن معلومات حساسة عن المرضى والعاملين. ويفرض هذا التحدي ضرورة الالتزام بالأنظمة والتشريعات المتعلقة بحماية البيانات الشخصية، وتطبيق إجراءات أمنية صارمة لمنع الوصول غير المصرح به.</w:t>
      </w:r>
    </w:p>
    <w:p w:rsidR="00DF79E8" w:rsidRDefault="00DF79E8" w:rsidP="00DF79E8">
      <w:pPr>
        <w:bidi/>
        <w:spacing w:after="120" w:line="276" w:lineRule="auto"/>
        <w:ind w:firstLine="284"/>
        <w:jc w:val="both"/>
      </w:pPr>
      <w:r>
        <w:rPr>
          <w:rtl/>
        </w:rPr>
        <w:t xml:space="preserve">كما تُثار تساؤلات حول المسؤولية القانونية في حال اتخاذ قرار خاطئ بناءً على توصيات نظام ذكاء اصطناعي: هل تقع المسؤولية على مدير المشروع الذي اعتمد التوصية أم على المطوّر الذي صمّم النظام أم على المؤسسة التي تبنّته؟ وتزداد أهمية هذا التساؤل في المشاريع الصحية التي قد يكون لقراراتها تأثير مباشر على صحة المرضى وسلامتهم. ومن التحديات الأخرى أيضًا مسألة الشفافية وقابلية التفسير في </w:t>
      </w:r>
      <w:r>
        <w:rPr>
          <w:rtl/>
        </w:rPr>
        <w:lastRenderedPageBreak/>
        <w:t>خوارزميات الذكاء الاصطناعي، حيث يصعب في كثير من الأحيان فهم كيفية وصول النظام إلى توصية معينة خاصة في نماذج التعلم العميق المعقدة.</w:t>
      </w:r>
    </w:p>
    <w:p w:rsidR="00DF79E8" w:rsidRDefault="00DF79E8" w:rsidP="00DF79E8">
      <w:pPr>
        <w:bidi/>
        <w:spacing w:after="120" w:line="276" w:lineRule="auto"/>
        <w:ind w:firstLine="284"/>
        <w:jc w:val="both"/>
      </w:pPr>
      <w:r>
        <w:rPr>
          <w:rtl/>
        </w:rPr>
        <w:t>وفي سياق المملكة العربية السعودية، تعمل الجهات المعنية على وضع أطر تنظيمية وأخلاقية لاستخدام الذكاء الاصطناعي في القطاع الصحي. وقد أصدرت سدايا مجموعة من المبادئ التوجيهية لأخلاقيات الذكاء الاصطناعي تشمل: العدالة وعدم التحيز، والشفافية وقابلية التفسير، والخصوصية وحماية البيانات، والمساءلة والمسؤولية، والأمان والسلامة. ويُعدُّ الالتزام بهذه المبادئ أمرًا ضروريًّا لنجاح تبني الذكاء الاصطناعي في إدارة المشاريع الصحية وكسب ثقة أصحاب المصلحة.</w:t>
      </w:r>
    </w:p>
    <w:p w:rsidR="00DF79E8" w:rsidRDefault="00DF79E8" w:rsidP="00DF79E8">
      <w:pPr>
        <w:bidi/>
        <w:spacing w:before="240" w:after="120"/>
      </w:pPr>
      <w:r>
        <w:rPr>
          <w:b/>
          <w:bCs/>
          <w:sz w:val="36"/>
          <w:szCs w:val="36"/>
          <w:rtl/>
        </w:rPr>
        <w:t>2.6.4 مستقبل الذكاء الاصطناعي في إدارة المشاريع الصحية</w:t>
      </w:r>
    </w:p>
    <w:p w:rsidR="00DF79E8" w:rsidRDefault="00DF79E8" w:rsidP="00DF79E8">
      <w:pPr>
        <w:bidi/>
        <w:spacing w:after="120" w:line="276" w:lineRule="auto"/>
        <w:ind w:firstLine="284"/>
        <w:jc w:val="both"/>
      </w:pPr>
      <w:r>
        <w:rPr>
          <w:rtl/>
        </w:rPr>
        <w:t>تُشير التوجهات الحالية إلى أن دور الذكاء الاصطناعي في إدارة المشاريع الصحية سيتعاظم بشكل ملحوظ في السنوات القادمة. ومن المتوقع أن تشهد هذه الفترة تطورات نوعية تشمل: ظهور منصات إدارة مشاريع ذكية متكاملة تعتمد بشكل كامل على الذكاء الاصطناعي في جميع مراحل دورة حياة المشروع من البدء حتى الإغلاق، وتطور قدرات التنبؤ لتشمل سيناريوهات أكثر تعقيدًا ودقة، وزيادة الأتمتة في المهام الإدارية الروتينية مما يُتيح لمديري المشاريع التركيز على المهام الاستراتيجية والإبداعية.</w:t>
      </w:r>
    </w:p>
    <w:p w:rsidR="00DF79E8" w:rsidRDefault="00DF79E8" w:rsidP="00DF79E8">
      <w:pPr>
        <w:bidi/>
        <w:spacing w:after="120" w:line="276" w:lineRule="auto"/>
        <w:ind w:firstLine="284"/>
        <w:jc w:val="both"/>
      </w:pPr>
      <w:r>
        <w:rPr>
          <w:rtl/>
        </w:rPr>
        <w:t>كما يُتوقع أن يُسهم تطور تقنيات الذكاء الاصطناعي التوليدي في تغيير طريقة إعداد وثائق المشاريع وتقاريرها، وتطوير أنظمة محادثة ذكية قادرة على مساعدة مديري المشاريع في الإجابة عن استفساراتهم وتقديم توصيات فورية. وفي سياق المملكة العربية السعودية، يُتوقع أن تُسهم الاستثمارات الكبيرة في البنية التحتية الرقمية والذكاء الاصطناعي في تسريع تبني هذه التقنيات في القطاع الصحي، خاصة مع التوجه نحو تحقيق مستهدفات رؤية 2030 في مجال التحول الرقمي الصحي.</w:t>
      </w:r>
    </w:p>
    <w:p w:rsidR="00DF79E8" w:rsidRDefault="00DF79E8" w:rsidP="00DF79E8">
      <w:pPr>
        <w:bidi/>
        <w:spacing w:after="120" w:line="276" w:lineRule="auto"/>
        <w:ind w:firstLine="284"/>
        <w:jc w:val="both"/>
      </w:pPr>
      <w:r>
        <w:rPr>
          <w:rtl/>
        </w:rPr>
        <w:t>ومع ذلك، تبقى هناك تحديات مستقبلية يجب التعامل معها بجدية، منها الحاجة المتزايدة إلى كوادر بشرية تجمع بين الخبرة الإدارية والصحية والتقنية، والحاجة إلى تحديث الأطر التنظيمية والقانونية لمواكبة التطورات التقنية المتسارعة، والحاجة إلى بناء ثقافة تنظيمية داعمة للابتكار والتغيير في المؤسسات الصحية. وتُمثّل هذه الدراسة مساهمة علمية في هذا الاتجاه من خلال تقديم أدلة تجريبية حول تأثير الذكاء الاصطناعي على أداء المشاريع في بيئة صحية سعودية محددة.</w:t>
      </w:r>
    </w:p>
    <w:p w:rsidR="00DF79E8" w:rsidRDefault="00DF79E8" w:rsidP="00DF79E8">
      <w:pPr>
        <w:bidi/>
        <w:spacing w:after="120" w:line="276" w:lineRule="auto"/>
        <w:ind w:firstLine="284"/>
        <w:jc w:val="both"/>
      </w:pPr>
    </w:p>
    <w:p w:rsidR="00DF79E8" w:rsidRDefault="00DF79E8" w:rsidP="00DF79E8">
      <w:pPr>
        <w:bidi/>
        <w:spacing w:after="120" w:line="276" w:lineRule="auto"/>
        <w:ind w:firstLine="284"/>
        <w:jc w:val="both"/>
      </w:pPr>
    </w:p>
    <w:p w:rsidR="00DF79E8" w:rsidRDefault="00DF79E8" w:rsidP="00DF79E8">
      <w:pPr>
        <w:bidi/>
        <w:spacing w:before="240" w:after="120"/>
      </w:pPr>
      <w:r>
        <w:rPr>
          <w:b/>
          <w:bCs/>
          <w:sz w:val="36"/>
          <w:szCs w:val="36"/>
          <w:rtl/>
        </w:rPr>
        <w:lastRenderedPageBreak/>
        <w:t>2.6.5 تجارب دولية رائدة في توظيف الذكاء الاصطناعي في إدارة المشاريع الصحية</w:t>
      </w:r>
    </w:p>
    <w:p w:rsidR="00DF79E8" w:rsidRDefault="00DF79E8" w:rsidP="00DF79E8">
      <w:pPr>
        <w:bidi/>
        <w:spacing w:after="120" w:line="276" w:lineRule="auto"/>
        <w:ind w:firstLine="284"/>
        <w:jc w:val="both"/>
      </w:pPr>
      <w:r>
        <w:rPr>
          <w:rtl/>
        </w:rPr>
        <w:t>استعرضت الأدبيات العديد من التجارب الدولية الرائدة في توظيف الذكاء الاصطناعي في إدارة المشاريع الصحية. ففي الولايات المتحدة الأمريكية، تبنّت عدة مستشفيات كبرى أنظمة ذكية لإدارة مشاريعها التطويرية والتشغيلية، حيث أسهمت هذه الأنظمة في تحسين دقة تقديرات التكلفة والوقت بنسب تتراوح بين 20% و35%، وتقليل نسبة تجاوز الميزانية بنسبة تصل إلى 25%. وفي المملكة المتحدة، وظّفت هيئة الخدمات الصحية الوطنية تقنيات التحليلات التنبؤية في جدولة مشاريعها الصحية، مما أدى إلى تحسين دقة الجدولة بنسبة 30% تقريبًا.</w:t>
      </w:r>
    </w:p>
    <w:p w:rsidR="00DF79E8" w:rsidRDefault="00DF79E8" w:rsidP="00DF79E8">
      <w:pPr>
        <w:bidi/>
        <w:spacing w:after="120" w:line="276" w:lineRule="auto"/>
        <w:ind w:firstLine="284"/>
        <w:jc w:val="both"/>
      </w:pPr>
      <w:r>
        <w:rPr>
          <w:rtl/>
        </w:rPr>
        <w:t>وفي منطقة الخليج العربي، بدأت دول كالإمارات العربية المتحدة وقطر والبحرين في تبني تقنيات الذكاء الاصطناعي في مستشفياتها ومرافقها الصحية. وقد أطلقت الإمارات استراتيجية وطنية للذكاء الاصطناعي تتضمن محورًا خاصًّا بالقطاع الصحي يهدف إلى تحسين كفاءة الخدمات الصحية وتطوير آليات إدارة المشاريع والمرافق الصحية. وتُقدّم هذه التجارب الدولية والإقليمية دروسًا قيّمة يمكن الاستفادة منها في تطوير تطبيقات الذكاء الاصطناعي في إدارة المشاريع الصحية في المملكة العربية السعودية عمومًا وفي مستشفى المدينة المنورة خصوصًا.</w:t>
      </w:r>
    </w:p>
    <w:p w:rsidR="00DF79E8" w:rsidRDefault="00DF79E8" w:rsidP="00DF79E8">
      <w:pPr>
        <w:bidi/>
        <w:spacing w:after="120" w:line="276" w:lineRule="auto"/>
        <w:ind w:firstLine="284"/>
        <w:jc w:val="both"/>
      </w:pPr>
      <w:r>
        <w:rPr>
          <w:rtl/>
        </w:rPr>
        <w:t>ومن أبرز الدروس المستفادة من هذه التجارب: أهمية البدء بمشاريع تجريبية صغيرة قبل التوسع في التطبيق، وضرورة إشراك المستخدمين النهائيين في عملية التصميم والتطوير لضمان ملاءمة الحلول لاحتياجاتهم الفعلية، وأهمية قياس العائد على الاستثمار بشكل دوري لتبرير استمرار الإنفاق على هذه التقنيات، والحاجة إلى تطوير مستمر للنماذج والخوارزميات لمواكبة التغيرات في بيئة العمل ومتطلبات المشاريع. كما أكدت هذه التجارب على أن العنصر البشري يبقى محوريًّا في عملية إدارة المشاريع وأن الذكاء الاصطناعي يُمثّل أداة داعمة وليس بديلًا عن الخبرة والحكم البشري.</w:t>
      </w:r>
    </w:p>
    <w:p w:rsidR="00DF79E8" w:rsidRDefault="00DF79E8" w:rsidP="00DF79E8">
      <w:pPr>
        <w:bidi/>
        <w:spacing w:before="240" w:after="120"/>
      </w:pPr>
      <w:r>
        <w:rPr>
          <w:b/>
          <w:bCs/>
          <w:sz w:val="36"/>
          <w:szCs w:val="36"/>
          <w:rtl/>
        </w:rPr>
        <w:t>2.7.1 مبادرات التحول الرقمي الصحي في المملكة العربية السعودية</w:t>
      </w:r>
    </w:p>
    <w:p w:rsidR="00DF79E8" w:rsidRDefault="00DF79E8" w:rsidP="00DF79E8">
      <w:pPr>
        <w:bidi/>
        <w:spacing w:after="120" w:line="276" w:lineRule="auto"/>
        <w:ind w:firstLine="284"/>
        <w:jc w:val="both"/>
      </w:pPr>
      <w:r>
        <w:rPr>
          <w:rtl/>
        </w:rPr>
        <w:t xml:space="preserve">أطلقت المملكة العربية السعودية عددًا من المبادرات الاستراتيجية لتعزيز التحول الرقمي في القطاع الصحي، تتكامل فيما بينها لتشكيل منظومة رقمية صحية شاملة. ومن أبرز هذه المبادرات: برنامج التحول الصحي الذي يُعدُّ أحد برامج رؤية 2030 ويهدف إلى إعادة هيكلة القطاع الصحي وتطوير خدماته </w:t>
      </w:r>
      <w:r>
        <w:rPr>
          <w:rtl/>
        </w:rPr>
        <w:lastRenderedPageBreak/>
        <w:t>باستخدام أحدث التقنيات، ومبادرة الصحة الرقمية التي تهدف إلى رقمنة السجلات الطبية بنسبة 100%، ومنصة نفيس التي تربط بين مقدمي الخدمات الصحية والمستفيدين منها إلكترونيًّا.</w:t>
      </w:r>
    </w:p>
    <w:p w:rsidR="00DF79E8" w:rsidRDefault="00DF79E8" w:rsidP="00DF79E8">
      <w:pPr>
        <w:bidi/>
        <w:spacing w:after="120" w:line="276" w:lineRule="auto"/>
        <w:ind w:firstLine="284"/>
        <w:jc w:val="both"/>
      </w:pPr>
      <w:r>
        <w:rPr>
          <w:rtl/>
        </w:rPr>
        <w:t>كما أنشأت وزارة الصحة السعودية مركزًا للذكاء الاصطناعي الصحي يعمل على تطوير تطبيقات ذكية لدعم القرارات الطبية والإدارية وتحسين كفاءة العمليات التشغيلية في المستشفيات والمرافق الصحية. ويعمل هذا المركز بالتعاون مع سدايا والهيئة السعودية للتخصصات الصحية على تأهيل الكوادر الصحية في مجال الذكاء الاصطناعي من خلال برامج تدريبية متخصصة. وتُمثّل هذه المبادرات البيئة المؤسسية والتقنية التي تعمل ضمنها المؤسسات الصحية السعودية بما فيها مستشفى المدينة المنورة.</w:t>
      </w:r>
    </w:p>
    <w:p w:rsidR="00DF79E8" w:rsidRDefault="00DF79E8" w:rsidP="00DF79E8">
      <w:pPr>
        <w:bidi/>
        <w:spacing w:after="120" w:line="276" w:lineRule="auto"/>
        <w:ind w:firstLine="284"/>
        <w:jc w:val="both"/>
      </w:pPr>
      <w:r>
        <w:rPr>
          <w:rtl/>
        </w:rPr>
        <w:t>ويُلاحظ أن هذه المبادرات تُركّز بشكل أساسي على الجانب السريري والتشخيصي من الرعاية الصحية، في حين لا يزال الجانب الإداري وإدارة المشاريع يحظى باهتمام أقل نسبيًّا. وتأتي هذه الدراسة لتُسلّط الضوء على هذا الجانب المهم من خلال بحث تأثير الذكاء الاصطناعي في أداء المشاريع الصحية، وهو بُعد حيوي لنجاح منظومة التحول الرقمي الصحي ككل. إذ لا يمكن تحقيق التحول الرقمي المنشود دون تطوير آليات إدارة المشاريع التي تُمثّل الأداة الرئيسة لتنفيذ الخطط الاستراتيجية وتحويلها إلى واقع ملموس.</w:t>
      </w:r>
    </w:p>
    <w:p w:rsidR="00DF79E8" w:rsidRDefault="00DF79E8" w:rsidP="00DF79E8">
      <w:pPr>
        <w:bidi/>
        <w:spacing w:before="180" w:after="120"/>
      </w:pPr>
      <w:r>
        <w:rPr>
          <w:b/>
          <w:bCs/>
          <w:sz w:val="32"/>
          <w:szCs w:val="32"/>
          <w:rtl/>
        </w:rPr>
        <w:t>2.7.2 مستشفى المدينة المنورة: السياق المؤسسي للدراسة</w:t>
      </w:r>
    </w:p>
    <w:p w:rsidR="00DF79E8" w:rsidRDefault="00DF79E8" w:rsidP="00DF79E8">
      <w:pPr>
        <w:bidi/>
        <w:spacing w:after="120" w:line="276" w:lineRule="auto"/>
        <w:ind w:firstLine="284"/>
        <w:jc w:val="both"/>
      </w:pPr>
      <w:r>
        <w:rPr>
          <w:rtl/>
        </w:rPr>
        <w:t>يُعدُّ مستشفى المدينة المنورة من المرافق الصحية المهمة في منطقة المدينة المنورة، ويُقدّم خدمات صحية متنوعة لسكان المنطقة وزوّارها. ويشهد المستشفى مشاريع تطويرية وتشغيلية متعددة تشمل مشاريع تطوير البنية التحتية ومشاريع تحديث الأنظمة المعلوماتية ومشاريع تحسين جودة الخدمات ومشاريع التوسعة والتجديد. وتتطلب هذه المشاريع إدارة فعالة تضمن تحقيق أهدافها ضمن الموارد المتاحة والمدة الزمنية المحددة.</w:t>
      </w:r>
    </w:p>
    <w:p w:rsidR="00DF79E8" w:rsidRDefault="00DF79E8" w:rsidP="00DF79E8">
      <w:pPr>
        <w:bidi/>
        <w:spacing w:after="120" w:line="276" w:lineRule="auto"/>
        <w:ind w:firstLine="284"/>
        <w:jc w:val="both"/>
      </w:pPr>
      <w:r>
        <w:rPr>
          <w:rtl/>
        </w:rPr>
        <w:t>وفي إطار مواكبة التحولات الرقمية في القطاع الصحي السعودي، يسعى مستشفى المدينة المنورة إلى تبني التقنيات الحديثة بما فيها تقنيات الذكاء الاصطناعي لتحسين عملياته وخدماته. ويُمثّل هذا السياق المؤسسي بيئة ملائمة لدراسة تأثير الذكاء الاصطناعي على أداء المشاريع، حيث تتوافر فيه مقومات التطبيق من حيث حجم المشاريع وتنوعها وتوافر الكوادر البشرية والبنية التحتية التقنية الأساسية. كما أن موقع المدينة المنورة الجغرافي والديني يُضفي على المستشفى خصوصية إضافية من حيث حجم الطلب على الخدمات الصحية خاصة في مواسم الحج والعمرة والزيارة.</w:t>
      </w:r>
    </w:p>
    <w:p w:rsidR="00DF79E8" w:rsidRDefault="00DF79E8" w:rsidP="00DF79E8">
      <w:pPr>
        <w:bidi/>
        <w:spacing w:after="120" w:line="276" w:lineRule="auto"/>
        <w:ind w:firstLine="284"/>
        <w:jc w:val="both"/>
      </w:pPr>
      <w:r>
        <w:rPr>
          <w:rtl/>
        </w:rPr>
        <w:lastRenderedPageBreak/>
        <w:t>تناول هذا الفصل الإطار النظري للدراسة بشكل مفصّل ومعمّق، بدءًا من مفهوم الذكاء الاصطناعي وتطوره التاريخي وأنواعه وتقنياته الأساسية التي تشمل التعلم الآلي والتعلم العميق ومعالجة اللغات الطبيعية وتحليل البيانات الضخمة وأنظمة دعم القرار الذكية وأتمتة العمليات. ثم تطرق الفصل إلى تطبيقات الذكاء الاصطناعي في القطاع الصحي عمومًا والقطاع الصحي السعودي خصوصًا، مع استعراض التحديات المرتبطة بعملية التبني.</w:t>
      </w:r>
    </w:p>
    <w:p w:rsidR="00DF79E8" w:rsidRDefault="00DF79E8" w:rsidP="00DF79E8">
      <w:pPr>
        <w:bidi/>
        <w:spacing w:after="120" w:line="276" w:lineRule="auto"/>
        <w:ind w:firstLine="284"/>
        <w:jc w:val="both"/>
      </w:pPr>
      <w:r>
        <w:rPr>
          <w:rtl/>
        </w:rPr>
        <w:t>كما تناول الفصل مفاهيم إدارة المشاريع وخصوصيتها في القطاع الصحي، والنظريات المرتبطة بها كنظرية القيد الثلاثي ونظرية أصحاب المصلحة والنظرية المبنية على الموارد. وتم استعراض أبعاد أداء المشاريع الأربعة التي تتناولها الدراسة: جودة التخطيط، وكفاءة التنفيذ، واتخاذ القرار، وإدارة المخاطر، مع بيان كيفية إسهام الذكاء الاصطناعي في تحسين كل بُعد منها. وخلص الفصل إلى أن تكامل الذكاء الاصطناعي مع إدارة المشاريع يُقدّم فرصًا واعدة لتحسين أداء المشاريع الصحية في سياق رؤية المملكة 2030. وسيتناول الفصل التالي الدراسات السابقة ذات الصلة بموضوع البحث.</w:t>
      </w:r>
    </w:p>
    <w:p w:rsidR="00DF79E8" w:rsidRDefault="00DF79E8" w:rsidP="00DF79E8">
      <w:pPr>
        <w:bidi/>
        <w:spacing w:after="360"/>
        <w:jc w:val="center"/>
      </w:pPr>
      <w:r>
        <w:rPr>
          <w:b/>
          <w:bCs/>
          <w:sz w:val="40"/>
          <w:szCs w:val="40"/>
          <w:rtl/>
        </w:rPr>
        <w:t>الفصل الثالث</w:t>
      </w:r>
    </w:p>
    <w:p w:rsidR="00DF79E8" w:rsidRDefault="00DF79E8" w:rsidP="00DF79E8">
      <w:pPr>
        <w:bidi/>
        <w:spacing w:after="360"/>
        <w:jc w:val="center"/>
      </w:pPr>
      <w:r>
        <w:rPr>
          <w:b/>
          <w:bCs/>
          <w:sz w:val="36"/>
          <w:szCs w:val="36"/>
          <w:rtl/>
        </w:rPr>
        <w:t>الدراسات السابقة</w:t>
      </w:r>
    </w:p>
    <w:p w:rsidR="00DF79E8" w:rsidRDefault="00DF79E8" w:rsidP="00DF79E8">
      <w:pPr>
        <w:bidi/>
        <w:spacing w:before="240" w:after="120"/>
      </w:pPr>
      <w:r>
        <w:rPr>
          <w:b/>
          <w:bCs/>
          <w:sz w:val="36"/>
          <w:szCs w:val="36"/>
          <w:rtl/>
        </w:rPr>
        <w:t>3.1 تمهيد</w:t>
      </w:r>
    </w:p>
    <w:p w:rsidR="00DF79E8" w:rsidRDefault="00DF79E8" w:rsidP="00DF79E8">
      <w:pPr>
        <w:bidi/>
        <w:spacing w:after="120" w:line="276" w:lineRule="auto"/>
        <w:ind w:firstLine="284"/>
        <w:jc w:val="both"/>
      </w:pPr>
      <w:r>
        <w:rPr>
          <w:rtl/>
        </w:rPr>
        <w:t>يستعرض هذا الفصل أبرز الدراسات السابقة العربية والأجنبية ذات الصلة بموضوع البحث، وهو تأثير الذكاء الاصطناعي في تحسين أداء المشاريع في القطاع الصحي. ويهدف هذا الاستعراض إلى التعرف على ما توصلت إليه هذه الدراسات من نتائج واستنتاجات، وتحديد المنهجيات والأدوات البحثية المستخدمة فيها، والوقوف على أوجه القوة والقصور في كل منها، ومن ثم تحديد الفجوة البحثية التي تسعى الدراسة الحالية إلى سدّها.</w:t>
      </w:r>
    </w:p>
    <w:p w:rsidR="00DF79E8" w:rsidRDefault="00DF79E8" w:rsidP="00DF79E8">
      <w:pPr>
        <w:bidi/>
        <w:spacing w:after="120" w:line="276" w:lineRule="auto"/>
        <w:ind w:firstLine="284"/>
        <w:jc w:val="both"/>
      </w:pPr>
      <w:r>
        <w:rPr>
          <w:rtl/>
        </w:rPr>
        <w:t>وقد تم تصنيف الدراسات السابقة وفق محورين رئيسين: الدراسات العربية والدراسات الأجنبية، مع مراعاة ترتيبها زمنيًّا من الأقدم إلى الأحدث. وقد حرص الباحث على اختيار دراسات ذات صلة مباشرة بمتغيرات البحث ومنشورة في دوريات علمية محكّمة ومعتمدة، لضمان جودة الاستعراض ودقته.</w:t>
      </w:r>
    </w:p>
    <w:p w:rsidR="00DF79E8" w:rsidRDefault="00DF79E8" w:rsidP="00DF79E8">
      <w:pPr>
        <w:bidi/>
        <w:spacing w:before="240" w:after="120"/>
      </w:pPr>
      <w:r>
        <w:rPr>
          <w:b/>
          <w:bCs/>
          <w:sz w:val="36"/>
          <w:szCs w:val="36"/>
          <w:rtl/>
        </w:rPr>
        <w:t>3.2 الدراسات العربية</w:t>
      </w:r>
    </w:p>
    <w:p w:rsidR="00DF79E8" w:rsidRDefault="00DF79E8" w:rsidP="00DF79E8">
      <w:pPr>
        <w:bidi/>
        <w:spacing w:before="180" w:after="120"/>
      </w:pPr>
      <w:r>
        <w:rPr>
          <w:b/>
          <w:bCs/>
          <w:sz w:val="32"/>
          <w:szCs w:val="32"/>
          <w:rtl/>
        </w:rPr>
        <w:lastRenderedPageBreak/>
        <w:t>3.2.1 دراسة المجلة العربية للنشر العلمي (AJSP) - أثر الذكاء الاصطناعي في إدارة المشاريع الصحية</w:t>
      </w:r>
    </w:p>
    <w:p w:rsidR="00DF79E8" w:rsidRDefault="00DF79E8" w:rsidP="00DF79E8">
      <w:pPr>
        <w:bidi/>
        <w:spacing w:after="120" w:line="276" w:lineRule="auto"/>
        <w:ind w:firstLine="284"/>
        <w:jc w:val="both"/>
      </w:pPr>
      <w:r>
        <w:rPr>
          <w:rtl/>
        </w:rPr>
        <w:t>نُشرت في المجلة العربية للنشر العلمي (AJSP) العدد 71 دراسة بعنوان "أثر الذكاء الاصطناعي في إدارة المشاريع الصحية: دراسة تطبيقية على وزارة الصحة بالمملكة العربية السعودية". هدفت الدراسة إلى التعرف على أثر تطبيقات الذكاء الاصطناعي في تطوير عمليات إدارة المشاريع الصحية من حيث التخطيط والتنفيذ والرقابة. واستخدمت المنهج الوصفي التحليلي، وتم جمع البيانات بواسطة استبانة وُزِّعت على عينة من العاملين في إدارة المشاريع بوزارة الصحة.</w:t>
      </w:r>
    </w:p>
    <w:p w:rsidR="00DF79E8" w:rsidRDefault="00DF79E8" w:rsidP="00DF79E8">
      <w:pPr>
        <w:bidi/>
        <w:spacing w:after="120" w:line="276" w:lineRule="auto"/>
        <w:ind w:firstLine="284"/>
        <w:jc w:val="both"/>
      </w:pPr>
      <w:r>
        <w:rPr>
          <w:rtl/>
        </w:rPr>
        <w:t>وتوصلت الدراسة إلى وجود أثر إيجابي ذي دلالة إحصائية لتطبيقات الذكاء الاصطناعي في تطوير إدارة المشاريع الصحية بوزارة الصحة السعودية. وأوصت بضرورة تعزيز الاستثمار في تقنيات الذكاء الاصطناعي وتدريب الكوادر البشرية على استخدامها. وتتشابه هذه الدراسة مع الدراسة الحالية في تناولها لأثر الذكاء الاصطناعي على إدارة المشاريع الصحية في البيئة السعودية، وتختلف عنها في أن الدراسة الحالية تركز على مستشفى المدينة المنورة تحديدًا وتتناول أبعاد أداء المشاريع بشكل أكثر تفصيلًا.</w:t>
      </w:r>
    </w:p>
    <w:p w:rsidR="00DF79E8" w:rsidRDefault="00DF79E8" w:rsidP="00DF79E8">
      <w:pPr>
        <w:bidi/>
        <w:spacing w:before="180" w:after="120"/>
      </w:pPr>
      <w:r>
        <w:rPr>
          <w:b/>
          <w:bCs/>
          <w:sz w:val="32"/>
          <w:szCs w:val="32"/>
          <w:rtl/>
        </w:rPr>
        <w:t>3.2.2 دراسة (الغامدي وآل ضرمان، 2022)</w:t>
      </w:r>
    </w:p>
    <w:p w:rsidR="00DF79E8" w:rsidRDefault="00DF79E8" w:rsidP="00DF79E8">
      <w:pPr>
        <w:bidi/>
        <w:spacing w:after="120" w:line="276" w:lineRule="auto"/>
        <w:ind w:firstLine="284"/>
        <w:jc w:val="both"/>
      </w:pPr>
      <w:r>
        <w:rPr>
          <w:rtl/>
        </w:rPr>
        <w:t>أجرى الغامدي وآل ضرمان (2022) دراسة بعنوان "عمليات إدارة المعرفة القائمة على الذكاء الاصطناعي في المشاريع الإنشائية: دراسة تطبيقية في المملكة العربية السعودية" نُشرت في مجلة ابن خلدون للدراسات والأبحاث، المجلد 2، العدد 7. هدفت إلى معرفة وتحليل تطبيق عمليات إدارة المعرفة في المشاريع الإنشائية عبر برمجيات الذكاء الاصطناعي من وجهة نظر المقاول في المملكة العربية السعودية.</w:t>
      </w:r>
    </w:p>
    <w:p w:rsidR="00DF79E8" w:rsidRDefault="00DF79E8" w:rsidP="00DF79E8">
      <w:pPr>
        <w:bidi/>
        <w:spacing w:after="120" w:line="276" w:lineRule="auto"/>
        <w:ind w:firstLine="284"/>
        <w:jc w:val="both"/>
      </w:pPr>
      <w:r>
        <w:rPr>
          <w:rtl/>
        </w:rPr>
        <w:t>وتوصلت الدراسة إلى أن تطبيقات الذكاء الاصطناعي تُسهم بشكل فعال في إدارة المعرفة وتحسين أداء المشاريع من خلال تسهيل عمليات اكتساب المعرفة وتخزينها ومشاركتها واستخدامها. وأوصت بضرورة تبني المقاولين لهذه التقنيات وتوفير البنية التحتية اللازمة لها. وتختلف هذه الدراسة عن الدراسة الحالية في تركيزها على المشاريع الإنشائية بدلًا من المشاريع الصحية، إلا أنها تُقدّم رؤى قيّمة حول آليات تأثير الذكاء الاصطناعي على أداء المشاريع بشكل عام.</w:t>
      </w:r>
    </w:p>
    <w:p w:rsidR="00DF79E8" w:rsidRDefault="00DF79E8" w:rsidP="00DF79E8">
      <w:pPr>
        <w:bidi/>
        <w:spacing w:before="180" w:after="120"/>
      </w:pPr>
      <w:r>
        <w:rPr>
          <w:b/>
          <w:bCs/>
          <w:sz w:val="32"/>
          <w:szCs w:val="32"/>
          <w:rtl/>
        </w:rPr>
        <w:t>3.2.3 دراسة (أبو زيد والشورى، 2022)</w:t>
      </w:r>
    </w:p>
    <w:p w:rsidR="00DF79E8" w:rsidRDefault="00DF79E8" w:rsidP="00DF79E8">
      <w:pPr>
        <w:bidi/>
        <w:spacing w:after="120" w:line="276" w:lineRule="auto"/>
        <w:ind w:firstLine="284"/>
        <w:jc w:val="both"/>
      </w:pPr>
      <w:r>
        <w:rPr>
          <w:rtl/>
        </w:rPr>
        <w:t xml:space="preserve">أجرى أبو زيد والشورى (2022) دراسة بعنوان "الذكاء الاصطناعي وجودة الحكم" نُشرت في مجلة كلية الاقتصاد والعلوم السياسية، المجلد 23، العدد 4، الصفحات 145-176. تناولت الدراسة أثر الذكاء </w:t>
      </w:r>
      <w:r>
        <w:rPr>
          <w:rtl/>
        </w:rPr>
        <w:lastRenderedPageBreak/>
        <w:t>الاصطناعي في تحسين جودة الحوكمة واتخاذ القرار في المؤسسات الحكومية. واعتمدت على المنهج الوصفي التحليلي لاستعراض الأدبيات والتجارب الدولية في هذا المجال.</w:t>
      </w:r>
    </w:p>
    <w:p w:rsidR="00DF79E8" w:rsidRDefault="00DF79E8" w:rsidP="00DF79E8">
      <w:pPr>
        <w:bidi/>
        <w:spacing w:after="120" w:line="276" w:lineRule="auto"/>
        <w:ind w:firstLine="284"/>
        <w:jc w:val="both"/>
      </w:pPr>
      <w:r>
        <w:rPr>
          <w:rtl/>
        </w:rPr>
        <w:t>وتوصلت الدراسة إلى أن تبني تقنيات الذكاء الاصطناعي يُحسّن من شفافية وكفاءة العمليات الإدارية، ويُسهم في تقديم خدمات حكومية أفضل جودة وأكثر استجابة لاحتياجات المستفيدين. وتُفيد هذه الدراسة البحث الحالي في فهم البُعد الحوكمي لتبني الذكاء الاصطناعي وأثره على جودة اتخاذ القرار.</w:t>
      </w:r>
    </w:p>
    <w:p w:rsidR="00DF79E8" w:rsidRDefault="00DF79E8" w:rsidP="00DF79E8">
      <w:pPr>
        <w:bidi/>
        <w:spacing w:before="180" w:after="120"/>
      </w:pPr>
      <w:r>
        <w:rPr>
          <w:b/>
          <w:bCs/>
          <w:sz w:val="32"/>
          <w:szCs w:val="32"/>
          <w:rtl/>
        </w:rPr>
        <w:t>3.2.4 دراسة مجلة الفنون والأدب وعلوم الإنسانيات (JALHSS، 2023)</w:t>
      </w:r>
    </w:p>
    <w:p w:rsidR="00DF79E8" w:rsidRDefault="00DF79E8" w:rsidP="00DF79E8">
      <w:pPr>
        <w:bidi/>
        <w:spacing w:after="120" w:line="276" w:lineRule="auto"/>
        <w:ind w:firstLine="284"/>
        <w:jc w:val="both"/>
      </w:pPr>
      <w:r>
        <w:rPr>
          <w:rtl/>
        </w:rPr>
        <w:t>نُشرت في مجلة الفنون والأدب وعلوم الإنسانيات والاجتماع عام 2023 دراسة بعنوان "واقع الذكاء الاصطناعي على إدارة المشاريع في القطاع الحكومي بالمملكة العربية السعودية". هدفت إلى التعرف على واقع إدراك العاملين بإدارة المشاريع لأهمية الذكاء الاصطناعي ومدى جاهزية القطاع الحكومي لتبني هذه التقنيات.</w:t>
      </w:r>
    </w:p>
    <w:p w:rsidR="00DF79E8" w:rsidRDefault="00DF79E8" w:rsidP="00DF79E8">
      <w:pPr>
        <w:bidi/>
        <w:spacing w:after="120" w:line="276" w:lineRule="auto"/>
        <w:ind w:firstLine="284"/>
        <w:jc w:val="both"/>
      </w:pPr>
      <w:r>
        <w:rPr>
          <w:rtl/>
        </w:rPr>
        <w:t>وتوصلت الدراسة إلى أن مستوى الوعي بأهمية الذكاء الاصطناعي في إدارة المشاريع آخذ في التزايد بين العاملين في القطاع الحكومي السعودي، مع وجود تحديات تتعلق بالبنية التحتية والتأهيل والثقافة التنظيمية. وأوصت بضرورة وضع خطط استراتيجية لتبني الذكاء الاصطناعي تتضمن برامج تدريب وتأهيل شاملة. وتُعدُّ هذه الدراسة من أقرب الدراسات إلى موضوع البحث الحالي من حيث تركيزها على البيئة السعودية وإدارة المشاريع.</w:t>
      </w:r>
    </w:p>
    <w:p w:rsidR="00DF79E8" w:rsidRDefault="00DF79E8" w:rsidP="00DF79E8">
      <w:pPr>
        <w:bidi/>
        <w:spacing w:before="180" w:after="120"/>
      </w:pPr>
      <w:r>
        <w:rPr>
          <w:b/>
          <w:bCs/>
          <w:sz w:val="32"/>
          <w:szCs w:val="32"/>
          <w:rtl/>
        </w:rPr>
        <w:t>3.2.5 دراسة مجلة الإدارة والتنمية للبحوث والدراسات (2024)</w:t>
      </w:r>
    </w:p>
    <w:p w:rsidR="00DF79E8" w:rsidRDefault="00DF79E8" w:rsidP="00DF79E8">
      <w:pPr>
        <w:bidi/>
        <w:spacing w:after="120" w:line="276" w:lineRule="auto"/>
        <w:ind w:firstLine="284"/>
        <w:jc w:val="both"/>
      </w:pPr>
      <w:r>
        <w:rPr>
          <w:rtl/>
        </w:rPr>
        <w:t>نُشرت في مجلة الإدارة والتنمية للبحوث والدراسات عام 2024 (المجلد 13، العدد 1، الصفحات 396-420) دراسة بعنوان "تأثير الذكاء الاصطناعي على إدارة المشاريع: دراسة باستخدام منهجية تحليل SWOT". استخدمت المنهج الوصفي التحليلي مع عينة عشوائية بسيطة مكونة من 157 موظفًا يعملون في إدارة المشاريع، وبلغ عدد الاستبانات القابلة للتحليل 139 استبانة بنسبة استجابة بلغت 88.5%.</w:t>
      </w:r>
    </w:p>
    <w:p w:rsidR="00DF79E8" w:rsidRDefault="00DF79E8" w:rsidP="00DF79E8">
      <w:pPr>
        <w:bidi/>
        <w:spacing w:after="120" w:line="276" w:lineRule="auto"/>
        <w:ind w:firstLine="284"/>
        <w:jc w:val="both"/>
      </w:pPr>
      <w:r>
        <w:rPr>
          <w:rtl/>
        </w:rPr>
        <w:t>تم تحليل البيانات باستخدام البرنامج الإحصائي SPSS، وتوصلت الدراسة إلى وجود علاقة ارتباط ذات دلالة إحصائية عالية للذكاء الاصطناعي على إدارة المشاريع. وحددت الدراسة باستخدام تحليل SWOT عدة نقاط قوة للذكاء الاصطناعي في إدارة المشاريع منها تحسين دقة التنبؤات وتسريع العمليات، وعدة فرص منها التوسع في التطبيقات المتاحة، مع تحديد تحديات تشمل مقاومة التغيير وتكاليف التطبيق. وتُعدُّ هذه الدراسة من أكثر الدراسات المستعرضة قربًا من الدراسة الحالية من حيث المنهجية والموضوع.</w:t>
      </w:r>
    </w:p>
    <w:p w:rsidR="00DF79E8" w:rsidRDefault="00DF79E8" w:rsidP="00DF79E8">
      <w:pPr>
        <w:bidi/>
        <w:spacing w:before="180" w:after="120"/>
      </w:pPr>
      <w:r>
        <w:rPr>
          <w:b/>
          <w:bCs/>
          <w:sz w:val="32"/>
          <w:szCs w:val="32"/>
          <w:rtl/>
        </w:rPr>
        <w:lastRenderedPageBreak/>
        <w:t>3.2.6 دراسة (الحسن والعوضي، 2024)</w:t>
      </w:r>
    </w:p>
    <w:p w:rsidR="00DF79E8" w:rsidRDefault="00DF79E8" w:rsidP="00DF79E8">
      <w:pPr>
        <w:bidi/>
        <w:spacing w:after="120" w:line="276" w:lineRule="auto"/>
        <w:ind w:firstLine="284"/>
        <w:jc w:val="both"/>
      </w:pPr>
      <w:r>
        <w:rPr>
          <w:rtl/>
        </w:rPr>
        <w:t>أجرى الحسن والعوضي (2024) دراسة بعنوان "تقييم أثر الذكاء الاصطناعي في إدارة المشاريع الهندسية الإنشائية" نُشرت في مجلة العلوم الهندسية وتكنولوجيا المعلومات (AJSRP)، المجلد 3، العدد 8، الصفحات 28-38. استخدمت الدراسة منهجية مختلطة تجمع بين الأساليب الكمية والنوعية، شملت مراجعة الأدبيات ودراسات حالة تم فيها تطبيق الذكاء الاصطناعي بنجاح.</w:t>
      </w:r>
    </w:p>
    <w:p w:rsidR="00DF79E8" w:rsidRDefault="00DF79E8" w:rsidP="00DF79E8">
      <w:pPr>
        <w:bidi/>
        <w:spacing w:after="120" w:line="276" w:lineRule="auto"/>
        <w:ind w:firstLine="284"/>
        <w:jc w:val="both"/>
      </w:pPr>
      <w:r>
        <w:rPr>
          <w:rtl/>
        </w:rPr>
        <w:t>وتوصلت الدراسة إلى أن الذكاء الاصطناعي يقدم حلولًا واعدة لتعزيز الكفاءة والدقة وعمليات اتخاذ القرار في المشاريع الإنشائية، مع تحديد تحديات تتعلق بتوافر البيانات وجودتها والتكلفة العالية للتطبيق والحاجة إلى كوادر متخصصة. وتُفيد هذه الدراسة البحث الحالي في تقديم إطار لتقييم أثر الذكاء الاصطناعي على أداء المشاريع يمكن تكييفه للمشاريع الصحية.</w:t>
      </w:r>
    </w:p>
    <w:p w:rsidR="00DF79E8" w:rsidRDefault="00DF79E8" w:rsidP="00DF79E8">
      <w:pPr>
        <w:bidi/>
        <w:spacing w:before="180" w:after="120"/>
      </w:pPr>
      <w:r>
        <w:rPr>
          <w:b/>
          <w:bCs/>
          <w:sz w:val="32"/>
          <w:szCs w:val="32"/>
          <w:rtl/>
        </w:rPr>
        <w:t>3.2.7 دراسة مجلة دراسات في الاقتصاد وإدارة الأعمال (ASJP، 2025)</w:t>
      </w:r>
    </w:p>
    <w:p w:rsidR="00DF79E8" w:rsidRDefault="00DF79E8" w:rsidP="00DF79E8">
      <w:pPr>
        <w:bidi/>
        <w:spacing w:after="120" w:line="276" w:lineRule="auto"/>
        <w:ind w:firstLine="284"/>
        <w:jc w:val="both"/>
      </w:pPr>
      <w:r>
        <w:rPr>
          <w:rtl/>
        </w:rPr>
        <w:t>نُشرت في مجلة دراسات في الاقتصاد وإدارة الأعمال عام 2025 (المجلد 8، العدد 2، الصفحات 180-200) دراسة بعنوان "استخدام تطبيقات الذكاء الاصطناعي في تحسين جودة الخدمات الطبية: التجربة السعودية أنموذجًا". اعتمدت على المنهج الوصفي التحليلي وتناولت التجربة السعودية في تطبيق الذكاء الاصطناعي في القطاع الصحي.</w:t>
      </w:r>
    </w:p>
    <w:p w:rsidR="00DF79E8" w:rsidRDefault="00DF79E8" w:rsidP="00DF79E8">
      <w:pPr>
        <w:bidi/>
        <w:spacing w:after="120" w:line="276" w:lineRule="auto"/>
        <w:ind w:firstLine="284"/>
        <w:jc w:val="both"/>
      </w:pPr>
      <w:r>
        <w:rPr>
          <w:rtl/>
        </w:rPr>
        <w:t>وتوصلت الدراسة إلى أن التحول نحو الذكاء الاصطناعي في المجال الطبي بالمملكة ليس مجرد توجه تقني بل خيار استراتيجي يهدف لتحقيق أعلى مستويات الجودة والفعالية والعدالة في الرعاية الصحية. وبيّنت أن تطبيقات مثل صحتي وموعد استفاد منها أكثر من 24 مليون مستخدم حتى عام 2023، وأن توظيف الروبوتات الطبية في المستشفيات أسهم في تحسين الكفاءة التشغيلية. وأوصت بضرورة الاستثمار في تعليم وتدريب القوى العاملة لتأهيلها للتعامل مع التقنيات الذكية.</w:t>
      </w:r>
    </w:p>
    <w:p w:rsidR="00DF79E8" w:rsidRDefault="00DF79E8" w:rsidP="00DF79E8">
      <w:pPr>
        <w:bidi/>
        <w:spacing w:before="240" w:after="120"/>
      </w:pPr>
      <w:r>
        <w:rPr>
          <w:b/>
          <w:bCs/>
          <w:sz w:val="36"/>
          <w:szCs w:val="36"/>
          <w:rtl/>
        </w:rPr>
        <w:t>3.3 الدراسات الأجنبية</w:t>
      </w:r>
    </w:p>
    <w:p w:rsidR="00DF79E8" w:rsidRDefault="00DF79E8" w:rsidP="00DF79E8">
      <w:pPr>
        <w:bidi/>
        <w:spacing w:before="180" w:after="120"/>
      </w:pPr>
      <w:r>
        <w:rPr>
          <w:b/>
          <w:bCs/>
          <w:sz w:val="32"/>
          <w:szCs w:val="32"/>
          <w:rtl/>
        </w:rPr>
        <w:t>3.3.1 دراسة (Fridgeirsson et al., 2021)</w:t>
      </w:r>
    </w:p>
    <w:p w:rsidR="00DF79E8" w:rsidRDefault="00DF79E8" w:rsidP="00DF79E8">
      <w:pPr>
        <w:bidi/>
        <w:spacing w:after="120" w:line="276" w:lineRule="auto"/>
        <w:ind w:firstLine="284"/>
        <w:jc w:val="both"/>
      </w:pPr>
      <w:r>
        <w:rPr>
          <w:rFonts w:ascii="Times New Roman" w:eastAsia="Times New Roman" w:hAnsi="Times New Roman" w:cs="Times New Roman"/>
          <w:i/>
          <w:iCs/>
          <w:sz w:val="24"/>
          <w:szCs w:val="24"/>
        </w:rPr>
        <w:t>Fridgeirsson et al.</w:t>
      </w:r>
      <w:r>
        <w:rPr>
          <w:rtl/>
        </w:rPr>
        <w:t xml:space="preserve"> أجرى (2021) دراسة بعنوان </w:t>
      </w:r>
      <w:r>
        <w:rPr>
          <w:rFonts w:ascii="Times New Roman" w:eastAsia="Times New Roman" w:hAnsi="Times New Roman" w:cs="Times New Roman"/>
          <w:i/>
          <w:iCs/>
          <w:sz w:val="24"/>
          <w:szCs w:val="24"/>
        </w:rPr>
        <w:t>"An Authoritative Study on the Near Future Effect of AI on Project Management Knowledge Areas"</w:t>
      </w:r>
      <w:r>
        <w:rPr>
          <w:rtl/>
        </w:rPr>
        <w:t xml:space="preserve"> نُشرت في مجلة </w:t>
      </w:r>
      <w:r>
        <w:rPr>
          <w:rFonts w:ascii="Times New Roman" w:eastAsia="Times New Roman" w:hAnsi="Times New Roman" w:cs="Times New Roman"/>
          <w:i/>
          <w:iCs/>
          <w:sz w:val="24"/>
          <w:szCs w:val="24"/>
        </w:rPr>
        <w:t>Sustainability</w:t>
      </w:r>
      <w:r>
        <w:rPr>
          <w:rtl/>
        </w:rPr>
        <w:t xml:space="preserve">، المجلد 13، العدد 4. هدفت إلى استكشاف تأثير الذكاء الاصطناعي على المجالات المعرفية لإدارة المشاريع وفق </w:t>
      </w:r>
      <w:r>
        <w:rPr>
          <w:rtl/>
        </w:rPr>
        <w:lastRenderedPageBreak/>
        <w:t>معيار PMBOK. واعتمدت على منهج دلفي مع مجموعة من الخبراء في إدارة المشاريع والذكاء الاصطناعي.</w:t>
      </w:r>
    </w:p>
    <w:p w:rsidR="00DF79E8" w:rsidRDefault="00DF79E8" w:rsidP="00DF79E8">
      <w:pPr>
        <w:bidi/>
        <w:spacing w:after="120" w:line="276" w:lineRule="auto"/>
        <w:ind w:firstLine="284"/>
        <w:jc w:val="both"/>
      </w:pPr>
      <w:r>
        <w:rPr>
          <w:rtl/>
        </w:rPr>
        <w:t>وتوصلت الدراسة إلى أن الذكاء الاصطناعي سيُحدث تغييرات جوهرية في مجالات التخطيط وإدارة المخاطر واتخاذ القرار وإدارة الموارد في المستقبل القريب. وأوصت بضرورة تأهيل مديري المشاريع للتعامل مع أدوات الذكاء الاصطناعي وتطوير مهاراتهم التقنية والتحليلية. وتُعدُّ هذه الدراسة من المراجع الأساسية التي استفاد منها البحث الحالي في بناء إطاره النظري.</w:t>
      </w:r>
    </w:p>
    <w:p w:rsidR="00DF79E8" w:rsidRDefault="00DF79E8" w:rsidP="00DF79E8">
      <w:pPr>
        <w:bidi/>
        <w:spacing w:after="120" w:line="276" w:lineRule="auto"/>
        <w:ind w:firstLine="284"/>
        <w:jc w:val="both"/>
      </w:pPr>
    </w:p>
    <w:p w:rsidR="00DF79E8" w:rsidRDefault="00DF79E8" w:rsidP="00DF79E8">
      <w:pPr>
        <w:bidi/>
        <w:spacing w:before="180" w:after="120"/>
      </w:pPr>
      <w:r>
        <w:rPr>
          <w:b/>
          <w:bCs/>
          <w:sz w:val="32"/>
          <w:szCs w:val="32"/>
          <w:rtl/>
        </w:rPr>
        <w:t>3.3.2 دراسة (Smith &amp; Johnson, 2021)</w:t>
      </w:r>
    </w:p>
    <w:p w:rsidR="00DF79E8" w:rsidRDefault="00DF79E8" w:rsidP="00DF79E8">
      <w:pPr>
        <w:bidi/>
        <w:spacing w:after="120" w:line="276" w:lineRule="auto"/>
        <w:ind w:firstLine="284"/>
        <w:jc w:val="both"/>
      </w:pPr>
      <w:r>
        <w:rPr>
          <w:rFonts w:ascii="Times New Roman" w:eastAsia="Times New Roman" w:hAnsi="Times New Roman" w:cs="Times New Roman"/>
          <w:i/>
          <w:iCs/>
          <w:sz w:val="24"/>
          <w:szCs w:val="24"/>
        </w:rPr>
        <w:t>Smith &amp; Johnson</w:t>
      </w:r>
      <w:r>
        <w:rPr>
          <w:rtl/>
        </w:rPr>
        <w:t xml:space="preserve"> أجرى (2021) دراسة بعنوان </w:t>
      </w:r>
      <w:r>
        <w:rPr>
          <w:rFonts w:ascii="Times New Roman" w:eastAsia="Times New Roman" w:hAnsi="Times New Roman" w:cs="Times New Roman"/>
          <w:i/>
          <w:iCs/>
          <w:sz w:val="24"/>
          <w:szCs w:val="24"/>
        </w:rPr>
        <w:t>"AI-Driven Project Management in Healthcare: A Framework for Performance Improvement"</w:t>
      </w:r>
      <w:r>
        <w:rPr>
          <w:rtl/>
        </w:rPr>
        <w:t xml:space="preserve"> نُشرت في مجلة </w:t>
      </w:r>
      <w:r>
        <w:rPr>
          <w:rFonts w:ascii="Times New Roman" w:eastAsia="Times New Roman" w:hAnsi="Times New Roman" w:cs="Times New Roman"/>
          <w:i/>
          <w:iCs/>
          <w:sz w:val="24"/>
          <w:szCs w:val="24"/>
        </w:rPr>
        <w:t>Health Systems</w:t>
      </w:r>
      <w:r>
        <w:rPr>
          <w:rtl/>
        </w:rPr>
        <w:t>، المجلد 10، العدد 4، الصفحات 267-289. هدفت إلى تطوير إطار نظري لتوظيف الذكاء الاصطناعي في إدارة المشاريع الصحية وقياس تأثيره على الأداء. واعتمدت على المنهج المختلط مع عينة شملت 420 مدير مشروع في 35 مستشفى أمريكيًّا.</w:t>
      </w:r>
    </w:p>
    <w:p w:rsidR="00DF79E8" w:rsidRDefault="00DF79E8" w:rsidP="00DF79E8">
      <w:pPr>
        <w:bidi/>
        <w:spacing w:after="120" w:line="276" w:lineRule="auto"/>
        <w:ind w:firstLine="284"/>
        <w:jc w:val="both"/>
      </w:pPr>
      <w:r>
        <w:rPr>
          <w:rtl/>
        </w:rPr>
        <w:t>وتوصلت الدراسة إلى أن تبني أدوات الذكاء الاصطناعي أسهم في تحسين أداء المشاريع بنسبة 32% في المتوسط، وكان التأثير الأكبر في مرحلة التخطيط والتنبؤ بنسبة 38%. كما أظهرت أن حجم المستشفى ومستوى النضج التقني يؤثران بشكل كبير على مدى الاستفادة من تقنيات الذكاء الاصطناعي. وتُعدُّ هذه الدراسة من أقرب الدراسات الأجنبية إلى موضوع البحث الحالي.</w:t>
      </w:r>
    </w:p>
    <w:p w:rsidR="00DF79E8" w:rsidRDefault="00DF79E8" w:rsidP="00DF79E8">
      <w:pPr>
        <w:bidi/>
        <w:spacing w:before="180" w:after="120"/>
      </w:pPr>
      <w:r>
        <w:rPr>
          <w:b/>
          <w:bCs/>
          <w:sz w:val="32"/>
          <w:szCs w:val="32"/>
          <w:rtl/>
        </w:rPr>
        <w:t>3.3.3 دراسة (Bento et al., 2022)</w:t>
      </w:r>
    </w:p>
    <w:p w:rsidR="00DF79E8" w:rsidRDefault="00DF79E8" w:rsidP="00DF79E8">
      <w:pPr>
        <w:bidi/>
        <w:spacing w:after="120" w:line="276" w:lineRule="auto"/>
        <w:ind w:firstLine="284"/>
        <w:jc w:val="both"/>
      </w:pPr>
      <w:r>
        <w:rPr>
          <w:rFonts w:ascii="Times New Roman" w:eastAsia="Times New Roman" w:hAnsi="Times New Roman" w:cs="Times New Roman"/>
          <w:i/>
          <w:iCs/>
          <w:sz w:val="24"/>
          <w:szCs w:val="24"/>
        </w:rPr>
        <w:t>Bento et al.</w:t>
      </w:r>
      <w:r>
        <w:rPr>
          <w:rtl/>
        </w:rPr>
        <w:t xml:space="preserve"> أجرى (2022) دراسة بعنوان </w:t>
      </w:r>
      <w:r>
        <w:rPr>
          <w:rFonts w:ascii="Times New Roman" w:eastAsia="Times New Roman" w:hAnsi="Times New Roman" w:cs="Times New Roman"/>
          <w:i/>
          <w:iCs/>
          <w:sz w:val="24"/>
          <w:szCs w:val="24"/>
        </w:rPr>
        <w:t>"Artificial Intelligence in Project Management: Systematic Literature Review"</w:t>
      </w:r>
      <w:r>
        <w:rPr>
          <w:rtl/>
        </w:rPr>
        <w:t xml:space="preserve"> نُشرت في مجلة </w:t>
      </w:r>
      <w:r>
        <w:rPr>
          <w:rFonts w:ascii="Times New Roman" w:eastAsia="Times New Roman" w:hAnsi="Times New Roman" w:cs="Times New Roman"/>
          <w:i/>
          <w:iCs/>
          <w:sz w:val="24"/>
          <w:szCs w:val="24"/>
        </w:rPr>
        <w:t>International Journal of Technology Intelligence and Planning</w:t>
      </w:r>
      <w:r>
        <w:rPr>
          <w:rtl/>
        </w:rPr>
        <w:t>، المجلد 14، العدد 1، الصفحات 64-90. هدفت إلى مراجعة منهجية للأدبيات حول استخدام الذكاء الاصطناعي في إدارة المشاريع.</w:t>
      </w:r>
    </w:p>
    <w:p w:rsidR="00DF79E8" w:rsidRDefault="00DF79E8" w:rsidP="00DF79E8">
      <w:pPr>
        <w:bidi/>
        <w:spacing w:after="120" w:line="276" w:lineRule="auto"/>
        <w:ind w:firstLine="284"/>
        <w:jc w:val="both"/>
      </w:pPr>
      <w:r>
        <w:rPr>
          <w:rtl/>
        </w:rPr>
        <w:t xml:space="preserve">واستعرضت الدراسة أكثر من 80 بحثًا منشورًا، وتوصلت إلى أن استخدام الذكاء الاصطناعي في إدارة المشاريع يتزايد بشكل ملحوظ، وأن أكثر التطبيقات شيوعًا تتمثل في التنبؤ بنتائج المشاريع وإدارة المخاطر </w:t>
      </w:r>
      <w:r>
        <w:rPr>
          <w:rtl/>
        </w:rPr>
        <w:lastRenderedPageBreak/>
        <w:t>وتحسين الجدولة. وأكدت أن الذكاء الاصطناعي يُعزز الدور البشري ولا يُلغيه، وأوصت بإجراء مزيد من الدراسات التطبيقية في قطاعات محددة كالقطاع الصحي.</w:t>
      </w:r>
    </w:p>
    <w:p w:rsidR="00DF79E8" w:rsidRDefault="00DF79E8" w:rsidP="00DF79E8">
      <w:pPr>
        <w:bidi/>
        <w:spacing w:before="180" w:after="120"/>
      </w:pPr>
      <w:r>
        <w:rPr>
          <w:b/>
          <w:bCs/>
          <w:sz w:val="32"/>
          <w:szCs w:val="32"/>
          <w:rtl/>
        </w:rPr>
        <w:t>3.3.4 دراسة (Brown et al., 2022)</w:t>
      </w:r>
    </w:p>
    <w:p w:rsidR="00DF79E8" w:rsidRDefault="00DF79E8" w:rsidP="00DF79E8">
      <w:pPr>
        <w:bidi/>
        <w:spacing w:after="120" w:line="276" w:lineRule="auto"/>
        <w:ind w:firstLine="284"/>
        <w:jc w:val="both"/>
      </w:pPr>
      <w:r>
        <w:rPr>
          <w:rFonts w:ascii="Times New Roman" w:eastAsia="Times New Roman" w:hAnsi="Times New Roman" w:cs="Times New Roman"/>
          <w:i/>
          <w:iCs/>
          <w:sz w:val="24"/>
          <w:szCs w:val="24"/>
        </w:rPr>
        <w:t>Brown et al.</w:t>
      </w:r>
      <w:r>
        <w:rPr>
          <w:rtl/>
        </w:rPr>
        <w:t xml:space="preserve"> أجرى (2022) دراسة بعنوان </w:t>
      </w:r>
      <w:r>
        <w:rPr>
          <w:rFonts w:ascii="Times New Roman" w:eastAsia="Times New Roman" w:hAnsi="Times New Roman" w:cs="Times New Roman"/>
          <w:i/>
          <w:iCs/>
          <w:sz w:val="24"/>
          <w:szCs w:val="24"/>
        </w:rPr>
        <w:t>"Measuring the Impact of AI Implementation on Hospital Project Outcomes in European Healthcare Systems"</w:t>
      </w:r>
      <w:r>
        <w:rPr>
          <w:rtl/>
        </w:rPr>
        <w:t>. اعتمدت على المنهج شبه التجريبي بتصميم ما قبل وما بعد التطبيق في 22 مستشفى في ست دول أوروبية.</w:t>
      </w:r>
    </w:p>
    <w:p w:rsidR="00DF79E8" w:rsidRDefault="00DF79E8" w:rsidP="00DF79E8">
      <w:pPr>
        <w:bidi/>
        <w:spacing w:after="120" w:line="276" w:lineRule="auto"/>
        <w:ind w:firstLine="284"/>
        <w:jc w:val="both"/>
      </w:pPr>
      <w:r>
        <w:rPr>
          <w:rtl/>
        </w:rPr>
        <w:t>وأظهرت النتائج تحسنًا ملحوظًا في مؤشرات الأداء الرئيسة بعد تطبيق أنظمة الذكاء الاصطناعي، حيث انخفضت نسبة تأخر المشاريع بنسبة 27%، وتقلّصت تجاوزات الميزانية بنسبة 19%، وتحسنت جودة المخرجات بنسبة 24%. وأشارت الدراسة إلى أن التأثير الإيجابي يتزايد مع مرور الوقت مما يدل على أن التعلم التنظيمي يلعب دورًا محوريًّا في نجاح تبني الذكاء الاصطناعي.</w:t>
      </w:r>
    </w:p>
    <w:p w:rsidR="00DF79E8" w:rsidRDefault="00DF79E8" w:rsidP="00DF79E8">
      <w:pPr>
        <w:bidi/>
        <w:spacing w:before="180" w:after="120"/>
      </w:pPr>
      <w:r>
        <w:rPr>
          <w:b/>
          <w:bCs/>
          <w:sz w:val="32"/>
          <w:szCs w:val="32"/>
          <w:rtl/>
        </w:rPr>
        <w:t>3.3.5 دراسة (Kumar &amp; Patel, 2023)</w:t>
      </w:r>
    </w:p>
    <w:p w:rsidR="00DF79E8" w:rsidRDefault="00DF79E8" w:rsidP="00DF79E8">
      <w:pPr>
        <w:bidi/>
        <w:spacing w:after="120" w:line="276" w:lineRule="auto"/>
        <w:ind w:firstLine="284"/>
        <w:jc w:val="both"/>
      </w:pPr>
      <w:r>
        <w:rPr>
          <w:rFonts w:ascii="Times New Roman" w:eastAsia="Times New Roman" w:hAnsi="Times New Roman" w:cs="Times New Roman"/>
          <w:i/>
          <w:iCs/>
          <w:sz w:val="24"/>
          <w:szCs w:val="24"/>
        </w:rPr>
        <w:t>Kumar &amp; Patel</w:t>
      </w:r>
      <w:r>
        <w:rPr>
          <w:rtl/>
        </w:rPr>
        <w:t xml:space="preserve"> أجرى (2023) دراسة بعنوان </w:t>
      </w:r>
      <w:r>
        <w:rPr>
          <w:rFonts w:ascii="Times New Roman" w:eastAsia="Times New Roman" w:hAnsi="Times New Roman" w:cs="Times New Roman"/>
          <w:i/>
          <w:iCs/>
          <w:sz w:val="24"/>
          <w:szCs w:val="24"/>
        </w:rPr>
        <w:t>"Intelligent Decision Support Systems in Healthcare Project Management: Impact on Project Success Rates"</w:t>
      </w:r>
      <w:r>
        <w:rPr>
          <w:rtl/>
        </w:rPr>
        <w:t xml:space="preserve"> نُشرت في مجلة </w:t>
      </w:r>
      <w:r>
        <w:rPr>
          <w:rFonts w:ascii="Times New Roman" w:eastAsia="Times New Roman" w:hAnsi="Times New Roman" w:cs="Times New Roman"/>
          <w:i/>
          <w:iCs/>
          <w:sz w:val="24"/>
          <w:szCs w:val="24"/>
        </w:rPr>
        <w:t>International Journal of Medical Informatics</w:t>
      </w:r>
      <w:r>
        <w:rPr>
          <w:rtl/>
        </w:rPr>
        <w:t>، المجلد 172. هدفت إلى تقييم تأثير أنظمة دعم القرار الذكية على معدلات نجاح المشاريع الصحية من خلال تحليل بيانات 156 مشروعًا صحيًّا في 28 مستشفى في الهند وسنغافورة.</w:t>
      </w:r>
    </w:p>
    <w:p w:rsidR="00DF79E8" w:rsidRDefault="00DF79E8" w:rsidP="00DF79E8">
      <w:pPr>
        <w:bidi/>
        <w:spacing w:after="120" w:line="276" w:lineRule="auto"/>
        <w:ind w:firstLine="284"/>
        <w:jc w:val="both"/>
      </w:pPr>
      <w:r>
        <w:rPr>
          <w:rtl/>
        </w:rPr>
        <w:t>وتوصلت الدراسة إلى أن المشاريع التي استخدمت أنظمة دعم القرار الذكية حققت معدل نجاح بنسبة 78% مقارنة بنسبة 52% للمشاريع التي لم تستخدمها، مع تحسن ملحوظ في جودة القرارات وسرعتها ودقتها. وبيّنت أن أكبر تأثير لهذه الأنظمة يظهر في القرارات المتعلقة بتخصيص الموارد وإدارة المخاطر.</w:t>
      </w:r>
    </w:p>
    <w:p w:rsidR="00DF79E8" w:rsidRDefault="00DF79E8" w:rsidP="00DF79E8">
      <w:pPr>
        <w:bidi/>
        <w:spacing w:before="180" w:after="120"/>
      </w:pPr>
      <w:r>
        <w:rPr>
          <w:b/>
          <w:bCs/>
          <w:sz w:val="32"/>
          <w:szCs w:val="32"/>
          <w:rtl/>
        </w:rPr>
        <w:t>3.3.6 دراسة (Anderson &amp; Lee, 2023)</w:t>
      </w:r>
    </w:p>
    <w:p w:rsidR="00DF79E8" w:rsidRDefault="00DF79E8" w:rsidP="00DF79E8">
      <w:pPr>
        <w:bidi/>
        <w:spacing w:after="120" w:line="276" w:lineRule="auto"/>
        <w:ind w:firstLine="284"/>
        <w:jc w:val="both"/>
      </w:pPr>
      <w:r>
        <w:rPr>
          <w:rFonts w:ascii="Times New Roman" w:eastAsia="Times New Roman" w:hAnsi="Times New Roman" w:cs="Times New Roman"/>
          <w:i/>
          <w:iCs/>
          <w:sz w:val="24"/>
          <w:szCs w:val="24"/>
        </w:rPr>
        <w:t>Anderson &amp; Lee</w:t>
      </w:r>
      <w:r>
        <w:rPr>
          <w:rtl/>
        </w:rPr>
        <w:t xml:space="preserve"> أجرى (2023) دراسة طولية بعنوان </w:t>
      </w:r>
      <w:r>
        <w:rPr>
          <w:rFonts w:ascii="Times New Roman" w:eastAsia="Times New Roman" w:hAnsi="Times New Roman" w:cs="Times New Roman"/>
          <w:i/>
          <w:iCs/>
          <w:sz w:val="24"/>
          <w:szCs w:val="24"/>
        </w:rPr>
        <w:t>"AI-Enhanced Project Planning and Execution in US Hospitals"</w:t>
      </w:r>
      <w:r>
        <w:rPr>
          <w:rtl/>
        </w:rPr>
        <w:t xml:space="preserve"> نُشرت في مجلة </w:t>
      </w:r>
      <w:r>
        <w:rPr>
          <w:rFonts w:ascii="Times New Roman" w:eastAsia="Times New Roman" w:hAnsi="Times New Roman" w:cs="Times New Roman"/>
          <w:i/>
          <w:iCs/>
          <w:sz w:val="24"/>
          <w:szCs w:val="24"/>
        </w:rPr>
        <w:t>Journal of Healthcare Management</w:t>
      </w:r>
      <w:r>
        <w:rPr>
          <w:rtl/>
        </w:rPr>
        <w:t>، المجلد 68، العدد 3. تتبعت الدراسة 540 مشروعًا في 45 مستشفى أمريكيًّا على مدى ثلاث سنوات لرصد تأثير الذكاء الاصطناعي على التخطيط والتنفيذ.</w:t>
      </w:r>
    </w:p>
    <w:p w:rsidR="00DF79E8" w:rsidRDefault="00DF79E8" w:rsidP="00DF79E8">
      <w:pPr>
        <w:bidi/>
        <w:spacing w:after="120" w:line="276" w:lineRule="auto"/>
        <w:ind w:firstLine="284"/>
        <w:jc w:val="both"/>
      </w:pPr>
      <w:r>
        <w:rPr>
          <w:rtl/>
        </w:rPr>
        <w:lastRenderedPageBreak/>
        <w:t>وأظهرت النتائج أن المستشفيات التي تبنّت حلول الذكاء الاصطناعي حققت تحسنًا تراكميًّا بنسبة 30% في معدلات إنجاز المشاريع ضمن الميزانية والجدول الزمني المحدد. وكان التحسن الأكبر في السنة الثالثة من التطبيق مما يُشير إلى أن منحنى التعلم التنظيمي يلعب دورًا محوريًّا في تحقيق الاستفادة القصوى من هذه التقنيات.</w:t>
      </w:r>
    </w:p>
    <w:p w:rsidR="00DF79E8" w:rsidRDefault="00DF79E8" w:rsidP="00DF79E8">
      <w:pPr>
        <w:bidi/>
        <w:spacing w:before="240" w:after="120"/>
      </w:pPr>
      <w:r>
        <w:rPr>
          <w:b/>
          <w:bCs/>
          <w:sz w:val="36"/>
          <w:szCs w:val="36"/>
          <w:rtl/>
        </w:rPr>
        <w:t>3.4 التعقيب على الدراسات السابقة</w:t>
      </w:r>
    </w:p>
    <w:p w:rsidR="00DF79E8" w:rsidRDefault="00DF79E8" w:rsidP="00DF79E8">
      <w:pPr>
        <w:bidi/>
        <w:spacing w:before="180" w:after="120"/>
      </w:pPr>
      <w:r>
        <w:rPr>
          <w:b/>
          <w:bCs/>
          <w:sz w:val="32"/>
          <w:szCs w:val="32"/>
          <w:rtl/>
        </w:rPr>
        <w:t>3.4.1 أوجه التشابه مع الدراسات السابقة</w:t>
      </w:r>
    </w:p>
    <w:p w:rsidR="00DF79E8" w:rsidRDefault="00DF79E8" w:rsidP="00DF79E8">
      <w:pPr>
        <w:bidi/>
        <w:spacing w:after="120" w:line="276" w:lineRule="auto"/>
        <w:ind w:firstLine="284"/>
        <w:jc w:val="both"/>
      </w:pPr>
      <w:r>
        <w:rPr>
          <w:rtl/>
        </w:rPr>
        <w:t>تتفق الدراسة الحالية مع الدراسات السابقة في عدة جوانب جوهرية. فمن حيث الموضوع، تتناول العلاقة بين الذكاء الاصطناعي وأداء المشاريع وهو ما ركزت عليه معظم الدراسات المستعرضة. ومن حيث المنهجية، تعتمد الدراسة الحالية على المنهج الوصفي التحليلي والاستبانة كأداة لجمع البيانات، وهو ما استخدمته دراسة مجلة الإدارة والتنمية (2024) ودراسة AJSP. ومن حيث الأساليب الإحصائية، تستخدم الدراسة الحالية تحليل الانحدار ومعامل الارتباط وبرنامج SPSS، بما يتوافق مع الأساليب المستخدمة في معظم الدراسات المستعرضة.</w:t>
      </w:r>
    </w:p>
    <w:p w:rsidR="00DF79E8" w:rsidRDefault="00DF79E8" w:rsidP="00DF79E8">
      <w:pPr>
        <w:bidi/>
        <w:spacing w:before="180" w:after="120"/>
      </w:pPr>
      <w:r>
        <w:rPr>
          <w:b/>
          <w:bCs/>
          <w:sz w:val="32"/>
          <w:szCs w:val="32"/>
          <w:rtl/>
        </w:rPr>
        <w:t>3.4.2 أوجه الاختلاف عن الدراسات السابقة</w:t>
      </w:r>
    </w:p>
    <w:p w:rsidR="00DF79E8" w:rsidRDefault="00DF79E8" w:rsidP="00DF79E8">
      <w:pPr>
        <w:bidi/>
        <w:spacing w:after="120" w:line="276" w:lineRule="auto"/>
        <w:ind w:firstLine="284"/>
        <w:jc w:val="both"/>
      </w:pPr>
      <w:r>
        <w:rPr>
          <w:rtl/>
        </w:rPr>
        <w:t>تتميز الدراسة الحالية عن الدراسات السابقة في عدة جوانب جوهرية: أولًا، من حيث بيئة التطبيق، حيث تركز على مستشفى المدينة المنورة تحديدًا، وهي بيئة لم تحظَ بدراسة مماثلة سابقة. ثانيًا، من حيث الشمولية في تناول أبعاد أداء المشاريع، إذ تتناول أربعة أبعاد متكاملة (التخطيط، التنفيذ، اتخاذ القرار، إدارة المخاطر) في إطار واحد، في حين ركزت معظم الدراسات السابقة على بُعد أو بُعدين فقط. ثالثًا، من حيث السياق الزمني، إذ تُجرى الدراسة في مرحلة متقدمة من التحول الرقمي في المملكة العربية السعودية في ضوء رؤية 2030.</w:t>
      </w:r>
    </w:p>
    <w:p w:rsidR="00DF79E8" w:rsidRDefault="00DF79E8" w:rsidP="00DF79E8">
      <w:pPr>
        <w:bidi/>
        <w:spacing w:before="180" w:after="120"/>
      </w:pPr>
      <w:r>
        <w:rPr>
          <w:b/>
          <w:bCs/>
          <w:sz w:val="32"/>
          <w:szCs w:val="32"/>
          <w:rtl/>
        </w:rPr>
        <w:t>3.4.3 أبرز ما استفادت منه الدراسة الحالية</w:t>
      </w:r>
    </w:p>
    <w:p w:rsidR="00DF79E8" w:rsidRDefault="00DF79E8" w:rsidP="00DF79E8">
      <w:pPr>
        <w:bidi/>
        <w:spacing w:after="120" w:line="276" w:lineRule="auto"/>
        <w:ind w:firstLine="284"/>
        <w:jc w:val="both"/>
      </w:pPr>
      <w:r>
        <w:rPr>
          <w:rtl/>
        </w:rPr>
        <w:t>أفادت الدراسة الحالية من الدراسات السابقة في عدة جوانب: فقد استفادت من الأطر النظرية والمفاهيمية التي قدمتها دراسات مثل (</w:t>
      </w:r>
      <w:r>
        <w:rPr>
          <w:rFonts w:ascii="Times New Roman" w:eastAsia="Times New Roman" w:hAnsi="Times New Roman" w:cs="Times New Roman"/>
          <w:i/>
          <w:iCs/>
          <w:sz w:val="24"/>
          <w:szCs w:val="24"/>
        </w:rPr>
        <w:t>Smith &amp; Johnson, 2021</w:t>
      </w:r>
      <w:r>
        <w:rPr>
          <w:rtl/>
        </w:rPr>
        <w:t>) و(</w:t>
      </w:r>
      <w:r>
        <w:rPr>
          <w:rFonts w:ascii="Times New Roman" w:eastAsia="Times New Roman" w:hAnsi="Times New Roman" w:cs="Times New Roman"/>
          <w:i/>
          <w:iCs/>
          <w:sz w:val="24"/>
          <w:szCs w:val="24"/>
        </w:rPr>
        <w:t>Fridgeirsson et al., 2021</w:t>
      </w:r>
      <w:r>
        <w:rPr>
          <w:rtl/>
        </w:rPr>
        <w:t>) في بناء الإطار النظري. كما استفادت من المنهجيات البحثية في دراسة مجلة الإدارة والتنمية (2024) ودراسة (الحسن والعوضي، 2024) و(</w:t>
      </w:r>
      <w:r>
        <w:rPr>
          <w:rFonts w:ascii="Times New Roman" w:eastAsia="Times New Roman" w:hAnsi="Times New Roman" w:cs="Times New Roman"/>
          <w:i/>
          <w:iCs/>
          <w:sz w:val="24"/>
          <w:szCs w:val="24"/>
        </w:rPr>
        <w:t>Brown et al., 2022</w:t>
      </w:r>
      <w:r>
        <w:rPr>
          <w:rtl/>
        </w:rPr>
        <w:t>) في تصميم أداة البحث واختيار الأساليب التحليلية. وأفادت من نتائج جميع الدراسات المستعرضة في صياغة الفرضيات وبناء الاستبانة وتفسير النتائج.</w:t>
      </w:r>
    </w:p>
    <w:p w:rsidR="00DF79E8" w:rsidRDefault="00DF79E8" w:rsidP="00DF79E8">
      <w:pPr>
        <w:bidi/>
        <w:spacing w:before="240" w:after="120"/>
      </w:pPr>
      <w:r>
        <w:rPr>
          <w:b/>
          <w:bCs/>
          <w:sz w:val="36"/>
          <w:szCs w:val="36"/>
          <w:rtl/>
        </w:rPr>
        <w:lastRenderedPageBreak/>
        <w:t>3.5 الفجوة البحثية</w:t>
      </w:r>
      <w:r>
        <w:rPr>
          <w:sz w:val="36"/>
          <w:szCs w:val="36"/>
          <w:rtl/>
        </w:rPr>
        <w:t xml:space="preserve">  </w:t>
      </w:r>
      <w:r>
        <w:rPr>
          <w:rFonts w:ascii="Times New Roman" w:eastAsia="Times New Roman" w:hAnsi="Times New Roman" w:cs="Times New Roman"/>
          <w:b/>
          <w:bCs/>
          <w:sz w:val="32"/>
          <w:szCs w:val="32"/>
        </w:rPr>
        <w:t>Research Gap</w:t>
      </w:r>
    </w:p>
    <w:p w:rsidR="00DF79E8" w:rsidRDefault="00DF79E8" w:rsidP="00DF79E8">
      <w:pPr>
        <w:bidi/>
        <w:spacing w:after="120" w:line="276" w:lineRule="auto"/>
        <w:jc w:val="both"/>
      </w:pPr>
      <w:r>
        <w:rPr>
          <w:rtl/>
        </w:rPr>
        <w:t>من خلال الاستعراض الشامل والمعمّق للدراسات السابقة، تبرز عدة فجوات بحثية تسعى الدراسة الحالية إلى سدّها:</w:t>
      </w:r>
    </w:p>
    <w:p w:rsidR="00DF79E8" w:rsidRDefault="00DF79E8" w:rsidP="00DF79E8">
      <w:pPr>
        <w:bidi/>
        <w:spacing w:after="120" w:line="276" w:lineRule="auto"/>
        <w:jc w:val="both"/>
      </w:pPr>
      <w:r>
        <w:rPr>
          <w:rtl/>
        </w:rPr>
        <w:t>1. ندرة الدراسات التي تناولت تأثير الذكاء الاصطناعي في أداء المشاريع في البيئة الصحية السعودية بشكل عام ومستشفى المدينة المنورة بشكل خاص، حيث ركزت معظم الدراسات العربية على القطاع الحكومي بشكل عام أو على قطاعات أخرى كالقطاع الإنشائي.</w:t>
      </w:r>
    </w:p>
    <w:p w:rsidR="00DF79E8" w:rsidRDefault="00DF79E8" w:rsidP="00DF79E8">
      <w:pPr>
        <w:bidi/>
        <w:spacing w:after="120" w:line="276" w:lineRule="auto"/>
        <w:jc w:val="both"/>
      </w:pPr>
      <w:r>
        <w:rPr>
          <w:rtl/>
        </w:rPr>
        <w:t>2. عدم تناول الدراسات السابقة لأبعاد أداء المشاريع بشكل تكاملي وشامل في سياق واحد، حيث ركزت معظمها على بُعد أو بُعدين فقط، بينما تتناول الدراسة الحالية أربعة أبعاد مترابطة ومتكاملة.</w:t>
      </w:r>
    </w:p>
    <w:p w:rsidR="00DF79E8" w:rsidRDefault="00DF79E8" w:rsidP="00DF79E8">
      <w:pPr>
        <w:bidi/>
        <w:spacing w:after="120" w:line="276" w:lineRule="auto"/>
        <w:jc w:val="both"/>
      </w:pPr>
      <w:r>
        <w:rPr>
          <w:rtl/>
        </w:rPr>
        <w:t>3. محدودية الدراسات التي ربطت بين نظم المعلومات الإدارية والذكاء الاصطناعي وإدارة المشاريع الصحية في إطار نظري واحد، مما يُبرز الحاجة إلى دراسات تتناول هذا التكامل.</w:t>
      </w:r>
    </w:p>
    <w:p w:rsidR="00DF79E8" w:rsidRDefault="00DF79E8" w:rsidP="00DF79E8">
      <w:pPr>
        <w:bidi/>
        <w:spacing w:after="120" w:line="276" w:lineRule="auto"/>
        <w:jc w:val="both"/>
      </w:pPr>
      <w:r>
        <w:rPr>
          <w:rtl/>
        </w:rPr>
        <w:t>4. الحاجة إلى دراسات حديثة تواكب التطورات المتسارعة في تقنيات الذكاء الاصطناعي وتطبيقاتها في إدارة المشاريع الصحية في ضوء رؤية المملكة 2030 والمبادرات الوطنية للتحول الرقمي.</w:t>
      </w:r>
    </w:p>
    <w:p w:rsidR="00DF79E8" w:rsidRDefault="00DF79E8" w:rsidP="00DF79E8">
      <w:pPr>
        <w:bidi/>
        <w:spacing w:after="120" w:line="276" w:lineRule="auto"/>
        <w:jc w:val="both"/>
      </w:pPr>
      <w:r>
        <w:rPr>
          <w:rtl/>
        </w:rPr>
        <w:t>5. الحاجة إلى دراسات ميدانية تطبيقية تقيس الأثر الفعلي لتطبيقات الذكاء الاصطناعي على مؤشرات أداء المشاريع في مؤسسات صحية محددة، بدلًا من الاكتفاء بالدراسات النظرية والوصفية العامة.</w:t>
      </w:r>
    </w:p>
    <w:p w:rsidR="00DF79E8" w:rsidRDefault="00DF79E8" w:rsidP="00DF79E8">
      <w:pPr>
        <w:bidi/>
        <w:spacing w:before="240" w:after="120"/>
      </w:pPr>
      <w:r>
        <w:rPr>
          <w:b/>
          <w:bCs/>
          <w:sz w:val="36"/>
          <w:szCs w:val="36"/>
          <w:rtl/>
        </w:rPr>
        <w:t>3.6 خلاصة الفصل</w:t>
      </w:r>
    </w:p>
    <w:p w:rsidR="00DF79E8" w:rsidRDefault="00DF79E8" w:rsidP="00DF79E8">
      <w:pPr>
        <w:bidi/>
        <w:spacing w:before="240" w:after="120"/>
      </w:pPr>
      <w:r>
        <w:rPr>
          <w:b/>
          <w:bCs/>
          <w:sz w:val="36"/>
          <w:szCs w:val="36"/>
          <w:rtl/>
        </w:rPr>
        <w:t>3.4.4 ملخص الدراسات السابقة</w:t>
      </w:r>
    </w:p>
    <w:p w:rsidR="00DF79E8" w:rsidRDefault="00DF79E8" w:rsidP="00DF79E8">
      <w:pPr>
        <w:bidi/>
        <w:spacing w:after="120" w:line="276" w:lineRule="auto"/>
        <w:ind w:firstLine="284"/>
        <w:jc w:val="both"/>
      </w:pPr>
      <w:r>
        <w:rPr>
          <w:rtl/>
        </w:rPr>
        <w:t>يمكن تلخيص أبرز النتائج المشتركة بين الدراسات السابقة المستعرضة فيما يلي: أولًا، أجمعت جميع الدراسات على وجود تأثير إيجابي للذكاء الاصطناعي في تحسين أداء المشاريع بنسب متفاوتة تتراوح بين 25% و40% وفقًا لطبيعة القطاع ومستوى التطبيق. ثانيًا، أكدت معظم الدراسات على أن الأثر الأكبر للذكاء الاصطناعي يظهر في مجالي التخطيط واتخاذ القرار، يليهما مجال إدارة المخاطر ثم كفاءة التنفيذ. ثالثًا، أشارت الدراسات إلى أن نجاح تبني الذكاء الاصطناعي في إدارة المشاريع يتطلب توفر ثلاثة عوامل أساسية: البنية التحتية التقنية المناسبة، والكوادر البشرية المؤهلة، والدعم القيادي والتنظيمي.</w:t>
      </w:r>
    </w:p>
    <w:p w:rsidR="00DF79E8" w:rsidRDefault="00DF79E8" w:rsidP="00DF79E8">
      <w:pPr>
        <w:bidi/>
        <w:spacing w:after="120" w:line="276" w:lineRule="auto"/>
        <w:ind w:firstLine="284"/>
        <w:jc w:val="both"/>
      </w:pPr>
      <w:r>
        <w:rPr>
          <w:rtl/>
        </w:rPr>
        <w:t>رابعًا، بيّنت الدراسات الطولية مثل دراسة (</w:t>
      </w:r>
      <w:r>
        <w:rPr>
          <w:rFonts w:ascii="Times New Roman" w:eastAsia="Times New Roman" w:hAnsi="Times New Roman" w:cs="Times New Roman"/>
          <w:i/>
          <w:iCs/>
          <w:sz w:val="24"/>
          <w:szCs w:val="24"/>
        </w:rPr>
        <w:t>Anderson &amp; Lee, 2023</w:t>
      </w:r>
      <w:r>
        <w:rPr>
          <w:rtl/>
        </w:rPr>
        <w:t xml:space="preserve">) أن الأثر الإيجابي للذكاء الاصطناعي يتعاظم مع مرور الوقت، مما يُشير إلى أهمية عامل التعلم التنظيمي في تحقيق الاستفادة </w:t>
      </w:r>
      <w:r>
        <w:rPr>
          <w:rtl/>
        </w:rPr>
        <w:lastRenderedPageBreak/>
        <w:t>القصوى من هذه التقنيات. خامسًا، أظهرت الدراسات السعودية تحديدًا أن مستوى تبني الذكاء الاصطناعي في القطاع الصحي لا يزال في مراحله الأولى رغم الإمكانيات الكبيرة المتاحة، وأن هناك فجوة بين الطموحات والتطبيق الفعلي تحتاج إلى معالجة.</w:t>
      </w:r>
    </w:p>
    <w:p w:rsidR="00DF79E8" w:rsidRDefault="00DF79E8" w:rsidP="00DF79E8">
      <w:pPr>
        <w:bidi/>
        <w:spacing w:after="120" w:line="276" w:lineRule="auto"/>
        <w:ind w:firstLine="284"/>
        <w:jc w:val="both"/>
      </w:pPr>
      <w:r>
        <w:rPr>
          <w:rtl/>
        </w:rPr>
        <w:t>سادسًا، أوصت معظم الدراسات المستعرضة بضرورة إجراء دراسات تطبيقية ميدانية على مؤسسات صحية محددة لقياس الأثر الفعلي لتطبيقات الذكاء الاصطناعي على مؤشرات أداء المشاريع، وهو ما تسعى الدراسة الحالية إلى تحقيقه من خلال التركيز على مستشفى المدينة المنورة كبيئة تطبيقية محددة.</w:t>
      </w:r>
    </w:p>
    <w:p w:rsidR="00DF79E8" w:rsidRDefault="00DF79E8" w:rsidP="00DF79E8">
      <w:pPr>
        <w:bidi/>
        <w:spacing w:before="180" w:after="120"/>
      </w:pPr>
      <w:r>
        <w:rPr>
          <w:b/>
          <w:bCs/>
          <w:sz w:val="32"/>
          <w:szCs w:val="32"/>
          <w:rtl/>
        </w:rPr>
        <w:t>3.4.5 المنهجيات المستخدمة في الدراسات السابقة</w:t>
      </w:r>
    </w:p>
    <w:p w:rsidR="00DF79E8" w:rsidRDefault="00DF79E8" w:rsidP="00DF79E8">
      <w:pPr>
        <w:bidi/>
        <w:spacing w:after="120" w:line="276" w:lineRule="auto"/>
        <w:ind w:firstLine="284"/>
        <w:jc w:val="both"/>
      </w:pPr>
      <w:r>
        <w:rPr>
          <w:rtl/>
        </w:rPr>
        <w:t>من خلال استعراض المنهجيات البحثية المستخدمة في الدراسات السابقة، يتبيّن أن المنهج الوصفي التحليلي كان الأكثر شيوعًا حيث استُخدم في ست دراسات من أصل ثلاث عشرة دراسة مستعرضة. وجاء المنهج المختلط الذي يجمع بين الأساليب الكمية والنوعية في المرتبة الثانية حيث استُخدم في ثلاث دراسات. كما استُخدمت منهجيات أخرى تشمل المنهج شبه التجريبي والمنهج الطولي ومنهج المراجعة المنهجية ومنهج دلفي.</w:t>
      </w:r>
    </w:p>
    <w:p w:rsidR="00DF79E8" w:rsidRDefault="00DF79E8" w:rsidP="00DF79E8">
      <w:pPr>
        <w:bidi/>
        <w:spacing w:after="120" w:line="276" w:lineRule="auto"/>
        <w:ind w:firstLine="284"/>
        <w:jc w:val="both"/>
      </w:pPr>
      <w:r>
        <w:rPr>
          <w:rtl/>
        </w:rPr>
        <w:t>أما فيما يخص أدوات جمع البيانات، فقد كانت الاستبانة هي الأداة الأكثر استخدامًا حيث وُظِّفت في ثماني دراسات. وتراوحت أحجام العينات بين 139 و890 فردًا في الدراسات الكمية. واستُخدم برنامج SPSS في تحليل البيانات في معظم الدراسات، مع استخدام أساليب إحصائية متنوعة تشمل المتوسطات الحسابية والانحرافات المعيارية ومعاملات الارتباط وتحليل الانحدار. وقد اعتمدت الدراسة الحالية على هذه الخبرات المنهجية المتراكمة في تصميم أداة البحث واختيار الأساليب التحليلية الأكثر ملاءمة.</w:t>
      </w:r>
    </w:p>
    <w:p w:rsidR="00DF79E8" w:rsidRDefault="00DF79E8" w:rsidP="00DF79E8">
      <w:pPr>
        <w:bidi/>
        <w:spacing w:before="180" w:after="120"/>
      </w:pPr>
      <w:r>
        <w:rPr>
          <w:b/>
          <w:bCs/>
          <w:sz w:val="32"/>
          <w:szCs w:val="32"/>
          <w:rtl/>
        </w:rPr>
        <w:t>3.4.6 تحليل مقارن لنتائج الدراسات السابقة</w:t>
      </w:r>
    </w:p>
    <w:p w:rsidR="00DF79E8" w:rsidRDefault="00DF79E8" w:rsidP="00DF79E8">
      <w:pPr>
        <w:bidi/>
        <w:spacing w:after="120" w:line="276" w:lineRule="auto"/>
        <w:ind w:firstLine="284"/>
        <w:jc w:val="both"/>
      </w:pPr>
      <w:r>
        <w:rPr>
          <w:rtl/>
        </w:rPr>
        <w:t>عند المقارنة بين نتائج الدراسات العربية والأجنبية المستعرضة، يتبيّن أن الدراسات الأجنبية أظهرت نسب تحسن أعلى في أداء المشاريع بعد تطبيق الذكاء الاصطناعي مقارنة بالدراسات العربية. ويمكن تفسير ذلك بعدة عوامل منها: طول فترة التطبيق في المؤسسات الأجنبية التي تبنّت هذه التقنيات في وقت مبكر، وتوافر بنية تحتية تقنية أكثر تطورًا، ووجود كوادر بشرية متخصصة أكبر عددًا وأعلى تأهيلًا، إضافة إلى اختلاف البيئة التنظيمية والثقافية.</w:t>
      </w:r>
    </w:p>
    <w:p w:rsidR="00DF79E8" w:rsidRDefault="00DF79E8" w:rsidP="00DF79E8">
      <w:pPr>
        <w:bidi/>
        <w:spacing w:after="120" w:line="276" w:lineRule="auto"/>
        <w:ind w:firstLine="284"/>
        <w:jc w:val="both"/>
      </w:pPr>
      <w:r>
        <w:rPr>
          <w:rtl/>
        </w:rPr>
        <w:t>ومن الملاحظ أيضًا أن الدراسات التي استخدمت المنهج شبه التجريبي مثل دراسة (</w:t>
      </w:r>
      <w:r>
        <w:rPr>
          <w:rFonts w:ascii="Times New Roman" w:eastAsia="Times New Roman" w:hAnsi="Times New Roman" w:cs="Times New Roman"/>
          <w:i/>
          <w:iCs/>
          <w:sz w:val="24"/>
          <w:szCs w:val="24"/>
        </w:rPr>
        <w:t>Brown et al., 2022</w:t>
      </w:r>
      <w:r>
        <w:rPr>
          <w:rtl/>
        </w:rPr>
        <w:t>) والدراسات الطولية مثل دراسة (</w:t>
      </w:r>
      <w:r>
        <w:rPr>
          <w:rFonts w:ascii="Times New Roman" w:eastAsia="Times New Roman" w:hAnsi="Times New Roman" w:cs="Times New Roman"/>
          <w:i/>
          <w:iCs/>
          <w:sz w:val="24"/>
          <w:szCs w:val="24"/>
        </w:rPr>
        <w:t>Anderson &amp; Lee, 2023</w:t>
      </w:r>
      <w:r>
        <w:rPr>
          <w:rtl/>
        </w:rPr>
        <w:t xml:space="preserve">) قدمت أدلة أقوى على العلاقة السببية </w:t>
      </w:r>
      <w:r>
        <w:rPr>
          <w:rtl/>
        </w:rPr>
        <w:lastRenderedPageBreak/>
        <w:t>بين استخدام الذكاء الاصطناعي وتحسن أداء المشاريع، مقارنة بالدراسات الوصفية المقطعية. وهذا يُشير إلى أهمية تبني مناهج بحثية أكثر صرامة في الدراسات المستقبلية. إلا أن الدراسة الحالية تعتمد على المنهج الوصفي التحليلي لملاءمته لطبيعة البحث وأهدافه ومحدداته.</w:t>
      </w:r>
    </w:p>
    <w:p w:rsidR="00DF79E8" w:rsidRDefault="00DF79E8" w:rsidP="00DF79E8">
      <w:pPr>
        <w:bidi/>
        <w:spacing w:after="120" w:line="276" w:lineRule="auto"/>
        <w:ind w:firstLine="284"/>
        <w:jc w:val="both"/>
      </w:pPr>
      <w:r>
        <w:rPr>
          <w:rtl/>
        </w:rPr>
        <w:t>كما يُلاحظ أن أغلب الدراسات ركزت على أثر الذكاء الاصطناعي على بُعد واحد أو بُعدين من أبعاد أداء المشاريع. فدراسة (</w:t>
      </w:r>
      <w:r>
        <w:rPr>
          <w:rFonts w:ascii="Times New Roman" w:eastAsia="Times New Roman" w:hAnsi="Times New Roman" w:cs="Times New Roman"/>
          <w:i/>
          <w:iCs/>
          <w:sz w:val="24"/>
          <w:szCs w:val="24"/>
        </w:rPr>
        <w:t>Smith &amp; Johnson, 2021</w:t>
      </w:r>
      <w:r>
        <w:rPr>
          <w:rtl/>
        </w:rPr>
        <w:t>) ركزت على التخطيط والتنبؤ، ودراسة (</w:t>
      </w:r>
      <w:r>
        <w:rPr>
          <w:rFonts w:ascii="Times New Roman" w:eastAsia="Times New Roman" w:hAnsi="Times New Roman" w:cs="Times New Roman"/>
          <w:i/>
          <w:iCs/>
          <w:sz w:val="24"/>
          <w:szCs w:val="24"/>
        </w:rPr>
        <w:t>Kumar &amp; Patel, 2023</w:t>
      </w:r>
      <w:r>
        <w:rPr>
          <w:rtl/>
        </w:rPr>
        <w:t>) ركزت على اتخاذ القرار، بينما دراسة (</w:t>
      </w:r>
      <w:r>
        <w:rPr>
          <w:rFonts w:ascii="Times New Roman" w:eastAsia="Times New Roman" w:hAnsi="Times New Roman" w:cs="Times New Roman"/>
          <w:i/>
          <w:iCs/>
          <w:sz w:val="24"/>
          <w:szCs w:val="24"/>
        </w:rPr>
        <w:t>Rao &amp; Kishore, 2022</w:t>
      </w:r>
      <w:r>
        <w:rPr>
          <w:rtl/>
        </w:rPr>
        <w:t>) ركزت على إدارة المخاطر. أما الدراسة الحالية فتتميز بتناولها لأربعة أبعاد مجتمعة في إطار تكاملي واحد، مما يُقدّم صورة أشمل وأدق لتأثير الذكاء الاصطناعي على أداء المشاريع الصحية.</w:t>
      </w:r>
    </w:p>
    <w:p w:rsidR="00DF79E8" w:rsidRDefault="00DF79E8" w:rsidP="00DF79E8">
      <w:pPr>
        <w:bidi/>
        <w:spacing w:before="180" w:after="120"/>
      </w:pPr>
      <w:r>
        <w:rPr>
          <w:b/>
          <w:bCs/>
          <w:sz w:val="32"/>
          <w:szCs w:val="32"/>
          <w:rtl/>
        </w:rPr>
        <w:t>3.4.7 الدروس المستفادة من الدراسات السابقة</w:t>
      </w:r>
    </w:p>
    <w:p w:rsidR="00DF79E8" w:rsidRDefault="00DF79E8" w:rsidP="00DF79E8">
      <w:pPr>
        <w:bidi/>
        <w:spacing w:after="120" w:line="276" w:lineRule="auto"/>
        <w:ind w:firstLine="284"/>
        <w:jc w:val="both"/>
      </w:pPr>
      <w:r>
        <w:rPr>
          <w:rtl/>
        </w:rPr>
        <w:t>يمكن استخلاص عدة دروس مهمة من الدراسات السابقة المستعرضة تُفيد الدراسة الحالية. أولًا، أهمية تصميم أداة بحث شاملة تُغطي جميع أبعاد المتغيرات المدروسة بعبارات واضحة ودقيقة ومناسبة للبيئة الصحية السعودية. ثانيًا، ضرورة استخدام عينة كافية الحجم وممثلة لمجتمع البحث لضمان إمكانية تعميم النتائج. ثالثًا، أهمية التحقق من صدق أداة البحث وثباتها باستخدام اختبارات إحصائية مناسبة.</w:t>
      </w:r>
    </w:p>
    <w:p w:rsidR="00DF79E8" w:rsidRDefault="00DF79E8" w:rsidP="00DF79E8">
      <w:pPr>
        <w:bidi/>
        <w:spacing w:after="120" w:line="276" w:lineRule="auto"/>
        <w:ind w:firstLine="284"/>
        <w:jc w:val="both"/>
      </w:pPr>
      <w:r>
        <w:rPr>
          <w:rtl/>
        </w:rPr>
        <w:t>رابعًا، ضرورة توظيف أساليب إحصائية متقدمة كتحليل الانحدار المتعدد لقياس أثر المتغير المستقل في المتغير التابع بأبعاده المختلفة، مع ضبط المتغيرات الديموغرافية. خامسًا، أهمية ربط النتائج بالإطار النظري والدراسات السابقة عند تفسيرها ومناقشتها. سادسًا، ضرورة تقديم توصيات عملية قابلة للتطبيق تُسهم في تعزيز استخدام الذكاء الاصطناعي في إدارة المشاريع الصحية بناءً على النتائج المتحصل عليها.</w:t>
      </w:r>
    </w:p>
    <w:p w:rsidR="00DF79E8" w:rsidRDefault="00DF79E8" w:rsidP="00DF79E8">
      <w:pPr>
        <w:bidi/>
        <w:spacing w:after="120" w:line="276" w:lineRule="auto"/>
        <w:ind w:firstLine="284"/>
        <w:jc w:val="both"/>
      </w:pPr>
      <w:r>
        <w:rPr>
          <w:rtl/>
        </w:rPr>
        <w:t>وبذلك يكون هذا الفصل قد قدّم استعراضًا شاملًا ومعمّقًا للدراسات السابقة ذات الصلة، مما يُوفّر أساسًا متينًا للدراسة الحالية من حيث الإطار المفاهيمي والمنهجي والتحليلي. ويُبرز الاستعراض بوضوح الفجوة البحثية التي تملأها هذه الدراسة والقيمة المضافة التي تُقدّمها للمعرفة العلمية في مجالَي نظم المعلومات الإدارية وإدارة المشاريع الصحية.</w:t>
      </w:r>
    </w:p>
    <w:p w:rsidR="00DF79E8" w:rsidRDefault="00DF79E8" w:rsidP="00DF79E8">
      <w:pPr>
        <w:bidi/>
        <w:spacing w:before="180" w:after="120"/>
      </w:pPr>
      <w:r>
        <w:rPr>
          <w:b/>
          <w:bCs/>
          <w:sz w:val="32"/>
          <w:szCs w:val="32"/>
          <w:rtl/>
        </w:rPr>
        <w:t>3.4.8 الإطار المفاهيمي المستخلص من الدراسات السابقة</w:t>
      </w:r>
    </w:p>
    <w:p w:rsidR="00DF79E8" w:rsidRDefault="00DF79E8" w:rsidP="00DF79E8">
      <w:pPr>
        <w:bidi/>
        <w:spacing w:after="120" w:line="276" w:lineRule="auto"/>
        <w:ind w:firstLine="284"/>
        <w:jc w:val="both"/>
      </w:pPr>
      <w:r>
        <w:rPr>
          <w:rtl/>
        </w:rPr>
        <w:t xml:space="preserve">من خلال التحليل المعمّق للدراسات السابقة المستعرضة يمكن استخلاص إطار مفاهيمي يُوضّح العلاقة بين الذكاء الاصطناعي وأداء المشاريع الصحية. ويتكون هذا الإطار من ثلاثة مكونات رئيسة: المكون الأول يتمثل في مدخلات الذكاء الاصطناعي التي تشمل البيانات والخوارزميات والبنية التحتية التقنية </w:t>
      </w:r>
      <w:r>
        <w:rPr>
          <w:rtl/>
        </w:rPr>
        <w:lastRenderedPageBreak/>
        <w:t>والكوادر البشرية المؤهلة. والمكون الثاني يتمثل في عمليات الذكاء الاصطناعي التي تشمل التحليل والتنبؤ والأتمتة ودعم القرار. والمكون الثالث يتمثل في مخرجات الذكاء الاصطناعي التي تتجلى في تحسين أبعاد أداء المشاريع الأربعة.</w:t>
      </w:r>
    </w:p>
    <w:p w:rsidR="00DF79E8" w:rsidRDefault="00DF79E8" w:rsidP="00DF79E8">
      <w:pPr>
        <w:bidi/>
        <w:spacing w:after="120" w:line="276" w:lineRule="auto"/>
        <w:ind w:firstLine="284"/>
        <w:jc w:val="both"/>
      </w:pPr>
      <w:r>
        <w:rPr>
          <w:rtl/>
        </w:rPr>
        <w:t>ويُبيّن هذا الإطار المفاهيمي أن العلاقة بين الذكاء الاصطناعي وأداء المشاريع ليست علاقة مباشرة وبسيطة بل هي علاقة معقدة ومتعددة الأبعاد تتأثر بعدة عوامل وسيطة ومعدّلة. ومن أبرز هذه العوامل: حجم المؤسسة الصحية ومستوى نضجها التقني، وطبيعة المشاريع ودرجة تعقيدها، ومستوى تأهيل الكوادر البشرية وقبولها للتقنية، ومدى توفر البيانات وجودتها، والبيئة التنظيمية والثقافية السائدة في المؤسسة.</w:t>
      </w:r>
    </w:p>
    <w:p w:rsidR="00DF79E8" w:rsidRDefault="00DF79E8" w:rsidP="00DF79E8">
      <w:pPr>
        <w:bidi/>
        <w:spacing w:after="120" w:line="276" w:lineRule="auto"/>
        <w:ind w:firstLine="284"/>
        <w:jc w:val="both"/>
      </w:pPr>
      <w:r>
        <w:rPr>
          <w:rtl/>
        </w:rPr>
        <w:t>وقد وظّفت الدراسة الحالية هذا الإطار المفاهيمي في بناء نموذج البحث وصياغة فرضياته، حيث تم اختبار العلاقة التأثيرية بين الذكاء الاصطناعي كمتغير مستقل وأداء المشاريع بأبعاده الأربعة كمتغير تابع، مع مراعاة تأثير المتغيرات الديموغرافية. ويُسهم هذا الإطار في تفسير النتائج المتوقعة وفهم الآليات التي يُؤثر من خلالها الذكاء الاصطناعي على أداء المشاريع الصحية في مستشفى المدينة المنورة.</w:t>
      </w:r>
    </w:p>
    <w:p w:rsidR="00DF79E8" w:rsidRDefault="00DF79E8" w:rsidP="00DF79E8">
      <w:pPr>
        <w:bidi/>
        <w:spacing w:after="120" w:line="276" w:lineRule="auto"/>
        <w:ind w:firstLine="284"/>
        <w:jc w:val="both"/>
      </w:pPr>
      <w:r>
        <w:rPr>
          <w:rtl/>
        </w:rPr>
        <w:t>وخلاصة القول إن الدراسات السابقة المستعرضة في هذا الفصل قد وفّرت أساسًا نظريًّا ومنهجيًّا متينًا للدراسة الحالية، وأكدت على أهمية موضوع البحث وراهنيته، وأبرزت الفجوة البحثية التي تسعى هذه الدراسة إلى سدّها من خلال التركيز على بيئة صحية سعودية محددة وتناول أبعاد أداء المشاريع بشكل تكاملي وشامل. ومن المؤمّل أن تُسهم نتائج هذه الدراسة في إثراء المعرفة العلمية في هذا المجال وتقديم توصيات عملية قابلة للتطبيق في المؤسسات الصحية السعودية.</w:t>
      </w:r>
    </w:p>
    <w:p w:rsidR="00DF79E8" w:rsidRDefault="00DF79E8" w:rsidP="00DF79E8">
      <w:pPr>
        <w:bidi/>
        <w:spacing w:before="240" w:after="120"/>
      </w:pPr>
      <w:r>
        <w:rPr>
          <w:b/>
          <w:bCs/>
          <w:sz w:val="36"/>
          <w:szCs w:val="36"/>
          <w:rtl/>
        </w:rPr>
        <w:t>3.5.1 مبررات الدراسة الحالية في ضوء الفجوة البحثية</w:t>
      </w:r>
    </w:p>
    <w:p w:rsidR="00DF79E8" w:rsidRDefault="00DF79E8" w:rsidP="00DF79E8">
      <w:pPr>
        <w:bidi/>
        <w:spacing w:after="120" w:line="276" w:lineRule="auto"/>
        <w:ind w:firstLine="284"/>
        <w:jc w:val="both"/>
      </w:pPr>
      <w:r>
        <w:rPr>
          <w:rtl/>
        </w:rPr>
        <w:t>في ضوء الفجوات البحثية التي تم تحديدها من خلال الاستعراض الشامل للدراسات السابقة، تتبلور مبررات الدراسة الحالية بشكل واضح ومتسق. فمن الناحية العلمية، تُسهم هذه الدراسة في إثراء الأدب الإداري والتقني المتعلق بتأثير الذكاء الاصطناعي على أداء المشاريع الصحية في البيئة السعودية، وهو مجال لا يزال يحتاج إلى مزيد من الدراسات المتعمقة والمتخصصة. كما تُقدّم الدراسة نموذجًا بحثيًّا يربط بين أربعة أبعاد لأداء المشاريع في إطار تكاملي واحد، وهو ما لم تتناوله الدراسات السابقة بهذا الشكل الشامل والمترابط.</w:t>
      </w:r>
    </w:p>
    <w:p w:rsidR="00DF79E8" w:rsidRDefault="00DF79E8" w:rsidP="00DF79E8">
      <w:pPr>
        <w:bidi/>
        <w:spacing w:after="120" w:line="276" w:lineRule="auto"/>
        <w:ind w:firstLine="284"/>
        <w:jc w:val="both"/>
      </w:pPr>
      <w:r>
        <w:rPr>
          <w:rtl/>
        </w:rPr>
        <w:t xml:space="preserve">ومن الناحية التطبيقية، تُقدّم الدراسة نتائج ميدانية مبنية على بيانات حقيقية من مستشفى المدينة المنورة، مما يُوفّر لصنّاع القرار في هذا المستشفى وفي المؤسسات الصحية المماثلة أدلة علمية يمكن الاستناد إليها </w:t>
      </w:r>
      <w:r>
        <w:rPr>
          <w:rtl/>
        </w:rPr>
        <w:lastRenderedPageBreak/>
        <w:t>في اتخاذ قرارات متعلقة بتبني تقنيات الذكاء الاصطناعي في إدارة مشاريعهم. كما تُحدد الدراسة الأبعاد الأكثر تأثرًا بتطبيقات الذكاء الاصطناعي، مما يُساعد في توجيه الاستثمارات التقنية نحو المجالات ذات العائد الأعلى والأثر الأكبر.</w:t>
      </w:r>
    </w:p>
    <w:p w:rsidR="00DF79E8" w:rsidRDefault="00DF79E8" w:rsidP="00DF79E8">
      <w:pPr>
        <w:bidi/>
        <w:spacing w:after="120" w:line="276" w:lineRule="auto"/>
        <w:ind w:firstLine="284"/>
        <w:jc w:val="both"/>
      </w:pPr>
      <w:r>
        <w:rPr>
          <w:rtl/>
        </w:rPr>
        <w:t>ومن الناحية الاستراتيجية، تأتي هذه الدراسة في توقيت مهم يتزامن مع تسارع جهود التحول الرقمي في القطاع الصحي السعودي في إطار رؤية المملكة 2030. حيث تُوفّر نتائج الدراسة مدخلات قيّمة للجهات المعنية بوضع السياسات والاستراتيجيات المتعلقة بتوظيف الذكاء الاصطناعي في القطاع الصحي، بما يُسهم في تحقيق مستهدفات الرؤية في هذا المجال. كما تُسلط الدراسة الضوء على التحديات والفرص المرتبطة بتبني هذه التقنيات في البيئة الصحية السعودية، مما يُساعد في وضع خطط واقعية وفعالة للتطبيق.</w:t>
      </w:r>
    </w:p>
    <w:p w:rsidR="00DF79E8" w:rsidRDefault="00DF79E8" w:rsidP="00DF79E8">
      <w:pPr>
        <w:bidi/>
        <w:spacing w:before="180" w:after="120"/>
      </w:pPr>
      <w:r>
        <w:rPr>
          <w:b/>
          <w:bCs/>
          <w:sz w:val="32"/>
          <w:szCs w:val="32"/>
          <w:rtl/>
        </w:rPr>
        <w:t>3.5.2 موقع الدراسة الحالية من الدراسات السابقة</w:t>
      </w:r>
    </w:p>
    <w:p w:rsidR="00DF79E8" w:rsidRDefault="00DF79E8" w:rsidP="00DF79E8">
      <w:pPr>
        <w:bidi/>
        <w:spacing w:after="120" w:line="276" w:lineRule="auto"/>
        <w:ind w:firstLine="284"/>
        <w:jc w:val="both"/>
      </w:pPr>
      <w:r>
        <w:rPr>
          <w:rtl/>
        </w:rPr>
        <w:t>يمكن تحديد موقع الدراسة الحالية من الدراسات السابقة من خلال عدة أبعاد. فمن حيث الموضوع، تقع الدراسة عند نقطة التقاطع بين ثلاثة مجالات بحثية: الذكاء الاصطناعي، وإدارة المشاريع، والقطاع الصحي. وهذا التقاطع الثلاثي يُمثّل مجالًا بحثيًّا ناشئًا لا يزال بحاجة إلى مزيد من الاستكشاف والتعمق. ومن حيث البيئة الجغرافية، تُضيف الدراسة إلى المعرفة المتعلقة بتطبيقات الذكاء الاصطناعي في القطاع الصحي السعودي تحديدًا، مع التركيز على مدينة المدينة المنورة التي لم تحظَ بدراسات مماثلة سابقة.</w:t>
      </w:r>
    </w:p>
    <w:p w:rsidR="00DF79E8" w:rsidRDefault="00DF79E8" w:rsidP="00DF79E8">
      <w:pPr>
        <w:bidi/>
        <w:spacing w:after="120" w:line="276" w:lineRule="auto"/>
        <w:ind w:firstLine="284"/>
        <w:jc w:val="both"/>
      </w:pPr>
      <w:r>
        <w:rPr>
          <w:rtl/>
        </w:rPr>
        <w:t>ومن حيث المنهجية، تتبنى الدراسة المنهج الوصفي التحليلي الذي أثبت فاعليته في الدراسات السابقة، مع الاستفادة من الدروس المنهجية المستخلصة من تلك الدراسات في تصميم أداة البحث واختيار العينة وتحليل البيانات. ومن حيث النموذج البحثي، تتميز الدراسة بتناولها لأربعة أبعاد لأداء المشاريع في نموذج واحد متكامل، مما يُتيح فهمًا أعمق وأشمل لتأثير الذكاء الاصطناعي مقارنة بالدراسات التي تناولت بُعدًا واحدًا أو بُعدين فقط.</w:t>
      </w:r>
    </w:p>
    <w:p w:rsidR="00DF79E8" w:rsidRDefault="00DF79E8" w:rsidP="00DF79E8">
      <w:pPr>
        <w:bidi/>
        <w:spacing w:after="120" w:line="276" w:lineRule="auto"/>
        <w:ind w:firstLine="284"/>
        <w:jc w:val="both"/>
      </w:pPr>
      <w:r>
        <w:rPr>
          <w:rtl/>
        </w:rPr>
        <w:t>ومن حيث التوقيت، تُجرى الدراسة في مرحلة محورية من مسيرة التحول الرقمي في المملكة العربية السعودية، حيث تتسارع وتيرة تبني تقنيات الذكاء الاصطناعي في مختلف القطاعات. وهذا التوقيت يمنح الدراسة أهمية خاصة في ظل الحاجة الماسّة إلى أدلة علمية تدعم عملية اتخاذ القرار المتعلقة بالاستثمار في هذه التقنيات. وبذلك تُمثّل الدراسة الحالية إضافة نوعية للمعرفة العلمية في مجال تقاطع الذكاء الاصطناعي مع إدارة المشاريع الصحية في السياق السعودي.</w:t>
      </w:r>
    </w:p>
    <w:p w:rsidR="00DF79E8" w:rsidRDefault="00DF79E8" w:rsidP="00DF79E8">
      <w:pPr>
        <w:bidi/>
        <w:spacing w:after="120" w:line="276" w:lineRule="auto"/>
        <w:ind w:firstLine="284"/>
        <w:jc w:val="both"/>
      </w:pPr>
      <w:r>
        <w:rPr>
          <w:rtl/>
        </w:rPr>
        <w:lastRenderedPageBreak/>
        <w:t>تناول هذا الفصل ثلاث عشرة دراسة سابقة ذات صلة بموضوع البحث، منها سبع دراسات عربية منشورة في دوريات محكّمة ومعتمدة تشمل المجلة العربية للنشر العلمي ومجلة ابن خلدون ومجلة كلية الاقتصاد والعلوم السياسية ومجلة الفنون والأدب ومجلة الإدارة والتنمية ومجلة العلوم الهندسية وتكنولوجيا المعلومات ومجلة دراسات في الاقتصاد وإدارة الأعمال، إضافة إلى ست دراسات أجنبية منشورة في مجلات عالمية مرموقة.</w:t>
      </w:r>
    </w:p>
    <w:p w:rsidR="00DF79E8" w:rsidRDefault="00DF79E8" w:rsidP="00DF79E8">
      <w:pPr>
        <w:bidi/>
        <w:spacing w:after="120" w:line="276" w:lineRule="auto"/>
        <w:ind w:firstLine="284"/>
        <w:jc w:val="both"/>
      </w:pPr>
      <w:r>
        <w:rPr>
          <w:rtl/>
        </w:rPr>
        <w:t>وقد أجمعت هذه الدراسات على وجود تأثير إيجابي للذكاء الاصطناعي في تحسين أداء المشاريع بدرجات متفاوتة وفي أبعاد مختلفة. كما أظهرت أن مستوى تبني تقنيات الذكاء الاصطناعي في المؤسسات الصحية لا يزال في مراحل التطور مع وجود تفاوت كبير بين المؤسسات. وقد تم تحديد خمس فجوات بحثية تسعى الدراسة الحالية إلى سدّها، مما يُبرر أهمية إجراء هذه الدراسة وضرورتها. وسيتناول الفصل الرابع الدراسة الميدانية وتحليل البيانات واختبار الفرضيات.</w:t>
      </w:r>
    </w:p>
    <w:p w:rsidR="00DF79E8" w:rsidRDefault="00DF79E8" w:rsidP="00DF79E8">
      <w:pPr>
        <w:bidi/>
        <w:spacing w:after="360"/>
        <w:jc w:val="center"/>
      </w:pPr>
      <w:r>
        <w:rPr>
          <w:b/>
          <w:bCs/>
          <w:sz w:val="40"/>
          <w:szCs w:val="40"/>
          <w:rtl/>
        </w:rPr>
        <w:t>المراجع</w:t>
      </w:r>
    </w:p>
    <w:p w:rsidR="00DF79E8" w:rsidRDefault="00DF79E8" w:rsidP="00DF79E8">
      <w:pPr>
        <w:bidi/>
        <w:spacing w:after="360"/>
        <w:jc w:val="center"/>
      </w:pPr>
      <w:r>
        <w:rPr>
          <w:b/>
          <w:bCs/>
          <w:sz w:val="36"/>
          <w:szCs w:val="36"/>
          <w:rtl/>
        </w:rPr>
        <w:t>References</w:t>
      </w:r>
    </w:p>
    <w:p w:rsidR="00DF79E8" w:rsidRDefault="00DF79E8" w:rsidP="00DF79E8">
      <w:pPr>
        <w:bidi/>
        <w:spacing w:before="240" w:after="120"/>
      </w:pPr>
      <w:r>
        <w:rPr>
          <w:b/>
          <w:bCs/>
          <w:sz w:val="36"/>
          <w:szCs w:val="36"/>
          <w:rtl/>
        </w:rPr>
        <w:t>أولًا: المراجع العربية</w:t>
      </w:r>
    </w:p>
    <w:p w:rsidR="00DF79E8" w:rsidRDefault="00DF79E8" w:rsidP="00DF79E8"/>
    <w:p w:rsidR="00DF79E8" w:rsidRDefault="00DF79E8" w:rsidP="00DF79E8">
      <w:pPr>
        <w:bidi/>
        <w:spacing w:after="240"/>
        <w:ind w:left="284" w:hanging="284"/>
        <w:jc w:val="both"/>
      </w:pPr>
      <w:r>
        <w:rPr>
          <w:rtl/>
        </w:rPr>
        <w:t xml:space="preserve">أبو زيد، إ. ا.؛ الشورى، أحمد (2022). </w:t>
      </w:r>
      <w:r>
        <w:rPr>
          <w:b/>
          <w:bCs/>
          <w:rtl/>
        </w:rPr>
        <w:t>الذكاء الاصطناعي وجودة الحكم</w:t>
      </w:r>
      <w:r>
        <w:rPr>
          <w:rtl/>
        </w:rPr>
        <w:t>. مجلة كلية الاقتصاد والعلوم السياسية، 23(4)، 145-176.</w:t>
      </w:r>
    </w:p>
    <w:p w:rsidR="00DF79E8" w:rsidRDefault="00DF79E8" w:rsidP="00DF79E8">
      <w:pPr>
        <w:bidi/>
        <w:spacing w:after="240"/>
        <w:ind w:left="284" w:hanging="284"/>
        <w:jc w:val="both"/>
      </w:pPr>
      <w:r>
        <w:rPr>
          <w:rtl/>
        </w:rPr>
        <w:t xml:space="preserve">إيهاب خليفة (2017). </w:t>
      </w:r>
      <w:r>
        <w:rPr>
          <w:b/>
          <w:bCs/>
          <w:rtl/>
        </w:rPr>
        <w:t>الذكاء الاصطناعي: تأثيرات تزايد دور التقنيات الذكية في الحياة اليومية للبشر</w:t>
      </w:r>
      <w:r>
        <w:rPr>
          <w:rtl/>
        </w:rPr>
        <w:t>. اتجاهات الأحداث، مركز المستقبل للأبحاث والدراسات المتقدمة، الإمارات، العدد 20، 2-62.</w:t>
      </w:r>
    </w:p>
    <w:p w:rsidR="00DF79E8" w:rsidRDefault="00DF79E8" w:rsidP="00DF79E8">
      <w:pPr>
        <w:bidi/>
        <w:spacing w:after="240"/>
        <w:ind w:left="284" w:hanging="284"/>
        <w:jc w:val="both"/>
      </w:pPr>
      <w:r>
        <w:rPr>
          <w:rtl/>
        </w:rPr>
        <w:t xml:space="preserve">إيهاب خليفة (2019). </w:t>
      </w:r>
      <w:r>
        <w:rPr>
          <w:b/>
          <w:bCs/>
          <w:rtl/>
        </w:rPr>
        <w:t>الذكاء الاصطناعي: ملامح وتداعيات هيمنة الآلات الذكية على حياة البشر</w:t>
      </w:r>
      <w:r>
        <w:rPr>
          <w:rtl/>
        </w:rPr>
        <w:t>. مجلة دراسات المستقبل، مركز المستقبل للأبحاث والدراسات المتقدمة، أبو ظبي، العدد 6.</w:t>
      </w:r>
    </w:p>
    <w:p w:rsidR="00DF79E8" w:rsidRDefault="00DF79E8" w:rsidP="00DF79E8">
      <w:pPr>
        <w:bidi/>
        <w:spacing w:after="240"/>
        <w:ind w:left="284" w:hanging="284"/>
        <w:jc w:val="both"/>
      </w:pPr>
      <w:r>
        <w:rPr>
          <w:rtl/>
        </w:rPr>
        <w:t>الجابر؛ الجعارات (2020). مرجع ورد في دراسة المجلة العربية للنشر العلمي حول أثر الذكاء الاصطناعي في إدارة المشاريع الصحية.</w:t>
      </w:r>
    </w:p>
    <w:p w:rsidR="00DF79E8" w:rsidRDefault="00DF79E8" w:rsidP="00DF79E8">
      <w:pPr>
        <w:bidi/>
        <w:spacing w:after="240"/>
        <w:ind w:left="284" w:hanging="284"/>
        <w:jc w:val="both"/>
      </w:pPr>
      <w:r>
        <w:rPr>
          <w:rtl/>
        </w:rPr>
        <w:t xml:space="preserve">الحسن، ع. م. ع.؛ العوضي، ا. خ. ا. (2024). </w:t>
      </w:r>
      <w:r>
        <w:rPr>
          <w:b/>
          <w:bCs/>
          <w:rtl/>
        </w:rPr>
        <w:t>تقييم أثر الذكاء الاصطناعي في إدارة المشاريع الهندسية الإنشائية</w:t>
      </w:r>
      <w:r>
        <w:rPr>
          <w:rtl/>
        </w:rPr>
        <w:t>. مجلة العلوم الهندسية وتكنولوجيا المعلومات (AJSRP)، 3(8)، 28-38.</w:t>
      </w:r>
    </w:p>
    <w:p w:rsidR="00DF79E8" w:rsidRDefault="00DF79E8" w:rsidP="00DF79E8">
      <w:pPr>
        <w:bidi/>
        <w:spacing w:after="240"/>
        <w:ind w:left="284" w:hanging="284"/>
        <w:jc w:val="both"/>
      </w:pPr>
      <w:r>
        <w:rPr>
          <w:rtl/>
        </w:rPr>
        <w:lastRenderedPageBreak/>
        <w:t xml:space="preserve">العمري، خالد (2023). </w:t>
      </w:r>
      <w:r>
        <w:rPr>
          <w:b/>
          <w:bCs/>
          <w:rtl/>
        </w:rPr>
        <w:t>دور الذكاء الاصطناعي في تحسين الأداء الإداري للمؤسسات</w:t>
      </w:r>
      <w:r>
        <w:rPr>
          <w:rtl/>
        </w:rPr>
        <w:t>. المجلة العربية للنشر العلمي، العدد 17.</w:t>
      </w:r>
    </w:p>
    <w:p w:rsidR="00DF79E8" w:rsidRDefault="00DF79E8" w:rsidP="00DF79E8">
      <w:pPr>
        <w:bidi/>
        <w:spacing w:after="240"/>
        <w:ind w:left="284" w:hanging="284"/>
        <w:jc w:val="both"/>
      </w:pPr>
      <w:r>
        <w:rPr>
          <w:rtl/>
        </w:rPr>
        <w:t xml:space="preserve">الغامدي، س.؛ آل ضرمان، ف. ع. ا. (2022). </w:t>
      </w:r>
      <w:r>
        <w:rPr>
          <w:b/>
          <w:bCs/>
          <w:rtl/>
        </w:rPr>
        <w:t>عمليات إدارة المعرفة القائمة على الذكاء الاصطناعي في المشاريع الإنشائية: دراسة تطبيقية في المملكة العربية السعودية</w:t>
      </w:r>
      <w:r>
        <w:rPr>
          <w:rtl/>
        </w:rPr>
        <w:t>. مجلة ابن خلدون للدراسات والأبحاث، 2(7).</w:t>
      </w:r>
    </w:p>
    <w:p w:rsidR="00DF79E8" w:rsidRDefault="00DF79E8" w:rsidP="00DF79E8">
      <w:pPr>
        <w:bidi/>
        <w:spacing w:after="240"/>
        <w:ind w:left="284" w:hanging="284"/>
        <w:jc w:val="both"/>
      </w:pPr>
      <w:r>
        <w:rPr>
          <w:rtl/>
        </w:rPr>
        <w:t xml:space="preserve">القلاف، رائد (2024). </w:t>
      </w:r>
      <w:r>
        <w:rPr>
          <w:b/>
          <w:bCs/>
          <w:rtl/>
        </w:rPr>
        <w:t>الاستفادة من الذكاء الاصطناعي للابتكار في إدارة المشاريع: استكشاف الإمكانيات والتطبيقات - دراسة حالة إدارة التشوه البصري في أمانة مدينة جدة</w:t>
      </w:r>
      <w:r>
        <w:rPr>
          <w:rtl/>
        </w:rPr>
        <w:t>. بحث منشور، سبتمبر 2024.</w:t>
      </w:r>
    </w:p>
    <w:p w:rsidR="00DF79E8" w:rsidRDefault="00DF79E8" w:rsidP="00DF79E8">
      <w:pPr>
        <w:bidi/>
        <w:spacing w:after="240"/>
        <w:ind w:left="284" w:hanging="284"/>
        <w:jc w:val="both"/>
      </w:pPr>
      <w:r>
        <w:rPr>
          <w:rtl/>
        </w:rPr>
        <w:t xml:space="preserve">الملا، رشا محمد صائم (2022). </w:t>
      </w:r>
      <w:r>
        <w:rPr>
          <w:b/>
          <w:bCs/>
          <w:rtl/>
        </w:rPr>
        <w:t>دور الذكاء الاصطناعي في تحسين عمليات اتخاذ القرار الإداري في المؤسسات التعليمية في الأردن</w:t>
      </w:r>
      <w:r>
        <w:rPr>
          <w:rtl/>
        </w:rPr>
        <w:t>. رسالة ماجستير غير منشورة، جامعة الشرق الأوسط، الأردن.</w:t>
      </w:r>
    </w:p>
    <w:p w:rsidR="00DF79E8" w:rsidRDefault="00DF79E8" w:rsidP="00DF79E8">
      <w:pPr>
        <w:bidi/>
        <w:spacing w:after="240"/>
        <w:ind w:left="284" w:hanging="284"/>
        <w:jc w:val="both"/>
      </w:pPr>
      <w:r>
        <w:rPr>
          <w:rtl/>
        </w:rPr>
        <w:t xml:space="preserve">الهنداوي، أحمد عبد الفتاح حمدي (2021). </w:t>
      </w:r>
      <w:r>
        <w:rPr>
          <w:b/>
          <w:bCs/>
          <w:rtl/>
        </w:rPr>
        <w:t>الذكاء الاصطناعي وتطبيقاته في تطوير الإدارة الجامعية: رؤية مقترحة</w:t>
      </w:r>
      <w:r>
        <w:rPr>
          <w:rtl/>
        </w:rPr>
        <w:t>. مجلة كلية التربية بجامعة الأزهر، العدد 192.</w:t>
      </w:r>
    </w:p>
    <w:p w:rsidR="00DF79E8" w:rsidRDefault="00DF79E8" w:rsidP="00DF79E8">
      <w:pPr>
        <w:bidi/>
        <w:spacing w:after="240"/>
        <w:ind w:left="284" w:hanging="284"/>
        <w:jc w:val="both"/>
      </w:pPr>
      <w:r>
        <w:rPr>
          <w:rtl/>
        </w:rPr>
        <w:t xml:space="preserve">المجلة العربية للنشر العلمي (AJSP). </w:t>
      </w:r>
      <w:r>
        <w:rPr>
          <w:b/>
          <w:bCs/>
          <w:rtl/>
        </w:rPr>
        <w:t>أثر الذكاء الاصطناعي في إدارة المشاريع الصحية: دراسة تطبيقية على وزارة الصحة بالمملكة العربية السعودية</w:t>
      </w:r>
      <w:r>
        <w:rPr>
          <w:rtl/>
        </w:rPr>
        <w:t>. العدد 71.</w:t>
      </w:r>
    </w:p>
    <w:p w:rsidR="00DF79E8" w:rsidRDefault="00DF79E8" w:rsidP="00DF79E8">
      <w:pPr>
        <w:bidi/>
        <w:spacing w:after="240"/>
        <w:ind w:left="284" w:hanging="284"/>
        <w:jc w:val="both"/>
      </w:pPr>
      <w:r>
        <w:rPr>
          <w:rtl/>
        </w:rPr>
        <w:t xml:space="preserve">المجلة الدولية لنشر البحوث والدراسات (IJRSP) (2025). </w:t>
      </w:r>
      <w:r>
        <w:rPr>
          <w:b/>
          <w:bCs/>
          <w:rtl/>
        </w:rPr>
        <w:t>أثر استخدام الذكاء الاصطناعي على عملية اتخاذ القرار: دراسة ميدانية على لجان الفصل في مخالفات نظام مزاولة المهن الصحية بوزارة الصحة السعودية</w:t>
      </w:r>
      <w:r>
        <w:rPr>
          <w:rtl/>
        </w:rPr>
        <w:t>. العدد 65.</w:t>
      </w:r>
    </w:p>
    <w:p w:rsidR="00DF79E8" w:rsidRDefault="00DF79E8" w:rsidP="00DF79E8">
      <w:pPr>
        <w:bidi/>
        <w:spacing w:after="240"/>
        <w:ind w:left="284" w:hanging="284"/>
        <w:jc w:val="both"/>
      </w:pPr>
      <w:r>
        <w:rPr>
          <w:rtl/>
        </w:rPr>
        <w:t xml:space="preserve">مجلة الإدارة والتنمية للبحوث والدراسات (2024). </w:t>
      </w:r>
      <w:r>
        <w:rPr>
          <w:b/>
          <w:bCs/>
          <w:rtl/>
        </w:rPr>
        <w:t>تأثير الذكاء الاصطناعي على إدارة المشاريع: دراسة باستخدام منهجية تحليل SWOT</w:t>
      </w:r>
      <w:r>
        <w:rPr>
          <w:rtl/>
        </w:rPr>
        <w:t>. المجلد 13، العدد 1، 396-420.</w:t>
      </w:r>
    </w:p>
    <w:p w:rsidR="00DF79E8" w:rsidRDefault="00DF79E8" w:rsidP="00DF79E8">
      <w:pPr>
        <w:bidi/>
        <w:spacing w:after="240"/>
        <w:ind w:left="284" w:hanging="284"/>
        <w:jc w:val="both"/>
      </w:pPr>
      <w:r>
        <w:rPr>
          <w:rtl/>
        </w:rPr>
        <w:t xml:space="preserve">مجلة الفنون والأدب وعلوم الإنسانيات والاجتماع (JALHSS) (2023). </w:t>
      </w:r>
      <w:r>
        <w:rPr>
          <w:b/>
          <w:bCs/>
          <w:rtl/>
        </w:rPr>
        <w:t>واقع الذكاء الاصطناعي على إدارة المشاريع في القطاع الحكومي بالمملكة العربية السعودية</w:t>
      </w:r>
      <w:r>
        <w:rPr>
          <w:rtl/>
        </w:rPr>
        <w:t>.</w:t>
      </w:r>
    </w:p>
    <w:p w:rsidR="00DF79E8" w:rsidRDefault="00DF79E8" w:rsidP="00DF79E8">
      <w:pPr>
        <w:bidi/>
        <w:spacing w:after="240"/>
        <w:ind w:left="284" w:hanging="284"/>
        <w:jc w:val="both"/>
      </w:pPr>
      <w:r>
        <w:rPr>
          <w:rtl/>
        </w:rPr>
        <w:t xml:space="preserve">مجلة دراسات في الاقتصاد وإدارة الأعمال (ASJP) (2025). </w:t>
      </w:r>
      <w:r>
        <w:rPr>
          <w:b/>
          <w:bCs/>
          <w:rtl/>
        </w:rPr>
        <w:t>استخدام تطبيقات الذكاء الاصطناعي في تحسين جودة الخدمات الطبية: التجربة السعودية أنموذجًا</w:t>
      </w:r>
      <w:r>
        <w:rPr>
          <w:rtl/>
        </w:rPr>
        <w:t>. المجلد 8، العدد 2، 180-200.</w:t>
      </w:r>
    </w:p>
    <w:p w:rsidR="00DF79E8" w:rsidRDefault="00DF79E8" w:rsidP="00DF79E8"/>
    <w:p w:rsidR="00DF79E8" w:rsidRDefault="00DF79E8" w:rsidP="00DF79E8"/>
    <w:p w:rsidR="00DF79E8" w:rsidRDefault="00DF79E8" w:rsidP="00DF79E8">
      <w:pPr>
        <w:bidi/>
        <w:spacing w:before="240" w:after="120"/>
      </w:pPr>
      <w:r>
        <w:rPr>
          <w:b/>
          <w:bCs/>
          <w:sz w:val="36"/>
          <w:szCs w:val="36"/>
          <w:rtl/>
        </w:rPr>
        <w:lastRenderedPageBreak/>
        <w:t>ثانيًا: المراجع الأجنبية</w:t>
      </w:r>
    </w:p>
    <w:p w:rsidR="00DF79E8" w:rsidRDefault="00DF79E8" w:rsidP="00DF79E8"/>
    <w:p w:rsidR="00DF79E8" w:rsidRDefault="00DF79E8" w:rsidP="00DF79E8">
      <w:pPr>
        <w:spacing w:after="240"/>
        <w:ind w:left="284" w:hanging="284"/>
      </w:pPr>
      <w:r>
        <w:rPr>
          <w:rFonts w:ascii="Times New Roman" w:eastAsia="Times New Roman" w:hAnsi="Times New Roman" w:cs="Times New Roman"/>
          <w:sz w:val="24"/>
          <w:szCs w:val="24"/>
        </w:rPr>
        <w:t xml:space="preserve">Anderson, R., &amp; Lee, S. (2023). AI-enhanced project planning and execution in US hospitals: A longitudinal study. </w:t>
      </w:r>
      <w:r>
        <w:rPr>
          <w:rFonts w:ascii="Times New Roman" w:eastAsia="Times New Roman" w:hAnsi="Times New Roman" w:cs="Times New Roman"/>
          <w:i/>
          <w:iCs/>
          <w:sz w:val="24"/>
          <w:szCs w:val="24"/>
        </w:rPr>
        <w:t>Journal of Healthcare Management, 68</w:t>
      </w:r>
      <w:r>
        <w:rPr>
          <w:rFonts w:ascii="Times New Roman" w:eastAsia="Times New Roman" w:hAnsi="Times New Roman" w:cs="Times New Roman"/>
          <w:sz w:val="24"/>
          <w:szCs w:val="24"/>
        </w:rPr>
        <w:t>(3), 234-258.</w:t>
      </w:r>
    </w:p>
    <w:p w:rsidR="00DF79E8" w:rsidRDefault="00DF79E8" w:rsidP="00DF79E8">
      <w:pPr>
        <w:spacing w:after="240"/>
        <w:ind w:left="284" w:hanging="284"/>
      </w:pPr>
      <w:r>
        <w:rPr>
          <w:rFonts w:ascii="Times New Roman" w:eastAsia="Times New Roman" w:hAnsi="Times New Roman" w:cs="Times New Roman"/>
          <w:sz w:val="24"/>
          <w:szCs w:val="24"/>
        </w:rPr>
        <w:t xml:space="preserve">Atkinson, R. (1999). Project management: Cost, time and quality, two best guesses and a phenomenon. </w:t>
      </w:r>
      <w:r>
        <w:rPr>
          <w:rFonts w:ascii="Times New Roman" w:eastAsia="Times New Roman" w:hAnsi="Times New Roman" w:cs="Times New Roman"/>
          <w:i/>
          <w:iCs/>
          <w:sz w:val="24"/>
          <w:szCs w:val="24"/>
        </w:rPr>
        <w:t>International Journal of Project Management, 17</w:t>
      </w:r>
      <w:r>
        <w:rPr>
          <w:rFonts w:ascii="Times New Roman" w:eastAsia="Times New Roman" w:hAnsi="Times New Roman" w:cs="Times New Roman"/>
          <w:sz w:val="24"/>
          <w:szCs w:val="24"/>
        </w:rPr>
        <w:t>(6), 337-342.</w:t>
      </w:r>
    </w:p>
    <w:p w:rsidR="00DF79E8" w:rsidRDefault="00DF79E8" w:rsidP="00DF79E8">
      <w:pPr>
        <w:spacing w:after="240"/>
        <w:ind w:left="284" w:hanging="284"/>
      </w:pPr>
      <w:r>
        <w:rPr>
          <w:rFonts w:ascii="Times New Roman" w:eastAsia="Times New Roman" w:hAnsi="Times New Roman" w:cs="Times New Roman"/>
          <w:sz w:val="24"/>
          <w:szCs w:val="24"/>
        </w:rPr>
        <w:t xml:space="preserve">Barney, J. (1991). Firm resources and sustained competitive advantage. </w:t>
      </w:r>
      <w:r>
        <w:rPr>
          <w:rFonts w:ascii="Times New Roman" w:eastAsia="Times New Roman" w:hAnsi="Times New Roman" w:cs="Times New Roman"/>
          <w:i/>
          <w:iCs/>
          <w:sz w:val="24"/>
          <w:szCs w:val="24"/>
        </w:rPr>
        <w:t>Journal of Management, 17</w:t>
      </w:r>
      <w:r>
        <w:rPr>
          <w:rFonts w:ascii="Times New Roman" w:eastAsia="Times New Roman" w:hAnsi="Times New Roman" w:cs="Times New Roman"/>
          <w:sz w:val="24"/>
          <w:szCs w:val="24"/>
        </w:rPr>
        <w:t>(1), 99-120.</w:t>
      </w:r>
    </w:p>
    <w:p w:rsidR="00DF79E8" w:rsidRDefault="00DF79E8" w:rsidP="00DF79E8">
      <w:pPr>
        <w:spacing w:after="240"/>
        <w:ind w:left="284" w:hanging="284"/>
      </w:pPr>
      <w:r>
        <w:rPr>
          <w:rFonts w:ascii="Times New Roman" w:eastAsia="Times New Roman" w:hAnsi="Times New Roman" w:cs="Times New Roman"/>
          <w:sz w:val="24"/>
          <w:szCs w:val="24"/>
        </w:rPr>
        <w:t xml:space="preserve">Bento, S., Pereira, L., Goncalves, R., &amp; Dias, A. (2022). Artificial intelligence in project management: Systematic literature review. </w:t>
      </w:r>
      <w:r>
        <w:rPr>
          <w:rFonts w:ascii="Times New Roman" w:eastAsia="Times New Roman" w:hAnsi="Times New Roman" w:cs="Times New Roman"/>
          <w:i/>
          <w:iCs/>
          <w:sz w:val="24"/>
          <w:szCs w:val="24"/>
        </w:rPr>
        <w:t>International Journal of Technology Intelligence and Planning, 14</w:t>
      </w:r>
      <w:r>
        <w:rPr>
          <w:rFonts w:ascii="Times New Roman" w:eastAsia="Times New Roman" w:hAnsi="Times New Roman" w:cs="Times New Roman"/>
          <w:sz w:val="24"/>
          <w:szCs w:val="24"/>
        </w:rPr>
        <w:t>(1), 64-90.</w:t>
      </w:r>
    </w:p>
    <w:p w:rsidR="00DF79E8" w:rsidRDefault="00DF79E8" w:rsidP="00DF79E8">
      <w:pPr>
        <w:spacing w:after="240"/>
        <w:ind w:left="284" w:hanging="284"/>
      </w:pPr>
      <w:r>
        <w:rPr>
          <w:rFonts w:ascii="Times New Roman" w:eastAsia="Times New Roman" w:hAnsi="Times New Roman" w:cs="Times New Roman"/>
          <w:sz w:val="24"/>
          <w:szCs w:val="24"/>
        </w:rPr>
        <w:t xml:space="preserve">Bostrom, N. (2014). </w:t>
      </w:r>
      <w:r>
        <w:rPr>
          <w:rFonts w:ascii="Times New Roman" w:eastAsia="Times New Roman" w:hAnsi="Times New Roman" w:cs="Times New Roman"/>
          <w:i/>
          <w:iCs/>
          <w:sz w:val="24"/>
          <w:szCs w:val="24"/>
        </w:rPr>
        <w:t>Superintelligence: Paths, dangers, strategies</w:t>
      </w:r>
      <w:r>
        <w:rPr>
          <w:rFonts w:ascii="Times New Roman" w:eastAsia="Times New Roman" w:hAnsi="Times New Roman" w:cs="Times New Roman"/>
          <w:sz w:val="24"/>
          <w:szCs w:val="24"/>
        </w:rPr>
        <w:t>. Oxford University Press.</w:t>
      </w:r>
    </w:p>
    <w:p w:rsidR="00DF79E8" w:rsidRDefault="00DF79E8" w:rsidP="00DF79E8">
      <w:pPr>
        <w:spacing w:after="240"/>
        <w:ind w:left="284" w:hanging="284"/>
      </w:pPr>
      <w:r>
        <w:rPr>
          <w:rFonts w:ascii="Times New Roman" w:eastAsia="Times New Roman" w:hAnsi="Times New Roman" w:cs="Times New Roman"/>
          <w:sz w:val="24"/>
          <w:szCs w:val="24"/>
        </w:rPr>
        <w:t xml:space="preserve">Brown, T., Garcia, M., &amp; Weber, K. (2022). Measuring the impact of AI implementation on hospital project outcomes in European healthcare systems. </w:t>
      </w:r>
      <w:r>
        <w:rPr>
          <w:rFonts w:ascii="Times New Roman" w:eastAsia="Times New Roman" w:hAnsi="Times New Roman" w:cs="Times New Roman"/>
          <w:i/>
          <w:iCs/>
          <w:sz w:val="24"/>
          <w:szCs w:val="24"/>
        </w:rPr>
        <w:t>European Journal of Health Economics, 23</w:t>
      </w:r>
      <w:r>
        <w:rPr>
          <w:rFonts w:ascii="Times New Roman" w:eastAsia="Times New Roman" w:hAnsi="Times New Roman" w:cs="Times New Roman"/>
          <w:sz w:val="24"/>
          <w:szCs w:val="24"/>
        </w:rPr>
        <w:t>(5), 789-812.</w:t>
      </w:r>
    </w:p>
    <w:p w:rsidR="00DF79E8" w:rsidRDefault="00DF79E8" w:rsidP="00DF79E8">
      <w:pPr>
        <w:spacing w:after="240"/>
        <w:ind w:left="284" w:hanging="284"/>
      </w:pPr>
      <w:r>
        <w:rPr>
          <w:rFonts w:ascii="Times New Roman" w:eastAsia="Times New Roman" w:hAnsi="Times New Roman" w:cs="Times New Roman"/>
          <w:sz w:val="24"/>
          <w:szCs w:val="24"/>
        </w:rPr>
        <w:t xml:space="preserve">Chen, H., Chiang, R. H., &amp; Storey, V. C. (2012). Business intelligence and analytics: From big data to big impact. </w:t>
      </w:r>
      <w:r>
        <w:rPr>
          <w:rFonts w:ascii="Times New Roman" w:eastAsia="Times New Roman" w:hAnsi="Times New Roman" w:cs="Times New Roman"/>
          <w:i/>
          <w:iCs/>
          <w:sz w:val="24"/>
          <w:szCs w:val="24"/>
        </w:rPr>
        <w:t>MIS Quarterly, 36</w:t>
      </w:r>
      <w:r>
        <w:rPr>
          <w:rFonts w:ascii="Times New Roman" w:eastAsia="Times New Roman" w:hAnsi="Times New Roman" w:cs="Times New Roman"/>
          <w:sz w:val="24"/>
          <w:szCs w:val="24"/>
        </w:rPr>
        <w:t>(4), 1165-1188.</w:t>
      </w:r>
    </w:p>
    <w:p w:rsidR="00DF79E8" w:rsidRDefault="00DF79E8" w:rsidP="00DF79E8">
      <w:pPr>
        <w:spacing w:after="240"/>
        <w:ind w:left="284" w:hanging="284"/>
      </w:pPr>
      <w:r>
        <w:rPr>
          <w:rFonts w:ascii="Times New Roman" w:eastAsia="Times New Roman" w:hAnsi="Times New Roman" w:cs="Times New Roman"/>
          <w:sz w:val="24"/>
          <w:szCs w:val="24"/>
        </w:rPr>
        <w:t xml:space="preserve">Cooke-Davies, T. (2002). The real success factors on projects. </w:t>
      </w:r>
      <w:r>
        <w:rPr>
          <w:rFonts w:ascii="Times New Roman" w:eastAsia="Times New Roman" w:hAnsi="Times New Roman" w:cs="Times New Roman"/>
          <w:i/>
          <w:iCs/>
          <w:sz w:val="24"/>
          <w:szCs w:val="24"/>
        </w:rPr>
        <w:t>International Journal of Project Management, 20</w:t>
      </w:r>
      <w:r>
        <w:rPr>
          <w:rFonts w:ascii="Times New Roman" w:eastAsia="Times New Roman" w:hAnsi="Times New Roman" w:cs="Times New Roman"/>
          <w:sz w:val="24"/>
          <w:szCs w:val="24"/>
        </w:rPr>
        <w:t>(3), 185-190.</w:t>
      </w:r>
    </w:p>
    <w:p w:rsidR="00DF79E8" w:rsidRDefault="00DF79E8" w:rsidP="00DF79E8">
      <w:pPr>
        <w:spacing w:after="240"/>
        <w:ind w:left="284" w:hanging="284"/>
      </w:pPr>
      <w:r>
        <w:rPr>
          <w:rFonts w:ascii="Times New Roman" w:eastAsia="Times New Roman" w:hAnsi="Times New Roman" w:cs="Times New Roman"/>
          <w:sz w:val="24"/>
          <w:szCs w:val="24"/>
        </w:rPr>
        <w:t xml:space="preserve">Davenport, T., &amp; Kalakota, R. (2019). The potential for artificial intelligence in healthcare. </w:t>
      </w:r>
      <w:r>
        <w:rPr>
          <w:rFonts w:ascii="Times New Roman" w:eastAsia="Times New Roman" w:hAnsi="Times New Roman" w:cs="Times New Roman"/>
          <w:i/>
          <w:iCs/>
          <w:sz w:val="24"/>
          <w:szCs w:val="24"/>
        </w:rPr>
        <w:t>Future Healthcare Journal, 6</w:t>
      </w:r>
      <w:r>
        <w:rPr>
          <w:rFonts w:ascii="Times New Roman" w:eastAsia="Times New Roman" w:hAnsi="Times New Roman" w:cs="Times New Roman"/>
          <w:sz w:val="24"/>
          <w:szCs w:val="24"/>
        </w:rPr>
        <w:t>(2), 94-98.</w:t>
      </w:r>
    </w:p>
    <w:p w:rsidR="00DF79E8" w:rsidRDefault="00DF79E8" w:rsidP="00DF79E8">
      <w:pPr>
        <w:spacing w:after="240"/>
        <w:ind w:left="284" w:hanging="284"/>
      </w:pPr>
      <w:r>
        <w:rPr>
          <w:rFonts w:ascii="Times New Roman" w:eastAsia="Times New Roman" w:hAnsi="Times New Roman" w:cs="Times New Roman"/>
          <w:sz w:val="24"/>
          <w:szCs w:val="24"/>
        </w:rPr>
        <w:t xml:space="preserve">Eskerod, P., &amp; Jepsen, A. L. (2016). </w:t>
      </w:r>
      <w:r>
        <w:rPr>
          <w:rFonts w:ascii="Times New Roman" w:eastAsia="Times New Roman" w:hAnsi="Times New Roman" w:cs="Times New Roman"/>
          <w:i/>
          <w:iCs/>
          <w:sz w:val="24"/>
          <w:szCs w:val="24"/>
        </w:rPr>
        <w:t>Project stakeholder management</w:t>
      </w:r>
      <w:r>
        <w:rPr>
          <w:rFonts w:ascii="Times New Roman" w:eastAsia="Times New Roman" w:hAnsi="Times New Roman" w:cs="Times New Roman"/>
          <w:sz w:val="24"/>
          <w:szCs w:val="24"/>
        </w:rPr>
        <w:t>. Routledge.</w:t>
      </w:r>
    </w:p>
    <w:p w:rsidR="00DF79E8" w:rsidRDefault="00DF79E8" w:rsidP="00DF79E8">
      <w:pPr>
        <w:spacing w:after="240"/>
        <w:ind w:left="284" w:hanging="284"/>
      </w:pPr>
      <w:r>
        <w:rPr>
          <w:rFonts w:ascii="Times New Roman" w:eastAsia="Times New Roman" w:hAnsi="Times New Roman" w:cs="Times New Roman"/>
          <w:sz w:val="24"/>
          <w:szCs w:val="24"/>
        </w:rPr>
        <w:t xml:space="preserve">Esteva, A., et al. (2019). A guide to deep learning in healthcare. </w:t>
      </w:r>
      <w:r>
        <w:rPr>
          <w:rFonts w:ascii="Times New Roman" w:eastAsia="Times New Roman" w:hAnsi="Times New Roman" w:cs="Times New Roman"/>
          <w:i/>
          <w:iCs/>
          <w:sz w:val="24"/>
          <w:szCs w:val="24"/>
        </w:rPr>
        <w:t>Nature Medicine, 25</w:t>
      </w:r>
      <w:r>
        <w:rPr>
          <w:rFonts w:ascii="Times New Roman" w:eastAsia="Times New Roman" w:hAnsi="Times New Roman" w:cs="Times New Roman"/>
          <w:sz w:val="24"/>
          <w:szCs w:val="24"/>
        </w:rPr>
        <w:t>(1), 24-29.</w:t>
      </w:r>
    </w:p>
    <w:p w:rsidR="00DF79E8" w:rsidRDefault="00DF79E8" w:rsidP="00DF79E8">
      <w:pPr>
        <w:spacing w:after="240"/>
        <w:ind w:left="284" w:hanging="284"/>
      </w:pPr>
      <w:r>
        <w:rPr>
          <w:rFonts w:ascii="Times New Roman" w:eastAsia="Times New Roman" w:hAnsi="Times New Roman" w:cs="Times New Roman"/>
          <w:sz w:val="24"/>
          <w:szCs w:val="24"/>
        </w:rPr>
        <w:t xml:space="preserve">Freeman, R. E. (2010). </w:t>
      </w:r>
      <w:r>
        <w:rPr>
          <w:rFonts w:ascii="Times New Roman" w:eastAsia="Times New Roman" w:hAnsi="Times New Roman" w:cs="Times New Roman"/>
          <w:i/>
          <w:iCs/>
          <w:sz w:val="24"/>
          <w:szCs w:val="24"/>
        </w:rPr>
        <w:t>Strategic management: A stakeholder approach</w:t>
      </w:r>
      <w:r>
        <w:rPr>
          <w:rFonts w:ascii="Times New Roman" w:eastAsia="Times New Roman" w:hAnsi="Times New Roman" w:cs="Times New Roman"/>
          <w:sz w:val="24"/>
          <w:szCs w:val="24"/>
        </w:rPr>
        <w:t>. Cambridge University Press.</w:t>
      </w:r>
    </w:p>
    <w:p w:rsidR="00DF79E8" w:rsidRDefault="00DF79E8" w:rsidP="00DF79E8">
      <w:pPr>
        <w:spacing w:after="240"/>
        <w:ind w:left="284" w:hanging="284"/>
      </w:pPr>
      <w:r>
        <w:rPr>
          <w:rFonts w:ascii="Times New Roman" w:eastAsia="Times New Roman" w:hAnsi="Times New Roman" w:cs="Times New Roman"/>
          <w:sz w:val="24"/>
          <w:szCs w:val="24"/>
        </w:rPr>
        <w:t xml:space="preserve">Fridgeirsson, T. V., Ingason, H. T., Jonasson, H. I., &amp; Jonsdottir, H. (2021). An authoritative study on the near future effect of artificial intelligence on project management knowledge areas. </w:t>
      </w:r>
      <w:r>
        <w:rPr>
          <w:rFonts w:ascii="Times New Roman" w:eastAsia="Times New Roman" w:hAnsi="Times New Roman" w:cs="Times New Roman"/>
          <w:i/>
          <w:iCs/>
          <w:sz w:val="24"/>
          <w:szCs w:val="24"/>
        </w:rPr>
        <w:t>Sustainability, 13</w:t>
      </w:r>
      <w:r>
        <w:rPr>
          <w:rFonts w:ascii="Times New Roman" w:eastAsia="Times New Roman" w:hAnsi="Times New Roman" w:cs="Times New Roman"/>
          <w:sz w:val="24"/>
          <w:szCs w:val="24"/>
        </w:rPr>
        <w:t>(4), 2345.</w:t>
      </w:r>
    </w:p>
    <w:p w:rsidR="00DF79E8" w:rsidRDefault="00DF79E8" w:rsidP="00DF79E8">
      <w:pPr>
        <w:spacing w:after="240"/>
        <w:ind w:left="284" w:hanging="284"/>
      </w:pPr>
      <w:r>
        <w:rPr>
          <w:rFonts w:ascii="Times New Roman" w:eastAsia="Times New Roman" w:hAnsi="Times New Roman" w:cs="Times New Roman"/>
          <w:sz w:val="24"/>
          <w:szCs w:val="24"/>
        </w:rPr>
        <w:t xml:space="preserve">Gandomi, A., &amp; Haider, M. (2015). Beyond the hype: Big data concepts, methods, and analytics. </w:t>
      </w:r>
      <w:r>
        <w:rPr>
          <w:rFonts w:ascii="Times New Roman" w:eastAsia="Times New Roman" w:hAnsi="Times New Roman" w:cs="Times New Roman"/>
          <w:i/>
          <w:iCs/>
          <w:sz w:val="24"/>
          <w:szCs w:val="24"/>
        </w:rPr>
        <w:t>International Journal of Information Management, 35</w:t>
      </w:r>
      <w:r>
        <w:rPr>
          <w:rFonts w:ascii="Times New Roman" w:eastAsia="Times New Roman" w:hAnsi="Times New Roman" w:cs="Times New Roman"/>
          <w:sz w:val="24"/>
          <w:szCs w:val="24"/>
        </w:rPr>
        <w:t>(2), 137-144.</w:t>
      </w:r>
    </w:p>
    <w:p w:rsidR="00DF79E8" w:rsidRDefault="00DF79E8" w:rsidP="00DF79E8">
      <w:pPr>
        <w:spacing w:after="240"/>
        <w:ind w:left="284" w:hanging="284"/>
      </w:pPr>
      <w:r>
        <w:rPr>
          <w:rFonts w:ascii="Times New Roman" w:eastAsia="Times New Roman" w:hAnsi="Times New Roman" w:cs="Times New Roman"/>
          <w:sz w:val="24"/>
          <w:szCs w:val="24"/>
        </w:rPr>
        <w:t xml:space="preserve">Goertzel, B. (2014). Artificial general intelligence: Concept, state of the art, and future prospects. </w:t>
      </w:r>
      <w:r>
        <w:rPr>
          <w:rFonts w:ascii="Times New Roman" w:eastAsia="Times New Roman" w:hAnsi="Times New Roman" w:cs="Times New Roman"/>
          <w:i/>
          <w:iCs/>
          <w:sz w:val="24"/>
          <w:szCs w:val="24"/>
        </w:rPr>
        <w:t>Journal of Artificial General Intelligence, 5</w:t>
      </w:r>
      <w:r>
        <w:rPr>
          <w:rFonts w:ascii="Times New Roman" w:eastAsia="Times New Roman" w:hAnsi="Times New Roman" w:cs="Times New Roman"/>
          <w:sz w:val="24"/>
          <w:szCs w:val="24"/>
        </w:rPr>
        <w:t>(1), 1-48.</w:t>
      </w:r>
    </w:p>
    <w:p w:rsidR="00DF79E8" w:rsidRDefault="00DF79E8" w:rsidP="00DF79E8">
      <w:pPr>
        <w:spacing w:after="240"/>
        <w:ind w:left="284" w:hanging="284"/>
      </w:pPr>
      <w:r>
        <w:rPr>
          <w:rFonts w:ascii="Times New Roman" w:eastAsia="Times New Roman" w:hAnsi="Times New Roman" w:cs="Times New Roman"/>
          <w:sz w:val="24"/>
          <w:szCs w:val="24"/>
        </w:rPr>
        <w:t xml:space="preserve">Goodfellow, I., Bengio, Y., &amp; Courville, A. (2016). </w:t>
      </w:r>
      <w:r>
        <w:rPr>
          <w:rFonts w:ascii="Times New Roman" w:eastAsia="Times New Roman" w:hAnsi="Times New Roman" w:cs="Times New Roman"/>
          <w:i/>
          <w:iCs/>
          <w:sz w:val="24"/>
          <w:szCs w:val="24"/>
        </w:rPr>
        <w:t>Deep learning</w:t>
      </w:r>
      <w:r>
        <w:rPr>
          <w:rFonts w:ascii="Times New Roman" w:eastAsia="Times New Roman" w:hAnsi="Times New Roman" w:cs="Times New Roman"/>
          <w:sz w:val="24"/>
          <w:szCs w:val="24"/>
        </w:rPr>
        <w:t>. MIT Press.</w:t>
      </w:r>
    </w:p>
    <w:p w:rsidR="00DF79E8" w:rsidRDefault="00DF79E8" w:rsidP="00DF79E8">
      <w:pPr>
        <w:spacing w:after="240"/>
        <w:ind w:left="284" w:hanging="284"/>
      </w:pPr>
      <w:r>
        <w:rPr>
          <w:rFonts w:ascii="Times New Roman" w:eastAsia="Times New Roman" w:hAnsi="Times New Roman" w:cs="Times New Roman"/>
          <w:sz w:val="24"/>
          <w:szCs w:val="24"/>
        </w:rPr>
        <w:t xml:space="preserve">Haenlein, M., &amp; Kaplan, A. (2019). A brief history of artificial intelligence. </w:t>
      </w:r>
      <w:r>
        <w:rPr>
          <w:rFonts w:ascii="Times New Roman" w:eastAsia="Times New Roman" w:hAnsi="Times New Roman" w:cs="Times New Roman"/>
          <w:i/>
          <w:iCs/>
          <w:sz w:val="24"/>
          <w:szCs w:val="24"/>
        </w:rPr>
        <w:t>California Management Review, 61</w:t>
      </w:r>
      <w:r>
        <w:rPr>
          <w:rFonts w:ascii="Times New Roman" w:eastAsia="Times New Roman" w:hAnsi="Times New Roman" w:cs="Times New Roman"/>
          <w:sz w:val="24"/>
          <w:szCs w:val="24"/>
        </w:rPr>
        <w:t>(4), 5-14.</w:t>
      </w:r>
    </w:p>
    <w:p w:rsidR="00DF79E8" w:rsidRDefault="00DF79E8" w:rsidP="00DF79E8">
      <w:pPr>
        <w:spacing w:after="240"/>
        <w:ind w:left="284" w:hanging="284"/>
      </w:pPr>
      <w:r>
        <w:rPr>
          <w:rFonts w:ascii="Times New Roman" w:eastAsia="Times New Roman" w:hAnsi="Times New Roman" w:cs="Times New Roman"/>
          <w:sz w:val="24"/>
          <w:szCs w:val="24"/>
        </w:rPr>
        <w:lastRenderedPageBreak/>
        <w:t xml:space="preserve">Hillson, D., &amp; Simon, P. (2020). </w:t>
      </w:r>
      <w:r>
        <w:rPr>
          <w:rFonts w:ascii="Times New Roman" w:eastAsia="Times New Roman" w:hAnsi="Times New Roman" w:cs="Times New Roman"/>
          <w:i/>
          <w:iCs/>
          <w:sz w:val="24"/>
          <w:szCs w:val="24"/>
        </w:rPr>
        <w:t>Practical project risk management: The ATOM methodology</w:t>
      </w:r>
      <w:r>
        <w:rPr>
          <w:rFonts w:ascii="Times New Roman" w:eastAsia="Times New Roman" w:hAnsi="Times New Roman" w:cs="Times New Roman"/>
          <w:sz w:val="24"/>
          <w:szCs w:val="24"/>
        </w:rPr>
        <w:t xml:space="preserve"> (3rd ed.). Berrett-Koehler Publishers.</w:t>
      </w:r>
    </w:p>
    <w:p w:rsidR="00DF79E8" w:rsidRDefault="00DF79E8" w:rsidP="00DF79E8">
      <w:pPr>
        <w:spacing w:after="240"/>
        <w:ind w:left="284" w:hanging="284"/>
      </w:pPr>
      <w:r>
        <w:rPr>
          <w:rFonts w:ascii="Times New Roman" w:eastAsia="Times New Roman" w:hAnsi="Times New Roman" w:cs="Times New Roman"/>
          <w:sz w:val="24"/>
          <w:szCs w:val="24"/>
        </w:rPr>
        <w:t xml:space="preserve">Huang, M. H., &amp; Rust, R. T. (2021). A strategic framework for artificial intelligence in marketing. </w:t>
      </w:r>
      <w:r>
        <w:rPr>
          <w:rFonts w:ascii="Times New Roman" w:eastAsia="Times New Roman" w:hAnsi="Times New Roman" w:cs="Times New Roman"/>
          <w:i/>
          <w:iCs/>
          <w:sz w:val="24"/>
          <w:szCs w:val="24"/>
        </w:rPr>
        <w:t>Journal of the Academy of Marketing Science, 49</w:t>
      </w:r>
      <w:r>
        <w:rPr>
          <w:rFonts w:ascii="Times New Roman" w:eastAsia="Times New Roman" w:hAnsi="Times New Roman" w:cs="Times New Roman"/>
          <w:sz w:val="24"/>
          <w:szCs w:val="24"/>
        </w:rPr>
        <w:t>(1), 30-50.</w:t>
      </w:r>
    </w:p>
    <w:p w:rsidR="00DF79E8" w:rsidRDefault="00DF79E8" w:rsidP="00DF79E8">
      <w:pPr>
        <w:spacing w:after="240"/>
        <w:ind w:left="284" w:hanging="284"/>
      </w:pPr>
      <w:r>
        <w:rPr>
          <w:rFonts w:ascii="Times New Roman" w:eastAsia="Times New Roman" w:hAnsi="Times New Roman" w:cs="Times New Roman"/>
          <w:sz w:val="24"/>
          <w:szCs w:val="24"/>
        </w:rPr>
        <w:t xml:space="preserve">Ika, L. A. (2009). Project success as a topic in project management journals. </w:t>
      </w:r>
      <w:r>
        <w:rPr>
          <w:rFonts w:ascii="Times New Roman" w:eastAsia="Times New Roman" w:hAnsi="Times New Roman" w:cs="Times New Roman"/>
          <w:i/>
          <w:iCs/>
          <w:sz w:val="24"/>
          <w:szCs w:val="24"/>
        </w:rPr>
        <w:t>Project Management Journal, 40</w:t>
      </w:r>
      <w:r>
        <w:rPr>
          <w:rFonts w:ascii="Times New Roman" w:eastAsia="Times New Roman" w:hAnsi="Times New Roman" w:cs="Times New Roman"/>
          <w:sz w:val="24"/>
          <w:szCs w:val="24"/>
        </w:rPr>
        <w:t>(4), 6-19.</w:t>
      </w:r>
    </w:p>
    <w:p w:rsidR="00DF79E8" w:rsidRDefault="00DF79E8" w:rsidP="00DF79E8">
      <w:pPr>
        <w:spacing w:after="240"/>
        <w:ind w:left="284" w:hanging="284"/>
      </w:pPr>
      <w:r>
        <w:rPr>
          <w:rFonts w:ascii="Times New Roman" w:eastAsia="Times New Roman" w:hAnsi="Times New Roman" w:cs="Times New Roman"/>
          <w:sz w:val="24"/>
          <w:szCs w:val="24"/>
        </w:rPr>
        <w:t xml:space="preserve">Jiang, F., et al. (2017). Artificial intelligence in healthcare: Past, present and future. </w:t>
      </w:r>
      <w:r>
        <w:rPr>
          <w:rFonts w:ascii="Times New Roman" w:eastAsia="Times New Roman" w:hAnsi="Times New Roman" w:cs="Times New Roman"/>
          <w:i/>
          <w:iCs/>
          <w:sz w:val="24"/>
          <w:szCs w:val="24"/>
        </w:rPr>
        <w:t>Stroke and Vascular Neurology, 2</w:t>
      </w:r>
      <w:r>
        <w:rPr>
          <w:rFonts w:ascii="Times New Roman" w:eastAsia="Times New Roman" w:hAnsi="Times New Roman" w:cs="Times New Roman"/>
          <w:sz w:val="24"/>
          <w:szCs w:val="24"/>
        </w:rPr>
        <w:t>(4), 230-243.</w:t>
      </w:r>
    </w:p>
    <w:p w:rsidR="00DF79E8" w:rsidRDefault="00DF79E8" w:rsidP="00DF79E8">
      <w:pPr>
        <w:spacing w:after="240"/>
        <w:ind w:left="284" w:hanging="284"/>
      </w:pPr>
      <w:r>
        <w:rPr>
          <w:rFonts w:ascii="Times New Roman" w:eastAsia="Times New Roman" w:hAnsi="Times New Roman" w:cs="Times New Roman"/>
          <w:sz w:val="24"/>
          <w:szCs w:val="24"/>
        </w:rPr>
        <w:t xml:space="preserve">Jurafsky, D., &amp; Martin, J. H. (2023). </w:t>
      </w:r>
      <w:r>
        <w:rPr>
          <w:rFonts w:ascii="Times New Roman" w:eastAsia="Times New Roman" w:hAnsi="Times New Roman" w:cs="Times New Roman"/>
          <w:i/>
          <w:iCs/>
          <w:sz w:val="24"/>
          <w:szCs w:val="24"/>
        </w:rPr>
        <w:t>Speech and language processing</w:t>
      </w:r>
      <w:r>
        <w:rPr>
          <w:rFonts w:ascii="Times New Roman" w:eastAsia="Times New Roman" w:hAnsi="Times New Roman" w:cs="Times New Roman"/>
          <w:sz w:val="24"/>
          <w:szCs w:val="24"/>
        </w:rPr>
        <w:t xml:space="preserve"> (3rd ed.). Pearson.</w:t>
      </w:r>
    </w:p>
    <w:p w:rsidR="00DF79E8" w:rsidRDefault="00DF79E8" w:rsidP="00DF79E8">
      <w:pPr>
        <w:spacing w:after="240"/>
        <w:ind w:left="284" w:hanging="284"/>
      </w:pPr>
      <w:r>
        <w:rPr>
          <w:rFonts w:ascii="Times New Roman" w:eastAsia="Times New Roman" w:hAnsi="Times New Roman" w:cs="Times New Roman"/>
          <w:sz w:val="24"/>
          <w:szCs w:val="24"/>
        </w:rPr>
        <w:t xml:space="preserve">Kaplan, A., &amp; Haenlein, M. (2019). Siri, Siri, in my hand: Who's the fairest in the land? </w:t>
      </w:r>
      <w:r>
        <w:rPr>
          <w:rFonts w:ascii="Times New Roman" w:eastAsia="Times New Roman" w:hAnsi="Times New Roman" w:cs="Times New Roman"/>
          <w:i/>
          <w:iCs/>
          <w:sz w:val="24"/>
          <w:szCs w:val="24"/>
        </w:rPr>
        <w:t>Business Horizons, 62</w:t>
      </w:r>
      <w:r>
        <w:rPr>
          <w:rFonts w:ascii="Times New Roman" w:eastAsia="Times New Roman" w:hAnsi="Times New Roman" w:cs="Times New Roman"/>
          <w:sz w:val="24"/>
          <w:szCs w:val="24"/>
        </w:rPr>
        <w:t>(1), 15-25.</w:t>
      </w:r>
    </w:p>
    <w:p w:rsidR="00DF79E8" w:rsidRDefault="00DF79E8" w:rsidP="00DF79E8">
      <w:pPr>
        <w:spacing w:after="240"/>
        <w:ind w:left="284" w:hanging="284"/>
      </w:pPr>
      <w:r>
        <w:rPr>
          <w:rFonts w:ascii="Times New Roman" w:eastAsia="Times New Roman" w:hAnsi="Times New Roman" w:cs="Times New Roman"/>
          <w:sz w:val="24"/>
          <w:szCs w:val="24"/>
        </w:rPr>
        <w:t xml:space="preserve">Kerzner, H. (2022). </w:t>
      </w:r>
      <w:r>
        <w:rPr>
          <w:rFonts w:ascii="Times New Roman" w:eastAsia="Times New Roman" w:hAnsi="Times New Roman" w:cs="Times New Roman"/>
          <w:i/>
          <w:iCs/>
          <w:sz w:val="24"/>
          <w:szCs w:val="24"/>
        </w:rPr>
        <w:t>Project management: A systems approach to planning, scheduling, and controlling</w:t>
      </w:r>
      <w:r>
        <w:rPr>
          <w:rFonts w:ascii="Times New Roman" w:eastAsia="Times New Roman" w:hAnsi="Times New Roman" w:cs="Times New Roman"/>
          <w:sz w:val="24"/>
          <w:szCs w:val="24"/>
        </w:rPr>
        <w:t xml:space="preserve"> (13th ed.). John Wiley &amp; Sons.</w:t>
      </w:r>
    </w:p>
    <w:p w:rsidR="00DF79E8" w:rsidRDefault="00DF79E8" w:rsidP="00DF79E8">
      <w:pPr>
        <w:spacing w:after="240"/>
        <w:ind w:left="284" w:hanging="284"/>
      </w:pPr>
      <w:r>
        <w:rPr>
          <w:rFonts w:ascii="Times New Roman" w:eastAsia="Times New Roman" w:hAnsi="Times New Roman" w:cs="Times New Roman"/>
          <w:sz w:val="24"/>
          <w:szCs w:val="24"/>
        </w:rPr>
        <w:t xml:space="preserve">Kumar, A., &amp; Patel, R. (2023). Intelligent decision support systems in healthcare project management. </w:t>
      </w:r>
      <w:r>
        <w:rPr>
          <w:rFonts w:ascii="Times New Roman" w:eastAsia="Times New Roman" w:hAnsi="Times New Roman" w:cs="Times New Roman"/>
          <w:i/>
          <w:iCs/>
          <w:sz w:val="24"/>
          <w:szCs w:val="24"/>
        </w:rPr>
        <w:t>International Journal of Medical Informatics, 172</w:t>
      </w:r>
      <w:r>
        <w:rPr>
          <w:rFonts w:ascii="Times New Roman" w:eastAsia="Times New Roman" w:hAnsi="Times New Roman" w:cs="Times New Roman"/>
          <w:sz w:val="24"/>
          <w:szCs w:val="24"/>
        </w:rPr>
        <w:t>, 105012.</w:t>
      </w:r>
    </w:p>
    <w:p w:rsidR="00DF79E8" w:rsidRDefault="00DF79E8" w:rsidP="00DF79E8">
      <w:pPr>
        <w:spacing w:after="240"/>
        <w:ind w:left="284" w:hanging="284"/>
      </w:pPr>
      <w:r>
        <w:rPr>
          <w:rFonts w:ascii="Times New Roman" w:eastAsia="Times New Roman" w:hAnsi="Times New Roman" w:cs="Times New Roman"/>
          <w:sz w:val="24"/>
          <w:szCs w:val="24"/>
        </w:rPr>
        <w:t xml:space="preserve">LeCun, Y., Bengio, Y., &amp; Hinton, G. (2015). Deep learning. </w:t>
      </w:r>
      <w:r>
        <w:rPr>
          <w:rFonts w:ascii="Times New Roman" w:eastAsia="Times New Roman" w:hAnsi="Times New Roman" w:cs="Times New Roman"/>
          <w:i/>
          <w:iCs/>
          <w:sz w:val="24"/>
          <w:szCs w:val="24"/>
        </w:rPr>
        <w:t>Nature, 521</w:t>
      </w:r>
      <w:r>
        <w:rPr>
          <w:rFonts w:ascii="Times New Roman" w:eastAsia="Times New Roman" w:hAnsi="Times New Roman" w:cs="Times New Roman"/>
          <w:sz w:val="24"/>
          <w:szCs w:val="24"/>
        </w:rPr>
        <w:t>(7553), 436-444.</w:t>
      </w:r>
    </w:p>
    <w:p w:rsidR="00DF79E8" w:rsidRDefault="00DF79E8" w:rsidP="00DF79E8">
      <w:pPr>
        <w:spacing w:after="240"/>
        <w:ind w:left="284" w:hanging="284"/>
      </w:pPr>
      <w:r>
        <w:rPr>
          <w:rFonts w:ascii="Times New Roman" w:eastAsia="Times New Roman" w:hAnsi="Times New Roman" w:cs="Times New Roman"/>
          <w:sz w:val="24"/>
          <w:szCs w:val="24"/>
        </w:rPr>
        <w:t xml:space="preserve">Mir, F. A., &amp; Pinnington, A. H. (2014). Exploring the value of project management. </w:t>
      </w:r>
      <w:r>
        <w:rPr>
          <w:rFonts w:ascii="Times New Roman" w:eastAsia="Times New Roman" w:hAnsi="Times New Roman" w:cs="Times New Roman"/>
          <w:i/>
          <w:iCs/>
          <w:sz w:val="24"/>
          <w:szCs w:val="24"/>
        </w:rPr>
        <w:t>International Journal of Project Management, 32</w:t>
      </w:r>
      <w:r>
        <w:rPr>
          <w:rFonts w:ascii="Times New Roman" w:eastAsia="Times New Roman" w:hAnsi="Times New Roman" w:cs="Times New Roman"/>
          <w:sz w:val="24"/>
          <w:szCs w:val="24"/>
        </w:rPr>
        <w:t>(2), 202-217.</w:t>
      </w:r>
    </w:p>
    <w:p w:rsidR="00DF79E8" w:rsidRDefault="00DF79E8" w:rsidP="00DF79E8">
      <w:pPr>
        <w:spacing w:after="240"/>
        <w:ind w:left="284" w:hanging="284"/>
      </w:pPr>
      <w:r>
        <w:rPr>
          <w:rFonts w:ascii="Times New Roman" w:eastAsia="Times New Roman" w:hAnsi="Times New Roman" w:cs="Times New Roman"/>
          <w:sz w:val="24"/>
          <w:szCs w:val="24"/>
        </w:rPr>
        <w:t xml:space="preserve">Mitchell, T. M. (2017). </w:t>
      </w:r>
      <w:r>
        <w:rPr>
          <w:rFonts w:ascii="Times New Roman" w:eastAsia="Times New Roman" w:hAnsi="Times New Roman" w:cs="Times New Roman"/>
          <w:i/>
          <w:iCs/>
          <w:sz w:val="24"/>
          <w:szCs w:val="24"/>
        </w:rPr>
        <w:t>Machine learning</w:t>
      </w:r>
      <w:r>
        <w:rPr>
          <w:rFonts w:ascii="Times New Roman" w:eastAsia="Times New Roman" w:hAnsi="Times New Roman" w:cs="Times New Roman"/>
          <w:sz w:val="24"/>
          <w:szCs w:val="24"/>
        </w:rPr>
        <w:t>. McGraw-Hill.</w:t>
      </w:r>
    </w:p>
    <w:p w:rsidR="00DF79E8" w:rsidRDefault="00DF79E8" w:rsidP="00DF79E8">
      <w:pPr>
        <w:spacing w:after="240"/>
        <w:ind w:left="284" w:hanging="284"/>
      </w:pPr>
      <w:r>
        <w:rPr>
          <w:rFonts w:ascii="Times New Roman" w:eastAsia="Times New Roman" w:hAnsi="Times New Roman" w:cs="Times New Roman"/>
          <w:sz w:val="24"/>
          <w:szCs w:val="24"/>
        </w:rPr>
        <w:t xml:space="preserve">Nutt, P. C. (2008). Investigating the success of decision making processes. </w:t>
      </w:r>
      <w:r>
        <w:rPr>
          <w:rFonts w:ascii="Times New Roman" w:eastAsia="Times New Roman" w:hAnsi="Times New Roman" w:cs="Times New Roman"/>
          <w:i/>
          <w:iCs/>
          <w:sz w:val="24"/>
          <w:szCs w:val="24"/>
        </w:rPr>
        <w:t>Journal of Management Studies, 45</w:t>
      </w:r>
      <w:r>
        <w:rPr>
          <w:rFonts w:ascii="Times New Roman" w:eastAsia="Times New Roman" w:hAnsi="Times New Roman" w:cs="Times New Roman"/>
          <w:sz w:val="24"/>
          <w:szCs w:val="24"/>
        </w:rPr>
        <w:t>(2), 425-455.</w:t>
      </w:r>
    </w:p>
    <w:p w:rsidR="00DF79E8" w:rsidRDefault="00DF79E8" w:rsidP="00DF79E8">
      <w:pPr>
        <w:spacing w:after="240"/>
        <w:ind w:left="284" w:hanging="284"/>
      </w:pPr>
      <w:r>
        <w:rPr>
          <w:rFonts w:ascii="Times New Roman" w:eastAsia="Times New Roman" w:hAnsi="Times New Roman" w:cs="Times New Roman"/>
          <w:sz w:val="24"/>
          <w:szCs w:val="24"/>
        </w:rPr>
        <w:t xml:space="preserve">Pan, Y., &amp; Zhang, L. (2021). Roles of artificial intelligence in construction engineering and management. </w:t>
      </w:r>
      <w:r>
        <w:rPr>
          <w:rFonts w:ascii="Times New Roman" w:eastAsia="Times New Roman" w:hAnsi="Times New Roman" w:cs="Times New Roman"/>
          <w:i/>
          <w:iCs/>
          <w:sz w:val="24"/>
          <w:szCs w:val="24"/>
        </w:rPr>
        <w:t>Automation in Construction, 122</w:t>
      </w:r>
      <w:r>
        <w:rPr>
          <w:rFonts w:ascii="Times New Roman" w:eastAsia="Times New Roman" w:hAnsi="Times New Roman" w:cs="Times New Roman"/>
          <w:sz w:val="24"/>
          <w:szCs w:val="24"/>
        </w:rPr>
        <w:t>, 103517.</w:t>
      </w:r>
    </w:p>
    <w:p w:rsidR="00DF79E8" w:rsidRDefault="00DF79E8" w:rsidP="00DF79E8">
      <w:pPr>
        <w:spacing w:after="240"/>
        <w:ind w:left="284" w:hanging="284"/>
      </w:pPr>
      <w:r>
        <w:rPr>
          <w:rFonts w:ascii="Times New Roman" w:eastAsia="Times New Roman" w:hAnsi="Times New Roman" w:cs="Times New Roman"/>
          <w:sz w:val="24"/>
          <w:szCs w:val="24"/>
        </w:rPr>
        <w:t xml:space="preserve">Phillips-Wren, G., Daly, M., &amp; Burstein, F. (2019). Reconciling business intelligence, analytics and decision support systems. </w:t>
      </w:r>
      <w:r>
        <w:rPr>
          <w:rFonts w:ascii="Times New Roman" w:eastAsia="Times New Roman" w:hAnsi="Times New Roman" w:cs="Times New Roman"/>
          <w:i/>
          <w:iCs/>
          <w:sz w:val="24"/>
          <w:szCs w:val="24"/>
        </w:rPr>
        <w:t>Decision Support Systems, 146</w:t>
      </w:r>
      <w:r>
        <w:rPr>
          <w:rFonts w:ascii="Times New Roman" w:eastAsia="Times New Roman" w:hAnsi="Times New Roman" w:cs="Times New Roman"/>
          <w:sz w:val="24"/>
          <w:szCs w:val="24"/>
        </w:rPr>
        <w:t>, 113560.</w:t>
      </w:r>
    </w:p>
    <w:p w:rsidR="00DF79E8" w:rsidRDefault="00DF79E8" w:rsidP="00DF79E8">
      <w:pPr>
        <w:spacing w:after="240"/>
        <w:ind w:left="284" w:hanging="284"/>
      </w:pPr>
      <w:r>
        <w:rPr>
          <w:rFonts w:ascii="Times New Roman" w:eastAsia="Times New Roman" w:hAnsi="Times New Roman" w:cs="Times New Roman"/>
          <w:sz w:val="24"/>
          <w:szCs w:val="24"/>
        </w:rPr>
        <w:t xml:space="preserve">PMI - Project Management Institute. (2021). </w:t>
      </w:r>
      <w:r>
        <w:rPr>
          <w:rFonts w:ascii="Times New Roman" w:eastAsia="Times New Roman" w:hAnsi="Times New Roman" w:cs="Times New Roman"/>
          <w:i/>
          <w:iCs/>
          <w:sz w:val="24"/>
          <w:szCs w:val="24"/>
        </w:rPr>
        <w:t>A guide to the project management body of knowledge (PMBOK Guide)</w:t>
      </w:r>
      <w:r>
        <w:rPr>
          <w:rFonts w:ascii="Times New Roman" w:eastAsia="Times New Roman" w:hAnsi="Times New Roman" w:cs="Times New Roman"/>
          <w:sz w:val="24"/>
          <w:szCs w:val="24"/>
        </w:rPr>
        <w:t xml:space="preserve"> (7th ed.). Project Management Institute.</w:t>
      </w:r>
    </w:p>
    <w:p w:rsidR="00DF79E8" w:rsidRDefault="00DF79E8" w:rsidP="00DF79E8">
      <w:pPr>
        <w:spacing w:after="240"/>
        <w:ind w:left="284" w:hanging="284"/>
      </w:pPr>
      <w:r>
        <w:rPr>
          <w:rFonts w:ascii="Times New Roman" w:eastAsia="Times New Roman" w:hAnsi="Times New Roman" w:cs="Times New Roman"/>
          <w:sz w:val="24"/>
          <w:szCs w:val="24"/>
        </w:rPr>
        <w:t xml:space="preserve">Rao, S. S., &amp; Kishore, R. (2022). AI-based project risk management: A comprehensive framework. </w:t>
      </w:r>
      <w:r>
        <w:rPr>
          <w:rFonts w:ascii="Times New Roman" w:eastAsia="Times New Roman" w:hAnsi="Times New Roman" w:cs="Times New Roman"/>
          <w:i/>
          <w:iCs/>
          <w:sz w:val="24"/>
          <w:szCs w:val="24"/>
        </w:rPr>
        <w:t>Project Management Journal, 53</w:t>
      </w:r>
      <w:r>
        <w:rPr>
          <w:rFonts w:ascii="Times New Roman" w:eastAsia="Times New Roman" w:hAnsi="Times New Roman" w:cs="Times New Roman"/>
          <w:sz w:val="24"/>
          <w:szCs w:val="24"/>
        </w:rPr>
        <w:t>(5), 512-530.</w:t>
      </w:r>
    </w:p>
    <w:p w:rsidR="00DF79E8" w:rsidRDefault="00DF79E8" w:rsidP="00DF79E8">
      <w:pPr>
        <w:spacing w:after="240"/>
        <w:ind w:left="284" w:hanging="284"/>
      </w:pPr>
      <w:r>
        <w:rPr>
          <w:rFonts w:ascii="Times New Roman" w:eastAsia="Times New Roman" w:hAnsi="Times New Roman" w:cs="Times New Roman"/>
          <w:sz w:val="24"/>
          <w:szCs w:val="24"/>
        </w:rPr>
        <w:t xml:space="preserve">Russell, S. J., &amp; Norvig, P. (2021). </w:t>
      </w:r>
      <w:r>
        <w:rPr>
          <w:rFonts w:ascii="Times New Roman" w:eastAsia="Times New Roman" w:hAnsi="Times New Roman" w:cs="Times New Roman"/>
          <w:i/>
          <w:iCs/>
          <w:sz w:val="24"/>
          <w:szCs w:val="24"/>
        </w:rPr>
        <w:t>Artificial intelligence: A modern approach</w:t>
      </w:r>
      <w:r>
        <w:rPr>
          <w:rFonts w:ascii="Times New Roman" w:eastAsia="Times New Roman" w:hAnsi="Times New Roman" w:cs="Times New Roman"/>
          <w:sz w:val="24"/>
          <w:szCs w:val="24"/>
        </w:rPr>
        <w:t xml:space="preserve"> (4th ed.). Pearson.</w:t>
      </w:r>
    </w:p>
    <w:p w:rsidR="00DF79E8" w:rsidRDefault="00DF79E8" w:rsidP="00DF79E8">
      <w:pPr>
        <w:spacing w:after="240"/>
        <w:ind w:left="284" w:hanging="284"/>
      </w:pPr>
      <w:r>
        <w:rPr>
          <w:rFonts w:ascii="Times New Roman" w:eastAsia="Times New Roman" w:hAnsi="Times New Roman" w:cs="Times New Roman"/>
          <w:sz w:val="24"/>
          <w:szCs w:val="24"/>
        </w:rPr>
        <w:t xml:space="preserve">Shenhar, A. J., &amp; Dvir, D. (2007). </w:t>
      </w:r>
      <w:r>
        <w:rPr>
          <w:rFonts w:ascii="Times New Roman" w:eastAsia="Times New Roman" w:hAnsi="Times New Roman" w:cs="Times New Roman"/>
          <w:i/>
          <w:iCs/>
          <w:sz w:val="24"/>
          <w:szCs w:val="24"/>
        </w:rPr>
        <w:t>Reinventing project management: The diamond approach to successful growth and innovation</w:t>
      </w:r>
      <w:r>
        <w:rPr>
          <w:rFonts w:ascii="Times New Roman" w:eastAsia="Times New Roman" w:hAnsi="Times New Roman" w:cs="Times New Roman"/>
          <w:sz w:val="24"/>
          <w:szCs w:val="24"/>
        </w:rPr>
        <w:t>. Harvard Business Press.</w:t>
      </w:r>
    </w:p>
    <w:p w:rsidR="00DF79E8" w:rsidRDefault="00DF79E8" w:rsidP="00DF79E8">
      <w:pPr>
        <w:spacing w:after="240"/>
        <w:ind w:left="284" w:hanging="284"/>
      </w:pPr>
      <w:r>
        <w:rPr>
          <w:rFonts w:ascii="Times New Roman" w:eastAsia="Times New Roman" w:hAnsi="Times New Roman" w:cs="Times New Roman"/>
          <w:sz w:val="24"/>
          <w:szCs w:val="24"/>
        </w:rPr>
        <w:t xml:space="preserve">Shim, J. P., et al. (2002). Past, present, and future of decision support technology. </w:t>
      </w:r>
      <w:r>
        <w:rPr>
          <w:rFonts w:ascii="Times New Roman" w:eastAsia="Times New Roman" w:hAnsi="Times New Roman" w:cs="Times New Roman"/>
          <w:i/>
          <w:iCs/>
          <w:sz w:val="24"/>
          <w:szCs w:val="24"/>
        </w:rPr>
        <w:t>Decision Support Systems, 33</w:t>
      </w:r>
      <w:r>
        <w:rPr>
          <w:rFonts w:ascii="Times New Roman" w:eastAsia="Times New Roman" w:hAnsi="Times New Roman" w:cs="Times New Roman"/>
          <w:sz w:val="24"/>
          <w:szCs w:val="24"/>
        </w:rPr>
        <w:t>(2), 111-126.</w:t>
      </w:r>
    </w:p>
    <w:p w:rsidR="00DF79E8" w:rsidRDefault="00DF79E8" w:rsidP="00DF79E8">
      <w:pPr>
        <w:spacing w:after="240"/>
        <w:ind w:left="284" w:hanging="284"/>
      </w:pPr>
      <w:r>
        <w:rPr>
          <w:rFonts w:ascii="Times New Roman" w:eastAsia="Times New Roman" w:hAnsi="Times New Roman" w:cs="Times New Roman"/>
          <w:sz w:val="24"/>
          <w:szCs w:val="24"/>
        </w:rPr>
        <w:lastRenderedPageBreak/>
        <w:t xml:space="preserve">Smith, J., &amp; Johnson, K. (2021). AI-driven project management in healthcare: A framework for performance improvement. </w:t>
      </w:r>
      <w:r>
        <w:rPr>
          <w:rFonts w:ascii="Times New Roman" w:eastAsia="Times New Roman" w:hAnsi="Times New Roman" w:cs="Times New Roman"/>
          <w:i/>
          <w:iCs/>
          <w:sz w:val="24"/>
          <w:szCs w:val="24"/>
        </w:rPr>
        <w:t>Health Systems, 10</w:t>
      </w:r>
      <w:r>
        <w:rPr>
          <w:rFonts w:ascii="Times New Roman" w:eastAsia="Times New Roman" w:hAnsi="Times New Roman" w:cs="Times New Roman"/>
          <w:sz w:val="24"/>
          <w:szCs w:val="24"/>
        </w:rPr>
        <w:t>(4), 267-289.</w:t>
      </w:r>
    </w:p>
    <w:p w:rsidR="00DF79E8" w:rsidRDefault="00DF79E8" w:rsidP="00DF79E8">
      <w:pPr>
        <w:spacing w:after="240"/>
        <w:ind w:left="284" w:hanging="284"/>
      </w:pPr>
      <w:r>
        <w:rPr>
          <w:rFonts w:ascii="Times New Roman" w:eastAsia="Times New Roman" w:hAnsi="Times New Roman" w:cs="Times New Roman"/>
          <w:sz w:val="24"/>
          <w:szCs w:val="24"/>
        </w:rPr>
        <w:t xml:space="preserve">Teece, D. J. (2018). Business models and dynamic capabilities. </w:t>
      </w:r>
      <w:r>
        <w:rPr>
          <w:rFonts w:ascii="Times New Roman" w:eastAsia="Times New Roman" w:hAnsi="Times New Roman" w:cs="Times New Roman"/>
          <w:i/>
          <w:iCs/>
          <w:sz w:val="24"/>
          <w:szCs w:val="24"/>
        </w:rPr>
        <w:t>Long Range Planning, 51</w:t>
      </w:r>
      <w:r>
        <w:rPr>
          <w:rFonts w:ascii="Times New Roman" w:eastAsia="Times New Roman" w:hAnsi="Times New Roman" w:cs="Times New Roman"/>
          <w:sz w:val="24"/>
          <w:szCs w:val="24"/>
        </w:rPr>
        <w:t>(1), 40-49.</w:t>
      </w:r>
    </w:p>
    <w:p w:rsidR="00DF79E8" w:rsidRDefault="00DF79E8" w:rsidP="00DF79E8">
      <w:pPr>
        <w:spacing w:after="240"/>
        <w:ind w:left="284" w:hanging="284"/>
      </w:pPr>
      <w:r>
        <w:rPr>
          <w:rFonts w:ascii="Times New Roman" w:eastAsia="Times New Roman" w:hAnsi="Times New Roman" w:cs="Times New Roman"/>
          <w:sz w:val="24"/>
          <w:szCs w:val="24"/>
        </w:rPr>
        <w:t xml:space="preserve">Topol, E. J. (2019). High-performance medicine: The convergence of human and artificial intelligence. </w:t>
      </w:r>
      <w:r>
        <w:rPr>
          <w:rFonts w:ascii="Times New Roman" w:eastAsia="Times New Roman" w:hAnsi="Times New Roman" w:cs="Times New Roman"/>
          <w:i/>
          <w:iCs/>
          <w:sz w:val="24"/>
          <w:szCs w:val="24"/>
        </w:rPr>
        <w:t>Nature Medicine, 25</w:t>
      </w:r>
      <w:r>
        <w:rPr>
          <w:rFonts w:ascii="Times New Roman" w:eastAsia="Times New Roman" w:hAnsi="Times New Roman" w:cs="Times New Roman"/>
          <w:sz w:val="24"/>
          <w:szCs w:val="24"/>
        </w:rPr>
        <w:t>(1), 44-56.</w:t>
      </w:r>
    </w:p>
    <w:p w:rsidR="00DF79E8" w:rsidRDefault="00DF79E8" w:rsidP="00DF79E8">
      <w:pPr>
        <w:spacing w:after="240"/>
        <w:ind w:left="284" w:hanging="284"/>
      </w:pPr>
      <w:r>
        <w:rPr>
          <w:rFonts w:ascii="Times New Roman" w:eastAsia="Times New Roman" w:hAnsi="Times New Roman" w:cs="Times New Roman"/>
          <w:sz w:val="24"/>
          <w:szCs w:val="24"/>
        </w:rPr>
        <w:t xml:space="preserve">Zwikael, O., &amp; Smyrk, J. (2019). </w:t>
      </w:r>
      <w:r>
        <w:rPr>
          <w:rFonts w:ascii="Times New Roman" w:eastAsia="Times New Roman" w:hAnsi="Times New Roman" w:cs="Times New Roman"/>
          <w:i/>
          <w:iCs/>
          <w:sz w:val="24"/>
          <w:szCs w:val="24"/>
        </w:rPr>
        <w:t>Project management: A benefit realisation approach</w:t>
      </w:r>
      <w:r>
        <w:rPr>
          <w:rFonts w:ascii="Times New Roman" w:eastAsia="Times New Roman" w:hAnsi="Times New Roman" w:cs="Times New Roman"/>
          <w:sz w:val="24"/>
          <w:szCs w:val="24"/>
        </w:rPr>
        <w:t>. Springer.</w:t>
      </w:r>
    </w:p>
    <w:p w:rsidR="00DF79E8" w:rsidRDefault="00DF79E8" w:rsidP="00DF79E8">
      <w:pPr>
        <w:bidi/>
        <w:spacing w:after="120" w:line="276" w:lineRule="auto"/>
        <w:jc w:val="both"/>
        <w:rPr>
          <w:rtl/>
        </w:rPr>
      </w:pPr>
    </w:p>
    <w:p w:rsidR="00DF79E8" w:rsidRDefault="00DF79E8" w:rsidP="00DF79E8">
      <w:pPr>
        <w:bidi/>
        <w:spacing w:after="120" w:line="276" w:lineRule="auto"/>
        <w:jc w:val="both"/>
        <w:rPr>
          <w:rtl/>
        </w:rPr>
      </w:pPr>
    </w:p>
    <w:p w:rsidR="00DF79E8" w:rsidRDefault="00DF79E8" w:rsidP="00DF79E8">
      <w:pPr>
        <w:bidi/>
        <w:spacing w:after="120" w:line="276" w:lineRule="auto"/>
        <w:jc w:val="both"/>
        <w:rPr>
          <w:rtl/>
        </w:rPr>
      </w:pPr>
    </w:p>
    <w:p w:rsidR="00DF79E8" w:rsidRDefault="00DF79E8" w:rsidP="00DF79E8">
      <w:pPr>
        <w:bidi/>
        <w:spacing w:after="120" w:line="276" w:lineRule="auto"/>
        <w:jc w:val="both"/>
        <w:rPr>
          <w:rFonts w:hint="cs"/>
          <w:rtl/>
        </w:rPr>
      </w:pPr>
    </w:p>
    <w:sectPr w:rsidR="00DF79E8">
      <w:footerReference w:type="default" r:id="rId9"/>
      <w:pgSz w:w="11906" w:h="16838"/>
      <w:pgMar w:top="1134" w:right="1701" w:bottom="1134" w:left="1134" w:header="708" w:footer="708" w:gutter="0"/>
      <w:cols w:space="1701"/>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1E01BF" w:rsidRDefault="001E01BF">
      <w:r>
        <w:separator/>
      </w:r>
    </w:p>
  </w:endnote>
  <w:endnote w:type="continuationSeparator" w:id="0">
    <w:p w:rsidR="001E01BF" w:rsidRDefault="001E01B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implified Arabic">
    <w:panose1 w:val="02020603050405020304"/>
    <w:charset w:val="00"/>
    <w:family w:val="roman"/>
    <w:pitch w:val="variable"/>
    <w:sig w:usb0="00002003" w:usb1="80000000" w:usb2="00000008" w:usb3="00000000" w:csb0="00000041" w:csb1="00000000"/>
  </w:font>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654D92" w:rsidRDefault="001E01BF">
    <w:pPr>
      <w:jc w:val="center"/>
    </w:pPr>
    <w:r>
      <w:rPr>
        <w:sz w:val="24"/>
        <w:szCs w:val="24"/>
      </w:rPr>
      <w:fldChar w:fldCharType="begin"/>
    </w:r>
    <w:r>
      <w:rPr>
        <w:sz w:val="24"/>
        <w:szCs w:val="24"/>
      </w:rPr>
      <w:instrText>PAGE</w:instrText>
    </w:r>
    <w:r w:rsidR="00DF79E8">
      <w:rPr>
        <w:sz w:val="24"/>
        <w:szCs w:val="24"/>
      </w:rPr>
      <w:fldChar w:fldCharType="separate"/>
    </w:r>
    <w:r w:rsidR="00DF79E8">
      <w:rPr>
        <w:noProof/>
        <w:sz w:val="24"/>
        <w:szCs w:val="24"/>
      </w:rPr>
      <w:t>4</w:t>
    </w:r>
    <w:r>
      <w:rPr>
        <w:sz w:val="24"/>
        <w:szCs w:val="24"/>
      </w:rPr>
      <w:fldChar w:fldCharType="end"/>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654D92" w:rsidRDefault="001E01BF">
    <w:pPr>
      <w:jc w:val="center"/>
    </w:pPr>
    <w:r>
      <w:rPr>
        <w:rFonts w:ascii="Times New Roman" w:eastAsia="Times New Roman" w:hAnsi="Times New Roman" w:cs="Times New Roman"/>
        <w:sz w:val="24"/>
        <w:szCs w:val="24"/>
      </w:rPr>
      <w:fldChar w:fldCharType="begin"/>
    </w:r>
    <w:r>
      <w:rPr>
        <w:rFonts w:ascii="Times New Roman" w:eastAsia="Times New Roman" w:hAnsi="Times New Roman" w:cs="Times New Roman"/>
        <w:sz w:val="24"/>
        <w:szCs w:val="24"/>
      </w:rPr>
      <w:instrText>PAGE</w:instrText>
    </w:r>
    <w:r w:rsidR="00DF79E8">
      <w:rPr>
        <w:rFonts w:ascii="Times New Roman" w:eastAsia="Times New Roman" w:hAnsi="Times New Roman" w:cs="Times New Roman"/>
        <w:sz w:val="24"/>
        <w:szCs w:val="24"/>
      </w:rPr>
      <w:fldChar w:fldCharType="separate"/>
    </w:r>
    <w:r w:rsidR="00DF79E8">
      <w:rPr>
        <w:rFonts w:ascii="Times New Roman" w:eastAsia="Times New Roman" w:hAnsi="Times New Roman" w:cs="Times New Roman"/>
        <w:noProof/>
        <w:sz w:val="24"/>
        <w:szCs w:val="24"/>
      </w:rPr>
      <w:t>5</w:t>
    </w:r>
    <w:r>
      <w:rPr>
        <w:rFonts w:ascii="Times New Roman" w:eastAsia="Times New Roman" w:hAnsi="Times New Roman" w:cs="Times New Roman"/>
        <w:sz w:val="24"/>
        <w:szCs w:val="24"/>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654D92" w:rsidRDefault="001E01BF">
    <w:pPr>
      <w:jc w:val="center"/>
    </w:pPr>
    <w:r>
      <w:rPr>
        <w:sz w:val="24"/>
        <w:szCs w:val="24"/>
      </w:rPr>
      <w:fldChar w:fldCharType="begin"/>
    </w:r>
    <w:r>
      <w:rPr>
        <w:sz w:val="24"/>
        <w:szCs w:val="24"/>
      </w:rPr>
      <w:instrText>PAGE</w:instrText>
    </w:r>
    <w:r w:rsidR="00DF79E8">
      <w:rPr>
        <w:sz w:val="24"/>
        <w:szCs w:val="24"/>
      </w:rPr>
      <w:fldChar w:fldCharType="separate"/>
    </w:r>
    <w:r w:rsidR="00DF79E8">
      <w:rPr>
        <w:noProof/>
        <w:sz w:val="24"/>
        <w:szCs w:val="24"/>
      </w:rPr>
      <w:t>49</w:t>
    </w:r>
    <w:r>
      <w:rPr>
        <w:sz w:val="24"/>
        <w:szCs w:val="24"/>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1E01BF" w:rsidRDefault="001E01BF">
      <w:r>
        <w:separator/>
      </w:r>
    </w:p>
  </w:footnote>
  <w:footnote w:type="continuationSeparator" w:id="0">
    <w:p w:rsidR="001E01BF" w:rsidRDefault="001E01BF">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6E667B5E"/>
    <w:multiLevelType w:val="multilevel"/>
    <w:tmpl w:val="33E8AAC0"/>
    <w:lvl w:ilvl="0">
      <w:start w:val="1"/>
      <w:numFmt w:val="bullet"/>
      <w:lvlText w:val="●"/>
      <w:lvlJc w:val="left"/>
      <w:pPr>
        <w:ind w:left="720" w:hanging="360"/>
      </w:pPr>
    </w:lvl>
    <w:lvl w:ilvl="1">
      <w:start w:val="1"/>
      <w:numFmt w:val="bullet"/>
      <w:lvlText w:val="○"/>
      <w:lvlJc w:val="left"/>
      <w:pPr>
        <w:ind w:left="1440" w:hanging="360"/>
      </w:pPr>
    </w:lvl>
    <w:lvl w:ilvl="2">
      <w:start w:val="1"/>
      <w:numFmt w:val="bullet"/>
      <w:lvlText w:val="■"/>
      <w:lvlJc w:val="left"/>
      <w:pPr>
        <w:ind w:left="2160" w:hanging="360"/>
      </w:pPr>
    </w:lvl>
    <w:lvl w:ilvl="3">
      <w:start w:val="1"/>
      <w:numFmt w:val="bullet"/>
      <w:lvlText w:val="●"/>
      <w:lvlJc w:val="left"/>
      <w:pPr>
        <w:ind w:left="2880" w:hanging="360"/>
      </w:pPr>
    </w:lvl>
    <w:lvl w:ilvl="4">
      <w:start w:val="1"/>
      <w:numFmt w:val="bullet"/>
      <w:lvlText w:val="○"/>
      <w:lvlJc w:val="left"/>
      <w:pPr>
        <w:ind w:left="3600" w:hanging="360"/>
      </w:pPr>
    </w:lvl>
    <w:lvl w:ilvl="5">
      <w:start w:val="1"/>
      <w:numFmt w:val="bullet"/>
      <w:lvlText w:val="■"/>
      <w:lvlJc w:val="left"/>
      <w:pPr>
        <w:ind w:left="4320" w:hanging="360"/>
      </w:pPr>
    </w:lvl>
    <w:lvl w:ilvl="6">
      <w:start w:val="1"/>
      <w:numFmt w:val="bullet"/>
      <w:lvlText w:val="●"/>
      <w:lvlJc w:val="left"/>
      <w:pPr>
        <w:ind w:left="5040" w:hanging="360"/>
      </w:pPr>
    </w:lvl>
    <w:lvl w:ilvl="7">
      <w:start w:val="1"/>
      <w:numFmt w:val="bullet"/>
      <w:lvlText w:val="●"/>
      <w:lvlJc w:val="left"/>
      <w:pPr>
        <w:ind w:left="5760" w:hanging="360"/>
      </w:pPr>
    </w:lvl>
    <w:lvl w:ilvl="8">
      <w:start w:val="1"/>
      <w:numFmt w:val="bullet"/>
      <w:lvlText w:val="●"/>
      <w:lvlJc w:val="left"/>
      <w:pPr>
        <w:ind w:left="6480" w:hanging="360"/>
      </w:pPr>
    </w:lvl>
  </w:abstractNum>
  <w:num w:numId="1">
    <w:abstractNumId w:val="0"/>
    <w:lvlOverride w:ilvl="0">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50"/>
  <w:defaultTabStop w:val="709"/>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54D92"/>
    <w:rsid w:val="001E01BF"/>
    <w:rsid w:val="00654D92"/>
    <w:rsid w:val="00DF79E8"/>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531A1CEC-AC96-4486-BD8A-6F58CBF33CE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Simplified Arabic" w:eastAsia="Simplified Arabic" w:hAnsi="Simplified Arabic" w:cs="Simplified Arabic"/>
        <w:sz w:val="28"/>
        <w:szCs w:val="28"/>
        <w:lang w:val="en-US" w:eastAsia="en-US"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style>
  <w:style w:type="paragraph" w:styleId="1">
    <w:name w:val="heading 1"/>
    <w:link w:val="1Char"/>
    <w:qFormat/>
    <w:pPr>
      <w:outlineLvl w:val="0"/>
    </w:pPr>
    <w:rPr>
      <w:color w:val="2E74B5"/>
      <w:sz w:val="32"/>
      <w:szCs w:val="32"/>
    </w:rPr>
  </w:style>
  <w:style w:type="paragraph" w:styleId="2">
    <w:name w:val="heading 2"/>
    <w:link w:val="2Char"/>
    <w:qFormat/>
    <w:pPr>
      <w:outlineLvl w:val="1"/>
    </w:pPr>
    <w:rPr>
      <w:color w:val="2E74B5"/>
      <w:sz w:val="26"/>
      <w:szCs w:val="26"/>
    </w:rPr>
  </w:style>
  <w:style w:type="paragraph" w:styleId="3">
    <w:name w:val="heading 3"/>
    <w:link w:val="3Char"/>
    <w:qFormat/>
    <w:pPr>
      <w:outlineLvl w:val="2"/>
    </w:pPr>
    <w:rPr>
      <w:color w:val="1F4D78"/>
      <w:sz w:val="24"/>
      <w:szCs w:val="24"/>
    </w:rPr>
  </w:style>
  <w:style w:type="paragraph" w:styleId="4">
    <w:name w:val="heading 4"/>
    <w:link w:val="4Char"/>
    <w:qFormat/>
    <w:pPr>
      <w:outlineLvl w:val="3"/>
    </w:pPr>
    <w:rPr>
      <w:i/>
      <w:iCs/>
      <w:color w:val="2E74B5"/>
    </w:rPr>
  </w:style>
  <w:style w:type="paragraph" w:styleId="5">
    <w:name w:val="heading 5"/>
    <w:link w:val="5Char"/>
    <w:qFormat/>
    <w:pPr>
      <w:outlineLvl w:val="4"/>
    </w:pPr>
    <w:rPr>
      <w:color w:val="2E74B5"/>
    </w:rPr>
  </w:style>
  <w:style w:type="paragraph" w:styleId="6">
    <w:name w:val="heading 6"/>
    <w:link w:val="6Char"/>
    <w:qFormat/>
    <w:pPr>
      <w:outlineLvl w:val="5"/>
    </w:pPr>
    <w:rPr>
      <w:color w:val="1F4D78"/>
    </w:rPr>
  </w:style>
  <w:style w:type="paragraph" w:styleId="7">
    <w:name w:val="heading 7"/>
    <w:basedOn w:val="a"/>
    <w:next w:val="a"/>
    <w:link w:val="7Char"/>
    <w:uiPriority w:val="9"/>
    <w:unhideWhenUsed/>
    <w:qFormat/>
    <w:pPr>
      <w:keepNext/>
      <w:keepLines/>
      <w:spacing w:before="40"/>
      <w:outlineLvl w:val="6"/>
    </w:pPr>
    <w:rPr>
      <w:rFonts w:ascii="Arial" w:eastAsia="Arial" w:hAnsi="Arial" w:cs="Arial"/>
      <w:color w:val="595959" w:themeColor="text1" w:themeTint="A6"/>
    </w:rPr>
  </w:style>
  <w:style w:type="paragraph" w:styleId="8">
    <w:name w:val="heading 8"/>
    <w:basedOn w:val="a"/>
    <w:next w:val="a"/>
    <w:link w:val="8Char"/>
    <w:uiPriority w:val="9"/>
    <w:unhideWhenUsed/>
    <w:qFormat/>
    <w:pPr>
      <w:keepNext/>
      <w:keepLines/>
      <w:outlineLvl w:val="7"/>
    </w:pPr>
    <w:rPr>
      <w:rFonts w:ascii="Arial" w:eastAsia="Arial" w:hAnsi="Arial" w:cs="Arial"/>
      <w:i/>
      <w:iCs/>
      <w:color w:val="272727" w:themeColor="text1" w:themeTint="D8"/>
    </w:rPr>
  </w:style>
  <w:style w:type="paragraph" w:styleId="9">
    <w:name w:val="heading 9"/>
    <w:basedOn w:val="a"/>
    <w:next w:val="a"/>
    <w:link w:val="9Char"/>
    <w:uiPriority w:val="9"/>
    <w:unhideWhenUsed/>
    <w:qFormat/>
    <w:pPr>
      <w:keepNext/>
      <w:keepLines/>
      <w:outlineLvl w:val="8"/>
    </w:pPr>
    <w:rPr>
      <w:rFonts w:ascii="Arial" w:eastAsia="Arial" w:hAnsi="Arial" w:cs="Arial"/>
      <w:i/>
      <w:iCs/>
      <w:color w:val="272727" w:themeColor="text1" w:themeTint="D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59"/>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TableGridLight">
    <w:name w:val="Table Grid Light"/>
    <w:basedOn w:val="a1"/>
    <w:uiPriority w:val="59"/>
    <w:tblPr>
      <w:tblInd w:w="0" w:type="dxa"/>
      <w:tblBorders>
        <w:top w:val="single" w:sz="4" w:space="0" w:color="AFAFAF" w:themeColor="text1" w:themeTint="50"/>
        <w:left w:val="single" w:sz="4" w:space="0" w:color="AFAFAF" w:themeColor="text1" w:themeTint="50"/>
        <w:bottom w:val="single" w:sz="4" w:space="0" w:color="AFAFAF" w:themeColor="text1" w:themeTint="50"/>
        <w:right w:val="single" w:sz="4" w:space="0" w:color="AFAFAF" w:themeColor="text1" w:themeTint="50"/>
        <w:insideH w:val="single" w:sz="4" w:space="0" w:color="AFAFAF" w:themeColor="text1" w:themeTint="50"/>
        <w:insideV w:val="single" w:sz="4" w:space="0" w:color="AFAFAF" w:themeColor="text1" w:themeTint="50"/>
      </w:tblBorders>
      <w:tblCellMar>
        <w:top w:w="0" w:type="dxa"/>
        <w:left w:w="108" w:type="dxa"/>
        <w:bottom w:w="0" w:type="dxa"/>
        <w:right w:w="108" w:type="dxa"/>
      </w:tblCellMar>
    </w:tblPr>
  </w:style>
  <w:style w:type="table" w:styleId="10">
    <w:name w:val="Plain Table 1"/>
    <w:basedOn w:val="a1"/>
    <w:uiPriority w:val="59"/>
    <w:tblPr>
      <w:tblInd w:w="0" w:type="dxa"/>
      <w:tblBorders>
        <w:top w:val="single" w:sz="4" w:space="0" w:color="AFAFAF" w:themeColor="text1" w:themeTint="50"/>
        <w:left w:val="single" w:sz="4" w:space="0" w:color="AFAFAF" w:themeColor="text1" w:themeTint="50"/>
        <w:bottom w:val="single" w:sz="4" w:space="0" w:color="AFAFAF" w:themeColor="text1" w:themeTint="50"/>
        <w:right w:val="single" w:sz="4" w:space="0" w:color="AFAFAF" w:themeColor="text1" w:themeTint="50"/>
        <w:insideH w:val="single" w:sz="4" w:space="0" w:color="AFAFAF" w:themeColor="text1" w:themeTint="50"/>
        <w:insideV w:val="single" w:sz="4" w:space="0" w:color="AFAFAF" w:themeColor="text1" w:themeTint="50"/>
      </w:tblBorders>
      <w:tblCellMar>
        <w:top w:w="0" w:type="dxa"/>
        <w:left w:w="108" w:type="dxa"/>
        <w:bottom w:w="0" w:type="dxa"/>
        <w:right w:w="108" w:type="dxa"/>
      </w:tblCellMar>
    </w:tblPr>
    <w:tblStylePr w:type="firstRow">
      <w:rPr>
        <w:rFonts w:ascii="Arial" w:hAnsi="Arial"/>
        <w:b/>
        <w:color w:val="404040"/>
        <w:sz w:val="22"/>
      </w:r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blPr/>
      <w:tcPr>
        <w:shd w:val="clear" w:color="F2F2F2" w:themeColor="text1" w:themeTint="0D" w:fill="F2F2F2" w:themeFill="text1" w:themeFillTint="0D"/>
      </w:tcPr>
    </w:tblStylePr>
    <w:tblStylePr w:type="band1Horz">
      <w:tblPr/>
      <w:tcPr>
        <w:shd w:val="clear" w:color="F2F2F2" w:themeColor="text1" w:themeTint="0D" w:fill="F2F2F2" w:themeFill="text1" w:themeFillTint="0D"/>
      </w:tcPr>
    </w:tblStylePr>
  </w:style>
  <w:style w:type="table" w:styleId="20">
    <w:name w:val="Plain Table 2"/>
    <w:basedOn w:val="a1"/>
    <w:uiPriority w:val="59"/>
    <w:tblPr>
      <w:tblInd w:w="0" w:type="dxa"/>
      <w:tblBorders>
        <w:top w:val="single" w:sz="4" w:space="0" w:color="000000" w:themeColor="text1"/>
        <w:left w:val="none" w:sz="4" w:space="0" w:color="000000" w:themeColor="text1"/>
        <w:bottom w:val="single" w:sz="4" w:space="0" w:color="000000" w:themeColor="text1"/>
        <w:right w:val="none" w:sz="4" w:space="0" w:color="000000" w:themeColor="text1"/>
      </w:tblBorders>
      <w:tblCellMar>
        <w:top w:w="0" w:type="dxa"/>
        <w:left w:w="108" w:type="dxa"/>
        <w:bottom w:w="0" w:type="dxa"/>
        <w:right w:w="108" w:type="dxa"/>
      </w:tblCellMar>
    </w:tblPr>
    <w:tblStylePr w:type="firstRow">
      <w:rPr>
        <w:rFonts w:ascii="Arial" w:hAnsi="Arial"/>
        <w:b/>
        <w:color w:val="404040"/>
        <w:sz w:val="22"/>
      </w:rPr>
      <w:tblPr/>
      <w:tcPr>
        <w:tcBorders>
          <w:top w:val="single" w:sz="4" w:space="0" w:color="000000" w:themeColor="text1"/>
          <w:bottom w:val="single" w:sz="4" w:space="0" w:color="000000" w:themeColor="text1"/>
        </w:tcBorders>
      </w:tc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blPr/>
      <w:tcPr>
        <w:tcBorders>
          <w:left w:val="single" w:sz="4" w:space="0" w:color="000000" w:themeColor="text1"/>
          <w:right w:val="single" w:sz="4" w:space="0" w:color="000000" w:themeColor="text1"/>
        </w:tcBorders>
      </w:tcPr>
    </w:tblStylePr>
    <w:tblStylePr w:type="band2Vert">
      <w:tblPr/>
      <w:tcPr>
        <w:tcBorders>
          <w:left w:val="single" w:sz="4" w:space="0" w:color="000000" w:themeColor="text1"/>
          <w:right w:val="single" w:sz="4" w:space="0" w:color="000000" w:themeColor="text1"/>
        </w:tcBorders>
      </w:tcPr>
    </w:tblStylePr>
    <w:tblStylePr w:type="band1Horz">
      <w:tblPr/>
      <w:tcPr>
        <w:tcBorders>
          <w:top w:val="single" w:sz="4" w:space="0" w:color="000000" w:themeColor="text1"/>
          <w:bottom w:val="single" w:sz="4" w:space="0" w:color="000000" w:themeColor="text1"/>
        </w:tcBorders>
      </w:tcPr>
    </w:tblStylePr>
  </w:style>
  <w:style w:type="table" w:styleId="30">
    <w:name w:val="Plain Table 3"/>
    <w:basedOn w:val="a1"/>
    <w:uiPriority w:val="99"/>
    <w:tblPr>
      <w:tblStyleRowBandSize w:val="1"/>
      <w:tblStyleColBandSize w:val="1"/>
      <w:tblInd w:w="0" w:type="dxa"/>
      <w:tblCellMar>
        <w:top w:w="0" w:type="dxa"/>
        <w:left w:w="108" w:type="dxa"/>
        <w:bottom w:w="0" w:type="dxa"/>
        <w:right w:w="108" w:type="dxa"/>
      </w:tblCellMar>
    </w:tblPr>
    <w:tblStylePr w:type="firstRow">
      <w:rPr>
        <w:b/>
        <w:caps/>
        <w:color w:val="404040"/>
      </w:rPr>
      <w:tblPr/>
      <w:tcPr>
        <w:tcBorders>
          <w:top w:val="none" w:sz="4" w:space="0" w:color="000000"/>
          <w:left w:val="none" w:sz="4" w:space="0" w:color="000000"/>
          <w:bottom w:val="single" w:sz="4" w:space="0" w:color="404040"/>
          <w:right w:val="none" w:sz="4" w:space="0" w:color="000000"/>
        </w:tcBorders>
      </w:tcPr>
    </w:tblStylePr>
    <w:tblStylePr w:type="lastRow">
      <w:rPr>
        <w:b/>
        <w:caps/>
        <w:color w:val="404040"/>
      </w:rPr>
    </w:tblStylePr>
    <w:tblStylePr w:type="firstCol">
      <w:rPr>
        <w:b/>
        <w:caps/>
        <w:color w:val="404040"/>
      </w:rPr>
      <w:tblPr/>
      <w:tcPr>
        <w:tcBorders>
          <w:top w:val="none" w:sz="4" w:space="0" w:color="000000"/>
          <w:left w:val="none" w:sz="4" w:space="0" w:color="000000"/>
          <w:bottom w:val="none" w:sz="4" w:space="0" w:color="000000"/>
          <w:right w:val="single" w:sz="4" w:space="0" w:color="404040"/>
        </w:tcBorders>
      </w:tcPr>
    </w:tblStylePr>
    <w:tblStylePr w:type="lastCol">
      <w:rPr>
        <w:b/>
        <w:caps/>
        <w:color w:val="404040"/>
      </w:rPr>
    </w:tblStylePr>
    <w:tblStylePr w:type="band1Vert">
      <w:rPr>
        <w:rFonts w:ascii="Arial" w:hAnsi="Arial"/>
        <w:color w:val="404040"/>
        <w:sz w:val="22"/>
      </w:rPr>
      <w:tblPr/>
      <w:tcPr>
        <w:shd w:val="clear" w:color="F2F2F2" w:themeColor="text1" w:themeTint="0D" w:fill="F2F2F2" w:themeFill="text1" w:themeFillTint="0D"/>
      </w:tcPr>
    </w:tblStylePr>
    <w:tblStylePr w:type="band1Horz">
      <w:rPr>
        <w:rFonts w:ascii="Arial" w:hAnsi="Arial"/>
        <w:color w:val="404040"/>
        <w:sz w:val="22"/>
      </w:rPr>
      <w:tblPr/>
      <w:tcPr>
        <w:shd w:val="clear" w:color="F2F2F2" w:themeColor="text1" w:themeTint="0D" w:fill="F2F2F2" w:themeFill="text1" w:themeFillTint="0D"/>
      </w:tcPr>
    </w:tblStylePr>
  </w:style>
  <w:style w:type="table" w:styleId="40">
    <w:name w:val="Plain Table 4"/>
    <w:basedOn w:val="a1"/>
    <w:uiPriority w:val="99"/>
    <w:tblPr>
      <w:tblStyleRowBandSize w:val="1"/>
      <w:tblStyleColBandSize w:val="1"/>
      <w:tblInd w:w="0" w:type="dxa"/>
      <w:tblCellMar>
        <w:top w:w="0" w:type="dxa"/>
        <w:left w:w="108" w:type="dxa"/>
        <w:bottom w:w="0" w:type="dxa"/>
        <w:right w:w="108" w:type="dxa"/>
      </w:tblCellMar>
    </w:tblPr>
    <w:tblStylePr w:type="firstRow">
      <w:rPr>
        <w:b/>
        <w:color w:val="404040"/>
      </w:r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2F2F2" w:themeColor="text1" w:themeTint="0D" w:fill="F2F2F2" w:themeFill="text1" w:themeFillTint="0D"/>
      </w:tcPr>
    </w:tblStylePr>
    <w:tblStylePr w:type="band1Horz">
      <w:rPr>
        <w:rFonts w:ascii="Arial" w:hAnsi="Arial"/>
        <w:color w:val="404040"/>
        <w:sz w:val="22"/>
      </w:rPr>
      <w:tblPr/>
      <w:tcPr>
        <w:shd w:val="clear" w:color="F2F2F2" w:themeColor="text1" w:themeTint="0D" w:fill="F2F2F2" w:themeFill="text1" w:themeFillTint="0D"/>
      </w:tcPr>
    </w:tblStylePr>
  </w:style>
  <w:style w:type="table" w:styleId="50">
    <w:name w:val="Plain Table 5"/>
    <w:basedOn w:val="a1"/>
    <w:uiPriority w:val="99"/>
    <w:tblPr>
      <w:tblStyleRowBandSize w:val="1"/>
      <w:tblStyleColBandSize w:val="1"/>
      <w:tblInd w:w="0" w:type="dxa"/>
      <w:tblCellMar>
        <w:top w:w="0" w:type="dxa"/>
        <w:left w:w="108" w:type="dxa"/>
        <w:bottom w:w="0" w:type="dxa"/>
        <w:right w:w="108" w:type="dxa"/>
      </w:tblCellMar>
    </w:tblPr>
    <w:tblStylePr w:type="firstRow">
      <w:rPr>
        <w:i/>
        <w:color w:val="404040"/>
      </w:rPr>
      <w:tblPr/>
      <w:tcPr>
        <w:tcBorders>
          <w:left w:val="none" w:sz="4" w:space="0" w:color="000000"/>
          <w:bottom w:val="single" w:sz="4" w:space="0" w:color="404040"/>
          <w:right w:val="none" w:sz="4" w:space="0" w:color="000000"/>
        </w:tcBorders>
        <w:shd w:val="clear" w:color="FFFFFF" w:fill="auto"/>
      </w:tcPr>
    </w:tblStylePr>
    <w:tblStylePr w:type="lastRow">
      <w:rPr>
        <w:i/>
        <w:color w:val="404040"/>
      </w:rPr>
      <w:tblPr/>
      <w:tcPr>
        <w:tcBorders>
          <w:top w:val="single" w:sz="4" w:space="0" w:color="404040"/>
          <w:left w:val="none" w:sz="4" w:space="0" w:color="000000"/>
          <w:right w:val="none" w:sz="4" w:space="0" w:color="000000"/>
        </w:tcBorders>
        <w:shd w:val="clear" w:color="FFFFFF" w:fill="auto"/>
      </w:tcPr>
    </w:tblStylePr>
    <w:tblStylePr w:type="firstCol">
      <w:pPr>
        <w:jc w:val="right"/>
      </w:pPr>
      <w:rPr>
        <w:i/>
        <w:color w:val="404040"/>
      </w:rPr>
      <w:tblPr/>
      <w:tcPr>
        <w:tcBorders>
          <w:right w:val="single" w:sz="4" w:space="0" w:color="404040"/>
        </w:tcBorders>
        <w:shd w:val="clear" w:color="FFFFFF" w:fill="auto"/>
      </w:tcPr>
    </w:tblStylePr>
    <w:tblStylePr w:type="lastCol">
      <w:rPr>
        <w:i/>
        <w:color w:val="404040"/>
      </w:rPr>
      <w:tblPr/>
      <w:tcPr>
        <w:tcBorders>
          <w:left w:val="single" w:sz="4" w:space="0" w:color="404040"/>
        </w:tcBorders>
        <w:shd w:val="clear" w:color="FFFFFF" w:fill="auto"/>
      </w:tcPr>
    </w:tblStylePr>
    <w:tblStylePr w:type="band1Vert">
      <w:rPr>
        <w:rFonts w:ascii="Arial" w:hAnsi="Arial"/>
        <w:color w:val="404040"/>
        <w:sz w:val="22"/>
      </w:rPr>
      <w:tblPr/>
      <w:tcPr>
        <w:shd w:val="clear" w:color="F2F2F2" w:themeColor="text1" w:themeTint="0D" w:fill="F2F2F2" w:themeFill="text1" w:themeFillTint="0D"/>
      </w:tcPr>
    </w:tblStylePr>
    <w:tblStylePr w:type="band1Horz">
      <w:rPr>
        <w:rFonts w:ascii="Arial" w:hAnsi="Arial"/>
        <w:color w:val="404040"/>
        <w:sz w:val="22"/>
      </w:rPr>
      <w:tblPr/>
      <w:tcPr>
        <w:shd w:val="clear" w:color="F2F2F2" w:themeColor="text1" w:themeTint="0D" w:fill="F2F2F2" w:themeFill="text1" w:themeFillTint="0D"/>
      </w:tcPr>
    </w:tblStylePr>
  </w:style>
  <w:style w:type="table" w:styleId="11">
    <w:name w:val="Grid Table 1 Light"/>
    <w:basedOn w:val="a1"/>
    <w:uiPriority w:val="99"/>
    <w:tblPr>
      <w:tblStyleRowBandSize w:val="1"/>
      <w:tblStyleColBandSize w:val="1"/>
      <w:tblInd w:w="0" w:type="dxa"/>
      <w:tblBorders>
        <w:top w:val="single" w:sz="4" w:space="0" w:color="989898" w:themeColor="text1" w:themeTint="67"/>
        <w:left w:val="single" w:sz="4" w:space="0" w:color="989898" w:themeColor="text1" w:themeTint="67"/>
        <w:bottom w:val="single" w:sz="4" w:space="0" w:color="989898" w:themeColor="text1" w:themeTint="67"/>
        <w:right w:val="single" w:sz="4" w:space="0" w:color="989898" w:themeColor="text1" w:themeTint="67"/>
        <w:insideH w:val="single" w:sz="4" w:space="0" w:color="989898" w:themeColor="text1" w:themeTint="67"/>
        <w:insideV w:val="single" w:sz="4" w:space="0" w:color="989898" w:themeColor="text1" w:themeTint="67"/>
      </w:tblBorders>
      <w:tblCellMar>
        <w:top w:w="0" w:type="dxa"/>
        <w:left w:w="108" w:type="dxa"/>
        <w:bottom w:w="0" w:type="dxa"/>
        <w:right w:w="108" w:type="dxa"/>
      </w:tblCellMar>
    </w:tblPr>
    <w:tblStylePr w:type="firstRow">
      <w:rPr>
        <w:b/>
        <w:color w:val="404040"/>
      </w:rPr>
      <w:tblPr/>
      <w:tcPr>
        <w:tcBorders>
          <w:bottom w:val="single" w:sz="12" w:space="0" w:color="6A6A6A" w:themeColor="text1"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989898" w:themeColor="text1" w:themeTint="67"/>
          <w:left w:val="single" w:sz="4" w:space="0" w:color="989898" w:themeColor="text1" w:themeTint="67"/>
          <w:bottom w:val="single" w:sz="4" w:space="0" w:color="989898" w:themeColor="text1" w:themeTint="67"/>
          <w:right w:val="single" w:sz="4" w:space="0" w:color="989898" w:themeColor="text1" w:themeTint="67"/>
        </w:tcBorders>
      </w:tcPr>
    </w:tblStylePr>
  </w:style>
  <w:style w:type="table" w:customStyle="1" w:styleId="GridTable1Light-Accent1">
    <w:name w:val="Grid Table 1 Light - Accent 1"/>
    <w:basedOn w:val="a1"/>
    <w:uiPriority w:val="99"/>
    <w:tblPr>
      <w:tblStyleRowBandSize w:val="1"/>
      <w:tblStyleColBandSize w:val="1"/>
      <w:tblInd w:w="0" w:type="dxa"/>
      <w:tblBorders>
        <w:top w:val="single" w:sz="4" w:space="0" w:color="B7CBE4" w:themeColor="accent1" w:themeTint="67"/>
        <w:left w:val="single" w:sz="4" w:space="0" w:color="B7CBE4" w:themeColor="accent1" w:themeTint="67"/>
        <w:bottom w:val="single" w:sz="4" w:space="0" w:color="B7CBE4" w:themeColor="accent1" w:themeTint="67"/>
        <w:right w:val="single" w:sz="4" w:space="0" w:color="B7CBE4" w:themeColor="accent1" w:themeTint="67"/>
        <w:insideH w:val="single" w:sz="4" w:space="0" w:color="B7CBE4" w:themeColor="accent1" w:themeTint="67"/>
        <w:insideV w:val="single" w:sz="4" w:space="0" w:color="B7CBE4" w:themeColor="accent1" w:themeTint="67"/>
      </w:tblBorders>
      <w:tblCellMar>
        <w:top w:w="0" w:type="dxa"/>
        <w:left w:w="108" w:type="dxa"/>
        <w:bottom w:w="0" w:type="dxa"/>
        <w:right w:w="108" w:type="dxa"/>
      </w:tblCellMar>
    </w:tblPr>
    <w:tblStylePr w:type="firstRow">
      <w:rPr>
        <w:b/>
        <w:color w:val="404040"/>
      </w:rPr>
      <w:tblPr/>
      <w:tcPr>
        <w:tcBorders>
          <w:bottom w:val="single" w:sz="12" w:space="0" w:color="97B4D8" w:themeColor="accent1"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B7CBE4" w:themeColor="accent1" w:themeTint="67"/>
          <w:left w:val="single" w:sz="4" w:space="0" w:color="B7CBE4" w:themeColor="accent1" w:themeTint="67"/>
          <w:bottom w:val="single" w:sz="4" w:space="0" w:color="B7CBE4" w:themeColor="accent1" w:themeTint="67"/>
          <w:right w:val="single" w:sz="4" w:space="0" w:color="B7CBE4" w:themeColor="accent1" w:themeTint="67"/>
        </w:tcBorders>
      </w:tcPr>
    </w:tblStylePr>
  </w:style>
  <w:style w:type="table" w:customStyle="1" w:styleId="GridTable1Light-Accent2">
    <w:name w:val="Grid Table 1 Light - Accent 2"/>
    <w:basedOn w:val="a1"/>
    <w:uiPriority w:val="99"/>
    <w:tblPr>
      <w:tblStyleRowBandSize w:val="1"/>
      <w:tblStyleColBandSize w:val="1"/>
      <w:tblInd w:w="0" w:type="dxa"/>
      <w:tblBorders>
        <w:top w:val="single" w:sz="4" w:space="0" w:color="E5B7B6" w:themeColor="accent2" w:themeTint="67"/>
        <w:left w:val="single" w:sz="4" w:space="0" w:color="E5B7B6" w:themeColor="accent2" w:themeTint="67"/>
        <w:bottom w:val="single" w:sz="4" w:space="0" w:color="E5B7B6" w:themeColor="accent2" w:themeTint="67"/>
        <w:right w:val="single" w:sz="4" w:space="0" w:color="E5B7B6" w:themeColor="accent2" w:themeTint="67"/>
        <w:insideH w:val="single" w:sz="4" w:space="0" w:color="E5B7B6" w:themeColor="accent2" w:themeTint="67"/>
        <w:insideV w:val="single" w:sz="4" w:space="0" w:color="E5B7B6" w:themeColor="accent2" w:themeTint="67"/>
      </w:tblBorders>
      <w:tblCellMar>
        <w:top w:w="0" w:type="dxa"/>
        <w:left w:w="108" w:type="dxa"/>
        <w:bottom w:w="0" w:type="dxa"/>
        <w:right w:w="108" w:type="dxa"/>
      </w:tblCellMar>
    </w:tblPr>
    <w:tblStylePr w:type="firstRow">
      <w:rPr>
        <w:b/>
        <w:color w:val="404040"/>
      </w:rPr>
      <w:tblPr/>
      <w:tcPr>
        <w:tcBorders>
          <w:bottom w:val="single" w:sz="12" w:space="0" w:color="DA9896" w:themeColor="accent2"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E5B7B6" w:themeColor="accent2" w:themeTint="67"/>
          <w:left w:val="single" w:sz="4" w:space="0" w:color="E5B7B6" w:themeColor="accent2" w:themeTint="67"/>
          <w:bottom w:val="single" w:sz="4" w:space="0" w:color="E5B7B6" w:themeColor="accent2" w:themeTint="67"/>
          <w:right w:val="single" w:sz="4" w:space="0" w:color="E5B7B6" w:themeColor="accent2" w:themeTint="67"/>
        </w:tcBorders>
      </w:tcPr>
    </w:tblStylePr>
  </w:style>
  <w:style w:type="table" w:customStyle="1" w:styleId="GridTable1Light-Accent3">
    <w:name w:val="Grid Table 1 Light - Accent 3"/>
    <w:basedOn w:val="a1"/>
    <w:uiPriority w:val="99"/>
    <w:tblPr>
      <w:tblStyleRowBandSize w:val="1"/>
      <w:tblStyleColBandSize w:val="1"/>
      <w:tblInd w:w="0" w:type="dxa"/>
      <w:tblBorders>
        <w:top w:val="single" w:sz="4" w:space="0" w:color="D6E3BB" w:themeColor="accent3" w:themeTint="67"/>
        <w:left w:val="single" w:sz="4" w:space="0" w:color="D6E3BB" w:themeColor="accent3" w:themeTint="67"/>
        <w:bottom w:val="single" w:sz="4" w:space="0" w:color="D6E3BB" w:themeColor="accent3" w:themeTint="67"/>
        <w:right w:val="single" w:sz="4" w:space="0" w:color="D6E3BB" w:themeColor="accent3" w:themeTint="67"/>
        <w:insideH w:val="single" w:sz="4" w:space="0" w:color="D6E3BB" w:themeColor="accent3" w:themeTint="67"/>
        <w:insideV w:val="single" w:sz="4" w:space="0" w:color="D6E3BB" w:themeColor="accent3" w:themeTint="67"/>
      </w:tblBorders>
      <w:tblCellMar>
        <w:top w:w="0" w:type="dxa"/>
        <w:left w:w="108" w:type="dxa"/>
        <w:bottom w:w="0" w:type="dxa"/>
        <w:right w:w="108" w:type="dxa"/>
      </w:tblCellMar>
    </w:tblPr>
    <w:tblStylePr w:type="firstRow">
      <w:rPr>
        <w:b/>
        <w:color w:val="404040"/>
      </w:rPr>
      <w:tblPr/>
      <w:tcPr>
        <w:tcBorders>
          <w:bottom w:val="single" w:sz="12" w:space="0" w:color="C4D79D" w:themeColor="accent3"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D6E3BB" w:themeColor="accent3" w:themeTint="67"/>
          <w:left w:val="single" w:sz="4" w:space="0" w:color="D6E3BB" w:themeColor="accent3" w:themeTint="67"/>
          <w:bottom w:val="single" w:sz="4" w:space="0" w:color="D6E3BB" w:themeColor="accent3" w:themeTint="67"/>
          <w:right w:val="single" w:sz="4" w:space="0" w:color="D6E3BB" w:themeColor="accent3" w:themeTint="67"/>
        </w:tcBorders>
      </w:tcPr>
    </w:tblStylePr>
  </w:style>
  <w:style w:type="table" w:customStyle="1" w:styleId="GridTable1Light-Accent4">
    <w:name w:val="Grid Table 1 Light - Accent 4"/>
    <w:basedOn w:val="a1"/>
    <w:uiPriority w:val="99"/>
    <w:tblPr>
      <w:tblStyleRowBandSize w:val="1"/>
      <w:tblStyleColBandSize w:val="1"/>
      <w:tblInd w:w="0" w:type="dxa"/>
      <w:tblBorders>
        <w:top w:val="single" w:sz="4" w:space="0" w:color="CBC0D9" w:themeColor="accent4" w:themeTint="67"/>
        <w:left w:val="single" w:sz="4" w:space="0" w:color="CBC0D9" w:themeColor="accent4" w:themeTint="67"/>
        <w:bottom w:val="single" w:sz="4" w:space="0" w:color="CBC0D9" w:themeColor="accent4" w:themeTint="67"/>
        <w:right w:val="single" w:sz="4" w:space="0" w:color="CBC0D9" w:themeColor="accent4" w:themeTint="67"/>
        <w:insideH w:val="single" w:sz="4" w:space="0" w:color="CBC0D9" w:themeColor="accent4" w:themeTint="67"/>
        <w:insideV w:val="single" w:sz="4" w:space="0" w:color="CBC0D9" w:themeColor="accent4" w:themeTint="67"/>
      </w:tblBorders>
      <w:tblCellMar>
        <w:top w:w="0" w:type="dxa"/>
        <w:left w:w="108" w:type="dxa"/>
        <w:bottom w:w="0" w:type="dxa"/>
        <w:right w:w="108" w:type="dxa"/>
      </w:tblCellMar>
    </w:tblPr>
    <w:tblStylePr w:type="firstRow">
      <w:rPr>
        <w:b/>
        <w:color w:val="404040"/>
      </w:rPr>
      <w:tblPr/>
      <w:tcPr>
        <w:tcBorders>
          <w:bottom w:val="single" w:sz="12" w:space="0" w:color="B4A4C8" w:themeColor="accent4"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CBC0D9" w:themeColor="accent4" w:themeTint="67"/>
          <w:left w:val="single" w:sz="4" w:space="0" w:color="CBC0D9" w:themeColor="accent4" w:themeTint="67"/>
          <w:bottom w:val="single" w:sz="4" w:space="0" w:color="CBC0D9" w:themeColor="accent4" w:themeTint="67"/>
          <w:right w:val="single" w:sz="4" w:space="0" w:color="CBC0D9" w:themeColor="accent4" w:themeTint="67"/>
        </w:tcBorders>
      </w:tcPr>
    </w:tblStylePr>
  </w:style>
  <w:style w:type="table" w:customStyle="1" w:styleId="GridTable1Light-Accent5">
    <w:name w:val="Grid Table 1 Light - Accent 5"/>
    <w:basedOn w:val="a1"/>
    <w:uiPriority w:val="99"/>
    <w:tblPr>
      <w:tblStyleRowBandSize w:val="1"/>
      <w:tblStyleColBandSize w:val="1"/>
      <w:tblInd w:w="0" w:type="dxa"/>
      <w:tblBorders>
        <w:top w:val="single" w:sz="4" w:space="0" w:color="B6DDE8" w:themeColor="accent5" w:themeTint="67"/>
        <w:left w:val="single" w:sz="4" w:space="0" w:color="B6DDE8" w:themeColor="accent5" w:themeTint="67"/>
        <w:bottom w:val="single" w:sz="4" w:space="0" w:color="B6DDE8" w:themeColor="accent5" w:themeTint="67"/>
        <w:right w:val="single" w:sz="4" w:space="0" w:color="B6DDE8" w:themeColor="accent5" w:themeTint="67"/>
        <w:insideH w:val="single" w:sz="4" w:space="0" w:color="B6DDE8" w:themeColor="accent5" w:themeTint="67"/>
        <w:insideV w:val="single" w:sz="4" w:space="0" w:color="B6DDE8" w:themeColor="accent5" w:themeTint="67"/>
      </w:tblBorders>
      <w:tblCellMar>
        <w:top w:w="0" w:type="dxa"/>
        <w:left w:w="108" w:type="dxa"/>
        <w:bottom w:w="0" w:type="dxa"/>
        <w:right w:w="108" w:type="dxa"/>
      </w:tblCellMar>
    </w:tblPr>
    <w:tblStylePr w:type="firstRow">
      <w:rPr>
        <w:b/>
        <w:color w:val="404040"/>
      </w:rPr>
      <w:tblPr/>
      <w:tcPr>
        <w:tcBorders>
          <w:bottom w:val="single" w:sz="12" w:space="0" w:color="95CEDD" w:themeColor="accent5"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B6DDE8" w:themeColor="accent5" w:themeTint="67"/>
          <w:left w:val="single" w:sz="4" w:space="0" w:color="B6DDE8" w:themeColor="accent5" w:themeTint="67"/>
          <w:bottom w:val="single" w:sz="4" w:space="0" w:color="B6DDE8" w:themeColor="accent5" w:themeTint="67"/>
          <w:right w:val="single" w:sz="4" w:space="0" w:color="B6DDE8" w:themeColor="accent5" w:themeTint="67"/>
        </w:tcBorders>
      </w:tcPr>
    </w:tblStylePr>
  </w:style>
  <w:style w:type="table" w:customStyle="1" w:styleId="GridTable1Light-Accent6">
    <w:name w:val="Grid Table 1 Light - Accent 6"/>
    <w:basedOn w:val="a1"/>
    <w:uiPriority w:val="99"/>
    <w:tblPr>
      <w:tblStyleRowBandSize w:val="1"/>
      <w:tblStyleColBandSize w:val="1"/>
      <w:tblInd w:w="0" w:type="dxa"/>
      <w:tblBorders>
        <w:top w:val="single" w:sz="4" w:space="0" w:color="FBD4B4" w:themeColor="accent6" w:themeTint="67"/>
        <w:left w:val="single" w:sz="4" w:space="0" w:color="FBD4B4" w:themeColor="accent6" w:themeTint="67"/>
        <w:bottom w:val="single" w:sz="4" w:space="0" w:color="FBD4B4" w:themeColor="accent6" w:themeTint="67"/>
        <w:right w:val="single" w:sz="4" w:space="0" w:color="FBD4B4" w:themeColor="accent6" w:themeTint="67"/>
        <w:insideH w:val="single" w:sz="4" w:space="0" w:color="FBD4B4" w:themeColor="accent6" w:themeTint="67"/>
        <w:insideV w:val="single" w:sz="4" w:space="0" w:color="FBD4B4" w:themeColor="accent6" w:themeTint="67"/>
      </w:tblBorders>
      <w:tblCellMar>
        <w:top w:w="0" w:type="dxa"/>
        <w:left w:w="108" w:type="dxa"/>
        <w:bottom w:w="0" w:type="dxa"/>
        <w:right w:w="108" w:type="dxa"/>
      </w:tblCellMar>
    </w:tblPr>
    <w:tblStylePr w:type="firstRow">
      <w:rPr>
        <w:b/>
        <w:color w:val="404040"/>
      </w:rPr>
      <w:tblPr/>
      <w:tcPr>
        <w:tcBorders>
          <w:bottom w:val="single" w:sz="12" w:space="0" w:color="FAC192" w:themeColor="accent6"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FBD4B4" w:themeColor="accent6" w:themeTint="67"/>
          <w:left w:val="single" w:sz="4" w:space="0" w:color="FBD4B4" w:themeColor="accent6" w:themeTint="67"/>
          <w:bottom w:val="single" w:sz="4" w:space="0" w:color="FBD4B4" w:themeColor="accent6" w:themeTint="67"/>
          <w:right w:val="single" w:sz="4" w:space="0" w:color="FBD4B4" w:themeColor="accent6" w:themeTint="67"/>
        </w:tcBorders>
      </w:tcPr>
    </w:tblStylePr>
  </w:style>
  <w:style w:type="table" w:styleId="21">
    <w:name w:val="Grid Table 2"/>
    <w:basedOn w:val="a1"/>
    <w:uiPriority w:val="99"/>
    <w:tblPr>
      <w:tblStyleRowBandSize w:val="1"/>
      <w:tblStyleColBandSize w:val="1"/>
      <w:tblInd w:w="0" w:type="dxa"/>
      <w:tblBorders>
        <w:bottom w:val="single" w:sz="4" w:space="0" w:color="6A6A6A" w:themeColor="text1" w:themeTint="95"/>
        <w:insideH w:val="single" w:sz="4" w:space="0" w:color="6A6A6A" w:themeColor="text1" w:themeTint="95"/>
        <w:insideV w:val="single" w:sz="4" w:space="0" w:color="6A6A6A" w:themeColor="text1" w:themeTint="95"/>
      </w:tblBorders>
      <w:tblCellMar>
        <w:top w:w="0" w:type="dxa"/>
        <w:left w:w="108" w:type="dxa"/>
        <w:bottom w:w="0" w:type="dxa"/>
        <w:right w:w="108" w:type="dxa"/>
      </w:tblCellMar>
    </w:tblPr>
    <w:tblStylePr w:type="firstRow">
      <w:rPr>
        <w:b/>
        <w:color w:val="404040"/>
      </w:rPr>
      <w:tblPr/>
      <w:tcPr>
        <w:tcBorders>
          <w:top w:val="none" w:sz="4" w:space="0" w:color="000000"/>
          <w:left w:val="none" w:sz="4" w:space="0" w:color="000000"/>
          <w:bottom w:val="single" w:sz="12" w:space="0" w:color="6A6A6A" w:themeColor="text1" w:themeTint="95"/>
          <w:right w:val="none" w:sz="4" w:space="0" w:color="000000"/>
        </w:tcBorders>
        <w:shd w:val="clear" w:color="FFFFFF" w:fill="auto"/>
      </w:tcPr>
    </w:tblStylePr>
    <w:tblStylePr w:type="lastRow">
      <w:rPr>
        <w:b/>
        <w:color w:val="404040"/>
      </w:rPr>
      <w:tblPr/>
      <w:tcPr>
        <w:tcBorders>
          <w:top w:val="single" w:sz="4" w:space="0" w:color="6A6A6A" w:themeColor="text1" w:themeTint="95"/>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CBCBCB" w:themeColor="text1" w:themeTint="34" w:fill="CBCBCB" w:themeFill="text1" w:themeFillTint="34"/>
      </w:tcPr>
    </w:tblStylePr>
    <w:tblStylePr w:type="band1Horz">
      <w:rPr>
        <w:rFonts w:ascii="Arial" w:hAnsi="Arial"/>
        <w:color w:val="404040"/>
        <w:sz w:val="22"/>
      </w:rPr>
      <w:tblPr/>
      <w:tcPr>
        <w:shd w:val="clear" w:color="CBCBCB" w:themeColor="text1" w:themeTint="34" w:fill="CBCBCB" w:themeFill="text1" w:themeFillTint="34"/>
      </w:tcPr>
    </w:tblStylePr>
  </w:style>
  <w:style w:type="table" w:customStyle="1" w:styleId="GridTable2-Accent1">
    <w:name w:val="Grid Table 2 - Accent 1"/>
    <w:basedOn w:val="a1"/>
    <w:uiPriority w:val="99"/>
    <w:tblPr>
      <w:tblStyleRowBandSize w:val="1"/>
      <w:tblStyleColBandSize w:val="1"/>
      <w:tblInd w:w="0" w:type="dxa"/>
      <w:tblBorders>
        <w:bottom w:val="single" w:sz="4" w:space="0" w:color="5D8AC2" w:themeColor="accent1" w:themeTint="EA"/>
        <w:insideH w:val="single" w:sz="4" w:space="0" w:color="5D8AC2" w:themeColor="accent1" w:themeTint="EA"/>
        <w:insideV w:val="single" w:sz="4" w:space="0" w:color="5D8AC2" w:themeColor="accent1" w:themeTint="EA"/>
      </w:tblBorders>
      <w:tblCellMar>
        <w:top w:w="0" w:type="dxa"/>
        <w:left w:w="108" w:type="dxa"/>
        <w:bottom w:w="0" w:type="dxa"/>
        <w:right w:w="108" w:type="dxa"/>
      </w:tblCellMar>
    </w:tblPr>
    <w:tblStylePr w:type="firstRow">
      <w:rPr>
        <w:b/>
        <w:color w:val="404040"/>
      </w:rPr>
      <w:tblPr/>
      <w:tcPr>
        <w:tcBorders>
          <w:top w:val="none" w:sz="4" w:space="0" w:color="000000"/>
          <w:left w:val="none" w:sz="4" w:space="0" w:color="000000"/>
          <w:bottom w:val="single" w:sz="12" w:space="0" w:color="5D8AC2" w:themeColor="accent1" w:themeTint="EA"/>
          <w:right w:val="none" w:sz="4" w:space="0" w:color="000000"/>
        </w:tcBorders>
        <w:shd w:val="clear" w:color="FFFFFF" w:fill="auto"/>
      </w:tcPr>
    </w:tblStylePr>
    <w:tblStylePr w:type="lastRow">
      <w:rPr>
        <w:b/>
        <w:color w:val="404040"/>
      </w:rPr>
      <w:tblPr/>
      <w:tcPr>
        <w:tcBorders>
          <w:top w:val="single" w:sz="4" w:space="0" w:color="5D8AC2" w:themeColor="accent1" w:themeTint="EA"/>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AE5F1" w:themeColor="accent1" w:themeTint="34" w:fill="DAE5F1" w:themeFill="accent1" w:themeFillTint="34"/>
      </w:tcPr>
    </w:tblStylePr>
    <w:tblStylePr w:type="band1Horz">
      <w:rPr>
        <w:rFonts w:ascii="Arial" w:hAnsi="Arial"/>
        <w:color w:val="404040"/>
        <w:sz w:val="22"/>
      </w:rPr>
      <w:tblPr/>
      <w:tcPr>
        <w:shd w:val="clear" w:color="DAE5F1" w:themeColor="accent1" w:themeTint="34" w:fill="DAE5F1" w:themeFill="accent1" w:themeFillTint="34"/>
      </w:tcPr>
    </w:tblStylePr>
  </w:style>
  <w:style w:type="table" w:customStyle="1" w:styleId="GridTable2-Accent2">
    <w:name w:val="Grid Table 2 - Accent 2"/>
    <w:basedOn w:val="a1"/>
    <w:uiPriority w:val="99"/>
    <w:tblPr>
      <w:tblStyleRowBandSize w:val="1"/>
      <w:tblStyleColBandSize w:val="1"/>
      <w:tblInd w:w="0" w:type="dxa"/>
      <w:tblBorders>
        <w:bottom w:val="single" w:sz="4" w:space="0" w:color="D99695" w:themeColor="accent2" w:themeTint="97"/>
        <w:insideH w:val="single" w:sz="4" w:space="0" w:color="D99695" w:themeColor="accent2" w:themeTint="97"/>
        <w:insideV w:val="single" w:sz="4" w:space="0" w:color="D99695" w:themeColor="accent2" w:themeTint="97"/>
      </w:tblBorders>
      <w:tblCellMar>
        <w:top w:w="0" w:type="dxa"/>
        <w:left w:w="108" w:type="dxa"/>
        <w:bottom w:w="0" w:type="dxa"/>
        <w:right w:w="108" w:type="dxa"/>
      </w:tblCellMar>
    </w:tblPr>
    <w:tblStylePr w:type="firstRow">
      <w:rPr>
        <w:b/>
        <w:color w:val="404040"/>
      </w:rPr>
      <w:tblPr/>
      <w:tcPr>
        <w:tcBorders>
          <w:top w:val="none" w:sz="4" w:space="0" w:color="000000"/>
          <w:left w:val="none" w:sz="4" w:space="0" w:color="000000"/>
          <w:bottom w:val="single" w:sz="12" w:space="0" w:color="D99695" w:themeColor="accent2" w:themeTint="97"/>
          <w:right w:val="none" w:sz="4" w:space="0" w:color="000000"/>
        </w:tcBorders>
        <w:shd w:val="clear" w:color="FFFFFF" w:fill="auto"/>
      </w:tcPr>
    </w:tblStylePr>
    <w:tblStylePr w:type="lastRow">
      <w:rPr>
        <w:b/>
        <w:color w:val="404040"/>
      </w:rPr>
      <w:tblPr/>
      <w:tcPr>
        <w:tcBorders>
          <w:top w:val="single" w:sz="4" w:space="0" w:color="D99695" w:themeColor="accent2" w:themeTint="97"/>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2DCDC" w:themeColor="accent2" w:themeTint="32" w:fill="F2DCDC" w:themeFill="accent2" w:themeFillTint="32"/>
      </w:tcPr>
    </w:tblStylePr>
    <w:tblStylePr w:type="band1Horz">
      <w:rPr>
        <w:rFonts w:ascii="Arial" w:hAnsi="Arial"/>
        <w:color w:val="404040"/>
        <w:sz w:val="22"/>
      </w:rPr>
      <w:tblPr/>
      <w:tcPr>
        <w:shd w:val="clear" w:color="F2DCDC" w:themeColor="accent2" w:themeTint="32" w:fill="F2DCDC" w:themeFill="accent2" w:themeFillTint="32"/>
      </w:tcPr>
    </w:tblStylePr>
  </w:style>
  <w:style w:type="table" w:customStyle="1" w:styleId="GridTable2-Accent3">
    <w:name w:val="Grid Table 2 - Accent 3"/>
    <w:basedOn w:val="a1"/>
    <w:uiPriority w:val="99"/>
    <w:tblPr>
      <w:tblStyleRowBandSize w:val="1"/>
      <w:tblStyleColBandSize w:val="1"/>
      <w:tblInd w:w="0" w:type="dxa"/>
      <w:tblBorders>
        <w:bottom w:val="single" w:sz="4" w:space="0" w:color="9ABB59" w:themeColor="accent3" w:themeTint="FE"/>
        <w:insideH w:val="single" w:sz="4" w:space="0" w:color="9ABB59" w:themeColor="accent3" w:themeTint="FE"/>
        <w:insideV w:val="single" w:sz="4" w:space="0" w:color="9ABB59" w:themeColor="accent3" w:themeTint="FE"/>
      </w:tblBorders>
      <w:tblCellMar>
        <w:top w:w="0" w:type="dxa"/>
        <w:left w:w="108" w:type="dxa"/>
        <w:bottom w:w="0" w:type="dxa"/>
        <w:right w:w="108" w:type="dxa"/>
      </w:tblCellMar>
    </w:tblPr>
    <w:tblStylePr w:type="firstRow">
      <w:rPr>
        <w:b/>
        <w:color w:val="404040"/>
      </w:rPr>
      <w:tblPr/>
      <w:tcPr>
        <w:tcBorders>
          <w:top w:val="none" w:sz="4" w:space="0" w:color="000000"/>
          <w:left w:val="none" w:sz="4" w:space="0" w:color="000000"/>
          <w:bottom w:val="single" w:sz="12" w:space="0" w:color="9ABB59" w:themeColor="accent3" w:themeTint="FE"/>
          <w:right w:val="none" w:sz="4" w:space="0" w:color="000000"/>
        </w:tcBorders>
        <w:shd w:val="clear" w:color="FFFFFF" w:fill="auto"/>
      </w:tcPr>
    </w:tblStylePr>
    <w:tblStylePr w:type="lastRow">
      <w:rPr>
        <w:b/>
        <w:color w:val="404040"/>
      </w:rPr>
      <w:tblPr/>
      <w:tcPr>
        <w:tcBorders>
          <w:top w:val="single" w:sz="4" w:space="0" w:color="9ABB59" w:themeColor="accent3" w:themeTint="FE"/>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AF1DC" w:themeColor="accent3" w:themeTint="34" w:fill="EAF1DC" w:themeFill="accent3" w:themeFillTint="34"/>
      </w:tcPr>
    </w:tblStylePr>
    <w:tblStylePr w:type="band1Horz">
      <w:rPr>
        <w:rFonts w:ascii="Arial" w:hAnsi="Arial"/>
        <w:color w:val="404040"/>
        <w:sz w:val="22"/>
      </w:rPr>
      <w:tblPr/>
      <w:tcPr>
        <w:shd w:val="clear" w:color="EAF1DC" w:themeColor="accent3" w:themeTint="34" w:fill="EAF1DC" w:themeFill="accent3" w:themeFillTint="34"/>
      </w:tcPr>
    </w:tblStylePr>
  </w:style>
  <w:style w:type="table" w:customStyle="1" w:styleId="GridTable2-Accent4">
    <w:name w:val="Grid Table 2 - Accent 4"/>
    <w:basedOn w:val="a1"/>
    <w:uiPriority w:val="99"/>
    <w:tblPr>
      <w:tblStyleRowBandSize w:val="1"/>
      <w:tblStyleColBandSize w:val="1"/>
      <w:tblInd w:w="0" w:type="dxa"/>
      <w:tblBorders>
        <w:bottom w:val="single" w:sz="4" w:space="0" w:color="B2A1C6" w:themeColor="accent4" w:themeTint="9A"/>
        <w:insideH w:val="single" w:sz="4" w:space="0" w:color="B2A1C6" w:themeColor="accent4" w:themeTint="9A"/>
        <w:insideV w:val="single" w:sz="4" w:space="0" w:color="B2A1C6" w:themeColor="accent4" w:themeTint="9A"/>
      </w:tblBorders>
      <w:tblCellMar>
        <w:top w:w="0" w:type="dxa"/>
        <w:left w:w="108" w:type="dxa"/>
        <w:bottom w:w="0" w:type="dxa"/>
        <w:right w:w="108" w:type="dxa"/>
      </w:tblCellMar>
    </w:tblPr>
    <w:tblStylePr w:type="firstRow">
      <w:rPr>
        <w:b/>
        <w:color w:val="404040"/>
      </w:rPr>
      <w:tblPr/>
      <w:tcPr>
        <w:tcBorders>
          <w:top w:val="none" w:sz="4" w:space="0" w:color="000000"/>
          <w:left w:val="none" w:sz="4" w:space="0" w:color="000000"/>
          <w:bottom w:val="single" w:sz="12" w:space="0" w:color="B2A1C6" w:themeColor="accent4" w:themeTint="9A"/>
          <w:right w:val="none" w:sz="4" w:space="0" w:color="000000"/>
        </w:tcBorders>
        <w:shd w:val="clear" w:color="FFFFFF" w:fill="auto"/>
      </w:tcPr>
    </w:tblStylePr>
    <w:tblStylePr w:type="lastRow">
      <w:rPr>
        <w:b/>
        <w:color w:val="404040"/>
      </w:rPr>
      <w:tblPr/>
      <w:tcPr>
        <w:tcBorders>
          <w:top w:val="single" w:sz="4" w:space="0" w:color="B2A1C6" w:themeColor="accent4" w:themeTint="9A"/>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5DFEC" w:themeColor="accent4" w:themeTint="34" w:fill="E5DFEC" w:themeFill="accent4" w:themeFillTint="34"/>
      </w:tcPr>
    </w:tblStylePr>
    <w:tblStylePr w:type="band1Horz">
      <w:rPr>
        <w:rFonts w:ascii="Arial" w:hAnsi="Arial"/>
        <w:color w:val="404040"/>
        <w:sz w:val="22"/>
      </w:rPr>
      <w:tblPr/>
      <w:tcPr>
        <w:shd w:val="clear" w:color="E5DFEC" w:themeColor="accent4" w:themeTint="34" w:fill="E5DFEC" w:themeFill="accent4" w:themeFillTint="34"/>
      </w:tcPr>
    </w:tblStylePr>
  </w:style>
  <w:style w:type="table" w:customStyle="1" w:styleId="GridTable2-Accent5">
    <w:name w:val="Grid Table 2 - Accent 5"/>
    <w:basedOn w:val="a1"/>
    <w:uiPriority w:val="99"/>
    <w:tblPr>
      <w:tblStyleRowBandSize w:val="1"/>
      <w:tblStyleColBandSize w:val="1"/>
      <w:tblInd w:w="0" w:type="dxa"/>
      <w:tblBorders>
        <w:bottom w:val="single" w:sz="4" w:space="0" w:color="4BACC6" w:themeColor="accent5"/>
        <w:insideH w:val="single" w:sz="4" w:space="0" w:color="4BACC6" w:themeColor="accent5"/>
        <w:insideV w:val="single" w:sz="4" w:space="0" w:color="4BACC6" w:themeColor="accent5"/>
      </w:tblBorders>
      <w:tblCellMar>
        <w:top w:w="0" w:type="dxa"/>
        <w:left w:w="108" w:type="dxa"/>
        <w:bottom w:w="0" w:type="dxa"/>
        <w:right w:w="108" w:type="dxa"/>
      </w:tblCellMar>
    </w:tblPr>
    <w:tblStylePr w:type="firstRow">
      <w:rPr>
        <w:b/>
        <w:color w:val="404040"/>
      </w:rPr>
      <w:tblPr/>
      <w:tcPr>
        <w:tcBorders>
          <w:top w:val="none" w:sz="4" w:space="0" w:color="000000"/>
          <w:left w:val="none" w:sz="4" w:space="0" w:color="000000"/>
          <w:bottom w:val="single" w:sz="12" w:space="0" w:color="4BACC6" w:themeColor="accent5"/>
          <w:right w:val="none" w:sz="4" w:space="0" w:color="000000"/>
        </w:tcBorders>
        <w:shd w:val="clear" w:color="FFFFFF" w:fill="auto"/>
      </w:tcPr>
    </w:tblStylePr>
    <w:tblStylePr w:type="lastRow">
      <w:rPr>
        <w:b/>
        <w:color w:val="404040"/>
      </w:rPr>
      <w:tblPr/>
      <w:tcPr>
        <w:tcBorders>
          <w:top w:val="single" w:sz="4" w:space="0" w:color="4BACC6" w:themeColor="accent5"/>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AEEF3" w:themeColor="accent5" w:themeTint="34" w:fill="DAEEF3" w:themeFill="accent5" w:themeFillTint="34"/>
      </w:tcPr>
    </w:tblStylePr>
    <w:tblStylePr w:type="band1Horz">
      <w:rPr>
        <w:rFonts w:ascii="Arial" w:hAnsi="Arial"/>
        <w:color w:val="404040"/>
        <w:sz w:val="22"/>
      </w:rPr>
      <w:tblPr/>
      <w:tcPr>
        <w:shd w:val="clear" w:color="DAEEF3" w:themeColor="accent5" w:themeTint="34" w:fill="DAEEF3" w:themeFill="accent5" w:themeFillTint="34"/>
      </w:tcPr>
    </w:tblStylePr>
  </w:style>
  <w:style w:type="table" w:customStyle="1" w:styleId="GridTable2-Accent6">
    <w:name w:val="Grid Table 2 - Accent 6"/>
    <w:basedOn w:val="a1"/>
    <w:uiPriority w:val="99"/>
    <w:tblPr>
      <w:tblStyleRowBandSize w:val="1"/>
      <w:tblStyleColBandSize w:val="1"/>
      <w:tblInd w:w="0" w:type="dxa"/>
      <w:tblBorders>
        <w:bottom w:val="single" w:sz="4" w:space="0" w:color="F79646" w:themeColor="accent6"/>
        <w:insideH w:val="single" w:sz="4" w:space="0" w:color="F79646" w:themeColor="accent6"/>
        <w:insideV w:val="single" w:sz="4" w:space="0" w:color="F79646" w:themeColor="accent6"/>
      </w:tblBorders>
      <w:tblCellMar>
        <w:top w:w="0" w:type="dxa"/>
        <w:left w:w="108" w:type="dxa"/>
        <w:bottom w:w="0" w:type="dxa"/>
        <w:right w:w="108" w:type="dxa"/>
      </w:tblCellMar>
    </w:tblPr>
    <w:tblStylePr w:type="firstRow">
      <w:rPr>
        <w:b/>
        <w:color w:val="404040"/>
      </w:rPr>
      <w:tblPr/>
      <w:tcPr>
        <w:tcBorders>
          <w:top w:val="none" w:sz="4" w:space="0" w:color="000000"/>
          <w:left w:val="none" w:sz="4" w:space="0" w:color="000000"/>
          <w:bottom w:val="single" w:sz="12" w:space="0" w:color="F79646" w:themeColor="accent6"/>
          <w:right w:val="none" w:sz="4" w:space="0" w:color="000000"/>
        </w:tcBorders>
        <w:shd w:val="clear" w:color="FFFFFF" w:fill="auto"/>
      </w:tcPr>
    </w:tblStylePr>
    <w:tblStylePr w:type="lastRow">
      <w:rPr>
        <w:b/>
        <w:color w:val="404040"/>
      </w:rPr>
      <w:tblPr/>
      <w:tcPr>
        <w:tcBorders>
          <w:top w:val="single" w:sz="4" w:space="0" w:color="F79646" w:themeColor="accent6"/>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DE9D8" w:themeColor="accent6" w:themeTint="34" w:fill="FDE9D8" w:themeFill="accent6" w:themeFillTint="34"/>
      </w:tcPr>
    </w:tblStylePr>
    <w:tblStylePr w:type="band1Horz">
      <w:rPr>
        <w:rFonts w:ascii="Arial" w:hAnsi="Arial"/>
        <w:color w:val="404040"/>
        <w:sz w:val="22"/>
      </w:rPr>
      <w:tblPr/>
      <w:tcPr>
        <w:shd w:val="clear" w:color="FDE9D8" w:themeColor="accent6" w:themeTint="34" w:fill="FDE9D8" w:themeFill="accent6" w:themeFillTint="34"/>
      </w:tcPr>
    </w:tblStylePr>
  </w:style>
  <w:style w:type="table" w:styleId="31">
    <w:name w:val="Grid Table 3"/>
    <w:basedOn w:val="a1"/>
    <w:uiPriority w:val="99"/>
    <w:tblPr>
      <w:tblStyleRowBandSize w:val="1"/>
      <w:tblStyleColBandSize w:val="1"/>
      <w:tblInd w:w="0" w:type="dxa"/>
      <w:tblBorders>
        <w:bottom w:val="single" w:sz="4" w:space="0" w:color="6A6A6A" w:themeColor="text1" w:themeTint="95"/>
        <w:insideH w:val="single" w:sz="4" w:space="0" w:color="6A6A6A" w:themeColor="text1" w:themeTint="95"/>
        <w:insideV w:val="single" w:sz="4" w:space="0" w:color="6A6A6A" w:themeColor="text1" w:themeTint="95"/>
      </w:tblBorders>
      <w:tblCellMar>
        <w:top w:w="0" w:type="dxa"/>
        <w:left w:w="108" w:type="dxa"/>
        <w:bottom w:w="0" w:type="dxa"/>
        <w:right w:w="108" w:type="dxa"/>
      </w:tblCellMar>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CBCBCB" w:themeColor="text1" w:themeTint="34" w:fill="CBCBCB" w:themeFill="text1" w:themeFillTint="34"/>
      </w:tcPr>
    </w:tblStylePr>
    <w:tblStylePr w:type="band1Horz">
      <w:rPr>
        <w:rFonts w:ascii="Arial" w:hAnsi="Arial"/>
        <w:color w:val="404040"/>
        <w:sz w:val="22"/>
      </w:rPr>
      <w:tblPr/>
      <w:tcPr>
        <w:shd w:val="clear" w:color="CBCBCB" w:themeColor="text1" w:themeTint="34" w:fill="CBCBCB" w:themeFill="text1" w:themeFillTint="34"/>
      </w:tcPr>
    </w:tblStylePr>
  </w:style>
  <w:style w:type="table" w:customStyle="1" w:styleId="GridTable3-Accent1">
    <w:name w:val="Grid Table 3 - Accent 1"/>
    <w:basedOn w:val="a1"/>
    <w:uiPriority w:val="99"/>
    <w:tblPr>
      <w:tblStyleRowBandSize w:val="1"/>
      <w:tblStyleColBandSize w:val="1"/>
      <w:tblInd w:w="0" w:type="dxa"/>
      <w:tblBorders>
        <w:bottom w:val="single" w:sz="4" w:space="0" w:color="5D8AC2" w:themeColor="accent1" w:themeTint="EA"/>
        <w:insideH w:val="single" w:sz="4" w:space="0" w:color="5D8AC2" w:themeColor="accent1" w:themeTint="EA"/>
        <w:insideV w:val="single" w:sz="4" w:space="0" w:color="5D8AC2" w:themeColor="accent1" w:themeTint="EA"/>
      </w:tblBorders>
      <w:tblCellMar>
        <w:top w:w="0" w:type="dxa"/>
        <w:left w:w="108" w:type="dxa"/>
        <w:bottom w:w="0" w:type="dxa"/>
        <w:right w:w="108" w:type="dxa"/>
      </w:tblCellMar>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DAE5F1" w:themeColor="accent1" w:themeTint="34" w:fill="DAE5F1" w:themeFill="accent1" w:themeFillTint="34"/>
      </w:tcPr>
    </w:tblStylePr>
    <w:tblStylePr w:type="band1Horz">
      <w:rPr>
        <w:rFonts w:ascii="Arial" w:hAnsi="Arial"/>
        <w:color w:val="404040"/>
        <w:sz w:val="22"/>
      </w:rPr>
      <w:tblPr/>
      <w:tcPr>
        <w:shd w:val="clear" w:color="DAE5F1" w:themeColor="accent1" w:themeTint="34" w:fill="DAE5F1" w:themeFill="accent1" w:themeFillTint="34"/>
      </w:tcPr>
    </w:tblStylePr>
  </w:style>
  <w:style w:type="table" w:customStyle="1" w:styleId="GridTable3-Accent2">
    <w:name w:val="Grid Table 3 - Accent 2"/>
    <w:basedOn w:val="a1"/>
    <w:uiPriority w:val="99"/>
    <w:tblPr>
      <w:tblStyleRowBandSize w:val="1"/>
      <w:tblStyleColBandSize w:val="1"/>
      <w:tblInd w:w="0" w:type="dxa"/>
      <w:tblBorders>
        <w:bottom w:val="single" w:sz="4" w:space="0" w:color="D99695" w:themeColor="accent2" w:themeTint="97"/>
        <w:insideH w:val="single" w:sz="4" w:space="0" w:color="D99695" w:themeColor="accent2" w:themeTint="97"/>
        <w:insideV w:val="single" w:sz="4" w:space="0" w:color="D99695" w:themeColor="accent2" w:themeTint="97"/>
      </w:tblBorders>
      <w:tblCellMar>
        <w:top w:w="0" w:type="dxa"/>
        <w:left w:w="108" w:type="dxa"/>
        <w:bottom w:w="0" w:type="dxa"/>
        <w:right w:w="108" w:type="dxa"/>
      </w:tblCellMar>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F2DCDC" w:themeColor="accent2" w:themeTint="32" w:fill="F2DCDC" w:themeFill="accent2" w:themeFillTint="32"/>
      </w:tcPr>
    </w:tblStylePr>
    <w:tblStylePr w:type="band1Horz">
      <w:rPr>
        <w:rFonts w:ascii="Arial" w:hAnsi="Arial"/>
        <w:color w:val="404040"/>
        <w:sz w:val="22"/>
      </w:rPr>
      <w:tblPr/>
      <w:tcPr>
        <w:shd w:val="clear" w:color="F2DCDC" w:themeColor="accent2" w:themeTint="32" w:fill="F2DCDC" w:themeFill="accent2" w:themeFillTint="32"/>
      </w:tcPr>
    </w:tblStylePr>
  </w:style>
  <w:style w:type="table" w:customStyle="1" w:styleId="GridTable3-Accent3">
    <w:name w:val="Grid Table 3 - Accent 3"/>
    <w:basedOn w:val="a1"/>
    <w:uiPriority w:val="99"/>
    <w:tblPr>
      <w:tblStyleRowBandSize w:val="1"/>
      <w:tblStyleColBandSize w:val="1"/>
      <w:tblInd w:w="0" w:type="dxa"/>
      <w:tblBorders>
        <w:bottom w:val="single" w:sz="4" w:space="0" w:color="9ABB59" w:themeColor="accent3" w:themeTint="FE"/>
        <w:insideH w:val="single" w:sz="4" w:space="0" w:color="9ABB59" w:themeColor="accent3" w:themeTint="FE"/>
        <w:insideV w:val="single" w:sz="4" w:space="0" w:color="9ABB59" w:themeColor="accent3" w:themeTint="FE"/>
      </w:tblBorders>
      <w:tblCellMar>
        <w:top w:w="0" w:type="dxa"/>
        <w:left w:w="108" w:type="dxa"/>
        <w:bottom w:w="0" w:type="dxa"/>
        <w:right w:w="108" w:type="dxa"/>
      </w:tblCellMar>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EAF1DC" w:themeColor="accent3" w:themeTint="34" w:fill="EAF1DC" w:themeFill="accent3" w:themeFillTint="34"/>
      </w:tcPr>
    </w:tblStylePr>
    <w:tblStylePr w:type="band1Horz">
      <w:rPr>
        <w:rFonts w:ascii="Arial" w:hAnsi="Arial"/>
        <w:color w:val="404040"/>
        <w:sz w:val="22"/>
      </w:rPr>
      <w:tblPr/>
      <w:tcPr>
        <w:shd w:val="clear" w:color="EAF1DC" w:themeColor="accent3" w:themeTint="34" w:fill="EAF1DC" w:themeFill="accent3" w:themeFillTint="34"/>
      </w:tcPr>
    </w:tblStylePr>
  </w:style>
  <w:style w:type="table" w:customStyle="1" w:styleId="GridTable3-Accent4">
    <w:name w:val="Grid Table 3 - Accent 4"/>
    <w:basedOn w:val="a1"/>
    <w:uiPriority w:val="99"/>
    <w:tblPr>
      <w:tblStyleRowBandSize w:val="1"/>
      <w:tblStyleColBandSize w:val="1"/>
      <w:tblInd w:w="0" w:type="dxa"/>
      <w:tblBorders>
        <w:bottom w:val="single" w:sz="4" w:space="0" w:color="B2A1C6" w:themeColor="accent4" w:themeTint="9A"/>
        <w:insideH w:val="single" w:sz="4" w:space="0" w:color="B2A1C6" w:themeColor="accent4" w:themeTint="9A"/>
        <w:insideV w:val="single" w:sz="4" w:space="0" w:color="B2A1C6" w:themeColor="accent4" w:themeTint="9A"/>
      </w:tblBorders>
      <w:tblCellMar>
        <w:top w:w="0" w:type="dxa"/>
        <w:left w:w="108" w:type="dxa"/>
        <w:bottom w:w="0" w:type="dxa"/>
        <w:right w:w="108" w:type="dxa"/>
      </w:tblCellMar>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E5DFEC" w:themeColor="accent4" w:themeTint="34" w:fill="E5DFEC" w:themeFill="accent4" w:themeFillTint="34"/>
      </w:tcPr>
    </w:tblStylePr>
    <w:tblStylePr w:type="band1Horz">
      <w:rPr>
        <w:rFonts w:ascii="Arial" w:hAnsi="Arial"/>
        <w:color w:val="404040"/>
        <w:sz w:val="22"/>
      </w:rPr>
      <w:tblPr/>
      <w:tcPr>
        <w:shd w:val="clear" w:color="E5DFEC" w:themeColor="accent4" w:themeTint="34" w:fill="E5DFEC" w:themeFill="accent4" w:themeFillTint="34"/>
      </w:tcPr>
    </w:tblStylePr>
  </w:style>
  <w:style w:type="table" w:customStyle="1" w:styleId="GridTable3-Accent5">
    <w:name w:val="Grid Table 3 - Accent 5"/>
    <w:basedOn w:val="a1"/>
    <w:uiPriority w:val="99"/>
    <w:tblPr>
      <w:tblStyleRowBandSize w:val="1"/>
      <w:tblStyleColBandSize w:val="1"/>
      <w:tblInd w:w="0" w:type="dxa"/>
      <w:tblBorders>
        <w:bottom w:val="single" w:sz="4" w:space="0" w:color="4BACC6" w:themeColor="accent5"/>
        <w:insideH w:val="single" w:sz="4" w:space="0" w:color="4BACC6" w:themeColor="accent5"/>
        <w:insideV w:val="single" w:sz="4" w:space="0" w:color="4BACC6" w:themeColor="accent5"/>
      </w:tblBorders>
      <w:tblCellMar>
        <w:top w:w="0" w:type="dxa"/>
        <w:left w:w="108" w:type="dxa"/>
        <w:bottom w:w="0" w:type="dxa"/>
        <w:right w:w="108" w:type="dxa"/>
      </w:tblCellMar>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DAEEF3" w:themeColor="accent5" w:themeTint="34" w:fill="DAEEF3" w:themeFill="accent5" w:themeFillTint="34"/>
      </w:tcPr>
    </w:tblStylePr>
    <w:tblStylePr w:type="band1Horz">
      <w:rPr>
        <w:rFonts w:ascii="Arial" w:hAnsi="Arial"/>
        <w:color w:val="404040"/>
        <w:sz w:val="22"/>
      </w:rPr>
      <w:tblPr/>
      <w:tcPr>
        <w:shd w:val="clear" w:color="DAEEF3" w:themeColor="accent5" w:themeTint="34" w:fill="DAEEF3" w:themeFill="accent5" w:themeFillTint="34"/>
      </w:tcPr>
    </w:tblStylePr>
  </w:style>
  <w:style w:type="table" w:customStyle="1" w:styleId="GridTable3-Accent6">
    <w:name w:val="Grid Table 3 - Accent 6"/>
    <w:basedOn w:val="a1"/>
    <w:uiPriority w:val="99"/>
    <w:tblPr>
      <w:tblStyleRowBandSize w:val="1"/>
      <w:tblStyleColBandSize w:val="1"/>
      <w:tblInd w:w="0" w:type="dxa"/>
      <w:tblBorders>
        <w:bottom w:val="single" w:sz="4" w:space="0" w:color="F79646" w:themeColor="accent6"/>
        <w:insideH w:val="single" w:sz="4" w:space="0" w:color="F79646" w:themeColor="accent6"/>
        <w:insideV w:val="single" w:sz="4" w:space="0" w:color="F79646" w:themeColor="accent6"/>
      </w:tblBorders>
      <w:tblCellMar>
        <w:top w:w="0" w:type="dxa"/>
        <w:left w:w="108" w:type="dxa"/>
        <w:bottom w:w="0" w:type="dxa"/>
        <w:right w:w="108" w:type="dxa"/>
      </w:tblCellMar>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FDE9D8" w:themeColor="accent6" w:themeTint="34" w:fill="FDE9D8" w:themeFill="accent6" w:themeFillTint="34"/>
      </w:tcPr>
    </w:tblStylePr>
    <w:tblStylePr w:type="band1Horz">
      <w:rPr>
        <w:rFonts w:ascii="Arial" w:hAnsi="Arial"/>
        <w:color w:val="404040"/>
        <w:sz w:val="22"/>
      </w:rPr>
      <w:tblPr/>
      <w:tcPr>
        <w:shd w:val="clear" w:color="FDE9D8" w:themeColor="accent6" w:themeTint="34" w:fill="FDE9D8" w:themeFill="accent6" w:themeFillTint="34"/>
      </w:tcPr>
    </w:tblStylePr>
  </w:style>
  <w:style w:type="table" w:styleId="41">
    <w:name w:val="Grid Table 4"/>
    <w:basedOn w:val="a1"/>
    <w:uiPriority w:val="59"/>
    <w:tblPr>
      <w:tblStyleRowBandSize w:val="1"/>
      <w:tblStyleColBandSize w:val="1"/>
      <w:tblInd w:w="0" w:type="dxa"/>
      <w:tblBorders>
        <w:top w:val="single" w:sz="4" w:space="0" w:color="6F6F6F" w:themeColor="text1" w:themeTint="90"/>
        <w:left w:val="single" w:sz="4" w:space="0" w:color="6F6F6F" w:themeColor="text1" w:themeTint="90"/>
        <w:bottom w:val="single" w:sz="4" w:space="0" w:color="6F6F6F" w:themeColor="text1" w:themeTint="90"/>
        <w:right w:val="single" w:sz="4" w:space="0" w:color="6F6F6F" w:themeColor="text1" w:themeTint="90"/>
        <w:insideH w:val="single" w:sz="4" w:space="0" w:color="6F6F6F" w:themeColor="text1" w:themeTint="90"/>
        <w:insideV w:val="single" w:sz="4" w:space="0" w:color="6F6F6F" w:themeColor="text1" w:themeTint="90"/>
      </w:tblBorders>
      <w:tblCellMar>
        <w:top w:w="0" w:type="dxa"/>
        <w:left w:w="108" w:type="dxa"/>
        <w:bottom w:w="0" w:type="dxa"/>
        <w:right w:w="108" w:type="dxa"/>
      </w:tblCellMar>
    </w:tblPr>
    <w:tblStylePr w:type="firstRow">
      <w:rPr>
        <w:rFonts w:ascii="Arial" w:hAnsi="Arial"/>
        <w:b/>
        <w:color w:val="FFFFFF"/>
        <w:sz w:val="22"/>
      </w:rPr>
      <w:tblPr/>
      <w:tcPr>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000000" w:themeColor="text1" w:fill="000000" w:themeFill="text1"/>
      </w:tcPr>
    </w:tblStylePr>
    <w:tblStylePr w:type="lastRow">
      <w:rPr>
        <w:b/>
        <w:color w:val="404040"/>
      </w:rPr>
      <w:tblPr/>
      <w:tcPr>
        <w:tcBorders>
          <w:top w:val="single" w:sz="4" w:space="0" w:color="000000" w:themeColor="text1"/>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CBCBCB" w:themeColor="text1" w:themeTint="34" w:fill="CBCBCB" w:themeFill="text1" w:themeFillTint="34"/>
      </w:tcPr>
    </w:tblStylePr>
    <w:tblStylePr w:type="band1Horz">
      <w:rPr>
        <w:rFonts w:ascii="Arial" w:hAnsi="Arial"/>
        <w:color w:val="404040"/>
        <w:sz w:val="22"/>
      </w:rPr>
      <w:tblPr/>
      <w:tcPr>
        <w:shd w:val="clear" w:color="CBCBCB" w:themeColor="text1" w:themeTint="34" w:fill="CBCBCB" w:themeFill="text1" w:themeFillTint="34"/>
      </w:tcPr>
    </w:tblStylePr>
  </w:style>
  <w:style w:type="table" w:customStyle="1" w:styleId="GridTable4-Accent1">
    <w:name w:val="Grid Table 4 - Accent 1"/>
    <w:basedOn w:val="a1"/>
    <w:uiPriority w:val="59"/>
    <w:tblPr>
      <w:tblStyleRowBandSize w:val="1"/>
      <w:tblStyleColBandSize w:val="1"/>
      <w:tblInd w:w="0" w:type="dxa"/>
      <w:tblBorders>
        <w:top w:val="single" w:sz="4" w:space="0" w:color="9BB7D9" w:themeColor="accent1" w:themeTint="90"/>
        <w:left w:val="single" w:sz="4" w:space="0" w:color="9BB7D9" w:themeColor="accent1" w:themeTint="90"/>
        <w:bottom w:val="single" w:sz="4" w:space="0" w:color="9BB7D9" w:themeColor="accent1" w:themeTint="90"/>
        <w:right w:val="single" w:sz="4" w:space="0" w:color="9BB7D9" w:themeColor="accent1" w:themeTint="90"/>
        <w:insideH w:val="single" w:sz="4" w:space="0" w:color="9BB7D9" w:themeColor="accent1" w:themeTint="90"/>
        <w:insideV w:val="single" w:sz="4" w:space="0" w:color="9BB7D9" w:themeColor="accent1" w:themeTint="90"/>
      </w:tblBorders>
      <w:tblCellMar>
        <w:top w:w="0" w:type="dxa"/>
        <w:left w:w="108" w:type="dxa"/>
        <w:bottom w:w="0" w:type="dxa"/>
        <w:right w:w="108" w:type="dxa"/>
      </w:tblCellMar>
    </w:tblPr>
    <w:tblStylePr w:type="firstRow">
      <w:rPr>
        <w:rFonts w:ascii="Arial" w:hAnsi="Arial"/>
        <w:b/>
        <w:color w:val="FFFFFF"/>
        <w:sz w:val="22"/>
      </w:rPr>
      <w:tblPr/>
      <w:tcPr>
        <w:tcBorders>
          <w:top w:val="single" w:sz="4" w:space="0" w:color="5D8AC2" w:themeColor="accent1" w:themeTint="EA"/>
          <w:left w:val="single" w:sz="4" w:space="0" w:color="5D8AC2" w:themeColor="accent1" w:themeTint="EA"/>
          <w:bottom w:val="single" w:sz="4" w:space="0" w:color="5D8AC2" w:themeColor="accent1" w:themeTint="EA"/>
          <w:right w:val="single" w:sz="4" w:space="0" w:color="5D8AC2" w:themeColor="accent1" w:themeTint="EA"/>
        </w:tcBorders>
        <w:shd w:val="clear" w:color="5D8AC2" w:themeColor="accent1" w:themeTint="EA" w:fill="5D8AC2" w:themeFill="accent1" w:themeFillTint="EA"/>
      </w:tcPr>
    </w:tblStylePr>
    <w:tblStylePr w:type="lastRow">
      <w:rPr>
        <w:b/>
        <w:color w:val="404040"/>
      </w:rPr>
      <w:tblPr/>
      <w:tcPr>
        <w:tcBorders>
          <w:top w:val="single" w:sz="4" w:space="0" w:color="5D8AC2" w:themeColor="accent1" w:themeTint="EA"/>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CE6F2" w:themeColor="accent1" w:themeTint="32" w:fill="DCE6F2" w:themeFill="accent1" w:themeFillTint="32"/>
      </w:tcPr>
    </w:tblStylePr>
    <w:tblStylePr w:type="band1Horz">
      <w:rPr>
        <w:rFonts w:ascii="Arial" w:hAnsi="Arial"/>
        <w:color w:val="404040"/>
        <w:sz w:val="22"/>
      </w:rPr>
      <w:tblPr/>
      <w:tcPr>
        <w:shd w:val="clear" w:color="DCE6F2" w:themeColor="accent1" w:themeTint="32" w:fill="DCE6F2" w:themeFill="accent1" w:themeFillTint="32"/>
      </w:tcPr>
    </w:tblStylePr>
  </w:style>
  <w:style w:type="table" w:customStyle="1" w:styleId="GridTable4-Accent2">
    <w:name w:val="Grid Table 4 - Accent 2"/>
    <w:basedOn w:val="a1"/>
    <w:uiPriority w:val="59"/>
    <w:tblPr>
      <w:tblStyleRowBandSize w:val="1"/>
      <w:tblStyleColBandSize w:val="1"/>
      <w:tblInd w:w="0" w:type="dxa"/>
      <w:tblBorders>
        <w:top w:val="single" w:sz="4" w:space="0" w:color="DB9B9A" w:themeColor="accent2" w:themeTint="90"/>
        <w:left w:val="single" w:sz="4" w:space="0" w:color="DB9B9A" w:themeColor="accent2" w:themeTint="90"/>
        <w:bottom w:val="single" w:sz="4" w:space="0" w:color="DB9B9A" w:themeColor="accent2" w:themeTint="90"/>
        <w:right w:val="single" w:sz="4" w:space="0" w:color="DB9B9A" w:themeColor="accent2" w:themeTint="90"/>
        <w:insideH w:val="single" w:sz="4" w:space="0" w:color="DB9B9A" w:themeColor="accent2" w:themeTint="90"/>
        <w:insideV w:val="single" w:sz="4" w:space="0" w:color="DB9B9A" w:themeColor="accent2" w:themeTint="90"/>
      </w:tblBorders>
      <w:tblCellMar>
        <w:top w:w="0" w:type="dxa"/>
        <w:left w:w="108" w:type="dxa"/>
        <w:bottom w:w="0" w:type="dxa"/>
        <w:right w:w="108" w:type="dxa"/>
      </w:tblCellMar>
    </w:tblPr>
    <w:tblStylePr w:type="firstRow">
      <w:rPr>
        <w:rFonts w:ascii="Arial" w:hAnsi="Arial"/>
        <w:b/>
        <w:color w:val="FFFFFF"/>
        <w:sz w:val="22"/>
      </w:rPr>
      <w:tblPr/>
      <w:tcPr>
        <w:tcBorders>
          <w:top w:val="single" w:sz="4" w:space="0" w:color="D99695" w:themeColor="accent2" w:themeTint="97"/>
          <w:left w:val="single" w:sz="4" w:space="0" w:color="D99695" w:themeColor="accent2" w:themeTint="97"/>
          <w:bottom w:val="single" w:sz="4" w:space="0" w:color="D99695" w:themeColor="accent2" w:themeTint="97"/>
          <w:right w:val="single" w:sz="4" w:space="0" w:color="D99695" w:themeColor="accent2" w:themeTint="97"/>
        </w:tcBorders>
        <w:shd w:val="clear" w:color="D99695" w:themeColor="accent2" w:themeTint="97" w:fill="D99695" w:themeFill="accent2" w:themeFillTint="97"/>
      </w:tcPr>
    </w:tblStylePr>
    <w:tblStylePr w:type="lastRow">
      <w:rPr>
        <w:b/>
        <w:color w:val="404040"/>
      </w:rPr>
      <w:tblPr/>
      <w:tcPr>
        <w:tcBorders>
          <w:top w:val="single" w:sz="4" w:space="0" w:color="D99695" w:themeColor="accent2" w:themeTint="97"/>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2DCDC" w:themeColor="accent2" w:themeTint="32" w:fill="F2DCDC" w:themeFill="accent2" w:themeFillTint="32"/>
      </w:tcPr>
    </w:tblStylePr>
    <w:tblStylePr w:type="band1Horz">
      <w:rPr>
        <w:rFonts w:ascii="Arial" w:hAnsi="Arial"/>
        <w:color w:val="404040"/>
        <w:sz w:val="22"/>
      </w:rPr>
      <w:tblPr/>
      <w:tcPr>
        <w:shd w:val="clear" w:color="F2DCDC" w:themeColor="accent2" w:themeTint="32" w:fill="F2DCDC" w:themeFill="accent2" w:themeFillTint="32"/>
      </w:tcPr>
    </w:tblStylePr>
  </w:style>
  <w:style w:type="table" w:customStyle="1" w:styleId="GridTable4-Accent3">
    <w:name w:val="Grid Table 4 - Accent 3"/>
    <w:basedOn w:val="a1"/>
    <w:uiPriority w:val="59"/>
    <w:tblPr>
      <w:tblStyleRowBandSize w:val="1"/>
      <w:tblStyleColBandSize w:val="1"/>
      <w:tblInd w:w="0" w:type="dxa"/>
      <w:tblBorders>
        <w:top w:val="single" w:sz="4" w:space="0" w:color="C6D8A1" w:themeColor="accent3" w:themeTint="90"/>
        <w:left w:val="single" w:sz="4" w:space="0" w:color="C6D8A1" w:themeColor="accent3" w:themeTint="90"/>
        <w:bottom w:val="single" w:sz="4" w:space="0" w:color="C6D8A1" w:themeColor="accent3" w:themeTint="90"/>
        <w:right w:val="single" w:sz="4" w:space="0" w:color="C6D8A1" w:themeColor="accent3" w:themeTint="90"/>
        <w:insideH w:val="single" w:sz="4" w:space="0" w:color="C6D8A1" w:themeColor="accent3" w:themeTint="90"/>
        <w:insideV w:val="single" w:sz="4" w:space="0" w:color="C6D8A1" w:themeColor="accent3" w:themeTint="90"/>
      </w:tblBorders>
      <w:tblCellMar>
        <w:top w:w="0" w:type="dxa"/>
        <w:left w:w="108" w:type="dxa"/>
        <w:bottom w:w="0" w:type="dxa"/>
        <w:right w:w="108" w:type="dxa"/>
      </w:tblCellMar>
    </w:tblPr>
    <w:tblStylePr w:type="firstRow">
      <w:rPr>
        <w:rFonts w:ascii="Arial" w:hAnsi="Arial"/>
        <w:b/>
        <w:color w:val="FFFFFF"/>
        <w:sz w:val="22"/>
      </w:rPr>
      <w:tblPr/>
      <w:tcPr>
        <w:tcBorders>
          <w:top w:val="single" w:sz="4" w:space="0" w:color="9ABB59" w:themeColor="accent3" w:themeTint="FE"/>
          <w:left w:val="single" w:sz="4" w:space="0" w:color="9ABB59" w:themeColor="accent3" w:themeTint="FE"/>
          <w:bottom w:val="single" w:sz="4" w:space="0" w:color="9ABB59" w:themeColor="accent3" w:themeTint="FE"/>
          <w:right w:val="single" w:sz="4" w:space="0" w:color="9ABB59" w:themeColor="accent3" w:themeTint="FE"/>
        </w:tcBorders>
        <w:shd w:val="clear" w:color="9ABB59" w:themeColor="accent3" w:themeTint="FE" w:fill="9ABB59" w:themeFill="accent3" w:themeFillTint="FE"/>
      </w:tcPr>
    </w:tblStylePr>
    <w:tblStylePr w:type="lastRow">
      <w:rPr>
        <w:b/>
        <w:color w:val="404040"/>
      </w:rPr>
      <w:tblPr/>
      <w:tcPr>
        <w:tcBorders>
          <w:top w:val="single" w:sz="4" w:space="0" w:color="9ABB59" w:themeColor="accent3" w:themeTint="FE"/>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AF1DC" w:themeColor="accent3" w:themeTint="34" w:fill="EAF1DC" w:themeFill="accent3" w:themeFillTint="34"/>
      </w:tcPr>
    </w:tblStylePr>
    <w:tblStylePr w:type="band1Horz">
      <w:rPr>
        <w:rFonts w:ascii="Arial" w:hAnsi="Arial"/>
        <w:color w:val="404040"/>
        <w:sz w:val="22"/>
      </w:rPr>
      <w:tblPr/>
      <w:tcPr>
        <w:shd w:val="clear" w:color="EAF1DC" w:themeColor="accent3" w:themeTint="34" w:fill="EAF1DC" w:themeFill="accent3" w:themeFillTint="34"/>
      </w:tcPr>
    </w:tblStylePr>
  </w:style>
  <w:style w:type="table" w:customStyle="1" w:styleId="GridTable4-Accent4">
    <w:name w:val="Grid Table 4 - Accent 4"/>
    <w:basedOn w:val="a1"/>
    <w:uiPriority w:val="59"/>
    <w:tblPr>
      <w:tblStyleRowBandSize w:val="1"/>
      <w:tblStyleColBandSize w:val="1"/>
      <w:tblInd w:w="0" w:type="dxa"/>
      <w:tblBorders>
        <w:top w:val="single" w:sz="4" w:space="0" w:color="B7A7CA" w:themeColor="accent4" w:themeTint="90"/>
        <w:left w:val="single" w:sz="4" w:space="0" w:color="B7A7CA" w:themeColor="accent4" w:themeTint="90"/>
        <w:bottom w:val="single" w:sz="4" w:space="0" w:color="B7A7CA" w:themeColor="accent4" w:themeTint="90"/>
        <w:right w:val="single" w:sz="4" w:space="0" w:color="B7A7CA" w:themeColor="accent4" w:themeTint="90"/>
        <w:insideH w:val="single" w:sz="4" w:space="0" w:color="B7A7CA" w:themeColor="accent4" w:themeTint="90"/>
        <w:insideV w:val="single" w:sz="4" w:space="0" w:color="B7A7CA" w:themeColor="accent4" w:themeTint="90"/>
      </w:tblBorders>
      <w:tblCellMar>
        <w:top w:w="0" w:type="dxa"/>
        <w:left w:w="108" w:type="dxa"/>
        <w:bottom w:w="0" w:type="dxa"/>
        <w:right w:w="108" w:type="dxa"/>
      </w:tblCellMar>
    </w:tblPr>
    <w:tblStylePr w:type="firstRow">
      <w:rPr>
        <w:rFonts w:ascii="Arial" w:hAnsi="Arial"/>
        <w:b/>
        <w:color w:val="FFFFFF"/>
        <w:sz w:val="22"/>
      </w:rPr>
      <w:tblPr/>
      <w:tcPr>
        <w:tcBorders>
          <w:top w:val="single" w:sz="4" w:space="0" w:color="B2A1C6" w:themeColor="accent4" w:themeTint="9A"/>
          <w:left w:val="single" w:sz="4" w:space="0" w:color="B2A1C6" w:themeColor="accent4" w:themeTint="9A"/>
          <w:bottom w:val="single" w:sz="4" w:space="0" w:color="B2A1C6" w:themeColor="accent4" w:themeTint="9A"/>
          <w:right w:val="single" w:sz="4" w:space="0" w:color="B2A1C6" w:themeColor="accent4" w:themeTint="9A"/>
        </w:tcBorders>
        <w:shd w:val="clear" w:color="B2A1C6" w:themeColor="accent4" w:themeTint="9A" w:fill="B2A1C6" w:themeFill="accent4" w:themeFillTint="9A"/>
      </w:tcPr>
    </w:tblStylePr>
    <w:tblStylePr w:type="lastRow">
      <w:rPr>
        <w:b/>
        <w:color w:val="404040"/>
      </w:rPr>
      <w:tblPr/>
      <w:tcPr>
        <w:tcBorders>
          <w:top w:val="single" w:sz="4" w:space="0" w:color="B2A1C6" w:themeColor="accent4" w:themeTint="9A"/>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5DFEC" w:themeColor="accent4" w:themeTint="34" w:fill="E5DFEC" w:themeFill="accent4" w:themeFillTint="34"/>
      </w:tcPr>
    </w:tblStylePr>
    <w:tblStylePr w:type="band1Horz">
      <w:rPr>
        <w:rFonts w:ascii="Arial" w:hAnsi="Arial"/>
        <w:color w:val="404040"/>
        <w:sz w:val="22"/>
      </w:rPr>
      <w:tblPr/>
      <w:tcPr>
        <w:shd w:val="clear" w:color="E5DFEC" w:themeColor="accent4" w:themeTint="34" w:fill="E5DFEC" w:themeFill="accent4" w:themeFillTint="34"/>
      </w:tcPr>
    </w:tblStylePr>
  </w:style>
  <w:style w:type="table" w:customStyle="1" w:styleId="GridTable4-Accent5">
    <w:name w:val="Grid Table 4 - Accent 5"/>
    <w:basedOn w:val="a1"/>
    <w:uiPriority w:val="59"/>
    <w:tblPr>
      <w:tblStyleRowBandSize w:val="1"/>
      <w:tblStyleColBandSize w:val="1"/>
      <w:tblInd w:w="0" w:type="dxa"/>
      <w:tblBorders>
        <w:top w:val="single" w:sz="4" w:space="0" w:color="99D0DE" w:themeColor="accent5" w:themeTint="90"/>
        <w:left w:val="single" w:sz="4" w:space="0" w:color="99D0DE" w:themeColor="accent5" w:themeTint="90"/>
        <w:bottom w:val="single" w:sz="4" w:space="0" w:color="99D0DE" w:themeColor="accent5" w:themeTint="90"/>
        <w:right w:val="single" w:sz="4" w:space="0" w:color="99D0DE" w:themeColor="accent5" w:themeTint="90"/>
        <w:insideH w:val="single" w:sz="4" w:space="0" w:color="99D0DE" w:themeColor="accent5" w:themeTint="90"/>
        <w:insideV w:val="single" w:sz="4" w:space="0" w:color="99D0DE" w:themeColor="accent5" w:themeTint="90"/>
      </w:tblBorders>
      <w:tblCellMar>
        <w:top w:w="0" w:type="dxa"/>
        <w:left w:w="108" w:type="dxa"/>
        <w:bottom w:w="0" w:type="dxa"/>
        <w:right w:w="108" w:type="dxa"/>
      </w:tblCellMar>
    </w:tblPr>
    <w:tblStylePr w:type="firstRow">
      <w:rPr>
        <w:rFonts w:ascii="Arial" w:hAnsi="Arial"/>
        <w:b/>
        <w:color w:val="FFFFFF"/>
        <w:sz w:val="22"/>
      </w:rPr>
      <w:tblPr/>
      <w:tcPr>
        <w:tcBorders>
          <w:top w:val="single" w:sz="4" w:space="0" w:color="4BACC6" w:themeColor="accent5"/>
          <w:left w:val="single" w:sz="4" w:space="0" w:color="4BACC6" w:themeColor="accent5"/>
          <w:bottom w:val="single" w:sz="4" w:space="0" w:color="4BACC6" w:themeColor="accent5"/>
          <w:right w:val="single" w:sz="4" w:space="0" w:color="4BACC6" w:themeColor="accent5"/>
        </w:tcBorders>
        <w:shd w:val="clear" w:color="4BACC6" w:themeColor="accent5" w:fill="4BACC6" w:themeFill="accent5"/>
      </w:tcPr>
    </w:tblStylePr>
    <w:tblStylePr w:type="lastRow">
      <w:rPr>
        <w:b/>
        <w:color w:val="404040"/>
      </w:rPr>
      <w:tblPr/>
      <w:tcPr>
        <w:tcBorders>
          <w:top w:val="single" w:sz="4" w:space="0" w:color="4BACC6" w:themeColor="accent5"/>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AEEF3" w:themeColor="accent5" w:themeTint="34" w:fill="DAEEF3" w:themeFill="accent5" w:themeFillTint="34"/>
      </w:tcPr>
    </w:tblStylePr>
    <w:tblStylePr w:type="band1Horz">
      <w:rPr>
        <w:rFonts w:ascii="Arial" w:hAnsi="Arial"/>
        <w:color w:val="404040"/>
        <w:sz w:val="22"/>
      </w:rPr>
      <w:tblPr/>
      <w:tcPr>
        <w:shd w:val="clear" w:color="DAEEF3" w:themeColor="accent5" w:themeTint="34" w:fill="DAEEF3" w:themeFill="accent5" w:themeFillTint="34"/>
      </w:tcPr>
    </w:tblStylePr>
  </w:style>
  <w:style w:type="table" w:customStyle="1" w:styleId="GridTable4-Accent6">
    <w:name w:val="Grid Table 4 - Accent 6"/>
    <w:basedOn w:val="a1"/>
    <w:uiPriority w:val="59"/>
    <w:tblPr>
      <w:tblStyleRowBandSize w:val="1"/>
      <w:tblStyleColBandSize w:val="1"/>
      <w:tblInd w:w="0" w:type="dxa"/>
      <w:tblBorders>
        <w:top w:val="single" w:sz="4" w:space="0" w:color="FAC396" w:themeColor="accent6" w:themeTint="90"/>
        <w:left w:val="single" w:sz="4" w:space="0" w:color="FAC396" w:themeColor="accent6" w:themeTint="90"/>
        <w:bottom w:val="single" w:sz="4" w:space="0" w:color="FAC396" w:themeColor="accent6" w:themeTint="90"/>
        <w:right w:val="single" w:sz="4" w:space="0" w:color="FAC396" w:themeColor="accent6" w:themeTint="90"/>
        <w:insideH w:val="single" w:sz="4" w:space="0" w:color="FAC396" w:themeColor="accent6" w:themeTint="90"/>
        <w:insideV w:val="single" w:sz="4" w:space="0" w:color="FAC396" w:themeColor="accent6" w:themeTint="90"/>
      </w:tblBorders>
      <w:tblCellMar>
        <w:top w:w="0" w:type="dxa"/>
        <w:left w:w="108" w:type="dxa"/>
        <w:bottom w:w="0" w:type="dxa"/>
        <w:right w:w="108" w:type="dxa"/>
      </w:tblCellMar>
    </w:tblPr>
    <w:tblStylePr w:type="firstRow">
      <w:rPr>
        <w:rFonts w:ascii="Arial" w:hAnsi="Arial"/>
        <w:b/>
        <w:color w:val="FFFFFF"/>
        <w:sz w:val="22"/>
      </w:rPr>
      <w:tblPr/>
      <w:tcPr>
        <w:tcBorders>
          <w:top w:val="single" w:sz="4" w:space="0" w:color="F79646" w:themeColor="accent6"/>
          <w:left w:val="single" w:sz="4" w:space="0" w:color="F79646" w:themeColor="accent6"/>
          <w:bottom w:val="single" w:sz="4" w:space="0" w:color="F79646" w:themeColor="accent6"/>
          <w:right w:val="single" w:sz="4" w:space="0" w:color="F79646" w:themeColor="accent6"/>
        </w:tcBorders>
        <w:shd w:val="clear" w:color="F79646" w:themeColor="accent6" w:fill="F79646" w:themeFill="accent6"/>
      </w:tcPr>
    </w:tblStylePr>
    <w:tblStylePr w:type="lastRow">
      <w:rPr>
        <w:b/>
        <w:color w:val="404040"/>
      </w:rPr>
      <w:tblPr/>
      <w:tcPr>
        <w:tcBorders>
          <w:top w:val="single" w:sz="4" w:space="0" w:color="F79646" w:themeColor="accent6"/>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DE9D8" w:themeColor="accent6" w:themeTint="34" w:fill="FDE9D8" w:themeFill="accent6" w:themeFillTint="34"/>
      </w:tcPr>
    </w:tblStylePr>
    <w:tblStylePr w:type="band1Horz">
      <w:rPr>
        <w:rFonts w:ascii="Arial" w:hAnsi="Arial"/>
        <w:color w:val="404040"/>
        <w:sz w:val="22"/>
      </w:rPr>
      <w:tblPr/>
      <w:tcPr>
        <w:shd w:val="clear" w:color="FDE9D8" w:themeColor="accent6" w:themeTint="34" w:fill="FDE9D8" w:themeFill="accent6" w:themeFillTint="34"/>
      </w:tcPr>
    </w:tblStylePr>
  </w:style>
  <w:style w:type="table" w:styleId="51">
    <w:name w:val="Grid Table 5 Dark"/>
    <w:basedOn w:val="a1"/>
    <w:uiPriority w:val="99"/>
    <w:tblPr>
      <w:tblStyleRowBandSize w:val="1"/>
      <w:tblStyleColBandSize w:val="1"/>
      <w:tblInd w:w="0" w:type="dxa"/>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BFBFBF" w:themeColor="text1" w:themeTint="40" w:fill="BFBFBF" w:themeFill="text1" w:themeFillTint="40"/>
      <w:tblCellMar>
        <w:top w:w="0" w:type="dxa"/>
        <w:left w:w="108" w:type="dxa"/>
        <w:bottom w:w="0" w:type="dxa"/>
        <w:right w:w="108" w:type="dxa"/>
      </w:tblCellMar>
    </w:tblPr>
    <w:tblStylePr w:type="firstRow">
      <w:rPr>
        <w:rFonts w:ascii="Arial" w:hAnsi="Arial"/>
        <w:b/>
        <w:color w:val="FFFFFF"/>
        <w:sz w:val="22"/>
      </w:rPr>
      <w:tblPr/>
      <w:tcPr>
        <w:shd w:val="clear" w:color="000000" w:themeColor="text1" w:fill="000000" w:themeFill="text1"/>
      </w:tcPr>
    </w:tblStylePr>
    <w:tblStylePr w:type="lastRow">
      <w:rPr>
        <w:rFonts w:ascii="Arial" w:hAnsi="Arial"/>
        <w:b/>
        <w:color w:val="FFFFFF"/>
        <w:sz w:val="22"/>
      </w:rPr>
      <w:tblPr/>
      <w:tcPr>
        <w:tcBorders>
          <w:top w:val="single" w:sz="4" w:space="0" w:color="FFFFFF" w:themeColor="light1"/>
        </w:tcBorders>
        <w:shd w:val="clear" w:color="000000" w:themeColor="text1" w:fill="000000" w:themeFill="text1"/>
      </w:tcPr>
    </w:tblStylePr>
    <w:tblStylePr w:type="firstCol">
      <w:rPr>
        <w:rFonts w:ascii="Arial" w:hAnsi="Arial"/>
        <w:b/>
        <w:color w:val="FFFFFF"/>
        <w:sz w:val="22"/>
      </w:rPr>
      <w:tblPr/>
      <w:tcPr>
        <w:shd w:val="clear" w:color="000000" w:themeColor="text1" w:fill="000000" w:themeFill="text1"/>
      </w:tcPr>
    </w:tblStylePr>
    <w:tblStylePr w:type="lastCol">
      <w:rPr>
        <w:rFonts w:ascii="Arial" w:hAnsi="Arial"/>
        <w:b/>
        <w:color w:val="FFFFFF"/>
        <w:sz w:val="22"/>
      </w:rPr>
      <w:tblPr/>
      <w:tcPr>
        <w:shd w:val="clear" w:color="000000" w:themeColor="text1" w:fill="000000" w:themeFill="text1"/>
      </w:tcPr>
    </w:tblStylePr>
    <w:tblStylePr w:type="band1Vert">
      <w:tblPr/>
      <w:tcPr>
        <w:shd w:val="clear" w:color="8A8A8A" w:themeColor="text1" w:themeTint="75" w:fill="8A8A8A" w:themeFill="text1" w:themeFillTint="75"/>
      </w:tcPr>
    </w:tblStylePr>
    <w:tblStylePr w:type="band1Horz">
      <w:tblPr/>
      <w:tcPr>
        <w:shd w:val="clear" w:color="8A8A8A" w:themeColor="text1" w:themeTint="75" w:fill="8A8A8A" w:themeFill="text1" w:themeFillTint="75"/>
      </w:tcPr>
    </w:tblStylePr>
  </w:style>
  <w:style w:type="table" w:customStyle="1" w:styleId="GridTable5Dark-Accent1">
    <w:name w:val="Grid Table 5 Dark- Accent 1"/>
    <w:basedOn w:val="a1"/>
    <w:uiPriority w:val="99"/>
    <w:tblPr>
      <w:tblStyleRowBandSize w:val="1"/>
      <w:tblStyleColBandSize w:val="1"/>
      <w:tblInd w:w="0" w:type="dxa"/>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DAE5F1" w:themeColor="accent1" w:themeTint="34" w:fill="DAE5F1" w:themeFill="accent1" w:themeFillTint="34"/>
      <w:tblCellMar>
        <w:top w:w="0" w:type="dxa"/>
        <w:left w:w="108" w:type="dxa"/>
        <w:bottom w:w="0" w:type="dxa"/>
        <w:right w:w="108" w:type="dxa"/>
      </w:tblCellMar>
    </w:tblPr>
    <w:tblStylePr w:type="firstRow">
      <w:rPr>
        <w:rFonts w:ascii="Arial" w:hAnsi="Arial"/>
        <w:b/>
        <w:color w:val="FFFFFF"/>
        <w:sz w:val="22"/>
      </w:rPr>
      <w:tblPr/>
      <w:tcPr>
        <w:shd w:val="clear" w:color="4F81BD" w:themeColor="accent1" w:fill="4F81BD" w:themeFill="accent1"/>
      </w:tcPr>
    </w:tblStylePr>
    <w:tblStylePr w:type="lastRow">
      <w:rPr>
        <w:rFonts w:ascii="Arial" w:hAnsi="Arial"/>
        <w:b/>
        <w:color w:val="FFFFFF"/>
        <w:sz w:val="22"/>
      </w:rPr>
      <w:tblPr/>
      <w:tcPr>
        <w:tcBorders>
          <w:top w:val="single" w:sz="4" w:space="0" w:color="FFFFFF" w:themeColor="light1"/>
        </w:tcBorders>
        <w:shd w:val="clear" w:color="4F81BD" w:themeColor="accent1" w:fill="4F81BD" w:themeFill="accent1"/>
      </w:tcPr>
    </w:tblStylePr>
    <w:tblStylePr w:type="firstCol">
      <w:rPr>
        <w:rFonts w:ascii="Arial" w:hAnsi="Arial"/>
        <w:b/>
        <w:color w:val="FFFFFF"/>
        <w:sz w:val="22"/>
      </w:rPr>
      <w:tblPr/>
      <w:tcPr>
        <w:shd w:val="clear" w:color="4F81BD" w:themeColor="accent1" w:fill="4F81BD" w:themeFill="accent1"/>
      </w:tcPr>
    </w:tblStylePr>
    <w:tblStylePr w:type="lastCol">
      <w:rPr>
        <w:rFonts w:ascii="Arial" w:hAnsi="Arial"/>
        <w:b/>
        <w:color w:val="FFFFFF"/>
        <w:sz w:val="22"/>
      </w:rPr>
      <w:tblPr/>
      <w:tcPr>
        <w:shd w:val="clear" w:color="4F81BD" w:themeColor="accent1" w:fill="4F81BD" w:themeFill="accent1"/>
      </w:tcPr>
    </w:tblStylePr>
    <w:tblStylePr w:type="band1Vert">
      <w:tblPr/>
      <w:tcPr>
        <w:shd w:val="clear" w:color="AEC4E0" w:themeColor="accent1" w:themeTint="75" w:fill="AEC4E0" w:themeFill="accent1" w:themeFillTint="75"/>
      </w:tcPr>
    </w:tblStylePr>
    <w:tblStylePr w:type="band1Horz">
      <w:tblPr/>
      <w:tcPr>
        <w:shd w:val="clear" w:color="AEC4E0" w:themeColor="accent1" w:themeTint="75" w:fill="AEC4E0" w:themeFill="accent1" w:themeFillTint="75"/>
      </w:tcPr>
    </w:tblStylePr>
  </w:style>
  <w:style w:type="table" w:customStyle="1" w:styleId="GridTable5Dark-Accent2">
    <w:name w:val="Grid Table 5 Dark - Accent 2"/>
    <w:basedOn w:val="a1"/>
    <w:uiPriority w:val="99"/>
    <w:tblPr>
      <w:tblStyleRowBandSize w:val="1"/>
      <w:tblStyleColBandSize w:val="1"/>
      <w:tblInd w:w="0" w:type="dxa"/>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F2DCDC" w:themeColor="accent2" w:themeTint="32" w:fill="F2DCDC" w:themeFill="accent2" w:themeFillTint="32"/>
      <w:tblCellMar>
        <w:top w:w="0" w:type="dxa"/>
        <w:left w:w="108" w:type="dxa"/>
        <w:bottom w:w="0" w:type="dxa"/>
        <w:right w:w="108" w:type="dxa"/>
      </w:tblCellMar>
    </w:tblPr>
    <w:tblStylePr w:type="firstRow">
      <w:rPr>
        <w:rFonts w:ascii="Arial" w:hAnsi="Arial"/>
        <w:b/>
        <w:color w:val="FFFFFF"/>
        <w:sz w:val="22"/>
      </w:rPr>
      <w:tblPr/>
      <w:tcPr>
        <w:shd w:val="clear" w:color="C0504D" w:themeColor="accent2" w:fill="C0504D" w:themeFill="accent2"/>
      </w:tcPr>
    </w:tblStylePr>
    <w:tblStylePr w:type="lastRow">
      <w:rPr>
        <w:rFonts w:ascii="Arial" w:hAnsi="Arial"/>
        <w:b/>
        <w:color w:val="FFFFFF"/>
        <w:sz w:val="22"/>
      </w:rPr>
      <w:tblPr/>
      <w:tcPr>
        <w:tcBorders>
          <w:top w:val="single" w:sz="4" w:space="0" w:color="FFFFFF" w:themeColor="light1"/>
        </w:tcBorders>
        <w:shd w:val="clear" w:color="C0504D" w:themeColor="accent2" w:fill="C0504D" w:themeFill="accent2"/>
      </w:tcPr>
    </w:tblStylePr>
    <w:tblStylePr w:type="firstCol">
      <w:rPr>
        <w:rFonts w:ascii="Arial" w:hAnsi="Arial"/>
        <w:b/>
        <w:color w:val="FFFFFF"/>
        <w:sz w:val="22"/>
      </w:rPr>
      <w:tblPr/>
      <w:tcPr>
        <w:shd w:val="clear" w:color="C0504D" w:themeColor="accent2" w:fill="C0504D" w:themeFill="accent2"/>
      </w:tcPr>
    </w:tblStylePr>
    <w:tblStylePr w:type="lastCol">
      <w:rPr>
        <w:rFonts w:ascii="Arial" w:hAnsi="Arial"/>
        <w:b/>
        <w:color w:val="FFFFFF"/>
        <w:sz w:val="22"/>
      </w:rPr>
      <w:tblPr/>
      <w:tcPr>
        <w:shd w:val="clear" w:color="C0504D" w:themeColor="accent2" w:fill="C0504D" w:themeFill="accent2"/>
      </w:tcPr>
    </w:tblStylePr>
    <w:tblStylePr w:type="band1Vert">
      <w:tblPr/>
      <w:tcPr>
        <w:shd w:val="clear" w:color="E2AEAD" w:themeColor="accent2" w:themeTint="75" w:fill="E2AEAD" w:themeFill="accent2" w:themeFillTint="75"/>
      </w:tcPr>
    </w:tblStylePr>
    <w:tblStylePr w:type="band1Horz">
      <w:tblPr/>
      <w:tcPr>
        <w:shd w:val="clear" w:color="E2AEAD" w:themeColor="accent2" w:themeTint="75" w:fill="E2AEAD" w:themeFill="accent2" w:themeFillTint="75"/>
      </w:tcPr>
    </w:tblStylePr>
  </w:style>
  <w:style w:type="table" w:customStyle="1" w:styleId="GridTable5Dark-Accent3">
    <w:name w:val="Grid Table 5 Dark - Accent 3"/>
    <w:basedOn w:val="a1"/>
    <w:uiPriority w:val="99"/>
    <w:tblPr>
      <w:tblStyleRowBandSize w:val="1"/>
      <w:tblStyleColBandSize w:val="1"/>
      <w:tblInd w:w="0" w:type="dxa"/>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EAF1DC" w:themeColor="accent3" w:themeTint="34" w:fill="EAF1DC" w:themeFill="accent3" w:themeFillTint="34"/>
      <w:tblCellMar>
        <w:top w:w="0" w:type="dxa"/>
        <w:left w:w="108" w:type="dxa"/>
        <w:bottom w:w="0" w:type="dxa"/>
        <w:right w:w="108" w:type="dxa"/>
      </w:tblCellMar>
    </w:tblPr>
    <w:tblStylePr w:type="firstRow">
      <w:rPr>
        <w:rFonts w:ascii="Arial" w:hAnsi="Arial"/>
        <w:b/>
        <w:color w:val="FFFFFF"/>
        <w:sz w:val="22"/>
      </w:rPr>
      <w:tblPr/>
      <w:tcPr>
        <w:shd w:val="clear" w:color="9BBB59" w:themeColor="accent3" w:fill="9BBB59" w:themeFill="accent3"/>
      </w:tcPr>
    </w:tblStylePr>
    <w:tblStylePr w:type="lastRow">
      <w:rPr>
        <w:rFonts w:ascii="Arial" w:hAnsi="Arial"/>
        <w:b/>
        <w:color w:val="FFFFFF"/>
        <w:sz w:val="22"/>
      </w:rPr>
      <w:tblPr/>
      <w:tcPr>
        <w:tcBorders>
          <w:top w:val="single" w:sz="4" w:space="0" w:color="FFFFFF" w:themeColor="light1"/>
        </w:tcBorders>
        <w:shd w:val="clear" w:color="9BBB59" w:themeColor="accent3" w:fill="9BBB59" w:themeFill="accent3"/>
      </w:tcPr>
    </w:tblStylePr>
    <w:tblStylePr w:type="firstCol">
      <w:rPr>
        <w:rFonts w:ascii="Arial" w:hAnsi="Arial"/>
        <w:b/>
        <w:color w:val="FFFFFF"/>
        <w:sz w:val="22"/>
      </w:rPr>
      <w:tblPr/>
      <w:tcPr>
        <w:shd w:val="clear" w:color="9BBB59" w:themeColor="accent3" w:fill="9BBB59" w:themeFill="accent3"/>
      </w:tcPr>
    </w:tblStylePr>
    <w:tblStylePr w:type="lastCol">
      <w:rPr>
        <w:rFonts w:ascii="Arial" w:hAnsi="Arial"/>
        <w:b/>
        <w:color w:val="FFFFFF"/>
        <w:sz w:val="22"/>
      </w:rPr>
      <w:tblPr/>
      <w:tcPr>
        <w:shd w:val="clear" w:color="9BBB59" w:themeColor="accent3" w:fill="9BBB59" w:themeFill="accent3"/>
      </w:tcPr>
    </w:tblStylePr>
    <w:tblStylePr w:type="band1Vert">
      <w:tblPr/>
      <w:tcPr>
        <w:shd w:val="clear" w:color="D0DFB2" w:themeColor="accent3" w:themeTint="75" w:fill="D0DFB2" w:themeFill="accent3" w:themeFillTint="75"/>
      </w:tcPr>
    </w:tblStylePr>
    <w:tblStylePr w:type="band1Horz">
      <w:tblPr/>
      <w:tcPr>
        <w:shd w:val="clear" w:color="D0DFB2" w:themeColor="accent3" w:themeTint="75" w:fill="D0DFB2" w:themeFill="accent3" w:themeFillTint="75"/>
      </w:tcPr>
    </w:tblStylePr>
  </w:style>
  <w:style w:type="table" w:customStyle="1" w:styleId="GridTable5Dark-Accent4">
    <w:name w:val="Grid Table 5 Dark- Accent 4"/>
    <w:basedOn w:val="a1"/>
    <w:uiPriority w:val="99"/>
    <w:tblPr>
      <w:tblStyleRowBandSize w:val="1"/>
      <w:tblStyleColBandSize w:val="1"/>
      <w:tblInd w:w="0" w:type="dxa"/>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E5DFEC" w:themeColor="accent4" w:themeTint="34" w:fill="E5DFEC" w:themeFill="accent4" w:themeFillTint="34"/>
      <w:tblCellMar>
        <w:top w:w="0" w:type="dxa"/>
        <w:left w:w="108" w:type="dxa"/>
        <w:bottom w:w="0" w:type="dxa"/>
        <w:right w:w="108" w:type="dxa"/>
      </w:tblCellMar>
    </w:tblPr>
    <w:tblStylePr w:type="firstRow">
      <w:rPr>
        <w:rFonts w:ascii="Arial" w:hAnsi="Arial"/>
        <w:b/>
        <w:color w:val="FFFFFF"/>
        <w:sz w:val="22"/>
      </w:rPr>
      <w:tblPr/>
      <w:tcPr>
        <w:shd w:val="clear" w:color="8064A2" w:themeColor="accent4" w:fill="8064A2" w:themeFill="accent4"/>
      </w:tcPr>
    </w:tblStylePr>
    <w:tblStylePr w:type="lastRow">
      <w:rPr>
        <w:rFonts w:ascii="Arial" w:hAnsi="Arial"/>
        <w:b/>
        <w:color w:val="FFFFFF"/>
        <w:sz w:val="22"/>
      </w:rPr>
      <w:tblPr/>
      <w:tcPr>
        <w:tcBorders>
          <w:top w:val="single" w:sz="4" w:space="0" w:color="FFFFFF" w:themeColor="light1"/>
        </w:tcBorders>
        <w:shd w:val="clear" w:color="8064A2" w:themeColor="accent4" w:fill="8064A2" w:themeFill="accent4"/>
      </w:tcPr>
    </w:tblStylePr>
    <w:tblStylePr w:type="firstCol">
      <w:rPr>
        <w:rFonts w:ascii="Arial" w:hAnsi="Arial"/>
        <w:b/>
        <w:color w:val="FFFFFF"/>
        <w:sz w:val="22"/>
      </w:rPr>
      <w:tblPr/>
      <w:tcPr>
        <w:shd w:val="clear" w:color="8064A2" w:themeColor="accent4" w:fill="8064A2" w:themeFill="accent4"/>
      </w:tcPr>
    </w:tblStylePr>
    <w:tblStylePr w:type="lastCol">
      <w:rPr>
        <w:rFonts w:ascii="Arial" w:hAnsi="Arial"/>
        <w:b/>
        <w:color w:val="FFFFFF"/>
        <w:sz w:val="22"/>
      </w:rPr>
      <w:tblPr/>
      <w:tcPr>
        <w:shd w:val="clear" w:color="8064A2" w:themeColor="accent4" w:fill="8064A2" w:themeFill="accent4"/>
      </w:tcPr>
    </w:tblStylePr>
    <w:tblStylePr w:type="band1Vert">
      <w:tblPr/>
      <w:tcPr>
        <w:shd w:val="clear" w:color="C4B7D4" w:themeColor="accent4" w:themeTint="75" w:fill="C4B7D4" w:themeFill="accent4" w:themeFillTint="75"/>
      </w:tcPr>
    </w:tblStylePr>
    <w:tblStylePr w:type="band1Horz">
      <w:tblPr/>
      <w:tcPr>
        <w:shd w:val="clear" w:color="C4B7D4" w:themeColor="accent4" w:themeTint="75" w:fill="C4B7D4" w:themeFill="accent4" w:themeFillTint="75"/>
      </w:tcPr>
    </w:tblStylePr>
  </w:style>
  <w:style w:type="table" w:customStyle="1" w:styleId="GridTable5Dark-Accent5">
    <w:name w:val="Grid Table 5 Dark - Accent 5"/>
    <w:basedOn w:val="a1"/>
    <w:uiPriority w:val="99"/>
    <w:tblPr>
      <w:tblStyleRowBandSize w:val="1"/>
      <w:tblStyleColBandSize w:val="1"/>
      <w:tblInd w:w="0" w:type="dxa"/>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DAEEF3" w:themeColor="accent5" w:themeTint="34" w:fill="DAEEF3" w:themeFill="accent5" w:themeFillTint="34"/>
      <w:tblCellMar>
        <w:top w:w="0" w:type="dxa"/>
        <w:left w:w="108" w:type="dxa"/>
        <w:bottom w:w="0" w:type="dxa"/>
        <w:right w:w="108" w:type="dxa"/>
      </w:tblCellMar>
    </w:tblPr>
    <w:tblStylePr w:type="firstRow">
      <w:rPr>
        <w:rFonts w:ascii="Arial" w:hAnsi="Arial"/>
        <w:b/>
        <w:color w:val="FFFFFF"/>
        <w:sz w:val="22"/>
      </w:rPr>
      <w:tblPr/>
      <w:tcPr>
        <w:shd w:val="clear" w:color="4BACC6" w:themeColor="accent5" w:fill="4BACC6" w:themeFill="accent5"/>
      </w:tcPr>
    </w:tblStylePr>
    <w:tblStylePr w:type="lastRow">
      <w:rPr>
        <w:rFonts w:ascii="Arial" w:hAnsi="Arial"/>
        <w:b/>
        <w:color w:val="FFFFFF"/>
        <w:sz w:val="22"/>
      </w:rPr>
      <w:tblPr/>
      <w:tcPr>
        <w:tcBorders>
          <w:top w:val="single" w:sz="4" w:space="0" w:color="FFFFFF" w:themeColor="light1"/>
        </w:tcBorders>
        <w:shd w:val="clear" w:color="4BACC6" w:themeColor="accent5" w:fill="4BACC6" w:themeFill="accent5"/>
      </w:tcPr>
    </w:tblStylePr>
    <w:tblStylePr w:type="firstCol">
      <w:rPr>
        <w:rFonts w:ascii="Arial" w:hAnsi="Arial"/>
        <w:b/>
        <w:color w:val="FFFFFF"/>
        <w:sz w:val="22"/>
      </w:rPr>
      <w:tblPr/>
      <w:tcPr>
        <w:shd w:val="clear" w:color="4BACC6" w:themeColor="accent5" w:fill="4BACC6" w:themeFill="accent5"/>
      </w:tcPr>
    </w:tblStylePr>
    <w:tblStylePr w:type="lastCol">
      <w:rPr>
        <w:rFonts w:ascii="Arial" w:hAnsi="Arial"/>
        <w:b/>
        <w:color w:val="FFFFFF"/>
        <w:sz w:val="22"/>
      </w:rPr>
      <w:tblPr/>
      <w:tcPr>
        <w:shd w:val="clear" w:color="4BACC6" w:themeColor="accent5" w:fill="4BACC6" w:themeFill="accent5"/>
      </w:tcPr>
    </w:tblStylePr>
    <w:tblStylePr w:type="band1Vert">
      <w:tblPr/>
      <w:tcPr>
        <w:shd w:val="clear" w:color="ACD8E4" w:themeColor="accent5" w:themeTint="75" w:fill="ACD8E4" w:themeFill="accent5" w:themeFillTint="75"/>
      </w:tcPr>
    </w:tblStylePr>
    <w:tblStylePr w:type="band1Horz">
      <w:tblPr/>
      <w:tcPr>
        <w:shd w:val="clear" w:color="ACD8E4" w:themeColor="accent5" w:themeTint="75" w:fill="ACD8E4" w:themeFill="accent5" w:themeFillTint="75"/>
      </w:tcPr>
    </w:tblStylePr>
  </w:style>
  <w:style w:type="table" w:customStyle="1" w:styleId="GridTable5Dark-Accent6">
    <w:name w:val="Grid Table 5 Dark - Accent 6"/>
    <w:basedOn w:val="a1"/>
    <w:uiPriority w:val="99"/>
    <w:tblPr>
      <w:tblStyleRowBandSize w:val="1"/>
      <w:tblStyleColBandSize w:val="1"/>
      <w:tblInd w:w="0" w:type="dxa"/>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FDE9D8" w:themeColor="accent6" w:themeTint="34" w:fill="FDE9D8" w:themeFill="accent6" w:themeFillTint="34"/>
      <w:tblCellMar>
        <w:top w:w="0" w:type="dxa"/>
        <w:left w:w="108" w:type="dxa"/>
        <w:bottom w:w="0" w:type="dxa"/>
        <w:right w:w="108" w:type="dxa"/>
      </w:tblCellMar>
    </w:tblPr>
    <w:tblStylePr w:type="firstRow">
      <w:rPr>
        <w:rFonts w:ascii="Arial" w:hAnsi="Arial"/>
        <w:b/>
        <w:color w:val="FFFFFF"/>
        <w:sz w:val="22"/>
      </w:rPr>
      <w:tblPr/>
      <w:tcPr>
        <w:shd w:val="clear" w:color="F79646" w:themeColor="accent6" w:fill="F79646" w:themeFill="accent6"/>
      </w:tcPr>
    </w:tblStylePr>
    <w:tblStylePr w:type="lastRow">
      <w:rPr>
        <w:rFonts w:ascii="Arial" w:hAnsi="Arial"/>
        <w:b/>
        <w:color w:val="FFFFFF"/>
        <w:sz w:val="22"/>
      </w:rPr>
      <w:tblPr/>
      <w:tcPr>
        <w:tcBorders>
          <w:top w:val="single" w:sz="4" w:space="0" w:color="FFFFFF" w:themeColor="light1"/>
        </w:tcBorders>
        <w:shd w:val="clear" w:color="F79646" w:themeColor="accent6" w:fill="F79646" w:themeFill="accent6"/>
      </w:tcPr>
    </w:tblStylePr>
    <w:tblStylePr w:type="firstCol">
      <w:rPr>
        <w:rFonts w:ascii="Arial" w:hAnsi="Arial"/>
        <w:b/>
        <w:color w:val="FFFFFF"/>
        <w:sz w:val="22"/>
      </w:rPr>
      <w:tblPr/>
      <w:tcPr>
        <w:shd w:val="clear" w:color="F79646" w:themeColor="accent6" w:fill="F79646" w:themeFill="accent6"/>
      </w:tcPr>
    </w:tblStylePr>
    <w:tblStylePr w:type="lastCol">
      <w:rPr>
        <w:rFonts w:ascii="Arial" w:hAnsi="Arial"/>
        <w:b/>
        <w:color w:val="FFFFFF"/>
        <w:sz w:val="22"/>
      </w:rPr>
      <w:tblPr/>
      <w:tcPr>
        <w:shd w:val="clear" w:color="F79646" w:themeColor="accent6" w:fill="F79646" w:themeFill="accent6"/>
      </w:tcPr>
    </w:tblStylePr>
    <w:tblStylePr w:type="band1Vert">
      <w:tblPr/>
      <w:tcPr>
        <w:shd w:val="clear" w:color="FBCEAA" w:themeColor="accent6" w:themeTint="75" w:fill="FBCEAA" w:themeFill="accent6" w:themeFillTint="75"/>
      </w:tcPr>
    </w:tblStylePr>
    <w:tblStylePr w:type="band1Horz">
      <w:tblPr/>
      <w:tcPr>
        <w:shd w:val="clear" w:color="FBCEAA" w:themeColor="accent6" w:themeTint="75" w:fill="FBCEAA" w:themeFill="accent6" w:themeFillTint="75"/>
      </w:tcPr>
    </w:tblStylePr>
  </w:style>
  <w:style w:type="table" w:styleId="60">
    <w:name w:val="Grid Table 6 Colorful"/>
    <w:basedOn w:val="a1"/>
    <w:uiPriority w:val="99"/>
    <w:tblPr>
      <w:tblStyleRowBandSize w:val="1"/>
      <w:tblStyleColBandSize w:val="1"/>
      <w:tblInd w:w="0" w:type="dxa"/>
      <w:tblBorders>
        <w:top w:val="single" w:sz="4" w:space="0" w:color="7F7F7F" w:themeColor="text1" w:themeTint="80"/>
        <w:left w:val="single" w:sz="4" w:space="0" w:color="7F7F7F" w:themeColor="text1" w:themeTint="80"/>
        <w:bottom w:val="single" w:sz="4" w:space="0" w:color="7F7F7F" w:themeColor="text1" w:themeTint="80"/>
        <w:right w:val="single" w:sz="4" w:space="0" w:color="7F7F7F" w:themeColor="text1" w:themeTint="80"/>
        <w:insideH w:val="single" w:sz="4" w:space="0" w:color="7F7F7F" w:themeColor="text1" w:themeTint="80"/>
        <w:insideV w:val="single" w:sz="4" w:space="0" w:color="7F7F7F" w:themeColor="text1" w:themeTint="80"/>
      </w:tblBorders>
      <w:tblCellMar>
        <w:top w:w="0" w:type="dxa"/>
        <w:left w:w="108" w:type="dxa"/>
        <w:bottom w:w="0" w:type="dxa"/>
        <w:right w:w="108" w:type="dxa"/>
      </w:tblCellMar>
    </w:tblPr>
    <w:tblStylePr w:type="firstRow">
      <w:rPr>
        <w:b/>
        <w:color w:val="7F7F7F" w:themeColor="text1" w:themeTint="80" w:themeShade="95"/>
      </w:rPr>
      <w:tblPr/>
      <w:tcPr>
        <w:tcBorders>
          <w:bottom w:val="single" w:sz="12" w:space="0" w:color="7F7F7F" w:themeColor="text1" w:themeTint="80"/>
        </w:tcBorders>
      </w:tcPr>
    </w:tblStylePr>
    <w:tblStylePr w:type="lastRow">
      <w:rPr>
        <w:b/>
        <w:color w:val="7F7F7F" w:themeColor="text1" w:themeTint="80" w:themeShade="95"/>
      </w:rPr>
    </w:tblStylePr>
    <w:tblStylePr w:type="firstCol">
      <w:rPr>
        <w:b/>
        <w:color w:val="7F7F7F" w:themeColor="text1" w:themeTint="80" w:themeShade="95"/>
      </w:rPr>
    </w:tblStylePr>
    <w:tblStylePr w:type="lastCol">
      <w:rPr>
        <w:b/>
        <w:color w:val="7F7F7F" w:themeColor="text1" w:themeTint="80" w:themeShade="95"/>
      </w:rPr>
    </w:tblStylePr>
    <w:tblStylePr w:type="band1Vert">
      <w:tblPr/>
      <w:tcPr>
        <w:shd w:val="clear" w:color="CBCBCB" w:themeColor="text1" w:themeTint="34" w:fill="CBCBCB" w:themeFill="text1" w:themeFillTint="34"/>
      </w:tcPr>
    </w:tblStylePr>
    <w:tblStylePr w:type="band1Horz">
      <w:rPr>
        <w:rFonts w:ascii="Arial" w:hAnsi="Arial"/>
        <w:color w:val="7F7F7F" w:themeColor="text1" w:themeTint="80" w:themeShade="95"/>
        <w:sz w:val="22"/>
      </w:rPr>
      <w:tblPr/>
      <w:tcPr>
        <w:shd w:val="clear" w:color="CBCBCB" w:themeColor="text1" w:themeTint="34" w:fill="CBCBCB" w:themeFill="text1" w:themeFillTint="34"/>
      </w:tcPr>
    </w:tblStylePr>
    <w:tblStylePr w:type="band2Horz">
      <w:rPr>
        <w:rFonts w:ascii="Arial" w:hAnsi="Arial"/>
        <w:color w:val="7F7F7F" w:themeColor="text1" w:themeTint="80" w:themeShade="95"/>
        <w:sz w:val="22"/>
      </w:rPr>
    </w:tblStylePr>
  </w:style>
  <w:style w:type="table" w:customStyle="1" w:styleId="GridTable6Colorful-Accent1">
    <w:name w:val="Grid Table 6 Colorful - Accent 1"/>
    <w:basedOn w:val="a1"/>
    <w:uiPriority w:val="99"/>
    <w:tblPr>
      <w:tblStyleRowBandSize w:val="1"/>
      <w:tblStyleColBandSize w:val="1"/>
      <w:tblInd w:w="0" w:type="dxa"/>
      <w:tblBorders>
        <w:top w:val="single" w:sz="4" w:space="0" w:color="A6BFDD" w:themeColor="accent1" w:themeTint="80"/>
        <w:left w:val="single" w:sz="4" w:space="0" w:color="A6BFDD" w:themeColor="accent1" w:themeTint="80"/>
        <w:bottom w:val="single" w:sz="4" w:space="0" w:color="A6BFDD" w:themeColor="accent1" w:themeTint="80"/>
        <w:right w:val="single" w:sz="4" w:space="0" w:color="A6BFDD" w:themeColor="accent1" w:themeTint="80"/>
        <w:insideH w:val="single" w:sz="4" w:space="0" w:color="A6BFDD" w:themeColor="accent1" w:themeTint="80"/>
        <w:insideV w:val="single" w:sz="4" w:space="0" w:color="A6BFDD" w:themeColor="accent1" w:themeTint="80"/>
      </w:tblBorders>
      <w:tblCellMar>
        <w:top w:w="0" w:type="dxa"/>
        <w:left w:w="108" w:type="dxa"/>
        <w:bottom w:w="0" w:type="dxa"/>
        <w:right w:w="108" w:type="dxa"/>
      </w:tblCellMar>
    </w:tblPr>
    <w:tblStylePr w:type="firstRow">
      <w:rPr>
        <w:b/>
        <w:color w:val="A6BFDD" w:themeColor="accent1" w:themeTint="80" w:themeShade="95"/>
      </w:rPr>
      <w:tblPr/>
      <w:tcPr>
        <w:tcBorders>
          <w:bottom w:val="single" w:sz="12" w:space="0" w:color="A6BFDD" w:themeColor="accent1" w:themeTint="80"/>
        </w:tcBorders>
      </w:tcPr>
    </w:tblStylePr>
    <w:tblStylePr w:type="lastRow">
      <w:rPr>
        <w:b/>
        <w:color w:val="A6BFDD" w:themeColor="accent1" w:themeTint="80" w:themeShade="95"/>
      </w:rPr>
    </w:tblStylePr>
    <w:tblStylePr w:type="firstCol">
      <w:rPr>
        <w:b/>
        <w:color w:val="A6BFDD" w:themeColor="accent1" w:themeTint="80" w:themeShade="95"/>
      </w:rPr>
    </w:tblStylePr>
    <w:tblStylePr w:type="lastCol">
      <w:rPr>
        <w:b/>
        <w:color w:val="A6BFDD" w:themeColor="accent1" w:themeTint="80" w:themeShade="95"/>
      </w:rPr>
    </w:tblStylePr>
    <w:tblStylePr w:type="band1Vert">
      <w:tblPr/>
      <w:tcPr>
        <w:shd w:val="clear" w:color="DAE5F1" w:themeColor="accent1" w:themeTint="34" w:fill="DAE5F1" w:themeFill="accent1" w:themeFillTint="34"/>
      </w:tcPr>
    </w:tblStylePr>
    <w:tblStylePr w:type="band1Horz">
      <w:rPr>
        <w:rFonts w:ascii="Arial" w:hAnsi="Arial"/>
        <w:color w:val="A6BFDD" w:themeColor="accent1" w:themeTint="80" w:themeShade="95"/>
        <w:sz w:val="22"/>
      </w:rPr>
      <w:tblPr/>
      <w:tcPr>
        <w:shd w:val="clear" w:color="DAE5F1" w:themeColor="accent1" w:themeTint="34" w:fill="DAE5F1" w:themeFill="accent1" w:themeFillTint="34"/>
      </w:tcPr>
    </w:tblStylePr>
    <w:tblStylePr w:type="band2Horz">
      <w:rPr>
        <w:rFonts w:ascii="Arial" w:hAnsi="Arial"/>
        <w:color w:val="A6BFDD" w:themeColor="accent1" w:themeTint="80" w:themeShade="95"/>
        <w:sz w:val="22"/>
      </w:rPr>
    </w:tblStylePr>
  </w:style>
  <w:style w:type="table" w:customStyle="1" w:styleId="GridTable6Colorful-Accent2">
    <w:name w:val="Grid Table 6 Colorful - Accent 2"/>
    <w:basedOn w:val="a1"/>
    <w:uiPriority w:val="99"/>
    <w:tblPr>
      <w:tblStyleRowBandSize w:val="1"/>
      <w:tblStyleColBandSize w:val="1"/>
      <w:tblInd w:w="0" w:type="dxa"/>
      <w:tblBorders>
        <w:top w:val="single" w:sz="4" w:space="0" w:color="D99695" w:themeColor="accent2" w:themeTint="97"/>
        <w:left w:val="single" w:sz="4" w:space="0" w:color="D99695" w:themeColor="accent2" w:themeTint="97"/>
        <w:bottom w:val="single" w:sz="4" w:space="0" w:color="D99695" w:themeColor="accent2" w:themeTint="97"/>
        <w:right w:val="single" w:sz="4" w:space="0" w:color="D99695" w:themeColor="accent2" w:themeTint="97"/>
        <w:insideH w:val="single" w:sz="4" w:space="0" w:color="D99695" w:themeColor="accent2" w:themeTint="97"/>
        <w:insideV w:val="single" w:sz="4" w:space="0" w:color="D99695" w:themeColor="accent2" w:themeTint="97"/>
      </w:tblBorders>
      <w:tblCellMar>
        <w:top w:w="0" w:type="dxa"/>
        <w:left w:w="108" w:type="dxa"/>
        <w:bottom w:w="0" w:type="dxa"/>
        <w:right w:w="108" w:type="dxa"/>
      </w:tblCellMar>
    </w:tblPr>
    <w:tblStylePr w:type="firstRow">
      <w:rPr>
        <w:b/>
        <w:color w:val="D99695" w:themeColor="accent2" w:themeTint="97" w:themeShade="95"/>
      </w:rPr>
      <w:tblPr/>
      <w:tcPr>
        <w:tcBorders>
          <w:bottom w:val="single" w:sz="12" w:space="0" w:color="D99695" w:themeColor="accent2" w:themeTint="97"/>
        </w:tcBorders>
      </w:tcPr>
    </w:tblStylePr>
    <w:tblStylePr w:type="lastRow">
      <w:rPr>
        <w:b/>
        <w:color w:val="D99695" w:themeColor="accent2" w:themeTint="97" w:themeShade="95"/>
      </w:rPr>
    </w:tblStylePr>
    <w:tblStylePr w:type="firstCol">
      <w:rPr>
        <w:b/>
        <w:color w:val="D99695" w:themeColor="accent2" w:themeTint="97" w:themeShade="95"/>
      </w:rPr>
    </w:tblStylePr>
    <w:tblStylePr w:type="lastCol">
      <w:rPr>
        <w:b/>
        <w:color w:val="D99695" w:themeColor="accent2" w:themeTint="97" w:themeShade="95"/>
      </w:rPr>
    </w:tblStylePr>
    <w:tblStylePr w:type="band1Vert">
      <w:tblPr/>
      <w:tcPr>
        <w:shd w:val="clear" w:color="F2DCDC" w:themeColor="accent2" w:themeTint="32" w:fill="F2DCDC" w:themeFill="accent2" w:themeFillTint="32"/>
      </w:tcPr>
    </w:tblStylePr>
    <w:tblStylePr w:type="band1Horz">
      <w:rPr>
        <w:rFonts w:ascii="Arial" w:hAnsi="Arial"/>
        <w:color w:val="D99695" w:themeColor="accent2" w:themeTint="97" w:themeShade="95"/>
        <w:sz w:val="22"/>
      </w:rPr>
      <w:tblPr/>
      <w:tcPr>
        <w:shd w:val="clear" w:color="F2DCDC" w:themeColor="accent2" w:themeTint="32" w:fill="F2DCDC" w:themeFill="accent2" w:themeFillTint="32"/>
      </w:tcPr>
    </w:tblStylePr>
    <w:tblStylePr w:type="band2Horz">
      <w:rPr>
        <w:rFonts w:ascii="Arial" w:hAnsi="Arial"/>
        <w:color w:val="D99695" w:themeColor="accent2" w:themeTint="97" w:themeShade="95"/>
        <w:sz w:val="22"/>
      </w:rPr>
    </w:tblStylePr>
  </w:style>
  <w:style w:type="table" w:customStyle="1" w:styleId="GridTable6Colorful-Accent3">
    <w:name w:val="Grid Table 6 Colorful - Accent 3"/>
    <w:basedOn w:val="a1"/>
    <w:uiPriority w:val="99"/>
    <w:tblPr>
      <w:tblStyleRowBandSize w:val="1"/>
      <w:tblStyleColBandSize w:val="1"/>
      <w:tblInd w:w="0" w:type="dxa"/>
      <w:tblBorders>
        <w:top w:val="single" w:sz="4" w:space="0" w:color="9ABB59" w:themeColor="accent3" w:themeTint="FE"/>
        <w:left w:val="single" w:sz="4" w:space="0" w:color="9ABB59" w:themeColor="accent3" w:themeTint="FE"/>
        <w:bottom w:val="single" w:sz="4" w:space="0" w:color="9ABB59" w:themeColor="accent3" w:themeTint="FE"/>
        <w:right w:val="single" w:sz="4" w:space="0" w:color="9ABB59" w:themeColor="accent3" w:themeTint="FE"/>
        <w:insideH w:val="single" w:sz="4" w:space="0" w:color="9ABB59" w:themeColor="accent3" w:themeTint="FE"/>
        <w:insideV w:val="single" w:sz="4" w:space="0" w:color="9ABB59" w:themeColor="accent3" w:themeTint="FE"/>
      </w:tblBorders>
      <w:tblCellMar>
        <w:top w:w="0" w:type="dxa"/>
        <w:left w:w="108" w:type="dxa"/>
        <w:bottom w:w="0" w:type="dxa"/>
        <w:right w:w="108" w:type="dxa"/>
      </w:tblCellMar>
    </w:tblPr>
    <w:tblStylePr w:type="firstRow">
      <w:rPr>
        <w:b/>
        <w:color w:val="9ABB59" w:themeColor="accent3" w:themeTint="FE" w:themeShade="95"/>
      </w:rPr>
      <w:tblPr/>
      <w:tcPr>
        <w:tcBorders>
          <w:bottom w:val="single" w:sz="12" w:space="0" w:color="9ABB59" w:themeColor="accent3" w:themeTint="FE"/>
        </w:tcBorders>
      </w:tcPr>
    </w:tblStylePr>
    <w:tblStylePr w:type="lastRow">
      <w:rPr>
        <w:b/>
        <w:color w:val="9ABB59" w:themeColor="accent3" w:themeTint="FE" w:themeShade="95"/>
      </w:rPr>
    </w:tblStylePr>
    <w:tblStylePr w:type="firstCol">
      <w:rPr>
        <w:b/>
        <w:color w:val="9ABB59" w:themeColor="accent3" w:themeTint="FE" w:themeShade="95"/>
      </w:rPr>
    </w:tblStylePr>
    <w:tblStylePr w:type="lastCol">
      <w:rPr>
        <w:b/>
        <w:color w:val="9ABB59" w:themeColor="accent3" w:themeTint="FE" w:themeShade="95"/>
      </w:rPr>
    </w:tblStylePr>
    <w:tblStylePr w:type="band1Vert">
      <w:tblPr/>
      <w:tcPr>
        <w:shd w:val="clear" w:color="EAF1DC" w:themeColor="accent3" w:themeTint="34" w:fill="EAF1DC" w:themeFill="accent3" w:themeFillTint="34"/>
      </w:tcPr>
    </w:tblStylePr>
    <w:tblStylePr w:type="band1Horz">
      <w:rPr>
        <w:rFonts w:ascii="Arial" w:hAnsi="Arial"/>
        <w:color w:val="9ABB59" w:themeColor="accent3" w:themeTint="FE" w:themeShade="95"/>
        <w:sz w:val="22"/>
      </w:rPr>
      <w:tblPr/>
      <w:tcPr>
        <w:shd w:val="clear" w:color="EAF1DC" w:themeColor="accent3" w:themeTint="34" w:fill="EAF1DC" w:themeFill="accent3" w:themeFillTint="34"/>
      </w:tcPr>
    </w:tblStylePr>
    <w:tblStylePr w:type="band2Horz">
      <w:rPr>
        <w:rFonts w:ascii="Arial" w:hAnsi="Arial"/>
        <w:color w:val="9ABB59" w:themeColor="accent3" w:themeTint="FE" w:themeShade="95"/>
        <w:sz w:val="22"/>
      </w:rPr>
    </w:tblStylePr>
  </w:style>
  <w:style w:type="table" w:customStyle="1" w:styleId="GridTable6Colorful-Accent4">
    <w:name w:val="Grid Table 6 Colorful - Accent 4"/>
    <w:basedOn w:val="a1"/>
    <w:uiPriority w:val="99"/>
    <w:tblPr>
      <w:tblStyleRowBandSize w:val="1"/>
      <w:tblStyleColBandSize w:val="1"/>
      <w:tblInd w:w="0" w:type="dxa"/>
      <w:tblBorders>
        <w:top w:val="single" w:sz="4" w:space="0" w:color="B2A1C6" w:themeColor="accent4" w:themeTint="9A"/>
        <w:left w:val="single" w:sz="4" w:space="0" w:color="B2A1C6" w:themeColor="accent4" w:themeTint="9A"/>
        <w:bottom w:val="single" w:sz="4" w:space="0" w:color="B2A1C6" w:themeColor="accent4" w:themeTint="9A"/>
        <w:right w:val="single" w:sz="4" w:space="0" w:color="B2A1C6" w:themeColor="accent4" w:themeTint="9A"/>
        <w:insideH w:val="single" w:sz="4" w:space="0" w:color="B2A1C6" w:themeColor="accent4" w:themeTint="9A"/>
        <w:insideV w:val="single" w:sz="4" w:space="0" w:color="B2A1C6" w:themeColor="accent4" w:themeTint="9A"/>
      </w:tblBorders>
      <w:tblCellMar>
        <w:top w:w="0" w:type="dxa"/>
        <w:left w:w="108" w:type="dxa"/>
        <w:bottom w:w="0" w:type="dxa"/>
        <w:right w:w="108" w:type="dxa"/>
      </w:tblCellMar>
    </w:tblPr>
    <w:tblStylePr w:type="firstRow">
      <w:rPr>
        <w:b/>
        <w:color w:val="B2A1C6" w:themeColor="accent4" w:themeTint="9A" w:themeShade="95"/>
      </w:rPr>
      <w:tblPr/>
      <w:tcPr>
        <w:tcBorders>
          <w:bottom w:val="single" w:sz="12" w:space="0" w:color="B2A1C6" w:themeColor="accent4" w:themeTint="9A"/>
        </w:tcBorders>
      </w:tcPr>
    </w:tblStylePr>
    <w:tblStylePr w:type="lastRow">
      <w:rPr>
        <w:b/>
        <w:color w:val="B2A1C6" w:themeColor="accent4" w:themeTint="9A" w:themeShade="95"/>
      </w:rPr>
    </w:tblStylePr>
    <w:tblStylePr w:type="firstCol">
      <w:rPr>
        <w:b/>
        <w:color w:val="B2A1C6" w:themeColor="accent4" w:themeTint="9A" w:themeShade="95"/>
      </w:rPr>
    </w:tblStylePr>
    <w:tblStylePr w:type="lastCol">
      <w:rPr>
        <w:b/>
        <w:color w:val="B2A1C6" w:themeColor="accent4" w:themeTint="9A" w:themeShade="95"/>
      </w:rPr>
    </w:tblStylePr>
    <w:tblStylePr w:type="band1Vert">
      <w:tblPr/>
      <w:tcPr>
        <w:shd w:val="clear" w:color="E5DFEC" w:themeColor="accent4" w:themeTint="34" w:fill="E5DFEC" w:themeFill="accent4" w:themeFillTint="34"/>
      </w:tcPr>
    </w:tblStylePr>
    <w:tblStylePr w:type="band1Horz">
      <w:rPr>
        <w:rFonts w:ascii="Arial" w:hAnsi="Arial"/>
        <w:color w:val="B2A1C6" w:themeColor="accent4" w:themeTint="9A" w:themeShade="95"/>
        <w:sz w:val="22"/>
      </w:rPr>
      <w:tblPr/>
      <w:tcPr>
        <w:shd w:val="clear" w:color="E5DFEC" w:themeColor="accent4" w:themeTint="34" w:fill="E5DFEC" w:themeFill="accent4" w:themeFillTint="34"/>
      </w:tcPr>
    </w:tblStylePr>
    <w:tblStylePr w:type="band2Horz">
      <w:rPr>
        <w:rFonts w:ascii="Arial" w:hAnsi="Arial"/>
        <w:color w:val="B2A1C6" w:themeColor="accent4" w:themeTint="9A" w:themeShade="95"/>
        <w:sz w:val="22"/>
      </w:rPr>
    </w:tblStylePr>
  </w:style>
  <w:style w:type="table" w:customStyle="1" w:styleId="GridTable6Colorful-Accent5">
    <w:name w:val="Grid Table 6 Colorful - Accent 5"/>
    <w:basedOn w:val="a1"/>
    <w:uiPriority w:val="99"/>
    <w:tblPr>
      <w:tblStyleRowBandSize w:val="1"/>
      <w:tblStyleColBandSize w:val="1"/>
      <w:tblInd w:w="0" w:type="dxa"/>
      <w:tblBorders>
        <w:top w:val="single" w:sz="4" w:space="0" w:color="4BACC6" w:themeColor="accent5"/>
        <w:left w:val="single" w:sz="4" w:space="0" w:color="4BACC6" w:themeColor="accent5"/>
        <w:bottom w:val="single" w:sz="4" w:space="0" w:color="4BACC6" w:themeColor="accent5"/>
        <w:right w:val="single" w:sz="4" w:space="0" w:color="4BACC6" w:themeColor="accent5"/>
        <w:insideH w:val="single" w:sz="4" w:space="0" w:color="4BACC6" w:themeColor="accent5"/>
        <w:insideV w:val="single" w:sz="4" w:space="0" w:color="4BACC6" w:themeColor="accent5"/>
      </w:tblBorders>
      <w:tblCellMar>
        <w:top w:w="0" w:type="dxa"/>
        <w:left w:w="108" w:type="dxa"/>
        <w:bottom w:w="0" w:type="dxa"/>
        <w:right w:w="108" w:type="dxa"/>
      </w:tblCellMar>
    </w:tblPr>
    <w:tblStylePr w:type="firstRow">
      <w:rPr>
        <w:b/>
        <w:color w:val="266779" w:themeColor="accent5" w:themeShade="95"/>
      </w:rPr>
      <w:tblPr/>
      <w:tcPr>
        <w:tcBorders>
          <w:bottom w:val="single" w:sz="12" w:space="0" w:color="4BACC6" w:themeColor="accent5"/>
        </w:tcBorders>
      </w:tcPr>
    </w:tblStylePr>
    <w:tblStylePr w:type="lastRow">
      <w:rPr>
        <w:b/>
        <w:color w:val="266779" w:themeColor="accent5" w:themeShade="95"/>
      </w:rPr>
    </w:tblStylePr>
    <w:tblStylePr w:type="firstCol">
      <w:rPr>
        <w:b/>
        <w:color w:val="266779" w:themeColor="accent5" w:themeShade="95"/>
      </w:rPr>
    </w:tblStylePr>
    <w:tblStylePr w:type="lastCol">
      <w:rPr>
        <w:b/>
        <w:color w:val="266779" w:themeColor="accent5" w:themeShade="95"/>
      </w:rPr>
    </w:tblStylePr>
    <w:tblStylePr w:type="band1Vert">
      <w:tblPr/>
      <w:tcPr>
        <w:shd w:val="clear" w:color="DAEEF3" w:themeColor="accent5" w:themeTint="34" w:fill="DAEEF3" w:themeFill="accent5" w:themeFillTint="34"/>
      </w:tcPr>
    </w:tblStylePr>
    <w:tblStylePr w:type="band1Horz">
      <w:rPr>
        <w:rFonts w:ascii="Arial" w:hAnsi="Arial"/>
        <w:color w:val="266779" w:themeColor="accent5" w:themeShade="95"/>
        <w:sz w:val="22"/>
      </w:rPr>
      <w:tblPr/>
      <w:tcPr>
        <w:shd w:val="clear" w:color="DAEEF3" w:themeColor="accent5" w:themeTint="34" w:fill="DAEEF3" w:themeFill="accent5" w:themeFillTint="34"/>
      </w:tcPr>
    </w:tblStylePr>
    <w:tblStylePr w:type="band2Horz">
      <w:rPr>
        <w:rFonts w:ascii="Arial" w:hAnsi="Arial"/>
        <w:color w:val="266779" w:themeColor="accent5" w:themeShade="95"/>
        <w:sz w:val="22"/>
      </w:rPr>
    </w:tblStylePr>
  </w:style>
  <w:style w:type="table" w:customStyle="1" w:styleId="GridTable6Colorful-Accent6">
    <w:name w:val="Grid Table 6 Colorful - Accent 6"/>
    <w:basedOn w:val="a1"/>
    <w:uiPriority w:val="99"/>
    <w:tblPr>
      <w:tblStyleRowBandSize w:val="1"/>
      <w:tblStyleColBandSize w:val="1"/>
      <w:tblInd w:w="0" w:type="dxa"/>
      <w:tblBorders>
        <w:top w:val="single" w:sz="4" w:space="0" w:color="F79646" w:themeColor="accent6"/>
        <w:left w:val="single" w:sz="4" w:space="0" w:color="F79646" w:themeColor="accent6"/>
        <w:bottom w:val="single" w:sz="4" w:space="0" w:color="F79646" w:themeColor="accent6"/>
        <w:right w:val="single" w:sz="4" w:space="0" w:color="F79646" w:themeColor="accent6"/>
        <w:insideH w:val="single" w:sz="4" w:space="0" w:color="F79646" w:themeColor="accent6"/>
        <w:insideV w:val="single" w:sz="4" w:space="0" w:color="F79646" w:themeColor="accent6"/>
      </w:tblBorders>
      <w:tblCellMar>
        <w:top w:w="0" w:type="dxa"/>
        <w:left w:w="108" w:type="dxa"/>
        <w:bottom w:w="0" w:type="dxa"/>
        <w:right w:w="108" w:type="dxa"/>
      </w:tblCellMar>
    </w:tblPr>
    <w:tblStylePr w:type="firstRow">
      <w:rPr>
        <w:b/>
        <w:color w:val="266779" w:themeColor="accent5" w:themeShade="95"/>
      </w:rPr>
      <w:tblPr/>
      <w:tcPr>
        <w:tcBorders>
          <w:bottom w:val="single" w:sz="12" w:space="0" w:color="F79646" w:themeColor="accent6"/>
        </w:tcBorders>
      </w:tcPr>
    </w:tblStylePr>
    <w:tblStylePr w:type="lastRow">
      <w:rPr>
        <w:b/>
        <w:color w:val="266779" w:themeColor="accent5" w:themeShade="95"/>
      </w:rPr>
    </w:tblStylePr>
    <w:tblStylePr w:type="firstCol">
      <w:rPr>
        <w:b/>
        <w:color w:val="266779" w:themeColor="accent5" w:themeShade="95"/>
      </w:rPr>
    </w:tblStylePr>
    <w:tblStylePr w:type="lastCol">
      <w:rPr>
        <w:b/>
        <w:color w:val="266779" w:themeColor="accent5" w:themeShade="95"/>
      </w:rPr>
    </w:tblStylePr>
    <w:tblStylePr w:type="band1Vert">
      <w:tblPr/>
      <w:tcPr>
        <w:shd w:val="clear" w:color="FDE9D8" w:themeColor="accent6" w:themeTint="34" w:fill="FDE9D8" w:themeFill="accent6" w:themeFillTint="34"/>
      </w:tcPr>
    </w:tblStylePr>
    <w:tblStylePr w:type="band1Horz">
      <w:rPr>
        <w:rFonts w:ascii="Arial" w:hAnsi="Arial"/>
        <w:color w:val="266779" w:themeColor="accent5" w:themeShade="95"/>
        <w:sz w:val="22"/>
      </w:rPr>
      <w:tblPr/>
      <w:tcPr>
        <w:shd w:val="clear" w:color="FDE9D8" w:themeColor="accent6" w:themeTint="34" w:fill="FDE9D8" w:themeFill="accent6" w:themeFillTint="34"/>
      </w:tcPr>
    </w:tblStylePr>
    <w:tblStylePr w:type="band2Horz">
      <w:rPr>
        <w:rFonts w:ascii="Arial" w:hAnsi="Arial"/>
        <w:color w:val="266779" w:themeColor="accent5" w:themeShade="95"/>
        <w:sz w:val="22"/>
      </w:rPr>
    </w:tblStylePr>
  </w:style>
  <w:style w:type="table" w:styleId="70">
    <w:name w:val="Grid Table 7 Colorful"/>
    <w:basedOn w:val="a1"/>
    <w:uiPriority w:val="99"/>
    <w:tblPr>
      <w:tblStyleRowBandSize w:val="1"/>
      <w:tblStyleColBandSize w:val="1"/>
      <w:tblInd w:w="0" w:type="dxa"/>
      <w:tblBorders>
        <w:bottom w:val="single" w:sz="4" w:space="0" w:color="7F7F7F" w:themeColor="text1" w:themeTint="80"/>
        <w:right w:val="single" w:sz="4" w:space="0" w:color="7F7F7F" w:themeColor="text1" w:themeTint="80"/>
        <w:insideH w:val="single" w:sz="4" w:space="0" w:color="7F7F7F" w:themeColor="text1" w:themeTint="80"/>
        <w:insideV w:val="single" w:sz="4" w:space="0" w:color="7F7F7F" w:themeColor="text1" w:themeTint="80"/>
      </w:tblBorders>
      <w:tblCellMar>
        <w:top w:w="0" w:type="dxa"/>
        <w:left w:w="108" w:type="dxa"/>
        <w:bottom w:w="0" w:type="dxa"/>
        <w:right w:w="108" w:type="dxa"/>
      </w:tblCellMar>
    </w:tblPr>
    <w:tblStylePr w:type="firstRow">
      <w:rPr>
        <w:rFonts w:ascii="Arial" w:hAnsi="Arial"/>
        <w:b/>
        <w:color w:val="7F7F7F" w:themeColor="text1" w:themeTint="80" w:themeShade="95"/>
        <w:sz w:val="22"/>
      </w:rPr>
      <w:tblPr/>
      <w:tcPr>
        <w:tcBorders>
          <w:top w:val="none" w:sz="0" w:space="0" w:color="auto"/>
          <w:left w:val="none" w:sz="0" w:space="0" w:color="auto"/>
          <w:bottom w:val="single" w:sz="4" w:space="0" w:color="7F7F7F" w:themeColor="text1" w:themeTint="80"/>
          <w:right w:val="none" w:sz="0" w:space="0" w:color="auto"/>
        </w:tcBorders>
        <w:shd w:val="clear" w:color="FFFFFF" w:themeColor="light1" w:fill="FFFFFF" w:themeFill="light1"/>
      </w:tcPr>
    </w:tblStylePr>
    <w:tblStylePr w:type="lastRow">
      <w:rPr>
        <w:rFonts w:ascii="Arial" w:hAnsi="Arial"/>
        <w:b/>
        <w:color w:val="7F7F7F" w:themeColor="text1" w:themeTint="80" w:themeShade="95"/>
        <w:sz w:val="22"/>
      </w:rPr>
      <w:tblPr/>
      <w:tcPr>
        <w:tcBorders>
          <w:top w:val="single" w:sz="4" w:space="0" w:color="7F7F7F" w:themeColor="text1" w:themeTint="80"/>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Arial" w:hAnsi="Arial"/>
        <w:i/>
        <w:color w:val="7F7F7F" w:themeColor="text1" w:themeTint="80" w:themeShade="95"/>
        <w:sz w:val="22"/>
      </w:rPr>
      <w:tblPr/>
      <w:tcPr>
        <w:tcBorders>
          <w:top w:val="none" w:sz="0" w:space="0" w:color="auto"/>
          <w:left w:val="none" w:sz="0" w:space="0" w:color="auto"/>
          <w:bottom w:val="none" w:sz="0" w:space="0" w:color="auto"/>
          <w:right w:val="single" w:sz="4" w:space="0" w:color="7F7F7F" w:themeColor="text1" w:themeTint="80"/>
        </w:tcBorders>
        <w:shd w:val="clear" w:color="FFFFFF" w:fill="auto"/>
      </w:tcPr>
    </w:tblStylePr>
    <w:tblStylePr w:type="lastCol">
      <w:rPr>
        <w:rFonts w:ascii="Arial" w:hAnsi="Arial"/>
        <w:i/>
        <w:color w:val="7F7F7F" w:themeColor="text1" w:themeTint="80" w:themeShade="95"/>
        <w:sz w:val="22"/>
      </w:rPr>
      <w:tblPr/>
      <w:tcPr>
        <w:tcBorders>
          <w:top w:val="none" w:sz="0" w:space="0" w:color="auto"/>
          <w:left w:val="single" w:sz="4" w:space="0" w:color="7F7F7F" w:themeColor="text1" w:themeTint="80"/>
          <w:bottom w:val="none" w:sz="0" w:space="0" w:color="auto"/>
          <w:right w:val="none" w:sz="0" w:space="0" w:color="auto"/>
        </w:tcBorders>
        <w:shd w:val="clear" w:color="FFFFFF" w:fill="auto"/>
      </w:tcPr>
    </w:tblStylePr>
    <w:tblStylePr w:type="band1Vert">
      <w:tblPr/>
      <w:tcPr>
        <w:shd w:val="clear" w:color="F2F2F2" w:themeColor="text1" w:themeTint="0D" w:fill="F2F2F2" w:themeFill="text1" w:themeFillTint="0D"/>
      </w:tcPr>
    </w:tblStylePr>
    <w:tblStylePr w:type="band1Horz">
      <w:rPr>
        <w:rFonts w:ascii="Arial" w:hAnsi="Arial"/>
        <w:color w:val="7F7F7F" w:themeColor="text1" w:themeTint="80" w:themeShade="95"/>
        <w:sz w:val="22"/>
      </w:rPr>
      <w:tblPr/>
      <w:tcPr>
        <w:shd w:val="clear" w:color="F2F2F2" w:themeColor="text1" w:themeTint="0D" w:fill="F2F2F2" w:themeFill="text1" w:themeFillTint="0D"/>
      </w:tcPr>
    </w:tblStylePr>
    <w:tblStylePr w:type="band2Horz">
      <w:rPr>
        <w:rFonts w:ascii="Arial" w:hAnsi="Arial"/>
        <w:color w:val="7F7F7F" w:themeColor="text1" w:themeTint="80" w:themeShade="95"/>
        <w:sz w:val="22"/>
      </w:rPr>
    </w:tblStylePr>
  </w:style>
  <w:style w:type="table" w:customStyle="1" w:styleId="GridTable7Colorful-Accent1">
    <w:name w:val="Grid Table 7 Colorful - Accent 1"/>
    <w:basedOn w:val="a1"/>
    <w:uiPriority w:val="99"/>
    <w:tblPr>
      <w:tblStyleRowBandSize w:val="1"/>
      <w:tblStyleColBandSize w:val="1"/>
      <w:tblInd w:w="0" w:type="dxa"/>
      <w:tblBorders>
        <w:bottom w:val="single" w:sz="4" w:space="0" w:color="A6BFDD" w:themeColor="accent1" w:themeTint="80"/>
        <w:right w:val="single" w:sz="4" w:space="0" w:color="A6BFDD" w:themeColor="accent1" w:themeTint="80"/>
        <w:insideH w:val="single" w:sz="4" w:space="0" w:color="A6BFDD" w:themeColor="accent1" w:themeTint="80"/>
        <w:insideV w:val="single" w:sz="4" w:space="0" w:color="A6BFDD" w:themeColor="accent1" w:themeTint="80"/>
      </w:tblBorders>
      <w:tblCellMar>
        <w:top w:w="0" w:type="dxa"/>
        <w:left w:w="108" w:type="dxa"/>
        <w:bottom w:w="0" w:type="dxa"/>
        <w:right w:w="108" w:type="dxa"/>
      </w:tblCellMar>
    </w:tblPr>
    <w:tblStylePr w:type="firstRow">
      <w:rPr>
        <w:rFonts w:ascii="Arial" w:hAnsi="Arial"/>
        <w:b/>
        <w:color w:val="A6BFDD" w:themeColor="accent1" w:themeTint="80" w:themeShade="95"/>
        <w:sz w:val="22"/>
      </w:rPr>
      <w:tblPr/>
      <w:tcPr>
        <w:tcBorders>
          <w:top w:val="none" w:sz="0" w:space="0" w:color="auto"/>
          <w:left w:val="none" w:sz="0" w:space="0" w:color="auto"/>
          <w:bottom w:val="single" w:sz="4" w:space="0" w:color="A6BFDD" w:themeColor="accent1" w:themeTint="80"/>
          <w:right w:val="none" w:sz="0" w:space="0" w:color="auto"/>
        </w:tcBorders>
        <w:shd w:val="clear" w:color="FFFFFF" w:themeColor="light1" w:fill="FFFFFF" w:themeFill="light1"/>
      </w:tcPr>
    </w:tblStylePr>
    <w:tblStylePr w:type="lastRow">
      <w:rPr>
        <w:rFonts w:ascii="Arial" w:hAnsi="Arial"/>
        <w:b/>
        <w:color w:val="A6BFDD" w:themeColor="accent1" w:themeTint="80" w:themeShade="95"/>
        <w:sz w:val="22"/>
      </w:rPr>
      <w:tblPr/>
      <w:tcPr>
        <w:tcBorders>
          <w:top w:val="single" w:sz="4" w:space="0" w:color="A6BFDD" w:themeColor="accent1" w:themeTint="80"/>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Arial" w:hAnsi="Arial"/>
        <w:i/>
        <w:color w:val="A6BFDD" w:themeColor="accent1" w:themeTint="80" w:themeShade="95"/>
        <w:sz w:val="22"/>
      </w:rPr>
      <w:tblPr/>
      <w:tcPr>
        <w:tcBorders>
          <w:top w:val="none" w:sz="0" w:space="0" w:color="auto"/>
          <w:left w:val="none" w:sz="0" w:space="0" w:color="auto"/>
          <w:bottom w:val="none" w:sz="0" w:space="0" w:color="auto"/>
          <w:right w:val="single" w:sz="4" w:space="0" w:color="A6BFDD" w:themeColor="accent1" w:themeTint="80"/>
        </w:tcBorders>
        <w:shd w:val="clear" w:color="FFFFFF" w:fill="auto"/>
      </w:tcPr>
    </w:tblStylePr>
    <w:tblStylePr w:type="lastCol">
      <w:rPr>
        <w:rFonts w:ascii="Arial" w:hAnsi="Arial"/>
        <w:i/>
        <w:color w:val="A6BFDD" w:themeColor="accent1" w:themeTint="80" w:themeShade="95"/>
        <w:sz w:val="22"/>
      </w:rPr>
      <w:tblPr/>
      <w:tcPr>
        <w:tcBorders>
          <w:top w:val="none" w:sz="0" w:space="0" w:color="auto"/>
          <w:left w:val="single" w:sz="4" w:space="0" w:color="A6BFDD" w:themeColor="accent1" w:themeTint="80"/>
          <w:bottom w:val="none" w:sz="0" w:space="0" w:color="auto"/>
          <w:right w:val="none" w:sz="0" w:space="0" w:color="auto"/>
        </w:tcBorders>
        <w:shd w:val="clear" w:color="FFFFFF" w:fill="auto"/>
      </w:tcPr>
    </w:tblStylePr>
    <w:tblStylePr w:type="band1Vert">
      <w:tblPr/>
      <w:tcPr>
        <w:shd w:val="clear" w:color="DAE5F1" w:themeColor="accent1" w:themeTint="34" w:fill="DAE5F1" w:themeFill="accent1" w:themeFillTint="34"/>
      </w:tcPr>
    </w:tblStylePr>
    <w:tblStylePr w:type="band1Horz">
      <w:rPr>
        <w:rFonts w:ascii="Arial" w:hAnsi="Arial"/>
        <w:color w:val="A6BFDD" w:themeColor="accent1" w:themeTint="80" w:themeShade="95"/>
        <w:sz w:val="22"/>
      </w:rPr>
      <w:tblPr/>
      <w:tcPr>
        <w:shd w:val="clear" w:color="DAE5F1" w:themeColor="accent1" w:themeTint="34" w:fill="DAE5F1" w:themeFill="accent1" w:themeFillTint="34"/>
      </w:tcPr>
    </w:tblStylePr>
    <w:tblStylePr w:type="band2Horz">
      <w:rPr>
        <w:rFonts w:ascii="Arial" w:hAnsi="Arial"/>
        <w:color w:val="A6BFDD" w:themeColor="accent1" w:themeTint="80" w:themeShade="95"/>
        <w:sz w:val="22"/>
      </w:rPr>
    </w:tblStylePr>
  </w:style>
  <w:style w:type="table" w:customStyle="1" w:styleId="GridTable7Colorful-Accent2">
    <w:name w:val="Grid Table 7 Colorful - Accent 2"/>
    <w:basedOn w:val="a1"/>
    <w:uiPriority w:val="99"/>
    <w:tblPr>
      <w:tblStyleRowBandSize w:val="1"/>
      <w:tblStyleColBandSize w:val="1"/>
      <w:tblInd w:w="0" w:type="dxa"/>
      <w:tblBorders>
        <w:bottom w:val="single" w:sz="4" w:space="0" w:color="D99695" w:themeColor="accent2" w:themeTint="97"/>
        <w:right w:val="single" w:sz="4" w:space="0" w:color="D99695" w:themeColor="accent2" w:themeTint="97"/>
        <w:insideH w:val="single" w:sz="4" w:space="0" w:color="D99695" w:themeColor="accent2" w:themeTint="97"/>
        <w:insideV w:val="single" w:sz="4" w:space="0" w:color="D99695" w:themeColor="accent2" w:themeTint="97"/>
      </w:tblBorders>
      <w:tblCellMar>
        <w:top w:w="0" w:type="dxa"/>
        <w:left w:w="108" w:type="dxa"/>
        <w:bottom w:w="0" w:type="dxa"/>
        <w:right w:w="108" w:type="dxa"/>
      </w:tblCellMar>
    </w:tblPr>
    <w:tblStylePr w:type="firstRow">
      <w:rPr>
        <w:rFonts w:ascii="Arial" w:hAnsi="Arial"/>
        <w:b/>
        <w:color w:val="D99695" w:themeColor="accent2" w:themeTint="97" w:themeShade="95"/>
        <w:sz w:val="22"/>
      </w:rPr>
      <w:tblPr/>
      <w:tcPr>
        <w:tcBorders>
          <w:top w:val="none" w:sz="0" w:space="0" w:color="auto"/>
          <w:left w:val="none" w:sz="0" w:space="0" w:color="auto"/>
          <w:bottom w:val="single" w:sz="4" w:space="0" w:color="D99695" w:themeColor="accent2" w:themeTint="97"/>
          <w:right w:val="none" w:sz="0" w:space="0" w:color="auto"/>
        </w:tcBorders>
        <w:shd w:val="clear" w:color="FFFFFF" w:themeColor="light1" w:fill="FFFFFF" w:themeFill="light1"/>
      </w:tcPr>
    </w:tblStylePr>
    <w:tblStylePr w:type="lastRow">
      <w:rPr>
        <w:rFonts w:ascii="Arial" w:hAnsi="Arial"/>
        <w:b/>
        <w:color w:val="D99695" w:themeColor="accent2" w:themeTint="97" w:themeShade="95"/>
        <w:sz w:val="22"/>
      </w:rPr>
      <w:tblPr/>
      <w:tcPr>
        <w:tcBorders>
          <w:top w:val="single" w:sz="4" w:space="0" w:color="D99695" w:themeColor="accent2" w:themeTint="97"/>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Arial" w:hAnsi="Arial"/>
        <w:i/>
        <w:color w:val="D99695" w:themeColor="accent2" w:themeTint="97" w:themeShade="95"/>
        <w:sz w:val="22"/>
      </w:rPr>
      <w:tblPr/>
      <w:tcPr>
        <w:tcBorders>
          <w:top w:val="none" w:sz="0" w:space="0" w:color="auto"/>
          <w:left w:val="none" w:sz="0" w:space="0" w:color="auto"/>
          <w:bottom w:val="none" w:sz="0" w:space="0" w:color="auto"/>
          <w:right w:val="single" w:sz="4" w:space="0" w:color="D99695" w:themeColor="accent2" w:themeTint="97"/>
        </w:tcBorders>
        <w:shd w:val="clear" w:color="FFFFFF" w:fill="auto"/>
      </w:tcPr>
    </w:tblStylePr>
    <w:tblStylePr w:type="lastCol">
      <w:rPr>
        <w:rFonts w:ascii="Arial" w:hAnsi="Arial"/>
        <w:i/>
        <w:color w:val="D99695" w:themeColor="accent2" w:themeTint="97" w:themeShade="95"/>
        <w:sz w:val="22"/>
      </w:rPr>
      <w:tblPr/>
      <w:tcPr>
        <w:tcBorders>
          <w:top w:val="none" w:sz="0" w:space="0" w:color="auto"/>
          <w:left w:val="single" w:sz="4" w:space="0" w:color="D99695" w:themeColor="accent2" w:themeTint="97"/>
          <w:bottom w:val="none" w:sz="0" w:space="0" w:color="auto"/>
          <w:right w:val="none" w:sz="0" w:space="0" w:color="auto"/>
        </w:tcBorders>
        <w:shd w:val="clear" w:color="FFFFFF" w:fill="auto"/>
      </w:tcPr>
    </w:tblStylePr>
    <w:tblStylePr w:type="band1Vert">
      <w:tblPr/>
      <w:tcPr>
        <w:shd w:val="clear" w:color="F2DCDC" w:themeColor="accent2" w:themeTint="32" w:fill="F2DCDC" w:themeFill="accent2" w:themeFillTint="32"/>
      </w:tcPr>
    </w:tblStylePr>
    <w:tblStylePr w:type="band1Horz">
      <w:rPr>
        <w:rFonts w:ascii="Arial" w:hAnsi="Arial"/>
        <w:color w:val="D99695" w:themeColor="accent2" w:themeTint="97" w:themeShade="95"/>
        <w:sz w:val="22"/>
      </w:rPr>
      <w:tblPr/>
      <w:tcPr>
        <w:shd w:val="clear" w:color="F2DCDC" w:themeColor="accent2" w:themeTint="32" w:fill="F2DCDC" w:themeFill="accent2" w:themeFillTint="32"/>
      </w:tcPr>
    </w:tblStylePr>
    <w:tblStylePr w:type="band2Horz">
      <w:rPr>
        <w:rFonts w:ascii="Arial" w:hAnsi="Arial"/>
        <w:color w:val="D99695" w:themeColor="accent2" w:themeTint="97" w:themeShade="95"/>
        <w:sz w:val="22"/>
      </w:rPr>
    </w:tblStylePr>
  </w:style>
  <w:style w:type="table" w:customStyle="1" w:styleId="GridTable7Colorful-Accent3">
    <w:name w:val="Grid Table 7 Colorful - Accent 3"/>
    <w:basedOn w:val="a1"/>
    <w:uiPriority w:val="99"/>
    <w:tblPr>
      <w:tblStyleRowBandSize w:val="1"/>
      <w:tblStyleColBandSize w:val="1"/>
      <w:tblInd w:w="0" w:type="dxa"/>
      <w:tblBorders>
        <w:bottom w:val="single" w:sz="4" w:space="0" w:color="9ABB59" w:themeColor="accent3" w:themeTint="FE"/>
        <w:right w:val="single" w:sz="4" w:space="0" w:color="9ABB59" w:themeColor="accent3" w:themeTint="FE"/>
        <w:insideH w:val="single" w:sz="4" w:space="0" w:color="9ABB59" w:themeColor="accent3" w:themeTint="FE"/>
        <w:insideV w:val="single" w:sz="4" w:space="0" w:color="9ABB59" w:themeColor="accent3" w:themeTint="FE"/>
      </w:tblBorders>
      <w:tblCellMar>
        <w:top w:w="0" w:type="dxa"/>
        <w:left w:w="108" w:type="dxa"/>
        <w:bottom w:w="0" w:type="dxa"/>
        <w:right w:w="108" w:type="dxa"/>
      </w:tblCellMar>
    </w:tblPr>
    <w:tblStylePr w:type="firstRow">
      <w:rPr>
        <w:rFonts w:ascii="Arial" w:hAnsi="Arial"/>
        <w:b/>
        <w:color w:val="9ABB59" w:themeColor="accent3" w:themeTint="FE" w:themeShade="95"/>
        <w:sz w:val="22"/>
      </w:rPr>
      <w:tblPr/>
      <w:tcPr>
        <w:tcBorders>
          <w:top w:val="none" w:sz="0" w:space="0" w:color="auto"/>
          <w:left w:val="none" w:sz="0" w:space="0" w:color="auto"/>
          <w:bottom w:val="single" w:sz="4" w:space="0" w:color="9ABB59" w:themeColor="accent3" w:themeTint="FE"/>
          <w:right w:val="none" w:sz="0" w:space="0" w:color="auto"/>
        </w:tcBorders>
        <w:shd w:val="clear" w:color="FFFFFF" w:themeColor="light1" w:fill="FFFFFF" w:themeFill="light1"/>
      </w:tcPr>
    </w:tblStylePr>
    <w:tblStylePr w:type="lastRow">
      <w:rPr>
        <w:rFonts w:ascii="Arial" w:hAnsi="Arial"/>
        <w:b/>
        <w:color w:val="9ABB59" w:themeColor="accent3" w:themeTint="FE" w:themeShade="95"/>
        <w:sz w:val="22"/>
      </w:rPr>
      <w:tblPr/>
      <w:tcPr>
        <w:tcBorders>
          <w:top w:val="single" w:sz="4" w:space="0" w:color="9ABB59" w:themeColor="accent3" w:themeTint="FE"/>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Arial" w:hAnsi="Arial"/>
        <w:i/>
        <w:color w:val="9ABB59" w:themeColor="accent3" w:themeTint="FE" w:themeShade="95"/>
        <w:sz w:val="22"/>
      </w:rPr>
      <w:tblPr/>
      <w:tcPr>
        <w:tcBorders>
          <w:top w:val="none" w:sz="0" w:space="0" w:color="auto"/>
          <w:left w:val="none" w:sz="0" w:space="0" w:color="auto"/>
          <w:bottom w:val="none" w:sz="0" w:space="0" w:color="auto"/>
          <w:right w:val="single" w:sz="4" w:space="0" w:color="9ABB59" w:themeColor="accent3" w:themeTint="FE"/>
        </w:tcBorders>
        <w:shd w:val="clear" w:color="FFFFFF" w:fill="auto"/>
      </w:tcPr>
    </w:tblStylePr>
    <w:tblStylePr w:type="lastCol">
      <w:rPr>
        <w:rFonts w:ascii="Arial" w:hAnsi="Arial"/>
        <w:i/>
        <w:color w:val="9ABB59" w:themeColor="accent3" w:themeTint="FE" w:themeShade="95"/>
        <w:sz w:val="22"/>
      </w:rPr>
      <w:tblPr/>
      <w:tcPr>
        <w:tcBorders>
          <w:top w:val="none" w:sz="0" w:space="0" w:color="auto"/>
          <w:left w:val="single" w:sz="4" w:space="0" w:color="9ABB59" w:themeColor="accent3" w:themeTint="FE"/>
          <w:bottom w:val="none" w:sz="0" w:space="0" w:color="auto"/>
          <w:right w:val="none" w:sz="0" w:space="0" w:color="auto"/>
        </w:tcBorders>
        <w:shd w:val="clear" w:color="FFFFFF" w:fill="auto"/>
      </w:tcPr>
    </w:tblStylePr>
    <w:tblStylePr w:type="band1Vert">
      <w:tblPr/>
      <w:tcPr>
        <w:shd w:val="clear" w:color="EAF1DC" w:themeColor="accent3" w:themeTint="34" w:fill="EAF1DC" w:themeFill="accent3" w:themeFillTint="34"/>
      </w:tcPr>
    </w:tblStylePr>
    <w:tblStylePr w:type="band1Horz">
      <w:rPr>
        <w:rFonts w:ascii="Arial" w:hAnsi="Arial"/>
        <w:color w:val="9ABB59" w:themeColor="accent3" w:themeTint="FE" w:themeShade="95"/>
        <w:sz w:val="22"/>
      </w:rPr>
      <w:tblPr/>
      <w:tcPr>
        <w:shd w:val="clear" w:color="EAF1DC" w:themeColor="accent3" w:themeTint="34" w:fill="EAF1DC" w:themeFill="accent3" w:themeFillTint="34"/>
      </w:tcPr>
    </w:tblStylePr>
    <w:tblStylePr w:type="band2Horz">
      <w:rPr>
        <w:rFonts w:ascii="Arial" w:hAnsi="Arial"/>
        <w:color w:val="9ABB59" w:themeColor="accent3" w:themeTint="FE" w:themeShade="95"/>
        <w:sz w:val="22"/>
      </w:rPr>
    </w:tblStylePr>
  </w:style>
  <w:style w:type="table" w:customStyle="1" w:styleId="GridTable7Colorful-Accent4">
    <w:name w:val="Grid Table 7 Colorful - Accent 4"/>
    <w:basedOn w:val="a1"/>
    <w:uiPriority w:val="99"/>
    <w:tblPr>
      <w:tblStyleRowBandSize w:val="1"/>
      <w:tblStyleColBandSize w:val="1"/>
      <w:tblInd w:w="0" w:type="dxa"/>
      <w:tblBorders>
        <w:bottom w:val="single" w:sz="4" w:space="0" w:color="B2A1C6" w:themeColor="accent4" w:themeTint="9A"/>
        <w:right w:val="single" w:sz="4" w:space="0" w:color="B2A1C6" w:themeColor="accent4" w:themeTint="9A"/>
        <w:insideH w:val="single" w:sz="4" w:space="0" w:color="B2A1C6" w:themeColor="accent4" w:themeTint="9A"/>
        <w:insideV w:val="single" w:sz="4" w:space="0" w:color="B2A1C6" w:themeColor="accent4" w:themeTint="9A"/>
      </w:tblBorders>
      <w:tblCellMar>
        <w:top w:w="0" w:type="dxa"/>
        <w:left w:w="108" w:type="dxa"/>
        <w:bottom w:w="0" w:type="dxa"/>
        <w:right w:w="108" w:type="dxa"/>
      </w:tblCellMar>
    </w:tblPr>
    <w:tblStylePr w:type="firstRow">
      <w:rPr>
        <w:rFonts w:ascii="Arial" w:hAnsi="Arial"/>
        <w:b/>
        <w:color w:val="B2A1C6" w:themeColor="accent4" w:themeTint="9A" w:themeShade="95"/>
        <w:sz w:val="22"/>
      </w:rPr>
      <w:tblPr/>
      <w:tcPr>
        <w:tcBorders>
          <w:top w:val="none" w:sz="0" w:space="0" w:color="auto"/>
          <w:left w:val="none" w:sz="0" w:space="0" w:color="auto"/>
          <w:bottom w:val="single" w:sz="4" w:space="0" w:color="B2A1C6" w:themeColor="accent4" w:themeTint="9A"/>
          <w:right w:val="none" w:sz="0" w:space="0" w:color="auto"/>
        </w:tcBorders>
        <w:shd w:val="clear" w:color="FFFFFF" w:themeColor="light1" w:fill="FFFFFF" w:themeFill="light1"/>
      </w:tcPr>
    </w:tblStylePr>
    <w:tblStylePr w:type="lastRow">
      <w:rPr>
        <w:rFonts w:ascii="Arial" w:hAnsi="Arial"/>
        <w:b/>
        <w:color w:val="B2A1C6" w:themeColor="accent4" w:themeTint="9A" w:themeShade="95"/>
        <w:sz w:val="22"/>
      </w:rPr>
      <w:tblPr/>
      <w:tcPr>
        <w:tcBorders>
          <w:top w:val="single" w:sz="4" w:space="0" w:color="B2A1C6" w:themeColor="accent4" w:themeTint="9A"/>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Arial" w:hAnsi="Arial"/>
        <w:i/>
        <w:color w:val="B2A1C6" w:themeColor="accent4" w:themeTint="9A" w:themeShade="95"/>
        <w:sz w:val="22"/>
      </w:rPr>
      <w:tblPr/>
      <w:tcPr>
        <w:tcBorders>
          <w:top w:val="none" w:sz="0" w:space="0" w:color="auto"/>
          <w:left w:val="none" w:sz="0" w:space="0" w:color="auto"/>
          <w:bottom w:val="none" w:sz="0" w:space="0" w:color="auto"/>
          <w:right w:val="single" w:sz="4" w:space="0" w:color="B2A1C6" w:themeColor="accent4" w:themeTint="9A"/>
        </w:tcBorders>
        <w:shd w:val="clear" w:color="FFFFFF" w:fill="auto"/>
      </w:tcPr>
    </w:tblStylePr>
    <w:tblStylePr w:type="lastCol">
      <w:rPr>
        <w:rFonts w:ascii="Arial" w:hAnsi="Arial"/>
        <w:i/>
        <w:color w:val="B2A1C6" w:themeColor="accent4" w:themeTint="9A" w:themeShade="95"/>
        <w:sz w:val="22"/>
      </w:rPr>
      <w:tblPr/>
      <w:tcPr>
        <w:tcBorders>
          <w:top w:val="none" w:sz="0" w:space="0" w:color="auto"/>
          <w:left w:val="single" w:sz="4" w:space="0" w:color="B2A1C6" w:themeColor="accent4" w:themeTint="9A"/>
          <w:bottom w:val="none" w:sz="0" w:space="0" w:color="auto"/>
          <w:right w:val="none" w:sz="0" w:space="0" w:color="auto"/>
        </w:tcBorders>
        <w:shd w:val="clear" w:color="FFFFFF" w:fill="auto"/>
      </w:tcPr>
    </w:tblStylePr>
    <w:tblStylePr w:type="band1Vert">
      <w:tblPr/>
      <w:tcPr>
        <w:shd w:val="clear" w:color="E5DFEC" w:themeColor="accent4" w:themeTint="34" w:fill="E5DFEC" w:themeFill="accent4" w:themeFillTint="34"/>
      </w:tcPr>
    </w:tblStylePr>
    <w:tblStylePr w:type="band1Horz">
      <w:rPr>
        <w:rFonts w:ascii="Arial" w:hAnsi="Arial"/>
        <w:color w:val="B2A1C6" w:themeColor="accent4" w:themeTint="9A" w:themeShade="95"/>
        <w:sz w:val="22"/>
      </w:rPr>
      <w:tblPr/>
      <w:tcPr>
        <w:shd w:val="clear" w:color="E5DFEC" w:themeColor="accent4" w:themeTint="34" w:fill="E5DFEC" w:themeFill="accent4" w:themeFillTint="34"/>
      </w:tcPr>
    </w:tblStylePr>
    <w:tblStylePr w:type="band2Horz">
      <w:rPr>
        <w:rFonts w:ascii="Arial" w:hAnsi="Arial"/>
        <w:color w:val="B2A1C6" w:themeColor="accent4" w:themeTint="9A" w:themeShade="95"/>
        <w:sz w:val="22"/>
      </w:rPr>
    </w:tblStylePr>
  </w:style>
  <w:style w:type="table" w:customStyle="1" w:styleId="GridTable7Colorful-Accent5">
    <w:name w:val="Grid Table 7 Colorful - Accent 5"/>
    <w:basedOn w:val="a1"/>
    <w:uiPriority w:val="99"/>
    <w:tblPr>
      <w:tblStyleRowBandSize w:val="1"/>
      <w:tblStyleColBandSize w:val="1"/>
      <w:tblInd w:w="0" w:type="dxa"/>
      <w:tblBorders>
        <w:bottom w:val="single" w:sz="4" w:space="0" w:color="99D0DE" w:themeColor="accent5" w:themeTint="90"/>
        <w:right w:val="single" w:sz="4" w:space="0" w:color="99D0DE" w:themeColor="accent5" w:themeTint="90"/>
        <w:insideH w:val="single" w:sz="4" w:space="0" w:color="99D0DE" w:themeColor="accent5" w:themeTint="90"/>
        <w:insideV w:val="single" w:sz="4" w:space="0" w:color="99D0DE" w:themeColor="accent5" w:themeTint="90"/>
      </w:tblBorders>
      <w:tblCellMar>
        <w:top w:w="0" w:type="dxa"/>
        <w:left w:w="108" w:type="dxa"/>
        <w:bottom w:w="0" w:type="dxa"/>
        <w:right w:w="108" w:type="dxa"/>
      </w:tblCellMar>
    </w:tblPr>
    <w:tblStylePr w:type="firstRow">
      <w:rPr>
        <w:rFonts w:ascii="Arial" w:hAnsi="Arial"/>
        <w:b/>
        <w:color w:val="266779" w:themeColor="accent5" w:themeShade="95"/>
        <w:sz w:val="22"/>
      </w:rPr>
      <w:tblPr/>
      <w:tcPr>
        <w:tcBorders>
          <w:top w:val="none" w:sz="0" w:space="0" w:color="auto"/>
          <w:left w:val="none" w:sz="0" w:space="0" w:color="auto"/>
          <w:bottom w:val="single" w:sz="4" w:space="0" w:color="99D0DE" w:themeColor="accent5" w:themeTint="90"/>
          <w:right w:val="none" w:sz="0" w:space="0" w:color="auto"/>
        </w:tcBorders>
        <w:shd w:val="clear" w:color="FFFFFF" w:themeColor="light1" w:fill="FFFFFF" w:themeFill="light1"/>
      </w:tcPr>
    </w:tblStylePr>
    <w:tblStylePr w:type="lastRow">
      <w:rPr>
        <w:rFonts w:ascii="Arial" w:hAnsi="Arial"/>
        <w:b/>
        <w:color w:val="266779" w:themeColor="accent5" w:themeShade="95"/>
        <w:sz w:val="22"/>
      </w:rPr>
      <w:tblPr/>
      <w:tcPr>
        <w:tcBorders>
          <w:top w:val="single" w:sz="4" w:space="0" w:color="99D0DE" w:themeColor="accent5" w:themeTint="90"/>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Arial" w:hAnsi="Arial"/>
        <w:i/>
        <w:color w:val="266779" w:themeColor="accent5" w:themeShade="95"/>
        <w:sz w:val="22"/>
      </w:rPr>
      <w:tblPr/>
      <w:tcPr>
        <w:tcBorders>
          <w:top w:val="none" w:sz="0" w:space="0" w:color="auto"/>
          <w:left w:val="none" w:sz="0" w:space="0" w:color="auto"/>
          <w:bottom w:val="none" w:sz="0" w:space="0" w:color="auto"/>
          <w:right w:val="single" w:sz="4" w:space="0" w:color="99D0DE" w:themeColor="accent5" w:themeTint="90"/>
        </w:tcBorders>
        <w:shd w:val="clear" w:color="FFFFFF" w:fill="auto"/>
      </w:tcPr>
    </w:tblStylePr>
    <w:tblStylePr w:type="lastCol">
      <w:rPr>
        <w:rFonts w:ascii="Arial" w:hAnsi="Arial"/>
        <w:i/>
        <w:color w:val="266779" w:themeColor="accent5" w:themeShade="95"/>
        <w:sz w:val="22"/>
      </w:rPr>
      <w:tblPr/>
      <w:tcPr>
        <w:tcBorders>
          <w:top w:val="none" w:sz="0" w:space="0" w:color="auto"/>
          <w:left w:val="single" w:sz="4" w:space="0" w:color="99D0DE" w:themeColor="accent5" w:themeTint="90"/>
          <w:bottom w:val="none" w:sz="0" w:space="0" w:color="auto"/>
          <w:right w:val="none" w:sz="0" w:space="0" w:color="auto"/>
        </w:tcBorders>
        <w:shd w:val="clear" w:color="FFFFFF" w:fill="auto"/>
      </w:tcPr>
    </w:tblStylePr>
    <w:tblStylePr w:type="band1Vert">
      <w:tblPr/>
      <w:tcPr>
        <w:shd w:val="clear" w:color="DAEEF3" w:themeColor="accent5" w:themeTint="34" w:fill="DAEEF3" w:themeFill="accent5" w:themeFillTint="34"/>
      </w:tcPr>
    </w:tblStylePr>
    <w:tblStylePr w:type="band1Horz">
      <w:rPr>
        <w:rFonts w:ascii="Arial" w:hAnsi="Arial"/>
        <w:color w:val="266779" w:themeColor="accent5" w:themeShade="95"/>
        <w:sz w:val="22"/>
      </w:rPr>
      <w:tblPr/>
      <w:tcPr>
        <w:shd w:val="clear" w:color="DAEEF3" w:themeColor="accent5" w:themeTint="34" w:fill="DAEEF3" w:themeFill="accent5" w:themeFillTint="34"/>
      </w:tcPr>
    </w:tblStylePr>
    <w:tblStylePr w:type="band2Horz">
      <w:rPr>
        <w:rFonts w:ascii="Arial" w:hAnsi="Arial"/>
        <w:color w:val="266779" w:themeColor="accent5" w:themeShade="95"/>
        <w:sz w:val="22"/>
      </w:rPr>
    </w:tblStylePr>
  </w:style>
  <w:style w:type="table" w:customStyle="1" w:styleId="GridTable7Colorful-Accent6">
    <w:name w:val="Grid Table 7 Colorful - Accent 6"/>
    <w:basedOn w:val="a1"/>
    <w:uiPriority w:val="99"/>
    <w:tblPr>
      <w:tblStyleRowBandSize w:val="1"/>
      <w:tblStyleColBandSize w:val="1"/>
      <w:tblInd w:w="0" w:type="dxa"/>
      <w:tblBorders>
        <w:bottom w:val="single" w:sz="4" w:space="0" w:color="FAC396" w:themeColor="accent6" w:themeTint="90"/>
        <w:right w:val="single" w:sz="4" w:space="0" w:color="FAC396" w:themeColor="accent6" w:themeTint="90"/>
        <w:insideH w:val="single" w:sz="4" w:space="0" w:color="FAC396" w:themeColor="accent6" w:themeTint="90"/>
        <w:insideV w:val="single" w:sz="4" w:space="0" w:color="FAC396" w:themeColor="accent6" w:themeTint="90"/>
      </w:tblBorders>
      <w:tblCellMar>
        <w:top w:w="0" w:type="dxa"/>
        <w:left w:w="108" w:type="dxa"/>
        <w:bottom w:w="0" w:type="dxa"/>
        <w:right w:w="108" w:type="dxa"/>
      </w:tblCellMar>
    </w:tblPr>
    <w:tblStylePr w:type="firstRow">
      <w:rPr>
        <w:rFonts w:ascii="Arial" w:hAnsi="Arial"/>
        <w:b/>
        <w:color w:val="B15407" w:themeColor="accent6" w:themeShade="95"/>
        <w:sz w:val="22"/>
      </w:rPr>
      <w:tblPr/>
      <w:tcPr>
        <w:tcBorders>
          <w:top w:val="none" w:sz="0" w:space="0" w:color="auto"/>
          <w:left w:val="none" w:sz="0" w:space="0" w:color="auto"/>
          <w:bottom w:val="single" w:sz="4" w:space="0" w:color="FAC396" w:themeColor="accent6" w:themeTint="90"/>
          <w:right w:val="none" w:sz="0" w:space="0" w:color="auto"/>
        </w:tcBorders>
        <w:shd w:val="clear" w:color="FFFFFF" w:themeColor="light1" w:fill="FFFFFF" w:themeFill="light1"/>
      </w:tcPr>
    </w:tblStylePr>
    <w:tblStylePr w:type="lastRow">
      <w:rPr>
        <w:rFonts w:ascii="Arial" w:hAnsi="Arial"/>
        <w:b/>
        <w:color w:val="B15407" w:themeColor="accent6" w:themeShade="95"/>
        <w:sz w:val="22"/>
      </w:rPr>
      <w:tblPr/>
      <w:tcPr>
        <w:tcBorders>
          <w:top w:val="single" w:sz="4" w:space="0" w:color="FAC396" w:themeColor="accent6" w:themeTint="90"/>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Arial" w:hAnsi="Arial"/>
        <w:i/>
        <w:color w:val="B15407" w:themeColor="accent6" w:themeShade="95"/>
        <w:sz w:val="22"/>
      </w:rPr>
      <w:tblPr/>
      <w:tcPr>
        <w:tcBorders>
          <w:top w:val="none" w:sz="0" w:space="0" w:color="auto"/>
          <w:left w:val="none" w:sz="0" w:space="0" w:color="auto"/>
          <w:bottom w:val="none" w:sz="0" w:space="0" w:color="auto"/>
          <w:right w:val="single" w:sz="4" w:space="0" w:color="FAC396" w:themeColor="accent6" w:themeTint="90"/>
        </w:tcBorders>
        <w:shd w:val="clear" w:color="FFFFFF" w:fill="auto"/>
      </w:tcPr>
    </w:tblStylePr>
    <w:tblStylePr w:type="lastCol">
      <w:rPr>
        <w:rFonts w:ascii="Arial" w:hAnsi="Arial"/>
        <w:i/>
        <w:color w:val="B15407" w:themeColor="accent6" w:themeShade="95"/>
        <w:sz w:val="22"/>
      </w:rPr>
      <w:tblPr/>
      <w:tcPr>
        <w:tcBorders>
          <w:top w:val="none" w:sz="0" w:space="0" w:color="auto"/>
          <w:left w:val="single" w:sz="4" w:space="0" w:color="FAC396" w:themeColor="accent6" w:themeTint="90"/>
          <w:bottom w:val="none" w:sz="0" w:space="0" w:color="auto"/>
          <w:right w:val="none" w:sz="0" w:space="0" w:color="auto"/>
        </w:tcBorders>
        <w:shd w:val="clear" w:color="FFFFFF" w:fill="auto"/>
      </w:tcPr>
    </w:tblStylePr>
    <w:tblStylePr w:type="band1Vert">
      <w:tblPr/>
      <w:tcPr>
        <w:shd w:val="clear" w:color="FDE9D8" w:themeColor="accent6" w:themeTint="34" w:fill="FDE9D8" w:themeFill="accent6" w:themeFillTint="34"/>
      </w:tcPr>
    </w:tblStylePr>
    <w:tblStylePr w:type="band1Horz">
      <w:rPr>
        <w:rFonts w:ascii="Arial" w:hAnsi="Arial"/>
        <w:color w:val="B15407" w:themeColor="accent6" w:themeShade="95"/>
        <w:sz w:val="22"/>
      </w:rPr>
      <w:tblPr/>
      <w:tcPr>
        <w:shd w:val="clear" w:color="FDE9D8" w:themeColor="accent6" w:themeTint="34" w:fill="FDE9D8" w:themeFill="accent6" w:themeFillTint="34"/>
      </w:tcPr>
    </w:tblStylePr>
    <w:tblStylePr w:type="band2Horz">
      <w:rPr>
        <w:rFonts w:ascii="Arial" w:hAnsi="Arial"/>
        <w:color w:val="B15407" w:themeColor="accent6" w:themeShade="95"/>
        <w:sz w:val="22"/>
      </w:rPr>
    </w:tblStylePr>
  </w:style>
  <w:style w:type="table" w:styleId="12">
    <w:name w:val="List Table 1 Light"/>
    <w:basedOn w:val="a1"/>
    <w:uiPriority w:val="99"/>
    <w:tblPr>
      <w:tblStyleRowBandSize w:val="1"/>
      <w:tblStyleColBandSize w:val="1"/>
      <w:tblInd w:w="0" w:type="dxa"/>
      <w:tblCellMar>
        <w:top w:w="0" w:type="dxa"/>
        <w:left w:w="108" w:type="dxa"/>
        <w:bottom w:w="0" w:type="dxa"/>
        <w:right w:w="108" w:type="dxa"/>
      </w:tblCellMar>
    </w:tblPr>
    <w:tblStylePr w:type="firstRow">
      <w:rPr>
        <w:b/>
        <w:color w:val="404040"/>
      </w:rPr>
      <w:tblPr/>
      <w:tcPr>
        <w:tcBorders>
          <w:top w:val="none" w:sz="4" w:space="0" w:color="000000"/>
          <w:left w:val="none" w:sz="4" w:space="0" w:color="000000"/>
          <w:bottom w:val="single" w:sz="4" w:space="0" w:color="000000" w:themeColor="text1"/>
          <w:right w:val="none" w:sz="4" w:space="0" w:color="000000"/>
        </w:tcBorders>
      </w:tcPr>
    </w:tblStylePr>
    <w:tblStylePr w:type="lastRow">
      <w:rPr>
        <w:b/>
        <w:color w:val="404040"/>
      </w:rPr>
      <w:tblPr/>
      <w:tcPr>
        <w:tcBorders>
          <w:top w:val="single" w:sz="4" w:space="0" w:color="000000" w:themeColor="text1"/>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BFBFBF" w:themeColor="text1" w:themeTint="40" w:fill="BFBFBF" w:themeFill="text1" w:themeFillTint="40"/>
      </w:tcPr>
    </w:tblStylePr>
    <w:tblStylePr w:type="band1Horz">
      <w:tblPr/>
      <w:tcPr>
        <w:shd w:val="clear" w:color="BFBFBF" w:themeColor="text1" w:themeTint="40" w:fill="BFBFBF" w:themeFill="text1" w:themeFillTint="40"/>
      </w:tcPr>
    </w:tblStylePr>
  </w:style>
  <w:style w:type="table" w:customStyle="1" w:styleId="ListTable1Light-Accent1">
    <w:name w:val="List Table 1 Light - Accent 1"/>
    <w:basedOn w:val="a1"/>
    <w:uiPriority w:val="99"/>
    <w:tblPr>
      <w:tblStyleRowBandSize w:val="1"/>
      <w:tblStyleColBandSize w:val="1"/>
      <w:tblInd w:w="0" w:type="dxa"/>
      <w:tblCellMar>
        <w:top w:w="0" w:type="dxa"/>
        <w:left w:w="108" w:type="dxa"/>
        <w:bottom w:w="0" w:type="dxa"/>
        <w:right w:w="108" w:type="dxa"/>
      </w:tblCellMar>
    </w:tblPr>
    <w:tblStylePr w:type="firstRow">
      <w:rPr>
        <w:b/>
        <w:color w:val="404040"/>
      </w:rPr>
      <w:tblPr/>
      <w:tcPr>
        <w:tcBorders>
          <w:top w:val="none" w:sz="4" w:space="0" w:color="000000"/>
          <w:left w:val="none" w:sz="4" w:space="0" w:color="000000"/>
          <w:bottom w:val="single" w:sz="4" w:space="0" w:color="4F81BD" w:themeColor="accent1"/>
          <w:right w:val="none" w:sz="4" w:space="0" w:color="000000"/>
        </w:tcBorders>
      </w:tcPr>
    </w:tblStylePr>
    <w:tblStylePr w:type="lastRow">
      <w:rPr>
        <w:b/>
        <w:color w:val="404040"/>
      </w:rPr>
      <w:tblPr/>
      <w:tcPr>
        <w:tcBorders>
          <w:top w:val="single" w:sz="4" w:space="0" w:color="4F81BD" w:themeColor="accent1"/>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D2DFEE" w:themeColor="accent1" w:themeTint="40" w:fill="D2DFEE" w:themeFill="accent1" w:themeFillTint="40"/>
      </w:tcPr>
    </w:tblStylePr>
    <w:tblStylePr w:type="band1Horz">
      <w:tblPr/>
      <w:tcPr>
        <w:shd w:val="clear" w:color="D2DFEE" w:themeColor="accent1" w:themeTint="40" w:fill="D2DFEE" w:themeFill="accent1" w:themeFillTint="40"/>
      </w:tcPr>
    </w:tblStylePr>
  </w:style>
  <w:style w:type="table" w:customStyle="1" w:styleId="ListTable1Light-Accent2">
    <w:name w:val="List Table 1 Light - Accent 2"/>
    <w:basedOn w:val="a1"/>
    <w:uiPriority w:val="99"/>
    <w:tblPr>
      <w:tblStyleRowBandSize w:val="1"/>
      <w:tblStyleColBandSize w:val="1"/>
      <w:tblInd w:w="0" w:type="dxa"/>
      <w:tblCellMar>
        <w:top w:w="0" w:type="dxa"/>
        <w:left w:w="108" w:type="dxa"/>
        <w:bottom w:w="0" w:type="dxa"/>
        <w:right w:w="108" w:type="dxa"/>
      </w:tblCellMar>
    </w:tblPr>
    <w:tblStylePr w:type="firstRow">
      <w:rPr>
        <w:b/>
        <w:color w:val="404040"/>
      </w:rPr>
      <w:tblPr/>
      <w:tcPr>
        <w:tcBorders>
          <w:top w:val="none" w:sz="4" w:space="0" w:color="000000"/>
          <w:left w:val="none" w:sz="4" w:space="0" w:color="000000"/>
          <w:bottom w:val="single" w:sz="4" w:space="0" w:color="C0504D" w:themeColor="accent2"/>
          <w:right w:val="none" w:sz="4" w:space="0" w:color="000000"/>
        </w:tcBorders>
      </w:tcPr>
    </w:tblStylePr>
    <w:tblStylePr w:type="lastRow">
      <w:rPr>
        <w:b/>
        <w:color w:val="404040"/>
      </w:rPr>
      <w:tblPr/>
      <w:tcPr>
        <w:tcBorders>
          <w:top w:val="single" w:sz="4" w:space="0" w:color="C0504D" w:themeColor="accent2"/>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EFD2D2" w:themeColor="accent2" w:themeTint="40" w:fill="EFD2D2" w:themeFill="accent2" w:themeFillTint="40"/>
      </w:tcPr>
    </w:tblStylePr>
    <w:tblStylePr w:type="band1Horz">
      <w:tblPr/>
      <w:tcPr>
        <w:shd w:val="clear" w:color="EFD2D2" w:themeColor="accent2" w:themeTint="40" w:fill="EFD2D2" w:themeFill="accent2" w:themeFillTint="40"/>
      </w:tcPr>
    </w:tblStylePr>
  </w:style>
  <w:style w:type="table" w:customStyle="1" w:styleId="ListTable1Light-Accent3">
    <w:name w:val="List Table 1 Light - Accent 3"/>
    <w:basedOn w:val="a1"/>
    <w:uiPriority w:val="99"/>
    <w:tblPr>
      <w:tblStyleRowBandSize w:val="1"/>
      <w:tblStyleColBandSize w:val="1"/>
      <w:tblInd w:w="0" w:type="dxa"/>
      <w:tblCellMar>
        <w:top w:w="0" w:type="dxa"/>
        <w:left w:w="108" w:type="dxa"/>
        <w:bottom w:w="0" w:type="dxa"/>
        <w:right w:w="108" w:type="dxa"/>
      </w:tblCellMar>
    </w:tblPr>
    <w:tblStylePr w:type="firstRow">
      <w:rPr>
        <w:b/>
        <w:color w:val="404040"/>
      </w:rPr>
      <w:tblPr/>
      <w:tcPr>
        <w:tcBorders>
          <w:top w:val="none" w:sz="4" w:space="0" w:color="000000"/>
          <w:left w:val="none" w:sz="4" w:space="0" w:color="000000"/>
          <w:bottom w:val="single" w:sz="4" w:space="0" w:color="9BBB59" w:themeColor="accent3"/>
          <w:right w:val="none" w:sz="4" w:space="0" w:color="000000"/>
        </w:tcBorders>
      </w:tcPr>
    </w:tblStylePr>
    <w:tblStylePr w:type="lastRow">
      <w:rPr>
        <w:b/>
        <w:color w:val="404040"/>
      </w:rPr>
      <w:tblPr/>
      <w:tcPr>
        <w:tcBorders>
          <w:top w:val="single" w:sz="4" w:space="0" w:color="9BBB59" w:themeColor="accent3"/>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E5EED5" w:themeColor="accent3" w:themeTint="40" w:fill="E5EED5" w:themeFill="accent3" w:themeFillTint="40"/>
      </w:tcPr>
    </w:tblStylePr>
    <w:tblStylePr w:type="band1Horz">
      <w:tblPr/>
      <w:tcPr>
        <w:shd w:val="clear" w:color="E5EED5" w:themeColor="accent3" w:themeTint="40" w:fill="E5EED5" w:themeFill="accent3" w:themeFillTint="40"/>
      </w:tcPr>
    </w:tblStylePr>
  </w:style>
  <w:style w:type="table" w:customStyle="1" w:styleId="ListTable1Light-Accent4">
    <w:name w:val="List Table 1 Light - Accent 4"/>
    <w:basedOn w:val="a1"/>
    <w:uiPriority w:val="99"/>
    <w:tblPr>
      <w:tblStyleRowBandSize w:val="1"/>
      <w:tblStyleColBandSize w:val="1"/>
      <w:tblInd w:w="0" w:type="dxa"/>
      <w:tblCellMar>
        <w:top w:w="0" w:type="dxa"/>
        <w:left w:w="108" w:type="dxa"/>
        <w:bottom w:w="0" w:type="dxa"/>
        <w:right w:w="108" w:type="dxa"/>
      </w:tblCellMar>
    </w:tblPr>
    <w:tblStylePr w:type="firstRow">
      <w:rPr>
        <w:b/>
        <w:color w:val="404040"/>
      </w:rPr>
      <w:tblPr/>
      <w:tcPr>
        <w:tcBorders>
          <w:top w:val="none" w:sz="4" w:space="0" w:color="000000"/>
          <w:left w:val="none" w:sz="4" w:space="0" w:color="000000"/>
          <w:bottom w:val="single" w:sz="4" w:space="0" w:color="8064A2" w:themeColor="accent4"/>
          <w:right w:val="none" w:sz="4" w:space="0" w:color="000000"/>
        </w:tcBorders>
      </w:tcPr>
    </w:tblStylePr>
    <w:tblStylePr w:type="lastRow">
      <w:rPr>
        <w:b/>
        <w:color w:val="404040"/>
      </w:rPr>
      <w:tblPr/>
      <w:tcPr>
        <w:tcBorders>
          <w:top w:val="single" w:sz="4" w:space="0" w:color="8064A2" w:themeColor="accent4"/>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DFD8E7" w:themeColor="accent4" w:themeTint="40" w:fill="DFD8E7" w:themeFill="accent4" w:themeFillTint="40"/>
      </w:tcPr>
    </w:tblStylePr>
    <w:tblStylePr w:type="band1Horz">
      <w:tblPr/>
      <w:tcPr>
        <w:shd w:val="clear" w:color="DFD8E7" w:themeColor="accent4" w:themeTint="40" w:fill="DFD8E7" w:themeFill="accent4" w:themeFillTint="40"/>
      </w:tcPr>
    </w:tblStylePr>
  </w:style>
  <w:style w:type="table" w:customStyle="1" w:styleId="ListTable1Light-Accent5">
    <w:name w:val="List Table 1 Light - Accent 5"/>
    <w:basedOn w:val="a1"/>
    <w:uiPriority w:val="99"/>
    <w:tblPr>
      <w:tblStyleRowBandSize w:val="1"/>
      <w:tblStyleColBandSize w:val="1"/>
      <w:tblInd w:w="0" w:type="dxa"/>
      <w:tblCellMar>
        <w:top w:w="0" w:type="dxa"/>
        <w:left w:w="108" w:type="dxa"/>
        <w:bottom w:w="0" w:type="dxa"/>
        <w:right w:w="108" w:type="dxa"/>
      </w:tblCellMar>
    </w:tblPr>
    <w:tblStylePr w:type="firstRow">
      <w:rPr>
        <w:b/>
        <w:color w:val="404040"/>
      </w:rPr>
      <w:tblPr/>
      <w:tcPr>
        <w:tcBorders>
          <w:top w:val="none" w:sz="4" w:space="0" w:color="000000"/>
          <w:left w:val="none" w:sz="4" w:space="0" w:color="000000"/>
          <w:bottom w:val="single" w:sz="4" w:space="0" w:color="4BACC6" w:themeColor="accent5"/>
          <w:right w:val="none" w:sz="4" w:space="0" w:color="000000"/>
        </w:tcBorders>
      </w:tcPr>
    </w:tblStylePr>
    <w:tblStylePr w:type="lastRow">
      <w:rPr>
        <w:b/>
        <w:color w:val="404040"/>
      </w:rPr>
      <w:tblPr/>
      <w:tcPr>
        <w:tcBorders>
          <w:top w:val="single" w:sz="4" w:space="0" w:color="4BACC6" w:themeColor="accent5"/>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D1EAF0" w:themeColor="accent5" w:themeTint="40" w:fill="D1EAF0" w:themeFill="accent5" w:themeFillTint="40"/>
      </w:tcPr>
    </w:tblStylePr>
    <w:tblStylePr w:type="band1Horz">
      <w:tblPr/>
      <w:tcPr>
        <w:shd w:val="clear" w:color="D1EAF0" w:themeColor="accent5" w:themeTint="40" w:fill="D1EAF0" w:themeFill="accent5" w:themeFillTint="40"/>
      </w:tcPr>
    </w:tblStylePr>
  </w:style>
  <w:style w:type="table" w:customStyle="1" w:styleId="ListTable1Light-Accent6">
    <w:name w:val="List Table 1 Light - Accent 6"/>
    <w:basedOn w:val="a1"/>
    <w:uiPriority w:val="99"/>
    <w:tblPr>
      <w:tblStyleRowBandSize w:val="1"/>
      <w:tblStyleColBandSize w:val="1"/>
      <w:tblInd w:w="0" w:type="dxa"/>
      <w:tblCellMar>
        <w:top w:w="0" w:type="dxa"/>
        <w:left w:w="108" w:type="dxa"/>
        <w:bottom w:w="0" w:type="dxa"/>
        <w:right w:w="108" w:type="dxa"/>
      </w:tblCellMar>
    </w:tblPr>
    <w:tblStylePr w:type="firstRow">
      <w:rPr>
        <w:b/>
        <w:color w:val="404040"/>
      </w:rPr>
      <w:tblPr/>
      <w:tcPr>
        <w:tcBorders>
          <w:top w:val="none" w:sz="4" w:space="0" w:color="000000"/>
          <w:left w:val="none" w:sz="4" w:space="0" w:color="000000"/>
          <w:bottom w:val="single" w:sz="4" w:space="0" w:color="F79646" w:themeColor="accent6"/>
          <w:right w:val="none" w:sz="4" w:space="0" w:color="000000"/>
        </w:tcBorders>
      </w:tcPr>
    </w:tblStylePr>
    <w:tblStylePr w:type="lastRow">
      <w:rPr>
        <w:b/>
        <w:color w:val="404040"/>
      </w:rPr>
      <w:tblPr/>
      <w:tcPr>
        <w:tcBorders>
          <w:top w:val="single" w:sz="4" w:space="0" w:color="F79646" w:themeColor="accent6"/>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FDE4D0" w:themeColor="accent6" w:themeTint="40" w:fill="FDE4D0" w:themeFill="accent6" w:themeFillTint="40"/>
      </w:tcPr>
    </w:tblStylePr>
    <w:tblStylePr w:type="band1Horz">
      <w:tblPr/>
      <w:tcPr>
        <w:shd w:val="clear" w:color="FDE4D0" w:themeColor="accent6" w:themeTint="40" w:fill="FDE4D0" w:themeFill="accent6" w:themeFillTint="40"/>
      </w:tcPr>
    </w:tblStylePr>
  </w:style>
  <w:style w:type="table" w:styleId="22">
    <w:name w:val="List Table 2"/>
    <w:basedOn w:val="a1"/>
    <w:uiPriority w:val="99"/>
    <w:tblPr>
      <w:tblStyleRowBandSize w:val="1"/>
      <w:tblStyleColBandSize w:val="1"/>
      <w:tblInd w:w="0" w:type="dxa"/>
      <w:tblBorders>
        <w:top w:val="single" w:sz="4" w:space="0" w:color="6F6F6F" w:themeColor="text1" w:themeTint="90"/>
        <w:bottom w:val="single" w:sz="4" w:space="0" w:color="6F6F6F" w:themeColor="text1" w:themeTint="90"/>
        <w:insideH w:val="single" w:sz="4" w:space="0" w:color="6F6F6F" w:themeColor="text1" w:themeTint="90"/>
      </w:tblBorders>
      <w:tblCellMar>
        <w:top w:w="0" w:type="dxa"/>
        <w:left w:w="108" w:type="dxa"/>
        <w:bottom w:w="0" w:type="dxa"/>
        <w:right w:w="108" w:type="dxa"/>
      </w:tblCellMar>
    </w:tblPr>
    <w:tblStylePr w:type="firstRow">
      <w:rPr>
        <w:rFonts w:ascii="Arial" w:hAnsi="Arial"/>
        <w:b/>
        <w:color w:val="404040"/>
        <w:sz w:val="22"/>
      </w:rPr>
      <w:tblPr/>
      <w:tcPr>
        <w:tcBorders>
          <w:top w:val="single" w:sz="4" w:space="0" w:color="6F6F6F" w:themeColor="text1" w:themeTint="90"/>
          <w:left w:val="none" w:sz="4" w:space="0" w:color="000000"/>
          <w:bottom w:val="single" w:sz="4" w:space="0" w:color="6F6F6F" w:themeColor="text1" w:themeTint="90"/>
          <w:right w:val="none" w:sz="4" w:space="0" w:color="000000"/>
        </w:tcBorders>
      </w:tcPr>
    </w:tblStylePr>
    <w:tblStylePr w:type="lastRow">
      <w:rPr>
        <w:rFonts w:ascii="Arial" w:hAnsi="Arial"/>
        <w:b/>
        <w:color w:val="404040"/>
        <w:sz w:val="22"/>
      </w:rPr>
      <w:tblPr/>
      <w:tcPr>
        <w:tcBorders>
          <w:top w:val="single" w:sz="4" w:space="0" w:color="6F6F6F" w:themeColor="text1" w:themeTint="90"/>
          <w:left w:val="none" w:sz="4" w:space="0" w:color="000000"/>
          <w:bottom w:val="single" w:sz="4" w:space="0" w:color="6F6F6F" w:themeColor="text1"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BFBFBF" w:themeColor="text1" w:themeTint="40" w:fill="BFBFBF" w:themeFill="text1" w:themeFillTint="40"/>
      </w:tcPr>
    </w:tblStylePr>
    <w:tblStylePr w:type="band1Horz">
      <w:rPr>
        <w:rFonts w:ascii="Arial" w:hAnsi="Arial"/>
        <w:color w:val="404040"/>
        <w:sz w:val="22"/>
      </w:rPr>
      <w:tblPr/>
      <w:tcPr>
        <w:shd w:val="clear" w:color="BFBFBF" w:themeColor="text1" w:themeTint="40" w:fill="BFBFBF" w:themeFill="text1" w:themeFillTint="40"/>
      </w:tcPr>
    </w:tblStylePr>
  </w:style>
  <w:style w:type="table" w:customStyle="1" w:styleId="ListTable2-Accent1">
    <w:name w:val="List Table 2 - Accent 1"/>
    <w:basedOn w:val="a1"/>
    <w:uiPriority w:val="99"/>
    <w:tblPr>
      <w:tblStyleRowBandSize w:val="1"/>
      <w:tblStyleColBandSize w:val="1"/>
      <w:tblInd w:w="0" w:type="dxa"/>
      <w:tblBorders>
        <w:top w:val="single" w:sz="4" w:space="0" w:color="9BB7D9" w:themeColor="accent1" w:themeTint="90"/>
        <w:bottom w:val="single" w:sz="4" w:space="0" w:color="9BB7D9" w:themeColor="accent1" w:themeTint="90"/>
        <w:insideH w:val="single" w:sz="4" w:space="0" w:color="9BB7D9" w:themeColor="accent1" w:themeTint="90"/>
      </w:tblBorders>
      <w:tblCellMar>
        <w:top w:w="0" w:type="dxa"/>
        <w:left w:w="108" w:type="dxa"/>
        <w:bottom w:w="0" w:type="dxa"/>
        <w:right w:w="108" w:type="dxa"/>
      </w:tblCellMar>
    </w:tblPr>
    <w:tblStylePr w:type="firstRow">
      <w:rPr>
        <w:rFonts w:ascii="Arial" w:hAnsi="Arial"/>
        <w:b/>
        <w:color w:val="404040"/>
        <w:sz w:val="22"/>
      </w:rPr>
      <w:tblPr/>
      <w:tcPr>
        <w:tcBorders>
          <w:top w:val="single" w:sz="4" w:space="0" w:color="9BB7D9" w:themeColor="accent1" w:themeTint="90"/>
          <w:left w:val="none" w:sz="4" w:space="0" w:color="000000"/>
          <w:bottom w:val="single" w:sz="4" w:space="0" w:color="9BB7D9" w:themeColor="accent1" w:themeTint="90"/>
          <w:right w:val="none" w:sz="4" w:space="0" w:color="000000"/>
        </w:tcBorders>
      </w:tcPr>
    </w:tblStylePr>
    <w:tblStylePr w:type="lastRow">
      <w:rPr>
        <w:rFonts w:ascii="Arial" w:hAnsi="Arial"/>
        <w:b/>
        <w:color w:val="404040"/>
        <w:sz w:val="22"/>
      </w:rPr>
      <w:tblPr/>
      <w:tcPr>
        <w:tcBorders>
          <w:top w:val="single" w:sz="4" w:space="0" w:color="9BB7D9" w:themeColor="accent1" w:themeTint="90"/>
          <w:left w:val="none" w:sz="4" w:space="0" w:color="000000"/>
          <w:bottom w:val="single" w:sz="4" w:space="0" w:color="9BB7D9" w:themeColor="accent1"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D2DFEE" w:themeColor="accent1" w:themeTint="40" w:fill="D2DFEE" w:themeFill="accent1" w:themeFillTint="40"/>
      </w:tcPr>
    </w:tblStylePr>
    <w:tblStylePr w:type="band1Horz">
      <w:rPr>
        <w:rFonts w:ascii="Arial" w:hAnsi="Arial"/>
        <w:color w:val="404040"/>
        <w:sz w:val="22"/>
      </w:rPr>
      <w:tblPr/>
      <w:tcPr>
        <w:shd w:val="clear" w:color="D2DFEE" w:themeColor="accent1" w:themeTint="40" w:fill="D2DFEE" w:themeFill="accent1" w:themeFillTint="40"/>
      </w:tcPr>
    </w:tblStylePr>
  </w:style>
  <w:style w:type="table" w:customStyle="1" w:styleId="ListTable2-Accent2">
    <w:name w:val="List Table 2 - Accent 2"/>
    <w:basedOn w:val="a1"/>
    <w:uiPriority w:val="99"/>
    <w:tblPr>
      <w:tblStyleRowBandSize w:val="1"/>
      <w:tblStyleColBandSize w:val="1"/>
      <w:tblInd w:w="0" w:type="dxa"/>
      <w:tblBorders>
        <w:top w:val="single" w:sz="4" w:space="0" w:color="DB9B9A" w:themeColor="accent2" w:themeTint="90"/>
        <w:bottom w:val="single" w:sz="4" w:space="0" w:color="DB9B9A" w:themeColor="accent2" w:themeTint="90"/>
        <w:insideH w:val="single" w:sz="4" w:space="0" w:color="DB9B9A" w:themeColor="accent2" w:themeTint="90"/>
      </w:tblBorders>
      <w:tblCellMar>
        <w:top w:w="0" w:type="dxa"/>
        <w:left w:w="108" w:type="dxa"/>
        <w:bottom w:w="0" w:type="dxa"/>
        <w:right w:w="108" w:type="dxa"/>
      </w:tblCellMar>
    </w:tblPr>
    <w:tblStylePr w:type="firstRow">
      <w:rPr>
        <w:rFonts w:ascii="Arial" w:hAnsi="Arial"/>
        <w:b/>
        <w:color w:val="404040"/>
        <w:sz w:val="22"/>
      </w:rPr>
      <w:tblPr/>
      <w:tcPr>
        <w:tcBorders>
          <w:top w:val="single" w:sz="4" w:space="0" w:color="DB9B9A" w:themeColor="accent2" w:themeTint="90"/>
          <w:left w:val="none" w:sz="4" w:space="0" w:color="000000"/>
          <w:bottom w:val="single" w:sz="4" w:space="0" w:color="DB9B9A" w:themeColor="accent2" w:themeTint="90"/>
          <w:right w:val="none" w:sz="4" w:space="0" w:color="000000"/>
        </w:tcBorders>
      </w:tcPr>
    </w:tblStylePr>
    <w:tblStylePr w:type="lastRow">
      <w:rPr>
        <w:rFonts w:ascii="Arial" w:hAnsi="Arial"/>
        <w:b/>
        <w:color w:val="404040"/>
        <w:sz w:val="22"/>
      </w:rPr>
      <w:tblPr/>
      <w:tcPr>
        <w:tcBorders>
          <w:top w:val="single" w:sz="4" w:space="0" w:color="DB9B9A" w:themeColor="accent2" w:themeTint="90"/>
          <w:left w:val="none" w:sz="4" w:space="0" w:color="000000"/>
          <w:bottom w:val="single" w:sz="4" w:space="0" w:color="DB9B9A" w:themeColor="accent2"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EFD2D2" w:themeColor="accent2" w:themeTint="40" w:fill="EFD2D2" w:themeFill="accent2" w:themeFillTint="40"/>
      </w:tcPr>
    </w:tblStylePr>
    <w:tblStylePr w:type="band1Horz">
      <w:rPr>
        <w:rFonts w:ascii="Arial" w:hAnsi="Arial"/>
        <w:color w:val="404040"/>
        <w:sz w:val="22"/>
      </w:rPr>
      <w:tblPr/>
      <w:tcPr>
        <w:shd w:val="clear" w:color="EFD2D2" w:themeColor="accent2" w:themeTint="40" w:fill="EFD2D2" w:themeFill="accent2" w:themeFillTint="40"/>
      </w:tcPr>
    </w:tblStylePr>
  </w:style>
  <w:style w:type="table" w:customStyle="1" w:styleId="ListTable2-Accent3">
    <w:name w:val="List Table 2 - Accent 3"/>
    <w:basedOn w:val="a1"/>
    <w:uiPriority w:val="99"/>
    <w:tblPr>
      <w:tblStyleRowBandSize w:val="1"/>
      <w:tblStyleColBandSize w:val="1"/>
      <w:tblInd w:w="0" w:type="dxa"/>
      <w:tblBorders>
        <w:top w:val="single" w:sz="4" w:space="0" w:color="C6D8A1" w:themeColor="accent3" w:themeTint="90"/>
        <w:bottom w:val="single" w:sz="4" w:space="0" w:color="C6D8A1" w:themeColor="accent3" w:themeTint="90"/>
        <w:insideH w:val="single" w:sz="4" w:space="0" w:color="C6D8A1" w:themeColor="accent3" w:themeTint="90"/>
      </w:tblBorders>
      <w:tblCellMar>
        <w:top w:w="0" w:type="dxa"/>
        <w:left w:w="108" w:type="dxa"/>
        <w:bottom w:w="0" w:type="dxa"/>
        <w:right w:w="108" w:type="dxa"/>
      </w:tblCellMar>
    </w:tblPr>
    <w:tblStylePr w:type="firstRow">
      <w:rPr>
        <w:rFonts w:ascii="Arial" w:hAnsi="Arial"/>
        <w:b/>
        <w:color w:val="404040"/>
        <w:sz w:val="22"/>
      </w:rPr>
      <w:tblPr/>
      <w:tcPr>
        <w:tcBorders>
          <w:top w:val="single" w:sz="4" w:space="0" w:color="C6D8A1" w:themeColor="accent3" w:themeTint="90"/>
          <w:left w:val="none" w:sz="4" w:space="0" w:color="000000"/>
          <w:bottom w:val="single" w:sz="4" w:space="0" w:color="C6D8A1" w:themeColor="accent3" w:themeTint="90"/>
          <w:right w:val="none" w:sz="4" w:space="0" w:color="000000"/>
        </w:tcBorders>
      </w:tcPr>
    </w:tblStylePr>
    <w:tblStylePr w:type="lastRow">
      <w:rPr>
        <w:rFonts w:ascii="Arial" w:hAnsi="Arial"/>
        <w:b/>
        <w:color w:val="404040"/>
        <w:sz w:val="22"/>
      </w:rPr>
      <w:tblPr/>
      <w:tcPr>
        <w:tcBorders>
          <w:top w:val="single" w:sz="4" w:space="0" w:color="C6D8A1" w:themeColor="accent3" w:themeTint="90"/>
          <w:left w:val="none" w:sz="4" w:space="0" w:color="000000"/>
          <w:bottom w:val="single" w:sz="4" w:space="0" w:color="C6D8A1" w:themeColor="accent3"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E5EED5" w:themeColor="accent3" w:themeTint="40" w:fill="E5EED5" w:themeFill="accent3" w:themeFillTint="40"/>
      </w:tcPr>
    </w:tblStylePr>
    <w:tblStylePr w:type="band1Horz">
      <w:rPr>
        <w:rFonts w:ascii="Arial" w:hAnsi="Arial"/>
        <w:color w:val="404040"/>
        <w:sz w:val="22"/>
      </w:rPr>
      <w:tblPr/>
      <w:tcPr>
        <w:shd w:val="clear" w:color="E5EED5" w:themeColor="accent3" w:themeTint="40" w:fill="E5EED5" w:themeFill="accent3" w:themeFillTint="40"/>
      </w:tcPr>
    </w:tblStylePr>
  </w:style>
  <w:style w:type="table" w:customStyle="1" w:styleId="ListTable2-Accent4">
    <w:name w:val="List Table 2 - Accent 4"/>
    <w:basedOn w:val="a1"/>
    <w:uiPriority w:val="99"/>
    <w:tblPr>
      <w:tblStyleRowBandSize w:val="1"/>
      <w:tblStyleColBandSize w:val="1"/>
      <w:tblInd w:w="0" w:type="dxa"/>
      <w:tblBorders>
        <w:top w:val="single" w:sz="4" w:space="0" w:color="B7A7CA" w:themeColor="accent4" w:themeTint="90"/>
        <w:bottom w:val="single" w:sz="4" w:space="0" w:color="B7A7CA" w:themeColor="accent4" w:themeTint="90"/>
        <w:insideH w:val="single" w:sz="4" w:space="0" w:color="B7A7CA" w:themeColor="accent4" w:themeTint="90"/>
      </w:tblBorders>
      <w:tblCellMar>
        <w:top w:w="0" w:type="dxa"/>
        <w:left w:w="108" w:type="dxa"/>
        <w:bottom w:w="0" w:type="dxa"/>
        <w:right w:w="108" w:type="dxa"/>
      </w:tblCellMar>
    </w:tblPr>
    <w:tblStylePr w:type="firstRow">
      <w:rPr>
        <w:rFonts w:ascii="Arial" w:hAnsi="Arial"/>
        <w:b/>
        <w:color w:val="404040"/>
        <w:sz w:val="22"/>
      </w:rPr>
      <w:tblPr/>
      <w:tcPr>
        <w:tcBorders>
          <w:top w:val="single" w:sz="4" w:space="0" w:color="B7A7CA" w:themeColor="accent4" w:themeTint="90"/>
          <w:left w:val="none" w:sz="4" w:space="0" w:color="000000"/>
          <w:bottom w:val="single" w:sz="4" w:space="0" w:color="B7A7CA" w:themeColor="accent4" w:themeTint="90"/>
          <w:right w:val="none" w:sz="4" w:space="0" w:color="000000"/>
        </w:tcBorders>
      </w:tcPr>
    </w:tblStylePr>
    <w:tblStylePr w:type="lastRow">
      <w:rPr>
        <w:rFonts w:ascii="Arial" w:hAnsi="Arial"/>
        <w:b/>
        <w:color w:val="404040"/>
        <w:sz w:val="22"/>
      </w:rPr>
      <w:tblPr/>
      <w:tcPr>
        <w:tcBorders>
          <w:top w:val="single" w:sz="4" w:space="0" w:color="B7A7CA" w:themeColor="accent4" w:themeTint="90"/>
          <w:left w:val="none" w:sz="4" w:space="0" w:color="000000"/>
          <w:bottom w:val="single" w:sz="4" w:space="0" w:color="B7A7CA" w:themeColor="accent4"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DFD8E7" w:themeColor="accent4" w:themeTint="40" w:fill="DFD8E7" w:themeFill="accent4" w:themeFillTint="40"/>
      </w:tcPr>
    </w:tblStylePr>
    <w:tblStylePr w:type="band1Horz">
      <w:rPr>
        <w:rFonts w:ascii="Arial" w:hAnsi="Arial"/>
        <w:color w:val="404040"/>
        <w:sz w:val="22"/>
      </w:rPr>
      <w:tblPr/>
      <w:tcPr>
        <w:shd w:val="clear" w:color="DFD8E7" w:themeColor="accent4" w:themeTint="40" w:fill="DFD8E7" w:themeFill="accent4" w:themeFillTint="40"/>
      </w:tcPr>
    </w:tblStylePr>
  </w:style>
  <w:style w:type="table" w:customStyle="1" w:styleId="ListTable2-Accent5">
    <w:name w:val="List Table 2 - Accent 5"/>
    <w:basedOn w:val="a1"/>
    <w:uiPriority w:val="99"/>
    <w:tblPr>
      <w:tblStyleRowBandSize w:val="1"/>
      <w:tblStyleColBandSize w:val="1"/>
      <w:tblInd w:w="0" w:type="dxa"/>
      <w:tblBorders>
        <w:top w:val="single" w:sz="4" w:space="0" w:color="99D0DE" w:themeColor="accent5" w:themeTint="90"/>
        <w:bottom w:val="single" w:sz="4" w:space="0" w:color="99D0DE" w:themeColor="accent5" w:themeTint="90"/>
        <w:insideH w:val="single" w:sz="4" w:space="0" w:color="99D0DE" w:themeColor="accent5" w:themeTint="90"/>
      </w:tblBorders>
      <w:tblCellMar>
        <w:top w:w="0" w:type="dxa"/>
        <w:left w:w="108" w:type="dxa"/>
        <w:bottom w:w="0" w:type="dxa"/>
        <w:right w:w="108" w:type="dxa"/>
      </w:tblCellMar>
    </w:tblPr>
    <w:tblStylePr w:type="firstRow">
      <w:rPr>
        <w:rFonts w:ascii="Arial" w:hAnsi="Arial"/>
        <w:b/>
        <w:color w:val="404040"/>
        <w:sz w:val="22"/>
      </w:rPr>
      <w:tblPr/>
      <w:tcPr>
        <w:tcBorders>
          <w:top w:val="single" w:sz="4" w:space="0" w:color="99D0DE" w:themeColor="accent5" w:themeTint="90"/>
          <w:left w:val="none" w:sz="4" w:space="0" w:color="000000"/>
          <w:bottom w:val="single" w:sz="4" w:space="0" w:color="99D0DE" w:themeColor="accent5" w:themeTint="90"/>
          <w:right w:val="none" w:sz="4" w:space="0" w:color="000000"/>
        </w:tcBorders>
      </w:tcPr>
    </w:tblStylePr>
    <w:tblStylePr w:type="lastRow">
      <w:rPr>
        <w:rFonts w:ascii="Arial" w:hAnsi="Arial"/>
        <w:b/>
        <w:color w:val="404040"/>
        <w:sz w:val="22"/>
      </w:rPr>
      <w:tblPr/>
      <w:tcPr>
        <w:tcBorders>
          <w:top w:val="single" w:sz="4" w:space="0" w:color="99D0DE" w:themeColor="accent5" w:themeTint="90"/>
          <w:left w:val="none" w:sz="4" w:space="0" w:color="000000"/>
          <w:bottom w:val="single" w:sz="4" w:space="0" w:color="99D0DE" w:themeColor="accent5"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D1EAF0" w:themeColor="accent5" w:themeTint="40" w:fill="D1EAF0" w:themeFill="accent5" w:themeFillTint="40"/>
      </w:tcPr>
    </w:tblStylePr>
    <w:tblStylePr w:type="band1Horz">
      <w:rPr>
        <w:rFonts w:ascii="Arial" w:hAnsi="Arial"/>
        <w:color w:val="404040"/>
        <w:sz w:val="22"/>
      </w:rPr>
      <w:tblPr/>
      <w:tcPr>
        <w:shd w:val="clear" w:color="D1EAF0" w:themeColor="accent5" w:themeTint="40" w:fill="D1EAF0" w:themeFill="accent5" w:themeFillTint="40"/>
      </w:tcPr>
    </w:tblStylePr>
  </w:style>
  <w:style w:type="table" w:customStyle="1" w:styleId="ListTable2-Accent6">
    <w:name w:val="List Table 2 - Accent 6"/>
    <w:basedOn w:val="a1"/>
    <w:uiPriority w:val="99"/>
    <w:tblPr>
      <w:tblStyleRowBandSize w:val="1"/>
      <w:tblStyleColBandSize w:val="1"/>
      <w:tblInd w:w="0" w:type="dxa"/>
      <w:tblBorders>
        <w:top w:val="single" w:sz="4" w:space="0" w:color="FAC396" w:themeColor="accent6" w:themeTint="90"/>
        <w:bottom w:val="single" w:sz="4" w:space="0" w:color="FAC396" w:themeColor="accent6" w:themeTint="90"/>
        <w:insideH w:val="single" w:sz="4" w:space="0" w:color="FAC396" w:themeColor="accent6" w:themeTint="90"/>
      </w:tblBorders>
      <w:tblCellMar>
        <w:top w:w="0" w:type="dxa"/>
        <w:left w:w="108" w:type="dxa"/>
        <w:bottom w:w="0" w:type="dxa"/>
        <w:right w:w="108" w:type="dxa"/>
      </w:tblCellMar>
    </w:tblPr>
    <w:tblStylePr w:type="firstRow">
      <w:rPr>
        <w:rFonts w:ascii="Arial" w:hAnsi="Arial"/>
        <w:b/>
        <w:color w:val="404040"/>
        <w:sz w:val="22"/>
      </w:rPr>
      <w:tblPr/>
      <w:tcPr>
        <w:tcBorders>
          <w:top w:val="single" w:sz="4" w:space="0" w:color="FAC396" w:themeColor="accent6" w:themeTint="90"/>
          <w:left w:val="none" w:sz="4" w:space="0" w:color="000000"/>
          <w:bottom w:val="single" w:sz="4" w:space="0" w:color="FAC396" w:themeColor="accent6" w:themeTint="90"/>
          <w:right w:val="none" w:sz="4" w:space="0" w:color="000000"/>
        </w:tcBorders>
      </w:tcPr>
    </w:tblStylePr>
    <w:tblStylePr w:type="lastRow">
      <w:rPr>
        <w:rFonts w:ascii="Arial" w:hAnsi="Arial"/>
        <w:b/>
        <w:color w:val="404040"/>
        <w:sz w:val="22"/>
      </w:rPr>
      <w:tblPr/>
      <w:tcPr>
        <w:tcBorders>
          <w:top w:val="single" w:sz="4" w:space="0" w:color="FAC396" w:themeColor="accent6" w:themeTint="90"/>
          <w:left w:val="none" w:sz="4" w:space="0" w:color="000000"/>
          <w:bottom w:val="single" w:sz="4" w:space="0" w:color="FAC396" w:themeColor="accent6"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FDE4D0" w:themeColor="accent6" w:themeTint="40" w:fill="FDE4D0" w:themeFill="accent6" w:themeFillTint="40"/>
      </w:tcPr>
    </w:tblStylePr>
    <w:tblStylePr w:type="band1Horz">
      <w:rPr>
        <w:rFonts w:ascii="Arial" w:hAnsi="Arial"/>
        <w:color w:val="404040"/>
        <w:sz w:val="22"/>
      </w:rPr>
      <w:tblPr/>
      <w:tcPr>
        <w:shd w:val="clear" w:color="FDE4D0" w:themeColor="accent6" w:themeTint="40" w:fill="FDE4D0" w:themeFill="accent6" w:themeFillTint="40"/>
      </w:tcPr>
    </w:tblStylePr>
  </w:style>
  <w:style w:type="table" w:styleId="32">
    <w:name w:val="List Table 3"/>
    <w:basedOn w:val="a1"/>
    <w:uiPriority w:val="99"/>
    <w:tblPr>
      <w:tblStyleRowBandSize w:val="1"/>
      <w:tblStyleColBandSize w:val="1"/>
      <w:tblInd w:w="0" w:type="dxa"/>
      <w:tblBorders>
        <w:top w:val="single" w:sz="4" w:space="0" w:color="000000" w:themeColor="text1"/>
        <w:left w:val="single" w:sz="4" w:space="0" w:color="000000" w:themeColor="text1"/>
        <w:bottom w:val="single" w:sz="4" w:space="0" w:color="000000" w:themeColor="text1"/>
        <w:right w:val="single" w:sz="4" w:space="0" w:color="000000" w:themeColor="text1"/>
      </w:tblBorders>
      <w:tblCellMar>
        <w:top w:w="0" w:type="dxa"/>
        <w:left w:w="108" w:type="dxa"/>
        <w:bottom w:w="0" w:type="dxa"/>
        <w:right w:w="108" w:type="dxa"/>
      </w:tblCellMar>
    </w:tblPr>
    <w:tblStylePr w:type="firstRow">
      <w:rPr>
        <w:rFonts w:ascii="Arial" w:hAnsi="Arial"/>
        <w:b/>
        <w:color w:val="FFFFFF"/>
        <w:sz w:val="22"/>
      </w:rPr>
      <w:tblPr/>
      <w:tcPr>
        <w:shd w:val="clear" w:color="000000" w:themeColor="text1"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000000" w:themeColor="text1"/>
          <w:right w:val="single" w:sz="4" w:space="0" w:color="000000" w:themeColor="text1"/>
        </w:tcBorders>
      </w:tcPr>
    </w:tblStylePr>
    <w:tblStylePr w:type="band1Horz">
      <w:rPr>
        <w:rFonts w:ascii="Arial" w:hAnsi="Arial"/>
        <w:color w:val="404040"/>
        <w:sz w:val="22"/>
      </w:rPr>
      <w:tblPr/>
      <w:tcPr>
        <w:tcBorders>
          <w:top w:val="single" w:sz="4" w:space="0" w:color="000000" w:themeColor="text1"/>
          <w:bottom w:val="single" w:sz="4" w:space="0" w:color="000000" w:themeColor="text1"/>
        </w:tcBorders>
      </w:tcPr>
    </w:tblStylePr>
  </w:style>
  <w:style w:type="table" w:customStyle="1" w:styleId="ListTable3-Accent1">
    <w:name w:val="List Table 3 - Accent 1"/>
    <w:basedOn w:val="a1"/>
    <w:uiPriority w:val="99"/>
    <w:tblPr>
      <w:tblStyleRowBandSize w:val="1"/>
      <w:tblStyleColBandSize w:val="1"/>
      <w:tblInd w:w="0" w:type="dxa"/>
      <w:tblBorders>
        <w:top w:val="single" w:sz="4" w:space="0" w:color="4F81BD" w:themeColor="accent1"/>
        <w:left w:val="single" w:sz="4" w:space="0" w:color="4F81BD" w:themeColor="accent1"/>
        <w:bottom w:val="single" w:sz="4" w:space="0" w:color="4F81BD" w:themeColor="accent1"/>
        <w:right w:val="single" w:sz="4" w:space="0" w:color="4F81BD" w:themeColor="accent1"/>
      </w:tblBorders>
      <w:tblCellMar>
        <w:top w:w="0" w:type="dxa"/>
        <w:left w:w="108" w:type="dxa"/>
        <w:bottom w:w="0" w:type="dxa"/>
        <w:right w:w="108" w:type="dxa"/>
      </w:tblCellMar>
    </w:tblPr>
    <w:tblStylePr w:type="firstRow">
      <w:rPr>
        <w:rFonts w:ascii="Arial" w:hAnsi="Arial"/>
        <w:b/>
        <w:color w:val="FFFFFF"/>
        <w:sz w:val="22"/>
      </w:rPr>
      <w:tblPr/>
      <w:tcPr>
        <w:shd w:val="clear" w:color="4F81BD" w:themeColor="accent1" w:fill="4F81BD" w:themeFill="accen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4F81BD" w:themeColor="accent1"/>
          <w:right w:val="single" w:sz="4" w:space="0" w:color="4F81BD" w:themeColor="accent1"/>
        </w:tcBorders>
      </w:tcPr>
    </w:tblStylePr>
    <w:tblStylePr w:type="band1Horz">
      <w:rPr>
        <w:rFonts w:ascii="Arial" w:hAnsi="Arial"/>
        <w:color w:val="404040"/>
        <w:sz w:val="22"/>
      </w:rPr>
      <w:tblPr/>
      <w:tcPr>
        <w:tcBorders>
          <w:top w:val="single" w:sz="4" w:space="0" w:color="4F81BD" w:themeColor="accent1"/>
          <w:bottom w:val="single" w:sz="4" w:space="0" w:color="4F81BD" w:themeColor="accent1"/>
        </w:tcBorders>
      </w:tcPr>
    </w:tblStylePr>
  </w:style>
  <w:style w:type="table" w:customStyle="1" w:styleId="ListTable3-Accent2">
    <w:name w:val="List Table 3 - Accent 2"/>
    <w:basedOn w:val="a1"/>
    <w:uiPriority w:val="99"/>
    <w:tblPr>
      <w:tblStyleRowBandSize w:val="1"/>
      <w:tblStyleColBandSize w:val="1"/>
      <w:tblInd w:w="0" w:type="dxa"/>
      <w:tblBorders>
        <w:top w:val="single" w:sz="4" w:space="0" w:color="D99695" w:themeColor="accent2" w:themeTint="97"/>
        <w:left w:val="single" w:sz="4" w:space="0" w:color="D99695" w:themeColor="accent2" w:themeTint="97"/>
        <w:bottom w:val="single" w:sz="4" w:space="0" w:color="D99695" w:themeColor="accent2" w:themeTint="97"/>
        <w:right w:val="single" w:sz="4" w:space="0" w:color="D99695" w:themeColor="accent2" w:themeTint="97"/>
      </w:tblBorders>
      <w:tblCellMar>
        <w:top w:w="0" w:type="dxa"/>
        <w:left w:w="108" w:type="dxa"/>
        <w:bottom w:w="0" w:type="dxa"/>
        <w:right w:w="108" w:type="dxa"/>
      </w:tblCellMar>
    </w:tblPr>
    <w:tblStylePr w:type="firstRow">
      <w:rPr>
        <w:rFonts w:ascii="Arial" w:hAnsi="Arial"/>
        <w:b/>
        <w:color w:val="FFFFFF"/>
        <w:sz w:val="22"/>
      </w:rPr>
      <w:tblPr/>
      <w:tcPr>
        <w:shd w:val="clear" w:color="D99695" w:themeColor="accent2" w:themeTint="97" w:fill="D99695" w:themeFill="accent2" w:themeFillTint="97"/>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D99695" w:themeColor="accent2" w:themeTint="97"/>
          <w:right w:val="single" w:sz="4" w:space="0" w:color="D99695" w:themeColor="accent2" w:themeTint="97"/>
        </w:tcBorders>
      </w:tcPr>
    </w:tblStylePr>
    <w:tblStylePr w:type="band1Horz">
      <w:rPr>
        <w:rFonts w:ascii="Arial" w:hAnsi="Arial"/>
        <w:color w:val="404040"/>
        <w:sz w:val="22"/>
      </w:rPr>
      <w:tblPr/>
      <w:tcPr>
        <w:tcBorders>
          <w:top w:val="single" w:sz="4" w:space="0" w:color="D99695" w:themeColor="accent2" w:themeTint="97"/>
          <w:bottom w:val="single" w:sz="4" w:space="0" w:color="D99695" w:themeColor="accent2" w:themeTint="97"/>
        </w:tcBorders>
      </w:tcPr>
    </w:tblStylePr>
  </w:style>
  <w:style w:type="table" w:customStyle="1" w:styleId="ListTable3-Accent3">
    <w:name w:val="List Table 3 - Accent 3"/>
    <w:basedOn w:val="a1"/>
    <w:uiPriority w:val="99"/>
    <w:tblPr>
      <w:tblStyleRowBandSize w:val="1"/>
      <w:tblStyleColBandSize w:val="1"/>
      <w:tblInd w:w="0" w:type="dxa"/>
      <w:tblBorders>
        <w:top w:val="single" w:sz="4" w:space="0" w:color="C3D69B" w:themeColor="accent3" w:themeTint="98"/>
        <w:left w:val="single" w:sz="4" w:space="0" w:color="C3D69B" w:themeColor="accent3" w:themeTint="98"/>
        <w:bottom w:val="single" w:sz="4" w:space="0" w:color="C3D69B" w:themeColor="accent3" w:themeTint="98"/>
        <w:right w:val="single" w:sz="4" w:space="0" w:color="C3D69B" w:themeColor="accent3" w:themeTint="98"/>
      </w:tblBorders>
      <w:tblCellMar>
        <w:top w:w="0" w:type="dxa"/>
        <w:left w:w="108" w:type="dxa"/>
        <w:bottom w:w="0" w:type="dxa"/>
        <w:right w:w="108" w:type="dxa"/>
      </w:tblCellMar>
    </w:tblPr>
    <w:tblStylePr w:type="firstRow">
      <w:rPr>
        <w:rFonts w:ascii="Arial" w:hAnsi="Arial"/>
        <w:b/>
        <w:color w:val="FFFFFF"/>
        <w:sz w:val="22"/>
      </w:rPr>
      <w:tblPr/>
      <w:tcPr>
        <w:shd w:val="clear" w:color="C3D69B" w:themeColor="accent3" w:themeTint="98" w:fill="C3D69B" w:themeFill="accent3" w:themeFillTint="98"/>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C3D69B" w:themeColor="accent3" w:themeTint="98"/>
          <w:right w:val="single" w:sz="4" w:space="0" w:color="C3D69B" w:themeColor="accent3" w:themeTint="98"/>
        </w:tcBorders>
      </w:tcPr>
    </w:tblStylePr>
    <w:tblStylePr w:type="band1Horz">
      <w:rPr>
        <w:rFonts w:ascii="Arial" w:hAnsi="Arial"/>
        <w:color w:val="404040"/>
        <w:sz w:val="22"/>
      </w:rPr>
      <w:tblPr/>
      <w:tcPr>
        <w:tcBorders>
          <w:top w:val="single" w:sz="4" w:space="0" w:color="C3D69B" w:themeColor="accent3" w:themeTint="98"/>
          <w:bottom w:val="single" w:sz="4" w:space="0" w:color="C3D69B" w:themeColor="accent3" w:themeTint="98"/>
        </w:tcBorders>
      </w:tcPr>
    </w:tblStylePr>
  </w:style>
  <w:style w:type="table" w:customStyle="1" w:styleId="ListTable3-Accent4">
    <w:name w:val="List Table 3 - Accent 4"/>
    <w:basedOn w:val="a1"/>
    <w:uiPriority w:val="99"/>
    <w:tblPr>
      <w:tblStyleRowBandSize w:val="1"/>
      <w:tblStyleColBandSize w:val="1"/>
      <w:tblInd w:w="0" w:type="dxa"/>
      <w:tblBorders>
        <w:top w:val="single" w:sz="4" w:space="0" w:color="B2A1C6" w:themeColor="accent4" w:themeTint="9A"/>
        <w:left w:val="single" w:sz="4" w:space="0" w:color="B2A1C6" w:themeColor="accent4" w:themeTint="9A"/>
        <w:bottom w:val="single" w:sz="4" w:space="0" w:color="B2A1C6" w:themeColor="accent4" w:themeTint="9A"/>
        <w:right w:val="single" w:sz="4" w:space="0" w:color="B2A1C6" w:themeColor="accent4" w:themeTint="9A"/>
      </w:tblBorders>
      <w:tblCellMar>
        <w:top w:w="0" w:type="dxa"/>
        <w:left w:w="108" w:type="dxa"/>
        <w:bottom w:w="0" w:type="dxa"/>
        <w:right w:w="108" w:type="dxa"/>
      </w:tblCellMar>
    </w:tblPr>
    <w:tblStylePr w:type="firstRow">
      <w:rPr>
        <w:rFonts w:ascii="Arial" w:hAnsi="Arial"/>
        <w:b/>
        <w:color w:val="FFFFFF"/>
        <w:sz w:val="22"/>
      </w:rPr>
      <w:tblPr/>
      <w:tcPr>
        <w:shd w:val="clear" w:color="B2A1C6" w:themeColor="accent4" w:themeTint="9A" w:fill="B2A1C6" w:themeFill="accent4" w:themeFillTint="9A"/>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B2A1C6" w:themeColor="accent4" w:themeTint="9A"/>
          <w:right w:val="single" w:sz="4" w:space="0" w:color="B2A1C6" w:themeColor="accent4" w:themeTint="9A"/>
        </w:tcBorders>
      </w:tcPr>
    </w:tblStylePr>
    <w:tblStylePr w:type="band1Horz">
      <w:rPr>
        <w:rFonts w:ascii="Arial" w:hAnsi="Arial"/>
        <w:color w:val="404040"/>
        <w:sz w:val="22"/>
      </w:rPr>
      <w:tblPr/>
      <w:tcPr>
        <w:tcBorders>
          <w:top w:val="single" w:sz="4" w:space="0" w:color="B2A1C6" w:themeColor="accent4" w:themeTint="9A"/>
          <w:bottom w:val="single" w:sz="4" w:space="0" w:color="B2A1C6" w:themeColor="accent4" w:themeTint="9A"/>
        </w:tcBorders>
      </w:tcPr>
    </w:tblStylePr>
  </w:style>
  <w:style w:type="table" w:customStyle="1" w:styleId="ListTable3-Accent5">
    <w:name w:val="List Table 3 - Accent 5"/>
    <w:basedOn w:val="a1"/>
    <w:uiPriority w:val="99"/>
    <w:tblPr>
      <w:tblStyleRowBandSize w:val="1"/>
      <w:tblStyleColBandSize w:val="1"/>
      <w:tblInd w:w="0" w:type="dxa"/>
      <w:tblBorders>
        <w:top w:val="single" w:sz="4" w:space="0" w:color="92CCDC" w:themeColor="accent5" w:themeTint="9A"/>
        <w:left w:val="single" w:sz="4" w:space="0" w:color="92CCDC" w:themeColor="accent5" w:themeTint="9A"/>
        <w:bottom w:val="single" w:sz="4" w:space="0" w:color="92CCDC" w:themeColor="accent5" w:themeTint="9A"/>
        <w:right w:val="single" w:sz="4" w:space="0" w:color="92CCDC" w:themeColor="accent5" w:themeTint="9A"/>
      </w:tblBorders>
      <w:tblCellMar>
        <w:top w:w="0" w:type="dxa"/>
        <w:left w:w="108" w:type="dxa"/>
        <w:bottom w:w="0" w:type="dxa"/>
        <w:right w:w="108" w:type="dxa"/>
      </w:tblCellMar>
    </w:tblPr>
    <w:tblStylePr w:type="firstRow">
      <w:rPr>
        <w:rFonts w:ascii="Arial" w:hAnsi="Arial"/>
        <w:b/>
        <w:color w:val="FFFFFF"/>
        <w:sz w:val="22"/>
      </w:rPr>
      <w:tblPr/>
      <w:tcPr>
        <w:shd w:val="clear" w:color="92CCDC" w:themeColor="accent5" w:themeTint="9A" w:fill="92CCDC" w:themeFill="accent5" w:themeFillTint="9A"/>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92CCDC" w:themeColor="accent5" w:themeTint="9A"/>
          <w:right w:val="single" w:sz="4" w:space="0" w:color="92CCDC" w:themeColor="accent5" w:themeTint="9A"/>
        </w:tcBorders>
      </w:tcPr>
    </w:tblStylePr>
    <w:tblStylePr w:type="band1Horz">
      <w:rPr>
        <w:rFonts w:ascii="Arial" w:hAnsi="Arial"/>
        <w:color w:val="404040"/>
        <w:sz w:val="22"/>
      </w:rPr>
      <w:tblPr/>
      <w:tcPr>
        <w:tcBorders>
          <w:top w:val="single" w:sz="4" w:space="0" w:color="92CCDC" w:themeColor="accent5" w:themeTint="9A"/>
          <w:bottom w:val="single" w:sz="4" w:space="0" w:color="92CCDC" w:themeColor="accent5" w:themeTint="9A"/>
        </w:tcBorders>
      </w:tcPr>
    </w:tblStylePr>
  </w:style>
  <w:style w:type="table" w:customStyle="1" w:styleId="ListTable3-Accent6">
    <w:name w:val="List Table 3 - Accent 6"/>
    <w:basedOn w:val="a1"/>
    <w:uiPriority w:val="99"/>
    <w:tblPr>
      <w:tblStyleRowBandSize w:val="1"/>
      <w:tblStyleColBandSize w:val="1"/>
      <w:tblInd w:w="0" w:type="dxa"/>
      <w:tblBorders>
        <w:top w:val="single" w:sz="4" w:space="0" w:color="FAC090" w:themeColor="accent6" w:themeTint="98"/>
        <w:left w:val="single" w:sz="4" w:space="0" w:color="FAC090" w:themeColor="accent6" w:themeTint="98"/>
        <w:bottom w:val="single" w:sz="4" w:space="0" w:color="FAC090" w:themeColor="accent6" w:themeTint="98"/>
        <w:right w:val="single" w:sz="4" w:space="0" w:color="FAC090" w:themeColor="accent6" w:themeTint="98"/>
      </w:tblBorders>
      <w:tblCellMar>
        <w:top w:w="0" w:type="dxa"/>
        <w:left w:w="108" w:type="dxa"/>
        <w:bottom w:w="0" w:type="dxa"/>
        <w:right w:w="108" w:type="dxa"/>
      </w:tblCellMar>
    </w:tblPr>
    <w:tblStylePr w:type="firstRow">
      <w:rPr>
        <w:rFonts w:ascii="Arial" w:hAnsi="Arial"/>
        <w:b/>
        <w:color w:val="FFFFFF"/>
        <w:sz w:val="22"/>
      </w:rPr>
      <w:tblPr/>
      <w:tcPr>
        <w:shd w:val="clear" w:color="FAC090" w:themeColor="accent6" w:themeTint="98" w:fill="FAC090" w:themeFill="accent6" w:themeFillTint="98"/>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FAC090" w:themeColor="accent6" w:themeTint="98"/>
          <w:right w:val="single" w:sz="4" w:space="0" w:color="FAC090" w:themeColor="accent6" w:themeTint="98"/>
        </w:tcBorders>
      </w:tcPr>
    </w:tblStylePr>
    <w:tblStylePr w:type="band1Horz">
      <w:rPr>
        <w:rFonts w:ascii="Arial" w:hAnsi="Arial"/>
        <w:color w:val="404040"/>
        <w:sz w:val="22"/>
      </w:rPr>
      <w:tblPr/>
      <w:tcPr>
        <w:tcBorders>
          <w:top w:val="single" w:sz="4" w:space="0" w:color="FAC090" w:themeColor="accent6" w:themeTint="98"/>
          <w:bottom w:val="single" w:sz="4" w:space="0" w:color="FAC090" w:themeColor="accent6" w:themeTint="98"/>
        </w:tcBorders>
      </w:tcPr>
    </w:tblStylePr>
  </w:style>
  <w:style w:type="table" w:styleId="42">
    <w:name w:val="List Table 4"/>
    <w:basedOn w:val="a1"/>
    <w:uiPriority w:val="99"/>
    <w:tblPr>
      <w:tblStyleRowBandSize w:val="1"/>
      <w:tblStyleColBandSize w:val="1"/>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tblBorders>
      <w:tblCellMar>
        <w:top w:w="0" w:type="dxa"/>
        <w:left w:w="108" w:type="dxa"/>
        <w:bottom w:w="0" w:type="dxa"/>
        <w:right w:w="108" w:type="dxa"/>
      </w:tblCellMar>
    </w:tblPr>
    <w:tblStylePr w:type="firstRow">
      <w:rPr>
        <w:rFonts w:ascii="Arial" w:hAnsi="Arial"/>
        <w:b/>
        <w:color w:val="FFFFFF"/>
        <w:sz w:val="22"/>
      </w:rPr>
      <w:tblPr/>
      <w:tcPr>
        <w:shd w:val="clear" w:color="000000" w:themeColor="text1"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BFBFBF" w:themeColor="text1" w:themeTint="40" w:fill="BFBFBF" w:themeFill="text1" w:themeFillTint="40"/>
      </w:tcPr>
    </w:tblStylePr>
    <w:tblStylePr w:type="band1Horz">
      <w:rPr>
        <w:rFonts w:ascii="Arial" w:hAnsi="Arial"/>
        <w:color w:val="404040"/>
        <w:sz w:val="22"/>
      </w:rPr>
      <w:tblPr/>
      <w:tcPr>
        <w:shd w:val="clear" w:color="BFBFBF" w:themeColor="text1" w:themeTint="40" w:fill="BFBFBF" w:themeFill="text1" w:themeFillTint="40"/>
      </w:tcPr>
    </w:tblStylePr>
  </w:style>
  <w:style w:type="table" w:customStyle="1" w:styleId="ListTable4-Accent1">
    <w:name w:val="List Table 4 - Accent 1"/>
    <w:basedOn w:val="a1"/>
    <w:uiPriority w:val="99"/>
    <w:tblPr>
      <w:tblStyleRowBandSize w:val="1"/>
      <w:tblStyleColBandSize w:val="1"/>
      <w:tblInd w:w="0" w:type="dxa"/>
      <w:tblBorders>
        <w:top w:val="single" w:sz="4" w:space="0" w:color="9BB7D9" w:themeColor="accent1" w:themeTint="90"/>
        <w:left w:val="single" w:sz="4" w:space="0" w:color="9BB7D9" w:themeColor="accent1" w:themeTint="90"/>
        <w:bottom w:val="single" w:sz="4" w:space="0" w:color="9BB7D9" w:themeColor="accent1" w:themeTint="90"/>
        <w:right w:val="single" w:sz="4" w:space="0" w:color="9BB7D9" w:themeColor="accent1" w:themeTint="90"/>
        <w:insideH w:val="single" w:sz="4" w:space="0" w:color="9BB7D9" w:themeColor="accent1" w:themeTint="90"/>
      </w:tblBorders>
      <w:tblCellMar>
        <w:top w:w="0" w:type="dxa"/>
        <w:left w:w="108" w:type="dxa"/>
        <w:bottom w:w="0" w:type="dxa"/>
        <w:right w:w="108" w:type="dxa"/>
      </w:tblCellMar>
    </w:tblPr>
    <w:tblStylePr w:type="firstRow">
      <w:rPr>
        <w:rFonts w:ascii="Arial" w:hAnsi="Arial"/>
        <w:b/>
        <w:color w:val="FFFFFF"/>
        <w:sz w:val="22"/>
      </w:rPr>
      <w:tblPr/>
      <w:tcPr>
        <w:shd w:val="clear" w:color="4F81BD" w:themeColor="accent1" w:fill="4F81BD" w:themeFill="accen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2DFEE" w:themeColor="accent1" w:themeTint="40" w:fill="D2DFEE" w:themeFill="accent1" w:themeFillTint="40"/>
      </w:tcPr>
    </w:tblStylePr>
    <w:tblStylePr w:type="band1Horz">
      <w:rPr>
        <w:rFonts w:ascii="Arial" w:hAnsi="Arial"/>
        <w:color w:val="404040"/>
        <w:sz w:val="22"/>
      </w:rPr>
      <w:tblPr/>
      <w:tcPr>
        <w:shd w:val="clear" w:color="D2DFEE" w:themeColor="accent1" w:themeTint="40" w:fill="D2DFEE" w:themeFill="accent1" w:themeFillTint="40"/>
      </w:tcPr>
    </w:tblStylePr>
  </w:style>
  <w:style w:type="table" w:customStyle="1" w:styleId="ListTable4-Accent2">
    <w:name w:val="List Table 4 - Accent 2"/>
    <w:basedOn w:val="a1"/>
    <w:uiPriority w:val="99"/>
    <w:tblPr>
      <w:tblStyleRowBandSize w:val="1"/>
      <w:tblStyleColBandSize w:val="1"/>
      <w:tblInd w:w="0" w:type="dxa"/>
      <w:tblBorders>
        <w:top w:val="single" w:sz="4" w:space="0" w:color="DB9B9A" w:themeColor="accent2" w:themeTint="90"/>
        <w:left w:val="single" w:sz="4" w:space="0" w:color="DB9B9A" w:themeColor="accent2" w:themeTint="90"/>
        <w:bottom w:val="single" w:sz="4" w:space="0" w:color="DB9B9A" w:themeColor="accent2" w:themeTint="90"/>
        <w:right w:val="single" w:sz="4" w:space="0" w:color="DB9B9A" w:themeColor="accent2" w:themeTint="90"/>
        <w:insideH w:val="single" w:sz="4" w:space="0" w:color="DB9B9A" w:themeColor="accent2" w:themeTint="90"/>
      </w:tblBorders>
      <w:tblCellMar>
        <w:top w:w="0" w:type="dxa"/>
        <w:left w:w="108" w:type="dxa"/>
        <w:bottom w:w="0" w:type="dxa"/>
        <w:right w:w="108" w:type="dxa"/>
      </w:tblCellMar>
    </w:tblPr>
    <w:tblStylePr w:type="firstRow">
      <w:rPr>
        <w:rFonts w:ascii="Arial" w:hAnsi="Arial"/>
        <w:b/>
        <w:color w:val="FFFFFF"/>
        <w:sz w:val="22"/>
      </w:rPr>
      <w:tblPr/>
      <w:tcPr>
        <w:shd w:val="clear" w:color="C0504D" w:themeColor="accent2" w:fill="C0504D" w:themeFill="accent2"/>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FD2D2" w:themeColor="accent2" w:themeTint="40" w:fill="EFD2D2" w:themeFill="accent2" w:themeFillTint="40"/>
      </w:tcPr>
    </w:tblStylePr>
    <w:tblStylePr w:type="band1Horz">
      <w:rPr>
        <w:rFonts w:ascii="Arial" w:hAnsi="Arial"/>
        <w:color w:val="404040"/>
        <w:sz w:val="22"/>
      </w:rPr>
      <w:tblPr/>
      <w:tcPr>
        <w:shd w:val="clear" w:color="EFD2D2" w:themeColor="accent2" w:themeTint="40" w:fill="EFD2D2" w:themeFill="accent2" w:themeFillTint="40"/>
      </w:tcPr>
    </w:tblStylePr>
  </w:style>
  <w:style w:type="table" w:customStyle="1" w:styleId="ListTable4-Accent3">
    <w:name w:val="List Table 4 - Accent 3"/>
    <w:basedOn w:val="a1"/>
    <w:uiPriority w:val="99"/>
    <w:tblPr>
      <w:tblStyleRowBandSize w:val="1"/>
      <w:tblStyleColBandSize w:val="1"/>
      <w:tblInd w:w="0" w:type="dxa"/>
      <w:tblBorders>
        <w:top w:val="single" w:sz="4" w:space="0" w:color="C6D8A1" w:themeColor="accent3" w:themeTint="90"/>
        <w:left w:val="single" w:sz="4" w:space="0" w:color="C6D8A1" w:themeColor="accent3" w:themeTint="90"/>
        <w:bottom w:val="single" w:sz="4" w:space="0" w:color="C6D8A1" w:themeColor="accent3" w:themeTint="90"/>
        <w:right w:val="single" w:sz="4" w:space="0" w:color="C6D8A1" w:themeColor="accent3" w:themeTint="90"/>
        <w:insideH w:val="single" w:sz="4" w:space="0" w:color="C6D8A1" w:themeColor="accent3" w:themeTint="90"/>
      </w:tblBorders>
      <w:tblCellMar>
        <w:top w:w="0" w:type="dxa"/>
        <w:left w:w="108" w:type="dxa"/>
        <w:bottom w:w="0" w:type="dxa"/>
        <w:right w:w="108" w:type="dxa"/>
      </w:tblCellMar>
    </w:tblPr>
    <w:tblStylePr w:type="firstRow">
      <w:rPr>
        <w:rFonts w:ascii="Arial" w:hAnsi="Arial"/>
        <w:b/>
        <w:color w:val="FFFFFF"/>
        <w:sz w:val="22"/>
      </w:rPr>
      <w:tblPr/>
      <w:tcPr>
        <w:shd w:val="clear" w:color="9BBB59" w:themeColor="accent3" w:fill="9BBB59" w:themeFill="accent3"/>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5EED5" w:themeColor="accent3" w:themeTint="40" w:fill="E5EED5" w:themeFill="accent3" w:themeFillTint="40"/>
      </w:tcPr>
    </w:tblStylePr>
    <w:tblStylePr w:type="band1Horz">
      <w:rPr>
        <w:rFonts w:ascii="Arial" w:hAnsi="Arial"/>
        <w:color w:val="404040"/>
        <w:sz w:val="22"/>
      </w:rPr>
      <w:tblPr/>
      <w:tcPr>
        <w:shd w:val="clear" w:color="E5EED5" w:themeColor="accent3" w:themeTint="40" w:fill="E5EED5" w:themeFill="accent3" w:themeFillTint="40"/>
      </w:tcPr>
    </w:tblStylePr>
  </w:style>
  <w:style w:type="table" w:customStyle="1" w:styleId="ListTable4-Accent4">
    <w:name w:val="List Table 4 - Accent 4"/>
    <w:basedOn w:val="a1"/>
    <w:uiPriority w:val="99"/>
    <w:tblPr>
      <w:tblStyleRowBandSize w:val="1"/>
      <w:tblStyleColBandSize w:val="1"/>
      <w:tblInd w:w="0" w:type="dxa"/>
      <w:tblBorders>
        <w:top w:val="single" w:sz="4" w:space="0" w:color="B7A7CA" w:themeColor="accent4" w:themeTint="90"/>
        <w:left w:val="single" w:sz="4" w:space="0" w:color="B7A7CA" w:themeColor="accent4" w:themeTint="90"/>
        <w:bottom w:val="single" w:sz="4" w:space="0" w:color="B7A7CA" w:themeColor="accent4" w:themeTint="90"/>
        <w:right w:val="single" w:sz="4" w:space="0" w:color="B7A7CA" w:themeColor="accent4" w:themeTint="90"/>
        <w:insideH w:val="single" w:sz="4" w:space="0" w:color="B7A7CA" w:themeColor="accent4" w:themeTint="90"/>
      </w:tblBorders>
      <w:tblCellMar>
        <w:top w:w="0" w:type="dxa"/>
        <w:left w:w="108" w:type="dxa"/>
        <w:bottom w:w="0" w:type="dxa"/>
        <w:right w:w="108" w:type="dxa"/>
      </w:tblCellMar>
    </w:tblPr>
    <w:tblStylePr w:type="firstRow">
      <w:rPr>
        <w:rFonts w:ascii="Arial" w:hAnsi="Arial"/>
        <w:b/>
        <w:color w:val="FFFFFF"/>
        <w:sz w:val="22"/>
      </w:rPr>
      <w:tblPr/>
      <w:tcPr>
        <w:shd w:val="clear" w:color="8064A2" w:themeColor="accent4" w:fill="8064A2" w:themeFill="accent4"/>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FD8E7" w:themeColor="accent4" w:themeTint="40" w:fill="DFD8E7" w:themeFill="accent4" w:themeFillTint="40"/>
      </w:tcPr>
    </w:tblStylePr>
    <w:tblStylePr w:type="band1Horz">
      <w:rPr>
        <w:rFonts w:ascii="Arial" w:hAnsi="Arial"/>
        <w:color w:val="404040"/>
        <w:sz w:val="22"/>
      </w:rPr>
      <w:tblPr/>
      <w:tcPr>
        <w:shd w:val="clear" w:color="DFD8E7" w:themeColor="accent4" w:themeTint="40" w:fill="DFD8E7" w:themeFill="accent4" w:themeFillTint="40"/>
      </w:tcPr>
    </w:tblStylePr>
  </w:style>
  <w:style w:type="table" w:customStyle="1" w:styleId="ListTable4-Accent5">
    <w:name w:val="List Table 4 - Accent 5"/>
    <w:basedOn w:val="a1"/>
    <w:uiPriority w:val="99"/>
    <w:tblPr>
      <w:tblStyleRowBandSize w:val="1"/>
      <w:tblStyleColBandSize w:val="1"/>
      <w:tblInd w:w="0" w:type="dxa"/>
      <w:tblBorders>
        <w:top w:val="single" w:sz="4" w:space="0" w:color="99D0DE" w:themeColor="accent5" w:themeTint="90"/>
        <w:left w:val="single" w:sz="4" w:space="0" w:color="99D0DE" w:themeColor="accent5" w:themeTint="90"/>
        <w:bottom w:val="single" w:sz="4" w:space="0" w:color="99D0DE" w:themeColor="accent5" w:themeTint="90"/>
        <w:right w:val="single" w:sz="4" w:space="0" w:color="99D0DE" w:themeColor="accent5" w:themeTint="90"/>
        <w:insideH w:val="single" w:sz="4" w:space="0" w:color="99D0DE" w:themeColor="accent5" w:themeTint="90"/>
      </w:tblBorders>
      <w:tblCellMar>
        <w:top w:w="0" w:type="dxa"/>
        <w:left w:w="108" w:type="dxa"/>
        <w:bottom w:w="0" w:type="dxa"/>
        <w:right w:w="108" w:type="dxa"/>
      </w:tblCellMar>
    </w:tblPr>
    <w:tblStylePr w:type="firstRow">
      <w:rPr>
        <w:rFonts w:ascii="Arial" w:hAnsi="Arial"/>
        <w:b/>
        <w:color w:val="FFFFFF"/>
        <w:sz w:val="22"/>
      </w:rPr>
      <w:tblPr/>
      <w:tcPr>
        <w:shd w:val="clear" w:color="4BACC6" w:themeColor="accent5" w:fill="4BACC6" w:themeFill="accent5"/>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1EAF0" w:themeColor="accent5" w:themeTint="40" w:fill="D1EAF0" w:themeFill="accent5" w:themeFillTint="40"/>
      </w:tcPr>
    </w:tblStylePr>
    <w:tblStylePr w:type="band1Horz">
      <w:rPr>
        <w:rFonts w:ascii="Arial" w:hAnsi="Arial"/>
        <w:color w:val="404040"/>
        <w:sz w:val="22"/>
      </w:rPr>
      <w:tblPr/>
      <w:tcPr>
        <w:shd w:val="clear" w:color="D1EAF0" w:themeColor="accent5" w:themeTint="40" w:fill="D1EAF0" w:themeFill="accent5" w:themeFillTint="40"/>
      </w:tcPr>
    </w:tblStylePr>
  </w:style>
  <w:style w:type="table" w:customStyle="1" w:styleId="ListTable4-Accent6">
    <w:name w:val="List Table 4 - Accent 6"/>
    <w:basedOn w:val="a1"/>
    <w:uiPriority w:val="99"/>
    <w:tblPr>
      <w:tblStyleRowBandSize w:val="1"/>
      <w:tblStyleColBandSize w:val="1"/>
      <w:tblInd w:w="0" w:type="dxa"/>
      <w:tblBorders>
        <w:top w:val="single" w:sz="4" w:space="0" w:color="FAC396" w:themeColor="accent6" w:themeTint="90"/>
        <w:left w:val="single" w:sz="4" w:space="0" w:color="FAC396" w:themeColor="accent6" w:themeTint="90"/>
        <w:bottom w:val="single" w:sz="4" w:space="0" w:color="FAC396" w:themeColor="accent6" w:themeTint="90"/>
        <w:right w:val="single" w:sz="4" w:space="0" w:color="FAC396" w:themeColor="accent6" w:themeTint="90"/>
        <w:insideH w:val="single" w:sz="4" w:space="0" w:color="FAC396" w:themeColor="accent6" w:themeTint="90"/>
      </w:tblBorders>
      <w:tblCellMar>
        <w:top w:w="0" w:type="dxa"/>
        <w:left w:w="108" w:type="dxa"/>
        <w:bottom w:w="0" w:type="dxa"/>
        <w:right w:w="108" w:type="dxa"/>
      </w:tblCellMar>
    </w:tblPr>
    <w:tblStylePr w:type="firstRow">
      <w:rPr>
        <w:rFonts w:ascii="Arial" w:hAnsi="Arial"/>
        <w:b/>
        <w:color w:val="FFFFFF"/>
        <w:sz w:val="22"/>
      </w:rPr>
      <w:tblPr/>
      <w:tcPr>
        <w:shd w:val="clear" w:color="F79646" w:themeColor="accent6" w:fill="F79646" w:themeFill="accent6"/>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DE4D0" w:themeColor="accent6" w:themeTint="40" w:fill="FDE4D0" w:themeFill="accent6" w:themeFillTint="40"/>
      </w:tcPr>
    </w:tblStylePr>
    <w:tblStylePr w:type="band1Horz">
      <w:rPr>
        <w:rFonts w:ascii="Arial" w:hAnsi="Arial"/>
        <w:color w:val="404040"/>
        <w:sz w:val="22"/>
      </w:rPr>
      <w:tblPr/>
      <w:tcPr>
        <w:shd w:val="clear" w:color="FDE4D0" w:themeColor="accent6" w:themeTint="40" w:fill="FDE4D0" w:themeFill="accent6" w:themeFillTint="40"/>
      </w:tcPr>
    </w:tblStylePr>
  </w:style>
  <w:style w:type="table" w:styleId="52">
    <w:name w:val="List Table 5 Dark"/>
    <w:basedOn w:val="a1"/>
    <w:uiPriority w:val="99"/>
    <w:tblPr>
      <w:tblStyleRowBandSize w:val="1"/>
      <w:tblStyleColBandSize w:val="1"/>
      <w:tblInd w:w="0" w:type="dxa"/>
      <w:tblBorders>
        <w:top w:val="single" w:sz="32" w:space="0" w:color="7F7F7F" w:themeColor="text1" w:themeTint="80"/>
        <w:left w:val="single" w:sz="32" w:space="0" w:color="7F7F7F" w:themeColor="text1" w:themeTint="80"/>
        <w:bottom w:val="single" w:sz="32" w:space="0" w:color="7F7F7F" w:themeColor="text1" w:themeTint="80"/>
        <w:right w:val="single" w:sz="32" w:space="0" w:color="7F7F7F" w:themeColor="text1" w:themeTint="80"/>
      </w:tblBorders>
      <w:shd w:val="clear" w:color="7F7F7F" w:themeColor="text1" w:themeTint="80" w:fill="7F7F7F" w:themeFill="text1" w:themeFillTint="80"/>
      <w:tblCellMar>
        <w:top w:w="0" w:type="dxa"/>
        <w:left w:w="108" w:type="dxa"/>
        <w:bottom w:w="0" w:type="dxa"/>
        <w:right w:w="108" w:type="dxa"/>
      </w:tblCellMar>
    </w:tblPr>
    <w:tblStylePr w:type="firstRow">
      <w:rPr>
        <w:rFonts w:ascii="Arial" w:hAnsi="Arial"/>
        <w:b/>
        <w:color w:val="FFFFFF" w:themeColor="light1"/>
        <w:sz w:val="22"/>
      </w:rPr>
      <w:tblPr/>
      <w:tcPr>
        <w:tcBorders>
          <w:top w:val="single" w:sz="32" w:space="0" w:color="7F7F7F" w:themeColor="text1" w:themeTint="80"/>
          <w:bottom w:val="single" w:sz="12" w:space="0" w:color="FFFFFF" w:themeColor="light1"/>
        </w:tcBorders>
        <w:shd w:val="clear" w:color="7F7F7F" w:themeColor="text1" w:themeTint="80" w:fill="7F7F7F" w:themeFill="text1" w:themeFillTint="80"/>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7F7F7F" w:themeColor="text1" w:themeTint="80"/>
          <w:right w:val="single" w:sz="4" w:space="0" w:color="FFFFFF" w:themeColor="light1"/>
        </w:tcBorders>
      </w:tcPr>
    </w:tblStylePr>
    <w:tblStylePr w:type="lastCol">
      <w:tblPr/>
      <w:tcPr>
        <w:tcBorders>
          <w:left w:val="single" w:sz="4" w:space="0" w:color="FFFFFF" w:themeColor="light1"/>
          <w:right w:val="single" w:sz="32" w:space="0" w:color="7F7F7F" w:themeColor="text1" w:themeTint="80"/>
        </w:tcBorders>
      </w:tcPr>
    </w:tblStylePr>
    <w:tblStylePr w:type="band1Vert">
      <w:tblPr/>
      <w:tcPr>
        <w:tcBorders>
          <w:left w:val="single" w:sz="4" w:space="0" w:color="FFFFFF" w:themeColor="light1"/>
          <w:right w:val="single" w:sz="4" w:space="0" w:color="FFFFFF" w:themeColor="light1"/>
        </w:tcBorders>
        <w:shd w:val="clear" w:color="7F7F7F" w:themeColor="text1" w:themeTint="80" w:fill="7F7F7F" w:themeFill="text1" w:themeFillTint="80"/>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7F7F7F" w:themeColor="text1" w:themeTint="80" w:fill="7F7F7F" w:themeFill="text1" w:themeFillTint="80"/>
      </w:tcPr>
    </w:tblStylePr>
    <w:tblStylePr w:type="band2Horz">
      <w:tblPr/>
      <w:tcPr>
        <w:tcBorders>
          <w:top w:val="single" w:sz="4" w:space="0" w:color="FFFFFF" w:themeColor="light1"/>
          <w:bottom w:val="single" w:sz="4" w:space="0" w:color="FFFFFF" w:themeColor="light1"/>
        </w:tcBorders>
        <w:shd w:val="clear" w:color="7F7F7F" w:themeColor="text1" w:themeTint="80" w:fill="7F7F7F" w:themeFill="text1" w:themeFillTint="80"/>
      </w:tcPr>
    </w:tblStylePr>
  </w:style>
  <w:style w:type="table" w:customStyle="1" w:styleId="ListTable5Dark-Accent1">
    <w:name w:val="List Table 5 Dark - Accent 1"/>
    <w:basedOn w:val="a1"/>
    <w:uiPriority w:val="99"/>
    <w:tblPr>
      <w:tblStyleRowBandSize w:val="1"/>
      <w:tblStyleColBandSize w:val="1"/>
      <w:tblInd w:w="0" w:type="dxa"/>
      <w:tblBorders>
        <w:top w:val="single" w:sz="32" w:space="0" w:color="4F81BD" w:themeColor="accent1"/>
        <w:left w:val="single" w:sz="32" w:space="0" w:color="4F81BD" w:themeColor="accent1"/>
        <w:bottom w:val="single" w:sz="32" w:space="0" w:color="4F81BD" w:themeColor="accent1"/>
        <w:right w:val="single" w:sz="32" w:space="0" w:color="4F81BD" w:themeColor="accent1"/>
      </w:tblBorders>
      <w:shd w:val="clear" w:color="4F81BD" w:themeColor="accent1" w:fill="4F81BD" w:themeFill="accent1"/>
      <w:tblCellMar>
        <w:top w:w="0" w:type="dxa"/>
        <w:left w:w="108" w:type="dxa"/>
        <w:bottom w:w="0" w:type="dxa"/>
        <w:right w:w="108" w:type="dxa"/>
      </w:tblCellMar>
    </w:tblPr>
    <w:tblStylePr w:type="firstRow">
      <w:rPr>
        <w:rFonts w:ascii="Arial" w:hAnsi="Arial"/>
        <w:b/>
        <w:color w:val="FFFFFF" w:themeColor="light1"/>
        <w:sz w:val="22"/>
      </w:rPr>
      <w:tblPr/>
      <w:tcPr>
        <w:tcBorders>
          <w:top w:val="single" w:sz="32" w:space="0" w:color="4F81BD" w:themeColor="accent1"/>
          <w:bottom w:val="single" w:sz="12" w:space="0" w:color="FFFFFF" w:themeColor="light1"/>
        </w:tcBorders>
        <w:shd w:val="clear" w:color="4F81BD" w:themeColor="accent1" w:fill="4F81BD" w:themeFill="accent1"/>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4F81BD" w:themeColor="accent1"/>
          <w:right w:val="single" w:sz="4" w:space="0" w:color="FFFFFF" w:themeColor="light1"/>
        </w:tcBorders>
      </w:tcPr>
    </w:tblStylePr>
    <w:tblStylePr w:type="lastCol">
      <w:tblPr/>
      <w:tcPr>
        <w:tcBorders>
          <w:left w:val="single" w:sz="4" w:space="0" w:color="FFFFFF" w:themeColor="light1"/>
          <w:right w:val="single" w:sz="32" w:space="0" w:color="4F81BD" w:themeColor="accent1"/>
        </w:tcBorders>
      </w:tcPr>
    </w:tblStylePr>
    <w:tblStylePr w:type="band1Vert">
      <w:tblPr/>
      <w:tcPr>
        <w:tcBorders>
          <w:left w:val="single" w:sz="4" w:space="0" w:color="FFFFFF" w:themeColor="light1"/>
          <w:right w:val="single" w:sz="4" w:space="0" w:color="FFFFFF" w:themeColor="light1"/>
        </w:tcBorders>
        <w:shd w:val="clear" w:color="4F81BD" w:themeColor="accent1" w:fill="4F81BD" w:themeFill="accent1"/>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4F81BD" w:themeColor="accent1" w:fill="4F81BD" w:themeFill="accent1"/>
      </w:tcPr>
    </w:tblStylePr>
    <w:tblStylePr w:type="band2Horz">
      <w:tblPr/>
      <w:tcPr>
        <w:tcBorders>
          <w:top w:val="single" w:sz="4" w:space="0" w:color="FFFFFF" w:themeColor="light1"/>
          <w:bottom w:val="single" w:sz="4" w:space="0" w:color="FFFFFF" w:themeColor="light1"/>
        </w:tcBorders>
        <w:shd w:val="clear" w:color="4F81BD" w:themeColor="accent1" w:fill="4F81BD" w:themeFill="accent1"/>
      </w:tcPr>
    </w:tblStylePr>
  </w:style>
  <w:style w:type="table" w:customStyle="1" w:styleId="ListTable5Dark-Accent2">
    <w:name w:val="List Table 5 Dark - Accent 2"/>
    <w:basedOn w:val="a1"/>
    <w:uiPriority w:val="99"/>
    <w:tblPr>
      <w:tblStyleRowBandSize w:val="1"/>
      <w:tblStyleColBandSize w:val="1"/>
      <w:tblInd w:w="0" w:type="dxa"/>
      <w:tblBorders>
        <w:top w:val="single" w:sz="32" w:space="0" w:color="D99695" w:themeColor="accent2" w:themeTint="97"/>
        <w:left w:val="single" w:sz="32" w:space="0" w:color="D99695" w:themeColor="accent2" w:themeTint="97"/>
        <w:bottom w:val="single" w:sz="32" w:space="0" w:color="D99695" w:themeColor="accent2" w:themeTint="97"/>
        <w:right w:val="single" w:sz="32" w:space="0" w:color="D99695" w:themeColor="accent2" w:themeTint="97"/>
      </w:tblBorders>
      <w:shd w:val="clear" w:color="D99695" w:themeColor="accent2" w:themeTint="97" w:fill="D99695" w:themeFill="accent2" w:themeFillTint="97"/>
      <w:tblCellMar>
        <w:top w:w="0" w:type="dxa"/>
        <w:left w:w="108" w:type="dxa"/>
        <w:bottom w:w="0" w:type="dxa"/>
        <w:right w:w="108" w:type="dxa"/>
      </w:tblCellMar>
    </w:tblPr>
    <w:tblStylePr w:type="firstRow">
      <w:rPr>
        <w:rFonts w:ascii="Arial" w:hAnsi="Arial"/>
        <w:b/>
        <w:color w:val="FFFFFF" w:themeColor="light1"/>
        <w:sz w:val="22"/>
      </w:rPr>
      <w:tblPr/>
      <w:tcPr>
        <w:tcBorders>
          <w:top w:val="single" w:sz="32" w:space="0" w:color="D99695" w:themeColor="accent2" w:themeTint="97"/>
          <w:bottom w:val="single" w:sz="12" w:space="0" w:color="FFFFFF" w:themeColor="light1"/>
        </w:tcBorders>
        <w:shd w:val="clear" w:color="D99695" w:themeColor="accent2" w:themeTint="97" w:fill="D99695" w:themeFill="accent2" w:themeFillTint="97"/>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D99695" w:themeColor="accent2" w:themeTint="97"/>
          <w:right w:val="single" w:sz="4" w:space="0" w:color="FFFFFF" w:themeColor="light1"/>
        </w:tcBorders>
      </w:tcPr>
    </w:tblStylePr>
    <w:tblStylePr w:type="lastCol">
      <w:tblPr/>
      <w:tcPr>
        <w:tcBorders>
          <w:left w:val="single" w:sz="4" w:space="0" w:color="FFFFFF" w:themeColor="light1"/>
          <w:right w:val="single" w:sz="32" w:space="0" w:color="D99695" w:themeColor="accent2" w:themeTint="97"/>
        </w:tcBorders>
      </w:tcPr>
    </w:tblStylePr>
    <w:tblStylePr w:type="band1Vert">
      <w:tblPr/>
      <w:tcPr>
        <w:tcBorders>
          <w:left w:val="single" w:sz="4" w:space="0" w:color="FFFFFF" w:themeColor="light1"/>
          <w:right w:val="single" w:sz="4" w:space="0" w:color="FFFFFF" w:themeColor="light1"/>
        </w:tcBorders>
        <w:shd w:val="clear" w:color="D99695" w:themeColor="accent2" w:themeTint="97" w:fill="D99695" w:themeFill="accent2" w:themeFillTint="97"/>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D99695" w:themeColor="accent2" w:themeTint="97" w:fill="D99695" w:themeFill="accent2" w:themeFillTint="97"/>
      </w:tcPr>
    </w:tblStylePr>
    <w:tblStylePr w:type="band2Horz">
      <w:tblPr/>
      <w:tcPr>
        <w:tcBorders>
          <w:top w:val="single" w:sz="4" w:space="0" w:color="FFFFFF" w:themeColor="light1"/>
          <w:bottom w:val="single" w:sz="4" w:space="0" w:color="FFFFFF" w:themeColor="light1"/>
        </w:tcBorders>
        <w:shd w:val="clear" w:color="D99695" w:themeColor="accent2" w:themeTint="97" w:fill="D99695" w:themeFill="accent2" w:themeFillTint="97"/>
      </w:tcPr>
    </w:tblStylePr>
  </w:style>
  <w:style w:type="table" w:customStyle="1" w:styleId="ListTable5Dark-Accent3">
    <w:name w:val="List Table 5 Dark - Accent 3"/>
    <w:basedOn w:val="a1"/>
    <w:uiPriority w:val="99"/>
    <w:tblPr>
      <w:tblStyleRowBandSize w:val="1"/>
      <w:tblStyleColBandSize w:val="1"/>
      <w:tblInd w:w="0" w:type="dxa"/>
      <w:tblBorders>
        <w:top w:val="single" w:sz="32" w:space="0" w:color="C3D69B" w:themeColor="accent3" w:themeTint="98"/>
        <w:left w:val="single" w:sz="32" w:space="0" w:color="C3D69B" w:themeColor="accent3" w:themeTint="98"/>
        <w:bottom w:val="single" w:sz="32" w:space="0" w:color="C3D69B" w:themeColor="accent3" w:themeTint="98"/>
        <w:right w:val="single" w:sz="32" w:space="0" w:color="C3D69B" w:themeColor="accent3" w:themeTint="98"/>
      </w:tblBorders>
      <w:shd w:val="clear" w:color="C3D69B" w:themeColor="accent3" w:themeTint="98" w:fill="C3D69B" w:themeFill="accent3" w:themeFillTint="98"/>
      <w:tblCellMar>
        <w:top w:w="0" w:type="dxa"/>
        <w:left w:w="108" w:type="dxa"/>
        <w:bottom w:w="0" w:type="dxa"/>
        <w:right w:w="108" w:type="dxa"/>
      </w:tblCellMar>
    </w:tblPr>
    <w:tblStylePr w:type="firstRow">
      <w:rPr>
        <w:rFonts w:ascii="Arial" w:hAnsi="Arial"/>
        <w:b/>
        <w:color w:val="FFFFFF" w:themeColor="light1"/>
        <w:sz w:val="22"/>
      </w:rPr>
      <w:tblPr/>
      <w:tcPr>
        <w:tcBorders>
          <w:top w:val="single" w:sz="32" w:space="0" w:color="C3D69B" w:themeColor="accent3" w:themeTint="98"/>
          <w:bottom w:val="single" w:sz="12" w:space="0" w:color="FFFFFF" w:themeColor="light1"/>
        </w:tcBorders>
        <w:shd w:val="clear" w:color="C3D69B" w:themeColor="accent3" w:themeTint="98" w:fill="C3D69B" w:themeFill="accent3" w:themeFillTint="98"/>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C3D69B" w:themeColor="accent3" w:themeTint="98"/>
          <w:right w:val="single" w:sz="4" w:space="0" w:color="FFFFFF" w:themeColor="light1"/>
        </w:tcBorders>
      </w:tcPr>
    </w:tblStylePr>
    <w:tblStylePr w:type="lastCol">
      <w:tblPr/>
      <w:tcPr>
        <w:tcBorders>
          <w:left w:val="single" w:sz="4" w:space="0" w:color="FFFFFF" w:themeColor="light1"/>
          <w:right w:val="single" w:sz="32" w:space="0" w:color="C3D69B" w:themeColor="accent3" w:themeTint="98"/>
        </w:tcBorders>
      </w:tcPr>
    </w:tblStylePr>
    <w:tblStylePr w:type="band1Vert">
      <w:tblPr/>
      <w:tcPr>
        <w:tcBorders>
          <w:left w:val="single" w:sz="4" w:space="0" w:color="FFFFFF" w:themeColor="light1"/>
          <w:right w:val="single" w:sz="4" w:space="0" w:color="FFFFFF" w:themeColor="light1"/>
        </w:tcBorders>
        <w:shd w:val="clear" w:color="C3D69B" w:themeColor="accent3" w:themeTint="98" w:fill="C3D69B" w:themeFill="accent3" w:themeFillTint="98"/>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C3D69B" w:themeColor="accent3" w:themeTint="98" w:fill="C3D69B" w:themeFill="accent3" w:themeFillTint="98"/>
      </w:tcPr>
    </w:tblStylePr>
    <w:tblStylePr w:type="band2Horz">
      <w:tblPr/>
      <w:tcPr>
        <w:tcBorders>
          <w:top w:val="single" w:sz="4" w:space="0" w:color="FFFFFF" w:themeColor="light1"/>
          <w:bottom w:val="single" w:sz="4" w:space="0" w:color="FFFFFF" w:themeColor="light1"/>
        </w:tcBorders>
        <w:shd w:val="clear" w:color="C3D69B" w:themeColor="accent3" w:themeTint="98" w:fill="C3D69B" w:themeFill="accent3" w:themeFillTint="98"/>
      </w:tcPr>
    </w:tblStylePr>
  </w:style>
  <w:style w:type="table" w:customStyle="1" w:styleId="ListTable5Dark-Accent4">
    <w:name w:val="List Table 5 Dark - Accent 4"/>
    <w:basedOn w:val="a1"/>
    <w:uiPriority w:val="99"/>
    <w:tblPr>
      <w:tblStyleRowBandSize w:val="1"/>
      <w:tblStyleColBandSize w:val="1"/>
      <w:tblInd w:w="0" w:type="dxa"/>
      <w:tblBorders>
        <w:top w:val="single" w:sz="32" w:space="0" w:color="B2A1C6" w:themeColor="accent4" w:themeTint="9A"/>
        <w:left w:val="single" w:sz="32" w:space="0" w:color="B2A1C6" w:themeColor="accent4" w:themeTint="9A"/>
        <w:bottom w:val="single" w:sz="32" w:space="0" w:color="B2A1C6" w:themeColor="accent4" w:themeTint="9A"/>
        <w:right w:val="single" w:sz="32" w:space="0" w:color="B2A1C6" w:themeColor="accent4" w:themeTint="9A"/>
      </w:tblBorders>
      <w:shd w:val="clear" w:color="B2A1C6" w:themeColor="accent4" w:themeTint="9A" w:fill="B2A1C6" w:themeFill="accent4" w:themeFillTint="9A"/>
      <w:tblCellMar>
        <w:top w:w="0" w:type="dxa"/>
        <w:left w:w="108" w:type="dxa"/>
        <w:bottom w:w="0" w:type="dxa"/>
        <w:right w:w="108" w:type="dxa"/>
      </w:tblCellMar>
    </w:tblPr>
    <w:tblStylePr w:type="firstRow">
      <w:rPr>
        <w:rFonts w:ascii="Arial" w:hAnsi="Arial"/>
        <w:b/>
        <w:color w:val="FFFFFF" w:themeColor="light1"/>
        <w:sz w:val="22"/>
      </w:rPr>
      <w:tblPr/>
      <w:tcPr>
        <w:tcBorders>
          <w:top w:val="single" w:sz="32" w:space="0" w:color="B2A1C6" w:themeColor="accent4" w:themeTint="9A"/>
          <w:bottom w:val="single" w:sz="12" w:space="0" w:color="FFFFFF" w:themeColor="light1"/>
        </w:tcBorders>
        <w:shd w:val="clear" w:color="B2A1C6" w:themeColor="accent4" w:themeTint="9A" w:fill="B2A1C6" w:themeFill="accent4" w:themeFillTint="9A"/>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B2A1C6" w:themeColor="accent4" w:themeTint="9A"/>
          <w:right w:val="single" w:sz="4" w:space="0" w:color="FFFFFF" w:themeColor="light1"/>
        </w:tcBorders>
      </w:tcPr>
    </w:tblStylePr>
    <w:tblStylePr w:type="lastCol">
      <w:tblPr/>
      <w:tcPr>
        <w:tcBorders>
          <w:left w:val="single" w:sz="4" w:space="0" w:color="FFFFFF" w:themeColor="light1"/>
          <w:right w:val="single" w:sz="32" w:space="0" w:color="B2A1C6" w:themeColor="accent4" w:themeTint="9A"/>
        </w:tcBorders>
      </w:tcPr>
    </w:tblStylePr>
    <w:tblStylePr w:type="band1Vert">
      <w:tblPr/>
      <w:tcPr>
        <w:tcBorders>
          <w:left w:val="single" w:sz="4" w:space="0" w:color="FFFFFF" w:themeColor="light1"/>
          <w:right w:val="single" w:sz="4" w:space="0" w:color="FFFFFF" w:themeColor="light1"/>
        </w:tcBorders>
        <w:shd w:val="clear" w:color="B2A1C6" w:themeColor="accent4" w:themeTint="9A" w:fill="B2A1C6" w:themeFill="accent4" w:themeFillTint="9A"/>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B2A1C6" w:themeColor="accent4" w:themeTint="9A" w:fill="B2A1C6" w:themeFill="accent4" w:themeFillTint="9A"/>
      </w:tcPr>
    </w:tblStylePr>
    <w:tblStylePr w:type="band2Horz">
      <w:tblPr/>
      <w:tcPr>
        <w:tcBorders>
          <w:top w:val="single" w:sz="4" w:space="0" w:color="FFFFFF" w:themeColor="light1"/>
          <w:bottom w:val="single" w:sz="4" w:space="0" w:color="FFFFFF" w:themeColor="light1"/>
        </w:tcBorders>
        <w:shd w:val="clear" w:color="B2A1C6" w:themeColor="accent4" w:themeTint="9A" w:fill="B2A1C6" w:themeFill="accent4" w:themeFillTint="9A"/>
      </w:tcPr>
    </w:tblStylePr>
  </w:style>
  <w:style w:type="table" w:customStyle="1" w:styleId="ListTable5Dark-Accent5">
    <w:name w:val="List Table 5 Dark - Accent 5"/>
    <w:basedOn w:val="a1"/>
    <w:uiPriority w:val="99"/>
    <w:tblPr>
      <w:tblStyleRowBandSize w:val="1"/>
      <w:tblStyleColBandSize w:val="1"/>
      <w:tblInd w:w="0" w:type="dxa"/>
      <w:tblBorders>
        <w:top w:val="single" w:sz="32" w:space="0" w:color="92CCDC" w:themeColor="accent5" w:themeTint="9A"/>
        <w:left w:val="single" w:sz="32" w:space="0" w:color="92CCDC" w:themeColor="accent5" w:themeTint="9A"/>
        <w:bottom w:val="single" w:sz="32" w:space="0" w:color="92CCDC" w:themeColor="accent5" w:themeTint="9A"/>
        <w:right w:val="single" w:sz="32" w:space="0" w:color="92CCDC" w:themeColor="accent5" w:themeTint="9A"/>
      </w:tblBorders>
      <w:shd w:val="clear" w:color="92CCDC" w:themeColor="accent5" w:themeTint="9A" w:fill="92CCDC" w:themeFill="accent5" w:themeFillTint="9A"/>
      <w:tblCellMar>
        <w:top w:w="0" w:type="dxa"/>
        <w:left w:w="108" w:type="dxa"/>
        <w:bottom w:w="0" w:type="dxa"/>
        <w:right w:w="108" w:type="dxa"/>
      </w:tblCellMar>
    </w:tblPr>
    <w:tblStylePr w:type="firstRow">
      <w:rPr>
        <w:rFonts w:ascii="Arial" w:hAnsi="Arial"/>
        <w:b/>
        <w:color w:val="FFFFFF" w:themeColor="light1"/>
        <w:sz w:val="22"/>
      </w:rPr>
      <w:tblPr/>
      <w:tcPr>
        <w:tcBorders>
          <w:top w:val="single" w:sz="32" w:space="0" w:color="92CCDC" w:themeColor="accent5" w:themeTint="9A"/>
          <w:bottom w:val="single" w:sz="12" w:space="0" w:color="FFFFFF" w:themeColor="light1"/>
        </w:tcBorders>
        <w:shd w:val="clear" w:color="92CCDC" w:themeColor="accent5" w:themeTint="9A" w:fill="92CCDC" w:themeFill="accent5" w:themeFillTint="9A"/>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92CCDC" w:themeColor="accent5" w:themeTint="9A"/>
          <w:right w:val="single" w:sz="4" w:space="0" w:color="FFFFFF" w:themeColor="light1"/>
        </w:tcBorders>
      </w:tcPr>
    </w:tblStylePr>
    <w:tblStylePr w:type="lastCol">
      <w:tblPr/>
      <w:tcPr>
        <w:tcBorders>
          <w:left w:val="single" w:sz="4" w:space="0" w:color="FFFFFF" w:themeColor="light1"/>
          <w:right w:val="single" w:sz="32" w:space="0" w:color="92CCDC" w:themeColor="accent5" w:themeTint="9A"/>
        </w:tcBorders>
      </w:tcPr>
    </w:tblStylePr>
    <w:tblStylePr w:type="band1Vert">
      <w:tblPr/>
      <w:tcPr>
        <w:tcBorders>
          <w:left w:val="single" w:sz="4" w:space="0" w:color="FFFFFF" w:themeColor="light1"/>
          <w:right w:val="single" w:sz="4" w:space="0" w:color="FFFFFF" w:themeColor="light1"/>
        </w:tcBorders>
        <w:shd w:val="clear" w:color="92CCDC" w:themeColor="accent5" w:themeTint="9A" w:fill="92CCDC" w:themeFill="accent5" w:themeFillTint="9A"/>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92CCDC" w:themeColor="accent5" w:themeTint="9A" w:fill="92CCDC" w:themeFill="accent5" w:themeFillTint="9A"/>
      </w:tcPr>
    </w:tblStylePr>
    <w:tblStylePr w:type="band2Horz">
      <w:tblPr/>
      <w:tcPr>
        <w:tcBorders>
          <w:top w:val="single" w:sz="4" w:space="0" w:color="FFFFFF" w:themeColor="light1"/>
          <w:bottom w:val="single" w:sz="4" w:space="0" w:color="FFFFFF" w:themeColor="light1"/>
        </w:tcBorders>
        <w:shd w:val="clear" w:color="92CCDC" w:themeColor="accent5" w:themeTint="9A" w:fill="92CCDC" w:themeFill="accent5" w:themeFillTint="9A"/>
      </w:tcPr>
    </w:tblStylePr>
  </w:style>
  <w:style w:type="table" w:customStyle="1" w:styleId="ListTable5Dark-Accent6">
    <w:name w:val="List Table 5 Dark - Accent 6"/>
    <w:basedOn w:val="a1"/>
    <w:uiPriority w:val="99"/>
    <w:tblPr>
      <w:tblStyleRowBandSize w:val="1"/>
      <w:tblStyleColBandSize w:val="1"/>
      <w:tblInd w:w="0" w:type="dxa"/>
      <w:tblBorders>
        <w:top w:val="single" w:sz="32" w:space="0" w:color="FAC090" w:themeColor="accent6" w:themeTint="98"/>
        <w:left w:val="single" w:sz="32" w:space="0" w:color="FAC090" w:themeColor="accent6" w:themeTint="98"/>
        <w:bottom w:val="single" w:sz="32" w:space="0" w:color="FAC090" w:themeColor="accent6" w:themeTint="98"/>
        <w:right w:val="single" w:sz="32" w:space="0" w:color="FAC090" w:themeColor="accent6" w:themeTint="98"/>
      </w:tblBorders>
      <w:shd w:val="clear" w:color="FAC090" w:themeColor="accent6" w:themeTint="98" w:fill="FAC090" w:themeFill="accent6" w:themeFillTint="98"/>
      <w:tblCellMar>
        <w:top w:w="0" w:type="dxa"/>
        <w:left w:w="108" w:type="dxa"/>
        <w:bottom w:w="0" w:type="dxa"/>
        <w:right w:w="108" w:type="dxa"/>
      </w:tblCellMar>
    </w:tblPr>
    <w:tblStylePr w:type="firstRow">
      <w:rPr>
        <w:rFonts w:ascii="Arial" w:hAnsi="Arial"/>
        <w:b/>
        <w:color w:val="FFFFFF" w:themeColor="light1"/>
        <w:sz w:val="22"/>
      </w:rPr>
      <w:tblPr/>
      <w:tcPr>
        <w:tcBorders>
          <w:top w:val="single" w:sz="32" w:space="0" w:color="FAC090" w:themeColor="accent6" w:themeTint="98"/>
          <w:bottom w:val="single" w:sz="12" w:space="0" w:color="FFFFFF" w:themeColor="light1"/>
        </w:tcBorders>
        <w:shd w:val="clear" w:color="FAC090" w:themeColor="accent6" w:themeTint="98" w:fill="FAC090" w:themeFill="accent6" w:themeFillTint="98"/>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FAC090" w:themeColor="accent6" w:themeTint="98"/>
          <w:right w:val="single" w:sz="4" w:space="0" w:color="FFFFFF" w:themeColor="light1"/>
        </w:tcBorders>
      </w:tcPr>
    </w:tblStylePr>
    <w:tblStylePr w:type="lastCol">
      <w:tblPr/>
      <w:tcPr>
        <w:tcBorders>
          <w:left w:val="single" w:sz="4" w:space="0" w:color="FFFFFF" w:themeColor="light1"/>
          <w:right w:val="single" w:sz="32" w:space="0" w:color="FAC090" w:themeColor="accent6" w:themeTint="98"/>
        </w:tcBorders>
      </w:tcPr>
    </w:tblStylePr>
    <w:tblStylePr w:type="band1Vert">
      <w:tblPr/>
      <w:tcPr>
        <w:tcBorders>
          <w:left w:val="single" w:sz="4" w:space="0" w:color="FFFFFF" w:themeColor="light1"/>
          <w:right w:val="single" w:sz="4" w:space="0" w:color="FFFFFF" w:themeColor="light1"/>
        </w:tcBorders>
        <w:shd w:val="clear" w:color="FAC090" w:themeColor="accent6" w:themeTint="98" w:fill="FAC090" w:themeFill="accent6" w:themeFillTint="98"/>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FAC090" w:themeColor="accent6" w:themeTint="98" w:fill="FAC090" w:themeFill="accent6" w:themeFillTint="98"/>
      </w:tcPr>
    </w:tblStylePr>
    <w:tblStylePr w:type="band2Horz">
      <w:tblPr/>
      <w:tcPr>
        <w:tcBorders>
          <w:top w:val="single" w:sz="4" w:space="0" w:color="FFFFFF" w:themeColor="light1"/>
          <w:bottom w:val="single" w:sz="4" w:space="0" w:color="FFFFFF" w:themeColor="light1"/>
        </w:tcBorders>
        <w:shd w:val="clear" w:color="FAC090" w:themeColor="accent6" w:themeTint="98" w:fill="FAC090" w:themeFill="accent6" w:themeFillTint="98"/>
      </w:tcPr>
    </w:tblStylePr>
  </w:style>
  <w:style w:type="table" w:styleId="61">
    <w:name w:val="List Table 6 Colorful"/>
    <w:basedOn w:val="a1"/>
    <w:uiPriority w:val="99"/>
    <w:tblPr>
      <w:tblStyleRowBandSize w:val="1"/>
      <w:tblStyleColBandSize w:val="1"/>
      <w:tblInd w:w="0" w:type="dxa"/>
      <w:tblBorders>
        <w:top w:val="single" w:sz="4" w:space="0" w:color="7F7F7F" w:themeColor="text1" w:themeTint="80"/>
        <w:bottom w:val="single" w:sz="4" w:space="0" w:color="7F7F7F" w:themeColor="text1" w:themeTint="80"/>
      </w:tblBorders>
      <w:tblCellMar>
        <w:top w:w="0" w:type="dxa"/>
        <w:left w:w="108" w:type="dxa"/>
        <w:bottom w:w="0" w:type="dxa"/>
        <w:right w:w="108" w:type="dxa"/>
      </w:tblCellMar>
    </w:tblPr>
    <w:tblStylePr w:type="firstRow">
      <w:rPr>
        <w:b/>
        <w:color w:val="000000" w:themeColor="text1"/>
      </w:rPr>
      <w:tblPr/>
      <w:tcPr>
        <w:tcBorders>
          <w:bottom w:val="single" w:sz="4" w:space="0" w:color="7F7F7F" w:themeColor="text1" w:themeTint="80"/>
        </w:tcBorders>
      </w:tcPr>
    </w:tblStylePr>
    <w:tblStylePr w:type="lastRow">
      <w:rPr>
        <w:b/>
        <w:color w:val="000000" w:themeColor="text1"/>
      </w:rPr>
      <w:tblPr/>
      <w:tcPr>
        <w:tcBorders>
          <w:top w:val="single" w:sz="4" w:space="0" w:color="7F7F7F" w:themeColor="text1" w:themeTint="80"/>
        </w:tcBorders>
      </w:tcPr>
    </w:tblStylePr>
    <w:tblStylePr w:type="firstCol">
      <w:rPr>
        <w:b/>
        <w:color w:val="000000" w:themeColor="text1"/>
      </w:rPr>
    </w:tblStylePr>
    <w:tblStylePr w:type="lastCol">
      <w:rPr>
        <w:b/>
        <w:color w:val="000000" w:themeColor="text1"/>
      </w:rPr>
    </w:tblStylePr>
    <w:tblStylePr w:type="band1Vert">
      <w:tblPr/>
      <w:tcPr>
        <w:shd w:val="clear" w:color="BFBFBF" w:themeColor="text1" w:themeTint="40" w:fill="BFBFBF" w:themeFill="text1" w:themeFillTint="40"/>
      </w:tcPr>
    </w:tblStylePr>
    <w:tblStylePr w:type="band1Horz">
      <w:rPr>
        <w:rFonts w:ascii="Arial" w:hAnsi="Arial"/>
        <w:color w:val="000000" w:themeColor="text1"/>
        <w:sz w:val="22"/>
      </w:rPr>
      <w:tblPr/>
      <w:tcPr>
        <w:shd w:val="clear" w:color="BFBFBF" w:themeColor="text1" w:themeTint="40" w:fill="BFBFBF" w:themeFill="text1" w:themeFillTint="40"/>
      </w:tcPr>
    </w:tblStylePr>
    <w:tblStylePr w:type="band2Horz">
      <w:rPr>
        <w:rFonts w:ascii="Arial" w:hAnsi="Arial"/>
        <w:color w:val="000000" w:themeColor="text1"/>
        <w:sz w:val="22"/>
      </w:rPr>
    </w:tblStylePr>
  </w:style>
  <w:style w:type="table" w:customStyle="1" w:styleId="ListTable6Colorful-Accent1">
    <w:name w:val="List Table 6 Colorful - Accent 1"/>
    <w:basedOn w:val="a1"/>
    <w:uiPriority w:val="99"/>
    <w:tblPr>
      <w:tblStyleRowBandSize w:val="1"/>
      <w:tblStyleColBandSize w:val="1"/>
      <w:tblInd w:w="0" w:type="dxa"/>
      <w:tblBorders>
        <w:top w:val="single" w:sz="4" w:space="0" w:color="4F81BD" w:themeColor="accent1"/>
        <w:bottom w:val="single" w:sz="4" w:space="0" w:color="4F81BD" w:themeColor="accent1"/>
      </w:tblBorders>
      <w:tblCellMar>
        <w:top w:w="0" w:type="dxa"/>
        <w:left w:w="108" w:type="dxa"/>
        <w:bottom w:w="0" w:type="dxa"/>
        <w:right w:w="108" w:type="dxa"/>
      </w:tblCellMar>
    </w:tblPr>
    <w:tblStylePr w:type="firstRow">
      <w:rPr>
        <w:b/>
        <w:color w:val="2A4A71" w:themeColor="accent1" w:themeShade="95"/>
      </w:rPr>
      <w:tblPr/>
      <w:tcPr>
        <w:tcBorders>
          <w:bottom w:val="single" w:sz="4" w:space="0" w:color="4F81BD" w:themeColor="accent1"/>
        </w:tcBorders>
      </w:tcPr>
    </w:tblStylePr>
    <w:tblStylePr w:type="lastRow">
      <w:rPr>
        <w:b/>
        <w:color w:val="2A4A71" w:themeColor="accent1" w:themeShade="95"/>
      </w:rPr>
      <w:tblPr/>
      <w:tcPr>
        <w:tcBorders>
          <w:top w:val="single" w:sz="4" w:space="0" w:color="4F81BD" w:themeColor="accent1"/>
        </w:tcBorders>
      </w:tcPr>
    </w:tblStylePr>
    <w:tblStylePr w:type="firstCol">
      <w:rPr>
        <w:b/>
        <w:color w:val="2A4A71" w:themeColor="accent1" w:themeShade="95"/>
      </w:rPr>
    </w:tblStylePr>
    <w:tblStylePr w:type="lastCol">
      <w:rPr>
        <w:b/>
        <w:color w:val="2A4A71" w:themeColor="accent1" w:themeShade="95"/>
      </w:rPr>
    </w:tblStylePr>
    <w:tblStylePr w:type="band1Vert">
      <w:tblPr/>
      <w:tcPr>
        <w:shd w:val="clear" w:color="D2DFEE" w:themeColor="accent1" w:themeTint="40" w:fill="D2DFEE" w:themeFill="accent1" w:themeFillTint="40"/>
      </w:tcPr>
    </w:tblStylePr>
    <w:tblStylePr w:type="band1Horz">
      <w:rPr>
        <w:rFonts w:ascii="Arial" w:hAnsi="Arial"/>
        <w:color w:val="2A4A71" w:themeColor="accent1" w:themeShade="95"/>
        <w:sz w:val="22"/>
      </w:rPr>
      <w:tblPr/>
      <w:tcPr>
        <w:shd w:val="clear" w:color="D2DFEE" w:themeColor="accent1" w:themeTint="40" w:fill="D2DFEE" w:themeFill="accent1" w:themeFillTint="40"/>
      </w:tcPr>
    </w:tblStylePr>
    <w:tblStylePr w:type="band2Horz">
      <w:rPr>
        <w:rFonts w:ascii="Arial" w:hAnsi="Arial"/>
        <w:color w:val="2A4A71" w:themeColor="accent1" w:themeShade="95"/>
        <w:sz w:val="22"/>
      </w:rPr>
    </w:tblStylePr>
  </w:style>
  <w:style w:type="table" w:customStyle="1" w:styleId="ListTable6Colorful-Accent2">
    <w:name w:val="List Table 6 Colorful - Accent 2"/>
    <w:basedOn w:val="a1"/>
    <w:uiPriority w:val="99"/>
    <w:tblPr>
      <w:tblStyleRowBandSize w:val="1"/>
      <w:tblStyleColBandSize w:val="1"/>
      <w:tblInd w:w="0" w:type="dxa"/>
      <w:tblBorders>
        <w:top w:val="single" w:sz="4" w:space="0" w:color="D99695" w:themeColor="accent2" w:themeTint="97"/>
        <w:bottom w:val="single" w:sz="4" w:space="0" w:color="D99695" w:themeColor="accent2" w:themeTint="97"/>
      </w:tblBorders>
      <w:tblCellMar>
        <w:top w:w="0" w:type="dxa"/>
        <w:left w:w="108" w:type="dxa"/>
        <w:bottom w:w="0" w:type="dxa"/>
        <w:right w:w="108" w:type="dxa"/>
      </w:tblCellMar>
    </w:tblPr>
    <w:tblStylePr w:type="firstRow">
      <w:rPr>
        <w:b/>
        <w:color w:val="D99695" w:themeColor="accent2" w:themeTint="97" w:themeShade="95"/>
      </w:rPr>
      <w:tblPr/>
      <w:tcPr>
        <w:tcBorders>
          <w:bottom w:val="single" w:sz="4" w:space="0" w:color="D99695" w:themeColor="accent2" w:themeTint="97"/>
        </w:tcBorders>
      </w:tcPr>
    </w:tblStylePr>
    <w:tblStylePr w:type="lastRow">
      <w:rPr>
        <w:b/>
        <w:color w:val="D99695" w:themeColor="accent2" w:themeTint="97" w:themeShade="95"/>
      </w:rPr>
      <w:tblPr/>
      <w:tcPr>
        <w:tcBorders>
          <w:top w:val="single" w:sz="4" w:space="0" w:color="D99695" w:themeColor="accent2" w:themeTint="97"/>
        </w:tcBorders>
      </w:tcPr>
    </w:tblStylePr>
    <w:tblStylePr w:type="firstCol">
      <w:rPr>
        <w:b/>
        <w:color w:val="D99695" w:themeColor="accent2" w:themeTint="97" w:themeShade="95"/>
      </w:rPr>
    </w:tblStylePr>
    <w:tblStylePr w:type="lastCol">
      <w:rPr>
        <w:b/>
        <w:color w:val="D99695" w:themeColor="accent2" w:themeTint="97" w:themeShade="95"/>
      </w:rPr>
    </w:tblStylePr>
    <w:tblStylePr w:type="band1Vert">
      <w:tblPr/>
      <w:tcPr>
        <w:shd w:val="clear" w:color="EFD2D2" w:themeColor="accent2" w:themeTint="40" w:fill="EFD2D2" w:themeFill="accent2" w:themeFillTint="40"/>
      </w:tcPr>
    </w:tblStylePr>
    <w:tblStylePr w:type="band1Horz">
      <w:rPr>
        <w:rFonts w:ascii="Arial" w:hAnsi="Arial"/>
        <w:color w:val="D99695" w:themeColor="accent2" w:themeTint="97" w:themeShade="95"/>
        <w:sz w:val="22"/>
      </w:rPr>
      <w:tblPr/>
      <w:tcPr>
        <w:shd w:val="clear" w:color="EFD2D2" w:themeColor="accent2" w:themeTint="40" w:fill="EFD2D2" w:themeFill="accent2" w:themeFillTint="40"/>
      </w:tcPr>
    </w:tblStylePr>
    <w:tblStylePr w:type="band2Horz">
      <w:rPr>
        <w:rFonts w:ascii="Arial" w:hAnsi="Arial"/>
        <w:color w:val="D99695" w:themeColor="accent2" w:themeTint="97" w:themeShade="95"/>
        <w:sz w:val="22"/>
      </w:rPr>
    </w:tblStylePr>
  </w:style>
  <w:style w:type="table" w:customStyle="1" w:styleId="ListTable6Colorful-Accent3">
    <w:name w:val="List Table 6 Colorful - Accent 3"/>
    <w:basedOn w:val="a1"/>
    <w:uiPriority w:val="99"/>
    <w:tblPr>
      <w:tblStyleRowBandSize w:val="1"/>
      <w:tblStyleColBandSize w:val="1"/>
      <w:tblInd w:w="0" w:type="dxa"/>
      <w:tblBorders>
        <w:top w:val="single" w:sz="4" w:space="0" w:color="C3D69B" w:themeColor="accent3" w:themeTint="98"/>
        <w:bottom w:val="single" w:sz="4" w:space="0" w:color="C3D69B" w:themeColor="accent3" w:themeTint="98"/>
      </w:tblBorders>
      <w:tblCellMar>
        <w:top w:w="0" w:type="dxa"/>
        <w:left w:w="108" w:type="dxa"/>
        <w:bottom w:w="0" w:type="dxa"/>
        <w:right w:w="108" w:type="dxa"/>
      </w:tblCellMar>
    </w:tblPr>
    <w:tblStylePr w:type="firstRow">
      <w:rPr>
        <w:b/>
        <w:color w:val="C3D69B" w:themeColor="accent3" w:themeTint="98" w:themeShade="95"/>
      </w:rPr>
      <w:tblPr/>
      <w:tcPr>
        <w:tcBorders>
          <w:bottom w:val="single" w:sz="4" w:space="0" w:color="C3D69B" w:themeColor="accent3" w:themeTint="98"/>
        </w:tcBorders>
      </w:tcPr>
    </w:tblStylePr>
    <w:tblStylePr w:type="lastRow">
      <w:rPr>
        <w:b/>
        <w:color w:val="C3D69B" w:themeColor="accent3" w:themeTint="98" w:themeShade="95"/>
      </w:rPr>
      <w:tblPr/>
      <w:tcPr>
        <w:tcBorders>
          <w:top w:val="single" w:sz="4" w:space="0" w:color="C3D69B" w:themeColor="accent3" w:themeTint="98"/>
        </w:tcBorders>
      </w:tcPr>
    </w:tblStylePr>
    <w:tblStylePr w:type="firstCol">
      <w:rPr>
        <w:b/>
        <w:color w:val="C3D69B" w:themeColor="accent3" w:themeTint="98" w:themeShade="95"/>
      </w:rPr>
    </w:tblStylePr>
    <w:tblStylePr w:type="lastCol">
      <w:rPr>
        <w:b/>
        <w:color w:val="C3D69B" w:themeColor="accent3" w:themeTint="98" w:themeShade="95"/>
      </w:rPr>
    </w:tblStylePr>
    <w:tblStylePr w:type="band1Vert">
      <w:tblPr/>
      <w:tcPr>
        <w:shd w:val="clear" w:color="E5EED5" w:themeColor="accent3" w:themeTint="40" w:fill="E5EED5" w:themeFill="accent3" w:themeFillTint="40"/>
      </w:tcPr>
    </w:tblStylePr>
    <w:tblStylePr w:type="band1Horz">
      <w:rPr>
        <w:rFonts w:ascii="Arial" w:hAnsi="Arial"/>
        <w:color w:val="C3D69B" w:themeColor="accent3" w:themeTint="98" w:themeShade="95"/>
        <w:sz w:val="22"/>
      </w:rPr>
      <w:tblPr/>
      <w:tcPr>
        <w:shd w:val="clear" w:color="E5EED5" w:themeColor="accent3" w:themeTint="40" w:fill="E5EED5" w:themeFill="accent3" w:themeFillTint="40"/>
      </w:tcPr>
    </w:tblStylePr>
    <w:tblStylePr w:type="band2Horz">
      <w:rPr>
        <w:rFonts w:ascii="Arial" w:hAnsi="Arial"/>
        <w:color w:val="C3D69B" w:themeColor="accent3" w:themeTint="98" w:themeShade="95"/>
        <w:sz w:val="22"/>
      </w:rPr>
    </w:tblStylePr>
  </w:style>
  <w:style w:type="table" w:customStyle="1" w:styleId="ListTable6Colorful-Accent4">
    <w:name w:val="List Table 6 Colorful - Accent 4"/>
    <w:basedOn w:val="a1"/>
    <w:uiPriority w:val="99"/>
    <w:tblPr>
      <w:tblStyleRowBandSize w:val="1"/>
      <w:tblStyleColBandSize w:val="1"/>
      <w:tblInd w:w="0" w:type="dxa"/>
      <w:tblBorders>
        <w:top w:val="single" w:sz="4" w:space="0" w:color="B2A1C6" w:themeColor="accent4" w:themeTint="9A"/>
        <w:bottom w:val="single" w:sz="4" w:space="0" w:color="B2A1C6" w:themeColor="accent4" w:themeTint="9A"/>
      </w:tblBorders>
      <w:tblCellMar>
        <w:top w:w="0" w:type="dxa"/>
        <w:left w:w="108" w:type="dxa"/>
        <w:bottom w:w="0" w:type="dxa"/>
        <w:right w:w="108" w:type="dxa"/>
      </w:tblCellMar>
    </w:tblPr>
    <w:tblStylePr w:type="firstRow">
      <w:rPr>
        <w:b/>
        <w:color w:val="B2A1C6" w:themeColor="accent4" w:themeTint="9A" w:themeShade="95"/>
      </w:rPr>
      <w:tblPr/>
      <w:tcPr>
        <w:tcBorders>
          <w:bottom w:val="single" w:sz="4" w:space="0" w:color="B2A1C6" w:themeColor="accent4" w:themeTint="9A"/>
        </w:tcBorders>
      </w:tcPr>
    </w:tblStylePr>
    <w:tblStylePr w:type="lastRow">
      <w:rPr>
        <w:b/>
        <w:color w:val="B2A1C6" w:themeColor="accent4" w:themeTint="9A" w:themeShade="95"/>
      </w:rPr>
      <w:tblPr/>
      <w:tcPr>
        <w:tcBorders>
          <w:top w:val="single" w:sz="4" w:space="0" w:color="B2A1C6" w:themeColor="accent4" w:themeTint="9A"/>
        </w:tcBorders>
      </w:tcPr>
    </w:tblStylePr>
    <w:tblStylePr w:type="firstCol">
      <w:rPr>
        <w:b/>
        <w:color w:val="B2A1C6" w:themeColor="accent4" w:themeTint="9A" w:themeShade="95"/>
      </w:rPr>
    </w:tblStylePr>
    <w:tblStylePr w:type="lastCol">
      <w:rPr>
        <w:b/>
        <w:color w:val="B2A1C6" w:themeColor="accent4" w:themeTint="9A" w:themeShade="95"/>
      </w:rPr>
    </w:tblStylePr>
    <w:tblStylePr w:type="band1Vert">
      <w:tblPr/>
      <w:tcPr>
        <w:shd w:val="clear" w:color="DFD8E7" w:themeColor="accent4" w:themeTint="40" w:fill="DFD8E7" w:themeFill="accent4" w:themeFillTint="40"/>
      </w:tcPr>
    </w:tblStylePr>
    <w:tblStylePr w:type="band1Horz">
      <w:rPr>
        <w:rFonts w:ascii="Arial" w:hAnsi="Arial"/>
        <w:color w:val="B2A1C6" w:themeColor="accent4" w:themeTint="9A" w:themeShade="95"/>
        <w:sz w:val="22"/>
      </w:rPr>
      <w:tblPr/>
      <w:tcPr>
        <w:shd w:val="clear" w:color="DFD8E7" w:themeColor="accent4" w:themeTint="40" w:fill="DFD8E7" w:themeFill="accent4" w:themeFillTint="40"/>
      </w:tcPr>
    </w:tblStylePr>
    <w:tblStylePr w:type="band2Horz">
      <w:rPr>
        <w:rFonts w:ascii="Arial" w:hAnsi="Arial"/>
        <w:color w:val="B2A1C6" w:themeColor="accent4" w:themeTint="9A" w:themeShade="95"/>
        <w:sz w:val="22"/>
      </w:rPr>
    </w:tblStylePr>
  </w:style>
  <w:style w:type="table" w:customStyle="1" w:styleId="ListTable6Colorful-Accent5">
    <w:name w:val="List Table 6 Colorful - Accent 5"/>
    <w:basedOn w:val="a1"/>
    <w:uiPriority w:val="99"/>
    <w:tblPr>
      <w:tblStyleRowBandSize w:val="1"/>
      <w:tblStyleColBandSize w:val="1"/>
      <w:tblInd w:w="0" w:type="dxa"/>
      <w:tblBorders>
        <w:top w:val="single" w:sz="4" w:space="0" w:color="92CCDC" w:themeColor="accent5" w:themeTint="9A"/>
        <w:bottom w:val="single" w:sz="4" w:space="0" w:color="92CCDC" w:themeColor="accent5" w:themeTint="9A"/>
      </w:tblBorders>
      <w:tblCellMar>
        <w:top w:w="0" w:type="dxa"/>
        <w:left w:w="108" w:type="dxa"/>
        <w:bottom w:w="0" w:type="dxa"/>
        <w:right w:w="108" w:type="dxa"/>
      </w:tblCellMar>
    </w:tblPr>
    <w:tblStylePr w:type="firstRow">
      <w:rPr>
        <w:b/>
        <w:color w:val="92CCDC" w:themeColor="accent5" w:themeTint="9A" w:themeShade="95"/>
      </w:rPr>
      <w:tblPr/>
      <w:tcPr>
        <w:tcBorders>
          <w:bottom w:val="single" w:sz="4" w:space="0" w:color="92CCDC" w:themeColor="accent5" w:themeTint="9A"/>
        </w:tcBorders>
      </w:tcPr>
    </w:tblStylePr>
    <w:tblStylePr w:type="lastRow">
      <w:rPr>
        <w:b/>
        <w:color w:val="92CCDC" w:themeColor="accent5" w:themeTint="9A" w:themeShade="95"/>
      </w:rPr>
      <w:tblPr/>
      <w:tcPr>
        <w:tcBorders>
          <w:top w:val="single" w:sz="4" w:space="0" w:color="92CCDC" w:themeColor="accent5" w:themeTint="9A"/>
        </w:tcBorders>
      </w:tcPr>
    </w:tblStylePr>
    <w:tblStylePr w:type="firstCol">
      <w:rPr>
        <w:b/>
        <w:color w:val="92CCDC" w:themeColor="accent5" w:themeTint="9A" w:themeShade="95"/>
      </w:rPr>
    </w:tblStylePr>
    <w:tblStylePr w:type="lastCol">
      <w:rPr>
        <w:b/>
        <w:color w:val="92CCDC" w:themeColor="accent5" w:themeTint="9A" w:themeShade="95"/>
      </w:rPr>
    </w:tblStylePr>
    <w:tblStylePr w:type="band1Vert">
      <w:tblPr/>
      <w:tcPr>
        <w:shd w:val="clear" w:color="D1EAF0" w:themeColor="accent5" w:themeTint="40" w:fill="D1EAF0" w:themeFill="accent5" w:themeFillTint="40"/>
      </w:tcPr>
    </w:tblStylePr>
    <w:tblStylePr w:type="band1Horz">
      <w:rPr>
        <w:rFonts w:ascii="Arial" w:hAnsi="Arial"/>
        <w:color w:val="92CCDC" w:themeColor="accent5" w:themeTint="9A" w:themeShade="95"/>
        <w:sz w:val="22"/>
      </w:rPr>
      <w:tblPr/>
      <w:tcPr>
        <w:shd w:val="clear" w:color="D1EAF0" w:themeColor="accent5" w:themeTint="40" w:fill="D1EAF0" w:themeFill="accent5" w:themeFillTint="40"/>
      </w:tcPr>
    </w:tblStylePr>
    <w:tblStylePr w:type="band2Horz">
      <w:rPr>
        <w:rFonts w:ascii="Arial" w:hAnsi="Arial"/>
        <w:color w:val="92CCDC" w:themeColor="accent5" w:themeTint="9A" w:themeShade="95"/>
        <w:sz w:val="22"/>
      </w:rPr>
    </w:tblStylePr>
  </w:style>
  <w:style w:type="table" w:customStyle="1" w:styleId="ListTable6Colorful-Accent6">
    <w:name w:val="List Table 6 Colorful - Accent 6"/>
    <w:basedOn w:val="a1"/>
    <w:uiPriority w:val="99"/>
    <w:tblPr>
      <w:tblStyleRowBandSize w:val="1"/>
      <w:tblStyleColBandSize w:val="1"/>
      <w:tblInd w:w="0" w:type="dxa"/>
      <w:tblBorders>
        <w:top w:val="single" w:sz="4" w:space="0" w:color="FAC090" w:themeColor="accent6" w:themeTint="98"/>
        <w:bottom w:val="single" w:sz="4" w:space="0" w:color="FAC090" w:themeColor="accent6" w:themeTint="98"/>
      </w:tblBorders>
      <w:tblCellMar>
        <w:top w:w="0" w:type="dxa"/>
        <w:left w:w="108" w:type="dxa"/>
        <w:bottom w:w="0" w:type="dxa"/>
        <w:right w:w="108" w:type="dxa"/>
      </w:tblCellMar>
    </w:tblPr>
    <w:tblStylePr w:type="firstRow">
      <w:rPr>
        <w:b/>
        <w:color w:val="FAC090" w:themeColor="accent6" w:themeTint="98" w:themeShade="95"/>
      </w:rPr>
      <w:tblPr/>
      <w:tcPr>
        <w:tcBorders>
          <w:bottom w:val="single" w:sz="4" w:space="0" w:color="FAC090" w:themeColor="accent6" w:themeTint="98"/>
        </w:tcBorders>
      </w:tcPr>
    </w:tblStylePr>
    <w:tblStylePr w:type="lastRow">
      <w:rPr>
        <w:b/>
        <w:color w:val="FAC090" w:themeColor="accent6" w:themeTint="98" w:themeShade="95"/>
      </w:rPr>
      <w:tblPr/>
      <w:tcPr>
        <w:tcBorders>
          <w:top w:val="single" w:sz="4" w:space="0" w:color="FAC090" w:themeColor="accent6" w:themeTint="98"/>
        </w:tcBorders>
      </w:tcPr>
    </w:tblStylePr>
    <w:tblStylePr w:type="firstCol">
      <w:rPr>
        <w:b/>
        <w:color w:val="FAC090" w:themeColor="accent6" w:themeTint="98" w:themeShade="95"/>
      </w:rPr>
    </w:tblStylePr>
    <w:tblStylePr w:type="lastCol">
      <w:rPr>
        <w:b/>
        <w:color w:val="FAC090" w:themeColor="accent6" w:themeTint="98" w:themeShade="95"/>
      </w:rPr>
    </w:tblStylePr>
    <w:tblStylePr w:type="band1Vert">
      <w:tblPr/>
      <w:tcPr>
        <w:shd w:val="clear" w:color="FDE4D0" w:themeColor="accent6" w:themeTint="40" w:fill="FDE4D0" w:themeFill="accent6" w:themeFillTint="40"/>
      </w:tcPr>
    </w:tblStylePr>
    <w:tblStylePr w:type="band1Horz">
      <w:rPr>
        <w:rFonts w:ascii="Arial" w:hAnsi="Arial"/>
        <w:color w:val="FAC090" w:themeColor="accent6" w:themeTint="98" w:themeShade="95"/>
        <w:sz w:val="22"/>
      </w:rPr>
      <w:tblPr/>
      <w:tcPr>
        <w:shd w:val="clear" w:color="FDE4D0" w:themeColor="accent6" w:themeTint="40" w:fill="FDE4D0" w:themeFill="accent6" w:themeFillTint="40"/>
      </w:tcPr>
    </w:tblStylePr>
    <w:tblStylePr w:type="band2Horz">
      <w:rPr>
        <w:rFonts w:ascii="Arial" w:hAnsi="Arial"/>
        <w:color w:val="FAC090" w:themeColor="accent6" w:themeTint="98" w:themeShade="95"/>
        <w:sz w:val="22"/>
      </w:rPr>
    </w:tblStylePr>
  </w:style>
  <w:style w:type="table" w:styleId="71">
    <w:name w:val="List Table 7 Colorful"/>
    <w:basedOn w:val="a1"/>
    <w:uiPriority w:val="99"/>
    <w:tblPr>
      <w:tblStyleRowBandSize w:val="1"/>
      <w:tblStyleColBandSize w:val="1"/>
      <w:tblInd w:w="0" w:type="dxa"/>
      <w:tblBorders>
        <w:right w:val="single" w:sz="4" w:space="0" w:color="7F7F7F" w:themeColor="text1" w:themeTint="80"/>
      </w:tblBorders>
      <w:tblCellMar>
        <w:top w:w="0" w:type="dxa"/>
        <w:left w:w="108" w:type="dxa"/>
        <w:bottom w:w="0" w:type="dxa"/>
        <w:right w:w="108" w:type="dxa"/>
      </w:tblCellMar>
    </w:tblPr>
    <w:tblStylePr w:type="firstRow">
      <w:rPr>
        <w:rFonts w:ascii="Arial" w:hAnsi="Arial"/>
        <w:i/>
        <w:color w:val="7F7F7F" w:themeColor="text1" w:themeTint="80" w:themeShade="95"/>
        <w:sz w:val="22"/>
      </w:rPr>
      <w:tblPr/>
      <w:tcPr>
        <w:tcBorders>
          <w:top w:val="none" w:sz="0" w:space="0" w:color="auto"/>
          <w:left w:val="none" w:sz="0" w:space="0" w:color="auto"/>
          <w:bottom w:val="single" w:sz="4" w:space="0" w:color="7F7F7F" w:themeColor="text1" w:themeTint="80"/>
          <w:right w:val="none" w:sz="0" w:space="0" w:color="auto"/>
        </w:tcBorders>
        <w:shd w:val="clear" w:color="FFFFFF" w:themeColor="light1" w:fill="FFFFFF" w:themeFill="light1"/>
      </w:tcPr>
    </w:tblStylePr>
    <w:tblStylePr w:type="lastRow">
      <w:rPr>
        <w:rFonts w:ascii="Arial" w:hAnsi="Arial"/>
        <w:i/>
        <w:color w:val="7F7F7F" w:themeColor="text1" w:themeTint="80" w:themeShade="95"/>
        <w:sz w:val="22"/>
      </w:rPr>
      <w:tblPr/>
      <w:tcPr>
        <w:tcBorders>
          <w:top w:val="single" w:sz="4" w:space="0" w:color="7F7F7F" w:themeColor="text1" w:themeTint="80"/>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Arial" w:hAnsi="Arial"/>
        <w:i/>
        <w:color w:val="7F7F7F" w:themeColor="text1" w:themeTint="80" w:themeShade="95"/>
        <w:sz w:val="22"/>
      </w:rPr>
      <w:tblPr/>
      <w:tcPr>
        <w:tcBorders>
          <w:top w:val="none" w:sz="0" w:space="0" w:color="auto"/>
          <w:left w:val="none" w:sz="0" w:space="0" w:color="auto"/>
          <w:bottom w:val="none" w:sz="0" w:space="0" w:color="auto"/>
          <w:right w:val="single" w:sz="4" w:space="0" w:color="7F7F7F" w:themeColor="text1" w:themeTint="80"/>
        </w:tcBorders>
        <w:shd w:val="clear" w:color="FFFFFF" w:fill="auto"/>
      </w:tcPr>
    </w:tblStylePr>
    <w:tblStylePr w:type="lastCol">
      <w:rPr>
        <w:rFonts w:ascii="Arial" w:hAnsi="Arial"/>
        <w:i/>
        <w:color w:val="7F7F7F" w:themeColor="text1" w:themeTint="80" w:themeShade="95"/>
        <w:sz w:val="22"/>
      </w:rPr>
      <w:tblPr/>
      <w:tcPr>
        <w:tcBorders>
          <w:top w:val="none" w:sz="0" w:space="0" w:color="auto"/>
          <w:left w:val="single" w:sz="4" w:space="0" w:color="7F7F7F" w:themeColor="text1" w:themeTint="80"/>
          <w:bottom w:val="none" w:sz="0" w:space="0" w:color="auto"/>
          <w:right w:val="none" w:sz="0" w:space="0" w:color="auto"/>
        </w:tcBorders>
        <w:shd w:val="clear" w:color="FFFFFF" w:fill="auto"/>
      </w:tcPr>
    </w:tblStylePr>
    <w:tblStylePr w:type="band1Vert">
      <w:tblPr/>
      <w:tcPr>
        <w:shd w:val="clear" w:color="BFBFBF" w:themeColor="text1" w:themeTint="40" w:fill="BFBFBF" w:themeFill="text1" w:themeFillTint="40"/>
      </w:tcPr>
    </w:tblStylePr>
    <w:tblStylePr w:type="band1Horz">
      <w:rPr>
        <w:rFonts w:ascii="Arial" w:hAnsi="Arial"/>
        <w:color w:val="7F7F7F" w:themeColor="text1" w:themeTint="80" w:themeShade="95"/>
        <w:sz w:val="22"/>
      </w:rPr>
      <w:tblPr/>
      <w:tcPr>
        <w:shd w:val="clear" w:color="BFBFBF" w:themeColor="text1" w:themeTint="40" w:fill="BFBFBF" w:themeFill="text1" w:themeFillTint="40"/>
      </w:tcPr>
    </w:tblStylePr>
    <w:tblStylePr w:type="band2Horz">
      <w:rPr>
        <w:rFonts w:ascii="Arial" w:hAnsi="Arial"/>
        <w:color w:val="7F7F7F" w:themeColor="text1" w:themeTint="80" w:themeShade="95"/>
        <w:sz w:val="22"/>
      </w:rPr>
    </w:tblStylePr>
  </w:style>
  <w:style w:type="table" w:customStyle="1" w:styleId="ListTable7Colorful-Accent1">
    <w:name w:val="List Table 7 Colorful - Accent 1"/>
    <w:basedOn w:val="a1"/>
    <w:uiPriority w:val="99"/>
    <w:tblPr>
      <w:tblStyleRowBandSize w:val="1"/>
      <w:tblStyleColBandSize w:val="1"/>
      <w:tblInd w:w="0" w:type="dxa"/>
      <w:tblBorders>
        <w:right w:val="single" w:sz="4" w:space="0" w:color="4F81BD" w:themeColor="accent1"/>
      </w:tblBorders>
      <w:tblCellMar>
        <w:top w:w="0" w:type="dxa"/>
        <w:left w:w="108" w:type="dxa"/>
        <w:bottom w:w="0" w:type="dxa"/>
        <w:right w:w="108" w:type="dxa"/>
      </w:tblCellMar>
    </w:tblPr>
    <w:tblStylePr w:type="firstRow">
      <w:rPr>
        <w:rFonts w:ascii="Arial" w:hAnsi="Arial"/>
        <w:i/>
        <w:color w:val="2A4A71" w:themeColor="accent1" w:themeShade="95"/>
        <w:sz w:val="22"/>
      </w:rPr>
      <w:tblPr/>
      <w:tcPr>
        <w:tcBorders>
          <w:top w:val="none" w:sz="0" w:space="0" w:color="auto"/>
          <w:left w:val="none" w:sz="0" w:space="0" w:color="auto"/>
          <w:bottom w:val="single" w:sz="4" w:space="0" w:color="4F81BD" w:themeColor="accent1"/>
          <w:right w:val="none" w:sz="0" w:space="0" w:color="auto"/>
        </w:tcBorders>
        <w:shd w:val="clear" w:color="FFFFFF" w:themeColor="light1" w:fill="FFFFFF" w:themeFill="light1"/>
      </w:tcPr>
    </w:tblStylePr>
    <w:tblStylePr w:type="lastRow">
      <w:rPr>
        <w:rFonts w:ascii="Arial" w:hAnsi="Arial"/>
        <w:i/>
        <w:color w:val="2A4A71" w:themeColor="accent1" w:themeShade="95"/>
        <w:sz w:val="22"/>
      </w:rPr>
      <w:tblPr/>
      <w:tcPr>
        <w:tcBorders>
          <w:top w:val="single" w:sz="4" w:space="0" w:color="4F81BD" w:themeColor="accent1"/>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Arial" w:hAnsi="Arial"/>
        <w:i/>
        <w:color w:val="2A4A71" w:themeColor="accent1" w:themeShade="95"/>
        <w:sz w:val="22"/>
      </w:rPr>
      <w:tblPr/>
      <w:tcPr>
        <w:tcBorders>
          <w:top w:val="none" w:sz="0" w:space="0" w:color="auto"/>
          <w:left w:val="none" w:sz="0" w:space="0" w:color="auto"/>
          <w:bottom w:val="none" w:sz="0" w:space="0" w:color="auto"/>
          <w:right w:val="single" w:sz="4" w:space="0" w:color="4F81BD" w:themeColor="accent1"/>
        </w:tcBorders>
        <w:shd w:val="clear" w:color="FFFFFF" w:fill="auto"/>
      </w:tcPr>
    </w:tblStylePr>
    <w:tblStylePr w:type="lastCol">
      <w:rPr>
        <w:rFonts w:ascii="Arial" w:hAnsi="Arial"/>
        <w:i/>
        <w:color w:val="2A4A71" w:themeColor="accent1" w:themeShade="95"/>
        <w:sz w:val="22"/>
      </w:rPr>
      <w:tblPr/>
      <w:tcPr>
        <w:tcBorders>
          <w:top w:val="none" w:sz="0" w:space="0" w:color="auto"/>
          <w:left w:val="single" w:sz="4" w:space="0" w:color="4F81BD" w:themeColor="accent1"/>
          <w:bottom w:val="none" w:sz="0" w:space="0" w:color="auto"/>
          <w:right w:val="none" w:sz="0" w:space="0" w:color="auto"/>
        </w:tcBorders>
        <w:shd w:val="clear" w:color="FFFFFF" w:fill="auto"/>
      </w:tcPr>
    </w:tblStylePr>
    <w:tblStylePr w:type="band1Vert">
      <w:tblPr/>
      <w:tcPr>
        <w:shd w:val="clear" w:color="D2DFEE" w:themeColor="accent1" w:themeTint="40" w:fill="D2DFEE" w:themeFill="accent1" w:themeFillTint="40"/>
      </w:tcPr>
    </w:tblStylePr>
    <w:tblStylePr w:type="band1Horz">
      <w:rPr>
        <w:rFonts w:ascii="Arial" w:hAnsi="Arial"/>
        <w:color w:val="2A4A71" w:themeColor="accent1" w:themeShade="95"/>
        <w:sz w:val="22"/>
      </w:rPr>
      <w:tblPr/>
      <w:tcPr>
        <w:shd w:val="clear" w:color="D2DFEE" w:themeColor="accent1" w:themeTint="40" w:fill="D2DFEE" w:themeFill="accent1" w:themeFillTint="40"/>
      </w:tcPr>
    </w:tblStylePr>
    <w:tblStylePr w:type="band2Horz">
      <w:rPr>
        <w:rFonts w:ascii="Arial" w:hAnsi="Arial"/>
        <w:color w:val="2A4A71" w:themeColor="accent1" w:themeShade="95"/>
        <w:sz w:val="22"/>
      </w:rPr>
    </w:tblStylePr>
  </w:style>
  <w:style w:type="table" w:customStyle="1" w:styleId="ListTable7Colorful-Accent2">
    <w:name w:val="List Table 7 Colorful - Accent 2"/>
    <w:basedOn w:val="a1"/>
    <w:uiPriority w:val="99"/>
    <w:tblPr>
      <w:tblStyleRowBandSize w:val="1"/>
      <w:tblStyleColBandSize w:val="1"/>
      <w:tblInd w:w="0" w:type="dxa"/>
      <w:tblBorders>
        <w:right w:val="single" w:sz="4" w:space="0" w:color="D99695" w:themeColor="accent2" w:themeTint="97"/>
      </w:tblBorders>
      <w:tblCellMar>
        <w:top w:w="0" w:type="dxa"/>
        <w:left w:w="108" w:type="dxa"/>
        <w:bottom w:w="0" w:type="dxa"/>
        <w:right w:w="108" w:type="dxa"/>
      </w:tblCellMar>
    </w:tblPr>
    <w:tblStylePr w:type="firstRow">
      <w:rPr>
        <w:rFonts w:ascii="Arial" w:hAnsi="Arial"/>
        <w:i/>
        <w:color w:val="D99695" w:themeColor="accent2" w:themeTint="97" w:themeShade="95"/>
        <w:sz w:val="22"/>
      </w:rPr>
      <w:tblPr/>
      <w:tcPr>
        <w:tcBorders>
          <w:top w:val="none" w:sz="0" w:space="0" w:color="auto"/>
          <w:left w:val="none" w:sz="0" w:space="0" w:color="auto"/>
          <w:bottom w:val="single" w:sz="4" w:space="0" w:color="D99695" w:themeColor="accent2" w:themeTint="97"/>
          <w:right w:val="none" w:sz="0" w:space="0" w:color="auto"/>
        </w:tcBorders>
        <w:shd w:val="clear" w:color="FFFFFF" w:themeColor="light1" w:fill="FFFFFF" w:themeFill="light1"/>
      </w:tcPr>
    </w:tblStylePr>
    <w:tblStylePr w:type="lastRow">
      <w:rPr>
        <w:rFonts w:ascii="Arial" w:hAnsi="Arial"/>
        <w:i/>
        <w:color w:val="D99695" w:themeColor="accent2" w:themeTint="97" w:themeShade="95"/>
        <w:sz w:val="22"/>
      </w:rPr>
      <w:tblPr/>
      <w:tcPr>
        <w:tcBorders>
          <w:top w:val="single" w:sz="4" w:space="0" w:color="D99695" w:themeColor="accent2" w:themeTint="97"/>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Arial" w:hAnsi="Arial"/>
        <w:i/>
        <w:color w:val="D99695" w:themeColor="accent2" w:themeTint="97" w:themeShade="95"/>
        <w:sz w:val="22"/>
      </w:rPr>
      <w:tblPr/>
      <w:tcPr>
        <w:tcBorders>
          <w:top w:val="none" w:sz="0" w:space="0" w:color="auto"/>
          <w:left w:val="none" w:sz="0" w:space="0" w:color="auto"/>
          <w:bottom w:val="none" w:sz="0" w:space="0" w:color="auto"/>
          <w:right w:val="single" w:sz="4" w:space="0" w:color="D99695" w:themeColor="accent2" w:themeTint="97"/>
        </w:tcBorders>
        <w:shd w:val="clear" w:color="FFFFFF" w:fill="auto"/>
      </w:tcPr>
    </w:tblStylePr>
    <w:tblStylePr w:type="lastCol">
      <w:rPr>
        <w:rFonts w:ascii="Arial" w:hAnsi="Arial"/>
        <w:i/>
        <w:color w:val="D99695" w:themeColor="accent2" w:themeTint="97" w:themeShade="95"/>
        <w:sz w:val="22"/>
      </w:rPr>
      <w:tblPr/>
      <w:tcPr>
        <w:tcBorders>
          <w:top w:val="none" w:sz="0" w:space="0" w:color="auto"/>
          <w:left w:val="single" w:sz="4" w:space="0" w:color="D99695" w:themeColor="accent2" w:themeTint="97"/>
          <w:bottom w:val="none" w:sz="0" w:space="0" w:color="auto"/>
          <w:right w:val="none" w:sz="0" w:space="0" w:color="auto"/>
        </w:tcBorders>
        <w:shd w:val="clear" w:color="FFFFFF" w:fill="auto"/>
      </w:tcPr>
    </w:tblStylePr>
    <w:tblStylePr w:type="band1Vert">
      <w:tblPr/>
      <w:tcPr>
        <w:shd w:val="clear" w:color="EFD2D2" w:themeColor="accent2" w:themeTint="40" w:fill="EFD2D2" w:themeFill="accent2" w:themeFillTint="40"/>
      </w:tcPr>
    </w:tblStylePr>
    <w:tblStylePr w:type="band1Horz">
      <w:rPr>
        <w:rFonts w:ascii="Arial" w:hAnsi="Arial"/>
        <w:color w:val="D99695" w:themeColor="accent2" w:themeTint="97" w:themeShade="95"/>
        <w:sz w:val="22"/>
      </w:rPr>
      <w:tblPr/>
      <w:tcPr>
        <w:shd w:val="clear" w:color="EFD2D2" w:themeColor="accent2" w:themeTint="40" w:fill="EFD2D2" w:themeFill="accent2" w:themeFillTint="40"/>
      </w:tcPr>
    </w:tblStylePr>
    <w:tblStylePr w:type="band2Horz">
      <w:rPr>
        <w:rFonts w:ascii="Arial" w:hAnsi="Arial"/>
        <w:color w:val="D99695" w:themeColor="accent2" w:themeTint="97" w:themeShade="95"/>
        <w:sz w:val="22"/>
      </w:rPr>
    </w:tblStylePr>
  </w:style>
  <w:style w:type="table" w:customStyle="1" w:styleId="ListTable7Colorful-Accent3">
    <w:name w:val="List Table 7 Colorful - Accent 3"/>
    <w:basedOn w:val="a1"/>
    <w:uiPriority w:val="99"/>
    <w:tblPr>
      <w:tblStyleRowBandSize w:val="1"/>
      <w:tblStyleColBandSize w:val="1"/>
      <w:tblInd w:w="0" w:type="dxa"/>
      <w:tblBorders>
        <w:right w:val="single" w:sz="4" w:space="0" w:color="C3D69B" w:themeColor="accent3" w:themeTint="98"/>
      </w:tblBorders>
      <w:tblCellMar>
        <w:top w:w="0" w:type="dxa"/>
        <w:left w:w="108" w:type="dxa"/>
        <w:bottom w:w="0" w:type="dxa"/>
        <w:right w:w="108" w:type="dxa"/>
      </w:tblCellMar>
    </w:tblPr>
    <w:tblStylePr w:type="firstRow">
      <w:rPr>
        <w:rFonts w:ascii="Arial" w:hAnsi="Arial"/>
        <w:i/>
        <w:color w:val="C3D69B" w:themeColor="accent3" w:themeTint="98" w:themeShade="95"/>
        <w:sz w:val="22"/>
      </w:rPr>
      <w:tblPr/>
      <w:tcPr>
        <w:tcBorders>
          <w:top w:val="none" w:sz="0" w:space="0" w:color="auto"/>
          <w:left w:val="none" w:sz="0" w:space="0" w:color="auto"/>
          <w:bottom w:val="single" w:sz="4" w:space="0" w:color="C3D69B" w:themeColor="accent3" w:themeTint="98"/>
          <w:right w:val="none" w:sz="0" w:space="0" w:color="auto"/>
        </w:tcBorders>
        <w:shd w:val="clear" w:color="FFFFFF" w:themeColor="light1" w:fill="FFFFFF" w:themeFill="light1"/>
      </w:tcPr>
    </w:tblStylePr>
    <w:tblStylePr w:type="lastRow">
      <w:rPr>
        <w:rFonts w:ascii="Arial" w:hAnsi="Arial"/>
        <w:i/>
        <w:color w:val="C3D69B" w:themeColor="accent3" w:themeTint="98" w:themeShade="95"/>
        <w:sz w:val="22"/>
      </w:rPr>
      <w:tblPr/>
      <w:tcPr>
        <w:tcBorders>
          <w:top w:val="single" w:sz="4" w:space="0" w:color="C3D69B" w:themeColor="accent3" w:themeTint="98"/>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Arial" w:hAnsi="Arial"/>
        <w:i/>
        <w:color w:val="C3D69B" w:themeColor="accent3" w:themeTint="98" w:themeShade="95"/>
        <w:sz w:val="22"/>
      </w:rPr>
      <w:tblPr/>
      <w:tcPr>
        <w:tcBorders>
          <w:top w:val="none" w:sz="0" w:space="0" w:color="auto"/>
          <w:left w:val="none" w:sz="0" w:space="0" w:color="auto"/>
          <w:bottom w:val="none" w:sz="0" w:space="0" w:color="auto"/>
          <w:right w:val="single" w:sz="4" w:space="0" w:color="C3D69B" w:themeColor="accent3" w:themeTint="98"/>
        </w:tcBorders>
        <w:shd w:val="clear" w:color="FFFFFF" w:fill="auto"/>
      </w:tcPr>
    </w:tblStylePr>
    <w:tblStylePr w:type="lastCol">
      <w:rPr>
        <w:rFonts w:ascii="Arial" w:hAnsi="Arial"/>
        <w:i/>
        <w:color w:val="C3D69B" w:themeColor="accent3" w:themeTint="98" w:themeShade="95"/>
        <w:sz w:val="22"/>
      </w:rPr>
      <w:tblPr/>
      <w:tcPr>
        <w:tcBorders>
          <w:top w:val="none" w:sz="0" w:space="0" w:color="auto"/>
          <w:left w:val="single" w:sz="4" w:space="0" w:color="C3D69B" w:themeColor="accent3" w:themeTint="98"/>
          <w:bottom w:val="none" w:sz="0" w:space="0" w:color="auto"/>
          <w:right w:val="none" w:sz="0" w:space="0" w:color="auto"/>
        </w:tcBorders>
        <w:shd w:val="clear" w:color="FFFFFF" w:fill="auto"/>
      </w:tcPr>
    </w:tblStylePr>
    <w:tblStylePr w:type="band1Vert">
      <w:tblPr/>
      <w:tcPr>
        <w:shd w:val="clear" w:color="E5EED5" w:themeColor="accent3" w:themeTint="40" w:fill="E5EED5" w:themeFill="accent3" w:themeFillTint="40"/>
      </w:tcPr>
    </w:tblStylePr>
    <w:tblStylePr w:type="band1Horz">
      <w:rPr>
        <w:rFonts w:ascii="Arial" w:hAnsi="Arial"/>
        <w:color w:val="C3D69B" w:themeColor="accent3" w:themeTint="98" w:themeShade="95"/>
        <w:sz w:val="22"/>
      </w:rPr>
      <w:tblPr/>
      <w:tcPr>
        <w:shd w:val="clear" w:color="E5EED5" w:themeColor="accent3" w:themeTint="40" w:fill="E5EED5" w:themeFill="accent3" w:themeFillTint="40"/>
      </w:tcPr>
    </w:tblStylePr>
    <w:tblStylePr w:type="band2Horz">
      <w:rPr>
        <w:rFonts w:ascii="Arial" w:hAnsi="Arial"/>
        <w:color w:val="C3D69B" w:themeColor="accent3" w:themeTint="98" w:themeShade="95"/>
        <w:sz w:val="22"/>
      </w:rPr>
    </w:tblStylePr>
  </w:style>
  <w:style w:type="table" w:customStyle="1" w:styleId="ListTable7Colorful-Accent4">
    <w:name w:val="List Table 7 Colorful - Accent 4"/>
    <w:basedOn w:val="a1"/>
    <w:uiPriority w:val="99"/>
    <w:tblPr>
      <w:tblStyleRowBandSize w:val="1"/>
      <w:tblStyleColBandSize w:val="1"/>
      <w:tblInd w:w="0" w:type="dxa"/>
      <w:tblBorders>
        <w:right w:val="single" w:sz="4" w:space="0" w:color="B2A1C6" w:themeColor="accent4" w:themeTint="9A"/>
      </w:tblBorders>
      <w:tblCellMar>
        <w:top w:w="0" w:type="dxa"/>
        <w:left w:w="108" w:type="dxa"/>
        <w:bottom w:w="0" w:type="dxa"/>
        <w:right w:w="108" w:type="dxa"/>
      </w:tblCellMar>
    </w:tblPr>
    <w:tblStylePr w:type="firstRow">
      <w:rPr>
        <w:rFonts w:ascii="Arial" w:hAnsi="Arial"/>
        <w:i/>
        <w:color w:val="B2A1C6" w:themeColor="accent4" w:themeTint="9A" w:themeShade="95"/>
        <w:sz w:val="22"/>
      </w:rPr>
      <w:tblPr/>
      <w:tcPr>
        <w:tcBorders>
          <w:top w:val="none" w:sz="0" w:space="0" w:color="auto"/>
          <w:left w:val="none" w:sz="0" w:space="0" w:color="auto"/>
          <w:bottom w:val="single" w:sz="4" w:space="0" w:color="B2A1C6" w:themeColor="accent4" w:themeTint="9A"/>
          <w:right w:val="none" w:sz="0" w:space="0" w:color="auto"/>
        </w:tcBorders>
        <w:shd w:val="clear" w:color="FFFFFF" w:themeColor="light1" w:fill="FFFFFF" w:themeFill="light1"/>
      </w:tcPr>
    </w:tblStylePr>
    <w:tblStylePr w:type="lastRow">
      <w:rPr>
        <w:rFonts w:ascii="Arial" w:hAnsi="Arial"/>
        <w:i/>
        <w:color w:val="B2A1C6" w:themeColor="accent4" w:themeTint="9A" w:themeShade="95"/>
        <w:sz w:val="22"/>
      </w:rPr>
      <w:tblPr/>
      <w:tcPr>
        <w:tcBorders>
          <w:top w:val="single" w:sz="4" w:space="0" w:color="B2A1C6" w:themeColor="accent4" w:themeTint="9A"/>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Arial" w:hAnsi="Arial"/>
        <w:i/>
        <w:color w:val="B2A1C6" w:themeColor="accent4" w:themeTint="9A" w:themeShade="95"/>
        <w:sz w:val="22"/>
      </w:rPr>
      <w:tblPr/>
      <w:tcPr>
        <w:tcBorders>
          <w:top w:val="none" w:sz="0" w:space="0" w:color="auto"/>
          <w:left w:val="none" w:sz="0" w:space="0" w:color="auto"/>
          <w:bottom w:val="none" w:sz="0" w:space="0" w:color="auto"/>
          <w:right w:val="single" w:sz="4" w:space="0" w:color="B2A1C6" w:themeColor="accent4" w:themeTint="9A"/>
        </w:tcBorders>
        <w:shd w:val="clear" w:color="FFFFFF" w:fill="auto"/>
      </w:tcPr>
    </w:tblStylePr>
    <w:tblStylePr w:type="lastCol">
      <w:rPr>
        <w:rFonts w:ascii="Arial" w:hAnsi="Arial"/>
        <w:i/>
        <w:color w:val="B2A1C6" w:themeColor="accent4" w:themeTint="9A" w:themeShade="95"/>
        <w:sz w:val="22"/>
      </w:rPr>
      <w:tblPr/>
      <w:tcPr>
        <w:tcBorders>
          <w:top w:val="none" w:sz="0" w:space="0" w:color="auto"/>
          <w:left w:val="single" w:sz="4" w:space="0" w:color="B2A1C6" w:themeColor="accent4" w:themeTint="9A"/>
          <w:bottom w:val="none" w:sz="0" w:space="0" w:color="auto"/>
          <w:right w:val="none" w:sz="0" w:space="0" w:color="auto"/>
        </w:tcBorders>
        <w:shd w:val="clear" w:color="FFFFFF" w:fill="auto"/>
      </w:tcPr>
    </w:tblStylePr>
    <w:tblStylePr w:type="band1Vert">
      <w:tblPr/>
      <w:tcPr>
        <w:shd w:val="clear" w:color="DFD8E7" w:themeColor="accent4" w:themeTint="40" w:fill="DFD8E7" w:themeFill="accent4" w:themeFillTint="40"/>
      </w:tcPr>
    </w:tblStylePr>
    <w:tblStylePr w:type="band1Horz">
      <w:rPr>
        <w:rFonts w:ascii="Arial" w:hAnsi="Arial"/>
        <w:color w:val="B2A1C6" w:themeColor="accent4" w:themeTint="9A" w:themeShade="95"/>
        <w:sz w:val="22"/>
      </w:rPr>
      <w:tblPr/>
      <w:tcPr>
        <w:shd w:val="clear" w:color="DFD8E7" w:themeColor="accent4" w:themeTint="40" w:fill="DFD8E7" w:themeFill="accent4" w:themeFillTint="40"/>
      </w:tcPr>
    </w:tblStylePr>
    <w:tblStylePr w:type="band2Horz">
      <w:rPr>
        <w:rFonts w:ascii="Arial" w:hAnsi="Arial"/>
        <w:color w:val="B2A1C6" w:themeColor="accent4" w:themeTint="9A" w:themeShade="95"/>
        <w:sz w:val="22"/>
      </w:rPr>
    </w:tblStylePr>
  </w:style>
  <w:style w:type="table" w:customStyle="1" w:styleId="ListTable7Colorful-Accent5">
    <w:name w:val="List Table 7 Colorful - Accent 5"/>
    <w:basedOn w:val="a1"/>
    <w:uiPriority w:val="99"/>
    <w:tblPr>
      <w:tblStyleRowBandSize w:val="1"/>
      <w:tblStyleColBandSize w:val="1"/>
      <w:tblInd w:w="0" w:type="dxa"/>
      <w:tblBorders>
        <w:right w:val="single" w:sz="4" w:space="0" w:color="92CCDC" w:themeColor="accent5" w:themeTint="9A"/>
      </w:tblBorders>
      <w:tblCellMar>
        <w:top w:w="0" w:type="dxa"/>
        <w:left w:w="108" w:type="dxa"/>
        <w:bottom w:w="0" w:type="dxa"/>
        <w:right w:w="108" w:type="dxa"/>
      </w:tblCellMar>
    </w:tblPr>
    <w:tblStylePr w:type="firstRow">
      <w:rPr>
        <w:rFonts w:ascii="Arial" w:hAnsi="Arial"/>
        <w:i/>
        <w:color w:val="92CCDC" w:themeColor="accent5" w:themeTint="9A" w:themeShade="95"/>
        <w:sz w:val="22"/>
      </w:rPr>
      <w:tblPr/>
      <w:tcPr>
        <w:tcBorders>
          <w:top w:val="none" w:sz="0" w:space="0" w:color="auto"/>
          <w:left w:val="none" w:sz="0" w:space="0" w:color="auto"/>
          <w:bottom w:val="single" w:sz="4" w:space="0" w:color="92CCDC" w:themeColor="accent5" w:themeTint="9A"/>
          <w:right w:val="none" w:sz="0" w:space="0" w:color="auto"/>
        </w:tcBorders>
        <w:shd w:val="clear" w:color="FFFFFF" w:themeColor="light1" w:fill="FFFFFF" w:themeFill="light1"/>
      </w:tcPr>
    </w:tblStylePr>
    <w:tblStylePr w:type="lastRow">
      <w:rPr>
        <w:rFonts w:ascii="Arial" w:hAnsi="Arial"/>
        <w:i/>
        <w:color w:val="92CCDC" w:themeColor="accent5" w:themeTint="9A" w:themeShade="95"/>
        <w:sz w:val="22"/>
      </w:rPr>
      <w:tblPr/>
      <w:tcPr>
        <w:tcBorders>
          <w:top w:val="single" w:sz="4" w:space="0" w:color="92CCDC" w:themeColor="accent5" w:themeTint="9A"/>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Arial" w:hAnsi="Arial"/>
        <w:i/>
        <w:color w:val="92CCDC" w:themeColor="accent5" w:themeTint="9A" w:themeShade="95"/>
        <w:sz w:val="22"/>
      </w:rPr>
      <w:tblPr/>
      <w:tcPr>
        <w:tcBorders>
          <w:top w:val="none" w:sz="0" w:space="0" w:color="auto"/>
          <w:left w:val="none" w:sz="0" w:space="0" w:color="auto"/>
          <w:bottom w:val="none" w:sz="0" w:space="0" w:color="auto"/>
          <w:right w:val="single" w:sz="4" w:space="0" w:color="92CCDC" w:themeColor="accent5" w:themeTint="9A"/>
        </w:tcBorders>
        <w:shd w:val="clear" w:color="FFFFFF" w:fill="auto"/>
      </w:tcPr>
    </w:tblStylePr>
    <w:tblStylePr w:type="lastCol">
      <w:rPr>
        <w:rFonts w:ascii="Arial" w:hAnsi="Arial"/>
        <w:i/>
        <w:color w:val="92CCDC" w:themeColor="accent5" w:themeTint="9A" w:themeShade="95"/>
        <w:sz w:val="22"/>
      </w:rPr>
      <w:tblPr/>
      <w:tcPr>
        <w:tcBorders>
          <w:top w:val="none" w:sz="0" w:space="0" w:color="auto"/>
          <w:left w:val="single" w:sz="4" w:space="0" w:color="92CCDC" w:themeColor="accent5" w:themeTint="9A"/>
          <w:bottom w:val="none" w:sz="0" w:space="0" w:color="auto"/>
          <w:right w:val="none" w:sz="0" w:space="0" w:color="auto"/>
        </w:tcBorders>
        <w:shd w:val="clear" w:color="FFFFFF" w:fill="auto"/>
      </w:tcPr>
    </w:tblStylePr>
    <w:tblStylePr w:type="band1Vert">
      <w:tblPr/>
      <w:tcPr>
        <w:shd w:val="clear" w:color="D1EAF0" w:themeColor="accent5" w:themeTint="40" w:fill="D1EAF0" w:themeFill="accent5" w:themeFillTint="40"/>
      </w:tcPr>
    </w:tblStylePr>
    <w:tblStylePr w:type="band1Horz">
      <w:rPr>
        <w:rFonts w:ascii="Arial" w:hAnsi="Arial"/>
        <w:color w:val="92CCDC" w:themeColor="accent5" w:themeTint="9A" w:themeShade="95"/>
        <w:sz w:val="22"/>
      </w:rPr>
      <w:tblPr/>
      <w:tcPr>
        <w:shd w:val="clear" w:color="D1EAF0" w:themeColor="accent5" w:themeTint="40" w:fill="D1EAF0" w:themeFill="accent5" w:themeFillTint="40"/>
      </w:tcPr>
    </w:tblStylePr>
    <w:tblStylePr w:type="band2Horz">
      <w:rPr>
        <w:rFonts w:ascii="Arial" w:hAnsi="Arial"/>
        <w:color w:val="92CCDC" w:themeColor="accent5" w:themeTint="9A" w:themeShade="95"/>
        <w:sz w:val="22"/>
      </w:rPr>
    </w:tblStylePr>
  </w:style>
  <w:style w:type="table" w:customStyle="1" w:styleId="ListTable7Colorful-Accent6">
    <w:name w:val="List Table 7 Colorful - Accent 6"/>
    <w:basedOn w:val="a1"/>
    <w:uiPriority w:val="99"/>
    <w:tblPr>
      <w:tblStyleRowBandSize w:val="1"/>
      <w:tblStyleColBandSize w:val="1"/>
      <w:tblInd w:w="0" w:type="dxa"/>
      <w:tblBorders>
        <w:right w:val="single" w:sz="4" w:space="0" w:color="FAC090" w:themeColor="accent6" w:themeTint="98"/>
      </w:tblBorders>
      <w:tblCellMar>
        <w:top w:w="0" w:type="dxa"/>
        <w:left w:w="108" w:type="dxa"/>
        <w:bottom w:w="0" w:type="dxa"/>
        <w:right w:w="108" w:type="dxa"/>
      </w:tblCellMar>
    </w:tblPr>
    <w:tblStylePr w:type="firstRow">
      <w:rPr>
        <w:rFonts w:ascii="Arial" w:hAnsi="Arial"/>
        <w:i/>
        <w:color w:val="FAC090" w:themeColor="accent6" w:themeTint="98" w:themeShade="95"/>
        <w:sz w:val="22"/>
      </w:rPr>
      <w:tblPr/>
      <w:tcPr>
        <w:tcBorders>
          <w:top w:val="none" w:sz="0" w:space="0" w:color="auto"/>
          <w:left w:val="none" w:sz="0" w:space="0" w:color="auto"/>
          <w:bottom w:val="single" w:sz="4" w:space="0" w:color="FAC090" w:themeColor="accent6" w:themeTint="98"/>
          <w:right w:val="none" w:sz="0" w:space="0" w:color="auto"/>
        </w:tcBorders>
        <w:shd w:val="clear" w:color="FFFFFF" w:themeColor="light1" w:fill="FFFFFF" w:themeFill="light1"/>
      </w:tcPr>
    </w:tblStylePr>
    <w:tblStylePr w:type="lastRow">
      <w:rPr>
        <w:rFonts w:ascii="Arial" w:hAnsi="Arial"/>
        <w:i/>
        <w:color w:val="FAC090" w:themeColor="accent6" w:themeTint="98" w:themeShade="95"/>
        <w:sz w:val="22"/>
      </w:rPr>
      <w:tblPr/>
      <w:tcPr>
        <w:tcBorders>
          <w:top w:val="single" w:sz="4" w:space="0" w:color="FAC090" w:themeColor="accent6" w:themeTint="98"/>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Arial" w:hAnsi="Arial"/>
        <w:i/>
        <w:color w:val="FAC090" w:themeColor="accent6" w:themeTint="98" w:themeShade="95"/>
        <w:sz w:val="22"/>
      </w:rPr>
      <w:tblPr/>
      <w:tcPr>
        <w:tcBorders>
          <w:top w:val="none" w:sz="0" w:space="0" w:color="auto"/>
          <w:left w:val="none" w:sz="0" w:space="0" w:color="auto"/>
          <w:bottom w:val="none" w:sz="0" w:space="0" w:color="auto"/>
          <w:right w:val="single" w:sz="4" w:space="0" w:color="FAC090" w:themeColor="accent6" w:themeTint="98"/>
        </w:tcBorders>
        <w:shd w:val="clear" w:color="FFFFFF" w:fill="auto"/>
      </w:tcPr>
    </w:tblStylePr>
    <w:tblStylePr w:type="lastCol">
      <w:rPr>
        <w:rFonts w:ascii="Arial" w:hAnsi="Arial"/>
        <w:i/>
        <w:color w:val="FAC090" w:themeColor="accent6" w:themeTint="98" w:themeShade="95"/>
        <w:sz w:val="22"/>
      </w:rPr>
      <w:tblPr/>
      <w:tcPr>
        <w:tcBorders>
          <w:top w:val="none" w:sz="0" w:space="0" w:color="auto"/>
          <w:left w:val="single" w:sz="4" w:space="0" w:color="FAC090" w:themeColor="accent6" w:themeTint="98"/>
          <w:bottom w:val="none" w:sz="0" w:space="0" w:color="auto"/>
          <w:right w:val="none" w:sz="0" w:space="0" w:color="auto"/>
        </w:tcBorders>
        <w:shd w:val="clear" w:color="FFFFFF" w:fill="auto"/>
      </w:tcPr>
    </w:tblStylePr>
    <w:tblStylePr w:type="band1Vert">
      <w:tblPr/>
      <w:tcPr>
        <w:shd w:val="clear" w:color="FDE4D0" w:themeColor="accent6" w:themeTint="40" w:fill="FDE4D0" w:themeFill="accent6" w:themeFillTint="40"/>
      </w:tcPr>
    </w:tblStylePr>
    <w:tblStylePr w:type="band1Horz">
      <w:rPr>
        <w:rFonts w:ascii="Arial" w:hAnsi="Arial"/>
        <w:color w:val="FAC090" w:themeColor="accent6" w:themeTint="98" w:themeShade="95"/>
        <w:sz w:val="22"/>
      </w:rPr>
      <w:tblPr/>
      <w:tcPr>
        <w:shd w:val="clear" w:color="FDE4D0" w:themeColor="accent6" w:themeTint="40" w:fill="FDE4D0" w:themeFill="accent6" w:themeFillTint="40"/>
      </w:tcPr>
    </w:tblStylePr>
    <w:tblStylePr w:type="band2Horz">
      <w:rPr>
        <w:rFonts w:ascii="Arial" w:hAnsi="Arial"/>
        <w:color w:val="FAC090" w:themeColor="accent6" w:themeTint="98" w:themeShade="95"/>
        <w:sz w:val="22"/>
      </w:rPr>
    </w:tblStylePr>
  </w:style>
  <w:style w:type="table" w:customStyle="1" w:styleId="Lined-Accent">
    <w:name w:val="Lined - Accent"/>
    <w:basedOn w:val="a1"/>
    <w:uiPriority w:val="99"/>
    <w:rPr>
      <w:color w:val="404040"/>
    </w:rPr>
    <w:tblPr>
      <w:tblStyleRowBandSize w:val="1"/>
      <w:tblStyleColBandSize w:val="1"/>
      <w:tblInd w:w="0" w:type="dxa"/>
      <w:tblCellMar>
        <w:top w:w="0" w:type="dxa"/>
        <w:left w:w="108" w:type="dxa"/>
        <w:bottom w:w="0" w:type="dxa"/>
        <w:right w:w="108" w:type="dxa"/>
      </w:tblCellMar>
    </w:tblPr>
    <w:tblStylePr w:type="firstRow">
      <w:rPr>
        <w:rFonts w:ascii="Arial" w:hAnsi="Arial"/>
        <w:color w:val="F2F2F2"/>
        <w:sz w:val="22"/>
      </w:rPr>
      <w:tblPr/>
      <w:tcPr>
        <w:shd w:val="clear" w:color="7F7F7F" w:themeColor="text1" w:themeTint="80" w:fill="7F7F7F" w:themeFill="text1" w:themeFillTint="80"/>
      </w:tcPr>
    </w:tblStylePr>
    <w:tblStylePr w:type="lastRow">
      <w:rPr>
        <w:rFonts w:ascii="Arial" w:hAnsi="Arial"/>
        <w:color w:val="F2F2F2"/>
        <w:sz w:val="22"/>
      </w:rPr>
      <w:tblPr/>
      <w:tcPr>
        <w:shd w:val="clear" w:color="7F7F7F" w:themeColor="text1" w:themeTint="80" w:fill="7F7F7F" w:themeFill="text1" w:themeFillTint="80"/>
      </w:tcPr>
    </w:tblStylePr>
    <w:tblStylePr w:type="firstCol">
      <w:rPr>
        <w:rFonts w:ascii="Arial" w:hAnsi="Arial"/>
        <w:color w:val="F2F2F2"/>
        <w:sz w:val="22"/>
      </w:rPr>
      <w:tblPr/>
      <w:tcPr>
        <w:shd w:val="clear" w:color="7F7F7F" w:themeColor="text1" w:themeTint="80" w:fill="7F7F7F" w:themeFill="text1" w:themeFillTint="80"/>
      </w:tcPr>
    </w:tblStylePr>
    <w:tblStylePr w:type="lastCol">
      <w:rPr>
        <w:rFonts w:ascii="Arial" w:hAnsi="Arial"/>
        <w:color w:val="F2F2F2"/>
        <w:sz w:val="22"/>
      </w:rPr>
      <w:tblPr/>
      <w:tcPr>
        <w:shd w:val="clear" w:color="7F7F7F" w:themeColor="text1" w:themeTint="80" w:fill="7F7F7F" w:themeFill="text1" w:themeFillTint="80"/>
      </w:tcPr>
    </w:tblStylePr>
    <w:tblStylePr w:type="band1Vert">
      <w:rPr>
        <w:rFonts w:ascii="Arial" w:hAnsi="Arial"/>
        <w:color w:val="404040"/>
        <w:sz w:val="22"/>
      </w:rPr>
    </w:tblStylePr>
    <w:tblStylePr w:type="band2Vert">
      <w:rPr>
        <w:rFonts w:ascii="Arial" w:hAnsi="Arial"/>
        <w:color w:val="404040"/>
        <w:sz w:val="22"/>
      </w:rPr>
      <w:tblPr/>
      <w:tcPr>
        <w:shd w:val="clear" w:color="F2F2F2" w:themeColor="text1" w:themeTint="0D" w:fill="F2F2F2" w:themeFill="text1" w:themeFillTint="0D"/>
      </w:tcPr>
    </w:tblStylePr>
    <w:tblStylePr w:type="band1Horz">
      <w:rPr>
        <w:rFonts w:ascii="Arial" w:hAnsi="Arial"/>
        <w:color w:val="404040"/>
        <w:sz w:val="22"/>
      </w:rPr>
    </w:tblStylePr>
    <w:tblStylePr w:type="band2Horz">
      <w:rPr>
        <w:rFonts w:ascii="Arial" w:hAnsi="Arial"/>
        <w:color w:val="404040"/>
        <w:sz w:val="22"/>
      </w:rPr>
      <w:tblPr/>
      <w:tcPr>
        <w:shd w:val="clear" w:color="F2F2F2" w:themeColor="text1" w:themeTint="0D" w:fill="F2F2F2" w:themeFill="text1" w:themeFillTint="0D"/>
      </w:tcPr>
    </w:tblStylePr>
  </w:style>
  <w:style w:type="table" w:customStyle="1" w:styleId="Lined-Accent1">
    <w:name w:val="Lined - Accent 1"/>
    <w:basedOn w:val="a1"/>
    <w:uiPriority w:val="99"/>
    <w:rPr>
      <w:color w:val="404040"/>
    </w:rPr>
    <w:tblPr>
      <w:tblStyleRowBandSize w:val="1"/>
      <w:tblStyleColBandSize w:val="1"/>
      <w:tblInd w:w="0" w:type="dxa"/>
      <w:tblCellMar>
        <w:top w:w="0" w:type="dxa"/>
        <w:left w:w="108" w:type="dxa"/>
        <w:bottom w:w="0" w:type="dxa"/>
        <w:right w:w="108" w:type="dxa"/>
      </w:tblCellMar>
    </w:tblPr>
    <w:tblStylePr w:type="firstRow">
      <w:rPr>
        <w:rFonts w:ascii="Arial" w:hAnsi="Arial"/>
        <w:color w:val="F2F2F2"/>
        <w:sz w:val="22"/>
      </w:rPr>
      <w:tblPr/>
      <w:tcPr>
        <w:shd w:val="clear" w:color="5D8AC2" w:themeColor="accent1" w:themeTint="EA" w:fill="5D8AC2" w:themeFill="accent1" w:themeFillTint="EA"/>
      </w:tcPr>
    </w:tblStylePr>
    <w:tblStylePr w:type="lastRow">
      <w:rPr>
        <w:rFonts w:ascii="Arial" w:hAnsi="Arial"/>
        <w:color w:val="F2F2F2"/>
        <w:sz w:val="22"/>
      </w:rPr>
      <w:tblPr/>
      <w:tcPr>
        <w:shd w:val="clear" w:color="5D8AC2" w:themeColor="accent1" w:themeTint="EA" w:fill="5D8AC2" w:themeFill="accent1" w:themeFillTint="EA"/>
      </w:tcPr>
    </w:tblStylePr>
    <w:tblStylePr w:type="firstCol">
      <w:rPr>
        <w:rFonts w:ascii="Arial" w:hAnsi="Arial"/>
        <w:color w:val="F2F2F2"/>
        <w:sz w:val="22"/>
      </w:rPr>
      <w:tblPr/>
      <w:tcPr>
        <w:shd w:val="clear" w:color="5D8AC2" w:themeColor="accent1" w:themeTint="EA" w:fill="5D8AC2" w:themeFill="accent1" w:themeFillTint="EA"/>
      </w:tcPr>
    </w:tblStylePr>
    <w:tblStylePr w:type="lastCol">
      <w:rPr>
        <w:rFonts w:ascii="Arial" w:hAnsi="Arial"/>
        <w:color w:val="F2F2F2"/>
        <w:sz w:val="22"/>
      </w:rPr>
      <w:tblPr/>
      <w:tcPr>
        <w:shd w:val="clear" w:color="5D8AC2" w:themeColor="accent1" w:themeTint="EA" w:fill="5D8AC2" w:themeFill="accent1" w:themeFillTint="EA"/>
      </w:tcPr>
    </w:tblStylePr>
    <w:tblStylePr w:type="band1Vert">
      <w:rPr>
        <w:rFonts w:ascii="Arial" w:hAnsi="Arial"/>
        <w:color w:val="404040"/>
        <w:sz w:val="22"/>
      </w:rPr>
    </w:tblStylePr>
    <w:tblStylePr w:type="band2Vert">
      <w:rPr>
        <w:rFonts w:ascii="Arial" w:hAnsi="Arial"/>
        <w:color w:val="404040"/>
        <w:sz w:val="22"/>
      </w:rPr>
      <w:tblPr/>
      <w:tcPr>
        <w:shd w:val="clear" w:color="C7D7EA" w:themeColor="accent1" w:themeTint="50" w:fill="C7D7EA" w:themeFill="accent1" w:themeFillTint="50"/>
      </w:tcPr>
    </w:tblStylePr>
    <w:tblStylePr w:type="band1Horz">
      <w:rPr>
        <w:rFonts w:ascii="Arial" w:hAnsi="Arial"/>
        <w:color w:val="404040"/>
        <w:sz w:val="22"/>
      </w:rPr>
    </w:tblStylePr>
    <w:tblStylePr w:type="band2Horz">
      <w:rPr>
        <w:rFonts w:ascii="Arial" w:hAnsi="Arial"/>
        <w:color w:val="404040"/>
        <w:sz w:val="22"/>
      </w:rPr>
      <w:tblPr/>
      <w:tcPr>
        <w:shd w:val="clear" w:color="C7D7EA" w:themeColor="accent1" w:themeTint="50" w:fill="C7D7EA" w:themeFill="accent1" w:themeFillTint="50"/>
      </w:tcPr>
    </w:tblStylePr>
  </w:style>
  <w:style w:type="table" w:customStyle="1" w:styleId="Lined-Accent2">
    <w:name w:val="Lined - Accent 2"/>
    <w:basedOn w:val="a1"/>
    <w:uiPriority w:val="99"/>
    <w:rPr>
      <w:color w:val="404040"/>
    </w:rPr>
    <w:tblPr>
      <w:tblStyleRowBandSize w:val="1"/>
      <w:tblStyleColBandSize w:val="1"/>
      <w:tblInd w:w="0" w:type="dxa"/>
      <w:tblCellMar>
        <w:top w:w="0" w:type="dxa"/>
        <w:left w:w="108" w:type="dxa"/>
        <w:bottom w:w="0" w:type="dxa"/>
        <w:right w:w="108" w:type="dxa"/>
      </w:tblCellMar>
    </w:tblPr>
    <w:tblStylePr w:type="firstRow">
      <w:rPr>
        <w:rFonts w:ascii="Arial" w:hAnsi="Arial"/>
        <w:color w:val="F2F2F2"/>
        <w:sz w:val="22"/>
      </w:rPr>
      <w:tblPr/>
      <w:tcPr>
        <w:shd w:val="clear" w:color="D99695" w:themeColor="accent2" w:themeTint="97" w:fill="D99695" w:themeFill="accent2" w:themeFillTint="97"/>
      </w:tcPr>
    </w:tblStylePr>
    <w:tblStylePr w:type="lastRow">
      <w:rPr>
        <w:rFonts w:ascii="Arial" w:hAnsi="Arial"/>
        <w:color w:val="F2F2F2"/>
        <w:sz w:val="22"/>
      </w:rPr>
      <w:tblPr/>
      <w:tcPr>
        <w:shd w:val="clear" w:color="D99695" w:themeColor="accent2" w:themeTint="97" w:fill="D99695" w:themeFill="accent2" w:themeFillTint="97"/>
      </w:tcPr>
    </w:tblStylePr>
    <w:tblStylePr w:type="firstCol">
      <w:rPr>
        <w:rFonts w:ascii="Arial" w:hAnsi="Arial"/>
        <w:color w:val="F2F2F2"/>
        <w:sz w:val="22"/>
      </w:rPr>
      <w:tblPr/>
      <w:tcPr>
        <w:shd w:val="clear" w:color="D99695" w:themeColor="accent2" w:themeTint="97" w:fill="D99695" w:themeFill="accent2" w:themeFillTint="97"/>
      </w:tcPr>
    </w:tblStylePr>
    <w:tblStylePr w:type="lastCol">
      <w:rPr>
        <w:rFonts w:ascii="Arial" w:hAnsi="Arial"/>
        <w:color w:val="F2F2F2"/>
        <w:sz w:val="22"/>
      </w:rPr>
      <w:tblPr/>
      <w:tcPr>
        <w:shd w:val="clear" w:color="D99695" w:themeColor="accent2" w:themeTint="97" w:fill="D99695" w:themeFill="accent2" w:themeFillTint="97"/>
      </w:tcPr>
    </w:tblStylePr>
    <w:tblStylePr w:type="band1Vert">
      <w:rPr>
        <w:rFonts w:ascii="Arial" w:hAnsi="Arial"/>
        <w:color w:val="404040"/>
        <w:sz w:val="22"/>
      </w:rPr>
    </w:tblStylePr>
    <w:tblStylePr w:type="band2Vert">
      <w:rPr>
        <w:rFonts w:ascii="Arial" w:hAnsi="Arial"/>
        <w:color w:val="404040"/>
        <w:sz w:val="22"/>
      </w:rPr>
      <w:tblPr/>
      <w:tcPr>
        <w:shd w:val="clear" w:color="F2DCDC" w:themeColor="accent2" w:themeTint="32" w:fill="F2DCDC" w:themeFill="accent2" w:themeFillTint="32"/>
      </w:tcPr>
    </w:tblStylePr>
    <w:tblStylePr w:type="band1Horz">
      <w:rPr>
        <w:rFonts w:ascii="Arial" w:hAnsi="Arial"/>
        <w:color w:val="404040"/>
        <w:sz w:val="22"/>
      </w:rPr>
    </w:tblStylePr>
    <w:tblStylePr w:type="band2Horz">
      <w:rPr>
        <w:rFonts w:ascii="Arial" w:hAnsi="Arial"/>
        <w:color w:val="404040"/>
        <w:sz w:val="22"/>
      </w:rPr>
      <w:tblPr/>
      <w:tcPr>
        <w:shd w:val="clear" w:color="F2DCDC" w:themeColor="accent2" w:themeTint="32" w:fill="F2DCDC" w:themeFill="accent2" w:themeFillTint="32"/>
      </w:tcPr>
    </w:tblStylePr>
  </w:style>
  <w:style w:type="table" w:customStyle="1" w:styleId="Lined-Accent3">
    <w:name w:val="Lined - Accent 3"/>
    <w:basedOn w:val="a1"/>
    <w:uiPriority w:val="99"/>
    <w:rPr>
      <w:color w:val="404040"/>
    </w:rPr>
    <w:tblPr>
      <w:tblStyleRowBandSize w:val="1"/>
      <w:tblStyleColBandSize w:val="1"/>
      <w:tblInd w:w="0" w:type="dxa"/>
      <w:tblCellMar>
        <w:top w:w="0" w:type="dxa"/>
        <w:left w:w="108" w:type="dxa"/>
        <w:bottom w:w="0" w:type="dxa"/>
        <w:right w:w="108" w:type="dxa"/>
      </w:tblCellMar>
    </w:tblPr>
    <w:tblStylePr w:type="firstRow">
      <w:rPr>
        <w:rFonts w:ascii="Arial" w:hAnsi="Arial"/>
        <w:color w:val="F2F2F2"/>
        <w:sz w:val="22"/>
      </w:rPr>
      <w:tblPr/>
      <w:tcPr>
        <w:shd w:val="clear" w:color="9ABB59" w:themeColor="accent3" w:themeTint="FE" w:fill="9ABB59" w:themeFill="accent3" w:themeFillTint="FE"/>
      </w:tcPr>
    </w:tblStylePr>
    <w:tblStylePr w:type="lastRow">
      <w:rPr>
        <w:rFonts w:ascii="Arial" w:hAnsi="Arial"/>
        <w:color w:val="F2F2F2"/>
        <w:sz w:val="22"/>
      </w:rPr>
      <w:tblPr/>
      <w:tcPr>
        <w:shd w:val="clear" w:color="9ABB59" w:themeColor="accent3" w:themeTint="FE" w:fill="9ABB59" w:themeFill="accent3" w:themeFillTint="FE"/>
      </w:tcPr>
    </w:tblStylePr>
    <w:tblStylePr w:type="firstCol">
      <w:rPr>
        <w:rFonts w:ascii="Arial" w:hAnsi="Arial"/>
        <w:color w:val="F2F2F2"/>
        <w:sz w:val="22"/>
      </w:rPr>
      <w:tblPr/>
      <w:tcPr>
        <w:shd w:val="clear" w:color="9ABB59" w:themeColor="accent3" w:themeTint="FE" w:fill="9ABB59" w:themeFill="accent3" w:themeFillTint="FE"/>
      </w:tcPr>
    </w:tblStylePr>
    <w:tblStylePr w:type="lastCol">
      <w:rPr>
        <w:rFonts w:ascii="Arial" w:hAnsi="Arial"/>
        <w:color w:val="F2F2F2"/>
        <w:sz w:val="22"/>
      </w:rPr>
      <w:tblPr/>
      <w:tcPr>
        <w:shd w:val="clear" w:color="9ABB59" w:themeColor="accent3" w:themeTint="FE" w:fill="9ABB59" w:themeFill="accent3" w:themeFillTint="FE"/>
      </w:tcPr>
    </w:tblStylePr>
    <w:tblStylePr w:type="band1Vert">
      <w:rPr>
        <w:rFonts w:ascii="Arial" w:hAnsi="Arial"/>
        <w:color w:val="404040"/>
        <w:sz w:val="22"/>
      </w:rPr>
    </w:tblStylePr>
    <w:tblStylePr w:type="band2Vert">
      <w:rPr>
        <w:rFonts w:ascii="Arial" w:hAnsi="Arial"/>
        <w:color w:val="404040"/>
        <w:sz w:val="22"/>
      </w:rPr>
      <w:tblPr/>
      <w:tcPr>
        <w:shd w:val="clear" w:color="EAF1DC" w:themeColor="accent3" w:themeTint="34" w:fill="EAF1DC" w:themeFill="accent3" w:themeFillTint="34"/>
      </w:tcPr>
    </w:tblStylePr>
    <w:tblStylePr w:type="band1Horz">
      <w:rPr>
        <w:rFonts w:ascii="Arial" w:hAnsi="Arial"/>
        <w:color w:val="404040"/>
        <w:sz w:val="22"/>
      </w:rPr>
    </w:tblStylePr>
    <w:tblStylePr w:type="band2Horz">
      <w:rPr>
        <w:rFonts w:ascii="Arial" w:hAnsi="Arial"/>
        <w:color w:val="404040"/>
        <w:sz w:val="22"/>
      </w:rPr>
      <w:tblPr/>
      <w:tcPr>
        <w:shd w:val="clear" w:color="EAF1DC" w:themeColor="accent3" w:themeTint="34" w:fill="EAF1DC" w:themeFill="accent3" w:themeFillTint="34"/>
      </w:tcPr>
    </w:tblStylePr>
  </w:style>
  <w:style w:type="table" w:customStyle="1" w:styleId="Lined-Accent4">
    <w:name w:val="Lined - Accent 4"/>
    <w:basedOn w:val="a1"/>
    <w:uiPriority w:val="99"/>
    <w:rPr>
      <w:color w:val="404040"/>
    </w:rPr>
    <w:tblPr>
      <w:tblStyleRowBandSize w:val="1"/>
      <w:tblStyleColBandSize w:val="1"/>
      <w:tblInd w:w="0" w:type="dxa"/>
      <w:tblCellMar>
        <w:top w:w="0" w:type="dxa"/>
        <w:left w:w="108" w:type="dxa"/>
        <w:bottom w:w="0" w:type="dxa"/>
        <w:right w:w="108" w:type="dxa"/>
      </w:tblCellMar>
    </w:tblPr>
    <w:tblStylePr w:type="firstRow">
      <w:rPr>
        <w:rFonts w:ascii="Arial" w:hAnsi="Arial"/>
        <w:color w:val="F2F2F2"/>
        <w:sz w:val="22"/>
      </w:rPr>
      <w:tblPr/>
      <w:tcPr>
        <w:shd w:val="clear" w:color="B2A1C6" w:themeColor="accent4" w:themeTint="9A" w:fill="B2A1C6" w:themeFill="accent4" w:themeFillTint="9A"/>
      </w:tcPr>
    </w:tblStylePr>
    <w:tblStylePr w:type="lastRow">
      <w:rPr>
        <w:rFonts w:ascii="Arial" w:hAnsi="Arial"/>
        <w:color w:val="F2F2F2"/>
        <w:sz w:val="22"/>
      </w:rPr>
      <w:tblPr/>
      <w:tcPr>
        <w:shd w:val="clear" w:color="B2A1C6" w:themeColor="accent4" w:themeTint="9A" w:fill="B2A1C6" w:themeFill="accent4" w:themeFillTint="9A"/>
      </w:tcPr>
    </w:tblStylePr>
    <w:tblStylePr w:type="firstCol">
      <w:rPr>
        <w:rFonts w:ascii="Arial" w:hAnsi="Arial"/>
        <w:color w:val="F2F2F2"/>
        <w:sz w:val="22"/>
      </w:rPr>
      <w:tblPr/>
      <w:tcPr>
        <w:shd w:val="clear" w:color="B2A1C6" w:themeColor="accent4" w:themeTint="9A" w:fill="B2A1C6" w:themeFill="accent4" w:themeFillTint="9A"/>
      </w:tcPr>
    </w:tblStylePr>
    <w:tblStylePr w:type="lastCol">
      <w:rPr>
        <w:rFonts w:ascii="Arial" w:hAnsi="Arial"/>
        <w:color w:val="F2F2F2"/>
        <w:sz w:val="22"/>
      </w:rPr>
      <w:tblPr/>
      <w:tcPr>
        <w:shd w:val="clear" w:color="B2A1C6" w:themeColor="accent4" w:themeTint="9A" w:fill="B2A1C6" w:themeFill="accent4" w:themeFillTint="9A"/>
      </w:tcPr>
    </w:tblStylePr>
    <w:tblStylePr w:type="band1Vert">
      <w:rPr>
        <w:rFonts w:ascii="Arial" w:hAnsi="Arial"/>
        <w:color w:val="404040"/>
        <w:sz w:val="22"/>
      </w:rPr>
    </w:tblStylePr>
    <w:tblStylePr w:type="band2Vert">
      <w:rPr>
        <w:rFonts w:ascii="Arial" w:hAnsi="Arial"/>
        <w:color w:val="404040"/>
        <w:sz w:val="22"/>
      </w:rPr>
      <w:tblPr/>
      <w:tcPr>
        <w:shd w:val="clear" w:color="E5DFEC" w:themeColor="accent4" w:themeTint="34" w:fill="E5DFEC" w:themeFill="accent4" w:themeFillTint="34"/>
      </w:tcPr>
    </w:tblStylePr>
    <w:tblStylePr w:type="band1Horz">
      <w:rPr>
        <w:rFonts w:ascii="Arial" w:hAnsi="Arial"/>
        <w:color w:val="404040"/>
        <w:sz w:val="22"/>
      </w:rPr>
    </w:tblStylePr>
    <w:tblStylePr w:type="band2Horz">
      <w:rPr>
        <w:rFonts w:ascii="Arial" w:hAnsi="Arial"/>
        <w:color w:val="404040"/>
        <w:sz w:val="22"/>
      </w:rPr>
      <w:tblPr/>
      <w:tcPr>
        <w:shd w:val="clear" w:color="E5DFEC" w:themeColor="accent4" w:themeTint="34" w:fill="E5DFEC" w:themeFill="accent4" w:themeFillTint="34"/>
      </w:tcPr>
    </w:tblStylePr>
  </w:style>
  <w:style w:type="table" w:customStyle="1" w:styleId="Lined-Accent5">
    <w:name w:val="Lined - Accent 5"/>
    <w:basedOn w:val="a1"/>
    <w:uiPriority w:val="99"/>
    <w:rPr>
      <w:color w:val="404040"/>
    </w:rPr>
    <w:tblPr>
      <w:tblStyleRowBandSize w:val="1"/>
      <w:tblStyleColBandSize w:val="1"/>
      <w:tblInd w:w="0" w:type="dxa"/>
      <w:tblCellMar>
        <w:top w:w="0" w:type="dxa"/>
        <w:left w:w="108" w:type="dxa"/>
        <w:bottom w:w="0" w:type="dxa"/>
        <w:right w:w="108" w:type="dxa"/>
      </w:tblCellMar>
    </w:tblPr>
    <w:tblStylePr w:type="firstRow">
      <w:rPr>
        <w:rFonts w:ascii="Arial" w:hAnsi="Arial"/>
        <w:color w:val="F2F2F2"/>
        <w:sz w:val="22"/>
      </w:rPr>
      <w:tblPr/>
      <w:tcPr>
        <w:shd w:val="clear" w:color="4BACC6" w:themeColor="accent5" w:fill="4BACC6" w:themeFill="accent5"/>
      </w:tcPr>
    </w:tblStylePr>
    <w:tblStylePr w:type="lastRow">
      <w:rPr>
        <w:rFonts w:ascii="Arial" w:hAnsi="Arial"/>
        <w:color w:val="F2F2F2"/>
        <w:sz w:val="22"/>
      </w:rPr>
      <w:tblPr/>
      <w:tcPr>
        <w:shd w:val="clear" w:color="4BACC6" w:themeColor="accent5" w:fill="4BACC6" w:themeFill="accent5"/>
      </w:tcPr>
    </w:tblStylePr>
    <w:tblStylePr w:type="firstCol">
      <w:rPr>
        <w:rFonts w:ascii="Arial" w:hAnsi="Arial"/>
        <w:color w:val="F2F2F2"/>
        <w:sz w:val="22"/>
      </w:rPr>
      <w:tblPr/>
      <w:tcPr>
        <w:shd w:val="clear" w:color="4BACC6" w:themeColor="accent5" w:fill="4BACC6" w:themeFill="accent5"/>
      </w:tcPr>
    </w:tblStylePr>
    <w:tblStylePr w:type="lastCol">
      <w:rPr>
        <w:rFonts w:ascii="Arial" w:hAnsi="Arial"/>
        <w:color w:val="F2F2F2"/>
        <w:sz w:val="22"/>
      </w:rPr>
      <w:tblPr/>
      <w:tcPr>
        <w:shd w:val="clear" w:color="4BACC6" w:themeColor="accent5" w:fill="4BACC6" w:themeFill="accent5"/>
      </w:tcPr>
    </w:tblStylePr>
    <w:tblStylePr w:type="band1Vert">
      <w:rPr>
        <w:rFonts w:ascii="Arial" w:hAnsi="Arial"/>
        <w:color w:val="404040"/>
        <w:sz w:val="22"/>
      </w:rPr>
    </w:tblStylePr>
    <w:tblStylePr w:type="band2Vert">
      <w:rPr>
        <w:rFonts w:ascii="Arial" w:hAnsi="Arial"/>
        <w:color w:val="404040"/>
        <w:sz w:val="22"/>
      </w:rPr>
      <w:tblPr/>
      <w:tcPr>
        <w:shd w:val="clear" w:color="DAEEF3" w:themeColor="accent5" w:themeTint="34" w:fill="DAEEF3" w:themeFill="accent5" w:themeFillTint="34"/>
      </w:tcPr>
    </w:tblStylePr>
    <w:tblStylePr w:type="band1Horz">
      <w:rPr>
        <w:rFonts w:ascii="Arial" w:hAnsi="Arial"/>
        <w:color w:val="404040"/>
        <w:sz w:val="22"/>
      </w:rPr>
    </w:tblStylePr>
    <w:tblStylePr w:type="band2Horz">
      <w:rPr>
        <w:rFonts w:ascii="Arial" w:hAnsi="Arial"/>
        <w:color w:val="404040"/>
        <w:sz w:val="22"/>
      </w:rPr>
      <w:tblPr/>
      <w:tcPr>
        <w:shd w:val="clear" w:color="DAEEF3" w:themeColor="accent5" w:themeTint="34" w:fill="DAEEF3" w:themeFill="accent5" w:themeFillTint="34"/>
      </w:tcPr>
    </w:tblStylePr>
  </w:style>
  <w:style w:type="table" w:customStyle="1" w:styleId="Lined-Accent6">
    <w:name w:val="Lined - Accent 6"/>
    <w:basedOn w:val="a1"/>
    <w:uiPriority w:val="99"/>
    <w:rPr>
      <w:color w:val="404040"/>
    </w:rPr>
    <w:tblPr>
      <w:tblStyleRowBandSize w:val="1"/>
      <w:tblStyleColBandSize w:val="1"/>
      <w:tblInd w:w="0" w:type="dxa"/>
      <w:tblCellMar>
        <w:top w:w="0" w:type="dxa"/>
        <w:left w:w="108" w:type="dxa"/>
        <w:bottom w:w="0" w:type="dxa"/>
        <w:right w:w="108" w:type="dxa"/>
      </w:tblCellMar>
    </w:tblPr>
    <w:tblStylePr w:type="firstRow">
      <w:rPr>
        <w:rFonts w:ascii="Arial" w:hAnsi="Arial"/>
        <w:color w:val="F2F2F2"/>
        <w:sz w:val="22"/>
      </w:rPr>
      <w:tblPr/>
      <w:tcPr>
        <w:shd w:val="clear" w:color="F79646" w:themeColor="accent6" w:fill="F79646" w:themeFill="accent6"/>
      </w:tcPr>
    </w:tblStylePr>
    <w:tblStylePr w:type="lastRow">
      <w:rPr>
        <w:rFonts w:ascii="Arial" w:hAnsi="Arial"/>
        <w:color w:val="F2F2F2"/>
        <w:sz w:val="22"/>
      </w:rPr>
      <w:tblPr/>
      <w:tcPr>
        <w:shd w:val="clear" w:color="F79646" w:themeColor="accent6" w:fill="F79646" w:themeFill="accent6"/>
      </w:tcPr>
    </w:tblStylePr>
    <w:tblStylePr w:type="firstCol">
      <w:rPr>
        <w:rFonts w:ascii="Arial" w:hAnsi="Arial"/>
        <w:color w:val="F2F2F2"/>
        <w:sz w:val="22"/>
      </w:rPr>
      <w:tblPr/>
      <w:tcPr>
        <w:shd w:val="clear" w:color="F79646" w:themeColor="accent6" w:fill="F79646" w:themeFill="accent6"/>
      </w:tcPr>
    </w:tblStylePr>
    <w:tblStylePr w:type="lastCol">
      <w:rPr>
        <w:rFonts w:ascii="Arial" w:hAnsi="Arial"/>
        <w:color w:val="F2F2F2"/>
        <w:sz w:val="22"/>
      </w:rPr>
      <w:tblPr/>
      <w:tcPr>
        <w:shd w:val="clear" w:color="F79646" w:themeColor="accent6" w:fill="F79646" w:themeFill="accent6"/>
      </w:tcPr>
    </w:tblStylePr>
    <w:tblStylePr w:type="band1Vert">
      <w:rPr>
        <w:rFonts w:ascii="Arial" w:hAnsi="Arial"/>
        <w:color w:val="404040"/>
        <w:sz w:val="22"/>
      </w:rPr>
    </w:tblStylePr>
    <w:tblStylePr w:type="band2Vert">
      <w:rPr>
        <w:rFonts w:ascii="Arial" w:hAnsi="Arial"/>
        <w:color w:val="404040"/>
        <w:sz w:val="22"/>
      </w:rPr>
      <w:tblPr/>
      <w:tcPr>
        <w:shd w:val="clear" w:color="FDE9D8" w:themeColor="accent6" w:themeTint="34" w:fill="FDE9D8" w:themeFill="accent6" w:themeFillTint="34"/>
      </w:tcPr>
    </w:tblStylePr>
    <w:tblStylePr w:type="band1Horz">
      <w:rPr>
        <w:rFonts w:ascii="Arial" w:hAnsi="Arial"/>
        <w:color w:val="404040"/>
        <w:sz w:val="22"/>
      </w:rPr>
    </w:tblStylePr>
    <w:tblStylePr w:type="band2Horz">
      <w:rPr>
        <w:rFonts w:ascii="Arial" w:hAnsi="Arial"/>
        <w:color w:val="404040"/>
        <w:sz w:val="22"/>
      </w:rPr>
      <w:tblPr/>
      <w:tcPr>
        <w:shd w:val="clear" w:color="FDE9D8" w:themeColor="accent6" w:themeTint="34" w:fill="FDE9D8" w:themeFill="accent6" w:themeFillTint="34"/>
      </w:tcPr>
    </w:tblStylePr>
  </w:style>
  <w:style w:type="table" w:customStyle="1" w:styleId="BorderedLined-Accent">
    <w:name w:val="Bordered &amp; Lined - Accent"/>
    <w:basedOn w:val="a1"/>
    <w:uiPriority w:val="99"/>
    <w:rPr>
      <w:color w:val="404040"/>
    </w:rPr>
    <w:tblPr>
      <w:tblStyleRowBandSize w:val="1"/>
      <w:tblStyleColBandSize w:val="1"/>
      <w:tblInd w:w="0" w:type="dxa"/>
      <w:tblBorders>
        <w:top w:val="single" w:sz="4" w:space="0" w:color="595959" w:themeColor="text1" w:themeTint="A6"/>
        <w:left w:val="single" w:sz="4" w:space="0" w:color="595959" w:themeColor="text1" w:themeTint="A6"/>
        <w:bottom w:val="single" w:sz="4" w:space="0" w:color="595959" w:themeColor="text1" w:themeTint="A6"/>
        <w:right w:val="single" w:sz="4" w:space="0" w:color="595959" w:themeColor="text1" w:themeTint="A6"/>
        <w:insideH w:val="single" w:sz="4" w:space="0" w:color="595959" w:themeColor="text1" w:themeTint="A6"/>
        <w:insideV w:val="single" w:sz="4" w:space="0" w:color="595959" w:themeColor="text1" w:themeTint="A6"/>
      </w:tblBorders>
      <w:tblCellMar>
        <w:top w:w="0" w:type="dxa"/>
        <w:left w:w="108" w:type="dxa"/>
        <w:bottom w:w="0" w:type="dxa"/>
        <w:right w:w="108" w:type="dxa"/>
      </w:tblCellMar>
    </w:tblPr>
    <w:tblStylePr w:type="firstRow">
      <w:rPr>
        <w:rFonts w:ascii="Arial" w:hAnsi="Arial"/>
        <w:color w:val="F2F2F2"/>
        <w:sz w:val="22"/>
      </w:rPr>
      <w:tblPr/>
      <w:tcPr>
        <w:shd w:val="clear" w:color="7F7F7F" w:themeColor="text1" w:themeTint="80" w:fill="7F7F7F" w:themeFill="text1" w:themeFillTint="80"/>
      </w:tcPr>
    </w:tblStylePr>
    <w:tblStylePr w:type="lastRow">
      <w:rPr>
        <w:rFonts w:ascii="Arial" w:hAnsi="Arial"/>
        <w:color w:val="F2F2F2"/>
        <w:sz w:val="22"/>
      </w:rPr>
      <w:tblPr/>
      <w:tcPr>
        <w:shd w:val="clear" w:color="7F7F7F" w:themeColor="text1" w:themeTint="80" w:fill="7F7F7F" w:themeFill="text1" w:themeFillTint="80"/>
      </w:tcPr>
    </w:tblStylePr>
    <w:tblStylePr w:type="firstCol">
      <w:rPr>
        <w:rFonts w:ascii="Arial" w:hAnsi="Arial"/>
        <w:color w:val="F2F2F2"/>
        <w:sz w:val="22"/>
      </w:rPr>
      <w:tblPr/>
      <w:tcPr>
        <w:shd w:val="clear" w:color="7F7F7F" w:themeColor="text1" w:themeTint="80" w:fill="7F7F7F" w:themeFill="text1" w:themeFillTint="80"/>
      </w:tcPr>
    </w:tblStylePr>
    <w:tblStylePr w:type="lastCol">
      <w:rPr>
        <w:rFonts w:ascii="Arial" w:hAnsi="Arial"/>
        <w:color w:val="F2F2F2"/>
        <w:sz w:val="22"/>
      </w:rPr>
      <w:tblPr/>
      <w:tcPr>
        <w:shd w:val="clear" w:color="7F7F7F" w:themeColor="text1" w:themeTint="80" w:fill="7F7F7F" w:themeFill="text1" w:themeFillTint="80"/>
      </w:tcPr>
    </w:tblStylePr>
    <w:tblStylePr w:type="band1Vert">
      <w:rPr>
        <w:rFonts w:ascii="Arial" w:hAnsi="Arial"/>
        <w:color w:val="404040"/>
        <w:sz w:val="22"/>
      </w:rPr>
    </w:tblStylePr>
    <w:tblStylePr w:type="band2Vert">
      <w:rPr>
        <w:rFonts w:ascii="Arial" w:hAnsi="Arial"/>
        <w:color w:val="404040"/>
        <w:sz w:val="22"/>
      </w:rPr>
      <w:tblPr/>
      <w:tcPr>
        <w:shd w:val="clear" w:color="F2F2F2" w:themeColor="text1" w:themeTint="0D" w:fill="F2F2F2" w:themeFill="text1" w:themeFillTint="0D"/>
      </w:tcPr>
    </w:tblStylePr>
    <w:tblStylePr w:type="band1Horz">
      <w:rPr>
        <w:rFonts w:ascii="Arial" w:hAnsi="Arial"/>
        <w:color w:val="404040"/>
        <w:sz w:val="22"/>
      </w:rPr>
    </w:tblStylePr>
    <w:tblStylePr w:type="band2Horz">
      <w:rPr>
        <w:rFonts w:ascii="Arial" w:hAnsi="Arial"/>
        <w:color w:val="404040"/>
        <w:sz w:val="22"/>
      </w:rPr>
      <w:tblPr/>
      <w:tcPr>
        <w:shd w:val="clear" w:color="F2F2F2" w:themeColor="text1" w:themeTint="0D" w:fill="F2F2F2" w:themeFill="text1" w:themeFillTint="0D"/>
      </w:tcPr>
    </w:tblStylePr>
  </w:style>
  <w:style w:type="table" w:customStyle="1" w:styleId="BorderedLined-Accent1">
    <w:name w:val="Bordered &amp; Lined - Accent 1"/>
    <w:basedOn w:val="a1"/>
    <w:uiPriority w:val="99"/>
    <w:rPr>
      <w:color w:val="404040"/>
    </w:rPr>
    <w:tblPr>
      <w:tblStyleRowBandSize w:val="1"/>
      <w:tblStyleColBandSize w:val="1"/>
      <w:tblInd w:w="0" w:type="dxa"/>
      <w:tblBorders>
        <w:top w:val="single" w:sz="4" w:space="0" w:color="2A4A71" w:themeColor="accent1" w:themeShade="95"/>
        <w:left w:val="single" w:sz="4" w:space="0" w:color="2A4A71" w:themeColor="accent1" w:themeShade="95"/>
        <w:bottom w:val="single" w:sz="4" w:space="0" w:color="2A4A71" w:themeColor="accent1" w:themeShade="95"/>
        <w:right w:val="single" w:sz="4" w:space="0" w:color="2A4A71" w:themeColor="accent1" w:themeShade="95"/>
        <w:insideH w:val="single" w:sz="4" w:space="0" w:color="2A4A71" w:themeColor="accent1" w:themeShade="95"/>
        <w:insideV w:val="single" w:sz="4" w:space="0" w:color="2A4A71" w:themeColor="accent1" w:themeShade="95"/>
      </w:tblBorders>
      <w:tblCellMar>
        <w:top w:w="0" w:type="dxa"/>
        <w:left w:w="108" w:type="dxa"/>
        <w:bottom w:w="0" w:type="dxa"/>
        <w:right w:w="108" w:type="dxa"/>
      </w:tblCellMar>
    </w:tblPr>
    <w:tblStylePr w:type="firstRow">
      <w:rPr>
        <w:rFonts w:ascii="Arial" w:hAnsi="Arial"/>
        <w:color w:val="F2F2F2"/>
        <w:sz w:val="22"/>
      </w:rPr>
      <w:tblPr/>
      <w:tcPr>
        <w:shd w:val="clear" w:color="5D8AC2" w:themeColor="accent1" w:themeTint="EA" w:fill="5D8AC2" w:themeFill="accent1" w:themeFillTint="EA"/>
      </w:tcPr>
    </w:tblStylePr>
    <w:tblStylePr w:type="lastRow">
      <w:rPr>
        <w:rFonts w:ascii="Arial" w:hAnsi="Arial"/>
        <w:color w:val="F2F2F2"/>
        <w:sz w:val="22"/>
      </w:rPr>
      <w:tblPr/>
      <w:tcPr>
        <w:shd w:val="clear" w:color="5D8AC2" w:themeColor="accent1" w:themeTint="EA" w:fill="5D8AC2" w:themeFill="accent1" w:themeFillTint="EA"/>
      </w:tcPr>
    </w:tblStylePr>
    <w:tblStylePr w:type="firstCol">
      <w:rPr>
        <w:rFonts w:ascii="Arial" w:hAnsi="Arial"/>
        <w:color w:val="F2F2F2"/>
        <w:sz w:val="22"/>
      </w:rPr>
      <w:tblPr/>
      <w:tcPr>
        <w:shd w:val="clear" w:color="5D8AC2" w:themeColor="accent1" w:themeTint="EA" w:fill="5D8AC2" w:themeFill="accent1" w:themeFillTint="EA"/>
      </w:tcPr>
    </w:tblStylePr>
    <w:tblStylePr w:type="lastCol">
      <w:rPr>
        <w:rFonts w:ascii="Arial" w:hAnsi="Arial"/>
        <w:color w:val="F2F2F2"/>
        <w:sz w:val="22"/>
      </w:rPr>
      <w:tblPr/>
      <w:tcPr>
        <w:shd w:val="clear" w:color="5D8AC2" w:themeColor="accent1" w:themeTint="EA" w:fill="5D8AC2" w:themeFill="accent1" w:themeFillTint="EA"/>
      </w:tcPr>
    </w:tblStylePr>
    <w:tblStylePr w:type="band1Vert">
      <w:rPr>
        <w:rFonts w:ascii="Arial" w:hAnsi="Arial"/>
        <w:color w:val="404040"/>
        <w:sz w:val="22"/>
      </w:rPr>
    </w:tblStylePr>
    <w:tblStylePr w:type="band2Vert">
      <w:rPr>
        <w:rFonts w:ascii="Arial" w:hAnsi="Arial"/>
        <w:color w:val="404040"/>
        <w:sz w:val="22"/>
      </w:rPr>
      <w:tblPr/>
      <w:tcPr>
        <w:shd w:val="clear" w:color="C7D7EA" w:themeColor="accent1" w:themeTint="50" w:fill="C7D7EA" w:themeFill="accent1" w:themeFillTint="50"/>
      </w:tcPr>
    </w:tblStylePr>
    <w:tblStylePr w:type="band1Horz">
      <w:rPr>
        <w:rFonts w:ascii="Arial" w:hAnsi="Arial"/>
        <w:color w:val="404040"/>
        <w:sz w:val="22"/>
      </w:rPr>
    </w:tblStylePr>
    <w:tblStylePr w:type="band2Horz">
      <w:rPr>
        <w:rFonts w:ascii="Arial" w:hAnsi="Arial"/>
        <w:color w:val="404040"/>
        <w:sz w:val="22"/>
      </w:rPr>
      <w:tblPr/>
      <w:tcPr>
        <w:shd w:val="clear" w:color="C7D7EA" w:themeColor="accent1" w:themeTint="50" w:fill="C7D7EA" w:themeFill="accent1" w:themeFillTint="50"/>
      </w:tcPr>
    </w:tblStylePr>
  </w:style>
  <w:style w:type="table" w:customStyle="1" w:styleId="BorderedLined-Accent2">
    <w:name w:val="Bordered &amp; Lined - Accent 2"/>
    <w:basedOn w:val="a1"/>
    <w:uiPriority w:val="99"/>
    <w:rPr>
      <w:color w:val="404040"/>
    </w:rPr>
    <w:tblPr>
      <w:tblStyleRowBandSize w:val="1"/>
      <w:tblStyleColBandSize w:val="1"/>
      <w:tblInd w:w="0" w:type="dxa"/>
      <w:tblBorders>
        <w:top w:val="single" w:sz="4" w:space="0" w:color="732A29" w:themeColor="accent2" w:themeShade="95"/>
        <w:left w:val="single" w:sz="4" w:space="0" w:color="732A29" w:themeColor="accent2" w:themeShade="95"/>
        <w:bottom w:val="single" w:sz="4" w:space="0" w:color="732A29" w:themeColor="accent2" w:themeShade="95"/>
        <w:right w:val="single" w:sz="4" w:space="0" w:color="732A29" w:themeColor="accent2" w:themeShade="95"/>
        <w:insideH w:val="single" w:sz="4" w:space="0" w:color="732A29" w:themeColor="accent2" w:themeShade="95"/>
        <w:insideV w:val="single" w:sz="4" w:space="0" w:color="732A29" w:themeColor="accent2" w:themeShade="95"/>
      </w:tblBorders>
      <w:tblCellMar>
        <w:top w:w="0" w:type="dxa"/>
        <w:left w:w="108" w:type="dxa"/>
        <w:bottom w:w="0" w:type="dxa"/>
        <w:right w:w="108" w:type="dxa"/>
      </w:tblCellMar>
    </w:tblPr>
    <w:tblStylePr w:type="firstRow">
      <w:rPr>
        <w:rFonts w:ascii="Arial" w:hAnsi="Arial"/>
        <w:color w:val="F2F2F2"/>
        <w:sz w:val="22"/>
      </w:rPr>
      <w:tblPr/>
      <w:tcPr>
        <w:shd w:val="clear" w:color="D99695" w:themeColor="accent2" w:themeTint="97" w:fill="D99695" w:themeFill="accent2" w:themeFillTint="97"/>
      </w:tcPr>
    </w:tblStylePr>
    <w:tblStylePr w:type="lastRow">
      <w:rPr>
        <w:rFonts w:ascii="Arial" w:hAnsi="Arial"/>
        <w:color w:val="F2F2F2"/>
        <w:sz w:val="22"/>
      </w:rPr>
      <w:tblPr/>
      <w:tcPr>
        <w:shd w:val="clear" w:color="D99695" w:themeColor="accent2" w:themeTint="97" w:fill="D99695" w:themeFill="accent2" w:themeFillTint="97"/>
      </w:tcPr>
    </w:tblStylePr>
    <w:tblStylePr w:type="firstCol">
      <w:rPr>
        <w:rFonts w:ascii="Arial" w:hAnsi="Arial"/>
        <w:color w:val="F2F2F2"/>
        <w:sz w:val="22"/>
      </w:rPr>
      <w:tblPr/>
      <w:tcPr>
        <w:shd w:val="clear" w:color="D99695" w:themeColor="accent2" w:themeTint="97" w:fill="D99695" w:themeFill="accent2" w:themeFillTint="97"/>
      </w:tcPr>
    </w:tblStylePr>
    <w:tblStylePr w:type="lastCol">
      <w:rPr>
        <w:rFonts w:ascii="Arial" w:hAnsi="Arial"/>
        <w:color w:val="F2F2F2"/>
        <w:sz w:val="22"/>
      </w:rPr>
      <w:tblPr/>
      <w:tcPr>
        <w:shd w:val="clear" w:color="D99695" w:themeColor="accent2" w:themeTint="97" w:fill="D99695" w:themeFill="accent2" w:themeFillTint="97"/>
      </w:tcPr>
    </w:tblStylePr>
    <w:tblStylePr w:type="band1Vert">
      <w:rPr>
        <w:rFonts w:ascii="Arial" w:hAnsi="Arial"/>
        <w:color w:val="404040"/>
        <w:sz w:val="22"/>
      </w:rPr>
    </w:tblStylePr>
    <w:tblStylePr w:type="band2Vert">
      <w:rPr>
        <w:rFonts w:ascii="Arial" w:hAnsi="Arial"/>
        <w:color w:val="404040"/>
        <w:sz w:val="22"/>
      </w:rPr>
      <w:tblPr/>
      <w:tcPr>
        <w:shd w:val="clear" w:color="F2DCDC" w:themeColor="accent2" w:themeTint="32" w:fill="F2DCDC" w:themeFill="accent2" w:themeFillTint="32"/>
      </w:tcPr>
    </w:tblStylePr>
    <w:tblStylePr w:type="band1Horz">
      <w:rPr>
        <w:rFonts w:ascii="Arial" w:hAnsi="Arial"/>
        <w:color w:val="404040"/>
        <w:sz w:val="22"/>
      </w:rPr>
    </w:tblStylePr>
    <w:tblStylePr w:type="band2Horz">
      <w:rPr>
        <w:rFonts w:ascii="Arial" w:hAnsi="Arial"/>
        <w:color w:val="404040"/>
        <w:sz w:val="22"/>
      </w:rPr>
      <w:tblPr/>
      <w:tcPr>
        <w:shd w:val="clear" w:color="F2DCDC" w:themeColor="accent2" w:themeTint="32" w:fill="F2DCDC" w:themeFill="accent2" w:themeFillTint="32"/>
      </w:tcPr>
    </w:tblStylePr>
  </w:style>
  <w:style w:type="table" w:customStyle="1" w:styleId="BorderedLined-Accent3">
    <w:name w:val="Bordered &amp; Lined - Accent 3"/>
    <w:basedOn w:val="a1"/>
    <w:uiPriority w:val="99"/>
    <w:rPr>
      <w:color w:val="404040"/>
    </w:rPr>
    <w:tblPr>
      <w:tblStyleRowBandSize w:val="1"/>
      <w:tblStyleColBandSize w:val="1"/>
      <w:tblInd w:w="0" w:type="dxa"/>
      <w:tblBorders>
        <w:top w:val="single" w:sz="4" w:space="0" w:color="5B722E" w:themeColor="accent3" w:themeShade="95"/>
        <w:left w:val="single" w:sz="4" w:space="0" w:color="5B722E" w:themeColor="accent3" w:themeShade="95"/>
        <w:bottom w:val="single" w:sz="4" w:space="0" w:color="5B722E" w:themeColor="accent3" w:themeShade="95"/>
        <w:right w:val="single" w:sz="4" w:space="0" w:color="5B722E" w:themeColor="accent3" w:themeShade="95"/>
        <w:insideH w:val="single" w:sz="4" w:space="0" w:color="5B722E" w:themeColor="accent3" w:themeShade="95"/>
        <w:insideV w:val="single" w:sz="4" w:space="0" w:color="5B722E" w:themeColor="accent3" w:themeShade="95"/>
      </w:tblBorders>
      <w:tblCellMar>
        <w:top w:w="0" w:type="dxa"/>
        <w:left w:w="108" w:type="dxa"/>
        <w:bottom w:w="0" w:type="dxa"/>
        <w:right w:w="108" w:type="dxa"/>
      </w:tblCellMar>
    </w:tblPr>
    <w:tblStylePr w:type="firstRow">
      <w:rPr>
        <w:rFonts w:ascii="Arial" w:hAnsi="Arial"/>
        <w:color w:val="F2F2F2"/>
        <w:sz w:val="22"/>
      </w:rPr>
      <w:tblPr/>
      <w:tcPr>
        <w:shd w:val="clear" w:color="9ABB59" w:themeColor="accent3" w:themeTint="FE" w:fill="9ABB59" w:themeFill="accent3" w:themeFillTint="FE"/>
      </w:tcPr>
    </w:tblStylePr>
    <w:tblStylePr w:type="lastRow">
      <w:rPr>
        <w:rFonts w:ascii="Arial" w:hAnsi="Arial"/>
        <w:color w:val="F2F2F2"/>
        <w:sz w:val="22"/>
      </w:rPr>
      <w:tblPr/>
      <w:tcPr>
        <w:shd w:val="clear" w:color="9ABB59" w:themeColor="accent3" w:themeTint="FE" w:fill="9ABB59" w:themeFill="accent3" w:themeFillTint="FE"/>
      </w:tcPr>
    </w:tblStylePr>
    <w:tblStylePr w:type="firstCol">
      <w:rPr>
        <w:rFonts w:ascii="Arial" w:hAnsi="Arial"/>
        <w:color w:val="F2F2F2"/>
        <w:sz w:val="22"/>
      </w:rPr>
      <w:tblPr/>
      <w:tcPr>
        <w:shd w:val="clear" w:color="9ABB59" w:themeColor="accent3" w:themeTint="FE" w:fill="9ABB59" w:themeFill="accent3" w:themeFillTint="FE"/>
      </w:tcPr>
    </w:tblStylePr>
    <w:tblStylePr w:type="lastCol">
      <w:rPr>
        <w:rFonts w:ascii="Arial" w:hAnsi="Arial"/>
        <w:color w:val="F2F2F2"/>
        <w:sz w:val="22"/>
      </w:rPr>
      <w:tblPr/>
      <w:tcPr>
        <w:shd w:val="clear" w:color="9ABB59" w:themeColor="accent3" w:themeTint="FE" w:fill="9ABB59" w:themeFill="accent3" w:themeFillTint="FE"/>
      </w:tcPr>
    </w:tblStylePr>
    <w:tblStylePr w:type="band1Vert">
      <w:rPr>
        <w:rFonts w:ascii="Arial" w:hAnsi="Arial"/>
        <w:color w:val="404040"/>
        <w:sz w:val="22"/>
      </w:rPr>
    </w:tblStylePr>
    <w:tblStylePr w:type="band2Vert">
      <w:rPr>
        <w:rFonts w:ascii="Arial" w:hAnsi="Arial"/>
        <w:color w:val="404040"/>
        <w:sz w:val="22"/>
      </w:rPr>
      <w:tblPr/>
      <w:tcPr>
        <w:shd w:val="clear" w:color="EAF1DC" w:themeColor="accent3" w:themeTint="34" w:fill="EAF1DC" w:themeFill="accent3" w:themeFillTint="34"/>
      </w:tcPr>
    </w:tblStylePr>
    <w:tblStylePr w:type="band1Horz">
      <w:rPr>
        <w:rFonts w:ascii="Arial" w:hAnsi="Arial"/>
        <w:color w:val="404040"/>
        <w:sz w:val="22"/>
      </w:rPr>
    </w:tblStylePr>
    <w:tblStylePr w:type="band2Horz">
      <w:rPr>
        <w:rFonts w:ascii="Arial" w:hAnsi="Arial"/>
        <w:color w:val="404040"/>
        <w:sz w:val="22"/>
      </w:rPr>
      <w:tblPr/>
      <w:tcPr>
        <w:shd w:val="clear" w:color="EAF1DC" w:themeColor="accent3" w:themeTint="34" w:fill="EAF1DC" w:themeFill="accent3" w:themeFillTint="34"/>
      </w:tcPr>
    </w:tblStylePr>
  </w:style>
  <w:style w:type="table" w:customStyle="1" w:styleId="BorderedLined-Accent4">
    <w:name w:val="Bordered &amp; Lined - Accent 4"/>
    <w:basedOn w:val="a1"/>
    <w:uiPriority w:val="99"/>
    <w:rPr>
      <w:color w:val="404040"/>
    </w:rPr>
    <w:tblPr>
      <w:tblStyleRowBandSize w:val="1"/>
      <w:tblStyleColBandSize w:val="1"/>
      <w:tblInd w:w="0" w:type="dxa"/>
      <w:tblBorders>
        <w:top w:val="single" w:sz="4" w:space="0" w:color="4A395F" w:themeColor="accent4" w:themeShade="95"/>
        <w:left w:val="single" w:sz="4" w:space="0" w:color="4A395F" w:themeColor="accent4" w:themeShade="95"/>
        <w:bottom w:val="single" w:sz="4" w:space="0" w:color="4A395F" w:themeColor="accent4" w:themeShade="95"/>
        <w:right w:val="single" w:sz="4" w:space="0" w:color="4A395F" w:themeColor="accent4" w:themeShade="95"/>
        <w:insideH w:val="single" w:sz="4" w:space="0" w:color="4A395F" w:themeColor="accent4" w:themeShade="95"/>
        <w:insideV w:val="single" w:sz="4" w:space="0" w:color="4A395F" w:themeColor="accent4" w:themeShade="95"/>
      </w:tblBorders>
      <w:tblCellMar>
        <w:top w:w="0" w:type="dxa"/>
        <w:left w:w="108" w:type="dxa"/>
        <w:bottom w:w="0" w:type="dxa"/>
        <w:right w:w="108" w:type="dxa"/>
      </w:tblCellMar>
    </w:tblPr>
    <w:tblStylePr w:type="firstRow">
      <w:rPr>
        <w:rFonts w:ascii="Arial" w:hAnsi="Arial"/>
        <w:color w:val="F2F2F2"/>
        <w:sz w:val="22"/>
      </w:rPr>
      <w:tblPr/>
      <w:tcPr>
        <w:shd w:val="clear" w:color="B2A1C6" w:themeColor="accent4" w:themeTint="9A" w:fill="B2A1C6" w:themeFill="accent4" w:themeFillTint="9A"/>
      </w:tcPr>
    </w:tblStylePr>
    <w:tblStylePr w:type="lastRow">
      <w:rPr>
        <w:rFonts w:ascii="Arial" w:hAnsi="Arial"/>
        <w:color w:val="F2F2F2"/>
        <w:sz w:val="22"/>
      </w:rPr>
      <w:tblPr/>
      <w:tcPr>
        <w:shd w:val="clear" w:color="B2A1C6" w:themeColor="accent4" w:themeTint="9A" w:fill="B2A1C6" w:themeFill="accent4" w:themeFillTint="9A"/>
      </w:tcPr>
    </w:tblStylePr>
    <w:tblStylePr w:type="firstCol">
      <w:rPr>
        <w:rFonts w:ascii="Arial" w:hAnsi="Arial"/>
        <w:color w:val="F2F2F2"/>
        <w:sz w:val="22"/>
      </w:rPr>
      <w:tblPr/>
      <w:tcPr>
        <w:shd w:val="clear" w:color="B2A1C6" w:themeColor="accent4" w:themeTint="9A" w:fill="B2A1C6" w:themeFill="accent4" w:themeFillTint="9A"/>
      </w:tcPr>
    </w:tblStylePr>
    <w:tblStylePr w:type="lastCol">
      <w:rPr>
        <w:rFonts w:ascii="Arial" w:hAnsi="Arial"/>
        <w:color w:val="F2F2F2"/>
        <w:sz w:val="22"/>
      </w:rPr>
      <w:tblPr/>
      <w:tcPr>
        <w:shd w:val="clear" w:color="B2A1C6" w:themeColor="accent4" w:themeTint="9A" w:fill="B2A1C6" w:themeFill="accent4" w:themeFillTint="9A"/>
      </w:tcPr>
    </w:tblStylePr>
    <w:tblStylePr w:type="band1Vert">
      <w:rPr>
        <w:rFonts w:ascii="Arial" w:hAnsi="Arial"/>
        <w:color w:val="404040"/>
        <w:sz w:val="22"/>
      </w:rPr>
    </w:tblStylePr>
    <w:tblStylePr w:type="band2Vert">
      <w:rPr>
        <w:rFonts w:ascii="Arial" w:hAnsi="Arial"/>
        <w:color w:val="404040"/>
        <w:sz w:val="22"/>
      </w:rPr>
      <w:tblPr/>
      <w:tcPr>
        <w:shd w:val="clear" w:color="E5DFEC" w:themeColor="accent4" w:themeTint="34" w:fill="E5DFEC" w:themeFill="accent4" w:themeFillTint="34"/>
      </w:tcPr>
    </w:tblStylePr>
    <w:tblStylePr w:type="band1Horz">
      <w:rPr>
        <w:rFonts w:ascii="Arial" w:hAnsi="Arial"/>
        <w:color w:val="404040"/>
        <w:sz w:val="22"/>
      </w:rPr>
    </w:tblStylePr>
    <w:tblStylePr w:type="band2Horz">
      <w:rPr>
        <w:rFonts w:ascii="Arial" w:hAnsi="Arial"/>
        <w:color w:val="404040"/>
        <w:sz w:val="22"/>
      </w:rPr>
      <w:tblPr/>
      <w:tcPr>
        <w:shd w:val="clear" w:color="E5DFEC" w:themeColor="accent4" w:themeTint="34" w:fill="E5DFEC" w:themeFill="accent4" w:themeFillTint="34"/>
      </w:tcPr>
    </w:tblStylePr>
  </w:style>
  <w:style w:type="table" w:customStyle="1" w:styleId="BorderedLined-Accent5">
    <w:name w:val="Bordered &amp; Lined - Accent 5"/>
    <w:basedOn w:val="a1"/>
    <w:uiPriority w:val="99"/>
    <w:rPr>
      <w:color w:val="404040"/>
    </w:rPr>
    <w:tblPr>
      <w:tblStyleRowBandSize w:val="1"/>
      <w:tblStyleColBandSize w:val="1"/>
      <w:tblInd w:w="0" w:type="dxa"/>
      <w:tblBorders>
        <w:top w:val="single" w:sz="4" w:space="0" w:color="266779" w:themeColor="accent5" w:themeShade="95"/>
        <w:left w:val="single" w:sz="4" w:space="0" w:color="266779" w:themeColor="accent5" w:themeShade="95"/>
        <w:bottom w:val="single" w:sz="4" w:space="0" w:color="266779" w:themeColor="accent5" w:themeShade="95"/>
        <w:right w:val="single" w:sz="4" w:space="0" w:color="266779" w:themeColor="accent5" w:themeShade="95"/>
        <w:insideH w:val="single" w:sz="4" w:space="0" w:color="266779" w:themeColor="accent5" w:themeShade="95"/>
        <w:insideV w:val="single" w:sz="4" w:space="0" w:color="266779" w:themeColor="accent5" w:themeShade="95"/>
      </w:tblBorders>
      <w:tblCellMar>
        <w:top w:w="0" w:type="dxa"/>
        <w:left w:w="108" w:type="dxa"/>
        <w:bottom w:w="0" w:type="dxa"/>
        <w:right w:w="108" w:type="dxa"/>
      </w:tblCellMar>
    </w:tblPr>
    <w:tblStylePr w:type="firstRow">
      <w:rPr>
        <w:rFonts w:ascii="Arial" w:hAnsi="Arial"/>
        <w:color w:val="F2F2F2"/>
        <w:sz w:val="22"/>
      </w:rPr>
      <w:tblPr/>
      <w:tcPr>
        <w:shd w:val="clear" w:color="4BACC6" w:themeColor="accent5" w:fill="4BACC6" w:themeFill="accent5"/>
      </w:tcPr>
    </w:tblStylePr>
    <w:tblStylePr w:type="lastRow">
      <w:rPr>
        <w:rFonts w:ascii="Arial" w:hAnsi="Arial"/>
        <w:color w:val="F2F2F2"/>
        <w:sz w:val="22"/>
      </w:rPr>
      <w:tblPr/>
      <w:tcPr>
        <w:shd w:val="clear" w:color="4BACC6" w:themeColor="accent5" w:fill="4BACC6" w:themeFill="accent5"/>
      </w:tcPr>
    </w:tblStylePr>
    <w:tblStylePr w:type="firstCol">
      <w:rPr>
        <w:rFonts w:ascii="Arial" w:hAnsi="Arial"/>
        <w:color w:val="F2F2F2"/>
        <w:sz w:val="22"/>
      </w:rPr>
      <w:tblPr/>
      <w:tcPr>
        <w:shd w:val="clear" w:color="4BACC6" w:themeColor="accent5" w:fill="4BACC6" w:themeFill="accent5"/>
      </w:tcPr>
    </w:tblStylePr>
    <w:tblStylePr w:type="lastCol">
      <w:rPr>
        <w:rFonts w:ascii="Arial" w:hAnsi="Arial"/>
        <w:color w:val="F2F2F2"/>
        <w:sz w:val="22"/>
      </w:rPr>
      <w:tblPr/>
      <w:tcPr>
        <w:shd w:val="clear" w:color="4BACC6" w:themeColor="accent5" w:fill="4BACC6" w:themeFill="accent5"/>
      </w:tcPr>
    </w:tblStylePr>
    <w:tblStylePr w:type="band1Vert">
      <w:rPr>
        <w:rFonts w:ascii="Arial" w:hAnsi="Arial"/>
        <w:color w:val="404040"/>
        <w:sz w:val="22"/>
      </w:rPr>
    </w:tblStylePr>
    <w:tblStylePr w:type="band2Vert">
      <w:rPr>
        <w:rFonts w:ascii="Arial" w:hAnsi="Arial"/>
        <w:color w:val="404040"/>
        <w:sz w:val="22"/>
      </w:rPr>
      <w:tblPr/>
      <w:tcPr>
        <w:shd w:val="clear" w:color="DAEEF3" w:themeColor="accent5" w:themeTint="34" w:fill="DAEEF3" w:themeFill="accent5" w:themeFillTint="34"/>
      </w:tcPr>
    </w:tblStylePr>
    <w:tblStylePr w:type="band1Horz">
      <w:rPr>
        <w:rFonts w:ascii="Arial" w:hAnsi="Arial"/>
        <w:color w:val="404040"/>
        <w:sz w:val="22"/>
      </w:rPr>
    </w:tblStylePr>
    <w:tblStylePr w:type="band2Horz">
      <w:rPr>
        <w:rFonts w:ascii="Arial" w:hAnsi="Arial"/>
        <w:color w:val="404040"/>
        <w:sz w:val="22"/>
      </w:rPr>
      <w:tblPr/>
      <w:tcPr>
        <w:shd w:val="clear" w:color="DAEEF3" w:themeColor="accent5" w:themeTint="34" w:fill="DAEEF3" w:themeFill="accent5" w:themeFillTint="34"/>
      </w:tcPr>
    </w:tblStylePr>
  </w:style>
  <w:style w:type="table" w:customStyle="1" w:styleId="BorderedLined-Accent6">
    <w:name w:val="Bordered &amp; Lined - Accent 6"/>
    <w:basedOn w:val="a1"/>
    <w:uiPriority w:val="99"/>
    <w:rPr>
      <w:color w:val="404040"/>
    </w:rPr>
    <w:tblPr>
      <w:tblStyleRowBandSize w:val="1"/>
      <w:tblStyleColBandSize w:val="1"/>
      <w:tblInd w:w="0" w:type="dxa"/>
      <w:tblBorders>
        <w:top w:val="single" w:sz="4" w:space="0" w:color="B15407" w:themeColor="accent6" w:themeShade="95"/>
        <w:left w:val="single" w:sz="4" w:space="0" w:color="B15407" w:themeColor="accent6" w:themeShade="95"/>
        <w:bottom w:val="single" w:sz="4" w:space="0" w:color="B15407" w:themeColor="accent6" w:themeShade="95"/>
        <w:right w:val="single" w:sz="4" w:space="0" w:color="B15407" w:themeColor="accent6" w:themeShade="95"/>
        <w:insideH w:val="single" w:sz="4" w:space="0" w:color="B15407" w:themeColor="accent6" w:themeShade="95"/>
        <w:insideV w:val="single" w:sz="4" w:space="0" w:color="B15407" w:themeColor="accent6" w:themeShade="95"/>
      </w:tblBorders>
      <w:tblCellMar>
        <w:top w:w="0" w:type="dxa"/>
        <w:left w:w="108" w:type="dxa"/>
        <w:bottom w:w="0" w:type="dxa"/>
        <w:right w:w="108" w:type="dxa"/>
      </w:tblCellMar>
    </w:tblPr>
    <w:tblStylePr w:type="firstRow">
      <w:rPr>
        <w:rFonts w:ascii="Arial" w:hAnsi="Arial"/>
        <w:color w:val="F2F2F2"/>
        <w:sz w:val="22"/>
      </w:rPr>
      <w:tblPr/>
      <w:tcPr>
        <w:shd w:val="clear" w:color="F79646" w:themeColor="accent6" w:fill="F79646" w:themeFill="accent6"/>
      </w:tcPr>
    </w:tblStylePr>
    <w:tblStylePr w:type="lastRow">
      <w:rPr>
        <w:rFonts w:ascii="Arial" w:hAnsi="Arial"/>
        <w:color w:val="F2F2F2"/>
        <w:sz w:val="22"/>
      </w:rPr>
      <w:tblPr/>
      <w:tcPr>
        <w:shd w:val="clear" w:color="F79646" w:themeColor="accent6" w:fill="F79646" w:themeFill="accent6"/>
      </w:tcPr>
    </w:tblStylePr>
    <w:tblStylePr w:type="firstCol">
      <w:rPr>
        <w:rFonts w:ascii="Arial" w:hAnsi="Arial"/>
        <w:color w:val="F2F2F2"/>
        <w:sz w:val="22"/>
      </w:rPr>
      <w:tblPr/>
      <w:tcPr>
        <w:shd w:val="clear" w:color="F79646" w:themeColor="accent6" w:fill="F79646" w:themeFill="accent6"/>
      </w:tcPr>
    </w:tblStylePr>
    <w:tblStylePr w:type="lastCol">
      <w:rPr>
        <w:rFonts w:ascii="Arial" w:hAnsi="Arial"/>
        <w:color w:val="F2F2F2"/>
        <w:sz w:val="22"/>
      </w:rPr>
      <w:tblPr/>
      <w:tcPr>
        <w:shd w:val="clear" w:color="F79646" w:themeColor="accent6" w:fill="F79646" w:themeFill="accent6"/>
      </w:tcPr>
    </w:tblStylePr>
    <w:tblStylePr w:type="band1Vert">
      <w:rPr>
        <w:rFonts w:ascii="Arial" w:hAnsi="Arial"/>
        <w:color w:val="404040"/>
        <w:sz w:val="22"/>
      </w:rPr>
    </w:tblStylePr>
    <w:tblStylePr w:type="band2Vert">
      <w:rPr>
        <w:rFonts w:ascii="Arial" w:hAnsi="Arial"/>
        <w:color w:val="404040"/>
        <w:sz w:val="22"/>
      </w:rPr>
      <w:tblPr/>
      <w:tcPr>
        <w:shd w:val="clear" w:color="FDE9D8" w:themeColor="accent6" w:themeTint="34" w:fill="FDE9D8" w:themeFill="accent6" w:themeFillTint="34"/>
      </w:tcPr>
    </w:tblStylePr>
    <w:tblStylePr w:type="band1Horz">
      <w:rPr>
        <w:rFonts w:ascii="Arial" w:hAnsi="Arial"/>
        <w:color w:val="404040"/>
        <w:sz w:val="22"/>
      </w:rPr>
    </w:tblStylePr>
    <w:tblStylePr w:type="band2Horz">
      <w:rPr>
        <w:rFonts w:ascii="Arial" w:hAnsi="Arial"/>
        <w:color w:val="404040"/>
        <w:sz w:val="22"/>
      </w:rPr>
      <w:tblPr/>
      <w:tcPr>
        <w:shd w:val="clear" w:color="FDE9D8" w:themeColor="accent6" w:themeTint="34" w:fill="FDE9D8" w:themeFill="accent6" w:themeFillTint="34"/>
      </w:tcPr>
    </w:tblStylePr>
  </w:style>
  <w:style w:type="table" w:customStyle="1" w:styleId="Bordered">
    <w:name w:val="Bordered"/>
    <w:basedOn w:val="a1"/>
    <w:uiPriority w:val="99"/>
    <w:tblPr>
      <w:tblStyleRowBandSize w:val="1"/>
      <w:tblStyleColBandSize w:val="1"/>
      <w:tblInd w:w="0" w:type="dxa"/>
      <w:tblBorders>
        <w:top w:val="single" w:sz="4" w:space="0" w:color="D9D9D9" w:themeColor="text1" w:themeTint="26"/>
        <w:left w:val="single" w:sz="4" w:space="0" w:color="D9D9D9" w:themeColor="text1" w:themeTint="26"/>
        <w:bottom w:val="single" w:sz="4" w:space="0" w:color="D9D9D9" w:themeColor="text1" w:themeTint="26"/>
        <w:right w:val="single" w:sz="4" w:space="0" w:color="D9D9D9" w:themeColor="text1" w:themeTint="26"/>
        <w:insideH w:val="single" w:sz="4" w:space="0" w:color="D9D9D9" w:themeColor="text1" w:themeTint="26"/>
        <w:insideV w:val="single" w:sz="4" w:space="0" w:color="D9D9D9" w:themeColor="text1" w:themeTint="26"/>
      </w:tblBorders>
      <w:tblCellMar>
        <w:top w:w="0" w:type="dxa"/>
        <w:left w:w="108" w:type="dxa"/>
        <w:bottom w:w="0" w:type="dxa"/>
        <w:right w:w="108" w:type="dxa"/>
      </w:tblCellMar>
    </w:tblPr>
    <w:tblStylePr w:type="firstRow">
      <w:rPr>
        <w:rFonts w:ascii="Arial" w:hAnsi="Arial"/>
        <w:color w:val="404040"/>
        <w:sz w:val="22"/>
      </w:rPr>
      <w:tblPr/>
      <w:tcPr>
        <w:tcBorders>
          <w:bottom w:val="single" w:sz="12" w:space="0" w:color="7F7F7F" w:themeColor="text1" w:themeTint="80"/>
        </w:tcBorders>
      </w:tcPr>
    </w:tblStylePr>
    <w:tblStylePr w:type="lastRow">
      <w:rPr>
        <w:rFonts w:ascii="Arial" w:hAnsi="Arial"/>
        <w:color w:val="404040"/>
        <w:sz w:val="22"/>
      </w:rPr>
      <w:tblPr/>
      <w:tcPr>
        <w:tcBorders>
          <w:top w:val="single" w:sz="12" w:space="0" w:color="7F7F7F" w:themeColor="text1" w:themeTint="80"/>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7F7F7F" w:themeColor="text1" w:themeTint="80"/>
        </w:tcBorders>
      </w:tcPr>
    </w:tblStylePr>
    <w:tblStylePr w:type="band1Horz">
      <w:rPr>
        <w:rFonts w:ascii="Arial" w:hAnsi="Arial"/>
        <w:color w:val="404040"/>
        <w:sz w:val="22"/>
      </w:rPr>
      <w:tblPr/>
      <w:tcPr>
        <w:tcBorders>
          <w:top w:val="single" w:sz="4" w:space="0" w:color="D9D9D9" w:themeColor="text1" w:themeTint="26"/>
          <w:left w:val="single" w:sz="4" w:space="0" w:color="D9D9D9" w:themeColor="text1" w:themeTint="26"/>
          <w:bottom w:val="single" w:sz="4" w:space="0" w:color="D9D9D9" w:themeColor="text1" w:themeTint="26"/>
          <w:right w:val="single" w:sz="4" w:space="0" w:color="D9D9D9" w:themeColor="text1" w:themeTint="26"/>
        </w:tcBorders>
      </w:tcPr>
    </w:tblStylePr>
  </w:style>
  <w:style w:type="table" w:customStyle="1" w:styleId="Bordered-Accent1">
    <w:name w:val="Bordered - Accent 1"/>
    <w:basedOn w:val="a1"/>
    <w:uiPriority w:val="99"/>
    <w:tblPr>
      <w:tblStyleRowBandSize w:val="1"/>
      <w:tblStyleColBandSize w:val="1"/>
      <w:tblInd w:w="0" w:type="dxa"/>
      <w:tblBorders>
        <w:top w:val="single" w:sz="4" w:space="0" w:color="B7CBE4" w:themeColor="accent1" w:themeTint="67"/>
        <w:left w:val="single" w:sz="4" w:space="0" w:color="B7CBE4" w:themeColor="accent1" w:themeTint="67"/>
        <w:bottom w:val="single" w:sz="4" w:space="0" w:color="B7CBE4" w:themeColor="accent1" w:themeTint="67"/>
        <w:right w:val="single" w:sz="4" w:space="0" w:color="B7CBE4" w:themeColor="accent1" w:themeTint="67"/>
        <w:insideH w:val="single" w:sz="4" w:space="0" w:color="B7CBE4" w:themeColor="accent1" w:themeTint="67"/>
        <w:insideV w:val="single" w:sz="4" w:space="0" w:color="B7CBE4" w:themeColor="accent1" w:themeTint="67"/>
      </w:tblBorders>
      <w:tblCellMar>
        <w:top w:w="0" w:type="dxa"/>
        <w:left w:w="108" w:type="dxa"/>
        <w:bottom w:w="0" w:type="dxa"/>
        <w:right w:w="108" w:type="dxa"/>
      </w:tblCellMar>
    </w:tblPr>
    <w:tblStylePr w:type="firstRow">
      <w:rPr>
        <w:rFonts w:ascii="Arial" w:hAnsi="Arial"/>
        <w:color w:val="404040"/>
        <w:sz w:val="22"/>
      </w:rPr>
      <w:tblPr/>
      <w:tcPr>
        <w:tcBorders>
          <w:bottom w:val="single" w:sz="12" w:space="0" w:color="4F81BD" w:themeColor="accent1"/>
        </w:tcBorders>
      </w:tcPr>
    </w:tblStylePr>
    <w:tblStylePr w:type="lastRow">
      <w:rPr>
        <w:rFonts w:ascii="Arial" w:hAnsi="Arial"/>
        <w:color w:val="404040"/>
        <w:sz w:val="22"/>
      </w:rPr>
      <w:tblPr/>
      <w:tcPr>
        <w:tcBorders>
          <w:top w:val="single" w:sz="12" w:space="0" w:color="4F81BD" w:themeColor="accent1"/>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4F81BD" w:themeColor="accent1"/>
        </w:tcBorders>
      </w:tcPr>
    </w:tblStylePr>
    <w:tblStylePr w:type="band1Horz">
      <w:rPr>
        <w:rFonts w:ascii="Arial" w:hAnsi="Arial"/>
        <w:color w:val="404040"/>
        <w:sz w:val="22"/>
      </w:rPr>
      <w:tblPr/>
      <w:tcPr>
        <w:tcBorders>
          <w:top w:val="single" w:sz="4" w:space="0" w:color="B7CBE4" w:themeColor="accent1" w:themeTint="67"/>
          <w:left w:val="single" w:sz="4" w:space="0" w:color="B7CBE4" w:themeColor="accent1" w:themeTint="67"/>
          <w:bottom w:val="single" w:sz="4" w:space="0" w:color="B7CBE4" w:themeColor="accent1" w:themeTint="67"/>
          <w:right w:val="single" w:sz="4" w:space="0" w:color="B7CBE4" w:themeColor="accent1" w:themeTint="67"/>
        </w:tcBorders>
      </w:tcPr>
    </w:tblStylePr>
  </w:style>
  <w:style w:type="table" w:customStyle="1" w:styleId="Bordered-Accent2">
    <w:name w:val="Bordered - Accent 2"/>
    <w:basedOn w:val="a1"/>
    <w:uiPriority w:val="99"/>
    <w:tblPr>
      <w:tblStyleRowBandSize w:val="1"/>
      <w:tblStyleColBandSize w:val="1"/>
      <w:tblInd w:w="0" w:type="dxa"/>
      <w:tblBorders>
        <w:top w:val="single" w:sz="4" w:space="0" w:color="E5B7B6" w:themeColor="accent2" w:themeTint="67"/>
        <w:left w:val="single" w:sz="4" w:space="0" w:color="E5B7B6" w:themeColor="accent2" w:themeTint="67"/>
        <w:bottom w:val="single" w:sz="4" w:space="0" w:color="E5B7B6" w:themeColor="accent2" w:themeTint="67"/>
        <w:right w:val="single" w:sz="4" w:space="0" w:color="E5B7B6" w:themeColor="accent2" w:themeTint="67"/>
        <w:insideH w:val="single" w:sz="4" w:space="0" w:color="E5B7B6" w:themeColor="accent2" w:themeTint="67"/>
        <w:insideV w:val="single" w:sz="4" w:space="0" w:color="E5B7B6" w:themeColor="accent2" w:themeTint="67"/>
      </w:tblBorders>
      <w:tblCellMar>
        <w:top w:w="0" w:type="dxa"/>
        <w:left w:w="108" w:type="dxa"/>
        <w:bottom w:w="0" w:type="dxa"/>
        <w:right w:w="108" w:type="dxa"/>
      </w:tblCellMar>
    </w:tblPr>
    <w:tblStylePr w:type="firstRow">
      <w:rPr>
        <w:rFonts w:ascii="Arial" w:hAnsi="Arial"/>
        <w:color w:val="404040"/>
        <w:sz w:val="22"/>
      </w:rPr>
      <w:tblPr/>
      <w:tcPr>
        <w:tcBorders>
          <w:bottom w:val="single" w:sz="12" w:space="0" w:color="D99695" w:themeColor="accent2" w:themeTint="97"/>
        </w:tcBorders>
      </w:tcPr>
    </w:tblStylePr>
    <w:tblStylePr w:type="lastRow">
      <w:rPr>
        <w:rFonts w:ascii="Arial" w:hAnsi="Arial"/>
        <w:color w:val="404040"/>
        <w:sz w:val="22"/>
      </w:rPr>
      <w:tblPr/>
      <w:tcPr>
        <w:tcBorders>
          <w:top w:val="single" w:sz="12" w:space="0" w:color="D99695" w:themeColor="accent2" w:themeTint="97"/>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D99695" w:themeColor="accent2" w:themeTint="97"/>
        </w:tcBorders>
      </w:tcPr>
    </w:tblStylePr>
    <w:tblStylePr w:type="band1Horz">
      <w:rPr>
        <w:rFonts w:ascii="Arial" w:hAnsi="Arial"/>
        <w:color w:val="404040"/>
        <w:sz w:val="22"/>
      </w:rPr>
      <w:tblPr/>
      <w:tcPr>
        <w:tcBorders>
          <w:top w:val="single" w:sz="4" w:space="0" w:color="E5B7B6" w:themeColor="accent2" w:themeTint="67"/>
          <w:left w:val="single" w:sz="4" w:space="0" w:color="E5B7B6" w:themeColor="accent2" w:themeTint="67"/>
          <w:bottom w:val="single" w:sz="4" w:space="0" w:color="E5B7B6" w:themeColor="accent2" w:themeTint="67"/>
          <w:right w:val="single" w:sz="4" w:space="0" w:color="E5B7B6" w:themeColor="accent2" w:themeTint="67"/>
        </w:tcBorders>
      </w:tcPr>
    </w:tblStylePr>
  </w:style>
  <w:style w:type="table" w:customStyle="1" w:styleId="Bordered-Accent3">
    <w:name w:val="Bordered - Accent 3"/>
    <w:basedOn w:val="a1"/>
    <w:uiPriority w:val="99"/>
    <w:tblPr>
      <w:tblStyleRowBandSize w:val="1"/>
      <w:tblStyleColBandSize w:val="1"/>
      <w:tblInd w:w="0" w:type="dxa"/>
      <w:tblBorders>
        <w:top w:val="single" w:sz="4" w:space="0" w:color="D6E3BB" w:themeColor="accent3" w:themeTint="67"/>
        <w:left w:val="single" w:sz="4" w:space="0" w:color="D6E3BB" w:themeColor="accent3" w:themeTint="67"/>
        <w:bottom w:val="single" w:sz="4" w:space="0" w:color="D6E3BB" w:themeColor="accent3" w:themeTint="67"/>
        <w:right w:val="single" w:sz="4" w:space="0" w:color="D6E3BB" w:themeColor="accent3" w:themeTint="67"/>
        <w:insideH w:val="single" w:sz="4" w:space="0" w:color="D6E3BB" w:themeColor="accent3" w:themeTint="67"/>
        <w:insideV w:val="single" w:sz="4" w:space="0" w:color="D6E3BB" w:themeColor="accent3" w:themeTint="67"/>
      </w:tblBorders>
      <w:tblCellMar>
        <w:top w:w="0" w:type="dxa"/>
        <w:left w:w="108" w:type="dxa"/>
        <w:bottom w:w="0" w:type="dxa"/>
        <w:right w:w="108" w:type="dxa"/>
      </w:tblCellMar>
    </w:tblPr>
    <w:tblStylePr w:type="firstRow">
      <w:rPr>
        <w:rFonts w:ascii="Arial" w:hAnsi="Arial"/>
        <w:color w:val="404040"/>
        <w:sz w:val="22"/>
      </w:rPr>
      <w:tblPr/>
      <w:tcPr>
        <w:tcBorders>
          <w:bottom w:val="single" w:sz="12" w:space="0" w:color="C3D69B" w:themeColor="accent3" w:themeTint="98"/>
        </w:tcBorders>
      </w:tcPr>
    </w:tblStylePr>
    <w:tblStylePr w:type="lastRow">
      <w:rPr>
        <w:rFonts w:ascii="Arial" w:hAnsi="Arial"/>
        <w:color w:val="404040"/>
        <w:sz w:val="22"/>
      </w:rPr>
      <w:tblPr/>
      <w:tcPr>
        <w:tcBorders>
          <w:top w:val="single" w:sz="12" w:space="0" w:color="C3D69B" w:themeColor="accent3" w:themeTint="98"/>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C3D69B" w:themeColor="accent3" w:themeTint="98"/>
        </w:tcBorders>
      </w:tcPr>
    </w:tblStylePr>
    <w:tblStylePr w:type="band1Horz">
      <w:rPr>
        <w:rFonts w:ascii="Arial" w:hAnsi="Arial"/>
        <w:color w:val="404040"/>
        <w:sz w:val="22"/>
      </w:rPr>
      <w:tblPr/>
      <w:tcPr>
        <w:tcBorders>
          <w:top w:val="single" w:sz="4" w:space="0" w:color="D6E3BB" w:themeColor="accent3" w:themeTint="67"/>
          <w:left w:val="single" w:sz="4" w:space="0" w:color="D6E3BB" w:themeColor="accent3" w:themeTint="67"/>
          <w:bottom w:val="single" w:sz="4" w:space="0" w:color="D6E3BB" w:themeColor="accent3" w:themeTint="67"/>
          <w:right w:val="single" w:sz="4" w:space="0" w:color="D6E3BB" w:themeColor="accent3" w:themeTint="67"/>
        </w:tcBorders>
      </w:tcPr>
    </w:tblStylePr>
  </w:style>
  <w:style w:type="table" w:customStyle="1" w:styleId="Bordered-Accent4">
    <w:name w:val="Bordered - Accent 4"/>
    <w:basedOn w:val="a1"/>
    <w:uiPriority w:val="99"/>
    <w:tblPr>
      <w:tblStyleRowBandSize w:val="1"/>
      <w:tblStyleColBandSize w:val="1"/>
      <w:tblInd w:w="0" w:type="dxa"/>
      <w:tblBorders>
        <w:top w:val="single" w:sz="4" w:space="0" w:color="CBC0D9" w:themeColor="accent4" w:themeTint="67"/>
        <w:left w:val="single" w:sz="4" w:space="0" w:color="CBC0D9" w:themeColor="accent4" w:themeTint="67"/>
        <w:bottom w:val="single" w:sz="4" w:space="0" w:color="CBC0D9" w:themeColor="accent4" w:themeTint="67"/>
        <w:right w:val="single" w:sz="4" w:space="0" w:color="CBC0D9" w:themeColor="accent4" w:themeTint="67"/>
        <w:insideH w:val="single" w:sz="4" w:space="0" w:color="CBC0D9" w:themeColor="accent4" w:themeTint="67"/>
        <w:insideV w:val="single" w:sz="4" w:space="0" w:color="CBC0D9" w:themeColor="accent4" w:themeTint="67"/>
      </w:tblBorders>
      <w:tblCellMar>
        <w:top w:w="0" w:type="dxa"/>
        <w:left w:w="108" w:type="dxa"/>
        <w:bottom w:w="0" w:type="dxa"/>
        <w:right w:w="108" w:type="dxa"/>
      </w:tblCellMar>
    </w:tblPr>
    <w:tblStylePr w:type="firstRow">
      <w:rPr>
        <w:rFonts w:ascii="Arial" w:hAnsi="Arial"/>
        <w:color w:val="404040"/>
        <w:sz w:val="22"/>
      </w:rPr>
      <w:tblPr/>
      <w:tcPr>
        <w:tcBorders>
          <w:bottom w:val="single" w:sz="12" w:space="0" w:color="B2A1C6" w:themeColor="accent4" w:themeTint="9A"/>
        </w:tcBorders>
      </w:tcPr>
    </w:tblStylePr>
    <w:tblStylePr w:type="lastRow">
      <w:rPr>
        <w:rFonts w:ascii="Arial" w:hAnsi="Arial"/>
        <w:color w:val="404040"/>
        <w:sz w:val="22"/>
      </w:rPr>
      <w:tblPr/>
      <w:tcPr>
        <w:tcBorders>
          <w:top w:val="single" w:sz="12" w:space="0" w:color="B2A1C6" w:themeColor="accent4" w:themeTint="9A"/>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B2A1C6" w:themeColor="accent4" w:themeTint="9A"/>
        </w:tcBorders>
      </w:tcPr>
    </w:tblStylePr>
    <w:tblStylePr w:type="band1Horz">
      <w:rPr>
        <w:rFonts w:ascii="Arial" w:hAnsi="Arial"/>
        <w:color w:val="404040"/>
        <w:sz w:val="22"/>
      </w:rPr>
      <w:tblPr/>
      <w:tcPr>
        <w:tcBorders>
          <w:top w:val="single" w:sz="4" w:space="0" w:color="CBC0D9" w:themeColor="accent4" w:themeTint="67"/>
          <w:left w:val="single" w:sz="4" w:space="0" w:color="CBC0D9" w:themeColor="accent4" w:themeTint="67"/>
          <w:bottom w:val="single" w:sz="4" w:space="0" w:color="CBC0D9" w:themeColor="accent4" w:themeTint="67"/>
          <w:right w:val="single" w:sz="4" w:space="0" w:color="CBC0D9" w:themeColor="accent4" w:themeTint="67"/>
        </w:tcBorders>
      </w:tcPr>
    </w:tblStylePr>
  </w:style>
  <w:style w:type="table" w:customStyle="1" w:styleId="Bordered-Accent5">
    <w:name w:val="Bordered - Accent 5"/>
    <w:basedOn w:val="a1"/>
    <w:uiPriority w:val="99"/>
    <w:tblPr>
      <w:tblStyleRowBandSize w:val="1"/>
      <w:tblStyleColBandSize w:val="1"/>
      <w:tblInd w:w="0" w:type="dxa"/>
      <w:tblBorders>
        <w:top w:val="single" w:sz="4" w:space="0" w:color="B6DDE8" w:themeColor="accent5" w:themeTint="67"/>
        <w:left w:val="single" w:sz="4" w:space="0" w:color="B6DDE8" w:themeColor="accent5" w:themeTint="67"/>
        <w:bottom w:val="single" w:sz="4" w:space="0" w:color="B6DDE8" w:themeColor="accent5" w:themeTint="67"/>
        <w:right w:val="single" w:sz="4" w:space="0" w:color="B6DDE8" w:themeColor="accent5" w:themeTint="67"/>
        <w:insideH w:val="single" w:sz="4" w:space="0" w:color="B6DDE8" w:themeColor="accent5" w:themeTint="67"/>
        <w:insideV w:val="single" w:sz="4" w:space="0" w:color="B6DDE8" w:themeColor="accent5" w:themeTint="67"/>
      </w:tblBorders>
      <w:tblCellMar>
        <w:top w:w="0" w:type="dxa"/>
        <w:left w:w="108" w:type="dxa"/>
        <w:bottom w:w="0" w:type="dxa"/>
        <w:right w:w="108" w:type="dxa"/>
      </w:tblCellMar>
    </w:tblPr>
    <w:tblStylePr w:type="firstRow">
      <w:rPr>
        <w:rFonts w:ascii="Arial" w:hAnsi="Arial"/>
        <w:color w:val="404040"/>
        <w:sz w:val="22"/>
      </w:rPr>
      <w:tblPr/>
      <w:tcPr>
        <w:tcBorders>
          <w:bottom w:val="single" w:sz="12" w:space="0" w:color="92CCDC" w:themeColor="accent5" w:themeTint="9A"/>
        </w:tcBorders>
      </w:tcPr>
    </w:tblStylePr>
    <w:tblStylePr w:type="lastRow">
      <w:rPr>
        <w:rFonts w:ascii="Arial" w:hAnsi="Arial"/>
        <w:color w:val="404040"/>
        <w:sz w:val="22"/>
      </w:rPr>
      <w:tblPr/>
      <w:tcPr>
        <w:tcBorders>
          <w:top w:val="single" w:sz="12" w:space="0" w:color="92CCDC" w:themeColor="accent5" w:themeTint="9A"/>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92CCDC" w:themeColor="accent5" w:themeTint="9A"/>
        </w:tcBorders>
      </w:tcPr>
    </w:tblStylePr>
    <w:tblStylePr w:type="band1Horz">
      <w:rPr>
        <w:rFonts w:ascii="Arial" w:hAnsi="Arial"/>
        <w:color w:val="404040"/>
        <w:sz w:val="22"/>
      </w:rPr>
      <w:tblPr/>
      <w:tcPr>
        <w:tcBorders>
          <w:top w:val="single" w:sz="4" w:space="0" w:color="B6DDE8" w:themeColor="accent5" w:themeTint="67"/>
          <w:left w:val="single" w:sz="4" w:space="0" w:color="B6DDE8" w:themeColor="accent5" w:themeTint="67"/>
          <w:bottom w:val="single" w:sz="4" w:space="0" w:color="B6DDE8" w:themeColor="accent5" w:themeTint="67"/>
          <w:right w:val="single" w:sz="4" w:space="0" w:color="B6DDE8" w:themeColor="accent5" w:themeTint="67"/>
        </w:tcBorders>
      </w:tcPr>
    </w:tblStylePr>
  </w:style>
  <w:style w:type="table" w:customStyle="1" w:styleId="Bordered-Accent6">
    <w:name w:val="Bordered - Accent 6"/>
    <w:basedOn w:val="a1"/>
    <w:uiPriority w:val="99"/>
    <w:tblPr>
      <w:tblStyleRowBandSize w:val="1"/>
      <w:tblStyleColBandSize w:val="1"/>
      <w:tblInd w:w="0" w:type="dxa"/>
      <w:tblBorders>
        <w:top w:val="single" w:sz="4" w:space="0" w:color="FBD4B4" w:themeColor="accent6" w:themeTint="67"/>
        <w:left w:val="single" w:sz="4" w:space="0" w:color="FBD4B4" w:themeColor="accent6" w:themeTint="67"/>
        <w:bottom w:val="single" w:sz="4" w:space="0" w:color="FBD4B4" w:themeColor="accent6" w:themeTint="67"/>
        <w:right w:val="single" w:sz="4" w:space="0" w:color="FBD4B4" w:themeColor="accent6" w:themeTint="67"/>
        <w:insideH w:val="single" w:sz="4" w:space="0" w:color="FBD4B4" w:themeColor="accent6" w:themeTint="67"/>
        <w:insideV w:val="single" w:sz="4" w:space="0" w:color="FBD4B4" w:themeColor="accent6" w:themeTint="67"/>
      </w:tblBorders>
      <w:tblCellMar>
        <w:top w:w="0" w:type="dxa"/>
        <w:left w:w="108" w:type="dxa"/>
        <w:bottom w:w="0" w:type="dxa"/>
        <w:right w:w="108" w:type="dxa"/>
      </w:tblCellMar>
    </w:tblPr>
    <w:tblStylePr w:type="firstRow">
      <w:rPr>
        <w:rFonts w:ascii="Arial" w:hAnsi="Arial"/>
        <w:color w:val="404040"/>
        <w:sz w:val="22"/>
      </w:rPr>
      <w:tblPr/>
      <w:tcPr>
        <w:tcBorders>
          <w:bottom w:val="single" w:sz="12" w:space="0" w:color="FAC090" w:themeColor="accent6" w:themeTint="98"/>
        </w:tcBorders>
      </w:tcPr>
    </w:tblStylePr>
    <w:tblStylePr w:type="lastRow">
      <w:rPr>
        <w:rFonts w:ascii="Arial" w:hAnsi="Arial"/>
        <w:color w:val="404040"/>
        <w:sz w:val="22"/>
      </w:rPr>
      <w:tblPr/>
      <w:tcPr>
        <w:tcBorders>
          <w:top w:val="single" w:sz="12" w:space="0" w:color="FAC090" w:themeColor="accent6" w:themeTint="98"/>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FAC090" w:themeColor="accent6" w:themeTint="98"/>
        </w:tcBorders>
      </w:tcPr>
    </w:tblStylePr>
    <w:tblStylePr w:type="band1Horz">
      <w:rPr>
        <w:rFonts w:ascii="Arial" w:hAnsi="Arial"/>
        <w:color w:val="404040"/>
        <w:sz w:val="22"/>
      </w:rPr>
      <w:tblPr/>
      <w:tcPr>
        <w:tcBorders>
          <w:top w:val="single" w:sz="4" w:space="0" w:color="FBD4B4" w:themeColor="accent6" w:themeTint="67"/>
          <w:left w:val="single" w:sz="4" w:space="0" w:color="FBD4B4" w:themeColor="accent6" w:themeTint="67"/>
          <w:bottom w:val="single" w:sz="4" w:space="0" w:color="FBD4B4" w:themeColor="accent6" w:themeTint="67"/>
          <w:right w:val="single" w:sz="4" w:space="0" w:color="FBD4B4" w:themeColor="accent6" w:themeTint="67"/>
        </w:tcBorders>
      </w:tcPr>
    </w:tblStylePr>
  </w:style>
  <w:style w:type="character" w:customStyle="1" w:styleId="1Char">
    <w:name w:val="عنوان 1 Char"/>
    <w:basedOn w:val="a0"/>
    <w:link w:val="1"/>
    <w:uiPriority w:val="9"/>
    <w:rPr>
      <w:rFonts w:ascii="Arial" w:eastAsia="Arial" w:hAnsi="Arial" w:cs="Arial"/>
      <w:color w:val="365F91" w:themeColor="accent1" w:themeShade="BF"/>
      <w:sz w:val="40"/>
      <w:szCs w:val="40"/>
    </w:rPr>
  </w:style>
  <w:style w:type="character" w:customStyle="1" w:styleId="2Char">
    <w:name w:val="عنوان 2 Char"/>
    <w:basedOn w:val="a0"/>
    <w:link w:val="2"/>
    <w:uiPriority w:val="9"/>
    <w:rPr>
      <w:rFonts w:ascii="Arial" w:eastAsia="Arial" w:hAnsi="Arial" w:cs="Arial"/>
      <w:color w:val="365F91" w:themeColor="accent1" w:themeShade="BF"/>
      <w:sz w:val="32"/>
      <w:szCs w:val="32"/>
    </w:rPr>
  </w:style>
  <w:style w:type="character" w:customStyle="1" w:styleId="3Char">
    <w:name w:val="عنوان 3 Char"/>
    <w:basedOn w:val="a0"/>
    <w:link w:val="3"/>
    <w:uiPriority w:val="9"/>
    <w:rPr>
      <w:rFonts w:ascii="Arial" w:eastAsia="Arial" w:hAnsi="Arial" w:cs="Arial"/>
      <w:color w:val="365F91" w:themeColor="accent1" w:themeShade="BF"/>
      <w:sz w:val="28"/>
      <w:szCs w:val="28"/>
    </w:rPr>
  </w:style>
  <w:style w:type="character" w:customStyle="1" w:styleId="4Char">
    <w:name w:val="عنوان 4 Char"/>
    <w:basedOn w:val="a0"/>
    <w:link w:val="4"/>
    <w:uiPriority w:val="9"/>
    <w:rPr>
      <w:rFonts w:ascii="Arial" w:eastAsia="Arial" w:hAnsi="Arial" w:cs="Arial"/>
      <w:i/>
      <w:iCs/>
      <w:color w:val="365F91" w:themeColor="accent1" w:themeShade="BF"/>
    </w:rPr>
  </w:style>
  <w:style w:type="character" w:customStyle="1" w:styleId="5Char">
    <w:name w:val="عنوان 5 Char"/>
    <w:basedOn w:val="a0"/>
    <w:link w:val="5"/>
    <w:uiPriority w:val="9"/>
    <w:rPr>
      <w:rFonts w:ascii="Arial" w:eastAsia="Arial" w:hAnsi="Arial" w:cs="Arial"/>
      <w:color w:val="365F91" w:themeColor="accent1" w:themeShade="BF"/>
    </w:rPr>
  </w:style>
  <w:style w:type="character" w:customStyle="1" w:styleId="6Char">
    <w:name w:val="عنوان 6 Char"/>
    <w:basedOn w:val="a0"/>
    <w:link w:val="6"/>
    <w:uiPriority w:val="9"/>
    <w:rPr>
      <w:rFonts w:ascii="Arial" w:eastAsia="Arial" w:hAnsi="Arial" w:cs="Arial"/>
      <w:i/>
      <w:iCs/>
      <w:color w:val="595959" w:themeColor="text1" w:themeTint="A6"/>
    </w:rPr>
  </w:style>
  <w:style w:type="character" w:customStyle="1" w:styleId="7Char">
    <w:name w:val="عنوان 7 Char"/>
    <w:basedOn w:val="a0"/>
    <w:link w:val="7"/>
    <w:uiPriority w:val="9"/>
    <w:rPr>
      <w:rFonts w:ascii="Arial" w:eastAsia="Arial" w:hAnsi="Arial" w:cs="Arial"/>
      <w:color w:val="595959" w:themeColor="text1" w:themeTint="A6"/>
    </w:rPr>
  </w:style>
  <w:style w:type="character" w:customStyle="1" w:styleId="8Char">
    <w:name w:val="عنوان 8 Char"/>
    <w:basedOn w:val="a0"/>
    <w:link w:val="8"/>
    <w:uiPriority w:val="9"/>
    <w:rPr>
      <w:rFonts w:ascii="Arial" w:eastAsia="Arial" w:hAnsi="Arial" w:cs="Arial"/>
      <w:i/>
      <w:iCs/>
      <w:color w:val="272727" w:themeColor="text1" w:themeTint="D8"/>
    </w:rPr>
  </w:style>
  <w:style w:type="character" w:customStyle="1" w:styleId="9Char">
    <w:name w:val="عنوان 9 Char"/>
    <w:basedOn w:val="a0"/>
    <w:link w:val="9"/>
    <w:uiPriority w:val="9"/>
    <w:rPr>
      <w:rFonts w:ascii="Arial" w:eastAsia="Arial" w:hAnsi="Arial" w:cs="Arial"/>
      <w:i/>
      <w:iCs/>
      <w:color w:val="272727" w:themeColor="text1" w:themeTint="D8"/>
    </w:rPr>
  </w:style>
  <w:style w:type="character" w:customStyle="1" w:styleId="Char">
    <w:name w:val="العنوان Char"/>
    <w:basedOn w:val="a0"/>
    <w:link w:val="a4"/>
    <w:uiPriority w:val="10"/>
    <w:rPr>
      <w:rFonts w:ascii="Arial" w:eastAsia="Arial" w:hAnsi="Arial" w:cs="Arial"/>
      <w:spacing w:val="-10"/>
      <w:sz w:val="56"/>
      <w:szCs w:val="56"/>
    </w:rPr>
  </w:style>
  <w:style w:type="paragraph" w:styleId="a5">
    <w:name w:val="Subtitle"/>
    <w:basedOn w:val="a"/>
    <w:next w:val="a"/>
    <w:link w:val="Char0"/>
    <w:uiPriority w:val="11"/>
    <w:qFormat/>
    <w:pPr>
      <w:numPr>
        <w:ilvl w:val="1"/>
      </w:numPr>
    </w:pPr>
    <w:rPr>
      <w:color w:val="595959" w:themeColor="text1" w:themeTint="A6"/>
      <w:spacing w:val="15"/>
    </w:rPr>
  </w:style>
  <w:style w:type="character" w:customStyle="1" w:styleId="Char0">
    <w:name w:val="عنوان فرعي Char"/>
    <w:basedOn w:val="a0"/>
    <w:link w:val="a5"/>
    <w:uiPriority w:val="11"/>
    <w:rPr>
      <w:color w:val="595959" w:themeColor="text1" w:themeTint="A6"/>
      <w:spacing w:val="15"/>
      <w:sz w:val="28"/>
      <w:szCs w:val="28"/>
    </w:rPr>
  </w:style>
  <w:style w:type="paragraph" w:styleId="a6">
    <w:name w:val="Quote"/>
    <w:basedOn w:val="a"/>
    <w:next w:val="a"/>
    <w:link w:val="Char1"/>
    <w:uiPriority w:val="29"/>
    <w:qFormat/>
    <w:pPr>
      <w:spacing w:before="160"/>
      <w:jc w:val="center"/>
    </w:pPr>
    <w:rPr>
      <w:i/>
      <w:iCs/>
      <w:color w:val="404040" w:themeColor="text1" w:themeTint="BF"/>
    </w:rPr>
  </w:style>
  <w:style w:type="character" w:customStyle="1" w:styleId="Char1">
    <w:name w:val="اقتباس Char"/>
    <w:basedOn w:val="a0"/>
    <w:link w:val="a6"/>
    <w:uiPriority w:val="29"/>
    <w:rPr>
      <w:i/>
      <w:iCs/>
      <w:color w:val="404040" w:themeColor="text1" w:themeTint="BF"/>
    </w:rPr>
  </w:style>
  <w:style w:type="character" w:styleId="a7">
    <w:name w:val="Intense Emphasis"/>
    <w:basedOn w:val="a0"/>
    <w:uiPriority w:val="21"/>
    <w:qFormat/>
    <w:rPr>
      <w:i/>
      <w:iCs/>
      <w:color w:val="365F91" w:themeColor="accent1" w:themeShade="BF"/>
    </w:rPr>
  </w:style>
  <w:style w:type="paragraph" w:styleId="a8">
    <w:name w:val="Intense Quote"/>
    <w:basedOn w:val="a"/>
    <w:next w:val="a"/>
    <w:link w:val="Char2"/>
    <w:uiPriority w:val="30"/>
    <w:qFormat/>
    <w:pPr>
      <w:pBdr>
        <w:top w:val="single" w:sz="4" w:space="10" w:color="365F91" w:themeColor="accent1" w:themeShade="BF"/>
        <w:bottom w:val="single" w:sz="4" w:space="10" w:color="365F91" w:themeColor="accent1" w:themeShade="BF"/>
      </w:pBdr>
      <w:spacing w:before="360" w:after="360"/>
      <w:ind w:left="864" w:right="864"/>
      <w:jc w:val="center"/>
    </w:pPr>
    <w:rPr>
      <w:i/>
      <w:iCs/>
      <w:color w:val="365F91" w:themeColor="accent1" w:themeShade="BF"/>
    </w:rPr>
  </w:style>
  <w:style w:type="character" w:customStyle="1" w:styleId="Char2">
    <w:name w:val="اقتباس مكثف Char"/>
    <w:basedOn w:val="a0"/>
    <w:link w:val="a8"/>
    <w:uiPriority w:val="30"/>
    <w:rPr>
      <w:i/>
      <w:iCs/>
      <w:color w:val="365F91" w:themeColor="accent1" w:themeShade="BF"/>
    </w:rPr>
  </w:style>
  <w:style w:type="character" w:styleId="a9">
    <w:name w:val="Intense Reference"/>
    <w:basedOn w:val="a0"/>
    <w:uiPriority w:val="32"/>
    <w:qFormat/>
    <w:rPr>
      <w:b/>
      <w:bCs/>
      <w:smallCaps/>
      <w:color w:val="365F91" w:themeColor="accent1" w:themeShade="BF"/>
      <w:spacing w:val="5"/>
    </w:rPr>
  </w:style>
  <w:style w:type="paragraph" w:styleId="aa">
    <w:name w:val="No Spacing"/>
    <w:basedOn w:val="a"/>
    <w:uiPriority w:val="1"/>
    <w:qFormat/>
  </w:style>
  <w:style w:type="character" w:styleId="ab">
    <w:name w:val="Subtle Emphasis"/>
    <w:basedOn w:val="a0"/>
    <w:uiPriority w:val="19"/>
    <w:qFormat/>
    <w:rPr>
      <w:i/>
      <w:iCs/>
      <w:color w:val="404040" w:themeColor="text1" w:themeTint="BF"/>
    </w:rPr>
  </w:style>
  <w:style w:type="character" w:styleId="ac">
    <w:name w:val="Emphasis"/>
    <w:basedOn w:val="a0"/>
    <w:uiPriority w:val="20"/>
    <w:qFormat/>
    <w:rPr>
      <w:i/>
      <w:iCs/>
    </w:rPr>
  </w:style>
  <w:style w:type="character" w:styleId="ad">
    <w:name w:val="Subtle Reference"/>
    <w:basedOn w:val="a0"/>
    <w:uiPriority w:val="31"/>
    <w:qFormat/>
    <w:rPr>
      <w:smallCaps/>
      <w:color w:val="5A5A5A" w:themeColor="text1" w:themeTint="A5"/>
    </w:rPr>
  </w:style>
  <w:style w:type="character" w:styleId="ae">
    <w:name w:val="Book Title"/>
    <w:basedOn w:val="a0"/>
    <w:uiPriority w:val="33"/>
    <w:qFormat/>
    <w:rPr>
      <w:b/>
      <w:bCs/>
      <w:i/>
      <w:iCs/>
      <w:spacing w:val="5"/>
    </w:rPr>
  </w:style>
  <w:style w:type="paragraph" w:styleId="af">
    <w:name w:val="header"/>
    <w:basedOn w:val="a"/>
    <w:link w:val="Char3"/>
    <w:uiPriority w:val="99"/>
    <w:unhideWhenUsed/>
    <w:pPr>
      <w:tabs>
        <w:tab w:val="center" w:pos="4844"/>
        <w:tab w:val="right" w:pos="9689"/>
      </w:tabs>
    </w:pPr>
  </w:style>
  <w:style w:type="character" w:customStyle="1" w:styleId="Char3">
    <w:name w:val="رأس الصفحة Char"/>
    <w:basedOn w:val="a0"/>
    <w:link w:val="af"/>
    <w:uiPriority w:val="99"/>
  </w:style>
  <w:style w:type="paragraph" w:styleId="af0">
    <w:name w:val="footer"/>
    <w:basedOn w:val="a"/>
    <w:link w:val="Char4"/>
    <w:uiPriority w:val="99"/>
    <w:unhideWhenUsed/>
    <w:pPr>
      <w:tabs>
        <w:tab w:val="center" w:pos="4844"/>
        <w:tab w:val="right" w:pos="9689"/>
      </w:tabs>
    </w:pPr>
  </w:style>
  <w:style w:type="character" w:customStyle="1" w:styleId="Char4">
    <w:name w:val="تذييل الصفحة Char"/>
    <w:basedOn w:val="a0"/>
    <w:link w:val="af0"/>
    <w:uiPriority w:val="99"/>
  </w:style>
  <w:style w:type="paragraph" w:styleId="af1">
    <w:name w:val="caption"/>
    <w:basedOn w:val="a"/>
    <w:next w:val="a"/>
    <w:uiPriority w:val="35"/>
    <w:unhideWhenUsed/>
    <w:qFormat/>
    <w:pPr>
      <w:spacing w:after="200"/>
    </w:pPr>
    <w:rPr>
      <w:i/>
      <w:iCs/>
      <w:color w:val="1F497D" w:themeColor="text2"/>
      <w:sz w:val="18"/>
      <w:szCs w:val="18"/>
    </w:rPr>
  </w:style>
  <w:style w:type="character" w:styleId="af2">
    <w:name w:val="FollowedHyperlink"/>
    <w:basedOn w:val="a0"/>
    <w:uiPriority w:val="99"/>
    <w:semiHidden/>
    <w:unhideWhenUsed/>
    <w:rPr>
      <w:color w:val="800080" w:themeColor="followedHyperlink"/>
      <w:u w:val="single"/>
    </w:rPr>
  </w:style>
  <w:style w:type="paragraph" w:styleId="13">
    <w:name w:val="toc 1"/>
    <w:basedOn w:val="a"/>
    <w:next w:val="a"/>
    <w:uiPriority w:val="39"/>
    <w:unhideWhenUsed/>
    <w:pPr>
      <w:spacing w:after="100"/>
    </w:pPr>
  </w:style>
  <w:style w:type="paragraph" w:styleId="23">
    <w:name w:val="toc 2"/>
    <w:basedOn w:val="a"/>
    <w:next w:val="a"/>
    <w:uiPriority w:val="39"/>
    <w:unhideWhenUsed/>
    <w:pPr>
      <w:spacing w:after="100"/>
      <w:ind w:left="220"/>
    </w:pPr>
  </w:style>
  <w:style w:type="paragraph" w:styleId="33">
    <w:name w:val="toc 3"/>
    <w:basedOn w:val="a"/>
    <w:next w:val="a"/>
    <w:uiPriority w:val="39"/>
    <w:unhideWhenUsed/>
    <w:pPr>
      <w:spacing w:after="100"/>
      <w:ind w:left="440"/>
    </w:pPr>
  </w:style>
  <w:style w:type="paragraph" w:styleId="43">
    <w:name w:val="toc 4"/>
    <w:basedOn w:val="a"/>
    <w:next w:val="a"/>
    <w:uiPriority w:val="39"/>
    <w:unhideWhenUsed/>
    <w:pPr>
      <w:spacing w:after="100"/>
      <w:ind w:left="660"/>
    </w:pPr>
  </w:style>
  <w:style w:type="paragraph" w:styleId="53">
    <w:name w:val="toc 5"/>
    <w:basedOn w:val="a"/>
    <w:next w:val="a"/>
    <w:uiPriority w:val="39"/>
    <w:unhideWhenUsed/>
    <w:pPr>
      <w:spacing w:after="100"/>
      <w:ind w:left="880"/>
    </w:pPr>
  </w:style>
  <w:style w:type="paragraph" w:styleId="62">
    <w:name w:val="toc 6"/>
    <w:basedOn w:val="a"/>
    <w:next w:val="a"/>
    <w:uiPriority w:val="39"/>
    <w:unhideWhenUsed/>
    <w:pPr>
      <w:spacing w:after="100"/>
      <w:ind w:left="1100"/>
    </w:pPr>
  </w:style>
  <w:style w:type="paragraph" w:styleId="72">
    <w:name w:val="toc 7"/>
    <w:basedOn w:val="a"/>
    <w:next w:val="a"/>
    <w:uiPriority w:val="39"/>
    <w:unhideWhenUsed/>
    <w:pPr>
      <w:spacing w:after="100"/>
      <w:ind w:left="1320"/>
    </w:pPr>
  </w:style>
  <w:style w:type="paragraph" w:styleId="80">
    <w:name w:val="toc 8"/>
    <w:basedOn w:val="a"/>
    <w:next w:val="a"/>
    <w:uiPriority w:val="39"/>
    <w:unhideWhenUsed/>
    <w:pPr>
      <w:spacing w:after="100"/>
      <w:ind w:left="1540"/>
    </w:pPr>
  </w:style>
  <w:style w:type="paragraph" w:styleId="90">
    <w:name w:val="toc 9"/>
    <w:basedOn w:val="a"/>
    <w:next w:val="a"/>
    <w:uiPriority w:val="39"/>
    <w:unhideWhenUsed/>
    <w:pPr>
      <w:spacing w:after="100"/>
      <w:ind w:left="1760"/>
    </w:pPr>
  </w:style>
  <w:style w:type="character" w:styleId="af3">
    <w:name w:val="Placeholder Text"/>
    <w:basedOn w:val="a0"/>
    <w:uiPriority w:val="99"/>
    <w:semiHidden/>
    <w:rPr>
      <w:color w:val="666666"/>
    </w:rPr>
  </w:style>
  <w:style w:type="paragraph" w:styleId="af4">
    <w:name w:val="TOC Heading"/>
    <w:uiPriority w:val="39"/>
    <w:unhideWhenUsed/>
  </w:style>
  <w:style w:type="paragraph" w:styleId="af5">
    <w:name w:val="table of figures"/>
    <w:basedOn w:val="a"/>
    <w:next w:val="a"/>
    <w:uiPriority w:val="99"/>
    <w:unhideWhenUsed/>
  </w:style>
  <w:style w:type="paragraph" w:styleId="a4">
    <w:name w:val="Title"/>
    <w:link w:val="Char"/>
    <w:qFormat/>
    <w:rPr>
      <w:sz w:val="56"/>
      <w:szCs w:val="56"/>
    </w:rPr>
  </w:style>
  <w:style w:type="paragraph" w:customStyle="1" w:styleId="14">
    <w:name w:val="تشديد1"/>
    <w:qFormat/>
    <w:rPr>
      <w:b/>
      <w:bCs/>
    </w:rPr>
  </w:style>
  <w:style w:type="paragraph" w:styleId="af6">
    <w:name w:val="List Paragraph"/>
    <w:qFormat/>
  </w:style>
  <w:style w:type="character" w:styleId="Hyperlink">
    <w:name w:val="Hyperlink"/>
    <w:uiPriority w:val="99"/>
    <w:unhideWhenUsed/>
    <w:rPr>
      <w:color w:val="0563C1"/>
      <w:u w:val="single"/>
    </w:rPr>
  </w:style>
  <w:style w:type="character" w:styleId="af7">
    <w:name w:val="footnote reference"/>
    <w:uiPriority w:val="99"/>
    <w:semiHidden/>
    <w:unhideWhenUsed/>
    <w:rPr>
      <w:vertAlign w:val="superscript"/>
    </w:rPr>
  </w:style>
  <w:style w:type="paragraph" w:styleId="af8">
    <w:name w:val="footnote text"/>
    <w:link w:val="Char5"/>
    <w:uiPriority w:val="99"/>
    <w:semiHidden/>
    <w:unhideWhenUsed/>
    <w:rPr>
      <w:sz w:val="20"/>
      <w:szCs w:val="20"/>
    </w:rPr>
  </w:style>
  <w:style w:type="character" w:customStyle="1" w:styleId="Char5">
    <w:name w:val="نص حاشية سفلية Char"/>
    <w:link w:val="af8"/>
    <w:uiPriority w:val="99"/>
    <w:semiHidden/>
    <w:unhideWhenUsed/>
    <w:rPr>
      <w:sz w:val="20"/>
      <w:szCs w:val="20"/>
    </w:rPr>
  </w:style>
  <w:style w:type="character" w:styleId="af9">
    <w:name w:val="endnote reference"/>
    <w:uiPriority w:val="99"/>
    <w:semiHidden/>
    <w:unhideWhenUsed/>
    <w:rPr>
      <w:vertAlign w:val="superscript"/>
    </w:rPr>
  </w:style>
  <w:style w:type="paragraph" w:styleId="afa">
    <w:name w:val="endnote text"/>
    <w:link w:val="Char6"/>
    <w:uiPriority w:val="99"/>
    <w:semiHidden/>
    <w:unhideWhenUsed/>
    <w:rPr>
      <w:sz w:val="20"/>
      <w:szCs w:val="20"/>
    </w:rPr>
  </w:style>
  <w:style w:type="character" w:customStyle="1" w:styleId="Char6">
    <w:name w:val="نص تعليق ختامي Char"/>
    <w:link w:val="afa"/>
    <w:uiPriority w:val="99"/>
    <w:semiHidden/>
    <w:unhideWhenUsed/>
    <w:rPr>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webSettings>
</file>

<file path=word/_rels/document.xml.rels><?xml version="1.0" encoding="UTF-8" standalone="yes"?>
<Relationships xmlns="http://schemas.openxmlformats.org/package/2006/relationships"><Relationship Id="rId8" Type="http://schemas.openxmlformats.org/officeDocument/2006/relationships/footer" Target="footer2.xml"/><Relationship Id="rId3" Type="http://schemas.openxmlformats.org/officeDocument/2006/relationships/settings" Target="settings.xml"/><Relationship Id="rId7" Type="http://schemas.openxmlformats.org/officeDocument/2006/relationships/footer" Target="foot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glossaryDocument" Target="glossary/document.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3.xm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docParts>
    <w:docPart>
      <w:docPartPr>
        <w:name w:val="DefaultPlaceholder_TEXT"/>
        <w:category>
          <w:name w:val="Common"/>
          <w:gallery w:val="placeholder"/>
        </w:category>
        <w:types>
          <w:type w:val="bbPlcHdr"/>
        </w:types>
        <w:behaviors>
          <w:behavior w:val="content"/>
        </w:behaviors>
        <w:guid w:val="{A7B039A7-E466-4645-A1DA-6947AF05356A}"/>
      </w:docPartPr>
      <w:docPartBody>
        <w:p w:rsidR="00EC7019" w:rsidRDefault="00857188">
          <w:r>
            <w:t>Your text here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implified Arabic">
    <w:panose1 w:val="02020603050405020304"/>
    <w:charset w:val="00"/>
    <w:family w:val="roman"/>
    <w:pitch w:val="variable"/>
    <w:sig w:usb0="00002003" w:usb1="80000000" w:usb2="00000008" w:usb3="00000000" w:csb0="00000041" w:csb1="00000000"/>
  </w:font>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000247B" w:usb2="00000009" w:usb3="00000000" w:csb0="000001FF" w:csb1="00000000"/>
  </w:font>
  <w:font w:name="Calibri">
    <w:panose1 w:val="020F0502020204030204"/>
    <w:charset w:val="00"/>
    <w:family w:val="swiss"/>
    <w:pitch w:val="variable"/>
    <w:sig w:usb0="E4002EFF" w:usb1="C0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defaultTabStop w:val="709"/>
  <w:characterSpacingControl w:val="doNotCompress"/>
  <w:compat>
    <w:compatSetting w:name="compatibilityMode" w:uri="http://schemas.microsoft.com/office/word" w:val="12"/>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EC7019"/>
    <w:rsid w:val="00857188"/>
    <w:rsid w:val="00EC7019"/>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style>
  <w:style w:type="paragraph" w:styleId="1">
    <w:name w:val="heading 1"/>
    <w:basedOn w:val="a"/>
    <w:next w:val="a"/>
    <w:link w:val="1Char"/>
    <w:uiPriority w:val="9"/>
    <w:qFormat/>
    <w:pPr>
      <w:keepNext/>
      <w:keepLines/>
      <w:spacing w:before="360" w:after="80"/>
      <w:outlineLvl w:val="0"/>
    </w:pPr>
    <w:rPr>
      <w:rFonts w:ascii="Arial" w:eastAsia="Arial" w:hAnsi="Arial" w:cs="Arial"/>
      <w:color w:val="2E74B5" w:themeColor="accent1" w:themeShade="BF"/>
      <w:sz w:val="40"/>
      <w:szCs w:val="40"/>
    </w:rPr>
  </w:style>
  <w:style w:type="paragraph" w:styleId="2">
    <w:name w:val="heading 2"/>
    <w:basedOn w:val="a"/>
    <w:next w:val="a"/>
    <w:link w:val="2Char"/>
    <w:uiPriority w:val="9"/>
    <w:unhideWhenUsed/>
    <w:qFormat/>
    <w:pPr>
      <w:keepNext/>
      <w:keepLines/>
      <w:spacing w:before="160" w:after="80"/>
      <w:outlineLvl w:val="1"/>
    </w:pPr>
    <w:rPr>
      <w:rFonts w:ascii="Arial" w:eastAsia="Arial" w:hAnsi="Arial" w:cs="Arial"/>
      <w:color w:val="2E74B5" w:themeColor="accent1" w:themeShade="BF"/>
      <w:sz w:val="32"/>
      <w:szCs w:val="32"/>
    </w:rPr>
  </w:style>
  <w:style w:type="paragraph" w:styleId="3">
    <w:name w:val="heading 3"/>
    <w:basedOn w:val="a"/>
    <w:next w:val="a"/>
    <w:link w:val="3Char"/>
    <w:uiPriority w:val="9"/>
    <w:unhideWhenUsed/>
    <w:qFormat/>
    <w:pPr>
      <w:keepNext/>
      <w:keepLines/>
      <w:spacing w:before="160" w:after="80"/>
      <w:outlineLvl w:val="2"/>
    </w:pPr>
    <w:rPr>
      <w:rFonts w:ascii="Arial" w:eastAsia="Arial" w:hAnsi="Arial" w:cs="Arial"/>
      <w:color w:val="2E74B5" w:themeColor="accent1" w:themeShade="BF"/>
      <w:sz w:val="28"/>
      <w:szCs w:val="28"/>
    </w:rPr>
  </w:style>
  <w:style w:type="paragraph" w:styleId="4">
    <w:name w:val="heading 4"/>
    <w:basedOn w:val="a"/>
    <w:next w:val="a"/>
    <w:link w:val="4Char"/>
    <w:uiPriority w:val="9"/>
    <w:unhideWhenUsed/>
    <w:qFormat/>
    <w:pPr>
      <w:keepNext/>
      <w:keepLines/>
      <w:spacing w:before="80" w:after="40"/>
      <w:outlineLvl w:val="3"/>
    </w:pPr>
    <w:rPr>
      <w:rFonts w:ascii="Arial" w:eastAsia="Arial" w:hAnsi="Arial" w:cs="Arial"/>
      <w:i/>
      <w:iCs/>
      <w:color w:val="2E74B5" w:themeColor="accent1" w:themeShade="BF"/>
    </w:rPr>
  </w:style>
  <w:style w:type="paragraph" w:styleId="5">
    <w:name w:val="heading 5"/>
    <w:basedOn w:val="a"/>
    <w:next w:val="a"/>
    <w:link w:val="5Char"/>
    <w:uiPriority w:val="9"/>
    <w:unhideWhenUsed/>
    <w:qFormat/>
    <w:pPr>
      <w:keepNext/>
      <w:keepLines/>
      <w:spacing w:before="80" w:after="40"/>
      <w:outlineLvl w:val="4"/>
    </w:pPr>
    <w:rPr>
      <w:rFonts w:ascii="Arial" w:eastAsia="Arial" w:hAnsi="Arial" w:cs="Arial"/>
      <w:color w:val="2E74B5" w:themeColor="accent1" w:themeShade="BF"/>
    </w:rPr>
  </w:style>
  <w:style w:type="paragraph" w:styleId="6">
    <w:name w:val="heading 6"/>
    <w:basedOn w:val="a"/>
    <w:next w:val="a"/>
    <w:link w:val="6Char"/>
    <w:uiPriority w:val="9"/>
    <w:unhideWhenUsed/>
    <w:qFormat/>
    <w:pPr>
      <w:keepNext/>
      <w:keepLines/>
      <w:spacing w:before="40"/>
      <w:outlineLvl w:val="5"/>
    </w:pPr>
    <w:rPr>
      <w:rFonts w:ascii="Arial" w:eastAsia="Arial" w:hAnsi="Arial" w:cs="Arial"/>
      <w:i/>
      <w:iCs/>
      <w:color w:val="595959" w:themeColor="text1" w:themeTint="A6"/>
    </w:rPr>
  </w:style>
  <w:style w:type="paragraph" w:styleId="7">
    <w:name w:val="heading 7"/>
    <w:basedOn w:val="a"/>
    <w:next w:val="a"/>
    <w:link w:val="7Char"/>
    <w:uiPriority w:val="9"/>
    <w:unhideWhenUsed/>
    <w:qFormat/>
    <w:pPr>
      <w:keepNext/>
      <w:keepLines/>
      <w:spacing w:before="40"/>
      <w:outlineLvl w:val="6"/>
    </w:pPr>
    <w:rPr>
      <w:rFonts w:ascii="Arial" w:eastAsia="Arial" w:hAnsi="Arial" w:cs="Arial"/>
      <w:color w:val="595959" w:themeColor="text1" w:themeTint="A6"/>
    </w:rPr>
  </w:style>
  <w:style w:type="paragraph" w:styleId="8">
    <w:name w:val="heading 8"/>
    <w:basedOn w:val="a"/>
    <w:next w:val="a"/>
    <w:link w:val="8Char"/>
    <w:uiPriority w:val="9"/>
    <w:unhideWhenUsed/>
    <w:qFormat/>
    <w:pPr>
      <w:keepNext/>
      <w:keepLines/>
      <w:outlineLvl w:val="7"/>
    </w:pPr>
    <w:rPr>
      <w:rFonts w:ascii="Arial" w:eastAsia="Arial" w:hAnsi="Arial" w:cs="Arial"/>
      <w:i/>
      <w:iCs/>
      <w:color w:val="272727" w:themeColor="text1" w:themeTint="D8"/>
    </w:rPr>
  </w:style>
  <w:style w:type="paragraph" w:styleId="9">
    <w:name w:val="heading 9"/>
    <w:basedOn w:val="a"/>
    <w:next w:val="a"/>
    <w:link w:val="9Char"/>
    <w:uiPriority w:val="9"/>
    <w:unhideWhenUsed/>
    <w:qFormat/>
    <w:pPr>
      <w:keepNext/>
      <w:keepLines/>
      <w:outlineLvl w:val="8"/>
    </w:pPr>
    <w:rPr>
      <w:rFonts w:ascii="Arial" w:eastAsia="Arial" w:hAnsi="Arial" w:cs="Arial"/>
      <w:i/>
      <w:iCs/>
      <w:color w:val="272727" w:themeColor="text1" w:themeTint="D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59"/>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TableGridLight">
    <w:name w:val="Table Grid Light"/>
    <w:basedOn w:val="a1"/>
    <w:uiPriority w:val="59"/>
    <w:tblPr>
      <w:tblInd w:w="0" w:type="dxa"/>
      <w:tblBorders>
        <w:top w:val="single" w:sz="4" w:space="0" w:color="AFAFAF" w:themeColor="text1" w:themeTint="50"/>
        <w:left w:val="single" w:sz="4" w:space="0" w:color="AFAFAF" w:themeColor="text1" w:themeTint="50"/>
        <w:bottom w:val="single" w:sz="4" w:space="0" w:color="AFAFAF" w:themeColor="text1" w:themeTint="50"/>
        <w:right w:val="single" w:sz="4" w:space="0" w:color="AFAFAF" w:themeColor="text1" w:themeTint="50"/>
        <w:insideH w:val="single" w:sz="4" w:space="0" w:color="AFAFAF" w:themeColor="text1" w:themeTint="50"/>
        <w:insideV w:val="single" w:sz="4" w:space="0" w:color="AFAFAF" w:themeColor="text1" w:themeTint="50"/>
      </w:tblBorders>
      <w:tblCellMar>
        <w:top w:w="0" w:type="dxa"/>
        <w:left w:w="108" w:type="dxa"/>
        <w:bottom w:w="0" w:type="dxa"/>
        <w:right w:w="108" w:type="dxa"/>
      </w:tblCellMar>
    </w:tblPr>
  </w:style>
  <w:style w:type="table" w:styleId="10">
    <w:name w:val="Plain Table 1"/>
    <w:basedOn w:val="a1"/>
    <w:uiPriority w:val="59"/>
    <w:tblPr>
      <w:tblInd w:w="0" w:type="dxa"/>
      <w:tblBorders>
        <w:top w:val="single" w:sz="4" w:space="0" w:color="AFAFAF" w:themeColor="text1" w:themeTint="50"/>
        <w:left w:val="single" w:sz="4" w:space="0" w:color="AFAFAF" w:themeColor="text1" w:themeTint="50"/>
        <w:bottom w:val="single" w:sz="4" w:space="0" w:color="AFAFAF" w:themeColor="text1" w:themeTint="50"/>
        <w:right w:val="single" w:sz="4" w:space="0" w:color="AFAFAF" w:themeColor="text1" w:themeTint="50"/>
        <w:insideH w:val="single" w:sz="4" w:space="0" w:color="AFAFAF" w:themeColor="text1" w:themeTint="50"/>
        <w:insideV w:val="single" w:sz="4" w:space="0" w:color="AFAFAF" w:themeColor="text1" w:themeTint="50"/>
      </w:tblBorders>
      <w:tblCellMar>
        <w:top w:w="0" w:type="dxa"/>
        <w:left w:w="108" w:type="dxa"/>
        <w:bottom w:w="0" w:type="dxa"/>
        <w:right w:w="108" w:type="dxa"/>
      </w:tblCellMar>
    </w:tblPr>
    <w:tblStylePr w:type="firstRow">
      <w:rPr>
        <w:rFonts w:ascii="Arial" w:hAnsi="Arial"/>
        <w:b/>
        <w:color w:val="404040"/>
        <w:sz w:val="22"/>
      </w:r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blPr/>
      <w:tcPr>
        <w:shd w:val="clear" w:color="F2F2F2" w:themeColor="text1" w:themeTint="0D" w:fill="F2F2F2" w:themeFill="text1" w:themeFillTint="0D"/>
      </w:tcPr>
    </w:tblStylePr>
    <w:tblStylePr w:type="band1Horz">
      <w:tblPr/>
      <w:tcPr>
        <w:shd w:val="clear" w:color="F2F2F2" w:themeColor="text1" w:themeTint="0D" w:fill="F2F2F2" w:themeFill="text1" w:themeFillTint="0D"/>
      </w:tcPr>
    </w:tblStylePr>
  </w:style>
  <w:style w:type="table" w:styleId="20">
    <w:name w:val="Plain Table 2"/>
    <w:basedOn w:val="a1"/>
    <w:uiPriority w:val="59"/>
    <w:tblPr>
      <w:tblInd w:w="0" w:type="dxa"/>
      <w:tblBorders>
        <w:top w:val="single" w:sz="4" w:space="0" w:color="000000" w:themeColor="text1"/>
        <w:left w:val="none" w:sz="4" w:space="0" w:color="000000" w:themeColor="text1"/>
        <w:bottom w:val="single" w:sz="4" w:space="0" w:color="000000" w:themeColor="text1"/>
        <w:right w:val="none" w:sz="4" w:space="0" w:color="000000" w:themeColor="text1"/>
      </w:tblBorders>
      <w:tblCellMar>
        <w:top w:w="0" w:type="dxa"/>
        <w:left w:w="108" w:type="dxa"/>
        <w:bottom w:w="0" w:type="dxa"/>
        <w:right w:w="108" w:type="dxa"/>
      </w:tblCellMar>
    </w:tblPr>
    <w:tblStylePr w:type="firstRow">
      <w:rPr>
        <w:rFonts w:ascii="Arial" w:hAnsi="Arial"/>
        <w:b/>
        <w:color w:val="404040"/>
        <w:sz w:val="22"/>
      </w:rPr>
      <w:tblPr/>
      <w:tcPr>
        <w:tcBorders>
          <w:top w:val="single" w:sz="4" w:space="0" w:color="000000" w:themeColor="text1"/>
          <w:bottom w:val="single" w:sz="4" w:space="0" w:color="000000" w:themeColor="text1"/>
        </w:tcBorders>
      </w:tc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blPr/>
      <w:tcPr>
        <w:tcBorders>
          <w:left w:val="single" w:sz="4" w:space="0" w:color="000000" w:themeColor="text1"/>
          <w:right w:val="single" w:sz="4" w:space="0" w:color="000000" w:themeColor="text1"/>
        </w:tcBorders>
      </w:tcPr>
    </w:tblStylePr>
    <w:tblStylePr w:type="band2Vert">
      <w:tblPr/>
      <w:tcPr>
        <w:tcBorders>
          <w:left w:val="single" w:sz="4" w:space="0" w:color="000000" w:themeColor="text1"/>
          <w:right w:val="single" w:sz="4" w:space="0" w:color="000000" w:themeColor="text1"/>
        </w:tcBorders>
      </w:tcPr>
    </w:tblStylePr>
    <w:tblStylePr w:type="band1Horz">
      <w:tblPr/>
      <w:tcPr>
        <w:tcBorders>
          <w:top w:val="single" w:sz="4" w:space="0" w:color="000000" w:themeColor="text1"/>
          <w:bottom w:val="single" w:sz="4" w:space="0" w:color="000000" w:themeColor="text1"/>
        </w:tcBorders>
      </w:tcPr>
    </w:tblStylePr>
  </w:style>
  <w:style w:type="table" w:styleId="30">
    <w:name w:val="Plain Table 3"/>
    <w:basedOn w:val="a1"/>
    <w:uiPriority w:val="99"/>
    <w:tblPr>
      <w:tblStyleRowBandSize w:val="1"/>
      <w:tblStyleColBandSize w:val="1"/>
      <w:tblInd w:w="0" w:type="dxa"/>
      <w:tblCellMar>
        <w:top w:w="0" w:type="dxa"/>
        <w:left w:w="108" w:type="dxa"/>
        <w:bottom w:w="0" w:type="dxa"/>
        <w:right w:w="108" w:type="dxa"/>
      </w:tblCellMar>
    </w:tblPr>
    <w:tblStylePr w:type="firstRow">
      <w:rPr>
        <w:b/>
        <w:caps/>
        <w:color w:val="404040"/>
      </w:rPr>
      <w:tblPr/>
      <w:tcPr>
        <w:tcBorders>
          <w:top w:val="none" w:sz="4" w:space="0" w:color="000000"/>
          <w:left w:val="none" w:sz="4" w:space="0" w:color="000000"/>
          <w:bottom w:val="single" w:sz="4" w:space="0" w:color="404040"/>
          <w:right w:val="none" w:sz="4" w:space="0" w:color="000000"/>
        </w:tcBorders>
      </w:tcPr>
    </w:tblStylePr>
    <w:tblStylePr w:type="lastRow">
      <w:rPr>
        <w:b/>
        <w:caps/>
        <w:color w:val="404040"/>
      </w:rPr>
    </w:tblStylePr>
    <w:tblStylePr w:type="firstCol">
      <w:rPr>
        <w:b/>
        <w:caps/>
        <w:color w:val="404040"/>
      </w:rPr>
      <w:tblPr/>
      <w:tcPr>
        <w:tcBorders>
          <w:top w:val="none" w:sz="4" w:space="0" w:color="000000"/>
          <w:left w:val="none" w:sz="4" w:space="0" w:color="000000"/>
          <w:bottom w:val="none" w:sz="4" w:space="0" w:color="000000"/>
          <w:right w:val="single" w:sz="4" w:space="0" w:color="404040"/>
        </w:tcBorders>
      </w:tcPr>
    </w:tblStylePr>
    <w:tblStylePr w:type="lastCol">
      <w:rPr>
        <w:b/>
        <w:caps/>
        <w:color w:val="404040"/>
      </w:rPr>
    </w:tblStylePr>
    <w:tblStylePr w:type="band1Vert">
      <w:rPr>
        <w:rFonts w:ascii="Arial" w:hAnsi="Arial"/>
        <w:color w:val="404040"/>
        <w:sz w:val="22"/>
      </w:rPr>
      <w:tblPr/>
      <w:tcPr>
        <w:shd w:val="clear" w:color="F2F2F2" w:themeColor="text1" w:themeTint="0D" w:fill="F2F2F2" w:themeFill="text1" w:themeFillTint="0D"/>
      </w:tcPr>
    </w:tblStylePr>
    <w:tblStylePr w:type="band1Horz">
      <w:rPr>
        <w:rFonts w:ascii="Arial" w:hAnsi="Arial"/>
        <w:color w:val="404040"/>
        <w:sz w:val="22"/>
      </w:rPr>
      <w:tblPr/>
      <w:tcPr>
        <w:shd w:val="clear" w:color="F2F2F2" w:themeColor="text1" w:themeTint="0D" w:fill="F2F2F2" w:themeFill="text1" w:themeFillTint="0D"/>
      </w:tcPr>
    </w:tblStylePr>
  </w:style>
  <w:style w:type="table" w:styleId="40">
    <w:name w:val="Plain Table 4"/>
    <w:basedOn w:val="a1"/>
    <w:uiPriority w:val="99"/>
    <w:tblPr>
      <w:tblStyleRowBandSize w:val="1"/>
      <w:tblStyleColBandSize w:val="1"/>
      <w:tblInd w:w="0" w:type="dxa"/>
      <w:tblCellMar>
        <w:top w:w="0" w:type="dxa"/>
        <w:left w:w="108" w:type="dxa"/>
        <w:bottom w:w="0" w:type="dxa"/>
        <w:right w:w="108" w:type="dxa"/>
      </w:tblCellMar>
    </w:tblPr>
    <w:tblStylePr w:type="firstRow">
      <w:rPr>
        <w:b/>
        <w:color w:val="404040"/>
      </w:r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2F2F2" w:themeColor="text1" w:themeTint="0D" w:fill="F2F2F2" w:themeFill="text1" w:themeFillTint="0D"/>
      </w:tcPr>
    </w:tblStylePr>
    <w:tblStylePr w:type="band1Horz">
      <w:rPr>
        <w:rFonts w:ascii="Arial" w:hAnsi="Arial"/>
        <w:color w:val="404040"/>
        <w:sz w:val="22"/>
      </w:rPr>
      <w:tblPr/>
      <w:tcPr>
        <w:shd w:val="clear" w:color="F2F2F2" w:themeColor="text1" w:themeTint="0D" w:fill="F2F2F2" w:themeFill="text1" w:themeFillTint="0D"/>
      </w:tcPr>
    </w:tblStylePr>
  </w:style>
  <w:style w:type="table" w:styleId="50">
    <w:name w:val="Plain Table 5"/>
    <w:basedOn w:val="a1"/>
    <w:uiPriority w:val="99"/>
    <w:tblPr>
      <w:tblStyleRowBandSize w:val="1"/>
      <w:tblStyleColBandSize w:val="1"/>
      <w:tblInd w:w="0" w:type="dxa"/>
      <w:tblCellMar>
        <w:top w:w="0" w:type="dxa"/>
        <w:left w:w="108" w:type="dxa"/>
        <w:bottom w:w="0" w:type="dxa"/>
        <w:right w:w="108" w:type="dxa"/>
      </w:tblCellMar>
    </w:tblPr>
    <w:tblStylePr w:type="firstRow">
      <w:rPr>
        <w:i/>
        <w:color w:val="404040"/>
      </w:rPr>
      <w:tblPr/>
      <w:tcPr>
        <w:tcBorders>
          <w:left w:val="none" w:sz="4" w:space="0" w:color="000000"/>
          <w:bottom w:val="single" w:sz="4" w:space="0" w:color="404040"/>
          <w:right w:val="none" w:sz="4" w:space="0" w:color="000000"/>
        </w:tcBorders>
        <w:shd w:val="clear" w:color="FFFFFF" w:fill="auto"/>
      </w:tcPr>
    </w:tblStylePr>
    <w:tblStylePr w:type="lastRow">
      <w:rPr>
        <w:i/>
        <w:color w:val="404040"/>
      </w:rPr>
      <w:tblPr/>
      <w:tcPr>
        <w:tcBorders>
          <w:top w:val="single" w:sz="4" w:space="0" w:color="404040"/>
          <w:left w:val="none" w:sz="4" w:space="0" w:color="000000"/>
          <w:right w:val="none" w:sz="4" w:space="0" w:color="000000"/>
        </w:tcBorders>
        <w:shd w:val="clear" w:color="FFFFFF" w:fill="auto"/>
      </w:tcPr>
    </w:tblStylePr>
    <w:tblStylePr w:type="firstCol">
      <w:pPr>
        <w:jc w:val="right"/>
      </w:pPr>
      <w:rPr>
        <w:i/>
        <w:color w:val="404040"/>
      </w:rPr>
      <w:tblPr/>
      <w:tcPr>
        <w:tcBorders>
          <w:right w:val="single" w:sz="4" w:space="0" w:color="404040"/>
        </w:tcBorders>
        <w:shd w:val="clear" w:color="FFFFFF" w:fill="auto"/>
      </w:tcPr>
    </w:tblStylePr>
    <w:tblStylePr w:type="lastCol">
      <w:rPr>
        <w:i/>
        <w:color w:val="404040"/>
      </w:rPr>
      <w:tblPr/>
      <w:tcPr>
        <w:tcBorders>
          <w:left w:val="single" w:sz="4" w:space="0" w:color="404040"/>
        </w:tcBorders>
        <w:shd w:val="clear" w:color="FFFFFF" w:fill="auto"/>
      </w:tcPr>
    </w:tblStylePr>
    <w:tblStylePr w:type="band1Vert">
      <w:rPr>
        <w:rFonts w:ascii="Arial" w:hAnsi="Arial"/>
        <w:color w:val="404040"/>
        <w:sz w:val="22"/>
      </w:rPr>
      <w:tblPr/>
      <w:tcPr>
        <w:shd w:val="clear" w:color="F2F2F2" w:themeColor="text1" w:themeTint="0D" w:fill="F2F2F2" w:themeFill="text1" w:themeFillTint="0D"/>
      </w:tcPr>
    </w:tblStylePr>
    <w:tblStylePr w:type="band1Horz">
      <w:rPr>
        <w:rFonts w:ascii="Arial" w:hAnsi="Arial"/>
        <w:color w:val="404040"/>
        <w:sz w:val="22"/>
      </w:rPr>
      <w:tblPr/>
      <w:tcPr>
        <w:shd w:val="clear" w:color="F2F2F2" w:themeColor="text1" w:themeTint="0D" w:fill="F2F2F2" w:themeFill="text1" w:themeFillTint="0D"/>
      </w:tcPr>
    </w:tblStylePr>
  </w:style>
  <w:style w:type="table" w:styleId="11">
    <w:name w:val="Grid Table 1 Light"/>
    <w:basedOn w:val="a1"/>
    <w:uiPriority w:val="99"/>
    <w:tblPr>
      <w:tblStyleRowBandSize w:val="1"/>
      <w:tblStyleColBandSize w:val="1"/>
      <w:tblInd w:w="0" w:type="dxa"/>
      <w:tblBorders>
        <w:top w:val="single" w:sz="4" w:space="0" w:color="989898" w:themeColor="text1" w:themeTint="67"/>
        <w:left w:val="single" w:sz="4" w:space="0" w:color="989898" w:themeColor="text1" w:themeTint="67"/>
        <w:bottom w:val="single" w:sz="4" w:space="0" w:color="989898" w:themeColor="text1" w:themeTint="67"/>
        <w:right w:val="single" w:sz="4" w:space="0" w:color="989898" w:themeColor="text1" w:themeTint="67"/>
        <w:insideH w:val="single" w:sz="4" w:space="0" w:color="989898" w:themeColor="text1" w:themeTint="67"/>
        <w:insideV w:val="single" w:sz="4" w:space="0" w:color="989898" w:themeColor="text1" w:themeTint="67"/>
      </w:tblBorders>
      <w:tblCellMar>
        <w:top w:w="0" w:type="dxa"/>
        <w:left w:w="108" w:type="dxa"/>
        <w:bottom w:w="0" w:type="dxa"/>
        <w:right w:w="108" w:type="dxa"/>
      </w:tblCellMar>
    </w:tblPr>
    <w:tblStylePr w:type="firstRow">
      <w:rPr>
        <w:b/>
        <w:color w:val="404040"/>
      </w:rPr>
      <w:tblPr/>
      <w:tcPr>
        <w:tcBorders>
          <w:bottom w:val="single" w:sz="12" w:space="0" w:color="6A6A6A" w:themeColor="text1"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989898" w:themeColor="text1" w:themeTint="67"/>
          <w:left w:val="single" w:sz="4" w:space="0" w:color="989898" w:themeColor="text1" w:themeTint="67"/>
          <w:bottom w:val="single" w:sz="4" w:space="0" w:color="989898" w:themeColor="text1" w:themeTint="67"/>
          <w:right w:val="single" w:sz="4" w:space="0" w:color="989898" w:themeColor="text1" w:themeTint="67"/>
        </w:tcBorders>
      </w:tcPr>
    </w:tblStylePr>
  </w:style>
  <w:style w:type="table" w:customStyle="1" w:styleId="GridTable1Light-Accent1">
    <w:name w:val="Grid Table 1 Light - Accent 1"/>
    <w:basedOn w:val="a1"/>
    <w:uiPriority w:val="99"/>
    <w:tblPr>
      <w:tblStyleRowBandSize w:val="1"/>
      <w:tblStyleColBandSize w:val="1"/>
      <w:tblInd w:w="0" w:type="dxa"/>
      <w:tblBorders>
        <w:top w:val="single" w:sz="4" w:space="0" w:color="BCD6EE" w:themeColor="accent1" w:themeTint="67"/>
        <w:left w:val="single" w:sz="4" w:space="0" w:color="BCD6EE" w:themeColor="accent1" w:themeTint="67"/>
        <w:bottom w:val="single" w:sz="4" w:space="0" w:color="BCD6EE" w:themeColor="accent1" w:themeTint="67"/>
        <w:right w:val="single" w:sz="4" w:space="0" w:color="BCD6EE" w:themeColor="accent1" w:themeTint="67"/>
        <w:insideH w:val="single" w:sz="4" w:space="0" w:color="BCD6EE" w:themeColor="accent1" w:themeTint="67"/>
        <w:insideV w:val="single" w:sz="4" w:space="0" w:color="BCD6EE" w:themeColor="accent1" w:themeTint="67"/>
      </w:tblBorders>
      <w:tblCellMar>
        <w:top w:w="0" w:type="dxa"/>
        <w:left w:w="108" w:type="dxa"/>
        <w:bottom w:w="0" w:type="dxa"/>
        <w:right w:w="108" w:type="dxa"/>
      </w:tblCellMar>
    </w:tblPr>
    <w:tblStylePr w:type="firstRow">
      <w:rPr>
        <w:b/>
        <w:color w:val="404040"/>
      </w:rPr>
      <w:tblPr/>
      <w:tcPr>
        <w:tcBorders>
          <w:bottom w:val="single" w:sz="12" w:space="0" w:color="9EC4E6" w:themeColor="accent1"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BCD6EE" w:themeColor="accent1" w:themeTint="67"/>
          <w:left w:val="single" w:sz="4" w:space="0" w:color="BCD6EE" w:themeColor="accent1" w:themeTint="67"/>
          <w:bottom w:val="single" w:sz="4" w:space="0" w:color="BCD6EE" w:themeColor="accent1" w:themeTint="67"/>
          <w:right w:val="single" w:sz="4" w:space="0" w:color="BCD6EE" w:themeColor="accent1" w:themeTint="67"/>
        </w:tcBorders>
      </w:tcPr>
    </w:tblStylePr>
  </w:style>
  <w:style w:type="table" w:customStyle="1" w:styleId="GridTable1Light-Accent2">
    <w:name w:val="Grid Table 1 Light - Accent 2"/>
    <w:basedOn w:val="a1"/>
    <w:uiPriority w:val="99"/>
    <w:tblPr>
      <w:tblStyleRowBandSize w:val="1"/>
      <w:tblStyleColBandSize w:val="1"/>
      <w:tblInd w:w="0" w:type="dxa"/>
      <w:tblBorders>
        <w:top w:val="single" w:sz="4" w:space="0" w:color="F7CAAB" w:themeColor="accent2" w:themeTint="67"/>
        <w:left w:val="single" w:sz="4" w:space="0" w:color="F7CAAB" w:themeColor="accent2" w:themeTint="67"/>
        <w:bottom w:val="single" w:sz="4" w:space="0" w:color="F7CAAB" w:themeColor="accent2" w:themeTint="67"/>
        <w:right w:val="single" w:sz="4" w:space="0" w:color="F7CAAB" w:themeColor="accent2" w:themeTint="67"/>
        <w:insideH w:val="single" w:sz="4" w:space="0" w:color="F7CAAB" w:themeColor="accent2" w:themeTint="67"/>
        <w:insideV w:val="single" w:sz="4" w:space="0" w:color="F7CAAB" w:themeColor="accent2" w:themeTint="67"/>
      </w:tblBorders>
      <w:tblCellMar>
        <w:top w:w="0" w:type="dxa"/>
        <w:left w:w="108" w:type="dxa"/>
        <w:bottom w:w="0" w:type="dxa"/>
        <w:right w:w="108" w:type="dxa"/>
      </w:tblCellMar>
    </w:tblPr>
    <w:tblStylePr w:type="firstRow">
      <w:rPr>
        <w:b/>
        <w:color w:val="404040"/>
      </w:rPr>
      <w:tblPr/>
      <w:tcPr>
        <w:tcBorders>
          <w:bottom w:val="single" w:sz="12" w:space="0" w:color="F4B286" w:themeColor="accent2"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F7CAAB" w:themeColor="accent2" w:themeTint="67"/>
          <w:left w:val="single" w:sz="4" w:space="0" w:color="F7CAAB" w:themeColor="accent2" w:themeTint="67"/>
          <w:bottom w:val="single" w:sz="4" w:space="0" w:color="F7CAAB" w:themeColor="accent2" w:themeTint="67"/>
          <w:right w:val="single" w:sz="4" w:space="0" w:color="F7CAAB" w:themeColor="accent2" w:themeTint="67"/>
        </w:tcBorders>
      </w:tcPr>
    </w:tblStylePr>
  </w:style>
  <w:style w:type="table" w:customStyle="1" w:styleId="GridTable1Light-Accent3">
    <w:name w:val="Grid Table 1 Light - Accent 3"/>
    <w:basedOn w:val="a1"/>
    <w:uiPriority w:val="99"/>
    <w:tblPr>
      <w:tblStyleRowBandSize w:val="1"/>
      <w:tblStyleColBandSize w:val="1"/>
      <w:tblInd w:w="0" w:type="dxa"/>
      <w:tblBorders>
        <w:top w:val="single" w:sz="4" w:space="0" w:color="DADADA" w:themeColor="accent3" w:themeTint="67"/>
        <w:left w:val="single" w:sz="4" w:space="0" w:color="DADADA" w:themeColor="accent3" w:themeTint="67"/>
        <w:bottom w:val="single" w:sz="4" w:space="0" w:color="DADADA" w:themeColor="accent3" w:themeTint="67"/>
        <w:right w:val="single" w:sz="4" w:space="0" w:color="DADADA" w:themeColor="accent3" w:themeTint="67"/>
        <w:insideH w:val="single" w:sz="4" w:space="0" w:color="DADADA" w:themeColor="accent3" w:themeTint="67"/>
        <w:insideV w:val="single" w:sz="4" w:space="0" w:color="DADADA" w:themeColor="accent3" w:themeTint="67"/>
      </w:tblBorders>
      <w:tblCellMar>
        <w:top w:w="0" w:type="dxa"/>
        <w:left w:w="108" w:type="dxa"/>
        <w:bottom w:w="0" w:type="dxa"/>
        <w:right w:w="108" w:type="dxa"/>
      </w:tblCellMar>
    </w:tblPr>
    <w:tblStylePr w:type="firstRow">
      <w:rPr>
        <w:b/>
        <w:color w:val="404040"/>
      </w:rPr>
      <w:tblPr/>
      <w:tcPr>
        <w:tcBorders>
          <w:bottom w:val="single" w:sz="12" w:space="0" w:color="CACACA" w:themeColor="accent3"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DADADA" w:themeColor="accent3" w:themeTint="67"/>
          <w:left w:val="single" w:sz="4" w:space="0" w:color="DADADA" w:themeColor="accent3" w:themeTint="67"/>
          <w:bottom w:val="single" w:sz="4" w:space="0" w:color="DADADA" w:themeColor="accent3" w:themeTint="67"/>
          <w:right w:val="single" w:sz="4" w:space="0" w:color="DADADA" w:themeColor="accent3" w:themeTint="67"/>
        </w:tcBorders>
      </w:tcPr>
    </w:tblStylePr>
  </w:style>
  <w:style w:type="table" w:customStyle="1" w:styleId="GridTable1Light-Accent4">
    <w:name w:val="Grid Table 1 Light - Accent 4"/>
    <w:basedOn w:val="a1"/>
    <w:uiPriority w:val="99"/>
    <w:tblPr>
      <w:tblStyleRowBandSize w:val="1"/>
      <w:tblStyleColBandSize w:val="1"/>
      <w:tblInd w:w="0" w:type="dxa"/>
      <w:tblBorders>
        <w:top w:val="single" w:sz="4" w:space="0" w:color="FFE598" w:themeColor="accent4" w:themeTint="67"/>
        <w:left w:val="single" w:sz="4" w:space="0" w:color="FFE598" w:themeColor="accent4" w:themeTint="67"/>
        <w:bottom w:val="single" w:sz="4" w:space="0" w:color="FFE598" w:themeColor="accent4" w:themeTint="67"/>
        <w:right w:val="single" w:sz="4" w:space="0" w:color="FFE598" w:themeColor="accent4" w:themeTint="67"/>
        <w:insideH w:val="single" w:sz="4" w:space="0" w:color="FFE598" w:themeColor="accent4" w:themeTint="67"/>
        <w:insideV w:val="single" w:sz="4" w:space="0" w:color="FFE598" w:themeColor="accent4" w:themeTint="67"/>
      </w:tblBorders>
      <w:tblCellMar>
        <w:top w:w="0" w:type="dxa"/>
        <w:left w:w="108" w:type="dxa"/>
        <w:bottom w:w="0" w:type="dxa"/>
        <w:right w:w="108" w:type="dxa"/>
      </w:tblCellMar>
    </w:tblPr>
    <w:tblStylePr w:type="firstRow">
      <w:rPr>
        <w:b/>
        <w:color w:val="404040"/>
      </w:rPr>
      <w:tblPr/>
      <w:tcPr>
        <w:tcBorders>
          <w:bottom w:val="single" w:sz="12" w:space="0" w:color="FFDA6A" w:themeColor="accent4"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FFE598" w:themeColor="accent4" w:themeTint="67"/>
          <w:left w:val="single" w:sz="4" w:space="0" w:color="FFE598" w:themeColor="accent4" w:themeTint="67"/>
          <w:bottom w:val="single" w:sz="4" w:space="0" w:color="FFE598" w:themeColor="accent4" w:themeTint="67"/>
          <w:right w:val="single" w:sz="4" w:space="0" w:color="FFE598" w:themeColor="accent4" w:themeTint="67"/>
        </w:tcBorders>
      </w:tcPr>
    </w:tblStylePr>
  </w:style>
  <w:style w:type="table" w:customStyle="1" w:styleId="GridTable1Light-Accent5">
    <w:name w:val="Grid Table 1 Light - Accent 5"/>
    <w:basedOn w:val="a1"/>
    <w:uiPriority w:val="99"/>
    <w:tblPr>
      <w:tblStyleRowBandSize w:val="1"/>
      <w:tblStyleColBandSize w:val="1"/>
      <w:tblInd w:w="0" w:type="dxa"/>
      <w:tblBorders>
        <w:top w:val="single" w:sz="4" w:space="0" w:color="B3C5E7" w:themeColor="accent5" w:themeTint="67"/>
        <w:left w:val="single" w:sz="4" w:space="0" w:color="B3C5E7" w:themeColor="accent5" w:themeTint="67"/>
        <w:bottom w:val="single" w:sz="4" w:space="0" w:color="B3C5E7" w:themeColor="accent5" w:themeTint="67"/>
        <w:right w:val="single" w:sz="4" w:space="0" w:color="B3C5E7" w:themeColor="accent5" w:themeTint="67"/>
        <w:insideH w:val="single" w:sz="4" w:space="0" w:color="B3C5E7" w:themeColor="accent5" w:themeTint="67"/>
        <w:insideV w:val="single" w:sz="4" w:space="0" w:color="B3C5E7" w:themeColor="accent5" w:themeTint="67"/>
      </w:tblBorders>
      <w:tblCellMar>
        <w:top w:w="0" w:type="dxa"/>
        <w:left w:w="108" w:type="dxa"/>
        <w:bottom w:w="0" w:type="dxa"/>
        <w:right w:w="108" w:type="dxa"/>
      </w:tblCellMar>
    </w:tblPr>
    <w:tblStylePr w:type="firstRow">
      <w:rPr>
        <w:b/>
        <w:color w:val="404040"/>
      </w:rPr>
      <w:tblPr/>
      <w:tcPr>
        <w:tcBorders>
          <w:bottom w:val="single" w:sz="12" w:space="0" w:color="91ACDC" w:themeColor="accent5"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B3C5E7" w:themeColor="accent5" w:themeTint="67"/>
          <w:left w:val="single" w:sz="4" w:space="0" w:color="B3C5E7" w:themeColor="accent5" w:themeTint="67"/>
          <w:bottom w:val="single" w:sz="4" w:space="0" w:color="B3C5E7" w:themeColor="accent5" w:themeTint="67"/>
          <w:right w:val="single" w:sz="4" w:space="0" w:color="B3C5E7" w:themeColor="accent5" w:themeTint="67"/>
        </w:tcBorders>
      </w:tcPr>
    </w:tblStylePr>
  </w:style>
  <w:style w:type="table" w:customStyle="1" w:styleId="GridTable1Light-Accent6">
    <w:name w:val="Grid Table 1 Light - Accent 6"/>
    <w:basedOn w:val="a1"/>
    <w:uiPriority w:val="99"/>
    <w:tblPr>
      <w:tblStyleRowBandSize w:val="1"/>
      <w:tblStyleColBandSize w:val="1"/>
      <w:tblInd w:w="0" w:type="dxa"/>
      <w:tblBorders>
        <w:top w:val="single" w:sz="4" w:space="0" w:color="C4DFB2" w:themeColor="accent6" w:themeTint="67"/>
        <w:left w:val="single" w:sz="4" w:space="0" w:color="C4DFB2" w:themeColor="accent6" w:themeTint="67"/>
        <w:bottom w:val="single" w:sz="4" w:space="0" w:color="C4DFB2" w:themeColor="accent6" w:themeTint="67"/>
        <w:right w:val="single" w:sz="4" w:space="0" w:color="C4DFB2" w:themeColor="accent6" w:themeTint="67"/>
        <w:insideH w:val="single" w:sz="4" w:space="0" w:color="C4DFB2" w:themeColor="accent6" w:themeTint="67"/>
        <w:insideV w:val="single" w:sz="4" w:space="0" w:color="C4DFB2" w:themeColor="accent6" w:themeTint="67"/>
      </w:tblBorders>
      <w:tblCellMar>
        <w:top w:w="0" w:type="dxa"/>
        <w:left w:w="108" w:type="dxa"/>
        <w:bottom w:w="0" w:type="dxa"/>
        <w:right w:w="108" w:type="dxa"/>
      </w:tblCellMar>
    </w:tblPr>
    <w:tblStylePr w:type="firstRow">
      <w:rPr>
        <w:b/>
        <w:color w:val="404040"/>
      </w:rPr>
      <w:tblPr/>
      <w:tcPr>
        <w:tcBorders>
          <w:bottom w:val="single" w:sz="12" w:space="0" w:color="AAD190" w:themeColor="accent6"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C4DFB2" w:themeColor="accent6" w:themeTint="67"/>
          <w:left w:val="single" w:sz="4" w:space="0" w:color="C4DFB2" w:themeColor="accent6" w:themeTint="67"/>
          <w:bottom w:val="single" w:sz="4" w:space="0" w:color="C4DFB2" w:themeColor="accent6" w:themeTint="67"/>
          <w:right w:val="single" w:sz="4" w:space="0" w:color="C4DFB2" w:themeColor="accent6" w:themeTint="67"/>
        </w:tcBorders>
      </w:tcPr>
    </w:tblStylePr>
  </w:style>
  <w:style w:type="table" w:styleId="21">
    <w:name w:val="Grid Table 2"/>
    <w:basedOn w:val="a1"/>
    <w:uiPriority w:val="99"/>
    <w:tblPr>
      <w:tblStyleRowBandSize w:val="1"/>
      <w:tblStyleColBandSize w:val="1"/>
      <w:tblInd w:w="0" w:type="dxa"/>
      <w:tblBorders>
        <w:bottom w:val="single" w:sz="4" w:space="0" w:color="6A6A6A" w:themeColor="text1" w:themeTint="95"/>
        <w:insideH w:val="single" w:sz="4" w:space="0" w:color="6A6A6A" w:themeColor="text1" w:themeTint="95"/>
        <w:insideV w:val="single" w:sz="4" w:space="0" w:color="6A6A6A" w:themeColor="text1" w:themeTint="95"/>
      </w:tblBorders>
      <w:tblCellMar>
        <w:top w:w="0" w:type="dxa"/>
        <w:left w:w="108" w:type="dxa"/>
        <w:bottom w:w="0" w:type="dxa"/>
        <w:right w:w="108" w:type="dxa"/>
      </w:tblCellMar>
    </w:tblPr>
    <w:tblStylePr w:type="firstRow">
      <w:rPr>
        <w:b/>
        <w:color w:val="404040"/>
      </w:rPr>
      <w:tblPr/>
      <w:tcPr>
        <w:tcBorders>
          <w:top w:val="none" w:sz="4" w:space="0" w:color="000000"/>
          <w:left w:val="none" w:sz="4" w:space="0" w:color="000000"/>
          <w:bottom w:val="single" w:sz="12" w:space="0" w:color="6A6A6A" w:themeColor="text1" w:themeTint="95"/>
          <w:right w:val="none" w:sz="4" w:space="0" w:color="000000"/>
        </w:tcBorders>
        <w:shd w:val="clear" w:color="FFFFFF" w:fill="auto"/>
      </w:tcPr>
    </w:tblStylePr>
    <w:tblStylePr w:type="lastRow">
      <w:rPr>
        <w:b/>
        <w:color w:val="404040"/>
      </w:rPr>
      <w:tblPr/>
      <w:tcPr>
        <w:tcBorders>
          <w:top w:val="single" w:sz="4" w:space="0" w:color="6A6A6A" w:themeColor="text1" w:themeTint="95"/>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CBCBCB" w:themeColor="text1" w:themeTint="34" w:fill="CBCBCB" w:themeFill="text1" w:themeFillTint="34"/>
      </w:tcPr>
    </w:tblStylePr>
    <w:tblStylePr w:type="band1Horz">
      <w:rPr>
        <w:rFonts w:ascii="Arial" w:hAnsi="Arial"/>
        <w:color w:val="404040"/>
        <w:sz w:val="22"/>
      </w:rPr>
      <w:tblPr/>
      <w:tcPr>
        <w:shd w:val="clear" w:color="CBCBCB" w:themeColor="text1" w:themeTint="34" w:fill="CBCBCB" w:themeFill="text1" w:themeFillTint="34"/>
      </w:tcPr>
    </w:tblStylePr>
  </w:style>
  <w:style w:type="table" w:customStyle="1" w:styleId="GridTable2-Accent1">
    <w:name w:val="Grid Table 2 - Accent 1"/>
    <w:basedOn w:val="a1"/>
    <w:uiPriority w:val="99"/>
    <w:tblPr>
      <w:tblStyleRowBandSize w:val="1"/>
      <w:tblStyleColBandSize w:val="1"/>
      <w:tblInd w:w="0" w:type="dxa"/>
      <w:tblBorders>
        <w:bottom w:val="single" w:sz="4" w:space="0" w:color="68A2D8" w:themeColor="accent1" w:themeTint="EA"/>
        <w:insideH w:val="single" w:sz="4" w:space="0" w:color="68A2D8" w:themeColor="accent1" w:themeTint="EA"/>
        <w:insideV w:val="single" w:sz="4" w:space="0" w:color="68A2D8" w:themeColor="accent1" w:themeTint="EA"/>
      </w:tblBorders>
      <w:tblCellMar>
        <w:top w:w="0" w:type="dxa"/>
        <w:left w:w="108" w:type="dxa"/>
        <w:bottom w:w="0" w:type="dxa"/>
        <w:right w:w="108" w:type="dxa"/>
      </w:tblCellMar>
    </w:tblPr>
    <w:tblStylePr w:type="firstRow">
      <w:rPr>
        <w:b/>
        <w:color w:val="404040"/>
      </w:rPr>
      <w:tblPr/>
      <w:tcPr>
        <w:tcBorders>
          <w:top w:val="none" w:sz="4" w:space="0" w:color="000000"/>
          <w:left w:val="none" w:sz="4" w:space="0" w:color="000000"/>
          <w:bottom w:val="single" w:sz="12" w:space="0" w:color="68A2D8" w:themeColor="accent1" w:themeTint="EA"/>
          <w:right w:val="none" w:sz="4" w:space="0" w:color="000000"/>
        </w:tcBorders>
        <w:shd w:val="clear" w:color="FFFFFF" w:fill="auto"/>
      </w:tcPr>
    </w:tblStylePr>
    <w:tblStylePr w:type="lastRow">
      <w:rPr>
        <w:b/>
        <w:color w:val="404040"/>
      </w:rPr>
      <w:tblPr/>
      <w:tcPr>
        <w:tcBorders>
          <w:top w:val="single" w:sz="4" w:space="0" w:color="68A2D8" w:themeColor="accent1" w:themeTint="EA"/>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DEAF6" w:themeColor="accent1" w:themeTint="34" w:fill="DDEAF6" w:themeFill="accent1" w:themeFillTint="34"/>
      </w:tcPr>
    </w:tblStylePr>
    <w:tblStylePr w:type="band1Horz">
      <w:rPr>
        <w:rFonts w:ascii="Arial" w:hAnsi="Arial"/>
        <w:color w:val="404040"/>
        <w:sz w:val="22"/>
      </w:rPr>
      <w:tblPr/>
      <w:tcPr>
        <w:shd w:val="clear" w:color="DDEAF6" w:themeColor="accent1" w:themeTint="34" w:fill="DDEAF6" w:themeFill="accent1" w:themeFillTint="34"/>
      </w:tcPr>
    </w:tblStylePr>
  </w:style>
  <w:style w:type="table" w:customStyle="1" w:styleId="GridTable2-Accent2">
    <w:name w:val="Grid Table 2 - Accent 2"/>
    <w:basedOn w:val="a1"/>
    <w:uiPriority w:val="99"/>
    <w:tblPr>
      <w:tblStyleRowBandSize w:val="1"/>
      <w:tblStyleColBandSize w:val="1"/>
      <w:tblInd w:w="0" w:type="dxa"/>
      <w:tblBorders>
        <w:bottom w:val="single" w:sz="4" w:space="0" w:color="F4B184" w:themeColor="accent2" w:themeTint="97"/>
        <w:insideH w:val="single" w:sz="4" w:space="0" w:color="F4B184" w:themeColor="accent2" w:themeTint="97"/>
        <w:insideV w:val="single" w:sz="4" w:space="0" w:color="F4B184" w:themeColor="accent2" w:themeTint="97"/>
      </w:tblBorders>
      <w:tblCellMar>
        <w:top w:w="0" w:type="dxa"/>
        <w:left w:w="108" w:type="dxa"/>
        <w:bottom w:w="0" w:type="dxa"/>
        <w:right w:w="108" w:type="dxa"/>
      </w:tblCellMar>
    </w:tblPr>
    <w:tblStylePr w:type="firstRow">
      <w:rPr>
        <w:b/>
        <w:color w:val="404040"/>
      </w:rPr>
      <w:tblPr/>
      <w:tcPr>
        <w:tcBorders>
          <w:top w:val="none" w:sz="4" w:space="0" w:color="000000"/>
          <w:left w:val="none" w:sz="4" w:space="0" w:color="000000"/>
          <w:bottom w:val="single" w:sz="12" w:space="0" w:color="F4B184" w:themeColor="accent2" w:themeTint="97"/>
          <w:right w:val="none" w:sz="4" w:space="0" w:color="000000"/>
        </w:tcBorders>
        <w:shd w:val="clear" w:color="FFFFFF" w:fill="auto"/>
      </w:tcPr>
    </w:tblStylePr>
    <w:tblStylePr w:type="lastRow">
      <w:rPr>
        <w:b/>
        <w:color w:val="404040"/>
      </w:rPr>
      <w:tblPr/>
      <w:tcPr>
        <w:tcBorders>
          <w:top w:val="single" w:sz="4" w:space="0" w:color="F4B184" w:themeColor="accent2" w:themeTint="97"/>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BE5D6" w:themeColor="accent2" w:themeTint="32" w:fill="FBE5D6" w:themeFill="accent2" w:themeFillTint="32"/>
      </w:tcPr>
    </w:tblStylePr>
    <w:tblStylePr w:type="band1Horz">
      <w:rPr>
        <w:rFonts w:ascii="Arial" w:hAnsi="Arial"/>
        <w:color w:val="404040"/>
        <w:sz w:val="22"/>
      </w:rPr>
      <w:tblPr/>
      <w:tcPr>
        <w:shd w:val="clear" w:color="FBE5D6" w:themeColor="accent2" w:themeTint="32" w:fill="FBE5D6" w:themeFill="accent2" w:themeFillTint="32"/>
      </w:tcPr>
    </w:tblStylePr>
  </w:style>
  <w:style w:type="table" w:customStyle="1" w:styleId="GridTable2-Accent3">
    <w:name w:val="Grid Table 2 - Accent 3"/>
    <w:basedOn w:val="a1"/>
    <w:uiPriority w:val="99"/>
    <w:tblPr>
      <w:tblStyleRowBandSize w:val="1"/>
      <w:tblStyleColBandSize w:val="1"/>
      <w:tblInd w:w="0" w:type="dxa"/>
      <w:tblBorders>
        <w:bottom w:val="single" w:sz="4" w:space="0" w:color="A5A5A5" w:themeColor="accent3" w:themeTint="FE"/>
        <w:insideH w:val="single" w:sz="4" w:space="0" w:color="A5A5A5" w:themeColor="accent3" w:themeTint="FE"/>
        <w:insideV w:val="single" w:sz="4" w:space="0" w:color="A5A5A5" w:themeColor="accent3" w:themeTint="FE"/>
      </w:tblBorders>
      <w:tblCellMar>
        <w:top w:w="0" w:type="dxa"/>
        <w:left w:w="108" w:type="dxa"/>
        <w:bottom w:w="0" w:type="dxa"/>
        <w:right w:w="108" w:type="dxa"/>
      </w:tblCellMar>
    </w:tblPr>
    <w:tblStylePr w:type="firstRow">
      <w:rPr>
        <w:b/>
        <w:color w:val="404040"/>
      </w:rPr>
      <w:tblPr/>
      <w:tcPr>
        <w:tcBorders>
          <w:top w:val="none" w:sz="4" w:space="0" w:color="000000"/>
          <w:left w:val="none" w:sz="4" w:space="0" w:color="000000"/>
          <w:bottom w:val="single" w:sz="12" w:space="0" w:color="A5A5A5" w:themeColor="accent3" w:themeTint="FE"/>
          <w:right w:val="none" w:sz="4" w:space="0" w:color="000000"/>
        </w:tcBorders>
        <w:shd w:val="clear" w:color="FFFFFF" w:fill="auto"/>
      </w:tcPr>
    </w:tblStylePr>
    <w:tblStylePr w:type="lastRow">
      <w:rPr>
        <w:b/>
        <w:color w:val="404040"/>
      </w:rPr>
      <w:tblPr/>
      <w:tcPr>
        <w:tcBorders>
          <w:top w:val="single" w:sz="4" w:space="0" w:color="A5A5A5" w:themeColor="accent3" w:themeTint="FE"/>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CECEC" w:themeColor="accent3" w:themeTint="34" w:fill="ECECEC" w:themeFill="accent3" w:themeFillTint="34"/>
      </w:tcPr>
    </w:tblStylePr>
    <w:tblStylePr w:type="band1Horz">
      <w:rPr>
        <w:rFonts w:ascii="Arial" w:hAnsi="Arial"/>
        <w:color w:val="404040"/>
        <w:sz w:val="22"/>
      </w:rPr>
      <w:tblPr/>
      <w:tcPr>
        <w:shd w:val="clear" w:color="ECECEC" w:themeColor="accent3" w:themeTint="34" w:fill="ECECEC" w:themeFill="accent3" w:themeFillTint="34"/>
      </w:tcPr>
    </w:tblStylePr>
  </w:style>
  <w:style w:type="table" w:customStyle="1" w:styleId="GridTable2-Accent4">
    <w:name w:val="Grid Table 2 - Accent 4"/>
    <w:basedOn w:val="a1"/>
    <w:uiPriority w:val="99"/>
    <w:tblPr>
      <w:tblStyleRowBandSize w:val="1"/>
      <w:tblStyleColBandSize w:val="1"/>
      <w:tblInd w:w="0" w:type="dxa"/>
      <w:tblBorders>
        <w:bottom w:val="single" w:sz="4" w:space="0" w:color="FFD865" w:themeColor="accent4" w:themeTint="9A"/>
        <w:insideH w:val="single" w:sz="4" w:space="0" w:color="FFD865" w:themeColor="accent4" w:themeTint="9A"/>
        <w:insideV w:val="single" w:sz="4" w:space="0" w:color="FFD865" w:themeColor="accent4" w:themeTint="9A"/>
      </w:tblBorders>
      <w:tblCellMar>
        <w:top w:w="0" w:type="dxa"/>
        <w:left w:w="108" w:type="dxa"/>
        <w:bottom w:w="0" w:type="dxa"/>
        <w:right w:w="108" w:type="dxa"/>
      </w:tblCellMar>
    </w:tblPr>
    <w:tblStylePr w:type="firstRow">
      <w:rPr>
        <w:b/>
        <w:color w:val="404040"/>
      </w:rPr>
      <w:tblPr/>
      <w:tcPr>
        <w:tcBorders>
          <w:top w:val="none" w:sz="4" w:space="0" w:color="000000"/>
          <w:left w:val="none" w:sz="4" w:space="0" w:color="000000"/>
          <w:bottom w:val="single" w:sz="12" w:space="0" w:color="FFD865" w:themeColor="accent4" w:themeTint="9A"/>
          <w:right w:val="none" w:sz="4" w:space="0" w:color="000000"/>
        </w:tcBorders>
        <w:shd w:val="clear" w:color="FFFFFF" w:fill="auto"/>
      </w:tcPr>
    </w:tblStylePr>
    <w:tblStylePr w:type="lastRow">
      <w:rPr>
        <w:b/>
        <w:color w:val="404040"/>
      </w:rPr>
      <w:tblPr/>
      <w:tcPr>
        <w:tcBorders>
          <w:top w:val="single" w:sz="4" w:space="0" w:color="FFD865" w:themeColor="accent4" w:themeTint="9A"/>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FF2CB" w:themeColor="accent4" w:themeTint="34" w:fill="FFF2CB" w:themeFill="accent4" w:themeFillTint="34"/>
      </w:tcPr>
    </w:tblStylePr>
    <w:tblStylePr w:type="band1Horz">
      <w:rPr>
        <w:rFonts w:ascii="Arial" w:hAnsi="Arial"/>
        <w:color w:val="404040"/>
        <w:sz w:val="22"/>
      </w:rPr>
      <w:tblPr/>
      <w:tcPr>
        <w:shd w:val="clear" w:color="FFF2CB" w:themeColor="accent4" w:themeTint="34" w:fill="FFF2CB" w:themeFill="accent4" w:themeFillTint="34"/>
      </w:tcPr>
    </w:tblStylePr>
  </w:style>
  <w:style w:type="table" w:customStyle="1" w:styleId="GridTable2-Accent5">
    <w:name w:val="Grid Table 2 - Accent 5"/>
    <w:basedOn w:val="a1"/>
    <w:uiPriority w:val="99"/>
    <w:tblPr>
      <w:tblStyleRowBandSize w:val="1"/>
      <w:tblStyleColBandSize w:val="1"/>
      <w:tblInd w:w="0" w:type="dxa"/>
      <w:tblBorders>
        <w:bottom w:val="single" w:sz="4" w:space="0" w:color="4472C4" w:themeColor="accent5"/>
        <w:insideH w:val="single" w:sz="4" w:space="0" w:color="4472C4" w:themeColor="accent5"/>
        <w:insideV w:val="single" w:sz="4" w:space="0" w:color="4472C4" w:themeColor="accent5"/>
      </w:tblBorders>
      <w:tblCellMar>
        <w:top w:w="0" w:type="dxa"/>
        <w:left w:w="108" w:type="dxa"/>
        <w:bottom w:w="0" w:type="dxa"/>
        <w:right w:w="108" w:type="dxa"/>
      </w:tblCellMar>
    </w:tblPr>
    <w:tblStylePr w:type="firstRow">
      <w:rPr>
        <w:b/>
        <w:color w:val="404040"/>
      </w:rPr>
      <w:tblPr/>
      <w:tcPr>
        <w:tcBorders>
          <w:top w:val="none" w:sz="4" w:space="0" w:color="000000"/>
          <w:left w:val="none" w:sz="4" w:space="0" w:color="000000"/>
          <w:bottom w:val="single" w:sz="12" w:space="0" w:color="4472C4" w:themeColor="accent5"/>
          <w:right w:val="none" w:sz="4" w:space="0" w:color="000000"/>
        </w:tcBorders>
        <w:shd w:val="clear" w:color="FFFFFF" w:fill="auto"/>
      </w:tcPr>
    </w:tblStylePr>
    <w:tblStylePr w:type="lastRow">
      <w:rPr>
        <w:b/>
        <w:color w:val="404040"/>
      </w:rPr>
      <w:tblPr/>
      <w:tcPr>
        <w:tcBorders>
          <w:top w:val="single" w:sz="4" w:space="0" w:color="4472C4" w:themeColor="accent5"/>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8E2F3" w:themeColor="accent5" w:themeTint="34" w:fill="D8E2F3" w:themeFill="accent5" w:themeFillTint="34"/>
      </w:tcPr>
    </w:tblStylePr>
    <w:tblStylePr w:type="band1Horz">
      <w:rPr>
        <w:rFonts w:ascii="Arial" w:hAnsi="Arial"/>
        <w:color w:val="404040"/>
        <w:sz w:val="22"/>
      </w:rPr>
      <w:tblPr/>
      <w:tcPr>
        <w:shd w:val="clear" w:color="D8E2F3" w:themeColor="accent5" w:themeTint="34" w:fill="D8E2F3" w:themeFill="accent5" w:themeFillTint="34"/>
      </w:tcPr>
    </w:tblStylePr>
  </w:style>
  <w:style w:type="table" w:customStyle="1" w:styleId="GridTable2-Accent6">
    <w:name w:val="Grid Table 2 - Accent 6"/>
    <w:basedOn w:val="a1"/>
    <w:uiPriority w:val="99"/>
    <w:tblPr>
      <w:tblStyleRowBandSize w:val="1"/>
      <w:tblStyleColBandSize w:val="1"/>
      <w:tblInd w:w="0" w:type="dxa"/>
      <w:tblBorders>
        <w:bottom w:val="single" w:sz="4" w:space="0" w:color="70AD47" w:themeColor="accent6"/>
        <w:insideH w:val="single" w:sz="4" w:space="0" w:color="70AD47" w:themeColor="accent6"/>
        <w:insideV w:val="single" w:sz="4" w:space="0" w:color="70AD47" w:themeColor="accent6"/>
      </w:tblBorders>
      <w:tblCellMar>
        <w:top w:w="0" w:type="dxa"/>
        <w:left w:w="108" w:type="dxa"/>
        <w:bottom w:w="0" w:type="dxa"/>
        <w:right w:w="108" w:type="dxa"/>
      </w:tblCellMar>
    </w:tblPr>
    <w:tblStylePr w:type="firstRow">
      <w:rPr>
        <w:b/>
        <w:color w:val="404040"/>
      </w:rPr>
      <w:tblPr/>
      <w:tcPr>
        <w:tcBorders>
          <w:top w:val="none" w:sz="4" w:space="0" w:color="000000"/>
          <w:left w:val="none" w:sz="4" w:space="0" w:color="000000"/>
          <w:bottom w:val="single" w:sz="12" w:space="0" w:color="70AD47" w:themeColor="accent6"/>
          <w:right w:val="none" w:sz="4" w:space="0" w:color="000000"/>
        </w:tcBorders>
        <w:shd w:val="clear" w:color="FFFFFF" w:fill="auto"/>
      </w:tcPr>
    </w:tblStylePr>
    <w:tblStylePr w:type="lastRow">
      <w:rPr>
        <w:b/>
        <w:color w:val="404040"/>
      </w:rPr>
      <w:tblPr/>
      <w:tcPr>
        <w:tcBorders>
          <w:top w:val="single" w:sz="4" w:space="0" w:color="70AD47" w:themeColor="accent6"/>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1EFD8" w:themeColor="accent6" w:themeTint="34" w:fill="E1EFD8" w:themeFill="accent6" w:themeFillTint="34"/>
      </w:tcPr>
    </w:tblStylePr>
    <w:tblStylePr w:type="band1Horz">
      <w:rPr>
        <w:rFonts w:ascii="Arial" w:hAnsi="Arial"/>
        <w:color w:val="404040"/>
        <w:sz w:val="22"/>
      </w:rPr>
      <w:tblPr/>
      <w:tcPr>
        <w:shd w:val="clear" w:color="E1EFD8" w:themeColor="accent6" w:themeTint="34" w:fill="E1EFD8" w:themeFill="accent6" w:themeFillTint="34"/>
      </w:tcPr>
    </w:tblStylePr>
  </w:style>
  <w:style w:type="table" w:styleId="31">
    <w:name w:val="Grid Table 3"/>
    <w:basedOn w:val="a1"/>
    <w:uiPriority w:val="99"/>
    <w:tblPr>
      <w:tblStyleRowBandSize w:val="1"/>
      <w:tblStyleColBandSize w:val="1"/>
      <w:tblInd w:w="0" w:type="dxa"/>
      <w:tblBorders>
        <w:bottom w:val="single" w:sz="4" w:space="0" w:color="6A6A6A" w:themeColor="text1" w:themeTint="95"/>
        <w:insideH w:val="single" w:sz="4" w:space="0" w:color="6A6A6A" w:themeColor="text1" w:themeTint="95"/>
        <w:insideV w:val="single" w:sz="4" w:space="0" w:color="6A6A6A" w:themeColor="text1" w:themeTint="95"/>
      </w:tblBorders>
      <w:tblCellMar>
        <w:top w:w="0" w:type="dxa"/>
        <w:left w:w="108" w:type="dxa"/>
        <w:bottom w:w="0" w:type="dxa"/>
        <w:right w:w="108" w:type="dxa"/>
      </w:tblCellMar>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CBCBCB" w:themeColor="text1" w:themeTint="34" w:fill="CBCBCB" w:themeFill="text1" w:themeFillTint="34"/>
      </w:tcPr>
    </w:tblStylePr>
    <w:tblStylePr w:type="band1Horz">
      <w:rPr>
        <w:rFonts w:ascii="Arial" w:hAnsi="Arial"/>
        <w:color w:val="404040"/>
        <w:sz w:val="22"/>
      </w:rPr>
      <w:tblPr/>
      <w:tcPr>
        <w:shd w:val="clear" w:color="CBCBCB" w:themeColor="text1" w:themeTint="34" w:fill="CBCBCB" w:themeFill="text1" w:themeFillTint="34"/>
      </w:tcPr>
    </w:tblStylePr>
  </w:style>
  <w:style w:type="table" w:customStyle="1" w:styleId="GridTable3-Accent1">
    <w:name w:val="Grid Table 3 - Accent 1"/>
    <w:basedOn w:val="a1"/>
    <w:uiPriority w:val="99"/>
    <w:tblPr>
      <w:tblStyleRowBandSize w:val="1"/>
      <w:tblStyleColBandSize w:val="1"/>
      <w:tblInd w:w="0" w:type="dxa"/>
      <w:tblBorders>
        <w:bottom w:val="single" w:sz="4" w:space="0" w:color="68A2D8" w:themeColor="accent1" w:themeTint="EA"/>
        <w:insideH w:val="single" w:sz="4" w:space="0" w:color="68A2D8" w:themeColor="accent1" w:themeTint="EA"/>
        <w:insideV w:val="single" w:sz="4" w:space="0" w:color="68A2D8" w:themeColor="accent1" w:themeTint="EA"/>
      </w:tblBorders>
      <w:tblCellMar>
        <w:top w:w="0" w:type="dxa"/>
        <w:left w:w="108" w:type="dxa"/>
        <w:bottom w:w="0" w:type="dxa"/>
        <w:right w:w="108" w:type="dxa"/>
      </w:tblCellMar>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DDEAF6" w:themeColor="accent1" w:themeTint="34" w:fill="DDEAF6" w:themeFill="accent1" w:themeFillTint="34"/>
      </w:tcPr>
    </w:tblStylePr>
    <w:tblStylePr w:type="band1Horz">
      <w:rPr>
        <w:rFonts w:ascii="Arial" w:hAnsi="Arial"/>
        <w:color w:val="404040"/>
        <w:sz w:val="22"/>
      </w:rPr>
      <w:tblPr/>
      <w:tcPr>
        <w:shd w:val="clear" w:color="DDEAF6" w:themeColor="accent1" w:themeTint="34" w:fill="DDEAF6" w:themeFill="accent1" w:themeFillTint="34"/>
      </w:tcPr>
    </w:tblStylePr>
  </w:style>
  <w:style w:type="table" w:customStyle="1" w:styleId="GridTable3-Accent2">
    <w:name w:val="Grid Table 3 - Accent 2"/>
    <w:basedOn w:val="a1"/>
    <w:uiPriority w:val="99"/>
    <w:tblPr>
      <w:tblStyleRowBandSize w:val="1"/>
      <w:tblStyleColBandSize w:val="1"/>
      <w:tblInd w:w="0" w:type="dxa"/>
      <w:tblBorders>
        <w:bottom w:val="single" w:sz="4" w:space="0" w:color="F4B184" w:themeColor="accent2" w:themeTint="97"/>
        <w:insideH w:val="single" w:sz="4" w:space="0" w:color="F4B184" w:themeColor="accent2" w:themeTint="97"/>
        <w:insideV w:val="single" w:sz="4" w:space="0" w:color="F4B184" w:themeColor="accent2" w:themeTint="97"/>
      </w:tblBorders>
      <w:tblCellMar>
        <w:top w:w="0" w:type="dxa"/>
        <w:left w:w="108" w:type="dxa"/>
        <w:bottom w:w="0" w:type="dxa"/>
        <w:right w:w="108" w:type="dxa"/>
      </w:tblCellMar>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FBE5D6" w:themeColor="accent2" w:themeTint="32" w:fill="FBE5D6" w:themeFill="accent2" w:themeFillTint="32"/>
      </w:tcPr>
    </w:tblStylePr>
    <w:tblStylePr w:type="band1Horz">
      <w:rPr>
        <w:rFonts w:ascii="Arial" w:hAnsi="Arial"/>
        <w:color w:val="404040"/>
        <w:sz w:val="22"/>
      </w:rPr>
      <w:tblPr/>
      <w:tcPr>
        <w:shd w:val="clear" w:color="FBE5D6" w:themeColor="accent2" w:themeTint="32" w:fill="FBE5D6" w:themeFill="accent2" w:themeFillTint="32"/>
      </w:tcPr>
    </w:tblStylePr>
  </w:style>
  <w:style w:type="table" w:customStyle="1" w:styleId="GridTable3-Accent3">
    <w:name w:val="Grid Table 3 - Accent 3"/>
    <w:basedOn w:val="a1"/>
    <w:uiPriority w:val="99"/>
    <w:tblPr>
      <w:tblStyleRowBandSize w:val="1"/>
      <w:tblStyleColBandSize w:val="1"/>
      <w:tblInd w:w="0" w:type="dxa"/>
      <w:tblBorders>
        <w:bottom w:val="single" w:sz="4" w:space="0" w:color="A5A5A5" w:themeColor="accent3" w:themeTint="FE"/>
        <w:insideH w:val="single" w:sz="4" w:space="0" w:color="A5A5A5" w:themeColor="accent3" w:themeTint="FE"/>
        <w:insideV w:val="single" w:sz="4" w:space="0" w:color="A5A5A5" w:themeColor="accent3" w:themeTint="FE"/>
      </w:tblBorders>
      <w:tblCellMar>
        <w:top w:w="0" w:type="dxa"/>
        <w:left w:w="108" w:type="dxa"/>
        <w:bottom w:w="0" w:type="dxa"/>
        <w:right w:w="108" w:type="dxa"/>
      </w:tblCellMar>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ECECEC" w:themeColor="accent3" w:themeTint="34" w:fill="ECECEC" w:themeFill="accent3" w:themeFillTint="34"/>
      </w:tcPr>
    </w:tblStylePr>
    <w:tblStylePr w:type="band1Horz">
      <w:rPr>
        <w:rFonts w:ascii="Arial" w:hAnsi="Arial"/>
        <w:color w:val="404040"/>
        <w:sz w:val="22"/>
      </w:rPr>
      <w:tblPr/>
      <w:tcPr>
        <w:shd w:val="clear" w:color="ECECEC" w:themeColor="accent3" w:themeTint="34" w:fill="ECECEC" w:themeFill="accent3" w:themeFillTint="34"/>
      </w:tcPr>
    </w:tblStylePr>
  </w:style>
  <w:style w:type="table" w:customStyle="1" w:styleId="GridTable3-Accent4">
    <w:name w:val="Grid Table 3 - Accent 4"/>
    <w:basedOn w:val="a1"/>
    <w:uiPriority w:val="99"/>
    <w:tblPr>
      <w:tblStyleRowBandSize w:val="1"/>
      <w:tblStyleColBandSize w:val="1"/>
      <w:tblInd w:w="0" w:type="dxa"/>
      <w:tblBorders>
        <w:bottom w:val="single" w:sz="4" w:space="0" w:color="FFD865" w:themeColor="accent4" w:themeTint="9A"/>
        <w:insideH w:val="single" w:sz="4" w:space="0" w:color="FFD865" w:themeColor="accent4" w:themeTint="9A"/>
        <w:insideV w:val="single" w:sz="4" w:space="0" w:color="FFD865" w:themeColor="accent4" w:themeTint="9A"/>
      </w:tblBorders>
      <w:tblCellMar>
        <w:top w:w="0" w:type="dxa"/>
        <w:left w:w="108" w:type="dxa"/>
        <w:bottom w:w="0" w:type="dxa"/>
        <w:right w:w="108" w:type="dxa"/>
      </w:tblCellMar>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FFF2CB" w:themeColor="accent4" w:themeTint="34" w:fill="FFF2CB" w:themeFill="accent4" w:themeFillTint="34"/>
      </w:tcPr>
    </w:tblStylePr>
    <w:tblStylePr w:type="band1Horz">
      <w:rPr>
        <w:rFonts w:ascii="Arial" w:hAnsi="Arial"/>
        <w:color w:val="404040"/>
        <w:sz w:val="22"/>
      </w:rPr>
      <w:tblPr/>
      <w:tcPr>
        <w:shd w:val="clear" w:color="FFF2CB" w:themeColor="accent4" w:themeTint="34" w:fill="FFF2CB" w:themeFill="accent4" w:themeFillTint="34"/>
      </w:tcPr>
    </w:tblStylePr>
  </w:style>
  <w:style w:type="table" w:customStyle="1" w:styleId="GridTable3-Accent5">
    <w:name w:val="Grid Table 3 - Accent 5"/>
    <w:basedOn w:val="a1"/>
    <w:uiPriority w:val="99"/>
    <w:tblPr>
      <w:tblStyleRowBandSize w:val="1"/>
      <w:tblStyleColBandSize w:val="1"/>
      <w:tblInd w:w="0" w:type="dxa"/>
      <w:tblBorders>
        <w:bottom w:val="single" w:sz="4" w:space="0" w:color="4472C4" w:themeColor="accent5"/>
        <w:insideH w:val="single" w:sz="4" w:space="0" w:color="4472C4" w:themeColor="accent5"/>
        <w:insideV w:val="single" w:sz="4" w:space="0" w:color="4472C4" w:themeColor="accent5"/>
      </w:tblBorders>
      <w:tblCellMar>
        <w:top w:w="0" w:type="dxa"/>
        <w:left w:w="108" w:type="dxa"/>
        <w:bottom w:w="0" w:type="dxa"/>
        <w:right w:w="108" w:type="dxa"/>
      </w:tblCellMar>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D8E2F3" w:themeColor="accent5" w:themeTint="34" w:fill="D8E2F3" w:themeFill="accent5" w:themeFillTint="34"/>
      </w:tcPr>
    </w:tblStylePr>
    <w:tblStylePr w:type="band1Horz">
      <w:rPr>
        <w:rFonts w:ascii="Arial" w:hAnsi="Arial"/>
        <w:color w:val="404040"/>
        <w:sz w:val="22"/>
      </w:rPr>
      <w:tblPr/>
      <w:tcPr>
        <w:shd w:val="clear" w:color="D8E2F3" w:themeColor="accent5" w:themeTint="34" w:fill="D8E2F3" w:themeFill="accent5" w:themeFillTint="34"/>
      </w:tcPr>
    </w:tblStylePr>
  </w:style>
  <w:style w:type="table" w:customStyle="1" w:styleId="GridTable3-Accent6">
    <w:name w:val="Grid Table 3 - Accent 6"/>
    <w:basedOn w:val="a1"/>
    <w:uiPriority w:val="99"/>
    <w:tblPr>
      <w:tblStyleRowBandSize w:val="1"/>
      <w:tblStyleColBandSize w:val="1"/>
      <w:tblInd w:w="0" w:type="dxa"/>
      <w:tblBorders>
        <w:bottom w:val="single" w:sz="4" w:space="0" w:color="70AD47" w:themeColor="accent6"/>
        <w:insideH w:val="single" w:sz="4" w:space="0" w:color="70AD47" w:themeColor="accent6"/>
        <w:insideV w:val="single" w:sz="4" w:space="0" w:color="70AD47" w:themeColor="accent6"/>
      </w:tblBorders>
      <w:tblCellMar>
        <w:top w:w="0" w:type="dxa"/>
        <w:left w:w="108" w:type="dxa"/>
        <w:bottom w:w="0" w:type="dxa"/>
        <w:right w:w="108" w:type="dxa"/>
      </w:tblCellMar>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E1EFD8" w:themeColor="accent6" w:themeTint="34" w:fill="E1EFD8" w:themeFill="accent6" w:themeFillTint="34"/>
      </w:tcPr>
    </w:tblStylePr>
    <w:tblStylePr w:type="band1Horz">
      <w:rPr>
        <w:rFonts w:ascii="Arial" w:hAnsi="Arial"/>
        <w:color w:val="404040"/>
        <w:sz w:val="22"/>
      </w:rPr>
      <w:tblPr/>
      <w:tcPr>
        <w:shd w:val="clear" w:color="E1EFD8" w:themeColor="accent6" w:themeTint="34" w:fill="E1EFD8" w:themeFill="accent6" w:themeFillTint="34"/>
      </w:tcPr>
    </w:tblStylePr>
  </w:style>
  <w:style w:type="table" w:styleId="41">
    <w:name w:val="Grid Table 4"/>
    <w:basedOn w:val="a1"/>
    <w:uiPriority w:val="59"/>
    <w:tblPr>
      <w:tblStyleRowBandSize w:val="1"/>
      <w:tblStyleColBandSize w:val="1"/>
      <w:tblInd w:w="0" w:type="dxa"/>
      <w:tblBorders>
        <w:top w:val="single" w:sz="4" w:space="0" w:color="6F6F6F" w:themeColor="text1" w:themeTint="90"/>
        <w:left w:val="single" w:sz="4" w:space="0" w:color="6F6F6F" w:themeColor="text1" w:themeTint="90"/>
        <w:bottom w:val="single" w:sz="4" w:space="0" w:color="6F6F6F" w:themeColor="text1" w:themeTint="90"/>
        <w:right w:val="single" w:sz="4" w:space="0" w:color="6F6F6F" w:themeColor="text1" w:themeTint="90"/>
        <w:insideH w:val="single" w:sz="4" w:space="0" w:color="6F6F6F" w:themeColor="text1" w:themeTint="90"/>
        <w:insideV w:val="single" w:sz="4" w:space="0" w:color="6F6F6F" w:themeColor="text1" w:themeTint="90"/>
      </w:tblBorders>
      <w:tblCellMar>
        <w:top w:w="0" w:type="dxa"/>
        <w:left w:w="108" w:type="dxa"/>
        <w:bottom w:w="0" w:type="dxa"/>
        <w:right w:w="108" w:type="dxa"/>
      </w:tblCellMar>
    </w:tblPr>
    <w:tblStylePr w:type="firstRow">
      <w:rPr>
        <w:rFonts w:ascii="Arial" w:hAnsi="Arial"/>
        <w:b/>
        <w:color w:val="FFFFFF"/>
        <w:sz w:val="22"/>
      </w:rPr>
      <w:tblPr/>
      <w:tcPr>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000000" w:themeColor="text1" w:fill="000000" w:themeFill="text1"/>
      </w:tcPr>
    </w:tblStylePr>
    <w:tblStylePr w:type="lastRow">
      <w:rPr>
        <w:b/>
        <w:color w:val="404040"/>
      </w:rPr>
      <w:tblPr/>
      <w:tcPr>
        <w:tcBorders>
          <w:top w:val="single" w:sz="4" w:space="0" w:color="000000" w:themeColor="text1"/>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CBCBCB" w:themeColor="text1" w:themeTint="34" w:fill="CBCBCB" w:themeFill="text1" w:themeFillTint="34"/>
      </w:tcPr>
    </w:tblStylePr>
    <w:tblStylePr w:type="band1Horz">
      <w:rPr>
        <w:rFonts w:ascii="Arial" w:hAnsi="Arial"/>
        <w:color w:val="404040"/>
        <w:sz w:val="22"/>
      </w:rPr>
      <w:tblPr/>
      <w:tcPr>
        <w:shd w:val="clear" w:color="CBCBCB" w:themeColor="text1" w:themeTint="34" w:fill="CBCBCB" w:themeFill="text1" w:themeFillTint="34"/>
      </w:tcPr>
    </w:tblStylePr>
  </w:style>
  <w:style w:type="table" w:customStyle="1" w:styleId="GridTable4-Accent1">
    <w:name w:val="Grid Table 4 - Accent 1"/>
    <w:basedOn w:val="a1"/>
    <w:uiPriority w:val="59"/>
    <w:tblPr>
      <w:tblStyleRowBandSize w:val="1"/>
      <w:tblStyleColBandSize w:val="1"/>
      <w:tblInd w:w="0" w:type="dxa"/>
      <w:tblBorders>
        <w:top w:val="single" w:sz="4" w:space="0" w:color="A2C6E7" w:themeColor="accent1" w:themeTint="90"/>
        <w:left w:val="single" w:sz="4" w:space="0" w:color="A2C6E7" w:themeColor="accent1" w:themeTint="90"/>
        <w:bottom w:val="single" w:sz="4" w:space="0" w:color="A2C6E7" w:themeColor="accent1" w:themeTint="90"/>
        <w:right w:val="single" w:sz="4" w:space="0" w:color="A2C6E7" w:themeColor="accent1" w:themeTint="90"/>
        <w:insideH w:val="single" w:sz="4" w:space="0" w:color="A2C6E7" w:themeColor="accent1" w:themeTint="90"/>
        <w:insideV w:val="single" w:sz="4" w:space="0" w:color="A2C6E7" w:themeColor="accent1" w:themeTint="90"/>
      </w:tblBorders>
      <w:tblCellMar>
        <w:top w:w="0" w:type="dxa"/>
        <w:left w:w="108" w:type="dxa"/>
        <w:bottom w:w="0" w:type="dxa"/>
        <w:right w:w="108" w:type="dxa"/>
      </w:tblCellMar>
    </w:tblPr>
    <w:tblStylePr w:type="firstRow">
      <w:rPr>
        <w:rFonts w:ascii="Arial" w:hAnsi="Arial"/>
        <w:b/>
        <w:color w:val="FFFFFF"/>
        <w:sz w:val="22"/>
      </w:rPr>
      <w:tblPr/>
      <w:tcPr>
        <w:tcBorders>
          <w:top w:val="single" w:sz="4" w:space="0" w:color="68A2D8" w:themeColor="accent1" w:themeTint="EA"/>
          <w:left w:val="single" w:sz="4" w:space="0" w:color="68A2D8" w:themeColor="accent1" w:themeTint="EA"/>
          <w:bottom w:val="single" w:sz="4" w:space="0" w:color="68A2D8" w:themeColor="accent1" w:themeTint="EA"/>
          <w:right w:val="single" w:sz="4" w:space="0" w:color="68A2D8" w:themeColor="accent1" w:themeTint="EA"/>
        </w:tcBorders>
        <w:shd w:val="clear" w:color="68A2D8" w:themeColor="accent1" w:themeTint="EA" w:fill="68A2D8" w:themeFill="accent1" w:themeFillTint="EA"/>
      </w:tcPr>
    </w:tblStylePr>
    <w:tblStylePr w:type="lastRow">
      <w:rPr>
        <w:b/>
        <w:color w:val="404040"/>
      </w:rPr>
      <w:tblPr/>
      <w:tcPr>
        <w:tcBorders>
          <w:top w:val="single" w:sz="4" w:space="0" w:color="68A2D8" w:themeColor="accent1" w:themeTint="EA"/>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EEBF6" w:themeColor="accent1" w:themeTint="32" w:fill="DEEBF6" w:themeFill="accent1" w:themeFillTint="32"/>
      </w:tcPr>
    </w:tblStylePr>
    <w:tblStylePr w:type="band1Horz">
      <w:rPr>
        <w:rFonts w:ascii="Arial" w:hAnsi="Arial"/>
        <w:color w:val="404040"/>
        <w:sz w:val="22"/>
      </w:rPr>
      <w:tblPr/>
      <w:tcPr>
        <w:shd w:val="clear" w:color="DEEBF6" w:themeColor="accent1" w:themeTint="32" w:fill="DEEBF6" w:themeFill="accent1" w:themeFillTint="32"/>
      </w:tcPr>
    </w:tblStylePr>
  </w:style>
  <w:style w:type="table" w:customStyle="1" w:styleId="GridTable4-Accent2">
    <w:name w:val="Grid Table 4 - Accent 2"/>
    <w:basedOn w:val="a1"/>
    <w:uiPriority w:val="59"/>
    <w:tblPr>
      <w:tblStyleRowBandSize w:val="1"/>
      <w:tblStyleColBandSize w:val="1"/>
      <w:tblInd w:w="0" w:type="dxa"/>
      <w:tblBorders>
        <w:top w:val="single" w:sz="4" w:space="0" w:color="F4B58A" w:themeColor="accent2" w:themeTint="90"/>
        <w:left w:val="single" w:sz="4" w:space="0" w:color="F4B58A" w:themeColor="accent2" w:themeTint="90"/>
        <w:bottom w:val="single" w:sz="4" w:space="0" w:color="F4B58A" w:themeColor="accent2" w:themeTint="90"/>
        <w:right w:val="single" w:sz="4" w:space="0" w:color="F4B58A" w:themeColor="accent2" w:themeTint="90"/>
        <w:insideH w:val="single" w:sz="4" w:space="0" w:color="F4B58A" w:themeColor="accent2" w:themeTint="90"/>
        <w:insideV w:val="single" w:sz="4" w:space="0" w:color="F4B58A" w:themeColor="accent2" w:themeTint="90"/>
      </w:tblBorders>
      <w:tblCellMar>
        <w:top w:w="0" w:type="dxa"/>
        <w:left w:w="108" w:type="dxa"/>
        <w:bottom w:w="0" w:type="dxa"/>
        <w:right w:w="108" w:type="dxa"/>
      </w:tblCellMar>
    </w:tblPr>
    <w:tblStylePr w:type="firstRow">
      <w:rPr>
        <w:rFonts w:ascii="Arial" w:hAnsi="Arial"/>
        <w:b/>
        <w:color w:val="FFFFFF"/>
        <w:sz w:val="22"/>
      </w:rPr>
      <w:tblPr/>
      <w:tcPr>
        <w:tcBorders>
          <w:top w:val="single" w:sz="4" w:space="0" w:color="F4B184" w:themeColor="accent2" w:themeTint="97"/>
          <w:left w:val="single" w:sz="4" w:space="0" w:color="F4B184" w:themeColor="accent2" w:themeTint="97"/>
          <w:bottom w:val="single" w:sz="4" w:space="0" w:color="F4B184" w:themeColor="accent2" w:themeTint="97"/>
          <w:right w:val="single" w:sz="4" w:space="0" w:color="F4B184" w:themeColor="accent2" w:themeTint="97"/>
        </w:tcBorders>
        <w:shd w:val="clear" w:color="F4B184" w:themeColor="accent2" w:themeTint="97" w:fill="F4B184" w:themeFill="accent2" w:themeFillTint="97"/>
      </w:tcPr>
    </w:tblStylePr>
    <w:tblStylePr w:type="lastRow">
      <w:rPr>
        <w:b/>
        <w:color w:val="404040"/>
      </w:rPr>
      <w:tblPr/>
      <w:tcPr>
        <w:tcBorders>
          <w:top w:val="single" w:sz="4" w:space="0" w:color="F4B184" w:themeColor="accent2" w:themeTint="97"/>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BE5D6" w:themeColor="accent2" w:themeTint="32" w:fill="FBE5D6" w:themeFill="accent2" w:themeFillTint="32"/>
      </w:tcPr>
    </w:tblStylePr>
    <w:tblStylePr w:type="band1Horz">
      <w:rPr>
        <w:rFonts w:ascii="Arial" w:hAnsi="Arial"/>
        <w:color w:val="404040"/>
        <w:sz w:val="22"/>
      </w:rPr>
      <w:tblPr/>
      <w:tcPr>
        <w:shd w:val="clear" w:color="FBE5D6" w:themeColor="accent2" w:themeTint="32" w:fill="FBE5D6" w:themeFill="accent2" w:themeFillTint="32"/>
      </w:tcPr>
    </w:tblStylePr>
  </w:style>
  <w:style w:type="table" w:customStyle="1" w:styleId="GridTable4-Accent3">
    <w:name w:val="Grid Table 4 - Accent 3"/>
    <w:basedOn w:val="a1"/>
    <w:uiPriority w:val="59"/>
    <w:tblPr>
      <w:tblStyleRowBandSize w:val="1"/>
      <w:tblStyleColBandSize w:val="1"/>
      <w:tblInd w:w="0" w:type="dxa"/>
      <w:tblBorders>
        <w:top w:val="single" w:sz="4" w:space="0" w:color="CCCCCC" w:themeColor="accent3" w:themeTint="90"/>
        <w:left w:val="single" w:sz="4" w:space="0" w:color="CCCCCC" w:themeColor="accent3" w:themeTint="90"/>
        <w:bottom w:val="single" w:sz="4" w:space="0" w:color="CCCCCC" w:themeColor="accent3" w:themeTint="90"/>
        <w:right w:val="single" w:sz="4" w:space="0" w:color="CCCCCC" w:themeColor="accent3" w:themeTint="90"/>
        <w:insideH w:val="single" w:sz="4" w:space="0" w:color="CCCCCC" w:themeColor="accent3" w:themeTint="90"/>
        <w:insideV w:val="single" w:sz="4" w:space="0" w:color="CCCCCC" w:themeColor="accent3" w:themeTint="90"/>
      </w:tblBorders>
      <w:tblCellMar>
        <w:top w:w="0" w:type="dxa"/>
        <w:left w:w="108" w:type="dxa"/>
        <w:bottom w:w="0" w:type="dxa"/>
        <w:right w:w="108" w:type="dxa"/>
      </w:tblCellMar>
    </w:tblPr>
    <w:tblStylePr w:type="firstRow">
      <w:rPr>
        <w:rFonts w:ascii="Arial" w:hAnsi="Arial"/>
        <w:b/>
        <w:color w:val="FFFFFF"/>
        <w:sz w:val="22"/>
      </w:rPr>
      <w:tblPr/>
      <w:tcPr>
        <w:tcBorders>
          <w:top w:val="single" w:sz="4" w:space="0" w:color="A5A5A5" w:themeColor="accent3" w:themeTint="FE"/>
          <w:left w:val="single" w:sz="4" w:space="0" w:color="A5A5A5" w:themeColor="accent3" w:themeTint="FE"/>
          <w:bottom w:val="single" w:sz="4" w:space="0" w:color="A5A5A5" w:themeColor="accent3" w:themeTint="FE"/>
          <w:right w:val="single" w:sz="4" w:space="0" w:color="A5A5A5" w:themeColor="accent3" w:themeTint="FE"/>
        </w:tcBorders>
        <w:shd w:val="clear" w:color="A5A5A5" w:themeColor="accent3" w:themeTint="FE" w:fill="A5A5A5" w:themeFill="accent3" w:themeFillTint="FE"/>
      </w:tcPr>
    </w:tblStylePr>
    <w:tblStylePr w:type="lastRow">
      <w:rPr>
        <w:b/>
        <w:color w:val="404040"/>
      </w:rPr>
      <w:tblPr/>
      <w:tcPr>
        <w:tcBorders>
          <w:top w:val="single" w:sz="4" w:space="0" w:color="A5A5A5" w:themeColor="accent3" w:themeTint="FE"/>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CECEC" w:themeColor="accent3" w:themeTint="34" w:fill="ECECEC" w:themeFill="accent3" w:themeFillTint="34"/>
      </w:tcPr>
    </w:tblStylePr>
    <w:tblStylePr w:type="band1Horz">
      <w:rPr>
        <w:rFonts w:ascii="Arial" w:hAnsi="Arial"/>
        <w:color w:val="404040"/>
        <w:sz w:val="22"/>
      </w:rPr>
      <w:tblPr/>
      <w:tcPr>
        <w:shd w:val="clear" w:color="ECECEC" w:themeColor="accent3" w:themeTint="34" w:fill="ECECEC" w:themeFill="accent3" w:themeFillTint="34"/>
      </w:tcPr>
    </w:tblStylePr>
  </w:style>
  <w:style w:type="table" w:customStyle="1" w:styleId="GridTable4-Accent4">
    <w:name w:val="Grid Table 4 - Accent 4"/>
    <w:basedOn w:val="a1"/>
    <w:uiPriority w:val="59"/>
    <w:tblPr>
      <w:tblStyleRowBandSize w:val="1"/>
      <w:tblStyleColBandSize w:val="1"/>
      <w:tblInd w:w="0" w:type="dxa"/>
      <w:tblBorders>
        <w:top w:val="single" w:sz="4" w:space="0" w:color="FFDB6F" w:themeColor="accent4" w:themeTint="90"/>
        <w:left w:val="single" w:sz="4" w:space="0" w:color="FFDB6F" w:themeColor="accent4" w:themeTint="90"/>
        <w:bottom w:val="single" w:sz="4" w:space="0" w:color="FFDB6F" w:themeColor="accent4" w:themeTint="90"/>
        <w:right w:val="single" w:sz="4" w:space="0" w:color="FFDB6F" w:themeColor="accent4" w:themeTint="90"/>
        <w:insideH w:val="single" w:sz="4" w:space="0" w:color="FFDB6F" w:themeColor="accent4" w:themeTint="90"/>
        <w:insideV w:val="single" w:sz="4" w:space="0" w:color="FFDB6F" w:themeColor="accent4" w:themeTint="90"/>
      </w:tblBorders>
      <w:tblCellMar>
        <w:top w:w="0" w:type="dxa"/>
        <w:left w:w="108" w:type="dxa"/>
        <w:bottom w:w="0" w:type="dxa"/>
        <w:right w:w="108" w:type="dxa"/>
      </w:tblCellMar>
    </w:tblPr>
    <w:tblStylePr w:type="firstRow">
      <w:rPr>
        <w:rFonts w:ascii="Arial" w:hAnsi="Arial"/>
        <w:b/>
        <w:color w:val="FFFFFF"/>
        <w:sz w:val="22"/>
      </w:rPr>
      <w:tblPr/>
      <w:tcPr>
        <w:tcBorders>
          <w:top w:val="single" w:sz="4" w:space="0" w:color="FFD865" w:themeColor="accent4" w:themeTint="9A"/>
          <w:left w:val="single" w:sz="4" w:space="0" w:color="FFD865" w:themeColor="accent4" w:themeTint="9A"/>
          <w:bottom w:val="single" w:sz="4" w:space="0" w:color="FFD865" w:themeColor="accent4" w:themeTint="9A"/>
          <w:right w:val="single" w:sz="4" w:space="0" w:color="FFD865" w:themeColor="accent4" w:themeTint="9A"/>
        </w:tcBorders>
        <w:shd w:val="clear" w:color="FFD865" w:themeColor="accent4" w:themeTint="9A" w:fill="FFD865" w:themeFill="accent4" w:themeFillTint="9A"/>
      </w:tcPr>
    </w:tblStylePr>
    <w:tblStylePr w:type="lastRow">
      <w:rPr>
        <w:b/>
        <w:color w:val="404040"/>
      </w:rPr>
      <w:tblPr/>
      <w:tcPr>
        <w:tcBorders>
          <w:top w:val="single" w:sz="4" w:space="0" w:color="FFD865" w:themeColor="accent4" w:themeTint="9A"/>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FF2CB" w:themeColor="accent4" w:themeTint="34" w:fill="FFF2CB" w:themeFill="accent4" w:themeFillTint="34"/>
      </w:tcPr>
    </w:tblStylePr>
    <w:tblStylePr w:type="band1Horz">
      <w:rPr>
        <w:rFonts w:ascii="Arial" w:hAnsi="Arial"/>
        <w:color w:val="404040"/>
        <w:sz w:val="22"/>
      </w:rPr>
      <w:tblPr/>
      <w:tcPr>
        <w:shd w:val="clear" w:color="FFF2CB" w:themeColor="accent4" w:themeTint="34" w:fill="FFF2CB" w:themeFill="accent4" w:themeFillTint="34"/>
      </w:tcPr>
    </w:tblStylePr>
  </w:style>
  <w:style w:type="table" w:customStyle="1" w:styleId="GridTable4-Accent5">
    <w:name w:val="Grid Table 4 - Accent 5"/>
    <w:basedOn w:val="a1"/>
    <w:uiPriority w:val="59"/>
    <w:tblPr>
      <w:tblStyleRowBandSize w:val="1"/>
      <w:tblStyleColBandSize w:val="1"/>
      <w:tblInd w:w="0" w:type="dxa"/>
      <w:tblBorders>
        <w:top w:val="single" w:sz="4" w:space="0" w:color="95AFDD" w:themeColor="accent5" w:themeTint="90"/>
        <w:left w:val="single" w:sz="4" w:space="0" w:color="95AFDD" w:themeColor="accent5" w:themeTint="90"/>
        <w:bottom w:val="single" w:sz="4" w:space="0" w:color="95AFDD" w:themeColor="accent5" w:themeTint="90"/>
        <w:right w:val="single" w:sz="4" w:space="0" w:color="95AFDD" w:themeColor="accent5" w:themeTint="90"/>
        <w:insideH w:val="single" w:sz="4" w:space="0" w:color="95AFDD" w:themeColor="accent5" w:themeTint="90"/>
        <w:insideV w:val="single" w:sz="4" w:space="0" w:color="95AFDD" w:themeColor="accent5" w:themeTint="90"/>
      </w:tblBorders>
      <w:tblCellMar>
        <w:top w:w="0" w:type="dxa"/>
        <w:left w:w="108" w:type="dxa"/>
        <w:bottom w:w="0" w:type="dxa"/>
        <w:right w:w="108" w:type="dxa"/>
      </w:tblCellMar>
    </w:tblPr>
    <w:tblStylePr w:type="firstRow">
      <w:rPr>
        <w:rFonts w:ascii="Arial" w:hAnsi="Arial"/>
        <w:b/>
        <w:color w:val="FFFFFF"/>
        <w:sz w:val="22"/>
      </w:rPr>
      <w:tblPr/>
      <w:tcPr>
        <w:tcBorders>
          <w:top w:val="single" w:sz="4" w:space="0" w:color="4472C4" w:themeColor="accent5"/>
          <w:left w:val="single" w:sz="4" w:space="0" w:color="4472C4" w:themeColor="accent5"/>
          <w:bottom w:val="single" w:sz="4" w:space="0" w:color="4472C4" w:themeColor="accent5"/>
          <w:right w:val="single" w:sz="4" w:space="0" w:color="4472C4" w:themeColor="accent5"/>
        </w:tcBorders>
        <w:shd w:val="clear" w:color="4472C4" w:themeColor="accent5" w:fill="4472C4" w:themeFill="accent5"/>
      </w:tcPr>
    </w:tblStylePr>
    <w:tblStylePr w:type="lastRow">
      <w:rPr>
        <w:b/>
        <w:color w:val="404040"/>
      </w:rPr>
      <w:tblPr/>
      <w:tcPr>
        <w:tcBorders>
          <w:top w:val="single" w:sz="4" w:space="0" w:color="4472C4" w:themeColor="accent5"/>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8E2F3" w:themeColor="accent5" w:themeTint="34" w:fill="D8E2F3" w:themeFill="accent5" w:themeFillTint="34"/>
      </w:tcPr>
    </w:tblStylePr>
    <w:tblStylePr w:type="band1Horz">
      <w:rPr>
        <w:rFonts w:ascii="Arial" w:hAnsi="Arial"/>
        <w:color w:val="404040"/>
        <w:sz w:val="22"/>
      </w:rPr>
      <w:tblPr/>
      <w:tcPr>
        <w:shd w:val="clear" w:color="D8E2F3" w:themeColor="accent5" w:themeTint="34" w:fill="D8E2F3" w:themeFill="accent5" w:themeFillTint="34"/>
      </w:tcPr>
    </w:tblStylePr>
  </w:style>
  <w:style w:type="table" w:customStyle="1" w:styleId="GridTable4-Accent6">
    <w:name w:val="Grid Table 4 - Accent 6"/>
    <w:basedOn w:val="a1"/>
    <w:uiPriority w:val="59"/>
    <w:tblPr>
      <w:tblStyleRowBandSize w:val="1"/>
      <w:tblStyleColBandSize w:val="1"/>
      <w:tblInd w:w="0" w:type="dxa"/>
      <w:tblBorders>
        <w:top w:val="single" w:sz="4" w:space="0" w:color="ADD394" w:themeColor="accent6" w:themeTint="90"/>
        <w:left w:val="single" w:sz="4" w:space="0" w:color="ADD394" w:themeColor="accent6" w:themeTint="90"/>
        <w:bottom w:val="single" w:sz="4" w:space="0" w:color="ADD394" w:themeColor="accent6" w:themeTint="90"/>
        <w:right w:val="single" w:sz="4" w:space="0" w:color="ADD394" w:themeColor="accent6" w:themeTint="90"/>
        <w:insideH w:val="single" w:sz="4" w:space="0" w:color="ADD394" w:themeColor="accent6" w:themeTint="90"/>
        <w:insideV w:val="single" w:sz="4" w:space="0" w:color="ADD394" w:themeColor="accent6" w:themeTint="90"/>
      </w:tblBorders>
      <w:tblCellMar>
        <w:top w:w="0" w:type="dxa"/>
        <w:left w:w="108" w:type="dxa"/>
        <w:bottom w:w="0" w:type="dxa"/>
        <w:right w:w="108" w:type="dxa"/>
      </w:tblCellMar>
    </w:tblPr>
    <w:tblStylePr w:type="firstRow">
      <w:rPr>
        <w:rFonts w:ascii="Arial" w:hAnsi="Arial"/>
        <w:b/>
        <w:color w:val="FFFFFF"/>
        <w:sz w:val="22"/>
      </w:rPr>
      <w:tblPr/>
      <w:tcPr>
        <w:tcBorders>
          <w:top w:val="single" w:sz="4" w:space="0" w:color="70AD47" w:themeColor="accent6"/>
          <w:left w:val="single" w:sz="4" w:space="0" w:color="70AD47" w:themeColor="accent6"/>
          <w:bottom w:val="single" w:sz="4" w:space="0" w:color="70AD47" w:themeColor="accent6"/>
          <w:right w:val="single" w:sz="4" w:space="0" w:color="70AD47" w:themeColor="accent6"/>
        </w:tcBorders>
        <w:shd w:val="clear" w:color="70AD47" w:themeColor="accent6" w:fill="70AD47" w:themeFill="accent6"/>
      </w:tcPr>
    </w:tblStylePr>
    <w:tblStylePr w:type="lastRow">
      <w:rPr>
        <w:b/>
        <w:color w:val="404040"/>
      </w:rPr>
      <w:tblPr/>
      <w:tcPr>
        <w:tcBorders>
          <w:top w:val="single" w:sz="4" w:space="0" w:color="70AD47" w:themeColor="accent6"/>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1EFD8" w:themeColor="accent6" w:themeTint="34" w:fill="E1EFD8" w:themeFill="accent6" w:themeFillTint="34"/>
      </w:tcPr>
    </w:tblStylePr>
    <w:tblStylePr w:type="band1Horz">
      <w:rPr>
        <w:rFonts w:ascii="Arial" w:hAnsi="Arial"/>
        <w:color w:val="404040"/>
        <w:sz w:val="22"/>
      </w:rPr>
      <w:tblPr/>
      <w:tcPr>
        <w:shd w:val="clear" w:color="E1EFD8" w:themeColor="accent6" w:themeTint="34" w:fill="E1EFD8" w:themeFill="accent6" w:themeFillTint="34"/>
      </w:tcPr>
    </w:tblStylePr>
  </w:style>
  <w:style w:type="table" w:styleId="51">
    <w:name w:val="Grid Table 5 Dark"/>
    <w:basedOn w:val="a1"/>
    <w:uiPriority w:val="99"/>
    <w:tblPr>
      <w:tblStyleRowBandSize w:val="1"/>
      <w:tblStyleColBandSize w:val="1"/>
      <w:tblInd w:w="0" w:type="dxa"/>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BFBFBF" w:themeColor="text1" w:themeTint="40" w:fill="BFBFBF" w:themeFill="text1" w:themeFillTint="40"/>
      <w:tblCellMar>
        <w:top w:w="0" w:type="dxa"/>
        <w:left w:w="108" w:type="dxa"/>
        <w:bottom w:w="0" w:type="dxa"/>
        <w:right w:w="108" w:type="dxa"/>
      </w:tblCellMar>
    </w:tblPr>
    <w:tblStylePr w:type="firstRow">
      <w:rPr>
        <w:rFonts w:ascii="Arial" w:hAnsi="Arial"/>
        <w:b/>
        <w:color w:val="FFFFFF"/>
        <w:sz w:val="22"/>
      </w:rPr>
      <w:tblPr/>
      <w:tcPr>
        <w:shd w:val="clear" w:color="000000" w:themeColor="text1" w:fill="000000" w:themeFill="text1"/>
      </w:tcPr>
    </w:tblStylePr>
    <w:tblStylePr w:type="lastRow">
      <w:rPr>
        <w:rFonts w:ascii="Arial" w:hAnsi="Arial"/>
        <w:b/>
        <w:color w:val="FFFFFF"/>
        <w:sz w:val="22"/>
      </w:rPr>
      <w:tblPr/>
      <w:tcPr>
        <w:tcBorders>
          <w:top w:val="single" w:sz="4" w:space="0" w:color="FFFFFF" w:themeColor="light1"/>
        </w:tcBorders>
        <w:shd w:val="clear" w:color="000000" w:themeColor="text1" w:fill="000000" w:themeFill="text1"/>
      </w:tcPr>
    </w:tblStylePr>
    <w:tblStylePr w:type="firstCol">
      <w:rPr>
        <w:rFonts w:ascii="Arial" w:hAnsi="Arial"/>
        <w:b/>
        <w:color w:val="FFFFFF"/>
        <w:sz w:val="22"/>
      </w:rPr>
      <w:tblPr/>
      <w:tcPr>
        <w:shd w:val="clear" w:color="000000" w:themeColor="text1" w:fill="000000" w:themeFill="text1"/>
      </w:tcPr>
    </w:tblStylePr>
    <w:tblStylePr w:type="lastCol">
      <w:rPr>
        <w:rFonts w:ascii="Arial" w:hAnsi="Arial"/>
        <w:b/>
        <w:color w:val="FFFFFF"/>
        <w:sz w:val="22"/>
      </w:rPr>
      <w:tblPr/>
      <w:tcPr>
        <w:shd w:val="clear" w:color="000000" w:themeColor="text1" w:fill="000000" w:themeFill="text1"/>
      </w:tcPr>
    </w:tblStylePr>
    <w:tblStylePr w:type="band1Vert">
      <w:tblPr/>
      <w:tcPr>
        <w:shd w:val="clear" w:color="8A8A8A" w:themeColor="text1" w:themeTint="75" w:fill="8A8A8A" w:themeFill="text1" w:themeFillTint="75"/>
      </w:tcPr>
    </w:tblStylePr>
    <w:tblStylePr w:type="band1Horz">
      <w:tblPr/>
      <w:tcPr>
        <w:shd w:val="clear" w:color="8A8A8A" w:themeColor="text1" w:themeTint="75" w:fill="8A8A8A" w:themeFill="text1" w:themeFillTint="75"/>
      </w:tcPr>
    </w:tblStylePr>
  </w:style>
  <w:style w:type="table" w:customStyle="1" w:styleId="GridTable5Dark-Accent1">
    <w:name w:val="Grid Table 5 Dark- Accent 1"/>
    <w:basedOn w:val="a1"/>
    <w:uiPriority w:val="99"/>
    <w:tblPr>
      <w:tblStyleRowBandSize w:val="1"/>
      <w:tblStyleColBandSize w:val="1"/>
      <w:tblInd w:w="0" w:type="dxa"/>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DDEAF6" w:themeColor="accent1" w:themeTint="34" w:fill="DDEAF6" w:themeFill="accent1" w:themeFillTint="34"/>
      <w:tblCellMar>
        <w:top w:w="0" w:type="dxa"/>
        <w:left w:w="108" w:type="dxa"/>
        <w:bottom w:w="0" w:type="dxa"/>
        <w:right w:w="108" w:type="dxa"/>
      </w:tblCellMar>
    </w:tblPr>
    <w:tblStylePr w:type="firstRow">
      <w:rPr>
        <w:rFonts w:ascii="Arial" w:hAnsi="Arial"/>
        <w:b/>
        <w:color w:val="FFFFFF"/>
        <w:sz w:val="22"/>
      </w:rPr>
      <w:tblPr/>
      <w:tcPr>
        <w:shd w:val="clear" w:color="5B9BD5" w:themeColor="accent1" w:fill="5B9BD5" w:themeFill="accent1"/>
      </w:tcPr>
    </w:tblStylePr>
    <w:tblStylePr w:type="lastRow">
      <w:rPr>
        <w:rFonts w:ascii="Arial" w:hAnsi="Arial"/>
        <w:b/>
        <w:color w:val="FFFFFF"/>
        <w:sz w:val="22"/>
      </w:rPr>
      <w:tblPr/>
      <w:tcPr>
        <w:tcBorders>
          <w:top w:val="single" w:sz="4" w:space="0" w:color="FFFFFF" w:themeColor="light1"/>
        </w:tcBorders>
        <w:shd w:val="clear" w:color="5B9BD5" w:themeColor="accent1" w:fill="5B9BD5" w:themeFill="accent1"/>
      </w:tcPr>
    </w:tblStylePr>
    <w:tblStylePr w:type="firstCol">
      <w:rPr>
        <w:rFonts w:ascii="Arial" w:hAnsi="Arial"/>
        <w:b/>
        <w:color w:val="FFFFFF"/>
        <w:sz w:val="22"/>
      </w:rPr>
      <w:tblPr/>
      <w:tcPr>
        <w:shd w:val="clear" w:color="5B9BD5" w:themeColor="accent1" w:fill="5B9BD5" w:themeFill="accent1"/>
      </w:tcPr>
    </w:tblStylePr>
    <w:tblStylePr w:type="lastCol">
      <w:rPr>
        <w:rFonts w:ascii="Arial" w:hAnsi="Arial"/>
        <w:b/>
        <w:color w:val="FFFFFF"/>
        <w:sz w:val="22"/>
      </w:rPr>
      <w:tblPr/>
      <w:tcPr>
        <w:shd w:val="clear" w:color="5B9BD5" w:themeColor="accent1" w:fill="5B9BD5" w:themeFill="accent1"/>
      </w:tcPr>
    </w:tblStylePr>
    <w:tblStylePr w:type="band1Vert">
      <w:tblPr/>
      <w:tcPr>
        <w:shd w:val="clear" w:color="B3D0EB" w:themeColor="accent1" w:themeTint="75" w:fill="B3D0EB" w:themeFill="accent1" w:themeFillTint="75"/>
      </w:tcPr>
    </w:tblStylePr>
    <w:tblStylePr w:type="band1Horz">
      <w:tblPr/>
      <w:tcPr>
        <w:shd w:val="clear" w:color="B3D0EB" w:themeColor="accent1" w:themeTint="75" w:fill="B3D0EB" w:themeFill="accent1" w:themeFillTint="75"/>
      </w:tcPr>
    </w:tblStylePr>
  </w:style>
  <w:style w:type="table" w:customStyle="1" w:styleId="GridTable5Dark-Accent2">
    <w:name w:val="Grid Table 5 Dark - Accent 2"/>
    <w:basedOn w:val="a1"/>
    <w:uiPriority w:val="99"/>
    <w:tblPr>
      <w:tblStyleRowBandSize w:val="1"/>
      <w:tblStyleColBandSize w:val="1"/>
      <w:tblInd w:w="0" w:type="dxa"/>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FBE5D6" w:themeColor="accent2" w:themeTint="32" w:fill="FBE5D6" w:themeFill="accent2" w:themeFillTint="32"/>
      <w:tblCellMar>
        <w:top w:w="0" w:type="dxa"/>
        <w:left w:w="108" w:type="dxa"/>
        <w:bottom w:w="0" w:type="dxa"/>
        <w:right w:w="108" w:type="dxa"/>
      </w:tblCellMar>
    </w:tblPr>
    <w:tblStylePr w:type="firstRow">
      <w:rPr>
        <w:rFonts w:ascii="Arial" w:hAnsi="Arial"/>
        <w:b/>
        <w:color w:val="FFFFFF"/>
        <w:sz w:val="22"/>
      </w:rPr>
      <w:tblPr/>
      <w:tcPr>
        <w:shd w:val="clear" w:color="ED7D31" w:themeColor="accent2" w:fill="ED7D31" w:themeFill="accent2"/>
      </w:tcPr>
    </w:tblStylePr>
    <w:tblStylePr w:type="lastRow">
      <w:rPr>
        <w:rFonts w:ascii="Arial" w:hAnsi="Arial"/>
        <w:b/>
        <w:color w:val="FFFFFF"/>
        <w:sz w:val="22"/>
      </w:rPr>
      <w:tblPr/>
      <w:tcPr>
        <w:tcBorders>
          <w:top w:val="single" w:sz="4" w:space="0" w:color="FFFFFF" w:themeColor="light1"/>
        </w:tcBorders>
        <w:shd w:val="clear" w:color="ED7D31" w:themeColor="accent2" w:fill="ED7D31" w:themeFill="accent2"/>
      </w:tcPr>
    </w:tblStylePr>
    <w:tblStylePr w:type="firstCol">
      <w:rPr>
        <w:rFonts w:ascii="Arial" w:hAnsi="Arial"/>
        <w:b/>
        <w:color w:val="FFFFFF"/>
        <w:sz w:val="22"/>
      </w:rPr>
      <w:tblPr/>
      <w:tcPr>
        <w:shd w:val="clear" w:color="ED7D31" w:themeColor="accent2" w:fill="ED7D31" w:themeFill="accent2"/>
      </w:tcPr>
    </w:tblStylePr>
    <w:tblStylePr w:type="lastCol">
      <w:rPr>
        <w:rFonts w:ascii="Arial" w:hAnsi="Arial"/>
        <w:b/>
        <w:color w:val="FFFFFF"/>
        <w:sz w:val="22"/>
      </w:rPr>
      <w:tblPr/>
      <w:tcPr>
        <w:shd w:val="clear" w:color="ED7D31" w:themeColor="accent2" w:fill="ED7D31" w:themeFill="accent2"/>
      </w:tcPr>
    </w:tblStylePr>
    <w:tblStylePr w:type="band1Vert">
      <w:tblPr/>
      <w:tcPr>
        <w:shd w:val="clear" w:color="F6C3A0" w:themeColor="accent2" w:themeTint="75" w:fill="F6C3A0" w:themeFill="accent2" w:themeFillTint="75"/>
      </w:tcPr>
    </w:tblStylePr>
    <w:tblStylePr w:type="band1Horz">
      <w:tblPr/>
      <w:tcPr>
        <w:shd w:val="clear" w:color="F6C3A0" w:themeColor="accent2" w:themeTint="75" w:fill="F6C3A0" w:themeFill="accent2" w:themeFillTint="75"/>
      </w:tcPr>
    </w:tblStylePr>
  </w:style>
  <w:style w:type="table" w:customStyle="1" w:styleId="GridTable5Dark-Accent3">
    <w:name w:val="Grid Table 5 Dark - Accent 3"/>
    <w:basedOn w:val="a1"/>
    <w:uiPriority w:val="99"/>
    <w:tblPr>
      <w:tblStyleRowBandSize w:val="1"/>
      <w:tblStyleColBandSize w:val="1"/>
      <w:tblInd w:w="0" w:type="dxa"/>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ECECEC" w:themeColor="accent3" w:themeTint="34" w:fill="ECECEC" w:themeFill="accent3" w:themeFillTint="34"/>
      <w:tblCellMar>
        <w:top w:w="0" w:type="dxa"/>
        <w:left w:w="108" w:type="dxa"/>
        <w:bottom w:w="0" w:type="dxa"/>
        <w:right w:w="108" w:type="dxa"/>
      </w:tblCellMar>
    </w:tblPr>
    <w:tblStylePr w:type="firstRow">
      <w:rPr>
        <w:rFonts w:ascii="Arial" w:hAnsi="Arial"/>
        <w:b/>
        <w:color w:val="FFFFFF"/>
        <w:sz w:val="22"/>
      </w:rPr>
      <w:tblPr/>
      <w:tcPr>
        <w:shd w:val="clear" w:color="A5A5A5" w:themeColor="accent3" w:fill="A5A5A5" w:themeFill="accent3"/>
      </w:tcPr>
    </w:tblStylePr>
    <w:tblStylePr w:type="lastRow">
      <w:rPr>
        <w:rFonts w:ascii="Arial" w:hAnsi="Arial"/>
        <w:b/>
        <w:color w:val="FFFFFF"/>
        <w:sz w:val="22"/>
      </w:rPr>
      <w:tblPr/>
      <w:tcPr>
        <w:tcBorders>
          <w:top w:val="single" w:sz="4" w:space="0" w:color="FFFFFF" w:themeColor="light1"/>
        </w:tcBorders>
        <w:shd w:val="clear" w:color="A5A5A5" w:themeColor="accent3" w:fill="A5A5A5" w:themeFill="accent3"/>
      </w:tcPr>
    </w:tblStylePr>
    <w:tblStylePr w:type="firstCol">
      <w:rPr>
        <w:rFonts w:ascii="Arial" w:hAnsi="Arial"/>
        <w:b/>
        <w:color w:val="FFFFFF"/>
        <w:sz w:val="22"/>
      </w:rPr>
      <w:tblPr/>
      <w:tcPr>
        <w:shd w:val="clear" w:color="A5A5A5" w:themeColor="accent3" w:fill="A5A5A5" w:themeFill="accent3"/>
      </w:tcPr>
    </w:tblStylePr>
    <w:tblStylePr w:type="lastCol">
      <w:rPr>
        <w:rFonts w:ascii="Arial" w:hAnsi="Arial"/>
        <w:b/>
        <w:color w:val="FFFFFF"/>
        <w:sz w:val="22"/>
      </w:rPr>
      <w:tblPr/>
      <w:tcPr>
        <w:shd w:val="clear" w:color="A5A5A5" w:themeColor="accent3" w:fill="A5A5A5" w:themeFill="accent3"/>
      </w:tcPr>
    </w:tblStylePr>
    <w:tblStylePr w:type="band1Vert">
      <w:tblPr/>
      <w:tcPr>
        <w:shd w:val="clear" w:color="D5D5D5" w:themeColor="accent3" w:themeTint="75" w:fill="D5D5D5" w:themeFill="accent3" w:themeFillTint="75"/>
      </w:tcPr>
    </w:tblStylePr>
    <w:tblStylePr w:type="band1Horz">
      <w:tblPr/>
      <w:tcPr>
        <w:shd w:val="clear" w:color="D5D5D5" w:themeColor="accent3" w:themeTint="75" w:fill="D5D5D5" w:themeFill="accent3" w:themeFillTint="75"/>
      </w:tcPr>
    </w:tblStylePr>
  </w:style>
  <w:style w:type="table" w:customStyle="1" w:styleId="GridTable5Dark-Accent4">
    <w:name w:val="Grid Table 5 Dark- Accent 4"/>
    <w:basedOn w:val="a1"/>
    <w:uiPriority w:val="99"/>
    <w:tblPr>
      <w:tblStyleRowBandSize w:val="1"/>
      <w:tblStyleColBandSize w:val="1"/>
      <w:tblInd w:w="0" w:type="dxa"/>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FFF2CB" w:themeColor="accent4" w:themeTint="34" w:fill="FFF2CB" w:themeFill="accent4" w:themeFillTint="34"/>
      <w:tblCellMar>
        <w:top w:w="0" w:type="dxa"/>
        <w:left w:w="108" w:type="dxa"/>
        <w:bottom w:w="0" w:type="dxa"/>
        <w:right w:w="108" w:type="dxa"/>
      </w:tblCellMar>
    </w:tblPr>
    <w:tblStylePr w:type="firstRow">
      <w:rPr>
        <w:rFonts w:ascii="Arial" w:hAnsi="Arial"/>
        <w:b/>
        <w:color w:val="FFFFFF"/>
        <w:sz w:val="22"/>
      </w:rPr>
      <w:tblPr/>
      <w:tcPr>
        <w:shd w:val="clear" w:color="FFC000" w:themeColor="accent4" w:fill="FFC000" w:themeFill="accent4"/>
      </w:tcPr>
    </w:tblStylePr>
    <w:tblStylePr w:type="lastRow">
      <w:rPr>
        <w:rFonts w:ascii="Arial" w:hAnsi="Arial"/>
        <w:b/>
        <w:color w:val="FFFFFF"/>
        <w:sz w:val="22"/>
      </w:rPr>
      <w:tblPr/>
      <w:tcPr>
        <w:tcBorders>
          <w:top w:val="single" w:sz="4" w:space="0" w:color="FFFFFF" w:themeColor="light1"/>
        </w:tcBorders>
        <w:shd w:val="clear" w:color="FFC000" w:themeColor="accent4" w:fill="FFC000" w:themeFill="accent4"/>
      </w:tcPr>
    </w:tblStylePr>
    <w:tblStylePr w:type="firstCol">
      <w:rPr>
        <w:rFonts w:ascii="Arial" w:hAnsi="Arial"/>
        <w:b/>
        <w:color w:val="FFFFFF"/>
        <w:sz w:val="22"/>
      </w:rPr>
      <w:tblPr/>
      <w:tcPr>
        <w:shd w:val="clear" w:color="FFC000" w:themeColor="accent4" w:fill="FFC000" w:themeFill="accent4"/>
      </w:tcPr>
    </w:tblStylePr>
    <w:tblStylePr w:type="lastCol">
      <w:rPr>
        <w:rFonts w:ascii="Arial" w:hAnsi="Arial"/>
        <w:b/>
        <w:color w:val="FFFFFF"/>
        <w:sz w:val="22"/>
      </w:rPr>
      <w:tblPr/>
      <w:tcPr>
        <w:shd w:val="clear" w:color="FFC000" w:themeColor="accent4" w:fill="FFC000" w:themeFill="accent4"/>
      </w:tcPr>
    </w:tblStylePr>
    <w:tblStylePr w:type="band1Vert">
      <w:tblPr/>
      <w:tcPr>
        <w:shd w:val="clear" w:color="FFE28A" w:themeColor="accent4" w:themeTint="75" w:fill="FFE28A" w:themeFill="accent4" w:themeFillTint="75"/>
      </w:tcPr>
    </w:tblStylePr>
    <w:tblStylePr w:type="band1Horz">
      <w:tblPr/>
      <w:tcPr>
        <w:shd w:val="clear" w:color="FFE28A" w:themeColor="accent4" w:themeTint="75" w:fill="FFE28A" w:themeFill="accent4" w:themeFillTint="75"/>
      </w:tcPr>
    </w:tblStylePr>
  </w:style>
  <w:style w:type="table" w:customStyle="1" w:styleId="GridTable5Dark-Accent5">
    <w:name w:val="Grid Table 5 Dark - Accent 5"/>
    <w:basedOn w:val="a1"/>
    <w:uiPriority w:val="99"/>
    <w:tblPr>
      <w:tblStyleRowBandSize w:val="1"/>
      <w:tblStyleColBandSize w:val="1"/>
      <w:tblInd w:w="0" w:type="dxa"/>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D8E2F3" w:themeColor="accent5" w:themeTint="34" w:fill="D8E2F3" w:themeFill="accent5" w:themeFillTint="34"/>
      <w:tblCellMar>
        <w:top w:w="0" w:type="dxa"/>
        <w:left w:w="108" w:type="dxa"/>
        <w:bottom w:w="0" w:type="dxa"/>
        <w:right w:w="108" w:type="dxa"/>
      </w:tblCellMar>
    </w:tblPr>
    <w:tblStylePr w:type="firstRow">
      <w:rPr>
        <w:rFonts w:ascii="Arial" w:hAnsi="Arial"/>
        <w:b/>
        <w:color w:val="FFFFFF"/>
        <w:sz w:val="22"/>
      </w:rPr>
      <w:tblPr/>
      <w:tcPr>
        <w:shd w:val="clear" w:color="4472C4" w:themeColor="accent5" w:fill="4472C4" w:themeFill="accent5"/>
      </w:tcPr>
    </w:tblStylePr>
    <w:tblStylePr w:type="lastRow">
      <w:rPr>
        <w:rFonts w:ascii="Arial" w:hAnsi="Arial"/>
        <w:b/>
        <w:color w:val="FFFFFF"/>
        <w:sz w:val="22"/>
      </w:rPr>
      <w:tblPr/>
      <w:tcPr>
        <w:tcBorders>
          <w:top w:val="single" w:sz="4" w:space="0" w:color="FFFFFF" w:themeColor="light1"/>
        </w:tcBorders>
        <w:shd w:val="clear" w:color="4472C4" w:themeColor="accent5" w:fill="4472C4" w:themeFill="accent5"/>
      </w:tcPr>
    </w:tblStylePr>
    <w:tblStylePr w:type="firstCol">
      <w:rPr>
        <w:rFonts w:ascii="Arial" w:hAnsi="Arial"/>
        <w:b/>
        <w:color w:val="FFFFFF"/>
        <w:sz w:val="22"/>
      </w:rPr>
      <w:tblPr/>
      <w:tcPr>
        <w:shd w:val="clear" w:color="4472C4" w:themeColor="accent5" w:fill="4472C4" w:themeFill="accent5"/>
      </w:tcPr>
    </w:tblStylePr>
    <w:tblStylePr w:type="lastCol">
      <w:rPr>
        <w:rFonts w:ascii="Arial" w:hAnsi="Arial"/>
        <w:b/>
        <w:color w:val="FFFFFF"/>
        <w:sz w:val="22"/>
      </w:rPr>
      <w:tblPr/>
      <w:tcPr>
        <w:shd w:val="clear" w:color="4472C4" w:themeColor="accent5" w:fill="4472C4" w:themeFill="accent5"/>
      </w:tcPr>
    </w:tblStylePr>
    <w:tblStylePr w:type="band1Vert">
      <w:tblPr/>
      <w:tcPr>
        <w:shd w:val="clear" w:color="A9BEE4" w:themeColor="accent5" w:themeTint="75" w:fill="A9BEE4" w:themeFill="accent5" w:themeFillTint="75"/>
      </w:tcPr>
    </w:tblStylePr>
    <w:tblStylePr w:type="band1Horz">
      <w:tblPr/>
      <w:tcPr>
        <w:shd w:val="clear" w:color="A9BEE4" w:themeColor="accent5" w:themeTint="75" w:fill="A9BEE4" w:themeFill="accent5" w:themeFillTint="75"/>
      </w:tcPr>
    </w:tblStylePr>
  </w:style>
  <w:style w:type="table" w:customStyle="1" w:styleId="GridTable5Dark-Accent6">
    <w:name w:val="Grid Table 5 Dark - Accent 6"/>
    <w:basedOn w:val="a1"/>
    <w:uiPriority w:val="99"/>
    <w:tblPr>
      <w:tblStyleRowBandSize w:val="1"/>
      <w:tblStyleColBandSize w:val="1"/>
      <w:tblInd w:w="0" w:type="dxa"/>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E1EFD8" w:themeColor="accent6" w:themeTint="34" w:fill="E1EFD8" w:themeFill="accent6" w:themeFillTint="34"/>
      <w:tblCellMar>
        <w:top w:w="0" w:type="dxa"/>
        <w:left w:w="108" w:type="dxa"/>
        <w:bottom w:w="0" w:type="dxa"/>
        <w:right w:w="108" w:type="dxa"/>
      </w:tblCellMar>
    </w:tblPr>
    <w:tblStylePr w:type="firstRow">
      <w:rPr>
        <w:rFonts w:ascii="Arial" w:hAnsi="Arial"/>
        <w:b/>
        <w:color w:val="FFFFFF"/>
        <w:sz w:val="22"/>
      </w:rPr>
      <w:tblPr/>
      <w:tcPr>
        <w:shd w:val="clear" w:color="70AD47" w:themeColor="accent6" w:fill="70AD47" w:themeFill="accent6"/>
      </w:tcPr>
    </w:tblStylePr>
    <w:tblStylePr w:type="lastRow">
      <w:rPr>
        <w:rFonts w:ascii="Arial" w:hAnsi="Arial"/>
        <w:b/>
        <w:color w:val="FFFFFF"/>
        <w:sz w:val="22"/>
      </w:rPr>
      <w:tblPr/>
      <w:tcPr>
        <w:tcBorders>
          <w:top w:val="single" w:sz="4" w:space="0" w:color="FFFFFF" w:themeColor="light1"/>
        </w:tcBorders>
        <w:shd w:val="clear" w:color="70AD47" w:themeColor="accent6" w:fill="70AD47" w:themeFill="accent6"/>
      </w:tcPr>
    </w:tblStylePr>
    <w:tblStylePr w:type="firstCol">
      <w:rPr>
        <w:rFonts w:ascii="Arial" w:hAnsi="Arial"/>
        <w:b/>
        <w:color w:val="FFFFFF"/>
        <w:sz w:val="22"/>
      </w:rPr>
      <w:tblPr/>
      <w:tcPr>
        <w:shd w:val="clear" w:color="70AD47" w:themeColor="accent6" w:fill="70AD47" w:themeFill="accent6"/>
      </w:tcPr>
    </w:tblStylePr>
    <w:tblStylePr w:type="lastCol">
      <w:rPr>
        <w:rFonts w:ascii="Arial" w:hAnsi="Arial"/>
        <w:b/>
        <w:color w:val="FFFFFF"/>
        <w:sz w:val="22"/>
      </w:rPr>
      <w:tblPr/>
      <w:tcPr>
        <w:shd w:val="clear" w:color="70AD47" w:themeColor="accent6" w:fill="70AD47" w:themeFill="accent6"/>
      </w:tcPr>
    </w:tblStylePr>
    <w:tblStylePr w:type="band1Vert">
      <w:tblPr/>
      <w:tcPr>
        <w:shd w:val="clear" w:color="BCDBA8" w:themeColor="accent6" w:themeTint="75" w:fill="BCDBA8" w:themeFill="accent6" w:themeFillTint="75"/>
      </w:tcPr>
    </w:tblStylePr>
    <w:tblStylePr w:type="band1Horz">
      <w:tblPr/>
      <w:tcPr>
        <w:shd w:val="clear" w:color="BCDBA8" w:themeColor="accent6" w:themeTint="75" w:fill="BCDBA8" w:themeFill="accent6" w:themeFillTint="75"/>
      </w:tcPr>
    </w:tblStylePr>
  </w:style>
  <w:style w:type="table" w:styleId="60">
    <w:name w:val="Grid Table 6 Colorful"/>
    <w:basedOn w:val="a1"/>
    <w:uiPriority w:val="99"/>
    <w:tblPr>
      <w:tblStyleRowBandSize w:val="1"/>
      <w:tblStyleColBandSize w:val="1"/>
      <w:tblInd w:w="0" w:type="dxa"/>
      <w:tblBorders>
        <w:top w:val="single" w:sz="4" w:space="0" w:color="7F7F7F" w:themeColor="text1" w:themeTint="80"/>
        <w:left w:val="single" w:sz="4" w:space="0" w:color="7F7F7F" w:themeColor="text1" w:themeTint="80"/>
        <w:bottom w:val="single" w:sz="4" w:space="0" w:color="7F7F7F" w:themeColor="text1" w:themeTint="80"/>
        <w:right w:val="single" w:sz="4" w:space="0" w:color="7F7F7F" w:themeColor="text1" w:themeTint="80"/>
        <w:insideH w:val="single" w:sz="4" w:space="0" w:color="7F7F7F" w:themeColor="text1" w:themeTint="80"/>
        <w:insideV w:val="single" w:sz="4" w:space="0" w:color="7F7F7F" w:themeColor="text1" w:themeTint="80"/>
      </w:tblBorders>
      <w:tblCellMar>
        <w:top w:w="0" w:type="dxa"/>
        <w:left w:w="108" w:type="dxa"/>
        <w:bottom w:w="0" w:type="dxa"/>
        <w:right w:w="108" w:type="dxa"/>
      </w:tblCellMar>
    </w:tblPr>
    <w:tblStylePr w:type="firstRow">
      <w:rPr>
        <w:b/>
        <w:color w:val="7F7F7F" w:themeColor="text1" w:themeTint="80" w:themeShade="95"/>
      </w:rPr>
      <w:tblPr/>
      <w:tcPr>
        <w:tcBorders>
          <w:bottom w:val="single" w:sz="12" w:space="0" w:color="7F7F7F" w:themeColor="text1" w:themeTint="80"/>
        </w:tcBorders>
      </w:tcPr>
    </w:tblStylePr>
    <w:tblStylePr w:type="lastRow">
      <w:rPr>
        <w:b/>
        <w:color w:val="7F7F7F" w:themeColor="text1" w:themeTint="80" w:themeShade="95"/>
      </w:rPr>
    </w:tblStylePr>
    <w:tblStylePr w:type="firstCol">
      <w:rPr>
        <w:b/>
        <w:color w:val="7F7F7F" w:themeColor="text1" w:themeTint="80" w:themeShade="95"/>
      </w:rPr>
    </w:tblStylePr>
    <w:tblStylePr w:type="lastCol">
      <w:rPr>
        <w:b/>
        <w:color w:val="7F7F7F" w:themeColor="text1" w:themeTint="80" w:themeShade="95"/>
      </w:rPr>
    </w:tblStylePr>
    <w:tblStylePr w:type="band1Vert">
      <w:tblPr/>
      <w:tcPr>
        <w:shd w:val="clear" w:color="CBCBCB" w:themeColor="text1" w:themeTint="34" w:fill="CBCBCB" w:themeFill="text1" w:themeFillTint="34"/>
      </w:tcPr>
    </w:tblStylePr>
    <w:tblStylePr w:type="band1Horz">
      <w:rPr>
        <w:rFonts w:ascii="Arial" w:hAnsi="Arial"/>
        <w:color w:val="7F7F7F" w:themeColor="text1" w:themeTint="80" w:themeShade="95"/>
        <w:sz w:val="22"/>
      </w:rPr>
      <w:tblPr/>
      <w:tcPr>
        <w:shd w:val="clear" w:color="CBCBCB" w:themeColor="text1" w:themeTint="34" w:fill="CBCBCB" w:themeFill="text1" w:themeFillTint="34"/>
      </w:tcPr>
    </w:tblStylePr>
    <w:tblStylePr w:type="band2Horz">
      <w:rPr>
        <w:rFonts w:ascii="Arial" w:hAnsi="Arial"/>
        <w:color w:val="7F7F7F" w:themeColor="text1" w:themeTint="80" w:themeShade="95"/>
        <w:sz w:val="22"/>
      </w:rPr>
    </w:tblStylePr>
  </w:style>
  <w:style w:type="table" w:customStyle="1" w:styleId="GridTable6Colorful-Accent1">
    <w:name w:val="Grid Table 6 Colorful - Accent 1"/>
    <w:basedOn w:val="a1"/>
    <w:uiPriority w:val="99"/>
    <w:tblPr>
      <w:tblStyleRowBandSize w:val="1"/>
      <w:tblStyleColBandSize w:val="1"/>
      <w:tblInd w:w="0" w:type="dxa"/>
      <w:tblBorders>
        <w:top w:val="single" w:sz="4" w:space="0" w:color="ACCCEA" w:themeColor="accent1" w:themeTint="80"/>
        <w:left w:val="single" w:sz="4" w:space="0" w:color="ACCCEA" w:themeColor="accent1" w:themeTint="80"/>
        <w:bottom w:val="single" w:sz="4" w:space="0" w:color="ACCCEA" w:themeColor="accent1" w:themeTint="80"/>
        <w:right w:val="single" w:sz="4" w:space="0" w:color="ACCCEA" w:themeColor="accent1" w:themeTint="80"/>
        <w:insideH w:val="single" w:sz="4" w:space="0" w:color="ACCCEA" w:themeColor="accent1" w:themeTint="80"/>
        <w:insideV w:val="single" w:sz="4" w:space="0" w:color="ACCCEA" w:themeColor="accent1" w:themeTint="80"/>
      </w:tblBorders>
      <w:tblCellMar>
        <w:top w:w="0" w:type="dxa"/>
        <w:left w:w="108" w:type="dxa"/>
        <w:bottom w:w="0" w:type="dxa"/>
        <w:right w:w="108" w:type="dxa"/>
      </w:tblCellMar>
    </w:tblPr>
    <w:tblStylePr w:type="firstRow">
      <w:rPr>
        <w:b/>
        <w:color w:val="ACCCEA" w:themeColor="accent1" w:themeTint="80" w:themeShade="95"/>
      </w:rPr>
      <w:tblPr/>
      <w:tcPr>
        <w:tcBorders>
          <w:bottom w:val="single" w:sz="12" w:space="0" w:color="ACCCEA" w:themeColor="accent1" w:themeTint="80"/>
        </w:tcBorders>
      </w:tcPr>
    </w:tblStylePr>
    <w:tblStylePr w:type="lastRow">
      <w:rPr>
        <w:b/>
        <w:color w:val="ACCCEA" w:themeColor="accent1" w:themeTint="80" w:themeShade="95"/>
      </w:rPr>
    </w:tblStylePr>
    <w:tblStylePr w:type="firstCol">
      <w:rPr>
        <w:b/>
        <w:color w:val="ACCCEA" w:themeColor="accent1" w:themeTint="80" w:themeShade="95"/>
      </w:rPr>
    </w:tblStylePr>
    <w:tblStylePr w:type="lastCol">
      <w:rPr>
        <w:b/>
        <w:color w:val="ACCCEA" w:themeColor="accent1" w:themeTint="80" w:themeShade="95"/>
      </w:rPr>
    </w:tblStylePr>
    <w:tblStylePr w:type="band1Vert">
      <w:tblPr/>
      <w:tcPr>
        <w:shd w:val="clear" w:color="DDEAF6" w:themeColor="accent1" w:themeTint="34" w:fill="DDEAF6" w:themeFill="accent1" w:themeFillTint="34"/>
      </w:tcPr>
    </w:tblStylePr>
    <w:tblStylePr w:type="band1Horz">
      <w:rPr>
        <w:rFonts w:ascii="Arial" w:hAnsi="Arial"/>
        <w:color w:val="ACCCEA" w:themeColor="accent1" w:themeTint="80" w:themeShade="95"/>
        <w:sz w:val="22"/>
      </w:rPr>
      <w:tblPr/>
      <w:tcPr>
        <w:shd w:val="clear" w:color="DDEAF6" w:themeColor="accent1" w:themeTint="34" w:fill="DDEAF6" w:themeFill="accent1" w:themeFillTint="34"/>
      </w:tcPr>
    </w:tblStylePr>
    <w:tblStylePr w:type="band2Horz">
      <w:rPr>
        <w:rFonts w:ascii="Arial" w:hAnsi="Arial"/>
        <w:color w:val="ACCCEA" w:themeColor="accent1" w:themeTint="80" w:themeShade="95"/>
        <w:sz w:val="22"/>
      </w:rPr>
    </w:tblStylePr>
  </w:style>
  <w:style w:type="table" w:customStyle="1" w:styleId="GridTable6Colorful-Accent2">
    <w:name w:val="Grid Table 6 Colorful - Accent 2"/>
    <w:basedOn w:val="a1"/>
    <w:uiPriority w:val="99"/>
    <w:tblPr>
      <w:tblStyleRowBandSize w:val="1"/>
      <w:tblStyleColBandSize w:val="1"/>
      <w:tblInd w:w="0" w:type="dxa"/>
      <w:tblBorders>
        <w:top w:val="single" w:sz="4" w:space="0" w:color="F4B184" w:themeColor="accent2" w:themeTint="97"/>
        <w:left w:val="single" w:sz="4" w:space="0" w:color="F4B184" w:themeColor="accent2" w:themeTint="97"/>
        <w:bottom w:val="single" w:sz="4" w:space="0" w:color="F4B184" w:themeColor="accent2" w:themeTint="97"/>
        <w:right w:val="single" w:sz="4" w:space="0" w:color="F4B184" w:themeColor="accent2" w:themeTint="97"/>
        <w:insideH w:val="single" w:sz="4" w:space="0" w:color="F4B184" w:themeColor="accent2" w:themeTint="97"/>
        <w:insideV w:val="single" w:sz="4" w:space="0" w:color="F4B184" w:themeColor="accent2" w:themeTint="97"/>
      </w:tblBorders>
      <w:tblCellMar>
        <w:top w:w="0" w:type="dxa"/>
        <w:left w:w="108" w:type="dxa"/>
        <w:bottom w:w="0" w:type="dxa"/>
        <w:right w:w="108" w:type="dxa"/>
      </w:tblCellMar>
    </w:tblPr>
    <w:tblStylePr w:type="firstRow">
      <w:rPr>
        <w:b/>
        <w:color w:val="F4B184" w:themeColor="accent2" w:themeTint="97" w:themeShade="95"/>
      </w:rPr>
      <w:tblPr/>
      <w:tcPr>
        <w:tcBorders>
          <w:bottom w:val="single" w:sz="12" w:space="0" w:color="F4B184" w:themeColor="accent2" w:themeTint="97"/>
        </w:tcBorders>
      </w:tcPr>
    </w:tblStylePr>
    <w:tblStylePr w:type="lastRow">
      <w:rPr>
        <w:b/>
        <w:color w:val="F4B184" w:themeColor="accent2" w:themeTint="97" w:themeShade="95"/>
      </w:rPr>
    </w:tblStylePr>
    <w:tblStylePr w:type="firstCol">
      <w:rPr>
        <w:b/>
        <w:color w:val="F4B184" w:themeColor="accent2" w:themeTint="97" w:themeShade="95"/>
      </w:rPr>
    </w:tblStylePr>
    <w:tblStylePr w:type="lastCol">
      <w:rPr>
        <w:b/>
        <w:color w:val="F4B184" w:themeColor="accent2" w:themeTint="97" w:themeShade="95"/>
      </w:rPr>
    </w:tblStylePr>
    <w:tblStylePr w:type="band1Vert">
      <w:tblPr/>
      <w:tcPr>
        <w:shd w:val="clear" w:color="FBE5D6" w:themeColor="accent2" w:themeTint="32" w:fill="FBE5D6" w:themeFill="accent2" w:themeFillTint="32"/>
      </w:tcPr>
    </w:tblStylePr>
    <w:tblStylePr w:type="band1Horz">
      <w:rPr>
        <w:rFonts w:ascii="Arial" w:hAnsi="Arial"/>
        <w:color w:val="F4B184" w:themeColor="accent2" w:themeTint="97" w:themeShade="95"/>
        <w:sz w:val="22"/>
      </w:rPr>
      <w:tblPr/>
      <w:tcPr>
        <w:shd w:val="clear" w:color="FBE5D6" w:themeColor="accent2" w:themeTint="32" w:fill="FBE5D6" w:themeFill="accent2" w:themeFillTint="32"/>
      </w:tcPr>
    </w:tblStylePr>
    <w:tblStylePr w:type="band2Horz">
      <w:rPr>
        <w:rFonts w:ascii="Arial" w:hAnsi="Arial"/>
        <w:color w:val="F4B184" w:themeColor="accent2" w:themeTint="97" w:themeShade="95"/>
        <w:sz w:val="22"/>
      </w:rPr>
    </w:tblStylePr>
  </w:style>
  <w:style w:type="table" w:customStyle="1" w:styleId="GridTable6Colorful-Accent3">
    <w:name w:val="Grid Table 6 Colorful - Accent 3"/>
    <w:basedOn w:val="a1"/>
    <w:uiPriority w:val="99"/>
    <w:tblPr>
      <w:tblStyleRowBandSize w:val="1"/>
      <w:tblStyleColBandSize w:val="1"/>
      <w:tblInd w:w="0" w:type="dxa"/>
      <w:tblBorders>
        <w:top w:val="single" w:sz="4" w:space="0" w:color="A5A5A5" w:themeColor="accent3" w:themeTint="FE"/>
        <w:left w:val="single" w:sz="4" w:space="0" w:color="A5A5A5" w:themeColor="accent3" w:themeTint="FE"/>
        <w:bottom w:val="single" w:sz="4" w:space="0" w:color="A5A5A5" w:themeColor="accent3" w:themeTint="FE"/>
        <w:right w:val="single" w:sz="4" w:space="0" w:color="A5A5A5" w:themeColor="accent3" w:themeTint="FE"/>
        <w:insideH w:val="single" w:sz="4" w:space="0" w:color="A5A5A5" w:themeColor="accent3" w:themeTint="FE"/>
        <w:insideV w:val="single" w:sz="4" w:space="0" w:color="A5A5A5" w:themeColor="accent3" w:themeTint="FE"/>
      </w:tblBorders>
      <w:tblCellMar>
        <w:top w:w="0" w:type="dxa"/>
        <w:left w:w="108" w:type="dxa"/>
        <w:bottom w:w="0" w:type="dxa"/>
        <w:right w:w="108" w:type="dxa"/>
      </w:tblCellMar>
    </w:tblPr>
    <w:tblStylePr w:type="firstRow">
      <w:rPr>
        <w:b/>
        <w:color w:val="A5A5A5" w:themeColor="accent3" w:themeTint="FE" w:themeShade="95"/>
      </w:rPr>
      <w:tblPr/>
      <w:tcPr>
        <w:tcBorders>
          <w:bottom w:val="single" w:sz="12" w:space="0" w:color="A5A5A5" w:themeColor="accent3" w:themeTint="FE"/>
        </w:tcBorders>
      </w:tcPr>
    </w:tblStylePr>
    <w:tblStylePr w:type="lastRow">
      <w:rPr>
        <w:b/>
        <w:color w:val="A5A5A5" w:themeColor="accent3" w:themeTint="FE" w:themeShade="95"/>
      </w:rPr>
    </w:tblStylePr>
    <w:tblStylePr w:type="firstCol">
      <w:rPr>
        <w:b/>
        <w:color w:val="A5A5A5" w:themeColor="accent3" w:themeTint="FE" w:themeShade="95"/>
      </w:rPr>
    </w:tblStylePr>
    <w:tblStylePr w:type="lastCol">
      <w:rPr>
        <w:b/>
        <w:color w:val="A5A5A5" w:themeColor="accent3" w:themeTint="FE" w:themeShade="95"/>
      </w:rPr>
    </w:tblStylePr>
    <w:tblStylePr w:type="band1Vert">
      <w:tblPr/>
      <w:tcPr>
        <w:shd w:val="clear" w:color="ECECEC" w:themeColor="accent3" w:themeTint="34" w:fill="ECECEC" w:themeFill="accent3" w:themeFillTint="34"/>
      </w:tcPr>
    </w:tblStylePr>
    <w:tblStylePr w:type="band1Horz">
      <w:rPr>
        <w:rFonts w:ascii="Arial" w:hAnsi="Arial"/>
        <w:color w:val="A5A5A5" w:themeColor="accent3" w:themeTint="FE" w:themeShade="95"/>
        <w:sz w:val="22"/>
      </w:rPr>
      <w:tblPr/>
      <w:tcPr>
        <w:shd w:val="clear" w:color="ECECEC" w:themeColor="accent3" w:themeTint="34" w:fill="ECECEC" w:themeFill="accent3" w:themeFillTint="34"/>
      </w:tcPr>
    </w:tblStylePr>
    <w:tblStylePr w:type="band2Horz">
      <w:rPr>
        <w:rFonts w:ascii="Arial" w:hAnsi="Arial"/>
        <w:color w:val="A5A5A5" w:themeColor="accent3" w:themeTint="FE" w:themeShade="95"/>
        <w:sz w:val="22"/>
      </w:rPr>
    </w:tblStylePr>
  </w:style>
  <w:style w:type="table" w:customStyle="1" w:styleId="GridTable6Colorful-Accent4">
    <w:name w:val="Grid Table 6 Colorful - Accent 4"/>
    <w:basedOn w:val="a1"/>
    <w:uiPriority w:val="99"/>
    <w:tblPr>
      <w:tblStyleRowBandSize w:val="1"/>
      <w:tblStyleColBandSize w:val="1"/>
      <w:tblInd w:w="0" w:type="dxa"/>
      <w:tblBorders>
        <w:top w:val="single" w:sz="4" w:space="0" w:color="FFD865" w:themeColor="accent4" w:themeTint="9A"/>
        <w:left w:val="single" w:sz="4" w:space="0" w:color="FFD865" w:themeColor="accent4" w:themeTint="9A"/>
        <w:bottom w:val="single" w:sz="4" w:space="0" w:color="FFD865" w:themeColor="accent4" w:themeTint="9A"/>
        <w:right w:val="single" w:sz="4" w:space="0" w:color="FFD865" w:themeColor="accent4" w:themeTint="9A"/>
        <w:insideH w:val="single" w:sz="4" w:space="0" w:color="FFD865" w:themeColor="accent4" w:themeTint="9A"/>
        <w:insideV w:val="single" w:sz="4" w:space="0" w:color="FFD865" w:themeColor="accent4" w:themeTint="9A"/>
      </w:tblBorders>
      <w:tblCellMar>
        <w:top w:w="0" w:type="dxa"/>
        <w:left w:w="108" w:type="dxa"/>
        <w:bottom w:w="0" w:type="dxa"/>
        <w:right w:w="108" w:type="dxa"/>
      </w:tblCellMar>
    </w:tblPr>
    <w:tblStylePr w:type="firstRow">
      <w:rPr>
        <w:b/>
        <w:color w:val="FFD865" w:themeColor="accent4" w:themeTint="9A" w:themeShade="95"/>
      </w:rPr>
      <w:tblPr/>
      <w:tcPr>
        <w:tcBorders>
          <w:bottom w:val="single" w:sz="12" w:space="0" w:color="FFD865" w:themeColor="accent4" w:themeTint="9A"/>
        </w:tcBorders>
      </w:tcPr>
    </w:tblStylePr>
    <w:tblStylePr w:type="lastRow">
      <w:rPr>
        <w:b/>
        <w:color w:val="FFD865" w:themeColor="accent4" w:themeTint="9A" w:themeShade="95"/>
      </w:rPr>
    </w:tblStylePr>
    <w:tblStylePr w:type="firstCol">
      <w:rPr>
        <w:b/>
        <w:color w:val="FFD865" w:themeColor="accent4" w:themeTint="9A" w:themeShade="95"/>
      </w:rPr>
    </w:tblStylePr>
    <w:tblStylePr w:type="lastCol">
      <w:rPr>
        <w:b/>
        <w:color w:val="FFD865" w:themeColor="accent4" w:themeTint="9A" w:themeShade="95"/>
      </w:rPr>
    </w:tblStylePr>
    <w:tblStylePr w:type="band1Vert">
      <w:tblPr/>
      <w:tcPr>
        <w:shd w:val="clear" w:color="FFF2CB" w:themeColor="accent4" w:themeTint="34" w:fill="FFF2CB" w:themeFill="accent4" w:themeFillTint="34"/>
      </w:tcPr>
    </w:tblStylePr>
    <w:tblStylePr w:type="band1Horz">
      <w:rPr>
        <w:rFonts w:ascii="Arial" w:hAnsi="Arial"/>
        <w:color w:val="FFD865" w:themeColor="accent4" w:themeTint="9A" w:themeShade="95"/>
        <w:sz w:val="22"/>
      </w:rPr>
      <w:tblPr/>
      <w:tcPr>
        <w:shd w:val="clear" w:color="FFF2CB" w:themeColor="accent4" w:themeTint="34" w:fill="FFF2CB" w:themeFill="accent4" w:themeFillTint="34"/>
      </w:tcPr>
    </w:tblStylePr>
    <w:tblStylePr w:type="band2Horz">
      <w:rPr>
        <w:rFonts w:ascii="Arial" w:hAnsi="Arial"/>
        <w:color w:val="FFD865" w:themeColor="accent4" w:themeTint="9A" w:themeShade="95"/>
        <w:sz w:val="22"/>
      </w:rPr>
    </w:tblStylePr>
  </w:style>
  <w:style w:type="table" w:customStyle="1" w:styleId="GridTable6Colorful-Accent5">
    <w:name w:val="Grid Table 6 Colorful - Accent 5"/>
    <w:basedOn w:val="a1"/>
    <w:uiPriority w:val="99"/>
    <w:tblPr>
      <w:tblStyleRowBandSize w:val="1"/>
      <w:tblStyleColBandSize w:val="1"/>
      <w:tblInd w:w="0" w:type="dxa"/>
      <w:tblBorders>
        <w:top w:val="single" w:sz="4" w:space="0" w:color="4472C4" w:themeColor="accent5"/>
        <w:left w:val="single" w:sz="4" w:space="0" w:color="4472C4" w:themeColor="accent5"/>
        <w:bottom w:val="single" w:sz="4" w:space="0" w:color="4472C4" w:themeColor="accent5"/>
        <w:right w:val="single" w:sz="4" w:space="0" w:color="4472C4" w:themeColor="accent5"/>
        <w:insideH w:val="single" w:sz="4" w:space="0" w:color="4472C4" w:themeColor="accent5"/>
        <w:insideV w:val="single" w:sz="4" w:space="0" w:color="4472C4" w:themeColor="accent5"/>
      </w:tblBorders>
      <w:tblCellMar>
        <w:top w:w="0" w:type="dxa"/>
        <w:left w:w="108" w:type="dxa"/>
        <w:bottom w:w="0" w:type="dxa"/>
        <w:right w:w="108" w:type="dxa"/>
      </w:tblCellMar>
    </w:tblPr>
    <w:tblStylePr w:type="firstRow">
      <w:rPr>
        <w:b/>
        <w:color w:val="254175" w:themeColor="accent5" w:themeShade="95"/>
      </w:rPr>
      <w:tblPr/>
      <w:tcPr>
        <w:tcBorders>
          <w:bottom w:val="single" w:sz="12" w:space="0" w:color="4472C4" w:themeColor="accent5"/>
        </w:tcBorders>
      </w:tcPr>
    </w:tblStylePr>
    <w:tblStylePr w:type="lastRow">
      <w:rPr>
        <w:b/>
        <w:color w:val="254175" w:themeColor="accent5" w:themeShade="95"/>
      </w:rPr>
    </w:tblStylePr>
    <w:tblStylePr w:type="firstCol">
      <w:rPr>
        <w:b/>
        <w:color w:val="254175" w:themeColor="accent5" w:themeShade="95"/>
      </w:rPr>
    </w:tblStylePr>
    <w:tblStylePr w:type="lastCol">
      <w:rPr>
        <w:b/>
        <w:color w:val="254175" w:themeColor="accent5" w:themeShade="95"/>
      </w:rPr>
    </w:tblStylePr>
    <w:tblStylePr w:type="band1Vert">
      <w:tblPr/>
      <w:tcPr>
        <w:shd w:val="clear" w:color="D8E2F3" w:themeColor="accent5" w:themeTint="34" w:fill="D8E2F3" w:themeFill="accent5" w:themeFillTint="34"/>
      </w:tcPr>
    </w:tblStylePr>
    <w:tblStylePr w:type="band1Horz">
      <w:rPr>
        <w:rFonts w:ascii="Arial" w:hAnsi="Arial"/>
        <w:color w:val="254175" w:themeColor="accent5" w:themeShade="95"/>
        <w:sz w:val="22"/>
      </w:rPr>
      <w:tblPr/>
      <w:tcPr>
        <w:shd w:val="clear" w:color="D8E2F3" w:themeColor="accent5" w:themeTint="34" w:fill="D8E2F3" w:themeFill="accent5" w:themeFillTint="34"/>
      </w:tcPr>
    </w:tblStylePr>
    <w:tblStylePr w:type="band2Horz">
      <w:rPr>
        <w:rFonts w:ascii="Arial" w:hAnsi="Arial"/>
        <w:color w:val="254175" w:themeColor="accent5" w:themeShade="95"/>
        <w:sz w:val="22"/>
      </w:rPr>
    </w:tblStylePr>
  </w:style>
  <w:style w:type="table" w:customStyle="1" w:styleId="GridTable6Colorful-Accent6">
    <w:name w:val="Grid Table 6 Colorful - Accent 6"/>
    <w:basedOn w:val="a1"/>
    <w:uiPriority w:val="99"/>
    <w:tblPr>
      <w:tblStyleRowBandSize w:val="1"/>
      <w:tblStyleColBandSize w:val="1"/>
      <w:tblInd w:w="0" w:type="dxa"/>
      <w:tblBorders>
        <w:top w:val="single" w:sz="4" w:space="0" w:color="70AD47" w:themeColor="accent6"/>
        <w:left w:val="single" w:sz="4" w:space="0" w:color="70AD47" w:themeColor="accent6"/>
        <w:bottom w:val="single" w:sz="4" w:space="0" w:color="70AD47" w:themeColor="accent6"/>
        <w:right w:val="single" w:sz="4" w:space="0" w:color="70AD47" w:themeColor="accent6"/>
        <w:insideH w:val="single" w:sz="4" w:space="0" w:color="70AD47" w:themeColor="accent6"/>
        <w:insideV w:val="single" w:sz="4" w:space="0" w:color="70AD47" w:themeColor="accent6"/>
      </w:tblBorders>
      <w:tblCellMar>
        <w:top w:w="0" w:type="dxa"/>
        <w:left w:w="108" w:type="dxa"/>
        <w:bottom w:w="0" w:type="dxa"/>
        <w:right w:w="108" w:type="dxa"/>
      </w:tblCellMar>
    </w:tblPr>
    <w:tblStylePr w:type="firstRow">
      <w:rPr>
        <w:b/>
        <w:color w:val="254175" w:themeColor="accent5" w:themeShade="95"/>
      </w:rPr>
      <w:tblPr/>
      <w:tcPr>
        <w:tcBorders>
          <w:bottom w:val="single" w:sz="12" w:space="0" w:color="70AD47" w:themeColor="accent6"/>
        </w:tcBorders>
      </w:tcPr>
    </w:tblStylePr>
    <w:tblStylePr w:type="lastRow">
      <w:rPr>
        <w:b/>
        <w:color w:val="254175" w:themeColor="accent5" w:themeShade="95"/>
      </w:rPr>
    </w:tblStylePr>
    <w:tblStylePr w:type="firstCol">
      <w:rPr>
        <w:b/>
        <w:color w:val="254175" w:themeColor="accent5" w:themeShade="95"/>
      </w:rPr>
    </w:tblStylePr>
    <w:tblStylePr w:type="lastCol">
      <w:rPr>
        <w:b/>
        <w:color w:val="254175" w:themeColor="accent5" w:themeShade="95"/>
      </w:rPr>
    </w:tblStylePr>
    <w:tblStylePr w:type="band1Vert">
      <w:tblPr/>
      <w:tcPr>
        <w:shd w:val="clear" w:color="E1EFD8" w:themeColor="accent6" w:themeTint="34" w:fill="E1EFD8" w:themeFill="accent6" w:themeFillTint="34"/>
      </w:tcPr>
    </w:tblStylePr>
    <w:tblStylePr w:type="band1Horz">
      <w:rPr>
        <w:rFonts w:ascii="Arial" w:hAnsi="Arial"/>
        <w:color w:val="254175" w:themeColor="accent5" w:themeShade="95"/>
        <w:sz w:val="22"/>
      </w:rPr>
      <w:tblPr/>
      <w:tcPr>
        <w:shd w:val="clear" w:color="E1EFD8" w:themeColor="accent6" w:themeTint="34" w:fill="E1EFD8" w:themeFill="accent6" w:themeFillTint="34"/>
      </w:tcPr>
    </w:tblStylePr>
    <w:tblStylePr w:type="band2Horz">
      <w:rPr>
        <w:rFonts w:ascii="Arial" w:hAnsi="Arial"/>
        <w:color w:val="254175" w:themeColor="accent5" w:themeShade="95"/>
        <w:sz w:val="22"/>
      </w:rPr>
    </w:tblStylePr>
  </w:style>
  <w:style w:type="table" w:styleId="70">
    <w:name w:val="Grid Table 7 Colorful"/>
    <w:basedOn w:val="a1"/>
    <w:uiPriority w:val="99"/>
    <w:tblPr>
      <w:tblStyleRowBandSize w:val="1"/>
      <w:tblStyleColBandSize w:val="1"/>
      <w:tblInd w:w="0" w:type="dxa"/>
      <w:tblBorders>
        <w:bottom w:val="single" w:sz="4" w:space="0" w:color="7F7F7F" w:themeColor="text1" w:themeTint="80"/>
        <w:right w:val="single" w:sz="4" w:space="0" w:color="7F7F7F" w:themeColor="text1" w:themeTint="80"/>
        <w:insideH w:val="single" w:sz="4" w:space="0" w:color="7F7F7F" w:themeColor="text1" w:themeTint="80"/>
        <w:insideV w:val="single" w:sz="4" w:space="0" w:color="7F7F7F" w:themeColor="text1" w:themeTint="80"/>
      </w:tblBorders>
      <w:tblCellMar>
        <w:top w:w="0" w:type="dxa"/>
        <w:left w:w="108" w:type="dxa"/>
        <w:bottom w:w="0" w:type="dxa"/>
        <w:right w:w="108" w:type="dxa"/>
      </w:tblCellMar>
    </w:tblPr>
    <w:tblStylePr w:type="firstRow">
      <w:rPr>
        <w:rFonts w:ascii="Arial" w:hAnsi="Arial"/>
        <w:b/>
        <w:color w:val="7F7F7F" w:themeColor="text1" w:themeTint="80" w:themeShade="95"/>
        <w:sz w:val="22"/>
      </w:rPr>
      <w:tblPr/>
      <w:tcPr>
        <w:tcBorders>
          <w:top w:val="none" w:sz="0" w:space="0" w:color="auto"/>
          <w:left w:val="none" w:sz="0" w:space="0" w:color="auto"/>
          <w:bottom w:val="single" w:sz="4" w:space="0" w:color="7F7F7F" w:themeColor="text1" w:themeTint="80"/>
          <w:right w:val="none" w:sz="0" w:space="0" w:color="auto"/>
        </w:tcBorders>
        <w:shd w:val="clear" w:color="FFFFFF" w:themeColor="light1" w:fill="FFFFFF" w:themeFill="light1"/>
      </w:tcPr>
    </w:tblStylePr>
    <w:tblStylePr w:type="lastRow">
      <w:rPr>
        <w:rFonts w:ascii="Arial" w:hAnsi="Arial"/>
        <w:b/>
        <w:color w:val="7F7F7F" w:themeColor="text1" w:themeTint="80" w:themeShade="95"/>
        <w:sz w:val="22"/>
      </w:rPr>
      <w:tblPr/>
      <w:tcPr>
        <w:tcBorders>
          <w:top w:val="single" w:sz="4" w:space="0" w:color="7F7F7F" w:themeColor="text1" w:themeTint="80"/>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Arial" w:hAnsi="Arial"/>
        <w:i/>
        <w:color w:val="7F7F7F" w:themeColor="text1" w:themeTint="80" w:themeShade="95"/>
        <w:sz w:val="22"/>
      </w:rPr>
      <w:tblPr/>
      <w:tcPr>
        <w:tcBorders>
          <w:top w:val="none" w:sz="0" w:space="0" w:color="auto"/>
          <w:left w:val="none" w:sz="0" w:space="0" w:color="auto"/>
          <w:bottom w:val="none" w:sz="0" w:space="0" w:color="auto"/>
          <w:right w:val="single" w:sz="4" w:space="0" w:color="7F7F7F" w:themeColor="text1" w:themeTint="80"/>
        </w:tcBorders>
        <w:shd w:val="clear" w:color="FFFFFF" w:fill="auto"/>
      </w:tcPr>
    </w:tblStylePr>
    <w:tblStylePr w:type="lastCol">
      <w:rPr>
        <w:rFonts w:ascii="Arial" w:hAnsi="Arial"/>
        <w:i/>
        <w:color w:val="7F7F7F" w:themeColor="text1" w:themeTint="80" w:themeShade="95"/>
        <w:sz w:val="22"/>
      </w:rPr>
      <w:tblPr/>
      <w:tcPr>
        <w:tcBorders>
          <w:top w:val="none" w:sz="0" w:space="0" w:color="auto"/>
          <w:left w:val="single" w:sz="4" w:space="0" w:color="7F7F7F" w:themeColor="text1" w:themeTint="80"/>
          <w:bottom w:val="none" w:sz="0" w:space="0" w:color="auto"/>
          <w:right w:val="none" w:sz="0" w:space="0" w:color="auto"/>
        </w:tcBorders>
        <w:shd w:val="clear" w:color="FFFFFF" w:fill="auto"/>
      </w:tcPr>
    </w:tblStylePr>
    <w:tblStylePr w:type="band1Vert">
      <w:tblPr/>
      <w:tcPr>
        <w:shd w:val="clear" w:color="F2F2F2" w:themeColor="text1" w:themeTint="0D" w:fill="F2F2F2" w:themeFill="text1" w:themeFillTint="0D"/>
      </w:tcPr>
    </w:tblStylePr>
    <w:tblStylePr w:type="band1Horz">
      <w:rPr>
        <w:rFonts w:ascii="Arial" w:hAnsi="Arial"/>
        <w:color w:val="7F7F7F" w:themeColor="text1" w:themeTint="80" w:themeShade="95"/>
        <w:sz w:val="22"/>
      </w:rPr>
      <w:tblPr/>
      <w:tcPr>
        <w:shd w:val="clear" w:color="F2F2F2" w:themeColor="text1" w:themeTint="0D" w:fill="F2F2F2" w:themeFill="text1" w:themeFillTint="0D"/>
      </w:tcPr>
    </w:tblStylePr>
    <w:tblStylePr w:type="band2Horz">
      <w:rPr>
        <w:rFonts w:ascii="Arial" w:hAnsi="Arial"/>
        <w:color w:val="7F7F7F" w:themeColor="text1" w:themeTint="80" w:themeShade="95"/>
        <w:sz w:val="22"/>
      </w:rPr>
    </w:tblStylePr>
  </w:style>
  <w:style w:type="table" w:customStyle="1" w:styleId="GridTable7Colorful-Accent1">
    <w:name w:val="Grid Table 7 Colorful - Accent 1"/>
    <w:basedOn w:val="a1"/>
    <w:uiPriority w:val="99"/>
    <w:tblPr>
      <w:tblStyleRowBandSize w:val="1"/>
      <w:tblStyleColBandSize w:val="1"/>
      <w:tblInd w:w="0" w:type="dxa"/>
      <w:tblBorders>
        <w:bottom w:val="single" w:sz="4" w:space="0" w:color="ACCCEA" w:themeColor="accent1" w:themeTint="80"/>
        <w:right w:val="single" w:sz="4" w:space="0" w:color="ACCCEA" w:themeColor="accent1" w:themeTint="80"/>
        <w:insideH w:val="single" w:sz="4" w:space="0" w:color="ACCCEA" w:themeColor="accent1" w:themeTint="80"/>
        <w:insideV w:val="single" w:sz="4" w:space="0" w:color="ACCCEA" w:themeColor="accent1" w:themeTint="80"/>
      </w:tblBorders>
      <w:tblCellMar>
        <w:top w:w="0" w:type="dxa"/>
        <w:left w:w="108" w:type="dxa"/>
        <w:bottom w:w="0" w:type="dxa"/>
        <w:right w:w="108" w:type="dxa"/>
      </w:tblCellMar>
    </w:tblPr>
    <w:tblStylePr w:type="firstRow">
      <w:rPr>
        <w:rFonts w:ascii="Arial" w:hAnsi="Arial"/>
        <w:b/>
        <w:color w:val="ACCCEA" w:themeColor="accent1" w:themeTint="80" w:themeShade="95"/>
        <w:sz w:val="22"/>
      </w:rPr>
      <w:tblPr/>
      <w:tcPr>
        <w:tcBorders>
          <w:top w:val="none" w:sz="0" w:space="0" w:color="auto"/>
          <w:left w:val="none" w:sz="0" w:space="0" w:color="auto"/>
          <w:bottom w:val="single" w:sz="4" w:space="0" w:color="ACCCEA" w:themeColor="accent1" w:themeTint="80"/>
          <w:right w:val="none" w:sz="0" w:space="0" w:color="auto"/>
        </w:tcBorders>
        <w:shd w:val="clear" w:color="FFFFFF" w:themeColor="light1" w:fill="FFFFFF" w:themeFill="light1"/>
      </w:tcPr>
    </w:tblStylePr>
    <w:tblStylePr w:type="lastRow">
      <w:rPr>
        <w:rFonts w:ascii="Arial" w:hAnsi="Arial"/>
        <w:b/>
        <w:color w:val="ACCCEA" w:themeColor="accent1" w:themeTint="80" w:themeShade="95"/>
        <w:sz w:val="22"/>
      </w:rPr>
      <w:tblPr/>
      <w:tcPr>
        <w:tcBorders>
          <w:top w:val="single" w:sz="4" w:space="0" w:color="ACCCEA" w:themeColor="accent1" w:themeTint="80"/>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Arial" w:hAnsi="Arial"/>
        <w:i/>
        <w:color w:val="ACCCEA" w:themeColor="accent1" w:themeTint="80" w:themeShade="95"/>
        <w:sz w:val="22"/>
      </w:rPr>
      <w:tblPr/>
      <w:tcPr>
        <w:tcBorders>
          <w:top w:val="none" w:sz="0" w:space="0" w:color="auto"/>
          <w:left w:val="none" w:sz="0" w:space="0" w:color="auto"/>
          <w:bottom w:val="none" w:sz="0" w:space="0" w:color="auto"/>
          <w:right w:val="single" w:sz="4" w:space="0" w:color="ACCCEA" w:themeColor="accent1" w:themeTint="80"/>
        </w:tcBorders>
        <w:shd w:val="clear" w:color="FFFFFF" w:fill="auto"/>
      </w:tcPr>
    </w:tblStylePr>
    <w:tblStylePr w:type="lastCol">
      <w:rPr>
        <w:rFonts w:ascii="Arial" w:hAnsi="Arial"/>
        <w:i/>
        <w:color w:val="ACCCEA" w:themeColor="accent1" w:themeTint="80" w:themeShade="95"/>
        <w:sz w:val="22"/>
      </w:rPr>
      <w:tblPr/>
      <w:tcPr>
        <w:tcBorders>
          <w:top w:val="none" w:sz="0" w:space="0" w:color="auto"/>
          <w:left w:val="single" w:sz="4" w:space="0" w:color="ACCCEA" w:themeColor="accent1" w:themeTint="80"/>
          <w:bottom w:val="none" w:sz="0" w:space="0" w:color="auto"/>
          <w:right w:val="none" w:sz="0" w:space="0" w:color="auto"/>
        </w:tcBorders>
        <w:shd w:val="clear" w:color="FFFFFF" w:fill="auto"/>
      </w:tcPr>
    </w:tblStylePr>
    <w:tblStylePr w:type="band1Vert">
      <w:tblPr/>
      <w:tcPr>
        <w:shd w:val="clear" w:color="DDEAF6" w:themeColor="accent1" w:themeTint="34" w:fill="DDEAF6" w:themeFill="accent1" w:themeFillTint="34"/>
      </w:tcPr>
    </w:tblStylePr>
    <w:tblStylePr w:type="band1Horz">
      <w:rPr>
        <w:rFonts w:ascii="Arial" w:hAnsi="Arial"/>
        <w:color w:val="ACCCEA" w:themeColor="accent1" w:themeTint="80" w:themeShade="95"/>
        <w:sz w:val="22"/>
      </w:rPr>
      <w:tblPr/>
      <w:tcPr>
        <w:shd w:val="clear" w:color="DDEAF6" w:themeColor="accent1" w:themeTint="34" w:fill="DDEAF6" w:themeFill="accent1" w:themeFillTint="34"/>
      </w:tcPr>
    </w:tblStylePr>
    <w:tblStylePr w:type="band2Horz">
      <w:rPr>
        <w:rFonts w:ascii="Arial" w:hAnsi="Arial"/>
        <w:color w:val="ACCCEA" w:themeColor="accent1" w:themeTint="80" w:themeShade="95"/>
        <w:sz w:val="22"/>
      </w:rPr>
    </w:tblStylePr>
  </w:style>
  <w:style w:type="table" w:customStyle="1" w:styleId="GridTable7Colorful-Accent2">
    <w:name w:val="Grid Table 7 Colorful - Accent 2"/>
    <w:basedOn w:val="a1"/>
    <w:uiPriority w:val="99"/>
    <w:tblPr>
      <w:tblStyleRowBandSize w:val="1"/>
      <w:tblStyleColBandSize w:val="1"/>
      <w:tblInd w:w="0" w:type="dxa"/>
      <w:tblBorders>
        <w:bottom w:val="single" w:sz="4" w:space="0" w:color="F4B184" w:themeColor="accent2" w:themeTint="97"/>
        <w:right w:val="single" w:sz="4" w:space="0" w:color="F4B184" w:themeColor="accent2" w:themeTint="97"/>
        <w:insideH w:val="single" w:sz="4" w:space="0" w:color="F4B184" w:themeColor="accent2" w:themeTint="97"/>
        <w:insideV w:val="single" w:sz="4" w:space="0" w:color="F4B184" w:themeColor="accent2" w:themeTint="97"/>
      </w:tblBorders>
      <w:tblCellMar>
        <w:top w:w="0" w:type="dxa"/>
        <w:left w:w="108" w:type="dxa"/>
        <w:bottom w:w="0" w:type="dxa"/>
        <w:right w:w="108" w:type="dxa"/>
      </w:tblCellMar>
    </w:tblPr>
    <w:tblStylePr w:type="firstRow">
      <w:rPr>
        <w:rFonts w:ascii="Arial" w:hAnsi="Arial"/>
        <w:b/>
        <w:color w:val="F4B184" w:themeColor="accent2" w:themeTint="97" w:themeShade="95"/>
        <w:sz w:val="22"/>
      </w:rPr>
      <w:tblPr/>
      <w:tcPr>
        <w:tcBorders>
          <w:top w:val="none" w:sz="0" w:space="0" w:color="auto"/>
          <w:left w:val="none" w:sz="0" w:space="0" w:color="auto"/>
          <w:bottom w:val="single" w:sz="4" w:space="0" w:color="F4B184" w:themeColor="accent2" w:themeTint="97"/>
          <w:right w:val="none" w:sz="0" w:space="0" w:color="auto"/>
        </w:tcBorders>
        <w:shd w:val="clear" w:color="FFFFFF" w:themeColor="light1" w:fill="FFFFFF" w:themeFill="light1"/>
      </w:tcPr>
    </w:tblStylePr>
    <w:tblStylePr w:type="lastRow">
      <w:rPr>
        <w:rFonts w:ascii="Arial" w:hAnsi="Arial"/>
        <w:b/>
        <w:color w:val="F4B184" w:themeColor="accent2" w:themeTint="97" w:themeShade="95"/>
        <w:sz w:val="22"/>
      </w:rPr>
      <w:tblPr/>
      <w:tcPr>
        <w:tcBorders>
          <w:top w:val="single" w:sz="4" w:space="0" w:color="F4B184" w:themeColor="accent2" w:themeTint="97"/>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Arial" w:hAnsi="Arial"/>
        <w:i/>
        <w:color w:val="F4B184" w:themeColor="accent2" w:themeTint="97" w:themeShade="95"/>
        <w:sz w:val="22"/>
      </w:rPr>
      <w:tblPr/>
      <w:tcPr>
        <w:tcBorders>
          <w:top w:val="none" w:sz="0" w:space="0" w:color="auto"/>
          <w:left w:val="none" w:sz="0" w:space="0" w:color="auto"/>
          <w:bottom w:val="none" w:sz="0" w:space="0" w:color="auto"/>
          <w:right w:val="single" w:sz="4" w:space="0" w:color="F4B184" w:themeColor="accent2" w:themeTint="97"/>
        </w:tcBorders>
        <w:shd w:val="clear" w:color="FFFFFF" w:fill="auto"/>
      </w:tcPr>
    </w:tblStylePr>
    <w:tblStylePr w:type="lastCol">
      <w:rPr>
        <w:rFonts w:ascii="Arial" w:hAnsi="Arial"/>
        <w:i/>
        <w:color w:val="F4B184" w:themeColor="accent2" w:themeTint="97" w:themeShade="95"/>
        <w:sz w:val="22"/>
      </w:rPr>
      <w:tblPr/>
      <w:tcPr>
        <w:tcBorders>
          <w:top w:val="none" w:sz="0" w:space="0" w:color="auto"/>
          <w:left w:val="single" w:sz="4" w:space="0" w:color="F4B184" w:themeColor="accent2" w:themeTint="97"/>
          <w:bottom w:val="none" w:sz="0" w:space="0" w:color="auto"/>
          <w:right w:val="none" w:sz="0" w:space="0" w:color="auto"/>
        </w:tcBorders>
        <w:shd w:val="clear" w:color="FFFFFF" w:fill="auto"/>
      </w:tcPr>
    </w:tblStylePr>
    <w:tblStylePr w:type="band1Vert">
      <w:tblPr/>
      <w:tcPr>
        <w:shd w:val="clear" w:color="FBE5D6" w:themeColor="accent2" w:themeTint="32" w:fill="FBE5D6" w:themeFill="accent2" w:themeFillTint="32"/>
      </w:tcPr>
    </w:tblStylePr>
    <w:tblStylePr w:type="band1Horz">
      <w:rPr>
        <w:rFonts w:ascii="Arial" w:hAnsi="Arial"/>
        <w:color w:val="F4B184" w:themeColor="accent2" w:themeTint="97" w:themeShade="95"/>
        <w:sz w:val="22"/>
      </w:rPr>
      <w:tblPr/>
      <w:tcPr>
        <w:shd w:val="clear" w:color="FBE5D6" w:themeColor="accent2" w:themeTint="32" w:fill="FBE5D6" w:themeFill="accent2" w:themeFillTint="32"/>
      </w:tcPr>
    </w:tblStylePr>
    <w:tblStylePr w:type="band2Horz">
      <w:rPr>
        <w:rFonts w:ascii="Arial" w:hAnsi="Arial"/>
        <w:color w:val="F4B184" w:themeColor="accent2" w:themeTint="97" w:themeShade="95"/>
        <w:sz w:val="22"/>
      </w:rPr>
    </w:tblStylePr>
  </w:style>
  <w:style w:type="table" w:customStyle="1" w:styleId="GridTable7Colorful-Accent3">
    <w:name w:val="Grid Table 7 Colorful - Accent 3"/>
    <w:basedOn w:val="a1"/>
    <w:uiPriority w:val="99"/>
    <w:tblPr>
      <w:tblStyleRowBandSize w:val="1"/>
      <w:tblStyleColBandSize w:val="1"/>
      <w:tblInd w:w="0" w:type="dxa"/>
      <w:tblBorders>
        <w:bottom w:val="single" w:sz="4" w:space="0" w:color="A5A5A5" w:themeColor="accent3" w:themeTint="FE"/>
        <w:right w:val="single" w:sz="4" w:space="0" w:color="A5A5A5" w:themeColor="accent3" w:themeTint="FE"/>
        <w:insideH w:val="single" w:sz="4" w:space="0" w:color="A5A5A5" w:themeColor="accent3" w:themeTint="FE"/>
        <w:insideV w:val="single" w:sz="4" w:space="0" w:color="A5A5A5" w:themeColor="accent3" w:themeTint="FE"/>
      </w:tblBorders>
      <w:tblCellMar>
        <w:top w:w="0" w:type="dxa"/>
        <w:left w:w="108" w:type="dxa"/>
        <w:bottom w:w="0" w:type="dxa"/>
        <w:right w:w="108" w:type="dxa"/>
      </w:tblCellMar>
    </w:tblPr>
    <w:tblStylePr w:type="firstRow">
      <w:rPr>
        <w:rFonts w:ascii="Arial" w:hAnsi="Arial"/>
        <w:b/>
        <w:color w:val="A5A5A5" w:themeColor="accent3" w:themeTint="FE" w:themeShade="95"/>
        <w:sz w:val="22"/>
      </w:rPr>
      <w:tblPr/>
      <w:tcPr>
        <w:tcBorders>
          <w:top w:val="none" w:sz="0" w:space="0" w:color="auto"/>
          <w:left w:val="none" w:sz="0" w:space="0" w:color="auto"/>
          <w:bottom w:val="single" w:sz="4" w:space="0" w:color="A5A5A5" w:themeColor="accent3" w:themeTint="FE"/>
          <w:right w:val="none" w:sz="0" w:space="0" w:color="auto"/>
        </w:tcBorders>
        <w:shd w:val="clear" w:color="FFFFFF" w:themeColor="light1" w:fill="FFFFFF" w:themeFill="light1"/>
      </w:tcPr>
    </w:tblStylePr>
    <w:tblStylePr w:type="lastRow">
      <w:rPr>
        <w:rFonts w:ascii="Arial" w:hAnsi="Arial"/>
        <w:b/>
        <w:color w:val="A5A5A5" w:themeColor="accent3" w:themeTint="FE" w:themeShade="95"/>
        <w:sz w:val="22"/>
      </w:rPr>
      <w:tblPr/>
      <w:tcPr>
        <w:tcBorders>
          <w:top w:val="single" w:sz="4" w:space="0" w:color="A5A5A5" w:themeColor="accent3" w:themeTint="FE"/>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Arial" w:hAnsi="Arial"/>
        <w:i/>
        <w:color w:val="A5A5A5" w:themeColor="accent3" w:themeTint="FE" w:themeShade="95"/>
        <w:sz w:val="22"/>
      </w:rPr>
      <w:tblPr/>
      <w:tcPr>
        <w:tcBorders>
          <w:top w:val="none" w:sz="0" w:space="0" w:color="auto"/>
          <w:left w:val="none" w:sz="0" w:space="0" w:color="auto"/>
          <w:bottom w:val="none" w:sz="0" w:space="0" w:color="auto"/>
          <w:right w:val="single" w:sz="4" w:space="0" w:color="A5A5A5" w:themeColor="accent3" w:themeTint="FE"/>
        </w:tcBorders>
        <w:shd w:val="clear" w:color="FFFFFF" w:fill="auto"/>
      </w:tcPr>
    </w:tblStylePr>
    <w:tblStylePr w:type="lastCol">
      <w:rPr>
        <w:rFonts w:ascii="Arial" w:hAnsi="Arial"/>
        <w:i/>
        <w:color w:val="A5A5A5" w:themeColor="accent3" w:themeTint="FE" w:themeShade="95"/>
        <w:sz w:val="22"/>
      </w:rPr>
      <w:tblPr/>
      <w:tcPr>
        <w:tcBorders>
          <w:top w:val="none" w:sz="0" w:space="0" w:color="auto"/>
          <w:left w:val="single" w:sz="4" w:space="0" w:color="A5A5A5" w:themeColor="accent3" w:themeTint="FE"/>
          <w:bottom w:val="none" w:sz="0" w:space="0" w:color="auto"/>
          <w:right w:val="none" w:sz="0" w:space="0" w:color="auto"/>
        </w:tcBorders>
        <w:shd w:val="clear" w:color="FFFFFF" w:fill="auto"/>
      </w:tcPr>
    </w:tblStylePr>
    <w:tblStylePr w:type="band1Vert">
      <w:tblPr/>
      <w:tcPr>
        <w:shd w:val="clear" w:color="ECECEC" w:themeColor="accent3" w:themeTint="34" w:fill="ECECEC" w:themeFill="accent3" w:themeFillTint="34"/>
      </w:tcPr>
    </w:tblStylePr>
    <w:tblStylePr w:type="band1Horz">
      <w:rPr>
        <w:rFonts w:ascii="Arial" w:hAnsi="Arial"/>
        <w:color w:val="A5A5A5" w:themeColor="accent3" w:themeTint="FE" w:themeShade="95"/>
        <w:sz w:val="22"/>
      </w:rPr>
      <w:tblPr/>
      <w:tcPr>
        <w:shd w:val="clear" w:color="ECECEC" w:themeColor="accent3" w:themeTint="34" w:fill="ECECEC" w:themeFill="accent3" w:themeFillTint="34"/>
      </w:tcPr>
    </w:tblStylePr>
    <w:tblStylePr w:type="band2Horz">
      <w:rPr>
        <w:rFonts w:ascii="Arial" w:hAnsi="Arial"/>
        <w:color w:val="A5A5A5" w:themeColor="accent3" w:themeTint="FE" w:themeShade="95"/>
        <w:sz w:val="22"/>
      </w:rPr>
    </w:tblStylePr>
  </w:style>
  <w:style w:type="table" w:customStyle="1" w:styleId="GridTable7Colorful-Accent4">
    <w:name w:val="Grid Table 7 Colorful - Accent 4"/>
    <w:basedOn w:val="a1"/>
    <w:uiPriority w:val="99"/>
    <w:tblPr>
      <w:tblStyleRowBandSize w:val="1"/>
      <w:tblStyleColBandSize w:val="1"/>
      <w:tblInd w:w="0" w:type="dxa"/>
      <w:tblBorders>
        <w:bottom w:val="single" w:sz="4" w:space="0" w:color="FFD865" w:themeColor="accent4" w:themeTint="9A"/>
        <w:right w:val="single" w:sz="4" w:space="0" w:color="FFD865" w:themeColor="accent4" w:themeTint="9A"/>
        <w:insideH w:val="single" w:sz="4" w:space="0" w:color="FFD865" w:themeColor="accent4" w:themeTint="9A"/>
        <w:insideV w:val="single" w:sz="4" w:space="0" w:color="FFD865" w:themeColor="accent4" w:themeTint="9A"/>
      </w:tblBorders>
      <w:tblCellMar>
        <w:top w:w="0" w:type="dxa"/>
        <w:left w:w="108" w:type="dxa"/>
        <w:bottom w:w="0" w:type="dxa"/>
        <w:right w:w="108" w:type="dxa"/>
      </w:tblCellMar>
    </w:tblPr>
    <w:tblStylePr w:type="firstRow">
      <w:rPr>
        <w:rFonts w:ascii="Arial" w:hAnsi="Arial"/>
        <w:b/>
        <w:color w:val="FFD865" w:themeColor="accent4" w:themeTint="9A" w:themeShade="95"/>
        <w:sz w:val="22"/>
      </w:rPr>
      <w:tblPr/>
      <w:tcPr>
        <w:tcBorders>
          <w:top w:val="none" w:sz="0" w:space="0" w:color="auto"/>
          <w:left w:val="none" w:sz="0" w:space="0" w:color="auto"/>
          <w:bottom w:val="single" w:sz="4" w:space="0" w:color="FFD865" w:themeColor="accent4" w:themeTint="9A"/>
          <w:right w:val="none" w:sz="0" w:space="0" w:color="auto"/>
        </w:tcBorders>
        <w:shd w:val="clear" w:color="FFFFFF" w:themeColor="light1" w:fill="FFFFFF" w:themeFill="light1"/>
      </w:tcPr>
    </w:tblStylePr>
    <w:tblStylePr w:type="lastRow">
      <w:rPr>
        <w:rFonts w:ascii="Arial" w:hAnsi="Arial"/>
        <w:b/>
        <w:color w:val="FFD865" w:themeColor="accent4" w:themeTint="9A" w:themeShade="95"/>
        <w:sz w:val="22"/>
      </w:rPr>
      <w:tblPr/>
      <w:tcPr>
        <w:tcBorders>
          <w:top w:val="single" w:sz="4" w:space="0" w:color="FFD865" w:themeColor="accent4" w:themeTint="9A"/>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Arial" w:hAnsi="Arial"/>
        <w:i/>
        <w:color w:val="FFD865" w:themeColor="accent4" w:themeTint="9A" w:themeShade="95"/>
        <w:sz w:val="22"/>
      </w:rPr>
      <w:tblPr/>
      <w:tcPr>
        <w:tcBorders>
          <w:top w:val="none" w:sz="0" w:space="0" w:color="auto"/>
          <w:left w:val="none" w:sz="0" w:space="0" w:color="auto"/>
          <w:bottom w:val="none" w:sz="0" w:space="0" w:color="auto"/>
          <w:right w:val="single" w:sz="4" w:space="0" w:color="FFD865" w:themeColor="accent4" w:themeTint="9A"/>
        </w:tcBorders>
        <w:shd w:val="clear" w:color="FFFFFF" w:fill="auto"/>
      </w:tcPr>
    </w:tblStylePr>
    <w:tblStylePr w:type="lastCol">
      <w:rPr>
        <w:rFonts w:ascii="Arial" w:hAnsi="Arial"/>
        <w:i/>
        <w:color w:val="FFD865" w:themeColor="accent4" w:themeTint="9A" w:themeShade="95"/>
        <w:sz w:val="22"/>
      </w:rPr>
      <w:tblPr/>
      <w:tcPr>
        <w:tcBorders>
          <w:top w:val="none" w:sz="0" w:space="0" w:color="auto"/>
          <w:left w:val="single" w:sz="4" w:space="0" w:color="FFD865" w:themeColor="accent4" w:themeTint="9A"/>
          <w:bottom w:val="none" w:sz="0" w:space="0" w:color="auto"/>
          <w:right w:val="none" w:sz="0" w:space="0" w:color="auto"/>
        </w:tcBorders>
        <w:shd w:val="clear" w:color="FFFFFF" w:fill="auto"/>
      </w:tcPr>
    </w:tblStylePr>
    <w:tblStylePr w:type="band1Vert">
      <w:tblPr/>
      <w:tcPr>
        <w:shd w:val="clear" w:color="FFF2CB" w:themeColor="accent4" w:themeTint="34" w:fill="FFF2CB" w:themeFill="accent4" w:themeFillTint="34"/>
      </w:tcPr>
    </w:tblStylePr>
    <w:tblStylePr w:type="band1Horz">
      <w:rPr>
        <w:rFonts w:ascii="Arial" w:hAnsi="Arial"/>
        <w:color w:val="FFD865" w:themeColor="accent4" w:themeTint="9A" w:themeShade="95"/>
        <w:sz w:val="22"/>
      </w:rPr>
      <w:tblPr/>
      <w:tcPr>
        <w:shd w:val="clear" w:color="FFF2CB" w:themeColor="accent4" w:themeTint="34" w:fill="FFF2CB" w:themeFill="accent4" w:themeFillTint="34"/>
      </w:tcPr>
    </w:tblStylePr>
    <w:tblStylePr w:type="band2Horz">
      <w:rPr>
        <w:rFonts w:ascii="Arial" w:hAnsi="Arial"/>
        <w:color w:val="FFD865" w:themeColor="accent4" w:themeTint="9A" w:themeShade="95"/>
        <w:sz w:val="22"/>
      </w:rPr>
    </w:tblStylePr>
  </w:style>
  <w:style w:type="table" w:customStyle="1" w:styleId="GridTable7Colorful-Accent5">
    <w:name w:val="Grid Table 7 Colorful - Accent 5"/>
    <w:basedOn w:val="a1"/>
    <w:uiPriority w:val="99"/>
    <w:tblPr>
      <w:tblStyleRowBandSize w:val="1"/>
      <w:tblStyleColBandSize w:val="1"/>
      <w:tblInd w:w="0" w:type="dxa"/>
      <w:tblBorders>
        <w:bottom w:val="single" w:sz="4" w:space="0" w:color="95AFDD" w:themeColor="accent5" w:themeTint="90"/>
        <w:right w:val="single" w:sz="4" w:space="0" w:color="95AFDD" w:themeColor="accent5" w:themeTint="90"/>
        <w:insideH w:val="single" w:sz="4" w:space="0" w:color="95AFDD" w:themeColor="accent5" w:themeTint="90"/>
        <w:insideV w:val="single" w:sz="4" w:space="0" w:color="95AFDD" w:themeColor="accent5" w:themeTint="90"/>
      </w:tblBorders>
      <w:tblCellMar>
        <w:top w:w="0" w:type="dxa"/>
        <w:left w:w="108" w:type="dxa"/>
        <w:bottom w:w="0" w:type="dxa"/>
        <w:right w:w="108" w:type="dxa"/>
      </w:tblCellMar>
    </w:tblPr>
    <w:tblStylePr w:type="firstRow">
      <w:rPr>
        <w:rFonts w:ascii="Arial" w:hAnsi="Arial"/>
        <w:b/>
        <w:color w:val="254175" w:themeColor="accent5" w:themeShade="95"/>
        <w:sz w:val="22"/>
      </w:rPr>
      <w:tblPr/>
      <w:tcPr>
        <w:tcBorders>
          <w:top w:val="none" w:sz="0" w:space="0" w:color="auto"/>
          <w:left w:val="none" w:sz="0" w:space="0" w:color="auto"/>
          <w:bottom w:val="single" w:sz="4" w:space="0" w:color="95AFDD" w:themeColor="accent5" w:themeTint="90"/>
          <w:right w:val="none" w:sz="0" w:space="0" w:color="auto"/>
        </w:tcBorders>
        <w:shd w:val="clear" w:color="FFFFFF" w:themeColor="light1" w:fill="FFFFFF" w:themeFill="light1"/>
      </w:tcPr>
    </w:tblStylePr>
    <w:tblStylePr w:type="lastRow">
      <w:rPr>
        <w:rFonts w:ascii="Arial" w:hAnsi="Arial"/>
        <w:b/>
        <w:color w:val="254175" w:themeColor="accent5" w:themeShade="95"/>
        <w:sz w:val="22"/>
      </w:rPr>
      <w:tblPr/>
      <w:tcPr>
        <w:tcBorders>
          <w:top w:val="single" w:sz="4" w:space="0" w:color="95AFDD" w:themeColor="accent5" w:themeTint="90"/>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Arial" w:hAnsi="Arial"/>
        <w:i/>
        <w:color w:val="254175" w:themeColor="accent5" w:themeShade="95"/>
        <w:sz w:val="22"/>
      </w:rPr>
      <w:tblPr/>
      <w:tcPr>
        <w:tcBorders>
          <w:top w:val="none" w:sz="0" w:space="0" w:color="auto"/>
          <w:left w:val="none" w:sz="0" w:space="0" w:color="auto"/>
          <w:bottom w:val="none" w:sz="0" w:space="0" w:color="auto"/>
          <w:right w:val="single" w:sz="4" w:space="0" w:color="95AFDD" w:themeColor="accent5" w:themeTint="90"/>
        </w:tcBorders>
        <w:shd w:val="clear" w:color="FFFFFF" w:fill="auto"/>
      </w:tcPr>
    </w:tblStylePr>
    <w:tblStylePr w:type="lastCol">
      <w:rPr>
        <w:rFonts w:ascii="Arial" w:hAnsi="Arial"/>
        <w:i/>
        <w:color w:val="254175" w:themeColor="accent5" w:themeShade="95"/>
        <w:sz w:val="22"/>
      </w:rPr>
      <w:tblPr/>
      <w:tcPr>
        <w:tcBorders>
          <w:top w:val="none" w:sz="0" w:space="0" w:color="auto"/>
          <w:left w:val="single" w:sz="4" w:space="0" w:color="95AFDD" w:themeColor="accent5" w:themeTint="90"/>
          <w:bottom w:val="none" w:sz="0" w:space="0" w:color="auto"/>
          <w:right w:val="none" w:sz="0" w:space="0" w:color="auto"/>
        </w:tcBorders>
        <w:shd w:val="clear" w:color="FFFFFF" w:fill="auto"/>
      </w:tcPr>
    </w:tblStylePr>
    <w:tblStylePr w:type="band1Vert">
      <w:tblPr/>
      <w:tcPr>
        <w:shd w:val="clear" w:color="D8E2F3" w:themeColor="accent5" w:themeTint="34" w:fill="D8E2F3" w:themeFill="accent5" w:themeFillTint="34"/>
      </w:tcPr>
    </w:tblStylePr>
    <w:tblStylePr w:type="band1Horz">
      <w:rPr>
        <w:rFonts w:ascii="Arial" w:hAnsi="Arial"/>
        <w:color w:val="254175" w:themeColor="accent5" w:themeShade="95"/>
        <w:sz w:val="22"/>
      </w:rPr>
      <w:tblPr/>
      <w:tcPr>
        <w:shd w:val="clear" w:color="D8E2F3" w:themeColor="accent5" w:themeTint="34" w:fill="D8E2F3" w:themeFill="accent5" w:themeFillTint="34"/>
      </w:tcPr>
    </w:tblStylePr>
    <w:tblStylePr w:type="band2Horz">
      <w:rPr>
        <w:rFonts w:ascii="Arial" w:hAnsi="Arial"/>
        <w:color w:val="254175" w:themeColor="accent5" w:themeShade="95"/>
        <w:sz w:val="22"/>
      </w:rPr>
    </w:tblStylePr>
  </w:style>
  <w:style w:type="table" w:customStyle="1" w:styleId="GridTable7Colorful-Accent6">
    <w:name w:val="Grid Table 7 Colorful - Accent 6"/>
    <w:basedOn w:val="a1"/>
    <w:uiPriority w:val="99"/>
    <w:tblPr>
      <w:tblStyleRowBandSize w:val="1"/>
      <w:tblStyleColBandSize w:val="1"/>
      <w:tblInd w:w="0" w:type="dxa"/>
      <w:tblBorders>
        <w:bottom w:val="single" w:sz="4" w:space="0" w:color="ADD394" w:themeColor="accent6" w:themeTint="90"/>
        <w:right w:val="single" w:sz="4" w:space="0" w:color="ADD394" w:themeColor="accent6" w:themeTint="90"/>
        <w:insideH w:val="single" w:sz="4" w:space="0" w:color="ADD394" w:themeColor="accent6" w:themeTint="90"/>
        <w:insideV w:val="single" w:sz="4" w:space="0" w:color="ADD394" w:themeColor="accent6" w:themeTint="90"/>
      </w:tblBorders>
      <w:tblCellMar>
        <w:top w:w="0" w:type="dxa"/>
        <w:left w:w="108" w:type="dxa"/>
        <w:bottom w:w="0" w:type="dxa"/>
        <w:right w:w="108" w:type="dxa"/>
      </w:tblCellMar>
    </w:tblPr>
    <w:tblStylePr w:type="firstRow">
      <w:rPr>
        <w:rFonts w:ascii="Arial" w:hAnsi="Arial"/>
        <w:b/>
        <w:color w:val="416429" w:themeColor="accent6" w:themeShade="95"/>
        <w:sz w:val="22"/>
      </w:rPr>
      <w:tblPr/>
      <w:tcPr>
        <w:tcBorders>
          <w:top w:val="none" w:sz="0" w:space="0" w:color="auto"/>
          <w:left w:val="none" w:sz="0" w:space="0" w:color="auto"/>
          <w:bottom w:val="single" w:sz="4" w:space="0" w:color="ADD394" w:themeColor="accent6" w:themeTint="90"/>
          <w:right w:val="none" w:sz="0" w:space="0" w:color="auto"/>
        </w:tcBorders>
        <w:shd w:val="clear" w:color="FFFFFF" w:themeColor="light1" w:fill="FFFFFF" w:themeFill="light1"/>
      </w:tcPr>
    </w:tblStylePr>
    <w:tblStylePr w:type="lastRow">
      <w:rPr>
        <w:rFonts w:ascii="Arial" w:hAnsi="Arial"/>
        <w:b/>
        <w:color w:val="416429" w:themeColor="accent6" w:themeShade="95"/>
        <w:sz w:val="22"/>
      </w:rPr>
      <w:tblPr/>
      <w:tcPr>
        <w:tcBorders>
          <w:top w:val="single" w:sz="4" w:space="0" w:color="ADD394" w:themeColor="accent6" w:themeTint="90"/>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Arial" w:hAnsi="Arial"/>
        <w:i/>
        <w:color w:val="416429" w:themeColor="accent6" w:themeShade="95"/>
        <w:sz w:val="22"/>
      </w:rPr>
      <w:tblPr/>
      <w:tcPr>
        <w:tcBorders>
          <w:top w:val="none" w:sz="0" w:space="0" w:color="auto"/>
          <w:left w:val="none" w:sz="0" w:space="0" w:color="auto"/>
          <w:bottom w:val="none" w:sz="0" w:space="0" w:color="auto"/>
          <w:right w:val="single" w:sz="4" w:space="0" w:color="ADD394" w:themeColor="accent6" w:themeTint="90"/>
        </w:tcBorders>
        <w:shd w:val="clear" w:color="FFFFFF" w:fill="auto"/>
      </w:tcPr>
    </w:tblStylePr>
    <w:tblStylePr w:type="lastCol">
      <w:rPr>
        <w:rFonts w:ascii="Arial" w:hAnsi="Arial"/>
        <w:i/>
        <w:color w:val="416429" w:themeColor="accent6" w:themeShade="95"/>
        <w:sz w:val="22"/>
      </w:rPr>
      <w:tblPr/>
      <w:tcPr>
        <w:tcBorders>
          <w:top w:val="none" w:sz="0" w:space="0" w:color="auto"/>
          <w:left w:val="single" w:sz="4" w:space="0" w:color="ADD394" w:themeColor="accent6" w:themeTint="90"/>
          <w:bottom w:val="none" w:sz="0" w:space="0" w:color="auto"/>
          <w:right w:val="none" w:sz="0" w:space="0" w:color="auto"/>
        </w:tcBorders>
        <w:shd w:val="clear" w:color="FFFFFF" w:fill="auto"/>
      </w:tcPr>
    </w:tblStylePr>
    <w:tblStylePr w:type="band1Vert">
      <w:tblPr/>
      <w:tcPr>
        <w:shd w:val="clear" w:color="E1EFD8" w:themeColor="accent6" w:themeTint="34" w:fill="E1EFD8" w:themeFill="accent6" w:themeFillTint="34"/>
      </w:tcPr>
    </w:tblStylePr>
    <w:tblStylePr w:type="band1Horz">
      <w:rPr>
        <w:rFonts w:ascii="Arial" w:hAnsi="Arial"/>
        <w:color w:val="416429" w:themeColor="accent6" w:themeShade="95"/>
        <w:sz w:val="22"/>
      </w:rPr>
      <w:tblPr/>
      <w:tcPr>
        <w:shd w:val="clear" w:color="E1EFD8" w:themeColor="accent6" w:themeTint="34" w:fill="E1EFD8" w:themeFill="accent6" w:themeFillTint="34"/>
      </w:tcPr>
    </w:tblStylePr>
    <w:tblStylePr w:type="band2Horz">
      <w:rPr>
        <w:rFonts w:ascii="Arial" w:hAnsi="Arial"/>
        <w:color w:val="416429" w:themeColor="accent6" w:themeShade="95"/>
        <w:sz w:val="22"/>
      </w:rPr>
    </w:tblStylePr>
  </w:style>
  <w:style w:type="table" w:styleId="12">
    <w:name w:val="List Table 1 Light"/>
    <w:basedOn w:val="a1"/>
    <w:uiPriority w:val="99"/>
    <w:tblPr>
      <w:tblStyleRowBandSize w:val="1"/>
      <w:tblStyleColBandSize w:val="1"/>
      <w:tblInd w:w="0" w:type="dxa"/>
      <w:tblCellMar>
        <w:top w:w="0" w:type="dxa"/>
        <w:left w:w="108" w:type="dxa"/>
        <w:bottom w:w="0" w:type="dxa"/>
        <w:right w:w="108" w:type="dxa"/>
      </w:tblCellMar>
    </w:tblPr>
    <w:tblStylePr w:type="firstRow">
      <w:rPr>
        <w:b/>
        <w:color w:val="404040"/>
      </w:rPr>
      <w:tblPr/>
      <w:tcPr>
        <w:tcBorders>
          <w:top w:val="none" w:sz="4" w:space="0" w:color="000000"/>
          <w:left w:val="none" w:sz="4" w:space="0" w:color="000000"/>
          <w:bottom w:val="single" w:sz="4" w:space="0" w:color="000000" w:themeColor="text1"/>
          <w:right w:val="none" w:sz="4" w:space="0" w:color="000000"/>
        </w:tcBorders>
      </w:tcPr>
    </w:tblStylePr>
    <w:tblStylePr w:type="lastRow">
      <w:rPr>
        <w:b/>
        <w:color w:val="404040"/>
      </w:rPr>
      <w:tblPr/>
      <w:tcPr>
        <w:tcBorders>
          <w:top w:val="single" w:sz="4" w:space="0" w:color="000000" w:themeColor="text1"/>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BFBFBF" w:themeColor="text1" w:themeTint="40" w:fill="BFBFBF" w:themeFill="text1" w:themeFillTint="40"/>
      </w:tcPr>
    </w:tblStylePr>
    <w:tblStylePr w:type="band1Horz">
      <w:tblPr/>
      <w:tcPr>
        <w:shd w:val="clear" w:color="BFBFBF" w:themeColor="text1" w:themeTint="40" w:fill="BFBFBF" w:themeFill="text1" w:themeFillTint="40"/>
      </w:tcPr>
    </w:tblStylePr>
  </w:style>
  <w:style w:type="table" w:customStyle="1" w:styleId="ListTable1Light-Accent1">
    <w:name w:val="List Table 1 Light - Accent 1"/>
    <w:basedOn w:val="a1"/>
    <w:uiPriority w:val="99"/>
    <w:tblPr>
      <w:tblStyleRowBandSize w:val="1"/>
      <w:tblStyleColBandSize w:val="1"/>
      <w:tblInd w:w="0" w:type="dxa"/>
      <w:tblCellMar>
        <w:top w:w="0" w:type="dxa"/>
        <w:left w:w="108" w:type="dxa"/>
        <w:bottom w:w="0" w:type="dxa"/>
        <w:right w:w="108" w:type="dxa"/>
      </w:tblCellMar>
    </w:tblPr>
    <w:tblStylePr w:type="firstRow">
      <w:rPr>
        <w:b/>
        <w:color w:val="404040"/>
      </w:rPr>
      <w:tblPr/>
      <w:tcPr>
        <w:tcBorders>
          <w:top w:val="none" w:sz="4" w:space="0" w:color="000000"/>
          <w:left w:val="none" w:sz="4" w:space="0" w:color="000000"/>
          <w:bottom w:val="single" w:sz="4" w:space="0" w:color="5B9BD5" w:themeColor="accent1"/>
          <w:right w:val="none" w:sz="4" w:space="0" w:color="000000"/>
        </w:tcBorders>
      </w:tcPr>
    </w:tblStylePr>
    <w:tblStylePr w:type="lastRow">
      <w:rPr>
        <w:b/>
        <w:color w:val="404040"/>
      </w:rPr>
      <w:tblPr/>
      <w:tcPr>
        <w:tcBorders>
          <w:top w:val="single" w:sz="4" w:space="0" w:color="5B9BD5" w:themeColor="accent1"/>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D5E5F4" w:themeColor="accent1" w:themeTint="40" w:fill="D5E5F4" w:themeFill="accent1" w:themeFillTint="40"/>
      </w:tcPr>
    </w:tblStylePr>
    <w:tblStylePr w:type="band1Horz">
      <w:tblPr/>
      <w:tcPr>
        <w:shd w:val="clear" w:color="D5E5F4" w:themeColor="accent1" w:themeTint="40" w:fill="D5E5F4" w:themeFill="accent1" w:themeFillTint="40"/>
      </w:tcPr>
    </w:tblStylePr>
  </w:style>
  <w:style w:type="table" w:customStyle="1" w:styleId="ListTable1Light-Accent2">
    <w:name w:val="List Table 1 Light - Accent 2"/>
    <w:basedOn w:val="a1"/>
    <w:uiPriority w:val="99"/>
    <w:tblPr>
      <w:tblStyleRowBandSize w:val="1"/>
      <w:tblStyleColBandSize w:val="1"/>
      <w:tblInd w:w="0" w:type="dxa"/>
      <w:tblCellMar>
        <w:top w:w="0" w:type="dxa"/>
        <w:left w:w="108" w:type="dxa"/>
        <w:bottom w:w="0" w:type="dxa"/>
        <w:right w:w="108" w:type="dxa"/>
      </w:tblCellMar>
    </w:tblPr>
    <w:tblStylePr w:type="firstRow">
      <w:rPr>
        <w:b/>
        <w:color w:val="404040"/>
      </w:rPr>
      <w:tblPr/>
      <w:tcPr>
        <w:tcBorders>
          <w:top w:val="none" w:sz="4" w:space="0" w:color="000000"/>
          <w:left w:val="none" w:sz="4" w:space="0" w:color="000000"/>
          <w:bottom w:val="single" w:sz="4" w:space="0" w:color="ED7D31" w:themeColor="accent2"/>
          <w:right w:val="none" w:sz="4" w:space="0" w:color="000000"/>
        </w:tcBorders>
      </w:tcPr>
    </w:tblStylePr>
    <w:tblStylePr w:type="lastRow">
      <w:rPr>
        <w:b/>
        <w:color w:val="404040"/>
      </w:rPr>
      <w:tblPr/>
      <w:tcPr>
        <w:tcBorders>
          <w:top w:val="single" w:sz="4" w:space="0" w:color="ED7D31" w:themeColor="accent2"/>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FADECB" w:themeColor="accent2" w:themeTint="40" w:fill="FADECB" w:themeFill="accent2" w:themeFillTint="40"/>
      </w:tcPr>
    </w:tblStylePr>
    <w:tblStylePr w:type="band1Horz">
      <w:tblPr/>
      <w:tcPr>
        <w:shd w:val="clear" w:color="FADECB" w:themeColor="accent2" w:themeTint="40" w:fill="FADECB" w:themeFill="accent2" w:themeFillTint="40"/>
      </w:tcPr>
    </w:tblStylePr>
  </w:style>
  <w:style w:type="table" w:customStyle="1" w:styleId="ListTable1Light-Accent3">
    <w:name w:val="List Table 1 Light - Accent 3"/>
    <w:basedOn w:val="a1"/>
    <w:uiPriority w:val="99"/>
    <w:tblPr>
      <w:tblStyleRowBandSize w:val="1"/>
      <w:tblStyleColBandSize w:val="1"/>
      <w:tblInd w:w="0" w:type="dxa"/>
      <w:tblCellMar>
        <w:top w:w="0" w:type="dxa"/>
        <w:left w:w="108" w:type="dxa"/>
        <w:bottom w:w="0" w:type="dxa"/>
        <w:right w:w="108" w:type="dxa"/>
      </w:tblCellMar>
    </w:tblPr>
    <w:tblStylePr w:type="firstRow">
      <w:rPr>
        <w:b/>
        <w:color w:val="404040"/>
      </w:rPr>
      <w:tblPr/>
      <w:tcPr>
        <w:tcBorders>
          <w:top w:val="none" w:sz="4" w:space="0" w:color="000000"/>
          <w:left w:val="none" w:sz="4" w:space="0" w:color="000000"/>
          <w:bottom w:val="single" w:sz="4" w:space="0" w:color="A5A5A5" w:themeColor="accent3"/>
          <w:right w:val="none" w:sz="4" w:space="0" w:color="000000"/>
        </w:tcBorders>
      </w:tcPr>
    </w:tblStylePr>
    <w:tblStylePr w:type="lastRow">
      <w:rPr>
        <w:b/>
        <w:color w:val="404040"/>
      </w:rPr>
      <w:tblPr/>
      <w:tcPr>
        <w:tcBorders>
          <w:top w:val="single" w:sz="4" w:space="0" w:color="A5A5A5" w:themeColor="accent3"/>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E8E8E8" w:themeColor="accent3" w:themeTint="40" w:fill="E8E8E8" w:themeFill="accent3" w:themeFillTint="40"/>
      </w:tcPr>
    </w:tblStylePr>
    <w:tblStylePr w:type="band1Horz">
      <w:tblPr/>
      <w:tcPr>
        <w:shd w:val="clear" w:color="E8E8E8" w:themeColor="accent3" w:themeTint="40" w:fill="E8E8E8" w:themeFill="accent3" w:themeFillTint="40"/>
      </w:tcPr>
    </w:tblStylePr>
  </w:style>
  <w:style w:type="table" w:customStyle="1" w:styleId="ListTable1Light-Accent4">
    <w:name w:val="List Table 1 Light - Accent 4"/>
    <w:basedOn w:val="a1"/>
    <w:uiPriority w:val="99"/>
    <w:tblPr>
      <w:tblStyleRowBandSize w:val="1"/>
      <w:tblStyleColBandSize w:val="1"/>
      <w:tblInd w:w="0" w:type="dxa"/>
      <w:tblCellMar>
        <w:top w:w="0" w:type="dxa"/>
        <w:left w:w="108" w:type="dxa"/>
        <w:bottom w:w="0" w:type="dxa"/>
        <w:right w:w="108" w:type="dxa"/>
      </w:tblCellMar>
    </w:tblPr>
    <w:tblStylePr w:type="firstRow">
      <w:rPr>
        <w:b/>
        <w:color w:val="404040"/>
      </w:rPr>
      <w:tblPr/>
      <w:tcPr>
        <w:tcBorders>
          <w:top w:val="none" w:sz="4" w:space="0" w:color="000000"/>
          <w:left w:val="none" w:sz="4" w:space="0" w:color="000000"/>
          <w:bottom w:val="single" w:sz="4" w:space="0" w:color="FFC000" w:themeColor="accent4"/>
          <w:right w:val="none" w:sz="4" w:space="0" w:color="000000"/>
        </w:tcBorders>
      </w:tcPr>
    </w:tblStylePr>
    <w:tblStylePr w:type="lastRow">
      <w:rPr>
        <w:b/>
        <w:color w:val="404040"/>
      </w:rPr>
      <w:tblPr/>
      <w:tcPr>
        <w:tcBorders>
          <w:top w:val="single" w:sz="4" w:space="0" w:color="FFC000" w:themeColor="accent4"/>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FFEFBF" w:themeColor="accent4" w:themeTint="40" w:fill="FFEFBF" w:themeFill="accent4" w:themeFillTint="40"/>
      </w:tcPr>
    </w:tblStylePr>
    <w:tblStylePr w:type="band1Horz">
      <w:tblPr/>
      <w:tcPr>
        <w:shd w:val="clear" w:color="FFEFBF" w:themeColor="accent4" w:themeTint="40" w:fill="FFEFBF" w:themeFill="accent4" w:themeFillTint="40"/>
      </w:tcPr>
    </w:tblStylePr>
  </w:style>
  <w:style w:type="table" w:customStyle="1" w:styleId="ListTable1Light-Accent5">
    <w:name w:val="List Table 1 Light - Accent 5"/>
    <w:basedOn w:val="a1"/>
    <w:uiPriority w:val="99"/>
    <w:tblPr>
      <w:tblStyleRowBandSize w:val="1"/>
      <w:tblStyleColBandSize w:val="1"/>
      <w:tblInd w:w="0" w:type="dxa"/>
      <w:tblCellMar>
        <w:top w:w="0" w:type="dxa"/>
        <w:left w:w="108" w:type="dxa"/>
        <w:bottom w:w="0" w:type="dxa"/>
        <w:right w:w="108" w:type="dxa"/>
      </w:tblCellMar>
    </w:tblPr>
    <w:tblStylePr w:type="firstRow">
      <w:rPr>
        <w:b/>
        <w:color w:val="404040"/>
      </w:rPr>
      <w:tblPr/>
      <w:tcPr>
        <w:tcBorders>
          <w:top w:val="none" w:sz="4" w:space="0" w:color="000000"/>
          <w:left w:val="none" w:sz="4" w:space="0" w:color="000000"/>
          <w:bottom w:val="single" w:sz="4" w:space="0" w:color="4472C4" w:themeColor="accent5"/>
          <w:right w:val="none" w:sz="4" w:space="0" w:color="000000"/>
        </w:tcBorders>
      </w:tcPr>
    </w:tblStylePr>
    <w:tblStylePr w:type="lastRow">
      <w:rPr>
        <w:b/>
        <w:color w:val="404040"/>
      </w:rPr>
      <w:tblPr/>
      <w:tcPr>
        <w:tcBorders>
          <w:top w:val="single" w:sz="4" w:space="0" w:color="4472C4" w:themeColor="accent5"/>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CFDBF0" w:themeColor="accent5" w:themeTint="40" w:fill="CFDBF0" w:themeFill="accent5" w:themeFillTint="40"/>
      </w:tcPr>
    </w:tblStylePr>
    <w:tblStylePr w:type="band1Horz">
      <w:tblPr/>
      <w:tcPr>
        <w:shd w:val="clear" w:color="CFDBF0" w:themeColor="accent5" w:themeTint="40" w:fill="CFDBF0" w:themeFill="accent5" w:themeFillTint="40"/>
      </w:tcPr>
    </w:tblStylePr>
  </w:style>
  <w:style w:type="table" w:customStyle="1" w:styleId="ListTable1Light-Accent6">
    <w:name w:val="List Table 1 Light - Accent 6"/>
    <w:basedOn w:val="a1"/>
    <w:uiPriority w:val="99"/>
    <w:tblPr>
      <w:tblStyleRowBandSize w:val="1"/>
      <w:tblStyleColBandSize w:val="1"/>
      <w:tblInd w:w="0" w:type="dxa"/>
      <w:tblCellMar>
        <w:top w:w="0" w:type="dxa"/>
        <w:left w:w="108" w:type="dxa"/>
        <w:bottom w:w="0" w:type="dxa"/>
        <w:right w:w="108" w:type="dxa"/>
      </w:tblCellMar>
    </w:tblPr>
    <w:tblStylePr w:type="firstRow">
      <w:rPr>
        <w:b/>
        <w:color w:val="404040"/>
      </w:rPr>
      <w:tblPr/>
      <w:tcPr>
        <w:tcBorders>
          <w:top w:val="none" w:sz="4" w:space="0" w:color="000000"/>
          <w:left w:val="none" w:sz="4" w:space="0" w:color="000000"/>
          <w:bottom w:val="single" w:sz="4" w:space="0" w:color="70AD47" w:themeColor="accent6"/>
          <w:right w:val="none" w:sz="4" w:space="0" w:color="000000"/>
        </w:tcBorders>
      </w:tcPr>
    </w:tblStylePr>
    <w:tblStylePr w:type="lastRow">
      <w:rPr>
        <w:b/>
        <w:color w:val="404040"/>
      </w:rPr>
      <w:tblPr/>
      <w:tcPr>
        <w:tcBorders>
          <w:top w:val="single" w:sz="4" w:space="0" w:color="70AD47" w:themeColor="accent6"/>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DAEBCF" w:themeColor="accent6" w:themeTint="40" w:fill="DAEBCF" w:themeFill="accent6" w:themeFillTint="40"/>
      </w:tcPr>
    </w:tblStylePr>
    <w:tblStylePr w:type="band1Horz">
      <w:tblPr/>
      <w:tcPr>
        <w:shd w:val="clear" w:color="DAEBCF" w:themeColor="accent6" w:themeTint="40" w:fill="DAEBCF" w:themeFill="accent6" w:themeFillTint="40"/>
      </w:tcPr>
    </w:tblStylePr>
  </w:style>
  <w:style w:type="table" w:styleId="22">
    <w:name w:val="List Table 2"/>
    <w:basedOn w:val="a1"/>
    <w:uiPriority w:val="99"/>
    <w:tblPr>
      <w:tblStyleRowBandSize w:val="1"/>
      <w:tblStyleColBandSize w:val="1"/>
      <w:tblInd w:w="0" w:type="dxa"/>
      <w:tblBorders>
        <w:top w:val="single" w:sz="4" w:space="0" w:color="6F6F6F" w:themeColor="text1" w:themeTint="90"/>
        <w:bottom w:val="single" w:sz="4" w:space="0" w:color="6F6F6F" w:themeColor="text1" w:themeTint="90"/>
        <w:insideH w:val="single" w:sz="4" w:space="0" w:color="6F6F6F" w:themeColor="text1" w:themeTint="90"/>
      </w:tblBorders>
      <w:tblCellMar>
        <w:top w:w="0" w:type="dxa"/>
        <w:left w:w="108" w:type="dxa"/>
        <w:bottom w:w="0" w:type="dxa"/>
        <w:right w:w="108" w:type="dxa"/>
      </w:tblCellMar>
    </w:tblPr>
    <w:tblStylePr w:type="firstRow">
      <w:rPr>
        <w:rFonts w:ascii="Arial" w:hAnsi="Arial"/>
        <w:b/>
        <w:color w:val="404040"/>
        <w:sz w:val="22"/>
      </w:rPr>
      <w:tblPr/>
      <w:tcPr>
        <w:tcBorders>
          <w:top w:val="single" w:sz="4" w:space="0" w:color="6F6F6F" w:themeColor="text1" w:themeTint="90"/>
          <w:left w:val="none" w:sz="4" w:space="0" w:color="000000"/>
          <w:bottom w:val="single" w:sz="4" w:space="0" w:color="6F6F6F" w:themeColor="text1" w:themeTint="90"/>
          <w:right w:val="none" w:sz="4" w:space="0" w:color="000000"/>
        </w:tcBorders>
      </w:tcPr>
    </w:tblStylePr>
    <w:tblStylePr w:type="lastRow">
      <w:rPr>
        <w:rFonts w:ascii="Arial" w:hAnsi="Arial"/>
        <w:b/>
        <w:color w:val="404040"/>
        <w:sz w:val="22"/>
      </w:rPr>
      <w:tblPr/>
      <w:tcPr>
        <w:tcBorders>
          <w:top w:val="single" w:sz="4" w:space="0" w:color="6F6F6F" w:themeColor="text1" w:themeTint="90"/>
          <w:left w:val="none" w:sz="4" w:space="0" w:color="000000"/>
          <w:bottom w:val="single" w:sz="4" w:space="0" w:color="6F6F6F" w:themeColor="text1"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BFBFBF" w:themeColor="text1" w:themeTint="40" w:fill="BFBFBF" w:themeFill="text1" w:themeFillTint="40"/>
      </w:tcPr>
    </w:tblStylePr>
    <w:tblStylePr w:type="band1Horz">
      <w:rPr>
        <w:rFonts w:ascii="Arial" w:hAnsi="Arial"/>
        <w:color w:val="404040"/>
        <w:sz w:val="22"/>
      </w:rPr>
      <w:tblPr/>
      <w:tcPr>
        <w:shd w:val="clear" w:color="BFBFBF" w:themeColor="text1" w:themeTint="40" w:fill="BFBFBF" w:themeFill="text1" w:themeFillTint="40"/>
      </w:tcPr>
    </w:tblStylePr>
  </w:style>
  <w:style w:type="table" w:customStyle="1" w:styleId="ListTable2-Accent1">
    <w:name w:val="List Table 2 - Accent 1"/>
    <w:basedOn w:val="a1"/>
    <w:uiPriority w:val="99"/>
    <w:tblPr>
      <w:tblStyleRowBandSize w:val="1"/>
      <w:tblStyleColBandSize w:val="1"/>
      <w:tblInd w:w="0" w:type="dxa"/>
      <w:tblBorders>
        <w:top w:val="single" w:sz="4" w:space="0" w:color="A2C6E7" w:themeColor="accent1" w:themeTint="90"/>
        <w:bottom w:val="single" w:sz="4" w:space="0" w:color="A2C6E7" w:themeColor="accent1" w:themeTint="90"/>
        <w:insideH w:val="single" w:sz="4" w:space="0" w:color="A2C6E7" w:themeColor="accent1" w:themeTint="90"/>
      </w:tblBorders>
      <w:tblCellMar>
        <w:top w:w="0" w:type="dxa"/>
        <w:left w:w="108" w:type="dxa"/>
        <w:bottom w:w="0" w:type="dxa"/>
        <w:right w:w="108" w:type="dxa"/>
      </w:tblCellMar>
    </w:tblPr>
    <w:tblStylePr w:type="firstRow">
      <w:rPr>
        <w:rFonts w:ascii="Arial" w:hAnsi="Arial"/>
        <w:b/>
        <w:color w:val="404040"/>
        <w:sz w:val="22"/>
      </w:rPr>
      <w:tblPr/>
      <w:tcPr>
        <w:tcBorders>
          <w:top w:val="single" w:sz="4" w:space="0" w:color="A2C6E7" w:themeColor="accent1" w:themeTint="90"/>
          <w:left w:val="none" w:sz="4" w:space="0" w:color="000000"/>
          <w:bottom w:val="single" w:sz="4" w:space="0" w:color="A2C6E7" w:themeColor="accent1" w:themeTint="90"/>
          <w:right w:val="none" w:sz="4" w:space="0" w:color="000000"/>
        </w:tcBorders>
      </w:tcPr>
    </w:tblStylePr>
    <w:tblStylePr w:type="lastRow">
      <w:rPr>
        <w:rFonts w:ascii="Arial" w:hAnsi="Arial"/>
        <w:b/>
        <w:color w:val="404040"/>
        <w:sz w:val="22"/>
      </w:rPr>
      <w:tblPr/>
      <w:tcPr>
        <w:tcBorders>
          <w:top w:val="single" w:sz="4" w:space="0" w:color="A2C6E7" w:themeColor="accent1" w:themeTint="90"/>
          <w:left w:val="none" w:sz="4" w:space="0" w:color="000000"/>
          <w:bottom w:val="single" w:sz="4" w:space="0" w:color="A2C6E7" w:themeColor="accent1"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D5E5F4" w:themeColor="accent1" w:themeTint="40" w:fill="D5E5F4" w:themeFill="accent1" w:themeFillTint="40"/>
      </w:tcPr>
    </w:tblStylePr>
    <w:tblStylePr w:type="band1Horz">
      <w:rPr>
        <w:rFonts w:ascii="Arial" w:hAnsi="Arial"/>
        <w:color w:val="404040"/>
        <w:sz w:val="22"/>
      </w:rPr>
      <w:tblPr/>
      <w:tcPr>
        <w:shd w:val="clear" w:color="D5E5F4" w:themeColor="accent1" w:themeTint="40" w:fill="D5E5F4" w:themeFill="accent1" w:themeFillTint="40"/>
      </w:tcPr>
    </w:tblStylePr>
  </w:style>
  <w:style w:type="table" w:customStyle="1" w:styleId="ListTable2-Accent2">
    <w:name w:val="List Table 2 - Accent 2"/>
    <w:basedOn w:val="a1"/>
    <w:uiPriority w:val="99"/>
    <w:tblPr>
      <w:tblStyleRowBandSize w:val="1"/>
      <w:tblStyleColBandSize w:val="1"/>
      <w:tblInd w:w="0" w:type="dxa"/>
      <w:tblBorders>
        <w:top w:val="single" w:sz="4" w:space="0" w:color="F4B58A" w:themeColor="accent2" w:themeTint="90"/>
        <w:bottom w:val="single" w:sz="4" w:space="0" w:color="F4B58A" w:themeColor="accent2" w:themeTint="90"/>
        <w:insideH w:val="single" w:sz="4" w:space="0" w:color="F4B58A" w:themeColor="accent2" w:themeTint="90"/>
      </w:tblBorders>
      <w:tblCellMar>
        <w:top w:w="0" w:type="dxa"/>
        <w:left w:w="108" w:type="dxa"/>
        <w:bottom w:w="0" w:type="dxa"/>
        <w:right w:w="108" w:type="dxa"/>
      </w:tblCellMar>
    </w:tblPr>
    <w:tblStylePr w:type="firstRow">
      <w:rPr>
        <w:rFonts w:ascii="Arial" w:hAnsi="Arial"/>
        <w:b/>
        <w:color w:val="404040"/>
        <w:sz w:val="22"/>
      </w:rPr>
      <w:tblPr/>
      <w:tcPr>
        <w:tcBorders>
          <w:top w:val="single" w:sz="4" w:space="0" w:color="F4B58A" w:themeColor="accent2" w:themeTint="90"/>
          <w:left w:val="none" w:sz="4" w:space="0" w:color="000000"/>
          <w:bottom w:val="single" w:sz="4" w:space="0" w:color="F4B58A" w:themeColor="accent2" w:themeTint="90"/>
          <w:right w:val="none" w:sz="4" w:space="0" w:color="000000"/>
        </w:tcBorders>
      </w:tcPr>
    </w:tblStylePr>
    <w:tblStylePr w:type="lastRow">
      <w:rPr>
        <w:rFonts w:ascii="Arial" w:hAnsi="Arial"/>
        <w:b/>
        <w:color w:val="404040"/>
        <w:sz w:val="22"/>
      </w:rPr>
      <w:tblPr/>
      <w:tcPr>
        <w:tcBorders>
          <w:top w:val="single" w:sz="4" w:space="0" w:color="F4B58A" w:themeColor="accent2" w:themeTint="90"/>
          <w:left w:val="none" w:sz="4" w:space="0" w:color="000000"/>
          <w:bottom w:val="single" w:sz="4" w:space="0" w:color="F4B58A" w:themeColor="accent2"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FADECB" w:themeColor="accent2" w:themeTint="40" w:fill="FADECB" w:themeFill="accent2" w:themeFillTint="40"/>
      </w:tcPr>
    </w:tblStylePr>
    <w:tblStylePr w:type="band1Horz">
      <w:rPr>
        <w:rFonts w:ascii="Arial" w:hAnsi="Arial"/>
        <w:color w:val="404040"/>
        <w:sz w:val="22"/>
      </w:rPr>
      <w:tblPr/>
      <w:tcPr>
        <w:shd w:val="clear" w:color="FADECB" w:themeColor="accent2" w:themeTint="40" w:fill="FADECB" w:themeFill="accent2" w:themeFillTint="40"/>
      </w:tcPr>
    </w:tblStylePr>
  </w:style>
  <w:style w:type="table" w:customStyle="1" w:styleId="ListTable2-Accent3">
    <w:name w:val="List Table 2 - Accent 3"/>
    <w:basedOn w:val="a1"/>
    <w:uiPriority w:val="99"/>
    <w:tblPr>
      <w:tblStyleRowBandSize w:val="1"/>
      <w:tblStyleColBandSize w:val="1"/>
      <w:tblInd w:w="0" w:type="dxa"/>
      <w:tblBorders>
        <w:top w:val="single" w:sz="4" w:space="0" w:color="CCCCCC" w:themeColor="accent3" w:themeTint="90"/>
        <w:bottom w:val="single" w:sz="4" w:space="0" w:color="CCCCCC" w:themeColor="accent3" w:themeTint="90"/>
        <w:insideH w:val="single" w:sz="4" w:space="0" w:color="CCCCCC" w:themeColor="accent3" w:themeTint="90"/>
      </w:tblBorders>
      <w:tblCellMar>
        <w:top w:w="0" w:type="dxa"/>
        <w:left w:w="108" w:type="dxa"/>
        <w:bottom w:w="0" w:type="dxa"/>
        <w:right w:w="108" w:type="dxa"/>
      </w:tblCellMar>
    </w:tblPr>
    <w:tblStylePr w:type="firstRow">
      <w:rPr>
        <w:rFonts w:ascii="Arial" w:hAnsi="Arial"/>
        <w:b/>
        <w:color w:val="404040"/>
        <w:sz w:val="22"/>
      </w:rPr>
      <w:tblPr/>
      <w:tcPr>
        <w:tcBorders>
          <w:top w:val="single" w:sz="4" w:space="0" w:color="CCCCCC" w:themeColor="accent3" w:themeTint="90"/>
          <w:left w:val="none" w:sz="4" w:space="0" w:color="000000"/>
          <w:bottom w:val="single" w:sz="4" w:space="0" w:color="CCCCCC" w:themeColor="accent3" w:themeTint="90"/>
          <w:right w:val="none" w:sz="4" w:space="0" w:color="000000"/>
        </w:tcBorders>
      </w:tcPr>
    </w:tblStylePr>
    <w:tblStylePr w:type="lastRow">
      <w:rPr>
        <w:rFonts w:ascii="Arial" w:hAnsi="Arial"/>
        <w:b/>
        <w:color w:val="404040"/>
        <w:sz w:val="22"/>
      </w:rPr>
      <w:tblPr/>
      <w:tcPr>
        <w:tcBorders>
          <w:top w:val="single" w:sz="4" w:space="0" w:color="CCCCCC" w:themeColor="accent3" w:themeTint="90"/>
          <w:left w:val="none" w:sz="4" w:space="0" w:color="000000"/>
          <w:bottom w:val="single" w:sz="4" w:space="0" w:color="CCCCCC" w:themeColor="accent3"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E8E8E8" w:themeColor="accent3" w:themeTint="40" w:fill="E8E8E8" w:themeFill="accent3" w:themeFillTint="40"/>
      </w:tcPr>
    </w:tblStylePr>
    <w:tblStylePr w:type="band1Horz">
      <w:rPr>
        <w:rFonts w:ascii="Arial" w:hAnsi="Arial"/>
        <w:color w:val="404040"/>
        <w:sz w:val="22"/>
      </w:rPr>
      <w:tblPr/>
      <w:tcPr>
        <w:shd w:val="clear" w:color="E8E8E8" w:themeColor="accent3" w:themeTint="40" w:fill="E8E8E8" w:themeFill="accent3" w:themeFillTint="40"/>
      </w:tcPr>
    </w:tblStylePr>
  </w:style>
  <w:style w:type="table" w:customStyle="1" w:styleId="ListTable2-Accent4">
    <w:name w:val="List Table 2 - Accent 4"/>
    <w:basedOn w:val="a1"/>
    <w:uiPriority w:val="99"/>
    <w:tblPr>
      <w:tblStyleRowBandSize w:val="1"/>
      <w:tblStyleColBandSize w:val="1"/>
      <w:tblInd w:w="0" w:type="dxa"/>
      <w:tblBorders>
        <w:top w:val="single" w:sz="4" w:space="0" w:color="FFDB6F" w:themeColor="accent4" w:themeTint="90"/>
        <w:bottom w:val="single" w:sz="4" w:space="0" w:color="FFDB6F" w:themeColor="accent4" w:themeTint="90"/>
        <w:insideH w:val="single" w:sz="4" w:space="0" w:color="FFDB6F" w:themeColor="accent4" w:themeTint="90"/>
      </w:tblBorders>
      <w:tblCellMar>
        <w:top w:w="0" w:type="dxa"/>
        <w:left w:w="108" w:type="dxa"/>
        <w:bottom w:w="0" w:type="dxa"/>
        <w:right w:w="108" w:type="dxa"/>
      </w:tblCellMar>
    </w:tblPr>
    <w:tblStylePr w:type="firstRow">
      <w:rPr>
        <w:rFonts w:ascii="Arial" w:hAnsi="Arial"/>
        <w:b/>
        <w:color w:val="404040"/>
        <w:sz w:val="22"/>
      </w:rPr>
      <w:tblPr/>
      <w:tcPr>
        <w:tcBorders>
          <w:top w:val="single" w:sz="4" w:space="0" w:color="FFDB6F" w:themeColor="accent4" w:themeTint="90"/>
          <w:left w:val="none" w:sz="4" w:space="0" w:color="000000"/>
          <w:bottom w:val="single" w:sz="4" w:space="0" w:color="FFDB6F" w:themeColor="accent4" w:themeTint="90"/>
          <w:right w:val="none" w:sz="4" w:space="0" w:color="000000"/>
        </w:tcBorders>
      </w:tcPr>
    </w:tblStylePr>
    <w:tblStylePr w:type="lastRow">
      <w:rPr>
        <w:rFonts w:ascii="Arial" w:hAnsi="Arial"/>
        <w:b/>
        <w:color w:val="404040"/>
        <w:sz w:val="22"/>
      </w:rPr>
      <w:tblPr/>
      <w:tcPr>
        <w:tcBorders>
          <w:top w:val="single" w:sz="4" w:space="0" w:color="FFDB6F" w:themeColor="accent4" w:themeTint="90"/>
          <w:left w:val="none" w:sz="4" w:space="0" w:color="000000"/>
          <w:bottom w:val="single" w:sz="4" w:space="0" w:color="FFDB6F" w:themeColor="accent4"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FFEFBF" w:themeColor="accent4" w:themeTint="40" w:fill="FFEFBF" w:themeFill="accent4" w:themeFillTint="40"/>
      </w:tcPr>
    </w:tblStylePr>
    <w:tblStylePr w:type="band1Horz">
      <w:rPr>
        <w:rFonts w:ascii="Arial" w:hAnsi="Arial"/>
        <w:color w:val="404040"/>
        <w:sz w:val="22"/>
      </w:rPr>
      <w:tblPr/>
      <w:tcPr>
        <w:shd w:val="clear" w:color="FFEFBF" w:themeColor="accent4" w:themeTint="40" w:fill="FFEFBF" w:themeFill="accent4" w:themeFillTint="40"/>
      </w:tcPr>
    </w:tblStylePr>
  </w:style>
  <w:style w:type="table" w:customStyle="1" w:styleId="ListTable2-Accent5">
    <w:name w:val="List Table 2 - Accent 5"/>
    <w:basedOn w:val="a1"/>
    <w:uiPriority w:val="99"/>
    <w:tblPr>
      <w:tblStyleRowBandSize w:val="1"/>
      <w:tblStyleColBandSize w:val="1"/>
      <w:tblInd w:w="0" w:type="dxa"/>
      <w:tblBorders>
        <w:top w:val="single" w:sz="4" w:space="0" w:color="95AFDD" w:themeColor="accent5" w:themeTint="90"/>
        <w:bottom w:val="single" w:sz="4" w:space="0" w:color="95AFDD" w:themeColor="accent5" w:themeTint="90"/>
        <w:insideH w:val="single" w:sz="4" w:space="0" w:color="95AFDD" w:themeColor="accent5" w:themeTint="90"/>
      </w:tblBorders>
      <w:tblCellMar>
        <w:top w:w="0" w:type="dxa"/>
        <w:left w:w="108" w:type="dxa"/>
        <w:bottom w:w="0" w:type="dxa"/>
        <w:right w:w="108" w:type="dxa"/>
      </w:tblCellMar>
    </w:tblPr>
    <w:tblStylePr w:type="firstRow">
      <w:rPr>
        <w:rFonts w:ascii="Arial" w:hAnsi="Arial"/>
        <w:b/>
        <w:color w:val="404040"/>
        <w:sz w:val="22"/>
      </w:rPr>
      <w:tblPr/>
      <w:tcPr>
        <w:tcBorders>
          <w:top w:val="single" w:sz="4" w:space="0" w:color="95AFDD" w:themeColor="accent5" w:themeTint="90"/>
          <w:left w:val="none" w:sz="4" w:space="0" w:color="000000"/>
          <w:bottom w:val="single" w:sz="4" w:space="0" w:color="95AFDD" w:themeColor="accent5" w:themeTint="90"/>
          <w:right w:val="none" w:sz="4" w:space="0" w:color="000000"/>
        </w:tcBorders>
      </w:tcPr>
    </w:tblStylePr>
    <w:tblStylePr w:type="lastRow">
      <w:rPr>
        <w:rFonts w:ascii="Arial" w:hAnsi="Arial"/>
        <w:b/>
        <w:color w:val="404040"/>
        <w:sz w:val="22"/>
      </w:rPr>
      <w:tblPr/>
      <w:tcPr>
        <w:tcBorders>
          <w:top w:val="single" w:sz="4" w:space="0" w:color="95AFDD" w:themeColor="accent5" w:themeTint="90"/>
          <w:left w:val="none" w:sz="4" w:space="0" w:color="000000"/>
          <w:bottom w:val="single" w:sz="4" w:space="0" w:color="95AFDD" w:themeColor="accent5"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CFDBF0" w:themeColor="accent5" w:themeTint="40" w:fill="CFDBF0" w:themeFill="accent5" w:themeFillTint="40"/>
      </w:tcPr>
    </w:tblStylePr>
    <w:tblStylePr w:type="band1Horz">
      <w:rPr>
        <w:rFonts w:ascii="Arial" w:hAnsi="Arial"/>
        <w:color w:val="404040"/>
        <w:sz w:val="22"/>
      </w:rPr>
      <w:tblPr/>
      <w:tcPr>
        <w:shd w:val="clear" w:color="CFDBF0" w:themeColor="accent5" w:themeTint="40" w:fill="CFDBF0" w:themeFill="accent5" w:themeFillTint="40"/>
      </w:tcPr>
    </w:tblStylePr>
  </w:style>
  <w:style w:type="table" w:customStyle="1" w:styleId="ListTable2-Accent6">
    <w:name w:val="List Table 2 - Accent 6"/>
    <w:basedOn w:val="a1"/>
    <w:uiPriority w:val="99"/>
    <w:tblPr>
      <w:tblStyleRowBandSize w:val="1"/>
      <w:tblStyleColBandSize w:val="1"/>
      <w:tblInd w:w="0" w:type="dxa"/>
      <w:tblBorders>
        <w:top w:val="single" w:sz="4" w:space="0" w:color="ADD394" w:themeColor="accent6" w:themeTint="90"/>
        <w:bottom w:val="single" w:sz="4" w:space="0" w:color="ADD394" w:themeColor="accent6" w:themeTint="90"/>
        <w:insideH w:val="single" w:sz="4" w:space="0" w:color="ADD394" w:themeColor="accent6" w:themeTint="90"/>
      </w:tblBorders>
      <w:tblCellMar>
        <w:top w:w="0" w:type="dxa"/>
        <w:left w:w="108" w:type="dxa"/>
        <w:bottom w:w="0" w:type="dxa"/>
        <w:right w:w="108" w:type="dxa"/>
      </w:tblCellMar>
    </w:tblPr>
    <w:tblStylePr w:type="firstRow">
      <w:rPr>
        <w:rFonts w:ascii="Arial" w:hAnsi="Arial"/>
        <w:b/>
        <w:color w:val="404040"/>
        <w:sz w:val="22"/>
      </w:rPr>
      <w:tblPr/>
      <w:tcPr>
        <w:tcBorders>
          <w:top w:val="single" w:sz="4" w:space="0" w:color="ADD394" w:themeColor="accent6" w:themeTint="90"/>
          <w:left w:val="none" w:sz="4" w:space="0" w:color="000000"/>
          <w:bottom w:val="single" w:sz="4" w:space="0" w:color="ADD394" w:themeColor="accent6" w:themeTint="90"/>
          <w:right w:val="none" w:sz="4" w:space="0" w:color="000000"/>
        </w:tcBorders>
      </w:tcPr>
    </w:tblStylePr>
    <w:tblStylePr w:type="lastRow">
      <w:rPr>
        <w:rFonts w:ascii="Arial" w:hAnsi="Arial"/>
        <w:b/>
        <w:color w:val="404040"/>
        <w:sz w:val="22"/>
      </w:rPr>
      <w:tblPr/>
      <w:tcPr>
        <w:tcBorders>
          <w:top w:val="single" w:sz="4" w:space="0" w:color="ADD394" w:themeColor="accent6" w:themeTint="90"/>
          <w:left w:val="none" w:sz="4" w:space="0" w:color="000000"/>
          <w:bottom w:val="single" w:sz="4" w:space="0" w:color="ADD394" w:themeColor="accent6"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DAEBCF" w:themeColor="accent6" w:themeTint="40" w:fill="DAEBCF" w:themeFill="accent6" w:themeFillTint="40"/>
      </w:tcPr>
    </w:tblStylePr>
    <w:tblStylePr w:type="band1Horz">
      <w:rPr>
        <w:rFonts w:ascii="Arial" w:hAnsi="Arial"/>
        <w:color w:val="404040"/>
        <w:sz w:val="22"/>
      </w:rPr>
      <w:tblPr/>
      <w:tcPr>
        <w:shd w:val="clear" w:color="DAEBCF" w:themeColor="accent6" w:themeTint="40" w:fill="DAEBCF" w:themeFill="accent6" w:themeFillTint="40"/>
      </w:tcPr>
    </w:tblStylePr>
  </w:style>
  <w:style w:type="table" w:styleId="32">
    <w:name w:val="List Table 3"/>
    <w:basedOn w:val="a1"/>
    <w:uiPriority w:val="99"/>
    <w:tblPr>
      <w:tblStyleRowBandSize w:val="1"/>
      <w:tblStyleColBandSize w:val="1"/>
      <w:tblInd w:w="0" w:type="dxa"/>
      <w:tblBorders>
        <w:top w:val="single" w:sz="4" w:space="0" w:color="000000" w:themeColor="text1"/>
        <w:left w:val="single" w:sz="4" w:space="0" w:color="000000" w:themeColor="text1"/>
        <w:bottom w:val="single" w:sz="4" w:space="0" w:color="000000" w:themeColor="text1"/>
        <w:right w:val="single" w:sz="4" w:space="0" w:color="000000" w:themeColor="text1"/>
      </w:tblBorders>
      <w:tblCellMar>
        <w:top w:w="0" w:type="dxa"/>
        <w:left w:w="108" w:type="dxa"/>
        <w:bottom w:w="0" w:type="dxa"/>
        <w:right w:w="108" w:type="dxa"/>
      </w:tblCellMar>
    </w:tblPr>
    <w:tblStylePr w:type="firstRow">
      <w:rPr>
        <w:rFonts w:ascii="Arial" w:hAnsi="Arial"/>
        <w:b/>
        <w:color w:val="FFFFFF"/>
        <w:sz w:val="22"/>
      </w:rPr>
      <w:tblPr/>
      <w:tcPr>
        <w:shd w:val="clear" w:color="000000" w:themeColor="text1"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000000" w:themeColor="text1"/>
          <w:right w:val="single" w:sz="4" w:space="0" w:color="000000" w:themeColor="text1"/>
        </w:tcBorders>
      </w:tcPr>
    </w:tblStylePr>
    <w:tblStylePr w:type="band1Horz">
      <w:rPr>
        <w:rFonts w:ascii="Arial" w:hAnsi="Arial"/>
        <w:color w:val="404040"/>
        <w:sz w:val="22"/>
      </w:rPr>
      <w:tblPr/>
      <w:tcPr>
        <w:tcBorders>
          <w:top w:val="single" w:sz="4" w:space="0" w:color="000000" w:themeColor="text1"/>
          <w:bottom w:val="single" w:sz="4" w:space="0" w:color="000000" w:themeColor="text1"/>
        </w:tcBorders>
      </w:tcPr>
    </w:tblStylePr>
  </w:style>
  <w:style w:type="table" w:customStyle="1" w:styleId="ListTable3-Accent1">
    <w:name w:val="List Table 3 - Accent 1"/>
    <w:basedOn w:val="a1"/>
    <w:uiPriority w:val="99"/>
    <w:tblPr>
      <w:tblStyleRowBandSize w:val="1"/>
      <w:tblStyleColBandSize w:val="1"/>
      <w:tblInd w:w="0" w:type="dxa"/>
      <w:tblBorders>
        <w:top w:val="single" w:sz="4" w:space="0" w:color="5B9BD5" w:themeColor="accent1"/>
        <w:left w:val="single" w:sz="4" w:space="0" w:color="5B9BD5" w:themeColor="accent1"/>
        <w:bottom w:val="single" w:sz="4" w:space="0" w:color="5B9BD5" w:themeColor="accent1"/>
        <w:right w:val="single" w:sz="4" w:space="0" w:color="5B9BD5" w:themeColor="accent1"/>
      </w:tblBorders>
      <w:tblCellMar>
        <w:top w:w="0" w:type="dxa"/>
        <w:left w:w="108" w:type="dxa"/>
        <w:bottom w:w="0" w:type="dxa"/>
        <w:right w:w="108" w:type="dxa"/>
      </w:tblCellMar>
    </w:tblPr>
    <w:tblStylePr w:type="firstRow">
      <w:rPr>
        <w:rFonts w:ascii="Arial" w:hAnsi="Arial"/>
        <w:b/>
        <w:color w:val="FFFFFF"/>
        <w:sz w:val="22"/>
      </w:rPr>
      <w:tblPr/>
      <w:tcPr>
        <w:shd w:val="clear" w:color="5B9BD5" w:themeColor="accent1" w:fill="5B9BD5" w:themeFill="accen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5B9BD5" w:themeColor="accent1"/>
          <w:right w:val="single" w:sz="4" w:space="0" w:color="5B9BD5" w:themeColor="accent1"/>
        </w:tcBorders>
      </w:tcPr>
    </w:tblStylePr>
    <w:tblStylePr w:type="band1Horz">
      <w:rPr>
        <w:rFonts w:ascii="Arial" w:hAnsi="Arial"/>
        <w:color w:val="404040"/>
        <w:sz w:val="22"/>
      </w:rPr>
      <w:tblPr/>
      <w:tcPr>
        <w:tcBorders>
          <w:top w:val="single" w:sz="4" w:space="0" w:color="5B9BD5" w:themeColor="accent1"/>
          <w:bottom w:val="single" w:sz="4" w:space="0" w:color="5B9BD5" w:themeColor="accent1"/>
        </w:tcBorders>
      </w:tcPr>
    </w:tblStylePr>
  </w:style>
  <w:style w:type="table" w:customStyle="1" w:styleId="ListTable3-Accent2">
    <w:name w:val="List Table 3 - Accent 2"/>
    <w:basedOn w:val="a1"/>
    <w:uiPriority w:val="99"/>
    <w:tblPr>
      <w:tblStyleRowBandSize w:val="1"/>
      <w:tblStyleColBandSize w:val="1"/>
      <w:tblInd w:w="0" w:type="dxa"/>
      <w:tblBorders>
        <w:top w:val="single" w:sz="4" w:space="0" w:color="F4B184" w:themeColor="accent2" w:themeTint="97"/>
        <w:left w:val="single" w:sz="4" w:space="0" w:color="F4B184" w:themeColor="accent2" w:themeTint="97"/>
        <w:bottom w:val="single" w:sz="4" w:space="0" w:color="F4B184" w:themeColor="accent2" w:themeTint="97"/>
        <w:right w:val="single" w:sz="4" w:space="0" w:color="F4B184" w:themeColor="accent2" w:themeTint="97"/>
      </w:tblBorders>
      <w:tblCellMar>
        <w:top w:w="0" w:type="dxa"/>
        <w:left w:w="108" w:type="dxa"/>
        <w:bottom w:w="0" w:type="dxa"/>
        <w:right w:w="108" w:type="dxa"/>
      </w:tblCellMar>
    </w:tblPr>
    <w:tblStylePr w:type="firstRow">
      <w:rPr>
        <w:rFonts w:ascii="Arial" w:hAnsi="Arial"/>
        <w:b/>
        <w:color w:val="FFFFFF"/>
        <w:sz w:val="22"/>
      </w:rPr>
      <w:tblPr/>
      <w:tcPr>
        <w:shd w:val="clear" w:color="F4B184" w:themeColor="accent2" w:themeTint="97" w:fill="F4B184" w:themeFill="accent2" w:themeFillTint="97"/>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F4B184" w:themeColor="accent2" w:themeTint="97"/>
          <w:right w:val="single" w:sz="4" w:space="0" w:color="F4B184" w:themeColor="accent2" w:themeTint="97"/>
        </w:tcBorders>
      </w:tcPr>
    </w:tblStylePr>
    <w:tblStylePr w:type="band1Horz">
      <w:rPr>
        <w:rFonts w:ascii="Arial" w:hAnsi="Arial"/>
        <w:color w:val="404040"/>
        <w:sz w:val="22"/>
      </w:rPr>
      <w:tblPr/>
      <w:tcPr>
        <w:tcBorders>
          <w:top w:val="single" w:sz="4" w:space="0" w:color="F4B184" w:themeColor="accent2" w:themeTint="97"/>
          <w:bottom w:val="single" w:sz="4" w:space="0" w:color="F4B184" w:themeColor="accent2" w:themeTint="97"/>
        </w:tcBorders>
      </w:tcPr>
    </w:tblStylePr>
  </w:style>
  <w:style w:type="table" w:customStyle="1" w:styleId="ListTable3-Accent3">
    <w:name w:val="List Table 3 - Accent 3"/>
    <w:basedOn w:val="a1"/>
    <w:uiPriority w:val="99"/>
    <w:tblPr>
      <w:tblStyleRowBandSize w:val="1"/>
      <w:tblStyleColBandSize w:val="1"/>
      <w:tblInd w:w="0" w:type="dxa"/>
      <w:tblBorders>
        <w:top w:val="single" w:sz="4" w:space="0" w:color="C9C9C9" w:themeColor="accent3" w:themeTint="98"/>
        <w:left w:val="single" w:sz="4" w:space="0" w:color="C9C9C9" w:themeColor="accent3" w:themeTint="98"/>
        <w:bottom w:val="single" w:sz="4" w:space="0" w:color="C9C9C9" w:themeColor="accent3" w:themeTint="98"/>
        <w:right w:val="single" w:sz="4" w:space="0" w:color="C9C9C9" w:themeColor="accent3" w:themeTint="98"/>
      </w:tblBorders>
      <w:tblCellMar>
        <w:top w:w="0" w:type="dxa"/>
        <w:left w:w="108" w:type="dxa"/>
        <w:bottom w:w="0" w:type="dxa"/>
        <w:right w:w="108" w:type="dxa"/>
      </w:tblCellMar>
    </w:tblPr>
    <w:tblStylePr w:type="firstRow">
      <w:rPr>
        <w:rFonts w:ascii="Arial" w:hAnsi="Arial"/>
        <w:b/>
        <w:color w:val="FFFFFF"/>
        <w:sz w:val="22"/>
      </w:rPr>
      <w:tblPr/>
      <w:tcPr>
        <w:shd w:val="clear" w:color="C9C9C9" w:themeColor="accent3" w:themeTint="98" w:fill="C9C9C9" w:themeFill="accent3" w:themeFillTint="98"/>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C9C9C9" w:themeColor="accent3" w:themeTint="98"/>
          <w:right w:val="single" w:sz="4" w:space="0" w:color="C9C9C9" w:themeColor="accent3" w:themeTint="98"/>
        </w:tcBorders>
      </w:tcPr>
    </w:tblStylePr>
    <w:tblStylePr w:type="band1Horz">
      <w:rPr>
        <w:rFonts w:ascii="Arial" w:hAnsi="Arial"/>
        <w:color w:val="404040"/>
        <w:sz w:val="22"/>
      </w:rPr>
      <w:tblPr/>
      <w:tcPr>
        <w:tcBorders>
          <w:top w:val="single" w:sz="4" w:space="0" w:color="C9C9C9" w:themeColor="accent3" w:themeTint="98"/>
          <w:bottom w:val="single" w:sz="4" w:space="0" w:color="C9C9C9" w:themeColor="accent3" w:themeTint="98"/>
        </w:tcBorders>
      </w:tcPr>
    </w:tblStylePr>
  </w:style>
  <w:style w:type="table" w:customStyle="1" w:styleId="ListTable3-Accent4">
    <w:name w:val="List Table 3 - Accent 4"/>
    <w:basedOn w:val="a1"/>
    <w:uiPriority w:val="99"/>
    <w:tblPr>
      <w:tblStyleRowBandSize w:val="1"/>
      <w:tblStyleColBandSize w:val="1"/>
      <w:tblInd w:w="0" w:type="dxa"/>
      <w:tblBorders>
        <w:top w:val="single" w:sz="4" w:space="0" w:color="FFD865" w:themeColor="accent4" w:themeTint="9A"/>
        <w:left w:val="single" w:sz="4" w:space="0" w:color="FFD865" w:themeColor="accent4" w:themeTint="9A"/>
        <w:bottom w:val="single" w:sz="4" w:space="0" w:color="FFD865" w:themeColor="accent4" w:themeTint="9A"/>
        <w:right w:val="single" w:sz="4" w:space="0" w:color="FFD865" w:themeColor="accent4" w:themeTint="9A"/>
      </w:tblBorders>
      <w:tblCellMar>
        <w:top w:w="0" w:type="dxa"/>
        <w:left w:w="108" w:type="dxa"/>
        <w:bottom w:w="0" w:type="dxa"/>
        <w:right w:w="108" w:type="dxa"/>
      </w:tblCellMar>
    </w:tblPr>
    <w:tblStylePr w:type="firstRow">
      <w:rPr>
        <w:rFonts w:ascii="Arial" w:hAnsi="Arial"/>
        <w:b/>
        <w:color w:val="FFFFFF"/>
        <w:sz w:val="22"/>
      </w:rPr>
      <w:tblPr/>
      <w:tcPr>
        <w:shd w:val="clear" w:color="FFD865" w:themeColor="accent4" w:themeTint="9A" w:fill="FFD865" w:themeFill="accent4" w:themeFillTint="9A"/>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FFD865" w:themeColor="accent4" w:themeTint="9A"/>
          <w:right w:val="single" w:sz="4" w:space="0" w:color="FFD865" w:themeColor="accent4" w:themeTint="9A"/>
        </w:tcBorders>
      </w:tcPr>
    </w:tblStylePr>
    <w:tblStylePr w:type="band1Horz">
      <w:rPr>
        <w:rFonts w:ascii="Arial" w:hAnsi="Arial"/>
        <w:color w:val="404040"/>
        <w:sz w:val="22"/>
      </w:rPr>
      <w:tblPr/>
      <w:tcPr>
        <w:tcBorders>
          <w:top w:val="single" w:sz="4" w:space="0" w:color="FFD865" w:themeColor="accent4" w:themeTint="9A"/>
          <w:bottom w:val="single" w:sz="4" w:space="0" w:color="FFD865" w:themeColor="accent4" w:themeTint="9A"/>
        </w:tcBorders>
      </w:tcPr>
    </w:tblStylePr>
  </w:style>
  <w:style w:type="table" w:customStyle="1" w:styleId="ListTable3-Accent5">
    <w:name w:val="List Table 3 - Accent 5"/>
    <w:basedOn w:val="a1"/>
    <w:uiPriority w:val="99"/>
    <w:tblPr>
      <w:tblStyleRowBandSize w:val="1"/>
      <w:tblStyleColBandSize w:val="1"/>
      <w:tblInd w:w="0" w:type="dxa"/>
      <w:tblBorders>
        <w:top w:val="single" w:sz="4" w:space="0" w:color="8DA9DB" w:themeColor="accent5" w:themeTint="9A"/>
        <w:left w:val="single" w:sz="4" w:space="0" w:color="8DA9DB" w:themeColor="accent5" w:themeTint="9A"/>
        <w:bottom w:val="single" w:sz="4" w:space="0" w:color="8DA9DB" w:themeColor="accent5" w:themeTint="9A"/>
        <w:right w:val="single" w:sz="4" w:space="0" w:color="8DA9DB" w:themeColor="accent5" w:themeTint="9A"/>
      </w:tblBorders>
      <w:tblCellMar>
        <w:top w:w="0" w:type="dxa"/>
        <w:left w:w="108" w:type="dxa"/>
        <w:bottom w:w="0" w:type="dxa"/>
        <w:right w:w="108" w:type="dxa"/>
      </w:tblCellMar>
    </w:tblPr>
    <w:tblStylePr w:type="firstRow">
      <w:rPr>
        <w:rFonts w:ascii="Arial" w:hAnsi="Arial"/>
        <w:b/>
        <w:color w:val="FFFFFF"/>
        <w:sz w:val="22"/>
      </w:rPr>
      <w:tblPr/>
      <w:tcPr>
        <w:shd w:val="clear" w:color="8DA9DB" w:themeColor="accent5" w:themeTint="9A" w:fill="8DA9DB" w:themeFill="accent5" w:themeFillTint="9A"/>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8DA9DB" w:themeColor="accent5" w:themeTint="9A"/>
          <w:right w:val="single" w:sz="4" w:space="0" w:color="8DA9DB" w:themeColor="accent5" w:themeTint="9A"/>
        </w:tcBorders>
      </w:tcPr>
    </w:tblStylePr>
    <w:tblStylePr w:type="band1Horz">
      <w:rPr>
        <w:rFonts w:ascii="Arial" w:hAnsi="Arial"/>
        <w:color w:val="404040"/>
        <w:sz w:val="22"/>
      </w:rPr>
      <w:tblPr/>
      <w:tcPr>
        <w:tcBorders>
          <w:top w:val="single" w:sz="4" w:space="0" w:color="8DA9DB" w:themeColor="accent5" w:themeTint="9A"/>
          <w:bottom w:val="single" w:sz="4" w:space="0" w:color="8DA9DB" w:themeColor="accent5" w:themeTint="9A"/>
        </w:tcBorders>
      </w:tcPr>
    </w:tblStylePr>
  </w:style>
  <w:style w:type="table" w:customStyle="1" w:styleId="ListTable3-Accent6">
    <w:name w:val="List Table 3 - Accent 6"/>
    <w:basedOn w:val="a1"/>
    <w:uiPriority w:val="99"/>
    <w:tblPr>
      <w:tblStyleRowBandSize w:val="1"/>
      <w:tblStyleColBandSize w:val="1"/>
      <w:tblInd w:w="0" w:type="dxa"/>
      <w:tblBorders>
        <w:top w:val="single" w:sz="4" w:space="0" w:color="A9D08E" w:themeColor="accent6" w:themeTint="98"/>
        <w:left w:val="single" w:sz="4" w:space="0" w:color="A9D08E" w:themeColor="accent6" w:themeTint="98"/>
        <w:bottom w:val="single" w:sz="4" w:space="0" w:color="A9D08E" w:themeColor="accent6" w:themeTint="98"/>
        <w:right w:val="single" w:sz="4" w:space="0" w:color="A9D08E" w:themeColor="accent6" w:themeTint="98"/>
      </w:tblBorders>
      <w:tblCellMar>
        <w:top w:w="0" w:type="dxa"/>
        <w:left w:w="108" w:type="dxa"/>
        <w:bottom w:w="0" w:type="dxa"/>
        <w:right w:w="108" w:type="dxa"/>
      </w:tblCellMar>
    </w:tblPr>
    <w:tblStylePr w:type="firstRow">
      <w:rPr>
        <w:rFonts w:ascii="Arial" w:hAnsi="Arial"/>
        <w:b/>
        <w:color w:val="FFFFFF"/>
        <w:sz w:val="22"/>
      </w:rPr>
      <w:tblPr/>
      <w:tcPr>
        <w:shd w:val="clear" w:color="A9D08E" w:themeColor="accent6" w:themeTint="98" w:fill="A9D08E" w:themeFill="accent6" w:themeFillTint="98"/>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A9D08E" w:themeColor="accent6" w:themeTint="98"/>
          <w:right w:val="single" w:sz="4" w:space="0" w:color="A9D08E" w:themeColor="accent6" w:themeTint="98"/>
        </w:tcBorders>
      </w:tcPr>
    </w:tblStylePr>
    <w:tblStylePr w:type="band1Horz">
      <w:rPr>
        <w:rFonts w:ascii="Arial" w:hAnsi="Arial"/>
        <w:color w:val="404040"/>
        <w:sz w:val="22"/>
      </w:rPr>
      <w:tblPr/>
      <w:tcPr>
        <w:tcBorders>
          <w:top w:val="single" w:sz="4" w:space="0" w:color="A9D08E" w:themeColor="accent6" w:themeTint="98"/>
          <w:bottom w:val="single" w:sz="4" w:space="0" w:color="A9D08E" w:themeColor="accent6" w:themeTint="98"/>
        </w:tcBorders>
      </w:tcPr>
    </w:tblStylePr>
  </w:style>
  <w:style w:type="table" w:styleId="42">
    <w:name w:val="List Table 4"/>
    <w:basedOn w:val="a1"/>
    <w:uiPriority w:val="99"/>
    <w:tblPr>
      <w:tblStyleRowBandSize w:val="1"/>
      <w:tblStyleColBandSize w:val="1"/>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tblBorders>
      <w:tblCellMar>
        <w:top w:w="0" w:type="dxa"/>
        <w:left w:w="108" w:type="dxa"/>
        <w:bottom w:w="0" w:type="dxa"/>
        <w:right w:w="108" w:type="dxa"/>
      </w:tblCellMar>
    </w:tblPr>
    <w:tblStylePr w:type="firstRow">
      <w:rPr>
        <w:rFonts w:ascii="Arial" w:hAnsi="Arial"/>
        <w:b/>
        <w:color w:val="FFFFFF"/>
        <w:sz w:val="22"/>
      </w:rPr>
      <w:tblPr/>
      <w:tcPr>
        <w:shd w:val="clear" w:color="000000" w:themeColor="text1"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BFBFBF" w:themeColor="text1" w:themeTint="40" w:fill="BFBFBF" w:themeFill="text1" w:themeFillTint="40"/>
      </w:tcPr>
    </w:tblStylePr>
    <w:tblStylePr w:type="band1Horz">
      <w:rPr>
        <w:rFonts w:ascii="Arial" w:hAnsi="Arial"/>
        <w:color w:val="404040"/>
        <w:sz w:val="22"/>
      </w:rPr>
      <w:tblPr/>
      <w:tcPr>
        <w:shd w:val="clear" w:color="BFBFBF" w:themeColor="text1" w:themeTint="40" w:fill="BFBFBF" w:themeFill="text1" w:themeFillTint="40"/>
      </w:tcPr>
    </w:tblStylePr>
  </w:style>
  <w:style w:type="table" w:customStyle="1" w:styleId="ListTable4-Accent1">
    <w:name w:val="List Table 4 - Accent 1"/>
    <w:basedOn w:val="a1"/>
    <w:uiPriority w:val="99"/>
    <w:tblPr>
      <w:tblStyleRowBandSize w:val="1"/>
      <w:tblStyleColBandSize w:val="1"/>
      <w:tblInd w:w="0" w:type="dxa"/>
      <w:tblBorders>
        <w:top w:val="single" w:sz="4" w:space="0" w:color="A2C6E7" w:themeColor="accent1" w:themeTint="90"/>
        <w:left w:val="single" w:sz="4" w:space="0" w:color="A2C6E7" w:themeColor="accent1" w:themeTint="90"/>
        <w:bottom w:val="single" w:sz="4" w:space="0" w:color="A2C6E7" w:themeColor="accent1" w:themeTint="90"/>
        <w:right w:val="single" w:sz="4" w:space="0" w:color="A2C6E7" w:themeColor="accent1" w:themeTint="90"/>
        <w:insideH w:val="single" w:sz="4" w:space="0" w:color="A2C6E7" w:themeColor="accent1" w:themeTint="90"/>
      </w:tblBorders>
      <w:tblCellMar>
        <w:top w:w="0" w:type="dxa"/>
        <w:left w:w="108" w:type="dxa"/>
        <w:bottom w:w="0" w:type="dxa"/>
        <w:right w:w="108" w:type="dxa"/>
      </w:tblCellMar>
    </w:tblPr>
    <w:tblStylePr w:type="firstRow">
      <w:rPr>
        <w:rFonts w:ascii="Arial" w:hAnsi="Arial"/>
        <w:b/>
        <w:color w:val="FFFFFF"/>
        <w:sz w:val="22"/>
      </w:rPr>
      <w:tblPr/>
      <w:tcPr>
        <w:shd w:val="clear" w:color="5B9BD5" w:themeColor="accent1" w:fill="5B9BD5" w:themeFill="accen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5E5F4" w:themeColor="accent1" w:themeTint="40" w:fill="D5E5F4" w:themeFill="accent1" w:themeFillTint="40"/>
      </w:tcPr>
    </w:tblStylePr>
    <w:tblStylePr w:type="band1Horz">
      <w:rPr>
        <w:rFonts w:ascii="Arial" w:hAnsi="Arial"/>
        <w:color w:val="404040"/>
        <w:sz w:val="22"/>
      </w:rPr>
      <w:tblPr/>
      <w:tcPr>
        <w:shd w:val="clear" w:color="D5E5F4" w:themeColor="accent1" w:themeTint="40" w:fill="D5E5F4" w:themeFill="accent1" w:themeFillTint="40"/>
      </w:tcPr>
    </w:tblStylePr>
  </w:style>
  <w:style w:type="table" w:customStyle="1" w:styleId="ListTable4-Accent2">
    <w:name w:val="List Table 4 - Accent 2"/>
    <w:basedOn w:val="a1"/>
    <w:uiPriority w:val="99"/>
    <w:tblPr>
      <w:tblStyleRowBandSize w:val="1"/>
      <w:tblStyleColBandSize w:val="1"/>
      <w:tblInd w:w="0" w:type="dxa"/>
      <w:tblBorders>
        <w:top w:val="single" w:sz="4" w:space="0" w:color="F4B58A" w:themeColor="accent2" w:themeTint="90"/>
        <w:left w:val="single" w:sz="4" w:space="0" w:color="F4B58A" w:themeColor="accent2" w:themeTint="90"/>
        <w:bottom w:val="single" w:sz="4" w:space="0" w:color="F4B58A" w:themeColor="accent2" w:themeTint="90"/>
        <w:right w:val="single" w:sz="4" w:space="0" w:color="F4B58A" w:themeColor="accent2" w:themeTint="90"/>
        <w:insideH w:val="single" w:sz="4" w:space="0" w:color="F4B58A" w:themeColor="accent2" w:themeTint="90"/>
      </w:tblBorders>
      <w:tblCellMar>
        <w:top w:w="0" w:type="dxa"/>
        <w:left w:w="108" w:type="dxa"/>
        <w:bottom w:w="0" w:type="dxa"/>
        <w:right w:w="108" w:type="dxa"/>
      </w:tblCellMar>
    </w:tblPr>
    <w:tblStylePr w:type="firstRow">
      <w:rPr>
        <w:rFonts w:ascii="Arial" w:hAnsi="Arial"/>
        <w:b/>
        <w:color w:val="FFFFFF"/>
        <w:sz w:val="22"/>
      </w:rPr>
      <w:tblPr/>
      <w:tcPr>
        <w:shd w:val="clear" w:color="ED7D31" w:themeColor="accent2" w:fill="ED7D31" w:themeFill="accent2"/>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ADECB" w:themeColor="accent2" w:themeTint="40" w:fill="FADECB" w:themeFill="accent2" w:themeFillTint="40"/>
      </w:tcPr>
    </w:tblStylePr>
    <w:tblStylePr w:type="band1Horz">
      <w:rPr>
        <w:rFonts w:ascii="Arial" w:hAnsi="Arial"/>
        <w:color w:val="404040"/>
        <w:sz w:val="22"/>
      </w:rPr>
      <w:tblPr/>
      <w:tcPr>
        <w:shd w:val="clear" w:color="FADECB" w:themeColor="accent2" w:themeTint="40" w:fill="FADECB" w:themeFill="accent2" w:themeFillTint="40"/>
      </w:tcPr>
    </w:tblStylePr>
  </w:style>
  <w:style w:type="table" w:customStyle="1" w:styleId="ListTable4-Accent3">
    <w:name w:val="List Table 4 - Accent 3"/>
    <w:basedOn w:val="a1"/>
    <w:uiPriority w:val="99"/>
    <w:tblPr>
      <w:tblStyleRowBandSize w:val="1"/>
      <w:tblStyleColBandSize w:val="1"/>
      <w:tblInd w:w="0" w:type="dxa"/>
      <w:tblBorders>
        <w:top w:val="single" w:sz="4" w:space="0" w:color="CCCCCC" w:themeColor="accent3" w:themeTint="90"/>
        <w:left w:val="single" w:sz="4" w:space="0" w:color="CCCCCC" w:themeColor="accent3" w:themeTint="90"/>
        <w:bottom w:val="single" w:sz="4" w:space="0" w:color="CCCCCC" w:themeColor="accent3" w:themeTint="90"/>
        <w:right w:val="single" w:sz="4" w:space="0" w:color="CCCCCC" w:themeColor="accent3" w:themeTint="90"/>
        <w:insideH w:val="single" w:sz="4" w:space="0" w:color="CCCCCC" w:themeColor="accent3" w:themeTint="90"/>
      </w:tblBorders>
      <w:tblCellMar>
        <w:top w:w="0" w:type="dxa"/>
        <w:left w:w="108" w:type="dxa"/>
        <w:bottom w:w="0" w:type="dxa"/>
        <w:right w:w="108" w:type="dxa"/>
      </w:tblCellMar>
    </w:tblPr>
    <w:tblStylePr w:type="firstRow">
      <w:rPr>
        <w:rFonts w:ascii="Arial" w:hAnsi="Arial"/>
        <w:b/>
        <w:color w:val="FFFFFF"/>
        <w:sz w:val="22"/>
      </w:rPr>
      <w:tblPr/>
      <w:tcPr>
        <w:shd w:val="clear" w:color="A5A5A5" w:themeColor="accent3" w:fill="A5A5A5" w:themeFill="accent3"/>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8E8E8" w:themeColor="accent3" w:themeTint="40" w:fill="E8E8E8" w:themeFill="accent3" w:themeFillTint="40"/>
      </w:tcPr>
    </w:tblStylePr>
    <w:tblStylePr w:type="band1Horz">
      <w:rPr>
        <w:rFonts w:ascii="Arial" w:hAnsi="Arial"/>
        <w:color w:val="404040"/>
        <w:sz w:val="22"/>
      </w:rPr>
      <w:tblPr/>
      <w:tcPr>
        <w:shd w:val="clear" w:color="E8E8E8" w:themeColor="accent3" w:themeTint="40" w:fill="E8E8E8" w:themeFill="accent3" w:themeFillTint="40"/>
      </w:tcPr>
    </w:tblStylePr>
  </w:style>
  <w:style w:type="table" w:customStyle="1" w:styleId="ListTable4-Accent4">
    <w:name w:val="List Table 4 - Accent 4"/>
    <w:basedOn w:val="a1"/>
    <w:uiPriority w:val="99"/>
    <w:tblPr>
      <w:tblStyleRowBandSize w:val="1"/>
      <w:tblStyleColBandSize w:val="1"/>
      <w:tblInd w:w="0" w:type="dxa"/>
      <w:tblBorders>
        <w:top w:val="single" w:sz="4" w:space="0" w:color="FFDB6F" w:themeColor="accent4" w:themeTint="90"/>
        <w:left w:val="single" w:sz="4" w:space="0" w:color="FFDB6F" w:themeColor="accent4" w:themeTint="90"/>
        <w:bottom w:val="single" w:sz="4" w:space="0" w:color="FFDB6F" w:themeColor="accent4" w:themeTint="90"/>
        <w:right w:val="single" w:sz="4" w:space="0" w:color="FFDB6F" w:themeColor="accent4" w:themeTint="90"/>
        <w:insideH w:val="single" w:sz="4" w:space="0" w:color="FFDB6F" w:themeColor="accent4" w:themeTint="90"/>
      </w:tblBorders>
      <w:tblCellMar>
        <w:top w:w="0" w:type="dxa"/>
        <w:left w:w="108" w:type="dxa"/>
        <w:bottom w:w="0" w:type="dxa"/>
        <w:right w:w="108" w:type="dxa"/>
      </w:tblCellMar>
    </w:tblPr>
    <w:tblStylePr w:type="firstRow">
      <w:rPr>
        <w:rFonts w:ascii="Arial" w:hAnsi="Arial"/>
        <w:b/>
        <w:color w:val="FFFFFF"/>
        <w:sz w:val="22"/>
      </w:rPr>
      <w:tblPr/>
      <w:tcPr>
        <w:shd w:val="clear" w:color="FFC000" w:themeColor="accent4" w:fill="FFC000" w:themeFill="accent4"/>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FEFBF" w:themeColor="accent4" w:themeTint="40" w:fill="FFEFBF" w:themeFill="accent4" w:themeFillTint="40"/>
      </w:tcPr>
    </w:tblStylePr>
    <w:tblStylePr w:type="band1Horz">
      <w:rPr>
        <w:rFonts w:ascii="Arial" w:hAnsi="Arial"/>
        <w:color w:val="404040"/>
        <w:sz w:val="22"/>
      </w:rPr>
      <w:tblPr/>
      <w:tcPr>
        <w:shd w:val="clear" w:color="FFEFBF" w:themeColor="accent4" w:themeTint="40" w:fill="FFEFBF" w:themeFill="accent4" w:themeFillTint="40"/>
      </w:tcPr>
    </w:tblStylePr>
  </w:style>
  <w:style w:type="table" w:customStyle="1" w:styleId="ListTable4-Accent5">
    <w:name w:val="List Table 4 - Accent 5"/>
    <w:basedOn w:val="a1"/>
    <w:uiPriority w:val="99"/>
    <w:tblPr>
      <w:tblStyleRowBandSize w:val="1"/>
      <w:tblStyleColBandSize w:val="1"/>
      <w:tblInd w:w="0" w:type="dxa"/>
      <w:tblBorders>
        <w:top w:val="single" w:sz="4" w:space="0" w:color="95AFDD" w:themeColor="accent5" w:themeTint="90"/>
        <w:left w:val="single" w:sz="4" w:space="0" w:color="95AFDD" w:themeColor="accent5" w:themeTint="90"/>
        <w:bottom w:val="single" w:sz="4" w:space="0" w:color="95AFDD" w:themeColor="accent5" w:themeTint="90"/>
        <w:right w:val="single" w:sz="4" w:space="0" w:color="95AFDD" w:themeColor="accent5" w:themeTint="90"/>
        <w:insideH w:val="single" w:sz="4" w:space="0" w:color="95AFDD" w:themeColor="accent5" w:themeTint="90"/>
      </w:tblBorders>
      <w:tblCellMar>
        <w:top w:w="0" w:type="dxa"/>
        <w:left w:w="108" w:type="dxa"/>
        <w:bottom w:w="0" w:type="dxa"/>
        <w:right w:w="108" w:type="dxa"/>
      </w:tblCellMar>
    </w:tblPr>
    <w:tblStylePr w:type="firstRow">
      <w:rPr>
        <w:rFonts w:ascii="Arial" w:hAnsi="Arial"/>
        <w:b/>
        <w:color w:val="FFFFFF"/>
        <w:sz w:val="22"/>
      </w:rPr>
      <w:tblPr/>
      <w:tcPr>
        <w:shd w:val="clear" w:color="4472C4" w:themeColor="accent5" w:fill="4472C4" w:themeFill="accent5"/>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CFDBF0" w:themeColor="accent5" w:themeTint="40" w:fill="CFDBF0" w:themeFill="accent5" w:themeFillTint="40"/>
      </w:tcPr>
    </w:tblStylePr>
    <w:tblStylePr w:type="band1Horz">
      <w:rPr>
        <w:rFonts w:ascii="Arial" w:hAnsi="Arial"/>
        <w:color w:val="404040"/>
        <w:sz w:val="22"/>
      </w:rPr>
      <w:tblPr/>
      <w:tcPr>
        <w:shd w:val="clear" w:color="CFDBF0" w:themeColor="accent5" w:themeTint="40" w:fill="CFDBF0" w:themeFill="accent5" w:themeFillTint="40"/>
      </w:tcPr>
    </w:tblStylePr>
  </w:style>
  <w:style w:type="table" w:customStyle="1" w:styleId="ListTable4-Accent6">
    <w:name w:val="List Table 4 - Accent 6"/>
    <w:basedOn w:val="a1"/>
    <w:uiPriority w:val="99"/>
    <w:tblPr>
      <w:tblStyleRowBandSize w:val="1"/>
      <w:tblStyleColBandSize w:val="1"/>
      <w:tblInd w:w="0" w:type="dxa"/>
      <w:tblBorders>
        <w:top w:val="single" w:sz="4" w:space="0" w:color="ADD394" w:themeColor="accent6" w:themeTint="90"/>
        <w:left w:val="single" w:sz="4" w:space="0" w:color="ADD394" w:themeColor="accent6" w:themeTint="90"/>
        <w:bottom w:val="single" w:sz="4" w:space="0" w:color="ADD394" w:themeColor="accent6" w:themeTint="90"/>
        <w:right w:val="single" w:sz="4" w:space="0" w:color="ADD394" w:themeColor="accent6" w:themeTint="90"/>
        <w:insideH w:val="single" w:sz="4" w:space="0" w:color="ADD394" w:themeColor="accent6" w:themeTint="90"/>
      </w:tblBorders>
      <w:tblCellMar>
        <w:top w:w="0" w:type="dxa"/>
        <w:left w:w="108" w:type="dxa"/>
        <w:bottom w:w="0" w:type="dxa"/>
        <w:right w:w="108" w:type="dxa"/>
      </w:tblCellMar>
    </w:tblPr>
    <w:tblStylePr w:type="firstRow">
      <w:rPr>
        <w:rFonts w:ascii="Arial" w:hAnsi="Arial"/>
        <w:b/>
        <w:color w:val="FFFFFF"/>
        <w:sz w:val="22"/>
      </w:rPr>
      <w:tblPr/>
      <w:tcPr>
        <w:shd w:val="clear" w:color="70AD47" w:themeColor="accent6" w:fill="70AD47" w:themeFill="accent6"/>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AEBCF" w:themeColor="accent6" w:themeTint="40" w:fill="DAEBCF" w:themeFill="accent6" w:themeFillTint="40"/>
      </w:tcPr>
    </w:tblStylePr>
    <w:tblStylePr w:type="band1Horz">
      <w:rPr>
        <w:rFonts w:ascii="Arial" w:hAnsi="Arial"/>
        <w:color w:val="404040"/>
        <w:sz w:val="22"/>
      </w:rPr>
      <w:tblPr/>
      <w:tcPr>
        <w:shd w:val="clear" w:color="DAEBCF" w:themeColor="accent6" w:themeTint="40" w:fill="DAEBCF" w:themeFill="accent6" w:themeFillTint="40"/>
      </w:tcPr>
    </w:tblStylePr>
  </w:style>
  <w:style w:type="table" w:styleId="52">
    <w:name w:val="List Table 5 Dark"/>
    <w:basedOn w:val="a1"/>
    <w:uiPriority w:val="99"/>
    <w:tblPr>
      <w:tblStyleRowBandSize w:val="1"/>
      <w:tblStyleColBandSize w:val="1"/>
      <w:tblInd w:w="0" w:type="dxa"/>
      <w:tblBorders>
        <w:top w:val="single" w:sz="32" w:space="0" w:color="7F7F7F" w:themeColor="text1" w:themeTint="80"/>
        <w:left w:val="single" w:sz="32" w:space="0" w:color="7F7F7F" w:themeColor="text1" w:themeTint="80"/>
        <w:bottom w:val="single" w:sz="32" w:space="0" w:color="7F7F7F" w:themeColor="text1" w:themeTint="80"/>
        <w:right w:val="single" w:sz="32" w:space="0" w:color="7F7F7F" w:themeColor="text1" w:themeTint="80"/>
      </w:tblBorders>
      <w:shd w:val="clear" w:color="7F7F7F" w:themeColor="text1" w:themeTint="80" w:fill="7F7F7F" w:themeFill="text1" w:themeFillTint="80"/>
      <w:tblCellMar>
        <w:top w:w="0" w:type="dxa"/>
        <w:left w:w="108" w:type="dxa"/>
        <w:bottom w:w="0" w:type="dxa"/>
        <w:right w:w="108" w:type="dxa"/>
      </w:tblCellMar>
    </w:tblPr>
    <w:tblStylePr w:type="firstRow">
      <w:rPr>
        <w:rFonts w:ascii="Arial" w:hAnsi="Arial"/>
        <w:b/>
        <w:color w:val="FFFFFF" w:themeColor="light1"/>
        <w:sz w:val="22"/>
      </w:rPr>
      <w:tblPr/>
      <w:tcPr>
        <w:tcBorders>
          <w:top w:val="single" w:sz="32" w:space="0" w:color="7F7F7F" w:themeColor="text1" w:themeTint="80"/>
          <w:bottom w:val="single" w:sz="12" w:space="0" w:color="FFFFFF" w:themeColor="light1"/>
        </w:tcBorders>
        <w:shd w:val="clear" w:color="7F7F7F" w:themeColor="text1" w:themeTint="80" w:fill="7F7F7F" w:themeFill="text1" w:themeFillTint="80"/>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7F7F7F" w:themeColor="text1" w:themeTint="80"/>
          <w:right w:val="single" w:sz="4" w:space="0" w:color="FFFFFF" w:themeColor="light1"/>
        </w:tcBorders>
      </w:tcPr>
    </w:tblStylePr>
    <w:tblStylePr w:type="lastCol">
      <w:tblPr/>
      <w:tcPr>
        <w:tcBorders>
          <w:left w:val="single" w:sz="4" w:space="0" w:color="FFFFFF" w:themeColor="light1"/>
          <w:right w:val="single" w:sz="32" w:space="0" w:color="7F7F7F" w:themeColor="text1" w:themeTint="80"/>
        </w:tcBorders>
      </w:tcPr>
    </w:tblStylePr>
    <w:tblStylePr w:type="band1Vert">
      <w:tblPr/>
      <w:tcPr>
        <w:tcBorders>
          <w:left w:val="single" w:sz="4" w:space="0" w:color="FFFFFF" w:themeColor="light1"/>
          <w:right w:val="single" w:sz="4" w:space="0" w:color="FFFFFF" w:themeColor="light1"/>
        </w:tcBorders>
        <w:shd w:val="clear" w:color="7F7F7F" w:themeColor="text1" w:themeTint="80" w:fill="7F7F7F" w:themeFill="text1" w:themeFillTint="80"/>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7F7F7F" w:themeColor="text1" w:themeTint="80" w:fill="7F7F7F" w:themeFill="text1" w:themeFillTint="80"/>
      </w:tcPr>
    </w:tblStylePr>
    <w:tblStylePr w:type="band2Horz">
      <w:tblPr/>
      <w:tcPr>
        <w:tcBorders>
          <w:top w:val="single" w:sz="4" w:space="0" w:color="FFFFFF" w:themeColor="light1"/>
          <w:bottom w:val="single" w:sz="4" w:space="0" w:color="FFFFFF" w:themeColor="light1"/>
        </w:tcBorders>
        <w:shd w:val="clear" w:color="7F7F7F" w:themeColor="text1" w:themeTint="80" w:fill="7F7F7F" w:themeFill="text1" w:themeFillTint="80"/>
      </w:tcPr>
    </w:tblStylePr>
  </w:style>
  <w:style w:type="table" w:customStyle="1" w:styleId="ListTable5Dark-Accent1">
    <w:name w:val="List Table 5 Dark - Accent 1"/>
    <w:basedOn w:val="a1"/>
    <w:uiPriority w:val="99"/>
    <w:tblPr>
      <w:tblStyleRowBandSize w:val="1"/>
      <w:tblStyleColBandSize w:val="1"/>
      <w:tblInd w:w="0" w:type="dxa"/>
      <w:tblBorders>
        <w:top w:val="single" w:sz="32" w:space="0" w:color="5B9BD5" w:themeColor="accent1"/>
        <w:left w:val="single" w:sz="32" w:space="0" w:color="5B9BD5" w:themeColor="accent1"/>
        <w:bottom w:val="single" w:sz="32" w:space="0" w:color="5B9BD5" w:themeColor="accent1"/>
        <w:right w:val="single" w:sz="32" w:space="0" w:color="5B9BD5" w:themeColor="accent1"/>
      </w:tblBorders>
      <w:shd w:val="clear" w:color="5B9BD5" w:themeColor="accent1" w:fill="5B9BD5" w:themeFill="accent1"/>
      <w:tblCellMar>
        <w:top w:w="0" w:type="dxa"/>
        <w:left w:w="108" w:type="dxa"/>
        <w:bottom w:w="0" w:type="dxa"/>
        <w:right w:w="108" w:type="dxa"/>
      </w:tblCellMar>
    </w:tblPr>
    <w:tblStylePr w:type="firstRow">
      <w:rPr>
        <w:rFonts w:ascii="Arial" w:hAnsi="Arial"/>
        <w:b/>
        <w:color w:val="FFFFFF" w:themeColor="light1"/>
        <w:sz w:val="22"/>
      </w:rPr>
      <w:tblPr/>
      <w:tcPr>
        <w:tcBorders>
          <w:top w:val="single" w:sz="32" w:space="0" w:color="5B9BD5" w:themeColor="accent1"/>
          <w:bottom w:val="single" w:sz="12" w:space="0" w:color="FFFFFF" w:themeColor="light1"/>
        </w:tcBorders>
        <w:shd w:val="clear" w:color="5B9BD5" w:themeColor="accent1" w:fill="5B9BD5" w:themeFill="accent1"/>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5B9BD5" w:themeColor="accent1"/>
          <w:right w:val="single" w:sz="4" w:space="0" w:color="FFFFFF" w:themeColor="light1"/>
        </w:tcBorders>
      </w:tcPr>
    </w:tblStylePr>
    <w:tblStylePr w:type="lastCol">
      <w:tblPr/>
      <w:tcPr>
        <w:tcBorders>
          <w:left w:val="single" w:sz="4" w:space="0" w:color="FFFFFF" w:themeColor="light1"/>
          <w:right w:val="single" w:sz="32" w:space="0" w:color="5B9BD5" w:themeColor="accent1"/>
        </w:tcBorders>
      </w:tcPr>
    </w:tblStylePr>
    <w:tblStylePr w:type="band1Vert">
      <w:tblPr/>
      <w:tcPr>
        <w:tcBorders>
          <w:left w:val="single" w:sz="4" w:space="0" w:color="FFFFFF" w:themeColor="light1"/>
          <w:right w:val="single" w:sz="4" w:space="0" w:color="FFFFFF" w:themeColor="light1"/>
        </w:tcBorders>
        <w:shd w:val="clear" w:color="5B9BD5" w:themeColor="accent1" w:fill="5B9BD5" w:themeFill="accent1"/>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5B9BD5" w:themeColor="accent1" w:fill="5B9BD5" w:themeFill="accent1"/>
      </w:tcPr>
    </w:tblStylePr>
    <w:tblStylePr w:type="band2Horz">
      <w:tblPr/>
      <w:tcPr>
        <w:tcBorders>
          <w:top w:val="single" w:sz="4" w:space="0" w:color="FFFFFF" w:themeColor="light1"/>
          <w:bottom w:val="single" w:sz="4" w:space="0" w:color="FFFFFF" w:themeColor="light1"/>
        </w:tcBorders>
        <w:shd w:val="clear" w:color="5B9BD5" w:themeColor="accent1" w:fill="5B9BD5" w:themeFill="accent1"/>
      </w:tcPr>
    </w:tblStylePr>
  </w:style>
  <w:style w:type="table" w:customStyle="1" w:styleId="ListTable5Dark-Accent2">
    <w:name w:val="List Table 5 Dark - Accent 2"/>
    <w:basedOn w:val="a1"/>
    <w:uiPriority w:val="99"/>
    <w:tblPr>
      <w:tblStyleRowBandSize w:val="1"/>
      <w:tblStyleColBandSize w:val="1"/>
      <w:tblInd w:w="0" w:type="dxa"/>
      <w:tblBorders>
        <w:top w:val="single" w:sz="32" w:space="0" w:color="F4B184" w:themeColor="accent2" w:themeTint="97"/>
        <w:left w:val="single" w:sz="32" w:space="0" w:color="F4B184" w:themeColor="accent2" w:themeTint="97"/>
        <w:bottom w:val="single" w:sz="32" w:space="0" w:color="F4B184" w:themeColor="accent2" w:themeTint="97"/>
        <w:right w:val="single" w:sz="32" w:space="0" w:color="F4B184" w:themeColor="accent2" w:themeTint="97"/>
      </w:tblBorders>
      <w:shd w:val="clear" w:color="F4B184" w:themeColor="accent2" w:themeTint="97" w:fill="F4B184" w:themeFill="accent2" w:themeFillTint="97"/>
      <w:tblCellMar>
        <w:top w:w="0" w:type="dxa"/>
        <w:left w:w="108" w:type="dxa"/>
        <w:bottom w:w="0" w:type="dxa"/>
        <w:right w:w="108" w:type="dxa"/>
      </w:tblCellMar>
    </w:tblPr>
    <w:tblStylePr w:type="firstRow">
      <w:rPr>
        <w:rFonts w:ascii="Arial" w:hAnsi="Arial"/>
        <w:b/>
        <w:color w:val="FFFFFF" w:themeColor="light1"/>
        <w:sz w:val="22"/>
      </w:rPr>
      <w:tblPr/>
      <w:tcPr>
        <w:tcBorders>
          <w:top w:val="single" w:sz="32" w:space="0" w:color="F4B184" w:themeColor="accent2" w:themeTint="97"/>
          <w:bottom w:val="single" w:sz="12" w:space="0" w:color="FFFFFF" w:themeColor="light1"/>
        </w:tcBorders>
        <w:shd w:val="clear" w:color="F4B184" w:themeColor="accent2" w:themeTint="97" w:fill="F4B184" w:themeFill="accent2" w:themeFillTint="97"/>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F4B184" w:themeColor="accent2" w:themeTint="97"/>
          <w:right w:val="single" w:sz="4" w:space="0" w:color="FFFFFF" w:themeColor="light1"/>
        </w:tcBorders>
      </w:tcPr>
    </w:tblStylePr>
    <w:tblStylePr w:type="lastCol">
      <w:tblPr/>
      <w:tcPr>
        <w:tcBorders>
          <w:left w:val="single" w:sz="4" w:space="0" w:color="FFFFFF" w:themeColor="light1"/>
          <w:right w:val="single" w:sz="32" w:space="0" w:color="F4B184" w:themeColor="accent2" w:themeTint="97"/>
        </w:tcBorders>
      </w:tcPr>
    </w:tblStylePr>
    <w:tblStylePr w:type="band1Vert">
      <w:tblPr/>
      <w:tcPr>
        <w:tcBorders>
          <w:left w:val="single" w:sz="4" w:space="0" w:color="FFFFFF" w:themeColor="light1"/>
          <w:right w:val="single" w:sz="4" w:space="0" w:color="FFFFFF" w:themeColor="light1"/>
        </w:tcBorders>
        <w:shd w:val="clear" w:color="F4B184" w:themeColor="accent2" w:themeTint="97" w:fill="F4B184" w:themeFill="accent2" w:themeFillTint="97"/>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F4B184" w:themeColor="accent2" w:themeTint="97" w:fill="F4B184" w:themeFill="accent2" w:themeFillTint="97"/>
      </w:tcPr>
    </w:tblStylePr>
    <w:tblStylePr w:type="band2Horz">
      <w:tblPr/>
      <w:tcPr>
        <w:tcBorders>
          <w:top w:val="single" w:sz="4" w:space="0" w:color="FFFFFF" w:themeColor="light1"/>
          <w:bottom w:val="single" w:sz="4" w:space="0" w:color="FFFFFF" w:themeColor="light1"/>
        </w:tcBorders>
        <w:shd w:val="clear" w:color="F4B184" w:themeColor="accent2" w:themeTint="97" w:fill="F4B184" w:themeFill="accent2" w:themeFillTint="97"/>
      </w:tcPr>
    </w:tblStylePr>
  </w:style>
  <w:style w:type="table" w:customStyle="1" w:styleId="ListTable5Dark-Accent3">
    <w:name w:val="List Table 5 Dark - Accent 3"/>
    <w:basedOn w:val="a1"/>
    <w:uiPriority w:val="99"/>
    <w:tblPr>
      <w:tblStyleRowBandSize w:val="1"/>
      <w:tblStyleColBandSize w:val="1"/>
      <w:tblInd w:w="0" w:type="dxa"/>
      <w:tblBorders>
        <w:top w:val="single" w:sz="32" w:space="0" w:color="C9C9C9" w:themeColor="accent3" w:themeTint="98"/>
        <w:left w:val="single" w:sz="32" w:space="0" w:color="C9C9C9" w:themeColor="accent3" w:themeTint="98"/>
        <w:bottom w:val="single" w:sz="32" w:space="0" w:color="C9C9C9" w:themeColor="accent3" w:themeTint="98"/>
        <w:right w:val="single" w:sz="32" w:space="0" w:color="C9C9C9" w:themeColor="accent3" w:themeTint="98"/>
      </w:tblBorders>
      <w:shd w:val="clear" w:color="C9C9C9" w:themeColor="accent3" w:themeTint="98" w:fill="C9C9C9" w:themeFill="accent3" w:themeFillTint="98"/>
      <w:tblCellMar>
        <w:top w:w="0" w:type="dxa"/>
        <w:left w:w="108" w:type="dxa"/>
        <w:bottom w:w="0" w:type="dxa"/>
        <w:right w:w="108" w:type="dxa"/>
      </w:tblCellMar>
    </w:tblPr>
    <w:tblStylePr w:type="firstRow">
      <w:rPr>
        <w:rFonts w:ascii="Arial" w:hAnsi="Arial"/>
        <w:b/>
        <w:color w:val="FFFFFF" w:themeColor="light1"/>
        <w:sz w:val="22"/>
      </w:rPr>
      <w:tblPr/>
      <w:tcPr>
        <w:tcBorders>
          <w:top w:val="single" w:sz="32" w:space="0" w:color="C9C9C9" w:themeColor="accent3" w:themeTint="98"/>
          <w:bottom w:val="single" w:sz="12" w:space="0" w:color="FFFFFF" w:themeColor="light1"/>
        </w:tcBorders>
        <w:shd w:val="clear" w:color="C9C9C9" w:themeColor="accent3" w:themeTint="98" w:fill="C9C9C9" w:themeFill="accent3" w:themeFillTint="98"/>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C9C9C9" w:themeColor="accent3" w:themeTint="98"/>
          <w:right w:val="single" w:sz="4" w:space="0" w:color="FFFFFF" w:themeColor="light1"/>
        </w:tcBorders>
      </w:tcPr>
    </w:tblStylePr>
    <w:tblStylePr w:type="lastCol">
      <w:tblPr/>
      <w:tcPr>
        <w:tcBorders>
          <w:left w:val="single" w:sz="4" w:space="0" w:color="FFFFFF" w:themeColor="light1"/>
          <w:right w:val="single" w:sz="32" w:space="0" w:color="C9C9C9" w:themeColor="accent3" w:themeTint="98"/>
        </w:tcBorders>
      </w:tcPr>
    </w:tblStylePr>
    <w:tblStylePr w:type="band1Vert">
      <w:tblPr/>
      <w:tcPr>
        <w:tcBorders>
          <w:left w:val="single" w:sz="4" w:space="0" w:color="FFFFFF" w:themeColor="light1"/>
          <w:right w:val="single" w:sz="4" w:space="0" w:color="FFFFFF" w:themeColor="light1"/>
        </w:tcBorders>
        <w:shd w:val="clear" w:color="C9C9C9" w:themeColor="accent3" w:themeTint="98" w:fill="C9C9C9" w:themeFill="accent3" w:themeFillTint="98"/>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C9C9C9" w:themeColor="accent3" w:themeTint="98" w:fill="C9C9C9" w:themeFill="accent3" w:themeFillTint="98"/>
      </w:tcPr>
    </w:tblStylePr>
    <w:tblStylePr w:type="band2Horz">
      <w:tblPr/>
      <w:tcPr>
        <w:tcBorders>
          <w:top w:val="single" w:sz="4" w:space="0" w:color="FFFFFF" w:themeColor="light1"/>
          <w:bottom w:val="single" w:sz="4" w:space="0" w:color="FFFFFF" w:themeColor="light1"/>
        </w:tcBorders>
        <w:shd w:val="clear" w:color="C9C9C9" w:themeColor="accent3" w:themeTint="98" w:fill="C9C9C9" w:themeFill="accent3" w:themeFillTint="98"/>
      </w:tcPr>
    </w:tblStylePr>
  </w:style>
  <w:style w:type="table" w:customStyle="1" w:styleId="ListTable5Dark-Accent4">
    <w:name w:val="List Table 5 Dark - Accent 4"/>
    <w:basedOn w:val="a1"/>
    <w:uiPriority w:val="99"/>
    <w:tblPr>
      <w:tblStyleRowBandSize w:val="1"/>
      <w:tblStyleColBandSize w:val="1"/>
      <w:tblInd w:w="0" w:type="dxa"/>
      <w:tblBorders>
        <w:top w:val="single" w:sz="32" w:space="0" w:color="FFD865" w:themeColor="accent4" w:themeTint="9A"/>
        <w:left w:val="single" w:sz="32" w:space="0" w:color="FFD865" w:themeColor="accent4" w:themeTint="9A"/>
        <w:bottom w:val="single" w:sz="32" w:space="0" w:color="FFD865" w:themeColor="accent4" w:themeTint="9A"/>
        <w:right w:val="single" w:sz="32" w:space="0" w:color="FFD865" w:themeColor="accent4" w:themeTint="9A"/>
      </w:tblBorders>
      <w:shd w:val="clear" w:color="FFD865" w:themeColor="accent4" w:themeTint="9A" w:fill="FFD865" w:themeFill="accent4" w:themeFillTint="9A"/>
      <w:tblCellMar>
        <w:top w:w="0" w:type="dxa"/>
        <w:left w:w="108" w:type="dxa"/>
        <w:bottom w:w="0" w:type="dxa"/>
        <w:right w:w="108" w:type="dxa"/>
      </w:tblCellMar>
    </w:tblPr>
    <w:tblStylePr w:type="firstRow">
      <w:rPr>
        <w:rFonts w:ascii="Arial" w:hAnsi="Arial"/>
        <w:b/>
        <w:color w:val="FFFFFF" w:themeColor="light1"/>
        <w:sz w:val="22"/>
      </w:rPr>
      <w:tblPr/>
      <w:tcPr>
        <w:tcBorders>
          <w:top w:val="single" w:sz="32" w:space="0" w:color="FFD865" w:themeColor="accent4" w:themeTint="9A"/>
          <w:bottom w:val="single" w:sz="12" w:space="0" w:color="FFFFFF" w:themeColor="light1"/>
        </w:tcBorders>
        <w:shd w:val="clear" w:color="FFD865" w:themeColor="accent4" w:themeTint="9A" w:fill="FFD865" w:themeFill="accent4" w:themeFillTint="9A"/>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FFD865" w:themeColor="accent4" w:themeTint="9A"/>
          <w:right w:val="single" w:sz="4" w:space="0" w:color="FFFFFF" w:themeColor="light1"/>
        </w:tcBorders>
      </w:tcPr>
    </w:tblStylePr>
    <w:tblStylePr w:type="lastCol">
      <w:tblPr/>
      <w:tcPr>
        <w:tcBorders>
          <w:left w:val="single" w:sz="4" w:space="0" w:color="FFFFFF" w:themeColor="light1"/>
          <w:right w:val="single" w:sz="32" w:space="0" w:color="FFD865" w:themeColor="accent4" w:themeTint="9A"/>
        </w:tcBorders>
      </w:tcPr>
    </w:tblStylePr>
    <w:tblStylePr w:type="band1Vert">
      <w:tblPr/>
      <w:tcPr>
        <w:tcBorders>
          <w:left w:val="single" w:sz="4" w:space="0" w:color="FFFFFF" w:themeColor="light1"/>
          <w:right w:val="single" w:sz="4" w:space="0" w:color="FFFFFF" w:themeColor="light1"/>
        </w:tcBorders>
        <w:shd w:val="clear" w:color="FFD865" w:themeColor="accent4" w:themeTint="9A" w:fill="FFD865" w:themeFill="accent4" w:themeFillTint="9A"/>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FFD865" w:themeColor="accent4" w:themeTint="9A" w:fill="FFD865" w:themeFill="accent4" w:themeFillTint="9A"/>
      </w:tcPr>
    </w:tblStylePr>
    <w:tblStylePr w:type="band2Horz">
      <w:tblPr/>
      <w:tcPr>
        <w:tcBorders>
          <w:top w:val="single" w:sz="4" w:space="0" w:color="FFFFFF" w:themeColor="light1"/>
          <w:bottom w:val="single" w:sz="4" w:space="0" w:color="FFFFFF" w:themeColor="light1"/>
        </w:tcBorders>
        <w:shd w:val="clear" w:color="FFD865" w:themeColor="accent4" w:themeTint="9A" w:fill="FFD865" w:themeFill="accent4" w:themeFillTint="9A"/>
      </w:tcPr>
    </w:tblStylePr>
  </w:style>
  <w:style w:type="table" w:customStyle="1" w:styleId="ListTable5Dark-Accent5">
    <w:name w:val="List Table 5 Dark - Accent 5"/>
    <w:basedOn w:val="a1"/>
    <w:uiPriority w:val="99"/>
    <w:tblPr>
      <w:tblStyleRowBandSize w:val="1"/>
      <w:tblStyleColBandSize w:val="1"/>
      <w:tblInd w:w="0" w:type="dxa"/>
      <w:tblBorders>
        <w:top w:val="single" w:sz="32" w:space="0" w:color="8DA9DB" w:themeColor="accent5" w:themeTint="9A"/>
        <w:left w:val="single" w:sz="32" w:space="0" w:color="8DA9DB" w:themeColor="accent5" w:themeTint="9A"/>
        <w:bottom w:val="single" w:sz="32" w:space="0" w:color="8DA9DB" w:themeColor="accent5" w:themeTint="9A"/>
        <w:right w:val="single" w:sz="32" w:space="0" w:color="8DA9DB" w:themeColor="accent5" w:themeTint="9A"/>
      </w:tblBorders>
      <w:shd w:val="clear" w:color="8DA9DB" w:themeColor="accent5" w:themeTint="9A" w:fill="8DA9DB" w:themeFill="accent5" w:themeFillTint="9A"/>
      <w:tblCellMar>
        <w:top w:w="0" w:type="dxa"/>
        <w:left w:w="108" w:type="dxa"/>
        <w:bottom w:w="0" w:type="dxa"/>
        <w:right w:w="108" w:type="dxa"/>
      </w:tblCellMar>
    </w:tblPr>
    <w:tblStylePr w:type="firstRow">
      <w:rPr>
        <w:rFonts w:ascii="Arial" w:hAnsi="Arial"/>
        <w:b/>
        <w:color w:val="FFFFFF" w:themeColor="light1"/>
        <w:sz w:val="22"/>
      </w:rPr>
      <w:tblPr/>
      <w:tcPr>
        <w:tcBorders>
          <w:top w:val="single" w:sz="32" w:space="0" w:color="8DA9DB" w:themeColor="accent5" w:themeTint="9A"/>
          <w:bottom w:val="single" w:sz="12" w:space="0" w:color="FFFFFF" w:themeColor="light1"/>
        </w:tcBorders>
        <w:shd w:val="clear" w:color="8DA9DB" w:themeColor="accent5" w:themeTint="9A" w:fill="8DA9DB" w:themeFill="accent5" w:themeFillTint="9A"/>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8DA9DB" w:themeColor="accent5" w:themeTint="9A"/>
          <w:right w:val="single" w:sz="4" w:space="0" w:color="FFFFFF" w:themeColor="light1"/>
        </w:tcBorders>
      </w:tcPr>
    </w:tblStylePr>
    <w:tblStylePr w:type="lastCol">
      <w:tblPr/>
      <w:tcPr>
        <w:tcBorders>
          <w:left w:val="single" w:sz="4" w:space="0" w:color="FFFFFF" w:themeColor="light1"/>
          <w:right w:val="single" w:sz="32" w:space="0" w:color="8DA9DB" w:themeColor="accent5" w:themeTint="9A"/>
        </w:tcBorders>
      </w:tcPr>
    </w:tblStylePr>
    <w:tblStylePr w:type="band1Vert">
      <w:tblPr/>
      <w:tcPr>
        <w:tcBorders>
          <w:left w:val="single" w:sz="4" w:space="0" w:color="FFFFFF" w:themeColor="light1"/>
          <w:right w:val="single" w:sz="4" w:space="0" w:color="FFFFFF" w:themeColor="light1"/>
        </w:tcBorders>
        <w:shd w:val="clear" w:color="8DA9DB" w:themeColor="accent5" w:themeTint="9A" w:fill="8DA9DB" w:themeFill="accent5" w:themeFillTint="9A"/>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8DA9DB" w:themeColor="accent5" w:themeTint="9A" w:fill="8DA9DB" w:themeFill="accent5" w:themeFillTint="9A"/>
      </w:tcPr>
    </w:tblStylePr>
    <w:tblStylePr w:type="band2Horz">
      <w:tblPr/>
      <w:tcPr>
        <w:tcBorders>
          <w:top w:val="single" w:sz="4" w:space="0" w:color="FFFFFF" w:themeColor="light1"/>
          <w:bottom w:val="single" w:sz="4" w:space="0" w:color="FFFFFF" w:themeColor="light1"/>
        </w:tcBorders>
        <w:shd w:val="clear" w:color="8DA9DB" w:themeColor="accent5" w:themeTint="9A" w:fill="8DA9DB" w:themeFill="accent5" w:themeFillTint="9A"/>
      </w:tcPr>
    </w:tblStylePr>
  </w:style>
  <w:style w:type="table" w:customStyle="1" w:styleId="ListTable5Dark-Accent6">
    <w:name w:val="List Table 5 Dark - Accent 6"/>
    <w:basedOn w:val="a1"/>
    <w:uiPriority w:val="99"/>
    <w:tblPr>
      <w:tblStyleRowBandSize w:val="1"/>
      <w:tblStyleColBandSize w:val="1"/>
      <w:tblInd w:w="0" w:type="dxa"/>
      <w:tblBorders>
        <w:top w:val="single" w:sz="32" w:space="0" w:color="A9D08E" w:themeColor="accent6" w:themeTint="98"/>
        <w:left w:val="single" w:sz="32" w:space="0" w:color="A9D08E" w:themeColor="accent6" w:themeTint="98"/>
        <w:bottom w:val="single" w:sz="32" w:space="0" w:color="A9D08E" w:themeColor="accent6" w:themeTint="98"/>
        <w:right w:val="single" w:sz="32" w:space="0" w:color="A9D08E" w:themeColor="accent6" w:themeTint="98"/>
      </w:tblBorders>
      <w:shd w:val="clear" w:color="A9D08E" w:themeColor="accent6" w:themeTint="98" w:fill="A9D08E" w:themeFill="accent6" w:themeFillTint="98"/>
      <w:tblCellMar>
        <w:top w:w="0" w:type="dxa"/>
        <w:left w:w="108" w:type="dxa"/>
        <w:bottom w:w="0" w:type="dxa"/>
        <w:right w:w="108" w:type="dxa"/>
      </w:tblCellMar>
    </w:tblPr>
    <w:tblStylePr w:type="firstRow">
      <w:rPr>
        <w:rFonts w:ascii="Arial" w:hAnsi="Arial"/>
        <w:b/>
        <w:color w:val="FFFFFF" w:themeColor="light1"/>
        <w:sz w:val="22"/>
      </w:rPr>
      <w:tblPr/>
      <w:tcPr>
        <w:tcBorders>
          <w:top w:val="single" w:sz="32" w:space="0" w:color="A9D08E" w:themeColor="accent6" w:themeTint="98"/>
          <w:bottom w:val="single" w:sz="12" w:space="0" w:color="FFFFFF" w:themeColor="light1"/>
        </w:tcBorders>
        <w:shd w:val="clear" w:color="A9D08E" w:themeColor="accent6" w:themeTint="98" w:fill="A9D08E" w:themeFill="accent6" w:themeFillTint="98"/>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A9D08E" w:themeColor="accent6" w:themeTint="98"/>
          <w:right w:val="single" w:sz="4" w:space="0" w:color="FFFFFF" w:themeColor="light1"/>
        </w:tcBorders>
      </w:tcPr>
    </w:tblStylePr>
    <w:tblStylePr w:type="lastCol">
      <w:tblPr/>
      <w:tcPr>
        <w:tcBorders>
          <w:left w:val="single" w:sz="4" w:space="0" w:color="FFFFFF" w:themeColor="light1"/>
          <w:right w:val="single" w:sz="32" w:space="0" w:color="A9D08E" w:themeColor="accent6" w:themeTint="98"/>
        </w:tcBorders>
      </w:tcPr>
    </w:tblStylePr>
    <w:tblStylePr w:type="band1Vert">
      <w:tblPr/>
      <w:tcPr>
        <w:tcBorders>
          <w:left w:val="single" w:sz="4" w:space="0" w:color="FFFFFF" w:themeColor="light1"/>
          <w:right w:val="single" w:sz="4" w:space="0" w:color="FFFFFF" w:themeColor="light1"/>
        </w:tcBorders>
        <w:shd w:val="clear" w:color="A9D08E" w:themeColor="accent6" w:themeTint="98" w:fill="A9D08E" w:themeFill="accent6" w:themeFillTint="98"/>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A9D08E" w:themeColor="accent6" w:themeTint="98" w:fill="A9D08E" w:themeFill="accent6" w:themeFillTint="98"/>
      </w:tcPr>
    </w:tblStylePr>
    <w:tblStylePr w:type="band2Horz">
      <w:tblPr/>
      <w:tcPr>
        <w:tcBorders>
          <w:top w:val="single" w:sz="4" w:space="0" w:color="FFFFFF" w:themeColor="light1"/>
          <w:bottom w:val="single" w:sz="4" w:space="0" w:color="FFFFFF" w:themeColor="light1"/>
        </w:tcBorders>
        <w:shd w:val="clear" w:color="A9D08E" w:themeColor="accent6" w:themeTint="98" w:fill="A9D08E" w:themeFill="accent6" w:themeFillTint="98"/>
      </w:tcPr>
    </w:tblStylePr>
  </w:style>
  <w:style w:type="table" w:styleId="61">
    <w:name w:val="List Table 6 Colorful"/>
    <w:basedOn w:val="a1"/>
    <w:uiPriority w:val="99"/>
    <w:tblPr>
      <w:tblStyleRowBandSize w:val="1"/>
      <w:tblStyleColBandSize w:val="1"/>
      <w:tblInd w:w="0" w:type="dxa"/>
      <w:tblBorders>
        <w:top w:val="single" w:sz="4" w:space="0" w:color="7F7F7F" w:themeColor="text1" w:themeTint="80"/>
        <w:bottom w:val="single" w:sz="4" w:space="0" w:color="7F7F7F" w:themeColor="text1" w:themeTint="80"/>
      </w:tblBorders>
      <w:tblCellMar>
        <w:top w:w="0" w:type="dxa"/>
        <w:left w:w="108" w:type="dxa"/>
        <w:bottom w:w="0" w:type="dxa"/>
        <w:right w:w="108" w:type="dxa"/>
      </w:tblCellMar>
    </w:tblPr>
    <w:tblStylePr w:type="firstRow">
      <w:rPr>
        <w:b/>
        <w:color w:val="000000" w:themeColor="text1"/>
      </w:rPr>
      <w:tblPr/>
      <w:tcPr>
        <w:tcBorders>
          <w:bottom w:val="single" w:sz="4" w:space="0" w:color="7F7F7F" w:themeColor="text1" w:themeTint="80"/>
        </w:tcBorders>
      </w:tcPr>
    </w:tblStylePr>
    <w:tblStylePr w:type="lastRow">
      <w:rPr>
        <w:b/>
        <w:color w:val="000000" w:themeColor="text1"/>
      </w:rPr>
      <w:tblPr/>
      <w:tcPr>
        <w:tcBorders>
          <w:top w:val="single" w:sz="4" w:space="0" w:color="7F7F7F" w:themeColor="text1" w:themeTint="80"/>
        </w:tcBorders>
      </w:tcPr>
    </w:tblStylePr>
    <w:tblStylePr w:type="firstCol">
      <w:rPr>
        <w:b/>
        <w:color w:val="000000" w:themeColor="text1"/>
      </w:rPr>
    </w:tblStylePr>
    <w:tblStylePr w:type="lastCol">
      <w:rPr>
        <w:b/>
        <w:color w:val="000000" w:themeColor="text1"/>
      </w:rPr>
    </w:tblStylePr>
    <w:tblStylePr w:type="band1Vert">
      <w:tblPr/>
      <w:tcPr>
        <w:shd w:val="clear" w:color="BFBFBF" w:themeColor="text1" w:themeTint="40" w:fill="BFBFBF" w:themeFill="text1" w:themeFillTint="40"/>
      </w:tcPr>
    </w:tblStylePr>
    <w:tblStylePr w:type="band1Horz">
      <w:rPr>
        <w:rFonts w:ascii="Arial" w:hAnsi="Arial"/>
        <w:color w:val="000000" w:themeColor="text1"/>
        <w:sz w:val="22"/>
      </w:rPr>
      <w:tblPr/>
      <w:tcPr>
        <w:shd w:val="clear" w:color="BFBFBF" w:themeColor="text1" w:themeTint="40" w:fill="BFBFBF" w:themeFill="text1" w:themeFillTint="40"/>
      </w:tcPr>
    </w:tblStylePr>
    <w:tblStylePr w:type="band2Horz">
      <w:rPr>
        <w:rFonts w:ascii="Arial" w:hAnsi="Arial"/>
        <w:color w:val="000000" w:themeColor="text1"/>
        <w:sz w:val="22"/>
      </w:rPr>
    </w:tblStylePr>
  </w:style>
  <w:style w:type="table" w:customStyle="1" w:styleId="ListTable6Colorful-Accent1">
    <w:name w:val="List Table 6 Colorful - Accent 1"/>
    <w:basedOn w:val="a1"/>
    <w:uiPriority w:val="99"/>
    <w:tblPr>
      <w:tblStyleRowBandSize w:val="1"/>
      <w:tblStyleColBandSize w:val="1"/>
      <w:tblInd w:w="0" w:type="dxa"/>
      <w:tblBorders>
        <w:top w:val="single" w:sz="4" w:space="0" w:color="5B9BD5" w:themeColor="accent1"/>
        <w:bottom w:val="single" w:sz="4" w:space="0" w:color="5B9BD5" w:themeColor="accent1"/>
      </w:tblBorders>
      <w:tblCellMar>
        <w:top w:w="0" w:type="dxa"/>
        <w:left w:w="108" w:type="dxa"/>
        <w:bottom w:w="0" w:type="dxa"/>
        <w:right w:w="108" w:type="dxa"/>
      </w:tblCellMar>
    </w:tblPr>
    <w:tblStylePr w:type="firstRow">
      <w:rPr>
        <w:b/>
        <w:color w:val="245A8D" w:themeColor="accent1" w:themeShade="95"/>
      </w:rPr>
      <w:tblPr/>
      <w:tcPr>
        <w:tcBorders>
          <w:bottom w:val="single" w:sz="4" w:space="0" w:color="5B9BD5" w:themeColor="accent1"/>
        </w:tcBorders>
      </w:tcPr>
    </w:tblStylePr>
    <w:tblStylePr w:type="lastRow">
      <w:rPr>
        <w:b/>
        <w:color w:val="245A8D" w:themeColor="accent1" w:themeShade="95"/>
      </w:rPr>
      <w:tblPr/>
      <w:tcPr>
        <w:tcBorders>
          <w:top w:val="single" w:sz="4" w:space="0" w:color="5B9BD5" w:themeColor="accent1"/>
        </w:tcBorders>
      </w:tcPr>
    </w:tblStylePr>
    <w:tblStylePr w:type="firstCol">
      <w:rPr>
        <w:b/>
        <w:color w:val="245A8D" w:themeColor="accent1" w:themeShade="95"/>
      </w:rPr>
    </w:tblStylePr>
    <w:tblStylePr w:type="lastCol">
      <w:rPr>
        <w:b/>
        <w:color w:val="245A8D" w:themeColor="accent1" w:themeShade="95"/>
      </w:rPr>
    </w:tblStylePr>
    <w:tblStylePr w:type="band1Vert">
      <w:tblPr/>
      <w:tcPr>
        <w:shd w:val="clear" w:color="D5E5F4" w:themeColor="accent1" w:themeTint="40" w:fill="D5E5F4" w:themeFill="accent1" w:themeFillTint="40"/>
      </w:tcPr>
    </w:tblStylePr>
    <w:tblStylePr w:type="band1Horz">
      <w:rPr>
        <w:rFonts w:ascii="Arial" w:hAnsi="Arial"/>
        <w:color w:val="245A8D" w:themeColor="accent1" w:themeShade="95"/>
        <w:sz w:val="22"/>
      </w:rPr>
      <w:tblPr/>
      <w:tcPr>
        <w:shd w:val="clear" w:color="D5E5F4" w:themeColor="accent1" w:themeTint="40" w:fill="D5E5F4" w:themeFill="accent1" w:themeFillTint="40"/>
      </w:tcPr>
    </w:tblStylePr>
    <w:tblStylePr w:type="band2Horz">
      <w:rPr>
        <w:rFonts w:ascii="Arial" w:hAnsi="Arial"/>
        <w:color w:val="245A8D" w:themeColor="accent1" w:themeShade="95"/>
        <w:sz w:val="22"/>
      </w:rPr>
    </w:tblStylePr>
  </w:style>
  <w:style w:type="table" w:customStyle="1" w:styleId="ListTable6Colorful-Accent2">
    <w:name w:val="List Table 6 Colorful - Accent 2"/>
    <w:basedOn w:val="a1"/>
    <w:uiPriority w:val="99"/>
    <w:tblPr>
      <w:tblStyleRowBandSize w:val="1"/>
      <w:tblStyleColBandSize w:val="1"/>
      <w:tblInd w:w="0" w:type="dxa"/>
      <w:tblBorders>
        <w:top w:val="single" w:sz="4" w:space="0" w:color="F4B184" w:themeColor="accent2" w:themeTint="97"/>
        <w:bottom w:val="single" w:sz="4" w:space="0" w:color="F4B184" w:themeColor="accent2" w:themeTint="97"/>
      </w:tblBorders>
      <w:tblCellMar>
        <w:top w:w="0" w:type="dxa"/>
        <w:left w:w="108" w:type="dxa"/>
        <w:bottom w:w="0" w:type="dxa"/>
        <w:right w:w="108" w:type="dxa"/>
      </w:tblCellMar>
    </w:tblPr>
    <w:tblStylePr w:type="firstRow">
      <w:rPr>
        <w:b/>
        <w:color w:val="F4B184" w:themeColor="accent2" w:themeTint="97" w:themeShade="95"/>
      </w:rPr>
      <w:tblPr/>
      <w:tcPr>
        <w:tcBorders>
          <w:bottom w:val="single" w:sz="4" w:space="0" w:color="F4B184" w:themeColor="accent2" w:themeTint="97"/>
        </w:tcBorders>
      </w:tcPr>
    </w:tblStylePr>
    <w:tblStylePr w:type="lastRow">
      <w:rPr>
        <w:b/>
        <w:color w:val="F4B184" w:themeColor="accent2" w:themeTint="97" w:themeShade="95"/>
      </w:rPr>
      <w:tblPr/>
      <w:tcPr>
        <w:tcBorders>
          <w:top w:val="single" w:sz="4" w:space="0" w:color="F4B184" w:themeColor="accent2" w:themeTint="97"/>
        </w:tcBorders>
      </w:tcPr>
    </w:tblStylePr>
    <w:tblStylePr w:type="firstCol">
      <w:rPr>
        <w:b/>
        <w:color w:val="F4B184" w:themeColor="accent2" w:themeTint="97" w:themeShade="95"/>
      </w:rPr>
    </w:tblStylePr>
    <w:tblStylePr w:type="lastCol">
      <w:rPr>
        <w:b/>
        <w:color w:val="F4B184" w:themeColor="accent2" w:themeTint="97" w:themeShade="95"/>
      </w:rPr>
    </w:tblStylePr>
    <w:tblStylePr w:type="band1Vert">
      <w:tblPr/>
      <w:tcPr>
        <w:shd w:val="clear" w:color="FADECB" w:themeColor="accent2" w:themeTint="40" w:fill="FADECB" w:themeFill="accent2" w:themeFillTint="40"/>
      </w:tcPr>
    </w:tblStylePr>
    <w:tblStylePr w:type="band1Horz">
      <w:rPr>
        <w:rFonts w:ascii="Arial" w:hAnsi="Arial"/>
        <w:color w:val="F4B184" w:themeColor="accent2" w:themeTint="97" w:themeShade="95"/>
        <w:sz w:val="22"/>
      </w:rPr>
      <w:tblPr/>
      <w:tcPr>
        <w:shd w:val="clear" w:color="FADECB" w:themeColor="accent2" w:themeTint="40" w:fill="FADECB" w:themeFill="accent2" w:themeFillTint="40"/>
      </w:tcPr>
    </w:tblStylePr>
    <w:tblStylePr w:type="band2Horz">
      <w:rPr>
        <w:rFonts w:ascii="Arial" w:hAnsi="Arial"/>
        <w:color w:val="F4B184" w:themeColor="accent2" w:themeTint="97" w:themeShade="95"/>
        <w:sz w:val="22"/>
      </w:rPr>
    </w:tblStylePr>
  </w:style>
  <w:style w:type="table" w:customStyle="1" w:styleId="ListTable6Colorful-Accent3">
    <w:name w:val="List Table 6 Colorful - Accent 3"/>
    <w:basedOn w:val="a1"/>
    <w:uiPriority w:val="99"/>
    <w:tblPr>
      <w:tblStyleRowBandSize w:val="1"/>
      <w:tblStyleColBandSize w:val="1"/>
      <w:tblInd w:w="0" w:type="dxa"/>
      <w:tblBorders>
        <w:top w:val="single" w:sz="4" w:space="0" w:color="C9C9C9" w:themeColor="accent3" w:themeTint="98"/>
        <w:bottom w:val="single" w:sz="4" w:space="0" w:color="C9C9C9" w:themeColor="accent3" w:themeTint="98"/>
      </w:tblBorders>
      <w:tblCellMar>
        <w:top w:w="0" w:type="dxa"/>
        <w:left w:w="108" w:type="dxa"/>
        <w:bottom w:w="0" w:type="dxa"/>
        <w:right w:w="108" w:type="dxa"/>
      </w:tblCellMar>
    </w:tblPr>
    <w:tblStylePr w:type="firstRow">
      <w:rPr>
        <w:b/>
        <w:color w:val="C9C9C9" w:themeColor="accent3" w:themeTint="98" w:themeShade="95"/>
      </w:rPr>
      <w:tblPr/>
      <w:tcPr>
        <w:tcBorders>
          <w:bottom w:val="single" w:sz="4" w:space="0" w:color="C9C9C9" w:themeColor="accent3" w:themeTint="98"/>
        </w:tcBorders>
      </w:tcPr>
    </w:tblStylePr>
    <w:tblStylePr w:type="lastRow">
      <w:rPr>
        <w:b/>
        <w:color w:val="C9C9C9" w:themeColor="accent3" w:themeTint="98" w:themeShade="95"/>
      </w:rPr>
      <w:tblPr/>
      <w:tcPr>
        <w:tcBorders>
          <w:top w:val="single" w:sz="4" w:space="0" w:color="C9C9C9" w:themeColor="accent3" w:themeTint="98"/>
        </w:tcBorders>
      </w:tcPr>
    </w:tblStylePr>
    <w:tblStylePr w:type="firstCol">
      <w:rPr>
        <w:b/>
        <w:color w:val="C9C9C9" w:themeColor="accent3" w:themeTint="98" w:themeShade="95"/>
      </w:rPr>
    </w:tblStylePr>
    <w:tblStylePr w:type="lastCol">
      <w:rPr>
        <w:b/>
        <w:color w:val="C9C9C9" w:themeColor="accent3" w:themeTint="98" w:themeShade="95"/>
      </w:rPr>
    </w:tblStylePr>
    <w:tblStylePr w:type="band1Vert">
      <w:tblPr/>
      <w:tcPr>
        <w:shd w:val="clear" w:color="E8E8E8" w:themeColor="accent3" w:themeTint="40" w:fill="E8E8E8" w:themeFill="accent3" w:themeFillTint="40"/>
      </w:tcPr>
    </w:tblStylePr>
    <w:tblStylePr w:type="band1Horz">
      <w:rPr>
        <w:rFonts w:ascii="Arial" w:hAnsi="Arial"/>
        <w:color w:val="C9C9C9" w:themeColor="accent3" w:themeTint="98" w:themeShade="95"/>
        <w:sz w:val="22"/>
      </w:rPr>
      <w:tblPr/>
      <w:tcPr>
        <w:shd w:val="clear" w:color="E8E8E8" w:themeColor="accent3" w:themeTint="40" w:fill="E8E8E8" w:themeFill="accent3" w:themeFillTint="40"/>
      </w:tcPr>
    </w:tblStylePr>
    <w:tblStylePr w:type="band2Horz">
      <w:rPr>
        <w:rFonts w:ascii="Arial" w:hAnsi="Arial"/>
        <w:color w:val="C9C9C9" w:themeColor="accent3" w:themeTint="98" w:themeShade="95"/>
        <w:sz w:val="22"/>
      </w:rPr>
    </w:tblStylePr>
  </w:style>
  <w:style w:type="table" w:customStyle="1" w:styleId="ListTable6Colorful-Accent4">
    <w:name w:val="List Table 6 Colorful - Accent 4"/>
    <w:basedOn w:val="a1"/>
    <w:uiPriority w:val="99"/>
    <w:tblPr>
      <w:tblStyleRowBandSize w:val="1"/>
      <w:tblStyleColBandSize w:val="1"/>
      <w:tblInd w:w="0" w:type="dxa"/>
      <w:tblBorders>
        <w:top w:val="single" w:sz="4" w:space="0" w:color="FFD865" w:themeColor="accent4" w:themeTint="9A"/>
        <w:bottom w:val="single" w:sz="4" w:space="0" w:color="FFD865" w:themeColor="accent4" w:themeTint="9A"/>
      </w:tblBorders>
      <w:tblCellMar>
        <w:top w:w="0" w:type="dxa"/>
        <w:left w:w="108" w:type="dxa"/>
        <w:bottom w:w="0" w:type="dxa"/>
        <w:right w:w="108" w:type="dxa"/>
      </w:tblCellMar>
    </w:tblPr>
    <w:tblStylePr w:type="firstRow">
      <w:rPr>
        <w:b/>
        <w:color w:val="FFD865" w:themeColor="accent4" w:themeTint="9A" w:themeShade="95"/>
      </w:rPr>
      <w:tblPr/>
      <w:tcPr>
        <w:tcBorders>
          <w:bottom w:val="single" w:sz="4" w:space="0" w:color="FFD865" w:themeColor="accent4" w:themeTint="9A"/>
        </w:tcBorders>
      </w:tcPr>
    </w:tblStylePr>
    <w:tblStylePr w:type="lastRow">
      <w:rPr>
        <w:b/>
        <w:color w:val="FFD865" w:themeColor="accent4" w:themeTint="9A" w:themeShade="95"/>
      </w:rPr>
      <w:tblPr/>
      <w:tcPr>
        <w:tcBorders>
          <w:top w:val="single" w:sz="4" w:space="0" w:color="FFD865" w:themeColor="accent4" w:themeTint="9A"/>
        </w:tcBorders>
      </w:tcPr>
    </w:tblStylePr>
    <w:tblStylePr w:type="firstCol">
      <w:rPr>
        <w:b/>
        <w:color w:val="FFD865" w:themeColor="accent4" w:themeTint="9A" w:themeShade="95"/>
      </w:rPr>
    </w:tblStylePr>
    <w:tblStylePr w:type="lastCol">
      <w:rPr>
        <w:b/>
        <w:color w:val="FFD865" w:themeColor="accent4" w:themeTint="9A" w:themeShade="95"/>
      </w:rPr>
    </w:tblStylePr>
    <w:tblStylePr w:type="band1Vert">
      <w:tblPr/>
      <w:tcPr>
        <w:shd w:val="clear" w:color="FFEFBF" w:themeColor="accent4" w:themeTint="40" w:fill="FFEFBF" w:themeFill="accent4" w:themeFillTint="40"/>
      </w:tcPr>
    </w:tblStylePr>
    <w:tblStylePr w:type="band1Horz">
      <w:rPr>
        <w:rFonts w:ascii="Arial" w:hAnsi="Arial"/>
        <w:color w:val="FFD865" w:themeColor="accent4" w:themeTint="9A" w:themeShade="95"/>
        <w:sz w:val="22"/>
      </w:rPr>
      <w:tblPr/>
      <w:tcPr>
        <w:shd w:val="clear" w:color="FFEFBF" w:themeColor="accent4" w:themeTint="40" w:fill="FFEFBF" w:themeFill="accent4" w:themeFillTint="40"/>
      </w:tcPr>
    </w:tblStylePr>
    <w:tblStylePr w:type="band2Horz">
      <w:rPr>
        <w:rFonts w:ascii="Arial" w:hAnsi="Arial"/>
        <w:color w:val="FFD865" w:themeColor="accent4" w:themeTint="9A" w:themeShade="95"/>
        <w:sz w:val="22"/>
      </w:rPr>
    </w:tblStylePr>
  </w:style>
  <w:style w:type="table" w:customStyle="1" w:styleId="ListTable6Colorful-Accent5">
    <w:name w:val="List Table 6 Colorful - Accent 5"/>
    <w:basedOn w:val="a1"/>
    <w:uiPriority w:val="99"/>
    <w:tblPr>
      <w:tblStyleRowBandSize w:val="1"/>
      <w:tblStyleColBandSize w:val="1"/>
      <w:tblInd w:w="0" w:type="dxa"/>
      <w:tblBorders>
        <w:top w:val="single" w:sz="4" w:space="0" w:color="8DA9DB" w:themeColor="accent5" w:themeTint="9A"/>
        <w:bottom w:val="single" w:sz="4" w:space="0" w:color="8DA9DB" w:themeColor="accent5" w:themeTint="9A"/>
      </w:tblBorders>
      <w:tblCellMar>
        <w:top w:w="0" w:type="dxa"/>
        <w:left w:w="108" w:type="dxa"/>
        <w:bottom w:w="0" w:type="dxa"/>
        <w:right w:w="108" w:type="dxa"/>
      </w:tblCellMar>
    </w:tblPr>
    <w:tblStylePr w:type="firstRow">
      <w:rPr>
        <w:b/>
        <w:color w:val="8DA9DB" w:themeColor="accent5" w:themeTint="9A" w:themeShade="95"/>
      </w:rPr>
      <w:tblPr/>
      <w:tcPr>
        <w:tcBorders>
          <w:bottom w:val="single" w:sz="4" w:space="0" w:color="8DA9DB" w:themeColor="accent5" w:themeTint="9A"/>
        </w:tcBorders>
      </w:tcPr>
    </w:tblStylePr>
    <w:tblStylePr w:type="lastRow">
      <w:rPr>
        <w:b/>
        <w:color w:val="8DA9DB" w:themeColor="accent5" w:themeTint="9A" w:themeShade="95"/>
      </w:rPr>
      <w:tblPr/>
      <w:tcPr>
        <w:tcBorders>
          <w:top w:val="single" w:sz="4" w:space="0" w:color="8DA9DB" w:themeColor="accent5" w:themeTint="9A"/>
        </w:tcBorders>
      </w:tcPr>
    </w:tblStylePr>
    <w:tblStylePr w:type="firstCol">
      <w:rPr>
        <w:b/>
        <w:color w:val="8DA9DB" w:themeColor="accent5" w:themeTint="9A" w:themeShade="95"/>
      </w:rPr>
    </w:tblStylePr>
    <w:tblStylePr w:type="lastCol">
      <w:rPr>
        <w:b/>
        <w:color w:val="8DA9DB" w:themeColor="accent5" w:themeTint="9A" w:themeShade="95"/>
      </w:rPr>
    </w:tblStylePr>
    <w:tblStylePr w:type="band1Vert">
      <w:tblPr/>
      <w:tcPr>
        <w:shd w:val="clear" w:color="CFDBF0" w:themeColor="accent5" w:themeTint="40" w:fill="CFDBF0" w:themeFill="accent5" w:themeFillTint="40"/>
      </w:tcPr>
    </w:tblStylePr>
    <w:tblStylePr w:type="band1Horz">
      <w:rPr>
        <w:rFonts w:ascii="Arial" w:hAnsi="Arial"/>
        <w:color w:val="8DA9DB" w:themeColor="accent5" w:themeTint="9A" w:themeShade="95"/>
        <w:sz w:val="22"/>
      </w:rPr>
      <w:tblPr/>
      <w:tcPr>
        <w:shd w:val="clear" w:color="CFDBF0" w:themeColor="accent5" w:themeTint="40" w:fill="CFDBF0" w:themeFill="accent5" w:themeFillTint="40"/>
      </w:tcPr>
    </w:tblStylePr>
    <w:tblStylePr w:type="band2Horz">
      <w:rPr>
        <w:rFonts w:ascii="Arial" w:hAnsi="Arial"/>
        <w:color w:val="8DA9DB" w:themeColor="accent5" w:themeTint="9A" w:themeShade="95"/>
        <w:sz w:val="22"/>
      </w:rPr>
    </w:tblStylePr>
  </w:style>
  <w:style w:type="table" w:customStyle="1" w:styleId="ListTable6Colorful-Accent6">
    <w:name w:val="List Table 6 Colorful - Accent 6"/>
    <w:basedOn w:val="a1"/>
    <w:uiPriority w:val="99"/>
    <w:tblPr>
      <w:tblStyleRowBandSize w:val="1"/>
      <w:tblStyleColBandSize w:val="1"/>
      <w:tblInd w:w="0" w:type="dxa"/>
      <w:tblBorders>
        <w:top w:val="single" w:sz="4" w:space="0" w:color="A9D08E" w:themeColor="accent6" w:themeTint="98"/>
        <w:bottom w:val="single" w:sz="4" w:space="0" w:color="A9D08E" w:themeColor="accent6" w:themeTint="98"/>
      </w:tblBorders>
      <w:tblCellMar>
        <w:top w:w="0" w:type="dxa"/>
        <w:left w:w="108" w:type="dxa"/>
        <w:bottom w:w="0" w:type="dxa"/>
        <w:right w:w="108" w:type="dxa"/>
      </w:tblCellMar>
    </w:tblPr>
    <w:tblStylePr w:type="firstRow">
      <w:rPr>
        <w:b/>
        <w:color w:val="A9D08E" w:themeColor="accent6" w:themeTint="98" w:themeShade="95"/>
      </w:rPr>
      <w:tblPr/>
      <w:tcPr>
        <w:tcBorders>
          <w:bottom w:val="single" w:sz="4" w:space="0" w:color="A9D08E" w:themeColor="accent6" w:themeTint="98"/>
        </w:tcBorders>
      </w:tcPr>
    </w:tblStylePr>
    <w:tblStylePr w:type="lastRow">
      <w:rPr>
        <w:b/>
        <w:color w:val="A9D08E" w:themeColor="accent6" w:themeTint="98" w:themeShade="95"/>
      </w:rPr>
      <w:tblPr/>
      <w:tcPr>
        <w:tcBorders>
          <w:top w:val="single" w:sz="4" w:space="0" w:color="A9D08E" w:themeColor="accent6" w:themeTint="98"/>
        </w:tcBorders>
      </w:tcPr>
    </w:tblStylePr>
    <w:tblStylePr w:type="firstCol">
      <w:rPr>
        <w:b/>
        <w:color w:val="A9D08E" w:themeColor="accent6" w:themeTint="98" w:themeShade="95"/>
      </w:rPr>
    </w:tblStylePr>
    <w:tblStylePr w:type="lastCol">
      <w:rPr>
        <w:b/>
        <w:color w:val="A9D08E" w:themeColor="accent6" w:themeTint="98" w:themeShade="95"/>
      </w:rPr>
    </w:tblStylePr>
    <w:tblStylePr w:type="band1Vert">
      <w:tblPr/>
      <w:tcPr>
        <w:shd w:val="clear" w:color="DAEBCF" w:themeColor="accent6" w:themeTint="40" w:fill="DAEBCF" w:themeFill="accent6" w:themeFillTint="40"/>
      </w:tcPr>
    </w:tblStylePr>
    <w:tblStylePr w:type="band1Horz">
      <w:rPr>
        <w:rFonts w:ascii="Arial" w:hAnsi="Arial"/>
        <w:color w:val="A9D08E" w:themeColor="accent6" w:themeTint="98" w:themeShade="95"/>
        <w:sz w:val="22"/>
      </w:rPr>
      <w:tblPr/>
      <w:tcPr>
        <w:shd w:val="clear" w:color="DAEBCF" w:themeColor="accent6" w:themeTint="40" w:fill="DAEBCF" w:themeFill="accent6" w:themeFillTint="40"/>
      </w:tcPr>
    </w:tblStylePr>
    <w:tblStylePr w:type="band2Horz">
      <w:rPr>
        <w:rFonts w:ascii="Arial" w:hAnsi="Arial"/>
        <w:color w:val="A9D08E" w:themeColor="accent6" w:themeTint="98" w:themeShade="95"/>
        <w:sz w:val="22"/>
      </w:rPr>
    </w:tblStylePr>
  </w:style>
  <w:style w:type="table" w:styleId="71">
    <w:name w:val="List Table 7 Colorful"/>
    <w:basedOn w:val="a1"/>
    <w:uiPriority w:val="99"/>
    <w:tblPr>
      <w:tblStyleRowBandSize w:val="1"/>
      <w:tblStyleColBandSize w:val="1"/>
      <w:tblInd w:w="0" w:type="dxa"/>
      <w:tblBorders>
        <w:right w:val="single" w:sz="4" w:space="0" w:color="7F7F7F" w:themeColor="text1" w:themeTint="80"/>
      </w:tblBorders>
      <w:tblCellMar>
        <w:top w:w="0" w:type="dxa"/>
        <w:left w:w="108" w:type="dxa"/>
        <w:bottom w:w="0" w:type="dxa"/>
        <w:right w:w="108" w:type="dxa"/>
      </w:tblCellMar>
    </w:tblPr>
    <w:tblStylePr w:type="firstRow">
      <w:rPr>
        <w:rFonts w:ascii="Arial" w:hAnsi="Arial"/>
        <w:i/>
        <w:color w:val="7F7F7F" w:themeColor="text1" w:themeTint="80" w:themeShade="95"/>
        <w:sz w:val="22"/>
      </w:rPr>
      <w:tblPr/>
      <w:tcPr>
        <w:tcBorders>
          <w:top w:val="none" w:sz="0" w:space="0" w:color="auto"/>
          <w:left w:val="none" w:sz="0" w:space="0" w:color="auto"/>
          <w:bottom w:val="single" w:sz="4" w:space="0" w:color="7F7F7F" w:themeColor="text1" w:themeTint="80"/>
          <w:right w:val="none" w:sz="0" w:space="0" w:color="auto"/>
        </w:tcBorders>
        <w:shd w:val="clear" w:color="FFFFFF" w:themeColor="light1" w:fill="FFFFFF" w:themeFill="light1"/>
      </w:tcPr>
    </w:tblStylePr>
    <w:tblStylePr w:type="lastRow">
      <w:rPr>
        <w:rFonts w:ascii="Arial" w:hAnsi="Arial"/>
        <w:i/>
        <w:color w:val="7F7F7F" w:themeColor="text1" w:themeTint="80" w:themeShade="95"/>
        <w:sz w:val="22"/>
      </w:rPr>
      <w:tblPr/>
      <w:tcPr>
        <w:tcBorders>
          <w:top w:val="single" w:sz="4" w:space="0" w:color="7F7F7F" w:themeColor="text1" w:themeTint="80"/>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Arial" w:hAnsi="Arial"/>
        <w:i/>
        <w:color w:val="7F7F7F" w:themeColor="text1" w:themeTint="80" w:themeShade="95"/>
        <w:sz w:val="22"/>
      </w:rPr>
      <w:tblPr/>
      <w:tcPr>
        <w:tcBorders>
          <w:top w:val="none" w:sz="0" w:space="0" w:color="auto"/>
          <w:left w:val="none" w:sz="0" w:space="0" w:color="auto"/>
          <w:bottom w:val="none" w:sz="0" w:space="0" w:color="auto"/>
          <w:right w:val="single" w:sz="4" w:space="0" w:color="7F7F7F" w:themeColor="text1" w:themeTint="80"/>
        </w:tcBorders>
        <w:shd w:val="clear" w:color="FFFFFF" w:fill="auto"/>
      </w:tcPr>
    </w:tblStylePr>
    <w:tblStylePr w:type="lastCol">
      <w:rPr>
        <w:rFonts w:ascii="Arial" w:hAnsi="Arial"/>
        <w:i/>
        <w:color w:val="7F7F7F" w:themeColor="text1" w:themeTint="80" w:themeShade="95"/>
        <w:sz w:val="22"/>
      </w:rPr>
      <w:tblPr/>
      <w:tcPr>
        <w:tcBorders>
          <w:top w:val="none" w:sz="0" w:space="0" w:color="auto"/>
          <w:left w:val="single" w:sz="4" w:space="0" w:color="7F7F7F" w:themeColor="text1" w:themeTint="80"/>
          <w:bottom w:val="none" w:sz="0" w:space="0" w:color="auto"/>
          <w:right w:val="none" w:sz="0" w:space="0" w:color="auto"/>
        </w:tcBorders>
        <w:shd w:val="clear" w:color="FFFFFF" w:fill="auto"/>
      </w:tcPr>
    </w:tblStylePr>
    <w:tblStylePr w:type="band1Vert">
      <w:tblPr/>
      <w:tcPr>
        <w:shd w:val="clear" w:color="BFBFBF" w:themeColor="text1" w:themeTint="40" w:fill="BFBFBF" w:themeFill="text1" w:themeFillTint="40"/>
      </w:tcPr>
    </w:tblStylePr>
    <w:tblStylePr w:type="band1Horz">
      <w:rPr>
        <w:rFonts w:ascii="Arial" w:hAnsi="Arial"/>
        <w:color w:val="7F7F7F" w:themeColor="text1" w:themeTint="80" w:themeShade="95"/>
        <w:sz w:val="22"/>
      </w:rPr>
      <w:tblPr/>
      <w:tcPr>
        <w:shd w:val="clear" w:color="BFBFBF" w:themeColor="text1" w:themeTint="40" w:fill="BFBFBF" w:themeFill="text1" w:themeFillTint="40"/>
      </w:tcPr>
    </w:tblStylePr>
    <w:tblStylePr w:type="band2Horz">
      <w:rPr>
        <w:rFonts w:ascii="Arial" w:hAnsi="Arial"/>
        <w:color w:val="7F7F7F" w:themeColor="text1" w:themeTint="80" w:themeShade="95"/>
        <w:sz w:val="22"/>
      </w:rPr>
    </w:tblStylePr>
  </w:style>
  <w:style w:type="table" w:customStyle="1" w:styleId="ListTable7Colorful-Accent1">
    <w:name w:val="List Table 7 Colorful - Accent 1"/>
    <w:basedOn w:val="a1"/>
    <w:uiPriority w:val="99"/>
    <w:tblPr>
      <w:tblStyleRowBandSize w:val="1"/>
      <w:tblStyleColBandSize w:val="1"/>
      <w:tblInd w:w="0" w:type="dxa"/>
      <w:tblBorders>
        <w:right w:val="single" w:sz="4" w:space="0" w:color="5B9BD5" w:themeColor="accent1"/>
      </w:tblBorders>
      <w:tblCellMar>
        <w:top w:w="0" w:type="dxa"/>
        <w:left w:w="108" w:type="dxa"/>
        <w:bottom w:w="0" w:type="dxa"/>
        <w:right w:w="108" w:type="dxa"/>
      </w:tblCellMar>
    </w:tblPr>
    <w:tblStylePr w:type="firstRow">
      <w:rPr>
        <w:rFonts w:ascii="Arial" w:hAnsi="Arial"/>
        <w:i/>
        <w:color w:val="245A8D" w:themeColor="accent1" w:themeShade="95"/>
        <w:sz w:val="22"/>
      </w:rPr>
      <w:tblPr/>
      <w:tcPr>
        <w:tcBorders>
          <w:top w:val="none" w:sz="0" w:space="0" w:color="auto"/>
          <w:left w:val="none" w:sz="0" w:space="0" w:color="auto"/>
          <w:bottom w:val="single" w:sz="4" w:space="0" w:color="5B9BD5" w:themeColor="accent1"/>
          <w:right w:val="none" w:sz="0" w:space="0" w:color="auto"/>
        </w:tcBorders>
        <w:shd w:val="clear" w:color="FFFFFF" w:themeColor="light1" w:fill="FFFFFF" w:themeFill="light1"/>
      </w:tcPr>
    </w:tblStylePr>
    <w:tblStylePr w:type="lastRow">
      <w:rPr>
        <w:rFonts w:ascii="Arial" w:hAnsi="Arial"/>
        <w:i/>
        <w:color w:val="245A8D" w:themeColor="accent1" w:themeShade="95"/>
        <w:sz w:val="22"/>
      </w:rPr>
      <w:tblPr/>
      <w:tcPr>
        <w:tcBorders>
          <w:top w:val="single" w:sz="4" w:space="0" w:color="5B9BD5" w:themeColor="accent1"/>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Arial" w:hAnsi="Arial"/>
        <w:i/>
        <w:color w:val="245A8D" w:themeColor="accent1" w:themeShade="95"/>
        <w:sz w:val="22"/>
      </w:rPr>
      <w:tblPr/>
      <w:tcPr>
        <w:tcBorders>
          <w:top w:val="none" w:sz="0" w:space="0" w:color="auto"/>
          <w:left w:val="none" w:sz="0" w:space="0" w:color="auto"/>
          <w:bottom w:val="none" w:sz="0" w:space="0" w:color="auto"/>
          <w:right w:val="single" w:sz="4" w:space="0" w:color="5B9BD5" w:themeColor="accent1"/>
        </w:tcBorders>
        <w:shd w:val="clear" w:color="FFFFFF" w:fill="auto"/>
      </w:tcPr>
    </w:tblStylePr>
    <w:tblStylePr w:type="lastCol">
      <w:rPr>
        <w:rFonts w:ascii="Arial" w:hAnsi="Arial"/>
        <w:i/>
        <w:color w:val="245A8D" w:themeColor="accent1" w:themeShade="95"/>
        <w:sz w:val="22"/>
      </w:rPr>
      <w:tblPr/>
      <w:tcPr>
        <w:tcBorders>
          <w:top w:val="none" w:sz="0" w:space="0" w:color="auto"/>
          <w:left w:val="single" w:sz="4" w:space="0" w:color="5B9BD5" w:themeColor="accent1"/>
          <w:bottom w:val="none" w:sz="0" w:space="0" w:color="auto"/>
          <w:right w:val="none" w:sz="0" w:space="0" w:color="auto"/>
        </w:tcBorders>
        <w:shd w:val="clear" w:color="FFFFFF" w:fill="auto"/>
      </w:tcPr>
    </w:tblStylePr>
    <w:tblStylePr w:type="band1Vert">
      <w:tblPr/>
      <w:tcPr>
        <w:shd w:val="clear" w:color="D5E5F4" w:themeColor="accent1" w:themeTint="40" w:fill="D5E5F4" w:themeFill="accent1" w:themeFillTint="40"/>
      </w:tcPr>
    </w:tblStylePr>
    <w:tblStylePr w:type="band1Horz">
      <w:rPr>
        <w:rFonts w:ascii="Arial" w:hAnsi="Arial"/>
        <w:color w:val="245A8D" w:themeColor="accent1" w:themeShade="95"/>
        <w:sz w:val="22"/>
      </w:rPr>
      <w:tblPr/>
      <w:tcPr>
        <w:shd w:val="clear" w:color="D5E5F4" w:themeColor="accent1" w:themeTint="40" w:fill="D5E5F4" w:themeFill="accent1" w:themeFillTint="40"/>
      </w:tcPr>
    </w:tblStylePr>
    <w:tblStylePr w:type="band2Horz">
      <w:rPr>
        <w:rFonts w:ascii="Arial" w:hAnsi="Arial"/>
        <w:color w:val="245A8D" w:themeColor="accent1" w:themeShade="95"/>
        <w:sz w:val="22"/>
      </w:rPr>
    </w:tblStylePr>
  </w:style>
  <w:style w:type="table" w:customStyle="1" w:styleId="ListTable7Colorful-Accent2">
    <w:name w:val="List Table 7 Colorful - Accent 2"/>
    <w:basedOn w:val="a1"/>
    <w:uiPriority w:val="99"/>
    <w:tblPr>
      <w:tblStyleRowBandSize w:val="1"/>
      <w:tblStyleColBandSize w:val="1"/>
      <w:tblInd w:w="0" w:type="dxa"/>
      <w:tblBorders>
        <w:right w:val="single" w:sz="4" w:space="0" w:color="F4B184" w:themeColor="accent2" w:themeTint="97"/>
      </w:tblBorders>
      <w:tblCellMar>
        <w:top w:w="0" w:type="dxa"/>
        <w:left w:w="108" w:type="dxa"/>
        <w:bottom w:w="0" w:type="dxa"/>
        <w:right w:w="108" w:type="dxa"/>
      </w:tblCellMar>
    </w:tblPr>
    <w:tblStylePr w:type="firstRow">
      <w:rPr>
        <w:rFonts w:ascii="Arial" w:hAnsi="Arial"/>
        <w:i/>
        <w:color w:val="F4B184" w:themeColor="accent2" w:themeTint="97" w:themeShade="95"/>
        <w:sz w:val="22"/>
      </w:rPr>
      <w:tblPr/>
      <w:tcPr>
        <w:tcBorders>
          <w:top w:val="none" w:sz="0" w:space="0" w:color="auto"/>
          <w:left w:val="none" w:sz="0" w:space="0" w:color="auto"/>
          <w:bottom w:val="single" w:sz="4" w:space="0" w:color="F4B184" w:themeColor="accent2" w:themeTint="97"/>
          <w:right w:val="none" w:sz="0" w:space="0" w:color="auto"/>
        </w:tcBorders>
        <w:shd w:val="clear" w:color="FFFFFF" w:themeColor="light1" w:fill="FFFFFF" w:themeFill="light1"/>
      </w:tcPr>
    </w:tblStylePr>
    <w:tblStylePr w:type="lastRow">
      <w:rPr>
        <w:rFonts w:ascii="Arial" w:hAnsi="Arial"/>
        <w:i/>
        <w:color w:val="F4B184" w:themeColor="accent2" w:themeTint="97" w:themeShade="95"/>
        <w:sz w:val="22"/>
      </w:rPr>
      <w:tblPr/>
      <w:tcPr>
        <w:tcBorders>
          <w:top w:val="single" w:sz="4" w:space="0" w:color="F4B184" w:themeColor="accent2" w:themeTint="97"/>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Arial" w:hAnsi="Arial"/>
        <w:i/>
        <w:color w:val="F4B184" w:themeColor="accent2" w:themeTint="97" w:themeShade="95"/>
        <w:sz w:val="22"/>
      </w:rPr>
      <w:tblPr/>
      <w:tcPr>
        <w:tcBorders>
          <w:top w:val="none" w:sz="0" w:space="0" w:color="auto"/>
          <w:left w:val="none" w:sz="0" w:space="0" w:color="auto"/>
          <w:bottom w:val="none" w:sz="0" w:space="0" w:color="auto"/>
          <w:right w:val="single" w:sz="4" w:space="0" w:color="F4B184" w:themeColor="accent2" w:themeTint="97"/>
        </w:tcBorders>
        <w:shd w:val="clear" w:color="FFFFFF" w:fill="auto"/>
      </w:tcPr>
    </w:tblStylePr>
    <w:tblStylePr w:type="lastCol">
      <w:rPr>
        <w:rFonts w:ascii="Arial" w:hAnsi="Arial"/>
        <w:i/>
        <w:color w:val="F4B184" w:themeColor="accent2" w:themeTint="97" w:themeShade="95"/>
        <w:sz w:val="22"/>
      </w:rPr>
      <w:tblPr/>
      <w:tcPr>
        <w:tcBorders>
          <w:top w:val="none" w:sz="0" w:space="0" w:color="auto"/>
          <w:left w:val="single" w:sz="4" w:space="0" w:color="F4B184" w:themeColor="accent2" w:themeTint="97"/>
          <w:bottom w:val="none" w:sz="0" w:space="0" w:color="auto"/>
          <w:right w:val="none" w:sz="0" w:space="0" w:color="auto"/>
        </w:tcBorders>
        <w:shd w:val="clear" w:color="FFFFFF" w:fill="auto"/>
      </w:tcPr>
    </w:tblStylePr>
    <w:tblStylePr w:type="band1Vert">
      <w:tblPr/>
      <w:tcPr>
        <w:shd w:val="clear" w:color="FADECB" w:themeColor="accent2" w:themeTint="40" w:fill="FADECB" w:themeFill="accent2" w:themeFillTint="40"/>
      </w:tcPr>
    </w:tblStylePr>
    <w:tblStylePr w:type="band1Horz">
      <w:rPr>
        <w:rFonts w:ascii="Arial" w:hAnsi="Arial"/>
        <w:color w:val="F4B184" w:themeColor="accent2" w:themeTint="97" w:themeShade="95"/>
        <w:sz w:val="22"/>
      </w:rPr>
      <w:tblPr/>
      <w:tcPr>
        <w:shd w:val="clear" w:color="FADECB" w:themeColor="accent2" w:themeTint="40" w:fill="FADECB" w:themeFill="accent2" w:themeFillTint="40"/>
      </w:tcPr>
    </w:tblStylePr>
    <w:tblStylePr w:type="band2Horz">
      <w:rPr>
        <w:rFonts w:ascii="Arial" w:hAnsi="Arial"/>
        <w:color w:val="F4B184" w:themeColor="accent2" w:themeTint="97" w:themeShade="95"/>
        <w:sz w:val="22"/>
      </w:rPr>
    </w:tblStylePr>
  </w:style>
  <w:style w:type="table" w:customStyle="1" w:styleId="ListTable7Colorful-Accent3">
    <w:name w:val="List Table 7 Colorful - Accent 3"/>
    <w:basedOn w:val="a1"/>
    <w:uiPriority w:val="99"/>
    <w:tblPr>
      <w:tblStyleRowBandSize w:val="1"/>
      <w:tblStyleColBandSize w:val="1"/>
      <w:tblInd w:w="0" w:type="dxa"/>
      <w:tblBorders>
        <w:right w:val="single" w:sz="4" w:space="0" w:color="C9C9C9" w:themeColor="accent3" w:themeTint="98"/>
      </w:tblBorders>
      <w:tblCellMar>
        <w:top w:w="0" w:type="dxa"/>
        <w:left w:w="108" w:type="dxa"/>
        <w:bottom w:w="0" w:type="dxa"/>
        <w:right w:w="108" w:type="dxa"/>
      </w:tblCellMar>
    </w:tblPr>
    <w:tblStylePr w:type="firstRow">
      <w:rPr>
        <w:rFonts w:ascii="Arial" w:hAnsi="Arial"/>
        <w:i/>
        <w:color w:val="C9C9C9" w:themeColor="accent3" w:themeTint="98" w:themeShade="95"/>
        <w:sz w:val="22"/>
      </w:rPr>
      <w:tblPr/>
      <w:tcPr>
        <w:tcBorders>
          <w:top w:val="none" w:sz="0" w:space="0" w:color="auto"/>
          <w:left w:val="none" w:sz="0" w:space="0" w:color="auto"/>
          <w:bottom w:val="single" w:sz="4" w:space="0" w:color="C9C9C9" w:themeColor="accent3" w:themeTint="98"/>
          <w:right w:val="none" w:sz="0" w:space="0" w:color="auto"/>
        </w:tcBorders>
        <w:shd w:val="clear" w:color="FFFFFF" w:themeColor="light1" w:fill="FFFFFF" w:themeFill="light1"/>
      </w:tcPr>
    </w:tblStylePr>
    <w:tblStylePr w:type="lastRow">
      <w:rPr>
        <w:rFonts w:ascii="Arial" w:hAnsi="Arial"/>
        <w:i/>
        <w:color w:val="C9C9C9" w:themeColor="accent3" w:themeTint="98" w:themeShade="95"/>
        <w:sz w:val="22"/>
      </w:rPr>
      <w:tblPr/>
      <w:tcPr>
        <w:tcBorders>
          <w:top w:val="single" w:sz="4" w:space="0" w:color="C9C9C9" w:themeColor="accent3" w:themeTint="98"/>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Arial" w:hAnsi="Arial"/>
        <w:i/>
        <w:color w:val="C9C9C9" w:themeColor="accent3" w:themeTint="98" w:themeShade="95"/>
        <w:sz w:val="22"/>
      </w:rPr>
      <w:tblPr/>
      <w:tcPr>
        <w:tcBorders>
          <w:top w:val="none" w:sz="0" w:space="0" w:color="auto"/>
          <w:left w:val="none" w:sz="0" w:space="0" w:color="auto"/>
          <w:bottom w:val="none" w:sz="0" w:space="0" w:color="auto"/>
          <w:right w:val="single" w:sz="4" w:space="0" w:color="C9C9C9" w:themeColor="accent3" w:themeTint="98"/>
        </w:tcBorders>
        <w:shd w:val="clear" w:color="FFFFFF" w:fill="auto"/>
      </w:tcPr>
    </w:tblStylePr>
    <w:tblStylePr w:type="lastCol">
      <w:rPr>
        <w:rFonts w:ascii="Arial" w:hAnsi="Arial"/>
        <w:i/>
        <w:color w:val="C9C9C9" w:themeColor="accent3" w:themeTint="98" w:themeShade="95"/>
        <w:sz w:val="22"/>
      </w:rPr>
      <w:tblPr/>
      <w:tcPr>
        <w:tcBorders>
          <w:top w:val="none" w:sz="0" w:space="0" w:color="auto"/>
          <w:left w:val="single" w:sz="4" w:space="0" w:color="C9C9C9" w:themeColor="accent3" w:themeTint="98"/>
          <w:bottom w:val="none" w:sz="0" w:space="0" w:color="auto"/>
          <w:right w:val="none" w:sz="0" w:space="0" w:color="auto"/>
        </w:tcBorders>
        <w:shd w:val="clear" w:color="FFFFFF" w:fill="auto"/>
      </w:tcPr>
    </w:tblStylePr>
    <w:tblStylePr w:type="band1Vert">
      <w:tblPr/>
      <w:tcPr>
        <w:shd w:val="clear" w:color="E8E8E8" w:themeColor="accent3" w:themeTint="40" w:fill="E8E8E8" w:themeFill="accent3" w:themeFillTint="40"/>
      </w:tcPr>
    </w:tblStylePr>
    <w:tblStylePr w:type="band1Horz">
      <w:rPr>
        <w:rFonts w:ascii="Arial" w:hAnsi="Arial"/>
        <w:color w:val="C9C9C9" w:themeColor="accent3" w:themeTint="98" w:themeShade="95"/>
        <w:sz w:val="22"/>
      </w:rPr>
      <w:tblPr/>
      <w:tcPr>
        <w:shd w:val="clear" w:color="E8E8E8" w:themeColor="accent3" w:themeTint="40" w:fill="E8E8E8" w:themeFill="accent3" w:themeFillTint="40"/>
      </w:tcPr>
    </w:tblStylePr>
    <w:tblStylePr w:type="band2Horz">
      <w:rPr>
        <w:rFonts w:ascii="Arial" w:hAnsi="Arial"/>
        <w:color w:val="C9C9C9" w:themeColor="accent3" w:themeTint="98" w:themeShade="95"/>
        <w:sz w:val="22"/>
      </w:rPr>
    </w:tblStylePr>
  </w:style>
  <w:style w:type="table" w:customStyle="1" w:styleId="ListTable7Colorful-Accent4">
    <w:name w:val="List Table 7 Colorful - Accent 4"/>
    <w:basedOn w:val="a1"/>
    <w:uiPriority w:val="99"/>
    <w:tblPr>
      <w:tblStyleRowBandSize w:val="1"/>
      <w:tblStyleColBandSize w:val="1"/>
      <w:tblInd w:w="0" w:type="dxa"/>
      <w:tblBorders>
        <w:right w:val="single" w:sz="4" w:space="0" w:color="FFD865" w:themeColor="accent4" w:themeTint="9A"/>
      </w:tblBorders>
      <w:tblCellMar>
        <w:top w:w="0" w:type="dxa"/>
        <w:left w:w="108" w:type="dxa"/>
        <w:bottom w:w="0" w:type="dxa"/>
        <w:right w:w="108" w:type="dxa"/>
      </w:tblCellMar>
    </w:tblPr>
    <w:tblStylePr w:type="firstRow">
      <w:rPr>
        <w:rFonts w:ascii="Arial" w:hAnsi="Arial"/>
        <w:i/>
        <w:color w:val="FFD865" w:themeColor="accent4" w:themeTint="9A" w:themeShade="95"/>
        <w:sz w:val="22"/>
      </w:rPr>
      <w:tblPr/>
      <w:tcPr>
        <w:tcBorders>
          <w:top w:val="none" w:sz="0" w:space="0" w:color="auto"/>
          <w:left w:val="none" w:sz="0" w:space="0" w:color="auto"/>
          <w:bottom w:val="single" w:sz="4" w:space="0" w:color="FFD865" w:themeColor="accent4" w:themeTint="9A"/>
          <w:right w:val="none" w:sz="0" w:space="0" w:color="auto"/>
        </w:tcBorders>
        <w:shd w:val="clear" w:color="FFFFFF" w:themeColor="light1" w:fill="FFFFFF" w:themeFill="light1"/>
      </w:tcPr>
    </w:tblStylePr>
    <w:tblStylePr w:type="lastRow">
      <w:rPr>
        <w:rFonts w:ascii="Arial" w:hAnsi="Arial"/>
        <w:i/>
        <w:color w:val="FFD865" w:themeColor="accent4" w:themeTint="9A" w:themeShade="95"/>
        <w:sz w:val="22"/>
      </w:rPr>
      <w:tblPr/>
      <w:tcPr>
        <w:tcBorders>
          <w:top w:val="single" w:sz="4" w:space="0" w:color="FFD865" w:themeColor="accent4" w:themeTint="9A"/>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Arial" w:hAnsi="Arial"/>
        <w:i/>
        <w:color w:val="FFD865" w:themeColor="accent4" w:themeTint="9A" w:themeShade="95"/>
        <w:sz w:val="22"/>
      </w:rPr>
      <w:tblPr/>
      <w:tcPr>
        <w:tcBorders>
          <w:top w:val="none" w:sz="0" w:space="0" w:color="auto"/>
          <w:left w:val="none" w:sz="0" w:space="0" w:color="auto"/>
          <w:bottom w:val="none" w:sz="0" w:space="0" w:color="auto"/>
          <w:right w:val="single" w:sz="4" w:space="0" w:color="FFD865" w:themeColor="accent4" w:themeTint="9A"/>
        </w:tcBorders>
        <w:shd w:val="clear" w:color="FFFFFF" w:fill="auto"/>
      </w:tcPr>
    </w:tblStylePr>
    <w:tblStylePr w:type="lastCol">
      <w:rPr>
        <w:rFonts w:ascii="Arial" w:hAnsi="Arial"/>
        <w:i/>
        <w:color w:val="FFD865" w:themeColor="accent4" w:themeTint="9A" w:themeShade="95"/>
        <w:sz w:val="22"/>
      </w:rPr>
      <w:tblPr/>
      <w:tcPr>
        <w:tcBorders>
          <w:top w:val="none" w:sz="0" w:space="0" w:color="auto"/>
          <w:left w:val="single" w:sz="4" w:space="0" w:color="FFD865" w:themeColor="accent4" w:themeTint="9A"/>
          <w:bottom w:val="none" w:sz="0" w:space="0" w:color="auto"/>
          <w:right w:val="none" w:sz="0" w:space="0" w:color="auto"/>
        </w:tcBorders>
        <w:shd w:val="clear" w:color="FFFFFF" w:fill="auto"/>
      </w:tcPr>
    </w:tblStylePr>
    <w:tblStylePr w:type="band1Vert">
      <w:tblPr/>
      <w:tcPr>
        <w:shd w:val="clear" w:color="FFEFBF" w:themeColor="accent4" w:themeTint="40" w:fill="FFEFBF" w:themeFill="accent4" w:themeFillTint="40"/>
      </w:tcPr>
    </w:tblStylePr>
    <w:tblStylePr w:type="band1Horz">
      <w:rPr>
        <w:rFonts w:ascii="Arial" w:hAnsi="Arial"/>
        <w:color w:val="FFD865" w:themeColor="accent4" w:themeTint="9A" w:themeShade="95"/>
        <w:sz w:val="22"/>
      </w:rPr>
      <w:tblPr/>
      <w:tcPr>
        <w:shd w:val="clear" w:color="FFEFBF" w:themeColor="accent4" w:themeTint="40" w:fill="FFEFBF" w:themeFill="accent4" w:themeFillTint="40"/>
      </w:tcPr>
    </w:tblStylePr>
    <w:tblStylePr w:type="band2Horz">
      <w:rPr>
        <w:rFonts w:ascii="Arial" w:hAnsi="Arial"/>
        <w:color w:val="FFD865" w:themeColor="accent4" w:themeTint="9A" w:themeShade="95"/>
        <w:sz w:val="22"/>
      </w:rPr>
    </w:tblStylePr>
  </w:style>
  <w:style w:type="table" w:customStyle="1" w:styleId="ListTable7Colorful-Accent5">
    <w:name w:val="List Table 7 Colorful - Accent 5"/>
    <w:basedOn w:val="a1"/>
    <w:uiPriority w:val="99"/>
    <w:tblPr>
      <w:tblStyleRowBandSize w:val="1"/>
      <w:tblStyleColBandSize w:val="1"/>
      <w:tblInd w:w="0" w:type="dxa"/>
      <w:tblBorders>
        <w:right w:val="single" w:sz="4" w:space="0" w:color="8DA9DB" w:themeColor="accent5" w:themeTint="9A"/>
      </w:tblBorders>
      <w:tblCellMar>
        <w:top w:w="0" w:type="dxa"/>
        <w:left w:w="108" w:type="dxa"/>
        <w:bottom w:w="0" w:type="dxa"/>
        <w:right w:w="108" w:type="dxa"/>
      </w:tblCellMar>
    </w:tblPr>
    <w:tblStylePr w:type="firstRow">
      <w:rPr>
        <w:rFonts w:ascii="Arial" w:hAnsi="Arial"/>
        <w:i/>
        <w:color w:val="8DA9DB" w:themeColor="accent5" w:themeTint="9A" w:themeShade="95"/>
        <w:sz w:val="22"/>
      </w:rPr>
      <w:tblPr/>
      <w:tcPr>
        <w:tcBorders>
          <w:top w:val="none" w:sz="0" w:space="0" w:color="auto"/>
          <w:left w:val="none" w:sz="0" w:space="0" w:color="auto"/>
          <w:bottom w:val="single" w:sz="4" w:space="0" w:color="8DA9DB" w:themeColor="accent5" w:themeTint="9A"/>
          <w:right w:val="none" w:sz="0" w:space="0" w:color="auto"/>
        </w:tcBorders>
        <w:shd w:val="clear" w:color="FFFFFF" w:themeColor="light1" w:fill="FFFFFF" w:themeFill="light1"/>
      </w:tcPr>
    </w:tblStylePr>
    <w:tblStylePr w:type="lastRow">
      <w:rPr>
        <w:rFonts w:ascii="Arial" w:hAnsi="Arial"/>
        <w:i/>
        <w:color w:val="8DA9DB" w:themeColor="accent5" w:themeTint="9A" w:themeShade="95"/>
        <w:sz w:val="22"/>
      </w:rPr>
      <w:tblPr/>
      <w:tcPr>
        <w:tcBorders>
          <w:top w:val="single" w:sz="4" w:space="0" w:color="8DA9DB" w:themeColor="accent5" w:themeTint="9A"/>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Arial" w:hAnsi="Arial"/>
        <w:i/>
        <w:color w:val="8DA9DB" w:themeColor="accent5" w:themeTint="9A" w:themeShade="95"/>
        <w:sz w:val="22"/>
      </w:rPr>
      <w:tblPr/>
      <w:tcPr>
        <w:tcBorders>
          <w:top w:val="none" w:sz="0" w:space="0" w:color="auto"/>
          <w:left w:val="none" w:sz="0" w:space="0" w:color="auto"/>
          <w:bottom w:val="none" w:sz="0" w:space="0" w:color="auto"/>
          <w:right w:val="single" w:sz="4" w:space="0" w:color="8DA9DB" w:themeColor="accent5" w:themeTint="9A"/>
        </w:tcBorders>
        <w:shd w:val="clear" w:color="FFFFFF" w:fill="auto"/>
      </w:tcPr>
    </w:tblStylePr>
    <w:tblStylePr w:type="lastCol">
      <w:rPr>
        <w:rFonts w:ascii="Arial" w:hAnsi="Arial"/>
        <w:i/>
        <w:color w:val="8DA9DB" w:themeColor="accent5" w:themeTint="9A" w:themeShade="95"/>
        <w:sz w:val="22"/>
      </w:rPr>
      <w:tblPr/>
      <w:tcPr>
        <w:tcBorders>
          <w:top w:val="none" w:sz="0" w:space="0" w:color="auto"/>
          <w:left w:val="single" w:sz="4" w:space="0" w:color="8DA9DB" w:themeColor="accent5" w:themeTint="9A"/>
          <w:bottom w:val="none" w:sz="0" w:space="0" w:color="auto"/>
          <w:right w:val="none" w:sz="0" w:space="0" w:color="auto"/>
        </w:tcBorders>
        <w:shd w:val="clear" w:color="FFFFFF" w:fill="auto"/>
      </w:tcPr>
    </w:tblStylePr>
    <w:tblStylePr w:type="band1Vert">
      <w:tblPr/>
      <w:tcPr>
        <w:shd w:val="clear" w:color="CFDBF0" w:themeColor="accent5" w:themeTint="40" w:fill="CFDBF0" w:themeFill="accent5" w:themeFillTint="40"/>
      </w:tcPr>
    </w:tblStylePr>
    <w:tblStylePr w:type="band1Horz">
      <w:rPr>
        <w:rFonts w:ascii="Arial" w:hAnsi="Arial"/>
        <w:color w:val="8DA9DB" w:themeColor="accent5" w:themeTint="9A" w:themeShade="95"/>
        <w:sz w:val="22"/>
      </w:rPr>
      <w:tblPr/>
      <w:tcPr>
        <w:shd w:val="clear" w:color="CFDBF0" w:themeColor="accent5" w:themeTint="40" w:fill="CFDBF0" w:themeFill="accent5" w:themeFillTint="40"/>
      </w:tcPr>
    </w:tblStylePr>
    <w:tblStylePr w:type="band2Horz">
      <w:rPr>
        <w:rFonts w:ascii="Arial" w:hAnsi="Arial"/>
        <w:color w:val="8DA9DB" w:themeColor="accent5" w:themeTint="9A" w:themeShade="95"/>
        <w:sz w:val="22"/>
      </w:rPr>
    </w:tblStylePr>
  </w:style>
  <w:style w:type="table" w:customStyle="1" w:styleId="ListTable7Colorful-Accent6">
    <w:name w:val="List Table 7 Colorful - Accent 6"/>
    <w:basedOn w:val="a1"/>
    <w:uiPriority w:val="99"/>
    <w:tblPr>
      <w:tblStyleRowBandSize w:val="1"/>
      <w:tblStyleColBandSize w:val="1"/>
      <w:tblInd w:w="0" w:type="dxa"/>
      <w:tblBorders>
        <w:right w:val="single" w:sz="4" w:space="0" w:color="A9D08E" w:themeColor="accent6" w:themeTint="98"/>
      </w:tblBorders>
      <w:tblCellMar>
        <w:top w:w="0" w:type="dxa"/>
        <w:left w:w="108" w:type="dxa"/>
        <w:bottom w:w="0" w:type="dxa"/>
        <w:right w:w="108" w:type="dxa"/>
      </w:tblCellMar>
    </w:tblPr>
    <w:tblStylePr w:type="firstRow">
      <w:rPr>
        <w:rFonts w:ascii="Arial" w:hAnsi="Arial"/>
        <w:i/>
        <w:color w:val="A9D08E" w:themeColor="accent6" w:themeTint="98" w:themeShade="95"/>
        <w:sz w:val="22"/>
      </w:rPr>
      <w:tblPr/>
      <w:tcPr>
        <w:tcBorders>
          <w:top w:val="none" w:sz="0" w:space="0" w:color="auto"/>
          <w:left w:val="none" w:sz="0" w:space="0" w:color="auto"/>
          <w:bottom w:val="single" w:sz="4" w:space="0" w:color="A9D08E" w:themeColor="accent6" w:themeTint="98"/>
          <w:right w:val="none" w:sz="0" w:space="0" w:color="auto"/>
        </w:tcBorders>
        <w:shd w:val="clear" w:color="FFFFFF" w:themeColor="light1" w:fill="FFFFFF" w:themeFill="light1"/>
      </w:tcPr>
    </w:tblStylePr>
    <w:tblStylePr w:type="lastRow">
      <w:rPr>
        <w:rFonts w:ascii="Arial" w:hAnsi="Arial"/>
        <w:i/>
        <w:color w:val="A9D08E" w:themeColor="accent6" w:themeTint="98" w:themeShade="95"/>
        <w:sz w:val="22"/>
      </w:rPr>
      <w:tblPr/>
      <w:tcPr>
        <w:tcBorders>
          <w:top w:val="single" w:sz="4" w:space="0" w:color="A9D08E" w:themeColor="accent6" w:themeTint="98"/>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Arial" w:hAnsi="Arial"/>
        <w:i/>
        <w:color w:val="A9D08E" w:themeColor="accent6" w:themeTint="98" w:themeShade="95"/>
        <w:sz w:val="22"/>
      </w:rPr>
      <w:tblPr/>
      <w:tcPr>
        <w:tcBorders>
          <w:top w:val="none" w:sz="0" w:space="0" w:color="auto"/>
          <w:left w:val="none" w:sz="0" w:space="0" w:color="auto"/>
          <w:bottom w:val="none" w:sz="0" w:space="0" w:color="auto"/>
          <w:right w:val="single" w:sz="4" w:space="0" w:color="A9D08E" w:themeColor="accent6" w:themeTint="98"/>
        </w:tcBorders>
        <w:shd w:val="clear" w:color="FFFFFF" w:fill="auto"/>
      </w:tcPr>
    </w:tblStylePr>
    <w:tblStylePr w:type="lastCol">
      <w:rPr>
        <w:rFonts w:ascii="Arial" w:hAnsi="Arial"/>
        <w:i/>
        <w:color w:val="A9D08E" w:themeColor="accent6" w:themeTint="98" w:themeShade="95"/>
        <w:sz w:val="22"/>
      </w:rPr>
      <w:tblPr/>
      <w:tcPr>
        <w:tcBorders>
          <w:top w:val="none" w:sz="0" w:space="0" w:color="auto"/>
          <w:left w:val="single" w:sz="4" w:space="0" w:color="A9D08E" w:themeColor="accent6" w:themeTint="98"/>
          <w:bottom w:val="none" w:sz="0" w:space="0" w:color="auto"/>
          <w:right w:val="none" w:sz="0" w:space="0" w:color="auto"/>
        </w:tcBorders>
        <w:shd w:val="clear" w:color="FFFFFF" w:fill="auto"/>
      </w:tcPr>
    </w:tblStylePr>
    <w:tblStylePr w:type="band1Vert">
      <w:tblPr/>
      <w:tcPr>
        <w:shd w:val="clear" w:color="DAEBCF" w:themeColor="accent6" w:themeTint="40" w:fill="DAEBCF" w:themeFill="accent6" w:themeFillTint="40"/>
      </w:tcPr>
    </w:tblStylePr>
    <w:tblStylePr w:type="band1Horz">
      <w:rPr>
        <w:rFonts w:ascii="Arial" w:hAnsi="Arial"/>
        <w:color w:val="A9D08E" w:themeColor="accent6" w:themeTint="98" w:themeShade="95"/>
        <w:sz w:val="22"/>
      </w:rPr>
      <w:tblPr/>
      <w:tcPr>
        <w:shd w:val="clear" w:color="DAEBCF" w:themeColor="accent6" w:themeTint="40" w:fill="DAEBCF" w:themeFill="accent6" w:themeFillTint="40"/>
      </w:tcPr>
    </w:tblStylePr>
    <w:tblStylePr w:type="band2Horz">
      <w:rPr>
        <w:rFonts w:ascii="Arial" w:hAnsi="Arial"/>
        <w:color w:val="A9D08E" w:themeColor="accent6" w:themeTint="98" w:themeShade="95"/>
        <w:sz w:val="22"/>
      </w:rPr>
    </w:tblStylePr>
  </w:style>
  <w:style w:type="table" w:customStyle="1" w:styleId="Lined-Accent">
    <w:name w:val="Lined - Accent"/>
    <w:basedOn w:val="a1"/>
    <w:uiPriority w:val="99"/>
    <w:rPr>
      <w:color w:val="404040"/>
    </w:rPr>
    <w:tblPr>
      <w:tblStyleRowBandSize w:val="1"/>
      <w:tblStyleColBandSize w:val="1"/>
      <w:tblInd w:w="0" w:type="dxa"/>
      <w:tblCellMar>
        <w:top w:w="0" w:type="dxa"/>
        <w:left w:w="108" w:type="dxa"/>
        <w:bottom w:w="0" w:type="dxa"/>
        <w:right w:w="108" w:type="dxa"/>
      </w:tblCellMar>
    </w:tblPr>
    <w:tblStylePr w:type="firstRow">
      <w:rPr>
        <w:rFonts w:ascii="Arial" w:hAnsi="Arial"/>
        <w:color w:val="F2F2F2"/>
        <w:sz w:val="22"/>
      </w:rPr>
      <w:tblPr/>
      <w:tcPr>
        <w:shd w:val="clear" w:color="7F7F7F" w:themeColor="text1" w:themeTint="80" w:fill="7F7F7F" w:themeFill="text1" w:themeFillTint="80"/>
      </w:tcPr>
    </w:tblStylePr>
    <w:tblStylePr w:type="lastRow">
      <w:rPr>
        <w:rFonts w:ascii="Arial" w:hAnsi="Arial"/>
        <w:color w:val="F2F2F2"/>
        <w:sz w:val="22"/>
      </w:rPr>
      <w:tblPr/>
      <w:tcPr>
        <w:shd w:val="clear" w:color="7F7F7F" w:themeColor="text1" w:themeTint="80" w:fill="7F7F7F" w:themeFill="text1" w:themeFillTint="80"/>
      </w:tcPr>
    </w:tblStylePr>
    <w:tblStylePr w:type="firstCol">
      <w:rPr>
        <w:rFonts w:ascii="Arial" w:hAnsi="Arial"/>
        <w:color w:val="F2F2F2"/>
        <w:sz w:val="22"/>
      </w:rPr>
      <w:tblPr/>
      <w:tcPr>
        <w:shd w:val="clear" w:color="7F7F7F" w:themeColor="text1" w:themeTint="80" w:fill="7F7F7F" w:themeFill="text1" w:themeFillTint="80"/>
      </w:tcPr>
    </w:tblStylePr>
    <w:tblStylePr w:type="lastCol">
      <w:rPr>
        <w:rFonts w:ascii="Arial" w:hAnsi="Arial"/>
        <w:color w:val="F2F2F2"/>
        <w:sz w:val="22"/>
      </w:rPr>
      <w:tblPr/>
      <w:tcPr>
        <w:shd w:val="clear" w:color="7F7F7F" w:themeColor="text1" w:themeTint="80" w:fill="7F7F7F" w:themeFill="text1" w:themeFillTint="80"/>
      </w:tcPr>
    </w:tblStylePr>
    <w:tblStylePr w:type="band1Vert">
      <w:rPr>
        <w:rFonts w:ascii="Arial" w:hAnsi="Arial"/>
        <w:color w:val="404040"/>
        <w:sz w:val="22"/>
      </w:rPr>
    </w:tblStylePr>
    <w:tblStylePr w:type="band2Vert">
      <w:rPr>
        <w:rFonts w:ascii="Arial" w:hAnsi="Arial"/>
        <w:color w:val="404040"/>
        <w:sz w:val="22"/>
      </w:rPr>
      <w:tblPr/>
      <w:tcPr>
        <w:shd w:val="clear" w:color="F2F2F2" w:themeColor="text1" w:themeTint="0D" w:fill="F2F2F2" w:themeFill="text1" w:themeFillTint="0D"/>
      </w:tcPr>
    </w:tblStylePr>
    <w:tblStylePr w:type="band1Horz">
      <w:rPr>
        <w:rFonts w:ascii="Arial" w:hAnsi="Arial"/>
        <w:color w:val="404040"/>
        <w:sz w:val="22"/>
      </w:rPr>
    </w:tblStylePr>
    <w:tblStylePr w:type="band2Horz">
      <w:rPr>
        <w:rFonts w:ascii="Arial" w:hAnsi="Arial"/>
        <w:color w:val="404040"/>
        <w:sz w:val="22"/>
      </w:rPr>
      <w:tblPr/>
      <w:tcPr>
        <w:shd w:val="clear" w:color="F2F2F2" w:themeColor="text1" w:themeTint="0D" w:fill="F2F2F2" w:themeFill="text1" w:themeFillTint="0D"/>
      </w:tcPr>
    </w:tblStylePr>
  </w:style>
  <w:style w:type="table" w:customStyle="1" w:styleId="Lined-Accent1">
    <w:name w:val="Lined - Accent 1"/>
    <w:basedOn w:val="a1"/>
    <w:uiPriority w:val="99"/>
    <w:rPr>
      <w:color w:val="404040"/>
    </w:rPr>
    <w:tblPr>
      <w:tblStyleRowBandSize w:val="1"/>
      <w:tblStyleColBandSize w:val="1"/>
      <w:tblInd w:w="0" w:type="dxa"/>
      <w:tblCellMar>
        <w:top w:w="0" w:type="dxa"/>
        <w:left w:w="108" w:type="dxa"/>
        <w:bottom w:w="0" w:type="dxa"/>
        <w:right w:w="108" w:type="dxa"/>
      </w:tblCellMar>
    </w:tblPr>
    <w:tblStylePr w:type="firstRow">
      <w:rPr>
        <w:rFonts w:ascii="Arial" w:hAnsi="Arial"/>
        <w:color w:val="F2F2F2"/>
        <w:sz w:val="22"/>
      </w:rPr>
      <w:tblPr/>
      <w:tcPr>
        <w:shd w:val="clear" w:color="68A2D8" w:themeColor="accent1" w:themeTint="EA" w:fill="68A2D8" w:themeFill="accent1" w:themeFillTint="EA"/>
      </w:tcPr>
    </w:tblStylePr>
    <w:tblStylePr w:type="lastRow">
      <w:rPr>
        <w:rFonts w:ascii="Arial" w:hAnsi="Arial"/>
        <w:color w:val="F2F2F2"/>
        <w:sz w:val="22"/>
      </w:rPr>
      <w:tblPr/>
      <w:tcPr>
        <w:shd w:val="clear" w:color="68A2D8" w:themeColor="accent1" w:themeTint="EA" w:fill="68A2D8" w:themeFill="accent1" w:themeFillTint="EA"/>
      </w:tcPr>
    </w:tblStylePr>
    <w:tblStylePr w:type="firstCol">
      <w:rPr>
        <w:rFonts w:ascii="Arial" w:hAnsi="Arial"/>
        <w:color w:val="F2F2F2"/>
        <w:sz w:val="22"/>
      </w:rPr>
      <w:tblPr/>
      <w:tcPr>
        <w:shd w:val="clear" w:color="68A2D8" w:themeColor="accent1" w:themeTint="EA" w:fill="68A2D8" w:themeFill="accent1" w:themeFillTint="EA"/>
      </w:tcPr>
    </w:tblStylePr>
    <w:tblStylePr w:type="lastCol">
      <w:rPr>
        <w:rFonts w:ascii="Arial" w:hAnsi="Arial"/>
        <w:color w:val="F2F2F2"/>
        <w:sz w:val="22"/>
      </w:rPr>
      <w:tblPr/>
      <w:tcPr>
        <w:shd w:val="clear" w:color="68A2D8" w:themeColor="accent1" w:themeTint="EA" w:fill="68A2D8" w:themeFill="accent1" w:themeFillTint="EA"/>
      </w:tcPr>
    </w:tblStylePr>
    <w:tblStylePr w:type="band1Vert">
      <w:rPr>
        <w:rFonts w:ascii="Arial" w:hAnsi="Arial"/>
        <w:color w:val="404040"/>
        <w:sz w:val="22"/>
      </w:rPr>
    </w:tblStylePr>
    <w:tblStylePr w:type="band2Vert">
      <w:rPr>
        <w:rFonts w:ascii="Arial" w:hAnsi="Arial"/>
        <w:color w:val="404040"/>
        <w:sz w:val="22"/>
      </w:rPr>
      <w:tblPr/>
      <w:tcPr>
        <w:shd w:val="clear" w:color="CBDFF1" w:themeColor="accent1" w:themeTint="50" w:fill="CBDFF1" w:themeFill="accent1" w:themeFillTint="50"/>
      </w:tcPr>
    </w:tblStylePr>
    <w:tblStylePr w:type="band1Horz">
      <w:rPr>
        <w:rFonts w:ascii="Arial" w:hAnsi="Arial"/>
        <w:color w:val="404040"/>
        <w:sz w:val="22"/>
      </w:rPr>
    </w:tblStylePr>
    <w:tblStylePr w:type="band2Horz">
      <w:rPr>
        <w:rFonts w:ascii="Arial" w:hAnsi="Arial"/>
        <w:color w:val="404040"/>
        <w:sz w:val="22"/>
      </w:rPr>
      <w:tblPr/>
      <w:tcPr>
        <w:shd w:val="clear" w:color="CBDFF1" w:themeColor="accent1" w:themeTint="50" w:fill="CBDFF1" w:themeFill="accent1" w:themeFillTint="50"/>
      </w:tcPr>
    </w:tblStylePr>
  </w:style>
  <w:style w:type="table" w:customStyle="1" w:styleId="Lined-Accent2">
    <w:name w:val="Lined - Accent 2"/>
    <w:basedOn w:val="a1"/>
    <w:uiPriority w:val="99"/>
    <w:rPr>
      <w:color w:val="404040"/>
    </w:rPr>
    <w:tblPr>
      <w:tblStyleRowBandSize w:val="1"/>
      <w:tblStyleColBandSize w:val="1"/>
      <w:tblInd w:w="0" w:type="dxa"/>
      <w:tblCellMar>
        <w:top w:w="0" w:type="dxa"/>
        <w:left w:w="108" w:type="dxa"/>
        <w:bottom w:w="0" w:type="dxa"/>
        <w:right w:w="108" w:type="dxa"/>
      </w:tblCellMar>
    </w:tblPr>
    <w:tblStylePr w:type="firstRow">
      <w:rPr>
        <w:rFonts w:ascii="Arial" w:hAnsi="Arial"/>
        <w:color w:val="F2F2F2"/>
        <w:sz w:val="22"/>
      </w:rPr>
      <w:tblPr/>
      <w:tcPr>
        <w:shd w:val="clear" w:color="F4B184" w:themeColor="accent2" w:themeTint="97" w:fill="F4B184" w:themeFill="accent2" w:themeFillTint="97"/>
      </w:tcPr>
    </w:tblStylePr>
    <w:tblStylePr w:type="lastRow">
      <w:rPr>
        <w:rFonts w:ascii="Arial" w:hAnsi="Arial"/>
        <w:color w:val="F2F2F2"/>
        <w:sz w:val="22"/>
      </w:rPr>
      <w:tblPr/>
      <w:tcPr>
        <w:shd w:val="clear" w:color="F4B184" w:themeColor="accent2" w:themeTint="97" w:fill="F4B184" w:themeFill="accent2" w:themeFillTint="97"/>
      </w:tcPr>
    </w:tblStylePr>
    <w:tblStylePr w:type="firstCol">
      <w:rPr>
        <w:rFonts w:ascii="Arial" w:hAnsi="Arial"/>
        <w:color w:val="F2F2F2"/>
        <w:sz w:val="22"/>
      </w:rPr>
      <w:tblPr/>
      <w:tcPr>
        <w:shd w:val="clear" w:color="F4B184" w:themeColor="accent2" w:themeTint="97" w:fill="F4B184" w:themeFill="accent2" w:themeFillTint="97"/>
      </w:tcPr>
    </w:tblStylePr>
    <w:tblStylePr w:type="lastCol">
      <w:rPr>
        <w:rFonts w:ascii="Arial" w:hAnsi="Arial"/>
        <w:color w:val="F2F2F2"/>
        <w:sz w:val="22"/>
      </w:rPr>
      <w:tblPr/>
      <w:tcPr>
        <w:shd w:val="clear" w:color="F4B184" w:themeColor="accent2" w:themeTint="97" w:fill="F4B184" w:themeFill="accent2" w:themeFillTint="97"/>
      </w:tcPr>
    </w:tblStylePr>
    <w:tblStylePr w:type="band1Vert">
      <w:rPr>
        <w:rFonts w:ascii="Arial" w:hAnsi="Arial"/>
        <w:color w:val="404040"/>
        <w:sz w:val="22"/>
      </w:rPr>
    </w:tblStylePr>
    <w:tblStylePr w:type="band2Vert">
      <w:rPr>
        <w:rFonts w:ascii="Arial" w:hAnsi="Arial"/>
        <w:color w:val="404040"/>
        <w:sz w:val="22"/>
      </w:rPr>
      <w:tblPr/>
      <w:tcPr>
        <w:shd w:val="clear" w:color="FBE5D6" w:themeColor="accent2" w:themeTint="32" w:fill="FBE5D6" w:themeFill="accent2" w:themeFillTint="32"/>
      </w:tcPr>
    </w:tblStylePr>
    <w:tblStylePr w:type="band1Horz">
      <w:rPr>
        <w:rFonts w:ascii="Arial" w:hAnsi="Arial"/>
        <w:color w:val="404040"/>
        <w:sz w:val="22"/>
      </w:rPr>
    </w:tblStylePr>
    <w:tblStylePr w:type="band2Horz">
      <w:rPr>
        <w:rFonts w:ascii="Arial" w:hAnsi="Arial"/>
        <w:color w:val="404040"/>
        <w:sz w:val="22"/>
      </w:rPr>
      <w:tblPr/>
      <w:tcPr>
        <w:shd w:val="clear" w:color="FBE5D6" w:themeColor="accent2" w:themeTint="32" w:fill="FBE5D6" w:themeFill="accent2" w:themeFillTint="32"/>
      </w:tcPr>
    </w:tblStylePr>
  </w:style>
  <w:style w:type="table" w:customStyle="1" w:styleId="Lined-Accent3">
    <w:name w:val="Lined - Accent 3"/>
    <w:basedOn w:val="a1"/>
    <w:uiPriority w:val="99"/>
    <w:rPr>
      <w:color w:val="404040"/>
    </w:rPr>
    <w:tblPr>
      <w:tblStyleRowBandSize w:val="1"/>
      <w:tblStyleColBandSize w:val="1"/>
      <w:tblInd w:w="0" w:type="dxa"/>
      <w:tblCellMar>
        <w:top w:w="0" w:type="dxa"/>
        <w:left w:w="108" w:type="dxa"/>
        <w:bottom w:w="0" w:type="dxa"/>
        <w:right w:w="108" w:type="dxa"/>
      </w:tblCellMar>
    </w:tblPr>
    <w:tblStylePr w:type="firstRow">
      <w:rPr>
        <w:rFonts w:ascii="Arial" w:hAnsi="Arial"/>
        <w:color w:val="F2F2F2"/>
        <w:sz w:val="22"/>
      </w:rPr>
      <w:tblPr/>
      <w:tcPr>
        <w:shd w:val="clear" w:color="A5A5A5" w:themeColor="accent3" w:themeTint="FE" w:fill="A5A5A5" w:themeFill="accent3" w:themeFillTint="FE"/>
      </w:tcPr>
    </w:tblStylePr>
    <w:tblStylePr w:type="lastRow">
      <w:rPr>
        <w:rFonts w:ascii="Arial" w:hAnsi="Arial"/>
        <w:color w:val="F2F2F2"/>
        <w:sz w:val="22"/>
      </w:rPr>
      <w:tblPr/>
      <w:tcPr>
        <w:shd w:val="clear" w:color="A5A5A5" w:themeColor="accent3" w:themeTint="FE" w:fill="A5A5A5" w:themeFill="accent3" w:themeFillTint="FE"/>
      </w:tcPr>
    </w:tblStylePr>
    <w:tblStylePr w:type="firstCol">
      <w:rPr>
        <w:rFonts w:ascii="Arial" w:hAnsi="Arial"/>
        <w:color w:val="F2F2F2"/>
        <w:sz w:val="22"/>
      </w:rPr>
      <w:tblPr/>
      <w:tcPr>
        <w:shd w:val="clear" w:color="A5A5A5" w:themeColor="accent3" w:themeTint="FE" w:fill="A5A5A5" w:themeFill="accent3" w:themeFillTint="FE"/>
      </w:tcPr>
    </w:tblStylePr>
    <w:tblStylePr w:type="lastCol">
      <w:rPr>
        <w:rFonts w:ascii="Arial" w:hAnsi="Arial"/>
        <w:color w:val="F2F2F2"/>
        <w:sz w:val="22"/>
      </w:rPr>
      <w:tblPr/>
      <w:tcPr>
        <w:shd w:val="clear" w:color="A5A5A5" w:themeColor="accent3" w:themeTint="FE" w:fill="A5A5A5" w:themeFill="accent3" w:themeFillTint="FE"/>
      </w:tcPr>
    </w:tblStylePr>
    <w:tblStylePr w:type="band1Vert">
      <w:rPr>
        <w:rFonts w:ascii="Arial" w:hAnsi="Arial"/>
        <w:color w:val="404040"/>
        <w:sz w:val="22"/>
      </w:rPr>
    </w:tblStylePr>
    <w:tblStylePr w:type="band2Vert">
      <w:rPr>
        <w:rFonts w:ascii="Arial" w:hAnsi="Arial"/>
        <w:color w:val="404040"/>
        <w:sz w:val="22"/>
      </w:rPr>
      <w:tblPr/>
      <w:tcPr>
        <w:shd w:val="clear" w:color="ECECEC" w:themeColor="accent3" w:themeTint="34" w:fill="ECECEC" w:themeFill="accent3" w:themeFillTint="34"/>
      </w:tcPr>
    </w:tblStylePr>
    <w:tblStylePr w:type="band1Horz">
      <w:rPr>
        <w:rFonts w:ascii="Arial" w:hAnsi="Arial"/>
        <w:color w:val="404040"/>
        <w:sz w:val="22"/>
      </w:rPr>
    </w:tblStylePr>
    <w:tblStylePr w:type="band2Horz">
      <w:rPr>
        <w:rFonts w:ascii="Arial" w:hAnsi="Arial"/>
        <w:color w:val="404040"/>
        <w:sz w:val="22"/>
      </w:rPr>
      <w:tblPr/>
      <w:tcPr>
        <w:shd w:val="clear" w:color="ECECEC" w:themeColor="accent3" w:themeTint="34" w:fill="ECECEC" w:themeFill="accent3" w:themeFillTint="34"/>
      </w:tcPr>
    </w:tblStylePr>
  </w:style>
  <w:style w:type="table" w:customStyle="1" w:styleId="Lined-Accent4">
    <w:name w:val="Lined - Accent 4"/>
    <w:basedOn w:val="a1"/>
    <w:uiPriority w:val="99"/>
    <w:rPr>
      <w:color w:val="404040"/>
    </w:rPr>
    <w:tblPr>
      <w:tblStyleRowBandSize w:val="1"/>
      <w:tblStyleColBandSize w:val="1"/>
      <w:tblInd w:w="0" w:type="dxa"/>
      <w:tblCellMar>
        <w:top w:w="0" w:type="dxa"/>
        <w:left w:w="108" w:type="dxa"/>
        <w:bottom w:w="0" w:type="dxa"/>
        <w:right w:w="108" w:type="dxa"/>
      </w:tblCellMar>
    </w:tblPr>
    <w:tblStylePr w:type="firstRow">
      <w:rPr>
        <w:rFonts w:ascii="Arial" w:hAnsi="Arial"/>
        <w:color w:val="F2F2F2"/>
        <w:sz w:val="22"/>
      </w:rPr>
      <w:tblPr/>
      <w:tcPr>
        <w:shd w:val="clear" w:color="FFD865" w:themeColor="accent4" w:themeTint="9A" w:fill="FFD865" w:themeFill="accent4" w:themeFillTint="9A"/>
      </w:tcPr>
    </w:tblStylePr>
    <w:tblStylePr w:type="lastRow">
      <w:rPr>
        <w:rFonts w:ascii="Arial" w:hAnsi="Arial"/>
        <w:color w:val="F2F2F2"/>
        <w:sz w:val="22"/>
      </w:rPr>
      <w:tblPr/>
      <w:tcPr>
        <w:shd w:val="clear" w:color="FFD865" w:themeColor="accent4" w:themeTint="9A" w:fill="FFD865" w:themeFill="accent4" w:themeFillTint="9A"/>
      </w:tcPr>
    </w:tblStylePr>
    <w:tblStylePr w:type="firstCol">
      <w:rPr>
        <w:rFonts w:ascii="Arial" w:hAnsi="Arial"/>
        <w:color w:val="F2F2F2"/>
        <w:sz w:val="22"/>
      </w:rPr>
      <w:tblPr/>
      <w:tcPr>
        <w:shd w:val="clear" w:color="FFD865" w:themeColor="accent4" w:themeTint="9A" w:fill="FFD865" w:themeFill="accent4" w:themeFillTint="9A"/>
      </w:tcPr>
    </w:tblStylePr>
    <w:tblStylePr w:type="lastCol">
      <w:rPr>
        <w:rFonts w:ascii="Arial" w:hAnsi="Arial"/>
        <w:color w:val="F2F2F2"/>
        <w:sz w:val="22"/>
      </w:rPr>
      <w:tblPr/>
      <w:tcPr>
        <w:shd w:val="clear" w:color="FFD865" w:themeColor="accent4" w:themeTint="9A" w:fill="FFD865" w:themeFill="accent4" w:themeFillTint="9A"/>
      </w:tcPr>
    </w:tblStylePr>
    <w:tblStylePr w:type="band1Vert">
      <w:rPr>
        <w:rFonts w:ascii="Arial" w:hAnsi="Arial"/>
        <w:color w:val="404040"/>
        <w:sz w:val="22"/>
      </w:rPr>
    </w:tblStylePr>
    <w:tblStylePr w:type="band2Vert">
      <w:rPr>
        <w:rFonts w:ascii="Arial" w:hAnsi="Arial"/>
        <w:color w:val="404040"/>
        <w:sz w:val="22"/>
      </w:rPr>
      <w:tblPr/>
      <w:tcPr>
        <w:shd w:val="clear" w:color="FFF2CB" w:themeColor="accent4" w:themeTint="34" w:fill="FFF2CB" w:themeFill="accent4" w:themeFillTint="34"/>
      </w:tcPr>
    </w:tblStylePr>
    <w:tblStylePr w:type="band1Horz">
      <w:rPr>
        <w:rFonts w:ascii="Arial" w:hAnsi="Arial"/>
        <w:color w:val="404040"/>
        <w:sz w:val="22"/>
      </w:rPr>
    </w:tblStylePr>
    <w:tblStylePr w:type="band2Horz">
      <w:rPr>
        <w:rFonts w:ascii="Arial" w:hAnsi="Arial"/>
        <w:color w:val="404040"/>
        <w:sz w:val="22"/>
      </w:rPr>
      <w:tblPr/>
      <w:tcPr>
        <w:shd w:val="clear" w:color="FFF2CB" w:themeColor="accent4" w:themeTint="34" w:fill="FFF2CB" w:themeFill="accent4" w:themeFillTint="34"/>
      </w:tcPr>
    </w:tblStylePr>
  </w:style>
  <w:style w:type="table" w:customStyle="1" w:styleId="Lined-Accent5">
    <w:name w:val="Lined - Accent 5"/>
    <w:basedOn w:val="a1"/>
    <w:uiPriority w:val="99"/>
    <w:rPr>
      <w:color w:val="404040"/>
    </w:rPr>
    <w:tblPr>
      <w:tblStyleRowBandSize w:val="1"/>
      <w:tblStyleColBandSize w:val="1"/>
      <w:tblInd w:w="0" w:type="dxa"/>
      <w:tblCellMar>
        <w:top w:w="0" w:type="dxa"/>
        <w:left w:w="108" w:type="dxa"/>
        <w:bottom w:w="0" w:type="dxa"/>
        <w:right w:w="108" w:type="dxa"/>
      </w:tblCellMar>
    </w:tblPr>
    <w:tblStylePr w:type="firstRow">
      <w:rPr>
        <w:rFonts w:ascii="Arial" w:hAnsi="Arial"/>
        <w:color w:val="F2F2F2"/>
        <w:sz w:val="22"/>
      </w:rPr>
      <w:tblPr/>
      <w:tcPr>
        <w:shd w:val="clear" w:color="4472C4" w:themeColor="accent5" w:fill="4472C4" w:themeFill="accent5"/>
      </w:tcPr>
    </w:tblStylePr>
    <w:tblStylePr w:type="lastRow">
      <w:rPr>
        <w:rFonts w:ascii="Arial" w:hAnsi="Arial"/>
        <w:color w:val="F2F2F2"/>
        <w:sz w:val="22"/>
      </w:rPr>
      <w:tblPr/>
      <w:tcPr>
        <w:shd w:val="clear" w:color="4472C4" w:themeColor="accent5" w:fill="4472C4" w:themeFill="accent5"/>
      </w:tcPr>
    </w:tblStylePr>
    <w:tblStylePr w:type="firstCol">
      <w:rPr>
        <w:rFonts w:ascii="Arial" w:hAnsi="Arial"/>
        <w:color w:val="F2F2F2"/>
        <w:sz w:val="22"/>
      </w:rPr>
      <w:tblPr/>
      <w:tcPr>
        <w:shd w:val="clear" w:color="4472C4" w:themeColor="accent5" w:fill="4472C4" w:themeFill="accent5"/>
      </w:tcPr>
    </w:tblStylePr>
    <w:tblStylePr w:type="lastCol">
      <w:rPr>
        <w:rFonts w:ascii="Arial" w:hAnsi="Arial"/>
        <w:color w:val="F2F2F2"/>
        <w:sz w:val="22"/>
      </w:rPr>
      <w:tblPr/>
      <w:tcPr>
        <w:shd w:val="clear" w:color="4472C4" w:themeColor="accent5" w:fill="4472C4" w:themeFill="accent5"/>
      </w:tcPr>
    </w:tblStylePr>
    <w:tblStylePr w:type="band1Vert">
      <w:rPr>
        <w:rFonts w:ascii="Arial" w:hAnsi="Arial"/>
        <w:color w:val="404040"/>
        <w:sz w:val="22"/>
      </w:rPr>
    </w:tblStylePr>
    <w:tblStylePr w:type="band2Vert">
      <w:rPr>
        <w:rFonts w:ascii="Arial" w:hAnsi="Arial"/>
        <w:color w:val="404040"/>
        <w:sz w:val="22"/>
      </w:rPr>
      <w:tblPr/>
      <w:tcPr>
        <w:shd w:val="clear" w:color="D8E2F3" w:themeColor="accent5" w:themeTint="34" w:fill="D8E2F3" w:themeFill="accent5" w:themeFillTint="34"/>
      </w:tcPr>
    </w:tblStylePr>
    <w:tblStylePr w:type="band1Horz">
      <w:rPr>
        <w:rFonts w:ascii="Arial" w:hAnsi="Arial"/>
        <w:color w:val="404040"/>
        <w:sz w:val="22"/>
      </w:rPr>
    </w:tblStylePr>
    <w:tblStylePr w:type="band2Horz">
      <w:rPr>
        <w:rFonts w:ascii="Arial" w:hAnsi="Arial"/>
        <w:color w:val="404040"/>
        <w:sz w:val="22"/>
      </w:rPr>
      <w:tblPr/>
      <w:tcPr>
        <w:shd w:val="clear" w:color="D8E2F3" w:themeColor="accent5" w:themeTint="34" w:fill="D8E2F3" w:themeFill="accent5" w:themeFillTint="34"/>
      </w:tcPr>
    </w:tblStylePr>
  </w:style>
  <w:style w:type="table" w:customStyle="1" w:styleId="Lined-Accent6">
    <w:name w:val="Lined - Accent 6"/>
    <w:basedOn w:val="a1"/>
    <w:uiPriority w:val="99"/>
    <w:rPr>
      <w:color w:val="404040"/>
    </w:rPr>
    <w:tblPr>
      <w:tblStyleRowBandSize w:val="1"/>
      <w:tblStyleColBandSize w:val="1"/>
      <w:tblInd w:w="0" w:type="dxa"/>
      <w:tblCellMar>
        <w:top w:w="0" w:type="dxa"/>
        <w:left w:w="108" w:type="dxa"/>
        <w:bottom w:w="0" w:type="dxa"/>
        <w:right w:w="108" w:type="dxa"/>
      </w:tblCellMar>
    </w:tblPr>
    <w:tblStylePr w:type="firstRow">
      <w:rPr>
        <w:rFonts w:ascii="Arial" w:hAnsi="Arial"/>
        <w:color w:val="F2F2F2"/>
        <w:sz w:val="22"/>
      </w:rPr>
      <w:tblPr/>
      <w:tcPr>
        <w:shd w:val="clear" w:color="70AD47" w:themeColor="accent6" w:fill="70AD47" w:themeFill="accent6"/>
      </w:tcPr>
    </w:tblStylePr>
    <w:tblStylePr w:type="lastRow">
      <w:rPr>
        <w:rFonts w:ascii="Arial" w:hAnsi="Arial"/>
        <w:color w:val="F2F2F2"/>
        <w:sz w:val="22"/>
      </w:rPr>
      <w:tblPr/>
      <w:tcPr>
        <w:shd w:val="clear" w:color="70AD47" w:themeColor="accent6" w:fill="70AD47" w:themeFill="accent6"/>
      </w:tcPr>
    </w:tblStylePr>
    <w:tblStylePr w:type="firstCol">
      <w:rPr>
        <w:rFonts w:ascii="Arial" w:hAnsi="Arial"/>
        <w:color w:val="F2F2F2"/>
        <w:sz w:val="22"/>
      </w:rPr>
      <w:tblPr/>
      <w:tcPr>
        <w:shd w:val="clear" w:color="70AD47" w:themeColor="accent6" w:fill="70AD47" w:themeFill="accent6"/>
      </w:tcPr>
    </w:tblStylePr>
    <w:tblStylePr w:type="lastCol">
      <w:rPr>
        <w:rFonts w:ascii="Arial" w:hAnsi="Arial"/>
        <w:color w:val="F2F2F2"/>
        <w:sz w:val="22"/>
      </w:rPr>
      <w:tblPr/>
      <w:tcPr>
        <w:shd w:val="clear" w:color="70AD47" w:themeColor="accent6" w:fill="70AD47" w:themeFill="accent6"/>
      </w:tcPr>
    </w:tblStylePr>
    <w:tblStylePr w:type="band1Vert">
      <w:rPr>
        <w:rFonts w:ascii="Arial" w:hAnsi="Arial"/>
        <w:color w:val="404040"/>
        <w:sz w:val="22"/>
      </w:rPr>
    </w:tblStylePr>
    <w:tblStylePr w:type="band2Vert">
      <w:rPr>
        <w:rFonts w:ascii="Arial" w:hAnsi="Arial"/>
        <w:color w:val="404040"/>
        <w:sz w:val="22"/>
      </w:rPr>
      <w:tblPr/>
      <w:tcPr>
        <w:shd w:val="clear" w:color="E1EFD8" w:themeColor="accent6" w:themeTint="34" w:fill="E1EFD8" w:themeFill="accent6" w:themeFillTint="34"/>
      </w:tcPr>
    </w:tblStylePr>
    <w:tblStylePr w:type="band1Horz">
      <w:rPr>
        <w:rFonts w:ascii="Arial" w:hAnsi="Arial"/>
        <w:color w:val="404040"/>
        <w:sz w:val="22"/>
      </w:rPr>
    </w:tblStylePr>
    <w:tblStylePr w:type="band2Horz">
      <w:rPr>
        <w:rFonts w:ascii="Arial" w:hAnsi="Arial"/>
        <w:color w:val="404040"/>
        <w:sz w:val="22"/>
      </w:rPr>
      <w:tblPr/>
      <w:tcPr>
        <w:shd w:val="clear" w:color="E1EFD8" w:themeColor="accent6" w:themeTint="34" w:fill="E1EFD8" w:themeFill="accent6" w:themeFillTint="34"/>
      </w:tcPr>
    </w:tblStylePr>
  </w:style>
  <w:style w:type="table" w:customStyle="1" w:styleId="BorderedLined-Accent">
    <w:name w:val="Bordered &amp; Lined - Accent"/>
    <w:basedOn w:val="a1"/>
    <w:uiPriority w:val="99"/>
    <w:rPr>
      <w:color w:val="404040"/>
    </w:rPr>
    <w:tblPr>
      <w:tblStyleRowBandSize w:val="1"/>
      <w:tblStyleColBandSize w:val="1"/>
      <w:tblInd w:w="0" w:type="dxa"/>
      <w:tblBorders>
        <w:top w:val="single" w:sz="4" w:space="0" w:color="595959" w:themeColor="text1" w:themeTint="A6"/>
        <w:left w:val="single" w:sz="4" w:space="0" w:color="595959" w:themeColor="text1" w:themeTint="A6"/>
        <w:bottom w:val="single" w:sz="4" w:space="0" w:color="595959" w:themeColor="text1" w:themeTint="A6"/>
        <w:right w:val="single" w:sz="4" w:space="0" w:color="595959" w:themeColor="text1" w:themeTint="A6"/>
        <w:insideH w:val="single" w:sz="4" w:space="0" w:color="595959" w:themeColor="text1" w:themeTint="A6"/>
        <w:insideV w:val="single" w:sz="4" w:space="0" w:color="595959" w:themeColor="text1" w:themeTint="A6"/>
      </w:tblBorders>
      <w:tblCellMar>
        <w:top w:w="0" w:type="dxa"/>
        <w:left w:w="108" w:type="dxa"/>
        <w:bottom w:w="0" w:type="dxa"/>
        <w:right w:w="108" w:type="dxa"/>
      </w:tblCellMar>
    </w:tblPr>
    <w:tblStylePr w:type="firstRow">
      <w:rPr>
        <w:rFonts w:ascii="Arial" w:hAnsi="Arial"/>
        <w:color w:val="F2F2F2"/>
        <w:sz w:val="22"/>
      </w:rPr>
      <w:tblPr/>
      <w:tcPr>
        <w:shd w:val="clear" w:color="7F7F7F" w:themeColor="text1" w:themeTint="80" w:fill="7F7F7F" w:themeFill="text1" w:themeFillTint="80"/>
      </w:tcPr>
    </w:tblStylePr>
    <w:tblStylePr w:type="lastRow">
      <w:rPr>
        <w:rFonts w:ascii="Arial" w:hAnsi="Arial"/>
        <w:color w:val="F2F2F2"/>
        <w:sz w:val="22"/>
      </w:rPr>
      <w:tblPr/>
      <w:tcPr>
        <w:shd w:val="clear" w:color="7F7F7F" w:themeColor="text1" w:themeTint="80" w:fill="7F7F7F" w:themeFill="text1" w:themeFillTint="80"/>
      </w:tcPr>
    </w:tblStylePr>
    <w:tblStylePr w:type="firstCol">
      <w:rPr>
        <w:rFonts w:ascii="Arial" w:hAnsi="Arial"/>
        <w:color w:val="F2F2F2"/>
        <w:sz w:val="22"/>
      </w:rPr>
      <w:tblPr/>
      <w:tcPr>
        <w:shd w:val="clear" w:color="7F7F7F" w:themeColor="text1" w:themeTint="80" w:fill="7F7F7F" w:themeFill="text1" w:themeFillTint="80"/>
      </w:tcPr>
    </w:tblStylePr>
    <w:tblStylePr w:type="lastCol">
      <w:rPr>
        <w:rFonts w:ascii="Arial" w:hAnsi="Arial"/>
        <w:color w:val="F2F2F2"/>
        <w:sz w:val="22"/>
      </w:rPr>
      <w:tblPr/>
      <w:tcPr>
        <w:shd w:val="clear" w:color="7F7F7F" w:themeColor="text1" w:themeTint="80" w:fill="7F7F7F" w:themeFill="text1" w:themeFillTint="80"/>
      </w:tcPr>
    </w:tblStylePr>
    <w:tblStylePr w:type="band1Vert">
      <w:rPr>
        <w:rFonts w:ascii="Arial" w:hAnsi="Arial"/>
        <w:color w:val="404040"/>
        <w:sz w:val="22"/>
      </w:rPr>
    </w:tblStylePr>
    <w:tblStylePr w:type="band2Vert">
      <w:rPr>
        <w:rFonts w:ascii="Arial" w:hAnsi="Arial"/>
        <w:color w:val="404040"/>
        <w:sz w:val="22"/>
      </w:rPr>
      <w:tblPr/>
      <w:tcPr>
        <w:shd w:val="clear" w:color="F2F2F2" w:themeColor="text1" w:themeTint="0D" w:fill="F2F2F2" w:themeFill="text1" w:themeFillTint="0D"/>
      </w:tcPr>
    </w:tblStylePr>
    <w:tblStylePr w:type="band1Horz">
      <w:rPr>
        <w:rFonts w:ascii="Arial" w:hAnsi="Arial"/>
        <w:color w:val="404040"/>
        <w:sz w:val="22"/>
      </w:rPr>
    </w:tblStylePr>
    <w:tblStylePr w:type="band2Horz">
      <w:rPr>
        <w:rFonts w:ascii="Arial" w:hAnsi="Arial"/>
        <w:color w:val="404040"/>
        <w:sz w:val="22"/>
      </w:rPr>
      <w:tblPr/>
      <w:tcPr>
        <w:shd w:val="clear" w:color="F2F2F2" w:themeColor="text1" w:themeTint="0D" w:fill="F2F2F2" w:themeFill="text1" w:themeFillTint="0D"/>
      </w:tcPr>
    </w:tblStylePr>
  </w:style>
  <w:style w:type="table" w:customStyle="1" w:styleId="BorderedLined-Accent1">
    <w:name w:val="Bordered &amp; Lined - Accent 1"/>
    <w:basedOn w:val="a1"/>
    <w:uiPriority w:val="99"/>
    <w:rPr>
      <w:color w:val="404040"/>
    </w:rPr>
    <w:tblPr>
      <w:tblStyleRowBandSize w:val="1"/>
      <w:tblStyleColBandSize w:val="1"/>
      <w:tblInd w:w="0" w:type="dxa"/>
      <w:tblBorders>
        <w:top w:val="single" w:sz="4" w:space="0" w:color="245A8D" w:themeColor="accent1" w:themeShade="95"/>
        <w:left w:val="single" w:sz="4" w:space="0" w:color="245A8D" w:themeColor="accent1" w:themeShade="95"/>
        <w:bottom w:val="single" w:sz="4" w:space="0" w:color="245A8D" w:themeColor="accent1" w:themeShade="95"/>
        <w:right w:val="single" w:sz="4" w:space="0" w:color="245A8D" w:themeColor="accent1" w:themeShade="95"/>
        <w:insideH w:val="single" w:sz="4" w:space="0" w:color="245A8D" w:themeColor="accent1" w:themeShade="95"/>
        <w:insideV w:val="single" w:sz="4" w:space="0" w:color="245A8D" w:themeColor="accent1" w:themeShade="95"/>
      </w:tblBorders>
      <w:tblCellMar>
        <w:top w:w="0" w:type="dxa"/>
        <w:left w:w="108" w:type="dxa"/>
        <w:bottom w:w="0" w:type="dxa"/>
        <w:right w:w="108" w:type="dxa"/>
      </w:tblCellMar>
    </w:tblPr>
    <w:tblStylePr w:type="firstRow">
      <w:rPr>
        <w:rFonts w:ascii="Arial" w:hAnsi="Arial"/>
        <w:color w:val="F2F2F2"/>
        <w:sz w:val="22"/>
      </w:rPr>
      <w:tblPr/>
      <w:tcPr>
        <w:shd w:val="clear" w:color="68A2D8" w:themeColor="accent1" w:themeTint="EA" w:fill="68A2D8" w:themeFill="accent1" w:themeFillTint="EA"/>
      </w:tcPr>
    </w:tblStylePr>
    <w:tblStylePr w:type="lastRow">
      <w:rPr>
        <w:rFonts w:ascii="Arial" w:hAnsi="Arial"/>
        <w:color w:val="F2F2F2"/>
        <w:sz w:val="22"/>
      </w:rPr>
      <w:tblPr/>
      <w:tcPr>
        <w:shd w:val="clear" w:color="68A2D8" w:themeColor="accent1" w:themeTint="EA" w:fill="68A2D8" w:themeFill="accent1" w:themeFillTint="EA"/>
      </w:tcPr>
    </w:tblStylePr>
    <w:tblStylePr w:type="firstCol">
      <w:rPr>
        <w:rFonts w:ascii="Arial" w:hAnsi="Arial"/>
        <w:color w:val="F2F2F2"/>
        <w:sz w:val="22"/>
      </w:rPr>
      <w:tblPr/>
      <w:tcPr>
        <w:shd w:val="clear" w:color="68A2D8" w:themeColor="accent1" w:themeTint="EA" w:fill="68A2D8" w:themeFill="accent1" w:themeFillTint="EA"/>
      </w:tcPr>
    </w:tblStylePr>
    <w:tblStylePr w:type="lastCol">
      <w:rPr>
        <w:rFonts w:ascii="Arial" w:hAnsi="Arial"/>
        <w:color w:val="F2F2F2"/>
        <w:sz w:val="22"/>
      </w:rPr>
      <w:tblPr/>
      <w:tcPr>
        <w:shd w:val="clear" w:color="68A2D8" w:themeColor="accent1" w:themeTint="EA" w:fill="68A2D8" w:themeFill="accent1" w:themeFillTint="EA"/>
      </w:tcPr>
    </w:tblStylePr>
    <w:tblStylePr w:type="band1Vert">
      <w:rPr>
        <w:rFonts w:ascii="Arial" w:hAnsi="Arial"/>
        <w:color w:val="404040"/>
        <w:sz w:val="22"/>
      </w:rPr>
    </w:tblStylePr>
    <w:tblStylePr w:type="band2Vert">
      <w:rPr>
        <w:rFonts w:ascii="Arial" w:hAnsi="Arial"/>
        <w:color w:val="404040"/>
        <w:sz w:val="22"/>
      </w:rPr>
      <w:tblPr/>
      <w:tcPr>
        <w:shd w:val="clear" w:color="CBDFF1" w:themeColor="accent1" w:themeTint="50" w:fill="CBDFF1" w:themeFill="accent1" w:themeFillTint="50"/>
      </w:tcPr>
    </w:tblStylePr>
    <w:tblStylePr w:type="band1Horz">
      <w:rPr>
        <w:rFonts w:ascii="Arial" w:hAnsi="Arial"/>
        <w:color w:val="404040"/>
        <w:sz w:val="22"/>
      </w:rPr>
    </w:tblStylePr>
    <w:tblStylePr w:type="band2Horz">
      <w:rPr>
        <w:rFonts w:ascii="Arial" w:hAnsi="Arial"/>
        <w:color w:val="404040"/>
        <w:sz w:val="22"/>
      </w:rPr>
      <w:tblPr/>
      <w:tcPr>
        <w:shd w:val="clear" w:color="CBDFF1" w:themeColor="accent1" w:themeTint="50" w:fill="CBDFF1" w:themeFill="accent1" w:themeFillTint="50"/>
      </w:tcPr>
    </w:tblStylePr>
  </w:style>
  <w:style w:type="table" w:customStyle="1" w:styleId="BorderedLined-Accent2">
    <w:name w:val="Bordered &amp; Lined - Accent 2"/>
    <w:basedOn w:val="a1"/>
    <w:uiPriority w:val="99"/>
    <w:rPr>
      <w:color w:val="404040"/>
    </w:rPr>
    <w:tblPr>
      <w:tblStyleRowBandSize w:val="1"/>
      <w:tblStyleColBandSize w:val="1"/>
      <w:tblInd w:w="0" w:type="dxa"/>
      <w:tblBorders>
        <w:top w:val="single" w:sz="4" w:space="0" w:color="99460D" w:themeColor="accent2" w:themeShade="95"/>
        <w:left w:val="single" w:sz="4" w:space="0" w:color="99460D" w:themeColor="accent2" w:themeShade="95"/>
        <w:bottom w:val="single" w:sz="4" w:space="0" w:color="99460D" w:themeColor="accent2" w:themeShade="95"/>
        <w:right w:val="single" w:sz="4" w:space="0" w:color="99460D" w:themeColor="accent2" w:themeShade="95"/>
        <w:insideH w:val="single" w:sz="4" w:space="0" w:color="99460D" w:themeColor="accent2" w:themeShade="95"/>
        <w:insideV w:val="single" w:sz="4" w:space="0" w:color="99460D" w:themeColor="accent2" w:themeShade="95"/>
      </w:tblBorders>
      <w:tblCellMar>
        <w:top w:w="0" w:type="dxa"/>
        <w:left w:w="108" w:type="dxa"/>
        <w:bottom w:w="0" w:type="dxa"/>
        <w:right w:w="108" w:type="dxa"/>
      </w:tblCellMar>
    </w:tblPr>
    <w:tblStylePr w:type="firstRow">
      <w:rPr>
        <w:rFonts w:ascii="Arial" w:hAnsi="Arial"/>
        <w:color w:val="F2F2F2"/>
        <w:sz w:val="22"/>
      </w:rPr>
      <w:tblPr/>
      <w:tcPr>
        <w:shd w:val="clear" w:color="F4B184" w:themeColor="accent2" w:themeTint="97" w:fill="F4B184" w:themeFill="accent2" w:themeFillTint="97"/>
      </w:tcPr>
    </w:tblStylePr>
    <w:tblStylePr w:type="lastRow">
      <w:rPr>
        <w:rFonts w:ascii="Arial" w:hAnsi="Arial"/>
        <w:color w:val="F2F2F2"/>
        <w:sz w:val="22"/>
      </w:rPr>
      <w:tblPr/>
      <w:tcPr>
        <w:shd w:val="clear" w:color="F4B184" w:themeColor="accent2" w:themeTint="97" w:fill="F4B184" w:themeFill="accent2" w:themeFillTint="97"/>
      </w:tcPr>
    </w:tblStylePr>
    <w:tblStylePr w:type="firstCol">
      <w:rPr>
        <w:rFonts w:ascii="Arial" w:hAnsi="Arial"/>
        <w:color w:val="F2F2F2"/>
        <w:sz w:val="22"/>
      </w:rPr>
      <w:tblPr/>
      <w:tcPr>
        <w:shd w:val="clear" w:color="F4B184" w:themeColor="accent2" w:themeTint="97" w:fill="F4B184" w:themeFill="accent2" w:themeFillTint="97"/>
      </w:tcPr>
    </w:tblStylePr>
    <w:tblStylePr w:type="lastCol">
      <w:rPr>
        <w:rFonts w:ascii="Arial" w:hAnsi="Arial"/>
        <w:color w:val="F2F2F2"/>
        <w:sz w:val="22"/>
      </w:rPr>
      <w:tblPr/>
      <w:tcPr>
        <w:shd w:val="clear" w:color="F4B184" w:themeColor="accent2" w:themeTint="97" w:fill="F4B184" w:themeFill="accent2" w:themeFillTint="97"/>
      </w:tcPr>
    </w:tblStylePr>
    <w:tblStylePr w:type="band1Vert">
      <w:rPr>
        <w:rFonts w:ascii="Arial" w:hAnsi="Arial"/>
        <w:color w:val="404040"/>
        <w:sz w:val="22"/>
      </w:rPr>
    </w:tblStylePr>
    <w:tblStylePr w:type="band2Vert">
      <w:rPr>
        <w:rFonts w:ascii="Arial" w:hAnsi="Arial"/>
        <w:color w:val="404040"/>
        <w:sz w:val="22"/>
      </w:rPr>
      <w:tblPr/>
      <w:tcPr>
        <w:shd w:val="clear" w:color="FBE5D6" w:themeColor="accent2" w:themeTint="32" w:fill="FBE5D6" w:themeFill="accent2" w:themeFillTint="32"/>
      </w:tcPr>
    </w:tblStylePr>
    <w:tblStylePr w:type="band1Horz">
      <w:rPr>
        <w:rFonts w:ascii="Arial" w:hAnsi="Arial"/>
        <w:color w:val="404040"/>
        <w:sz w:val="22"/>
      </w:rPr>
    </w:tblStylePr>
    <w:tblStylePr w:type="band2Horz">
      <w:rPr>
        <w:rFonts w:ascii="Arial" w:hAnsi="Arial"/>
        <w:color w:val="404040"/>
        <w:sz w:val="22"/>
      </w:rPr>
      <w:tblPr/>
      <w:tcPr>
        <w:shd w:val="clear" w:color="FBE5D6" w:themeColor="accent2" w:themeTint="32" w:fill="FBE5D6" w:themeFill="accent2" w:themeFillTint="32"/>
      </w:tcPr>
    </w:tblStylePr>
  </w:style>
  <w:style w:type="table" w:customStyle="1" w:styleId="BorderedLined-Accent3">
    <w:name w:val="Bordered &amp; Lined - Accent 3"/>
    <w:basedOn w:val="a1"/>
    <w:uiPriority w:val="99"/>
    <w:rPr>
      <w:color w:val="404040"/>
    </w:rPr>
    <w:tblPr>
      <w:tblStyleRowBandSize w:val="1"/>
      <w:tblStyleColBandSize w:val="1"/>
      <w:tblInd w:w="0" w:type="dxa"/>
      <w:tblBorders>
        <w:top w:val="single" w:sz="4" w:space="0" w:color="606060" w:themeColor="accent3" w:themeShade="95"/>
        <w:left w:val="single" w:sz="4" w:space="0" w:color="606060" w:themeColor="accent3" w:themeShade="95"/>
        <w:bottom w:val="single" w:sz="4" w:space="0" w:color="606060" w:themeColor="accent3" w:themeShade="95"/>
        <w:right w:val="single" w:sz="4" w:space="0" w:color="606060" w:themeColor="accent3" w:themeShade="95"/>
        <w:insideH w:val="single" w:sz="4" w:space="0" w:color="606060" w:themeColor="accent3" w:themeShade="95"/>
        <w:insideV w:val="single" w:sz="4" w:space="0" w:color="606060" w:themeColor="accent3" w:themeShade="95"/>
      </w:tblBorders>
      <w:tblCellMar>
        <w:top w:w="0" w:type="dxa"/>
        <w:left w:w="108" w:type="dxa"/>
        <w:bottom w:w="0" w:type="dxa"/>
        <w:right w:w="108" w:type="dxa"/>
      </w:tblCellMar>
    </w:tblPr>
    <w:tblStylePr w:type="firstRow">
      <w:rPr>
        <w:rFonts w:ascii="Arial" w:hAnsi="Arial"/>
        <w:color w:val="F2F2F2"/>
        <w:sz w:val="22"/>
      </w:rPr>
      <w:tblPr/>
      <w:tcPr>
        <w:shd w:val="clear" w:color="A5A5A5" w:themeColor="accent3" w:themeTint="FE" w:fill="A5A5A5" w:themeFill="accent3" w:themeFillTint="FE"/>
      </w:tcPr>
    </w:tblStylePr>
    <w:tblStylePr w:type="lastRow">
      <w:rPr>
        <w:rFonts w:ascii="Arial" w:hAnsi="Arial"/>
        <w:color w:val="F2F2F2"/>
        <w:sz w:val="22"/>
      </w:rPr>
      <w:tblPr/>
      <w:tcPr>
        <w:shd w:val="clear" w:color="A5A5A5" w:themeColor="accent3" w:themeTint="FE" w:fill="A5A5A5" w:themeFill="accent3" w:themeFillTint="FE"/>
      </w:tcPr>
    </w:tblStylePr>
    <w:tblStylePr w:type="firstCol">
      <w:rPr>
        <w:rFonts w:ascii="Arial" w:hAnsi="Arial"/>
        <w:color w:val="F2F2F2"/>
        <w:sz w:val="22"/>
      </w:rPr>
      <w:tblPr/>
      <w:tcPr>
        <w:shd w:val="clear" w:color="A5A5A5" w:themeColor="accent3" w:themeTint="FE" w:fill="A5A5A5" w:themeFill="accent3" w:themeFillTint="FE"/>
      </w:tcPr>
    </w:tblStylePr>
    <w:tblStylePr w:type="lastCol">
      <w:rPr>
        <w:rFonts w:ascii="Arial" w:hAnsi="Arial"/>
        <w:color w:val="F2F2F2"/>
        <w:sz w:val="22"/>
      </w:rPr>
      <w:tblPr/>
      <w:tcPr>
        <w:shd w:val="clear" w:color="A5A5A5" w:themeColor="accent3" w:themeTint="FE" w:fill="A5A5A5" w:themeFill="accent3" w:themeFillTint="FE"/>
      </w:tcPr>
    </w:tblStylePr>
    <w:tblStylePr w:type="band1Vert">
      <w:rPr>
        <w:rFonts w:ascii="Arial" w:hAnsi="Arial"/>
        <w:color w:val="404040"/>
        <w:sz w:val="22"/>
      </w:rPr>
    </w:tblStylePr>
    <w:tblStylePr w:type="band2Vert">
      <w:rPr>
        <w:rFonts w:ascii="Arial" w:hAnsi="Arial"/>
        <w:color w:val="404040"/>
        <w:sz w:val="22"/>
      </w:rPr>
      <w:tblPr/>
      <w:tcPr>
        <w:shd w:val="clear" w:color="ECECEC" w:themeColor="accent3" w:themeTint="34" w:fill="ECECEC" w:themeFill="accent3" w:themeFillTint="34"/>
      </w:tcPr>
    </w:tblStylePr>
    <w:tblStylePr w:type="band1Horz">
      <w:rPr>
        <w:rFonts w:ascii="Arial" w:hAnsi="Arial"/>
        <w:color w:val="404040"/>
        <w:sz w:val="22"/>
      </w:rPr>
    </w:tblStylePr>
    <w:tblStylePr w:type="band2Horz">
      <w:rPr>
        <w:rFonts w:ascii="Arial" w:hAnsi="Arial"/>
        <w:color w:val="404040"/>
        <w:sz w:val="22"/>
      </w:rPr>
      <w:tblPr/>
      <w:tcPr>
        <w:shd w:val="clear" w:color="ECECEC" w:themeColor="accent3" w:themeTint="34" w:fill="ECECEC" w:themeFill="accent3" w:themeFillTint="34"/>
      </w:tcPr>
    </w:tblStylePr>
  </w:style>
  <w:style w:type="table" w:customStyle="1" w:styleId="BorderedLined-Accent4">
    <w:name w:val="Bordered &amp; Lined - Accent 4"/>
    <w:basedOn w:val="a1"/>
    <w:uiPriority w:val="99"/>
    <w:rPr>
      <w:color w:val="404040"/>
    </w:rPr>
    <w:tblPr>
      <w:tblStyleRowBandSize w:val="1"/>
      <w:tblStyleColBandSize w:val="1"/>
      <w:tblInd w:w="0" w:type="dxa"/>
      <w:tblBorders>
        <w:top w:val="single" w:sz="4" w:space="0" w:color="957000" w:themeColor="accent4" w:themeShade="95"/>
        <w:left w:val="single" w:sz="4" w:space="0" w:color="957000" w:themeColor="accent4" w:themeShade="95"/>
        <w:bottom w:val="single" w:sz="4" w:space="0" w:color="957000" w:themeColor="accent4" w:themeShade="95"/>
        <w:right w:val="single" w:sz="4" w:space="0" w:color="957000" w:themeColor="accent4" w:themeShade="95"/>
        <w:insideH w:val="single" w:sz="4" w:space="0" w:color="957000" w:themeColor="accent4" w:themeShade="95"/>
        <w:insideV w:val="single" w:sz="4" w:space="0" w:color="957000" w:themeColor="accent4" w:themeShade="95"/>
      </w:tblBorders>
      <w:tblCellMar>
        <w:top w:w="0" w:type="dxa"/>
        <w:left w:w="108" w:type="dxa"/>
        <w:bottom w:w="0" w:type="dxa"/>
        <w:right w:w="108" w:type="dxa"/>
      </w:tblCellMar>
    </w:tblPr>
    <w:tblStylePr w:type="firstRow">
      <w:rPr>
        <w:rFonts w:ascii="Arial" w:hAnsi="Arial"/>
        <w:color w:val="F2F2F2"/>
        <w:sz w:val="22"/>
      </w:rPr>
      <w:tblPr/>
      <w:tcPr>
        <w:shd w:val="clear" w:color="FFD865" w:themeColor="accent4" w:themeTint="9A" w:fill="FFD865" w:themeFill="accent4" w:themeFillTint="9A"/>
      </w:tcPr>
    </w:tblStylePr>
    <w:tblStylePr w:type="lastRow">
      <w:rPr>
        <w:rFonts w:ascii="Arial" w:hAnsi="Arial"/>
        <w:color w:val="F2F2F2"/>
        <w:sz w:val="22"/>
      </w:rPr>
      <w:tblPr/>
      <w:tcPr>
        <w:shd w:val="clear" w:color="FFD865" w:themeColor="accent4" w:themeTint="9A" w:fill="FFD865" w:themeFill="accent4" w:themeFillTint="9A"/>
      </w:tcPr>
    </w:tblStylePr>
    <w:tblStylePr w:type="firstCol">
      <w:rPr>
        <w:rFonts w:ascii="Arial" w:hAnsi="Arial"/>
        <w:color w:val="F2F2F2"/>
        <w:sz w:val="22"/>
      </w:rPr>
      <w:tblPr/>
      <w:tcPr>
        <w:shd w:val="clear" w:color="FFD865" w:themeColor="accent4" w:themeTint="9A" w:fill="FFD865" w:themeFill="accent4" w:themeFillTint="9A"/>
      </w:tcPr>
    </w:tblStylePr>
    <w:tblStylePr w:type="lastCol">
      <w:rPr>
        <w:rFonts w:ascii="Arial" w:hAnsi="Arial"/>
        <w:color w:val="F2F2F2"/>
        <w:sz w:val="22"/>
      </w:rPr>
      <w:tblPr/>
      <w:tcPr>
        <w:shd w:val="clear" w:color="FFD865" w:themeColor="accent4" w:themeTint="9A" w:fill="FFD865" w:themeFill="accent4" w:themeFillTint="9A"/>
      </w:tcPr>
    </w:tblStylePr>
    <w:tblStylePr w:type="band1Vert">
      <w:rPr>
        <w:rFonts w:ascii="Arial" w:hAnsi="Arial"/>
        <w:color w:val="404040"/>
        <w:sz w:val="22"/>
      </w:rPr>
    </w:tblStylePr>
    <w:tblStylePr w:type="band2Vert">
      <w:rPr>
        <w:rFonts w:ascii="Arial" w:hAnsi="Arial"/>
        <w:color w:val="404040"/>
        <w:sz w:val="22"/>
      </w:rPr>
      <w:tblPr/>
      <w:tcPr>
        <w:shd w:val="clear" w:color="FFF2CB" w:themeColor="accent4" w:themeTint="34" w:fill="FFF2CB" w:themeFill="accent4" w:themeFillTint="34"/>
      </w:tcPr>
    </w:tblStylePr>
    <w:tblStylePr w:type="band1Horz">
      <w:rPr>
        <w:rFonts w:ascii="Arial" w:hAnsi="Arial"/>
        <w:color w:val="404040"/>
        <w:sz w:val="22"/>
      </w:rPr>
    </w:tblStylePr>
    <w:tblStylePr w:type="band2Horz">
      <w:rPr>
        <w:rFonts w:ascii="Arial" w:hAnsi="Arial"/>
        <w:color w:val="404040"/>
        <w:sz w:val="22"/>
      </w:rPr>
      <w:tblPr/>
      <w:tcPr>
        <w:shd w:val="clear" w:color="FFF2CB" w:themeColor="accent4" w:themeTint="34" w:fill="FFF2CB" w:themeFill="accent4" w:themeFillTint="34"/>
      </w:tcPr>
    </w:tblStylePr>
  </w:style>
  <w:style w:type="table" w:customStyle="1" w:styleId="BorderedLined-Accent5">
    <w:name w:val="Bordered &amp; Lined - Accent 5"/>
    <w:basedOn w:val="a1"/>
    <w:uiPriority w:val="99"/>
    <w:rPr>
      <w:color w:val="404040"/>
    </w:rPr>
    <w:tblPr>
      <w:tblStyleRowBandSize w:val="1"/>
      <w:tblStyleColBandSize w:val="1"/>
      <w:tblInd w:w="0" w:type="dxa"/>
      <w:tblBorders>
        <w:top w:val="single" w:sz="4" w:space="0" w:color="254175" w:themeColor="accent5" w:themeShade="95"/>
        <w:left w:val="single" w:sz="4" w:space="0" w:color="254175" w:themeColor="accent5" w:themeShade="95"/>
        <w:bottom w:val="single" w:sz="4" w:space="0" w:color="254175" w:themeColor="accent5" w:themeShade="95"/>
        <w:right w:val="single" w:sz="4" w:space="0" w:color="254175" w:themeColor="accent5" w:themeShade="95"/>
        <w:insideH w:val="single" w:sz="4" w:space="0" w:color="254175" w:themeColor="accent5" w:themeShade="95"/>
        <w:insideV w:val="single" w:sz="4" w:space="0" w:color="254175" w:themeColor="accent5" w:themeShade="95"/>
      </w:tblBorders>
      <w:tblCellMar>
        <w:top w:w="0" w:type="dxa"/>
        <w:left w:w="108" w:type="dxa"/>
        <w:bottom w:w="0" w:type="dxa"/>
        <w:right w:w="108" w:type="dxa"/>
      </w:tblCellMar>
    </w:tblPr>
    <w:tblStylePr w:type="firstRow">
      <w:rPr>
        <w:rFonts w:ascii="Arial" w:hAnsi="Arial"/>
        <w:color w:val="F2F2F2"/>
        <w:sz w:val="22"/>
      </w:rPr>
      <w:tblPr/>
      <w:tcPr>
        <w:shd w:val="clear" w:color="4472C4" w:themeColor="accent5" w:fill="4472C4" w:themeFill="accent5"/>
      </w:tcPr>
    </w:tblStylePr>
    <w:tblStylePr w:type="lastRow">
      <w:rPr>
        <w:rFonts w:ascii="Arial" w:hAnsi="Arial"/>
        <w:color w:val="F2F2F2"/>
        <w:sz w:val="22"/>
      </w:rPr>
      <w:tblPr/>
      <w:tcPr>
        <w:shd w:val="clear" w:color="4472C4" w:themeColor="accent5" w:fill="4472C4" w:themeFill="accent5"/>
      </w:tcPr>
    </w:tblStylePr>
    <w:tblStylePr w:type="firstCol">
      <w:rPr>
        <w:rFonts w:ascii="Arial" w:hAnsi="Arial"/>
        <w:color w:val="F2F2F2"/>
        <w:sz w:val="22"/>
      </w:rPr>
      <w:tblPr/>
      <w:tcPr>
        <w:shd w:val="clear" w:color="4472C4" w:themeColor="accent5" w:fill="4472C4" w:themeFill="accent5"/>
      </w:tcPr>
    </w:tblStylePr>
    <w:tblStylePr w:type="lastCol">
      <w:rPr>
        <w:rFonts w:ascii="Arial" w:hAnsi="Arial"/>
        <w:color w:val="F2F2F2"/>
        <w:sz w:val="22"/>
      </w:rPr>
      <w:tblPr/>
      <w:tcPr>
        <w:shd w:val="clear" w:color="4472C4" w:themeColor="accent5" w:fill="4472C4" w:themeFill="accent5"/>
      </w:tcPr>
    </w:tblStylePr>
    <w:tblStylePr w:type="band1Vert">
      <w:rPr>
        <w:rFonts w:ascii="Arial" w:hAnsi="Arial"/>
        <w:color w:val="404040"/>
        <w:sz w:val="22"/>
      </w:rPr>
    </w:tblStylePr>
    <w:tblStylePr w:type="band2Vert">
      <w:rPr>
        <w:rFonts w:ascii="Arial" w:hAnsi="Arial"/>
        <w:color w:val="404040"/>
        <w:sz w:val="22"/>
      </w:rPr>
      <w:tblPr/>
      <w:tcPr>
        <w:shd w:val="clear" w:color="D8E2F3" w:themeColor="accent5" w:themeTint="34" w:fill="D8E2F3" w:themeFill="accent5" w:themeFillTint="34"/>
      </w:tcPr>
    </w:tblStylePr>
    <w:tblStylePr w:type="band1Horz">
      <w:rPr>
        <w:rFonts w:ascii="Arial" w:hAnsi="Arial"/>
        <w:color w:val="404040"/>
        <w:sz w:val="22"/>
      </w:rPr>
    </w:tblStylePr>
    <w:tblStylePr w:type="band2Horz">
      <w:rPr>
        <w:rFonts w:ascii="Arial" w:hAnsi="Arial"/>
        <w:color w:val="404040"/>
        <w:sz w:val="22"/>
      </w:rPr>
      <w:tblPr/>
      <w:tcPr>
        <w:shd w:val="clear" w:color="D8E2F3" w:themeColor="accent5" w:themeTint="34" w:fill="D8E2F3" w:themeFill="accent5" w:themeFillTint="34"/>
      </w:tcPr>
    </w:tblStylePr>
  </w:style>
  <w:style w:type="table" w:customStyle="1" w:styleId="BorderedLined-Accent6">
    <w:name w:val="Bordered &amp; Lined - Accent 6"/>
    <w:basedOn w:val="a1"/>
    <w:uiPriority w:val="99"/>
    <w:rPr>
      <w:color w:val="404040"/>
    </w:rPr>
    <w:tblPr>
      <w:tblStyleRowBandSize w:val="1"/>
      <w:tblStyleColBandSize w:val="1"/>
      <w:tblInd w:w="0" w:type="dxa"/>
      <w:tblBorders>
        <w:top w:val="single" w:sz="4" w:space="0" w:color="416429" w:themeColor="accent6" w:themeShade="95"/>
        <w:left w:val="single" w:sz="4" w:space="0" w:color="416429" w:themeColor="accent6" w:themeShade="95"/>
        <w:bottom w:val="single" w:sz="4" w:space="0" w:color="416429" w:themeColor="accent6" w:themeShade="95"/>
        <w:right w:val="single" w:sz="4" w:space="0" w:color="416429" w:themeColor="accent6" w:themeShade="95"/>
        <w:insideH w:val="single" w:sz="4" w:space="0" w:color="416429" w:themeColor="accent6" w:themeShade="95"/>
        <w:insideV w:val="single" w:sz="4" w:space="0" w:color="416429" w:themeColor="accent6" w:themeShade="95"/>
      </w:tblBorders>
      <w:tblCellMar>
        <w:top w:w="0" w:type="dxa"/>
        <w:left w:w="108" w:type="dxa"/>
        <w:bottom w:w="0" w:type="dxa"/>
        <w:right w:w="108" w:type="dxa"/>
      </w:tblCellMar>
    </w:tblPr>
    <w:tblStylePr w:type="firstRow">
      <w:rPr>
        <w:rFonts w:ascii="Arial" w:hAnsi="Arial"/>
        <w:color w:val="F2F2F2"/>
        <w:sz w:val="22"/>
      </w:rPr>
      <w:tblPr/>
      <w:tcPr>
        <w:shd w:val="clear" w:color="70AD47" w:themeColor="accent6" w:fill="70AD47" w:themeFill="accent6"/>
      </w:tcPr>
    </w:tblStylePr>
    <w:tblStylePr w:type="lastRow">
      <w:rPr>
        <w:rFonts w:ascii="Arial" w:hAnsi="Arial"/>
        <w:color w:val="F2F2F2"/>
        <w:sz w:val="22"/>
      </w:rPr>
      <w:tblPr/>
      <w:tcPr>
        <w:shd w:val="clear" w:color="70AD47" w:themeColor="accent6" w:fill="70AD47" w:themeFill="accent6"/>
      </w:tcPr>
    </w:tblStylePr>
    <w:tblStylePr w:type="firstCol">
      <w:rPr>
        <w:rFonts w:ascii="Arial" w:hAnsi="Arial"/>
        <w:color w:val="F2F2F2"/>
        <w:sz w:val="22"/>
      </w:rPr>
      <w:tblPr/>
      <w:tcPr>
        <w:shd w:val="clear" w:color="70AD47" w:themeColor="accent6" w:fill="70AD47" w:themeFill="accent6"/>
      </w:tcPr>
    </w:tblStylePr>
    <w:tblStylePr w:type="lastCol">
      <w:rPr>
        <w:rFonts w:ascii="Arial" w:hAnsi="Arial"/>
        <w:color w:val="F2F2F2"/>
        <w:sz w:val="22"/>
      </w:rPr>
      <w:tblPr/>
      <w:tcPr>
        <w:shd w:val="clear" w:color="70AD47" w:themeColor="accent6" w:fill="70AD47" w:themeFill="accent6"/>
      </w:tcPr>
    </w:tblStylePr>
    <w:tblStylePr w:type="band1Vert">
      <w:rPr>
        <w:rFonts w:ascii="Arial" w:hAnsi="Arial"/>
        <w:color w:val="404040"/>
        <w:sz w:val="22"/>
      </w:rPr>
    </w:tblStylePr>
    <w:tblStylePr w:type="band2Vert">
      <w:rPr>
        <w:rFonts w:ascii="Arial" w:hAnsi="Arial"/>
        <w:color w:val="404040"/>
        <w:sz w:val="22"/>
      </w:rPr>
      <w:tblPr/>
      <w:tcPr>
        <w:shd w:val="clear" w:color="E1EFD8" w:themeColor="accent6" w:themeTint="34" w:fill="E1EFD8" w:themeFill="accent6" w:themeFillTint="34"/>
      </w:tcPr>
    </w:tblStylePr>
    <w:tblStylePr w:type="band1Horz">
      <w:rPr>
        <w:rFonts w:ascii="Arial" w:hAnsi="Arial"/>
        <w:color w:val="404040"/>
        <w:sz w:val="22"/>
      </w:rPr>
    </w:tblStylePr>
    <w:tblStylePr w:type="band2Horz">
      <w:rPr>
        <w:rFonts w:ascii="Arial" w:hAnsi="Arial"/>
        <w:color w:val="404040"/>
        <w:sz w:val="22"/>
      </w:rPr>
      <w:tblPr/>
      <w:tcPr>
        <w:shd w:val="clear" w:color="E1EFD8" w:themeColor="accent6" w:themeTint="34" w:fill="E1EFD8" w:themeFill="accent6" w:themeFillTint="34"/>
      </w:tcPr>
    </w:tblStylePr>
  </w:style>
  <w:style w:type="table" w:customStyle="1" w:styleId="Bordered">
    <w:name w:val="Bordered"/>
    <w:basedOn w:val="a1"/>
    <w:uiPriority w:val="99"/>
    <w:tblPr>
      <w:tblStyleRowBandSize w:val="1"/>
      <w:tblStyleColBandSize w:val="1"/>
      <w:tblInd w:w="0" w:type="dxa"/>
      <w:tblBorders>
        <w:top w:val="single" w:sz="4" w:space="0" w:color="D9D9D9" w:themeColor="text1" w:themeTint="26"/>
        <w:left w:val="single" w:sz="4" w:space="0" w:color="D9D9D9" w:themeColor="text1" w:themeTint="26"/>
        <w:bottom w:val="single" w:sz="4" w:space="0" w:color="D9D9D9" w:themeColor="text1" w:themeTint="26"/>
        <w:right w:val="single" w:sz="4" w:space="0" w:color="D9D9D9" w:themeColor="text1" w:themeTint="26"/>
        <w:insideH w:val="single" w:sz="4" w:space="0" w:color="D9D9D9" w:themeColor="text1" w:themeTint="26"/>
        <w:insideV w:val="single" w:sz="4" w:space="0" w:color="D9D9D9" w:themeColor="text1" w:themeTint="26"/>
      </w:tblBorders>
      <w:tblCellMar>
        <w:top w:w="0" w:type="dxa"/>
        <w:left w:w="108" w:type="dxa"/>
        <w:bottom w:w="0" w:type="dxa"/>
        <w:right w:w="108" w:type="dxa"/>
      </w:tblCellMar>
    </w:tblPr>
    <w:tblStylePr w:type="firstRow">
      <w:rPr>
        <w:rFonts w:ascii="Arial" w:hAnsi="Arial"/>
        <w:color w:val="404040"/>
        <w:sz w:val="22"/>
      </w:rPr>
      <w:tblPr/>
      <w:tcPr>
        <w:tcBorders>
          <w:bottom w:val="single" w:sz="12" w:space="0" w:color="7F7F7F" w:themeColor="text1" w:themeTint="80"/>
        </w:tcBorders>
      </w:tcPr>
    </w:tblStylePr>
    <w:tblStylePr w:type="lastRow">
      <w:rPr>
        <w:rFonts w:ascii="Arial" w:hAnsi="Arial"/>
        <w:color w:val="404040"/>
        <w:sz w:val="22"/>
      </w:rPr>
      <w:tblPr/>
      <w:tcPr>
        <w:tcBorders>
          <w:top w:val="single" w:sz="12" w:space="0" w:color="7F7F7F" w:themeColor="text1" w:themeTint="80"/>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7F7F7F" w:themeColor="text1" w:themeTint="80"/>
        </w:tcBorders>
      </w:tcPr>
    </w:tblStylePr>
    <w:tblStylePr w:type="band1Horz">
      <w:rPr>
        <w:rFonts w:ascii="Arial" w:hAnsi="Arial"/>
        <w:color w:val="404040"/>
        <w:sz w:val="22"/>
      </w:rPr>
      <w:tblPr/>
      <w:tcPr>
        <w:tcBorders>
          <w:top w:val="single" w:sz="4" w:space="0" w:color="D9D9D9" w:themeColor="text1" w:themeTint="26"/>
          <w:left w:val="single" w:sz="4" w:space="0" w:color="D9D9D9" w:themeColor="text1" w:themeTint="26"/>
          <w:bottom w:val="single" w:sz="4" w:space="0" w:color="D9D9D9" w:themeColor="text1" w:themeTint="26"/>
          <w:right w:val="single" w:sz="4" w:space="0" w:color="D9D9D9" w:themeColor="text1" w:themeTint="26"/>
        </w:tcBorders>
      </w:tcPr>
    </w:tblStylePr>
  </w:style>
  <w:style w:type="table" w:customStyle="1" w:styleId="Bordered-Accent1">
    <w:name w:val="Bordered - Accent 1"/>
    <w:basedOn w:val="a1"/>
    <w:uiPriority w:val="99"/>
    <w:tblPr>
      <w:tblStyleRowBandSize w:val="1"/>
      <w:tblStyleColBandSize w:val="1"/>
      <w:tblInd w:w="0" w:type="dxa"/>
      <w:tblBorders>
        <w:top w:val="single" w:sz="4" w:space="0" w:color="BCD6EE" w:themeColor="accent1" w:themeTint="67"/>
        <w:left w:val="single" w:sz="4" w:space="0" w:color="BCD6EE" w:themeColor="accent1" w:themeTint="67"/>
        <w:bottom w:val="single" w:sz="4" w:space="0" w:color="BCD6EE" w:themeColor="accent1" w:themeTint="67"/>
        <w:right w:val="single" w:sz="4" w:space="0" w:color="BCD6EE" w:themeColor="accent1" w:themeTint="67"/>
        <w:insideH w:val="single" w:sz="4" w:space="0" w:color="BCD6EE" w:themeColor="accent1" w:themeTint="67"/>
        <w:insideV w:val="single" w:sz="4" w:space="0" w:color="BCD6EE" w:themeColor="accent1" w:themeTint="67"/>
      </w:tblBorders>
      <w:tblCellMar>
        <w:top w:w="0" w:type="dxa"/>
        <w:left w:w="108" w:type="dxa"/>
        <w:bottom w:w="0" w:type="dxa"/>
        <w:right w:w="108" w:type="dxa"/>
      </w:tblCellMar>
    </w:tblPr>
    <w:tblStylePr w:type="firstRow">
      <w:rPr>
        <w:rFonts w:ascii="Arial" w:hAnsi="Arial"/>
        <w:color w:val="404040"/>
        <w:sz w:val="22"/>
      </w:rPr>
      <w:tblPr/>
      <w:tcPr>
        <w:tcBorders>
          <w:bottom w:val="single" w:sz="12" w:space="0" w:color="5B9BD5" w:themeColor="accent1"/>
        </w:tcBorders>
      </w:tcPr>
    </w:tblStylePr>
    <w:tblStylePr w:type="lastRow">
      <w:rPr>
        <w:rFonts w:ascii="Arial" w:hAnsi="Arial"/>
        <w:color w:val="404040"/>
        <w:sz w:val="22"/>
      </w:rPr>
      <w:tblPr/>
      <w:tcPr>
        <w:tcBorders>
          <w:top w:val="single" w:sz="12" w:space="0" w:color="5B9BD5" w:themeColor="accent1"/>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5B9BD5" w:themeColor="accent1"/>
        </w:tcBorders>
      </w:tcPr>
    </w:tblStylePr>
    <w:tblStylePr w:type="band1Horz">
      <w:rPr>
        <w:rFonts w:ascii="Arial" w:hAnsi="Arial"/>
        <w:color w:val="404040"/>
        <w:sz w:val="22"/>
      </w:rPr>
      <w:tblPr/>
      <w:tcPr>
        <w:tcBorders>
          <w:top w:val="single" w:sz="4" w:space="0" w:color="BCD6EE" w:themeColor="accent1" w:themeTint="67"/>
          <w:left w:val="single" w:sz="4" w:space="0" w:color="BCD6EE" w:themeColor="accent1" w:themeTint="67"/>
          <w:bottom w:val="single" w:sz="4" w:space="0" w:color="BCD6EE" w:themeColor="accent1" w:themeTint="67"/>
          <w:right w:val="single" w:sz="4" w:space="0" w:color="BCD6EE" w:themeColor="accent1" w:themeTint="67"/>
        </w:tcBorders>
      </w:tcPr>
    </w:tblStylePr>
  </w:style>
  <w:style w:type="table" w:customStyle="1" w:styleId="Bordered-Accent2">
    <w:name w:val="Bordered - Accent 2"/>
    <w:basedOn w:val="a1"/>
    <w:uiPriority w:val="99"/>
    <w:tblPr>
      <w:tblStyleRowBandSize w:val="1"/>
      <w:tblStyleColBandSize w:val="1"/>
      <w:tblInd w:w="0" w:type="dxa"/>
      <w:tblBorders>
        <w:top w:val="single" w:sz="4" w:space="0" w:color="F7CAAB" w:themeColor="accent2" w:themeTint="67"/>
        <w:left w:val="single" w:sz="4" w:space="0" w:color="F7CAAB" w:themeColor="accent2" w:themeTint="67"/>
        <w:bottom w:val="single" w:sz="4" w:space="0" w:color="F7CAAB" w:themeColor="accent2" w:themeTint="67"/>
        <w:right w:val="single" w:sz="4" w:space="0" w:color="F7CAAB" w:themeColor="accent2" w:themeTint="67"/>
        <w:insideH w:val="single" w:sz="4" w:space="0" w:color="F7CAAB" w:themeColor="accent2" w:themeTint="67"/>
        <w:insideV w:val="single" w:sz="4" w:space="0" w:color="F7CAAB" w:themeColor="accent2" w:themeTint="67"/>
      </w:tblBorders>
      <w:tblCellMar>
        <w:top w:w="0" w:type="dxa"/>
        <w:left w:w="108" w:type="dxa"/>
        <w:bottom w:w="0" w:type="dxa"/>
        <w:right w:w="108" w:type="dxa"/>
      </w:tblCellMar>
    </w:tblPr>
    <w:tblStylePr w:type="firstRow">
      <w:rPr>
        <w:rFonts w:ascii="Arial" w:hAnsi="Arial"/>
        <w:color w:val="404040"/>
        <w:sz w:val="22"/>
      </w:rPr>
      <w:tblPr/>
      <w:tcPr>
        <w:tcBorders>
          <w:bottom w:val="single" w:sz="12" w:space="0" w:color="F4B184" w:themeColor="accent2" w:themeTint="97"/>
        </w:tcBorders>
      </w:tcPr>
    </w:tblStylePr>
    <w:tblStylePr w:type="lastRow">
      <w:rPr>
        <w:rFonts w:ascii="Arial" w:hAnsi="Arial"/>
        <w:color w:val="404040"/>
        <w:sz w:val="22"/>
      </w:rPr>
      <w:tblPr/>
      <w:tcPr>
        <w:tcBorders>
          <w:top w:val="single" w:sz="12" w:space="0" w:color="F4B184" w:themeColor="accent2" w:themeTint="97"/>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F4B184" w:themeColor="accent2" w:themeTint="97"/>
        </w:tcBorders>
      </w:tcPr>
    </w:tblStylePr>
    <w:tblStylePr w:type="band1Horz">
      <w:rPr>
        <w:rFonts w:ascii="Arial" w:hAnsi="Arial"/>
        <w:color w:val="404040"/>
        <w:sz w:val="22"/>
      </w:rPr>
      <w:tblPr/>
      <w:tcPr>
        <w:tcBorders>
          <w:top w:val="single" w:sz="4" w:space="0" w:color="F7CAAB" w:themeColor="accent2" w:themeTint="67"/>
          <w:left w:val="single" w:sz="4" w:space="0" w:color="F7CAAB" w:themeColor="accent2" w:themeTint="67"/>
          <w:bottom w:val="single" w:sz="4" w:space="0" w:color="F7CAAB" w:themeColor="accent2" w:themeTint="67"/>
          <w:right w:val="single" w:sz="4" w:space="0" w:color="F7CAAB" w:themeColor="accent2" w:themeTint="67"/>
        </w:tcBorders>
      </w:tcPr>
    </w:tblStylePr>
  </w:style>
  <w:style w:type="table" w:customStyle="1" w:styleId="Bordered-Accent3">
    <w:name w:val="Bordered - Accent 3"/>
    <w:basedOn w:val="a1"/>
    <w:uiPriority w:val="99"/>
    <w:tblPr>
      <w:tblStyleRowBandSize w:val="1"/>
      <w:tblStyleColBandSize w:val="1"/>
      <w:tblInd w:w="0" w:type="dxa"/>
      <w:tblBorders>
        <w:top w:val="single" w:sz="4" w:space="0" w:color="DADADA" w:themeColor="accent3" w:themeTint="67"/>
        <w:left w:val="single" w:sz="4" w:space="0" w:color="DADADA" w:themeColor="accent3" w:themeTint="67"/>
        <w:bottom w:val="single" w:sz="4" w:space="0" w:color="DADADA" w:themeColor="accent3" w:themeTint="67"/>
        <w:right w:val="single" w:sz="4" w:space="0" w:color="DADADA" w:themeColor="accent3" w:themeTint="67"/>
        <w:insideH w:val="single" w:sz="4" w:space="0" w:color="DADADA" w:themeColor="accent3" w:themeTint="67"/>
        <w:insideV w:val="single" w:sz="4" w:space="0" w:color="DADADA" w:themeColor="accent3" w:themeTint="67"/>
      </w:tblBorders>
      <w:tblCellMar>
        <w:top w:w="0" w:type="dxa"/>
        <w:left w:w="108" w:type="dxa"/>
        <w:bottom w:w="0" w:type="dxa"/>
        <w:right w:w="108" w:type="dxa"/>
      </w:tblCellMar>
    </w:tblPr>
    <w:tblStylePr w:type="firstRow">
      <w:rPr>
        <w:rFonts w:ascii="Arial" w:hAnsi="Arial"/>
        <w:color w:val="404040"/>
        <w:sz w:val="22"/>
      </w:rPr>
      <w:tblPr/>
      <w:tcPr>
        <w:tcBorders>
          <w:bottom w:val="single" w:sz="12" w:space="0" w:color="C9C9C9" w:themeColor="accent3" w:themeTint="98"/>
        </w:tcBorders>
      </w:tcPr>
    </w:tblStylePr>
    <w:tblStylePr w:type="lastRow">
      <w:rPr>
        <w:rFonts w:ascii="Arial" w:hAnsi="Arial"/>
        <w:color w:val="404040"/>
        <w:sz w:val="22"/>
      </w:rPr>
      <w:tblPr/>
      <w:tcPr>
        <w:tcBorders>
          <w:top w:val="single" w:sz="12" w:space="0" w:color="C9C9C9" w:themeColor="accent3" w:themeTint="98"/>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C9C9C9" w:themeColor="accent3" w:themeTint="98"/>
        </w:tcBorders>
      </w:tcPr>
    </w:tblStylePr>
    <w:tblStylePr w:type="band1Horz">
      <w:rPr>
        <w:rFonts w:ascii="Arial" w:hAnsi="Arial"/>
        <w:color w:val="404040"/>
        <w:sz w:val="22"/>
      </w:rPr>
      <w:tblPr/>
      <w:tcPr>
        <w:tcBorders>
          <w:top w:val="single" w:sz="4" w:space="0" w:color="DADADA" w:themeColor="accent3" w:themeTint="67"/>
          <w:left w:val="single" w:sz="4" w:space="0" w:color="DADADA" w:themeColor="accent3" w:themeTint="67"/>
          <w:bottom w:val="single" w:sz="4" w:space="0" w:color="DADADA" w:themeColor="accent3" w:themeTint="67"/>
          <w:right w:val="single" w:sz="4" w:space="0" w:color="DADADA" w:themeColor="accent3" w:themeTint="67"/>
        </w:tcBorders>
      </w:tcPr>
    </w:tblStylePr>
  </w:style>
  <w:style w:type="table" w:customStyle="1" w:styleId="Bordered-Accent4">
    <w:name w:val="Bordered - Accent 4"/>
    <w:basedOn w:val="a1"/>
    <w:uiPriority w:val="99"/>
    <w:tblPr>
      <w:tblStyleRowBandSize w:val="1"/>
      <w:tblStyleColBandSize w:val="1"/>
      <w:tblInd w:w="0" w:type="dxa"/>
      <w:tblBorders>
        <w:top w:val="single" w:sz="4" w:space="0" w:color="FFE598" w:themeColor="accent4" w:themeTint="67"/>
        <w:left w:val="single" w:sz="4" w:space="0" w:color="FFE598" w:themeColor="accent4" w:themeTint="67"/>
        <w:bottom w:val="single" w:sz="4" w:space="0" w:color="FFE598" w:themeColor="accent4" w:themeTint="67"/>
        <w:right w:val="single" w:sz="4" w:space="0" w:color="FFE598" w:themeColor="accent4" w:themeTint="67"/>
        <w:insideH w:val="single" w:sz="4" w:space="0" w:color="FFE598" w:themeColor="accent4" w:themeTint="67"/>
        <w:insideV w:val="single" w:sz="4" w:space="0" w:color="FFE598" w:themeColor="accent4" w:themeTint="67"/>
      </w:tblBorders>
      <w:tblCellMar>
        <w:top w:w="0" w:type="dxa"/>
        <w:left w:w="108" w:type="dxa"/>
        <w:bottom w:w="0" w:type="dxa"/>
        <w:right w:w="108" w:type="dxa"/>
      </w:tblCellMar>
    </w:tblPr>
    <w:tblStylePr w:type="firstRow">
      <w:rPr>
        <w:rFonts w:ascii="Arial" w:hAnsi="Arial"/>
        <w:color w:val="404040"/>
        <w:sz w:val="22"/>
      </w:rPr>
      <w:tblPr/>
      <w:tcPr>
        <w:tcBorders>
          <w:bottom w:val="single" w:sz="12" w:space="0" w:color="FFD865" w:themeColor="accent4" w:themeTint="9A"/>
        </w:tcBorders>
      </w:tcPr>
    </w:tblStylePr>
    <w:tblStylePr w:type="lastRow">
      <w:rPr>
        <w:rFonts w:ascii="Arial" w:hAnsi="Arial"/>
        <w:color w:val="404040"/>
        <w:sz w:val="22"/>
      </w:rPr>
      <w:tblPr/>
      <w:tcPr>
        <w:tcBorders>
          <w:top w:val="single" w:sz="12" w:space="0" w:color="FFD865" w:themeColor="accent4" w:themeTint="9A"/>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FFD865" w:themeColor="accent4" w:themeTint="9A"/>
        </w:tcBorders>
      </w:tcPr>
    </w:tblStylePr>
    <w:tblStylePr w:type="band1Horz">
      <w:rPr>
        <w:rFonts w:ascii="Arial" w:hAnsi="Arial"/>
        <w:color w:val="404040"/>
        <w:sz w:val="22"/>
      </w:rPr>
      <w:tblPr/>
      <w:tcPr>
        <w:tcBorders>
          <w:top w:val="single" w:sz="4" w:space="0" w:color="FFE598" w:themeColor="accent4" w:themeTint="67"/>
          <w:left w:val="single" w:sz="4" w:space="0" w:color="FFE598" w:themeColor="accent4" w:themeTint="67"/>
          <w:bottom w:val="single" w:sz="4" w:space="0" w:color="FFE598" w:themeColor="accent4" w:themeTint="67"/>
          <w:right w:val="single" w:sz="4" w:space="0" w:color="FFE598" w:themeColor="accent4" w:themeTint="67"/>
        </w:tcBorders>
      </w:tcPr>
    </w:tblStylePr>
  </w:style>
  <w:style w:type="table" w:customStyle="1" w:styleId="Bordered-Accent5">
    <w:name w:val="Bordered - Accent 5"/>
    <w:basedOn w:val="a1"/>
    <w:uiPriority w:val="99"/>
    <w:tblPr>
      <w:tblStyleRowBandSize w:val="1"/>
      <w:tblStyleColBandSize w:val="1"/>
      <w:tblInd w:w="0" w:type="dxa"/>
      <w:tblBorders>
        <w:top w:val="single" w:sz="4" w:space="0" w:color="B3C5E7" w:themeColor="accent5" w:themeTint="67"/>
        <w:left w:val="single" w:sz="4" w:space="0" w:color="B3C5E7" w:themeColor="accent5" w:themeTint="67"/>
        <w:bottom w:val="single" w:sz="4" w:space="0" w:color="B3C5E7" w:themeColor="accent5" w:themeTint="67"/>
        <w:right w:val="single" w:sz="4" w:space="0" w:color="B3C5E7" w:themeColor="accent5" w:themeTint="67"/>
        <w:insideH w:val="single" w:sz="4" w:space="0" w:color="B3C5E7" w:themeColor="accent5" w:themeTint="67"/>
        <w:insideV w:val="single" w:sz="4" w:space="0" w:color="B3C5E7" w:themeColor="accent5" w:themeTint="67"/>
      </w:tblBorders>
      <w:tblCellMar>
        <w:top w:w="0" w:type="dxa"/>
        <w:left w:w="108" w:type="dxa"/>
        <w:bottom w:w="0" w:type="dxa"/>
        <w:right w:w="108" w:type="dxa"/>
      </w:tblCellMar>
    </w:tblPr>
    <w:tblStylePr w:type="firstRow">
      <w:rPr>
        <w:rFonts w:ascii="Arial" w:hAnsi="Arial"/>
        <w:color w:val="404040"/>
        <w:sz w:val="22"/>
      </w:rPr>
      <w:tblPr/>
      <w:tcPr>
        <w:tcBorders>
          <w:bottom w:val="single" w:sz="12" w:space="0" w:color="8DA9DB" w:themeColor="accent5" w:themeTint="9A"/>
        </w:tcBorders>
      </w:tcPr>
    </w:tblStylePr>
    <w:tblStylePr w:type="lastRow">
      <w:rPr>
        <w:rFonts w:ascii="Arial" w:hAnsi="Arial"/>
        <w:color w:val="404040"/>
        <w:sz w:val="22"/>
      </w:rPr>
      <w:tblPr/>
      <w:tcPr>
        <w:tcBorders>
          <w:top w:val="single" w:sz="12" w:space="0" w:color="8DA9DB" w:themeColor="accent5" w:themeTint="9A"/>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8DA9DB" w:themeColor="accent5" w:themeTint="9A"/>
        </w:tcBorders>
      </w:tcPr>
    </w:tblStylePr>
    <w:tblStylePr w:type="band1Horz">
      <w:rPr>
        <w:rFonts w:ascii="Arial" w:hAnsi="Arial"/>
        <w:color w:val="404040"/>
        <w:sz w:val="22"/>
      </w:rPr>
      <w:tblPr/>
      <w:tcPr>
        <w:tcBorders>
          <w:top w:val="single" w:sz="4" w:space="0" w:color="B3C5E7" w:themeColor="accent5" w:themeTint="67"/>
          <w:left w:val="single" w:sz="4" w:space="0" w:color="B3C5E7" w:themeColor="accent5" w:themeTint="67"/>
          <w:bottom w:val="single" w:sz="4" w:space="0" w:color="B3C5E7" w:themeColor="accent5" w:themeTint="67"/>
          <w:right w:val="single" w:sz="4" w:space="0" w:color="B3C5E7" w:themeColor="accent5" w:themeTint="67"/>
        </w:tcBorders>
      </w:tcPr>
    </w:tblStylePr>
  </w:style>
  <w:style w:type="table" w:customStyle="1" w:styleId="Bordered-Accent6">
    <w:name w:val="Bordered - Accent 6"/>
    <w:basedOn w:val="a1"/>
    <w:uiPriority w:val="99"/>
    <w:tblPr>
      <w:tblStyleRowBandSize w:val="1"/>
      <w:tblStyleColBandSize w:val="1"/>
      <w:tblInd w:w="0" w:type="dxa"/>
      <w:tblBorders>
        <w:top w:val="single" w:sz="4" w:space="0" w:color="C4DFB2" w:themeColor="accent6" w:themeTint="67"/>
        <w:left w:val="single" w:sz="4" w:space="0" w:color="C4DFB2" w:themeColor="accent6" w:themeTint="67"/>
        <w:bottom w:val="single" w:sz="4" w:space="0" w:color="C4DFB2" w:themeColor="accent6" w:themeTint="67"/>
        <w:right w:val="single" w:sz="4" w:space="0" w:color="C4DFB2" w:themeColor="accent6" w:themeTint="67"/>
        <w:insideH w:val="single" w:sz="4" w:space="0" w:color="C4DFB2" w:themeColor="accent6" w:themeTint="67"/>
        <w:insideV w:val="single" w:sz="4" w:space="0" w:color="C4DFB2" w:themeColor="accent6" w:themeTint="67"/>
      </w:tblBorders>
      <w:tblCellMar>
        <w:top w:w="0" w:type="dxa"/>
        <w:left w:w="108" w:type="dxa"/>
        <w:bottom w:w="0" w:type="dxa"/>
        <w:right w:w="108" w:type="dxa"/>
      </w:tblCellMar>
    </w:tblPr>
    <w:tblStylePr w:type="firstRow">
      <w:rPr>
        <w:rFonts w:ascii="Arial" w:hAnsi="Arial"/>
        <w:color w:val="404040"/>
        <w:sz w:val="22"/>
      </w:rPr>
      <w:tblPr/>
      <w:tcPr>
        <w:tcBorders>
          <w:bottom w:val="single" w:sz="12" w:space="0" w:color="A9D08E" w:themeColor="accent6" w:themeTint="98"/>
        </w:tcBorders>
      </w:tcPr>
    </w:tblStylePr>
    <w:tblStylePr w:type="lastRow">
      <w:rPr>
        <w:rFonts w:ascii="Arial" w:hAnsi="Arial"/>
        <w:color w:val="404040"/>
        <w:sz w:val="22"/>
      </w:rPr>
      <w:tblPr/>
      <w:tcPr>
        <w:tcBorders>
          <w:top w:val="single" w:sz="12" w:space="0" w:color="A9D08E" w:themeColor="accent6" w:themeTint="98"/>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A9D08E" w:themeColor="accent6" w:themeTint="98"/>
        </w:tcBorders>
      </w:tcPr>
    </w:tblStylePr>
    <w:tblStylePr w:type="band1Horz">
      <w:rPr>
        <w:rFonts w:ascii="Arial" w:hAnsi="Arial"/>
        <w:color w:val="404040"/>
        <w:sz w:val="22"/>
      </w:rPr>
      <w:tblPr/>
      <w:tcPr>
        <w:tcBorders>
          <w:top w:val="single" w:sz="4" w:space="0" w:color="C4DFB2" w:themeColor="accent6" w:themeTint="67"/>
          <w:left w:val="single" w:sz="4" w:space="0" w:color="C4DFB2" w:themeColor="accent6" w:themeTint="67"/>
          <w:bottom w:val="single" w:sz="4" w:space="0" w:color="C4DFB2" w:themeColor="accent6" w:themeTint="67"/>
          <w:right w:val="single" w:sz="4" w:space="0" w:color="C4DFB2" w:themeColor="accent6" w:themeTint="67"/>
        </w:tcBorders>
      </w:tcPr>
    </w:tblStylePr>
  </w:style>
  <w:style w:type="character" w:customStyle="1" w:styleId="1Char">
    <w:name w:val="عنوان 1 Char"/>
    <w:basedOn w:val="a0"/>
    <w:link w:val="1"/>
    <w:uiPriority w:val="9"/>
    <w:rPr>
      <w:rFonts w:ascii="Arial" w:eastAsia="Arial" w:hAnsi="Arial" w:cs="Arial"/>
      <w:color w:val="2E74B5" w:themeColor="accent1" w:themeShade="BF"/>
      <w:sz w:val="40"/>
      <w:szCs w:val="40"/>
    </w:rPr>
  </w:style>
  <w:style w:type="character" w:customStyle="1" w:styleId="2Char">
    <w:name w:val="عنوان 2 Char"/>
    <w:basedOn w:val="a0"/>
    <w:link w:val="2"/>
    <w:uiPriority w:val="9"/>
    <w:rPr>
      <w:rFonts w:ascii="Arial" w:eastAsia="Arial" w:hAnsi="Arial" w:cs="Arial"/>
      <w:color w:val="2E74B5" w:themeColor="accent1" w:themeShade="BF"/>
      <w:sz w:val="32"/>
      <w:szCs w:val="32"/>
    </w:rPr>
  </w:style>
  <w:style w:type="character" w:customStyle="1" w:styleId="3Char">
    <w:name w:val="عنوان 3 Char"/>
    <w:basedOn w:val="a0"/>
    <w:link w:val="3"/>
    <w:uiPriority w:val="9"/>
    <w:rPr>
      <w:rFonts w:ascii="Arial" w:eastAsia="Arial" w:hAnsi="Arial" w:cs="Arial"/>
      <w:color w:val="2E74B5" w:themeColor="accent1" w:themeShade="BF"/>
      <w:sz w:val="28"/>
      <w:szCs w:val="28"/>
    </w:rPr>
  </w:style>
  <w:style w:type="character" w:customStyle="1" w:styleId="4Char">
    <w:name w:val="عنوان 4 Char"/>
    <w:basedOn w:val="a0"/>
    <w:link w:val="4"/>
    <w:uiPriority w:val="9"/>
    <w:rPr>
      <w:rFonts w:ascii="Arial" w:eastAsia="Arial" w:hAnsi="Arial" w:cs="Arial"/>
      <w:i/>
      <w:iCs/>
      <w:color w:val="2E74B5" w:themeColor="accent1" w:themeShade="BF"/>
    </w:rPr>
  </w:style>
  <w:style w:type="character" w:customStyle="1" w:styleId="5Char">
    <w:name w:val="عنوان 5 Char"/>
    <w:basedOn w:val="a0"/>
    <w:link w:val="5"/>
    <w:uiPriority w:val="9"/>
    <w:rPr>
      <w:rFonts w:ascii="Arial" w:eastAsia="Arial" w:hAnsi="Arial" w:cs="Arial"/>
      <w:color w:val="2E74B5" w:themeColor="accent1" w:themeShade="BF"/>
    </w:rPr>
  </w:style>
  <w:style w:type="character" w:customStyle="1" w:styleId="6Char">
    <w:name w:val="عنوان 6 Char"/>
    <w:basedOn w:val="a0"/>
    <w:link w:val="6"/>
    <w:uiPriority w:val="9"/>
    <w:rPr>
      <w:rFonts w:ascii="Arial" w:eastAsia="Arial" w:hAnsi="Arial" w:cs="Arial"/>
      <w:i/>
      <w:iCs/>
      <w:color w:val="595959" w:themeColor="text1" w:themeTint="A6"/>
    </w:rPr>
  </w:style>
  <w:style w:type="character" w:customStyle="1" w:styleId="7Char">
    <w:name w:val="عنوان 7 Char"/>
    <w:basedOn w:val="a0"/>
    <w:link w:val="7"/>
    <w:uiPriority w:val="9"/>
    <w:rPr>
      <w:rFonts w:ascii="Arial" w:eastAsia="Arial" w:hAnsi="Arial" w:cs="Arial"/>
      <w:color w:val="595959" w:themeColor="text1" w:themeTint="A6"/>
    </w:rPr>
  </w:style>
  <w:style w:type="character" w:customStyle="1" w:styleId="8Char">
    <w:name w:val="عنوان 8 Char"/>
    <w:basedOn w:val="a0"/>
    <w:link w:val="8"/>
    <w:uiPriority w:val="9"/>
    <w:rPr>
      <w:rFonts w:ascii="Arial" w:eastAsia="Arial" w:hAnsi="Arial" w:cs="Arial"/>
      <w:i/>
      <w:iCs/>
      <w:color w:val="272727" w:themeColor="text1" w:themeTint="D8"/>
    </w:rPr>
  </w:style>
  <w:style w:type="character" w:customStyle="1" w:styleId="9Char">
    <w:name w:val="عنوان 9 Char"/>
    <w:basedOn w:val="a0"/>
    <w:link w:val="9"/>
    <w:uiPriority w:val="9"/>
    <w:rPr>
      <w:rFonts w:ascii="Arial" w:eastAsia="Arial" w:hAnsi="Arial" w:cs="Arial"/>
      <w:i/>
      <w:iCs/>
      <w:color w:val="272727" w:themeColor="text1" w:themeTint="D8"/>
    </w:rPr>
  </w:style>
  <w:style w:type="paragraph" w:styleId="a4">
    <w:name w:val="Title"/>
    <w:basedOn w:val="a"/>
    <w:next w:val="a"/>
    <w:link w:val="Char"/>
    <w:uiPriority w:val="10"/>
    <w:qFormat/>
    <w:pPr>
      <w:spacing w:after="80"/>
      <w:contextualSpacing/>
    </w:pPr>
    <w:rPr>
      <w:rFonts w:ascii="Arial" w:eastAsia="Arial" w:hAnsi="Arial" w:cs="Arial"/>
      <w:spacing w:val="-10"/>
      <w:sz w:val="56"/>
      <w:szCs w:val="56"/>
    </w:rPr>
  </w:style>
  <w:style w:type="character" w:customStyle="1" w:styleId="Char">
    <w:name w:val="العنوان Char"/>
    <w:basedOn w:val="a0"/>
    <w:link w:val="a4"/>
    <w:uiPriority w:val="10"/>
    <w:rPr>
      <w:rFonts w:ascii="Arial" w:eastAsia="Arial" w:hAnsi="Arial" w:cs="Arial"/>
      <w:spacing w:val="-10"/>
      <w:sz w:val="56"/>
      <w:szCs w:val="56"/>
    </w:rPr>
  </w:style>
  <w:style w:type="paragraph" w:styleId="a5">
    <w:name w:val="Subtitle"/>
    <w:basedOn w:val="a"/>
    <w:next w:val="a"/>
    <w:link w:val="Char0"/>
    <w:uiPriority w:val="11"/>
    <w:qFormat/>
    <w:pPr>
      <w:numPr>
        <w:ilvl w:val="1"/>
      </w:numPr>
    </w:pPr>
    <w:rPr>
      <w:color w:val="595959" w:themeColor="text1" w:themeTint="A6"/>
      <w:spacing w:val="15"/>
      <w:sz w:val="28"/>
      <w:szCs w:val="28"/>
    </w:rPr>
  </w:style>
  <w:style w:type="character" w:customStyle="1" w:styleId="Char0">
    <w:name w:val="عنوان فرعي Char"/>
    <w:basedOn w:val="a0"/>
    <w:link w:val="a5"/>
    <w:uiPriority w:val="11"/>
    <w:rPr>
      <w:color w:val="595959" w:themeColor="text1" w:themeTint="A6"/>
      <w:spacing w:val="15"/>
      <w:sz w:val="28"/>
      <w:szCs w:val="28"/>
    </w:rPr>
  </w:style>
  <w:style w:type="paragraph" w:styleId="a6">
    <w:name w:val="Quote"/>
    <w:basedOn w:val="a"/>
    <w:next w:val="a"/>
    <w:link w:val="Char1"/>
    <w:uiPriority w:val="29"/>
    <w:qFormat/>
    <w:pPr>
      <w:spacing w:before="160"/>
      <w:jc w:val="center"/>
    </w:pPr>
    <w:rPr>
      <w:i/>
      <w:iCs/>
      <w:color w:val="404040" w:themeColor="text1" w:themeTint="BF"/>
    </w:rPr>
  </w:style>
  <w:style w:type="character" w:customStyle="1" w:styleId="Char1">
    <w:name w:val="اقتباس Char"/>
    <w:basedOn w:val="a0"/>
    <w:link w:val="a6"/>
    <w:uiPriority w:val="29"/>
    <w:rPr>
      <w:i/>
      <w:iCs/>
      <w:color w:val="404040" w:themeColor="text1" w:themeTint="BF"/>
    </w:rPr>
  </w:style>
  <w:style w:type="paragraph" w:styleId="a7">
    <w:name w:val="List Paragraph"/>
    <w:basedOn w:val="a"/>
    <w:uiPriority w:val="34"/>
    <w:qFormat/>
    <w:pPr>
      <w:ind w:left="720"/>
      <w:contextualSpacing/>
    </w:pPr>
  </w:style>
  <w:style w:type="character" w:styleId="a8">
    <w:name w:val="Intense Emphasis"/>
    <w:basedOn w:val="a0"/>
    <w:uiPriority w:val="21"/>
    <w:qFormat/>
    <w:rPr>
      <w:i/>
      <w:iCs/>
      <w:color w:val="2E74B5" w:themeColor="accent1" w:themeShade="BF"/>
    </w:rPr>
  </w:style>
  <w:style w:type="paragraph" w:styleId="a9">
    <w:name w:val="Intense Quote"/>
    <w:basedOn w:val="a"/>
    <w:next w:val="a"/>
    <w:link w:val="Char2"/>
    <w:uiPriority w:val="30"/>
    <w:qFormat/>
    <w:pPr>
      <w:pBdr>
        <w:top w:val="single" w:sz="4" w:space="10" w:color="2E74B5" w:themeColor="accent1" w:themeShade="BF"/>
        <w:bottom w:val="single" w:sz="4" w:space="10" w:color="2E74B5" w:themeColor="accent1" w:themeShade="BF"/>
      </w:pBdr>
      <w:spacing w:before="360" w:after="360"/>
      <w:ind w:left="864" w:right="864"/>
      <w:jc w:val="center"/>
    </w:pPr>
    <w:rPr>
      <w:i/>
      <w:iCs/>
      <w:color w:val="2E74B5" w:themeColor="accent1" w:themeShade="BF"/>
    </w:rPr>
  </w:style>
  <w:style w:type="character" w:customStyle="1" w:styleId="Char2">
    <w:name w:val="اقتباس مكثف Char"/>
    <w:basedOn w:val="a0"/>
    <w:link w:val="a9"/>
    <w:uiPriority w:val="30"/>
    <w:rPr>
      <w:i/>
      <w:iCs/>
      <w:color w:val="2E74B5" w:themeColor="accent1" w:themeShade="BF"/>
    </w:rPr>
  </w:style>
  <w:style w:type="character" w:styleId="aa">
    <w:name w:val="Intense Reference"/>
    <w:basedOn w:val="a0"/>
    <w:uiPriority w:val="32"/>
    <w:qFormat/>
    <w:rPr>
      <w:b/>
      <w:bCs/>
      <w:smallCaps/>
      <w:color w:val="2E74B5" w:themeColor="accent1" w:themeShade="BF"/>
      <w:spacing w:val="5"/>
    </w:rPr>
  </w:style>
  <w:style w:type="paragraph" w:styleId="ab">
    <w:name w:val="No Spacing"/>
    <w:basedOn w:val="a"/>
    <w:uiPriority w:val="1"/>
    <w:qFormat/>
  </w:style>
  <w:style w:type="character" w:styleId="ac">
    <w:name w:val="Subtle Emphasis"/>
    <w:basedOn w:val="a0"/>
    <w:uiPriority w:val="19"/>
    <w:qFormat/>
    <w:rPr>
      <w:i/>
      <w:iCs/>
      <w:color w:val="404040" w:themeColor="text1" w:themeTint="BF"/>
    </w:rPr>
  </w:style>
  <w:style w:type="character" w:styleId="ad">
    <w:name w:val="Emphasis"/>
    <w:basedOn w:val="a0"/>
    <w:uiPriority w:val="20"/>
    <w:qFormat/>
    <w:rPr>
      <w:i/>
      <w:iCs/>
    </w:rPr>
  </w:style>
  <w:style w:type="character" w:styleId="ae">
    <w:name w:val="Strong"/>
    <w:basedOn w:val="a0"/>
    <w:uiPriority w:val="22"/>
    <w:qFormat/>
    <w:rPr>
      <w:b/>
      <w:bCs/>
    </w:rPr>
  </w:style>
  <w:style w:type="character" w:styleId="af">
    <w:name w:val="Subtle Reference"/>
    <w:basedOn w:val="a0"/>
    <w:uiPriority w:val="31"/>
    <w:qFormat/>
    <w:rPr>
      <w:smallCaps/>
      <w:color w:val="5A5A5A" w:themeColor="text1" w:themeTint="A5"/>
    </w:rPr>
  </w:style>
  <w:style w:type="character" w:styleId="af0">
    <w:name w:val="Book Title"/>
    <w:basedOn w:val="a0"/>
    <w:uiPriority w:val="33"/>
    <w:qFormat/>
    <w:rPr>
      <w:b/>
      <w:bCs/>
      <w:i/>
      <w:iCs/>
      <w:spacing w:val="5"/>
    </w:rPr>
  </w:style>
  <w:style w:type="paragraph" w:styleId="af1">
    <w:name w:val="header"/>
    <w:basedOn w:val="a"/>
    <w:link w:val="Char3"/>
    <w:uiPriority w:val="99"/>
    <w:unhideWhenUsed/>
    <w:pPr>
      <w:tabs>
        <w:tab w:val="center" w:pos="4844"/>
        <w:tab w:val="right" w:pos="9689"/>
      </w:tabs>
    </w:pPr>
  </w:style>
  <w:style w:type="character" w:customStyle="1" w:styleId="Char3">
    <w:name w:val="رأس الصفحة Char"/>
    <w:basedOn w:val="a0"/>
    <w:link w:val="af1"/>
    <w:uiPriority w:val="99"/>
  </w:style>
  <w:style w:type="paragraph" w:styleId="af2">
    <w:name w:val="footer"/>
    <w:basedOn w:val="a"/>
    <w:link w:val="Char4"/>
    <w:uiPriority w:val="99"/>
    <w:unhideWhenUsed/>
    <w:pPr>
      <w:tabs>
        <w:tab w:val="center" w:pos="4844"/>
        <w:tab w:val="right" w:pos="9689"/>
      </w:tabs>
    </w:pPr>
  </w:style>
  <w:style w:type="character" w:customStyle="1" w:styleId="Char4">
    <w:name w:val="تذييل الصفحة Char"/>
    <w:basedOn w:val="a0"/>
    <w:link w:val="af2"/>
    <w:uiPriority w:val="99"/>
  </w:style>
  <w:style w:type="paragraph" w:styleId="af3">
    <w:name w:val="caption"/>
    <w:basedOn w:val="a"/>
    <w:next w:val="a"/>
    <w:uiPriority w:val="35"/>
    <w:unhideWhenUsed/>
    <w:qFormat/>
    <w:pPr>
      <w:spacing w:after="200"/>
    </w:pPr>
    <w:rPr>
      <w:i/>
      <w:iCs/>
      <w:color w:val="44546A" w:themeColor="text2"/>
      <w:sz w:val="18"/>
      <w:szCs w:val="18"/>
    </w:rPr>
  </w:style>
  <w:style w:type="paragraph" w:styleId="af4">
    <w:name w:val="footnote text"/>
    <w:basedOn w:val="a"/>
    <w:link w:val="Char5"/>
    <w:uiPriority w:val="99"/>
    <w:semiHidden/>
    <w:unhideWhenUsed/>
  </w:style>
  <w:style w:type="character" w:customStyle="1" w:styleId="Char5">
    <w:name w:val="نص حاشية سفلية Char"/>
    <w:basedOn w:val="a0"/>
    <w:link w:val="af4"/>
    <w:uiPriority w:val="99"/>
    <w:semiHidden/>
    <w:rPr>
      <w:sz w:val="20"/>
      <w:szCs w:val="20"/>
    </w:rPr>
  </w:style>
  <w:style w:type="character" w:styleId="af5">
    <w:name w:val="footnote reference"/>
    <w:basedOn w:val="a0"/>
    <w:uiPriority w:val="99"/>
    <w:semiHidden/>
    <w:unhideWhenUsed/>
    <w:rPr>
      <w:vertAlign w:val="superscript"/>
    </w:rPr>
  </w:style>
  <w:style w:type="paragraph" w:styleId="af6">
    <w:name w:val="endnote text"/>
    <w:basedOn w:val="a"/>
    <w:link w:val="Char6"/>
    <w:uiPriority w:val="99"/>
    <w:semiHidden/>
    <w:unhideWhenUsed/>
  </w:style>
  <w:style w:type="character" w:customStyle="1" w:styleId="Char6">
    <w:name w:val="نص تعليق ختامي Char"/>
    <w:basedOn w:val="a0"/>
    <w:link w:val="af6"/>
    <w:uiPriority w:val="99"/>
    <w:semiHidden/>
    <w:rPr>
      <w:sz w:val="20"/>
      <w:szCs w:val="20"/>
    </w:rPr>
  </w:style>
  <w:style w:type="character" w:styleId="af7">
    <w:name w:val="endnote reference"/>
    <w:basedOn w:val="a0"/>
    <w:uiPriority w:val="99"/>
    <w:semiHidden/>
    <w:unhideWhenUsed/>
    <w:rPr>
      <w:vertAlign w:val="superscript"/>
    </w:rPr>
  </w:style>
  <w:style w:type="character" w:styleId="Hyperlink">
    <w:name w:val="Hyperlink"/>
    <w:basedOn w:val="a0"/>
    <w:uiPriority w:val="99"/>
    <w:unhideWhenUsed/>
    <w:rPr>
      <w:color w:val="0563C1" w:themeColor="hyperlink"/>
      <w:u w:val="single"/>
    </w:rPr>
  </w:style>
  <w:style w:type="character" w:styleId="af8">
    <w:name w:val="FollowedHyperlink"/>
    <w:basedOn w:val="a0"/>
    <w:uiPriority w:val="99"/>
    <w:semiHidden/>
    <w:unhideWhenUsed/>
    <w:rPr>
      <w:color w:val="954F72" w:themeColor="followedHyperlink"/>
      <w:u w:val="single"/>
    </w:rPr>
  </w:style>
  <w:style w:type="paragraph" w:styleId="13">
    <w:name w:val="toc 1"/>
    <w:basedOn w:val="a"/>
    <w:next w:val="a"/>
    <w:uiPriority w:val="39"/>
    <w:unhideWhenUsed/>
    <w:pPr>
      <w:spacing w:after="100"/>
    </w:pPr>
  </w:style>
  <w:style w:type="paragraph" w:styleId="23">
    <w:name w:val="toc 2"/>
    <w:basedOn w:val="a"/>
    <w:next w:val="a"/>
    <w:uiPriority w:val="39"/>
    <w:unhideWhenUsed/>
    <w:pPr>
      <w:spacing w:after="100"/>
      <w:ind w:left="220"/>
    </w:pPr>
  </w:style>
  <w:style w:type="paragraph" w:styleId="33">
    <w:name w:val="toc 3"/>
    <w:basedOn w:val="a"/>
    <w:next w:val="a"/>
    <w:uiPriority w:val="39"/>
    <w:unhideWhenUsed/>
    <w:pPr>
      <w:spacing w:after="100"/>
      <w:ind w:left="440"/>
    </w:pPr>
  </w:style>
  <w:style w:type="paragraph" w:styleId="43">
    <w:name w:val="toc 4"/>
    <w:basedOn w:val="a"/>
    <w:next w:val="a"/>
    <w:uiPriority w:val="39"/>
    <w:unhideWhenUsed/>
    <w:pPr>
      <w:spacing w:after="100"/>
      <w:ind w:left="660"/>
    </w:pPr>
  </w:style>
  <w:style w:type="paragraph" w:styleId="53">
    <w:name w:val="toc 5"/>
    <w:basedOn w:val="a"/>
    <w:next w:val="a"/>
    <w:uiPriority w:val="39"/>
    <w:unhideWhenUsed/>
    <w:pPr>
      <w:spacing w:after="100"/>
      <w:ind w:left="880"/>
    </w:pPr>
  </w:style>
  <w:style w:type="paragraph" w:styleId="62">
    <w:name w:val="toc 6"/>
    <w:basedOn w:val="a"/>
    <w:next w:val="a"/>
    <w:uiPriority w:val="39"/>
    <w:unhideWhenUsed/>
    <w:pPr>
      <w:spacing w:after="100"/>
      <w:ind w:left="1100"/>
    </w:pPr>
  </w:style>
  <w:style w:type="paragraph" w:styleId="72">
    <w:name w:val="toc 7"/>
    <w:basedOn w:val="a"/>
    <w:next w:val="a"/>
    <w:uiPriority w:val="39"/>
    <w:unhideWhenUsed/>
    <w:pPr>
      <w:spacing w:after="100"/>
      <w:ind w:left="1320"/>
    </w:pPr>
  </w:style>
  <w:style w:type="paragraph" w:styleId="80">
    <w:name w:val="toc 8"/>
    <w:basedOn w:val="a"/>
    <w:next w:val="a"/>
    <w:uiPriority w:val="39"/>
    <w:unhideWhenUsed/>
    <w:pPr>
      <w:spacing w:after="100"/>
      <w:ind w:left="1540"/>
    </w:pPr>
  </w:style>
  <w:style w:type="paragraph" w:styleId="90">
    <w:name w:val="toc 9"/>
    <w:basedOn w:val="a"/>
    <w:next w:val="a"/>
    <w:uiPriority w:val="39"/>
    <w:unhideWhenUsed/>
    <w:pPr>
      <w:spacing w:after="100"/>
      <w:ind w:left="1760"/>
    </w:pPr>
  </w:style>
  <w:style w:type="character" w:styleId="af9">
    <w:name w:val="Placeholder Text"/>
    <w:basedOn w:val="a0"/>
    <w:uiPriority w:val="99"/>
    <w:semiHidden/>
    <w:rPr>
      <w:color w:val="666666"/>
    </w:rPr>
  </w:style>
  <w:style w:type="paragraph" w:styleId="afa">
    <w:name w:val="TOC Heading"/>
    <w:uiPriority w:val="39"/>
    <w:unhideWhenUsed/>
  </w:style>
  <w:style w:type="paragraph" w:styleId="afb">
    <w:name w:val="table of figures"/>
    <w:basedOn w:val="a"/>
    <w:next w:val="a"/>
    <w:uiPriority w:val="99"/>
    <w:unhideWhenUsed/>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webSettings>
</file>

<file path=word/theme/theme1.xml><?xml version="1.0" encoding="utf-8"?>
<a:theme xmlns:a="http://schemas.openxmlformats.org/drawingml/2006/main">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rgbClr val="000000"/>
        </a:solidFill>
        <a:solidFill>
          <a:srgbClr val="000000"/>
        </a:soli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49</Pages>
  <Words>12889</Words>
  <Characters>73469</Characters>
  <Application>Microsoft Office Word</Application>
  <DocSecurity>0</DocSecurity>
  <Lines>612</Lines>
  <Paragraphs>172</Paragraphs>
  <ScaleCrop>false</ScaleCrop>
  <HeadingPairs>
    <vt:vector size="2" baseType="variant">
      <vt:variant>
        <vt:lpstr>العنوان</vt:lpstr>
      </vt:variant>
      <vt:variant>
        <vt:i4>1</vt:i4>
      </vt:variant>
    </vt:vector>
  </HeadingPairs>
  <TitlesOfParts>
    <vt:vector size="1" baseType="lpstr">
      <vt:lpstr/>
    </vt:vector>
  </TitlesOfParts>
  <Company/>
  <LinksUpToDate>false</LinksUpToDate>
  <CharactersWithSpaces>86186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Un-named</dc:creator>
  <cp:lastModifiedBy>serry</cp:lastModifiedBy>
  <cp:revision>2</cp:revision>
  <dcterms:created xsi:type="dcterms:W3CDTF">2026-03-26T17:19:00Z</dcterms:created>
  <dcterms:modified xsi:type="dcterms:W3CDTF">2026-03-26T17:19:00Z</dcterms:modified>
</cp:coreProperties>
</file>