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60AF0" w14:textId="1CDE5E78" w:rsidR="008D1254" w:rsidRPr="003D7155" w:rsidRDefault="008D1254" w:rsidP="003D7155">
      <w:pPr>
        <w:pStyle w:val="Heading1"/>
        <w:spacing w:line="360" w:lineRule="auto"/>
        <w:rPr>
          <w:rFonts w:ascii="Traditional Arabic" w:hAnsi="Traditional Arabic" w:cs="Traditional Arabic"/>
          <w:b/>
          <w:bCs/>
          <w:sz w:val="32"/>
          <w:szCs w:val="32"/>
          <w:rtl/>
        </w:rPr>
      </w:pPr>
      <w:r w:rsidRPr="00436C7A">
        <w:rPr>
          <w:rFonts w:ascii="Times New Roman"/>
          <w:b/>
          <w:noProof/>
          <w:sz w:val="24"/>
          <w:szCs w:val="24"/>
        </w:rPr>
        <w:drawing>
          <wp:anchor distT="0" distB="0" distL="114300" distR="114300" simplePos="0" relativeHeight="251659264" behindDoc="0" locked="0" layoutInCell="1" allowOverlap="1" wp14:anchorId="6C29735F" wp14:editId="7FF07688">
            <wp:simplePos x="0" y="0"/>
            <wp:positionH relativeFrom="margin">
              <wp:posOffset>-845185</wp:posOffset>
            </wp:positionH>
            <wp:positionV relativeFrom="margin">
              <wp:posOffset>-283210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r w:rsidRPr="000E3C39">
        <w:rPr>
          <w:rFonts w:ascii="Traditional Arabic" w:hAnsi="Traditional Arabic" w:cs="Traditional Arabic" w:hint="cs"/>
          <w:b/>
          <w:bCs/>
          <w:sz w:val="32"/>
          <w:szCs w:val="32"/>
          <w:rtl/>
        </w:rPr>
        <w:t>جامعــــــة ميداوشن</w:t>
      </w:r>
      <w:r w:rsidR="003D7155">
        <w:rPr>
          <w:rFonts w:ascii="Traditional Arabic" w:hAnsi="Traditional Arabic" w:cs="Traditional Arabic" w:hint="cs"/>
          <w:b/>
          <w:bCs/>
          <w:sz w:val="32"/>
          <w:szCs w:val="32"/>
          <w:rtl/>
        </w:rPr>
        <w:t xml:space="preserve"> - </w:t>
      </w:r>
      <w:r w:rsidRPr="000E3C39">
        <w:rPr>
          <w:rFonts w:ascii="Traditional Arabic" w:hAnsi="Traditional Arabic" w:cs="Traditional Arabic" w:hint="cs"/>
          <w:b/>
          <w:bCs/>
          <w:sz w:val="32"/>
          <w:szCs w:val="32"/>
          <w:rtl/>
        </w:rPr>
        <w:t>كليــــة ال</w:t>
      </w:r>
      <w:r w:rsidR="003A6FD5">
        <w:rPr>
          <w:rFonts w:ascii="Traditional Arabic" w:hAnsi="Traditional Arabic" w:cs="Traditional Arabic" w:hint="cs"/>
          <w:b/>
          <w:bCs/>
          <w:sz w:val="32"/>
          <w:szCs w:val="32"/>
          <w:rtl/>
        </w:rPr>
        <w:t>إ</w:t>
      </w:r>
      <w:r w:rsidRPr="000E3C39">
        <w:rPr>
          <w:rFonts w:ascii="Traditional Arabic" w:hAnsi="Traditional Arabic" w:cs="Traditional Arabic" w:hint="cs"/>
          <w:b/>
          <w:bCs/>
          <w:sz w:val="32"/>
          <w:szCs w:val="32"/>
          <w:rtl/>
        </w:rPr>
        <w:t>دارة</w:t>
      </w:r>
    </w:p>
    <w:p w14:paraId="5DCA3FCB" w14:textId="77777777" w:rsidR="003D7155" w:rsidRDefault="003D7155" w:rsidP="003D7155">
      <w:pPr>
        <w:pStyle w:val="Heading1"/>
        <w:spacing w:line="360" w:lineRule="auto"/>
        <w:rPr>
          <w:rFonts w:ascii="Sakkal Majalla" w:hAnsi="Sakkal Majalla" w:cs="Sakkal Majalla"/>
          <w:color w:val="000000" w:themeColor="text1"/>
          <w:sz w:val="36"/>
          <w:szCs w:val="36"/>
          <w:rtl/>
        </w:rPr>
      </w:pPr>
      <w:r w:rsidRPr="003D7155">
        <w:rPr>
          <w:rFonts w:ascii="Sakkal Majalla" w:hAnsi="Sakkal Majalla" w:cs="Sakkal Majalla"/>
          <w:color w:val="000000" w:themeColor="text1"/>
          <w:sz w:val="36"/>
          <w:szCs w:val="36"/>
          <w:rtl/>
        </w:rPr>
        <w:t>عنوان الدراسة</w:t>
      </w:r>
    </w:p>
    <w:p w14:paraId="30BDFBB9" w14:textId="5AC6D3E0" w:rsidR="00901153" w:rsidRPr="003D7155" w:rsidRDefault="008D1254" w:rsidP="003D7155">
      <w:pPr>
        <w:pStyle w:val="Heading1"/>
        <w:spacing w:line="360" w:lineRule="auto"/>
        <w:jc w:val="center"/>
        <w:rPr>
          <w:rFonts w:ascii="Sakkal Majalla" w:hAnsi="Sakkal Majalla" w:cs="Sakkal Majalla"/>
          <w:color w:val="000000" w:themeColor="text1"/>
          <w:sz w:val="32"/>
          <w:szCs w:val="32"/>
          <w:rtl/>
        </w:rPr>
      </w:pPr>
      <w:r w:rsidRPr="003D7155">
        <w:rPr>
          <w:rFonts w:ascii="Sakkal Majalla" w:hAnsi="Sakkal Majalla" w:cs="Sakkal Majalla" w:hint="cs"/>
          <w:b/>
          <w:bCs/>
          <w:color w:val="000000" w:themeColor="text1"/>
          <w:sz w:val="32"/>
          <w:szCs w:val="32"/>
          <w:rtl/>
        </w:rPr>
        <w:t xml:space="preserve">الإدارة </w:t>
      </w:r>
      <w:r w:rsidR="00901153" w:rsidRPr="003D7155">
        <w:rPr>
          <w:rFonts w:ascii="Sakkal Majalla" w:hAnsi="Sakkal Majalla" w:cs="Sakkal Majalla"/>
          <w:b/>
          <w:bCs/>
          <w:color w:val="000000" w:themeColor="text1"/>
          <w:sz w:val="32"/>
          <w:szCs w:val="32"/>
          <w:rtl/>
        </w:rPr>
        <w:t>الذكية</w:t>
      </w:r>
      <w:r w:rsidR="00901153" w:rsidRPr="003D7155">
        <w:rPr>
          <w:rFonts w:ascii="Sakkal Majalla" w:hAnsi="Sakkal Majalla" w:cs="Sakkal Majalla"/>
          <w:b/>
          <w:bCs/>
          <w:color w:val="000000" w:themeColor="text1"/>
          <w:sz w:val="32"/>
          <w:szCs w:val="32"/>
        </w:rPr>
        <w:t xml:space="preserve"> </w:t>
      </w:r>
      <w:r w:rsidR="00901153" w:rsidRPr="003D7155">
        <w:rPr>
          <w:rFonts w:ascii="Sakkal Majalla" w:hAnsi="Sakkal Majalla" w:cs="Sakkal Majalla"/>
          <w:b/>
          <w:bCs/>
          <w:color w:val="000000" w:themeColor="text1"/>
          <w:sz w:val="32"/>
          <w:szCs w:val="32"/>
          <w:rtl/>
        </w:rPr>
        <w:t>للموارد</w:t>
      </w:r>
      <w:r w:rsidR="00901153" w:rsidRPr="003D7155">
        <w:rPr>
          <w:rFonts w:ascii="Sakkal Majalla" w:hAnsi="Sakkal Majalla" w:cs="Sakkal Majalla"/>
          <w:b/>
          <w:bCs/>
          <w:color w:val="000000" w:themeColor="text1"/>
          <w:sz w:val="32"/>
          <w:szCs w:val="32"/>
        </w:rPr>
        <w:t xml:space="preserve"> </w:t>
      </w:r>
      <w:r w:rsidR="00901153" w:rsidRPr="003D7155">
        <w:rPr>
          <w:rFonts w:ascii="Sakkal Majalla" w:hAnsi="Sakkal Majalla" w:cs="Sakkal Majalla"/>
          <w:b/>
          <w:bCs/>
          <w:color w:val="000000" w:themeColor="text1"/>
          <w:sz w:val="32"/>
          <w:szCs w:val="32"/>
          <w:rtl/>
        </w:rPr>
        <w:t>في</w:t>
      </w:r>
      <w:r w:rsidR="00901153" w:rsidRPr="003D7155">
        <w:rPr>
          <w:rFonts w:ascii="Sakkal Majalla" w:hAnsi="Sakkal Majalla" w:cs="Sakkal Majalla"/>
          <w:b/>
          <w:bCs/>
          <w:color w:val="000000" w:themeColor="text1"/>
          <w:sz w:val="32"/>
          <w:szCs w:val="32"/>
        </w:rPr>
        <w:t xml:space="preserve"> </w:t>
      </w:r>
      <w:r w:rsidR="00901153" w:rsidRPr="003D7155">
        <w:rPr>
          <w:rFonts w:ascii="Sakkal Majalla" w:hAnsi="Sakkal Majalla" w:cs="Sakkal Majalla"/>
          <w:b/>
          <w:bCs/>
          <w:color w:val="000000" w:themeColor="text1"/>
          <w:sz w:val="32"/>
          <w:szCs w:val="32"/>
          <w:rtl/>
        </w:rPr>
        <w:t>مدينة</w:t>
      </w:r>
      <w:r w:rsidR="00901153" w:rsidRPr="003D7155">
        <w:rPr>
          <w:rFonts w:ascii="Sakkal Majalla" w:hAnsi="Sakkal Majalla" w:cs="Sakkal Majalla"/>
          <w:b/>
          <w:bCs/>
          <w:color w:val="000000" w:themeColor="text1"/>
          <w:sz w:val="32"/>
          <w:szCs w:val="32"/>
        </w:rPr>
        <w:t xml:space="preserve"> </w:t>
      </w:r>
      <w:r w:rsidR="00901153" w:rsidRPr="003D7155">
        <w:rPr>
          <w:rFonts w:ascii="Sakkal Majalla" w:hAnsi="Sakkal Majalla" w:cs="Sakkal Majalla"/>
          <w:b/>
          <w:bCs/>
          <w:color w:val="000000" w:themeColor="text1"/>
          <w:sz w:val="32"/>
          <w:szCs w:val="32"/>
          <w:rtl/>
        </w:rPr>
        <w:t>الرياض</w:t>
      </w:r>
      <w:r w:rsidR="00901153" w:rsidRPr="003D7155">
        <w:rPr>
          <w:rFonts w:ascii="Sakkal Majalla" w:hAnsi="Sakkal Majalla" w:cs="Sakkal Majalla"/>
          <w:b/>
          <w:bCs/>
          <w:color w:val="000000" w:themeColor="text1"/>
          <w:sz w:val="32"/>
          <w:szCs w:val="32"/>
        </w:rPr>
        <w:t xml:space="preserve">: </w:t>
      </w:r>
      <w:r w:rsidR="00901153" w:rsidRPr="003D7155">
        <w:rPr>
          <w:rFonts w:ascii="Sakkal Majalla" w:hAnsi="Sakkal Majalla" w:cs="Sakkal Majalla"/>
          <w:b/>
          <w:bCs/>
          <w:color w:val="000000" w:themeColor="text1"/>
          <w:sz w:val="32"/>
          <w:szCs w:val="32"/>
          <w:rtl/>
        </w:rPr>
        <w:t>نحو</w:t>
      </w:r>
      <w:r w:rsidR="00901153" w:rsidRPr="003D7155">
        <w:rPr>
          <w:rFonts w:ascii="Sakkal Majalla" w:hAnsi="Sakkal Majalla" w:cs="Sakkal Majalla"/>
          <w:b/>
          <w:bCs/>
          <w:color w:val="000000" w:themeColor="text1"/>
          <w:sz w:val="32"/>
          <w:szCs w:val="32"/>
        </w:rPr>
        <w:t xml:space="preserve"> </w:t>
      </w:r>
      <w:r w:rsidR="00901153" w:rsidRPr="003D7155">
        <w:rPr>
          <w:rFonts w:ascii="Sakkal Majalla" w:hAnsi="Sakkal Majalla" w:cs="Sakkal Majalla"/>
          <w:b/>
          <w:bCs/>
          <w:color w:val="000000" w:themeColor="text1"/>
          <w:sz w:val="32"/>
          <w:szCs w:val="32"/>
          <w:rtl/>
        </w:rPr>
        <w:t>استدامة</w:t>
      </w:r>
      <w:r w:rsidR="00901153" w:rsidRPr="003D7155">
        <w:rPr>
          <w:rFonts w:ascii="Sakkal Majalla" w:hAnsi="Sakkal Majalla" w:cs="Sakkal Majalla"/>
          <w:b/>
          <w:bCs/>
          <w:color w:val="000000" w:themeColor="text1"/>
          <w:sz w:val="32"/>
          <w:szCs w:val="32"/>
        </w:rPr>
        <w:t xml:space="preserve"> </w:t>
      </w:r>
      <w:r w:rsidR="00901153" w:rsidRPr="003D7155">
        <w:rPr>
          <w:rFonts w:ascii="Sakkal Majalla" w:hAnsi="Sakkal Majalla" w:cs="Sakkal Majalla"/>
          <w:b/>
          <w:bCs/>
          <w:color w:val="000000" w:themeColor="text1"/>
          <w:sz w:val="32"/>
          <w:szCs w:val="32"/>
          <w:rtl/>
        </w:rPr>
        <w:t>حضرية</w:t>
      </w:r>
      <w:r w:rsidR="00901153" w:rsidRPr="003D7155">
        <w:rPr>
          <w:rFonts w:ascii="Sakkal Majalla" w:hAnsi="Sakkal Majalla" w:cs="Sakkal Majalla"/>
          <w:b/>
          <w:bCs/>
          <w:color w:val="000000" w:themeColor="text1"/>
          <w:sz w:val="32"/>
          <w:szCs w:val="32"/>
        </w:rPr>
        <w:t xml:space="preserve"> </w:t>
      </w:r>
      <w:r w:rsidR="003A6FD5" w:rsidRPr="003D7155">
        <w:rPr>
          <w:rFonts w:ascii="Sakkal Majalla" w:hAnsi="Sakkal Majalla" w:cs="Sakkal Majalla"/>
          <w:b/>
          <w:bCs/>
          <w:color w:val="000000" w:themeColor="text1"/>
          <w:sz w:val="32"/>
          <w:szCs w:val="32"/>
          <w:rtl/>
        </w:rPr>
        <w:t>ورفاهية</w:t>
      </w:r>
      <w:r w:rsidR="00901153" w:rsidRPr="003D7155">
        <w:rPr>
          <w:rFonts w:ascii="Sakkal Majalla" w:hAnsi="Sakkal Majalla" w:cs="Sakkal Majalla"/>
          <w:b/>
          <w:bCs/>
          <w:color w:val="000000" w:themeColor="text1"/>
          <w:sz w:val="32"/>
          <w:szCs w:val="32"/>
        </w:rPr>
        <w:t xml:space="preserve"> </w:t>
      </w:r>
      <w:r w:rsidR="00901153" w:rsidRPr="003D7155">
        <w:rPr>
          <w:rFonts w:ascii="Sakkal Majalla" w:hAnsi="Sakkal Majalla" w:cs="Sakkal Majalla"/>
          <w:b/>
          <w:bCs/>
          <w:color w:val="000000" w:themeColor="text1"/>
          <w:sz w:val="32"/>
          <w:szCs w:val="32"/>
          <w:rtl/>
        </w:rPr>
        <w:t>مجتمعية</w:t>
      </w:r>
      <w:r w:rsidR="00901153" w:rsidRPr="003D7155">
        <w:rPr>
          <w:rFonts w:ascii="Sakkal Majalla" w:hAnsi="Sakkal Majalla" w:cs="Sakkal Majalla"/>
          <w:b/>
          <w:bCs/>
          <w:color w:val="000000" w:themeColor="text1"/>
          <w:sz w:val="32"/>
          <w:szCs w:val="32"/>
        </w:rPr>
        <w:t xml:space="preserve"> </w:t>
      </w:r>
      <w:r w:rsidR="00901153" w:rsidRPr="003D7155">
        <w:rPr>
          <w:rFonts w:ascii="Sakkal Majalla" w:hAnsi="Sakkal Majalla" w:cs="Sakkal Majalla"/>
          <w:b/>
          <w:bCs/>
          <w:color w:val="000000" w:themeColor="text1"/>
          <w:sz w:val="32"/>
          <w:szCs w:val="32"/>
          <w:rtl/>
        </w:rPr>
        <w:t>دراسة</w:t>
      </w:r>
      <w:r w:rsidR="00901153" w:rsidRPr="003D7155">
        <w:rPr>
          <w:rFonts w:ascii="Sakkal Majalla" w:hAnsi="Sakkal Majalla" w:cs="Sakkal Majalla"/>
          <w:b/>
          <w:bCs/>
          <w:color w:val="000000" w:themeColor="text1"/>
          <w:sz w:val="32"/>
          <w:szCs w:val="32"/>
        </w:rPr>
        <w:t xml:space="preserve"> </w:t>
      </w:r>
      <w:r w:rsidR="00B170F5" w:rsidRPr="003D7155">
        <w:rPr>
          <w:rFonts w:ascii="Sakkal Majalla" w:hAnsi="Sakkal Majalla" w:cs="Sakkal Majalla" w:hint="cs"/>
          <w:b/>
          <w:bCs/>
          <w:color w:val="000000" w:themeColor="text1"/>
          <w:sz w:val="32"/>
          <w:szCs w:val="32"/>
          <w:rtl/>
        </w:rPr>
        <w:t>ميدانية</w:t>
      </w:r>
    </w:p>
    <w:p w14:paraId="42E72BE2" w14:textId="0933D7FC" w:rsidR="00FD5B03" w:rsidRPr="003D7155" w:rsidRDefault="00FD5B03" w:rsidP="003D7155">
      <w:pPr>
        <w:spacing w:line="360" w:lineRule="auto"/>
        <w:jc w:val="center"/>
        <w:rPr>
          <w:rFonts w:ascii="Times New Roman" w:eastAsiaTheme="majorEastAsia" w:hAnsi="Times New Roman" w:cs="Times New Roman"/>
          <w:b/>
          <w:bCs/>
          <w:color w:val="000000" w:themeColor="text1"/>
          <w:sz w:val="28"/>
          <w:szCs w:val="28"/>
          <w:rtl/>
        </w:rPr>
      </w:pPr>
      <w:r w:rsidRPr="003D7155">
        <w:rPr>
          <w:rFonts w:ascii="Times New Roman" w:eastAsiaTheme="majorEastAsia" w:hAnsi="Times New Roman" w:cs="Times New Roman"/>
          <w:b/>
          <w:bCs/>
          <w:color w:val="000000" w:themeColor="text1"/>
          <w:sz w:val="28"/>
          <w:szCs w:val="28"/>
        </w:rPr>
        <w:t xml:space="preserve">Smart Resource Management in Riyadh: Towards Urban Sustainability and Community Well-being: </w:t>
      </w:r>
      <w:r w:rsidR="00B170F5" w:rsidRPr="003D7155">
        <w:rPr>
          <w:rFonts w:ascii="Times New Roman" w:eastAsiaTheme="majorEastAsia" w:hAnsi="Times New Roman" w:cs="Times New Roman"/>
          <w:b/>
          <w:bCs/>
          <w:color w:val="000000" w:themeColor="text1"/>
          <w:sz w:val="28"/>
          <w:szCs w:val="28"/>
        </w:rPr>
        <w:t>Field study</w:t>
      </w:r>
    </w:p>
    <w:p w14:paraId="5D2EB9EC" w14:textId="77777777" w:rsidR="003D7155" w:rsidRDefault="003D7155" w:rsidP="003D7155">
      <w:pPr>
        <w:spacing w:before="240" w:after="0" w:line="360" w:lineRule="auto"/>
        <w:rPr>
          <w:rFonts w:ascii="Sakkal Majalla" w:eastAsiaTheme="majorEastAsia" w:hAnsi="Sakkal Majalla" w:cs="Sakkal Majalla"/>
          <w:color w:val="000000" w:themeColor="text1"/>
          <w:kern w:val="0"/>
          <w:sz w:val="36"/>
          <w:szCs w:val="36"/>
          <w:rtl/>
          <w14:ligatures w14:val="none"/>
        </w:rPr>
      </w:pPr>
    </w:p>
    <w:p w14:paraId="5BC25351" w14:textId="0C2CDCCD" w:rsidR="003D7155" w:rsidRDefault="003D7155" w:rsidP="0026472D">
      <w:pPr>
        <w:spacing w:before="240" w:after="0" w:line="360" w:lineRule="auto"/>
        <w:rPr>
          <w:rFonts w:ascii="Traditional Arabic" w:hAnsi="Traditional Arabic" w:cs="Traditional Arabic"/>
          <w:b/>
          <w:bCs/>
          <w:sz w:val="32"/>
          <w:szCs w:val="32"/>
          <w:rtl/>
        </w:rPr>
      </w:pPr>
      <w:r w:rsidRPr="003D7155">
        <w:rPr>
          <w:rFonts w:ascii="Sakkal Majalla" w:eastAsiaTheme="majorEastAsia" w:hAnsi="Sakkal Majalla" w:cs="Sakkal Majalla"/>
          <w:color w:val="000000" w:themeColor="text1"/>
          <w:kern w:val="0"/>
          <w:sz w:val="36"/>
          <w:szCs w:val="36"/>
          <w:rtl/>
          <w14:ligatures w14:val="none"/>
        </w:rPr>
        <w:t>اسم الباحثة</w:t>
      </w:r>
      <w:r w:rsidRPr="003D7155">
        <w:rPr>
          <w:rFonts w:ascii="Sakkal Majalla" w:eastAsiaTheme="majorEastAsia" w:hAnsi="Sakkal Majalla" w:cs="Sakkal Majalla"/>
          <w:color w:val="000000" w:themeColor="text1"/>
          <w:kern w:val="0"/>
          <w:sz w:val="36"/>
          <w:szCs w:val="36"/>
          <w14:ligatures w14:val="none"/>
        </w:rPr>
        <w:t>:</w:t>
      </w:r>
      <w:r w:rsidRPr="003D7155">
        <w:rPr>
          <w:rFonts w:ascii="Sakkal Majalla" w:eastAsiaTheme="majorEastAsia" w:hAnsi="Sakkal Majalla" w:cs="Sakkal Majalla"/>
          <w:b/>
          <w:bCs/>
          <w:color w:val="000000" w:themeColor="text1"/>
          <w:kern w:val="0"/>
          <w:sz w:val="36"/>
          <w:szCs w:val="36"/>
          <w14:ligatures w14:val="none"/>
        </w:rPr>
        <w:t xml:space="preserve"> </w:t>
      </w:r>
      <w:r w:rsidRPr="003D7155">
        <w:rPr>
          <w:rFonts w:ascii="Sakkal Majalla" w:eastAsiaTheme="majorEastAsia" w:hAnsi="Sakkal Majalla" w:cs="Sakkal Majalla"/>
          <w:b/>
          <w:bCs/>
          <w:color w:val="000000" w:themeColor="text1"/>
          <w:kern w:val="0"/>
          <w:sz w:val="36"/>
          <w:szCs w:val="36"/>
          <w:rtl/>
          <w14:ligatures w14:val="none"/>
        </w:rPr>
        <w:t>العنود تركي الدويش</w:t>
      </w:r>
      <w:r w:rsidRPr="003D7155">
        <w:rPr>
          <w:rFonts w:ascii="Sakkal Majalla" w:eastAsiaTheme="majorEastAsia" w:hAnsi="Sakkal Majalla" w:cs="Sakkal Majalla"/>
          <w:b/>
          <w:bCs/>
          <w:color w:val="000000" w:themeColor="text1"/>
          <w:kern w:val="0"/>
          <w:sz w:val="36"/>
          <w:szCs w:val="36"/>
          <w14:ligatures w14:val="none"/>
        </w:rPr>
        <w:br/>
      </w:r>
      <w:r w:rsidRPr="003D7155">
        <w:rPr>
          <w:rFonts w:ascii="Sakkal Majalla" w:eastAsiaTheme="majorEastAsia" w:hAnsi="Sakkal Majalla" w:cs="Sakkal Majalla"/>
          <w:color w:val="000000" w:themeColor="text1"/>
          <w:kern w:val="0"/>
          <w:sz w:val="36"/>
          <w:szCs w:val="36"/>
          <w:rtl/>
          <w14:ligatures w14:val="none"/>
        </w:rPr>
        <w:t>المراجع</w:t>
      </w:r>
      <w:r w:rsidRPr="003D7155">
        <w:rPr>
          <w:rFonts w:ascii="Sakkal Majalla" w:eastAsiaTheme="majorEastAsia" w:hAnsi="Sakkal Majalla" w:cs="Sakkal Majalla"/>
          <w:color w:val="000000" w:themeColor="text1"/>
          <w:kern w:val="0"/>
          <w:sz w:val="36"/>
          <w:szCs w:val="36"/>
          <w14:ligatures w14:val="none"/>
        </w:rPr>
        <w:t>:</w:t>
      </w:r>
      <w:r w:rsidRPr="003D7155">
        <w:rPr>
          <w:rFonts w:ascii="Sakkal Majalla" w:eastAsiaTheme="majorEastAsia" w:hAnsi="Sakkal Majalla" w:cs="Sakkal Majalla"/>
          <w:b/>
          <w:bCs/>
          <w:color w:val="000000" w:themeColor="text1"/>
          <w:kern w:val="0"/>
          <w:sz w:val="36"/>
          <w:szCs w:val="36"/>
          <w14:ligatures w14:val="none"/>
        </w:rPr>
        <w:t xml:space="preserve"> </w:t>
      </w:r>
      <w:r w:rsidRPr="003D7155">
        <w:rPr>
          <w:rFonts w:ascii="Sakkal Majalla" w:eastAsiaTheme="majorEastAsia" w:hAnsi="Sakkal Majalla" w:cs="Sakkal Majalla"/>
          <w:b/>
          <w:bCs/>
          <w:color w:val="000000" w:themeColor="text1"/>
          <w:kern w:val="0"/>
          <w:sz w:val="36"/>
          <w:szCs w:val="36"/>
          <w:rtl/>
          <w14:ligatures w14:val="none"/>
        </w:rPr>
        <w:t>د. أميرة الفقي</w:t>
      </w:r>
      <w:r>
        <w:rPr>
          <w:rFonts w:ascii="Sakkal Majalla" w:eastAsiaTheme="majorEastAsia" w:hAnsi="Sakkal Majalla" w:cs="Sakkal Majalla" w:hint="cs"/>
          <w:b/>
          <w:bCs/>
          <w:color w:val="000000" w:themeColor="text1"/>
          <w:kern w:val="0"/>
          <w:sz w:val="36"/>
          <w:szCs w:val="36"/>
          <w:rtl/>
          <w14:ligatures w14:val="none"/>
        </w:rPr>
        <w:t xml:space="preserve"> - </w:t>
      </w:r>
      <w:r w:rsidRPr="000E3C39">
        <w:rPr>
          <w:rFonts w:ascii="Traditional Arabic" w:hAnsi="Traditional Arabic" w:cs="Traditional Arabic" w:hint="cs"/>
          <w:b/>
          <w:bCs/>
          <w:sz w:val="32"/>
          <w:szCs w:val="32"/>
          <w:rtl/>
        </w:rPr>
        <w:t>جامعــــــة ميداوشن</w:t>
      </w:r>
    </w:p>
    <w:p w14:paraId="3B92F12B" w14:textId="55F31768" w:rsidR="003D7155" w:rsidRDefault="003D7155" w:rsidP="003D7155">
      <w:pPr>
        <w:spacing w:before="240" w:after="0" w:line="360" w:lineRule="auto"/>
        <w:rPr>
          <w:rFonts w:ascii="Traditional Arabic" w:hAnsi="Traditional Arabic" w:cs="Traditional Arabic"/>
          <w:b/>
          <w:bCs/>
          <w:sz w:val="32"/>
          <w:szCs w:val="32"/>
          <w:rtl/>
        </w:rPr>
      </w:pPr>
    </w:p>
    <w:p w14:paraId="69D5DC27" w14:textId="6674B827" w:rsidR="003D7155" w:rsidRDefault="003D7155" w:rsidP="003D7155">
      <w:pPr>
        <w:spacing w:before="240" w:after="0" w:line="360" w:lineRule="auto"/>
        <w:rPr>
          <w:rFonts w:ascii="Traditional Arabic" w:hAnsi="Traditional Arabic" w:cs="Traditional Arabic"/>
          <w:b/>
          <w:bCs/>
          <w:sz w:val="32"/>
          <w:szCs w:val="32"/>
          <w:rtl/>
        </w:rPr>
      </w:pPr>
    </w:p>
    <w:p w14:paraId="26C98FDA" w14:textId="64D4ED74" w:rsidR="003D7155" w:rsidRDefault="003D7155" w:rsidP="003D7155">
      <w:pPr>
        <w:spacing w:before="240" w:after="0" w:line="360" w:lineRule="auto"/>
        <w:rPr>
          <w:rFonts w:ascii="Traditional Arabic" w:hAnsi="Traditional Arabic" w:cs="Traditional Arabic"/>
          <w:b/>
          <w:bCs/>
          <w:sz w:val="32"/>
          <w:szCs w:val="32"/>
          <w:rtl/>
        </w:rPr>
      </w:pPr>
    </w:p>
    <w:p w14:paraId="57A6671C" w14:textId="6BD5CD92" w:rsidR="003D7155" w:rsidRDefault="003D7155" w:rsidP="003D7155">
      <w:pPr>
        <w:spacing w:before="240" w:after="0" w:line="360" w:lineRule="auto"/>
        <w:rPr>
          <w:rFonts w:ascii="Traditional Arabic" w:hAnsi="Traditional Arabic" w:cs="Traditional Arabic"/>
          <w:b/>
          <w:bCs/>
          <w:sz w:val="32"/>
          <w:szCs w:val="32"/>
          <w:rtl/>
        </w:rPr>
      </w:pPr>
    </w:p>
    <w:p w14:paraId="34E76464" w14:textId="301F4EBC" w:rsidR="003D7155" w:rsidRDefault="003D7155" w:rsidP="003D7155">
      <w:pPr>
        <w:spacing w:before="240" w:after="0" w:line="360" w:lineRule="auto"/>
        <w:rPr>
          <w:rFonts w:ascii="Traditional Arabic" w:hAnsi="Traditional Arabic" w:cs="Traditional Arabic"/>
          <w:b/>
          <w:bCs/>
          <w:sz w:val="32"/>
          <w:szCs w:val="32"/>
          <w:rtl/>
        </w:rPr>
      </w:pPr>
    </w:p>
    <w:p w14:paraId="3C1C5DDA" w14:textId="77777777" w:rsidR="0026472D" w:rsidRDefault="0026472D" w:rsidP="003D7155">
      <w:pPr>
        <w:spacing w:before="240" w:after="0" w:line="360" w:lineRule="auto"/>
        <w:rPr>
          <w:rFonts w:ascii="Traditional Arabic" w:hAnsi="Traditional Arabic" w:cs="Traditional Arabic"/>
          <w:b/>
          <w:bCs/>
          <w:sz w:val="32"/>
          <w:szCs w:val="32"/>
          <w:rtl/>
        </w:rPr>
      </w:pPr>
      <w:bookmarkStart w:id="0" w:name="_GoBack"/>
      <w:bookmarkEnd w:id="0"/>
    </w:p>
    <w:p w14:paraId="2EA77D64" w14:textId="77777777" w:rsidR="00B42C73" w:rsidRPr="00B42C73" w:rsidRDefault="00B42C73" w:rsidP="0026472D">
      <w:pPr>
        <w:spacing w:before="240" w:after="0" w:line="360" w:lineRule="auto"/>
        <w:jc w:val="center"/>
        <w:rPr>
          <w:rFonts w:ascii="Traditional Arabic" w:hAnsi="Traditional Arabic" w:cs="Traditional Arabic"/>
          <w:b/>
          <w:bCs/>
          <w:sz w:val="36"/>
          <w:szCs w:val="36"/>
        </w:rPr>
      </w:pPr>
      <w:r w:rsidRPr="00B42C73">
        <w:rPr>
          <w:rFonts w:ascii="Traditional Arabic" w:hAnsi="Traditional Arabic" w:cs="Traditional Arabic"/>
          <w:b/>
          <w:bCs/>
          <w:sz w:val="36"/>
          <w:szCs w:val="36"/>
          <w:rtl/>
        </w:rPr>
        <w:lastRenderedPageBreak/>
        <w:t>تقييم الفصل الثاني</w:t>
      </w:r>
    </w:p>
    <w:p w14:paraId="7E133E0E" w14:textId="77777777" w:rsidR="0026472D" w:rsidRPr="0026472D" w:rsidRDefault="0026472D" w:rsidP="0026472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6472D">
        <w:rPr>
          <w:rFonts w:ascii="Times New Roman" w:eastAsia="Times New Roman" w:hAnsi="Times New Roman" w:cs="Times New Roman"/>
          <w:kern w:val="0"/>
          <w:sz w:val="24"/>
          <w:szCs w:val="24"/>
          <w:rtl/>
          <w14:ligatures w14:val="none"/>
        </w:rPr>
        <w:t>بدايةً، واضح إن الباحثة بذلت مجهود كبير في جمع المادة العلمية وترتيبها بما يتناسب مع طبيعة موضوع الرسالة</w:t>
      </w:r>
      <w:r w:rsidRPr="0026472D">
        <w:rPr>
          <w:rFonts w:ascii="Times New Roman" w:eastAsia="Times New Roman" w:hAnsi="Times New Roman" w:cs="Times New Roman"/>
          <w:kern w:val="0"/>
          <w:sz w:val="24"/>
          <w:szCs w:val="24"/>
          <w14:ligatures w14:val="none"/>
        </w:rPr>
        <w:t xml:space="preserve">: </w:t>
      </w:r>
      <w:r w:rsidRPr="0026472D">
        <w:rPr>
          <w:rFonts w:ascii="Times New Roman" w:eastAsia="Times New Roman" w:hAnsi="Times New Roman" w:cs="Times New Roman"/>
          <w:i/>
          <w:iCs/>
          <w:kern w:val="0"/>
          <w:sz w:val="24"/>
          <w:szCs w:val="24"/>
          <w:rtl/>
          <w14:ligatures w14:val="none"/>
        </w:rPr>
        <w:t>الإدارة الذكية للموارد في مدينة الرياض: نحو استدامة حضرية ورفاهية مجتمعية – دراسة ميدانية</w:t>
      </w:r>
      <w:r w:rsidRPr="0026472D">
        <w:rPr>
          <w:rFonts w:ascii="Times New Roman" w:eastAsia="Times New Roman" w:hAnsi="Times New Roman" w:cs="Times New Roman"/>
          <w:kern w:val="0"/>
          <w:sz w:val="24"/>
          <w:szCs w:val="24"/>
          <w14:ligatures w14:val="none"/>
        </w:rPr>
        <w:t xml:space="preserve">. </w:t>
      </w:r>
      <w:r w:rsidRPr="0026472D">
        <w:rPr>
          <w:rFonts w:ascii="Times New Roman" w:eastAsia="Times New Roman" w:hAnsi="Times New Roman" w:cs="Times New Roman"/>
          <w:kern w:val="0"/>
          <w:sz w:val="24"/>
          <w:szCs w:val="24"/>
          <w:rtl/>
          <w14:ligatures w14:val="none"/>
        </w:rPr>
        <w:t>الفصل منظم بشكل جيد، والعناوين متسلسلة، وفيه محاولة واضحة لربط المفاهيم بالسياق الوطني، خاصة في ضوء التحولات التنموية ورؤية المملكة 2030. وده يُحسب لها أكاديميًا</w:t>
      </w:r>
      <w:r w:rsidRPr="0026472D">
        <w:rPr>
          <w:rFonts w:ascii="Times New Roman" w:eastAsia="Times New Roman" w:hAnsi="Times New Roman" w:cs="Times New Roman"/>
          <w:kern w:val="0"/>
          <w:sz w:val="24"/>
          <w:szCs w:val="24"/>
          <w14:ligatures w14:val="none"/>
        </w:rPr>
        <w:t>.</w:t>
      </w:r>
    </w:p>
    <w:p w14:paraId="43408CC8" w14:textId="77777777" w:rsidR="0026472D" w:rsidRPr="0026472D" w:rsidRDefault="0026472D" w:rsidP="0026472D">
      <w:pPr>
        <w:pStyle w:val="Heading2"/>
      </w:pPr>
      <w:r w:rsidRPr="0026472D">
        <w:t xml:space="preserve">1- </w:t>
      </w:r>
      <w:r w:rsidRPr="0026472D">
        <w:rPr>
          <w:rtl/>
        </w:rPr>
        <w:t>الإطار النظري</w:t>
      </w:r>
    </w:p>
    <w:p w14:paraId="1E65AB80" w14:textId="77777777" w:rsidR="0026472D" w:rsidRPr="0026472D" w:rsidRDefault="0026472D" w:rsidP="0026472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6472D">
        <w:rPr>
          <w:rFonts w:ascii="Times New Roman" w:eastAsia="Times New Roman" w:hAnsi="Times New Roman" w:cs="Times New Roman"/>
          <w:kern w:val="0"/>
          <w:sz w:val="24"/>
          <w:szCs w:val="24"/>
          <w:rtl/>
          <w14:ligatures w14:val="none"/>
        </w:rPr>
        <w:t>الجزء النظري مكتوب بطريقة واضحة ومنظمة، والتسلسل المنطقي ظاهر من خلال الانتقال من مفهوم الإدارة الذكية للموارد إلى تطبيقاتها الحضرية، ثم الربط بالاستدامة الحضرية والرفاهية المجتمعية. القارئ يقدر يتابع الفكرة بدون ارتباك، وده يدل على استيعاب جيد للمفاهيم الأساسية</w:t>
      </w:r>
      <w:r w:rsidRPr="0026472D">
        <w:rPr>
          <w:rFonts w:ascii="Times New Roman" w:eastAsia="Times New Roman" w:hAnsi="Times New Roman" w:cs="Times New Roman"/>
          <w:kern w:val="0"/>
          <w:sz w:val="24"/>
          <w:szCs w:val="24"/>
          <w14:ligatures w14:val="none"/>
        </w:rPr>
        <w:t>.</w:t>
      </w:r>
    </w:p>
    <w:p w14:paraId="3D7114FB" w14:textId="77777777" w:rsidR="0026472D" w:rsidRPr="0026472D" w:rsidRDefault="0026472D" w:rsidP="0026472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6472D">
        <w:rPr>
          <w:rFonts w:ascii="Times New Roman" w:eastAsia="Times New Roman" w:hAnsi="Times New Roman" w:cs="Times New Roman"/>
          <w:kern w:val="0"/>
          <w:sz w:val="24"/>
          <w:szCs w:val="24"/>
          <w:rtl/>
          <w14:ligatures w14:val="none"/>
        </w:rPr>
        <w:t>لكن على مستوى الدكتوراه، المطلوب يتجاوز مجرد العرض المنظم للمفاهيم إلى التحليل النقدي المتعمق. في بعض المواضع كان الطرح أقرب للوصف أو التلخيص، وكان ممكن يتم تعزيزه من خلال</w:t>
      </w:r>
      <w:r w:rsidRPr="0026472D">
        <w:rPr>
          <w:rFonts w:ascii="Times New Roman" w:eastAsia="Times New Roman" w:hAnsi="Times New Roman" w:cs="Times New Roman"/>
          <w:kern w:val="0"/>
          <w:sz w:val="24"/>
          <w:szCs w:val="24"/>
          <w14:ligatures w14:val="none"/>
        </w:rPr>
        <w:t>:</w:t>
      </w:r>
      <w:r w:rsidRPr="0026472D">
        <w:rPr>
          <w:rFonts w:ascii="Times New Roman" w:eastAsia="Times New Roman" w:hAnsi="Times New Roman" w:cs="Times New Roman"/>
          <w:kern w:val="0"/>
          <w:sz w:val="24"/>
          <w:szCs w:val="24"/>
          <w14:ligatures w14:val="none"/>
        </w:rPr>
        <w:br/>
        <w:t xml:space="preserve">• </w:t>
      </w:r>
      <w:r w:rsidRPr="0026472D">
        <w:rPr>
          <w:rFonts w:ascii="Times New Roman" w:eastAsia="Times New Roman" w:hAnsi="Times New Roman" w:cs="Times New Roman"/>
          <w:kern w:val="0"/>
          <w:sz w:val="24"/>
          <w:szCs w:val="24"/>
          <w:rtl/>
          <w14:ligatures w14:val="none"/>
        </w:rPr>
        <w:t>المقارنة بين الاتجاهات النظرية المختلفة في إدارة المدن الذكية</w:t>
      </w:r>
      <w:r w:rsidRPr="0026472D">
        <w:rPr>
          <w:rFonts w:ascii="Times New Roman" w:eastAsia="Times New Roman" w:hAnsi="Times New Roman" w:cs="Times New Roman"/>
          <w:kern w:val="0"/>
          <w:sz w:val="24"/>
          <w:szCs w:val="24"/>
          <w14:ligatures w14:val="none"/>
        </w:rPr>
        <w:t>.</w:t>
      </w:r>
      <w:r w:rsidRPr="0026472D">
        <w:rPr>
          <w:rFonts w:ascii="Times New Roman" w:eastAsia="Times New Roman" w:hAnsi="Times New Roman" w:cs="Times New Roman"/>
          <w:kern w:val="0"/>
          <w:sz w:val="24"/>
          <w:szCs w:val="24"/>
          <w14:ligatures w14:val="none"/>
        </w:rPr>
        <w:br/>
        <w:t xml:space="preserve">• </w:t>
      </w:r>
      <w:r w:rsidRPr="0026472D">
        <w:rPr>
          <w:rFonts w:ascii="Times New Roman" w:eastAsia="Times New Roman" w:hAnsi="Times New Roman" w:cs="Times New Roman"/>
          <w:kern w:val="0"/>
          <w:sz w:val="24"/>
          <w:szCs w:val="24"/>
          <w:rtl/>
          <w14:ligatures w14:val="none"/>
        </w:rPr>
        <w:t>مناقشة المدارس الفكرية ذات الصلة، وإبراز نقاط القوة والقصور في كل منها</w:t>
      </w:r>
      <w:r w:rsidRPr="0026472D">
        <w:rPr>
          <w:rFonts w:ascii="Times New Roman" w:eastAsia="Times New Roman" w:hAnsi="Times New Roman" w:cs="Times New Roman"/>
          <w:kern w:val="0"/>
          <w:sz w:val="24"/>
          <w:szCs w:val="24"/>
          <w14:ligatures w14:val="none"/>
        </w:rPr>
        <w:t>.</w:t>
      </w:r>
      <w:r w:rsidRPr="0026472D">
        <w:rPr>
          <w:rFonts w:ascii="Times New Roman" w:eastAsia="Times New Roman" w:hAnsi="Times New Roman" w:cs="Times New Roman"/>
          <w:kern w:val="0"/>
          <w:sz w:val="24"/>
          <w:szCs w:val="24"/>
          <w14:ligatures w14:val="none"/>
        </w:rPr>
        <w:br/>
        <w:t xml:space="preserve">• </w:t>
      </w:r>
      <w:r w:rsidRPr="0026472D">
        <w:rPr>
          <w:rFonts w:ascii="Times New Roman" w:eastAsia="Times New Roman" w:hAnsi="Times New Roman" w:cs="Times New Roman"/>
          <w:kern w:val="0"/>
          <w:sz w:val="24"/>
          <w:szCs w:val="24"/>
          <w:rtl/>
          <w14:ligatures w14:val="none"/>
        </w:rPr>
        <w:t>تحديد الإطار النظري الحاكم للدراسة بشكل صريح (مثل نظريات الحوكمة الحضرية، التحول الرقمي، أو نظرية النظم)، مع توضيح سبب اختياره</w:t>
      </w:r>
      <w:r w:rsidRPr="0026472D">
        <w:rPr>
          <w:rFonts w:ascii="Times New Roman" w:eastAsia="Times New Roman" w:hAnsi="Times New Roman" w:cs="Times New Roman"/>
          <w:kern w:val="0"/>
          <w:sz w:val="24"/>
          <w:szCs w:val="24"/>
          <w14:ligatures w14:val="none"/>
        </w:rPr>
        <w:t>.</w:t>
      </w:r>
    </w:p>
    <w:p w14:paraId="363EC5F7" w14:textId="77777777" w:rsidR="0026472D" w:rsidRPr="0026472D" w:rsidRDefault="0026472D" w:rsidP="0026472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6472D">
        <w:rPr>
          <w:rFonts w:ascii="Times New Roman" w:eastAsia="Times New Roman" w:hAnsi="Times New Roman" w:cs="Times New Roman"/>
          <w:kern w:val="0"/>
          <w:sz w:val="24"/>
          <w:szCs w:val="24"/>
          <w:rtl/>
          <w14:ligatures w14:val="none"/>
        </w:rPr>
        <w:t>كمان في ملاحظة تتعلق بوجود تفاوت جزئي بين أبعاد الإدارة الذكية الواردة في نموذج الدراسة بالفصل الأول، وتلك المعروضة في الإطار النظري. من المهم توحيد البناء المفاهيمي بين الفصلين، بحيث يشعر القارئ إن النموذج البحثي ناتج بشكل مباشر ومنطقي عن الإطار النظري، وليس منفصلًا عنه</w:t>
      </w:r>
      <w:r w:rsidRPr="0026472D">
        <w:rPr>
          <w:rFonts w:ascii="Times New Roman" w:eastAsia="Times New Roman" w:hAnsi="Times New Roman" w:cs="Times New Roman"/>
          <w:kern w:val="0"/>
          <w:sz w:val="24"/>
          <w:szCs w:val="24"/>
          <w14:ligatures w14:val="none"/>
        </w:rPr>
        <w:t>.</w:t>
      </w:r>
    </w:p>
    <w:p w14:paraId="213D53F9" w14:textId="77777777" w:rsidR="0026472D" w:rsidRPr="0026472D" w:rsidRDefault="0026472D" w:rsidP="0026472D">
      <w:pPr>
        <w:pStyle w:val="Heading2"/>
      </w:pPr>
      <w:r w:rsidRPr="0026472D">
        <w:t xml:space="preserve">2- </w:t>
      </w:r>
      <w:r w:rsidRPr="0026472D">
        <w:rPr>
          <w:rtl/>
        </w:rPr>
        <w:t>الدراسات السابقة</w:t>
      </w:r>
    </w:p>
    <w:p w14:paraId="48CB369F" w14:textId="77777777" w:rsidR="0026472D" w:rsidRPr="0026472D" w:rsidRDefault="0026472D" w:rsidP="0026472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6472D">
        <w:rPr>
          <w:rFonts w:ascii="Times New Roman" w:eastAsia="Times New Roman" w:hAnsi="Times New Roman" w:cs="Times New Roman"/>
          <w:kern w:val="0"/>
          <w:sz w:val="24"/>
          <w:szCs w:val="24"/>
          <w:rtl/>
          <w14:ligatures w14:val="none"/>
        </w:rPr>
        <w:t>واضح إن الباحثة اطلعت على عدد جيد ومتنوع من الدراسات العربية والأجنبية، وده انعكس في شمولية العرض. تم توضيح أهداف الدراسات ومنهجياتها ونتائجها بشكل منظم، وده جانب إيجابي يعكس جهد بحثي معتبر</w:t>
      </w:r>
      <w:r w:rsidRPr="0026472D">
        <w:rPr>
          <w:rFonts w:ascii="Times New Roman" w:eastAsia="Times New Roman" w:hAnsi="Times New Roman" w:cs="Times New Roman"/>
          <w:kern w:val="0"/>
          <w:sz w:val="24"/>
          <w:szCs w:val="24"/>
          <w14:ligatures w14:val="none"/>
        </w:rPr>
        <w:t>.</w:t>
      </w:r>
    </w:p>
    <w:p w14:paraId="36FB5052" w14:textId="77777777" w:rsidR="0026472D" w:rsidRPr="0026472D" w:rsidRDefault="0026472D" w:rsidP="0026472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6472D">
        <w:rPr>
          <w:rFonts w:ascii="Times New Roman" w:eastAsia="Times New Roman" w:hAnsi="Times New Roman" w:cs="Times New Roman"/>
          <w:kern w:val="0"/>
          <w:sz w:val="24"/>
          <w:szCs w:val="24"/>
          <w:rtl/>
          <w14:ligatures w14:val="none"/>
        </w:rPr>
        <w:t>لكن طريقة العرض جاءت في شكل تسلسلي (دراسة وراء دراسة)، وده بيخلي الفصل أقرب للسرد منه للتحليل المقارن. الأفضل كان يتم تصنيف الدراسات في محاور موضوعية، مثل</w:t>
      </w:r>
      <w:r w:rsidRPr="0026472D">
        <w:rPr>
          <w:rFonts w:ascii="Times New Roman" w:eastAsia="Times New Roman" w:hAnsi="Times New Roman" w:cs="Times New Roman"/>
          <w:kern w:val="0"/>
          <w:sz w:val="24"/>
          <w:szCs w:val="24"/>
          <w14:ligatures w14:val="none"/>
        </w:rPr>
        <w:t>:</w:t>
      </w:r>
      <w:r w:rsidRPr="0026472D">
        <w:rPr>
          <w:rFonts w:ascii="Times New Roman" w:eastAsia="Times New Roman" w:hAnsi="Times New Roman" w:cs="Times New Roman"/>
          <w:kern w:val="0"/>
          <w:sz w:val="24"/>
          <w:szCs w:val="24"/>
          <w14:ligatures w14:val="none"/>
        </w:rPr>
        <w:br/>
        <w:t xml:space="preserve">• </w:t>
      </w:r>
      <w:r w:rsidRPr="0026472D">
        <w:rPr>
          <w:rFonts w:ascii="Times New Roman" w:eastAsia="Times New Roman" w:hAnsi="Times New Roman" w:cs="Times New Roman"/>
          <w:kern w:val="0"/>
          <w:sz w:val="24"/>
          <w:szCs w:val="24"/>
          <w:rtl/>
          <w14:ligatures w14:val="none"/>
        </w:rPr>
        <w:t>دراسات الإدارة الذكية للموارد</w:t>
      </w:r>
      <w:r w:rsidRPr="0026472D">
        <w:rPr>
          <w:rFonts w:ascii="Times New Roman" w:eastAsia="Times New Roman" w:hAnsi="Times New Roman" w:cs="Times New Roman"/>
          <w:kern w:val="0"/>
          <w:sz w:val="24"/>
          <w:szCs w:val="24"/>
          <w14:ligatures w14:val="none"/>
        </w:rPr>
        <w:t>.</w:t>
      </w:r>
      <w:r w:rsidRPr="0026472D">
        <w:rPr>
          <w:rFonts w:ascii="Times New Roman" w:eastAsia="Times New Roman" w:hAnsi="Times New Roman" w:cs="Times New Roman"/>
          <w:kern w:val="0"/>
          <w:sz w:val="24"/>
          <w:szCs w:val="24"/>
          <w14:ligatures w14:val="none"/>
        </w:rPr>
        <w:br/>
        <w:t xml:space="preserve">• </w:t>
      </w:r>
      <w:r w:rsidRPr="0026472D">
        <w:rPr>
          <w:rFonts w:ascii="Times New Roman" w:eastAsia="Times New Roman" w:hAnsi="Times New Roman" w:cs="Times New Roman"/>
          <w:kern w:val="0"/>
          <w:sz w:val="24"/>
          <w:szCs w:val="24"/>
          <w:rtl/>
          <w14:ligatures w14:val="none"/>
        </w:rPr>
        <w:t>دراسات الاستدامة الحضرية</w:t>
      </w:r>
      <w:r w:rsidRPr="0026472D">
        <w:rPr>
          <w:rFonts w:ascii="Times New Roman" w:eastAsia="Times New Roman" w:hAnsi="Times New Roman" w:cs="Times New Roman"/>
          <w:kern w:val="0"/>
          <w:sz w:val="24"/>
          <w:szCs w:val="24"/>
          <w14:ligatures w14:val="none"/>
        </w:rPr>
        <w:t>.</w:t>
      </w:r>
      <w:r w:rsidRPr="0026472D">
        <w:rPr>
          <w:rFonts w:ascii="Times New Roman" w:eastAsia="Times New Roman" w:hAnsi="Times New Roman" w:cs="Times New Roman"/>
          <w:kern w:val="0"/>
          <w:sz w:val="24"/>
          <w:szCs w:val="24"/>
          <w14:ligatures w14:val="none"/>
        </w:rPr>
        <w:br/>
        <w:t xml:space="preserve">• </w:t>
      </w:r>
      <w:r w:rsidRPr="0026472D">
        <w:rPr>
          <w:rFonts w:ascii="Times New Roman" w:eastAsia="Times New Roman" w:hAnsi="Times New Roman" w:cs="Times New Roman"/>
          <w:kern w:val="0"/>
          <w:sz w:val="24"/>
          <w:szCs w:val="24"/>
          <w:rtl/>
          <w14:ligatures w14:val="none"/>
        </w:rPr>
        <w:t>دراسات المدن الذكية</w:t>
      </w:r>
      <w:r w:rsidRPr="0026472D">
        <w:rPr>
          <w:rFonts w:ascii="Times New Roman" w:eastAsia="Times New Roman" w:hAnsi="Times New Roman" w:cs="Times New Roman"/>
          <w:kern w:val="0"/>
          <w:sz w:val="24"/>
          <w:szCs w:val="24"/>
          <w14:ligatures w14:val="none"/>
        </w:rPr>
        <w:t>.</w:t>
      </w:r>
      <w:r w:rsidRPr="0026472D">
        <w:rPr>
          <w:rFonts w:ascii="Times New Roman" w:eastAsia="Times New Roman" w:hAnsi="Times New Roman" w:cs="Times New Roman"/>
          <w:kern w:val="0"/>
          <w:sz w:val="24"/>
          <w:szCs w:val="24"/>
          <w14:ligatures w14:val="none"/>
        </w:rPr>
        <w:br/>
        <w:t xml:space="preserve">• </w:t>
      </w:r>
      <w:r w:rsidRPr="0026472D">
        <w:rPr>
          <w:rFonts w:ascii="Times New Roman" w:eastAsia="Times New Roman" w:hAnsi="Times New Roman" w:cs="Times New Roman"/>
          <w:kern w:val="0"/>
          <w:sz w:val="24"/>
          <w:szCs w:val="24"/>
          <w:rtl/>
          <w14:ligatures w14:val="none"/>
        </w:rPr>
        <w:t>دراسات العلاقة بين التكنولوجيا وجودة الحياة</w:t>
      </w:r>
      <w:r w:rsidRPr="0026472D">
        <w:rPr>
          <w:rFonts w:ascii="Times New Roman" w:eastAsia="Times New Roman" w:hAnsi="Times New Roman" w:cs="Times New Roman"/>
          <w:kern w:val="0"/>
          <w:sz w:val="24"/>
          <w:szCs w:val="24"/>
          <w14:ligatures w14:val="none"/>
        </w:rPr>
        <w:t>.</w:t>
      </w:r>
    </w:p>
    <w:p w14:paraId="62453C78" w14:textId="77777777" w:rsidR="0026472D" w:rsidRPr="0026472D" w:rsidRDefault="0026472D" w:rsidP="0026472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6472D">
        <w:rPr>
          <w:rFonts w:ascii="Times New Roman" w:eastAsia="Times New Roman" w:hAnsi="Times New Roman" w:cs="Times New Roman"/>
          <w:kern w:val="0"/>
          <w:sz w:val="24"/>
          <w:szCs w:val="24"/>
          <w:rtl/>
          <w14:ligatures w14:val="none"/>
        </w:rPr>
        <w:t>التصنيف ده كان هيساعد على إبراز الصورة الكلية، وإظهار أوجه الاتفاق والاختلاف بشكل أعمق</w:t>
      </w:r>
      <w:r w:rsidRPr="0026472D">
        <w:rPr>
          <w:rFonts w:ascii="Times New Roman" w:eastAsia="Times New Roman" w:hAnsi="Times New Roman" w:cs="Times New Roman"/>
          <w:kern w:val="0"/>
          <w:sz w:val="24"/>
          <w:szCs w:val="24"/>
          <w14:ligatures w14:val="none"/>
        </w:rPr>
        <w:t>.</w:t>
      </w:r>
      <w:r w:rsidRPr="0026472D">
        <w:rPr>
          <w:rFonts w:ascii="Times New Roman" w:eastAsia="Times New Roman" w:hAnsi="Times New Roman" w:cs="Times New Roman"/>
          <w:kern w:val="0"/>
          <w:sz w:val="24"/>
          <w:szCs w:val="24"/>
          <w14:ligatures w14:val="none"/>
        </w:rPr>
        <w:br/>
      </w:r>
      <w:r w:rsidRPr="0026472D">
        <w:rPr>
          <w:rFonts w:ascii="Times New Roman" w:eastAsia="Times New Roman" w:hAnsi="Times New Roman" w:cs="Times New Roman"/>
          <w:kern w:val="0"/>
          <w:sz w:val="24"/>
          <w:szCs w:val="24"/>
          <w:rtl/>
          <w14:ligatures w14:val="none"/>
        </w:rPr>
        <w:t>كمان كان ممكن يتم التوسع في المقارنة بين نتائج الدراسات</w:t>
      </w:r>
      <w:r w:rsidRPr="0026472D">
        <w:rPr>
          <w:rFonts w:ascii="Times New Roman" w:eastAsia="Times New Roman" w:hAnsi="Times New Roman" w:cs="Times New Roman"/>
          <w:kern w:val="0"/>
          <w:sz w:val="24"/>
          <w:szCs w:val="24"/>
          <w14:ligatures w14:val="none"/>
        </w:rPr>
        <w:t>:</w:t>
      </w:r>
      <w:r w:rsidRPr="0026472D">
        <w:rPr>
          <w:rFonts w:ascii="Times New Roman" w:eastAsia="Times New Roman" w:hAnsi="Times New Roman" w:cs="Times New Roman"/>
          <w:kern w:val="0"/>
          <w:sz w:val="24"/>
          <w:szCs w:val="24"/>
          <w14:ligatures w14:val="none"/>
        </w:rPr>
        <w:br/>
      </w:r>
      <w:r w:rsidRPr="0026472D">
        <w:rPr>
          <w:rFonts w:ascii="Times New Roman" w:eastAsia="Times New Roman" w:hAnsi="Times New Roman" w:cs="Times New Roman"/>
          <w:kern w:val="0"/>
          <w:sz w:val="24"/>
          <w:szCs w:val="24"/>
          <w:rtl/>
          <w14:ligatures w14:val="none"/>
        </w:rPr>
        <w:t>فين في تقاطعات؟</w:t>
      </w:r>
      <w:r w:rsidRPr="0026472D">
        <w:rPr>
          <w:rFonts w:ascii="Times New Roman" w:eastAsia="Times New Roman" w:hAnsi="Times New Roman" w:cs="Times New Roman"/>
          <w:kern w:val="0"/>
          <w:sz w:val="24"/>
          <w:szCs w:val="24"/>
          <w14:ligatures w14:val="none"/>
        </w:rPr>
        <w:br/>
      </w:r>
      <w:r w:rsidRPr="0026472D">
        <w:rPr>
          <w:rFonts w:ascii="Times New Roman" w:eastAsia="Times New Roman" w:hAnsi="Times New Roman" w:cs="Times New Roman"/>
          <w:kern w:val="0"/>
          <w:sz w:val="24"/>
          <w:szCs w:val="24"/>
          <w:rtl/>
          <w14:ligatures w14:val="none"/>
        </w:rPr>
        <w:t>فين في تناقضات؟</w:t>
      </w:r>
      <w:r w:rsidRPr="0026472D">
        <w:rPr>
          <w:rFonts w:ascii="Times New Roman" w:eastAsia="Times New Roman" w:hAnsi="Times New Roman" w:cs="Times New Roman"/>
          <w:kern w:val="0"/>
          <w:sz w:val="24"/>
          <w:szCs w:val="24"/>
          <w14:ligatures w14:val="none"/>
        </w:rPr>
        <w:br/>
      </w:r>
      <w:r w:rsidRPr="0026472D">
        <w:rPr>
          <w:rFonts w:ascii="Times New Roman" w:eastAsia="Times New Roman" w:hAnsi="Times New Roman" w:cs="Times New Roman"/>
          <w:kern w:val="0"/>
          <w:sz w:val="24"/>
          <w:szCs w:val="24"/>
          <w:rtl/>
          <w14:ligatures w14:val="none"/>
        </w:rPr>
        <w:t>إيه الجوانب اللي ما زالت غير محسومة بحثيًا؟</w:t>
      </w:r>
    </w:p>
    <w:p w14:paraId="152DA9E7" w14:textId="77777777" w:rsidR="0026472D" w:rsidRPr="0026472D" w:rsidRDefault="0026472D" w:rsidP="0026472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6472D">
        <w:rPr>
          <w:rFonts w:ascii="Times New Roman" w:eastAsia="Times New Roman" w:hAnsi="Times New Roman" w:cs="Times New Roman"/>
          <w:kern w:val="0"/>
          <w:sz w:val="24"/>
          <w:szCs w:val="24"/>
          <w:rtl/>
          <w14:ligatures w14:val="none"/>
        </w:rPr>
        <w:t>ويُفضل كذلك تدعيم الفصل بدراسات دولية حديثة (خلال السنوات الثلاث الأخيرة) لتعزيز البعد العالمي للدراسة، خاصة إن موضوع الإدارة الذكية للمدن سريع التطور</w:t>
      </w:r>
      <w:r w:rsidRPr="0026472D">
        <w:rPr>
          <w:rFonts w:ascii="Times New Roman" w:eastAsia="Times New Roman" w:hAnsi="Times New Roman" w:cs="Times New Roman"/>
          <w:kern w:val="0"/>
          <w:sz w:val="24"/>
          <w:szCs w:val="24"/>
          <w14:ligatures w14:val="none"/>
        </w:rPr>
        <w:t>.</w:t>
      </w:r>
    </w:p>
    <w:p w14:paraId="13DBC263" w14:textId="77777777" w:rsidR="0026472D" w:rsidRPr="0026472D" w:rsidRDefault="0026472D" w:rsidP="0026472D">
      <w:pPr>
        <w:pStyle w:val="Heading2"/>
        <w:rPr>
          <w:rFonts w:ascii="Times New Roman" w:eastAsia="Times New Roman" w:hAnsi="Times New Roman" w:cs="Times New Roman"/>
          <w:kern w:val="0"/>
          <w:sz w:val="24"/>
          <w:szCs w:val="24"/>
          <w14:ligatures w14:val="none"/>
        </w:rPr>
      </w:pPr>
      <w:r w:rsidRPr="0026472D">
        <w:rPr>
          <w:rFonts w:ascii="Times New Roman" w:eastAsia="Times New Roman" w:hAnsi="Times New Roman" w:cs="Times New Roman"/>
          <w:kern w:val="0"/>
          <w:sz w:val="24"/>
          <w:szCs w:val="24"/>
          <w14:ligatures w14:val="none"/>
        </w:rPr>
        <w:t xml:space="preserve">3- </w:t>
      </w:r>
      <w:r w:rsidRPr="0026472D">
        <w:rPr>
          <w:rFonts w:ascii="Times New Roman" w:eastAsia="Times New Roman" w:hAnsi="Times New Roman" w:cs="Times New Roman"/>
          <w:kern w:val="0"/>
          <w:sz w:val="24"/>
          <w:szCs w:val="24"/>
          <w:rtl/>
          <w14:ligatures w14:val="none"/>
        </w:rPr>
        <w:t>الفجوة البحثية</w:t>
      </w:r>
    </w:p>
    <w:p w14:paraId="70BCFDAB" w14:textId="77777777" w:rsidR="0026472D" w:rsidRPr="0026472D" w:rsidRDefault="0026472D" w:rsidP="0026472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6472D">
        <w:rPr>
          <w:rFonts w:ascii="Times New Roman" w:eastAsia="Times New Roman" w:hAnsi="Times New Roman" w:cs="Times New Roman"/>
          <w:kern w:val="0"/>
          <w:sz w:val="24"/>
          <w:szCs w:val="24"/>
          <w:rtl/>
          <w14:ligatures w14:val="none"/>
        </w:rPr>
        <w:t>الفجوة البحثية واضحة ومفهومة، خاصة فيما يتعلق بندرة الدراسات التطبيقية التي تجمع بين الإدارة الذكية للموارد الحضرية والاستدامة الحضرية والرفاهية المجتمعية في نموذج قياس كمي متكامل على مستوى مدينة كبرى في المملكة العربية السعودية. وده يمثل إضافة علمية ذات قيمة</w:t>
      </w:r>
      <w:r w:rsidRPr="0026472D">
        <w:rPr>
          <w:rFonts w:ascii="Times New Roman" w:eastAsia="Times New Roman" w:hAnsi="Times New Roman" w:cs="Times New Roman"/>
          <w:kern w:val="0"/>
          <w:sz w:val="24"/>
          <w:szCs w:val="24"/>
          <w14:ligatures w14:val="none"/>
        </w:rPr>
        <w:t>.</w:t>
      </w:r>
    </w:p>
    <w:p w14:paraId="1D5C81AF" w14:textId="77777777" w:rsidR="0026472D" w:rsidRPr="0026472D" w:rsidRDefault="0026472D" w:rsidP="0026472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6472D">
        <w:rPr>
          <w:rFonts w:ascii="Times New Roman" w:eastAsia="Times New Roman" w:hAnsi="Times New Roman" w:cs="Times New Roman"/>
          <w:kern w:val="0"/>
          <w:sz w:val="24"/>
          <w:szCs w:val="24"/>
          <w:rtl/>
          <w14:ligatures w14:val="none"/>
        </w:rPr>
        <w:t>لكن تحتاج الفجوة إلى صياغة أكثر تحديدًا، وربط مباشر بمتغيرات الدراسة الكمية التي سيتم اختبارها ميدانيًا. كل ما كانت الفجوة محددة بدقة، كل ما ظهرت مساهمة الدراسة بشكل أقوى وأكثر إقناعًا</w:t>
      </w:r>
      <w:r w:rsidRPr="0026472D">
        <w:rPr>
          <w:rFonts w:ascii="Times New Roman" w:eastAsia="Times New Roman" w:hAnsi="Times New Roman" w:cs="Times New Roman"/>
          <w:kern w:val="0"/>
          <w:sz w:val="24"/>
          <w:szCs w:val="24"/>
          <w14:ligatures w14:val="none"/>
        </w:rPr>
        <w:t>.</w:t>
      </w:r>
    </w:p>
    <w:p w14:paraId="00E7D418" w14:textId="77777777" w:rsidR="0026472D" w:rsidRPr="0026472D" w:rsidRDefault="0026472D" w:rsidP="0026472D">
      <w:pPr>
        <w:pStyle w:val="Heading2"/>
        <w:rPr>
          <w:rFonts w:ascii="Times New Roman" w:eastAsia="Times New Roman" w:hAnsi="Times New Roman" w:cs="Times New Roman"/>
          <w:kern w:val="0"/>
          <w:sz w:val="24"/>
          <w:szCs w:val="24"/>
          <w14:ligatures w14:val="none"/>
        </w:rPr>
      </w:pPr>
      <w:r w:rsidRPr="0026472D">
        <w:rPr>
          <w:rFonts w:ascii="Times New Roman" w:eastAsia="Times New Roman" w:hAnsi="Times New Roman" w:cs="Times New Roman"/>
          <w:kern w:val="0"/>
          <w:sz w:val="24"/>
          <w:szCs w:val="24"/>
          <w14:ligatures w14:val="none"/>
        </w:rPr>
        <w:t xml:space="preserve">4- </w:t>
      </w:r>
      <w:r w:rsidRPr="0026472D">
        <w:rPr>
          <w:rFonts w:ascii="Times New Roman" w:eastAsia="Times New Roman" w:hAnsi="Times New Roman" w:cs="Times New Roman"/>
          <w:kern w:val="0"/>
          <w:sz w:val="24"/>
          <w:szCs w:val="24"/>
          <w:rtl/>
          <w14:ligatures w14:val="none"/>
        </w:rPr>
        <w:t xml:space="preserve">التقييم </w:t>
      </w:r>
      <w:r w:rsidRPr="0026472D">
        <w:rPr>
          <w:rtl/>
        </w:rPr>
        <w:t>العام</w:t>
      </w:r>
    </w:p>
    <w:p w14:paraId="58C05510" w14:textId="77777777" w:rsidR="0026472D" w:rsidRPr="0026472D" w:rsidRDefault="0026472D" w:rsidP="0026472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6472D">
        <w:rPr>
          <w:rFonts w:ascii="Times New Roman" w:eastAsia="Times New Roman" w:hAnsi="Times New Roman" w:cs="Times New Roman"/>
          <w:kern w:val="0"/>
          <w:sz w:val="24"/>
          <w:szCs w:val="24"/>
          <w:rtl/>
          <w14:ligatures w14:val="none"/>
        </w:rPr>
        <w:t>بشكل عام، الفصل جيد جدًا من حيث التنظيم وسلامة الصياغة ووضوح البناء المفاهيمي، ويُعد قاعدة مناسبة للانتقال إلى الدراسة الميدانية. لكن يحتاج إلى تعميق التحليل النظري، وزيادة الطابع النقدي في مناقشة الأدبيات، وتوحيد الأبعاد المفاهيمية بين الفصول</w:t>
      </w:r>
      <w:r w:rsidRPr="0026472D">
        <w:rPr>
          <w:rFonts w:ascii="Times New Roman" w:eastAsia="Times New Roman" w:hAnsi="Times New Roman" w:cs="Times New Roman"/>
          <w:kern w:val="0"/>
          <w:sz w:val="24"/>
          <w:szCs w:val="24"/>
          <w14:ligatures w14:val="none"/>
        </w:rPr>
        <w:t>.</w:t>
      </w:r>
    </w:p>
    <w:p w14:paraId="658C376E" w14:textId="77777777" w:rsidR="0026472D" w:rsidRPr="0026472D" w:rsidRDefault="0026472D" w:rsidP="0026472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6472D">
        <w:rPr>
          <w:rFonts w:ascii="Times New Roman" w:eastAsia="Times New Roman" w:hAnsi="Times New Roman" w:cs="Times New Roman"/>
          <w:kern w:val="0"/>
          <w:sz w:val="24"/>
          <w:szCs w:val="24"/>
          <w:rtl/>
          <w14:ligatures w14:val="none"/>
        </w:rPr>
        <w:t>الملاحظات المطروحة تطويرية وليست جوهرية، وقابلة للتحسين بسهولة، وإذا تم الأخذ بها سيصبح الفصل أكثر نضجًا وقوة على مستوى أطروحة دكتوراه</w:t>
      </w:r>
      <w:r w:rsidRPr="0026472D">
        <w:rPr>
          <w:rFonts w:ascii="Times New Roman" w:eastAsia="Times New Roman" w:hAnsi="Times New Roman" w:cs="Times New Roman"/>
          <w:kern w:val="0"/>
          <w:sz w:val="24"/>
          <w:szCs w:val="24"/>
          <w14:ligatures w14:val="none"/>
        </w:rPr>
        <w:t>.</w:t>
      </w:r>
    </w:p>
    <w:p w14:paraId="4F375C7D" w14:textId="77777777" w:rsidR="0026472D" w:rsidRPr="0026472D" w:rsidRDefault="0026472D" w:rsidP="0026472D">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6472D">
        <w:rPr>
          <w:rFonts w:ascii="Times New Roman" w:eastAsia="Times New Roman" w:hAnsi="Times New Roman" w:cs="Times New Roman"/>
          <w:kern w:val="0"/>
          <w:sz w:val="24"/>
          <w:szCs w:val="24"/>
          <w:rtl/>
          <w14:ligatures w14:val="none"/>
        </w:rPr>
        <w:t>التقدير العام</w:t>
      </w:r>
      <w:r w:rsidRPr="0026472D">
        <w:rPr>
          <w:rFonts w:ascii="Times New Roman" w:eastAsia="Times New Roman" w:hAnsi="Times New Roman" w:cs="Times New Roman"/>
          <w:kern w:val="0"/>
          <w:sz w:val="24"/>
          <w:szCs w:val="24"/>
          <w14:ligatures w14:val="none"/>
        </w:rPr>
        <w:t>:</w:t>
      </w:r>
      <w:r w:rsidRPr="0026472D">
        <w:rPr>
          <w:rFonts w:ascii="Times New Roman" w:eastAsia="Times New Roman" w:hAnsi="Times New Roman" w:cs="Times New Roman"/>
          <w:kern w:val="0"/>
          <w:sz w:val="24"/>
          <w:szCs w:val="24"/>
          <w14:ligatures w14:val="none"/>
        </w:rPr>
        <w:br/>
      </w:r>
      <w:r w:rsidRPr="0026472D">
        <w:rPr>
          <w:rFonts w:ascii="Times New Roman" w:eastAsia="Times New Roman" w:hAnsi="Times New Roman" w:cs="Times New Roman"/>
          <w:kern w:val="0"/>
          <w:sz w:val="24"/>
          <w:szCs w:val="24"/>
          <w:rtl/>
          <w14:ligatures w14:val="none"/>
        </w:rPr>
        <w:t>جيد جدًا مع توصيات تطوير</w:t>
      </w:r>
      <w:r w:rsidRPr="0026472D">
        <w:rPr>
          <w:rFonts w:ascii="Times New Roman" w:eastAsia="Times New Roman" w:hAnsi="Times New Roman" w:cs="Times New Roman"/>
          <w:kern w:val="0"/>
          <w:sz w:val="24"/>
          <w:szCs w:val="24"/>
          <w14:ligatures w14:val="none"/>
        </w:rPr>
        <w:t>.</w:t>
      </w:r>
    </w:p>
    <w:p w14:paraId="12704387" w14:textId="77777777" w:rsidR="003D7155" w:rsidRPr="0026472D" w:rsidRDefault="003D7155" w:rsidP="003D7155">
      <w:pPr>
        <w:spacing w:before="240" w:after="0" w:line="360" w:lineRule="auto"/>
        <w:rPr>
          <w:rFonts w:ascii="Traditional Arabic" w:hAnsi="Traditional Arabic" w:cs="Traditional Arabic"/>
          <w:b/>
          <w:bCs/>
          <w:sz w:val="32"/>
          <w:szCs w:val="32"/>
        </w:rPr>
      </w:pPr>
    </w:p>
    <w:sectPr w:rsidR="003D7155" w:rsidRPr="0026472D" w:rsidSect="00FD5B03">
      <w:pgSz w:w="11906" w:h="16838"/>
      <w:pgMar w:top="1440" w:right="1983" w:bottom="1440" w:left="1985"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436E6F" w14:textId="77777777" w:rsidR="00613CDA" w:rsidRDefault="00613CDA" w:rsidP="00FD5B03">
      <w:pPr>
        <w:spacing w:after="0" w:line="240" w:lineRule="auto"/>
      </w:pPr>
      <w:r>
        <w:separator/>
      </w:r>
    </w:p>
  </w:endnote>
  <w:endnote w:type="continuationSeparator" w:id="0">
    <w:p w14:paraId="24D8064D" w14:textId="77777777" w:rsidR="00613CDA" w:rsidRDefault="00613CDA" w:rsidP="00FD5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689376" w14:textId="77777777" w:rsidR="00613CDA" w:rsidRDefault="00613CDA" w:rsidP="00FD5B03">
      <w:pPr>
        <w:spacing w:after="0" w:line="240" w:lineRule="auto"/>
      </w:pPr>
      <w:r>
        <w:separator/>
      </w:r>
    </w:p>
  </w:footnote>
  <w:footnote w:type="continuationSeparator" w:id="0">
    <w:p w14:paraId="3B34C568" w14:textId="77777777" w:rsidR="00613CDA" w:rsidRDefault="00613CDA" w:rsidP="00FD5B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F6599"/>
    <w:multiLevelType w:val="multilevel"/>
    <w:tmpl w:val="E6AA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51818"/>
    <w:multiLevelType w:val="multilevel"/>
    <w:tmpl w:val="013EE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E60ED"/>
    <w:multiLevelType w:val="hybridMultilevel"/>
    <w:tmpl w:val="6F5EC3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BF3D33"/>
    <w:multiLevelType w:val="hybridMultilevel"/>
    <w:tmpl w:val="06E01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136BBD"/>
    <w:multiLevelType w:val="hybridMultilevel"/>
    <w:tmpl w:val="EE70CF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4E3B0C"/>
    <w:multiLevelType w:val="hybridMultilevel"/>
    <w:tmpl w:val="6F5EC3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AD6148"/>
    <w:multiLevelType w:val="multilevel"/>
    <w:tmpl w:val="961C5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A526B4"/>
    <w:multiLevelType w:val="hybridMultilevel"/>
    <w:tmpl w:val="16089BDC"/>
    <w:lvl w:ilvl="0" w:tplc="28DA843E">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FD560A0"/>
    <w:multiLevelType w:val="hybridMultilevel"/>
    <w:tmpl w:val="E62CE1F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0CA15A4"/>
    <w:multiLevelType w:val="hybridMultilevel"/>
    <w:tmpl w:val="4DE80C82"/>
    <w:lvl w:ilvl="0" w:tplc="2BE6A4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B206FC"/>
    <w:multiLevelType w:val="multilevel"/>
    <w:tmpl w:val="42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CB4679"/>
    <w:multiLevelType w:val="hybridMultilevel"/>
    <w:tmpl w:val="B4022D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DC47D20"/>
    <w:multiLevelType w:val="hybridMultilevel"/>
    <w:tmpl w:val="CA1061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6A21D2"/>
    <w:multiLevelType w:val="hybridMultilevel"/>
    <w:tmpl w:val="28884DA6"/>
    <w:lvl w:ilvl="0" w:tplc="95EE74B8">
      <w:start w:val="5"/>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2C4F6D"/>
    <w:multiLevelType w:val="multilevel"/>
    <w:tmpl w:val="A8729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FC02B6"/>
    <w:multiLevelType w:val="multilevel"/>
    <w:tmpl w:val="4004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C24F0E"/>
    <w:multiLevelType w:val="hybridMultilevel"/>
    <w:tmpl w:val="210642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D20015"/>
    <w:multiLevelType w:val="hybridMultilevel"/>
    <w:tmpl w:val="AF6EB4D8"/>
    <w:lvl w:ilvl="0" w:tplc="28DA84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B7638A"/>
    <w:multiLevelType w:val="multilevel"/>
    <w:tmpl w:val="E5687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385F6D"/>
    <w:multiLevelType w:val="multilevel"/>
    <w:tmpl w:val="501A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4B13EE"/>
    <w:multiLevelType w:val="multilevel"/>
    <w:tmpl w:val="8BFCD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5DD1420"/>
    <w:multiLevelType w:val="multilevel"/>
    <w:tmpl w:val="6F7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294420"/>
    <w:multiLevelType w:val="multilevel"/>
    <w:tmpl w:val="89481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C616AE"/>
    <w:multiLevelType w:val="multilevel"/>
    <w:tmpl w:val="71A64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B14DD1"/>
    <w:multiLevelType w:val="multilevel"/>
    <w:tmpl w:val="2FA8B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4F28E4"/>
    <w:multiLevelType w:val="hybridMultilevel"/>
    <w:tmpl w:val="73D05FB4"/>
    <w:lvl w:ilvl="0" w:tplc="6F2A31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407CDD"/>
    <w:multiLevelType w:val="hybridMultilevel"/>
    <w:tmpl w:val="1F40651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4"/>
  </w:num>
  <w:num w:numId="3">
    <w:abstractNumId w:val="4"/>
  </w:num>
  <w:num w:numId="4">
    <w:abstractNumId w:val="18"/>
  </w:num>
  <w:num w:numId="5">
    <w:abstractNumId w:val="8"/>
  </w:num>
  <w:num w:numId="6">
    <w:abstractNumId w:val="12"/>
  </w:num>
  <w:num w:numId="7">
    <w:abstractNumId w:val="0"/>
  </w:num>
  <w:num w:numId="8">
    <w:abstractNumId w:val="22"/>
  </w:num>
  <w:num w:numId="9">
    <w:abstractNumId w:val="27"/>
  </w:num>
  <w:num w:numId="10">
    <w:abstractNumId w:val="25"/>
  </w:num>
  <w:num w:numId="11">
    <w:abstractNumId w:val="1"/>
  </w:num>
  <w:num w:numId="12">
    <w:abstractNumId w:val="16"/>
  </w:num>
  <w:num w:numId="13">
    <w:abstractNumId w:val="21"/>
  </w:num>
  <w:num w:numId="14">
    <w:abstractNumId w:val="3"/>
  </w:num>
  <w:num w:numId="15">
    <w:abstractNumId w:val="9"/>
  </w:num>
  <w:num w:numId="16">
    <w:abstractNumId w:val="26"/>
  </w:num>
  <w:num w:numId="17">
    <w:abstractNumId w:val="20"/>
  </w:num>
  <w:num w:numId="18">
    <w:abstractNumId w:val="2"/>
  </w:num>
  <w:num w:numId="19">
    <w:abstractNumId w:val="6"/>
  </w:num>
  <w:num w:numId="20">
    <w:abstractNumId w:val="29"/>
  </w:num>
  <w:num w:numId="21">
    <w:abstractNumId w:val="14"/>
  </w:num>
  <w:num w:numId="22">
    <w:abstractNumId w:val="11"/>
  </w:num>
  <w:num w:numId="23">
    <w:abstractNumId w:val="28"/>
  </w:num>
  <w:num w:numId="24">
    <w:abstractNumId w:val="23"/>
  </w:num>
  <w:num w:numId="25">
    <w:abstractNumId w:val="15"/>
  </w:num>
  <w:num w:numId="26">
    <w:abstractNumId w:val="13"/>
  </w:num>
  <w:num w:numId="27">
    <w:abstractNumId w:val="17"/>
  </w:num>
  <w:num w:numId="28">
    <w:abstractNumId w:val="5"/>
  </w:num>
  <w:num w:numId="29">
    <w:abstractNumId w:val="19"/>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C5F"/>
    <w:rsid w:val="00001684"/>
    <w:rsid w:val="00035DCF"/>
    <w:rsid w:val="000D5240"/>
    <w:rsid w:val="000E3C39"/>
    <w:rsid w:val="00136164"/>
    <w:rsid w:val="00261E5B"/>
    <w:rsid w:val="0026472D"/>
    <w:rsid w:val="003A6FD5"/>
    <w:rsid w:val="003D7155"/>
    <w:rsid w:val="004267EE"/>
    <w:rsid w:val="00436C7A"/>
    <w:rsid w:val="004744D7"/>
    <w:rsid w:val="00487083"/>
    <w:rsid w:val="004C7C0E"/>
    <w:rsid w:val="004F100D"/>
    <w:rsid w:val="004F3455"/>
    <w:rsid w:val="005518AC"/>
    <w:rsid w:val="005B7C5F"/>
    <w:rsid w:val="00613CDA"/>
    <w:rsid w:val="00622A3A"/>
    <w:rsid w:val="00645A09"/>
    <w:rsid w:val="00696E92"/>
    <w:rsid w:val="00715A85"/>
    <w:rsid w:val="007472D1"/>
    <w:rsid w:val="00792EF5"/>
    <w:rsid w:val="007D2A6F"/>
    <w:rsid w:val="007E4740"/>
    <w:rsid w:val="007F56B6"/>
    <w:rsid w:val="00877226"/>
    <w:rsid w:val="008B0A98"/>
    <w:rsid w:val="008D1254"/>
    <w:rsid w:val="008D63E7"/>
    <w:rsid w:val="008F29BA"/>
    <w:rsid w:val="008F5156"/>
    <w:rsid w:val="008F7FE9"/>
    <w:rsid w:val="00901153"/>
    <w:rsid w:val="00917481"/>
    <w:rsid w:val="009427B8"/>
    <w:rsid w:val="0097081F"/>
    <w:rsid w:val="00971320"/>
    <w:rsid w:val="00974901"/>
    <w:rsid w:val="009961D5"/>
    <w:rsid w:val="00A450E0"/>
    <w:rsid w:val="00A6691C"/>
    <w:rsid w:val="00B170F5"/>
    <w:rsid w:val="00B42C73"/>
    <w:rsid w:val="00B80DDB"/>
    <w:rsid w:val="00BC1B25"/>
    <w:rsid w:val="00BD1469"/>
    <w:rsid w:val="00C173B2"/>
    <w:rsid w:val="00CB2307"/>
    <w:rsid w:val="00D46659"/>
    <w:rsid w:val="00E30D73"/>
    <w:rsid w:val="00E35F6A"/>
    <w:rsid w:val="00EB4C30"/>
    <w:rsid w:val="00EB7C67"/>
    <w:rsid w:val="00F54E4A"/>
    <w:rsid w:val="00F5563D"/>
    <w:rsid w:val="00F85384"/>
    <w:rsid w:val="00F91685"/>
    <w:rsid w:val="00FD5B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E3766"/>
  <w15:chartTrackingRefBased/>
  <w15:docId w15:val="{BEBF2F63-44CB-4B87-A08E-26DEEEFC0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01153"/>
    <w:pPr>
      <w:keepNext/>
      <w:keepLines/>
      <w:spacing w:before="360" w:after="80"/>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3D71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51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1153"/>
    <w:rPr>
      <w:rFonts w:asciiTheme="majorHAnsi" w:eastAsiaTheme="majorEastAsia" w:hAnsiTheme="majorHAnsi" w:cstheme="majorBidi"/>
      <w:color w:val="2F5496" w:themeColor="accent1" w:themeShade="BF"/>
      <w:kern w:val="0"/>
      <w:sz w:val="40"/>
      <w:szCs w:val="40"/>
      <w14:ligatures w14:val="none"/>
    </w:rPr>
  </w:style>
  <w:style w:type="character" w:customStyle="1" w:styleId="Heading3Char">
    <w:name w:val="Heading 3 Char"/>
    <w:basedOn w:val="DefaultParagraphFont"/>
    <w:link w:val="Heading3"/>
    <w:uiPriority w:val="9"/>
    <w:semiHidden/>
    <w:rsid w:val="008F515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7E4740"/>
    <w:pPr>
      <w:ind w:left="720"/>
      <w:contextualSpacing/>
    </w:pPr>
  </w:style>
  <w:style w:type="paragraph" w:styleId="Header">
    <w:name w:val="header"/>
    <w:basedOn w:val="Normal"/>
    <w:link w:val="HeaderChar"/>
    <w:uiPriority w:val="99"/>
    <w:unhideWhenUsed/>
    <w:rsid w:val="00FD5B03"/>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5B03"/>
  </w:style>
  <w:style w:type="paragraph" w:styleId="Footer">
    <w:name w:val="footer"/>
    <w:basedOn w:val="Normal"/>
    <w:link w:val="FooterChar"/>
    <w:uiPriority w:val="99"/>
    <w:unhideWhenUsed/>
    <w:rsid w:val="00FD5B03"/>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5B03"/>
  </w:style>
  <w:style w:type="table" w:styleId="TableGrid">
    <w:name w:val="Table Grid"/>
    <w:basedOn w:val="TableNormal"/>
    <w:uiPriority w:val="39"/>
    <w:rsid w:val="00FD5B03"/>
    <w:pPr>
      <w:bidi/>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semiHidden/>
    <w:unhideWhenUsed/>
    <w:rsid w:val="00FD5B03"/>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1">
    <w:name w:val="العناوين الفرعيه 1"/>
    <w:basedOn w:val="Normal"/>
    <w:link w:val="1Char"/>
    <w:qFormat/>
    <w:rsid w:val="00622A3A"/>
    <w:rPr>
      <w:rFonts w:ascii="Traditional Arabic" w:eastAsiaTheme="minorEastAsia" w:hAnsi="Traditional Arabic" w:cs="Traditional Arabic"/>
      <w:b/>
      <w:bCs/>
      <w:kern w:val="0"/>
      <w:sz w:val="32"/>
      <w:szCs w:val="32"/>
      <w14:ligatures w14:val="none"/>
    </w:rPr>
  </w:style>
  <w:style w:type="character" w:customStyle="1" w:styleId="1Char">
    <w:name w:val="العناوين الفرعيه 1 Char"/>
    <w:basedOn w:val="DefaultParagraphFont"/>
    <w:link w:val="1"/>
    <w:rsid w:val="00622A3A"/>
    <w:rPr>
      <w:rFonts w:ascii="Traditional Arabic" w:eastAsiaTheme="minorEastAsia" w:hAnsi="Traditional Arabic" w:cs="Traditional Arabic"/>
      <w:b/>
      <w:bCs/>
      <w:kern w:val="0"/>
      <w:sz w:val="32"/>
      <w:szCs w:val="32"/>
      <w14:ligatures w14:val="none"/>
    </w:rPr>
  </w:style>
  <w:style w:type="paragraph" w:customStyle="1" w:styleId="2">
    <w:name w:val="العنوان الفرعي2"/>
    <w:basedOn w:val="Normal"/>
    <w:link w:val="2Char"/>
    <w:qFormat/>
    <w:rsid w:val="00622A3A"/>
    <w:rPr>
      <w:rFonts w:ascii="Traditional Arabic" w:eastAsiaTheme="minorEastAsia" w:hAnsi="Traditional Arabic" w:cs="Traditional Arabic"/>
      <w:b/>
      <w:bCs/>
      <w:kern w:val="0"/>
      <w:sz w:val="24"/>
      <w:szCs w:val="24"/>
      <w14:ligatures w14:val="none"/>
    </w:rPr>
  </w:style>
  <w:style w:type="character" w:customStyle="1" w:styleId="2Char">
    <w:name w:val="العنوان الفرعي2 Char"/>
    <w:basedOn w:val="DefaultParagraphFont"/>
    <w:link w:val="2"/>
    <w:rsid w:val="00622A3A"/>
    <w:rPr>
      <w:rFonts w:ascii="Traditional Arabic" w:eastAsiaTheme="minorEastAsia" w:hAnsi="Traditional Arabic" w:cs="Traditional Arabic"/>
      <w:b/>
      <w:bCs/>
      <w:kern w:val="0"/>
      <w:sz w:val="24"/>
      <w:szCs w:val="24"/>
      <w14:ligatures w14:val="none"/>
    </w:rPr>
  </w:style>
  <w:style w:type="character" w:styleId="Strong">
    <w:name w:val="Strong"/>
    <w:basedOn w:val="DefaultParagraphFont"/>
    <w:uiPriority w:val="22"/>
    <w:qFormat/>
    <w:rsid w:val="003D7155"/>
    <w:rPr>
      <w:b/>
      <w:bCs/>
    </w:rPr>
  </w:style>
  <w:style w:type="character" w:styleId="Emphasis">
    <w:name w:val="Emphasis"/>
    <w:basedOn w:val="DefaultParagraphFont"/>
    <w:uiPriority w:val="20"/>
    <w:qFormat/>
    <w:rsid w:val="003D7155"/>
    <w:rPr>
      <w:i/>
      <w:iCs/>
    </w:rPr>
  </w:style>
  <w:style w:type="character" w:customStyle="1" w:styleId="Heading2Char">
    <w:name w:val="Heading 2 Char"/>
    <w:basedOn w:val="DefaultParagraphFont"/>
    <w:link w:val="Heading2"/>
    <w:uiPriority w:val="9"/>
    <w:semiHidden/>
    <w:rsid w:val="003D715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3D71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81547">
      <w:bodyDiv w:val="1"/>
      <w:marLeft w:val="0"/>
      <w:marRight w:val="0"/>
      <w:marTop w:val="0"/>
      <w:marBottom w:val="0"/>
      <w:divBdr>
        <w:top w:val="none" w:sz="0" w:space="0" w:color="auto"/>
        <w:left w:val="none" w:sz="0" w:space="0" w:color="auto"/>
        <w:bottom w:val="none" w:sz="0" w:space="0" w:color="auto"/>
        <w:right w:val="none" w:sz="0" w:space="0" w:color="auto"/>
      </w:divBdr>
    </w:div>
    <w:div w:id="146478416">
      <w:bodyDiv w:val="1"/>
      <w:marLeft w:val="0"/>
      <w:marRight w:val="0"/>
      <w:marTop w:val="0"/>
      <w:marBottom w:val="0"/>
      <w:divBdr>
        <w:top w:val="none" w:sz="0" w:space="0" w:color="auto"/>
        <w:left w:val="none" w:sz="0" w:space="0" w:color="auto"/>
        <w:bottom w:val="none" w:sz="0" w:space="0" w:color="auto"/>
        <w:right w:val="none" w:sz="0" w:space="0" w:color="auto"/>
      </w:divBdr>
    </w:div>
    <w:div w:id="219363477">
      <w:bodyDiv w:val="1"/>
      <w:marLeft w:val="0"/>
      <w:marRight w:val="0"/>
      <w:marTop w:val="0"/>
      <w:marBottom w:val="0"/>
      <w:divBdr>
        <w:top w:val="none" w:sz="0" w:space="0" w:color="auto"/>
        <w:left w:val="none" w:sz="0" w:space="0" w:color="auto"/>
        <w:bottom w:val="none" w:sz="0" w:space="0" w:color="auto"/>
        <w:right w:val="none" w:sz="0" w:space="0" w:color="auto"/>
      </w:divBdr>
    </w:div>
    <w:div w:id="335426512">
      <w:bodyDiv w:val="1"/>
      <w:marLeft w:val="0"/>
      <w:marRight w:val="0"/>
      <w:marTop w:val="0"/>
      <w:marBottom w:val="0"/>
      <w:divBdr>
        <w:top w:val="none" w:sz="0" w:space="0" w:color="auto"/>
        <w:left w:val="none" w:sz="0" w:space="0" w:color="auto"/>
        <w:bottom w:val="none" w:sz="0" w:space="0" w:color="auto"/>
        <w:right w:val="none" w:sz="0" w:space="0" w:color="auto"/>
      </w:divBdr>
    </w:div>
    <w:div w:id="369303905">
      <w:bodyDiv w:val="1"/>
      <w:marLeft w:val="0"/>
      <w:marRight w:val="0"/>
      <w:marTop w:val="0"/>
      <w:marBottom w:val="0"/>
      <w:divBdr>
        <w:top w:val="none" w:sz="0" w:space="0" w:color="auto"/>
        <w:left w:val="none" w:sz="0" w:space="0" w:color="auto"/>
        <w:bottom w:val="none" w:sz="0" w:space="0" w:color="auto"/>
        <w:right w:val="none" w:sz="0" w:space="0" w:color="auto"/>
      </w:divBdr>
    </w:div>
    <w:div w:id="412287040">
      <w:bodyDiv w:val="1"/>
      <w:marLeft w:val="0"/>
      <w:marRight w:val="0"/>
      <w:marTop w:val="0"/>
      <w:marBottom w:val="0"/>
      <w:divBdr>
        <w:top w:val="none" w:sz="0" w:space="0" w:color="auto"/>
        <w:left w:val="none" w:sz="0" w:space="0" w:color="auto"/>
        <w:bottom w:val="none" w:sz="0" w:space="0" w:color="auto"/>
        <w:right w:val="none" w:sz="0" w:space="0" w:color="auto"/>
      </w:divBdr>
    </w:div>
    <w:div w:id="426073849">
      <w:bodyDiv w:val="1"/>
      <w:marLeft w:val="0"/>
      <w:marRight w:val="0"/>
      <w:marTop w:val="0"/>
      <w:marBottom w:val="0"/>
      <w:divBdr>
        <w:top w:val="none" w:sz="0" w:space="0" w:color="auto"/>
        <w:left w:val="none" w:sz="0" w:space="0" w:color="auto"/>
        <w:bottom w:val="none" w:sz="0" w:space="0" w:color="auto"/>
        <w:right w:val="none" w:sz="0" w:space="0" w:color="auto"/>
      </w:divBdr>
    </w:div>
    <w:div w:id="535431312">
      <w:bodyDiv w:val="1"/>
      <w:marLeft w:val="0"/>
      <w:marRight w:val="0"/>
      <w:marTop w:val="0"/>
      <w:marBottom w:val="0"/>
      <w:divBdr>
        <w:top w:val="none" w:sz="0" w:space="0" w:color="auto"/>
        <w:left w:val="none" w:sz="0" w:space="0" w:color="auto"/>
        <w:bottom w:val="none" w:sz="0" w:space="0" w:color="auto"/>
        <w:right w:val="none" w:sz="0" w:space="0" w:color="auto"/>
      </w:divBdr>
    </w:div>
    <w:div w:id="630211876">
      <w:bodyDiv w:val="1"/>
      <w:marLeft w:val="0"/>
      <w:marRight w:val="0"/>
      <w:marTop w:val="0"/>
      <w:marBottom w:val="0"/>
      <w:divBdr>
        <w:top w:val="none" w:sz="0" w:space="0" w:color="auto"/>
        <w:left w:val="none" w:sz="0" w:space="0" w:color="auto"/>
        <w:bottom w:val="none" w:sz="0" w:space="0" w:color="auto"/>
        <w:right w:val="none" w:sz="0" w:space="0" w:color="auto"/>
      </w:divBdr>
    </w:div>
    <w:div w:id="667026673">
      <w:bodyDiv w:val="1"/>
      <w:marLeft w:val="0"/>
      <w:marRight w:val="0"/>
      <w:marTop w:val="0"/>
      <w:marBottom w:val="0"/>
      <w:divBdr>
        <w:top w:val="none" w:sz="0" w:space="0" w:color="auto"/>
        <w:left w:val="none" w:sz="0" w:space="0" w:color="auto"/>
        <w:bottom w:val="none" w:sz="0" w:space="0" w:color="auto"/>
        <w:right w:val="none" w:sz="0" w:space="0" w:color="auto"/>
      </w:divBdr>
      <w:divsChild>
        <w:div w:id="1705401612">
          <w:marLeft w:val="0"/>
          <w:marRight w:val="0"/>
          <w:marTop w:val="0"/>
          <w:marBottom w:val="0"/>
          <w:divBdr>
            <w:top w:val="none" w:sz="0" w:space="0" w:color="auto"/>
            <w:left w:val="none" w:sz="0" w:space="0" w:color="auto"/>
            <w:bottom w:val="none" w:sz="0" w:space="0" w:color="auto"/>
            <w:right w:val="none" w:sz="0" w:space="0" w:color="auto"/>
          </w:divBdr>
          <w:divsChild>
            <w:div w:id="10038755">
              <w:marLeft w:val="0"/>
              <w:marRight w:val="0"/>
              <w:marTop w:val="0"/>
              <w:marBottom w:val="0"/>
              <w:divBdr>
                <w:top w:val="none" w:sz="0" w:space="0" w:color="auto"/>
                <w:left w:val="none" w:sz="0" w:space="0" w:color="auto"/>
                <w:bottom w:val="none" w:sz="0" w:space="0" w:color="auto"/>
                <w:right w:val="none" w:sz="0" w:space="0" w:color="auto"/>
              </w:divBdr>
              <w:divsChild>
                <w:div w:id="512190464">
                  <w:marLeft w:val="0"/>
                  <w:marRight w:val="0"/>
                  <w:marTop w:val="0"/>
                  <w:marBottom w:val="0"/>
                  <w:divBdr>
                    <w:top w:val="none" w:sz="0" w:space="0" w:color="auto"/>
                    <w:left w:val="none" w:sz="0" w:space="0" w:color="auto"/>
                    <w:bottom w:val="none" w:sz="0" w:space="0" w:color="auto"/>
                    <w:right w:val="none" w:sz="0" w:space="0" w:color="auto"/>
                  </w:divBdr>
                  <w:divsChild>
                    <w:div w:id="1954899536">
                      <w:marLeft w:val="0"/>
                      <w:marRight w:val="0"/>
                      <w:marTop w:val="0"/>
                      <w:marBottom w:val="0"/>
                      <w:divBdr>
                        <w:top w:val="none" w:sz="0" w:space="0" w:color="auto"/>
                        <w:left w:val="none" w:sz="0" w:space="0" w:color="auto"/>
                        <w:bottom w:val="none" w:sz="0" w:space="0" w:color="auto"/>
                        <w:right w:val="none" w:sz="0" w:space="0" w:color="auto"/>
                      </w:divBdr>
                      <w:divsChild>
                        <w:div w:id="1766532322">
                          <w:marLeft w:val="0"/>
                          <w:marRight w:val="0"/>
                          <w:marTop w:val="0"/>
                          <w:marBottom w:val="0"/>
                          <w:divBdr>
                            <w:top w:val="none" w:sz="0" w:space="0" w:color="auto"/>
                            <w:left w:val="none" w:sz="0" w:space="0" w:color="auto"/>
                            <w:bottom w:val="none" w:sz="0" w:space="0" w:color="auto"/>
                            <w:right w:val="none" w:sz="0" w:space="0" w:color="auto"/>
                          </w:divBdr>
                          <w:divsChild>
                            <w:div w:id="269435471">
                              <w:marLeft w:val="0"/>
                              <w:marRight w:val="0"/>
                              <w:marTop w:val="0"/>
                              <w:marBottom w:val="0"/>
                              <w:divBdr>
                                <w:top w:val="none" w:sz="0" w:space="0" w:color="auto"/>
                                <w:left w:val="none" w:sz="0" w:space="0" w:color="auto"/>
                                <w:bottom w:val="none" w:sz="0" w:space="0" w:color="auto"/>
                                <w:right w:val="none" w:sz="0" w:space="0" w:color="auto"/>
                              </w:divBdr>
                              <w:divsChild>
                                <w:div w:id="108502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224182">
      <w:bodyDiv w:val="1"/>
      <w:marLeft w:val="0"/>
      <w:marRight w:val="0"/>
      <w:marTop w:val="0"/>
      <w:marBottom w:val="0"/>
      <w:divBdr>
        <w:top w:val="none" w:sz="0" w:space="0" w:color="auto"/>
        <w:left w:val="none" w:sz="0" w:space="0" w:color="auto"/>
        <w:bottom w:val="none" w:sz="0" w:space="0" w:color="auto"/>
        <w:right w:val="none" w:sz="0" w:space="0" w:color="auto"/>
      </w:divBdr>
    </w:div>
    <w:div w:id="909847292">
      <w:bodyDiv w:val="1"/>
      <w:marLeft w:val="0"/>
      <w:marRight w:val="0"/>
      <w:marTop w:val="0"/>
      <w:marBottom w:val="0"/>
      <w:divBdr>
        <w:top w:val="none" w:sz="0" w:space="0" w:color="auto"/>
        <w:left w:val="none" w:sz="0" w:space="0" w:color="auto"/>
        <w:bottom w:val="none" w:sz="0" w:space="0" w:color="auto"/>
        <w:right w:val="none" w:sz="0" w:space="0" w:color="auto"/>
      </w:divBdr>
    </w:div>
    <w:div w:id="986202186">
      <w:bodyDiv w:val="1"/>
      <w:marLeft w:val="0"/>
      <w:marRight w:val="0"/>
      <w:marTop w:val="0"/>
      <w:marBottom w:val="0"/>
      <w:divBdr>
        <w:top w:val="none" w:sz="0" w:space="0" w:color="auto"/>
        <w:left w:val="none" w:sz="0" w:space="0" w:color="auto"/>
        <w:bottom w:val="none" w:sz="0" w:space="0" w:color="auto"/>
        <w:right w:val="none" w:sz="0" w:space="0" w:color="auto"/>
      </w:divBdr>
      <w:divsChild>
        <w:div w:id="1478836567">
          <w:marLeft w:val="0"/>
          <w:marRight w:val="0"/>
          <w:marTop w:val="0"/>
          <w:marBottom w:val="0"/>
          <w:divBdr>
            <w:top w:val="none" w:sz="0" w:space="0" w:color="auto"/>
            <w:left w:val="none" w:sz="0" w:space="0" w:color="auto"/>
            <w:bottom w:val="none" w:sz="0" w:space="0" w:color="auto"/>
            <w:right w:val="none" w:sz="0" w:space="0" w:color="auto"/>
          </w:divBdr>
          <w:divsChild>
            <w:div w:id="365298587">
              <w:marLeft w:val="0"/>
              <w:marRight w:val="0"/>
              <w:marTop w:val="0"/>
              <w:marBottom w:val="0"/>
              <w:divBdr>
                <w:top w:val="none" w:sz="0" w:space="0" w:color="auto"/>
                <w:left w:val="none" w:sz="0" w:space="0" w:color="auto"/>
                <w:bottom w:val="none" w:sz="0" w:space="0" w:color="auto"/>
                <w:right w:val="none" w:sz="0" w:space="0" w:color="auto"/>
              </w:divBdr>
              <w:divsChild>
                <w:div w:id="1488740436">
                  <w:marLeft w:val="0"/>
                  <w:marRight w:val="0"/>
                  <w:marTop w:val="0"/>
                  <w:marBottom w:val="0"/>
                  <w:divBdr>
                    <w:top w:val="none" w:sz="0" w:space="0" w:color="auto"/>
                    <w:left w:val="none" w:sz="0" w:space="0" w:color="auto"/>
                    <w:bottom w:val="none" w:sz="0" w:space="0" w:color="auto"/>
                    <w:right w:val="none" w:sz="0" w:space="0" w:color="auto"/>
                  </w:divBdr>
                  <w:divsChild>
                    <w:div w:id="1608199183">
                      <w:marLeft w:val="0"/>
                      <w:marRight w:val="0"/>
                      <w:marTop w:val="0"/>
                      <w:marBottom w:val="0"/>
                      <w:divBdr>
                        <w:top w:val="none" w:sz="0" w:space="0" w:color="auto"/>
                        <w:left w:val="none" w:sz="0" w:space="0" w:color="auto"/>
                        <w:bottom w:val="none" w:sz="0" w:space="0" w:color="auto"/>
                        <w:right w:val="none" w:sz="0" w:space="0" w:color="auto"/>
                      </w:divBdr>
                      <w:divsChild>
                        <w:div w:id="1703555758">
                          <w:marLeft w:val="0"/>
                          <w:marRight w:val="0"/>
                          <w:marTop w:val="0"/>
                          <w:marBottom w:val="0"/>
                          <w:divBdr>
                            <w:top w:val="none" w:sz="0" w:space="0" w:color="auto"/>
                            <w:left w:val="none" w:sz="0" w:space="0" w:color="auto"/>
                            <w:bottom w:val="none" w:sz="0" w:space="0" w:color="auto"/>
                            <w:right w:val="none" w:sz="0" w:space="0" w:color="auto"/>
                          </w:divBdr>
                          <w:divsChild>
                            <w:div w:id="75558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8797665">
      <w:bodyDiv w:val="1"/>
      <w:marLeft w:val="0"/>
      <w:marRight w:val="0"/>
      <w:marTop w:val="0"/>
      <w:marBottom w:val="0"/>
      <w:divBdr>
        <w:top w:val="none" w:sz="0" w:space="0" w:color="auto"/>
        <w:left w:val="none" w:sz="0" w:space="0" w:color="auto"/>
        <w:bottom w:val="none" w:sz="0" w:space="0" w:color="auto"/>
        <w:right w:val="none" w:sz="0" w:space="0" w:color="auto"/>
      </w:divBdr>
    </w:div>
    <w:div w:id="1081297147">
      <w:bodyDiv w:val="1"/>
      <w:marLeft w:val="0"/>
      <w:marRight w:val="0"/>
      <w:marTop w:val="0"/>
      <w:marBottom w:val="0"/>
      <w:divBdr>
        <w:top w:val="none" w:sz="0" w:space="0" w:color="auto"/>
        <w:left w:val="none" w:sz="0" w:space="0" w:color="auto"/>
        <w:bottom w:val="none" w:sz="0" w:space="0" w:color="auto"/>
        <w:right w:val="none" w:sz="0" w:space="0" w:color="auto"/>
      </w:divBdr>
    </w:div>
    <w:div w:id="1087845134">
      <w:bodyDiv w:val="1"/>
      <w:marLeft w:val="0"/>
      <w:marRight w:val="0"/>
      <w:marTop w:val="0"/>
      <w:marBottom w:val="0"/>
      <w:divBdr>
        <w:top w:val="none" w:sz="0" w:space="0" w:color="auto"/>
        <w:left w:val="none" w:sz="0" w:space="0" w:color="auto"/>
        <w:bottom w:val="none" w:sz="0" w:space="0" w:color="auto"/>
        <w:right w:val="none" w:sz="0" w:space="0" w:color="auto"/>
      </w:divBdr>
    </w:div>
    <w:div w:id="1201360827">
      <w:bodyDiv w:val="1"/>
      <w:marLeft w:val="0"/>
      <w:marRight w:val="0"/>
      <w:marTop w:val="0"/>
      <w:marBottom w:val="0"/>
      <w:divBdr>
        <w:top w:val="none" w:sz="0" w:space="0" w:color="auto"/>
        <w:left w:val="none" w:sz="0" w:space="0" w:color="auto"/>
        <w:bottom w:val="none" w:sz="0" w:space="0" w:color="auto"/>
        <w:right w:val="none" w:sz="0" w:space="0" w:color="auto"/>
      </w:divBdr>
    </w:div>
    <w:div w:id="1243563952">
      <w:bodyDiv w:val="1"/>
      <w:marLeft w:val="0"/>
      <w:marRight w:val="0"/>
      <w:marTop w:val="0"/>
      <w:marBottom w:val="0"/>
      <w:divBdr>
        <w:top w:val="none" w:sz="0" w:space="0" w:color="auto"/>
        <w:left w:val="none" w:sz="0" w:space="0" w:color="auto"/>
        <w:bottom w:val="none" w:sz="0" w:space="0" w:color="auto"/>
        <w:right w:val="none" w:sz="0" w:space="0" w:color="auto"/>
      </w:divBdr>
    </w:div>
    <w:div w:id="1250314026">
      <w:bodyDiv w:val="1"/>
      <w:marLeft w:val="0"/>
      <w:marRight w:val="0"/>
      <w:marTop w:val="0"/>
      <w:marBottom w:val="0"/>
      <w:divBdr>
        <w:top w:val="none" w:sz="0" w:space="0" w:color="auto"/>
        <w:left w:val="none" w:sz="0" w:space="0" w:color="auto"/>
        <w:bottom w:val="none" w:sz="0" w:space="0" w:color="auto"/>
        <w:right w:val="none" w:sz="0" w:space="0" w:color="auto"/>
      </w:divBdr>
    </w:div>
    <w:div w:id="1321956655">
      <w:bodyDiv w:val="1"/>
      <w:marLeft w:val="0"/>
      <w:marRight w:val="0"/>
      <w:marTop w:val="0"/>
      <w:marBottom w:val="0"/>
      <w:divBdr>
        <w:top w:val="none" w:sz="0" w:space="0" w:color="auto"/>
        <w:left w:val="none" w:sz="0" w:space="0" w:color="auto"/>
        <w:bottom w:val="none" w:sz="0" w:space="0" w:color="auto"/>
        <w:right w:val="none" w:sz="0" w:space="0" w:color="auto"/>
      </w:divBdr>
    </w:div>
    <w:div w:id="1344238963">
      <w:bodyDiv w:val="1"/>
      <w:marLeft w:val="0"/>
      <w:marRight w:val="0"/>
      <w:marTop w:val="0"/>
      <w:marBottom w:val="0"/>
      <w:divBdr>
        <w:top w:val="none" w:sz="0" w:space="0" w:color="auto"/>
        <w:left w:val="none" w:sz="0" w:space="0" w:color="auto"/>
        <w:bottom w:val="none" w:sz="0" w:space="0" w:color="auto"/>
        <w:right w:val="none" w:sz="0" w:space="0" w:color="auto"/>
      </w:divBdr>
    </w:div>
    <w:div w:id="1353919953">
      <w:bodyDiv w:val="1"/>
      <w:marLeft w:val="0"/>
      <w:marRight w:val="0"/>
      <w:marTop w:val="0"/>
      <w:marBottom w:val="0"/>
      <w:divBdr>
        <w:top w:val="none" w:sz="0" w:space="0" w:color="auto"/>
        <w:left w:val="none" w:sz="0" w:space="0" w:color="auto"/>
        <w:bottom w:val="none" w:sz="0" w:space="0" w:color="auto"/>
        <w:right w:val="none" w:sz="0" w:space="0" w:color="auto"/>
      </w:divBdr>
    </w:div>
    <w:div w:id="1424111780">
      <w:bodyDiv w:val="1"/>
      <w:marLeft w:val="0"/>
      <w:marRight w:val="0"/>
      <w:marTop w:val="0"/>
      <w:marBottom w:val="0"/>
      <w:divBdr>
        <w:top w:val="none" w:sz="0" w:space="0" w:color="auto"/>
        <w:left w:val="none" w:sz="0" w:space="0" w:color="auto"/>
        <w:bottom w:val="none" w:sz="0" w:space="0" w:color="auto"/>
        <w:right w:val="none" w:sz="0" w:space="0" w:color="auto"/>
      </w:divBdr>
    </w:div>
    <w:div w:id="1470054248">
      <w:bodyDiv w:val="1"/>
      <w:marLeft w:val="0"/>
      <w:marRight w:val="0"/>
      <w:marTop w:val="0"/>
      <w:marBottom w:val="0"/>
      <w:divBdr>
        <w:top w:val="none" w:sz="0" w:space="0" w:color="auto"/>
        <w:left w:val="none" w:sz="0" w:space="0" w:color="auto"/>
        <w:bottom w:val="none" w:sz="0" w:space="0" w:color="auto"/>
        <w:right w:val="none" w:sz="0" w:space="0" w:color="auto"/>
      </w:divBdr>
    </w:div>
    <w:div w:id="1493914498">
      <w:bodyDiv w:val="1"/>
      <w:marLeft w:val="0"/>
      <w:marRight w:val="0"/>
      <w:marTop w:val="0"/>
      <w:marBottom w:val="0"/>
      <w:divBdr>
        <w:top w:val="none" w:sz="0" w:space="0" w:color="auto"/>
        <w:left w:val="none" w:sz="0" w:space="0" w:color="auto"/>
        <w:bottom w:val="none" w:sz="0" w:space="0" w:color="auto"/>
        <w:right w:val="none" w:sz="0" w:space="0" w:color="auto"/>
      </w:divBdr>
    </w:div>
    <w:div w:id="1570310883">
      <w:bodyDiv w:val="1"/>
      <w:marLeft w:val="0"/>
      <w:marRight w:val="0"/>
      <w:marTop w:val="0"/>
      <w:marBottom w:val="0"/>
      <w:divBdr>
        <w:top w:val="none" w:sz="0" w:space="0" w:color="auto"/>
        <w:left w:val="none" w:sz="0" w:space="0" w:color="auto"/>
        <w:bottom w:val="none" w:sz="0" w:space="0" w:color="auto"/>
        <w:right w:val="none" w:sz="0" w:space="0" w:color="auto"/>
      </w:divBdr>
    </w:div>
    <w:div w:id="1646810279">
      <w:bodyDiv w:val="1"/>
      <w:marLeft w:val="0"/>
      <w:marRight w:val="0"/>
      <w:marTop w:val="0"/>
      <w:marBottom w:val="0"/>
      <w:divBdr>
        <w:top w:val="none" w:sz="0" w:space="0" w:color="auto"/>
        <w:left w:val="none" w:sz="0" w:space="0" w:color="auto"/>
        <w:bottom w:val="none" w:sz="0" w:space="0" w:color="auto"/>
        <w:right w:val="none" w:sz="0" w:space="0" w:color="auto"/>
      </w:divBdr>
    </w:div>
    <w:div w:id="1661538987">
      <w:bodyDiv w:val="1"/>
      <w:marLeft w:val="0"/>
      <w:marRight w:val="0"/>
      <w:marTop w:val="0"/>
      <w:marBottom w:val="0"/>
      <w:divBdr>
        <w:top w:val="none" w:sz="0" w:space="0" w:color="auto"/>
        <w:left w:val="none" w:sz="0" w:space="0" w:color="auto"/>
        <w:bottom w:val="none" w:sz="0" w:space="0" w:color="auto"/>
        <w:right w:val="none" w:sz="0" w:space="0" w:color="auto"/>
      </w:divBdr>
    </w:div>
    <w:div w:id="1735615488">
      <w:bodyDiv w:val="1"/>
      <w:marLeft w:val="0"/>
      <w:marRight w:val="0"/>
      <w:marTop w:val="0"/>
      <w:marBottom w:val="0"/>
      <w:divBdr>
        <w:top w:val="none" w:sz="0" w:space="0" w:color="auto"/>
        <w:left w:val="none" w:sz="0" w:space="0" w:color="auto"/>
        <w:bottom w:val="none" w:sz="0" w:space="0" w:color="auto"/>
        <w:right w:val="none" w:sz="0" w:space="0" w:color="auto"/>
      </w:divBdr>
    </w:div>
    <w:div w:id="1758163705">
      <w:bodyDiv w:val="1"/>
      <w:marLeft w:val="0"/>
      <w:marRight w:val="0"/>
      <w:marTop w:val="0"/>
      <w:marBottom w:val="0"/>
      <w:divBdr>
        <w:top w:val="none" w:sz="0" w:space="0" w:color="auto"/>
        <w:left w:val="none" w:sz="0" w:space="0" w:color="auto"/>
        <w:bottom w:val="none" w:sz="0" w:space="0" w:color="auto"/>
        <w:right w:val="none" w:sz="0" w:space="0" w:color="auto"/>
      </w:divBdr>
    </w:div>
    <w:div w:id="1854148967">
      <w:bodyDiv w:val="1"/>
      <w:marLeft w:val="0"/>
      <w:marRight w:val="0"/>
      <w:marTop w:val="0"/>
      <w:marBottom w:val="0"/>
      <w:divBdr>
        <w:top w:val="none" w:sz="0" w:space="0" w:color="auto"/>
        <w:left w:val="none" w:sz="0" w:space="0" w:color="auto"/>
        <w:bottom w:val="none" w:sz="0" w:space="0" w:color="auto"/>
        <w:right w:val="none" w:sz="0" w:space="0" w:color="auto"/>
      </w:divBdr>
    </w:div>
    <w:div w:id="1910190877">
      <w:bodyDiv w:val="1"/>
      <w:marLeft w:val="0"/>
      <w:marRight w:val="0"/>
      <w:marTop w:val="0"/>
      <w:marBottom w:val="0"/>
      <w:divBdr>
        <w:top w:val="none" w:sz="0" w:space="0" w:color="auto"/>
        <w:left w:val="none" w:sz="0" w:space="0" w:color="auto"/>
        <w:bottom w:val="none" w:sz="0" w:space="0" w:color="auto"/>
        <w:right w:val="none" w:sz="0" w:space="0" w:color="auto"/>
      </w:divBdr>
    </w:div>
    <w:div w:id="1925260960">
      <w:bodyDiv w:val="1"/>
      <w:marLeft w:val="0"/>
      <w:marRight w:val="0"/>
      <w:marTop w:val="0"/>
      <w:marBottom w:val="0"/>
      <w:divBdr>
        <w:top w:val="none" w:sz="0" w:space="0" w:color="auto"/>
        <w:left w:val="none" w:sz="0" w:space="0" w:color="auto"/>
        <w:bottom w:val="none" w:sz="0" w:space="0" w:color="auto"/>
        <w:right w:val="none" w:sz="0" w:space="0" w:color="auto"/>
      </w:divBdr>
    </w:div>
    <w:div w:id="1963027541">
      <w:bodyDiv w:val="1"/>
      <w:marLeft w:val="0"/>
      <w:marRight w:val="0"/>
      <w:marTop w:val="0"/>
      <w:marBottom w:val="0"/>
      <w:divBdr>
        <w:top w:val="none" w:sz="0" w:space="0" w:color="auto"/>
        <w:left w:val="none" w:sz="0" w:space="0" w:color="auto"/>
        <w:bottom w:val="none" w:sz="0" w:space="0" w:color="auto"/>
        <w:right w:val="none" w:sz="0" w:space="0" w:color="auto"/>
      </w:divBdr>
    </w:div>
    <w:div w:id="1969627769">
      <w:bodyDiv w:val="1"/>
      <w:marLeft w:val="0"/>
      <w:marRight w:val="0"/>
      <w:marTop w:val="0"/>
      <w:marBottom w:val="0"/>
      <w:divBdr>
        <w:top w:val="none" w:sz="0" w:space="0" w:color="auto"/>
        <w:left w:val="none" w:sz="0" w:space="0" w:color="auto"/>
        <w:bottom w:val="none" w:sz="0" w:space="0" w:color="auto"/>
        <w:right w:val="none" w:sz="0" w:space="0" w:color="auto"/>
      </w:divBdr>
      <w:divsChild>
        <w:div w:id="641886705">
          <w:marLeft w:val="0"/>
          <w:marRight w:val="0"/>
          <w:marTop w:val="0"/>
          <w:marBottom w:val="0"/>
          <w:divBdr>
            <w:top w:val="none" w:sz="0" w:space="0" w:color="auto"/>
            <w:left w:val="none" w:sz="0" w:space="0" w:color="auto"/>
            <w:bottom w:val="none" w:sz="0" w:space="0" w:color="auto"/>
            <w:right w:val="none" w:sz="0" w:space="0" w:color="auto"/>
          </w:divBdr>
          <w:divsChild>
            <w:div w:id="710153442">
              <w:marLeft w:val="0"/>
              <w:marRight w:val="0"/>
              <w:marTop w:val="0"/>
              <w:marBottom w:val="0"/>
              <w:divBdr>
                <w:top w:val="none" w:sz="0" w:space="0" w:color="auto"/>
                <w:left w:val="none" w:sz="0" w:space="0" w:color="auto"/>
                <w:bottom w:val="none" w:sz="0" w:space="0" w:color="auto"/>
                <w:right w:val="none" w:sz="0" w:space="0" w:color="auto"/>
              </w:divBdr>
              <w:divsChild>
                <w:div w:id="1291664292">
                  <w:marLeft w:val="0"/>
                  <w:marRight w:val="0"/>
                  <w:marTop w:val="0"/>
                  <w:marBottom w:val="0"/>
                  <w:divBdr>
                    <w:top w:val="none" w:sz="0" w:space="0" w:color="auto"/>
                    <w:left w:val="none" w:sz="0" w:space="0" w:color="auto"/>
                    <w:bottom w:val="none" w:sz="0" w:space="0" w:color="auto"/>
                    <w:right w:val="none" w:sz="0" w:space="0" w:color="auto"/>
                  </w:divBdr>
                  <w:divsChild>
                    <w:div w:id="1328366996">
                      <w:marLeft w:val="0"/>
                      <w:marRight w:val="0"/>
                      <w:marTop w:val="0"/>
                      <w:marBottom w:val="0"/>
                      <w:divBdr>
                        <w:top w:val="none" w:sz="0" w:space="0" w:color="auto"/>
                        <w:left w:val="none" w:sz="0" w:space="0" w:color="auto"/>
                        <w:bottom w:val="none" w:sz="0" w:space="0" w:color="auto"/>
                        <w:right w:val="none" w:sz="0" w:space="0" w:color="auto"/>
                      </w:divBdr>
                      <w:divsChild>
                        <w:div w:id="1801537326">
                          <w:marLeft w:val="0"/>
                          <w:marRight w:val="0"/>
                          <w:marTop w:val="0"/>
                          <w:marBottom w:val="0"/>
                          <w:divBdr>
                            <w:top w:val="none" w:sz="0" w:space="0" w:color="auto"/>
                            <w:left w:val="none" w:sz="0" w:space="0" w:color="auto"/>
                            <w:bottom w:val="none" w:sz="0" w:space="0" w:color="auto"/>
                            <w:right w:val="none" w:sz="0" w:space="0" w:color="auto"/>
                          </w:divBdr>
                          <w:divsChild>
                            <w:div w:id="1264341637">
                              <w:marLeft w:val="0"/>
                              <w:marRight w:val="0"/>
                              <w:marTop w:val="0"/>
                              <w:marBottom w:val="0"/>
                              <w:divBdr>
                                <w:top w:val="none" w:sz="0" w:space="0" w:color="auto"/>
                                <w:left w:val="none" w:sz="0" w:space="0" w:color="auto"/>
                                <w:bottom w:val="none" w:sz="0" w:space="0" w:color="auto"/>
                                <w:right w:val="none" w:sz="0" w:space="0" w:color="auto"/>
                              </w:divBdr>
                              <w:divsChild>
                                <w:div w:id="18725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128128">
      <w:bodyDiv w:val="1"/>
      <w:marLeft w:val="0"/>
      <w:marRight w:val="0"/>
      <w:marTop w:val="0"/>
      <w:marBottom w:val="0"/>
      <w:divBdr>
        <w:top w:val="none" w:sz="0" w:space="0" w:color="auto"/>
        <w:left w:val="none" w:sz="0" w:space="0" w:color="auto"/>
        <w:bottom w:val="none" w:sz="0" w:space="0" w:color="auto"/>
        <w:right w:val="none" w:sz="0" w:space="0" w:color="auto"/>
      </w:divBdr>
    </w:div>
    <w:div w:id="2058897081">
      <w:bodyDiv w:val="1"/>
      <w:marLeft w:val="0"/>
      <w:marRight w:val="0"/>
      <w:marTop w:val="0"/>
      <w:marBottom w:val="0"/>
      <w:divBdr>
        <w:top w:val="none" w:sz="0" w:space="0" w:color="auto"/>
        <w:left w:val="none" w:sz="0" w:space="0" w:color="auto"/>
        <w:bottom w:val="none" w:sz="0" w:space="0" w:color="auto"/>
        <w:right w:val="none" w:sz="0" w:space="0" w:color="auto"/>
      </w:divBdr>
    </w:div>
    <w:div w:id="2065374891">
      <w:bodyDiv w:val="1"/>
      <w:marLeft w:val="0"/>
      <w:marRight w:val="0"/>
      <w:marTop w:val="0"/>
      <w:marBottom w:val="0"/>
      <w:divBdr>
        <w:top w:val="none" w:sz="0" w:space="0" w:color="auto"/>
        <w:left w:val="none" w:sz="0" w:space="0" w:color="auto"/>
        <w:bottom w:val="none" w:sz="0" w:space="0" w:color="auto"/>
        <w:right w:val="none" w:sz="0" w:space="0" w:color="auto"/>
      </w:divBdr>
      <w:divsChild>
        <w:div w:id="728501669">
          <w:marLeft w:val="0"/>
          <w:marRight w:val="0"/>
          <w:marTop w:val="0"/>
          <w:marBottom w:val="0"/>
          <w:divBdr>
            <w:top w:val="none" w:sz="0" w:space="0" w:color="auto"/>
            <w:left w:val="none" w:sz="0" w:space="0" w:color="auto"/>
            <w:bottom w:val="none" w:sz="0" w:space="0" w:color="auto"/>
            <w:right w:val="none" w:sz="0" w:space="0" w:color="auto"/>
          </w:divBdr>
          <w:divsChild>
            <w:div w:id="360786641">
              <w:marLeft w:val="0"/>
              <w:marRight w:val="0"/>
              <w:marTop w:val="0"/>
              <w:marBottom w:val="0"/>
              <w:divBdr>
                <w:top w:val="none" w:sz="0" w:space="0" w:color="auto"/>
                <w:left w:val="none" w:sz="0" w:space="0" w:color="auto"/>
                <w:bottom w:val="none" w:sz="0" w:space="0" w:color="auto"/>
                <w:right w:val="none" w:sz="0" w:space="0" w:color="auto"/>
              </w:divBdr>
              <w:divsChild>
                <w:div w:id="463740774">
                  <w:marLeft w:val="0"/>
                  <w:marRight w:val="0"/>
                  <w:marTop w:val="0"/>
                  <w:marBottom w:val="0"/>
                  <w:divBdr>
                    <w:top w:val="none" w:sz="0" w:space="0" w:color="auto"/>
                    <w:left w:val="none" w:sz="0" w:space="0" w:color="auto"/>
                    <w:bottom w:val="none" w:sz="0" w:space="0" w:color="auto"/>
                    <w:right w:val="none" w:sz="0" w:space="0" w:color="auto"/>
                  </w:divBdr>
                  <w:divsChild>
                    <w:div w:id="1683848745">
                      <w:marLeft w:val="0"/>
                      <w:marRight w:val="0"/>
                      <w:marTop w:val="0"/>
                      <w:marBottom w:val="0"/>
                      <w:divBdr>
                        <w:top w:val="none" w:sz="0" w:space="0" w:color="auto"/>
                        <w:left w:val="none" w:sz="0" w:space="0" w:color="auto"/>
                        <w:bottom w:val="none" w:sz="0" w:space="0" w:color="auto"/>
                        <w:right w:val="none" w:sz="0" w:space="0" w:color="auto"/>
                      </w:divBdr>
                      <w:divsChild>
                        <w:div w:id="1107695640">
                          <w:marLeft w:val="0"/>
                          <w:marRight w:val="0"/>
                          <w:marTop w:val="0"/>
                          <w:marBottom w:val="0"/>
                          <w:divBdr>
                            <w:top w:val="none" w:sz="0" w:space="0" w:color="auto"/>
                            <w:left w:val="none" w:sz="0" w:space="0" w:color="auto"/>
                            <w:bottom w:val="none" w:sz="0" w:space="0" w:color="auto"/>
                            <w:right w:val="none" w:sz="0" w:space="0" w:color="auto"/>
                          </w:divBdr>
                          <w:divsChild>
                            <w:div w:id="1088960097">
                              <w:marLeft w:val="0"/>
                              <w:marRight w:val="0"/>
                              <w:marTop w:val="0"/>
                              <w:marBottom w:val="0"/>
                              <w:divBdr>
                                <w:top w:val="none" w:sz="0" w:space="0" w:color="auto"/>
                                <w:left w:val="none" w:sz="0" w:space="0" w:color="auto"/>
                                <w:bottom w:val="none" w:sz="0" w:space="0" w:color="auto"/>
                                <w:right w:val="none" w:sz="0" w:space="0" w:color="auto"/>
                              </w:divBdr>
                              <w:divsChild>
                                <w:div w:id="84948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7871463">
      <w:bodyDiv w:val="1"/>
      <w:marLeft w:val="0"/>
      <w:marRight w:val="0"/>
      <w:marTop w:val="0"/>
      <w:marBottom w:val="0"/>
      <w:divBdr>
        <w:top w:val="none" w:sz="0" w:space="0" w:color="auto"/>
        <w:left w:val="none" w:sz="0" w:space="0" w:color="auto"/>
        <w:bottom w:val="none" w:sz="0" w:space="0" w:color="auto"/>
        <w:right w:val="none" w:sz="0" w:space="0" w:color="auto"/>
      </w:divBdr>
    </w:div>
    <w:div w:id="2113695311">
      <w:bodyDiv w:val="1"/>
      <w:marLeft w:val="0"/>
      <w:marRight w:val="0"/>
      <w:marTop w:val="0"/>
      <w:marBottom w:val="0"/>
      <w:divBdr>
        <w:top w:val="none" w:sz="0" w:space="0" w:color="auto"/>
        <w:left w:val="none" w:sz="0" w:space="0" w:color="auto"/>
        <w:bottom w:val="none" w:sz="0" w:space="0" w:color="auto"/>
        <w:right w:val="none" w:sz="0" w:space="0" w:color="auto"/>
      </w:divBdr>
      <w:divsChild>
        <w:div w:id="817455734">
          <w:marLeft w:val="0"/>
          <w:marRight w:val="0"/>
          <w:marTop w:val="0"/>
          <w:marBottom w:val="0"/>
          <w:divBdr>
            <w:top w:val="none" w:sz="0" w:space="0" w:color="auto"/>
            <w:left w:val="none" w:sz="0" w:space="0" w:color="auto"/>
            <w:bottom w:val="none" w:sz="0" w:space="0" w:color="auto"/>
            <w:right w:val="none" w:sz="0" w:space="0" w:color="auto"/>
          </w:divBdr>
          <w:divsChild>
            <w:div w:id="1370882693">
              <w:marLeft w:val="0"/>
              <w:marRight w:val="0"/>
              <w:marTop w:val="0"/>
              <w:marBottom w:val="0"/>
              <w:divBdr>
                <w:top w:val="none" w:sz="0" w:space="0" w:color="auto"/>
                <w:left w:val="none" w:sz="0" w:space="0" w:color="auto"/>
                <w:bottom w:val="none" w:sz="0" w:space="0" w:color="auto"/>
                <w:right w:val="none" w:sz="0" w:space="0" w:color="auto"/>
              </w:divBdr>
              <w:divsChild>
                <w:div w:id="734934215">
                  <w:marLeft w:val="0"/>
                  <w:marRight w:val="0"/>
                  <w:marTop w:val="0"/>
                  <w:marBottom w:val="0"/>
                  <w:divBdr>
                    <w:top w:val="none" w:sz="0" w:space="0" w:color="auto"/>
                    <w:left w:val="none" w:sz="0" w:space="0" w:color="auto"/>
                    <w:bottom w:val="none" w:sz="0" w:space="0" w:color="auto"/>
                    <w:right w:val="none" w:sz="0" w:space="0" w:color="auto"/>
                  </w:divBdr>
                  <w:divsChild>
                    <w:div w:id="114102107">
                      <w:marLeft w:val="0"/>
                      <w:marRight w:val="0"/>
                      <w:marTop w:val="0"/>
                      <w:marBottom w:val="0"/>
                      <w:divBdr>
                        <w:top w:val="none" w:sz="0" w:space="0" w:color="auto"/>
                        <w:left w:val="none" w:sz="0" w:space="0" w:color="auto"/>
                        <w:bottom w:val="none" w:sz="0" w:space="0" w:color="auto"/>
                        <w:right w:val="none" w:sz="0" w:space="0" w:color="auto"/>
                      </w:divBdr>
                      <w:divsChild>
                        <w:div w:id="1604923762">
                          <w:marLeft w:val="0"/>
                          <w:marRight w:val="0"/>
                          <w:marTop w:val="0"/>
                          <w:marBottom w:val="0"/>
                          <w:divBdr>
                            <w:top w:val="none" w:sz="0" w:space="0" w:color="auto"/>
                            <w:left w:val="none" w:sz="0" w:space="0" w:color="auto"/>
                            <w:bottom w:val="none" w:sz="0" w:space="0" w:color="auto"/>
                            <w:right w:val="none" w:sz="0" w:space="0" w:color="auto"/>
                          </w:divBdr>
                          <w:divsChild>
                            <w:div w:id="18255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900717">
      <w:bodyDiv w:val="1"/>
      <w:marLeft w:val="0"/>
      <w:marRight w:val="0"/>
      <w:marTop w:val="0"/>
      <w:marBottom w:val="0"/>
      <w:divBdr>
        <w:top w:val="none" w:sz="0" w:space="0" w:color="auto"/>
        <w:left w:val="none" w:sz="0" w:space="0" w:color="auto"/>
        <w:bottom w:val="none" w:sz="0" w:space="0" w:color="auto"/>
        <w:right w:val="none" w:sz="0" w:space="0" w:color="auto"/>
      </w:divBdr>
      <w:divsChild>
        <w:div w:id="1200505747">
          <w:marLeft w:val="0"/>
          <w:marRight w:val="0"/>
          <w:marTop w:val="0"/>
          <w:marBottom w:val="0"/>
          <w:divBdr>
            <w:top w:val="none" w:sz="0" w:space="0" w:color="auto"/>
            <w:left w:val="none" w:sz="0" w:space="0" w:color="auto"/>
            <w:bottom w:val="none" w:sz="0" w:space="0" w:color="auto"/>
            <w:right w:val="none" w:sz="0" w:space="0" w:color="auto"/>
          </w:divBdr>
          <w:divsChild>
            <w:div w:id="1185754330">
              <w:marLeft w:val="0"/>
              <w:marRight w:val="0"/>
              <w:marTop w:val="0"/>
              <w:marBottom w:val="0"/>
              <w:divBdr>
                <w:top w:val="none" w:sz="0" w:space="0" w:color="auto"/>
                <w:left w:val="none" w:sz="0" w:space="0" w:color="auto"/>
                <w:bottom w:val="none" w:sz="0" w:space="0" w:color="auto"/>
                <w:right w:val="none" w:sz="0" w:space="0" w:color="auto"/>
              </w:divBdr>
              <w:divsChild>
                <w:div w:id="1253733206">
                  <w:marLeft w:val="0"/>
                  <w:marRight w:val="0"/>
                  <w:marTop w:val="0"/>
                  <w:marBottom w:val="0"/>
                  <w:divBdr>
                    <w:top w:val="none" w:sz="0" w:space="0" w:color="auto"/>
                    <w:left w:val="none" w:sz="0" w:space="0" w:color="auto"/>
                    <w:bottom w:val="none" w:sz="0" w:space="0" w:color="auto"/>
                    <w:right w:val="none" w:sz="0" w:space="0" w:color="auto"/>
                  </w:divBdr>
                  <w:divsChild>
                    <w:div w:id="1104150933">
                      <w:marLeft w:val="0"/>
                      <w:marRight w:val="0"/>
                      <w:marTop w:val="0"/>
                      <w:marBottom w:val="0"/>
                      <w:divBdr>
                        <w:top w:val="none" w:sz="0" w:space="0" w:color="auto"/>
                        <w:left w:val="none" w:sz="0" w:space="0" w:color="auto"/>
                        <w:bottom w:val="none" w:sz="0" w:space="0" w:color="auto"/>
                        <w:right w:val="none" w:sz="0" w:space="0" w:color="auto"/>
                      </w:divBdr>
                      <w:divsChild>
                        <w:div w:id="242838984">
                          <w:marLeft w:val="0"/>
                          <w:marRight w:val="0"/>
                          <w:marTop w:val="0"/>
                          <w:marBottom w:val="0"/>
                          <w:divBdr>
                            <w:top w:val="none" w:sz="0" w:space="0" w:color="auto"/>
                            <w:left w:val="none" w:sz="0" w:space="0" w:color="auto"/>
                            <w:bottom w:val="none" w:sz="0" w:space="0" w:color="auto"/>
                            <w:right w:val="none" w:sz="0" w:space="0" w:color="auto"/>
                          </w:divBdr>
                          <w:divsChild>
                            <w:div w:id="1295450856">
                              <w:marLeft w:val="0"/>
                              <w:marRight w:val="0"/>
                              <w:marTop w:val="0"/>
                              <w:marBottom w:val="0"/>
                              <w:divBdr>
                                <w:top w:val="none" w:sz="0" w:space="0" w:color="auto"/>
                                <w:left w:val="none" w:sz="0" w:space="0" w:color="auto"/>
                                <w:bottom w:val="none" w:sz="0" w:space="0" w:color="auto"/>
                                <w:right w:val="none" w:sz="0" w:space="0" w:color="auto"/>
                              </w:divBdr>
                              <w:divsChild>
                                <w:div w:id="143151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34875">
      <w:bodyDiv w:val="1"/>
      <w:marLeft w:val="0"/>
      <w:marRight w:val="0"/>
      <w:marTop w:val="0"/>
      <w:marBottom w:val="0"/>
      <w:divBdr>
        <w:top w:val="none" w:sz="0" w:space="0" w:color="auto"/>
        <w:left w:val="none" w:sz="0" w:space="0" w:color="auto"/>
        <w:bottom w:val="none" w:sz="0" w:space="0" w:color="auto"/>
        <w:right w:val="none" w:sz="0" w:space="0" w:color="auto"/>
      </w:divBdr>
    </w:div>
    <w:div w:id="2128162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3</Pages>
  <Words>519</Words>
  <Characters>2963</Characters>
  <Application>Microsoft Office Word</Application>
  <DocSecurity>0</DocSecurity>
  <Lines>24</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dc:creator>
  <cp:keywords/>
  <dc:description/>
  <cp:lastModifiedBy>Amira El. Fekky</cp:lastModifiedBy>
  <cp:revision>6</cp:revision>
  <dcterms:created xsi:type="dcterms:W3CDTF">2026-03-02T09:44:00Z</dcterms:created>
  <dcterms:modified xsi:type="dcterms:W3CDTF">2026-03-03T13:07:00Z</dcterms:modified>
</cp:coreProperties>
</file>