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6FC845" w14:textId="77777777" w:rsidR="00761E9B" w:rsidRDefault="00761E9B" w:rsidP="00761E9B">
      <w:pPr>
        <w:spacing w:before="100" w:beforeAutospacing="1" w:after="100" w:afterAutospacing="1" w:line="360" w:lineRule="auto"/>
        <w:ind w:left="-2"/>
        <w:jc w:val="both"/>
        <w:rPr>
          <w:rFonts w:ascii="Times New Roman" w:hAnsi="Times New Roman" w:cs="Traditional Arabic"/>
          <w:b/>
          <w:bCs/>
          <w:sz w:val="40"/>
          <w:szCs w:val="40"/>
          <w:rtl/>
          <w:lang w:bidi="ar-EG"/>
        </w:rPr>
      </w:pPr>
      <w:r w:rsidRPr="00C852D0">
        <w:rPr>
          <w:rFonts w:ascii="Times New Roman" w:hAnsi="Times New Roman" w:cs="Traditional Arabic"/>
          <w:b/>
          <w:noProof/>
          <w:sz w:val="28"/>
          <w:szCs w:val="28"/>
        </w:rPr>
        <w:drawing>
          <wp:anchor distT="0" distB="0" distL="114300" distR="114300" simplePos="0" relativeHeight="251659264" behindDoc="0" locked="0" layoutInCell="1" allowOverlap="1" wp14:anchorId="451B027F" wp14:editId="30453D06">
            <wp:simplePos x="0" y="0"/>
            <wp:positionH relativeFrom="margin">
              <wp:posOffset>2115185</wp:posOffset>
            </wp:positionH>
            <wp:positionV relativeFrom="margin">
              <wp:posOffset>-125095</wp:posOffset>
            </wp:positionV>
            <wp:extent cx="2209800" cy="970280"/>
            <wp:effectExtent l="0" t="0" r="0" b="1270"/>
            <wp:wrapTopAndBottom/>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09800" cy="970280"/>
                    </a:xfrm>
                    <a:prstGeom prst="rect">
                      <a:avLst/>
                    </a:prstGeom>
                  </pic:spPr>
                </pic:pic>
              </a:graphicData>
            </a:graphic>
            <wp14:sizeRelH relativeFrom="margin">
              <wp14:pctWidth>0</wp14:pctWidth>
            </wp14:sizeRelH>
            <wp14:sizeRelV relativeFrom="margin">
              <wp14:pctHeight>0</wp14:pctHeight>
            </wp14:sizeRelV>
          </wp:anchor>
        </w:drawing>
      </w:r>
      <w:r w:rsidRPr="00C852D0">
        <w:rPr>
          <w:rFonts w:ascii="Times New Roman" w:hAnsi="Times New Roman" w:cs="Traditional Arabic" w:hint="cs"/>
          <w:b/>
          <w:bCs/>
          <w:sz w:val="28"/>
          <w:szCs w:val="28"/>
          <w:rtl/>
          <w:lang w:bidi="ar-EG"/>
        </w:rPr>
        <w:t>جامعة ميد اوشن</w:t>
      </w:r>
    </w:p>
    <w:p w14:paraId="1D62B67A" w14:textId="6220C38A" w:rsidR="00761E9B" w:rsidRDefault="00761E9B" w:rsidP="00761E9B">
      <w:pPr>
        <w:spacing w:before="100" w:beforeAutospacing="1" w:after="100" w:afterAutospacing="1" w:line="360" w:lineRule="auto"/>
        <w:ind w:left="-2"/>
        <w:jc w:val="both"/>
        <w:rPr>
          <w:rFonts w:ascii="Times New Roman" w:hAnsi="Times New Roman" w:cs="Traditional Arabic"/>
          <w:b/>
          <w:bCs/>
          <w:sz w:val="28"/>
          <w:szCs w:val="28"/>
          <w:rtl/>
          <w:lang w:bidi="ar-EG"/>
        </w:rPr>
      </w:pPr>
      <w:r w:rsidRPr="00C852D0">
        <w:rPr>
          <w:rFonts w:ascii="Times New Roman" w:hAnsi="Times New Roman" w:cs="Traditional Arabic" w:hint="cs"/>
          <w:b/>
          <w:bCs/>
          <w:sz w:val="28"/>
          <w:szCs w:val="28"/>
          <w:rtl/>
          <w:lang w:bidi="ar-EG"/>
        </w:rPr>
        <w:t xml:space="preserve">كلية </w:t>
      </w:r>
      <w:r w:rsidR="00C72033" w:rsidRPr="00C72033">
        <w:rPr>
          <w:rFonts w:ascii="Times New Roman" w:hAnsi="Times New Roman" w:cs="Traditional Arabic"/>
          <w:b/>
          <w:bCs/>
          <w:sz w:val="28"/>
          <w:szCs w:val="28"/>
          <w:rtl/>
          <w:lang w:bidi="ar-EG"/>
        </w:rPr>
        <w:t>المعلوماتية</w:t>
      </w:r>
    </w:p>
    <w:p w14:paraId="264D0C10" w14:textId="0ECC6B3E" w:rsidR="00C72033" w:rsidRPr="00C852D0" w:rsidRDefault="00C72033" w:rsidP="00761E9B">
      <w:pPr>
        <w:spacing w:before="100" w:beforeAutospacing="1" w:after="100" w:afterAutospacing="1" w:line="360" w:lineRule="auto"/>
        <w:ind w:left="-2"/>
        <w:jc w:val="both"/>
        <w:rPr>
          <w:rFonts w:ascii="Times New Roman" w:hAnsi="Times New Roman" w:cs="Traditional Arabic"/>
          <w:b/>
          <w:bCs/>
          <w:sz w:val="28"/>
          <w:szCs w:val="28"/>
          <w:rtl/>
          <w:lang w:bidi="ar-EG"/>
        </w:rPr>
      </w:pPr>
      <w:r w:rsidRPr="00C72033">
        <w:rPr>
          <w:rFonts w:ascii="Times New Roman" w:hAnsi="Times New Roman" w:cs="Traditional Arabic"/>
          <w:b/>
          <w:bCs/>
          <w:sz w:val="28"/>
          <w:szCs w:val="28"/>
          <w:rtl/>
          <w:lang w:bidi="ar-EG"/>
        </w:rPr>
        <w:t>دكتوراه تقنية معلومات</w:t>
      </w:r>
    </w:p>
    <w:p w14:paraId="7F938643" w14:textId="77777777" w:rsidR="00C72033" w:rsidRDefault="00C72033" w:rsidP="00644213">
      <w:pPr>
        <w:spacing w:before="100" w:beforeAutospacing="1" w:after="100" w:afterAutospacing="1" w:line="360" w:lineRule="auto"/>
        <w:ind w:left="-2"/>
        <w:jc w:val="center"/>
        <w:rPr>
          <w:rFonts w:ascii="Times New Roman" w:hAnsi="Times New Roman" w:cs="Traditional Arabic"/>
          <w:b/>
          <w:bCs/>
          <w:noProof/>
          <w:kern w:val="0"/>
          <w:sz w:val="36"/>
          <w:szCs w:val="36"/>
          <w:rtl/>
          <w14:ligatures w14:val="none"/>
        </w:rPr>
      </w:pPr>
    </w:p>
    <w:p w14:paraId="0B9A7E5D" w14:textId="6B42DFE0" w:rsidR="00644213" w:rsidRPr="00644213" w:rsidRDefault="00644213" w:rsidP="00644213">
      <w:pPr>
        <w:spacing w:before="100" w:beforeAutospacing="1" w:after="100" w:afterAutospacing="1" w:line="360" w:lineRule="auto"/>
        <w:ind w:left="-2"/>
        <w:jc w:val="center"/>
        <w:rPr>
          <w:rFonts w:ascii="Times New Roman" w:hAnsi="Times New Roman" w:cs="Traditional Arabic"/>
          <w:b/>
          <w:bCs/>
          <w:noProof/>
          <w:kern w:val="0"/>
          <w:sz w:val="36"/>
          <w:szCs w:val="36"/>
          <w:rtl/>
          <w14:ligatures w14:val="none"/>
        </w:rPr>
      </w:pPr>
      <w:r w:rsidRPr="00644213">
        <w:rPr>
          <w:rFonts w:ascii="Times New Roman" w:hAnsi="Times New Roman" w:cs="Traditional Arabic"/>
          <w:b/>
          <w:bCs/>
          <w:noProof/>
          <w:kern w:val="0"/>
          <w:sz w:val="36"/>
          <w:szCs w:val="36"/>
          <w:rtl/>
          <w14:ligatures w14:val="none"/>
        </w:rPr>
        <w:t>تأثير الذكاء الاصطناعى  على سلسلة القيمة التشغيلية</w:t>
      </w:r>
    </w:p>
    <w:p w14:paraId="2094A275" w14:textId="77777777" w:rsidR="00644213" w:rsidRPr="00644213" w:rsidRDefault="00644213" w:rsidP="00644213">
      <w:pPr>
        <w:spacing w:before="100" w:beforeAutospacing="1" w:after="100" w:afterAutospacing="1" w:line="360" w:lineRule="auto"/>
        <w:ind w:left="-2"/>
        <w:jc w:val="center"/>
        <w:rPr>
          <w:rFonts w:ascii="Times New Roman" w:hAnsi="Times New Roman" w:cs="Traditional Arabic"/>
          <w:b/>
          <w:bCs/>
        </w:rPr>
      </w:pPr>
      <w:r w:rsidRPr="00644213">
        <w:rPr>
          <w:rFonts w:ascii="Times New Roman" w:hAnsi="Times New Roman" w:cs="Traditional Arabic"/>
          <w:b/>
          <w:bCs/>
          <w:noProof/>
          <w:kern w:val="0"/>
          <w:sz w:val="36"/>
          <w:szCs w:val="36"/>
          <w:rtl/>
          <w14:ligatures w14:val="none"/>
        </w:rPr>
        <w:t>دراسة تطبيقية على المؤسسات الحكومية الكبرى في المملكة العربية السعودية</w:t>
      </w:r>
    </w:p>
    <w:p w14:paraId="1E4EC300" w14:textId="173D2A83" w:rsidR="00761E9B" w:rsidRPr="00C852D0" w:rsidRDefault="00761E9B" w:rsidP="00644213">
      <w:pPr>
        <w:spacing w:before="100" w:beforeAutospacing="1" w:after="100" w:afterAutospacing="1" w:line="360" w:lineRule="auto"/>
        <w:ind w:left="-2"/>
        <w:jc w:val="center"/>
        <w:rPr>
          <w:rFonts w:ascii="Times New Roman" w:hAnsi="Times New Roman" w:cs="Traditional Arabic"/>
          <w:b/>
          <w:bCs/>
          <w:rtl/>
          <w:lang w:bidi="ar-EG"/>
        </w:rPr>
      </w:pPr>
      <w:r w:rsidRPr="00C852D0">
        <w:rPr>
          <w:rFonts w:ascii="Times New Roman" w:hAnsi="Times New Roman" w:cs="Traditional Arabic" w:hint="cs"/>
          <w:b/>
          <w:bCs/>
          <w:rtl/>
        </w:rPr>
        <w:t>مشروع خطة أطروحة للتسجيل لدرجة الدكتوراه</w:t>
      </w:r>
    </w:p>
    <w:p w14:paraId="4E9B99FC" w14:textId="77777777" w:rsidR="00761E9B" w:rsidRDefault="00761E9B" w:rsidP="00761E9B">
      <w:pPr>
        <w:pStyle w:val="ae"/>
        <w:bidi/>
        <w:spacing w:line="360" w:lineRule="auto"/>
        <w:ind w:left="-2"/>
        <w:jc w:val="center"/>
        <w:rPr>
          <w:rFonts w:eastAsiaTheme="minorHAnsi" w:cs="Traditional Arabic"/>
          <w:b/>
          <w:bCs/>
          <w:noProof/>
          <w:sz w:val="36"/>
          <w:szCs w:val="36"/>
          <w:rtl/>
        </w:rPr>
      </w:pPr>
    </w:p>
    <w:p w14:paraId="426F4139" w14:textId="0CB262F6" w:rsidR="00761E9B" w:rsidRDefault="00761E9B" w:rsidP="00813BCB">
      <w:pPr>
        <w:pStyle w:val="ae"/>
        <w:bidi/>
        <w:spacing w:line="360" w:lineRule="auto"/>
        <w:ind w:left="-2"/>
        <w:jc w:val="center"/>
        <w:rPr>
          <w:rFonts w:eastAsiaTheme="minorHAnsi" w:cs="Traditional Arabic"/>
          <w:b/>
          <w:bCs/>
          <w:noProof/>
          <w:sz w:val="36"/>
          <w:szCs w:val="36"/>
          <w:rtl/>
        </w:rPr>
      </w:pPr>
      <w:r>
        <w:rPr>
          <w:rFonts w:eastAsiaTheme="minorHAnsi" w:cs="Traditional Arabic" w:hint="cs"/>
          <w:b/>
          <w:bCs/>
          <w:noProof/>
          <w:sz w:val="36"/>
          <w:szCs w:val="36"/>
          <w:rtl/>
        </w:rPr>
        <w:t>إعداد الباحث</w:t>
      </w:r>
      <w:r w:rsidR="00813BCB">
        <w:rPr>
          <w:rFonts w:eastAsiaTheme="minorHAnsi" w:cs="Traditional Arabic" w:hint="cs"/>
          <w:b/>
          <w:bCs/>
          <w:noProof/>
          <w:sz w:val="36"/>
          <w:szCs w:val="36"/>
          <w:rtl/>
        </w:rPr>
        <w:t>ة</w:t>
      </w:r>
      <w:r>
        <w:rPr>
          <w:rFonts w:eastAsiaTheme="minorHAnsi" w:cs="Traditional Arabic" w:hint="cs"/>
          <w:b/>
          <w:bCs/>
          <w:noProof/>
          <w:sz w:val="36"/>
          <w:szCs w:val="36"/>
          <w:rtl/>
        </w:rPr>
        <w:t>:</w:t>
      </w:r>
    </w:p>
    <w:p w14:paraId="1A89E62B" w14:textId="77777777" w:rsidR="00813BCB" w:rsidRPr="00813BCB" w:rsidRDefault="00813BCB" w:rsidP="00813BCB">
      <w:pPr>
        <w:pStyle w:val="ae"/>
        <w:bidi/>
        <w:spacing w:line="360" w:lineRule="auto"/>
        <w:ind w:left="-2"/>
        <w:jc w:val="center"/>
        <w:rPr>
          <w:rFonts w:cs="Traditional Arabic"/>
          <w:b/>
          <w:bCs/>
          <w:sz w:val="32"/>
          <w:szCs w:val="32"/>
        </w:rPr>
      </w:pPr>
      <w:r w:rsidRPr="00813BCB">
        <w:rPr>
          <w:rFonts w:cs="Traditional Arabic"/>
          <w:b/>
          <w:bCs/>
          <w:sz w:val="32"/>
          <w:szCs w:val="32"/>
          <w:rtl/>
        </w:rPr>
        <w:t xml:space="preserve">ساره </w:t>
      </w:r>
      <w:proofErr w:type="gramStart"/>
      <w:r w:rsidRPr="00813BCB">
        <w:rPr>
          <w:rFonts w:cs="Traditional Arabic"/>
          <w:b/>
          <w:bCs/>
          <w:sz w:val="32"/>
          <w:szCs w:val="32"/>
          <w:rtl/>
        </w:rPr>
        <w:t>عبدالمحسن</w:t>
      </w:r>
      <w:proofErr w:type="gramEnd"/>
      <w:r w:rsidRPr="00813BCB">
        <w:rPr>
          <w:rFonts w:cs="Traditional Arabic"/>
          <w:b/>
          <w:bCs/>
          <w:sz w:val="32"/>
          <w:szCs w:val="32"/>
          <w:rtl/>
        </w:rPr>
        <w:t xml:space="preserve"> السلوم</w:t>
      </w:r>
    </w:p>
    <w:p w14:paraId="62BAF1C7" w14:textId="374FBDD0" w:rsidR="00761E9B" w:rsidRDefault="00813BCB" w:rsidP="00813BCB">
      <w:pPr>
        <w:pStyle w:val="ae"/>
        <w:bidi/>
        <w:spacing w:line="360" w:lineRule="auto"/>
        <w:ind w:left="-2"/>
        <w:jc w:val="center"/>
        <w:rPr>
          <w:rFonts w:cs="Traditional Arabic"/>
          <w:b/>
          <w:bCs/>
          <w:sz w:val="32"/>
          <w:szCs w:val="32"/>
          <w:rtl/>
        </w:rPr>
      </w:pPr>
      <w:r w:rsidRPr="00813BCB">
        <w:rPr>
          <w:rFonts w:cs="Traditional Arabic"/>
          <w:b/>
          <w:bCs/>
          <w:sz w:val="32"/>
          <w:szCs w:val="32"/>
          <w:rtl/>
        </w:rPr>
        <w:t>الرقم الأكاديمي: 233002256</w:t>
      </w:r>
    </w:p>
    <w:p w14:paraId="00A8D996" w14:textId="38DA4678" w:rsidR="00761E9B" w:rsidRPr="000A5590" w:rsidRDefault="00761E9B" w:rsidP="00761E9B">
      <w:pPr>
        <w:pStyle w:val="ae"/>
        <w:spacing w:line="360" w:lineRule="auto"/>
        <w:ind w:left="-2"/>
        <w:jc w:val="center"/>
        <w:rPr>
          <w:rFonts w:cs="Traditional Arabic"/>
          <w:b/>
          <w:bCs/>
          <w:rtl/>
        </w:rPr>
      </w:pPr>
      <w:r w:rsidRPr="000A5590">
        <w:rPr>
          <w:rFonts w:cs="Traditional Arabic" w:hint="cs"/>
          <w:b/>
          <w:bCs/>
          <w:rtl/>
        </w:rPr>
        <w:t>1446هـ/ 2025</w:t>
      </w:r>
    </w:p>
    <w:p w14:paraId="68B00E21" w14:textId="77777777" w:rsidR="00761E9B" w:rsidRPr="000A5590" w:rsidRDefault="00761E9B" w:rsidP="00761E9B">
      <w:pPr>
        <w:spacing w:after="200" w:line="276" w:lineRule="auto"/>
        <w:rPr>
          <w:rFonts w:ascii="Times New Roman" w:hAnsi="Times New Roman" w:cs="Traditional Arabic"/>
          <w:b/>
          <w:bCs/>
          <w:sz w:val="2"/>
          <w:szCs w:val="2"/>
          <w:rtl/>
        </w:rPr>
      </w:pPr>
      <w:r w:rsidRPr="000A5590">
        <w:rPr>
          <w:rFonts w:ascii="Times New Roman" w:hAnsi="Times New Roman" w:cs="Traditional Arabic"/>
          <w:b/>
          <w:bCs/>
          <w:sz w:val="2"/>
          <w:szCs w:val="2"/>
          <w:rtl/>
        </w:rPr>
        <w:br w:type="page"/>
      </w:r>
    </w:p>
    <w:p w14:paraId="10850C31" w14:textId="77777777" w:rsidR="00813640" w:rsidRDefault="00813640" w:rsidP="00B91104">
      <w:pPr>
        <w:jc w:val="center"/>
        <w:rPr>
          <w:rFonts w:ascii="Simplified Arabic" w:hAnsi="Simplified Arabic" w:cs="Simplified Arabic"/>
          <w:sz w:val="28"/>
          <w:szCs w:val="28"/>
          <w:rtl/>
        </w:rPr>
      </w:pPr>
    </w:p>
    <w:p w14:paraId="1D4636D7" w14:textId="77777777" w:rsidR="00EC2DAD" w:rsidRPr="00B91104" w:rsidRDefault="00EC2DAD" w:rsidP="00813640">
      <w:pPr>
        <w:jc w:val="center"/>
        <w:rPr>
          <w:rFonts w:ascii="Simplified Arabic" w:hAnsi="Simplified Arabic" w:cs="Simplified Arabic"/>
          <w:sz w:val="28"/>
          <w:szCs w:val="28"/>
          <w:rtl/>
          <w:lang w:bidi="ar-EG"/>
        </w:rPr>
      </w:pPr>
    </w:p>
    <w:p w14:paraId="23ED2D13" w14:textId="77777777" w:rsidR="00D8772F" w:rsidRPr="00B91104" w:rsidRDefault="00D8772F" w:rsidP="00D439AC">
      <w:pPr>
        <w:ind w:left="1440"/>
        <w:jc w:val="both"/>
        <w:rPr>
          <w:rFonts w:ascii="Simplified Arabic" w:hAnsi="Simplified Arabic" w:cs="Simplified Arabic"/>
          <w:sz w:val="28"/>
          <w:szCs w:val="28"/>
          <w:rtl/>
          <w:lang w:bidi="ar-EG"/>
        </w:rPr>
      </w:pPr>
    </w:p>
    <w:p w14:paraId="214DE829" w14:textId="77777777" w:rsidR="00D8772F" w:rsidRPr="00B91104" w:rsidRDefault="00D8772F" w:rsidP="00B91104">
      <w:pPr>
        <w:jc w:val="both"/>
        <w:rPr>
          <w:rFonts w:ascii="Simplified Arabic" w:hAnsi="Simplified Arabic" w:cs="Simplified Arabic"/>
          <w:sz w:val="28"/>
          <w:szCs w:val="28"/>
          <w:rtl/>
          <w:lang w:bidi="ar-EG"/>
        </w:rPr>
      </w:pPr>
    </w:p>
    <w:p w14:paraId="047B9461" w14:textId="490EFE1C" w:rsidR="00D8772F" w:rsidRPr="00B91104" w:rsidRDefault="009B5EF9" w:rsidP="00D439AC">
      <w:pPr>
        <w:jc w:val="center"/>
        <w:rPr>
          <w:rFonts w:ascii="Simplified Arabic" w:hAnsi="Simplified Arabic" w:cs="Simplified Arabic"/>
          <w:sz w:val="28"/>
          <w:szCs w:val="28"/>
          <w:rtl/>
          <w:lang w:bidi="ar-EG"/>
        </w:rPr>
      </w:pPr>
      <w:r>
        <w:rPr>
          <w:rFonts w:ascii="Simplified Arabic" w:hAnsi="Simplified Arabic" w:cs="Simplified Arabic"/>
          <w:noProof/>
          <w:sz w:val="28"/>
          <w:szCs w:val="28"/>
          <w:lang w:bidi="ar-EG"/>
        </w:rPr>
        <w:drawing>
          <wp:inline distT="0" distB="0" distL="0" distR="0" wp14:anchorId="24824A09" wp14:editId="3E094E2A">
            <wp:extent cx="4259580" cy="2567940"/>
            <wp:effectExtent l="0" t="0" r="7620" b="3810"/>
            <wp:docPr id="1028616060" name="صورة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259580" cy="2567940"/>
                    </a:xfrm>
                    <a:prstGeom prst="rect">
                      <a:avLst/>
                    </a:prstGeom>
                    <a:noFill/>
                  </pic:spPr>
                </pic:pic>
              </a:graphicData>
            </a:graphic>
          </wp:inline>
        </w:drawing>
      </w:r>
    </w:p>
    <w:p w14:paraId="2C152018" w14:textId="77777777" w:rsidR="00D8772F" w:rsidRPr="00B91104" w:rsidRDefault="00D8772F" w:rsidP="00B91104">
      <w:pPr>
        <w:jc w:val="both"/>
        <w:rPr>
          <w:rFonts w:ascii="Simplified Arabic" w:hAnsi="Simplified Arabic" w:cs="Simplified Arabic"/>
          <w:sz w:val="28"/>
          <w:szCs w:val="28"/>
          <w:rtl/>
          <w:lang w:bidi="ar-EG"/>
        </w:rPr>
      </w:pPr>
    </w:p>
    <w:p w14:paraId="73F08421" w14:textId="77777777" w:rsidR="00D8772F" w:rsidRPr="00B91104" w:rsidRDefault="00D8772F" w:rsidP="00B91104">
      <w:pPr>
        <w:jc w:val="both"/>
        <w:rPr>
          <w:rFonts w:ascii="Simplified Arabic" w:hAnsi="Simplified Arabic" w:cs="Simplified Arabic"/>
          <w:sz w:val="28"/>
          <w:szCs w:val="28"/>
          <w:rtl/>
          <w:lang w:bidi="ar-EG"/>
        </w:rPr>
      </w:pPr>
    </w:p>
    <w:p w14:paraId="2FDF16D4" w14:textId="77777777" w:rsidR="00D8772F" w:rsidRPr="00B91104" w:rsidRDefault="00D8772F" w:rsidP="00B91104">
      <w:pPr>
        <w:jc w:val="both"/>
        <w:rPr>
          <w:rFonts w:ascii="Simplified Arabic" w:hAnsi="Simplified Arabic" w:cs="Simplified Arabic"/>
          <w:sz w:val="28"/>
          <w:szCs w:val="28"/>
          <w:rtl/>
          <w:lang w:bidi="ar-EG"/>
        </w:rPr>
      </w:pPr>
    </w:p>
    <w:p w14:paraId="4A187371" w14:textId="77777777" w:rsidR="00D8772F" w:rsidRDefault="00D8772F" w:rsidP="00B91104">
      <w:pPr>
        <w:jc w:val="both"/>
        <w:rPr>
          <w:rFonts w:ascii="Simplified Arabic" w:hAnsi="Simplified Arabic" w:cs="Simplified Arabic"/>
          <w:sz w:val="28"/>
          <w:szCs w:val="28"/>
          <w:rtl/>
          <w:lang w:bidi="ar-EG"/>
        </w:rPr>
      </w:pPr>
    </w:p>
    <w:p w14:paraId="69CF79FB" w14:textId="77777777" w:rsidR="00813640" w:rsidRDefault="00813640" w:rsidP="00B91104">
      <w:pPr>
        <w:jc w:val="both"/>
        <w:rPr>
          <w:rFonts w:ascii="Simplified Arabic" w:hAnsi="Simplified Arabic" w:cs="Simplified Arabic"/>
          <w:sz w:val="28"/>
          <w:szCs w:val="28"/>
          <w:rtl/>
          <w:lang w:bidi="ar-EG"/>
        </w:rPr>
      </w:pPr>
    </w:p>
    <w:p w14:paraId="0BEEDC36" w14:textId="77777777" w:rsidR="009B5EF9" w:rsidRDefault="009B5EF9" w:rsidP="00B91104">
      <w:pPr>
        <w:jc w:val="both"/>
        <w:rPr>
          <w:rFonts w:ascii="Simplified Arabic" w:hAnsi="Simplified Arabic" w:cs="Simplified Arabic"/>
          <w:sz w:val="28"/>
          <w:szCs w:val="28"/>
          <w:rtl/>
          <w:lang w:bidi="ar-EG"/>
        </w:rPr>
      </w:pPr>
    </w:p>
    <w:p w14:paraId="60893E7A" w14:textId="77777777" w:rsidR="009B5EF9" w:rsidRDefault="009B5EF9" w:rsidP="00B91104">
      <w:pPr>
        <w:jc w:val="both"/>
        <w:rPr>
          <w:rFonts w:ascii="Simplified Arabic" w:hAnsi="Simplified Arabic" w:cs="Simplified Arabic"/>
          <w:sz w:val="28"/>
          <w:szCs w:val="28"/>
          <w:rtl/>
          <w:lang w:bidi="ar-EG"/>
        </w:rPr>
      </w:pPr>
    </w:p>
    <w:p w14:paraId="79B8C7BB" w14:textId="77777777" w:rsidR="009B5EF9" w:rsidRDefault="009B5EF9" w:rsidP="00B91104">
      <w:pPr>
        <w:jc w:val="both"/>
        <w:rPr>
          <w:rFonts w:ascii="Simplified Arabic" w:hAnsi="Simplified Arabic" w:cs="Simplified Arabic"/>
          <w:sz w:val="28"/>
          <w:szCs w:val="28"/>
          <w:rtl/>
          <w:lang w:bidi="ar-EG"/>
        </w:rPr>
      </w:pPr>
    </w:p>
    <w:p w14:paraId="02A66274" w14:textId="77777777" w:rsidR="009B5EF9" w:rsidRDefault="009B5EF9" w:rsidP="00B91104">
      <w:pPr>
        <w:jc w:val="both"/>
        <w:rPr>
          <w:rFonts w:ascii="Simplified Arabic" w:hAnsi="Simplified Arabic" w:cs="Simplified Arabic"/>
          <w:sz w:val="28"/>
          <w:szCs w:val="28"/>
          <w:rtl/>
          <w:lang w:bidi="ar-EG"/>
        </w:rPr>
      </w:pPr>
    </w:p>
    <w:p w14:paraId="748EF92F" w14:textId="77777777" w:rsidR="009B5EF9" w:rsidRDefault="009B5EF9" w:rsidP="00B91104">
      <w:pPr>
        <w:jc w:val="both"/>
        <w:rPr>
          <w:rFonts w:ascii="Simplified Arabic" w:hAnsi="Simplified Arabic" w:cs="Simplified Arabic"/>
          <w:sz w:val="28"/>
          <w:szCs w:val="28"/>
          <w:rtl/>
          <w:lang w:bidi="ar-EG"/>
        </w:rPr>
      </w:pPr>
    </w:p>
    <w:p w14:paraId="059D81F0" w14:textId="77777777" w:rsidR="00813640" w:rsidRDefault="00813640" w:rsidP="00B91104">
      <w:pPr>
        <w:jc w:val="both"/>
        <w:rPr>
          <w:rFonts w:ascii="Simplified Arabic" w:hAnsi="Simplified Arabic" w:cs="Simplified Arabic"/>
          <w:sz w:val="28"/>
          <w:szCs w:val="28"/>
          <w:rtl/>
          <w:lang w:bidi="ar-EG"/>
        </w:rPr>
      </w:pPr>
    </w:p>
    <w:sdt>
      <w:sdtPr>
        <w:rPr>
          <w:rFonts w:asciiTheme="minorHAnsi" w:eastAsiaTheme="minorHAnsi" w:hAnsiTheme="minorHAnsi" w:cstheme="minorBidi"/>
          <w:color w:val="auto"/>
          <w:kern w:val="2"/>
          <w:sz w:val="24"/>
          <w:szCs w:val="24"/>
          <w:lang w:val="ar-SA"/>
          <w14:ligatures w14:val="standardContextual"/>
        </w:rPr>
        <w:id w:val="-519011622"/>
        <w:docPartObj>
          <w:docPartGallery w:val="Table of Contents"/>
          <w:docPartUnique/>
        </w:docPartObj>
      </w:sdtPr>
      <w:sdtEndPr>
        <w:rPr>
          <w:lang w:val="en-US"/>
        </w:rPr>
      </w:sdtEndPr>
      <w:sdtContent>
        <w:p w14:paraId="64FFD528" w14:textId="118A1A6F" w:rsidR="00D439AC" w:rsidRDefault="00D439AC">
          <w:pPr>
            <w:pStyle w:val="ad"/>
          </w:pPr>
          <w:r>
            <w:rPr>
              <w:lang w:val="ar-SA"/>
            </w:rPr>
            <w:t>المحتويات</w:t>
          </w:r>
        </w:p>
        <w:p w14:paraId="5B434FE0" w14:textId="186671C5" w:rsidR="00D439AC" w:rsidRPr="00D439AC" w:rsidRDefault="00D439AC">
          <w:pPr>
            <w:pStyle w:val="10"/>
            <w:tabs>
              <w:tab w:val="right" w:leader="dot" w:pos="9016"/>
            </w:tabs>
            <w:rPr>
              <w:noProof/>
              <w:sz w:val="28"/>
              <w:szCs w:val="28"/>
              <w:rtl/>
            </w:rPr>
          </w:pPr>
          <w:r>
            <w:fldChar w:fldCharType="begin"/>
          </w:r>
          <w:r>
            <w:instrText xml:space="preserve"> TOC \o "1-3" \h \z \u </w:instrText>
          </w:r>
          <w:r>
            <w:fldChar w:fldCharType="separate"/>
          </w:r>
          <w:hyperlink w:anchor="_Toc202053515" w:history="1">
            <w:r w:rsidRPr="00D439AC">
              <w:rPr>
                <w:rStyle w:val="Hyperlink"/>
                <w:noProof/>
                <w:sz w:val="28"/>
                <w:szCs w:val="28"/>
                <w:rtl/>
                <w:lang w:bidi="ar-EG"/>
              </w:rPr>
              <w:t>المقدمة:</w:t>
            </w:r>
            <w:r w:rsidRPr="00D439AC">
              <w:rPr>
                <w:noProof/>
                <w:webHidden/>
                <w:sz w:val="28"/>
                <w:szCs w:val="28"/>
                <w:rtl/>
              </w:rPr>
              <w:tab/>
            </w:r>
            <w:r w:rsidRPr="00D439AC">
              <w:rPr>
                <w:rStyle w:val="Hyperlink"/>
                <w:noProof/>
                <w:sz w:val="28"/>
                <w:szCs w:val="28"/>
                <w:rtl/>
              </w:rPr>
              <w:fldChar w:fldCharType="begin"/>
            </w:r>
            <w:r w:rsidRPr="00D439AC">
              <w:rPr>
                <w:noProof/>
                <w:webHidden/>
                <w:sz w:val="28"/>
                <w:szCs w:val="28"/>
                <w:rtl/>
              </w:rPr>
              <w:instrText xml:space="preserve"> </w:instrText>
            </w:r>
            <w:r w:rsidRPr="00D439AC">
              <w:rPr>
                <w:noProof/>
                <w:webHidden/>
                <w:sz w:val="28"/>
                <w:szCs w:val="28"/>
              </w:rPr>
              <w:instrText>PAGEREF</w:instrText>
            </w:r>
            <w:r w:rsidRPr="00D439AC">
              <w:rPr>
                <w:noProof/>
                <w:webHidden/>
                <w:sz w:val="28"/>
                <w:szCs w:val="28"/>
                <w:rtl/>
              </w:rPr>
              <w:instrText xml:space="preserve"> _</w:instrText>
            </w:r>
            <w:r w:rsidRPr="00D439AC">
              <w:rPr>
                <w:noProof/>
                <w:webHidden/>
                <w:sz w:val="28"/>
                <w:szCs w:val="28"/>
              </w:rPr>
              <w:instrText>Toc202053515 \h</w:instrText>
            </w:r>
            <w:r w:rsidRPr="00D439AC">
              <w:rPr>
                <w:noProof/>
                <w:webHidden/>
                <w:sz w:val="28"/>
                <w:szCs w:val="28"/>
                <w:rtl/>
              </w:rPr>
              <w:instrText xml:space="preserve"> </w:instrText>
            </w:r>
            <w:r w:rsidRPr="00D439AC">
              <w:rPr>
                <w:rStyle w:val="Hyperlink"/>
                <w:noProof/>
                <w:sz w:val="28"/>
                <w:szCs w:val="28"/>
                <w:rtl/>
              </w:rPr>
            </w:r>
            <w:r w:rsidRPr="00D439AC">
              <w:rPr>
                <w:rStyle w:val="Hyperlink"/>
                <w:noProof/>
                <w:sz w:val="28"/>
                <w:szCs w:val="28"/>
                <w:rtl/>
              </w:rPr>
              <w:fldChar w:fldCharType="separate"/>
            </w:r>
            <w:r w:rsidR="00F43D1B">
              <w:rPr>
                <w:noProof/>
                <w:webHidden/>
                <w:sz w:val="28"/>
                <w:szCs w:val="28"/>
                <w:rtl/>
              </w:rPr>
              <w:t>4</w:t>
            </w:r>
            <w:r w:rsidRPr="00D439AC">
              <w:rPr>
                <w:rStyle w:val="Hyperlink"/>
                <w:noProof/>
                <w:sz w:val="28"/>
                <w:szCs w:val="28"/>
                <w:rtl/>
              </w:rPr>
              <w:fldChar w:fldCharType="end"/>
            </w:r>
          </w:hyperlink>
        </w:p>
        <w:p w14:paraId="405C1D51" w14:textId="6470A223" w:rsidR="00D439AC" w:rsidRPr="00D439AC" w:rsidRDefault="00D439AC">
          <w:pPr>
            <w:pStyle w:val="10"/>
            <w:tabs>
              <w:tab w:val="right" w:leader="dot" w:pos="9016"/>
            </w:tabs>
            <w:rPr>
              <w:noProof/>
              <w:sz w:val="28"/>
              <w:szCs w:val="28"/>
              <w:rtl/>
            </w:rPr>
          </w:pPr>
          <w:hyperlink w:anchor="_Toc202053516" w:history="1">
            <w:r w:rsidRPr="00D439AC">
              <w:rPr>
                <w:rStyle w:val="Hyperlink"/>
                <w:noProof/>
                <w:sz w:val="28"/>
                <w:szCs w:val="28"/>
                <w:rtl/>
                <w:lang w:bidi="ar-EG"/>
              </w:rPr>
              <w:t>مشكلة الدراسة :</w:t>
            </w:r>
            <w:r w:rsidRPr="00D439AC">
              <w:rPr>
                <w:noProof/>
                <w:webHidden/>
                <w:sz w:val="28"/>
                <w:szCs w:val="28"/>
                <w:rtl/>
              </w:rPr>
              <w:tab/>
            </w:r>
            <w:r w:rsidRPr="00D439AC">
              <w:rPr>
                <w:rStyle w:val="Hyperlink"/>
                <w:noProof/>
                <w:sz w:val="28"/>
                <w:szCs w:val="28"/>
                <w:rtl/>
              </w:rPr>
              <w:fldChar w:fldCharType="begin"/>
            </w:r>
            <w:r w:rsidRPr="00D439AC">
              <w:rPr>
                <w:noProof/>
                <w:webHidden/>
                <w:sz w:val="28"/>
                <w:szCs w:val="28"/>
                <w:rtl/>
              </w:rPr>
              <w:instrText xml:space="preserve"> </w:instrText>
            </w:r>
            <w:r w:rsidRPr="00D439AC">
              <w:rPr>
                <w:noProof/>
                <w:webHidden/>
                <w:sz w:val="28"/>
                <w:szCs w:val="28"/>
              </w:rPr>
              <w:instrText>PAGEREF</w:instrText>
            </w:r>
            <w:r w:rsidRPr="00D439AC">
              <w:rPr>
                <w:noProof/>
                <w:webHidden/>
                <w:sz w:val="28"/>
                <w:szCs w:val="28"/>
                <w:rtl/>
              </w:rPr>
              <w:instrText xml:space="preserve"> _</w:instrText>
            </w:r>
            <w:r w:rsidRPr="00D439AC">
              <w:rPr>
                <w:noProof/>
                <w:webHidden/>
                <w:sz w:val="28"/>
                <w:szCs w:val="28"/>
              </w:rPr>
              <w:instrText>Toc202053516 \h</w:instrText>
            </w:r>
            <w:r w:rsidRPr="00D439AC">
              <w:rPr>
                <w:noProof/>
                <w:webHidden/>
                <w:sz w:val="28"/>
                <w:szCs w:val="28"/>
                <w:rtl/>
              </w:rPr>
              <w:instrText xml:space="preserve"> </w:instrText>
            </w:r>
            <w:r w:rsidRPr="00D439AC">
              <w:rPr>
                <w:rStyle w:val="Hyperlink"/>
                <w:noProof/>
                <w:sz w:val="28"/>
                <w:szCs w:val="28"/>
                <w:rtl/>
              </w:rPr>
            </w:r>
            <w:r w:rsidRPr="00D439AC">
              <w:rPr>
                <w:rStyle w:val="Hyperlink"/>
                <w:noProof/>
                <w:sz w:val="28"/>
                <w:szCs w:val="28"/>
                <w:rtl/>
              </w:rPr>
              <w:fldChar w:fldCharType="separate"/>
            </w:r>
            <w:r w:rsidR="00F43D1B">
              <w:rPr>
                <w:noProof/>
                <w:webHidden/>
                <w:sz w:val="28"/>
                <w:szCs w:val="28"/>
                <w:rtl/>
              </w:rPr>
              <w:t>6</w:t>
            </w:r>
            <w:r w:rsidRPr="00D439AC">
              <w:rPr>
                <w:rStyle w:val="Hyperlink"/>
                <w:noProof/>
                <w:sz w:val="28"/>
                <w:szCs w:val="28"/>
                <w:rtl/>
              </w:rPr>
              <w:fldChar w:fldCharType="end"/>
            </w:r>
          </w:hyperlink>
        </w:p>
        <w:p w14:paraId="28DD7735" w14:textId="0658D4B4" w:rsidR="00D439AC" w:rsidRPr="00D439AC" w:rsidRDefault="00D439AC">
          <w:pPr>
            <w:pStyle w:val="10"/>
            <w:tabs>
              <w:tab w:val="right" w:leader="dot" w:pos="9016"/>
            </w:tabs>
            <w:rPr>
              <w:noProof/>
              <w:sz w:val="28"/>
              <w:szCs w:val="28"/>
              <w:rtl/>
            </w:rPr>
          </w:pPr>
          <w:hyperlink w:anchor="_Toc202053517" w:history="1">
            <w:r w:rsidRPr="00D439AC">
              <w:rPr>
                <w:rStyle w:val="Hyperlink"/>
                <w:noProof/>
                <w:sz w:val="28"/>
                <w:szCs w:val="28"/>
                <w:rtl/>
                <w:lang w:bidi="ar-EG"/>
              </w:rPr>
              <w:t>أهمية الدراسة</w:t>
            </w:r>
            <w:r w:rsidRPr="00D439AC">
              <w:rPr>
                <w:noProof/>
                <w:webHidden/>
                <w:sz w:val="28"/>
                <w:szCs w:val="28"/>
                <w:rtl/>
              </w:rPr>
              <w:tab/>
            </w:r>
            <w:r w:rsidRPr="00D439AC">
              <w:rPr>
                <w:rStyle w:val="Hyperlink"/>
                <w:noProof/>
                <w:sz w:val="28"/>
                <w:szCs w:val="28"/>
                <w:rtl/>
              </w:rPr>
              <w:fldChar w:fldCharType="begin"/>
            </w:r>
            <w:r w:rsidRPr="00D439AC">
              <w:rPr>
                <w:noProof/>
                <w:webHidden/>
                <w:sz w:val="28"/>
                <w:szCs w:val="28"/>
                <w:rtl/>
              </w:rPr>
              <w:instrText xml:space="preserve"> </w:instrText>
            </w:r>
            <w:r w:rsidRPr="00D439AC">
              <w:rPr>
                <w:noProof/>
                <w:webHidden/>
                <w:sz w:val="28"/>
                <w:szCs w:val="28"/>
              </w:rPr>
              <w:instrText>PAGEREF</w:instrText>
            </w:r>
            <w:r w:rsidRPr="00D439AC">
              <w:rPr>
                <w:noProof/>
                <w:webHidden/>
                <w:sz w:val="28"/>
                <w:szCs w:val="28"/>
                <w:rtl/>
              </w:rPr>
              <w:instrText xml:space="preserve"> _</w:instrText>
            </w:r>
            <w:r w:rsidRPr="00D439AC">
              <w:rPr>
                <w:noProof/>
                <w:webHidden/>
                <w:sz w:val="28"/>
                <w:szCs w:val="28"/>
              </w:rPr>
              <w:instrText>Toc202053517 \h</w:instrText>
            </w:r>
            <w:r w:rsidRPr="00D439AC">
              <w:rPr>
                <w:noProof/>
                <w:webHidden/>
                <w:sz w:val="28"/>
                <w:szCs w:val="28"/>
                <w:rtl/>
              </w:rPr>
              <w:instrText xml:space="preserve"> </w:instrText>
            </w:r>
            <w:r w:rsidRPr="00D439AC">
              <w:rPr>
                <w:rStyle w:val="Hyperlink"/>
                <w:noProof/>
                <w:sz w:val="28"/>
                <w:szCs w:val="28"/>
                <w:rtl/>
              </w:rPr>
            </w:r>
            <w:r w:rsidRPr="00D439AC">
              <w:rPr>
                <w:rStyle w:val="Hyperlink"/>
                <w:noProof/>
                <w:sz w:val="28"/>
                <w:szCs w:val="28"/>
                <w:rtl/>
              </w:rPr>
              <w:fldChar w:fldCharType="separate"/>
            </w:r>
            <w:r w:rsidR="00F43D1B">
              <w:rPr>
                <w:noProof/>
                <w:webHidden/>
                <w:sz w:val="28"/>
                <w:szCs w:val="28"/>
                <w:rtl/>
              </w:rPr>
              <w:t>8</w:t>
            </w:r>
            <w:r w:rsidRPr="00D439AC">
              <w:rPr>
                <w:rStyle w:val="Hyperlink"/>
                <w:noProof/>
                <w:sz w:val="28"/>
                <w:szCs w:val="28"/>
                <w:rtl/>
              </w:rPr>
              <w:fldChar w:fldCharType="end"/>
            </w:r>
          </w:hyperlink>
        </w:p>
        <w:p w14:paraId="5332EA5E" w14:textId="1A33B15F" w:rsidR="00D439AC" w:rsidRPr="00D439AC" w:rsidRDefault="00D439AC">
          <w:pPr>
            <w:pStyle w:val="10"/>
            <w:tabs>
              <w:tab w:val="right" w:leader="dot" w:pos="9016"/>
            </w:tabs>
            <w:rPr>
              <w:noProof/>
              <w:sz w:val="28"/>
              <w:szCs w:val="28"/>
              <w:rtl/>
            </w:rPr>
          </w:pPr>
          <w:hyperlink w:anchor="_Toc202053518" w:history="1">
            <w:r w:rsidRPr="00D439AC">
              <w:rPr>
                <w:rStyle w:val="Hyperlink"/>
                <w:noProof/>
                <w:sz w:val="28"/>
                <w:szCs w:val="28"/>
                <w:rtl/>
                <w:lang w:bidi="ar-EG"/>
              </w:rPr>
              <w:t>أهداف الدراسة</w:t>
            </w:r>
            <w:r w:rsidRPr="00D439AC">
              <w:rPr>
                <w:noProof/>
                <w:webHidden/>
                <w:sz w:val="28"/>
                <w:szCs w:val="28"/>
                <w:rtl/>
              </w:rPr>
              <w:tab/>
            </w:r>
            <w:r w:rsidRPr="00D439AC">
              <w:rPr>
                <w:rStyle w:val="Hyperlink"/>
                <w:noProof/>
                <w:sz w:val="28"/>
                <w:szCs w:val="28"/>
                <w:rtl/>
              </w:rPr>
              <w:fldChar w:fldCharType="begin"/>
            </w:r>
            <w:r w:rsidRPr="00D439AC">
              <w:rPr>
                <w:noProof/>
                <w:webHidden/>
                <w:sz w:val="28"/>
                <w:szCs w:val="28"/>
                <w:rtl/>
              </w:rPr>
              <w:instrText xml:space="preserve"> </w:instrText>
            </w:r>
            <w:r w:rsidRPr="00D439AC">
              <w:rPr>
                <w:noProof/>
                <w:webHidden/>
                <w:sz w:val="28"/>
                <w:szCs w:val="28"/>
              </w:rPr>
              <w:instrText>PAGEREF</w:instrText>
            </w:r>
            <w:r w:rsidRPr="00D439AC">
              <w:rPr>
                <w:noProof/>
                <w:webHidden/>
                <w:sz w:val="28"/>
                <w:szCs w:val="28"/>
                <w:rtl/>
              </w:rPr>
              <w:instrText xml:space="preserve"> _</w:instrText>
            </w:r>
            <w:r w:rsidRPr="00D439AC">
              <w:rPr>
                <w:noProof/>
                <w:webHidden/>
                <w:sz w:val="28"/>
                <w:szCs w:val="28"/>
              </w:rPr>
              <w:instrText>Toc202053518 \h</w:instrText>
            </w:r>
            <w:r w:rsidRPr="00D439AC">
              <w:rPr>
                <w:noProof/>
                <w:webHidden/>
                <w:sz w:val="28"/>
                <w:szCs w:val="28"/>
                <w:rtl/>
              </w:rPr>
              <w:instrText xml:space="preserve"> </w:instrText>
            </w:r>
            <w:r w:rsidRPr="00D439AC">
              <w:rPr>
                <w:rStyle w:val="Hyperlink"/>
                <w:noProof/>
                <w:sz w:val="28"/>
                <w:szCs w:val="28"/>
                <w:rtl/>
              </w:rPr>
            </w:r>
            <w:r w:rsidRPr="00D439AC">
              <w:rPr>
                <w:rStyle w:val="Hyperlink"/>
                <w:noProof/>
                <w:sz w:val="28"/>
                <w:szCs w:val="28"/>
                <w:rtl/>
              </w:rPr>
              <w:fldChar w:fldCharType="separate"/>
            </w:r>
            <w:r w:rsidR="00F43D1B">
              <w:rPr>
                <w:noProof/>
                <w:webHidden/>
                <w:sz w:val="28"/>
                <w:szCs w:val="28"/>
                <w:rtl/>
              </w:rPr>
              <w:t>9</w:t>
            </w:r>
            <w:r w:rsidRPr="00D439AC">
              <w:rPr>
                <w:rStyle w:val="Hyperlink"/>
                <w:noProof/>
                <w:sz w:val="28"/>
                <w:szCs w:val="28"/>
                <w:rtl/>
              </w:rPr>
              <w:fldChar w:fldCharType="end"/>
            </w:r>
          </w:hyperlink>
        </w:p>
        <w:p w14:paraId="6356083D" w14:textId="4216E0C9" w:rsidR="00D439AC" w:rsidRPr="00D439AC" w:rsidRDefault="00D439AC">
          <w:pPr>
            <w:pStyle w:val="10"/>
            <w:tabs>
              <w:tab w:val="right" w:leader="dot" w:pos="9016"/>
            </w:tabs>
            <w:rPr>
              <w:noProof/>
              <w:sz w:val="28"/>
              <w:szCs w:val="28"/>
              <w:rtl/>
            </w:rPr>
          </w:pPr>
          <w:hyperlink w:anchor="_Toc202053519" w:history="1">
            <w:r w:rsidRPr="00D439AC">
              <w:rPr>
                <w:rStyle w:val="Hyperlink"/>
                <w:noProof/>
                <w:sz w:val="28"/>
                <w:szCs w:val="28"/>
                <w:rtl/>
                <w:lang w:bidi="ar-EG"/>
              </w:rPr>
              <w:t>فرضيات الدراسة</w:t>
            </w:r>
            <w:r w:rsidRPr="00D439AC">
              <w:rPr>
                <w:noProof/>
                <w:webHidden/>
                <w:sz w:val="28"/>
                <w:szCs w:val="28"/>
                <w:rtl/>
              </w:rPr>
              <w:tab/>
            </w:r>
            <w:r w:rsidRPr="00D439AC">
              <w:rPr>
                <w:rStyle w:val="Hyperlink"/>
                <w:noProof/>
                <w:sz w:val="28"/>
                <w:szCs w:val="28"/>
                <w:rtl/>
              </w:rPr>
              <w:fldChar w:fldCharType="begin"/>
            </w:r>
            <w:r w:rsidRPr="00D439AC">
              <w:rPr>
                <w:noProof/>
                <w:webHidden/>
                <w:sz w:val="28"/>
                <w:szCs w:val="28"/>
                <w:rtl/>
              </w:rPr>
              <w:instrText xml:space="preserve"> </w:instrText>
            </w:r>
            <w:r w:rsidRPr="00D439AC">
              <w:rPr>
                <w:noProof/>
                <w:webHidden/>
                <w:sz w:val="28"/>
                <w:szCs w:val="28"/>
              </w:rPr>
              <w:instrText>PAGEREF</w:instrText>
            </w:r>
            <w:r w:rsidRPr="00D439AC">
              <w:rPr>
                <w:noProof/>
                <w:webHidden/>
                <w:sz w:val="28"/>
                <w:szCs w:val="28"/>
                <w:rtl/>
              </w:rPr>
              <w:instrText xml:space="preserve"> _</w:instrText>
            </w:r>
            <w:r w:rsidRPr="00D439AC">
              <w:rPr>
                <w:noProof/>
                <w:webHidden/>
                <w:sz w:val="28"/>
                <w:szCs w:val="28"/>
              </w:rPr>
              <w:instrText>Toc202053519 \h</w:instrText>
            </w:r>
            <w:r w:rsidRPr="00D439AC">
              <w:rPr>
                <w:noProof/>
                <w:webHidden/>
                <w:sz w:val="28"/>
                <w:szCs w:val="28"/>
                <w:rtl/>
              </w:rPr>
              <w:instrText xml:space="preserve"> </w:instrText>
            </w:r>
            <w:r w:rsidRPr="00D439AC">
              <w:rPr>
                <w:rStyle w:val="Hyperlink"/>
                <w:noProof/>
                <w:sz w:val="28"/>
                <w:szCs w:val="28"/>
                <w:rtl/>
              </w:rPr>
            </w:r>
            <w:r w:rsidRPr="00D439AC">
              <w:rPr>
                <w:rStyle w:val="Hyperlink"/>
                <w:noProof/>
                <w:sz w:val="28"/>
                <w:szCs w:val="28"/>
                <w:rtl/>
              </w:rPr>
              <w:fldChar w:fldCharType="separate"/>
            </w:r>
            <w:r w:rsidR="00F43D1B">
              <w:rPr>
                <w:noProof/>
                <w:webHidden/>
                <w:sz w:val="28"/>
                <w:szCs w:val="28"/>
                <w:rtl/>
              </w:rPr>
              <w:t>10</w:t>
            </w:r>
            <w:r w:rsidRPr="00D439AC">
              <w:rPr>
                <w:rStyle w:val="Hyperlink"/>
                <w:noProof/>
                <w:sz w:val="28"/>
                <w:szCs w:val="28"/>
                <w:rtl/>
              </w:rPr>
              <w:fldChar w:fldCharType="end"/>
            </w:r>
          </w:hyperlink>
        </w:p>
        <w:p w14:paraId="7687022B" w14:textId="4091115F" w:rsidR="00D439AC" w:rsidRPr="00D439AC" w:rsidRDefault="00D439AC">
          <w:pPr>
            <w:pStyle w:val="10"/>
            <w:tabs>
              <w:tab w:val="right" w:leader="dot" w:pos="9016"/>
            </w:tabs>
            <w:rPr>
              <w:noProof/>
              <w:sz w:val="28"/>
              <w:szCs w:val="28"/>
              <w:rtl/>
            </w:rPr>
          </w:pPr>
          <w:hyperlink w:anchor="_Toc202053520" w:history="1">
            <w:r w:rsidRPr="00D439AC">
              <w:rPr>
                <w:rStyle w:val="Hyperlink"/>
                <w:noProof/>
                <w:sz w:val="28"/>
                <w:szCs w:val="28"/>
                <w:rtl/>
                <w:lang w:bidi="ar-EG"/>
              </w:rPr>
              <w:t>نموذج الدراسة:</w:t>
            </w:r>
            <w:r w:rsidRPr="00D439AC">
              <w:rPr>
                <w:noProof/>
                <w:webHidden/>
                <w:sz w:val="28"/>
                <w:szCs w:val="28"/>
                <w:rtl/>
              </w:rPr>
              <w:tab/>
            </w:r>
            <w:r w:rsidRPr="00D439AC">
              <w:rPr>
                <w:rStyle w:val="Hyperlink"/>
                <w:noProof/>
                <w:sz w:val="28"/>
                <w:szCs w:val="28"/>
                <w:rtl/>
              </w:rPr>
              <w:fldChar w:fldCharType="begin"/>
            </w:r>
            <w:r w:rsidRPr="00D439AC">
              <w:rPr>
                <w:noProof/>
                <w:webHidden/>
                <w:sz w:val="28"/>
                <w:szCs w:val="28"/>
                <w:rtl/>
              </w:rPr>
              <w:instrText xml:space="preserve"> </w:instrText>
            </w:r>
            <w:r w:rsidRPr="00D439AC">
              <w:rPr>
                <w:noProof/>
                <w:webHidden/>
                <w:sz w:val="28"/>
                <w:szCs w:val="28"/>
              </w:rPr>
              <w:instrText>PAGEREF</w:instrText>
            </w:r>
            <w:r w:rsidRPr="00D439AC">
              <w:rPr>
                <w:noProof/>
                <w:webHidden/>
                <w:sz w:val="28"/>
                <w:szCs w:val="28"/>
                <w:rtl/>
              </w:rPr>
              <w:instrText xml:space="preserve"> _</w:instrText>
            </w:r>
            <w:r w:rsidRPr="00D439AC">
              <w:rPr>
                <w:noProof/>
                <w:webHidden/>
                <w:sz w:val="28"/>
                <w:szCs w:val="28"/>
              </w:rPr>
              <w:instrText>Toc202053520 \h</w:instrText>
            </w:r>
            <w:r w:rsidRPr="00D439AC">
              <w:rPr>
                <w:noProof/>
                <w:webHidden/>
                <w:sz w:val="28"/>
                <w:szCs w:val="28"/>
                <w:rtl/>
              </w:rPr>
              <w:instrText xml:space="preserve"> </w:instrText>
            </w:r>
            <w:r w:rsidRPr="00D439AC">
              <w:rPr>
                <w:rStyle w:val="Hyperlink"/>
                <w:noProof/>
                <w:sz w:val="28"/>
                <w:szCs w:val="28"/>
                <w:rtl/>
              </w:rPr>
            </w:r>
            <w:r w:rsidRPr="00D439AC">
              <w:rPr>
                <w:rStyle w:val="Hyperlink"/>
                <w:noProof/>
                <w:sz w:val="28"/>
                <w:szCs w:val="28"/>
                <w:rtl/>
              </w:rPr>
              <w:fldChar w:fldCharType="separate"/>
            </w:r>
            <w:r w:rsidR="00F43D1B">
              <w:rPr>
                <w:noProof/>
                <w:webHidden/>
                <w:sz w:val="28"/>
                <w:szCs w:val="28"/>
                <w:rtl/>
              </w:rPr>
              <w:t>11</w:t>
            </w:r>
            <w:r w:rsidRPr="00D439AC">
              <w:rPr>
                <w:rStyle w:val="Hyperlink"/>
                <w:noProof/>
                <w:sz w:val="28"/>
                <w:szCs w:val="28"/>
                <w:rtl/>
              </w:rPr>
              <w:fldChar w:fldCharType="end"/>
            </w:r>
          </w:hyperlink>
        </w:p>
        <w:p w14:paraId="346B2F0C" w14:textId="7432B629" w:rsidR="00D439AC" w:rsidRPr="00D439AC" w:rsidRDefault="00D439AC">
          <w:pPr>
            <w:pStyle w:val="10"/>
            <w:tabs>
              <w:tab w:val="right" w:leader="dot" w:pos="9016"/>
            </w:tabs>
            <w:rPr>
              <w:noProof/>
              <w:sz w:val="28"/>
              <w:szCs w:val="28"/>
              <w:rtl/>
            </w:rPr>
          </w:pPr>
          <w:hyperlink w:anchor="_Toc202053521" w:history="1">
            <w:r w:rsidRPr="00D439AC">
              <w:rPr>
                <w:rStyle w:val="Hyperlink"/>
                <w:noProof/>
                <w:sz w:val="28"/>
                <w:szCs w:val="28"/>
                <w:rtl/>
                <w:lang w:bidi="ar-EG"/>
              </w:rPr>
              <w:t>مصطلحات الدراسة وتعريفاتها الإجرائية:</w:t>
            </w:r>
            <w:r w:rsidRPr="00D439AC">
              <w:rPr>
                <w:noProof/>
                <w:webHidden/>
                <w:sz w:val="28"/>
                <w:szCs w:val="28"/>
                <w:rtl/>
              </w:rPr>
              <w:tab/>
            </w:r>
            <w:r w:rsidRPr="00D439AC">
              <w:rPr>
                <w:rStyle w:val="Hyperlink"/>
                <w:noProof/>
                <w:sz w:val="28"/>
                <w:szCs w:val="28"/>
                <w:rtl/>
              </w:rPr>
              <w:fldChar w:fldCharType="begin"/>
            </w:r>
            <w:r w:rsidRPr="00D439AC">
              <w:rPr>
                <w:noProof/>
                <w:webHidden/>
                <w:sz w:val="28"/>
                <w:szCs w:val="28"/>
                <w:rtl/>
              </w:rPr>
              <w:instrText xml:space="preserve"> </w:instrText>
            </w:r>
            <w:r w:rsidRPr="00D439AC">
              <w:rPr>
                <w:noProof/>
                <w:webHidden/>
                <w:sz w:val="28"/>
                <w:szCs w:val="28"/>
              </w:rPr>
              <w:instrText>PAGEREF</w:instrText>
            </w:r>
            <w:r w:rsidRPr="00D439AC">
              <w:rPr>
                <w:noProof/>
                <w:webHidden/>
                <w:sz w:val="28"/>
                <w:szCs w:val="28"/>
                <w:rtl/>
              </w:rPr>
              <w:instrText xml:space="preserve"> _</w:instrText>
            </w:r>
            <w:r w:rsidRPr="00D439AC">
              <w:rPr>
                <w:noProof/>
                <w:webHidden/>
                <w:sz w:val="28"/>
                <w:szCs w:val="28"/>
              </w:rPr>
              <w:instrText>Toc202053521 \h</w:instrText>
            </w:r>
            <w:r w:rsidRPr="00D439AC">
              <w:rPr>
                <w:noProof/>
                <w:webHidden/>
                <w:sz w:val="28"/>
                <w:szCs w:val="28"/>
                <w:rtl/>
              </w:rPr>
              <w:instrText xml:space="preserve"> </w:instrText>
            </w:r>
            <w:r w:rsidRPr="00D439AC">
              <w:rPr>
                <w:rStyle w:val="Hyperlink"/>
                <w:noProof/>
                <w:sz w:val="28"/>
                <w:szCs w:val="28"/>
                <w:rtl/>
              </w:rPr>
            </w:r>
            <w:r w:rsidRPr="00D439AC">
              <w:rPr>
                <w:rStyle w:val="Hyperlink"/>
                <w:noProof/>
                <w:sz w:val="28"/>
                <w:szCs w:val="28"/>
                <w:rtl/>
              </w:rPr>
              <w:fldChar w:fldCharType="separate"/>
            </w:r>
            <w:r w:rsidR="00F43D1B">
              <w:rPr>
                <w:noProof/>
                <w:webHidden/>
                <w:sz w:val="28"/>
                <w:szCs w:val="28"/>
                <w:rtl/>
              </w:rPr>
              <w:t>13</w:t>
            </w:r>
            <w:r w:rsidRPr="00D439AC">
              <w:rPr>
                <w:rStyle w:val="Hyperlink"/>
                <w:noProof/>
                <w:sz w:val="28"/>
                <w:szCs w:val="28"/>
                <w:rtl/>
              </w:rPr>
              <w:fldChar w:fldCharType="end"/>
            </w:r>
          </w:hyperlink>
        </w:p>
        <w:p w14:paraId="0EF8A9EB" w14:textId="3C5EE286" w:rsidR="00D439AC" w:rsidRPr="00D439AC" w:rsidRDefault="00D439AC">
          <w:pPr>
            <w:pStyle w:val="10"/>
            <w:tabs>
              <w:tab w:val="right" w:leader="dot" w:pos="9016"/>
            </w:tabs>
            <w:rPr>
              <w:noProof/>
              <w:sz w:val="28"/>
              <w:szCs w:val="28"/>
              <w:rtl/>
            </w:rPr>
          </w:pPr>
          <w:hyperlink w:anchor="_Toc202053522" w:history="1">
            <w:r w:rsidRPr="00D439AC">
              <w:rPr>
                <w:rStyle w:val="Hyperlink"/>
                <w:noProof/>
                <w:sz w:val="28"/>
                <w:szCs w:val="28"/>
                <w:rtl/>
                <w:lang w:bidi="ar-EG"/>
              </w:rPr>
              <w:t>منهج الدراسة :</w:t>
            </w:r>
            <w:r w:rsidRPr="00D439AC">
              <w:rPr>
                <w:noProof/>
                <w:webHidden/>
                <w:sz w:val="28"/>
                <w:szCs w:val="28"/>
                <w:rtl/>
              </w:rPr>
              <w:tab/>
            </w:r>
            <w:r w:rsidRPr="00D439AC">
              <w:rPr>
                <w:rStyle w:val="Hyperlink"/>
                <w:noProof/>
                <w:sz w:val="28"/>
                <w:szCs w:val="28"/>
                <w:rtl/>
              </w:rPr>
              <w:fldChar w:fldCharType="begin"/>
            </w:r>
            <w:r w:rsidRPr="00D439AC">
              <w:rPr>
                <w:noProof/>
                <w:webHidden/>
                <w:sz w:val="28"/>
                <w:szCs w:val="28"/>
                <w:rtl/>
              </w:rPr>
              <w:instrText xml:space="preserve"> </w:instrText>
            </w:r>
            <w:r w:rsidRPr="00D439AC">
              <w:rPr>
                <w:noProof/>
                <w:webHidden/>
                <w:sz w:val="28"/>
                <w:szCs w:val="28"/>
              </w:rPr>
              <w:instrText>PAGEREF</w:instrText>
            </w:r>
            <w:r w:rsidRPr="00D439AC">
              <w:rPr>
                <w:noProof/>
                <w:webHidden/>
                <w:sz w:val="28"/>
                <w:szCs w:val="28"/>
                <w:rtl/>
              </w:rPr>
              <w:instrText xml:space="preserve"> _</w:instrText>
            </w:r>
            <w:r w:rsidRPr="00D439AC">
              <w:rPr>
                <w:noProof/>
                <w:webHidden/>
                <w:sz w:val="28"/>
                <w:szCs w:val="28"/>
              </w:rPr>
              <w:instrText>Toc202053522 \h</w:instrText>
            </w:r>
            <w:r w:rsidRPr="00D439AC">
              <w:rPr>
                <w:noProof/>
                <w:webHidden/>
                <w:sz w:val="28"/>
                <w:szCs w:val="28"/>
                <w:rtl/>
              </w:rPr>
              <w:instrText xml:space="preserve"> </w:instrText>
            </w:r>
            <w:r w:rsidRPr="00D439AC">
              <w:rPr>
                <w:rStyle w:val="Hyperlink"/>
                <w:noProof/>
                <w:sz w:val="28"/>
                <w:szCs w:val="28"/>
                <w:rtl/>
              </w:rPr>
            </w:r>
            <w:r w:rsidRPr="00D439AC">
              <w:rPr>
                <w:rStyle w:val="Hyperlink"/>
                <w:noProof/>
                <w:sz w:val="28"/>
                <w:szCs w:val="28"/>
                <w:rtl/>
              </w:rPr>
              <w:fldChar w:fldCharType="separate"/>
            </w:r>
            <w:r w:rsidR="00F43D1B">
              <w:rPr>
                <w:noProof/>
                <w:webHidden/>
                <w:sz w:val="28"/>
                <w:szCs w:val="28"/>
                <w:rtl/>
              </w:rPr>
              <w:t>15</w:t>
            </w:r>
            <w:r w:rsidRPr="00D439AC">
              <w:rPr>
                <w:rStyle w:val="Hyperlink"/>
                <w:noProof/>
                <w:sz w:val="28"/>
                <w:szCs w:val="28"/>
                <w:rtl/>
              </w:rPr>
              <w:fldChar w:fldCharType="end"/>
            </w:r>
          </w:hyperlink>
        </w:p>
        <w:p w14:paraId="749B4594" w14:textId="6C0F391D" w:rsidR="00D439AC" w:rsidRPr="00D439AC" w:rsidRDefault="00D439AC">
          <w:pPr>
            <w:pStyle w:val="10"/>
            <w:tabs>
              <w:tab w:val="right" w:leader="dot" w:pos="9016"/>
            </w:tabs>
            <w:rPr>
              <w:noProof/>
              <w:sz w:val="28"/>
              <w:szCs w:val="28"/>
              <w:rtl/>
            </w:rPr>
          </w:pPr>
          <w:hyperlink w:anchor="_Toc202053523" w:history="1">
            <w:r w:rsidRPr="00D439AC">
              <w:rPr>
                <w:rStyle w:val="Hyperlink"/>
                <w:noProof/>
                <w:sz w:val="28"/>
                <w:szCs w:val="28"/>
                <w:rtl/>
                <w:lang w:bidi="ar-EG"/>
              </w:rPr>
              <w:t>أداة الدراسة</w:t>
            </w:r>
            <w:r w:rsidRPr="00D439AC">
              <w:rPr>
                <w:noProof/>
                <w:webHidden/>
                <w:sz w:val="28"/>
                <w:szCs w:val="28"/>
                <w:rtl/>
              </w:rPr>
              <w:tab/>
            </w:r>
            <w:r w:rsidRPr="00D439AC">
              <w:rPr>
                <w:rStyle w:val="Hyperlink"/>
                <w:noProof/>
                <w:sz w:val="28"/>
                <w:szCs w:val="28"/>
                <w:rtl/>
              </w:rPr>
              <w:fldChar w:fldCharType="begin"/>
            </w:r>
            <w:r w:rsidRPr="00D439AC">
              <w:rPr>
                <w:noProof/>
                <w:webHidden/>
                <w:sz w:val="28"/>
                <w:szCs w:val="28"/>
                <w:rtl/>
              </w:rPr>
              <w:instrText xml:space="preserve"> </w:instrText>
            </w:r>
            <w:r w:rsidRPr="00D439AC">
              <w:rPr>
                <w:noProof/>
                <w:webHidden/>
                <w:sz w:val="28"/>
                <w:szCs w:val="28"/>
              </w:rPr>
              <w:instrText>PAGEREF</w:instrText>
            </w:r>
            <w:r w:rsidRPr="00D439AC">
              <w:rPr>
                <w:noProof/>
                <w:webHidden/>
                <w:sz w:val="28"/>
                <w:szCs w:val="28"/>
                <w:rtl/>
              </w:rPr>
              <w:instrText xml:space="preserve"> _</w:instrText>
            </w:r>
            <w:r w:rsidRPr="00D439AC">
              <w:rPr>
                <w:noProof/>
                <w:webHidden/>
                <w:sz w:val="28"/>
                <w:szCs w:val="28"/>
              </w:rPr>
              <w:instrText>Toc202053523 \h</w:instrText>
            </w:r>
            <w:r w:rsidRPr="00D439AC">
              <w:rPr>
                <w:noProof/>
                <w:webHidden/>
                <w:sz w:val="28"/>
                <w:szCs w:val="28"/>
                <w:rtl/>
              </w:rPr>
              <w:instrText xml:space="preserve"> </w:instrText>
            </w:r>
            <w:r w:rsidRPr="00D439AC">
              <w:rPr>
                <w:rStyle w:val="Hyperlink"/>
                <w:noProof/>
                <w:sz w:val="28"/>
                <w:szCs w:val="28"/>
                <w:rtl/>
              </w:rPr>
            </w:r>
            <w:r w:rsidRPr="00D439AC">
              <w:rPr>
                <w:rStyle w:val="Hyperlink"/>
                <w:noProof/>
                <w:sz w:val="28"/>
                <w:szCs w:val="28"/>
                <w:rtl/>
              </w:rPr>
              <w:fldChar w:fldCharType="separate"/>
            </w:r>
            <w:r w:rsidR="00F43D1B">
              <w:rPr>
                <w:noProof/>
                <w:webHidden/>
                <w:sz w:val="28"/>
                <w:szCs w:val="28"/>
                <w:rtl/>
              </w:rPr>
              <w:t>16</w:t>
            </w:r>
            <w:r w:rsidRPr="00D439AC">
              <w:rPr>
                <w:rStyle w:val="Hyperlink"/>
                <w:noProof/>
                <w:sz w:val="28"/>
                <w:szCs w:val="28"/>
                <w:rtl/>
              </w:rPr>
              <w:fldChar w:fldCharType="end"/>
            </w:r>
          </w:hyperlink>
        </w:p>
        <w:p w14:paraId="03C93B3A" w14:textId="1D755585" w:rsidR="00D439AC" w:rsidRPr="00D439AC" w:rsidRDefault="00D439AC">
          <w:pPr>
            <w:pStyle w:val="10"/>
            <w:tabs>
              <w:tab w:val="right" w:leader="dot" w:pos="9016"/>
            </w:tabs>
            <w:rPr>
              <w:noProof/>
              <w:sz w:val="28"/>
              <w:szCs w:val="28"/>
              <w:rtl/>
            </w:rPr>
          </w:pPr>
          <w:hyperlink w:anchor="_Toc202053524" w:history="1">
            <w:r w:rsidRPr="00D439AC">
              <w:rPr>
                <w:rStyle w:val="Hyperlink"/>
                <w:noProof/>
                <w:sz w:val="28"/>
                <w:szCs w:val="28"/>
                <w:rtl/>
                <w:lang w:bidi="ar-EG"/>
              </w:rPr>
              <w:t>مجتمع الدراسة:</w:t>
            </w:r>
            <w:r w:rsidRPr="00D439AC">
              <w:rPr>
                <w:noProof/>
                <w:webHidden/>
                <w:sz w:val="28"/>
                <w:szCs w:val="28"/>
                <w:rtl/>
              </w:rPr>
              <w:tab/>
            </w:r>
            <w:r w:rsidRPr="00D439AC">
              <w:rPr>
                <w:rStyle w:val="Hyperlink"/>
                <w:noProof/>
                <w:sz w:val="28"/>
                <w:szCs w:val="28"/>
                <w:rtl/>
              </w:rPr>
              <w:fldChar w:fldCharType="begin"/>
            </w:r>
            <w:r w:rsidRPr="00D439AC">
              <w:rPr>
                <w:noProof/>
                <w:webHidden/>
                <w:sz w:val="28"/>
                <w:szCs w:val="28"/>
                <w:rtl/>
              </w:rPr>
              <w:instrText xml:space="preserve"> </w:instrText>
            </w:r>
            <w:r w:rsidRPr="00D439AC">
              <w:rPr>
                <w:noProof/>
                <w:webHidden/>
                <w:sz w:val="28"/>
                <w:szCs w:val="28"/>
              </w:rPr>
              <w:instrText>PAGEREF</w:instrText>
            </w:r>
            <w:r w:rsidRPr="00D439AC">
              <w:rPr>
                <w:noProof/>
                <w:webHidden/>
                <w:sz w:val="28"/>
                <w:szCs w:val="28"/>
                <w:rtl/>
              </w:rPr>
              <w:instrText xml:space="preserve"> _</w:instrText>
            </w:r>
            <w:r w:rsidRPr="00D439AC">
              <w:rPr>
                <w:noProof/>
                <w:webHidden/>
                <w:sz w:val="28"/>
                <w:szCs w:val="28"/>
              </w:rPr>
              <w:instrText>Toc202053524 \h</w:instrText>
            </w:r>
            <w:r w:rsidRPr="00D439AC">
              <w:rPr>
                <w:noProof/>
                <w:webHidden/>
                <w:sz w:val="28"/>
                <w:szCs w:val="28"/>
                <w:rtl/>
              </w:rPr>
              <w:instrText xml:space="preserve"> </w:instrText>
            </w:r>
            <w:r w:rsidRPr="00D439AC">
              <w:rPr>
                <w:rStyle w:val="Hyperlink"/>
                <w:noProof/>
                <w:sz w:val="28"/>
                <w:szCs w:val="28"/>
                <w:rtl/>
              </w:rPr>
            </w:r>
            <w:r w:rsidRPr="00D439AC">
              <w:rPr>
                <w:rStyle w:val="Hyperlink"/>
                <w:noProof/>
                <w:sz w:val="28"/>
                <w:szCs w:val="28"/>
                <w:rtl/>
              </w:rPr>
              <w:fldChar w:fldCharType="separate"/>
            </w:r>
            <w:r w:rsidR="00F43D1B">
              <w:rPr>
                <w:noProof/>
                <w:webHidden/>
                <w:sz w:val="28"/>
                <w:szCs w:val="28"/>
                <w:rtl/>
              </w:rPr>
              <w:t>16</w:t>
            </w:r>
            <w:r w:rsidRPr="00D439AC">
              <w:rPr>
                <w:rStyle w:val="Hyperlink"/>
                <w:noProof/>
                <w:sz w:val="28"/>
                <w:szCs w:val="28"/>
                <w:rtl/>
              </w:rPr>
              <w:fldChar w:fldCharType="end"/>
            </w:r>
          </w:hyperlink>
        </w:p>
        <w:p w14:paraId="59F1C84E" w14:textId="7A3C925F" w:rsidR="00D439AC" w:rsidRPr="00D439AC" w:rsidRDefault="00D439AC">
          <w:pPr>
            <w:pStyle w:val="10"/>
            <w:tabs>
              <w:tab w:val="right" w:leader="dot" w:pos="9016"/>
            </w:tabs>
            <w:rPr>
              <w:noProof/>
              <w:sz w:val="28"/>
              <w:szCs w:val="28"/>
              <w:rtl/>
            </w:rPr>
          </w:pPr>
          <w:hyperlink w:anchor="_Toc202053525" w:history="1">
            <w:r w:rsidRPr="00D439AC">
              <w:rPr>
                <w:rStyle w:val="Hyperlink"/>
                <w:noProof/>
                <w:sz w:val="28"/>
                <w:szCs w:val="28"/>
                <w:rtl/>
                <w:lang w:bidi="ar-EG"/>
              </w:rPr>
              <w:t>عينة الدراسة</w:t>
            </w:r>
            <w:r w:rsidRPr="00D439AC">
              <w:rPr>
                <w:noProof/>
                <w:webHidden/>
                <w:sz w:val="28"/>
                <w:szCs w:val="28"/>
                <w:rtl/>
              </w:rPr>
              <w:tab/>
            </w:r>
            <w:r w:rsidRPr="00D439AC">
              <w:rPr>
                <w:rStyle w:val="Hyperlink"/>
                <w:noProof/>
                <w:sz w:val="28"/>
                <w:szCs w:val="28"/>
                <w:rtl/>
              </w:rPr>
              <w:fldChar w:fldCharType="begin"/>
            </w:r>
            <w:r w:rsidRPr="00D439AC">
              <w:rPr>
                <w:noProof/>
                <w:webHidden/>
                <w:sz w:val="28"/>
                <w:szCs w:val="28"/>
                <w:rtl/>
              </w:rPr>
              <w:instrText xml:space="preserve"> </w:instrText>
            </w:r>
            <w:r w:rsidRPr="00D439AC">
              <w:rPr>
                <w:noProof/>
                <w:webHidden/>
                <w:sz w:val="28"/>
                <w:szCs w:val="28"/>
              </w:rPr>
              <w:instrText>PAGEREF</w:instrText>
            </w:r>
            <w:r w:rsidRPr="00D439AC">
              <w:rPr>
                <w:noProof/>
                <w:webHidden/>
                <w:sz w:val="28"/>
                <w:szCs w:val="28"/>
                <w:rtl/>
              </w:rPr>
              <w:instrText xml:space="preserve"> _</w:instrText>
            </w:r>
            <w:r w:rsidRPr="00D439AC">
              <w:rPr>
                <w:noProof/>
                <w:webHidden/>
                <w:sz w:val="28"/>
                <w:szCs w:val="28"/>
              </w:rPr>
              <w:instrText>Toc202053525 \h</w:instrText>
            </w:r>
            <w:r w:rsidRPr="00D439AC">
              <w:rPr>
                <w:noProof/>
                <w:webHidden/>
                <w:sz w:val="28"/>
                <w:szCs w:val="28"/>
                <w:rtl/>
              </w:rPr>
              <w:instrText xml:space="preserve"> </w:instrText>
            </w:r>
            <w:r w:rsidRPr="00D439AC">
              <w:rPr>
                <w:rStyle w:val="Hyperlink"/>
                <w:noProof/>
                <w:sz w:val="28"/>
                <w:szCs w:val="28"/>
                <w:rtl/>
              </w:rPr>
            </w:r>
            <w:r w:rsidRPr="00D439AC">
              <w:rPr>
                <w:rStyle w:val="Hyperlink"/>
                <w:noProof/>
                <w:sz w:val="28"/>
                <w:szCs w:val="28"/>
                <w:rtl/>
              </w:rPr>
              <w:fldChar w:fldCharType="separate"/>
            </w:r>
            <w:r w:rsidR="00F43D1B">
              <w:rPr>
                <w:noProof/>
                <w:webHidden/>
                <w:sz w:val="28"/>
                <w:szCs w:val="28"/>
                <w:rtl/>
              </w:rPr>
              <w:t>18</w:t>
            </w:r>
            <w:r w:rsidRPr="00D439AC">
              <w:rPr>
                <w:rStyle w:val="Hyperlink"/>
                <w:noProof/>
                <w:sz w:val="28"/>
                <w:szCs w:val="28"/>
                <w:rtl/>
              </w:rPr>
              <w:fldChar w:fldCharType="end"/>
            </w:r>
          </w:hyperlink>
        </w:p>
        <w:p w14:paraId="2B9E46EF" w14:textId="1D25997A" w:rsidR="00D439AC" w:rsidRPr="00D439AC" w:rsidRDefault="00D439AC">
          <w:pPr>
            <w:pStyle w:val="10"/>
            <w:tabs>
              <w:tab w:val="right" w:leader="dot" w:pos="9016"/>
            </w:tabs>
            <w:rPr>
              <w:noProof/>
              <w:sz w:val="28"/>
              <w:szCs w:val="28"/>
              <w:rtl/>
            </w:rPr>
          </w:pPr>
          <w:hyperlink w:anchor="_Toc202053526" w:history="1">
            <w:r w:rsidRPr="00D439AC">
              <w:rPr>
                <w:rStyle w:val="Hyperlink"/>
                <w:noProof/>
                <w:sz w:val="28"/>
                <w:szCs w:val="28"/>
                <w:rtl/>
                <w:lang w:bidi="ar-EG"/>
              </w:rPr>
              <w:t>مصادر البيانات في الدراسة</w:t>
            </w:r>
            <w:r w:rsidRPr="00D439AC">
              <w:rPr>
                <w:noProof/>
                <w:webHidden/>
                <w:sz w:val="28"/>
                <w:szCs w:val="28"/>
                <w:rtl/>
              </w:rPr>
              <w:tab/>
            </w:r>
            <w:r w:rsidRPr="00D439AC">
              <w:rPr>
                <w:rStyle w:val="Hyperlink"/>
                <w:noProof/>
                <w:sz w:val="28"/>
                <w:szCs w:val="28"/>
                <w:rtl/>
              </w:rPr>
              <w:fldChar w:fldCharType="begin"/>
            </w:r>
            <w:r w:rsidRPr="00D439AC">
              <w:rPr>
                <w:noProof/>
                <w:webHidden/>
                <w:sz w:val="28"/>
                <w:szCs w:val="28"/>
                <w:rtl/>
              </w:rPr>
              <w:instrText xml:space="preserve"> </w:instrText>
            </w:r>
            <w:r w:rsidRPr="00D439AC">
              <w:rPr>
                <w:noProof/>
                <w:webHidden/>
                <w:sz w:val="28"/>
                <w:szCs w:val="28"/>
              </w:rPr>
              <w:instrText>PAGEREF</w:instrText>
            </w:r>
            <w:r w:rsidRPr="00D439AC">
              <w:rPr>
                <w:noProof/>
                <w:webHidden/>
                <w:sz w:val="28"/>
                <w:szCs w:val="28"/>
                <w:rtl/>
              </w:rPr>
              <w:instrText xml:space="preserve"> _</w:instrText>
            </w:r>
            <w:r w:rsidRPr="00D439AC">
              <w:rPr>
                <w:noProof/>
                <w:webHidden/>
                <w:sz w:val="28"/>
                <w:szCs w:val="28"/>
              </w:rPr>
              <w:instrText>Toc202053526 \h</w:instrText>
            </w:r>
            <w:r w:rsidRPr="00D439AC">
              <w:rPr>
                <w:noProof/>
                <w:webHidden/>
                <w:sz w:val="28"/>
                <w:szCs w:val="28"/>
                <w:rtl/>
              </w:rPr>
              <w:instrText xml:space="preserve"> </w:instrText>
            </w:r>
            <w:r w:rsidRPr="00D439AC">
              <w:rPr>
                <w:rStyle w:val="Hyperlink"/>
                <w:noProof/>
                <w:sz w:val="28"/>
                <w:szCs w:val="28"/>
                <w:rtl/>
              </w:rPr>
            </w:r>
            <w:r w:rsidRPr="00D439AC">
              <w:rPr>
                <w:rStyle w:val="Hyperlink"/>
                <w:noProof/>
                <w:sz w:val="28"/>
                <w:szCs w:val="28"/>
                <w:rtl/>
              </w:rPr>
              <w:fldChar w:fldCharType="separate"/>
            </w:r>
            <w:r w:rsidR="00F43D1B">
              <w:rPr>
                <w:noProof/>
                <w:webHidden/>
                <w:sz w:val="28"/>
                <w:szCs w:val="28"/>
                <w:rtl/>
              </w:rPr>
              <w:t>19</w:t>
            </w:r>
            <w:r w:rsidRPr="00D439AC">
              <w:rPr>
                <w:rStyle w:val="Hyperlink"/>
                <w:noProof/>
                <w:sz w:val="28"/>
                <w:szCs w:val="28"/>
                <w:rtl/>
              </w:rPr>
              <w:fldChar w:fldCharType="end"/>
            </w:r>
          </w:hyperlink>
        </w:p>
        <w:p w14:paraId="7213F632" w14:textId="5A765BCA" w:rsidR="00D439AC" w:rsidRPr="00D439AC" w:rsidRDefault="00D439AC">
          <w:pPr>
            <w:pStyle w:val="10"/>
            <w:tabs>
              <w:tab w:val="right" w:leader="dot" w:pos="9016"/>
            </w:tabs>
            <w:rPr>
              <w:noProof/>
              <w:sz w:val="28"/>
              <w:szCs w:val="28"/>
              <w:rtl/>
            </w:rPr>
          </w:pPr>
          <w:hyperlink w:anchor="_Toc202053527" w:history="1">
            <w:r w:rsidRPr="00D439AC">
              <w:rPr>
                <w:rStyle w:val="Hyperlink"/>
                <w:noProof/>
                <w:sz w:val="28"/>
                <w:szCs w:val="28"/>
                <w:rtl/>
                <w:lang w:bidi="ar-EG"/>
              </w:rPr>
              <w:t>المعالجات الإحصائية المقترحة:</w:t>
            </w:r>
            <w:r w:rsidRPr="00D439AC">
              <w:rPr>
                <w:noProof/>
                <w:webHidden/>
                <w:sz w:val="28"/>
                <w:szCs w:val="28"/>
                <w:rtl/>
              </w:rPr>
              <w:tab/>
            </w:r>
            <w:r w:rsidRPr="00D439AC">
              <w:rPr>
                <w:rStyle w:val="Hyperlink"/>
                <w:noProof/>
                <w:sz w:val="28"/>
                <w:szCs w:val="28"/>
                <w:rtl/>
              </w:rPr>
              <w:fldChar w:fldCharType="begin"/>
            </w:r>
            <w:r w:rsidRPr="00D439AC">
              <w:rPr>
                <w:noProof/>
                <w:webHidden/>
                <w:sz w:val="28"/>
                <w:szCs w:val="28"/>
                <w:rtl/>
              </w:rPr>
              <w:instrText xml:space="preserve"> </w:instrText>
            </w:r>
            <w:r w:rsidRPr="00D439AC">
              <w:rPr>
                <w:noProof/>
                <w:webHidden/>
                <w:sz w:val="28"/>
                <w:szCs w:val="28"/>
              </w:rPr>
              <w:instrText>PAGEREF</w:instrText>
            </w:r>
            <w:r w:rsidRPr="00D439AC">
              <w:rPr>
                <w:noProof/>
                <w:webHidden/>
                <w:sz w:val="28"/>
                <w:szCs w:val="28"/>
                <w:rtl/>
              </w:rPr>
              <w:instrText xml:space="preserve"> _</w:instrText>
            </w:r>
            <w:r w:rsidRPr="00D439AC">
              <w:rPr>
                <w:noProof/>
                <w:webHidden/>
                <w:sz w:val="28"/>
                <w:szCs w:val="28"/>
              </w:rPr>
              <w:instrText>Toc202053527 \h</w:instrText>
            </w:r>
            <w:r w:rsidRPr="00D439AC">
              <w:rPr>
                <w:noProof/>
                <w:webHidden/>
                <w:sz w:val="28"/>
                <w:szCs w:val="28"/>
                <w:rtl/>
              </w:rPr>
              <w:instrText xml:space="preserve"> </w:instrText>
            </w:r>
            <w:r w:rsidRPr="00D439AC">
              <w:rPr>
                <w:rStyle w:val="Hyperlink"/>
                <w:noProof/>
                <w:sz w:val="28"/>
                <w:szCs w:val="28"/>
                <w:rtl/>
              </w:rPr>
            </w:r>
            <w:r w:rsidRPr="00D439AC">
              <w:rPr>
                <w:rStyle w:val="Hyperlink"/>
                <w:noProof/>
                <w:sz w:val="28"/>
                <w:szCs w:val="28"/>
                <w:rtl/>
              </w:rPr>
              <w:fldChar w:fldCharType="separate"/>
            </w:r>
            <w:r w:rsidR="00F43D1B">
              <w:rPr>
                <w:noProof/>
                <w:webHidden/>
                <w:sz w:val="28"/>
                <w:szCs w:val="28"/>
                <w:rtl/>
              </w:rPr>
              <w:t>19</w:t>
            </w:r>
            <w:r w:rsidRPr="00D439AC">
              <w:rPr>
                <w:rStyle w:val="Hyperlink"/>
                <w:noProof/>
                <w:sz w:val="28"/>
                <w:szCs w:val="28"/>
                <w:rtl/>
              </w:rPr>
              <w:fldChar w:fldCharType="end"/>
            </w:r>
          </w:hyperlink>
        </w:p>
        <w:p w14:paraId="02D8BEEC" w14:textId="302AD336" w:rsidR="00D439AC" w:rsidRPr="00D439AC" w:rsidRDefault="00D439AC">
          <w:pPr>
            <w:pStyle w:val="10"/>
            <w:tabs>
              <w:tab w:val="right" w:leader="dot" w:pos="9016"/>
            </w:tabs>
            <w:rPr>
              <w:noProof/>
              <w:sz w:val="28"/>
              <w:szCs w:val="28"/>
              <w:rtl/>
            </w:rPr>
          </w:pPr>
          <w:hyperlink w:anchor="_Toc202053528" w:history="1">
            <w:r w:rsidRPr="00D439AC">
              <w:rPr>
                <w:rStyle w:val="Hyperlink"/>
                <w:noProof/>
                <w:sz w:val="28"/>
                <w:szCs w:val="28"/>
                <w:rtl/>
                <w:lang w:bidi="ar-EG"/>
              </w:rPr>
              <w:t>حدود الدراسة</w:t>
            </w:r>
            <w:r w:rsidRPr="00D439AC">
              <w:rPr>
                <w:noProof/>
                <w:webHidden/>
                <w:sz w:val="28"/>
                <w:szCs w:val="28"/>
                <w:rtl/>
              </w:rPr>
              <w:tab/>
            </w:r>
            <w:r w:rsidRPr="00D439AC">
              <w:rPr>
                <w:rStyle w:val="Hyperlink"/>
                <w:noProof/>
                <w:sz w:val="28"/>
                <w:szCs w:val="28"/>
                <w:rtl/>
              </w:rPr>
              <w:fldChar w:fldCharType="begin"/>
            </w:r>
            <w:r w:rsidRPr="00D439AC">
              <w:rPr>
                <w:noProof/>
                <w:webHidden/>
                <w:sz w:val="28"/>
                <w:szCs w:val="28"/>
                <w:rtl/>
              </w:rPr>
              <w:instrText xml:space="preserve"> </w:instrText>
            </w:r>
            <w:r w:rsidRPr="00D439AC">
              <w:rPr>
                <w:noProof/>
                <w:webHidden/>
                <w:sz w:val="28"/>
                <w:szCs w:val="28"/>
              </w:rPr>
              <w:instrText>PAGEREF</w:instrText>
            </w:r>
            <w:r w:rsidRPr="00D439AC">
              <w:rPr>
                <w:noProof/>
                <w:webHidden/>
                <w:sz w:val="28"/>
                <w:szCs w:val="28"/>
                <w:rtl/>
              </w:rPr>
              <w:instrText xml:space="preserve"> _</w:instrText>
            </w:r>
            <w:r w:rsidRPr="00D439AC">
              <w:rPr>
                <w:noProof/>
                <w:webHidden/>
                <w:sz w:val="28"/>
                <w:szCs w:val="28"/>
              </w:rPr>
              <w:instrText>Toc202053528 \h</w:instrText>
            </w:r>
            <w:r w:rsidRPr="00D439AC">
              <w:rPr>
                <w:noProof/>
                <w:webHidden/>
                <w:sz w:val="28"/>
                <w:szCs w:val="28"/>
                <w:rtl/>
              </w:rPr>
              <w:instrText xml:space="preserve"> </w:instrText>
            </w:r>
            <w:r w:rsidRPr="00D439AC">
              <w:rPr>
                <w:rStyle w:val="Hyperlink"/>
                <w:noProof/>
                <w:sz w:val="28"/>
                <w:szCs w:val="28"/>
                <w:rtl/>
              </w:rPr>
            </w:r>
            <w:r w:rsidRPr="00D439AC">
              <w:rPr>
                <w:rStyle w:val="Hyperlink"/>
                <w:noProof/>
                <w:sz w:val="28"/>
                <w:szCs w:val="28"/>
                <w:rtl/>
              </w:rPr>
              <w:fldChar w:fldCharType="separate"/>
            </w:r>
            <w:r w:rsidR="00F43D1B">
              <w:rPr>
                <w:noProof/>
                <w:webHidden/>
                <w:sz w:val="28"/>
                <w:szCs w:val="28"/>
                <w:rtl/>
              </w:rPr>
              <w:t>20</w:t>
            </w:r>
            <w:r w:rsidRPr="00D439AC">
              <w:rPr>
                <w:rStyle w:val="Hyperlink"/>
                <w:noProof/>
                <w:sz w:val="28"/>
                <w:szCs w:val="28"/>
                <w:rtl/>
              </w:rPr>
              <w:fldChar w:fldCharType="end"/>
            </w:r>
          </w:hyperlink>
        </w:p>
        <w:p w14:paraId="502126CB" w14:textId="6A792B94" w:rsidR="00D439AC" w:rsidRPr="00D439AC" w:rsidRDefault="00D439AC">
          <w:pPr>
            <w:pStyle w:val="10"/>
            <w:tabs>
              <w:tab w:val="right" w:leader="dot" w:pos="9016"/>
            </w:tabs>
            <w:rPr>
              <w:noProof/>
              <w:sz w:val="28"/>
              <w:szCs w:val="28"/>
              <w:rtl/>
            </w:rPr>
          </w:pPr>
          <w:hyperlink w:anchor="_Toc202053529" w:history="1">
            <w:r w:rsidRPr="00D439AC">
              <w:rPr>
                <w:rStyle w:val="Hyperlink"/>
                <w:noProof/>
                <w:sz w:val="28"/>
                <w:szCs w:val="28"/>
                <w:rtl/>
                <w:lang w:bidi="ar-EG"/>
              </w:rPr>
              <w:t>الدراسات السابقة :</w:t>
            </w:r>
            <w:r w:rsidRPr="00D439AC">
              <w:rPr>
                <w:noProof/>
                <w:webHidden/>
                <w:sz w:val="28"/>
                <w:szCs w:val="28"/>
                <w:rtl/>
              </w:rPr>
              <w:tab/>
            </w:r>
            <w:r w:rsidRPr="00D439AC">
              <w:rPr>
                <w:rStyle w:val="Hyperlink"/>
                <w:noProof/>
                <w:sz w:val="28"/>
                <w:szCs w:val="28"/>
                <w:rtl/>
              </w:rPr>
              <w:fldChar w:fldCharType="begin"/>
            </w:r>
            <w:r w:rsidRPr="00D439AC">
              <w:rPr>
                <w:noProof/>
                <w:webHidden/>
                <w:sz w:val="28"/>
                <w:szCs w:val="28"/>
                <w:rtl/>
              </w:rPr>
              <w:instrText xml:space="preserve"> </w:instrText>
            </w:r>
            <w:r w:rsidRPr="00D439AC">
              <w:rPr>
                <w:noProof/>
                <w:webHidden/>
                <w:sz w:val="28"/>
                <w:szCs w:val="28"/>
              </w:rPr>
              <w:instrText>PAGEREF</w:instrText>
            </w:r>
            <w:r w:rsidRPr="00D439AC">
              <w:rPr>
                <w:noProof/>
                <w:webHidden/>
                <w:sz w:val="28"/>
                <w:szCs w:val="28"/>
                <w:rtl/>
              </w:rPr>
              <w:instrText xml:space="preserve"> _</w:instrText>
            </w:r>
            <w:r w:rsidRPr="00D439AC">
              <w:rPr>
                <w:noProof/>
                <w:webHidden/>
                <w:sz w:val="28"/>
                <w:szCs w:val="28"/>
              </w:rPr>
              <w:instrText>Toc202053529 \h</w:instrText>
            </w:r>
            <w:r w:rsidRPr="00D439AC">
              <w:rPr>
                <w:noProof/>
                <w:webHidden/>
                <w:sz w:val="28"/>
                <w:szCs w:val="28"/>
                <w:rtl/>
              </w:rPr>
              <w:instrText xml:space="preserve"> </w:instrText>
            </w:r>
            <w:r w:rsidRPr="00D439AC">
              <w:rPr>
                <w:rStyle w:val="Hyperlink"/>
                <w:noProof/>
                <w:sz w:val="28"/>
                <w:szCs w:val="28"/>
                <w:rtl/>
              </w:rPr>
            </w:r>
            <w:r w:rsidRPr="00D439AC">
              <w:rPr>
                <w:rStyle w:val="Hyperlink"/>
                <w:noProof/>
                <w:sz w:val="28"/>
                <w:szCs w:val="28"/>
                <w:rtl/>
              </w:rPr>
              <w:fldChar w:fldCharType="separate"/>
            </w:r>
            <w:r w:rsidR="00F43D1B">
              <w:rPr>
                <w:noProof/>
                <w:webHidden/>
                <w:sz w:val="28"/>
                <w:szCs w:val="28"/>
                <w:rtl/>
              </w:rPr>
              <w:t>21</w:t>
            </w:r>
            <w:r w:rsidRPr="00D439AC">
              <w:rPr>
                <w:rStyle w:val="Hyperlink"/>
                <w:noProof/>
                <w:sz w:val="28"/>
                <w:szCs w:val="28"/>
                <w:rtl/>
              </w:rPr>
              <w:fldChar w:fldCharType="end"/>
            </w:r>
          </w:hyperlink>
        </w:p>
        <w:p w14:paraId="22DA2965" w14:textId="4FBA7819" w:rsidR="00D439AC" w:rsidRPr="00D439AC" w:rsidRDefault="00D439AC">
          <w:pPr>
            <w:pStyle w:val="10"/>
            <w:tabs>
              <w:tab w:val="right" w:leader="dot" w:pos="9016"/>
            </w:tabs>
            <w:rPr>
              <w:noProof/>
              <w:sz w:val="28"/>
              <w:szCs w:val="28"/>
              <w:rtl/>
            </w:rPr>
          </w:pPr>
          <w:hyperlink w:anchor="_Toc202053530" w:history="1">
            <w:r w:rsidRPr="00D439AC">
              <w:rPr>
                <w:rStyle w:val="Hyperlink"/>
                <w:noProof/>
                <w:sz w:val="28"/>
                <w:szCs w:val="28"/>
                <w:rtl/>
                <w:lang w:bidi="ar-EG"/>
              </w:rPr>
              <w:t>الفجوة البحثية</w:t>
            </w:r>
            <w:r w:rsidRPr="00D439AC">
              <w:rPr>
                <w:noProof/>
                <w:webHidden/>
                <w:sz w:val="28"/>
                <w:szCs w:val="28"/>
                <w:rtl/>
              </w:rPr>
              <w:tab/>
            </w:r>
            <w:r w:rsidRPr="00D439AC">
              <w:rPr>
                <w:rStyle w:val="Hyperlink"/>
                <w:noProof/>
                <w:sz w:val="28"/>
                <w:szCs w:val="28"/>
                <w:rtl/>
              </w:rPr>
              <w:fldChar w:fldCharType="begin"/>
            </w:r>
            <w:r w:rsidRPr="00D439AC">
              <w:rPr>
                <w:noProof/>
                <w:webHidden/>
                <w:sz w:val="28"/>
                <w:szCs w:val="28"/>
                <w:rtl/>
              </w:rPr>
              <w:instrText xml:space="preserve"> </w:instrText>
            </w:r>
            <w:r w:rsidRPr="00D439AC">
              <w:rPr>
                <w:noProof/>
                <w:webHidden/>
                <w:sz w:val="28"/>
                <w:szCs w:val="28"/>
              </w:rPr>
              <w:instrText>PAGEREF</w:instrText>
            </w:r>
            <w:r w:rsidRPr="00D439AC">
              <w:rPr>
                <w:noProof/>
                <w:webHidden/>
                <w:sz w:val="28"/>
                <w:szCs w:val="28"/>
                <w:rtl/>
              </w:rPr>
              <w:instrText xml:space="preserve"> _</w:instrText>
            </w:r>
            <w:r w:rsidRPr="00D439AC">
              <w:rPr>
                <w:noProof/>
                <w:webHidden/>
                <w:sz w:val="28"/>
                <w:szCs w:val="28"/>
              </w:rPr>
              <w:instrText>Toc202053530 \h</w:instrText>
            </w:r>
            <w:r w:rsidRPr="00D439AC">
              <w:rPr>
                <w:noProof/>
                <w:webHidden/>
                <w:sz w:val="28"/>
                <w:szCs w:val="28"/>
                <w:rtl/>
              </w:rPr>
              <w:instrText xml:space="preserve"> </w:instrText>
            </w:r>
            <w:r w:rsidRPr="00D439AC">
              <w:rPr>
                <w:rStyle w:val="Hyperlink"/>
                <w:noProof/>
                <w:sz w:val="28"/>
                <w:szCs w:val="28"/>
                <w:rtl/>
              </w:rPr>
            </w:r>
            <w:r w:rsidRPr="00D439AC">
              <w:rPr>
                <w:rStyle w:val="Hyperlink"/>
                <w:noProof/>
                <w:sz w:val="28"/>
                <w:szCs w:val="28"/>
                <w:rtl/>
              </w:rPr>
              <w:fldChar w:fldCharType="separate"/>
            </w:r>
            <w:r w:rsidR="00F43D1B">
              <w:rPr>
                <w:noProof/>
                <w:webHidden/>
                <w:sz w:val="28"/>
                <w:szCs w:val="28"/>
                <w:rtl/>
              </w:rPr>
              <w:t>30</w:t>
            </w:r>
            <w:r w:rsidRPr="00D439AC">
              <w:rPr>
                <w:rStyle w:val="Hyperlink"/>
                <w:noProof/>
                <w:sz w:val="28"/>
                <w:szCs w:val="28"/>
                <w:rtl/>
              </w:rPr>
              <w:fldChar w:fldCharType="end"/>
            </w:r>
          </w:hyperlink>
        </w:p>
        <w:p w14:paraId="2672C489" w14:textId="31E1A9C1" w:rsidR="00D439AC" w:rsidRDefault="00D439AC">
          <w:pPr>
            <w:pStyle w:val="10"/>
            <w:tabs>
              <w:tab w:val="right" w:leader="dot" w:pos="9016"/>
            </w:tabs>
            <w:rPr>
              <w:noProof/>
              <w:rtl/>
            </w:rPr>
          </w:pPr>
          <w:hyperlink w:anchor="_Toc202053531" w:history="1">
            <w:r w:rsidRPr="00D439AC">
              <w:rPr>
                <w:rStyle w:val="Hyperlink"/>
                <w:noProof/>
                <w:sz w:val="28"/>
                <w:szCs w:val="28"/>
                <w:rtl/>
                <w:lang w:bidi="ar-EG"/>
              </w:rPr>
              <w:t>قائمة المراجع:</w:t>
            </w:r>
            <w:r w:rsidRPr="00D439AC">
              <w:rPr>
                <w:noProof/>
                <w:webHidden/>
                <w:sz w:val="28"/>
                <w:szCs w:val="28"/>
                <w:rtl/>
              </w:rPr>
              <w:tab/>
            </w:r>
            <w:r w:rsidRPr="00D439AC">
              <w:rPr>
                <w:rStyle w:val="Hyperlink"/>
                <w:noProof/>
                <w:sz w:val="28"/>
                <w:szCs w:val="28"/>
                <w:rtl/>
              </w:rPr>
              <w:fldChar w:fldCharType="begin"/>
            </w:r>
            <w:r w:rsidRPr="00D439AC">
              <w:rPr>
                <w:noProof/>
                <w:webHidden/>
                <w:sz w:val="28"/>
                <w:szCs w:val="28"/>
                <w:rtl/>
              </w:rPr>
              <w:instrText xml:space="preserve"> </w:instrText>
            </w:r>
            <w:r w:rsidRPr="00D439AC">
              <w:rPr>
                <w:noProof/>
                <w:webHidden/>
                <w:sz w:val="28"/>
                <w:szCs w:val="28"/>
              </w:rPr>
              <w:instrText>PAGEREF</w:instrText>
            </w:r>
            <w:r w:rsidRPr="00D439AC">
              <w:rPr>
                <w:noProof/>
                <w:webHidden/>
                <w:sz w:val="28"/>
                <w:szCs w:val="28"/>
                <w:rtl/>
              </w:rPr>
              <w:instrText xml:space="preserve"> _</w:instrText>
            </w:r>
            <w:r w:rsidRPr="00D439AC">
              <w:rPr>
                <w:noProof/>
                <w:webHidden/>
                <w:sz w:val="28"/>
                <w:szCs w:val="28"/>
              </w:rPr>
              <w:instrText>Toc202053531 \h</w:instrText>
            </w:r>
            <w:r w:rsidRPr="00D439AC">
              <w:rPr>
                <w:noProof/>
                <w:webHidden/>
                <w:sz w:val="28"/>
                <w:szCs w:val="28"/>
                <w:rtl/>
              </w:rPr>
              <w:instrText xml:space="preserve"> </w:instrText>
            </w:r>
            <w:r w:rsidRPr="00D439AC">
              <w:rPr>
                <w:rStyle w:val="Hyperlink"/>
                <w:noProof/>
                <w:sz w:val="28"/>
                <w:szCs w:val="28"/>
                <w:rtl/>
              </w:rPr>
            </w:r>
            <w:r w:rsidRPr="00D439AC">
              <w:rPr>
                <w:rStyle w:val="Hyperlink"/>
                <w:noProof/>
                <w:sz w:val="28"/>
                <w:szCs w:val="28"/>
                <w:rtl/>
              </w:rPr>
              <w:fldChar w:fldCharType="separate"/>
            </w:r>
            <w:r w:rsidR="00F43D1B">
              <w:rPr>
                <w:noProof/>
                <w:webHidden/>
                <w:sz w:val="28"/>
                <w:szCs w:val="28"/>
                <w:rtl/>
              </w:rPr>
              <w:t>32</w:t>
            </w:r>
            <w:r w:rsidRPr="00D439AC">
              <w:rPr>
                <w:rStyle w:val="Hyperlink"/>
                <w:noProof/>
                <w:sz w:val="28"/>
                <w:szCs w:val="28"/>
                <w:rtl/>
              </w:rPr>
              <w:fldChar w:fldCharType="end"/>
            </w:r>
          </w:hyperlink>
        </w:p>
        <w:p w14:paraId="45A14A9B" w14:textId="2C74A27B" w:rsidR="00D439AC" w:rsidRDefault="00D439AC">
          <w:r>
            <w:rPr>
              <w:b/>
              <w:bCs/>
              <w:lang w:val="ar-SA"/>
            </w:rPr>
            <w:fldChar w:fldCharType="end"/>
          </w:r>
        </w:p>
      </w:sdtContent>
    </w:sdt>
    <w:p w14:paraId="2239F5FD" w14:textId="77777777" w:rsidR="00813640" w:rsidRDefault="00813640" w:rsidP="00B91104">
      <w:pPr>
        <w:jc w:val="both"/>
        <w:rPr>
          <w:rFonts w:ascii="Simplified Arabic" w:hAnsi="Simplified Arabic" w:cs="Simplified Arabic"/>
          <w:sz w:val="28"/>
          <w:szCs w:val="28"/>
          <w:rtl/>
          <w:lang w:bidi="ar-EG"/>
        </w:rPr>
      </w:pPr>
    </w:p>
    <w:p w14:paraId="75544071" w14:textId="77777777" w:rsidR="00813640" w:rsidRDefault="00813640" w:rsidP="00B91104">
      <w:pPr>
        <w:jc w:val="both"/>
        <w:rPr>
          <w:rFonts w:ascii="Simplified Arabic" w:hAnsi="Simplified Arabic" w:cs="Simplified Arabic"/>
          <w:sz w:val="28"/>
          <w:szCs w:val="28"/>
          <w:rtl/>
          <w:lang w:bidi="ar-EG"/>
        </w:rPr>
      </w:pPr>
    </w:p>
    <w:p w14:paraId="413256E8" w14:textId="77777777" w:rsidR="009B5EF9" w:rsidRDefault="009B5EF9" w:rsidP="00B91104">
      <w:pPr>
        <w:jc w:val="both"/>
        <w:rPr>
          <w:rFonts w:ascii="Simplified Arabic" w:hAnsi="Simplified Arabic" w:cs="Simplified Arabic"/>
          <w:sz w:val="28"/>
          <w:szCs w:val="28"/>
          <w:rtl/>
          <w:lang w:bidi="ar-EG"/>
        </w:rPr>
      </w:pPr>
    </w:p>
    <w:p w14:paraId="102BCA91" w14:textId="77777777" w:rsidR="009B5EF9" w:rsidRDefault="009B5EF9" w:rsidP="00B91104">
      <w:pPr>
        <w:jc w:val="both"/>
        <w:rPr>
          <w:rFonts w:ascii="Simplified Arabic" w:hAnsi="Simplified Arabic" w:cs="Simplified Arabic"/>
          <w:sz w:val="28"/>
          <w:szCs w:val="28"/>
          <w:rtl/>
          <w:lang w:bidi="ar-EG"/>
        </w:rPr>
      </w:pPr>
    </w:p>
    <w:p w14:paraId="3CDC3DA5" w14:textId="2721480E" w:rsidR="00D8772F" w:rsidRPr="00D439AC" w:rsidRDefault="004D35D3" w:rsidP="00D439AC">
      <w:pPr>
        <w:pStyle w:val="1"/>
        <w:rPr>
          <w:rtl/>
        </w:rPr>
      </w:pPr>
      <w:bookmarkStart w:id="0" w:name="_Toc202053515"/>
      <w:r w:rsidRPr="00D439AC">
        <w:rPr>
          <w:rFonts w:hint="cs"/>
          <w:rtl/>
        </w:rPr>
        <w:lastRenderedPageBreak/>
        <w:t>المقدمة:</w:t>
      </w:r>
      <w:bookmarkEnd w:id="0"/>
    </w:p>
    <w:p w14:paraId="221B01D3" w14:textId="352E51BA" w:rsidR="00D23D27" w:rsidRPr="00D23D27" w:rsidRDefault="00CE3A56" w:rsidP="006349D7">
      <w:pPr>
        <w:ind w:firstLine="720"/>
        <w:jc w:val="both"/>
        <w:rPr>
          <w:rFonts w:ascii="Simplified Arabic" w:hAnsi="Simplified Arabic" w:cs="Simplified Arabic"/>
          <w:sz w:val="28"/>
          <w:szCs w:val="28"/>
        </w:rPr>
      </w:pPr>
      <w:r w:rsidRPr="00E819C0">
        <w:rPr>
          <w:rFonts w:ascii="Simplified Arabic" w:hAnsi="Simplified Arabic" w:cs="Simplified Arabic"/>
          <w:sz w:val="28"/>
          <w:szCs w:val="28"/>
          <w:rtl/>
        </w:rPr>
        <w:t xml:space="preserve"> </w:t>
      </w:r>
      <w:r w:rsidR="006349D7" w:rsidRPr="006349D7">
        <w:rPr>
          <w:rFonts w:ascii="Simplified Arabic" w:hAnsi="Simplified Arabic" w:cs="Simplified Arabic"/>
          <w:sz w:val="28"/>
          <w:szCs w:val="28"/>
          <w:rtl/>
        </w:rPr>
        <w:t>شهدت السنوات الأخيرة تطورًا غير مسبوق في قدرات تقنيات الذكاء الاصطناعي، حيث أصبحت هذه التقنيات الركيزة الأساسية في دعم التحول الرقمي وتعزيز الفاعلية التشغيلية داخل المؤسسات على اختلاف قطاعاتها</w:t>
      </w:r>
      <w:r w:rsidR="006349D7">
        <w:rPr>
          <w:rFonts w:ascii="Simplified Arabic" w:hAnsi="Simplified Arabic" w:cs="Simplified Arabic" w:hint="cs"/>
          <w:sz w:val="28"/>
          <w:szCs w:val="28"/>
          <w:rtl/>
        </w:rPr>
        <w:t>،</w:t>
      </w:r>
      <w:r w:rsidR="006349D7" w:rsidRPr="006349D7">
        <w:rPr>
          <w:rFonts w:ascii="Simplified Arabic" w:hAnsi="Simplified Arabic" w:cs="Simplified Arabic"/>
          <w:sz w:val="28"/>
          <w:szCs w:val="28"/>
          <w:rtl/>
        </w:rPr>
        <w:t xml:space="preserve"> ومع تطور قدرات الحوسبة وازدياد حجم البيانات المتدفقة، اكتسبت المؤسسات قدرة أعلى على استخدام الخوارزميات المتقدمة في تحليل الأنماط المعقدة واتخاذ قرارات أسرع وأكثر دقة</w:t>
      </w:r>
      <w:r w:rsidR="006349D7">
        <w:rPr>
          <w:rFonts w:ascii="Simplified Arabic" w:hAnsi="Simplified Arabic" w:cs="Simplified Arabic" w:hint="cs"/>
          <w:sz w:val="28"/>
          <w:szCs w:val="28"/>
          <w:rtl/>
        </w:rPr>
        <w:t>،</w:t>
      </w:r>
      <w:r w:rsidR="006349D7" w:rsidRPr="006349D7">
        <w:rPr>
          <w:rFonts w:ascii="Simplified Arabic" w:hAnsi="Simplified Arabic" w:cs="Simplified Arabic"/>
          <w:sz w:val="28"/>
          <w:szCs w:val="28"/>
          <w:rtl/>
        </w:rPr>
        <w:t xml:space="preserve"> وقد شكّل هذا التحول نقطة انطلاق نحو تبنّي نماذج تشغيل تعتمد بشكل واسع على الأنظمة الذكية القادرة على استشعار المتغيرات المحيطة والتفاعل معها بصورة ديناميكية</w:t>
      </w:r>
      <w:r w:rsidR="006349D7" w:rsidRPr="006349D7">
        <w:t xml:space="preserve"> </w:t>
      </w:r>
      <w:r w:rsidR="006349D7" w:rsidRPr="006349D7">
        <w:rPr>
          <w:rFonts w:ascii="Simplified Arabic" w:hAnsi="Simplified Arabic" w:cs="Simplified Arabic"/>
          <w:sz w:val="28"/>
          <w:szCs w:val="28"/>
        </w:rPr>
        <w:t>(Yusuf et al., 2025).</w:t>
      </w:r>
    </w:p>
    <w:p w14:paraId="7457AACE" w14:textId="3227F237" w:rsidR="006349D7" w:rsidRDefault="006349D7" w:rsidP="006349D7">
      <w:pPr>
        <w:ind w:firstLine="720"/>
        <w:jc w:val="both"/>
        <w:rPr>
          <w:rFonts w:ascii="Simplified Arabic" w:hAnsi="Simplified Arabic" w:cs="Simplified Arabic"/>
          <w:sz w:val="28"/>
          <w:szCs w:val="28"/>
          <w:rtl/>
        </w:rPr>
      </w:pPr>
      <w:r w:rsidRPr="006349D7">
        <w:rPr>
          <w:rFonts w:ascii="Simplified Arabic" w:hAnsi="Simplified Arabic" w:cs="Simplified Arabic"/>
          <w:sz w:val="28"/>
          <w:szCs w:val="28"/>
          <w:rtl/>
        </w:rPr>
        <w:t>وتبرز أهمية الذكاء الاصطناعي بشكل خاص في العمليات التشغيلية التي تتسم بتعقيدات تنظيمية أو حجم كبير من البيانات، حيث تمكّن تقنياته المتقدمة المؤسسات من أتمتة العديد من الأنشطة الروتينية، وتقليل الأخطاء البشرية، وتخفيض الوقت المستغرق في تنفيذ المهام التشغيلية</w:t>
      </w:r>
      <w:r>
        <w:rPr>
          <w:rFonts w:ascii="Simplified Arabic" w:hAnsi="Simplified Arabic" w:cs="Simplified Arabic" w:hint="cs"/>
          <w:sz w:val="28"/>
          <w:szCs w:val="28"/>
          <w:rtl/>
        </w:rPr>
        <w:t xml:space="preserve">، </w:t>
      </w:r>
      <w:r w:rsidRPr="006349D7">
        <w:rPr>
          <w:rFonts w:ascii="Simplified Arabic" w:hAnsi="Simplified Arabic" w:cs="Simplified Arabic"/>
          <w:sz w:val="28"/>
          <w:szCs w:val="28"/>
          <w:rtl/>
        </w:rPr>
        <w:t>وتُعد قدرات جمع البيانات ومعالجتها، والنماذج التنبؤية القائمة على خوارزميات التعلّم الآلي، أحد أهم المحركات الرئيسة التي تسهم في تحسين كفاءة المؤسسات، إذ توفر هذه التقنيات رؤى تحليلية تساعد في فهم السلوك التشغيلي وتوقّع التحديات قبل وقوعها</w:t>
      </w:r>
      <w:r w:rsidRPr="006349D7">
        <w:t xml:space="preserve"> </w:t>
      </w:r>
      <w:r w:rsidRPr="006349D7">
        <w:rPr>
          <w:rFonts w:ascii="Simplified Arabic" w:hAnsi="Simplified Arabic" w:cs="Simplified Arabic"/>
          <w:sz w:val="28"/>
          <w:szCs w:val="28"/>
        </w:rPr>
        <w:t>(</w:t>
      </w:r>
      <w:proofErr w:type="spellStart"/>
      <w:r w:rsidRPr="006349D7">
        <w:rPr>
          <w:rFonts w:ascii="Simplified Arabic" w:hAnsi="Simplified Arabic" w:cs="Simplified Arabic"/>
          <w:sz w:val="28"/>
          <w:szCs w:val="28"/>
        </w:rPr>
        <w:t>Nathany</w:t>
      </w:r>
      <w:proofErr w:type="spellEnd"/>
      <w:r w:rsidRPr="006349D7">
        <w:rPr>
          <w:rFonts w:ascii="Simplified Arabic" w:hAnsi="Simplified Arabic" w:cs="Simplified Arabic"/>
          <w:sz w:val="28"/>
          <w:szCs w:val="28"/>
        </w:rPr>
        <w:t>, 2022).</w:t>
      </w:r>
    </w:p>
    <w:p w14:paraId="63955135" w14:textId="30635324" w:rsidR="006349D7" w:rsidRDefault="006349D7" w:rsidP="006349D7">
      <w:pPr>
        <w:ind w:firstLine="720"/>
        <w:jc w:val="both"/>
        <w:rPr>
          <w:rFonts w:ascii="Simplified Arabic" w:hAnsi="Simplified Arabic" w:cs="Simplified Arabic"/>
          <w:sz w:val="28"/>
          <w:szCs w:val="28"/>
          <w:rtl/>
        </w:rPr>
      </w:pPr>
      <w:r w:rsidRPr="006349D7">
        <w:rPr>
          <w:rFonts w:ascii="Simplified Arabic" w:hAnsi="Simplified Arabic" w:cs="Simplified Arabic"/>
          <w:sz w:val="28"/>
          <w:szCs w:val="28"/>
          <w:rtl/>
        </w:rPr>
        <w:t>ومع انتشار الأطر الداعمة للتحوّل الرقمي، أصبحت المؤسسات الحكومية الكبرى تنظر إلى الذكاء الاصطناعي باعتباره عنصرًا استراتيجيًا يسهم في تحقيق موثوقية أعلى للعمليات، وضمان استدامة الخدمات، ورفع مستوى جودة المخرجات التشغيلية. ومن هذا المنطلق، تشهد المؤسسات الحكومية تحولات تدريجية نحو دمج الأتمتة الذكية وأنظمة دعم القرار ضمن عملياتها اليومية، بما يعزز قدرتها على إدارة مواردها بكفاءة، والاستجابة للمتغيرات التشغيلية بشكل استباقي</w:t>
      </w:r>
      <w:r w:rsidRPr="006349D7">
        <w:t xml:space="preserve"> </w:t>
      </w:r>
      <w:r w:rsidRPr="006349D7">
        <w:rPr>
          <w:rFonts w:ascii="Simplified Arabic" w:hAnsi="Simplified Arabic" w:cs="Simplified Arabic"/>
          <w:sz w:val="28"/>
          <w:szCs w:val="28"/>
        </w:rPr>
        <w:t xml:space="preserve">(Thenmozhi &amp; </w:t>
      </w:r>
      <w:proofErr w:type="spellStart"/>
      <w:r w:rsidRPr="006349D7">
        <w:rPr>
          <w:rFonts w:ascii="Simplified Arabic" w:hAnsi="Simplified Arabic" w:cs="Simplified Arabic"/>
          <w:sz w:val="28"/>
          <w:szCs w:val="28"/>
        </w:rPr>
        <w:t>Krisknakumari</w:t>
      </w:r>
      <w:proofErr w:type="spellEnd"/>
      <w:r w:rsidRPr="006349D7">
        <w:rPr>
          <w:rFonts w:ascii="Simplified Arabic" w:hAnsi="Simplified Arabic" w:cs="Simplified Arabic"/>
          <w:sz w:val="28"/>
          <w:szCs w:val="28"/>
        </w:rPr>
        <w:t>, 2024).</w:t>
      </w:r>
    </w:p>
    <w:p w14:paraId="4B9D71B6" w14:textId="4183FEBF" w:rsidR="006349D7" w:rsidRDefault="006349D7" w:rsidP="006349D7">
      <w:pPr>
        <w:ind w:firstLine="720"/>
        <w:jc w:val="both"/>
        <w:rPr>
          <w:rFonts w:ascii="Simplified Arabic" w:hAnsi="Simplified Arabic" w:cs="Simplified Arabic"/>
          <w:sz w:val="28"/>
          <w:szCs w:val="28"/>
          <w:rtl/>
        </w:rPr>
      </w:pPr>
      <w:r>
        <w:rPr>
          <w:rFonts w:ascii="Simplified Arabic" w:hAnsi="Simplified Arabic" w:cs="Simplified Arabic" w:hint="cs"/>
          <w:sz w:val="28"/>
          <w:szCs w:val="28"/>
          <w:rtl/>
        </w:rPr>
        <w:t>و</w:t>
      </w:r>
      <w:r w:rsidRPr="006349D7">
        <w:rPr>
          <w:rFonts w:ascii="Simplified Arabic" w:hAnsi="Simplified Arabic" w:cs="Simplified Arabic"/>
          <w:sz w:val="28"/>
          <w:szCs w:val="28"/>
          <w:rtl/>
        </w:rPr>
        <w:t>تُعد سلسلة القيمة التشغيلية الإطار الذي يربط بين الأنشطة الداخلية للمؤسسة من أجل إنتاج مخرجات ذات قيمة مضافة، حيث تمثل هذه السلسلة مسارًا مترابطًا من العمليات تمتد من المدخلات الأولية إلى الخدمات النهائية المقدمة للمستفيدين</w:t>
      </w:r>
      <w:r>
        <w:rPr>
          <w:rFonts w:ascii="Simplified Arabic" w:hAnsi="Simplified Arabic" w:cs="Simplified Arabic" w:hint="cs"/>
          <w:sz w:val="28"/>
          <w:szCs w:val="28"/>
          <w:rtl/>
        </w:rPr>
        <w:t xml:space="preserve">، </w:t>
      </w:r>
      <w:r w:rsidRPr="006349D7">
        <w:rPr>
          <w:rFonts w:ascii="Simplified Arabic" w:hAnsi="Simplified Arabic" w:cs="Simplified Arabic"/>
          <w:sz w:val="28"/>
          <w:szCs w:val="28"/>
          <w:rtl/>
        </w:rPr>
        <w:t>وتُبنى كفاءة المؤسسات على قدرتها في إدارة هذه السلسلة إدارة محكمة، بما يضمن خفض الهدر، وتحسين استخدام الموارد، وتعزيز الفعالية التشغيلية</w:t>
      </w:r>
      <w:r w:rsidRPr="006349D7">
        <w:rPr>
          <w:rFonts w:ascii="Simplified Arabic" w:hAnsi="Simplified Arabic" w:cs="Simplified Arabic"/>
          <w:sz w:val="28"/>
          <w:szCs w:val="28"/>
        </w:rPr>
        <w:t>.</w:t>
      </w:r>
      <w:r w:rsidRPr="006349D7">
        <w:t xml:space="preserve"> </w:t>
      </w:r>
      <w:r w:rsidRPr="006349D7">
        <w:rPr>
          <w:rFonts w:ascii="Simplified Arabic" w:hAnsi="Simplified Arabic" w:cs="Simplified Arabic"/>
          <w:sz w:val="28"/>
          <w:szCs w:val="28"/>
        </w:rPr>
        <w:t xml:space="preserve">(Naas &amp; </w:t>
      </w:r>
      <w:proofErr w:type="spellStart"/>
      <w:r w:rsidRPr="006349D7">
        <w:rPr>
          <w:rFonts w:ascii="Simplified Arabic" w:hAnsi="Simplified Arabic" w:cs="Simplified Arabic"/>
          <w:sz w:val="28"/>
          <w:szCs w:val="28"/>
        </w:rPr>
        <w:t>Berass</w:t>
      </w:r>
      <w:proofErr w:type="spellEnd"/>
      <w:r w:rsidRPr="006349D7">
        <w:rPr>
          <w:rFonts w:ascii="Simplified Arabic" w:hAnsi="Simplified Arabic" w:cs="Simplified Arabic"/>
          <w:sz w:val="28"/>
          <w:szCs w:val="28"/>
        </w:rPr>
        <w:t>, 2024)</w:t>
      </w:r>
    </w:p>
    <w:p w14:paraId="5FDB05CD" w14:textId="7D52CB03" w:rsidR="006349D7" w:rsidRDefault="006349D7" w:rsidP="006349D7">
      <w:pPr>
        <w:ind w:firstLine="720"/>
        <w:jc w:val="both"/>
        <w:rPr>
          <w:rFonts w:ascii="Simplified Arabic" w:hAnsi="Simplified Arabic" w:cs="Simplified Arabic"/>
          <w:sz w:val="28"/>
          <w:szCs w:val="28"/>
          <w:rtl/>
        </w:rPr>
      </w:pPr>
      <w:r w:rsidRPr="006349D7">
        <w:rPr>
          <w:rFonts w:ascii="Simplified Arabic" w:hAnsi="Simplified Arabic" w:cs="Simplified Arabic"/>
          <w:sz w:val="28"/>
          <w:szCs w:val="28"/>
          <w:rtl/>
        </w:rPr>
        <w:lastRenderedPageBreak/>
        <w:t>وتزداد أهمية سلسلة القيمة في المؤسسات الحكومية الكبرى نظرًا لاتساع نطاق خدماتها، وتشابك عملياتها التشغيلية، وحاجتها المستمرة إلى تحسين جودة الخدمة العامة</w:t>
      </w:r>
      <w:r>
        <w:rPr>
          <w:rFonts w:ascii="Simplified Arabic" w:hAnsi="Simplified Arabic" w:cs="Simplified Arabic" w:hint="cs"/>
          <w:sz w:val="28"/>
          <w:szCs w:val="28"/>
          <w:rtl/>
        </w:rPr>
        <w:t>،</w:t>
      </w:r>
      <w:r w:rsidRPr="006349D7">
        <w:rPr>
          <w:rFonts w:ascii="Simplified Arabic" w:hAnsi="Simplified Arabic" w:cs="Simplified Arabic"/>
          <w:sz w:val="28"/>
          <w:szCs w:val="28"/>
          <w:rtl/>
        </w:rPr>
        <w:t xml:space="preserve"> إذ تواجه العديد من هذه المؤسسات تحديات متعلقة بتعقيد الهياكل التنظيمية، وكثرة الأنشطة التشغيلية، وارتفاع حجم البيانات المطلوب معالجتها، مما يجعل سلسلة القيمة عنصرًا أساسيًا في فهم الأداء المؤسسي وتحسينه</w:t>
      </w:r>
      <w:r>
        <w:rPr>
          <w:rFonts w:ascii="Simplified Arabic" w:hAnsi="Simplified Arabic" w:cs="Simplified Arabic" w:hint="cs"/>
          <w:sz w:val="28"/>
          <w:szCs w:val="28"/>
          <w:rtl/>
        </w:rPr>
        <w:t>،</w:t>
      </w:r>
      <w:r w:rsidRPr="006349D7">
        <w:rPr>
          <w:rFonts w:ascii="Simplified Arabic" w:hAnsi="Simplified Arabic" w:cs="Simplified Arabic"/>
          <w:sz w:val="28"/>
          <w:szCs w:val="28"/>
          <w:rtl/>
        </w:rPr>
        <w:t xml:space="preserve"> وتظهر الحاجة إلى تبني نماذج تشغيل مرنة قابلة للتطوير، قادرة على الاستجابة لمتطلبات الكفاءة والجودة في آن واحد</w:t>
      </w:r>
      <w:r w:rsidRPr="006349D7">
        <w:rPr>
          <w:rFonts w:ascii="Simplified Arabic" w:hAnsi="Simplified Arabic" w:cs="Simplified Arabic"/>
          <w:sz w:val="28"/>
          <w:szCs w:val="28"/>
        </w:rPr>
        <w:t>.</w:t>
      </w:r>
    </w:p>
    <w:p w14:paraId="4DE69CB1" w14:textId="7BD44FBA" w:rsidR="006349D7" w:rsidRPr="006349D7" w:rsidRDefault="006349D7" w:rsidP="006349D7">
      <w:pPr>
        <w:ind w:firstLine="720"/>
        <w:jc w:val="both"/>
        <w:rPr>
          <w:rFonts w:ascii="Simplified Arabic" w:hAnsi="Simplified Arabic" w:cs="Simplified Arabic"/>
          <w:sz w:val="28"/>
          <w:szCs w:val="28"/>
        </w:rPr>
      </w:pPr>
      <w:r w:rsidRPr="006349D7">
        <w:rPr>
          <w:rFonts w:ascii="Simplified Arabic" w:hAnsi="Simplified Arabic" w:cs="Simplified Arabic"/>
          <w:sz w:val="28"/>
          <w:szCs w:val="28"/>
          <w:rtl/>
        </w:rPr>
        <w:t>كما تُعد سلسلة القيمة التشغيلية أداة مركزية في تحليل مصادر القوة والقصور داخل المؤسسة، إذ تساعد في تحديد نقاط الاختناق، وتحديد طبيعة العمليات التي تتطلب أتمتة أو تحسينًا، وتوجيه الجهود نحو الأنشطة ذات القيمة الأعلى</w:t>
      </w:r>
      <w:r>
        <w:rPr>
          <w:rFonts w:ascii="Simplified Arabic" w:hAnsi="Simplified Arabic" w:cs="Simplified Arabic" w:hint="cs"/>
          <w:sz w:val="28"/>
          <w:szCs w:val="28"/>
          <w:rtl/>
        </w:rPr>
        <w:t xml:space="preserve">، </w:t>
      </w:r>
      <w:r w:rsidRPr="006349D7">
        <w:rPr>
          <w:rFonts w:ascii="Simplified Arabic" w:hAnsi="Simplified Arabic" w:cs="Simplified Arabic"/>
          <w:sz w:val="28"/>
          <w:szCs w:val="28"/>
          <w:rtl/>
        </w:rPr>
        <w:t>وبذلك تصبح سلسلة القيمة معيارًا محوريًا تُقاس من خلاله قدرة المؤسسة على تحقيق أهدافها التشغيلية بفعالية، وضمان استمرارية تقديم خدمات عالية المستوى</w:t>
      </w:r>
      <w:r w:rsidRPr="006349D7">
        <w:t xml:space="preserve"> </w:t>
      </w:r>
      <w:r w:rsidRPr="006349D7">
        <w:rPr>
          <w:rFonts w:ascii="Simplified Arabic" w:hAnsi="Simplified Arabic" w:cs="Simplified Arabic"/>
          <w:sz w:val="28"/>
          <w:szCs w:val="28"/>
        </w:rPr>
        <w:t>(Ghadir et al., 2024).</w:t>
      </w:r>
    </w:p>
    <w:p w14:paraId="3738E79B" w14:textId="5F51ACD0" w:rsidR="006349D7" w:rsidRPr="006349D7" w:rsidRDefault="006349D7" w:rsidP="006349D7">
      <w:pPr>
        <w:ind w:firstLine="720"/>
        <w:jc w:val="both"/>
        <w:rPr>
          <w:rFonts w:ascii="Simplified Arabic" w:hAnsi="Simplified Arabic" w:cs="Simplified Arabic"/>
          <w:sz w:val="28"/>
          <w:szCs w:val="28"/>
          <w:rtl/>
        </w:rPr>
      </w:pPr>
      <w:r w:rsidRPr="006349D7">
        <w:rPr>
          <w:rFonts w:ascii="Simplified Arabic" w:hAnsi="Simplified Arabic" w:cs="Simplified Arabic"/>
          <w:sz w:val="28"/>
          <w:szCs w:val="28"/>
          <w:rtl/>
        </w:rPr>
        <w:t>تلتقي تقنيات الذكاء الاصطناعي وسلسلة القيمة التشغيلية في نقطة مركزية تتمثل في تعزيز كفاءة الأداء وتحسين جودة العمليات عبر الاعتماد على البيانات والتحليل التنبؤي</w:t>
      </w:r>
      <w:r>
        <w:rPr>
          <w:rFonts w:ascii="Simplified Arabic" w:hAnsi="Simplified Arabic" w:cs="Simplified Arabic" w:hint="cs"/>
          <w:sz w:val="28"/>
          <w:szCs w:val="28"/>
          <w:rtl/>
        </w:rPr>
        <w:t>،</w:t>
      </w:r>
      <w:r w:rsidRPr="006349D7">
        <w:rPr>
          <w:rFonts w:ascii="Simplified Arabic" w:hAnsi="Simplified Arabic" w:cs="Simplified Arabic"/>
          <w:sz w:val="28"/>
          <w:szCs w:val="28"/>
          <w:rtl/>
        </w:rPr>
        <w:t xml:space="preserve"> فالذكاء الاصطناعي، بقدراته في جمع البيانات ومعالجتها وتوقّع السلوك التشغيلي، يمكّن المؤسسات من إعادة تصميم سلسلة القيمة بطريقة أكثر ذكاءً ومرونة، مما يضمن تحسين تدفق العمليات وتوجيه القرارات التشغيلية بناءً على أدلة رقمية دقيقة</w:t>
      </w:r>
      <w:r>
        <w:rPr>
          <w:rFonts w:ascii="Simplified Arabic" w:hAnsi="Simplified Arabic" w:cs="Simplified Arabic" w:hint="cs"/>
          <w:sz w:val="28"/>
          <w:szCs w:val="28"/>
          <w:rtl/>
        </w:rPr>
        <w:t xml:space="preserve">، </w:t>
      </w:r>
      <w:r w:rsidRPr="006349D7">
        <w:rPr>
          <w:rFonts w:ascii="Simplified Arabic" w:hAnsi="Simplified Arabic" w:cs="Simplified Arabic"/>
          <w:sz w:val="28"/>
          <w:szCs w:val="28"/>
          <w:rtl/>
        </w:rPr>
        <w:t>وبذلك يصبح الذكاء الاصطناعي عنصرًا محفزًا لإعادة هيكلة سلسلة القيمة التشغيلية ورفع قدرتها على التكيّف مع التحديات التشغيلية والتقنية التي تواجه المؤسسات الحكومية الكبرى</w:t>
      </w:r>
      <w:r w:rsidRPr="006349D7">
        <w:t xml:space="preserve"> </w:t>
      </w:r>
      <w:r w:rsidRPr="006349D7">
        <w:rPr>
          <w:rFonts w:ascii="Simplified Arabic" w:hAnsi="Simplified Arabic" w:cs="Simplified Arabic"/>
          <w:sz w:val="28"/>
          <w:szCs w:val="28"/>
        </w:rPr>
        <w:t>(Faisal, 2025)</w:t>
      </w:r>
      <w:r>
        <w:rPr>
          <w:rFonts w:ascii="Simplified Arabic" w:hAnsi="Simplified Arabic" w:cs="Simplified Arabic" w:hint="cs"/>
          <w:sz w:val="28"/>
          <w:szCs w:val="28"/>
          <w:rtl/>
        </w:rPr>
        <w:t>.</w:t>
      </w:r>
    </w:p>
    <w:p w14:paraId="530EA46B" w14:textId="25EDD2D2" w:rsidR="00D23D27" w:rsidRPr="009B5EF9" w:rsidRDefault="006349D7" w:rsidP="006349D7">
      <w:pPr>
        <w:ind w:firstLine="720"/>
        <w:jc w:val="both"/>
        <w:rPr>
          <w:rFonts w:ascii="Simplified Arabic" w:hAnsi="Simplified Arabic" w:cs="Simplified Arabic"/>
          <w:sz w:val="28"/>
          <w:szCs w:val="28"/>
        </w:rPr>
      </w:pPr>
      <w:r w:rsidRPr="006349D7">
        <w:rPr>
          <w:rFonts w:ascii="Simplified Arabic" w:hAnsi="Simplified Arabic" w:cs="Simplified Arabic"/>
          <w:sz w:val="28"/>
          <w:szCs w:val="28"/>
          <w:rtl/>
        </w:rPr>
        <w:t>وفي ضوء التطور التقني المتسارع والتحديات التشغيلية المعقدة التي تشهدها المؤسسات الحكومية، تبرز الحاجة المتزايدة لفهم العلاقة بين تقنيات الذكاء الاصطناعي وسلسلة القيمة التشغيلية كمدخل لتحسين الأداء المؤسسي</w:t>
      </w:r>
      <w:r w:rsidR="00F67029">
        <w:rPr>
          <w:rFonts w:ascii="Simplified Arabic" w:hAnsi="Simplified Arabic" w:cs="Simplified Arabic" w:hint="cs"/>
          <w:sz w:val="28"/>
          <w:szCs w:val="28"/>
          <w:rtl/>
        </w:rPr>
        <w:t xml:space="preserve">، </w:t>
      </w:r>
      <w:r w:rsidRPr="006349D7">
        <w:rPr>
          <w:rFonts w:ascii="Simplified Arabic" w:hAnsi="Simplified Arabic" w:cs="Simplified Arabic"/>
          <w:sz w:val="28"/>
          <w:szCs w:val="28"/>
          <w:rtl/>
        </w:rPr>
        <w:t>ومن خلال دراسة تأثير الأنظمة الذكية على السلسلة التشغيلية، يمكن تطوير نماذج أكثر كفاءة واستدامة تدعم جهود التحول الرقمي، وترفع مستوى الجاهزية التشغيلية، وتعزز قدرة المؤسسات الحكومية في المملكة العربية السعودية على تحقيق أهدافها الاستراتيجية ضمن بيئة ديناميكية متغيرة</w:t>
      </w:r>
      <w:r w:rsidRPr="006349D7">
        <w:rPr>
          <w:rFonts w:ascii="Simplified Arabic" w:hAnsi="Simplified Arabic" w:cs="Simplified Arabic"/>
          <w:sz w:val="28"/>
          <w:szCs w:val="28"/>
        </w:rPr>
        <w:t>.</w:t>
      </w:r>
      <w:r w:rsidR="00D23D27" w:rsidRPr="009B5EF9">
        <w:rPr>
          <w:rFonts w:ascii="Simplified Arabic" w:hAnsi="Simplified Arabic" w:cs="Simplified Arabic"/>
          <w:sz w:val="28"/>
          <w:szCs w:val="28"/>
          <w:rtl/>
        </w:rPr>
        <w:t xml:space="preserve"> </w:t>
      </w:r>
    </w:p>
    <w:p w14:paraId="180F5BD5" w14:textId="776BFAA2" w:rsidR="00D8772F" w:rsidRPr="00B91104" w:rsidRDefault="000E0033" w:rsidP="00D439AC">
      <w:pPr>
        <w:pStyle w:val="1"/>
        <w:rPr>
          <w:rtl/>
        </w:rPr>
      </w:pPr>
      <w:bookmarkStart w:id="1" w:name="_Toc202053516"/>
      <w:r>
        <w:rPr>
          <w:rFonts w:hint="cs"/>
          <w:rtl/>
        </w:rPr>
        <w:lastRenderedPageBreak/>
        <w:t xml:space="preserve">مشكلة </w:t>
      </w:r>
      <w:proofErr w:type="gramStart"/>
      <w:r>
        <w:rPr>
          <w:rFonts w:hint="cs"/>
          <w:rtl/>
        </w:rPr>
        <w:t xml:space="preserve">الدراسة </w:t>
      </w:r>
      <w:r w:rsidR="00804FE9" w:rsidRPr="00B91104">
        <w:rPr>
          <w:rtl/>
        </w:rPr>
        <w:t>:</w:t>
      </w:r>
      <w:bookmarkEnd w:id="1"/>
      <w:proofErr w:type="gramEnd"/>
    </w:p>
    <w:p w14:paraId="4B1039C5" w14:textId="3888404B" w:rsidR="00021FB9" w:rsidRPr="00021FB9" w:rsidRDefault="00021FB9" w:rsidP="00021FB9">
      <w:pPr>
        <w:ind w:firstLine="720"/>
        <w:jc w:val="both"/>
        <w:rPr>
          <w:rFonts w:ascii="Simplified Arabic" w:hAnsi="Simplified Arabic" w:cs="Simplified Arabic"/>
          <w:sz w:val="28"/>
          <w:szCs w:val="28"/>
        </w:rPr>
      </w:pPr>
      <w:r w:rsidRPr="00021FB9">
        <w:rPr>
          <w:rFonts w:ascii="Simplified Arabic" w:hAnsi="Simplified Arabic" w:cs="Simplified Arabic"/>
          <w:sz w:val="28"/>
          <w:szCs w:val="28"/>
          <w:rtl/>
        </w:rPr>
        <w:t>تشهد المملكة العربية السعودية تقدّمًا متسارعًا في مسار التحول الرقمي، إلا أن التقارير الرسمية تشير إلى وجود فجوة واضحة بين الإمكانات التقنية المتاحة ومستوى توظيفها الفعلي داخل المؤسسات الحكومية الكبرى</w:t>
      </w:r>
      <w:r w:rsidRPr="00021FB9">
        <w:rPr>
          <w:rFonts w:ascii="Simplified Arabic" w:hAnsi="Simplified Arabic" w:cs="Simplified Arabic" w:hint="cs"/>
          <w:sz w:val="28"/>
          <w:szCs w:val="28"/>
          <w:rtl/>
        </w:rPr>
        <w:t>،</w:t>
      </w:r>
      <w:r w:rsidRPr="00021FB9">
        <w:rPr>
          <w:rFonts w:ascii="Simplified Arabic" w:hAnsi="Simplified Arabic" w:cs="Simplified Arabic"/>
          <w:sz w:val="28"/>
          <w:szCs w:val="28"/>
          <w:rtl/>
        </w:rPr>
        <w:t xml:space="preserve"> فقد كشف برنامج التحول الوطني</w:t>
      </w:r>
      <w:r w:rsidRPr="00021FB9">
        <w:rPr>
          <w:rFonts w:ascii="Simplified Arabic" w:hAnsi="Simplified Arabic" w:cs="Simplified Arabic"/>
          <w:sz w:val="28"/>
          <w:szCs w:val="28"/>
        </w:rPr>
        <w:t xml:space="preserve"> (2023) </w:t>
      </w:r>
      <w:r w:rsidRPr="00021FB9">
        <w:rPr>
          <w:rFonts w:ascii="Simplified Arabic" w:hAnsi="Simplified Arabic" w:cs="Simplified Arabic"/>
          <w:sz w:val="28"/>
          <w:szCs w:val="28"/>
          <w:rtl/>
        </w:rPr>
        <w:t xml:space="preserve">أن نسبة تبنّي التقنيات </w:t>
      </w:r>
      <w:proofErr w:type="gramStart"/>
      <w:r w:rsidRPr="00021FB9">
        <w:rPr>
          <w:rFonts w:ascii="Simplified Arabic" w:hAnsi="Simplified Arabic" w:cs="Simplified Arabic"/>
          <w:sz w:val="28"/>
          <w:szCs w:val="28"/>
          <w:rtl/>
        </w:rPr>
        <w:t>المتقدمة  وعلى</w:t>
      </w:r>
      <w:proofErr w:type="gramEnd"/>
      <w:r w:rsidRPr="00021FB9">
        <w:rPr>
          <w:rFonts w:ascii="Simplified Arabic" w:hAnsi="Simplified Arabic" w:cs="Simplified Arabic"/>
          <w:sz w:val="28"/>
          <w:szCs w:val="28"/>
          <w:rtl/>
        </w:rPr>
        <w:t xml:space="preserve"> رأسها الذكاء الاصطناعي لم تتجاوز</w:t>
      </w:r>
      <w:r w:rsidRPr="00021FB9">
        <w:rPr>
          <w:rFonts w:ascii="Simplified Arabic" w:hAnsi="Simplified Arabic" w:cs="Simplified Arabic"/>
          <w:sz w:val="28"/>
          <w:szCs w:val="28"/>
        </w:rPr>
        <w:t>65</w:t>
      </w:r>
      <w:proofErr w:type="gramStart"/>
      <w:r w:rsidRPr="00021FB9">
        <w:rPr>
          <w:rFonts w:ascii="Simplified Arabic" w:hAnsi="Simplified Arabic" w:cs="Simplified Arabic"/>
          <w:sz w:val="28"/>
          <w:szCs w:val="28"/>
        </w:rPr>
        <w:t xml:space="preserve">% </w:t>
      </w:r>
      <w:r>
        <w:rPr>
          <w:rFonts w:ascii="Simplified Arabic" w:hAnsi="Simplified Arabic" w:cs="Simplified Arabic" w:hint="cs"/>
          <w:sz w:val="28"/>
          <w:szCs w:val="28"/>
          <w:rtl/>
        </w:rPr>
        <w:t xml:space="preserve"> </w:t>
      </w:r>
      <w:r w:rsidRPr="00021FB9">
        <w:rPr>
          <w:rFonts w:ascii="Simplified Arabic" w:hAnsi="Simplified Arabic" w:cs="Simplified Arabic"/>
          <w:sz w:val="28"/>
          <w:szCs w:val="28"/>
          <w:rtl/>
        </w:rPr>
        <w:t>من</w:t>
      </w:r>
      <w:proofErr w:type="gramEnd"/>
      <w:r w:rsidRPr="00021FB9">
        <w:rPr>
          <w:rFonts w:ascii="Simplified Arabic" w:hAnsi="Simplified Arabic" w:cs="Simplified Arabic"/>
          <w:sz w:val="28"/>
          <w:szCs w:val="28"/>
          <w:rtl/>
        </w:rPr>
        <w:t xml:space="preserve"> إجمالي الجهات الحكومية، رغم توفر البنية التحتية الرقمية اللازمة. كما أشار ديوان المحاسبة</w:t>
      </w:r>
      <w:r w:rsidRPr="00021FB9">
        <w:rPr>
          <w:rFonts w:ascii="Simplified Arabic" w:hAnsi="Simplified Arabic" w:cs="Simplified Arabic"/>
          <w:sz w:val="28"/>
          <w:szCs w:val="28"/>
        </w:rPr>
        <w:t xml:space="preserve"> (2024) </w:t>
      </w:r>
      <w:r w:rsidRPr="00021FB9">
        <w:rPr>
          <w:rFonts w:ascii="Simplified Arabic" w:hAnsi="Simplified Arabic" w:cs="Simplified Arabic"/>
          <w:sz w:val="28"/>
          <w:szCs w:val="28"/>
          <w:rtl/>
        </w:rPr>
        <w:t xml:space="preserve">إلى أن نحو </w:t>
      </w:r>
      <w:r w:rsidRPr="00021FB9">
        <w:rPr>
          <w:rFonts w:ascii="Simplified Arabic" w:hAnsi="Simplified Arabic" w:cs="Simplified Arabic"/>
          <w:sz w:val="28"/>
          <w:szCs w:val="28"/>
        </w:rPr>
        <w:t xml:space="preserve">47% </w:t>
      </w:r>
      <w:r w:rsidRPr="00021FB9">
        <w:rPr>
          <w:rFonts w:ascii="Simplified Arabic" w:hAnsi="Simplified Arabic" w:cs="Simplified Arabic"/>
          <w:sz w:val="28"/>
          <w:szCs w:val="28"/>
          <w:rtl/>
        </w:rPr>
        <w:t xml:space="preserve">من المؤسسات الحكومية ما تزال تعتمد أنظمة تشغيلية تقليدية لا تدعم التكامل الذكي أو التحليل التنبؤي، مما يؤثر بصورة مباشرة في كفاءة سلسلة القيمة التشغيلية ، </w:t>
      </w:r>
      <w:r w:rsidRPr="00021FB9">
        <w:rPr>
          <w:rFonts w:ascii="Simplified Arabic" w:hAnsi="Simplified Arabic" w:cs="Simplified Arabic" w:hint="cs"/>
          <w:sz w:val="28"/>
          <w:szCs w:val="28"/>
          <w:rtl/>
        </w:rPr>
        <w:t>و</w:t>
      </w:r>
      <w:r w:rsidRPr="00021FB9">
        <w:rPr>
          <w:rFonts w:ascii="Simplified Arabic" w:hAnsi="Simplified Arabic" w:cs="Simplified Arabic"/>
          <w:sz w:val="28"/>
          <w:szCs w:val="28"/>
          <w:rtl/>
        </w:rPr>
        <w:t>أظهرت تقارير الهيئة الوطنية للأمن السيبراني</w:t>
      </w:r>
      <w:r w:rsidRPr="00021FB9">
        <w:rPr>
          <w:rFonts w:ascii="Simplified Arabic" w:hAnsi="Simplified Arabic" w:cs="Simplified Arabic"/>
          <w:sz w:val="28"/>
          <w:szCs w:val="28"/>
        </w:rPr>
        <w:t xml:space="preserve"> (2023) </w:t>
      </w:r>
      <w:r w:rsidRPr="00021FB9">
        <w:rPr>
          <w:rFonts w:ascii="Simplified Arabic" w:hAnsi="Simplified Arabic" w:cs="Simplified Arabic"/>
          <w:sz w:val="28"/>
          <w:szCs w:val="28"/>
          <w:rtl/>
        </w:rPr>
        <w:t>أن أكثر من 52</w:t>
      </w:r>
      <w:r w:rsidRPr="00021FB9">
        <w:rPr>
          <w:rFonts w:ascii="Simplified Arabic" w:hAnsi="Simplified Arabic" w:cs="Simplified Arabic"/>
          <w:sz w:val="28"/>
          <w:szCs w:val="28"/>
        </w:rPr>
        <w:t xml:space="preserve">% </w:t>
      </w:r>
      <w:r w:rsidRPr="00021FB9">
        <w:rPr>
          <w:rFonts w:ascii="Simplified Arabic" w:hAnsi="Simplified Arabic" w:cs="Simplified Arabic"/>
          <w:sz w:val="28"/>
          <w:szCs w:val="28"/>
          <w:rtl/>
        </w:rPr>
        <w:t>من الأعطال التشغيلية المسجّلة كان سببها ضعف جودة البيانات وقصور عمليات المعالجة الرقمية، وهما عنصران أساسيان لنجاح أنظمة الذكاء الاصطناعي</w:t>
      </w:r>
      <w:r w:rsidRPr="00021FB9">
        <w:rPr>
          <w:rFonts w:ascii="Simplified Arabic" w:hAnsi="Simplified Arabic" w:cs="Simplified Arabic" w:hint="cs"/>
          <w:sz w:val="28"/>
          <w:szCs w:val="28"/>
          <w:rtl/>
        </w:rPr>
        <w:t>، و</w:t>
      </w:r>
      <w:r w:rsidRPr="00021FB9">
        <w:rPr>
          <w:rFonts w:ascii="Simplified Arabic" w:hAnsi="Simplified Arabic" w:cs="Simplified Arabic"/>
          <w:sz w:val="28"/>
          <w:szCs w:val="28"/>
          <w:rtl/>
        </w:rPr>
        <w:t>هذه المؤشرات مجتمعة توضح وجود خلل جوهري بين جاهزية البنية الرقمية الحكومية وبين الاستفادة الفعلية من تقنيات الذكاء الاصطناعي في تحسين العمليات التشغيلية</w:t>
      </w:r>
      <w:r w:rsidRPr="00021FB9">
        <w:rPr>
          <w:rFonts w:ascii="Simplified Arabic" w:hAnsi="Simplified Arabic" w:cs="Simplified Arabic"/>
          <w:sz w:val="28"/>
          <w:szCs w:val="28"/>
        </w:rPr>
        <w:t>.</w:t>
      </w:r>
    </w:p>
    <w:p w14:paraId="41F49693" w14:textId="12CA2DE1" w:rsidR="00021FB9" w:rsidRPr="00021FB9" w:rsidRDefault="00021FB9" w:rsidP="00021FB9">
      <w:pPr>
        <w:ind w:firstLine="720"/>
        <w:jc w:val="both"/>
        <w:rPr>
          <w:rFonts w:ascii="Simplified Arabic" w:hAnsi="Simplified Arabic" w:cs="Simplified Arabic"/>
          <w:sz w:val="28"/>
          <w:szCs w:val="28"/>
          <w:rtl/>
        </w:rPr>
      </w:pPr>
      <w:r w:rsidRPr="00021FB9">
        <w:rPr>
          <w:rFonts w:ascii="Simplified Arabic" w:hAnsi="Simplified Arabic" w:cs="Simplified Arabic" w:hint="cs"/>
          <w:sz w:val="28"/>
          <w:szCs w:val="28"/>
          <w:rtl/>
        </w:rPr>
        <w:t>و</w:t>
      </w:r>
      <w:r w:rsidRPr="00021FB9">
        <w:rPr>
          <w:rFonts w:ascii="Simplified Arabic" w:hAnsi="Simplified Arabic" w:cs="Simplified Arabic"/>
          <w:sz w:val="28"/>
          <w:szCs w:val="28"/>
          <w:rtl/>
        </w:rPr>
        <w:t>على الرغم من وفرة الدراسات التي تناولت الذكاء الاصطناعي وعلاقته بالقيمة التشغيلية، إلا أن معظمها ركّز على القطاعات الخاصة والصناعية واللوجستية</w:t>
      </w:r>
      <w:r w:rsidRPr="00021FB9">
        <w:rPr>
          <w:rFonts w:ascii="Simplified Arabic" w:hAnsi="Simplified Arabic" w:cs="Simplified Arabic"/>
          <w:sz w:val="28"/>
          <w:szCs w:val="28"/>
        </w:rPr>
        <w:t xml:space="preserve"> (Yusuf et al., 2025; </w:t>
      </w:r>
      <w:proofErr w:type="spellStart"/>
      <w:r w:rsidRPr="00021FB9">
        <w:rPr>
          <w:rFonts w:ascii="Simplified Arabic" w:hAnsi="Simplified Arabic" w:cs="Simplified Arabic"/>
          <w:sz w:val="28"/>
          <w:szCs w:val="28"/>
        </w:rPr>
        <w:t>Nathany</w:t>
      </w:r>
      <w:proofErr w:type="spellEnd"/>
      <w:r w:rsidRPr="00021FB9">
        <w:rPr>
          <w:rFonts w:ascii="Simplified Arabic" w:hAnsi="Simplified Arabic" w:cs="Simplified Arabic"/>
          <w:sz w:val="28"/>
          <w:szCs w:val="28"/>
        </w:rPr>
        <w:t>, 2022)</w:t>
      </w:r>
      <w:r w:rsidRPr="00021FB9">
        <w:rPr>
          <w:rFonts w:ascii="Simplified Arabic" w:hAnsi="Simplified Arabic" w:cs="Simplified Arabic"/>
          <w:sz w:val="28"/>
          <w:szCs w:val="28"/>
          <w:rtl/>
        </w:rPr>
        <w:t>، أو على القطاع المصرفي والمالي</w:t>
      </w:r>
      <w:r w:rsidRPr="00021FB9">
        <w:rPr>
          <w:rFonts w:ascii="Simplified Arabic" w:hAnsi="Simplified Arabic" w:cs="Simplified Arabic"/>
          <w:sz w:val="28"/>
          <w:szCs w:val="28"/>
        </w:rPr>
        <w:t xml:space="preserve"> (</w:t>
      </w:r>
      <w:proofErr w:type="spellStart"/>
      <w:r w:rsidRPr="00021FB9">
        <w:rPr>
          <w:rFonts w:ascii="Simplified Arabic" w:hAnsi="Simplified Arabic" w:cs="Simplified Arabic"/>
          <w:sz w:val="28"/>
          <w:szCs w:val="28"/>
        </w:rPr>
        <w:t>Pokamestov</w:t>
      </w:r>
      <w:proofErr w:type="spellEnd"/>
      <w:r w:rsidRPr="00021FB9">
        <w:rPr>
          <w:rFonts w:ascii="Simplified Arabic" w:hAnsi="Simplified Arabic" w:cs="Simplified Arabic"/>
          <w:sz w:val="28"/>
          <w:szCs w:val="28"/>
        </w:rPr>
        <w:t xml:space="preserve"> &amp; Nikitin, 2024)</w:t>
      </w:r>
      <w:r w:rsidRPr="00021FB9">
        <w:rPr>
          <w:rFonts w:ascii="Simplified Arabic" w:hAnsi="Simplified Arabic" w:cs="Simplified Arabic"/>
          <w:sz w:val="28"/>
          <w:szCs w:val="28"/>
          <w:rtl/>
        </w:rPr>
        <w:t xml:space="preserve">، بينما ظلّ القطاع الحكومي وخاصة المؤسسات الحكومية الكبرى في المملكة خارج نطاق البحث العلمي المباشر. </w:t>
      </w:r>
    </w:p>
    <w:p w14:paraId="49E13E98" w14:textId="6BF2C7F8" w:rsidR="00021FB9" w:rsidRPr="00021FB9" w:rsidRDefault="00021FB9" w:rsidP="00021FB9">
      <w:pPr>
        <w:ind w:firstLine="720"/>
        <w:jc w:val="both"/>
        <w:rPr>
          <w:rFonts w:ascii="Simplified Arabic" w:hAnsi="Simplified Arabic" w:cs="Simplified Arabic"/>
          <w:sz w:val="28"/>
          <w:szCs w:val="28"/>
        </w:rPr>
      </w:pPr>
      <w:r w:rsidRPr="00021FB9">
        <w:rPr>
          <w:rFonts w:ascii="Simplified Arabic" w:hAnsi="Simplified Arabic" w:cs="Simplified Arabic"/>
          <w:sz w:val="28"/>
          <w:szCs w:val="28"/>
          <w:rtl/>
        </w:rPr>
        <w:t>كما أن الدراسات المتاحة لم تعالج أثر تقنيات الذكاء الاصطناعي ضمن إطار متكامل يضم أبعادًا محورية مثل</w:t>
      </w:r>
      <w:r w:rsidRPr="00021FB9">
        <w:rPr>
          <w:rFonts w:ascii="Simplified Arabic" w:hAnsi="Simplified Arabic" w:cs="Simplified Arabic"/>
          <w:sz w:val="28"/>
          <w:szCs w:val="28"/>
        </w:rPr>
        <w:t xml:space="preserve">: </w:t>
      </w:r>
      <w:r w:rsidRPr="00021FB9">
        <w:rPr>
          <w:rFonts w:ascii="Simplified Arabic" w:hAnsi="Simplified Arabic" w:cs="Simplified Arabic"/>
          <w:sz w:val="28"/>
          <w:szCs w:val="28"/>
          <w:rtl/>
        </w:rPr>
        <w:t>جمع البيانات ومعالجتها، النماذج التنبؤية، الأتمتة الذكية، وأنظمة دعم القرار، كما لم تدرس تأثيرها على سلسلة القيمة التشغيلية يعكس كفاءة الأداء المؤسسي</w:t>
      </w:r>
      <w:r w:rsidRPr="00021FB9">
        <w:rPr>
          <w:rFonts w:ascii="Simplified Arabic" w:hAnsi="Simplified Arabic" w:cs="Simplified Arabic" w:hint="cs"/>
          <w:sz w:val="28"/>
          <w:szCs w:val="28"/>
          <w:rtl/>
        </w:rPr>
        <w:t>،</w:t>
      </w:r>
      <w:r w:rsidRPr="00021FB9">
        <w:rPr>
          <w:rFonts w:ascii="Simplified Arabic" w:hAnsi="Simplified Arabic" w:cs="Simplified Arabic"/>
          <w:sz w:val="28"/>
          <w:szCs w:val="28"/>
          <w:rtl/>
        </w:rPr>
        <w:t xml:space="preserve"> وتشير تقارير </w:t>
      </w:r>
      <w:r w:rsidRPr="00021FB9">
        <w:rPr>
          <w:rFonts w:ascii="Simplified Arabic" w:hAnsi="Simplified Arabic" w:cs="Simplified Arabic"/>
          <w:sz w:val="28"/>
          <w:szCs w:val="28"/>
        </w:rPr>
        <w:t xml:space="preserve">OECD (2023) </w:t>
      </w:r>
      <w:r w:rsidRPr="00021FB9">
        <w:rPr>
          <w:rFonts w:ascii="Simplified Arabic" w:hAnsi="Simplified Arabic" w:cs="Simplified Arabic"/>
          <w:sz w:val="28"/>
          <w:szCs w:val="28"/>
          <w:rtl/>
        </w:rPr>
        <w:t xml:space="preserve">إلى أن الحكومات التي نجحت في دمج الذكاء الاصطناعي في عملياتها التشغيلية حققت تحسنًا يتراوح بين </w:t>
      </w:r>
      <w:r w:rsidRPr="00021FB9">
        <w:rPr>
          <w:rFonts w:ascii="Simplified Arabic" w:hAnsi="Simplified Arabic" w:cs="Simplified Arabic"/>
          <w:sz w:val="28"/>
          <w:szCs w:val="28"/>
        </w:rPr>
        <w:t xml:space="preserve">20% </w:t>
      </w:r>
      <w:r w:rsidRPr="00021FB9">
        <w:rPr>
          <w:rFonts w:ascii="Simplified Arabic" w:hAnsi="Simplified Arabic" w:cs="Simplified Arabic"/>
          <w:sz w:val="28"/>
          <w:szCs w:val="28"/>
          <w:rtl/>
        </w:rPr>
        <w:t>و30</w:t>
      </w:r>
      <w:r w:rsidRPr="00021FB9">
        <w:rPr>
          <w:rFonts w:ascii="Simplified Arabic" w:hAnsi="Simplified Arabic" w:cs="Simplified Arabic"/>
          <w:sz w:val="28"/>
          <w:szCs w:val="28"/>
        </w:rPr>
        <w:t xml:space="preserve">% </w:t>
      </w:r>
      <w:r w:rsidRPr="00021FB9">
        <w:rPr>
          <w:rFonts w:ascii="Simplified Arabic" w:hAnsi="Simplified Arabic" w:cs="Simplified Arabic"/>
          <w:sz w:val="28"/>
          <w:szCs w:val="28"/>
          <w:rtl/>
        </w:rPr>
        <w:t>في كفاءة الخدمات العامة، مما يؤكد الحاجة لمعالجة هذا الفراغ البحثي محليًا داخل السياق السعودي</w:t>
      </w:r>
      <w:r w:rsidRPr="00021FB9">
        <w:rPr>
          <w:rFonts w:ascii="Simplified Arabic" w:hAnsi="Simplified Arabic" w:cs="Simplified Arabic"/>
          <w:sz w:val="28"/>
          <w:szCs w:val="28"/>
        </w:rPr>
        <w:t>.</w:t>
      </w:r>
    </w:p>
    <w:p w14:paraId="1DA6496A" w14:textId="77777777" w:rsidR="00021FB9" w:rsidRPr="00021FB9" w:rsidRDefault="00021FB9" w:rsidP="00021FB9">
      <w:pPr>
        <w:ind w:firstLine="720"/>
        <w:jc w:val="both"/>
        <w:rPr>
          <w:rFonts w:ascii="Simplified Arabic" w:hAnsi="Simplified Arabic" w:cs="Simplified Arabic"/>
          <w:sz w:val="28"/>
          <w:szCs w:val="28"/>
          <w:rtl/>
        </w:rPr>
      </w:pPr>
      <w:r w:rsidRPr="00021FB9">
        <w:rPr>
          <w:rFonts w:ascii="Simplified Arabic" w:hAnsi="Simplified Arabic" w:cs="Simplified Arabic"/>
          <w:sz w:val="28"/>
          <w:szCs w:val="28"/>
          <w:rtl/>
        </w:rPr>
        <w:t>استنادًا لما سبق، تتبلور مشكلة الدراسة في وجود فجوة واضحة بين التطور التقني الذي تشهده المملكة العربية السعودية وبين الاستفادة الفعلية من تقنيات الذكاء الاصطناعي في تحسين سلسلة القيمة التشغيلية داخل المؤسسات الحكومية الكبرى</w:t>
      </w:r>
      <w:r w:rsidRPr="00021FB9">
        <w:rPr>
          <w:rFonts w:ascii="Simplified Arabic" w:hAnsi="Simplified Arabic" w:cs="Simplified Arabic" w:hint="cs"/>
          <w:sz w:val="28"/>
          <w:szCs w:val="28"/>
          <w:rtl/>
        </w:rPr>
        <w:t>،</w:t>
      </w:r>
      <w:r w:rsidRPr="00021FB9">
        <w:rPr>
          <w:rFonts w:ascii="Simplified Arabic" w:hAnsi="Simplified Arabic" w:cs="Simplified Arabic"/>
          <w:sz w:val="28"/>
          <w:szCs w:val="28"/>
          <w:rtl/>
        </w:rPr>
        <w:t xml:space="preserve"> فبرغم توفر البنية الرقمية المتقدمة، إلا أن محدودية استخدام </w:t>
      </w:r>
      <w:r w:rsidRPr="00021FB9">
        <w:rPr>
          <w:rFonts w:ascii="Simplified Arabic" w:hAnsi="Simplified Arabic" w:cs="Simplified Arabic"/>
          <w:sz w:val="28"/>
          <w:szCs w:val="28"/>
          <w:rtl/>
        </w:rPr>
        <w:lastRenderedPageBreak/>
        <w:t xml:space="preserve">النماذج التنبؤية، وضعف تكامل البيانات، وعدم تفعيل الأتمتة الذكية على نطاق واسع، جميعها عوامل تؤدي إلى استمرار أنماط تشغيل تقليدية تتسم بالبطء وارتفاع التكاليف وتفاوت جودة الأداء. </w:t>
      </w:r>
    </w:p>
    <w:p w14:paraId="321D25E1" w14:textId="580BB84D" w:rsidR="00804FE9" w:rsidRPr="005D0A6D" w:rsidRDefault="005D0A6D" w:rsidP="00E819C0">
      <w:pPr>
        <w:ind w:firstLine="720"/>
        <w:jc w:val="both"/>
        <w:rPr>
          <w:rFonts w:ascii="Simplified Arabic" w:hAnsi="Simplified Arabic" w:cs="Simplified Arabic"/>
          <w:sz w:val="28"/>
          <w:szCs w:val="28"/>
          <w:rtl/>
          <w:lang w:bidi="ar-EG"/>
        </w:rPr>
      </w:pPr>
      <w:proofErr w:type="spellStart"/>
      <w:r>
        <w:rPr>
          <w:rFonts w:ascii="Simplified Arabic" w:hAnsi="Simplified Arabic" w:cs="Simplified Arabic" w:hint="cs"/>
          <w:sz w:val="28"/>
          <w:szCs w:val="28"/>
          <w:rtl/>
          <w:lang w:bidi="ar-EG"/>
        </w:rPr>
        <w:t>وبناءا</w:t>
      </w:r>
      <w:proofErr w:type="spellEnd"/>
      <w:r>
        <w:rPr>
          <w:rFonts w:ascii="Simplified Arabic" w:hAnsi="Simplified Arabic" w:cs="Simplified Arabic" w:hint="cs"/>
          <w:sz w:val="28"/>
          <w:szCs w:val="28"/>
          <w:rtl/>
          <w:lang w:bidi="ar-EG"/>
        </w:rPr>
        <w:t xml:space="preserve"> على </w:t>
      </w:r>
      <w:r w:rsidR="004D35D3" w:rsidRPr="005D0A6D">
        <w:rPr>
          <w:rFonts w:ascii="Simplified Arabic" w:hAnsi="Simplified Arabic" w:cs="Simplified Arabic"/>
          <w:sz w:val="28"/>
          <w:szCs w:val="28"/>
          <w:rtl/>
          <w:lang w:bidi="ar-EG"/>
        </w:rPr>
        <w:t>سبق يمكن صياغة مشكلة الدراسة في التساؤل الرئيس التالي:</w:t>
      </w:r>
    </w:p>
    <w:p w14:paraId="7653D77F" w14:textId="63EE5976" w:rsidR="004D35D3" w:rsidRPr="005D0A6D" w:rsidRDefault="00234EE9" w:rsidP="00234EE9">
      <w:pPr>
        <w:jc w:val="both"/>
        <w:rPr>
          <w:rFonts w:ascii="Simplified Arabic" w:hAnsi="Simplified Arabic" w:cs="Simplified Arabic"/>
          <w:sz w:val="28"/>
          <w:szCs w:val="28"/>
          <w:rtl/>
          <w:lang w:bidi="ar-EG"/>
        </w:rPr>
      </w:pPr>
      <w:r w:rsidRPr="00234EE9">
        <w:rPr>
          <w:rFonts w:ascii="Simplified Arabic" w:hAnsi="Simplified Arabic" w:cs="Simplified Arabic"/>
          <w:sz w:val="28"/>
          <w:szCs w:val="28"/>
          <w:rtl/>
        </w:rPr>
        <w:t>إلى أي مدى تُسهم تقنيات الذكاء الاصطناعي بأبعادها (جمع البيانات ومعالجتها، النماذج التنبؤية، الأتمتة الذكية، وأنظمة دعم القرار) في تحسين سلسلة القيمة التشغيلية في المؤسسات الحكومية الكبرى في المملكة العربية السعودية؟</w:t>
      </w:r>
      <w:r>
        <w:rPr>
          <w:rFonts w:ascii="Simplified Arabic" w:hAnsi="Simplified Arabic" w:cs="Simplified Arabic" w:hint="cs"/>
          <w:sz w:val="28"/>
          <w:szCs w:val="28"/>
          <w:rtl/>
        </w:rPr>
        <w:t xml:space="preserve"> </w:t>
      </w:r>
      <w:r w:rsidR="000E0033" w:rsidRPr="005D0A6D">
        <w:rPr>
          <w:rFonts w:ascii="Simplified Arabic" w:hAnsi="Simplified Arabic" w:cs="Simplified Arabic" w:hint="cs"/>
          <w:sz w:val="28"/>
          <w:szCs w:val="28"/>
          <w:rtl/>
          <w:lang w:bidi="ar-EG"/>
        </w:rPr>
        <w:t xml:space="preserve">وتتفرع منها عدة أسئلة </w:t>
      </w:r>
      <w:proofErr w:type="gramStart"/>
      <w:r w:rsidR="000E0033" w:rsidRPr="005D0A6D">
        <w:rPr>
          <w:rFonts w:ascii="Simplified Arabic" w:hAnsi="Simplified Arabic" w:cs="Simplified Arabic" w:hint="cs"/>
          <w:sz w:val="28"/>
          <w:szCs w:val="28"/>
          <w:rtl/>
          <w:lang w:bidi="ar-EG"/>
        </w:rPr>
        <w:t>فرعية :</w:t>
      </w:r>
      <w:proofErr w:type="gramEnd"/>
    </w:p>
    <w:p w14:paraId="720AF6D3" w14:textId="77777777" w:rsidR="00234EE9" w:rsidRPr="00234EE9" w:rsidRDefault="00234EE9" w:rsidP="00234EE9">
      <w:pPr>
        <w:numPr>
          <w:ilvl w:val="0"/>
          <w:numId w:val="16"/>
        </w:numPr>
        <w:jc w:val="both"/>
        <w:rPr>
          <w:rFonts w:ascii="Simplified Arabic" w:hAnsi="Simplified Arabic" w:cs="Simplified Arabic"/>
          <w:sz w:val="28"/>
          <w:szCs w:val="28"/>
          <w:rtl/>
        </w:rPr>
      </w:pPr>
      <w:r w:rsidRPr="00234EE9">
        <w:rPr>
          <w:rFonts w:ascii="Simplified Arabic" w:hAnsi="Simplified Arabic" w:cs="Simplified Arabic"/>
          <w:sz w:val="28"/>
          <w:szCs w:val="28"/>
          <w:rtl/>
        </w:rPr>
        <w:t>ما مستوى تطبيق تقنيات الذكاء الاصطناعي بأبعادها المختلفة داخل المؤسسات الحكومية الكبرى، وما مدى جاهزيتها التقنية والتنظيمية لاستيعاب هذه التقنيات؟</w:t>
      </w:r>
    </w:p>
    <w:p w14:paraId="29B7479D" w14:textId="77777777" w:rsidR="00234EE9" w:rsidRPr="00234EE9" w:rsidRDefault="00234EE9" w:rsidP="00234EE9">
      <w:pPr>
        <w:numPr>
          <w:ilvl w:val="0"/>
          <w:numId w:val="16"/>
        </w:numPr>
        <w:jc w:val="both"/>
        <w:rPr>
          <w:rFonts w:ascii="Simplified Arabic" w:hAnsi="Simplified Arabic" w:cs="Simplified Arabic"/>
          <w:sz w:val="28"/>
          <w:szCs w:val="28"/>
          <w:rtl/>
        </w:rPr>
      </w:pPr>
      <w:r w:rsidRPr="00234EE9">
        <w:rPr>
          <w:rFonts w:ascii="Simplified Arabic" w:hAnsi="Simplified Arabic" w:cs="Simplified Arabic"/>
          <w:sz w:val="28"/>
          <w:szCs w:val="28"/>
          <w:rtl/>
        </w:rPr>
        <w:t>ما واقع سلسلة القيمة التشغيلية في المؤسسات الحكومية الكبرى، وما أبرز نقاط القوة والقصور في مراحلها المختلفة قبل تطبيق الذكاء الاصطناعي؟</w:t>
      </w:r>
    </w:p>
    <w:p w14:paraId="63CA9913" w14:textId="77777777" w:rsidR="00234EE9" w:rsidRPr="00234EE9" w:rsidRDefault="00234EE9" w:rsidP="00234EE9">
      <w:pPr>
        <w:numPr>
          <w:ilvl w:val="0"/>
          <w:numId w:val="16"/>
        </w:numPr>
        <w:jc w:val="both"/>
        <w:rPr>
          <w:rFonts w:ascii="Simplified Arabic" w:hAnsi="Simplified Arabic" w:cs="Simplified Arabic"/>
          <w:sz w:val="28"/>
          <w:szCs w:val="28"/>
          <w:rtl/>
        </w:rPr>
      </w:pPr>
      <w:r w:rsidRPr="00234EE9">
        <w:rPr>
          <w:rFonts w:ascii="Simplified Arabic" w:hAnsi="Simplified Arabic" w:cs="Simplified Arabic"/>
          <w:sz w:val="28"/>
          <w:szCs w:val="28"/>
          <w:rtl/>
        </w:rPr>
        <w:t>ما طبيعة العلاقة بين قدرات جمع البيانات ومعالجتها وبين تحسين تدفق العمليات التشغيلية في سلسلة القيمة داخل المؤسسات الحكومية؟</w:t>
      </w:r>
    </w:p>
    <w:p w14:paraId="1B2C13F9" w14:textId="77777777" w:rsidR="00234EE9" w:rsidRPr="00234EE9" w:rsidRDefault="00234EE9" w:rsidP="00234EE9">
      <w:pPr>
        <w:numPr>
          <w:ilvl w:val="0"/>
          <w:numId w:val="16"/>
        </w:numPr>
        <w:jc w:val="both"/>
        <w:rPr>
          <w:rFonts w:ascii="Simplified Arabic" w:hAnsi="Simplified Arabic" w:cs="Simplified Arabic"/>
          <w:sz w:val="28"/>
          <w:szCs w:val="28"/>
          <w:rtl/>
        </w:rPr>
      </w:pPr>
      <w:r w:rsidRPr="00234EE9">
        <w:rPr>
          <w:rFonts w:ascii="Simplified Arabic" w:hAnsi="Simplified Arabic" w:cs="Simplified Arabic"/>
          <w:sz w:val="28"/>
          <w:szCs w:val="28"/>
          <w:rtl/>
        </w:rPr>
        <w:t>إلى أي مدى تسهم النماذج التنبؤية في تعزيز التخطيط التشغيلي والقدرة على توقع الاحتياجات التشغيلية وتقليل التعطل في سلسلة القيمة التشغيلية؟</w:t>
      </w:r>
    </w:p>
    <w:p w14:paraId="480ED34D" w14:textId="77777777" w:rsidR="00234EE9" w:rsidRPr="00234EE9" w:rsidRDefault="00234EE9" w:rsidP="00234EE9">
      <w:pPr>
        <w:numPr>
          <w:ilvl w:val="0"/>
          <w:numId w:val="16"/>
        </w:numPr>
        <w:jc w:val="both"/>
        <w:rPr>
          <w:rFonts w:ascii="Simplified Arabic" w:hAnsi="Simplified Arabic" w:cs="Simplified Arabic"/>
          <w:sz w:val="28"/>
          <w:szCs w:val="28"/>
          <w:rtl/>
        </w:rPr>
      </w:pPr>
      <w:r w:rsidRPr="00234EE9">
        <w:rPr>
          <w:rFonts w:ascii="Simplified Arabic" w:hAnsi="Simplified Arabic" w:cs="Simplified Arabic"/>
          <w:sz w:val="28"/>
          <w:szCs w:val="28"/>
          <w:rtl/>
        </w:rPr>
        <w:t>ما دور الأتمتة الذكية في الارتقاء بكفاءة سلسلة القيمة التشغيلية، وكيف تؤثر في سرعة وجودة إنجاز الإجراءات الحكومية؟</w:t>
      </w:r>
    </w:p>
    <w:p w14:paraId="65835DB7" w14:textId="77777777" w:rsidR="00234EE9" w:rsidRPr="00234EE9" w:rsidRDefault="00234EE9" w:rsidP="00234EE9">
      <w:pPr>
        <w:numPr>
          <w:ilvl w:val="0"/>
          <w:numId w:val="16"/>
        </w:numPr>
        <w:jc w:val="both"/>
        <w:rPr>
          <w:rFonts w:ascii="Simplified Arabic" w:hAnsi="Simplified Arabic" w:cs="Simplified Arabic"/>
          <w:sz w:val="28"/>
          <w:szCs w:val="28"/>
          <w:rtl/>
        </w:rPr>
      </w:pPr>
      <w:r w:rsidRPr="00234EE9">
        <w:rPr>
          <w:rFonts w:ascii="Simplified Arabic" w:hAnsi="Simplified Arabic" w:cs="Simplified Arabic"/>
          <w:sz w:val="28"/>
          <w:szCs w:val="28"/>
          <w:rtl/>
        </w:rPr>
        <w:t>كيف تؤثر أنظمة دعم القرار على تحسين التكامل بين مراحل سلسلة القيمة التشغيلية، ورفع مستوى الاتساق والفعالية في اتخاذ القرارات؟</w:t>
      </w:r>
    </w:p>
    <w:p w14:paraId="0A07276E" w14:textId="77777777" w:rsidR="00234EE9" w:rsidRPr="00234EE9" w:rsidRDefault="00234EE9" w:rsidP="00234EE9">
      <w:pPr>
        <w:numPr>
          <w:ilvl w:val="0"/>
          <w:numId w:val="16"/>
        </w:numPr>
        <w:jc w:val="both"/>
        <w:rPr>
          <w:rFonts w:ascii="Simplified Arabic" w:hAnsi="Simplified Arabic" w:cs="Simplified Arabic"/>
          <w:sz w:val="28"/>
          <w:szCs w:val="28"/>
          <w:rtl/>
        </w:rPr>
      </w:pPr>
      <w:r w:rsidRPr="00234EE9">
        <w:rPr>
          <w:rFonts w:ascii="Simplified Arabic" w:hAnsi="Simplified Arabic" w:cs="Simplified Arabic"/>
          <w:sz w:val="28"/>
          <w:szCs w:val="28"/>
          <w:rtl/>
        </w:rPr>
        <w:t>ما الأبعاد الأكثر تأثيرًا من بين تقنيات الذكاء الاصطناعي في تحسين سلسلة القيمة التشغيلية في المؤسسات الحكومية الكبرى؟</w:t>
      </w:r>
    </w:p>
    <w:p w14:paraId="7EC985AE" w14:textId="50D40CCD" w:rsidR="0091397D" w:rsidRPr="005D0A6D" w:rsidRDefault="00234EE9" w:rsidP="00234EE9">
      <w:pPr>
        <w:numPr>
          <w:ilvl w:val="0"/>
          <w:numId w:val="16"/>
        </w:numPr>
        <w:jc w:val="both"/>
        <w:rPr>
          <w:rFonts w:ascii="Simplified Arabic" w:hAnsi="Simplified Arabic" w:cs="Simplified Arabic"/>
          <w:sz w:val="28"/>
          <w:szCs w:val="28"/>
          <w:lang w:bidi="ar-EG"/>
        </w:rPr>
      </w:pPr>
      <w:r w:rsidRPr="00234EE9">
        <w:rPr>
          <w:rFonts w:ascii="Simplified Arabic" w:hAnsi="Simplified Arabic" w:cs="Simplified Arabic"/>
          <w:sz w:val="28"/>
          <w:szCs w:val="28"/>
          <w:rtl/>
        </w:rPr>
        <w:t>كيف يمكن توظيف نتائج الدراسة في بناء نموذج تطبيقي متكامل لتطوير سلسلة القيمة التشغيلية اعتمادًا على تقنيات الذكاء الاصطناعي ودعم التحول الرقمي الحكومي؟</w:t>
      </w:r>
      <w:r w:rsidR="00C01A90" w:rsidRPr="005D0A6D">
        <w:rPr>
          <w:rFonts w:ascii="Simplified Arabic" w:hAnsi="Simplified Arabic" w:cs="Simplified Arabic"/>
          <w:sz w:val="28"/>
          <w:szCs w:val="28"/>
          <w:rtl/>
        </w:rPr>
        <w:t>؟</w:t>
      </w:r>
    </w:p>
    <w:p w14:paraId="552CDDD3" w14:textId="6FFA8C6D" w:rsidR="001B43EF" w:rsidRPr="00B91104" w:rsidRDefault="001B43EF" w:rsidP="00D439AC">
      <w:pPr>
        <w:pStyle w:val="1"/>
        <w:rPr>
          <w:rtl/>
        </w:rPr>
      </w:pPr>
      <w:bookmarkStart w:id="2" w:name="_Toc202053517"/>
      <w:r w:rsidRPr="00B91104">
        <w:rPr>
          <w:rtl/>
        </w:rPr>
        <w:lastRenderedPageBreak/>
        <w:t xml:space="preserve">أهمية </w:t>
      </w:r>
      <w:r w:rsidR="00D439AC">
        <w:rPr>
          <w:rtl/>
        </w:rPr>
        <w:t>الدراسة</w:t>
      </w:r>
      <w:bookmarkEnd w:id="2"/>
      <w:r w:rsidR="00D439AC">
        <w:rPr>
          <w:rtl/>
        </w:rPr>
        <w:t xml:space="preserve"> </w:t>
      </w:r>
    </w:p>
    <w:p w14:paraId="27230455" w14:textId="572695B1" w:rsidR="00F41775" w:rsidRPr="00234EE9" w:rsidRDefault="00234EE9" w:rsidP="00234EE9">
      <w:pPr>
        <w:ind w:firstLine="720"/>
        <w:jc w:val="both"/>
        <w:rPr>
          <w:rFonts w:ascii="Simplified Arabic" w:hAnsi="Simplified Arabic" w:cs="Simplified Arabic"/>
          <w:sz w:val="28"/>
          <w:szCs w:val="28"/>
          <w:lang w:bidi="ar-EG"/>
        </w:rPr>
      </w:pPr>
      <w:r w:rsidRPr="00234EE9">
        <w:rPr>
          <w:rFonts w:ascii="Simplified Arabic" w:hAnsi="Simplified Arabic" w:cs="Simplified Arabic"/>
          <w:sz w:val="28"/>
          <w:szCs w:val="28"/>
          <w:rtl/>
        </w:rPr>
        <w:t xml:space="preserve">تنبع أهمية هذه الدراسة من كونها تتناول أحد أكثر الموضوعات المعاصرة تأثيراً في تطوير الأداء الحكومي، وهو توظيف الذكاء الاصطناعي في تحسين سلسلة القيمة التشغيلية، وذلك في ظل التحول الرقمي الواسع الذي تشهده المملكة العربية السعودية ضمن رؤية 2030. وتتجلى أهمية الدراسة في عدة محاور </w:t>
      </w:r>
      <w:proofErr w:type="gramStart"/>
      <w:r w:rsidRPr="00234EE9">
        <w:rPr>
          <w:rFonts w:ascii="Simplified Arabic" w:hAnsi="Simplified Arabic" w:cs="Simplified Arabic"/>
          <w:sz w:val="28"/>
          <w:szCs w:val="28"/>
          <w:rtl/>
        </w:rPr>
        <w:t>رئيسة</w:t>
      </w:r>
      <w:r w:rsidRPr="00234EE9">
        <w:rPr>
          <w:rFonts w:ascii="Simplified Arabic" w:hAnsi="Simplified Arabic" w:cs="Simplified Arabic"/>
          <w:sz w:val="28"/>
          <w:szCs w:val="28"/>
        </w:rPr>
        <w:t>:</w:t>
      </w:r>
      <w:r w:rsidR="00F373DC" w:rsidRPr="00234EE9">
        <w:rPr>
          <w:rFonts w:ascii="Simplified Arabic" w:hAnsi="Simplified Arabic" w:cs="Simplified Arabic"/>
          <w:sz w:val="28"/>
          <w:szCs w:val="28"/>
        </w:rPr>
        <w:t>.</w:t>
      </w:r>
      <w:proofErr w:type="gramEnd"/>
    </w:p>
    <w:p w14:paraId="0569EA6E" w14:textId="77777777" w:rsidR="00F41775" w:rsidRPr="005D0A6D" w:rsidRDefault="00F41775" w:rsidP="00F41775">
      <w:pPr>
        <w:jc w:val="both"/>
        <w:rPr>
          <w:rFonts w:ascii="Simplified Arabic" w:hAnsi="Simplified Arabic" w:cs="Simplified Arabic"/>
          <w:sz w:val="28"/>
          <w:szCs w:val="28"/>
          <w:lang w:bidi="ar-EG"/>
        </w:rPr>
      </w:pPr>
      <w:r w:rsidRPr="005D0A6D">
        <w:rPr>
          <w:rFonts w:ascii="Simplified Arabic" w:hAnsi="Simplified Arabic" w:cs="Simplified Arabic"/>
          <w:sz w:val="28"/>
          <w:szCs w:val="28"/>
          <w:rtl/>
        </w:rPr>
        <w:t>وتتمثل أهمية الدراسة فيما يلي</w:t>
      </w:r>
      <w:r w:rsidRPr="005D0A6D">
        <w:rPr>
          <w:rFonts w:ascii="Simplified Arabic" w:hAnsi="Simplified Arabic" w:cs="Simplified Arabic"/>
          <w:sz w:val="28"/>
          <w:szCs w:val="28"/>
          <w:lang w:bidi="ar-EG"/>
        </w:rPr>
        <w:t>:</w:t>
      </w:r>
    </w:p>
    <w:p w14:paraId="3546C5B0" w14:textId="229F06B9" w:rsidR="001B43EF" w:rsidRPr="00D439AC" w:rsidRDefault="001B43EF" w:rsidP="00B91104">
      <w:pPr>
        <w:jc w:val="both"/>
        <w:rPr>
          <w:rFonts w:ascii="Simplified Arabic" w:hAnsi="Simplified Arabic" w:cs="Simplified Arabic"/>
          <w:b/>
          <w:bCs/>
          <w:sz w:val="28"/>
          <w:szCs w:val="28"/>
          <w:rtl/>
          <w:lang w:bidi="ar-EG"/>
        </w:rPr>
      </w:pPr>
      <w:r w:rsidRPr="00D439AC">
        <w:rPr>
          <w:rFonts w:ascii="Simplified Arabic" w:hAnsi="Simplified Arabic" w:cs="Simplified Arabic"/>
          <w:b/>
          <w:bCs/>
          <w:sz w:val="28"/>
          <w:szCs w:val="28"/>
          <w:rtl/>
          <w:lang w:bidi="ar-EG"/>
        </w:rPr>
        <w:t>أولًا: الأهمية ال</w:t>
      </w:r>
      <w:r w:rsidR="00D439AC">
        <w:rPr>
          <w:rFonts w:ascii="Simplified Arabic" w:hAnsi="Simplified Arabic" w:cs="Simplified Arabic" w:hint="cs"/>
          <w:b/>
          <w:bCs/>
          <w:sz w:val="28"/>
          <w:szCs w:val="28"/>
          <w:rtl/>
          <w:lang w:bidi="ar-EG"/>
        </w:rPr>
        <w:t>علمية</w:t>
      </w:r>
    </w:p>
    <w:p w14:paraId="349ADB47" w14:textId="49F33531" w:rsidR="00F41775" w:rsidRPr="005D0A6D" w:rsidRDefault="00F754CF" w:rsidP="00F754CF">
      <w:pPr>
        <w:jc w:val="both"/>
        <w:rPr>
          <w:rFonts w:ascii="Simplified Arabic" w:hAnsi="Simplified Arabic" w:cs="Simplified Arabic"/>
          <w:sz w:val="28"/>
          <w:szCs w:val="28"/>
          <w:lang w:bidi="ar-EG"/>
        </w:rPr>
      </w:pPr>
      <w:r w:rsidRPr="005D0A6D">
        <w:rPr>
          <w:rFonts w:ascii="Simplified Arabic" w:hAnsi="Simplified Arabic" w:cs="Simplified Arabic"/>
          <w:sz w:val="28"/>
          <w:szCs w:val="28"/>
          <w:rtl/>
        </w:rPr>
        <w:t xml:space="preserve">تنبع الأهمية العلمية لهذه الدراسة من حداثة موضوعها وتكامل </w:t>
      </w:r>
      <w:proofErr w:type="gramStart"/>
      <w:r w:rsidRPr="005D0A6D">
        <w:rPr>
          <w:rFonts w:ascii="Simplified Arabic" w:hAnsi="Simplified Arabic" w:cs="Simplified Arabic"/>
          <w:sz w:val="28"/>
          <w:szCs w:val="28"/>
          <w:rtl/>
        </w:rPr>
        <w:t>أبعاده ،</w:t>
      </w:r>
      <w:proofErr w:type="gramEnd"/>
      <w:r w:rsidRPr="005D0A6D">
        <w:rPr>
          <w:rFonts w:ascii="Simplified Arabic" w:hAnsi="Simplified Arabic" w:cs="Simplified Arabic"/>
          <w:sz w:val="28"/>
          <w:szCs w:val="28"/>
          <w:rtl/>
        </w:rPr>
        <w:t xml:space="preserve"> هي</w:t>
      </w:r>
      <w:r w:rsidRPr="005D0A6D">
        <w:rPr>
          <w:rFonts w:ascii="Simplified Arabic" w:hAnsi="Simplified Arabic" w:cs="Simplified Arabic"/>
          <w:sz w:val="28"/>
          <w:szCs w:val="28"/>
        </w:rPr>
        <w:t>:</w:t>
      </w:r>
    </w:p>
    <w:p w14:paraId="6AD1A191" w14:textId="77777777" w:rsidR="00602A7D" w:rsidRPr="00602A7D" w:rsidRDefault="00602A7D" w:rsidP="00602A7D">
      <w:pPr>
        <w:numPr>
          <w:ilvl w:val="0"/>
          <w:numId w:val="17"/>
        </w:numPr>
        <w:jc w:val="both"/>
        <w:rPr>
          <w:rFonts w:ascii="Simplified Arabic" w:hAnsi="Simplified Arabic" w:cs="Simplified Arabic"/>
          <w:sz w:val="28"/>
          <w:szCs w:val="28"/>
          <w:rtl/>
        </w:rPr>
      </w:pPr>
      <w:r w:rsidRPr="00602A7D">
        <w:rPr>
          <w:rFonts w:ascii="Simplified Arabic" w:hAnsi="Simplified Arabic" w:cs="Simplified Arabic"/>
          <w:sz w:val="28"/>
          <w:szCs w:val="28"/>
          <w:rtl/>
        </w:rPr>
        <w:t>إثراء المعرفة العلمية من خلال تقديم إطار نظري متكامل يربط بين أبعاد الذكاء الاصطناعي وسلسلة القيمة التشغيلية في المؤسسات الحكومية، وهو ربط نادر في الأدبيات العربية.</w:t>
      </w:r>
    </w:p>
    <w:p w14:paraId="5D448248" w14:textId="77777777" w:rsidR="00602A7D" w:rsidRPr="00602A7D" w:rsidRDefault="00602A7D" w:rsidP="00602A7D">
      <w:pPr>
        <w:numPr>
          <w:ilvl w:val="0"/>
          <w:numId w:val="17"/>
        </w:numPr>
        <w:jc w:val="both"/>
        <w:rPr>
          <w:rFonts w:ascii="Simplified Arabic" w:hAnsi="Simplified Arabic" w:cs="Simplified Arabic"/>
          <w:sz w:val="28"/>
          <w:szCs w:val="28"/>
          <w:rtl/>
        </w:rPr>
      </w:pPr>
      <w:r w:rsidRPr="00602A7D">
        <w:rPr>
          <w:rFonts w:ascii="Simplified Arabic" w:hAnsi="Simplified Arabic" w:cs="Simplified Arabic"/>
          <w:sz w:val="28"/>
          <w:szCs w:val="28"/>
          <w:rtl/>
        </w:rPr>
        <w:t>سد فجوة بحثية تتعلق بندرة الدراسات التي تعالج سلسلة القيمة التشغيلية كمتغير تابع أحادي المحور في السياق الحكومي، خاصة في ظل التحول الرقمي المتسارع.</w:t>
      </w:r>
    </w:p>
    <w:p w14:paraId="465CBC28" w14:textId="77777777" w:rsidR="00602A7D" w:rsidRPr="00602A7D" w:rsidRDefault="00602A7D" w:rsidP="00602A7D">
      <w:pPr>
        <w:numPr>
          <w:ilvl w:val="0"/>
          <w:numId w:val="17"/>
        </w:numPr>
        <w:jc w:val="both"/>
        <w:rPr>
          <w:rFonts w:ascii="Simplified Arabic" w:hAnsi="Simplified Arabic" w:cs="Simplified Arabic"/>
          <w:sz w:val="28"/>
          <w:szCs w:val="28"/>
          <w:rtl/>
        </w:rPr>
      </w:pPr>
      <w:r w:rsidRPr="00602A7D">
        <w:rPr>
          <w:rFonts w:ascii="Simplified Arabic" w:hAnsi="Simplified Arabic" w:cs="Simplified Arabic"/>
          <w:sz w:val="28"/>
          <w:szCs w:val="28"/>
          <w:rtl/>
        </w:rPr>
        <w:t>تطوير منظور جديد لفهم دور الذكاء الاصطناعي بوصفه محركاً استراتيجياً لتحسين الكفاءة التشغيلية، وليس مجرد أداة تقنية داعمة.</w:t>
      </w:r>
    </w:p>
    <w:p w14:paraId="35B08CEB" w14:textId="77777777" w:rsidR="00602A7D" w:rsidRPr="00602A7D" w:rsidRDefault="00602A7D" w:rsidP="00602A7D">
      <w:pPr>
        <w:numPr>
          <w:ilvl w:val="0"/>
          <w:numId w:val="17"/>
        </w:numPr>
        <w:jc w:val="both"/>
        <w:rPr>
          <w:rFonts w:ascii="Simplified Arabic" w:hAnsi="Simplified Arabic" w:cs="Simplified Arabic"/>
          <w:sz w:val="28"/>
          <w:szCs w:val="28"/>
          <w:rtl/>
        </w:rPr>
      </w:pPr>
      <w:r w:rsidRPr="00602A7D">
        <w:rPr>
          <w:rFonts w:ascii="Simplified Arabic" w:hAnsi="Simplified Arabic" w:cs="Simplified Arabic"/>
          <w:sz w:val="28"/>
          <w:szCs w:val="28"/>
          <w:rtl/>
        </w:rPr>
        <w:t>إضافة نموذج مفاهيمي حديث يمكن أن تعتمد عليه الدراسات اللاحقة في تفسير العلاقة بين الذكاء الاصطناعي والتحولات التشغيلية في القطاع الحكومي.</w:t>
      </w:r>
    </w:p>
    <w:p w14:paraId="10810880" w14:textId="77777777" w:rsidR="00602A7D" w:rsidRPr="00602A7D" w:rsidRDefault="00602A7D" w:rsidP="00602A7D">
      <w:pPr>
        <w:numPr>
          <w:ilvl w:val="0"/>
          <w:numId w:val="17"/>
        </w:numPr>
        <w:jc w:val="both"/>
        <w:rPr>
          <w:rFonts w:ascii="Simplified Arabic" w:hAnsi="Simplified Arabic" w:cs="Simplified Arabic"/>
          <w:sz w:val="28"/>
          <w:szCs w:val="28"/>
          <w:rtl/>
        </w:rPr>
      </w:pPr>
      <w:r w:rsidRPr="00602A7D">
        <w:rPr>
          <w:rFonts w:ascii="Simplified Arabic" w:hAnsi="Simplified Arabic" w:cs="Simplified Arabic"/>
          <w:sz w:val="28"/>
          <w:szCs w:val="28"/>
          <w:rtl/>
        </w:rPr>
        <w:t>تعزيز الأدبيات المتخصصة في مجالات الإدارة العامة والتحول الرقمي، من خلال تقديم تحليل شامل لأبعاد الذكاء الاصطناعي وكيفية تأثيرها في منظومات القيمة.</w:t>
      </w:r>
    </w:p>
    <w:p w14:paraId="28848E0C" w14:textId="623903EC" w:rsidR="00F41775" w:rsidRDefault="00602A7D" w:rsidP="00602A7D">
      <w:pPr>
        <w:numPr>
          <w:ilvl w:val="0"/>
          <w:numId w:val="17"/>
        </w:numPr>
        <w:jc w:val="both"/>
        <w:rPr>
          <w:rFonts w:ascii="Simplified Arabic" w:hAnsi="Simplified Arabic" w:cs="Simplified Arabic"/>
          <w:sz w:val="28"/>
          <w:szCs w:val="28"/>
          <w:lang w:bidi="ar-EG"/>
        </w:rPr>
      </w:pPr>
      <w:r w:rsidRPr="00602A7D">
        <w:rPr>
          <w:rFonts w:ascii="Simplified Arabic" w:hAnsi="Simplified Arabic" w:cs="Simplified Arabic"/>
          <w:sz w:val="28"/>
          <w:szCs w:val="28"/>
          <w:rtl/>
        </w:rPr>
        <w:t>توفير أساس نظري يمكن البناء عليه في البحوث المستقبلية حول التطبيقات الحكومية للذكاء الاصطناعي، بما يسهم في تكوين تراكم معرفي متقدم.</w:t>
      </w:r>
      <w:r w:rsidR="00F41775" w:rsidRPr="00F41775">
        <w:rPr>
          <w:rFonts w:ascii="Simplified Arabic" w:hAnsi="Simplified Arabic" w:cs="Simplified Arabic"/>
          <w:sz w:val="28"/>
          <w:szCs w:val="28"/>
          <w:lang w:bidi="ar-EG"/>
        </w:rPr>
        <w:t>.</w:t>
      </w:r>
    </w:p>
    <w:p w14:paraId="79901832" w14:textId="77777777" w:rsidR="00332430" w:rsidRDefault="00332430" w:rsidP="00332430">
      <w:pPr>
        <w:jc w:val="both"/>
        <w:rPr>
          <w:rFonts w:ascii="Simplified Arabic" w:hAnsi="Simplified Arabic" w:cs="Simplified Arabic"/>
          <w:sz w:val="28"/>
          <w:szCs w:val="28"/>
          <w:rtl/>
          <w:lang w:bidi="ar-EG"/>
        </w:rPr>
      </w:pPr>
    </w:p>
    <w:p w14:paraId="37860C9F" w14:textId="77777777" w:rsidR="00332430" w:rsidRPr="00F41775" w:rsidRDefault="00332430" w:rsidP="00332430">
      <w:pPr>
        <w:jc w:val="both"/>
        <w:rPr>
          <w:rFonts w:ascii="Simplified Arabic" w:hAnsi="Simplified Arabic" w:cs="Simplified Arabic"/>
          <w:sz w:val="28"/>
          <w:szCs w:val="28"/>
          <w:lang w:bidi="ar-EG"/>
        </w:rPr>
      </w:pPr>
    </w:p>
    <w:p w14:paraId="4344FE7E" w14:textId="0129D93B" w:rsidR="001B43EF" w:rsidRPr="00F41775" w:rsidRDefault="001B43EF" w:rsidP="00B91104">
      <w:pPr>
        <w:jc w:val="both"/>
        <w:rPr>
          <w:rFonts w:ascii="Simplified Arabic" w:hAnsi="Simplified Arabic" w:cs="Simplified Arabic"/>
          <w:b/>
          <w:bCs/>
          <w:sz w:val="28"/>
          <w:szCs w:val="28"/>
          <w:rtl/>
          <w:lang w:bidi="ar-EG"/>
        </w:rPr>
      </w:pPr>
      <w:r w:rsidRPr="00F41775">
        <w:rPr>
          <w:rFonts w:ascii="Simplified Arabic" w:hAnsi="Simplified Arabic" w:cs="Simplified Arabic"/>
          <w:b/>
          <w:bCs/>
          <w:sz w:val="28"/>
          <w:szCs w:val="28"/>
          <w:rtl/>
          <w:lang w:bidi="ar-EG"/>
        </w:rPr>
        <w:lastRenderedPageBreak/>
        <w:t>ثانيًا: الأهمية ال</w:t>
      </w:r>
      <w:r w:rsidR="00D439AC">
        <w:rPr>
          <w:rFonts w:ascii="Simplified Arabic" w:hAnsi="Simplified Arabic" w:cs="Simplified Arabic" w:hint="cs"/>
          <w:b/>
          <w:bCs/>
          <w:sz w:val="28"/>
          <w:szCs w:val="28"/>
          <w:rtl/>
          <w:lang w:bidi="ar-EG"/>
        </w:rPr>
        <w:t xml:space="preserve">عملية </w:t>
      </w:r>
    </w:p>
    <w:p w14:paraId="5261CB90" w14:textId="77777777" w:rsidR="00602A7D" w:rsidRPr="00602A7D" w:rsidRDefault="00602A7D" w:rsidP="00332430">
      <w:pPr>
        <w:pStyle w:val="a6"/>
        <w:numPr>
          <w:ilvl w:val="0"/>
          <w:numId w:val="41"/>
        </w:numPr>
        <w:jc w:val="both"/>
        <w:rPr>
          <w:rFonts w:ascii="Simplified Arabic" w:hAnsi="Simplified Arabic" w:cs="Simplified Arabic"/>
          <w:sz w:val="28"/>
          <w:szCs w:val="28"/>
        </w:rPr>
      </w:pPr>
      <w:r w:rsidRPr="00602A7D">
        <w:rPr>
          <w:rStyle w:val="af0"/>
          <w:rFonts w:ascii="Simplified Arabic" w:hAnsi="Simplified Arabic" w:cs="Simplified Arabic" w:hint="cs"/>
          <w:b w:val="0"/>
          <w:bCs w:val="0"/>
          <w:sz w:val="28"/>
          <w:szCs w:val="28"/>
          <w:rtl/>
        </w:rPr>
        <w:t>تُعد الدراسة مرجعاً عملياً لصنّاع القرار الحكومي</w:t>
      </w:r>
      <w:r w:rsidRPr="00602A7D">
        <w:rPr>
          <w:rFonts w:ascii="Simplified Arabic" w:hAnsi="Simplified Arabic" w:cs="Simplified Arabic" w:hint="cs"/>
          <w:sz w:val="28"/>
          <w:szCs w:val="28"/>
          <w:rtl/>
        </w:rPr>
        <w:t xml:space="preserve"> في كيفية تصميم وتطوير سلسلة القيمة التشغيلية اعتماداً على تطبيقات الذكاء الاصطناعي الأكثر تأثيراً</w:t>
      </w:r>
      <w:r w:rsidRPr="00602A7D">
        <w:rPr>
          <w:rFonts w:ascii="Simplified Arabic" w:hAnsi="Simplified Arabic" w:cs="Simplified Arabic" w:hint="cs"/>
          <w:sz w:val="28"/>
          <w:szCs w:val="28"/>
        </w:rPr>
        <w:t>.</w:t>
      </w:r>
    </w:p>
    <w:p w14:paraId="0CCB3087" w14:textId="0237FE86" w:rsidR="00602A7D" w:rsidRPr="00602A7D" w:rsidRDefault="00602A7D" w:rsidP="00332430">
      <w:pPr>
        <w:pStyle w:val="a6"/>
        <w:numPr>
          <w:ilvl w:val="0"/>
          <w:numId w:val="41"/>
        </w:numPr>
        <w:jc w:val="both"/>
        <w:rPr>
          <w:rFonts w:ascii="Simplified Arabic" w:hAnsi="Simplified Arabic" w:cs="Simplified Arabic"/>
          <w:sz w:val="28"/>
          <w:szCs w:val="28"/>
        </w:rPr>
      </w:pPr>
      <w:r w:rsidRPr="00602A7D">
        <w:rPr>
          <w:rStyle w:val="af0"/>
          <w:rFonts w:ascii="Simplified Arabic" w:hAnsi="Simplified Arabic" w:cs="Simplified Arabic" w:hint="cs"/>
          <w:b w:val="0"/>
          <w:bCs w:val="0"/>
          <w:sz w:val="28"/>
          <w:szCs w:val="28"/>
          <w:rtl/>
        </w:rPr>
        <w:t>تساعد المؤسسات الحكومية على رفع الكفاءة التشغيلية</w:t>
      </w:r>
      <w:r w:rsidRPr="00602A7D">
        <w:rPr>
          <w:rFonts w:ascii="Simplified Arabic" w:hAnsi="Simplified Arabic" w:cs="Simplified Arabic" w:hint="cs"/>
          <w:sz w:val="28"/>
          <w:szCs w:val="28"/>
          <w:rtl/>
        </w:rPr>
        <w:t xml:space="preserve"> عبر فهم نقاط الضعف في تدفق العمليات والقدرة على معالجتها تقنياً باستخدام الأتمتة، النماذج التنبؤية، ونظم دعم القرار</w:t>
      </w:r>
      <w:r w:rsidRPr="00602A7D">
        <w:rPr>
          <w:rFonts w:ascii="Simplified Arabic" w:hAnsi="Simplified Arabic" w:cs="Simplified Arabic" w:hint="cs"/>
          <w:sz w:val="28"/>
          <w:szCs w:val="28"/>
        </w:rPr>
        <w:t>.</w:t>
      </w:r>
    </w:p>
    <w:p w14:paraId="6A115D05" w14:textId="392C0697" w:rsidR="00602A7D" w:rsidRPr="00602A7D" w:rsidRDefault="00602A7D" w:rsidP="00332430">
      <w:pPr>
        <w:pStyle w:val="a6"/>
        <w:numPr>
          <w:ilvl w:val="0"/>
          <w:numId w:val="41"/>
        </w:numPr>
        <w:jc w:val="both"/>
        <w:rPr>
          <w:rFonts w:ascii="Simplified Arabic" w:hAnsi="Simplified Arabic" w:cs="Simplified Arabic"/>
          <w:sz w:val="28"/>
          <w:szCs w:val="28"/>
        </w:rPr>
      </w:pPr>
      <w:r w:rsidRPr="00602A7D">
        <w:rPr>
          <w:rStyle w:val="af0"/>
          <w:rFonts w:ascii="Simplified Arabic" w:hAnsi="Simplified Arabic" w:cs="Simplified Arabic" w:hint="cs"/>
          <w:b w:val="0"/>
          <w:bCs w:val="0"/>
          <w:sz w:val="28"/>
          <w:szCs w:val="28"/>
          <w:rtl/>
        </w:rPr>
        <w:t>تسهم في تطوير خطط التحول الرقمي</w:t>
      </w:r>
      <w:r w:rsidRPr="00602A7D">
        <w:rPr>
          <w:rFonts w:ascii="Simplified Arabic" w:hAnsi="Simplified Arabic" w:cs="Simplified Arabic" w:hint="cs"/>
          <w:sz w:val="28"/>
          <w:szCs w:val="28"/>
          <w:rtl/>
        </w:rPr>
        <w:t xml:space="preserve"> من خلال تحديد مجالات الأولوية التي يجب الاستثمار فيها لتحقيق أعلى أثر تشغيلي باستخدام تقنيات الذكاء الاصطناعي</w:t>
      </w:r>
      <w:r w:rsidRPr="00602A7D">
        <w:rPr>
          <w:rFonts w:ascii="Simplified Arabic" w:hAnsi="Simplified Arabic" w:cs="Simplified Arabic" w:hint="cs"/>
          <w:sz w:val="28"/>
          <w:szCs w:val="28"/>
        </w:rPr>
        <w:t>.</w:t>
      </w:r>
    </w:p>
    <w:p w14:paraId="372A6893" w14:textId="69059344" w:rsidR="00602A7D" w:rsidRPr="00602A7D" w:rsidRDefault="00602A7D" w:rsidP="00332430">
      <w:pPr>
        <w:pStyle w:val="a6"/>
        <w:numPr>
          <w:ilvl w:val="0"/>
          <w:numId w:val="41"/>
        </w:numPr>
        <w:jc w:val="both"/>
        <w:rPr>
          <w:rFonts w:ascii="Simplified Arabic" w:hAnsi="Simplified Arabic" w:cs="Simplified Arabic"/>
          <w:sz w:val="28"/>
          <w:szCs w:val="28"/>
        </w:rPr>
      </w:pPr>
      <w:r w:rsidRPr="00602A7D">
        <w:rPr>
          <w:rStyle w:val="af0"/>
          <w:rFonts w:ascii="Simplified Arabic" w:hAnsi="Simplified Arabic" w:cs="Simplified Arabic" w:hint="cs"/>
          <w:b w:val="0"/>
          <w:bCs w:val="0"/>
          <w:sz w:val="28"/>
          <w:szCs w:val="28"/>
          <w:rtl/>
        </w:rPr>
        <w:t>تدعم بناء بيئة تشغيلية ذكية</w:t>
      </w:r>
      <w:r w:rsidRPr="00602A7D">
        <w:rPr>
          <w:rFonts w:ascii="Simplified Arabic" w:hAnsi="Simplified Arabic" w:cs="Simplified Arabic" w:hint="cs"/>
          <w:sz w:val="28"/>
          <w:szCs w:val="28"/>
          <w:rtl/>
        </w:rPr>
        <w:t xml:space="preserve"> يمكن من خلالها تسريع الإجراءات، تقليل الأخطاء، وتحسين جودة الخدمات المقدمة للمواطنين والمستفيدين</w:t>
      </w:r>
      <w:r w:rsidRPr="00602A7D">
        <w:rPr>
          <w:rFonts w:ascii="Simplified Arabic" w:hAnsi="Simplified Arabic" w:cs="Simplified Arabic" w:hint="cs"/>
          <w:sz w:val="28"/>
          <w:szCs w:val="28"/>
        </w:rPr>
        <w:t>.</w:t>
      </w:r>
    </w:p>
    <w:p w14:paraId="70FAAE7C" w14:textId="15EF8254" w:rsidR="00602A7D" w:rsidRPr="00602A7D" w:rsidRDefault="00602A7D" w:rsidP="00332430">
      <w:pPr>
        <w:pStyle w:val="a6"/>
        <w:numPr>
          <w:ilvl w:val="0"/>
          <w:numId w:val="41"/>
        </w:numPr>
        <w:jc w:val="both"/>
        <w:rPr>
          <w:rFonts w:ascii="Simplified Arabic" w:hAnsi="Simplified Arabic" w:cs="Simplified Arabic"/>
          <w:sz w:val="28"/>
          <w:szCs w:val="28"/>
        </w:rPr>
      </w:pPr>
      <w:r w:rsidRPr="00602A7D">
        <w:rPr>
          <w:rStyle w:val="af0"/>
          <w:rFonts w:ascii="Simplified Arabic" w:hAnsi="Simplified Arabic" w:cs="Simplified Arabic" w:hint="cs"/>
          <w:b w:val="0"/>
          <w:bCs w:val="0"/>
          <w:sz w:val="28"/>
          <w:szCs w:val="28"/>
          <w:rtl/>
        </w:rPr>
        <w:t>تمكن المؤسسات الحكومية من تحسين إدارة الموارد</w:t>
      </w:r>
      <w:r w:rsidRPr="00602A7D">
        <w:rPr>
          <w:rFonts w:ascii="Simplified Arabic" w:hAnsi="Simplified Arabic" w:cs="Simplified Arabic" w:hint="cs"/>
          <w:sz w:val="28"/>
          <w:szCs w:val="28"/>
          <w:rtl/>
        </w:rPr>
        <w:t xml:space="preserve"> عبر تعزيز الدقة في عمليات جمع البيانات ومعالجتها، مما يؤدي إلى قرارات تشغيلية أكثر فعالية</w:t>
      </w:r>
      <w:r w:rsidRPr="00602A7D">
        <w:rPr>
          <w:rFonts w:ascii="Simplified Arabic" w:hAnsi="Simplified Arabic" w:cs="Simplified Arabic" w:hint="cs"/>
          <w:sz w:val="28"/>
          <w:szCs w:val="28"/>
        </w:rPr>
        <w:t>.</w:t>
      </w:r>
    </w:p>
    <w:p w14:paraId="5C04B824" w14:textId="20679634" w:rsidR="00602A7D" w:rsidRPr="00602A7D" w:rsidRDefault="00602A7D" w:rsidP="00332430">
      <w:pPr>
        <w:pStyle w:val="a6"/>
        <w:numPr>
          <w:ilvl w:val="0"/>
          <w:numId w:val="41"/>
        </w:numPr>
        <w:jc w:val="both"/>
        <w:rPr>
          <w:rFonts w:ascii="Simplified Arabic" w:hAnsi="Simplified Arabic" w:cs="Simplified Arabic"/>
          <w:sz w:val="28"/>
          <w:szCs w:val="28"/>
        </w:rPr>
      </w:pPr>
      <w:r w:rsidRPr="00602A7D">
        <w:rPr>
          <w:rStyle w:val="af0"/>
          <w:rFonts w:ascii="Simplified Arabic" w:hAnsi="Simplified Arabic" w:cs="Simplified Arabic" w:hint="cs"/>
          <w:b w:val="0"/>
          <w:bCs w:val="0"/>
          <w:sz w:val="28"/>
          <w:szCs w:val="28"/>
          <w:rtl/>
        </w:rPr>
        <w:t>توفر إطاراً قابلاً للتطبيق</w:t>
      </w:r>
      <w:r w:rsidRPr="00602A7D">
        <w:rPr>
          <w:rFonts w:ascii="Simplified Arabic" w:hAnsi="Simplified Arabic" w:cs="Simplified Arabic" w:hint="cs"/>
          <w:sz w:val="28"/>
          <w:szCs w:val="28"/>
          <w:rtl/>
        </w:rPr>
        <w:t xml:space="preserve"> على مستويات مؤسسية مختلفة، مما يساعد المؤسسات الحكومية على مواءمة أنظمتها التشغيلية مع المعايير الرقمية الحديثة</w:t>
      </w:r>
      <w:r w:rsidRPr="00602A7D">
        <w:rPr>
          <w:rFonts w:ascii="Simplified Arabic" w:hAnsi="Simplified Arabic" w:cs="Simplified Arabic" w:hint="cs"/>
          <w:sz w:val="28"/>
          <w:szCs w:val="28"/>
        </w:rPr>
        <w:t>.</w:t>
      </w:r>
    </w:p>
    <w:p w14:paraId="3C1928E7" w14:textId="40F9F985" w:rsidR="00602A7D" w:rsidRPr="00602A7D" w:rsidRDefault="00602A7D" w:rsidP="00332430">
      <w:pPr>
        <w:pStyle w:val="a6"/>
        <w:numPr>
          <w:ilvl w:val="0"/>
          <w:numId w:val="41"/>
        </w:numPr>
        <w:jc w:val="both"/>
        <w:rPr>
          <w:rFonts w:ascii="Simplified Arabic" w:hAnsi="Simplified Arabic" w:cs="Simplified Arabic"/>
          <w:sz w:val="28"/>
          <w:szCs w:val="28"/>
        </w:rPr>
      </w:pPr>
      <w:r w:rsidRPr="00602A7D">
        <w:rPr>
          <w:rStyle w:val="af0"/>
          <w:rFonts w:ascii="Simplified Arabic" w:hAnsi="Simplified Arabic" w:cs="Simplified Arabic" w:hint="cs"/>
          <w:b w:val="0"/>
          <w:bCs w:val="0"/>
          <w:sz w:val="28"/>
          <w:szCs w:val="28"/>
          <w:rtl/>
        </w:rPr>
        <w:t>تعزز الاستدامة التشغيلية في القطاع الحكومي</w:t>
      </w:r>
      <w:r w:rsidRPr="00602A7D">
        <w:rPr>
          <w:rFonts w:ascii="Simplified Arabic" w:hAnsi="Simplified Arabic" w:cs="Simplified Arabic" w:hint="cs"/>
          <w:sz w:val="28"/>
          <w:szCs w:val="28"/>
          <w:rtl/>
        </w:rPr>
        <w:t xml:space="preserve"> عبر طرح أساليب علمية لتقليل الهدر وتحسين الإنتاجية بصورة مستدامة</w:t>
      </w:r>
      <w:r w:rsidRPr="00602A7D">
        <w:rPr>
          <w:rFonts w:ascii="Simplified Arabic" w:hAnsi="Simplified Arabic" w:cs="Simplified Arabic" w:hint="cs"/>
          <w:sz w:val="28"/>
          <w:szCs w:val="28"/>
        </w:rPr>
        <w:t>.</w:t>
      </w:r>
    </w:p>
    <w:p w14:paraId="2C42E802" w14:textId="50E638BC" w:rsidR="00602A7D" w:rsidRPr="00602A7D" w:rsidRDefault="00602A7D" w:rsidP="00332430">
      <w:pPr>
        <w:pStyle w:val="a6"/>
        <w:numPr>
          <w:ilvl w:val="0"/>
          <w:numId w:val="41"/>
        </w:numPr>
        <w:jc w:val="both"/>
        <w:rPr>
          <w:rFonts w:ascii="Simplified Arabic" w:hAnsi="Simplified Arabic" w:cs="Simplified Arabic"/>
          <w:sz w:val="28"/>
          <w:szCs w:val="28"/>
        </w:rPr>
      </w:pPr>
      <w:r w:rsidRPr="00602A7D">
        <w:rPr>
          <w:rStyle w:val="af0"/>
          <w:rFonts w:ascii="Simplified Arabic" w:hAnsi="Simplified Arabic" w:cs="Simplified Arabic" w:hint="cs"/>
          <w:b w:val="0"/>
          <w:bCs w:val="0"/>
          <w:sz w:val="28"/>
          <w:szCs w:val="28"/>
          <w:rtl/>
        </w:rPr>
        <w:t>تدعم تحقيق أهداف رؤية المملكة 2030</w:t>
      </w:r>
      <w:r w:rsidRPr="00602A7D">
        <w:rPr>
          <w:rFonts w:ascii="Simplified Arabic" w:hAnsi="Simplified Arabic" w:cs="Simplified Arabic" w:hint="cs"/>
          <w:sz w:val="28"/>
          <w:szCs w:val="28"/>
          <w:rtl/>
        </w:rPr>
        <w:t xml:space="preserve"> في محاور الحكومة الذكية، كفاءة الإنفاق، ورفع جودة الحياة، من خلال ربط التحول التقني بالأداء التشغيلي الفعلي</w:t>
      </w:r>
      <w:r w:rsidRPr="00602A7D">
        <w:rPr>
          <w:rFonts w:ascii="Simplified Arabic" w:hAnsi="Simplified Arabic" w:cs="Simplified Arabic" w:hint="cs"/>
          <w:sz w:val="28"/>
          <w:szCs w:val="28"/>
        </w:rPr>
        <w:t>.</w:t>
      </w:r>
    </w:p>
    <w:p w14:paraId="328F39B1" w14:textId="17D3A0E4" w:rsidR="00D42274" w:rsidRPr="00B91104" w:rsidRDefault="00D42274" w:rsidP="00D439AC">
      <w:pPr>
        <w:pStyle w:val="1"/>
        <w:rPr>
          <w:rtl/>
        </w:rPr>
      </w:pPr>
      <w:bookmarkStart w:id="3" w:name="_Toc202053518"/>
      <w:r w:rsidRPr="00B91104">
        <w:rPr>
          <w:rtl/>
        </w:rPr>
        <w:t xml:space="preserve">أهداف </w:t>
      </w:r>
      <w:r w:rsidR="00D439AC">
        <w:rPr>
          <w:rtl/>
        </w:rPr>
        <w:t>الدراسة</w:t>
      </w:r>
      <w:bookmarkEnd w:id="3"/>
      <w:r w:rsidR="00D439AC">
        <w:rPr>
          <w:rtl/>
        </w:rPr>
        <w:t xml:space="preserve"> </w:t>
      </w:r>
    </w:p>
    <w:p w14:paraId="1B43BE1F" w14:textId="50528596" w:rsidR="00C01A90" w:rsidRPr="005D0A6D" w:rsidRDefault="00234EE9" w:rsidP="00234EE9">
      <w:pPr>
        <w:ind w:firstLine="720"/>
        <w:jc w:val="both"/>
        <w:rPr>
          <w:rFonts w:ascii="Simplified Arabic" w:hAnsi="Simplified Arabic" w:cs="Simplified Arabic"/>
          <w:sz w:val="28"/>
          <w:szCs w:val="28"/>
        </w:rPr>
      </w:pPr>
      <w:r w:rsidRPr="00234EE9">
        <w:rPr>
          <w:rFonts w:ascii="Simplified Arabic" w:hAnsi="Simplified Arabic" w:cs="Simplified Arabic"/>
          <w:sz w:val="28"/>
          <w:szCs w:val="28"/>
          <w:rtl/>
        </w:rPr>
        <w:t>تهدف هذه الدراسة إلى تحليل أثر الذكاء الاصطناعي بأبعاده (جمع البيانات ومعالجتها، النماذج التنبؤية، الأتمتة الذكية، أنظمة دعم القرار) على سلسلة القيمة التشغيلية بوصفها متغيرًا تابعًا أحادي المحور في المؤسسات الحكومية الكبرى في المملكة العربية السعودية</w:t>
      </w:r>
      <w:r>
        <w:rPr>
          <w:rFonts w:ascii="Simplified Arabic" w:hAnsi="Simplified Arabic" w:cs="Simplified Arabic" w:hint="cs"/>
          <w:sz w:val="28"/>
          <w:szCs w:val="28"/>
          <w:rtl/>
        </w:rPr>
        <w:t>،</w:t>
      </w:r>
      <w:r w:rsidRPr="00234EE9">
        <w:rPr>
          <w:rFonts w:ascii="Simplified Arabic" w:hAnsi="Simplified Arabic" w:cs="Simplified Arabic"/>
          <w:sz w:val="28"/>
          <w:szCs w:val="28"/>
        </w:rPr>
        <w:t xml:space="preserve"> </w:t>
      </w:r>
      <w:r w:rsidRPr="00234EE9">
        <w:rPr>
          <w:rFonts w:ascii="Simplified Arabic" w:hAnsi="Simplified Arabic" w:cs="Simplified Arabic"/>
          <w:sz w:val="28"/>
          <w:szCs w:val="28"/>
          <w:rtl/>
        </w:rPr>
        <w:t>وتسعى الدراسة إلى الكشف عن مدى قدرة تطبيقات الذكاء الاصطناعي على إحداث تحسينات جوهرية في كفاءة تدفق العمليات، وجودة المخرجات، وسرعة تقديم الخدمات الحكومية</w:t>
      </w:r>
      <w:r w:rsidR="00C01A90" w:rsidRPr="005D0A6D">
        <w:rPr>
          <w:rFonts w:ascii="Simplified Arabic" w:hAnsi="Simplified Arabic" w:cs="Simplified Arabic"/>
          <w:sz w:val="28"/>
          <w:szCs w:val="28"/>
        </w:rPr>
        <w:t>.</w:t>
      </w:r>
    </w:p>
    <w:p w14:paraId="34CABE7E" w14:textId="293137FA" w:rsidR="00C01A90" w:rsidRPr="00C01A90" w:rsidRDefault="005D0A6D" w:rsidP="00C01A90">
      <w:pPr>
        <w:ind w:firstLine="720"/>
        <w:jc w:val="both"/>
        <w:rPr>
          <w:rFonts w:ascii="Simplified Arabic" w:hAnsi="Simplified Arabic" w:cs="Simplified Arabic"/>
          <w:b/>
          <w:bCs/>
          <w:sz w:val="28"/>
          <w:szCs w:val="28"/>
        </w:rPr>
      </w:pPr>
      <w:r>
        <w:rPr>
          <w:rFonts w:ascii="Simplified Arabic" w:hAnsi="Simplified Arabic" w:cs="Simplified Arabic" w:hint="cs"/>
          <w:b/>
          <w:bCs/>
          <w:sz w:val="28"/>
          <w:szCs w:val="28"/>
          <w:rtl/>
        </w:rPr>
        <w:t xml:space="preserve">وتتفرع منه عدة </w:t>
      </w:r>
      <w:r w:rsidR="00C01A90" w:rsidRPr="00C01A90">
        <w:rPr>
          <w:rFonts w:ascii="Simplified Arabic" w:hAnsi="Simplified Arabic" w:cs="Simplified Arabic"/>
          <w:b/>
          <w:bCs/>
          <w:sz w:val="28"/>
          <w:szCs w:val="28"/>
          <w:rtl/>
        </w:rPr>
        <w:t xml:space="preserve">أهداف </w:t>
      </w:r>
      <w:proofErr w:type="gramStart"/>
      <w:r w:rsidR="00C01A90" w:rsidRPr="00C01A90">
        <w:rPr>
          <w:rFonts w:ascii="Simplified Arabic" w:hAnsi="Simplified Arabic" w:cs="Simplified Arabic"/>
          <w:b/>
          <w:bCs/>
          <w:sz w:val="28"/>
          <w:szCs w:val="28"/>
          <w:rtl/>
        </w:rPr>
        <w:t xml:space="preserve">فرعية </w:t>
      </w:r>
      <w:r>
        <w:rPr>
          <w:rFonts w:ascii="Simplified Arabic" w:hAnsi="Simplified Arabic" w:cs="Simplified Arabic" w:hint="cs"/>
          <w:b/>
          <w:bCs/>
          <w:sz w:val="28"/>
          <w:szCs w:val="28"/>
          <w:rtl/>
        </w:rPr>
        <w:t>:</w:t>
      </w:r>
      <w:proofErr w:type="gramEnd"/>
    </w:p>
    <w:p w14:paraId="13769847" w14:textId="77777777" w:rsidR="00234EE9" w:rsidRPr="00234EE9" w:rsidRDefault="00234EE9" w:rsidP="00234EE9">
      <w:pPr>
        <w:numPr>
          <w:ilvl w:val="0"/>
          <w:numId w:val="29"/>
        </w:numPr>
        <w:jc w:val="both"/>
        <w:rPr>
          <w:rFonts w:ascii="Simplified Arabic" w:hAnsi="Simplified Arabic" w:cs="Simplified Arabic"/>
          <w:sz w:val="28"/>
          <w:szCs w:val="28"/>
          <w:rtl/>
        </w:rPr>
      </w:pPr>
      <w:r w:rsidRPr="00234EE9">
        <w:rPr>
          <w:rFonts w:ascii="Simplified Arabic" w:hAnsi="Simplified Arabic" w:cs="Simplified Arabic"/>
          <w:sz w:val="28"/>
          <w:szCs w:val="28"/>
          <w:rtl/>
        </w:rPr>
        <w:lastRenderedPageBreak/>
        <w:t>تحديد مستوى تبنّي وتوظيف تقنيات الذكاء الاصطناعي بأبعادها (جمع البيانات الذكي، النماذج التنبؤية، الأتمتة التشغيلية، ودعم اتخاذ القرار) داخل المراحل المختلفة لسلسلة القيمة التشغيلية في المؤسسات الحكومية الكبرى، وقياس مدى نضجها الرقمي.</w:t>
      </w:r>
    </w:p>
    <w:p w14:paraId="29D0C4B8" w14:textId="77777777" w:rsidR="00234EE9" w:rsidRPr="00234EE9" w:rsidRDefault="00234EE9" w:rsidP="00234EE9">
      <w:pPr>
        <w:numPr>
          <w:ilvl w:val="0"/>
          <w:numId w:val="29"/>
        </w:numPr>
        <w:jc w:val="both"/>
        <w:rPr>
          <w:rFonts w:ascii="Simplified Arabic" w:hAnsi="Simplified Arabic" w:cs="Simplified Arabic"/>
          <w:sz w:val="28"/>
          <w:szCs w:val="28"/>
          <w:rtl/>
        </w:rPr>
      </w:pPr>
      <w:r w:rsidRPr="00234EE9">
        <w:rPr>
          <w:rFonts w:ascii="Simplified Arabic" w:hAnsi="Simplified Arabic" w:cs="Simplified Arabic"/>
          <w:sz w:val="28"/>
          <w:szCs w:val="28"/>
          <w:rtl/>
        </w:rPr>
        <w:t>تحليل آليات تحسين سلسلة القيمة التشغيلية من خلال تطبيق تقنيات الذكاء الاصطناعي، وذلك عبر دراسة تأثيره في كفاءة تدفق العمليات، ودقة إنجاز المهام، وفاعلية التنسيق بين وحدات العمل المختلفة داخل المؤسسة الحكومية.</w:t>
      </w:r>
    </w:p>
    <w:p w14:paraId="29B8B40B" w14:textId="77777777" w:rsidR="00234EE9" w:rsidRPr="00234EE9" w:rsidRDefault="00234EE9" w:rsidP="00234EE9">
      <w:pPr>
        <w:numPr>
          <w:ilvl w:val="0"/>
          <w:numId w:val="29"/>
        </w:numPr>
        <w:jc w:val="both"/>
        <w:rPr>
          <w:rFonts w:ascii="Simplified Arabic" w:hAnsi="Simplified Arabic" w:cs="Simplified Arabic"/>
          <w:sz w:val="28"/>
          <w:szCs w:val="28"/>
          <w:rtl/>
        </w:rPr>
      </w:pPr>
      <w:r w:rsidRPr="00234EE9">
        <w:rPr>
          <w:rFonts w:ascii="Simplified Arabic" w:hAnsi="Simplified Arabic" w:cs="Simplified Arabic"/>
          <w:sz w:val="28"/>
          <w:szCs w:val="28"/>
          <w:rtl/>
        </w:rPr>
        <w:t>اختبار العلاقة الجوهرية بين أبعاد الذكاء الاصطناعي والتحسن المحقق في سلسلة القيمة التشغيلية، مع قياس قوة تأثير كل بُعد في رفع كفاءة الأداء التشغيلي في الجهات الحكومية.</w:t>
      </w:r>
    </w:p>
    <w:p w14:paraId="7D23C93A" w14:textId="77777777" w:rsidR="00234EE9" w:rsidRPr="00234EE9" w:rsidRDefault="00234EE9" w:rsidP="00234EE9">
      <w:pPr>
        <w:numPr>
          <w:ilvl w:val="0"/>
          <w:numId w:val="29"/>
        </w:numPr>
        <w:jc w:val="both"/>
        <w:rPr>
          <w:rFonts w:ascii="Simplified Arabic" w:hAnsi="Simplified Arabic" w:cs="Simplified Arabic"/>
          <w:sz w:val="28"/>
          <w:szCs w:val="28"/>
          <w:rtl/>
        </w:rPr>
      </w:pPr>
      <w:r w:rsidRPr="00234EE9">
        <w:rPr>
          <w:rFonts w:ascii="Simplified Arabic" w:hAnsi="Simplified Arabic" w:cs="Simplified Arabic"/>
          <w:sz w:val="28"/>
          <w:szCs w:val="28"/>
          <w:rtl/>
        </w:rPr>
        <w:t>استقصاء إسهام الذكاء الاصطناعي في بناء منظومات تشغيلية استباقية قادرة على التنبؤ بالاختناقات التشغيلية قبل حدوثها، وتقليل زمن الإنجاز، وتعزيز مرونة الاستجابة التشغيلية في الخدمات الحكومية.</w:t>
      </w:r>
    </w:p>
    <w:p w14:paraId="51EB42D7" w14:textId="0012D7E3" w:rsidR="00C01A90" w:rsidRPr="000508AF" w:rsidRDefault="00234EE9" w:rsidP="00234EE9">
      <w:pPr>
        <w:numPr>
          <w:ilvl w:val="0"/>
          <w:numId w:val="29"/>
        </w:numPr>
        <w:jc w:val="both"/>
        <w:rPr>
          <w:rFonts w:ascii="Simplified Arabic" w:hAnsi="Simplified Arabic" w:cs="Simplified Arabic"/>
          <w:sz w:val="28"/>
          <w:szCs w:val="28"/>
        </w:rPr>
      </w:pPr>
      <w:r w:rsidRPr="00234EE9">
        <w:rPr>
          <w:rFonts w:ascii="Simplified Arabic" w:hAnsi="Simplified Arabic" w:cs="Simplified Arabic"/>
          <w:sz w:val="28"/>
          <w:szCs w:val="28"/>
          <w:rtl/>
        </w:rPr>
        <w:t>صياغة مجموعة من التوصيات العلمية والممارسات العملية التي تعزز تكامل الذكاء الاصطناعي داخل استراتيجيات التطوير التشغيلي في القطاع الحكومي السعودي، سواء على المستوى المؤسسي أو الوطني، بما يسهم في رفع جودة الخدمات الحكومية وتحسين قيمة المخرجات.</w:t>
      </w:r>
      <w:r w:rsidR="00C01A90" w:rsidRPr="000508AF">
        <w:rPr>
          <w:rFonts w:ascii="Simplified Arabic" w:hAnsi="Simplified Arabic" w:cs="Simplified Arabic"/>
          <w:sz w:val="28"/>
          <w:szCs w:val="28"/>
        </w:rPr>
        <w:t>.</w:t>
      </w:r>
    </w:p>
    <w:p w14:paraId="62EDF9F6" w14:textId="314BFBD9" w:rsidR="00D42274" w:rsidRPr="00B91104" w:rsidRDefault="00D42274" w:rsidP="00D439AC">
      <w:pPr>
        <w:pStyle w:val="1"/>
        <w:rPr>
          <w:rtl/>
          <w:lang w:bidi="ar-SA"/>
        </w:rPr>
      </w:pPr>
      <w:bookmarkStart w:id="4" w:name="_Toc202053519"/>
      <w:r w:rsidRPr="00B91104">
        <w:rPr>
          <w:rtl/>
        </w:rPr>
        <w:t>فرضيات ال</w:t>
      </w:r>
      <w:r w:rsidR="00F41775">
        <w:rPr>
          <w:rFonts w:hint="cs"/>
          <w:rtl/>
        </w:rPr>
        <w:t>دراسة</w:t>
      </w:r>
      <w:bookmarkEnd w:id="4"/>
      <w:r w:rsidR="00F41775">
        <w:rPr>
          <w:rFonts w:hint="cs"/>
          <w:rtl/>
        </w:rPr>
        <w:t xml:space="preserve"> </w:t>
      </w:r>
    </w:p>
    <w:p w14:paraId="1FAF0641" w14:textId="68D84D93" w:rsidR="0095065B" w:rsidRPr="000508AF" w:rsidRDefault="00D42274" w:rsidP="00B91104">
      <w:pPr>
        <w:jc w:val="both"/>
        <w:rPr>
          <w:rFonts w:ascii="Simplified Arabic" w:hAnsi="Simplified Arabic" w:cs="Simplified Arabic"/>
          <w:sz w:val="28"/>
          <w:szCs w:val="28"/>
          <w:rtl/>
          <w:lang w:bidi="ar-EG"/>
        </w:rPr>
      </w:pPr>
      <w:r w:rsidRPr="000508AF">
        <w:rPr>
          <w:rFonts w:ascii="Simplified Arabic" w:hAnsi="Simplified Arabic" w:cs="Simplified Arabic"/>
          <w:sz w:val="28"/>
          <w:szCs w:val="28"/>
          <w:rtl/>
          <w:lang w:bidi="ar-EG"/>
        </w:rPr>
        <w:t xml:space="preserve">بناءً على </w:t>
      </w:r>
      <w:r w:rsidR="0095065B" w:rsidRPr="000508AF">
        <w:rPr>
          <w:rFonts w:ascii="Simplified Arabic" w:hAnsi="Simplified Arabic" w:cs="Simplified Arabic"/>
          <w:sz w:val="28"/>
          <w:szCs w:val="28"/>
          <w:rtl/>
          <w:lang w:bidi="ar-EG"/>
        </w:rPr>
        <w:t>ما تم عرضه من أهداف الدراسة ومشكلتها وأهميتها يمكن تحديد فرضيات الدراسة من خلال</w:t>
      </w:r>
    </w:p>
    <w:p w14:paraId="7AAB7CBF" w14:textId="77777777" w:rsidR="00F41775" w:rsidRPr="000508AF" w:rsidRDefault="0095065B" w:rsidP="008019E7">
      <w:pPr>
        <w:spacing w:line="360" w:lineRule="auto"/>
        <w:jc w:val="lowKashida"/>
        <w:rPr>
          <w:rFonts w:ascii="Simplified Arabic" w:hAnsi="Simplified Arabic" w:cs="Simplified Arabic"/>
          <w:sz w:val="28"/>
          <w:szCs w:val="28"/>
          <w:rtl/>
          <w:lang w:bidi="ar-EG"/>
        </w:rPr>
      </w:pPr>
      <w:r w:rsidRPr="000508AF">
        <w:rPr>
          <w:rFonts w:ascii="Simplified Arabic" w:hAnsi="Simplified Arabic" w:cs="Simplified Arabic"/>
          <w:sz w:val="28"/>
          <w:szCs w:val="28"/>
          <w:rtl/>
          <w:lang w:bidi="ar-EG"/>
        </w:rPr>
        <w:t>فرضية رئيسية تتمثل في:</w:t>
      </w:r>
    </w:p>
    <w:p w14:paraId="48525CD7" w14:textId="32E50028" w:rsidR="008019E7" w:rsidRPr="000508AF" w:rsidRDefault="00F41775" w:rsidP="00234EE9">
      <w:pPr>
        <w:pStyle w:val="3"/>
        <w:spacing w:line="360" w:lineRule="auto"/>
        <w:jc w:val="lowKashida"/>
        <w:rPr>
          <w:rFonts w:ascii="Simplified Arabic" w:eastAsia="Times New Roman" w:hAnsi="Simplified Arabic" w:cs="Simplified Arabic"/>
          <w:color w:val="auto"/>
          <w:kern w:val="0"/>
          <w:rtl/>
          <w14:ligatures w14:val="none"/>
        </w:rPr>
      </w:pPr>
      <w:r w:rsidRPr="000508AF">
        <w:rPr>
          <w:rFonts w:ascii="Simplified Arabic" w:hAnsi="Simplified Arabic" w:cs="Simplified Arabic" w:hint="cs"/>
          <w:b/>
          <w:bCs/>
          <w:color w:val="auto"/>
          <w:lang w:bidi="ar-EG"/>
        </w:rPr>
        <w:t xml:space="preserve"> </w:t>
      </w:r>
      <w:r w:rsidR="008019E7" w:rsidRPr="000508AF">
        <w:rPr>
          <w:rFonts w:ascii="Simplified Arabic" w:eastAsia="Times New Roman" w:hAnsi="Simplified Arabic" w:cs="Simplified Arabic" w:hint="cs"/>
          <w:b/>
          <w:bCs/>
          <w:color w:val="auto"/>
          <w:kern w:val="0"/>
          <w:rtl/>
          <w14:ligatures w14:val="none"/>
        </w:rPr>
        <w:t>الفرضية الرئيسية الأولى (</w:t>
      </w:r>
      <w:r w:rsidR="008019E7" w:rsidRPr="000508AF">
        <w:rPr>
          <w:rFonts w:ascii="Simplified Arabic" w:eastAsia="Times New Roman" w:hAnsi="Simplified Arabic" w:cs="Simplified Arabic" w:hint="cs"/>
          <w:b/>
          <w:bCs/>
          <w:color w:val="auto"/>
          <w:kern w:val="0"/>
          <w14:ligatures w14:val="none"/>
        </w:rPr>
        <w:t>H1</w:t>
      </w:r>
      <w:r w:rsidR="008019E7" w:rsidRPr="000508AF">
        <w:rPr>
          <w:rFonts w:ascii="Simplified Arabic" w:eastAsia="Times New Roman" w:hAnsi="Simplified Arabic" w:cs="Simplified Arabic" w:hint="cs"/>
          <w:b/>
          <w:bCs/>
          <w:color w:val="auto"/>
          <w:kern w:val="0"/>
          <w:rtl/>
          <w14:ligatures w14:val="none"/>
        </w:rPr>
        <w:t>):</w:t>
      </w:r>
      <w:r w:rsidR="008019E7" w:rsidRPr="000508AF">
        <w:rPr>
          <w:rFonts w:ascii="Simplified Arabic" w:eastAsia="Times New Roman" w:hAnsi="Simplified Arabic" w:cs="Simplified Arabic" w:hint="cs"/>
          <w:color w:val="auto"/>
          <w:kern w:val="0"/>
          <w:rtl/>
          <w14:ligatures w14:val="none"/>
        </w:rPr>
        <w:t xml:space="preserve"> </w:t>
      </w:r>
      <w:r w:rsidR="00234EE9" w:rsidRPr="00234EE9">
        <w:rPr>
          <w:rFonts w:ascii="Simplified Arabic" w:eastAsia="Times New Roman" w:hAnsi="Simplified Arabic" w:cs="Simplified Arabic"/>
          <w:color w:val="auto"/>
          <w:kern w:val="0"/>
          <w:rtl/>
          <w14:ligatures w14:val="none"/>
        </w:rPr>
        <w:t>لا يوجد أثر ذو دلالة إحصائية لتقنيات الذكاء الاصطناعي بأبعادها (جمع البيانات ومعالجتها، النماذج التنبؤية، الأتمتة الذكية، أنظمة دعم القرار) على سلسلة القيمة التشغيلية في المؤسسات الحكومية الكبرى في المملكة العربية السعودية</w:t>
      </w:r>
      <w:r w:rsidR="00C01A90" w:rsidRPr="000508AF">
        <w:rPr>
          <w:rFonts w:ascii="Simplified Arabic" w:eastAsia="Times New Roman" w:hAnsi="Simplified Arabic" w:cs="Simplified Arabic"/>
          <w:color w:val="auto"/>
          <w:kern w:val="0"/>
          <w14:ligatures w14:val="none"/>
        </w:rPr>
        <w:t>.</w:t>
      </w:r>
    </w:p>
    <w:p w14:paraId="3A609550" w14:textId="77777777" w:rsidR="008019E7" w:rsidRPr="00332430" w:rsidRDefault="008019E7" w:rsidP="00332430">
      <w:pPr>
        <w:jc w:val="both"/>
        <w:rPr>
          <w:rFonts w:ascii="Simplified Arabic" w:hAnsi="Simplified Arabic" w:cs="Simplified Arabic"/>
          <w:sz w:val="28"/>
          <w:szCs w:val="28"/>
        </w:rPr>
      </w:pPr>
      <w:r w:rsidRPr="00332430">
        <w:rPr>
          <w:rFonts w:ascii="Simplified Arabic" w:hAnsi="Simplified Arabic" w:cs="Simplified Arabic" w:hint="cs"/>
          <w:sz w:val="28"/>
          <w:szCs w:val="28"/>
          <w:rtl/>
        </w:rPr>
        <w:t xml:space="preserve">وتتفرع منه عدة فرضيات </w:t>
      </w:r>
      <w:proofErr w:type="gramStart"/>
      <w:r w:rsidRPr="00332430">
        <w:rPr>
          <w:rFonts w:ascii="Simplified Arabic" w:hAnsi="Simplified Arabic" w:cs="Simplified Arabic" w:hint="cs"/>
          <w:sz w:val="28"/>
          <w:szCs w:val="28"/>
          <w:rtl/>
        </w:rPr>
        <w:t>فرعية :</w:t>
      </w:r>
      <w:proofErr w:type="gramEnd"/>
    </w:p>
    <w:p w14:paraId="1AC07927" w14:textId="77B9536B" w:rsidR="008019E7" w:rsidRPr="00332430" w:rsidRDefault="008019E7" w:rsidP="00332430">
      <w:pPr>
        <w:jc w:val="both"/>
        <w:rPr>
          <w:rFonts w:ascii="Simplified Arabic" w:hAnsi="Simplified Arabic" w:cs="Simplified Arabic"/>
          <w:sz w:val="28"/>
          <w:szCs w:val="28"/>
        </w:rPr>
      </w:pPr>
      <w:r w:rsidRPr="00332430">
        <w:rPr>
          <w:rFonts w:ascii="Simplified Arabic" w:hAnsi="Simplified Arabic" w:cs="Simplified Arabic" w:hint="cs"/>
          <w:b/>
          <w:bCs/>
          <w:sz w:val="28"/>
          <w:szCs w:val="28"/>
        </w:rPr>
        <w:lastRenderedPageBreak/>
        <w:t>H1.1</w:t>
      </w:r>
      <w:r w:rsidRPr="00332430">
        <w:rPr>
          <w:rFonts w:ascii="Simplified Arabic" w:hAnsi="Simplified Arabic" w:cs="Simplified Arabic" w:hint="cs"/>
          <w:b/>
          <w:bCs/>
          <w:sz w:val="28"/>
          <w:szCs w:val="28"/>
          <w:rtl/>
        </w:rPr>
        <w:t xml:space="preserve">: </w:t>
      </w:r>
      <w:r w:rsidR="00234EE9" w:rsidRPr="00332430">
        <w:rPr>
          <w:rFonts w:ascii="Simplified Arabic" w:hAnsi="Simplified Arabic" w:cs="Simplified Arabic" w:hint="cs"/>
          <w:sz w:val="28"/>
          <w:szCs w:val="28"/>
          <w:rtl/>
        </w:rPr>
        <w:t xml:space="preserve">لا يوجد أثر ذو دلالة إحصائية لبعد </w:t>
      </w:r>
      <w:r w:rsidR="00234EE9" w:rsidRPr="00332430">
        <w:rPr>
          <w:rFonts w:ascii="Simplified Arabic" w:hAnsi="Simplified Arabic" w:cs="Simplified Arabic" w:hint="cs"/>
          <w:i/>
          <w:iCs/>
          <w:sz w:val="28"/>
          <w:szCs w:val="28"/>
          <w:rtl/>
        </w:rPr>
        <w:t>جمع البيانات ومعالجتها</w:t>
      </w:r>
      <w:r w:rsidR="00234EE9" w:rsidRPr="00332430">
        <w:rPr>
          <w:rFonts w:ascii="Simplified Arabic" w:hAnsi="Simplified Arabic" w:cs="Simplified Arabic" w:hint="cs"/>
          <w:sz w:val="28"/>
          <w:szCs w:val="28"/>
          <w:rtl/>
        </w:rPr>
        <w:t xml:space="preserve"> على سلسلة القيمة التشغيلية في المؤسسات الحكومية الكبرى</w:t>
      </w:r>
      <w:r w:rsidRPr="00332430">
        <w:rPr>
          <w:rFonts w:ascii="Simplified Arabic" w:hAnsi="Simplified Arabic" w:cs="Simplified Arabic" w:hint="cs"/>
          <w:sz w:val="28"/>
          <w:szCs w:val="28"/>
          <w:rtl/>
        </w:rPr>
        <w:t>.</w:t>
      </w:r>
    </w:p>
    <w:p w14:paraId="64F486DC" w14:textId="1932B99C" w:rsidR="008019E7" w:rsidRPr="00332430" w:rsidRDefault="008019E7" w:rsidP="00332430">
      <w:pPr>
        <w:jc w:val="both"/>
        <w:rPr>
          <w:rFonts w:ascii="Simplified Arabic" w:hAnsi="Simplified Arabic" w:cs="Simplified Arabic"/>
          <w:sz w:val="28"/>
          <w:szCs w:val="28"/>
        </w:rPr>
      </w:pPr>
      <w:r w:rsidRPr="00332430">
        <w:rPr>
          <w:rFonts w:ascii="Simplified Arabic" w:hAnsi="Simplified Arabic" w:cs="Simplified Arabic" w:hint="cs"/>
          <w:b/>
          <w:bCs/>
          <w:sz w:val="28"/>
          <w:szCs w:val="28"/>
        </w:rPr>
        <w:t>H1.2</w:t>
      </w:r>
      <w:r w:rsidRPr="00332430">
        <w:rPr>
          <w:rFonts w:ascii="Simplified Arabic" w:hAnsi="Simplified Arabic" w:cs="Simplified Arabic" w:hint="cs"/>
          <w:b/>
          <w:bCs/>
          <w:sz w:val="28"/>
          <w:szCs w:val="28"/>
          <w:rtl/>
        </w:rPr>
        <w:t>:</w:t>
      </w:r>
      <w:r w:rsidRPr="00332430">
        <w:rPr>
          <w:rFonts w:ascii="Simplified Arabic" w:hAnsi="Simplified Arabic" w:cs="Simplified Arabic" w:hint="cs"/>
          <w:sz w:val="28"/>
          <w:szCs w:val="28"/>
          <w:rtl/>
        </w:rPr>
        <w:t xml:space="preserve"> </w:t>
      </w:r>
      <w:r w:rsidR="00234EE9" w:rsidRPr="00332430">
        <w:rPr>
          <w:rFonts w:ascii="Simplified Arabic" w:hAnsi="Simplified Arabic" w:cs="Simplified Arabic" w:hint="cs"/>
          <w:sz w:val="28"/>
          <w:szCs w:val="28"/>
          <w:rtl/>
        </w:rPr>
        <w:t xml:space="preserve">لا يوجد أثر ذو دلالة إحصائية لبعد النماذج التنبؤية على سلسلة القيمة التشغيلية في المؤسسات الحكومية </w:t>
      </w:r>
      <w:proofErr w:type="gramStart"/>
      <w:r w:rsidR="00234EE9" w:rsidRPr="00332430">
        <w:rPr>
          <w:rFonts w:ascii="Simplified Arabic" w:hAnsi="Simplified Arabic" w:cs="Simplified Arabic" w:hint="cs"/>
          <w:sz w:val="28"/>
          <w:szCs w:val="28"/>
          <w:rtl/>
        </w:rPr>
        <w:t>الكبرى</w:t>
      </w:r>
      <w:r w:rsidR="00234EE9" w:rsidRPr="00332430">
        <w:rPr>
          <w:rFonts w:ascii="Simplified Arabic" w:hAnsi="Simplified Arabic" w:cs="Simplified Arabic" w:hint="cs"/>
          <w:sz w:val="28"/>
          <w:szCs w:val="28"/>
        </w:rPr>
        <w:t>.</w:t>
      </w:r>
      <w:r w:rsidR="00C01A90" w:rsidRPr="00332430">
        <w:rPr>
          <w:rFonts w:ascii="Simplified Arabic" w:hAnsi="Simplified Arabic" w:cs="Simplified Arabic" w:hint="cs"/>
          <w:sz w:val="28"/>
          <w:szCs w:val="28"/>
        </w:rPr>
        <w:t>.</w:t>
      </w:r>
      <w:proofErr w:type="gramEnd"/>
    </w:p>
    <w:p w14:paraId="11B6B45A" w14:textId="290247A5" w:rsidR="008019E7" w:rsidRPr="00332430" w:rsidRDefault="008019E7" w:rsidP="00332430">
      <w:pPr>
        <w:jc w:val="both"/>
        <w:rPr>
          <w:rFonts w:ascii="Simplified Arabic" w:hAnsi="Simplified Arabic" w:cs="Simplified Arabic"/>
          <w:sz w:val="28"/>
          <w:szCs w:val="28"/>
          <w:rtl/>
        </w:rPr>
      </w:pPr>
      <w:r w:rsidRPr="00332430">
        <w:rPr>
          <w:rFonts w:ascii="Simplified Arabic" w:hAnsi="Simplified Arabic" w:cs="Simplified Arabic" w:hint="cs"/>
          <w:b/>
          <w:bCs/>
          <w:sz w:val="28"/>
          <w:szCs w:val="28"/>
        </w:rPr>
        <w:t>H1.3</w:t>
      </w:r>
      <w:r w:rsidRPr="00332430">
        <w:rPr>
          <w:rFonts w:ascii="Simplified Arabic" w:hAnsi="Simplified Arabic" w:cs="Simplified Arabic" w:hint="cs"/>
          <w:b/>
          <w:bCs/>
          <w:sz w:val="28"/>
          <w:szCs w:val="28"/>
          <w:rtl/>
        </w:rPr>
        <w:t>:</w:t>
      </w:r>
      <w:r w:rsidRPr="00332430">
        <w:rPr>
          <w:rFonts w:ascii="Simplified Arabic" w:hAnsi="Simplified Arabic" w:cs="Simplified Arabic" w:hint="cs"/>
          <w:sz w:val="28"/>
          <w:szCs w:val="28"/>
          <w:rtl/>
        </w:rPr>
        <w:t xml:space="preserve"> </w:t>
      </w:r>
      <w:proofErr w:type="spellStart"/>
      <w:r w:rsidR="00234EE9" w:rsidRPr="00332430">
        <w:rPr>
          <w:rFonts w:ascii="Simplified Arabic" w:hAnsi="Simplified Arabic" w:cs="Simplified Arabic" w:hint="cs"/>
          <w:sz w:val="28"/>
          <w:szCs w:val="28"/>
          <w:rtl/>
        </w:rPr>
        <w:t>لايوجد</w:t>
      </w:r>
      <w:proofErr w:type="spellEnd"/>
      <w:r w:rsidR="00234EE9" w:rsidRPr="00332430">
        <w:rPr>
          <w:rFonts w:ascii="Simplified Arabic" w:hAnsi="Simplified Arabic" w:cs="Simplified Arabic" w:hint="cs"/>
          <w:sz w:val="28"/>
          <w:szCs w:val="28"/>
          <w:rtl/>
        </w:rPr>
        <w:t xml:space="preserve"> أثر ذو دلالة إحصائية لبعد الأتمتة الذكية على سلسلة القيمة التشغيلية في المؤسسات الحكومية الكبرى</w:t>
      </w:r>
      <w:r w:rsidR="00C01A90" w:rsidRPr="00332430">
        <w:rPr>
          <w:rFonts w:ascii="Simplified Arabic" w:hAnsi="Simplified Arabic" w:cs="Simplified Arabic" w:hint="cs"/>
          <w:sz w:val="28"/>
          <w:szCs w:val="28"/>
          <w:rtl/>
        </w:rPr>
        <w:t>.</w:t>
      </w:r>
    </w:p>
    <w:p w14:paraId="1EB7AAB9" w14:textId="18177FBE" w:rsidR="00C01A90" w:rsidRPr="00332430" w:rsidRDefault="00C01A90" w:rsidP="00332430">
      <w:pPr>
        <w:jc w:val="both"/>
        <w:rPr>
          <w:rFonts w:ascii="Simplified Arabic" w:hAnsi="Simplified Arabic" w:cs="Simplified Arabic"/>
          <w:sz w:val="28"/>
          <w:szCs w:val="28"/>
          <w:rtl/>
        </w:rPr>
      </w:pPr>
      <w:proofErr w:type="gramStart"/>
      <w:r w:rsidRPr="00332430">
        <w:rPr>
          <w:rFonts w:ascii="Simplified Arabic" w:hAnsi="Simplified Arabic" w:cs="Simplified Arabic" w:hint="cs"/>
          <w:b/>
          <w:bCs/>
          <w:sz w:val="28"/>
          <w:szCs w:val="28"/>
        </w:rPr>
        <w:t>H1.4</w:t>
      </w:r>
      <w:r w:rsidRPr="00332430">
        <w:rPr>
          <w:rFonts w:ascii="Simplified Arabic" w:hAnsi="Simplified Arabic" w:cs="Simplified Arabic" w:hint="cs"/>
          <w:b/>
          <w:bCs/>
          <w:sz w:val="28"/>
          <w:szCs w:val="28"/>
          <w:rtl/>
        </w:rPr>
        <w:t>:</w:t>
      </w:r>
      <w:r w:rsidR="00234EE9" w:rsidRPr="00332430">
        <w:rPr>
          <w:rFonts w:ascii="Simplified Arabic" w:hAnsi="Simplified Arabic" w:cs="Simplified Arabic" w:hint="cs"/>
          <w:sz w:val="28"/>
          <w:szCs w:val="28"/>
          <w:rtl/>
        </w:rPr>
        <w:t>لا</w:t>
      </w:r>
      <w:proofErr w:type="gramEnd"/>
      <w:r w:rsidRPr="00332430">
        <w:rPr>
          <w:rFonts w:ascii="Simplified Arabic" w:hAnsi="Simplified Arabic" w:cs="Simplified Arabic" w:hint="cs"/>
          <w:sz w:val="28"/>
          <w:szCs w:val="28"/>
          <w:rtl/>
        </w:rPr>
        <w:t xml:space="preserve"> </w:t>
      </w:r>
      <w:r w:rsidR="00234EE9" w:rsidRPr="00332430">
        <w:rPr>
          <w:rFonts w:ascii="Simplified Arabic" w:hAnsi="Simplified Arabic" w:cs="Simplified Arabic" w:hint="cs"/>
          <w:sz w:val="28"/>
          <w:szCs w:val="28"/>
          <w:rtl/>
        </w:rPr>
        <w:t>يوجد أثر ذو دلالة إحصائية لبعد أنظمة دعم القرار على سلسلة القيمة التشغيلية في المؤسسات الحكومية الكبرى.</w:t>
      </w:r>
    </w:p>
    <w:p w14:paraId="2C68E846" w14:textId="20111788" w:rsidR="002B5492" w:rsidRPr="002B5492" w:rsidRDefault="002B5492" w:rsidP="00D439AC">
      <w:pPr>
        <w:pStyle w:val="1"/>
        <w:rPr>
          <w:color w:val="EE0000"/>
          <w:rtl/>
        </w:rPr>
      </w:pPr>
      <w:bookmarkStart w:id="5" w:name="_Toc202053520"/>
      <w:r w:rsidRPr="002B5492">
        <w:rPr>
          <w:rFonts w:hint="cs"/>
          <w:color w:val="EE0000"/>
          <w:rtl/>
        </w:rPr>
        <w:t xml:space="preserve">النظرية المستخدمة في الدراسة </w:t>
      </w:r>
    </w:p>
    <w:p w14:paraId="455A50DE" w14:textId="77777777" w:rsidR="002B5492" w:rsidRPr="002B5492" w:rsidRDefault="002B5492" w:rsidP="002B5492">
      <w:pPr>
        <w:jc w:val="both"/>
        <w:rPr>
          <w:rFonts w:ascii="Simplified Arabic" w:hAnsi="Simplified Arabic" w:cs="Simplified Arabic"/>
          <w:color w:val="EE0000"/>
          <w:sz w:val="28"/>
          <w:szCs w:val="28"/>
          <w:rtl/>
        </w:rPr>
      </w:pPr>
      <w:r w:rsidRPr="002B5492">
        <w:rPr>
          <w:rFonts w:ascii="Simplified Arabic" w:hAnsi="Simplified Arabic" w:cs="Simplified Arabic"/>
          <w:color w:val="EE0000"/>
          <w:sz w:val="28"/>
          <w:szCs w:val="28"/>
          <w:rtl/>
        </w:rPr>
        <w:t xml:space="preserve">ترتكز هذه الدراسة على أساس نظري متكامل وصريح يجمع بين ثلاث مقاربات نظرية رئيسية تُمكّن من تفسير أثر تقنيات الذكاء الاصطناعي في سلسلة القيمة التشغيلية داخل المؤسسات الحكومية الكبرى في المملكة العربية السعودية. </w:t>
      </w:r>
    </w:p>
    <w:p w14:paraId="3D62247D" w14:textId="0E05B0CD" w:rsidR="002B5492" w:rsidRPr="002B5492" w:rsidRDefault="002B5492" w:rsidP="002B5492">
      <w:pPr>
        <w:jc w:val="both"/>
        <w:rPr>
          <w:rFonts w:ascii="Simplified Arabic" w:hAnsi="Simplified Arabic" w:cs="Simplified Arabic"/>
          <w:color w:val="EE0000"/>
          <w:sz w:val="28"/>
          <w:szCs w:val="28"/>
        </w:rPr>
      </w:pPr>
      <w:r w:rsidRPr="002B5492">
        <w:rPr>
          <w:rFonts w:ascii="Simplified Arabic" w:hAnsi="Simplified Arabic" w:cs="Simplified Arabic"/>
          <w:b/>
          <w:bCs/>
          <w:color w:val="EE0000"/>
          <w:sz w:val="28"/>
          <w:szCs w:val="28"/>
          <w:rtl/>
        </w:rPr>
        <w:t>أولاً، تُوظَّف النظرية القائمة على الموارد</w:t>
      </w:r>
      <w:r w:rsidRPr="002B5492">
        <w:rPr>
          <w:rFonts w:ascii="Simplified Arabic" w:hAnsi="Simplified Arabic" w:cs="Simplified Arabic"/>
          <w:b/>
          <w:bCs/>
          <w:color w:val="EE0000"/>
          <w:sz w:val="28"/>
          <w:szCs w:val="28"/>
        </w:rPr>
        <w:t xml:space="preserve"> (Resource-Based View - RBV)</w:t>
      </w:r>
      <w:r w:rsidRPr="002B5492">
        <w:rPr>
          <w:rFonts w:ascii="Simplified Arabic" w:hAnsi="Simplified Arabic" w:cs="Simplified Arabic"/>
          <w:color w:val="EE0000"/>
          <w:sz w:val="28"/>
          <w:szCs w:val="28"/>
        </w:rPr>
        <w:t xml:space="preserve"> </w:t>
      </w:r>
      <w:r w:rsidRPr="002B5492">
        <w:rPr>
          <w:rFonts w:ascii="Simplified Arabic" w:hAnsi="Simplified Arabic" w:cs="Simplified Arabic"/>
          <w:color w:val="EE0000"/>
          <w:sz w:val="28"/>
          <w:szCs w:val="28"/>
          <w:rtl/>
        </w:rPr>
        <w:t>لتأطير الذكاء الاصطناعي كمورد استراتيجي يمكن أن يُسهم في تحقيق ميزة تشغيلية مستدامة، من خلال تعظيم كفاءة العمليات وتحسين تخصيص الموارد داخل المؤسسات الحكومية</w:t>
      </w:r>
      <w:r w:rsidRPr="002B5492">
        <w:rPr>
          <w:rFonts w:ascii="Simplified Arabic" w:hAnsi="Simplified Arabic" w:cs="Simplified Arabic" w:hint="cs"/>
          <w:color w:val="EE0000"/>
          <w:sz w:val="28"/>
          <w:szCs w:val="28"/>
          <w:rtl/>
        </w:rPr>
        <w:t>،</w:t>
      </w:r>
      <w:r w:rsidRPr="002B5492">
        <w:rPr>
          <w:rFonts w:ascii="Simplified Arabic" w:hAnsi="Simplified Arabic" w:cs="Simplified Arabic"/>
          <w:color w:val="EE0000"/>
          <w:sz w:val="28"/>
          <w:szCs w:val="28"/>
          <w:rtl/>
        </w:rPr>
        <w:t xml:space="preserve"> ووفقًا لهذه النظرية يُعد الذكاء الاصطناعي موردًا نادرًا وصعب التقليد، يوفر قدرة تكنولوجية وتنظيمية تُسهم في تحسين الأداء المؤسسي، وتدعم التحول من الاعتماد على الكفاءات التقليدية إلى استثمار رأس المال المعرفي والتقني</w:t>
      </w:r>
      <w:r w:rsidRPr="002B5492">
        <w:rPr>
          <w:rFonts w:ascii="Simplified Arabic" w:hAnsi="Simplified Arabic" w:cs="Simplified Arabic"/>
          <w:color w:val="EE0000"/>
          <w:sz w:val="28"/>
          <w:szCs w:val="28"/>
        </w:rPr>
        <w:t>.</w:t>
      </w:r>
    </w:p>
    <w:p w14:paraId="791E9B02" w14:textId="7F1C98DF" w:rsidR="002B5492" w:rsidRPr="002B5492" w:rsidRDefault="002B5492" w:rsidP="002B5492">
      <w:pPr>
        <w:jc w:val="both"/>
        <w:rPr>
          <w:rFonts w:ascii="Simplified Arabic" w:hAnsi="Simplified Arabic" w:cs="Simplified Arabic"/>
          <w:color w:val="EE0000"/>
          <w:sz w:val="28"/>
          <w:szCs w:val="28"/>
        </w:rPr>
      </w:pPr>
      <w:r w:rsidRPr="002B5492">
        <w:rPr>
          <w:rFonts w:ascii="Simplified Arabic" w:hAnsi="Simplified Arabic" w:cs="Simplified Arabic"/>
          <w:b/>
          <w:bCs/>
          <w:color w:val="EE0000"/>
          <w:sz w:val="28"/>
          <w:szCs w:val="28"/>
          <w:rtl/>
        </w:rPr>
        <w:t>ثانيًا، تستند الدراسة إلى إطار التكنولوجيا والتنظيم والبيئة</w:t>
      </w:r>
      <w:r w:rsidRPr="002B5492">
        <w:rPr>
          <w:rFonts w:ascii="Simplified Arabic" w:hAnsi="Simplified Arabic" w:cs="Simplified Arabic"/>
          <w:b/>
          <w:bCs/>
          <w:color w:val="EE0000"/>
          <w:sz w:val="28"/>
          <w:szCs w:val="28"/>
        </w:rPr>
        <w:t xml:space="preserve"> (Technology-Organization-Environment Framework - TOE)</w:t>
      </w:r>
      <w:r w:rsidRPr="002B5492">
        <w:rPr>
          <w:rFonts w:ascii="Simplified Arabic" w:hAnsi="Simplified Arabic" w:cs="Simplified Arabic"/>
          <w:color w:val="EE0000"/>
          <w:sz w:val="28"/>
          <w:szCs w:val="28"/>
        </w:rPr>
        <w:t xml:space="preserve"> </w:t>
      </w:r>
      <w:r w:rsidRPr="002B5492">
        <w:rPr>
          <w:rFonts w:ascii="Simplified Arabic" w:hAnsi="Simplified Arabic" w:cs="Simplified Arabic"/>
          <w:color w:val="EE0000"/>
          <w:sz w:val="28"/>
          <w:szCs w:val="28"/>
          <w:rtl/>
        </w:rPr>
        <w:t>بوصفه إطارًا هيكليًا يساعد على تحليل السياقات المتعددة المؤثرة في تبني تقنيات الذكاء الاصطناعي داخل المؤسسات الحكومية</w:t>
      </w:r>
      <w:r w:rsidRPr="002B5492">
        <w:rPr>
          <w:rFonts w:ascii="Simplified Arabic" w:hAnsi="Simplified Arabic" w:cs="Simplified Arabic" w:hint="cs"/>
          <w:color w:val="EE0000"/>
          <w:sz w:val="28"/>
          <w:szCs w:val="28"/>
          <w:rtl/>
        </w:rPr>
        <w:t>،</w:t>
      </w:r>
      <w:r w:rsidRPr="002B5492">
        <w:rPr>
          <w:rFonts w:ascii="Simplified Arabic" w:hAnsi="Simplified Arabic" w:cs="Simplified Arabic"/>
          <w:color w:val="EE0000"/>
          <w:sz w:val="28"/>
          <w:szCs w:val="28"/>
          <w:rtl/>
        </w:rPr>
        <w:t xml:space="preserve"> فالسياق التكنولوجي يشمل الأدوات والتطبيقات الذكية التي تسهم في جمع البيانات وتحليلها والأتمتة ودعم القرار؛ بينما يُعنى السياق التنظيمي بعوامل مثل الجاهزية الرقمية، والثقافة المؤسسية، والهيكل الإداري؛ في حين يتناول السياق البيئي العوامل الخارجية، كاللوائح الحكومية والضغوط العامة ومتطلبات الشفافية</w:t>
      </w:r>
      <w:r w:rsidRPr="002B5492">
        <w:rPr>
          <w:rFonts w:ascii="Simplified Arabic" w:hAnsi="Simplified Arabic" w:cs="Simplified Arabic" w:hint="cs"/>
          <w:color w:val="EE0000"/>
          <w:sz w:val="28"/>
          <w:szCs w:val="28"/>
          <w:rtl/>
        </w:rPr>
        <w:t>،</w:t>
      </w:r>
      <w:r w:rsidRPr="002B5492">
        <w:rPr>
          <w:rFonts w:ascii="Simplified Arabic" w:hAnsi="Simplified Arabic" w:cs="Simplified Arabic"/>
          <w:color w:val="EE0000"/>
          <w:sz w:val="28"/>
          <w:szCs w:val="28"/>
          <w:rtl/>
        </w:rPr>
        <w:t xml:space="preserve"> كما تُعزَّز هذه المقاربة بإطار النظرية </w:t>
      </w:r>
      <w:r w:rsidRPr="002B5492">
        <w:rPr>
          <w:rFonts w:ascii="Simplified Arabic" w:hAnsi="Simplified Arabic" w:cs="Simplified Arabic"/>
          <w:color w:val="EE0000"/>
          <w:sz w:val="28"/>
          <w:szCs w:val="28"/>
          <w:rtl/>
        </w:rPr>
        <w:lastRenderedPageBreak/>
        <w:t>المؤسسية</w:t>
      </w:r>
      <w:r w:rsidRPr="002B5492">
        <w:rPr>
          <w:rFonts w:ascii="Simplified Arabic" w:hAnsi="Simplified Arabic" w:cs="Simplified Arabic"/>
          <w:color w:val="EE0000"/>
          <w:sz w:val="28"/>
          <w:szCs w:val="28"/>
        </w:rPr>
        <w:t xml:space="preserve"> (Institutional Theory) </w:t>
      </w:r>
      <w:r w:rsidRPr="002B5492">
        <w:rPr>
          <w:rFonts w:ascii="Simplified Arabic" w:hAnsi="Simplified Arabic" w:cs="Simplified Arabic"/>
          <w:color w:val="EE0000"/>
          <w:sz w:val="28"/>
          <w:szCs w:val="28"/>
          <w:rtl/>
        </w:rPr>
        <w:t>التي تُفسّر كيفية استجابة المؤسسات الحكومية للضغوط القسرية (كالأنظمة الحكومية)، والتقليدية (كمحاكاة الممارسات المطبقة في مؤسسات مماثلة)، والمعيارية (كمتطلبات الاعتماد المهني والمعايير الإدارية) عند تبنّي تقنيات الذكاء الاصطناعي</w:t>
      </w:r>
      <w:r w:rsidRPr="002B5492">
        <w:rPr>
          <w:rFonts w:ascii="Simplified Arabic" w:hAnsi="Simplified Arabic" w:cs="Simplified Arabic"/>
          <w:color w:val="EE0000"/>
          <w:sz w:val="28"/>
          <w:szCs w:val="28"/>
        </w:rPr>
        <w:t>.</w:t>
      </w:r>
    </w:p>
    <w:p w14:paraId="262DA67F" w14:textId="3253D1B9" w:rsidR="002B5492" w:rsidRPr="002B5492" w:rsidRDefault="002B5492" w:rsidP="002B5492">
      <w:pPr>
        <w:jc w:val="both"/>
        <w:rPr>
          <w:rFonts w:ascii="Simplified Arabic" w:hAnsi="Simplified Arabic" w:cs="Simplified Arabic"/>
          <w:color w:val="EE0000"/>
          <w:sz w:val="28"/>
          <w:szCs w:val="28"/>
        </w:rPr>
      </w:pPr>
      <w:r w:rsidRPr="002B5492">
        <w:rPr>
          <w:rFonts w:ascii="Simplified Arabic" w:hAnsi="Simplified Arabic" w:cs="Simplified Arabic"/>
          <w:color w:val="EE0000"/>
          <w:sz w:val="28"/>
          <w:szCs w:val="28"/>
          <w:rtl/>
        </w:rPr>
        <w:t>وتتمثل المساهمة النظرية للدراسة في سعيها إلى توسيع تطبيق هذه النظريات ضمن السياق الفريد للقطاع العام السعودي، من خلال بناء نموذج تفسيري يوضح كيف يمكن للذكاء الاصطناعي أن يتحول من مورد تقني إلى أداة استراتيجية لإعادة هيكلة سلسلة القيمة التشغيلية</w:t>
      </w:r>
      <w:r w:rsidRPr="002B5492">
        <w:rPr>
          <w:rFonts w:ascii="Simplified Arabic" w:hAnsi="Simplified Arabic" w:cs="Simplified Arabic" w:hint="cs"/>
          <w:color w:val="EE0000"/>
          <w:sz w:val="28"/>
          <w:szCs w:val="28"/>
          <w:rtl/>
        </w:rPr>
        <w:t>،</w:t>
      </w:r>
      <w:r w:rsidRPr="002B5492">
        <w:rPr>
          <w:rFonts w:ascii="Simplified Arabic" w:hAnsi="Simplified Arabic" w:cs="Simplified Arabic"/>
          <w:color w:val="EE0000"/>
          <w:sz w:val="28"/>
          <w:szCs w:val="28"/>
          <w:rtl/>
        </w:rPr>
        <w:t xml:space="preserve"> كما تسعى الدراسة إلى دمج الرؤى المستمدة من النظريات الثلاث في إطار تكاملي يوضح العلاقات المتبادلة بين الموارد التكنولوجية والعوامل التنظيمية والضغوط البيئية، بما يُسهم في إثراء الأدبيات العلمية حول التحول الرقمي الحكومي، وتطوير فهم أعمق لديناميكيات تبنّي الذكاء الاصطناعي في البيئات العامة ذات الخصوصية التنظيمية والتشريعية</w:t>
      </w:r>
      <w:r w:rsidRPr="002B5492">
        <w:rPr>
          <w:rFonts w:ascii="Simplified Arabic" w:hAnsi="Simplified Arabic" w:cs="Simplified Arabic"/>
          <w:color w:val="EE0000"/>
          <w:sz w:val="28"/>
          <w:szCs w:val="28"/>
        </w:rPr>
        <w:t>.</w:t>
      </w:r>
    </w:p>
    <w:p w14:paraId="5C939E67" w14:textId="1C3EB315" w:rsidR="00D42274" w:rsidRPr="00B04F4C" w:rsidRDefault="00D42274" w:rsidP="00D439AC">
      <w:pPr>
        <w:pStyle w:val="1"/>
        <w:rPr>
          <w:rtl/>
        </w:rPr>
      </w:pPr>
      <w:r w:rsidRPr="00B04F4C">
        <w:rPr>
          <w:rtl/>
        </w:rPr>
        <w:t>نموذج الدراسة:</w:t>
      </w:r>
      <w:bookmarkEnd w:id="5"/>
    </w:p>
    <w:p w14:paraId="185A3C9C" w14:textId="77777777" w:rsidR="00F178E3" w:rsidRPr="00F178E3" w:rsidRDefault="00F178E3" w:rsidP="00F178E3">
      <w:pPr>
        <w:jc w:val="both"/>
        <w:rPr>
          <w:rFonts w:ascii="Simplified Arabic" w:hAnsi="Simplified Arabic" w:cs="Simplified Arabic"/>
          <w:sz w:val="28"/>
          <w:szCs w:val="28"/>
        </w:rPr>
      </w:pPr>
      <w:r w:rsidRPr="00F178E3">
        <w:rPr>
          <w:rFonts w:ascii="Simplified Arabic" w:hAnsi="Simplified Arabic" w:cs="Simplified Arabic"/>
          <w:sz w:val="28"/>
          <w:szCs w:val="28"/>
          <w:rtl/>
        </w:rPr>
        <w:t>يهدف هذا النموذج إلى تحليل أثر تقنيات الذكاء الاصطناعي بأبعادها المختلفة في تحسين سلسلة القيمة التشغيلية داخل المؤسسات الحكومية الكبرى في المملكة العربية السعودية، وذلك بهدف بناء إطار علمي يوضح طبيعة التأثير المباشر للتقنيات الذكية في تعزيز كفاءة وفعالية الأنشطة التشغيلية، ودعم التحول الرقمي المؤسسي، ورفع مستوى الأداء الحكومي بما يتوافق مع توجهات رؤية المملكة 2030</w:t>
      </w:r>
      <w:r w:rsidRPr="00F178E3">
        <w:rPr>
          <w:rFonts w:ascii="Simplified Arabic" w:hAnsi="Simplified Arabic" w:cs="Simplified Arabic"/>
          <w:sz w:val="28"/>
          <w:szCs w:val="28"/>
        </w:rPr>
        <w:t>.</w:t>
      </w:r>
    </w:p>
    <w:p w14:paraId="58D3E684" w14:textId="77777777" w:rsidR="00F178E3" w:rsidRPr="00F178E3" w:rsidRDefault="00F178E3" w:rsidP="00F178E3">
      <w:pPr>
        <w:jc w:val="both"/>
        <w:rPr>
          <w:rFonts w:ascii="Simplified Arabic" w:hAnsi="Simplified Arabic" w:cs="Simplified Arabic"/>
          <w:sz w:val="28"/>
          <w:szCs w:val="28"/>
        </w:rPr>
      </w:pPr>
      <w:r w:rsidRPr="00F178E3">
        <w:rPr>
          <w:rFonts w:ascii="Simplified Arabic" w:hAnsi="Simplified Arabic" w:cs="Simplified Arabic"/>
          <w:sz w:val="28"/>
          <w:szCs w:val="28"/>
          <w:rtl/>
        </w:rPr>
        <w:t>ويعكس النموذج العلاقة بين المتغيرات الأساسية للدراسة على النحو الآتي</w:t>
      </w:r>
      <w:r w:rsidRPr="00F178E3">
        <w:rPr>
          <w:rFonts w:ascii="Simplified Arabic" w:hAnsi="Simplified Arabic" w:cs="Simplified Arabic"/>
          <w:sz w:val="28"/>
          <w:szCs w:val="28"/>
        </w:rPr>
        <w:t>:</w:t>
      </w:r>
    </w:p>
    <w:p w14:paraId="6AB97E56" w14:textId="6EA2BEE1" w:rsidR="00C01A90" w:rsidRPr="00C01A90" w:rsidRDefault="00C01A90" w:rsidP="00C01A90">
      <w:pPr>
        <w:jc w:val="both"/>
        <w:rPr>
          <w:rFonts w:ascii="Simplified Arabic" w:hAnsi="Simplified Arabic" w:cs="Simplified Arabic"/>
          <w:b/>
          <w:bCs/>
          <w:sz w:val="28"/>
          <w:szCs w:val="28"/>
        </w:rPr>
      </w:pPr>
      <w:r w:rsidRPr="00C01A90">
        <w:rPr>
          <w:rFonts w:ascii="Simplified Arabic" w:hAnsi="Simplified Arabic" w:cs="Simplified Arabic"/>
          <w:b/>
          <w:bCs/>
          <w:sz w:val="28"/>
          <w:szCs w:val="28"/>
          <w:rtl/>
        </w:rPr>
        <w:t>المتغير المستقل</w:t>
      </w:r>
      <w:r w:rsidRPr="00C01A90">
        <w:rPr>
          <w:rFonts w:ascii="Simplified Arabic" w:hAnsi="Simplified Arabic" w:cs="Simplified Arabic"/>
          <w:b/>
          <w:bCs/>
          <w:sz w:val="28"/>
          <w:szCs w:val="28"/>
        </w:rPr>
        <w:t>:</w:t>
      </w:r>
    </w:p>
    <w:p w14:paraId="2F81A66A" w14:textId="03F59DB7" w:rsidR="00C01A90" w:rsidRPr="00C01A90" w:rsidRDefault="00F178E3" w:rsidP="00F178E3">
      <w:pPr>
        <w:rPr>
          <w:rFonts w:ascii="Simplified Arabic" w:hAnsi="Simplified Arabic" w:cs="Simplified Arabic"/>
          <w:sz w:val="28"/>
          <w:szCs w:val="28"/>
        </w:rPr>
      </w:pPr>
      <w:r w:rsidRPr="00F178E3">
        <w:rPr>
          <w:rFonts w:ascii="Simplified Arabic" w:hAnsi="Simplified Arabic" w:cs="Simplified Arabic"/>
          <w:b/>
          <w:bCs/>
          <w:sz w:val="28"/>
          <w:szCs w:val="28"/>
          <w:rtl/>
        </w:rPr>
        <w:t>تقنيات الذكاء الاصطناعي بأبعادها</w:t>
      </w:r>
      <w:r>
        <w:rPr>
          <w:rFonts w:ascii="Simplified Arabic" w:hAnsi="Simplified Arabic" w:cs="Simplified Arabic" w:hint="cs"/>
          <w:b/>
          <w:bCs/>
          <w:sz w:val="28"/>
          <w:szCs w:val="28"/>
          <w:rtl/>
        </w:rPr>
        <w:t xml:space="preserve"> </w:t>
      </w:r>
      <w:r w:rsidRPr="00F178E3">
        <w:rPr>
          <w:rFonts w:ascii="Simplified Arabic" w:hAnsi="Simplified Arabic" w:cs="Simplified Arabic"/>
          <w:b/>
          <w:bCs/>
          <w:sz w:val="28"/>
          <w:szCs w:val="28"/>
          <w:rtl/>
        </w:rPr>
        <w:t>(جمع البيانات ومعالجتها – النماذج التنبؤية – الأتمتة الذكية – أنظمة دعم القرار)</w:t>
      </w:r>
      <w:r>
        <w:rPr>
          <w:rFonts w:ascii="Simplified Arabic" w:hAnsi="Simplified Arabic" w:cs="Simplified Arabic" w:hint="cs"/>
          <w:sz w:val="28"/>
          <w:szCs w:val="28"/>
          <w:rtl/>
        </w:rPr>
        <w:t xml:space="preserve"> </w:t>
      </w:r>
      <w:r w:rsidR="00C01A90" w:rsidRPr="00C01A90">
        <w:rPr>
          <w:rFonts w:ascii="Simplified Arabic" w:hAnsi="Simplified Arabic" w:cs="Simplified Arabic"/>
          <w:sz w:val="28"/>
          <w:szCs w:val="28"/>
          <w:rtl/>
        </w:rPr>
        <w:t>بالاعتماد على دراسات</w:t>
      </w:r>
      <w:r w:rsidRPr="00F178E3">
        <w:t xml:space="preserve"> </w:t>
      </w:r>
      <w:r w:rsidRPr="00F178E3">
        <w:rPr>
          <w:rFonts w:ascii="Simplified Arabic" w:hAnsi="Simplified Arabic" w:cs="Simplified Arabic"/>
          <w:sz w:val="28"/>
          <w:szCs w:val="28"/>
        </w:rPr>
        <w:t>(Yusuf et al., 2025) (</w:t>
      </w:r>
      <w:proofErr w:type="spellStart"/>
      <w:r w:rsidRPr="00F178E3">
        <w:rPr>
          <w:rFonts w:ascii="Simplified Arabic" w:hAnsi="Simplified Arabic" w:cs="Simplified Arabic"/>
          <w:sz w:val="28"/>
          <w:szCs w:val="28"/>
        </w:rPr>
        <w:t>Nathany</w:t>
      </w:r>
      <w:proofErr w:type="spellEnd"/>
      <w:r w:rsidRPr="00F178E3">
        <w:rPr>
          <w:rFonts w:ascii="Simplified Arabic" w:hAnsi="Simplified Arabic" w:cs="Simplified Arabic"/>
          <w:sz w:val="28"/>
          <w:szCs w:val="28"/>
        </w:rPr>
        <w:t xml:space="preserve">, 2022) (Thenmozhi &amp; </w:t>
      </w:r>
      <w:proofErr w:type="spellStart"/>
      <w:r w:rsidRPr="00F178E3">
        <w:rPr>
          <w:rFonts w:ascii="Simplified Arabic" w:hAnsi="Simplified Arabic" w:cs="Simplified Arabic"/>
          <w:sz w:val="28"/>
          <w:szCs w:val="28"/>
        </w:rPr>
        <w:t>Krisknakumari</w:t>
      </w:r>
      <w:proofErr w:type="spellEnd"/>
      <w:r w:rsidRPr="00F178E3">
        <w:rPr>
          <w:rFonts w:ascii="Simplified Arabic" w:hAnsi="Simplified Arabic" w:cs="Simplified Arabic"/>
          <w:sz w:val="28"/>
          <w:szCs w:val="28"/>
        </w:rPr>
        <w:t>, 2024) (Faisal, 2025) (</w:t>
      </w:r>
      <w:proofErr w:type="spellStart"/>
      <w:r w:rsidRPr="00F178E3">
        <w:rPr>
          <w:rFonts w:ascii="Simplified Arabic" w:hAnsi="Simplified Arabic" w:cs="Simplified Arabic"/>
          <w:sz w:val="28"/>
          <w:szCs w:val="28"/>
        </w:rPr>
        <w:t>Pokamestov</w:t>
      </w:r>
      <w:proofErr w:type="spellEnd"/>
      <w:r w:rsidRPr="00F178E3">
        <w:rPr>
          <w:rFonts w:ascii="Simplified Arabic" w:hAnsi="Simplified Arabic" w:cs="Simplified Arabic"/>
          <w:sz w:val="28"/>
          <w:szCs w:val="28"/>
        </w:rPr>
        <w:t xml:space="preserve"> &amp; Nikitin, 2024)</w:t>
      </w:r>
    </w:p>
    <w:p w14:paraId="2ED2F78E" w14:textId="74FC2595" w:rsidR="00C01A90" w:rsidRPr="00C01A90" w:rsidRDefault="00C01A90" w:rsidP="00F178E3">
      <w:pPr>
        <w:jc w:val="both"/>
        <w:rPr>
          <w:rFonts w:ascii="Simplified Arabic" w:hAnsi="Simplified Arabic" w:cs="Simplified Arabic"/>
          <w:sz w:val="28"/>
          <w:szCs w:val="28"/>
          <w:rtl/>
        </w:rPr>
      </w:pPr>
      <w:r w:rsidRPr="00C01A90">
        <w:rPr>
          <w:rFonts w:ascii="Simplified Arabic" w:hAnsi="Simplified Arabic" w:cs="Simplified Arabic"/>
          <w:b/>
          <w:bCs/>
          <w:sz w:val="28"/>
          <w:szCs w:val="28"/>
        </w:rPr>
        <w:t xml:space="preserve"> </w:t>
      </w:r>
      <w:r w:rsidRPr="00C01A90">
        <w:rPr>
          <w:rFonts w:ascii="Simplified Arabic" w:hAnsi="Simplified Arabic" w:cs="Simplified Arabic"/>
          <w:b/>
          <w:bCs/>
          <w:sz w:val="28"/>
          <w:szCs w:val="28"/>
          <w:rtl/>
        </w:rPr>
        <w:t>المتغير التابع</w:t>
      </w:r>
      <w:r w:rsidRPr="00C01A90">
        <w:rPr>
          <w:rFonts w:ascii="Simplified Arabic" w:hAnsi="Simplified Arabic" w:cs="Simplified Arabic"/>
          <w:b/>
          <w:bCs/>
          <w:sz w:val="28"/>
          <w:szCs w:val="28"/>
        </w:rPr>
        <w:t>:</w:t>
      </w:r>
      <w:r w:rsidR="00F178E3">
        <w:rPr>
          <w:rFonts w:ascii="Simplified Arabic" w:hAnsi="Simplified Arabic" w:cs="Simplified Arabic" w:hint="cs"/>
          <w:b/>
          <w:bCs/>
          <w:sz w:val="28"/>
          <w:szCs w:val="28"/>
          <w:rtl/>
        </w:rPr>
        <w:t xml:space="preserve"> </w:t>
      </w:r>
      <w:r w:rsidR="00F178E3" w:rsidRPr="00F178E3">
        <w:rPr>
          <w:rFonts w:ascii="Simplified Arabic" w:hAnsi="Simplified Arabic" w:cs="Simplified Arabic"/>
          <w:b/>
          <w:bCs/>
          <w:sz w:val="28"/>
          <w:szCs w:val="28"/>
          <w:rtl/>
        </w:rPr>
        <w:t>سلسلة القيمة التشغيلية في المؤسسات الحكومية الكبرى</w:t>
      </w:r>
      <w:r w:rsidR="00F178E3">
        <w:rPr>
          <w:rFonts w:ascii="Simplified Arabic" w:hAnsi="Simplified Arabic" w:cs="Simplified Arabic" w:hint="cs"/>
          <w:sz w:val="28"/>
          <w:szCs w:val="28"/>
          <w:rtl/>
        </w:rPr>
        <w:t xml:space="preserve"> </w:t>
      </w:r>
      <w:r w:rsidRPr="00C01A90">
        <w:rPr>
          <w:rFonts w:ascii="Simplified Arabic" w:hAnsi="Simplified Arabic" w:cs="Simplified Arabic"/>
          <w:sz w:val="28"/>
          <w:szCs w:val="28"/>
          <w:rtl/>
        </w:rPr>
        <w:t>بالاعتماد على دراسات</w:t>
      </w:r>
      <w:r w:rsidRPr="00C01A90">
        <w:rPr>
          <w:rFonts w:ascii="Simplified Arabic" w:hAnsi="Simplified Arabic" w:cs="Simplified Arabic"/>
          <w:sz w:val="28"/>
          <w:szCs w:val="28"/>
        </w:rPr>
        <w:t xml:space="preserve">: </w:t>
      </w:r>
      <w:r w:rsidR="00F178E3" w:rsidRPr="00F178E3">
        <w:rPr>
          <w:rFonts w:ascii="Simplified Arabic" w:hAnsi="Simplified Arabic" w:cs="Simplified Arabic"/>
          <w:sz w:val="28"/>
          <w:szCs w:val="28"/>
        </w:rPr>
        <w:t xml:space="preserve">(Naas &amp; </w:t>
      </w:r>
      <w:proofErr w:type="spellStart"/>
      <w:r w:rsidR="00F178E3" w:rsidRPr="00F178E3">
        <w:rPr>
          <w:rFonts w:ascii="Simplified Arabic" w:hAnsi="Simplified Arabic" w:cs="Simplified Arabic"/>
          <w:sz w:val="28"/>
          <w:szCs w:val="28"/>
        </w:rPr>
        <w:t>Berass</w:t>
      </w:r>
      <w:proofErr w:type="spellEnd"/>
      <w:r w:rsidR="00F178E3" w:rsidRPr="00F178E3">
        <w:rPr>
          <w:rFonts w:ascii="Simplified Arabic" w:hAnsi="Simplified Arabic" w:cs="Simplified Arabic"/>
          <w:sz w:val="28"/>
          <w:szCs w:val="28"/>
        </w:rPr>
        <w:t>, 2024) (Mboyo et al., 2025) (</w:t>
      </w:r>
      <w:proofErr w:type="spellStart"/>
      <w:r w:rsidR="00F178E3" w:rsidRPr="00F178E3">
        <w:rPr>
          <w:rFonts w:ascii="Simplified Arabic" w:hAnsi="Simplified Arabic" w:cs="Simplified Arabic"/>
          <w:sz w:val="28"/>
          <w:szCs w:val="28"/>
        </w:rPr>
        <w:t>Tyapukhin</w:t>
      </w:r>
      <w:proofErr w:type="spellEnd"/>
      <w:r w:rsidR="00F178E3" w:rsidRPr="00F178E3">
        <w:rPr>
          <w:rFonts w:ascii="Simplified Arabic" w:hAnsi="Simplified Arabic" w:cs="Simplified Arabic"/>
          <w:sz w:val="28"/>
          <w:szCs w:val="28"/>
        </w:rPr>
        <w:t>, 2023) (Ghadir et al., 2024)</w:t>
      </w:r>
    </w:p>
    <w:p w14:paraId="1A15F5B6" w14:textId="0FA56693" w:rsidR="00E819C0" w:rsidRPr="00E819C0" w:rsidRDefault="00E819C0" w:rsidP="00E819C0">
      <w:pPr>
        <w:spacing w:line="276" w:lineRule="auto"/>
        <w:ind w:left="360"/>
        <w:contextualSpacing/>
        <w:jc w:val="center"/>
        <w:rPr>
          <w:rFonts w:ascii="Traditional Arabic" w:eastAsia="Calibri" w:hAnsi="Traditional Arabic" w:cs="Simplified Arabic"/>
          <w:sz w:val="28"/>
          <w:szCs w:val="28"/>
          <w:rtl/>
          <w:lang w:bidi="ar-EG"/>
        </w:rPr>
      </w:pPr>
      <w:r w:rsidRPr="00E819C0">
        <w:rPr>
          <w:rFonts w:ascii="Traditional Arabic" w:eastAsia="Calibri" w:hAnsi="Traditional Arabic" w:cs="Simplified Arabic" w:hint="cs"/>
          <w:b/>
          <w:bCs/>
          <w:sz w:val="28"/>
          <w:szCs w:val="28"/>
          <w:rtl/>
          <w:lang w:bidi="ar-EG"/>
        </w:rPr>
        <w:lastRenderedPageBreak/>
        <w:t xml:space="preserve">الشكل رقم (1) متغيرات الدراسة </w:t>
      </w:r>
    </w:p>
    <w:p w14:paraId="577FF87E" w14:textId="77777777" w:rsidR="00E819C0" w:rsidRPr="00E819C0" w:rsidRDefault="00E819C0" w:rsidP="00E819C0">
      <w:pPr>
        <w:spacing w:line="276" w:lineRule="auto"/>
        <w:ind w:firstLine="720"/>
        <w:jc w:val="both"/>
        <w:rPr>
          <w:rFonts w:ascii="Traditional Arabic" w:eastAsia="Calibri" w:hAnsi="Traditional Arabic" w:cs="Simplified Arabic"/>
          <w:sz w:val="28"/>
          <w:szCs w:val="28"/>
          <w:rtl/>
        </w:rPr>
      </w:pPr>
      <w:r w:rsidRPr="00E819C0">
        <w:rPr>
          <w:rFonts w:ascii="Traditional Arabic" w:eastAsia="Calibri" w:hAnsi="Traditional Arabic" w:cs="Simplified Arabic"/>
          <w:noProof/>
          <w:sz w:val="28"/>
          <w:szCs w:val="28"/>
          <w:rtl/>
          <w:lang w:val="ar-SA"/>
        </w:rPr>
        <mc:AlternateContent>
          <mc:Choice Requires="wps">
            <w:drawing>
              <wp:anchor distT="0" distB="0" distL="114300" distR="114300" simplePos="0" relativeHeight="251661312" behindDoc="0" locked="0" layoutInCell="1" allowOverlap="1" wp14:anchorId="38A45854" wp14:editId="4F2BCC6C">
                <wp:simplePos x="0" y="0"/>
                <wp:positionH relativeFrom="column">
                  <wp:posOffset>3975735</wp:posOffset>
                </wp:positionH>
                <wp:positionV relativeFrom="paragraph">
                  <wp:posOffset>198120</wp:posOffset>
                </wp:positionV>
                <wp:extent cx="1857375" cy="485775"/>
                <wp:effectExtent l="0" t="0" r="28575" b="104775"/>
                <wp:wrapNone/>
                <wp:docPr id="273105383" name="مستطيل 1"/>
                <wp:cNvGraphicFramePr/>
                <a:graphic xmlns:a="http://schemas.openxmlformats.org/drawingml/2006/main">
                  <a:graphicData uri="http://schemas.microsoft.com/office/word/2010/wordprocessingShape">
                    <wps:wsp>
                      <wps:cNvSpPr/>
                      <wps:spPr>
                        <a:xfrm>
                          <a:off x="0" y="0"/>
                          <a:ext cx="1857375" cy="485775"/>
                        </a:xfrm>
                        <a:prstGeom prst="wedgeRectCallout">
                          <a:avLst/>
                        </a:prstGeom>
                        <a:ln/>
                      </wps:spPr>
                      <wps:style>
                        <a:lnRef idx="1">
                          <a:schemeClr val="accent4"/>
                        </a:lnRef>
                        <a:fillRef idx="2">
                          <a:schemeClr val="accent4"/>
                        </a:fillRef>
                        <a:effectRef idx="1">
                          <a:schemeClr val="accent4"/>
                        </a:effectRef>
                        <a:fontRef idx="minor">
                          <a:schemeClr val="dk1"/>
                        </a:fontRef>
                      </wps:style>
                      <wps:txbx>
                        <w:txbxContent>
                          <w:p w14:paraId="6D3E9BB4" w14:textId="57A86592" w:rsidR="00E819C0" w:rsidRDefault="00332430" w:rsidP="00332430">
                            <w:pPr>
                              <w:rPr>
                                <w:lang w:bidi="ar-EG"/>
                              </w:rPr>
                            </w:pPr>
                            <w:r w:rsidRPr="00332430">
                              <w:rPr>
                                <w:rFonts w:ascii="Traditional Arabic" w:hAnsi="Traditional Arabic" w:cs="Traditional Arabic"/>
                                <w:b/>
                                <w:bCs/>
                                <w:sz w:val="32"/>
                                <w:szCs w:val="32"/>
                                <w:rtl/>
                              </w:rPr>
                              <w:t>تقنيات الذكاء الاصطناعي</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8A45854" id="_x0000_t61" coordsize="21600,21600" o:spt="61" adj="1350,25920" path="m,l0@8@12@24,0@9,,21600@6,21600@15@27@7,21600,21600,21600,21600@9@18@30,21600@8,21600,0@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v:handles>
                  <v:h position="#0,#1"/>
                </v:handles>
              </v:shapetype>
              <v:shape id="مستطيل 1" o:spid="_x0000_s1026" type="#_x0000_t61" style="position:absolute;left:0;text-align:left;margin-left:313.05pt;margin-top:15.6pt;width:146.25pt;height:38.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" adj="6300,24300" fillcolor="#ffd555 [2167]" strokecolor="#ffc000 [3207]" strokeweight=".5pt">
                <v:fill color2="#ffcc31 [2615]" rotate="t" colors="0 #ffdd9c;.5 #ffd78e;1 #ffd479" focus="100%" type="gradient">
                  <o:fill v:ext="view" type="gradientUnscaled"/>
                </v:fill>
                <v:textbox>
                  <w:txbxContent>
                    <w:p w14:paraId="6D3E9BB4" w14:textId="57A86592" w:rsidR="00E819C0" w:rsidRDefault="00332430" w:rsidP="00332430">
                      <w:pPr>
                        <w:rPr>
                          <w:lang w:bidi="ar-EG"/>
                        </w:rPr>
                      </w:pPr>
                      <w:r w:rsidRPr="00332430">
                        <w:rPr>
                          <w:rFonts w:ascii="Traditional Arabic" w:hAnsi="Traditional Arabic" w:cs="Traditional Arabic"/>
                          <w:b/>
                          <w:bCs/>
                          <w:sz w:val="32"/>
                          <w:szCs w:val="32"/>
                          <w:rtl/>
                        </w:rPr>
                        <w:t>تقنيات الذكاء الاصطناعي</w:t>
                      </w:r>
                    </w:p>
                  </w:txbxContent>
                </v:textbox>
              </v:shape>
            </w:pict>
          </mc:Fallback>
        </mc:AlternateContent>
      </w:r>
      <w:r w:rsidRPr="00E819C0">
        <w:rPr>
          <w:rFonts w:ascii="Traditional Arabic" w:eastAsia="Calibri" w:hAnsi="Traditional Arabic" w:cs="Simplified Arabic"/>
          <w:noProof/>
          <w:sz w:val="28"/>
          <w:szCs w:val="28"/>
          <w:rtl/>
          <w:lang w:val="ar-SA"/>
        </w:rPr>
        <mc:AlternateContent>
          <mc:Choice Requires="wps">
            <w:drawing>
              <wp:anchor distT="0" distB="0" distL="114300" distR="114300" simplePos="0" relativeHeight="251662336" behindDoc="0" locked="0" layoutInCell="1" allowOverlap="1" wp14:anchorId="2DB1B6FC" wp14:editId="7207221D">
                <wp:simplePos x="0" y="0"/>
                <wp:positionH relativeFrom="column">
                  <wp:posOffset>51435</wp:posOffset>
                </wp:positionH>
                <wp:positionV relativeFrom="paragraph">
                  <wp:posOffset>198755</wp:posOffset>
                </wp:positionV>
                <wp:extent cx="1838325" cy="485775"/>
                <wp:effectExtent l="0" t="0" r="28575" b="104775"/>
                <wp:wrapNone/>
                <wp:docPr id="467565625" name="مستطيل 2"/>
                <wp:cNvGraphicFramePr/>
                <a:graphic xmlns:a="http://schemas.openxmlformats.org/drawingml/2006/main">
                  <a:graphicData uri="http://schemas.microsoft.com/office/word/2010/wordprocessingShape">
                    <wps:wsp>
                      <wps:cNvSpPr/>
                      <wps:spPr>
                        <a:xfrm>
                          <a:off x="0" y="0"/>
                          <a:ext cx="1838325" cy="485775"/>
                        </a:xfrm>
                        <a:prstGeom prst="wedgeRoundRectCallout">
                          <a:avLst/>
                        </a:prstGeom>
                        <a:ln/>
                      </wps:spPr>
                      <wps:style>
                        <a:lnRef idx="1">
                          <a:schemeClr val="accent4"/>
                        </a:lnRef>
                        <a:fillRef idx="2">
                          <a:schemeClr val="accent4"/>
                        </a:fillRef>
                        <a:effectRef idx="1">
                          <a:schemeClr val="accent4"/>
                        </a:effectRef>
                        <a:fontRef idx="minor">
                          <a:schemeClr val="dk1"/>
                        </a:fontRef>
                      </wps:style>
                      <wps:txbx>
                        <w:txbxContent>
                          <w:p w14:paraId="0AA047B2" w14:textId="07E5B77E" w:rsidR="00E819C0" w:rsidRDefault="00332430" w:rsidP="00332430">
                            <w:pPr>
                              <w:rPr>
                                <w:lang w:bidi="ar-EG"/>
                              </w:rPr>
                            </w:pPr>
                            <w:r w:rsidRPr="00332430">
                              <w:rPr>
                                <w:rFonts w:ascii="Traditional Arabic" w:hAnsi="Traditional Arabic" w:cs="Traditional Arabic"/>
                                <w:b/>
                                <w:bCs/>
                                <w:sz w:val="32"/>
                                <w:szCs w:val="32"/>
                                <w:rtl/>
                              </w:rPr>
                              <w:t>سلسلة القيمة التشغيلية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DB1B6FC" id="_x0000_t62" coordsize="21600,21600" o:spt="62" adj="1350,25920" path="m3600,qx,3600l0@8@12@24,0@9,,18000qy3600,21600l@6,21600@15@27@7,21600,18000,21600qx21600,18000l21600@9@18@30,21600@8,21600,3600qy18000,l@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textboxrect="791,791,20809,20809"/>
                <v:handles>
                  <v:h position="#0,#1"/>
                </v:handles>
              </v:shapetype>
              <v:shape id="مستطيل 2" o:spid="_x0000_s1027" type="#_x0000_t62" style="position:absolute;left:0;text-align:left;margin-left:4.05pt;margin-top:15.65pt;width:144.75pt;height:38.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" adj="6300,24300" fillcolor="#ffd555 [2167]" strokecolor="#ffc000 [3207]" strokeweight=".5pt">
                <v:fill color2="#ffcc31 [2615]" rotate="t" colors="0 #ffdd9c;.5 #ffd78e;1 #ffd479" focus="100%" type="gradient">
                  <o:fill v:ext="view" type="gradientUnscaled"/>
                </v:fill>
                <v:textbox>
                  <w:txbxContent>
                    <w:p w14:paraId="0AA047B2" w14:textId="07E5B77E" w:rsidR="00E819C0" w:rsidRDefault="00332430" w:rsidP="00332430">
                      <w:pPr>
                        <w:rPr>
                          <w:lang w:bidi="ar-EG"/>
                        </w:rPr>
                      </w:pPr>
                      <w:r w:rsidRPr="00332430">
                        <w:rPr>
                          <w:rFonts w:ascii="Traditional Arabic" w:hAnsi="Traditional Arabic" w:cs="Traditional Arabic"/>
                          <w:b/>
                          <w:bCs/>
                          <w:sz w:val="32"/>
                          <w:szCs w:val="32"/>
                          <w:rtl/>
                        </w:rPr>
                        <w:t>سلسلة القيمة التشغيلية</w:t>
                      </w:r>
                    </w:p>
                  </w:txbxContent>
                </v:textbox>
              </v:shape>
            </w:pict>
          </mc:Fallback>
        </mc:AlternateContent>
      </w:r>
    </w:p>
    <w:p w14:paraId="636CEE83" w14:textId="77777777" w:rsidR="00E819C0" w:rsidRPr="00E819C0" w:rsidRDefault="00E819C0" w:rsidP="00E819C0">
      <w:pPr>
        <w:spacing w:line="276" w:lineRule="auto"/>
        <w:ind w:firstLine="720"/>
        <w:jc w:val="both"/>
        <w:rPr>
          <w:rFonts w:ascii="Traditional Arabic" w:eastAsia="Calibri" w:hAnsi="Traditional Arabic" w:cs="Simplified Arabic"/>
          <w:sz w:val="28"/>
          <w:szCs w:val="28"/>
          <w:rtl/>
        </w:rPr>
      </w:pPr>
    </w:p>
    <w:p w14:paraId="6506F147" w14:textId="6176C2F2" w:rsidR="00E819C0" w:rsidRPr="00E819C0" w:rsidRDefault="00E819C0" w:rsidP="00E819C0">
      <w:pPr>
        <w:spacing w:line="276" w:lineRule="auto"/>
        <w:jc w:val="both"/>
        <w:rPr>
          <w:rFonts w:ascii="Traditional Arabic" w:eastAsia="Calibri" w:hAnsi="Traditional Arabic" w:cs="Simplified Arabic"/>
          <w:sz w:val="28"/>
          <w:szCs w:val="28"/>
        </w:rPr>
      </w:pPr>
      <w:r w:rsidRPr="00E819C0">
        <w:rPr>
          <w:rFonts w:ascii="Traditional Arabic" w:eastAsia="Calibri" w:hAnsi="Traditional Arabic" w:cs="Simplified Arabic"/>
          <w:noProof/>
          <w:sz w:val="28"/>
          <w:szCs w:val="28"/>
        </w:rPr>
        <mc:AlternateContent>
          <mc:Choice Requires="wps">
            <w:drawing>
              <wp:anchor distT="0" distB="0" distL="114300" distR="114300" simplePos="0" relativeHeight="251664384" behindDoc="0" locked="0" layoutInCell="1" allowOverlap="1" wp14:anchorId="79BB573D" wp14:editId="63E87C14">
                <wp:simplePos x="0" y="0"/>
                <wp:positionH relativeFrom="column">
                  <wp:posOffset>47625</wp:posOffset>
                </wp:positionH>
                <wp:positionV relativeFrom="paragraph">
                  <wp:posOffset>255905</wp:posOffset>
                </wp:positionV>
                <wp:extent cx="1838325" cy="2574925"/>
                <wp:effectExtent l="0" t="0" r="28575" b="15875"/>
                <wp:wrapNone/>
                <wp:docPr id="96191590" name="مستطيل 4"/>
                <wp:cNvGraphicFramePr/>
                <a:graphic xmlns:a="http://schemas.openxmlformats.org/drawingml/2006/main">
                  <a:graphicData uri="http://schemas.microsoft.com/office/word/2010/wordprocessingShape">
                    <wps:wsp>
                      <wps:cNvSpPr/>
                      <wps:spPr>
                        <a:xfrm>
                          <a:off x="0" y="0"/>
                          <a:ext cx="1838325" cy="2574925"/>
                        </a:xfrm>
                        <a:prstGeom prst="rect">
                          <a:avLst/>
                        </a:prstGeom>
                        <a:ln/>
                      </wps:spPr>
                      <wps:style>
                        <a:lnRef idx="1">
                          <a:schemeClr val="accent3"/>
                        </a:lnRef>
                        <a:fillRef idx="2">
                          <a:schemeClr val="accent3"/>
                        </a:fillRef>
                        <a:effectRef idx="1">
                          <a:schemeClr val="accent3"/>
                        </a:effectRef>
                        <a:fontRef idx="minor">
                          <a:schemeClr val="dk1"/>
                        </a:fontRef>
                      </wps:style>
                      <wps:txbx>
                        <w:txbxContent>
                          <w:p w14:paraId="7BE209F4" w14:textId="0DA2DDE9" w:rsidR="00E819C0" w:rsidRDefault="00E819C0" w:rsidP="00E819C0">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9BB573D" id="مستطيل 4" o:spid="_x0000_s1028" style="position:absolute;left:0;text-align:left;margin-left:3.75pt;margin-top:20.15pt;width:144.75pt;height:202.7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" fillcolor="#c3c3c3 [2166]" strokecolor="#a5a5a5 [3206]" strokeweight=".5pt">
                <v:fill color2="#b6b6b6 [2614]" rotate="t" colors="0 #d2d2d2;.5 #c8c8c8;1 silver" focus="100%" type="gradient">
                  <o:fill v:ext="view" type="gradientUnscaled"/>
                </v:fill>
                <v:textbox>
                  <w:txbxContent>
                    <w:p w14:paraId="7BE209F4" w14:textId="0DA2DDE9" w:rsidR="00E819C0" w:rsidRDefault="00E819C0" w:rsidP="00E819C0">
                      <w:pPr>
                        <w:jc w:val="center"/>
                      </w:pPr>
                    </w:p>
                  </w:txbxContent>
                </v:textbox>
              </v:rect>
            </w:pict>
          </mc:Fallback>
        </mc:AlternateContent>
      </w:r>
      <w:r w:rsidRPr="00E819C0">
        <w:rPr>
          <w:rFonts w:ascii="Traditional Arabic" w:eastAsia="Calibri" w:hAnsi="Traditional Arabic" w:cs="Simplified Arabic"/>
          <w:noProof/>
          <w:sz w:val="28"/>
          <w:szCs w:val="28"/>
        </w:rPr>
        <mc:AlternateContent>
          <mc:Choice Requires="wps">
            <w:drawing>
              <wp:anchor distT="0" distB="0" distL="114300" distR="114300" simplePos="0" relativeHeight="251663360" behindDoc="0" locked="0" layoutInCell="1" allowOverlap="1" wp14:anchorId="0962926E" wp14:editId="46F0581D">
                <wp:simplePos x="0" y="0"/>
                <wp:positionH relativeFrom="column">
                  <wp:posOffset>4034790</wp:posOffset>
                </wp:positionH>
                <wp:positionV relativeFrom="paragraph">
                  <wp:posOffset>255905</wp:posOffset>
                </wp:positionV>
                <wp:extent cx="1857375" cy="2647950"/>
                <wp:effectExtent l="0" t="0" r="28575" b="19050"/>
                <wp:wrapNone/>
                <wp:docPr id="2066265836" name="مستطيل 3"/>
                <wp:cNvGraphicFramePr/>
                <a:graphic xmlns:a="http://schemas.openxmlformats.org/drawingml/2006/main">
                  <a:graphicData uri="http://schemas.microsoft.com/office/word/2010/wordprocessingShape">
                    <wps:wsp>
                      <wps:cNvSpPr/>
                      <wps:spPr>
                        <a:xfrm>
                          <a:off x="0" y="0"/>
                          <a:ext cx="1857375" cy="2647950"/>
                        </a:xfrm>
                        <a:prstGeom prst="rect">
                          <a:avLst/>
                        </a:prstGeom>
                        <a:ln/>
                      </wps:spPr>
                      <wps:style>
                        <a:lnRef idx="1">
                          <a:schemeClr val="accent3"/>
                        </a:lnRef>
                        <a:fillRef idx="2">
                          <a:schemeClr val="accent3"/>
                        </a:fillRef>
                        <a:effectRef idx="1">
                          <a:schemeClr val="accent3"/>
                        </a:effectRef>
                        <a:fontRef idx="minor">
                          <a:schemeClr val="dk1"/>
                        </a:fontRef>
                      </wps:style>
                      <wps:txbx>
                        <w:txbxContent>
                          <w:p w14:paraId="344AAA2E" w14:textId="77777777" w:rsidR="00E819C0" w:rsidRDefault="00E819C0" w:rsidP="00E819C0">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962926E" id="مستطيل 3" o:spid="_x0000_s1029" style="position:absolute;left:0;text-align:left;margin-left:317.7pt;margin-top:20.15pt;width:146.25pt;height:208.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" fillcolor="#c3c3c3 [2166]" strokecolor="#a5a5a5 [3206]" strokeweight=".5pt">
                <v:fill color2="#b6b6b6 [2614]" rotate="t" colors="0 #d2d2d2;.5 #c8c8c8;1 silver" focus="100%" type="gradient">
                  <o:fill v:ext="view" type="gradientUnscaled"/>
                </v:fill>
                <v:textbox>
                  <w:txbxContent>
                    <w:p w14:paraId="344AAA2E" w14:textId="77777777" w:rsidR="00E819C0" w:rsidRDefault="00E819C0" w:rsidP="00E819C0">
                      <w:pPr>
                        <w:jc w:val="center"/>
                      </w:pPr>
                    </w:p>
                  </w:txbxContent>
                </v:textbox>
              </v:rect>
            </w:pict>
          </mc:Fallback>
        </mc:AlternateContent>
      </w:r>
    </w:p>
    <w:p w14:paraId="56631AE4" w14:textId="2641E3B3" w:rsidR="00E819C0" w:rsidRPr="00E819C0" w:rsidRDefault="000508AF" w:rsidP="00E819C0">
      <w:pPr>
        <w:spacing w:line="276" w:lineRule="auto"/>
        <w:jc w:val="both"/>
        <w:rPr>
          <w:rFonts w:ascii="Traditional Arabic" w:eastAsia="Calibri" w:hAnsi="Traditional Arabic" w:cs="Simplified Arabic"/>
          <w:sz w:val="28"/>
          <w:szCs w:val="28"/>
        </w:rPr>
      </w:pPr>
      <w:r w:rsidRPr="00E819C0">
        <w:rPr>
          <w:rFonts w:ascii="Traditional Arabic" w:eastAsia="Calibri" w:hAnsi="Traditional Arabic" w:cs="Simplified Arabic"/>
          <w:noProof/>
          <w:sz w:val="28"/>
          <w:szCs w:val="28"/>
        </w:rPr>
        <mc:AlternateContent>
          <mc:Choice Requires="wps">
            <w:drawing>
              <wp:anchor distT="0" distB="0" distL="114300" distR="114300" simplePos="0" relativeHeight="251667456" behindDoc="0" locked="0" layoutInCell="1" allowOverlap="1" wp14:anchorId="5C84C437" wp14:editId="7CFC349F">
                <wp:simplePos x="0" y="0"/>
                <wp:positionH relativeFrom="column">
                  <wp:posOffset>4210050</wp:posOffset>
                </wp:positionH>
                <wp:positionV relativeFrom="paragraph">
                  <wp:posOffset>3175</wp:posOffset>
                </wp:positionV>
                <wp:extent cx="1504315" cy="401955"/>
                <wp:effectExtent l="0" t="0" r="19685" b="17145"/>
                <wp:wrapNone/>
                <wp:docPr id="299532695" name="مستطيل: زوايا مستديرة 9"/>
                <wp:cNvGraphicFramePr/>
                <a:graphic xmlns:a="http://schemas.openxmlformats.org/drawingml/2006/main">
                  <a:graphicData uri="http://schemas.microsoft.com/office/word/2010/wordprocessingShape">
                    <wps:wsp>
                      <wps:cNvSpPr/>
                      <wps:spPr>
                        <a:xfrm>
                          <a:off x="0" y="0"/>
                          <a:ext cx="1504315" cy="401955"/>
                        </a:xfrm>
                        <a:prstGeom prst="roundRect">
                          <a:avLst/>
                        </a:prstGeom>
                        <a:gradFill rotWithShape="1">
                          <a:gsLst>
                            <a:gs pos="0">
                              <a:srgbClr val="FFC000">
                                <a:lumMod val="110000"/>
                                <a:satMod val="105000"/>
                                <a:tint val="67000"/>
                              </a:srgbClr>
                            </a:gs>
                            <a:gs pos="50000">
                              <a:srgbClr val="FFC000">
                                <a:lumMod val="105000"/>
                                <a:satMod val="103000"/>
                                <a:tint val="73000"/>
                              </a:srgbClr>
                            </a:gs>
                            <a:gs pos="100000">
                              <a:srgbClr val="FFC000">
                                <a:lumMod val="105000"/>
                                <a:satMod val="109000"/>
                                <a:tint val="81000"/>
                              </a:srgbClr>
                            </a:gs>
                          </a:gsLst>
                          <a:lin ang="5400000" scaled="0"/>
                        </a:gradFill>
                        <a:ln w="6350" cap="flat" cmpd="sng" algn="ctr">
                          <a:solidFill>
                            <a:srgbClr val="FFC000"/>
                          </a:solidFill>
                          <a:prstDash val="solid"/>
                          <a:miter lim="800000"/>
                        </a:ln>
                        <a:effectLst/>
                      </wps:spPr>
                      <wps:txbx>
                        <w:txbxContent>
                          <w:p w14:paraId="747B85EA" w14:textId="5E0DE7E7" w:rsidR="00E819C0" w:rsidRPr="00332430" w:rsidRDefault="00332430" w:rsidP="00E819C0">
                            <w:pPr>
                              <w:jc w:val="center"/>
                              <w:rPr>
                                <w:rFonts w:cs="Simplified Arabic"/>
                                <w:b/>
                                <w:bCs/>
                                <w:sz w:val="22"/>
                                <w:szCs w:val="22"/>
                                <w:rtl/>
                              </w:rPr>
                            </w:pPr>
                            <w:r w:rsidRPr="00332430">
                              <w:rPr>
                                <w:rFonts w:ascii="Traditional Arabic" w:hAnsi="Traditional Arabic" w:cs="Simplified Arabic"/>
                                <w:b/>
                                <w:bCs/>
                                <w:rtl/>
                              </w:rPr>
                              <w:t>جمع البيانات ومعالجتها</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C84C437" id="مستطيل: زوايا مستديرة 9" o:spid="_x0000_s1030" style="position:absolute;left:0;text-align:left;margin-left:331.5pt;margin-top:.25pt;width:118.45pt;height:31.6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" fillcolor="#ffdd9c" strokecolor="#ffc000" strokeweight=".5pt">
                <v:fill color2="#ffd479" rotate="t" colors="0 #ffdd9c;.5 #ffd78e;1 #ffd479" focus="100%" type="gradient">
                  <o:fill v:ext="view" type="gradientUnscaled"/>
                </v:fill>
                <v:stroke joinstyle="miter"/>
                <v:textbox>
                  <w:txbxContent>
                    <w:p w14:paraId="747B85EA" w14:textId="5E0DE7E7" w:rsidR="00E819C0" w:rsidRPr="00332430" w:rsidRDefault="00332430" w:rsidP="00E819C0">
                      <w:pPr>
                        <w:jc w:val="center"/>
                        <w:rPr>
                          <w:rFonts w:cs="Simplified Arabic"/>
                          <w:b/>
                          <w:bCs/>
                          <w:sz w:val="22"/>
                          <w:szCs w:val="22"/>
                          <w:rtl/>
                        </w:rPr>
                      </w:pPr>
                      <w:r w:rsidRPr="00332430">
                        <w:rPr>
                          <w:rFonts w:ascii="Traditional Arabic" w:hAnsi="Traditional Arabic" w:cs="Simplified Arabic"/>
                          <w:b/>
                          <w:bCs/>
                          <w:rtl/>
                        </w:rPr>
                        <w:t>جمع البيانات ومعالجتها</w:t>
                      </w:r>
                    </w:p>
                  </w:txbxContent>
                </v:textbox>
              </v:roundrect>
            </w:pict>
          </mc:Fallback>
        </mc:AlternateContent>
      </w:r>
    </w:p>
    <w:p w14:paraId="330B7E76" w14:textId="24219AE7" w:rsidR="00E819C0" w:rsidRPr="00E819C0" w:rsidRDefault="00332430" w:rsidP="00E819C0">
      <w:pPr>
        <w:spacing w:line="276" w:lineRule="auto"/>
        <w:jc w:val="both"/>
        <w:rPr>
          <w:rFonts w:ascii="Traditional Arabic" w:eastAsia="Calibri" w:hAnsi="Traditional Arabic" w:cs="Simplified Arabic"/>
          <w:sz w:val="28"/>
          <w:szCs w:val="28"/>
          <w:rtl/>
        </w:rPr>
      </w:pPr>
      <w:r w:rsidRPr="00E819C0">
        <w:rPr>
          <w:rFonts w:ascii="Traditional Arabic" w:eastAsia="Calibri" w:hAnsi="Traditional Arabic" w:cs="Simplified Arabic"/>
          <w:noProof/>
          <w:sz w:val="28"/>
          <w:szCs w:val="28"/>
        </w:rPr>
        <mc:AlternateContent>
          <mc:Choice Requires="wps">
            <w:drawing>
              <wp:anchor distT="0" distB="0" distL="114300" distR="114300" simplePos="0" relativeHeight="251671552" behindDoc="0" locked="0" layoutInCell="1" allowOverlap="1" wp14:anchorId="734ED85F" wp14:editId="21E21518">
                <wp:simplePos x="0" y="0"/>
                <wp:positionH relativeFrom="column">
                  <wp:posOffset>201930</wp:posOffset>
                </wp:positionH>
                <wp:positionV relativeFrom="paragraph">
                  <wp:posOffset>281940</wp:posOffset>
                </wp:positionV>
                <wp:extent cx="1501140" cy="447675"/>
                <wp:effectExtent l="0" t="0" r="22860" b="28575"/>
                <wp:wrapNone/>
                <wp:docPr id="1455256876" name="مستطيل: زوايا مستديرة 13"/>
                <wp:cNvGraphicFramePr/>
                <a:graphic xmlns:a="http://schemas.openxmlformats.org/drawingml/2006/main">
                  <a:graphicData uri="http://schemas.microsoft.com/office/word/2010/wordprocessingShape">
                    <wps:wsp>
                      <wps:cNvSpPr/>
                      <wps:spPr>
                        <a:xfrm>
                          <a:off x="0" y="0"/>
                          <a:ext cx="1501140" cy="447675"/>
                        </a:xfrm>
                        <a:prstGeom prst="roundRect">
                          <a:avLst/>
                        </a:prstGeom>
                        <a:gradFill rotWithShape="1">
                          <a:gsLst>
                            <a:gs pos="0">
                              <a:srgbClr val="FFC000">
                                <a:lumMod val="110000"/>
                                <a:satMod val="105000"/>
                                <a:tint val="67000"/>
                              </a:srgbClr>
                            </a:gs>
                            <a:gs pos="50000">
                              <a:srgbClr val="FFC000">
                                <a:lumMod val="105000"/>
                                <a:satMod val="103000"/>
                                <a:tint val="73000"/>
                              </a:srgbClr>
                            </a:gs>
                            <a:gs pos="100000">
                              <a:srgbClr val="FFC000">
                                <a:lumMod val="105000"/>
                                <a:satMod val="109000"/>
                                <a:tint val="81000"/>
                              </a:srgbClr>
                            </a:gs>
                          </a:gsLst>
                          <a:lin ang="5400000" scaled="0"/>
                        </a:gradFill>
                        <a:ln w="6350" cap="flat" cmpd="sng" algn="ctr">
                          <a:solidFill>
                            <a:srgbClr val="FFC000"/>
                          </a:solidFill>
                          <a:prstDash val="solid"/>
                          <a:miter lim="800000"/>
                        </a:ln>
                        <a:effectLst/>
                      </wps:spPr>
                      <wps:txbx>
                        <w:txbxContent>
                          <w:p w14:paraId="440A9C91" w14:textId="65EDA087" w:rsidR="00E819C0" w:rsidRPr="00455857" w:rsidRDefault="00332430" w:rsidP="00E819C0">
                            <w:pPr>
                              <w:jc w:val="center"/>
                              <w:rPr>
                                <w:rFonts w:ascii="Traditional Arabic" w:hAnsi="Traditional Arabic" w:cs="Traditional Arabic"/>
                                <w:sz w:val="32"/>
                                <w:szCs w:val="32"/>
                              </w:rPr>
                            </w:pPr>
                            <w:r w:rsidRPr="00332430">
                              <w:rPr>
                                <w:rFonts w:ascii="Traditional Arabic" w:hAnsi="Traditional Arabic" w:cs="Simplified Arabic"/>
                                <w:b/>
                                <w:bCs/>
                                <w:rtl/>
                              </w:rPr>
                              <w:t>سلسلة القيمة التشغيلية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34ED85F" id="مستطيل: زوايا مستديرة 13" o:spid="_x0000_s1031" style="position:absolute;left:0;text-align:left;margin-left:15.9pt;margin-top:22.2pt;width:118.2pt;height:35.2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" fillcolor="#ffdd9c" strokecolor="#ffc000" strokeweight=".5pt">
                <v:fill color2="#ffd479" rotate="t" colors="0 #ffdd9c;.5 #ffd78e;1 #ffd479" focus="100%" type="gradient">
                  <o:fill v:ext="view" type="gradientUnscaled"/>
                </v:fill>
                <v:stroke joinstyle="miter"/>
                <v:textbox>
                  <w:txbxContent>
                    <w:p w14:paraId="440A9C91" w14:textId="65EDA087" w:rsidR="00E819C0" w:rsidRPr="00455857" w:rsidRDefault="00332430" w:rsidP="00E819C0">
                      <w:pPr>
                        <w:jc w:val="center"/>
                        <w:rPr>
                          <w:rFonts w:ascii="Traditional Arabic" w:hAnsi="Traditional Arabic" w:cs="Traditional Arabic"/>
                          <w:sz w:val="32"/>
                          <w:szCs w:val="32"/>
                        </w:rPr>
                      </w:pPr>
                      <w:r w:rsidRPr="00332430">
                        <w:rPr>
                          <w:rFonts w:ascii="Traditional Arabic" w:hAnsi="Traditional Arabic" w:cs="Simplified Arabic"/>
                          <w:b/>
                          <w:bCs/>
                          <w:rtl/>
                        </w:rPr>
                        <w:t>سلسلة القيمة التشغيلية</w:t>
                      </w:r>
                    </w:p>
                  </w:txbxContent>
                </v:textbox>
              </v:roundrect>
            </w:pict>
          </mc:Fallback>
        </mc:AlternateContent>
      </w:r>
      <w:r w:rsidR="000508AF" w:rsidRPr="00E819C0">
        <w:rPr>
          <w:rFonts w:ascii="Traditional Arabic" w:eastAsia="Calibri" w:hAnsi="Traditional Arabic" w:cs="Simplified Arabic"/>
          <w:noProof/>
          <w:sz w:val="28"/>
          <w:szCs w:val="28"/>
        </w:rPr>
        <mc:AlternateContent>
          <mc:Choice Requires="wps">
            <w:drawing>
              <wp:anchor distT="0" distB="0" distL="114300" distR="114300" simplePos="0" relativeHeight="251668480" behindDoc="0" locked="0" layoutInCell="1" allowOverlap="1" wp14:anchorId="625AE492" wp14:editId="364DD83C">
                <wp:simplePos x="0" y="0"/>
                <wp:positionH relativeFrom="column">
                  <wp:posOffset>4209415</wp:posOffset>
                </wp:positionH>
                <wp:positionV relativeFrom="paragraph">
                  <wp:posOffset>161925</wp:posOffset>
                </wp:positionV>
                <wp:extent cx="1504950" cy="416560"/>
                <wp:effectExtent l="0" t="0" r="19050" b="21590"/>
                <wp:wrapNone/>
                <wp:docPr id="1643192248" name="مستطيل: زوايا مستديرة 10"/>
                <wp:cNvGraphicFramePr/>
                <a:graphic xmlns:a="http://schemas.openxmlformats.org/drawingml/2006/main">
                  <a:graphicData uri="http://schemas.microsoft.com/office/word/2010/wordprocessingShape">
                    <wps:wsp>
                      <wps:cNvSpPr/>
                      <wps:spPr>
                        <a:xfrm>
                          <a:off x="0" y="0"/>
                          <a:ext cx="1504950" cy="416560"/>
                        </a:xfrm>
                        <a:prstGeom prst="roundRect">
                          <a:avLst/>
                        </a:prstGeom>
                        <a:gradFill rotWithShape="1">
                          <a:gsLst>
                            <a:gs pos="0">
                              <a:srgbClr val="FFC000">
                                <a:lumMod val="110000"/>
                                <a:satMod val="105000"/>
                                <a:tint val="67000"/>
                              </a:srgbClr>
                            </a:gs>
                            <a:gs pos="50000">
                              <a:srgbClr val="FFC000">
                                <a:lumMod val="105000"/>
                                <a:satMod val="103000"/>
                                <a:tint val="73000"/>
                              </a:srgbClr>
                            </a:gs>
                            <a:gs pos="100000">
                              <a:srgbClr val="FFC000">
                                <a:lumMod val="105000"/>
                                <a:satMod val="109000"/>
                                <a:tint val="81000"/>
                              </a:srgbClr>
                            </a:gs>
                          </a:gsLst>
                          <a:lin ang="5400000" scaled="0"/>
                        </a:gradFill>
                        <a:ln w="6350" cap="flat" cmpd="sng" algn="ctr">
                          <a:solidFill>
                            <a:srgbClr val="FFC000"/>
                          </a:solidFill>
                          <a:prstDash val="solid"/>
                          <a:miter lim="800000"/>
                        </a:ln>
                        <a:effectLst/>
                      </wps:spPr>
                      <wps:txbx>
                        <w:txbxContent>
                          <w:p w14:paraId="3CFB0734" w14:textId="5B3CA4C0" w:rsidR="00E819C0" w:rsidRPr="00D557E6" w:rsidRDefault="00332430" w:rsidP="00E819C0">
                            <w:pPr>
                              <w:jc w:val="center"/>
                              <w:rPr>
                                <w:sz w:val="20"/>
                                <w:szCs w:val="20"/>
                              </w:rPr>
                            </w:pPr>
                            <w:r w:rsidRPr="00332430">
                              <w:rPr>
                                <w:rFonts w:ascii="Traditional Arabic" w:hAnsi="Traditional Arabic" w:cs="Simplified Arabic"/>
                                <w:b/>
                                <w:bCs/>
                                <w:sz w:val="22"/>
                                <w:szCs w:val="22"/>
                                <w:rtl/>
                              </w:rPr>
                              <w:t xml:space="preserve">النماذج التنبؤية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25AE492" id="مستطيل: زوايا مستديرة 10" o:spid="_x0000_s1032" style="position:absolute;left:0;text-align:left;margin-left:331.45pt;margin-top:12.75pt;width:118.5pt;height:32.8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" fillcolor="#ffdd9c" strokecolor="#ffc000" strokeweight=".5pt">
                <v:fill color2="#ffd479" rotate="t" colors="0 #ffdd9c;.5 #ffd78e;1 #ffd479" focus="100%" type="gradient">
                  <o:fill v:ext="view" type="gradientUnscaled"/>
                </v:fill>
                <v:stroke joinstyle="miter"/>
                <v:textbox>
                  <w:txbxContent>
                    <w:p w14:paraId="3CFB0734" w14:textId="5B3CA4C0" w:rsidR="00E819C0" w:rsidRPr="00D557E6" w:rsidRDefault="00332430" w:rsidP="00E819C0">
                      <w:pPr>
                        <w:jc w:val="center"/>
                        <w:rPr>
                          <w:sz w:val="20"/>
                          <w:szCs w:val="20"/>
                        </w:rPr>
                      </w:pPr>
                      <w:r w:rsidRPr="00332430">
                        <w:rPr>
                          <w:rFonts w:ascii="Traditional Arabic" w:hAnsi="Traditional Arabic" w:cs="Simplified Arabic"/>
                          <w:b/>
                          <w:bCs/>
                          <w:sz w:val="22"/>
                          <w:szCs w:val="22"/>
                          <w:rtl/>
                        </w:rPr>
                        <w:t xml:space="preserve">النماذج التنبؤية </w:t>
                      </w:r>
                    </w:p>
                  </w:txbxContent>
                </v:textbox>
              </v:roundrect>
            </w:pict>
          </mc:Fallback>
        </mc:AlternateContent>
      </w:r>
    </w:p>
    <w:p w14:paraId="5AFF4257" w14:textId="6AF80FD6" w:rsidR="00E819C0" w:rsidRPr="00E819C0" w:rsidRDefault="000508AF" w:rsidP="00E819C0">
      <w:pPr>
        <w:spacing w:line="276" w:lineRule="auto"/>
        <w:jc w:val="both"/>
        <w:rPr>
          <w:rFonts w:ascii="Traditional Arabic" w:eastAsia="Calibri" w:hAnsi="Traditional Arabic" w:cs="Simplified Arabic"/>
          <w:sz w:val="28"/>
          <w:szCs w:val="28"/>
        </w:rPr>
      </w:pPr>
      <w:r w:rsidRPr="00E819C0">
        <w:rPr>
          <w:rFonts w:ascii="Traditional Arabic" w:eastAsia="Calibri" w:hAnsi="Traditional Arabic" w:cs="Simplified Arabic"/>
          <w:noProof/>
          <w:sz w:val="28"/>
          <w:szCs w:val="28"/>
        </w:rPr>
        <mc:AlternateContent>
          <mc:Choice Requires="wps">
            <w:drawing>
              <wp:anchor distT="0" distB="0" distL="114300" distR="114300" simplePos="0" relativeHeight="251669504" behindDoc="0" locked="0" layoutInCell="1" allowOverlap="1" wp14:anchorId="0B30D8FA" wp14:editId="49846A1F">
                <wp:simplePos x="0" y="0"/>
                <wp:positionH relativeFrom="column">
                  <wp:posOffset>4210050</wp:posOffset>
                </wp:positionH>
                <wp:positionV relativeFrom="paragraph">
                  <wp:posOffset>292100</wp:posOffset>
                </wp:positionV>
                <wp:extent cx="1504315" cy="424180"/>
                <wp:effectExtent l="0" t="0" r="19685" b="13970"/>
                <wp:wrapNone/>
                <wp:docPr id="1830189023" name="مستطيل: زوايا مستديرة 11"/>
                <wp:cNvGraphicFramePr/>
                <a:graphic xmlns:a="http://schemas.openxmlformats.org/drawingml/2006/main">
                  <a:graphicData uri="http://schemas.microsoft.com/office/word/2010/wordprocessingShape">
                    <wps:wsp>
                      <wps:cNvSpPr/>
                      <wps:spPr>
                        <a:xfrm>
                          <a:off x="0" y="0"/>
                          <a:ext cx="1504315" cy="424180"/>
                        </a:xfrm>
                        <a:prstGeom prst="roundRect">
                          <a:avLst/>
                        </a:prstGeom>
                        <a:gradFill rotWithShape="1">
                          <a:gsLst>
                            <a:gs pos="0">
                              <a:srgbClr val="FFC000">
                                <a:lumMod val="110000"/>
                                <a:satMod val="105000"/>
                                <a:tint val="67000"/>
                              </a:srgbClr>
                            </a:gs>
                            <a:gs pos="50000">
                              <a:srgbClr val="FFC000">
                                <a:lumMod val="105000"/>
                                <a:satMod val="103000"/>
                                <a:tint val="73000"/>
                              </a:srgbClr>
                            </a:gs>
                            <a:gs pos="100000">
                              <a:srgbClr val="FFC000">
                                <a:lumMod val="105000"/>
                                <a:satMod val="109000"/>
                                <a:tint val="81000"/>
                              </a:srgbClr>
                            </a:gs>
                          </a:gsLst>
                          <a:lin ang="5400000" scaled="0"/>
                        </a:gradFill>
                        <a:ln w="6350" cap="flat" cmpd="sng" algn="ctr">
                          <a:solidFill>
                            <a:srgbClr val="FFC000"/>
                          </a:solidFill>
                          <a:prstDash val="solid"/>
                          <a:miter lim="800000"/>
                        </a:ln>
                        <a:effectLst/>
                      </wps:spPr>
                      <wps:txbx>
                        <w:txbxContent>
                          <w:p w14:paraId="75002E2E" w14:textId="1BA9D265" w:rsidR="00E819C0" w:rsidRPr="000508AF" w:rsidRDefault="00332430" w:rsidP="00E819C0">
                            <w:pPr>
                              <w:jc w:val="center"/>
                              <w:rPr>
                                <w:sz w:val="22"/>
                                <w:szCs w:val="22"/>
                              </w:rPr>
                            </w:pPr>
                            <w:r w:rsidRPr="00332430">
                              <w:rPr>
                                <w:rFonts w:ascii="Traditional Arabic" w:hAnsi="Traditional Arabic" w:cs="Simplified Arabic"/>
                                <w:b/>
                                <w:bCs/>
                                <w:sz w:val="22"/>
                                <w:szCs w:val="22"/>
                                <w:rtl/>
                              </w:rPr>
                              <w:t>الأتمتة الذكية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B30D8FA" id="مستطيل: زوايا مستديرة 11" o:spid="_x0000_s1033" style="position:absolute;left:0;text-align:left;margin-left:331.5pt;margin-top:23pt;width:118.45pt;height:33.4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" fillcolor="#ffdd9c" strokecolor="#ffc000" strokeweight=".5pt">
                <v:fill color2="#ffd479" rotate="t" colors="0 #ffdd9c;.5 #ffd78e;1 #ffd479" focus="100%" type="gradient">
                  <o:fill v:ext="view" type="gradientUnscaled"/>
                </v:fill>
                <v:stroke joinstyle="miter"/>
                <v:textbox>
                  <w:txbxContent>
                    <w:p w14:paraId="75002E2E" w14:textId="1BA9D265" w:rsidR="00E819C0" w:rsidRPr="000508AF" w:rsidRDefault="00332430" w:rsidP="00E819C0">
                      <w:pPr>
                        <w:jc w:val="center"/>
                        <w:rPr>
                          <w:sz w:val="22"/>
                          <w:szCs w:val="22"/>
                        </w:rPr>
                      </w:pPr>
                      <w:r w:rsidRPr="00332430">
                        <w:rPr>
                          <w:rFonts w:ascii="Traditional Arabic" w:hAnsi="Traditional Arabic" w:cs="Simplified Arabic"/>
                          <w:b/>
                          <w:bCs/>
                          <w:sz w:val="22"/>
                          <w:szCs w:val="22"/>
                          <w:rtl/>
                        </w:rPr>
                        <w:t>الأتمتة الذكية</w:t>
                      </w:r>
                    </w:p>
                  </w:txbxContent>
                </v:textbox>
              </v:roundrect>
            </w:pict>
          </mc:Fallback>
        </mc:AlternateContent>
      </w:r>
    </w:p>
    <w:p w14:paraId="0DA0FCC5" w14:textId="2A80122A" w:rsidR="00E819C0" w:rsidRPr="00E819C0" w:rsidRDefault="00E819C0" w:rsidP="00E819C0">
      <w:pPr>
        <w:spacing w:line="276" w:lineRule="auto"/>
        <w:jc w:val="both"/>
        <w:rPr>
          <w:rFonts w:ascii="Traditional Arabic" w:eastAsia="Calibri" w:hAnsi="Traditional Arabic" w:cs="Simplified Arabic"/>
          <w:sz w:val="28"/>
          <w:szCs w:val="28"/>
        </w:rPr>
      </w:pPr>
    </w:p>
    <w:p w14:paraId="740DBA06" w14:textId="18E42F91" w:rsidR="00E819C0" w:rsidRPr="00E819C0" w:rsidRDefault="000508AF" w:rsidP="00E819C0">
      <w:pPr>
        <w:spacing w:line="276" w:lineRule="auto"/>
        <w:jc w:val="both"/>
        <w:rPr>
          <w:rFonts w:ascii="Traditional Arabic" w:eastAsia="Calibri" w:hAnsi="Traditional Arabic" w:cs="Simplified Arabic"/>
          <w:sz w:val="28"/>
          <w:szCs w:val="28"/>
        </w:rPr>
      </w:pPr>
      <w:r w:rsidRPr="00E819C0">
        <w:rPr>
          <w:rFonts w:ascii="Traditional Arabic" w:eastAsia="Calibri" w:hAnsi="Traditional Arabic" w:cs="Simplified Arabic"/>
          <w:noProof/>
          <w:sz w:val="28"/>
          <w:szCs w:val="28"/>
        </w:rPr>
        <mc:AlternateContent>
          <mc:Choice Requires="wps">
            <w:drawing>
              <wp:anchor distT="0" distB="0" distL="114300" distR="114300" simplePos="0" relativeHeight="251679744" behindDoc="0" locked="0" layoutInCell="1" allowOverlap="1" wp14:anchorId="3704628A" wp14:editId="050190D1">
                <wp:simplePos x="0" y="0"/>
                <wp:positionH relativeFrom="column">
                  <wp:posOffset>4206240</wp:posOffset>
                </wp:positionH>
                <wp:positionV relativeFrom="paragraph">
                  <wp:posOffset>81280</wp:posOffset>
                </wp:positionV>
                <wp:extent cx="1504315" cy="424180"/>
                <wp:effectExtent l="0" t="0" r="19685" b="13970"/>
                <wp:wrapNone/>
                <wp:docPr id="1434531433" name="مستطيل: زوايا مستديرة 11"/>
                <wp:cNvGraphicFramePr/>
                <a:graphic xmlns:a="http://schemas.openxmlformats.org/drawingml/2006/main">
                  <a:graphicData uri="http://schemas.microsoft.com/office/word/2010/wordprocessingShape">
                    <wps:wsp>
                      <wps:cNvSpPr/>
                      <wps:spPr>
                        <a:xfrm>
                          <a:off x="0" y="0"/>
                          <a:ext cx="1504315" cy="424180"/>
                        </a:xfrm>
                        <a:prstGeom prst="roundRect">
                          <a:avLst/>
                        </a:prstGeom>
                        <a:gradFill rotWithShape="1">
                          <a:gsLst>
                            <a:gs pos="0">
                              <a:srgbClr val="FFC000">
                                <a:lumMod val="110000"/>
                                <a:satMod val="105000"/>
                                <a:tint val="67000"/>
                              </a:srgbClr>
                            </a:gs>
                            <a:gs pos="50000">
                              <a:srgbClr val="FFC000">
                                <a:lumMod val="105000"/>
                                <a:satMod val="103000"/>
                                <a:tint val="73000"/>
                              </a:srgbClr>
                            </a:gs>
                            <a:gs pos="100000">
                              <a:srgbClr val="FFC000">
                                <a:lumMod val="105000"/>
                                <a:satMod val="109000"/>
                                <a:tint val="81000"/>
                              </a:srgbClr>
                            </a:gs>
                          </a:gsLst>
                          <a:lin ang="5400000" scaled="0"/>
                        </a:gradFill>
                        <a:ln w="6350" cap="flat" cmpd="sng" algn="ctr">
                          <a:solidFill>
                            <a:srgbClr val="FFC000"/>
                          </a:solidFill>
                          <a:prstDash val="solid"/>
                          <a:miter lim="800000"/>
                        </a:ln>
                        <a:effectLst/>
                      </wps:spPr>
                      <wps:txbx>
                        <w:txbxContent>
                          <w:p w14:paraId="24F5210C" w14:textId="7177DAEE" w:rsidR="000508AF" w:rsidRPr="000508AF" w:rsidRDefault="00332430" w:rsidP="000508AF">
                            <w:pPr>
                              <w:jc w:val="center"/>
                              <w:rPr>
                                <w:sz w:val="22"/>
                                <w:szCs w:val="22"/>
                              </w:rPr>
                            </w:pPr>
                            <w:r w:rsidRPr="00332430">
                              <w:rPr>
                                <w:rFonts w:ascii="Traditional Arabic" w:hAnsi="Traditional Arabic" w:cs="Simplified Arabic"/>
                                <w:b/>
                                <w:bCs/>
                                <w:sz w:val="22"/>
                                <w:szCs w:val="22"/>
                                <w:rtl/>
                              </w:rPr>
                              <w:t>أنظمة دعم القرار</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704628A" id="_x0000_s1034" style="position:absolute;left:0;text-align:left;margin-left:331.2pt;margin-top:6.4pt;width:118.45pt;height:33.4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" fillcolor="#ffdd9c" strokecolor="#ffc000" strokeweight=".5pt">
                <v:fill color2="#ffd479" rotate="t" colors="0 #ffdd9c;.5 #ffd78e;1 #ffd479" focus="100%" type="gradient">
                  <o:fill v:ext="view" type="gradientUnscaled"/>
                </v:fill>
                <v:stroke joinstyle="miter"/>
                <v:textbox>
                  <w:txbxContent>
                    <w:p w14:paraId="24F5210C" w14:textId="7177DAEE" w:rsidR="000508AF" w:rsidRPr="000508AF" w:rsidRDefault="00332430" w:rsidP="000508AF">
                      <w:pPr>
                        <w:jc w:val="center"/>
                        <w:rPr>
                          <w:sz w:val="22"/>
                          <w:szCs w:val="22"/>
                        </w:rPr>
                      </w:pPr>
                      <w:r w:rsidRPr="00332430">
                        <w:rPr>
                          <w:rFonts w:ascii="Traditional Arabic" w:hAnsi="Traditional Arabic" w:cs="Simplified Arabic"/>
                          <w:b/>
                          <w:bCs/>
                          <w:sz w:val="22"/>
                          <w:szCs w:val="22"/>
                          <w:rtl/>
                        </w:rPr>
                        <w:t>أنظمة دعم القرار</w:t>
                      </w:r>
                    </w:p>
                  </w:txbxContent>
                </v:textbox>
              </v:roundrect>
            </w:pict>
          </mc:Fallback>
        </mc:AlternateContent>
      </w:r>
    </w:p>
    <w:p w14:paraId="4DA67BAE" w14:textId="1FC18FD5" w:rsidR="00E819C0" w:rsidRPr="00E819C0" w:rsidRDefault="00E819C0" w:rsidP="00E819C0">
      <w:pPr>
        <w:spacing w:line="276" w:lineRule="auto"/>
        <w:jc w:val="both"/>
        <w:rPr>
          <w:rFonts w:ascii="Traditional Arabic" w:eastAsia="Calibri" w:hAnsi="Traditional Arabic" w:cs="Simplified Arabic"/>
          <w:sz w:val="28"/>
          <w:szCs w:val="28"/>
          <w:rtl/>
        </w:rPr>
      </w:pPr>
    </w:p>
    <w:p w14:paraId="06E393A9" w14:textId="77777777" w:rsidR="00E819C0" w:rsidRPr="00E819C0" w:rsidRDefault="00E819C0" w:rsidP="00E819C0">
      <w:pPr>
        <w:spacing w:line="276" w:lineRule="auto"/>
        <w:jc w:val="both"/>
        <w:rPr>
          <w:rFonts w:ascii="Traditional Arabic" w:eastAsia="Calibri" w:hAnsi="Traditional Arabic" w:cs="Simplified Arabic"/>
          <w:sz w:val="28"/>
          <w:szCs w:val="28"/>
          <w:rtl/>
        </w:rPr>
      </w:pPr>
    </w:p>
    <w:p w14:paraId="63A47EE1" w14:textId="3CF8A75F" w:rsidR="00E819C0" w:rsidRPr="00E819C0" w:rsidRDefault="00E819C0" w:rsidP="00E819C0">
      <w:pPr>
        <w:spacing w:line="276" w:lineRule="auto"/>
        <w:jc w:val="both"/>
        <w:rPr>
          <w:rFonts w:ascii="Traditional Arabic" w:eastAsia="Calibri" w:hAnsi="Traditional Arabic" w:cs="Simplified Arabic"/>
          <w:sz w:val="28"/>
          <w:szCs w:val="28"/>
          <w:rtl/>
        </w:rPr>
      </w:pPr>
      <w:proofErr w:type="gramStart"/>
      <w:r w:rsidRPr="00E819C0">
        <w:rPr>
          <w:rFonts w:ascii="Traditional Arabic" w:eastAsia="Calibri" w:hAnsi="Traditional Arabic" w:cs="Simplified Arabic" w:hint="cs"/>
          <w:sz w:val="28"/>
          <w:szCs w:val="28"/>
          <w:rtl/>
        </w:rPr>
        <w:t>المصدر :</w:t>
      </w:r>
      <w:proofErr w:type="gramEnd"/>
      <w:r w:rsidRPr="00E819C0">
        <w:rPr>
          <w:rFonts w:ascii="Traditional Arabic" w:eastAsia="Calibri" w:hAnsi="Traditional Arabic" w:cs="Simplified Arabic" w:hint="cs"/>
          <w:sz w:val="28"/>
          <w:szCs w:val="28"/>
          <w:rtl/>
        </w:rPr>
        <w:t xml:space="preserve"> من إعداد الباحث بالاعتماد على الدراسات السابقة </w:t>
      </w:r>
    </w:p>
    <w:p w14:paraId="235306AD" w14:textId="77777777" w:rsidR="000E0033" w:rsidRPr="00B91104" w:rsidRDefault="000E0033" w:rsidP="00D439AC">
      <w:pPr>
        <w:pStyle w:val="1"/>
        <w:rPr>
          <w:rtl/>
        </w:rPr>
      </w:pPr>
      <w:bookmarkStart w:id="6" w:name="_Toc202053521"/>
      <w:r w:rsidRPr="00B91104">
        <w:rPr>
          <w:rtl/>
        </w:rPr>
        <w:t>مصطلحات الدراسة وتعريفاتها الإجرائية:</w:t>
      </w:r>
      <w:bookmarkEnd w:id="6"/>
    </w:p>
    <w:p w14:paraId="48B8F9A5" w14:textId="0BBD4080" w:rsidR="00D23D27" w:rsidRPr="00D23D27" w:rsidRDefault="00D23D27" w:rsidP="00F178E3">
      <w:pPr>
        <w:jc w:val="both"/>
        <w:rPr>
          <w:rFonts w:ascii="Simplified Arabic" w:hAnsi="Simplified Arabic" w:cs="Simplified Arabic"/>
          <w:b/>
          <w:bCs/>
          <w:sz w:val="28"/>
          <w:szCs w:val="28"/>
          <w:rtl/>
          <w:lang w:bidi="ar-EG"/>
        </w:rPr>
      </w:pPr>
      <w:r w:rsidRPr="00D23D27">
        <w:rPr>
          <w:rFonts w:ascii="Simplified Arabic" w:hAnsi="Simplified Arabic" w:cs="Simplified Arabic"/>
          <w:b/>
          <w:bCs/>
          <w:sz w:val="28"/>
          <w:szCs w:val="28"/>
          <w:rtl/>
        </w:rPr>
        <w:t>أولًا</w:t>
      </w:r>
      <w:r w:rsidRPr="00D23D27">
        <w:rPr>
          <w:rFonts w:ascii="Simplified Arabic" w:hAnsi="Simplified Arabic" w:cs="Simplified Arabic"/>
          <w:b/>
          <w:bCs/>
          <w:sz w:val="28"/>
          <w:szCs w:val="28"/>
          <w:lang w:bidi="ar-EG"/>
        </w:rPr>
        <w:t xml:space="preserve">: </w:t>
      </w:r>
      <w:r w:rsidR="00F178E3" w:rsidRPr="00F178E3">
        <w:rPr>
          <w:rFonts w:ascii="Simplified Arabic" w:hAnsi="Simplified Arabic" w:cs="Simplified Arabic"/>
          <w:b/>
          <w:bCs/>
          <w:sz w:val="28"/>
          <w:szCs w:val="28"/>
          <w:rtl/>
        </w:rPr>
        <w:t>تقنيات الذكاء الاصطناعي</w:t>
      </w:r>
    </w:p>
    <w:p w14:paraId="7B4E027C" w14:textId="566E7624" w:rsidR="00D23D27" w:rsidRPr="000508AF" w:rsidRDefault="00D23D27" w:rsidP="00F178E3">
      <w:pPr>
        <w:rPr>
          <w:rFonts w:ascii="Simplified Arabic" w:hAnsi="Simplified Arabic" w:cs="Simplified Arabic"/>
          <w:sz w:val="28"/>
          <w:szCs w:val="28"/>
          <w:lang w:bidi="ar-EG"/>
        </w:rPr>
      </w:pPr>
      <w:r w:rsidRPr="00332430">
        <w:rPr>
          <w:rFonts w:ascii="Simplified Arabic" w:hAnsi="Simplified Arabic" w:cs="Simplified Arabic"/>
          <w:b/>
          <w:bCs/>
          <w:sz w:val="28"/>
          <w:szCs w:val="28"/>
          <w:rtl/>
        </w:rPr>
        <w:t>اصطلاحًا</w:t>
      </w:r>
      <w:r w:rsidRPr="000508AF">
        <w:rPr>
          <w:rFonts w:ascii="Simplified Arabic" w:hAnsi="Simplified Arabic" w:cs="Simplified Arabic"/>
          <w:sz w:val="28"/>
          <w:szCs w:val="28"/>
          <w:lang w:bidi="ar-EG"/>
        </w:rPr>
        <w:t>:</w:t>
      </w:r>
      <w:r w:rsidR="000508AF" w:rsidRPr="000508AF">
        <w:rPr>
          <w:rFonts w:ascii="Simplified Arabic" w:hAnsi="Simplified Arabic" w:cs="Simplified Arabic" w:hint="cs"/>
          <w:sz w:val="28"/>
          <w:szCs w:val="28"/>
          <w:rtl/>
        </w:rPr>
        <w:t xml:space="preserve"> </w:t>
      </w:r>
      <w:r w:rsidR="00F178E3" w:rsidRPr="00F178E3">
        <w:rPr>
          <w:rFonts w:ascii="Simplified Arabic" w:hAnsi="Simplified Arabic" w:cs="Simplified Arabic"/>
          <w:sz w:val="28"/>
          <w:szCs w:val="28"/>
          <w:rtl/>
        </w:rPr>
        <w:t xml:space="preserve">عرّفها </w:t>
      </w:r>
      <w:r w:rsidR="00F178E3" w:rsidRPr="00F178E3">
        <w:rPr>
          <w:rFonts w:ascii="Simplified Arabic" w:hAnsi="Simplified Arabic" w:cs="Simplified Arabic"/>
          <w:sz w:val="28"/>
          <w:szCs w:val="28"/>
        </w:rPr>
        <w:t xml:space="preserve">Yusuf et al. (2025) </w:t>
      </w:r>
      <w:r w:rsidR="00F178E3" w:rsidRPr="00F178E3">
        <w:rPr>
          <w:rFonts w:ascii="Simplified Arabic" w:hAnsi="Simplified Arabic" w:cs="Simplified Arabic"/>
          <w:sz w:val="28"/>
          <w:szCs w:val="28"/>
          <w:rtl/>
        </w:rPr>
        <w:t>بأنها</w:t>
      </w:r>
      <w:r w:rsidR="00F178E3" w:rsidRPr="00F178E3">
        <w:rPr>
          <w:rFonts w:ascii="Simplified Arabic" w:hAnsi="Simplified Arabic" w:cs="Simplified Arabic"/>
          <w:sz w:val="28"/>
          <w:szCs w:val="28"/>
        </w:rPr>
        <w:t>:</w:t>
      </w:r>
      <w:r w:rsidR="00F178E3" w:rsidRPr="00F178E3">
        <w:rPr>
          <w:rFonts w:ascii="Simplified Arabic" w:hAnsi="Simplified Arabic" w:cs="Simplified Arabic" w:hint="cs"/>
          <w:sz w:val="28"/>
          <w:szCs w:val="28"/>
          <w:rtl/>
        </w:rPr>
        <w:t xml:space="preserve"> </w:t>
      </w:r>
      <w:r w:rsidR="00F178E3" w:rsidRPr="00F178E3">
        <w:rPr>
          <w:rFonts w:ascii="Simplified Arabic" w:hAnsi="Simplified Arabic" w:cs="Simplified Arabic"/>
          <w:sz w:val="28"/>
          <w:szCs w:val="28"/>
        </w:rPr>
        <w:t>"</w:t>
      </w:r>
      <w:r w:rsidR="00F178E3" w:rsidRPr="00F178E3">
        <w:rPr>
          <w:rFonts w:ascii="Simplified Arabic" w:hAnsi="Simplified Arabic" w:cs="Simplified Arabic"/>
          <w:sz w:val="28"/>
          <w:szCs w:val="28"/>
          <w:rtl/>
        </w:rPr>
        <w:t>مجموعة من التقنيات الرقمية التي توفّر قدرات تحليلية وتنبؤية وتشغيلية متقدمة، بما يمكّن سلاسل القيمة من تحقيق دقة أعلى، واستجابة أسرع، وشفافية أكبر عبر مختلف مراحلها</w:t>
      </w:r>
      <w:r w:rsidR="00F178E3" w:rsidRPr="00F178E3">
        <w:rPr>
          <w:rFonts w:ascii="Simplified Arabic" w:hAnsi="Simplified Arabic" w:cs="Simplified Arabic"/>
          <w:b/>
          <w:bCs/>
          <w:sz w:val="28"/>
          <w:szCs w:val="28"/>
        </w:rPr>
        <w:t>."</w:t>
      </w:r>
    </w:p>
    <w:p w14:paraId="7AC23D30" w14:textId="5623E784" w:rsidR="00D23D27" w:rsidRDefault="00D23D27" w:rsidP="00D23D27">
      <w:pPr>
        <w:jc w:val="both"/>
        <w:rPr>
          <w:rFonts w:ascii="Simplified Arabic" w:hAnsi="Simplified Arabic" w:cs="Simplified Arabic"/>
          <w:b/>
          <w:bCs/>
          <w:sz w:val="28"/>
          <w:szCs w:val="28"/>
          <w:rtl/>
          <w:lang w:bidi="ar-EG"/>
        </w:rPr>
      </w:pPr>
      <w:r w:rsidRPr="00D23D27">
        <w:rPr>
          <w:rFonts w:ascii="Simplified Arabic" w:hAnsi="Simplified Arabic" w:cs="Simplified Arabic"/>
          <w:b/>
          <w:bCs/>
          <w:sz w:val="28"/>
          <w:szCs w:val="28"/>
          <w:rtl/>
        </w:rPr>
        <w:t>إجرائيًا</w:t>
      </w:r>
      <w:r w:rsidRPr="00D23D27">
        <w:rPr>
          <w:rFonts w:ascii="Simplified Arabic" w:hAnsi="Simplified Arabic" w:cs="Simplified Arabic"/>
          <w:b/>
          <w:bCs/>
          <w:sz w:val="28"/>
          <w:szCs w:val="28"/>
          <w:lang w:bidi="ar-EG"/>
        </w:rPr>
        <w:t>:</w:t>
      </w:r>
      <w:r w:rsidR="000508AF">
        <w:rPr>
          <w:rFonts w:ascii="Simplified Arabic" w:hAnsi="Simplified Arabic" w:cs="Simplified Arabic" w:hint="cs"/>
          <w:b/>
          <w:bCs/>
          <w:sz w:val="28"/>
          <w:szCs w:val="28"/>
          <w:rtl/>
        </w:rPr>
        <w:t xml:space="preserve"> </w:t>
      </w:r>
      <w:r w:rsidR="00F178E3" w:rsidRPr="00F178E3">
        <w:rPr>
          <w:rFonts w:ascii="Simplified Arabic" w:hAnsi="Simplified Arabic" w:cs="Simplified Arabic"/>
          <w:sz w:val="28"/>
          <w:szCs w:val="28"/>
          <w:rtl/>
        </w:rPr>
        <w:t>يُقصد بالذكاء الاصطناعي في هذه الدراسة حزمة من التقنيات الذكية المطبقة داخل المؤسسات الحكومية الكبرى في المملكة العربية السعودية، وتشمل: جمع البيانات ومعالجتها، النماذج التنبؤية، الأتمتة الذكية، وأنظمة دعم القرار، وسيتم قياسها من خلال مجموعة فقرات ضمن الاستبانة تقيس مستوى تبنّي هذه التقنيات ومدى تأثيرها على سلسلة القيمة التشغيلية</w:t>
      </w:r>
      <w:r w:rsidRPr="000508AF">
        <w:rPr>
          <w:rFonts w:ascii="Simplified Arabic" w:hAnsi="Simplified Arabic" w:cs="Simplified Arabic"/>
          <w:sz w:val="28"/>
          <w:szCs w:val="28"/>
          <w:lang w:bidi="ar-EG"/>
        </w:rPr>
        <w:t>.</w:t>
      </w:r>
    </w:p>
    <w:p w14:paraId="5D0E8967" w14:textId="77777777" w:rsidR="00F178E3" w:rsidRDefault="00D23D27" w:rsidP="00F178E3">
      <w:pPr>
        <w:jc w:val="both"/>
        <w:rPr>
          <w:rFonts w:ascii="Simplified Arabic" w:hAnsi="Simplified Arabic" w:cs="Simplified Arabic"/>
          <w:b/>
          <w:bCs/>
          <w:sz w:val="28"/>
          <w:szCs w:val="28"/>
        </w:rPr>
      </w:pPr>
      <w:r w:rsidRPr="00D23D27">
        <w:rPr>
          <w:rFonts w:ascii="Simplified Arabic" w:hAnsi="Simplified Arabic" w:cs="Simplified Arabic"/>
          <w:b/>
          <w:bCs/>
          <w:sz w:val="28"/>
          <w:szCs w:val="28"/>
          <w:rtl/>
        </w:rPr>
        <w:lastRenderedPageBreak/>
        <w:t>أولًا</w:t>
      </w:r>
      <w:r w:rsidRPr="00D23D27">
        <w:rPr>
          <w:rFonts w:ascii="Simplified Arabic" w:hAnsi="Simplified Arabic" w:cs="Simplified Arabic"/>
          <w:b/>
          <w:bCs/>
          <w:sz w:val="28"/>
          <w:szCs w:val="28"/>
          <w:lang w:bidi="ar-EG"/>
        </w:rPr>
        <w:t xml:space="preserve">: </w:t>
      </w:r>
      <w:r w:rsidR="00F178E3" w:rsidRPr="00F178E3">
        <w:rPr>
          <w:rFonts w:ascii="Simplified Arabic" w:hAnsi="Simplified Arabic" w:cs="Simplified Arabic"/>
          <w:b/>
          <w:bCs/>
          <w:sz w:val="28"/>
          <w:szCs w:val="28"/>
          <w:rtl/>
        </w:rPr>
        <w:t>جمع البيانات ومعالجتها</w:t>
      </w:r>
      <w:r w:rsidR="00F178E3" w:rsidRPr="00F178E3">
        <w:rPr>
          <w:rFonts w:ascii="Simplified Arabic" w:hAnsi="Simplified Arabic" w:cs="Simplified Arabic"/>
          <w:b/>
          <w:bCs/>
          <w:sz w:val="28"/>
          <w:szCs w:val="28"/>
        </w:rPr>
        <w:t xml:space="preserve"> (Data Collection &amp; Processing)</w:t>
      </w:r>
    </w:p>
    <w:p w14:paraId="60037AD8" w14:textId="77777777" w:rsidR="00F178E3" w:rsidRPr="00F178E3" w:rsidRDefault="00D23D27" w:rsidP="00F178E3">
      <w:pPr>
        <w:rPr>
          <w:rFonts w:ascii="Simplified Arabic" w:hAnsi="Simplified Arabic" w:cs="Simplified Arabic"/>
          <w:sz w:val="28"/>
          <w:szCs w:val="28"/>
          <w:rtl/>
        </w:rPr>
      </w:pPr>
      <w:r w:rsidRPr="00D23D27">
        <w:rPr>
          <w:rFonts w:ascii="Simplified Arabic" w:hAnsi="Simplified Arabic" w:cs="Simplified Arabic"/>
          <w:b/>
          <w:bCs/>
          <w:sz w:val="28"/>
          <w:szCs w:val="28"/>
          <w:rtl/>
        </w:rPr>
        <w:t>اصطلاحًا</w:t>
      </w:r>
      <w:r w:rsidRPr="00D23D27">
        <w:rPr>
          <w:rFonts w:ascii="Simplified Arabic" w:hAnsi="Simplified Arabic" w:cs="Simplified Arabic"/>
          <w:b/>
          <w:bCs/>
          <w:sz w:val="28"/>
          <w:szCs w:val="28"/>
          <w:lang w:bidi="ar-EG"/>
        </w:rPr>
        <w:t>:</w:t>
      </w:r>
      <w:r w:rsidR="000508AF">
        <w:rPr>
          <w:rFonts w:ascii="Simplified Arabic" w:hAnsi="Simplified Arabic" w:cs="Simplified Arabic" w:hint="cs"/>
          <w:b/>
          <w:bCs/>
          <w:sz w:val="28"/>
          <w:szCs w:val="28"/>
          <w:rtl/>
        </w:rPr>
        <w:t xml:space="preserve"> </w:t>
      </w:r>
      <w:r w:rsidR="00F178E3" w:rsidRPr="00F178E3">
        <w:rPr>
          <w:rFonts w:ascii="Simplified Arabic" w:hAnsi="Simplified Arabic" w:cs="Simplified Arabic"/>
          <w:sz w:val="28"/>
          <w:szCs w:val="28"/>
          <w:rtl/>
        </w:rPr>
        <w:t>يُعرَّف جمع البيانات ومعالجتها بأنه العملية التي يتم من خلالها الحصول على البيانات من مصادر مختلفة، وتنظيمها، وتنقيتها، وتحويلها إلى صيغة قابلة للاستخدام في النماذج الذكية بهدف دعم القرارات التشغيلية (</w:t>
      </w:r>
      <w:proofErr w:type="spellStart"/>
      <w:r w:rsidR="00F178E3" w:rsidRPr="00F178E3">
        <w:rPr>
          <w:rFonts w:ascii="Simplified Arabic" w:hAnsi="Simplified Arabic" w:cs="Simplified Arabic"/>
          <w:sz w:val="28"/>
          <w:szCs w:val="28"/>
        </w:rPr>
        <w:t>Nathany</w:t>
      </w:r>
      <w:proofErr w:type="spellEnd"/>
      <w:r w:rsidR="00F178E3" w:rsidRPr="00F178E3">
        <w:rPr>
          <w:rFonts w:ascii="Simplified Arabic" w:hAnsi="Simplified Arabic" w:cs="Simplified Arabic"/>
          <w:sz w:val="28"/>
          <w:szCs w:val="28"/>
        </w:rPr>
        <w:t>, 2022</w:t>
      </w:r>
      <w:r w:rsidR="00F178E3" w:rsidRPr="00F178E3">
        <w:rPr>
          <w:rFonts w:ascii="Simplified Arabic" w:hAnsi="Simplified Arabic" w:cs="Simplified Arabic"/>
          <w:sz w:val="28"/>
          <w:szCs w:val="28"/>
          <w:rtl/>
        </w:rPr>
        <w:t>).</w:t>
      </w:r>
    </w:p>
    <w:p w14:paraId="763C43F8" w14:textId="5F892042" w:rsidR="000508AF" w:rsidRDefault="00D23D27" w:rsidP="00021FB9">
      <w:pPr>
        <w:jc w:val="both"/>
        <w:rPr>
          <w:rFonts w:ascii="Simplified Arabic" w:hAnsi="Simplified Arabic" w:cs="Simplified Arabic"/>
          <w:b/>
          <w:bCs/>
          <w:sz w:val="28"/>
          <w:szCs w:val="28"/>
          <w:rtl/>
          <w:lang w:bidi="ar-EG"/>
        </w:rPr>
      </w:pPr>
      <w:r w:rsidRPr="00D23D27">
        <w:rPr>
          <w:rFonts w:ascii="Simplified Arabic" w:hAnsi="Simplified Arabic" w:cs="Simplified Arabic"/>
          <w:b/>
          <w:bCs/>
          <w:sz w:val="28"/>
          <w:szCs w:val="28"/>
          <w:rtl/>
        </w:rPr>
        <w:t>إجرائيًا</w:t>
      </w:r>
      <w:r w:rsidRPr="00D23D27">
        <w:rPr>
          <w:rFonts w:ascii="Simplified Arabic" w:hAnsi="Simplified Arabic" w:cs="Simplified Arabic"/>
          <w:b/>
          <w:bCs/>
          <w:sz w:val="28"/>
          <w:szCs w:val="28"/>
          <w:lang w:bidi="ar-EG"/>
        </w:rPr>
        <w:t>:</w:t>
      </w:r>
      <w:r w:rsidR="000508AF">
        <w:rPr>
          <w:rFonts w:ascii="Simplified Arabic" w:hAnsi="Simplified Arabic" w:cs="Simplified Arabic" w:hint="cs"/>
          <w:b/>
          <w:bCs/>
          <w:sz w:val="28"/>
          <w:szCs w:val="28"/>
          <w:rtl/>
        </w:rPr>
        <w:t xml:space="preserve"> </w:t>
      </w:r>
      <w:r w:rsidR="00021FB9" w:rsidRPr="00021FB9">
        <w:rPr>
          <w:rFonts w:ascii="Simplified Arabic" w:hAnsi="Simplified Arabic" w:cs="Simplified Arabic"/>
          <w:sz w:val="28"/>
          <w:szCs w:val="28"/>
          <w:rtl/>
        </w:rPr>
        <w:t>يقصد بجمع البيانات ومعالجتها في هذه الدراسة قدرة المؤسسة الحكومية على توفير بيانات تشغيلية دقيقة، وتنقيتها، وتحليلها بشكل منهجي، وتحويلها إلى معلومات يمكن للأنظمة الذكية الاستفادة منها في تحسين الأداء</w:t>
      </w:r>
      <w:r w:rsidRPr="000508AF">
        <w:rPr>
          <w:rFonts w:ascii="Simplified Arabic" w:hAnsi="Simplified Arabic" w:cs="Simplified Arabic"/>
          <w:sz w:val="28"/>
          <w:szCs w:val="28"/>
          <w:lang w:bidi="ar-EG"/>
        </w:rPr>
        <w:t>.</w:t>
      </w:r>
    </w:p>
    <w:p w14:paraId="279FB958" w14:textId="4433240D" w:rsidR="00D23D27" w:rsidRPr="00D23D27" w:rsidRDefault="00D23D27" w:rsidP="00021FB9">
      <w:pPr>
        <w:jc w:val="both"/>
        <w:rPr>
          <w:rFonts w:ascii="Simplified Arabic" w:hAnsi="Simplified Arabic" w:cs="Simplified Arabic"/>
          <w:b/>
          <w:bCs/>
          <w:sz w:val="28"/>
          <w:szCs w:val="28"/>
          <w:rtl/>
          <w:lang w:bidi="ar-EG"/>
        </w:rPr>
      </w:pPr>
      <w:r w:rsidRPr="00D23D27">
        <w:rPr>
          <w:rFonts w:ascii="Simplified Arabic" w:hAnsi="Simplified Arabic" w:cs="Simplified Arabic"/>
          <w:b/>
          <w:bCs/>
          <w:sz w:val="28"/>
          <w:szCs w:val="28"/>
          <w:lang w:bidi="ar-EG"/>
        </w:rPr>
        <w:t xml:space="preserve"> </w:t>
      </w:r>
      <w:r w:rsidRPr="00D23D27">
        <w:rPr>
          <w:rFonts w:ascii="Simplified Arabic" w:hAnsi="Simplified Arabic" w:cs="Simplified Arabic"/>
          <w:b/>
          <w:bCs/>
          <w:sz w:val="28"/>
          <w:szCs w:val="28"/>
          <w:rtl/>
        </w:rPr>
        <w:t>ثانيًا</w:t>
      </w:r>
      <w:r w:rsidR="00021FB9" w:rsidRPr="00021FB9">
        <w:rPr>
          <w:rtl/>
        </w:rPr>
        <w:t xml:space="preserve"> </w:t>
      </w:r>
      <w:r w:rsidR="00021FB9" w:rsidRPr="00021FB9">
        <w:rPr>
          <w:rFonts w:ascii="Simplified Arabic" w:hAnsi="Simplified Arabic" w:cs="Simplified Arabic"/>
          <w:b/>
          <w:bCs/>
          <w:sz w:val="28"/>
          <w:szCs w:val="28"/>
          <w:rtl/>
        </w:rPr>
        <w:t>النماذج التنبؤية</w:t>
      </w:r>
      <w:r w:rsidR="00021FB9" w:rsidRPr="00021FB9">
        <w:rPr>
          <w:rFonts w:ascii="Simplified Arabic" w:hAnsi="Simplified Arabic" w:cs="Simplified Arabic"/>
          <w:b/>
          <w:bCs/>
          <w:sz w:val="28"/>
          <w:szCs w:val="28"/>
          <w:lang w:bidi="ar-EG"/>
        </w:rPr>
        <w:t xml:space="preserve"> (Predictive Models)</w:t>
      </w:r>
    </w:p>
    <w:p w14:paraId="35963A03" w14:textId="6ED57B5D" w:rsidR="00D23D27" w:rsidRPr="00D23D27" w:rsidRDefault="00D23D27" w:rsidP="00D23D27">
      <w:pPr>
        <w:jc w:val="both"/>
        <w:rPr>
          <w:rFonts w:ascii="Simplified Arabic" w:hAnsi="Simplified Arabic" w:cs="Simplified Arabic"/>
          <w:b/>
          <w:bCs/>
          <w:sz w:val="28"/>
          <w:szCs w:val="28"/>
          <w:rtl/>
        </w:rPr>
      </w:pPr>
      <w:r w:rsidRPr="00D23D27">
        <w:rPr>
          <w:rFonts w:ascii="Simplified Arabic" w:hAnsi="Simplified Arabic" w:cs="Simplified Arabic"/>
          <w:b/>
          <w:bCs/>
          <w:sz w:val="28"/>
          <w:szCs w:val="28"/>
          <w:rtl/>
        </w:rPr>
        <w:t>اصطلاحًا</w:t>
      </w:r>
      <w:r w:rsidRPr="00D23D27">
        <w:rPr>
          <w:rFonts w:ascii="Simplified Arabic" w:hAnsi="Simplified Arabic" w:cs="Simplified Arabic"/>
          <w:b/>
          <w:bCs/>
          <w:sz w:val="28"/>
          <w:szCs w:val="28"/>
          <w:lang w:bidi="ar-EG"/>
        </w:rPr>
        <w:t>:</w:t>
      </w:r>
      <w:r w:rsidR="000508AF">
        <w:rPr>
          <w:rFonts w:ascii="Simplified Arabic" w:hAnsi="Simplified Arabic" w:cs="Simplified Arabic" w:hint="cs"/>
          <w:b/>
          <w:bCs/>
          <w:sz w:val="28"/>
          <w:szCs w:val="28"/>
          <w:rtl/>
        </w:rPr>
        <w:t xml:space="preserve"> </w:t>
      </w:r>
      <w:r w:rsidR="00021FB9" w:rsidRPr="00021FB9">
        <w:rPr>
          <w:rFonts w:ascii="Simplified Arabic" w:hAnsi="Simplified Arabic" w:cs="Simplified Arabic"/>
          <w:sz w:val="28"/>
          <w:szCs w:val="28"/>
          <w:rtl/>
        </w:rPr>
        <w:t>تُعرَّف النماذج التنبؤية بأنها خوارزميات تعلم آلي تستخدم البيانات التاريخية للكشف عن الأنماط وتوقع الأحداث المستقبلية مثل الطلب، الأداء التشغيلي، والمخاطر المحتملة (</w:t>
      </w:r>
      <w:r w:rsidR="00021FB9" w:rsidRPr="00021FB9">
        <w:rPr>
          <w:rFonts w:ascii="Simplified Arabic" w:hAnsi="Simplified Arabic" w:cs="Simplified Arabic"/>
          <w:sz w:val="28"/>
          <w:szCs w:val="28"/>
        </w:rPr>
        <w:t>Kumar et al., 2024</w:t>
      </w:r>
      <w:r w:rsidR="00021FB9" w:rsidRPr="00021FB9">
        <w:rPr>
          <w:rFonts w:ascii="Simplified Arabic" w:hAnsi="Simplified Arabic" w:cs="Simplified Arabic"/>
          <w:sz w:val="28"/>
          <w:szCs w:val="28"/>
          <w:rtl/>
        </w:rPr>
        <w:t>).</w:t>
      </w:r>
    </w:p>
    <w:p w14:paraId="5F3C6525" w14:textId="7EA8682B" w:rsidR="00D23D27" w:rsidRPr="00D23D27" w:rsidRDefault="00D23D27" w:rsidP="00D23D27">
      <w:pPr>
        <w:jc w:val="both"/>
        <w:rPr>
          <w:rFonts w:ascii="Simplified Arabic" w:hAnsi="Simplified Arabic" w:cs="Simplified Arabic"/>
          <w:b/>
          <w:bCs/>
          <w:sz w:val="28"/>
          <w:szCs w:val="28"/>
          <w:lang w:bidi="ar-EG"/>
        </w:rPr>
      </w:pPr>
      <w:r w:rsidRPr="00D23D27">
        <w:rPr>
          <w:rFonts w:ascii="Simplified Arabic" w:hAnsi="Simplified Arabic" w:cs="Simplified Arabic"/>
          <w:b/>
          <w:bCs/>
          <w:sz w:val="28"/>
          <w:szCs w:val="28"/>
          <w:rtl/>
        </w:rPr>
        <w:t>إجرائيًا</w:t>
      </w:r>
      <w:r w:rsidRPr="00D23D27">
        <w:rPr>
          <w:rFonts w:ascii="Simplified Arabic" w:hAnsi="Simplified Arabic" w:cs="Simplified Arabic"/>
          <w:b/>
          <w:bCs/>
          <w:sz w:val="28"/>
          <w:szCs w:val="28"/>
          <w:lang w:bidi="ar-EG"/>
        </w:rPr>
        <w:t>:</w:t>
      </w:r>
      <w:r w:rsidR="000508AF">
        <w:rPr>
          <w:rFonts w:ascii="Simplified Arabic" w:hAnsi="Simplified Arabic" w:cs="Simplified Arabic" w:hint="cs"/>
          <w:b/>
          <w:bCs/>
          <w:sz w:val="28"/>
          <w:szCs w:val="28"/>
          <w:rtl/>
        </w:rPr>
        <w:t xml:space="preserve"> </w:t>
      </w:r>
      <w:r w:rsidR="00021FB9" w:rsidRPr="00021FB9">
        <w:rPr>
          <w:rFonts w:ascii="Simplified Arabic" w:hAnsi="Simplified Arabic" w:cs="Simplified Arabic"/>
          <w:sz w:val="28"/>
          <w:szCs w:val="28"/>
          <w:rtl/>
        </w:rPr>
        <w:t>يُقصد بالنماذج التنبؤية في هذه الدراسة مستوى استخدام المؤسسات الحكومية للنماذج القائمة على خوارزميات التعلّم الآلي بهدف التنبؤ بالتغيرات التشغيلية المستقبلية مثل الاحتياجات، المخاطر، حجم العمل، أو الأداء المتوقع</w:t>
      </w:r>
      <w:r w:rsidRPr="000508AF">
        <w:rPr>
          <w:rFonts w:ascii="Simplified Arabic" w:hAnsi="Simplified Arabic" w:cs="Simplified Arabic"/>
          <w:sz w:val="28"/>
          <w:szCs w:val="28"/>
          <w:lang w:bidi="ar-EG"/>
        </w:rPr>
        <w:t>.</w:t>
      </w:r>
    </w:p>
    <w:p w14:paraId="68B720AA" w14:textId="228F900D" w:rsidR="00D23D27" w:rsidRPr="00D23D27" w:rsidRDefault="00D23D27" w:rsidP="00021FB9">
      <w:pPr>
        <w:jc w:val="both"/>
        <w:rPr>
          <w:rFonts w:ascii="Simplified Arabic" w:hAnsi="Simplified Arabic" w:cs="Simplified Arabic"/>
          <w:b/>
          <w:bCs/>
          <w:sz w:val="28"/>
          <w:szCs w:val="28"/>
          <w:rtl/>
          <w:lang w:bidi="ar-EG"/>
        </w:rPr>
      </w:pPr>
      <w:r w:rsidRPr="00D23D27">
        <w:rPr>
          <w:rFonts w:ascii="Simplified Arabic" w:hAnsi="Simplified Arabic" w:cs="Simplified Arabic"/>
          <w:b/>
          <w:bCs/>
          <w:sz w:val="28"/>
          <w:szCs w:val="28"/>
          <w:lang w:bidi="ar-EG"/>
        </w:rPr>
        <w:t xml:space="preserve"> </w:t>
      </w:r>
      <w:r w:rsidRPr="00D23D27">
        <w:rPr>
          <w:rFonts w:ascii="Simplified Arabic" w:hAnsi="Simplified Arabic" w:cs="Simplified Arabic"/>
          <w:b/>
          <w:bCs/>
          <w:sz w:val="28"/>
          <w:szCs w:val="28"/>
          <w:rtl/>
        </w:rPr>
        <w:t>ثالثًا</w:t>
      </w:r>
      <w:r w:rsidRPr="00D23D27">
        <w:rPr>
          <w:rFonts w:ascii="Simplified Arabic" w:hAnsi="Simplified Arabic" w:cs="Simplified Arabic"/>
          <w:b/>
          <w:bCs/>
          <w:sz w:val="28"/>
          <w:szCs w:val="28"/>
          <w:lang w:bidi="ar-EG"/>
        </w:rPr>
        <w:t xml:space="preserve">: </w:t>
      </w:r>
      <w:r w:rsidR="00021FB9" w:rsidRPr="00021FB9">
        <w:rPr>
          <w:rFonts w:ascii="Simplified Arabic" w:hAnsi="Simplified Arabic" w:cs="Simplified Arabic"/>
          <w:b/>
          <w:bCs/>
          <w:sz w:val="28"/>
          <w:szCs w:val="28"/>
          <w:rtl/>
        </w:rPr>
        <w:t>الأتمتة الذكية</w:t>
      </w:r>
      <w:r w:rsidR="00021FB9" w:rsidRPr="00021FB9">
        <w:rPr>
          <w:rFonts w:ascii="Simplified Arabic" w:hAnsi="Simplified Arabic" w:cs="Simplified Arabic"/>
          <w:b/>
          <w:bCs/>
          <w:sz w:val="28"/>
          <w:szCs w:val="28"/>
        </w:rPr>
        <w:t xml:space="preserve"> (Intelligent Automation)</w:t>
      </w:r>
    </w:p>
    <w:p w14:paraId="546D0714" w14:textId="320DFD75" w:rsidR="00D23D27" w:rsidRPr="000508AF" w:rsidRDefault="00D23D27" w:rsidP="00D23D27">
      <w:pPr>
        <w:jc w:val="both"/>
        <w:rPr>
          <w:rFonts w:ascii="Simplified Arabic" w:hAnsi="Simplified Arabic" w:cs="Simplified Arabic"/>
          <w:sz w:val="28"/>
          <w:szCs w:val="28"/>
          <w:rtl/>
        </w:rPr>
      </w:pPr>
      <w:r w:rsidRPr="00D23D27">
        <w:rPr>
          <w:rFonts w:ascii="Simplified Arabic" w:hAnsi="Simplified Arabic" w:cs="Simplified Arabic"/>
          <w:b/>
          <w:bCs/>
          <w:sz w:val="28"/>
          <w:szCs w:val="28"/>
          <w:rtl/>
        </w:rPr>
        <w:t>اصطلاحًا</w:t>
      </w:r>
      <w:r w:rsidRPr="00D23D27">
        <w:rPr>
          <w:rFonts w:ascii="Simplified Arabic" w:hAnsi="Simplified Arabic" w:cs="Simplified Arabic"/>
          <w:b/>
          <w:bCs/>
          <w:sz w:val="28"/>
          <w:szCs w:val="28"/>
          <w:lang w:bidi="ar-EG"/>
        </w:rPr>
        <w:t>:</w:t>
      </w:r>
      <w:r w:rsidR="000508AF">
        <w:rPr>
          <w:rFonts w:ascii="Simplified Arabic" w:hAnsi="Simplified Arabic" w:cs="Simplified Arabic" w:hint="cs"/>
          <w:b/>
          <w:bCs/>
          <w:sz w:val="28"/>
          <w:szCs w:val="28"/>
          <w:rtl/>
        </w:rPr>
        <w:t xml:space="preserve"> </w:t>
      </w:r>
      <w:r w:rsidR="00021FB9" w:rsidRPr="00021FB9">
        <w:rPr>
          <w:rFonts w:ascii="Simplified Arabic" w:hAnsi="Simplified Arabic" w:cs="Simplified Arabic"/>
          <w:sz w:val="28"/>
          <w:szCs w:val="28"/>
          <w:rtl/>
        </w:rPr>
        <w:t>الأتمتة الذكية هي توظيف الأنظمة الرقمية المتقدمة لأتمتة العمليات التشغيلية المعقدة باستخدام خوارزميات التعلم الآلي والروبوتات البرمجية بهدف تحسين الكفاءة وتقليل الاعتماد على التدخل البشري (</w:t>
      </w:r>
      <w:r w:rsidR="00021FB9" w:rsidRPr="00021FB9">
        <w:rPr>
          <w:rFonts w:ascii="Simplified Arabic" w:hAnsi="Simplified Arabic" w:cs="Simplified Arabic"/>
          <w:sz w:val="28"/>
          <w:szCs w:val="28"/>
        </w:rPr>
        <w:t xml:space="preserve">Thenmozhi &amp; </w:t>
      </w:r>
      <w:proofErr w:type="spellStart"/>
      <w:r w:rsidR="00021FB9" w:rsidRPr="00021FB9">
        <w:rPr>
          <w:rFonts w:ascii="Simplified Arabic" w:hAnsi="Simplified Arabic" w:cs="Simplified Arabic"/>
          <w:sz w:val="28"/>
          <w:szCs w:val="28"/>
        </w:rPr>
        <w:t>Krisknakumari</w:t>
      </w:r>
      <w:proofErr w:type="spellEnd"/>
      <w:r w:rsidR="00021FB9" w:rsidRPr="00021FB9">
        <w:rPr>
          <w:rFonts w:ascii="Simplified Arabic" w:hAnsi="Simplified Arabic" w:cs="Simplified Arabic"/>
          <w:sz w:val="28"/>
          <w:szCs w:val="28"/>
        </w:rPr>
        <w:t>, 2024</w:t>
      </w:r>
      <w:r w:rsidR="00021FB9" w:rsidRPr="00021FB9">
        <w:rPr>
          <w:rFonts w:ascii="Simplified Arabic" w:hAnsi="Simplified Arabic" w:cs="Simplified Arabic"/>
          <w:sz w:val="28"/>
          <w:szCs w:val="28"/>
          <w:rtl/>
        </w:rPr>
        <w:t>).</w:t>
      </w:r>
    </w:p>
    <w:p w14:paraId="3DC5C5FF" w14:textId="2245EB0C" w:rsidR="000508AF" w:rsidRDefault="00D23D27" w:rsidP="00021FB9">
      <w:pPr>
        <w:jc w:val="both"/>
        <w:rPr>
          <w:rFonts w:ascii="Simplified Arabic" w:hAnsi="Simplified Arabic" w:cs="Simplified Arabic"/>
          <w:sz w:val="28"/>
          <w:szCs w:val="28"/>
          <w:rtl/>
          <w:lang w:bidi="ar-EG"/>
        </w:rPr>
      </w:pPr>
      <w:r w:rsidRPr="000508AF">
        <w:rPr>
          <w:rFonts w:ascii="Simplified Arabic" w:hAnsi="Simplified Arabic" w:cs="Simplified Arabic"/>
          <w:b/>
          <w:bCs/>
          <w:sz w:val="28"/>
          <w:szCs w:val="28"/>
          <w:rtl/>
        </w:rPr>
        <w:t>إجرائيًا</w:t>
      </w:r>
      <w:r w:rsidRPr="000508AF">
        <w:rPr>
          <w:rFonts w:ascii="Simplified Arabic" w:hAnsi="Simplified Arabic" w:cs="Simplified Arabic"/>
          <w:b/>
          <w:bCs/>
          <w:sz w:val="28"/>
          <w:szCs w:val="28"/>
          <w:lang w:bidi="ar-EG"/>
        </w:rPr>
        <w:t>:</w:t>
      </w:r>
      <w:r w:rsidR="000508AF" w:rsidRPr="000508AF">
        <w:rPr>
          <w:rFonts w:ascii="Simplified Arabic" w:hAnsi="Simplified Arabic" w:cs="Simplified Arabic" w:hint="cs"/>
          <w:sz w:val="28"/>
          <w:szCs w:val="28"/>
          <w:rtl/>
        </w:rPr>
        <w:t xml:space="preserve"> </w:t>
      </w:r>
      <w:r w:rsidR="00021FB9" w:rsidRPr="00021FB9">
        <w:rPr>
          <w:rFonts w:ascii="Simplified Arabic" w:hAnsi="Simplified Arabic" w:cs="Simplified Arabic"/>
          <w:sz w:val="28"/>
          <w:szCs w:val="28"/>
          <w:rtl/>
        </w:rPr>
        <w:t>يقصد بالأتمتة الذكية في هذه الدراسة درجة تطبيق الأنظمة المؤتمتة التي تعتمد على الذكاء الاصطناعي لأداء المهام التشغيلية داخل المؤسسات الحكومية، بما يسهم في رفع الكفاءة، تقليل الأخطاء، وتسريع الإجراءات</w:t>
      </w:r>
      <w:r w:rsidRPr="000508AF">
        <w:rPr>
          <w:rFonts w:ascii="Simplified Arabic" w:hAnsi="Simplified Arabic" w:cs="Simplified Arabic"/>
          <w:sz w:val="28"/>
          <w:szCs w:val="28"/>
          <w:lang w:bidi="ar-EG"/>
        </w:rPr>
        <w:t>.</w:t>
      </w:r>
    </w:p>
    <w:p w14:paraId="6739FA61" w14:textId="5F5F41FD" w:rsidR="00D23D27" w:rsidRPr="000508AF" w:rsidRDefault="00D23D27" w:rsidP="00021FB9">
      <w:pPr>
        <w:jc w:val="both"/>
        <w:rPr>
          <w:rFonts w:ascii="Simplified Arabic" w:hAnsi="Simplified Arabic" w:cs="Simplified Arabic"/>
          <w:sz w:val="28"/>
          <w:szCs w:val="28"/>
          <w:rtl/>
          <w:lang w:bidi="ar-EG"/>
        </w:rPr>
      </w:pPr>
      <w:r w:rsidRPr="00D23D27">
        <w:rPr>
          <w:rFonts w:ascii="Simplified Arabic" w:hAnsi="Simplified Arabic" w:cs="Simplified Arabic"/>
          <w:b/>
          <w:bCs/>
          <w:sz w:val="28"/>
          <w:szCs w:val="28"/>
          <w:rtl/>
        </w:rPr>
        <w:t>رابعًا</w:t>
      </w:r>
      <w:r w:rsidRPr="00D23D27">
        <w:rPr>
          <w:rFonts w:ascii="Simplified Arabic" w:hAnsi="Simplified Arabic" w:cs="Simplified Arabic"/>
          <w:b/>
          <w:bCs/>
          <w:sz w:val="28"/>
          <w:szCs w:val="28"/>
          <w:lang w:bidi="ar-EG"/>
        </w:rPr>
        <w:t xml:space="preserve">: </w:t>
      </w:r>
      <w:r w:rsidR="00021FB9" w:rsidRPr="00021FB9">
        <w:rPr>
          <w:rFonts w:ascii="Simplified Arabic" w:hAnsi="Simplified Arabic" w:cs="Simplified Arabic"/>
          <w:b/>
          <w:bCs/>
          <w:sz w:val="28"/>
          <w:szCs w:val="28"/>
          <w:rtl/>
        </w:rPr>
        <w:t>أنظمة دعم القرار</w:t>
      </w:r>
      <w:r w:rsidR="00021FB9" w:rsidRPr="00021FB9">
        <w:rPr>
          <w:rFonts w:ascii="Simplified Arabic" w:hAnsi="Simplified Arabic" w:cs="Simplified Arabic"/>
          <w:b/>
          <w:bCs/>
          <w:sz w:val="28"/>
          <w:szCs w:val="28"/>
        </w:rPr>
        <w:t xml:space="preserve"> (Decision Support Systems)</w:t>
      </w:r>
    </w:p>
    <w:p w14:paraId="3647596B" w14:textId="33CEB035" w:rsidR="00D23D27" w:rsidRPr="00D23D27" w:rsidRDefault="00D23D27" w:rsidP="00D23D27">
      <w:pPr>
        <w:jc w:val="both"/>
        <w:rPr>
          <w:rFonts w:ascii="Simplified Arabic" w:hAnsi="Simplified Arabic" w:cs="Simplified Arabic"/>
          <w:b/>
          <w:bCs/>
          <w:sz w:val="28"/>
          <w:szCs w:val="28"/>
          <w:rtl/>
        </w:rPr>
      </w:pPr>
      <w:r w:rsidRPr="00D23D27">
        <w:rPr>
          <w:rFonts w:ascii="Simplified Arabic" w:hAnsi="Simplified Arabic" w:cs="Simplified Arabic"/>
          <w:b/>
          <w:bCs/>
          <w:sz w:val="28"/>
          <w:szCs w:val="28"/>
          <w:rtl/>
        </w:rPr>
        <w:t>اصطلاحًا</w:t>
      </w:r>
      <w:r w:rsidRPr="00D23D27">
        <w:rPr>
          <w:rFonts w:ascii="Simplified Arabic" w:hAnsi="Simplified Arabic" w:cs="Simplified Arabic"/>
          <w:b/>
          <w:bCs/>
          <w:sz w:val="28"/>
          <w:szCs w:val="28"/>
          <w:lang w:bidi="ar-EG"/>
        </w:rPr>
        <w:t>:</w:t>
      </w:r>
      <w:r w:rsidR="000508AF">
        <w:rPr>
          <w:rFonts w:ascii="Simplified Arabic" w:hAnsi="Simplified Arabic" w:cs="Simplified Arabic" w:hint="cs"/>
          <w:b/>
          <w:bCs/>
          <w:sz w:val="28"/>
          <w:szCs w:val="28"/>
          <w:rtl/>
        </w:rPr>
        <w:t xml:space="preserve"> </w:t>
      </w:r>
      <w:r w:rsidR="00021FB9" w:rsidRPr="00021FB9">
        <w:rPr>
          <w:rFonts w:ascii="Simplified Arabic" w:hAnsi="Simplified Arabic" w:cs="Simplified Arabic"/>
          <w:sz w:val="28"/>
          <w:szCs w:val="28"/>
          <w:rtl/>
        </w:rPr>
        <w:t>تُعرَّف أنظمة دعم القرار بأنها أدوات ذكية تجمع البيانات وتحللها لتقديم توصيات تشغيلية دقيقة تساعد المؤسسات على اتخاذ قرارات فعّالة ومبنية على الأدلة (</w:t>
      </w:r>
      <w:proofErr w:type="spellStart"/>
      <w:r w:rsidR="00021FB9" w:rsidRPr="00021FB9">
        <w:rPr>
          <w:rFonts w:ascii="Simplified Arabic" w:hAnsi="Simplified Arabic" w:cs="Simplified Arabic"/>
          <w:sz w:val="28"/>
          <w:szCs w:val="28"/>
        </w:rPr>
        <w:t>Pokamestov</w:t>
      </w:r>
      <w:proofErr w:type="spellEnd"/>
      <w:r w:rsidR="00021FB9" w:rsidRPr="00021FB9">
        <w:rPr>
          <w:rFonts w:ascii="Simplified Arabic" w:hAnsi="Simplified Arabic" w:cs="Simplified Arabic"/>
          <w:sz w:val="28"/>
          <w:szCs w:val="28"/>
        </w:rPr>
        <w:t xml:space="preserve"> &amp; Nikitin, 2024</w:t>
      </w:r>
      <w:r w:rsidR="00021FB9" w:rsidRPr="00021FB9">
        <w:rPr>
          <w:rFonts w:ascii="Simplified Arabic" w:hAnsi="Simplified Arabic" w:cs="Simplified Arabic"/>
          <w:sz w:val="28"/>
          <w:szCs w:val="28"/>
          <w:rtl/>
        </w:rPr>
        <w:t>).</w:t>
      </w:r>
    </w:p>
    <w:p w14:paraId="6A3E3336" w14:textId="748A3B87" w:rsidR="00D23D27" w:rsidRPr="00D23D27" w:rsidRDefault="00D23D27" w:rsidP="00021FB9">
      <w:pPr>
        <w:jc w:val="both"/>
        <w:rPr>
          <w:rFonts w:ascii="Simplified Arabic" w:hAnsi="Simplified Arabic" w:cs="Simplified Arabic"/>
          <w:b/>
          <w:bCs/>
          <w:sz w:val="28"/>
          <w:szCs w:val="28"/>
          <w:lang w:bidi="ar-EG"/>
        </w:rPr>
      </w:pPr>
      <w:r w:rsidRPr="00D23D27">
        <w:rPr>
          <w:rFonts w:ascii="Simplified Arabic" w:hAnsi="Simplified Arabic" w:cs="Simplified Arabic"/>
          <w:b/>
          <w:bCs/>
          <w:sz w:val="28"/>
          <w:szCs w:val="28"/>
          <w:rtl/>
        </w:rPr>
        <w:lastRenderedPageBreak/>
        <w:t>إجرائيًا</w:t>
      </w:r>
      <w:r w:rsidRPr="00D23D27">
        <w:rPr>
          <w:rFonts w:ascii="Simplified Arabic" w:hAnsi="Simplified Arabic" w:cs="Simplified Arabic"/>
          <w:b/>
          <w:bCs/>
          <w:sz w:val="28"/>
          <w:szCs w:val="28"/>
          <w:lang w:bidi="ar-EG"/>
        </w:rPr>
        <w:t>:</w:t>
      </w:r>
      <w:r w:rsidR="000508AF">
        <w:rPr>
          <w:rFonts w:ascii="Simplified Arabic" w:hAnsi="Simplified Arabic" w:cs="Simplified Arabic" w:hint="cs"/>
          <w:b/>
          <w:bCs/>
          <w:sz w:val="28"/>
          <w:szCs w:val="28"/>
          <w:rtl/>
        </w:rPr>
        <w:t xml:space="preserve"> </w:t>
      </w:r>
      <w:r w:rsidR="00021FB9" w:rsidRPr="00021FB9">
        <w:rPr>
          <w:rFonts w:ascii="Simplified Arabic" w:hAnsi="Simplified Arabic" w:cs="Simplified Arabic"/>
          <w:sz w:val="28"/>
          <w:szCs w:val="28"/>
          <w:rtl/>
        </w:rPr>
        <w:t>يقصد بأنظمة دعم القرار في هذه الدراسة مدى استخدام المؤسسات الحكومية للأنظمة الذكية التي تقدّم تحليلات متقدمة وتوصيات مباشرة تساعد في اتخاذ قرارات تشغيلية سريعة وفعّالة، بما يدعم تحسين سلسلة القيمة</w:t>
      </w:r>
      <w:r w:rsidRPr="00D23D27">
        <w:rPr>
          <w:rFonts w:ascii="Simplified Arabic" w:hAnsi="Simplified Arabic" w:cs="Simplified Arabic"/>
          <w:b/>
          <w:bCs/>
          <w:sz w:val="28"/>
          <w:szCs w:val="28"/>
          <w:lang w:bidi="ar-EG"/>
        </w:rPr>
        <w:t>.</w:t>
      </w:r>
    </w:p>
    <w:p w14:paraId="3D63164A" w14:textId="133DF70A" w:rsidR="00D23D27" w:rsidRPr="00D23D27" w:rsidRDefault="00D23D27" w:rsidP="00021FB9">
      <w:pPr>
        <w:jc w:val="both"/>
        <w:rPr>
          <w:rFonts w:ascii="Simplified Arabic" w:hAnsi="Simplified Arabic" w:cs="Simplified Arabic"/>
          <w:b/>
          <w:bCs/>
          <w:sz w:val="28"/>
          <w:szCs w:val="28"/>
          <w:lang w:bidi="ar-EG"/>
        </w:rPr>
      </w:pPr>
      <w:r w:rsidRPr="00D23D27">
        <w:rPr>
          <w:rFonts w:ascii="Simplified Arabic" w:hAnsi="Simplified Arabic" w:cs="Simplified Arabic"/>
          <w:b/>
          <w:bCs/>
          <w:sz w:val="28"/>
          <w:szCs w:val="28"/>
          <w:rtl/>
        </w:rPr>
        <w:t>ثانيًا</w:t>
      </w:r>
      <w:r w:rsidRPr="00D23D27">
        <w:rPr>
          <w:rFonts w:ascii="Simplified Arabic" w:hAnsi="Simplified Arabic" w:cs="Simplified Arabic"/>
          <w:b/>
          <w:bCs/>
          <w:sz w:val="28"/>
          <w:szCs w:val="28"/>
          <w:lang w:bidi="ar-EG"/>
        </w:rPr>
        <w:t xml:space="preserve">: </w:t>
      </w:r>
      <w:r w:rsidR="00021FB9" w:rsidRPr="00021FB9">
        <w:rPr>
          <w:rFonts w:ascii="Simplified Arabic" w:hAnsi="Simplified Arabic" w:cs="Simplified Arabic"/>
          <w:b/>
          <w:bCs/>
          <w:sz w:val="28"/>
          <w:szCs w:val="28"/>
          <w:rtl/>
        </w:rPr>
        <w:t>سلسلة القيمة التشغيلية</w:t>
      </w:r>
      <w:r w:rsidR="00021FB9" w:rsidRPr="00021FB9">
        <w:rPr>
          <w:rFonts w:ascii="Simplified Arabic" w:hAnsi="Simplified Arabic" w:cs="Simplified Arabic"/>
          <w:b/>
          <w:bCs/>
          <w:sz w:val="28"/>
          <w:szCs w:val="28"/>
        </w:rPr>
        <w:t xml:space="preserve"> (Operational Value Chain)</w:t>
      </w:r>
    </w:p>
    <w:p w14:paraId="1D5AFAA3" w14:textId="177C5F52" w:rsidR="00D23D27" w:rsidRPr="00D23D27" w:rsidRDefault="00D23D27" w:rsidP="00021FB9">
      <w:pPr>
        <w:jc w:val="both"/>
        <w:rPr>
          <w:rFonts w:ascii="Simplified Arabic" w:hAnsi="Simplified Arabic" w:cs="Simplified Arabic"/>
          <w:b/>
          <w:bCs/>
          <w:sz w:val="28"/>
          <w:szCs w:val="28"/>
          <w:lang w:bidi="ar-EG"/>
        </w:rPr>
      </w:pPr>
      <w:r w:rsidRPr="00D23D27">
        <w:rPr>
          <w:rFonts w:ascii="Simplified Arabic" w:hAnsi="Simplified Arabic" w:cs="Simplified Arabic"/>
          <w:b/>
          <w:bCs/>
          <w:sz w:val="28"/>
          <w:szCs w:val="28"/>
          <w:rtl/>
        </w:rPr>
        <w:t>اصطلاحًا</w:t>
      </w:r>
      <w:r w:rsidRPr="00D23D27">
        <w:rPr>
          <w:rFonts w:ascii="Simplified Arabic" w:hAnsi="Simplified Arabic" w:cs="Simplified Arabic"/>
          <w:b/>
          <w:bCs/>
          <w:sz w:val="28"/>
          <w:szCs w:val="28"/>
          <w:lang w:bidi="ar-EG"/>
        </w:rPr>
        <w:t>:</w:t>
      </w:r>
      <w:r w:rsidR="00021FB9" w:rsidRPr="00021FB9">
        <w:rPr>
          <w:rtl/>
        </w:rPr>
        <w:t xml:space="preserve"> </w:t>
      </w:r>
      <w:r w:rsidR="00021FB9" w:rsidRPr="00021FB9">
        <w:rPr>
          <w:rFonts w:ascii="Simplified Arabic" w:hAnsi="Simplified Arabic" w:cs="Simplified Arabic"/>
          <w:sz w:val="28"/>
          <w:szCs w:val="28"/>
          <w:rtl/>
        </w:rPr>
        <w:t>تُعرَّف سلسلة القيمة التشغيلية بأنها منظومة مترابطة من الأنشطة والعمليات الداخلية التي تسعى المؤسسات من خلالها إلى خلق قيمة مضافة عبر تحسين الجودة، خفض التكاليف، رفع الكفاءة، وتعزيز الأداء عبر مختلف مراحل التشغيل</w:t>
      </w:r>
      <w:r w:rsidR="00021FB9" w:rsidRPr="00021FB9">
        <w:rPr>
          <w:rFonts w:ascii="Simplified Arabic" w:hAnsi="Simplified Arabic" w:cs="Simplified Arabic"/>
          <w:sz w:val="28"/>
          <w:szCs w:val="28"/>
        </w:rPr>
        <w:t xml:space="preserve"> (Naas &amp; </w:t>
      </w:r>
      <w:proofErr w:type="spellStart"/>
      <w:r w:rsidR="00021FB9" w:rsidRPr="00021FB9">
        <w:rPr>
          <w:rFonts w:ascii="Simplified Arabic" w:hAnsi="Simplified Arabic" w:cs="Simplified Arabic"/>
          <w:sz w:val="28"/>
          <w:szCs w:val="28"/>
        </w:rPr>
        <w:t>Berass</w:t>
      </w:r>
      <w:proofErr w:type="spellEnd"/>
      <w:r w:rsidR="00021FB9" w:rsidRPr="00021FB9">
        <w:rPr>
          <w:rFonts w:ascii="Simplified Arabic" w:hAnsi="Simplified Arabic" w:cs="Simplified Arabic"/>
          <w:sz w:val="28"/>
          <w:szCs w:val="28"/>
        </w:rPr>
        <w:t>, 2024)</w:t>
      </w:r>
      <w:r w:rsidRPr="000508AF">
        <w:rPr>
          <w:rFonts w:ascii="Simplified Arabic" w:hAnsi="Simplified Arabic" w:cs="Simplified Arabic"/>
          <w:sz w:val="28"/>
          <w:szCs w:val="28"/>
          <w:lang w:bidi="ar-EG"/>
        </w:rPr>
        <w:t>.</w:t>
      </w:r>
    </w:p>
    <w:p w14:paraId="464E0C51" w14:textId="30C2BFFE" w:rsidR="00D23D27" w:rsidRPr="00D23D27" w:rsidRDefault="00D23D27" w:rsidP="00021FB9">
      <w:pPr>
        <w:jc w:val="both"/>
        <w:rPr>
          <w:rFonts w:ascii="Simplified Arabic" w:hAnsi="Simplified Arabic" w:cs="Simplified Arabic"/>
          <w:b/>
          <w:bCs/>
          <w:sz w:val="28"/>
          <w:szCs w:val="28"/>
          <w:lang w:bidi="ar-EG"/>
        </w:rPr>
      </w:pPr>
      <w:r w:rsidRPr="00D23D27">
        <w:rPr>
          <w:rFonts w:ascii="Simplified Arabic" w:hAnsi="Simplified Arabic" w:cs="Simplified Arabic"/>
          <w:b/>
          <w:bCs/>
          <w:sz w:val="28"/>
          <w:szCs w:val="28"/>
          <w:rtl/>
        </w:rPr>
        <w:t>إجرائيًا</w:t>
      </w:r>
      <w:r w:rsidRPr="00D23D27">
        <w:rPr>
          <w:rFonts w:ascii="Simplified Arabic" w:hAnsi="Simplified Arabic" w:cs="Simplified Arabic"/>
          <w:b/>
          <w:bCs/>
          <w:sz w:val="28"/>
          <w:szCs w:val="28"/>
          <w:lang w:bidi="ar-EG"/>
        </w:rPr>
        <w:t>:</w:t>
      </w:r>
      <w:r w:rsidR="00021FB9" w:rsidRPr="00021FB9">
        <w:rPr>
          <w:rtl/>
        </w:rPr>
        <w:t xml:space="preserve"> </w:t>
      </w:r>
      <w:r w:rsidR="00021FB9" w:rsidRPr="00021FB9">
        <w:rPr>
          <w:rFonts w:ascii="Simplified Arabic" w:hAnsi="Simplified Arabic" w:cs="Simplified Arabic"/>
          <w:sz w:val="28"/>
          <w:szCs w:val="28"/>
          <w:rtl/>
        </w:rPr>
        <w:t>يُقصد بسلسلة القيمة التشغيلية في هذه الدراسة مستوى كفاءة الأنشطة التشغيلية الأساسية داخل المؤسسات الحكومية الكبرى في المملكة العربية السعودية، ومنها: جمع البيانات، تجهيز الخدمات، التنفيذ، المتابعة، وتقويم الأداء، بما يعكس قدرة المؤسسة على تقديم خدمات عالية الجودة باستخدام الموارد بكفاءة</w:t>
      </w:r>
      <w:r w:rsidR="00021FB9" w:rsidRPr="00021FB9">
        <w:rPr>
          <w:rFonts w:ascii="Simplified Arabic" w:hAnsi="Simplified Arabic" w:cs="Simplified Arabic"/>
          <w:sz w:val="28"/>
          <w:szCs w:val="28"/>
        </w:rPr>
        <w:t>.</w:t>
      </w:r>
    </w:p>
    <w:p w14:paraId="64199120" w14:textId="4DC2D7F5" w:rsidR="000E0033" w:rsidRPr="00B91104" w:rsidRDefault="000E0033" w:rsidP="00D439AC">
      <w:pPr>
        <w:pStyle w:val="1"/>
        <w:rPr>
          <w:rtl/>
        </w:rPr>
      </w:pPr>
      <w:bookmarkStart w:id="7" w:name="_Toc202053522"/>
      <w:r w:rsidRPr="00B91104">
        <w:rPr>
          <w:rtl/>
        </w:rPr>
        <w:t xml:space="preserve">منهج </w:t>
      </w:r>
      <w:proofErr w:type="gramStart"/>
      <w:r w:rsidR="00D439AC">
        <w:rPr>
          <w:rtl/>
        </w:rPr>
        <w:t xml:space="preserve">الدراسة </w:t>
      </w:r>
      <w:r w:rsidRPr="00B91104">
        <w:rPr>
          <w:rtl/>
        </w:rPr>
        <w:t>:</w:t>
      </w:r>
      <w:bookmarkEnd w:id="7"/>
      <w:proofErr w:type="gramEnd"/>
    </w:p>
    <w:p w14:paraId="76D9FD9F" w14:textId="77777777" w:rsidR="002A5D5B" w:rsidRPr="002A5D5B" w:rsidRDefault="002A5D5B" w:rsidP="002A5D5B">
      <w:pPr>
        <w:ind w:firstLine="720"/>
        <w:jc w:val="both"/>
        <w:rPr>
          <w:rFonts w:ascii="Simplified Arabic" w:hAnsi="Simplified Arabic" w:cs="Simplified Arabic"/>
          <w:color w:val="EE0000"/>
          <w:sz w:val="28"/>
          <w:szCs w:val="28"/>
        </w:rPr>
      </w:pPr>
      <w:r w:rsidRPr="002A5D5B">
        <w:rPr>
          <w:rFonts w:ascii="Simplified Arabic" w:hAnsi="Simplified Arabic" w:cs="Simplified Arabic"/>
          <w:color w:val="EE0000"/>
          <w:sz w:val="28"/>
          <w:szCs w:val="28"/>
          <w:rtl/>
        </w:rPr>
        <w:t>تعتمد هذه الدراسة على تصميم بحثي متعدد الأساليب من النوع التفسيري التسلسلي، حيث تبدأ بالمنهج الكمي بهدف قياس العلاقات بين متغيرات الدراسة، ثم تنتقل إلى منهج نوعي معمّق لتفسير النتائج الكمية وتوسيع فهمها. ففي المرحلة الكمية الأولى، سيتم تطبيق استبانة محكمة تُعد الأداة الرئيسة لجمع البيانات، نظرًا لملاءمتها للبحوث الوصفية الكمية وقدرتها على توفير بيانات قابلة للتعميم حول مستوى تبنّي تقنيات الذكاء الاصطناعي وأثرها في تحسين سلسلة القيمة التشغيلية داخل المؤسسات الحكومية الكبرى في المملكة العربية السعودية. وستُصمّم الاستبانة بالاستناد إلى إطار نظري راسخ ودراسات سابقة متخصصة، لتشمل محاور واضحة تغطي المتغير المستقل (تقنيات الذكاء الاصطناعي بأبعاده: جمع البيانات ومعالجتها، النماذج التنبؤية، الأتمتة الذكية، وأنظمة دعم القرار) والمتغير التابع (تحسين سلسلة القيمة التشغيلية)، إضافة إلى البيانات الديموغرافية والمهنية للمستجيبين. وتعتمد هذه المرحلة على الأساليب الإحصائية المناسبة لاختبار الفرضيات وتحليل العلاقات، بما يمكّن من رسم صورة شاملة للأنماط الرقمية التي تحكم الظاهرة محل الدراسة</w:t>
      </w:r>
      <w:r w:rsidRPr="002A5D5B">
        <w:rPr>
          <w:rFonts w:ascii="Simplified Arabic" w:hAnsi="Simplified Arabic" w:cs="Simplified Arabic"/>
          <w:color w:val="EE0000"/>
          <w:sz w:val="28"/>
          <w:szCs w:val="28"/>
        </w:rPr>
        <w:t>.</w:t>
      </w:r>
    </w:p>
    <w:p w14:paraId="4633BD45" w14:textId="77777777" w:rsidR="00BF3CAC" w:rsidRDefault="002A5D5B" w:rsidP="002A5D5B">
      <w:pPr>
        <w:ind w:firstLine="720"/>
        <w:jc w:val="both"/>
        <w:rPr>
          <w:rFonts w:ascii="Simplified Arabic" w:hAnsi="Simplified Arabic" w:cs="Simplified Arabic"/>
          <w:color w:val="EE0000"/>
          <w:sz w:val="28"/>
          <w:szCs w:val="28"/>
        </w:rPr>
      </w:pPr>
      <w:r w:rsidRPr="002A5D5B">
        <w:rPr>
          <w:rFonts w:ascii="Simplified Arabic" w:hAnsi="Simplified Arabic" w:cs="Simplified Arabic"/>
          <w:color w:val="EE0000"/>
          <w:sz w:val="28"/>
          <w:szCs w:val="28"/>
          <w:rtl/>
        </w:rPr>
        <w:lastRenderedPageBreak/>
        <w:t>وفي المرحلة النوعية اللاحقة، سيتم إجراء مقابلات معمقة وشبه منظمة ومجموعات تركيز مع عينة فرعية مختارة من أصحاب الخبرة في المجالات ذات الصلة، مثل مديري تقنية المعلومات، ومديري العمليات، وقادة التحول الرقمي. وتهدف هذه المرحلة إلى تفسير النتائج الإحصائية في ضوء الواقع العملي، والكشف عن الأسباب الكامنة وراء الأنماط الكمية، واستكشاف التحديات الثقافية والتنظيمية والتشغيلية المرتبطة بتطبيق تقنيات الذكاء الاصطناعي. كما تسعى إلى فهم الكيفية التي تُعيد من خلالها هذه التقنيات تشكيل سير العمل في المؤسسات الحكومية، وتحديد العوامل المساعدة والمعيقة لتعظيم أثرها في سلسلة القيمة التشغيلية. ويسهم هذا التكامل بين المنهجين الكمي والنوعي في تعزيز صدقية النتائج وعمقها التفسيري، وإنتاج معرفة علمية أكثر شمولًا واتساقًا مع تعقيدات البيئة الحكومية</w:t>
      </w:r>
    </w:p>
    <w:p w14:paraId="23E3A284" w14:textId="41B84035" w:rsidR="002A5D5B" w:rsidRPr="002A5D5B" w:rsidRDefault="00BF3CAC" w:rsidP="00BF3CAC">
      <w:pPr>
        <w:ind w:firstLine="720"/>
        <w:jc w:val="both"/>
        <w:rPr>
          <w:rFonts w:ascii="Simplified Arabic" w:hAnsi="Simplified Arabic" w:cs="Simplified Arabic"/>
          <w:color w:val="EE0000"/>
          <w:sz w:val="28"/>
          <w:szCs w:val="28"/>
          <w:rtl/>
        </w:rPr>
      </w:pPr>
      <w:r w:rsidRPr="00BF3CAC">
        <w:rPr>
          <w:rFonts w:ascii="Simplified Arabic" w:hAnsi="Simplified Arabic" w:cs="Simplified Arabic"/>
          <w:color w:val="EE0000"/>
          <w:sz w:val="28"/>
          <w:szCs w:val="28"/>
          <w:rtl/>
        </w:rPr>
        <w:t>ويُستكمل التصميم المنهجي للدراسة بمرحلة تحقق تطبيقي للإطار النهائي</w:t>
      </w:r>
      <w:r w:rsidRPr="00BF3CAC">
        <w:rPr>
          <w:rFonts w:ascii="Simplified Arabic" w:hAnsi="Simplified Arabic" w:cs="Simplified Arabic"/>
          <w:color w:val="EE0000"/>
          <w:sz w:val="28"/>
          <w:szCs w:val="28"/>
        </w:rPr>
        <w:t xml:space="preserve"> (Framework Validation)</w:t>
      </w:r>
      <w:r w:rsidRPr="00BF3CAC">
        <w:rPr>
          <w:rFonts w:ascii="Simplified Arabic" w:hAnsi="Simplified Arabic" w:cs="Simplified Arabic"/>
          <w:color w:val="EE0000"/>
          <w:sz w:val="28"/>
          <w:szCs w:val="28"/>
          <w:rtl/>
        </w:rPr>
        <w:t xml:space="preserve">، حيث سيتم، عقب دمج نتائج المرحلتين الكمية والنوعية وبناء النموذج المفاهيمي المقترح، إجراء جلسات تحقق مع مجموعة مختارة من الممارسين الحكوميين ذوي الصلة المباشرة بالعمليات التشغيلية والتحول الرقمي، مثل مديري تقنية المعلومات، ومديري العمليات، وقادة التحول الرقمي في المؤسسات الحكومية الكبرى. وتهدف هذه المرحلة إلى التحقق الصريح من صحة الإطار النهائي المقترح، وملاءمته للسياق الحكومي السعودي، وقابليته للتطبيق العملي، إضافة إلى اختبار منطقية العلاقات بين أبعاد تقنيات الذكاء الاصطناعي وسلسلة القيمة التشغيلية من منظور الممارسة الفعلية. وستُوثق ملاحظات المشاركين وتُحلل تحليلًا موضوعيًا، ويُستفاد منها في إجراء </w:t>
      </w:r>
      <w:proofErr w:type="spellStart"/>
      <w:r w:rsidRPr="00BF3CAC">
        <w:rPr>
          <w:rFonts w:ascii="Simplified Arabic" w:hAnsi="Simplified Arabic" w:cs="Simplified Arabic"/>
          <w:color w:val="EE0000"/>
          <w:sz w:val="28"/>
          <w:szCs w:val="28"/>
          <w:rtl/>
        </w:rPr>
        <w:t>التنقيحات</w:t>
      </w:r>
      <w:proofErr w:type="spellEnd"/>
      <w:r w:rsidRPr="00BF3CAC">
        <w:rPr>
          <w:rFonts w:ascii="Simplified Arabic" w:hAnsi="Simplified Arabic" w:cs="Simplified Arabic"/>
          <w:color w:val="EE0000"/>
          <w:sz w:val="28"/>
          <w:szCs w:val="28"/>
          <w:rtl/>
        </w:rPr>
        <w:t xml:space="preserve"> اللازمة على الإطار قبل اعتماده بصورته النهائية في الأطروحة، بما يعزز الصدق التطبيقي والموثوقية المنهجية لنتائج الدراسة</w:t>
      </w:r>
      <w:r w:rsidRPr="00BF3CAC">
        <w:rPr>
          <w:rFonts w:ascii="Simplified Arabic" w:hAnsi="Simplified Arabic" w:cs="Simplified Arabic"/>
          <w:color w:val="EE0000"/>
          <w:sz w:val="28"/>
          <w:szCs w:val="28"/>
        </w:rPr>
        <w:t>.</w:t>
      </w:r>
    </w:p>
    <w:p w14:paraId="652BDD1C" w14:textId="11457916" w:rsidR="00D439AC" w:rsidRPr="00B91104" w:rsidRDefault="00D439AC" w:rsidP="00D439AC">
      <w:pPr>
        <w:pStyle w:val="1"/>
        <w:rPr>
          <w:rtl/>
        </w:rPr>
      </w:pPr>
      <w:bookmarkStart w:id="8" w:name="_Toc202053523"/>
      <w:r>
        <w:rPr>
          <w:rFonts w:hint="cs"/>
          <w:rtl/>
        </w:rPr>
        <w:t>أداة الدراسة</w:t>
      </w:r>
      <w:bookmarkEnd w:id="8"/>
      <w:r>
        <w:rPr>
          <w:rFonts w:hint="cs"/>
          <w:rtl/>
        </w:rPr>
        <w:t xml:space="preserve"> </w:t>
      </w:r>
    </w:p>
    <w:p w14:paraId="04C19513" w14:textId="77777777" w:rsidR="005E6DFF" w:rsidRPr="002A5D5B" w:rsidRDefault="005E6DFF" w:rsidP="005E6DFF">
      <w:pPr>
        <w:jc w:val="both"/>
        <w:rPr>
          <w:rFonts w:ascii="Simplified Arabic" w:hAnsi="Simplified Arabic" w:cs="Simplified Arabic"/>
          <w:sz w:val="28"/>
          <w:szCs w:val="28"/>
          <w:rtl/>
        </w:rPr>
      </w:pPr>
      <w:bookmarkStart w:id="9" w:name="_Toc202053524"/>
      <w:r w:rsidRPr="002A5D5B">
        <w:rPr>
          <w:rFonts w:ascii="Simplified Arabic" w:hAnsi="Simplified Arabic" w:cs="Simplified Arabic"/>
          <w:sz w:val="28"/>
          <w:szCs w:val="28"/>
          <w:rtl/>
        </w:rPr>
        <w:t>ستعتمد هذه الدراسة على الاستبانة بوصفها الأداة الرئيسة لجمع البيانات الميدانية اللازمة لتحقيق أهداف البحث والإجابة عن تساؤلاته، نظرًا لملاءمتها للبحوث الوصفية الكمية التي تهدف إلى تحليل العلاقات التأثيرية بين المتغيرات</w:t>
      </w:r>
      <w:r w:rsidRPr="002A5D5B">
        <w:rPr>
          <w:rFonts w:ascii="Simplified Arabic" w:hAnsi="Simplified Arabic" w:cs="Simplified Arabic"/>
          <w:sz w:val="28"/>
          <w:szCs w:val="28"/>
        </w:rPr>
        <w:t xml:space="preserve">. </w:t>
      </w:r>
      <w:r w:rsidRPr="002A5D5B">
        <w:rPr>
          <w:rFonts w:ascii="Simplified Arabic" w:hAnsi="Simplified Arabic" w:cs="Simplified Arabic"/>
          <w:sz w:val="28"/>
          <w:szCs w:val="28"/>
          <w:rtl/>
        </w:rPr>
        <w:t>وستُصمم الاستبانة بعناية استنادًا إلى الإطار النظري والدراسات السابقة التي تناولت كلًّا من تقنيات التعلم الآلي والأمن السيبراني في بيئات النقل الذكية، بما يضمن شمولها وتمثيلها لمجالات الدراسة بدقة علمية</w:t>
      </w:r>
      <w:r w:rsidRPr="002A5D5B">
        <w:rPr>
          <w:rFonts w:ascii="Simplified Arabic" w:hAnsi="Simplified Arabic" w:cs="Simplified Arabic"/>
          <w:sz w:val="28"/>
          <w:szCs w:val="28"/>
        </w:rPr>
        <w:t>.</w:t>
      </w:r>
    </w:p>
    <w:p w14:paraId="7260AECD" w14:textId="24CA9F8A" w:rsidR="002A5D5B" w:rsidRPr="002B5492" w:rsidRDefault="002A5D5B" w:rsidP="002A5D5B">
      <w:pPr>
        <w:jc w:val="both"/>
        <w:rPr>
          <w:rFonts w:ascii="Simplified Arabic" w:hAnsi="Simplified Arabic" w:cs="Simplified Arabic"/>
          <w:color w:val="EE0000"/>
          <w:sz w:val="28"/>
          <w:szCs w:val="28"/>
          <w:rtl/>
        </w:rPr>
      </w:pPr>
      <w:r w:rsidRPr="002B5492">
        <w:rPr>
          <w:rFonts w:ascii="Simplified Arabic" w:hAnsi="Simplified Arabic" w:cs="Simplified Arabic"/>
          <w:color w:val="EE0000"/>
          <w:sz w:val="28"/>
          <w:szCs w:val="28"/>
          <w:rtl/>
        </w:rPr>
        <w:lastRenderedPageBreak/>
        <w:t>وفي المرحلة النوعية، ستعتمد الدراسة على أداة المقابلات المعمقة وشبه المنظمة ومجموعات التركيز بوصفها أدوات مساندة تهدف إلى تفسير النتائج الكمية وتوسيع فهمها في سياقها الواقعي. وتتيح هذه الأدوات استكشاف الخبرات الفعلية للممارسين، وفهم التحديات التشغيلية والثقافية والتنظيمية المرتبطة بتطبيق تقنيات الذكاء الاصطناعي، إضافة إلى الكشف عن العوامل التي لا يمكن قياسها بدقة عبر الأساليب الكمية وحدها. وسيتم إعداد دليل المقابلة بما يتوافق مع نتائج المرحلة الأولى، لضمان توجيه الأسئلة نحو النقاط التي تتطلب تفسيرًا أعمق، مع اعتماد إجراءات منهجية لضمان الصدق النوعي مثل التحقق من المشاركين وتعدّد مصادر البيانات. ويسهم استخدام هذا التكامل بين الأدوات الكمية والنوعية في تعميق التحليل وتقديم فهم شامل للظاهرة قيد الدراسة</w:t>
      </w:r>
      <w:r w:rsidRPr="002B5492">
        <w:rPr>
          <w:rFonts w:ascii="Simplified Arabic" w:hAnsi="Simplified Arabic" w:cs="Simplified Arabic"/>
          <w:color w:val="EE0000"/>
          <w:sz w:val="28"/>
          <w:szCs w:val="28"/>
        </w:rPr>
        <w:t>.</w:t>
      </w:r>
    </w:p>
    <w:p w14:paraId="1180A07E" w14:textId="77777777" w:rsidR="005E6DFF" w:rsidRPr="000508AF" w:rsidRDefault="005E6DFF" w:rsidP="005E6DFF">
      <w:pPr>
        <w:jc w:val="both"/>
        <w:rPr>
          <w:rFonts w:ascii="Simplified Arabic" w:hAnsi="Simplified Arabic" w:cs="Simplified Arabic"/>
          <w:sz w:val="28"/>
          <w:szCs w:val="28"/>
        </w:rPr>
      </w:pPr>
      <w:r w:rsidRPr="000508AF">
        <w:rPr>
          <w:rFonts w:ascii="Simplified Arabic" w:hAnsi="Simplified Arabic" w:cs="Simplified Arabic"/>
          <w:sz w:val="28"/>
          <w:szCs w:val="28"/>
          <w:rtl/>
        </w:rPr>
        <w:t xml:space="preserve">وسوف تتكون الاستبانة من </w:t>
      </w:r>
      <w:r w:rsidRPr="000508AF">
        <w:rPr>
          <w:rFonts w:ascii="Simplified Arabic" w:hAnsi="Simplified Arabic" w:cs="Simplified Arabic"/>
          <w:b/>
          <w:bCs/>
          <w:sz w:val="28"/>
          <w:szCs w:val="28"/>
          <w:rtl/>
        </w:rPr>
        <w:t>ثلاثة محاور رئيسية</w:t>
      </w:r>
      <w:r w:rsidRPr="000508AF">
        <w:rPr>
          <w:rFonts w:ascii="Simplified Arabic" w:hAnsi="Simplified Arabic" w:cs="Simplified Arabic"/>
          <w:sz w:val="28"/>
          <w:szCs w:val="28"/>
          <w:rtl/>
        </w:rPr>
        <w:t>، تمثل أبعاد المتغيرات قيد الدراسة على النحو الآتي</w:t>
      </w:r>
      <w:r w:rsidRPr="000508AF">
        <w:rPr>
          <w:rFonts w:ascii="Simplified Arabic" w:hAnsi="Simplified Arabic" w:cs="Simplified Arabic"/>
          <w:sz w:val="28"/>
          <w:szCs w:val="28"/>
        </w:rPr>
        <w:t>:</w:t>
      </w:r>
    </w:p>
    <w:p w14:paraId="6D2694E1" w14:textId="77777777" w:rsidR="00297B1D" w:rsidRDefault="005E6DFF" w:rsidP="00514D7C">
      <w:pPr>
        <w:numPr>
          <w:ilvl w:val="0"/>
          <w:numId w:val="32"/>
        </w:numPr>
        <w:jc w:val="both"/>
        <w:rPr>
          <w:rFonts w:ascii="Simplified Arabic" w:hAnsi="Simplified Arabic" w:cs="Simplified Arabic"/>
          <w:sz w:val="28"/>
          <w:szCs w:val="28"/>
        </w:rPr>
      </w:pPr>
      <w:r w:rsidRPr="00297B1D">
        <w:rPr>
          <w:rFonts w:ascii="Simplified Arabic" w:hAnsi="Simplified Arabic" w:cs="Simplified Arabic"/>
          <w:b/>
          <w:bCs/>
          <w:sz w:val="28"/>
          <w:szCs w:val="28"/>
          <w:rtl/>
        </w:rPr>
        <w:t>المحور الأول:</w:t>
      </w:r>
      <w:r w:rsidR="00297B1D" w:rsidRPr="00297B1D">
        <w:rPr>
          <w:rFonts w:ascii="Times New Roman" w:eastAsia="Times New Roman" w:hAnsi="Times New Roman" w:cs="Times New Roman"/>
          <w:b/>
          <w:bCs/>
          <w:kern w:val="0"/>
          <w:sz w:val="36"/>
          <w:szCs w:val="36"/>
          <w:rtl/>
          <w14:ligatures w14:val="none"/>
        </w:rPr>
        <w:t xml:space="preserve"> </w:t>
      </w:r>
      <w:r w:rsidR="00297B1D" w:rsidRPr="00297B1D">
        <w:rPr>
          <w:rFonts w:ascii="Simplified Arabic" w:hAnsi="Simplified Arabic" w:cs="Simplified Arabic"/>
          <w:b/>
          <w:bCs/>
          <w:sz w:val="28"/>
          <w:szCs w:val="28"/>
          <w:rtl/>
        </w:rPr>
        <w:t>البيانات الديموغرافية والمهنية للمستجيبين</w:t>
      </w:r>
    </w:p>
    <w:p w14:paraId="07258C00" w14:textId="6F741047" w:rsidR="00297B1D" w:rsidRPr="00297B1D" w:rsidRDefault="00297B1D" w:rsidP="00297B1D">
      <w:pPr>
        <w:tabs>
          <w:tab w:val="num" w:pos="720"/>
        </w:tabs>
        <w:ind w:left="360"/>
        <w:jc w:val="both"/>
        <w:rPr>
          <w:rFonts w:ascii="Simplified Arabic" w:hAnsi="Simplified Arabic" w:cs="Simplified Arabic"/>
          <w:sz w:val="28"/>
          <w:szCs w:val="28"/>
        </w:rPr>
      </w:pPr>
      <w:r w:rsidRPr="00297B1D">
        <w:rPr>
          <w:rFonts w:ascii="Simplified Arabic" w:hAnsi="Simplified Arabic" w:cs="Simplified Arabic"/>
          <w:sz w:val="28"/>
          <w:szCs w:val="28"/>
          <w:rtl/>
        </w:rPr>
        <w:t>ويتضمن مجموعة من الأسئلة لقياس خصائص أفراد العينة مثل</w:t>
      </w:r>
      <w:r>
        <w:rPr>
          <w:rFonts w:ascii="Simplified Arabic" w:hAnsi="Simplified Arabic" w:cs="Simplified Arabic" w:hint="cs"/>
          <w:sz w:val="28"/>
          <w:szCs w:val="28"/>
          <w:rtl/>
        </w:rPr>
        <w:t>: (</w:t>
      </w:r>
      <w:r w:rsidRPr="00297B1D">
        <w:rPr>
          <w:rFonts w:ascii="Simplified Arabic" w:hAnsi="Simplified Arabic" w:cs="Simplified Arabic"/>
          <w:sz w:val="28"/>
          <w:szCs w:val="28"/>
          <w:rtl/>
        </w:rPr>
        <w:t>العمر</w:t>
      </w:r>
      <w:r>
        <w:rPr>
          <w:rFonts w:ascii="Simplified Arabic" w:hAnsi="Simplified Arabic" w:cs="Simplified Arabic" w:hint="cs"/>
          <w:sz w:val="28"/>
          <w:szCs w:val="28"/>
          <w:rtl/>
        </w:rPr>
        <w:t xml:space="preserve"> -</w:t>
      </w:r>
      <w:r w:rsidRPr="00297B1D">
        <w:rPr>
          <w:rFonts w:ascii="Simplified Arabic" w:hAnsi="Simplified Arabic" w:cs="Simplified Arabic"/>
          <w:sz w:val="28"/>
          <w:szCs w:val="28"/>
          <w:rtl/>
        </w:rPr>
        <w:t>الجنس</w:t>
      </w:r>
      <w:r>
        <w:rPr>
          <w:rFonts w:ascii="Simplified Arabic" w:hAnsi="Simplified Arabic" w:cs="Simplified Arabic" w:hint="cs"/>
          <w:sz w:val="28"/>
          <w:szCs w:val="28"/>
          <w:rtl/>
        </w:rPr>
        <w:t xml:space="preserve"> - </w:t>
      </w:r>
      <w:r w:rsidRPr="00297B1D">
        <w:rPr>
          <w:rFonts w:ascii="Simplified Arabic" w:hAnsi="Simplified Arabic" w:cs="Simplified Arabic"/>
          <w:sz w:val="28"/>
          <w:szCs w:val="28"/>
          <w:rtl/>
        </w:rPr>
        <w:t>المؤهل العلمي</w:t>
      </w:r>
      <w:r>
        <w:rPr>
          <w:rFonts w:ascii="Simplified Arabic" w:hAnsi="Simplified Arabic" w:cs="Simplified Arabic" w:hint="cs"/>
          <w:sz w:val="28"/>
          <w:szCs w:val="28"/>
          <w:rtl/>
        </w:rPr>
        <w:t xml:space="preserve"> -</w:t>
      </w:r>
      <w:r w:rsidRPr="00297B1D">
        <w:rPr>
          <w:rFonts w:ascii="Simplified Arabic" w:hAnsi="Simplified Arabic" w:cs="Simplified Arabic"/>
          <w:sz w:val="28"/>
          <w:szCs w:val="28"/>
          <w:rtl/>
        </w:rPr>
        <w:t>سنوات الخبرة</w:t>
      </w:r>
      <w:r>
        <w:rPr>
          <w:rFonts w:ascii="Simplified Arabic" w:hAnsi="Simplified Arabic" w:cs="Simplified Arabic" w:hint="cs"/>
          <w:sz w:val="28"/>
          <w:szCs w:val="28"/>
          <w:rtl/>
        </w:rPr>
        <w:t xml:space="preserve"> - </w:t>
      </w:r>
      <w:r w:rsidRPr="00297B1D">
        <w:rPr>
          <w:rFonts w:ascii="Simplified Arabic" w:hAnsi="Simplified Arabic" w:cs="Simplified Arabic"/>
          <w:sz w:val="28"/>
          <w:szCs w:val="28"/>
          <w:rtl/>
        </w:rPr>
        <w:t>المسمى الوظيفي</w:t>
      </w:r>
      <w:r>
        <w:rPr>
          <w:rFonts w:ascii="Simplified Arabic" w:hAnsi="Simplified Arabic" w:cs="Simplified Arabic" w:hint="cs"/>
          <w:sz w:val="28"/>
          <w:szCs w:val="28"/>
          <w:rtl/>
        </w:rPr>
        <w:t xml:space="preserve"> -</w:t>
      </w:r>
      <w:r w:rsidRPr="00297B1D">
        <w:rPr>
          <w:rFonts w:ascii="Simplified Arabic" w:hAnsi="Simplified Arabic" w:cs="Simplified Arabic"/>
          <w:sz w:val="28"/>
          <w:szCs w:val="28"/>
          <w:rtl/>
        </w:rPr>
        <w:t>القطاع / الإدارة</w:t>
      </w:r>
      <w:r>
        <w:rPr>
          <w:rFonts w:ascii="Simplified Arabic" w:hAnsi="Simplified Arabic" w:cs="Simplified Arabic" w:hint="cs"/>
          <w:sz w:val="28"/>
          <w:szCs w:val="28"/>
          <w:rtl/>
        </w:rPr>
        <w:t xml:space="preserve"> - </w:t>
      </w:r>
      <w:r w:rsidRPr="00297B1D">
        <w:rPr>
          <w:rFonts w:ascii="Simplified Arabic" w:hAnsi="Simplified Arabic" w:cs="Simplified Arabic"/>
          <w:sz w:val="28"/>
          <w:szCs w:val="28"/>
          <w:rtl/>
        </w:rPr>
        <w:t>مستوى التعامل مع الأنظمة الرقمية</w:t>
      </w:r>
      <w:r>
        <w:rPr>
          <w:rFonts w:ascii="Simplified Arabic" w:hAnsi="Simplified Arabic" w:cs="Simplified Arabic" w:hint="cs"/>
          <w:sz w:val="28"/>
          <w:szCs w:val="28"/>
          <w:rtl/>
        </w:rPr>
        <w:t>)</w:t>
      </w:r>
    </w:p>
    <w:p w14:paraId="0E99CA28" w14:textId="55A7335A" w:rsidR="005E6DFF" w:rsidRDefault="00297B1D" w:rsidP="00297B1D">
      <w:pPr>
        <w:numPr>
          <w:ilvl w:val="0"/>
          <w:numId w:val="32"/>
        </w:numPr>
        <w:jc w:val="both"/>
        <w:rPr>
          <w:rFonts w:ascii="Simplified Arabic" w:hAnsi="Simplified Arabic" w:cs="Simplified Arabic"/>
          <w:sz w:val="28"/>
          <w:szCs w:val="28"/>
        </w:rPr>
      </w:pPr>
      <w:r>
        <w:rPr>
          <w:rFonts w:ascii="Simplified Arabic" w:hAnsi="Simplified Arabic" w:cs="Simplified Arabic" w:hint="cs"/>
          <w:b/>
          <w:bCs/>
          <w:sz w:val="28"/>
          <w:szCs w:val="28"/>
          <w:rtl/>
        </w:rPr>
        <w:t xml:space="preserve">المحور </w:t>
      </w:r>
      <w:proofErr w:type="spellStart"/>
      <w:proofErr w:type="gramStart"/>
      <w:r>
        <w:rPr>
          <w:rFonts w:ascii="Simplified Arabic" w:hAnsi="Simplified Arabic" w:cs="Simplified Arabic" w:hint="cs"/>
          <w:b/>
          <w:bCs/>
          <w:sz w:val="28"/>
          <w:szCs w:val="28"/>
          <w:rtl/>
        </w:rPr>
        <w:t>الثانى</w:t>
      </w:r>
      <w:proofErr w:type="spellEnd"/>
      <w:r>
        <w:rPr>
          <w:rFonts w:ascii="Simplified Arabic" w:hAnsi="Simplified Arabic" w:cs="Simplified Arabic" w:hint="cs"/>
          <w:b/>
          <w:bCs/>
          <w:sz w:val="28"/>
          <w:szCs w:val="28"/>
          <w:rtl/>
        </w:rPr>
        <w:t xml:space="preserve"> :</w:t>
      </w:r>
      <w:proofErr w:type="gramEnd"/>
      <w:r>
        <w:rPr>
          <w:rFonts w:ascii="Simplified Arabic" w:hAnsi="Simplified Arabic" w:cs="Simplified Arabic" w:hint="cs"/>
          <w:b/>
          <w:bCs/>
          <w:sz w:val="28"/>
          <w:szCs w:val="28"/>
          <w:rtl/>
        </w:rPr>
        <w:t xml:space="preserve"> </w:t>
      </w:r>
      <w:r w:rsidR="005E6DFF" w:rsidRPr="000508AF">
        <w:rPr>
          <w:rFonts w:ascii="Simplified Arabic" w:hAnsi="Simplified Arabic" w:cs="Simplified Arabic"/>
          <w:b/>
          <w:bCs/>
          <w:sz w:val="28"/>
          <w:szCs w:val="28"/>
          <w:rtl/>
        </w:rPr>
        <w:t xml:space="preserve"> </w:t>
      </w:r>
      <w:r w:rsidRPr="00297B1D">
        <w:rPr>
          <w:rFonts w:ascii="Simplified Arabic" w:hAnsi="Simplified Arabic" w:cs="Simplified Arabic"/>
          <w:b/>
          <w:bCs/>
          <w:sz w:val="28"/>
          <w:szCs w:val="28"/>
          <w:rtl/>
        </w:rPr>
        <w:t xml:space="preserve">تقنيات الذكاء الاصطناعي </w:t>
      </w:r>
      <w:r w:rsidR="005E6DFF" w:rsidRPr="000508AF">
        <w:rPr>
          <w:rFonts w:ascii="Simplified Arabic" w:hAnsi="Simplified Arabic" w:cs="Simplified Arabic"/>
          <w:b/>
          <w:bCs/>
          <w:sz w:val="28"/>
          <w:szCs w:val="28"/>
          <w:rtl/>
        </w:rPr>
        <w:t>(المتغير المستقل)</w:t>
      </w:r>
      <w:r w:rsidR="005E6DFF" w:rsidRPr="000508AF">
        <w:rPr>
          <w:rFonts w:ascii="Simplified Arabic" w:hAnsi="Simplified Arabic" w:cs="Simplified Arabic"/>
          <w:sz w:val="28"/>
          <w:szCs w:val="28"/>
          <w:rtl/>
        </w:rPr>
        <w:t>، ويضم أربعة أبعاد هي</w:t>
      </w:r>
      <w:r w:rsidR="005E6DFF" w:rsidRPr="000508AF">
        <w:rPr>
          <w:rFonts w:ascii="Simplified Arabic" w:hAnsi="Simplified Arabic" w:cs="Simplified Arabic"/>
          <w:sz w:val="28"/>
          <w:szCs w:val="28"/>
        </w:rPr>
        <w:t>:</w:t>
      </w:r>
    </w:p>
    <w:p w14:paraId="360C45F9" w14:textId="77777777" w:rsidR="00297B1D" w:rsidRDefault="00297B1D" w:rsidP="00297B1D">
      <w:pPr>
        <w:ind w:left="720"/>
        <w:jc w:val="both"/>
        <w:rPr>
          <w:rFonts w:ascii="Simplified Arabic" w:hAnsi="Simplified Arabic" w:cs="Simplified Arabic"/>
          <w:sz w:val="28"/>
          <w:szCs w:val="28"/>
          <w:rtl/>
        </w:rPr>
      </w:pPr>
      <w:r w:rsidRPr="00297B1D">
        <w:rPr>
          <w:rFonts w:ascii="Simplified Arabic" w:hAnsi="Simplified Arabic" w:cs="Simplified Arabic"/>
          <w:sz w:val="28"/>
          <w:szCs w:val="28"/>
          <w:rtl/>
        </w:rPr>
        <w:t>جمع البيانات ومعالجتها</w:t>
      </w:r>
    </w:p>
    <w:p w14:paraId="06F3570D" w14:textId="77777777" w:rsidR="00297B1D" w:rsidRDefault="00297B1D" w:rsidP="00297B1D">
      <w:pPr>
        <w:ind w:left="720"/>
        <w:jc w:val="both"/>
        <w:rPr>
          <w:rFonts w:ascii="Simplified Arabic" w:hAnsi="Simplified Arabic" w:cs="Simplified Arabic"/>
          <w:sz w:val="28"/>
          <w:szCs w:val="28"/>
          <w:rtl/>
        </w:rPr>
      </w:pPr>
      <w:r w:rsidRPr="00297B1D">
        <w:rPr>
          <w:rFonts w:ascii="Simplified Arabic" w:hAnsi="Simplified Arabic" w:cs="Simplified Arabic"/>
          <w:sz w:val="28"/>
          <w:szCs w:val="28"/>
          <w:rtl/>
        </w:rPr>
        <w:t xml:space="preserve"> النماذج التنبؤية</w:t>
      </w:r>
    </w:p>
    <w:p w14:paraId="04C40575" w14:textId="77777777" w:rsidR="00297B1D" w:rsidRDefault="00297B1D" w:rsidP="00297B1D">
      <w:pPr>
        <w:ind w:left="720"/>
        <w:jc w:val="both"/>
        <w:rPr>
          <w:rFonts w:ascii="Simplified Arabic" w:hAnsi="Simplified Arabic" w:cs="Simplified Arabic"/>
          <w:sz w:val="28"/>
          <w:szCs w:val="28"/>
          <w:rtl/>
        </w:rPr>
      </w:pPr>
      <w:r w:rsidRPr="00297B1D">
        <w:rPr>
          <w:rFonts w:ascii="Simplified Arabic" w:hAnsi="Simplified Arabic" w:cs="Simplified Arabic"/>
          <w:sz w:val="28"/>
          <w:szCs w:val="28"/>
          <w:rtl/>
        </w:rPr>
        <w:t xml:space="preserve"> الأتمتة الذكية</w:t>
      </w:r>
    </w:p>
    <w:p w14:paraId="18610EF9" w14:textId="2354BC2E" w:rsidR="00297B1D" w:rsidRPr="000508AF" w:rsidRDefault="00297B1D" w:rsidP="00297B1D">
      <w:pPr>
        <w:ind w:left="720"/>
        <w:jc w:val="both"/>
        <w:rPr>
          <w:rFonts w:ascii="Simplified Arabic" w:hAnsi="Simplified Arabic" w:cs="Simplified Arabic"/>
          <w:sz w:val="28"/>
          <w:szCs w:val="28"/>
        </w:rPr>
      </w:pPr>
      <w:r w:rsidRPr="00297B1D">
        <w:rPr>
          <w:rFonts w:ascii="Simplified Arabic" w:hAnsi="Simplified Arabic" w:cs="Simplified Arabic"/>
          <w:sz w:val="28"/>
          <w:szCs w:val="28"/>
          <w:rtl/>
        </w:rPr>
        <w:t xml:space="preserve"> وأنظمة دعم القرار</w:t>
      </w:r>
    </w:p>
    <w:p w14:paraId="697BF078" w14:textId="4D577F05" w:rsidR="005E6DFF" w:rsidRPr="000508AF" w:rsidRDefault="005E6DFF" w:rsidP="00297B1D">
      <w:pPr>
        <w:numPr>
          <w:ilvl w:val="0"/>
          <w:numId w:val="32"/>
        </w:numPr>
        <w:jc w:val="both"/>
        <w:rPr>
          <w:rFonts w:ascii="Simplified Arabic" w:hAnsi="Simplified Arabic" w:cs="Simplified Arabic"/>
          <w:sz w:val="28"/>
          <w:szCs w:val="28"/>
        </w:rPr>
      </w:pPr>
      <w:r w:rsidRPr="000508AF">
        <w:rPr>
          <w:rFonts w:ascii="Simplified Arabic" w:hAnsi="Simplified Arabic" w:cs="Simplified Arabic"/>
          <w:b/>
          <w:bCs/>
          <w:sz w:val="28"/>
          <w:szCs w:val="28"/>
          <w:rtl/>
        </w:rPr>
        <w:t xml:space="preserve">المحور </w:t>
      </w:r>
      <w:proofErr w:type="gramStart"/>
      <w:r w:rsidRPr="000508AF">
        <w:rPr>
          <w:rFonts w:ascii="Simplified Arabic" w:hAnsi="Simplified Arabic" w:cs="Simplified Arabic"/>
          <w:b/>
          <w:bCs/>
          <w:sz w:val="28"/>
          <w:szCs w:val="28"/>
          <w:rtl/>
        </w:rPr>
        <w:t>الث</w:t>
      </w:r>
      <w:r w:rsidR="00297B1D">
        <w:rPr>
          <w:rFonts w:ascii="Simplified Arabic" w:hAnsi="Simplified Arabic" w:cs="Simplified Arabic" w:hint="cs"/>
          <w:b/>
          <w:bCs/>
          <w:sz w:val="28"/>
          <w:szCs w:val="28"/>
          <w:rtl/>
        </w:rPr>
        <w:t xml:space="preserve">الث </w:t>
      </w:r>
      <w:r w:rsidRPr="000508AF">
        <w:rPr>
          <w:rFonts w:ascii="Simplified Arabic" w:hAnsi="Simplified Arabic" w:cs="Simplified Arabic"/>
          <w:b/>
          <w:bCs/>
          <w:sz w:val="28"/>
          <w:szCs w:val="28"/>
          <w:rtl/>
        </w:rPr>
        <w:t>:</w:t>
      </w:r>
      <w:proofErr w:type="gramEnd"/>
      <w:r w:rsidRPr="000508AF">
        <w:rPr>
          <w:rFonts w:ascii="Simplified Arabic" w:hAnsi="Simplified Arabic" w:cs="Simplified Arabic"/>
          <w:b/>
          <w:bCs/>
          <w:sz w:val="28"/>
          <w:szCs w:val="28"/>
          <w:rtl/>
        </w:rPr>
        <w:t xml:space="preserve"> </w:t>
      </w:r>
      <w:r w:rsidR="00297B1D" w:rsidRPr="00297B1D">
        <w:rPr>
          <w:rFonts w:ascii="Simplified Arabic" w:hAnsi="Simplified Arabic" w:cs="Simplified Arabic"/>
          <w:b/>
          <w:bCs/>
          <w:sz w:val="28"/>
          <w:szCs w:val="28"/>
          <w:rtl/>
        </w:rPr>
        <w:t xml:space="preserve">تحسين سلسلة القيمة التشغيلية </w:t>
      </w:r>
      <w:r w:rsidRPr="000508AF">
        <w:rPr>
          <w:rFonts w:ascii="Simplified Arabic" w:hAnsi="Simplified Arabic" w:cs="Simplified Arabic"/>
          <w:b/>
          <w:bCs/>
          <w:sz w:val="28"/>
          <w:szCs w:val="28"/>
          <w:rtl/>
        </w:rPr>
        <w:t>(المتغير التابع</w:t>
      </w:r>
      <w:proofErr w:type="gramStart"/>
      <w:r w:rsidRPr="000508AF">
        <w:rPr>
          <w:rFonts w:ascii="Simplified Arabic" w:hAnsi="Simplified Arabic" w:cs="Simplified Arabic"/>
          <w:b/>
          <w:bCs/>
          <w:sz w:val="28"/>
          <w:szCs w:val="28"/>
          <w:rtl/>
        </w:rPr>
        <w:t>)</w:t>
      </w:r>
      <w:r w:rsidR="00297B1D">
        <w:rPr>
          <w:rFonts w:ascii="Simplified Arabic" w:hAnsi="Simplified Arabic" w:cs="Simplified Arabic" w:hint="cs"/>
          <w:sz w:val="28"/>
          <w:szCs w:val="28"/>
          <w:rtl/>
        </w:rPr>
        <w:t xml:space="preserve"> .</w:t>
      </w:r>
      <w:proofErr w:type="gramEnd"/>
    </w:p>
    <w:p w14:paraId="5FB8EC73" w14:textId="7C6918B6" w:rsidR="000508AF" w:rsidRDefault="005E6DFF" w:rsidP="005E6DFF">
      <w:pPr>
        <w:jc w:val="both"/>
        <w:rPr>
          <w:rFonts w:ascii="Simplified Arabic" w:hAnsi="Simplified Arabic" w:cs="Simplified Arabic"/>
          <w:sz w:val="28"/>
          <w:szCs w:val="28"/>
          <w:rtl/>
        </w:rPr>
      </w:pPr>
      <w:r w:rsidRPr="00297B1D">
        <w:rPr>
          <w:rFonts w:ascii="Simplified Arabic" w:hAnsi="Simplified Arabic" w:cs="Simplified Arabic"/>
          <w:sz w:val="28"/>
          <w:szCs w:val="28"/>
          <w:rtl/>
        </w:rPr>
        <w:t xml:space="preserve">وسيتم إعداد الاستبانة وفق مقياس </w:t>
      </w:r>
      <w:proofErr w:type="spellStart"/>
      <w:r w:rsidRPr="00297B1D">
        <w:rPr>
          <w:rFonts w:ascii="Simplified Arabic" w:hAnsi="Simplified Arabic" w:cs="Simplified Arabic"/>
          <w:sz w:val="28"/>
          <w:szCs w:val="28"/>
          <w:rtl/>
        </w:rPr>
        <w:t>ليكرت</w:t>
      </w:r>
      <w:proofErr w:type="spellEnd"/>
      <w:r w:rsidRPr="00297B1D">
        <w:rPr>
          <w:rFonts w:ascii="Simplified Arabic" w:hAnsi="Simplified Arabic" w:cs="Simplified Arabic"/>
          <w:sz w:val="28"/>
          <w:szCs w:val="28"/>
          <w:rtl/>
        </w:rPr>
        <w:t xml:space="preserve"> الخماسي (من “أوافق بشدة” إلى “لا أوافق بشدة”) لقياس درجة موافقة المبحوثين على بنود كل محور</w:t>
      </w:r>
      <w:r w:rsidRPr="00297B1D">
        <w:rPr>
          <w:rFonts w:ascii="Simplified Arabic" w:hAnsi="Simplified Arabic" w:cs="Simplified Arabic"/>
          <w:sz w:val="28"/>
          <w:szCs w:val="28"/>
        </w:rPr>
        <w:t>.</w:t>
      </w:r>
    </w:p>
    <w:p w14:paraId="589064BD" w14:textId="7D8F689F" w:rsidR="0032684C" w:rsidRPr="0032684C" w:rsidRDefault="0032684C" w:rsidP="0032684C">
      <w:pPr>
        <w:jc w:val="both"/>
        <w:rPr>
          <w:rFonts w:ascii="Simplified Arabic" w:hAnsi="Simplified Arabic" w:cs="Simplified Arabic"/>
          <w:color w:val="EE0000"/>
          <w:sz w:val="28"/>
          <w:szCs w:val="28"/>
        </w:rPr>
      </w:pPr>
      <w:r w:rsidRPr="0032684C">
        <w:rPr>
          <w:rFonts w:ascii="Simplified Arabic" w:hAnsi="Simplified Arabic" w:cs="Simplified Arabic" w:hint="cs"/>
          <w:color w:val="EE0000"/>
          <w:sz w:val="28"/>
          <w:szCs w:val="28"/>
          <w:rtl/>
        </w:rPr>
        <w:t>و</w:t>
      </w:r>
      <w:r w:rsidRPr="0032684C">
        <w:rPr>
          <w:rFonts w:ascii="Simplified Arabic" w:hAnsi="Simplified Arabic" w:cs="Simplified Arabic"/>
          <w:color w:val="EE0000"/>
          <w:sz w:val="28"/>
          <w:szCs w:val="28"/>
          <w:rtl/>
        </w:rPr>
        <w:t xml:space="preserve">ستقوم الدراسة بعملية تطوير أداة القياس والتحقق من صدقها وثباتها وفق إجراءات منهجية دقيقة تهدف إلى بناء مقياس علمي قوي يعكس متغيرات البحث بدقة. وستبدأ هذه العملية بمرحلة توليد البنود وصياغة </w:t>
      </w:r>
      <w:r w:rsidRPr="0032684C">
        <w:rPr>
          <w:rFonts w:ascii="Simplified Arabic" w:hAnsi="Simplified Arabic" w:cs="Simplified Arabic"/>
          <w:color w:val="EE0000"/>
          <w:sz w:val="28"/>
          <w:szCs w:val="28"/>
          <w:rtl/>
        </w:rPr>
        <w:lastRenderedPageBreak/>
        <w:t>المقياس من خلال مراجعة معمّقة للأدبيات المتخصصة والنماذج المفاهيمية ذات الصلة بتقنيات الذكاء الاصطناعي وسلاسل القيمة التشغيلية في القطاع الحكومي</w:t>
      </w:r>
      <w:r w:rsidRPr="0032684C">
        <w:rPr>
          <w:rFonts w:ascii="Simplified Arabic" w:hAnsi="Simplified Arabic" w:cs="Simplified Arabic" w:hint="cs"/>
          <w:color w:val="EE0000"/>
          <w:sz w:val="28"/>
          <w:szCs w:val="28"/>
          <w:rtl/>
        </w:rPr>
        <w:t>،</w:t>
      </w:r>
      <w:r w:rsidRPr="0032684C">
        <w:rPr>
          <w:rFonts w:ascii="Simplified Arabic" w:hAnsi="Simplified Arabic" w:cs="Simplified Arabic"/>
          <w:color w:val="EE0000"/>
          <w:sz w:val="28"/>
          <w:szCs w:val="28"/>
          <w:rtl/>
        </w:rPr>
        <w:t xml:space="preserve"> وسيتم استنباط بنود </w:t>
      </w:r>
      <w:proofErr w:type="gramStart"/>
      <w:r w:rsidRPr="0032684C">
        <w:rPr>
          <w:rFonts w:ascii="Simplified Arabic" w:hAnsi="Simplified Arabic" w:cs="Simplified Arabic"/>
          <w:color w:val="EE0000"/>
          <w:sz w:val="28"/>
          <w:szCs w:val="28"/>
          <w:rtl/>
        </w:rPr>
        <w:t>الاستبيان</w:t>
      </w:r>
      <w:proofErr w:type="gramEnd"/>
      <w:r w:rsidRPr="0032684C">
        <w:rPr>
          <w:rFonts w:ascii="Simplified Arabic" w:hAnsi="Simplified Arabic" w:cs="Simplified Arabic"/>
          <w:color w:val="EE0000"/>
          <w:sz w:val="28"/>
          <w:szCs w:val="28"/>
          <w:rtl/>
        </w:rPr>
        <w:t xml:space="preserve"> من دراسات محكّمة تناولت الأبعاد الأربعة للذكاء الاصطناعي (جمع البيانات ومعالجتها، النماذج التنبؤية، الأتمتة الذكية، وأنظمة دعم القرار)، إضافة إلى الأدبيات التي ناقشت تحسين الكفاءة التشغيلية. وستُصاغ البنود بلغة علمية واضحة ومحايدة، مع مراعاة ملاءمتها للسياق المؤسسي السعودي وضمان اتساقها الداخلي مع النموذج المفاهيمي للدراسة</w:t>
      </w:r>
      <w:r w:rsidRPr="0032684C">
        <w:rPr>
          <w:rFonts w:ascii="Simplified Arabic" w:hAnsi="Simplified Arabic" w:cs="Simplified Arabic"/>
          <w:color w:val="EE0000"/>
          <w:sz w:val="28"/>
          <w:szCs w:val="28"/>
        </w:rPr>
        <w:t>.</w:t>
      </w:r>
    </w:p>
    <w:p w14:paraId="36757B7B" w14:textId="7E921714" w:rsidR="0032684C" w:rsidRPr="0032684C" w:rsidRDefault="0032684C" w:rsidP="0032684C">
      <w:pPr>
        <w:jc w:val="both"/>
        <w:rPr>
          <w:rFonts w:ascii="Simplified Arabic" w:hAnsi="Simplified Arabic" w:cs="Simplified Arabic"/>
          <w:color w:val="EE0000"/>
          <w:sz w:val="28"/>
          <w:szCs w:val="28"/>
        </w:rPr>
      </w:pPr>
      <w:r w:rsidRPr="0032684C">
        <w:rPr>
          <w:rFonts w:ascii="Simplified Arabic" w:hAnsi="Simplified Arabic" w:cs="Simplified Arabic"/>
          <w:color w:val="EE0000"/>
          <w:sz w:val="28"/>
          <w:szCs w:val="28"/>
          <w:rtl/>
        </w:rPr>
        <w:t>وفي المرحلة التالية، ستعتمد الدراسة منهجية التحكيم الرسمي عبر أسلوب دلفي</w:t>
      </w:r>
      <w:r w:rsidRPr="0032684C">
        <w:rPr>
          <w:rFonts w:ascii="Simplified Arabic" w:hAnsi="Simplified Arabic" w:cs="Simplified Arabic"/>
          <w:color w:val="EE0000"/>
          <w:sz w:val="28"/>
          <w:szCs w:val="28"/>
        </w:rPr>
        <w:t xml:space="preserve"> (Delphi Method) </w:t>
      </w:r>
      <w:r w:rsidRPr="0032684C">
        <w:rPr>
          <w:rFonts w:ascii="Simplified Arabic" w:hAnsi="Simplified Arabic" w:cs="Simplified Arabic"/>
          <w:color w:val="EE0000"/>
          <w:sz w:val="28"/>
          <w:szCs w:val="28"/>
          <w:rtl/>
        </w:rPr>
        <w:t xml:space="preserve">للتحقق من صدق المحتوى. وسيتولى لجنة من </w:t>
      </w:r>
      <w:proofErr w:type="gramStart"/>
      <w:r w:rsidRPr="0032684C">
        <w:rPr>
          <w:rFonts w:ascii="Simplified Arabic" w:hAnsi="Simplified Arabic" w:cs="Simplified Arabic"/>
          <w:color w:val="EE0000"/>
          <w:sz w:val="28"/>
          <w:szCs w:val="28"/>
          <w:rtl/>
        </w:rPr>
        <w:t>الخبراء  تضم</w:t>
      </w:r>
      <w:proofErr w:type="gramEnd"/>
      <w:r w:rsidRPr="0032684C">
        <w:rPr>
          <w:rFonts w:ascii="Simplified Arabic" w:hAnsi="Simplified Arabic" w:cs="Simplified Arabic"/>
          <w:color w:val="EE0000"/>
          <w:sz w:val="28"/>
          <w:szCs w:val="28"/>
          <w:rtl/>
        </w:rPr>
        <w:t xml:space="preserve"> أكاديميين متخصصين في الإدارة العامة والتحول الرقمي وخبراء في الذكاء الاصطناعي إضافة إلى قيادات تنفيذية </w:t>
      </w:r>
      <w:proofErr w:type="gramStart"/>
      <w:r w:rsidRPr="0032684C">
        <w:rPr>
          <w:rFonts w:ascii="Simplified Arabic" w:hAnsi="Simplified Arabic" w:cs="Simplified Arabic"/>
          <w:color w:val="EE0000"/>
          <w:sz w:val="28"/>
          <w:szCs w:val="28"/>
          <w:rtl/>
        </w:rPr>
        <w:t>حكومية  مراجعة</w:t>
      </w:r>
      <w:proofErr w:type="gramEnd"/>
      <w:r w:rsidRPr="0032684C">
        <w:rPr>
          <w:rFonts w:ascii="Simplified Arabic" w:hAnsi="Simplified Arabic" w:cs="Simplified Arabic"/>
          <w:color w:val="EE0000"/>
          <w:sz w:val="28"/>
          <w:szCs w:val="28"/>
          <w:rtl/>
        </w:rPr>
        <w:t xml:space="preserve"> البنود على عدة جولات للوصول إلى توافق مهني حول شمولها ودقتها وملاءمتها لأهداف الدراسة. وستسهم هذه المراجعات في تنقيح الأداة وتطويرها قبل الانتقال إلى المرحلة التجريبية</w:t>
      </w:r>
      <w:r w:rsidRPr="0032684C">
        <w:rPr>
          <w:rFonts w:ascii="Simplified Arabic" w:hAnsi="Simplified Arabic" w:cs="Simplified Arabic" w:hint="cs"/>
          <w:color w:val="EE0000"/>
          <w:sz w:val="28"/>
          <w:szCs w:val="28"/>
          <w:rtl/>
        </w:rPr>
        <w:t>،</w:t>
      </w:r>
      <w:r w:rsidRPr="0032684C">
        <w:rPr>
          <w:rFonts w:ascii="Simplified Arabic" w:hAnsi="Simplified Arabic" w:cs="Simplified Arabic"/>
          <w:color w:val="EE0000"/>
          <w:sz w:val="28"/>
          <w:szCs w:val="28"/>
          <w:rtl/>
        </w:rPr>
        <w:t xml:space="preserve"> وبعد ذلك ستُجرى دراسة تجريبية</w:t>
      </w:r>
      <w:r w:rsidRPr="0032684C">
        <w:rPr>
          <w:rFonts w:ascii="Simplified Arabic" w:hAnsi="Simplified Arabic" w:cs="Simplified Arabic"/>
          <w:color w:val="EE0000"/>
          <w:sz w:val="28"/>
          <w:szCs w:val="28"/>
        </w:rPr>
        <w:t xml:space="preserve"> (Pilot Study) </w:t>
      </w:r>
      <w:r w:rsidRPr="0032684C">
        <w:rPr>
          <w:rFonts w:ascii="Simplified Arabic" w:hAnsi="Simplified Arabic" w:cs="Simplified Arabic"/>
          <w:color w:val="EE0000"/>
          <w:sz w:val="28"/>
          <w:szCs w:val="28"/>
          <w:rtl/>
        </w:rPr>
        <w:t>على عينة محدودة لاختبار وضوح البنود وقياس الثبات الأولي. وستُستخدم بيانات هذه المرحلة لإجراء تحليل العوامل الاستكشافي</w:t>
      </w:r>
      <w:r w:rsidRPr="0032684C">
        <w:rPr>
          <w:rFonts w:ascii="Simplified Arabic" w:hAnsi="Simplified Arabic" w:cs="Simplified Arabic"/>
          <w:color w:val="EE0000"/>
          <w:sz w:val="28"/>
          <w:szCs w:val="28"/>
        </w:rPr>
        <w:t xml:space="preserve"> (EFA) </w:t>
      </w:r>
      <w:r w:rsidRPr="0032684C">
        <w:rPr>
          <w:rFonts w:ascii="Simplified Arabic" w:hAnsi="Simplified Arabic" w:cs="Simplified Arabic"/>
          <w:color w:val="EE0000"/>
          <w:sz w:val="28"/>
          <w:szCs w:val="28"/>
          <w:rtl/>
        </w:rPr>
        <w:t>للتحقق من البنية الأولية للمقياس ومدى تحميل البنود على الأبعاد المقترحة</w:t>
      </w:r>
      <w:r w:rsidRPr="0032684C">
        <w:rPr>
          <w:rFonts w:ascii="Simplified Arabic" w:hAnsi="Simplified Arabic" w:cs="Simplified Arabic" w:hint="cs"/>
          <w:color w:val="EE0000"/>
          <w:sz w:val="28"/>
          <w:szCs w:val="28"/>
          <w:rtl/>
        </w:rPr>
        <w:t>،</w:t>
      </w:r>
      <w:r w:rsidRPr="0032684C">
        <w:rPr>
          <w:rFonts w:ascii="Simplified Arabic" w:hAnsi="Simplified Arabic" w:cs="Simplified Arabic"/>
          <w:color w:val="EE0000"/>
          <w:sz w:val="28"/>
          <w:szCs w:val="28"/>
          <w:rtl/>
        </w:rPr>
        <w:t xml:space="preserve"> أما في الدراسة الرئيسية، فسيتم تطبيق تحليل العوامل التأكيدي</w:t>
      </w:r>
      <w:r w:rsidRPr="0032684C">
        <w:rPr>
          <w:rFonts w:ascii="Simplified Arabic" w:hAnsi="Simplified Arabic" w:cs="Simplified Arabic"/>
          <w:color w:val="EE0000"/>
          <w:sz w:val="28"/>
          <w:szCs w:val="28"/>
        </w:rPr>
        <w:t xml:space="preserve"> (CFA) </w:t>
      </w:r>
      <w:r w:rsidRPr="0032684C">
        <w:rPr>
          <w:rFonts w:ascii="Simplified Arabic" w:hAnsi="Simplified Arabic" w:cs="Simplified Arabic"/>
          <w:color w:val="EE0000"/>
          <w:sz w:val="28"/>
          <w:szCs w:val="28"/>
          <w:rtl/>
        </w:rPr>
        <w:t>للتحقق من صلاحية نموذج القياس، وضمان قوة المؤشرات الإحصائية المرتبطة به مثل معامل الثبات المركب</w:t>
      </w:r>
      <w:r w:rsidRPr="0032684C">
        <w:rPr>
          <w:rFonts w:ascii="Simplified Arabic" w:hAnsi="Simplified Arabic" w:cs="Simplified Arabic"/>
          <w:color w:val="EE0000"/>
          <w:sz w:val="28"/>
          <w:szCs w:val="28"/>
        </w:rPr>
        <w:t xml:space="preserve"> (CR) </w:t>
      </w:r>
      <w:r w:rsidRPr="0032684C">
        <w:rPr>
          <w:rFonts w:ascii="Simplified Arabic" w:hAnsi="Simplified Arabic" w:cs="Simplified Arabic"/>
          <w:color w:val="EE0000"/>
          <w:sz w:val="28"/>
          <w:szCs w:val="28"/>
          <w:rtl/>
        </w:rPr>
        <w:t>ومتوسط التباين المستخلص</w:t>
      </w:r>
      <w:r w:rsidRPr="0032684C">
        <w:rPr>
          <w:rFonts w:ascii="Simplified Arabic" w:hAnsi="Simplified Arabic" w:cs="Simplified Arabic"/>
          <w:color w:val="EE0000"/>
          <w:sz w:val="28"/>
          <w:szCs w:val="28"/>
        </w:rPr>
        <w:t xml:space="preserve"> (AVE). </w:t>
      </w:r>
      <w:r w:rsidRPr="0032684C">
        <w:rPr>
          <w:rFonts w:ascii="Simplified Arabic" w:hAnsi="Simplified Arabic" w:cs="Simplified Arabic"/>
          <w:color w:val="EE0000"/>
          <w:sz w:val="28"/>
          <w:szCs w:val="28"/>
          <w:rtl/>
        </w:rPr>
        <w:t>ومن شأن هذه الإجراءات أن تُسهم في بناء أداة قياس رصينة وموثوقة قادرة على تمثيل الظاهرة المدروسة بشكل علمي دقيق</w:t>
      </w:r>
      <w:r w:rsidRPr="0032684C">
        <w:rPr>
          <w:rFonts w:ascii="Simplified Arabic" w:hAnsi="Simplified Arabic" w:cs="Simplified Arabic"/>
          <w:color w:val="EE0000"/>
          <w:sz w:val="28"/>
          <w:szCs w:val="28"/>
        </w:rPr>
        <w:t>.</w:t>
      </w:r>
    </w:p>
    <w:p w14:paraId="158F6916" w14:textId="77777777" w:rsidR="000E0033" w:rsidRPr="00B91104" w:rsidRDefault="000E0033" w:rsidP="00D439AC">
      <w:pPr>
        <w:pStyle w:val="1"/>
        <w:rPr>
          <w:rtl/>
        </w:rPr>
      </w:pPr>
      <w:r w:rsidRPr="00B91104">
        <w:rPr>
          <w:rtl/>
        </w:rPr>
        <w:t>مجتمع الدراسة:</w:t>
      </w:r>
      <w:bookmarkEnd w:id="9"/>
    </w:p>
    <w:p w14:paraId="7A504890" w14:textId="69811FAB" w:rsidR="00297B1D" w:rsidRPr="00297B1D" w:rsidRDefault="00297B1D" w:rsidP="00297B1D">
      <w:pPr>
        <w:ind w:firstLine="720"/>
        <w:jc w:val="both"/>
        <w:rPr>
          <w:rFonts w:ascii="Simplified Arabic" w:hAnsi="Simplified Arabic" w:cs="Simplified Arabic"/>
          <w:sz w:val="28"/>
          <w:szCs w:val="28"/>
        </w:rPr>
      </w:pPr>
      <w:r w:rsidRPr="00297B1D">
        <w:rPr>
          <w:rFonts w:ascii="Simplified Arabic" w:hAnsi="Simplified Arabic" w:cs="Simplified Arabic"/>
          <w:sz w:val="28"/>
          <w:szCs w:val="28"/>
          <w:rtl/>
        </w:rPr>
        <w:t>سوف يتمثل مجتمع الدراسة في جميع الموظفين العاملين في المؤسسات الحكومية الكبرى في المملكة العربية السعودية، وخاصة المؤسسات التي تعتمد بدرجة جوهرية على الأنظمة الرقمية وسلاسل القيمة التشغيلية، مثل: وزارة الداخلية، وزارة الموارد البشرية والتنمية الاجتماعية، وزارة الصحة، وزارة النقل والخدمات اللوجستية، إضافة إلى الهيئات الحكومية الكبرى مثل هيئة الحكومة الرقمية وهيئة البيانات والذكاء الاصطناعي (</w:t>
      </w:r>
      <w:proofErr w:type="spellStart"/>
      <w:r w:rsidRPr="00297B1D">
        <w:rPr>
          <w:rFonts w:ascii="Simplified Arabic" w:hAnsi="Simplified Arabic" w:cs="Simplified Arabic"/>
          <w:sz w:val="28"/>
          <w:szCs w:val="28"/>
          <w:rtl/>
        </w:rPr>
        <w:t>سدايا</w:t>
      </w:r>
      <w:proofErr w:type="spellEnd"/>
      <w:r w:rsidRPr="00297B1D">
        <w:rPr>
          <w:rFonts w:ascii="Simplified Arabic" w:hAnsi="Simplified Arabic" w:cs="Simplified Arabic"/>
          <w:sz w:val="28"/>
          <w:szCs w:val="28"/>
          <w:rtl/>
        </w:rPr>
        <w:t>)</w:t>
      </w:r>
      <w:r>
        <w:rPr>
          <w:rFonts w:ascii="Simplified Arabic" w:hAnsi="Simplified Arabic" w:cs="Simplified Arabic" w:hint="cs"/>
          <w:sz w:val="28"/>
          <w:szCs w:val="28"/>
          <w:rtl/>
        </w:rPr>
        <w:t>،</w:t>
      </w:r>
      <w:r w:rsidRPr="00297B1D">
        <w:rPr>
          <w:rFonts w:ascii="Simplified Arabic" w:hAnsi="Simplified Arabic" w:cs="Simplified Arabic"/>
          <w:sz w:val="28"/>
          <w:szCs w:val="28"/>
          <w:rtl/>
        </w:rPr>
        <w:t xml:space="preserve"> ومن المتوقع أن يتجاوز الحجم الإجمالي لمجتمع الدراسة </w:t>
      </w:r>
      <w:r w:rsidRPr="00297B1D">
        <w:rPr>
          <w:rFonts w:ascii="Simplified Arabic" w:hAnsi="Simplified Arabic" w:cs="Simplified Arabic"/>
          <w:sz w:val="28"/>
          <w:szCs w:val="28"/>
        </w:rPr>
        <w:t xml:space="preserve">120,000 </w:t>
      </w:r>
      <w:r w:rsidRPr="00297B1D">
        <w:rPr>
          <w:rFonts w:ascii="Simplified Arabic" w:hAnsi="Simplified Arabic" w:cs="Simplified Arabic"/>
          <w:sz w:val="28"/>
          <w:szCs w:val="28"/>
          <w:rtl/>
        </w:rPr>
        <w:t xml:space="preserve">موظف يعملون </w:t>
      </w:r>
      <w:r w:rsidRPr="00297B1D">
        <w:rPr>
          <w:rFonts w:ascii="Simplified Arabic" w:hAnsi="Simplified Arabic" w:cs="Simplified Arabic"/>
          <w:sz w:val="28"/>
          <w:szCs w:val="28"/>
          <w:rtl/>
        </w:rPr>
        <w:lastRenderedPageBreak/>
        <w:t>في مجالات التشغيل، التحول الرقمي، التقنية، وإدارة العمليات، نظرًا لاتساع هذه المؤسسات وارتفاع درجة الاعتماد المرتقب على تقنيات الذكاء الاصطناعي في إدارة سلسلة القيمة التشغيلية</w:t>
      </w:r>
      <w:r w:rsidRPr="00297B1D">
        <w:rPr>
          <w:rFonts w:ascii="Simplified Arabic" w:hAnsi="Simplified Arabic" w:cs="Simplified Arabic"/>
          <w:sz w:val="28"/>
          <w:szCs w:val="28"/>
        </w:rPr>
        <w:t>.</w:t>
      </w:r>
    </w:p>
    <w:p w14:paraId="1706DA9D" w14:textId="77777777" w:rsidR="000E0033" w:rsidRPr="00B91104" w:rsidRDefault="000E0033" w:rsidP="000E0033">
      <w:pPr>
        <w:jc w:val="both"/>
        <w:rPr>
          <w:rFonts w:ascii="Simplified Arabic" w:hAnsi="Simplified Arabic" w:cs="Simplified Arabic"/>
          <w:sz w:val="28"/>
          <w:szCs w:val="28"/>
          <w:rtl/>
          <w:lang w:bidi="ar-EG"/>
        </w:rPr>
      </w:pPr>
      <w:bookmarkStart w:id="10" w:name="_Toc202053525"/>
      <w:r w:rsidRPr="00D439AC">
        <w:rPr>
          <w:rStyle w:val="1Char"/>
          <w:rtl/>
        </w:rPr>
        <w:t>عينة الدراسة</w:t>
      </w:r>
      <w:bookmarkEnd w:id="10"/>
      <w:r w:rsidRPr="00B91104">
        <w:rPr>
          <w:rFonts w:ascii="Simplified Arabic" w:hAnsi="Simplified Arabic" w:cs="Simplified Arabic"/>
          <w:sz w:val="28"/>
          <w:szCs w:val="28"/>
          <w:rtl/>
          <w:lang w:bidi="ar-EG"/>
        </w:rPr>
        <w:t>:</w:t>
      </w:r>
    </w:p>
    <w:p w14:paraId="06E06103" w14:textId="08F576F3" w:rsidR="005E6DFF" w:rsidRPr="00F178E3" w:rsidRDefault="00F178E3" w:rsidP="00F178E3">
      <w:pPr>
        <w:ind w:firstLine="720"/>
        <w:jc w:val="both"/>
        <w:rPr>
          <w:rFonts w:ascii="Simplified Arabic" w:hAnsi="Simplified Arabic" w:cs="Simplified Arabic"/>
          <w:sz w:val="28"/>
          <w:szCs w:val="28"/>
        </w:rPr>
      </w:pPr>
      <w:r w:rsidRPr="00F178E3">
        <w:rPr>
          <w:rFonts w:ascii="Simplified Arabic" w:hAnsi="Simplified Arabic" w:cs="Simplified Arabic"/>
          <w:sz w:val="28"/>
          <w:szCs w:val="28"/>
          <w:rtl/>
        </w:rPr>
        <w:t>سوف تعتمد الدراسة على العينة العشوائية الطبقية المتناسبة لضمان تمثيل مختلف القطاعات الحكومية المشمولة</w:t>
      </w:r>
      <w:r>
        <w:rPr>
          <w:rFonts w:ascii="Simplified Arabic" w:hAnsi="Simplified Arabic" w:cs="Simplified Arabic" w:hint="cs"/>
          <w:sz w:val="28"/>
          <w:szCs w:val="28"/>
          <w:rtl/>
        </w:rPr>
        <w:t>،</w:t>
      </w:r>
      <w:r w:rsidRPr="00F178E3">
        <w:rPr>
          <w:rFonts w:ascii="Simplified Arabic" w:hAnsi="Simplified Arabic" w:cs="Simplified Arabic"/>
          <w:sz w:val="28"/>
          <w:szCs w:val="28"/>
          <w:rtl/>
        </w:rPr>
        <w:t xml:space="preserve"> وسيتم تحديد حجم العينة استنادًا إلى معادلة </w:t>
      </w:r>
      <w:proofErr w:type="spellStart"/>
      <w:r w:rsidRPr="00F178E3">
        <w:rPr>
          <w:rFonts w:ascii="Simplified Arabic" w:hAnsi="Simplified Arabic" w:cs="Simplified Arabic"/>
          <w:sz w:val="28"/>
          <w:szCs w:val="28"/>
          <w:rtl/>
        </w:rPr>
        <w:t>كريجسي</w:t>
      </w:r>
      <w:proofErr w:type="spellEnd"/>
      <w:r w:rsidRPr="00F178E3">
        <w:rPr>
          <w:rFonts w:ascii="Simplified Arabic" w:hAnsi="Simplified Arabic" w:cs="Simplified Arabic"/>
          <w:sz w:val="28"/>
          <w:szCs w:val="28"/>
          <w:rtl/>
        </w:rPr>
        <w:t xml:space="preserve"> ومورغان، حيث يُتوقع أن يكون الحد الأدنى المقبول لعينة تمثل مجتمعًا يزيد حجمه عن 100 ألف هو </w:t>
      </w:r>
      <w:r w:rsidRPr="00F178E3">
        <w:rPr>
          <w:rFonts w:ascii="Simplified Arabic" w:hAnsi="Simplified Arabic" w:cs="Simplified Arabic"/>
          <w:sz w:val="28"/>
          <w:szCs w:val="28"/>
        </w:rPr>
        <w:t xml:space="preserve">384 </w:t>
      </w:r>
      <w:r w:rsidRPr="00F178E3">
        <w:rPr>
          <w:rFonts w:ascii="Simplified Arabic" w:hAnsi="Simplified Arabic" w:cs="Simplified Arabic"/>
          <w:sz w:val="28"/>
          <w:szCs w:val="28"/>
          <w:rtl/>
        </w:rPr>
        <w:t>مفردة</w:t>
      </w:r>
      <w:r>
        <w:rPr>
          <w:rFonts w:ascii="Simplified Arabic" w:hAnsi="Simplified Arabic" w:cs="Simplified Arabic" w:hint="cs"/>
          <w:sz w:val="28"/>
          <w:szCs w:val="28"/>
          <w:rtl/>
        </w:rPr>
        <w:t>،</w:t>
      </w:r>
      <w:r w:rsidRPr="00F178E3">
        <w:rPr>
          <w:rFonts w:ascii="Simplified Arabic" w:hAnsi="Simplified Arabic" w:cs="Simplified Arabic"/>
          <w:sz w:val="28"/>
          <w:szCs w:val="28"/>
        </w:rPr>
        <w:t xml:space="preserve"> </w:t>
      </w:r>
      <w:r w:rsidRPr="00F178E3">
        <w:rPr>
          <w:rFonts w:ascii="Simplified Arabic" w:hAnsi="Simplified Arabic" w:cs="Simplified Arabic"/>
          <w:sz w:val="28"/>
          <w:szCs w:val="28"/>
          <w:rtl/>
        </w:rPr>
        <w:t xml:space="preserve">وبهدف تعزيز القوة التفسيرية للنموذج الإحصائي وتقليل احتمال الخطأ العشوائي، ستسعى الدراسة إلى زيادة حجم العينة ليصل إلى نحو </w:t>
      </w:r>
      <w:r w:rsidRPr="00F178E3">
        <w:rPr>
          <w:rFonts w:ascii="Simplified Arabic" w:hAnsi="Simplified Arabic" w:cs="Simplified Arabic"/>
          <w:sz w:val="28"/>
          <w:szCs w:val="28"/>
        </w:rPr>
        <w:t xml:space="preserve">420 </w:t>
      </w:r>
      <w:r w:rsidRPr="00F178E3">
        <w:rPr>
          <w:rFonts w:ascii="Simplified Arabic" w:hAnsi="Simplified Arabic" w:cs="Simplified Arabic"/>
          <w:sz w:val="28"/>
          <w:szCs w:val="28"/>
          <w:rtl/>
        </w:rPr>
        <w:t>استبانة موزّعة على موظفي الإدارات ذات العلاقة بالذكاء الاصطناعي وسلسلة القيمة التشغيلية في المؤسسات الحكومية الكبرى</w:t>
      </w:r>
      <w:r w:rsidRPr="00F178E3">
        <w:rPr>
          <w:rFonts w:ascii="Simplified Arabic" w:hAnsi="Simplified Arabic" w:cs="Simplified Arabic"/>
          <w:sz w:val="28"/>
          <w:szCs w:val="28"/>
        </w:rPr>
        <w:t>.</w:t>
      </w:r>
    </w:p>
    <w:p w14:paraId="20F0D27F" w14:textId="38198D99" w:rsidR="000E0033" w:rsidRPr="00B91104" w:rsidRDefault="000E0033" w:rsidP="00D439AC">
      <w:pPr>
        <w:pStyle w:val="1"/>
        <w:rPr>
          <w:rtl/>
        </w:rPr>
      </w:pPr>
      <w:bookmarkStart w:id="11" w:name="_Toc202053526"/>
      <w:r w:rsidRPr="00B91104">
        <w:rPr>
          <w:rtl/>
        </w:rPr>
        <w:t>مصادر البيانات في الدراسة</w:t>
      </w:r>
      <w:bookmarkEnd w:id="11"/>
    </w:p>
    <w:p w14:paraId="7C009BC0" w14:textId="601DF54F" w:rsidR="00F178E3" w:rsidRPr="00F178E3" w:rsidRDefault="00F178E3" w:rsidP="00F178E3">
      <w:pPr>
        <w:jc w:val="both"/>
        <w:rPr>
          <w:rFonts w:ascii="Simplified Arabic" w:hAnsi="Simplified Arabic" w:cs="Simplified Arabic"/>
          <w:sz w:val="28"/>
          <w:szCs w:val="28"/>
          <w:rtl/>
          <w:lang w:bidi="ar-EG"/>
        </w:rPr>
      </w:pPr>
      <w:r w:rsidRPr="00F178E3">
        <w:rPr>
          <w:rFonts w:ascii="Simplified Arabic" w:hAnsi="Simplified Arabic" w:cs="Simplified Arabic"/>
          <w:sz w:val="28"/>
          <w:szCs w:val="28"/>
          <w:rtl/>
        </w:rPr>
        <w:t>سوف تعتمد هذه الدراسة على نوعين رئيسيين من مصادر البيانات، بما يضمن تغطية شاملة وموثوقة لمتغيرات البحث، وذلك على النحو الآتي</w:t>
      </w:r>
      <w:r w:rsidRPr="00F178E3">
        <w:rPr>
          <w:rFonts w:ascii="Simplified Arabic" w:hAnsi="Simplified Arabic" w:cs="Simplified Arabic"/>
          <w:sz w:val="28"/>
          <w:szCs w:val="28"/>
          <w:lang w:bidi="ar-EG"/>
        </w:rPr>
        <w:t>:</w:t>
      </w:r>
    </w:p>
    <w:p w14:paraId="51C81F89" w14:textId="0B7E0132" w:rsidR="000E0033" w:rsidRPr="00D439AC" w:rsidRDefault="000E0033" w:rsidP="000E0033">
      <w:pPr>
        <w:jc w:val="both"/>
        <w:rPr>
          <w:rFonts w:ascii="Simplified Arabic" w:hAnsi="Simplified Arabic" w:cs="Simplified Arabic"/>
          <w:b/>
          <w:bCs/>
          <w:sz w:val="28"/>
          <w:szCs w:val="28"/>
          <w:rtl/>
          <w:lang w:bidi="ar-EG"/>
        </w:rPr>
      </w:pPr>
      <w:r w:rsidRPr="00D439AC">
        <w:rPr>
          <w:rFonts w:ascii="Simplified Arabic" w:hAnsi="Simplified Arabic" w:cs="Simplified Arabic"/>
          <w:b/>
          <w:bCs/>
          <w:sz w:val="28"/>
          <w:szCs w:val="28"/>
          <w:rtl/>
          <w:lang w:bidi="ar-EG"/>
        </w:rPr>
        <w:t>أولًا: المصادر الثانوية</w:t>
      </w:r>
    </w:p>
    <w:p w14:paraId="395FCFE5" w14:textId="6EF755D8" w:rsidR="005E6DFF" w:rsidRPr="000508AF" w:rsidRDefault="00F178E3" w:rsidP="00F178E3">
      <w:pPr>
        <w:ind w:firstLine="720"/>
        <w:jc w:val="both"/>
        <w:rPr>
          <w:rFonts w:ascii="Simplified Arabic" w:hAnsi="Simplified Arabic" w:cs="Simplified Arabic"/>
          <w:sz w:val="28"/>
          <w:szCs w:val="28"/>
        </w:rPr>
      </w:pPr>
      <w:r w:rsidRPr="00F178E3">
        <w:rPr>
          <w:rFonts w:ascii="Simplified Arabic" w:hAnsi="Simplified Arabic" w:cs="Simplified Arabic"/>
          <w:sz w:val="28"/>
          <w:szCs w:val="28"/>
          <w:rtl/>
        </w:rPr>
        <w:t>ستعتمد هذه الدراسة على البيانات الثانوية التي سيتم جمعها من الأدبيات العلمية والدراسات السابقة المرتبطة بموضوع البحث، إضافة إلى التقارير الرسمية الصادرة عن الجهات الحكومية السعودية والمنظمات الدولية ذات العلاقة بالذكاء الاصطناعي وسلاسل القيمة التشغيلية</w:t>
      </w:r>
      <w:r>
        <w:rPr>
          <w:rFonts w:ascii="Simplified Arabic" w:hAnsi="Simplified Arabic" w:cs="Simplified Arabic" w:hint="cs"/>
          <w:sz w:val="28"/>
          <w:szCs w:val="28"/>
          <w:rtl/>
        </w:rPr>
        <w:t>،</w:t>
      </w:r>
      <w:r w:rsidRPr="00F178E3">
        <w:rPr>
          <w:rFonts w:ascii="Simplified Arabic" w:hAnsi="Simplified Arabic" w:cs="Simplified Arabic"/>
          <w:sz w:val="28"/>
          <w:szCs w:val="28"/>
          <w:rtl/>
        </w:rPr>
        <w:t xml:space="preserve"> وتشمل هذه البيانات الكتب المتخصصة، الأبحاث المحكمة المنشورة في قواعد بيانات عالمية، الوثائق الاستراتيجية لبرامج التحول الرقمي، وتقارير المؤشرات التشغيلية الوطنية، بما يسهم في بناء الإطار النظري للدراسة وتحديد أبعاد المتغيرات وصياغة نموذجها البحثي</w:t>
      </w:r>
      <w:r w:rsidR="005E6DFF" w:rsidRPr="000508AF">
        <w:rPr>
          <w:rFonts w:ascii="Simplified Arabic" w:hAnsi="Simplified Arabic" w:cs="Simplified Arabic"/>
          <w:sz w:val="28"/>
          <w:szCs w:val="28"/>
        </w:rPr>
        <w:t>.</w:t>
      </w:r>
    </w:p>
    <w:p w14:paraId="2BB75ABC" w14:textId="16583FC9" w:rsidR="005E6DFF" w:rsidRPr="005E6DFF" w:rsidRDefault="00F178E3" w:rsidP="00F178E3">
      <w:pPr>
        <w:jc w:val="both"/>
        <w:rPr>
          <w:rFonts w:ascii="Simplified Arabic" w:hAnsi="Simplified Arabic" w:cs="Simplified Arabic"/>
          <w:b/>
          <w:bCs/>
          <w:sz w:val="28"/>
          <w:szCs w:val="28"/>
        </w:rPr>
      </w:pPr>
      <w:r>
        <w:rPr>
          <w:rFonts w:ascii="Simplified Arabic" w:hAnsi="Simplified Arabic" w:cs="Simplified Arabic" w:hint="cs"/>
          <w:b/>
          <w:bCs/>
          <w:sz w:val="28"/>
          <w:szCs w:val="28"/>
          <w:rtl/>
        </w:rPr>
        <w:t>ثانيا</w:t>
      </w:r>
      <w:r w:rsidR="005E6DFF" w:rsidRPr="005E6DFF">
        <w:rPr>
          <w:rFonts w:ascii="Simplified Arabic" w:hAnsi="Simplified Arabic" w:cs="Simplified Arabic"/>
          <w:b/>
          <w:bCs/>
          <w:sz w:val="28"/>
          <w:szCs w:val="28"/>
          <w:rtl/>
        </w:rPr>
        <w:t>: المصادر الأولية</w:t>
      </w:r>
      <w:r w:rsidR="005E6DFF" w:rsidRPr="005E6DFF">
        <w:rPr>
          <w:rFonts w:ascii="Simplified Arabic" w:hAnsi="Simplified Arabic" w:cs="Simplified Arabic"/>
          <w:b/>
          <w:bCs/>
          <w:sz w:val="28"/>
          <w:szCs w:val="28"/>
        </w:rPr>
        <w:t xml:space="preserve"> (Primary Data)</w:t>
      </w:r>
    </w:p>
    <w:p w14:paraId="3420B045" w14:textId="0F093598" w:rsidR="005E6DFF" w:rsidRPr="000508AF" w:rsidRDefault="00F178E3" w:rsidP="00F178E3">
      <w:pPr>
        <w:ind w:firstLine="720"/>
        <w:jc w:val="both"/>
        <w:rPr>
          <w:rFonts w:ascii="Simplified Arabic" w:hAnsi="Simplified Arabic" w:cs="Simplified Arabic"/>
          <w:sz w:val="28"/>
          <w:szCs w:val="28"/>
        </w:rPr>
      </w:pPr>
      <w:r w:rsidRPr="00F178E3">
        <w:rPr>
          <w:rFonts w:ascii="Simplified Arabic" w:hAnsi="Simplified Arabic" w:cs="Simplified Arabic"/>
          <w:sz w:val="28"/>
          <w:szCs w:val="28"/>
          <w:rtl/>
        </w:rPr>
        <w:t xml:space="preserve">سيتم الحصول عليها عبر استبانة ميدانية ستُعدّ خصيصًا لقياس أثر تقنيات الذكاء الاصطناعي بأبعادها على سلسلة القيمة التشغيلية داخل المؤسسات الحكومية الكبرى في المملكة العربية السعودية. </w:t>
      </w:r>
      <w:r w:rsidRPr="00F178E3">
        <w:rPr>
          <w:rFonts w:ascii="Simplified Arabic" w:hAnsi="Simplified Arabic" w:cs="Simplified Arabic"/>
          <w:sz w:val="28"/>
          <w:szCs w:val="28"/>
          <w:rtl/>
        </w:rPr>
        <w:lastRenderedPageBreak/>
        <w:t>وستُصمم الاستبانة في ضوء الإطار النظري والدراسات السابقة، ثم تُوزّع على عينة ممثلة من العاملين في القطاعات المستهدفة</w:t>
      </w:r>
      <w:r>
        <w:rPr>
          <w:rFonts w:ascii="Simplified Arabic" w:hAnsi="Simplified Arabic" w:cs="Simplified Arabic" w:hint="cs"/>
          <w:sz w:val="28"/>
          <w:szCs w:val="28"/>
          <w:rtl/>
        </w:rPr>
        <w:t>،</w:t>
      </w:r>
      <w:r w:rsidRPr="00F178E3">
        <w:rPr>
          <w:rFonts w:ascii="Simplified Arabic" w:hAnsi="Simplified Arabic" w:cs="Simplified Arabic"/>
          <w:sz w:val="28"/>
          <w:szCs w:val="28"/>
          <w:rtl/>
        </w:rPr>
        <w:t xml:space="preserve"> وستُستخدم هذه البيانات لاحقًا في الاختبارات الإحصائية ونمذجة العلاقات بين المتغيرات بهدف التحقق من فرضيات الدراسة والوصول إلى نتائج علمية دقيقة</w:t>
      </w:r>
      <w:r w:rsidR="005E6DFF" w:rsidRPr="000508AF">
        <w:rPr>
          <w:rFonts w:ascii="Simplified Arabic" w:hAnsi="Simplified Arabic" w:cs="Simplified Arabic"/>
          <w:sz w:val="28"/>
          <w:szCs w:val="28"/>
        </w:rPr>
        <w:t>.</w:t>
      </w:r>
    </w:p>
    <w:p w14:paraId="0E66248D" w14:textId="77777777" w:rsidR="000E0033" w:rsidRPr="00B91104" w:rsidRDefault="000E0033" w:rsidP="00D439AC">
      <w:pPr>
        <w:pStyle w:val="1"/>
        <w:rPr>
          <w:rtl/>
        </w:rPr>
      </w:pPr>
      <w:bookmarkStart w:id="12" w:name="_Toc202053527"/>
      <w:r w:rsidRPr="00B91104">
        <w:rPr>
          <w:rtl/>
        </w:rPr>
        <w:t>المعالجات الإحصائية المقترحة:</w:t>
      </w:r>
      <w:bookmarkEnd w:id="12"/>
    </w:p>
    <w:p w14:paraId="718856C9" w14:textId="7CC062D0" w:rsidR="00F178E3" w:rsidRPr="00F178E3" w:rsidRDefault="00F178E3" w:rsidP="00F178E3">
      <w:pPr>
        <w:pStyle w:val="a6"/>
        <w:numPr>
          <w:ilvl w:val="0"/>
          <w:numId w:val="12"/>
        </w:numPr>
        <w:jc w:val="both"/>
        <w:rPr>
          <w:rFonts w:ascii="Simplified Arabic" w:hAnsi="Simplified Arabic" w:cs="Simplified Arabic"/>
          <w:sz w:val="28"/>
          <w:szCs w:val="28"/>
          <w:lang w:bidi="ar-EG"/>
        </w:rPr>
      </w:pPr>
      <w:r w:rsidRPr="00F178E3">
        <w:rPr>
          <w:rFonts w:ascii="Simplified Arabic" w:hAnsi="Simplified Arabic" w:cs="Simplified Arabic"/>
          <w:sz w:val="28"/>
          <w:szCs w:val="28"/>
          <w:rtl/>
        </w:rPr>
        <w:t>ستُجرى المعالجات الإحصائية المقترحة باستخدام برنامج</w:t>
      </w:r>
      <w:r w:rsidRPr="00F178E3">
        <w:rPr>
          <w:rFonts w:ascii="Simplified Arabic" w:hAnsi="Simplified Arabic" w:cs="Simplified Arabic"/>
          <w:sz w:val="28"/>
          <w:szCs w:val="28"/>
          <w:lang w:bidi="ar-EG"/>
        </w:rPr>
        <w:t xml:space="preserve"> (SPSS) </w:t>
      </w:r>
      <w:r w:rsidRPr="00F178E3">
        <w:rPr>
          <w:rFonts w:ascii="Simplified Arabic" w:hAnsi="Simplified Arabic" w:cs="Simplified Arabic"/>
          <w:sz w:val="28"/>
          <w:szCs w:val="28"/>
          <w:rtl/>
        </w:rPr>
        <w:t>بالإصدار الأحدث، بهدف تحليل البيانات الميدانية المستخلصة من الاستبانة والتحقق من صحة الفرضيات</w:t>
      </w:r>
      <w:r>
        <w:rPr>
          <w:rFonts w:ascii="Simplified Arabic" w:hAnsi="Simplified Arabic" w:cs="Simplified Arabic" w:hint="cs"/>
          <w:sz w:val="28"/>
          <w:szCs w:val="28"/>
          <w:rtl/>
        </w:rPr>
        <w:t>،</w:t>
      </w:r>
      <w:r w:rsidRPr="00F178E3">
        <w:rPr>
          <w:rFonts w:ascii="Simplified Arabic" w:hAnsi="Simplified Arabic" w:cs="Simplified Arabic"/>
          <w:sz w:val="28"/>
          <w:szCs w:val="28"/>
          <w:rtl/>
        </w:rPr>
        <w:t xml:space="preserve"> وستعتمد الدراسة على مجموعة من الأساليب الإحصائية الوصفية والاستدلالية وفق الخطوات الآتية</w:t>
      </w:r>
      <w:r w:rsidRPr="00F178E3">
        <w:rPr>
          <w:rFonts w:ascii="Simplified Arabic" w:hAnsi="Simplified Arabic" w:cs="Simplified Arabic"/>
          <w:sz w:val="28"/>
          <w:szCs w:val="28"/>
          <w:lang w:bidi="ar-EG"/>
        </w:rPr>
        <w:t>:</w:t>
      </w:r>
    </w:p>
    <w:p w14:paraId="16763F2E" w14:textId="77777777" w:rsidR="00F178E3" w:rsidRPr="00F178E3" w:rsidRDefault="00F178E3" w:rsidP="00F178E3">
      <w:pPr>
        <w:ind w:left="360"/>
        <w:jc w:val="both"/>
        <w:rPr>
          <w:rFonts w:ascii="Simplified Arabic" w:hAnsi="Simplified Arabic" w:cs="Simplified Arabic"/>
          <w:b/>
          <w:bCs/>
          <w:sz w:val="28"/>
          <w:szCs w:val="28"/>
          <w:lang w:bidi="ar-EG"/>
        </w:rPr>
      </w:pPr>
      <w:r w:rsidRPr="00F178E3">
        <w:rPr>
          <w:rFonts w:ascii="Simplified Arabic" w:hAnsi="Simplified Arabic" w:cs="Simplified Arabic"/>
          <w:b/>
          <w:bCs/>
          <w:sz w:val="28"/>
          <w:szCs w:val="28"/>
          <w:rtl/>
        </w:rPr>
        <w:t>أولًا: التحقق من صدق وثبات أداة الدراسة</w:t>
      </w:r>
    </w:p>
    <w:p w14:paraId="51627963" w14:textId="77777777" w:rsidR="00F178E3" w:rsidRPr="00F178E3" w:rsidRDefault="00F178E3" w:rsidP="00F178E3">
      <w:pPr>
        <w:pStyle w:val="a6"/>
        <w:numPr>
          <w:ilvl w:val="0"/>
          <w:numId w:val="12"/>
        </w:numPr>
        <w:jc w:val="both"/>
        <w:rPr>
          <w:rFonts w:ascii="Simplified Arabic" w:hAnsi="Simplified Arabic" w:cs="Simplified Arabic"/>
          <w:sz w:val="28"/>
          <w:szCs w:val="28"/>
          <w:lang w:bidi="ar-EG"/>
        </w:rPr>
      </w:pPr>
      <w:r w:rsidRPr="00F178E3">
        <w:rPr>
          <w:rFonts w:ascii="Simplified Arabic" w:hAnsi="Simplified Arabic" w:cs="Simplified Arabic"/>
          <w:sz w:val="28"/>
          <w:szCs w:val="28"/>
          <w:rtl/>
        </w:rPr>
        <w:t xml:space="preserve">سيتم حساب معامل الثبات </w:t>
      </w:r>
      <w:proofErr w:type="spellStart"/>
      <w:r w:rsidRPr="00F178E3">
        <w:rPr>
          <w:rFonts w:ascii="Simplified Arabic" w:hAnsi="Simplified Arabic" w:cs="Simplified Arabic"/>
          <w:sz w:val="28"/>
          <w:szCs w:val="28"/>
          <w:rtl/>
        </w:rPr>
        <w:t>كرونباخ</w:t>
      </w:r>
      <w:proofErr w:type="spellEnd"/>
      <w:r w:rsidRPr="00F178E3">
        <w:rPr>
          <w:rFonts w:ascii="Simplified Arabic" w:hAnsi="Simplified Arabic" w:cs="Simplified Arabic"/>
          <w:sz w:val="28"/>
          <w:szCs w:val="28"/>
          <w:rtl/>
        </w:rPr>
        <w:t xml:space="preserve"> ألفا</w:t>
      </w:r>
      <w:r w:rsidRPr="00F178E3">
        <w:rPr>
          <w:rFonts w:ascii="Simplified Arabic" w:hAnsi="Simplified Arabic" w:cs="Simplified Arabic"/>
          <w:sz w:val="28"/>
          <w:szCs w:val="28"/>
          <w:lang w:bidi="ar-EG"/>
        </w:rPr>
        <w:t xml:space="preserve"> (Cronbach’s Alpha) </w:t>
      </w:r>
      <w:r w:rsidRPr="00F178E3">
        <w:rPr>
          <w:rFonts w:ascii="Simplified Arabic" w:hAnsi="Simplified Arabic" w:cs="Simplified Arabic"/>
          <w:sz w:val="28"/>
          <w:szCs w:val="28"/>
          <w:rtl/>
        </w:rPr>
        <w:t>لكل بُعد من أبعاد الاستبانة وللأداة ككل، للتأكد من مستوى الاتساق الداخلي وموثوقية القياس</w:t>
      </w:r>
      <w:r w:rsidRPr="00F178E3">
        <w:rPr>
          <w:rFonts w:ascii="Simplified Arabic" w:hAnsi="Simplified Arabic" w:cs="Simplified Arabic"/>
          <w:sz w:val="28"/>
          <w:szCs w:val="28"/>
          <w:lang w:bidi="ar-EG"/>
        </w:rPr>
        <w:t>.</w:t>
      </w:r>
    </w:p>
    <w:p w14:paraId="49D7B536" w14:textId="77777777" w:rsidR="00F178E3" w:rsidRPr="00F178E3" w:rsidRDefault="00F178E3" w:rsidP="00F178E3">
      <w:pPr>
        <w:pStyle w:val="a6"/>
        <w:numPr>
          <w:ilvl w:val="0"/>
          <w:numId w:val="12"/>
        </w:numPr>
        <w:jc w:val="both"/>
        <w:rPr>
          <w:rFonts w:ascii="Simplified Arabic" w:hAnsi="Simplified Arabic" w:cs="Simplified Arabic"/>
          <w:sz w:val="28"/>
          <w:szCs w:val="28"/>
          <w:lang w:bidi="ar-EG"/>
        </w:rPr>
      </w:pPr>
      <w:r w:rsidRPr="00F178E3">
        <w:rPr>
          <w:rFonts w:ascii="Simplified Arabic" w:hAnsi="Simplified Arabic" w:cs="Simplified Arabic"/>
          <w:sz w:val="28"/>
          <w:szCs w:val="28"/>
          <w:rtl/>
        </w:rPr>
        <w:t>كما سيتم التحقق من صدق المحتوى</w:t>
      </w:r>
      <w:r w:rsidRPr="00F178E3">
        <w:rPr>
          <w:rFonts w:ascii="Simplified Arabic" w:hAnsi="Simplified Arabic" w:cs="Simplified Arabic"/>
          <w:sz w:val="28"/>
          <w:szCs w:val="28"/>
          <w:lang w:bidi="ar-EG"/>
        </w:rPr>
        <w:t xml:space="preserve"> (Content Validity) </w:t>
      </w:r>
      <w:r w:rsidRPr="00F178E3">
        <w:rPr>
          <w:rFonts w:ascii="Simplified Arabic" w:hAnsi="Simplified Arabic" w:cs="Simplified Arabic"/>
          <w:sz w:val="28"/>
          <w:szCs w:val="28"/>
          <w:rtl/>
        </w:rPr>
        <w:t>من خلال عرض الاستبانة على مجموعة من الخبراء والمحكمين المتخصصين</w:t>
      </w:r>
      <w:r w:rsidRPr="00F178E3">
        <w:rPr>
          <w:rFonts w:ascii="Simplified Arabic" w:hAnsi="Simplified Arabic" w:cs="Simplified Arabic"/>
          <w:sz w:val="28"/>
          <w:szCs w:val="28"/>
          <w:lang w:bidi="ar-EG"/>
        </w:rPr>
        <w:t>.</w:t>
      </w:r>
    </w:p>
    <w:p w14:paraId="734FC82F" w14:textId="77777777" w:rsidR="00F178E3" w:rsidRPr="00F178E3" w:rsidRDefault="00F178E3" w:rsidP="00F178E3">
      <w:pPr>
        <w:pStyle w:val="a6"/>
        <w:numPr>
          <w:ilvl w:val="0"/>
          <w:numId w:val="12"/>
        </w:numPr>
        <w:jc w:val="both"/>
        <w:rPr>
          <w:rFonts w:ascii="Simplified Arabic" w:hAnsi="Simplified Arabic" w:cs="Simplified Arabic"/>
          <w:sz w:val="28"/>
          <w:szCs w:val="28"/>
          <w:lang w:bidi="ar-EG"/>
        </w:rPr>
      </w:pPr>
      <w:r w:rsidRPr="00F178E3">
        <w:rPr>
          <w:rFonts w:ascii="Simplified Arabic" w:hAnsi="Simplified Arabic" w:cs="Simplified Arabic"/>
          <w:sz w:val="28"/>
          <w:szCs w:val="28"/>
          <w:rtl/>
        </w:rPr>
        <w:t>وسيُستخدم صدق الاتساق الداخلي عبر حساب معاملات الارتباط بين الفقرات ومحاورها وبين كل محور والدرجة الكلية للاستبانة باستخدام معامل ارتباط بيرسون</w:t>
      </w:r>
      <w:r w:rsidRPr="00F178E3">
        <w:rPr>
          <w:rFonts w:ascii="Simplified Arabic" w:hAnsi="Simplified Arabic" w:cs="Simplified Arabic"/>
          <w:sz w:val="28"/>
          <w:szCs w:val="28"/>
          <w:lang w:bidi="ar-EG"/>
        </w:rPr>
        <w:t>.</w:t>
      </w:r>
    </w:p>
    <w:p w14:paraId="56BF9EAC" w14:textId="77777777" w:rsidR="00F178E3" w:rsidRPr="00F178E3" w:rsidRDefault="00F178E3" w:rsidP="00F178E3">
      <w:pPr>
        <w:ind w:left="360"/>
        <w:jc w:val="both"/>
        <w:rPr>
          <w:rFonts w:ascii="Simplified Arabic" w:hAnsi="Simplified Arabic" w:cs="Simplified Arabic"/>
          <w:b/>
          <w:bCs/>
          <w:sz w:val="28"/>
          <w:szCs w:val="28"/>
          <w:lang w:bidi="ar-EG"/>
        </w:rPr>
      </w:pPr>
      <w:r w:rsidRPr="00F178E3">
        <w:rPr>
          <w:rFonts w:ascii="Simplified Arabic" w:hAnsi="Simplified Arabic" w:cs="Simplified Arabic"/>
          <w:b/>
          <w:bCs/>
          <w:sz w:val="28"/>
          <w:szCs w:val="28"/>
          <w:rtl/>
        </w:rPr>
        <w:t>ثانيًا: التحليلات الإحصائية الوصفية</w:t>
      </w:r>
    </w:p>
    <w:p w14:paraId="10370008" w14:textId="77777777" w:rsidR="00F178E3" w:rsidRPr="00F178E3" w:rsidRDefault="00F178E3" w:rsidP="00F178E3">
      <w:pPr>
        <w:pStyle w:val="a6"/>
        <w:numPr>
          <w:ilvl w:val="0"/>
          <w:numId w:val="12"/>
        </w:numPr>
        <w:jc w:val="both"/>
        <w:rPr>
          <w:rFonts w:ascii="Simplified Arabic" w:hAnsi="Simplified Arabic" w:cs="Simplified Arabic"/>
          <w:sz w:val="28"/>
          <w:szCs w:val="28"/>
          <w:lang w:bidi="ar-EG"/>
        </w:rPr>
      </w:pPr>
      <w:r w:rsidRPr="00F178E3">
        <w:rPr>
          <w:rFonts w:ascii="Simplified Arabic" w:hAnsi="Simplified Arabic" w:cs="Simplified Arabic"/>
          <w:sz w:val="28"/>
          <w:szCs w:val="28"/>
          <w:rtl/>
        </w:rPr>
        <w:t>حساب المتوسطات الحسابية والانحرافات المعيارية لقياس مستوى استجابات أفراد العينة على كل محور من محاور الدراسة</w:t>
      </w:r>
      <w:r w:rsidRPr="00F178E3">
        <w:rPr>
          <w:rFonts w:ascii="Simplified Arabic" w:hAnsi="Simplified Arabic" w:cs="Simplified Arabic"/>
          <w:sz w:val="28"/>
          <w:szCs w:val="28"/>
          <w:lang w:bidi="ar-EG"/>
        </w:rPr>
        <w:t>.</w:t>
      </w:r>
    </w:p>
    <w:p w14:paraId="2908FAB0" w14:textId="77777777" w:rsidR="00F178E3" w:rsidRPr="00F178E3" w:rsidRDefault="00F178E3" w:rsidP="00F178E3">
      <w:pPr>
        <w:pStyle w:val="a6"/>
        <w:numPr>
          <w:ilvl w:val="0"/>
          <w:numId w:val="12"/>
        </w:numPr>
        <w:jc w:val="both"/>
        <w:rPr>
          <w:rFonts w:ascii="Simplified Arabic" w:hAnsi="Simplified Arabic" w:cs="Simplified Arabic"/>
          <w:sz w:val="28"/>
          <w:szCs w:val="28"/>
          <w:lang w:bidi="ar-EG"/>
        </w:rPr>
      </w:pPr>
      <w:r w:rsidRPr="00F178E3">
        <w:rPr>
          <w:rFonts w:ascii="Simplified Arabic" w:hAnsi="Simplified Arabic" w:cs="Simplified Arabic"/>
          <w:sz w:val="28"/>
          <w:szCs w:val="28"/>
          <w:rtl/>
        </w:rPr>
        <w:t>حساب التكرارات والنسب المئوية للخصائص الديموغرافية للمبحوثين مثل (العمر، المؤهل، سنوات الخبرة، طبيعة العمل)، بهدف توصيف عينة الدراسة</w:t>
      </w:r>
      <w:r w:rsidRPr="00F178E3">
        <w:rPr>
          <w:rFonts w:ascii="Simplified Arabic" w:hAnsi="Simplified Arabic" w:cs="Simplified Arabic"/>
          <w:sz w:val="28"/>
          <w:szCs w:val="28"/>
          <w:lang w:bidi="ar-EG"/>
        </w:rPr>
        <w:t>.</w:t>
      </w:r>
    </w:p>
    <w:p w14:paraId="58860C3A" w14:textId="77777777" w:rsidR="00F178E3" w:rsidRPr="00F178E3" w:rsidRDefault="00F178E3" w:rsidP="00F178E3">
      <w:pPr>
        <w:ind w:left="360"/>
        <w:jc w:val="both"/>
        <w:rPr>
          <w:rFonts w:ascii="Simplified Arabic" w:hAnsi="Simplified Arabic" w:cs="Simplified Arabic"/>
          <w:b/>
          <w:bCs/>
          <w:sz w:val="28"/>
          <w:szCs w:val="28"/>
          <w:lang w:bidi="ar-EG"/>
        </w:rPr>
      </w:pPr>
      <w:r w:rsidRPr="00F178E3">
        <w:rPr>
          <w:rFonts w:ascii="Simplified Arabic" w:hAnsi="Simplified Arabic" w:cs="Simplified Arabic"/>
          <w:b/>
          <w:bCs/>
          <w:sz w:val="28"/>
          <w:szCs w:val="28"/>
          <w:rtl/>
        </w:rPr>
        <w:t>ثالثًا: التحليلات الإحصائية الاستدلالية</w:t>
      </w:r>
    </w:p>
    <w:p w14:paraId="298FE231" w14:textId="77777777" w:rsidR="00F178E3" w:rsidRPr="00F178E3" w:rsidRDefault="00F178E3" w:rsidP="00F178E3">
      <w:pPr>
        <w:pStyle w:val="a6"/>
        <w:numPr>
          <w:ilvl w:val="0"/>
          <w:numId w:val="12"/>
        </w:numPr>
        <w:jc w:val="both"/>
        <w:rPr>
          <w:rFonts w:ascii="Simplified Arabic" w:hAnsi="Simplified Arabic" w:cs="Simplified Arabic"/>
          <w:sz w:val="28"/>
          <w:szCs w:val="28"/>
          <w:lang w:bidi="ar-EG"/>
        </w:rPr>
      </w:pPr>
      <w:r w:rsidRPr="00F178E3">
        <w:rPr>
          <w:rFonts w:ascii="Simplified Arabic" w:hAnsi="Simplified Arabic" w:cs="Simplified Arabic"/>
          <w:sz w:val="28"/>
          <w:szCs w:val="28"/>
          <w:rtl/>
        </w:rPr>
        <w:t>استخدام معامل ارتباط بيرسون</w:t>
      </w:r>
      <w:r w:rsidRPr="00F178E3">
        <w:rPr>
          <w:rFonts w:ascii="Simplified Arabic" w:hAnsi="Simplified Arabic" w:cs="Simplified Arabic"/>
          <w:sz w:val="28"/>
          <w:szCs w:val="28"/>
          <w:lang w:bidi="ar-EG"/>
        </w:rPr>
        <w:t xml:space="preserve"> (Pearson Correlation) </w:t>
      </w:r>
      <w:r w:rsidRPr="00F178E3">
        <w:rPr>
          <w:rFonts w:ascii="Simplified Arabic" w:hAnsi="Simplified Arabic" w:cs="Simplified Arabic"/>
          <w:sz w:val="28"/>
          <w:szCs w:val="28"/>
          <w:rtl/>
        </w:rPr>
        <w:t>لقياس قوة واتجاه العلاقة بين أبعاد تقنيات الذكاء الاصطناعي وسلسلة القيمة التشغيلية</w:t>
      </w:r>
      <w:r w:rsidRPr="00F178E3">
        <w:rPr>
          <w:rFonts w:ascii="Simplified Arabic" w:hAnsi="Simplified Arabic" w:cs="Simplified Arabic"/>
          <w:sz w:val="28"/>
          <w:szCs w:val="28"/>
          <w:lang w:bidi="ar-EG"/>
        </w:rPr>
        <w:t>.</w:t>
      </w:r>
    </w:p>
    <w:p w14:paraId="0FE53278" w14:textId="77777777" w:rsidR="00F178E3" w:rsidRPr="00F178E3" w:rsidRDefault="00F178E3" w:rsidP="00F178E3">
      <w:pPr>
        <w:pStyle w:val="a6"/>
        <w:numPr>
          <w:ilvl w:val="0"/>
          <w:numId w:val="12"/>
        </w:numPr>
        <w:jc w:val="both"/>
        <w:rPr>
          <w:rFonts w:ascii="Simplified Arabic" w:hAnsi="Simplified Arabic" w:cs="Simplified Arabic"/>
          <w:sz w:val="28"/>
          <w:szCs w:val="28"/>
          <w:lang w:bidi="ar-EG"/>
        </w:rPr>
      </w:pPr>
      <w:r w:rsidRPr="00F178E3">
        <w:rPr>
          <w:rFonts w:ascii="Simplified Arabic" w:hAnsi="Simplified Arabic" w:cs="Simplified Arabic"/>
          <w:sz w:val="28"/>
          <w:szCs w:val="28"/>
          <w:rtl/>
        </w:rPr>
        <w:lastRenderedPageBreak/>
        <w:t>استخدام الانحدار البسيط والمتعدد</w:t>
      </w:r>
      <w:r w:rsidRPr="00F178E3">
        <w:rPr>
          <w:rFonts w:ascii="Simplified Arabic" w:hAnsi="Simplified Arabic" w:cs="Simplified Arabic"/>
          <w:sz w:val="28"/>
          <w:szCs w:val="28"/>
          <w:lang w:bidi="ar-EG"/>
        </w:rPr>
        <w:t xml:space="preserve"> (Simple &amp; Multiple Regression) </w:t>
      </w:r>
      <w:r w:rsidRPr="00F178E3">
        <w:rPr>
          <w:rFonts w:ascii="Simplified Arabic" w:hAnsi="Simplified Arabic" w:cs="Simplified Arabic"/>
          <w:sz w:val="28"/>
          <w:szCs w:val="28"/>
          <w:rtl/>
        </w:rPr>
        <w:t>لقياس أثر المتغير المستقل بأبعاده على المتغير التابع</w:t>
      </w:r>
      <w:r w:rsidRPr="00F178E3">
        <w:rPr>
          <w:rFonts w:ascii="Simplified Arabic" w:hAnsi="Simplified Arabic" w:cs="Simplified Arabic"/>
          <w:sz w:val="28"/>
          <w:szCs w:val="28"/>
          <w:lang w:bidi="ar-EG"/>
        </w:rPr>
        <w:t>.</w:t>
      </w:r>
    </w:p>
    <w:p w14:paraId="7B94BB6B" w14:textId="52A3FCAD" w:rsidR="000E0033" w:rsidRPr="000236E3" w:rsidRDefault="000E0033" w:rsidP="00D439AC">
      <w:pPr>
        <w:pStyle w:val="1"/>
        <w:rPr>
          <w:rtl/>
        </w:rPr>
      </w:pPr>
      <w:bookmarkStart w:id="13" w:name="_Toc202053528"/>
      <w:r w:rsidRPr="000236E3">
        <w:rPr>
          <w:rtl/>
        </w:rPr>
        <w:t xml:space="preserve">حدود </w:t>
      </w:r>
      <w:r w:rsidR="00D439AC">
        <w:rPr>
          <w:rtl/>
        </w:rPr>
        <w:t>الدراسة</w:t>
      </w:r>
      <w:bookmarkEnd w:id="13"/>
      <w:r w:rsidR="00D439AC">
        <w:rPr>
          <w:rtl/>
        </w:rPr>
        <w:t xml:space="preserve"> </w:t>
      </w:r>
    </w:p>
    <w:p w14:paraId="1F751088" w14:textId="4CCF8590" w:rsidR="00D439AC" w:rsidRPr="00EC07BC" w:rsidRDefault="00D439AC" w:rsidP="00F178E3">
      <w:pPr>
        <w:pStyle w:val="a6"/>
        <w:numPr>
          <w:ilvl w:val="0"/>
          <w:numId w:val="19"/>
        </w:numPr>
        <w:jc w:val="both"/>
        <w:rPr>
          <w:rFonts w:ascii="Simplified Arabic" w:hAnsi="Simplified Arabic" w:cs="Simplified Arabic"/>
          <w:sz w:val="28"/>
          <w:szCs w:val="28"/>
          <w:rtl/>
          <w:lang w:bidi="ar-EG"/>
        </w:rPr>
      </w:pPr>
      <w:r w:rsidRPr="00D439AC">
        <w:rPr>
          <w:rFonts w:ascii="Simplified Arabic" w:hAnsi="Simplified Arabic" w:cs="Simplified Arabic"/>
          <w:b/>
          <w:bCs/>
          <w:sz w:val="28"/>
          <w:szCs w:val="28"/>
          <w:rtl/>
          <w:lang w:bidi="ar-EG"/>
        </w:rPr>
        <w:t>الحدود الموضوعية:</w:t>
      </w:r>
      <w:r w:rsidRPr="00D439AC">
        <w:rPr>
          <w:rFonts w:ascii="Simplified Arabic" w:hAnsi="Simplified Arabic" w:cs="Simplified Arabic" w:hint="cs"/>
          <w:sz w:val="28"/>
          <w:szCs w:val="28"/>
          <w:rtl/>
          <w:lang w:bidi="ar-EG"/>
        </w:rPr>
        <w:t xml:space="preserve"> </w:t>
      </w:r>
      <w:r w:rsidR="00F178E3" w:rsidRPr="00F178E3">
        <w:rPr>
          <w:rFonts w:ascii="Simplified Arabic" w:hAnsi="Simplified Arabic" w:cs="Simplified Arabic"/>
          <w:sz w:val="28"/>
          <w:szCs w:val="28"/>
          <w:rtl/>
        </w:rPr>
        <w:t>سوف تقتصر هذه الدراسة على فحص أثر تقنيات الذكاء الاصطناعي بأبعادها (جمع البيانات ومعالجتها، النماذج التنبؤية، الأتمتة الذكية، وأنظمة دعم القرار) على سلسلة القيمة التشغيلية داخل المؤسسات الحكومية الكبرى في المملكة العربية السعودية</w:t>
      </w:r>
      <w:r w:rsidR="005E6DFF" w:rsidRPr="00F178E3">
        <w:rPr>
          <w:rFonts w:ascii="Simplified Arabic" w:hAnsi="Simplified Arabic" w:cs="Simplified Arabic"/>
          <w:sz w:val="28"/>
          <w:szCs w:val="28"/>
          <w:lang w:bidi="ar-EG"/>
        </w:rPr>
        <w:t>.</w:t>
      </w:r>
    </w:p>
    <w:p w14:paraId="1BA00711" w14:textId="67067C3B" w:rsidR="000E0033" w:rsidRPr="00D439AC" w:rsidRDefault="000E0033" w:rsidP="00D439AC">
      <w:pPr>
        <w:pStyle w:val="a6"/>
        <w:numPr>
          <w:ilvl w:val="0"/>
          <w:numId w:val="19"/>
        </w:numPr>
        <w:jc w:val="both"/>
        <w:rPr>
          <w:rFonts w:ascii="Simplified Arabic" w:hAnsi="Simplified Arabic" w:cs="Simplified Arabic"/>
          <w:sz w:val="28"/>
          <w:szCs w:val="28"/>
          <w:rtl/>
          <w:lang w:bidi="ar-EG"/>
        </w:rPr>
      </w:pPr>
      <w:r w:rsidRPr="00D439AC">
        <w:rPr>
          <w:rFonts w:ascii="Simplified Arabic" w:hAnsi="Simplified Arabic" w:cs="Simplified Arabic"/>
          <w:b/>
          <w:bCs/>
          <w:sz w:val="28"/>
          <w:szCs w:val="28"/>
          <w:rtl/>
          <w:lang w:bidi="ar-EG"/>
        </w:rPr>
        <w:t>الحدود الزمانية</w:t>
      </w:r>
      <w:r w:rsidRPr="00D439AC">
        <w:rPr>
          <w:rFonts w:ascii="Simplified Arabic" w:hAnsi="Simplified Arabic" w:cs="Simplified Arabic"/>
          <w:sz w:val="28"/>
          <w:szCs w:val="28"/>
          <w:rtl/>
          <w:lang w:bidi="ar-EG"/>
        </w:rPr>
        <w:t>:</w:t>
      </w:r>
      <w:r w:rsidR="00D439AC" w:rsidRPr="00D439AC">
        <w:rPr>
          <w:rFonts w:ascii="Simplified Arabic" w:hAnsi="Simplified Arabic" w:cs="Simplified Arabic" w:hint="cs"/>
          <w:sz w:val="28"/>
          <w:szCs w:val="28"/>
          <w:rtl/>
          <w:lang w:bidi="ar-EG"/>
        </w:rPr>
        <w:t xml:space="preserve"> </w:t>
      </w:r>
      <w:r w:rsidRPr="00D439AC">
        <w:rPr>
          <w:rFonts w:ascii="Simplified Arabic" w:hAnsi="Simplified Arabic" w:cs="Simplified Arabic"/>
          <w:sz w:val="28"/>
          <w:szCs w:val="28"/>
          <w:rtl/>
          <w:lang w:bidi="ar-EG"/>
        </w:rPr>
        <w:t>تُجرى هذه الدراسة خلال عام 2025</w:t>
      </w:r>
      <w:r w:rsidR="00D439AC" w:rsidRPr="00D439AC">
        <w:rPr>
          <w:rFonts w:ascii="Simplified Arabic" w:hAnsi="Simplified Arabic" w:cs="Simplified Arabic" w:hint="cs"/>
          <w:sz w:val="28"/>
          <w:szCs w:val="28"/>
          <w:rtl/>
          <w:lang w:bidi="ar-EG"/>
        </w:rPr>
        <w:t>.</w:t>
      </w:r>
    </w:p>
    <w:p w14:paraId="44F0B6C6" w14:textId="7596BCD9" w:rsidR="000E0033" w:rsidRPr="00EC07BC" w:rsidRDefault="000E0033" w:rsidP="005E6DFF">
      <w:pPr>
        <w:pStyle w:val="a6"/>
        <w:numPr>
          <w:ilvl w:val="0"/>
          <w:numId w:val="19"/>
        </w:numPr>
        <w:jc w:val="both"/>
        <w:rPr>
          <w:rFonts w:ascii="Simplified Arabic" w:hAnsi="Simplified Arabic" w:cs="Simplified Arabic"/>
          <w:sz w:val="28"/>
          <w:szCs w:val="28"/>
          <w:lang w:bidi="ar-EG"/>
        </w:rPr>
      </w:pPr>
      <w:r w:rsidRPr="00D439AC">
        <w:rPr>
          <w:rFonts w:ascii="Simplified Arabic" w:hAnsi="Simplified Arabic" w:cs="Simplified Arabic"/>
          <w:b/>
          <w:bCs/>
          <w:sz w:val="28"/>
          <w:szCs w:val="28"/>
          <w:rtl/>
          <w:lang w:bidi="ar-EG"/>
        </w:rPr>
        <w:t>الحدود المكانية</w:t>
      </w:r>
      <w:r w:rsidRPr="00D439AC">
        <w:rPr>
          <w:rFonts w:ascii="Simplified Arabic" w:hAnsi="Simplified Arabic" w:cs="Simplified Arabic"/>
          <w:sz w:val="28"/>
          <w:szCs w:val="28"/>
          <w:rtl/>
          <w:lang w:bidi="ar-EG"/>
        </w:rPr>
        <w:t>:</w:t>
      </w:r>
      <w:r w:rsidR="00D439AC" w:rsidRPr="00D439AC">
        <w:rPr>
          <w:rFonts w:ascii="Simplified Arabic" w:hAnsi="Simplified Arabic" w:cs="Simplified Arabic" w:hint="cs"/>
          <w:sz w:val="28"/>
          <w:szCs w:val="28"/>
          <w:rtl/>
          <w:lang w:bidi="ar-EG"/>
        </w:rPr>
        <w:t xml:space="preserve"> </w:t>
      </w:r>
      <w:r w:rsidR="00F178E3" w:rsidRPr="00F178E3">
        <w:rPr>
          <w:rFonts w:ascii="Simplified Arabic" w:hAnsi="Simplified Arabic" w:cs="Simplified Arabic"/>
          <w:sz w:val="28"/>
          <w:szCs w:val="28"/>
          <w:rtl/>
        </w:rPr>
        <w:t>سوف تُجرى الدراسة داخل المؤسسات الحكومية الكبرى في المملكة العربية السعودية</w:t>
      </w:r>
      <w:r w:rsidRPr="00EC07BC">
        <w:rPr>
          <w:rFonts w:ascii="Simplified Arabic" w:hAnsi="Simplified Arabic" w:cs="Simplified Arabic"/>
          <w:sz w:val="28"/>
          <w:szCs w:val="28"/>
          <w:rtl/>
          <w:lang w:bidi="ar-EG"/>
        </w:rPr>
        <w:t>.</w:t>
      </w:r>
    </w:p>
    <w:p w14:paraId="77BE4C33" w14:textId="579599D4" w:rsidR="005E6DFF" w:rsidRPr="00D439AC" w:rsidRDefault="005E6DFF" w:rsidP="00F178E3">
      <w:pPr>
        <w:pStyle w:val="a6"/>
        <w:numPr>
          <w:ilvl w:val="0"/>
          <w:numId w:val="19"/>
        </w:numPr>
        <w:jc w:val="both"/>
        <w:rPr>
          <w:rFonts w:ascii="Simplified Arabic" w:hAnsi="Simplified Arabic" w:cs="Simplified Arabic"/>
          <w:sz w:val="28"/>
          <w:szCs w:val="28"/>
          <w:rtl/>
          <w:lang w:bidi="ar-EG"/>
        </w:rPr>
      </w:pPr>
      <w:r>
        <w:rPr>
          <w:rFonts w:ascii="Simplified Arabic" w:hAnsi="Simplified Arabic" w:cs="Simplified Arabic" w:hint="cs"/>
          <w:b/>
          <w:bCs/>
          <w:sz w:val="28"/>
          <w:szCs w:val="28"/>
          <w:rtl/>
          <w:lang w:bidi="ar-EG"/>
        </w:rPr>
        <w:t xml:space="preserve">الحدود </w:t>
      </w:r>
      <w:proofErr w:type="gramStart"/>
      <w:r>
        <w:rPr>
          <w:rFonts w:ascii="Simplified Arabic" w:hAnsi="Simplified Arabic" w:cs="Simplified Arabic" w:hint="cs"/>
          <w:b/>
          <w:bCs/>
          <w:sz w:val="28"/>
          <w:szCs w:val="28"/>
          <w:rtl/>
          <w:lang w:bidi="ar-EG"/>
        </w:rPr>
        <w:t xml:space="preserve">البشرية </w:t>
      </w:r>
      <w:r w:rsidRPr="005E6DFF">
        <w:rPr>
          <w:rFonts w:ascii="Simplified Arabic" w:hAnsi="Simplified Arabic" w:cs="Simplified Arabic" w:hint="cs"/>
          <w:sz w:val="28"/>
          <w:szCs w:val="28"/>
          <w:rtl/>
          <w:lang w:bidi="ar-EG"/>
        </w:rPr>
        <w:t>:</w:t>
      </w:r>
      <w:proofErr w:type="gramEnd"/>
      <w:r w:rsidRPr="005E6DFF">
        <w:rPr>
          <w:rtl/>
        </w:rPr>
        <w:t xml:space="preserve"> </w:t>
      </w:r>
      <w:r w:rsidR="00F178E3" w:rsidRPr="00F178E3">
        <w:rPr>
          <w:rFonts w:ascii="Simplified Arabic" w:hAnsi="Simplified Arabic" w:cs="Simplified Arabic"/>
          <w:sz w:val="28"/>
          <w:szCs w:val="28"/>
          <w:rtl/>
        </w:rPr>
        <w:t>ستقتصر عينة الدراسة على العاملين في الإدارات ذات الصلة بالذكاء الاصطناعي وسلسلة القيمة التشغيلية في المؤسسات الحكومية الكبرى، مثل إدارات التحول الرقمي، الجودة، العمليات، تقنية المعلومات، وأنظمة البيانات</w:t>
      </w:r>
      <w:r w:rsidRPr="005E6DFF">
        <w:rPr>
          <w:rFonts w:ascii="Simplified Arabic" w:hAnsi="Simplified Arabic" w:cs="Simplified Arabic"/>
          <w:sz w:val="28"/>
          <w:szCs w:val="28"/>
          <w:lang w:bidi="ar-EG"/>
        </w:rPr>
        <w:t>.</w:t>
      </w:r>
    </w:p>
    <w:p w14:paraId="7C361C5B" w14:textId="4B506636" w:rsidR="00D8772F" w:rsidRPr="00B91104" w:rsidRDefault="00D8772F" w:rsidP="00D439AC">
      <w:pPr>
        <w:pStyle w:val="1"/>
        <w:rPr>
          <w:rtl/>
        </w:rPr>
      </w:pPr>
      <w:r w:rsidRPr="00B91104">
        <w:rPr>
          <w:rtl/>
        </w:rPr>
        <w:t xml:space="preserve">الدراسات </w:t>
      </w:r>
      <w:bookmarkStart w:id="14" w:name="_Toc202053529"/>
      <w:proofErr w:type="gramStart"/>
      <w:r w:rsidRPr="00B91104">
        <w:rPr>
          <w:rtl/>
        </w:rPr>
        <w:t>ال</w:t>
      </w:r>
      <w:r w:rsidR="00F41775">
        <w:rPr>
          <w:rFonts w:hint="cs"/>
          <w:rtl/>
        </w:rPr>
        <w:t xml:space="preserve">سابقة </w:t>
      </w:r>
      <w:r w:rsidRPr="00B91104">
        <w:rPr>
          <w:rtl/>
        </w:rPr>
        <w:t>:</w:t>
      </w:r>
      <w:bookmarkEnd w:id="14"/>
      <w:proofErr w:type="gramEnd"/>
    </w:p>
    <w:p w14:paraId="42C90D2D" w14:textId="33456667" w:rsidR="00D8772F" w:rsidRPr="00B91104" w:rsidRDefault="00D8772F" w:rsidP="00B91104">
      <w:pPr>
        <w:jc w:val="both"/>
        <w:rPr>
          <w:rFonts w:ascii="Simplified Arabic" w:hAnsi="Simplified Arabic" w:cs="Simplified Arabic"/>
          <w:sz w:val="28"/>
          <w:szCs w:val="28"/>
          <w:rtl/>
          <w:lang w:bidi="ar-EG"/>
        </w:rPr>
      </w:pPr>
      <w:r w:rsidRPr="00B91104">
        <w:rPr>
          <w:rFonts w:ascii="Simplified Arabic" w:hAnsi="Simplified Arabic" w:cs="Simplified Arabic"/>
          <w:sz w:val="28"/>
          <w:szCs w:val="28"/>
          <w:rtl/>
          <w:lang w:bidi="ar-EG"/>
        </w:rPr>
        <w:t xml:space="preserve">يتناول الباحث بهذا الجزء مجموعة من الدراسات السابقة ذات الصلة بموضوع </w:t>
      </w:r>
      <w:proofErr w:type="gramStart"/>
      <w:r w:rsidR="00D439AC">
        <w:rPr>
          <w:rFonts w:ascii="Simplified Arabic" w:hAnsi="Simplified Arabic" w:cs="Simplified Arabic"/>
          <w:sz w:val="28"/>
          <w:szCs w:val="28"/>
          <w:rtl/>
          <w:lang w:bidi="ar-EG"/>
        </w:rPr>
        <w:t xml:space="preserve">الدراسة </w:t>
      </w:r>
      <w:r w:rsidRPr="00B91104">
        <w:rPr>
          <w:rFonts w:ascii="Simplified Arabic" w:hAnsi="Simplified Arabic" w:cs="Simplified Arabic"/>
          <w:sz w:val="28"/>
          <w:szCs w:val="28"/>
          <w:rtl/>
          <w:lang w:bidi="ar-EG"/>
        </w:rPr>
        <w:t>،</w:t>
      </w:r>
      <w:proofErr w:type="gramEnd"/>
      <w:r w:rsidRPr="00B91104">
        <w:rPr>
          <w:rFonts w:ascii="Simplified Arabic" w:hAnsi="Simplified Arabic" w:cs="Simplified Arabic"/>
          <w:sz w:val="28"/>
          <w:szCs w:val="28"/>
          <w:rtl/>
          <w:lang w:bidi="ar-EG"/>
        </w:rPr>
        <w:t xml:space="preserve"> وقد مت تقسيم تلك الدراسات إلى</w:t>
      </w:r>
      <w:r w:rsidR="00593280" w:rsidRPr="00B91104">
        <w:rPr>
          <w:rFonts w:ascii="Simplified Arabic" w:hAnsi="Simplified Arabic" w:cs="Simplified Arabic"/>
          <w:sz w:val="28"/>
          <w:szCs w:val="28"/>
          <w:rtl/>
          <w:lang w:bidi="ar-EG"/>
        </w:rPr>
        <w:t xml:space="preserve"> </w:t>
      </w:r>
      <w:r w:rsidRPr="00B91104">
        <w:rPr>
          <w:rFonts w:ascii="Simplified Arabic" w:hAnsi="Simplified Arabic" w:cs="Simplified Arabic"/>
          <w:sz w:val="28"/>
          <w:szCs w:val="28"/>
          <w:rtl/>
          <w:lang w:bidi="ar-EG"/>
        </w:rPr>
        <w:t>ثلاث مجموعات رئيسية، وهي:</w:t>
      </w:r>
    </w:p>
    <w:p w14:paraId="6FDAA836" w14:textId="46EA4F82" w:rsidR="00D8772F" w:rsidRPr="00B91104" w:rsidRDefault="00D8772F" w:rsidP="00644213">
      <w:pPr>
        <w:pStyle w:val="a6"/>
        <w:numPr>
          <w:ilvl w:val="0"/>
          <w:numId w:val="1"/>
        </w:numPr>
        <w:jc w:val="both"/>
        <w:rPr>
          <w:rFonts w:ascii="Simplified Arabic" w:hAnsi="Simplified Arabic" w:cs="Simplified Arabic"/>
          <w:sz w:val="28"/>
          <w:szCs w:val="28"/>
          <w:lang w:bidi="ar-EG"/>
        </w:rPr>
      </w:pPr>
      <w:r w:rsidRPr="00B91104">
        <w:rPr>
          <w:rFonts w:ascii="Simplified Arabic" w:hAnsi="Simplified Arabic" w:cs="Simplified Arabic"/>
          <w:sz w:val="28"/>
          <w:szCs w:val="28"/>
          <w:rtl/>
          <w:lang w:bidi="ar-EG"/>
        </w:rPr>
        <w:t>المجموعة الأولى</w:t>
      </w:r>
      <w:r w:rsidR="00EE4C90" w:rsidRPr="00B91104">
        <w:rPr>
          <w:rFonts w:ascii="Simplified Arabic" w:hAnsi="Simplified Arabic" w:cs="Simplified Arabic"/>
          <w:sz w:val="28"/>
          <w:szCs w:val="28"/>
          <w:rtl/>
          <w:lang w:bidi="ar-EG"/>
        </w:rPr>
        <w:t>:</w:t>
      </w:r>
      <w:r w:rsidRPr="00B91104">
        <w:rPr>
          <w:rFonts w:ascii="Simplified Arabic" w:hAnsi="Simplified Arabic" w:cs="Simplified Arabic"/>
          <w:sz w:val="28"/>
          <w:szCs w:val="28"/>
          <w:rtl/>
          <w:lang w:bidi="ar-EG"/>
        </w:rPr>
        <w:t xml:space="preserve"> الدراسات التي تناولت</w:t>
      </w:r>
      <w:r w:rsidR="00644213" w:rsidRPr="00644213">
        <w:rPr>
          <w:rFonts w:ascii="Simplified Arabic" w:hAnsi="Simplified Arabic" w:cs="Simplified Arabic"/>
          <w:b/>
          <w:bCs/>
          <w:sz w:val="28"/>
          <w:szCs w:val="28"/>
          <w:rtl/>
        </w:rPr>
        <w:t xml:space="preserve"> </w:t>
      </w:r>
      <w:r w:rsidR="00644213" w:rsidRPr="00644213">
        <w:rPr>
          <w:rFonts w:ascii="Simplified Arabic" w:hAnsi="Simplified Arabic" w:cs="Simplified Arabic"/>
          <w:sz w:val="28"/>
          <w:szCs w:val="28"/>
          <w:rtl/>
        </w:rPr>
        <w:t xml:space="preserve">الذكاء </w:t>
      </w:r>
      <w:proofErr w:type="spellStart"/>
      <w:proofErr w:type="gramStart"/>
      <w:r w:rsidR="00644213" w:rsidRPr="00644213">
        <w:rPr>
          <w:rFonts w:ascii="Simplified Arabic" w:hAnsi="Simplified Arabic" w:cs="Simplified Arabic"/>
          <w:sz w:val="28"/>
          <w:szCs w:val="28"/>
          <w:rtl/>
        </w:rPr>
        <w:t>الاصطناعى</w:t>
      </w:r>
      <w:proofErr w:type="spellEnd"/>
      <w:r w:rsidR="00644213" w:rsidRPr="00644213">
        <w:rPr>
          <w:rFonts w:ascii="Simplified Arabic" w:hAnsi="Simplified Arabic" w:cs="Simplified Arabic"/>
          <w:b/>
          <w:bCs/>
          <w:sz w:val="28"/>
          <w:szCs w:val="28"/>
          <w:rtl/>
        </w:rPr>
        <w:t xml:space="preserve">  </w:t>
      </w:r>
      <w:r w:rsidRPr="00B91104">
        <w:rPr>
          <w:rFonts w:ascii="Simplified Arabic" w:hAnsi="Simplified Arabic" w:cs="Simplified Arabic"/>
          <w:sz w:val="28"/>
          <w:szCs w:val="28"/>
          <w:rtl/>
          <w:lang w:bidi="ar-EG"/>
        </w:rPr>
        <w:t>وعلاقته</w:t>
      </w:r>
      <w:proofErr w:type="gramEnd"/>
      <w:r w:rsidRPr="00B91104">
        <w:rPr>
          <w:rFonts w:ascii="Simplified Arabic" w:hAnsi="Simplified Arabic" w:cs="Simplified Arabic"/>
          <w:sz w:val="28"/>
          <w:szCs w:val="28"/>
          <w:rtl/>
          <w:lang w:bidi="ar-EG"/>
        </w:rPr>
        <w:t xml:space="preserve"> بالمتغيرات الأخرى.</w:t>
      </w:r>
    </w:p>
    <w:p w14:paraId="27D8C324" w14:textId="040FECD8" w:rsidR="00EE4C90" w:rsidRPr="00B91104" w:rsidRDefault="00D8772F" w:rsidP="00B91104">
      <w:pPr>
        <w:pStyle w:val="a6"/>
        <w:numPr>
          <w:ilvl w:val="0"/>
          <w:numId w:val="1"/>
        </w:numPr>
        <w:jc w:val="both"/>
        <w:rPr>
          <w:rFonts w:ascii="Simplified Arabic" w:hAnsi="Simplified Arabic" w:cs="Simplified Arabic"/>
          <w:sz w:val="28"/>
          <w:szCs w:val="28"/>
          <w:lang w:bidi="ar-EG"/>
        </w:rPr>
      </w:pPr>
      <w:r w:rsidRPr="00B91104">
        <w:rPr>
          <w:rFonts w:ascii="Simplified Arabic" w:hAnsi="Simplified Arabic" w:cs="Simplified Arabic"/>
          <w:sz w:val="28"/>
          <w:szCs w:val="28"/>
          <w:rtl/>
          <w:lang w:bidi="ar-EG"/>
        </w:rPr>
        <w:t>المجموعة الثانية</w:t>
      </w:r>
      <w:r w:rsidR="00EE4C90" w:rsidRPr="00B91104">
        <w:rPr>
          <w:rFonts w:ascii="Simplified Arabic" w:hAnsi="Simplified Arabic" w:cs="Simplified Arabic"/>
          <w:sz w:val="28"/>
          <w:szCs w:val="28"/>
          <w:rtl/>
          <w:lang w:bidi="ar-EG"/>
        </w:rPr>
        <w:t xml:space="preserve">: الدراسات </w:t>
      </w:r>
      <w:r w:rsidRPr="00B91104">
        <w:rPr>
          <w:rFonts w:ascii="Simplified Arabic" w:hAnsi="Simplified Arabic" w:cs="Simplified Arabic"/>
          <w:sz w:val="28"/>
          <w:szCs w:val="28"/>
          <w:rtl/>
          <w:lang w:bidi="ar-EG"/>
        </w:rPr>
        <w:t xml:space="preserve">التي تناولت </w:t>
      </w:r>
      <w:r w:rsidR="00602A7D" w:rsidRPr="00602A7D">
        <w:rPr>
          <w:rFonts w:ascii="Simplified Arabic" w:hAnsi="Simplified Arabic" w:cs="Simplified Arabic"/>
          <w:sz w:val="28"/>
          <w:szCs w:val="28"/>
          <w:rtl/>
          <w:lang w:bidi="ar-EG"/>
        </w:rPr>
        <w:t>سلسلة القيمة التشغيلية</w:t>
      </w:r>
      <w:r w:rsidR="00602A7D">
        <w:rPr>
          <w:rFonts w:ascii="Simplified Arabic" w:hAnsi="Simplified Arabic" w:cs="Simplified Arabic" w:hint="cs"/>
          <w:sz w:val="28"/>
          <w:szCs w:val="28"/>
          <w:rtl/>
          <w:lang w:bidi="ar-EG"/>
        </w:rPr>
        <w:t xml:space="preserve"> </w:t>
      </w:r>
      <w:r w:rsidR="00EE4C90" w:rsidRPr="00B91104">
        <w:rPr>
          <w:rFonts w:ascii="Simplified Arabic" w:hAnsi="Simplified Arabic" w:cs="Simplified Arabic"/>
          <w:sz w:val="28"/>
          <w:szCs w:val="28"/>
          <w:rtl/>
          <w:lang w:bidi="ar-EG"/>
        </w:rPr>
        <w:t>وعلاقته بالمتغيرات الأخرى.</w:t>
      </w:r>
    </w:p>
    <w:p w14:paraId="49644FC5" w14:textId="4A02C350" w:rsidR="00EE4C90" w:rsidRPr="00B91104" w:rsidRDefault="00EE4C90" w:rsidP="00602A7D">
      <w:pPr>
        <w:pStyle w:val="a6"/>
        <w:numPr>
          <w:ilvl w:val="0"/>
          <w:numId w:val="1"/>
        </w:numPr>
        <w:jc w:val="both"/>
        <w:rPr>
          <w:rFonts w:ascii="Simplified Arabic" w:hAnsi="Simplified Arabic" w:cs="Simplified Arabic"/>
          <w:sz w:val="28"/>
          <w:szCs w:val="28"/>
          <w:rtl/>
          <w:lang w:bidi="ar-EG"/>
        </w:rPr>
      </w:pPr>
      <w:r w:rsidRPr="00B91104">
        <w:rPr>
          <w:rFonts w:ascii="Simplified Arabic" w:hAnsi="Simplified Arabic" w:cs="Simplified Arabic"/>
          <w:sz w:val="28"/>
          <w:szCs w:val="28"/>
          <w:rtl/>
          <w:lang w:bidi="ar-EG"/>
        </w:rPr>
        <w:t xml:space="preserve">المجموعة الثالثة: الدراسات التي تناولت </w:t>
      </w:r>
      <w:r w:rsidR="00602A7D" w:rsidRPr="00602A7D">
        <w:rPr>
          <w:rFonts w:ascii="Simplified Arabic" w:hAnsi="Simplified Arabic" w:cs="Simplified Arabic"/>
          <w:sz w:val="28"/>
          <w:szCs w:val="28"/>
          <w:rtl/>
        </w:rPr>
        <w:t xml:space="preserve">الذكاء </w:t>
      </w:r>
      <w:proofErr w:type="spellStart"/>
      <w:proofErr w:type="gramStart"/>
      <w:r w:rsidR="00602A7D" w:rsidRPr="00602A7D">
        <w:rPr>
          <w:rFonts w:ascii="Simplified Arabic" w:hAnsi="Simplified Arabic" w:cs="Simplified Arabic"/>
          <w:sz w:val="28"/>
          <w:szCs w:val="28"/>
          <w:rtl/>
        </w:rPr>
        <w:t>الاصطناعى</w:t>
      </w:r>
      <w:proofErr w:type="spellEnd"/>
      <w:r w:rsidR="00602A7D" w:rsidRPr="00602A7D">
        <w:rPr>
          <w:rFonts w:ascii="Simplified Arabic" w:hAnsi="Simplified Arabic" w:cs="Simplified Arabic"/>
          <w:b/>
          <w:bCs/>
          <w:sz w:val="28"/>
          <w:szCs w:val="28"/>
          <w:rtl/>
        </w:rPr>
        <w:t xml:space="preserve">  </w:t>
      </w:r>
      <w:r w:rsidR="00402E9C">
        <w:rPr>
          <w:rFonts w:ascii="Simplified Arabic" w:hAnsi="Simplified Arabic" w:cs="Simplified Arabic" w:hint="cs"/>
          <w:sz w:val="28"/>
          <w:szCs w:val="28"/>
          <w:rtl/>
          <w:lang w:bidi="ar-EG"/>
        </w:rPr>
        <w:t>و</w:t>
      </w:r>
      <w:proofErr w:type="gramEnd"/>
      <w:r w:rsidR="00402E9C" w:rsidRPr="00402E9C">
        <w:rPr>
          <w:rFonts w:ascii="Simplified Arabic" w:hAnsi="Simplified Arabic" w:cs="Simplified Arabic" w:hint="cs"/>
          <w:sz w:val="28"/>
          <w:szCs w:val="28"/>
          <w:rtl/>
          <w:lang w:bidi="ar-EG"/>
        </w:rPr>
        <w:t xml:space="preserve"> </w:t>
      </w:r>
      <w:r w:rsidR="00602A7D" w:rsidRPr="00602A7D">
        <w:rPr>
          <w:rFonts w:ascii="Simplified Arabic" w:hAnsi="Simplified Arabic" w:cs="Simplified Arabic"/>
          <w:sz w:val="28"/>
          <w:szCs w:val="28"/>
          <w:rtl/>
          <w:lang w:bidi="ar-EG"/>
        </w:rPr>
        <w:t>سلسلة القيمة التشغيلية</w:t>
      </w:r>
      <w:r w:rsidRPr="00B91104">
        <w:rPr>
          <w:rFonts w:ascii="Simplified Arabic" w:hAnsi="Simplified Arabic" w:cs="Simplified Arabic"/>
          <w:sz w:val="28"/>
          <w:szCs w:val="28"/>
          <w:rtl/>
          <w:lang w:bidi="ar-EG"/>
        </w:rPr>
        <w:t>.</w:t>
      </w:r>
    </w:p>
    <w:p w14:paraId="27FBFAD2" w14:textId="15255BF8" w:rsidR="00D8772F" w:rsidRPr="00B91104" w:rsidRDefault="00EE4C90" w:rsidP="00602A7D">
      <w:pPr>
        <w:jc w:val="both"/>
        <w:rPr>
          <w:rFonts w:ascii="Simplified Arabic" w:hAnsi="Simplified Arabic" w:cs="Simplified Arabic"/>
          <w:b/>
          <w:bCs/>
          <w:sz w:val="28"/>
          <w:szCs w:val="28"/>
          <w:rtl/>
          <w:lang w:bidi="ar-EG"/>
        </w:rPr>
      </w:pPr>
      <w:r w:rsidRPr="00B91104">
        <w:rPr>
          <w:rFonts w:ascii="Simplified Arabic" w:hAnsi="Simplified Arabic" w:cs="Simplified Arabic"/>
          <w:b/>
          <w:bCs/>
          <w:sz w:val="28"/>
          <w:szCs w:val="28"/>
          <w:rtl/>
          <w:lang w:bidi="ar-EG"/>
        </w:rPr>
        <w:t xml:space="preserve">المجموعة الأولى: الدراسات التي </w:t>
      </w:r>
      <w:r w:rsidR="00402E9C" w:rsidRPr="00402E9C">
        <w:rPr>
          <w:rFonts w:ascii="Simplified Arabic" w:hAnsi="Simplified Arabic" w:cs="Simplified Arabic"/>
          <w:b/>
          <w:bCs/>
          <w:sz w:val="28"/>
          <w:szCs w:val="28"/>
          <w:rtl/>
          <w:lang w:bidi="ar-EG"/>
        </w:rPr>
        <w:t xml:space="preserve">تناولت </w:t>
      </w:r>
      <w:r w:rsidR="00602A7D" w:rsidRPr="00602A7D">
        <w:rPr>
          <w:rFonts w:ascii="Simplified Arabic" w:hAnsi="Simplified Arabic" w:cs="Simplified Arabic"/>
          <w:b/>
          <w:bCs/>
          <w:sz w:val="28"/>
          <w:szCs w:val="28"/>
          <w:rtl/>
        </w:rPr>
        <w:t xml:space="preserve">الذكاء </w:t>
      </w:r>
      <w:proofErr w:type="spellStart"/>
      <w:proofErr w:type="gramStart"/>
      <w:r w:rsidR="00602A7D" w:rsidRPr="00602A7D">
        <w:rPr>
          <w:rFonts w:ascii="Simplified Arabic" w:hAnsi="Simplified Arabic" w:cs="Simplified Arabic"/>
          <w:b/>
          <w:bCs/>
          <w:sz w:val="28"/>
          <w:szCs w:val="28"/>
          <w:rtl/>
        </w:rPr>
        <w:t>الاصطناعى</w:t>
      </w:r>
      <w:proofErr w:type="spellEnd"/>
      <w:r w:rsidR="00602A7D" w:rsidRPr="00602A7D">
        <w:rPr>
          <w:rFonts w:ascii="Simplified Arabic" w:hAnsi="Simplified Arabic" w:cs="Simplified Arabic"/>
          <w:b/>
          <w:bCs/>
          <w:sz w:val="28"/>
          <w:szCs w:val="28"/>
          <w:rtl/>
        </w:rPr>
        <w:t xml:space="preserve">  </w:t>
      </w:r>
      <w:r w:rsidRPr="00B91104">
        <w:rPr>
          <w:rFonts w:ascii="Simplified Arabic" w:hAnsi="Simplified Arabic" w:cs="Simplified Arabic"/>
          <w:b/>
          <w:bCs/>
          <w:sz w:val="28"/>
          <w:szCs w:val="28"/>
          <w:rtl/>
          <w:lang w:bidi="ar-EG"/>
        </w:rPr>
        <w:t>وعلاقته</w:t>
      </w:r>
      <w:proofErr w:type="gramEnd"/>
      <w:r w:rsidRPr="00B91104">
        <w:rPr>
          <w:rFonts w:ascii="Simplified Arabic" w:hAnsi="Simplified Arabic" w:cs="Simplified Arabic"/>
          <w:b/>
          <w:bCs/>
          <w:sz w:val="28"/>
          <w:szCs w:val="28"/>
          <w:rtl/>
          <w:lang w:bidi="ar-EG"/>
        </w:rPr>
        <w:t xml:space="preserve"> بالمتغيرات الأخرى.</w:t>
      </w:r>
    </w:p>
    <w:p w14:paraId="491692BF" w14:textId="69C4E0BA" w:rsidR="00BE066A" w:rsidRDefault="000D1962" w:rsidP="00643EEB">
      <w:pPr>
        <w:jc w:val="both"/>
        <w:rPr>
          <w:rFonts w:ascii="Simplified Arabic" w:hAnsi="Simplified Arabic" w:cs="Simplified Arabic"/>
          <w:b/>
          <w:bCs/>
          <w:sz w:val="28"/>
          <w:szCs w:val="28"/>
          <w:rtl/>
        </w:rPr>
      </w:pPr>
      <w:r w:rsidRPr="00B91104">
        <w:rPr>
          <w:rFonts w:ascii="Simplified Arabic" w:hAnsi="Simplified Arabic" w:cs="Simplified Arabic"/>
          <w:b/>
          <w:bCs/>
          <w:sz w:val="28"/>
          <w:szCs w:val="28"/>
          <w:rtl/>
          <w:lang w:bidi="ar-EG"/>
        </w:rPr>
        <w:t>دراس</w:t>
      </w:r>
      <w:r w:rsidR="00643EEB">
        <w:rPr>
          <w:rFonts w:ascii="Simplified Arabic" w:hAnsi="Simplified Arabic" w:cs="Simplified Arabic" w:hint="cs"/>
          <w:b/>
          <w:bCs/>
          <w:sz w:val="28"/>
          <w:szCs w:val="28"/>
          <w:rtl/>
          <w:lang w:bidi="ar-EG"/>
        </w:rPr>
        <w:t xml:space="preserve">ة (المصاروة </w:t>
      </w:r>
      <w:proofErr w:type="gramStart"/>
      <w:r w:rsidR="00643EEB">
        <w:rPr>
          <w:rFonts w:ascii="Simplified Arabic" w:hAnsi="Simplified Arabic" w:cs="Simplified Arabic" w:hint="cs"/>
          <w:b/>
          <w:bCs/>
          <w:sz w:val="28"/>
          <w:szCs w:val="28"/>
          <w:rtl/>
          <w:lang w:bidi="ar-EG"/>
        </w:rPr>
        <w:t>و السرحان</w:t>
      </w:r>
      <w:proofErr w:type="gramEnd"/>
      <w:r w:rsidR="00643EEB">
        <w:rPr>
          <w:rFonts w:ascii="Simplified Arabic" w:hAnsi="Simplified Arabic" w:cs="Simplified Arabic" w:hint="cs"/>
          <w:b/>
          <w:bCs/>
          <w:sz w:val="28"/>
          <w:szCs w:val="28"/>
          <w:rtl/>
          <w:lang w:bidi="ar-EG"/>
        </w:rPr>
        <w:t xml:space="preserve">،2021) </w:t>
      </w:r>
      <w:r w:rsidR="00EC46FD" w:rsidRPr="00B91104">
        <w:rPr>
          <w:rFonts w:ascii="Simplified Arabic" w:hAnsi="Simplified Arabic" w:cs="Simplified Arabic"/>
          <w:b/>
          <w:bCs/>
          <w:sz w:val="28"/>
          <w:szCs w:val="28"/>
          <w:rtl/>
          <w:lang w:bidi="ar-EG"/>
        </w:rPr>
        <w:t>بعنوان</w:t>
      </w:r>
      <w:r w:rsidR="00EC46FD" w:rsidRPr="00643EEB">
        <w:rPr>
          <w:rFonts w:ascii="Simplified Arabic" w:hAnsi="Simplified Arabic" w:cs="Simplified Arabic"/>
          <w:b/>
          <w:bCs/>
          <w:sz w:val="28"/>
          <w:szCs w:val="28"/>
          <w:rtl/>
          <w:lang w:bidi="ar-EG"/>
        </w:rPr>
        <w:t xml:space="preserve">: </w:t>
      </w:r>
      <w:r w:rsidR="00643EEB" w:rsidRPr="00643EEB">
        <w:rPr>
          <w:rFonts w:ascii="Simplified Arabic" w:hAnsi="Simplified Arabic" w:cs="Simplified Arabic"/>
          <w:b/>
          <w:bCs/>
          <w:sz w:val="28"/>
          <w:szCs w:val="28"/>
          <w:rtl/>
        </w:rPr>
        <w:t>أثر الذكاء الاصطناعي في الأداء المؤسسي: متغير وسيط رأس المال الفكري في البنوك التجارية في الأردن</w:t>
      </w:r>
    </w:p>
    <w:p w14:paraId="25DDE87A" w14:textId="5AAF7A8D" w:rsidR="000D1962" w:rsidRPr="00EC07BC" w:rsidRDefault="00643EEB" w:rsidP="00643EEB">
      <w:pPr>
        <w:jc w:val="both"/>
        <w:rPr>
          <w:rFonts w:ascii="Simplified Arabic" w:hAnsi="Simplified Arabic" w:cs="Simplified Arabic"/>
          <w:sz w:val="28"/>
          <w:szCs w:val="28"/>
          <w:rtl/>
          <w:lang w:bidi="ar-EG"/>
        </w:rPr>
      </w:pPr>
      <w:r w:rsidRPr="00643EEB">
        <w:rPr>
          <w:rFonts w:ascii="Simplified Arabic" w:hAnsi="Simplified Arabic" w:cs="Simplified Arabic"/>
          <w:sz w:val="28"/>
          <w:szCs w:val="28"/>
          <w:rtl/>
        </w:rPr>
        <w:lastRenderedPageBreak/>
        <w:t>هدفت الدراسة إلى التعرف على أثر الذكاء الاصطناعي بأبعاده (النظم الخبيرة، التعلم الآلي التلقائي، سهولة الاستعمال) على الأداء المؤسسي بأبعاده (الكفاءة، الفعالية)، من خلال المتغير الوسيط رأس المال الفكري في البنوك التجارية في الأردن. وتكون مجتمع الدراسة من العاملين في (16) بنكًا تجاريًا، واعتمدت الدراسة العينة الطبقية العشوائية المتناسبة من الإداريين (مدير، رئيس قسم، مشرف، إداري)، وبلغ حجم العينة (338) إداريًا. استخدمت الدراسة المنهج الوصفي التحليلي، وطورت استبانة مكوّنة من (38) فقرة، وتم تحليل البيانات باستخدام برنامج</w:t>
      </w:r>
      <w:r w:rsidRPr="00643EEB">
        <w:rPr>
          <w:rFonts w:ascii="Simplified Arabic" w:hAnsi="Simplified Arabic" w:cs="Simplified Arabic"/>
          <w:sz w:val="28"/>
          <w:szCs w:val="28"/>
        </w:rPr>
        <w:t xml:space="preserve"> SPSS </w:t>
      </w:r>
      <w:r w:rsidRPr="00643EEB">
        <w:rPr>
          <w:rFonts w:ascii="Simplified Arabic" w:hAnsi="Simplified Arabic" w:cs="Simplified Arabic"/>
          <w:sz w:val="28"/>
          <w:szCs w:val="28"/>
          <w:rtl/>
        </w:rPr>
        <w:t>واختبار الفرضيات، بالإضافة إلى تحليل المسار</w:t>
      </w:r>
      <w:r w:rsidRPr="00643EEB">
        <w:rPr>
          <w:rFonts w:ascii="Simplified Arabic" w:hAnsi="Simplified Arabic" w:cs="Simplified Arabic"/>
          <w:sz w:val="28"/>
          <w:szCs w:val="28"/>
        </w:rPr>
        <w:t xml:space="preserve"> (Path Analysis) </w:t>
      </w:r>
      <w:r w:rsidRPr="00643EEB">
        <w:rPr>
          <w:rFonts w:ascii="Simplified Arabic" w:hAnsi="Simplified Arabic" w:cs="Simplified Arabic"/>
          <w:sz w:val="28"/>
          <w:szCs w:val="28"/>
          <w:rtl/>
        </w:rPr>
        <w:t>باستخدام برنامج</w:t>
      </w:r>
      <w:r w:rsidRPr="00643EEB">
        <w:rPr>
          <w:rFonts w:ascii="Simplified Arabic" w:hAnsi="Simplified Arabic" w:cs="Simplified Arabic"/>
          <w:sz w:val="28"/>
          <w:szCs w:val="28"/>
        </w:rPr>
        <w:t xml:space="preserve"> Amos </w:t>
      </w:r>
      <w:r w:rsidRPr="00643EEB">
        <w:rPr>
          <w:rFonts w:ascii="Simplified Arabic" w:hAnsi="Simplified Arabic" w:cs="Simplified Arabic"/>
          <w:sz w:val="28"/>
          <w:szCs w:val="28"/>
          <w:rtl/>
        </w:rPr>
        <w:t>لبيان الأثر المباشر وغير المباشر لمتغيرات الدراسة. وتوصلت النتائج إلى وجود أثر لأبعاد الذكاء الاصطناعي على الأداء المؤسسي، ووجود أثر لها على رأس المال الفكري، إضافة إلى وجود أثر لرأس المال الفكري على الأداء المؤسسي، كما تبين وجود أثر غير مباشر للذكاء الاصطناعي على الأداء المؤسسي من خلال رأس المال الفكري. وأوصت الدراسة بضرورة تعزيز الاهتمام بالنظم الخبيرة لمعالجة المشكلات وتوظيف المعرفة المخزنة، وتطوير أنظمة قادرة على معالجة الأخطاء المحاسبية تلقائيًا، وإعادة تقييم العمليات الداخلية بما يتوافق مع تطورات البيئة المصرفية من خلال التكنولوجيا الحديثة ونقل المعرفة والبحث والتطوير</w:t>
      </w:r>
      <w:r w:rsidRPr="00643EEB">
        <w:rPr>
          <w:rFonts w:ascii="Simplified Arabic" w:hAnsi="Simplified Arabic" w:cs="Simplified Arabic"/>
          <w:sz w:val="28"/>
          <w:szCs w:val="28"/>
        </w:rPr>
        <w:t>.</w:t>
      </w:r>
      <w:r w:rsidR="00402E9C" w:rsidRPr="00EC07BC">
        <w:rPr>
          <w:rFonts w:ascii="Simplified Arabic" w:hAnsi="Simplified Arabic" w:cs="Simplified Arabic"/>
          <w:sz w:val="28"/>
          <w:szCs w:val="28"/>
          <w:lang w:bidi="ar-EG"/>
        </w:rPr>
        <w:t>.</w:t>
      </w:r>
    </w:p>
    <w:p w14:paraId="4D2C5674" w14:textId="183EFC83" w:rsidR="000D1962" w:rsidRPr="00B91104" w:rsidRDefault="000D1962" w:rsidP="00643EEB">
      <w:pPr>
        <w:jc w:val="both"/>
        <w:rPr>
          <w:rFonts w:ascii="Simplified Arabic" w:hAnsi="Simplified Arabic" w:cs="Simplified Arabic"/>
          <w:b/>
          <w:bCs/>
          <w:sz w:val="28"/>
          <w:szCs w:val="28"/>
          <w:rtl/>
          <w:lang w:bidi="ar-EG"/>
        </w:rPr>
      </w:pPr>
      <w:bookmarkStart w:id="15" w:name="_Hlk201962275"/>
      <w:r w:rsidRPr="00B91104">
        <w:rPr>
          <w:rFonts w:ascii="Simplified Arabic" w:hAnsi="Simplified Arabic" w:cs="Simplified Arabic"/>
          <w:b/>
          <w:bCs/>
          <w:sz w:val="28"/>
          <w:szCs w:val="28"/>
          <w:rtl/>
          <w:lang w:bidi="ar-EG"/>
        </w:rPr>
        <w:t xml:space="preserve">دراسة </w:t>
      </w:r>
      <w:r w:rsidR="00643EEB">
        <w:rPr>
          <w:rFonts w:ascii="Simplified Arabic" w:hAnsi="Simplified Arabic" w:cs="Simplified Arabic" w:hint="cs"/>
          <w:b/>
          <w:bCs/>
          <w:sz w:val="28"/>
          <w:szCs w:val="28"/>
          <w:rtl/>
          <w:lang w:bidi="ar-EG"/>
        </w:rPr>
        <w:t>(عبد المنعم ،2023)</w:t>
      </w:r>
      <w:r w:rsidR="00EC46FD" w:rsidRPr="00B91104">
        <w:rPr>
          <w:rFonts w:ascii="Simplified Arabic" w:hAnsi="Simplified Arabic" w:cs="Simplified Arabic"/>
          <w:b/>
          <w:bCs/>
          <w:sz w:val="28"/>
          <w:szCs w:val="28"/>
          <w:rtl/>
          <w:lang w:bidi="ar-EG"/>
        </w:rPr>
        <w:t xml:space="preserve"> بعنوان: </w:t>
      </w:r>
      <w:r w:rsidR="00643EEB" w:rsidRPr="00643EEB">
        <w:rPr>
          <w:rFonts w:ascii="Simplified Arabic" w:hAnsi="Simplified Arabic" w:cs="Simplified Arabic"/>
          <w:b/>
          <w:bCs/>
          <w:sz w:val="28"/>
          <w:szCs w:val="28"/>
          <w:rtl/>
        </w:rPr>
        <w:t>أثر الذكاء الاصطناعي على الرشاقة الاستراتيجية: الدور الوسيط للجدارات الوظيفية الرقمية في الموارد البشرية: دراسة ميدانية على العاملين بالجامعات الخاصة المصرية</w:t>
      </w:r>
      <w:r w:rsidR="00EC46FD" w:rsidRPr="00B91104">
        <w:rPr>
          <w:rFonts w:ascii="Simplified Arabic" w:hAnsi="Simplified Arabic" w:cs="Simplified Arabic"/>
          <w:b/>
          <w:bCs/>
          <w:sz w:val="28"/>
          <w:szCs w:val="28"/>
          <w:rtl/>
          <w:lang w:bidi="ar-EG"/>
        </w:rPr>
        <w:t>.</w:t>
      </w:r>
    </w:p>
    <w:p w14:paraId="4D00A291" w14:textId="77777777" w:rsidR="00643EEB" w:rsidRDefault="00643EEB" w:rsidP="00643EEB">
      <w:pPr>
        <w:jc w:val="both"/>
        <w:rPr>
          <w:rFonts w:ascii="Simplified Arabic" w:hAnsi="Simplified Arabic" w:cs="Simplified Arabic"/>
          <w:sz w:val="28"/>
          <w:szCs w:val="28"/>
          <w:rtl/>
        </w:rPr>
      </w:pPr>
      <w:r>
        <w:rPr>
          <w:rFonts w:ascii="Simplified Arabic" w:hAnsi="Simplified Arabic" w:cs="Simplified Arabic" w:hint="cs"/>
          <w:sz w:val="28"/>
          <w:szCs w:val="28"/>
          <w:rtl/>
        </w:rPr>
        <w:t>هدف</w:t>
      </w:r>
      <w:r w:rsidRPr="00643EEB">
        <w:rPr>
          <w:rFonts w:ascii="Simplified Arabic" w:hAnsi="Simplified Arabic" w:cs="Simplified Arabic"/>
          <w:sz w:val="28"/>
          <w:szCs w:val="28"/>
          <w:rtl/>
        </w:rPr>
        <w:t xml:space="preserve"> البحث إلى فحص التأثير المباشر وغير المباشر لأبعاد الذكاء الاصطناعي (الإدراك، تعلّم الآلة، الأتمتة والروبوتات، المعلومات العصبية) على الرشاقة الاستراتيجية بأبعادها (الحساسية الاستراتيجية، القدرات الجوهرية، الأهداف الاستراتيجية) لدى العاملين بالجامعات الخاصة المصرية، وذلك من خلال توسيط ممارسات الجدارات الوظيفية الرقمية في الموارد البشرية</w:t>
      </w:r>
      <w:r>
        <w:rPr>
          <w:rFonts w:ascii="Simplified Arabic" w:hAnsi="Simplified Arabic" w:cs="Simplified Arabic" w:hint="cs"/>
          <w:sz w:val="28"/>
          <w:szCs w:val="28"/>
          <w:rtl/>
        </w:rPr>
        <w:t>، و</w:t>
      </w:r>
      <w:r w:rsidRPr="00643EEB">
        <w:rPr>
          <w:rFonts w:ascii="Simplified Arabic" w:hAnsi="Simplified Arabic" w:cs="Simplified Arabic"/>
          <w:sz w:val="28"/>
          <w:szCs w:val="28"/>
          <w:rtl/>
        </w:rPr>
        <w:t xml:space="preserve"> استخدم البحث المنهج الوصفي التحليلي الكمي من خلال تحليل الظاهرة وتوصيف متغيراتها، واعتمد على أداة الاستقصاء لجمع البيانات من عينة عشوائية احتمالية مكوّنة من (397) مفردة من العاملين في الجامعات الخاصة المصرية. </w:t>
      </w:r>
    </w:p>
    <w:p w14:paraId="62B03733" w14:textId="61F2C472" w:rsidR="000D1962" w:rsidRPr="00EC07BC" w:rsidRDefault="00643EEB" w:rsidP="00643EEB">
      <w:pPr>
        <w:jc w:val="both"/>
        <w:rPr>
          <w:rFonts w:ascii="Simplified Arabic" w:hAnsi="Simplified Arabic" w:cs="Simplified Arabic"/>
          <w:sz w:val="28"/>
          <w:szCs w:val="28"/>
          <w:rtl/>
          <w:lang w:bidi="ar-EG"/>
        </w:rPr>
      </w:pPr>
      <w:r w:rsidRPr="00643EEB">
        <w:rPr>
          <w:rFonts w:ascii="Simplified Arabic" w:hAnsi="Simplified Arabic" w:cs="Simplified Arabic"/>
          <w:sz w:val="28"/>
          <w:szCs w:val="28"/>
          <w:rtl/>
        </w:rPr>
        <w:t>وتوصلت نتائج البحث إلى وجود علاقة ذات دلالة إحصائية لأبعاد الذكاء الاصطناعي على الرشاقة الاستراتيجية، في ظل وجود الجدارات الوظيفية الرقمية في الموارد البشرية كمتغير وسيط</w:t>
      </w:r>
      <w:r>
        <w:rPr>
          <w:rFonts w:ascii="Simplified Arabic" w:hAnsi="Simplified Arabic" w:cs="Simplified Arabic" w:hint="cs"/>
          <w:sz w:val="28"/>
          <w:szCs w:val="28"/>
          <w:rtl/>
        </w:rPr>
        <w:t>،</w:t>
      </w:r>
      <w:r w:rsidRPr="00643EEB">
        <w:rPr>
          <w:rFonts w:ascii="Simplified Arabic" w:hAnsi="Simplified Arabic" w:cs="Simplified Arabic"/>
          <w:sz w:val="28"/>
          <w:szCs w:val="28"/>
          <w:rtl/>
        </w:rPr>
        <w:t xml:space="preserve"> وأوصى البحث </w:t>
      </w:r>
      <w:r w:rsidRPr="00643EEB">
        <w:rPr>
          <w:rFonts w:ascii="Simplified Arabic" w:hAnsi="Simplified Arabic" w:cs="Simplified Arabic"/>
          <w:sz w:val="28"/>
          <w:szCs w:val="28"/>
          <w:rtl/>
        </w:rPr>
        <w:lastRenderedPageBreak/>
        <w:t>بضرورة تعزيز تطبيقات الذكاء الاصطناعي وتنمية الجدارات الرقمية لدعم الرشاقة الاستراتيجية في الجامعات الخاصة المصرية</w:t>
      </w:r>
      <w:r w:rsidRPr="00643EEB">
        <w:rPr>
          <w:rFonts w:ascii="Simplified Arabic" w:hAnsi="Simplified Arabic" w:cs="Simplified Arabic"/>
          <w:sz w:val="28"/>
          <w:szCs w:val="28"/>
        </w:rPr>
        <w:t>.</w:t>
      </w:r>
      <w:r w:rsidR="00BE066A" w:rsidRPr="00EC07BC">
        <w:rPr>
          <w:rFonts w:ascii="Simplified Arabic" w:hAnsi="Simplified Arabic" w:cs="Simplified Arabic"/>
          <w:sz w:val="28"/>
          <w:szCs w:val="28"/>
          <w:lang w:bidi="ar-EG"/>
        </w:rPr>
        <w:t>.</w:t>
      </w:r>
    </w:p>
    <w:p w14:paraId="61B845DE" w14:textId="64DE15F7" w:rsidR="00EC07BC" w:rsidRPr="00643EEB" w:rsidRDefault="007543D1" w:rsidP="00643EEB">
      <w:pPr>
        <w:rPr>
          <w:rFonts w:ascii="Simplified Arabic" w:hAnsi="Simplified Arabic" w:cs="Simplified Arabic"/>
          <w:b/>
          <w:bCs/>
          <w:sz w:val="28"/>
          <w:szCs w:val="28"/>
          <w:rtl/>
        </w:rPr>
      </w:pPr>
      <w:proofErr w:type="gramStart"/>
      <w:r w:rsidRPr="00643EEB">
        <w:rPr>
          <w:rFonts w:ascii="Simplified Arabic" w:hAnsi="Simplified Arabic" w:cs="Simplified Arabic"/>
          <w:b/>
          <w:bCs/>
          <w:sz w:val="28"/>
          <w:szCs w:val="28"/>
          <w:rtl/>
          <w:lang w:bidi="ar-EG"/>
        </w:rPr>
        <w:t>دراسة</w:t>
      </w:r>
      <w:r w:rsidR="00643EEB" w:rsidRPr="00643EEB">
        <w:rPr>
          <w:rFonts w:ascii="Simplified Arabic" w:hAnsi="Simplified Arabic" w:cs="Simplified Arabic" w:hint="cs"/>
          <w:b/>
          <w:bCs/>
          <w:sz w:val="28"/>
          <w:szCs w:val="28"/>
          <w:rtl/>
          <w:lang w:bidi="ar-EG"/>
        </w:rPr>
        <w:t>(</w:t>
      </w:r>
      <w:proofErr w:type="spellStart"/>
      <w:proofErr w:type="gramEnd"/>
      <w:r w:rsidR="00643EEB" w:rsidRPr="00643EEB">
        <w:rPr>
          <w:rFonts w:ascii="Simplified Arabic" w:hAnsi="Simplified Arabic" w:cs="Simplified Arabic" w:hint="cs"/>
          <w:b/>
          <w:bCs/>
          <w:sz w:val="28"/>
          <w:szCs w:val="28"/>
          <w:rtl/>
          <w:lang w:bidi="ar-EG"/>
        </w:rPr>
        <w:t>طيبى</w:t>
      </w:r>
      <w:proofErr w:type="spellEnd"/>
      <w:r w:rsidR="00643EEB" w:rsidRPr="00643EEB">
        <w:rPr>
          <w:rFonts w:ascii="Simplified Arabic" w:hAnsi="Simplified Arabic" w:cs="Simplified Arabic" w:hint="cs"/>
          <w:b/>
          <w:bCs/>
          <w:sz w:val="28"/>
          <w:szCs w:val="28"/>
          <w:rtl/>
          <w:lang w:bidi="ar-EG"/>
        </w:rPr>
        <w:t xml:space="preserve"> ومولاى،2023) </w:t>
      </w:r>
      <w:r w:rsidRPr="00643EEB">
        <w:rPr>
          <w:rFonts w:ascii="Simplified Arabic" w:hAnsi="Simplified Arabic" w:cs="Simplified Arabic"/>
          <w:b/>
          <w:bCs/>
          <w:sz w:val="28"/>
          <w:szCs w:val="28"/>
          <w:rtl/>
          <w:lang w:bidi="ar-EG"/>
        </w:rPr>
        <w:t>بعنوان:</w:t>
      </w:r>
      <w:r w:rsidR="00643EEB" w:rsidRPr="00643EEB">
        <w:rPr>
          <w:b/>
          <w:bCs/>
          <w:rtl/>
        </w:rPr>
        <w:t xml:space="preserve"> </w:t>
      </w:r>
      <w:r w:rsidR="00643EEB" w:rsidRPr="00643EEB">
        <w:rPr>
          <w:rFonts w:ascii="Simplified Arabic" w:hAnsi="Simplified Arabic" w:cs="Simplified Arabic"/>
          <w:b/>
          <w:bCs/>
          <w:sz w:val="28"/>
          <w:szCs w:val="28"/>
          <w:rtl/>
        </w:rPr>
        <w:t>أثر الذكاء الاصطناعي على أداء البنوك التجارية: دراسة حالة البنوك التجارية لولايتي البيض وتيارت</w:t>
      </w:r>
    </w:p>
    <w:p w14:paraId="1AACB785" w14:textId="6A7F0330" w:rsidR="000D1962" w:rsidRPr="00EC07BC" w:rsidRDefault="00643EEB" w:rsidP="00643EEB">
      <w:pPr>
        <w:jc w:val="both"/>
        <w:rPr>
          <w:rFonts w:ascii="Simplified Arabic" w:hAnsi="Simplified Arabic" w:cs="Simplified Arabic"/>
          <w:sz w:val="28"/>
          <w:szCs w:val="28"/>
          <w:rtl/>
          <w:lang w:bidi="ar-EG"/>
        </w:rPr>
      </w:pPr>
      <w:r>
        <w:rPr>
          <w:rFonts w:ascii="Simplified Arabic" w:hAnsi="Simplified Arabic" w:cs="Simplified Arabic" w:hint="cs"/>
          <w:sz w:val="28"/>
          <w:szCs w:val="28"/>
          <w:rtl/>
        </w:rPr>
        <w:t>هدفت</w:t>
      </w:r>
      <w:r w:rsidRPr="00643EEB">
        <w:rPr>
          <w:rFonts w:ascii="Simplified Arabic" w:hAnsi="Simplified Arabic" w:cs="Simplified Arabic"/>
          <w:sz w:val="28"/>
          <w:szCs w:val="28"/>
          <w:rtl/>
        </w:rPr>
        <w:t xml:space="preserve"> هذه الدراسة إلى التعريف بالذكاء الاصطناعي وبيان تأثيره في المجال المالي، وتحديد ما يمكن أن يسهم به في تحسين أداء البنوك التجارية بما ينعكس على زيادة </w:t>
      </w:r>
      <w:proofErr w:type="spellStart"/>
      <w:r w:rsidRPr="00643EEB">
        <w:rPr>
          <w:rFonts w:ascii="Simplified Arabic" w:hAnsi="Simplified Arabic" w:cs="Simplified Arabic"/>
          <w:sz w:val="28"/>
          <w:szCs w:val="28"/>
          <w:rtl/>
        </w:rPr>
        <w:t>ربحيتها</w:t>
      </w:r>
      <w:proofErr w:type="spellEnd"/>
      <w:r w:rsidRPr="00643EEB">
        <w:rPr>
          <w:rFonts w:ascii="Simplified Arabic" w:hAnsi="Simplified Arabic" w:cs="Simplified Arabic"/>
          <w:sz w:val="28"/>
          <w:szCs w:val="28"/>
          <w:rtl/>
        </w:rPr>
        <w:t>، وقد أُجريت الدراسة في البنوك التجارية بولايتي البيض وتيارت</w:t>
      </w:r>
      <w:r>
        <w:rPr>
          <w:rFonts w:ascii="Simplified Arabic" w:hAnsi="Simplified Arabic" w:cs="Simplified Arabic" w:hint="cs"/>
          <w:sz w:val="28"/>
          <w:szCs w:val="28"/>
          <w:rtl/>
        </w:rPr>
        <w:t>،</w:t>
      </w:r>
      <w:r w:rsidRPr="00643EEB">
        <w:rPr>
          <w:rFonts w:ascii="Simplified Arabic" w:hAnsi="Simplified Arabic" w:cs="Simplified Arabic"/>
          <w:sz w:val="28"/>
          <w:szCs w:val="28"/>
          <w:rtl/>
        </w:rPr>
        <w:t xml:space="preserve"> واعتمدت على </w:t>
      </w:r>
      <w:proofErr w:type="gramStart"/>
      <w:r w:rsidRPr="00643EEB">
        <w:rPr>
          <w:rFonts w:ascii="Simplified Arabic" w:hAnsi="Simplified Arabic" w:cs="Simplified Arabic"/>
          <w:sz w:val="28"/>
          <w:szCs w:val="28"/>
          <w:rtl/>
        </w:rPr>
        <w:t>استبيان</w:t>
      </w:r>
      <w:proofErr w:type="gramEnd"/>
      <w:r w:rsidRPr="00643EEB">
        <w:rPr>
          <w:rFonts w:ascii="Simplified Arabic" w:hAnsi="Simplified Arabic" w:cs="Simplified Arabic"/>
          <w:sz w:val="28"/>
          <w:szCs w:val="28"/>
          <w:rtl/>
        </w:rPr>
        <w:t xml:space="preserve"> وُزع على عينة مكوّنة من 100 موظف، كما استخدمت الدراسة برنامجي</w:t>
      </w:r>
      <w:r w:rsidRPr="00643EEB">
        <w:rPr>
          <w:rFonts w:ascii="Simplified Arabic" w:hAnsi="Simplified Arabic" w:cs="Simplified Arabic"/>
          <w:sz w:val="28"/>
          <w:szCs w:val="28"/>
        </w:rPr>
        <w:t xml:space="preserve"> SPSS v23 </w:t>
      </w:r>
      <w:r w:rsidRPr="00643EEB">
        <w:rPr>
          <w:rFonts w:ascii="Simplified Arabic" w:hAnsi="Simplified Arabic" w:cs="Simplified Arabic"/>
          <w:sz w:val="28"/>
          <w:szCs w:val="28"/>
          <w:rtl/>
        </w:rPr>
        <w:t>و</w:t>
      </w:r>
      <w:r w:rsidRPr="00643EEB">
        <w:rPr>
          <w:rFonts w:ascii="Simplified Arabic" w:hAnsi="Simplified Arabic" w:cs="Simplified Arabic"/>
          <w:sz w:val="28"/>
          <w:szCs w:val="28"/>
        </w:rPr>
        <w:t xml:space="preserve">AMOS v23 </w:t>
      </w:r>
      <w:r w:rsidRPr="00643EEB">
        <w:rPr>
          <w:rFonts w:ascii="Simplified Arabic" w:hAnsi="Simplified Arabic" w:cs="Simplified Arabic"/>
          <w:sz w:val="28"/>
          <w:szCs w:val="28"/>
          <w:rtl/>
        </w:rPr>
        <w:t>لاختبار فرضياتها بالاعتماد على نمذجة المعدلات الهيكلية. وتوصلت نتائج الدراسة إلى وجود أثر ذو دلالة معنوية للذكاء الاصطناعي على أداء البنوك التجارية. وأوصت الدراسة بأهمية تعزيز توظيف تقنيات الذكاء الاصطناعي داخل البنوك لدعم كفاءة الأداء وتحسين النتائج المالية</w:t>
      </w:r>
      <w:r w:rsidRPr="00643EEB">
        <w:rPr>
          <w:rFonts w:ascii="Simplified Arabic" w:hAnsi="Simplified Arabic" w:cs="Simplified Arabic"/>
          <w:sz w:val="28"/>
          <w:szCs w:val="28"/>
        </w:rPr>
        <w:t>.</w:t>
      </w:r>
      <w:r w:rsidR="00BE066A" w:rsidRPr="00EC07BC">
        <w:rPr>
          <w:rFonts w:ascii="Simplified Arabic" w:hAnsi="Simplified Arabic" w:cs="Simplified Arabic"/>
          <w:sz w:val="28"/>
          <w:szCs w:val="28"/>
          <w:lang w:bidi="ar-EG"/>
        </w:rPr>
        <w:t>.</w:t>
      </w:r>
    </w:p>
    <w:p w14:paraId="39247B70" w14:textId="3A5A8732" w:rsidR="00EC07BC" w:rsidRPr="00FA77D4" w:rsidRDefault="006114F7" w:rsidP="00BE066A">
      <w:pPr>
        <w:jc w:val="both"/>
        <w:rPr>
          <w:rFonts w:ascii="Simplified Arabic" w:hAnsi="Simplified Arabic" w:cs="Simplified Arabic"/>
          <w:b/>
          <w:bCs/>
          <w:sz w:val="28"/>
          <w:szCs w:val="28"/>
          <w:rtl/>
          <w:lang w:bidi="ar-EG"/>
        </w:rPr>
      </w:pPr>
      <w:proofErr w:type="gramStart"/>
      <w:r w:rsidRPr="00FA77D4">
        <w:rPr>
          <w:rFonts w:ascii="Simplified Arabic" w:hAnsi="Simplified Arabic" w:cs="Simplified Arabic"/>
          <w:b/>
          <w:bCs/>
          <w:sz w:val="28"/>
          <w:szCs w:val="28"/>
          <w:rtl/>
          <w:lang w:bidi="ar-EG"/>
        </w:rPr>
        <w:t>دراسة</w:t>
      </w:r>
      <w:r w:rsidR="00643EEB" w:rsidRPr="00FA77D4">
        <w:rPr>
          <w:rFonts w:ascii="Simplified Arabic" w:hAnsi="Simplified Arabic" w:cs="Simplified Arabic" w:hint="cs"/>
          <w:b/>
          <w:bCs/>
          <w:sz w:val="28"/>
          <w:szCs w:val="28"/>
          <w:rtl/>
          <w:lang w:bidi="ar-EG"/>
        </w:rPr>
        <w:t>(</w:t>
      </w:r>
      <w:proofErr w:type="gramEnd"/>
      <w:r w:rsidR="00643EEB" w:rsidRPr="00FA77D4">
        <w:rPr>
          <w:rFonts w:ascii="Simplified Arabic" w:hAnsi="Simplified Arabic" w:cs="Simplified Arabic" w:hint="cs"/>
          <w:b/>
          <w:bCs/>
          <w:sz w:val="28"/>
          <w:szCs w:val="28"/>
          <w:rtl/>
          <w:lang w:bidi="ar-EG"/>
        </w:rPr>
        <w:t xml:space="preserve">صقر واخرون،2024) </w:t>
      </w:r>
      <w:r w:rsidRPr="00FA77D4">
        <w:rPr>
          <w:rFonts w:ascii="Simplified Arabic" w:hAnsi="Simplified Arabic" w:cs="Simplified Arabic"/>
          <w:b/>
          <w:bCs/>
          <w:sz w:val="28"/>
          <w:szCs w:val="28"/>
          <w:rtl/>
          <w:lang w:bidi="ar-EG"/>
        </w:rPr>
        <w:t>بعنوان:</w:t>
      </w:r>
      <w:r w:rsidR="00FA77D4" w:rsidRPr="00FA77D4">
        <w:rPr>
          <w:b/>
          <w:bCs/>
          <w:rtl/>
        </w:rPr>
        <w:t xml:space="preserve"> </w:t>
      </w:r>
      <w:r w:rsidR="00FA77D4" w:rsidRPr="00FA77D4">
        <w:rPr>
          <w:rFonts w:ascii="Simplified Arabic" w:hAnsi="Simplified Arabic" w:cs="Simplified Arabic"/>
          <w:b/>
          <w:bCs/>
          <w:sz w:val="28"/>
          <w:szCs w:val="28"/>
          <w:rtl/>
          <w:lang w:bidi="ar-EG"/>
        </w:rPr>
        <w:t>دور الذكاء الاصطناعي في تحسين ابتكار الخدمة: دراسة تطبيقية.</w:t>
      </w:r>
    </w:p>
    <w:p w14:paraId="3DAD30F1" w14:textId="581479F4" w:rsidR="00643EEB" w:rsidRDefault="006114F7" w:rsidP="00332430">
      <w:pPr>
        <w:bidi w:val="0"/>
        <w:jc w:val="right"/>
        <w:rPr>
          <w:rFonts w:ascii="Simplified Arabic" w:hAnsi="Simplified Arabic" w:cs="Simplified Arabic"/>
          <w:sz w:val="28"/>
          <w:szCs w:val="28"/>
          <w:rtl/>
        </w:rPr>
      </w:pPr>
      <w:r w:rsidRPr="00B91104">
        <w:rPr>
          <w:rFonts w:ascii="Simplified Arabic" w:hAnsi="Simplified Arabic" w:cs="Simplified Arabic"/>
          <w:sz w:val="28"/>
          <w:szCs w:val="28"/>
          <w:rtl/>
          <w:lang w:bidi="ar-EG"/>
        </w:rPr>
        <w:t xml:space="preserve"> </w:t>
      </w:r>
      <w:r w:rsidR="00643EEB">
        <w:rPr>
          <w:rFonts w:ascii="Simplified Arabic" w:hAnsi="Simplified Arabic" w:cs="Simplified Arabic" w:hint="cs"/>
          <w:sz w:val="28"/>
          <w:szCs w:val="28"/>
          <w:rtl/>
        </w:rPr>
        <w:t>هدفت</w:t>
      </w:r>
      <w:r w:rsidR="00643EEB" w:rsidRPr="00643EEB">
        <w:rPr>
          <w:rFonts w:ascii="Simplified Arabic" w:hAnsi="Simplified Arabic" w:cs="Simplified Arabic"/>
          <w:sz w:val="28"/>
          <w:szCs w:val="28"/>
          <w:rtl/>
        </w:rPr>
        <w:t xml:space="preserve"> الدراسة تحديد دور الذكاء الاصطناعي بأبعاده في تحسين ابتكار الخدمات في البنوك التجارية المصرية، في ظل التطورات التكنولوجية الحديثة والتحول الرقمي، واستخدمت الدراسة منهجًا وصفيًا اعتمادًا على قائمة استقصاء وزِّعت على عينة قوامها (348) من عملاء البنوك التجارية المصرية بنسبة استجابة بلغت 84%.</w:t>
      </w:r>
    </w:p>
    <w:p w14:paraId="4C72AF50" w14:textId="42CFEC68" w:rsidR="00BE066A" w:rsidRPr="00EC07BC" w:rsidRDefault="00643EEB" w:rsidP="00332430">
      <w:pPr>
        <w:rPr>
          <w:rFonts w:ascii="Simplified Arabic" w:hAnsi="Simplified Arabic" w:cs="Simplified Arabic"/>
          <w:sz w:val="28"/>
          <w:szCs w:val="28"/>
          <w:lang w:bidi="ar-EG"/>
        </w:rPr>
      </w:pPr>
      <w:r w:rsidRPr="00643EEB">
        <w:rPr>
          <w:rFonts w:ascii="Simplified Arabic" w:hAnsi="Simplified Arabic" w:cs="Simplified Arabic"/>
          <w:sz w:val="28"/>
          <w:szCs w:val="28"/>
          <w:rtl/>
        </w:rPr>
        <w:t xml:space="preserve"> وتوصلت نتائج الدراسة إلى وجود علاقة إيجابية بين الذكاء الاصطناعي وتحسين ابتكار الخدمات، ووجود علاقة ارتباطية طردية بين أبعاد الذكاء الاصطناعي وابتكار الخدمات. وأوصت الدراسة بضرورة متابعة الإدارات العليا لأحدث التقنيات في مجال الذكاء الاصطناعي لتعزيز استخدامها في تحسين ابتكار الخدمات، وتوفير الحماية القانونية في تطبيقها، إضافة إلى وضع خطط استراتيجية مرنة لتفعيل هذه التقنيات داخل البنوك التجارية</w:t>
      </w:r>
      <w:r w:rsidRPr="00643EEB">
        <w:rPr>
          <w:rFonts w:ascii="Simplified Arabic" w:hAnsi="Simplified Arabic" w:cs="Simplified Arabic"/>
          <w:sz w:val="28"/>
          <w:szCs w:val="28"/>
        </w:rPr>
        <w:t>.</w:t>
      </w:r>
      <w:r w:rsidR="00BE066A" w:rsidRPr="00EC07BC">
        <w:rPr>
          <w:rFonts w:ascii="Simplified Arabic" w:hAnsi="Simplified Arabic" w:cs="Simplified Arabic"/>
          <w:sz w:val="28"/>
          <w:szCs w:val="28"/>
          <w:lang w:bidi="ar-EG"/>
        </w:rPr>
        <w:t>.</w:t>
      </w:r>
    </w:p>
    <w:p w14:paraId="34247A06" w14:textId="342D0622" w:rsidR="00BE066A" w:rsidRPr="00BE066A" w:rsidRDefault="006114F7" w:rsidP="00FA77D4">
      <w:pPr>
        <w:jc w:val="both"/>
        <w:rPr>
          <w:rFonts w:ascii="Simplified Arabic" w:hAnsi="Simplified Arabic" w:cs="Simplified Arabic"/>
          <w:b/>
          <w:bCs/>
          <w:sz w:val="28"/>
          <w:szCs w:val="28"/>
          <w:rtl/>
        </w:rPr>
      </w:pPr>
      <w:proofErr w:type="gramStart"/>
      <w:r w:rsidRPr="002765C1">
        <w:rPr>
          <w:rFonts w:ascii="Simplified Arabic" w:hAnsi="Simplified Arabic" w:cs="Simplified Arabic"/>
          <w:b/>
          <w:bCs/>
          <w:sz w:val="28"/>
          <w:szCs w:val="28"/>
          <w:rtl/>
          <w:lang w:bidi="ar-EG"/>
        </w:rPr>
        <w:t xml:space="preserve">دراسة </w:t>
      </w:r>
      <w:r w:rsidR="002765C1" w:rsidRPr="002765C1">
        <w:rPr>
          <w:rFonts w:ascii="Simplified Arabic" w:hAnsi="Simplified Arabic" w:cs="Simplified Arabic" w:hint="cs"/>
          <w:b/>
          <w:bCs/>
          <w:sz w:val="28"/>
          <w:szCs w:val="28"/>
          <w:rtl/>
          <w:lang w:bidi="ar-EG"/>
        </w:rPr>
        <w:t xml:space="preserve"> </w:t>
      </w:r>
      <w:r w:rsidR="00FA77D4">
        <w:rPr>
          <w:rFonts w:ascii="Simplified Arabic" w:hAnsi="Simplified Arabic" w:cs="Simplified Arabic" w:hint="cs"/>
          <w:b/>
          <w:bCs/>
          <w:sz w:val="28"/>
          <w:szCs w:val="28"/>
          <w:rtl/>
          <w:lang w:bidi="ar-EG"/>
        </w:rPr>
        <w:t>(</w:t>
      </w:r>
      <w:proofErr w:type="gramEnd"/>
      <w:r w:rsidR="00FA77D4">
        <w:rPr>
          <w:rFonts w:ascii="Simplified Arabic" w:hAnsi="Simplified Arabic" w:cs="Simplified Arabic" w:hint="cs"/>
          <w:b/>
          <w:bCs/>
          <w:sz w:val="28"/>
          <w:szCs w:val="28"/>
          <w:rtl/>
          <w:lang w:bidi="ar-EG"/>
        </w:rPr>
        <w:t>حسن واخرون،2024)</w:t>
      </w:r>
      <w:r w:rsidRPr="002765C1">
        <w:rPr>
          <w:rFonts w:ascii="Simplified Arabic" w:hAnsi="Simplified Arabic" w:cs="Simplified Arabic"/>
          <w:b/>
          <w:bCs/>
          <w:sz w:val="28"/>
          <w:szCs w:val="28"/>
          <w:rtl/>
          <w:lang w:bidi="ar-EG"/>
        </w:rPr>
        <w:t xml:space="preserve"> بعنوان: </w:t>
      </w:r>
      <w:r w:rsidR="00FA77D4" w:rsidRPr="00FA77D4">
        <w:rPr>
          <w:rFonts w:ascii="Simplified Arabic" w:hAnsi="Simplified Arabic" w:cs="Simplified Arabic"/>
          <w:b/>
          <w:bCs/>
          <w:sz w:val="28"/>
          <w:szCs w:val="28"/>
          <w:rtl/>
        </w:rPr>
        <w:t>دور الذكاء الاصطناعي من أجل التنمية المستدامة</w:t>
      </w:r>
    </w:p>
    <w:p w14:paraId="27662B31" w14:textId="77777777" w:rsidR="00643EEB" w:rsidRDefault="00643EEB" w:rsidP="00643EEB">
      <w:pPr>
        <w:jc w:val="both"/>
        <w:rPr>
          <w:rFonts w:ascii="Simplified Arabic" w:hAnsi="Simplified Arabic" w:cs="Simplified Arabic"/>
          <w:sz w:val="28"/>
          <w:szCs w:val="28"/>
          <w:rtl/>
        </w:rPr>
      </w:pPr>
      <w:r w:rsidRPr="00643EEB">
        <w:rPr>
          <w:rFonts w:ascii="Simplified Arabic" w:hAnsi="Simplified Arabic" w:cs="Simplified Arabic"/>
          <w:sz w:val="28"/>
          <w:szCs w:val="28"/>
          <w:rtl/>
        </w:rPr>
        <w:lastRenderedPageBreak/>
        <w:t xml:space="preserve">هدف هذا البحث إلى التعرف على الذكاء الاصطناعي ومجالاته وكيفية الاستفادة منه في التعليم، وبيان العلاقة بين الذكاء الاصطناعي والتنمية المستدامة بأبعادها، وتم استخدام المنهج الوصفي مع الاعتماد على عينة مكوّنة من (400) طالب من الفرق الأربعة (حضر–ريف–عرب)، و(25) عضوًا من أعضاء هيئة التدريس بمعهد العجمي العالي للعلوم الإدارية. </w:t>
      </w:r>
    </w:p>
    <w:p w14:paraId="4CA6C8D6" w14:textId="5F4B3CB1" w:rsidR="000672A4" w:rsidRPr="00EC07BC" w:rsidRDefault="00643EEB" w:rsidP="00643EEB">
      <w:pPr>
        <w:jc w:val="both"/>
        <w:rPr>
          <w:rFonts w:ascii="Simplified Arabic" w:hAnsi="Simplified Arabic" w:cs="Simplified Arabic"/>
          <w:sz w:val="28"/>
          <w:szCs w:val="28"/>
          <w:rtl/>
          <w:lang w:bidi="ar-EG"/>
        </w:rPr>
      </w:pPr>
      <w:r w:rsidRPr="00643EEB">
        <w:rPr>
          <w:rFonts w:ascii="Simplified Arabic" w:hAnsi="Simplified Arabic" w:cs="Simplified Arabic"/>
          <w:sz w:val="28"/>
          <w:szCs w:val="28"/>
          <w:rtl/>
        </w:rPr>
        <w:t>وتوصلت نتائج البحث إلى توفير مصادر معرفية رقمية لدعم تبادل الأفكار بين أعضاء هيئة التدريس، وتبني القيادات الجامعية لاستراتيجية واضحة لتوظيف تطبيقات الذكاء الاصطناعي في تطوير الإدارة الجامعية بما يتوافق مع رؤية مصر 2030، ونشر الوعي بين أعضاء هيئة التدريس والقيادات الأكاديمية حول أهمية الذكاء الاصطناعي ودوره في تقديم خدمة تعليمية متميزة ورفع قدرات الجامعة في توظيف خريجيها</w:t>
      </w:r>
      <w:r>
        <w:rPr>
          <w:rFonts w:ascii="Simplified Arabic" w:hAnsi="Simplified Arabic" w:cs="Simplified Arabic" w:hint="cs"/>
          <w:sz w:val="28"/>
          <w:szCs w:val="28"/>
          <w:rtl/>
        </w:rPr>
        <w:t>،</w:t>
      </w:r>
      <w:r w:rsidRPr="00643EEB">
        <w:rPr>
          <w:rFonts w:ascii="Simplified Arabic" w:hAnsi="Simplified Arabic" w:cs="Simplified Arabic"/>
          <w:sz w:val="28"/>
          <w:szCs w:val="28"/>
          <w:rtl/>
        </w:rPr>
        <w:t xml:space="preserve"> كما توصل البحث إلى ضرورة ربط رؤية الجامعة واستراتيجيتها بأهداف التنمية المستدامة وتعزيز القاعدة العلمية لمفاهيمها، وقد تبين وجود علاقة ذات دلالة معنوية بين تطبيقات الذكاء الاصطناعي في التعليم والتنمية المستدامة. وأوصى البحث بزيادة تبني الجامعات لتطبيقات الذكاء الاصطناعي وتعزيز الوعي بممارسات التنمية المستدامة</w:t>
      </w:r>
      <w:r w:rsidR="00BE066A" w:rsidRPr="00EC07BC">
        <w:rPr>
          <w:rFonts w:ascii="Simplified Arabic" w:hAnsi="Simplified Arabic" w:cs="Simplified Arabic"/>
          <w:sz w:val="28"/>
          <w:szCs w:val="28"/>
          <w:lang w:bidi="ar-EG"/>
        </w:rPr>
        <w:t>.</w:t>
      </w:r>
      <w:bookmarkEnd w:id="15"/>
    </w:p>
    <w:p w14:paraId="69611037" w14:textId="5E7C38D1" w:rsidR="00EC07BC" w:rsidRDefault="00BE066A" w:rsidP="00BE066A">
      <w:pP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 xml:space="preserve">دراسة </w:t>
      </w:r>
      <w:r w:rsidR="00FA77D4">
        <w:rPr>
          <w:rFonts w:ascii="Simplified Arabic" w:hAnsi="Simplified Arabic" w:cs="Simplified Arabic" w:hint="cs"/>
          <w:b/>
          <w:bCs/>
          <w:sz w:val="28"/>
          <w:szCs w:val="28"/>
          <w:rtl/>
          <w:lang w:bidi="ar-EG"/>
        </w:rPr>
        <w:t xml:space="preserve">(الصفار،2024) </w:t>
      </w:r>
      <w:proofErr w:type="gramStart"/>
      <w:r>
        <w:rPr>
          <w:rFonts w:ascii="Simplified Arabic" w:hAnsi="Simplified Arabic" w:cs="Simplified Arabic" w:hint="cs"/>
          <w:b/>
          <w:bCs/>
          <w:sz w:val="28"/>
          <w:szCs w:val="28"/>
          <w:rtl/>
          <w:lang w:bidi="ar-EG"/>
        </w:rPr>
        <w:t>بعنوان :</w:t>
      </w:r>
      <w:proofErr w:type="gramEnd"/>
      <w:r w:rsidR="00FA77D4" w:rsidRPr="00FA77D4">
        <w:rPr>
          <w:rtl/>
        </w:rPr>
        <w:t xml:space="preserve"> </w:t>
      </w:r>
      <w:r w:rsidR="00FA77D4" w:rsidRPr="00FA77D4">
        <w:rPr>
          <w:rFonts w:ascii="Simplified Arabic" w:hAnsi="Simplified Arabic" w:cs="Simplified Arabic"/>
          <w:b/>
          <w:bCs/>
          <w:sz w:val="28"/>
          <w:szCs w:val="28"/>
          <w:rtl/>
          <w:lang w:bidi="ar-EG"/>
        </w:rPr>
        <w:t>دور الذكاء الاصطناعي في تحسين جودة الخدمات: دراسة تطبيقية على شركة الاتصالات السعودية.</w:t>
      </w:r>
    </w:p>
    <w:p w14:paraId="12EB4003" w14:textId="77777777" w:rsidR="00643EEB" w:rsidRDefault="00643EEB" w:rsidP="00643EEB">
      <w:pPr>
        <w:jc w:val="both"/>
        <w:rPr>
          <w:rFonts w:ascii="Simplified Arabic" w:hAnsi="Simplified Arabic" w:cs="Simplified Arabic"/>
          <w:sz w:val="28"/>
          <w:szCs w:val="28"/>
          <w:rtl/>
        </w:rPr>
      </w:pPr>
      <w:r w:rsidRPr="00643EEB">
        <w:rPr>
          <w:rFonts w:ascii="Simplified Arabic" w:hAnsi="Simplified Arabic" w:cs="Simplified Arabic"/>
          <w:sz w:val="28"/>
          <w:szCs w:val="28"/>
          <w:rtl/>
        </w:rPr>
        <w:t>هدفت الدراسة إلى التعرف على دور الذكاء الاصطناعي بأبعاده (الوكلاء الأذكياء وغيرها من الأبعاد) على جودة الخدمات في شركة الاتصالات السعودية، واستخدمت الدراسة المنهج الوصفي التحليلي، وتكونت العينة من (206) من العاملين في الخدمات بالشركة.</w:t>
      </w:r>
    </w:p>
    <w:p w14:paraId="37300CC6" w14:textId="483D0246" w:rsidR="00BE066A" w:rsidRPr="00EC07BC" w:rsidRDefault="00643EEB" w:rsidP="00643EEB">
      <w:pPr>
        <w:jc w:val="both"/>
        <w:rPr>
          <w:rFonts w:ascii="Simplified Arabic" w:hAnsi="Simplified Arabic" w:cs="Simplified Arabic"/>
          <w:sz w:val="28"/>
          <w:szCs w:val="28"/>
          <w:rtl/>
          <w:lang w:bidi="ar-EG"/>
        </w:rPr>
      </w:pPr>
      <w:r w:rsidRPr="00643EEB">
        <w:rPr>
          <w:rFonts w:ascii="Simplified Arabic" w:hAnsi="Simplified Arabic" w:cs="Simplified Arabic"/>
          <w:sz w:val="28"/>
          <w:szCs w:val="28"/>
          <w:rtl/>
        </w:rPr>
        <w:t xml:space="preserve"> وتوصلت نتائج الدراسة إلى وجود مستوى مرتفع لتقديرات الذكاء الاصطناعي وجودة الخدمات، بالإضافة إلى وجود أثر ذي دلالة إحصائية للذكاء الاصطناعي بأبعاده مجتمعة على جودة الخدمات، واتضح أن هذا الأثر ناتج بشكل رئيس من الوكلاء الأذكياء</w:t>
      </w:r>
      <w:r>
        <w:rPr>
          <w:rFonts w:ascii="Simplified Arabic" w:hAnsi="Simplified Arabic" w:cs="Simplified Arabic" w:hint="cs"/>
          <w:sz w:val="28"/>
          <w:szCs w:val="28"/>
          <w:rtl/>
        </w:rPr>
        <w:t xml:space="preserve">، </w:t>
      </w:r>
      <w:r w:rsidRPr="00643EEB">
        <w:rPr>
          <w:rFonts w:ascii="Simplified Arabic" w:hAnsi="Simplified Arabic" w:cs="Simplified Arabic"/>
          <w:sz w:val="28"/>
          <w:szCs w:val="28"/>
          <w:rtl/>
        </w:rPr>
        <w:t>وأوصت الدراسة بضرورة الاهتمام بتعزيز تطبيقات الذكاء الاصطناعي لما لها من دور جوهري في تطوير أداء الخدمات في شركة الاتصالات السعودية</w:t>
      </w:r>
      <w:r w:rsidRPr="00643EEB">
        <w:rPr>
          <w:rFonts w:ascii="Simplified Arabic" w:hAnsi="Simplified Arabic" w:cs="Simplified Arabic"/>
          <w:sz w:val="28"/>
          <w:szCs w:val="28"/>
        </w:rPr>
        <w:t>.</w:t>
      </w:r>
      <w:r w:rsidR="00BE066A" w:rsidRPr="00EC07BC">
        <w:rPr>
          <w:rFonts w:ascii="Simplified Arabic" w:hAnsi="Simplified Arabic" w:cs="Simplified Arabic"/>
          <w:sz w:val="28"/>
          <w:szCs w:val="28"/>
          <w:lang w:bidi="ar-EG"/>
        </w:rPr>
        <w:t>.</w:t>
      </w:r>
    </w:p>
    <w:p w14:paraId="0C1ECCE0" w14:textId="04D88AEE" w:rsidR="00021FD1" w:rsidRPr="00B91104" w:rsidRDefault="00021FD1" w:rsidP="00B91104">
      <w:pPr>
        <w:jc w:val="both"/>
        <w:rPr>
          <w:rFonts w:ascii="Simplified Arabic" w:hAnsi="Simplified Arabic" w:cs="Simplified Arabic"/>
          <w:b/>
          <w:bCs/>
          <w:sz w:val="28"/>
          <w:szCs w:val="28"/>
          <w:rtl/>
          <w:lang w:bidi="ar-EG"/>
        </w:rPr>
      </w:pPr>
      <w:r w:rsidRPr="00B91104">
        <w:rPr>
          <w:rFonts w:ascii="Simplified Arabic" w:hAnsi="Simplified Arabic" w:cs="Simplified Arabic"/>
          <w:b/>
          <w:bCs/>
          <w:sz w:val="28"/>
          <w:szCs w:val="28"/>
          <w:rtl/>
          <w:lang w:bidi="ar-EG"/>
        </w:rPr>
        <w:t xml:space="preserve">المجموعة الثانية: الدراسات التي تناولت </w:t>
      </w:r>
      <w:r w:rsidR="005965AD" w:rsidRPr="005965AD">
        <w:rPr>
          <w:rFonts w:ascii="Simplified Arabic" w:hAnsi="Simplified Arabic" w:cs="Simplified Arabic"/>
          <w:b/>
          <w:bCs/>
          <w:sz w:val="28"/>
          <w:szCs w:val="28"/>
          <w:rtl/>
          <w:lang w:bidi="ar-EG"/>
        </w:rPr>
        <w:t xml:space="preserve">القيمة التشغيلية </w:t>
      </w:r>
      <w:r w:rsidRPr="00B91104">
        <w:rPr>
          <w:rFonts w:ascii="Simplified Arabic" w:hAnsi="Simplified Arabic" w:cs="Simplified Arabic"/>
          <w:b/>
          <w:bCs/>
          <w:sz w:val="28"/>
          <w:szCs w:val="28"/>
          <w:rtl/>
          <w:lang w:bidi="ar-EG"/>
        </w:rPr>
        <w:t>وعلاقته بالمتغيرات الأخرى.</w:t>
      </w:r>
    </w:p>
    <w:p w14:paraId="60284B6D" w14:textId="72B23791" w:rsidR="00EC07BC" w:rsidRDefault="00F036C9" w:rsidP="003C04ED">
      <w:pPr>
        <w:rPr>
          <w:rFonts w:ascii="Simplified Arabic" w:hAnsi="Simplified Arabic" w:cs="Simplified Arabic"/>
          <w:b/>
          <w:bCs/>
          <w:sz w:val="28"/>
          <w:szCs w:val="28"/>
          <w:rtl/>
          <w:lang w:bidi="ar-EG"/>
        </w:rPr>
      </w:pPr>
      <w:proofErr w:type="gramStart"/>
      <w:r w:rsidRPr="00B91104">
        <w:rPr>
          <w:rFonts w:ascii="Simplified Arabic" w:hAnsi="Simplified Arabic" w:cs="Simplified Arabic"/>
          <w:b/>
          <w:bCs/>
          <w:sz w:val="28"/>
          <w:szCs w:val="28"/>
          <w:rtl/>
          <w:lang w:bidi="ar-EG"/>
        </w:rPr>
        <w:t xml:space="preserve">دراسة </w:t>
      </w:r>
      <w:r w:rsidR="005965AD">
        <w:rPr>
          <w:rFonts w:ascii="Simplified Arabic" w:hAnsi="Simplified Arabic" w:cs="Simplified Arabic"/>
          <w:b/>
          <w:bCs/>
          <w:sz w:val="28"/>
          <w:szCs w:val="28"/>
          <w:lang w:bidi="ar-EG"/>
        </w:rPr>
        <w:t>)</w:t>
      </w:r>
      <w:r w:rsidR="005965AD">
        <w:rPr>
          <w:rFonts w:ascii="Simplified Arabic" w:hAnsi="Simplified Arabic" w:cs="Simplified Arabic" w:hint="cs"/>
          <w:b/>
          <w:bCs/>
          <w:sz w:val="28"/>
          <w:szCs w:val="28"/>
          <w:rtl/>
        </w:rPr>
        <w:t>جاد</w:t>
      </w:r>
      <w:proofErr w:type="gramEnd"/>
      <w:r w:rsidR="005965AD">
        <w:rPr>
          <w:rFonts w:ascii="Simplified Arabic" w:hAnsi="Simplified Arabic" w:cs="Simplified Arabic" w:hint="cs"/>
          <w:b/>
          <w:bCs/>
          <w:sz w:val="28"/>
          <w:szCs w:val="28"/>
          <w:rtl/>
        </w:rPr>
        <w:t xml:space="preserve"> واخرون،2024) </w:t>
      </w:r>
      <w:r w:rsidR="00EC46FD" w:rsidRPr="00B91104">
        <w:rPr>
          <w:rFonts w:ascii="Simplified Arabic" w:hAnsi="Simplified Arabic" w:cs="Simplified Arabic"/>
          <w:b/>
          <w:bCs/>
          <w:sz w:val="28"/>
          <w:szCs w:val="28"/>
          <w:rtl/>
          <w:lang w:bidi="ar-EG"/>
        </w:rPr>
        <w:t>بعنوان:</w:t>
      </w:r>
      <w:r w:rsidR="005965AD" w:rsidRPr="005965AD">
        <w:rPr>
          <w:rtl/>
        </w:rPr>
        <w:t xml:space="preserve"> </w:t>
      </w:r>
      <w:r w:rsidR="005965AD" w:rsidRPr="005965AD">
        <w:rPr>
          <w:rFonts w:ascii="Simplified Arabic" w:hAnsi="Simplified Arabic" w:cs="Simplified Arabic"/>
          <w:b/>
          <w:bCs/>
          <w:sz w:val="28"/>
          <w:szCs w:val="28"/>
          <w:rtl/>
          <w:lang w:bidi="ar-EG"/>
        </w:rPr>
        <w:t>قياس أثر المفاضلة المعيارية على سلاسل القيمة: دراسة ميدانية في شركات تصنيع التحف والحلي بالقاهرة.</w:t>
      </w:r>
    </w:p>
    <w:p w14:paraId="10C840F1" w14:textId="3C159A2E" w:rsidR="00EC07BC" w:rsidRDefault="005965AD" w:rsidP="005965AD">
      <w:pPr>
        <w:jc w:val="both"/>
        <w:rPr>
          <w:rFonts w:ascii="Simplified Arabic" w:hAnsi="Simplified Arabic" w:cs="Simplified Arabic"/>
          <w:b/>
          <w:bCs/>
          <w:sz w:val="28"/>
          <w:szCs w:val="28"/>
          <w:lang w:bidi="ar-EG"/>
        </w:rPr>
      </w:pPr>
      <w:r w:rsidRPr="005965AD">
        <w:rPr>
          <w:rFonts w:ascii="Simplified Arabic" w:hAnsi="Simplified Arabic" w:cs="Simplified Arabic"/>
          <w:sz w:val="28"/>
          <w:szCs w:val="28"/>
          <w:rtl/>
        </w:rPr>
        <w:lastRenderedPageBreak/>
        <w:t xml:space="preserve">هدف البحث إلى توضيح أثر تطبيق نموذج المفاضلة المعيارية بأبعاده (التخطيط، الإعداد، التحليل، التنفيذ) على تحسين أبعاد سلاسل القيمة في شركات صناعة التحف والحلي بالقاهرة، من خلال الكشف عن عناصر النجاح والتقدم في هذا القطاع. استخدم الباحث المنهج الوصفي التحليلي لتحديد مشكلة البحث المتمثلة في مدى إدراك شركات صناعة التحف والحلي بالقاهرة لمراحل نموذج المفاضلة المعيارية وقدرتها على توظيفها في تحسين سلاسل القيمة. وتمثّل مجتمع البحث في بعض شركات هذا القطاع، ولتحقيق أهداف الدراسة تم تطوير </w:t>
      </w:r>
      <w:proofErr w:type="gramStart"/>
      <w:r w:rsidRPr="005965AD">
        <w:rPr>
          <w:rFonts w:ascii="Simplified Arabic" w:hAnsi="Simplified Arabic" w:cs="Simplified Arabic"/>
          <w:sz w:val="28"/>
          <w:szCs w:val="28"/>
          <w:rtl/>
        </w:rPr>
        <w:t>استبيان</w:t>
      </w:r>
      <w:proofErr w:type="gramEnd"/>
      <w:r w:rsidRPr="005965AD">
        <w:rPr>
          <w:rFonts w:ascii="Simplified Arabic" w:hAnsi="Simplified Arabic" w:cs="Simplified Arabic"/>
          <w:sz w:val="28"/>
          <w:szCs w:val="28"/>
          <w:rtl/>
        </w:rPr>
        <w:t xml:space="preserve"> مكوّن من ثلاثة أقسام: خصائص ديموغرافية، قياس القدرة على استخدام نموذج المفاضلة المعيارية، وقياس مستوى سلاسل القيمة. وتوصلت الدراسة إلى وجود علاقة طردية ذات دلالة إحصائية بين استخدام مراحل نموذج المفاضلة المعيارية وتحسين أبعاد سلاسل القيمة، حيث يؤدي الاعتماد الأكبر على هذه المراحل إلى رفع كفاءة العمليات وتعزيز القدرة التنافسية. كما تبين وجود تأثير قوي للتخطيط السليم والتحليل الدقيق على تحسين الأداء التشغيلي في صناعة التحف والحلي. وأوصى الباحث بضرورة تبني استراتيجيات المفاضلة المعيارية كركيزة أساسية لتحسين سلاسل القيمة، واهتمام الشركات الصناعية بتصميم منتجاتها وفقًا للأهمية النسبية لمتطلبات العملاء لتعظيم القيمة وزيادة المبيعات</w:t>
      </w:r>
      <w:r w:rsidRPr="005965AD">
        <w:rPr>
          <w:rFonts w:ascii="Simplified Arabic" w:hAnsi="Simplified Arabic" w:cs="Simplified Arabic"/>
          <w:sz w:val="28"/>
          <w:szCs w:val="28"/>
          <w:lang w:bidi="ar-EG"/>
        </w:rPr>
        <w:t>.</w:t>
      </w:r>
    </w:p>
    <w:p w14:paraId="6AC8352A" w14:textId="77777777" w:rsidR="005965AD" w:rsidRDefault="00F036C9" w:rsidP="005965AD">
      <w:pPr>
        <w:rPr>
          <w:rFonts w:ascii="Simplified Arabic" w:hAnsi="Simplified Arabic" w:cs="Simplified Arabic"/>
          <w:b/>
          <w:bCs/>
          <w:sz w:val="28"/>
          <w:szCs w:val="28"/>
          <w:lang w:bidi="ar-EG"/>
        </w:rPr>
      </w:pPr>
      <w:proofErr w:type="gramStart"/>
      <w:r w:rsidRPr="00B91104">
        <w:rPr>
          <w:rFonts w:ascii="Simplified Arabic" w:hAnsi="Simplified Arabic" w:cs="Simplified Arabic"/>
          <w:b/>
          <w:bCs/>
          <w:sz w:val="28"/>
          <w:szCs w:val="28"/>
          <w:rtl/>
          <w:lang w:bidi="ar-EG"/>
        </w:rPr>
        <w:t>دراسة</w:t>
      </w:r>
      <w:r w:rsidR="005965AD">
        <w:rPr>
          <w:rFonts w:ascii="Simplified Arabic" w:hAnsi="Simplified Arabic" w:cs="Simplified Arabic" w:hint="cs"/>
          <w:b/>
          <w:bCs/>
          <w:sz w:val="28"/>
          <w:szCs w:val="28"/>
          <w:rtl/>
          <w:lang w:bidi="ar-EG"/>
        </w:rPr>
        <w:t>(</w:t>
      </w:r>
      <w:proofErr w:type="gramEnd"/>
      <w:r w:rsidR="005965AD">
        <w:rPr>
          <w:rFonts w:ascii="Simplified Arabic" w:hAnsi="Simplified Arabic" w:cs="Simplified Arabic" w:hint="cs"/>
          <w:b/>
          <w:bCs/>
          <w:sz w:val="28"/>
          <w:szCs w:val="28"/>
          <w:rtl/>
          <w:lang w:bidi="ar-EG"/>
        </w:rPr>
        <w:t xml:space="preserve">غدير واخرون،2024) </w:t>
      </w:r>
      <w:r w:rsidR="00621DED" w:rsidRPr="00B91104">
        <w:rPr>
          <w:rFonts w:ascii="Simplified Arabic" w:hAnsi="Simplified Arabic" w:cs="Simplified Arabic"/>
          <w:b/>
          <w:bCs/>
          <w:sz w:val="28"/>
          <w:szCs w:val="28"/>
          <w:rtl/>
          <w:lang w:bidi="ar-EG"/>
        </w:rPr>
        <w:t>بعنوان:</w:t>
      </w:r>
      <w:r w:rsidR="005965AD" w:rsidRPr="005965AD">
        <w:rPr>
          <w:rtl/>
        </w:rPr>
        <w:t xml:space="preserve"> </w:t>
      </w:r>
      <w:r w:rsidR="005965AD" w:rsidRPr="005965AD">
        <w:rPr>
          <w:rFonts w:ascii="Simplified Arabic" w:hAnsi="Simplified Arabic" w:cs="Simplified Arabic"/>
          <w:b/>
          <w:bCs/>
          <w:sz w:val="28"/>
          <w:szCs w:val="28"/>
          <w:rtl/>
          <w:lang w:bidi="ar-EG"/>
        </w:rPr>
        <w:t>تأثير نظام معالجة المعاملات في تحسين الكفاءة التشغيلية: دراسة ميدانية في سوق هال اللاذقية.</w:t>
      </w:r>
    </w:p>
    <w:p w14:paraId="48F372CA" w14:textId="3C8F1BCA" w:rsidR="005965AD" w:rsidRPr="005965AD" w:rsidRDefault="005965AD" w:rsidP="005965AD">
      <w:pPr>
        <w:rPr>
          <w:rFonts w:ascii="Simplified Arabic" w:hAnsi="Simplified Arabic" w:cs="Simplified Arabic"/>
          <w:b/>
          <w:bCs/>
          <w:sz w:val="28"/>
          <w:szCs w:val="28"/>
          <w:rtl/>
          <w:lang w:bidi="ar-EG"/>
        </w:rPr>
      </w:pPr>
      <w:r w:rsidRPr="005965AD">
        <w:rPr>
          <w:rFonts w:ascii="Simplified Arabic" w:hAnsi="Simplified Arabic" w:cs="Simplified Arabic"/>
          <w:sz w:val="28"/>
          <w:szCs w:val="28"/>
          <w:rtl/>
        </w:rPr>
        <w:t>هدفت الدراسة إلى بيان تأثير نظام معالجة المعاملات بأبعاده (مستخدمو النظام، الأجهزة، البرمجيات، البيانات) على تحسين الكفاءة التشغيلية، وهي أحد أبعاد الأداء التشغيلي في سوق الهال بمحافظة اللاذقية</w:t>
      </w:r>
      <w:r>
        <w:rPr>
          <w:rFonts w:ascii="Simplified Arabic" w:hAnsi="Simplified Arabic" w:cs="Simplified Arabic" w:hint="cs"/>
          <w:sz w:val="28"/>
          <w:szCs w:val="28"/>
          <w:rtl/>
        </w:rPr>
        <w:t>،</w:t>
      </w:r>
      <w:r w:rsidRPr="005965AD">
        <w:rPr>
          <w:rFonts w:ascii="Simplified Arabic" w:hAnsi="Simplified Arabic" w:cs="Simplified Arabic"/>
          <w:sz w:val="28"/>
          <w:szCs w:val="28"/>
          <w:rtl/>
        </w:rPr>
        <w:t xml:space="preserve"> واستخدمت الدراسة المنهج الوصفي التحليلي من خلال جمع البيانات الأولية عبر دراسة ميدانية، اعتمادًا على استبانة صممت بالرجوع إلى الأدبيات السابقة. وتم تحليل البيانات باستخدام برنامج</w:t>
      </w:r>
      <w:r w:rsidRPr="005965AD">
        <w:rPr>
          <w:rFonts w:ascii="Simplified Arabic" w:hAnsi="Simplified Arabic" w:cs="Simplified Arabic"/>
          <w:sz w:val="28"/>
          <w:szCs w:val="28"/>
        </w:rPr>
        <w:t xml:space="preserve"> SPSS </w:t>
      </w:r>
      <w:r w:rsidRPr="005965AD">
        <w:rPr>
          <w:rFonts w:ascii="Simplified Arabic" w:hAnsi="Simplified Arabic" w:cs="Simplified Arabic"/>
          <w:sz w:val="28"/>
          <w:szCs w:val="28"/>
          <w:rtl/>
        </w:rPr>
        <w:t>إصدار 21 لاختبار فرضيات الدراسة.</w:t>
      </w:r>
    </w:p>
    <w:p w14:paraId="177AAF76" w14:textId="688ECA4A" w:rsidR="003C04ED" w:rsidRPr="00EC07BC" w:rsidRDefault="005965AD" w:rsidP="005965AD">
      <w:pPr>
        <w:jc w:val="both"/>
        <w:rPr>
          <w:rFonts w:ascii="Simplified Arabic" w:hAnsi="Simplified Arabic" w:cs="Simplified Arabic"/>
          <w:sz w:val="28"/>
          <w:szCs w:val="28"/>
          <w:lang w:bidi="ar-EG"/>
        </w:rPr>
      </w:pPr>
      <w:r w:rsidRPr="005965AD">
        <w:rPr>
          <w:rFonts w:ascii="Simplified Arabic" w:hAnsi="Simplified Arabic" w:cs="Simplified Arabic"/>
          <w:sz w:val="28"/>
          <w:szCs w:val="28"/>
          <w:rtl/>
        </w:rPr>
        <w:t xml:space="preserve"> وتوصلت النتائج إلى وجود علاقة معنوية بين نظم معالجة المعاملات والكفاءة التشغيلية، حيث بلغت قيمة معامل ارتباط بيرسون (0.648)، وهو ما يشير إلى ارتباط مقبول بين المتغيرين. وأوصت الدراسة بضرورة تعزيز الاهتمام بنظم معالجة المعاملات ومكوناتها (مستخدمو النظام، الأجهزة، البرمجيات، البيانات) لما لها من دور مهم في تحسين الكفاءة التشغيلية</w:t>
      </w:r>
      <w:r w:rsidRPr="005965AD">
        <w:rPr>
          <w:rFonts w:ascii="Simplified Arabic" w:hAnsi="Simplified Arabic" w:cs="Simplified Arabic"/>
          <w:sz w:val="28"/>
          <w:szCs w:val="28"/>
        </w:rPr>
        <w:t>.</w:t>
      </w:r>
      <w:r w:rsidR="003C04ED" w:rsidRPr="00EC07BC">
        <w:rPr>
          <w:rFonts w:ascii="Simplified Arabic" w:hAnsi="Simplified Arabic" w:cs="Simplified Arabic"/>
          <w:sz w:val="28"/>
          <w:szCs w:val="28"/>
          <w:lang w:bidi="ar-EG"/>
        </w:rPr>
        <w:t>.</w:t>
      </w:r>
    </w:p>
    <w:p w14:paraId="05A4FAB5" w14:textId="5B2F8674" w:rsidR="00CE08ED" w:rsidRDefault="00F036C9" w:rsidP="00BE606B">
      <w:pPr>
        <w:rPr>
          <w:rFonts w:ascii="Simplified Arabic" w:hAnsi="Simplified Arabic" w:cs="Simplified Arabic"/>
          <w:b/>
          <w:bCs/>
          <w:sz w:val="28"/>
          <w:szCs w:val="28"/>
          <w:rtl/>
          <w:lang w:bidi="ar-EG"/>
        </w:rPr>
      </w:pPr>
      <w:r w:rsidRPr="00B91104">
        <w:rPr>
          <w:rFonts w:ascii="Simplified Arabic" w:hAnsi="Simplified Arabic" w:cs="Simplified Arabic"/>
          <w:b/>
          <w:bCs/>
          <w:sz w:val="28"/>
          <w:szCs w:val="28"/>
          <w:rtl/>
          <w:lang w:bidi="ar-EG"/>
        </w:rPr>
        <w:t xml:space="preserve">دراسة </w:t>
      </w:r>
      <w:r w:rsidR="00BE606B" w:rsidRPr="00BE606B">
        <w:rPr>
          <w:rFonts w:ascii="Simplified Arabic" w:hAnsi="Simplified Arabic" w:cs="Simplified Arabic"/>
          <w:b/>
          <w:bCs/>
          <w:sz w:val="28"/>
          <w:szCs w:val="28"/>
          <w:lang w:bidi="ar-EG"/>
        </w:rPr>
        <w:t xml:space="preserve">(Mboyo et al., </w:t>
      </w:r>
      <w:r w:rsidR="006E5307">
        <w:rPr>
          <w:rFonts w:ascii="Simplified Arabic" w:hAnsi="Simplified Arabic" w:cs="Simplified Arabic"/>
          <w:b/>
          <w:bCs/>
          <w:sz w:val="28"/>
          <w:szCs w:val="28"/>
          <w:lang w:bidi="ar-EG"/>
        </w:rPr>
        <w:t>2025</w:t>
      </w:r>
      <w:r w:rsidR="00BE606B" w:rsidRPr="00BE606B">
        <w:rPr>
          <w:rFonts w:ascii="Simplified Arabic" w:hAnsi="Simplified Arabic" w:cs="Simplified Arabic"/>
          <w:b/>
          <w:bCs/>
          <w:sz w:val="28"/>
          <w:szCs w:val="28"/>
          <w:lang w:bidi="ar-EG"/>
        </w:rPr>
        <w:t>)</w:t>
      </w:r>
      <w:r w:rsidR="003C04ED" w:rsidRPr="003C04ED">
        <w:rPr>
          <w:rFonts w:ascii="Simplified Arabic" w:hAnsi="Simplified Arabic" w:cs="Simplified Arabic"/>
          <w:b/>
          <w:bCs/>
          <w:sz w:val="28"/>
          <w:szCs w:val="28"/>
          <w:rtl/>
          <w:lang w:bidi="ar-EG"/>
        </w:rPr>
        <w:t xml:space="preserve"> </w:t>
      </w:r>
      <w:r w:rsidR="00621DED" w:rsidRPr="00B91104">
        <w:rPr>
          <w:rFonts w:ascii="Simplified Arabic" w:hAnsi="Simplified Arabic" w:cs="Simplified Arabic"/>
          <w:b/>
          <w:bCs/>
          <w:sz w:val="28"/>
          <w:szCs w:val="28"/>
          <w:rtl/>
          <w:lang w:bidi="ar-EG"/>
        </w:rPr>
        <w:t xml:space="preserve">بعنوان: </w:t>
      </w:r>
    </w:p>
    <w:p w14:paraId="3BDD3F5B" w14:textId="2CFDD276" w:rsidR="00BE606B" w:rsidRPr="00BE606B" w:rsidRDefault="00BE606B" w:rsidP="00BE606B">
      <w:pPr>
        <w:bidi w:val="0"/>
        <w:jc w:val="both"/>
        <w:rPr>
          <w:rFonts w:ascii="Simplified Arabic" w:hAnsi="Simplified Arabic" w:cs="Simplified Arabic"/>
          <w:b/>
          <w:bCs/>
          <w:sz w:val="28"/>
          <w:szCs w:val="28"/>
          <w:rtl/>
          <w:lang w:bidi="ar-EG"/>
        </w:rPr>
      </w:pPr>
      <w:r w:rsidRPr="00BE606B">
        <w:rPr>
          <w:rFonts w:ascii="Simplified Arabic" w:hAnsi="Simplified Arabic" w:cs="Simplified Arabic"/>
          <w:b/>
          <w:bCs/>
          <w:sz w:val="28"/>
          <w:szCs w:val="28"/>
          <w:lang w:bidi="ar-EG"/>
        </w:rPr>
        <w:lastRenderedPageBreak/>
        <w:t>Distribution of Operating Costs along the Value Chain of an Open-Pit Copper Mine</w:t>
      </w:r>
    </w:p>
    <w:p w14:paraId="7DE01211" w14:textId="766661A0" w:rsidR="00F036C9" w:rsidRPr="00CE08ED" w:rsidRDefault="00BE606B" w:rsidP="00BE606B">
      <w:pPr>
        <w:jc w:val="both"/>
        <w:rPr>
          <w:rFonts w:ascii="Simplified Arabic" w:hAnsi="Simplified Arabic" w:cs="Simplified Arabic"/>
          <w:sz w:val="28"/>
          <w:szCs w:val="28"/>
          <w:rtl/>
          <w:lang w:bidi="ar-EG"/>
        </w:rPr>
      </w:pPr>
      <w:r w:rsidRPr="00BE606B">
        <w:rPr>
          <w:rFonts w:ascii="Simplified Arabic" w:hAnsi="Simplified Arabic" w:cs="Simplified Arabic"/>
          <w:sz w:val="28"/>
          <w:szCs w:val="28"/>
          <w:rtl/>
        </w:rPr>
        <w:t>هدفت الدراسة إلى تحليل تكاليف التشغيل على طول سلسلة القيمة في منجم نحاس سطحي، من خلال تحديد أهم وحدات العمليات التشغيلية مثل الحفر، التفجير، التحميل، النقل، التخزين، المزج، التكسير، الطحن، والتعويم، واعتمدت الدراسة على أسلوب احتساب التكاليف لتحديد محركات التكلفة وقياس مساهمتها النسبية في إجمالي النفقات. وتكونت البيانات من قياسات تشغيلية فعلية لوحدات الإنتاج في المنجم. وتوصلت النتائج إلى أن عمليات التمزيق والطحن تُشكّل الجزء الأكبر من تكاليف التشغيل، حيث بلغ نصيب الطحن 6.18 دولار/طن (59.1% من إجمالي التكاليف)، في حين بلغت تكلفة التكسير 1.15 دولار/طن (11% من إجمالي النفقات). كما كشفت الدراسة عن فرص مهمة لخفض التكاليف وتعزيز الاستدامة التشغيلية من خلال تحسين استهلاك الطاقة، والاعتماد على مصادر طاقة بديلة، وتحسين تصميم عمليات التفجير. وأوصت الدراسة بضرورة تبني استراتيجيات تحليل البيانات واتخاذ القرارات المبنية على مؤشرات الأداء بهدف تحسين الكفاءة، وتعزيز الاستدامة، ووضع معايير مرجعية لأعمال التعدين المشابهة</w:t>
      </w:r>
      <w:r w:rsidRPr="00BE606B">
        <w:rPr>
          <w:rFonts w:ascii="Simplified Arabic" w:hAnsi="Simplified Arabic" w:cs="Simplified Arabic"/>
          <w:sz w:val="28"/>
          <w:szCs w:val="28"/>
        </w:rPr>
        <w:t>.</w:t>
      </w:r>
      <w:r w:rsidR="003C04ED" w:rsidRPr="00CE08ED">
        <w:rPr>
          <w:rFonts w:ascii="Simplified Arabic" w:hAnsi="Simplified Arabic" w:cs="Simplified Arabic"/>
          <w:sz w:val="28"/>
          <w:szCs w:val="28"/>
          <w:rtl/>
          <w:lang w:bidi="ar-EG"/>
        </w:rPr>
        <w:t xml:space="preserve"> </w:t>
      </w:r>
    </w:p>
    <w:p w14:paraId="6F891CFA" w14:textId="76231C15" w:rsidR="00CE08ED" w:rsidRDefault="00B3427B" w:rsidP="00BE606B">
      <w:pPr>
        <w:rPr>
          <w:rFonts w:ascii="Simplified Arabic" w:hAnsi="Simplified Arabic" w:cs="Simplified Arabic"/>
          <w:sz w:val="28"/>
          <w:szCs w:val="28"/>
          <w:rtl/>
          <w:lang w:bidi="ar-EG"/>
        </w:rPr>
      </w:pPr>
      <w:r w:rsidRPr="00B91104">
        <w:rPr>
          <w:rFonts w:ascii="Simplified Arabic" w:hAnsi="Simplified Arabic" w:cs="Simplified Arabic"/>
          <w:sz w:val="28"/>
          <w:szCs w:val="28"/>
          <w:rtl/>
          <w:lang w:bidi="ar-EG"/>
        </w:rPr>
        <w:t xml:space="preserve">دراسة </w:t>
      </w:r>
      <w:r w:rsidR="00BE606B" w:rsidRPr="00BE606B">
        <w:rPr>
          <w:rFonts w:ascii="Simplified Arabic" w:hAnsi="Simplified Arabic" w:cs="Simplified Arabic"/>
          <w:sz w:val="28"/>
          <w:szCs w:val="28"/>
          <w:lang w:bidi="ar-EG"/>
        </w:rPr>
        <w:t xml:space="preserve">(Naas &amp; </w:t>
      </w:r>
      <w:proofErr w:type="spellStart"/>
      <w:r w:rsidR="00BE606B" w:rsidRPr="00BE606B">
        <w:rPr>
          <w:rFonts w:ascii="Simplified Arabic" w:hAnsi="Simplified Arabic" w:cs="Simplified Arabic"/>
          <w:sz w:val="28"/>
          <w:szCs w:val="28"/>
          <w:lang w:bidi="ar-EG"/>
        </w:rPr>
        <w:t>Berass</w:t>
      </w:r>
      <w:proofErr w:type="spellEnd"/>
      <w:r w:rsidR="00BE606B" w:rsidRPr="00BE606B">
        <w:rPr>
          <w:rFonts w:ascii="Simplified Arabic" w:hAnsi="Simplified Arabic" w:cs="Simplified Arabic"/>
          <w:sz w:val="28"/>
          <w:szCs w:val="28"/>
          <w:lang w:bidi="ar-EG"/>
        </w:rPr>
        <w:t>, 2024)</w:t>
      </w:r>
      <w:r w:rsidR="003C04ED" w:rsidRPr="003C04ED">
        <w:rPr>
          <w:rFonts w:ascii="Simplified Arabic" w:hAnsi="Simplified Arabic" w:cs="Simplified Arabic"/>
          <w:sz w:val="28"/>
          <w:szCs w:val="28"/>
          <w:rtl/>
          <w:lang w:bidi="ar-EG"/>
        </w:rPr>
        <w:t xml:space="preserve"> </w:t>
      </w:r>
      <w:r w:rsidRPr="00B91104">
        <w:rPr>
          <w:rFonts w:ascii="Simplified Arabic" w:hAnsi="Simplified Arabic" w:cs="Simplified Arabic"/>
          <w:sz w:val="28"/>
          <w:szCs w:val="28"/>
          <w:rtl/>
          <w:lang w:bidi="ar-EG"/>
        </w:rPr>
        <w:t>بعنوان:</w:t>
      </w:r>
    </w:p>
    <w:p w14:paraId="55278E14" w14:textId="328416D0" w:rsidR="00B3427B" w:rsidRPr="00B91104" w:rsidRDefault="00B3427B" w:rsidP="00BE606B">
      <w:pPr>
        <w:bidi w:val="0"/>
        <w:rPr>
          <w:rFonts w:ascii="Simplified Arabic" w:hAnsi="Simplified Arabic" w:cs="Simplified Arabic"/>
          <w:sz w:val="28"/>
          <w:szCs w:val="28"/>
          <w:rtl/>
          <w:lang w:bidi="ar-EG"/>
        </w:rPr>
      </w:pPr>
      <w:r w:rsidRPr="00B91104">
        <w:rPr>
          <w:rFonts w:ascii="Simplified Arabic" w:hAnsi="Simplified Arabic" w:cs="Simplified Arabic"/>
          <w:sz w:val="28"/>
          <w:szCs w:val="28"/>
          <w:rtl/>
          <w:lang w:bidi="ar-EG"/>
        </w:rPr>
        <w:t xml:space="preserve"> </w:t>
      </w:r>
      <w:r w:rsidR="00BE606B" w:rsidRPr="00BE606B">
        <w:rPr>
          <w:rFonts w:ascii="Simplified Arabic" w:hAnsi="Simplified Arabic" w:cs="Simplified Arabic"/>
          <w:sz w:val="28"/>
          <w:szCs w:val="28"/>
          <w:lang w:bidi="ar-EG"/>
        </w:rPr>
        <w:t>Optimization of the value chain through management control: case study of a public enterprise</w:t>
      </w:r>
    </w:p>
    <w:p w14:paraId="4698BF18" w14:textId="77777777" w:rsidR="00BE606B" w:rsidRDefault="00BE606B" w:rsidP="00BE606B">
      <w:pPr>
        <w:rPr>
          <w:rFonts w:ascii="Simplified Arabic" w:hAnsi="Simplified Arabic" w:cs="Simplified Arabic"/>
          <w:b/>
          <w:bCs/>
          <w:sz w:val="28"/>
          <w:szCs w:val="28"/>
          <w:rtl/>
          <w:lang w:bidi="ar-EG"/>
        </w:rPr>
      </w:pPr>
      <w:r w:rsidRPr="00BE606B">
        <w:rPr>
          <w:rFonts w:ascii="Simplified Arabic" w:hAnsi="Simplified Arabic" w:cs="Simplified Arabic"/>
          <w:sz w:val="28"/>
          <w:szCs w:val="28"/>
          <w:rtl/>
        </w:rPr>
        <w:t>هدفت الدراسة إلى التعرف على دور الرقابة الإدارية بأبعادها (تحليل العمليات، تحديد أوجه القصور، المتابعة والتقييم) في تحسين سلسلة القيمة في المؤسسة، وتم استخدام المنهج الوصفي التحليلي لدراسة كيفية مساهمة الرقابة في كشف الاختناقات ورفع كفاءة الأداء. وتكوّنت عينة الدراسة من حالة عملية</w:t>
      </w:r>
      <w:r w:rsidRPr="00BE606B">
        <w:rPr>
          <w:rFonts w:ascii="Simplified Arabic" w:hAnsi="Simplified Arabic" w:cs="Simplified Arabic"/>
          <w:sz w:val="28"/>
          <w:szCs w:val="28"/>
        </w:rPr>
        <w:t xml:space="preserve"> (Case Study) </w:t>
      </w:r>
      <w:r w:rsidRPr="00BE606B">
        <w:rPr>
          <w:rFonts w:ascii="Simplified Arabic" w:hAnsi="Simplified Arabic" w:cs="Simplified Arabic"/>
          <w:sz w:val="28"/>
          <w:szCs w:val="28"/>
          <w:rtl/>
        </w:rPr>
        <w:t>طبقت فيها أساليب الرقابة على سلسلة القيمة داخل المنظمة. وتوصلت نتائج الدراسة إلى أن الرقابة الإدارية تمكّن الإدارة من اتخاذ قرارات مبنية على البيانات، ومعالجة الانحرافات، وتحسين الإنتاجية وتعزيز القدرة التنافسية في ظل بيئة متغيرة. وأوصت الدراسة بضرورة تعزيز نظم الرقابة القائمة على البيانات، ورفع مستوى المرونة والاستجابة للتغيرات السوقية، لضمان استدامة الأداء والنمو على المدى الطويل</w:t>
      </w:r>
      <w:r w:rsidRPr="00BE606B">
        <w:rPr>
          <w:rFonts w:ascii="Simplified Arabic" w:hAnsi="Simplified Arabic" w:cs="Simplified Arabic"/>
          <w:sz w:val="28"/>
          <w:szCs w:val="28"/>
        </w:rPr>
        <w:t>.</w:t>
      </w:r>
      <w:r w:rsidRPr="00BE606B">
        <w:rPr>
          <w:rFonts w:ascii="Simplified Arabic" w:hAnsi="Simplified Arabic" w:cs="Simplified Arabic" w:hint="cs"/>
          <w:b/>
          <w:bCs/>
          <w:sz w:val="28"/>
          <w:szCs w:val="28"/>
          <w:rtl/>
          <w:lang w:bidi="ar-EG"/>
        </w:rPr>
        <w:t xml:space="preserve"> </w:t>
      </w:r>
    </w:p>
    <w:p w14:paraId="0BBB3161" w14:textId="760A61BC" w:rsidR="00CE08ED" w:rsidRDefault="003C04ED" w:rsidP="00BE606B">
      <w:pPr>
        <w:rPr>
          <w:rFonts w:ascii="Simplified Arabic" w:hAnsi="Simplified Arabic" w:cs="Simplified Arabic"/>
          <w:b/>
          <w:bCs/>
          <w:sz w:val="28"/>
          <w:szCs w:val="28"/>
          <w:rtl/>
          <w:lang w:bidi="ar-EG"/>
        </w:rPr>
      </w:pPr>
      <w:r w:rsidRPr="00CE08ED">
        <w:rPr>
          <w:rFonts w:ascii="Simplified Arabic" w:hAnsi="Simplified Arabic" w:cs="Simplified Arabic" w:hint="cs"/>
          <w:b/>
          <w:bCs/>
          <w:sz w:val="28"/>
          <w:szCs w:val="28"/>
          <w:rtl/>
          <w:lang w:bidi="ar-EG"/>
        </w:rPr>
        <w:lastRenderedPageBreak/>
        <w:t>دراسة</w:t>
      </w:r>
      <w:r w:rsidR="00BE606B" w:rsidRPr="00BE606B">
        <w:t xml:space="preserve"> </w:t>
      </w:r>
      <w:r w:rsidR="00BE606B" w:rsidRPr="00BE606B">
        <w:rPr>
          <w:rFonts w:ascii="Simplified Arabic" w:hAnsi="Simplified Arabic" w:cs="Simplified Arabic"/>
          <w:b/>
          <w:bCs/>
          <w:sz w:val="28"/>
          <w:szCs w:val="28"/>
          <w:lang w:bidi="ar-EG"/>
        </w:rPr>
        <w:t>(</w:t>
      </w:r>
      <w:proofErr w:type="spellStart"/>
      <w:r w:rsidR="00BE606B" w:rsidRPr="00BE606B">
        <w:rPr>
          <w:rFonts w:ascii="Simplified Arabic" w:hAnsi="Simplified Arabic" w:cs="Simplified Arabic"/>
          <w:b/>
          <w:bCs/>
          <w:sz w:val="28"/>
          <w:szCs w:val="28"/>
          <w:lang w:bidi="ar-EG"/>
        </w:rPr>
        <w:t>Tyapukhin</w:t>
      </w:r>
      <w:proofErr w:type="spellEnd"/>
      <w:r w:rsidR="00BE606B" w:rsidRPr="00BE606B">
        <w:rPr>
          <w:rFonts w:ascii="Simplified Arabic" w:hAnsi="Simplified Arabic" w:cs="Simplified Arabic"/>
          <w:b/>
          <w:bCs/>
          <w:sz w:val="28"/>
          <w:szCs w:val="28"/>
          <w:lang w:bidi="ar-EG"/>
        </w:rPr>
        <w:t>, 2023)</w:t>
      </w:r>
      <w:r w:rsidRPr="00CE08ED">
        <w:rPr>
          <w:rFonts w:ascii="Simplified Arabic" w:hAnsi="Simplified Arabic" w:cs="Simplified Arabic" w:hint="cs"/>
          <w:b/>
          <w:bCs/>
          <w:sz w:val="28"/>
          <w:szCs w:val="28"/>
          <w:rtl/>
          <w:lang w:bidi="ar-EG"/>
        </w:rPr>
        <w:t xml:space="preserve"> </w:t>
      </w:r>
      <w:proofErr w:type="gramStart"/>
      <w:r w:rsidRPr="00CE08ED">
        <w:rPr>
          <w:rFonts w:ascii="Simplified Arabic" w:hAnsi="Simplified Arabic" w:cs="Simplified Arabic" w:hint="cs"/>
          <w:b/>
          <w:bCs/>
          <w:sz w:val="28"/>
          <w:szCs w:val="28"/>
          <w:rtl/>
          <w:lang w:bidi="ar-EG"/>
        </w:rPr>
        <w:t>بعنوان :</w:t>
      </w:r>
      <w:proofErr w:type="gramEnd"/>
    </w:p>
    <w:p w14:paraId="2CDBDC49" w14:textId="323C1C6C" w:rsidR="003C04ED" w:rsidRPr="00CE08ED" w:rsidRDefault="003C04ED" w:rsidP="00BE606B">
      <w:pPr>
        <w:bidi w:val="0"/>
        <w:rPr>
          <w:rFonts w:ascii="Simplified Arabic" w:hAnsi="Simplified Arabic" w:cs="Simplified Arabic"/>
          <w:b/>
          <w:bCs/>
          <w:sz w:val="28"/>
          <w:szCs w:val="28"/>
          <w:rtl/>
          <w:lang w:bidi="ar-EG"/>
        </w:rPr>
      </w:pPr>
      <w:r w:rsidRPr="00CE08ED">
        <w:rPr>
          <w:b/>
          <w:bCs/>
        </w:rPr>
        <w:t xml:space="preserve"> </w:t>
      </w:r>
      <w:r w:rsidR="00BE606B" w:rsidRPr="00BE606B">
        <w:rPr>
          <w:rFonts w:ascii="Simplified Arabic" w:hAnsi="Simplified Arabic" w:cs="Simplified Arabic"/>
          <w:b/>
          <w:bCs/>
          <w:sz w:val="28"/>
          <w:szCs w:val="28"/>
          <w:lang w:bidi="ar-EG"/>
        </w:rPr>
        <w:t xml:space="preserve">On the Issue of the Concept of Value Chain Management. </w:t>
      </w:r>
    </w:p>
    <w:p w14:paraId="712B49C9" w14:textId="77777777" w:rsidR="00BE606B" w:rsidRDefault="00BE606B" w:rsidP="00BE606B">
      <w:pPr>
        <w:jc w:val="both"/>
        <w:rPr>
          <w:rFonts w:ascii="Simplified Arabic" w:hAnsi="Simplified Arabic" w:cs="Simplified Arabic"/>
          <w:sz w:val="28"/>
          <w:szCs w:val="28"/>
          <w:rtl/>
          <w:lang w:bidi="ar-EG"/>
        </w:rPr>
      </w:pPr>
      <w:r w:rsidRPr="00BE606B">
        <w:rPr>
          <w:rFonts w:ascii="Simplified Arabic" w:hAnsi="Simplified Arabic" w:cs="Simplified Arabic"/>
          <w:sz w:val="28"/>
          <w:szCs w:val="28"/>
          <w:rtl/>
        </w:rPr>
        <w:t>هدفت الدراسة إلى التعرف على إطار إدارة السلاسل بأبعاده (سلاسل القيمة، سلاسل المستجدات، سلاسل الطلب، سلاسل الإمداد) وأثره في تحسين إدارة عمليات خلق القيمة للمستهلك النهائي، واستخدمت الدراسة المنهج الوصفي التحليلي مع الاعتماد على أساليب التصنيف والتحليل والتركيب والاستنباط والاستقراء، بالإضافة إلى استخدام المصفوفات الثنائية كأداة بحثية. وتكوّنت عينة الدراسة من تحليل منهجي لمحتوى المفاهيم والنماذج المرتبطة بإدارة السلاسل. وتوصلت نتائج الدراسة إلى تطوير تصنيفات جديدة لإدارة السلاسل، وتحديد تسلسل تكوين المصطلحات الأساسية والمشتقة، واقتراح هيكل متكامل لمفهوم إدارة السلاسل يركز على خلق أنواع مختلفة من القيمة للمستهلك النهائي، إلى جانب توضيح إدارة سلاسل جديدة مثل سلاسل التشكيل والاستهلاك وتعميم القيمة. وأوصت الدراسة بضرورة تبنّي إطار متكامل لإدارة السلاسل يقوم على التوزيع الرشيد للوظائف والصلاحيات والمسؤوليات، بما يقلل من فاقد الربحية ويحد من العوائق بين الوظائف المختلفة</w:t>
      </w:r>
      <w:r w:rsidRPr="00BE606B">
        <w:rPr>
          <w:rFonts w:ascii="Simplified Arabic" w:hAnsi="Simplified Arabic" w:cs="Simplified Arabic"/>
          <w:sz w:val="28"/>
          <w:szCs w:val="28"/>
        </w:rPr>
        <w:t>.</w:t>
      </w:r>
      <w:r w:rsidRPr="00BE606B">
        <w:rPr>
          <w:rFonts w:ascii="Simplified Arabic" w:hAnsi="Simplified Arabic" w:cs="Simplified Arabic" w:hint="cs"/>
          <w:sz w:val="28"/>
          <w:szCs w:val="28"/>
          <w:rtl/>
          <w:lang w:bidi="ar-EG"/>
        </w:rPr>
        <w:t xml:space="preserve"> </w:t>
      </w:r>
    </w:p>
    <w:p w14:paraId="4011637F" w14:textId="7960CB30" w:rsidR="009B5EF9" w:rsidRDefault="003C04ED" w:rsidP="00BE606B">
      <w:pPr>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دراسة </w:t>
      </w:r>
      <w:r w:rsidR="00BE606B" w:rsidRPr="00BE606B">
        <w:rPr>
          <w:rFonts w:ascii="Simplified Arabic" w:hAnsi="Simplified Arabic" w:cs="Simplified Arabic"/>
          <w:sz w:val="28"/>
          <w:szCs w:val="28"/>
          <w:lang w:bidi="ar-EG"/>
        </w:rPr>
        <w:t>(Fan et al., 2021)</w:t>
      </w:r>
      <w:r>
        <w:rPr>
          <w:rFonts w:ascii="Simplified Arabic" w:hAnsi="Simplified Arabic" w:cs="Simplified Arabic" w:hint="cs"/>
          <w:sz w:val="28"/>
          <w:szCs w:val="28"/>
          <w:rtl/>
          <w:lang w:bidi="ar-EG"/>
        </w:rPr>
        <w:t xml:space="preserve"> </w:t>
      </w:r>
      <w:proofErr w:type="gramStart"/>
      <w:r>
        <w:rPr>
          <w:rFonts w:ascii="Simplified Arabic" w:hAnsi="Simplified Arabic" w:cs="Simplified Arabic" w:hint="cs"/>
          <w:sz w:val="28"/>
          <w:szCs w:val="28"/>
          <w:rtl/>
          <w:lang w:bidi="ar-EG"/>
        </w:rPr>
        <w:t>بعنوان :</w:t>
      </w:r>
      <w:proofErr w:type="gramEnd"/>
    </w:p>
    <w:p w14:paraId="58025DB8" w14:textId="65AB3FD3" w:rsidR="00BE606B" w:rsidRPr="00BE606B" w:rsidRDefault="00BE606B" w:rsidP="00BE606B">
      <w:pPr>
        <w:bidi w:val="0"/>
        <w:spacing w:after="0" w:line="240" w:lineRule="auto"/>
        <w:rPr>
          <w:rFonts w:ascii="Simplified Arabic" w:hAnsi="Simplified Arabic" w:cs="Simplified Arabic"/>
          <w:b/>
          <w:bCs/>
          <w:sz w:val="28"/>
          <w:szCs w:val="28"/>
          <w:lang w:bidi="ar-EG"/>
        </w:rPr>
      </w:pPr>
      <w:r w:rsidRPr="00BE606B">
        <w:rPr>
          <w:rFonts w:ascii="Simplified Arabic" w:hAnsi="Simplified Arabic" w:cs="Simplified Arabic"/>
          <w:b/>
          <w:bCs/>
          <w:sz w:val="28"/>
          <w:szCs w:val="28"/>
          <w:lang w:bidi="ar-EG"/>
        </w:rPr>
        <w:t xml:space="preserve">Competitive Analysis of Operation Mode of Enterprise Value Chain under the Background of Green Economy. </w:t>
      </w:r>
    </w:p>
    <w:p w14:paraId="3DC16EB9" w14:textId="655D29BA" w:rsidR="00C943D9" w:rsidRPr="00C943D9" w:rsidRDefault="00BE606B" w:rsidP="00BE606B">
      <w:pPr>
        <w:jc w:val="both"/>
        <w:rPr>
          <w:rFonts w:ascii="Simplified Arabic" w:hAnsi="Simplified Arabic" w:cs="Simplified Arabic"/>
          <w:sz w:val="28"/>
          <w:szCs w:val="28"/>
          <w:rtl/>
          <w:lang w:bidi="ar-EG"/>
        </w:rPr>
      </w:pPr>
      <w:r w:rsidRPr="00BE606B">
        <w:rPr>
          <w:rFonts w:ascii="Simplified Arabic" w:hAnsi="Simplified Arabic" w:cs="Simplified Arabic"/>
          <w:sz w:val="28"/>
          <w:szCs w:val="28"/>
          <w:rtl/>
        </w:rPr>
        <w:t>هدفت الدراسة إلى التعرف على أثر نموذج تشغيل سلسلة القيمة بأبعاده (نموذج المنافسة، استراتيجيات التسعير، حجم المبيعات، معامل الاقتصاد الأخضر) على الأداء التسويقي للمؤسسات في ظل الاقتصاد الأخضر، واستخدمت الدراسة المنهج الوصفي التحليلي ونماذج المحاكاة بالألعاب الاقتصادية</w:t>
      </w:r>
      <w:r w:rsidRPr="00BE606B">
        <w:rPr>
          <w:rFonts w:ascii="Simplified Arabic" w:hAnsi="Simplified Arabic" w:cs="Simplified Arabic"/>
          <w:sz w:val="28"/>
          <w:szCs w:val="28"/>
        </w:rPr>
        <w:t xml:space="preserve"> (Cournot </w:t>
      </w:r>
      <w:r w:rsidRPr="00BE606B">
        <w:rPr>
          <w:rFonts w:ascii="Simplified Arabic" w:hAnsi="Simplified Arabic" w:cs="Simplified Arabic"/>
          <w:sz w:val="28"/>
          <w:szCs w:val="28"/>
          <w:rtl/>
        </w:rPr>
        <w:t>و</w:t>
      </w:r>
      <w:r w:rsidRPr="00BE606B">
        <w:rPr>
          <w:rFonts w:ascii="Simplified Arabic" w:hAnsi="Simplified Arabic" w:cs="Simplified Arabic"/>
          <w:sz w:val="28"/>
          <w:szCs w:val="28"/>
        </w:rPr>
        <w:t xml:space="preserve">Stackelberg) </w:t>
      </w:r>
      <w:r w:rsidRPr="00BE606B">
        <w:rPr>
          <w:rFonts w:ascii="Simplified Arabic" w:hAnsi="Simplified Arabic" w:cs="Simplified Arabic"/>
          <w:sz w:val="28"/>
          <w:szCs w:val="28"/>
          <w:rtl/>
        </w:rPr>
        <w:t>لتحليل استراتيجيات المنافسة. وتكوّنت عينة الدراسة من نموذج تحليلي قائم على بناء نموذج منافسة بين عدة تجار تجزئة لقياس أفضل سعر بيع وأفضل كمية مبيعات. وتوصلت نتائج الدراسة إلى أن معامل الاقتصاد الأخضر يؤثر بشكل مباشر في تحقيق أقصى حجم مبيعات، وأن تحويل نمط تشغيل سلسلة القيمة نحو نموذج الاقتصاد الأخضر أدى إلى زيادة معدل نمو الدخل الإجمالي بنسبة 9.03%. وأوصت الدراسة بضرورة تبني نماذج تشغيل قائمة على الاقتصاد الأخضر لرفع القدرة التنافسية وزيادة الحصة السوقية وتحقيق عوائد أعلى</w:t>
      </w:r>
      <w:r w:rsidRPr="00BE606B">
        <w:rPr>
          <w:rFonts w:ascii="Simplified Arabic" w:hAnsi="Simplified Arabic" w:cs="Simplified Arabic"/>
          <w:sz w:val="28"/>
          <w:szCs w:val="28"/>
        </w:rPr>
        <w:t>.</w:t>
      </w:r>
      <w:r w:rsidR="00C943D9" w:rsidRPr="00C943D9">
        <w:rPr>
          <w:rFonts w:ascii="Simplified Arabic" w:hAnsi="Simplified Arabic" w:cs="Simplified Arabic"/>
          <w:sz w:val="28"/>
          <w:szCs w:val="28"/>
          <w:lang w:bidi="ar-EG"/>
        </w:rPr>
        <w:t>.</w:t>
      </w:r>
    </w:p>
    <w:p w14:paraId="7A394DCB" w14:textId="049D9D85" w:rsidR="000D1962" w:rsidRPr="00B91104" w:rsidRDefault="00F036C9" w:rsidP="00B91104">
      <w:pPr>
        <w:jc w:val="both"/>
        <w:rPr>
          <w:rFonts w:ascii="Simplified Arabic" w:hAnsi="Simplified Arabic" w:cs="Simplified Arabic"/>
          <w:b/>
          <w:bCs/>
          <w:sz w:val="28"/>
          <w:szCs w:val="28"/>
          <w:rtl/>
          <w:lang w:bidi="ar-EG"/>
        </w:rPr>
      </w:pPr>
      <w:r w:rsidRPr="00B91104">
        <w:rPr>
          <w:rFonts w:ascii="Simplified Arabic" w:hAnsi="Simplified Arabic" w:cs="Simplified Arabic"/>
          <w:b/>
          <w:bCs/>
          <w:sz w:val="28"/>
          <w:szCs w:val="28"/>
          <w:rtl/>
          <w:lang w:bidi="ar-EG"/>
        </w:rPr>
        <w:lastRenderedPageBreak/>
        <w:t xml:space="preserve">المجموعة الثالثة: الدراسات التي تناولت </w:t>
      </w:r>
      <w:r w:rsidR="006E5307">
        <w:rPr>
          <w:rFonts w:ascii="Simplified Arabic" w:hAnsi="Simplified Arabic" w:cs="Simplified Arabic" w:hint="cs"/>
          <w:b/>
          <w:bCs/>
          <w:sz w:val="28"/>
          <w:szCs w:val="28"/>
          <w:rtl/>
          <w:lang w:bidi="ar-EG"/>
        </w:rPr>
        <w:t xml:space="preserve">الذكاء </w:t>
      </w:r>
      <w:proofErr w:type="spellStart"/>
      <w:r w:rsidR="006E5307">
        <w:rPr>
          <w:rFonts w:ascii="Simplified Arabic" w:hAnsi="Simplified Arabic" w:cs="Simplified Arabic" w:hint="cs"/>
          <w:b/>
          <w:bCs/>
          <w:sz w:val="28"/>
          <w:szCs w:val="28"/>
          <w:rtl/>
          <w:lang w:bidi="ar-EG"/>
        </w:rPr>
        <w:t>الاصطناعى</w:t>
      </w:r>
      <w:proofErr w:type="spellEnd"/>
      <w:r w:rsidR="006E5307">
        <w:rPr>
          <w:rFonts w:ascii="Simplified Arabic" w:hAnsi="Simplified Arabic" w:cs="Simplified Arabic" w:hint="cs"/>
          <w:b/>
          <w:bCs/>
          <w:sz w:val="28"/>
          <w:szCs w:val="28"/>
          <w:rtl/>
          <w:lang w:bidi="ar-EG"/>
        </w:rPr>
        <w:t xml:space="preserve"> </w:t>
      </w:r>
      <w:proofErr w:type="spellStart"/>
      <w:r w:rsidR="006E5307">
        <w:rPr>
          <w:rFonts w:ascii="Simplified Arabic" w:hAnsi="Simplified Arabic" w:cs="Simplified Arabic" w:hint="cs"/>
          <w:b/>
          <w:bCs/>
          <w:sz w:val="28"/>
          <w:szCs w:val="28"/>
          <w:rtl/>
          <w:lang w:bidi="ar-EG"/>
        </w:rPr>
        <w:t>وعلاقتة</w:t>
      </w:r>
      <w:proofErr w:type="spellEnd"/>
      <w:r w:rsidR="006E5307">
        <w:rPr>
          <w:rFonts w:ascii="Simplified Arabic" w:hAnsi="Simplified Arabic" w:cs="Simplified Arabic" w:hint="cs"/>
          <w:b/>
          <w:bCs/>
          <w:sz w:val="28"/>
          <w:szCs w:val="28"/>
          <w:rtl/>
          <w:lang w:bidi="ar-EG"/>
        </w:rPr>
        <w:t xml:space="preserve"> بالقيمة </w:t>
      </w:r>
      <w:proofErr w:type="gramStart"/>
      <w:r w:rsidR="006E5307">
        <w:rPr>
          <w:rFonts w:ascii="Simplified Arabic" w:hAnsi="Simplified Arabic" w:cs="Simplified Arabic" w:hint="cs"/>
          <w:b/>
          <w:bCs/>
          <w:sz w:val="28"/>
          <w:szCs w:val="28"/>
          <w:rtl/>
          <w:lang w:bidi="ar-EG"/>
        </w:rPr>
        <w:t xml:space="preserve">التشغيلية </w:t>
      </w:r>
      <w:r w:rsidRPr="00B91104">
        <w:rPr>
          <w:rFonts w:ascii="Simplified Arabic" w:hAnsi="Simplified Arabic" w:cs="Simplified Arabic"/>
          <w:b/>
          <w:bCs/>
          <w:sz w:val="28"/>
          <w:szCs w:val="28"/>
          <w:rtl/>
          <w:lang w:bidi="ar-EG"/>
        </w:rPr>
        <w:t>.</w:t>
      </w:r>
      <w:proofErr w:type="gramEnd"/>
    </w:p>
    <w:p w14:paraId="04E46208" w14:textId="670AC094" w:rsidR="009B5EF9" w:rsidRDefault="00F036C9" w:rsidP="006E5307">
      <w:pPr>
        <w:rPr>
          <w:rFonts w:ascii="Simplified Arabic" w:hAnsi="Simplified Arabic" w:cs="Simplified Arabic"/>
          <w:b/>
          <w:bCs/>
          <w:sz w:val="28"/>
          <w:szCs w:val="28"/>
          <w:rtl/>
          <w:lang w:bidi="ar-EG"/>
        </w:rPr>
      </w:pPr>
      <w:r w:rsidRPr="00B91104">
        <w:rPr>
          <w:rFonts w:ascii="Simplified Arabic" w:hAnsi="Simplified Arabic" w:cs="Simplified Arabic"/>
          <w:b/>
          <w:bCs/>
          <w:sz w:val="28"/>
          <w:szCs w:val="28"/>
          <w:rtl/>
          <w:lang w:bidi="ar-EG"/>
        </w:rPr>
        <w:t xml:space="preserve">دراسة </w:t>
      </w:r>
      <w:r w:rsidR="006E5307" w:rsidRPr="006E5307">
        <w:rPr>
          <w:rFonts w:ascii="Simplified Arabic" w:hAnsi="Simplified Arabic" w:cs="Simplified Arabic"/>
          <w:b/>
          <w:bCs/>
          <w:sz w:val="28"/>
          <w:szCs w:val="28"/>
          <w:lang w:bidi="ar-EG"/>
        </w:rPr>
        <w:t xml:space="preserve">(Yusuf et al., </w:t>
      </w:r>
      <w:proofErr w:type="gramStart"/>
      <w:r w:rsidR="006E5307" w:rsidRPr="006E5307">
        <w:rPr>
          <w:rFonts w:ascii="Simplified Arabic" w:hAnsi="Simplified Arabic" w:cs="Simplified Arabic"/>
          <w:b/>
          <w:bCs/>
          <w:sz w:val="28"/>
          <w:szCs w:val="28"/>
          <w:lang w:bidi="ar-EG"/>
        </w:rPr>
        <w:t>2025)</w:t>
      </w:r>
      <w:r w:rsidR="00EC46FD" w:rsidRPr="00B91104">
        <w:rPr>
          <w:rFonts w:ascii="Simplified Arabic" w:hAnsi="Simplified Arabic" w:cs="Simplified Arabic"/>
          <w:b/>
          <w:bCs/>
          <w:sz w:val="28"/>
          <w:szCs w:val="28"/>
          <w:rtl/>
          <w:lang w:bidi="ar-EG"/>
        </w:rPr>
        <w:t>بعنوان</w:t>
      </w:r>
      <w:proofErr w:type="gramEnd"/>
      <w:r w:rsidR="00EC46FD" w:rsidRPr="00B91104">
        <w:rPr>
          <w:rFonts w:ascii="Simplified Arabic" w:hAnsi="Simplified Arabic" w:cs="Simplified Arabic"/>
          <w:b/>
          <w:bCs/>
          <w:sz w:val="28"/>
          <w:szCs w:val="28"/>
          <w:rtl/>
          <w:lang w:bidi="ar-EG"/>
        </w:rPr>
        <w:t>:</w:t>
      </w:r>
    </w:p>
    <w:p w14:paraId="31B7FF30" w14:textId="6D7B879C" w:rsidR="006E5307" w:rsidRPr="006E5307" w:rsidRDefault="006E5307" w:rsidP="006E5307">
      <w:pPr>
        <w:bidi w:val="0"/>
        <w:rPr>
          <w:rFonts w:ascii="Simplified Arabic" w:hAnsi="Simplified Arabic" w:cs="Simplified Arabic"/>
          <w:b/>
          <w:bCs/>
          <w:sz w:val="28"/>
          <w:szCs w:val="28"/>
          <w:rtl/>
          <w:lang w:bidi="ar-EG"/>
        </w:rPr>
      </w:pPr>
      <w:r w:rsidRPr="006E5307">
        <w:rPr>
          <w:rFonts w:ascii="Simplified Arabic" w:hAnsi="Simplified Arabic" w:cs="Simplified Arabic"/>
          <w:b/>
          <w:bCs/>
          <w:sz w:val="28"/>
          <w:szCs w:val="28"/>
          <w:lang w:bidi="ar-EG"/>
        </w:rPr>
        <w:t xml:space="preserve">The Impact of AI on Supply Chain Operations: A comparative analysis of traditional vs AI-enabled Processes. </w:t>
      </w:r>
    </w:p>
    <w:p w14:paraId="2FE4396A" w14:textId="18B5BFCC" w:rsidR="00F036C9" w:rsidRPr="009B5EF9" w:rsidRDefault="006E5307" w:rsidP="006E5307">
      <w:pPr>
        <w:rPr>
          <w:rFonts w:ascii="Simplified Arabic" w:hAnsi="Simplified Arabic" w:cs="Simplified Arabic"/>
          <w:sz w:val="28"/>
          <w:szCs w:val="28"/>
          <w:rtl/>
          <w:lang w:bidi="ar-EG"/>
        </w:rPr>
      </w:pPr>
      <w:r w:rsidRPr="006E5307">
        <w:rPr>
          <w:rFonts w:ascii="Simplified Arabic" w:hAnsi="Simplified Arabic" w:cs="Simplified Arabic"/>
          <w:sz w:val="28"/>
          <w:szCs w:val="28"/>
          <w:rtl/>
        </w:rPr>
        <w:t>هدفت الدراسة إلى التعرف على أثر الذكاء الاصطناعي بأبعاده (الكفاءة وخفض التكاليف، دعم اتخاذ القرار، شفافية السلسلة، تحسين تجربة العملاء) على أداء سلاسل الإمداد في المنظمات، واستخدمت الدراسة المنهج الوصفي التحليلي من خلال المقارنة بين العمليات التقليدية وتلك المعتمدة على الذكاء الاصطناعي. وتكوّنت عينة الدراسة من بيانات تحليلية وتقارير مقارنة لأداء سلاسل الإمداد قبل وبعد الاعتماد على الأنظمة الذكية. وتوصلت نتائج الدراسة إلى تفوق الأنظمة المعتمدة على الذكاء الاصطناعي، محققةً تحسناً في دقة التنبؤ بالطلب بنسبة 20–30%، وانخفاضاً في الاضطرابات التشغيلية بنسبة 25–40%، إضافةً إلى تعزيز القرارات الفورية ووضوح السلسلة اعتماداً على تقنيات إنترنت الأشياء والتعلم الآلي والبلوك تشين. كما كشفت الدراسة عن وجود معوقات تبني مهمة، أبرزها ارتفاع تكاليف التطبيق وصعوبات دمج البيانات ونقص مهارات القوى العاملة ومتطلبات التشريعات. وأوصت الدراسة بتطبيق الذكاء الاصطناعي بشكل مرحلي، وتحديث البنية التحتية للبيانات، وتبني برامج تأهيل رقمي للموظفين، ووضع أطر حوكمة أخلاقية للذكاء الاصطناعي لتعزيز مرونة واستدامة سلاسل الإمداد في البيئة العالمية المتغيرة</w:t>
      </w:r>
      <w:r w:rsidRPr="006E5307">
        <w:rPr>
          <w:rFonts w:ascii="Simplified Arabic" w:hAnsi="Simplified Arabic" w:cs="Simplified Arabic"/>
          <w:sz w:val="28"/>
          <w:szCs w:val="28"/>
        </w:rPr>
        <w:t>.</w:t>
      </w:r>
      <w:r w:rsidR="009B5EF9">
        <w:rPr>
          <w:rFonts w:ascii="Simplified Arabic" w:hAnsi="Simplified Arabic" w:cs="Simplified Arabic" w:hint="cs"/>
          <w:sz w:val="28"/>
          <w:szCs w:val="28"/>
          <w:rtl/>
          <w:lang w:bidi="ar-EG"/>
        </w:rPr>
        <w:t>.</w:t>
      </w:r>
    </w:p>
    <w:p w14:paraId="3BE4ECEB" w14:textId="3546D71E" w:rsidR="009B5EF9" w:rsidRDefault="00F036C9" w:rsidP="006E5307">
      <w:pPr>
        <w:jc w:val="both"/>
        <w:rPr>
          <w:rFonts w:ascii="Simplified Arabic" w:hAnsi="Simplified Arabic" w:cs="Simplified Arabic"/>
          <w:b/>
          <w:bCs/>
          <w:sz w:val="28"/>
          <w:szCs w:val="28"/>
          <w:rtl/>
          <w:lang w:bidi="ar-EG"/>
        </w:rPr>
      </w:pPr>
      <w:r w:rsidRPr="00B91104">
        <w:rPr>
          <w:rFonts w:ascii="Simplified Arabic" w:hAnsi="Simplified Arabic" w:cs="Simplified Arabic"/>
          <w:b/>
          <w:bCs/>
          <w:sz w:val="28"/>
          <w:szCs w:val="28"/>
          <w:rtl/>
          <w:lang w:bidi="ar-EG"/>
        </w:rPr>
        <w:t xml:space="preserve">دراسة </w:t>
      </w:r>
      <w:r w:rsidR="006E5307" w:rsidRPr="006E5307">
        <w:rPr>
          <w:rFonts w:ascii="Simplified Arabic" w:hAnsi="Simplified Arabic" w:cs="Simplified Arabic"/>
          <w:b/>
          <w:bCs/>
          <w:sz w:val="28"/>
          <w:szCs w:val="28"/>
          <w:lang w:bidi="ar-EG"/>
        </w:rPr>
        <w:t>(</w:t>
      </w:r>
      <w:proofErr w:type="spellStart"/>
      <w:r w:rsidR="006E5307" w:rsidRPr="006E5307">
        <w:rPr>
          <w:rFonts w:ascii="Simplified Arabic" w:hAnsi="Simplified Arabic" w:cs="Simplified Arabic"/>
          <w:b/>
          <w:bCs/>
          <w:sz w:val="28"/>
          <w:szCs w:val="28"/>
          <w:lang w:bidi="ar-EG"/>
        </w:rPr>
        <w:t>Pokamestov</w:t>
      </w:r>
      <w:proofErr w:type="spellEnd"/>
      <w:r w:rsidR="006E5307" w:rsidRPr="006E5307">
        <w:rPr>
          <w:rFonts w:ascii="Simplified Arabic" w:hAnsi="Simplified Arabic" w:cs="Simplified Arabic"/>
          <w:b/>
          <w:bCs/>
          <w:sz w:val="28"/>
          <w:szCs w:val="28"/>
          <w:lang w:bidi="ar-EG"/>
        </w:rPr>
        <w:t xml:space="preserve"> &amp; Nikitin, </w:t>
      </w:r>
      <w:proofErr w:type="gramStart"/>
      <w:r w:rsidR="006E5307" w:rsidRPr="006E5307">
        <w:rPr>
          <w:rFonts w:ascii="Simplified Arabic" w:hAnsi="Simplified Arabic" w:cs="Simplified Arabic"/>
          <w:b/>
          <w:bCs/>
          <w:sz w:val="28"/>
          <w:szCs w:val="28"/>
          <w:lang w:bidi="ar-EG"/>
        </w:rPr>
        <w:t>2024)</w:t>
      </w:r>
      <w:r w:rsidR="00EC46FD" w:rsidRPr="00B91104">
        <w:rPr>
          <w:rFonts w:ascii="Simplified Arabic" w:hAnsi="Simplified Arabic" w:cs="Simplified Arabic"/>
          <w:b/>
          <w:bCs/>
          <w:sz w:val="28"/>
          <w:szCs w:val="28"/>
          <w:rtl/>
          <w:lang w:bidi="ar-EG"/>
        </w:rPr>
        <w:t>بعنون</w:t>
      </w:r>
      <w:proofErr w:type="gramEnd"/>
      <w:r w:rsidR="00EC46FD" w:rsidRPr="00B91104">
        <w:rPr>
          <w:rFonts w:ascii="Simplified Arabic" w:hAnsi="Simplified Arabic" w:cs="Simplified Arabic"/>
          <w:b/>
          <w:bCs/>
          <w:sz w:val="28"/>
          <w:szCs w:val="28"/>
          <w:rtl/>
          <w:lang w:bidi="ar-EG"/>
        </w:rPr>
        <w:t>:</w:t>
      </w:r>
    </w:p>
    <w:p w14:paraId="3481D771" w14:textId="473C3CB2" w:rsidR="006E5307" w:rsidRPr="006E5307" w:rsidRDefault="006E5307" w:rsidP="006E5307">
      <w:pPr>
        <w:bidi w:val="0"/>
        <w:jc w:val="both"/>
        <w:rPr>
          <w:rFonts w:ascii="Simplified Arabic" w:hAnsi="Simplified Arabic" w:cs="Simplified Arabic"/>
          <w:b/>
          <w:bCs/>
          <w:sz w:val="28"/>
          <w:szCs w:val="28"/>
          <w:rtl/>
          <w:lang w:bidi="ar-EG"/>
        </w:rPr>
      </w:pPr>
      <w:r w:rsidRPr="006E5307">
        <w:rPr>
          <w:rFonts w:ascii="Simplified Arabic" w:hAnsi="Simplified Arabic" w:cs="Simplified Arabic"/>
          <w:b/>
          <w:bCs/>
          <w:sz w:val="28"/>
          <w:szCs w:val="28"/>
          <w:lang w:bidi="ar-EG"/>
        </w:rPr>
        <w:t xml:space="preserve">Modern Artificial Intelligence Technologies as a Tool of Transformation of Value Chains of Russian Commercial Banks. </w:t>
      </w:r>
    </w:p>
    <w:p w14:paraId="2FF1E13F" w14:textId="55897D92" w:rsidR="00F036C9" w:rsidRPr="009B5EF9" w:rsidRDefault="006E5307" w:rsidP="006E5307">
      <w:pPr>
        <w:jc w:val="both"/>
        <w:rPr>
          <w:rFonts w:ascii="Simplified Arabic" w:hAnsi="Simplified Arabic" w:cs="Simplified Arabic"/>
          <w:sz w:val="28"/>
          <w:szCs w:val="28"/>
          <w:rtl/>
          <w:lang w:bidi="ar-EG"/>
        </w:rPr>
      </w:pPr>
      <w:r w:rsidRPr="006E5307">
        <w:rPr>
          <w:rFonts w:ascii="Simplified Arabic" w:hAnsi="Simplified Arabic" w:cs="Simplified Arabic"/>
          <w:sz w:val="28"/>
          <w:szCs w:val="28"/>
          <w:rtl/>
        </w:rPr>
        <w:t xml:space="preserve">هدفت الدراسة إلى التعرف على إمكانية تطبيق تقنيات الذكاء الاصطناعي بأبعادها (التقنيات التطبيقية، التقنيات التوليدية، الجاهزية التكنولوجية، إدارة المخاطر) على مراحل سلسلة القيمة في البنوك التجارية، واستخدمت الدراسة المنهج الوصفي التحليلي بالاعتماد على أساليب التحليل والتركيب والاستنباط والاستقراء، إضافة إلى التحليلين الإحصائي والبياني ومنهجية بناء سلاسل القيمة. وتكوّنت عينة الدراسة من تحليل نماذج واقعية من مكتبة حالات الذكاء الاصطناعي في روسيا، شملت مراحل التسويق والمبيعات، دعم </w:t>
      </w:r>
      <w:r w:rsidRPr="006E5307">
        <w:rPr>
          <w:rFonts w:ascii="Simplified Arabic" w:hAnsi="Simplified Arabic" w:cs="Simplified Arabic"/>
          <w:sz w:val="28"/>
          <w:szCs w:val="28"/>
          <w:rtl/>
        </w:rPr>
        <w:lastRenderedPageBreak/>
        <w:t>العملاء والاتصال، المعالجة التشغيلية، وإدارة المخاطر. وتوصلت نتائج الدراسة إلى أن نماذج الذكاء الاصطناعي تمثل عملية دعم مستقلة تؤثر بشكل مباشر في الأنشطة الأساسية للبنك، وأن تطبيقها يسهم في رفع كفاءة العمليات وتعزيز القيمة المضافة عبر تحسين الفعالية التشغيلية وإدارة المخاطر. كما أكدت الدراسة أن إدخال الذكاء الاصطناعي يتطلب مستوى متقدماً من النضج التكنولوجي ووجود عمليات مساندة قوية. وأوصت الدراسة بضرورة تعزيز جاهزية البنوك التكنولوجية، واعتماد منهجيات تحليل أثر الذكاء الاصطناعي عند اتخاذ قرارات التطبيق لضمان فعالية التحول الرقمي ورفع القدرة التنافسية في القطاع المصرفي</w:t>
      </w:r>
      <w:r w:rsidRPr="006E5307">
        <w:rPr>
          <w:rFonts w:ascii="Simplified Arabic" w:hAnsi="Simplified Arabic" w:cs="Simplified Arabic"/>
          <w:sz w:val="28"/>
          <w:szCs w:val="28"/>
        </w:rPr>
        <w:t>.</w:t>
      </w:r>
    </w:p>
    <w:p w14:paraId="24647271" w14:textId="5A414AB7" w:rsidR="009B5EF9" w:rsidRDefault="00F036C9" w:rsidP="006E5307">
      <w:pPr>
        <w:jc w:val="both"/>
        <w:rPr>
          <w:rFonts w:ascii="Simplified Arabic" w:hAnsi="Simplified Arabic" w:cs="Simplified Arabic"/>
          <w:b/>
          <w:bCs/>
          <w:sz w:val="28"/>
          <w:szCs w:val="28"/>
          <w:rtl/>
          <w:lang w:bidi="ar-EG"/>
        </w:rPr>
      </w:pPr>
      <w:r w:rsidRPr="00B91104">
        <w:rPr>
          <w:rFonts w:ascii="Simplified Arabic" w:hAnsi="Simplified Arabic" w:cs="Simplified Arabic"/>
          <w:b/>
          <w:bCs/>
          <w:sz w:val="28"/>
          <w:szCs w:val="28"/>
          <w:rtl/>
          <w:lang w:bidi="ar-EG"/>
        </w:rPr>
        <w:t xml:space="preserve">دراسة </w:t>
      </w:r>
      <w:r w:rsidR="006E5307" w:rsidRPr="006E5307">
        <w:rPr>
          <w:rFonts w:ascii="Simplified Arabic" w:hAnsi="Simplified Arabic" w:cs="Simplified Arabic"/>
          <w:b/>
          <w:bCs/>
          <w:sz w:val="28"/>
          <w:szCs w:val="28"/>
          <w:lang w:bidi="ar-EG"/>
        </w:rPr>
        <w:t>(Faisal, 2025)</w:t>
      </w:r>
      <w:r w:rsidR="00EC46FD" w:rsidRPr="00B91104">
        <w:rPr>
          <w:rFonts w:ascii="Simplified Arabic" w:hAnsi="Simplified Arabic" w:cs="Simplified Arabic"/>
          <w:b/>
          <w:bCs/>
          <w:sz w:val="28"/>
          <w:szCs w:val="28"/>
          <w:rtl/>
          <w:lang w:bidi="ar-EG"/>
        </w:rPr>
        <w:t xml:space="preserve"> بعنوان: </w:t>
      </w:r>
    </w:p>
    <w:p w14:paraId="2A5054FE" w14:textId="070B8DF8" w:rsidR="006E5307" w:rsidRPr="006E5307" w:rsidRDefault="006E5307" w:rsidP="006E5307">
      <w:pPr>
        <w:bidi w:val="0"/>
        <w:jc w:val="both"/>
        <w:rPr>
          <w:rFonts w:ascii="Simplified Arabic" w:hAnsi="Simplified Arabic" w:cs="Simplified Arabic"/>
          <w:b/>
          <w:bCs/>
          <w:sz w:val="28"/>
          <w:szCs w:val="28"/>
          <w:rtl/>
          <w:lang w:bidi="ar-EG"/>
        </w:rPr>
      </w:pPr>
      <w:r w:rsidRPr="006E5307">
        <w:rPr>
          <w:rFonts w:ascii="Simplified Arabic" w:hAnsi="Simplified Arabic" w:cs="Simplified Arabic"/>
          <w:b/>
          <w:bCs/>
          <w:sz w:val="28"/>
          <w:szCs w:val="28"/>
          <w:lang w:bidi="ar-EG"/>
        </w:rPr>
        <w:t xml:space="preserve">Artificial Intelligence in Supply Chains and Finance: Driving Efficiency and Risk Management. </w:t>
      </w:r>
    </w:p>
    <w:p w14:paraId="036A6ADF" w14:textId="0B40A8D3" w:rsidR="000D1962" w:rsidRPr="009B5EF9" w:rsidRDefault="006E5307" w:rsidP="006E5307">
      <w:pPr>
        <w:jc w:val="both"/>
        <w:rPr>
          <w:rFonts w:ascii="Simplified Arabic" w:hAnsi="Simplified Arabic" w:cs="Simplified Arabic"/>
          <w:sz w:val="28"/>
          <w:szCs w:val="28"/>
          <w:rtl/>
          <w:lang w:bidi="ar-EG"/>
        </w:rPr>
      </w:pPr>
      <w:r w:rsidRPr="006E5307">
        <w:rPr>
          <w:rFonts w:ascii="Simplified Arabic" w:hAnsi="Simplified Arabic" w:cs="Simplified Arabic"/>
          <w:sz w:val="28"/>
          <w:szCs w:val="28"/>
          <w:rtl/>
        </w:rPr>
        <w:t>هدفت الدراسة إلى التعرف على أثر الذكاء الاصطناعي بأبعاده (الكفاءة التشغيلية، إدارة المخاطر، خلق القيمة، الاستجابة اللوجستية) على كفاءة العمليات واتخاذ القرارات المالية وإدارة سلاسل الإمداد في الشركات الهندية. واستخدمت الدراسة المنهج الكمي بالاعتماد على نموذج المعادلات الهيكلية</w:t>
      </w:r>
      <w:r w:rsidRPr="006E5307">
        <w:rPr>
          <w:rFonts w:ascii="Simplified Arabic" w:hAnsi="Simplified Arabic" w:cs="Simplified Arabic"/>
          <w:sz w:val="28"/>
          <w:szCs w:val="28"/>
        </w:rPr>
        <w:t xml:space="preserve"> (</w:t>
      </w:r>
      <w:proofErr w:type="spellStart"/>
      <w:r w:rsidRPr="006E5307">
        <w:rPr>
          <w:rFonts w:ascii="Simplified Arabic" w:hAnsi="Simplified Arabic" w:cs="Simplified Arabic"/>
          <w:sz w:val="28"/>
          <w:szCs w:val="28"/>
        </w:rPr>
        <w:t>SmartPLS</w:t>
      </w:r>
      <w:proofErr w:type="spellEnd"/>
      <w:r w:rsidRPr="006E5307">
        <w:rPr>
          <w:rFonts w:ascii="Simplified Arabic" w:hAnsi="Simplified Arabic" w:cs="Simplified Arabic"/>
          <w:sz w:val="28"/>
          <w:szCs w:val="28"/>
        </w:rPr>
        <w:t>)</w:t>
      </w:r>
      <w:r w:rsidRPr="006E5307">
        <w:rPr>
          <w:rFonts w:ascii="Simplified Arabic" w:hAnsi="Simplified Arabic" w:cs="Simplified Arabic"/>
          <w:sz w:val="28"/>
          <w:szCs w:val="28"/>
          <w:rtl/>
        </w:rPr>
        <w:t>، وتكوّنت العينة من 736 مفردة من أصل 850 محترفاً بنسبة استجابة بلغت 86%. وتوصلت نتائج الدراسة إلى وجود علاقات دالة بين دمج الذكاء الاصطناعي وتحسين الكفاءة التشغيلية، وتعزيز الاستجابة في سلاسل الإمداد، ودعم القرارات المالية، وظهور مقترحات قيمة جديدة للشركات. وأوصت الدراسة بضرورة تبني الذكاء الاصطناعي استراتيجياً لتعزيز القدرة التنافسية، وتطوير استراتيجيات مالية أكثر دقة، وفهم أعمق لتأثيراته المتغيرة في بيئة الأعمال الهندية</w:t>
      </w:r>
      <w:r w:rsidRPr="006E5307">
        <w:rPr>
          <w:rFonts w:ascii="Simplified Arabic" w:hAnsi="Simplified Arabic" w:cs="Simplified Arabic"/>
          <w:sz w:val="28"/>
          <w:szCs w:val="28"/>
        </w:rPr>
        <w:t>.</w:t>
      </w:r>
      <w:r w:rsidR="00EF6BCE" w:rsidRPr="009B5EF9">
        <w:rPr>
          <w:rFonts w:ascii="Simplified Arabic" w:hAnsi="Simplified Arabic" w:cs="Simplified Arabic"/>
          <w:sz w:val="28"/>
          <w:szCs w:val="28"/>
          <w:lang w:bidi="ar-EG"/>
        </w:rPr>
        <w:t>.</w:t>
      </w:r>
    </w:p>
    <w:p w14:paraId="73900F5B" w14:textId="6C8AACB8" w:rsidR="009B5EF9" w:rsidRDefault="00B91104" w:rsidP="006E5307">
      <w:pPr>
        <w:jc w:val="both"/>
        <w:rPr>
          <w:rFonts w:ascii="Simplified Arabic" w:hAnsi="Simplified Arabic" w:cs="Simplified Arabic"/>
          <w:b/>
          <w:bCs/>
          <w:sz w:val="28"/>
          <w:szCs w:val="28"/>
          <w:rtl/>
          <w:lang w:bidi="ar-EG"/>
        </w:rPr>
      </w:pPr>
      <w:r w:rsidRPr="009B5EF9">
        <w:rPr>
          <w:rFonts w:ascii="Simplified Arabic" w:hAnsi="Simplified Arabic" w:cs="Simplified Arabic"/>
          <w:b/>
          <w:bCs/>
          <w:sz w:val="28"/>
          <w:szCs w:val="28"/>
          <w:rtl/>
          <w:lang w:bidi="ar-EG"/>
        </w:rPr>
        <w:t xml:space="preserve">دراسة </w:t>
      </w:r>
      <w:r w:rsidR="006E5307" w:rsidRPr="006E5307">
        <w:rPr>
          <w:rFonts w:ascii="Simplified Arabic" w:hAnsi="Simplified Arabic" w:cs="Simplified Arabic"/>
          <w:b/>
          <w:bCs/>
          <w:sz w:val="28"/>
          <w:szCs w:val="28"/>
          <w:lang w:bidi="ar-EG"/>
        </w:rPr>
        <w:t>(</w:t>
      </w:r>
      <w:proofErr w:type="spellStart"/>
      <w:r w:rsidR="006E5307" w:rsidRPr="006E5307">
        <w:rPr>
          <w:rFonts w:ascii="Simplified Arabic" w:hAnsi="Simplified Arabic" w:cs="Simplified Arabic"/>
          <w:b/>
          <w:bCs/>
          <w:sz w:val="28"/>
          <w:szCs w:val="28"/>
          <w:lang w:bidi="ar-EG"/>
        </w:rPr>
        <w:t>Nathany</w:t>
      </w:r>
      <w:proofErr w:type="spellEnd"/>
      <w:r w:rsidR="006E5307" w:rsidRPr="006E5307">
        <w:rPr>
          <w:rFonts w:ascii="Simplified Arabic" w:hAnsi="Simplified Arabic" w:cs="Simplified Arabic"/>
          <w:b/>
          <w:bCs/>
          <w:sz w:val="28"/>
          <w:szCs w:val="28"/>
          <w:lang w:bidi="ar-EG"/>
        </w:rPr>
        <w:t xml:space="preserve">, </w:t>
      </w:r>
      <w:proofErr w:type="gramStart"/>
      <w:r w:rsidR="006E5307" w:rsidRPr="006E5307">
        <w:rPr>
          <w:rFonts w:ascii="Simplified Arabic" w:hAnsi="Simplified Arabic" w:cs="Simplified Arabic"/>
          <w:b/>
          <w:bCs/>
          <w:sz w:val="28"/>
          <w:szCs w:val="28"/>
          <w:lang w:bidi="ar-EG"/>
        </w:rPr>
        <w:t>2022)</w:t>
      </w:r>
      <w:r w:rsidRPr="009B5EF9">
        <w:rPr>
          <w:rFonts w:ascii="Simplified Arabic" w:hAnsi="Simplified Arabic" w:cs="Simplified Arabic"/>
          <w:b/>
          <w:bCs/>
          <w:sz w:val="28"/>
          <w:szCs w:val="28"/>
          <w:rtl/>
          <w:lang w:bidi="ar-EG"/>
        </w:rPr>
        <w:t>بعنوان</w:t>
      </w:r>
      <w:proofErr w:type="gramEnd"/>
      <w:r w:rsidRPr="009B5EF9">
        <w:rPr>
          <w:rFonts w:ascii="Simplified Arabic" w:hAnsi="Simplified Arabic" w:cs="Simplified Arabic"/>
          <w:b/>
          <w:bCs/>
          <w:sz w:val="28"/>
          <w:szCs w:val="28"/>
          <w:rtl/>
          <w:lang w:bidi="ar-EG"/>
        </w:rPr>
        <w:t>:</w:t>
      </w:r>
    </w:p>
    <w:p w14:paraId="2D1F253E" w14:textId="3C0921EE" w:rsidR="00B91104" w:rsidRPr="009B5EF9" w:rsidRDefault="00B91104" w:rsidP="006E5307">
      <w:pPr>
        <w:bidi w:val="0"/>
        <w:jc w:val="both"/>
        <w:rPr>
          <w:rFonts w:ascii="Simplified Arabic" w:hAnsi="Simplified Arabic" w:cs="Simplified Arabic"/>
          <w:b/>
          <w:bCs/>
          <w:sz w:val="28"/>
          <w:szCs w:val="28"/>
          <w:rtl/>
          <w:lang w:bidi="ar-EG"/>
        </w:rPr>
      </w:pPr>
      <w:r w:rsidRPr="009B5EF9">
        <w:rPr>
          <w:rFonts w:ascii="Simplified Arabic" w:hAnsi="Simplified Arabic" w:cs="Simplified Arabic"/>
          <w:b/>
          <w:bCs/>
          <w:sz w:val="28"/>
          <w:szCs w:val="28"/>
          <w:rtl/>
          <w:lang w:bidi="ar-EG"/>
        </w:rPr>
        <w:t xml:space="preserve"> </w:t>
      </w:r>
      <w:r w:rsidR="006E5307" w:rsidRPr="006E5307">
        <w:rPr>
          <w:rFonts w:ascii="Simplified Arabic" w:hAnsi="Simplified Arabic" w:cs="Simplified Arabic"/>
          <w:b/>
          <w:bCs/>
          <w:sz w:val="28"/>
          <w:szCs w:val="28"/>
          <w:lang w:bidi="ar-EG"/>
        </w:rPr>
        <w:t xml:space="preserve">Artificial Intelligence in Supply Chain: A Comprehensive Analysis of Applications, Impacts, and Future Directions. </w:t>
      </w:r>
    </w:p>
    <w:p w14:paraId="54F30CBD" w14:textId="17397F59" w:rsidR="00B91104" w:rsidRPr="006E5307" w:rsidRDefault="006E5307" w:rsidP="006E5307">
      <w:pPr>
        <w:jc w:val="both"/>
        <w:rPr>
          <w:rFonts w:ascii="Simplified Arabic" w:hAnsi="Simplified Arabic" w:cs="Simplified Arabic"/>
          <w:sz w:val="28"/>
          <w:szCs w:val="28"/>
          <w:rtl/>
          <w:lang w:bidi="ar-EG"/>
        </w:rPr>
      </w:pPr>
      <w:r w:rsidRPr="006E5307">
        <w:rPr>
          <w:rFonts w:ascii="Simplified Arabic" w:hAnsi="Simplified Arabic" w:cs="Simplified Arabic"/>
          <w:sz w:val="28"/>
          <w:szCs w:val="28"/>
          <w:rtl/>
        </w:rPr>
        <w:t xml:space="preserve">هدفت الدراسة إلى التعرف على أثر الذكاء الاصطناعي بأبعاده (التنبؤ بالطلب، إدارة المخزون، تحسين اللوجستيات، إدارة المخاطر، دعم الاستدامة) على إدارة سلاسل الإمداد، واستخدمت الدراسة المنهج الوصفي التحليلي من خلال مراجعة منهجية للأدبيات شملت بحوثاً محكّمة وتقارير صناعية ودراسات حالة نُشرت </w:t>
      </w:r>
      <w:r w:rsidRPr="006E5307">
        <w:rPr>
          <w:rFonts w:ascii="Simplified Arabic" w:hAnsi="Simplified Arabic" w:cs="Simplified Arabic"/>
          <w:sz w:val="28"/>
          <w:szCs w:val="28"/>
          <w:rtl/>
        </w:rPr>
        <w:lastRenderedPageBreak/>
        <w:t>بين 2015 و2021. وتكوّنت عينة الدراسة من مجموعة من الدراسات السابقة التي تناولت تطبيقات الذكاء الاصطناعي في سلاسل الإمداد. وتوصلت نتائج الدراسة إلى أن الذكاء الاصطناعي يسهم بفاعلية في تعزيز كفاءة العمليات عبر تحسين دقة التنبؤ بالطلب، وتطوير أنظمة إدارة المخزون، وتحسين العمليات اللوجستية، بالإضافة إلى تعزيز استراتيجيات إدارة المخاطر ودعم ممارسات الاستدامة. وأوصت الدراسة بضرورة توسيع تبني تقنيات الذكاء الاصطناعي في سلاسل الإمداد ودعم البنى التحتية الرقمية لتحقيق كفاءة تشغيلية أعلى واستدامة طويلة المدى</w:t>
      </w:r>
      <w:r w:rsidRPr="006E5307">
        <w:rPr>
          <w:rFonts w:ascii="Simplified Arabic" w:hAnsi="Simplified Arabic" w:cs="Simplified Arabic"/>
          <w:sz w:val="28"/>
          <w:szCs w:val="28"/>
        </w:rPr>
        <w:t>.</w:t>
      </w:r>
    </w:p>
    <w:p w14:paraId="302E4E39" w14:textId="1CFE8C50" w:rsidR="009B5EF9" w:rsidRPr="009B5EF9" w:rsidRDefault="00EF6BCE" w:rsidP="006E5307">
      <w:pPr>
        <w:jc w:val="both"/>
        <w:rPr>
          <w:rFonts w:ascii="Simplified Arabic" w:hAnsi="Simplified Arabic" w:cs="Simplified Arabic"/>
          <w:b/>
          <w:bCs/>
          <w:sz w:val="28"/>
          <w:szCs w:val="28"/>
          <w:lang w:bidi="ar-EG"/>
        </w:rPr>
      </w:pPr>
      <w:r w:rsidRPr="009B5EF9">
        <w:rPr>
          <w:rFonts w:ascii="Simplified Arabic" w:hAnsi="Simplified Arabic" w:cs="Simplified Arabic" w:hint="cs"/>
          <w:b/>
          <w:bCs/>
          <w:sz w:val="28"/>
          <w:szCs w:val="28"/>
          <w:rtl/>
          <w:lang w:bidi="ar-EG"/>
        </w:rPr>
        <w:t>دراسة</w:t>
      </w:r>
      <w:r w:rsidR="006E5307" w:rsidRPr="006E5307">
        <w:t xml:space="preserve"> </w:t>
      </w:r>
      <w:r w:rsidR="006E5307" w:rsidRPr="006E5307">
        <w:rPr>
          <w:rFonts w:ascii="Simplified Arabic" w:hAnsi="Simplified Arabic" w:cs="Simplified Arabic"/>
          <w:b/>
          <w:bCs/>
          <w:sz w:val="28"/>
          <w:szCs w:val="28"/>
          <w:lang w:bidi="ar-EG"/>
        </w:rPr>
        <w:t>(Kumar et al., 2024</w:t>
      </w:r>
      <w:proofErr w:type="gramStart"/>
      <w:r w:rsidR="006E5307" w:rsidRPr="006E5307">
        <w:rPr>
          <w:rFonts w:ascii="Simplified Arabic" w:hAnsi="Simplified Arabic" w:cs="Simplified Arabic"/>
          <w:b/>
          <w:bCs/>
          <w:sz w:val="28"/>
          <w:szCs w:val="28"/>
          <w:lang w:bidi="ar-EG"/>
        </w:rPr>
        <w:t>)</w:t>
      </w:r>
      <w:r w:rsidR="003C3523" w:rsidRPr="009B5EF9">
        <w:rPr>
          <w:rFonts w:ascii="Simplified Arabic" w:hAnsi="Simplified Arabic" w:cs="Simplified Arabic" w:hint="cs"/>
          <w:b/>
          <w:bCs/>
          <w:sz w:val="28"/>
          <w:szCs w:val="28"/>
          <w:rtl/>
          <w:lang w:bidi="ar-EG"/>
        </w:rPr>
        <w:t xml:space="preserve">  بعنوان</w:t>
      </w:r>
      <w:proofErr w:type="gramEnd"/>
      <w:r w:rsidR="003C3523" w:rsidRPr="009B5EF9">
        <w:rPr>
          <w:rFonts w:ascii="Simplified Arabic" w:hAnsi="Simplified Arabic" w:cs="Simplified Arabic" w:hint="cs"/>
          <w:b/>
          <w:bCs/>
          <w:sz w:val="28"/>
          <w:szCs w:val="28"/>
          <w:rtl/>
          <w:lang w:bidi="ar-EG"/>
        </w:rPr>
        <w:t xml:space="preserve"> :</w:t>
      </w:r>
      <w:r w:rsidR="003C3523" w:rsidRPr="009B5EF9">
        <w:rPr>
          <w:rFonts w:ascii="Segoe UI" w:hAnsi="Segoe UI" w:cs="Segoe UI"/>
          <w:b/>
          <w:bCs/>
          <w:color w:val="505050"/>
          <w:bdr w:val="single" w:sz="2" w:space="0" w:color="E4E6E8" w:frame="1"/>
          <w:shd w:val="clear" w:color="auto" w:fill="FFFFFF"/>
        </w:rPr>
        <w:t xml:space="preserve"> </w:t>
      </w:r>
    </w:p>
    <w:p w14:paraId="324E1A1B" w14:textId="030D7CDA" w:rsidR="006E5307" w:rsidRPr="006E5307" w:rsidRDefault="006E5307" w:rsidP="006E5307">
      <w:pPr>
        <w:bidi w:val="0"/>
        <w:jc w:val="both"/>
        <w:rPr>
          <w:rFonts w:ascii="Simplified Arabic" w:hAnsi="Simplified Arabic" w:cs="Simplified Arabic"/>
          <w:b/>
          <w:bCs/>
          <w:sz w:val="28"/>
          <w:szCs w:val="28"/>
          <w:rtl/>
          <w:lang w:bidi="ar-EG"/>
        </w:rPr>
      </w:pPr>
      <w:r w:rsidRPr="006E5307">
        <w:rPr>
          <w:rFonts w:ascii="Simplified Arabic" w:hAnsi="Simplified Arabic" w:cs="Simplified Arabic"/>
          <w:b/>
          <w:bCs/>
          <w:sz w:val="28"/>
          <w:szCs w:val="28"/>
          <w:lang w:bidi="ar-EG"/>
        </w:rPr>
        <w:t xml:space="preserve">Impact of AI on Operations Management. </w:t>
      </w:r>
    </w:p>
    <w:p w14:paraId="22796511" w14:textId="11289925" w:rsidR="00EF6BCE" w:rsidRDefault="006E5307" w:rsidP="006E5307">
      <w:pPr>
        <w:jc w:val="both"/>
        <w:rPr>
          <w:rFonts w:ascii="Simplified Arabic" w:hAnsi="Simplified Arabic" w:cs="Simplified Arabic"/>
          <w:sz w:val="28"/>
          <w:szCs w:val="28"/>
          <w:rtl/>
          <w:lang w:bidi="ar-EG"/>
        </w:rPr>
      </w:pPr>
      <w:r w:rsidRPr="006E5307">
        <w:rPr>
          <w:rFonts w:ascii="Simplified Arabic" w:hAnsi="Simplified Arabic" w:cs="Simplified Arabic"/>
          <w:sz w:val="28"/>
          <w:szCs w:val="28"/>
          <w:rtl/>
        </w:rPr>
        <w:t>هدفت الدراسة إلى التعرف على أثر الذكاء الاصطناعي بأبعاده (خوارزميات التعلم الآلي، نماذج التنبؤ، الأتمتة، تحسين اتخاذ القرار) على إدارة العمليات، ولا سيما التنبؤ بالطلب في سلاسل الإمداد. واستخدمت الدراسة المنهج الوصفي التحليلي مع تطبيق مقارنة كمية بين خوارزميات التعلم الآلي مثل آلات المتجهات الداعمة</w:t>
      </w:r>
      <w:r w:rsidRPr="006E5307">
        <w:rPr>
          <w:rFonts w:ascii="Simplified Arabic" w:hAnsi="Simplified Arabic" w:cs="Simplified Arabic"/>
          <w:sz w:val="28"/>
          <w:szCs w:val="28"/>
        </w:rPr>
        <w:t xml:space="preserve"> (SVM) </w:t>
      </w:r>
      <w:r w:rsidRPr="006E5307">
        <w:rPr>
          <w:rFonts w:ascii="Simplified Arabic" w:hAnsi="Simplified Arabic" w:cs="Simplified Arabic"/>
          <w:sz w:val="28"/>
          <w:szCs w:val="28"/>
          <w:rtl/>
        </w:rPr>
        <w:t>والشبكات العصبية الاصطناعية</w:t>
      </w:r>
      <w:r w:rsidRPr="006E5307">
        <w:rPr>
          <w:rFonts w:ascii="Simplified Arabic" w:hAnsi="Simplified Arabic" w:cs="Simplified Arabic"/>
          <w:sz w:val="28"/>
          <w:szCs w:val="28"/>
        </w:rPr>
        <w:t xml:space="preserve"> (ANN)</w:t>
      </w:r>
      <w:r w:rsidRPr="006E5307">
        <w:rPr>
          <w:rFonts w:ascii="Simplified Arabic" w:hAnsi="Simplified Arabic" w:cs="Simplified Arabic"/>
          <w:sz w:val="28"/>
          <w:szCs w:val="28"/>
          <w:rtl/>
        </w:rPr>
        <w:t>، وبين الأساليب التقليدية في التنبؤ كسلاسل الزمن والتمهيد الأسي والمتوسطات المتحركة. وتكوّنت عينة الدراسة من بيانات مورد رئيسي لمكونات أكبر شركة سيارات في الهند. وتوصلت نتائج الدراسة إلى تفوق نماذج التعلم الآلي في دقة التنبؤ، إذ جاءت توقعاتها أقرب إلى البيانات الحقيقية مقارنة بالطرق التقليدية. وأوصت الدراسة بضرورة اعتماد خوارزميات الذكاء الاصطناعي في التنبؤ بالطلب لدعم القرارات التشغيلية وتحسين الكفاءة وتقليل الأخطاء في سلاسل الإمداد</w:t>
      </w:r>
      <w:r w:rsidRPr="006E5307">
        <w:rPr>
          <w:rFonts w:ascii="Simplified Arabic" w:hAnsi="Simplified Arabic" w:cs="Simplified Arabic"/>
          <w:sz w:val="28"/>
          <w:szCs w:val="28"/>
        </w:rPr>
        <w:t>.</w:t>
      </w:r>
      <w:r w:rsidR="00EF6BCE" w:rsidRPr="009B5EF9">
        <w:rPr>
          <w:rFonts w:ascii="Simplified Arabic" w:hAnsi="Simplified Arabic" w:cs="Simplified Arabic"/>
          <w:sz w:val="28"/>
          <w:szCs w:val="28"/>
          <w:lang w:bidi="ar-EG"/>
        </w:rPr>
        <w:t>.</w:t>
      </w:r>
    </w:p>
    <w:p w14:paraId="712D83CB" w14:textId="12E0E4AE" w:rsidR="006E5307" w:rsidRPr="009B5EF9" w:rsidRDefault="006E5307" w:rsidP="006E5307">
      <w:pPr>
        <w:jc w:val="both"/>
        <w:rPr>
          <w:rFonts w:ascii="Simplified Arabic" w:hAnsi="Simplified Arabic" w:cs="Simplified Arabic"/>
          <w:b/>
          <w:bCs/>
          <w:sz w:val="28"/>
          <w:szCs w:val="28"/>
          <w:lang w:bidi="ar-EG"/>
        </w:rPr>
      </w:pPr>
      <w:r w:rsidRPr="009B5EF9">
        <w:rPr>
          <w:rFonts w:ascii="Simplified Arabic" w:hAnsi="Simplified Arabic" w:cs="Simplified Arabic" w:hint="cs"/>
          <w:b/>
          <w:bCs/>
          <w:sz w:val="28"/>
          <w:szCs w:val="28"/>
          <w:rtl/>
          <w:lang w:bidi="ar-EG"/>
        </w:rPr>
        <w:t>دراسة</w:t>
      </w:r>
      <w:r w:rsidRPr="006E5307">
        <w:t xml:space="preserve"> </w:t>
      </w:r>
      <w:r w:rsidRPr="006E5307">
        <w:rPr>
          <w:rFonts w:ascii="Simplified Arabic" w:hAnsi="Simplified Arabic" w:cs="Simplified Arabic"/>
          <w:b/>
          <w:bCs/>
          <w:sz w:val="28"/>
          <w:szCs w:val="28"/>
          <w:lang w:bidi="ar-EG"/>
        </w:rPr>
        <w:t xml:space="preserve">(Thenmozhi &amp; </w:t>
      </w:r>
      <w:proofErr w:type="spellStart"/>
      <w:r w:rsidRPr="006E5307">
        <w:rPr>
          <w:rFonts w:ascii="Simplified Arabic" w:hAnsi="Simplified Arabic" w:cs="Simplified Arabic"/>
          <w:b/>
          <w:bCs/>
          <w:sz w:val="28"/>
          <w:szCs w:val="28"/>
          <w:lang w:bidi="ar-EG"/>
        </w:rPr>
        <w:t>Krisknakumari</w:t>
      </w:r>
      <w:proofErr w:type="spellEnd"/>
      <w:r w:rsidRPr="006E5307">
        <w:rPr>
          <w:rFonts w:ascii="Simplified Arabic" w:hAnsi="Simplified Arabic" w:cs="Simplified Arabic"/>
          <w:b/>
          <w:bCs/>
          <w:sz w:val="28"/>
          <w:szCs w:val="28"/>
          <w:lang w:bidi="ar-EG"/>
        </w:rPr>
        <w:t>, 2024</w:t>
      </w:r>
      <w:proofErr w:type="gramStart"/>
      <w:r w:rsidRPr="006E5307">
        <w:rPr>
          <w:rFonts w:ascii="Simplified Arabic" w:hAnsi="Simplified Arabic" w:cs="Simplified Arabic"/>
          <w:b/>
          <w:bCs/>
          <w:sz w:val="28"/>
          <w:szCs w:val="28"/>
          <w:lang w:bidi="ar-EG"/>
        </w:rPr>
        <w:t>)</w:t>
      </w:r>
      <w:r w:rsidRPr="009B5EF9">
        <w:rPr>
          <w:rFonts w:ascii="Simplified Arabic" w:hAnsi="Simplified Arabic" w:cs="Simplified Arabic" w:hint="cs"/>
          <w:b/>
          <w:bCs/>
          <w:sz w:val="28"/>
          <w:szCs w:val="28"/>
          <w:rtl/>
          <w:lang w:bidi="ar-EG"/>
        </w:rPr>
        <w:t xml:space="preserve">  بعنوان</w:t>
      </w:r>
      <w:proofErr w:type="gramEnd"/>
      <w:r w:rsidRPr="009B5EF9">
        <w:rPr>
          <w:rFonts w:ascii="Simplified Arabic" w:hAnsi="Simplified Arabic" w:cs="Simplified Arabic" w:hint="cs"/>
          <w:b/>
          <w:bCs/>
          <w:sz w:val="28"/>
          <w:szCs w:val="28"/>
          <w:rtl/>
          <w:lang w:bidi="ar-EG"/>
        </w:rPr>
        <w:t xml:space="preserve"> :</w:t>
      </w:r>
      <w:r w:rsidRPr="009B5EF9">
        <w:rPr>
          <w:rFonts w:ascii="Segoe UI" w:hAnsi="Segoe UI" w:cs="Segoe UI"/>
          <w:b/>
          <w:bCs/>
          <w:color w:val="505050"/>
          <w:bdr w:val="single" w:sz="2" w:space="0" w:color="E4E6E8" w:frame="1"/>
          <w:shd w:val="clear" w:color="auto" w:fill="FFFFFF"/>
        </w:rPr>
        <w:t xml:space="preserve"> </w:t>
      </w:r>
    </w:p>
    <w:p w14:paraId="14AD694B" w14:textId="2A8C46F4" w:rsidR="006E5307" w:rsidRPr="006E5307" w:rsidRDefault="006E5307" w:rsidP="006E5307">
      <w:pPr>
        <w:bidi w:val="0"/>
        <w:jc w:val="both"/>
        <w:rPr>
          <w:rFonts w:ascii="Simplified Arabic" w:hAnsi="Simplified Arabic" w:cs="Simplified Arabic"/>
          <w:b/>
          <w:bCs/>
          <w:sz w:val="28"/>
          <w:szCs w:val="28"/>
          <w:rtl/>
          <w:lang w:bidi="ar-EG"/>
        </w:rPr>
      </w:pPr>
      <w:r w:rsidRPr="006E5307">
        <w:rPr>
          <w:rFonts w:ascii="Simplified Arabic" w:hAnsi="Simplified Arabic" w:cs="Simplified Arabic"/>
          <w:b/>
          <w:bCs/>
          <w:sz w:val="28"/>
          <w:szCs w:val="28"/>
          <w:lang w:bidi="ar-EG"/>
        </w:rPr>
        <w:t>Artificial Intelligence in Enhancing Operational Efficiency in Logistics and SCM</w:t>
      </w:r>
    </w:p>
    <w:p w14:paraId="6B504BF3" w14:textId="38DE1F7E" w:rsidR="006E5307" w:rsidRPr="006E5307" w:rsidRDefault="006E5307" w:rsidP="006E5307">
      <w:pPr>
        <w:jc w:val="both"/>
        <w:rPr>
          <w:rFonts w:ascii="Simplified Arabic" w:hAnsi="Simplified Arabic" w:cs="Simplified Arabic"/>
          <w:sz w:val="28"/>
          <w:szCs w:val="28"/>
          <w:rtl/>
          <w:lang w:bidi="ar-EG"/>
        </w:rPr>
      </w:pPr>
      <w:r w:rsidRPr="006E5307">
        <w:rPr>
          <w:rFonts w:ascii="Simplified Arabic" w:hAnsi="Simplified Arabic" w:cs="Simplified Arabic"/>
          <w:sz w:val="28"/>
          <w:szCs w:val="28"/>
          <w:rtl/>
        </w:rPr>
        <w:t xml:space="preserve">هدفت الدراسة إلى التعرف على أثر الذكاء الاصطناعي بأبعاده (التنبؤ بالطلب، إدارة المخزون، تخطيط المسارات، الصيانة التنبؤية، تحسين تجربة العملاء) على الكفاءة التشغيلية في مجال اللوجستيات وإدارة سلاسل الإمداد. واستخدمت الدراسة المنهج الوصفي التحليلي من خلال مراجعة الأدبيات وتحليل التطبيقات الحديثة للذكاء الاصطناعي في هذا المجال. وتكوّنت عينة الدراسة من مجموعة من الدراسات والتقارير </w:t>
      </w:r>
      <w:r w:rsidRPr="006E5307">
        <w:rPr>
          <w:rFonts w:ascii="Simplified Arabic" w:hAnsi="Simplified Arabic" w:cs="Simplified Arabic"/>
          <w:sz w:val="28"/>
          <w:szCs w:val="28"/>
          <w:rtl/>
        </w:rPr>
        <w:lastRenderedPageBreak/>
        <w:t>التي تناولت تطبيقات الذكاء الاصطناعي في اللوجستيات وسلاسل الإمداد. وتوصلت نتائج الدراسة إلى أن الذكاء الاصطناعي يسهم في أتمتة العمليات، وتحسين دقة التنبؤ بالطلب، ورفع كفاءة إدارة المخزون، وتعزيز تخطيط المسارات، بالإضافة إلى دعمه الصيانة التنبؤية وتحسين تجربة العملاء عبر التتبع الفوري والدردشة الآلية. وأوصت الدراسة بضرورة تبني المؤسسات لتقنيات الذكاء الاصطناعي بشكل استراتيجي لخفض التكاليف وتحسين المرونة التشغيلية وتعزيز الميزة التنافسية</w:t>
      </w:r>
      <w:r w:rsidRPr="006E5307">
        <w:rPr>
          <w:rFonts w:ascii="Simplified Arabic" w:hAnsi="Simplified Arabic" w:cs="Simplified Arabic"/>
          <w:sz w:val="28"/>
          <w:szCs w:val="28"/>
        </w:rPr>
        <w:t>.</w:t>
      </w:r>
    </w:p>
    <w:p w14:paraId="0C5779D2" w14:textId="28DC0DEE" w:rsidR="008D1C82" w:rsidRDefault="00D439AC" w:rsidP="00D439AC">
      <w:pPr>
        <w:pStyle w:val="1"/>
        <w:rPr>
          <w:rtl/>
        </w:rPr>
      </w:pPr>
      <w:bookmarkStart w:id="16" w:name="_Toc202053530"/>
      <w:r>
        <w:rPr>
          <w:rFonts w:hint="cs"/>
          <w:rtl/>
        </w:rPr>
        <w:t>الفجوة البحثية</w:t>
      </w:r>
      <w:bookmarkEnd w:id="16"/>
      <w:r>
        <w:rPr>
          <w:rFonts w:hint="cs"/>
          <w:rtl/>
        </w:rPr>
        <w:t xml:space="preserve"> </w:t>
      </w:r>
    </w:p>
    <w:p w14:paraId="5D6F04B8" w14:textId="246F1720" w:rsidR="00297B1D" w:rsidRPr="00297B1D" w:rsidRDefault="00297B1D" w:rsidP="00297B1D">
      <w:pPr>
        <w:jc w:val="both"/>
        <w:rPr>
          <w:rFonts w:ascii="Simplified Arabic" w:hAnsi="Simplified Arabic" w:cs="Simplified Arabic"/>
          <w:sz w:val="28"/>
          <w:szCs w:val="28"/>
        </w:rPr>
      </w:pPr>
      <w:r w:rsidRPr="00297B1D">
        <w:rPr>
          <w:rFonts w:ascii="Simplified Arabic" w:hAnsi="Simplified Arabic" w:cs="Simplified Arabic"/>
          <w:sz w:val="28"/>
          <w:szCs w:val="28"/>
          <w:rtl/>
        </w:rPr>
        <w:t>تشترك العديد من الدراسات السابقة في تأكيدها على الدور المتنامي للذكاء الاصطناعي في تحسين الأداء التشغيلي والمؤسسي، كما ظهر في دراسات (المصاروة والسرحان، 2021)، (طيبي ومولاي، 2023)، (صقر وآخرون، 2024)، و</w:t>
      </w:r>
      <w:r>
        <w:rPr>
          <w:rFonts w:ascii="Simplified Arabic" w:hAnsi="Simplified Arabic" w:cs="Simplified Arabic"/>
          <w:sz w:val="28"/>
          <w:szCs w:val="28"/>
        </w:rPr>
        <w:t xml:space="preserve"> </w:t>
      </w:r>
      <w:r w:rsidRPr="00297B1D">
        <w:rPr>
          <w:rFonts w:ascii="Simplified Arabic" w:hAnsi="Simplified Arabic" w:cs="Simplified Arabic"/>
          <w:sz w:val="28"/>
          <w:szCs w:val="28"/>
        </w:rPr>
        <w:t xml:space="preserve">(Faisal, 2025). </w:t>
      </w:r>
      <w:r w:rsidRPr="00297B1D">
        <w:rPr>
          <w:rFonts w:ascii="Simplified Arabic" w:hAnsi="Simplified Arabic" w:cs="Simplified Arabic"/>
          <w:sz w:val="28"/>
          <w:szCs w:val="28"/>
          <w:rtl/>
        </w:rPr>
        <w:t>فقد بينت هذه البحوث أن تطبيقات الذكاء الاصطناعي</w:t>
      </w:r>
      <w:r>
        <w:rPr>
          <w:rFonts w:ascii="Simplified Arabic" w:hAnsi="Simplified Arabic" w:cs="Simplified Arabic" w:hint="cs"/>
          <w:sz w:val="28"/>
          <w:szCs w:val="28"/>
          <w:rtl/>
        </w:rPr>
        <w:t xml:space="preserve"> </w:t>
      </w:r>
      <w:r w:rsidRPr="00297B1D">
        <w:rPr>
          <w:rFonts w:ascii="Simplified Arabic" w:hAnsi="Simplified Arabic" w:cs="Simplified Arabic"/>
          <w:sz w:val="28"/>
          <w:szCs w:val="28"/>
          <w:rtl/>
        </w:rPr>
        <w:t>بأبعادها المختلفة</w:t>
      </w:r>
      <w:r>
        <w:rPr>
          <w:rFonts w:ascii="Simplified Arabic" w:hAnsi="Simplified Arabic" w:cs="Simplified Arabic" w:hint="cs"/>
          <w:sz w:val="28"/>
          <w:szCs w:val="28"/>
          <w:rtl/>
        </w:rPr>
        <w:t xml:space="preserve"> </w:t>
      </w:r>
      <w:r w:rsidRPr="00297B1D">
        <w:rPr>
          <w:rFonts w:ascii="Simplified Arabic" w:hAnsi="Simplified Arabic" w:cs="Simplified Arabic"/>
          <w:sz w:val="28"/>
          <w:szCs w:val="28"/>
          <w:rtl/>
        </w:rPr>
        <w:t>تسهم في رفع كفاءة العمليات، تعزيز الابتكار، تحسين جودة الخدمات، وتقوية أنظمة اتخاذ القرار. وهذا يتّسق مع الدراسة الحالية التي تستند إلى فرضية رئيسية مفادها أن الذكاء الاصطناعي يُعد عنصرًا حاسمًا في تطوير السلاسل التشغيلية داخل المؤسسات الحكومية</w:t>
      </w:r>
      <w:r>
        <w:rPr>
          <w:rFonts w:ascii="Simplified Arabic" w:hAnsi="Simplified Arabic" w:cs="Simplified Arabic" w:hint="cs"/>
          <w:sz w:val="28"/>
          <w:szCs w:val="28"/>
          <w:rtl/>
        </w:rPr>
        <w:t>،</w:t>
      </w:r>
      <w:r w:rsidRPr="00297B1D">
        <w:rPr>
          <w:rFonts w:ascii="Simplified Arabic" w:hAnsi="Simplified Arabic" w:cs="Simplified Arabic"/>
          <w:sz w:val="28"/>
          <w:szCs w:val="28"/>
          <w:rtl/>
        </w:rPr>
        <w:t xml:space="preserve"> غير أنّ هذه الدراسات ركزت على قطاعات محددة مثل </w:t>
      </w:r>
      <w:proofErr w:type="gramStart"/>
      <w:r w:rsidRPr="00297B1D">
        <w:rPr>
          <w:rFonts w:ascii="Simplified Arabic" w:hAnsi="Simplified Arabic" w:cs="Simplified Arabic"/>
          <w:sz w:val="28"/>
          <w:szCs w:val="28"/>
          <w:rtl/>
        </w:rPr>
        <w:t>البنوك</w:t>
      </w:r>
      <w:proofErr w:type="gramEnd"/>
      <w:r w:rsidRPr="00297B1D">
        <w:rPr>
          <w:rFonts w:ascii="Simplified Arabic" w:hAnsi="Simplified Arabic" w:cs="Simplified Arabic"/>
          <w:sz w:val="28"/>
          <w:szCs w:val="28"/>
          <w:rtl/>
        </w:rPr>
        <w:t xml:space="preserve"> أو التعليم أو الصناعة أو الخدمات، ولم تتناول بشكل معمق البيئة الحكومية الكبرى وسلسلة القيمة التشغيلية فيها</w:t>
      </w:r>
      <w:r w:rsidRPr="00297B1D">
        <w:rPr>
          <w:rFonts w:ascii="Simplified Arabic" w:hAnsi="Simplified Arabic" w:cs="Simplified Arabic"/>
          <w:sz w:val="28"/>
          <w:szCs w:val="28"/>
        </w:rPr>
        <w:t>.</w:t>
      </w:r>
    </w:p>
    <w:p w14:paraId="4B1E3BA7" w14:textId="10218862" w:rsidR="00297B1D" w:rsidRPr="00297B1D" w:rsidRDefault="00297B1D" w:rsidP="00297B1D">
      <w:pPr>
        <w:jc w:val="both"/>
        <w:rPr>
          <w:rFonts w:ascii="Simplified Arabic" w:hAnsi="Simplified Arabic" w:cs="Simplified Arabic"/>
          <w:sz w:val="28"/>
          <w:szCs w:val="28"/>
          <w:rtl/>
        </w:rPr>
      </w:pPr>
      <w:r w:rsidRPr="00297B1D">
        <w:rPr>
          <w:rFonts w:ascii="Simplified Arabic" w:hAnsi="Simplified Arabic" w:cs="Simplified Arabic"/>
          <w:sz w:val="28"/>
          <w:szCs w:val="28"/>
          <w:rtl/>
        </w:rPr>
        <w:t>تشير الدراسات التي تناولت سلسلة القيمة أو الكفاءة التشغيلية—مثل دراسات (جاد وآخرون، 2024)، (غدير وآخرون، 2024)، و</w:t>
      </w:r>
      <w:r w:rsidRPr="00297B1D">
        <w:rPr>
          <w:rFonts w:ascii="Simplified Arabic" w:hAnsi="Simplified Arabic" w:cs="Simplified Arabic"/>
          <w:sz w:val="28"/>
          <w:szCs w:val="28"/>
        </w:rPr>
        <w:t>(Mboyo et al., 2025)</w:t>
      </w:r>
      <w:r w:rsidRPr="00297B1D">
        <w:rPr>
          <w:rFonts w:ascii="Simplified Arabic" w:hAnsi="Simplified Arabic" w:cs="Simplified Arabic"/>
          <w:sz w:val="28"/>
          <w:szCs w:val="28"/>
          <w:rtl/>
        </w:rPr>
        <w:t xml:space="preserve"> إلى أن تحسين سلسلة القيمة هو مسار رئيسي لتطوير الأداء المؤسسي وزيادة القيمة المضافة</w:t>
      </w:r>
      <w:r>
        <w:rPr>
          <w:rFonts w:ascii="Simplified Arabic" w:hAnsi="Simplified Arabic" w:cs="Simplified Arabic" w:hint="cs"/>
          <w:sz w:val="28"/>
          <w:szCs w:val="28"/>
          <w:rtl/>
        </w:rPr>
        <w:t xml:space="preserve">، </w:t>
      </w:r>
      <w:r w:rsidRPr="00297B1D">
        <w:rPr>
          <w:rFonts w:ascii="Simplified Arabic" w:hAnsi="Simplified Arabic" w:cs="Simplified Arabic"/>
          <w:sz w:val="28"/>
          <w:szCs w:val="28"/>
          <w:rtl/>
        </w:rPr>
        <w:t>وقد ركزت هذه البحوث على أدوات تحليل العمليات، أو نظم معالجة المعاملات، أو احتساب التكاليف، أو النماذج الاقتصادية. وهذا يتقاطع مع الدراسة الحالية التي تهتم أيضاً بدراسة سلسلة القيمة، إلا أن تلك الدراسات لم تربط بين سلسلة القيمة التشغيلية وابتكارات الذكاء الاصطناعي بشكل مباشر، ولم تدرس تأثير التكنولوجيا الحديثة كعامل محوري في إعادة تصميم القيمة التشغيلية</w:t>
      </w:r>
      <w:r w:rsidRPr="00297B1D">
        <w:rPr>
          <w:rFonts w:ascii="Simplified Arabic" w:hAnsi="Simplified Arabic" w:cs="Simplified Arabic"/>
          <w:sz w:val="28"/>
          <w:szCs w:val="28"/>
        </w:rPr>
        <w:t>.</w:t>
      </w:r>
    </w:p>
    <w:p w14:paraId="6B0EA1A2" w14:textId="3B7556D6" w:rsidR="00297B1D" w:rsidRPr="00297B1D" w:rsidRDefault="00297B1D" w:rsidP="00297B1D">
      <w:pPr>
        <w:jc w:val="both"/>
        <w:rPr>
          <w:rFonts w:ascii="Simplified Arabic" w:hAnsi="Simplified Arabic" w:cs="Simplified Arabic"/>
          <w:sz w:val="28"/>
          <w:szCs w:val="28"/>
        </w:rPr>
      </w:pPr>
      <w:r w:rsidRPr="00297B1D">
        <w:rPr>
          <w:rFonts w:ascii="Simplified Arabic" w:hAnsi="Simplified Arabic" w:cs="Simplified Arabic"/>
          <w:sz w:val="28"/>
          <w:szCs w:val="28"/>
          <w:rtl/>
        </w:rPr>
        <w:t>على الرغم من أن بعض الدراسات دمجت الذكاء الاصطناعي في تحليل سلاسل الإمداد أو السياقات الصناعية كما في</w:t>
      </w:r>
      <w:r w:rsidRPr="00297B1D">
        <w:rPr>
          <w:rFonts w:ascii="Simplified Arabic" w:hAnsi="Simplified Arabic" w:cs="Simplified Arabic"/>
          <w:sz w:val="28"/>
          <w:szCs w:val="28"/>
        </w:rPr>
        <w:t xml:space="preserve"> (Yusuf et al., 2025)</w:t>
      </w:r>
      <w:r w:rsidRPr="00297B1D">
        <w:rPr>
          <w:rFonts w:ascii="Simplified Arabic" w:hAnsi="Simplified Arabic" w:cs="Simplified Arabic"/>
          <w:sz w:val="28"/>
          <w:szCs w:val="28"/>
          <w:rtl/>
        </w:rPr>
        <w:t xml:space="preserve">، </w:t>
      </w:r>
      <w:r w:rsidRPr="00297B1D">
        <w:rPr>
          <w:rFonts w:ascii="Simplified Arabic" w:hAnsi="Simplified Arabic" w:cs="Simplified Arabic"/>
          <w:sz w:val="28"/>
          <w:szCs w:val="28"/>
        </w:rPr>
        <w:t>(</w:t>
      </w:r>
      <w:proofErr w:type="spellStart"/>
      <w:r w:rsidRPr="00297B1D">
        <w:rPr>
          <w:rFonts w:ascii="Simplified Arabic" w:hAnsi="Simplified Arabic" w:cs="Simplified Arabic"/>
          <w:sz w:val="28"/>
          <w:szCs w:val="28"/>
        </w:rPr>
        <w:t>Nathany</w:t>
      </w:r>
      <w:proofErr w:type="spellEnd"/>
      <w:r w:rsidRPr="00297B1D">
        <w:rPr>
          <w:rFonts w:ascii="Simplified Arabic" w:hAnsi="Simplified Arabic" w:cs="Simplified Arabic"/>
          <w:sz w:val="28"/>
          <w:szCs w:val="28"/>
        </w:rPr>
        <w:t>, 2022)</w:t>
      </w:r>
      <w:r w:rsidRPr="00297B1D">
        <w:rPr>
          <w:rFonts w:ascii="Simplified Arabic" w:hAnsi="Simplified Arabic" w:cs="Simplified Arabic"/>
          <w:sz w:val="28"/>
          <w:szCs w:val="28"/>
          <w:rtl/>
        </w:rPr>
        <w:t>، و</w:t>
      </w:r>
      <w:r w:rsidRPr="00297B1D">
        <w:rPr>
          <w:rFonts w:ascii="Simplified Arabic" w:hAnsi="Simplified Arabic" w:cs="Simplified Arabic"/>
          <w:sz w:val="28"/>
          <w:szCs w:val="28"/>
        </w:rPr>
        <w:t>(</w:t>
      </w:r>
      <w:proofErr w:type="spellStart"/>
      <w:r w:rsidRPr="00297B1D">
        <w:rPr>
          <w:rFonts w:ascii="Simplified Arabic" w:hAnsi="Simplified Arabic" w:cs="Simplified Arabic"/>
          <w:sz w:val="28"/>
          <w:szCs w:val="28"/>
        </w:rPr>
        <w:t>Pokamestov</w:t>
      </w:r>
      <w:proofErr w:type="spellEnd"/>
      <w:r w:rsidRPr="00297B1D">
        <w:rPr>
          <w:rFonts w:ascii="Simplified Arabic" w:hAnsi="Simplified Arabic" w:cs="Simplified Arabic"/>
          <w:sz w:val="28"/>
          <w:szCs w:val="28"/>
        </w:rPr>
        <w:t xml:space="preserve"> &amp; Nikitin, 2024)</w:t>
      </w:r>
      <w:r w:rsidRPr="00297B1D">
        <w:rPr>
          <w:rFonts w:ascii="Simplified Arabic" w:hAnsi="Simplified Arabic" w:cs="Simplified Arabic"/>
          <w:sz w:val="28"/>
          <w:szCs w:val="28"/>
          <w:rtl/>
        </w:rPr>
        <w:t xml:space="preserve">، إلا أن هذه الدراسات تناولت الذكاء الاصطناعي بوصفه أداة لتحسين جانب محدد ضمن السلاسل </w:t>
      </w:r>
      <w:r w:rsidRPr="00297B1D">
        <w:rPr>
          <w:rFonts w:ascii="Simplified Arabic" w:hAnsi="Simplified Arabic" w:cs="Simplified Arabic"/>
          <w:sz w:val="28"/>
          <w:szCs w:val="28"/>
          <w:rtl/>
        </w:rPr>
        <w:lastRenderedPageBreak/>
        <w:t xml:space="preserve">المادية أو المالية أو </w:t>
      </w:r>
      <w:proofErr w:type="gramStart"/>
      <w:r w:rsidRPr="00297B1D">
        <w:rPr>
          <w:rFonts w:ascii="Simplified Arabic" w:hAnsi="Simplified Arabic" w:cs="Simplified Arabic"/>
          <w:sz w:val="28"/>
          <w:szCs w:val="28"/>
          <w:rtl/>
        </w:rPr>
        <w:t>اللوجستية ،</w:t>
      </w:r>
      <w:proofErr w:type="gramEnd"/>
      <w:r w:rsidRPr="00297B1D">
        <w:rPr>
          <w:rFonts w:ascii="Simplified Arabic" w:hAnsi="Simplified Arabic" w:cs="Simplified Arabic"/>
          <w:sz w:val="28"/>
          <w:szCs w:val="28"/>
          <w:rtl/>
        </w:rPr>
        <w:t xml:space="preserve"> </w:t>
      </w:r>
      <w:r>
        <w:rPr>
          <w:rFonts w:ascii="Simplified Arabic" w:hAnsi="Simplified Arabic" w:cs="Simplified Arabic" w:hint="cs"/>
          <w:sz w:val="28"/>
          <w:szCs w:val="28"/>
          <w:rtl/>
        </w:rPr>
        <w:t>ف</w:t>
      </w:r>
      <w:r w:rsidRPr="00297B1D">
        <w:rPr>
          <w:rFonts w:ascii="Simplified Arabic" w:hAnsi="Simplified Arabic" w:cs="Simplified Arabic"/>
          <w:sz w:val="28"/>
          <w:szCs w:val="28"/>
          <w:rtl/>
        </w:rPr>
        <w:t>لم تُعالج الدراسات السابقة سلسلة القيمة التشغيلية داخل المؤسسات الحكومية الكبرى بوصفها منظومة متكاملة تتضمن تدفقات عمل إدارية وتنظيمية وعمليات تشغيلية تعتمد على البيانات والخدمات الحكومية</w:t>
      </w:r>
      <w:r w:rsidRPr="00297B1D">
        <w:rPr>
          <w:rFonts w:ascii="Simplified Arabic" w:hAnsi="Simplified Arabic" w:cs="Simplified Arabic"/>
          <w:sz w:val="28"/>
          <w:szCs w:val="28"/>
        </w:rPr>
        <w:t>.</w:t>
      </w:r>
    </w:p>
    <w:p w14:paraId="663D2010" w14:textId="77777777" w:rsidR="00297B1D" w:rsidRDefault="00297B1D" w:rsidP="00297B1D">
      <w:pPr>
        <w:jc w:val="both"/>
        <w:rPr>
          <w:rFonts w:ascii="Simplified Arabic" w:hAnsi="Simplified Arabic" w:cs="Simplified Arabic"/>
          <w:sz w:val="28"/>
          <w:szCs w:val="28"/>
          <w:rtl/>
        </w:rPr>
      </w:pPr>
      <w:r>
        <w:rPr>
          <w:rFonts w:ascii="Simplified Arabic" w:hAnsi="Simplified Arabic" w:cs="Simplified Arabic" w:hint="cs"/>
          <w:sz w:val="28"/>
          <w:szCs w:val="28"/>
          <w:rtl/>
        </w:rPr>
        <w:t>و</w:t>
      </w:r>
      <w:r w:rsidRPr="00297B1D">
        <w:rPr>
          <w:rFonts w:ascii="Simplified Arabic" w:hAnsi="Simplified Arabic" w:cs="Simplified Arabic"/>
          <w:sz w:val="28"/>
          <w:szCs w:val="28"/>
          <w:rtl/>
        </w:rPr>
        <w:t>تختلف الدراسة الحالية عن معظم البحوث السابقة في أنها تتناول سلسلة القيمة التشغيلية كمتغير تابع</w:t>
      </w:r>
      <w:r w:rsidRPr="00297B1D">
        <w:rPr>
          <w:rFonts w:ascii="Simplified Arabic" w:hAnsi="Simplified Arabic" w:cs="Simplified Arabic"/>
          <w:b/>
          <w:bCs/>
          <w:sz w:val="28"/>
          <w:szCs w:val="28"/>
          <w:rtl/>
        </w:rPr>
        <w:t xml:space="preserve"> </w:t>
      </w:r>
      <w:r w:rsidRPr="00297B1D">
        <w:rPr>
          <w:rFonts w:ascii="Simplified Arabic" w:hAnsi="Simplified Arabic" w:cs="Simplified Arabic"/>
          <w:sz w:val="28"/>
          <w:szCs w:val="28"/>
          <w:rtl/>
        </w:rPr>
        <w:t>أحادي المحور، بينما ركزت الدراسات الأخرى على متغيرات أداء مثل الجودة، الابتكار، الرشاقة، الاستدامة، أو الكفاءة التشغيلية بشكل عام.</w:t>
      </w:r>
    </w:p>
    <w:p w14:paraId="79A2A8A9" w14:textId="66FF2BB8" w:rsidR="00297B1D" w:rsidRPr="00297B1D" w:rsidRDefault="00297B1D" w:rsidP="00297B1D">
      <w:pPr>
        <w:jc w:val="both"/>
        <w:rPr>
          <w:rFonts w:ascii="Simplified Arabic" w:hAnsi="Simplified Arabic" w:cs="Simplified Arabic"/>
          <w:sz w:val="28"/>
          <w:szCs w:val="28"/>
        </w:rPr>
      </w:pPr>
      <w:r w:rsidRPr="00297B1D">
        <w:rPr>
          <w:rFonts w:ascii="Simplified Arabic" w:hAnsi="Simplified Arabic" w:cs="Simplified Arabic"/>
          <w:sz w:val="28"/>
          <w:szCs w:val="28"/>
          <w:rtl/>
        </w:rPr>
        <w:t xml:space="preserve"> وبالتالي فإن الدراسة الحالية تقدم رؤية جديدة من خلال اعتبار سلسلة القيمة التشغيلية منظومة مترابطة ترتبط مباشرة بالذكاء الاصطناعي عبر مراحل متعددة تشمل التهيئة، التحليل، التنفيذ، اتخاذ القرار، والحوكمة، وهي زاوية لم تُدرس بشكل كافٍ في الأبحاث السابقة</w:t>
      </w:r>
      <w:r w:rsidRPr="00297B1D">
        <w:rPr>
          <w:rFonts w:ascii="Simplified Arabic" w:hAnsi="Simplified Arabic" w:cs="Simplified Arabic"/>
          <w:sz w:val="28"/>
          <w:szCs w:val="28"/>
        </w:rPr>
        <w:t>.</w:t>
      </w:r>
    </w:p>
    <w:p w14:paraId="250D6092" w14:textId="77777777" w:rsidR="00297B1D" w:rsidRDefault="00297B1D" w:rsidP="00297B1D">
      <w:pPr>
        <w:jc w:val="both"/>
        <w:rPr>
          <w:rFonts w:ascii="Simplified Arabic" w:hAnsi="Simplified Arabic" w:cs="Simplified Arabic"/>
          <w:sz w:val="28"/>
          <w:szCs w:val="28"/>
          <w:rtl/>
        </w:rPr>
      </w:pPr>
      <w:r w:rsidRPr="00297B1D">
        <w:rPr>
          <w:rFonts w:ascii="Simplified Arabic" w:hAnsi="Simplified Arabic" w:cs="Simplified Arabic"/>
          <w:sz w:val="28"/>
          <w:szCs w:val="28"/>
          <w:rtl/>
        </w:rPr>
        <w:t xml:space="preserve">بناءً على ما سبق، تظهر فجوة بحثية واضحة تتمثل في غياب دراسات عربية وخليجية متخصصة تربط بصورة علمية بين أبعاد الذكاء الاصطناعي وسلسلة القيمة التشغيلية داخل المؤسسات الحكومية الكبرى في المملكة العربية السعودية، رغم التوجه الوطني نحو التحول الرقمي ورؤية </w:t>
      </w:r>
      <w:proofErr w:type="gramStart"/>
      <w:r w:rsidRPr="00297B1D">
        <w:rPr>
          <w:rFonts w:ascii="Simplified Arabic" w:hAnsi="Simplified Arabic" w:cs="Simplified Arabic"/>
          <w:sz w:val="28"/>
          <w:szCs w:val="28"/>
          <w:rtl/>
        </w:rPr>
        <w:t>2030</w:t>
      </w:r>
      <w:r>
        <w:rPr>
          <w:rFonts w:ascii="Simplified Arabic" w:hAnsi="Simplified Arabic" w:cs="Simplified Arabic" w:hint="cs"/>
          <w:sz w:val="28"/>
          <w:szCs w:val="28"/>
          <w:rtl/>
        </w:rPr>
        <w:t xml:space="preserve">، </w:t>
      </w:r>
      <w:r w:rsidRPr="00297B1D">
        <w:rPr>
          <w:rFonts w:ascii="Simplified Arabic" w:hAnsi="Simplified Arabic" w:cs="Simplified Arabic"/>
          <w:sz w:val="28"/>
          <w:szCs w:val="28"/>
          <w:rtl/>
        </w:rPr>
        <w:t xml:space="preserve"> كما</w:t>
      </w:r>
      <w:proofErr w:type="gramEnd"/>
      <w:r w:rsidRPr="00297B1D">
        <w:rPr>
          <w:rFonts w:ascii="Simplified Arabic" w:hAnsi="Simplified Arabic" w:cs="Simplified Arabic"/>
          <w:sz w:val="28"/>
          <w:szCs w:val="28"/>
          <w:rtl/>
        </w:rPr>
        <w:t xml:space="preserve"> أن الدراسات العالمية ركزت غالباً على القطاع الصناعي أو المالي أو اللوجستي، دون تناول الخصوصية التشغيلية المعقدة للمؤسسات الحكومية. </w:t>
      </w:r>
    </w:p>
    <w:p w14:paraId="134B9A82" w14:textId="682315EF" w:rsidR="00297B1D" w:rsidRPr="00297B1D" w:rsidRDefault="00297B1D" w:rsidP="00297B1D">
      <w:pPr>
        <w:jc w:val="both"/>
        <w:rPr>
          <w:rFonts w:ascii="Simplified Arabic" w:hAnsi="Simplified Arabic" w:cs="Simplified Arabic"/>
          <w:sz w:val="28"/>
          <w:szCs w:val="28"/>
        </w:rPr>
      </w:pPr>
      <w:r w:rsidRPr="00297B1D">
        <w:rPr>
          <w:rFonts w:ascii="Simplified Arabic" w:hAnsi="Simplified Arabic" w:cs="Simplified Arabic"/>
          <w:sz w:val="28"/>
          <w:szCs w:val="28"/>
          <w:rtl/>
        </w:rPr>
        <w:t>وبذلك تأتي الدراسة الحالية لسد هذه الفجوة من خلال تقديم تحليل متكامل يجمع بين الذكاء الاصطناعي وسلسلة القيمة التشغيلية في قطاع حيوي ومؤثر، مع توفير نموذج مفاهيمي يمكن تطبيقه عملياً في السياق الحكومي المحلي</w:t>
      </w:r>
    </w:p>
    <w:p w14:paraId="57055B93" w14:textId="77777777" w:rsidR="0032684C" w:rsidRPr="0032684C" w:rsidRDefault="0032684C" w:rsidP="0032684C">
      <w:pPr>
        <w:pStyle w:val="1"/>
        <w:rPr>
          <w:color w:val="EE0000"/>
          <w:rtl/>
        </w:rPr>
      </w:pPr>
      <w:bookmarkStart w:id="17" w:name="_Toc202053531"/>
      <w:r w:rsidRPr="0032684C">
        <w:rPr>
          <w:color w:val="EE0000"/>
          <w:rtl/>
        </w:rPr>
        <w:t>الاعتبارات والقيود الأخلاقية</w:t>
      </w:r>
    </w:p>
    <w:p w14:paraId="5EC4EB7E" w14:textId="77777777" w:rsidR="0032684C" w:rsidRPr="0032684C" w:rsidRDefault="0032684C" w:rsidP="0032684C">
      <w:pPr>
        <w:spacing w:before="100" w:beforeAutospacing="1" w:after="100" w:afterAutospacing="1" w:line="240" w:lineRule="auto"/>
        <w:jc w:val="both"/>
        <w:outlineLvl w:val="1"/>
        <w:rPr>
          <w:rFonts w:ascii="Simplified Arabic" w:eastAsia="Times New Roman" w:hAnsi="Simplified Arabic" w:cs="Simplified Arabic"/>
          <w:b/>
          <w:bCs/>
          <w:color w:val="EE0000"/>
          <w:kern w:val="0"/>
          <w:sz w:val="28"/>
          <w:szCs w:val="28"/>
          <w14:ligatures w14:val="none"/>
        </w:rPr>
      </w:pPr>
      <w:r w:rsidRPr="0032684C">
        <w:rPr>
          <w:rFonts w:ascii="Simplified Arabic" w:eastAsia="Times New Roman" w:hAnsi="Simplified Arabic" w:cs="Simplified Arabic" w:hint="cs"/>
          <w:b/>
          <w:bCs/>
          <w:color w:val="EE0000"/>
          <w:kern w:val="0"/>
          <w:sz w:val="28"/>
          <w:szCs w:val="28"/>
          <w:rtl/>
          <w14:ligatures w14:val="none"/>
        </w:rPr>
        <w:t>أولاً: الاعتبارات الأخلاقية</w:t>
      </w:r>
    </w:p>
    <w:p w14:paraId="438B39DC" w14:textId="77777777" w:rsidR="0032684C" w:rsidRPr="0032684C" w:rsidRDefault="0032684C" w:rsidP="0032684C">
      <w:pPr>
        <w:spacing w:before="100" w:beforeAutospacing="1" w:after="100" w:afterAutospacing="1" w:line="240" w:lineRule="auto"/>
        <w:jc w:val="both"/>
        <w:rPr>
          <w:rFonts w:ascii="Simplified Arabic" w:eastAsia="Times New Roman" w:hAnsi="Simplified Arabic" w:cs="Simplified Arabic"/>
          <w:color w:val="EE0000"/>
          <w:kern w:val="0"/>
          <w:sz w:val="28"/>
          <w:szCs w:val="28"/>
          <w14:ligatures w14:val="none"/>
        </w:rPr>
      </w:pPr>
      <w:r w:rsidRPr="0032684C">
        <w:rPr>
          <w:rFonts w:ascii="Simplified Arabic" w:eastAsia="Times New Roman" w:hAnsi="Simplified Arabic" w:cs="Simplified Arabic" w:hint="cs"/>
          <w:color w:val="EE0000"/>
          <w:kern w:val="0"/>
          <w:sz w:val="28"/>
          <w:szCs w:val="28"/>
          <w:rtl/>
          <w14:ligatures w14:val="none"/>
        </w:rPr>
        <w:t>ستحرص الدراسة على تطبيق منظومة أخلاقية صارمة تشمل ما يلي</w:t>
      </w:r>
      <w:r w:rsidRPr="0032684C">
        <w:rPr>
          <w:rFonts w:ascii="Simplified Arabic" w:eastAsia="Times New Roman" w:hAnsi="Simplified Arabic" w:cs="Simplified Arabic" w:hint="cs"/>
          <w:color w:val="EE0000"/>
          <w:kern w:val="0"/>
          <w:sz w:val="28"/>
          <w:szCs w:val="28"/>
          <w14:ligatures w14:val="none"/>
        </w:rPr>
        <w:t>:</w:t>
      </w:r>
    </w:p>
    <w:p w14:paraId="4F3774C7" w14:textId="6FE2F393" w:rsidR="0032684C" w:rsidRPr="0032684C" w:rsidRDefault="0032684C" w:rsidP="0032684C">
      <w:pPr>
        <w:numPr>
          <w:ilvl w:val="0"/>
          <w:numId w:val="47"/>
        </w:numPr>
        <w:spacing w:before="100" w:beforeAutospacing="1" w:after="100" w:afterAutospacing="1" w:line="240" w:lineRule="auto"/>
        <w:jc w:val="both"/>
        <w:rPr>
          <w:rFonts w:ascii="Simplified Arabic" w:eastAsia="Times New Roman" w:hAnsi="Simplified Arabic" w:cs="Simplified Arabic"/>
          <w:color w:val="EE0000"/>
          <w:kern w:val="0"/>
          <w:sz w:val="28"/>
          <w:szCs w:val="28"/>
          <w14:ligatures w14:val="none"/>
        </w:rPr>
      </w:pPr>
      <w:r w:rsidRPr="0032684C">
        <w:rPr>
          <w:rFonts w:ascii="Simplified Arabic" w:eastAsia="Times New Roman" w:hAnsi="Simplified Arabic" w:cs="Simplified Arabic" w:hint="cs"/>
          <w:color w:val="EE0000"/>
          <w:kern w:val="0"/>
          <w:sz w:val="28"/>
          <w:szCs w:val="28"/>
          <w14:ligatures w14:val="none"/>
        </w:rPr>
        <w:t xml:space="preserve"> </w:t>
      </w:r>
      <w:r w:rsidRPr="0032684C">
        <w:rPr>
          <w:rFonts w:ascii="Simplified Arabic" w:eastAsia="Times New Roman" w:hAnsi="Simplified Arabic" w:cs="Simplified Arabic" w:hint="cs"/>
          <w:color w:val="EE0000"/>
          <w:kern w:val="0"/>
          <w:sz w:val="28"/>
          <w:szCs w:val="28"/>
          <w:rtl/>
          <w14:ligatures w14:val="none"/>
        </w:rPr>
        <w:t>سيُزوَّد المشاركون بوثيقة تفصيلية توضّح أهداف الدراسة، وإجراءاتها، وطبيعة الأسئلة، وحدود استخدام البيانات، بما يتيح لهم اتخاذ قرار واعٍ بشأن المشاركة</w:t>
      </w:r>
      <w:r w:rsidRPr="0032684C">
        <w:rPr>
          <w:rFonts w:ascii="Simplified Arabic" w:eastAsia="Times New Roman" w:hAnsi="Simplified Arabic" w:cs="Simplified Arabic" w:hint="cs"/>
          <w:color w:val="EE0000"/>
          <w:kern w:val="0"/>
          <w:sz w:val="28"/>
          <w:szCs w:val="28"/>
          <w14:ligatures w14:val="none"/>
        </w:rPr>
        <w:t>.</w:t>
      </w:r>
    </w:p>
    <w:p w14:paraId="1D87D78D" w14:textId="5A40A781" w:rsidR="0032684C" w:rsidRPr="0032684C" w:rsidRDefault="0032684C" w:rsidP="0032684C">
      <w:pPr>
        <w:numPr>
          <w:ilvl w:val="0"/>
          <w:numId w:val="47"/>
        </w:numPr>
        <w:spacing w:before="100" w:beforeAutospacing="1" w:after="100" w:afterAutospacing="1" w:line="240" w:lineRule="auto"/>
        <w:jc w:val="both"/>
        <w:rPr>
          <w:rFonts w:ascii="Simplified Arabic" w:eastAsia="Times New Roman" w:hAnsi="Simplified Arabic" w:cs="Simplified Arabic"/>
          <w:color w:val="EE0000"/>
          <w:kern w:val="0"/>
          <w:sz w:val="28"/>
          <w:szCs w:val="28"/>
          <w14:ligatures w14:val="none"/>
        </w:rPr>
      </w:pPr>
      <w:r w:rsidRPr="0032684C">
        <w:rPr>
          <w:rFonts w:ascii="Simplified Arabic" w:eastAsia="Times New Roman" w:hAnsi="Simplified Arabic" w:cs="Simplified Arabic" w:hint="cs"/>
          <w:color w:val="EE0000"/>
          <w:kern w:val="0"/>
          <w:sz w:val="28"/>
          <w:szCs w:val="28"/>
          <w14:ligatures w14:val="none"/>
        </w:rPr>
        <w:lastRenderedPageBreak/>
        <w:t xml:space="preserve"> </w:t>
      </w:r>
      <w:r w:rsidRPr="0032684C">
        <w:rPr>
          <w:rFonts w:ascii="Simplified Arabic" w:eastAsia="Times New Roman" w:hAnsi="Simplified Arabic" w:cs="Simplified Arabic" w:hint="cs"/>
          <w:color w:val="EE0000"/>
          <w:kern w:val="0"/>
          <w:sz w:val="28"/>
          <w:szCs w:val="28"/>
          <w:rtl/>
          <w14:ligatures w14:val="none"/>
        </w:rPr>
        <w:t>ستؤكد الدراسة على أن المشاركة اختيارية بالكامل، وأن للمشارك الحق في الانسحاب دون الحاجة إلى تبرير، ودون أن تترتب على ذلك أي آثار مباشرة أو غير مباشرة</w:t>
      </w:r>
      <w:r w:rsidRPr="0032684C">
        <w:rPr>
          <w:rFonts w:ascii="Simplified Arabic" w:eastAsia="Times New Roman" w:hAnsi="Simplified Arabic" w:cs="Simplified Arabic" w:hint="cs"/>
          <w:color w:val="EE0000"/>
          <w:kern w:val="0"/>
          <w:sz w:val="28"/>
          <w:szCs w:val="28"/>
          <w14:ligatures w14:val="none"/>
        </w:rPr>
        <w:t>.</w:t>
      </w:r>
    </w:p>
    <w:p w14:paraId="7F650D37" w14:textId="7D66E8FC" w:rsidR="0032684C" w:rsidRPr="0032684C" w:rsidRDefault="0032684C" w:rsidP="0032684C">
      <w:pPr>
        <w:numPr>
          <w:ilvl w:val="0"/>
          <w:numId w:val="47"/>
        </w:numPr>
        <w:spacing w:before="100" w:beforeAutospacing="1" w:after="100" w:afterAutospacing="1" w:line="240" w:lineRule="auto"/>
        <w:jc w:val="both"/>
        <w:rPr>
          <w:rFonts w:ascii="Simplified Arabic" w:eastAsia="Times New Roman" w:hAnsi="Simplified Arabic" w:cs="Simplified Arabic"/>
          <w:color w:val="EE0000"/>
          <w:kern w:val="0"/>
          <w:sz w:val="28"/>
          <w:szCs w:val="28"/>
          <w14:ligatures w14:val="none"/>
        </w:rPr>
      </w:pPr>
      <w:r w:rsidRPr="0032684C">
        <w:rPr>
          <w:rFonts w:ascii="Simplified Arabic" w:eastAsia="Times New Roman" w:hAnsi="Simplified Arabic" w:cs="Simplified Arabic" w:hint="cs"/>
          <w:color w:val="EE0000"/>
          <w:kern w:val="0"/>
          <w:sz w:val="28"/>
          <w:szCs w:val="28"/>
          <w:rtl/>
          <w14:ligatures w14:val="none"/>
        </w:rPr>
        <w:t>ستُتّخذ إجراءات لحماية خصوصية المشاركين، عبر فصل بيانات الهوية عن الأدوات البحثية، والتعامل مع جميع الاستجابات بصورة غير مرتبطة بأي معلومات شخصية أو وظيفية حساسة</w:t>
      </w:r>
      <w:r w:rsidRPr="0032684C">
        <w:rPr>
          <w:rFonts w:ascii="Simplified Arabic" w:eastAsia="Times New Roman" w:hAnsi="Simplified Arabic" w:cs="Simplified Arabic" w:hint="cs"/>
          <w:color w:val="EE0000"/>
          <w:kern w:val="0"/>
          <w:sz w:val="28"/>
          <w:szCs w:val="28"/>
          <w14:ligatures w14:val="none"/>
        </w:rPr>
        <w:t>.</w:t>
      </w:r>
    </w:p>
    <w:p w14:paraId="62B904BE" w14:textId="0BB7C10D" w:rsidR="0032684C" w:rsidRPr="0032684C" w:rsidRDefault="0032684C" w:rsidP="0032684C">
      <w:pPr>
        <w:numPr>
          <w:ilvl w:val="0"/>
          <w:numId w:val="47"/>
        </w:numPr>
        <w:spacing w:before="100" w:beforeAutospacing="1" w:after="100" w:afterAutospacing="1" w:line="240" w:lineRule="auto"/>
        <w:jc w:val="both"/>
        <w:rPr>
          <w:rFonts w:ascii="Simplified Arabic" w:eastAsia="Times New Roman" w:hAnsi="Simplified Arabic" w:cs="Simplified Arabic"/>
          <w:color w:val="EE0000"/>
          <w:kern w:val="0"/>
          <w:sz w:val="28"/>
          <w:szCs w:val="28"/>
          <w14:ligatures w14:val="none"/>
        </w:rPr>
      </w:pPr>
      <w:r w:rsidRPr="0032684C">
        <w:rPr>
          <w:rFonts w:ascii="Simplified Arabic" w:eastAsia="Times New Roman" w:hAnsi="Simplified Arabic" w:cs="Simplified Arabic" w:hint="cs"/>
          <w:color w:val="EE0000"/>
          <w:kern w:val="0"/>
          <w:sz w:val="28"/>
          <w:szCs w:val="28"/>
          <w14:ligatures w14:val="none"/>
        </w:rPr>
        <w:t xml:space="preserve"> </w:t>
      </w:r>
      <w:r w:rsidRPr="0032684C">
        <w:rPr>
          <w:rFonts w:ascii="Simplified Arabic" w:eastAsia="Times New Roman" w:hAnsi="Simplified Arabic" w:cs="Simplified Arabic" w:hint="cs"/>
          <w:color w:val="EE0000"/>
          <w:kern w:val="0"/>
          <w:sz w:val="28"/>
          <w:szCs w:val="28"/>
          <w:rtl/>
          <w14:ligatures w14:val="none"/>
        </w:rPr>
        <w:t>لن تُعرض أي نتائج تسمح بتحديد هوية أفراد أو إدارات أو مؤسسات. وسيُستخدم الأسلوب التجميعي والإحصائي في جميع مراحل التحليل والعرض لضمان عدم الكشف عن أي مشارك</w:t>
      </w:r>
      <w:r w:rsidRPr="0032684C">
        <w:rPr>
          <w:rFonts w:ascii="Simplified Arabic" w:eastAsia="Times New Roman" w:hAnsi="Simplified Arabic" w:cs="Simplified Arabic" w:hint="cs"/>
          <w:color w:val="EE0000"/>
          <w:kern w:val="0"/>
          <w:sz w:val="28"/>
          <w:szCs w:val="28"/>
          <w14:ligatures w14:val="none"/>
        </w:rPr>
        <w:t>.</w:t>
      </w:r>
    </w:p>
    <w:p w14:paraId="6EF7E056" w14:textId="2375C54C" w:rsidR="0032684C" w:rsidRPr="0032684C" w:rsidRDefault="0032684C" w:rsidP="0032684C">
      <w:pPr>
        <w:numPr>
          <w:ilvl w:val="0"/>
          <w:numId w:val="47"/>
        </w:numPr>
        <w:spacing w:before="100" w:beforeAutospacing="1" w:after="100" w:afterAutospacing="1" w:line="240" w:lineRule="auto"/>
        <w:jc w:val="both"/>
        <w:rPr>
          <w:rFonts w:ascii="Simplified Arabic" w:eastAsia="Times New Roman" w:hAnsi="Simplified Arabic" w:cs="Simplified Arabic"/>
          <w:color w:val="EE0000"/>
          <w:kern w:val="0"/>
          <w:sz w:val="28"/>
          <w:szCs w:val="28"/>
          <w14:ligatures w14:val="none"/>
        </w:rPr>
      </w:pPr>
      <w:r w:rsidRPr="0032684C">
        <w:rPr>
          <w:rFonts w:ascii="Simplified Arabic" w:eastAsia="Times New Roman" w:hAnsi="Simplified Arabic" w:cs="Simplified Arabic" w:hint="cs"/>
          <w:color w:val="EE0000"/>
          <w:kern w:val="0"/>
          <w:sz w:val="28"/>
          <w:szCs w:val="28"/>
          <w:rtl/>
          <w14:ligatures w14:val="none"/>
        </w:rPr>
        <w:t>ستُخزَّن البيانات في بيئة رقمية محمية بكلمات مرور وأنظمة تشفير، ولن يُسمح بالوصول إليها إلا للباحثين المخولين رسميًا</w:t>
      </w:r>
      <w:r w:rsidRPr="0032684C">
        <w:rPr>
          <w:rFonts w:ascii="Simplified Arabic" w:eastAsia="Times New Roman" w:hAnsi="Simplified Arabic" w:cs="Simplified Arabic" w:hint="cs"/>
          <w:color w:val="EE0000"/>
          <w:kern w:val="0"/>
          <w:sz w:val="28"/>
          <w:szCs w:val="28"/>
          <w14:ligatures w14:val="none"/>
        </w:rPr>
        <w:t>.</w:t>
      </w:r>
    </w:p>
    <w:p w14:paraId="366631FD" w14:textId="781EC993" w:rsidR="0032684C" w:rsidRPr="0032684C" w:rsidRDefault="0032684C" w:rsidP="0032684C">
      <w:pPr>
        <w:numPr>
          <w:ilvl w:val="0"/>
          <w:numId w:val="47"/>
        </w:numPr>
        <w:spacing w:before="100" w:beforeAutospacing="1" w:after="100" w:afterAutospacing="1" w:line="240" w:lineRule="auto"/>
        <w:jc w:val="both"/>
        <w:rPr>
          <w:rFonts w:ascii="Simplified Arabic" w:eastAsia="Times New Roman" w:hAnsi="Simplified Arabic" w:cs="Simplified Arabic"/>
          <w:color w:val="EE0000"/>
          <w:kern w:val="0"/>
          <w:sz w:val="28"/>
          <w:szCs w:val="28"/>
          <w14:ligatures w14:val="none"/>
        </w:rPr>
      </w:pPr>
      <w:r w:rsidRPr="0032684C">
        <w:rPr>
          <w:rFonts w:ascii="Simplified Arabic" w:eastAsia="Times New Roman" w:hAnsi="Simplified Arabic" w:cs="Simplified Arabic" w:hint="cs"/>
          <w:color w:val="EE0000"/>
          <w:kern w:val="0"/>
          <w:sz w:val="28"/>
          <w:szCs w:val="28"/>
          <w:rtl/>
          <w14:ligatures w14:val="none"/>
        </w:rPr>
        <w:t>ستلتزم الدراسة بجميع الإجراءات الأخلاقية المعتمدة في لجان أخلاقيات البحث العلمي، بما في ذلك الحصول على الموافقات اللازمة قبل بدء جمع البيانات</w:t>
      </w:r>
      <w:r w:rsidRPr="0032684C">
        <w:rPr>
          <w:rFonts w:ascii="Simplified Arabic" w:eastAsia="Times New Roman" w:hAnsi="Simplified Arabic" w:cs="Simplified Arabic" w:hint="cs"/>
          <w:color w:val="EE0000"/>
          <w:kern w:val="0"/>
          <w:sz w:val="28"/>
          <w:szCs w:val="28"/>
          <w14:ligatures w14:val="none"/>
        </w:rPr>
        <w:t>.</w:t>
      </w:r>
    </w:p>
    <w:p w14:paraId="09987C5F" w14:textId="2B5BA95A" w:rsidR="0032684C" w:rsidRPr="0032684C" w:rsidRDefault="0032684C" w:rsidP="0032684C">
      <w:pPr>
        <w:numPr>
          <w:ilvl w:val="0"/>
          <w:numId w:val="47"/>
        </w:numPr>
        <w:spacing w:before="100" w:beforeAutospacing="1" w:after="100" w:afterAutospacing="1" w:line="240" w:lineRule="auto"/>
        <w:jc w:val="both"/>
        <w:rPr>
          <w:rFonts w:ascii="Simplified Arabic" w:eastAsia="Times New Roman" w:hAnsi="Simplified Arabic" w:cs="Simplified Arabic"/>
          <w:color w:val="EE0000"/>
          <w:kern w:val="0"/>
          <w:sz w:val="28"/>
          <w:szCs w:val="28"/>
          <w14:ligatures w14:val="none"/>
        </w:rPr>
      </w:pPr>
      <w:r w:rsidRPr="0032684C">
        <w:rPr>
          <w:rFonts w:ascii="Simplified Arabic" w:eastAsia="Times New Roman" w:hAnsi="Simplified Arabic" w:cs="Simplified Arabic" w:hint="cs"/>
          <w:color w:val="EE0000"/>
          <w:kern w:val="0"/>
          <w:sz w:val="28"/>
          <w:szCs w:val="28"/>
          <w14:ligatures w14:val="none"/>
        </w:rPr>
        <w:t xml:space="preserve"> </w:t>
      </w:r>
      <w:r w:rsidRPr="0032684C">
        <w:rPr>
          <w:rFonts w:ascii="Simplified Arabic" w:eastAsia="Times New Roman" w:hAnsi="Simplified Arabic" w:cs="Simplified Arabic" w:hint="cs"/>
          <w:color w:val="EE0000"/>
          <w:kern w:val="0"/>
          <w:sz w:val="28"/>
          <w:szCs w:val="28"/>
          <w:rtl/>
          <w14:ligatures w14:val="none"/>
        </w:rPr>
        <w:t>سيجري التأكيد على حياد الباحث واستقلالية التحليل، وتجنب أي تأثيرات مهنية أو مؤسسية قد تُوجّه المشاركين أو تُحرّف البيانات</w:t>
      </w:r>
      <w:r w:rsidRPr="0032684C">
        <w:rPr>
          <w:rFonts w:ascii="Simplified Arabic" w:eastAsia="Times New Roman" w:hAnsi="Simplified Arabic" w:cs="Simplified Arabic" w:hint="cs"/>
          <w:color w:val="EE0000"/>
          <w:kern w:val="0"/>
          <w:sz w:val="28"/>
          <w:szCs w:val="28"/>
          <w14:ligatures w14:val="none"/>
        </w:rPr>
        <w:t>.</w:t>
      </w:r>
    </w:p>
    <w:p w14:paraId="15EB715E" w14:textId="77777777" w:rsidR="0032684C" w:rsidRPr="0032684C" w:rsidRDefault="0032684C" w:rsidP="0032684C">
      <w:pPr>
        <w:spacing w:before="100" w:beforeAutospacing="1" w:after="100" w:afterAutospacing="1" w:line="240" w:lineRule="auto"/>
        <w:jc w:val="both"/>
        <w:outlineLvl w:val="1"/>
        <w:rPr>
          <w:rFonts w:ascii="Simplified Arabic" w:eastAsia="Times New Roman" w:hAnsi="Simplified Arabic" w:cs="Simplified Arabic"/>
          <w:b/>
          <w:bCs/>
          <w:color w:val="EE0000"/>
          <w:kern w:val="0"/>
          <w:sz w:val="28"/>
          <w:szCs w:val="28"/>
          <w14:ligatures w14:val="none"/>
        </w:rPr>
      </w:pPr>
      <w:r w:rsidRPr="0032684C">
        <w:rPr>
          <w:rFonts w:ascii="Simplified Arabic" w:eastAsia="Times New Roman" w:hAnsi="Simplified Arabic" w:cs="Simplified Arabic" w:hint="cs"/>
          <w:b/>
          <w:bCs/>
          <w:color w:val="EE0000"/>
          <w:kern w:val="0"/>
          <w:sz w:val="28"/>
          <w:szCs w:val="28"/>
          <w:rtl/>
          <w14:ligatures w14:val="none"/>
        </w:rPr>
        <w:t>ثانياً: قيود الدراسة</w:t>
      </w:r>
    </w:p>
    <w:p w14:paraId="0468D834" w14:textId="77777777" w:rsidR="0032684C" w:rsidRPr="0032684C" w:rsidRDefault="0032684C" w:rsidP="0032684C">
      <w:pPr>
        <w:spacing w:before="100" w:beforeAutospacing="1" w:after="100" w:afterAutospacing="1" w:line="240" w:lineRule="auto"/>
        <w:jc w:val="both"/>
        <w:rPr>
          <w:rFonts w:ascii="Simplified Arabic" w:eastAsia="Times New Roman" w:hAnsi="Simplified Arabic" w:cs="Simplified Arabic"/>
          <w:color w:val="EE0000"/>
          <w:kern w:val="0"/>
          <w:sz w:val="28"/>
          <w:szCs w:val="28"/>
          <w14:ligatures w14:val="none"/>
        </w:rPr>
      </w:pPr>
      <w:r w:rsidRPr="0032684C">
        <w:rPr>
          <w:rFonts w:ascii="Simplified Arabic" w:eastAsia="Times New Roman" w:hAnsi="Simplified Arabic" w:cs="Simplified Arabic" w:hint="cs"/>
          <w:color w:val="EE0000"/>
          <w:kern w:val="0"/>
          <w:sz w:val="28"/>
          <w:szCs w:val="28"/>
          <w:rtl/>
          <w14:ligatures w14:val="none"/>
        </w:rPr>
        <w:t>ستُقر الدراسة بمجموعة من القيود المنهجية والعملية التي قد تؤثر على تفسير النتائج أو تعميمها، وتشمل</w:t>
      </w:r>
      <w:r w:rsidRPr="0032684C">
        <w:rPr>
          <w:rFonts w:ascii="Simplified Arabic" w:eastAsia="Times New Roman" w:hAnsi="Simplified Arabic" w:cs="Simplified Arabic" w:hint="cs"/>
          <w:color w:val="EE0000"/>
          <w:kern w:val="0"/>
          <w:sz w:val="28"/>
          <w:szCs w:val="28"/>
          <w14:ligatures w14:val="none"/>
        </w:rPr>
        <w:t>:</w:t>
      </w:r>
    </w:p>
    <w:p w14:paraId="453AE715" w14:textId="77777777" w:rsidR="0032684C" w:rsidRPr="0032684C" w:rsidRDefault="0032684C" w:rsidP="0032684C">
      <w:pPr>
        <w:numPr>
          <w:ilvl w:val="0"/>
          <w:numId w:val="48"/>
        </w:numPr>
        <w:spacing w:before="100" w:beforeAutospacing="1" w:after="100" w:afterAutospacing="1" w:line="240" w:lineRule="auto"/>
        <w:jc w:val="both"/>
        <w:rPr>
          <w:rFonts w:ascii="Simplified Arabic" w:eastAsia="Times New Roman" w:hAnsi="Simplified Arabic" w:cs="Simplified Arabic"/>
          <w:color w:val="EE0000"/>
          <w:kern w:val="0"/>
          <w:sz w:val="28"/>
          <w:szCs w:val="28"/>
          <w14:ligatures w14:val="none"/>
        </w:rPr>
      </w:pPr>
      <w:r w:rsidRPr="0032684C">
        <w:rPr>
          <w:rFonts w:ascii="Simplified Arabic" w:eastAsia="Times New Roman" w:hAnsi="Simplified Arabic" w:cs="Simplified Arabic" w:hint="cs"/>
          <w:color w:val="EE0000"/>
          <w:kern w:val="0"/>
          <w:sz w:val="28"/>
          <w:szCs w:val="28"/>
          <w:rtl/>
          <w14:ligatures w14:val="none"/>
        </w:rPr>
        <w:t>محدودية الوصول إلى البيانات الحساسة</w:t>
      </w:r>
      <w:r w:rsidRPr="0032684C">
        <w:rPr>
          <w:rFonts w:ascii="Simplified Arabic" w:eastAsia="Times New Roman" w:hAnsi="Simplified Arabic" w:cs="Simplified Arabic" w:hint="cs"/>
          <w:color w:val="EE0000"/>
          <w:kern w:val="0"/>
          <w:sz w:val="28"/>
          <w:szCs w:val="28"/>
          <w14:ligatures w14:val="none"/>
        </w:rPr>
        <w:t xml:space="preserve">: </w:t>
      </w:r>
      <w:r w:rsidRPr="0032684C">
        <w:rPr>
          <w:rFonts w:ascii="Simplified Arabic" w:eastAsia="Times New Roman" w:hAnsi="Simplified Arabic" w:cs="Simplified Arabic" w:hint="cs"/>
          <w:color w:val="EE0000"/>
          <w:kern w:val="0"/>
          <w:sz w:val="28"/>
          <w:szCs w:val="28"/>
          <w:rtl/>
          <w14:ligatures w14:val="none"/>
        </w:rPr>
        <w:t>قد تفرض بعض المؤسسات الحكومية قيودًا على مشاركة بيانات تشغيلية أو معلومات تقنية دقيقة، مما قد يحدّ من عمق التحليل في بعض الجوانب</w:t>
      </w:r>
      <w:r w:rsidRPr="0032684C">
        <w:rPr>
          <w:rFonts w:ascii="Simplified Arabic" w:eastAsia="Times New Roman" w:hAnsi="Simplified Arabic" w:cs="Simplified Arabic" w:hint="cs"/>
          <w:color w:val="EE0000"/>
          <w:kern w:val="0"/>
          <w:sz w:val="28"/>
          <w:szCs w:val="28"/>
          <w14:ligatures w14:val="none"/>
        </w:rPr>
        <w:t>.</w:t>
      </w:r>
    </w:p>
    <w:p w14:paraId="7FBFE033" w14:textId="77777777" w:rsidR="0032684C" w:rsidRPr="0032684C" w:rsidRDefault="0032684C" w:rsidP="0032684C">
      <w:pPr>
        <w:numPr>
          <w:ilvl w:val="0"/>
          <w:numId w:val="48"/>
        </w:numPr>
        <w:spacing w:before="100" w:beforeAutospacing="1" w:after="100" w:afterAutospacing="1" w:line="240" w:lineRule="auto"/>
        <w:jc w:val="both"/>
        <w:rPr>
          <w:rFonts w:ascii="Simplified Arabic" w:eastAsia="Times New Roman" w:hAnsi="Simplified Arabic" w:cs="Simplified Arabic"/>
          <w:color w:val="EE0000"/>
          <w:kern w:val="0"/>
          <w:sz w:val="28"/>
          <w:szCs w:val="28"/>
          <w14:ligatures w14:val="none"/>
        </w:rPr>
      </w:pPr>
      <w:r w:rsidRPr="0032684C">
        <w:rPr>
          <w:rFonts w:ascii="Simplified Arabic" w:eastAsia="Times New Roman" w:hAnsi="Simplified Arabic" w:cs="Simplified Arabic" w:hint="cs"/>
          <w:color w:val="EE0000"/>
          <w:kern w:val="0"/>
          <w:sz w:val="28"/>
          <w:szCs w:val="28"/>
          <w:rtl/>
          <w14:ligatures w14:val="none"/>
        </w:rPr>
        <w:t>التفاوت في تبنّي التقنيات الرقمية</w:t>
      </w:r>
      <w:r w:rsidRPr="0032684C">
        <w:rPr>
          <w:rFonts w:ascii="Simplified Arabic" w:eastAsia="Times New Roman" w:hAnsi="Simplified Arabic" w:cs="Simplified Arabic" w:hint="cs"/>
          <w:color w:val="EE0000"/>
          <w:kern w:val="0"/>
          <w:sz w:val="28"/>
          <w:szCs w:val="28"/>
          <w14:ligatures w14:val="none"/>
        </w:rPr>
        <w:t xml:space="preserve">: </w:t>
      </w:r>
      <w:r w:rsidRPr="0032684C">
        <w:rPr>
          <w:rFonts w:ascii="Simplified Arabic" w:eastAsia="Times New Roman" w:hAnsi="Simplified Arabic" w:cs="Simplified Arabic" w:hint="cs"/>
          <w:color w:val="EE0000"/>
          <w:kern w:val="0"/>
          <w:sz w:val="28"/>
          <w:szCs w:val="28"/>
          <w:rtl/>
          <w14:ligatures w14:val="none"/>
        </w:rPr>
        <w:t>اختلاف مستويات الجاهزية الرقمية بين المؤسسات الحكومية سيُعد متغيرًا مؤثرًا قد يحدّ من إمكانية تعميم النتائج على القطاع الحكومي بالكامل</w:t>
      </w:r>
      <w:r w:rsidRPr="0032684C">
        <w:rPr>
          <w:rFonts w:ascii="Simplified Arabic" w:eastAsia="Times New Roman" w:hAnsi="Simplified Arabic" w:cs="Simplified Arabic" w:hint="cs"/>
          <w:color w:val="EE0000"/>
          <w:kern w:val="0"/>
          <w:sz w:val="28"/>
          <w:szCs w:val="28"/>
          <w14:ligatures w14:val="none"/>
        </w:rPr>
        <w:t>.</w:t>
      </w:r>
    </w:p>
    <w:p w14:paraId="7F0900FB" w14:textId="77777777" w:rsidR="0032684C" w:rsidRPr="0032684C" w:rsidRDefault="0032684C" w:rsidP="0032684C">
      <w:pPr>
        <w:numPr>
          <w:ilvl w:val="0"/>
          <w:numId w:val="48"/>
        </w:numPr>
        <w:spacing w:before="100" w:beforeAutospacing="1" w:after="100" w:afterAutospacing="1" w:line="240" w:lineRule="auto"/>
        <w:jc w:val="both"/>
        <w:rPr>
          <w:rFonts w:ascii="Simplified Arabic" w:eastAsia="Times New Roman" w:hAnsi="Simplified Arabic" w:cs="Simplified Arabic"/>
          <w:color w:val="EE0000"/>
          <w:kern w:val="0"/>
          <w:sz w:val="28"/>
          <w:szCs w:val="28"/>
          <w14:ligatures w14:val="none"/>
        </w:rPr>
      </w:pPr>
      <w:r w:rsidRPr="0032684C">
        <w:rPr>
          <w:rFonts w:ascii="Simplified Arabic" w:eastAsia="Times New Roman" w:hAnsi="Simplified Arabic" w:cs="Simplified Arabic" w:hint="cs"/>
          <w:color w:val="EE0000"/>
          <w:kern w:val="0"/>
          <w:sz w:val="28"/>
          <w:szCs w:val="28"/>
          <w:rtl/>
          <w14:ligatures w14:val="none"/>
        </w:rPr>
        <w:t>الحساسية التنظيمية للمقابلات النوعية</w:t>
      </w:r>
      <w:r w:rsidRPr="0032684C">
        <w:rPr>
          <w:rFonts w:ascii="Simplified Arabic" w:eastAsia="Times New Roman" w:hAnsi="Simplified Arabic" w:cs="Simplified Arabic" w:hint="cs"/>
          <w:color w:val="EE0000"/>
          <w:kern w:val="0"/>
          <w:sz w:val="28"/>
          <w:szCs w:val="28"/>
          <w14:ligatures w14:val="none"/>
        </w:rPr>
        <w:t xml:space="preserve">: </w:t>
      </w:r>
      <w:r w:rsidRPr="0032684C">
        <w:rPr>
          <w:rFonts w:ascii="Simplified Arabic" w:eastAsia="Times New Roman" w:hAnsi="Simplified Arabic" w:cs="Simplified Arabic" w:hint="cs"/>
          <w:color w:val="EE0000"/>
          <w:kern w:val="0"/>
          <w:sz w:val="28"/>
          <w:szCs w:val="28"/>
          <w:rtl/>
          <w14:ligatures w14:val="none"/>
        </w:rPr>
        <w:t>قد يتردد بعض القياديين أو الموظفين في الإفصاح عن تحديات داخلية تتعلق بالحوكمة أو التشغيل، مما قد يؤثر على شمولية البيانات النوعية</w:t>
      </w:r>
      <w:r w:rsidRPr="0032684C">
        <w:rPr>
          <w:rFonts w:ascii="Simplified Arabic" w:eastAsia="Times New Roman" w:hAnsi="Simplified Arabic" w:cs="Simplified Arabic" w:hint="cs"/>
          <w:color w:val="EE0000"/>
          <w:kern w:val="0"/>
          <w:sz w:val="28"/>
          <w:szCs w:val="28"/>
          <w14:ligatures w14:val="none"/>
        </w:rPr>
        <w:t>.</w:t>
      </w:r>
    </w:p>
    <w:p w14:paraId="17779226" w14:textId="77777777" w:rsidR="0032684C" w:rsidRPr="0032684C" w:rsidRDefault="0032684C" w:rsidP="0032684C">
      <w:pPr>
        <w:numPr>
          <w:ilvl w:val="0"/>
          <w:numId w:val="48"/>
        </w:numPr>
        <w:spacing w:before="100" w:beforeAutospacing="1" w:after="100" w:afterAutospacing="1" w:line="240" w:lineRule="auto"/>
        <w:jc w:val="both"/>
        <w:rPr>
          <w:rFonts w:ascii="Simplified Arabic" w:eastAsia="Times New Roman" w:hAnsi="Simplified Arabic" w:cs="Simplified Arabic"/>
          <w:color w:val="EE0000"/>
          <w:kern w:val="0"/>
          <w:sz w:val="28"/>
          <w:szCs w:val="28"/>
          <w14:ligatures w14:val="none"/>
        </w:rPr>
      </w:pPr>
      <w:r w:rsidRPr="0032684C">
        <w:rPr>
          <w:rFonts w:ascii="Simplified Arabic" w:eastAsia="Times New Roman" w:hAnsi="Simplified Arabic" w:cs="Simplified Arabic" w:hint="cs"/>
          <w:color w:val="EE0000"/>
          <w:kern w:val="0"/>
          <w:sz w:val="28"/>
          <w:szCs w:val="28"/>
          <w:rtl/>
          <w14:ligatures w14:val="none"/>
        </w:rPr>
        <w:t>قيود العينة النوعية</w:t>
      </w:r>
      <w:r w:rsidRPr="0032684C">
        <w:rPr>
          <w:rFonts w:ascii="Simplified Arabic" w:eastAsia="Times New Roman" w:hAnsi="Simplified Arabic" w:cs="Simplified Arabic" w:hint="cs"/>
          <w:color w:val="EE0000"/>
          <w:kern w:val="0"/>
          <w:sz w:val="28"/>
          <w:szCs w:val="28"/>
          <w14:ligatures w14:val="none"/>
        </w:rPr>
        <w:t xml:space="preserve">: </w:t>
      </w:r>
      <w:r w:rsidRPr="0032684C">
        <w:rPr>
          <w:rFonts w:ascii="Simplified Arabic" w:eastAsia="Times New Roman" w:hAnsi="Simplified Arabic" w:cs="Simplified Arabic" w:hint="cs"/>
          <w:color w:val="EE0000"/>
          <w:kern w:val="0"/>
          <w:sz w:val="28"/>
          <w:szCs w:val="28"/>
          <w:rtl/>
          <w14:ligatures w14:val="none"/>
        </w:rPr>
        <w:t>تعتمد المقابلات المعمقة على توافر القيادات التنفيذية وذوي الخبرة، وهو ما قد يقلّص حجم العينة النوعية مقارنة بالعينة الكمية الواسعة</w:t>
      </w:r>
      <w:r w:rsidRPr="0032684C">
        <w:rPr>
          <w:rFonts w:ascii="Simplified Arabic" w:eastAsia="Times New Roman" w:hAnsi="Simplified Arabic" w:cs="Simplified Arabic" w:hint="cs"/>
          <w:color w:val="EE0000"/>
          <w:kern w:val="0"/>
          <w:sz w:val="28"/>
          <w:szCs w:val="28"/>
          <w14:ligatures w14:val="none"/>
        </w:rPr>
        <w:t>.</w:t>
      </w:r>
    </w:p>
    <w:p w14:paraId="612E841C" w14:textId="77777777" w:rsidR="0032684C" w:rsidRPr="0032684C" w:rsidRDefault="0032684C" w:rsidP="0032684C">
      <w:pPr>
        <w:numPr>
          <w:ilvl w:val="0"/>
          <w:numId w:val="48"/>
        </w:numPr>
        <w:spacing w:before="100" w:beforeAutospacing="1" w:after="100" w:afterAutospacing="1" w:line="240" w:lineRule="auto"/>
        <w:jc w:val="both"/>
        <w:rPr>
          <w:rFonts w:ascii="Simplified Arabic" w:eastAsia="Times New Roman" w:hAnsi="Simplified Arabic" w:cs="Simplified Arabic"/>
          <w:color w:val="EE0000"/>
          <w:kern w:val="0"/>
          <w:sz w:val="28"/>
          <w:szCs w:val="28"/>
          <w14:ligatures w14:val="none"/>
        </w:rPr>
      </w:pPr>
      <w:r w:rsidRPr="0032684C">
        <w:rPr>
          <w:rFonts w:ascii="Simplified Arabic" w:eastAsia="Times New Roman" w:hAnsi="Simplified Arabic" w:cs="Simplified Arabic" w:hint="cs"/>
          <w:color w:val="EE0000"/>
          <w:kern w:val="0"/>
          <w:sz w:val="28"/>
          <w:szCs w:val="28"/>
          <w:rtl/>
          <w14:ligatures w14:val="none"/>
        </w:rPr>
        <w:t>التغيرات السريعة في سياسات التحول الرقمي</w:t>
      </w:r>
      <w:r w:rsidRPr="0032684C">
        <w:rPr>
          <w:rFonts w:ascii="Simplified Arabic" w:eastAsia="Times New Roman" w:hAnsi="Simplified Arabic" w:cs="Simplified Arabic" w:hint="cs"/>
          <w:color w:val="EE0000"/>
          <w:kern w:val="0"/>
          <w:sz w:val="28"/>
          <w:szCs w:val="28"/>
          <w14:ligatures w14:val="none"/>
        </w:rPr>
        <w:t xml:space="preserve">: </w:t>
      </w:r>
      <w:r w:rsidRPr="0032684C">
        <w:rPr>
          <w:rFonts w:ascii="Simplified Arabic" w:eastAsia="Times New Roman" w:hAnsi="Simplified Arabic" w:cs="Simplified Arabic" w:hint="cs"/>
          <w:color w:val="EE0000"/>
          <w:kern w:val="0"/>
          <w:sz w:val="28"/>
          <w:szCs w:val="28"/>
          <w:rtl/>
          <w14:ligatures w14:val="none"/>
        </w:rPr>
        <w:t>نظراً للتطور المتسارع في مبادرات التحول الرقمي الحكومية، قد تتغير البيئة المؤسسية أثناء فترة البحث، مما قد يؤثر على صلاحية بعض النتائج بمرور الوقت</w:t>
      </w:r>
      <w:r w:rsidRPr="0032684C">
        <w:rPr>
          <w:rFonts w:ascii="Simplified Arabic" w:eastAsia="Times New Roman" w:hAnsi="Simplified Arabic" w:cs="Simplified Arabic" w:hint="cs"/>
          <w:color w:val="EE0000"/>
          <w:kern w:val="0"/>
          <w:sz w:val="28"/>
          <w:szCs w:val="28"/>
          <w14:ligatures w14:val="none"/>
        </w:rPr>
        <w:t>.</w:t>
      </w:r>
    </w:p>
    <w:p w14:paraId="4FA24832" w14:textId="3F179579" w:rsidR="009B5EF9" w:rsidRPr="00FB6014" w:rsidRDefault="0032684C" w:rsidP="00FB6014">
      <w:pPr>
        <w:numPr>
          <w:ilvl w:val="0"/>
          <w:numId w:val="48"/>
        </w:numPr>
        <w:spacing w:before="100" w:beforeAutospacing="1" w:after="100" w:afterAutospacing="1" w:line="240" w:lineRule="auto"/>
        <w:jc w:val="both"/>
        <w:rPr>
          <w:rFonts w:ascii="Simplified Arabic" w:eastAsia="Times New Roman" w:hAnsi="Simplified Arabic" w:cs="Simplified Arabic" w:hint="cs"/>
          <w:color w:val="EE0000"/>
          <w:kern w:val="0"/>
          <w:sz w:val="28"/>
          <w:szCs w:val="28"/>
          <w:rtl/>
          <w14:ligatures w14:val="none"/>
        </w:rPr>
      </w:pPr>
      <w:r w:rsidRPr="0032684C">
        <w:rPr>
          <w:rFonts w:ascii="Simplified Arabic" w:eastAsia="Times New Roman" w:hAnsi="Simplified Arabic" w:cs="Simplified Arabic" w:hint="cs"/>
          <w:color w:val="EE0000"/>
          <w:kern w:val="0"/>
          <w:sz w:val="28"/>
          <w:szCs w:val="28"/>
          <w:rtl/>
          <w14:ligatures w14:val="none"/>
        </w:rPr>
        <w:t xml:space="preserve">إمكان وجود تحيز </w:t>
      </w:r>
      <w:proofErr w:type="spellStart"/>
      <w:r w:rsidRPr="0032684C">
        <w:rPr>
          <w:rFonts w:ascii="Simplified Arabic" w:eastAsia="Times New Roman" w:hAnsi="Simplified Arabic" w:cs="Simplified Arabic" w:hint="cs"/>
          <w:color w:val="EE0000"/>
          <w:kern w:val="0"/>
          <w:sz w:val="28"/>
          <w:szCs w:val="28"/>
          <w:rtl/>
          <w14:ligatures w14:val="none"/>
        </w:rPr>
        <w:t>استجابي</w:t>
      </w:r>
      <w:proofErr w:type="spellEnd"/>
      <w:r w:rsidRPr="0032684C">
        <w:rPr>
          <w:rFonts w:ascii="Simplified Arabic" w:eastAsia="Times New Roman" w:hAnsi="Simplified Arabic" w:cs="Simplified Arabic" w:hint="cs"/>
          <w:color w:val="EE0000"/>
          <w:kern w:val="0"/>
          <w:sz w:val="28"/>
          <w:szCs w:val="28"/>
          <w14:ligatures w14:val="none"/>
        </w:rPr>
        <w:t xml:space="preserve">: </w:t>
      </w:r>
      <w:r w:rsidRPr="0032684C">
        <w:rPr>
          <w:rFonts w:ascii="Simplified Arabic" w:eastAsia="Times New Roman" w:hAnsi="Simplified Arabic" w:cs="Simplified Arabic" w:hint="cs"/>
          <w:color w:val="EE0000"/>
          <w:kern w:val="0"/>
          <w:sz w:val="28"/>
          <w:szCs w:val="28"/>
          <w:rtl/>
          <w14:ligatures w14:val="none"/>
        </w:rPr>
        <w:t>قد يُظهر بعض المشاركين ميلاً للاستجابة بطريقة أكثر إيجابية أو تحفظًا، بما يتماشى مع توقعات مؤسساتهم، وهو ما يُعد أحد التحديات المعروفة في البحوث الإدارية</w:t>
      </w:r>
      <w:r w:rsidRPr="0032684C">
        <w:rPr>
          <w:rFonts w:ascii="Simplified Arabic" w:eastAsia="Times New Roman" w:hAnsi="Simplified Arabic" w:cs="Simplified Arabic" w:hint="cs"/>
          <w:color w:val="EE0000"/>
          <w:kern w:val="0"/>
          <w:sz w:val="28"/>
          <w:szCs w:val="28"/>
          <w14:ligatures w14:val="none"/>
        </w:rPr>
        <w:t>.</w:t>
      </w:r>
    </w:p>
    <w:p w14:paraId="4ED778C2" w14:textId="54F82B4F" w:rsidR="00DE18A5" w:rsidRPr="00B91104" w:rsidRDefault="00DE18A5" w:rsidP="00D439AC">
      <w:pPr>
        <w:pStyle w:val="1"/>
        <w:rPr>
          <w:rtl/>
        </w:rPr>
      </w:pPr>
      <w:r w:rsidRPr="00B91104">
        <w:rPr>
          <w:rtl/>
        </w:rPr>
        <w:lastRenderedPageBreak/>
        <w:t>قائمة المراجع:</w:t>
      </w:r>
      <w:bookmarkEnd w:id="17"/>
    </w:p>
    <w:p w14:paraId="36187114" w14:textId="77777777" w:rsidR="00332430" w:rsidRDefault="00332430" w:rsidP="00332430">
      <w:pPr>
        <w:jc w:val="both"/>
        <w:rPr>
          <w:rFonts w:ascii="Simplified Arabic" w:hAnsi="Simplified Arabic" w:cs="Simplified Arabic"/>
          <w:sz w:val="28"/>
          <w:szCs w:val="28"/>
          <w:rtl/>
          <w:lang w:bidi="ar-EG"/>
        </w:rPr>
      </w:pPr>
    </w:p>
    <w:p w14:paraId="62B6CCA1" w14:textId="77777777" w:rsidR="00332430" w:rsidRPr="00332430" w:rsidRDefault="00332430" w:rsidP="00332430">
      <w:pPr>
        <w:pStyle w:val="a6"/>
        <w:numPr>
          <w:ilvl w:val="0"/>
          <w:numId w:val="46"/>
        </w:numPr>
        <w:jc w:val="both"/>
        <w:rPr>
          <w:rFonts w:ascii="Simplified Arabic" w:hAnsi="Simplified Arabic" w:cs="Simplified Arabic"/>
          <w:sz w:val="28"/>
          <w:szCs w:val="28"/>
          <w:lang w:bidi="ar-EG"/>
        </w:rPr>
      </w:pPr>
      <w:r w:rsidRPr="00332430">
        <w:rPr>
          <w:rFonts w:ascii="Simplified Arabic" w:hAnsi="Simplified Arabic" w:cs="Simplified Arabic"/>
          <w:sz w:val="28"/>
          <w:szCs w:val="28"/>
          <w:rtl/>
          <w:lang w:bidi="ar-EG"/>
        </w:rPr>
        <w:t xml:space="preserve">حسن، محمد محسن رمضان، الضبع، عمرو رمضان علي إمام، عزازي، محمد فتحي محمد، </w:t>
      </w:r>
      <w:proofErr w:type="gramStart"/>
      <w:r w:rsidRPr="00332430">
        <w:rPr>
          <w:rFonts w:ascii="Simplified Arabic" w:hAnsi="Simplified Arabic" w:cs="Simplified Arabic"/>
          <w:sz w:val="28"/>
          <w:szCs w:val="28"/>
          <w:rtl/>
          <w:lang w:bidi="ar-EG"/>
        </w:rPr>
        <w:t>و يوسف</w:t>
      </w:r>
      <w:proofErr w:type="gramEnd"/>
      <w:r w:rsidRPr="00332430">
        <w:rPr>
          <w:rFonts w:ascii="Simplified Arabic" w:hAnsi="Simplified Arabic" w:cs="Simplified Arabic"/>
          <w:sz w:val="28"/>
          <w:szCs w:val="28"/>
          <w:rtl/>
          <w:lang w:bidi="ar-EG"/>
        </w:rPr>
        <w:t xml:space="preserve">، محمد وجدي </w:t>
      </w:r>
      <w:proofErr w:type="gramStart"/>
      <w:r w:rsidRPr="00332430">
        <w:rPr>
          <w:rFonts w:ascii="Simplified Arabic" w:hAnsi="Simplified Arabic" w:cs="Simplified Arabic"/>
          <w:sz w:val="28"/>
          <w:szCs w:val="28"/>
          <w:rtl/>
          <w:lang w:bidi="ar-EG"/>
        </w:rPr>
        <w:t>عبدالفتاح</w:t>
      </w:r>
      <w:proofErr w:type="gramEnd"/>
      <w:r w:rsidRPr="00332430">
        <w:rPr>
          <w:rFonts w:ascii="Simplified Arabic" w:hAnsi="Simplified Arabic" w:cs="Simplified Arabic"/>
          <w:sz w:val="28"/>
          <w:szCs w:val="28"/>
          <w:rtl/>
          <w:lang w:bidi="ar-EG"/>
        </w:rPr>
        <w:t>. (2024). دور الذكاء الاصطناعي من أجل التنمية المستدامة. مجلة راية الدولية للعلوم التجارية، مج3, ع</w:t>
      </w:r>
      <w:proofErr w:type="gramStart"/>
      <w:r w:rsidRPr="00332430">
        <w:rPr>
          <w:rFonts w:ascii="Simplified Arabic" w:hAnsi="Simplified Arabic" w:cs="Simplified Arabic"/>
          <w:sz w:val="28"/>
          <w:szCs w:val="28"/>
          <w:rtl/>
          <w:lang w:bidi="ar-EG"/>
        </w:rPr>
        <w:t>10 ،</w:t>
      </w:r>
      <w:proofErr w:type="gramEnd"/>
      <w:r w:rsidRPr="00332430">
        <w:rPr>
          <w:rFonts w:ascii="Simplified Arabic" w:hAnsi="Simplified Arabic" w:cs="Simplified Arabic"/>
          <w:sz w:val="28"/>
          <w:szCs w:val="28"/>
          <w:rtl/>
          <w:lang w:bidi="ar-EG"/>
        </w:rPr>
        <w:t xml:space="preserve"> 1435 - 1472. مسترجع من </w:t>
      </w:r>
      <w:hyperlink r:id="rId10" w:history="1">
        <w:r w:rsidRPr="00332430">
          <w:rPr>
            <w:rStyle w:val="Hyperlink"/>
            <w:rFonts w:ascii="Simplified Arabic" w:hAnsi="Simplified Arabic" w:cs="Simplified Arabic"/>
            <w:sz w:val="28"/>
            <w:szCs w:val="28"/>
            <w:lang w:bidi="ar-EG"/>
          </w:rPr>
          <w:t>http://search.mandumah.com/Record/1524908</w:t>
        </w:r>
      </w:hyperlink>
    </w:p>
    <w:p w14:paraId="19D51774" w14:textId="77777777" w:rsidR="00332430" w:rsidRPr="00332430" w:rsidRDefault="00332430" w:rsidP="00332430">
      <w:pPr>
        <w:pStyle w:val="a6"/>
        <w:numPr>
          <w:ilvl w:val="0"/>
          <w:numId w:val="46"/>
        </w:numPr>
        <w:jc w:val="both"/>
        <w:rPr>
          <w:rFonts w:ascii="Simplified Arabic" w:hAnsi="Simplified Arabic" w:cs="Simplified Arabic"/>
          <w:sz w:val="28"/>
          <w:szCs w:val="28"/>
          <w:lang w:bidi="ar-EG"/>
        </w:rPr>
      </w:pPr>
      <w:r w:rsidRPr="00332430">
        <w:rPr>
          <w:rFonts w:ascii="Simplified Arabic" w:hAnsi="Simplified Arabic" w:cs="Simplified Arabic"/>
          <w:sz w:val="28"/>
          <w:szCs w:val="28"/>
          <w:rtl/>
        </w:rPr>
        <w:t xml:space="preserve">الصفار، عادل محمد </w:t>
      </w:r>
      <w:proofErr w:type="gramStart"/>
      <w:r w:rsidRPr="00332430">
        <w:rPr>
          <w:rFonts w:ascii="Simplified Arabic" w:hAnsi="Simplified Arabic" w:cs="Simplified Arabic"/>
          <w:sz w:val="28"/>
          <w:szCs w:val="28"/>
          <w:rtl/>
        </w:rPr>
        <w:t>عبدالعزيز</w:t>
      </w:r>
      <w:proofErr w:type="gramEnd"/>
      <w:r w:rsidRPr="00332430">
        <w:rPr>
          <w:rFonts w:ascii="Simplified Arabic" w:hAnsi="Simplified Arabic" w:cs="Simplified Arabic"/>
          <w:sz w:val="28"/>
          <w:szCs w:val="28"/>
          <w:rtl/>
        </w:rPr>
        <w:t>. (2024). دور الذكاء الاصطناعي في تحسين جودة الخدمات: دراسة تطبيقية على شركة الاتصالات السعودية. مجلة رماح للبحوث والدراسات، ع</w:t>
      </w:r>
      <w:proofErr w:type="gramStart"/>
      <w:r w:rsidRPr="00332430">
        <w:rPr>
          <w:rFonts w:ascii="Simplified Arabic" w:hAnsi="Simplified Arabic" w:cs="Simplified Arabic"/>
          <w:sz w:val="28"/>
          <w:szCs w:val="28"/>
          <w:rtl/>
        </w:rPr>
        <w:t>95 ،</w:t>
      </w:r>
      <w:proofErr w:type="gramEnd"/>
      <w:r w:rsidRPr="00332430">
        <w:rPr>
          <w:rFonts w:ascii="Simplified Arabic" w:hAnsi="Simplified Arabic" w:cs="Simplified Arabic"/>
          <w:sz w:val="28"/>
          <w:szCs w:val="28"/>
          <w:rtl/>
        </w:rPr>
        <w:t xml:space="preserve"> 341 - 367. مسترجع من </w:t>
      </w:r>
      <w:hyperlink r:id="rId11" w:history="1">
        <w:r w:rsidRPr="00332430">
          <w:rPr>
            <w:rStyle w:val="Hyperlink"/>
            <w:rFonts w:ascii="Simplified Arabic" w:hAnsi="Simplified Arabic" w:cs="Simplified Arabic"/>
            <w:sz w:val="28"/>
            <w:szCs w:val="28"/>
          </w:rPr>
          <w:t>http://search.mandumah.com/Record/1473185</w:t>
        </w:r>
      </w:hyperlink>
    </w:p>
    <w:p w14:paraId="1EF18440" w14:textId="77777777" w:rsidR="00332430" w:rsidRPr="00332430" w:rsidRDefault="00332430" w:rsidP="00332430">
      <w:pPr>
        <w:pStyle w:val="a6"/>
        <w:numPr>
          <w:ilvl w:val="0"/>
          <w:numId w:val="46"/>
        </w:numPr>
        <w:jc w:val="both"/>
        <w:rPr>
          <w:rFonts w:ascii="Simplified Arabic" w:hAnsi="Simplified Arabic" w:cs="Simplified Arabic"/>
          <w:sz w:val="28"/>
          <w:szCs w:val="28"/>
          <w:lang w:bidi="ar-EG"/>
        </w:rPr>
      </w:pPr>
      <w:r w:rsidRPr="00332430">
        <w:rPr>
          <w:rFonts w:ascii="Simplified Arabic" w:hAnsi="Simplified Arabic" w:cs="Simplified Arabic"/>
          <w:sz w:val="28"/>
          <w:szCs w:val="28"/>
          <w:rtl/>
          <w:lang w:bidi="ar-EG"/>
        </w:rPr>
        <w:t xml:space="preserve">صقر، محمود ماجد محمود </w:t>
      </w:r>
      <w:proofErr w:type="spellStart"/>
      <w:r w:rsidRPr="00332430">
        <w:rPr>
          <w:rFonts w:ascii="Simplified Arabic" w:hAnsi="Simplified Arabic" w:cs="Simplified Arabic"/>
          <w:sz w:val="28"/>
          <w:szCs w:val="28"/>
          <w:rtl/>
          <w:lang w:bidi="ar-EG"/>
        </w:rPr>
        <w:t>عبدالجيد</w:t>
      </w:r>
      <w:proofErr w:type="spellEnd"/>
      <w:r w:rsidRPr="00332430">
        <w:rPr>
          <w:rFonts w:ascii="Simplified Arabic" w:hAnsi="Simplified Arabic" w:cs="Simplified Arabic"/>
          <w:sz w:val="28"/>
          <w:szCs w:val="28"/>
          <w:rtl/>
          <w:lang w:bidi="ar-EG"/>
        </w:rPr>
        <w:t xml:space="preserve">، إسماعيل، عمار فتحي موسى، </w:t>
      </w:r>
      <w:proofErr w:type="gramStart"/>
      <w:r w:rsidRPr="00332430">
        <w:rPr>
          <w:rFonts w:ascii="Simplified Arabic" w:hAnsi="Simplified Arabic" w:cs="Simplified Arabic"/>
          <w:sz w:val="28"/>
          <w:szCs w:val="28"/>
          <w:rtl/>
          <w:lang w:bidi="ar-EG"/>
        </w:rPr>
        <w:t>و مرزوق</w:t>
      </w:r>
      <w:proofErr w:type="gramEnd"/>
      <w:r w:rsidRPr="00332430">
        <w:rPr>
          <w:rFonts w:ascii="Simplified Arabic" w:hAnsi="Simplified Arabic" w:cs="Simplified Arabic"/>
          <w:sz w:val="28"/>
          <w:szCs w:val="28"/>
          <w:rtl/>
          <w:lang w:bidi="ar-EG"/>
        </w:rPr>
        <w:t xml:space="preserve">، </w:t>
      </w:r>
      <w:proofErr w:type="gramStart"/>
      <w:r w:rsidRPr="00332430">
        <w:rPr>
          <w:rFonts w:ascii="Simplified Arabic" w:hAnsi="Simplified Arabic" w:cs="Simplified Arabic"/>
          <w:sz w:val="28"/>
          <w:szCs w:val="28"/>
          <w:rtl/>
          <w:lang w:bidi="ar-EG"/>
        </w:rPr>
        <w:t>عبدالعزيز</w:t>
      </w:r>
      <w:proofErr w:type="gramEnd"/>
      <w:r w:rsidRPr="00332430">
        <w:rPr>
          <w:rFonts w:ascii="Simplified Arabic" w:hAnsi="Simplified Arabic" w:cs="Simplified Arabic"/>
          <w:sz w:val="28"/>
          <w:szCs w:val="28"/>
          <w:rtl/>
          <w:lang w:bidi="ar-EG"/>
        </w:rPr>
        <w:t xml:space="preserve"> علي. (2024). دور الذكاء الاصطناعي في تحسين ابتكار الخدمة: دراسة تطبيقية. مجلة راية الدولية للعلوم التجارية، مج3, ع</w:t>
      </w:r>
      <w:proofErr w:type="gramStart"/>
      <w:r w:rsidRPr="00332430">
        <w:rPr>
          <w:rFonts w:ascii="Simplified Arabic" w:hAnsi="Simplified Arabic" w:cs="Simplified Arabic"/>
          <w:sz w:val="28"/>
          <w:szCs w:val="28"/>
          <w:rtl/>
          <w:lang w:bidi="ar-EG"/>
        </w:rPr>
        <w:t>11 ،</w:t>
      </w:r>
      <w:proofErr w:type="gramEnd"/>
      <w:r w:rsidRPr="00332430">
        <w:rPr>
          <w:rFonts w:ascii="Simplified Arabic" w:hAnsi="Simplified Arabic" w:cs="Simplified Arabic"/>
          <w:sz w:val="28"/>
          <w:szCs w:val="28"/>
          <w:rtl/>
          <w:lang w:bidi="ar-EG"/>
        </w:rPr>
        <w:t xml:space="preserve"> 801 - 872. مسترجع من </w:t>
      </w:r>
      <w:hyperlink r:id="rId12" w:history="1">
        <w:r w:rsidRPr="00332430">
          <w:rPr>
            <w:rStyle w:val="Hyperlink"/>
            <w:rFonts w:ascii="Simplified Arabic" w:hAnsi="Simplified Arabic" w:cs="Simplified Arabic"/>
            <w:sz w:val="28"/>
            <w:szCs w:val="28"/>
            <w:lang w:bidi="ar-EG"/>
          </w:rPr>
          <w:t>http://search.mandumah.com/Record/1524722</w:t>
        </w:r>
      </w:hyperlink>
    </w:p>
    <w:p w14:paraId="326B4D30" w14:textId="77777777" w:rsidR="00332430" w:rsidRPr="00332430" w:rsidRDefault="00332430" w:rsidP="00332430">
      <w:pPr>
        <w:pStyle w:val="a6"/>
        <w:numPr>
          <w:ilvl w:val="0"/>
          <w:numId w:val="46"/>
        </w:numPr>
        <w:jc w:val="both"/>
        <w:rPr>
          <w:rFonts w:ascii="Simplified Arabic" w:hAnsi="Simplified Arabic" w:cs="Simplified Arabic"/>
          <w:sz w:val="28"/>
          <w:szCs w:val="28"/>
          <w:lang w:bidi="ar-EG"/>
        </w:rPr>
      </w:pPr>
      <w:r w:rsidRPr="00332430">
        <w:rPr>
          <w:rFonts w:ascii="Simplified Arabic" w:hAnsi="Simplified Arabic" w:cs="Simplified Arabic"/>
          <w:sz w:val="28"/>
          <w:szCs w:val="28"/>
          <w:rtl/>
          <w:lang w:bidi="ar-EG"/>
        </w:rPr>
        <w:t xml:space="preserve">طيبي، إكرام، </w:t>
      </w:r>
      <w:proofErr w:type="gramStart"/>
      <w:r w:rsidRPr="00332430">
        <w:rPr>
          <w:rFonts w:ascii="Simplified Arabic" w:hAnsi="Simplified Arabic" w:cs="Simplified Arabic"/>
          <w:sz w:val="28"/>
          <w:szCs w:val="28"/>
          <w:rtl/>
          <w:lang w:bidi="ar-EG"/>
        </w:rPr>
        <w:t>و مولاي</w:t>
      </w:r>
      <w:proofErr w:type="gramEnd"/>
      <w:r w:rsidRPr="00332430">
        <w:rPr>
          <w:rFonts w:ascii="Simplified Arabic" w:hAnsi="Simplified Arabic" w:cs="Simplified Arabic"/>
          <w:sz w:val="28"/>
          <w:szCs w:val="28"/>
          <w:rtl/>
          <w:lang w:bidi="ar-EG"/>
        </w:rPr>
        <w:t>، أمينة. (2023). أثر الذكاء الاصطناعي على أداء البنوك التجارية: دراسة حالة البنوك التجارية لولايتي البيض وتيارت. دراسات اقتصادية، مج23, ع</w:t>
      </w:r>
      <w:proofErr w:type="gramStart"/>
      <w:r w:rsidRPr="00332430">
        <w:rPr>
          <w:rFonts w:ascii="Simplified Arabic" w:hAnsi="Simplified Arabic" w:cs="Simplified Arabic"/>
          <w:sz w:val="28"/>
          <w:szCs w:val="28"/>
          <w:rtl/>
          <w:lang w:bidi="ar-EG"/>
        </w:rPr>
        <w:t>1 ،</w:t>
      </w:r>
      <w:proofErr w:type="gramEnd"/>
      <w:r w:rsidRPr="00332430">
        <w:rPr>
          <w:rFonts w:ascii="Simplified Arabic" w:hAnsi="Simplified Arabic" w:cs="Simplified Arabic"/>
          <w:sz w:val="28"/>
          <w:szCs w:val="28"/>
          <w:rtl/>
          <w:lang w:bidi="ar-EG"/>
        </w:rPr>
        <w:t xml:space="preserve"> 33 - 48. مسترجع من </w:t>
      </w:r>
      <w:hyperlink r:id="rId13" w:history="1">
        <w:r w:rsidRPr="00332430">
          <w:rPr>
            <w:rStyle w:val="Hyperlink"/>
            <w:rFonts w:ascii="Simplified Arabic" w:hAnsi="Simplified Arabic" w:cs="Simplified Arabic"/>
            <w:sz w:val="28"/>
            <w:szCs w:val="28"/>
            <w:lang w:bidi="ar-EG"/>
          </w:rPr>
          <w:t>http://search.mandumah.com/Record/1393074</w:t>
        </w:r>
      </w:hyperlink>
    </w:p>
    <w:p w14:paraId="597CFE48" w14:textId="77777777" w:rsidR="00332430" w:rsidRPr="00332430" w:rsidRDefault="00332430" w:rsidP="00332430">
      <w:pPr>
        <w:pStyle w:val="a6"/>
        <w:numPr>
          <w:ilvl w:val="0"/>
          <w:numId w:val="46"/>
        </w:numPr>
        <w:jc w:val="both"/>
        <w:rPr>
          <w:rFonts w:ascii="Simplified Arabic" w:hAnsi="Simplified Arabic" w:cs="Simplified Arabic"/>
          <w:sz w:val="28"/>
          <w:szCs w:val="28"/>
          <w:lang w:bidi="ar-EG"/>
        </w:rPr>
      </w:pPr>
      <w:proofErr w:type="gramStart"/>
      <w:r w:rsidRPr="00332430">
        <w:rPr>
          <w:rFonts w:ascii="Simplified Arabic" w:hAnsi="Simplified Arabic" w:cs="Simplified Arabic"/>
          <w:sz w:val="28"/>
          <w:szCs w:val="28"/>
          <w:rtl/>
          <w:lang w:bidi="ar-EG"/>
        </w:rPr>
        <w:t>عبدالمنعم</w:t>
      </w:r>
      <w:proofErr w:type="gramEnd"/>
      <w:r w:rsidRPr="00332430">
        <w:rPr>
          <w:rFonts w:ascii="Simplified Arabic" w:hAnsi="Simplified Arabic" w:cs="Simplified Arabic"/>
          <w:sz w:val="28"/>
          <w:szCs w:val="28"/>
          <w:rtl/>
          <w:lang w:bidi="ar-EG"/>
        </w:rPr>
        <w:t>، مصطفى محمد. (2023). أثر الذكاء الاصطناعي على الرشاقة الاستراتيجية: الدور الوسيط للجدارات الوظيفية الرقمية في الموارد البشرية: دراسة ميدانية على العاملين بالجامعات الخاصة المصرية. مجلة التجارة والتمويل، ع</w:t>
      </w:r>
      <w:proofErr w:type="gramStart"/>
      <w:r w:rsidRPr="00332430">
        <w:rPr>
          <w:rFonts w:ascii="Simplified Arabic" w:hAnsi="Simplified Arabic" w:cs="Simplified Arabic"/>
          <w:sz w:val="28"/>
          <w:szCs w:val="28"/>
          <w:rtl/>
          <w:lang w:bidi="ar-EG"/>
        </w:rPr>
        <w:t>4 ،</w:t>
      </w:r>
      <w:proofErr w:type="gramEnd"/>
      <w:r w:rsidRPr="00332430">
        <w:rPr>
          <w:rFonts w:ascii="Simplified Arabic" w:hAnsi="Simplified Arabic" w:cs="Simplified Arabic"/>
          <w:sz w:val="28"/>
          <w:szCs w:val="28"/>
          <w:rtl/>
          <w:lang w:bidi="ar-EG"/>
        </w:rPr>
        <w:t xml:space="preserve"> 319 - 378. مسترجع من </w:t>
      </w:r>
      <w:hyperlink r:id="rId14" w:history="1">
        <w:r w:rsidRPr="00332430">
          <w:rPr>
            <w:rStyle w:val="Hyperlink"/>
            <w:rFonts w:ascii="Simplified Arabic" w:hAnsi="Simplified Arabic" w:cs="Simplified Arabic"/>
            <w:sz w:val="28"/>
            <w:szCs w:val="28"/>
            <w:lang w:bidi="ar-EG"/>
          </w:rPr>
          <w:t>http://search.mandumah.com/Record/1442263</w:t>
        </w:r>
      </w:hyperlink>
    </w:p>
    <w:p w14:paraId="2B33F3D0" w14:textId="77777777" w:rsidR="00332430" w:rsidRPr="00332430" w:rsidRDefault="00332430" w:rsidP="00332430">
      <w:pPr>
        <w:pStyle w:val="a6"/>
        <w:numPr>
          <w:ilvl w:val="0"/>
          <w:numId w:val="46"/>
        </w:numPr>
        <w:jc w:val="both"/>
        <w:rPr>
          <w:rFonts w:ascii="Simplified Arabic" w:hAnsi="Simplified Arabic" w:cs="Simplified Arabic"/>
          <w:sz w:val="28"/>
          <w:szCs w:val="28"/>
          <w:rtl/>
          <w:lang w:bidi="ar-EG"/>
        </w:rPr>
      </w:pPr>
      <w:r w:rsidRPr="00332430">
        <w:rPr>
          <w:rFonts w:ascii="Simplified Arabic" w:hAnsi="Simplified Arabic" w:cs="Simplified Arabic"/>
          <w:sz w:val="28"/>
          <w:szCs w:val="28"/>
          <w:rtl/>
          <w:lang w:bidi="ar-EG"/>
        </w:rPr>
        <w:t xml:space="preserve">المصاروة، مهند كساب </w:t>
      </w:r>
      <w:proofErr w:type="gramStart"/>
      <w:r w:rsidRPr="00332430">
        <w:rPr>
          <w:rFonts w:ascii="Simplified Arabic" w:hAnsi="Simplified Arabic" w:cs="Simplified Arabic"/>
          <w:sz w:val="28"/>
          <w:szCs w:val="28"/>
          <w:rtl/>
          <w:lang w:bidi="ar-EG"/>
        </w:rPr>
        <w:t>عبدالله</w:t>
      </w:r>
      <w:proofErr w:type="gramEnd"/>
      <w:r w:rsidRPr="00332430">
        <w:rPr>
          <w:rFonts w:ascii="Simplified Arabic" w:hAnsi="Simplified Arabic" w:cs="Simplified Arabic"/>
          <w:sz w:val="28"/>
          <w:szCs w:val="28"/>
          <w:rtl/>
          <w:lang w:bidi="ar-EG"/>
        </w:rPr>
        <w:t xml:space="preserve">، </w:t>
      </w:r>
      <w:proofErr w:type="gramStart"/>
      <w:r w:rsidRPr="00332430">
        <w:rPr>
          <w:rFonts w:ascii="Simplified Arabic" w:hAnsi="Simplified Arabic" w:cs="Simplified Arabic"/>
          <w:sz w:val="28"/>
          <w:szCs w:val="28"/>
          <w:rtl/>
          <w:lang w:bidi="ar-EG"/>
        </w:rPr>
        <w:t>و السرحان</w:t>
      </w:r>
      <w:proofErr w:type="gramEnd"/>
      <w:r w:rsidRPr="00332430">
        <w:rPr>
          <w:rFonts w:ascii="Simplified Arabic" w:hAnsi="Simplified Arabic" w:cs="Simplified Arabic"/>
          <w:sz w:val="28"/>
          <w:szCs w:val="28"/>
          <w:rtl/>
          <w:lang w:bidi="ar-EG"/>
        </w:rPr>
        <w:t xml:space="preserve">، عطا الله بن فهد صياح. (2021). أثر الذكاء الاصطناعي في الأداء المؤسسي: متغير وسيط رأس المال الفكري في البنوك التجارية في الأردن (رسالة ماجستير غير منشورة). جامعة آل البيت، المفرق. مسترجع من </w:t>
      </w:r>
      <w:r w:rsidRPr="00332430">
        <w:rPr>
          <w:rFonts w:ascii="Simplified Arabic" w:hAnsi="Simplified Arabic" w:cs="Simplified Arabic"/>
          <w:sz w:val="28"/>
          <w:szCs w:val="28"/>
          <w:lang w:bidi="ar-EG"/>
        </w:rPr>
        <w:t>http://search.mandumah.com/Record/1250188</w:t>
      </w:r>
    </w:p>
    <w:p w14:paraId="2015BC3C" w14:textId="77777777" w:rsidR="00332430" w:rsidRPr="006E5307" w:rsidRDefault="00332430" w:rsidP="006E5307">
      <w:pPr>
        <w:pStyle w:val="a6"/>
        <w:bidi w:val="0"/>
        <w:jc w:val="both"/>
        <w:rPr>
          <w:rFonts w:ascii="Simplified Arabic" w:hAnsi="Simplified Arabic" w:cs="Simplified Arabic"/>
          <w:sz w:val="28"/>
          <w:szCs w:val="28"/>
          <w:rtl/>
          <w:lang w:bidi="ar-EG"/>
        </w:rPr>
      </w:pPr>
    </w:p>
    <w:p w14:paraId="7CE31A6B" w14:textId="77777777" w:rsidR="00332430" w:rsidRPr="006E5307" w:rsidRDefault="00332430" w:rsidP="006E5307">
      <w:pPr>
        <w:pStyle w:val="a6"/>
        <w:bidi w:val="0"/>
        <w:jc w:val="both"/>
        <w:rPr>
          <w:rFonts w:ascii="Simplified Arabic" w:hAnsi="Simplified Arabic" w:cs="Simplified Arabic"/>
          <w:sz w:val="28"/>
          <w:szCs w:val="28"/>
        </w:rPr>
      </w:pPr>
    </w:p>
    <w:p w14:paraId="2F7965CC" w14:textId="77777777" w:rsidR="00332430" w:rsidRPr="00332430" w:rsidRDefault="00332430" w:rsidP="00332430">
      <w:pPr>
        <w:pStyle w:val="a6"/>
        <w:numPr>
          <w:ilvl w:val="0"/>
          <w:numId w:val="46"/>
        </w:numPr>
        <w:bidi w:val="0"/>
        <w:jc w:val="both"/>
        <w:rPr>
          <w:rFonts w:ascii="Simplified Arabic" w:hAnsi="Simplified Arabic" w:cs="Simplified Arabic"/>
          <w:sz w:val="28"/>
          <w:szCs w:val="28"/>
          <w:lang w:bidi="ar-EG"/>
        </w:rPr>
      </w:pPr>
      <w:r w:rsidRPr="006E5307">
        <w:rPr>
          <w:rFonts w:ascii="Simplified Arabic" w:hAnsi="Simplified Arabic" w:cs="Simplified Arabic"/>
          <w:sz w:val="28"/>
          <w:szCs w:val="28"/>
          <w:lang w:bidi="ar-EG"/>
        </w:rPr>
        <w:t>Faisal, S. (2025). Artificial Intelligence in Supply Chains and Finance: Driving Efficiency and Risk Management. Al-</w:t>
      </w:r>
      <w:proofErr w:type="spellStart"/>
      <w:r w:rsidRPr="006E5307">
        <w:rPr>
          <w:rFonts w:ascii="Simplified Arabic" w:hAnsi="Simplified Arabic" w:cs="Simplified Arabic"/>
          <w:sz w:val="28"/>
          <w:szCs w:val="28"/>
          <w:lang w:bidi="ar-EG"/>
        </w:rPr>
        <w:t>Migalat</w:t>
      </w:r>
      <w:proofErr w:type="spellEnd"/>
      <w:r w:rsidRPr="006E5307">
        <w:rPr>
          <w:rFonts w:ascii="Simplified Arabic" w:hAnsi="Simplified Arabic" w:cs="Simplified Arabic"/>
          <w:sz w:val="28"/>
          <w:szCs w:val="28"/>
          <w:lang w:bidi="ar-EG"/>
        </w:rPr>
        <w:t xml:space="preserve"> al-</w:t>
      </w:r>
      <w:proofErr w:type="spellStart"/>
      <w:r w:rsidRPr="006E5307">
        <w:rPr>
          <w:rFonts w:ascii="Simplified Arabic" w:hAnsi="Simplified Arabic" w:cs="Simplified Arabic"/>
          <w:sz w:val="28"/>
          <w:szCs w:val="28"/>
          <w:lang w:bidi="ar-EG"/>
        </w:rPr>
        <w:t>Ilmayat</w:t>
      </w:r>
      <w:proofErr w:type="spellEnd"/>
      <w:r w:rsidRPr="006E5307">
        <w:rPr>
          <w:rFonts w:ascii="Simplified Arabic" w:hAnsi="Simplified Arabic" w:cs="Simplified Arabic"/>
          <w:sz w:val="28"/>
          <w:szCs w:val="28"/>
          <w:lang w:bidi="ar-EG"/>
        </w:rPr>
        <w:t xml:space="preserve"> Li-</w:t>
      </w:r>
      <w:proofErr w:type="spellStart"/>
      <w:r w:rsidRPr="006E5307">
        <w:rPr>
          <w:rFonts w:ascii="Simplified Arabic" w:hAnsi="Simplified Arabic" w:cs="Simplified Arabic"/>
          <w:sz w:val="28"/>
          <w:szCs w:val="28"/>
          <w:lang w:bidi="ar-EG"/>
        </w:rPr>
        <w:t>Gamiat</w:t>
      </w:r>
      <w:proofErr w:type="spellEnd"/>
      <w:r w:rsidRPr="006E5307">
        <w:rPr>
          <w:rFonts w:ascii="Simplified Arabic" w:hAnsi="Simplified Arabic" w:cs="Simplified Arabic"/>
          <w:sz w:val="28"/>
          <w:szCs w:val="28"/>
          <w:lang w:bidi="ar-EG"/>
        </w:rPr>
        <w:t xml:space="preserve"> al-Malik Faisal, 62–67. </w:t>
      </w:r>
      <w:hyperlink r:id="rId15" w:history="1">
        <w:r w:rsidRPr="006E5307">
          <w:rPr>
            <w:rStyle w:val="Hyperlink"/>
            <w:rFonts w:ascii="Simplified Arabic" w:hAnsi="Simplified Arabic" w:cs="Simplified Arabic"/>
            <w:sz w:val="28"/>
            <w:szCs w:val="28"/>
            <w:lang w:bidi="ar-EG"/>
          </w:rPr>
          <w:t>https://doi.org/10.37575/h/mng/250025</w:t>
        </w:r>
      </w:hyperlink>
    </w:p>
    <w:p w14:paraId="5F42FE60" w14:textId="77777777" w:rsidR="00332430" w:rsidRPr="00332430" w:rsidRDefault="00332430" w:rsidP="00332430">
      <w:pPr>
        <w:pStyle w:val="a6"/>
        <w:numPr>
          <w:ilvl w:val="0"/>
          <w:numId w:val="46"/>
        </w:numPr>
        <w:bidi w:val="0"/>
        <w:jc w:val="both"/>
        <w:rPr>
          <w:rFonts w:ascii="Simplified Arabic" w:hAnsi="Simplified Arabic" w:cs="Simplified Arabic"/>
          <w:sz w:val="28"/>
          <w:szCs w:val="28"/>
          <w:lang w:bidi="ar-EG"/>
        </w:rPr>
      </w:pPr>
      <w:r w:rsidRPr="00332430">
        <w:rPr>
          <w:rFonts w:ascii="Simplified Arabic" w:hAnsi="Simplified Arabic" w:cs="Simplified Arabic"/>
          <w:sz w:val="28"/>
          <w:szCs w:val="28"/>
          <w:lang w:bidi="ar-EG"/>
        </w:rPr>
        <w:t>Fan, P., Wang, Y., &amp; Dong, Y. (2021). Competitive analysis of operation mode of enterprise value chain under the background of green economy. Mathematical Problems in Engineering, 2021(1), 6681545</w:t>
      </w:r>
      <w:r w:rsidRPr="00BE606B">
        <w:rPr>
          <w:rFonts w:ascii="Simplified Arabic" w:hAnsi="Simplified Arabic" w:cs="Simplified Arabic"/>
          <w:sz w:val="28"/>
          <w:szCs w:val="28"/>
          <w:lang w:bidi="ar-EG"/>
        </w:rPr>
        <w:t xml:space="preserve">. </w:t>
      </w:r>
      <w:hyperlink r:id="rId16" w:history="1">
        <w:r w:rsidRPr="00BE606B">
          <w:rPr>
            <w:rStyle w:val="Hyperlink"/>
            <w:rFonts w:ascii="Simplified Arabic" w:hAnsi="Simplified Arabic" w:cs="Simplified Arabic"/>
            <w:sz w:val="28"/>
            <w:szCs w:val="28"/>
            <w:lang w:bidi="ar-EG"/>
          </w:rPr>
          <w:t>https://doi.org/10.1155/2021/6681545</w:t>
        </w:r>
      </w:hyperlink>
    </w:p>
    <w:p w14:paraId="28259CB7" w14:textId="77777777" w:rsidR="00332430" w:rsidRPr="00332430" w:rsidRDefault="00332430" w:rsidP="00332430">
      <w:pPr>
        <w:pStyle w:val="a6"/>
        <w:numPr>
          <w:ilvl w:val="0"/>
          <w:numId w:val="46"/>
        </w:numPr>
        <w:bidi w:val="0"/>
        <w:jc w:val="both"/>
        <w:rPr>
          <w:rFonts w:ascii="Simplified Arabic" w:hAnsi="Simplified Arabic" w:cs="Simplified Arabic"/>
          <w:sz w:val="28"/>
          <w:szCs w:val="28"/>
          <w:lang w:bidi="ar-EG"/>
        </w:rPr>
      </w:pPr>
      <w:r w:rsidRPr="00332430">
        <w:rPr>
          <w:rFonts w:ascii="Simplified Arabic" w:hAnsi="Simplified Arabic" w:cs="Simplified Arabic"/>
          <w:sz w:val="28"/>
          <w:szCs w:val="28"/>
          <w:lang w:bidi="ar-EG"/>
        </w:rPr>
        <w:t xml:space="preserve">Kumar, K. S., Gupta, V., Patil, Y., Jindal, G., </w:t>
      </w:r>
      <w:proofErr w:type="spellStart"/>
      <w:r w:rsidRPr="00332430">
        <w:rPr>
          <w:rFonts w:ascii="Simplified Arabic" w:hAnsi="Simplified Arabic" w:cs="Simplified Arabic"/>
          <w:sz w:val="28"/>
          <w:szCs w:val="28"/>
          <w:lang w:bidi="ar-EG"/>
        </w:rPr>
        <w:t>Cheepurupalli</w:t>
      </w:r>
      <w:proofErr w:type="spellEnd"/>
      <w:r w:rsidRPr="00332430">
        <w:rPr>
          <w:rFonts w:ascii="Simplified Arabic" w:hAnsi="Simplified Arabic" w:cs="Simplified Arabic"/>
          <w:sz w:val="28"/>
          <w:szCs w:val="28"/>
          <w:lang w:bidi="ar-EG"/>
        </w:rPr>
        <w:t xml:space="preserve">, N. R., &amp; Bhanushali, M. M. (2025). Impact of AI on Operations Management. In Recent Trends </w:t>
      </w:r>
      <w:proofErr w:type="gramStart"/>
      <w:r w:rsidRPr="00332430">
        <w:rPr>
          <w:rFonts w:ascii="Simplified Arabic" w:hAnsi="Simplified Arabic" w:cs="Simplified Arabic"/>
          <w:sz w:val="28"/>
          <w:szCs w:val="28"/>
          <w:lang w:bidi="ar-EG"/>
        </w:rPr>
        <w:t>In</w:t>
      </w:r>
      <w:proofErr w:type="gramEnd"/>
      <w:r w:rsidRPr="00332430">
        <w:rPr>
          <w:rFonts w:ascii="Simplified Arabic" w:hAnsi="Simplified Arabic" w:cs="Simplified Arabic"/>
          <w:sz w:val="28"/>
          <w:szCs w:val="28"/>
          <w:lang w:bidi="ar-EG"/>
        </w:rPr>
        <w:t xml:space="preserve"> Engineering and Science for Resource Optimization and Sustainable Development (pp. 414-418). CRC Press.</w:t>
      </w:r>
      <w:r w:rsidRPr="00332430">
        <w:rPr>
          <w:rFonts w:ascii="Simplified Arabic" w:hAnsi="Simplified Arabic" w:cs="Simplified Arabic"/>
          <w:sz w:val="28"/>
          <w:szCs w:val="28"/>
          <w:rtl/>
          <w:lang w:bidi="ar-EG"/>
        </w:rPr>
        <w:t>‏</w:t>
      </w:r>
    </w:p>
    <w:p w14:paraId="45F9EB47" w14:textId="77777777" w:rsidR="00332430" w:rsidRPr="00332430" w:rsidRDefault="00332430" w:rsidP="00332430">
      <w:pPr>
        <w:pStyle w:val="a6"/>
        <w:numPr>
          <w:ilvl w:val="0"/>
          <w:numId w:val="46"/>
        </w:numPr>
        <w:bidi w:val="0"/>
        <w:jc w:val="both"/>
        <w:rPr>
          <w:rFonts w:ascii="Simplified Arabic" w:hAnsi="Simplified Arabic" w:cs="Simplified Arabic"/>
          <w:sz w:val="28"/>
          <w:szCs w:val="28"/>
          <w:lang w:bidi="ar-EG"/>
        </w:rPr>
      </w:pPr>
      <w:proofErr w:type="spellStart"/>
      <w:r w:rsidRPr="00332430">
        <w:rPr>
          <w:rFonts w:ascii="Simplified Arabic" w:hAnsi="Simplified Arabic" w:cs="Simplified Arabic"/>
          <w:sz w:val="28"/>
          <w:szCs w:val="28"/>
          <w:lang w:bidi="ar-EG"/>
        </w:rPr>
        <w:t>Losaladjome</w:t>
      </w:r>
      <w:proofErr w:type="spellEnd"/>
      <w:r w:rsidRPr="00332430">
        <w:rPr>
          <w:rFonts w:ascii="Simplified Arabic" w:hAnsi="Simplified Arabic" w:cs="Simplified Arabic"/>
          <w:sz w:val="28"/>
          <w:szCs w:val="28"/>
          <w:lang w:bidi="ar-EG"/>
        </w:rPr>
        <w:t xml:space="preserve"> Mboyo, H., Huo, B., Mulenga, F. K., Mabe Fogang, P., &amp; </w:t>
      </w:r>
      <w:proofErr w:type="spellStart"/>
      <w:r w:rsidRPr="00332430">
        <w:rPr>
          <w:rFonts w:ascii="Simplified Arabic" w:hAnsi="Simplified Arabic" w:cs="Simplified Arabic"/>
          <w:sz w:val="28"/>
          <w:szCs w:val="28"/>
          <w:lang w:bidi="ar-EG"/>
        </w:rPr>
        <w:t>Kaunde</w:t>
      </w:r>
      <w:proofErr w:type="spellEnd"/>
      <w:r w:rsidRPr="00332430">
        <w:rPr>
          <w:rFonts w:ascii="Simplified Arabic" w:hAnsi="Simplified Arabic" w:cs="Simplified Arabic"/>
          <w:sz w:val="28"/>
          <w:szCs w:val="28"/>
          <w:lang w:bidi="ar-EG"/>
        </w:rPr>
        <w:t xml:space="preserve"> Kasongo, J. K. (2025). Distribution of Operating Costs Along the Value Chain of </w:t>
      </w:r>
      <w:proofErr w:type="gramStart"/>
      <w:r w:rsidRPr="00332430">
        <w:rPr>
          <w:rFonts w:ascii="Simplified Arabic" w:hAnsi="Simplified Arabic" w:cs="Simplified Arabic"/>
          <w:sz w:val="28"/>
          <w:szCs w:val="28"/>
          <w:lang w:bidi="ar-EG"/>
        </w:rPr>
        <w:t>an Open</w:t>
      </w:r>
      <w:proofErr w:type="gramEnd"/>
      <w:r w:rsidRPr="00332430">
        <w:rPr>
          <w:rFonts w:ascii="Simplified Arabic" w:hAnsi="Simplified Arabic" w:cs="Simplified Arabic"/>
          <w:sz w:val="28"/>
          <w:szCs w:val="28"/>
          <w:lang w:bidi="ar-EG"/>
        </w:rPr>
        <w:t xml:space="preserve">-Pit Copper Mine. Applied Sciences, 15(3), </w:t>
      </w:r>
      <w:proofErr w:type="gramStart"/>
      <w:r w:rsidRPr="00332430">
        <w:rPr>
          <w:rFonts w:ascii="Simplified Arabic" w:hAnsi="Simplified Arabic" w:cs="Simplified Arabic"/>
          <w:sz w:val="28"/>
          <w:szCs w:val="28"/>
          <w:lang w:bidi="ar-EG"/>
        </w:rPr>
        <w:t>1602.</w:t>
      </w:r>
      <w:r w:rsidRPr="00BE606B">
        <w:rPr>
          <w:rFonts w:ascii="Simplified Arabic" w:hAnsi="Simplified Arabic" w:cs="Simplified Arabic"/>
          <w:sz w:val="28"/>
          <w:szCs w:val="28"/>
          <w:lang w:bidi="ar-EG"/>
        </w:rPr>
        <w:t>.</w:t>
      </w:r>
      <w:proofErr w:type="gramEnd"/>
      <w:r w:rsidRPr="00BE606B">
        <w:rPr>
          <w:rFonts w:ascii="Simplified Arabic" w:hAnsi="Simplified Arabic" w:cs="Simplified Arabic"/>
          <w:sz w:val="28"/>
          <w:szCs w:val="28"/>
          <w:lang w:bidi="ar-EG"/>
        </w:rPr>
        <w:t xml:space="preserve"> </w:t>
      </w:r>
      <w:hyperlink r:id="rId17" w:history="1">
        <w:r w:rsidRPr="00BE606B">
          <w:rPr>
            <w:rStyle w:val="Hyperlink"/>
            <w:rFonts w:ascii="Simplified Arabic" w:hAnsi="Simplified Arabic" w:cs="Simplified Arabic"/>
            <w:sz w:val="28"/>
            <w:szCs w:val="28"/>
            <w:lang w:bidi="ar-EG"/>
          </w:rPr>
          <w:t>https://doi.org/10.3390/app15031602</w:t>
        </w:r>
      </w:hyperlink>
    </w:p>
    <w:p w14:paraId="1FC3D19F" w14:textId="77777777" w:rsidR="00332430" w:rsidRPr="00332430" w:rsidRDefault="00332430" w:rsidP="00332430">
      <w:pPr>
        <w:pStyle w:val="a6"/>
        <w:numPr>
          <w:ilvl w:val="0"/>
          <w:numId w:val="46"/>
        </w:numPr>
        <w:bidi w:val="0"/>
        <w:rPr>
          <w:rFonts w:ascii="Simplified Arabic" w:hAnsi="Simplified Arabic" w:cs="Simplified Arabic"/>
          <w:sz w:val="28"/>
          <w:szCs w:val="28"/>
          <w:lang w:bidi="ar-EG"/>
        </w:rPr>
      </w:pPr>
      <w:r w:rsidRPr="00BE606B">
        <w:rPr>
          <w:rFonts w:ascii="Simplified Arabic" w:hAnsi="Simplified Arabic" w:cs="Simplified Arabic"/>
          <w:sz w:val="28"/>
          <w:szCs w:val="28"/>
          <w:lang w:bidi="ar-EG"/>
        </w:rPr>
        <w:t xml:space="preserve">Naas, A., &amp; </w:t>
      </w:r>
      <w:proofErr w:type="spellStart"/>
      <w:r w:rsidRPr="00BE606B">
        <w:rPr>
          <w:rFonts w:ascii="Simplified Arabic" w:hAnsi="Simplified Arabic" w:cs="Simplified Arabic"/>
          <w:sz w:val="28"/>
          <w:szCs w:val="28"/>
          <w:lang w:bidi="ar-EG"/>
        </w:rPr>
        <w:t>Berass</w:t>
      </w:r>
      <w:proofErr w:type="spellEnd"/>
      <w:r w:rsidRPr="00BE606B">
        <w:rPr>
          <w:rFonts w:ascii="Simplified Arabic" w:hAnsi="Simplified Arabic" w:cs="Simplified Arabic"/>
          <w:sz w:val="28"/>
          <w:szCs w:val="28"/>
          <w:lang w:bidi="ar-EG"/>
        </w:rPr>
        <w:t>, D. (2024). Optimization of the value chain through management control: case study of a public enterprise. Economics and Finance.</w:t>
      </w:r>
      <w:r w:rsidRPr="00332430">
        <w:t xml:space="preserve"> </w:t>
      </w:r>
      <w:r w:rsidRPr="00332430">
        <w:rPr>
          <w:rFonts w:ascii="Simplified Arabic" w:hAnsi="Simplified Arabic" w:cs="Simplified Arabic"/>
          <w:sz w:val="28"/>
          <w:szCs w:val="28"/>
          <w:lang w:bidi="ar-EG"/>
        </w:rPr>
        <w:t xml:space="preserve">Volume </w:t>
      </w:r>
      <w:proofErr w:type="gramStart"/>
      <w:r w:rsidRPr="00332430">
        <w:rPr>
          <w:rFonts w:ascii="Simplified Arabic" w:hAnsi="Simplified Arabic" w:cs="Simplified Arabic"/>
          <w:sz w:val="28"/>
          <w:szCs w:val="28"/>
          <w:lang w:bidi="ar-EG"/>
        </w:rPr>
        <w:t>13</w:t>
      </w:r>
      <w:r w:rsidRPr="00332430">
        <w:rPr>
          <w:rFonts w:ascii="Simplified Arabic" w:hAnsi="Simplified Arabic" w:cs="Simplified Arabic"/>
          <w:sz w:val="28"/>
          <w:szCs w:val="28"/>
          <w:rtl/>
          <w:lang w:bidi="ar-EG"/>
        </w:rPr>
        <w:t>,</w:t>
      </w:r>
      <w:r w:rsidRPr="00332430">
        <w:rPr>
          <w:rFonts w:ascii="Simplified Arabic" w:hAnsi="Simplified Arabic" w:cs="Simplified Arabic"/>
          <w:sz w:val="28"/>
          <w:szCs w:val="28"/>
          <w:lang w:bidi="ar-EG"/>
        </w:rPr>
        <w:t>Issue</w:t>
      </w:r>
      <w:proofErr w:type="gramEnd"/>
      <w:r w:rsidRPr="00332430">
        <w:rPr>
          <w:rFonts w:ascii="Simplified Arabic" w:hAnsi="Simplified Arabic" w:cs="Simplified Arabic"/>
          <w:sz w:val="28"/>
          <w:szCs w:val="28"/>
          <w:lang w:bidi="ar-EG"/>
        </w:rPr>
        <w:t xml:space="preserve"> 1, 98. </w:t>
      </w:r>
      <w:r w:rsidRPr="00BE606B">
        <w:rPr>
          <w:rFonts w:ascii="Simplified Arabic" w:hAnsi="Simplified Arabic" w:cs="Simplified Arabic"/>
          <w:sz w:val="28"/>
          <w:szCs w:val="28"/>
          <w:lang w:bidi="ar-EG"/>
        </w:rPr>
        <w:t xml:space="preserve"> </w:t>
      </w:r>
      <w:hyperlink r:id="rId18" w:history="1">
        <w:r w:rsidRPr="00BE606B">
          <w:rPr>
            <w:rStyle w:val="Hyperlink"/>
            <w:rFonts w:ascii="Simplified Arabic" w:hAnsi="Simplified Arabic" w:cs="Simplified Arabic"/>
            <w:sz w:val="28"/>
            <w:szCs w:val="28"/>
            <w:lang w:bidi="ar-EG"/>
          </w:rPr>
          <w:t>https://doi.org/10.51586/2754-6209.2025.13.1(98)</w:t>
        </w:r>
      </w:hyperlink>
    </w:p>
    <w:p w14:paraId="364D7789" w14:textId="77777777" w:rsidR="00332430" w:rsidRPr="00332430" w:rsidRDefault="00332430" w:rsidP="00332430">
      <w:pPr>
        <w:pStyle w:val="a6"/>
        <w:numPr>
          <w:ilvl w:val="0"/>
          <w:numId w:val="46"/>
        </w:numPr>
        <w:bidi w:val="0"/>
        <w:jc w:val="both"/>
        <w:rPr>
          <w:rFonts w:ascii="Simplified Arabic" w:hAnsi="Simplified Arabic" w:cs="Simplified Arabic"/>
          <w:sz w:val="28"/>
          <w:szCs w:val="28"/>
          <w:lang w:bidi="ar-EG"/>
        </w:rPr>
      </w:pPr>
      <w:proofErr w:type="spellStart"/>
      <w:r w:rsidRPr="006E5307">
        <w:rPr>
          <w:rFonts w:ascii="Simplified Arabic" w:hAnsi="Simplified Arabic" w:cs="Simplified Arabic"/>
          <w:sz w:val="28"/>
          <w:szCs w:val="28"/>
          <w:lang w:bidi="ar-EG"/>
        </w:rPr>
        <w:t>Nathany</w:t>
      </w:r>
      <w:proofErr w:type="spellEnd"/>
      <w:r w:rsidRPr="006E5307">
        <w:rPr>
          <w:rFonts w:ascii="Simplified Arabic" w:hAnsi="Simplified Arabic" w:cs="Simplified Arabic"/>
          <w:sz w:val="28"/>
          <w:szCs w:val="28"/>
          <w:lang w:bidi="ar-EG"/>
        </w:rPr>
        <w:t xml:space="preserve">, D. (2022). Artificial Intelligence in Supply Chain: A Comprehensive Analysis of Applications, Impacts, and Future Directions. Indian Scientific Journal </w:t>
      </w:r>
      <w:proofErr w:type="gramStart"/>
      <w:r w:rsidRPr="006E5307">
        <w:rPr>
          <w:rFonts w:ascii="Simplified Arabic" w:hAnsi="Simplified Arabic" w:cs="Simplified Arabic"/>
          <w:sz w:val="28"/>
          <w:szCs w:val="28"/>
          <w:lang w:bidi="ar-EG"/>
        </w:rPr>
        <w:t>Of</w:t>
      </w:r>
      <w:proofErr w:type="gramEnd"/>
      <w:r w:rsidRPr="006E5307">
        <w:rPr>
          <w:rFonts w:ascii="Simplified Arabic" w:hAnsi="Simplified Arabic" w:cs="Simplified Arabic"/>
          <w:sz w:val="28"/>
          <w:szCs w:val="28"/>
          <w:lang w:bidi="ar-EG"/>
        </w:rPr>
        <w:t xml:space="preserve"> Research </w:t>
      </w:r>
      <w:proofErr w:type="gramStart"/>
      <w:r w:rsidRPr="006E5307">
        <w:rPr>
          <w:rFonts w:ascii="Simplified Arabic" w:hAnsi="Simplified Arabic" w:cs="Simplified Arabic"/>
          <w:sz w:val="28"/>
          <w:szCs w:val="28"/>
          <w:lang w:bidi="ar-EG"/>
        </w:rPr>
        <w:t>In</w:t>
      </w:r>
      <w:proofErr w:type="gramEnd"/>
      <w:r w:rsidRPr="006E5307">
        <w:rPr>
          <w:rFonts w:ascii="Simplified Arabic" w:hAnsi="Simplified Arabic" w:cs="Simplified Arabic"/>
          <w:sz w:val="28"/>
          <w:szCs w:val="28"/>
          <w:lang w:bidi="ar-EG"/>
        </w:rPr>
        <w:t xml:space="preserve"> Engineering </w:t>
      </w:r>
      <w:proofErr w:type="gramStart"/>
      <w:r w:rsidRPr="006E5307">
        <w:rPr>
          <w:rFonts w:ascii="Simplified Arabic" w:hAnsi="Simplified Arabic" w:cs="Simplified Arabic"/>
          <w:sz w:val="28"/>
          <w:szCs w:val="28"/>
          <w:lang w:bidi="ar-EG"/>
        </w:rPr>
        <w:t>And</w:t>
      </w:r>
      <w:proofErr w:type="gramEnd"/>
      <w:r w:rsidRPr="006E5307">
        <w:rPr>
          <w:rFonts w:ascii="Simplified Arabic" w:hAnsi="Simplified Arabic" w:cs="Simplified Arabic"/>
          <w:sz w:val="28"/>
          <w:szCs w:val="28"/>
          <w:lang w:bidi="ar-EG"/>
        </w:rPr>
        <w:t xml:space="preserve"> Management, 06(07), 1–8. </w:t>
      </w:r>
      <w:hyperlink r:id="rId19" w:history="1">
        <w:r w:rsidRPr="006E5307">
          <w:rPr>
            <w:rStyle w:val="Hyperlink"/>
            <w:rFonts w:ascii="Simplified Arabic" w:hAnsi="Simplified Arabic" w:cs="Simplified Arabic"/>
            <w:sz w:val="28"/>
            <w:szCs w:val="28"/>
            <w:lang w:bidi="ar-EG"/>
          </w:rPr>
          <w:t>https://doi.org/10.55041/ijsrem15629</w:t>
        </w:r>
      </w:hyperlink>
    </w:p>
    <w:p w14:paraId="54EF9424" w14:textId="77777777" w:rsidR="00332430" w:rsidRPr="00332430" w:rsidRDefault="00332430" w:rsidP="00332430">
      <w:pPr>
        <w:pStyle w:val="a6"/>
        <w:numPr>
          <w:ilvl w:val="0"/>
          <w:numId w:val="46"/>
        </w:numPr>
        <w:bidi w:val="0"/>
        <w:jc w:val="both"/>
        <w:rPr>
          <w:rFonts w:ascii="Simplified Arabic" w:hAnsi="Simplified Arabic" w:cs="Simplified Arabic"/>
          <w:sz w:val="28"/>
          <w:szCs w:val="28"/>
          <w:lang w:bidi="ar-EG"/>
        </w:rPr>
      </w:pPr>
      <w:proofErr w:type="spellStart"/>
      <w:r w:rsidRPr="006E5307">
        <w:rPr>
          <w:rFonts w:ascii="Simplified Arabic" w:hAnsi="Simplified Arabic" w:cs="Simplified Arabic"/>
          <w:sz w:val="28"/>
          <w:szCs w:val="28"/>
          <w:lang w:bidi="ar-EG"/>
        </w:rPr>
        <w:t>Pokamestov</w:t>
      </w:r>
      <w:proofErr w:type="spellEnd"/>
      <w:r w:rsidRPr="006E5307">
        <w:rPr>
          <w:rFonts w:ascii="Simplified Arabic" w:hAnsi="Simplified Arabic" w:cs="Simplified Arabic"/>
          <w:sz w:val="28"/>
          <w:szCs w:val="28"/>
          <w:lang w:bidi="ar-EG"/>
        </w:rPr>
        <w:t xml:space="preserve">, I. E., &amp; Nikitin, N. A. (2024). Modern Artificial Intelligence Technologies as a Tool of Transformation of Value Chains of Russian </w:t>
      </w:r>
      <w:r w:rsidRPr="006E5307">
        <w:rPr>
          <w:rFonts w:ascii="Simplified Arabic" w:hAnsi="Simplified Arabic" w:cs="Simplified Arabic"/>
          <w:sz w:val="28"/>
          <w:szCs w:val="28"/>
          <w:lang w:bidi="ar-EG"/>
        </w:rPr>
        <w:lastRenderedPageBreak/>
        <w:t xml:space="preserve">Commercial Banks. </w:t>
      </w:r>
      <w:proofErr w:type="spellStart"/>
      <w:r w:rsidRPr="006E5307">
        <w:rPr>
          <w:rFonts w:ascii="Simplified Arabic" w:hAnsi="Simplified Arabic" w:cs="Simplified Arabic"/>
          <w:sz w:val="28"/>
          <w:szCs w:val="28"/>
          <w:lang w:bidi="ar-EG"/>
        </w:rPr>
        <w:t>Finansy</w:t>
      </w:r>
      <w:proofErr w:type="spellEnd"/>
      <w:r w:rsidRPr="006E5307">
        <w:rPr>
          <w:rFonts w:ascii="Simplified Arabic" w:hAnsi="Simplified Arabic" w:cs="Simplified Arabic"/>
          <w:sz w:val="28"/>
          <w:szCs w:val="28"/>
          <w:lang w:bidi="ar-EG"/>
        </w:rPr>
        <w:t xml:space="preserve">: </w:t>
      </w:r>
      <w:proofErr w:type="spellStart"/>
      <w:r w:rsidRPr="006E5307">
        <w:rPr>
          <w:rFonts w:ascii="Simplified Arabic" w:hAnsi="Simplified Arabic" w:cs="Simplified Arabic"/>
          <w:sz w:val="28"/>
          <w:szCs w:val="28"/>
          <w:lang w:bidi="ar-EG"/>
        </w:rPr>
        <w:t>Teoriâ</w:t>
      </w:r>
      <w:proofErr w:type="spellEnd"/>
      <w:r w:rsidRPr="006E5307">
        <w:rPr>
          <w:rFonts w:ascii="Simplified Arabic" w:hAnsi="Simplified Arabic" w:cs="Simplified Arabic"/>
          <w:sz w:val="28"/>
          <w:szCs w:val="28"/>
          <w:lang w:bidi="ar-EG"/>
        </w:rPr>
        <w:t xml:space="preserve"> </w:t>
      </w:r>
      <w:proofErr w:type="spellStart"/>
      <w:r w:rsidRPr="006E5307">
        <w:rPr>
          <w:rFonts w:ascii="Simplified Arabic" w:hAnsi="Simplified Arabic" w:cs="Simplified Arabic"/>
          <w:sz w:val="28"/>
          <w:szCs w:val="28"/>
          <w:lang w:bidi="ar-EG"/>
        </w:rPr>
        <w:t>i</w:t>
      </w:r>
      <w:proofErr w:type="spellEnd"/>
      <w:r w:rsidRPr="006E5307">
        <w:rPr>
          <w:rFonts w:ascii="Simplified Arabic" w:hAnsi="Simplified Arabic" w:cs="Simplified Arabic"/>
          <w:sz w:val="28"/>
          <w:szCs w:val="28"/>
          <w:lang w:bidi="ar-EG"/>
        </w:rPr>
        <w:t xml:space="preserve"> </w:t>
      </w:r>
      <w:proofErr w:type="spellStart"/>
      <w:r w:rsidRPr="006E5307">
        <w:rPr>
          <w:rFonts w:ascii="Simplified Arabic" w:hAnsi="Simplified Arabic" w:cs="Simplified Arabic"/>
          <w:sz w:val="28"/>
          <w:szCs w:val="28"/>
          <w:lang w:bidi="ar-EG"/>
        </w:rPr>
        <w:t>Praktika</w:t>
      </w:r>
      <w:proofErr w:type="spellEnd"/>
      <w:r w:rsidRPr="006E5307">
        <w:rPr>
          <w:rFonts w:ascii="Simplified Arabic" w:hAnsi="Simplified Arabic" w:cs="Simplified Arabic"/>
          <w:sz w:val="28"/>
          <w:szCs w:val="28"/>
          <w:lang w:bidi="ar-EG"/>
        </w:rPr>
        <w:t xml:space="preserve">, 28(4), 122–135. </w:t>
      </w:r>
      <w:hyperlink r:id="rId20" w:history="1">
        <w:r w:rsidRPr="006E5307">
          <w:rPr>
            <w:rStyle w:val="Hyperlink"/>
            <w:rFonts w:ascii="Simplified Arabic" w:hAnsi="Simplified Arabic" w:cs="Simplified Arabic"/>
            <w:sz w:val="28"/>
            <w:szCs w:val="28"/>
            <w:lang w:bidi="ar-EG"/>
          </w:rPr>
          <w:t>https://doi.org/10.26794/2587-5671-2024-28-4-122-135</w:t>
        </w:r>
      </w:hyperlink>
    </w:p>
    <w:p w14:paraId="06130CF6" w14:textId="77777777" w:rsidR="00332430" w:rsidRPr="00332430" w:rsidRDefault="00332430" w:rsidP="00332430">
      <w:pPr>
        <w:pStyle w:val="a6"/>
        <w:numPr>
          <w:ilvl w:val="0"/>
          <w:numId w:val="46"/>
        </w:numPr>
        <w:bidi w:val="0"/>
        <w:jc w:val="both"/>
        <w:rPr>
          <w:rFonts w:ascii="Simplified Arabic" w:hAnsi="Simplified Arabic" w:cs="Simplified Arabic"/>
          <w:sz w:val="28"/>
          <w:szCs w:val="28"/>
          <w:lang w:bidi="ar-EG"/>
        </w:rPr>
      </w:pPr>
      <w:r w:rsidRPr="006E5307">
        <w:rPr>
          <w:rFonts w:ascii="Simplified Arabic" w:hAnsi="Simplified Arabic" w:cs="Simplified Arabic"/>
          <w:sz w:val="28"/>
          <w:szCs w:val="28"/>
          <w:lang w:bidi="ar-EG"/>
        </w:rPr>
        <w:t xml:space="preserve">Thenmozhi, V., &amp; </w:t>
      </w:r>
      <w:proofErr w:type="spellStart"/>
      <w:r w:rsidRPr="006E5307">
        <w:rPr>
          <w:rFonts w:ascii="Simplified Arabic" w:hAnsi="Simplified Arabic" w:cs="Simplified Arabic"/>
          <w:sz w:val="28"/>
          <w:szCs w:val="28"/>
          <w:lang w:bidi="ar-EG"/>
        </w:rPr>
        <w:t>Krisknakumari</w:t>
      </w:r>
      <w:proofErr w:type="spellEnd"/>
      <w:r w:rsidRPr="006E5307">
        <w:rPr>
          <w:rFonts w:ascii="Simplified Arabic" w:hAnsi="Simplified Arabic" w:cs="Simplified Arabic"/>
          <w:sz w:val="28"/>
          <w:szCs w:val="28"/>
          <w:lang w:bidi="ar-EG"/>
        </w:rPr>
        <w:t xml:space="preserve">, S. (2024). Artificial Intelligence in Enhancing Operational Efficiency in Logistics and SCM. International Journal of Scientific Research in Science and Technology, 11(5), 316–323. </w:t>
      </w:r>
      <w:hyperlink r:id="rId21" w:history="1">
        <w:r w:rsidRPr="006E5307">
          <w:rPr>
            <w:rStyle w:val="Hyperlink"/>
            <w:rFonts w:ascii="Simplified Arabic" w:hAnsi="Simplified Arabic" w:cs="Simplified Arabic"/>
            <w:sz w:val="28"/>
            <w:szCs w:val="28"/>
            <w:lang w:bidi="ar-EG"/>
          </w:rPr>
          <w:t>https://doi.org/10.32628/ijsrst24115107</w:t>
        </w:r>
      </w:hyperlink>
    </w:p>
    <w:p w14:paraId="23E4F1B7" w14:textId="77777777" w:rsidR="00332430" w:rsidRPr="00332430" w:rsidRDefault="00332430" w:rsidP="00332430">
      <w:pPr>
        <w:pStyle w:val="a6"/>
        <w:numPr>
          <w:ilvl w:val="0"/>
          <w:numId w:val="46"/>
        </w:numPr>
        <w:bidi w:val="0"/>
        <w:jc w:val="both"/>
        <w:rPr>
          <w:rFonts w:ascii="Simplified Arabic" w:hAnsi="Simplified Arabic" w:cs="Simplified Arabic"/>
          <w:sz w:val="28"/>
          <w:szCs w:val="28"/>
          <w:lang w:bidi="ar-EG"/>
        </w:rPr>
      </w:pPr>
      <w:proofErr w:type="spellStart"/>
      <w:r w:rsidRPr="00BE606B">
        <w:rPr>
          <w:rFonts w:ascii="Simplified Arabic" w:hAnsi="Simplified Arabic" w:cs="Simplified Arabic"/>
          <w:sz w:val="28"/>
          <w:szCs w:val="28"/>
          <w:lang w:bidi="ar-EG"/>
        </w:rPr>
        <w:t>Tyapukhin</w:t>
      </w:r>
      <w:proofErr w:type="spellEnd"/>
      <w:r w:rsidRPr="00BE606B">
        <w:rPr>
          <w:rFonts w:ascii="Simplified Arabic" w:hAnsi="Simplified Arabic" w:cs="Simplified Arabic"/>
          <w:sz w:val="28"/>
          <w:szCs w:val="28"/>
          <w:lang w:bidi="ar-EG"/>
        </w:rPr>
        <w:t xml:space="preserve">, A. P. (2023). On the Issue of the Concept of Value Chain Management. </w:t>
      </w:r>
      <w:proofErr w:type="spellStart"/>
      <w:r w:rsidRPr="00BE606B">
        <w:rPr>
          <w:rFonts w:ascii="Cambria" w:hAnsi="Cambria" w:cs="Cambria"/>
          <w:sz w:val="28"/>
          <w:szCs w:val="28"/>
          <w:lang w:bidi="ar-EG"/>
        </w:rPr>
        <w:t>Управленческое</w:t>
      </w:r>
      <w:proofErr w:type="spellEnd"/>
      <w:r w:rsidRPr="00BE606B">
        <w:rPr>
          <w:rFonts w:ascii="Simplified Arabic" w:hAnsi="Simplified Arabic" w:cs="Simplified Arabic"/>
          <w:sz w:val="28"/>
          <w:szCs w:val="28"/>
          <w:lang w:bidi="ar-EG"/>
        </w:rPr>
        <w:t xml:space="preserve"> </w:t>
      </w:r>
      <w:proofErr w:type="spellStart"/>
      <w:r w:rsidRPr="00BE606B">
        <w:rPr>
          <w:rFonts w:ascii="Cambria" w:hAnsi="Cambria" w:cs="Cambria"/>
          <w:sz w:val="28"/>
          <w:szCs w:val="28"/>
          <w:lang w:bidi="ar-EG"/>
        </w:rPr>
        <w:t>Консультирование</w:t>
      </w:r>
      <w:proofErr w:type="spellEnd"/>
      <w:r w:rsidRPr="00BE606B">
        <w:rPr>
          <w:rFonts w:ascii="Simplified Arabic" w:hAnsi="Simplified Arabic" w:cs="Simplified Arabic"/>
          <w:sz w:val="28"/>
          <w:szCs w:val="28"/>
          <w:lang w:bidi="ar-EG"/>
        </w:rPr>
        <w:t xml:space="preserve">, 11, 46–59. </w:t>
      </w:r>
      <w:hyperlink r:id="rId22" w:history="1">
        <w:r w:rsidRPr="00BE606B">
          <w:rPr>
            <w:rStyle w:val="Hyperlink"/>
            <w:rFonts w:ascii="Simplified Arabic" w:hAnsi="Simplified Arabic" w:cs="Simplified Arabic"/>
            <w:sz w:val="28"/>
            <w:szCs w:val="28"/>
            <w:lang w:bidi="ar-EG"/>
          </w:rPr>
          <w:t>https://doi.org/10.22394/1726-1139-2023-11-46-59</w:t>
        </w:r>
      </w:hyperlink>
    </w:p>
    <w:p w14:paraId="2119C3BD" w14:textId="77777777" w:rsidR="00332430" w:rsidRPr="00332430" w:rsidRDefault="00332430" w:rsidP="00332430">
      <w:pPr>
        <w:pStyle w:val="a6"/>
        <w:numPr>
          <w:ilvl w:val="0"/>
          <w:numId w:val="46"/>
        </w:numPr>
        <w:bidi w:val="0"/>
        <w:jc w:val="both"/>
        <w:rPr>
          <w:rFonts w:ascii="Simplified Arabic" w:hAnsi="Simplified Arabic" w:cs="Simplified Arabic"/>
          <w:sz w:val="28"/>
          <w:szCs w:val="28"/>
          <w:lang w:bidi="ar-EG"/>
        </w:rPr>
      </w:pPr>
      <w:r w:rsidRPr="006E5307">
        <w:rPr>
          <w:rFonts w:ascii="Simplified Arabic" w:hAnsi="Simplified Arabic" w:cs="Simplified Arabic"/>
          <w:sz w:val="28"/>
          <w:szCs w:val="28"/>
          <w:lang w:bidi="ar-EG"/>
        </w:rPr>
        <w:t xml:space="preserve">Yusuf, S. O., </w:t>
      </w:r>
      <w:proofErr w:type="spellStart"/>
      <w:r w:rsidRPr="006E5307">
        <w:rPr>
          <w:rFonts w:ascii="Simplified Arabic" w:hAnsi="Simplified Arabic" w:cs="Simplified Arabic"/>
          <w:sz w:val="28"/>
          <w:szCs w:val="28"/>
          <w:lang w:bidi="ar-EG"/>
        </w:rPr>
        <w:t>Ikhine</w:t>
      </w:r>
      <w:proofErr w:type="spellEnd"/>
      <w:r w:rsidRPr="006E5307">
        <w:rPr>
          <w:rFonts w:ascii="Simplified Arabic" w:hAnsi="Simplified Arabic" w:cs="Simplified Arabic"/>
          <w:sz w:val="28"/>
          <w:szCs w:val="28"/>
          <w:lang w:bidi="ar-EG"/>
        </w:rPr>
        <w:t xml:space="preserve">, I. V., Nyamekeh, R., Oluwadare, O. E., </w:t>
      </w:r>
      <w:proofErr w:type="spellStart"/>
      <w:r w:rsidRPr="006E5307">
        <w:rPr>
          <w:rFonts w:ascii="Simplified Arabic" w:hAnsi="Simplified Arabic" w:cs="Simplified Arabic"/>
          <w:sz w:val="28"/>
          <w:szCs w:val="28"/>
          <w:lang w:bidi="ar-EG"/>
        </w:rPr>
        <w:t>Afoakwah</w:t>
      </w:r>
      <w:proofErr w:type="spellEnd"/>
      <w:r w:rsidRPr="006E5307">
        <w:rPr>
          <w:rFonts w:ascii="Simplified Arabic" w:hAnsi="Simplified Arabic" w:cs="Simplified Arabic"/>
          <w:sz w:val="28"/>
          <w:szCs w:val="28"/>
          <w:lang w:bidi="ar-EG"/>
        </w:rPr>
        <w:t xml:space="preserve">, B., &amp; Yusuf, N. (2025). The Impact of AI on Supply Chain Operations: A comparative analysis of traditional vs AI-enabled Processes. World Journal </w:t>
      </w:r>
      <w:proofErr w:type="gramStart"/>
      <w:r w:rsidRPr="006E5307">
        <w:rPr>
          <w:rFonts w:ascii="Simplified Arabic" w:hAnsi="Simplified Arabic" w:cs="Simplified Arabic"/>
          <w:sz w:val="28"/>
          <w:szCs w:val="28"/>
          <w:lang w:bidi="ar-EG"/>
        </w:rPr>
        <w:t>Of</w:t>
      </w:r>
      <w:proofErr w:type="gramEnd"/>
      <w:r w:rsidRPr="006E5307">
        <w:rPr>
          <w:rFonts w:ascii="Simplified Arabic" w:hAnsi="Simplified Arabic" w:cs="Simplified Arabic"/>
          <w:sz w:val="28"/>
          <w:szCs w:val="28"/>
          <w:lang w:bidi="ar-EG"/>
        </w:rPr>
        <w:t xml:space="preserve"> Advanced Research and Reviews, 27(2), 1688–1700. </w:t>
      </w:r>
      <w:hyperlink r:id="rId23" w:history="1">
        <w:r w:rsidRPr="006E5307">
          <w:rPr>
            <w:rStyle w:val="Hyperlink"/>
            <w:rFonts w:ascii="Simplified Arabic" w:hAnsi="Simplified Arabic" w:cs="Simplified Arabic"/>
            <w:sz w:val="28"/>
            <w:szCs w:val="28"/>
            <w:lang w:bidi="ar-EG"/>
          </w:rPr>
          <w:t>https://doi.org/10.30574/wjarr.2025.27.2.3027</w:t>
        </w:r>
      </w:hyperlink>
    </w:p>
    <w:p w14:paraId="54C66D4A" w14:textId="77777777" w:rsidR="006E5307" w:rsidRDefault="006E5307" w:rsidP="006E5307">
      <w:pPr>
        <w:pStyle w:val="a6"/>
        <w:bidi w:val="0"/>
        <w:jc w:val="both"/>
        <w:rPr>
          <w:rFonts w:ascii="Simplified Arabic" w:hAnsi="Simplified Arabic" w:cs="Simplified Arabic"/>
          <w:sz w:val="28"/>
          <w:szCs w:val="28"/>
          <w:lang w:bidi="ar-EG"/>
        </w:rPr>
      </w:pPr>
    </w:p>
    <w:p w14:paraId="59735745" w14:textId="77777777" w:rsidR="006E5307" w:rsidRPr="006E5307" w:rsidRDefault="006E5307" w:rsidP="006E5307">
      <w:pPr>
        <w:pStyle w:val="a6"/>
        <w:bidi w:val="0"/>
        <w:jc w:val="both"/>
        <w:rPr>
          <w:rFonts w:ascii="Simplified Arabic" w:hAnsi="Simplified Arabic" w:cs="Simplified Arabic"/>
          <w:sz w:val="28"/>
          <w:szCs w:val="28"/>
          <w:lang w:bidi="ar-EG"/>
        </w:rPr>
      </w:pPr>
    </w:p>
    <w:p w14:paraId="18339DB7" w14:textId="77777777" w:rsidR="006E5307" w:rsidRPr="006E5307" w:rsidRDefault="006E5307" w:rsidP="006E5307">
      <w:pPr>
        <w:pStyle w:val="a6"/>
        <w:bidi w:val="0"/>
        <w:jc w:val="both"/>
        <w:rPr>
          <w:rFonts w:ascii="Simplified Arabic" w:hAnsi="Simplified Arabic" w:cs="Simplified Arabic"/>
          <w:sz w:val="28"/>
          <w:szCs w:val="28"/>
          <w:lang w:bidi="ar-EG"/>
        </w:rPr>
      </w:pPr>
    </w:p>
    <w:p w14:paraId="025F168B" w14:textId="77777777" w:rsidR="006E5307" w:rsidRPr="006E5307" w:rsidRDefault="006E5307" w:rsidP="006E5307">
      <w:pPr>
        <w:pStyle w:val="a6"/>
        <w:bidi w:val="0"/>
        <w:jc w:val="both"/>
        <w:rPr>
          <w:rFonts w:ascii="Simplified Arabic" w:hAnsi="Simplified Arabic" w:cs="Simplified Arabic"/>
          <w:sz w:val="28"/>
          <w:szCs w:val="28"/>
          <w:lang w:bidi="ar-EG"/>
        </w:rPr>
      </w:pPr>
    </w:p>
    <w:p w14:paraId="7E86B311" w14:textId="77777777" w:rsidR="006E5307" w:rsidRDefault="006E5307" w:rsidP="006E5307">
      <w:pPr>
        <w:pStyle w:val="a6"/>
        <w:bidi w:val="0"/>
        <w:jc w:val="both"/>
        <w:rPr>
          <w:rFonts w:ascii="Simplified Arabic" w:hAnsi="Simplified Arabic" w:cs="Simplified Arabic"/>
          <w:sz w:val="28"/>
          <w:szCs w:val="28"/>
          <w:lang w:bidi="ar-EG"/>
        </w:rPr>
      </w:pPr>
    </w:p>
    <w:p w14:paraId="4955AD88" w14:textId="77777777" w:rsidR="00BE606B" w:rsidRPr="00BE606B" w:rsidRDefault="00BE606B" w:rsidP="00BE606B">
      <w:pPr>
        <w:pStyle w:val="a6"/>
        <w:bidi w:val="0"/>
        <w:jc w:val="both"/>
        <w:rPr>
          <w:rFonts w:ascii="Simplified Arabic" w:hAnsi="Simplified Arabic" w:cs="Simplified Arabic"/>
          <w:sz w:val="28"/>
          <w:szCs w:val="28"/>
          <w:lang w:bidi="ar-EG"/>
        </w:rPr>
      </w:pPr>
    </w:p>
    <w:p w14:paraId="655AA049" w14:textId="77777777" w:rsidR="00BE606B" w:rsidRPr="00BE606B" w:rsidRDefault="00BE606B" w:rsidP="00BE606B">
      <w:pPr>
        <w:pStyle w:val="a6"/>
        <w:bidi w:val="0"/>
        <w:jc w:val="both"/>
        <w:rPr>
          <w:rFonts w:ascii="Simplified Arabic" w:hAnsi="Simplified Arabic" w:cs="Simplified Arabic"/>
          <w:sz w:val="28"/>
          <w:szCs w:val="28"/>
          <w:lang w:bidi="ar-EG"/>
        </w:rPr>
      </w:pPr>
    </w:p>
    <w:p w14:paraId="4F15531F" w14:textId="77777777" w:rsidR="00BE606B" w:rsidRPr="00BE606B" w:rsidRDefault="00BE606B" w:rsidP="00BE606B">
      <w:pPr>
        <w:pStyle w:val="a6"/>
        <w:bidi w:val="0"/>
        <w:jc w:val="both"/>
        <w:rPr>
          <w:rFonts w:ascii="Simplified Arabic" w:hAnsi="Simplified Arabic" w:cs="Simplified Arabic"/>
          <w:sz w:val="28"/>
          <w:szCs w:val="28"/>
          <w:lang w:bidi="ar-EG"/>
        </w:rPr>
      </w:pPr>
    </w:p>
    <w:p w14:paraId="0AE8D26F" w14:textId="77777777" w:rsidR="00BE606B" w:rsidRDefault="00BE606B" w:rsidP="00BE606B">
      <w:pPr>
        <w:pStyle w:val="a6"/>
        <w:bidi w:val="0"/>
        <w:jc w:val="both"/>
        <w:rPr>
          <w:rFonts w:ascii="Simplified Arabic" w:hAnsi="Simplified Arabic" w:cs="Simplified Arabic"/>
          <w:sz w:val="28"/>
          <w:szCs w:val="28"/>
          <w:lang w:bidi="ar-EG"/>
        </w:rPr>
      </w:pPr>
    </w:p>
    <w:p w14:paraId="40B76207" w14:textId="77777777" w:rsidR="00BE606B" w:rsidRPr="00BE606B" w:rsidRDefault="00BE606B" w:rsidP="00BE606B">
      <w:pPr>
        <w:pStyle w:val="a6"/>
        <w:bidi w:val="0"/>
        <w:jc w:val="both"/>
        <w:rPr>
          <w:rFonts w:ascii="Simplified Arabic" w:hAnsi="Simplified Arabic" w:cs="Simplified Arabic"/>
          <w:sz w:val="28"/>
          <w:szCs w:val="28"/>
          <w:lang w:bidi="ar-EG"/>
        </w:rPr>
      </w:pPr>
    </w:p>
    <w:p w14:paraId="5AD6E3B7" w14:textId="77777777" w:rsidR="00576E87" w:rsidRDefault="00576E87" w:rsidP="00BE606B">
      <w:pPr>
        <w:pStyle w:val="a6"/>
        <w:bidi w:val="0"/>
        <w:jc w:val="both"/>
        <w:rPr>
          <w:rFonts w:ascii="Simplified Arabic" w:hAnsi="Simplified Arabic" w:cs="Simplified Arabic"/>
          <w:sz w:val="28"/>
          <w:szCs w:val="28"/>
          <w:rtl/>
        </w:rPr>
      </w:pPr>
    </w:p>
    <w:p w14:paraId="749F4B9E" w14:textId="77777777" w:rsidR="00BE606B" w:rsidRPr="000236E3" w:rsidRDefault="00BE606B" w:rsidP="005D0A6D">
      <w:pPr>
        <w:pStyle w:val="a6"/>
        <w:jc w:val="both"/>
        <w:rPr>
          <w:rFonts w:ascii="Simplified Arabic" w:hAnsi="Simplified Arabic" w:cs="Simplified Arabic"/>
          <w:sz w:val="28"/>
          <w:szCs w:val="28"/>
        </w:rPr>
      </w:pPr>
    </w:p>
    <w:sectPr w:rsidR="00BE606B" w:rsidRPr="000236E3" w:rsidSect="00CB6D93">
      <w:footerReference w:type="default" r:id="rId24"/>
      <w:pgSz w:w="11906" w:h="16838"/>
      <w:pgMar w:top="1440" w:right="1440" w:bottom="1440" w:left="1440" w:header="720" w:footer="720" w:gutter="0"/>
      <w:cols w:space="720"/>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E8C7B0" w14:textId="77777777" w:rsidR="001D4FC2" w:rsidRDefault="001D4FC2" w:rsidP="00621DED">
      <w:pPr>
        <w:spacing w:after="0" w:line="240" w:lineRule="auto"/>
      </w:pPr>
      <w:r>
        <w:separator/>
      </w:r>
    </w:p>
  </w:endnote>
  <w:endnote w:type="continuationSeparator" w:id="0">
    <w:p w14:paraId="15A61467" w14:textId="77777777" w:rsidR="001D4FC2" w:rsidRDefault="001D4FC2" w:rsidP="00621D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Calibri Light">
    <w:panose1 w:val="020F0302020204030204"/>
    <w:charset w:val="00"/>
    <w:family w:val="swiss"/>
    <w:pitch w:val="variable"/>
    <w:sig w:usb0="E4002EFF" w:usb1="C200247B"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35665832"/>
      <w:docPartObj>
        <w:docPartGallery w:val="Page Numbers (Bottom of Page)"/>
        <w:docPartUnique/>
      </w:docPartObj>
    </w:sdtPr>
    <w:sdtContent>
      <w:p w14:paraId="65D1FB2A" w14:textId="75411D9E" w:rsidR="00621DED" w:rsidRDefault="00621DED">
        <w:pPr>
          <w:pStyle w:val="ac"/>
          <w:jc w:val="center"/>
        </w:pPr>
        <w:r>
          <w:fldChar w:fldCharType="begin"/>
        </w:r>
        <w:r>
          <w:instrText xml:space="preserve"> PAGE   \* MERGEFORMAT </w:instrText>
        </w:r>
        <w:r>
          <w:fldChar w:fldCharType="separate"/>
        </w:r>
        <w:r>
          <w:rPr>
            <w:noProof/>
          </w:rPr>
          <w:t>2</w:t>
        </w:r>
        <w:r>
          <w:rPr>
            <w:noProof/>
          </w:rPr>
          <w:fldChar w:fldCharType="end"/>
        </w:r>
      </w:p>
    </w:sdtContent>
  </w:sdt>
  <w:p w14:paraId="1CF0BBF9" w14:textId="77777777" w:rsidR="00621DED" w:rsidRDefault="00621DED">
    <w:pPr>
      <w:pStyle w:val="ac"/>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93305F" w14:textId="77777777" w:rsidR="001D4FC2" w:rsidRDefault="001D4FC2" w:rsidP="00621DED">
      <w:pPr>
        <w:spacing w:after="0" w:line="240" w:lineRule="auto"/>
      </w:pPr>
      <w:r>
        <w:separator/>
      </w:r>
    </w:p>
  </w:footnote>
  <w:footnote w:type="continuationSeparator" w:id="0">
    <w:p w14:paraId="501F28E9" w14:textId="77777777" w:rsidR="001D4FC2" w:rsidRDefault="001D4FC2" w:rsidP="00621DE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17250B"/>
    <w:multiLevelType w:val="hybridMultilevel"/>
    <w:tmpl w:val="9D404EEE"/>
    <w:lvl w:ilvl="0" w:tplc="6626382E">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48E5EFB"/>
    <w:multiLevelType w:val="multilevel"/>
    <w:tmpl w:val="020CC1F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86A0C65"/>
    <w:multiLevelType w:val="hybridMultilevel"/>
    <w:tmpl w:val="4680096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AAD4DD2"/>
    <w:multiLevelType w:val="hybridMultilevel"/>
    <w:tmpl w:val="CC243ABA"/>
    <w:lvl w:ilvl="0" w:tplc="04090005">
      <w:start w:val="1"/>
      <w:numFmt w:val="bullet"/>
      <w:lvlText w:val=""/>
      <w:lvlJc w:val="left"/>
      <w:pPr>
        <w:ind w:left="720" w:hanging="360"/>
      </w:pPr>
      <w:rPr>
        <w:rFonts w:ascii="Wingdings" w:hAnsi="Wingding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13CA5EC7"/>
    <w:multiLevelType w:val="hybridMultilevel"/>
    <w:tmpl w:val="EEB67662"/>
    <w:lvl w:ilvl="0" w:tplc="89CE4E1C">
      <w:numFmt w:val="bullet"/>
      <w:lvlText w:val=""/>
      <w:lvlJc w:val="left"/>
      <w:pPr>
        <w:ind w:left="360" w:hanging="360"/>
      </w:pPr>
      <w:rPr>
        <w:rFonts w:ascii="Simplified Arabic" w:eastAsia="Times New Roman" w:hAnsi="Simplified Arabic" w:cs="Simplified Arabic"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15:restartNumberingAfterBreak="0">
    <w:nsid w:val="155C2C25"/>
    <w:multiLevelType w:val="hybridMultilevel"/>
    <w:tmpl w:val="7FB0E27E"/>
    <w:lvl w:ilvl="0" w:tplc="6626382E">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7CD3781"/>
    <w:multiLevelType w:val="hybridMultilevel"/>
    <w:tmpl w:val="404282C4"/>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D0279BC"/>
    <w:multiLevelType w:val="hybridMultilevel"/>
    <w:tmpl w:val="F7AE718C"/>
    <w:lvl w:ilvl="0" w:tplc="1CB499A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D447D97"/>
    <w:multiLevelType w:val="hybridMultilevel"/>
    <w:tmpl w:val="BDA62E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42311F8"/>
    <w:multiLevelType w:val="multilevel"/>
    <w:tmpl w:val="109C77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49F0F41"/>
    <w:multiLevelType w:val="hybridMultilevel"/>
    <w:tmpl w:val="BCCA25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B8B2CB8"/>
    <w:multiLevelType w:val="hybridMultilevel"/>
    <w:tmpl w:val="A6C675B4"/>
    <w:lvl w:ilvl="0" w:tplc="1CB499A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3946987"/>
    <w:multiLevelType w:val="multilevel"/>
    <w:tmpl w:val="73B2F96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5CE5AE7"/>
    <w:multiLevelType w:val="hybridMultilevel"/>
    <w:tmpl w:val="328CA95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8513C3C"/>
    <w:multiLevelType w:val="multilevel"/>
    <w:tmpl w:val="22EE58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95F1F72"/>
    <w:multiLevelType w:val="hybridMultilevel"/>
    <w:tmpl w:val="82B49198"/>
    <w:lvl w:ilvl="0" w:tplc="1CB499A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9AA7F71"/>
    <w:multiLevelType w:val="multilevel"/>
    <w:tmpl w:val="E112EB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C4D1487"/>
    <w:multiLevelType w:val="hybridMultilevel"/>
    <w:tmpl w:val="F3C8DE44"/>
    <w:lvl w:ilvl="0" w:tplc="1CB499AC">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408316D5"/>
    <w:multiLevelType w:val="multilevel"/>
    <w:tmpl w:val="16CA83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6794D03"/>
    <w:multiLevelType w:val="hybridMultilevel"/>
    <w:tmpl w:val="E640BC20"/>
    <w:lvl w:ilvl="0" w:tplc="1CB499A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750069E"/>
    <w:multiLevelType w:val="multilevel"/>
    <w:tmpl w:val="1466EB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B776278"/>
    <w:multiLevelType w:val="multilevel"/>
    <w:tmpl w:val="CFE6282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5073250F"/>
    <w:multiLevelType w:val="hybridMultilevel"/>
    <w:tmpl w:val="9D647EF6"/>
    <w:lvl w:ilvl="0" w:tplc="6A3E6C7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0E92FDB"/>
    <w:multiLevelType w:val="hybridMultilevel"/>
    <w:tmpl w:val="4A840A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7371E52"/>
    <w:multiLevelType w:val="multilevel"/>
    <w:tmpl w:val="DC148D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908624D"/>
    <w:multiLevelType w:val="hybridMultilevel"/>
    <w:tmpl w:val="F34C2C4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9AD0584"/>
    <w:multiLevelType w:val="multilevel"/>
    <w:tmpl w:val="86B435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5A460207"/>
    <w:multiLevelType w:val="hybridMultilevel"/>
    <w:tmpl w:val="E548A9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AA95D9A"/>
    <w:multiLevelType w:val="multilevel"/>
    <w:tmpl w:val="6B283C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C253A52"/>
    <w:multiLevelType w:val="multilevel"/>
    <w:tmpl w:val="2BD4AA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CB020D2"/>
    <w:multiLevelType w:val="hybridMultilevel"/>
    <w:tmpl w:val="D8DAC556"/>
    <w:lvl w:ilvl="0" w:tplc="6626382E">
      <w:numFmt w:val="bullet"/>
      <w:lvlText w:val="-"/>
      <w:lvlJc w:val="left"/>
      <w:pPr>
        <w:ind w:left="360" w:hanging="360"/>
      </w:pPr>
      <w:rPr>
        <w:rFonts w:ascii="Arial" w:eastAsiaTheme="minorHAnsi" w:hAnsi="Arial" w:cs="Aria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31" w15:restartNumberingAfterBreak="0">
    <w:nsid w:val="5CBD0684"/>
    <w:multiLevelType w:val="hybridMultilevel"/>
    <w:tmpl w:val="533EE7F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 w15:restartNumberingAfterBreak="0">
    <w:nsid w:val="63323339"/>
    <w:multiLevelType w:val="hybridMultilevel"/>
    <w:tmpl w:val="DD769B0E"/>
    <w:lvl w:ilvl="0" w:tplc="1CB499A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3737364"/>
    <w:multiLevelType w:val="multilevel"/>
    <w:tmpl w:val="2C9A96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5BB0FD4"/>
    <w:multiLevelType w:val="hybridMultilevel"/>
    <w:tmpl w:val="C096E3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89725D8"/>
    <w:multiLevelType w:val="hybridMultilevel"/>
    <w:tmpl w:val="F6EAFD98"/>
    <w:lvl w:ilvl="0" w:tplc="6626382E">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6DE66B75"/>
    <w:multiLevelType w:val="hybridMultilevel"/>
    <w:tmpl w:val="474EC720"/>
    <w:lvl w:ilvl="0" w:tplc="06B83980">
      <w:start w:val="1"/>
      <w:numFmt w:val="bullet"/>
      <w:lvlText w:val=""/>
      <w:lvlJc w:val="left"/>
      <w:pPr>
        <w:ind w:left="360" w:hanging="360"/>
      </w:pPr>
      <w:rPr>
        <w:rFonts w:ascii="Symbol" w:hAnsi="Symbol"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7" w15:restartNumberingAfterBreak="0">
    <w:nsid w:val="6E061F7B"/>
    <w:multiLevelType w:val="hybridMultilevel"/>
    <w:tmpl w:val="AF1AE91A"/>
    <w:lvl w:ilvl="0" w:tplc="6626382E">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6E0A52D0"/>
    <w:multiLevelType w:val="hybridMultilevel"/>
    <w:tmpl w:val="586800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0CA3C4B"/>
    <w:multiLevelType w:val="multilevel"/>
    <w:tmpl w:val="ACEC66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5CE34A8"/>
    <w:multiLevelType w:val="hybridMultilevel"/>
    <w:tmpl w:val="8688A1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91204FA"/>
    <w:multiLevelType w:val="hybridMultilevel"/>
    <w:tmpl w:val="4E1E2448"/>
    <w:lvl w:ilvl="0" w:tplc="6626382E">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AD22B81"/>
    <w:multiLevelType w:val="multilevel"/>
    <w:tmpl w:val="56709D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BA41E29"/>
    <w:multiLevelType w:val="hybridMultilevel"/>
    <w:tmpl w:val="F5266266"/>
    <w:lvl w:ilvl="0" w:tplc="06B83980">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4" w15:restartNumberingAfterBreak="0">
    <w:nsid w:val="7D294FA8"/>
    <w:multiLevelType w:val="multilevel"/>
    <w:tmpl w:val="2D2AEE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DD51670"/>
    <w:multiLevelType w:val="multilevel"/>
    <w:tmpl w:val="04242B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7FAF404F"/>
    <w:multiLevelType w:val="multilevel"/>
    <w:tmpl w:val="C07612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7FE12D02"/>
    <w:multiLevelType w:val="hybridMultilevel"/>
    <w:tmpl w:val="ED14A82A"/>
    <w:lvl w:ilvl="0" w:tplc="1CB499A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820001994">
    <w:abstractNumId w:val="37"/>
  </w:num>
  <w:num w:numId="2" w16cid:durableId="722676305">
    <w:abstractNumId w:val="19"/>
  </w:num>
  <w:num w:numId="3" w16cid:durableId="1612391823">
    <w:abstractNumId w:val="11"/>
  </w:num>
  <w:num w:numId="4" w16cid:durableId="484711512">
    <w:abstractNumId w:val="7"/>
  </w:num>
  <w:num w:numId="5" w16cid:durableId="1506020014">
    <w:abstractNumId w:val="25"/>
  </w:num>
  <w:num w:numId="6" w16cid:durableId="896816887">
    <w:abstractNumId w:val="2"/>
  </w:num>
  <w:num w:numId="7" w16cid:durableId="297416488">
    <w:abstractNumId w:val="13"/>
  </w:num>
  <w:num w:numId="8" w16cid:durableId="1037581495">
    <w:abstractNumId w:val="17"/>
  </w:num>
  <w:num w:numId="9" w16cid:durableId="762915338">
    <w:abstractNumId w:val="47"/>
  </w:num>
  <w:num w:numId="10" w16cid:durableId="1900287191">
    <w:abstractNumId w:val="22"/>
  </w:num>
  <w:num w:numId="11" w16cid:durableId="178087966">
    <w:abstractNumId w:val="6"/>
  </w:num>
  <w:num w:numId="12" w16cid:durableId="1196456994">
    <w:abstractNumId w:val="35"/>
  </w:num>
  <w:num w:numId="13" w16cid:durableId="135220262">
    <w:abstractNumId w:val="0"/>
  </w:num>
  <w:num w:numId="14" w16cid:durableId="46488563">
    <w:abstractNumId w:val="15"/>
  </w:num>
  <w:num w:numId="15" w16cid:durableId="1354186088">
    <w:abstractNumId w:val="32"/>
  </w:num>
  <w:num w:numId="16" w16cid:durableId="1230456850">
    <w:abstractNumId w:val="16"/>
  </w:num>
  <w:num w:numId="17" w16cid:durableId="939215101">
    <w:abstractNumId w:val="45"/>
  </w:num>
  <w:num w:numId="18" w16cid:durableId="1735346853">
    <w:abstractNumId w:val="21"/>
  </w:num>
  <w:num w:numId="19" w16cid:durableId="22947908">
    <w:abstractNumId w:val="34"/>
  </w:num>
  <w:num w:numId="20" w16cid:durableId="1165631200">
    <w:abstractNumId w:val="36"/>
  </w:num>
  <w:num w:numId="21" w16cid:durableId="1178347311">
    <w:abstractNumId w:val="43"/>
  </w:num>
  <w:num w:numId="22" w16cid:durableId="1957910601">
    <w:abstractNumId w:val="42"/>
  </w:num>
  <w:num w:numId="23" w16cid:durableId="868831893">
    <w:abstractNumId w:val="18"/>
  </w:num>
  <w:num w:numId="24" w16cid:durableId="1496410156">
    <w:abstractNumId w:val="28"/>
  </w:num>
  <w:num w:numId="25" w16cid:durableId="1883713791">
    <w:abstractNumId w:val="12"/>
  </w:num>
  <w:num w:numId="26" w16cid:durableId="1428967923">
    <w:abstractNumId w:val="10"/>
  </w:num>
  <w:num w:numId="27" w16cid:durableId="421532175">
    <w:abstractNumId w:val="40"/>
  </w:num>
  <w:num w:numId="28" w16cid:durableId="602734817">
    <w:abstractNumId w:val="38"/>
  </w:num>
  <w:num w:numId="29" w16cid:durableId="382796019">
    <w:abstractNumId w:val="26"/>
  </w:num>
  <w:num w:numId="30" w16cid:durableId="705760491">
    <w:abstractNumId w:val="14"/>
  </w:num>
  <w:num w:numId="31" w16cid:durableId="1714306251">
    <w:abstractNumId w:val="39"/>
  </w:num>
  <w:num w:numId="32" w16cid:durableId="503012899">
    <w:abstractNumId w:val="1"/>
  </w:num>
  <w:num w:numId="33" w16cid:durableId="1719431000">
    <w:abstractNumId w:val="31"/>
  </w:num>
  <w:num w:numId="34" w16cid:durableId="1081870257">
    <w:abstractNumId w:val="9"/>
  </w:num>
  <w:num w:numId="35" w16cid:durableId="1677345089">
    <w:abstractNumId w:val="8"/>
  </w:num>
  <w:num w:numId="36" w16cid:durableId="1692144032">
    <w:abstractNumId w:val="23"/>
  </w:num>
  <w:num w:numId="37" w16cid:durableId="1070276675">
    <w:abstractNumId w:val="3"/>
  </w:num>
  <w:num w:numId="38" w16cid:durableId="1177429333">
    <w:abstractNumId w:val="27"/>
  </w:num>
  <w:num w:numId="39" w16cid:durableId="126899176">
    <w:abstractNumId w:val="4"/>
  </w:num>
  <w:num w:numId="40" w16cid:durableId="1446340944">
    <w:abstractNumId w:val="30"/>
  </w:num>
  <w:num w:numId="41" w16cid:durableId="1172140132">
    <w:abstractNumId w:val="41"/>
  </w:num>
  <w:num w:numId="42" w16cid:durableId="1351446426">
    <w:abstractNumId w:val="20"/>
  </w:num>
  <w:num w:numId="43" w16cid:durableId="645012870">
    <w:abstractNumId w:val="44"/>
  </w:num>
  <w:num w:numId="44" w16cid:durableId="199325870">
    <w:abstractNumId w:val="24"/>
  </w:num>
  <w:num w:numId="45" w16cid:durableId="2133287150">
    <w:abstractNumId w:val="46"/>
  </w:num>
  <w:num w:numId="46" w16cid:durableId="907181241">
    <w:abstractNumId w:val="5"/>
  </w:num>
  <w:num w:numId="47" w16cid:durableId="835608117">
    <w:abstractNumId w:val="33"/>
  </w:num>
  <w:num w:numId="48" w16cid:durableId="190342653">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3102"/>
    <w:rsid w:val="00021FB9"/>
    <w:rsid w:val="00021FD1"/>
    <w:rsid w:val="000236E3"/>
    <w:rsid w:val="000508AF"/>
    <w:rsid w:val="000672A4"/>
    <w:rsid w:val="000D1962"/>
    <w:rsid w:val="000E0033"/>
    <w:rsid w:val="00144FFC"/>
    <w:rsid w:val="001B43EF"/>
    <w:rsid w:val="001D2387"/>
    <w:rsid w:val="001D4FC2"/>
    <w:rsid w:val="001E3435"/>
    <w:rsid w:val="001F4120"/>
    <w:rsid w:val="00234EE9"/>
    <w:rsid w:val="002765C1"/>
    <w:rsid w:val="00297B1D"/>
    <w:rsid w:val="002A04AE"/>
    <w:rsid w:val="002A5D5B"/>
    <w:rsid w:val="002B5492"/>
    <w:rsid w:val="0030015D"/>
    <w:rsid w:val="0032684C"/>
    <w:rsid w:val="00332430"/>
    <w:rsid w:val="003372C0"/>
    <w:rsid w:val="0034535E"/>
    <w:rsid w:val="003A2075"/>
    <w:rsid w:val="003A2D4F"/>
    <w:rsid w:val="003C04ED"/>
    <w:rsid w:val="003C3523"/>
    <w:rsid w:val="003D06DF"/>
    <w:rsid w:val="00402E9C"/>
    <w:rsid w:val="004035A0"/>
    <w:rsid w:val="004875D2"/>
    <w:rsid w:val="004A7FE3"/>
    <w:rsid w:val="004D35D3"/>
    <w:rsid w:val="005673FD"/>
    <w:rsid w:val="00571E2D"/>
    <w:rsid w:val="00576E87"/>
    <w:rsid w:val="00593280"/>
    <w:rsid w:val="005965AD"/>
    <w:rsid w:val="005B79EF"/>
    <w:rsid w:val="005D0A6D"/>
    <w:rsid w:val="005E52A1"/>
    <w:rsid w:val="005E6DFF"/>
    <w:rsid w:val="005F3A85"/>
    <w:rsid w:val="00602A7D"/>
    <w:rsid w:val="006114F7"/>
    <w:rsid w:val="00621DED"/>
    <w:rsid w:val="0063138F"/>
    <w:rsid w:val="006349D7"/>
    <w:rsid w:val="00643EEB"/>
    <w:rsid w:val="00644213"/>
    <w:rsid w:val="006C2178"/>
    <w:rsid w:val="006E5307"/>
    <w:rsid w:val="007543D1"/>
    <w:rsid w:val="00761E9B"/>
    <w:rsid w:val="008019E7"/>
    <w:rsid w:val="00804576"/>
    <w:rsid w:val="00804FE9"/>
    <w:rsid w:val="00813640"/>
    <w:rsid w:val="00813BCB"/>
    <w:rsid w:val="00860640"/>
    <w:rsid w:val="00881070"/>
    <w:rsid w:val="008D1C82"/>
    <w:rsid w:val="0091397D"/>
    <w:rsid w:val="00917C1F"/>
    <w:rsid w:val="0095065B"/>
    <w:rsid w:val="00951C20"/>
    <w:rsid w:val="00955C78"/>
    <w:rsid w:val="00975E90"/>
    <w:rsid w:val="009B5EF9"/>
    <w:rsid w:val="009C14F2"/>
    <w:rsid w:val="009D3DFA"/>
    <w:rsid w:val="009E740B"/>
    <w:rsid w:val="00A24D1C"/>
    <w:rsid w:val="00A96935"/>
    <w:rsid w:val="00B04F4C"/>
    <w:rsid w:val="00B13F94"/>
    <w:rsid w:val="00B3427B"/>
    <w:rsid w:val="00B41819"/>
    <w:rsid w:val="00B51EAA"/>
    <w:rsid w:val="00B729F2"/>
    <w:rsid w:val="00B91104"/>
    <w:rsid w:val="00BE066A"/>
    <w:rsid w:val="00BE606B"/>
    <w:rsid w:val="00BF3CAC"/>
    <w:rsid w:val="00C01A90"/>
    <w:rsid w:val="00C04DCA"/>
    <w:rsid w:val="00C355F1"/>
    <w:rsid w:val="00C47709"/>
    <w:rsid w:val="00C72033"/>
    <w:rsid w:val="00C943D9"/>
    <w:rsid w:val="00CB6D93"/>
    <w:rsid w:val="00CC209D"/>
    <w:rsid w:val="00CE08ED"/>
    <w:rsid w:val="00CE3A56"/>
    <w:rsid w:val="00D15B17"/>
    <w:rsid w:val="00D23D27"/>
    <w:rsid w:val="00D41B42"/>
    <w:rsid w:val="00D42274"/>
    <w:rsid w:val="00D439AC"/>
    <w:rsid w:val="00D567E6"/>
    <w:rsid w:val="00D8772F"/>
    <w:rsid w:val="00DC5C8A"/>
    <w:rsid w:val="00DE18A5"/>
    <w:rsid w:val="00E819C0"/>
    <w:rsid w:val="00E931BE"/>
    <w:rsid w:val="00EC07BC"/>
    <w:rsid w:val="00EC2DAD"/>
    <w:rsid w:val="00EC46FD"/>
    <w:rsid w:val="00EC79A3"/>
    <w:rsid w:val="00ED3794"/>
    <w:rsid w:val="00EE3447"/>
    <w:rsid w:val="00EE4C90"/>
    <w:rsid w:val="00EF6BCE"/>
    <w:rsid w:val="00F036C9"/>
    <w:rsid w:val="00F10871"/>
    <w:rsid w:val="00F178E3"/>
    <w:rsid w:val="00F2181C"/>
    <w:rsid w:val="00F21AAC"/>
    <w:rsid w:val="00F373DC"/>
    <w:rsid w:val="00F40CAA"/>
    <w:rsid w:val="00F41775"/>
    <w:rsid w:val="00F43D1B"/>
    <w:rsid w:val="00F515BC"/>
    <w:rsid w:val="00F67029"/>
    <w:rsid w:val="00F754CF"/>
    <w:rsid w:val="00F83102"/>
    <w:rsid w:val="00FA77D4"/>
    <w:rsid w:val="00FB6014"/>
    <w:rsid w:val="00FC1EC9"/>
    <w:rsid w:val="00FC396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E574D1"/>
  <w15:chartTrackingRefBased/>
  <w15:docId w15:val="{535FB840-A6AA-4E08-929E-E398478584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931BE"/>
    <w:pPr>
      <w:bidi/>
    </w:pPr>
  </w:style>
  <w:style w:type="paragraph" w:styleId="1">
    <w:name w:val="heading 1"/>
    <w:basedOn w:val="a"/>
    <w:next w:val="a"/>
    <w:link w:val="1Char"/>
    <w:autoRedefine/>
    <w:uiPriority w:val="9"/>
    <w:qFormat/>
    <w:rsid w:val="00D439AC"/>
    <w:pPr>
      <w:keepNext/>
      <w:keepLines/>
      <w:spacing w:before="360" w:after="80"/>
      <w:outlineLvl w:val="0"/>
    </w:pPr>
    <w:rPr>
      <w:rFonts w:ascii="Simplified Arabic" w:eastAsiaTheme="majorEastAsia" w:hAnsi="Simplified Arabic" w:cs="Simplified Arabic"/>
      <w:b/>
      <w:bCs/>
      <w:sz w:val="36"/>
      <w:szCs w:val="36"/>
      <w:lang w:bidi="ar-EG"/>
    </w:rPr>
  </w:style>
  <w:style w:type="paragraph" w:styleId="2">
    <w:name w:val="heading 2"/>
    <w:basedOn w:val="a"/>
    <w:next w:val="a"/>
    <w:link w:val="2Char"/>
    <w:uiPriority w:val="9"/>
    <w:semiHidden/>
    <w:unhideWhenUsed/>
    <w:qFormat/>
    <w:rsid w:val="00F8310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unhideWhenUsed/>
    <w:qFormat/>
    <w:rsid w:val="00F83102"/>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semiHidden/>
    <w:unhideWhenUsed/>
    <w:qFormat/>
    <w:rsid w:val="00F83102"/>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Char"/>
    <w:uiPriority w:val="9"/>
    <w:semiHidden/>
    <w:unhideWhenUsed/>
    <w:qFormat/>
    <w:rsid w:val="00F83102"/>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Char"/>
    <w:uiPriority w:val="9"/>
    <w:semiHidden/>
    <w:unhideWhenUsed/>
    <w:qFormat/>
    <w:rsid w:val="00F83102"/>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F83102"/>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F83102"/>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F83102"/>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D439AC"/>
    <w:rPr>
      <w:rFonts w:ascii="Simplified Arabic" w:eastAsiaTheme="majorEastAsia" w:hAnsi="Simplified Arabic" w:cs="Simplified Arabic"/>
      <w:b/>
      <w:bCs/>
      <w:sz w:val="36"/>
      <w:szCs w:val="36"/>
      <w:lang w:bidi="ar-EG"/>
    </w:rPr>
  </w:style>
  <w:style w:type="character" w:customStyle="1" w:styleId="2Char">
    <w:name w:val="عنوان 2 Char"/>
    <w:basedOn w:val="a0"/>
    <w:link w:val="2"/>
    <w:uiPriority w:val="9"/>
    <w:semiHidden/>
    <w:rsid w:val="00F83102"/>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rsid w:val="00F83102"/>
    <w:rPr>
      <w:rFonts w:eastAsiaTheme="majorEastAsia" w:cstheme="majorBidi"/>
      <w:color w:val="2F5496" w:themeColor="accent1" w:themeShade="BF"/>
      <w:sz w:val="28"/>
      <w:szCs w:val="28"/>
    </w:rPr>
  </w:style>
  <w:style w:type="character" w:customStyle="1" w:styleId="4Char">
    <w:name w:val="عنوان 4 Char"/>
    <w:basedOn w:val="a0"/>
    <w:link w:val="4"/>
    <w:uiPriority w:val="9"/>
    <w:semiHidden/>
    <w:rsid w:val="00F83102"/>
    <w:rPr>
      <w:rFonts w:eastAsiaTheme="majorEastAsia" w:cstheme="majorBidi"/>
      <w:i/>
      <w:iCs/>
      <w:color w:val="2F5496" w:themeColor="accent1" w:themeShade="BF"/>
    </w:rPr>
  </w:style>
  <w:style w:type="character" w:customStyle="1" w:styleId="5Char">
    <w:name w:val="عنوان 5 Char"/>
    <w:basedOn w:val="a0"/>
    <w:link w:val="5"/>
    <w:uiPriority w:val="9"/>
    <w:semiHidden/>
    <w:rsid w:val="00F83102"/>
    <w:rPr>
      <w:rFonts w:eastAsiaTheme="majorEastAsia" w:cstheme="majorBidi"/>
      <w:color w:val="2F5496" w:themeColor="accent1" w:themeShade="BF"/>
    </w:rPr>
  </w:style>
  <w:style w:type="character" w:customStyle="1" w:styleId="6Char">
    <w:name w:val="عنوان 6 Char"/>
    <w:basedOn w:val="a0"/>
    <w:link w:val="6"/>
    <w:uiPriority w:val="9"/>
    <w:semiHidden/>
    <w:rsid w:val="00F83102"/>
    <w:rPr>
      <w:rFonts w:eastAsiaTheme="majorEastAsia" w:cstheme="majorBidi"/>
      <w:i/>
      <w:iCs/>
      <w:color w:val="595959" w:themeColor="text1" w:themeTint="A6"/>
    </w:rPr>
  </w:style>
  <w:style w:type="character" w:customStyle="1" w:styleId="7Char">
    <w:name w:val="عنوان 7 Char"/>
    <w:basedOn w:val="a0"/>
    <w:link w:val="7"/>
    <w:uiPriority w:val="9"/>
    <w:semiHidden/>
    <w:rsid w:val="00F83102"/>
    <w:rPr>
      <w:rFonts w:eastAsiaTheme="majorEastAsia" w:cstheme="majorBidi"/>
      <w:color w:val="595959" w:themeColor="text1" w:themeTint="A6"/>
    </w:rPr>
  </w:style>
  <w:style w:type="character" w:customStyle="1" w:styleId="8Char">
    <w:name w:val="عنوان 8 Char"/>
    <w:basedOn w:val="a0"/>
    <w:link w:val="8"/>
    <w:uiPriority w:val="9"/>
    <w:semiHidden/>
    <w:rsid w:val="00F83102"/>
    <w:rPr>
      <w:rFonts w:eastAsiaTheme="majorEastAsia" w:cstheme="majorBidi"/>
      <w:i/>
      <w:iCs/>
      <w:color w:val="272727" w:themeColor="text1" w:themeTint="D8"/>
    </w:rPr>
  </w:style>
  <w:style w:type="character" w:customStyle="1" w:styleId="9Char">
    <w:name w:val="عنوان 9 Char"/>
    <w:basedOn w:val="a0"/>
    <w:link w:val="9"/>
    <w:uiPriority w:val="9"/>
    <w:semiHidden/>
    <w:rsid w:val="00F83102"/>
    <w:rPr>
      <w:rFonts w:eastAsiaTheme="majorEastAsia" w:cstheme="majorBidi"/>
      <w:color w:val="272727" w:themeColor="text1" w:themeTint="D8"/>
    </w:rPr>
  </w:style>
  <w:style w:type="paragraph" w:styleId="a3">
    <w:name w:val="Title"/>
    <w:basedOn w:val="a"/>
    <w:next w:val="a"/>
    <w:link w:val="Char"/>
    <w:uiPriority w:val="10"/>
    <w:qFormat/>
    <w:rsid w:val="00F8310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F83102"/>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F83102"/>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F83102"/>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F83102"/>
    <w:pPr>
      <w:spacing w:before="160"/>
      <w:jc w:val="center"/>
    </w:pPr>
    <w:rPr>
      <w:i/>
      <w:iCs/>
      <w:color w:val="404040" w:themeColor="text1" w:themeTint="BF"/>
    </w:rPr>
  </w:style>
  <w:style w:type="character" w:customStyle="1" w:styleId="Char1">
    <w:name w:val="اقتباس Char"/>
    <w:basedOn w:val="a0"/>
    <w:link w:val="a5"/>
    <w:uiPriority w:val="29"/>
    <w:rsid w:val="00F83102"/>
    <w:rPr>
      <w:i/>
      <w:iCs/>
      <w:color w:val="404040" w:themeColor="text1" w:themeTint="BF"/>
    </w:rPr>
  </w:style>
  <w:style w:type="paragraph" w:styleId="a6">
    <w:name w:val="List Paragraph"/>
    <w:basedOn w:val="a"/>
    <w:uiPriority w:val="34"/>
    <w:qFormat/>
    <w:rsid w:val="00F83102"/>
    <w:pPr>
      <w:ind w:left="720"/>
      <w:contextualSpacing/>
    </w:pPr>
  </w:style>
  <w:style w:type="character" w:styleId="a7">
    <w:name w:val="Intense Emphasis"/>
    <w:basedOn w:val="a0"/>
    <w:uiPriority w:val="21"/>
    <w:qFormat/>
    <w:rsid w:val="00F83102"/>
    <w:rPr>
      <w:i/>
      <w:iCs/>
      <w:color w:val="2F5496" w:themeColor="accent1" w:themeShade="BF"/>
    </w:rPr>
  </w:style>
  <w:style w:type="paragraph" w:styleId="a8">
    <w:name w:val="Intense Quote"/>
    <w:basedOn w:val="a"/>
    <w:next w:val="a"/>
    <w:link w:val="Char2"/>
    <w:uiPriority w:val="30"/>
    <w:qFormat/>
    <w:rsid w:val="00F8310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har2">
    <w:name w:val="اقتباس مكثف Char"/>
    <w:basedOn w:val="a0"/>
    <w:link w:val="a8"/>
    <w:uiPriority w:val="30"/>
    <w:rsid w:val="00F83102"/>
    <w:rPr>
      <w:i/>
      <w:iCs/>
      <w:color w:val="2F5496" w:themeColor="accent1" w:themeShade="BF"/>
    </w:rPr>
  </w:style>
  <w:style w:type="character" w:styleId="a9">
    <w:name w:val="Intense Reference"/>
    <w:basedOn w:val="a0"/>
    <w:uiPriority w:val="32"/>
    <w:qFormat/>
    <w:rsid w:val="00F83102"/>
    <w:rPr>
      <w:b/>
      <w:bCs/>
      <w:smallCaps/>
      <w:color w:val="2F5496" w:themeColor="accent1" w:themeShade="BF"/>
      <w:spacing w:val="5"/>
    </w:rPr>
  </w:style>
  <w:style w:type="character" w:styleId="Hyperlink">
    <w:name w:val="Hyperlink"/>
    <w:basedOn w:val="a0"/>
    <w:uiPriority w:val="99"/>
    <w:unhideWhenUsed/>
    <w:rsid w:val="00EE4C90"/>
    <w:rPr>
      <w:color w:val="0563C1" w:themeColor="hyperlink"/>
      <w:u w:val="single"/>
    </w:rPr>
  </w:style>
  <w:style w:type="character" w:styleId="aa">
    <w:name w:val="Unresolved Mention"/>
    <w:basedOn w:val="a0"/>
    <w:uiPriority w:val="99"/>
    <w:semiHidden/>
    <w:unhideWhenUsed/>
    <w:rsid w:val="00EE4C90"/>
    <w:rPr>
      <w:color w:val="605E5C"/>
      <w:shd w:val="clear" w:color="auto" w:fill="E1DFDD"/>
    </w:rPr>
  </w:style>
  <w:style w:type="paragraph" w:styleId="ab">
    <w:name w:val="header"/>
    <w:basedOn w:val="a"/>
    <w:link w:val="Char3"/>
    <w:uiPriority w:val="99"/>
    <w:unhideWhenUsed/>
    <w:rsid w:val="00621DED"/>
    <w:pPr>
      <w:tabs>
        <w:tab w:val="center" w:pos="4513"/>
        <w:tab w:val="right" w:pos="9026"/>
      </w:tabs>
      <w:spacing w:after="0" w:line="240" w:lineRule="auto"/>
    </w:pPr>
  </w:style>
  <w:style w:type="character" w:customStyle="1" w:styleId="Char3">
    <w:name w:val="رأس الصفحة Char"/>
    <w:basedOn w:val="a0"/>
    <w:link w:val="ab"/>
    <w:uiPriority w:val="99"/>
    <w:rsid w:val="00621DED"/>
  </w:style>
  <w:style w:type="paragraph" w:styleId="ac">
    <w:name w:val="footer"/>
    <w:basedOn w:val="a"/>
    <w:link w:val="Char4"/>
    <w:uiPriority w:val="99"/>
    <w:unhideWhenUsed/>
    <w:rsid w:val="00621DED"/>
    <w:pPr>
      <w:tabs>
        <w:tab w:val="center" w:pos="4513"/>
        <w:tab w:val="right" w:pos="9026"/>
      </w:tabs>
      <w:spacing w:after="0" w:line="240" w:lineRule="auto"/>
    </w:pPr>
  </w:style>
  <w:style w:type="character" w:customStyle="1" w:styleId="Char4">
    <w:name w:val="تذييل الصفحة Char"/>
    <w:basedOn w:val="a0"/>
    <w:link w:val="ac"/>
    <w:uiPriority w:val="99"/>
    <w:rsid w:val="00621DED"/>
  </w:style>
  <w:style w:type="paragraph" w:styleId="ad">
    <w:name w:val="TOC Heading"/>
    <w:basedOn w:val="1"/>
    <w:next w:val="a"/>
    <w:uiPriority w:val="39"/>
    <w:unhideWhenUsed/>
    <w:qFormat/>
    <w:rsid w:val="00D439AC"/>
    <w:pPr>
      <w:spacing w:before="240" w:after="0" w:line="259" w:lineRule="auto"/>
      <w:outlineLvl w:val="9"/>
    </w:pPr>
    <w:rPr>
      <w:rFonts w:asciiTheme="majorHAnsi" w:hAnsiTheme="majorHAnsi" w:cstheme="majorBidi"/>
      <w:b w:val="0"/>
      <w:bCs w:val="0"/>
      <w:color w:val="2F5496" w:themeColor="accent1" w:themeShade="BF"/>
      <w:kern w:val="0"/>
      <w:sz w:val="32"/>
      <w:szCs w:val="32"/>
      <w:rtl/>
      <w:lang w:bidi="ar-SA"/>
      <w14:ligatures w14:val="none"/>
    </w:rPr>
  </w:style>
  <w:style w:type="paragraph" w:styleId="10">
    <w:name w:val="toc 1"/>
    <w:basedOn w:val="a"/>
    <w:next w:val="a"/>
    <w:autoRedefine/>
    <w:uiPriority w:val="39"/>
    <w:unhideWhenUsed/>
    <w:rsid w:val="00D439AC"/>
    <w:pPr>
      <w:spacing w:after="100"/>
    </w:pPr>
  </w:style>
  <w:style w:type="paragraph" w:styleId="ae">
    <w:name w:val="Normal (Web)"/>
    <w:basedOn w:val="a"/>
    <w:uiPriority w:val="99"/>
    <w:unhideWhenUsed/>
    <w:rsid w:val="00761E9B"/>
    <w:pPr>
      <w:bidi w:val="0"/>
      <w:spacing w:before="100" w:beforeAutospacing="1" w:after="100" w:afterAutospacing="1" w:line="240" w:lineRule="auto"/>
    </w:pPr>
    <w:rPr>
      <w:rFonts w:ascii="Times New Roman" w:eastAsia="Times New Roman" w:hAnsi="Times New Roman" w:cs="Times New Roman"/>
      <w:kern w:val="0"/>
      <w14:ligatures w14:val="none"/>
    </w:rPr>
  </w:style>
  <w:style w:type="character" w:styleId="af">
    <w:name w:val="FollowedHyperlink"/>
    <w:basedOn w:val="a0"/>
    <w:uiPriority w:val="99"/>
    <w:semiHidden/>
    <w:unhideWhenUsed/>
    <w:rsid w:val="00BE606B"/>
    <w:rPr>
      <w:color w:val="954F72" w:themeColor="followedHyperlink"/>
      <w:u w:val="single"/>
    </w:rPr>
  </w:style>
  <w:style w:type="character" w:styleId="af0">
    <w:name w:val="Strong"/>
    <w:basedOn w:val="a0"/>
    <w:uiPriority w:val="22"/>
    <w:qFormat/>
    <w:rsid w:val="00602A7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490742">
      <w:bodyDiv w:val="1"/>
      <w:marLeft w:val="0"/>
      <w:marRight w:val="0"/>
      <w:marTop w:val="0"/>
      <w:marBottom w:val="0"/>
      <w:divBdr>
        <w:top w:val="none" w:sz="0" w:space="0" w:color="auto"/>
        <w:left w:val="none" w:sz="0" w:space="0" w:color="auto"/>
        <w:bottom w:val="none" w:sz="0" w:space="0" w:color="auto"/>
        <w:right w:val="none" w:sz="0" w:space="0" w:color="auto"/>
      </w:divBdr>
    </w:div>
    <w:div w:id="113989546">
      <w:bodyDiv w:val="1"/>
      <w:marLeft w:val="0"/>
      <w:marRight w:val="0"/>
      <w:marTop w:val="0"/>
      <w:marBottom w:val="0"/>
      <w:divBdr>
        <w:top w:val="none" w:sz="0" w:space="0" w:color="auto"/>
        <w:left w:val="none" w:sz="0" w:space="0" w:color="auto"/>
        <w:bottom w:val="none" w:sz="0" w:space="0" w:color="auto"/>
        <w:right w:val="none" w:sz="0" w:space="0" w:color="auto"/>
      </w:divBdr>
    </w:div>
    <w:div w:id="119228899">
      <w:bodyDiv w:val="1"/>
      <w:marLeft w:val="0"/>
      <w:marRight w:val="0"/>
      <w:marTop w:val="0"/>
      <w:marBottom w:val="0"/>
      <w:divBdr>
        <w:top w:val="none" w:sz="0" w:space="0" w:color="auto"/>
        <w:left w:val="none" w:sz="0" w:space="0" w:color="auto"/>
        <w:bottom w:val="none" w:sz="0" w:space="0" w:color="auto"/>
        <w:right w:val="none" w:sz="0" w:space="0" w:color="auto"/>
      </w:divBdr>
      <w:divsChild>
        <w:div w:id="1432817321">
          <w:marLeft w:val="0"/>
          <w:marRight w:val="0"/>
          <w:marTop w:val="0"/>
          <w:marBottom w:val="0"/>
          <w:divBdr>
            <w:top w:val="none" w:sz="0" w:space="0" w:color="auto"/>
            <w:left w:val="none" w:sz="0" w:space="0" w:color="auto"/>
            <w:bottom w:val="none" w:sz="0" w:space="0" w:color="auto"/>
            <w:right w:val="none" w:sz="0" w:space="0" w:color="auto"/>
          </w:divBdr>
        </w:div>
      </w:divsChild>
    </w:div>
    <w:div w:id="150677449">
      <w:bodyDiv w:val="1"/>
      <w:marLeft w:val="0"/>
      <w:marRight w:val="0"/>
      <w:marTop w:val="0"/>
      <w:marBottom w:val="0"/>
      <w:divBdr>
        <w:top w:val="none" w:sz="0" w:space="0" w:color="auto"/>
        <w:left w:val="none" w:sz="0" w:space="0" w:color="auto"/>
        <w:bottom w:val="none" w:sz="0" w:space="0" w:color="auto"/>
        <w:right w:val="none" w:sz="0" w:space="0" w:color="auto"/>
      </w:divBdr>
    </w:div>
    <w:div w:id="165025052">
      <w:bodyDiv w:val="1"/>
      <w:marLeft w:val="0"/>
      <w:marRight w:val="0"/>
      <w:marTop w:val="0"/>
      <w:marBottom w:val="0"/>
      <w:divBdr>
        <w:top w:val="none" w:sz="0" w:space="0" w:color="auto"/>
        <w:left w:val="none" w:sz="0" w:space="0" w:color="auto"/>
        <w:bottom w:val="none" w:sz="0" w:space="0" w:color="auto"/>
        <w:right w:val="none" w:sz="0" w:space="0" w:color="auto"/>
      </w:divBdr>
      <w:divsChild>
        <w:div w:id="862136773">
          <w:marLeft w:val="0"/>
          <w:marRight w:val="0"/>
          <w:marTop w:val="0"/>
          <w:marBottom w:val="0"/>
          <w:divBdr>
            <w:top w:val="none" w:sz="0" w:space="0" w:color="auto"/>
            <w:left w:val="none" w:sz="0" w:space="0" w:color="auto"/>
            <w:bottom w:val="none" w:sz="0" w:space="0" w:color="auto"/>
            <w:right w:val="none" w:sz="0" w:space="0" w:color="auto"/>
          </w:divBdr>
        </w:div>
      </w:divsChild>
    </w:div>
    <w:div w:id="173230795">
      <w:bodyDiv w:val="1"/>
      <w:marLeft w:val="0"/>
      <w:marRight w:val="0"/>
      <w:marTop w:val="0"/>
      <w:marBottom w:val="0"/>
      <w:divBdr>
        <w:top w:val="none" w:sz="0" w:space="0" w:color="auto"/>
        <w:left w:val="none" w:sz="0" w:space="0" w:color="auto"/>
        <w:bottom w:val="none" w:sz="0" w:space="0" w:color="auto"/>
        <w:right w:val="none" w:sz="0" w:space="0" w:color="auto"/>
      </w:divBdr>
    </w:div>
    <w:div w:id="194468699">
      <w:bodyDiv w:val="1"/>
      <w:marLeft w:val="0"/>
      <w:marRight w:val="0"/>
      <w:marTop w:val="0"/>
      <w:marBottom w:val="0"/>
      <w:divBdr>
        <w:top w:val="none" w:sz="0" w:space="0" w:color="auto"/>
        <w:left w:val="none" w:sz="0" w:space="0" w:color="auto"/>
        <w:bottom w:val="none" w:sz="0" w:space="0" w:color="auto"/>
        <w:right w:val="none" w:sz="0" w:space="0" w:color="auto"/>
      </w:divBdr>
      <w:divsChild>
        <w:div w:id="153448096">
          <w:marLeft w:val="0"/>
          <w:marRight w:val="0"/>
          <w:marTop w:val="0"/>
          <w:marBottom w:val="0"/>
          <w:divBdr>
            <w:top w:val="none" w:sz="0" w:space="0" w:color="auto"/>
            <w:left w:val="none" w:sz="0" w:space="0" w:color="auto"/>
            <w:bottom w:val="none" w:sz="0" w:space="0" w:color="auto"/>
            <w:right w:val="none" w:sz="0" w:space="0" w:color="auto"/>
          </w:divBdr>
        </w:div>
      </w:divsChild>
    </w:div>
    <w:div w:id="205919929">
      <w:bodyDiv w:val="1"/>
      <w:marLeft w:val="0"/>
      <w:marRight w:val="0"/>
      <w:marTop w:val="0"/>
      <w:marBottom w:val="0"/>
      <w:divBdr>
        <w:top w:val="none" w:sz="0" w:space="0" w:color="auto"/>
        <w:left w:val="none" w:sz="0" w:space="0" w:color="auto"/>
        <w:bottom w:val="none" w:sz="0" w:space="0" w:color="auto"/>
        <w:right w:val="none" w:sz="0" w:space="0" w:color="auto"/>
      </w:divBdr>
    </w:div>
    <w:div w:id="218714646">
      <w:bodyDiv w:val="1"/>
      <w:marLeft w:val="0"/>
      <w:marRight w:val="0"/>
      <w:marTop w:val="0"/>
      <w:marBottom w:val="0"/>
      <w:divBdr>
        <w:top w:val="none" w:sz="0" w:space="0" w:color="auto"/>
        <w:left w:val="none" w:sz="0" w:space="0" w:color="auto"/>
        <w:bottom w:val="none" w:sz="0" w:space="0" w:color="auto"/>
        <w:right w:val="none" w:sz="0" w:space="0" w:color="auto"/>
      </w:divBdr>
    </w:div>
    <w:div w:id="396903524">
      <w:bodyDiv w:val="1"/>
      <w:marLeft w:val="0"/>
      <w:marRight w:val="0"/>
      <w:marTop w:val="0"/>
      <w:marBottom w:val="0"/>
      <w:divBdr>
        <w:top w:val="none" w:sz="0" w:space="0" w:color="auto"/>
        <w:left w:val="none" w:sz="0" w:space="0" w:color="auto"/>
        <w:bottom w:val="none" w:sz="0" w:space="0" w:color="auto"/>
        <w:right w:val="none" w:sz="0" w:space="0" w:color="auto"/>
      </w:divBdr>
      <w:divsChild>
        <w:div w:id="1676376236">
          <w:marLeft w:val="0"/>
          <w:marRight w:val="0"/>
          <w:marTop w:val="0"/>
          <w:marBottom w:val="0"/>
          <w:divBdr>
            <w:top w:val="none" w:sz="0" w:space="0" w:color="auto"/>
            <w:left w:val="none" w:sz="0" w:space="0" w:color="auto"/>
            <w:bottom w:val="none" w:sz="0" w:space="0" w:color="auto"/>
            <w:right w:val="none" w:sz="0" w:space="0" w:color="auto"/>
          </w:divBdr>
        </w:div>
      </w:divsChild>
    </w:div>
    <w:div w:id="460540870">
      <w:bodyDiv w:val="1"/>
      <w:marLeft w:val="0"/>
      <w:marRight w:val="0"/>
      <w:marTop w:val="0"/>
      <w:marBottom w:val="0"/>
      <w:divBdr>
        <w:top w:val="none" w:sz="0" w:space="0" w:color="auto"/>
        <w:left w:val="none" w:sz="0" w:space="0" w:color="auto"/>
        <w:bottom w:val="none" w:sz="0" w:space="0" w:color="auto"/>
        <w:right w:val="none" w:sz="0" w:space="0" w:color="auto"/>
      </w:divBdr>
    </w:div>
    <w:div w:id="510799920">
      <w:bodyDiv w:val="1"/>
      <w:marLeft w:val="0"/>
      <w:marRight w:val="0"/>
      <w:marTop w:val="0"/>
      <w:marBottom w:val="0"/>
      <w:divBdr>
        <w:top w:val="none" w:sz="0" w:space="0" w:color="auto"/>
        <w:left w:val="none" w:sz="0" w:space="0" w:color="auto"/>
        <w:bottom w:val="none" w:sz="0" w:space="0" w:color="auto"/>
        <w:right w:val="none" w:sz="0" w:space="0" w:color="auto"/>
      </w:divBdr>
    </w:div>
    <w:div w:id="548078031">
      <w:bodyDiv w:val="1"/>
      <w:marLeft w:val="0"/>
      <w:marRight w:val="0"/>
      <w:marTop w:val="0"/>
      <w:marBottom w:val="0"/>
      <w:divBdr>
        <w:top w:val="none" w:sz="0" w:space="0" w:color="auto"/>
        <w:left w:val="none" w:sz="0" w:space="0" w:color="auto"/>
        <w:bottom w:val="none" w:sz="0" w:space="0" w:color="auto"/>
        <w:right w:val="none" w:sz="0" w:space="0" w:color="auto"/>
      </w:divBdr>
    </w:div>
    <w:div w:id="572199314">
      <w:bodyDiv w:val="1"/>
      <w:marLeft w:val="0"/>
      <w:marRight w:val="0"/>
      <w:marTop w:val="0"/>
      <w:marBottom w:val="0"/>
      <w:divBdr>
        <w:top w:val="none" w:sz="0" w:space="0" w:color="auto"/>
        <w:left w:val="none" w:sz="0" w:space="0" w:color="auto"/>
        <w:bottom w:val="none" w:sz="0" w:space="0" w:color="auto"/>
        <w:right w:val="none" w:sz="0" w:space="0" w:color="auto"/>
      </w:divBdr>
    </w:div>
    <w:div w:id="581531203">
      <w:bodyDiv w:val="1"/>
      <w:marLeft w:val="0"/>
      <w:marRight w:val="0"/>
      <w:marTop w:val="0"/>
      <w:marBottom w:val="0"/>
      <w:divBdr>
        <w:top w:val="none" w:sz="0" w:space="0" w:color="auto"/>
        <w:left w:val="none" w:sz="0" w:space="0" w:color="auto"/>
        <w:bottom w:val="none" w:sz="0" w:space="0" w:color="auto"/>
        <w:right w:val="none" w:sz="0" w:space="0" w:color="auto"/>
      </w:divBdr>
    </w:div>
    <w:div w:id="638153198">
      <w:bodyDiv w:val="1"/>
      <w:marLeft w:val="0"/>
      <w:marRight w:val="0"/>
      <w:marTop w:val="0"/>
      <w:marBottom w:val="0"/>
      <w:divBdr>
        <w:top w:val="none" w:sz="0" w:space="0" w:color="auto"/>
        <w:left w:val="none" w:sz="0" w:space="0" w:color="auto"/>
        <w:bottom w:val="none" w:sz="0" w:space="0" w:color="auto"/>
        <w:right w:val="none" w:sz="0" w:space="0" w:color="auto"/>
      </w:divBdr>
      <w:divsChild>
        <w:div w:id="1090740185">
          <w:marLeft w:val="0"/>
          <w:marRight w:val="0"/>
          <w:marTop w:val="0"/>
          <w:marBottom w:val="0"/>
          <w:divBdr>
            <w:top w:val="none" w:sz="0" w:space="0" w:color="auto"/>
            <w:left w:val="none" w:sz="0" w:space="0" w:color="auto"/>
            <w:bottom w:val="none" w:sz="0" w:space="0" w:color="auto"/>
            <w:right w:val="none" w:sz="0" w:space="0" w:color="auto"/>
          </w:divBdr>
        </w:div>
      </w:divsChild>
    </w:div>
    <w:div w:id="650058363">
      <w:bodyDiv w:val="1"/>
      <w:marLeft w:val="0"/>
      <w:marRight w:val="0"/>
      <w:marTop w:val="0"/>
      <w:marBottom w:val="0"/>
      <w:divBdr>
        <w:top w:val="none" w:sz="0" w:space="0" w:color="auto"/>
        <w:left w:val="none" w:sz="0" w:space="0" w:color="auto"/>
        <w:bottom w:val="none" w:sz="0" w:space="0" w:color="auto"/>
        <w:right w:val="none" w:sz="0" w:space="0" w:color="auto"/>
      </w:divBdr>
      <w:divsChild>
        <w:div w:id="731579560">
          <w:marLeft w:val="0"/>
          <w:marRight w:val="0"/>
          <w:marTop w:val="0"/>
          <w:marBottom w:val="0"/>
          <w:divBdr>
            <w:top w:val="none" w:sz="0" w:space="0" w:color="auto"/>
            <w:left w:val="none" w:sz="0" w:space="0" w:color="auto"/>
            <w:bottom w:val="none" w:sz="0" w:space="0" w:color="auto"/>
            <w:right w:val="none" w:sz="0" w:space="0" w:color="auto"/>
          </w:divBdr>
          <w:divsChild>
            <w:div w:id="1284068929">
              <w:marLeft w:val="0"/>
              <w:marRight w:val="0"/>
              <w:marTop w:val="0"/>
              <w:marBottom w:val="0"/>
              <w:divBdr>
                <w:top w:val="none" w:sz="0" w:space="0" w:color="auto"/>
                <w:left w:val="none" w:sz="0" w:space="0" w:color="auto"/>
                <w:bottom w:val="none" w:sz="0" w:space="0" w:color="auto"/>
                <w:right w:val="none" w:sz="0" w:space="0" w:color="auto"/>
              </w:divBdr>
              <w:divsChild>
                <w:div w:id="727143195">
                  <w:marLeft w:val="0"/>
                  <w:marRight w:val="0"/>
                  <w:marTop w:val="0"/>
                  <w:marBottom w:val="0"/>
                  <w:divBdr>
                    <w:top w:val="none" w:sz="0" w:space="0" w:color="auto"/>
                    <w:left w:val="none" w:sz="0" w:space="0" w:color="auto"/>
                    <w:bottom w:val="none" w:sz="0" w:space="0" w:color="auto"/>
                    <w:right w:val="none" w:sz="0" w:space="0" w:color="auto"/>
                  </w:divBdr>
                  <w:divsChild>
                    <w:div w:id="385490767">
                      <w:marLeft w:val="0"/>
                      <w:marRight w:val="0"/>
                      <w:marTop w:val="0"/>
                      <w:marBottom w:val="0"/>
                      <w:divBdr>
                        <w:top w:val="none" w:sz="0" w:space="0" w:color="auto"/>
                        <w:left w:val="none" w:sz="0" w:space="0" w:color="auto"/>
                        <w:bottom w:val="none" w:sz="0" w:space="0" w:color="auto"/>
                        <w:right w:val="none" w:sz="0" w:space="0" w:color="auto"/>
                      </w:divBdr>
                      <w:divsChild>
                        <w:div w:id="554239504">
                          <w:marLeft w:val="0"/>
                          <w:marRight w:val="0"/>
                          <w:marTop w:val="0"/>
                          <w:marBottom w:val="0"/>
                          <w:divBdr>
                            <w:top w:val="none" w:sz="0" w:space="0" w:color="auto"/>
                            <w:left w:val="none" w:sz="0" w:space="0" w:color="auto"/>
                            <w:bottom w:val="none" w:sz="0" w:space="0" w:color="auto"/>
                            <w:right w:val="none" w:sz="0" w:space="0" w:color="auto"/>
                          </w:divBdr>
                          <w:divsChild>
                            <w:div w:id="1401369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93730920">
      <w:bodyDiv w:val="1"/>
      <w:marLeft w:val="0"/>
      <w:marRight w:val="0"/>
      <w:marTop w:val="0"/>
      <w:marBottom w:val="0"/>
      <w:divBdr>
        <w:top w:val="none" w:sz="0" w:space="0" w:color="auto"/>
        <w:left w:val="none" w:sz="0" w:space="0" w:color="auto"/>
        <w:bottom w:val="none" w:sz="0" w:space="0" w:color="auto"/>
        <w:right w:val="none" w:sz="0" w:space="0" w:color="auto"/>
      </w:divBdr>
    </w:div>
    <w:div w:id="713625477">
      <w:bodyDiv w:val="1"/>
      <w:marLeft w:val="0"/>
      <w:marRight w:val="0"/>
      <w:marTop w:val="0"/>
      <w:marBottom w:val="0"/>
      <w:divBdr>
        <w:top w:val="none" w:sz="0" w:space="0" w:color="auto"/>
        <w:left w:val="none" w:sz="0" w:space="0" w:color="auto"/>
        <w:bottom w:val="none" w:sz="0" w:space="0" w:color="auto"/>
        <w:right w:val="none" w:sz="0" w:space="0" w:color="auto"/>
      </w:divBdr>
      <w:divsChild>
        <w:div w:id="1348605834">
          <w:marLeft w:val="0"/>
          <w:marRight w:val="0"/>
          <w:marTop w:val="0"/>
          <w:marBottom w:val="0"/>
          <w:divBdr>
            <w:top w:val="none" w:sz="0" w:space="0" w:color="auto"/>
            <w:left w:val="none" w:sz="0" w:space="0" w:color="auto"/>
            <w:bottom w:val="none" w:sz="0" w:space="0" w:color="auto"/>
            <w:right w:val="none" w:sz="0" w:space="0" w:color="auto"/>
          </w:divBdr>
        </w:div>
      </w:divsChild>
    </w:div>
    <w:div w:id="720977005">
      <w:bodyDiv w:val="1"/>
      <w:marLeft w:val="0"/>
      <w:marRight w:val="0"/>
      <w:marTop w:val="0"/>
      <w:marBottom w:val="0"/>
      <w:divBdr>
        <w:top w:val="none" w:sz="0" w:space="0" w:color="auto"/>
        <w:left w:val="none" w:sz="0" w:space="0" w:color="auto"/>
        <w:bottom w:val="none" w:sz="0" w:space="0" w:color="auto"/>
        <w:right w:val="none" w:sz="0" w:space="0" w:color="auto"/>
      </w:divBdr>
    </w:div>
    <w:div w:id="787429648">
      <w:bodyDiv w:val="1"/>
      <w:marLeft w:val="0"/>
      <w:marRight w:val="0"/>
      <w:marTop w:val="0"/>
      <w:marBottom w:val="0"/>
      <w:divBdr>
        <w:top w:val="none" w:sz="0" w:space="0" w:color="auto"/>
        <w:left w:val="none" w:sz="0" w:space="0" w:color="auto"/>
        <w:bottom w:val="none" w:sz="0" w:space="0" w:color="auto"/>
        <w:right w:val="none" w:sz="0" w:space="0" w:color="auto"/>
      </w:divBdr>
      <w:divsChild>
        <w:div w:id="1590308375">
          <w:marLeft w:val="0"/>
          <w:marRight w:val="0"/>
          <w:marTop w:val="0"/>
          <w:marBottom w:val="0"/>
          <w:divBdr>
            <w:top w:val="none" w:sz="0" w:space="0" w:color="auto"/>
            <w:left w:val="none" w:sz="0" w:space="0" w:color="auto"/>
            <w:bottom w:val="none" w:sz="0" w:space="0" w:color="auto"/>
            <w:right w:val="none" w:sz="0" w:space="0" w:color="auto"/>
          </w:divBdr>
        </w:div>
      </w:divsChild>
    </w:div>
    <w:div w:id="839999974">
      <w:bodyDiv w:val="1"/>
      <w:marLeft w:val="0"/>
      <w:marRight w:val="0"/>
      <w:marTop w:val="0"/>
      <w:marBottom w:val="0"/>
      <w:divBdr>
        <w:top w:val="none" w:sz="0" w:space="0" w:color="auto"/>
        <w:left w:val="none" w:sz="0" w:space="0" w:color="auto"/>
        <w:bottom w:val="none" w:sz="0" w:space="0" w:color="auto"/>
        <w:right w:val="none" w:sz="0" w:space="0" w:color="auto"/>
      </w:divBdr>
      <w:divsChild>
        <w:div w:id="573975413">
          <w:marLeft w:val="0"/>
          <w:marRight w:val="0"/>
          <w:marTop w:val="0"/>
          <w:marBottom w:val="0"/>
          <w:divBdr>
            <w:top w:val="none" w:sz="0" w:space="0" w:color="auto"/>
            <w:left w:val="none" w:sz="0" w:space="0" w:color="auto"/>
            <w:bottom w:val="none" w:sz="0" w:space="0" w:color="auto"/>
            <w:right w:val="none" w:sz="0" w:space="0" w:color="auto"/>
          </w:divBdr>
        </w:div>
      </w:divsChild>
    </w:div>
    <w:div w:id="874386351">
      <w:bodyDiv w:val="1"/>
      <w:marLeft w:val="0"/>
      <w:marRight w:val="0"/>
      <w:marTop w:val="0"/>
      <w:marBottom w:val="0"/>
      <w:divBdr>
        <w:top w:val="none" w:sz="0" w:space="0" w:color="auto"/>
        <w:left w:val="none" w:sz="0" w:space="0" w:color="auto"/>
        <w:bottom w:val="none" w:sz="0" w:space="0" w:color="auto"/>
        <w:right w:val="none" w:sz="0" w:space="0" w:color="auto"/>
      </w:divBdr>
      <w:divsChild>
        <w:div w:id="595476336">
          <w:marLeft w:val="0"/>
          <w:marRight w:val="0"/>
          <w:marTop w:val="0"/>
          <w:marBottom w:val="0"/>
          <w:divBdr>
            <w:top w:val="none" w:sz="0" w:space="0" w:color="auto"/>
            <w:left w:val="none" w:sz="0" w:space="0" w:color="auto"/>
            <w:bottom w:val="none" w:sz="0" w:space="0" w:color="auto"/>
            <w:right w:val="none" w:sz="0" w:space="0" w:color="auto"/>
          </w:divBdr>
        </w:div>
      </w:divsChild>
    </w:div>
    <w:div w:id="905992047">
      <w:bodyDiv w:val="1"/>
      <w:marLeft w:val="0"/>
      <w:marRight w:val="0"/>
      <w:marTop w:val="0"/>
      <w:marBottom w:val="0"/>
      <w:divBdr>
        <w:top w:val="none" w:sz="0" w:space="0" w:color="auto"/>
        <w:left w:val="none" w:sz="0" w:space="0" w:color="auto"/>
        <w:bottom w:val="none" w:sz="0" w:space="0" w:color="auto"/>
        <w:right w:val="none" w:sz="0" w:space="0" w:color="auto"/>
      </w:divBdr>
    </w:div>
    <w:div w:id="938366135">
      <w:bodyDiv w:val="1"/>
      <w:marLeft w:val="0"/>
      <w:marRight w:val="0"/>
      <w:marTop w:val="0"/>
      <w:marBottom w:val="0"/>
      <w:divBdr>
        <w:top w:val="none" w:sz="0" w:space="0" w:color="auto"/>
        <w:left w:val="none" w:sz="0" w:space="0" w:color="auto"/>
        <w:bottom w:val="none" w:sz="0" w:space="0" w:color="auto"/>
        <w:right w:val="none" w:sz="0" w:space="0" w:color="auto"/>
      </w:divBdr>
    </w:div>
    <w:div w:id="947547828">
      <w:bodyDiv w:val="1"/>
      <w:marLeft w:val="0"/>
      <w:marRight w:val="0"/>
      <w:marTop w:val="0"/>
      <w:marBottom w:val="0"/>
      <w:divBdr>
        <w:top w:val="none" w:sz="0" w:space="0" w:color="auto"/>
        <w:left w:val="none" w:sz="0" w:space="0" w:color="auto"/>
        <w:bottom w:val="none" w:sz="0" w:space="0" w:color="auto"/>
        <w:right w:val="none" w:sz="0" w:space="0" w:color="auto"/>
      </w:divBdr>
    </w:div>
    <w:div w:id="949050198">
      <w:bodyDiv w:val="1"/>
      <w:marLeft w:val="0"/>
      <w:marRight w:val="0"/>
      <w:marTop w:val="0"/>
      <w:marBottom w:val="0"/>
      <w:divBdr>
        <w:top w:val="none" w:sz="0" w:space="0" w:color="auto"/>
        <w:left w:val="none" w:sz="0" w:space="0" w:color="auto"/>
        <w:bottom w:val="none" w:sz="0" w:space="0" w:color="auto"/>
        <w:right w:val="none" w:sz="0" w:space="0" w:color="auto"/>
      </w:divBdr>
      <w:divsChild>
        <w:div w:id="913859586">
          <w:marLeft w:val="0"/>
          <w:marRight w:val="0"/>
          <w:marTop w:val="0"/>
          <w:marBottom w:val="0"/>
          <w:divBdr>
            <w:top w:val="none" w:sz="0" w:space="0" w:color="auto"/>
            <w:left w:val="none" w:sz="0" w:space="0" w:color="auto"/>
            <w:bottom w:val="none" w:sz="0" w:space="0" w:color="auto"/>
            <w:right w:val="none" w:sz="0" w:space="0" w:color="auto"/>
          </w:divBdr>
        </w:div>
      </w:divsChild>
    </w:div>
    <w:div w:id="961762103">
      <w:bodyDiv w:val="1"/>
      <w:marLeft w:val="0"/>
      <w:marRight w:val="0"/>
      <w:marTop w:val="0"/>
      <w:marBottom w:val="0"/>
      <w:divBdr>
        <w:top w:val="none" w:sz="0" w:space="0" w:color="auto"/>
        <w:left w:val="none" w:sz="0" w:space="0" w:color="auto"/>
        <w:bottom w:val="none" w:sz="0" w:space="0" w:color="auto"/>
        <w:right w:val="none" w:sz="0" w:space="0" w:color="auto"/>
      </w:divBdr>
    </w:div>
    <w:div w:id="963075368">
      <w:bodyDiv w:val="1"/>
      <w:marLeft w:val="0"/>
      <w:marRight w:val="0"/>
      <w:marTop w:val="0"/>
      <w:marBottom w:val="0"/>
      <w:divBdr>
        <w:top w:val="none" w:sz="0" w:space="0" w:color="auto"/>
        <w:left w:val="none" w:sz="0" w:space="0" w:color="auto"/>
        <w:bottom w:val="none" w:sz="0" w:space="0" w:color="auto"/>
        <w:right w:val="none" w:sz="0" w:space="0" w:color="auto"/>
      </w:divBdr>
      <w:divsChild>
        <w:div w:id="1453936757">
          <w:marLeft w:val="0"/>
          <w:marRight w:val="0"/>
          <w:marTop w:val="0"/>
          <w:marBottom w:val="0"/>
          <w:divBdr>
            <w:top w:val="none" w:sz="0" w:space="0" w:color="auto"/>
            <w:left w:val="none" w:sz="0" w:space="0" w:color="auto"/>
            <w:bottom w:val="none" w:sz="0" w:space="0" w:color="auto"/>
            <w:right w:val="none" w:sz="0" w:space="0" w:color="auto"/>
          </w:divBdr>
          <w:divsChild>
            <w:div w:id="1761676091">
              <w:marLeft w:val="0"/>
              <w:marRight w:val="0"/>
              <w:marTop w:val="0"/>
              <w:marBottom w:val="0"/>
              <w:divBdr>
                <w:top w:val="none" w:sz="0" w:space="0" w:color="auto"/>
                <w:left w:val="none" w:sz="0" w:space="0" w:color="auto"/>
                <w:bottom w:val="none" w:sz="0" w:space="0" w:color="auto"/>
                <w:right w:val="none" w:sz="0" w:space="0" w:color="auto"/>
              </w:divBdr>
              <w:divsChild>
                <w:div w:id="1983851355">
                  <w:marLeft w:val="0"/>
                  <w:marRight w:val="0"/>
                  <w:marTop w:val="0"/>
                  <w:marBottom w:val="0"/>
                  <w:divBdr>
                    <w:top w:val="none" w:sz="0" w:space="0" w:color="auto"/>
                    <w:left w:val="none" w:sz="0" w:space="0" w:color="auto"/>
                    <w:bottom w:val="none" w:sz="0" w:space="0" w:color="auto"/>
                    <w:right w:val="none" w:sz="0" w:space="0" w:color="auto"/>
                  </w:divBdr>
                  <w:divsChild>
                    <w:div w:id="1698892804">
                      <w:marLeft w:val="0"/>
                      <w:marRight w:val="0"/>
                      <w:marTop w:val="0"/>
                      <w:marBottom w:val="0"/>
                      <w:divBdr>
                        <w:top w:val="none" w:sz="0" w:space="0" w:color="auto"/>
                        <w:left w:val="none" w:sz="0" w:space="0" w:color="auto"/>
                        <w:bottom w:val="none" w:sz="0" w:space="0" w:color="auto"/>
                        <w:right w:val="none" w:sz="0" w:space="0" w:color="auto"/>
                      </w:divBdr>
                      <w:divsChild>
                        <w:div w:id="503008604">
                          <w:marLeft w:val="0"/>
                          <w:marRight w:val="0"/>
                          <w:marTop w:val="0"/>
                          <w:marBottom w:val="0"/>
                          <w:divBdr>
                            <w:top w:val="none" w:sz="0" w:space="0" w:color="auto"/>
                            <w:left w:val="none" w:sz="0" w:space="0" w:color="auto"/>
                            <w:bottom w:val="none" w:sz="0" w:space="0" w:color="auto"/>
                            <w:right w:val="none" w:sz="0" w:space="0" w:color="auto"/>
                          </w:divBdr>
                          <w:divsChild>
                            <w:div w:id="1338000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89099202">
      <w:bodyDiv w:val="1"/>
      <w:marLeft w:val="0"/>
      <w:marRight w:val="0"/>
      <w:marTop w:val="0"/>
      <w:marBottom w:val="0"/>
      <w:divBdr>
        <w:top w:val="none" w:sz="0" w:space="0" w:color="auto"/>
        <w:left w:val="none" w:sz="0" w:space="0" w:color="auto"/>
        <w:bottom w:val="none" w:sz="0" w:space="0" w:color="auto"/>
        <w:right w:val="none" w:sz="0" w:space="0" w:color="auto"/>
      </w:divBdr>
    </w:div>
    <w:div w:id="1014038966">
      <w:bodyDiv w:val="1"/>
      <w:marLeft w:val="0"/>
      <w:marRight w:val="0"/>
      <w:marTop w:val="0"/>
      <w:marBottom w:val="0"/>
      <w:divBdr>
        <w:top w:val="none" w:sz="0" w:space="0" w:color="auto"/>
        <w:left w:val="none" w:sz="0" w:space="0" w:color="auto"/>
        <w:bottom w:val="none" w:sz="0" w:space="0" w:color="auto"/>
        <w:right w:val="none" w:sz="0" w:space="0" w:color="auto"/>
      </w:divBdr>
    </w:div>
    <w:div w:id="1022704035">
      <w:bodyDiv w:val="1"/>
      <w:marLeft w:val="0"/>
      <w:marRight w:val="0"/>
      <w:marTop w:val="0"/>
      <w:marBottom w:val="0"/>
      <w:divBdr>
        <w:top w:val="none" w:sz="0" w:space="0" w:color="auto"/>
        <w:left w:val="none" w:sz="0" w:space="0" w:color="auto"/>
        <w:bottom w:val="none" w:sz="0" w:space="0" w:color="auto"/>
        <w:right w:val="none" w:sz="0" w:space="0" w:color="auto"/>
      </w:divBdr>
    </w:div>
    <w:div w:id="1084032226">
      <w:bodyDiv w:val="1"/>
      <w:marLeft w:val="0"/>
      <w:marRight w:val="0"/>
      <w:marTop w:val="0"/>
      <w:marBottom w:val="0"/>
      <w:divBdr>
        <w:top w:val="none" w:sz="0" w:space="0" w:color="auto"/>
        <w:left w:val="none" w:sz="0" w:space="0" w:color="auto"/>
        <w:bottom w:val="none" w:sz="0" w:space="0" w:color="auto"/>
        <w:right w:val="none" w:sz="0" w:space="0" w:color="auto"/>
      </w:divBdr>
      <w:divsChild>
        <w:div w:id="1502810805">
          <w:marLeft w:val="0"/>
          <w:marRight w:val="0"/>
          <w:marTop w:val="0"/>
          <w:marBottom w:val="0"/>
          <w:divBdr>
            <w:top w:val="none" w:sz="0" w:space="0" w:color="auto"/>
            <w:left w:val="none" w:sz="0" w:space="0" w:color="auto"/>
            <w:bottom w:val="none" w:sz="0" w:space="0" w:color="auto"/>
            <w:right w:val="none" w:sz="0" w:space="0" w:color="auto"/>
          </w:divBdr>
        </w:div>
      </w:divsChild>
    </w:div>
    <w:div w:id="1174416729">
      <w:bodyDiv w:val="1"/>
      <w:marLeft w:val="0"/>
      <w:marRight w:val="0"/>
      <w:marTop w:val="0"/>
      <w:marBottom w:val="0"/>
      <w:divBdr>
        <w:top w:val="none" w:sz="0" w:space="0" w:color="auto"/>
        <w:left w:val="none" w:sz="0" w:space="0" w:color="auto"/>
        <w:bottom w:val="none" w:sz="0" w:space="0" w:color="auto"/>
        <w:right w:val="none" w:sz="0" w:space="0" w:color="auto"/>
      </w:divBdr>
      <w:divsChild>
        <w:div w:id="1402368844">
          <w:marLeft w:val="0"/>
          <w:marRight w:val="0"/>
          <w:marTop w:val="0"/>
          <w:marBottom w:val="0"/>
          <w:divBdr>
            <w:top w:val="none" w:sz="0" w:space="0" w:color="auto"/>
            <w:left w:val="none" w:sz="0" w:space="0" w:color="auto"/>
            <w:bottom w:val="none" w:sz="0" w:space="0" w:color="auto"/>
            <w:right w:val="none" w:sz="0" w:space="0" w:color="auto"/>
          </w:divBdr>
        </w:div>
      </w:divsChild>
    </w:div>
    <w:div w:id="1180125142">
      <w:bodyDiv w:val="1"/>
      <w:marLeft w:val="0"/>
      <w:marRight w:val="0"/>
      <w:marTop w:val="0"/>
      <w:marBottom w:val="0"/>
      <w:divBdr>
        <w:top w:val="none" w:sz="0" w:space="0" w:color="auto"/>
        <w:left w:val="none" w:sz="0" w:space="0" w:color="auto"/>
        <w:bottom w:val="none" w:sz="0" w:space="0" w:color="auto"/>
        <w:right w:val="none" w:sz="0" w:space="0" w:color="auto"/>
      </w:divBdr>
    </w:div>
    <w:div w:id="1193877614">
      <w:bodyDiv w:val="1"/>
      <w:marLeft w:val="0"/>
      <w:marRight w:val="0"/>
      <w:marTop w:val="0"/>
      <w:marBottom w:val="0"/>
      <w:divBdr>
        <w:top w:val="none" w:sz="0" w:space="0" w:color="auto"/>
        <w:left w:val="none" w:sz="0" w:space="0" w:color="auto"/>
        <w:bottom w:val="none" w:sz="0" w:space="0" w:color="auto"/>
        <w:right w:val="none" w:sz="0" w:space="0" w:color="auto"/>
      </w:divBdr>
    </w:div>
    <w:div w:id="1206672524">
      <w:bodyDiv w:val="1"/>
      <w:marLeft w:val="0"/>
      <w:marRight w:val="0"/>
      <w:marTop w:val="0"/>
      <w:marBottom w:val="0"/>
      <w:divBdr>
        <w:top w:val="none" w:sz="0" w:space="0" w:color="auto"/>
        <w:left w:val="none" w:sz="0" w:space="0" w:color="auto"/>
        <w:bottom w:val="none" w:sz="0" w:space="0" w:color="auto"/>
        <w:right w:val="none" w:sz="0" w:space="0" w:color="auto"/>
      </w:divBdr>
      <w:divsChild>
        <w:div w:id="529103143">
          <w:marLeft w:val="0"/>
          <w:marRight w:val="0"/>
          <w:marTop w:val="0"/>
          <w:marBottom w:val="0"/>
          <w:divBdr>
            <w:top w:val="single" w:sz="2" w:space="0" w:color="E4E6E8"/>
            <w:left w:val="single" w:sz="2" w:space="0" w:color="E4E6E8"/>
            <w:bottom w:val="single" w:sz="2" w:space="0" w:color="E4E6E8"/>
            <w:right w:val="single" w:sz="2" w:space="0" w:color="E4E6E8"/>
          </w:divBdr>
        </w:div>
        <w:div w:id="1887721930">
          <w:marLeft w:val="480"/>
          <w:marRight w:val="0"/>
          <w:marTop w:val="0"/>
          <w:marBottom w:val="0"/>
          <w:divBdr>
            <w:top w:val="single" w:sz="2" w:space="0" w:color="E4E6E8"/>
            <w:left w:val="single" w:sz="2" w:space="0" w:color="E4E6E8"/>
            <w:bottom w:val="single" w:sz="2" w:space="0" w:color="E4E6E8"/>
            <w:right w:val="single" w:sz="2" w:space="0" w:color="E4E6E8"/>
          </w:divBdr>
          <w:divsChild>
            <w:div w:id="2047100535">
              <w:marLeft w:val="0"/>
              <w:marRight w:val="0"/>
              <w:marTop w:val="0"/>
              <w:marBottom w:val="240"/>
              <w:divBdr>
                <w:top w:val="single" w:sz="2" w:space="0" w:color="E4E6E8"/>
                <w:left w:val="single" w:sz="2" w:space="0" w:color="E4E6E8"/>
                <w:bottom w:val="single" w:sz="2" w:space="0" w:color="E4E6E8"/>
                <w:right w:val="single" w:sz="2" w:space="0" w:color="E4E6E8"/>
              </w:divBdr>
            </w:div>
          </w:divsChild>
        </w:div>
      </w:divsChild>
    </w:div>
    <w:div w:id="1211919427">
      <w:bodyDiv w:val="1"/>
      <w:marLeft w:val="0"/>
      <w:marRight w:val="0"/>
      <w:marTop w:val="0"/>
      <w:marBottom w:val="0"/>
      <w:divBdr>
        <w:top w:val="none" w:sz="0" w:space="0" w:color="auto"/>
        <w:left w:val="none" w:sz="0" w:space="0" w:color="auto"/>
        <w:bottom w:val="none" w:sz="0" w:space="0" w:color="auto"/>
        <w:right w:val="none" w:sz="0" w:space="0" w:color="auto"/>
      </w:divBdr>
      <w:divsChild>
        <w:div w:id="327944485">
          <w:marLeft w:val="0"/>
          <w:marRight w:val="0"/>
          <w:marTop w:val="0"/>
          <w:marBottom w:val="0"/>
          <w:divBdr>
            <w:top w:val="none" w:sz="0" w:space="0" w:color="auto"/>
            <w:left w:val="none" w:sz="0" w:space="0" w:color="auto"/>
            <w:bottom w:val="none" w:sz="0" w:space="0" w:color="auto"/>
            <w:right w:val="none" w:sz="0" w:space="0" w:color="auto"/>
          </w:divBdr>
        </w:div>
      </w:divsChild>
    </w:div>
    <w:div w:id="1243640633">
      <w:bodyDiv w:val="1"/>
      <w:marLeft w:val="0"/>
      <w:marRight w:val="0"/>
      <w:marTop w:val="0"/>
      <w:marBottom w:val="0"/>
      <w:divBdr>
        <w:top w:val="none" w:sz="0" w:space="0" w:color="auto"/>
        <w:left w:val="none" w:sz="0" w:space="0" w:color="auto"/>
        <w:bottom w:val="none" w:sz="0" w:space="0" w:color="auto"/>
        <w:right w:val="none" w:sz="0" w:space="0" w:color="auto"/>
      </w:divBdr>
    </w:div>
    <w:div w:id="1318463362">
      <w:bodyDiv w:val="1"/>
      <w:marLeft w:val="0"/>
      <w:marRight w:val="0"/>
      <w:marTop w:val="0"/>
      <w:marBottom w:val="0"/>
      <w:divBdr>
        <w:top w:val="none" w:sz="0" w:space="0" w:color="auto"/>
        <w:left w:val="none" w:sz="0" w:space="0" w:color="auto"/>
        <w:bottom w:val="none" w:sz="0" w:space="0" w:color="auto"/>
        <w:right w:val="none" w:sz="0" w:space="0" w:color="auto"/>
      </w:divBdr>
    </w:div>
    <w:div w:id="1330672479">
      <w:bodyDiv w:val="1"/>
      <w:marLeft w:val="0"/>
      <w:marRight w:val="0"/>
      <w:marTop w:val="0"/>
      <w:marBottom w:val="0"/>
      <w:divBdr>
        <w:top w:val="none" w:sz="0" w:space="0" w:color="auto"/>
        <w:left w:val="none" w:sz="0" w:space="0" w:color="auto"/>
        <w:bottom w:val="none" w:sz="0" w:space="0" w:color="auto"/>
        <w:right w:val="none" w:sz="0" w:space="0" w:color="auto"/>
      </w:divBdr>
    </w:div>
    <w:div w:id="1355963460">
      <w:bodyDiv w:val="1"/>
      <w:marLeft w:val="0"/>
      <w:marRight w:val="0"/>
      <w:marTop w:val="0"/>
      <w:marBottom w:val="0"/>
      <w:divBdr>
        <w:top w:val="none" w:sz="0" w:space="0" w:color="auto"/>
        <w:left w:val="none" w:sz="0" w:space="0" w:color="auto"/>
        <w:bottom w:val="none" w:sz="0" w:space="0" w:color="auto"/>
        <w:right w:val="none" w:sz="0" w:space="0" w:color="auto"/>
      </w:divBdr>
    </w:div>
    <w:div w:id="1423914527">
      <w:bodyDiv w:val="1"/>
      <w:marLeft w:val="0"/>
      <w:marRight w:val="0"/>
      <w:marTop w:val="0"/>
      <w:marBottom w:val="0"/>
      <w:divBdr>
        <w:top w:val="none" w:sz="0" w:space="0" w:color="auto"/>
        <w:left w:val="none" w:sz="0" w:space="0" w:color="auto"/>
        <w:bottom w:val="none" w:sz="0" w:space="0" w:color="auto"/>
        <w:right w:val="none" w:sz="0" w:space="0" w:color="auto"/>
      </w:divBdr>
      <w:divsChild>
        <w:div w:id="2032104575">
          <w:marLeft w:val="0"/>
          <w:marRight w:val="0"/>
          <w:marTop w:val="0"/>
          <w:marBottom w:val="0"/>
          <w:divBdr>
            <w:top w:val="none" w:sz="0" w:space="0" w:color="auto"/>
            <w:left w:val="none" w:sz="0" w:space="0" w:color="auto"/>
            <w:bottom w:val="none" w:sz="0" w:space="0" w:color="auto"/>
            <w:right w:val="none" w:sz="0" w:space="0" w:color="auto"/>
          </w:divBdr>
        </w:div>
      </w:divsChild>
    </w:div>
    <w:div w:id="1457216759">
      <w:bodyDiv w:val="1"/>
      <w:marLeft w:val="0"/>
      <w:marRight w:val="0"/>
      <w:marTop w:val="0"/>
      <w:marBottom w:val="0"/>
      <w:divBdr>
        <w:top w:val="none" w:sz="0" w:space="0" w:color="auto"/>
        <w:left w:val="none" w:sz="0" w:space="0" w:color="auto"/>
        <w:bottom w:val="none" w:sz="0" w:space="0" w:color="auto"/>
        <w:right w:val="none" w:sz="0" w:space="0" w:color="auto"/>
      </w:divBdr>
      <w:divsChild>
        <w:div w:id="979111399">
          <w:marLeft w:val="0"/>
          <w:marRight w:val="0"/>
          <w:marTop w:val="0"/>
          <w:marBottom w:val="0"/>
          <w:divBdr>
            <w:top w:val="none" w:sz="0" w:space="0" w:color="auto"/>
            <w:left w:val="none" w:sz="0" w:space="0" w:color="auto"/>
            <w:bottom w:val="none" w:sz="0" w:space="0" w:color="auto"/>
            <w:right w:val="none" w:sz="0" w:space="0" w:color="auto"/>
          </w:divBdr>
        </w:div>
      </w:divsChild>
    </w:div>
    <w:div w:id="1475414242">
      <w:bodyDiv w:val="1"/>
      <w:marLeft w:val="0"/>
      <w:marRight w:val="0"/>
      <w:marTop w:val="0"/>
      <w:marBottom w:val="0"/>
      <w:divBdr>
        <w:top w:val="none" w:sz="0" w:space="0" w:color="auto"/>
        <w:left w:val="none" w:sz="0" w:space="0" w:color="auto"/>
        <w:bottom w:val="none" w:sz="0" w:space="0" w:color="auto"/>
        <w:right w:val="none" w:sz="0" w:space="0" w:color="auto"/>
      </w:divBdr>
    </w:div>
    <w:div w:id="1481193149">
      <w:bodyDiv w:val="1"/>
      <w:marLeft w:val="0"/>
      <w:marRight w:val="0"/>
      <w:marTop w:val="0"/>
      <w:marBottom w:val="0"/>
      <w:divBdr>
        <w:top w:val="none" w:sz="0" w:space="0" w:color="auto"/>
        <w:left w:val="none" w:sz="0" w:space="0" w:color="auto"/>
        <w:bottom w:val="none" w:sz="0" w:space="0" w:color="auto"/>
        <w:right w:val="none" w:sz="0" w:space="0" w:color="auto"/>
      </w:divBdr>
    </w:div>
    <w:div w:id="1502549713">
      <w:bodyDiv w:val="1"/>
      <w:marLeft w:val="0"/>
      <w:marRight w:val="0"/>
      <w:marTop w:val="0"/>
      <w:marBottom w:val="0"/>
      <w:divBdr>
        <w:top w:val="none" w:sz="0" w:space="0" w:color="auto"/>
        <w:left w:val="none" w:sz="0" w:space="0" w:color="auto"/>
        <w:bottom w:val="none" w:sz="0" w:space="0" w:color="auto"/>
        <w:right w:val="none" w:sz="0" w:space="0" w:color="auto"/>
      </w:divBdr>
    </w:div>
    <w:div w:id="1511138918">
      <w:bodyDiv w:val="1"/>
      <w:marLeft w:val="0"/>
      <w:marRight w:val="0"/>
      <w:marTop w:val="0"/>
      <w:marBottom w:val="0"/>
      <w:divBdr>
        <w:top w:val="none" w:sz="0" w:space="0" w:color="auto"/>
        <w:left w:val="none" w:sz="0" w:space="0" w:color="auto"/>
        <w:bottom w:val="none" w:sz="0" w:space="0" w:color="auto"/>
        <w:right w:val="none" w:sz="0" w:space="0" w:color="auto"/>
      </w:divBdr>
    </w:div>
    <w:div w:id="1585063843">
      <w:bodyDiv w:val="1"/>
      <w:marLeft w:val="0"/>
      <w:marRight w:val="0"/>
      <w:marTop w:val="0"/>
      <w:marBottom w:val="0"/>
      <w:divBdr>
        <w:top w:val="none" w:sz="0" w:space="0" w:color="auto"/>
        <w:left w:val="none" w:sz="0" w:space="0" w:color="auto"/>
        <w:bottom w:val="none" w:sz="0" w:space="0" w:color="auto"/>
        <w:right w:val="none" w:sz="0" w:space="0" w:color="auto"/>
      </w:divBdr>
      <w:divsChild>
        <w:div w:id="684793524">
          <w:marLeft w:val="0"/>
          <w:marRight w:val="0"/>
          <w:marTop w:val="0"/>
          <w:marBottom w:val="0"/>
          <w:divBdr>
            <w:top w:val="none" w:sz="0" w:space="0" w:color="auto"/>
            <w:left w:val="none" w:sz="0" w:space="0" w:color="auto"/>
            <w:bottom w:val="none" w:sz="0" w:space="0" w:color="auto"/>
            <w:right w:val="none" w:sz="0" w:space="0" w:color="auto"/>
          </w:divBdr>
        </w:div>
      </w:divsChild>
    </w:div>
    <w:div w:id="1613976275">
      <w:bodyDiv w:val="1"/>
      <w:marLeft w:val="0"/>
      <w:marRight w:val="0"/>
      <w:marTop w:val="0"/>
      <w:marBottom w:val="0"/>
      <w:divBdr>
        <w:top w:val="none" w:sz="0" w:space="0" w:color="auto"/>
        <w:left w:val="none" w:sz="0" w:space="0" w:color="auto"/>
        <w:bottom w:val="none" w:sz="0" w:space="0" w:color="auto"/>
        <w:right w:val="none" w:sz="0" w:space="0" w:color="auto"/>
      </w:divBdr>
    </w:div>
    <w:div w:id="1646079782">
      <w:bodyDiv w:val="1"/>
      <w:marLeft w:val="0"/>
      <w:marRight w:val="0"/>
      <w:marTop w:val="0"/>
      <w:marBottom w:val="0"/>
      <w:divBdr>
        <w:top w:val="none" w:sz="0" w:space="0" w:color="auto"/>
        <w:left w:val="none" w:sz="0" w:space="0" w:color="auto"/>
        <w:bottom w:val="none" w:sz="0" w:space="0" w:color="auto"/>
        <w:right w:val="none" w:sz="0" w:space="0" w:color="auto"/>
      </w:divBdr>
    </w:div>
    <w:div w:id="1661811139">
      <w:bodyDiv w:val="1"/>
      <w:marLeft w:val="0"/>
      <w:marRight w:val="0"/>
      <w:marTop w:val="0"/>
      <w:marBottom w:val="0"/>
      <w:divBdr>
        <w:top w:val="none" w:sz="0" w:space="0" w:color="auto"/>
        <w:left w:val="none" w:sz="0" w:space="0" w:color="auto"/>
        <w:bottom w:val="none" w:sz="0" w:space="0" w:color="auto"/>
        <w:right w:val="none" w:sz="0" w:space="0" w:color="auto"/>
      </w:divBdr>
    </w:div>
    <w:div w:id="1667399395">
      <w:bodyDiv w:val="1"/>
      <w:marLeft w:val="0"/>
      <w:marRight w:val="0"/>
      <w:marTop w:val="0"/>
      <w:marBottom w:val="0"/>
      <w:divBdr>
        <w:top w:val="none" w:sz="0" w:space="0" w:color="auto"/>
        <w:left w:val="none" w:sz="0" w:space="0" w:color="auto"/>
        <w:bottom w:val="none" w:sz="0" w:space="0" w:color="auto"/>
        <w:right w:val="none" w:sz="0" w:space="0" w:color="auto"/>
      </w:divBdr>
    </w:div>
    <w:div w:id="1709600161">
      <w:bodyDiv w:val="1"/>
      <w:marLeft w:val="0"/>
      <w:marRight w:val="0"/>
      <w:marTop w:val="0"/>
      <w:marBottom w:val="0"/>
      <w:divBdr>
        <w:top w:val="none" w:sz="0" w:space="0" w:color="auto"/>
        <w:left w:val="none" w:sz="0" w:space="0" w:color="auto"/>
        <w:bottom w:val="none" w:sz="0" w:space="0" w:color="auto"/>
        <w:right w:val="none" w:sz="0" w:space="0" w:color="auto"/>
      </w:divBdr>
    </w:div>
    <w:div w:id="1721247252">
      <w:bodyDiv w:val="1"/>
      <w:marLeft w:val="0"/>
      <w:marRight w:val="0"/>
      <w:marTop w:val="0"/>
      <w:marBottom w:val="0"/>
      <w:divBdr>
        <w:top w:val="none" w:sz="0" w:space="0" w:color="auto"/>
        <w:left w:val="none" w:sz="0" w:space="0" w:color="auto"/>
        <w:bottom w:val="none" w:sz="0" w:space="0" w:color="auto"/>
        <w:right w:val="none" w:sz="0" w:space="0" w:color="auto"/>
      </w:divBdr>
      <w:divsChild>
        <w:div w:id="1295597652">
          <w:marLeft w:val="0"/>
          <w:marRight w:val="0"/>
          <w:marTop w:val="0"/>
          <w:marBottom w:val="0"/>
          <w:divBdr>
            <w:top w:val="none" w:sz="0" w:space="0" w:color="auto"/>
            <w:left w:val="none" w:sz="0" w:space="0" w:color="auto"/>
            <w:bottom w:val="none" w:sz="0" w:space="0" w:color="auto"/>
            <w:right w:val="none" w:sz="0" w:space="0" w:color="auto"/>
          </w:divBdr>
        </w:div>
      </w:divsChild>
    </w:div>
    <w:div w:id="1759789138">
      <w:bodyDiv w:val="1"/>
      <w:marLeft w:val="0"/>
      <w:marRight w:val="0"/>
      <w:marTop w:val="0"/>
      <w:marBottom w:val="0"/>
      <w:divBdr>
        <w:top w:val="none" w:sz="0" w:space="0" w:color="auto"/>
        <w:left w:val="none" w:sz="0" w:space="0" w:color="auto"/>
        <w:bottom w:val="none" w:sz="0" w:space="0" w:color="auto"/>
        <w:right w:val="none" w:sz="0" w:space="0" w:color="auto"/>
      </w:divBdr>
    </w:div>
    <w:div w:id="1761289554">
      <w:bodyDiv w:val="1"/>
      <w:marLeft w:val="0"/>
      <w:marRight w:val="0"/>
      <w:marTop w:val="0"/>
      <w:marBottom w:val="0"/>
      <w:divBdr>
        <w:top w:val="none" w:sz="0" w:space="0" w:color="auto"/>
        <w:left w:val="none" w:sz="0" w:space="0" w:color="auto"/>
        <w:bottom w:val="none" w:sz="0" w:space="0" w:color="auto"/>
        <w:right w:val="none" w:sz="0" w:space="0" w:color="auto"/>
      </w:divBdr>
      <w:divsChild>
        <w:div w:id="1460413992">
          <w:marLeft w:val="0"/>
          <w:marRight w:val="0"/>
          <w:marTop w:val="0"/>
          <w:marBottom w:val="0"/>
          <w:divBdr>
            <w:top w:val="none" w:sz="0" w:space="0" w:color="auto"/>
            <w:left w:val="none" w:sz="0" w:space="0" w:color="auto"/>
            <w:bottom w:val="none" w:sz="0" w:space="0" w:color="auto"/>
            <w:right w:val="none" w:sz="0" w:space="0" w:color="auto"/>
          </w:divBdr>
        </w:div>
      </w:divsChild>
    </w:div>
    <w:div w:id="1817448238">
      <w:bodyDiv w:val="1"/>
      <w:marLeft w:val="0"/>
      <w:marRight w:val="0"/>
      <w:marTop w:val="0"/>
      <w:marBottom w:val="0"/>
      <w:divBdr>
        <w:top w:val="none" w:sz="0" w:space="0" w:color="auto"/>
        <w:left w:val="none" w:sz="0" w:space="0" w:color="auto"/>
        <w:bottom w:val="none" w:sz="0" w:space="0" w:color="auto"/>
        <w:right w:val="none" w:sz="0" w:space="0" w:color="auto"/>
      </w:divBdr>
    </w:div>
    <w:div w:id="1847403763">
      <w:bodyDiv w:val="1"/>
      <w:marLeft w:val="0"/>
      <w:marRight w:val="0"/>
      <w:marTop w:val="0"/>
      <w:marBottom w:val="0"/>
      <w:divBdr>
        <w:top w:val="none" w:sz="0" w:space="0" w:color="auto"/>
        <w:left w:val="none" w:sz="0" w:space="0" w:color="auto"/>
        <w:bottom w:val="none" w:sz="0" w:space="0" w:color="auto"/>
        <w:right w:val="none" w:sz="0" w:space="0" w:color="auto"/>
      </w:divBdr>
    </w:div>
    <w:div w:id="1871145324">
      <w:bodyDiv w:val="1"/>
      <w:marLeft w:val="0"/>
      <w:marRight w:val="0"/>
      <w:marTop w:val="0"/>
      <w:marBottom w:val="0"/>
      <w:divBdr>
        <w:top w:val="none" w:sz="0" w:space="0" w:color="auto"/>
        <w:left w:val="none" w:sz="0" w:space="0" w:color="auto"/>
        <w:bottom w:val="none" w:sz="0" w:space="0" w:color="auto"/>
        <w:right w:val="none" w:sz="0" w:space="0" w:color="auto"/>
      </w:divBdr>
      <w:divsChild>
        <w:div w:id="806553346">
          <w:marLeft w:val="0"/>
          <w:marRight w:val="0"/>
          <w:marTop w:val="0"/>
          <w:marBottom w:val="0"/>
          <w:divBdr>
            <w:top w:val="none" w:sz="0" w:space="0" w:color="auto"/>
            <w:left w:val="none" w:sz="0" w:space="0" w:color="auto"/>
            <w:bottom w:val="none" w:sz="0" w:space="0" w:color="auto"/>
            <w:right w:val="none" w:sz="0" w:space="0" w:color="auto"/>
          </w:divBdr>
        </w:div>
      </w:divsChild>
    </w:div>
    <w:div w:id="1889414217">
      <w:bodyDiv w:val="1"/>
      <w:marLeft w:val="0"/>
      <w:marRight w:val="0"/>
      <w:marTop w:val="0"/>
      <w:marBottom w:val="0"/>
      <w:divBdr>
        <w:top w:val="none" w:sz="0" w:space="0" w:color="auto"/>
        <w:left w:val="none" w:sz="0" w:space="0" w:color="auto"/>
        <w:bottom w:val="none" w:sz="0" w:space="0" w:color="auto"/>
        <w:right w:val="none" w:sz="0" w:space="0" w:color="auto"/>
      </w:divBdr>
    </w:div>
    <w:div w:id="1923637335">
      <w:bodyDiv w:val="1"/>
      <w:marLeft w:val="0"/>
      <w:marRight w:val="0"/>
      <w:marTop w:val="0"/>
      <w:marBottom w:val="0"/>
      <w:divBdr>
        <w:top w:val="none" w:sz="0" w:space="0" w:color="auto"/>
        <w:left w:val="none" w:sz="0" w:space="0" w:color="auto"/>
        <w:bottom w:val="none" w:sz="0" w:space="0" w:color="auto"/>
        <w:right w:val="none" w:sz="0" w:space="0" w:color="auto"/>
      </w:divBdr>
    </w:div>
    <w:div w:id="1937900296">
      <w:bodyDiv w:val="1"/>
      <w:marLeft w:val="0"/>
      <w:marRight w:val="0"/>
      <w:marTop w:val="0"/>
      <w:marBottom w:val="0"/>
      <w:divBdr>
        <w:top w:val="none" w:sz="0" w:space="0" w:color="auto"/>
        <w:left w:val="none" w:sz="0" w:space="0" w:color="auto"/>
        <w:bottom w:val="none" w:sz="0" w:space="0" w:color="auto"/>
        <w:right w:val="none" w:sz="0" w:space="0" w:color="auto"/>
      </w:divBdr>
    </w:div>
    <w:div w:id="2058894836">
      <w:bodyDiv w:val="1"/>
      <w:marLeft w:val="0"/>
      <w:marRight w:val="0"/>
      <w:marTop w:val="0"/>
      <w:marBottom w:val="0"/>
      <w:divBdr>
        <w:top w:val="none" w:sz="0" w:space="0" w:color="auto"/>
        <w:left w:val="none" w:sz="0" w:space="0" w:color="auto"/>
        <w:bottom w:val="none" w:sz="0" w:space="0" w:color="auto"/>
        <w:right w:val="none" w:sz="0" w:space="0" w:color="auto"/>
      </w:divBdr>
      <w:divsChild>
        <w:div w:id="935401026">
          <w:blockQuote w:val="1"/>
          <w:marLeft w:val="720"/>
          <w:marRight w:val="720"/>
          <w:marTop w:val="100"/>
          <w:marBottom w:val="100"/>
          <w:divBdr>
            <w:top w:val="none" w:sz="0" w:space="0" w:color="auto"/>
            <w:left w:val="none" w:sz="0" w:space="0" w:color="auto"/>
            <w:bottom w:val="none" w:sz="0" w:space="0" w:color="auto"/>
            <w:right w:val="none" w:sz="0" w:space="0" w:color="auto"/>
          </w:divBdr>
        </w:div>
        <w:div w:id="189943684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67874911">
      <w:bodyDiv w:val="1"/>
      <w:marLeft w:val="0"/>
      <w:marRight w:val="0"/>
      <w:marTop w:val="0"/>
      <w:marBottom w:val="0"/>
      <w:divBdr>
        <w:top w:val="none" w:sz="0" w:space="0" w:color="auto"/>
        <w:left w:val="none" w:sz="0" w:space="0" w:color="auto"/>
        <w:bottom w:val="none" w:sz="0" w:space="0" w:color="auto"/>
        <w:right w:val="none" w:sz="0" w:space="0" w:color="auto"/>
      </w:divBdr>
      <w:divsChild>
        <w:div w:id="169806525">
          <w:marLeft w:val="0"/>
          <w:marRight w:val="0"/>
          <w:marTop w:val="0"/>
          <w:marBottom w:val="0"/>
          <w:divBdr>
            <w:top w:val="none" w:sz="0" w:space="0" w:color="auto"/>
            <w:left w:val="none" w:sz="0" w:space="0" w:color="auto"/>
            <w:bottom w:val="none" w:sz="0" w:space="0" w:color="auto"/>
            <w:right w:val="none" w:sz="0" w:space="0" w:color="auto"/>
          </w:divBdr>
        </w:div>
      </w:divsChild>
    </w:div>
    <w:div w:id="21244215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earch.mandumah.com/Record/1393074" TargetMode="External"/><Relationship Id="rId18" Type="http://schemas.openxmlformats.org/officeDocument/2006/relationships/hyperlink" Target="https://doi.org/10.51586/2754-6209.2025.13.1(98)"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doi.org/10.32628/ijsrst24115107" TargetMode="External"/><Relationship Id="rId7" Type="http://schemas.openxmlformats.org/officeDocument/2006/relationships/endnotes" Target="endnotes.xml"/><Relationship Id="rId12" Type="http://schemas.openxmlformats.org/officeDocument/2006/relationships/hyperlink" Target="http://search.mandumah.com/Record/1524722" TargetMode="External"/><Relationship Id="rId17" Type="http://schemas.openxmlformats.org/officeDocument/2006/relationships/hyperlink" Target="https://doi.org/10.3390/app15031602"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doi.org/10.1155/2021/6681545" TargetMode="External"/><Relationship Id="rId20" Type="http://schemas.openxmlformats.org/officeDocument/2006/relationships/hyperlink" Target="https://doi.org/10.26794/2587-5671-2024-28-4-122-135"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arch.mandumah.com/Record/1473185"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doi.org/10.37575/h/mng/250025" TargetMode="External"/><Relationship Id="rId23" Type="http://schemas.openxmlformats.org/officeDocument/2006/relationships/hyperlink" Target="https://doi.org/10.30574/wjarr.2025.27.2.3027" TargetMode="External"/><Relationship Id="rId10" Type="http://schemas.openxmlformats.org/officeDocument/2006/relationships/hyperlink" Target="http://search.mandumah.com/Record/1524908" TargetMode="External"/><Relationship Id="rId19" Type="http://schemas.openxmlformats.org/officeDocument/2006/relationships/hyperlink" Target="https://doi.org/10.55041/ijsrem15629"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earch.mandumah.com/Record/1442263" TargetMode="External"/><Relationship Id="rId22" Type="http://schemas.openxmlformats.org/officeDocument/2006/relationships/hyperlink" Target="https://doi.org/10.22394/1726-1139-2023-11-46-5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B421C39-D4A1-417C-AC35-C5EBC2BCDC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36</Pages>
  <Words>8740</Words>
  <Characters>49824</Characters>
  <Application>Microsoft Office Word</Application>
  <DocSecurity>0</DocSecurity>
  <Lines>415</Lines>
  <Paragraphs>116</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58448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NUMBER ONE</dc:creator>
  <cp:keywords/>
  <dc:description/>
  <cp:lastModifiedBy>munerah-225@outlook.com</cp:lastModifiedBy>
  <cp:revision>3</cp:revision>
  <cp:lastPrinted>2025-11-29T15:02:00Z</cp:lastPrinted>
  <dcterms:created xsi:type="dcterms:W3CDTF">2025-12-20T16:47:00Z</dcterms:created>
  <dcterms:modified xsi:type="dcterms:W3CDTF">2025-12-20T18:27:00Z</dcterms:modified>
</cp:coreProperties>
</file>