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006E3" w14:textId="77777777" w:rsidR="007B1BCE" w:rsidRPr="001902DB" w:rsidRDefault="007B1BCE" w:rsidP="007B1BCE">
      <w:pPr>
        <w:spacing w:after="0" w:line="240" w:lineRule="auto"/>
        <w:jc w:val="lowKashida"/>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52070F68" wp14:editId="73E6F02E">
            <wp:simplePos x="0" y="0"/>
            <wp:positionH relativeFrom="margin">
              <wp:posOffset>-571500</wp:posOffset>
            </wp:positionH>
            <wp:positionV relativeFrom="margin">
              <wp:posOffset>-161925</wp:posOffset>
            </wp:positionV>
            <wp:extent cx="2226945" cy="933450"/>
            <wp:effectExtent l="0" t="0" r="1905"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4" cstate="print">
                      <a:extLst>
                        <a:ext uri="{28A0092B-C50C-407E-A947-70E740481C1C}">
                          <a14:useLocalDpi xmlns:a14="http://schemas.microsoft.com/office/drawing/2010/main" val="0"/>
                        </a:ext>
                      </a:extLst>
                    </a:blip>
                    <a:srcRect t="28113" b="26707"/>
                    <a:stretch/>
                  </pic:blipFill>
                  <pic:spPr bwMode="auto">
                    <a:xfrm>
                      <a:off x="0" y="0"/>
                      <a:ext cx="2226945" cy="9334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Sakkal Majalla" w:hAnsi="Sakkal Majalla" w:cs="Sakkal Majalla" w:hint="cs"/>
          <w:b/>
          <w:bCs/>
          <w:sz w:val="28"/>
          <w:szCs w:val="28"/>
          <w:rtl/>
        </w:rPr>
        <w:t xml:space="preserve">         </w:t>
      </w:r>
      <w:r w:rsidRPr="001902DB">
        <w:rPr>
          <w:rFonts w:ascii="Sakkal Majalla" w:hAnsi="Sakkal Majalla" w:cs="Sakkal Majalla"/>
          <w:b/>
          <w:bCs/>
          <w:sz w:val="28"/>
          <w:szCs w:val="28"/>
          <w:rtl/>
          <w:lang w:bidi="ar-EG"/>
        </w:rPr>
        <w:t xml:space="preserve">جامعة ميدأوشن </w:t>
      </w:r>
    </w:p>
    <w:p w14:paraId="07D51839" w14:textId="77777777" w:rsidR="007B1BCE" w:rsidRPr="001902DB" w:rsidRDefault="007B1BCE" w:rsidP="007B1BCE">
      <w:pPr>
        <w:spacing w:after="0" w:line="240" w:lineRule="auto"/>
        <w:jc w:val="lowKashida"/>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50EE973" w14:textId="77777777" w:rsidR="007B1BCE" w:rsidRPr="009125CE" w:rsidRDefault="007B1BCE" w:rsidP="007B1BCE">
      <w:pPr>
        <w:spacing w:after="0" w:line="240" w:lineRule="auto"/>
        <w:jc w:val="lowKashida"/>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Pr>
          <w:rFonts w:ascii="Sakkal Majalla" w:hAnsi="Sakkal Majalla" w:cs="Sakkal Majalla" w:hint="cs"/>
          <w:b/>
          <w:bCs/>
          <w:sz w:val="28"/>
          <w:szCs w:val="28"/>
          <w:rtl/>
          <w:lang w:bidi="ar-EG"/>
        </w:rPr>
        <w:t xml:space="preserve">ماجستير إدارة المشاريع </w:t>
      </w:r>
    </w:p>
    <w:p w14:paraId="781E90BA" w14:textId="77777777" w:rsidR="007B1BCE" w:rsidRPr="009125CE" w:rsidRDefault="007B1BCE" w:rsidP="007B1BCE">
      <w:pPr>
        <w:jc w:val="lowKashida"/>
        <w:rPr>
          <w:rFonts w:ascii="Sakkal Majalla" w:hAnsi="Sakkal Majalla" w:cs="Sakkal Majalla"/>
          <w:sz w:val="28"/>
          <w:szCs w:val="28"/>
          <w:rtl/>
        </w:rPr>
      </w:pPr>
    </w:p>
    <w:p w14:paraId="47A3395D" w14:textId="77777777" w:rsidR="007B1BCE" w:rsidRPr="009125CE" w:rsidRDefault="007B1BCE" w:rsidP="007B1BCE">
      <w:pPr>
        <w:jc w:val="lowKashida"/>
        <w:rPr>
          <w:rFonts w:ascii="Sakkal Majalla" w:hAnsi="Sakkal Majalla" w:cs="Sakkal Majalla"/>
          <w:sz w:val="28"/>
          <w:szCs w:val="28"/>
          <w:rtl/>
          <w:lang w:bidi="ar-EG"/>
        </w:rPr>
      </w:pPr>
    </w:p>
    <w:p w14:paraId="5BDC801F" w14:textId="77777777" w:rsidR="007B1BCE" w:rsidRDefault="007B1BCE" w:rsidP="007B1BCE">
      <w:pPr>
        <w:jc w:val="center"/>
        <w:rPr>
          <w:rFonts w:ascii="Sakkal Majalla" w:hAnsi="Sakkal Majalla" w:cs="Sakkal Majalla"/>
          <w:sz w:val="28"/>
          <w:szCs w:val="28"/>
          <w:rtl/>
          <w:lang w:bidi="ar-EG"/>
        </w:rPr>
      </w:pPr>
    </w:p>
    <w:p w14:paraId="352C0F36" w14:textId="77777777" w:rsidR="007B1BCE" w:rsidRPr="009125CE" w:rsidRDefault="007B1BCE" w:rsidP="007B1BCE">
      <w:pPr>
        <w:jc w:val="center"/>
        <w:rPr>
          <w:rFonts w:ascii="Sakkal Majalla" w:hAnsi="Sakkal Majalla" w:cs="Sakkal Majalla"/>
          <w:sz w:val="28"/>
          <w:szCs w:val="28"/>
          <w:rtl/>
          <w:lang w:bidi="ar-EG"/>
        </w:rPr>
      </w:pPr>
    </w:p>
    <w:p w14:paraId="76505E4F" w14:textId="77777777" w:rsidR="007B1BCE" w:rsidRPr="001902DB" w:rsidRDefault="007B1BCE" w:rsidP="007B1B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العنوان باللغة العربية</w:t>
      </w:r>
    </w:p>
    <w:p w14:paraId="043EF8C9" w14:textId="77777777" w:rsidR="007B1BCE" w:rsidRPr="009125CE" w:rsidRDefault="007B1BCE" w:rsidP="007B1BCE">
      <w:pPr>
        <w:jc w:val="center"/>
        <w:rPr>
          <w:rFonts w:ascii="Sakkal Majalla" w:hAnsi="Sakkal Majalla" w:cs="Sakkal Majalla"/>
          <w:sz w:val="28"/>
          <w:szCs w:val="28"/>
          <w:rtl/>
          <w:lang w:bidi="ar-EG"/>
        </w:rPr>
      </w:pPr>
    </w:p>
    <w:p w14:paraId="7EDAE2B3" w14:textId="77777777" w:rsidR="007B1BCE" w:rsidRPr="009125CE" w:rsidRDefault="007B1BCE" w:rsidP="007B1BCE">
      <w:pPr>
        <w:jc w:val="center"/>
        <w:rPr>
          <w:rFonts w:ascii="Sakkal Majalla" w:hAnsi="Sakkal Majalla" w:cs="Sakkal Majalla"/>
          <w:sz w:val="28"/>
          <w:szCs w:val="28"/>
          <w:rtl/>
          <w:lang w:bidi="ar-EG"/>
        </w:rPr>
      </w:pPr>
      <w:r w:rsidRPr="00FA31F6">
        <w:rPr>
          <w:rFonts w:ascii="Sakkal Majalla" w:hAnsi="Sakkal Majalla" w:cs="Sakkal Majalla"/>
          <w:sz w:val="28"/>
          <w:szCs w:val="28"/>
          <w:rtl/>
          <w:lang w:bidi="ar-EG"/>
        </w:rPr>
        <w:t>تحليل أسباب تأخر المشاريع الإنشائية في المملكة العربية السعودية وتطوير إطار لتحسين إدارة الوقت والتكلفة</w:t>
      </w:r>
    </w:p>
    <w:p w14:paraId="2E37E943" w14:textId="77777777" w:rsidR="007B1BCE" w:rsidRPr="009125CE" w:rsidRDefault="007B1BCE" w:rsidP="007B1BCE">
      <w:pPr>
        <w:jc w:val="center"/>
        <w:rPr>
          <w:rFonts w:ascii="Sakkal Majalla" w:hAnsi="Sakkal Majalla" w:cs="Sakkal Majalla"/>
          <w:sz w:val="28"/>
          <w:szCs w:val="28"/>
          <w:rtl/>
          <w:lang w:bidi="ar-EG"/>
        </w:rPr>
      </w:pPr>
    </w:p>
    <w:p w14:paraId="31FC691C" w14:textId="77777777" w:rsidR="007B1BCE" w:rsidRPr="001902DB" w:rsidRDefault="007B1BCE" w:rsidP="007B1BCE">
      <w:pPr>
        <w:jc w:val="center"/>
        <w:rPr>
          <w:rFonts w:ascii="Sakkal Majalla" w:hAnsi="Sakkal Majalla" w:cs="Sakkal Majalla"/>
          <w:b/>
          <w:bCs/>
          <w:sz w:val="28"/>
          <w:szCs w:val="28"/>
          <w:rtl/>
          <w:lang w:bidi="ar-EG"/>
        </w:rPr>
      </w:pPr>
    </w:p>
    <w:p w14:paraId="3B5932BC" w14:textId="77777777" w:rsidR="007B1BCE" w:rsidRPr="001902DB" w:rsidRDefault="007B1BCE" w:rsidP="007B1BCE">
      <w:pPr>
        <w:jc w:val="center"/>
        <w:rPr>
          <w:rFonts w:ascii="Sakkal Majalla" w:hAnsi="Sakkal Majalla" w:cs="Sakkal Majalla"/>
          <w:b/>
          <w:bCs/>
          <w:sz w:val="28"/>
          <w:szCs w:val="28"/>
          <w:rtl/>
          <w:lang w:bidi="ar-EG"/>
        </w:rPr>
      </w:pPr>
    </w:p>
    <w:p w14:paraId="67FC2EC9" w14:textId="77777777" w:rsidR="007B1BCE" w:rsidRDefault="007B1BCE" w:rsidP="007B1B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غازي طواب</w:t>
      </w:r>
    </w:p>
    <w:p w14:paraId="509BC2B7" w14:textId="77777777" w:rsidR="007B1BCE" w:rsidRPr="001902DB" w:rsidRDefault="007B1BCE" w:rsidP="007B1B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الأكاديمي </w:t>
      </w:r>
      <w:r w:rsidRPr="001902DB">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251001252</w:t>
      </w:r>
    </w:p>
    <w:p w14:paraId="7930E0A1" w14:textId="77777777" w:rsidR="007B1BCE" w:rsidRPr="001902DB" w:rsidRDefault="007B1BCE" w:rsidP="007B1BCE">
      <w:pPr>
        <w:rPr>
          <w:rFonts w:ascii="Sakkal Majalla" w:hAnsi="Sakkal Majalla" w:cs="Sakkal Majalla"/>
          <w:b/>
          <w:bCs/>
          <w:sz w:val="28"/>
          <w:szCs w:val="28"/>
          <w:rtl/>
          <w:lang w:bidi="ar-EG"/>
        </w:rPr>
      </w:pPr>
    </w:p>
    <w:p w14:paraId="63268BA1" w14:textId="77777777" w:rsidR="007B1BCE" w:rsidRPr="001902DB" w:rsidRDefault="007B1BCE" w:rsidP="007B1BCE">
      <w:pPr>
        <w:jc w:val="center"/>
        <w:rPr>
          <w:rFonts w:ascii="Sakkal Majalla" w:hAnsi="Sakkal Majalla" w:cs="Sakkal Majalla"/>
          <w:b/>
          <w:bCs/>
          <w:sz w:val="28"/>
          <w:szCs w:val="28"/>
          <w:rtl/>
          <w:lang w:bidi="ar-EG"/>
        </w:rPr>
      </w:pPr>
    </w:p>
    <w:p w14:paraId="58C79C18" w14:textId="77777777" w:rsidR="007B1BCE" w:rsidRPr="001902DB" w:rsidRDefault="007B1BCE" w:rsidP="007B1B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CBC212D" w14:textId="77777777" w:rsidR="007B1BCE" w:rsidRPr="001902DB" w:rsidRDefault="007B1BCE" w:rsidP="007B1B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Pr>
          <w:rFonts w:ascii="Sakkal Majalla" w:hAnsi="Sakkal Majalla" w:cs="Sakkal Majalla" w:hint="cs"/>
          <w:b/>
          <w:bCs/>
          <w:sz w:val="28"/>
          <w:szCs w:val="28"/>
          <w:rtl/>
          <w:lang w:bidi="ar-EG"/>
        </w:rPr>
        <w:t xml:space="preserve"> جراد</w:t>
      </w:r>
    </w:p>
    <w:p w14:paraId="5851C118" w14:textId="77777777" w:rsidR="007B1BCE" w:rsidRDefault="007B1BCE" w:rsidP="007B1BCE">
      <w:pPr>
        <w:jc w:val="center"/>
        <w:rPr>
          <w:rFonts w:ascii="Sakkal Majalla" w:hAnsi="Sakkal Majalla" w:cs="Sakkal Majalla"/>
          <w:b/>
          <w:bCs/>
          <w:sz w:val="28"/>
          <w:szCs w:val="28"/>
          <w:rtl/>
          <w:lang w:bidi="ar-EG"/>
        </w:rPr>
      </w:pPr>
    </w:p>
    <w:p w14:paraId="53699866" w14:textId="77777777" w:rsidR="007B1BCE" w:rsidRPr="001902DB" w:rsidRDefault="007B1BCE" w:rsidP="007B1BCE">
      <w:pPr>
        <w:jc w:val="center"/>
        <w:rPr>
          <w:rFonts w:ascii="Sakkal Majalla" w:hAnsi="Sakkal Majalla" w:cs="Sakkal Majalla"/>
          <w:b/>
          <w:bCs/>
          <w:sz w:val="28"/>
          <w:szCs w:val="28"/>
          <w:rtl/>
          <w:lang w:bidi="ar-EG"/>
        </w:rPr>
      </w:pPr>
    </w:p>
    <w:p w14:paraId="1508635D" w14:textId="77777777" w:rsidR="007B1BCE" w:rsidRPr="001902DB" w:rsidRDefault="007B1BCE" w:rsidP="007B1B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DD8A63F" w14:textId="77777777" w:rsidR="007B1BCE" w:rsidRDefault="007B1BCE" w:rsidP="007B1B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7B6EB951" w14:textId="77777777" w:rsidR="007B1BCE" w:rsidRPr="00471EFC" w:rsidRDefault="007B1BCE" w:rsidP="007B1BCE">
      <w:pPr>
        <w:jc w:val="center"/>
        <w:rPr>
          <w:rFonts w:ascii="Simplified Arabic" w:hAnsi="Simplified Arabic" w:cs="Simplified Arabic"/>
          <w:sz w:val="32"/>
          <w:szCs w:val="32"/>
          <w:u w:val="single"/>
          <w:rtl/>
        </w:rPr>
      </w:pPr>
      <w:r w:rsidRPr="00471EFC">
        <w:rPr>
          <w:rFonts w:ascii="Simplified Arabic" w:hAnsi="Simplified Arabic" w:cs="Simplified Arabic"/>
          <w:sz w:val="32"/>
          <w:szCs w:val="32"/>
          <w:u w:val="single"/>
          <w:rtl/>
          <w:lang w:bidi="ar-EG"/>
        </w:rPr>
        <w:lastRenderedPageBreak/>
        <w:t>المستخلص:</w:t>
      </w:r>
    </w:p>
    <w:p w14:paraId="61C85122" w14:textId="77777777" w:rsidR="007B1BCE" w:rsidRPr="00FD1F73" w:rsidRDefault="007B1BCE" w:rsidP="007B1BCE">
      <w:pPr>
        <w:jc w:val="lowKashida"/>
        <w:rPr>
          <w:rFonts w:ascii="Simplified Arabic" w:hAnsi="Simplified Arabic" w:cs="Simplified Arabic"/>
          <w:sz w:val="24"/>
          <w:szCs w:val="24"/>
          <w:rtl/>
        </w:rPr>
      </w:pPr>
      <w:r>
        <w:rPr>
          <w:rFonts w:ascii="Simplified Arabic" w:hAnsi="Simplified Arabic" w:cs="Simplified Arabic" w:hint="cs"/>
          <w:sz w:val="24"/>
          <w:szCs w:val="24"/>
          <w:rtl/>
        </w:rPr>
        <w:t>ت</w:t>
      </w:r>
      <w:r w:rsidRPr="00FD1F73">
        <w:rPr>
          <w:rFonts w:ascii="Simplified Arabic" w:hAnsi="Simplified Arabic" w:cs="Simplified Arabic"/>
          <w:sz w:val="24"/>
          <w:szCs w:val="24"/>
          <w:rtl/>
        </w:rPr>
        <w:t>عدّ مشاريع البناء من أهم القطاعات الحيوية في المملكة العربية السعودية، إذ تمثل أحد الركائز الأساسية في تحقيق أهداف التنمية المستدامة ورؤية المملكة 2030. ومع التوسع الكبير في حجم المشاريع الحكومية والخاصة، باتت مسألة إدارة الوقت والتكلفة من أكثر التحديات التي تواجه قطاع البناء. وتُعدّ مشكلة تأخر تنفيذ المشاريع الإنشائية من أبرز القضايا التي تؤثر سلبًا على كفاءة الأداء وجودة التنفيذ، الأمر الذي يتطلب دراسة معمّقة لتحديد مسببات هذه التأخيرات ووضع حلول عملية للحد منها.</w:t>
      </w:r>
    </w:p>
    <w:p w14:paraId="5CDD772B" w14:textId="77777777" w:rsidR="007B1BCE" w:rsidRPr="00FD1F73" w:rsidRDefault="007B1BCE" w:rsidP="007B1BCE">
      <w:pPr>
        <w:jc w:val="lowKashida"/>
        <w:rPr>
          <w:rFonts w:ascii="Simplified Arabic" w:hAnsi="Simplified Arabic" w:cs="Simplified Arabic"/>
          <w:sz w:val="24"/>
          <w:szCs w:val="24"/>
          <w:rtl/>
        </w:rPr>
      </w:pPr>
      <w:r w:rsidRPr="00FD1F73">
        <w:rPr>
          <w:rFonts w:ascii="Simplified Arabic" w:hAnsi="Simplified Arabic" w:cs="Simplified Arabic"/>
          <w:sz w:val="24"/>
          <w:szCs w:val="24"/>
          <w:rtl/>
        </w:rPr>
        <w:t>يهدف هذا البحث إلى تحليل الأسباب الرئيسة لتأخر المشاريع الإنشائية في المملكة العربية السعودية، مع التركيز على الجوانب الإدارية والفنية والتنظيمية، ومن ثم تطوير إطار تحسيني لإدارة الوقت والتكلفة يساعد على رفع كفاءة تنفيذ المشاريع وتقليل معدلات التأخير. وقد اعتمدت الدراسة على المنهج الوصفي التحليلي، حيث تم جمع البيانات من خلال استبيان وُزّع على مجموعة من المهندسين والمشرفين والعاملين في قطاع المقاولات بهدف رصد آرائهم وخبراتهم العملية حول أكثر العوامل تأثيرًا في التأخير.</w:t>
      </w:r>
    </w:p>
    <w:p w14:paraId="37318317" w14:textId="77777777" w:rsidR="007B1BCE" w:rsidRPr="00FD1F73" w:rsidRDefault="007B1BCE" w:rsidP="007B1BCE">
      <w:pPr>
        <w:jc w:val="lowKashida"/>
        <w:rPr>
          <w:rFonts w:ascii="Simplified Arabic" w:hAnsi="Simplified Arabic" w:cs="Simplified Arabic"/>
          <w:sz w:val="24"/>
          <w:szCs w:val="24"/>
        </w:rPr>
      </w:pPr>
      <w:r w:rsidRPr="00FD1F73">
        <w:rPr>
          <w:rFonts w:ascii="Simplified Arabic" w:hAnsi="Simplified Arabic" w:cs="Simplified Arabic"/>
          <w:sz w:val="24"/>
          <w:szCs w:val="24"/>
          <w:rtl/>
        </w:rPr>
        <w:t>وفي ضوء ما توصلت إليه الدراسة، توصي بضرورة الاهتمام بالتخطيط المبكر والجدولة الزمنية الواقعية، وتفعيل آليات المتابعة والتقييم المستمر، إضافةً إلى رفع مستوى الوعي بأهمية إدارة الوقت والتكلفة لدى جميع أطراف المشروع. كما تؤكد الدراسة على أهمية استخدام التقنيات الحديثة في إدارة المشاريع، مثل برامج النمذجة وإدارة المخاطر، كوسائل داعمة لتحقيق الأهداف بكفاءة أعلى.</w:t>
      </w:r>
    </w:p>
    <w:p w14:paraId="017ED45D" w14:textId="77777777" w:rsidR="007B1BCE" w:rsidRPr="00E7371A" w:rsidRDefault="007B1BCE" w:rsidP="007B1BCE">
      <w:pPr>
        <w:jc w:val="right"/>
        <w:rPr>
          <w:rFonts w:ascii="Sakkal Majalla" w:hAnsi="Sakkal Majalla" w:cs="Sakkal Majalla"/>
          <w:b/>
          <w:bCs/>
          <w:sz w:val="32"/>
          <w:szCs w:val="32"/>
          <w:rtl/>
        </w:rPr>
      </w:pPr>
      <w:r w:rsidRPr="00E7371A">
        <w:rPr>
          <w:rFonts w:ascii="Sakkal Majalla" w:hAnsi="Sakkal Majalla" w:cs="Sakkal Majalla"/>
          <w:b/>
          <w:bCs/>
          <w:sz w:val="32"/>
          <w:szCs w:val="32"/>
          <w:lang w:bidi="ar-EG"/>
        </w:rPr>
        <w:t>Abstract:</w:t>
      </w:r>
    </w:p>
    <w:p w14:paraId="79A5A070" w14:textId="77777777" w:rsidR="007B1BCE" w:rsidRPr="00E7371A" w:rsidRDefault="007B1BCE" w:rsidP="007B1BCE">
      <w:pPr>
        <w:jc w:val="right"/>
        <w:rPr>
          <w:rFonts w:ascii="Simplified Arabic" w:hAnsi="Simplified Arabic" w:cs="Simplified Arabic"/>
          <w:b/>
          <w:bCs/>
          <w:sz w:val="24"/>
          <w:szCs w:val="24"/>
        </w:rPr>
      </w:pPr>
      <w:r w:rsidRPr="00E7371A">
        <w:rPr>
          <w:rFonts w:ascii="Simplified Arabic" w:hAnsi="Simplified Arabic" w:cs="Simplified Arabic"/>
          <w:b/>
          <w:bCs/>
          <w:sz w:val="24"/>
          <w:szCs w:val="24"/>
          <w:lang w:bidi="ar-EG"/>
        </w:rPr>
        <w:t>Construction projects play a vital role in the development of Saudi Arabia, especially with the expansion driven by Vision 2030. However, delays remain one of the most common challenges affecting project performance, cost, and quality. This study aims to identify and analyze the main causes of delays in construction projects in the Kingdom, focusing on administrative, technical, and organizational factors.</w:t>
      </w:r>
    </w:p>
    <w:p w14:paraId="6208F2C8" w14:textId="77777777" w:rsidR="007B1BCE" w:rsidRPr="00E7371A" w:rsidRDefault="007B1BCE" w:rsidP="007B1BCE">
      <w:pPr>
        <w:jc w:val="right"/>
        <w:rPr>
          <w:rFonts w:ascii="Simplified Arabic" w:hAnsi="Simplified Arabic" w:cs="Simplified Arabic"/>
          <w:b/>
          <w:bCs/>
          <w:sz w:val="24"/>
          <w:szCs w:val="24"/>
        </w:rPr>
      </w:pPr>
      <w:r w:rsidRPr="00E7371A">
        <w:rPr>
          <w:rFonts w:ascii="Simplified Arabic" w:hAnsi="Simplified Arabic" w:cs="Simplified Arabic"/>
          <w:b/>
          <w:bCs/>
          <w:sz w:val="24"/>
          <w:szCs w:val="24"/>
          <w:lang w:bidi="ar-EG"/>
        </w:rPr>
        <w:t>A descriptive–analytical approach was used, and data were collected through a questionnaire distributed to engineers and construction professionals. The findings show that poor planning, delayed payments, design changes, and weak coordination are among the most influential factors causing delays.</w:t>
      </w:r>
    </w:p>
    <w:p w14:paraId="0C56BF0C" w14:textId="77777777" w:rsidR="007B1BCE" w:rsidRPr="004278A9" w:rsidRDefault="007B1BCE" w:rsidP="007B1BCE">
      <w:pPr>
        <w:jc w:val="right"/>
        <w:rPr>
          <w:rFonts w:ascii="Simplified Arabic" w:hAnsi="Simplified Arabic" w:cs="Simplified Arabic"/>
          <w:b/>
          <w:bCs/>
          <w:sz w:val="24"/>
          <w:szCs w:val="24"/>
          <w:rtl/>
        </w:rPr>
      </w:pPr>
      <w:r w:rsidRPr="00E7371A">
        <w:rPr>
          <w:rFonts w:ascii="Simplified Arabic" w:hAnsi="Simplified Arabic" w:cs="Simplified Arabic"/>
          <w:b/>
          <w:bCs/>
          <w:sz w:val="24"/>
          <w:szCs w:val="24"/>
          <w:lang w:bidi="ar-EG"/>
        </w:rPr>
        <w:t>The study recommends adopting realistic scheduling, improving monitoring and communication among project parties, and using modern project management tools to enhance time and cost efficiency.</w:t>
      </w:r>
    </w:p>
    <w:p w14:paraId="76EBE169" w14:textId="77777777" w:rsidR="007B1BCE" w:rsidRDefault="007B1BCE" w:rsidP="007B1BCE">
      <w:pPr>
        <w:jc w:val="lowKashida"/>
        <w:rPr>
          <w:rFonts w:ascii="Sakkal Majalla" w:hAnsi="Sakkal Majalla" w:cs="Sakkal Majalla"/>
          <w:b/>
          <w:bCs/>
          <w:sz w:val="28"/>
          <w:szCs w:val="28"/>
          <w:rtl/>
        </w:rPr>
      </w:pPr>
    </w:p>
    <w:p w14:paraId="52335FDF" w14:textId="77777777" w:rsidR="007B1BCE" w:rsidRPr="00471EFC" w:rsidRDefault="007B1BCE" w:rsidP="007B1BCE">
      <w:pPr>
        <w:jc w:val="center"/>
        <w:rPr>
          <w:rFonts w:ascii="Simplified Arabic" w:hAnsi="Simplified Arabic" w:cs="Simplified Arabic"/>
          <w:sz w:val="32"/>
          <w:szCs w:val="32"/>
          <w:u w:val="single"/>
          <w:rtl/>
          <w:lang w:bidi="ar-EG"/>
        </w:rPr>
      </w:pPr>
      <w:r w:rsidRPr="00471EFC">
        <w:rPr>
          <w:rFonts w:ascii="Simplified Arabic" w:hAnsi="Simplified Arabic" w:cs="Simplified Arabic"/>
          <w:sz w:val="32"/>
          <w:szCs w:val="32"/>
          <w:u w:val="single"/>
          <w:rtl/>
          <w:lang w:bidi="ar-EG"/>
        </w:rPr>
        <w:t>الشكر والتقدير:</w:t>
      </w:r>
    </w:p>
    <w:p w14:paraId="17F1C90D" w14:textId="77777777" w:rsidR="007B1BCE" w:rsidRDefault="007B1BCE" w:rsidP="007B1BCE">
      <w:pPr>
        <w:jc w:val="lowKashida"/>
        <w:rPr>
          <w:rFonts w:ascii="Simplified Arabic" w:hAnsi="Simplified Arabic" w:cs="Simplified Arabic"/>
          <w:sz w:val="24"/>
          <w:szCs w:val="24"/>
          <w:rtl/>
        </w:rPr>
      </w:pPr>
    </w:p>
    <w:p w14:paraId="31BAC5CD" w14:textId="77777777" w:rsidR="007B1BCE" w:rsidRPr="002A10AB" w:rsidRDefault="007B1BCE" w:rsidP="007B1BCE">
      <w:pPr>
        <w:jc w:val="lowKashida"/>
        <w:rPr>
          <w:rFonts w:ascii="Simplified Arabic" w:hAnsi="Simplified Arabic" w:cs="Simplified Arabic"/>
          <w:sz w:val="24"/>
          <w:szCs w:val="24"/>
          <w:rtl/>
        </w:rPr>
      </w:pPr>
    </w:p>
    <w:p w14:paraId="65430749" w14:textId="77777777" w:rsidR="007B1BCE" w:rsidRPr="002A10AB" w:rsidRDefault="007B1BCE" w:rsidP="007B1BCE">
      <w:pPr>
        <w:jc w:val="lowKashida"/>
        <w:rPr>
          <w:rFonts w:ascii="Simplified Arabic" w:hAnsi="Simplified Arabic" w:cs="Simplified Arabic"/>
          <w:sz w:val="24"/>
          <w:szCs w:val="24"/>
          <w:rtl/>
          <w:lang w:bidi="ar-EG"/>
        </w:rPr>
      </w:pPr>
    </w:p>
    <w:p w14:paraId="577B761A" w14:textId="77777777" w:rsidR="007B1BCE" w:rsidRPr="002A10AB" w:rsidRDefault="007B1BCE" w:rsidP="007B1BCE">
      <w:pPr>
        <w:jc w:val="center"/>
        <w:rPr>
          <w:rFonts w:ascii="Simplified Arabic" w:hAnsi="Simplified Arabic" w:cs="Simplified Arabic"/>
          <w:sz w:val="24"/>
          <w:szCs w:val="24"/>
          <w:rtl/>
          <w:lang w:bidi="ar-EG"/>
        </w:rPr>
      </w:pPr>
      <w:r w:rsidRPr="002A10AB">
        <w:rPr>
          <w:rFonts w:ascii="Simplified Arabic" w:hAnsi="Simplified Arabic" w:cs="Simplified Arabic"/>
          <w:sz w:val="24"/>
          <w:szCs w:val="24"/>
          <w:rtl/>
          <w:lang w:bidi="ar-EG"/>
        </w:rPr>
        <w:t>الحمد لله رب العالمين الذي بنعمته تتم الصالحات، وبفضله وتوفيقه أنجزت هذا البحث الذي يمثل ثمرة جهدٍ طويل من التعلم والمثابرة. أسأل الله أن يجعل هذا العمل نافعًا لي ولغيري، وأن يكون لبنة تُسهم في تطوير إدارة المشاريع في المملكة العربية السعودية.</w:t>
      </w:r>
    </w:p>
    <w:p w14:paraId="366EA394" w14:textId="77777777" w:rsidR="007B1BCE" w:rsidRPr="002A10AB" w:rsidRDefault="007B1BCE" w:rsidP="007B1BCE">
      <w:pPr>
        <w:jc w:val="center"/>
        <w:rPr>
          <w:rFonts w:ascii="Simplified Arabic" w:hAnsi="Simplified Arabic" w:cs="Simplified Arabic"/>
          <w:sz w:val="24"/>
          <w:szCs w:val="24"/>
          <w:rtl/>
          <w:lang w:bidi="ar-EG"/>
        </w:rPr>
      </w:pPr>
    </w:p>
    <w:p w14:paraId="4D864054" w14:textId="77777777" w:rsidR="007B1BCE" w:rsidRPr="002A10AB" w:rsidRDefault="007B1BCE" w:rsidP="007B1BCE">
      <w:pPr>
        <w:jc w:val="center"/>
        <w:rPr>
          <w:rFonts w:ascii="Simplified Arabic" w:hAnsi="Simplified Arabic" w:cs="Simplified Arabic"/>
          <w:sz w:val="24"/>
          <w:szCs w:val="24"/>
          <w:rtl/>
          <w:lang w:bidi="ar-EG"/>
        </w:rPr>
      </w:pPr>
      <w:r w:rsidRPr="002A10AB">
        <w:rPr>
          <w:rFonts w:ascii="Simplified Arabic" w:hAnsi="Simplified Arabic" w:cs="Simplified Arabic"/>
          <w:sz w:val="24"/>
          <w:szCs w:val="24"/>
          <w:rtl/>
          <w:lang w:bidi="ar-EG"/>
        </w:rPr>
        <w:t xml:space="preserve">أتقدم بخالص الشكر والتقدير إلى مشرفي الأكاديمي على ما قدّمه من دعمٍ وتوجيهات بنّاءة ساهمت في الارتقاء بمستوى هذا البحث علميًا ومنهجيًا، كما أشكر جميع أعضاء هيئة التدريس </w:t>
      </w:r>
      <w:r w:rsidRPr="002A10AB">
        <w:rPr>
          <w:rFonts w:ascii="Simplified Arabic" w:hAnsi="Simplified Arabic" w:cs="Simplified Arabic" w:hint="cs"/>
          <w:sz w:val="24"/>
          <w:szCs w:val="24"/>
          <w:rtl/>
          <w:lang w:bidi="ar-EG"/>
        </w:rPr>
        <w:t>في (</w:t>
      </w:r>
      <w:r w:rsidRPr="002A10AB">
        <w:rPr>
          <w:rFonts w:ascii="Simplified Arabic" w:hAnsi="Simplified Arabic" w:cs="Simplified Arabic"/>
          <w:sz w:val="24"/>
          <w:szCs w:val="24"/>
          <w:lang w:bidi="ar-EG"/>
        </w:rPr>
        <w:t>M</w:t>
      </w:r>
      <w:r>
        <w:rPr>
          <w:rFonts w:ascii="Simplified Arabic" w:hAnsi="Simplified Arabic" w:cs="Simplified Arabic"/>
          <w:sz w:val="24"/>
          <w:szCs w:val="24"/>
          <w:lang w:bidi="ar-EG"/>
        </w:rPr>
        <w:t>i</w:t>
      </w:r>
      <w:r w:rsidRPr="002A10AB">
        <w:rPr>
          <w:rFonts w:ascii="Simplified Arabic" w:hAnsi="Simplified Arabic" w:cs="Simplified Arabic"/>
          <w:sz w:val="24"/>
          <w:szCs w:val="24"/>
          <w:lang w:bidi="ar-EG"/>
        </w:rPr>
        <w:t>docean University</w:t>
      </w:r>
      <w:r w:rsidRPr="002A10AB">
        <w:rPr>
          <w:rFonts w:ascii="Simplified Arabic" w:hAnsi="Simplified Arabic" w:cs="Simplified Arabic"/>
          <w:sz w:val="24"/>
          <w:szCs w:val="24"/>
          <w:rtl/>
          <w:lang w:bidi="ar-EG"/>
        </w:rPr>
        <w:t>) على ما بذلوه من جهدٍ خلال فترة دراستي في البرنامج، وعلى ما وفرته الجامعة من بيئة أكاديمية محفزة ساعدتني على تطوير مهاراتي البحثية.</w:t>
      </w:r>
    </w:p>
    <w:p w14:paraId="325EAF02" w14:textId="77777777" w:rsidR="007B1BCE" w:rsidRPr="002A10AB" w:rsidRDefault="007B1BCE" w:rsidP="007B1BCE">
      <w:pPr>
        <w:jc w:val="center"/>
        <w:rPr>
          <w:rFonts w:ascii="Simplified Arabic" w:hAnsi="Simplified Arabic" w:cs="Simplified Arabic"/>
          <w:sz w:val="24"/>
          <w:szCs w:val="24"/>
          <w:rtl/>
          <w:lang w:bidi="ar-EG"/>
        </w:rPr>
      </w:pPr>
    </w:p>
    <w:p w14:paraId="756CA70E" w14:textId="77777777" w:rsidR="007B1BCE" w:rsidRPr="002A10AB" w:rsidRDefault="007B1BCE" w:rsidP="007B1BCE">
      <w:pPr>
        <w:jc w:val="center"/>
        <w:rPr>
          <w:rFonts w:ascii="Simplified Arabic" w:hAnsi="Simplified Arabic" w:cs="Simplified Arabic"/>
          <w:sz w:val="24"/>
          <w:szCs w:val="24"/>
          <w:rtl/>
          <w:lang w:bidi="ar-EG"/>
        </w:rPr>
      </w:pPr>
      <w:r w:rsidRPr="002A10AB">
        <w:rPr>
          <w:rFonts w:ascii="Simplified Arabic" w:hAnsi="Simplified Arabic" w:cs="Simplified Arabic"/>
          <w:sz w:val="24"/>
          <w:szCs w:val="24"/>
          <w:rtl/>
          <w:lang w:bidi="ar-EG"/>
        </w:rPr>
        <w:t>كما أتوجه بوافر الشكر لكل الزملاء والمشاركين في الاستبيان على تعاونهم وتفاعلهم الذي ساهم في إنجاح الجانب الميداني من هذه الدراسة.</w:t>
      </w:r>
    </w:p>
    <w:p w14:paraId="6451C14A" w14:textId="77777777" w:rsidR="007B1BCE" w:rsidRPr="002A10AB" w:rsidRDefault="007B1BCE" w:rsidP="007B1BCE">
      <w:pPr>
        <w:jc w:val="center"/>
        <w:rPr>
          <w:rFonts w:ascii="Simplified Arabic" w:hAnsi="Simplified Arabic" w:cs="Simplified Arabic"/>
          <w:sz w:val="24"/>
          <w:szCs w:val="24"/>
          <w:rtl/>
          <w:lang w:bidi="ar-EG"/>
        </w:rPr>
      </w:pPr>
    </w:p>
    <w:p w14:paraId="2F7121CE" w14:textId="77777777" w:rsidR="007B1BCE" w:rsidRPr="002A10AB" w:rsidRDefault="007B1BCE" w:rsidP="007B1BCE">
      <w:pPr>
        <w:jc w:val="center"/>
        <w:rPr>
          <w:rFonts w:ascii="Simplified Arabic" w:hAnsi="Simplified Arabic" w:cs="Simplified Arabic"/>
          <w:sz w:val="24"/>
          <w:szCs w:val="24"/>
          <w:lang w:bidi="ar-EG"/>
        </w:rPr>
      </w:pPr>
      <w:r w:rsidRPr="002A10AB">
        <w:rPr>
          <w:rFonts w:ascii="Simplified Arabic" w:hAnsi="Simplified Arabic" w:cs="Simplified Arabic"/>
          <w:sz w:val="24"/>
          <w:szCs w:val="24"/>
          <w:rtl/>
          <w:lang w:bidi="ar-EG"/>
        </w:rPr>
        <w:t>ولا يفوتني أن أعبّر عن امتناني العميق لأسرتي الكريمة على دعمهم الدائم وتشجيعهم المتواصل طوال مسيرتي الدراسية، فقد كان لصبرهم وتحفيزهم أعظم الأثر في تجاوز الصعوبات والوصول إلى هذه المرحلة.</w:t>
      </w:r>
    </w:p>
    <w:p w14:paraId="222AA139" w14:textId="77777777" w:rsidR="007B1BCE" w:rsidRDefault="007B1BCE" w:rsidP="007B1BCE">
      <w:pPr>
        <w:jc w:val="lowKashida"/>
        <w:rPr>
          <w:rFonts w:ascii="Sakkal Majalla" w:hAnsi="Sakkal Majalla" w:cs="Sakkal Majalla"/>
          <w:b/>
          <w:bCs/>
          <w:sz w:val="28"/>
          <w:szCs w:val="28"/>
          <w:rtl/>
          <w:lang w:bidi="ar-EG"/>
        </w:rPr>
      </w:pPr>
    </w:p>
    <w:p w14:paraId="5877C2D3" w14:textId="77777777" w:rsidR="007B1BCE" w:rsidRDefault="007B1BCE" w:rsidP="007B1BCE">
      <w:pPr>
        <w:jc w:val="lowKashida"/>
        <w:rPr>
          <w:rFonts w:ascii="Sakkal Majalla" w:hAnsi="Sakkal Majalla" w:cs="Sakkal Majalla"/>
          <w:b/>
          <w:bCs/>
          <w:sz w:val="28"/>
          <w:szCs w:val="28"/>
          <w:rtl/>
          <w:lang w:bidi="ar-EG"/>
        </w:rPr>
      </w:pPr>
    </w:p>
    <w:p w14:paraId="0579FE8F" w14:textId="77777777" w:rsidR="007B1BCE" w:rsidRDefault="007B1BCE" w:rsidP="007B1BCE">
      <w:pPr>
        <w:jc w:val="lowKashida"/>
        <w:rPr>
          <w:rFonts w:ascii="Sakkal Majalla" w:hAnsi="Sakkal Majalla" w:cs="Sakkal Majalla"/>
          <w:b/>
          <w:bCs/>
          <w:sz w:val="28"/>
          <w:szCs w:val="28"/>
          <w:rtl/>
          <w:lang w:bidi="ar-EG"/>
        </w:rPr>
      </w:pPr>
    </w:p>
    <w:p w14:paraId="342768A0" w14:textId="77777777" w:rsidR="007B1BCE" w:rsidRDefault="007B1BCE" w:rsidP="007B1BCE">
      <w:pPr>
        <w:jc w:val="lowKashida"/>
        <w:rPr>
          <w:rFonts w:ascii="Sakkal Majalla" w:hAnsi="Sakkal Majalla" w:cs="Sakkal Majalla"/>
          <w:b/>
          <w:bCs/>
          <w:sz w:val="28"/>
          <w:szCs w:val="28"/>
          <w:rtl/>
          <w:lang w:bidi="ar-EG"/>
        </w:rPr>
      </w:pPr>
    </w:p>
    <w:p w14:paraId="66E59033" w14:textId="77777777" w:rsidR="007B1BCE" w:rsidRDefault="007B1BCE" w:rsidP="007B1BCE">
      <w:pPr>
        <w:jc w:val="lowKashida"/>
        <w:rPr>
          <w:rFonts w:ascii="Sakkal Majalla" w:hAnsi="Sakkal Majalla" w:cs="Sakkal Majalla"/>
          <w:b/>
          <w:bCs/>
          <w:sz w:val="28"/>
          <w:szCs w:val="28"/>
          <w:rtl/>
          <w:lang w:bidi="ar-EG"/>
        </w:rPr>
      </w:pPr>
    </w:p>
    <w:p w14:paraId="0FD9D8B6" w14:textId="77777777" w:rsidR="007B1BCE" w:rsidRDefault="007B1BCE" w:rsidP="007B1BCE">
      <w:pPr>
        <w:jc w:val="lowKashida"/>
        <w:rPr>
          <w:rFonts w:ascii="Sakkal Majalla" w:hAnsi="Sakkal Majalla" w:cs="Sakkal Majalla"/>
          <w:b/>
          <w:bCs/>
          <w:sz w:val="28"/>
          <w:szCs w:val="28"/>
          <w:rtl/>
          <w:lang w:bidi="ar-EG"/>
        </w:rPr>
      </w:pPr>
    </w:p>
    <w:p w14:paraId="335B6BF9" w14:textId="77777777" w:rsidR="007B1BCE" w:rsidRDefault="007B1BCE" w:rsidP="007B1BCE">
      <w:pPr>
        <w:jc w:val="lowKashida"/>
        <w:rPr>
          <w:rFonts w:ascii="Sakkal Majalla" w:hAnsi="Sakkal Majalla" w:cs="Sakkal Majalla"/>
          <w:b/>
          <w:bCs/>
          <w:sz w:val="28"/>
          <w:szCs w:val="28"/>
          <w:rtl/>
          <w:lang w:bidi="ar-EG"/>
        </w:rPr>
      </w:pPr>
    </w:p>
    <w:tbl>
      <w:tblPr>
        <w:tblStyle w:val="6-5"/>
        <w:bidiVisual/>
        <w:tblW w:w="0" w:type="auto"/>
        <w:tblInd w:w="1075" w:type="dxa"/>
        <w:tblLook w:val="04A0" w:firstRow="1" w:lastRow="0" w:firstColumn="1" w:lastColumn="0" w:noHBand="0" w:noVBand="1"/>
      </w:tblPr>
      <w:tblGrid>
        <w:gridCol w:w="5549"/>
        <w:gridCol w:w="1672"/>
      </w:tblGrid>
      <w:tr w:rsidR="007B1BCE" w:rsidRPr="00FD3E0A" w14:paraId="1544EF6C" w14:textId="77777777" w:rsidTr="00FE3D65">
        <w:trPr>
          <w:cnfStyle w:val="100000000000" w:firstRow="1" w:lastRow="0" w:firstColumn="0" w:lastColumn="0" w:oddVBand="0" w:evenVBand="0" w:oddHBand="0"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7221" w:type="dxa"/>
            <w:gridSpan w:val="2"/>
            <w:vAlign w:val="center"/>
          </w:tcPr>
          <w:p w14:paraId="554A0F97" w14:textId="77777777" w:rsidR="007B1BCE" w:rsidRPr="0035213E" w:rsidRDefault="007B1BCE" w:rsidP="00FE3D65">
            <w:pPr>
              <w:jc w:val="center"/>
              <w:rPr>
                <w:rFonts w:ascii="Sakkal Majalla" w:hAnsi="Sakkal Majalla" w:cs="Sakkal Majalla"/>
                <w:sz w:val="40"/>
                <w:szCs w:val="40"/>
                <w:rtl/>
              </w:rPr>
            </w:pPr>
            <w:bookmarkStart w:id="0" w:name="_Hlk214490460"/>
            <w:r w:rsidRPr="0035213E">
              <w:rPr>
                <w:rFonts w:ascii="Sakkal Majalla" w:hAnsi="Sakkal Majalla" w:cs="Sakkal Majalla" w:hint="cs"/>
                <w:sz w:val="40"/>
                <w:szCs w:val="40"/>
                <w:rtl/>
              </w:rPr>
              <w:t>فهرس المحتويات:</w:t>
            </w:r>
          </w:p>
        </w:tc>
      </w:tr>
      <w:tr w:rsidR="007B1BCE" w:rsidRPr="00FD3E0A" w14:paraId="27CA24BE" w14:textId="77777777" w:rsidTr="00FE3D65">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10A1B45D" w14:textId="77777777" w:rsidR="007B1BCE" w:rsidRPr="00B14844" w:rsidRDefault="007B1BCE" w:rsidP="00FE3D65">
            <w:pPr>
              <w:spacing w:line="259" w:lineRule="auto"/>
              <w:jc w:val="center"/>
              <w:rPr>
                <w:rFonts w:ascii="Simplified Arabic" w:hAnsi="Simplified Arabic" w:cs="Simplified Arabic"/>
                <w:sz w:val="28"/>
                <w:szCs w:val="28"/>
                <w:rtl/>
              </w:rPr>
            </w:pPr>
            <w:r w:rsidRPr="00B14844">
              <w:rPr>
                <w:rFonts w:ascii="Simplified Arabic" w:hAnsi="Simplified Arabic" w:cs="Simplified Arabic"/>
                <w:sz w:val="28"/>
                <w:szCs w:val="28"/>
                <w:rtl/>
                <w:lang w:bidi="ar-EG"/>
              </w:rPr>
              <w:t>المستخلص</w:t>
            </w:r>
          </w:p>
        </w:tc>
        <w:tc>
          <w:tcPr>
            <w:tcW w:w="1672" w:type="dxa"/>
            <w:vAlign w:val="center"/>
          </w:tcPr>
          <w:p w14:paraId="26911B1E" w14:textId="77777777" w:rsidR="007B1BCE" w:rsidRPr="00B14844" w:rsidRDefault="007B1BCE" w:rsidP="00FE3D6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1</w:t>
            </w:r>
          </w:p>
        </w:tc>
      </w:tr>
      <w:tr w:rsidR="007B1BCE" w:rsidRPr="00FD3E0A" w14:paraId="2506222F" w14:textId="77777777" w:rsidTr="00FE3D65">
        <w:trPr>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10F05482" w14:textId="77777777" w:rsidR="007B1BCE" w:rsidRPr="00B14844" w:rsidRDefault="007B1BCE" w:rsidP="00FE3D65">
            <w:pPr>
              <w:spacing w:line="259" w:lineRule="auto"/>
              <w:jc w:val="center"/>
              <w:rPr>
                <w:rFonts w:ascii="Simplified Arabic" w:hAnsi="Simplified Arabic" w:cs="Simplified Arabic"/>
                <w:sz w:val="28"/>
                <w:szCs w:val="28"/>
                <w:rtl/>
                <w:lang w:bidi="ar-EG"/>
              </w:rPr>
            </w:pPr>
            <w:r w:rsidRPr="00B14844">
              <w:rPr>
                <w:rFonts w:ascii="Simplified Arabic" w:hAnsi="Simplified Arabic" w:cs="Simplified Arabic"/>
                <w:sz w:val="28"/>
                <w:szCs w:val="28"/>
                <w:rtl/>
                <w:lang w:bidi="ar-EG"/>
              </w:rPr>
              <w:t>الشكر والتقدير</w:t>
            </w:r>
          </w:p>
        </w:tc>
        <w:tc>
          <w:tcPr>
            <w:tcW w:w="1672" w:type="dxa"/>
            <w:vAlign w:val="center"/>
          </w:tcPr>
          <w:p w14:paraId="6EE6BDA4" w14:textId="77777777" w:rsidR="007B1BCE" w:rsidRPr="00B14844" w:rsidRDefault="007B1BCE" w:rsidP="00FE3D6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2</w:t>
            </w:r>
          </w:p>
        </w:tc>
      </w:tr>
      <w:tr w:rsidR="007B1BCE" w:rsidRPr="00FD3E0A" w14:paraId="54CD73AC" w14:textId="77777777" w:rsidTr="00FE3D65">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775A243C" w14:textId="77777777" w:rsidR="007B1BCE" w:rsidRPr="00B14844" w:rsidRDefault="007B1BCE" w:rsidP="00FE3D65">
            <w:pPr>
              <w:spacing w:line="259" w:lineRule="auto"/>
              <w:jc w:val="center"/>
              <w:rPr>
                <w:rFonts w:ascii="Simplified Arabic" w:hAnsi="Simplified Arabic" w:cs="Simplified Arabic"/>
                <w:sz w:val="28"/>
                <w:szCs w:val="28"/>
                <w:rtl/>
                <w:lang w:bidi="ar-EG"/>
              </w:rPr>
            </w:pPr>
            <w:r w:rsidRPr="00B14844">
              <w:rPr>
                <w:rFonts w:ascii="Simplified Arabic" w:hAnsi="Simplified Arabic" w:cs="Simplified Arabic"/>
                <w:sz w:val="28"/>
                <w:szCs w:val="28"/>
                <w:rtl/>
                <w:lang w:bidi="ar-EG"/>
              </w:rPr>
              <w:t>فهرس المحتويات</w:t>
            </w:r>
          </w:p>
        </w:tc>
        <w:tc>
          <w:tcPr>
            <w:tcW w:w="1672" w:type="dxa"/>
            <w:vAlign w:val="center"/>
          </w:tcPr>
          <w:p w14:paraId="582D16B8" w14:textId="77777777" w:rsidR="007B1BCE" w:rsidRPr="00B14844" w:rsidRDefault="007B1BCE" w:rsidP="00FE3D6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3</w:t>
            </w:r>
          </w:p>
        </w:tc>
      </w:tr>
      <w:tr w:rsidR="007B1BCE" w:rsidRPr="00FD3E0A" w14:paraId="278BA15A" w14:textId="77777777" w:rsidTr="00FE3D65">
        <w:trPr>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68DB7DBA" w14:textId="77777777" w:rsidR="007B1BCE" w:rsidRPr="00B14844" w:rsidRDefault="007B1BCE" w:rsidP="00FE3D65">
            <w:pPr>
              <w:spacing w:line="259" w:lineRule="auto"/>
              <w:jc w:val="center"/>
              <w:rPr>
                <w:rFonts w:ascii="Simplified Arabic" w:hAnsi="Simplified Arabic" w:cs="Simplified Arabic"/>
                <w:sz w:val="28"/>
                <w:szCs w:val="28"/>
                <w:rtl/>
                <w:lang w:bidi="ar-EG"/>
              </w:rPr>
            </w:pPr>
            <w:r w:rsidRPr="00B14844">
              <w:rPr>
                <w:rFonts w:ascii="Simplified Arabic" w:hAnsi="Simplified Arabic" w:cs="Simplified Arabic"/>
                <w:sz w:val="28"/>
                <w:szCs w:val="28"/>
                <w:rtl/>
                <w:lang w:bidi="ar-EG"/>
              </w:rPr>
              <w:t>قائمة الجداول</w:t>
            </w:r>
          </w:p>
        </w:tc>
        <w:tc>
          <w:tcPr>
            <w:tcW w:w="1672" w:type="dxa"/>
            <w:vAlign w:val="center"/>
          </w:tcPr>
          <w:p w14:paraId="47732628" w14:textId="77777777" w:rsidR="007B1BCE" w:rsidRPr="00B14844" w:rsidRDefault="007B1BCE" w:rsidP="00FE3D6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6</w:t>
            </w:r>
          </w:p>
        </w:tc>
      </w:tr>
      <w:tr w:rsidR="007B1BCE" w:rsidRPr="00FD3E0A" w14:paraId="6D35B5DE" w14:textId="77777777" w:rsidTr="00FE3D65">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32B9C4D9" w14:textId="77777777" w:rsidR="007B1BCE" w:rsidRPr="00B14844" w:rsidRDefault="007B1BCE" w:rsidP="00FE3D65">
            <w:pPr>
              <w:spacing w:line="259" w:lineRule="auto"/>
              <w:jc w:val="center"/>
              <w:rPr>
                <w:rFonts w:ascii="Simplified Arabic" w:hAnsi="Simplified Arabic" w:cs="Simplified Arabic"/>
                <w:sz w:val="28"/>
                <w:szCs w:val="28"/>
                <w:rtl/>
              </w:rPr>
            </w:pPr>
            <w:r w:rsidRPr="00B14844">
              <w:rPr>
                <w:rFonts w:ascii="Simplified Arabic" w:hAnsi="Simplified Arabic" w:cs="Simplified Arabic"/>
                <w:sz w:val="28"/>
                <w:szCs w:val="28"/>
                <w:rtl/>
              </w:rPr>
              <w:t>الفصل الأول</w:t>
            </w:r>
          </w:p>
        </w:tc>
        <w:tc>
          <w:tcPr>
            <w:tcW w:w="1672" w:type="dxa"/>
            <w:vAlign w:val="center"/>
          </w:tcPr>
          <w:p w14:paraId="1BC199CB" w14:textId="77777777" w:rsidR="007B1BCE" w:rsidRPr="00B14844" w:rsidRDefault="007B1BCE" w:rsidP="00FE3D6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7</w:t>
            </w:r>
          </w:p>
        </w:tc>
      </w:tr>
      <w:tr w:rsidR="007B1BCE" w:rsidRPr="00FD3E0A" w14:paraId="6C902D2C" w14:textId="77777777" w:rsidTr="00FE3D65">
        <w:trPr>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408EFD89"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المقدمة</w:t>
            </w:r>
          </w:p>
        </w:tc>
        <w:tc>
          <w:tcPr>
            <w:tcW w:w="1672" w:type="dxa"/>
            <w:vAlign w:val="center"/>
          </w:tcPr>
          <w:p w14:paraId="48A13C39" w14:textId="77777777" w:rsidR="007B1BCE" w:rsidRPr="00B14844" w:rsidRDefault="007B1BCE" w:rsidP="00FE3D6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8</w:t>
            </w:r>
          </w:p>
        </w:tc>
      </w:tr>
      <w:tr w:rsidR="007B1BCE" w:rsidRPr="00FD3E0A" w14:paraId="19E85529" w14:textId="77777777" w:rsidTr="00FE3D65">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7221E259"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مشكلة الدراسة</w:t>
            </w:r>
          </w:p>
        </w:tc>
        <w:tc>
          <w:tcPr>
            <w:tcW w:w="1672" w:type="dxa"/>
            <w:vAlign w:val="center"/>
          </w:tcPr>
          <w:p w14:paraId="18F569CB" w14:textId="77777777" w:rsidR="007B1BCE" w:rsidRPr="00B14844" w:rsidRDefault="007B1BCE" w:rsidP="00FE3D6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10</w:t>
            </w:r>
          </w:p>
        </w:tc>
      </w:tr>
      <w:tr w:rsidR="007B1BCE" w:rsidRPr="00FD3E0A" w14:paraId="1D5CE68B" w14:textId="77777777" w:rsidTr="00FE3D65">
        <w:trPr>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0117B328"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أهمية الدراسة</w:t>
            </w:r>
          </w:p>
        </w:tc>
        <w:tc>
          <w:tcPr>
            <w:tcW w:w="1672" w:type="dxa"/>
            <w:vAlign w:val="center"/>
          </w:tcPr>
          <w:p w14:paraId="0540ADEC" w14:textId="77777777" w:rsidR="007B1BCE" w:rsidRPr="00B14844" w:rsidRDefault="007B1BCE" w:rsidP="00FE3D6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12</w:t>
            </w:r>
          </w:p>
        </w:tc>
      </w:tr>
      <w:tr w:rsidR="007B1BCE" w:rsidRPr="00FD3E0A" w14:paraId="09323259" w14:textId="77777777" w:rsidTr="00FE3D65">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10051D20"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أهداف الدراسة</w:t>
            </w:r>
          </w:p>
        </w:tc>
        <w:tc>
          <w:tcPr>
            <w:tcW w:w="1672" w:type="dxa"/>
            <w:vAlign w:val="center"/>
          </w:tcPr>
          <w:p w14:paraId="2F3B18C6" w14:textId="77777777" w:rsidR="007B1BCE" w:rsidRPr="00B14844" w:rsidRDefault="007B1BCE" w:rsidP="00FE3D6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13</w:t>
            </w:r>
          </w:p>
        </w:tc>
      </w:tr>
      <w:tr w:rsidR="007B1BCE" w:rsidRPr="00FD3E0A" w14:paraId="32D39191" w14:textId="77777777" w:rsidTr="00FE3D65">
        <w:trPr>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65C223F5"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تساؤلات الدراسة</w:t>
            </w:r>
          </w:p>
        </w:tc>
        <w:tc>
          <w:tcPr>
            <w:tcW w:w="1672" w:type="dxa"/>
            <w:vAlign w:val="center"/>
          </w:tcPr>
          <w:p w14:paraId="63EA6939" w14:textId="77777777" w:rsidR="007B1BCE" w:rsidRPr="00B14844" w:rsidRDefault="007B1BCE" w:rsidP="00FE3D6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14</w:t>
            </w:r>
          </w:p>
        </w:tc>
      </w:tr>
      <w:tr w:rsidR="007B1BCE" w:rsidRPr="00FD3E0A" w14:paraId="670DD107" w14:textId="77777777" w:rsidTr="00FE3D65">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798423B1"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فروض الدراسة</w:t>
            </w:r>
          </w:p>
        </w:tc>
        <w:tc>
          <w:tcPr>
            <w:tcW w:w="1672" w:type="dxa"/>
            <w:vAlign w:val="center"/>
          </w:tcPr>
          <w:p w14:paraId="5D5A2A18" w14:textId="77777777" w:rsidR="007B1BCE" w:rsidRPr="00B14844" w:rsidRDefault="007B1BCE" w:rsidP="00FE3D6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15</w:t>
            </w:r>
          </w:p>
        </w:tc>
      </w:tr>
      <w:tr w:rsidR="007B1BCE" w:rsidRPr="00FD3E0A" w14:paraId="79A58771" w14:textId="77777777" w:rsidTr="00FE3D65">
        <w:trPr>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1818F27B"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النظرية العلمية المتبعة لإعداد البحث</w:t>
            </w:r>
          </w:p>
        </w:tc>
        <w:tc>
          <w:tcPr>
            <w:tcW w:w="1672" w:type="dxa"/>
            <w:vAlign w:val="center"/>
          </w:tcPr>
          <w:p w14:paraId="101B129B" w14:textId="77777777" w:rsidR="007B1BCE" w:rsidRPr="00B14844" w:rsidRDefault="007B1BCE" w:rsidP="00FE3D6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16</w:t>
            </w:r>
          </w:p>
        </w:tc>
      </w:tr>
      <w:tr w:rsidR="007B1BCE" w:rsidRPr="00FD3E0A" w14:paraId="10D336CF" w14:textId="77777777" w:rsidTr="00FE3D65">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5E49F0A9"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الفصل الثاني</w:t>
            </w:r>
          </w:p>
          <w:p w14:paraId="55A271EA"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الدراسات السابقة</w:t>
            </w:r>
          </w:p>
        </w:tc>
        <w:tc>
          <w:tcPr>
            <w:tcW w:w="1672" w:type="dxa"/>
            <w:vAlign w:val="center"/>
          </w:tcPr>
          <w:p w14:paraId="53F8F4C6" w14:textId="77777777" w:rsidR="007B1BCE" w:rsidRPr="00B14844" w:rsidRDefault="007B1BCE" w:rsidP="00FE3D6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19</w:t>
            </w:r>
          </w:p>
        </w:tc>
      </w:tr>
      <w:tr w:rsidR="007B1BCE" w:rsidRPr="00FD3E0A" w14:paraId="0A2C77BC" w14:textId="77777777" w:rsidTr="00FE3D65">
        <w:trPr>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11EA65BD"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مقدمة</w:t>
            </w:r>
          </w:p>
        </w:tc>
        <w:tc>
          <w:tcPr>
            <w:tcW w:w="1672" w:type="dxa"/>
            <w:vAlign w:val="center"/>
          </w:tcPr>
          <w:p w14:paraId="684DC286" w14:textId="77777777" w:rsidR="007B1BCE" w:rsidRPr="00B14844" w:rsidRDefault="007B1BCE" w:rsidP="00FE3D6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20</w:t>
            </w:r>
          </w:p>
        </w:tc>
      </w:tr>
      <w:tr w:rsidR="007B1BCE" w:rsidRPr="00FD3E0A" w14:paraId="39D5C75C" w14:textId="77777777" w:rsidTr="00FE3D65">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66FA0DBC"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الدراسات السابقة</w:t>
            </w:r>
          </w:p>
        </w:tc>
        <w:tc>
          <w:tcPr>
            <w:tcW w:w="1672" w:type="dxa"/>
            <w:vAlign w:val="center"/>
          </w:tcPr>
          <w:p w14:paraId="21EDC61B" w14:textId="77777777" w:rsidR="007B1BCE" w:rsidRPr="00B14844" w:rsidRDefault="007B1BCE" w:rsidP="00FE3D6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21</w:t>
            </w:r>
          </w:p>
        </w:tc>
      </w:tr>
      <w:tr w:rsidR="007B1BCE" w:rsidRPr="00FD3E0A" w14:paraId="21A2AC97" w14:textId="77777777" w:rsidTr="00FE3D65">
        <w:trPr>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594DEE2F"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تحليل الدراسات السابقة المتعلقة بتأخر المشاريع الإنشائية</w:t>
            </w:r>
          </w:p>
        </w:tc>
        <w:tc>
          <w:tcPr>
            <w:tcW w:w="1672" w:type="dxa"/>
            <w:vAlign w:val="center"/>
          </w:tcPr>
          <w:p w14:paraId="1DB77225" w14:textId="77777777" w:rsidR="007B1BCE" w:rsidRPr="00B14844" w:rsidRDefault="007B1BCE" w:rsidP="00FE3D6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23</w:t>
            </w:r>
          </w:p>
        </w:tc>
      </w:tr>
      <w:tr w:rsidR="007B1BCE" w:rsidRPr="00FD3E0A" w14:paraId="67C5BC60" w14:textId="77777777" w:rsidTr="00FE3D65">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78C3EAB4"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تحليل الاتجاهات البحثية في دراسة تأخر المشاريع الإنشائية</w:t>
            </w:r>
          </w:p>
          <w:p w14:paraId="0F0FF108" w14:textId="77777777" w:rsidR="007B1BCE" w:rsidRPr="00B14844" w:rsidRDefault="007B1BCE" w:rsidP="00FE3D65">
            <w:pPr>
              <w:jc w:val="center"/>
              <w:rPr>
                <w:rFonts w:ascii="Simplified Arabic" w:hAnsi="Simplified Arabic" w:cs="Simplified Arabic"/>
                <w:sz w:val="28"/>
                <w:szCs w:val="28"/>
                <w:rtl/>
              </w:rPr>
            </w:pPr>
          </w:p>
        </w:tc>
        <w:tc>
          <w:tcPr>
            <w:tcW w:w="1672" w:type="dxa"/>
            <w:vAlign w:val="center"/>
          </w:tcPr>
          <w:p w14:paraId="719E7A46" w14:textId="77777777" w:rsidR="007B1BCE" w:rsidRPr="00B14844" w:rsidRDefault="007B1BCE" w:rsidP="00FE3D6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lastRenderedPageBreak/>
              <w:t>25</w:t>
            </w:r>
          </w:p>
        </w:tc>
      </w:tr>
      <w:tr w:rsidR="007B1BCE" w:rsidRPr="00FD3E0A" w14:paraId="43BD6A88" w14:textId="77777777" w:rsidTr="00FE3D65">
        <w:trPr>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27D88CE9"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نقد منهجي للدراسات السابقة واستخلاص الدروس المستفادة</w:t>
            </w:r>
          </w:p>
          <w:p w14:paraId="39A29EE9" w14:textId="77777777" w:rsidR="007B1BCE" w:rsidRPr="00B14844" w:rsidRDefault="007B1BCE" w:rsidP="00FE3D65">
            <w:pPr>
              <w:jc w:val="center"/>
              <w:rPr>
                <w:rFonts w:ascii="Simplified Arabic" w:hAnsi="Simplified Arabic" w:cs="Simplified Arabic"/>
                <w:sz w:val="28"/>
                <w:szCs w:val="28"/>
                <w:rtl/>
              </w:rPr>
            </w:pPr>
          </w:p>
        </w:tc>
        <w:tc>
          <w:tcPr>
            <w:tcW w:w="1672" w:type="dxa"/>
            <w:vAlign w:val="center"/>
          </w:tcPr>
          <w:p w14:paraId="2EB72970" w14:textId="77777777" w:rsidR="007B1BCE" w:rsidRPr="00B14844" w:rsidRDefault="007B1BCE" w:rsidP="00FE3D6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26</w:t>
            </w:r>
          </w:p>
        </w:tc>
      </w:tr>
      <w:tr w:rsidR="007B1BCE" w:rsidRPr="00FD3E0A" w14:paraId="06D1B131" w14:textId="77777777" w:rsidTr="00FE3D65">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54ACA9C3"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الإطار النظري</w:t>
            </w:r>
          </w:p>
          <w:p w14:paraId="7EF98D2E" w14:textId="77777777" w:rsidR="007B1BCE" w:rsidRPr="00B14844" w:rsidRDefault="007B1BCE" w:rsidP="00FE3D65">
            <w:pPr>
              <w:jc w:val="center"/>
              <w:rPr>
                <w:rFonts w:ascii="Simplified Arabic" w:hAnsi="Simplified Arabic" w:cs="Simplified Arabic"/>
                <w:sz w:val="28"/>
                <w:szCs w:val="28"/>
                <w:u w:val="single"/>
                <w:rtl/>
              </w:rPr>
            </w:pPr>
          </w:p>
        </w:tc>
        <w:tc>
          <w:tcPr>
            <w:tcW w:w="1672" w:type="dxa"/>
            <w:vAlign w:val="center"/>
          </w:tcPr>
          <w:p w14:paraId="46AA1AC4" w14:textId="77777777" w:rsidR="007B1BCE" w:rsidRPr="00B14844" w:rsidRDefault="007B1BCE" w:rsidP="00FE3D6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27</w:t>
            </w:r>
          </w:p>
        </w:tc>
      </w:tr>
      <w:tr w:rsidR="007B1BCE" w:rsidRPr="00FD3E0A" w14:paraId="1BB75BF0" w14:textId="77777777" w:rsidTr="00FE3D65">
        <w:trPr>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35874C10"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عوامل تأخر المشاريع الإنشائية: منظور تحليلي موسّع</w:t>
            </w:r>
          </w:p>
          <w:p w14:paraId="227DE28C" w14:textId="77777777" w:rsidR="007B1BCE" w:rsidRPr="00B14844" w:rsidRDefault="007B1BCE" w:rsidP="00FE3D65">
            <w:pPr>
              <w:jc w:val="center"/>
              <w:rPr>
                <w:rFonts w:ascii="Simplified Arabic" w:hAnsi="Simplified Arabic" w:cs="Simplified Arabic"/>
                <w:sz w:val="28"/>
                <w:szCs w:val="28"/>
                <w:rtl/>
              </w:rPr>
            </w:pPr>
          </w:p>
        </w:tc>
        <w:tc>
          <w:tcPr>
            <w:tcW w:w="1672" w:type="dxa"/>
            <w:vAlign w:val="center"/>
          </w:tcPr>
          <w:p w14:paraId="5268DB71" w14:textId="77777777" w:rsidR="007B1BCE" w:rsidRPr="00B14844" w:rsidRDefault="007B1BCE" w:rsidP="00FE3D6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31</w:t>
            </w:r>
          </w:p>
        </w:tc>
      </w:tr>
      <w:tr w:rsidR="007B1BCE" w:rsidRPr="00FD3E0A" w14:paraId="39CD39C4" w14:textId="77777777" w:rsidTr="00FE3D65">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644ED084"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تحليل منهجي للعوامل المؤثرة في تأخر المشاريع الإنشائية</w:t>
            </w:r>
          </w:p>
          <w:p w14:paraId="3EA238FC" w14:textId="77777777" w:rsidR="007B1BCE" w:rsidRPr="00B14844" w:rsidRDefault="007B1BCE" w:rsidP="00FE3D65">
            <w:pPr>
              <w:jc w:val="center"/>
              <w:rPr>
                <w:rFonts w:ascii="Simplified Arabic" w:hAnsi="Simplified Arabic" w:cs="Simplified Arabic"/>
                <w:sz w:val="28"/>
                <w:szCs w:val="28"/>
                <w:rtl/>
              </w:rPr>
            </w:pPr>
          </w:p>
        </w:tc>
        <w:tc>
          <w:tcPr>
            <w:tcW w:w="1672" w:type="dxa"/>
            <w:vAlign w:val="center"/>
          </w:tcPr>
          <w:p w14:paraId="7070FE00" w14:textId="77777777" w:rsidR="007B1BCE" w:rsidRPr="00B14844" w:rsidRDefault="007B1BCE" w:rsidP="00FE3D6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32</w:t>
            </w:r>
          </w:p>
        </w:tc>
      </w:tr>
      <w:tr w:rsidR="007B1BCE" w:rsidRPr="00FD3E0A" w14:paraId="5FAA3419" w14:textId="77777777" w:rsidTr="00FE3D65">
        <w:trPr>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112DE01C"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التداخل بين العوامل المؤثرة في التأخير وأثرها على الأداء العام للمشروع</w:t>
            </w:r>
          </w:p>
          <w:p w14:paraId="27FB45B9" w14:textId="77777777" w:rsidR="007B1BCE" w:rsidRPr="00B14844" w:rsidRDefault="007B1BCE" w:rsidP="00FE3D65">
            <w:pPr>
              <w:jc w:val="center"/>
              <w:rPr>
                <w:rFonts w:ascii="Simplified Arabic" w:hAnsi="Simplified Arabic" w:cs="Simplified Arabic"/>
                <w:sz w:val="28"/>
                <w:szCs w:val="28"/>
                <w:rtl/>
              </w:rPr>
            </w:pPr>
          </w:p>
        </w:tc>
        <w:tc>
          <w:tcPr>
            <w:tcW w:w="1672" w:type="dxa"/>
            <w:vAlign w:val="center"/>
          </w:tcPr>
          <w:p w14:paraId="6DAEA2D8" w14:textId="77777777" w:rsidR="007B1BCE" w:rsidRPr="00B14844" w:rsidRDefault="007B1BCE" w:rsidP="00FE3D6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33</w:t>
            </w:r>
          </w:p>
        </w:tc>
      </w:tr>
      <w:tr w:rsidR="007B1BCE" w:rsidRPr="00FD3E0A" w14:paraId="6D5F598D" w14:textId="77777777" w:rsidTr="00FE3D65">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1F9D9832" w14:textId="77777777" w:rsidR="007B1BCE" w:rsidRPr="00B14844" w:rsidRDefault="007B1BCE" w:rsidP="00FE3D65">
            <w:pPr>
              <w:jc w:val="center"/>
              <w:rPr>
                <w:rFonts w:ascii="Simplified Arabic" w:hAnsi="Simplified Arabic" w:cs="Simplified Arabic"/>
                <w:b w:val="0"/>
                <w:bCs w:val="0"/>
                <w:sz w:val="28"/>
                <w:szCs w:val="28"/>
                <w:rtl/>
              </w:rPr>
            </w:pPr>
          </w:p>
          <w:p w14:paraId="7BE48C54"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الانعكاسات العملية للعوامل المؤثرة في التأخير على جودة وكفاءة تنفيذ المشاريع</w:t>
            </w:r>
          </w:p>
          <w:p w14:paraId="09E86E60" w14:textId="77777777" w:rsidR="007B1BCE" w:rsidRPr="00B14844" w:rsidRDefault="007B1BCE" w:rsidP="00FE3D65">
            <w:pPr>
              <w:jc w:val="center"/>
              <w:rPr>
                <w:rFonts w:ascii="Simplified Arabic" w:hAnsi="Simplified Arabic" w:cs="Simplified Arabic"/>
                <w:sz w:val="28"/>
                <w:szCs w:val="28"/>
                <w:rtl/>
              </w:rPr>
            </w:pPr>
          </w:p>
        </w:tc>
        <w:tc>
          <w:tcPr>
            <w:tcW w:w="1672" w:type="dxa"/>
            <w:vAlign w:val="center"/>
          </w:tcPr>
          <w:p w14:paraId="34DF1618" w14:textId="77777777" w:rsidR="007B1BCE" w:rsidRPr="00B14844" w:rsidRDefault="007B1BCE" w:rsidP="00FE3D6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34</w:t>
            </w:r>
          </w:p>
        </w:tc>
      </w:tr>
      <w:tr w:rsidR="007B1BCE" w:rsidRPr="00FD3E0A" w14:paraId="0E4FBFED" w14:textId="77777777" w:rsidTr="00FE3D65">
        <w:trPr>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7DFB7752"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النماذج العلمية في إدارة الوقت والتكلفة ودورها في الحد من التأخير</w:t>
            </w:r>
          </w:p>
          <w:p w14:paraId="331D83CB" w14:textId="77777777" w:rsidR="007B1BCE" w:rsidRPr="00B14844" w:rsidRDefault="007B1BCE" w:rsidP="00FE3D65">
            <w:pPr>
              <w:jc w:val="center"/>
              <w:rPr>
                <w:rFonts w:ascii="Simplified Arabic" w:hAnsi="Simplified Arabic" w:cs="Simplified Arabic"/>
                <w:sz w:val="28"/>
                <w:szCs w:val="28"/>
                <w:rtl/>
              </w:rPr>
            </w:pPr>
          </w:p>
        </w:tc>
        <w:tc>
          <w:tcPr>
            <w:tcW w:w="1672" w:type="dxa"/>
            <w:vAlign w:val="center"/>
          </w:tcPr>
          <w:p w14:paraId="0E55D818" w14:textId="77777777" w:rsidR="007B1BCE" w:rsidRPr="00B14844" w:rsidRDefault="007B1BCE" w:rsidP="00FE3D6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36</w:t>
            </w:r>
          </w:p>
        </w:tc>
      </w:tr>
      <w:tr w:rsidR="007B1BCE" w:rsidRPr="00FD3E0A" w14:paraId="1E8069A1" w14:textId="77777777" w:rsidTr="00FE3D65">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2482AB36" w14:textId="77777777" w:rsidR="007B1BCE" w:rsidRPr="00B14844" w:rsidRDefault="007B1BCE" w:rsidP="00FE3D65">
            <w:pPr>
              <w:jc w:val="center"/>
              <w:rPr>
                <w:rFonts w:ascii="Simplified Arabic" w:hAnsi="Simplified Arabic" w:cs="Simplified Arabic"/>
                <w:b w:val="0"/>
                <w:bCs w:val="0"/>
                <w:sz w:val="28"/>
                <w:szCs w:val="28"/>
                <w:rtl/>
              </w:rPr>
            </w:pPr>
            <w:r w:rsidRPr="00B14844">
              <w:rPr>
                <w:rFonts w:ascii="Simplified Arabic" w:hAnsi="Simplified Arabic" w:cs="Simplified Arabic"/>
                <w:sz w:val="28"/>
                <w:szCs w:val="28"/>
                <w:rtl/>
              </w:rPr>
              <w:t>الفصل الثالث</w:t>
            </w:r>
          </w:p>
          <w:p w14:paraId="43EEEE5D" w14:textId="77777777" w:rsidR="007B1BCE" w:rsidRPr="00B14844" w:rsidRDefault="007B1BCE" w:rsidP="00FE3D65">
            <w:pPr>
              <w:jc w:val="center"/>
              <w:rPr>
                <w:rFonts w:ascii="Simplified Arabic" w:hAnsi="Simplified Arabic" w:cs="Simplified Arabic"/>
                <w:b w:val="0"/>
                <w:bCs w:val="0"/>
                <w:sz w:val="28"/>
                <w:szCs w:val="28"/>
                <w:rtl/>
              </w:rPr>
            </w:pPr>
            <w:r w:rsidRPr="00B14844">
              <w:rPr>
                <w:rFonts w:ascii="Simplified Arabic" w:hAnsi="Simplified Arabic" w:cs="Simplified Arabic"/>
                <w:sz w:val="28"/>
                <w:szCs w:val="28"/>
                <w:rtl/>
              </w:rPr>
              <w:t>منهجية الدراسة</w:t>
            </w:r>
          </w:p>
          <w:p w14:paraId="403B4505" w14:textId="77777777" w:rsidR="007B1BCE" w:rsidRPr="00B14844" w:rsidRDefault="007B1BCE" w:rsidP="00FE3D65">
            <w:pPr>
              <w:jc w:val="center"/>
              <w:rPr>
                <w:rFonts w:ascii="Simplified Arabic" w:hAnsi="Simplified Arabic" w:cs="Simplified Arabic"/>
                <w:sz w:val="28"/>
                <w:szCs w:val="28"/>
                <w:rtl/>
              </w:rPr>
            </w:pPr>
          </w:p>
        </w:tc>
        <w:tc>
          <w:tcPr>
            <w:tcW w:w="1672" w:type="dxa"/>
            <w:vAlign w:val="center"/>
          </w:tcPr>
          <w:p w14:paraId="3CD3A57C" w14:textId="77777777" w:rsidR="007B1BCE" w:rsidRPr="00B14844" w:rsidRDefault="007B1BCE" w:rsidP="00FE3D6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38</w:t>
            </w:r>
          </w:p>
        </w:tc>
      </w:tr>
      <w:tr w:rsidR="007B1BCE" w:rsidRPr="00FD3E0A" w14:paraId="12722D65" w14:textId="77777777" w:rsidTr="00FE3D65">
        <w:trPr>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3F610853"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المقدمة</w:t>
            </w:r>
          </w:p>
        </w:tc>
        <w:tc>
          <w:tcPr>
            <w:tcW w:w="1672" w:type="dxa"/>
            <w:vAlign w:val="center"/>
          </w:tcPr>
          <w:p w14:paraId="088932E5" w14:textId="77777777" w:rsidR="007B1BCE" w:rsidRPr="00B14844" w:rsidRDefault="007B1BCE" w:rsidP="00FE3D6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39</w:t>
            </w:r>
          </w:p>
        </w:tc>
      </w:tr>
      <w:tr w:rsidR="007B1BCE" w:rsidRPr="00FD3E0A" w14:paraId="6284E81A" w14:textId="77777777" w:rsidTr="00FE3D65">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414449FE" w14:textId="77777777" w:rsidR="007B1BCE" w:rsidRPr="00B14844" w:rsidRDefault="007B1BCE" w:rsidP="00FE3D65">
            <w:pPr>
              <w:jc w:val="center"/>
              <w:rPr>
                <w:rFonts w:ascii="Simplified Arabic" w:hAnsi="Simplified Arabic" w:cs="Simplified Arabic"/>
                <w:b w:val="0"/>
                <w:bCs w:val="0"/>
                <w:sz w:val="28"/>
                <w:szCs w:val="28"/>
                <w:rtl/>
              </w:rPr>
            </w:pPr>
            <w:r w:rsidRPr="00B14844">
              <w:rPr>
                <w:rFonts w:ascii="Simplified Arabic" w:hAnsi="Simplified Arabic" w:cs="Simplified Arabic"/>
                <w:sz w:val="28"/>
                <w:szCs w:val="28"/>
                <w:rtl/>
              </w:rPr>
              <w:t>المنهجية وطرق البحث</w:t>
            </w:r>
          </w:p>
          <w:p w14:paraId="73D767FE"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طرق جمع البيانات</w:t>
            </w:r>
          </w:p>
        </w:tc>
        <w:tc>
          <w:tcPr>
            <w:tcW w:w="1672" w:type="dxa"/>
            <w:vAlign w:val="center"/>
          </w:tcPr>
          <w:p w14:paraId="29BD697F" w14:textId="77777777" w:rsidR="007B1BCE" w:rsidRPr="00B14844" w:rsidRDefault="007B1BCE" w:rsidP="00FE3D6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40</w:t>
            </w:r>
          </w:p>
        </w:tc>
      </w:tr>
      <w:tr w:rsidR="007B1BCE" w:rsidRPr="00FD3E0A" w14:paraId="59769AF1" w14:textId="77777777" w:rsidTr="00FE3D65">
        <w:trPr>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1FC92BC7" w14:textId="77777777" w:rsidR="007B1BCE" w:rsidRPr="00B14844" w:rsidRDefault="007B1BCE" w:rsidP="00FE3D65">
            <w:pPr>
              <w:jc w:val="center"/>
              <w:rPr>
                <w:rFonts w:ascii="Simplified Arabic" w:hAnsi="Simplified Arabic" w:cs="Simplified Arabic"/>
                <w:b w:val="0"/>
                <w:bCs w:val="0"/>
                <w:sz w:val="28"/>
                <w:szCs w:val="28"/>
                <w:rtl/>
              </w:rPr>
            </w:pPr>
            <w:r w:rsidRPr="00B14844">
              <w:rPr>
                <w:rFonts w:ascii="Simplified Arabic" w:hAnsi="Simplified Arabic" w:cs="Simplified Arabic"/>
                <w:sz w:val="28"/>
                <w:szCs w:val="28"/>
                <w:rtl/>
              </w:rPr>
              <w:t>تحليل البيانات</w:t>
            </w:r>
          </w:p>
        </w:tc>
        <w:tc>
          <w:tcPr>
            <w:tcW w:w="1672" w:type="dxa"/>
            <w:vAlign w:val="center"/>
          </w:tcPr>
          <w:p w14:paraId="03A12E37" w14:textId="77777777" w:rsidR="007B1BCE" w:rsidRPr="00B14844" w:rsidRDefault="007B1BCE" w:rsidP="00FE3D6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41</w:t>
            </w:r>
          </w:p>
        </w:tc>
      </w:tr>
      <w:tr w:rsidR="007B1BCE" w:rsidRPr="00FD3E0A" w14:paraId="22F89707" w14:textId="77777777" w:rsidTr="00FE3D65">
        <w:trPr>
          <w:cnfStyle w:val="000000100000" w:firstRow="0" w:lastRow="0" w:firstColumn="0" w:lastColumn="0" w:oddVBand="0" w:evenVBand="0" w:oddHBand="1"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3622FAC6"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مجتمع البحث</w:t>
            </w:r>
          </w:p>
        </w:tc>
        <w:tc>
          <w:tcPr>
            <w:tcW w:w="1672" w:type="dxa"/>
            <w:vAlign w:val="center"/>
          </w:tcPr>
          <w:p w14:paraId="76FB54FE" w14:textId="77777777" w:rsidR="007B1BCE" w:rsidRPr="00B14844" w:rsidRDefault="007B1BCE" w:rsidP="00FE3D6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42</w:t>
            </w:r>
          </w:p>
        </w:tc>
      </w:tr>
      <w:tr w:rsidR="007B1BCE" w:rsidRPr="00FD3E0A" w14:paraId="2FFE82C5" w14:textId="77777777" w:rsidTr="00FE3D65">
        <w:trPr>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35C699AC"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lastRenderedPageBreak/>
              <w:t>حدود البحث</w:t>
            </w:r>
          </w:p>
        </w:tc>
        <w:tc>
          <w:tcPr>
            <w:tcW w:w="1672" w:type="dxa"/>
            <w:vAlign w:val="center"/>
          </w:tcPr>
          <w:p w14:paraId="1F0222D2" w14:textId="77777777" w:rsidR="007B1BCE" w:rsidRPr="00B14844" w:rsidRDefault="007B1BCE" w:rsidP="00FE3D6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43</w:t>
            </w:r>
          </w:p>
        </w:tc>
      </w:tr>
      <w:tr w:rsidR="007B1BCE" w:rsidRPr="00FD3E0A" w14:paraId="0B467052" w14:textId="77777777" w:rsidTr="00FE3D65">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51EB870C"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الفصل الرابع</w:t>
            </w:r>
          </w:p>
        </w:tc>
        <w:tc>
          <w:tcPr>
            <w:tcW w:w="1672" w:type="dxa"/>
            <w:vAlign w:val="center"/>
          </w:tcPr>
          <w:p w14:paraId="53A8BC23" w14:textId="77777777" w:rsidR="007B1BCE" w:rsidRPr="00B14844" w:rsidRDefault="007B1BCE" w:rsidP="00FE3D6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45</w:t>
            </w:r>
          </w:p>
        </w:tc>
      </w:tr>
      <w:tr w:rsidR="007B1BCE" w:rsidRPr="00FD3E0A" w14:paraId="1BF35236" w14:textId="77777777" w:rsidTr="00FE3D65">
        <w:trPr>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284FB8F5"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المقدمة</w:t>
            </w:r>
          </w:p>
        </w:tc>
        <w:tc>
          <w:tcPr>
            <w:tcW w:w="1672" w:type="dxa"/>
            <w:vAlign w:val="center"/>
          </w:tcPr>
          <w:p w14:paraId="15774734" w14:textId="77777777" w:rsidR="007B1BCE" w:rsidRPr="00B14844" w:rsidRDefault="007B1BCE" w:rsidP="00FE3D6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46</w:t>
            </w:r>
          </w:p>
        </w:tc>
      </w:tr>
      <w:tr w:rsidR="007B1BCE" w:rsidRPr="00FD3E0A" w14:paraId="58E6125C" w14:textId="77777777" w:rsidTr="00FE3D65">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60A59D8F"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تحليل البيانات</w:t>
            </w:r>
          </w:p>
        </w:tc>
        <w:tc>
          <w:tcPr>
            <w:tcW w:w="1672" w:type="dxa"/>
            <w:vAlign w:val="center"/>
          </w:tcPr>
          <w:p w14:paraId="4C9A5CC7" w14:textId="77777777" w:rsidR="007B1BCE" w:rsidRPr="00B14844" w:rsidRDefault="007B1BCE" w:rsidP="00FE3D6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47</w:t>
            </w:r>
          </w:p>
        </w:tc>
      </w:tr>
      <w:tr w:rsidR="007B1BCE" w:rsidRPr="00FD3E0A" w14:paraId="539824A6" w14:textId="77777777" w:rsidTr="00FE3D65">
        <w:trPr>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0D5B4BFC"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النتائج</w:t>
            </w:r>
          </w:p>
        </w:tc>
        <w:tc>
          <w:tcPr>
            <w:tcW w:w="1672" w:type="dxa"/>
            <w:vAlign w:val="center"/>
          </w:tcPr>
          <w:p w14:paraId="027EBFFE" w14:textId="77777777" w:rsidR="007B1BCE" w:rsidRPr="00B14844" w:rsidRDefault="007B1BCE" w:rsidP="00FE3D6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50</w:t>
            </w:r>
          </w:p>
        </w:tc>
      </w:tr>
      <w:tr w:rsidR="007B1BCE" w:rsidRPr="00FD3E0A" w14:paraId="6DC5AFF8" w14:textId="77777777" w:rsidTr="00FE3D65">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0EC2E90C"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التوصيات</w:t>
            </w:r>
          </w:p>
        </w:tc>
        <w:tc>
          <w:tcPr>
            <w:tcW w:w="1672" w:type="dxa"/>
            <w:vAlign w:val="center"/>
          </w:tcPr>
          <w:p w14:paraId="66733BB0" w14:textId="77777777" w:rsidR="007B1BCE" w:rsidRPr="00B14844" w:rsidRDefault="007B1BCE" w:rsidP="00FE3D6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52</w:t>
            </w:r>
          </w:p>
        </w:tc>
      </w:tr>
      <w:tr w:rsidR="007B1BCE" w:rsidRPr="00FD3E0A" w14:paraId="138DD2B2" w14:textId="77777777" w:rsidTr="00FE3D65">
        <w:trPr>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53FC9F8C"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المراجع العربية</w:t>
            </w:r>
          </w:p>
        </w:tc>
        <w:tc>
          <w:tcPr>
            <w:tcW w:w="1672" w:type="dxa"/>
            <w:vAlign w:val="center"/>
          </w:tcPr>
          <w:p w14:paraId="1D81B1C7" w14:textId="77777777" w:rsidR="007B1BCE" w:rsidRPr="00B14844" w:rsidRDefault="007B1BCE" w:rsidP="00FE3D6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55</w:t>
            </w:r>
          </w:p>
        </w:tc>
      </w:tr>
      <w:tr w:rsidR="007B1BCE" w:rsidRPr="00FD3E0A" w14:paraId="75AEF13E" w14:textId="77777777" w:rsidTr="00FE3D65">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42D8C15E"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المراجع الأجنبية</w:t>
            </w:r>
          </w:p>
        </w:tc>
        <w:tc>
          <w:tcPr>
            <w:tcW w:w="1672" w:type="dxa"/>
            <w:vAlign w:val="center"/>
          </w:tcPr>
          <w:p w14:paraId="107F10AA" w14:textId="77777777" w:rsidR="007B1BCE" w:rsidRPr="00B14844" w:rsidRDefault="007B1BCE" w:rsidP="00FE3D6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56</w:t>
            </w:r>
          </w:p>
        </w:tc>
      </w:tr>
      <w:tr w:rsidR="007B1BCE" w:rsidRPr="00FD3E0A" w14:paraId="5136AD12" w14:textId="77777777" w:rsidTr="00FE3D65">
        <w:trPr>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5369CD29"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الاستبانة</w:t>
            </w:r>
          </w:p>
        </w:tc>
        <w:tc>
          <w:tcPr>
            <w:tcW w:w="1672" w:type="dxa"/>
            <w:vAlign w:val="center"/>
          </w:tcPr>
          <w:p w14:paraId="1CF07EA1" w14:textId="77777777" w:rsidR="007B1BCE" w:rsidRPr="00B14844" w:rsidRDefault="007B1BCE" w:rsidP="00FE3D6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57</w:t>
            </w:r>
          </w:p>
        </w:tc>
      </w:tr>
      <w:tr w:rsidR="007B1BCE" w:rsidRPr="00FD3E0A" w14:paraId="58201921" w14:textId="77777777" w:rsidTr="00FE3D65">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5549" w:type="dxa"/>
            <w:vAlign w:val="center"/>
          </w:tcPr>
          <w:p w14:paraId="399A696D" w14:textId="77777777" w:rsidR="007B1BCE" w:rsidRPr="00B14844" w:rsidRDefault="007B1BCE" w:rsidP="00FE3D65">
            <w:pPr>
              <w:jc w:val="center"/>
              <w:rPr>
                <w:rFonts w:ascii="Simplified Arabic" w:hAnsi="Simplified Arabic" w:cs="Simplified Arabic"/>
                <w:sz w:val="28"/>
                <w:szCs w:val="28"/>
                <w:rtl/>
              </w:rPr>
            </w:pPr>
            <w:r w:rsidRPr="00B14844">
              <w:rPr>
                <w:rFonts w:ascii="Simplified Arabic" w:hAnsi="Simplified Arabic" w:cs="Simplified Arabic"/>
                <w:sz w:val="28"/>
                <w:szCs w:val="28"/>
                <w:rtl/>
              </w:rPr>
              <w:t xml:space="preserve">الملخص </w:t>
            </w:r>
            <w:r w:rsidRPr="00B14844">
              <w:rPr>
                <w:rFonts w:ascii="Simplified Arabic" w:hAnsi="Simplified Arabic" w:cs="Simplified Arabic"/>
                <w:sz w:val="28"/>
                <w:szCs w:val="28"/>
              </w:rPr>
              <w:t>Abstract</w:t>
            </w:r>
          </w:p>
        </w:tc>
        <w:tc>
          <w:tcPr>
            <w:tcW w:w="1672" w:type="dxa"/>
            <w:vAlign w:val="center"/>
          </w:tcPr>
          <w:p w14:paraId="73CB44EC" w14:textId="77777777" w:rsidR="007B1BCE" w:rsidRPr="00B14844" w:rsidRDefault="007B1BCE" w:rsidP="00FE3D6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4844">
              <w:rPr>
                <w:rFonts w:ascii="Simplified Arabic" w:hAnsi="Simplified Arabic" w:cs="Simplified Arabic"/>
                <w:b/>
                <w:bCs/>
                <w:sz w:val="28"/>
                <w:szCs w:val="28"/>
                <w:rtl/>
              </w:rPr>
              <w:t>60</w:t>
            </w:r>
          </w:p>
        </w:tc>
      </w:tr>
      <w:bookmarkEnd w:id="0"/>
    </w:tbl>
    <w:p w14:paraId="6270E984" w14:textId="77777777" w:rsidR="007B1BCE" w:rsidRDefault="007B1BCE" w:rsidP="007B1BCE">
      <w:pPr>
        <w:jc w:val="lowKashida"/>
        <w:rPr>
          <w:rFonts w:ascii="Sakkal Majalla" w:hAnsi="Sakkal Majalla" w:cs="Sakkal Majalla"/>
          <w:sz w:val="28"/>
          <w:szCs w:val="28"/>
          <w:u w:val="single"/>
          <w:rtl/>
          <w:lang w:bidi="ar-EG"/>
        </w:rPr>
      </w:pPr>
    </w:p>
    <w:p w14:paraId="20BB67B0" w14:textId="77777777" w:rsidR="007B1BCE" w:rsidRDefault="007B1BCE" w:rsidP="007B1BCE">
      <w:pPr>
        <w:jc w:val="lowKashida"/>
        <w:rPr>
          <w:rFonts w:ascii="Sakkal Majalla" w:hAnsi="Sakkal Majalla" w:cs="Sakkal Majalla"/>
          <w:sz w:val="28"/>
          <w:szCs w:val="28"/>
          <w:u w:val="single"/>
          <w:rtl/>
          <w:lang w:bidi="ar-EG"/>
        </w:rPr>
      </w:pPr>
    </w:p>
    <w:p w14:paraId="508592A5" w14:textId="77777777" w:rsidR="007B1BCE" w:rsidRDefault="007B1BCE" w:rsidP="007B1BCE">
      <w:pPr>
        <w:jc w:val="lowKashida"/>
        <w:rPr>
          <w:rFonts w:ascii="Sakkal Majalla" w:hAnsi="Sakkal Majalla" w:cs="Sakkal Majalla"/>
          <w:sz w:val="28"/>
          <w:szCs w:val="28"/>
          <w:u w:val="single"/>
          <w:rtl/>
          <w:lang w:bidi="ar-EG"/>
        </w:rPr>
      </w:pPr>
    </w:p>
    <w:p w14:paraId="2F579743" w14:textId="77777777" w:rsidR="007B1BCE" w:rsidRDefault="007B1BCE" w:rsidP="007B1BCE">
      <w:pPr>
        <w:jc w:val="lowKashida"/>
        <w:rPr>
          <w:rFonts w:ascii="Sakkal Majalla" w:hAnsi="Sakkal Majalla" w:cs="Sakkal Majalla"/>
          <w:sz w:val="28"/>
          <w:szCs w:val="28"/>
          <w:u w:val="single"/>
          <w:rtl/>
          <w:lang w:bidi="ar-EG"/>
        </w:rPr>
      </w:pPr>
    </w:p>
    <w:p w14:paraId="4E52BE94" w14:textId="77777777" w:rsidR="007B1BCE" w:rsidRDefault="007B1BCE" w:rsidP="007B1BCE">
      <w:pPr>
        <w:jc w:val="lowKashida"/>
        <w:rPr>
          <w:rFonts w:ascii="Sakkal Majalla" w:hAnsi="Sakkal Majalla" w:cs="Sakkal Majalla"/>
          <w:sz w:val="28"/>
          <w:szCs w:val="28"/>
          <w:u w:val="single"/>
          <w:rtl/>
          <w:lang w:bidi="ar-EG"/>
        </w:rPr>
      </w:pPr>
    </w:p>
    <w:p w14:paraId="57661A6B" w14:textId="77777777" w:rsidR="007B1BCE" w:rsidRDefault="007B1BCE" w:rsidP="007B1BCE">
      <w:pPr>
        <w:jc w:val="lowKashida"/>
        <w:rPr>
          <w:rFonts w:ascii="Sakkal Majalla" w:hAnsi="Sakkal Majalla" w:cs="Sakkal Majalla"/>
          <w:sz w:val="28"/>
          <w:szCs w:val="28"/>
          <w:u w:val="single"/>
          <w:rtl/>
          <w:lang w:bidi="ar-EG"/>
        </w:rPr>
      </w:pPr>
    </w:p>
    <w:p w14:paraId="03104EDF" w14:textId="77777777" w:rsidR="007B1BCE" w:rsidRDefault="007B1BCE" w:rsidP="007B1BCE">
      <w:pPr>
        <w:jc w:val="lowKashida"/>
        <w:rPr>
          <w:rFonts w:ascii="Sakkal Majalla" w:hAnsi="Sakkal Majalla" w:cs="Sakkal Majalla"/>
          <w:sz w:val="28"/>
          <w:szCs w:val="28"/>
          <w:u w:val="single"/>
          <w:rtl/>
          <w:lang w:bidi="ar-EG"/>
        </w:rPr>
      </w:pPr>
    </w:p>
    <w:p w14:paraId="23AE65E1" w14:textId="77777777" w:rsidR="007B1BCE" w:rsidRDefault="007B1BCE" w:rsidP="007B1BCE">
      <w:pPr>
        <w:jc w:val="lowKashida"/>
        <w:rPr>
          <w:rFonts w:ascii="Sakkal Majalla" w:hAnsi="Sakkal Majalla" w:cs="Sakkal Majalla"/>
          <w:sz w:val="28"/>
          <w:szCs w:val="28"/>
          <w:u w:val="single"/>
          <w:rtl/>
          <w:lang w:bidi="ar-EG"/>
        </w:rPr>
      </w:pPr>
    </w:p>
    <w:p w14:paraId="74872A4D" w14:textId="77777777" w:rsidR="007B1BCE" w:rsidRDefault="007B1BCE" w:rsidP="007B1BCE">
      <w:pPr>
        <w:jc w:val="lowKashida"/>
        <w:rPr>
          <w:rFonts w:ascii="Sakkal Majalla" w:hAnsi="Sakkal Majalla" w:cs="Sakkal Majalla"/>
          <w:sz w:val="28"/>
          <w:szCs w:val="28"/>
          <w:u w:val="single"/>
          <w:rtl/>
          <w:lang w:bidi="ar-EG"/>
        </w:rPr>
      </w:pPr>
    </w:p>
    <w:p w14:paraId="006EBA59" w14:textId="77777777" w:rsidR="007B1BCE" w:rsidRDefault="007B1BCE" w:rsidP="007B1BCE">
      <w:pPr>
        <w:jc w:val="lowKashida"/>
        <w:rPr>
          <w:rFonts w:ascii="Sakkal Majalla" w:hAnsi="Sakkal Majalla" w:cs="Sakkal Majalla"/>
          <w:sz w:val="28"/>
          <w:szCs w:val="28"/>
          <w:u w:val="single"/>
          <w:rtl/>
          <w:lang w:bidi="ar-EG"/>
        </w:rPr>
      </w:pPr>
    </w:p>
    <w:p w14:paraId="32EF8AE0" w14:textId="77777777" w:rsidR="007B1BCE" w:rsidRDefault="007B1BCE" w:rsidP="007B1BCE">
      <w:pPr>
        <w:jc w:val="lowKashida"/>
        <w:rPr>
          <w:rFonts w:ascii="Sakkal Majalla" w:hAnsi="Sakkal Majalla" w:cs="Sakkal Majalla"/>
          <w:sz w:val="28"/>
          <w:szCs w:val="28"/>
          <w:u w:val="single"/>
          <w:rtl/>
          <w:lang w:bidi="ar-EG"/>
        </w:rPr>
      </w:pPr>
    </w:p>
    <w:p w14:paraId="2AAF831A" w14:textId="77777777" w:rsidR="007B1BCE" w:rsidRDefault="007B1BCE" w:rsidP="007B1BCE">
      <w:pPr>
        <w:jc w:val="lowKashida"/>
        <w:rPr>
          <w:rFonts w:ascii="Sakkal Majalla" w:hAnsi="Sakkal Majalla" w:cs="Sakkal Majalla"/>
          <w:sz w:val="28"/>
          <w:szCs w:val="28"/>
          <w:u w:val="single"/>
          <w:rtl/>
          <w:lang w:bidi="ar-EG"/>
        </w:rPr>
      </w:pPr>
    </w:p>
    <w:p w14:paraId="2A45459D" w14:textId="77777777" w:rsidR="007B1BCE" w:rsidRPr="009306F5" w:rsidRDefault="007B1BCE" w:rsidP="007B1BCE">
      <w:pPr>
        <w:jc w:val="lowKashida"/>
        <w:rPr>
          <w:rFonts w:ascii="Sakkal Majalla" w:hAnsi="Sakkal Majalla" w:cs="Sakkal Majalla"/>
          <w:sz w:val="32"/>
          <w:szCs w:val="32"/>
          <w:u w:val="single"/>
          <w:rtl/>
          <w:lang w:bidi="ar-EG"/>
        </w:rPr>
      </w:pPr>
      <w:r w:rsidRPr="009306F5">
        <w:rPr>
          <w:rFonts w:ascii="Sakkal Majalla" w:hAnsi="Sakkal Majalla" w:cs="Sakkal Majalla" w:hint="cs"/>
          <w:sz w:val="32"/>
          <w:szCs w:val="32"/>
          <w:u w:val="single"/>
          <w:rtl/>
          <w:lang w:bidi="ar-EG"/>
        </w:rPr>
        <w:lastRenderedPageBreak/>
        <w:t>قائمة الجداول:</w:t>
      </w:r>
    </w:p>
    <w:p w14:paraId="3E8C6CF7" w14:textId="77777777" w:rsidR="007B1BCE" w:rsidRDefault="007B1BCE" w:rsidP="007B1BCE">
      <w:pPr>
        <w:jc w:val="lowKashida"/>
        <w:rPr>
          <w:rFonts w:ascii="Sakkal Majalla" w:hAnsi="Sakkal Majalla" w:cs="Sakkal Majalla"/>
          <w:sz w:val="28"/>
          <w:szCs w:val="28"/>
          <w:u w:val="single"/>
          <w:rtl/>
          <w:lang w:bidi="ar-EG"/>
        </w:rPr>
      </w:pPr>
    </w:p>
    <w:tbl>
      <w:tblPr>
        <w:tblStyle w:val="6-5"/>
        <w:bidiVisual/>
        <w:tblW w:w="0" w:type="auto"/>
        <w:jc w:val="center"/>
        <w:tblLook w:val="04A0" w:firstRow="1" w:lastRow="0" w:firstColumn="1" w:lastColumn="0" w:noHBand="0" w:noVBand="1"/>
      </w:tblPr>
      <w:tblGrid>
        <w:gridCol w:w="8"/>
        <w:gridCol w:w="5509"/>
        <w:gridCol w:w="1678"/>
        <w:gridCol w:w="7"/>
      </w:tblGrid>
      <w:tr w:rsidR="007B1BCE" w:rsidRPr="00FD3E0A" w14:paraId="41483DF3" w14:textId="77777777" w:rsidTr="00FE3D65">
        <w:trPr>
          <w:gridAfter w:val="1"/>
          <w:cnfStyle w:val="100000000000" w:firstRow="1" w:lastRow="0" w:firstColumn="0" w:lastColumn="0" w:oddVBand="0" w:evenVBand="0" w:oddHBand="0" w:evenHBand="0" w:firstRowFirstColumn="0" w:firstRowLastColumn="0" w:lastRowFirstColumn="0" w:lastRowLastColumn="0"/>
          <w:wAfter w:w="7" w:type="dxa"/>
          <w:trHeight w:val="1045"/>
          <w:jc w:val="center"/>
        </w:trPr>
        <w:tc>
          <w:tcPr>
            <w:cnfStyle w:val="001000000000" w:firstRow="0" w:lastRow="0" w:firstColumn="1" w:lastColumn="0" w:oddVBand="0" w:evenVBand="0" w:oddHBand="0" w:evenHBand="0" w:firstRowFirstColumn="0" w:firstRowLastColumn="0" w:lastRowFirstColumn="0" w:lastRowLastColumn="0"/>
            <w:tcW w:w="7195" w:type="dxa"/>
            <w:gridSpan w:val="3"/>
            <w:vAlign w:val="center"/>
          </w:tcPr>
          <w:p w14:paraId="2C3D2885" w14:textId="77777777" w:rsidR="007B1BCE" w:rsidRPr="0035213E" w:rsidRDefault="007B1BCE" w:rsidP="00FE3D65">
            <w:pPr>
              <w:spacing w:line="480" w:lineRule="auto"/>
              <w:jc w:val="center"/>
              <w:rPr>
                <w:rFonts w:ascii="Sakkal Majalla" w:hAnsi="Sakkal Majalla" w:cs="Sakkal Majalla"/>
                <w:sz w:val="40"/>
                <w:szCs w:val="40"/>
                <w:rtl/>
              </w:rPr>
            </w:pPr>
            <w:r>
              <w:rPr>
                <w:rFonts w:ascii="Sakkal Majalla" w:hAnsi="Sakkal Majalla" w:cs="Sakkal Majalla" w:hint="cs"/>
                <w:sz w:val="40"/>
                <w:szCs w:val="40"/>
                <w:rtl/>
              </w:rPr>
              <w:t>قائمة الجداول</w:t>
            </w:r>
          </w:p>
        </w:tc>
      </w:tr>
      <w:tr w:rsidR="007B1BCE" w:rsidRPr="00FD3E0A" w14:paraId="524A07C5" w14:textId="77777777" w:rsidTr="00FE3D65">
        <w:trPr>
          <w:gridBefore w:val="1"/>
          <w:cnfStyle w:val="000000100000" w:firstRow="0" w:lastRow="0" w:firstColumn="0" w:lastColumn="0" w:oddVBand="0" w:evenVBand="0" w:oddHBand="1" w:evenHBand="0" w:firstRowFirstColumn="0" w:firstRowLastColumn="0" w:lastRowFirstColumn="0" w:lastRowLastColumn="0"/>
          <w:wBefore w:w="8" w:type="dxa"/>
          <w:trHeight w:val="1045"/>
          <w:jc w:val="center"/>
        </w:trPr>
        <w:tc>
          <w:tcPr>
            <w:cnfStyle w:val="001000000000" w:firstRow="0" w:lastRow="0" w:firstColumn="1" w:lastColumn="0" w:oddVBand="0" w:evenVBand="0" w:oddHBand="0" w:evenHBand="0" w:firstRowFirstColumn="0" w:firstRowLastColumn="0" w:lastRowFirstColumn="0" w:lastRowLastColumn="0"/>
            <w:tcW w:w="5509" w:type="dxa"/>
            <w:vAlign w:val="center"/>
          </w:tcPr>
          <w:p w14:paraId="0B7D5FA2" w14:textId="77777777" w:rsidR="007B1BCE" w:rsidRDefault="007B1BCE" w:rsidP="00FE3D65">
            <w:pPr>
              <w:jc w:val="center"/>
              <w:rPr>
                <w:rFonts w:ascii="Simplified Arabic" w:hAnsi="Simplified Arabic" w:cs="Simplified Arabic"/>
                <w:b w:val="0"/>
                <w:bCs w:val="0"/>
              </w:rPr>
            </w:pPr>
          </w:p>
          <w:p w14:paraId="63CA80D9" w14:textId="77777777" w:rsidR="007B1BCE" w:rsidRPr="00152BE6" w:rsidRDefault="007B1BCE" w:rsidP="00FE3D65">
            <w:pPr>
              <w:jc w:val="center"/>
              <w:rPr>
                <w:rFonts w:ascii="Simplified Arabic" w:hAnsi="Simplified Arabic" w:cs="Simplified Arabic"/>
                <w:rtl/>
              </w:rPr>
            </w:pPr>
            <w:r w:rsidRPr="00152BE6">
              <w:rPr>
                <w:rFonts w:ascii="Simplified Arabic" w:hAnsi="Simplified Arabic" w:cs="Simplified Arabic"/>
              </w:rPr>
              <w:t>نموذج إدارة المخاطر في المشاريع الإنشائية</w:t>
            </w:r>
          </w:p>
          <w:p w14:paraId="6ABDEB1B" w14:textId="77777777" w:rsidR="007B1BCE" w:rsidRPr="00152BE6" w:rsidRDefault="007B1BCE" w:rsidP="00FE3D65">
            <w:pPr>
              <w:spacing w:line="480" w:lineRule="auto"/>
              <w:jc w:val="center"/>
              <w:rPr>
                <w:rFonts w:ascii="Sakkal Majalla" w:hAnsi="Sakkal Majalla" w:cs="Sakkal Majalla"/>
                <w:rtl/>
              </w:rPr>
            </w:pPr>
          </w:p>
        </w:tc>
        <w:tc>
          <w:tcPr>
            <w:tcW w:w="1685" w:type="dxa"/>
            <w:gridSpan w:val="2"/>
            <w:vAlign w:val="center"/>
          </w:tcPr>
          <w:p w14:paraId="12F168B1" w14:textId="77777777" w:rsidR="007B1BCE" w:rsidRPr="00FD3E0A" w:rsidRDefault="007B1BCE" w:rsidP="00FE3D65">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16</w:t>
            </w:r>
          </w:p>
        </w:tc>
      </w:tr>
      <w:tr w:rsidR="007B1BCE" w:rsidRPr="00FD3E0A" w14:paraId="6C1D008D" w14:textId="77777777" w:rsidTr="00FE3D65">
        <w:trPr>
          <w:gridBefore w:val="1"/>
          <w:wBefore w:w="8" w:type="dxa"/>
          <w:trHeight w:val="1045"/>
          <w:jc w:val="center"/>
        </w:trPr>
        <w:tc>
          <w:tcPr>
            <w:cnfStyle w:val="001000000000" w:firstRow="0" w:lastRow="0" w:firstColumn="1" w:lastColumn="0" w:oddVBand="0" w:evenVBand="0" w:oddHBand="0" w:evenHBand="0" w:firstRowFirstColumn="0" w:firstRowLastColumn="0" w:lastRowFirstColumn="0" w:lastRowLastColumn="0"/>
            <w:tcW w:w="5509" w:type="dxa"/>
            <w:vAlign w:val="center"/>
          </w:tcPr>
          <w:p w14:paraId="7D18F69E" w14:textId="77777777" w:rsidR="007B1BCE" w:rsidRDefault="007B1BCE" w:rsidP="00FE3D65">
            <w:pPr>
              <w:rPr>
                <w:rFonts w:ascii="Simplified Arabic" w:hAnsi="Simplified Arabic" w:cs="Simplified Arabic"/>
                <w:b w:val="0"/>
                <w:bCs w:val="0"/>
                <w:rtl/>
              </w:rPr>
            </w:pPr>
          </w:p>
          <w:p w14:paraId="41B9F460" w14:textId="77777777" w:rsidR="007B1BCE" w:rsidRPr="007C3839" w:rsidRDefault="007B1BCE" w:rsidP="00FE3D65">
            <w:pPr>
              <w:jc w:val="center"/>
              <w:rPr>
                <w:rFonts w:ascii="Simplified Arabic" w:hAnsi="Simplified Arabic" w:cs="Simplified Arabic"/>
                <w:b w:val="0"/>
                <w:bCs w:val="0"/>
                <w:rtl/>
              </w:rPr>
            </w:pPr>
            <w:r w:rsidRPr="00152BE6">
              <w:rPr>
                <w:rFonts w:ascii="Simplified Arabic" w:hAnsi="Simplified Arabic" w:cs="Simplified Arabic" w:hint="cs"/>
                <w:rtl/>
              </w:rPr>
              <w:t>تصنيف أسباب التأخير</w:t>
            </w:r>
          </w:p>
        </w:tc>
        <w:tc>
          <w:tcPr>
            <w:tcW w:w="1685" w:type="dxa"/>
            <w:gridSpan w:val="2"/>
            <w:vAlign w:val="center"/>
          </w:tcPr>
          <w:p w14:paraId="15E0CCC9" w14:textId="77777777" w:rsidR="007B1BCE" w:rsidRDefault="007B1BCE" w:rsidP="00FE3D6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27</w:t>
            </w:r>
          </w:p>
        </w:tc>
      </w:tr>
      <w:tr w:rsidR="007B1BCE" w:rsidRPr="00FD3E0A" w14:paraId="2E987CD2" w14:textId="77777777" w:rsidTr="00FE3D65">
        <w:trPr>
          <w:gridBefore w:val="1"/>
          <w:cnfStyle w:val="000000100000" w:firstRow="0" w:lastRow="0" w:firstColumn="0" w:lastColumn="0" w:oddVBand="0" w:evenVBand="0" w:oddHBand="1" w:evenHBand="0" w:firstRowFirstColumn="0" w:firstRowLastColumn="0" w:lastRowFirstColumn="0" w:lastRowLastColumn="0"/>
          <w:wBefore w:w="8" w:type="dxa"/>
          <w:trHeight w:val="1045"/>
          <w:jc w:val="center"/>
        </w:trPr>
        <w:tc>
          <w:tcPr>
            <w:cnfStyle w:val="001000000000" w:firstRow="0" w:lastRow="0" w:firstColumn="1" w:lastColumn="0" w:oddVBand="0" w:evenVBand="0" w:oddHBand="0" w:evenHBand="0" w:firstRowFirstColumn="0" w:firstRowLastColumn="0" w:lastRowFirstColumn="0" w:lastRowLastColumn="0"/>
            <w:tcW w:w="5509" w:type="dxa"/>
            <w:vAlign w:val="center"/>
          </w:tcPr>
          <w:p w14:paraId="2FAB10A4" w14:textId="77777777" w:rsidR="007B1BCE" w:rsidRPr="002338A0" w:rsidRDefault="007B1BCE" w:rsidP="00FE3D65">
            <w:pPr>
              <w:spacing w:line="480" w:lineRule="auto"/>
              <w:jc w:val="center"/>
              <w:rPr>
                <w:rFonts w:ascii="Simplified Arabic" w:hAnsi="Simplified Arabic" w:cs="Simplified Arabic"/>
                <w:rtl/>
              </w:rPr>
            </w:pPr>
            <w:r w:rsidRPr="00152BE6">
              <w:rPr>
                <w:rFonts w:ascii="Simplified Arabic" w:hAnsi="Simplified Arabic" w:cs="Simplified Arabic"/>
              </w:rPr>
              <w:t>مقارنة بين الممارسات التقليدية والحديثة في إدارة المشاريع</w:t>
            </w:r>
          </w:p>
        </w:tc>
        <w:tc>
          <w:tcPr>
            <w:tcW w:w="1685" w:type="dxa"/>
            <w:gridSpan w:val="2"/>
            <w:vAlign w:val="center"/>
          </w:tcPr>
          <w:p w14:paraId="50AA4150" w14:textId="77777777" w:rsidR="007B1BCE" w:rsidRDefault="007B1BCE" w:rsidP="00FE3D65">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29</w:t>
            </w:r>
          </w:p>
        </w:tc>
      </w:tr>
      <w:tr w:rsidR="007B1BCE" w:rsidRPr="00FD3E0A" w14:paraId="2E90FC33" w14:textId="77777777" w:rsidTr="00FE3D65">
        <w:trPr>
          <w:gridBefore w:val="1"/>
          <w:wBefore w:w="8" w:type="dxa"/>
          <w:trHeight w:val="1045"/>
          <w:jc w:val="center"/>
        </w:trPr>
        <w:tc>
          <w:tcPr>
            <w:cnfStyle w:val="001000000000" w:firstRow="0" w:lastRow="0" w:firstColumn="1" w:lastColumn="0" w:oddVBand="0" w:evenVBand="0" w:oddHBand="0" w:evenHBand="0" w:firstRowFirstColumn="0" w:firstRowLastColumn="0" w:lastRowFirstColumn="0" w:lastRowLastColumn="0"/>
            <w:tcW w:w="5509" w:type="dxa"/>
            <w:vAlign w:val="center"/>
          </w:tcPr>
          <w:p w14:paraId="2AF94734" w14:textId="77777777" w:rsidR="007B1BCE" w:rsidRDefault="007B1BCE" w:rsidP="00FE3D65">
            <w:pPr>
              <w:spacing w:line="480" w:lineRule="auto"/>
              <w:rPr>
                <w:rFonts w:ascii="Simplified Arabic" w:hAnsi="Simplified Arabic" w:cs="Simplified Arabic"/>
                <w:b w:val="0"/>
                <w:bCs w:val="0"/>
                <w:rtl/>
              </w:rPr>
            </w:pPr>
          </w:p>
          <w:p w14:paraId="382D513C" w14:textId="77777777" w:rsidR="007B1BCE" w:rsidRPr="007C3839" w:rsidRDefault="007B1BCE" w:rsidP="00FE3D65">
            <w:pPr>
              <w:spacing w:line="480" w:lineRule="auto"/>
              <w:jc w:val="center"/>
              <w:rPr>
                <w:rFonts w:ascii="Simplified Arabic" w:hAnsi="Simplified Arabic" w:cs="Simplified Arabic"/>
              </w:rPr>
            </w:pPr>
            <w:r w:rsidRPr="007C3839">
              <w:rPr>
                <w:rFonts w:ascii="Simplified Arabic" w:hAnsi="Simplified Arabic" w:cs="Simplified Arabic" w:hint="cs"/>
                <w:rtl/>
              </w:rPr>
              <w:t>النماذج العلمية في إدارة الوقت والتكلفة ودورها في الحد من التأخير</w:t>
            </w:r>
          </w:p>
        </w:tc>
        <w:tc>
          <w:tcPr>
            <w:tcW w:w="1685" w:type="dxa"/>
            <w:gridSpan w:val="2"/>
            <w:vAlign w:val="center"/>
          </w:tcPr>
          <w:p w14:paraId="3D923F3E" w14:textId="77777777" w:rsidR="007B1BCE" w:rsidRDefault="007B1BCE" w:rsidP="00FE3D65">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36</w:t>
            </w:r>
          </w:p>
        </w:tc>
      </w:tr>
      <w:tr w:rsidR="007B1BCE" w:rsidRPr="00FD3E0A" w14:paraId="0EFF5A35" w14:textId="77777777" w:rsidTr="00FE3D65">
        <w:trPr>
          <w:gridBefore w:val="1"/>
          <w:cnfStyle w:val="000000100000" w:firstRow="0" w:lastRow="0" w:firstColumn="0" w:lastColumn="0" w:oddVBand="0" w:evenVBand="0" w:oddHBand="1" w:evenHBand="0" w:firstRowFirstColumn="0" w:firstRowLastColumn="0" w:lastRowFirstColumn="0" w:lastRowLastColumn="0"/>
          <w:wBefore w:w="8" w:type="dxa"/>
          <w:trHeight w:val="1045"/>
          <w:jc w:val="center"/>
        </w:trPr>
        <w:tc>
          <w:tcPr>
            <w:cnfStyle w:val="001000000000" w:firstRow="0" w:lastRow="0" w:firstColumn="1" w:lastColumn="0" w:oddVBand="0" w:evenVBand="0" w:oddHBand="0" w:evenHBand="0" w:firstRowFirstColumn="0" w:firstRowLastColumn="0" w:lastRowFirstColumn="0" w:lastRowLastColumn="0"/>
            <w:tcW w:w="5509" w:type="dxa"/>
            <w:vAlign w:val="center"/>
          </w:tcPr>
          <w:p w14:paraId="0B27FFBB" w14:textId="77777777" w:rsidR="007B1BCE" w:rsidRPr="002338A0" w:rsidRDefault="007B1BCE" w:rsidP="00FE3D65">
            <w:pPr>
              <w:spacing w:line="480" w:lineRule="auto"/>
              <w:jc w:val="center"/>
              <w:rPr>
                <w:rFonts w:ascii="Simplified Arabic" w:hAnsi="Simplified Arabic" w:cs="Simplified Arabic"/>
                <w:rtl/>
              </w:rPr>
            </w:pPr>
            <w:r w:rsidRPr="002338A0">
              <w:rPr>
                <w:rFonts w:ascii="Simplified Arabic" w:hAnsi="Simplified Arabic" w:cs="Simplified Arabic"/>
                <w:rtl/>
              </w:rPr>
              <w:t>التحليل الوصفي للعينة</w:t>
            </w:r>
          </w:p>
        </w:tc>
        <w:tc>
          <w:tcPr>
            <w:tcW w:w="1685" w:type="dxa"/>
            <w:gridSpan w:val="2"/>
            <w:vAlign w:val="center"/>
          </w:tcPr>
          <w:p w14:paraId="188A5C30" w14:textId="77777777" w:rsidR="007B1BCE" w:rsidRDefault="007B1BCE" w:rsidP="00FE3D65">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46</w:t>
            </w:r>
          </w:p>
        </w:tc>
      </w:tr>
      <w:tr w:rsidR="007B1BCE" w:rsidRPr="00FD3E0A" w14:paraId="5A357963" w14:textId="77777777" w:rsidTr="00FE3D65">
        <w:trPr>
          <w:gridBefore w:val="1"/>
          <w:wBefore w:w="8" w:type="dxa"/>
          <w:trHeight w:val="1045"/>
          <w:jc w:val="center"/>
        </w:trPr>
        <w:tc>
          <w:tcPr>
            <w:cnfStyle w:val="001000000000" w:firstRow="0" w:lastRow="0" w:firstColumn="1" w:lastColumn="0" w:oddVBand="0" w:evenVBand="0" w:oddHBand="0" w:evenHBand="0" w:firstRowFirstColumn="0" w:firstRowLastColumn="0" w:lastRowFirstColumn="0" w:lastRowLastColumn="0"/>
            <w:tcW w:w="5509" w:type="dxa"/>
            <w:vAlign w:val="center"/>
          </w:tcPr>
          <w:p w14:paraId="753462A4" w14:textId="77777777" w:rsidR="007B1BCE" w:rsidRPr="00FD3E0A" w:rsidRDefault="007B1BCE" w:rsidP="00FE3D65">
            <w:pPr>
              <w:spacing w:line="480" w:lineRule="auto"/>
              <w:jc w:val="center"/>
              <w:rPr>
                <w:rFonts w:ascii="Sakkal Majalla" w:hAnsi="Sakkal Majalla" w:cs="Sakkal Majalla"/>
                <w:sz w:val="32"/>
                <w:szCs w:val="32"/>
                <w:rtl/>
                <w:lang w:bidi="ar-EG"/>
              </w:rPr>
            </w:pPr>
            <w:r w:rsidRPr="002338A0">
              <w:rPr>
                <w:rFonts w:ascii="Simplified Arabic" w:hAnsi="Simplified Arabic" w:cs="Simplified Arabic"/>
                <w:rtl/>
              </w:rPr>
              <w:t>الأسباب الإدارية والتنظيمية</w:t>
            </w:r>
          </w:p>
        </w:tc>
        <w:tc>
          <w:tcPr>
            <w:tcW w:w="1685" w:type="dxa"/>
            <w:gridSpan w:val="2"/>
            <w:vAlign w:val="center"/>
          </w:tcPr>
          <w:p w14:paraId="75B9210A" w14:textId="77777777" w:rsidR="007B1BCE" w:rsidRPr="00FD3E0A" w:rsidRDefault="007B1BCE" w:rsidP="00FE3D65">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47</w:t>
            </w:r>
          </w:p>
        </w:tc>
      </w:tr>
      <w:tr w:rsidR="007B1BCE" w:rsidRPr="00FD3E0A" w14:paraId="25B1DC58" w14:textId="77777777" w:rsidTr="00FE3D65">
        <w:trPr>
          <w:gridBefore w:val="1"/>
          <w:cnfStyle w:val="000000100000" w:firstRow="0" w:lastRow="0" w:firstColumn="0" w:lastColumn="0" w:oddVBand="0" w:evenVBand="0" w:oddHBand="1" w:evenHBand="0" w:firstRowFirstColumn="0" w:firstRowLastColumn="0" w:lastRowFirstColumn="0" w:lastRowLastColumn="0"/>
          <w:wBefore w:w="8" w:type="dxa"/>
          <w:trHeight w:val="1045"/>
          <w:jc w:val="center"/>
        </w:trPr>
        <w:tc>
          <w:tcPr>
            <w:cnfStyle w:val="001000000000" w:firstRow="0" w:lastRow="0" w:firstColumn="1" w:lastColumn="0" w:oddVBand="0" w:evenVBand="0" w:oddHBand="0" w:evenHBand="0" w:firstRowFirstColumn="0" w:firstRowLastColumn="0" w:lastRowFirstColumn="0" w:lastRowLastColumn="0"/>
            <w:tcW w:w="5509" w:type="dxa"/>
            <w:vAlign w:val="center"/>
          </w:tcPr>
          <w:p w14:paraId="507EB570" w14:textId="77777777" w:rsidR="007B1BCE" w:rsidRPr="00FD3E0A" w:rsidRDefault="007B1BCE" w:rsidP="00FE3D65">
            <w:pPr>
              <w:spacing w:line="480" w:lineRule="auto"/>
              <w:jc w:val="center"/>
              <w:rPr>
                <w:rFonts w:ascii="Sakkal Majalla" w:hAnsi="Sakkal Majalla" w:cs="Sakkal Majalla"/>
                <w:sz w:val="32"/>
                <w:szCs w:val="32"/>
                <w:rtl/>
                <w:lang w:bidi="ar-EG"/>
              </w:rPr>
            </w:pPr>
            <w:r w:rsidRPr="002338A0">
              <w:rPr>
                <w:rFonts w:ascii="Simplified Arabic" w:hAnsi="Simplified Arabic" w:cs="Simplified Arabic"/>
                <w:rtl/>
              </w:rPr>
              <w:t>الأسباب المالية</w:t>
            </w:r>
          </w:p>
        </w:tc>
        <w:tc>
          <w:tcPr>
            <w:tcW w:w="1685" w:type="dxa"/>
            <w:gridSpan w:val="2"/>
            <w:vAlign w:val="center"/>
          </w:tcPr>
          <w:p w14:paraId="280367CD" w14:textId="77777777" w:rsidR="007B1BCE" w:rsidRPr="00FD3E0A" w:rsidRDefault="007B1BCE" w:rsidP="00FE3D65">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47</w:t>
            </w:r>
          </w:p>
        </w:tc>
      </w:tr>
      <w:tr w:rsidR="007B1BCE" w:rsidRPr="00FD3E0A" w14:paraId="7E53D4F1" w14:textId="77777777" w:rsidTr="00FE3D65">
        <w:trPr>
          <w:gridBefore w:val="1"/>
          <w:wBefore w:w="8" w:type="dxa"/>
          <w:trHeight w:val="1045"/>
          <w:jc w:val="center"/>
        </w:trPr>
        <w:tc>
          <w:tcPr>
            <w:cnfStyle w:val="001000000000" w:firstRow="0" w:lastRow="0" w:firstColumn="1" w:lastColumn="0" w:oddVBand="0" w:evenVBand="0" w:oddHBand="0" w:evenHBand="0" w:firstRowFirstColumn="0" w:firstRowLastColumn="0" w:lastRowFirstColumn="0" w:lastRowLastColumn="0"/>
            <w:tcW w:w="5509" w:type="dxa"/>
            <w:vAlign w:val="center"/>
          </w:tcPr>
          <w:p w14:paraId="335EF0A4" w14:textId="77777777" w:rsidR="007B1BCE" w:rsidRPr="00FD3E0A" w:rsidRDefault="007B1BCE" w:rsidP="00FE3D65">
            <w:pPr>
              <w:spacing w:line="480" w:lineRule="auto"/>
              <w:jc w:val="center"/>
              <w:rPr>
                <w:rFonts w:ascii="Sakkal Majalla" w:hAnsi="Sakkal Majalla" w:cs="Sakkal Majalla"/>
                <w:sz w:val="32"/>
                <w:szCs w:val="32"/>
                <w:rtl/>
              </w:rPr>
            </w:pPr>
            <w:r w:rsidRPr="002338A0">
              <w:rPr>
                <w:rFonts w:ascii="Simplified Arabic" w:hAnsi="Simplified Arabic" w:cs="Simplified Arabic"/>
                <w:rtl/>
              </w:rPr>
              <w:t>الأسباب الفنية والهندسية</w:t>
            </w:r>
          </w:p>
        </w:tc>
        <w:tc>
          <w:tcPr>
            <w:tcW w:w="1685" w:type="dxa"/>
            <w:gridSpan w:val="2"/>
            <w:vAlign w:val="center"/>
          </w:tcPr>
          <w:p w14:paraId="5C4280CB" w14:textId="77777777" w:rsidR="007B1BCE" w:rsidRPr="00FD3E0A" w:rsidRDefault="007B1BCE" w:rsidP="00FE3D65">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48</w:t>
            </w:r>
          </w:p>
        </w:tc>
      </w:tr>
      <w:tr w:rsidR="007B1BCE" w:rsidRPr="00FD3E0A" w14:paraId="420DB890" w14:textId="77777777" w:rsidTr="00FE3D65">
        <w:trPr>
          <w:gridBefore w:val="1"/>
          <w:cnfStyle w:val="000000100000" w:firstRow="0" w:lastRow="0" w:firstColumn="0" w:lastColumn="0" w:oddVBand="0" w:evenVBand="0" w:oddHBand="1" w:evenHBand="0" w:firstRowFirstColumn="0" w:firstRowLastColumn="0" w:lastRowFirstColumn="0" w:lastRowLastColumn="0"/>
          <w:wBefore w:w="8" w:type="dxa"/>
          <w:trHeight w:val="1045"/>
          <w:jc w:val="center"/>
        </w:trPr>
        <w:tc>
          <w:tcPr>
            <w:cnfStyle w:val="001000000000" w:firstRow="0" w:lastRow="0" w:firstColumn="1" w:lastColumn="0" w:oddVBand="0" w:evenVBand="0" w:oddHBand="0" w:evenHBand="0" w:firstRowFirstColumn="0" w:firstRowLastColumn="0" w:lastRowFirstColumn="0" w:lastRowLastColumn="0"/>
            <w:tcW w:w="5509" w:type="dxa"/>
            <w:vAlign w:val="center"/>
          </w:tcPr>
          <w:p w14:paraId="711D22A6" w14:textId="77777777" w:rsidR="007B1BCE" w:rsidRPr="00152BE6" w:rsidRDefault="007B1BCE" w:rsidP="00FE3D65">
            <w:pPr>
              <w:jc w:val="center"/>
              <w:rPr>
                <w:rFonts w:ascii="Simplified Arabic" w:hAnsi="Simplified Arabic" w:cs="Simplified Arabic"/>
                <w:sz w:val="32"/>
                <w:szCs w:val="32"/>
                <w:u w:val="single"/>
                <w:rtl/>
              </w:rPr>
            </w:pPr>
            <w:r w:rsidRPr="00152BE6">
              <w:rPr>
                <w:rFonts w:ascii="Simplified Arabic" w:eastAsia="MS Mincho" w:hAnsi="Simplified Arabic" w:cs="Simplified Arabic"/>
                <w:kern w:val="0"/>
                <w14:ligatures w14:val="none"/>
              </w:rPr>
              <w:t>آليات مقترحة لتحسين إدارة الوقت والتكلفة</w:t>
            </w:r>
          </w:p>
          <w:p w14:paraId="05C73950" w14:textId="77777777" w:rsidR="007B1BCE" w:rsidRPr="002338A0" w:rsidRDefault="007B1BCE" w:rsidP="00FE3D65">
            <w:pPr>
              <w:spacing w:line="480" w:lineRule="auto"/>
              <w:jc w:val="center"/>
              <w:rPr>
                <w:rFonts w:ascii="Simplified Arabic" w:hAnsi="Simplified Arabic" w:cs="Simplified Arabic"/>
                <w:rtl/>
              </w:rPr>
            </w:pPr>
          </w:p>
        </w:tc>
        <w:tc>
          <w:tcPr>
            <w:tcW w:w="1685" w:type="dxa"/>
            <w:gridSpan w:val="2"/>
            <w:vAlign w:val="center"/>
          </w:tcPr>
          <w:p w14:paraId="46EE610B" w14:textId="77777777" w:rsidR="007B1BCE" w:rsidRDefault="007B1BCE" w:rsidP="00FE3D65">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53</w:t>
            </w:r>
          </w:p>
        </w:tc>
      </w:tr>
    </w:tbl>
    <w:p w14:paraId="236E56CA" w14:textId="77777777" w:rsidR="007B1BCE" w:rsidRDefault="007B1BCE" w:rsidP="007B1BCE">
      <w:pPr>
        <w:jc w:val="lowKashida"/>
        <w:rPr>
          <w:rFonts w:ascii="Sakkal Majalla" w:hAnsi="Sakkal Majalla" w:cs="Sakkal Majalla"/>
          <w:sz w:val="28"/>
          <w:szCs w:val="28"/>
          <w:u w:val="single"/>
          <w:rtl/>
        </w:rPr>
      </w:pPr>
    </w:p>
    <w:p w14:paraId="5B043B21" w14:textId="77777777" w:rsidR="007B1BCE" w:rsidRDefault="007B1BCE" w:rsidP="007B1BCE">
      <w:pPr>
        <w:jc w:val="lowKashida"/>
        <w:rPr>
          <w:rFonts w:ascii="Sakkal Majalla" w:hAnsi="Sakkal Majalla" w:cs="Sakkal Majalla"/>
          <w:sz w:val="28"/>
          <w:szCs w:val="28"/>
          <w:u w:val="single"/>
          <w:rtl/>
          <w:lang w:bidi="ar-EG"/>
        </w:rPr>
      </w:pPr>
    </w:p>
    <w:p w14:paraId="4C5D4039" w14:textId="77777777" w:rsidR="007B1BCE" w:rsidRDefault="007B1BCE" w:rsidP="007B1BCE">
      <w:pPr>
        <w:jc w:val="lowKashida"/>
        <w:rPr>
          <w:rFonts w:ascii="Sakkal Majalla" w:hAnsi="Sakkal Majalla" w:cs="Sakkal Majalla"/>
          <w:sz w:val="28"/>
          <w:szCs w:val="28"/>
          <w:u w:val="single"/>
          <w:rtl/>
          <w:lang w:bidi="ar-EG"/>
        </w:rPr>
      </w:pPr>
    </w:p>
    <w:p w14:paraId="30759F61" w14:textId="77777777" w:rsidR="007B1BCE" w:rsidRDefault="007B1BCE" w:rsidP="007B1BCE">
      <w:pPr>
        <w:jc w:val="lowKashida"/>
        <w:rPr>
          <w:rFonts w:ascii="Sakkal Majalla" w:hAnsi="Sakkal Majalla" w:cs="Sakkal Majalla"/>
          <w:sz w:val="28"/>
          <w:szCs w:val="28"/>
          <w:u w:val="single"/>
          <w:rtl/>
        </w:rPr>
      </w:pPr>
    </w:p>
    <w:p w14:paraId="2B700975" w14:textId="77777777" w:rsidR="007B1BCE" w:rsidRDefault="007B1BCE" w:rsidP="007B1BCE">
      <w:pPr>
        <w:jc w:val="lowKashida"/>
        <w:rPr>
          <w:rFonts w:ascii="Sakkal Majalla" w:hAnsi="Sakkal Majalla" w:cs="Sakkal Majalla"/>
          <w:sz w:val="28"/>
          <w:szCs w:val="28"/>
          <w:u w:val="single"/>
          <w:rtl/>
        </w:rPr>
      </w:pPr>
    </w:p>
    <w:p w14:paraId="04279058" w14:textId="77777777" w:rsidR="007B1BCE" w:rsidRDefault="007B1BCE" w:rsidP="007B1BCE">
      <w:pPr>
        <w:jc w:val="lowKashida"/>
        <w:rPr>
          <w:rFonts w:ascii="Sakkal Majalla" w:hAnsi="Sakkal Majalla" w:cs="Sakkal Majalla"/>
          <w:sz w:val="28"/>
          <w:szCs w:val="28"/>
          <w:u w:val="single"/>
          <w:rtl/>
        </w:rPr>
      </w:pPr>
    </w:p>
    <w:p w14:paraId="7CD93457" w14:textId="77777777" w:rsidR="007B1BCE" w:rsidRDefault="007B1BCE" w:rsidP="007B1BCE">
      <w:pPr>
        <w:jc w:val="lowKashida"/>
        <w:rPr>
          <w:rFonts w:ascii="Sakkal Majalla" w:hAnsi="Sakkal Majalla" w:cs="Sakkal Majalla"/>
          <w:sz w:val="28"/>
          <w:szCs w:val="28"/>
          <w:u w:val="single"/>
          <w:rtl/>
        </w:rPr>
      </w:pPr>
    </w:p>
    <w:p w14:paraId="33B9EC89" w14:textId="77777777" w:rsidR="007B1BCE" w:rsidRDefault="007B1BCE" w:rsidP="007B1BCE">
      <w:pPr>
        <w:jc w:val="lowKashida"/>
        <w:rPr>
          <w:rFonts w:ascii="Sakkal Majalla" w:hAnsi="Sakkal Majalla" w:cs="Sakkal Majalla"/>
          <w:sz w:val="28"/>
          <w:szCs w:val="28"/>
          <w:u w:val="single"/>
          <w:rtl/>
        </w:rPr>
      </w:pPr>
    </w:p>
    <w:p w14:paraId="7EB41237" w14:textId="77777777" w:rsidR="007B1BCE" w:rsidRDefault="007B1BCE" w:rsidP="007B1BCE">
      <w:pPr>
        <w:jc w:val="lowKashida"/>
        <w:rPr>
          <w:rFonts w:ascii="Sakkal Majalla" w:hAnsi="Sakkal Majalla" w:cs="Sakkal Majalla"/>
          <w:sz w:val="28"/>
          <w:szCs w:val="28"/>
          <w:u w:val="single"/>
          <w:rtl/>
        </w:rPr>
      </w:pPr>
    </w:p>
    <w:p w14:paraId="5D2BCF00" w14:textId="77777777" w:rsidR="007B1BCE" w:rsidRDefault="007B1BCE" w:rsidP="007B1BCE">
      <w:pPr>
        <w:jc w:val="lowKashida"/>
        <w:rPr>
          <w:rFonts w:ascii="Sakkal Majalla" w:hAnsi="Sakkal Majalla" w:cs="Sakkal Majalla"/>
          <w:sz w:val="28"/>
          <w:szCs w:val="28"/>
          <w:u w:val="single"/>
          <w:rtl/>
        </w:rPr>
      </w:pPr>
    </w:p>
    <w:p w14:paraId="74B11920" w14:textId="77777777" w:rsidR="007B1BCE" w:rsidRDefault="007B1BCE" w:rsidP="007B1BCE">
      <w:pPr>
        <w:jc w:val="lowKashida"/>
        <w:rPr>
          <w:rFonts w:ascii="Sakkal Majalla" w:hAnsi="Sakkal Majalla" w:cs="Sakkal Majalla"/>
          <w:sz w:val="28"/>
          <w:szCs w:val="28"/>
          <w:u w:val="single"/>
          <w:rtl/>
        </w:rPr>
      </w:pPr>
    </w:p>
    <w:p w14:paraId="491DD091" w14:textId="77777777" w:rsidR="007B1BCE" w:rsidRDefault="007B1BCE" w:rsidP="007B1BCE">
      <w:pPr>
        <w:jc w:val="lowKashida"/>
        <w:rPr>
          <w:rFonts w:ascii="Sakkal Majalla" w:hAnsi="Sakkal Majalla" w:cs="Sakkal Majalla"/>
          <w:sz w:val="28"/>
          <w:szCs w:val="28"/>
          <w:u w:val="single"/>
          <w:rtl/>
        </w:rPr>
      </w:pPr>
    </w:p>
    <w:p w14:paraId="17D732E7" w14:textId="77777777" w:rsidR="007B1BCE" w:rsidRDefault="007B1BCE" w:rsidP="007B1BCE">
      <w:pPr>
        <w:jc w:val="lowKashida"/>
        <w:rPr>
          <w:rFonts w:ascii="Sakkal Majalla" w:hAnsi="Sakkal Majalla" w:cs="Sakkal Majalla"/>
          <w:sz w:val="28"/>
          <w:szCs w:val="28"/>
          <w:u w:val="single"/>
          <w:rtl/>
        </w:rPr>
      </w:pPr>
    </w:p>
    <w:p w14:paraId="35C894CC" w14:textId="77777777" w:rsidR="007B1BCE" w:rsidRDefault="007B1BCE" w:rsidP="007B1BCE">
      <w:pPr>
        <w:jc w:val="lowKashida"/>
        <w:rPr>
          <w:rFonts w:ascii="Sakkal Majalla" w:hAnsi="Sakkal Majalla" w:cs="Sakkal Majalla"/>
          <w:sz w:val="28"/>
          <w:szCs w:val="28"/>
          <w:u w:val="single"/>
          <w:rtl/>
        </w:rPr>
      </w:pPr>
    </w:p>
    <w:p w14:paraId="6B011785" w14:textId="77777777" w:rsidR="007B1BCE" w:rsidRDefault="007B1BCE" w:rsidP="007B1BCE">
      <w:pPr>
        <w:jc w:val="lowKashida"/>
        <w:rPr>
          <w:rFonts w:ascii="Sakkal Majalla" w:hAnsi="Sakkal Majalla" w:cs="Sakkal Majalla"/>
          <w:sz w:val="28"/>
          <w:szCs w:val="28"/>
          <w:u w:val="single"/>
          <w:rtl/>
        </w:rPr>
      </w:pPr>
    </w:p>
    <w:p w14:paraId="23F0391D" w14:textId="77777777" w:rsidR="007B1BCE" w:rsidRPr="009125CE" w:rsidRDefault="007B1BCE" w:rsidP="007B1B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51CBC14F" w14:textId="77777777" w:rsidR="007B1BCE" w:rsidRDefault="007B1BCE" w:rsidP="007B1BCE">
      <w:pPr>
        <w:jc w:val="lowKashida"/>
        <w:rPr>
          <w:rFonts w:ascii="Sakkal Majalla" w:hAnsi="Sakkal Majalla" w:cs="Sakkal Majalla"/>
          <w:sz w:val="28"/>
          <w:szCs w:val="28"/>
          <w:u w:val="single"/>
          <w:rtl/>
        </w:rPr>
      </w:pPr>
    </w:p>
    <w:p w14:paraId="10C3E13F" w14:textId="77777777" w:rsidR="007B1BCE" w:rsidRDefault="007B1BCE" w:rsidP="007B1BCE">
      <w:pPr>
        <w:jc w:val="lowKashida"/>
        <w:rPr>
          <w:rFonts w:ascii="Sakkal Majalla" w:hAnsi="Sakkal Majalla" w:cs="Sakkal Majalla"/>
          <w:sz w:val="28"/>
          <w:szCs w:val="28"/>
          <w:u w:val="single"/>
          <w:rtl/>
        </w:rPr>
      </w:pPr>
    </w:p>
    <w:p w14:paraId="45A4F6CB" w14:textId="77777777" w:rsidR="007B1BCE" w:rsidRDefault="007B1BCE" w:rsidP="007B1BCE">
      <w:pPr>
        <w:jc w:val="lowKashida"/>
        <w:rPr>
          <w:rFonts w:ascii="Sakkal Majalla" w:hAnsi="Sakkal Majalla" w:cs="Sakkal Majalla"/>
          <w:sz w:val="28"/>
          <w:szCs w:val="28"/>
          <w:u w:val="single"/>
          <w:rtl/>
        </w:rPr>
      </w:pPr>
    </w:p>
    <w:p w14:paraId="649C9978" w14:textId="77777777" w:rsidR="007B1BCE" w:rsidRDefault="007B1BCE" w:rsidP="007B1BCE">
      <w:pPr>
        <w:jc w:val="lowKashida"/>
        <w:rPr>
          <w:rFonts w:ascii="Sakkal Majalla" w:hAnsi="Sakkal Majalla" w:cs="Sakkal Majalla"/>
          <w:sz w:val="28"/>
          <w:szCs w:val="28"/>
          <w:u w:val="single"/>
          <w:rtl/>
        </w:rPr>
      </w:pPr>
    </w:p>
    <w:p w14:paraId="66B8749F" w14:textId="77777777" w:rsidR="007B1BCE" w:rsidRDefault="007B1BCE" w:rsidP="007B1BCE">
      <w:pPr>
        <w:jc w:val="lowKashida"/>
        <w:rPr>
          <w:rFonts w:ascii="Sakkal Majalla" w:hAnsi="Sakkal Majalla" w:cs="Sakkal Majalla"/>
          <w:sz w:val="28"/>
          <w:szCs w:val="28"/>
          <w:u w:val="single"/>
          <w:rtl/>
        </w:rPr>
      </w:pPr>
    </w:p>
    <w:p w14:paraId="4D5EE468" w14:textId="77777777" w:rsidR="007B1BCE" w:rsidRDefault="007B1BCE" w:rsidP="007B1BCE">
      <w:pPr>
        <w:jc w:val="lowKashida"/>
        <w:rPr>
          <w:rFonts w:ascii="Sakkal Majalla" w:hAnsi="Sakkal Majalla" w:cs="Sakkal Majalla"/>
          <w:sz w:val="28"/>
          <w:szCs w:val="28"/>
          <w:u w:val="single"/>
          <w:rtl/>
        </w:rPr>
      </w:pPr>
    </w:p>
    <w:p w14:paraId="4C6D5228" w14:textId="77777777" w:rsidR="007B1BCE" w:rsidRDefault="007B1BCE" w:rsidP="007B1BCE">
      <w:pPr>
        <w:jc w:val="lowKashida"/>
        <w:rPr>
          <w:rFonts w:ascii="Sakkal Majalla" w:hAnsi="Sakkal Majalla" w:cs="Sakkal Majalla"/>
          <w:sz w:val="28"/>
          <w:szCs w:val="28"/>
          <w:u w:val="single"/>
          <w:rtl/>
        </w:rPr>
      </w:pPr>
    </w:p>
    <w:p w14:paraId="18F5A359" w14:textId="77777777" w:rsidR="007B1BCE" w:rsidRDefault="007B1BCE" w:rsidP="007B1BCE">
      <w:pPr>
        <w:jc w:val="lowKashida"/>
        <w:rPr>
          <w:rFonts w:ascii="Sakkal Majalla" w:hAnsi="Sakkal Majalla" w:cs="Sakkal Majalla"/>
          <w:sz w:val="28"/>
          <w:szCs w:val="28"/>
          <w:u w:val="single"/>
          <w:rtl/>
        </w:rPr>
      </w:pPr>
    </w:p>
    <w:p w14:paraId="22884681" w14:textId="77777777" w:rsidR="007B1BCE" w:rsidRDefault="007B1BCE" w:rsidP="007B1BCE">
      <w:pPr>
        <w:jc w:val="lowKashida"/>
        <w:rPr>
          <w:rFonts w:ascii="Simplified Arabic" w:hAnsi="Simplified Arabic" w:cs="Simplified Arabic"/>
          <w:sz w:val="32"/>
          <w:szCs w:val="32"/>
          <w:u w:val="single"/>
          <w:rtl/>
        </w:rPr>
      </w:pPr>
      <w:r w:rsidRPr="00471EFC">
        <w:rPr>
          <w:rFonts w:ascii="Simplified Arabic" w:hAnsi="Simplified Arabic" w:cs="Simplified Arabic"/>
          <w:sz w:val="32"/>
          <w:szCs w:val="32"/>
          <w:u w:val="single"/>
          <w:rtl/>
        </w:rPr>
        <w:lastRenderedPageBreak/>
        <w:t>المقدمة:</w:t>
      </w:r>
    </w:p>
    <w:p w14:paraId="61058D0A" w14:textId="77777777" w:rsidR="007B1BCE" w:rsidRPr="00471EFC" w:rsidRDefault="007B1BCE" w:rsidP="007B1BCE">
      <w:pPr>
        <w:jc w:val="lowKashida"/>
        <w:rPr>
          <w:rFonts w:ascii="Simplified Arabic" w:hAnsi="Simplified Arabic" w:cs="Simplified Arabic"/>
          <w:sz w:val="32"/>
          <w:szCs w:val="32"/>
          <w:u w:val="single"/>
          <w:rtl/>
        </w:rPr>
      </w:pPr>
    </w:p>
    <w:p w14:paraId="2D00B218" w14:textId="77777777" w:rsidR="007B1BCE" w:rsidRPr="00481FC2" w:rsidRDefault="007B1BCE" w:rsidP="007B1BCE">
      <w:pPr>
        <w:jc w:val="lowKashida"/>
        <w:rPr>
          <w:rFonts w:ascii="Simplified Arabic" w:hAnsi="Simplified Arabic" w:cs="Simplified Arabic"/>
          <w:sz w:val="24"/>
          <w:szCs w:val="24"/>
          <w:rtl/>
        </w:rPr>
      </w:pPr>
      <w:r w:rsidRPr="00481FC2">
        <w:rPr>
          <w:rFonts w:ascii="Simplified Arabic" w:hAnsi="Simplified Arabic" w:cs="Simplified Arabic" w:hint="cs"/>
          <w:sz w:val="24"/>
          <w:szCs w:val="24"/>
          <w:rtl/>
        </w:rPr>
        <w:t>تع</w:t>
      </w:r>
      <w:r>
        <w:rPr>
          <w:rFonts w:ascii="Simplified Arabic" w:hAnsi="Simplified Arabic" w:cs="Simplified Arabic" w:hint="cs"/>
          <w:sz w:val="24"/>
          <w:szCs w:val="24"/>
          <w:rtl/>
        </w:rPr>
        <w:t>ت</w:t>
      </w:r>
      <w:r w:rsidRPr="00481FC2">
        <w:rPr>
          <w:rFonts w:ascii="Simplified Arabic" w:hAnsi="Simplified Arabic" w:cs="Simplified Arabic" w:hint="cs"/>
          <w:sz w:val="24"/>
          <w:szCs w:val="24"/>
          <w:rtl/>
        </w:rPr>
        <w:t>بر</w:t>
      </w:r>
      <w:r w:rsidRPr="00481FC2">
        <w:rPr>
          <w:rFonts w:ascii="Simplified Arabic" w:hAnsi="Simplified Arabic" w:cs="Simplified Arabic"/>
          <w:sz w:val="24"/>
          <w:szCs w:val="24"/>
          <w:rtl/>
        </w:rPr>
        <w:t xml:space="preserve"> صناعة البناء من أهم القطاعات الاقتصادية في المملكة العربية السعودية، إذ تلعب دورًا محوريًا في تحقيق أهداف التنمية الوطنية، وخصوصًا في ظل الطفرة العمرانية والمشاريع الضخمة التي تشهدها المملكة ضمن رؤية السعودية 2030. فقد أولت الدولة اهتمامًا بالغًا بتطوير البنية التحتية وإنشاء المدن الحديثة والمشروعات التنموية الكبرى، مما جعل قطاع البناء أحد المحركات الرئيسة للنمو الاقتصادي وفرص التوظيف.</w:t>
      </w:r>
    </w:p>
    <w:p w14:paraId="0EBD070F" w14:textId="77777777" w:rsidR="007B1BCE" w:rsidRDefault="007B1BCE" w:rsidP="007B1BCE">
      <w:pPr>
        <w:jc w:val="lowKashida"/>
        <w:rPr>
          <w:rFonts w:ascii="Simplified Arabic" w:hAnsi="Simplified Arabic" w:cs="Simplified Arabic"/>
          <w:sz w:val="24"/>
          <w:szCs w:val="24"/>
          <w:rtl/>
        </w:rPr>
      </w:pPr>
    </w:p>
    <w:p w14:paraId="04C470BE" w14:textId="77777777" w:rsidR="007B1BCE" w:rsidRDefault="007B1BCE" w:rsidP="007B1BCE">
      <w:pPr>
        <w:jc w:val="lowKashida"/>
        <w:rPr>
          <w:rFonts w:ascii="Simplified Arabic" w:hAnsi="Simplified Arabic" w:cs="Simplified Arabic"/>
          <w:sz w:val="24"/>
          <w:szCs w:val="24"/>
          <w:rtl/>
        </w:rPr>
      </w:pPr>
    </w:p>
    <w:p w14:paraId="7F25D587" w14:textId="77777777" w:rsidR="007B1BCE" w:rsidRPr="00481FC2" w:rsidRDefault="007B1BCE" w:rsidP="007B1BCE">
      <w:pPr>
        <w:jc w:val="lowKashida"/>
        <w:rPr>
          <w:rFonts w:ascii="Simplified Arabic" w:hAnsi="Simplified Arabic" w:cs="Simplified Arabic"/>
          <w:sz w:val="24"/>
          <w:szCs w:val="24"/>
          <w:rtl/>
        </w:rPr>
      </w:pPr>
      <w:r w:rsidRPr="00481FC2">
        <w:rPr>
          <w:rFonts w:ascii="Simplified Arabic" w:hAnsi="Simplified Arabic" w:cs="Simplified Arabic"/>
          <w:sz w:val="24"/>
          <w:szCs w:val="24"/>
          <w:rtl/>
        </w:rPr>
        <w:t>ورغم هذا التطور الملحوظ في حجم وعدد المشاريع، إلا أن تأخّر تنفيذ المشاريع الإنشائية أصبح من أبرز التحديات التي تواجه هذا القطاع الحيوي. فالتأخيرات الزمنية في إنجاز المشاريع تعد من المشكلات الشائعة التي تؤثر سلبًا على مختلف أطراف المشروع، سواء المالك أو المقاول أو الاستشاري، كما أن لها انعكاسات مالية وإدارية وفنية قد تؤدي إلى زيادة التكاليف وتقليل جودة التنفيذ، فضلاً عن فقدان الثقة بين الأطراف المشاركة في المشروع.</w:t>
      </w:r>
    </w:p>
    <w:p w14:paraId="697D9832" w14:textId="77777777" w:rsidR="007B1BCE" w:rsidRDefault="007B1BCE" w:rsidP="007B1BCE">
      <w:pPr>
        <w:jc w:val="lowKashida"/>
        <w:rPr>
          <w:rFonts w:ascii="Simplified Arabic" w:hAnsi="Simplified Arabic" w:cs="Simplified Arabic"/>
          <w:sz w:val="24"/>
          <w:szCs w:val="24"/>
          <w:rtl/>
        </w:rPr>
      </w:pPr>
    </w:p>
    <w:p w14:paraId="1244B59F" w14:textId="77777777" w:rsidR="007B1BCE" w:rsidRPr="00481FC2" w:rsidRDefault="007B1BCE" w:rsidP="007B1BCE">
      <w:pPr>
        <w:jc w:val="lowKashida"/>
        <w:rPr>
          <w:rFonts w:ascii="Simplified Arabic" w:hAnsi="Simplified Arabic" w:cs="Simplified Arabic"/>
          <w:sz w:val="24"/>
          <w:szCs w:val="24"/>
          <w:rtl/>
        </w:rPr>
      </w:pPr>
    </w:p>
    <w:p w14:paraId="70F8471C" w14:textId="77777777" w:rsidR="007B1BCE" w:rsidRPr="00481FC2" w:rsidRDefault="007B1BCE" w:rsidP="007B1BCE">
      <w:pPr>
        <w:jc w:val="lowKashida"/>
        <w:rPr>
          <w:rFonts w:ascii="Simplified Arabic" w:hAnsi="Simplified Arabic" w:cs="Simplified Arabic"/>
          <w:sz w:val="24"/>
          <w:szCs w:val="24"/>
          <w:rtl/>
        </w:rPr>
      </w:pPr>
      <w:r w:rsidRPr="00481FC2">
        <w:rPr>
          <w:rFonts w:ascii="Simplified Arabic" w:hAnsi="Simplified Arabic" w:cs="Simplified Arabic"/>
          <w:sz w:val="24"/>
          <w:szCs w:val="24"/>
          <w:rtl/>
        </w:rPr>
        <w:t>وتكمن خطورة هذه المشكلة في أن التأخير لا يقتصر على مشروعات صغيرة أو محدودة، بل يمتد ليشمل مشاريع ضخمة ذات تأثير مباشر على الاقتصاد الوطني. كما أن كثيرًا من هذه المشاريع تتعرض لتجاوزات في المدد الزمنية المعتمدة، ما يؤدي إلى تعطيل الاستفادة من البنية التحتية والمرافق الحيوية في الوقت المخطط له، وبالتالي يؤثر على تحقيق الأهداف الاستراتيجية للتنمية.</w:t>
      </w:r>
    </w:p>
    <w:p w14:paraId="7FCCFFC5" w14:textId="77777777" w:rsidR="007B1BCE" w:rsidRDefault="007B1BCE" w:rsidP="007B1BCE">
      <w:pPr>
        <w:jc w:val="lowKashida"/>
        <w:rPr>
          <w:rFonts w:ascii="Simplified Arabic" w:hAnsi="Simplified Arabic" w:cs="Simplified Arabic"/>
          <w:sz w:val="24"/>
          <w:szCs w:val="24"/>
          <w:rtl/>
        </w:rPr>
      </w:pPr>
    </w:p>
    <w:p w14:paraId="767D197B" w14:textId="77777777" w:rsidR="007B1BCE" w:rsidRPr="00481FC2" w:rsidRDefault="007B1BCE" w:rsidP="007B1BCE">
      <w:pPr>
        <w:jc w:val="lowKashida"/>
        <w:rPr>
          <w:rFonts w:ascii="Simplified Arabic" w:hAnsi="Simplified Arabic" w:cs="Simplified Arabic"/>
          <w:sz w:val="24"/>
          <w:szCs w:val="24"/>
          <w:rtl/>
        </w:rPr>
      </w:pPr>
    </w:p>
    <w:p w14:paraId="384779B2" w14:textId="77777777" w:rsidR="007B1BCE" w:rsidRPr="00481FC2" w:rsidRDefault="007B1BCE" w:rsidP="007B1BCE">
      <w:pPr>
        <w:jc w:val="lowKashida"/>
        <w:rPr>
          <w:rFonts w:ascii="Simplified Arabic" w:hAnsi="Simplified Arabic" w:cs="Simplified Arabic"/>
          <w:sz w:val="24"/>
          <w:szCs w:val="24"/>
          <w:rtl/>
        </w:rPr>
      </w:pPr>
      <w:r w:rsidRPr="00481FC2">
        <w:rPr>
          <w:rFonts w:ascii="Simplified Arabic" w:hAnsi="Simplified Arabic" w:cs="Simplified Arabic"/>
          <w:sz w:val="24"/>
          <w:szCs w:val="24"/>
          <w:rtl/>
        </w:rPr>
        <w:t>إن أسباب التأخير في مشاريع البناء متعددة ومتداخلة، وتشمل عوامل إدارية وفنية ومالية وتنظيمية، مثل ضعف التخطيط الأولي، وسوء إدارة الوقت والموارد، وتأخّر اعتماد المخططات، وضعف التنسيق بين الأطراف المختلفة في المشروع، إضافةً إلى مشكلات تتعلق بتوريد المواد أو نقص العمالة المؤهلة أو التغييرات المستمرة في نطاق العمل أثناء التنفيذ.</w:t>
      </w:r>
    </w:p>
    <w:p w14:paraId="29147ECD" w14:textId="77777777" w:rsidR="007B1BCE" w:rsidRDefault="007B1BCE" w:rsidP="007B1BCE">
      <w:pPr>
        <w:jc w:val="lowKashida"/>
        <w:rPr>
          <w:rFonts w:ascii="Simplified Arabic" w:hAnsi="Simplified Arabic" w:cs="Simplified Arabic"/>
          <w:sz w:val="24"/>
          <w:szCs w:val="24"/>
          <w:rtl/>
        </w:rPr>
      </w:pPr>
    </w:p>
    <w:p w14:paraId="12514FD9" w14:textId="77777777" w:rsidR="007B1BCE" w:rsidRPr="00481FC2" w:rsidRDefault="007B1BCE" w:rsidP="007B1BCE">
      <w:pPr>
        <w:jc w:val="lowKashida"/>
        <w:rPr>
          <w:rFonts w:ascii="Simplified Arabic" w:hAnsi="Simplified Arabic" w:cs="Simplified Arabic"/>
          <w:sz w:val="24"/>
          <w:szCs w:val="24"/>
          <w:rtl/>
        </w:rPr>
      </w:pPr>
    </w:p>
    <w:p w14:paraId="5470F559" w14:textId="77777777" w:rsidR="007B1BCE" w:rsidRPr="00481FC2" w:rsidRDefault="007B1BCE" w:rsidP="007B1BCE">
      <w:pPr>
        <w:jc w:val="lowKashida"/>
        <w:rPr>
          <w:rFonts w:ascii="Simplified Arabic" w:hAnsi="Simplified Arabic" w:cs="Simplified Arabic"/>
          <w:sz w:val="24"/>
          <w:szCs w:val="24"/>
          <w:rtl/>
        </w:rPr>
      </w:pPr>
      <w:r w:rsidRPr="00481FC2">
        <w:rPr>
          <w:rFonts w:ascii="Simplified Arabic" w:hAnsi="Simplified Arabic" w:cs="Simplified Arabic"/>
          <w:sz w:val="24"/>
          <w:szCs w:val="24"/>
          <w:rtl/>
        </w:rPr>
        <w:lastRenderedPageBreak/>
        <w:t>وعلى الرغم من وجود العديد من الدراسات السابقة التي تناولت هذه المشكلة في سياقات دولية مختلفة، إلا أن البيئة السعودية تتميّز بخصوصيتها من حيث القوانين والأنظمة والإجراءات الحكومية وطبيعة العمل في السوق المحلي. لذا، فإن دراسة هذه الظاهرة في السياق السعودي تمثّل خطوة ضرورية لفهم العوامل المحلية التي تسهم في حدوث التأخيرات، ومن ثم اقتراح حلول واقعية تتناسب مع طبيعة مشاريع المملكة ومتطلبات المرحلة الحالية.</w:t>
      </w:r>
    </w:p>
    <w:p w14:paraId="0C81360B" w14:textId="77777777" w:rsidR="007B1BCE" w:rsidRDefault="007B1BCE" w:rsidP="007B1BCE">
      <w:pPr>
        <w:jc w:val="lowKashida"/>
        <w:rPr>
          <w:rFonts w:ascii="Simplified Arabic" w:hAnsi="Simplified Arabic" w:cs="Simplified Arabic"/>
          <w:sz w:val="24"/>
          <w:szCs w:val="24"/>
          <w:rtl/>
        </w:rPr>
      </w:pPr>
    </w:p>
    <w:p w14:paraId="54030E40" w14:textId="77777777" w:rsidR="007B1BCE" w:rsidRPr="00481FC2" w:rsidRDefault="007B1BCE" w:rsidP="007B1BCE">
      <w:pPr>
        <w:jc w:val="lowKashida"/>
        <w:rPr>
          <w:rFonts w:ascii="Simplified Arabic" w:hAnsi="Simplified Arabic" w:cs="Simplified Arabic"/>
          <w:sz w:val="24"/>
          <w:szCs w:val="24"/>
          <w:rtl/>
        </w:rPr>
      </w:pPr>
    </w:p>
    <w:p w14:paraId="14468751" w14:textId="77777777" w:rsidR="007B1BCE" w:rsidRPr="00481FC2" w:rsidRDefault="007B1BCE" w:rsidP="007B1BCE">
      <w:pPr>
        <w:jc w:val="lowKashida"/>
        <w:rPr>
          <w:rFonts w:ascii="Simplified Arabic" w:hAnsi="Simplified Arabic" w:cs="Simplified Arabic"/>
          <w:sz w:val="24"/>
          <w:szCs w:val="24"/>
          <w:rtl/>
        </w:rPr>
      </w:pPr>
      <w:r w:rsidRPr="00481FC2">
        <w:rPr>
          <w:rFonts w:ascii="Simplified Arabic" w:hAnsi="Simplified Arabic" w:cs="Simplified Arabic"/>
          <w:sz w:val="24"/>
          <w:szCs w:val="24"/>
          <w:rtl/>
        </w:rPr>
        <w:t>من هذا المنطلق، تسعى هذه الدراسة إلى تحليل أسباب التأخيرات في مشاريع البناء في المملكة العربية السعودية، من خلال دراسة ميدانية تشمل مجموعة من المشاريع المنفّذة خلال السنوات الأخيرة، وذلك بهدف تحديد الأسباب الأكثر تأثيرًا وتكرارًا، وتطوير إطار عمل مقترح لتحسين إدارة الوقت والتكلفة في المشاريع المستقبلية. ومن المتوقع أن تسهم نتائج هذه الدراسة في مساعدة الجهات الحكومية والخاصة على تبني استراتيجيات أكثر كفاءة في إدارة المشاريع الإنشائية، مما ينعكس إيجابًا على جودة التنفيذ، وتحقيق الالتزام بالمدد الزمنية، وتقليل الهدر المالي.</w:t>
      </w:r>
    </w:p>
    <w:p w14:paraId="70C1EEA3" w14:textId="77777777" w:rsidR="007B1BCE" w:rsidRDefault="007B1BCE" w:rsidP="007B1BCE">
      <w:pPr>
        <w:jc w:val="lowKashida"/>
        <w:rPr>
          <w:rFonts w:ascii="Simplified Arabic" w:hAnsi="Simplified Arabic" w:cs="Simplified Arabic"/>
          <w:sz w:val="24"/>
          <w:szCs w:val="24"/>
          <w:rtl/>
        </w:rPr>
      </w:pPr>
    </w:p>
    <w:p w14:paraId="5AECD69A" w14:textId="77777777" w:rsidR="007B1BCE" w:rsidRDefault="007B1BCE" w:rsidP="007B1BCE">
      <w:pPr>
        <w:jc w:val="lowKashida"/>
        <w:rPr>
          <w:rFonts w:ascii="Simplified Arabic" w:hAnsi="Simplified Arabic" w:cs="Simplified Arabic"/>
          <w:sz w:val="24"/>
          <w:szCs w:val="24"/>
          <w:rtl/>
        </w:rPr>
      </w:pPr>
    </w:p>
    <w:p w14:paraId="4AF1C7A8" w14:textId="77777777" w:rsidR="007B1BCE" w:rsidRPr="00481FC2" w:rsidRDefault="007B1BCE" w:rsidP="007B1BCE">
      <w:pPr>
        <w:jc w:val="lowKashida"/>
        <w:rPr>
          <w:rFonts w:ascii="Simplified Arabic" w:hAnsi="Simplified Arabic" w:cs="Simplified Arabic"/>
          <w:sz w:val="24"/>
          <w:szCs w:val="24"/>
          <w:rtl/>
        </w:rPr>
      </w:pPr>
      <w:r w:rsidRPr="00481FC2">
        <w:rPr>
          <w:rFonts w:ascii="Simplified Arabic" w:hAnsi="Simplified Arabic" w:cs="Simplified Arabic"/>
          <w:sz w:val="24"/>
          <w:szCs w:val="24"/>
          <w:rtl/>
        </w:rPr>
        <w:t>ختامًا، يمكن القول إن هذه الدراسة تأتي استجابةً لحاجة ملحة لفهم جذور مشكلة التأخيرات بشكل علمي ومنهجي، والبحث عن أساليب تطبيقية لتحسين إدارة المشاريع في بيئة العمل السعودية. فهي لا تهدف فقط إلى رصد المشكلة ووصفها، بل أيضًا إلى تقديم إطار تطويري عملي يعزز من كفاءة الأداء ويواكب متطلبات التنمية المستدامة التي تشهدها المملكة في مختلف المجالات</w:t>
      </w:r>
    </w:p>
    <w:p w14:paraId="38855F95" w14:textId="77777777" w:rsidR="007B1BCE" w:rsidRPr="009125CE" w:rsidRDefault="007B1BCE" w:rsidP="007B1BCE">
      <w:pPr>
        <w:jc w:val="lowKashida"/>
        <w:rPr>
          <w:rFonts w:ascii="Sakkal Majalla" w:hAnsi="Sakkal Majalla" w:cs="Sakkal Majalla"/>
          <w:sz w:val="28"/>
          <w:szCs w:val="28"/>
          <w:rtl/>
        </w:rPr>
      </w:pPr>
    </w:p>
    <w:p w14:paraId="6FB0B204" w14:textId="77777777" w:rsidR="007B1BCE" w:rsidRPr="009125CE" w:rsidRDefault="007B1BCE" w:rsidP="007B1BCE">
      <w:pPr>
        <w:jc w:val="lowKashida"/>
        <w:rPr>
          <w:rFonts w:ascii="Sakkal Majalla" w:hAnsi="Sakkal Majalla" w:cs="Sakkal Majalla"/>
          <w:sz w:val="28"/>
          <w:szCs w:val="28"/>
          <w:rtl/>
        </w:rPr>
      </w:pPr>
    </w:p>
    <w:p w14:paraId="68AA29F4" w14:textId="77777777" w:rsidR="007B1BCE" w:rsidRPr="009125CE" w:rsidRDefault="007B1BCE" w:rsidP="007B1BCE">
      <w:pPr>
        <w:jc w:val="lowKashida"/>
        <w:rPr>
          <w:rFonts w:ascii="Sakkal Majalla" w:hAnsi="Sakkal Majalla" w:cs="Sakkal Majalla"/>
          <w:sz w:val="28"/>
          <w:szCs w:val="28"/>
          <w:rtl/>
        </w:rPr>
      </w:pPr>
    </w:p>
    <w:p w14:paraId="6318620F" w14:textId="77777777" w:rsidR="007B1BCE" w:rsidRPr="009125CE" w:rsidRDefault="007B1BCE" w:rsidP="007B1BCE">
      <w:pPr>
        <w:jc w:val="lowKashida"/>
        <w:rPr>
          <w:rFonts w:ascii="Sakkal Majalla" w:hAnsi="Sakkal Majalla" w:cs="Sakkal Majalla"/>
          <w:sz w:val="28"/>
          <w:szCs w:val="28"/>
          <w:rtl/>
        </w:rPr>
      </w:pPr>
    </w:p>
    <w:p w14:paraId="3976D349" w14:textId="77777777" w:rsidR="007B1BCE" w:rsidRPr="009125CE" w:rsidRDefault="007B1BCE" w:rsidP="007B1BCE">
      <w:pPr>
        <w:jc w:val="lowKashida"/>
        <w:rPr>
          <w:rFonts w:ascii="Sakkal Majalla" w:hAnsi="Sakkal Majalla" w:cs="Sakkal Majalla"/>
          <w:sz w:val="28"/>
          <w:szCs w:val="28"/>
          <w:rtl/>
        </w:rPr>
      </w:pPr>
    </w:p>
    <w:p w14:paraId="1E945856" w14:textId="77777777" w:rsidR="007B1BCE" w:rsidRDefault="007B1BCE" w:rsidP="007B1BCE">
      <w:pPr>
        <w:jc w:val="lowKashida"/>
        <w:rPr>
          <w:rFonts w:ascii="Sakkal Majalla" w:hAnsi="Sakkal Majalla" w:cs="Sakkal Majalla"/>
          <w:sz w:val="28"/>
          <w:szCs w:val="28"/>
          <w:rtl/>
        </w:rPr>
      </w:pPr>
    </w:p>
    <w:p w14:paraId="3C0D934A" w14:textId="77777777" w:rsidR="007B1BCE" w:rsidRDefault="007B1BCE" w:rsidP="007B1BCE">
      <w:pPr>
        <w:jc w:val="lowKashida"/>
        <w:rPr>
          <w:rFonts w:ascii="Sakkal Majalla" w:hAnsi="Sakkal Majalla" w:cs="Sakkal Majalla"/>
          <w:sz w:val="28"/>
          <w:szCs w:val="28"/>
          <w:rtl/>
        </w:rPr>
      </w:pPr>
    </w:p>
    <w:p w14:paraId="6FD852A0" w14:textId="77777777" w:rsidR="007B1BCE" w:rsidRPr="009125CE" w:rsidRDefault="007B1BCE" w:rsidP="007B1BCE">
      <w:pPr>
        <w:jc w:val="lowKashida"/>
        <w:rPr>
          <w:rFonts w:ascii="Sakkal Majalla" w:hAnsi="Sakkal Majalla" w:cs="Sakkal Majalla"/>
          <w:sz w:val="28"/>
          <w:szCs w:val="28"/>
          <w:rtl/>
        </w:rPr>
      </w:pPr>
    </w:p>
    <w:p w14:paraId="58E6AEAC" w14:textId="77777777" w:rsidR="007B1BCE" w:rsidRPr="009125CE" w:rsidRDefault="007B1BCE" w:rsidP="007B1BCE">
      <w:pPr>
        <w:jc w:val="lowKashida"/>
        <w:rPr>
          <w:rFonts w:ascii="Sakkal Majalla" w:hAnsi="Sakkal Majalla" w:cs="Sakkal Majalla"/>
          <w:sz w:val="28"/>
          <w:szCs w:val="28"/>
          <w:rtl/>
        </w:rPr>
      </w:pPr>
    </w:p>
    <w:p w14:paraId="24C7E1B7" w14:textId="77777777" w:rsidR="007B1BCE" w:rsidRPr="00471EFC" w:rsidRDefault="007B1BCE" w:rsidP="007B1BCE">
      <w:pPr>
        <w:jc w:val="lowKashida"/>
        <w:rPr>
          <w:rFonts w:ascii="Simplified Arabic" w:hAnsi="Simplified Arabic" w:cs="Simplified Arabic"/>
          <w:sz w:val="32"/>
          <w:szCs w:val="32"/>
          <w:u w:val="single"/>
          <w:rtl/>
        </w:rPr>
      </w:pPr>
      <w:r w:rsidRPr="00471EFC">
        <w:rPr>
          <w:rFonts w:ascii="Simplified Arabic" w:hAnsi="Simplified Arabic" w:cs="Simplified Arabic"/>
          <w:sz w:val="32"/>
          <w:szCs w:val="32"/>
          <w:u w:val="single"/>
          <w:rtl/>
        </w:rPr>
        <w:lastRenderedPageBreak/>
        <w:t>-مشكلة الدراسة</w:t>
      </w:r>
    </w:p>
    <w:p w14:paraId="232AEC2B" w14:textId="77777777" w:rsidR="007B1BCE" w:rsidRPr="00854706" w:rsidRDefault="007B1BCE" w:rsidP="007B1BCE">
      <w:pPr>
        <w:jc w:val="lowKashida"/>
        <w:rPr>
          <w:rFonts w:ascii="Simplified Arabic" w:hAnsi="Simplified Arabic" w:cs="Simplified Arabic"/>
          <w:sz w:val="24"/>
          <w:szCs w:val="24"/>
          <w:rtl/>
        </w:rPr>
      </w:pPr>
      <w:r w:rsidRPr="00854706">
        <w:rPr>
          <w:rFonts w:ascii="Simplified Arabic" w:hAnsi="Simplified Arabic" w:cs="Simplified Arabic"/>
          <w:sz w:val="24"/>
          <w:szCs w:val="24"/>
          <w:rtl/>
        </w:rPr>
        <w:t>على الرغم من التطور الكبير الذي شهده قطاع البناء في المملكة العربية السعودية خلال العقد الأخير، وما تبذله الحكومة من جهود لتنظيم القطاع ورفع كفاءته، إلا أن تأخر إنجاز المشاريع الإنشائية ما زال يمثل واحدة من أبرز المشكلات التي تواجه هذا القطاع. وتُعد هذه المشكلة من أكثر العقبات التي تؤثر سلبًا على أداء المشاريع، سواء من حيث الجدول الزمني للتنفيذ أو الميزانية المالية أو جودة المخرجات النهائية.</w:t>
      </w:r>
    </w:p>
    <w:p w14:paraId="40B2FA6C" w14:textId="77777777" w:rsidR="007B1BCE" w:rsidRPr="00854706" w:rsidRDefault="007B1BCE" w:rsidP="007B1BCE">
      <w:pPr>
        <w:jc w:val="lowKashida"/>
        <w:rPr>
          <w:rFonts w:ascii="Simplified Arabic" w:hAnsi="Simplified Arabic" w:cs="Simplified Arabic"/>
          <w:sz w:val="24"/>
          <w:szCs w:val="24"/>
          <w:rtl/>
        </w:rPr>
      </w:pPr>
    </w:p>
    <w:p w14:paraId="2D3DE20B" w14:textId="77777777" w:rsidR="007B1BCE" w:rsidRPr="00854706" w:rsidRDefault="007B1BCE" w:rsidP="007B1BCE">
      <w:pPr>
        <w:jc w:val="lowKashida"/>
        <w:rPr>
          <w:rFonts w:ascii="Simplified Arabic" w:hAnsi="Simplified Arabic" w:cs="Simplified Arabic"/>
          <w:sz w:val="24"/>
          <w:szCs w:val="24"/>
          <w:rtl/>
        </w:rPr>
      </w:pPr>
      <w:r w:rsidRPr="00854706">
        <w:rPr>
          <w:rFonts w:ascii="Simplified Arabic" w:hAnsi="Simplified Arabic" w:cs="Simplified Arabic"/>
          <w:sz w:val="24"/>
          <w:szCs w:val="24"/>
          <w:rtl/>
        </w:rPr>
        <w:t>إن التأخيرات المتكررة في تنفيذ الم</w:t>
      </w:r>
      <w:r>
        <w:rPr>
          <w:rFonts w:ascii="Simplified Arabic" w:hAnsi="Simplified Arabic" w:cs="Simplified Arabic" w:hint="cs"/>
          <w:sz w:val="24"/>
          <w:szCs w:val="24"/>
          <w:rtl/>
        </w:rPr>
        <w:t>ش</w:t>
      </w:r>
      <w:r w:rsidRPr="00854706">
        <w:rPr>
          <w:rFonts w:ascii="Simplified Arabic" w:hAnsi="Simplified Arabic" w:cs="Simplified Arabic"/>
          <w:sz w:val="24"/>
          <w:szCs w:val="24"/>
          <w:rtl/>
        </w:rPr>
        <w:t>اريع أدت في كثير من الحالات إلى زيادة التكاليف الإجمالية، وتجاوز الميزانيات المعتمدة، وتعطيل الاستفادة من المشاريع في الوقت المحدد، مما ينعكس سلبًا على الخطط التنموية والمجتمعية. وفي بعض الحالات، أدت هذه التأخيرات إلى نزاعات قانونية بين الملاك والمقاولين، بسبب عدم الالتزام ببنود العقود الزمنية والمالية، وهو ما يؤكد أن المشكلة ليست مجرد خلل فني بسيط، بل ظاهرة تتطلب دراسة عميقة وشاملة لمسبباتها.</w:t>
      </w:r>
    </w:p>
    <w:p w14:paraId="3A158D8C" w14:textId="77777777" w:rsidR="007B1BCE" w:rsidRPr="00854706" w:rsidRDefault="007B1BCE" w:rsidP="007B1BCE">
      <w:pPr>
        <w:jc w:val="lowKashida"/>
        <w:rPr>
          <w:rFonts w:ascii="Simplified Arabic" w:hAnsi="Simplified Arabic" w:cs="Simplified Arabic"/>
          <w:sz w:val="24"/>
          <w:szCs w:val="24"/>
          <w:rtl/>
        </w:rPr>
      </w:pPr>
    </w:p>
    <w:p w14:paraId="67E40D9F" w14:textId="77777777" w:rsidR="007B1BCE" w:rsidRPr="00854706" w:rsidRDefault="007B1BCE" w:rsidP="007B1BCE">
      <w:pPr>
        <w:jc w:val="lowKashida"/>
        <w:rPr>
          <w:rFonts w:ascii="Simplified Arabic" w:hAnsi="Simplified Arabic" w:cs="Simplified Arabic"/>
          <w:sz w:val="24"/>
          <w:szCs w:val="24"/>
          <w:rtl/>
        </w:rPr>
      </w:pPr>
      <w:r w:rsidRPr="00854706">
        <w:rPr>
          <w:rFonts w:ascii="Simplified Arabic" w:hAnsi="Simplified Arabic" w:cs="Simplified Arabic"/>
          <w:sz w:val="24"/>
          <w:szCs w:val="24"/>
          <w:rtl/>
        </w:rPr>
        <w:t>وتكمن أهمية المشكلة في أنها ظاهرة متكررة في كثير من المشاريع على اختلاف أنواعها، سواء كانت مشاريع حكومية أو خاصة، صغيرة أو ضخمة، مما يشير إلى وجود عوامل هيكلية ومنهجية تتسبب في حدوثها. فالكثير من المشاريع تعاني من ضعف في التخطيط الأولي قبل التنفيذ، وسوء تقدير المدد الزمنية الواقعية، ونقص الخبرة الإدارية لدى بعض الأطراف، إضافة إلى التأخر في اعتماد التصاميم والمخططات النهائية، وتغيّر نطاق العمل خلال التنفيذ، فضلاً عن ضعف التنسيق بين الجهات المختلفة المشاركة في المشروع.</w:t>
      </w:r>
    </w:p>
    <w:p w14:paraId="32EB7DD4" w14:textId="77777777" w:rsidR="007B1BCE" w:rsidRPr="00854706" w:rsidRDefault="007B1BCE" w:rsidP="007B1BCE">
      <w:pPr>
        <w:jc w:val="lowKashida"/>
        <w:rPr>
          <w:rFonts w:ascii="Simplified Arabic" w:hAnsi="Simplified Arabic" w:cs="Simplified Arabic"/>
          <w:sz w:val="24"/>
          <w:szCs w:val="24"/>
          <w:rtl/>
        </w:rPr>
      </w:pPr>
    </w:p>
    <w:p w14:paraId="0F470B88" w14:textId="77777777" w:rsidR="007B1BCE" w:rsidRPr="00854706" w:rsidRDefault="007B1BCE" w:rsidP="007B1BCE">
      <w:pPr>
        <w:jc w:val="lowKashida"/>
        <w:rPr>
          <w:rFonts w:ascii="Simplified Arabic" w:hAnsi="Simplified Arabic" w:cs="Simplified Arabic"/>
          <w:sz w:val="24"/>
          <w:szCs w:val="24"/>
          <w:rtl/>
        </w:rPr>
      </w:pPr>
      <w:r w:rsidRPr="00854706">
        <w:rPr>
          <w:rFonts w:ascii="Simplified Arabic" w:hAnsi="Simplified Arabic" w:cs="Simplified Arabic"/>
          <w:sz w:val="24"/>
          <w:szCs w:val="24"/>
          <w:rtl/>
        </w:rPr>
        <w:t>كما أن الظروف المناخية والبيئية في بعض المناطق، ونقص الكوادر المؤهلة، وتأخر سلاسل التوريد، تمثل بدورها تحديات حقيقية تؤدي إلى إطالة مدة التنفيذ. ومع ذلك، تختلف درجة تأثير هذه العوامل من مشروع إلى آخر، ومن منطقة إلى أخرى داخل المملكة، مما يجعل من الضروري إجراء دراسة علمية ميدانية لتحليل كل عامل على حدة وتحديد مدى تأثيره الفعلي في تأخيرات المشاريع.</w:t>
      </w:r>
    </w:p>
    <w:p w14:paraId="339207E5" w14:textId="77777777" w:rsidR="007B1BCE" w:rsidRPr="00854706" w:rsidRDefault="007B1BCE" w:rsidP="007B1BCE">
      <w:pPr>
        <w:jc w:val="lowKashida"/>
        <w:rPr>
          <w:rFonts w:ascii="Simplified Arabic" w:hAnsi="Simplified Arabic" w:cs="Simplified Arabic"/>
          <w:sz w:val="24"/>
          <w:szCs w:val="24"/>
          <w:rtl/>
        </w:rPr>
      </w:pPr>
    </w:p>
    <w:p w14:paraId="0445AB78" w14:textId="77777777" w:rsidR="007B1BCE" w:rsidRPr="00854706" w:rsidRDefault="007B1BCE" w:rsidP="007B1BCE">
      <w:pPr>
        <w:jc w:val="lowKashida"/>
        <w:rPr>
          <w:rFonts w:ascii="Simplified Arabic" w:hAnsi="Simplified Arabic" w:cs="Simplified Arabic"/>
          <w:sz w:val="24"/>
          <w:szCs w:val="24"/>
          <w:rtl/>
        </w:rPr>
      </w:pPr>
      <w:r w:rsidRPr="00854706">
        <w:rPr>
          <w:rFonts w:ascii="Simplified Arabic" w:hAnsi="Simplified Arabic" w:cs="Simplified Arabic"/>
          <w:sz w:val="24"/>
          <w:szCs w:val="24"/>
          <w:rtl/>
        </w:rPr>
        <w:t>وما يزيد من تعقيد المشكلة أن بعض الجهات المالكة أو المقاولين لا يملكون أنظمة فعّالة لمتابعة تقدم الأعمال أو أدوات قياس دقيقة للأداء الزمني، مما يؤدي إلى تراكم التأخيرات دون ملاحظتها في مراحل مبكرة. كما أن غياب الشفافية في بعض مراحل التنفيذ، واعتماد القرارات على التقديرات الشخصية بدلاً من البيانات الدقيقة، يسهمان في تفاقم المشكلة وتأجيل الحلول المناسبة.</w:t>
      </w:r>
    </w:p>
    <w:p w14:paraId="7FCFD4CF" w14:textId="77777777" w:rsidR="007B1BCE" w:rsidRDefault="007B1BCE" w:rsidP="007B1BCE">
      <w:pPr>
        <w:jc w:val="lowKashida"/>
        <w:rPr>
          <w:rFonts w:ascii="Simplified Arabic" w:hAnsi="Simplified Arabic" w:cs="Simplified Arabic"/>
          <w:sz w:val="24"/>
          <w:szCs w:val="24"/>
          <w:rtl/>
        </w:rPr>
      </w:pPr>
    </w:p>
    <w:p w14:paraId="63240E92" w14:textId="77777777" w:rsidR="007B1BCE" w:rsidRPr="00854706" w:rsidRDefault="007B1BCE" w:rsidP="007B1BCE">
      <w:pPr>
        <w:jc w:val="lowKashida"/>
        <w:rPr>
          <w:rFonts w:ascii="Simplified Arabic" w:hAnsi="Simplified Arabic" w:cs="Simplified Arabic"/>
          <w:sz w:val="24"/>
          <w:szCs w:val="24"/>
          <w:rtl/>
        </w:rPr>
      </w:pPr>
    </w:p>
    <w:p w14:paraId="794FDD2A" w14:textId="77777777" w:rsidR="007B1BCE" w:rsidRPr="00854706" w:rsidRDefault="007B1BCE" w:rsidP="007B1BCE">
      <w:pPr>
        <w:jc w:val="lowKashida"/>
        <w:rPr>
          <w:rFonts w:ascii="Simplified Arabic" w:hAnsi="Simplified Arabic" w:cs="Simplified Arabic"/>
          <w:sz w:val="24"/>
          <w:szCs w:val="24"/>
          <w:rtl/>
        </w:rPr>
      </w:pPr>
      <w:r w:rsidRPr="00854706">
        <w:rPr>
          <w:rFonts w:ascii="Simplified Arabic" w:hAnsi="Simplified Arabic" w:cs="Simplified Arabic"/>
          <w:sz w:val="24"/>
          <w:szCs w:val="24"/>
          <w:rtl/>
        </w:rPr>
        <w:t>لذلك، تتمحور مشكلة هذه الدراسة حول التساؤل الرئيس التالي:</w:t>
      </w:r>
    </w:p>
    <w:p w14:paraId="07E48434" w14:textId="77777777" w:rsidR="007B1BCE" w:rsidRPr="00854706" w:rsidRDefault="007B1BCE" w:rsidP="007B1BCE">
      <w:pPr>
        <w:jc w:val="lowKashida"/>
        <w:rPr>
          <w:rFonts w:ascii="Simplified Arabic" w:hAnsi="Simplified Arabic" w:cs="Simplified Arabic"/>
          <w:sz w:val="24"/>
          <w:szCs w:val="24"/>
          <w:rtl/>
        </w:rPr>
      </w:pPr>
      <w:r w:rsidRPr="00854706">
        <w:rPr>
          <w:rFonts w:ascii="Simplified Arabic" w:hAnsi="Simplified Arabic" w:cs="Simplified Arabic"/>
          <w:sz w:val="24"/>
          <w:szCs w:val="24"/>
          <w:rtl/>
        </w:rPr>
        <w:t>ما هي الأسباب الرئيسة التي تؤدي إلى تأخير تنفيذ مشاريع البناء في المملكة العربية السعودية، وكيف يمكن تطوير إطار عملي يسهم في تحسين إدارة الوقت والتكلفة في هذه المشاريع؟</w:t>
      </w:r>
    </w:p>
    <w:p w14:paraId="64B080C0" w14:textId="77777777" w:rsidR="007B1BCE" w:rsidRPr="00854706" w:rsidRDefault="007B1BCE" w:rsidP="007B1BCE">
      <w:pPr>
        <w:jc w:val="lowKashida"/>
        <w:rPr>
          <w:rFonts w:ascii="Simplified Arabic" w:hAnsi="Simplified Arabic" w:cs="Simplified Arabic"/>
          <w:sz w:val="24"/>
          <w:szCs w:val="24"/>
          <w:rtl/>
        </w:rPr>
      </w:pPr>
    </w:p>
    <w:p w14:paraId="624838FD" w14:textId="77777777" w:rsidR="007B1BCE" w:rsidRDefault="007B1BCE" w:rsidP="007B1BCE">
      <w:pPr>
        <w:jc w:val="lowKashida"/>
        <w:rPr>
          <w:rFonts w:ascii="Simplified Arabic" w:hAnsi="Simplified Arabic" w:cs="Simplified Arabic"/>
          <w:sz w:val="24"/>
          <w:szCs w:val="24"/>
          <w:rtl/>
        </w:rPr>
      </w:pPr>
      <w:r w:rsidRPr="00854706">
        <w:rPr>
          <w:rFonts w:ascii="Simplified Arabic" w:hAnsi="Simplified Arabic" w:cs="Simplified Arabic"/>
          <w:sz w:val="24"/>
          <w:szCs w:val="24"/>
          <w:rtl/>
        </w:rPr>
        <w:t>تسعى هذه الدراسة إلى الإجابة عن هذا التساؤل من خلال تحليل شامل للعوامل الإدارية والفنية والتنظيمية التي تؤثر على أداء المشاريع، مع الاستناد إلى تجارب واقعية من مشاريع قائمة. كما تهدف إلى تقديم رؤية تطبيقية تساعد مديري المشاريع والمقاولين والاستشاريين على تقليل احتمالية حدوث التأخيرات في المستقبل عبر تحسين أنظمة التخطيط والمتابعة واتخاذ القرار.</w:t>
      </w:r>
    </w:p>
    <w:p w14:paraId="07BF29B1" w14:textId="77777777" w:rsidR="007B1BCE" w:rsidRDefault="007B1BCE" w:rsidP="007B1BCE">
      <w:pPr>
        <w:jc w:val="lowKashida"/>
        <w:rPr>
          <w:rFonts w:ascii="Simplified Arabic" w:hAnsi="Simplified Arabic" w:cs="Simplified Arabic"/>
          <w:sz w:val="24"/>
          <w:szCs w:val="24"/>
          <w:rtl/>
        </w:rPr>
      </w:pPr>
    </w:p>
    <w:p w14:paraId="4BAF0E5E" w14:textId="77777777" w:rsidR="007B1BCE" w:rsidRPr="00BE13CD" w:rsidRDefault="007B1BCE" w:rsidP="007B1BCE">
      <w:pPr>
        <w:jc w:val="lowKashida"/>
        <w:rPr>
          <w:rFonts w:ascii="Simplified Arabic" w:hAnsi="Simplified Arabic" w:cs="Simplified Arabic"/>
          <w:sz w:val="24"/>
          <w:szCs w:val="24"/>
          <w:rtl/>
        </w:rPr>
      </w:pPr>
      <w:r w:rsidRPr="00BE13CD">
        <w:rPr>
          <w:rFonts w:ascii="Simplified Arabic" w:hAnsi="Simplified Arabic" w:cs="Simplified Arabic"/>
          <w:sz w:val="24"/>
          <w:szCs w:val="24"/>
          <w:rtl/>
        </w:rPr>
        <w:t>كما أن تعدد الجهات المشاركة في تنفيذ المشاريع داخل المملكة – سواء كانت حكومية أو خاصة – يفرض مستوى عالٍ من التنسيق والمتابعة، وهو ما لا يتحقق دائمًا بالشكل المطلوب. فغياب آليات واضحة لاتخاذ القرار، أو تأخر إصدار الموافقات أثناء مراحل العمل، يؤدي إلى توقف الأعمال الميدانية لفترات متفاوتة، مما ينعكس مباشرة على الجدول الزمني للمشروع. كذلك، فإن ضعف إدارة المخاطر وعدم وجود خطط بديلة لمعالجة التحديات المفاجئة، مثل نقص المواد أو تعطل المعدات أو تغير ظروف الموقع، يزيد من احتمالية حدوث التأخير بصورة أكبر.</w:t>
      </w:r>
    </w:p>
    <w:p w14:paraId="15C7064A" w14:textId="77777777" w:rsidR="007B1BCE" w:rsidRPr="00BE13CD" w:rsidRDefault="007B1BCE" w:rsidP="007B1BCE">
      <w:pPr>
        <w:jc w:val="lowKashida"/>
        <w:rPr>
          <w:rFonts w:ascii="Simplified Arabic" w:hAnsi="Simplified Arabic" w:cs="Simplified Arabic"/>
          <w:sz w:val="24"/>
          <w:szCs w:val="24"/>
          <w:rtl/>
        </w:rPr>
      </w:pPr>
    </w:p>
    <w:p w14:paraId="0F490C11" w14:textId="77777777" w:rsidR="007B1BCE" w:rsidRDefault="007B1BCE" w:rsidP="007B1BCE">
      <w:pPr>
        <w:jc w:val="lowKashida"/>
        <w:rPr>
          <w:rFonts w:ascii="Simplified Arabic" w:hAnsi="Simplified Arabic" w:cs="Simplified Arabic"/>
          <w:sz w:val="24"/>
          <w:szCs w:val="24"/>
          <w:rtl/>
        </w:rPr>
      </w:pPr>
      <w:r w:rsidRPr="00BE13CD">
        <w:rPr>
          <w:rFonts w:ascii="Simplified Arabic" w:hAnsi="Simplified Arabic" w:cs="Simplified Arabic"/>
          <w:sz w:val="24"/>
          <w:szCs w:val="24"/>
          <w:rtl/>
        </w:rPr>
        <w:t>ومن جانب آخر، قد تفتقر بعض المشاريع إلى أنظمة رقابية فعّالة تتيح قياس مستوى التقدم الفعلي مقارنة بالخطط الزمنية المعتمدة، الأمر الذي يؤدي إلى تراكم الانحرافات دون اكتشافها في الوقت المناسب. وفي ظل عدم وجود مؤشرات أداء واضحة، تصبح قدرة الإدارة على التدخل المبكر محدودة، فتتحول المشكلات الصغيرة إلى أسباب رئيسية للتأخير. كل هذه العوامل مجتمعة تؤكد الحاجة إلى تعزيز منظومة إدارة المشاريع، وتحسين عمليات التخطيط والمتابعة، وتطبيق أساليب أكثر دقة واحترافية في مراقبة الوقت والتكلفة</w:t>
      </w:r>
      <w:r>
        <w:rPr>
          <w:rFonts w:ascii="Simplified Arabic" w:hAnsi="Simplified Arabic" w:cs="Simplified Arabic" w:hint="cs"/>
          <w:sz w:val="24"/>
          <w:szCs w:val="24"/>
          <w:rtl/>
        </w:rPr>
        <w:t>.</w:t>
      </w:r>
    </w:p>
    <w:p w14:paraId="0060B116" w14:textId="77777777" w:rsidR="007B1BCE" w:rsidRPr="00854706" w:rsidRDefault="007B1BCE" w:rsidP="007B1BCE">
      <w:pPr>
        <w:jc w:val="lowKashida"/>
        <w:rPr>
          <w:rFonts w:ascii="Simplified Arabic" w:hAnsi="Simplified Arabic" w:cs="Simplified Arabic"/>
          <w:sz w:val="24"/>
          <w:szCs w:val="24"/>
          <w:rtl/>
        </w:rPr>
      </w:pPr>
    </w:p>
    <w:p w14:paraId="1876425B" w14:textId="77777777" w:rsidR="007B1BCE" w:rsidRPr="00854706" w:rsidRDefault="007B1BCE" w:rsidP="007B1BCE">
      <w:pPr>
        <w:jc w:val="lowKashida"/>
        <w:rPr>
          <w:rFonts w:ascii="Simplified Arabic" w:hAnsi="Simplified Arabic" w:cs="Simplified Arabic"/>
          <w:sz w:val="24"/>
          <w:szCs w:val="24"/>
          <w:rtl/>
        </w:rPr>
      </w:pPr>
    </w:p>
    <w:p w14:paraId="0BDC5ABB" w14:textId="77777777" w:rsidR="007B1BCE" w:rsidRDefault="007B1BCE" w:rsidP="007B1BCE">
      <w:pPr>
        <w:jc w:val="lowKashida"/>
        <w:rPr>
          <w:rFonts w:ascii="Simplified Arabic" w:hAnsi="Simplified Arabic" w:cs="Simplified Arabic"/>
          <w:sz w:val="24"/>
          <w:szCs w:val="24"/>
          <w:rtl/>
        </w:rPr>
      </w:pPr>
      <w:r w:rsidRPr="00854706">
        <w:rPr>
          <w:rFonts w:ascii="Simplified Arabic" w:hAnsi="Simplified Arabic" w:cs="Simplified Arabic"/>
          <w:sz w:val="24"/>
          <w:szCs w:val="24"/>
          <w:rtl/>
        </w:rPr>
        <w:t>ومن خلال هذا التحليل، تأمل الدراسة في سد الفجوة البحثية القائمة في الأدبيات المحلية المتعلقة بتأخيرات المشاريع في البيئة السعودية، وتوفير قاعدة معرفية يمكن الاستفادة منها في وضع سياسات وإجراءات جديدة ترفع كفاءة التنفيذ، وتضمن تحقيق المشاريع لأهدافها ضمن الوقت والتكلفة الم</w:t>
      </w:r>
      <w:r>
        <w:rPr>
          <w:rFonts w:ascii="Simplified Arabic" w:hAnsi="Simplified Arabic" w:cs="Simplified Arabic" w:hint="cs"/>
          <w:sz w:val="24"/>
          <w:szCs w:val="24"/>
          <w:rtl/>
        </w:rPr>
        <w:t>حددين.</w:t>
      </w:r>
    </w:p>
    <w:p w14:paraId="1F916639" w14:textId="77777777" w:rsidR="007B1BCE" w:rsidRPr="00854706" w:rsidRDefault="007B1BCE" w:rsidP="007B1BCE">
      <w:pPr>
        <w:jc w:val="lowKashida"/>
        <w:rPr>
          <w:rFonts w:ascii="Simplified Arabic" w:hAnsi="Simplified Arabic" w:cs="Simplified Arabic"/>
          <w:sz w:val="24"/>
          <w:szCs w:val="24"/>
          <w:rtl/>
        </w:rPr>
      </w:pPr>
    </w:p>
    <w:p w14:paraId="280B5DC6" w14:textId="77777777" w:rsidR="007B1BCE" w:rsidRDefault="007B1BCE" w:rsidP="007B1BCE">
      <w:pPr>
        <w:jc w:val="lowKashida"/>
        <w:rPr>
          <w:rFonts w:ascii="Sakkal Majalla" w:hAnsi="Sakkal Majalla" w:cs="Sakkal Majalla"/>
          <w:sz w:val="28"/>
          <w:szCs w:val="28"/>
          <w:u w:val="single"/>
          <w:rtl/>
        </w:rPr>
      </w:pPr>
    </w:p>
    <w:p w14:paraId="57194268" w14:textId="77777777" w:rsidR="007B1BCE" w:rsidRPr="00471EFC" w:rsidRDefault="007B1BCE" w:rsidP="007B1BCE">
      <w:pPr>
        <w:jc w:val="lowKashida"/>
        <w:rPr>
          <w:rFonts w:ascii="Simplified Arabic" w:hAnsi="Simplified Arabic" w:cs="Simplified Arabic"/>
          <w:sz w:val="32"/>
          <w:szCs w:val="32"/>
          <w:u w:val="single"/>
          <w:rtl/>
        </w:rPr>
      </w:pPr>
      <w:r w:rsidRPr="00471EFC">
        <w:rPr>
          <w:rFonts w:ascii="Simplified Arabic" w:hAnsi="Simplified Arabic" w:cs="Simplified Arabic"/>
          <w:sz w:val="32"/>
          <w:szCs w:val="32"/>
          <w:u w:val="single"/>
          <w:rtl/>
        </w:rPr>
        <w:t xml:space="preserve">-أهمية الدراسة </w:t>
      </w:r>
    </w:p>
    <w:p w14:paraId="7F156293" w14:textId="77777777" w:rsidR="007B1BCE" w:rsidRPr="00854706" w:rsidRDefault="007B1BCE" w:rsidP="007B1BCE">
      <w:pPr>
        <w:jc w:val="lowKashida"/>
        <w:rPr>
          <w:rFonts w:ascii="Simplified Arabic" w:hAnsi="Simplified Arabic" w:cs="Simplified Arabic"/>
          <w:sz w:val="24"/>
          <w:szCs w:val="24"/>
          <w:rtl/>
        </w:rPr>
      </w:pPr>
      <w:r w:rsidRPr="00854706">
        <w:rPr>
          <w:rFonts w:ascii="Simplified Arabic" w:hAnsi="Simplified Arabic" w:cs="Simplified Arabic"/>
          <w:sz w:val="24"/>
          <w:szCs w:val="24"/>
          <w:rtl/>
        </w:rPr>
        <w:t>تنبع أهمية هذه الدراسة من الآثار السلبية الكبيرة التي تخلّفها مشكلة التأخيرات في مشاريع البناء على مختلف المستويات، سواء كانت اقتصادية أو إدارية أو اجتماعية. فالتأخير في تنفيذ المشاريع لا ينعكس فقط على الجدول الزمني والتكلفة، بل يمتد أثره ليؤثر على جودة التنفيذ، ومستوى رضا المستفيدين، وكفاءة استخدام الموارد العامة والخاصة. وفي ظل الطموحات الكبيرة التي تسعى إليها المملكة العربية السعودية ضمن رؤية 2030، أصبحت الحاجة ماسة إلى تعزيز الكفاءة والالتزام في تنفيذ المشاريع الإنشائية باعتبارها أحد ركائز التنمية المستدامة.</w:t>
      </w:r>
    </w:p>
    <w:p w14:paraId="72739696" w14:textId="77777777" w:rsidR="007B1BCE" w:rsidRPr="00854706" w:rsidRDefault="007B1BCE" w:rsidP="007B1BCE">
      <w:pPr>
        <w:jc w:val="lowKashida"/>
        <w:rPr>
          <w:rFonts w:ascii="Simplified Arabic" w:hAnsi="Simplified Arabic" w:cs="Simplified Arabic"/>
          <w:sz w:val="24"/>
          <w:szCs w:val="24"/>
          <w:rtl/>
        </w:rPr>
      </w:pPr>
    </w:p>
    <w:p w14:paraId="5764FBFE" w14:textId="77777777" w:rsidR="007B1BCE" w:rsidRPr="00854706" w:rsidRDefault="007B1BCE" w:rsidP="007B1BCE">
      <w:pPr>
        <w:jc w:val="lowKashida"/>
        <w:rPr>
          <w:rFonts w:ascii="Simplified Arabic" w:hAnsi="Simplified Arabic" w:cs="Simplified Arabic"/>
          <w:sz w:val="24"/>
          <w:szCs w:val="24"/>
          <w:rtl/>
        </w:rPr>
      </w:pPr>
      <w:r w:rsidRPr="00854706">
        <w:rPr>
          <w:rFonts w:ascii="Simplified Arabic" w:hAnsi="Simplified Arabic" w:cs="Simplified Arabic"/>
          <w:sz w:val="24"/>
          <w:szCs w:val="24"/>
          <w:rtl/>
        </w:rPr>
        <w:t>إن أهمية هذه الدراسة تكمن أولاً في محاولتها تحليل أسباب التأخيرات بشكل منهجي وعملي داخل بيئة العمل السعودية، حيث تختلف طبيعة المشاريع في المملكة عن غيرها من الدول من حيث الأنظمة الحكومية، وآليات التعاقد، ومتطلبات التنفيذ، وطبيعة المناخ والعمالة، وغيرها من العوامل. وبالتالي، فإن فهم هذه الأسباب في سياقها المحلي يُعد خطوة أساسية نحو تطوير حلول تتناسب مع خصوصية البيئة السعودية وتحدياتها الواقعية.</w:t>
      </w:r>
    </w:p>
    <w:p w14:paraId="582410B8" w14:textId="77777777" w:rsidR="007B1BCE" w:rsidRPr="00854706" w:rsidRDefault="007B1BCE" w:rsidP="007B1BCE">
      <w:pPr>
        <w:jc w:val="lowKashida"/>
        <w:rPr>
          <w:rFonts w:ascii="Simplified Arabic" w:hAnsi="Simplified Arabic" w:cs="Simplified Arabic"/>
          <w:sz w:val="24"/>
          <w:szCs w:val="24"/>
          <w:rtl/>
        </w:rPr>
      </w:pPr>
    </w:p>
    <w:p w14:paraId="7AA24DB0" w14:textId="77777777" w:rsidR="007B1BCE" w:rsidRPr="00854706" w:rsidRDefault="007B1BCE" w:rsidP="007B1BCE">
      <w:pPr>
        <w:jc w:val="lowKashida"/>
        <w:rPr>
          <w:rFonts w:ascii="Simplified Arabic" w:hAnsi="Simplified Arabic" w:cs="Simplified Arabic"/>
          <w:sz w:val="24"/>
          <w:szCs w:val="24"/>
          <w:rtl/>
        </w:rPr>
      </w:pPr>
      <w:r w:rsidRPr="00854706">
        <w:rPr>
          <w:rFonts w:ascii="Simplified Arabic" w:hAnsi="Simplified Arabic" w:cs="Simplified Arabic"/>
          <w:sz w:val="24"/>
          <w:szCs w:val="24"/>
          <w:rtl/>
        </w:rPr>
        <w:t>كما تبرز أهمية الدراسة في كونها تسعى إلى تقديم إطار عملي مقترح لتحسين إدارة الوقت والتكلفة، وهو ما يمكن أن يساعد الشركات والمؤسسات العاملة في قطاع البناء على تقليل معدلات التأخير وتحسين الأداء العام. إذ تمثل إدارة الوقت والتكلفة محورين رئيسيين في نجاح أي مشروع، وأي خلل في أحدهما يؤدي إلى سلسلة من المشكلات التشغيلية والمالية التي قد تصل إلى فشل المشروع كليًا أو إلى نزاعات قانونية بين الأطراف المختلفة.</w:t>
      </w:r>
    </w:p>
    <w:p w14:paraId="3F8B59E4" w14:textId="77777777" w:rsidR="007B1BCE" w:rsidRPr="00854706" w:rsidRDefault="007B1BCE" w:rsidP="007B1BCE">
      <w:pPr>
        <w:jc w:val="lowKashida"/>
        <w:rPr>
          <w:rFonts w:ascii="Simplified Arabic" w:hAnsi="Simplified Arabic" w:cs="Simplified Arabic"/>
          <w:sz w:val="24"/>
          <w:szCs w:val="24"/>
          <w:rtl/>
        </w:rPr>
      </w:pPr>
    </w:p>
    <w:p w14:paraId="60044A88" w14:textId="77777777" w:rsidR="007B1BCE" w:rsidRPr="00854706" w:rsidRDefault="007B1BCE" w:rsidP="007B1BCE">
      <w:pPr>
        <w:jc w:val="lowKashida"/>
        <w:rPr>
          <w:rFonts w:ascii="Simplified Arabic" w:hAnsi="Simplified Arabic" w:cs="Simplified Arabic"/>
          <w:sz w:val="24"/>
          <w:szCs w:val="24"/>
          <w:rtl/>
        </w:rPr>
      </w:pPr>
      <w:r w:rsidRPr="00854706">
        <w:rPr>
          <w:rFonts w:ascii="Simplified Arabic" w:hAnsi="Simplified Arabic" w:cs="Simplified Arabic"/>
          <w:sz w:val="24"/>
          <w:szCs w:val="24"/>
          <w:rtl/>
        </w:rPr>
        <w:t>ومن جانب آخر، تسهم الدراسة في إثراء المعرفة الأكاديمية في مجال إدارة المشاريع، من خلال توثيق وتحليل مجموعة من العوامل التي تمثل أسبابًا جوهرية للتأخير في مشاريع البناء. فالكثير من الدراسات السابقة تناولت الموضوع بشكل عام أو من وجهة نظر محددة، بينما تهدف هذه الدراسة إلى الجمع بين الجوانب الإدارية والفنية والتنظيمية لتقديم رؤية شاملة تعتمد على التحليل العملي الميداني.</w:t>
      </w:r>
    </w:p>
    <w:p w14:paraId="1FAC20EB" w14:textId="77777777" w:rsidR="007B1BCE" w:rsidRPr="00854706" w:rsidRDefault="007B1BCE" w:rsidP="007B1BCE">
      <w:pPr>
        <w:jc w:val="lowKashida"/>
        <w:rPr>
          <w:rFonts w:ascii="Simplified Arabic" w:hAnsi="Simplified Arabic" w:cs="Simplified Arabic"/>
          <w:sz w:val="24"/>
          <w:szCs w:val="24"/>
          <w:rtl/>
        </w:rPr>
      </w:pPr>
    </w:p>
    <w:p w14:paraId="2977A539" w14:textId="77777777" w:rsidR="007B1BCE" w:rsidRPr="00854706" w:rsidRDefault="007B1BCE" w:rsidP="007B1BCE">
      <w:pPr>
        <w:jc w:val="lowKashida"/>
        <w:rPr>
          <w:rFonts w:ascii="Simplified Arabic" w:hAnsi="Simplified Arabic" w:cs="Simplified Arabic"/>
          <w:sz w:val="24"/>
          <w:szCs w:val="24"/>
          <w:rtl/>
        </w:rPr>
      </w:pPr>
      <w:r w:rsidRPr="00854706">
        <w:rPr>
          <w:rFonts w:ascii="Simplified Arabic" w:hAnsi="Simplified Arabic" w:cs="Simplified Arabic"/>
          <w:sz w:val="24"/>
          <w:szCs w:val="24"/>
          <w:rtl/>
        </w:rPr>
        <w:t>وتتجلى أهمية الدراسة أيضًا في بعدها التطبيقي، إذ يمكن أن تستفيد منها الجهات الحكومية عند وضع سياسات أو لوائح جديدة لتنظيم قطاع البناء، من خلال التركيز على المعوقات الفعلية التي تواجه تنفيذ المشاريع، والعمل على معالجتها من جذورها. كما يمكن أن يستفيد منها المقاولون والاستشاريون ومديرو المشاريع في تحسين طرق التخطيط والمتابعة والتنسيق، وتبني أدوات أكثر فعالية في مراقبة الأداء وتقليل فرص حدوث التأخيرات.</w:t>
      </w:r>
    </w:p>
    <w:p w14:paraId="6E0A4AFB" w14:textId="77777777" w:rsidR="007B1BCE" w:rsidRPr="00854706" w:rsidRDefault="007B1BCE" w:rsidP="007B1BCE">
      <w:pPr>
        <w:jc w:val="lowKashida"/>
        <w:rPr>
          <w:rFonts w:ascii="Simplified Arabic" w:hAnsi="Simplified Arabic" w:cs="Simplified Arabic"/>
          <w:sz w:val="24"/>
          <w:szCs w:val="24"/>
          <w:rtl/>
        </w:rPr>
      </w:pPr>
    </w:p>
    <w:p w14:paraId="1BEB5FC5" w14:textId="77777777" w:rsidR="007B1BCE" w:rsidRPr="00854706" w:rsidRDefault="007B1BCE" w:rsidP="007B1BCE">
      <w:pPr>
        <w:jc w:val="lowKashida"/>
        <w:rPr>
          <w:rFonts w:ascii="Simplified Arabic" w:hAnsi="Simplified Arabic" w:cs="Simplified Arabic"/>
          <w:sz w:val="24"/>
          <w:szCs w:val="24"/>
          <w:rtl/>
        </w:rPr>
      </w:pPr>
      <w:r w:rsidRPr="00854706">
        <w:rPr>
          <w:rFonts w:ascii="Simplified Arabic" w:hAnsi="Simplified Arabic" w:cs="Simplified Arabic"/>
          <w:sz w:val="24"/>
          <w:szCs w:val="24"/>
          <w:rtl/>
        </w:rPr>
        <w:t>إضافة إلى ذلك، فإن نتائج الدراسة قد تُسهم في رفع كفاءة الإنفاق العام عبر تقليل الهدر الناتج عن تمديد العقود وتجاوز التكاليف، وهو ما يتماشى مع أهداف الحكومة في تحقيق الانضباط المالي وتحسين جودة تنفيذ المشروعات الحكومية. كما أن معرفة الأسباب الدقيقة وراء التأخيرات تساعد متخذي القرار على وضع أولويات واقعية للمشروعات المستقبلية، وتحديد آليات المتابعة والتقييم المناسبة لكل مرحلة.</w:t>
      </w:r>
    </w:p>
    <w:p w14:paraId="2FC5C14A" w14:textId="77777777" w:rsidR="007B1BCE" w:rsidRPr="00854706" w:rsidRDefault="007B1BCE" w:rsidP="007B1BCE">
      <w:pPr>
        <w:jc w:val="lowKashida"/>
        <w:rPr>
          <w:rFonts w:ascii="Simplified Arabic" w:hAnsi="Simplified Arabic" w:cs="Simplified Arabic"/>
          <w:sz w:val="24"/>
          <w:szCs w:val="24"/>
          <w:rtl/>
        </w:rPr>
      </w:pPr>
    </w:p>
    <w:p w14:paraId="5094FA9D" w14:textId="77777777" w:rsidR="007B1BCE" w:rsidRPr="00854706" w:rsidRDefault="007B1BCE" w:rsidP="007B1BCE">
      <w:pPr>
        <w:jc w:val="lowKashida"/>
        <w:rPr>
          <w:rFonts w:ascii="Simplified Arabic" w:hAnsi="Simplified Arabic" w:cs="Simplified Arabic"/>
          <w:sz w:val="24"/>
          <w:szCs w:val="24"/>
          <w:rtl/>
        </w:rPr>
      </w:pPr>
      <w:r w:rsidRPr="00854706">
        <w:rPr>
          <w:rFonts w:ascii="Simplified Arabic" w:hAnsi="Simplified Arabic" w:cs="Simplified Arabic"/>
          <w:sz w:val="24"/>
          <w:szCs w:val="24"/>
          <w:rtl/>
        </w:rPr>
        <w:t>وأخيرًا، يمكن القول إن أهمية هذه الدراسة تتجاوز حدود التحليل الأكاديمي النظري لتشكل مساهمة عملية حقيقية في دعم جهود تطوير قطاع البناء في المملكة. فهي تسعى إلى تحويل نتائجها إلى توصيات قابلة للتطبيق، تدعم الكفاءات الوطنية العاملة في المجال، وتساعد على بناء ثقافة مهنية قائمة على التخطيط الدقيق والانضباط في التنفيذ، بما يحقق أهداف التنمية الوطنية ويعزز مكانة المملكة كبيئة جاذبة للمشاريع العملاقة والاستثمارات العالمية.</w:t>
      </w:r>
    </w:p>
    <w:p w14:paraId="7E5F44DA" w14:textId="77777777" w:rsidR="007B1BCE" w:rsidRDefault="007B1BCE" w:rsidP="007B1BCE">
      <w:pPr>
        <w:jc w:val="lowKashida"/>
        <w:rPr>
          <w:rFonts w:ascii="Sakkal Majalla" w:hAnsi="Sakkal Majalla" w:cs="Sakkal Majalla"/>
          <w:sz w:val="28"/>
          <w:szCs w:val="28"/>
          <w:u w:val="single"/>
          <w:rtl/>
        </w:rPr>
      </w:pPr>
    </w:p>
    <w:p w14:paraId="27E16E03" w14:textId="77777777" w:rsidR="007B1BCE" w:rsidRDefault="007B1BCE" w:rsidP="007B1BCE">
      <w:pPr>
        <w:jc w:val="lowKashida"/>
        <w:rPr>
          <w:rFonts w:ascii="Sakkal Majalla" w:hAnsi="Sakkal Majalla" w:cs="Sakkal Majalla"/>
          <w:sz w:val="28"/>
          <w:szCs w:val="28"/>
          <w:u w:val="single"/>
          <w:rtl/>
        </w:rPr>
      </w:pPr>
    </w:p>
    <w:p w14:paraId="0E4624A9" w14:textId="77777777" w:rsidR="007B1BCE" w:rsidRPr="00471EFC" w:rsidRDefault="007B1BCE" w:rsidP="007B1BCE">
      <w:pPr>
        <w:jc w:val="lowKashida"/>
        <w:rPr>
          <w:rFonts w:ascii="Simplified Arabic" w:hAnsi="Simplified Arabic" w:cs="Simplified Arabic"/>
          <w:sz w:val="32"/>
          <w:szCs w:val="32"/>
          <w:u w:val="single"/>
          <w:rtl/>
        </w:rPr>
      </w:pPr>
      <w:r w:rsidRPr="00471EFC">
        <w:rPr>
          <w:rFonts w:ascii="Simplified Arabic" w:hAnsi="Simplified Arabic" w:cs="Simplified Arabic"/>
          <w:sz w:val="32"/>
          <w:szCs w:val="32"/>
          <w:u w:val="single"/>
          <w:rtl/>
        </w:rPr>
        <w:t xml:space="preserve">-أهداف الدراسة </w:t>
      </w:r>
    </w:p>
    <w:p w14:paraId="33F92A62" w14:textId="77777777" w:rsidR="007B1BCE" w:rsidRDefault="007B1BCE" w:rsidP="007B1BCE">
      <w:pPr>
        <w:jc w:val="lowKashida"/>
        <w:rPr>
          <w:rFonts w:ascii="Sakkal Majalla" w:hAnsi="Sakkal Majalla" w:cs="Sakkal Majalla"/>
          <w:sz w:val="28"/>
          <w:szCs w:val="28"/>
          <w:u w:val="single"/>
          <w:rtl/>
        </w:rPr>
      </w:pPr>
    </w:p>
    <w:p w14:paraId="78DBB3E9"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تهدف هذه الدراسة إلى تحليل الأسباب الجوهرية التي تؤدي إلى تأخير المشاريع الإنشائية في المملكة العربية السعودية، وتقديم إطار علمي وعملي متكامل يساهم في تحسين إدارة الوقت والتكلفة في قطاع البناء. ويأتي هذا الهدف العام استجابةً للتحديات المتزايدة التي تواجهها المشاريع الإنشائية في المملكة، خصوصًا في ظل الطفرة العمرانية والتنموية التي تشهدها البلاد ضمن رؤية المملكة 2030، والتي تتطلب تنفيذ المشاريع في أوقات محددة وبكفاءة مالية عالية. ومن هذا المنطلق، تسعى الدراسة إلى تحقيق مجموعة من الأهداف التفصيلية كما يلي:</w:t>
      </w:r>
    </w:p>
    <w:p w14:paraId="1F91E855"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1.</w:t>
      </w:r>
      <w:r>
        <w:rPr>
          <w:rFonts w:ascii="Simplified Arabic" w:hAnsi="Simplified Arabic" w:cs="Simplified Arabic" w:hint="cs"/>
          <w:sz w:val="24"/>
          <w:szCs w:val="24"/>
          <w:rtl/>
        </w:rPr>
        <w:t xml:space="preserve"> </w:t>
      </w:r>
      <w:r w:rsidRPr="00ED148F">
        <w:rPr>
          <w:rFonts w:ascii="Simplified Arabic" w:hAnsi="Simplified Arabic" w:cs="Simplified Arabic"/>
          <w:sz w:val="24"/>
          <w:szCs w:val="24"/>
          <w:rtl/>
        </w:rPr>
        <w:t>تحديد الأسباب الرئيسية لتأخير المشاريع الإنشائية في السعودية، سواء كانت أسبابًا فنية أو إدارية أو مالية أو ناتجة عن ضعف التنسيق بين الأطراف المختلفة في المشروع.</w:t>
      </w:r>
    </w:p>
    <w:p w14:paraId="3B8AD3EE"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2.</w:t>
      </w:r>
      <w:r>
        <w:rPr>
          <w:rFonts w:ascii="Simplified Arabic" w:hAnsi="Simplified Arabic" w:cs="Simplified Arabic" w:hint="cs"/>
          <w:sz w:val="24"/>
          <w:szCs w:val="24"/>
          <w:rtl/>
        </w:rPr>
        <w:t xml:space="preserve"> </w:t>
      </w:r>
      <w:r w:rsidRPr="00ED148F">
        <w:rPr>
          <w:rFonts w:ascii="Simplified Arabic" w:hAnsi="Simplified Arabic" w:cs="Simplified Arabic"/>
          <w:sz w:val="24"/>
          <w:szCs w:val="24"/>
          <w:rtl/>
        </w:rPr>
        <w:t>تحليل مدى تأثير كل سبب من أسباب التأخير على الجوانب الزمنية والتكلفة الإجمالية للمشاريع، وذلك من خلال جمع بيانات ميدانية وتحليلها إحصائيًا للوصول إلى نتائج دقيقة وموثوقة.</w:t>
      </w:r>
    </w:p>
    <w:p w14:paraId="57F11D23"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3.</w:t>
      </w:r>
      <w:r>
        <w:rPr>
          <w:rFonts w:ascii="Simplified Arabic" w:hAnsi="Simplified Arabic" w:cs="Simplified Arabic" w:hint="cs"/>
          <w:sz w:val="24"/>
          <w:szCs w:val="24"/>
          <w:rtl/>
        </w:rPr>
        <w:t xml:space="preserve"> </w:t>
      </w:r>
      <w:r w:rsidRPr="00ED148F">
        <w:rPr>
          <w:rFonts w:ascii="Simplified Arabic" w:hAnsi="Simplified Arabic" w:cs="Simplified Arabic"/>
          <w:sz w:val="24"/>
          <w:szCs w:val="24"/>
          <w:rtl/>
        </w:rPr>
        <w:t>تقييم كفاءة أساليب إدارة الوقت والتكلفة الحالية في المشاريع السعودية، ومقارنتها بالممارسات العالمية المتبعة في الدول المتقدمة في مجال إدارة المشاريع الإنشائية.</w:t>
      </w:r>
    </w:p>
    <w:p w14:paraId="57F7B316"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lastRenderedPageBreak/>
        <w:t>4.</w:t>
      </w:r>
      <w:r>
        <w:rPr>
          <w:rFonts w:ascii="Simplified Arabic" w:hAnsi="Simplified Arabic" w:cs="Simplified Arabic" w:hint="cs"/>
          <w:sz w:val="24"/>
          <w:szCs w:val="24"/>
          <w:rtl/>
        </w:rPr>
        <w:t xml:space="preserve"> </w:t>
      </w:r>
      <w:r w:rsidRPr="00ED148F">
        <w:rPr>
          <w:rFonts w:ascii="Simplified Arabic" w:hAnsi="Simplified Arabic" w:cs="Simplified Arabic"/>
          <w:sz w:val="24"/>
          <w:szCs w:val="24"/>
          <w:rtl/>
        </w:rPr>
        <w:t>تطوير إطار تحليلي متكامل يمكن من خلاله اقتراح حلول عملية وتقنيات حديثة تساعد في تقليل التأخيرات المستقبلية وتحسين دقة التنبؤ بالمدة الزمنية والتكلفة الفعلية للمشروعات.</w:t>
      </w:r>
    </w:p>
    <w:p w14:paraId="549E37FF"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5.</w:t>
      </w:r>
      <w:r>
        <w:rPr>
          <w:rFonts w:ascii="Simplified Arabic" w:hAnsi="Simplified Arabic" w:cs="Simplified Arabic" w:hint="cs"/>
          <w:sz w:val="24"/>
          <w:szCs w:val="24"/>
          <w:rtl/>
        </w:rPr>
        <w:t xml:space="preserve"> </w:t>
      </w:r>
      <w:r w:rsidRPr="00ED148F">
        <w:rPr>
          <w:rFonts w:ascii="Simplified Arabic" w:hAnsi="Simplified Arabic" w:cs="Simplified Arabic"/>
          <w:sz w:val="24"/>
          <w:szCs w:val="24"/>
          <w:rtl/>
        </w:rPr>
        <w:t>تعزيز وعي الجهات المعنية بالمشاريع (كالمالكين، والمقاولين، والاستشاريين، والجهات الحكومية) بأهمية التخطيط المسبق، ومتابعة التنفيذ المستمر، وإدارة المخاطر في جميع مراحل المشروع.</w:t>
      </w:r>
    </w:p>
    <w:p w14:paraId="54D705C8"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6.</w:t>
      </w:r>
      <w:r>
        <w:rPr>
          <w:rFonts w:ascii="Simplified Arabic" w:hAnsi="Simplified Arabic" w:cs="Simplified Arabic" w:hint="cs"/>
          <w:sz w:val="24"/>
          <w:szCs w:val="24"/>
          <w:rtl/>
        </w:rPr>
        <w:t xml:space="preserve"> </w:t>
      </w:r>
      <w:r w:rsidRPr="00ED148F">
        <w:rPr>
          <w:rFonts w:ascii="Simplified Arabic" w:hAnsi="Simplified Arabic" w:cs="Simplified Arabic"/>
          <w:sz w:val="24"/>
          <w:szCs w:val="24"/>
          <w:rtl/>
        </w:rPr>
        <w:t>تقديم توصيات واقعية قابلة للتطبيق تهدف إلى تحسين الأداء العام لقطاع البناء، ودعم الجهود الوطنية لتحقيق الكفاءة الإنتاجية والاستدامة المالية للمشاريع المستقبلية.</w:t>
      </w:r>
    </w:p>
    <w:p w14:paraId="5805A2D2" w14:textId="77777777" w:rsidR="007B1BCE" w:rsidRPr="00ED148F" w:rsidRDefault="007B1BCE" w:rsidP="007B1BCE">
      <w:pPr>
        <w:jc w:val="lowKashida"/>
        <w:rPr>
          <w:rFonts w:ascii="Simplified Arabic" w:hAnsi="Simplified Arabic" w:cs="Simplified Arabic"/>
          <w:sz w:val="24"/>
          <w:szCs w:val="24"/>
          <w:rtl/>
        </w:rPr>
      </w:pPr>
    </w:p>
    <w:p w14:paraId="6B4431F8" w14:textId="77777777" w:rsidR="007B1BCE" w:rsidRPr="00ED148F" w:rsidRDefault="007B1BCE" w:rsidP="007B1BCE">
      <w:pPr>
        <w:jc w:val="lowKashida"/>
        <w:rPr>
          <w:rFonts w:ascii="Simplified Arabic" w:hAnsi="Simplified Arabic" w:cs="Simplified Arabic"/>
          <w:sz w:val="24"/>
          <w:szCs w:val="24"/>
        </w:rPr>
      </w:pPr>
      <w:r w:rsidRPr="00ED148F">
        <w:rPr>
          <w:rFonts w:ascii="Simplified Arabic" w:hAnsi="Simplified Arabic" w:cs="Simplified Arabic"/>
          <w:sz w:val="24"/>
          <w:szCs w:val="24"/>
          <w:rtl/>
        </w:rPr>
        <w:t>من خلال تحقيق هذه الأهداف، تسعى الدراسة إلى سد الفجوة المعرفية في مجال إدارة الوقت والتكلفة في المشاريع الإنشائية السعودية، وتوفير مرجع علمي يمكن الاستفادة منه في تطوير السياسات والإجراءات المتعلقة بإدارة المشاريع، بما ينسجم مع توجهات رؤية المملكة 2030 نحو التميز في الكفاءة التنفيذية وجودة البنية التحتية.</w:t>
      </w:r>
    </w:p>
    <w:p w14:paraId="323DF593" w14:textId="77777777" w:rsidR="007B1BCE" w:rsidRDefault="007B1BCE" w:rsidP="007B1BCE">
      <w:pPr>
        <w:jc w:val="lowKashida"/>
        <w:rPr>
          <w:rFonts w:ascii="Sakkal Majalla" w:hAnsi="Sakkal Majalla" w:cs="Sakkal Majalla"/>
          <w:sz w:val="28"/>
          <w:szCs w:val="28"/>
          <w:u w:val="single"/>
          <w:rtl/>
        </w:rPr>
      </w:pPr>
    </w:p>
    <w:p w14:paraId="0E02D342" w14:textId="77777777" w:rsidR="007B1BCE" w:rsidRPr="00471EFC" w:rsidRDefault="007B1BCE" w:rsidP="007B1BCE">
      <w:pPr>
        <w:jc w:val="lowKashida"/>
        <w:rPr>
          <w:rFonts w:ascii="Simplified Arabic" w:hAnsi="Simplified Arabic" w:cs="Simplified Arabic"/>
          <w:sz w:val="32"/>
          <w:szCs w:val="32"/>
          <w:u w:val="single"/>
          <w:rtl/>
        </w:rPr>
      </w:pPr>
      <w:r w:rsidRPr="00471EFC">
        <w:rPr>
          <w:rFonts w:ascii="Simplified Arabic" w:hAnsi="Simplified Arabic" w:cs="Simplified Arabic"/>
          <w:sz w:val="32"/>
          <w:szCs w:val="32"/>
          <w:u w:val="single"/>
          <w:rtl/>
        </w:rPr>
        <w:t xml:space="preserve">-تساؤلات الدراسة </w:t>
      </w:r>
    </w:p>
    <w:p w14:paraId="1D6F5010"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تهدف هذه الدراسة إلى تحليل الأسباب الجوهرية التي تؤدي إلى تأخير المشاريع الإنشائية في المملكة العربية السعودية، وتقديم إطار علمي وعملي متكامل يساهم في تحسين إدارة الوقت والتكلفة في قطاع البناء. ويأتي هذا الهدف العام استجابةً للتحديات المتزايدة التي تواجهها المشاريع الإنشائية في المملكة، خصوصًا في ظل الطفرة العمرانية والتنموية التي تشهدها البلاد ضمن رؤية المملكة 2030، والتي تتطلب تنفيذ المشاريع في أوقات محددة وبكفاءة مالية عالية. ومن هذا المنطلق، تسعى الدراسة إلى تحقيق مجموعة من الأهداف التفصيلية كما يلي:</w:t>
      </w:r>
    </w:p>
    <w:p w14:paraId="525F3B6C" w14:textId="77777777" w:rsidR="007B1BCE" w:rsidRPr="00ED148F" w:rsidRDefault="007B1BCE" w:rsidP="007B1BCE">
      <w:pPr>
        <w:jc w:val="lowKashida"/>
        <w:rPr>
          <w:rFonts w:ascii="Simplified Arabic" w:hAnsi="Simplified Arabic" w:cs="Simplified Arabic"/>
          <w:sz w:val="24"/>
          <w:szCs w:val="24"/>
          <w:rtl/>
        </w:rPr>
      </w:pPr>
      <w:r>
        <w:rPr>
          <w:rFonts w:ascii="Simplified Arabic" w:hAnsi="Simplified Arabic" w:cs="Simplified Arabic" w:hint="cs"/>
          <w:sz w:val="24"/>
          <w:szCs w:val="24"/>
          <w:rtl/>
        </w:rPr>
        <w:t>1</w:t>
      </w:r>
      <w:r w:rsidRPr="00ED148F">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ED148F">
        <w:rPr>
          <w:rFonts w:ascii="Simplified Arabic" w:hAnsi="Simplified Arabic" w:cs="Simplified Arabic"/>
          <w:sz w:val="24"/>
          <w:szCs w:val="24"/>
          <w:rtl/>
        </w:rPr>
        <w:t>تحديد الأسباب الرئيسية لتأخير المشاريع الإنشائية في السعودية، سواء كانت أسبابًا فنية أو إدارية أو مالية أو ناتجة عن ضعف التنسيق بين الأطراف المختلفة في المشروع.</w:t>
      </w:r>
    </w:p>
    <w:p w14:paraId="2A776E42"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2.</w:t>
      </w:r>
      <w:r>
        <w:rPr>
          <w:rFonts w:ascii="Simplified Arabic" w:hAnsi="Simplified Arabic" w:cs="Simplified Arabic" w:hint="cs"/>
          <w:sz w:val="24"/>
          <w:szCs w:val="24"/>
          <w:rtl/>
        </w:rPr>
        <w:t xml:space="preserve"> </w:t>
      </w:r>
      <w:r w:rsidRPr="00ED148F">
        <w:rPr>
          <w:rFonts w:ascii="Simplified Arabic" w:hAnsi="Simplified Arabic" w:cs="Simplified Arabic"/>
          <w:sz w:val="24"/>
          <w:szCs w:val="24"/>
          <w:rtl/>
        </w:rPr>
        <w:t>تحليل مدى تأثير كل سبب من أسباب التأخير على الجوانب الزمنية والتكلفة الإجمالية للمشاريع، وذلك من خلال جمع بيانات ميدانية وتحليلها إحصائيًا للوصول إلى نتائج دقيقة وموثوقة.</w:t>
      </w:r>
    </w:p>
    <w:p w14:paraId="42CDB384"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3.</w:t>
      </w:r>
      <w:r>
        <w:rPr>
          <w:rFonts w:ascii="Simplified Arabic" w:hAnsi="Simplified Arabic" w:cs="Simplified Arabic" w:hint="cs"/>
          <w:sz w:val="24"/>
          <w:szCs w:val="24"/>
          <w:rtl/>
        </w:rPr>
        <w:t xml:space="preserve"> </w:t>
      </w:r>
      <w:r w:rsidRPr="00ED148F">
        <w:rPr>
          <w:rFonts w:ascii="Simplified Arabic" w:hAnsi="Simplified Arabic" w:cs="Simplified Arabic"/>
          <w:sz w:val="24"/>
          <w:szCs w:val="24"/>
          <w:rtl/>
        </w:rPr>
        <w:t>تقييم كفاءة أساليب إدارة الوقت والتكلفة الحالية في المشاريع السعودية، ومقارنتها بالممارسات العالمية المتبعة في الدول المتقدمة في مجال إدارة المشاريع الإنشائية.</w:t>
      </w:r>
    </w:p>
    <w:p w14:paraId="686CAB1D"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4.</w:t>
      </w:r>
      <w:r>
        <w:rPr>
          <w:rFonts w:ascii="Simplified Arabic" w:hAnsi="Simplified Arabic" w:cs="Simplified Arabic" w:hint="cs"/>
          <w:sz w:val="24"/>
          <w:szCs w:val="24"/>
          <w:rtl/>
        </w:rPr>
        <w:t xml:space="preserve"> </w:t>
      </w:r>
      <w:r w:rsidRPr="00ED148F">
        <w:rPr>
          <w:rFonts w:ascii="Simplified Arabic" w:hAnsi="Simplified Arabic" w:cs="Simplified Arabic"/>
          <w:sz w:val="24"/>
          <w:szCs w:val="24"/>
          <w:rtl/>
        </w:rPr>
        <w:t>تطوير إطار تحليلي متكامل يمكن من خلاله اقتراح حلول عملية وتقنيات حديثة تساعد في تقليل التأخيرات المستقبلية وتحسين دقة التنبؤ بالمدة الزمنية والتكلفة الفعلية للمشروعات.</w:t>
      </w:r>
    </w:p>
    <w:p w14:paraId="2BED6169" w14:textId="77777777" w:rsidR="007B1BCE" w:rsidRPr="00ED148F" w:rsidRDefault="007B1BCE" w:rsidP="007B1BCE">
      <w:pPr>
        <w:jc w:val="lowKashida"/>
        <w:rPr>
          <w:rFonts w:ascii="Simplified Arabic" w:hAnsi="Simplified Arabic" w:cs="Simplified Arabic"/>
          <w:sz w:val="24"/>
          <w:szCs w:val="24"/>
          <w:rtl/>
        </w:rPr>
      </w:pPr>
      <w:r>
        <w:rPr>
          <w:rFonts w:ascii="Simplified Arabic" w:hAnsi="Simplified Arabic" w:cs="Simplified Arabic" w:hint="cs"/>
          <w:sz w:val="24"/>
          <w:szCs w:val="24"/>
          <w:rtl/>
        </w:rPr>
        <w:lastRenderedPageBreak/>
        <w:t>5</w:t>
      </w:r>
      <w:r w:rsidRPr="00ED148F">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ED148F">
        <w:rPr>
          <w:rFonts w:ascii="Simplified Arabic" w:hAnsi="Simplified Arabic" w:cs="Simplified Arabic"/>
          <w:sz w:val="24"/>
          <w:szCs w:val="24"/>
          <w:rtl/>
        </w:rPr>
        <w:t>تعزيز وعي الجهات المعنية بالمشاريع (كالمالكين، والمقاولين، والاستشاريين، والجهات الحكومية) بأهمية التخطيط المسبق، ومتابعة التنفيذ المستمر، وإدارة المخاطر في جميع مراحل المشروع.</w:t>
      </w:r>
    </w:p>
    <w:p w14:paraId="4CBEC5DF"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6.</w:t>
      </w:r>
      <w:r>
        <w:rPr>
          <w:rFonts w:ascii="Simplified Arabic" w:hAnsi="Simplified Arabic" w:cs="Simplified Arabic" w:hint="cs"/>
          <w:sz w:val="24"/>
          <w:szCs w:val="24"/>
          <w:rtl/>
        </w:rPr>
        <w:t xml:space="preserve"> </w:t>
      </w:r>
      <w:r w:rsidRPr="00ED148F">
        <w:rPr>
          <w:rFonts w:ascii="Simplified Arabic" w:hAnsi="Simplified Arabic" w:cs="Simplified Arabic"/>
          <w:sz w:val="24"/>
          <w:szCs w:val="24"/>
          <w:rtl/>
        </w:rPr>
        <w:t>تقديم توصيات واقعية قابلة للتطبيق تهدف إلى تحسين الأداء العام لقطاع البناء، ودعم الجهود الوطنية لتحقيق الكفاءة الإنتاجية والاستدامة المالية للمشاريع المستقبلية.</w:t>
      </w:r>
    </w:p>
    <w:p w14:paraId="4DB9D5DA" w14:textId="77777777" w:rsidR="007B1BCE" w:rsidRPr="00ED148F" w:rsidRDefault="007B1BCE" w:rsidP="007B1BCE">
      <w:pPr>
        <w:jc w:val="lowKashida"/>
        <w:rPr>
          <w:rFonts w:ascii="Simplified Arabic" w:hAnsi="Simplified Arabic" w:cs="Simplified Arabic"/>
          <w:sz w:val="24"/>
          <w:szCs w:val="24"/>
          <w:rtl/>
        </w:rPr>
      </w:pPr>
    </w:p>
    <w:p w14:paraId="6D4DDDDD" w14:textId="77777777" w:rsidR="007B1BCE" w:rsidRPr="00ED148F" w:rsidRDefault="007B1BCE" w:rsidP="007B1BCE">
      <w:pPr>
        <w:jc w:val="lowKashida"/>
        <w:rPr>
          <w:rFonts w:ascii="Simplified Arabic" w:hAnsi="Simplified Arabic" w:cs="Simplified Arabic"/>
          <w:sz w:val="24"/>
          <w:szCs w:val="24"/>
        </w:rPr>
      </w:pPr>
      <w:r w:rsidRPr="00ED148F">
        <w:rPr>
          <w:rFonts w:ascii="Simplified Arabic" w:hAnsi="Simplified Arabic" w:cs="Simplified Arabic"/>
          <w:sz w:val="24"/>
          <w:szCs w:val="24"/>
          <w:rtl/>
        </w:rPr>
        <w:t>من خلال تحقيق هذه الأهداف، تسعى الدراسة إلى سد الفجوة المعرفية في مجال إدارة الوقت والتكلفة في المشاريع الإنشائية السعودية، وتوفير مرجع علمي يمكن الاستفادة منه في تطوير السياسات والإجراءات المتعلقة بإدارة المشاريع، بما ينسجم مع توجهات رؤية المملكة 2030 نحو التميز في الكفاءة التنفيذية وجودة البنية التحتية.</w:t>
      </w:r>
    </w:p>
    <w:p w14:paraId="5F456709" w14:textId="77777777" w:rsidR="007B1BCE" w:rsidRDefault="007B1BCE" w:rsidP="007B1BCE">
      <w:pPr>
        <w:jc w:val="lowKashida"/>
        <w:rPr>
          <w:rFonts w:ascii="Sakkal Majalla" w:hAnsi="Sakkal Majalla" w:cs="Sakkal Majalla"/>
          <w:sz w:val="28"/>
          <w:szCs w:val="28"/>
          <w:u w:val="single"/>
          <w:rtl/>
        </w:rPr>
      </w:pPr>
    </w:p>
    <w:p w14:paraId="048EB8F0" w14:textId="77777777" w:rsidR="007B1BCE" w:rsidRPr="00471EFC" w:rsidRDefault="007B1BCE" w:rsidP="007B1BCE">
      <w:pPr>
        <w:jc w:val="lowKashida"/>
        <w:rPr>
          <w:rFonts w:ascii="Simplified Arabic" w:hAnsi="Simplified Arabic" w:cs="Simplified Arabic"/>
          <w:sz w:val="32"/>
          <w:szCs w:val="32"/>
          <w:u w:val="single"/>
          <w:rtl/>
        </w:rPr>
      </w:pPr>
      <w:r w:rsidRPr="00471EFC">
        <w:rPr>
          <w:rFonts w:ascii="Simplified Arabic" w:hAnsi="Simplified Arabic" w:cs="Simplified Arabic"/>
          <w:sz w:val="32"/>
          <w:szCs w:val="32"/>
          <w:u w:val="single"/>
          <w:rtl/>
        </w:rPr>
        <w:t>- فروض الدراسة</w:t>
      </w:r>
    </w:p>
    <w:p w14:paraId="72597B8B" w14:textId="77777777" w:rsidR="007B1BCE" w:rsidRPr="00ED148F" w:rsidRDefault="007B1BCE" w:rsidP="007B1BCE">
      <w:pPr>
        <w:jc w:val="lowKashida"/>
        <w:rPr>
          <w:rFonts w:ascii="Simplified Arabic" w:hAnsi="Simplified Arabic" w:cs="Simplified Arabic"/>
          <w:sz w:val="24"/>
          <w:szCs w:val="24"/>
          <w:rtl/>
        </w:rPr>
      </w:pPr>
      <w:r>
        <w:rPr>
          <w:rFonts w:ascii="Simplified Arabic" w:hAnsi="Simplified Arabic" w:cs="Simplified Arabic" w:hint="cs"/>
          <w:sz w:val="24"/>
          <w:szCs w:val="24"/>
          <w:rtl/>
        </w:rPr>
        <w:t>ت</w:t>
      </w:r>
      <w:r w:rsidRPr="00ED148F">
        <w:rPr>
          <w:rFonts w:ascii="Simplified Arabic" w:hAnsi="Simplified Arabic" w:cs="Simplified Arabic"/>
          <w:sz w:val="24"/>
          <w:szCs w:val="24"/>
          <w:rtl/>
        </w:rPr>
        <w:t>بنى هذه الدراسة على مجموعة من الفروض العلمية التي تهدف إلى اختبار العلاقات بين العوامل المؤثرة في تأخير المشاريع الإنشائية في المملكة العربية السعودية، وتأثيرها المباشر وغير المباشر على الوقت والتكلفة. وتمثل هذه الفروض الأساس العلمي الذي يُعتمد عليه في تحليل البيانات واستخلاص النتائج للوصول إلى إطار عملي لتحسين إدارة المشاريع. وقد صيغت الفروض وفقًا للأهداف والتساؤلات البحثية، على النحو التالي:</w:t>
      </w:r>
    </w:p>
    <w:p w14:paraId="6DE571B7"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1.</w:t>
      </w:r>
      <w:r>
        <w:rPr>
          <w:rFonts w:ascii="Simplified Arabic" w:hAnsi="Simplified Arabic" w:cs="Simplified Arabic" w:hint="cs"/>
          <w:sz w:val="24"/>
          <w:szCs w:val="24"/>
          <w:rtl/>
        </w:rPr>
        <w:t xml:space="preserve"> </w:t>
      </w:r>
      <w:r w:rsidRPr="00ED148F">
        <w:rPr>
          <w:rFonts w:ascii="Simplified Arabic" w:hAnsi="Simplified Arabic" w:cs="Simplified Arabic"/>
          <w:sz w:val="24"/>
          <w:szCs w:val="24"/>
          <w:rtl/>
        </w:rPr>
        <w:t>الفرضية الأولى (</w:t>
      </w:r>
      <w:r w:rsidRPr="00ED148F">
        <w:rPr>
          <w:rFonts w:ascii="Simplified Arabic" w:hAnsi="Simplified Arabic" w:cs="Simplified Arabic"/>
          <w:sz w:val="24"/>
          <w:szCs w:val="24"/>
        </w:rPr>
        <w:t>H1</w:t>
      </w:r>
      <w:r w:rsidRPr="00ED148F">
        <w:rPr>
          <w:rFonts w:ascii="Simplified Arabic" w:hAnsi="Simplified Arabic" w:cs="Simplified Arabic"/>
          <w:sz w:val="24"/>
          <w:szCs w:val="24"/>
          <w:rtl/>
        </w:rPr>
        <w:t>): هناك علاقة ذات دلالة إحصائية بين كفاءة التخطيط المسبق للمشاريع وبين مستوى التأخير الزمني في تنفيذ المشاريع الإنشائية في المملكة العربية السعودية.</w:t>
      </w:r>
    </w:p>
    <w:p w14:paraId="16485AD1"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تهدف هذه الفرضية إلى اختبار مدى تأثير جودة التخطيط الأولي في الحد من التأخيرات خلال مراحل التنفيذ.</w:t>
      </w:r>
    </w:p>
    <w:p w14:paraId="70D0B59A"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2.</w:t>
      </w:r>
      <w:r>
        <w:rPr>
          <w:rFonts w:ascii="Simplified Arabic" w:hAnsi="Simplified Arabic" w:cs="Simplified Arabic" w:hint="cs"/>
          <w:sz w:val="24"/>
          <w:szCs w:val="24"/>
          <w:rtl/>
        </w:rPr>
        <w:t xml:space="preserve"> </w:t>
      </w:r>
      <w:r w:rsidRPr="00ED148F">
        <w:rPr>
          <w:rFonts w:ascii="Simplified Arabic" w:hAnsi="Simplified Arabic" w:cs="Simplified Arabic"/>
          <w:sz w:val="24"/>
          <w:szCs w:val="24"/>
          <w:rtl/>
        </w:rPr>
        <w:t>الفرضية الثانية (</w:t>
      </w:r>
      <w:r w:rsidRPr="00ED148F">
        <w:rPr>
          <w:rFonts w:ascii="Simplified Arabic" w:hAnsi="Simplified Arabic" w:cs="Simplified Arabic"/>
          <w:sz w:val="24"/>
          <w:szCs w:val="24"/>
        </w:rPr>
        <w:t>H2</w:t>
      </w:r>
      <w:r w:rsidRPr="00ED148F">
        <w:rPr>
          <w:rFonts w:ascii="Simplified Arabic" w:hAnsi="Simplified Arabic" w:cs="Simplified Arabic"/>
          <w:sz w:val="24"/>
          <w:szCs w:val="24"/>
          <w:rtl/>
        </w:rPr>
        <w:t>): ضعف التنسيق بين الأطراف المختلفة في المشروع (المالك، المقاول، الاستشاري) يؤدي إلى زيادة احتمالية تأخير المشروع وارتفاع تكلفته.</w:t>
      </w:r>
    </w:p>
    <w:p w14:paraId="11D3BF32"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تُركز هذه الفرضية على دراسة دور الاتصال الإداري والتنسيق المؤسسي في إنجاح المشروع.</w:t>
      </w:r>
    </w:p>
    <w:p w14:paraId="035AAA86"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3.</w:t>
      </w:r>
      <w:r>
        <w:rPr>
          <w:rFonts w:ascii="Simplified Arabic" w:hAnsi="Simplified Arabic" w:cs="Simplified Arabic" w:hint="cs"/>
          <w:sz w:val="24"/>
          <w:szCs w:val="24"/>
          <w:rtl/>
        </w:rPr>
        <w:t xml:space="preserve"> </w:t>
      </w:r>
      <w:r w:rsidRPr="00ED148F">
        <w:rPr>
          <w:rFonts w:ascii="Simplified Arabic" w:hAnsi="Simplified Arabic" w:cs="Simplified Arabic"/>
          <w:sz w:val="24"/>
          <w:szCs w:val="24"/>
          <w:rtl/>
        </w:rPr>
        <w:t>الفرضية الثالثة (</w:t>
      </w:r>
      <w:r w:rsidRPr="00ED148F">
        <w:rPr>
          <w:rFonts w:ascii="Simplified Arabic" w:hAnsi="Simplified Arabic" w:cs="Simplified Arabic"/>
          <w:sz w:val="24"/>
          <w:szCs w:val="24"/>
        </w:rPr>
        <w:t>H3</w:t>
      </w:r>
      <w:r w:rsidRPr="00ED148F">
        <w:rPr>
          <w:rFonts w:ascii="Simplified Arabic" w:hAnsi="Simplified Arabic" w:cs="Simplified Arabic"/>
          <w:sz w:val="24"/>
          <w:szCs w:val="24"/>
          <w:rtl/>
        </w:rPr>
        <w:t>): توجد علاقة إيجابية بين كفاءة إدارة الموارد (البشرية والمادية) وتقليل التأخيرات الزمنية والتكاليف الإضافية في المشاريع الإنشائية.</w:t>
      </w:r>
    </w:p>
    <w:p w14:paraId="484C837D"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تُعنى هذه الفرضية بتحليل دور إدارة الموارد في تحقيق الكفاءة التشغيلية.</w:t>
      </w:r>
    </w:p>
    <w:p w14:paraId="3A5D1DB7"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4.</w:t>
      </w:r>
      <w:r>
        <w:rPr>
          <w:rFonts w:ascii="Simplified Arabic" w:hAnsi="Simplified Arabic" w:cs="Simplified Arabic" w:hint="cs"/>
          <w:sz w:val="24"/>
          <w:szCs w:val="24"/>
          <w:rtl/>
        </w:rPr>
        <w:t xml:space="preserve"> </w:t>
      </w:r>
      <w:r w:rsidRPr="00ED148F">
        <w:rPr>
          <w:rFonts w:ascii="Simplified Arabic" w:hAnsi="Simplified Arabic" w:cs="Simplified Arabic"/>
          <w:sz w:val="24"/>
          <w:szCs w:val="24"/>
          <w:rtl/>
        </w:rPr>
        <w:t>الفرضية الرابعة (</w:t>
      </w:r>
      <w:r w:rsidRPr="00ED148F">
        <w:rPr>
          <w:rFonts w:ascii="Simplified Arabic" w:hAnsi="Simplified Arabic" w:cs="Simplified Arabic"/>
          <w:sz w:val="24"/>
          <w:szCs w:val="24"/>
        </w:rPr>
        <w:t>H4</w:t>
      </w:r>
      <w:r w:rsidRPr="00ED148F">
        <w:rPr>
          <w:rFonts w:ascii="Simplified Arabic" w:hAnsi="Simplified Arabic" w:cs="Simplified Arabic"/>
          <w:sz w:val="24"/>
          <w:szCs w:val="24"/>
          <w:rtl/>
        </w:rPr>
        <w:t>): هناك تأثير مباشر للعوامل المالية مثل تأخر الدفعات وضعف التدفق النقدي على زيادة مدة تنفيذ المشاريع الإنشائية.</w:t>
      </w:r>
    </w:p>
    <w:p w14:paraId="2149BE03"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وتركز هذه الفرضية على البعد المالي باعتباره أحد أكثر أسباب التأخير شيوعًا في السوق السعودي.</w:t>
      </w:r>
    </w:p>
    <w:p w14:paraId="250B4C56"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lastRenderedPageBreak/>
        <w:t>5.</w:t>
      </w:r>
      <w:r>
        <w:rPr>
          <w:rFonts w:ascii="Simplified Arabic" w:hAnsi="Simplified Arabic" w:cs="Simplified Arabic" w:hint="cs"/>
          <w:sz w:val="24"/>
          <w:szCs w:val="24"/>
          <w:rtl/>
        </w:rPr>
        <w:t xml:space="preserve"> </w:t>
      </w:r>
      <w:r w:rsidRPr="00ED148F">
        <w:rPr>
          <w:rFonts w:ascii="Simplified Arabic" w:hAnsi="Simplified Arabic" w:cs="Simplified Arabic"/>
          <w:sz w:val="24"/>
          <w:szCs w:val="24"/>
          <w:rtl/>
        </w:rPr>
        <w:t>الفرضية الخامسة (</w:t>
      </w:r>
      <w:r w:rsidRPr="00ED148F">
        <w:rPr>
          <w:rFonts w:ascii="Simplified Arabic" w:hAnsi="Simplified Arabic" w:cs="Simplified Arabic"/>
          <w:sz w:val="24"/>
          <w:szCs w:val="24"/>
        </w:rPr>
        <w:t>H5</w:t>
      </w:r>
      <w:r w:rsidRPr="00ED148F">
        <w:rPr>
          <w:rFonts w:ascii="Simplified Arabic" w:hAnsi="Simplified Arabic" w:cs="Simplified Arabic"/>
          <w:sz w:val="24"/>
          <w:szCs w:val="24"/>
          <w:rtl/>
        </w:rPr>
        <w:t xml:space="preserve">): استخدام أدوات وأساليب حديثة في إدارة المشاريع (مثل نظم الـ </w:t>
      </w:r>
      <w:r w:rsidRPr="00ED148F">
        <w:rPr>
          <w:rFonts w:ascii="Simplified Arabic" w:hAnsi="Simplified Arabic" w:cs="Simplified Arabic"/>
          <w:sz w:val="24"/>
          <w:szCs w:val="24"/>
        </w:rPr>
        <w:t>BIM</w:t>
      </w:r>
      <w:r w:rsidRPr="00ED148F">
        <w:rPr>
          <w:rFonts w:ascii="Simplified Arabic" w:hAnsi="Simplified Arabic" w:cs="Simplified Arabic"/>
          <w:sz w:val="24"/>
          <w:szCs w:val="24"/>
          <w:rtl/>
        </w:rPr>
        <w:t xml:space="preserve"> أو برامج المتابعة الزمنية الرقمية) يسهم في تحسين دقة التنبؤ بالمدة الزمنية والتكلفة النهائية للمشروع.</w:t>
      </w:r>
    </w:p>
    <w:p w14:paraId="3D7C5184"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تهدف هذه الفرضية إلى قياس أثر تطبيق التقنيات الحديثة على كفاءة إدارة الوقت والتكلفة.</w:t>
      </w:r>
    </w:p>
    <w:p w14:paraId="654FF95C"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6.</w:t>
      </w:r>
      <w:r>
        <w:rPr>
          <w:rFonts w:ascii="Simplified Arabic" w:hAnsi="Simplified Arabic" w:cs="Simplified Arabic" w:hint="cs"/>
          <w:sz w:val="24"/>
          <w:szCs w:val="24"/>
          <w:rtl/>
        </w:rPr>
        <w:t xml:space="preserve"> </w:t>
      </w:r>
      <w:r w:rsidRPr="00ED148F">
        <w:rPr>
          <w:rFonts w:ascii="Simplified Arabic" w:hAnsi="Simplified Arabic" w:cs="Simplified Arabic"/>
          <w:sz w:val="24"/>
          <w:szCs w:val="24"/>
          <w:rtl/>
        </w:rPr>
        <w:t>الفرضية السادسة (</w:t>
      </w:r>
      <w:r w:rsidRPr="00ED148F">
        <w:rPr>
          <w:rFonts w:ascii="Simplified Arabic" w:hAnsi="Simplified Arabic" w:cs="Simplified Arabic"/>
          <w:sz w:val="24"/>
          <w:szCs w:val="24"/>
        </w:rPr>
        <w:t>H6</w:t>
      </w:r>
      <w:r w:rsidRPr="00ED148F">
        <w:rPr>
          <w:rFonts w:ascii="Simplified Arabic" w:hAnsi="Simplified Arabic" w:cs="Simplified Arabic"/>
          <w:sz w:val="24"/>
          <w:szCs w:val="24"/>
          <w:rtl/>
        </w:rPr>
        <w:t>): توجد فروق ذات دلالة إحصائية بين وجهات نظر فئات المشاركين (المالكون، المقاولون، الاستشاريون) حول أسباب التأخير في المشاريع الإنشائية.</w:t>
      </w:r>
    </w:p>
    <w:p w14:paraId="481E3868"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وتهدف هذه الفرضية إلى معرفة اختلاف التصورات بين الفئات المهنية العاملة في القطاع الإنشائي.</w:t>
      </w:r>
    </w:p>
    <w:p w14:paraId="4A66BC88" w14:textId="77777777" w:rsidR="007B1BCE" w:rsidRPr="00ED148F" w:rsidRDefault="007B1BCE" w:rsidP="007B1BCE">
      <w:pPr>
        <w:jc w:val="lowKashida"/>
        <w:rPr>
          <w:rFonts w:ascii="Simplified Arabic" w:hAnsi="Simplified Arabic" w:cs="Simplified Arabic"/>
          <w:sz w:val="24"/>
          <w:szCs w:val="24"/>
          <w:rtl/>
        </w:rPr>
      </w:pPr>
    </w:p>
    <w:p w14:paraId="625B8392" w14:textId="77777777" w:rsidR="007B1BCE"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 xml:space="preserve">من خلال اختبار هذه الفروض، تسعى الدراسة إلى التحقق من العوامل الأكثر تأثيرًا على الأداء الزمني والتكلفة في المشاريع السعودية، وتحديد مدى إمكانية تطوير إطار إداري شامل يحد من ظاهرة التأخير ويعزز من كفاءة التنفيذ. كما تُسهم نتائج اختبار الفروض في تقديم أدلة علمية تدعم التوصيات العملية الموجهة لصنّاع القرار والممارسين في قطاع </w:t>
      </w:r>
      <w:r w:rsidRPr="00ED148F">
        <w:rPr>
          <w:rFonts w:ascii="Simplified Arabic" w:hAnsi="Simplified Arabic" w:cs="Simplified Arabic" w:hint="cs"/>
          <w:sz w:val="24"/>
          <w:szCs w:val="24"/>
          <w:rtl/>
        </w:rPr>
        <w:t>ال</w:t>
      </w:r>
      <w:r>
        <w:rPr>
          <w:rFonts w:ascii="Simplified Arabic" w:hAnsi="Simplified Arabic" w:cs="Simplified Arabic" w:hint="cs"/>
          <w:sz w:val="24"/>
          <w:szCs w:val="24"/>
          <w:rtl/>
        </w:rPr>
        <w:t>بناء.</w:t>
      </w:r>
    </w:p>
    <w:p w14:paraId="6BD373E5" w14:textId="77777777" w:rsidR="007B1BCE" w:rsidRDefault="007B1BCE" w:rsidP="007B1BCE">
      <w:pPr>
        <w:jc w:val="lowKashida"/>
        <w:rPr>
          <w:rFonts w:ascii="Sakkal Majalla" w:hAnsi="Sakkal Majalla" w:cs="Sakkal Majalla"/>
          <w:sz w:val="28"/>
          <w:szCs w:val="28"/>
          <w:u w:val="single"/>
          <w:rtl/>
        </w:rPr>
      </w:pPr>
    </w:p>
    <w:p w14:paraId="2A11FBB3" w14:textId="77777777" w:rsidR="007B1BCE" w:rsidRDefault="007B1BCE" w:rsidP="007B1BCE">
      <w:pPr>
        <w:jc w:val="lowKashida"/>
        <w:rPr>
          <w:rFonts w:ascii="Sakkal Majalla" w:hAnsi="Sakkal Majalla" w:cs="Sakkal Majalla"/>
          <w:sz w:val="28"/>
          <w:szCs w:val="28"/>
          <w:u w:val="single"/>
          <w:rtl/>
        </w:rPr>
      </w:pPr>
    </w:p>
    <w:p w14:paraId="0EF1BDE6" w14:textId="77777777" w:rsidR="007B1BCE" w:rsidRDefault="007B1BCE" w:rsidP="007B1BCE">
      <w:pPr>
        <w:jc w:val="lowKashida"/>
        <w:rPr>
          <w:rFonts w:ascii="Sakkal Majalla" w:hAnsi="Sakkal Majalla" w:cs="Sakkal Majalla"/>
          <w:sz w:val="28"/>
          <w:szCs w:val="28"/>
          <w:u w:val="single"/>
          <w:rtl/>
        </w:rPr>
      </w:pPr>
    </w:p>
    <w:p w14:paraId="6B0ED90C" w14:textId="77777777" w:rsidR="007B1BCE" w:rsidRPr="00471EFC" w:rsidRDefault="007B1BCE" w:rsidP="007B1BCE">
      <w:pPr>
        <w:jc w:val="lowKashida"/>
        <w:rPr>
          <w:rFonts w:ascii="Simplified Arabic" w:hAnsi="Simplified Arabic" w:cs="Simplified Arabic"/>
          <w:sz w:val="32"/>
          <w:szCs w:val="32"/>
          <w:u w:val="single"/>
          <w:rtl/>
        </w:rPr>
      </w:pPr>
      <w:r w:rsidRPr="00471EFC">
        <w:rPr>
          <w:rFonts w:ascii="Simplified Arabic" w:hAnsi="Simplified Arabic" w:cs="Simplified Arabic"/>
          <w:sz w:val="32"/>
          <w:szCs w:val="32"/>
          <w:u w:val="single"/>
          <w:rtl/>
        </w:rPr>
        <w:t>-النظرية العلمية المتبعة لإعداد البحث</w:t>
      </w:r>
    </w:p>
    <w:p w14:paraId="33A99FEA"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ترتكز هذه الدراسة على مجموعة من الأطر والنظريات العلمية التي تُعد أساسًا في فهم وتحليل أسباب تأخير المشاريع الإنشائية وإدارة الوقت والتكلفة. فقد تم اعتماد المدخل المنهجي القائم على نظرية إدارة المشاريع الحديثة (</w:t>
      </w:r>
      <w:r w:rsidRPr="00ED148F">
        <w:rPr>
          <w:rFonts w:ascii="Simplified Arabic" w:hAnsi="Simplified Arabic" w:cs="Simplified Arabic"/>
          <w:sz w:val="24"/>
          <w:szCs w:val="24"/>
        </w:rPr>
        <w:t>Modern Project Management Theory</w:t>
      </w:r>
      <w:r w:rsidRPr="00ED148F">
        <w:rPr>
          <w:rFonts w:ascii="Simplified Arabic" w:hAnsi="Simplified Arabic" w:cs="Simplified Arabic"/>
          <w:sz w:val="24"/>
          <w:szCs w:val="24"/>
          <w:rtl/>
        </w:rPr>
        <w:t>)، التي تركز على تكامل العمليات والتخطيط والتحكم كعوامل رئيسة في نجاح أي مشروع. وتُعد هذه النظرية ملائمة لطبيعة الموضوع، كونها تجمع بين الجوانب الإدارية والفنية والاقتصادية للمشاريع الإنشائية.</w:t>
      </w:r>
    </w:p>
    <w:p w14:paraId="0D68A5E8" w14:textId="77777777" w:rsidR="007B1BCE" w:rsidRPr="00ED148F" w:rsidRDefault="007B1BCE" w:rsidP="007B1BCE">
      <w:pPr>
        <w:jc w:val="lowKashida"/>
        <w:rPr>
          <w:rFonts w:ascii="Simplified Arabic" w:hAnsi="Simplified Arabic" w:cs="Simplified Arabic"/>
          <w:sz w:val="24"/>
          <w:szCs w:val="24"/>
          <w:rtl/>
        </w:rPr>
      </w:pPr>
    </w:p>
    <w:p w14:paraId="02B17D37"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وتستند الدراسة كذلك إلى نظرية القيود (</w:t>
      </w:r>
      <w:r w:rsidRPr="00ED148F">
        <w:rPr>
          <w:rFonts w:ascii="Simplified Arabic" w:hAnsi="Simplified Arabic" w:cs="Simplified Arabic"/>
          <w:sz w:val="24"/>
          <w:szCs w:val="24"/>
        </w:rPr>
        <w:t>Theory of Constraints</w:t>
      </w:r>
      <w:r w:rsidRPr="00ED148F">
        <w:rPr>
          <w:rFonts w:ascii="Simplified Arabic" w:hAnsi="Simplified Arabic" w:cs="Simplified Arabic"/>
          <w:sz w:val="24"/>
          <w:szCs w:val="24"/>
          <w:rtl/>
        </w:rPr>
        <w:t>) التي تفترض أن كل مشروع يحتوي على مجموعة من العوامل أو “القيود” التي تحدّ من قدرته على تحقيق أهدافه في الوقت المحدد والتكلفة المخططة. من خلال تحليل هذه القيود — سواء كانت موارد بشرية، أو تمويلًا، أو معدات، أو قرارات إدارية — يمكن اقتراح حلول عملية لتحسين الأداء العام وتقليل التأخيرات.</w:t>
      </w:r>
    </w:p>
    <w:p w14:paraId="6E1D68D7" w14:textId="77777777" w:rsidR="007B1BCE" w:rsidRPr="00ED148F" w:rsidRDefault="007B1BCE" w:rsidP="007B1BCE">
      <w:pPr>
        <w:jc w:val="lowKashida"/>
        <w:rPr>
          <w:rFonts w:ascii="Simplified Arabic" w:hAnsi="Simplified Arabic" w:cs="Simplified Arabic"/>
          <w:sz w:val="24"/>
          <w:szCs w:val="24"/>
          <w:rtl/>
        </w:rPr>
      </w:pPr>
    </w:p>
    <w:p w14:paraId="794BF358"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lastRenderedPageBreak/>
        <w:t>كما تستفيد الدراسة من النظرية النظمية (</w:t>
      </w:r>
      <w:r w:rsidRPr="00ED148F">
        <w:rPr>
          <w:rFonts w:ascii="Simplified Arabic" w:hAnsi="Simplified Arabic" w:cs="Simplified Arabic"/>
          <w:sz w:val="24"/>
          <w:szCs w:val="24"/>
        </w:rPr>
        <w:t>Systems Theory</w:t>
      </w:r>
      <w:r w:rsidRPr="00ED148F">
        <w:rPr>
          <w:rFonts w:ascii="Simplified Arabic" w:hAnsi="Simplified Arabic" w:cs="Simplified Arabic"/>
          <w:sz w:val="24"/>
          <w:szCs w:val="24"/>
          <w:rtl/>
        </w:rPr>
        <w:t>) التي تنظر إلى المشروع بوصفه نظامًا متكاملًا تتفاعل فيه مكونات متعددة مثل المقاول، المالك، الاستشاري، الموردين، والجهات التنظيمية. وفقًا لهذه النظرية، فإن أي خلل في أحد مكونات النظام يؤدي إلى تأثيرات متسلسلة على بقية عناصره، مما ينعكس في نهاية المطاف على الجدول الزمني والتكلفة. لذا، تُستخدم هذه النظرية لتفسير العلاقات المتبادلة بين الأطراف المختلفة في المشاريع الإنشائية.</w:t>
      </w:r>
    </w:p>
    <w:p w14:paraId="71C375D2" w14:textId="77777777" w:rsidR="007B1BCE" w:rsidRPr="00ED148F" w:rsidRDefault="007B1BCE" w:rsidP="007B1BCE">
      <w:pPr>
        <w:jc w:val="lowKashida"/>
        <w:rPr>
          <w:rFonts w:ascii="Simplified Arabic" w:hAnsi="Simplified Arabic" w:cs="Simplified Arabic"/>
          <w:sz w:val="24"/>
          <w:szCs w:val="24"/>
          <w:rtl/>
        </w:rPr>
      </w:pPr>
    </w:p>
    <w:p w14:paraId="728BE70E" w14:textId="77777777" w:rsidR="007B1BCE" w:rsidRPr="00ED148F"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إضافة إلى ذلك، تُستند الدراسة إلى مبادئ إدارة القيمة المكتسبة (</w:t>
      </w:r>
      <w:r w:rsidRPr="00ED148F">
        <w:rPr>
          <w:rFonts w:ascii="Simplified Arabic" w:hAnsi="Simplified Arabic" w:cs="Simplified Arabic"/>
          <w:sz w:val="24"/>
          <w:szCs w:val="24"/>
        </w:rPr>
        <w:t>Earned Value Management - EVM</w:t>
      </w:r>
      <w:r w:rsidRPr="00ED148F">
        <w:rPr>
          <w:rFonts w:ascii="Simplified Arabic" w:hAnsi="Simplified Arabic" w:cs="Simplified Arabic"/>
          <w:sz w:val="24"/>
          <w:szCs w:val="24"/>
          <w:rtl/>
        </w:rPr>
        <w:t>) بوصفها إطارًا تحليليًا لقياس أداء المشروع ومتابعة مدى التزامه بالوقت والتكلفة المخططين. وتُعد هذه المنهجية من الأدوات الفعالة التي تمكّن الباحث من تقييم الأداء بدقة وربط النتائج بالمؤشرات الزمنية والمالية الفعلية للمشروع.</w:t>
      </w:r>
    </w:p>
    <w:p w14:paraId="7C2C0855" w14:textId="77777777" w:rsidR="007B1BCE" w:rsidRPr="00BE13CD" w:rsidRDefault="007B1BCE" w:rsidP="007B1BCE">
      <w:pPr>
        <w:jc w:val="lowKashida"/>
        <w:rPr>
          <w:rFonts w:ascii="Simplified Arabic" w:hAnsi="Simplified Arabic" w:cs="Simplified Arabic"/>
          <w:sz w:val="24"/>
          <w:szCs w:val="24"/>
          <w:rtl/>
        </w:rPr>
      </w:pPr>
      <w:r w:rsidRPr="00BE13CD">
        <w:rPr>
          <w:rFonts w:ascii="Simplified Arabic" w:hAnsi="Simplified Arabic" w:cs="Simplified Arabic"/>
          <w:sz w:val="24"/>
          <w:szCs w:val="24"/>
          <w:rtl/>
        </w:rPr>
        <w:t>كما تستند الدراسة أيضًا إلى منهج تحليل الأسباب الجذرية (</w:t>
      </w:r>
      <w:r w:rsidRPr="00BE13CD">
        <w:rPr>
          <w:rFonts w:ascii="Simplified Arabic" w:hAnsi="Simplified Arabic" w:cs="Simplified Arabic"/>
          <w:sz w:val="24"/>
          <w:szCs w:val="24"/>
        </w:rPr>
        <w:t>Root Cause Analysis – RCA</w:t>
      </w:r>
      <w:r w:rsidRPr="00BE13CD">
        <w:rPr>
          <w:rFonts w:ascii="Simplified Arabic" w:hAnsi="Simplified Arabic" w:cs="Simplified Arabic"/>
          <w:sz w:val="24"/>
          <w:szCs w:val="24"/>
          <w:rtl/>
        </w:rPr>
        <w:t>)، والذي يُعد من الأساليب العلمية المهمة المستخدمة في البحوث التطبيقية لتحديد الأسباب الحقيقية للمشكلات التي تظهر في المشاريع الإنشائية. يساعد هذا المنهج في التمييز بين الأعراض السطحية للمشكلة والأسباب الأساسية التي تقف خلفها، مما يمكّن الباحث من تقديم حلول واقعية تستهدف جذور القصور وليس مظاهره فقط. ويُعد هذا النهج مناسبًا لطبيعة موضوع الدراسة، نظرًا لتعدد العوامل المتداخلة التي تسهم في تأخير تنفيذ المشاريع.</w:t>
      </w:r>
    </w:p>
    <w:p w14:paraId="404895A5" w14:textId="77777777" w:rsidR="007B1BCE" w:rsidRPr="00BE13CD" w:rsidRDefault="007B1BCE" w:rsidP="007B1BCE">
      <w:pPr>
        <w:jc w:val="lowKashida"/>
        <w:rPr>
          <w:rFonts w:ascii="Simplified Arabic" w:hAnsi="Simplified Arabic" w:cs="Simplified Arabic"/>
          <w:sz w:val="24"/>
          <w:szCs w:val="24"/>
          <w:rtl/>
        </w:rPr>
      </w:pPr>
    </w:p>
    <w:p w14:paraId="3BA1C304" w14:textId="77777777" w:rsidR="007B1BCE" w:rsidRPr="00BE13CD" w:rsidRDefault="007B1BCE" w:rsidP="007B1BCE">
      <w:pPr>
        <w:jc w:val="lowKashida"/>
        <w:rPr>
          <w:rFonts w:ascii="Simplified Arabic" w:hAnsi="Simplified Arabic" w:cs="Simplified Arabic"/>
          <w:sz w:val="24"/>
          <w:szCs w:val="24"/>
          <w:rtl/>
        </w:rPr>
      </w:pPr>
      <w:r w:rsidRPr="00BE13CD">
        <w:rPr>
          <w:rFonts w:ascii="Simplified Arabic" w:hAnsi="Simplified Arabic" w:cs="Simplified Arabic"/>
          <w:sz w:val="24"/>
          <w:szCs w:val="24"/>
          <w:rtl/>
        </w:rPr>
        <w:t>وتعتمد الدراسة كذلك على مبادئ إدارة المخاطر في المشاريع (</w:t>
      </w:r>
      <w:r w:rsidRPr="00BE13CD">
        <w:rPr>
          <w:rFonts w:ascii="Simplified Arabic" w:hAnsi="Simplified Arabic" w:cs="Simplified Arabic"/>
          <w:sz w:val="24"/>
          <w:szCs w:val="24"/>
        </w:rPr>
        <w:t>Project Risk Management</w:t>
      </w:r>
      <w:r w:rsidRPr="00BE13CD">
        <w:rPr>
          <w:rFonts w:ascii="Simplified Arabic" w:hAnsi="Simplified Arabic" w:cs="Simplified Arabic"/>
          <w:sz w:val="24"/>
          <w:szCs w:val="24"/>
          <w:rtl/>
        </w:rPr>
        <w:t>)، والتي تؤكد على أن المشاريع الإنشائية تتعرض لعدد كبير من المتغيرات والعوامل غير المتوقعة، وأن جزءًا كبيرًا من التأخير يعود لغياب آليات منهجية لتحديد المخاطر وتقييمها ووضع خطط للتعامل معها. ومن خلال دمج هذا الإطار في تحليل البيانات، تصبح النتائج أكثر دقة، خصوصًا فيما يتعلق بتقدير تأثير كل عامل على المدة الزمنية والتكلفة.</w:t>
      </w:r>
    </w:p>
    <w:p w14:paraId="47C355C2" w14:textId="77777777" w:rsidR="007B1BCE" w:rsidRPr="00BE13CD" w:rsidRDefault="007B1BCE" w:rsidP="007B1BCE">
      <w:pPr>
        <w:jc w:val="lowKashida"/>
        <w:rPr>
          <w:rFonts w:ascii="Simplified Arabic" w:hAnsi="Simplified Arabic" w:cs="Simplified Arabic"/>
          <w:sz w:val="24"/>
          <w:szCs w:val="24"/>
          <w:rtl/>
        </w:rPr>
      </w:pPr>
    </w:p>
    <w:p w14:paraId="2BBDBD22" w14:textId="77777777" w:rsidR="007B1BCE" w:rsidRDefault="007B1BCE" w:rsidP="007B1BCE">
      <w:pPr>
        <w:jc w:val="lowKashida"/>
        <w:rPr>
          <w:rFonts w:ascii="Simplified Arabic" w:hAnsi="Simplified Arabic" w:cs="Simplified Arabic"/>
          <w:sz w:val="24"/>
          <w:szCs w:val="24"/>
          <w:rtl/>
        </w:rPr>
      </w:pPr>
      <w:r w:rsidRPr="00BE13CD">
        <w:rPr>
          <w:rFonts w:ascii="Simplified Arabic" w:hAnsi="Simplified Arabic" w:cs="Simplified Arabic"/>
          <w:sz w:val="24"/>
          <w:szCs w:val="24"/>
          <w:rtl/>
        </w:rPr>
        <w:t>بالإضافة إلى ذلك، تستفيد الدراسة من نموذج دورة حياة المشروع (</w:t>
      </w:r>
      <w:r w:rsidRPr="00BE13CD">
        <w:rPr>
          <w:rFonts w:ascii="Simplified Arabic" w:hAnsi="Simplified Arabic" w:cs="Simplified Arabic"/>
          <w:sz w:val="24"/>
          <w:szCs w:val="24"/>
        </w:rPr>
        <w:t>Project Life Cycle</w:t>
      </w:r>
      <w:r w:rsidRPr="00BE13CD">
        <w:rPr>
          <w:rFonts w:ascii="Simplified Arabic" w:hAnsi="Simplified Arabic" w:cs="Simplified Arabic"/>
          <w:sz w:val="24"/>
          <w:szCs w:val="24"/>
          <w:rtl/>
        </w:rPr>
        <w:t>) الذي ينظر إلى المشروع كسلسلة مترابطة من المراحل — بدءًا من مرحلة التخطيط مرورًا بمرحلة التصميم والتنفيذ وحتى الإغلاق — حيث إن أي ضعف في مرحلة من هذه المراحل ينعكس بشكل مباشر على الأداء العام للمشروع. ومن خلال هذا الإطار، يمكن فهم كيفية تأثير القرارات المبكرة على مراحل التنفيذ اللاحقة، مما يساعد في وضع توصيات أكثر شمولية وفاعلية.</w:t>
      </w:r>
    </w:p>
    <w:p w14:paraId="290D8A09" w14:textId="77777777" w:rsidR="007B1BCE" w:rsidRDefault="007B1BCE" w:rsidP="007B1BCE">
      <w:pPr>
        <w:jc w:val="lowKashida"/>
        <w:rPr>
          <w:rFonts w:ascii="Simplified Arabic" w:hAnsi="Simplified Arabic" w:cs="Simplified Arabic"/>
          <w:sz w:val="24"/>
          <w:szCs w:val="24"/>
          <w:rtl/>
        </w:rPr>
      </w:pPr>
    </w:p>
    <w:p w14:paraId="07753618" w14:textId="77777777" w:rsidR="007B1BCE" w:rsidRPr="002659CB" w:rsidRDefault="007B1BCE" w:rsidP="007B1BCE">
      <w:pPr>
        <w:jc w:val="lowKashida"/>
        <w:rPr>
          <w:rFonts w:ascii="Simplified Arabic" w:hAnsi="Simplified Arabic" w:cs="Simplified Arabic"/>
          <w:sz w:val="36"/>
          <w:szCs w:val="36"/>
          <w:rtl/>
        </w:rPr>
      </w:pPr>
      <w:r w:rsidRPr="002659CB">
        <w:rPr>
          <w:rFonts w:ascii="Simplified Arabic" w:hAnsi="Simplified Arabic" w:cs="Simplified Arabic"/>
          <w:sz w:val="32"/>
          <w:szCs w:val="32"/>
        </w:rPr>
        <w:t>نموذج إدارة المخاطر في المشاريع الإنشائية</w:t>
      </w:r>
    </w:p>
    <w:p w14:paraId="36A8DA63" w14:textId="77777777" w:rsidR="007B1BCE" w:rsidRPr="00BE13CD" w:rsidRDefault="007B1BCE" w:rsidP="007B1BCE">
      <w:pPr>
        <w:jc w:val="lowKashida"/>
        <w:rPr>
          <w:rFonts w:ascii="Simplified Arabic" w:hAnsi="Simplified Arabic" w:cs="Simplified Arabic"/>
          <w:sz w:val="24"/>
          <w:szCs w:val="24"/>
          <w:rtl/>
        </w:rPr>
      </w:pPr>
      <w:r>
        <w:rPr>
          <w:rFonts w:ascii="Simplified Arabic" w:hAnsi="Simplified Arabic" w:cs="Simplified Arabic"/>
          <w:noProof/>
          <w:sz w:val="24"/>
          <w:szCs w:val="24"/>
        </w:rPr>
        <w:lastRenderedPageBreak/>
        <w:drawing>
          <wp:inline distT="0" distB="0" distL="0" distR="0" wp14:anchorId="7D990806" wp14:editId="72D5BCFF">
            <wp:extent cx="5600700" cy="1706880"/>
            <wp:effectExtent l="0" t="0" r="0" b="7620"/>
            <wp:docPr id="711800520"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00700" cy="1706880"/>
                    </a:xfrm>
                    <a:prstGeom prst="rect">
                      <a:avLst/>
                    </a:prstGeom>
                    <a:noFill/>
                    <a:ln>
                      <a:noFill/>
                    </a:ln>
                  </pic:spPr>
                </pic:pic>
              </a:graphicData>
            </a:graphic>
          </wp:inline>
        </w:drawing>
      </w:r>
    </w:p>
    <w:p w14:paraId="06CECD21" w14:textId="77777777" w:rsidR="007B1BCE" w:rsidRPr="00BE13CD" w:rsidRDefault="007B1BCE" w:rsidP="007B1BCE">
      <w:pPr>
        <w:jc w:val="lowKashida"/>
        <w:rPr>
          <w:rFonts w:ascii="Simplified Arabic" w:hAnsi="Simplified Arabic" w:cs="Simplified Arabic"/>
          <w:sz w:val="24"/>
          <w:szCs w:val="24"/>
          <w:rtl/>
        </w:rPr>
      </w:pPr>
    </w:p>
    <w:p w14:paraId="46A01134" w14:textId="77777777" w:rsidR="007B1BCE" w:rsidRDefault="007B1BCE" w:rsidP="007B1BCE">
      <w:pPr>
        <w:jc w:val="lowKashida"/>
        <w:rPr>
          <w:rFonts w:ascii="Simplified Arabic" w:hAnsi="Simplified Arabic" w:cs="Simplified Arabic"/>
          <w:sz w:val="24"/>
          <w:szCs w:val="24"/>
          <w:rtl/>
        </w:rPr>
      </w:pPr>
      <w:r w:rsidRPr="00BE13CD">
        <w:rPr>
          <w:rFonts w:ascii="Simplified Arabic" w:hAnsi="Simplified Arabic" w:cs="Simplified Arabic"/>
          <w:sz w:val="24"/>
          <w:szCs w:val="24"/>
          <w:rtl/>
        </w:rPr>
        <w:t>ويسهم هذا التكامل بين النظريات العلمية المتنوعة في توفير إطار منهجي متوازن يجمع بين التحليل الكمي والكيفي، ويعزز قدرة الدراسة على تفسير الظواهر المرتبطة بتأخير المشاريع الإنشائية في المملكة بشكل أكثر عمقًا وموضوعية. كما أن اعتماد هذا المزيج من النظريات يضمن تحقيق فهم شامل للعوامل المؤثرة، ويساعد في بناء إطار تطويري ينسجم مع الواقع العملي لقطاع البناء السعودي</w:t>
      </w:r>
      <w:r>
        <w:rPr>
          <w:rFonts w:ascii="Simplified Arabic" w:hAnsi="Simplified Arabic" w:cs="Simplified Arabic" w:hint="cs"/>
          <w:sz w:val="24"/>
          <w:szCs w:val="24"/>
          <w:rtl/>
        </w:rPr>
        <w:t>.</w:t>
      </w:r>
    </w:p>
    <w:p w14:paraId="05C0C3CC" w14:textId="77777777" w:rsidR="007B1BCE" w:rsidRPr="00ED148F" w:rsidRDefault="007B1BCE" w:rsidP="007B1BCE">
      <w:pPr>
        <w:jc w:val="lowKashida"/>
        <w:rPr>
          <w:rFonts w:ascii="Simplified Arabic" w:hAnsi="Simplified Arabic" w:cs="Simplified Arabic"/>
          <w:sz w:val="24"/>
          <w:szCs w:val="24"/>
          <w:rtl/>
        </w:rPr>
      </w:pPr>
    </w:p>
    <w:p w14:paraId="4F241CA9" w14:textId="77777777" w:rsidR="007B1BCE" w:rsidRDefault="007B1BCE" w:rsidP="007B1BCE">
      <w:pPr>
        <w:jc w:val="lowKashida"/>
        <w:rPr>
          <w:rFonts w:ascii="Simplified Arabic" w:hAnsi="Simplified Arabic" w:cs="Simplified Arabic"/>
          <w:sz w:val="24"/>
          <w:szCs w:val="24"/>
          <w:rtl/>
        </w:rPr>
      </w:pPr>
      <w:r w:rsidRPr="00ED148F">
        <w:rPr>
          <w:rFonts w:ascii="Simplified Arabic" w:hAnsi="Simplified Arabic" w:cs="Simplified Arabic"/>
          <w:sz w:val="24"/>
          <w:szCs w:val="24"/>
          <w:rtl/>
        </w:rPr>
        <w:t>وبالاعتماد على هذه الأطر النظرية، تسعى الدراسة إلى بناء نموذج تحليلي يجمع بين الجانب النظري والتطبيقي، يُمكّن من تشخيص أسباب التأخير بدقة، وتقديم إطار تطويري واقعي يسهم في تحسين إدارة المشاريع في البيئة السعودية. كما يتيح هذا الدمج النظري للباحث تفسير النتائج ضمن سياق علمي متكامل، مما يعزز من موثوقية النتائج وصلاحيتها للتطبيق العملي في قطاع البناء الوطني</w:t>
      </w:r>
      <w:r>
        <w:rPr>
          <w:rFonts w:ascii="Simplified Arabic" w:hAnsi="Simplified Arabic" w:cs="Simplified Arabic" w:hint="cs"/>
          <w:sz w:val="24"/>
          <w:szCs w:val="24"/>
          <w:rtl/>
        </w:rPr>
        <w:t>.</w:t>
      </w:r>
    </w:p>
    <w:p w14:paraId="376C5809" w14:textId="77777777" w:rsidR="007B1BCE" w:rsidRDefault="007B1BCE" w:rsidP="007B1BCE">
      <w:pPr>
        <w:jc w:val="lowKashida"/>
        <w:rPr>
          <w:rFonts w:ascii="Simplified Arabic" w:hAnsi="Simplified Arabic" w:cs="Simplified Arabic"/>
          <w:sz w:val="24"/>
          <w:szCs w:val="24"/>
          <w:rtl/>
        </w:rPr>
      </w:pPr>
    </w:p>
    <w:p w14:paraId="527A268A" w14:textId="77777777" w:rsidR="007B1BCE" w:rsidRPr="00B45A0C" w:rsidRDefault="007B1BCE" w:rsidP="007B1BCE">
      <w:pPr>
        <w:jc w:val="lowKashida"/>
        <w:rPr>
          <w:rFonts w:ascii="Simplified Arabic" w:hAnsi="Simplified Arabic" w:cs="Simplified Arabic"/>
          <w:sz w:val="24"/>
          <w:szCs w:val="24"/>
          <w:rtl/>
        </w:rPr>
      </w:pPr>
      <w:r w:rsidRPr="00B45A0C">
        <w:rPr>
          <w:rFonts w:ascii="Simplified Arabic" w:hAnsi="Simplified Arabic" w:cs="Simplified Arabic"/>
          <w:sz w:val="24"/>
          <w:szCs w:val="24"/>
          <w:rtl/>
        </w:rPr>
        <w:t>كما تعتمد هذه النظرية على مبدأ الربط بين الجوانب النظرية والتطبيقات العملية داخل المشاريع، بحيث لا يقتصر التحليل على استعراض العوامل المؤثرة فحسب، بل يمتد ليشمل كيفية تفاعل هذه العوامل داخل البيئات الإنشائية في المملكة. وهذا الأسلوب يُعدّ مهمًا في الأبحاث التطبيقية لأنه يوفّر إطارًا متكاملًا يساعد على تفسير النتائج بطريقة منهجية وعلمية.</w:t>
      </w:r>
    </w:p>
    <w:p w14:paraId="33254ABC" w14:textId="77777777" w:rsidR="007B1BCE" w:rsidRPr="00B45A0C" w:rsidRDefault="007B1BCE" w:rsidP="007B1BCE">
      <w:pPr>
        <w:jc w:val="lowKashida"/>
        <w:rPr>
          <w:rFonts w:ascii="Simplified Arabic" w:hAnsi="Simplified Arabic" w:cs="Simplified Arabic"/>
          <w:sz w:val="24"/>
          <w:szCs w:val="24"/>
          <w:rtl/>
        </w:rPr>
      </w:pPr>
    </w:p>
    <w:p w14:paraId="38B0D687" w14:textId="77777777" w:rsidR="007B1BCE" w:rsidRPr="00B45A0C" w:rsidRDefault="007B1BCE" w:rsidP="007B1BCE">
      <w:pPr>
        <w:jc w:val="lowKashida"/>
        <w:rPr>
          <w:rFonts w:ascii="Simplified Arabic" w:hAnsi="Simplified Arabic" w:cs="Simplified Arabic"/>
          <w:sz w:val="24"/>
          <w:szCs w:val="24"/>
          <w:rtl/>
        </w:rPr>
      </w:pPr>
      <w:r w:rsidRPr="00B45A0C">
        <w:rPr>
          <w:rFonts w:ascii="Simplified Arabic" w:hAnsi="Simplified Arabic" w:cs="Simplified Arabic"/>
          <w:sz w:val="24"/>
          <w:szCs w:val="24"/>
          <w:rtl/>
        </w:rPr>
        <w:t>إضافة إلى ذلك، فإن اعتماد هذه النظرية يسهم في رفع مستوى الدقة في تحديد المشكلة البحثية، من خلال تحليل البيانات وفق أسس منهجمة تتيح استخلاص العلاقات بين الأسباب والنتائج، الأمر الذي يعزّز القدرة على بناء نموذج تفسيري متماسك لظاهرة التأخير. كما تتيح هذه المقاربة إمكانية مقارنة النتائج الحالية مع ما ورد في الدراسات السابقة، مما يساعد في التحقق من مدى توافق النتائج مع الواقع المحلي ويعطي قوة أكبر للاستنتاجات النهائية.</w:t>
      </w:r>
    </w:p>
    <w:p w14:paraId="7322D6C7" w14:textId="77777777" w:rsidR="007B1BCE" w:rsidRPr="00B45A0C" w:rsidRDefault="007B1BCE" w:rsidP="007B1BCE">
      <w:pPr>
        <w:jc w:val="lowKashida"/>
        <w:rPr>
          <w:rFonts w:ascii="Simplified Arabic" w:hAnsi="Simplified Arabic" w:cs="Simplified Arabic"/>
          <w:sz w:val="24"/>
          <w:szCs w:val="24"/>
          <w:rtl/>
        </w:rPr>
      </w:pPr>
    </w:p>
    <w:p w14:paraId="1A96730D" w14:textId="77777777" w:rsidR="007B1BCE" w:rsidRDefault="007B1BCE" w:rsidP="007B1BCE">
      <w:pPr>
        <w:jc w:val="lowKashida"/>
        <w:rPr>
          <w:rFonts w:ascii="Simplified Arabic" w:hAnsi="Simplified Arabic" w:cs="Simplified Arabic"/>
          <w:sz w:val="24"/>
          <w:szCs w:val="24"/>
          <w:rtl/>
        </w:rPr>
      </w:pPr>
      <w:r w:rsidRPr="00B45A0C">
        <w:rPr>
          <w:rFonts w:ascii="Simplified Arabic" w:hAnsi="Simplified Arabic" w:cs="Simplified Arabic"/>
          <w:sz w:val="24"/>
          <w:szCs w:val="24"/>
          <w:rtl/>
        </w:rPr>
        <w:lastRenderedPageBreak/>
        <w:t>ويمثل هذا الإطار العلمي أساسًا مهمًا في تطوير الحلول المقترحة لاحقًا، حيث إن فهم الجذور الحقيقية للمشكلة يتيح صياغة توصيات أكثر فعالية وقابلة للتطبيق. ولهذا فإن النظرية العلمية المتبعة في هذا البحث لا تُعد مجرد إطار نظري، بل هي أداة تحليلية متكاملة تساعد على الوصول إلى فهم أعمق لمسببات التأخير وتعزيز دقة النتائج التي يعتمد عليها الباحث في الفصلين اللاحقين</w:t>
      </w:r>
    </w:p>
    <w:p w14:paraId="18C87CC9" w14:textId="77777777" w:rsidR="007B1BCE" w:rsidRDefault="007B1BCE" w:rsidP="007B1BCE">
      <w:pPr>
        <w:jc w:val="lowKashida"/>
        <w:rPr>
          <w:rFonts w:ascii="Simplified Arabic" w:hAnsi="Simplified Arabic" w:cs="Simplified Arabic"/>
          <w:sz w:val="24"/>
          <w:szCs w:val="24"/>
          <w:rtl/>
        </w:rPr>
      </w:pPr>
    </w:p>
    <w:p w14:paraId="5E67F44C" w14:textId="77777777" w:rsidR="007B1BCE" w:rsidRDefault="007B1BCE" w:rsidP="007B1BCE">
      <w:pPr>
        <w:jc w:val="lowKashida"/>
        <w:rPr>
          <w:rFonts w:ascii="Simplified Arabic" w:hAnsi="Simplified Arabic" w:cs="Simplified Arabic"/>
          <w:sz w:val="24"/>
          <w:szCs w:val="24"/>
          <w:rtl/>
        </w:rPr>
      </w:pPr>
    </w:p>
    <w:p w14:paraId="5513FA2C" w14:textId="77777777" w:rsidR="007B1BCE" w:rsidRDefault="007B1BCE" w:rsidP="007B1BCE">
      <w:pPr>
        <w:jc w:val="lowKashida"/>
        <w:rPr>
          <w:rFonts w:ascii="Simplified Arabic" w:hAnsi="Simplified Arabic" w:cs="Simplified Arabic"/>
          <w:sz w:val="24"/>
          <w:szCs w:val="24"/>
          <w:rtl/>
        </w:rPr>
      </w:pPr>
    </w:p>
    <w:p w14:paraId="7A715FC5" w14:textId="77777777" w:rsidR="007B1BCE" w:rsidRDefault="007B1BCE" w:rsidP="007B1BCE">
      <w:pPr>
        <w:jc w:val="lowKashida"/>
        <w:rPr>
          <w:rFonts w:ascii="Simplified Arabic" w:hAnsi="Simplified Arabic" w:cs="Simplified Arabic"/>
          <w:sz w:val="24"/>
          <w:szCs w:val="24"/>
          <w:rtl/>
        </w:rPr>
      </w:pPr>
    </w:p>
    <w:p w14:paraId="6A73F715" w14:textId="77777777" w:rsidR="007B1BCE" w:rsidRDefault="007B1BCE" w:rsidP="007B1BCE">
      <w:pPr>
        <w:jc w:val="lowKashida"/>
        <w:rPr>
          <w:rFonts w:ascii="Simplified Arabic" w:hAnsi="Simplified Arabic" w:cs="Simplified Arabic"/>
          <w:sz w:val="24"/>
          <w:szCs w:val="24"/>
          <w:rtl/>
        </w:rPr>
      </w:pPr>
    </w:p>
    <w:p w14:paraId="7DDADDD5" w14:textId="77777777" w:rsidR="007B1BCE" w:rsidRDefault="007B1BCE" w:rsidP="007B1BCE">
      <w:pPr>
        <w:jc w:val="lowKashida"/>
        <w:rPr>
          <w:rFonts w:ascii="Simplified Arabic" w:hAnsi="Simplified Arabic" w:cs="Simplified Arabic"/>
          <w:sz w:val="24"/>
          <w:szCs w:val="24"/>
          <w:rtl/>
        </w:rPr>
      </w:pPr>
    </w:p>
    <w:p w14:paraId="507D2239" w14:textId="77777777" w:rsidR="007B1BCE" w:rsidRDefault="007B1BCE" w:rsidP="007B1BCE">
      <w:pPr>
        <w:jc w:val="lowKashida"/>
        <w:rPr>
          <w:rFonts w:ascii="Simplified Arabic" w:hAnsi="Simplified Arabic" w:cs="Simplified Arabic"/>
          <w:sz w:val="24"/>
          <w:szCs w:val="24"/>
          <w:rtl/>
        </w:rPr>
      </w:pPr>
    </w:p>
    <w:p w14:paraId="6B96C9A2" w14:textId="77777777" w:rsidR="007B1BCE" w:rsidRDefault="007B1BCE" w:rsidP="007B1BCE">
      <w:pPr>
        <w:jc w:val="lowKashida"/>
        <w:rPr>
          <w:rFonts w:ascii="Sakkal Majalla" w:hAnsi="Sakkal Majalla" w:cs="Sakkal Majalla"/>
          <w:b/>
          <w:bCs/>
          <w:sz w:val="48"/>
          <w:szCs w:val="48"/>
          <w:u w:val="single"/>
          <w:rtl/>
        </w:rPr>
      </w:pPr>
    </w:p>
    <w:p w14:paraId="12C23F65" w14:textId="77777777" w:rsidR="007B1BCE" w:rsidRDefault="007B1BCE" w:rsidP="007B1BCE">
      <w:pPr>
        <w:jc w:val="lowKashida"/>
        <w:rPr>
          <w:rFonts w:ascii="Sakkal Majalla" w:hAnsi="Sakkal Majalla" w:cs="Sakkal Majalla"/>
          <w:b/>
          <w:bCs/>
          <w:sz w:val="48"/>
          <w:szCs w:val="48"/>
          <w:u w:val="single"/>
          <w:rtl/>
        </w:rPr>
      </w:pPr>
    </w:p>
    <w:p w14:paraId="4106BCC4" w14:textId="77777777" w:rsidR="007B1BCE" w:rsidRDefault="007B1BCE" w:rsidP="007B1BCE">
      <w:pPr>
        <w:jc w:val="lowKashida"/>
        <w:rPr>
          <w:rFonts w:ascii="Sakkal Majalla" w:hAnsi="Sakkal Majalla" w:cs="Sakkal Majalla"/>
          <w:b/>
          <w:bCs/>
          <w:sz w:val="48"/>
          <w:szCs w:val="48"/>
          <w:u w:val="single"/>
          <w:rtl/>
        </w:rPr>
      </w:pPr>
    </w:p>
    <w:p w14:paraId="3A847216" w14:textId="77777777" w:rsidR="007B1BCE" w:rsidRDefault="007B1BCE" w:rsidP="007B1BCE">
      <w:pPr>
        <w:jc w:val="lowKashida"/>
        <w:rPr>
          <w:rFonts w:ascii="Sakkal Majalla" w:hAnsi="Sakkal Majalla" w:cs="Sakkal Majalla"/>
          <w:b/>
          <w:bCs/>
          <w:sz w:val="48"/>
          <w:szCs w:val="48"/>
          <w:u w:val="single"/>
          <w:rtl/>
        </w:rPr>
      </w:pPr>
    </w:p>
    <w:p w14:paraId="06198964" w14:textId="77777777" w:rsidR="007B1BCE" w:rsidRDefault="007B1BCE" w:rsidP="007B1B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1CB87B2D" w14:textId="77777777" w:rsidR="007B1BCE" w:rsidRPr="009125CE" w:rsidRDefault="007B1BCE" w:rsidP="007B1BCE">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6C5A2983" w14:textId="77777777" w:rsidR="007B1BCE" w:rsidRDefault="007B1BCE" w:rsidP="007B1BCE">
      <w:pPr>
        <w:jc w:val="lowKashida"/>
        <w:rPr>
          <w:rFonts w:ascii="Sakkal Majalla" w:hAnsi="Sakkal Majalla" w:cs="Sakkal Majalla"/>
          <w:sz w:val="28"/>
          <w:szCs w:val="28"/>
          <w:u w:val="single"/>
          <w:rtl/>
        </w:rPr>
      </w:pPr>
    </w:p>
    <w:p w14:paraId="59F78152" w14:textId="77777777" w:rsidR="007B1BCE" w:rsidRDefault="007B1BCE" w:rsidP="007B1BCE">
      <w:pPr>
        <w:jc w:val="lowKashida"/>
        <w:rPr>
          <w:rFonts w:ascii="Sakkal Majalla" w:hAnsi="Sakkal Majalla" w:cs="Sakkal Majalla"/>
          <w:sz w:val="28"/>
          <w:szCs w:val="28"/>
          <w:u w:val="single"/>
          <w:rtl/>
        </w:rPr>
      </w:pPr>
    </w:p>
    <w:p w14:paraId="07291503" w14:textId="77777777" w:rsidR="007B1BCE" w:rsidRDefault="007B1BCE" w:rsidP="007B1BCE">
      <w:pPr>
        <w:jc w:val="lowKashida"/>
        <w:rPr>
          <w:rFonts w:ascii="Sakkal Majalla" w:hAnsi="Sakkal Majalla" w:cs="Sakkal Majalla"/>
          <w:sz w:val="28"/>
          <w:szCs w:val="28"/>
          <w:u w:val="single"/>
          <w:rtl/>
        </w:rPr>
      </w:pPr>
    </w:p>
    <w:p w14:paraId="4E17CEFC" w14:textId="77777777" w:rsidR="007B1BCE" w:rsidRDefault="007B1BCE" w:rsidP="007B1BCE">
      <w:pPr>
        <w:jc w:val="lowKashida"/>
        <w:rPr>
          <w:rFonts w:ascii="Sakkal Majalla" w:hAnsi="Sakkal Majalla" w:cs="Sakkal Majalla"/>
          <w:sz w:val="28"/>
          <w:szCs w:val="28"/>
          <w:u w:val="single"/>
          <w:rtl/>
        </w:rPr>
      </w:pPr>
    </w:p>
    <w:p w14:paraId="026C6A8C" w14:textId="77777777" w:rsidR="007B1BCE" w:rsidRDefault="007B1BCE" w:rsidP="007B1BCE">
      <w:pPr>
        <w:jc w:val="lowKashida"/>
        <w:rPr>
          <w:rFonts w:ascii="Sakkal Majalla" w:hAnsi="Sakkal Majalla" w:cs="Sakkal Majalla"/>
          <w:sz w:val="28"/>
          <w:szCs w:val="28"/>
          <w:u w:val="single"/>
          <w:rtl/>
        </w:rPr>
      </w:pPr>
    </w:p>
    <w:p w14:paraId="14403DE6" w14:textId="77777777" w:rsidR="007B1BCE" w:rsidRDefault="007B1BCE" w:rsidP="007B1BCE">
      <w:pPr>
        <w:jc w:val="lowKashida"/>
        <w:rPr>
          <w:rFonts w:ascii="Sakkal Majalla" w:hAnsi="Sakkal Majalla" w:cs="Sakkal Majalla"/>
          <w:sz w:val="28"/>
          <w:szCs w:val="28"/>
          <w:u w:val="single"/>
          <w:rtl/>
        </w:rPr>
      </w:pPr>
    </w:p>
    <w:p w14:paraId="7F936D81" w14:textId="77777777" w:rsidR="007B1BCE" w:rsidRDefault="007B1BCE" w:rsidP="007B1BCE">
      <w:pPr>
        <w:jc w:val="lowKashida"/>
        <w:rPr>
          <w:rFonts w:ascii="Sakkal Majalla" w:hAnsi="Sakkal Majalla" w:cs="Sakkal Majalla"/>
          <w:sz w:val="28"/>
          <w:szCs w:val="28"/>
          <w:u w:val="single"/>
          <w:rtl/>
        </w:rPr>
      </w:pPr>
    </w:p>
    <w:p w14:paraId="55DCF39C" w14:textId="77777777" w:rsidR="007B1BCE" w:rsidRDefault="007B1BCE" w:rsidP="007B1BCE">
      <w:pPr>
        <w:jc w:val="lowKashida"/>
        <w:rPr>
          <w:rFonts w:ascii="Sakkal Majalla" w:hAnsi="Sakkal Majalla" w:cs="Sakkal Majalla"/>
          <w:sz w:val="28"/>
          <w:szCs w:val="28"/>
          <w:u w:val="single"/>
          <w:rtl/>
        </w:rPr>
      </w:pPr>
    </w:p>
    <w:p w14:paraId="187A8A5B" w14:textId="77777777" w:rsidR="007B1BCE" w:rsidRDefault="007B1BCE" w:rsidP="007B1BCE">
      <w:pPr>
        <w:jc w:val="lowKashida"/>
        <w:rPr>
          <w:rFonts w:ascii="Sakkal Majalla" w:hAnsi="Sakkal Majalla" w:cs="Sakkal Majalla"/>
          <w:sz w:val="28"/>
          <w:szCs w:val="28"/>
          <w:u w:val="single"/>
          <w:rtl/>
        </w:rPr>
      </w:pPr>
    </w:p>
    <w:p w14:paraId="301A8101" w14:textId="77777777" w:rsidR="007B1BCE" w:rsidRDefault="007B1BCE" w:rsidP="007B1BCE">
      <w:pPr>
        <w:jc w:val="lowKashida"/>
        <w:rPr>
          <w:rFonts w:ascii="Sakkal Majalla" w:hAnsi="Sakkal Majalla" w:cs="Sakkal Majalla"/>
          <w:sz w:val="28"/>
          <w:szCs w:val="28"/>
          <w:u w:val="single"/>
          <w:rtl/>
        </w:rPr>
      </w:pPr>
    </w:p>
    <w:p w14:paraId="03D3C2D5" w14:textId="77777777" w:rsidR="007B1BCE" w:rsidRDefault="007B1BCE" w:rsidP="007B1BCE">
      <w:pPr>
        <w:jc w:val="lowKashida"/>
        <w:rPr>
          <w:rFonts w:ascii="Sakkal Majalla" w:hAnsi="Sakkal Majalla" w:cs="Sakkal Majalla"/>
          <w:sz w:val="28"/>
          <w:szCs w:val="28"/>
          <w:u w:val="single"/>
          <w:rtl/>
        </w:rPr>
      </w:pPr>
    </w:p>
    <w:p w14:paraId="6DE61315" w14:textId="77777777" w:rsidR="007B1BCE" w:rsidRDefault="007B1BCE" w:rsidP="007B1BCE">
      <w:pPr>
        <w:jc w:val="lowKashida"/>
        <w:rPr>
          <w:rFonts w:ascii="Sakkal Majalla" w:hAnsi="Sakkal Majalla" w:cs="Sakkal Majalla"/>
          <w:sz w:val="28"/>
          <w:szCs w:val="28"/>
          <w:u w:val="single"/>
          <w:rtl/>
        </w:rPr>
      </w:pPr>
    </w:p>
    <w:p w14:paraId="2E770531" w14:textId="77777777" w:rsidR="007B1BCE" w:rsidRPr="00471EFC" w:rsidRDefault="007B1BCE" w:rsidP="007B1BCE">
      <w:pPr>
        <w:jc w:val="lowKashida"/>
        <w:rPr>
          <w:rFonts w:ascii="Simplified Arabic" w:hAnsi="Simplified Arabic" w:cs="Simplified Arabic"/>
          <w:sz w:val="32"/>
          <w:szCs w:val="32"/>
          <w:u w:val="single"/>
          <w:rtl/>
        </w:rPr>
      </w:pPr>
      <w:r w:rsidRPr="00471EFC">
        <w:rPr>
          <w:rFonts w:ascii="Simplified Arabic" w:hAnsi="Simplified Arabic" w:cs="Simplified Arabic"/>
          <w:sz w:val="32"/>
          <w:szCs w:val="32"/>
          <w:u w:val="single"/>
          <w:rtl/>
        </w:rPr>
        <w:t>-مقدمة</w:t>
      </w:r>
    </w:p>
    <w:p w14:paraId="270EE652" w14:textId="77777777" w:rsidR="007B1BCE" w:rsidRPr="00B56907" w:rsidRDefault="007B1BCE" w:rsidP="007B1BCE">
      <w:pPr>
        <w:jc w:val="lowKashida"/>
        <w:rPr>
          <w:rFonts w:ascii="Simplified Arabic" w:hAnsi="Simplified Arabic" w:cs="Simplified Arabic"/>
          <w:sz w:val="24"/>
          <w:szCs w:val="24"/>
          <w:rtl/>
        </w:rPr>
      </w:pPr>
      <w:r>
        <w:rPr>
          <w:rFonts w:ascii="Simplified Arabic" w:hAnsi="Simplified Arabic" w:cs="Simplified Arabic" w:hint="cs"/>
          <w:sz w:val="24"/>
          <w:szCs w:val="24"/>
          <w:rtl/>
        </w:rPr>
        <w:t>ي</w:t>
      </w:r>
      <w:r w:rsidRPr="00B56907">
        <w:rPr>
          <w:rFonts w:ascii="Simplified Arabic" w:hAnsi="Simplified Arabic" w:cs="Simplified Arabic"/>
          <w:sz w:val="24"/>
          <w:szCs w:val="24"/>
          <w:rtl/>
        </w:rPr>
        <w:t>عد الاطلاع على الدراسات السابقة خطوة أساسية في أي بحث علمي جاد، إذ تمثل المرجعية الفكرية والعلمية التي يستند إليها الباحث لتحديد موقع دراسته ضمن سياق المعرفة المتاحة، ولتجنب تكرار الجهود البحثية السابقة، وبناء إطار نظري متكامل يدعم أهداف البحث الحالي. ومن هذا المنطلق، تسعى هذه الدراسة إلى استعراض وتحليل أهم الأبحاث والدراسات التي تناولت أسباب تأخير المشاريع الإنشائية وإدارة الوقت والتكلفة سواء على المستوى المحلي داخل المملكة العربية السعودية أو على المستويين الإقليمي والدولي.</w:t>
      </w:r>
    </w:p>
    <w:p w14:paraId="01A69024" w14:textId="77777777" w:rsidR="007B1BCE" w:rsidRPr="00B56907" w:rsidRDefault="007B1BCE" w:rsidP="007B1BCE">
      <w:pPr>
        <w:jc w:val="lowKashida"/>
        <w:rPr>
          <w:rFonts w:ascii="Simplified Arabic" w:hAnsi="Simplified Arabic" w:cs="Simplified Arabic"/>
          <w:sz w:val="24"/>
          <w:szCs w:val="24"/>
          <w:rtl/>
        </w:rPr>
      </w:pPr>
    </w:p>
    <w:p w14:paraId="6DF458F7"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إن مراجعة الدراسات السابقة تمكّن الباحث من فهم العوامل المشتركة والمتغيرة التي تؤثر على أداء المشاريع الإنشائية، كما تساهم في تحديد الثغرات المعرفية التي لم تُعالج بعد بشكل كافٍ، مما يبرر الحاجة إلى الدراسة الحالية. فبالرغم من كثرة الأبحاث التي ناقشت ظاهرة التأخير في المشاريع، إلا أن معظمها ركّز على تحليل الأسباب دون تقديم إطار شامل يربط بين تحليل الأسباب وتطوير آليات تحسين إدارة الوقت والتكلفة في آن واحد، وهو ما تسعى هذه الدراسة إلى تحقيقه.</w:t>
      </w:r>
    </w:p>
    <w:p w14:paraId="5205FC28" w14:textId="77777777" w:rsidR="007B1BCE" w:rsidRPr="00B56907" w:rsidRDefault="007B1BCE" w:rsidP="007B1BCE">
      <w:pPr>
        <w:jc w:val="lowKashida"/>
        <w:rPr>
          <w:rFonts w:ascii="Simplified Arabic" w:hAnsi="Simplified Arabic" w:cs="Simplified Arabic"/>
          <w:sz w:val="24"/>
          <w:szCs w:val="24"/>
          <w:rtl/>
        </w:rPr>
      </w:pPr>
    </w:p>
    <w:p w14:paraId="4AA77CA6"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كما تهدف هذه المراجعة إلى مقارنة النتائج التي توصلت إليها الدراسات السابقة من حيث طبيعة الأسباب المؤدية للتأخير، سواء كانت إدارية، مالية، فنية، أو تنظيمية، مع الأخذ في الاعتبار الخصوصية الاقتصادية والتنظيمية للمملكة العربية السعودية. كذلك، سيتم تحليل مدى تطور أساليب إدارة المشاريع المستخدمة في مواجهة هذه المشكلات، ومدى توافقها مع الممارسات العالمية الحديثة في هذا المجال.</w:t>
      </w:r>
    </w:p>
    <w:p w14:paraId="1665B849" w14:textId="77777777" w:rsidR="007B1BCE" w:rsidRPr="00B56907" w:rsidRDefault="007B1BCE" w:rsidP="007B1BCE">
      <w:pPr>
        <w:jc w:val="lowKashida"/>
        <w:rPr>
          <w:rFonts w:ascii="Simplified Arabic" w:hAnsi="Simplified Arabic" w:cs="Simplified Arabic"/>
          <w:sz w:val="24"/>
          <w:szCs w:val="24"/>
          <w:rtl/>
        </w:rPr>
      </w:pPr>
    </w:p>
    <w:p w14:paraId="575B830A"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lastRenderedPageBreak/>
        <w:t>وبناءً على ذلك، سيتم في هذا الفصل تقسيم الدراسات السابقة إلى قسمين رئيسين:</w:t>
      </w:r>
    </w:p>
    <w:p w14:paraId="6CBEEB26"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B56907">
        <w:rPr>
          <w:rFonts w:ascii="Simplified Arabic" w:hAnsi="Simplified Arabic" w:cs="Simplified Arabic"/>
          <w:sz w:val="24"/>
          <w:szCs w:val="24"/>
          <w:rtl/>
        </w:rPr>
        <w:t>القسم الأول: يتناول الدراسات العربية والمحلية التي أُجريت في المملكة العربية السعودية أو في دول ذات بيئة مشابهة، بغرض التعرف على الأسباب الواقعية للتأخير في المشاريع الإنشائية السعودية.</w:t>
      </w:r>
    </w:p>
    <w:p w14:paraId="73500CCF"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B56907">
        <w:rPr>
          <w:rFonts w:ascii="Simplified Arabic" w:hAnsi="Simplified Arabic" w:cs="Simplified Arabic"/>
          <w:sz w:val="24"/>
          <w:szCs w:val="24"/>
          <w:rtl/>
        </w:rPr>
        <w:t>القسم الثاني: يتضمن استعراضًا لأبرز الدراسات الأجنبية التي ركزت على تحليل أسباب التأخير في المشاريع حول العالم، وأساليب إدارة الوقت والتكلفة المعتمدة في البيئات المتقدمة.</w:t>
      </w:r>
    </w:p>
    <w:p w14:paraId="610852B7" w14:textId="77777777" w:rsidR="007B1BCE" w:rsidRPr="00B56907" w:rsidRDefault="007B1BCE" w:rsidP="007B1BCE">
      <w:pPr>
        <w:jc w:val="lowKashida"/>
        <w:rPr>
          <w:rFonts w:ascii="Simplified Arabic" w:hAnsi="Simplified Arabic" w:cs="Simplified Arabic"/>
          <w:sz w:val="24"/>
          <w:szCs w:val="24"/>
          <w:rtl/>
        </w:rPr>
      </w:pPr>
    </w:p>
    <w:p w14:paraId="175A1784" w14:textId="77777777" w:rsidR="007B1BCE" w:rsidRPr="00B45A0C"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وستتم مناقشة هذه الدراسات وفق أسلوب تحليلي مقارن يُبرز أوجه التشابه والاختلاف، بهدف بناء أساس علمي قوي يسهم في صياغة الإطار النظري للدراسة الحالية، وصولًا إلى تطوير نموذج تطبيقي يواكب واقع القطاع الإنشائي في المملكة.</w:t>
      </w:r>
    </w:p>
    <w:p w14:paraId="7644DF0B" w14:textId="77777777" w:rsidR="007B1BCE" w:rsidRDefault="007B1BCE" w:rsidP="007B1BCE">
      <w:pPr>
        <w:jc w:val="lowKashida"/>
        <w:rPr>
          <w:rFonts w:ascii="Simplified Arabic" w:hAnsi="Simplified Arabic" w:cs="Simplified Arabic"/>
          <w:sz w:val="32"/>
          <w:szCs w:val="32"/>
          <w:u w:val="single"/>
          <w:rtl/>
        </w:rPr>
      </w:pPr>
      <w:r w:rsidRPr="00471EFC">
        <w:rPr>
          <w:rFonts w:ascii="Simplified Arabic" w:hAnsi="Simplified Arabic" w:cs="Simplified Arabic"/>
          <w:sz w:val="32"/>
          <w:szCs w:val="32"/>
          <w:u w:val="single"/>
          <w:rtl/>
        </w:rPr>
        <w:t>-الدراسات السابقة</w:t>
      </w:r>
    </w:p>
    <w:p w14:paraId="4B2D9CC3" w14:textId="77777777" w:rsidR="007B1BCE" w:rsidRPr="00471EFC" w:rsidRDefault="007B1BCE" w:rsidP="007B1BCE">
      <w:pPr>
        <w:jc w:val="lowKashida"/>
        <w:rPr>
          <w:rFonts w:ascii="Simplified Arabic" w:hAnsi="Simplified Arabic" w:cs="Simplified Arabic"/>
          <w:sz w:val="32"/>
          <w:szCs w:val="32"/>
          <w:u w:val="single"/>
          <w:rtl/>
        </w:rPr>
      </w:pPr>
    </w:p>
    <w:p w14:paraId="2FE3B0BE" w14:textId="77777777" w:rsidR="007B1BCE"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القسم الأول: الدراسات العربية والمحلية</w:t>
      </w:r>
    </w:p>
    <w:p w14:paraId="4D0042F0" w14:textId="77777777" w:rsidR="007B1BCE" w:rsidRPr="00B56907" w:rsidRDefault="007B1BCE" w:rsidP="007B1BCE">
      <w:pPr>
        <w:jc w:val="lowKashida"/>
        <w:rPr>
          <w:rFonts w:ascii="Simplified Arabic" w:hAnsi="Simplified Arabic" w:cs="Simplified Arabic"/>
          <w:sz w:val="24"/>
          <w:szCs w:val="24"/>
          <w:rtl/>
        </w:rPr>
      </w:pPr>
    </w:p>
    <w:p w14:paraId="1E14C9D4"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شهدت المملكة العربية السعودية وعدد من الدول العربية خلال العقود الأخيرة نموًا متسارعًا في القطاع الإنشائي، مما أدى إلى بروز تحديات متكررة تتعلق بتأخير المشاريع وتجاوز التكاليف. وقد تناول العديد من الباحثين هذه الإشكالية من زوايا مختلفة، مما أتاح قاعدة معرفية يمكن الاستفادة منها لتفسير الظاهرة واقتراح الحلول المناسبة. وفيما يلي عرض لأبرز الدراسات المحلية والعربية ذات الصلة بموضوع البحث.</w:t>
      </w:r>
    </w:p>
    <w:p w14:paraId="1E8F9F49" w14:textId="77777777" w:rsidR="007B1BCE" w:rsidRPr="00B56907" w:rsidRDefault="007B1BCE" w:rsidP="007B1BCE">
      <w:pPr>
        <w:jc w:val="lowKashida"/>
        <w:rPr>
          <w:rFonts w:ascii="Simplified Arabic" w:hAnsi="Simplified Arabic" w:cs="Simplified Arabic"/>
          <w:sz w:val="24"/>
          <w:szCs w:val="24"/>
          <w:rtl/>
        </w:rPr>
      </w:pPr>
    </w:p>
    <w:p w14:paraId="06DE8220"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أجرى الحميدي (2018) دراسة تحليلية على مجموعة من المشاريع الحكومية في المملكة العربية السعودية، وبيّن أن ضعف التخطيط المسبق وتأخر صرف الدفعات المالية من أهم الأسباب التي تؤدي إلى تأخير الإنجاز. وأوصت الدراسة بضرورة تطبيق منهجيات حديثة في إدارة المشاريع، وتفعيل المتابعة المستمرة من قبل المالك والاستشاري.</w:t>
      </w:r>
    </w:p>
    <w:p w14:paraId="2132A77F" w14:textId="77777777" w:rsidR="007B1BCE" w:rsidRPr="00B56907" w:rsidRDefault="007B1BCE" w:rsidP="007B1BCE">
      <w:pPr>
        <w:jc w:val="lowKashida"/>
        <w:rPr>
          <w:rFonts w:ascii="Simplified Arabic" w:hAnsi="Simplified Arabic" w:cs="Simplified Arabic"/>
          <w:sz w:val="24"/>
          <w:szCs w:val="24"/>
          <w:rtl/>
        </w:rPr>
      </w:pPr>
    </w:p>
    <w:p w14:paraId="2F506A83"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كما توصلت دراسة العتيبي (2019) إلى أن العوامل الإدارية مثل سوء التنسيق بين المالك والمقاول والاستشاري تشكل ما نسبته 35٪ من مجمل أسباب التأخير في المشاريع الكبرى داخل المملكة. وأشارت النتائج إلى أن التواصل غير الفعّال بين الأطراف المختلفة يؤدي إلى تضارب القرارات وضعف السيطرة على الجدول الزمني.</w:t>
      </w:r>
    </w:p>
    <w:p w14:paraId="3B12DFFC" w14:textId="77777777" w:rsidR="007B1BCE" w:rsidRPr="00B56907" w:rsidRDefault="007B1BCE" w:rsidP="007B1BCE">
      <w:pPr>
        <w:jc w:val="lowKashida"/>
        <w:rPr>
          <w:rFonts w:ascii="Simplified Arabic" w:hAnsi="Simplified Arabic" w:cs="Simplified Arabic"/>
          <w:sz w:val="24"/>
          <w:szCs w:val="24"/>
          <w:rtl/>
        </w:rPr>
      </w:pPr>
    </w:p>
    <w:p w14:paraId="5E278975"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 xml:space="preserve">وفي دراسة أخرى أجراها الزهراني (2020) على مشاريع القطاع الخاص في مدينة جدة، تم التأكيد على دور نقص العمالة الماهرة وضعف الإشراف الميداني كعوامل أساسية تؤثر على الأداء الزمني للمشروعات. وأظهرت الدراسة أن تطبيق تقنيات حديثة مثل نظام </w:t>
      </w:r>
      <w:r w:rsidRPr="00B56907">
        <w:rPr>
          <w:rFonts w:ascii="Simplified Arabic" w:hAnsi="Simplified Arabic" w:cs="Simplified Arabic"/>
          <w:sz w:val="24"/>
          <w:szCs w:val="24"/>
        </w:rPr>
        <w:t>BIM</w:t>
      </w:r>
      <w:r w:rsidRPr="00B56907">
        <w:rPr>
          <w:rFonts w:ascii="Simplified Arabic" w:hAnsi="Simplified Arabic" w:cs="Simplified Arabic"/>
          <w:sz w:val="24"/>
          <w:szCs w:val="24"/>
          <w:rtl/>
        </w:rPr>
        <w:t xml:space="preserve"> (نمذجة معلومات البناء) يمكن أن يقلل من نسب التأخير بنسبة تصل إلى 20%.</w:t>
      </w:r>
    </w:p>
    <w:p w14:paraId="2DD12F36" w14:textId="77777777" w:rsidR="007B1BCE" w:rsidRPr="00B56907" w:rsidRDefault="007B1BCE" w:rsidP="007B1BCE">
      <w:pPr>
        <w:jc w:val="lowKashida"/>
        <w:rPr>
          <w:rFonts w:ascii="Simplified Arabic" w:hAnsi="Simplified Arabic" w:cs="Simplified Arabic"/>
          <w:sz w:val="24"/>
          <w:szCs w:val="24"/>
          <w:rtl/>
        </w:rPr>
      </w:pPr>
    </w:p>
    <w:p w14:paraId="4D0CFF10"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أما دراسة الحربي (2021) فقد ركزت على تحليل العلاقة بين العوامل الاقتصادية وتأثيرها على استمرارية المشاريع، حيث بيّنت أن تقلب أسعار المواد الخام وتأخر اعتماد أوامر التغيير من أكثر المسببات التي تؤثر سلبًا على الجدول الزمني للمشاريع الحكومية في المملكة.</w:t>
      </w:r>
    </w:p>
    <w:p w14:paraId="06A1D77E" w14:textId="77777777" w:rsidR="007B1BCE" w:rsidRPr="00B56907" w:rsidRDefault="007B1BCE" w:rsidP="007B1BCE">
      <w:pPr>
        <w:jc w:val="lowKashida"/>
        <w:rPr>
          <w:rFonts w:ascii="Simplified Arabic" w:hAnsi="Simplified Arabic" w:cs="Simplified Arabic"/>
          <w:sz w:val="24"/>
          <w:szCs w:val="24"/>
          <w:rtl/>
        </w:rPr>
      </w:pPr>
    </w:p>
    <w:p w14:paraId="09D4A59D"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وفي السياق الإقليمي، تناولت دراسة الكبيسي (2020) في دولة الإمارات العربية المتحدة مشكلات التأخير في المشاريع الإنشائية الكبرى، وأشارت إلى أن غياب إدارة المخاطر الفعالة يمثل أحد أهم التحديات التي تواجه المشاريع في المنطقة العربية. وتوصي الدراسة بضرورة تبني منهج إدارة المخاطر منذ المراحل الأولى للتخطيط للمشروع.</w:t>
      </w:r>
    </w:p>
    <w:p w14:paraId="3DE22B49"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وتوصلت دراسة عبد الرازق (2022) في جمهورية مصر العربية إلى أن العوامل التنظيمية مثل ضعف اللوائح الحكومية وتعقيد الإجراءات الإدارية تؤدي إلى زيادة متوسط التأخير بنسبة تتراوح بين 25 إلى 40٪ في المشاريع العامة. وأوصت الدراسة بإعادة هيكلة آليات الإشراف والمتابعة لتقليل الهدر الزمني.</w:t>
      </w:r>
    </w:p>
    <w:p w14:paraId="28A372A7" w14:textId="77777777" w:rsidR="007B1BCE" w:rsidRPr="00B56907" w:rsidRDefault="007B1BCE" w:rsidP="007B1BCE">
      <w:pPr>
        <w:jc w:val="lowKashida"/>
        <w:rPr>
          <w:rFonts w:ascii="Simplified Arabic" w:hAnsi="Simplified Arabic" w:cs="Simplified Arabic"/>
          <w:sz w:val="24"/>
          <w:szCs w:val="24"/>
          <w:rtl/>
        </w:rPr>
      </w:pPr>
    </w:p>
    <w:p w14:paraId="2172300F" w14:textId="77777777" w:rsidR="007B1BCE" w:rsidRPr="00B56907" w:rsidRDefault="007B1BCE" w:rsidP="007B1BCE">
      <w:pPr>
        <w:jc w:val="lowKashida"/>
        <w:rPr>
          <w:rFonts w:ascii="Simplified Arabic" w:hAnsi="Simplified Arabic" w:cs="Simplified Arabic"/>
          <w:sz w:val="24"/>
          <w:szCs w:val="24"/>
        </w:rPr>
      </w:pPr>
      <w:r w:rsidRPr="00B56907">
        <w:rPr>
          <w:rFonts w:ascii="Simplified Arabic" w:hAnsi="Simplified Arabic" w:cs="Simplified Arabic"/>
          <w:sz w:val="24"/>
          <w:szCs w:val="24"/>
          <w:rtl/>
        </w:rPr>
        <w:t>من خلال تحليل هذه الدراسات، يتضح أن معظم الأسباب التي تم تحديدها تتقاطع حول محاور مشتركة تشمل ضعف الإدارة والتخطيط، وتأخر التمويل، وضعف الكفاءات الفنية، ونقص استخدام التقنيات الحديثة. وتؤكد هذه النتائج على الحاجة إلى تطوير إطار متكامل يجمع بين الجوانب الإدارية والتقنية لمعالجة مشكلة التأخير بفعالية، وهو ما تسعى إليه هذه الدراسة الحالية ضمن إطارها البحثي والتطبيقي.</w:t>
      </w:r>
    </w:p>
    <w:p w14:paraId="34AA7C8D" w14:textId="77777777" w:rsidR="007B1BCE" w:rsidRDefault="007B1BCE" w:rsidP="007B1BCE">
      <w:pPr>
        <w:jc w:val="lowKashida"/>
        <w:rPr>
          <w:rFonts w:ascii="Sakkal Majalla" w:hAnsi="Sakkal Majalla" w:cs="Sakkal Majalla"/>
          <w:sz w:val="28"/>
          <w:szCs w:val="28"/>
          <w:u w:val="single"/>
          <w:rtl/>
        </w:rPr>
      </w:pPr>
    </w:p>
    <w:p w14:paraId="0B79038B" w14:textId="77777777" w:rsidR="007B1BCE" w:rsidRPr="009306F5" w:rsidRDefault="007B1BCE" w:rsidP="007B1BCE">
      <w:pPr>
        <w:jc w:val="lowKashida"/>
        <w:rPr>
          <w:rFonts w:ascii="Simplified Arabic" w:hAnsi="Simplified Arabic" w:cs="Simplified Arabic"/>
          <w:sz w:val="28"/>
          <w:szCs w:val="28"/>
          <w:rtl/>
        </w:rPr>
      </w:pPr>
      <w:r w:rsidRPr="009306F5">
        <w:rPr>
          <w:rFonts w:ascii="Simplified Arabic" w:hAnsi="Simplified Arabic" w:cs="Simplified Arabic"/>
          <w:sz w:val="28"/>
          <w:szCs w:val="28"/>
          <w:rtl/>
        </w:rPr>
        <w:t>القسم الثاني: الدراسات الأجنبية</w:t>
      </w:r>
    </w:p>
    <w:p w14:paraId="3C89A890" w14:textId="77777777" w:rsidR="007B1BCE" w:rsidRPr="00B56907" w:rsidRDefault="007B1BCE" w:rsidP="007B1BCE">
      <w:pPr>
        <w:jc w:val="lowKashida"/>
        <w:rPr>
          <w:rFonts w:ascii="Simplified Arabic" w:hAnsi="Simplified Arabic" w:cs="Simplified Arabic"/>
          <w:sz w:val="24"/>
          <w:szCs w:val="24"/>
          <w:rtl/>
        </w:rPr>
      </w:pPr>
    </w:p>
    <w:p w14:paraId="08147794"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 xml:space="preserve">شهدت الدول المتقدمة اهتمامًا واسعًا بدراسة ظاهرة تأخير المشاريع الإنشائية، نظرًا لتأثيرها المباشر على الاقتصاد الوطني وكفاءة البنية التحتية. وقد تميزت الدراسات الأجنبية بتركيزها على تطوير نماذج كمية ونوعية </w:t>
      </w:r>
      <w:r w:rsidRPr="00B56907">
        <w:rPr>
          <w:rFonts w:ascii="Simplified Arabic" w:hAnsi="Simplified Arabic" w:cs="Simplified Arabic"/>
          <w:sz w:val="24"/>
          <w:szCs w:val="24"/>
          <w:rtl/>
        </w:rPr>
        <w:lastRenderedPageBreak/>
        <w:t>لتحليل أسباب التأخير، وتطبيق تقنيات حديثة في إدارة الوقت والتكلفة. فيما يلي عرض لأبرز تلك الدراسات التي تُعد مرجعًا مهمًا للدراسة الحالية.</w:t>
      </w:r>
    </w:p>
    <w:p w14:paraId="143C2563" w14:textId="77777777" w:rsidR="007B1BCE" w:rsidRPr="00B56907" w:rsidRDefault="007B1BCE" w:rsidP="007B1BCE">
      <w:pPr>
        <w:jc w:val="lowKashida"/>
        <w:rPr>
          <w:rFonts w:ascii="Simplified Arabic" w:hAnsi="Simplified Arabic" w:cs="Simplified Arabic"/>
          <w:sz w:val="24"/>
          <w:szCs w:val="24"/>
          <w:rtl/>
        </w:rPr>
      </w:pPr>
    </w:p>
    <w:p w14:paraId="6272F86A"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أجرى فرلي (</w:t>
      </w:r>
      <w:r w:rsidRPr="00B56907">
        <w:rPr>
          <w:rFonts w:ascii="Simplified Arabic" w:hAnsi="Simplified Arabic" w:cs="Simplified Arabic"/>
          <w:sz w:val="24"/>
          <w:szCs w:val="24"/>
        </w:rPr>
        <w:t>Farley, 2017</w:t>
      </w:r>
      <w:r w:rsidRPr="00B56907">
        <w:rPr>
          <w:rFonts w:ascii="Simplified Arabic" w:hAnsi="Simplified Arabic" w:cs="Simplified Arabic"/>
          <w:sz w:val="24"/>
          <w:szCs w:val="24"/>
          <w:rtl/>
        </w:rPr>
        <w:t>) دراسة شاملة في المملكة المتحدة تناولت تحليل أكثر من خمسين مشروعًا إنشائيًا، وتوصل إلى أن أكثر من 60٪ من المشاريع عانت من تأخيرات ناتجة عن ضعف إدارة المخاطر وسوء تقدير المدد الزمنية في مرحلة التصميم. وأوصى الباحث بضرورة استخدام أسلوب إدارة القيمة المكتسبة (</w:t>
      </w:r>
      <w:r w:rsidRPr="00B56907">
        <w:rPr>
          <w:rFonts w:ascii="Simplified Arabic" w:hAnsi="Simplified Arabic" w:cs="Simplified Arabic"/>
          <w:sz w:val="24"/>
          <w:szCs w:val="24"/>
        </w:rPr>
        <w:t>EVM</w:t>
      </w:r>
      <w:r w:rsidRPr="00B56907">
        <w:rPr>
          <w:rFonts w:ascii="Simplified Arabic" w:hAnsi="Simplified Arabic" w:cs="Simplified Arabic"/>
          <w:sz w:val="24"/>
          <w:szCs w:val="24"/>
          <w:rtl/>
        </w:rPr>
        <w:t>) لمراقبة التقدم الزمني والمالي بدقة عالية.</w:t>
      </w:r>
    </w:p>
    <w:p w14:paraId="6FB0F636" w14:textId="77777777" w:rsidR="007B1BCE" w:rsidRPr="00B56907" w:rsidRDefault="007B1BCE" w:rsidP="007B1BCE">
      <w:pPr>
        <w:jc w:val="lowKashida"/>
        <w:rPr>
          <w:rFonts w:ascii="Simplified Arabic" w:hAnsi="Simplified Arabic" w:cs="Simplified Arabic"/>
          <w:sz w:val="24"/>
          <w:szCs w:val="24"/>
          <w:rtl/>
        </w:rPr>
      </w:pPr>
    </w:p>
    <w:p w14:paraId="72E2718C"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أما تشو وآخرون (</w:t>
      </w:r>
      <w:r w:rsidRPr="00B56907">
        <w:rPr>
          <w:rFonts w:ascii="Simplified Arabic" w:hAnsi="Simplified Arabic" w:cs="Simplified Arabic"/>
          <w:sz w:val="24"/>
          <w:szCs w:val="24"/>
        </w:rPr>
        <w:t>Zhou et al., 2018</w:t>
      </w:r>
      <w:r w:rsidRPr="00B56907">
        <w:rPr>
          <w:rFonts w:ascii="Simplified Arabic" w:hAnsi="Simplified Arabic" w:cs="Simplified Arabic"/>
          <w:sz w:val="24"/>
          <w:szCs w:val="24"/>
          <w:rtl/>
        </w:rPr>
        <w:t xml:space="preserve">) في دراستهم حول المشاريع في الصين، فقد أكدوا أن القصور في الاتصال بين الأطراف المشاركة وتغير متطلبات العميل أثناء التنفيذ هما من أبرز مسببات التأخير. وأشاروا إلى أهمية تطبيق نظام </w:t>
      </w:r>
      <w:r w:rsidRPr="00B56907">
        <w:rPr>
          <w:rFonts w:ascii="Simplified Arabic" w:hAnsi="Simplified Arabic" w:cs="Simplified Arabic"/>
          <w:sz w:val="24"/>
          <w:szCs w:val="24"/>
        </w:rPr>
        <w:t>BIM</w:t>
      </w:r>
      <w:r w:rsidRPr="00B56907">
        <w:rPr>
          <w:rFonts w:ascii="Simplified Arabic" w:hAnsi="Simplified Arabic" w:cs="Simplified Arabic"/>
          <w:sz w:val="24"/>
          <w:szCs w:val="24"/>
          <w:rtl/>
        </w:rPr>
        <w:t xml:space="preserve"> كأداة لتكامل المعلومات بين المالك والمقاول والاستشاري، ما يؤدي إلى تقليل الأخطاء وتحسين اتخاذ القرار.</w:t>
      </w:r>
    </w:p>
    <w:p w14:paraId="742AF27B"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وفي دراسة أجراها ديسوكي (</w:t>
      </w:r>
      <w:r w:rsidRPr="00B56907">
        <w:rPr>
          <w:rFonts w:ascii="Simplified Arabic" w:hAnsi="Simplified Arabic" w:cs="Simplified Arabic"/>
          <w:sz w:val="24"/>
          <w:szCs w:val="24"/>
        </w:rPr>
        <w:t>Dessouky, 2019</w:t>
      </w:r>
      <w:r w:rsidRPr="00B56907">
        <w:rPr>
          <w:rFonts w:ascii="Simplified Arabic" w:hAnsi="Simplified Arabic" w:cs="Simplified Arabic"/>
          <w:sz w:val="24"/>
          <w:szCs w:val="24"/>
          <w:rtl/>
        </w:rPr>
        <w:t>) في الولايات المتحدة الأمريكية، تم التركيز على العوامل البشرية والتنظيمية، حيث بينت النتائج أن ضعف مهارات قادة الفرق في إدارة الوقت والموارد يمثل أحد العوامل الحاسمة في تأخير تنفيذ المشاريع. وأوصت الدراسة بضرورة الاستثمار في تطوير القدرات القيادية والإدارية داخل مؤسسات المقاولات.</w:t>
      </w:r>
    </w:p>
    <w:p w14:paraId="2EA544CE" w14:textId="77777777" w:rsidR="007B1BCE" w:rsidRPr="00B56907" w:rsidRDefault="007B1BCE" w:rsidP="007B1BCE">
      <w:pPr>
        <w:jc w:val="lowKashida"/>
        <w:rPr>
          <w:rFonts w:ascii="Simplified Arabic" w:hAnsi="Simplified Arabic" w:cs="Simplified Arabic"/>
          <w:sz w:val="24"/>
          <w:szCs w:val="24"/>
          <w:rtl/>
        </w:rPr>
      </w:pPr>
    </w:p>
    <w:p w14:paraId="154D70E0"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كما تناولت دراسة كمار وآخرون (</w:t>
      </w:r>
      <w:r w:rsidRPr="00B56907">
        <w:rPr>
          <w:rFonts w:ascii="Simplified Arabic" w:hAnsi="Simplified Arabic" w:cs="Simplified Arabic"/>
          <w:sz w:val="24"/>
          <w:szCs w:val="24"/>
        </w:rPr>
        <w:t>Kumar et al., 2020</w:t>
      </w:r>
      <w:r w:rsidRPr="00B56907">
        <w:rPr>
          <w:rFonts w:ascii="Simplified Arabic" w:hAnsi="Simplified Arabic" w:cs="Simplified Arabic"/>
          <w:sz w:val="24"/>
          <w:szCs w:val="24"/>
          <w:rtl/>
        </w:rPr>
        <w:t>) في الهند دور العوامل البيئية والمناخية وتأثيرها على سير المشاريع، إذ وجدت أن التقلبات الجوية غير المتوقعة قد تسببت في تأخير 25٪ من المشاريع خلال مرحلة التنفيذ. وأكدت الدراسة أهمية تضمين هذه المتغيرات في الجداول الزمنية المعتمدة للمشاريع.</w:t>
      </w:r>
    </w:p>
    <w:p w14:paraId="56EFF347" w14:textId="77777777" w:rsidR="007B1BCE" w:rsidRPr="00B56907" w:rsidRDefault="007B1BCE" w:rsidP="007B1BCE">
      <w:pPr>
        <w:jc w:val="lowKashida"/>
        <w:rPr>
          <w:rFonts w:ascii="Simplified Arabic" w:hAnsi="Simplified Arabic" w:cs="Simplified Arabic"/>
          <w:sz w:val="24"/>
          <w:szCs w:val="24"/>
          <w:rtl/>
        </w:rPr>
      </w:pPr>
    </w:p>
    <w:p w14:paraId="4E54C395"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lastRenderedPageBreak/>
        <w:t>وفي دراسة ميدانية موسعة نفذها ألدرمان (</w:t>
      </w:r>
      <w:r w:rsidRPr="00B56907">
        <w:rPr>
          <w:rFonts w:ascii="Simplified Arabic" w:hAnsi="Simplified Arabic" w:cs="Simplified Arabic"/>
          <w:sz w:val="24"/>
          <w:szCs w:val="24"/>
        </w:rPr>
        <w:t>Alderman, 2021</w:t>
      </w:r>
      <w:r w:rsidRPr="00B56907">
        <w:rPr>
          <w:rFonts w:ascii="Simplified Arabic" w:hAnsi="Simplified Arabic" w:cs="Simplified Arabic"/>
          <w:sz w:val="24"/>
          <w:szCs w:val="24"/>
          <w:rtl/>
        </w:rPr>
        <w:t>) في أستراليا، تم تحليل العلاقة بين التمويل وإدارة المخاطر، وأثبت أن تأخر التدفقات النقدية من المالك إلى المقاول يعد أحد الأسباب الأكثر تأثيرًا على المدة الزمنية الإجمالية. وأوصت الدراسة بضرورة تفعيل أنظمة الدفع المرحلي وربطها بمؤشرات الأداء الزمني.</w:t>
      </w:r>
    </w:p>
    <w:p w14:paraId="24E00E56" w14:textId="77777777" w:rsidR="007B1BCE" w:rsidRPr="00B56907" w:rsidRDefault="007B1BCE" w:rsidP="007B1BCE">
      <w:pPr>
        <w:jc w:val="lowKashida"/>
        <w:rPr>
          <w:rFonts w:ascii="Simplified Arabic" w:hAnsi="Simplified Arabic" w:cs="Simplified Arabic"/>
          <w:sz w:val="24"/>
          <w:szCs w:val="24"/>
          <w:rtl/>
        </w:rPr>
      </w:pPr>
    </w:p>
    <w:p w14:paraId="4292BF9A" w14:textId="77777777" w:rsidR="007B1BCE"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أما دراسة سميث وآخرون (</w:t>
      </w:r>
      <w:r w:rsidRPr="00B56907">
        <w:rPr>
          <w:rFonts w:ascii="Simplified Arabic" w:hAnsi="Simplified Arabic" w:cs="Simplified Arabic"/>
          <w:sz w:val="24"/>
          <w:szCs w:val="24"/>
        </w:rPr>
        <w:t>Smith et al., 2022</w:t>
      </w:r>
      <w:r w:rsidRPr="00B56907">
        <w:rPr>
          <w:rFonts w:ascii="Simplified Arabic" w:hAnsi="Simplified Arabic" w:cs="Simplified Arabic"/>
          <w:sz w:val="24"/>
          <w:szCs w:val="24"/>
          <w:rtl/>
        </w:rPr>
        <w:t>) فقد ركزت على تطبيق التقنيات الرقمية في إدارة المشاريع، وأظهرت أن استخدام أدوات التحليل التنبئي (</w:t>
      </w:r>
      <w:r w:rsidRPr="00B56907">
        <w:rPr>
          <w:rFonts w:ascii="Simplified Arabic" w:hAnsi="Simplified Arabic" w:cs="Simplified Arabic"/>
          <w:sz w:val="24"/>
          <w:szCs w:val="24"/>
        </w:rPr>
        <w:t>Predictive Analytics</w:t>
      </w:r>
      <w:r w:rsidRPr="00B56907">
        <w:rPr>
          <w:rFonts w:ascii="Simplified Arabic" w:hAnsi="Simplified Arabic" w:cs="Simplified Arabic"/>
          <w:sz w:val="24"/>
          <w:szCs w:val="24"/>
          <w:rtl/>
        </w:rPr>
        <w:t>) في المتابعة الدورية يقلل من نسب التأخير بنسبة تصل إلى 30٪ مقارنة بالمشاريع التقليدية التي تعتمد على الجداول اليدوية.</w:t>
      </w:r>
    </w:p>
    <w:p w14:paraId="12CD3FEE" w14:textId="77777777" w:rsidR="007B1BCE" w:rsidRPr="00B56907" w:rsidRDefault="007B1BCE" w:rsidP="007B1BCE">
      <w:pPr>
        <w:jc w:val="lowKashida"/>
        <w:rPr>
          <w:rFonts w:ascii="Simplified Arabic" w:hAnsi="Simplified Arabic" w:cs="Simplified Arabic"/>
          <w:sz w:val="24"/>
          <w:szCs w:val="24"/>
          <w:rtl/>
        </w:rPr>
      </w:pPr>
    </w:p>
    <w:p w14:paraId="671A3DCA" w14:textId="77777777" w:rsidR="007B1BCE"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ومن خلال تحليل مجمل هذه الدراسات، يتضح أن العوامل المؤثرة في تأخير المشاريع متقاربة عالميًا، إلا أن الاختلاف يكمن في مدى كفاءة تطبيق أنظمة إدارة المشاريع وأدوات المراقبة الحديثة. وتبرز أهمية الاستفادة من التجارب الدولية في تطوير إطار سعودي يتلاءم مع البيئة المحلية، يجمع بين الممارسات العالمية وأولويات التنمية الوطنية.</w:t>
      </w:r>
    </w:p>
    <w:p w14:paraId="74C14E4A" w14:textId="77777777" w:rsidR="007B1BCE" w:rsidRDefault="007B1BCE" w:rsidP="007B1BCE">
      <w:pPr>
        <w:jc w:val="lowKashida"/>
        <w:rPr>
          <w:rFonts w:ascii="Simplified Arabic" w:hAnsi="Simplified Arabic" w:cs="Simplified Arabic"/>
          <w:sz w:val="24"/>
          <w:szCs w:val="24"/>
          <w:rtl/>
        </w:rPr>
      </w:pPr>
    </w:p>
    <w:p w14:paraId="36E559E8" w14:textId="77777777" w:rsidR="007B1BCE" w:rsidRPr="002E23EA" w:rsidRDefault="007B1BCE" w:rsidP="007B1BCE">
      <w:pPr>
        <w:jc w:val="lowKashida"/>
        <w:rPr>
          <w:rFonts w:ascii="Simplified Arabic" w:hAnsi="Simplified Arabic" w:cs="Simplified Arabic"/>
          <w:sz w:val="28"/>
          <w:szCs w:val="28"/>
          <w:rtl/>
        </w:rPr>
      </w:pPr>
      <w:r w:rsidRPr="002E23EA">
        <w:rPr>
          <w:rFonts w:ascii="Simplified Arabic" w:hAnsi="Simplified Arabic" w:cs="Simplified Arabic"/>
          <w:sz w:val="28"/>
          <w:szCs w:val="28"/>
          <w:rtl/>
        </w:rPr>
        <w:t>تحليل الدراسات السابقة المتعلقة بتأخّر المشاريع الإنشائية</w:t>
      </w:r>
    </w:p>
    <w:p w14:paraId="17B6D7D9" w14:textId="77777777" w:rsidR="007B1BCE" w:rsidRPr="002E23EA" w:rsidRDefault="007B1BCE" w:rsidP="007B1BCE">
      <w:pPr>
        <w:jc w:val="lowKashida"/>
        <w:rPr>
          <w:rFonts w:ascii="Simplified Arabic" w:hAnsi="Simplified Arabic" w:cs="Simplified Arabic"/>
          <w:sz w:val="24"/>
          <w:szCs w:val="24"/>
          <w:rtl/>
        </w:rPr>
      </w:pPr>
    </w:p>
    <w:p w14:paraId="5C836D02" w14:textId="77777777" w:rsidR="007B1BCE" w:rsidRPr="002E23EA" w:rsidRDefault="007B1BCE" w:rsidP="007B1BCE">
      <w:pPr>
        <w:jc w:val="lowKashida"/>
        <w:rPr>
          <w:rFonts w:ascii="Simplified Arabic" w:hAnsi="Simplified Arabic" w:cs="Simplified Arabic"/>
          <w:sz w:val="24"/>
          <w:szCs w:val="24"/>
          <w:rtl/>
        </w:rPr>
      </w:pPr>
      <w:r w:rsidRPr="002E23EA">
        <w:rPr>
          <w:rFonts w:ascii="Simplified Arabic" w:hAnsi="Simplified Arabic" w:cs="Simplified Arabic"/>
          <w:sz w:val="24"/>
          <w:szCs w:val="24"/>
          <w:rtl/>
        </w:rPr>
        <w:t>شهدت السنوات الأخيرة اهتمامًا متزايدًا من الباحثين بدراسة العوامل المؤدية إلى تأخر تنفيذ المشاريع الإنشائية في مختلف دول العالم، نظرًا لما تسببه هذه المشكلة من خسائر مالية وزمنية تؤثر على الاقتصاد الوطني وجودة البنية التحتية. وقد تناولت الدراسات السابقة الموضوع من زوايا متعددة، شملت الجوانب الإدارية والفنية والمالية والتنظيمية، إضافة إلى العوامل الخارجية المرتبطة بالظروف البيئية والقانونية.</w:t>
      </w:r>
    </w:p>
    <w:p w14:paraId="38F9C303" w14:textId="77777777" w:rsidR="007B1BCE" w:rsidRPr="002E23EA" w:rsidRDefault="007B1BCE" w:rsidP="007B1BCE">
      <w:pPr>
        <w:jc w:val="lowKashida"/>
        <w:rPr>
          <w:rFonts w:ascii="Simplified Arabic" w:hAnsi="Simplified Arabic" w:cs="Simplified Arabic"/>
          <w:sz w:val="24"/>
          <w:szCs w:val="24"/>
          <w:rtl/>
        </w:rPr>
      </w:pPr>
      <w:r w:rsidRPr="002E23EA">
        <w:rPr>
          <w:rFonts w:ascii="Simplified Arabic" w:hAnsi="Simplified Arabic" w:cs="Simplified Arabic"/>
          <w:sz w:val="24"/>
          <w:szCs w:val="24"/>
          <w:rtl/>
        </w:rPr>
        <w:t>ففي دراسة أجريت في الإمارات العربية المتحدة، توصل الباحثون إلى أن تأخر اعتماد المخططات وتضارب الرسومات بين التخصصات المختلفة يعد من أبرز العوامل التي تؤدي إلى تعطّل سير العمل. وأوضحت الدراسة أن المشاريع التي تعتمد على نماذج مراجعة رقمية للمخططات تحقق معدلات تأخير أقل مقارنة بالمشاريع التي تعتمد الإجراءات التقليدية. وهذا يتقاطع مع ما توصلت إليه دراسات أخرى في قطر والكويت، التي شددت على أهمية استخدام التكنولوجيا في تحسين التنسيق بين الأطراف، خصوصًا في المشاريع التي تضم جهات متعددة مثل الاستشاري والمقاول والمالك.</w:t>
      </w:r>
    </w:p>
    <w:p w14:paraId="60BB2966" w14:textId="77777777" w:rsidR="007B1BCE" w:rsidRPr="002E23EA" w:rsidRDefault="007B1BCE" w:rsidP="007B1BCE">
      <w:pPr>
        <w:jc w:val="lowKashida"/>
        <w:rPr>
          <w:rFonts w:ascii="Simplified Arabic" w:hAnsi="Simplified Arabic" w:cs="Simplified Arabic"/>
          <w:sz w:val="24"/>
          <w:szCs w:val="24"/>
          <w:rtl/>
        </w:rPr>
      </w:pPr>
    </w:p>
    <w:p w14:paraId="073009B2" w14:textId="77777777" w:rsidR="007B1BCE" w:rsidRPr="002E23EA" w:rsidRDefault="007B1BCE" w:rsidP="007B1BCE">
      <w:pPr>
        <w:jc w:val="lowKashida"/>
        <w:rPr>
          <w:rFonts w:ascii="Simplified Arabic" w:hAnsi="Simplified Arabic" w:cs="Simplified Arabic"/>
          <w:sz w:val="24"/>
          <w:szCs w:val="24"/>
          <w:rtl/>
        </w:rPr>
      </w:pPr>
      <w:r w:rsidRPr="002E23EA">
        <w:rPr>
          <w:rFonts w:ascii="Simplified Arabic" w:hAnsi="Simplified Arabic" w:cs="Simplified Arabic"/>
          <w:sz w:val="24"/>
          <w:szCs w:val="24"/>
          <w:rtl/>
        </w:rPr>
        <w:t xml:space="preserve">وفي ماليزيا، تناولت دراسة متقدمة تأثير البيئة التنظيمية على أداء المشاريع، حيث أشارت النتائج إلى أن تعدد الجهات الحكومية وتضارب متطلباتها يؤدي غالبًا إلى زيادة الوقت اللازم للحصول على الموافقات. وهذه النتيجة </w:t>
      </w:r>
      <w:r w:rsidRPr="002E23EA">
        <w:rPr>
          <w:rFonts w:ascii="Simplified Arabic" w:hAnsi="Simplified Arabic" w:cs="Simplified Arabic"/>
          <w:sz w:val="24"/>
          <w:szCs w:val="24"/>
          <w:rtl/>
        </w:rPr>
        <w:lastRenderedPageBreak/>
        <w:t>تتشابه مع البيئة السعودية التي تعتمد على أنظمة وإجراءات دقيقة قد تتطلب مراجعات متعددة، خصوصًا في المشاريع الحكومية الكبرى. وقد بيّن الباحثون أن تحسين التواصل بين الجهات التنظيمية والمقاولين يسهم في تقليل التأخير الناتج عن الموافقات الإدارية.</w:t>
      </w:r>
    </w:p>
    <w:p w14:paraId="58F0AAC2" w14:textId="77777777" w:rsidR="007B1BCE" w:rsidRPr="002E23EA" w:rsidRDefault="007B1BCE" w:rsidP="007B1BCE">
      <w:pPr>
        <w:jc w:val="lowKashida"/>
        <w:rPr>
          <w:rFonts w:ascii="Simplified Arabic" w:hAnsi="Simplified Arabic" w:cs="Simplified Arabic"/>
          <w:sz w:val="24"/>
          <w:szCs w:val="24"/>
          <w:rtl/>
        </w:rPr>
      </w:pPr>
    </w:p>
    <w:p w14:paraId="23D3BE0D" w14:textId="77777777" w:rsidR="007B1BCE" w:rsidRPr="002E23EA" w:rsidRDefault="007B1BCE" w:rsidP="007B1BCE">
      <w:pPr>
        <w:jc w:val="lowKashida"/>
        <w:rPr>
          <w:rFonts w:ascii="Simplified Arabic" w:hAnsi="Simplified Arabic" w:cs="Simplified Arabic"/>
          <w:sz w:val="24"/>
          <w:szCs w:val="24"/>
          <w:rtl/>
        </w:rPr>
      </w:pPr>
      <w:r w:rsidRPr="002E23EA">
        <w:rPr>
          <w:rFonts w:ascii="Simplified Arabic" w:hAnsi="Simplified Arabic" w:cs="Simplified Arabic"/>
          <w:sz w:val="24"/>
          <w:szCs w:val="24"/>
          <w:rtl/>
        </w:rPr>
        <w:t xml:space="preserve">أما الدراسات التي أجريت في المملكة المتحدة فقد ركّزت على الجوانب الإدارية المتعلقة بقيادة الفريق، حيث أوضحت أن ضعف مهارات إدارة المشروع وعدم وضوح الأدوار بين أفراد الفريق يؤثران بشكل مباشر على قدرة المشروع على الالتزام بالجدول الزمني. وأكدت الدراسة أن المشاريع التي تتبع منهجيات حديثة في إدارة المشاريع — مثل </w:t>
      </w:r>
      <w:r w:rsidRPr="002E23EA">
        <w:rPr>
          <w:rFonts w:ascii="Simplified Arabic" w:hAnsi="Simplified Arabic" w:cs="Simplified Arabic"/>
          <w:sz w:val="24"/>
          <w:szCs w:val="24"/>
        </w:rPr>
        <w:t>Agile</w:t>
      </w:r>
      <w:r w:rsidRPr="002E23EA">
        <w:rPr>
          <w:rFonts w:ascii="Simplified Arabic" w:hAnsi="Simplified Arabic" w:cs="Simplified Arabic"/>
          <w:sz w:val="24"/>
          <w:szCs w:val="24"/>
          <w:rtl/>
        </w:rPr>
        <w:t xml:space="preserve"> و</w:t>
      </w:r>
      <w:r w:rsidRPr="002E23EA">
        <w:rPr>
          <w:rFonts w:ascii="Simplified Arabic" w:hAnsi="Simplified Arabic" w:cs="Simplified Arabic"/>
          <w:sz w:val="24"/>
          <w:szCs w:val="24"/>
        </w:rPr>
        <w:t>Lean Construction</w:t>
      </w:r>
      <w:r w:rsidRPr="002E23EA">
        <w:rPr>
          <w:rFonts w:ascii="Simplified Arabic" w:hAnsi="Simplified Arabic" w:cs="Simplified Arabic"/>
          <w:sz w:val="24"/>
          <w:szCs w:val="24"/>
          <w:rtl/>
        </w:rPr>
        <w:t xml:space="preserve"> — تحقق تقدمًا أسرع وتتعرض لعدد أقل من التوقفات مقارنة بالمشاريع التقليدية. ويُعد هذا جانبًا مهماً يمكن إسقاطه على واقع المشاريع في المملكة، خصوصًا في ظل التوجه نحو التحول الرقمي واعتماد تقنيات بناء حديثة.</w:t>
      </w:r>
    </w:p>
    <w:p w14:paraId="0D2ECFF1" w14:textId="77777777" w:rsidR="007B1BCE" w:rsidRPr="002E23EA" w:rsidRDefault="007B1BCE" w:rsidP="007B1BCE">
      <w:pPr>
        <w:jc w:val="lowKashida"/>
        <w:rPr>
          <w:rFonts w:ascii="Simplified Arabic" w:hAnsi="Simplified Arabic" w:cs="Simplified Arabic"/>
          <w:sz w:val="24"/>
          <w:szCs w:val="24"/>
          <w:rtl/>
        </w:rPr>
      </w:pPr>
    </w:p>
    <w:p w14:paraId="57EC1482" w14:textId="77777777" w:rsidR="007B1BCE" w:rsidRPr="002E23EA" w:rsidRDefault="007B1BCE" w:rsidP="007B1BCE">
      <w:pPr>
        <w:jc w:val="lowKashida"/>
        <w:rPr>
          <w:rFonts w:ascii="Simplified Arabic" w:hAnsi="Simplified Arabic" w:cs="Simplified Arabic"/>
          <w:sz w:val="24"/>
          <w:szCs w:val="24"/>
          <w:rtl/>
        </w:rPr>
      </w:pPr>
      <w:r w:rsidRPr="002E23EA">
        <w:rPr>
          <w:rFonts w:ascii="Simplified Arabic" w:hAnsi="Simplified Arabic" w:cs="Simplified Arabic"/>
          <w:sz w:val="24"/>
          <w:szCs w:val="24"/>
          <w:rtl/>
        </w:rPr>
        <w:t>كذلك، تناولت إحدى الدراسات في مصر تأثير نقص العمالة الماهرة على التأخير، حيث أثبت الباحثون أن نقص الخبرة الفنية لدى العمال يتسبب في إعادة تنفيذ الأعمال بسبب الأخطاء المتكررة، الأمر الذي ينعكس على الجدول الزمني وجودة الإنتاج. وخلصت الدراسة إلى أن تدريب العمالة ورفع كفاءتهم يُعد أحد الحلول الأساسية لخفض نسب التأخير، وهو ما يتوافق مع نتائج عدة دراسات خليجية أكدت على العلاقة الوطيدة بين تأهيل الكوادر البشرية وتقليل التأخير.</w:t>
      </w:r>
    </w:p>
    <w:p w14:paraId="16DBB5C4" w14:textId="77777777" w:rsidR="007B1BCE" w:rsidRPr="002E23EA" w:rsidRDefault="007B1BCE" w:rsidP="007B1BCE">
      <w:pPr>
        <w:jc w:val="lowKashida"/>
        <w:rPr>
          <w:rFonts w:ascii="Simplified Arabic" w:hAnsi="Simplified Arabic" w:cs="Simplified Arabic"/>
          <w:sz w:val="24"/>
          <w:szCs w:val="24"/>
          <w:rtl/>
        </w:rPr>
      </w:pPr>
    </w:p>
    <w:p w14:paraId="05D8E152" w14:textId="77777777" w:rsidR="007B1BCE" w:rsidRDefault="007B1BCE" w:rsidP="007B1BCE">
      <w:pPr>
        <w:jc w:val="lowKashida"/>
        <w:rPr>
          <w:rFonts w:ascii="Simplified Arabic" w:hAnsi="Simplified Arabic" w:cs="Simplified Arabic"/>
          <w:sz w:val="24"/>
          <w:szCs w:val="24"/>
          <w:rtl/>
        </w:rPr>
      </w:pPr>
      <w:r w:rsidRPr="002E23EA">
        <w:rPr>
          <w:rFonts w:ascii="Simplified Arabic" w:hAnsi="Simplified Arabic" w:cs="Simplified Arabic"/>
          <w:sz w:val="24"/>
          <w:szCs w:val="24"/>
          <w:rtl/>
        </w:rPr>
        <w:t>ومن جانب آخر، ركّزت دراسات سعودية محلية على تأثير تأخر الدفعات المالية من الجهات المالكة، حيث أوضحت أن تأخر الصرف يُعد من أهم العوامل التي تتسبب في توقف العمل في المشاريع الإنشائية داخل المملكة. وأكدت هذه الدراسات أن وجود التدفق النقدي المنتظم يساعد المقاولين على توفير المواد في الوقت المناسب، وتجنّب نقص العمالة، وتقليل التأخيرات الناتجة عن التوقفات المتكررة.</w:t>
      </w:r>
    </w:p>
    <w:p w14:paraId="6C48B458" w14:textId="77777777" w:rsidR="007B1BCE" w:rsidRDefault="007B1BCE" w:rsidP="007B1BCE">
      <w:pPr>
        <w:jc w:val="lowKashida"/>
        <w:rPr>
          <w:rFonts w:ascii="Simplified Arabic" w:hAnsi="Simplified Arabic" w:cs="Simplified Arabic"/>
          <w:sz w:val="24"/>
          <w:szCs w:val="24"/>
          <w:rtl/>
        </w:rPr>
      </w:pPr>
    </w:p>
    <w:p w14:paraId="3C3B7E98" w14:textId="77777777" w:rsidR="007B1BCE" w:rsidRPr="00245277" w:rsidRDefault="007B1BCE" w:rsidP="007B1BCE">
      <w:pPr>
        <w:jc w:val="lowKashida"/>
        <w:rPr>
          <w:rFonts w:ascii="Simplified Arabic" w:hAnsi="Simplified Arabic" w:cs="Simplified Arabic"/>
          <w:sz w:val="28"/>
          <w:szCs w:val="28"/>
          <w:rtl/>
        </w:rPr>
      </w:pPr>
      <w:r w:rsidRPr="002E23EA">
        <w:rPr>
          <w:rFonts w:ascii="Simplified Arabic" w:hAnsi="Simplified Arabic" w:cs="Simplified Arabic"/>
          <w:sz w:val="28"/>
          <w:szCs w:val="28"/>
          <w:rtl/>
        </w:rPr>
        <w:t>تحليل الاتجاهات البحثية في دراسة تأخر المشاريع الإنشائية</w:t>
      </w:r>
    </w:p>
    <w:p w14:paraId="517452FA" w14:textId="77777777" w:rsidR="007B1BCE" w:rsidRPr="002E23EA" w:rsidRDefault="007B1BCE" w:rsidP="007B1BCE">
      <w:pPr>
        <w:jc w:val="lowKashida"/>
        <w:rPr>
          <w:rFonts w:ascii="Simplified Arabic" w:hAnsi="Simplified Arabic" w:cs="Simplified Arabic"/>
          <w:sz w:val="24"/>
          <w:szCs w:val="24"/>
          <w:rtl/>
        </w:rPr>
      </w:pPr>
      <w:r w:rsidRPr="002E23EA">
        <w:rPr>
          <w:rFonts w:ascii="Simplified Arabic" w:hAnsi="Simplified Arabic" w:cs="Simplified Arabic"/>
          <w:sz w:val="24"/>
          <w:szCs w:val="24"/>
          <w:rtl/>
        </w:rPr>
        <w:t>أظهرت مجموعة واسعة من الدراسات أن العوامل المؤثرة في تأخر المشاريع تختلف باختلاف البيئة الاقتصادية والتنظيمية لكل دولة، إلا أن هناك مجموعة من القواسم المشتركة التي تتكرر في أغلب الأبحاث. ففي دراسة أجريت في سنغافورة، تبين أن تغيّر نطاق المشروع خلال التنفيذ “</w:t>
      </w:r>
      <w:r w:rsidRPr="002E23EA">
        <w:rPr>
          <w:rFonts w:ascii="Simplified Arabic" w:hAnsi="Simplified Arabic" w:cs="Simplified Arabic"/>
          <w:sz w:val="24"/>
          <w:szCs w:val="24"/>
        </w:rPr>
        <w:t>Scope Creep</w:t>
      </w:r>
      <w:r w:rsidRPr="002E23EA">
        <w:rPr>
          <w:rFonts w:ascii="Simplified Arabic" w:hAnsi="Simplified Arabic" w:cs="Simplified Arabic"/>
          <w:sz w:val="24"/>
          <w:szCs w:val="24"/>
          <w:rtl/>
        </w:rPr>
        <w:t>” يعدّ أحد الأسباب الجوهرية للتأخير، حيث ينتج عنه إعادة ترتيب الأنشطة وإدخال أعمال إضافية لم تكن مدرجة ضمن الخطة الأساسية. وخلص الباحثون إلى أن ضبط نطاق المشروع منذ مراحل التصميم الأولى يُعدّ من أهم الأدوات التي تساعد في الحد من التأخيرات اللاحقة.</w:t>
      </w:r>
    </w:p>
    <w:p w14:paraId="76A01EC7" w14:textId="77777777" w:rsidR="007B1BCE" w:rsidRPr="002E23EA" w:rsidRDefault="007B1BCE" w:rsidP="007B1BCE">
      <w:pPr>
        <w:jc w:val="lowKashida"/>
        <w:rPr>
          <w:rFonts w:ascii="Simplified Arabic" w:hAnsi="Simplified Arabic" w:cs="Simplified Arabic"/>
          <w:sz w:val="24"/>
          <w:szCs w:val="24"/>
          <w:rtl/>
        </w:rPr>
      </w:pPr>
    </w:p>
    <w:p w14:paraId="77C9AFF3" w14:textId="77777777" w:rsidR="007B1BCE" w:rsidRPr="002E23EA" w:rsidRDefault="007B1BCE" w:rsidP="007B1BCE">
      <w:pPr>
        <w:jc w:val="lowKashida"/>
        <w:rPr>
          <w:rFonts w:ascii="Simplified Arabic" w:hAnsi="Simplified Arabic" w:cs="Simplified Arabic"/>
          <w:sz w:val="24"/>
          <w:szCs w:val="24"/>
          <w:rtl/>
        </w:rPr>
      </w:pPr>
      <w:r w:rsidRPr="002E23EA">
        <w:rPr>
          <w:rFonts w:ascii="Simplified Arabic" w:hAnsi="Simplified Arabic" w:cs="Simplified Arabic"/>
          <w:sz w:val="24"/>
          <w:szCs w:val="24"/>
          <w:rtl/>
        </w:rPr>
        <w:t>وفي الهند، ركّزت عدة دراسات على تأثير ضعف إدارة سلسلة الإمداد، حيث أوضحت أن الاعتماد على مورد واحد للمواد الأساسية مثل الأسمنت والحديد يزيد من احتمالية تأخر التوريد. وأوصى الباحثون بضرورة تنويع مصادر التوريد ووضع خطة بديلة لكل مادة حرجة، الأمر الذي ثبتت فعاليته في مشاريع متعددة. وهذا الجانب يتقاطع مع ما أشارت إليه دراسات خليجية حول أهمية وجود اتفاقيات مسبقة مع الموردين لضمان توفر المواد خلال فترات الضغط.</w:t>
      </w:r>
    </w:p>
    <w:p w14:paraId="0F7000A1" w14:textId="77777777" w:rsidR="007B1BCE" w:rsidRPr="002E23EA" w:rsidRDefault="007B1BCE" w:rsidP="007B1BCE">
      <w:pPr>
        <w:jc w:val="lowKashida"/>
        <w:rPr>
          <w:rFonts w:ascii="Simplified Arabic" w:hAnsi="Simplified Arabic" w:cs="Simplified Arabic"/>
          <w:sz w:val="24"/>
          <w:szCs w:val="24"/>
          <w:rtl/>
        </w:rPr>
      </w:pPr>
    </w:p>
    <w:p w14:paraId="56D4E3FF" w14:textId="77777777" w:rsidR="007B1BCE" w:rsidRPr="002E23EA" w:rsidRDefault="007B1BCE" w:rsidP="007B1BCE">
      <w:pPr>
        <w:jc w:val="lowKashida"/>
        <w:rPr>
          <w:rFonts w:ascii="Simplified Arabic" w:hAnsi="Simplified Arabic" w:cs="Simplified Arabic"/>
          <w:sz w:val="24"/>
          <w:szCs w:val="24"/>
          <w:rtl/>
        </w:rPr>
      </w:pPr>
      <w:r w:rsidRPr="002E23EA">
        <w:rPr>
          <w:rFonts w:ascii="Simplified Arabic" w:hAnsi="Simplified Arabic" w:cs="Simplified Arabic"/>
          <w:sz w:val="24"/>
          <w:szCs w:val="24"/>
          <w:rtl/>
        </w:rPr>
        <w:t>كما تناولت دراسات أخرى في تركيا تأثير الظروف المناخية المتغيرة على المشاريع الإنشائية، خاصة في المناطق المعرضة للثلوج أو الأمطار المتكررة، حيث أثبتت النتائج أن دمج خطط الطقس ضمن جدول المشروع يقلل من احتمالية حدوث التأخير بنسبة تصل إلى 25%. ويمكن إسقاط هذه النتائج على بعض مناطق المملكة التي تشهد ارتفاعًا كبيرًا في درجات الحرارة، مما يؤثر على أعمال الصب والإنشاء ويستدعي وجود خطط تشغيل بديلة.</w:t>
      </w:r>
    </w:p>
    <w:p w14:paraId="403BA0BA" w14:textId="77777777" w:rsidR="007B1BCE" w:rsidRPr="002E23EA" w:rsidRDefault="007B1BCE" w:rsidP="007B1BCE">
      <w:pPr>
        <w:jc w:val="lowKashida"/>
        <w:rPr>
          <w:rFonts w:ascii="Simplified Arabic" w:hAnsi="Simplified Arabic" w:cs="Simplified Arabic"/>
          <w:sz w:val="24"/>
          <w:szCs w:val="24"/>
          <w:rtl/>
        </w:rPr>
      </w:pPr>
    </w:p>
    <w:p w14:paraId="4A91D969" w14:textId="77777777" w:rsidR="007B1BCE" w:rsidRPr="002E23EA" w:rsidRDefault="007B1BCE" w:rsidP="007B1BCE">
      <w:pPr>
        <w:jc w:val="lowKashida"/>
        <w:rPr>
          <w:rFonts w:ascii="Simplified Arabic" w:hAnsi="Simplified Arabic" w:cs="Simplified Arabic"/>
          <w:sz w:val="24"/>
          <w:szCs w:val="24"/>
          <w:rtl/>
        </w:rPr>
      </w:pPr>
      <w:r w:rsidRPr="002E23EA">
        <w:rPr>
          <w:rFonts w:ascii="Simplified Arabic" w:hAnsi="Simplified Arabic" w:cs="Simplified Arabic"/>
          <w:sz w:val="24"/>
          <w:szCs w:val="24"/>
          <w:rtl/>
        </w:rPr>
        <w:t xml:space="preserve">وفي الدول الأوروبية، ركزت العديد من الدراسات على دور التقنيات الحديثة في تقليل التأخير، مثل استخدام تقنيات </w:t>
      </w:r>
      <w:r w:rsidRPr="002E23EA">
        <w:rPr>
          <w:rFonts w:ascii="Simplified Arabic" w:hAnsi="Simplified Arabic" w:cs="Simplified Arabic"/>
          <w:sz w:val="24"/>
          <w:szCs w:val="24"/>
        </w:rPr>
        <w:t>BIM</w:t>
      </w:r>
      <w:r w:rsidRPr="002E23EA">
        <w:rPr>
          <w:rFonts w:ascii="Simplified Arabic" w:hAnsi="Simplified Arabic" w:cs="Simplified Arabic"/>
          <w:sz w:val="24"/>
          <w:szCs w:val="24"/>
          <w:rtl/>
        </w:rPr>
        <w:t xml:space="preserve"> ونماذج المحاكاة </w:t>
      </w:r>
      <w:r w:rsidRPr="002E23EA">
        <w:rPr>
          <w:rFonts w:ascii="Simplified Arabic" w:hAnsi="Simplified Arabic" w:cs="Simplified Arabic"/>
          <w:sz w:val="24"/>
          <w:szCs w:val="24"/>
        </w:rPr>
        <w:t>Simulation Models</w:t>
      </w:r>
      <w:r w:rsidRPr="002E23EA">
        <w:rPr>
          <w:rFonts w:ascii="Simplified Arabic" w:hAnsi="Simplified Arabic" w:cs="Simplified Arabic"/>
          <w:sz w:val="24"/>
          <w:szCs w:val="24"/>
          <w:rtl/>
        </w:rPr>
        <w:t xml:space="preserve"> للتنبؤ بالمشكلات قبل حدوثها. وأثبتت الدراسات أن المشاريع التي تعتمد على هذه التقنيات تواجه عددًا أقل من التعديلات التصميمية خلال التنفيذ، الأمر الذي ينعكس بشكل مباشر على تقليل مدة المشروع. ويُعد هذا الاتجاه البحثي ذا أهمية كبيرة في السياق السعودي نظرًا للتوجه الوطني نحو التحول الرقمي في قطاع البناء والتشييد.</w:t>
      </w:r>
    </w:p>
    <w:p w14:paraId="584E62D1" w14:textId="77777777" w:rsidR="007B1BCE" w:rsidRPr="002E23EA" w:rsidRDefault="007B1BCE" w:rsidP="007B1BCE">
      <w:pPr>
        <w:jc w:val="lowKashida"/>
        <w:rPr>
          <w:rFonts w:ascii="Simplified Arabic" w:hAnsi="Simplified Arabic" w:cs="Simplified Arabic"/>
          <w:sz w:val="24"/>
          <w:szCs w:val="24"/>
          <w:rtl/>
        </w:rPr>
      </w:pPr>
    </w:p>
    <w:p w14:paraId="5231C550" w14:textId="77777777" w:rsidR="007B1BCE" w:rsidRPr="002E23EA" w:rsidRDefault="007B1BCE" w:rsidP="007B1BCE">
      <w:pPr>
        <w:jc w:val="lowKashida"/>
        <w:rPr>
          <w:rFonts w:ascii="Simplified Arabic" w:hAnsi="Simplified Arabic" w:cs="Simplified Arabic"/>
          <w:sz w:val="24"/>
          <w:szCs w:val="24"/>
          <w:rtl/>
        </w:rPr>
      </w:pPr>
      <w:r w:rsidRPr="002E23EA">
        <w:rPr>
          <w:rFonts w:ascii="Simplified Arabic" w:hAnsi="Simplified Arabic" w:cs="Simplified Arabic"/>
          <w:sz w:val="24"/>
          <w:szCs w:val="24"/>
          <w:rtl/>
        </w:rPr>
        <w:t>وتشير أدبيات أخرى إلى أن أسلوب اختيار المقاول يلعب دورًا محوريًا في تقليل التأخير. ففي دراسة أجريت في الأردن، تبيّن أن اختيار المقاول بناءً على أقل سعر فقط يؤدي إلى انخفاض جودة التنفيذ وزيادة احتمالية حدوث تأخيرات لاحقة. وأوصت الدراسة باعتماد معايير شاملة تشمل الخبرة، والكفاءة الفنية، والسجل السابق في إنجاز المشاريع. وهذه التوصية تتوافق مع ما طرحته بعض الدراسات السعودية التي شددت على أن ترسية المشاريع بناء على السعر الأدنى فقط يؤدي إلى مخاطر زمنية كبيرة.</w:t>
      </w:r>
    </w:p>
    <w:p w14:paraId="5A6B82A6" w14:textId="77777777" w:rsidR="007B1BCE" w:rsidRPr="002E23EA" w:rsidRDefault="007B1BCE" w:rsidP="007B1BCE">
      <w:pPr>
        <w:jc w:val="lowKashida"/>
        <w:rPr>
          <w:rFonts w:ascii="Simplified Arabic" w:hAnsi="Simplified Arabic" w:cs="Simplified Arabic"/>
          <w:sz w:val="24"/>
          <w:szCs w:val="24"/>
          <w:rtl/>
        </w:rPr>
      </w:pPr>
    </w:p>
    <w:p w14:paraId="69800C6B" w14:textId="77777777" w:rsidR="007B1BCE" w:rsidRDefault="007B1BCE" w:rsidP="007B1BCE">
      <w:pPr>
        <w:jc w:val="lowKashida"/>
        <w:rPr>
          <w:rFonts w:ascii="Simplified Arabic" w:hAnsi="Simplified Arabic" w:cs="Simplified Arabic"/>
          <w:sz w:val="24"/>
          <w:szCs w:val="24"/>
          <w:rtl/>
        </w:rPr>
      </w:pPr>
      <w:r w:rsidRPr="002E23EA">
        <w:rPr>
          <w:rFonts w:ascii="Simplified Arabic" w:hAnsi="Simplified Arabic" w:cs="Simplified Arabic"/>
          <w:sz w:val="24"/>
          <w:szCs w:val="24"/>
          <w:rtl/>
        </w:rPr>
        <w:t>كما بيّنت دراسة في سلطنة عُمان أن التواصل غير الفعال بين المقاول والاستشاري يمثّل أحد الأسباب المتكررة للتأخير. وأكد الباحثون أن الاجتماعات الدورية المنظمة، وتطبيق منصات تواصل رقمية، تسهم في تسريع معالجة المشكلات وتجنب التوقفات. وهذا الاتجاه يتوافق مع التحديات التي تواجه المشاريع المحلية، خاصة المشاريع التي تضم عدة أطراف فنية وإدارية.</w:t>
      </w:r>
    </w:p>
    <w:p w14:paraId="70695736" w14:textId="77777777" w:rsidR="007B1BCE" w:rsidRDefault="007B1BCE" w:rsidP="007B1BCE">
      <w:pPr>
        <w:jc w:val="lowKashida"/>
        <w:rPr>
          <w:rFonts w:ascii="Simplified Arabic" w:hAnsi="Simplified Arabic" w:cs="Simplified Arabic"/>
          <w:sz w:val="24"/>
          <w:szCs w:val="24"/>
          <w:rtl/>
        </w:rPr>
      </w:pPr>
    </w:p>
    <w:p w14:paraId="14439381" w14:textId="77777777" w:rsidR="007B1BCE" w:rsidRDefault="007B1BCE" w:rsidP="007B1BCE">
      <w:pPr>
        <w:jc w:val="lowKashida"/>
        <w:rPr>
          <w:rFonts w:ascii="Simplified Arabic" w:hAnsi="Simplified Arabic" w:cs="Simplified Arabic"/>
          <w:sz w:val="24"/>
          <w:szCs w:val="24"/>
          <w:rtl/>
        </w:rPr>
      </w:pPr>
    </w:p>
    <w:p w14:paraId="7F7E6A17" w14:textId="77777777" w:rsidR="007B1BCE" w:rsidRPr="00B723A0" w:rsidRDefault="007B1BCE" w:rsidP="007B1BCE">
      <w:pPr>
        <w:jc w:val="lowKashida"/>
        <w:rPr>
          <w:rFonts w:ascii="Simplified Arabic" w:hAnsi="Simplified Arabic" w:cs="Simplified Arabic"/>
          <w:sz w:val="28"/>
          <w:szCs w:val="28"/>
          <w:rtl/>
        </w:rPr>
      </w:pPr>
      <w:r w:rsidRPr="00B723A0">
        <w:rPr>
          <w:rFonts w:ascii="Simplified Arabic" w:hAnsi="Simplified Arabic" w:cs="Simplified Arabic"/>
          <w:sz w:val="28"/>
          <w:szCs w:val="28"/>
          <w:rtl/>
        </w:rPr>
        <w:t>نقد منهجي للدراسات السابقة واستخلاص الدروس المستفادة</w:t>
      </w:r>
    </w:p>
    <w:p w14:paraId="2FB8F755" w14:textId="77777777" w:rsidR="007B1BCE" w:rsidRPr="00B723A0" w:rsidRDefault="007B1BCE" w:rsidP="007B1BCE">
      <w:pPr>
        <w:jc w:val="lowKashida"/>
        <w:rPr>
          <w:rFonts w:ascii="Simplified Arabic" w:hAnsi="Simplified Arabic" w:cs="Simplified Arabic"/>
          <w:sz w:val="24"/>
          <w:szCs w:val="24"/>
          <w:rtl/>
        </w:rPr>
      </w:pPr>
    </w:p>
    <w:p w14:paraId="65F53ED6" w14:textId="77777777" w:rsidR="007B1BCE" w:rsidRPr="00B723A0" w:rsidRDefault="007B1BCE" w:rsidP="007B1BCE">
      <w:pPr>
        <w:jc w:val="lowKashida"/>
        <w:rPr>
          <w:rFonts w:ascii="Simplified Arabic" w:hAnsi="Simplified Arabic" w:cs="Simplified Arabic"/>
          <w:sz w:val="24"/>
          <w:szCs w:val="24"/>
          <w:rtl/>
        </w:rPr>
      </w:pPr>
      <w:r w:rsidRPr="00B723A0">
        <w:rPr>
          <w:rFonts w:ascii="Simplified Arabic" w:hAnsi="Simplified Arabic" w:cs="Simplified Arabic"/>
          <w:sz w:val="24"/>
          <w:szCs w:val="24"/>
          <w:rtl/>
        </w:rPr>
        <w:t>رغم تعدد الدراسات التي تناولت تأخر المشاريع الإنشائية في مختلف الدول، إلا أن تحليل الأدبيات يُظهر وجود فجوات بحثية مهمة لم تُغطَّ بالشكل الكافي. فقد ركزت العديد من الدراسات على حصر الأسباب بشكل وصفي دون التعمق في تفسير العلاقات البينية بين هذه الأسباب، أو تحليل كيفية تفاعلها داخل بيئة المشروع. وهذا يتعارض مع واقع المشاريع الإنشائية التي تتأثر عادة بمجموعة مركبة من العوامل، وليس عاملًا منفردًا. ولذلك فإن الدراسات الحديثة بدأت تتجه نحو استخدام نماذج تحليلية أكثر تقدّمًا تعتمد على الإحصاء التطبيقي لتحديد الوزن النسبي لكل سبب وتأثيره على مدة المشروع.</w:t>
      </w:r>
    </w:p>
    <w:p w14:paraId="0C78721C" w14:textId="77777777" w:rsidR="007B1BCE" w:rsidRPr="00B723A0" w:rsidRDefault="007B1BCE" w:rsidP="007B1BCE">
      <w:pPr>
        <w:jc w:val="lowKashida"/>
        <w:rPr>
          <w:rFonts w:ascii="Simplified Arabic" w:hAnsi="Simplified Arabic" w:cs="Simplified Arabic"/>
          <w:sz w:val="24"/>
          <w:szCs w:val="24"/>
          <w:rtl/>
        </w:rPr>
      </w:pPr>
    </w:p>
    <w:p w14:paraId="03BE51E6" w14:textId="77777777" w:rsidR="007B1BCE" w:rsidRPr="00B723A0" w:rsidRDefault="007B1BCE" w:rsidP="007B1BCE">
      <w:pPr>
        <w:jc w:val="lowKashida"/>
        <w:rPr>
          <w:rFonts w:ascii="Simplified Arabic" w:hAnsi="Simplified Arabic" w:cs="Simplified Arabic"/>
          <w:sz w:val="24"/>
          <w:szCs w:val="24"/>
          <w:rtl/>
        </w:rPr>
      </w:pPr>
      <w:r w:rsidRPr="00B723A0">
        <w:rPr>
          <w:rFonts w:ascii="Simplified Arabic" w:hAnsi="Simplified Arabic" w:cs="Simplified Arabic"/>
          <w:sz w:val="24"/>
          <w:szCs w:val="24"/>
          <w:rtl/>
        </w:rPr>
        <w:t>ومن الملاحظ كذلك أن بعض الدراسات الأجنبية ركزت على الجوانب الإدارية والتنظيمية أكثر من الجوانب الفنية، بينما ركزت دراسات عربية وخليجية على الجوانب الفنية والعمالة بصورة أكبر. وهذا التفاوت يعكس اختلاف البيئات الاقتصادية والبشرية بين الدول. ومع ذلك، فإن الجمع بين هذه الرؤى المختلفة يتيح فهماً أكثر شمولاً للعوامل المؤثرة في التأخير، خاصة عند إجراء مقارنة بين المشاريع الحكومية والمشاريع الخاصة، أو بين المشاريع الكبرى والبنية التحتية والمباني التجارية.</w:t>
      </w:r>
    </w:p>
    <w:p w14:paraId="3758A119" w14:textId="77777777" w:rsidR="007B1BCE" w:rsidRPr="00B723A0" w:rsidRDefault="007B1BCE" w:rsidP="007B1BCE">
      <w:pPr>
        <w:jc w:val="lowKashida"/>
        <w:rPr>
          <w:rFonts w:ascii="Simplified Arabic" w:hAnsi="Simplified Arabic" w:cs="Simplified Arabic"/>
          <w:sz w:val="24"/>
          <w:szCs w:val="24"/>
          <w:rtl/>
        </w:rPr>
      </w:pPr>
    </w:p>
    <w:p w14:paraId="5E290CEE" w14:textId="77777777" w:rsidR="007B1BCE" w:rsidRPr="00B723A0" w:rsidRDefault="007B1BCE" w:rsidP="007B1BCE">
      <w:pPr>
        <w:jc w:val="lowKashida"/>
        <w:rPr>
          <w:rFonts w:ascii="Simplified Arabic" w:hAnsi="Simplified Arabic" w:cs="Simplified Arabic"/>
          <w:sz w:val="24"/>
          <w:szCs w:val="24"/>
          <w:rtl/>
        </w:rPr>
      </w:pPr>
      <w:r w:rsidRPr="00B723A0">
        <w:rPr>
          <w:rFonts w:ascii="Simplified Arabic" w:hAnsi="Simplified Arabic" w:cs="Simplified Arabic"/>
          <w:sz w:val="24"/>
          <w:szCs w:val="24"/>
          <w:rtl/>
        </w:rPr>
        <w:t>كما أن نسبة كبيرة من الدراسات السابقة اعتمدت على الاستبيان كأداة لجمع البيانات، وهي أداة فعالة لكنها تعكس تصورات المشاركين أكثر مما تعكس الواقع الفعلي للمشاريع. ولذلك اقترحت بعض الدراسات دمج الاستبيان مع أدوات أخرى مثل الملاحظة الميدانية، والمقابلات المتعمقة، وتحليل الوثائق الفنية للمشاريع للوصول إلى نتائج أكثر دقة. هذا التوجه البحثي يعزز أهمية الجمع بين الأساليب الكمية والكيفية، وهو ما يحتاج إليه مجال دراسة التأخيرات بسبب تعدد وتنوع العوامل المؤثرة فيها.</w:t>
      </w:r>
    </w:p>
    <w:p w14:paraId="67E1DFEC" w14:textId="77777777" w:rsidR="007B1BCE" w:rsidRPr="00B723A0" w:rsidRDefault="007B1BCE" w:rsidP="007B1BCE">
      <w:pPr>
        <w:jc w:val="lowKashida"/>
        <w:rPr>
          <w:rFonts w:ascii="Simplified Arabic" w:hAnsi="Simplified Arabic" w:cs="Simplified Arabic"/>
          <w:sz w:val="24"/>
          <w:szCs w:val="24"/>
          <w:rtl/>
        </w:rPr>
      </w:pPr>
    </w:p>
    <w:p w14:paraId="5F585C4A" w14:textId="77777777" w:rsidR="007B1BCE" w:rsidRPr="00B723A0" w:rsidRDefault="007B1BCE" w:rsidP="007B1BCE">
      <w:pPr>
        <w:jc w:val="lowKashida"/>
        <w:rPr>
          <w:rFonts w:ascii="Simplified Arabic" w:hAnsi="Simplified Arabic" w:cs="Simplified Arabic"/>
          <w:sz w:val="24"/>
          <w:szCs w:val="24"/>
          <w:rtl/>
        </w:rPr>
      </w:pPr>
      <w:r w:rsidRPr="00B723A0">
        <w:rPr>
          <w:rFonts w:ascii="Simplified Arabic" w:hAnsi="Simplified Arabic" w:cs="Simplified Arabic"/>
          <w:sz w:val="24"/>
          <w:szCs w:val="24"/>
          <w:rtl/>
        </w:rPr>
        <w:t xml:space="preserve">ومن جهة أخرى، ركزت كثير من الدراسات على تحديد الأسباب دون الانتقال بشكل كافٍ إلى تحليل الحلول العملية التي يمكن تطبيقها على أرض الواقع. فبعض الدراسات تطرقت إلى حلول عامة مثل تحسين التخطيط أو رفع مستوى التواصل، دون تقديم نماذج تطبيقية واضحة أو آليات فعالة يمكن للمؤسسات اعتمادها. وفي المقابل، بدأت بعض الأبحاث الحديثة تقترح نماذج متقدمة مثل استخدام تقنيات </w:t>
      </w:r>
      <w:r w:rsidRPr="00B723A0">
        <w:rPr>
          <w:rFonts w:ascii="Simplified Arabic" w:hAnsi="Simplified Arabic" w:cs="Simplified Arabic"/>
          <w:sz w:val="24"/>
          <w:szCs w:val="24"/>
        </w:rPr>
        <w:t>BIM</w:t>
      </w:r>
      <w:r w:rsidRPr="00B723A0">
        <w:rPr>
          <w:rFonts w:ascii="Simplified Arabic" w:hAnsi="Simplified Arabic" w:cs="Simplified Arabic"/>
          <w:sz w:val="24"/>
          <w:szCs w:val="24"/>
          <w:rtl/>
        </w:rPr>
        <w:t xml:space="preserve"> و</w:t>
      </w:r>
      <w:r w:rsidRPr="00B723A0">
        <w:rPr>
          <w:rFonts w:ascii="Simplified Arabic" w:hAnsi="Simplified Arabic" w:cs="Simplified Arabic"/>
          <w:sz w:val="24"/>
          <w:szCs w:val="24"/>
        </w:rPr>
        <w:t>EVM</w:t>
      </w:r>
      <w:r w:rsidRPr="00B723A0">
        <w:rPr>
          <w:rFonts w:ascii="Simplified Arabic" w:hAnsi="Simplified Arabic" w:cs="Simplified Arabic"/>
          <w:sz w:val="24"/>
          <w:szCs w:val="24"/>
          <w:rtl/>
        </w:rPr>
        <w:t xml:space="preserve"> والذكاء الاصطناعي في التنبؤ بالمخاطر، وهي نماذج تحتاج مزيدًا من الدراسة في السياق السعودي.</w:t>
      </w:r>
    </w:p>
    <w:p w14:paraId="5BD970E0" w14:textId="77777777" w:rsidR="007B1BCE" w:rsidRPr="00B723A0" w:rsidRDefault="007B1BCE" w:rsidP="007B1BCE">
      <w:pPr>
        <w:jc w:val="lowKashida"/>
        <w:rPr>
          <w:rFonts w:ascii="Simplified Arabic" w:hAnsi="Simplified Arabic" w:cs="Simplified Arabic"/>
          <w:sz w:val="24"/>
          <w:szCs w:val="24"/>
          <w:rtl/>
        </w:rPr>
      </w:pPr>
    </w:p>
    <w:p w14:paraId="3FCC3417" w14:textId="77777777" w:rsidR="007B1BCE" w:rsidRPr="00B723A0" w:rsidRDefault="007B1BCE" w:rsidP="007B1BCE">
      <w:pPr>
        <w:jc w:val="lowKashida"/>
        <w:rPr>
          <w:rFonts w:ascii="Simplified Arabic" w:hAnsi="Simplified Arabic" w:cs="Simplified Arabic"/>
          <w:sz w:val="24"/>
          <w:szCs w:val="24"/>
          <w:rtl/>
        </w:rPr>
      </w:pPr>
      <w:r w:rsidRPr="00B723A0">
        <w:rPr>
          <w:rFonts w:ascii="Simplified Arabic" w:hAnsi="Simplified Arabic" w:cs="Simplified Arabic"/>
          <w:sz w:val="24"/>
          <w:szCs w:val="24"/>
          <w:rtl/>
        </w:rPr>
        <w:t>وتشير الأدبيات كذلك إلى أن قلة الدراسات المحلية التي تتناول المشاريع السعودية بشكل ميداني تمثل فجوة واضحة، نظرًا لاختلاف بيئة المشاريع في المملكة من ناحية التنظيم والسوق وحجم الاستثمارات. فوجود مشاريع ضخمة مثل مشاريع البنية التحتية، والمشاريع العقارية العملاقة، والمشاريع المرتبطة برؤية 2030 يستدعي مزيدًا من الدراسات العلمية المتخصصة التي تركز على البيئة المحلية. وقد شددت عدة دراسات سعودية على ضرورة تطوير نماذج مناسبة للسياق الوطني تأخذ في الحسبان حجم المشاريع وتعدد الأطراف وتنوع الموردين.</w:t>
      </w:r>
    </w:p>
    <w:p w14:paraId="17F733B8" w14:textId="77777777" w:rsidR="007B1BCE" w:rsidRPr="00B723A0" w:rsidRDefault="007B1BCE" w:rsidP="007B1BCE">
      <w:pPr>
        <w:jc w:val="lowKashida"/>
        <w:rPr>
          <w:rFonts w:ascii="Simplified Arabic" w:hAnsi="Simplified Arabic" w:cs="Simplified Arabic"/>
          <w:sz w:val="24"/>
          <w:szCs w:val="24"/>
          <w:rtl/>
        </w:rPr>
      </w:pPr>
    </w:p>
    <w:p w14:paraId="0187D9C3" w14:textId="77777777" w:rsidR="007B1BCE" w:rsidRDefault="007B1BCE" w:rsidP="007B1BCE">
      <w:pPr>
        <w:jc w:val="lowKashida"/>
        <w:rPr>
          <w:rFonts w:ascii="Simplified Arabic" w:hAnsi="Simplified Arabic" w:cs="Simplified Arabic"/>
          <w:sz w:val="24"/>
          <w:szCs w:val="24"/>
          <w:rtl/>
        </w:rPr>
      </w:pPr>
      <w:r w:rsidRPr="00B723A0">
        <w:rPr>
          <w:rFonts w:ascii="Simplified Arabic" w:hAnsi="Simplified Arabic" w:cs="Simplified Arabic"/>
          <w:sz w:val="24"/>
          <w:szCs w:val="24"/>
          <w:rtl/>
        </w:rPr>
        <w:t>وفي ضوء ما سبق، يمكن القول إن الدراسات السابقة وفّرت إطارًا معرفيًا مهمًا ساعد الباحثين على فهم مداخل المشكلة، لكنها ما زالت تحتاج إلى تعميق في الجوانب التحليلية والتطبيقية. وهذا يبرر أهمية الدراسة الحالية التي تهدف إلى سد بعض هذه الفجوات من خلال تحليل ميداني يعتمد على البيانات الواقعية للمشاريع الإنشائية في المملكة، وتقديم إطار شامل لتحسين إدارة الوقت والتكلفة بما يتوافق مع التحديات المحلية وخصائص قطاع المقاولات في المملكة.</w:t>
      </w:r>
    </w:p>
    <w:p w14:paraId="53B9BEFE" w14:textId="77777777" w:rsidR="007B1BCE" w:rsidRDefault="007B1BCE" w:rsidP="007B1BCE">
      <w:pPr>
        <w:jc w:val="lowKashida"/>
        <w:rPr>
          <w:rFonts w:ascii="Simplified Arabic" w:hAnsi="Simplified Arabic" w:cs="Simplified Arabic"/>
          <w:sz w:val="24"/>
          <w:szCs w:val="24"/>
          <w:rtl/>
        </w:rPr>
      </w:pPr>
    </w:p>
    <w:p w14:paraId="17E0F61C" w14:textId="77777777" w:rsidR="007B1BCE" w:rsidRPr="00B56907" w:rsidRDefault="007B1BCE" w:rsidP="007B1BCE">
      <w:pPr>
        <w:jc w:val="lowKashida"/>
        <w:rPr>
          <w:rFonts w:ascii="Simplified Arabic" w:hAnsi="Simplified Arabic" w:cs="Simplified Arabic"/>
          <w:sz w:val="24"/>
          <w:szCs w:val="24"/>
        </w:rPr>
      </w:pPr>
    </w:p>
    <w:p w14:paraId="2C4E5B54" w14:textId="77777777" w:rsidR="007B1BCE" w:rsidRDefault="007B1BCE" w:rsidP="007B1BCE">
      <w:pPr>
        <w:jc w:val="lowKashida"/>
        <w:rPr>
          <w:rFonts w:ascii="Sakkal Majalla" w:hAnsi="Sakkal Majalla" w:cs="Sakkal Majalla"/>
          <w:sz w:val="28"/>
          <w:szCs w:val="28"/>
          <w:u w:val="single"/>
          <w:rtl/>
        </w:rPr>
      </w:pPr>
    </w:p>
    <w:p w14:paraId="5512601C" w14:textId="77777777" w:rsidR="007B1BCE" w:rsidRDefault="007B1BCE" w:rsidP="007B1BCE">
      <w:pPr>
        <w:jc w:val="lowKashida"/>
        <w:rPr>
          <w:rFonts w:ascii="Sakkal Majalla" w:hAnsi="Sakkal Majalla" w:cs="Sakkal Majalla"/>
          <w:sz w:val="28"/>
          <w:szCs w:val="28"/>
          <w:u w:val="single"/>
          <w:rtl/>
        </w:rPr>
      </w:pPr>
    </w:p>
    <w:p w14:paraId="3CFDEDA9" w14:textId="77777777" w:rsidR="007B1BCE" w:rsidRDefault="007B1BCE" w:rsidP="007B1BCE">
      <w:pPr>
        <w:jc w:val="lowKashida"/>
        <w:rPr>
          <w:rFonts w:ascii="Sakkal Majalla" w:hAnsi="Sakkal Majalla" w:cs="Sakkal Majalla"/>
          <w:sz w:val="28"/>
          <w:szCs w:val="28"/>
          <w:u w:val="single"/>
          <w:rtl/>
        </w:rPr>
      </w:pPr>
    </w:p>
    <w:p w14:paraId="74933DEA" w14:textId="77777777" w:rsidR="007B1BCE" w:rsidRPr="00471EFC" w:rsidRDefault="007B1BCE" w:rsidP="007B1BCE">
      <w:pPr>
        <w:jc w:val="lowKashida"/>
        <w:rPr>
          <w:rFonts w:ascii="Simplified Arabic" w:hAnsi="Simplified Arabic" w:cs="Simplified Arabic"/>
          <w:sz w:val="32"/>
          <w:szCs w:val="32"/>
          <w:u w:val="single"/>
          <w:rtl/>
        </w:rPr>
      </w:pPr>
      <w:r w:rsidRPr="00471EFC">
        <w:rPr>
          <w:rFonts w:ascii="Simplified Arabic" w:hAnsi="Simplified Arabic" w:cs="Simplified Arabic"/>
          <w:sz w:val="32"/>
          <w:szCs w:val="32"/>
          <w:u w:val="single"/>
          <w:rtl/>
        </w:rPr>
        <w:t>-الإطار النظري</w:t>
      </w:r>
    </w:p>
    <w:p w14:paraId="4FBB2BD3"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يمثل الإطار النظري الركيزة العلمية التي يستند إليها الباحث لتفسير الظواهر محل الدراسة وربطها بالمفاهيم والنظريات ذات الصلة. وفي سياق هذه الدراسة، التي تتناول تحليل أسباب تأخير المشاريع الإنشائية في المملكة العربية السعودية وتطوير إطار لتحسين إدارة الوقت والتكلفة، فإن الإطار النظري يُعنى ببيان المفاهيم الأساسية، وتوضيح العلاقات بين المتغيرات الرئيسة، وتحديد الأسس الفكرية التي تبنى عليها منهجية البحث.</w:t>
      </w:r>
    </w:p>
    <w:p w14:paraId="5A8D1431" w14:textId="77777777" w:rsidR="007B1BCE" w:rsidRDefault="007B1BCE" w:rsidP="007B1BCE">
      <w:pPr>
        <w:jc w:val="lowKashida"/>
        <w:rPr>
          <w:rFonts w:ascii="Simplified Arabic" w:hAnsi="Simplified Arabic" w:cs="Simplified Arabic"/>
          <w:sz w:val="28"/>
          <w:szCs w:val="28"/>
          <w:rtl/>
        </w:rPr>
      </w:pPr>
    </w:p>
    <w:p w14:paraId="714C9422" w14:textId="77777777" w:rsidR="007B1BCE" w:rsidRPr="009306F5" w:rsidRDefault="007B1BCE" w:rsidP="007B1BCE">
      <w:pPr>
        <w:jc w:val="lowKashida"/>
        <w:rPr>
          <w:rFonts w:ascii="Simplified Arabic" w:hAnsi="Simplified Arabic" w:cs="Simplified Arabic"/>
          <w:sz w:val="28"/>
          <w:szCs w:val="28"/>
          <w:rtl/>
        </w:rPr>
      </w:pPr>
      <w:r w:rsidRPr="009306F5">
        <w:rPr>
          <w:rFonts w:ascii="Simplified Arabic" w:hAnsi="Simplified Arabic" w:cs="Simplified Arabic"/>
          <w:sz w:val="28"/>
          <w:szCs w:val="28"/>
          <w:rtl/>
        </w:rPr>
        <w:t>أولاً: مفهوم إدارة المشاريع</w:t>
      </w:r>
    </w:p>
    <w:p w14:paraId="21DBD19E"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 xml:space="preserve">تُعرف إدارة المشاريع بأنها “عملية تخطيط وتنظيم وتوجيه الموارد البشرية والمادية والمالية لتحقيق أهداف محددة ضمن قيود زمنية ومالية معينة”. وتشمل هذه العملية عدة مراحل رئيسة هي: التخطيط، والتنفيذ، والمراقبة، </w:t>
      </w:r>
      <w:r w:rsidRPr="00B56907">
        <w:rPr>
          <w:rFonts w:ascii="Simplified Arabic" w:hAnsi="Simplified Arabic" w:cs="Simplified Arabic"/>
          <w:sz w:val="24"/>
          <w:szCs w:val="24"/>
          <w:rtl/>
        </w:rPr>
        <w:lastRenderedPageBreak/>
        <w:t>والإغلاق. ويمثل عنصر الوقت والتكلفة محورين أساسيين في قياس مدى نجاح إدارة المشروع، إذ إن أي انحراف في أحدهما غالبًا ما يؤدي إلى تأثير مباشر على الآخر.</w:t>
      </w:r>
    </w:p>
    <w:p w14:paraId="09055838" w14:textId="77777777" w:rsidR="007B1BCE" w:rsidRPr="00B56907" w:rsidRDefault="007B1BCE" w:rsidP="007B1BCE">
      <w:pPr>
        <w:jc w:val="lowKashida"/>
        <w:rPr>
          <w:rFonts w:ascii="Simplified Arabic" w:hAnsi="Simplified Arabic" w:cs="Simplified Arabic"/>
          <w:sz w:val="24"/>
          <w:szCs w:val="24"/>
          <w:rtl/>
        </w:rPr>
      </w:pPr>
    </w:p>
    <w:p w14:paraId="2D160A34" w14:textId="77777777" w:rsidR="007B1BCE" w:rsidRPr="009306F5" w:rsidRDefault="007B1BCE" w:rsidP="007B1BCE">
      <w:pPr>
        <w:jc w:val="lowKashida"/>
        <w:rPr>
          <w:rFonts w:ascii="Simplified Arabic" w:hAnsi="Simplified Arabic" w:cs="Simplified Arabic"/>
          <w:sz w:val="28"/>
          <w:szCs w:val="28"/>
          <w:rtl/>
        </w:rPr>
      </w:pPr>
      <w:r w:rsidRPr="009306F5">
        <w:rPr>
          <w:rFonts w:ascii="Simplified Arabic" w:hAnsi="Simplified Arabic" w:cs="Simplified Arabic"/>
          <w:sz w:val="28"/>
          <w:szCs w:val="28"/>
          <w:rtl/>
        </w:rPr>
        <w:t>ثانيًا: مفهوم تأخير المشاريع</w:t>
      </w:r>
    </w:p>
    <w:p w14:paraId="419226A9" w14:textId="77777777" w:rsidR="007B1BCE"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يُقصد بتأخير المشروع تجاوز المدة الزمنية المحددة لتنفيذه وفقًا للعقد أو الجدول الزمني المعتمد. ويعد التأخير من أبرز المشكلات التي تواجه قطاع الإنشاءات على مستوى العالم. وقد أظهرت الدراسات أن التأخير لا ينتج عن عامل واحد، بل هو نتيجة تفاعل مجموعة من العوامل مثل ضعف التخطيط، وتغير نطاق العمل، وتأخر التمويل، وسوء التنسيق بين الجهات المعنية، والعوامل الخارجية كالظروف المناخية أو القيود الإدارية.</w:t>
      </w:r>
    </w:p>
    <w:p w14:paraId="1EE1FCF6" w14:textId="77777777" w:rsidR="007B1BCE" w:rsidRDefault="007B1BCE" w:rsidP="007B1BCE">
      <w:pPr>
        <w:jc w:val="lowKashida"/>
        <w:rPr>
          <w:rFonts w:ascii="Simplified Arabic" w:hAnsi="Simplified Arabic" w:cs="Simplified Arabic"/>
          <w:sz w:val="24"/>
          <w:szCs w:val="24"/>
          <w:rtl/>
        </w:rPr>
      </w:pPr>
    </w:p>
    <w:p w14:paraId="5EB21B7E" w14:textId="77777777" w:rsidR="007B1BCE" w:rsidRDefault="007B1BCE" w:rsidP="007B1BCE">
      <w:pPr>
        <w:jc w:val="lowKashida"/>
        <w:rPr>
          <w:rFonts w:ascii="Simplified Arabic" w:hAnsi="Simplified Arabic" w:cs="Simplified Arabic"/>
          <w:sz w:val="24"/>
          <w:szCs w:val="24"/>
          <w:rtl/>
        </w:rPr>
      </w:pPr>
    </w:p>
    <w:p w14:paraId="71D59E77" w14:textId="77777777" w:rsidR="007B1BCE" w:rsidRDefault="007B1BCE" w:rsidP="007B1BCE">
      <w:pPr>
        <w:jc w:val="lowKashida"/>
        <w:rPr>
          <w:rFonts w:ascii="Simplified Arabic" w:hAnsi="Simplified Arabic" w:cs="Simplified Arabic"/>
          <w:sz w:val="24"/>
          <w:szCs w:val="24"/>
          <w:rtl/>
        </w:rPr>
      </w:pPr>
    </w:p>
    <w:p w14:paraId="2B2D3870" w14:textId="77777777" w:rsidR="007B1BCE" w:rsidRPr="009E3E3A" w:rsidRDefault="007B1BCE" w:rsidP="007B1BCE">
      <w:pPr>
        <w:rPr>
          <w:rFonts w:ascii="Simplified Arabic" w:hAnsi="Simplified Arabic" w:cs="Simplified Arabic"/>
          <w:b/>
          <w:bCs/>
          <w:sz w:val="32"/>
          <w:szCs w:val="32"/>
          <w:rtl/>
        </w:rPr>
      </w:pPr>
      <w:r w:rsidRPr="009E3E3A">
        <w:rPr>
          <w:rFonts w:ascii="Simplified Arabic" w:hAnsi="Simplified Arabic" w:cs="Simplified Arabic" w:hint="cs"/>
          <w:b/>
          <w:bCs/>
          <w:sz w:val="32"/>
          <w:szCs w:val="32"/>
          <w:rtl/>
        </w:rPr>
        <w:t>تصنيف أسباب التأخير</w:t>
      </w:r>
    </w:p>
    <w:p w14:paraId="00DAE840" w14:textId="77777777" w:rsidR="007B1BCE" w:rsidRPr="00B56907" w:rsidRDefault="007B1BCE" w:rsidP="007B1BCE">
      <w:pPr>
        <w:jc w:val="lowKashida"/>
        <w:rPr>
          <w:rFonts w:ascii="Simplified Arabic" w:hAnsi="Simplified Arabic" w:cs="Simplified Arabic"/>
          <w:sz w:val="24"/>
          <w:szCs w:val="24"/>
          <w:rtl/>
        </w:rPr>
      </w:pPr>
      <w:r>
        <w:rPr>
          <w:rFonts w:ascii="Simplified Arabic" w:hAnsi="Simplified Arabic" w:cs="Simplified Arabic" w:hint="cs"/>
          <w:noProof/>
          <w:sz w:val="24"/>
          <w:szCs w:val="24"/>
        </w:rPr>
        <w:drawing>
          <wp:inline distT="0" distB="0" distL="0" distR="0" wp14:anchorId="0CC0755B" wp14:editId="4E62DB21">
            <wp:extent cx="5059680" cy="3040380"/>
            <wp:effectExtent l="0" t="0" r="7620" b="7620"/>
            <wp:docPr id="19261275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59680" cy="3040380"/>
                    </a:xfrm>
                    <a:prstGeom prst="rect">
                      <a:avLst/>
                    </a:prstGeom>
                    <a:noFill/>
                    <a:ln>
                      <a:noFill/>
                    </a:ln>
                  </pic:spPr>
                </pic:pic>
              </a:graphicData>
            </a:graphic>
          </wp:inline>
        </w:drawing>
      </w:r>
    </w:p>
    <w:p w14:paraId="690C7E45" w14:textId="77777777" w:rsidR="007B1BCE" w:rsidRPr="009306F5" w:rsidRDefault="007B1BCE" w:rsidP="007B1BCE">
      <w:pPr>
        <w:jc w:val="lowKashida"/>
        <w:rPr>
          <w:rFonts w:ascii="Simplified Arabic" w:hAnsi="Simplified Arabic" w:cs="Simplified Arabic"/>
          <w:sz w:val="28"/>
          <w:szCs w:val="28"/>
          <w:rtl/>
        </w:rPr>
      </w:pPr>
    </w:p>
    <w:p w14:paraId="1F54FE8D" w14:textId="77777777" w:rsidR="007B1BCE" w:rsidRPr="009306F5" w:rsidRDefault="007B1BCE" w:rsidP="007B1BCE">
      <w:pPr>
        <w:jc w:val="lowKashida"/>
        <w:rPr>
          <w:rFonts w:ascii="Simplified Arabic" w:hAnsi="Simplified Arabic" w:cs="Simplified Arabic"/>
          <w:sz w:val="28"/>
          <w:szCs w:val="28"/>
          <w:rtl/>
        </w:rPr>
      </w:pPr>
      <w:r w:rsidRPr="009306F5">
        <w:rPr>
          <w:rFonts w:ascii="Simplified Arabic" w:hAnsi="Simplified Arabic" w:cs="Simplified Arabic"/>
          <w:sz w:val="28"/>
          <w:szCs w:val="28"/>
          <w:rtl/>
        </w:rPr>
        <w:t>ثالثًا: تصنيف أسباب التأخير</w:t>
      </w:r>
    </w:p>
    <w:p w14:paraId="1AB6323A"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تُصنّف أسباب تأخير المشاريع عادة إلى أربع فئات رئيسة:</w:t>
      </w:r>
    </w:p>
    <w:p w14:paraId="5AB1AE17"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1.</w:t>
      </w:r>
      <w:r>
        <w:rPr>
          <w:rFonts w:ascii="Simplified Arabic" w:hAnsi="Simplified Arabic" w:cs="Simplified Arabic" w:hint="cs"/>
          <w:sz w:val="24"/>
          <w:szCs w:val="24"/>
          <w:rtl/>
        </w:rPr>
        <w:t xml:space="preserve"> </w:t>
      </w:r>
      <w:r w:rsidRPr="00B56907">
        <w:rPr>
          <w:rFonts w:ascii="Simplified Arabic" w:hAnsi="Simplified Arabic" w:cs="Simplified Arabic"/>
          <w:sz w:val="24"/>
          <w:szCs w:val="24"/>
          <w:rtl/>
        </w:rPr>
        <w:t>عوامل إدارية وتنظيمية: مثل ضعف الإشراف، وتعدد جهات القرار، وعدم وضوح المسؤوليات.</w:t>
      </w:r>
    </w:p>
    <w:p w14:paraId="6D708C15"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lastRenderedPageBreak/>
        <w:t>2.</w:t>
      </w:r>
      <w:r>
        <w:rPr>
          <w:rFonts w:ascii="Simplified Arabic" w:hAnsi="Simplified Arabic" w:cs="Simplified Arabic" w:hint="cs"/>
          <w:sz w:val="24"/>
          <w:szCs w:val="24"/>
          <w:rtl/>
        </w:rPr>
        <w:t xml:space="preserve"> </w:t>
      </w:r>
      <w:r w:rsidRPr="00B56907">
        <w:rPr>
          <w:rFonts w:ascii="Simplified Arabic" w:hAnsi="Simplified Arabic" w:cs="Simplified Arabic"/>
          <w:sz w:val="24"/>
          <w:szCs w:val="24"/>
          <w:rtl/>
        </w:rPr>
        <w:t>عوامل مالية: تشمل تأخر الدفعات، ونقص التمويل، وارتفاع تكاليف المواد.</w:t>
      </w:r>
    </w:p>
    <w:p w14:paraId="11BAF8C5"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3.</w:t>
      </w:r>
      <w:r>
        <w:rPr>
          <w:rFonts w:ascii="Simplified Arabic" w:hAnsi="Simplified Arabic" w:cs="Simplified Arabic" w:hint="cs"/>
          <w:sz w:val="24"/>
          <w:szCs w:val="24"/>
          <w:rtl/>
        </w:rPr>
        <w:t xml:space="preserve"> </w:t>
      </w:r>
      <w:r w:rsidRPr="00B56907">
        <w:rPr>
          <w:rFonts w:ascii="Simplified Arabic" w:hAnsi="Simplified Arabic" w:cs="Simplified Arabic"/>
          <w:sz w:val="24"/>
          <w:szCs w:val="24"/>
          <w:rtl/>
        </w:rPr>
        <w:t>عوامل فنية وهندسية: كالأخطاء في التصاميم، أو نقص الكفاءات الفنية والعمالة المؤهلة.</w:t>
      </w:r>
    </w:p>
    <w:p w14:paraId="4CE649D9"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4.</w:t>
      </w:r>
      <w:r>
        <w:rPr>
          <w:rFonts w:ascii="Simplified Arabic" w:hAnsi="Simplified Arabic" w:cs="Simplified Arabic" w:hint="cs"/>
          <w:sz w:val="24"/>
          <w:szCs w:val="24"/>
          <w:rtl/>
        </w:rPr>
        <w:t xml:space="preserve"> </w:t>
      </w:r>
      <w:r w:rsidRPr="00B56907">
        <w:rPr>
          <w:rFonts w:ascii="Simplified Arabic" w:hAnsi="Simplified Arabic" w:cs="Simplified Arabic"/>
          <w:sz w:val="24"/>
          <w:szCs w:val="24"/>
          <w:rtl/>
        </w:rPr>
        <w:t>عوامل خارجية: مثل الظروف المناخية، أو التغيرات الاقتصادية المفاجئة، أو العقبات القانونية.</w:t>
      </w:r>
    </w:p>
    <w:p w14:paraId="39ABF115" w14:textId="77777777" w:rsidR="007B1BCE" w:rsidRPr="00B56907" w:rsidRDefault="007B1BCE" w:rsidP="007B1BCE">
      <w:pPr>
        <w:jc w:val="lowKashida"/>
        <w:rPr>
          <w:rFonts w:ascii="Simplified Arabic" w:hAnsi="Simplified Arabic" w:cs="Simplified Arabic"/>
          <w:sz w:val="24"/>
          <w:szCs w:val="24"/>
          <w:rtl/>
        </w:rPr>
      </w:pPr>
    </w:p>
    <w:p w14:paraId="144C9803"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ويُلاحظ من خلال الأدبيات أن تكرار هذه الأسباب في مختلف الدول يشير إلى وجود قصور منهجي في إدارة المشاريع أكثر من كونه إشكالًا ظرفيًا.</w:t>
      </w:r>
    </w:p>
    <w:p w14:paraId="59705559" w14:textId="77777777" w:rsidR="007B1BCE" w:rsidRPr="00B56907" w:rsidRDefault="007B1BCE" w:rsidP="007B1BCE">
      <w:pPr>
        <w:jc w:val="lowKashida"/>
        <w:rPr>
          <w:rFonts w:ascii="Simplified Arabic" w:hAnsi="Simplified Arabic" w:cs="Simplified Arabic"/>
          <w:sz w:val="24"/>
          <w:szCs w:val="24"/>
          <w:rtl/>
        </w:rPr>
      </w:pPr>
    </w:p>
    <w:p w14:paraId="45872241"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رابعًا: العلاقة بين إدارة الوقت والتكلفة</w:t>
      </w:r>
    </w:p>
    <w:p w14:paraId="6C39F92B"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تُظهر الدراسات أن هناك ارتباطًا قويًا بين إدارة الوقت وإدارة التكلفة في المشاريع الإنشائية. فكلما زاد التأخير في التنفيذ، ازدادت التكاليف التشغيلية، وارتفع معدل الهدر المالي. ومن هنا برزت أهمية تطبيق أدوات حديثة مثل تحليل القيمة المكتسبة (</w:t>
      </w:r>
      <w:r w:rsidRPr="00B56907">
        <w:rPr>
          <w:rFonts w:ascii="Simplified Arabic" w:hAnsi="Simplified Arabic" w:cs="Simplified Arabic"/>
          <w:sz w:val="24"/>
          <w:szCs w:val="24"/>
        </w:rPr>
        <w:t>EVM</w:t>
      </w:r>
      <w:r w:rsidRPr="00B56907">
        <w:rPr>
          <w:rFonts w:ascii="Simplified Arabic" w:hAnsi="Simplified Arabic" w:cs="Simplified Arabic"/>
          <w:sz w:val="24"/>
          <w:szCs w:val="24"/>
          <w:rtl/>
        </w:rPr>
        <w:t>) والجدولة المتكاملة التي تتيح تتبع الانحرافات في الوقت والتكلفة بشكل متزامن، مما يساعد على اتخاذ قرارات تصحيحية مبكرة تقلل من التأثيرات السلبية.</w:t>
      </w:r>
    </w:p>
    <w:p w14:paraId="0718D37F" w14:textId="77777777" w:rsidR="007B1BCE" w:rsidRPr="00B56907" w:rsidRDefault="007B1BCE" w:rsidP="007B1BCE">
      <w:pPr>
        <w:jc w:val="lowKashida"/>
        <w:rPr>
          <w:rFonts w:ascii="Simplified Arabic" w:hAnsi="Simplified Arabic" w:cs="Simplified Arabic"/>
          <w:sz w:val="24"/>
          <w:szCs w:val="24"/>
          <w:rtl/>
        </w:rPr>
      </w:pPr>
    </w:p>
    <w:p w14:paraId="5E765FC3" w14:textId="77777777" w:rsidR="007B1BCE" w:rsidRPr="009306F5" w:rsidRDefault="007B1BCE" w:rsidP="007B1BCE">
      <w:pPr>
        <w:jc w:val="lowKashida"/>
        <w:rPr>
          <w:rFonts w:ascii="Simplified Arabic" w:hAnsi="Simplified Arabic" w:cs="Simplified Arabic"/>
          <w:sz w:val="28"/>
          <w:szCs w:val="28"/>
          <w:rtl/>
        </w:rPr>
      </w:pPr>
      <w:r w:rsidRPr="009306F5">
        <w:rPr>
          <w:rFonts w:ascii="Simplified Arabic" w:hAnsi="Simplified Arabic" w:cs="Simplified Arabic"/>
          <w:sz w:val="28"/>
          <w:szCs w:val="28"/>
          <w:rtl/>
        </w:rPr>
        <w:t>خامسًا: الإطار التحليلي للدراسة</w:t>
      </w:r>
    </w:p>
    <w:p w14:paraId="7E44B79E"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ينطلق الإطار التحليلي من فرضية أن أسباب التأخير في المشاريع الإنشائية السعودية تتوزع على مستويات متعددة (إدارية، مالية، فنية، تنظيمية)، وأن تحسين إدارة الوقت والتكلفة يتطلب إطارًا تكامليًا يجمع بين التخطيط المسبق، والمتابعة الزمنية الدقيقة، والرقابة المالية المستمرة.</w:t>
      </w:r>
    </w:p>
    <w:p w14:paraId="2D452B4D" w14:textId="77777777" w:rsidR="007B1BCE" w:rsidRPr="00B56907"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وبذلك يُفترض أن تطبيق ممارسات متقدمة في إدارة المشاريع، مثل استخدام التقنيات الرقمية ونظم المعلومات الهندسية، سيؤدي إلى تقليل نسب التأخير وتحسين كفاءة استخدام الموارد.</w:t>
      </w:r>
    </w:p>
    <w:p w14:paraId="519AE909" w14:textId="77777777" w:rsidR="007B1BCE" w:rsidRPr="00B56907" w:rsidRDefault="007B1BCE" w:rsidP="007B1BCE">
      <w:pPr>
        <w:jc w:val="lowKashida"/>
        <w:rPr>
          <w:rFonts w:ascii="Simplified Arabic" w:hAnsi="Simplified Arabic" w:cs="Simplified Arabic"/>
          <w:sz w:val="24"/>
          <w:szCs w:val="24"/>
          <w:rtl/>
        </w:rPr>
      </w:pPr>
    </w:p>
    <w:p w14:paraId="3EEAE3B9" w14:textId="77777777" w:rsidR="007B1BCE" w:rsidRDefault="007B1BCE" w:rsidP="007B1BCE">
      <w:pPr>
        <w:jc w:val="lowKashida"/>
        <w:rPr>
          <w:rFonts w:ascii="Simplified Arabic" w:hAnsi="Simplified Arabic" w:cs="Simplified Arabic"/>
          <w:sz w:val="28"/>
          <w:szCs w:val="28"/>
          <w:rtl/>
        </w:rPr>
      </w:pPr>
    </w:p>
    <w:p w14:paraId="542F07CC" w14:textId="77777777" w:rsidR="007B1BCE" w:rsidRDefault="007B1BCE" w:rsidP="007B1BCE">
      <w:pPr>
        <w:jc w:val="lowKashida"/>
        <w:rPr>
          <w:rFonts w:ascii="Simplified Arabic" w:hAnsi="Simplified Arabic" w:cs="Simplified Arabic"/>
          <w:sz w:val="28"/>
          <w:szCs w:val="28"/>
          <w:rtl/>
        </w:rPr>
      </w:pPr>
    </w:p>
    <w:p w14:paraId="2B4B03EA" w14:textId="77777777" w:rsidR="007B1BCE" w:rsidRPr="009306F5" w:rsidRDefault="007B1BCE" w:rsidP="007B1BCE">
      <w:pPr>
        <w:jc w:val="lowKashida"/>
        <w:rPr>
          <w:rFonts w:ascii="Simplified Arabic" w:hAnsi="Simplified Arabic" w:cs="Simplified Arabic"/>
          <w:sz w:val="28"/>
          <w:szCs w:val="28"/>
          <w:rtl/>
        </w:rPr>
      </w:pPr>
      <w:r w:rsidRPr="009306F5">
        <w:rPr>
          <w:rFonts w:ascii="Simplified Arabic" w:hAnsi="Simplified Arabic" w:cs="Simplified Arabic"/>
          <w:sz w:val="28"/>
          <w:szCs w:val="28"/>
          <w:rtl/>
        </w:rPr>
        <w:t>سادسًا: خلاصة الإطار النظري</w:t>
      </w:r>
    </w:p>
    <w:p w14:paraId="77E1E393" w14:textId="77777777" w:rsidR="007B1BCE" w:rsidRDefault="007B1BCE" w:rsidP="007B1BCE">
      <w:pPr>
        <w:jc w:val="lowKashida"/>
        <w:rPr>
          <w:rFonts w:ascii="Simplified Arabic" w:hAnsi="Simplified Arabic" w:cs="Simplified Arabic"/>
          <w:sz w:val="24"/>
          <w:szCs w:val="24"/>
          <w:rtl/>
        </w:rPr>
      </w:pPr>
      <w:r w:rsidRPr="00B56907">
        <w:rPr>
          <w:rFonts w:ascii="Simplified Arabic" w:hAnsi="Simplified Arabic" w:cs="Simplified Arabic"/>
          <w:sz w:val="24"/>
          <w:szCs w:val="24"/>
          <w:rtl/>
        </w:rPr>
        <w:t xml:space="preserve">من خلال مراجعة المفاهيم والنظريات ذات الصلة، يتضح أن مشكلة تأخير المشاريع ليست نتيجة خلل جزئي في أحد الجوانب، بل هي ظاهرة متعددة الأبعاد تتطلب معالجة شمولية. لذا تسعى هذه الدراسة إلى بناء نموذج </w:t>
      </w:r>
      <w:r w:rsidRPr="00B56907">
        <w:rPr>
          <w:rFonts w:ascii="Simplified Arabic" w:hAnsi="Simplified Arabic" w:cs="Simplified Arabic"/>
          <w:sz w:val="24"/>
          <w:szCs w:val="24"/>
          <w:rtl/>
        </w:rPr>
        <w:lastRenderedPageBreak/>
        <w:t>تطبيقي متكامل يمكن من خلاله تحديد الأسباب الرئيسة للتأخير، وتحليلها ضمن أطر علمية، وصولًا إلى تقديم إطار عملي لتحسين إدارة الوقت والتكلفة بما يتناسب مع واقع المشاريع الإنشائية في المملكة.</w:t>
      </w:r>
    </w:p>
    <w:p w14:paraId="2FE467C1" w14:textId="77777777" w:rsidR="007B1BCE" w:rsidRDefault="007B1BCE" w:rsidP="007B1BCE">
      <w:pPr>
        <w:jc w:val="lowKashida"/>
        <w:rPr>
          <w:rFonts w:ascii="Simplified Arabic" w:hAnsi="Simplified Arabic" w:cs="Simplified Arabic"/>
          <w:sz w:val="24"/>
          <w:szCs w:val="24"/>
          <w:rtl/>
        </w:rPr>
      </w:pPr>
    </w:p>
    <w:p w14:paraId="686D1993" w14:textId="77777777" w:rsidR="007B1BCE" w:rsidRPr="00DC3FC0" w:rsidRDefault="007B1BCE" w:rsidP="007B1BCE">
      <w:pPr>
        <w:jc w:val="lowKashida"/>
        <w:rPr>
          <w:rFonts w:ascii="Simplified Arabic" w:hAnsi="Simplified Arabic" w:cs="Simplified Arabic"/>
          <w:sz w:val="24"/>
          <w:szCs w:val="24"/>
          <w:rtl/>
        </w:rPr>
      </w:pPr>
      <w:r w:rsidRPr="00DC3FC0">
        <w:rPr>
          <w:rFonts w:ascii="Simplified Arabic" w:hAnsi="Simplified Arabic" w:cs="Simplified Arabic"/>
          <w:sz w:val="24"/>
          <w:szCs w:val="24"/>
          <w:rtl/>
        </w:rPr>
        <w:t>ومن خلال استعراض المفاهيم والنظريات المرتبطة بإدارة الوقت والتكلفة، يتضح أن المشاريع التي تعتمد أساليب تحليل الأداء، مثل أسلوب القيمة المكتسبة (</w:t>
      </w:r>
      <w:r w:rsidRPr="00DC3FC0">
        <w:rPr>
          <w:rFonts w:ascii="Simplified Arabic" w:hAnsi="Simplified Arabic" w:cs="Simplified Arabic"/>
          <w:sz w:val="24"/>
          <w:szCs w:val="24"/>
        </w:rPr>
        <w:t>EVM</w:t>
      </w:r>
      <w:r w:rsidRPr="00DC3FC0">
        <w:rPr>
          <w:rFonts w:ascii="Simplified Arabic" w:hAnsi="Simplified Arabic" w:cs="Simplified Arabic"/>
          <w:sz w:val="24"/>
          <w:szCs w:val="24"/>
          <w:rtl/>
        </w:rPr>
        <w:t>)، تكون أكثر قدرة على تتبع الانحرافات مبكرًا واتخاذ الإجراءات التصحيحية اللازمة. ويؤكد ذلك على أن بناء نظام رقابي متكامل لا يُعد مجرد أداة مساندة، بل عنصرًا جوهريًا في تعزيز كفاءة التنفيذ وتحقيق أهداف المشروع ضمن الوقت والتكلفة المحددين.</w:t>
      </w:r>
    </w:p>
    <w:p w14:paraId="3C7AFAAA" w14:textId="77777777" w:rsidR="007B1BCE" w:rsidRPr="00DC3FC0" w:rsidRDefault="007B1BCE" w:rsidP="007B1BCE">
      <w:pPr>
        <w:jc w:val="lowKashida"/>
        <w:rPr>
          <w:rFonts w:ascii="Simplified Arabic" w:hAnsi="Simplified Arabic" w:cs="Simplified Arabic"/>
          <w:sz w:val="24"/>
          <w:szCs w:val="24"/>
          <w:rtl/>
        </w:rPr>
      </w:pPr>
    </w:p>
    <w:p w14:paraId="54EF1290" w14:textId="77777777" w:rsidR="007B1BCE" w:rsidRDefault="007B1BCE" w:rsidP="007B1BCE">
      <w:pPr>
        <w:jc w:val="lowKashida"/>
        <w:rPr>
          <w:rFonts w:ascii="Simplified Arabic" w:hAnsi="Simplified Arabic" w:cs="Simplified Arabic"/>
          <w:sz w:val="24"/>
          <w:szCs w:val="24"/>
          <w:rtl/>
        </w:rPr>
      </w:pPr>
      <w:r w:rsidRPr="00DC3FC0">
        <w:rPr>
          <w:rFonts w:ascii="Simplified Arabic" w:hAnsi="Simplified Arabic" w:cs="Simplified Arabic"/>
          <w:sz w:val="24"/>
          <w:szCs w:val="24"/>
          <w:rtl/>
        </w:rPr>
        <w:t>ويُمكن القول إن الإطار النظري يشكل الأساس العلمي الذي يُسهم في تفسير الظواهر المتعلقة بتأخر المشاريع، ويتيح للباحث رؤية واضحة تساعده على الربط بين الجوانب النظرية والنتائج الميدانية، بما يمهّد لوضع إطار تطبيقي واقعي يتناسب مع طبيعة البيئة الإنشائية في المملكة العربية السعودية.</w:t>
      </w:r>
    </w:p>
    <w:p w14:paraId="72A8111A" w14:textId="77777777" w:rsidR="007B1BCE" w:rsidRDefault="007B1BCE" w:rsidP="007B1BCE">
      <w:pPr>
        <w:jc w:val="lowKashida"/>
        <w:rPr>
          <w:rFonts w:ascii="Simplified Arabic" w:hAnsi="Simplified Arabic" w:cs="Simplified Arabic"/>
          <w:sz w:val="24"/>
          <w:szCs w:val="24"/>
          <w:rtl/>
        </w:rPr>
      </w:pPr>
    </w:p>
    <w:p w14:paraId="34A4F6C6" w14:textId="77777777" w:rsidR="007B1BCE" w:rsidRPr="00B32B1E" w:rsidRDefault="007B1BCE" w:rsidP="007B1BCE">
      <w:pPr>
        <w:jc w:val="lowKashida"/>
        <w:rPr>
          <w:rFonts w:ascii="Simplified Arabic" w:hAnsi="Simplified Arabic" w:cs="Simplified Arabic"/>
          <w:sz w:val="32"/>
          <w:szCs w:val="32"/>
          <w:rtl/>
        </w:rPr>
      </w:pPr>
      <w:r w:rsidRPr="00B32B1E">
        <w:rPr>
          <w:rFonts w:ascii="Simplified Arabic" w:hAnsi="Simplified Arabic" w:cs="Simplified Arabic"/>
          <w:sz w:val="32"/>
          <w:szCs w:val="32"/>
        </w:rPr>
        <w:t>مقارنة بين الممارسات التقليدية والحديثة في إدارة المشاريع</w:t>
      </w:r>
    </w:p>
    <w:p w14:paraId="379BEC29" w14:textId="77777777" w:rsidR="007B1BCE" w:rsidRPr="00B56907" w:rsidRDefault="007B1BCE" w:rsidP="007B1BCE">
      <w:pPr>
        <w:jc w:val="lowKashida"/>
        <w:rPr>
          <w:rFonts w:ascii="Simplified Arabic" w:hAnsi="Simplified Arabic" w:cs="Simplified Arabic"/>
          <w:sz w:val="24"/>
          <w:szCs w:val="24"/>
          <w:rtl/>
        </w:rPr>
      </w:pPr>
      <w:r>
        <w:rPr>
          <w:rFonts w:ascii="Simplified Arabic" w:hAnsi="Simplified Arabic" w:cs="Simplified Arabic"/>
          <w:noProof/>
          <w:sz w:val="24"/>
          <w:szCs w:val="24"/>
        </w:rPr>
        <w:drawing>
          <wp:inline distT="0" distB="0" distL="0" distR="0" wp14:anchorId="417D6E3C" wp14:editId="03FAC732">
            <wp:extent cx="5608320" cy="2484120"/>
            <wp:effectExtent l="0" t="0" r="0" b="0"/>
            <wp:docPr id="115622499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8320" cy="2484120"/>
                    </a:xfrm>
                    <a:prstGeom prst="rect">
                      <a:avLst/>
                    </a:prstGeom>
                    <a:noFill/>
                    <a:ln>
                      <a:noFill/>
                    </a:ln>
                  </pic:spPr>
                </pic:pic>
              </a:graphicData>
            </a:graphic>
          </wp:inline>
        </w:drawing>
      </w:r>
    </w:p>
    <w:p w14:paraId="73BFBFC0" w14:textId="77777777" w:rsidR="007B1BCE" w:rsidRDefault="007B1BCE" w:rsidP="007B1BCE">
      <w:pPr>
        <w:jc w:val="lowKashida"/>
        <w:rPr>
          <w:rFonts w:ascii="Sakkal Majalla" w:hAnsi="Sakkal Majalla" w:cs="Sakkal Majalla"/>
          <w:sz w:val="28"/>
          <w:szCs w:val="28"/>
          <w:u w:val="single"/>
          <w:rtl/>
        </w:rPr>
      </w:pPr>
    </w:p>
    <w:p w14:paraId="1E2C274E" w14:textId="77777777" w:rsidR="007B1BCE" w:rsidRDefault="007B1BCE" w:rsidP="007B1BCE">
      <w:pPr>
        <w:jc w:val="lowKashida"/>
        <w:rPr>
          <w:rFonts w:ascii="Sakkal Majalla" w:hAnsi="Sakkal Majalla" w:cs="Sakkal Majalla"/>
          <w:sz w:val="28"/>
          <w:szCs w:val="28"/>
          <w:u w:val="single"/>
          <w:rtl/>
        </w:rPr>
      </w:pPr>
    </w:p>
    <w:p w14:paraId="1EECAD3C" w14:textId="77777777" w:rsidR="007B1BCE" w:rsidRPr="00562962" w:rsidRDefault="007B1BCE" w:rsidP="007B1BCE">
      <w:pPr>
        <w:jc w:val="lowKashida"/>
        <w:rPr>
          <w:rFonts w:ascii="Simplified Arabic" w:hAnsi="Simplified Arabic" w:cs="Simplified Arabic"/>
          <w:sz w:val="28"/>
          <w:szCs w:val="28"/>
          <w:rtl/>
        </w:rPr>
      </w:pPr>
      <w:r w:rsidRPr="00562962">
        <w:rPr>
          <w:rFonts w:ascii="Simplified Arabic" w:hAnsi="Simplified Arabic" w:cs="Simplified Arabic"/>
          <w:sz w:val="28"/>
          <w:szCs w:val="28"/>
          <w:rtl/>
        </w:rPr>
        <w:t>عوامل تأخر المشاريع الإنشائية: منظور تحليلي موسّع</w:t>
      </w:r>
    </w:p>
    <w:p w14:paraId="78BE9EBA" w14:textId="77777777" w:rsidR="007B1BCE" w:rsidRPr="00562962" w:rsidRDefault="007B1BCE" w:rsidP="007B1BCE">
      <w:pPr>
        <w:jc w:val="lowKashida"/>
        <w:rPr>
          <w:rFonts w:ascii="Simplified Arabic" w:hAnsi="Simplified Arabic" w:cs="Simplified Arabic"/>
          <w:sz w:val="24"/>
          <w:szCs w:val="24"/>
          <w:rtl/>
        </w:rPr>
      </w:pPr>
    </w:p>
    <w:p w14:paraId="43DC2DCC" w14:textId="77777777" w:rsidR="007B1BCE" w:rsidRPr="00562962" w:rsidRDefault="007B1BCE" w:rsidP="007B1BCE">
      <w:pPr>
        <w:jc w:val="lowKashida"/>
        <w:rPr>
          <w:rFonts w:ascii="Simplified Arabic" w:hAnsi="Simplified Arabic" w:cs="Simplified Arabic"/>
          <w:sz w:val="24"/>
          <w:szCs w:val="24"/>
          <w:rtl/>
        </w:rPr>
      </w:pPr>
      <w:r w:rsidRPr="00562962">
        <w:rPr>
          <w:rFonts w:ascii="Simplified Arabic" w:hAnsi="Simplified Arabic" w:cs="Simplified Arabic"/>
          <w:sz w:val="24"/>
          <w:szCs w:val="24"/>
          <w:rtl/>
        </w:rPr>
        <w:lastRenderedPageBreak/>
        <w:t>تُظهر الأدبيات الحديثة في مجال إدارة المشاريع الإنشائية أن التأخير لا يُعَدّ مجرد ظاهرة تشغيلية أو إخفاق في مرحلة واحدة من مراحل المشروع، بل هو نتيجة تفاعلات معقدة بين العوامل الإدارية والفنية والتنظيمية والاقتصادية. وتُشير الدراسات إلى أن تحليل هذه العوامل بصورة معمقة يساعد على بناء فهم شامل لطبيعة المشكلات التي تواجه القطاع الإنشائي، خصوصًا في البيئات الديناميكية مثل المملكة العربية السعودية، التي تشهد توسعًا كبيرًا في حجم وعدد المشاريع.</w:t>
      </w:r>
    </w:p>
    <w:p w14:paraId="70D5B80F" w14:textId="77777777" w:rsidR="007B1BCE" w:rsidRPr="00562962" w:rsidRDefault="007B1BCE" w:rsidP="007B1BCE">
      <w:pPr>
        <w:jc w:val="lowKashida"/>
        <w:rPr>
          <w:rFonts w:ascii="Simplified Arabic" w:hAnsi="Simplified Arabic" w:cs="Simplified Arabic"/>
          <w:sz w:val="24"/>
          <w:szCs w:val="24"/>
          <w:rtl/>
        </w:rPr>
      </w:pPr>
    </w:p>
    <w:p w14:paraId="52030631" w14:textId="77777777" w:rsidR="007B1BCE" w:rsidRPr="00562962" w:rsidRDefault="007B1BCE" w:rsidP="007B1BCE">
      <w:pPr>
        <w:jc w:val="lowKashida"/>
        <w:rPr>
          <w:rFonts w:ascii="Simplified Arabic" w:hAnsi="Simplified Arabic" w:cs="Simplified Arabic"/>
          <w:sz w:val="24"/>
          <w:szCs w:val="24"/>
          <w:rtl/>
        </w:rPr>
      </w:pPr>
      <w:r w:rsidRPr="00562962">
        <w:rPr>
          <w:rFonts w:ascii="Simplified Arabic" w:hAnsi="Simplified Arabic" w:cs="Simplified Arabic"/>
          <w:sz w:val="24"/>
          <w:szCs w:val="24"/>
          <w:rtl/>
        </w:rPr>
        <w:t>وتؤكد العديد من الأبحاث أن سوء التخطيط الأولي يمثل أحد أهم الأسباب التي تسهم في حدوث التأخير، حيث إن عدم واقعية الجداول الزمنية أو تقدير الموارد بصورة غير دقيقة ينعكس مباشرة على مراحل التنفيذ اللاحقة. وفي هذا السياق، يشير الباحثون إلى أن التخطيط غير الفعّال يرتبط عادة بغياب المعلومات الكافية أثناء مرحلة إعداد المشروع، أو الاعتماد على تقديرات غير مبنية على بيانات تاريخية أو نماذج محاكاة دقيقة.</w:t>
      </w:r>
    </w:p>
    <w:p w14:paraId="5911719F" w14:textId="77777777" w:rsidR="007B1BCE" w:rsidRPr="00562962" w:rsidRDefault="007B1BCE" w:rsidP="007B1BCE">
      <w:pPr>
        <w:jc w:val="lowKashida"/>
        <w:rPr>
          <w:rFonts w:ascii="Simplified Arabic" w:hAnsi="Simplified Arabic" w:cs="Simplified Arabic"/>
          <w:sz w:val="24"/>
          <w:szCs w:val="24"/>
          <w:rtl/>
        </w:rPr>
      </w:pPr>
    </w:p>
    <w:p w14:paraId="0D40C937" w14:textId="77777777" w:rsidR="007B1BCE" w:rsidRPr="00562962" w:rsidRDefault="007B1BCE" w:rsidP="007B1BCE">
      <w:pPr>
        <w:jc w:val="lowKashida"/>
        <w:rPr>
          <w:rFonts w:ascii="Simplified Arabic" w:hAnsi="Simplified Arabic" w:cs="Simplified Arabic"/>
          <w:sz w:val="24"/>
          <w:szCs w:val="24"/>
          <w:rtl/>
        </w:rPr>
      </w:pPr>
      <w:r w:rsidRPr="00562962">
        <w:rPr>
          <w:rFonts w:ascii="Simplified Arabic" w:hAnsi="Simplified Arabic" w:cs="Simplified Arabic"/>
          <w:sz w:val="24"/>
          <w:szCs w:val="24"/>
          <w:rtl/>
        </w:rPr>
        <w:t>كما تبرز مشكلة ضعف التنسيق بين أطراف المشروع كعامل محوري في زيادة احتمالية التأخير، وخاصة في المشاريع التي تضم عدة جهات حكومية وخاصة واستشاريين ومقاولين من مستويات مختلفة. هذا التعدد في الأطراف قد يؤدي إلى تضارب في القرارات أو تأخر في إصدار الموافقات الفنية، مما يخلق فجوات زمنية تؤثر بشكل مباشر على سير العمل. وتؤكد الأدبيات أن رفع مستوى التواصل الفعّال بين الأطراف من شأنه تقليل هذه الفجوات وتحسين كفاءة التنفيذ.</w:t>
      </w:r>
    </w:p>
    <w:p w14:paraId="0973FE67" w14:textId="77777777" w:rsidR="007B1BCE" w:rsidRPr="00562962" w:rsidRDefault="007B1BCE" w:rsidP="007B1BCE">
      <w:pPr>
        <w:jc w:val="lowKashida"/>
        <w:rPr>
          <w:rFonts w:ascii="Simplified Arabic" w:hAnsi="Simplified Arabic" w:cs="Simplified Arabic"/>
          <w:sz w:val="24"/>
          <w:szCs w:val="24"/>
          <w:rtl/>
        </w:rPr>
      </w:pPr>
    </w:p>
    <w:p w14:paraId="41F36A78" w14:textId="77777777" w:rsidR="007B1BCE" w:rsidRPr="00562962" w:rsidRDefault="007B1BCE" w:rsidP="007B1BCE">
      <w:pPr>
        <w:jc w:val="lowKashida"/>
        <w:rPr>
          <w:rFonts w:ascii="Simplified Arabic" w:hAnsi="Simplified Arabic" w:cs="Simplified Arabic"/>
          <w:sz w:val="24"/>
          <w:szCs w:val="24"/>
          <w:rtl/>
        </w:rPr>
      </w:pPr>
      <w:r w:rsidRPr="00562962">
        <w:rPr>
          <w:rFonts w:ascii="Simplified Arabic" w:hAnsi="Simplified Arabic" w:cs="Simplified Arabic"/>
          <w:sz w:val="24"/>
          <w:szCs w:val="24"/>
          <w:rtl/>
        </w:rPr>
        <w:t>إضافة إلى ذلك، تُعد تغييرات التصميم أثناء التنفيذ من أبرز العوامل التي تم ذكرها باستمرار في الدراسات السابقة، حيث ينتج عنها إعادة جدولة للأعمال وربما إعادة تنفيذ لبعض الأنشطة، وهذا يؤدي إلى استهلاك وقت إضافي وتكلفة أعلى. وغالبًا ما تحدث هذه التغييرات نتيجة عدم وضوح المواصفات منذ البداية، أو عدم دراسة الظروف الفنية للموقع بشكل كافٍ قبل البدء في التنفيذ.</w:t>
      </w:r>
    </w:p>
    <w:p w14:paraId="32484826" w14:textId="77777777" w:rsidR="007B1BCE" w:rsidRPr="00562962" w:rsidRDefault="007B1BCE" w:rsidP="007B1BCE">
      <w:pPr>
        <w:jc w:val="lowKashida"/>
        <w:rPr>
          <w:rFonts w:ascii="Simplified Arabic" w:hAnsi="Simplified Arabic" w:cs="Simplified Arabic"/>
          <w:sz w:val="24"/>
          <w:szCs w:val="24"/>
          <w:rtl/>
        </w:rPr>
      </w:pPr>
    </w:p>
    <w:p w14:paraId="1A04A962" w14:textId="77777777" w:rsidR="007B1BCE" w:rsidRPr="00562962" w:rsidRDefault="007B1BCE" w:rsidP="007B1BCE">
      <w:pPr>
        <w:jc w:val="lowKashida"/>
        <w:rPr>
          <w:rFonts w:ascii="Simplified Arabic" w:hAnsi="Simplified Arabic" w:cs="Simplified Arabic"/>
          <w:sz w:val="24"/>
          <w:szCs w:val="24"/>
          <w:rtl/>
        </w:rPr>
      </w:pPr>
      <w:r w:rsidRPr="00562962">
        <w:rPr>
          <w:rFonts w:ascii="Simplified Arabic" w:hAnsi="Simplified Arabic" w:cs="Simplified Arabic"/>
          <w:sz w:val="24"/>
          <w:szCs w:val="24"/>
          <w:rtl/>
        </w:rPr>
        <w:t>كما أن العوامل الاقتصادية لها دور كبير، حيث إن تقلب أسعار المواد أو تأخر الدفعات المالية للمقاولين يؤدي إلى تعطّل في التوريدات وتوقف جزئي أو كلي للأعمال. وترى بعض الدراسات أن تأخر الدفعات من جهة المالك يُعد من أكثر الأسباب التي تتكرر في بيئة المشاريع الإنشائية داخل المملكة، نظرًا لارتباط المشاريع الحكومية بدورات مالية محددة.</w:t>
      </w:r>
    </w:p>
    <w:p w14:paraId="3FE2C455" w14:textId="77777777" w:rsidR="007B1BCE" w:rsidRPr="00562962" w:rsidRDefault="007B1BCE" w:rsidP="007B1BCE">
      <w:pPr>
        <w:jc w:val="lowKashida"/>
        <w:rPr>
          <w:rFonts w:ascii="Simplified Arabic" w:hAnsi="Simplified Arabic" w:cs="Simplified Arabic"/>
          <w:sz w:val="24"/>
          <w:szCs w:val="24"/>
          <w:rtl/>
        </w:rPr>
      </w:pPr>
    </w:p>
    <w:p w14:paraId="7992BF67" w14:textId="77777777" w:rsidR="007B1BCE" w:rsidRDefault="007B1BCE" w:rsidP="007B1BCE">
      <w:pPr>
        <w:jc w:val="lowKashida"/>
        <w:rPr>
          <w:rFonts w:ascii="Simplified Arabic" w:hAnsi="Simplified Arabic" w:cs="Simplified Arabic"/>
          <w:sz w:val="24"/>
          <w:szCs w:val="24"/>
          <w:rtl/>
        </w:rPr>
      </w:pPr>
      <w:r w:rsidRPr="00562962">
        <w:rPr>
          <w:rFonts w:ascii="Simplified Arabic" w:hAnsi="Simplified Arabic" w:cs="Simplified Arabic"/>
          <w:sz w:val="24"/>
          <w:szCs w:val="24"/>
          <w:rtl/>
        </w:rPr>
        <w:lastRenderedPageBreak/>
        <w:t>وأخيرًا، تؤثر العوامل البيئية والمناخية مثل ارتفاع درجات الحرارة أو الأمطار غير المتوقعة على سير الأعمال خصوصًا في الأنشطة الخارجية، ما يستدعي إعادة توزيع الموارد أو تغيير خطة العمل اليومية. وتشير الأبحاث إلى أن إدخال إدارة المخاطر ضمن عملية التخطيط يُعدّ ضروريًا للتعامل مع هذه المتغيرات بشكل أكثر فاعلية.</w:t>
      </w:r>
    </w:p>
    <w:p w14:paraId="0DC5BA0C" w14:textId="77777777" w:rsidR="007B1BCE" w:rsidRDefault="007B1BCE" w:rsidP="007B1BCE">
      <w:pPr>
        <w:jc w:val="lowKashida"/>
        <w:rPr>
          <w:rFonts w:ascii="Simplified Arabic" w:hAnsi="Simplified Arabic" w:cs="Simplified Arabic"/>
          <w:sz w:val="24"/>
          <w:szCs w:val="24"/>
          <w:rtl/>
        </w:rPr>
      </w:pPr>
    </w:p>
    <w:p w14:paraId="757F19ED" w14:textId="77777777" w:rsidR="007B1BCE" w:rsidRPr="00562962" w:rsidRDefault="007B1BCE" w:rsidP="007B1BCE">
      <w:pPr>
        <w:jc w:val="lowKashida"/>
        <w:rPr>
          <w:rFonts w:ascii="Simplified Arabic" w:hAnsi="Simplified Arabic" w:cs="Simplified Arabic"/>
          <w:sz w:val="28"/>
          <w:szCs w:val="28"/>
          <w:rtl/>
        </w:rPr>
      </w:pPr>
      <w:r w:rsidRPr="00562962">
        <w:rPr>
          <w:rFonts w:ascii="Simplified Arabic" w:hAnsi="Simplified Arabic" w:cs="Simplified Arabic"/>
          <w:sz w:val="28"/>
          <w:szCs w:val="28"/>
          <w:rtl/>
        </w:rPr>
        <w:t>تحليل منهجي للعوامل المؤثرة في تأخر المشاريع الإنشائية</w:t>
      </w:r>
    </w:p>
    <w:p w14:paraId="28128273" w14:textId="77777777" w:rsidR="007B1BCE" w:rsidRPr="00562962" w:rsidRDefault="007B1BCE" w:rsidP="007B1BCE">
      <w:pPr>
        <w:jc w:val="lowKashida"/>
        <w:rPr>
          <w:rFonts w:ascii="Simplified Arabic" w:hAnsi="Simplified Arabic" w:cs="Simplified Arabic"/>
          <w:sz w:val="24"/>
          <w:szCs w:val="24"/>
          <w:rtl/>
        </w:rPr>
      </w:pPr>
    </w:p>
    <w:p w14:paraId="6923383D" w14:textId="77777777" w:rsidR="007B1BCE" w:rsidRPr="00562962" w:rsidRDefault="007B1BCE" w:rsidP="007B1BCE">
      <w:pPr>
        <w:jc w:val="lowKashida"/>
        <w:rPr>
          <w:rFonts w:ascii="Simplified Arabic" w:hAnsi="Simplified Arabic" w:cs="Simplified Arabic"/>
          <w:sz w:val="24"/>
          <w:szCs w:val="24"/>
          <w:rtl/>
        </w:rPr>
      </w:pPr>
      <w:r w:rsidRPr="00562962">
        <w:rPr>
          <w:rFonts w:ascii="Simplified Arabic" w:hAnsi="Simplified Arabic" w:cs="Simplified Arabic"/>
          <w:sz w:val="24"/>
          <w:szCs w:val="24"/>
          <w:rtl/>
        </w:rPr>
        <w:t>تشير الأدبيات كذلك إلى أن ضعف إدارة المخاطر في مراحل المشروع المبكرة يُعد من العوامل المركزية التي تؤدي إلى تراكم المشكلات أثناء التنفيذ. فغياب منهجية واضحة لرصد المخاطر وتقييم تأثيرها يجعل المشروع عرضة للتقلبات غير المتوقعة، سواء كانت مرتبطة بإمدادات المواد، أو توفر العمالة، أو حتى التغيرات المفاجئة في متطلبات المشروع. وتؤكد الدراسات الحديثة أن دمج إدارة المخاطر ضمن خطة المشروع يساهم في وضع بدائل استباقية، تقلل من أثر هذه المتغيرات، وتحدّ من احتمالية حدوث تأخير كبير قد يتعذر معالجته لاحقًا.</w:t>
      </w:r>
    </w:p>
    <w:p w14:paraId="07315A6C" w14:textId="77777777" w:rsidR="007B1BCE" w:rsidRPr="00562962" w:rsidRDefault="007B1BCE" w:rsidP="007B1BCE">
      <w:pPr>
        <w:jc w:val="lowKashida"/>
        <w:rPr>
          <w:rFonts w:ascii="Simplified Arabic" w:hAnsi="Simplified Arabic" w:cs="Simplified Arabic"/>
          <w:sz w:val="24"/>
          <w:szCs w:val="24"/>
          <w:rtl/>
        </w:rPr>
      </w:pPr>
    </w:p>
    <w:p w14:paraId="0B66A80C" w14:textId="77777777" w:rsidR="007B1BCE" w:rsidRPr="00562962" w:rsidRDefault="007B1BCE" w:rsidP="007B1BCE">
      <w:pPr>
        <w:jc w:val="lowKashida"/>
        <w:rPr>
          <w:rFonts w:ascii="Simplified Arabic" w:hAnsi="Simplified Arabic" w:cs="Simplified Arabic"/>
          <w:sz w:val="24"/>
          <w:szCs w:val="24"/>
          <w:rtl/>
        </w:rPr>
      </w:pPr>
      <w:r w:rsidRPr="00562962">
        <w:rPr>
          <w:rFonts w:ascii="Simplified Arabic" w:hAnsi="Simplified Arabic" w:cs="Simplified Arabic"/>
          <w:sz w:val="24"/>
          <w:szCs w:val="24"/>
          <w:rtl/>
        </w:rPr>
        <w:t>وفي سياق آخر، يرى عدد من الباحثين أن الهيكل التنظيمي للمؤسسة المنفّذة يلعب دورًا جوهريًا في كفاءة تنفيذ المشروع. فالشركات ذات الهياكل التنظيمية المعقدة غالبًا ما تعاني من بطء في اتخاذ القرار، مما يسبب تأخيرًا في الاستجابة لمشكلات الموقع. وقد أوضحت عدة دراسات أن المشاريع التي تتبع نظام إدارة مركزي شديد الصرامة تواجه صعوبات في نقل المعلومات بين الإدارات المختلفة، بعكس المشاريع التي تعتمد نظامًا مرنًا يتيح مشاركة المعلومات بشكل أسرع وأكثر فاعلية.</w:t>
      </w:r>
    </w:p>
    <w:p w14:paraId="7C497A6B" w14:textId="77777777" w:rsidR="007B1BCE" w:rsidRPr="00562962" w:rsidRDefault="007B1BCE" w:rsidP="007B1BCE">
      <w:pPr>
        <w:jc w:val="lowKashida"/>
        <w:rPr>
          <w:rFonts w:ascii="Simplified Arabic" w:hAnsi="Simplified Arabic" w:cs="Simplified Arabic"/>
          <w:sz w:val="24"/>
          <w:szCs w:val="24"/>
          <w:rtl/>
        </w:rPr>
      </w:pPr>
    </w:p>
    <w:p w14:paraId="29EA6591" w14:textId="77777777" w:rsidR="007B1BCE" w:rsidRPr="00562962" w:rsidRDefault="007B1BCE" w:rsidP="007B1BCE">
      <w:pPr>
        <w:jc w:val="lowKashida"/>
        <w:rPr>
          <w:rFonts w:ascii="Simplified Arabic" w:hAnsi="Simplified Arabic" w:cs="Simplified Arabic"/>
          <w:sz w:val="24"/>
          <w:szCs w:val="24"/>
          <w:rtl/>
        </w:rPr>
      </w:pPr>
      <w:r w:rsidRPr="00562962">
        <w:rPr>
          <w:rFonts w:ascii="Simplified Arabic" w:hAnsi="Simplified Arabic" w:cs="Simplified Arabic"/>
          <w:sz w:val="24"/>
          <w:szCs w:val="24"/>
          <w:rtl/>
        </w:rPr>
        <w:t>وتبرز كذلك أهمية كفاءة الموارد البشرية باعتبارها عنصرًا أساسيًا لا يمكن تجاهله، حيث تُظهر الدراسات أن المشاريع التي تعتمد على كوادر غير مؤهلة أو تفتقر إلى الخبرة اللازمة تكون أكثر عرضة للخطأ الفني، والذي يستغرق إصلاحه وقتًا أطول ويؤدي إلى إعادة تنفيذ بعض الأعمال. كما أن نقص العمالة الماهرة يتسبب في انخفاض إنتاجية فريق العمل، وبالتالي إطالة المدد الزمنية المرتبطة بالأنشطة الحرجة داخل المشروع.</w:t>
      </w:r>
    </w:p>
    <w:p w14:paraId="2047278C" w14:textId="77777777" w:rsidR="007B1BCE" w:rsidRPr="00562962" w:rsidRDefault="007B1BCE" w:rsidP="007B1BCE">
      <w:pPr>
        <w:jc w:val="lowKashida"/>
        <w:rPr>
          <w:rFonts w:ascii="Simplified Arabic" w:hAnsi="Simplified Arabic" w:cs="Simplified Arabic"/>
          <w:sz w:val="24"/>
          <w:szCs w:val="24"/>
          <w:rtl/>
        </w:rPr>
      </w:pPr>
    </w:p>
    <w:p w14:paraId="64C4DE5A" w14:textId="77777777" w:rsidR="007B1BCE" w:rsidRPr="00562962" w:rsidRDefault="007B1BCE" w:rsidP="007B1BCE">
      <w:pPr>
        <w:jc w:val="lowKashida"/>
        <w:rPr>
          <w:rFonts w:ascii="Simplified Arabic" w:hAnsi="Simplified Arabic" w:cs="Simplified Arabic"/>
          <w:sz w:val="24"/>
          <w:szCs w:val="24"/>
          <w:rtl/>
        </w:rPr>
      </w:pPr>
      <w:r w:rsidRPr="00562962">
        <w:rPr>
          <w:rFonts w:ascii="Simplified Arabic" w:hAnsi="Simplified Arabic" w:cs="Simplified Arabic"/>
          <w:sz w:val="24"/>
          <w:szCs w:val="24"/>
          <w:rtl/>
        </w:rPr>
        <w:t xml:space="preserve">ومن جهة أخرى، تناولت العديد من الدراسات تأثير جودة وثائق المشروع مثل المخططات والمواصفات الفنية. فعدم الدقة أو وجود تضارب بين الرسومات المعمارية والإنشائية والكهربائية يؤدي إلى توقفات متكررة في الموقع نتيجة الحاجة إلى </w:t>
      </w:r>
      <w:r w:rsidRPr="00562962">
        <w:rPr>
          <w:rFonts w:ascii="Simplified Arabic" w:hAnsi="Simplified Arabic" w:cs="Simplified Arabic"/>
          <w:sz w:val="24"/>
          <w:szCs w:val="24"/>
        </w:rPr>
        <w:t>clarification</w:t>
      </w:r>
      <w:r w:rsidRPr="00562962">
        <w:rPr>
          <w:rFonts w:ascii="Simplified Arabic" w:hAnsi="Simplified Arabic" w:cs="Simplified Arabic"/>
          <w:sz w:val="24"/>
          <w:szCs w:val="24"/>
          <w:rtl/>
        </w:rPr>
        <w:t xml:space="preserve"> أو إعادة التصميم. وتعتبر هذه المشكلة من أكثر المشكلات شيوعًا في المشاريع التي تُنفذ بسرعة دون اكتمال التصاميم الأولية، وهو ما يجعل المشروع عرضة لتعديلات كثيرة أثناء التنفيذ.</w:t>
      </w:r>
    </w:p>
    <w:p w14:paraId="6F93213F" w14:textId="77777777" w:rsidR="007B1BCE" w:rsidRPr="00562962" w:rsidRDefault="007B1BCE" w:rsidP="007B1BCE">
      <w:pPr>
        <w:jc w:val="lowKashida"/>
        <w:rPr>
          <w:rFonts w:ascii="Simplified Arabic" w:hAnsi="Simplified Arabic" w:cs="Simplified Arabic"/>
          <w:sz w:val="24"/>
          <w:szCs w:val="24"/>
          <w:rtl/>
        </w:rPr>
      </w:pPr>
    </w:p>
    <w:p w14:paraId="7A6F6612" w14:textId="77777777" w:rsidR="007B1BCE" w:rsidRPr="00562962" w:rsidRDefault="007B1BCE" w:rsidP="007B1BCE">
      <w:pPr>
        <w:jc w:val="lowKashida"/>
        <w:rPr>
          <w:rFonts w:ascii="Simplified Arabic" w:hAnsi="Simplified Arabic" w:cs="Simplified Arabic"/>
          <w:sz w:val="24"/>
          <w:szCs w:val="24"/>
          <w:rtl/>
        </w:rPr>
      </w:pPr>
      <w:r w:rsidRPr="00562962">
        <w:rPr>
          <w:rFonts w:ascii="Simplified Arabic" w:hAnsi="Simplified Arabic" w:cs="Simplified Arabic"/>
          <w:sz w:val="24"/>
          <w:szCs w:val="24"/>
          <w:rtl/>
        </w:rPr>
        <w:t>كما أن ضعف آليات الرقابة والمتابعة يُعد من العوامل المتكررة التي تسهم في التأخير. إذ تشير الأبحاث إلى أن غياب التقارير الدورية أو ضعف أنظمة قياس الأداء يجعل اكتشاف الانحرافات الزمنية أمرًا متأخرًا، مما يفقد المشروع فرصة التدخل في الوقت المناسب. ويُعد تطبيق مؤشرات الأداء (</w:t>
      </w:r>
      <w:r w:rsidRPr="00562962">
        <w:rPr>
          <w:rFonts w:ascii="Simplified Arabic" w:hAnsi="Simplified Arabic" w:cs="Simplified Arabic"/>
          <w:sz w:val="24"/>
          <w:szCs w:val="24"/>
        </w:rPr>
        <w:t>KPIs</w:t>
      </w:r>
      <w:r w:rsidRPr="00562962">
        <w:rPr>
          <w:rFonts w:ascii="Simplified Arabic" w:hAnsi="Simplified Arabic" w:cs="Simplified Arabic"/>
          <w:sz w:val="24"/>
          <w:szCs w:val="24"/>
          <w:rtl/>
        </w:rPr>
        <w:t>) وأسلوب القيمة المكتسبة (</w:t>
      </w:r>
      <w:r w:rsidRPr="00562962">
        <w:rPr>
          <w:rFonts w:ascii="Simplified Arabic" w:hAnsi="Simplified Arabic" w:cs="Simplified Arabic"/>
          <w:sz w:val="24"/>
          <w:szCs w:val="24"/>
        </w:rPr>
        <w:t>EVM</w:t>
      </w:r>
      <w:r w:rsidRPr="00562962">
        <w:rPr>
          <w:rFonts w:ascii="Simplified Arabic" w:hAnsi="Simplified Arabic" w:cs="Simplified Arabic"/>
          <w:sz w:val="24"/>
          <w:szCs w:val="24"/>
          <w:rtl/>
        </w:rPr>
        <w:t>) من الأساليب التي ثبت أنها تحسن القدرة على تقييم التقدم الفعلي واتخاذ الإجراءات التصحيحية اللازمة باكراً.</w:t>
      </w:r>
    </w:p>
    <w:p w14:paraId="1EABA7DE" w14:textId="77777777" w:rsidR="007B1BCE" w:rsidRPr="00562962" w:rsidRDefault="007B1BCE" w:rsidP="007B1BCE">
      <w:pPr>
        <w:jc w:val="lowKashida"/>
        <w:rPr>
          <w:rFonts w:ascii="Simplified Arabic" w:hAnsi="Simplified Arabic" w:cs="Simplified Arabic"/>
          <w:sz w:val="24"/>
          <w:szCs w:val="24"/>
          <w:rtl/>
        </w:rPr>
      </w:pPr>
    </w:p>
    <w:p w14:paraId="3A53B5B5" w14:textId="77777777" w:rsidR="007B1BCE" w:rsidRDefault="007B1BCE" w:rsidP="007B1BCE">
      <w:pPr>
        <w:jc w:val="lowKashida"/>
        <w:rPr>
          <w:rFonts w:ascii="Simplified Arabic" w:hAnsi="Simplified Arabic" w:cs="Simplified Arabic"/>
          <w:sz w:val="24"/>
          <w:szCs w:val="24"/>
          <w:rtl/>
        </w:rPr>
      </w:pPr>
      <w:r w:rsidRPr="00562962">
        <w:rPr>
          <w:rFonts w:ascii="Simplified Arabic" w:hAnsi="Simplified Arabic" w:cs="Simplified Arabic"/>
          <w:sz w:val="24"/>
          <w:szCs w:val="24"/>
          <w:rtl/>
        </w:rPr>
        <w:t>وأخيرًا، فإن العوامل القانونية والتعاقدية تمثل جانبًا لا يقل أهمية عن الجوانب الفنية والإدارية. فصياغة عقود غير واضحة أو تحتوي على ثغرات تزيد من احتمالية النزاعات بين الأطراف، وهذا بدوره يؤدي إلى توقف الأعمال أو تعطل القرارات المتعلقة بالأوامر التغييرية. وتشدد الدراسات على ضرورة وضع عقود متوازنة تُحدد بدقة مسؤوليات كل طرف، وتضع آليات واضحة لحل النزاعات وتقييم المطالبات الزمنية والمالية.</w:t>
      </w:r>
    </w:p>
    <w:p w14:paraId="386EB43A" w14:textId="77777777" w:rsidR="007B1BCE" w:rsidRDefault="007B1BCE" w:rsidP="007B1BCE">
      <w:pPr>
        <w:jc w:val="lowKashida"/>
        <w:rPr>
          <w:rFonts w:ascii="Simplified Arabic" w:hAnsi="Simplified Arabic" w:cs="Simplified Arabic"/>
          <w:sz w:val="24"/>
          <w:szCs w:val="24"/>
          <w:rtl/>
        </w:rPr>
      </w:pPr>
    </w:p>
    <w:p w14:paraId="0A04D5E3" w14:textId="77777777" w:rsidR="007B1BCE" w:rsidRDefault="007B1BCE" w:rsidP="007B1BCE">
      <w:pPr>
        <w:jc w:val="lowKashida"/>
        <w:rPr>
          <w:rFonts w:ascii="Simplified Arabic" w:hAnsi="Simplified Arabic" w:cs="Simplified Arabic"/>
          <w:sz w:val="24"/>
          <w:szCs w:val="24"/>
          <w:rtl/>
        </w:rPr>
      </w:pPr>
    </w:p>
    <w:p w14:paraId="768E1D82" w14:textId="77777777" w:rsidR="007B1BCE" w:rsidRPr="004E1793" w:rsidRDefault="007B1BCE" w:rsidP="007B1BCE">
      <w:pPr>
        <w:jc w:val="lowKashida"/>
        <w:rPr>
          <w:rFonts w:ascii="Simplified Arabic" w:hAnsi="Simplified Arabic" w:cs="Simplified Arabic"/>
          <w:sz w:val="28"/>
          <w:szCs w:val="28"/>
          <w:rtl/>
        </w:rPr>
      </w:pPr>
      <w:r w:rsidRPr="004E1793">
        <w:rPr>
          <w:rFonts w:ascii="Simplified Arabic" w:hAnsi="Simplified Arabic" w:cs="Simplified Arabic"/>
          <w:sz w:val="28"/>
          <w:szCs w:val="28"/>
          <w:rtl/>
        </w:rPr>
        <w:t>التداخل بين العوامل المؤثرة في التأخير وأثرها على الأداء العام للمشروع</w:t>
      </w:r>
    </w:p>
    <w:p w14:paraId="450EFF55" w14:textId="77777777" w:rsidR="007B1BCE" w:rsidRPr="004E1793" w:rsidRDefault="007B1BCE" w:rsidP="007B1BCE">
      <w:pPr>
        <w:jc w:val="lowKashida"/>
        <w:rPr>
          <w:rFonts w:ascii="Simplified Arabic" w:hAnsi="Simplified Arabic" w:cs="Simplified Arabic"/>
          <w:sz w:val="24"/>
          <w:szCs w:val="24"/>
          <w:rtl/>
        </w:rPr>
      </w:pPr>
    </w:p>
    <w:p w14:paraId="6B664A80" w14:textId="77777777" w:rsidR="007B1BCE" w:rsidRPr="004E1793" w:rsidRDefault="007B1BCE" w:rsidP="007B1BCE">
      <w:pPr>
        <w:jc w:val="lowKashida"/>
        <w:rPr>
          <w:rFonts w:ascii="Simplified Arabic" w:hAnsi="Simplified Arabic" w:cs="Simplified Arabic"/>
          <w:sz w:val="24"/>
          <w:szCs w:val="24"/>
          <w:rtl/>
        </w:rPr>
      </w:pPr>
      <w:r w:rsidRPr="004E1793">
        <w:rPr>
          <w:rFonts w:ascii="Simplified Arabic" w:hAnsi="Simplified Arabic" w:cs="Simplified Arabic"/>
          <w:sz w:val="24"/>
          <w:szCs w:val="24"/>
          <w:rtl/>
        </w:rPr>
        <w:t>تُظهر الدراسات المتقدمة في إدارة المشاريع أن العوامل المؤثرة في التأخير لا تعمل بمعزل عن بعضها، بل تتفاعل بطريقة معقدة تسهم في تضخيم أثر التأخير على الوقت والتكلفة والجودة. فعلى سبيل المثال، فإن حدوث تغيير في التصميم قد يؤدي إلى طلب مواد إضافية أو مختلفة عن المخطط، وهذا بدوره يرتبط بالعوامل المالية وسرعة التوريد، ما يخلق سلسلة من التأخيرات المتتابعة داخل مسار المشروع. هذا التداخل يفسّر لماذا يكون التأخير في المشاريع الإنشائية غالبًا أكبر من المتوقع، ولماذا يصعب في كثير من الأحيان تحديد سبب واحد مباشر للمشكلة.</w:t>
      </w:r>
    </w:p>
    <w:p w14:paraId="4E44FC8C" w14:textId="77777777" w:rsidR="007B1BCE" w:rsidRPr="004E1793" w:rsidRDefault="007B1BCE" w:rsidP="007B1BCE">
      <w:pPr>
        <w:jc w:val="lowKashida"/>
        <w:rPr>
          <w:rFonts w:ascii="Simplified Arabic" w:hAnsi="Simplified Arabic" w:cs="Simplified Arabic"/>
          <w:sz w:val="24"/>
          <w:szCs w:val="24"/>
          <w:rtl/>
        </w:rPr>
      </w:pPr>
    </w:p>
    <w:p w14:paraId="47995E00" w14:textId="77777777" w:rsidR="007B1BCE" w:rsidRPr="004E1793" w:rsidRDefault="007B1BCE" w:rsidP="007B1BCE">
      <w:pPr>
        <w:jc w:val="lowKashida"/>
        <w:rPr>
          <w:rFonts w:ascii="Simplified Arabic" w:hAnsi="Simplified Arabic" w:cs="Simplified Arabic"/>
          <w:sz w:val="24"/>
          <w:szCs w:val="24"/>
          <w:rtl/>
        </w:rPr>
      </w:pPr>
      <w:r w:rsidRPr="004E1793">
        <w:rPr>
          <w:rFonts w:ascii="Simplified Arabic" w:hAnsi="Simplified Arabic" w:cs="Simplified Arabic"/>
          <w:sz w:val="24"/>
          <w:szCs w:val="24"/>
          <w:rtl/>
        </w:rPr>
        <w:t>وتشير الأدبيات إلى أن تأخر الدفعات المالية يؤدي إلى خلق بيئة ضغط على المقاولين، مما ينعكس على قدرتهم في توفير الموارد البشرية والمواد في الوقت المناسب. وعندما تتأثر هذه الجوانب، تتراجع جودة التنفيذ وتقل الإنتاجية، الأمر الذي يضاعف آثار التأخير. ويتفق الباحثون على أن التدفق المالي المستقر يُعدّ من أهم المؤشرات على نجاح المشروع، خصوصًا في المشاريع الكبيرة التي تعتمد على جداول توريد دقيقة.</w:t>
      </w:r>
    </w:p>
    <w:p w14:paraId="61B8095A" w14:textId="77777777" w:rsidR="007B1BCE" w:rsidRPr="004E1793" w:rsidRDefault="007B1BCE" w:rsidP="007B1BCE">
      <w:pPr>
        <w:jc w:val="lowKashida"/>
        <w:rPr>
          <w:rFonts w:ascii="Simplified Arabic" w:hAnsi="Simplified Arabic" w:cs="Simplified Arabic"/>
          <w:sz w:val="24"/>
          <w:szCs w:val="24"/>
          <w:rtl/>
        </w:rPr>
      </w:pPr>
    </w:p>
    <w:p w14:paraId="6C4BBC5A" w14:textId="77777777" w:rsidR="007B1BCE" w:rsidRPr="004E1793" w:rsidRDefault="007B1BCE" w:rsidP="007B1BCE">
      <w:pPr>
        <w:jc w:val="lowKashida"/>
        <w:rPr>
          <w:rFonts w:ascii="Simplified Arabic" w:hAnsi="Simplified Arabic" w:cs="Simplified Arabic"/>
          <w:sz w:val="24"/>
          <w:szCs w:val="24"/>
          <w:rtl/>
        </w:rPr>
      </w:pPr>
      <w:r w:rsidRPr="004E1793">
        <w:rPr>
          <w:rFonts w:ascii="Simplified Arabic" w:hAnsi="Simplified Arabic" w:cs="Simplified Arabic"/>
          <w:sz w:val="24"/>
          <w:szCs w:val="24"/>
          <w:rtl/>
        </w:rPr>
        <w:lastRenderedPageBreak/>
        <w:t>كما يبرز في هذا السياق دور إدارة سلسلة الإمداد (</w:t>
      </w:r>
      <w:r w:rsidRPr="004E1793">
        <w:rPr>
          <w:rFonts w:ascii="Simplified Arabic" w:hAnsi="Simplified Arabic" w:cs="Simplified Arabic"/>
          <w:sz w:val="24"/>
          <w:szCs w:val="24"/>
        </w:rPr>
        <w:t>Supply Chain Management</w:t>
      </w:r>
      <w:r w:rsidRPr="004E1793">
        <w:rPr>
          <w:rFonts w:ascii="Simplified Arabic" w:hAnsi="Simplified Arabic" w:cs="Simplified Arabic"/>
          <w:sz w:val="24"/>
          <w:szCs w:val="24"/>
          <w:rtl/>
        </w:rPr>
        <w:t>) كعامل حاسم في تجنب التأخيرات. فالمشاريع التي تعتمد على موردين متعددين دون وجود خطة واضحة لإدارة التوريدات تكون أكثر عرضة للتوقف بسبب نقص المواد أو تأخر وصولها. وأكدت دراسات تطبيقية أن وجود خطة بديلة (</w:t>
      </w:r>
      <w:r w:rsidRPr="004E1793">
        <w:rPr>
          <w:rFonts w:ascii="Simplified Arabic" w:hAnsi="Simplified Arabic" w:cs="Simplified Arabic"/>
          <w:sz w:val="24"/>
          <w:szCs w:val="24"/>
        </w:rPr>
        <w:t>Plan B</w:t>
      </w:r>
      <w:r w:rsidRPr="004E1793">
        <w:rPr>
          <w:rFonts w:ascii="Simplified Arabic" w:hAnsi="Simplified Arabic" w:cs="Simplified Arabic"/>
          <w:sz w:val="24"/>
          <w:szCs w:val="24"/>
          <w:rtl/>
        </w:rPr>
        <w:t>) لتوريد المواد، بالإضافة إلى تقييم الموردين بشكل دوري، يقلّل من احتمالية حدوث تأخير مفاجئ في أعمال الموقع.</w:t>
      </w:r>
    </w:p>
    <w:p w14:paraId="3085AFCC" w14:textId="77777777" w:rsidR="007B1BCE" w:rsidRPr="004E1793" w:rsidRDefault="007B1BCE" w:rsidP="007B1BCE">
      <w:pPr>
        <w:jc w:val="lowKashida"/>
        <w:rPr>
          <w:rFonts w:ascii="Simplified Arabic" w:hAnsi="Simplified Arabic" w:cs="Simplified Arabic"/>
          <w:sz w:val="24"/>
          <w:szCs w:val="24"/>
          <w:rtl/>
        </w:rPr>
      </w:pPr>
      <w:r w:rsidRPr="004E1793">
        <w:rPr>
          <w:rFonts w:ascii="Simplified Arabic" w:hAnsi="Simplified Arabic" w:cs="Simplified Arabic"/>
          <w:sz w:val="24"/>
          <w:szCs w:val="24"/>
          <w:rtl/>
        </w:rPr>
        <w:t>ومن ناحية أخرى، فإن التقنيات المستخدمة في المشروع تشكل جانبًا مؤثرًا في كفاءة التنفيذ. إذ تشير الأبحاث إلى أن استخدام أدوات تحليل متقدمة مثل النمذجة المعلوماتية (</w:t>
      </w:r>
      <w:r w:rsidRPr="004E1793">
        <w:rPr>
          <w:rFonts w:ascii="Simplified Arabic" w:hAnsi="Simplified Arabic" w:cs="Simplified Arabic"/>
          <w:sz w:val="24"/>
          <w:szCs w:val="24"/>
        </w:rPr>
        <w:t>BIM</w:t>
      </w:r>
      <w:r w:rsidRPr="004E1793">
        <w:rPr>
          <w:rFonts w:ascii="Simplified Arabic" w:hAnsi="Simplified Arabic" w:cs="Simplified Arabic"/>
          <w:sz w:val="24"/>
          <w:szCs w:val="24"/>
          <w:rtl/>
        </w:rPr>
        <w:t>) يسهم في اكتشاف التعارضات التصميمية قبل بدء التنفيذ، مما يقلل من الحاجة إلى تعديلات لاحقة. كما أن تطبيق نظم متابعة رقمية يتيح مراقبة تقدم الأعمال بشكل لحظي، وبالتالي اتخاذ القرارات المناسبة في الوقت المناسب. وقد أظهرت المقارنات أن المشاريع التي تعتمد أنظمة تقنية حديثة أقل عرضة للتأخير من تلك التي تعتمد الأساليب التقليدية.</w:t>
      </w:r>
    </w:p>
    <w:p w14:paraId="13B5FC8E" w14:textId="77777777" w:rsidR="007B1BCE" w:rsidRPr="004E1793" w:rsidRDefault="007B1BCE" w:rsidP="007B1BCE">
      <w:pPr>
        <w:jc w:val="lowKashida"/>
        <w:rPr>
          <w:rFonts w:ascii="Simplified Arabic" w:hAnsi="Simplified Arabic" w:cs="Simplified Arabic"/>
          <w:sz w:val="24"/>
          <w:szCs w:val="24"/>
          <w:rtl/>
        </w:rPr>
      </w:pPr>
    </w:p>
    <w:p w14:paraId="47A68616" w14:textId="77777777" w:rsidR="007B1BCE" w:rsidRPr="004E1793" w:rsidRDefault="007B1BCE" w:rsidP="007B1BCE">
      <w:pPr>
        <w:jc w:val="lowKashida"/>
        <w:rPr>
          <w:rFonts w:ascii="Simplified Arabic" w:hAnsi="Simplified Arabic" w:cs="Simplified Arabic"/>
          <w:sz w:val="24"/>
          <w:szCs w:val="24"/>
          <w:rtl/>
        </w:rPr>
      </w:pPr>
      <w:r w:rsidRPr="004E1793">
        <w:rPr>
          <w:rFonts w:ascii="Simplified Arabic" w:hAnsi="Simplified Arabic" w:cs="Simplified Arabic"/>
          <w:sz w:val="24"/>
          <w:szCs w:val="24"/>
          <w:rtl/>
        </w:rPr>
        <w:t>وتشير بعض الدراسات إلى أن الظروف التنظيمية والحكومية قد تسهم أيضًا في حدوث التأخير، وخاصة عندما تتطلب المشاريع الحصول على تراخيص أو موافقات من جهات متعددة. ففي بعض الحالات، يؤدي تأخر الموافقات التنظيمية إلى تعطيل الجداول الزمنية، خصوصًا في المشاريع التي تقع ضمن مناطق حساسة أو تخضع لمتطلبات إضافية مثل مشاريع البنية التحتية والطرق. وترى الدراسات أن التنسيق المسبق مع الجهات ذات العلاقة يُعدّ خطوة أساسية لتقليل هذه المخاطر.</w:t>
      </w:r>
    </w:p>
    <w:p w14:paraId="5A72E42A" w14:textId="77777777" w:rsidR="007B1BCE" w:rsidRPr="004E1793" w:rsidRDefault="007B1BCE" w:rsidP="007B1BCE">
      <w:pPr>
        <w:jc w:val="lowKashida"/>
        <w:rPr>
          <w:rFonts w:ascii="Simplified Arabic" w:hAnsi="Simplified Arabic" w:cs="Simplified Arabic"/>
          <w:sz w:val="24"/>
          <w:szCs w:val="24"/>
          <w:rtl/>
        </w:rPr>
      </w:pPr>
    </w:p>
    <w:p w14:paraId="04A807DD" w14:textId="77777777" w:rsidR="007B1BCE" w:rsidRPr="00562962" w:rsidRDefault="007B1BCE" w:rsidP="007B1BCE">
      <w:pPr>
        <w:jc w:val="lowKashida"/>
        <w:rPr>
          <w:rFonts w:ascii="Simplified Arabic" w:hAnsi="Simplified Arabic" w:cs="Simplified Arabic"/>
          <w:sz w:val="24"/>
          <w:szCs w:val="24"/>
        </w:rPr>
      </w:pPr>
      <w:r w:rsidRPr="004E1793">
        <w:rPr>
          <w:rFonts w:ascii="Simplified Arabic" w:hAnsi="Simplified Arabic" w:cs="Simplified Arabic"/>
          <w:sz w:val="24"/>
          <w:szCs w:val="24"/>
          <w:rtl/>
        </w:rPr>
        <w:t>وأخيرًا، تطرقت الأدبيات إلى دور ثقافة المؤسسة وتأثيرها على بيئة العمل. فالمؤسسات التي تفتقر إلى ثقافة التخطيط الاستباقي والمساءلة تكون أكثر عرضة لارتكاب الأخطاء المتكررة، مقارنة بالمؤسسات التي تعتمد أسلوبًا قائمًا على الشفافية والمراجعة المستمرة. وقد أثبتت الأبحاث أن وجود ثقافة مؤسسية داعمة للتطوير والتحسين المستمر يساعد على رفع مستوى كفاءة فريق العمل ويقلل من احتمالية وقوع تأخيرات ناتجة عن قرارات فردية أو سوء تقدير.</w:t>
      </w:r>
    </w:p>
    <w:p w14:paraId="3D424C47" w14:textId="77777777" w:rsidR="007B1BCE" w:rsidRDefault="007B1BCE" w:rsidP="007B1BCE">
      <w:pPr>
        <w:jc w:val="lowKashida"/>
        <w:rPr>
          <w:rFonts w:ascii="Sakkal Majalla" w:hAnsi="Sakkal Majalla" w:cs="Sakkal Majalla"/>
          <w:sz w:val="28"/>
          <w:szCs w:val="28"/>
          <w:u w:val="single"/>
          <w:rtl/>
        </w:rPr>
      </w:pPr>
    </w:p>
    <w:p w14:paraId="337512F7" w14:textId="77777777" w:rsidR="007B1BCE" w:rsidRDefault="007B1BCE" w:rsidP="007B1BCE">
      <w:pPr>
        <w:jc w:val="lowKashida"/>
        <w:rPr>
          <w:rFonts w:ascii="Sakkal Majalla" w:hAnsi="Sakkal Majalla" w:cs="Sakkal Majalla"/>
          <w:sz w:val="28"/>
          <w:szCs w:val="28"/>
          <w:u w:val="single"/>
          <w:rtl/>
        </w:rPr>
      </w:pPr>
    </w:p>
    <w:p w14:paraId="2D655909" w14:textId="77777777" w:rsidR="007B1BCE" w:rsidRPr="004E1793" w:rsidRDefault="007B1BCE" w:rsidP="007B1BCE">
      <w:pPr>
        <w:jc w:val="lowKashida"/>
        <w:rPr>
          <w:rFonts w:ascii="Simplified Arabic" w:hAnsi="Simplified Arabic" w:cs="Simplified Arabic"/>
          <w:sz w:val="28"/>
          <w:szCs w:val="28"/>
          <w:rtl/>
        </w:rPr>
      </w:pPr>
      <w:r w:rsidRPr="004E1793">
        <w:rPr>
          <w:rFonts w:ascii="Simplified Arabic" w:hAnsi="Simplified Arabic" w:cs="Simplified Arabic"/>
          <w:sz w:val="28"/>
          <w:szCs w:val="28"/>
          <w:rtl/>
        </w:rPr>
        <w:t>الانعكاسات العملية للعوامل المؤثرة في التأخير على جودة وكفاءة تنفيذ المشاريع</w:t>
      </w:r>
    </w:p>
    <w:p w14:paraId="241576CD" w14:textId="77777777" w:rsidR="007B1BCE" w:rsidRPr="004E1793" w:rsidRDefault="007B1BCE" w:rsidP="007B1BCE">
      <w:pPr>
        <w:jc w:val="lowKashida"/>
        <w:rPr>
          <w:rFonts w:ascii="Simplified Arabic" w:hAnsi="Simplified Arabic" w:cs="Simplified Arabic"/>
          <w:sz w:val="24"/>
          <w:szCs w:val="24"/>
          <w:rtl/>
        </w:rPr>
      </w:pPr>
    </w:p>
    <w:p w14:paraId="667B69B7" w14:textId="77777777" w:rsidR="007B1BCE" w:rsidRPr="004E1793" w:rsidRDefault="007B1BCE" w:rsidP="007B1BCE">
      <w:pPr>
        <w:jc w:val="lowKashida"/>
        <w:rPr>
          <w:rFonts w:ascii="Simplified Arabic" w:hAnsi="Simplified Arabic" w:cs="Simplified Arabic"/>
          <w:sz w:val="24"/>
          <w:szCs w:val="24"/>
          <w:rtl/>
        </w:rPr>
      </w:pPr>
      <w:r w:rsidRPr="004E1793">
        <w:rPr>
          <w:rFonts w:ascii="Simplified Arabic" w:hAnsi="Simplified Arabic" w:cs="Simplified Arabic"/>
          <w:sz w:val="24"/>
          <w:szCs w:val="24"/>
          <w:rtl/>
        </w:rPr>
        <w:t xml:space="preserve">تؤكد الأدبيات أن التأخير في المشاريع الإنشائية لا يقتصر تأثيره على تمديد مدة التنفيذ فقط، بل يمتد ليشمل سلسلة من الانعكاسات التي تؤثر على جودة المشروع وكفاءته واستقراره المالي. وتشير الدراسات إلى أن التأخير </w:t>
      </w:r>
      <w:r w:rsidRPr="004E1793">
        <w:rPr>
          <w:rFonts w:ascii="Simplified Arabic" w:hAnsi="Simplified Arabic" w:cs="Simplified Arabic"/>
          <w:sz w:val="24"/>
          <w:szCs w:val="24"/>
          <w:rtl/>
        </w:rPr>
        <w:lastRenderedPageBreak/>
        <w:t>غالبًا ما يقترن بزيادة التكلفة نتيجة تمديد عقود العمالة، واستئجار المعدات لفترات أطول، وارتفاع أسعار المواد، إضافة إلى احتمالية تطبيق غرامات تأخير على المقاولين. وهذا ما يجعل تحليل الأسباب المؤدية للتأخير خطوة أساسية لتحسين أداء المشاريع وتجنب الخسائر المالية الكبيرة.</w:t>
      </w:r>
    </w:p>
    <w:p w14:paraId="27938A1E" w14:textId="77777777" w:rsidR="007B1BCE" w:rsidRPr="004E1793" w:rsidRDefault="007B1BCE" w:rsidP="007B1BCE">
      <w:pPr>
        <w:jc w:val="lowKashida"/>
        <w:rPr>
          <w:rFonts w:ascii="Simplified Arabic" w:hAnsi="Simplified Arabic" w:cs="Simplified Arabic"/>
          <w:sz w:val="24"/>
          <w:szCs w:val="24"/>
          <w:rtl/>
        </w:rPr>
      </w:pPr>
    </w:p>
    <w:p w14:paraId="6226654E" w14:textId="77777777" w:rsidR="007B1BCE" w:rsidRPr="004E1793" w:rsidRDefault="007B1BCE" w:rsidP="007B1BCE">
      <w:pPr>
        <w:jc w:val="lowKashida"/>
        <w:rPr>
          <w:rFonts w:ascii="Simplified Arabic" w:hAnsi="Simplified Arabic" w:cs="Simplified Arabic"/>
          <w:sz w:val="24"/>
          <w:szCs w:val="24"/>
          <w:rtl/>
        </w:rPr>
      </w:pPr>
      <w:r w:rsidRPr="004E1793">
        <w:rPr>
          <w:rFonts w:ascii="Simplified Arabic" w:hAnsi="Simplified Arabic" w:cs="Simplified Arabic"/>
          <w:sz w:val="24"/>
          <w:szCs w:val="24"/>
          <w:rtl/>
        </w:rPr>
        <w:t>وتبيّن الدراسات أن الجودة الفنية للمشروع تمثل أحد أكثر الجوانب تأثرًا بالتأخير، حيث يميل بعض المقاولين إلى تسريع وتيرة العمل لتعويض الوقت الضائع، مما يؤدي إلى انخفاض جودة التنفيذ وتجاوز بعض معايير المواصفات الفنية. وقد وجد باحثون أن المشاريع التي تتعرض للضغط الزمني تكون أكثر عرضة لحدوث العيوب الإنشائية التي تظهر لاحقًا خلال فترة التشغيل، مما ينعكس سلبًا على عمر المشروع الافتراضي.</w:t>
      </w:r>
    </w:p>
    <w:p w14:paraId="76095B51" w14:textId="77777777" w:rsidR="007B1BCE" w:rsidRPr="004E1793" w:rsidRDefault="007B1BCE" w:rsidP="007B1BCE">
      <w:pPr>
        <w:jc w:val="lowKashida"/>
        <w:rPr>
          <w:rFonts w:ascii="Simplified Arabic" w:hAnsi="Simplified Arabic" w:cs="Simplified Arabic"/>
          <w:sz w:val="24"/>
          <w:szCs w:val="24"/>
          <w:rtl/>
        </w:rPr>
      </w:pPr>
    </w:p>
    <w:p w14:paraId="60012789" w14:textId="77777777" w:rsidR="007B1BCE" w:rsidRPr="004E1793" w:rsidRDefault="007B1BCE" w:rsidP="007B1BCE">
      <w:pPr>
        <w:jc w:val="lowKashida"/>
        <w:rPr>
          <w:rFonts w:ascii="Simplified Arabic" w:hAnsi="Simplified Arabic" w:cs="Simplified Arabic"/>
          <w:sz w:val="24"/>
          <w:szCs w:val="24"/>
          <w:rtl/>
        </w:rPr>
      </w:pPr>
      <w:r w:rsidRPr="004E1793">
        <w:rPr>
          <w:rFonts w:ascii="Simplified Arabic" w:hAnsi="Simplified Arabic" w:cs="Simplified Arabic"/>
          <w:sz w:val="24"/>
          <w:szCs w:val="24"/>
          <w:rtl/>
        </w:rPr>
        <w:t>كما أن التأخير يرتبط ارتباطًا وثيقًا بتراجع مستوى السلامة المهنية داخل موقع المشروع. فوفقًا لدراسات ميدانية، فإن ارتفاع الضغط لإنجاز الأعمال بسرعة يدفع بعض العمال إلى تجاوز إجراءات السلامة أو استخدام معدات غير مهيأة، مما يزيد من احتمالية وقوع إصابات أو حوادث. وتوصي الأدبيات بضرورة تعزيز الرقابة على إجراءات السلامة وتوفير تدريبات دورية للعاملين، خصوصًا أثناء فترات التسريع.</w:t>
      </w:r>
    </w:p>
    <w:p w14:paraId="2756AF61" w14:textId="77777777" w:rsidR="007B1BCE" w:rsidRPr="004E1793" w:rsidRDefault="007B1BCE" w:rsidP="007B1BCE">
      <w:pPr>
        <w:jc w:val="lowKashida"/>
        <w:rPr>
          <w:rFonts w:ascii="Simplified Arabic" w:hAnsi="Simplified Arabic" w:cs="Simplified Arabic"/>
          <w:sz w:val="24"/>
          <w:szCs w:val="24"/>
          <w:rtl/>
        </w:rPr>
      </w:pPr>
    </w:p>
    <w:p w14:paraId="4392D256" w14:textId="77777777" w:rsidR="007B1BCE" w:rsidRPr="004E1793" w:rsidRDefault="007B1BCE" w:rsidP="007B1BCE">
      <w:pPr>
        <w:jc w:val="lowKashida"/>
        <w:rPr>
          <w:rFonts w:ascii="Simplified Arabic" w:hAnsi="Simplified Arabic" w:cs="Simplified Arabic"/>
          <w:sz w:val="24"/>
          <w:szCs w:val="24"/>
          <w:rtl/>
        </w:rPr>
      </w:pPr>
      <w:r w:rsidRPr="004E1793">
        <w:rPr>
          <w:rFonts w:ascii="Simplified Arabic" w:hAnsi="Simplified Arabic" w:cs="Simplified Arabic"/>
          <w:sz w:val="24"/>
          <w:szCs w:val="24"/>
          <w:rtl/>
        </w:rPr>
        <w:t>وفي جانب آخر، تشير الدراسات إلى أن العلاقة التعاقدية بين أطراف المشروع تتعرض لتوتر ملحوظ عند حدوث تأخير، حيث تزداد النزاعات المتعلقة بالمطالبات المالية وطلبات التمديد الزمني. وقد أشارت الأبحاث القانونية إلى أن غياب التوثيق الدقيق للأنشطة، أو عدم إعداد تقارير منتظمة عن التقدم الفعلي للمشروع، يجعل عملية التحقيق في أسباب التأخير أكثر تعقيدًا ويضعف موقف الأطراف أثناء عملية المطالبة. ولذلك، فإن وجود نظام توثيق دقيق يعُدّ من أهم الأدوات للحد من النزاعات التعاقدية.</w:t>
      </w:r>
    </w:p>
    <w:p w14:paraId="729C0CA0" w14:textId="77777777" w:rsidR="007B1BCE" w:rsidRPr="004E1793" w:rsidRDefault="007B1BCE" w:rsidP="007B1BCE">
      <w:pPr>
        <w:jc w:val="lowKashida"/>
        <w:rPr>
          <w:rFonts w:ascii="Simplified Arabic" w:hAnsi="Simplified Arabic" w:cs="Simplified Arabic"/>
          <w:sz w:val="24"/>
          <w:szCs w:val="24"/>
          <w:rtl/>
        </w:rPr>
      </w:pPr>
    </w:p>
    <w:p w14:paraId="679D38BB" w14:textId="77777777" w:rsidR="007B1BCE" w:rsidRPr="004E1793" w:rsidRDefault="007B1BCE" w:rsidP="007B1BCE">
      <w:pPr>
        <w:jc w:val="lowKashida"/>
        <w:rPr>
          <w:rFonts w:ascii="Simplified Arabic" w:hAnsi="Simplified Arabic" w:cs="Simplified Arabic"/>
          <w:sz w:val="24"/>
          <w:szCs w:val="24"/>
          <w:rtl/>
        </w:rPr>
      </w:pPr>
      <w:r w:rsidRPr="004E1793">
        <w:rPr>
          <w:rFonts w:ascii="Simplified Arabic" w:hAnsi="Simplified Arabic" w:cs="Simplified Arabic"/>
          <w:sz w:val="24"/>
          <w:szCs w:val="24"/>
          <w:rtl/>
        </w:rPr>
        <w:t>وتوضح الأدبيات كذلك أن تكرار التأخيرات عبر مشاريع المؤسسة نفسها يشير غالبًا إلى وجود خلل منهجي داخل المنظمة، سواء في عمليات التخطيط أو اختيار الموردين أو إدارة الموارد البشرية. هذا النوع من التأخير المتكرر ينعكس سلبًا على سمعة المؤسسة في السوق، مما يؤثر بدوره على فرصها في الفوز بعقود مستقبلية. وقد ربط الباحثون هذا الأمر مباشرة بغياب آليات تقييم الأداء بعد كل مشروع، وعدم الاستفادة من الدروس المستفادة (</w:t>
      </w:r>
      <w:r w:rsidRPr="004E1793">
        <w:rPr>
          <w:rFonts w:ascii="Simplified Arabic" w:hAnsi="Simplified Arabic" w:cs="Simplified Arabic"/>
          <w:sz w:val="24"/>
          <w:szCs w:val="24"/>
        </w:rPr>
        <w:t>Lessons Learned</w:t>
      </w:r>
      <w:r w:rsidRPr="004E1793">
        <w:rPr>
          <w:rFonts w:ascii="Simplified Arabic" w:hAnsi="Simplified Arabic" w:cs="Simplified Arabic"/>
          <w:sz w:val="24"/>
          <w:szCs w:val="24"/>
          <w:rtl/>
        </w:rPr>
        <w:t>) في تحسين أداء المشاريع اللاحقة.</w:t>
      </w:r>
    </w:p>
    <w:p w14:paraId="15963946" w14:textId="77777777" w:rsidR="007B1BCE" w:rsidRPr="004E1793" w:rsidRDefault="007B1BCE" w:rsidP="007B1BCE">
      <w:pPr>
        <w:jc w:val="lowKashida"/>
        <w:rPr>
          <w:rFonts w:ascii="Simplified Arabic" w:hAnsi="Simplified Arabic" w:cs="Simplified Arabic"/>
          <w:sz w:val="24"/>
          <w:szCs w:val="24"/>
          <w:rtl/>
        </w:rPr>
      </w:pPr>
    </w:p>
    <w:p w14:paraId="3F1FF604" w14:textId="77777777" w:rsidR="007B1BCE" w:rsidRPr="004E1793" w:rsidRDefault="007B1BCE" w:rsidP="007B1BCE">
      <w:pPr>
        <w:jc w:val="lowKashida"/>
        <w:rPr>
          <w:rFonts w:ascii="Simplified Arabic" w:hAnsi="Simplified Arabic" w:cs="Simplified Arabic"/>
          <w:sz w:val="24"/>
          <w:szCs w:val="24"/>
          <w:rtl/>
        </w:rPr>
      </w:pPr>
      <w:r w:rsidRPr="004E1793">
        <w:rPr>
          <w:rFonts w:ascii="Simplified Arabic" w:hAnsi="Simplified Arabic" w:cs="Simplified Arabic"/>
          <w:sz w:val="24"/>
          <w:szCs w:val="24"/>
          <w:rtl/>
        </w:rPr>
        <w:t xml:space="preserve">وتشير الدراسات أيضًا إلى أن الجهات المالكة للمشاريع تتحمل جانبًا من المسؤولية، خصوصًا عندما تتغير متطلباتها بشكل مستمر أو عندما يحدث تأخير في اتخاذ القرارات المتعلقة بالتصميم أو التمويل. وقد أثبتت </w:t>
      </w:r>
      <w:r w:rsidRPr="004E1793">
        <w:rPr>
          <w:rFonts w:ascii="Simplified Arabic" w:hAnsi="Simplified Arabic" w:cs="Simplified Arabic"/>
          <w:sz w:val="24"/>
          <w:szCs w:val="24"/>
          <w:rtl/>
        </w:rPr>
        <w:lastRenderedPageBreak/>
        <w:t>البحوث أن المشاريع التي تتسم بثبات وثائقها منذ البداية تكون أقل عرضة للتأخير مقارنة بالمشاريع التي تشهد تغييرات مستمرة ناتجة عن ضعف التخطيط أو عدم وضوح الأهداف.</w:t>
      </w:r>
    </w:p>
    <w:p w14:paraId="482DCB26" w14:textId="77777777" w:rsidR="007B1BCE" w:rsidRPr="004E1793" w:rsidRDefault="007B1BCE" w:rsidP="007B1BCE">
      <w:pPr>
        <w:jc w:val="lowKashida"/>
        <w:rPr>
          <w:rFonts w:ascii="Simplified Arabic" w:hAnsi="Simplified Arabic" w:cs="Simplified Arabic"/>
          <w:sz w:val="24"/>
          <w:szCs w:val="24"/>
          <w:rtl/>
        </w:rPr>
      </w:pPr>
    </w:p>
    <w:p w14:paraId="1FD74686" w14:textId="77777777" w:rsidR="007B1BCE" w:rsidRDefault="007B1BCE" w:rsidP="007B1BCE">
      <w:pPr>
        <w:jc w:val="lowKashida"/>
        <w:rPr>
          <w:rFonts w:ascii="Simplified Arabic" w:hAnsi="Simplified Arabic" w:cs="Simplified Arabic"/>
          <w:sz w:val="24"/>
          <w:szCs w:val="24"/>
          <w:rtl/>
        </w:rPr>
      </w:pPr>
      <w:r w:rsidRPr="004E1793">
        <w:rPr>
          <w:rFonts w:ascii="Simplified Arabic" w:hAnsi="Simplified Arabic" w:cs="Simplified Arabic"/>
          <w:sz w:val="24"/>
          <w:szCs w:val="24"/>
          <w:rtl/>
        </w:rPr>
        <w:t>أخيرًا، يرى الخبراء أن فهم التأثيرات المركبة للتأخير يسهم بشكل كبير في تطوير إطار علمي يساعد على الحد من تكرار المشكلة. فكلما كان تحليل أسباب التأخير أكثر عمقًا وشمولًا، كانت القدرة على صياغة توصيات عملية أكثر واقعية وأقرب للتطبيق في بيئة المشاريع الإنشائية داخل المملكة.</w:t>
      </w:r>
    </w:p>
    <w:p w14:paraId="20B954BA" w14:textId="77777777" w:rsidR="007B1BCE" w:rsidRPr="004E1793" w:rsidRDefault="007B1BCE" w:rsidP="007B1BCE">
      <w:pPr>
        <w:jc w:val="lowKashida"/>
        <w:rPr>
          <w:rFonts w:ascii="Simplified Arabic" w:hAnsi="Simplified Arabic" w:cs="Simplified Arabic"/>
          <w:sz w:val="28"/>
          <w:szCs w:val="28"/>
          <w:rtl/>
        </w:rPr>
      </w:pPr>
      <w:r w:rsidRPr="004E1793">
        <w:rPr>
          <w:rFonts w:ascii="Simplified Arabic" w:hAnsi="Simplified Arabic" w:cs="Simplified Arabic"/>
          <w:sz w:val="28"/>
          <w:szCs w:val="28"/>
          <w:rtl/>
        </w:rPr>
        <w:t>النماذج العلمية في إدارة الوقت والتكلفة ودورها في الحد من التأخير</w:t>
      </w:r>
    </w:p>
    <w:p w14:paraId="00F43971" w14:textId="77777777" w:rsidR="007B1BCE" w:rsidRPr="004E1793" w:rsidRDefault="007B1BCE" w:rsidP="007B1BCE">
      <w:pPr>
        <w:jc w:val="lowKashida"/>
        <w:rPr>
          <w:rFonts w:ascii="Simplified Arabic" w:hAnsi="Simplified Arabic" w:cs="Simplified Arabic"/>
          <w:sz w:val="24"/>
          <w:szCs w:val="24"/>
          <w:rtl/>
        </w:rPr>
      </w:pPr>
    </w:p>
    <w:p w14:paraId="344C5DAC" w14:textId="77777777" w:rsidR="007B1BCE" w:rsidRPr="004E1793" w:rsidRDefault="007B1BCE" w:rsidP="007B1BCE">
      <w:pPr>
        <w:jc w:val="lowKashida"/>
        <w:rPr>
          <w:rFonts w:ascii="Simplified Arabic" w:hAnsi="Simplified Arabic" w:cs="Simplified Arabic"/>
          <w:sz w:val="24"/>
          <w:szCs w:val="24"/>
          <w:rtl/>
        </w:rPr>
      </w:pPr>
      <w:r w:rsidRPr="004E1793">
        <w:rPr>
          <w:rFonts w:ascii="Simplified Arabic" w:hAnsi="Simplified Arabic" w:cs="Simplified Arabic"/>
          <w:sz w:val="24"/>
          <w:szCs w:val="24"/>
          <w:rtl/>
        </w:rPr>
        <w:t>تُعدّ إدارة الوقت والتكلفة من الركائز الأساسية في نجاح المشاريع الإنشائية، وقد تناولت الأدبيات المتخصصة عددًا من النماذج العلمية التي تهدف إلى رفع كفاءة التخطيط والتحكم في مراحل المشروع المختلفة. ومن أبرز هذه النماذج أسلوب المسار الحرج (</w:t>
      </w:r>
      <w:r w:rsidRPr="004E1793">
        <w:rPr>
          <w:rFonts w:ascii="Simplified Arabic" w:hAnsi="Simplified Arabic" w:cs="Simplified Arabic"/>
          <w:sz w:val="24"/>
          <w:szCs w:val="24"/>
        </w:rPr>
        <w:t>Critical Path Method – CPM</w:t>
      </w:r>
      <w:r w:rsidRPr="004E1793">
        <w:rPr>
          <w:rFonts w:ascii="Simplified Arabic" w:hAnsi="Simplified Arabic" w:cs="Simplified Arabic"/>
          <w:sz w:val="24"/>
          <w:szCs w:val="24"/>
          <w:rtl/>
        </w:rPr>
        <w:t>) الذي يُعد من أهم الأدوات المستخدمة لتحديد الأنشطة الحرجة التي لا تحتمل التأخير. ويسهم هذا النموذج في مساعدة مديري المشاريع على ترتيب أولوياتهم من خلال تحديد الأنشطة التي يجب مراقبتها بشكل دقيق لضمان عدم تأثيرها على الجدول الزمني العام للمشروع. وتؤكد الدراسات أن المشاريع التي تطبق أسلوب المسار الحرج بفعالية تكون أقل عرضة للتأخيرات المفاجئة مقارنة بالمشاريع التي تعتمد على تخطيط تقليدي دون استخدام أدوات تحليل المسار.</w:t>
      </w:r>
    </w:p>
    <w:p w14:paraId="70B25D1C" w14:textId="77777777" w:rsidR="007B1BCE" w:rsidRPr="004E1793" w:rsidRDefault="007B1BCE" w:rsidP="007B1BCE">
      <w:pPr>
        <w:jc w:val="lowKashida"/>
        <w:rPr>
          <w:rFonts w:ascii="Simplified Arabic" w:hAnsi="Simplified Arabic" w:cs="Simplified Arabic"/>
          <w:sz w:val="24"/>
          <w:szCs w:val="24"/>
          <w:rtl/>
        </w:rPr>
      </w:pPr>
    </w:p>
    <w:p w14:paraId="05AAE769" w14:textId="77777777" w:rsidR="007B1BCE" w:rsidRPr="004E1793" w:rsidRDefault="007B1BCE" w:rsidP="007B1BCE">
      <w:pPr>
        <w:jc w:val="lowKashida"/>
        <w:rPr>
          <w:rFonts w:ascii="Simplified Arabic" w:hAnsi="Simplified Arabic" w:cs="Simplified Arabic"/>
          <w:sz w:val="24"/>
          <w:szCs w:val="24"/>
          <w:rtl/>
        </w:rPr>
      </w:pPr>
      <w:r w:rsidRPr="004E1793">
        <w:rPr>
          <w:rFonts w:ascii="Simplified Arabic" w:hAnsi="Simplified Arabic" w:cs="Simplified Arabic"/>
          <w:sz w:val="24"/>
          <w:szCs w:val="24"/>
          <w:rtl/>
        </w:rPr>
        <w:t>كما يُعدّ أسلوب تقييم ومراجعة البرامج (</w:t>
      </w:r>
      <w:r w:rsidRPr="004E1793">
        <w:rPr>
          <w:rFonts w:ascii="Simplified Arabic" w:hAnsi="Simplified Arabic" w:cs="Simplified Arabic"/>
          <w:sz w:val="24"/>
          <w:szCs w:val="24"/>
        </w:rPr>
        <w:t>PERT</w:t>
      </w:r>
      <w:r w:rsidRPr="004E1793">
        <w:rPr>
          <w:rFonts w:ascii="Simplified Arabic" w:hAnsi="Simplified Arabic" w:cs="Simplified Arabic"/>
          <w:sz w:val="24"/>
          <w:szCs w:val="24"/>
          <w:rtl/>
        </w:rPr>
        <w:t xml:space="preserve">) من الأساليب المهمة التي تساعد على التعامل مع المشاريع ذات المستوى العالي من عدم اليقين. حيث يعتمد هذا الأسلوب على تحليل احتمالي للوقت من خلال تقدير المدة المتفائلة والمتشائمة والمتوقعة لكل نشاط، مما يعطي صورة أكثر دقة عن احتمالات التأخير ويساعد في تطوير خطط بديلة في حال وجود مخاطر زمنية. وقد أثبتت الأبحاث أن دمج </w:t>
      </w:r>
      <w:r w:rsidRPr="004E1793">
        <w:rPr>
          <w:rFonts w:ascii="Simplified Arabic" w:hAnsi="Simplified Arabic" w:cs="Simplified Arabic"/>
          <w:sz w:val="24"/>
          <w:szCs w:val="24"/>
        </w:rPr>
        <w:t>PERT</w:t>
      </w:r>
      <w:r w:rsidRPr="004E1793">
        <w:rPr>
          <w:rFonts w:ascii="Simplified Arabic" w:hAnsi="Simplified Arabic" w:cs="Simplified Arabic"/>
          <w:sz w:val="24"/>
          <w:szCs w:val="24"/>
          <w:rtl/>
        </w:rPr>
        <w:t xml:space="preserve"> مع إدارة المخاطر يعزز قدرة المشروع على الاستجابة للتحديات التي قد تحدث أثناء التنفيذ.</w:t>
      </w:r>
    </w:p>
    <w:p w14:paraId="087C5621" w14:textId="77777777" w:rsidR="007B1BCE" w:rsidRPr="004E1793" w:rsidRDefault="007B1BCE" w:rsidP="007B1BCE">
      <w:pPr>
        <w:jc w:val="lowKashida"/>
        <w:rPr>
          <w:rFonts w:ascii="Simplified Arabic" w:hAnsi="Simplified Arabic" w:cs="Simplified Arabic"/>
          <w:sz w:val="24"/>
          <w:szCs w:val="24"/>
          <w:rtl/>
        </w:rPr>
      </w:pPr>
    </w:p>
    <w:p w14:paraId="2500DF32" w14:textId="77777777" w:rsidR="007B1BCE" w:rsidRPr="004E1793" w:rsidRDefault="007B1BCE" w:rsidP="007B1BCE">
      <w:pPr>
        <w:jc w:val="lowKashida"/>
        <w:rPr>
          <w:rFonts w:ascii="Simplified Arabic" w:hAnsi="Simplified Arabic" w:cs="Simplified Arabic"/>
          <w:sz w:val="24"/>
          <w:szCs w:val="24"/>
          <w:rtl/>
        </w:rPr>
      </w:pPr>
      <w:r w:rsidRPr="004E1793">
        <w:rPr>
          <w:rFonts w:ascii="Simplified Arabic" w:hAnsi="Simplified Arabic" w:cs="Simplified Arabic"/>
          <w:sz w:val="24"/>
          <w:szCs w:val="24"/>
          <w:rtl/>
        </w:rPr>
        <w:t>وفي جانب مرتبط بإدارة التنفيذ، برز أسلوب القيمة المكتسبة (</w:t>
      </w:r>
      <w:r w:rsidRPr="004E1793">
        <w:rPr>
          <w:rFonts w:ascii="Simplified Arabic" w:hAnsi="Simplified Arabic" w:cs="Simplified Arabic"/>
          <w:sz w:val="24"/>
          <w:szCs w:val="24"/>
        </w:rPr>
        <w:t>Earned Value Management – EVM</w:t>
      </w:r>
      <w:r w:rsidRPr="004E1793">
        <w:rPr>
          <w:rFonts w:ascii="Simplified Arabic" w:hAnsi="Simplified Arabic" w:cs="Simplified Arabic"/>
          <w:sz w:val="24"/>
          <w:szCs w:val="24"/>
          <w:rtl/>
        </w:rPr>
        <w:t xml:space="preserve">) كأحد أقوى الأدوات لقياس الأداء الفعلي للمشروع من خلال دمج الأبعاد الثلاثة: التكلفة، الوقت، ونسبة الإنجاز. ويسمح هذا الأسلوب بتحديد الانحرافات مبكرًا بحيث يمكن اتخاذ قرارات تصحيحية قبل تفاقم المشكلات. وتشير الدراسات إلى أن استخدام </w:t>
      </w:r>
      <w:r w:rsidRPr="004E1793">
        <w:rPr>
          <w:rFonts w:ascii="Simplified Arabic" w:hAnsi="Simplified Arabic" w:cs="Simplified Arabic"/>
          <w:sz w:val="24"/>
          <w:szCs w:val="24"/>
        </w:rPr>
        <w:t>EVM</w:t>
      </w:r>
      <w:r w:rsidRPr="004E1793">
        <w:rPr>
          <w:rFonts w:ascii="Simplified Arabic" w:hAnsi="Simplified Arabic" w:cs="Simplified Arabic"/>
          <w:sz w:val="24"/>
          <w:szCs w:val="24"/>
          <w:rtl/>
        </w:rPr>
        <w:t xml:space="preserve"> يسهم بشكل كبير في تحسين دقة التنبؤ بالمدة المتبقية للمشروع والتكلفة النهائية، مما يساعد في تقليل احتمالية التأخير وزيادة التحكم المالي.</w:t>
      </w:r>
    </w:p>
    <w:p w14:paraId="2D7F4546" w14:textId="77777777" w:rsidR="007B1BCE" w:rsidRPr="004E1793" w:rsidRDefault="007B1BCE" w:rsidP="007B1BCE">
      <w:pPr>
        <w:jc w:val="lowKashida"/>
        <w:rPr>
          <w:rFonts w:ascii="Simplified Arabic" w:hAnsi="Simplified Arabic" w:cs="Simplified Arabic"/>
          <w:sz w:val="24"/>
          <w:szCs w:val="24"/>
          <w:rtl/>
        </w:rPr>
      </w:pPr>
    </w:p>
    <w:p w14:paraId="06916C8B" w14:textId="77777777" w:rsidR="007B1BCE" w:rsidRPr="004E1793" w:rsidRDefault="007B1BCE" w:rsidP="007B1BCE">
      <w:pPr>
        <w:jc w:val="lowKashida"/>
        <w:rPr>
          <w:rFonts w:ascii="Simplified Arabic" w:hAnsi="Simplified Arabic" w:cs="Simplified Arabic"/>
          <w:sz w:val="24"/>
          <w:szCs w:val="24"/>
          <w:rtl/>
        </w:rPr>
      </w:pPr>
      <w:r w:rsidRPr="004E1793">
        <w:rPr>
          <w:rFonts w:ascii="Simplified Arabic" w:hAnsi="Simplified Arabic" w:cs="Simplified Arabic"/>
          <w:sz w:val="24"/>
          <w:szCs w:val="24"/>
          <w:rtl/>
        </w:rPr>
        <w:lastRenderedPageBreak/>
        <w:t>وتناول الباحثون أيضًا أهمية دورة حياة المشروع (</w:t>
      </w:r>
      <w:r w:rsidRPr="004E1793">
        <w:rPr>
          <w:rFonts w:ascii="Simplified Arabic" w:hAnsi="Simplified Arabic" w:cs="Simplified Arabic"/>
          <w:sz w:val="24"/>
          <w:szCs w:val="24"/>
        </w:rPr>
        <w:t>Project Life Cycle</w:t>
      </w:r>
      <w:r w:rsidRPr="004E1793">
        <w:rPr>
          <w:rFonts w:ascii="Simplified Arabic" w:hAnsi="Simplified Arabic" w:cs="Simplified Arabic"/>
          <w:sz w:val="24"/>
          <w:szCs w:val="24"/>
          <w:rtl/>
        </w:rPr>
        <w:t>) في فهم أسباب التأخير، إذ توضح الأدبيات أن معظم المشكلات التي تظهر في أثناء التنفيذ تكون جذورها في مراحل التخطيط أو التصميم. لذلك فإن الالتزام بالخطوات المنهجية لدورة حياة المشروع — بدءًا من مرحلة الفكرة، ثم التخطيط، فالتنفيذ، فالمراقبة والتحكم، وصولًا إلى الإغلاق — يساعد في تقليل الأخطاء وتحديد مصادر التأخير منذ وقت مبكر. وقد أشارت الدراسات إلى أن المشاريع التي تتبع دورة حياة واضحة وقابلة للقياس تحقق معدلات إنجاز أعلى مقارنة بالمشاريع التي تُنفذ دون إطار منهجي ثابت.</w:t>
      </w:r>
    </w:p>
    <w:p w14:paraId="13FDC95F" w14:textId="77777777" w:rsidR="007B1BCE" w:rsidRPr="004E1793" w:rsidRDefault="007B1BCE" w:rsidP="007B1BCE">
      <w:pPr>
        <w:jc w:val="lowKashida"/>
        <w:rPr>
          <w:rFonts w:ascii="Simplified Arabic" w:hAnsi="Simplified Arabic" w:cs="Simplified Arabic"/>
          <w:sz w:val="24"/>
          <w:szCs w:val="24"/>
          <w:rtl/>
        </w:rPr>
      </w:pPr>
    </w:p>
    <w:p w14:paraId="0A22EFD2" w14:textId="77777777" w:rsidR="007B1BCE" w:rsidRPr="004E1793" w:rsidRDefault="007B1BCE" w:rsidP="007B1BCE">
      <w:pPr>
        <w:jc w:val="lowKashida"/>
        <w:rPr>
          <w:rFonts w:ascii="Simplified Arabic" w:hAnsi="Simplified Arabic" w:cs="Simplified Arabic"/>
          <w:sz w:val="24"/>
          <w:szCs w:val="24"/>
          <w:rtl/>
        </w:rPr>
      </w:pPr>
      <w:r w:rsidRPr="004E1793">
        <w:rPr>
          <w:rFonts w:ascii="Simplified Arabic" w:hAnsi="Simplified Arabic" w:cs="Simplified Arabic"/>
          <w:sz w:val="24"/>
          <w:szCs w:val="24"/>
          <w:rtl/>
        </w:rPr>
        <w:t>كما أن نموذج إدارة الجودة الشاملة (</w:t>
      </w:r>
      <w:r w:rsidRPr="004E1793">
        <w:rPr>
          <w:rFonts w:ascii="Simplified Arabic" w:hAnsi="Simplified Arabic" w:cs="Simplified Arabic"/>
          <w:sz w:val="24"/>
          <w:szCs w:val="24"/>
        </w:rPr>
        <w:t>TQM</w:t>
      </w:r>
      <w:r w:rsidRPr="004E1793">
        <w:rPr>
          <w:rFonts w:ascii="Simplified Arabic" w:hAnsi="Simplified Arabic" w:cs="Simplified Arabic"/>
          <w:sz w:val="24"/>
          <w:szCs w:val="24"/>
          <w:rtl/>
        </w:rPr>
        <w:t>) يشكل أحد الأطر النظرية التي أثبتت فعاليتها في تحسين مخرجات المشاريع وتقليل إعادة الأعمال. وتؤكد الأدبيات أن تطبيق مبادئ الجودة الشاملة — مثل التحسين المستمر، وإشراك العاملين، واتخاذ القرارات بناءً على البيانات — يساهم في تقليل الأخطاء الفنية، وبالتالي الحد من التأخيرات المرتبطة بإعادة التنفيذ أو تعديل الأعمال غير المطابقة للمواصفات.</w:t>
      </w:r>
    </w:p>
    <w:p w14:paraId="79570881" w14:textId="77777777" w:rsidR="007B1BCE" w:rsidRPr="004E1793" w:rsidRDefault="007B1BCE" w:rsidP="007B1BCE">
      <w:pPr>
        <w:jc w:val="lowKashida"/>
        <w:rPr>
          <w:rFonts w:ascii="Simplified Arabic" w:hAnsi="Simplified Arabic" w:cs="Simplified Arabic"/>
          <w:sz w:val="24"/>
          <w:szCs w:val="24"/>
          <w:rtl/>
        </w:rPr>
      </w:pPr>
    </w:p>
    <w:p w14:paraId="1AEE2611" w14:textId="77777777" w:rsidR="007B1BCE" w:rsidRDefault="007B1BCE" w:rsidP="007B1BCE">
      <w:pPr>
        <w:jc w:val="lowKashida"/>
        <w:rPr>
          <w:rFonts w:ascii="Simplified Arabic" w:hAnsi="Simplified Arabic" w:cs="Simplified Arabic"/>
          <w:sz w:val="24"/>
          <w:szCs w:val="24"/>
          <w:rtl/>
        </w:rPr>
      </w:pPr>
      <w:r w:rsidRPr="004E1793">
        <w:rPr>
          <w:rFonts w:ascii="Simplified Arabic" w:hAnsi="Simplified Arabic" w:cs="Simplified Arabic"/>
          <w:sz w:val="24"/>
          <w:szCs w:val="24"/>
          <w:rtl/>
        </w:rPr>
        <w:t>وتشير الدراسات الحديثة إلى أن دمج هذه النماذج ضمن إطار واحد يحقق نتائج أفضل بكثير من استخدام كل نموذج على حدة، حيث إن التكامل بين التخطيط الزمني وتحليل المسار وتقييم المخاطر وقياس الأداء يوفر رؤية شاملة تساعد على اتخاذ القرارات الصحيحة في الوقت المناسب. وهذا ما يجعل الإطار النظري في هذا البحث مبنيًا على مجموعة من النماذج المتداخلة التي تهدف إلى تقديم فهم شامل لطرق تحسين كفاءة المشاريع الإنشائية والحد من التأخير.</w:t>
      </w:r>
    </w:p>
    <w:p w14:paraId="4723BA4C" w14:textId="77777777" w:rsidR="007B1BCE" w:rsidRPr="002E23EA" w:rsidRDefault="007B1BCE" w:rsidP="007B1BCE">
      <w:pPr>
        <w:jc w:val="lowKashida"/>
        <w:rPr>
          <w:rFonts w:ascii="Simplified Arabic" w:hAnsi="Simplified Arabic" w:cs="Simplified Arabic"/>
          <w:sz w:val="32"/>
          <w:szCs w:val="32"/>
          <w:rtl/>
        </w:rPr>
      </w:pPr>
      <w:r w:rsidRPr="002E23EA">
        <w:rPr>
          <w:rFonts w:ascii="Simplified Arabic" w:hAnsi="Simplified Arabic" w:cs="Simplified Arabic"/>
          <w:sz w:val="28"/>
          <w:szCs w:val="28"/>
          <w:rtl/>
        </w:rPr>
        <w:t xml:space="preserve">النماذج العلمية في إدارة الوقت والتكلفة ودورها في الحد من التأخير </w:t>
      </w:r>
    </w:p>
    <w:p w14:paraId="40AEBD77" w14:textId="77777777" w:rsidR="007B1BCE" w:rsidRPr="004E1793" w:rsidRDefault="007B1BCE" w:rsidP="007B1BCE">
      <w:pPr>
        <w:jc w:val="lowKashida"/>
        <w:rPr>
          <w:rFonts w:ascii="Simplified Arabic" w:hAnsi="Simplified Arabic" w:cs="Simplified Arabic"/>
          <w:sz w:val="24"/>
          <w:szCs w:val="24"/>
          <w:rtl/>
        </w:rPr>
      </w:pPr>
      <w:r>
        <w:rPr>
          <w:rFonts w:ascii="Simplified Arabic" w:hAnsi="Simplified Arabic" w:cs="Simplified Arabic"/>
          <w:noProof/>
          <w:sz w:val="24"/>
          <w:szCs w:val="24"/>
        </w:rPr>
        <w:drawing>
          <wp:inline distT="0" distB="0" distL="0" distR="0" wp14:anchorId="46B88302" wp14:editId="2F86C642">
            <wp:extent cx="5608320" cy="3078480"/>
            <wp:effectExtent l="0" t="0" r="0" b="7620"/>
            <wp:docPr id="144452180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8320" cy="3078480"/>
                    </a:xfrm>
                    <a:prstGeom prst="rect">
                      <a:avLst/>
                    </a:prstGeom>
                    <a:noFill/>
                    <a:ln>
                      <a:noFill/>
                    </a:ln>
                  </pic:spPr>
                </pic:pic>
              </a:graphicData>
            </a:graphic>
          </wp:inline>
        </w:drawing>
      </w:r>
    </w:p>
    <w:p w14:paraId="0AA75F7E" w14:textId="77777777" w:rsidR="007B1BCE" w:rsidRDefault="007B1BCE" w:rsidP="007B1BCE">
      <w:pPr>
        <w:jc w:val="lowKashida"/>
        <w:rPr>
          <w:rFonts w:ascii="Sakkal Majalla" w:hAnsi="Sakkal Majalla" w:cs="Sakkal Majalla"/>
          <w:sz w:val="28"/>
          <w:szCs w:val="28"/>
          <w:u w:val="single"/>
          <w:rtl/>
        </w:rPr>
      </w:pPr>
    </w:p>
    <w:p w14:paraId="5CFF667E" w14:textId="77777777" w:rsidR="000D58D3" w:rsidRDefault="000D58D3">
      <w:pPr>
        <w:rPr>
          <w:rFonts w:hint="cs"/>
        </w:rPr>
      </w:pPr>
    </w:p>
    <w:sectPr w:rsidR="000D58D3" w:rsidSect="000D58D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A7D"/>
    <w:rsid w:val="00004FA4"/>
    <w:rsid w:val="000B5A7D"/>
    <w:rsid w:val="000D58D3"/>
    <w:rsid w:val="00696104"/>
    <w:rsid w:val="007B1BCE"/>
    <w:rsid w:val="009776E8"/>
    <w:rsid w:val="00CB06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44164"/>
  <w15:chartTrackingRefBased/>
  <w15:docId w15:val="{7622091D-0256-4F55-8E87-227E4770A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1BCE"/>
    <w:pPr>
      <w:bidi/>
    </w:pPr>
  </w:style>
  <w:style w:type="paragraph" w:styleId="1">
    <w:name w:val="heading 1"/>
    <w:basedOn w:val="a"/>
    <w:next w:val="a"/>
    <w:link w:val="1Char"/>
    <w:uiPriority w:val="9"/>
    <w:qFormat/>
    <w:rsid w:val="000B5A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0B5A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B5A7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B5A7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B5A7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B5A7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B5A7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B5A7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B5A7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B5A7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0B5A7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B5A7D"/>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B5A7D"/>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B5A7D"/>
    <w:rPr>
      <w:rFonts w:eastAsiaTheme="majorEastAsia" w:cstheme="majorBidi"/>
      <w:color w:val="2F5496" w:themeColor="accent1" w:themeShade="BF"/>
    </w:rPr>
  </w:style>
  <w:style w:type="character" w:customStyle="1" w:styleId="6Char">
    <w:name w:val="عنوان 6 Char"/>
    <w:basedOn w:val="a0"/>
    <w:link w:val="6"/>
    <w:uiPriority w:val="9"/>
    <w:semiHidden/>
    <w:rsid w:val="000B5A7D"/>
    <w:rPr>
      <w:rFonts w:eastAsiaTheme="majorEastAsia" w:cstheme="majorBidi"/>
      <w:i/>
      <w:iCs/>
      <w:color w:val="595959" w:themeColor="text1" w:themeTint="A6"/>
    </w:rPr>
  </w:style>
  <w:style w:type="character" w:customStyle="1" w:styleId="7Char">
    <w:name w:val="عنوان 7 Char"/>
    <w:basedOn w:val="a0"/>
    <w:link w:val="7"/>
    <w:uiPriority w:val="9"/>
    <w:semiHidden/>
    <w:rsid w:val="000B5A7D"/>
    <w:rPr>
      <w:rFonts w:eastAsiaTheme="majorEastAsia" w:cstheme="majorBidi"/>
      <w:color w:val="595959" w:themeColor="text1" w:themeTint="A6"/>
    </w:rPr>
  </w:style>
  <w:style w:type="character" w:customStyle="1" w:styleId="8Char">
    <w:name w:val="عنوان 8 Char"/>
    <w:basedOn w:val="a0"/>
    <w:link w:val="8"/>
    <w:uiPriority w:val="9"/>
    <w:semiHidden/>
    <w:rsid w:val="000B5A7D"/>
    <w:rPr>
      <w:rFonts w:eastAsiaTheme="majorEastAsia" w:cstheme="majorBidi"/>
      <w:i/>
      <w:iCs/>
      <w:color w:val="272727" w:themeColor="text1" w:themeTint="D8"/>
    </w:rPr>
  </w:style>
  <w:style w:type="character" w:customStyle="1" w:styleId="9Char">
    <w:name w:val="عنوان 9 Char"/>
    <w:basedOn w:val="a0"/>
    <w:link w:val="9"/>
    <w:uiPriority w:val="9"/>
    <w:semiHidden/>
    <w:rsid w:val="000B5A7D"/>
    <w:rPr>
      <w:rFonts w:eastAsiaTheme="majorEastAsia" w:cstheme="majorBidi"/>
      <w:color w:val="272727" w:themeColor="text1" w:themeTint="D8"/>
    </w:rPr>
  </w:style>
  <w:style w:type="paragraph" w:styleId="a3">
    <w:name w:val="Title"/>
    <w:basedOn w:val="a"/>
    <w:next w:val="a"/>
    <w:link w:val="Char"/>
    <w:uiPriority w:val="10"/>
    <w:qFormat/>
    <w:rsid w:val="000B5A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B5A7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B5A7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B5A7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B5A7D"/>
    <w:pPr>
      <w:spacing w:before="160"/>
      <w:jc w:val="center"/>
    </w:pPr>
    <w:rPr>
      <w:i/>
      <w:iCs/>
      <w:color w:val="404040" w:themeColor="text1" w:themeTint="BF"/>
    </w:rPr>
  </w:style>
  <w:style w:type="character" w:customStyle="1" w:styleId="Char1">
    <w:name w:val="اقتباس Char"/>
    <w:basedOn w:val="a0"/>
    <w:link w:val="a5"/>
    <w:uiPriority w:val="29"/>
    <w:rsid w:val="000B5A7D"/>
    <w:rPr>
      <w:i/>
      <w:iCs/>
      <w:color w:val="404040" w:themeColor="text1" w:themeTint="BF"/>
    </w:rPr>
  </w:style>
  <w:style w:type="paragraph" w:styleId="a6">
    <w:name w:val="List Paragraph"/>
    <w:basedOn w:val="a"/>
    <w:uiPriority w:val="34"/>
    <w:qFormat/>
    <w:rsid w:val="000B5A7D"/>
    <w:pPr>
      <w:ind w:left="720"/>
      <w:contextualSpacing/>
    </w:pPr>
  </w:style>
  <w:style w:type="character" w:styleId="a7">
    <w:name w:val="Intense Emphasis"/>
    <w:basedOn w:val="a0"/>
    <w:uiPriority w:val="21"/>
    <w:qFormat/>
    <w:rsid w:val="000B5A7D"/>
    <w:rPr>
      <w:i/>
      <w:iCs/>
      <w:color w:val="2F5496" w:themeColor="accent1" w:themeShade="BF"/>
    </w:rPr>
  </w:style>
  <w:style w:type="paragraph" w:styleId="a8">
    <w:name w:val="Intense Quote"/>
    <w:basedOn w:val="a"/>
    <w:next w:val="a"/>
    <w:link w:val="Char2"/>
    <w:uiPriority w:val="30"/>
    <w:qFormat/>
    <w:rsid w:val="000B5A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B5A7D"/>
    <w:rPr>
      <w:i/>
      <w:iCs/>
      <w:color w:val="2F5496" w:themeColor="accent1" w:themeShade="BF"/>
    </w:rPr>
  </w:style>
  <w:style w:type="character" w:styleId="a9">
    <w:name w:val="Intense Reference"/>
    <w:basedOn w:val="a0"/>
    <w:uiPriority w:val="32"/>
    <w:qFormat/>
    <w:rsid w:val="000B5A7D"/>
    <w:rPr>
      <w:b/>
      <w:bCs/>
      <w:smallCaps/>
      <w:color w:val="2F5496" w:themeColor="accent1" w:themeShade="BF"/>
      <w:spacing w:val="5"/>
    </w:rPr>
  </w:style>
  <w:style w:type="table" w:styleId="6-5">
    <w:name w:val="Grid Table 6 Colorful Accent 5"/>
    <w:basedOn w:val="a1"/>
    <w:uiPriority w:val="51"/>
    <w:rsid w:val="007B1BCE"/>
    <w:pPr>
      <w:spacing w:after="0" w:line="240" w:lineRule="auto"/>
    </w:pPr>
    <w:rPr>
      <w:color w:val="2E74B5" w:themeColor="accent5" w:themeShade="BF"/>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8674</Words>
  <Characters>49443</Characters>
  <Application>Microsoft Office Word</Application>
  <DocSecurity>0</DocSecurity>
  <Lines>412</Lines>
  <Paragraphs>116</Paragraphs>
  <ScaleCrop>false</ScaleCrop>
  <Company/>
  <LinksUpToDate>false</LinksUpToDate>
  <CharactersWithSpaces>58001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Ghazi Tiwab</dc:creator>
  <cp:keywords/>
  <dc:description/>
  <cp:lastModifiedBy>Ghazi Tiwab</cp:lastModifiedBy>
  <cp:revision>2</cp:revision>
  <dcterms:created xsi:type="dcterms:W3CDTF">2025-11-20T16:40:00Z</dcterms:created>
  <dcterms:modified xsi:type="dcterms:W3CDTF">2025-11-20T16:41:00Z</dcterms:modified>
</cp:coreProperties>
</file>