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D6084" w14:textId="3F67C0E6" w:rsidR="00B91591" w:rsidRDefault="00900953">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ميدأوشن </w:t>
      </w:r>
    </w:p>
    <w:p w14:paraId="595C5E33" w14:textId="2521DAF9" w:rsidR="00B91591" w:rsidRDefault="00900953">
      <w:pPr>
        <w:rPr>
          <w:rFonts w:ascii="Sakkal Majalla" w:hAnsi="Sakkal Majalla" w:cs="Sakkal Majalla"/>
          <w:b/>
          <w:bCs/>
          <w:sz w:val="28"/>
          <w:szCs w:val="28"/>
          <w:rtl/>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64E043E4" wp14:editId="0A9960B1">
            <wp:simplePos x="0" y="0"/>
            <wp:positionH relativeFrom="margin">
              <wp:posOffset>-695325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r w:rsidR="270AF103">
        <w:rPr>
          <w:rFonts w:ascii="Sakkal Majalla" w:hAnsi="Sakkal Majalla" w:cs="Sakkal Majalla"/>
          <w:b/>
          <w:bCs/>
          <w:sz w:val="28"/>
          <w:szCs w:val="28"/>
          <w:lang w:bidi="ar-EG"/>
        </w:rPr>
        <w:t>+</w:t>
      </w:r>
    </w:p>
    <w:p w14:paraId="4796B7D9" w14:textId="5A9FC76C" w:rsidR="00B91591" w:rsidRDefault="00900953">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sidR="0001086C">
        <w:rPr>
          <w:rFonts w:ascii="Sakkal Majalla" w:hAnsi="Sakkal Majalla" w:cs="Sakkal Majalla" w:hint="cs"/>
          <w:b/>
          <w:bCs/>
          <w:sz w:val="28"/>
          <w:szCs w:val="28"/>
          <w:rtl/>
          <w:lang w:bidi="ar-EG"/>
        </w:rPr>
        <w:t xml:space="preserve"> </w:t>
      </w:r>
      <w:r w:rsidR="0001086C" w:rsidRPr="0001086C">
        <w:rPr>
          <w:rFonts w:ascii="Sakkal Majalla" w:hAnsi="Sakkal Majalla" w:cs="Sakkal Majalla"/>
          <w:b/>
          <w:bCs/>
          <w:sz w:val="28"/>
          <w:szCs w:val="28"/>
          <w:rtl/>
          <w:lang w:bidi="ar-EG"/>
        </w:rPr>
        <w:t>ادارة الاعمال</w:t>
      </w:r>
    </w:p>
    <w:p w14:paraId="7C17DA31" w14:textId="77777777" w:rsidR="00B91591" w:rsidRDefault="00B91591">
      <w:pPr>
        <w:rPr>
          <w:rFonts w:ascii="Sakkal Majalla" w:hAnsi="Sakkal Majalla" w:cs="Sakkal Majalla"/>
          <w:sz w:val="28"/>
          <w:szCs w:val="28"/>
          <w:rtl/>
          <w:lang w:bidi="ar-EG"/>
        </w:rPr>
      </w:pPr>
    </w:p>
    <w:p w14:paraId="3A1A8C40" w14:textId="77777777" w:rsidR="00B91591" w:rsidRDefault="00B91591">
      <w:pPr>
        <w:rPr>
          <w:rFonts w:ascii="Sakkal Majalla" w:hAnsi="Sakkal Majalla" w:cs="Sakkal Majalla"/>
          <w:sz w:val="28"/>
          <w:szCs w:val="28"/>
          <w:rtl/>
          <w:lang w:bidi="ar-EG"/>
        </w:rPr>
      </w:pPr>
    </w:p>
    <w:p w14:paraId="12159ABA" w14:textId="77777777" w:rsidR="00D3192D" w:rsidRPr="00D3192D" w:rsidRDefault="00D3192D" w:rsidP="00D3192D">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61DD802D" w14:textId="5A273F3B" w:rsidR="00D3192D" w:rsidRPr="00D3192D" w:rsidRDefault="00D3192D" w:rsidP="00D3192D">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098B1771" w14:textId="77777777" w:rsidR="00D3192D" w:rsidRPr="00D3192D" w:rsidRDefault="00D3192D" w:rsidP="00D3192D">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80EFC67" w14:textId="77777777" w:rsidR="00D3192D" w:rsidRPr="00D3192D" w:rsidRDefault="00D3192D" w:rsidP="00D3192D">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D3192D">
        <w:rPr>
          <w:rFonts w:ascii="Times New Roman" w:eastAsia="Times New Roman" w:hAnsi="Times New Roman" w:cs="Times New Roman"/>
          <w:b/>
          <w:bCs/>
          <w:kern w:val="0"/>
          <w:sz w:val="36"/>
          <w:szCs w:val="36"/>
          <w:rtl/>
          <w14:ligatures w14:val="none"/>
        </w:rPr>
        <w:t>عنوان البحث</w:t>
      </w:r>
    </w:p>
    <w:p w14:paraId="31F5D7A8" w14:textId="77777777" w:rsidR="00D3192D" w:rsidRPr="00D3192D" w:rsidRDefault="00D3192D" w:rsidP="00D3192D">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F5F1283" w14:textId="77777777" w:rsidR="00D3192D" w:rsidRPr="00D3192D" w:rsidRDefault="00D3192D" w:rsidP="00D3192D">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التأثير الشامل لاستخدام أدوات الذكاء الاصطناعي في إدارة المشروعات العقارية في المملكة العربية السعودية</w:t>
      </w:r>
    </w:p>
    <w:p w14:paraId="3D55F432" w14:textId="77777777" w:rsidR="00D3192D" w:rsidRPr="00D3192D" w:rsidRDefault="00D3192D" w:rsidP="00D3192D">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585FC61" w14:textId="77777777" w:rsidR="00D3192D" w:rsidRPr="00D3192D" w:rsidRDefault="00D3192D" w:rsidP="00CA7CF5">
      <w:pPr>
        <w:spacing w:before="100" w:beforeAutospacing="1" w:after="100" w:afterAutospacing="1" w:line="240" w:lineRule="auto"/>
        <w:jc w:val="center"/>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إعداد الطالب /</w:t>
      </w:r>
    </w:p>
    <w:p w14:paraId="202FE364" w14:textId="703DE459" w:rsidR="00D3192D" w:rsidRDefault="00CA7CF5" w:rsidP="00CA7CF5">
      <w:pPr>
        <w:spacing w:before="100" w:beforeAutospacing="1" w:after="100" w:afterAutospacing="1" w:line="240" w:lineRule="auto"/>
        <w:jc w:val="center"/>
        <w:rPr>
          <w:rFonts w:ascii="Times New Roman" w:eastAsiaTheme="minorEastAsia" w:hAnsi="Times New Roman" w:cs="Times New Roman"/>
          <w:kern w:val="0"/>
          <w:sz w:val="24"/>
          <w:szCs w:val="24"/>
          <w:rtl/>
          <w14:ligatures w14:val="none"/>
        </w:rPr>
      </w:pPr>
      <w:r>
        <w:rPr>
          <w:rFonts w:ascii="Times New Roman" w:eastAsiaTheme="minorEastAsia" w:hAnsi="Times New Roman" w:cs="Times New Roman" w:hint="cs"/>
          <w:kern w:val="0"/>
          <w:sz w:val="24"/>
          <w:szCs w:val="24"/>
          <w:rtl/>
          <w14:ligatures w14:val="none"/>
        </w:rPr>
        <w:t>سلمان</w:t>
      </w:r>
      <w:r w:rsidR="0042327E">
        <w:rPr>
          <w:rFonts w:ascii="Times New Roman" w:eastAsiaTheme="minorEastAsia" w:hAnsi="Times New Roman" w:cs="Times New Roman"/>
          <w:kern w:val="0"/>
          <w:sz w:val="24"/>
          <w:szCs w:val="24"/>
          <w:lang w:val="en-GB"/>
          <w14:ligatures w14:val="none"/>
        </w:rPr>
        <w:t xml:space="preserve"> </w:t>
      </w:r>
      <w:r w:rsidR="0042327E">
        <w:rPr>
          <w:rFonts w:ascii="Times New Roman" w:eastAsiaTheme="minorEastAsia" w:hAnsi="Times New Roman" w:cs="Times New Roman" w:hint="cs"/>
          <w:kern w:val="0"/>
          <w:sz w:val="24"/>
          <w:szCs w:val="24"/>
          <w:rtl/>
          <w:lang w:val="en-GB"/>
          <w14:ligatures w14:val="none"/>
        </w:rPr>
        <w:t>خالد</w:t>
      </w:r>
      <w:r>
        <w:rPr>
          <w:rFonts w:ascii="Times New Roman" w:eastAsiaTheme="minorEastAsia" w:hAnsi="Times New Roman" w:cs="Times New Roman" w:hint="cs"/>
          <w:kern w:val="0"/>
          <w:sz w:val="24"/>
          <w:szCs w:val="24"/>
          <w:rtl/>
          <w14:ligatures w14:val="none"/>
        </w:rPr>
        <w:t xml:space="preserve"> باكرمان</w:t>
      </w:r>
    </w:p>
    <w:p w14:paraId="48D02D9F" w14:textId="77777777" w:rsidR="0042327E" w:rsidRPr="00D3192D" w:rsidRDefault="0042327E" w:rsidP="00CA7CF5">
      <w:pPr>
        <w:spacing w:before="100" w:beforeAutospacing="1" w:after="100" w:afterAutospacing="1" w:line="240" w:lineRule="auto"/>
        <w:jc w:val="center"/>
        <w:rPr>
          <w:rFonts w:ascii="Times New Roman" w:eastAsiaTheme="minorEastAsia" w:hAnsi="Times New Roman" w:cs="Times New Roman"/>
          <w:kern w:val="0"/>
          <w:sz w:val="24"/>
          <w:szCs w:val="24"/>
          <w:rtl/>
          <w14:ligatures w14:val="none"/>
        </w:rPr>
      </w:pPr>
    </w:p>
    <w:p w14:paraId="6833381C" w14:textId="77777777" w:rsidR="00D3192D" w:rsidRPr="00D3192D" w:rsidRDefault="00D3192D" w:rsidP="00CA7CF5">
      <w:pPr>
        <w:bidi w:val="0"/>
        <w:spacing w:before="100" w:beforeAutospacing="1" w:after="100" w:afterAutospacing="1" w:line="240" w:lineRule="auto"/>
        <w:jc w:val="center"/>
        <w:rPr>
          <w:rFonts w:ascii="Times New Roman" w:eastAsiaTheme="minorEastAsia" w:hAnsi="Times New Roman" w:cs="Times New Roman"/>
          <w:kern w:val="0"/>
          <w:sz w:val="24"/>
          <w:szCs w:val="24"/>
          <w:rtl/>
          <w14:ligatures w14:val="none"/>
        </w:rPr>
      </w:pPr>
    </w:p>
    <w:p w14:paraId="0FFC80A3" w14:textId="77777777" w:rsidR="00D3192D" w:rsidRPr="00D3192D" w:rsidRDefault="00D3192D" w:rsidP="00CA7CF5">
      <w:pPr>
        <w:spacing w:before="100" w:beforeAutospacing="1" w:after="100" w:afterAutospacing="1" w:line="240" w:lineRule="auto"/>
        <w:jc w:val="center"/>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إشراف /</w:t>
      </w:r>
    </w:p>
    <w:p w14:paraId="73244C76" w14:textId="5715F810" w:rsidR="00D3192D" w:rsidRPr="00D3192D" w:rsidRDefault="00E970B8" w:rsidP="77190127">
      <w:pPr>
        <w:spacing w:before="100" w:beforeAutospacing="1" w:after="100" w:afterAutospacing="1" w:line="240" w:lineRule="auto"/>
        <w:jc w:val="center"/>
        <w:rPr>
          <w:rFonts w:ascii="Times New Roman" w:eastAsiaTheme="minorEastAsia" w:hAnsi="Times New Roman" w:cs="Times New Roman"/>
          <w:kern w:val="0"/>
          <w:sz w:val="24"/>
          <w:szCs w:val="24"/>
          <w:rtl/>
          <w14:ligatures w14:val="none"/>
        </w:rPr>
      </w:pPr>
      <w:r w:rsidRPr="77190127">
        <w:rPr>
          <w:rFonts w:ascii="Times New Roman" w:eastAsiaTheme="minorEastAsia" w:hAnsi="Times New Roman" w:cs="Times New Roman"/>
          <w:kern w:val="0"/>
          <w:sz w:val="24"/>
          <w:szCs w:val="24"/>
          <w:rtl/>
          <w14:ligatures w14:val="none"/>
        </w:rPr>
        <w:t>أ</w:t>
      </w:r>
      <w:r w:rsidR="00D3192D" w:rsidRPr="77190127">
        <w:rPr>
          <w:rFonts w:ascii="Times New Roman" w:eastAsiaTheme="minorEastAsia" w:hAnsi="Times New Roman" w:cs="Times New Roman"/>
          <w:kern w:val="0"/>
          <w:sz w:val="24"/>
          <w:szCs w:val="24"/>
          <w:rtl/>
          <w14:ligatures w14:val="none"/>
        </w:rPr>
        <w:t>د. الفيصل عبد الحميد</w:t>
      </w:r>
      <w:r w:rsidRPr="77190127">
        <w:rPr>
          <w:rFonts w:ascii="Times New Roman" w:eastAsiaTheme="minorEastAsia" w:hAnsi="Times New Roman" w:cs="Times New Roman"/>
          <w:kern w:val="0"/>
          <w:sz w:val="24"/>
          <w:szCs w:val="24"/>
          <w:rtl/>
          <w14:ligatures w14:val="none"/>
        </w:rPr>
        <w:t xml:space="preserve"> محمد</w:t>
      </w:r>
    </w:p>
    <w:p w14:paraId="5296351D" w14:textId="77777777" w:rsidR="00D3192D" w:rsidRPr="00D3192D" w:rsidRDefault="00D3192D" w:rsidP="00CA7CF5">
      <w:pPr>
        <w:bidi w:val="0"/>
        <w:spacing w:before="100" w:beforeAutospacing="1" w:after="100" w:afterAutospacing="1" w:line="240" w:lineRule="auto"/>
        <w:jc w:val="center"/>
        <w:rPr>
          <w:rFonts w:ascii="Times New Roman" w:eastAsiaTheme="minorEastAsia" w:hAnsi="Times New Roman" w:cs="Times New Roman"/>
          <w:kern w:val="0"/>
          <w:sz w:val="24"/>
          <w:szCs w:val="24"/>
          <w:rtl/>
          <w14:ligatures w14:val="none"/>
        </w:rPr>
      </w:pPr>
    </w:p>
    <w:p w14:paraId="76E5ED66" w14:textId="77777777" w:rsidR="00D3192D" w:rsidRPr="00D3192D" w:rsidRDefault="00D3192D" w:rsidP="77190127">
      <w:pPr>
        <w:spacing w:before="100" w:beforeAutospacing="1" w:after="100" w:afterAutospacing="1" w:line="240" w:lineRule="auto"/>
        <w:jc w:val="center"/>
        <w:rPr>
          <w:rFonts w:ascii="Times New Roman" w:eastAsiaTheme="minorEastAsia" w:hAnsi="Times New Roman" w:cs="Times New Roman"/>
          <w:sz w:val="24"/>
          <w:szCs w:val="24"/>
        </w:rPr>
      </w:pPr>
      <w:r w:rsidRPr="77190127">
        <w:rPr>
          <w:rFonts w:ascii="Times New Roman" w:eastAsiaTheme="minorEastAsia" w:hAnsi="Times New Roman" w:cs="Times New Roman"/>
          <w:kern w:val="0"/>
          <w:sz w:val="24"/>
          <w:szCs w:val="24"/>
          <w:rtl/>
          <w14:ligatures w14:val="none"/>
        </w:rPr>
        <w:t>العام الدراسي</w:t>
      </w:r>
    </w:p>
    <w:p w14:paraId="1B4511AA" w14:textId="2EB7A42E" w:rsidR="00D3192D" w:rsidRPr="00D3192D" w:rsidRDefault="1518538D" w:rsidP="77190127">
      <w:pPr>
        <w:bidi w:val="0"/>
        <w:spacing w:before="100" w:beforeAutospacing="1" w:after="100" w:afterAutospacing="1" w:line="240" w:lineRule="auto"/>
        <w:jc w:val="center"/>
        <w:rPr>
          <w:rFonts w:ascii="Times New Roman" w:eastAsiaTheme="minorEastAsia" w:hAnsi="Times New Roman" w:cs="Times New Roman"/>
          <w:sz w:val="24"/>
          <w:szCs w:val="24"/>
          <w:lang w:val="en-GB"/>
        </w:rPr>
      </w:pPr>
      <w:r w:rsidRPr="77190127">
        <w:rPr>
          <w:rFonts w:ascii="Times New Roman" w:eastAsiaTheme="minorEastAsia" w:hAnsi="Times New Roman" w:cs="Times New Roman"/>
          <w:sz w:val="24"/>
          <w:szCs w:val="24"/>
          <w:lang w:val="en-GB"/>
        </w:rPr>
        <w:t>2026</w:t>
      </w:r>
    </w:p>
    <w:p w14:paraId="67FF2EFD" w14:textId="7FA883A2" w:rsidR="00D3192D" w:rsidRPr="00D3192D" w:rsidRDefault="00D3192D" w:rsidP="77190127">
      <w:pPr>
        <w:bidi w:val="0"/>
        <w:spacing w:before="100" w:beforeAutospacing="1" w:after="100" w:afterAutospacing="1" w:line="240" w:lineRule="auto"/>
        <w:jc w:val="center"/>
        <w:rPr>
          <w:rFonts w:ascii="Times New Roman" w:eastAsiaTheme="minorEastAsia" w:hAnsi="Times New Roman" w:cs="Times New Roman"/>
          <w:sz w:val="24"/>
          <w:szCs w:val="24"/>
          <w:lang w:val="en-GB"/>
        </w:rPr>
      </w:pPr>
    </w:p>
    <w:p w14:paraId="4F40F78A" w14:textId="77777777" w:rsidR="00D3192D" w:rsidRPr="00D3192D" w:rsidRDefault="00D3192D" w:rsidP="77190127">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D3192D">
        <w:rPr>
          <w:rFonts w:ascii="Times New Roman" w:eastAsia="Times New Roman" w:hAnsi="Times New Roman" w:cs="Times New Roman"/>
          <w:noProof/>
          <w:kern w:val="0"/>
          <w:sz w:val="24"/>
          <w:szCs w:val="24"/>
          <w14:ligatures w14:val="none"/>
        </w:rPr>
        <mc:AlternateContent>
          <mc:Choice Requires="wps">
            <w:drawing>
              <wp:inline distT="0" distB="0" distL="0" distR="0" wp14:anchorId="35963644" wp14:editId="5EAC8D91">
                <wp:extent cx="5608320" cy="1270"/>
                <wp:effectExtent l="0" t="31750" r="0" b="36830"/>
                <wp:docPr id="1765834981" name="مستطيل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6CA3FA7C">
              <v:rect id="مستطيل 12" style="width:441.6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0473C99A"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w10:wrap anchorx="page"/>
                <w10:anchorlock/>
              </v:rect>
            </w:pict>
          </mc:Fallback>
        </mc:AlternateContent>
      </w:r>
    </w:p>
    <w:p w14:paraId="6C726D17" w14:textId="77777777" w:rsidR="006922AE" w:rsidRDefault="006922AE" w:rsidP="77190127">
      <w:pPr>
        <w:bidi w:val="0"/>
        <w:spacing w:after="150" w:line="240" w:lineRule="auto"/>
        <w:jc w:val="center"/>
        <w:rPr>
          <w:rFonts w:ascii="-webkit-standard" w:eastAsiaTheme="minorEastAsia" w:hAnsi="-webkit-standard" w:cs="Times New Roman" w:hint="eastAsia"/>
          <w:color w:val="000000"/>
          <w:kern w:val="0"/>
          <w:sz w:val="27"/>
          <w:szCs w:val="27"/>
          <w:rtl/>
          <w14:ligatures w14:val="none"/>
        </w:rPr>
      </w:pPr>
      <w:r w:rsidRPr="77190127">
        <w:rPr>
          <w:rFonts w:ascii="-webkit-standard" w:eastAsiaTheme="minorEastAsia" w:hAnsi="-webkit-standard" w:cs="Times New Roman"/>
          <w:b/>
          <w:bCs/>
          <w:color w:val="000000"/>
          <w:kern w:val="0"/>
          <w:sz w:val="27"/>
          <w:szCs w:val="27"/>
          <w:rtl/>
          <w14:ligatures w14:val="none"/>
        </w:rPr>
        <w:t>الفهرس</w:t>
      </w:r>
    </w:p>
    <w:p w14:paraId="4DFD432C" w14:textId="5DF65DD4" w:rsidR="77190127" w:rsidRDefault="77190127" w:rsidP="77190127">
      <w:pPr>
        <w:bidi w:val="0"/>
        <w:spacing w:after="150" w:line="240" w:lineRule="auto"/>
        <w:jc w:val="center"/>
        <w:rPr>
          <w:rFonts w:ascii="-webkit-standard" w:eastAsiaTheme="minorEastAsia" w:hAnsi="-webkit-standard" w:cs="Times New Roman" w:hint="eastAsia"/>
          <w:b/>
          <w:bCs/>
          <w:color w:val="000000" w:themeColor="text1"/>
          <w:sz w:val="27"/>
          <w:szCs w:val="27"/>
          <w:rtl/>
        </w:rPr>
      </w:pPr>
    </w:p>
    <w:tbl>
      <w:tblPr>
        <w:tblStyle w:val="a9"/>
        <w:tblW w:w="0" w:type="auto"/>
        <w:tblLook w:val="06A0" w:firstRow="1" w:lastRow="0" w:firstColumn="1" w:lastColumn="0" w:noHBand="1" w:noVBand="1"/>
      </w:tblPr>
      <w:tblGrid>
        <w:gridCol w:w="6705"/>
        <w:gridCol w:w="1770"/>
        <w:gridCol w:w="345"/>
      </w:tblGrid>
      <w:tr w:rsidR="77190127" w14:paraId="6045AD56" w14:textId="77777777" w:rsidTr="77190127">
        <w:trPr>
          <w:trHeight w:val="300"/>
        </w:trPr>
        <w:tc>
          <w:tcPr>
            <w:tcW w:w="6705" w:type="dxa"/>
          </w:tcPr>
          <w:p w14:paraId="5EEBA79D" w14:textId="1AB53117" w:rsidR="45B24150" w:rsidRDefault="45B24150" w:rsidP="77190127">
            <w:pPr>
              <w:bidi w:val="0"/>
              <w:jc w:val="right"/>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lastRenderedPageBreak/>
              <w:t>الصفحة</w:t>
            </w:r>
            <w:r w:rsidRPr="77190127">
              <w:rPr>
                <w:rFonts w:ascii="-webkit-standard" w:eastAsiaTheme="minorEastAsia" w:hAnsi="-webkit-standard" w:cs="Times New Roman"/>
                <w:b/>
                <w:bCs/>
                <w:color w:val="000000" w:themeColor="text1"/>
                <w:sz w:val="27"/>
                <w:szCs w:val="27"/>
              </w:rPr>
              <w:t xml:space="preserve">                                                    </w:t>
            </w:r>
            <w:r w:rsidR="00B5547D" w:rsidRPr="77190127">
              <w:rPr>
                <w:rFonts w:ascii="-webkit-standard" w:eastAsiaTheme="minorEastAsia" w:hAnsi="-webkit-standard" w:cs="Times New Roman"/>
                <w:b/>
                <w:bCs/>
                <w:color w:val="000000" w:themeColor="text1"/>
                <w:sz w:val="27"/>
                <w:szCs w:val="27"/>
              </w:rPr>
              <w:t xml:space="preserve">  </w:t>
            </w:r>
          </w:p>
        </w:tc>
        <w:tc>
          <w:tcPr>
            <w:tcW w:w="1770" w:type="dxa"/>
          </w:tcPr>
          <w:p w14:paraId="65D09DD4" w14:textId="5FFE63CB" w:rsidR="45B24150" w:rsidRDefault="45B24150"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t>الموضوع</w:t>
            </w:r>
          </w:p>
        </w:tc>
        <w:tc>
          <w:tcPr>
            <w:tcW w:w="345" w:type="dxa"/>
          </w:tcPr>
          <w:p w14:paraId="155C60A3" w14:textId="04EA531C" w:rsidR="77190127" w:rsidRDefault="77190127" w:rsidP="77190127">
            <w:pPr>
              <w:bidi w:val="0"/>
              <w:rPr>
                <w:rFonts w:ascii="-webkit-standard" w:eastAsiaTheme="minorEastAsia" w:hAnsi="-webkit-standard" w:cs="Times New Roman" w:hint="eastAsia"/>
                <w:b/>
                <w:bCs/>
                <w:color w:val="000000" w:themeColor="text1"/>
                <w:sz w:val="27"/>
                <w:szCs w:val="27"/>
                <w:rtl/>
              </w:rPr>
            </w:pPr>
          </w:p>
        </w:tc>
      </w:tr>
      <w:tr w:rsidR="77190127" w14:paraId="53D7C726" w14:textId="77777777" w:rsidTr="77190127">
        <w:trPr>
          <w:trHeight w:val="300"/>
        </w:trPr>
        <w:tc>
          <w:tcPr>
            <w:tcW w:w="6705" w:type="dxa"/>
          </w:tcPr>
          <w:p w14:paraId="5F62CF1F" w14:textId="72D29632" w:rsidR="03559B5B" w:rsidRDefault="03559B5B"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Pr>
              <w:t>3-5</w:t>
            </w:r>
          </w:p>
        </w:tc>
        <w:tc>
          <w:tcPr>
            <w:tcW w:w="1770" w:type="dxa"/>
          </w:tcPr>
          <w:p w14:paraId="647069B6" w14:textId="08EEAC8D" w:rsidR="45B24150" w:rsidRDefault="45B24150"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t>المقدمة</w:t>
            </w:r>
          </w:p>
        </w:tc>
        <w:tc>
          <w:tcPr>
            <w:tcW w:w="345" w:type="dxa"/>
          </w:tcPr>
          <w:p w14:paraId="10AB1DEF" w14:textId="04EA531C" w:rsidR="77190127" w:rsidRDefault="77190127" w:rsidP="77190127">
            <w:pPr>
              <w:bidi w:val="0"/>
              <w:rPr>
                <w:rFonts w:ascii="-webkit-standard" w:eastAsiaTheme="minorEastAsia" w:hAnsi="-webkit-standard" w:cs="Times New Roman" w:hint="eastAsia"/>
                <w:b/>
                <w:bCs/>
                <w:color w:val="000000" w:themeColor="text1"/>
                <w:sz w:val="27"/>
                <w:szCs w:val="27"/>
                <w:rtl/>
              </w:rPr>
            </w:pPr>
          </w:p>
        </w:tc>
      </w:tr>
      <w:tr w:rsidR="77190127" w14:paraId="63303BE1" w14:textId="77777777" w:rsidTr="77190127">
        <w:trPr>
          <w:trHeight w:val="300"/>
        </w:trPr>
        <w:tc>
          <w:tcPr>
            <w:tcW w:w="6705" w:type="dxa"/>
          </w:tcPr>
          <w:p w14:paraId="3DC82E1D" w14:textId="70DBEE7C" w:rsidR="01790D61" w:rsidRDefault="01790D61"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Pr>
              <w:t>5-6</w:t>
            </w:r>
          </w:p>
        </w:tc>
        <w:tc>
          <w:tcPr>
            <w:tcW w:w="1770" w:type="dxa"/>
          </w:tcPr>
          <w:p w14:paraId="21CA8B26" w14:textId="38142321" w:rsidR="45B24150" w:rsidRDefault="45B24150"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t>م</w:t>
            </w:r>
            <w:r w:rsidR="703F2E65" w:rsidRPr="77190127">
              <w:rPr>
                <w:rFonts w:ascii="-webkit-standard" w:eastAsiaTheme="minorEastAsia" w:hAnsi="-webkit-standard" w:cs="Times New Roman"/>
                <w:b/>
                <w:bCs/>
                <w:color w:val="000000" w:themeColor="text1"/>
                <w:sz w:val="27"/>
                <w:szCs w:val="27"/>
                <w:rtl/>
              </w:rPr>
              <w:t>ش</w:t>
            </w:r>
            <w:r w:rsidRPr="77190127">
              <w:rPr>
                <w:rFonts w:ascii="-webkit-standard" w:eastAsiaTheme="minorEastAsia" w:hAnsi="-webkit-standard" w:cs="Times New Roman"/>
                <w:b/>
                <w:bCs/>
                <w:color w:val="000000" w:themeColor="text1"/>
                <w:sz w:val="27"/>
                <w:szCs w:val="27"/>
                <w:rtl/>
              </w:rPr>
              <w:t>كلة الدراسة</w:t>
            </w:r>
            <w:r w:rsidRPr="77190127">
              <w:rPr>
                <w:rFonts w:ascii="-webkit-standard" w:eastAsiaTheme="minorEastAsia" w:hAnsi="-webkit-standard" w:cs="Times New Roman"/>
                <w:b/>
                <w:bCs/>
                <w:color w:val="000000" w:themeColor="text1"/>
                <w:sz w:val="27"/>
                <w:szCs w:val="27"/>
              </w:rPr>
              <w:t xml:space="preserve"> </w:t>
            </w:r>
          </w:p>
        </w:tc>
        <w:tc>
          <w:tcPr>
            <w:tcW w:w="345" w:type="dxa"/>
          </w:tcPr>
          <w:p w14:paraId="0BEC6830" w14:textId="04EA531C" w:rsidR="77190127" w:rsidRDefault="77190127" w:rsidP="77190127">
            <w:pPr>
              <w:bidi w:val="0"/>
              <w:rPr>
                <w:rFonts w:ascii="-webkit-standard" w:eastAsiaTheme="minorEastAsia" w:hAnsi="-webkit-standard" w:cs="Times New Roman" w:hint="eastAsia"/>
                <w:b/>
                <w:bCs/>
                <w:color w:val="000000" w:themeColor="text1"/>
                <w:sz w:val="27"/>
                <w:szCs w:val="27"/>
                <w:rtl/>
              </w:rPr>
            </w:pPr>
          </w:p>
        </w:tc>
      </w:tr>
      <w:tr w:rsidR="77190127" w14:paraId="6B6CE4D8" w14:textId="77777777" w:rsidTr="77190127">
        <w:trPr>
          <w:trHeight w:val="300"/>
        </w:trPr>
        <w:tc>
          <w:tcPr>
            <w:tcW w:w="6705" w:type="dxa"/>
          </w:tcPr>
          <w:p w14:paraId="58ED8822" w14:textId="3EC2476E" w:rsidR="1DC50B5A" w:rsidRDefault="1DC50B5A"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Pr>
              <w:t>7</w:t>
            </w:r>
          </w:p>
        </w:tc>
        <w:tc>
          <w:tcPr>
            <w:tcW w:w="1770" w:type="dxa"/>
          </w:tcPr>
          <w:p w14:paraId="5B9E471B" w14:textId="5C3C52A4" w:rsidR="45B24150" w:rsidRDefault="45B24150"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t>أهمية الدراسة</w:t>
            </w:r>
            <w:r w:rsidRPr="77190127">
              <w:rPr>
                <w:rFonts w:ascii="-webkit-standard" w:eastAsiaTheme="minorEastAsia" w:hAnsi="-webkit-standard" w:cs="Times New Roman"/>
                <w:b/>
                <w:bCs/>
                <w:color w:val="000000" w:themeColor="text1"/>
                <w:sz w:val="27"/>
                <w:szCs w:val="27"/>
              </w:rPr>
              <w:t xml:space="preserve"> </w:t>
            </w:r>
          </w:p>
        </w:tc>
        <w:tc>
          <w:tcPr>
            <w:tcW w:w="345" w:type="dxa"/>
          </w:tcPr>
          <w:p w14:paraId="3D7CA7F6" w14:textId="04EA531C" w:rsidR="77190127" w:rsidRDefault="77190127" w:rsidP="77190127">
            <w:pPr>
              <w:bidi w:val="0"/>
              <w:rPr>
                <w:rFonts w:ascii="-webkit-standard" w:eastAsiaTheme="minorEastAsia" w:hAnsi="-webkit-standard" w:cs="Times New Roman" w:hint="eastAsia"/>
                <w:b/>
                <w:bCs/>
                <w:color w:val="000000" w:themeColor="text1"/>
                <w:sz w:val="27"/>
                <w:szCs w:val="27"/>
                <w:rtl/>
              </w:rPr>
            </w:pPr>
          </w:p>
        </w:tc>
      </w:tr>
      <w:tr w:rsidR="77190127" w14:paraId="37D5F25F" w14:textId="77777777" w:rsidTr="77190127">
        <w:trPr>
          <w:trHeight w:val="300"/>
        </w:trPr>
        <w:tc>
          <w:tcPr>
            <w:tcW w:w="6705" w:type="dxa"/>
          </w:tcPr>
          <w:p w14:paraId="6D493017" w14:textId="15D86A84" w:rsidR="4ABDA832" w:rsidRDefault="4ABDA832"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Pr>
              <w:t>8</w:t>
            </w:r>
          </w:p>
        </w:tc>
        <w:tc>
          <w:tcPr>
            <w:tcW w:w="1770" w:type="dxa"/>
          </w:tcPr>
          <w:p w14:paraId="6A58FC35" w14:textId="4C8B9CEF" w:rsidR="45B24150" w:rsidRDefault="45B24150"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t>أهداف الدراسة</w:t>
            </w:r>
            <w:r w:rsidRPr="77190127">
              <w:rPr>
                <w:rFonts w:ascii="-webkit-standard" w:eastAsiaTheme="minorEastAsia" w:hAnsi="-webkit-standard" w:cs="Times New Roman"/>
                <w:b/>
                <w:bCs/>
                <w:color w:val="000000" w:themeColor="text1"/>
                <w:sz w:val="27"/>
                <w:szCs w:val="27"/>
              </w:rPr>
              <w:t xml:space="preserve"> </w:t>
            </w:r>
          </w:p>
        </w:tc>
        <w:tc>
          <w:tcPr>
            <w:tcW w:w="345" w:type="dxa"/>
          </w:tcPr>
          <w:p w14:paraId="200DB63A" w14:textId="04EA531C" w:rsidR="77190127" w:rsidRDefault="77190127" w:rsidP="77190127">
            <w:pPr>
              <w:bidi w:val="0"/>
              <w:rPr>
                <w:rFonts w:ascii="-webkit-standard" w:eastAsiaTheme="minorEastAsia" w:hAnsi="-webkit-standard" w:cs="Times New Roman" w:hint="eastAsia"/>
                <w:b/>
                <w:bCs/>
                <w:color w:val="000000" w:themeColor="text1"/>
                <w:sz w:val="27"/>
                <w:szCs w:val="27"/>
                <w:rtl/>
              </w:rPr>
            </w:pPr>
          </w:p>
        </w:tc>
      </w:tr>
      <w:tr w:rsidR="77190127" w14:paraId="1CED035F" w14:textId="77777777" w:rsidTr="77190127">
        <w:trPr>
          <w:trHeight w:val="300"/>
        </w:trPr>
        <w:tc>
          <w:tcPr>
            <w:tcW w:w="6705" w:type="dxa"/>
          </w:tcPr>
          <w:p w14:paraId="6E545F8E" w14:textId="02E99138" w:rsidR="6D46699F" w:rsidRDefault="6D46699F"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Pr>
              <w:t>9</w:t>
            </w:r>
          </w:p>
        </w:tc>
        <w:tc>
          <w:tcPr>
            <w:tcW w:w="1770" w:type="dxa"/>
          </w:tcPr>
          <w:p w14:paraId="30581B44" w14:textId="6155C2C7" w:rsidR="45B24150" w:rsidRDefault="45B24150"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t>تساؤلات الدراسة</w:t>
            </w:r>
            <w:r w:rsidRPr="77190127">
              <w:rPr>
                <w:rFonts w:ascii="-webkit-standard" w:eastAsiaTheme="minorEastAsia" w:hAnsi="-webkit-standard" w:cs="Times New Roman"/>
                <w:b/>
                <w:bCs/>
                <w:color w:val="000000" w:themeColor="text1"/>
                <w:sz w:val="27"/>
                <w:szCs w:val="27"/>
              </w:rPr>
              <w:t xml:space="preserve"> </w:t>
            </w:r>
          </w:p>
        </w:tc>
        <w:tc>
          <w:tcPr>
            <w:tcW w:w="345" w:type="dxa"/>
          </w:tcPr>
          <w:p w14:paraId="0466A17D" w14:textId="04EA531C" w:rsidR="77190127" w:rsidRDefault="77190127" w:rsidP="77190127">
            <w:pPr>
              <w:bidi w:val="0"/>
              <w:rPr>
                <w:rFonts w:ascii="-webkit-standard" w:eastAsiaTheme="minorEastAsia" w:hAnsi="-webkit-standard" w:cs="Times New Roman" w:hint="eastAsia"/>
                <w:b/>
                <w:bCs/>
                <w:color w:val="000000" w:themeColor="text1"/>
                <w:sz w:val="27"/>
                <w:szCs w:val="27"/>
                <w:rtl/>
              </w:rPr>
            </w:pPr>
          </w:p>
        </w:tc>
      </w:tr>
      <w:tr w:rsidR="77190127" w14:paraId="0148F059" w14:textId="77777777" w:rsidTr="77190127">
        <w:trPr>
          <w:trHeight w:val="300"/>
        </w:trPr>
        <w:tc>
          <w:tcPr>
            <w:tcW w:w="6705" w:type="dxa"/>
          </w:tcPr>
          <w:p w14:paraId="0639DE8D" w14:textId="04EA531C" w:rsidR="77190127" w:rsidRDefault="77190127" w:rsidP="77190127">
            <w:pPr>
              <w:bidi w:val="0"/>
              <w:rPr>
                <w:rFonts w:ascii="-webkit-standard" w:eastAsiaTheme="minorEastAsia" w:hAnsi="-webkit-standard" w:cs="Times New Roman" w:hint="eastAsia"/>
                <w:b/>
                <w:bCs/>
                <w:color w:val="000000" w:themeColor="text1"/>
                <w:sz w:val="27"/>
                <w:szCs w:val="27"/>
                <w:rtl/>
              </w:rPr>
            </w:pPr>
          </w:p>
        </w:tc>
        <w:tc>
          <w:tcPr>
            <w:tcW w:w="1770" w:type="dxa"/>
          </w:tcPr>
          <w:p w14:paraId="49C02551" w14:textId="03117D7F" w:rsidR="45B24150" w:rsidRDefault="45B24150"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t>فروض الدراسة</w:t>
            </w:r>
            <w:r w:rsidRPr="77190127">
              <w:rPr>
                <w:rFonts w:ascii="-webkit-standard" w:eastAsiaTheme="minorEastAsia" w:hAnsi="-webkit-standard" w:cs="Times New Roman"/>
                <w:b/>
                <w:bCs/>
                <w:color w:val="000000" w:themeColor="text1"/>
                <w:sz w:val="27"/>
                <w:szCs w:val="27"/>
              </w:rPr>
              <w:t xml:space="preserve"> </w:t>
            </w:r>
          </w:p>
        </w:tc>
        <w:tc>
          <w:tcPr>
            <w:tcW w:w="345" w:type="dxa"/>
          </w:tcPr>
          <w:p w14:paraId="339E6CE0" w14:textId="04EA531C" w:rsidR="77190127" w:rsidRDefault="77190127" w:rsidP="77190127">
            <w:pPr>
              <w:bidi w:val="0"/>
              <w:rPr>
                <w:rFonts w:ascii="-webkit-standard" w:eastAsiaTheme="minorEastAsia" w:hAnsi="-webkit-standard" w:cs="Times New Roman" w:hint="eastAsia"/>
                <w:b/>
                <w:bCs/>
                <w:color w:val="000000" w:themeColor="text1"/>
                <w:sz w:val="27"/>
                <w:szCs w:val="27"/>
                <w:rtl/>
              </w:rPr>
            </w:pPr>
          </w:p>
        </w:tc>
      </w:tr>
      <w:tr w:rsidR="77190127" w14:paraId="0E7436AD" w14:textId="77777777" w:rsidTr="77190127">
        <w:trPr>
          <w:trHeight w:val="300"/>
        </w:trPr>
        <w:tc>
          <w:tcPr>
            <w:tcW w:w="6705" w:type="dxa"/>
          </w:tcPr>
          <w:p w14:paraId="359B0257" w14:textId="04EA531C" w:rsidR="77190127" w:rsidRDefault="77190127" w:rsidP="77190127">
            <w:pPr>
              <w:bidi w:val="0"/>
              <w:rPr>
                <w:rFonts w:ascii="-webkit-standard" w:eastAsiaTheme="minorEastAsia" w:hAnsi="-webkit-standard" w:cs="Times New Roman" w:hint="eastAsia"/>
                <w:b/>
                <w:bCs/>
                <w:color w:val="000000" w:themeColor="text1"/>
                <w:sz w:val="27"/>
                <w:szCs w:val="27"/>
                <w:rtl/>
              </w:rPr>
            </w:pPr>
          </w:p>
        </w:tc>
        <w:tc>
          <w:tcPr>
            <w:tcW w:w="1770" w:type="dxa"/>
          </w:tcPr>
          <w:p w14:paraId="4009CF7C" w14:textId="737DA15A" w:rsidR="45B24150" w:rsidRDefault="45B24150"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t>الدراسات السابقة</w:t>
            </w:r>
            <w:r w:rsidRPr="77190127">
              <w:rPr>
                <w:rFonts w:ascii="-webkit-standard" w:eastAsiaTheme="minorEastAsia" w:hAnsi="-webkit-standard" w:cs="Times New Roman"/>
                <w:b/>
                <w:bCs/>
                <w:color w:val="000000" w:themeColor="text1"/>
                <w:sz w:val="27"/>
                <w:szCs w:val="27"/>
              </w:rPr>
              <w:t xml:space="preserve"> </w:t>
            </w:r>
          </w:p>
        </w:tc>
        <w:tc>
          <w:tcPr>
            <w:tcW w:w="345" w:type="dxa"/>
          </w:tcPr>
          <w:p w14:paraId="197F2CE2" w14:textId="04EA531C" w:rsidR="77190127" w:rsidRDefault="77190127" w:rsidP="77190127">
            <w:pPr>
              <w:bidi w:val="0"/>
              <w:rPr>
                <w:rFonts w:ascii="-webkit-standard" w:eastAsiaTheme="minorEastAsia" w:hAnsi="-webkit-standard" w:cs="Times New Roman" w:hint="eastAsia"/>
                <w:b/>
                <w:bCs/>
                <w:color w:val="000000" w:themeColor="text1"/>
                <w:sz w:val="27"/>
                <w:szCs w:val="27"/>
                <w:rtl/>
              </w:rPr>
            </w:pPr>
          </w:p>
        </w:tc>
      </w:tr>
      <w:tr w:rsidR="77190127" w14:paraId="3E125BDB" w14:textId="77777777" w:rsidTr="77190127">
        <w:trPr>
          <w:trHeight w:val="300"/>
        </w:trPr>
        <w:tc>
          <w:tcPr>
            <w:tcW w:w="6705" w:type="dxa"/>
          </w:tcPr>
          <w:p w14:paraId="58DE003B" w14:textId="274D0D66" w:rsidR="77190127" w:rsidRDefault="77190127" w:rsidP="77190127">
            <w:pPr>
              <w:bidi w:val="0"/>
              <w:rPr>
                <w:rFonts w:ascii="-webkit-standard" w:eastAsiaTheme="minorEastAsia" w:hAnsi="-webkit-standard" w:cs="Times New Roman" w:hint="eastAsia"/>
                <w:b/>
                <w:bCs/>
                <w:color w:val="000000" w:themeColor="text1"/>
                <w:sz w:val="27"/>
                <w:szCs w:val="27"/>
                <w:rtl/>
              </w:rPr>
            </w:pPr>
          </w:p>
        </w:tc>
        <w:tc>
          <w:tcPr>
            <w:tcW w:w="1770" w:type="dxa"/>
          </w:tcPr>
          <w:p w14:paraId="158495DC" w14:textId="70323FCD" w:rsidR="77190127" w:rsidRDefault="77190127"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t>المنطلقات النظرية للدراسة</w:t>
            </w:r>
            <w:r w:rsidRPr="77190127">
              <w:rPr>
                <w:rFonts w:ascii="-webkit-standard" w:eastAsiaTheme="minorEastAsia" w:hAnsi="-webkit-standard" w:cs="Times New Roman"/>
                <w:b/>
                <w:bCs/>
                <w:color w:val="000000" w:themeColor="text1"/>
                <w:sz w:val="27"/>
                <w:szCs w:val="27"/>
              </w:rPr>
              <w:t xml:space="preserve"> </w:t>
            </w:r>
          </w:p>
        </w:tc>
        <w:tc>
          <w:tcPr>
            <w:tcW w:w="345" w:type="dxa"/>
          </w:tcPr>
          <w:p w14:paraId="64394E17" w14:textId="61706BA4" w:rsidR="77190127" w:rsidRDefault="77190127" w:rsidP="77190127">
            <w:pPr>
              <w:bidi w:val="0"/>
              <w:rPr>
                <w:rFonts w:ascii="-webkit-standard" w:eastAsiaTheme="minorEastAsia" w:hAnsi="-webkit-standard" w:cs="Times New Roman" w:hint="eastAsia"/>
                <w:b/>
                <w:bCs/>
                <w:color w:val="000000" w:themeColor="text1"/>
                <w:sz w:val="27"/>
                <w:szCs w:val="27"/>
                <w:rtl/>
              </w:rPr>
            </w:pPr>
          </w:p>
        </w:tc>
      </w:tr>
      <w:tr w:rsidR="77190127" w14:paraId="2A1D4D7C" w14:textId="77777777" w:rsidTr="77190127">
        <w:trPr>
          <w:trHeight w:val="300"/>
        </w:trPr>
        <w:tc>
          <w:tcPr>
            <w:tcW w:w="6705" w:type="dxa"/>
          </w:tcPr>
          <w:p w14:paraId="65BCE621" w14:textId="472A1C59" w:rsidR="77190127" w:rsidRDefault="77190127" w:rsidP="77190127">
            <w:pPr>
              <w:bidi w:val="0"/>
              <w:rPr>
                <w:rFonts w:ascii="-webkit-standard" w:eastAsiaTheme="minorEastAsia" w:hAnsi="-webkit-standard" w:cs="Times New Roman" w:hint="eastAsia"/>
                <w:b/>
                <w:bCs/>
                <w:color w:val="000000" w:themeColor="text1"/>
                <w:sz w:val="27"/>
                <w:szCs w:val="27"/>
                <w:rtl/>
              </w:rPr>
            </w:pPr>
          </w:p>
        </w:tc>
        <w:tc>
          <w:tcPr>
            <w:tcW w:w="1770" w:type="dxa"/>
          </w:tcPr>
          <w:p w14:paraId="53B56131" w14:textId="50F3C82D" w:rsidR="68D35464" w:rsidRDefault="68D35464"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t>المنهجية وطرق البحث</w:t>
            </w:r>
            <w:r w:rsidRPr="77190127">
              <w:rPr>
                <w:rFonts w:ascii="-webkit-standard" w:eastAsiaTheme="minorEastAsia" w:hAnsi="-webkit-standard" w:cs="Times New Roman"/>
                <w:b/>
                <w:bCs/>
                <w:color w:val="000000" w:themeColor="text1"/>
                <w:sz w:val="27"/>
                <w:szCs w:val="27"/>
              </w:rPr>
              <w:t xml:space="preserve"> </w:t>
            </w:r>
          </w:p>
        </w:tc>
        <w:tc>
          <w:tcPr>
            <w:tcW w:w="345" w:type="dxa"/>
          </w:tcPr>
          <w:p w14:paraId="5772908E" w14:textId="47BC0C59" w:rsidR="77190127" w:rsidRDefault="77190127" w:rsidP="77190127">
            <w:pPr>
              <w:bidi w:val="0"/>
              <w:rPr>
                <w:rFonts w:ascii="-webkit-standard" w:eastAsiaTheme="minorEastAsia" w:hAnsi="-webkit-standard" w:cs="Times New Roman" w:hint="eastAsia"/>
                <w:b/>
                <w:bCs/>
                <w:color w:val="000000" w:themeColor="text1"/>
                <w:sz w:val="27"/>
                <w:szCs w:val="27"/>
                <w:rtl/>
              </w:rPr>
            </w:pPr>
          </w:p>
        </w:tc>
      </w:tr>
      <w:tr w:rsidR="77190127" w14:paraId="4028B8D5" w14:textId="77777777" w:rsidTr="77190127">
        <w:trPr>
          <w:trHeight w:val="300"/>
        </w:trPr>
        <w:tc>
          <w:tcPr>
            <w:tcW w:w="6705" w:type="dxa"/>
          </w:tcPr>
          <w:p w14:paraId="27BB8F68" w14:textId="17CA12E0" w:rsidR="77190127" w:rsidRDefault="77190127" w:rsidP="77190127">
            <w:pPr>
              <w:bidi w:val="0"/>
              <w:rPr>
                <w:rFonts w:ascii="-webkit-standard" w:eastAsiaTheme="minorEastAsia" w:hAnsi="-webkit-standard" w:cs="Times New Roman" w:hint="eastAsia"/>
                <w:b/>
                <w:bCs/>
                <w:color w:val="000000" w:themeColor="text1"/>
                <w:sz w:val="27"/>
                <w:szCs w:val="27"/>
                <w:rtl/>
              </w:rPr>
            </w:pPr>
          </w:p>
        </w:tc>
        <w:tc>
          <w:tcPr>
            <w:tcW w:w="1770" w:type="dxa"/>
          </w:tcPr>
          <w:p w14:paraId="6384DD40" w14:textId="05D7999B" w:rsidR="68D35464" w:rsidRDefault="68D35464"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t>مجتمع الدراسة</w:t>
            </w:r>
            <w:r w:rsidRPr="77190127">
              <w:rPr>
                <w:rFonts w:ascii="-webkit-standard" w:eastAsiaTheme="minorEastAsia" w:hAnsi="-webkit-standard" w:cs="Times New Roman"/>
                <w:b/>
                <w:bCs/>
                <w:color w:val="000000" w:themeColor="text1"/>
                <w:sz w:val="27"/>
                <w:szCs w:val="27"/>
              </w:rPr>
              <w:t xml:space="preserve"> </w:t>
            </w:r>
          </w:p>
        </w:tc>
        <w:tc>
          <w:tcPr>
            <w:tcW w:w="345" w:type="dxa"/>
          </w:tcPr>
          <w:p w14:paraId="2D281385" w14:textId="4F95AF2B" w:rsidR="77190127" w:rsidRDefault="77190127" w:rsidP="77190127">
            <w:pPr>
              <w:bidi w:val="0"/>
              <w:rPr>
                <w:rFonts w:ascii="-webkit-standard" w:eastAsiaTheme="minorEastAsia" w:hAnsi="-webkit-standard" w:cs="Times New Roman" w:hint="eastAsia"/>
                <w:b/>
                <w:bCs/>
                <w:color w:val="000000" w:themeColor="text1"/>
                <w:sz w:val="27"/>
                <w:szCs w:val="27"/>
                <w:rtl/>
              </w:rPr>
            </w:pPr>
          </w:p>
        </w:tc>
      </w:tr>
      <w:tr w:rsidR="77190127" w14:paraId="030553A4" w14:textId="77777777" w:rsidTr="77190127">
        <w:trPr>
          <w:trHeight w:val="300"/>
        </w:trPr>
        <w:tc>
          <w:tcPr>
            <w:tcW w:w="6705" w:type="dxa"/>
          </w:tcPr>
          <w:p w14:paraId="73B30A11" w14:textId="02CD6DAC" w:rsidR="77190127" w:rsidRDefault="77190127" w:rsidP="77190127">
            <w:pPr>
              <w:bidi w:val="0"/>
              <w:rPr>
                <w:rFonts w:ascii="-webkit-standard" w:eastAsiaTheme="minorEastAsia" w:hAnsi="-webkit-standard" w:cs="Times New Roman" w:hint="eastAsia"/>
                <w:b/>
                <w:bCs/>
                <w:color w:val="000000" w:themeColor="text1"/>
                <w:sz w:val="27"/>
                <w:szCs w:val="27"/>
                <w:rtl/>
              </w:rPr>
            </w:pPr>
          </w:p>
        </w:tc>
        <w:tc>
          <w:tcPr>
            <w:tcW w:w="1770" w:type="dxa"/>
          </w:tcPr>
          <w:p w14:paraId="5BC91BD9" w14:textId="16CBE77D" w:rsidR="68D35464" w:rsidRDefault="68D35464"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t>عينة الدراسة</w:t>
            </w:r>
            <w:r w:rsidRPr="77190127">
              <w:rPr>
                <w:rFonts w:ascii="-webkit-standard" w:eastAsiaTheme="minorEastAsia" w:hAnsi="-webkit-standard" w:cs="Times New Roman"/>
                <w:b/>
                <w:bCs/>
                <w:color w:val="000000" w:themeColor="text1"/>
                <w:sz w:val="27"/>
                <w:szCs w:val="27"/>
              </w:rPr>
              <w:t xml:space="preserve"> </w:t>
            </w:r>
          </w:p>
        </w:tc>
        <w:tc>
          <w:tcPr>
            <w:tcW w:w="345" w:type="dxa"/>
          </w:tcPr>
          <w:p w14:paraId="0996FE50" w14:textId="0D1216A9" w:rsidR="77190127" w:rsidRDefault="77190127" w:rsidP="77190127">
            <w:pPr>
              <w:bidi w:val="0"/>
              <w:rPr>
                <w:rFonts w:ascii="-webkit-standard" w:eastAsiaTheme="minorEastAsia" w:hAnsi="-webkit-standard" w:cs="Times New Roman" w:hint="eastAsia"/>
                <w:b/>
                <w:bCs/>
                <w:color w:val="000000" w:themeColor="text1"/>
                <w:sz w:val="27"/>
                <w:szCs w:val="27"/>
                <w:rtl/>
              </w:rPr>
            </w:pPr>
          </w:p>
        </w:tc>
      </w:tr>
      <w:tr w:rsidR="77190127" w14:paraId="787258F2" w14:textId="77777777" w:rsidTr="77190127">
        <w:trPr>
          <w:trHeight w:val="300"/>
        </w:trPr>
        <w:tc>
          <w:tcPr>
            <w:tcW w:w="6705" w:type="dxa"/>
          </w:tcPr>
          <w:p w14:paraId="5D54A692" w14:textId="254B197D" w:rsidR="77190127" w:rsidRDefault="77190127" w:rsidP="77190127">
            <w:pPr>
              <w:bidi w:val="0"/>
              <w:rPr>
                <w:rFonts w:ascii="-webkit-standard" w:eastAsiaTheme="minorEastAsia" w:hAnsi="-webkit-standard" w:cs="Times New Roman" w:hint="eastAsia"/>
                <w:b/>
                <w:bCs/>
                <w:color w:val="000000" w:themeColor="text1"/>
                <w:sz w:val="27"/>
                <w:szCs w:val="27"/>
                <w:rtl/>
              </w:rPr>
            </w:pPr>
          </w:p>
        </w:tc>
        <w:tc>
          <w:tcPr>
            <w:tcW w:w="1770" w:type="dxa"/>
          </w:tcPr>
          <w:p w14:paraId="57EA03CD" w14:textId="17EECDA7" w:rsidR="68D35464" w:rsidRDefault="68D35464"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t>أدوات جمع البيانات</w:t>
            </w:r>
            <w:r w:rsidRPr="77190127">
              <w:rPr>
                <w:rFonts w:ascii="-webkit-standard" w:eastAsiaTheme="minorEastAsia" w:hAnsi="-webkit-standard" w:cs="Times New Roman"/>
                <w:b/>
                <w:bCs/>
                <w:color w:val="000000" w:themeColor="text1"/>
                <w:sz w:val="27"/>
                <w:szCs w:val="27"/>
              </w:rPr>
              <w:t xml:space="preserve"> </w:t>
            </w:r>
          </w:p>
        </w:tc>
        <w:tc>
          <w:tcPr>
            <w:tcW w:w="345" w:type="dxa"/>
          </w:tcPr>
          <w:p w14:paraId="2E573120" w14:textId="738D7447" w:rsidR="77190127" w:rsidRDefault="77190127" w:rsidP="77190127">
            <w:pPr>
              <w:bidi w:val="0"/>
              <w:rPr>
                <w:rFonts w:ascii="-webkit-standard" w:eastAsiaTheme="minorEastAsia" w:hAnsi="-webkit-standard" w:cs="Times New Roman" w:hint="eastAsia"/>
                <w:b/>
                <w:bCs/>
                <w:color w:val="000000" w:themeColor="text1"/>
                <w:sz w:val="27"/>
                <w:szCs w:val="27"/>
                <w:rtl/>
              </w:rPr>
            </w:pPr>
          </w:p>
        </w:tc>
      </w:tr>
      <w:tr w:rsidR="77190127" w14:paraId="554B9BBA" w14:textId="77777777" w:rsidTr="77190127">
        <w:trPr>
          <w:trHeight w:val="300"/>
        </w:trPr>
        <w:tc>
          <w:tcPr>
            <w:tcW w:w="6705" w:type="dxa"/>
          </w:tcPr>
          <w:p w14:paraId="288F4B36" w14:textId="1C17D591" w:rsidR="77190127" w:rsidRDefault="77190127" w:rsidP="77190127">
            <w:pPr>
              <w:bidi w:val="0"/>
              <w:rPr>
                <w:rFonts w:ascii="-webkit-standard" w:eastAsiaTheme="minorEastAsia" w:hAnsi="-webkit-standard" w:cs="Times New Roman" w:hint="eastAsia"/>
                <w:b/>
                <w:bCs/>
                <w:color w:val="000000" w:themeColor="text1"/>
                <w:sz w:val="27"/>
                <w:szCs w:val="27"/>
                <w:rtl/>
              </w:rPr>
            </w:pPr>
          </w:p>
        </w:tc>
        <w:tc>
          <w:tcPr>
            <w:tcW w:w="1770" w:type="dxa"/>
          </w:tcPr>
          <w:p w14:paraId="1E91D760" w14:textId="49A6C594" w:rsidR="68D35464" w:rsidRDefault="68D35464"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t>تحليل البيانات</w:t>
            </w:r>
          </w:p>
        </w:tc>
        <w:tc>
          <w:tcPr>
            <w:tcW w:w="345" w:type="dxa"/>
          </w:tcPr>
          <w:p w14:paraId="053B516B" w14:textId="42993CD5" w:rsidR="77190127" w:rsidRDefault="77190127" w:rsidP="77190127">
            <w:pPr>
              <w:bidi w:val="0"/>
              <w:rPr>
                <w:rFonts w:ascii="-webkit-standard" w:eastAsiaTheme="minorEastAsia" w:hAnsi="-webkit-standard" w:cs="Times New Roman" w:hint="eastAsia"/>
                <w:b/>
                <w:bCs/>
                <w:color w:val="000000" w:themeColor="text1"/>
                <w:sz w:val="27"/>
                <w:szCs w:val="27"/>
                <w:rtl/>
              </w:rPr>
            </w:pPr>
          </w:p>
        </w:tc>
      </w:tr>
      <w:tr w:rsidR="77190127" w14:paraId="3E17ADEA" w14:textId="77777777" w:rsidTr="77190127">
        <w:trPr>
          <w:trHeight w:val="300"/>
        </w:trPr>
        <w:tc>
          <w:tcPr>
            <w:tcW w:w="6705" w:type="dxa"/>
          </w:tcPr>
          <w:p w14:paraId="7CA3AB3B" w14:textId="4C2DFEDC" w:rsidR="77190127" w:rsidRDefault="77190127" w:rsidP="77190127">
            <w:pPr>
              <w:bidi w:val="0"/>
              <w:rPr>
                <w:rFonts w:ascii="-webkit-standard" w:eastAsiaTheme="minorEastAsia" w:hAnsi="-webkit-standard" w:cs="Times New Roman" w:hint="eastAsia"/>
                <w:b/>
                <w:bCs/>
                <w:color w:val="000000" w:themeColor="text1"/>
                <w:sz w:val="27"/>
                <w:szCs w:val="27"/>
                <w:rtl/>
              </w:rPr>
            </w:pPr>
          </w:p>
        </w:tc>
        <w:tc>
          <w:tcPr>
            <w:tcW w:w="1770" w:type="dxa"/>
          </w:tcPr>
          <w:p w14:paraId="42178701" w14:textId="2A9D762A" w:rsidR="68D35464" w:rsidRDefault="68D35464"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t>حدود الدراسة</w:t>
            </w:r>
            <w:r w:rsidRPr="77190127">
              <w:rPr>
                <w:rFonts w:ascii="-webkit-standard" w:eastAsiaTheme="minorEastAsia" w:hAnsi="-webkit-standard" w:cs="Times New Roman"/>
                <w:b/>
                <w:bCs/>
                <w:color w:val="000000" w:themeColor="text1"/>
                <w:sz w:val="27"/>
                <w:szCs w:val="27"/>
              </w:rPr>
              <w:t xml:space="preserve"> </w:t>
            </w:r>
          </w:p>
        </w:tc>
        <w:tc>
          <w:tcPr>
            <w:tcW w:w="345" w:type="dxa"/>
          </w:tcPr>
          <w:p w14:paraId="3F367A3F" w14:textId="2A3C17DA" w:rsidR="77190127" w:rsidRDefault="77190127" w:rsidP="77190127">
            <w:pPr>
              <w:bidi w:val="0"/>
              <w:rPr>
                <w:rFonts w:ascii="-webkit-standard" w:eastAsiaTheme="minorEastAsia" w:hAnsi="-webkit-standard" w:cs="Times New Roman" w:hint="eastAsia"/>
                <w:b/>
                <w:bCs/>
                <w:color w:val="000000" w:themeColor="text1"/>
                <w:sz w:val="27"/>
                <w:szCs w:val="27"/>
                <w:rtl/>
              </w:rPr>
            </w:pPr>
          </w:p>
        </w:tc>
      </w:tr>
      <w:tr w:rsidR="77190127" w14:paraId="39CFDA34" w14:textId="77777777" w:rsidTr="77190127">
        <w:trPr>
          <w:trHeight w:val="300"/>
        </w:trPr>
        <w:tc>
          <w:tcPr>
            <w:tcW w:w="6705" w:type="dxa"/>
          </w:tcPr>
          <w:p w14:paraId="78767F11" w14:textId="195ABFB5" w:rsidR="77190127" w:rsidRDefault="77190127" w:rsidP="77190127">
            <w:pPr>
              <w:bidi w:val="0"/>
              <w:rPr>
                <w:rFonts w:ascii="-webkit-standard" w:eastAsiaTheme="minorEastAsia" w:hAnsi="-webkit-standard" w:cs="Times New Roman" w:hint="eastAsia"/>
                <w:b/>
                <w:bCs/>
                <w:color w:val="000000" w:themeColor="text1"/>
                <w:sz w:val="27"/>
                <w:szCs w:val="27"/>
                <w:rtl/>
              </w:rPr>
            </w:pPr>
          </w:p>
        </w:tc>
        <w:tc>
          <w:tcPr>
            <w:tcW w:w="1770" w:type="dxa"/>
          </w:tcPr>
          <w:p w14:paraId="0A41A3A1" w14:textId="460950DD" w:rsidR="68D35464" w:rsidRDefault="68D35464" w:rsidP="77190127">
            <w:pPr>
              <w:bidi w:val="0"/>
              <w:rPr>
                <w:rFonts w:ascii="-webkit-standard" w:eastAsiaTheme="minorEastAsia" w:hAnsi="-webkit-standard" w:cs="Times New Roman" w:hint="eastAsia"/>
                <w:b/>
                <w:bCs/>
                <w:color w:val="000000" w:themeColor="text1"/>
                <w:sz w:val="27"/>
                <w:szCs w:val="27"/>
                <w:rtl/>
              </w:rPr>
            </w:pPr>
            <w:r w:rsidRPr="77190127">
              <w:rPr>
                <w:rFonts w:ascii="-webkit-standard" w:eastAsiaTheme="minorEastAsia" w:hAnsi="-webkit-standard" w:cs="Times New Roman"/>
                <w:b/>
                <w:bCs/>
                <w:color w:val="000000" w:themeColor="text1"/>
                <w:sz w:val="27"/>
                <w:szCs w:val="27"/>
                <w:rtl/>
              </w:rPr>
              <w:t>المراجع</w:t>
            </w:r>
            <w:r w:rsidRPr="77190127">
              <w:rPr>
                <w:rFonts w:ascii="-webkit-standard" w:eastAsiaTheme="minorEastAsia" w:hAnsi="-webkit-standard" w:cs="Times New Roman"/>
                <w:b/>
                <w:bCs/>
                <w:color w:val="000000" w:themeColor="text1"/>
                <w:sz w:val="27"/>
                <w:szCs w:val="27"/>
              </w:rPr>
              <w:t xml:space="preserve"> </w:t>
            </w:r>
          </w:p>
        </w:tc>
        <w:tc>
          <w:tcPr>
            <w:tcW w:w="345" w:type="dxa"/>
          </w:tcPr>
          <w:p w14:paraId="37DB4832" w14:textId="0A1099B1" w:rsidR="77190127" w:rsidRDefault="77190127" w:rsidP="77190127">
            <w:pPr>
              <w:bidi w:val="0"/>
              <w:rPr>
                <w:rFonts w:ascii="-webkit-standard" w:eastAsiaTheme="minorEastAsia" w:hAnsi="-webkit-standard" w:cs="Times New Roman" w:hint="eastAsia"/>
                <w:b/>
                <w:bCs/>
                <w:color w:val="000000" w:themeColor="text1"/>
                <w:sz w:val="27"/>
                <w:szCs w:val="27"/>
                <w:rtl/>
              </w:rPr>
            </w:pPr>
          </w:p>
        </w:tc>
      </w:tr>
    </w:tbl>
    <w:p w14:paraId="0CD13566" w14:textId="77777777" w:rsidR="00204DD4" w:rsidRPr="006922AE" w:rsidRDefault="00204DD4" w:rsidP="00204DD4">
      <w:pPr>
        <w:bidi w:val="0"/>
        <w:spacing w:after="150" w:line="240" w:lineRule="auto"/>
        <w:jc w:val="center"/>
        <w:rPr>
          <w:rFonts w:ascii="-webkit-standard" w:eastAsiaTheme="minorEastAsia" w:hAnsi="-webkit-standard" w:cs="Times New Roman" w:hint="eastAsia"/>
          <w:color w:val="000000"/>
          <w:kern w:val="0"/>
          <w:sz w:val="27"/>
          <w:szCs w:val="27"/>
          <w14:ligatures w14:val="none"/>
        </w:rPr>
      </w:pPr>
    </w:p>
    <w:p w14:paraId="7CCFEC4F" w14:textId="77777777" w:rsidR="006922AE" w:rsidRPr="006922AE" w:rsidRDefault="006922AE" w:rsidP="00204DD4">
      <w:pPr>
        <w:bidi w:val="0"/>
        <w:spacing w:after="150" w:line="240" w:lineRule="auto"/>
        <w:jc w:val="right"/>
        <w:rPr>
          <w:rFonts w:ascii="-webkit-standard" w:eastAsiaTheme="minorEastAsia" w:hAnsi="-webkit-standard" w:cs="Times New Roman" w:hint="eastAsia"/>
          <w:color w:val="000000"/>
          <w:kern w:val="0"/>
          <w:sz w:val="27"/>
          <w:szCs w:val="27"/>
          <w14:ligatures w14:val="none"/>
        </w:rPr>
      </w:pPr>
      <w:r w:rsidRPr="77190127">
        <w:rPr>
          <w:rFonts w:ascii="-webkit-standard" w:eastAsiaTheme="minorEastAsia" w:hAnsi="-webkit-standard" w:cs="Times New Roman"/>
          <w:color w:val="000000"/>
          <w:kern w:val="0"/>
          <w:sz w:val="27"/>
          <w:szCs w:val="27"/>
          <w14:ligatures w14:val="none"/>
        </w:rPr>
        <w:t> </w:t>
      </w:r>
    </w:p>
    <w:p w14:paraId="7E80C31A" w14:textId="77777777" w:rsidR="0069598C" w:rsidRPr="00D3192D" w:rsidRDefault="0069598C" w:rsidP="00204DD4">
      <w:pPr>
        <w:bidi w:val="0"/>
        <w:spacing w:before="100" w:beforeAutospacing="1" w:after="100" w:afterAutospacing="1" w:line="240" w:lineRule="auto"/>
        <w:jc w:val="right"/>
        <w:outlineLvl w:val="0"/>
        <w:rPr>
          <w:rFonts w:ascii="Times New Roman" w:eastAsiaTheme="minorEastAsia" w:hAnsi="Times New Roman" w:cs="Times New Roman"/>
          <w:b/>
          <w:bCs/>
          <w:kern w:val="36"/>
          <w:sz w:val="48"/>
          <w:szCs w:val="48"/>
          <w14:ligatures w14:val="none"/>
        </w:rPr>
      </w:pPr>
    </w:p>
    <w:p w14:paraId="6CD21914" w14:textId="77777777" w:rsidR="00D3192D" w:rsidRPr="00D3192D" w:rsidRDefault="00D3192D" w:rsidP="00204DD4">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p>
    <w:p w14:paraId="6E02B373" w14:textId="77777777" w:rsidR="006922AE" w:rsidRDefault="006922AE" w:rsidP="00204DD4">
      <w:pPr>
        <w:spacing w:before="100" w:beforeAutospacing="1" w:after="100" w:afterAutospacing="1" w:line="240" w:lineRule="auto"/>
        <w:jc w:val="right"/>
        <w:rPr>
          <w:rFonts w:ascii="Times New Roman" w:eastAsiaTheme="minorEastAsia" w:hAnsi="Times New Roman" w:cs="Times New Roman"/>
          <w:b/>
          <w:bCs/>
          <w:kern w:val="0"/>
          <w:sz w:val="24"/>
          <w:szCs w:val="24"/>
          <w:rtl/>
          <w14:ligatures w14:val="none"/>
        </w:rPr>
      </w:pPr>
    </w:p>
    <w:p w14:paraId="7138653A" w14:textId="36E4439D" w:rsidR="00FC3AA2" w:rsidRPr="00D27809" w:rsidRDefault="00FC3AA2" w:rsidP="00453058">
      <w:pPr>
        <w:spacing w:before="100" w:beforeAutospacing="1" w:after="100" w:afterAutospacing="1" w:line="240" w:lineRule="auto"/>
        <w:rPr>
          <w:rFonts w:ascii="Times New Roman" w:eastAsiaTheme="minorEastAsia" w:hAnsi="Times New Roman" w:cs="Times New Roman"/>
          <w:b/>
          <w:bCs/>
          <w:kern w:val="0"/>
          <w:sz w:val="24"/>
          <w:szCs w:val="24"/>
          <w:rtl/>
          <w14:ligatures w14:val="none"/>
        </w:rPr>
      </w:pPr>
      <w:r w:rsidRPr="00D27809">
        <w:rPr>
          <w:rFonts w:ascii="Times New Roman" w:eastAsiaTheme="minorEastAsia" w:hAnsi="Times New Roman" w:cs="Times New Roman" w:hint="cs"/>
          <w:b/>
          <w:bCs/>
          <w:kern w:val="0"/>
          <w:sz w:val="24"/>
          <w:szCs w:val="24"/>
          <w:rtl/>
          <w14:ligatures w14:val="none"/>
        </w:rPr>
        <w:t>مقدمة</w:t>
      </w:r>
    </w:p>
    <w:p w14:paraId="53190FBF" w14:textId="48A80799"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يشهد العالم في السنوات الأخيرة تحولًا رقميًا متسارعًا نتيجة التطور الكبير في تقنيات الذكاء الاصطناعي (</w:t>
      </w:r>
      <w:r w:rsidRPr="00D3192D">
        <w:rPr>
          <w:rFonts w:ascii="Times New Roman" w:eastAsiaTheme="minorEastAsia" w:hAnsi="Times New Roman" w:cs="Times New Roman"/>
          <w:kern w:val="0"/>
          <w:sz w:val="24"/>
          <w:szCs w:val="24"/>
          <w14:ligatures w14:val="none"/>
        </w:rPr>
        <w:t>Artificial Intelligence</w:t>
      </w:r>
      <w:r w:rsidRPr="00D3192D">
        <w:rPr>
          <w:rFonts w:ascii="Times New Roman" w:eastAsiaTheme="minorEastAsia" w:hAnsi="Times New Roman" w:cs="Times New Roman"/>
          <w:kern w:val="0"/>
          <w:sz w:val="24"/>
          <w:szCs w:val="24"/>
          <w:rtl/>
          <w14:ligatures w14:val="none"/>
        </w:rPr>
        <w:t>)، والتي أصبحت أحد أهم المحركات الرئيسية لتطوير القطاعات الاقتصادية المختلفة. ويُعد قطاع العقارات والإنشاءات من القطاعات التي بدأت تعتمد بشكل متزايد على أدوات الذكاء الاصطناعي لتحسين إدارة المشروعات العقارية وتعزيز الكفاءة التشغيلية.</w:t>
      </w:r>
    </w:p>
    <w:p w14:paraId="037DF96B"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2D627FC"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تلعب إدارة المشروعات العقارية دورًا حيويًا في الاقتصاد الوطني، حيث تشمل عمليات التخطيط والتنفيذ والرقابة على المشاريع العقارية بما يضمن تحقيق الأهداف المالية والتشغيلية. ومع ازدياد حجم المشاريع العقارية في المملكة العربية السعودية، خاصة في ظل المشروعات العملاقة المرتبطة برؤية المملكة 2030 مثل المدن الذكية والمشروعات السياحية، أصبح من الضروري استخدام التقنيات الحديثة مثل الذكاء الاصطناعي لتحسين إدارة هذه المشاريع وتعزيز كفاءتها.</w:t>
      </w:r>
    </w:p>
    <w:p w14:paraId="3CC8A52C"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8754C6B"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 xml:space="preserve">تساعد أدوات الذكاء الاصطناعي في تحليل كميات ضخمة من البيانات المتعلقة بالمشروعات العقارية مثل تكاليف البناء، إدارة الموارد، الجدولة الزمنية، وتوقع المخاطر. كما يمكن للذكاء الاصطناعي دعم عملية اتخاذ القرار من خلال التنبؤ بالتأخيرات المحتملة وتحسين توزيع الموارد وتقليل التكاليف التشغيلية. وقد أظهرت العديد من الدراسات أن استخدام الذكاء الاصطناعي في قطاع الإنشاءات يمكن أن يسهم في تقليل التأخيرات في المشاريع بنسبة ملحوظة وتحسين كفاءة إدارة الموارد.  </w:t>
      </w:r>
    </w:p>
    <w:p w14:paraId="470190FE"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2243E50" w14:textId="77777777" w:rsid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 xml:space="preserve">كما أصبح الذكاء الاصطناعي أداة مهمة في تطوير المدن الذكية والمشروعات العقارية الكبرى في المملكة، حيث يتم استخدام تقنيات تحليل البيانات والأنظمة الذكية في التخطيط العمراني وإدارة المرافق وتحسين تجربة المستخدمين داخل المشاريع العقارية.  </w:t>
      </w:r>
    </w:p>
    <w:p w14:paraId="35E6DCAB" w14:textId="77777777" w:rsidR="00923F6B" w:rsidRPr="00923F6B" w:rsidRDefault="00923F6B" w:rsidP="00923F6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23F6B">
        <w:rPr>
          <w:rFonts w:ascii="Times New Roman" w:eastAsiaTheme="minorEastAsia" w:hAnsi="Times New Roman" w:cs="Times New Roman" w:hint="eastAsia"/>
          <w:kern w:val="0"/>
          <w:sz w:val="24"/>
          <w:szCs w:val="24"/>
          <w:rtl/>
          <w14:ligatures w14:val="none"/>
        </w:rPr>
        <w:t>وفي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هذا</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السياق،</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تبرز</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أهمية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دراسة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مدى</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جاهزية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الشركات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العقارية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في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المملكة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لتبني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تقنيات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الذكاء</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الاصطناعي،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من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حيث</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البنية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التحتية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الرقمية،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وتوافر</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الكفاءات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البشرية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المؤهلة،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ومدى</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الوعي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بأهمية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التحول</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الرقمي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إذ</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إن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نجاح</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تطبيق</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هذه</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التقنيات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لا</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يعتمد</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فقط</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على</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توفرها،</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بل</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يتطلب</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بيئة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تنظيمية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وتقنية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داعمة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تضمن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الاستخدام</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الأمثل</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لها</w:t>
      </w:r>
      <w:r w:rsidRPr="00923F6B">
        <w:rPr>
          <w:rFonts w:ascii="Times New Roman" w:eastAsiaTheme="minorEastAsia" w:hAnsi="Times New Roman" w:cs="Times New Roman"/>
          <w:kern w:val="0"/>
          <w:sz w:val="24"/>
          <w:szCs w:val="24"/>
          <w:rtl/>
          <w14:ligatures w14:val="none"/>
        </w:rPr>
        <w:t>.</w:t>
      </w:r>
    </w:p>
    <w:p w14:paraId="74AC686E" w14:textId="77777777" w:rsidR="00923F6B" w:rsidRPr="00923F6B" w:rsidRDefault="00923F6B" w:rsidP="00923F6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52F3BC6" w14:textId="77777777" w:rsidR="00923F6B" w:rsidRPr="00923F6B" w:rsidRDefault="00923F6B" w:rsidP="00923F6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23F6B">
        <w:rPr>
          <w:rFonts w:ascii="Times New Roman" w:eastAsiaTheme="minorEastAsia" w:hAnsi="Times New Roman" w:cs="Times New Roman" w:hint="eastAsia"/>
          <w:kern w:val="0"/>
          <w:sz w:val="24"/>
          <w:szCs w:val="24"/>
          <w:rtl/>
          <w14:ligatures w14:val="none"/>
        </w:rPr>
        <w:t>كما</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يواجه</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تطبيق</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الذكاء</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الاصطناعي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في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إدارة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المشروعات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العقارية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عددًا</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من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التحديات،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من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أبرزها</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ارتفاع</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تكاليف</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الاستثمار</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الأولي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في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هذه</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التقنيات،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والحاجة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إلى</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تدريب</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العاملين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على</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استخدامها</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بكفاءة،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إضافة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إلى</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قضايا</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تتعلق</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بأمن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البيانات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وخصوصيتها</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كذلك</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قد</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تواجه</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بعض</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الشركات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مقاومة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داخلية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للتغيير</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نتيجة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الاعتماد</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التقليدي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على</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الأساليب</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الإدارية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القديمة</w:t>
      </w:r>
      <w:r w:rsidRPr="00923F6B">
        <w:rPr>
          <w:rFonts w:ascii="Times New Roman" w:eastAsiaTheme="minorEastAsia" w:hAnsi="Times New Roman" w:cs="Times New Roman"/>
          <w:kern w:val="0"/>
          <w:sz w:val="24"/>
          <w:szCs w:val="24"/>
          <w:rtl/>
          <w14:ligatures w14:val="none"/>
        </w:rPr>
        <w:t>.</w:t>
      </w:r>
    </w:p>
    <w:p w14:paraId="5014DF7D" w14:textId="77777777" w:rsidR="00923F6B" w:rsidRPr="00923F6B" w:rsidRDefault="00923F6B" w:rsidP="00923F6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BCE9FF7" w14:textId="77777777" w:rsidR="00923F6B" w:rsidRPr="00923F6B" w:rsidRDefault="00923F6B" w:rsidP="00923F6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23F6B">
        <w:rPr>
          <w:rFonts w:ascii="Times New Roman" w:eastAsiaTheme="minorEastAsia" w:hAnsi="Times New Roman" w:cs="Times New Roman" w:hint="eastAsia"/>
          <w:kern w:val="0"/>
          <w:sz w:val="24"/>
          <w:szCs w:val="24"/>
          <w:rtl/>
          <w14:ligatures w14:val="none"/>
        </w:rPr>
        <w:t>ومن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جهة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أخرى،</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يساهم</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الذكاء</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الاصطناعي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في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تعزيز</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الشفافية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داخل</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المشاريع</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العقارية،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حيث</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يتيح</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تتبع</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سير</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العمل</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بشكل</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دقيق</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وتقديم</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تقارير</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فورية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تساعد</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أصحاب</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القرار</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على</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اتخاذ</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الإجراءات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التصحيحية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في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الوقت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المناسب</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كما</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يدعم</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تحسين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جودة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المشاريع</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من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خلال</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تقليل</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الأخطاء</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البشرية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وزيادة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دقة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العمليات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التشغيلية</w:t>
      </w:r>
      <w:r w:rsidRPr="00923F6B">
        <w:rPr>
          <w:rFonts w:ascii="Times New Roman" w:eastAsiaTheme="minorEastAsia" w:hAnsi="Times New Roman" w:cs="Times New Roman"/>
          <w:kern w:val="0"/>
          <w:sz w:val="24"/>
          <w:szCs w:val="24"/>
          <w:rtl/>
          <w14:ligatures w14:val="none"/>
        </w:rPr>
        <w:t>.</w:t>
      </w:r>
    </w:p>
    <w:p w14:paraId="50DBB39A" w14:textId="77777777" w:rsidR="00923F6B" w:rsidRPr="00923F6B" w:rsidRDefault="00923F6B" w:rsidP="00923F6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785F1DD" w14:textId="77777777" w:rsidR="00923F6B" w:rsidRPr="00923F6B" w:rsidRDefault="00923F6B" w:rsidP="00923F6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23F6B">
        <w:rPr>
          <w:rFonts w:ascii="Times New Roman" w:eastAsiaTheme="minorEastAsia" w:hAnsi="Times New Roman" w:cs="Times New Roman" w:hint="eastAsia"/>
          <w:kern w:val="0"/>
          <w:sz w:val="24"/>
          <w:szCs w:val="24"/>
          <w:rtl/>
          <w14:ligatures w14:val="none"/>
        </w:rPr>
        <w:t>علاوة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على</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ذلك،</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يمكن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لتقنيات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التعلم</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الآلي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kern w:val="0"/>
          <w:sz w:val="24"/>
          <w:szCs w:val="24"/>
          <w14:ligatures w14:val="none"/>
        </w:rPr>
        <w:t>Machine Learning</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أن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تسهم</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في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تحسين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عمليات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التنبؤ</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بالطلب</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على</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الوحدات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العقارية،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مما</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يساعد</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المطورين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على</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اتخاذ</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قرارات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استثمارية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أكثر</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دقة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وفعالية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كما</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تلعب</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تقنيات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الذكاء</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الاصطناعي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دورًا</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مهمًا</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في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تحسين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تجربة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العملاء</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من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خلال</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استخدام</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الأنظمة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الذكية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في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التسويق</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العقاري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وخدمة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العملاء</w:t>
      </w:r>
      <w:r w:rsidRPr="00923F6B">
        <w:rPr>
          <w:rFonts w:ascii="Times New Roman" w:eastAsiaTheme="minorEastAsia" w:hAnsi="Times New Roman" w:cs="Times New Roman"/>
          <w:kern w:val="0"/>
          <w:sz w:val="24"/>
          <w:szCs w:val="24"/>
          <w:rtl/>
          <w14:ligatures w14:val="none"/>
        </w:rPr>
        <w:t>.</w:t>
      </w:r>
    </w:p>
    <w:p w14:paraId="089C79BD" w14:textId="77777777" w:rsidR="00923F6B" w:rsidRPr="00923F6B" w:rsidRDefault="00923F6B" w:rsidP="00923F6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5F701F4" w14:textId="77777777" w:rsidR="00923F6B" w:rsidRPr="00923F6B" w:rsidRDefault="00923F6B" w:rsidP="00923F6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23F6B">
        <w:rPr>
          <w:rFonts w:ascii="Times New Roman" w:eastAsiaTheme="minorEastAsia" w:hAnsi="Times New Roman" w:cs="Times New Roman" w:hint="eastAsia"/>
          <w:kern w:val="0"/>
          <w:sz w:val="24"/>
          <w:szCs w:val="24"/>
          <w:rtl/>
          <w14:ligatures w14:val="none"/>
        </w:rPr>
        <w:lastRenderedPageBreak/>
        <w:t>وفي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ضوء</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ما</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سبق،</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تبرز</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الحاجة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إلى</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وضع</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استراتيجيات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واضحة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لتعزيز</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تبني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الذكاء</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الاصطناعي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في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قطاع</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العقارات،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من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خلال</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دعم</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الابتكار،</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وتطوير</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التشريعات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المناسبة،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وتشجيع</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الشراكات</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بين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القطاعين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العام</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والخاص</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كما</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يُعد</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الاستثمار</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في</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التعليم</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والتدريب</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أحد</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العوامل</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الأساسية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لضمان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تحقيق</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أقصى</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استفادة</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من</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هذه</w:t>
      </w:r>
      <w:r w:rsidRPr="00923F6B">
        <w:rPr>
          <w:rFonts w:ascii="Times New Roman" w:eastAsiaTheme="minorEastAsia" w:hAnsi="Times New Roman" w:cs="Times New Roman"/>
          <w:kern w:val="0"/>
          <w:sz w:val="24"/>
          <w:szCs w:val="24"/>
          <w:rtl/>
          <w14:ligatures w14:val="none"/>
        </w:rPr>
        <w:t xml:space="preserve"> </w:t>
      </w:r>
      <w:r w:rsidRPr="00923F6B">
        <w:rPr>
          <w:rFonts w:ascii="Times New Roman" w:eastAsiaTheme="minorEastAsia" w:hAnsi="Times New Roman" w:cs="Times New Roman" w:hint="eastAsia"/>
          <w:kern w:val="0"/>
          <w:sz w:val="24"/>
          <w:szCs w:val="24"/>
          <w:rtl/>
          <w14:ligatures w14:val="none"/>
        </w:rPr>
        <w:t>التقنيات</w:t>
      </w:r>
      <w:r w:rsidRPr="00923F6B">
        <w:rPr>
          <w:rFonts w:ascii="Times New Roman" w:eastAsiaTheme="minorEastAsia" w:hAnsi="Times New Roman" w:cs="Times New Roman"/>
          <w:kern w:val="0"/>
          <w:sz w:val="24"/>
          <w:szCs w:val="24"/>
          <w:rtl/>
          <w14:ligatures w14:val="none"/>
        </w:rPr>
        <w:t>.</w:t>
      </w:r>
    </w:p>
    <w:p w14:paraId="2012D39F" w14:textId="77777777" w:rsidR="00923F6B" w:rsidRPr="00923F6B" w:rsidRDefault="00923F6B" w:rsidP="00923F6B">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37734F7"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F37C085" w14:textId="77777777" w:rsidR="00D3192D" w:rsidRPr="00D3192D" w:rsidRDefault="00D3192D" w:rsidP="77190127">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77190127">
        <w:rPr>
          <w:rFonts w:ascii="Times New Roman" w:eastAsiaTheme="minorEastAsia" w:hAnsi="Times New Roman" w:cs="Times New Roman"/>
          <w:kern w:val="0"/>
          <w:sz w:val="24"/>
          <w:szCs w:val="24"/>
          <w:rtl/>
          <w14:ligatures w14:val="none"/>
        </w:rPr>
        <w:t>وانطلاقًا من هذا التطور، يهدف هذا البحث إلى دراسة التأثير الشامل لاستخدام أدوات الذكاء الاصطناعي في إدارة المشروعات العقارية في المملكة العربية السعودية، من خلال تحليل دور هذه التقنيات في تحسين كفاءة التخطيط والتنفيذ والرقابة على المشاريع العقارية، إضافة إلى استكشاف التحديات المرتبطة بتطبيق هذه التقنيات في البيئة السعودية</w:t>
      </w:r>
      <w:r w:rsidRPr="77190127">
        <w:rPr>
          <w:rFonts w:ascii="Times New Roman" w:eastAsiaTheme="minorEastAsia" w:hAnsi="Times New Roman" w:cs="Times New Roman"/>
          <w:kern w:val="0"/>
          <w:sz w:val="24"/>
          <w:szCs w:val="24"/>
          <w14:ligatures w14:val="none"/>
        </w:rPr>
        <w:t>.</w:t>
      </w:r>
    </w:p>
    <w:p w14:paraId="33968666" w14:textId="1B9D086B" w:rsidR="77190127" w:rsidRDefault="77190127" w:rsidP="77190127">
      <w:pPr>
        <w:spacing w:beforeAutospacing="1" w:afterAutospacing="1" w:line="240" w:lineRule="auto"/>
        <w:rPr>
          <w:rFonts w:ascii="Times New Roman" w:eastAsiaTheme="minorEastAsia" w:hAnsi="Times New Roman" w:cs="Times New Roman"/>
          <w:sz w:val="24"/>
          <w:szCs w:val="24"/>
          <w:rtl/>
        </w:rPr>
      </w:pPr>
    </w:p>
    <w:p w14:paraId="209B47D4" w14:textId="798D705E" w:rsidR="42EACF58" w:rsidRDefault="42EACF58" w:rsidP="77190127">
      <w:pPr>
        <w:spacing w:beforeAutospacing="1" w:afterAutospacing="1" w:line="240" w:lineRule="auto"/>
        <w:rPr>
          <w:rFonts w:ascii="Times New Roman" w:eastAsiaTheme="minorEastAsia" w:hAnsi="Times New Roman" w:cs="Times New Roman"/>
          <w:sz w:val="24"/>
          <w:szCs w:val="24"/>
          <w:rtl/>
        </w:rPr>
      </w:pPr>
      <w:r w:rsidRPr="77190127">
        <w:rPr>
          <w:rFonts w:ascii="Times New Roman" w:eastAsiaTheme="minorEastAsia" w:hAnsi="Times New Roman" w:cs="Times New Roman"/>
          <w:sz w:val="24"/>
          <w:szCs w:val="24"/>
          <w:rtl/>
        </w:rPr>
        <w:t>كما يُسهم استخدام الذكاء الاصطناعي في تعزيز التكامل بين مختلف مراحل المشروع العقاري، بدءًا من مرحلة الفكرة والتخطيط، مرورًا بمرحلة التصميم والتنفيذ، وصولًا إلى التشغيل والصيانة. حيث تتيح الأنظمة الذكية ربط البيانات بين هذه المراحل بشكل متكامل، مما يساعد على تحسين تدفق المعلومات وتقليل الأخطاء الناتجة عن ضعف التنسيق بين الأطراف المختلفة</w:t>
      </w:r>
      <w:r w:rsidRPr="77190127">
        <w:rPr>
          <w:rFonts w:ascii="Times New Roman" w:eastAsiaTheme="minorEastAsia" w:hAnsi="Times New Roman" w:cs="Times New Roman"/>
          <w:sz w:val="24"/>
          <w:szCs w:val="24"/>
        </w:rPr>
        <w:t>.</w:t>
      </w:r>
    </w:p>
    <w:p w14:paraId="373EE0E3" w14:textId="642330E8" w:rsidR="42EACF58" w:rsidRDefault="42EACF58" w:rsidP="77190127">
      <w:pPr>
        <w:bidi w:val="0"/>
        <w:spacing w:beforeAutospacing="1" w:afterAutospacing="1" w:line="240" w:lineRule="auto"/>
        <w:jc w:val="right"/>
      </w:pPr>
      <w:r w:rsidRPr="77190127">
        <w:rPr>
          <w:rFonts w:ascii="Times New Roman" w:eastAsiaTheme="minorEastAsia" w:hAnsi="Times New Roman" w:cs="Times New Roman"/>
          <w:sz w:val="24"/>
          <w:szCs w:val="24"/>
        </w:rPr>
        <w:t xml:space="preserve"> </w:t>
      </w:r>
    </w:p>
    <w:p w14:paraId="71810A30" w14:textId="13D14691" w:rsidR="42EACF58" w:rsidRDefault="42EACF58" w:rsidP="77190127">
      <w:pPr>
        <w:bidi w:val="0"/>
        <w:spacing w:beforeAutospacing="1" w:afterAutospacing="1" w:line="240" w:lineRule="auto"/>
        <w:jc w:val="right"/>
      </w:pPr>
      <w:r w:rsidRPr="77190127">
        <w:rPr>
          <w:rFonts w:ascii="Times New Roman" w:eastAsiaTheme="minorEastAsia" w:hAnsi="Times New Roman" w:cs="Times New Roman"/>
          <w:sz w:val="24"/>
          <w:szCs w:val="24"/>
          <w:rtl/>
        </w:rPr>
        <w:t>إضافة إلى ذلك، يساهم الذكاء الاصطناعي في تحسين إدارة سلاسل الإمداد في المشاريع العقارية، من خلال التنبؤ بالاحتياجات المستقبلية من المواد والمعدات، وضمان توفرها في الوقت المناسب، مما يقلل من التوقفات المفاجئة في العمل ويعزز كفاءة التنفيذ. كما تساعد هذه التقنيات في اختيار الموردين الأنسب بناءً على تحليل الأداء السابق والمعايير المختلفة</w:t>
      </w:r>
      <w:r w:rsidRPr="77190127">
        <w:rPr>
          <w:rFonts w:ascii="Times New Roman" w:eastAsiaTheme="minorEastAsia" w:hAnsi="Times New Roman" w:cs="Times New Roman"/>
          <w:sz w:val="24"/>
          <w:szCs w:val="24"/>
        </w:rPr>
        <w:t>.</w:t>
      </w:r>
    </w:p>
    <w:p w14:paraId="6A300D7D" w14:textId="2366C387" w:rsidR="42EACF58" w:rsidRDefault="42EACF58" w:rsidP="77190127">
      <w:pPr>
        <w:bidi w:val="0"/>
        <w:spacing w:beforeAutospacing="1" w:afterAutospacing="1" w:line="240" w:lineRule="auto"/>
        <w:jc w:val="right"/>
      </w:pPr>
      <w:r w:rsidRPr="77190127">
        <w:rPr>
          <w:rFonts w:ascii="Times New Roman" w:eastAsiaTheme="minorEastAsia" w:hAnsi="Times New Roman" w:cs="Times New Roman"/>
          <w:sz w:val="24"/>
          <w:szCs w:val="24"/>
        </w:rPr>
        <w:t xml:space="preserve"> </w:t>
      </w:r>
    </w:p>
    <w:p w14:paraId="1AB810AB" w14:textId="61D7F572" w:rsidR="42EACF58" w:rsidRDefault="42EACF58" w:rsidP="77190127">
      <w:pPr>
        <w:bidi w:val="0"/>
        <w:spacing w:beforeAutospacing="1" w:afterAutospacing="1" w:line="240" w:lineRule="auto"/>
        <w:jc w:val="right"/>
      </w:pPr>
      <w:r w:rsidRPr="77190127">
        <w:rPr>
          <w:rFonts w:ascii="Times New Roman" w:eastAsiaTheme="minorEastAsia" w:hAnsi="Times New Roman" w:cs="Times New Roman"/>
          <w:sz w:val="24"/>
          <w:szCs w:val="24"/>
          <w:rtl/>
        </w:rPr>
        <w:t>ومن الجوانب المهمة أيضًا، دور الذكاء الاصطناعي في تعزيز الاستدامة البيئية في المشاريع العقارية، حيث يمكن استخدامه لتحليل استهلاك الطاقة والمياه، واقتراح حلول ذكية تقلل من الهدر وتزيد من كفاءة استخدام الموارد. وهذا يتماشى مع التوجهات العالمية نحو بناء مدن مستدامة وصديقة للبيئة</w:t>
      </w:r>
      <w:r w:rsidRPr="77190127">
        <w:rPr>
          <w:rFonts w:ascii="Times New Roman" w:eastAsiaTheme="minorEastAsia" w:hAnsi="Times New Roman" w:cs="Times New Roman"/>
          <w:sz w:val="24"/>
          <w:szCs w:val="24"/>
        </w:rPr>
        <w:t>.</w:t>
      </w:r>
    </w:p>
    <w:p w14:paraId="71623588" w14:textId="25EB6A9B" w:rsidR="42EACF58" w:rsidRDefault="42EACF58" w:rsidP="77190127">
      <w:pPr>
        <w:bidi w:val="0"/>
        <w:spacing w:beforeAutospacing="1" w:afterAutospacing="1" w:line="240" w:lineRule="auto"/>
        <w:jc w:val="right"/>
      </w:pPr>
      <w:r w:rsidRPr="77190127">
        <w:rPr>
          <w:rFonts w:ascii="Times New Roman" w:eastAsiaTheme="minorEastAsia" w:hAnsi="Times New Roman" w:cs="Times New Roman"/>
          <w:sz w:val="24"/>
          <w:szCs w:val="24"/>
        </w:rPr>
        <w:t xml:space="preserve"> </w:t>
      </w:r>
    </w:p>
    <w:p w14:paraId="4202933F" w14:textId="7767427D" w:rsidR="42EACF58" w:rsidRDefault="42EACF58" w:rsidP="77190127">
      <w:pPr>
        <w:bidi w:val="0"/>
        <w:spacing w:beforeAutospacing="1" w:afterAutospacing="1" w:line="240" w:lineRule="auto"/>
        <w:jc w:val="right"/>
      </w:pPr>
      <w:r w:rsidRPr="77190127">
        <w:rPr>
          <w:rFonts w:ascii="Times New Roman" w:eastAsiaTheme="minorEastAsia" w:hAnsi="Times New Roman" w:cs="Times New Roman"/>
          <w:sz w:val="24"/>
          <w:szCs w:val="24"/>
          <w:rtl/>
        </w:rPr>
        <w:t>كما تتيح تطبيقات الذكاء الاصطناعي إمكانية مراقبة المشاريع بشكل لحظي باستخدام تقنيات مثل إنترنت الأشياء</w:t>
      </w:r>
      <w:r w:rsidRPr="77190127">
        <w:rPr>
          <w:rFonts w:ascii="Times New Roman" w:eastAsiaTheme="minorEastAsia" w:hAnsi="Times New Roman" w:cs="Times New Roman"/>
          <w:sz w:val="24"/>
          <w:szCs w:val="24"/>
        </w:rPr>
        <w:t xml:space="preserve"> (IoT) </w:t>
      </w:r>
      <w:r w:rsidRPr="77190127">
        <w:rPr>
          <w:rFonts w:ascii="Times New Roman" w:eastAsiaTheme="minorEastAsia" w:hAnsi="Times New Roman" w:cs="Times New Roman"/>
          <w:sz w:val="24"/>
          <w:szCs w:val="24"/>
          <w:rtl/>
        </w:rPr>
        <w:t>والطائرات بدون طيار، مما يساعد على متابعة تقدم العمل بدقة عالية، والكشف المبكر عن أي مشكلات قد تؤثر على سير المشروع. ويسهم ذلك في اتخاذ قرارات سريعة وفعالة تقلل من الخسائر المحتملة</w:t>
      </w:r>
      <w:r w:rsidRPr="77190127">
        <w:rPr>
          <w:rFonts w:ascii="Times New Roman" w:eastAsiaTheme="minorEastAsia" w:hAnsi="Times New Roman" w:cs="Times New Roman"/>
          <w:sz w:val="24"/>
          <w:szCs w:val="24"/>
        </w:rPr>
        <w:t>.</w:t>
      </w:r>
    </w:p>
    <w:p w14:paraId="479ACBE9" w14:textId="701F4141" w:rsidR="42EACF58" w:rsidRDefault="42EACF58" w:rsidP="77190127">
      <w:pPr>
        <w:bidi w:val="0"/>
        <w:spacing w:beforeAutospacing="1" w:afterAutospacing="1" w:line="240" w:lineRule="auto"/>
        <w:jc w:val="right"/>
      </w:pPr>
      <w:r w:rsidRPr="77190127">
        <w:rPr>
          <w:rFonts w:ascii="Times New Roman" w:eastAsiaTheme="minorEastAsia" w:hAnsi="Times New Roman" w:cs="Times New Roman"/>
          <w:sz w:val="24"/>
          <w:szCs w:val="24"/>
        </w:rPr>
        <w:t xml:space="preserve"> </w:t>
      </w:r>
    </w:p>
    <w:p w14:paraId="591CCE00" w14:textId="38B8F12A" w:rsidR="42EACF58" w:rsidRDefault="42EACF58" w:rsidP="77190127">
      <w:pPr>
        <w:bidi w:val="0"/>
        <w:spacing w:beforeAutospacing="1" w:afterAutospacing="1" w:line="240" w:lineRule="auto"/>
        <w:jc w:val="right"/>
      </w:pPr>
      <w:r w:rsidRPr="77190127">
        <w:rPr>
          <w:rFonts w:ascii="Times New Roman" w:eastAsiaTheme="minorEastAsia" w:hAnsi="Times New Roman" w:cs="Times New Roman"/>
          <w:sz w:val="24"/>
          <w:szCs w:val="24"/>
          <w:rtl/>
        </w:rPr>
        <w:t>ومن ناحية أخرى، يعزز الذكاء الاصطناعي من قدرة الشركات العقارية على المنافسة في السوق، من خلال تحسين جودة الخدمات المقدمة، وتسريع إنجاز المشاريع، وتقديم حلول مبتكرة تلبي احتياجات العملاء بشكل أفضل. كما يساعد في تحليل سلوك العملاء وتوقع احتياجاتهم المستقبلية، مما يدعم تطوير منتجات عقارية أكثر توافقًا مع متطلبات السوق</w:t>
      </w:r>
      <w:r w:rsidRPr="77190127">
        <w:rPr>
          <w:rFonts w:ascii="Times New Roman" w:eastAsiaTheme="minorEastAsia" w:hAnsi="Times New Roman" w:cs="Times New Roman"/>
          <w:sz w:val="24"/>
          <w:szCs w:val="24"/>
        </w:rPr>
        <w:t>.</w:t>
      </w:r>
    </w:p>
    <w:p w14:paraId="156088DE" w14:textId="7638111F" w:rsidR="42EACF58" w:rsidRDefault="42EACF58" w:rsidP="77190127">
      <w:pPr>
        <w:bidi w:val="0"/>
        <w:spacing w:beforeAutospacing="1" w:afterAutospacing="1" w:line="240" w:lineRule="auto"/>
        <w:jc w:val="right"/>
      </w:pPr>
      <w:r w:rsidRPr="77190127">
        <w:rPr>
          <w:rFonts w:ascii="Times New Roman" w:eastAsiaTheme="minorEastAsia" w:hAnsi="Times New Roman" w:cs="Times New Roman"/>
          <w:sz w:val="24"/>
          <w:szCs w:val="24"/>
        </w:rPr>
        <w:t xml:space="preserve"> </w:t>
      </w:r>
    </w:p>
    <w:p w14:paraId="0F409CA6" w14:textId="502B4832" w:rsidR="42EACF58" w:rsidRDefault="42EACF58" w:rsidP="77190127">
      <w:pPr>
        <w:bidi w:val="0"/>
        <w:spacing w:beforeAutospacing="1" w:afterAutospacing="1" w:line="240" w:lineRule="auto"/>
        <w:jc w:val="right"/>
      </w:pPr>
      <w:r w:rsidRPr="77190127">
        <w:rPr>
          <w:rFonts w:ascii="Times New Roman" w:eastAsiaTheme="minorEastAsia" w:hAnsi="Times New Roman" w:cs="Times New Roman"/>
          <w:sz w:val="24"/>
          <w:szCs w:val="24"/>
          <w:rtl/>
        </w:rPr>
        <w:t>وفي ظل التنافس المتزايد في القطاع العقاري، أصبح تبني التقنيات الحديثة ضرورة استراتيجية وليس خيارًا، حيث تسعى الشركات إلى تحقيق التميز من خلال الابتكار واستخدام الحلول الذكية التي تسهم في تحسين الأداء العام للمشروعات</w:t>
      </w:r>
      <w:r w:rsidRPr="77190127">
        <w:rPr>
          <w:rFonts w:ascii="Times New Roman" w:eastAsiaTheme="minorEastAsia" w:hAnsi="Times New Roman" w:cs="Times New Roman"/>
          <w:sz w:val="24"/>
          <w:szCs w:val="24"/>
        </w:rPr>
        <w:t>.</w:t>
      </w:r>
    </w:p>
    <w:p w14:paraId="21F1293B" w14:textId="16E26CFA" w:rsidR="42EACF58" w:rsidRDefault="42EACF58" w:rsidP="77190127">
      <w:pPr>
        <w:bidi w:val="0"/>
        <w:spacing w:beforeAutospacing="1" w:afterAutospacing="1" w:line="240" w:lineRule="auto"/>
        <w:jc w:val="right"/>
      </w:pPr>
      <w:r w:rsidRPr="77190127">
        <w:rPr>
          <w:rFonts w:ascii="Times New Roman" w:eastAsiaTheme="minorEastAsia" w:hAnsi="Times New Roman" w:cs="Times New Roman"/>
          <w:sz w:val="24"/>
          <w:szCs w:val="24"/>
        </w:rPr>
        <w:lastRenderedPageBreak/>
        <w:t xml:space="preserve"> </w:t>
      </w:r>
    </w:p>
    <w:p w14:paraId="70C4A9DE" w14:textId="48A4AB71" w:rsidR="42EACF58" w:rsidRDefault="42EACF58" w:rsidP="77190127">
      <w:pPr>
        <w:bidi w:val="0"/>
        <w:spacing w:beforeAutospacing="1" w:afterAutospacing="1" w:line="240" w:lineRule="auto"/>
        <w:jc w:val="right"/>
      </w:pPr>
      <w:r w:rsidRPr="77190127">
        <w:rPr>
          <w:rFonts w:ascii="Times New Roman" w:eastAsiaTheme="minorEastAsia" w:hAnsi="Times New Roman" w:cs="Times New Roman"/>
          <w:sz w:val="24"/>
          <w:szCs w:val="24"/>
          <w:rtl/>
        </w:rPr>
        <w:t>كما أن دعم الجهات الحكومية للتحول الرقمي، من خلال وضع السياسات والتشريعات المناسبة، يلعب دورًا مهمًا في تسهيل تبني تقنيات الذكاء الاصطناعي، وتعزيز الثقة في استخدامها داخل القطاع العقاري. ويُعد هذا الدعم عاملًا رئيسيًا في تسريع وتيرة التحول نحو الاقتصاد الرقمي</w:t>
      </w:r>
      <w:r w:rsidRPr="77190127">
        <w:rPr>
          <w:rFonts w:ascii="Times New Roman" w:eastAsiaTheme="minorEastAsia" w:hAnsi="Times New Roman" w:cs="Times New Roman"/>
          <w:sz w:val="24"/>
          <w:szCs w:val="24"/>
        </w:rPr>
        <w:t>.</w:t>
      </w:r>
    </w:p>
    <w:p w14:paraId="4255D614" w14:textId="4113744B" w:rsidR="42EACF58" w:rsidRDefault="42EACF58" w:rsidP="77190127">
      <w:pPr>
        <w:bidi w:val="0"/>
        <w:spacing w:beforeAutospacing="1" w:afterAutospacing="1" w:line="240" w:lineRule="auto"/>
        <w:jc w:val="right"/>
      </w:pPr>
      <w:r w:rsidRPr="77190127">
        <w:rPr>
          <w:rFonts w:ascii="Times New Roman" w:eastAsiaTheme="minorEastAsia" w:hAnsi="Times New Roman" w:cs="Times New Roman"/>
          <w:sz w:val="24"/>
          <w:szCs w:val="24"/>
        </w:rPr>
        <w:t xml:space="preserve"> </w:t>
      </w:r>
    </w:p>
    <w:p w14:paraId="1753A706" w14:textId="1D62B274" w:rsidR="42EACF58" w:rsidRDefault="42EACF58" w:rsidP="77190127">
      <w:pPr>
        <w:bidi w:val="0"/>
        <w:spacing w:beforeAutospacing="1" w:afterAutospacing="1" w:line="240" w:lineRule="auto"/>
        <w:jc w:val="right"/>
      </w:pPr>
      <w:r w:rsidRPr="77190127">
        <w:rPr>
          <w:rFonts w:ascii="Times New Roman" w:eastAsiaTheme="minorEastAsia" w:hAnsi="Times New Roman" w:cs="Times New Roman"/>
          <w:sz w:val="24"/>
          <w:szCs w:val="24"/>
          <w:rtl/>
        </w:rPr>
        <w:t>وبناءً على ذلك، فإن دراسة تأثير الذكاء الاصطناعي في إدارة المشروعات العقارية تمثل خطوة مهمة لفهم الواقع الحالي واستشراف المستقبل، بما يسهم في تقديم توصيات عملية تدعم تطوير هذا القطاع الحيوي، وتعزز من قدرته على تحقيق التنمية المستدامة في المملكة العربية السعودية</w:t>
      </w:r>
      <w:r w:rsidRPr="77190127">
        <w:rPr>
          <w:rFonts w:ascii="Times New Roman" w:eastAsiaTheme="minorEastAsia" w:hAnsi="Times New Roman" w:cs="Times New Roman"/>
          <w:sz w:val="24"/>
          <w:szCs w:val="24"/>
        </w:rPr>
        <w:t>.</w:t>
      </w:r>
    </w:p>
    <w:p w14:paraId="176E7DF8" w14:textId="66FCAEB2" w:rsidR="77190127" w:rsidRDefault="77190127" w:rsidP="77190127">
      <w:pPr>
        <w:bidi w:val="0"/>
        <w:spacing w:beforeAutospacing="1" w:afterAutospacing="1" w:line="240" w:lineRule="auto"/>
        <w:jc w:val="right"/>
        <w:rPr>
          <w:rFonts w:ascii="Times New Roman" w:eastAsiaTheme="minorEastAsia" w:hAnsi="Times New Roman" w:cs="Times New Roman"/>
          <w:sz w:val="24"/>
          <w:szCs w:val="24"/>
          <w:rtl/>
        </w:rPr>
      </w:pPr>
    </w:p>
    <w:p w14:paraId="3FE29962" w14:textId="086CDA5F" w:rsidR="42EACF58" w:rsidRDefault="42EACF58" w:rsidP="77190127">
      <w:pPr>
        <w:spacing w:beforeAutospacing="1" w:afterAutospacing="1" w:line="240" w:lineRule="auto"/>
        <w:rPr>
          <w:rFonts w:ascii="Times New Roman" w:eastAsiaTheme="minorEastAsia" w:hAnsi="Times New Roman" w:cs="Times New Roman"/>
          <w:sz w:val="24"/>
          <w:szCs w:val="24"/>
        </w:rPr>
      </w:pPr>
      <w:r w:rsidRPr="77190127">
        <w:rPr>
          <w:rFonts w:ascii="Times New Roman" w:eastAsiaTheme="minorEastAsia" w:hAnsi="Times New Roman" w:cs="Times New Roman"/>
          <w:sz w:val="24"/>
          <w:szCs w:val="24"/>
          <w:rtl/>
        </w:rPr>
        <w:t>وفي الختام، يمثل الذكاء الاصطناعي فرصة واعدة لإحداث نقلة نوعية في إدارة المشروعات العقارية في المملكة العربية السعودية، بما يتماشى مع أهداف رؤية 2030، ويسهم في بناء قطاع عقاري أكثر كفاءة واستدامة وتنافسية على المستوى العالمي</w:t>
      </w:r>
      <w:r w:rsidRPr="77190127">
        <w:rPr>
          <w:rFonts w:ascii="Times New Roman" w:eastAsiaTheme="minorEastAsia" w:hAnsi="Times New Roman" w:cs="Times New Roman"/>
          <w:sz w:val="24"/>
          <w:szCs w:val="24"/>
        </w:rPr>
        <w:t>.</w:t>
      </w:r>
    </w:p>
    <w:p w14:paraId="107AF626" w14:textId="0C72EBC0" w:rsidR="77190127" w:rsidRDefault="77190127" w:rsidP="77190127">
      <w:pPr>
        <w:bidi w:val="0"/>
        <w:spacing w:beforeAutospacing="1" w:afterAutospacing="1" w:line="240" w:lineRule="auto"/>
        <w:jc w:val="right"/>
        <w:rPr>
          <w:rFonts w:ascii="Times New Roman" w:eastAsiaTheme="minorEastAsia" w:hAnsi="Times New Roman" w:cs="Times New Roman"/>
          <w:sz w:val="24"/>
          <w:szCs w:val="24"/>
          <w:rtl/>
        </w:rPr>
      </w:pPr>
    </w:p>
    <w:p w14:paraId="03815634" w14:textId="07265D94" w:rsidR="77190127" w:rsidRDefault="77190127" w:rsidP="77190127">
      <w:pPr>
        <w:bidi w:val="0"/>
        <w:spacing w:beforeAutospacing="1" w:afterAutospacing="1" w:line="240" w:lineRule="auto"/>
        <w:jc w:val="right"/>
        <w:rPr>
          <w:rFonts w:ascii="Times New Roman" w:eastAsiaTheme="minorEastAsia" w:hAnsi="Times New Roman" w:cs="Times New Roman"/>
          <w:sz w:val="24"/>
          <w:szCs w:val="24"/>
          <w:rtl/>
        </w:rPr>
      </w:pPr>
    </w:p>
    <w:p w14:paraId="48E19185" w14:textId="77777777" w:rsidR="00D3192D" w:rsidRPr="00D3192D" w:rsidRDefault="00D3192D" w:rsidP="00453058">
      <w:pPr>
        <w:bidi w:val="0"/>
        <w:spacing w:after="0" w:line="240" w:lineRule="auto"/>
        <w:rPr>
          <w:rFonts w:ascii="Times New Roman" w:eastAsia="Times New Roman" w:hAnsi="Times New Roman" w:cs="Times New Roman"/>
          <w:kern w:val="0"/>
          <w:sz w:val="24"/>
          <w:szCs w:val="24"/>
          <w:rtl/>
          <w14:ligatures w14:val="none"/>
        </w:rPr>
      </w:pPr>
      <w:r w:rsidRPr="00D3192D">
        <w:rPr>
          <w:rFonts w:ascii="Times New Roman" w:eastAsia="Times New Roman" w:hAnsi="Times New Roman" w:cs="Times New Roman"/>
          <w:noProof/>
          <w:kern w:val="0"/>
          <w:sz w:val="24"/>
          <w:szCs w:val="24"/>
          <w14:ligatures w14:val="none"/>
        </w:rPr>
        <mc:AlternateContent>
          <mc:Choice Requires="wps">
            <w:drawing>
              <wp:inline distT="0" distB="0" distL="0" distR="0" wp14:anchorId="1CBFDCBA" wp14:editId="07839860">
                <wp:extent cx="5608320" cy="1270"/>
                <wp:effectExtent l="0" t="31750" r="0" b="36830"/>
                <wp:docPr id="200727289" name="مستطيل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410AF8F5">
              <v:rect id="مستطيل 11" style="width:441.6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554AC0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w10:wrap anchorx="page"/>
                <w10:anchorlock/>
              </v:rect>
            </w:pict>
          </mc:Fallback>
        </mc:AlternateContent>
      </w:r>
    </w:p>
    <w:p w14:paraId="1098880A" w14:textId="77777777" w:rsidR="00D3192D" w:rsidRPr="00D3192D" w:rsidRDefault="00D3192D" w:rsidP="00AE621C">
      <w:pPr>
        <w:bidi w:val="0"/>
        <w:spacing w:before="100" w:beforeAutospacing="1" w:after="100" w:afterAutospacing="1" w:line="240" w:lineRule="auto"/>
        <w:jc w:val="right"/>
        <w:outlineLvl w:val="0"/>
        <w:rPr>
          <w:rFonts w:ascii="Times New Roman" w:eastAsiaTheme="minorEastAsia" w:hAnsi="Times New Roman" w:cs="Times New Roman"/>
          <w:b/>
          <w:bCs/>
          <w:kern w:val="36"/>
          <w:sz w:val="48"/>
          <w:szCs w:val="48"/>
          <w14:ligatures w14:val="none"/>
        </w:rPr>
      </w:pPr>
      <w:r w:rsidRPr="00D3192D">
        <w:rPr>
          <w:rFonts w:ascii="Times New Roman" w:eastAsia="Times New Roman" w:hAnsi="Times New Roman" w:cs="Times New Roman"/>
          <w:b/>
          <w:bCs/>
          <w:kern w:val="36"/>
          <w:sz w:val="48"/>
          <w:szCs w:val="48"/>
          <w:rtl/>
          <w14:ligatures w14:val="none"/>
        </w:rPr>
        <w:t>مشكلة الدراسة</w:t>
      </w:r>
    </w:p>
    <w:p w14:paraId="46A7B09D"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2A2F4DBB"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على الرغم من التطور الكبير في قطاع العقارات في المملكة العربية السعودية، إلا أن إدارة المشروعات العقارية لا تزال تواجه العديد من التحديات مثل تأخر تنفيذ المشاريع، ارتفاع التكاليف، ضعف دقة التقديرات المالية، وصعوبة إدارة الموارد البشرية والمادية بشكل فعال.</w:t>
      </w:r>
    </w:p>
    <w:p w14:paraId="73C5B87A"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3430D58" w14:textId="77777777" w:rsid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تعتمد العديد من الشركات العقارية على الأساليب التقليدية في إدارة المشاريع، والتي قد لا تكون قادرة على التعامل مع التعقيد المتزايد للمشروعات الحديثة، خصوصًا في المشاريع الكبرى التي تتطلب تنسيقًا دقيقًا بين مختلف الأطراف المشاركة في المشروع.</w:t>
      </w:r>
    </w:p>
    <w:p w14:paraId="6CBAD74A" w14:textId="77777777" w:rsidR="002807F8" w:rsidRPr="002807F8" w:rsidRDefault="002807F8" w:rsidP="002807F8">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2807F8">
        <w:rPr>
          <w:rFonts w:ascii="Times New Roman" w:eastAsiaTheme="minorEastAsia" w:hAnsi="Times New Roman" w:cs="Times New Roman" w:hint="eastAsia"/>
          <w:kern w:val="0"/>
          <w:sz w:val="24"/>
          <w:szCs w:val="24"/>
          <w:rtl/>
          <w14:ligatures w14:val="none"/>
        </w:rPr>
        <w:t>وفي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هذا</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الإطار،</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تبرز</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الحاجة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إلى</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فهم</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مدى</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تبني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الشركات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العقارية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في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المملكة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لتقنيات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الذكاء</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الاصطناعي،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ومدى</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إدماجها</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ضمن</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العمليات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اليومية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لإدارة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المشاريع</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إذ</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إن</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تطبيق</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هذه</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التقنيات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بشكل</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جزئي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أو</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غير</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منظم</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قد</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لا</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يحقق</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النتائج</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المرجوة،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بل</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قد</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يؤدي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إلى</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هدر</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الموارد</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دون</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تحقيق</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قيمة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مضافة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حقيقية</w:t>
      </w:r>
      <w:r w:rsidRPr="002807F8">
        <w:rPr>
          <w:rFonts w:ascii="Times New Roman" w:eastAsiaTheme="minorEastAsia" w:hAnsi="Times New Roman" w:cs="Times New Roman"/>
          <w:kern w:val="0"/>
          <w:sz w:val="24"/>
          <w:szCs w:val="24"/>
          <w:rtl/>
          <w14:ligatures w14:val="none"/>
        </w:rPr>
        <w:t>.</w:t>
      </w:r>
    </w:p>
    <w:p w14:paraId="56E22FD6" w14:textId="77777777" w:rsidR="002807F8" w:rsidRPr="002807F8" w:rsidRDefault="002807F8" w:rsidP="002807F8">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E520B9F" w14:textId="77777777" w:rsidR="002807F8" w:rsidRPr="002807F8" w:rsidRDefault="002807F8" w:rsidP="002807F8">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2807F8">
        <w:rPr>
          <w:rFonts w:ascii="Times New Roman" w:eastAsiaTheme="minorEastAsia" w:hAnsi="Times New Roman" w:cs="Times New Roman" w:hint="eastAsia"/>
          <w:kern w:val="0"/>
          <w:sz w:val="24"/>
          <w:szCs w:val="24"/>
          <w:rtl/>
          <w14:ligatures w14:val="none"/>
        </w:rPr>
        <w:t>كما</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أن</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هناك</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تفاوتًا</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واضحًا</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بين</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الشركات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من</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حيث</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مستوى</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النضج</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الرقمي،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حيث</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تمتلك</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بعض</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الشركات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الكبرى</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القدرة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على</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الاستثمار</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في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التقنيات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الحديثة،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بينما</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تواجه</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الشركات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الصغيرة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والمتوسطة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تحديات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أكبر</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في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هذا</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الجانب،</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سواء</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من</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حيث</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التكلفة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أو</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نقص</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الخبرات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المتخصصة</w:t>
      </w:r>
      <w:r w:rsidRPr="002807F8">
        <w:rPr>
          <w:rFonts w:ascii="Times New Roman" w:eastAsiaTheme="minorEastAsia" w:hAnsi="Times New Roman" w:cs="Times New Roman"/>
          <w:kern w:val="0"/>
          <w:sz w:val="24"/>
          <w:szCs w:val="24"/>
          <w:rtl/>
          <w14:ligatures w14:val="none"/>
        </w:rPr>
        <w:t>.</w:t>
      </w:r>
    </w:p>
    <w:p w14:paraId="6C94954C" w14:textId="77777777" w:rsidR="002807F8" w:rsidRPr="002807F8" w:rsidRDefault="002807F8" w:rsidP="002807F8">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B3069D7" w14:textId="77777777" w:rsidR="002807F8" w:rsidRPr="002807F8" w:rsidRDefault="002807F8" w:rsidP="002807F8">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2807F8">
        <w:rPr>
          <w:rFonts w:ascii="Times New Roman" w:eastAsiaTheme="minorEastAsia" w:hAnsi="Times New Roman" w:cs="Times New Roman" w:hint="eastAsia"/>
          <w:kern w:val="0"/>
          <w:sz w:val="24"/>
          <w:szCs w:val="24"/>
          <w:rtl/>
          <w14:ligatures w14:val="none"/>
        </w:rPr>
        <w:lastRenderedPageBreak/>
        <w:t>إضافة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إلى</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ذلك،</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تبرز</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أهمية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دراسة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العوامل</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التنظيمية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والتشريعية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التي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قد</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تؤثر</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على</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تبني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الذكاء</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الاصطناعي،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مثل</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القوانين</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المتعلقة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بحماية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البيانات،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وآليات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التعاقد،</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ومتطلبات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الحوكمة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في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المشاريع</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العقارية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فوجود</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بيئة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تنظيمية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واضحة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يسهم</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في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تسهيل</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استخدام</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هذه</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التقنيات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وتعزيز</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الثقة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بها</w:t>
      </w:r>
      <w:r w:rsidRPr="002807F8">
        <w:rPr>
          <w:rFonts w:ascii="Times New Roman" w:eastAsiaTheme="minorEastAsia" w:hAnsi="Times New Roman" w:cs="Times New Roman"/>
          <w:kern w:val="0"/>
          <w:sz w:val="24"/>
          <w:szCs w:val="24"/>
          <w:rtl/>
          <w14:ligatures w14:val="none"/>
        </w:rPr>
        <w:t>.</w:t>
      </w:r>
    </w:p>
    <w:p w14:paraId="2B591FDE" w14:textId="77777777" w:rsidR="002807F8" w:rsidRPr="002807F8" w:rsidRDefault="002807F8" w:rsidP="002807F8">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5285B6C" w14:textId="77777777" w:rsidR="002807F8" w:rsidRPr="002807F8" w:rsidRDefault="002807F8" w:rsidP="002807F8">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2807F8">
        <w:rPr>
          <w:rFonts w:ascii="Times New Roman" w:eastAsiaTheme="minorEastAsia" w:hAnsi="Times New Roman" w:cs="Times New Roman" w:hint="eastAsia"/>
          <w:kern w:val="0"/>
          <w:sz w:val="24"/>
          <w:szCs w:val="24"/>
          <w:rtl/>
          <w14:ligatures w14:val="none"/>
        </w:rPr>
        <w:t>ومن</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جانب</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آخر،</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فإن</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قياس</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الأثر</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الفعلي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للذكاء</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الاصطناعي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على</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أداء</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المشاريع</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العقارية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يُعد</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أمرًا</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ضروريًا،</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من</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خلال</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تحليل</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مؤشرات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مثل</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تقليل</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مدة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التنفيذ،</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خفض</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التكاليف،</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وتحسين</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جودة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المخرجات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كما</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يجب</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تقييم</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مدى</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مساهمة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هذه</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التقنيات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في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دعم</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اتخاذ</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القرار</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وتقليل</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المخاطر</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التشغيلية</w:t>
      </w:r>
      <w:r w:rsidRPr="002807F8">
        <w:rPr>
          <w:rFonts w:ascii="Times New Roman" w:eastAsiaTheme="minorEastAsia" w:hAnsi="Times New Roman" w:cs="Times New Roman"/>
          <w:kern w:val="0"/>
          <w:sz w:val="24"/>
          <w:szCs w:val="24"/>
          <w:rtl/>
          <w14:ligatures w14:val="none"/>
        </w:rPr>
        <w:t>.</w:t>
      </w:r>
    </w:p>
    <w:p w14:paraId="4847F48F" w14:textId="77777777" w:rsidR="002807F8" w:rsidRPr="002807F8" w:rsidRDefault="002807F8" w:rsidP="002807F8">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FE022C4" w14:textId="4D36D4DE" w:rsidR="002807F8" w:rsidRPr="00D3192D" w:rsidRDefault="002807F8"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2807F8">
        <w:rPr>
          <w:rFonts w:ascii="Times New Roman" w:eastAsiaTheme="minorEastAsia" w:hAnsi="Times New Roman" w:cs="Times New Roman" w:hint="eastAsia"/>
          <w:kern w:val="0"/>
          <w:sz w:val="24"/>
          <w:szCs w:val="24"/>
          <w:rtl/>
          <w14:ligatures w14:val="none"/>
        </w:rPr>
        <w:t>وبناءً</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على</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ما</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سبق،</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تأتي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هذه</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الدراسة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لسد</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الفجوة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المعرفية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في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هذا</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المجال،</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من</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خلال</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تحليل</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واقع</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استخدام</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أدوات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الذكاء</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الاصطناعي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في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إدارة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المشروعات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العقارية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في</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المملكة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العربية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السعودية،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وتحديد</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أبرز</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التحديات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والفرص</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المرتبطة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بها،</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وصولًا</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إلى</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تقديم</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توصيات</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عملية</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يمكن</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أن</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تدعم</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تطوير</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هذا</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القطاع</w:t>
      </w:r>
      <w:r w:rsidRPr="002807F8">
        <w:rPr>
          <w:rFonts w:ascii="Times New Roman" w:eastAsiaTheme="minorEastAsia" w:hAnsi="Times New Roman" w:cs="Times New Roman"/>
          <w:kern w:val="0"/>
          <w:sz w:val="24"/>
          <w:szCs w:val="24"/>
          <w:rtl/>
          <w14:ligatures w14:val="none"/>
        </w:rPr>
        <w:t xml:space="preserve"> </w:t>
      </w:r>
      <w:r w:rsidRPr="002807F8">
        <w:rPr>
          <w:rFonts w:ascii="Times New Roman" w:eastAsiaTheme="minorEastAsia" w:hAnsi="Times New Roman" w:cs="Times New Roman" w:hint="eastAsia"/>
          <w:kern w:val="0"/>
          <w:sz w:val="24"/>
          <w:szCs w:val="24"/>
          <w:rtl/>
          <w14:ligatures w14:val="none"/>
        </w:rPr>
        <w:t>الحيوي</w:t>
      </w:r>
      <w:r w:rsidR="00E417D7">
        <w:rPr>
          <w:rFonts w:ascii="Times New Roman" w:eastAsiaTheme="minorEastAsia" w:hAnsi="Times New Roman" w:cs="Times New Roman" w:hint="cs"/>
          <w:kern w:val="0"/>
          <w:sz w:val="24"/>
          <w:szCs w:val="24"/>
          <w:rtl/>
          <w14:ligatures w14:val="none"/>
        </w:rPr>
        <w:t>.</w:t>
      </w:r>
    </w:p>
    <w:p w14:paraId="3E63A789"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01EFFF4"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ومع ظهور أدوات الذكاء الاصطناعي التي توفر قدرات متقدمة في تحليل البيانات والتنبؤ بالمخاطر وتحسين اتخاذ القرارات، أصبح من الممكن تحسين كفاءة إدارة المشروعات العقارية بشكل كبير. إلا أن مدى استخدام هذه الأدوات وتأثيرها الفعلي في إدارة المشاريع العقارية داخل المملكة العربية السعودية لا يزال بحاجة إلى دراسة علمية متعمقة.</w:t>
      </w:r>
    </w:p>
    <w:p w14:paraId="104DDB35"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5DF3023"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وبناءً على ذلك تتمثل مشكلة الدراسة في الإجابة عن السؤال التالي:</w:t>
      </w:r>
    </w:p>
    <w:p w14:paraId="2E4664D1"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D965EF2"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ما التأثير الشامل لاستخدام أدوات الذكاء الاصطناعي في تحسين كفاءة إدارة المشروعات العقارية في المملكة العربية السعودية؟</w:t>
      </w:r>
    </w:p>
    <w:p w14:paraId="6CC54C84"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81565A7"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ويتفرع عن هذا السؤال مجموعة من التساؤلات الفرعية، منها:</w:t>
      </w:r>
    </w:p>
    <w:p w14:paraId="17E9A1B2" w14:textId="77777777" w:rsidR="00D3192D" w:rsidRPr="00D3192D" w:rsidRDefault="00D3192D" w:rsidP="00453058">
      <w:pPr>
        <w:numPr>
          <w:ilvl w:val="0"/>
          <w:numId w:val="2"/>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ما دور الذكاء الاصطناعي في تحسين التخطيط للمشروعات العقارية؟</w:t>
      </w:r>
    </w:p>
    <w:p w14:paraId="78ECDDF6" w14:textId="77777777" w:rsidR="00D3192D" w:rsidRPr="00D3192D" w:rsidRDefault="00D3192D" w:rsidP="00453058">
      <w:pPr>
        <w:numPr>
          <w:ilvl w:val="0"/>
          <w:numId w:val="2"/>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ما مدى تأثير الذكاء الاصطناعي على تقليل التكاليف وتحسين إدارة الموارد؟</w:t>
      </w:r>
    </w:p>
    <w:p w14:paraId="320C1E54" w14:textId="77777777" w:rsidR="00D3192D" w:rsidRPr="00D3192D" w:rsidRDefault="00D3192D" w:rsidP="00453058">
      <w:pPr>
        <w:numPr>
          <w:ilvl w:val="0"/>
          <w:numId w:val="2"/>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ما التحديات التي تواجه الشركات العقارية في تبني تقنيات الذكاء الاصطناعي؟</w:t>
      </w:r>
    </w:p>
    <w:p w14:paraId="15F44F04" w14:textId="77777777" w:rsidR="00D3192D" w:rsidRPr="00D3192D" w:rsidRDefault="00D3192D" w:rsidP="00453058">
      <w:pPr>
        <w:numPr>
          <w:ilvl w:val="0"/>
          <w:numId w:val="2"/>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77190127">
        <w:rPr>
          <w:rFonts w:ascii="Times New Roman" w:eastAsiaTheme="minorEastAsia" w:hAnsi="Times New Roman" w:cs="Times New Roman"/>
          <w:kern w:val="0"/>
          <w:sz w:val="24"/>
          <w:szCs w:val="24"/>
          <w:rtl/>
          <w14:ligatures w14:val="none"/>
        </w:rPr>
        <w:t>ما الفوائد المتوقعة من استخدام الذكاء الاصطناعي في إدارة المشروعات العقارية؟</w:t>
      </w:r>
    </w:p>
    <w:p w14:paraId="49B990EE" w14:textId="2337609B" w:rsidR="77190127" w:rsidRDefault="77190127" w:rsidP="77190127">
      <w:pPr>
        <w:bidi w:val="0"/>
        <w:spacing w:after="0" w:line="240" w:lineRule="auto"/>
      </w:pPr>
    </w:p>
    <w:p w14:paraId="5887FF67" w14:textId="77777777" w:rsidR="00D3192D" w:rsidRPr="00D3192D" w:rsidRDefault="00D3192D" w:rsidP="00453058">
      <w:pPr>
        <w:bidi w:val="0"/>
        <w:spacing w:after="0" w:line="240" w:lineRule="auto"/>
        <w:rPr>
          <w:rFonts w:ascii="Times New Roman" w:eastAsia="Times New Roman" w:hAnsi="Times New Roman" w:cs="Times New Roman"/>
          <w:kern w:val="0"/>
          <w:sz w:val="24"/>
          <w:szCs w:val="24"/>
          <w:rtl/>
          <w14:ligatures w14:val="none"/>
        </w:rPr>
      </w:pPr>
      <w:r w:rsidRPr="00D3192D">
        <w:rPr>
          <w:rFonts w:ascii="Times New Roman" w:eastAsia="Times New Roman" w:hAnsi="Times New Roman" w:cs="Times New Roman"/>
          <w:noProof/>
          <w:kern w:val="0"/>
          <w:sz w:val="24"/>
          <w:szCs w:val="24"/>
          <w14:ligatures w14:val="none"/>
        </w:rPr>
        <mc:AlternateContent>
          <mc:Choice Requires="wps">
            <w:drawing>
              <wp:inline distT="0" distB="0" distL="0" distR="0" wp14:anchorId="5E795551" wp14:editId="6FCAF856">
                <wp:extent cx="5608320" cy="1270"/>
                <wp:effectExtent l="0" t="31750" r="0" b="36830"/>
                <wp:docPr id="1479658569" name="مستطيل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50496B5E">
              <v:rect id="مستطيل 10" style="width:441.6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46C24EA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w10:wrap anchorx="page"/>
                <w10:anchorlock/>
              </v:rect>
            </w:pict>
          </mc:Fallback>
        </mc:AlternateContent>
      </w:r>
    </w:p>
    <w:p w14:paraId="745E0009" w14:textId="77777777" w:rsidR="00D3192D" w:rsidRPr="00D3192D" w:rsidRDefault="00D3192D" w:rsidP="00453058">
      <w:pPr>
        <w:bidi w:val="0"/>
        <w:spacing w:before="100" w:beforeAutospacing="1" w:after="100" w:afterAutospacing="1" w:line="240" w:lineRule="auto"/>
        <w:jc w:val="right"/>
        <w:outlineLvl w:val="0"/>
        <w:rPr>
          <w:rFonts w:ascii="Times New Roman" w:eastAsiaTheme="minorEastAsia" w:hAnsi="Times New Roman" w:cs="Times New Roman"/>
          <w:b/>
          <w:bCs/>
          <w:kern w:val="36"/>
          <w:sz w:val="48"/>
          <w:szCs w:val="48"/>
          <w14:ligatures w14:val="none"/>
        </w:rPr>
      </w:pPr>
      <w:r w:rsidRPr="00D3192D">
        <w:rPr>
          <w:rFonts w:ascii="Times New Roman" w:eastAsia="Times New Roman" w:hAnsi="Times New Roman" w:cs="Times New Roman"/>
          <w:b/>
          <w:bCs/>
          <w:kern w:val="36"/>
          <w:sz w:val="48"/>
          <w:szCs w:val="48"/>
          <w:rtl/>
          <w14:ligatures w14:val="none"/>
        </w:rPr>
        <w:t>أهمية الدراسة</w:t>
      </w:r>
    </w:p>
    <w:p w14:paraId="55344F81"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52DAF9D4"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تكتسب هذه الدراسة أهميتها من عدة جوانب علمية وعملية، من أبرزها:</w:t>
      </w:r>
    </w:p>
    <w:p w14:paraId="35AF1E6C"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A2ED800" w14:textId="77777777" w:rsidR="00D3192D" w:rsidRPr="00D3192D" w:rsidRDefault="00D3192D" w:rsidP="00453058">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D3192D">
        <w:rPr>
          <w:rFonts w:ascii="Times New Roman" w:eastAsia="Times New Roman" w:hAnsi="Times New Roman" w:cs="Times New Roman"/>
          <w:b/>
          <w:bCs/>
          <w:kern w:val="0"/>
          <w:sz w:val="27"/>
          <w:szCs w:val="27"/>
          <w:rtl/>
          <w14:ligatures w14:val="none"/>
        </w:rPr>
        <w:t>1. دعم التحول الرقمي في قطاع العقارات</w:t>
      </w:r>
    </w:p>
    <w:p w14:paraId="12212569"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1CA4E378"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يساهم البحث في توضيح الدور الذي يمكن أن تلعبه تقنيات الذكاء الاصطناعي في تطوير قطاع العقارات وتعزيز التحول الرقمي في المملكة.</w:t>
      </w:r>
    </w:p>
    <w:p w14:paraId="7CB74084"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D330490" w14:textId="77777777" w:rsidR="00D3192D" w:rsidRPr="00D3192D" w:rsidRDefault="00D3192D" w:rsidP="00453058">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D3192D">
        <w:rPr>
          <w:rFonts w:ascii="Times New Roman" w:eastAsia="Times New Roman" w:hAnsi="Times New Roman" w:cs="Times New Roman"/>
          <w:b/>
          <w:bCs/>
          <w:kern w:val="0"/>
          <w:sz w:val="27"/>
          <w:szCs w:val="27"/>
          <w:rtl/>
          <w14:ligatures w14:val="none"/>
        </w:rPr>
        <w:t>2. تحسين كفاءة إدارة المشروعات العقارية</w:t>
      </w:r>
    </w:p>
    <w:p w14:paraId="4942BE7C"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20928167"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يساعد استخدام الذكاء الاصطناعي في تحسين التخطيط والتنفيذ والرقابة على المشاريع العقارية من خلال تحليل البيانات والتنبؤ بالمخاطر.</w:t>
      </w:r>
    </w:p>
    <w:p w14:paraId="2F7B048A"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D69FDD9" w14:textId="77777777" w:rsidR="00D3192D" w:rsidRPr="00D3192D" w:rsidRDefault="00D3192D" w:rsidP="00453058">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D3192D">
        <w:rPr>
          <w:rFonts w:ascii="Times New Roman" w:eastAsia="Times New Roman" w:hAnsi="Times New Roman" w:cs="Times New Roman"/>
          <w:b/>
          <w:bCs/>
          <w:kern w:val="0"/>
          <w:sz w:val="27"/>
          <w:szCs w:val="27"/>
          <w:rtl/>
          <w14:ligatures w14:val="none"/>
        </w:rPr>
        <w:t>3. دعم تحقيق رؤية المملكة 2030</w:t>
      </w:r>
    </w:p>
    <w:p w14:paraId="063C2DE6" w14:textId="77777777" w:rsidR="00D3192D" w:rsidRPr="00D3192D" w:rsidRDefault="00D3192D" w:rsidP="00453058">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p>
    <w:p w14:paraId="4DB98FA5"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تسعى رؤية المملكة 2030 إلى تطوير القطاعات الاقتصادية وتعزيز استخدام التقنيات الحديثة، ومن بينها الذكاء الاصطناعي في إدارة المشاريع الكبرى.</w:t>
      </w:r>
    </w:p>
    <w:p w14:paraId="62C88488"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1913C35" w14:textId="77777777" w:rsidR="00D3192D" w:rsidRPr="00D3192D" w:rsidRDefault="00D3192D" w:rsidP="00453058">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D3192D">
        <w:rPr>
          <w:rFonts w:ascii="Times New Roman" w:eastAsia="Times New Roman" w:hAnsi="Times New Roman" w:cs="Times New Roman"/>
          <w:b/>
          <w:bCs/>
          <w:kern w:val="0"/>
          <w:sz w:val="27"/>
          <w:szCs w:val="27"/>
          <w:rtl/>
          <w14:ligatures w14:val="none"/>
        </w:rPr>
        <w:t>4. تقليل المخاطر التشغيلية</w:t>
      </w:r>
    </w:p>
    <w:p w14:paraId="7BBF9F2F" w14:textId="77777777" w:rsidR="00D3192D" w:rsidRPr="00D3192D" w:rsidRDefault="00D3192D" w:rsidP="00453058">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p>
    <w:p w14:paraId="014AB76D"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يمكن للذكاء الاصطناعي تحليل البيانات التاريخية للمشروعات والتنبؤ بالمخاطر المحتملة، مما يساعد على تقليل الأخطاء وتحسين جودة القرارات الإدارية.</w:t>
      </w:r>
    </w:p>
    <w:p w14:paraId="2A6B92E9"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BEFC4F7" w14:textId="77777777" w:rsidR="00D3192D" w:rsidRPr="00D3192D" w:rsidRDefault="00D3192D" w:rsidP="00453058">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D3192D">
        <w:rPr>
          <w:rFonts w:ascii="Times New Roman" w:eastAsia="Times New Roman" w:hAnsi="Times New Roman" w:cs="Times New Roman"/>
          <w:b/>
          <w:bCs/>
          <w:kern w:val="0"/>
          <w:sz w:val="27"/>
          <w:szCs w:val="27"/>
          <w:rtl/>
          <w14:ligatures w14:val="none"/>
        </w:rPr>
        <w:t>5. إثراء الأدبيات العلمية</w:t>
      </w:r>
    </w:p>
    <w:p w14:paraId="386438A5" w14:textId="77777777" w:rsidR="00D3192D" w:rsidRPr="00D3192D" w:rsidRDefault="00D3192D" w:rsidP="00453058">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p>
    <w:p w14:paraId="77DDEC3A" w14:textId="77777777" w:rsid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تساهم هذه الدراسة في إضافة معرفة علمية جديدة حول تطبيقات الذكاء الاصطناعي في إدارة المشروعات العقارية في البيئة السعودية.</w:t>
      </w:r>
    </w:p>
    <w:p w14:paraId="12678B40" w14:textId="77777777" w:rsidR="00292D4E" w:rsidRDefault="00292D4E" w:rsidP="00453058">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B651386" w14:textId="77777777" w:rsidR="00292D4E" w:rsidRPr="00D3192D" w:rsidRDefault="00292D4E"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17BC688E" w14:textId="77777777" w:rsidR="00D3192D" w:rsidRPr="00D3192D" w:rsidRDefault="00D3192D" w:rsidP="00453058">
      <w:pPr>
        <w:bidi w:val="0"/>
        <w:spacing w:after="0" w:line="240" w:lineRule="auto"/>
        <w:rPr>
          <w:rFonts w:ascii="Times New Roman" w:eastAsia="Times New Roman" w:hAnsi="Times New Roman" w:cs="Times New Roman"/>
          <w:kern w:val="0"/>
          <w:sz w:val="24"/>
          <w:szCs w:val="24"/>
          <w:rtl/>
          <w14:ligatures w14:val="none"/>
        </w:rPr>
      </w:pPr>
      <w:r w:rsidRPr="00D3192D">
        <w:rPr>
          <w:rFonts w:ascii="Times New Roman" w:eastAsia="Times New Roman" w:hAnsi="Times New Roman" w:cs="Times New Roman"/>
          <w:noProof/>
          <w:kern w:val="0"/>
          <w:sz w:val="24"/>
          <w:szCs w:val="24"/>
          <w14:ligatures w14:val="none"/>
        </w:rPr>
        <w:lastRenderedPageBreak/>
        <mc:AlternateContent>
          <mc:Choice Requires="wps">
            <w:drawing>
              <wp:inline distT="0" distB="0" distL="0" distR="0" wp14:anchorId="58A5FB5E" wp14:editId="72A93636">
                <wp:extent cx="5608320" cy="1270"/>
                <wp:effectExtent l="0" t="31750" r="0" b="36830"/>
                <wp:docPr id="357485908" name="مستطيل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48B6E1DD">
              <v:rect id="مستطيل 9" style="width:441.6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307B05A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w10:wrap anchorx="page"/>
                <w10:anchorlock/>
              </v:rect>
            </w:pict>
          </mc:Fallback>
        </mc:AlternateContent>
      </w:r>
    </w:p>
    <w:p w14:paraId="3203D040" w14:textId="77777777" w:rsidR="00D3192D" w:rsidRPr="00D3192D" w:rsidRDefault="00D3192D" w:rsidP="00453058">
      <w:pPr>
        <w:bidi w:val="0"/>
        <w:spacing w:before="100" w:beforeAutospacing="1" w:after="100" w:afterAutospacing="1" w:line="240" w:lineRule="auto"/>
        <w:jc w:val="right"/>
        <w:outlineLvl w:val="0"/>
        <w:rPr>
          <w:rFonts w:ascii="Times New Roman" w:eastAsiaTheme="minorEastAsia" w:hAnsi="Times New Roman" w:cs="Times New Roman"/>
          <w:b/>
          <w:bCs/>
          <w:kern w:val="36"/>
          <w:sz w:val="48"/>
          <w:szCs w:val="48"/>
          <w14:ligatures w14:val="none"/>
        </w:rPr>
      </w:pPr>
      <w:r w:rsidRPr="00D3192D">
        <w:rPr>
          <w:rFonts w:ascii="Times New Roman" w:eastAsia="Times New Roman" w:hAnsi="Times New Roman" w:cs="Times New Roman"/>
          <w:b/>
          <w:bCs/>
          <w:kern w:val="36"/>
          <w:sz w:val="48"/>
          <w:szCs w:val="48"/>
          <w:rtl/>
          <w14:ligatures w14:val="none"/>
        </w:rPr>
        <w:t>أهداف الدراسة</w:t>
      </w:r>
    </w:p>
    <w:p w14:paraId="6F87E2C0" w14:textId="77777777" w:rsidR="00451DE9" w:rsidRPr="00451DE9" w:rsidRDefault="00451DE9" w:rsidP="00451DE9">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r w:rsidRPr="00451DE9">
        <w:rPr>
          <w:rFonts w:ascii="Times New Roman" w:eastAsiaTheme="minorEastAsia" w:hAnsi="Times New Roman" w:cs="Times New Roman" w:hint="eastAsia"/>
          <w:kern w:val="0"/>
          <w:sz w:val="24"/>
          <w:szCs w:val="24"/>
          <w:rtl/>
          <w14:ligatures w14:val="none"/>
        </w:rPr>
        <w:t>تهدف</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هذه</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الدراسة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إلى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تحليل</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التأثير</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الشامل</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لاستخدام</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أدوات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الذكاء</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الاصطناعي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في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إدارة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المشروعات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العقارية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في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المملكة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العربية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السعودية،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وذلك</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في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ظل</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التحول</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الرقمي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المتسارع</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الذي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يشهده</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قطاع</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الإنشاءات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والعقارات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وتسعى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الدراسة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إلى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التعرف</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على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مستوى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تبني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الشركات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العقارية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لتقنيات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الذكاء</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الاصطناعي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ومدى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دمجها</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في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العمليات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الإدارية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المختلفة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كما</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تهدف</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إلى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تحليل</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دور</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هذه</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التقنيات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في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تحسين</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كفاءة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عمليات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التخطيط</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والتنفيذ</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والرقابة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على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المشروعات،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من</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خلال</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الاستفادة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من</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قدراتها</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في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تحليل</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البيانات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والتنبؤ</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بالمخاطر</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وتعمل</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الدراسة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أيضًا</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على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قياس</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أثر</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استخدام</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الذكاء</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الاصطناعي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في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خفض</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تكاليف</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المشاريع</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والحد</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من</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التأخيرات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الزمنية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التي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تواجه</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تنفيذها</w:t>
      </w:r>
      <w:r w:rsidRPr="00451DE9">
        <w:rPr>
          <w:rFonts w:ascii="Times New Roman" w:eastAsiaTheme="minorEastAsia" w:hAnsi="Times New Roman" w:cs="Times New Roman"/>
          <w:kern w:val="0"/>
          <w:sz w:val="24"/>
          <w:szCs w:val="24"/>
          <w:rtl/>
          <w14:ligatures w14:val="none"/>
        </w:rPr>
        <w:t>.</w:t>
      </w:r>
    </w:p>
    <w:p w14:paraId="4B12C055" w14:textId="77777777" w:rsidR="00451DE9" w:rsidRPr="00451DE9" w:rsidRDefault="00451DE9" w:rsidP="00451DE9">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p>
    <w:p w14:paraId="5758F7B9" w14:textId="29695BF7" w:rsidR="00D3192D" w:rsidRDefault="00451DE9" w:rsidP="00453058">
      <w:pPr>
        <w:bidi w:val="0"/>
        <w:spacing w:before="100" w:beforeAutospacing="1" w:after="100" w:afterAutospacing="1" w:line="240" w:lineRule="auto"/>
        <w:jc w:val="right"/>
        <w:rPr>
          <w:rFonts w:ascii="Times New Roman" w:eastAsiaTheme="minorEastAsia" w:hAnsi="Times New Roman" w:cs="Times New Roman"/>
          <w:kern w:val="0"/>
          <w:sz w:val="24"/>
          <w:szCs w:val="24"/>
          <w:rtl/>
          <w14:ligatures w14:val="none"/>
        </w:rPr>
      </w:pPr>
      <w:r w:rsidRPr="00451DE9">
        <w:rPr>
          <w:rFonts w:ascii="Times New Roman" w:eastAsiaTheme="minorEastAsia" w:hAnsi="Times New Roman" w:cs="Times New Roman" w:hint="eastAsia"/>
          <w:kern w:val="0"/>
          <w:sz w:val="24"/>
          <w:szCs w:val="24"/>
          <w:rtl/>
          <w14:ligatures w14:val="none"/>
        </w:rPr>
        <w:t>كذلك</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تسعى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إلى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دراسة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مدى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إسهام</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الذكاء</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الاصطناعي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في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تحسين</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إدارة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الموارد</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البشرية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والمادية،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وتعزيز</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كفاءة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توزيعها</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داخل</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المشاريع</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العقارية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وتهدف</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إلى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تقييم</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دور</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هذه</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التقنيات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في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دعم</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عملية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اتخاذ</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القرار</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الإداري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من</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خلال</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توفير</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معلومات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دقيقة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وفي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الوقت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المناسب</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بالإضافة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إلى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ذلك،</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تحاول</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الدراسة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تحديد</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أبرز</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التحديات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والمعوقات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التي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قد</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تواجه</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تطبيق</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الذكاء</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الاصطناعي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في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هذا</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القطاع،</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سواء</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كانت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تقنية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أو</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تنظيمية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أو</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بشرية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كما</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تسعى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إلى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استشراف</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التوجهات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المستقبلية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لاستخدام</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هذه</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التقنيات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في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تطوير</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إدارة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المشروعات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العقارية،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بما</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يتماشى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مع</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مستهدفات</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رؤية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المملكة</w:t>
      </w:r>
      <w:r w:rsidRPr="00451DE9">
        <w:rPr>
          <w:rFonts w:ascii="Times New Roman" w:eastAsiaTheme="minorEastAsia" w:hAnsi="Times New Roman" w:cs="Times New Roman"/>
          <w:kern w:val="0"/>
          <w:sz w:val="24"/>
          <w:szCs w:val="24"/>
          <w:rtl/>
          <w14:ligatures w14:val="none"/>
        </w:rPr>
        <w:t xml:space="preserve"> 2030</w:t>
      </w:r>
      <w:r w:rsidRPr="00451DE9">
        <w:rPr>
          <w:rFonts w:ascii="Times New Roman" w:eastAsiaTheme="minorEastAsia" w:hAnsi="Times New Roman" w:cs="Times New Roman" w:hint="eastAsia"/>
          <w:kern w:val="0"/>
          <w:sz w:val="24"/>
          <w:szCs w:val="24"/>
          <w:rtl/>
          <w14:ligatures w14:val="none"/>
        </w:rPr>
        <w:t>،</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وبما</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يسهم</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في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رفع</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كفاءة</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القطاع</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العقاري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وتعزيز</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تنافسيته</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على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المستوى</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المحلي</w:t>
      </w:r>
      <w:r w:rsidRPr="00451DE9">
        <w:rPr>
          <w:rFonts w:ascii="Times New Roman" w:eastAsiaTheme="minorEastAsia" w:hAnsi="Times New Roman" w:cs="Times New Roman"/>
          <w:kern w:val="0"/>
          <w:sz w:val="24"/>
          <w:szCs w:val="24"/>
          <w:rtl/>
          <w14:ligatures w14:val="none"/>
        </w:rPr>
        <w:t xml:space="preserve"> </w:t>
      </w:r>
      <w:r w:rsidRPr="00451DE9">
        <w:rPr>
          <w:rFonts w:ascii="Times New Roman" w:eastAsiaTheme="minorEastAsia" w:hAnsi="Times New Roman" w:cs="Times New Roman" w:hint="eastAsia"/>
          <w:kern w:val="0"/>
          <w:sz w:val="24"/>
          <w:szCs w:val="24"/>
          <w:rtl/>
          <w14:ligatures w14:val="none"/>
        </w:rPr>
        <w:t>والدولي</w:t>
      </w:r>
    </w:p>
    <w:p w14:paraId="5D677474" w14:textId="18911993" w:rsidR="007F78DC" w:rsidRDefault="007F78DC" w:rsidP="007F78DC">
      <w:pPr>
        <w:bidi w:val="0"/>
        <w:spacing w:before="100" w:beforeAutospacing="1" w:after="100" w:afterAutospacing="1" w:line="240" w:lineRule="auto"/>
        <w:jc w:val="right"/>
        <w:rPr>
          <w:rFonts w:ascii="Times New Roman" w:eastAsiaTheme="minorEastAsia" w:hAnsi="Times New Roman" w:cs="Times New Roman"/>
          <w:kern w:val="0"/>
          <w:sz w:val="24"/>
          <w:szCs w:val="24"/>
          <w:rtl/>
          <w14:ligatures w14:val="none"/>
        </w:rPr>
      </w:pPr>
      <w:r>
        <w:rPr>
          <w:rFonts w:ascii="Times New Roman" w:eastAsiaTheme="minorEastAsia" w:hAnsi="Times New Roman" w:cs="Times New Roman" w:hint="cs"/>
          <w:kern w:val="0"/>
          <w:sz w:val="24"/>
          <w:szCs w:val="24"/>
          <w:rtl/>
          <w14:ligatures w14:val="none"/>
        </w:rPr>
        <w:t>١</w:t>
      </w:r>
      <w:r w:rsidRPr="007F78DC">
        <w:rPr>
          <w:rFonts w:ascii="Times New Roman" w:eastAsiaTheme="minorEastAsia" w:hAnsi="Times New Roman" w:cs="Times New Roman"/>
          <w:kern w:val="0"/>
          <w:sz w:val="24"/>
          <w:szCs w:val="24"/>
          <w:rtl/>
          <w14:ligatures w14:val="none"/>
        </w:rPr>
        <w:t>.</w:t>
      </w:r>
      <w:r w:rsidRPr="007F78DC">
        <w:rPr>
          <w:rFonts w:ascii="Times New Roman" w:eastAsiaTheme="minorEastAsia" w:hAnsi="Times New Roman" w:cs="Times New Roman" w:hint="eastAsia"/>
          <w:kern w:val="0"/>
          <w:sz w:val="24"/>
          <w:szCs w:val="24"/>
          <w:rtl/>
          <w14:ligatures w14:val="none"/>
        </w:rPr>
        <w:t>التعرف</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على</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مستوى</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تبني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واستخدام</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تقنيات</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الذكاء</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الاصطناعي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في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إدارة</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المشروعات</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العقارية</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في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المملكة</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العربية</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السعودية</w:t>
      </w:r>
      <w:r w:rsidRPr="007F78DC">
        <w:rPr>
          <w:rFonts w:ascii="Times New Roman" w:eastAsiaTheme="minorEastAsia" w:hAnsi="Times New Roman" w:cs="Times New Roman"/>
          <w:kern w:val="0"/>
          <w:sz w:val="24"/>
          <w:szCs w:val="24"/>
          <w:rtl/>
          <w14:ligatures w14:val="none"/>
        </w:rPr>
        <w:t>.</w:t>
      </w:r>
    </w:p>
    <w:p w14:paraId="2DC4282E" w14:textId="77777777" w:rsidR="007F78DC" w:rsidRPr="007F78DC" w:rsidRDefault="007F78DC" w:rsidP="007F78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64EB7A81" w14:textId="73F51379" w:rsidR="007F78DC" w:rsidRPr="007F78DC" w:rsidRDefault="007F78DC" w:rsidP="007F78DC">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r w:rsidRPr="007F78DC">
        <w:rPr>
          <w:rFonts w:ascii="Times New Roman" w:eastAsiaTheme="minorEastAsia" w:hAnsi="Times New Roman" w:cs="Times New Roman"/>
          <w:kern w:val="0"/>
          <w:sz w:val="24"/>
          <w:szCs w:val="24"/>
          <w14:ligatures w14:val="none"/>
        </w:rPr>
        <w:tab/>
      </w:r>
      <w:r w:rsidRPr="007F78DC">
        <w:rPr>
          <w:rFonts w:ascii="Times New Roman" w:eastAsiaTheme="minorEastAsia" w:hAnsi="Times New Roman" w:cs="Times New Roman"/>
          <w:kern w:val="0"/>
          <w:sz w:val="24"/>
          <w:szCs w:val="24"/>
          <w14:ligatures w14:val="none"/>
        </w:rPr>
        <w:tab/>
      </w:r>
      <w:r>
        <w:rPr>
          <w:rFonts w:ascii="Times New Roman" w:eastAsiaTheme="minorEastAsia" w:hAnsi="Times New Roman" w:cs="Times New Roman" w:hint="cs"/>
          <w:kern w:val="0"/>
          <w:sz w:val="24"/>
          <w:szCs w:val="24"/>
          <w:rtl/>
          <w14:ligatures w14:val="none"/>
        </w:rPr>
        <w:t>٢.تحليل</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دور</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أدوات</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الذكاء</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الاصطناعي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في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تحسين</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كفاءة</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عمليات</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التخطيط</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والتنفيذ</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والرقابة</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على</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المشروعات</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العقارية</w:t>
      </w:r>
      <w:r w:rsidRPr="007F78DC">
        <w:rPr>
          <w:rFonts w:ascii="Times New Roman" w:eastAsiaTheme="minorEastAsia" w:hAnsi="Times New Roman" w:cs="Times New Roman"/>
          <w:kern w:val="0"/>
          <w:sz w:val="24"/>
          <w:szCs w:val="24"/>
          <w:rtl/>
          <w14:ligatures w14:val="none"/>
        </w:rPr>
        <w:t>.</w:t>
      </w:r>
    </w:p>
    <w:p w14:paraId="38C78413" w14:textId="510A1DA7" w:rsidR="007F78DC" w:rsidRPr="007F78DC" w:rsidRDefault="007F78DC" w:rsidP="007F78DC">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r w:rsidRPr="007F78DC">
        <w:rPr>
          <w:rFonts w:ascii="Times New Roman" w:eastAsiaTheme="minorEastAsia" w:hAnsi="Times New Roman" w:cs="Times New Roman"/>
          <w:kern w:val="0"/>
          <w:sz w:val="24"/>
          <w:szCs w:val="24"/>
          <w14:ligatures w14:val="none"/>
        </w:rPr>
        <w:tab/>
        <w:t>.</w:t>
      </w:r>
      <w:r w:rsidR="00D8726D">
        <w:rPr>
          <w:rFonts w:ascii="Times New Roman" w:eastAsiaTheme="minorEastAsia" w:hAnsi="Times New Roman" w:cs="Times New Roman" w:hint="cs"/>
          <w:kern w:val="0"/>
          <w:sz w:val="24"/>
          <w:szCs w:val="24"/>
          <w:rtl/>
          <w14:ligatures w14:val="none"/>
        </w:rPr>
        <w:t>٣.</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أثر</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استخدام</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الذكاء</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الاصطناعي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في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خفض</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تكاليف</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المشروعات</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والحد</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من</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التأخيرات</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الزمنية</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في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تنفيذها</w:t>
      </w:r>
      <w:r w:rsidRPr="007F78DC">
        <w:rPr>
          <w:rFonts w:ascii="Times New Roman" w:eastAsiaTheme="minorEastAsia" w:hAnsi="Times New Roman" w:cs="Times New Roman"/>
          <w:kern w:val="0"/>
          <w:sz w:val="24"/>
          <w:szCs w:val="24"/>
          <w:rtl/>
          <w14:ligatures w14:val="none"/>
        </w:rPr>
        <w:t>.</w:t>
      </w:r>
    </w:p>
    <w:p w14:paraId="5922A53E" w14:textId="0698ABA4" w:rsidR="007F78DC" w:rsidRPr="007F78DC" w:rsidRDefault="007F78DC" w:rsidP="00C3599B">
      <w:pPr>
        <w:bidi w:val="0"/>
        <w:spacing w:before="100" w:beforeAutospacing="1" w:after="100" w:afterAutospacing="1" w:line="240" w:lineRule="auto"/>
        <w:jc w:val="center"/>
        <w:rPr>
          <w:rFonts w:ascii="Times New Roman" w:eastAsiaTheme="minorEastAsia" w:hAnsi="Times New Roman" w:cs="Times New Roman"/>
          <w:kern w:val="0"/>
          <w:sz w:val="24"/>
          <w:szCs w:val="24"/>
          <w14:ligatures w14:val="none"/>
        </w:rPr>
      </w:pPr>
      <w:r w:rsidRPr="007F78DC">
        <w:rPr>
          <w:rFonts w:ascii="Times New Roman" w:eastAsiaTheme="minorEastAsia" w:hAnsi="Times New Roman" w:cs="Times New Roman"/>
          <w:kern w:val="0"/>
          <w:sz w:val="24"/>
          <w:szCs w:val="24"/>
          <w14:ligatures w14:val="none"/>
        </w:rPr>
        <w:tab/>
      </w:r>
      <w:r w:rsidR="00C3599B">
        <w:rPr>
          <w:rFonts w:ascii="Times New Roman" w:eastAsiaTheme="minorEastAsia" w:hAnsi="Times New Roman" w:cs="Times New Roman" w:hint="cs"/>
          <w:kern w:val="0"/>
          <w:sz w:val="24"/>
          <w:szCs w:val="24"/>
          <w:rtl/>
          <w14:ligatures w14:val="none"/>
        </w:rPr>
        <w:t>٤.</w:t>
      </w:r>
      <w:r w:rsidR="00D8726D">
        <w:rPr>
          <w:rFonts w:ascii="Times New Roman" w:eastAsiaTheme="minorEastAsia" w:hAnsi="Times New Roman" w:cs="Times New Roman" w:hint="cs"/>
          <w:kern w:val="0"/>
          <w:sz w:val="24"/>
          <w:szCs w:val="24"/>
          <w:rtl/>
          <w14:ligatures w14:val="none"/>
        </w:rPr>
        <w:t>.دراسة</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مدى</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إسهام</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تقنيات</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الذكاء</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الاصطناعي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في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تحسين</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كفاءة</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إدارة</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الموارد</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البشرية</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والمادية</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في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المشروعات</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العقارية</w:t>
      </w:r>
      <w:r w:rsidRPr="007F78DC">
        <w:rPr>
          <w:rFonts w:ascii="Times New Roman" w:eastAsiaTheme="minorEastAsia" w:hAnsi="Times New Roman" w:cs="Times New Roman"/>
          <w:kern w:val="0"/>
          <w:sz w:val="24"/>
          <w:szCs w:val="24"/>
          <w:rtl/>
          <w14:ligatures w14:val="none"/>
        </w:rPr>
        <w:t>.</w:t>
      </w:r>
    </w:p>
    <w:p w14:paraId="212A1B49" w14:textId="53B7376D" w:rsidR="007F78DC" w:rsidRPr="007F78DC" w:rsidRDefault="007F78DC" w:rsidP="007F78DC">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r w:rsidRPr="007F78DC">
        <w:rPr>
          <w:rFonts w:ascii="Times New Roman" w:eastAsiaTheme="minorEastAsia" w:hAnsi="Times New Roman" w:cs="Times New Roman"/>
          <w:kern w:val="0"/>
          <w:sz w:val="24"/>
          <w:szCs w:val="24"/>
          <w14:ligatures w14:val="none"/>
        </w:rPr>
        <w:tab/>
        <w:t>.</w:t>
      </w:r>
      <w:r w:rsidR="00D8726D">
        <w:rPr>
          <w:rFonts w:ascii="Times New Roman" w:eastAsiaTheme="minorEastAsia" w:hAnsi="Times New Roman" w:cs="Times New Roman" w:hint="cs"/>
          <w:kern w:val="0"/>
          <w:sz w:val="24"/>
          <w:szCs w:val="24"/>
          <w:rtl/>
          <w14:ligatures w14:val="none"/>
        </w:rPr>
        <w:t xml:space="preserve">٥.تقيم </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دور</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الذكاء</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الاصطناعي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في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دعم</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عملية</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اتخاذ</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القرارات</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الإدارية</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وتعزيز</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دقتها</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في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بيئة</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المشروعات</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العقارية</w:t>
      </w:r>
      <w:r w:rsidRPr="007F78DC">
        <w:rPr>
          <w:rFonts w:ascii="Times New Roman" w:eastAsiaTheme="minorEastAsia" w:hAnsi="Times New Roman" w:cs="Times New Roman"/>
          <w:kern w:val="0"/>
          <w:sz w:val="24"/>
          <w:szCs w:val="24"/>
          <w:rtl/>
          <w14:ligatures w14:val="none"/>
        </w:rPr>
        <w:t>.</w:t>
      </w:r>
    </w:p>
    <w:p w14:paraId="6765783D" w14:textId="49E43AF9" w:rsidR="007F78DC" w:rsidRPr="007F78DC" w:rsidRDefault="007F78DC" w:rsidP="007F78DC">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r w:rsidRPr="007F78DC">
        <w:rPr>
          <w:rFonts w:ascii="Times New Roman" w:eastAsiaTheme="minorEastAsia" w:hAnsi="Times New Roman" w:cs="Times New Roman"/>
          <w:kern w:val="0"/>
          <w:sz w:val="24"/>
          <w:szCs w:val="24"/>
          <w14:ligatures w14:val="none"/>
        </w:rPr>
        <w:tab/>
      </w:r>
      <w:r w:rsidRPr="007F78DC">
        <w:rPr>
          <w:rFonts w:ascii="Times New Roman" w:eastAsiaTheme="minorEastAsia" w:hAnsi="Times New Roman" w:cs="Times New Roman"/>
          <w:kern w:val="0"/>
          <w:sz w:val="24"/>
          <w:szCs w:val="24"/>
          <w14:ligatures w14:val="none"/>
        </w:rPr>
        <w:tab/>
      </w:r>
      <w:r w:rsidR="007C2A6D">
        <w:rPr>
          <w:rFonts w:ascii="Times New Roman" w:eastAsiaTheme="minorEastAsia" w:hAnsi="Times New Roman" w:cs="Times New Roman" w:hint="cs"/>
          <w:kern w:val="0"/>
          <w:sz w:val="24"/>
          <w:szCs w:val="24"/>
          <w:rtl/>
          <w14:ligatures w14:val="none"/>
        </w:rPr>
        <w:t>٦.</w:t>
      </w:r>
      <w:r w:rsidR="00C3599B">
        <w:rPr>
          <w:rFonts w:ascii="Times New Roman" w:eastAsiaTheme="minorEastAsia" w:hAnsi="Times New Roman" w:cs="Times New Roman" w:hint="cs"/>
          <w:kern w:val="0"/>
          <w:sz w:val="24"/>
          <w:szCs w:val="24"/>
          <w:rtl/>
          <w14:ligatures w14:val="none"/>
        </w:rPr>
        <w:t>تحديد</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أبرز</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التحديات</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والمعوقات</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التي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تواجه</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تطبيق</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تقنيات</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الذكاء</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الاصطناعي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في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قطاع</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المشروعات</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العقارية</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في</w:t>
      </w:r>
      <w:r w:rsidRPr="007F78DC">
        <w:rPr>
          <w:rFonts w:ascii="Times New Roman" w:eastAsiaTheme="minorEastAsia" w:hAnsi="Times New Roman" w:cs="Times New Roman"/>
          <w:kern w:val="0"/>
          <w:sz w:val="24"/>
          <w:szCs w:val="24"/>
          <w:rtl/>
          <w14:ligatures w14:val="none"/>
        </w:rPr>
        <w:t xml:space="preserve"> </w:t>
      </w:r>
      <w:r w:rsidRPr="007F78DC">
        <w:rPr>
          <w:rFonts w:ascii="Times New Roman" w:eastAsiaTheme="minorEastAsia" w:hAnsi="Times New Roman" w:cs="Times New Roman" w:hint="eastAsia"/>
          <w:kern w:val="0"/>
          <w:sz w:val="24"/>
          <w:szCs w:val="24"/>
          <w:rtl/>
          <w14:ligatures w14:val="none"/>
        </w:rPr>
        <w:t>المملكة</w:t>
      </w:r>
      <w:r w:rsidRPr="007F78DC">
        <w:rPr>
          <w:rFonts w:ascii="Times New Roman" w:eastAsiaTheme="minorEastAsia" w:hAnsi="Times New Roman" w:cs="Times New Roman"/>
          <w:kern w:val="0"/>
          <w:sz w:val="24"/>
          <w:szCs w:val="24"/>
          <w:rtl/>
          <w14:ligatures w14:val="none"/>
        </w:rPr>
        <w:t>.</w:t>
      </w:r>
    </w:p>
    <w:p w14:paraId="3DEBD242" w14:textId="552622CB" w:rsidR="00550086" w:rsidRPr="00D3192D" w:rsidRDefault="00C3599B" w:rsidP="77190127">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r w:rsidRPr="77190127">
        <w:rPr>
          <w:rFonts w:ascii="Times New Roman" w:eastAsiaTheme="minorEastAsia" w:hAnsi="Times New Roman" w:cs="Times New Roman"/>
          <w:kern w:val="0"/>
          <w:sz w:val="24"/>
          <w:szCs w:val="24"/>
          <w14:ligatures w14:val="none"/>
        </w:rPr>
        <w:t>٧</w:t>
      </w:r>
      <w:r w:rsidRPr="77190127">
        <w:rPr>
          <w:rFonts w:ascii="Times New Roman" w:eastAsiaTheme="minorEastAsia" w:hAnsi="Times New Roman" w:cs="Times New Roman"/>
          <w:kern w:val="0"/>
          <w:sz w:val="24"/>
          <w:szCs w:val="24"/>
          <w:rtl/>
          <w14:ligatures w14:val="none"/>
        </w:rPr>
        <w:t>.استشراف</w:t>
      </w:r>
      <w:r w:rsidR="007F78DC" w:rsidRPr="77190127">
        <w:rPr>
          <w:rFonts w:ascii="Times New Roman" w:eastAsiaTheme="minorEastAsia" w:hAnsi="Times New Roman" w:cs="Times New Roman"/>
          <w:kern w:val="0"/>
          <w:sz w:val="24"/>
          <w:szCs w:val="24"/>
          <w:rtl/>
          <w14:ligatures w14:val="none"/>
        </w:rPr>
        <w:t xml:space="preserve"> التوجهات المستقبلية لاستخدام الذكاء الاصطناعي في تطوير إدارة المشروعات العقارية بما يتماشى مع رؤية المملكة 2030</w:t>
      </w:r>
      <w:r w:rsidR="007F78DC" w:rsidRPr="77190127">
        <w:rPr>
          <w:rFonts w:ascii="Times New Roman" w:eastAsiaTheme="minorEastAsia" w:hAnsi="Times New Roman" w:cs="Times New Roman"/>
          <w:kern w:val="0"/>
          <w:sz w:val="24"/>
          <w:szCs w:val="24"/>
          <w14:ligatures w14:val="none"/>
        </w:rPr>
        <w:t>.</w:t>
      </w:r>
    </w:p>
    <w:p w14:paraId="00766017" w14:textId="22BC9609" w:rsidR="77190127" w:rsidRDefault="77190127" w:rsidP="77190127">
      <w:pPr>
        <w:bidi w:val="0"/>
        <w:spacing w:after="0" w:line="240" w:lineRule="auto"/>
      </w:pPr>
    </w:p>
    <w:p w14:paraId="3A92A729" w14:textId="77777777" w:rsidR="00D3192D" w:rsidRPr="00D3192D" w:rsidRDefault="00D3192D" w:rsidP="00453058">
      <w:pPr>
        <w:bidi w:val="0"/>
        <w:spacing w:after="0" w:line="240" w:lineRule="auto"/>
        <w:rPr>
          <w:rFonts w:ascii="Times New Roman" w:eastAsia="Times New Roman" w:hAnsi="Times New Roman" w:cs="Times New Roman"/>
          <w:kern w:val="0"/>
          <w:sz w:val="24"/>
          <w:szCs w:val="24"/>
          <w:rtl/>
          <w14:ligatures w14:val="none"/>
        </w:rPr>
      </w:pPr>
      <w:r>
        <w:rPr>
          <w:noProof/>
        </w:rPr>
        <mc:AlternateContent>
          <mc:Choice Requires="wps">
            <w:drawing>
              <wp:inline distT="0" distB="0" distL="0" distR="0" wp14:anchorId="6091B97D" wp14:editId="72E6A9E8">
                <wp:extent cx="5608320" cy="1270"/>
                <wp:effectExtent l="0" t="31750" r="0" b="36830"/>
                <wp:docPr id="1278328074" name="مستطيل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mc:AlternateContent>
      </w:r>
    </w:p>
    <w:p w14:paraId="1B6B8788" w14:textId="13FABFE4" w:rsidR="77190127" w:rsidRDefault="77190127" w:rsidP="77190127">
      <w:pPr>
        <w:bidi w:val="0"/>
        <w:spacing w:beforeAutospacing="1" w:afterAutospacing="1" w:line="240" w:lineRule="auto"/>
        <w:jc w:val="right"/>
        <w:outlineLvl w:val="0"/>
        <w:rPr>
          <w:rFonts w:ascii="Times New Roman" w:eastAsia="Times New Roman" w:hAnsi="Times New Roman" w:cs="Times New Roman"/>
          <w:b/>
          <w:bCs/>
          <w:sz w:val="48"/>
          <w:szCs w:val="48"/>
          <w:rtl/>
        </w:rPr>
      </w:pPr>
    </w:p>
    <w:p w14:paraId="2723AD7B" w14:textId="77777777" w:rsidR="00D3192D" w:rsidRPr="00D3192D" w:rsidRDefault="00D3192D" w:rsidP="00453058">
      <w:pPr>
        <w:bidi w:val="0"/>
        <w:spacing w:before="100" w:beforeAutospacing="1" w:after="100" w:afterAutospacing="1" w:line="240" w:lineRule="auto"/>
        <w:jc w:val="right"/>
        <w:outlineLvl w:val="0"/>
        <w:rPr>
          <w:rFonts w:ascii="Times New Roman" w:eastAsiaTheme="minorEastAsia" w:hAnsi="Times New Roman" w:cs="Times New Roman"/>
          <w:b/>
          <w:bCs/>
          <w:kern w:val="36"/>
          <w:sz w:val="48"/>
          <w:szCs w:val="48"/>
          <w14:ligatures w14:val="none"/>
        </w:rPr>
      </w:pPr>
      <w:r w:rsidRPr="00D3192D">
        <w:rPr>
          <w:rFonts w:ascii="Times New Roman" w:eastAsia="Times New Roman" w:hAnsi="Times New Roman" w:cs="Times New Roman"/>
          <w:b/>
          <w:bCs/>
          <w:kern w:val="36"/>
          <w:sz w:val="48"/>
          <w:szCs w:val="48"/>
          <w:rtl/>
          <w14:ligatures w14:val="none"/>
        </w:rPr>
        <w:lastRenderedPageBreak/>
        <w:t>تساؤلات الدراسة</w:t>
      </w:r>
    </w:p>
    <w:p w14:paraId="1EC31C81"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3E294C04"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السؤال الرئيسي:</w:t>
      </w:r>
    </w:p>
    <w:p w14:paraId="51561669"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EA695A1"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ما التأثير الشامل لاستخدام أدوات الذكاء الاصطناعي في إدارة المشروعات العقارية في المملكة العربية السعودية؟</w:t>
      </w:r>
    </w:p>
    <w:p w14:paraId="07C73961"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0F0E355"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الأسئلة الفرعية:</w:t>
      </w:r>
    </w:p>
    <w:p w14:paraId="344DE3FC" w14:textId="77777777" w:rsidR="00D3192D" w:rsidRPr="00D3192D" w:rsidRDefault="00D3192D" w:rsidP="00453058">
      <w:pPr>
        <w:numPr>
          <w:ilvl w:val="0"/>
          <w:numId w:val="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ما مدى فاعلية أدوات الذكاء الاصطناعي في تحسين تخطيط المشروعات العقارية؟</w:t>
      </w:r>
    </w:p>
    <w:p w14:paraId="2B30058E" w14:textId="77777777" w:rsidR="00D3192D" w:rsidRPr="00D3192D" w:rsidRDefault="00D3192D" w:rsidP="00453058">
      <w:pPr>
        <w:numPr>
          <w:ilvl w:val="0"/>
          <w:numId w:val="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كيف يسهم الذكاء الاصطناعي في تحسين إدارة الموارد في المشاريع العقارية؟</w:t>
      </w:r>
    </w:p>
    <w:p w14:paraId="6C51D0BE" w14:textId="77777777" w:rsidR="00D3192D" w:rsidRPr="00D3192D" w:rsidRDefault="00D3192D" w:rsidP="00453058">
      <w:pPr>
        <w:numPr>
          <w:ilvl w:val="0"/>
          <w:numId w:val="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ما تأثير الذكاء الاصطناعي في تقليل المخاطر والتأخيرات في المشاريع العقارية؟</w:t>
      </w:r>
    </w:p>
    <w:p w14:paraId="19C1FB67" w14:textId="77777777" w:rsidR="00D3192D" w:rsidRPr="00D3192D" w:rsidRDefault="00D3192D" w:rsidP="00453058">
      <w:pPr>
        <w:numPr>
          <w:ilvl w:val="0"/>
          <w:numId w:val="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ما التحديات التي تواجه الشركات العقارية في تبني تقنيات الذكاء الاصطناعي؟</w:t>
      </w:r>
    </w:p>
    <w:p w14:paraId="41D66F91" w14:textId="77777777" w:rsidR="00D3192D" w:rsidRPr="00D3192D" w:rsidRDefault="00D3192D" w:rsidP="00453058">
      <w:pPr>
        <w:numPr>
          <w:ilvl w:val="0"/>
          <w:numId w:val="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ما دور الذكاء الاصطناعي في دعم اتخاذ القرارات الإدارية في المشاريع العقارية؟</w:t>
      </w:r>
    </w:p>
    <w:p w14:paraId="5A82DCA6" w14:textId="77777777" w:rsidR="00D3192D" w:rsidRPr="00D3192D" w:rsidRDefault="00D3192D" w:rsidP="00453058">
      <w:pPr>
        <w:bidi w:val="0"/>
        <w:spacing w:after="0" w:line="240" w:lineRule="auto"/>
        <w:rPr>
          <w:rFonts w:ascii="Times New Roman" w:eastAsia="Times New Roman" w:hAnsi="Times New Roman" w:cs="Times New Roman"/>
          <w:kern w:val="0"/>
          <w:sz w:val="24"/>
          <w:szCs w:val="24"/>
          <w:rtl/>
          <w14:ligatures w14:val="none"/>
        </w:rPr>
      </w:pPr>
      <w:r w:rsidRPr="00D3192D">
        <w:rPr>
          <w:rFonts w:ascii="Times New Roman" w:eastAsia="Times New Roman" w:hAnsi="Times New Roman" w:cs="Times New Roman"/>
          <w:noProof/>
          <w:kern w:val="0"/>
          <w:sz w:val="24"/>
          <w:szCs w:val="24"/>
          <w14:ligatures w14:val="none"/>
        </w:rPr>
        <mc:AlternateContent>
          <mc:Choice Requires="wps">
            <w:drawing>
              <wp:inline distT="0" distB="0" distL="0" distR="0" wp14:anchorId="18A09D67" wp14:editId="64C332A3">
                <wp:extent cx="5608320" cy="1270"/>
                <wp:effectExtent l="0" t="31750" r="0" b="36830"/>
                <wp:docPr id="1407645060" name="مستطيل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1E207D90">
              <v:rect id="مستطيل 7" style="width:441.6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1BC49B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w10:wrap anchorx="page"/>
                <w10:anchorlock/>
              </v:rect>
            </w:pict>
          </mc:Fallback>
        </mc:AlternateContent>
      </w:r>
    </w:p>
    <w:p w14:paraId="6957B760" w14:textId="77777777" w:rsidR="00D3192D" w:rsidRPr="00D3192D" w:rsidRDefault="00D3192D" w:rsidP="00453058">
      <w:pPr>
        <w:bidi w:val="0"/>
        <w:spacing w:before="100" w:beforeAutospacing="1" w:after="100" w:afterAutospacing="1" w:line="240" w:lineRule="auto"/>
        <w:jc w:val="right"/>
        <w:outlineLvl w:val="0"/>
        <w:rPr>
          <w:rFonts w:ascii="Times New Roman" w:eastAsiaTheme="minorEastAsia" w:hAnsi="Times New Roman" w:cs="Times New Roman"/>
          <w:b/>
          <w:bCs/>
          <w:kern w:val="36"/>
          <w:sz w:val="48"/>
          <w:szCs w:val="48"/>
          <w14:ligatures w14:val="none"/>
        </w:rPr>
      </w:pPr>
      <w:r w:rsidRPr="00D3192D">
        <w:rPr>
          <w:rFonts w:ascii="Times New Roman" w:eastAsia="Times New Roman" w:hAnsi="Times New Roman" w:cs="Times New Roman"/>
          <w:b/>
          <w:bCs/>
          <w:kern w:val="36"/>
          <w:sz w:val="48"/>
          <w:szCs w:val="48"/>
          <w:rtl/>
          <w14:ligatures w14:val="none"/>
        </w:rPr>
        <w:t>فروض الدراسة</w:t>
      </w:r>
    </w:p>
    <w:p w14:paraId="6522CD5E" w14:textId="77777777" w:rsidR="00D3192D" w:rsidRPr="00D3192D" w:rsidRDefault="00D3192D" w:rsidP="00453058">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p>
    <w:p w14:paraId="032D73C8" w14:textId="77777777" w:rsidR="00D3192D" w:rsidRPr="00D3192D" w:rsidRDefault="00D3192D" w:rsidP="00453058">
      <w:pPr>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الفرضية الرئيسية:</w:t>
      </w:r>
    </w:p>
    <w:p w14:paraId="01BF70F7" w14:textId="77777777" w:rsidR="00D3192D" w:rsidRPr="00D3192D" w:rsidRDefault="00D3192D" w:rsidP="00453058">
      <w:pPr>
        <w:bidi w:val="0"/>
        <w:spacing w:before="100" w:beforeAutospacing="1" w:after="100" w:afterAutospacing="1" w:line="240" w:lineRule="auto"/>
        <w:jc w:val="right"/>
        <w:rPr>
          <w:rFonts w:ascii="Times New Roman" w:eastAsiaTheme="minorEastAsia" w:hAnsi="Times New Roman" w:cs="Times New Roman"/>
          <w:kern w:val="0"/>
          <w:sz w:val="24"/>
          <w:szCs w:val="24"/>
          <w:rtl/>
          <w14:ligatures w14:val="none"/>
        </w:rPr>
      </w:pPr>
    </w:p>
    <w:p w14:paraId="285D54C7" w14:textId="77777777" w:rsidR="00D3192D" w:rsidRDefault="00D3192D" w:rsidP="00453058">
      <w:pPr>
        <w:bidi w:val="0"/>
        <w:spacing w:before="100" w:beforeAutospacing="1" w:after="100" w:afterAutospacing="1" w:line="240" w:lineRule="auto"/>
        <w:jc w:val="right"/>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14:ligatures w14:val="none"/>
        </w:rPr>
        <w:t xml:space="preserve">H1: </w:t>
      </w:r>
      <w:r w:rsidRPr="00D3192D">
        <w:rPr>
          <w:rFonts w:ascii="Times New Roman" w:eastAsiaTheme="minorEastAsia" w:hAnsi="Times New Roman" w:cs="Times New Roman"/>
          <w:kern w:val="0"/>
          <w:sz w:val="24"/>
          <w:szCs w:val="24"/>
          <w:rtl/>
          <w14:ligatures w14:val="none"/>
        </w:rPr>
        <w:t>يوجد تأثير إيجابي ذو دلالة إحصائية لاستخدام أدوات الذكاء الاصطناعي على تحسين كفاءة إدارة المشروعات العقارية في المملكة العربية السعودية.</w:t>
      </w:r>
    </w:p>
    <w:p w14:paraId="73E71F41" w14:textId="77777777" w:rsidR="00292D4E" w:rsidRPr="00D3192D" w:rsidRDefault="00292D4E" w:rsidP="00292D4E">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p>
    <w:p w14:paraId="1F8A24BE" w14:textId="77777777" w:rsidR="00D3192D" w:rsidRPr="00D3192D" w:rsidRDefault="00D3192D" w:rsidP="00453058">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p>
    <w:p w14:paraId="11B03FAE" w14:textId="77777777" w:rsidR="00D3192D" w:rsidRPr="00D3192D" w:rsidRDefault="00D3192D" w:rsidP="00453058">
      <w:pPr>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الفروض الفرعية:</w:t>
      </w:r>
    </w:p>
    <w:p w14:paraId="3187A198" w14:textId="77777777" w:rsidR="00D3192D" w:rsidRPr="00D3192D" w:rsidRDefault="00D3192D" w:rsidP="00B625B0">
      <w:pPr>
        <w:bidi w:val="0"/>
        <w:spacing w:before="100" w:beforeAutospacing="1" w:after="100" w:afterAutospacing="1" w:line="240" w:lineRule="auto"/>
        <w:jc w:val="right"/>
        <w:rPr>
          <w:rFonts w:ascii="Times New Roman" w:eastAsiaTheme="minorEastAsia" w:hAnsi="Times New Roman" w:cs="Times New Roman"/>
          <w:kern w:val="0"/>
          <w:sz w:val="24"/>
          <w:szCs w:val="24"/>
          <w:rtl/>
          <w14:ligatures w14:val="none"/>
        </w:rPr>
      </w:pPr>
    </w:p>
    <w:p w14:paraId="3B4F2494" w14:textId="77777777" w:rsidR="00D3192D" w:rsidRPr="00D3192D" w:rsidRDefault="00D3192D" w:rsidP="00B625B0">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14:ligatures w14:val="none"/>
        </w:rPr>
        <w:t xml:space="preserve">H1-1: </w:t>
      </w:r>
      <w:r w:rsidRPr="00D3192D">
        <w:rPr>
          <w:rFonts w:ascii="Times New Roman" w:eastAsiaTheme="minorEastAsia" w:hAnsi="Times New Roman" w:cs="Times New Roman"/>
          <w:kern w:val="0"/>
          <w:sz w:val="24"/>
          <w:szCs w:val="24"/>
          <w:rtl/>
          <w14:ligatures w14:val="none"/>
        </w:rPr>
        <w:t>يساهم استخدام الذكاء الاصطناعي في تحسين دقة التخطيط للمشروعات العقارية.</w:t>
      </w:r>
    </w:p>
    <w:p w14:paraId="663B0BDE" w14:textId="77777777" w:rsidR="00D3192D" w:rsidRPr="00D3192D" w:rsidRDefault="00D3192D" w:rsidP="00B625B0">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p>
    <w:p w14:paraId="02433625" w14:textId="77777777" w:rsidR="00D3192D" w:rsidRPr="00D3192D" w:rsidRDefault="00D3192D" w:rsidP="00B625B0">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14:ligatures w14:val="none"/>
        </w:rPr>
        <w:t xml:space="preserve">H1-2: </w:t>
      </w:r>
      <w:r w:rsidRPr="00D3192D">
        <w:rPr>
          <w:rFonts w:ascii="Times New Roman" w:eastAsiaTheme="minorEastAsia" w:hAnsi="Times New Roman" w:cs="Times New Roman"/>
          <w:kern w:val="0"/>
          <w:sz w:val="24"/>
          <w:szCs w:val="24"/>
          <w:rtl/>
          <w14:ligatures w14:val="none"/>
        </w:rPr>
        <w:t>يؤدي استخدام الذكاء الاصطناعي إلى تحسين إدارة الموارد وتقليل التكاليف التشغيلية.</w:t>
      </w:r>
    </w:p>
    <w:p w14:paraId="6780CB88" w14:textId="77777777" w:rsidR="00D3192D" w:rsidRPr="00D3192D" w:rsidRDefault="00D3192D" w:rsidP="00B625B0">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p>
    <w:p w14:paraId="530D130C" w14:textId="77777777" w:rsidR="00D3192D" w:rsidRPr="00B625B0" w:rsidRDefault="00D3192D" w:rsidP="00B625B0">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r w:rsidRPr="00B625B0">
        <w:rPr>
          <w:rFonts w:ascii="Times New Roman" w:eastAsiaTheme="minorEastAsia" w:hAnsi="Times New Roman" w:cs="Times New Roman"/>
          <w:kern w:val="0"/>
          <w:sz w:val="24"/>
          <w:szCs w:val="24"/>
          <w14:ligatures w14:val="none"/>
        </w:rPr>
        <w:lastRenderedPageBreak/>
        <w:t xml:space="preserve">H1-3: </w:t>
      </w:r>
      <w:r w:rsidRPr="00B625B0">
        <w:rPr>
          <w:rFonts w:ascii="Times New Roman" w:eastAsiaTheme="minorEastAsia" w:hAnsi="Times New Roman" w:cs="Times New Roman"/>
          <w:kern w:val="0"/>
          <w:sz w:val="24"/>
          <w:szCs w:val="24"/>
          <w:rtl/>
          <w14:ligatures w14:val="none"/>
        </w:rPr>
        <w:t>يساعد الذكاء الاصطناعي في تقليل التأخيرات الزمنية في المشاريع العقارية.</w:t>
      </w:r>
    </w:p>
    <w:p w14:paraId="37A0A0C1" w14:textId="77777777" w:rsidR="00D3192D" w:rsidRPr="00D3192D" w:rsidRDefault="00D3192D" w:rsidP="00B625B0">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p>
    <w:p w14:paraId="2843ED72" w14:textId="77777777" w:rsidR="00D3192D" w:rsidRPr="00B625B0" w:rsidRDefault="00D3192D" w:rsidP="00B625B0">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r w:rsidRPr="00B625B0">
        <w:rPr>
          <w:rFonts w:ascii="Times New Roman" w:eastAsiaTheme="minorEastAsia" w:hAnsi="Times New Roman" w:cs="Times New Roman"/>
          <w:kern w:val="0"/>
          <w:sz w:val="24"/>
          <w:szCs w:val="24"/>
          <w14:ligatures w14:val="none"/>
        </w:rPr>
        <w:t xml:space="preserve">H1-4: </w:t>
      </w:r>
      <w:r w:rsidRPr="00B625B0">
        <w:rPr>
          <w:rFonts w:ascii="Times New Roman" w:eastAsiaTheme="minorEastAsia" w:hAnsi="Times New Roman" w:cs="Times New Roman"/>
          <w:kern w:val="0"/>
          <w:sz w:val="24"/>
          <w:szCs w:val="24"/>
          <w:rtl/>
          <w14:ligatures w14:val="none"/>
        </w:rPr>
        <w:t>تواجه الشركات العقارية تحديات تقنية وإدارية عند تطبيق أدوات الذكاء الاصطناعي.</w:t>
      </w:r>
    </w:p>
    <w:p w14:paraId="50F90661" w14:textId="77777777" w:rsidR="00D3192D" w:rsidRPr="00D3192D" w:rsidRDefault="00D3192D" w:rsidP="00B625B0">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p>
    <w:p w14:paraId="7C769A84" w14:textId="77777777" w:rsidR="00D3192D" w:rsidRPr="00B625B0" w:rsidRDefault="00D3192D" w:rsidP="00B625B0">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r w:rsidRPr="00B625B0">
        <w:rPr>
          <w:rFonts w:ascii="Times New Roman" w:eastAsiaTheme="minorEastAsia" w:hAnsi="Times New Roman" w:cs="Times New Roman"/>
          <w:kern w:val="0"/>
          <w:sz w:val="24"/>
          <w:szCs w:val="24"/>
          <w14:ligatures w14:val="none"/>
        </w:rPr>
        <w:t xml:space="preserve">H1-5: </w:t>
      </w:r>
      <w:r w:rsidRPr="00B625B0">
        <w:rPr>
          <w:rFonts w:ascii="Times New Roman" w:eastAsiaTheme="minorEastAsia" w:hAnsi="Times New Roman" w:cs="Times New Roman"/>
          <w:kern w:val="0"/>
          <w:sz w:val="24"/>
          <w:szCs w:val="24"/>
          <w:rtl/>
          <w14:ligatures w14:val="none"/>
        </w:rPr>
        <w:t>يسهم الذكاء الاصطناعي في تحسين جودة اتخاذ القرارات الإدارية المتعلقة بالمشروعات العقارية.</w:t>
      </w:r>
    </w:p>
    <w:p w14:paraId="6D12ADA4" w14:textId="77777777" w:rsidR="00D3192D" w:rsidRPr="00B625B0" w:rsidRDefault="00D3192D" w:rsidP="00B625B0">
      <w:pPr>
        <w:bidi w:val="0"/>
        <w:spacing w:after="0" w:line="240" w:lineRule="auto"/>
        <w:jc w:val="right"/>
        <w:rPr>
          <w:rFonts w:ascii="Times New Roman" w:eastAsia="Times New Roman" w:hAnsi="Times New Roman" w:cs="Times New Roman"/>
          <w:kern w:val="0"/>
          <w:sz w:val="24"/>
          <w:szCs w:val="24"/>
          <w14:ligatures w14:val="none"/>
        </w:rPr>
      </w:pPr>
      <w:r w:rsidRPr="00D3192D">
        <w:rPr>
          <w:noProof/>
        </w:rPr>
        <mc:AlternateContent>
          <mc:Choice Requires="wps">
            <w:drawing>
              <wp:inline distT="0" distB="0" distL="0" distR="0" wp14:anchorId="2F7A763A" wp14:editId="08164ED7">
                <wp:extent cx="5608320" cy="1270"/>
                <wp:effectExtent l="0" t="31750" r="0" b="36830"/>
                <wp:docPr id="1775343297" name="مستطيل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361DCD34">
              <v:rect id="مستطيل 6" style="width:441.6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6E7E32E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w10:wrap anchorx="page"/>
                <w10:anchorlock/>
              </v:rect>
            </w:pict>
          </mc:Fallback>
        </mc:AlternateContent>
      </w:r>
    </w:p>
    <w:p w14:paraId="009C57CE" w14:textId="77777777" w:rsidR="00D3192D" w:rsidRPr="00B625B0" w:rsidRDefault="00D3192D" w:rsidP="00B625B0">
      <w:pPr>
        <w:bidi w:val="0"/>
        <w:spacing w:before="100" w:beforeAutospacing="1" w:after="100" w:afterAutospacing="1" w:line="240" w:lineRule="auto"/>
        <w:jc w:val="right"/>
        <w:outlineLvl w:val="0"/>
        <w:rPr>
          <w:rFonts w:ascii="Times New Roman" w:eastAsiaTheme="minorEastAsia" w:hAnsi="Times New Roman" w:cs="Times New Roman"/>
          <w:b/>
          <w:bCs/>
          <w:kern w:val="36"/>
          <w:sz w:val="48"/>
          <w:szCs w:val="48"/>
          <w14:ligatures w14:val="none"/>
        </w:rPr>
      </w:pPr>
      <w:r w:rsidRPr="00B625B0">
        <w:rPr>
          <w:rFonts w:ascii="Times New Roman" w:eastAsia="Times New Roman" w:hAnsi="Times New Roman" w:cs="Times New Roman"/>
          <w:b/>
          <w:bCs/>
          <w:kern w:val="36"/>
          <w:sz w:val="48"/>
          <w:szCs w:val="48"/>
          <w:rtl/>
          <w14:ligatures w14:val="none"/>
        </w:rPr>
        <w:t>الدراسات السابقة</w:t>
      </w:r>
    </w:p>
    <w:p w14:paraId="08E12A9E"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412CAC64" w14:textId="77777777" w:rsid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تناولت العديد من الدراسات دور الذكاء الاصطناعي في تحسين إدارة المشروعات في قطاع الإنشاءات والعقارات.</w:t>
      </w:r>
    </w:p>
    <w:p w14:paraId="6CD13804" w14:textId="77777777" w:rsidR="003B671C" w:rsidRPr="003B671C" w:rsidRDefault="003B671C" w:rsidP="003B671C">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3B671C">
        <w:rPr>
          <w:rFonts w:ascii="Times New Roman" w:eastAsiaTheme="minorEastAsia" w:hAnsi="Times New Roman" w:cs="Times New Roman" w:hint="eastAsia"/>
          <w:kern w:val="0"/>
          <w:sz w:val="24"/>
          <w:szCs w:val="24"/>
          <w:rtl/>
          <w14:ligatures w14:val="none"/>
        </w:rPr>
        <w:t>بعنوان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kern w:val="0"/>
          <w:sz w:val="24"/>
          <w:szCs w:val="24"/>
          <w14:ligatures w14:val="none"/>
        </w:rPr>
        <w:t>Reinventing Construction</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من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أهم</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الدراسات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أوضحت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كيف</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يمكن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للتقنيات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الرقمية،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بما</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فيها</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الذكاء</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الاصطناعي،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أن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ترفع</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إنتاجية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قطاع</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الإنشاءات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وتقلل</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التكاليف</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والتأخيرات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بشكل</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كبير</w:t>
      </w:r>
      <w:r w:rsidRPr="003B671C">
        <w:rPr>
          <w:rFonts w:ascii="Times New Roman" w:eastAsiaTheme="minorEastAsia" w:hAnsi="Times New Roman" w:cs="Times New Roman"/>
          <w:kern w:val="0"/>
          <w:sz w:val="24"/>
          <w:szCs w:val="24"/>
          <w:rtl/>
          <w14:ligatures w14:val="none"/>
        </w:rPr>
        <w:t>.</w:t>
      </w:r>
    </w:p>
    <w:p w14:paraId="315EEF2F" w14:textId="77777777" w:rsidR="003B671C" w:rsidRPr="003B671C" w:rsidRDefault="003B671C" w:rsidP="003B671C">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20AAFF9" w14:textId="77777777" w:rsidR="003B671C" w:rsidRPr="003B671C" w:rsidRDefault="003B671C" w:rsidP="003B671C">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3B671C">
        <w:rPr>
          <w:rFonts w:ascii="Times New Roman" w:eastAsiaTheme="minorEastAsia" w:hAnsi="Times New Roman" w:cs="Times New Roman" w:hint="eastAsia"/>
          <w:kern w:val="0"/>
          <w:sz w:val="24"/>
          <w:szCs w:val="24"/>
          <w:rtl/>
          <w14:ligatures w14:val="none"/>
        </w:rPr>
        <w:t>كما</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قدمت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دراسة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kern w:val="0"/>
          <w:sz w:val="24"/>
          <w:szCs w:val="24"/>
          <w14:ligatures w14:val="none"/>
        </w:rPr>
        <w:t>Deloitte (2019)</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حول</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kern w:val="0"/>
          <w:sz w:val="24"/>
          <w:szCs w:val="24"/>
          <w14:ligatures w14:val="none"/>
        </w:rPr>
        <w:t>AI in Construction</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تحليلاً</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لدور</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الذكاء</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الاصطناعي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في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تحسين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التخطيط</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وإدارة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المخاطر،</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وأكدت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أن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استخدام</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التحليلات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التنبؤية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يساعد</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في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تقليل</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الأخطاء</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وتحسين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اتخاذ</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القرار</w:t>
      </w:r>
      <w:r w:rsidRPr="003B671C">
        <w:rPr>
          <w:rFonts w:ascii="Times New Roman" w:eastAsiaTheme="minorEastAsia" w:hAnsi="Times New Roman" w:cs="Times New Roman"/>
          <w:kern w:val="0"/>
          <w:sz w:val="24"/>
          <w:szCs w:val="24"/>
          <w:rtl/>
          <w14:ligatures w14:val="none"/>
        </w:rPr>
        <w:t>.</w:t>
      </w:r>
    </w:p>
    <w:p w14:paraId="0F0DAB64" w14:textId="77777777" w:rsidR="003B671C" w:rsidRPr="003B671C" w:rsidRDefault="003B671C" w:rsidP="003B671C">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A74DD31" w14:textId="77777777" w:rsidR="003B671C" w:rsidRPr="003B671C" w:rsidRDefault="003B671C" w:rsidP="003B671C">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3B671C">
        <w:rPr>
          <w:rFonts w:ascii="Times New Roman" w:eastAsiaTheme="minorEastAsia" w:hAnsi="Times New Roman" w:cs="Times New Roman" w:hint="eastAsia"/>
          <w:kern w:val="0"/>
          <w:sz w:val="24"/>
          <w:szCs w:val="24"/>
          <w:rtl/>
          <w14:ligatures w14:val="none"/>
        </w:rPr>
        <w:t>وفي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دراسة</w:t>
      </w:r>
      <w:r w:rsidRPr="003B671C">
        <w:rPr>
          <w:rFonts w:ascii="Times New Roman" w:eastAsiaTheme="minorEastAsia" w:hAnsi="Times New Roman" w:cs="Times New Roman"/>
          <w:kern w:val="0"/>
          <w:sz w:val="24"/>
          <w:szCs w:val="24"/>
          <w:rtl/>
          <w14:ligatures w14:val="none"/>
        </w:rPr>
        <w:t xml:space="preserve"> </w:t>
      </w:r>
      <w:proofErr w:type="spellStart"/>
      <w:r w:rsidRPr="003B671C">
        <w:rPr>
          <w:rFonts w:ascii="Times New Roman" w:eastAsiaTheme="minorEastAsia" w:hAnsi="Times New Roman" w:cs="Times New Roman"/>
          <w:kern w:val="0"/>
          <w:sz w:val="24"/>
          <w:szCs w:val="24"/>
          <w14:ligatures w14:val="none"/>
        </w:rPr>
        <w:t>Oesterreich</w:t>
      </w:r>
      <w:proofErr w:type="spellEnd"/>
      <w:r w:rsidRPr="003B671C">
        <w:rPr>
          <w:rFonts w:ascii="Times New Roman" w:eastAsiaTheme="minorEastAsia" w:hAnsi="Times New Roman" w:cs="Times New Roman"/>
          <w:kern w:val="0"/>
          <w:sz w:val="24"/>
          <w:szCs w:val="24"/>
          <w14:ligatures w14:val="none"/>
        </w:rPr>
        <w:t xml:space="preserve"> &amp; </w:t>
      </w:r>
      <w:proofErr w:type="spellStart"/>
      <w:r w:rsidRPr="003B671C">
        <w:rPr>
          <w:rFonts w:ascii="Times New Roman" w:eastAsiaTheme="minorEastAsia" w:hAnsi="Times New Roman" w:cs="Times New Roman"/>
          <w:kern w:val="0"/>
          <w:sz w:val="24"/>
          <w:szCs w:val="24"/>
          <w14:ligatures w14:val="none"/>
        </w:rPr>
        <w:t>Teuteberg</w:t>
      </w:r>
      <w:proofErr w:type="spellEnd"/>
      <w:r w:rsidRPr="003B671C">
        <w:rPr>
          <w:rFonts w:ascii="Times New Roman" w:eastAsiaTheme="minorEastAsia" w:hAnsi="Times New Roman" w:cs="Times New Roman"/>
          <w:kern w:val="0"/>
          <w:sz w:val="24"/>
          <w:szCs w:val="24"/>
          <w14:ligatures w14:val="none"/>
        </w:rPr>
        <w:t xml:space="preserve"> (2016)</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بعنوان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kern w:val="0"/>
          <w:sz w:val="24"/>
          <w:szCs w:val="24"/>
          <w14:ligatures w14:val="none"/>
        </w:rPr>
        <w:t>Understanding the implications of digitization and automation in construction</w:t>
      </w:r>
      <w:r w:rsidRPr="003B671C">
        <w:rPr>
          <w:rFonts w:ascii="Times New Roman" w:eastAsiaTheme="minorEastAsia" w:hAnsi="Times New Roman" w:cs="Times New Roman"/>
          <w:kern w:val="0"/>
          <w:sz w:val="24"/>
          <w:szCs w:val="24"/>
          <w:rtl/>
          <w14:ligatures w14:val="none"/>
        </w:rPr>
        <w:t>”</w:t>
      </w:r>
      <w:r w:rsidRPr="003B671C">
        <w:rPr>
          <w:rFonts w:ascii="Times New Roman" w:eastAsiaTheme="minorEastAsia" w:hAnsi="Times New Roman" w:cs="Times New Roman" w:hint="eastAsia"/>
          <w:kern w:val="0"/>
          <w:sz w:val="24"/>
          <w:szCs w:val="24"/>
          <w:rtl/>
          <w14:ligatures w14:val="none"/>
        </w:rPr>
        <w:t>،</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تم</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توضيح</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تأثير</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الأتمتة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والذكاء</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الاصطناعي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في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تحسين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كفاءة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العمليات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وتقليل</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الاعتماد</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على</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العمل</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اليدوي</w:t>
      </w:r>
      <w:r w:rsidRPr="003B671C">
        <w:rPr>
          <w:rFonts w:ascii="Times New Roman" w:eastAsiaTheme="minorEastAsia" w:hAnsi="Times New Roman" w:cs="Times New Roman"/>
          <w:kern w:val="0"/>
          <w:sz w:val="24"/>
          <w:szCs w:val="24"/>
          <w:rtl/>
          <w14:ligatures w14:val="none"/>
        </w:rPr>
        <w:t>.</w:t>
      </w:r>
    </w:p>
    <w:p w14:paraId="10566DAE" w14:textId="77777777" w:rsidR="003B671C" w:rsidRPr="003B671C" w:rsidRDefault="003B671C" w:rsidP="003B671C">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EBA6D9F" w14:textId="77777777" w:rsidR="003B671C" w:rsidRPr="003B671C" w:rsidRDefault="003B671C" w:rsidP="003B671C">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3B671C">
        <w:rPr>
          <w:rFonts w:ascii="Times New Roman" w:eastAsiaTheme="minorEastAsia" w:hAnsi="Times New Roman" w:cs="Times New Roman" w:hint="eastAsia"/>
          <w:kern w:val="0"/>
          <w:sz w:val="24"/>
          <w:szCs w:val="24"/>
          <w:rtl/>
          <w14:ligatures w14:val="none"/>
        </w:rPr>
        <w:t>أما</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دراسة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kern w:val="0"/>
          <w:sz w:val="24"/>
          <w:szCs w:val="24"/>
          <w14:ligatures w14:val="none"/>
        </w:rPr>
        <w:t>Zhang et al. (2019)</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فقد</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ركزت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على</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استخدام</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تقنيات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التعلم</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الآلي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في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التنبؤ</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بمخاطر</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المشاريع،</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وأظهرت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نتائجها</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قدرة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هذه</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التقنيات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على</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تحسين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دقة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التوقعات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وتقليل</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احتمالات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الفشل</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في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المشاريع</w:t>
      </w:r>
      <w:r w:rsidRPr="003B671C">
        <w:rPr>
          <w:rFonts w:ascii="Times New Roman" w:eastAsiaTheme="minorEastAsia" w:hAnsi="Times New Roman" w:cs="Times New Roman"/>
          <w:kern w:val="0"/>
          <w:sz w:val="24"/>
          <w:szCs w:val="24"/>
          <w:rtl/>
          <w14:ligatures w14:val="none"/>
        </w:rPr>
        <w:t>.</w:t>
      </w:r>
    </w:p>
    <w:p w14:paraId="310C5C8E" w14:textId="77777777" w:rsidR="003B671C" w:rsidRPr="003B671C" w:rsidRDefault="003B671C" w:rsidP="003B671C">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2478DBA" w14:textId="77777777" w:rsidR="003B671C" w:rsidRPr="003B671C" w:rsidRDefault="003B671C" w:rsidP="003B671C">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3B671C">
        <w:rPr>
          <w:rFonts w:ascii="Times New Roman" w:eastAsiaTheme="minorEastAsia" w:hAnsi="Times New Roman" w:cs="Times New Roman" w:hint="eastAsia"/>
          <w:kern w:val="0"/>
          <w:sz w:val="24"/>
          <w:szCs w:val="24"/>
          <w:rtl/>
          <w14:ligatures w14:val="none"/>
        </w:rPr>
        <w:t>كذلك</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تناولت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دراسة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kern w:val="0"/>
          <w:sz w:val="24"/>
          <w:szCs w:val="24"/>
          <w14:ligatures w14:val="none"/>
        </w:rPr>
        <w:t xml:space="preserve">Bock &amp; </w:t>
      </w:r>
      <w:proofErr w:type="spellStart"/>
      <w:r w:rsidRPr="003B671C">
        <w:rPr>
          <w:rFonts w:ascii="Times New Roman" w:eastAsiaTheme="minorEastAsia" w:hAnsi="Times New Roman" w:cs="Times New Roman"/>
          <w:kern w:val="0"/>
          <w:sz w:val="24"/>
          <w:szCs w:val="24"/>
          <w14:ligatures w14:val="none"/>
        </w:rPr>
        <w:t>Linner</w:t>
      </w:r>
      <w:proofErr w:type="spellEnd"/>
      <w:r w:rsidRPr="003B671C">
        <w:rPr>
          <w:rFonts w:ascii="Times New Roman" w:eastAsiaTheme="minorEastAsia" w:hAnsi="Times New Roman" w:cs="Times New Roman"/>
          <w:kern w:val="0"/>
          <w:sz w:val="24"/>
          <w:szCs w:val="24"/>
          <w14:ligatures w14:val="none"/>
        </w:rPr>
        <w:t xml:space="preserve"> (2015)</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دور</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الروبوتات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والذكاء</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الاصطناعي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في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قطاع</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البناء،</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وأشارت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إلى</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إمكانية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تحسين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الإنتاجية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وتقليل</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التكاليف</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من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خلال</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الأتمتة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الذكية</w:t>
      </w:r>
      <w:r w:rsidRPr="003B671C">
        <w:rPr>
          <w:rFonts w:ascii="Times New Roman" w:eastAsiaTheme="minorEastAsia" w:hAnsi="Times New Roman" w:cs="Times New Roman"/>
          <w:kern w:val="0"/>
          <w:sz w:val="24"/>
          <w:szCs w:val="24"/>
          <w:rtl/>
          <w14:ligatures w14:val="none"/>
        </w:rPr>
        <w:t>.</w:t>
      </w:r>
    </w:p>
    <w:p w14:paraId="4E14DFC0" w14:textId="77777777" w:rsidR="003B671C" w:rsidRPr="003B671C" w:rsidRDefault="003B671C" w:rsidP="003B671C">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1D8B806" w14:textId="77777777" w:rsidR="003B671C" w:rsidRPr="003B671C" w:rsidRDefault="003B671C" w:rsidP="003B671C">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3B671C">
        <w:rPr>
          <w:rFonts w:ascii="Times New Roman" w:eastAsiaTheme="minorEastAsia" w:hAnsi="Times New Roman" w:cs="Times New Roman" w:hint="eastAsia"/>
          <w:kern w:val="0"/>
          <w:sz w:val="24"/>
          <w:szCs w:val="24"/>
          <w:rtl/>
          <w14:ligatures w14:val="none"/>
        </w:rPr>
        <w:t>وفي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السياق</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ذاته،</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أوضحت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دراسة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kern w:val="0"/>
          <w:sz w:val="24"/>
          <w:szCs w:val="24"/>
          <w14:ligatures w14:val="none"/>
        </w:rPr>
        <w:t>Pan &amp; Zhang (2021)</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أهمية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دمج</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الذكاء</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الاصطناعي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مع</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نمذجة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معلومات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البناء</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kern w:val="0"/>
          <w:sz w:val="24"/>
          <w:szCs w:val="24"/>
          <w14:ligatures w14:val="none"/>
        </w:rPr>
        <w:t>BIM</w:t>
      </w:r>
      <w:r w:rsidRPr="003B671C">
        <w:rPr>
          <w:rFonts w:ascii="Times New Roman" w:eastAsiaTheme="minorEastAsia" w:hAnsi="Times New Roman" w:cs="Times New Roman"/>
          <w:kern w:val="0"/>
          <w:sz w:val="24"/>
          <w:szCs w:val="24"/>
          <w:rtl/>
          <w14:ligatures w14:val="none"/>
        </w:rPr>
        <w:t>)</w:t>
      </w:r>
      <w:r w:rsidRPr="003B671C">
        <w:rPr>
          <w:rFonts w:ascii="Times New Roman" w:eastAsiaTheme="minorEastAsia" w:hAnsi="Times New Roman" w:cs="Times New Roman" w:hint="eastAsia"/>
          <w:kern w:val="0"/>
          <w:sz w:val="24"/>
          <w:szCs w:val="24"/>
          <w:rtl/>
          <w14:ligatures w14:val="none"/>
        </w:rPr>
        <w:t>،</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حيث</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يسهم</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هذا</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التكامل</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في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تحسين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التخطيط،</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وزيادة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دقة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التنفيذ،</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وتعزيز</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التنسيق</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بين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أطراف</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المشروع</w:t>
      </w:r>
      <w:r w:rsidRPr="003B671C">
        <w:rPr>
          <w:rFonts w:ascii="Times New Roman" w:eastAsiaTheme="minorEastAsia" w:hAnsi="Times New Roman" w:cs="Times New Roman"/>
          <w:kern w:val="0"/>
          <w:sz w:val="24"/>
          <w:szCs w:val="24"/>
          <w:rtl/>
          <w14:ligatures w14:val="none"/>
        </w:rPr>
        <w:t>.</w:t>
      </w:r>
    </w:p>
    <w:p w14:paraId="4218678A" w14:textId="77777777" w:rsidR="003B671C" w:rsidRPr="003B671C" w:rsidRDefault="003B671C" w:rsidP="003B671C">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D48FD2A" w14:textId="77777777" w:rsidR="003B671C" w:rsidRPr="003B671C" w:rsidRDefault="003B671C" w:rsidP="003B671C">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3B671C">
        <w:rPr>
          <w:rFonts w:ascii="Times New Roman" w:eastAsiaTheme="minorEastAsia" w:hAnsi="Times New Roman" w:cs="Times New Roman" w:hint="eastAsia"/>
          <w:kern w:val="0"/>
          <w:sz w:val="24"/>
          <w:szCs w:val="24"/>
          <w:rtl/>
          <w14:ligatures w14:val="none"/>
        </w:rPr>
        <w:lastRenderedPageBreak/>
        <w:t>كما</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أشارت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دراسة</w:t>
      </w:r>
      <w:r w:rsidRPr="003B671C">
        <w:rPr>
          <w:rFonts w:ascii="Times New Roman" w:eastAsiaTheme="minorEastAsia" w:hAnsi="Times New Roman" w:cs="Times New Roman"/>
          <w:kern w:val="0"/>
          <w:sz w:val="24"/>
          <w:szCs w:val="24"/>
          <w:rtl/>
          <w14:ligatures w14:val="none"/>
        </w:rPr>
        <w:t xml:space="preserve"> </w:t>
      </w:r>
      <w:proofErr w:type="spellStart"/>
      <w:r w:rsidRPr="003B671C">
        <w:rPr>
          <w:rFonts w:ascii="Times New Roman" w:eastAsiaTheme="minorEastAsia" w:hAnsi="Times New Roman" w:cs="Times New Roman"/>
          <w:kern w:val="0"/>
          <w:sz w:val="24"/>
          <w:szCs w:val="24"/>
          <w14:ligatures w14:val="none"/>
        </w:rPr>
        <w:t>Alaloul</w:t>
      </w:r>
      <w:proofErr w:type="spellEnd"/>
      <w:r w:rsidRPr="003B671C">
        <w:rPr>
          <w:rFonts w:ascii="Times New Roman" w:eastAsiaTheme="minorEastAsia" w:hAnsi="Times New Roman" w:cs="Times New Roman"/>
          <w:kern w:val="0"/>
          <w:sz w:val="24"/>
          <w:szCs w:val="24"/>
          <w14:ligatures w14:val="none"/>
        </w:rPr>
        <w:t xml:space="preserve"> et al. (2020)</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إلى</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أن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استخدام</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الذكاء</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الاصطناعي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يسهم</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في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تحسين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إدارة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الوقت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والتكلفة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في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المشاريع</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الإنشائية،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خاصة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في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المشاريع</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الكبيرة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والمعقدة</w:t>
      </w:r>
      <w:r w:rsidRPr="003B671C">
        <w:rPr>
          <w:rFonts w:ascii="Times New Roman" w:eastAsiaTheme="minorEastAsia" w:hAnsi="Times New Roman" w:cs="Times New Roman"/>
          <w:kern w:val="0"/>
          <w:sz w:val="24"/>
          <w:szCs w:val="24"/>
          <w:rtl/>
          <w14:ligatures w14:val="none"/>
        </w:rPr>
        <w:t>.</w:t>
      </w:r>
    </w:p>
    <w:p w14:paraId="3424FA8B" w14:textId="77777777" w:rsidR="003B671C" w:rsidRPr="003B671C" w:rsidRDefault="003B671C" w:rsidP="003B671C">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116BD46" w14:textId="085323FC" w:rsidR="001F2D33" w:rsidRPr="00D3192D" w:rsidRDefault="003B671C"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3B671C">
        <w:rPr>
          <w:rFonts w:ascii="Times New Roman" w:eastAsiaTheme="minorEastAsia" w:hAnsi="Times New Roman" w:cs="Times New Roman" w:hint="eastAsia"/>
          <w:kern w:val="0"/>
          <w:sz w:val="24"/>
          <w:szCs w:val="24"/>
          <w:rtl/>
          <w14:ligatures w14:val="none"/>
        </w:rPr>
        <w:t>وعلى</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المستوى</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الإقليمي،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بدأت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بعض</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الدراسات</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الحديثة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في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المملكة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العربية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السعودية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ودول</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الخليج</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في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التركيز</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على</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دور</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الذكاء</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الاصطناعي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في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دعم</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مشاريع</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المدن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الذكية،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وتحسين</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كفاءة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إدارة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المشاريع</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المرتبطة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برؤية</w:t>
      </w:r>
      <w:r w:rsidRPr="003B671C">
        <w:rPr>
          <w:rFonts w:ascii="Times New Roman" w:eastAsiaTheme="minorEastAsia" w:hAnsi="Times New Roman" w:cs="Times New Roman"/>
          <w:kern w:val="0"/>
          <w:sz w:val="24"/>
          <w:szCs w:val="24"/>
          <w:rtl/>
          <w14:ligatures w14:val="none"/>
        </w:rPr>
        <w:t xml:space="preserve"> 2030</w:t>
      </w:r>
      <w:r w:rsidRPr="003B671C">
        <w:rPr>
          <w:rFonts w:ascii="Times New Roman" w:eastAsiaTheme="minorEastAsia" w:hAnsi="Times New Roman" w:cs="Times New Roman" w:hint="eastAsia"/>
          <w:kern w:val="0"/>
          <w:sz w:val="24"/>
          <w:szCs w:val="24"/>
          <w:rtl/>
          <w14:ligatures w14:val="none"/>
        </w:rPr>
        <w:t>،</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مع</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التأكيد</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على</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أهمية</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التحول</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الرقمي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في</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هذا</w:t>
      </w:r>
      <w:r w:rsidRPr="003B671C">
        <w:rPr>
          <w:rFonts w:ascii="Times New Roman" w:eastAsiaTheme="minorEastAsia" w:hAnsi="Times New Roman" w:cs="Times New Roman"/>
          <w:kern w:val="0"/>
          <w:sz w:val="24"/>
          <w:szCs w:val="24"/>
          <w:rtl/>
          <w14:ligatures w14:val="none"/>
        </w:rPr>
        <w:t xml:space="preserve"> </w:t>
      </w:r>
      <w:r w:rsidRPr="003B671C">
        <w:rPr>
          <w:rFonts w:ascii="Times New Roman" w:eastAsiaTheme="minorEastAsia" w:hAnsi="Times New Roman" w:cs="Times New Roman" w:hint="eastAsia"/>
          <w:kern w:val="0"/>
          <w:sz w:val="24"/>
          <w:szCs w:val="24"/>
          <w:rtl/>
          <w14:ligatures w14:val="none"/>
        </w:rPr>
        <w:t>القطاع</w:t>
      </w:r>
      <w:r w:rsidR="00437EB0">
        <w:rPr>
          <w:rFonts w:ascii="Times New Roman" w:eastAsiaTheme="minorEastAsia" w:hAnsi="Times New Roman" w:cs="Times New Roman" w:hint="cs"/>
          <w:kern w:val="0"/>
          <w:sz w:val="24"/>
          <w:szCs w:val="24"/>
          <w:rtl/>
          <w14:ligatures w14:val="none"/>
        </w:rPr>
        <w:t>.</w:t>
      </w:r>
    </w:p>
    <w:p w14:paraId="69DE581F"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1E7930D"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 xml:space="preserve">تشير دراسة حول التحول الرقمي في قطاع البناء إلى أن الذكاء الاصطناعي يسهم في تحسين التنبؤ بالمخاطر وإدارة الموارد، مما يؤدي إلى تقليل التأخيرات في المشاريع وزيادة كفاءة التنفيذ.  </w:t>
      </w:r>
    </w:p>
    <w:p w14:paraId="7C0121E0"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27D8B81"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 xml:space="preserve">كما أظهرت دراسة أخرى أن استخدام تقنيات الذكاء الاصطناعي في المشاريع العقارية يمكن أن يساعد في تحليل البيانات الضخمة واتخاذ قرارات أكثر دقة فيما يتعلق بتخطيط المشاريع وتخصيص الموارد.  </w:t>
      </w:r>
    </w:p>
    <w:p w14:paraId="355DBABE"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7D1CD8F"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 xml:space="preserve">وفي سياق المملكة العربية السعودية، أشارت بعض الدراسات إلى أن المشروعات الكبرى مثل المدن الذكية تعتمد بشكل متزايد على تقنيات الذكاء الاصطناعي في التخطيط وإدارة المرافق والخدمات، مما يعزز كفاءة العمليات التشغيلية.  </w:t>
      </w:r>
    </w:p>
    <w:p w14:paraId="76C7CC2D"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9F0C365"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وعلى الرغم من تزايد الدراسات حول الذكاء الاصطناعي في قطاع البناء، إلا أن هناك نقصًا في الدراسات التي تركز بشكل مباشر على تأثير هذه التقنيات في إدارة المشروعات العقارية في المملكة العربية السعودية، وهو ما تسعى هذه الدراسة إلى معالجته.</w:t>
      </w:r>
    </w:p>
    <w:p w14:paraId="5484ECDB" w14:textId="77777777" w:rsidR="00D3192D" w:rsidRPr="00D3192D" w:rsidRDefault="00D3192D" w:rsidP="00453058">
      <w:pPr>
        <w:bidi w:val="0"/>
        <w:spacing w:after="0" w:line="240" w:lineRule="auto"/>
        <w:rPr>
          <w:rFonts w:ascii="Times New Roman" w:eastAsia="Times New Roman" w:hAnsi="Times New Roman" w:cs="Times New Roman"/>
          <w:kern w:val="0"/>
          <w:sz w:val="24"/>
          <w:szCs w:val="24"/>
          <w:rtl/>
          <w14:ligatures w14:val="none"/>
        </w:rPr>
      </w:pPr>
      <w:r w:rsidRPr="00D3192D">
        <w:rPr>
          <w:rFonts w:ascii="Times New Roman" w:eastAsia="Times New Roman" w:hAnsi="Times New Roman" w:cs="Times New Roman"/>
          <w:noProof/>
          <w:kern w:val="0"/>
          <w:sz w:val="24"/>
          <w:szCs w:val="24"/>
          <w14:ligatures w14:val="none"/>
        </w:rPr>
        <mc:AlternateContent>
          <mc:Choice Requires="wps">
            <w:drawing>
              <wp:inline distT="0" distB="0" distL="0" distR="0" wp14:anchorId="5ADB3152" wp14:editId="25FFFEDE">
                <wp:extent cx="5608320" cy="1270"/>
                <wp:effectExtent l="0" t="31750" r="0" b="36830"/>
                <wp:docPr id="2017715279"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163E02ED">
              <v:rect id="مستطيل 5" style="width:441.6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53543A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w10:wrap anchorx="page"/>
                <w10:anchorlock/>
              </v:rect>
            </w:pict>
          </mc:Fallback>
        </mc:AlternateContent>
      </w:r>
    </w:p>
    <w:p w14:paraId="0A7F6E5F" w14:textId="77777777" w:rsidR="00D3192D" w:rsidRPr="00D3192D" w:rsidRDefault="00D3192D" w:rsidP="00B625B0">
      <w:pPr>
        <w:bidi w:val="0"/>
        <w:spacing w:before="100" w:beforeAutospacing="1" w:after="100" w:afterAutospacing="1" w:line="240" w:lineRule="auto"/>
        <w:jc w:val="right"/>
        <w:outlineLvl w:val="0"/>
        <w:rPr>
          <w:rFonts w:ascii="Times New Roman" w:eastAsiaTheme="minorEastAsia" w:hAnsi="Times New Roman" w:cs="Times New Roman"/>
          <w:b/>
          <w:bCs/>
          <w:kern w:val="36"/>
          <w:sz w:val="48"/>
          <w:szCs w:val="48"/>
          <w14:ligatures w14:val="none"/>
        </w:rPr>
      </w:pPr>
      <w:r w:rsidRPr="00D3192D">
        <w:rPr>
          <w:rFonts w:ascii="Times New Roman" w:eastAsia="Times New Roman" w:hAnsi="Times New Roman" w:cs="Times New Roman"/>
          <w:b/>
          <w:bCs/>
          <w:kern w:val="36"/>
          <w:sz w:val="48"/>
          <w:szCs w:val="48"/>
          <w:rtl/>
          <w14:ligatures w14:val="none"/>
        </w:rPr>
        <w:t>المنطلقات النظرية للدراسة</w:t>
      </w:r>
    </w:p>
    <w:p w14:paraId="55B9D9B3" w14:textId="77777777" w:rsidR="00D3192D" w:rsidRPr="00D3192D" w:rsidRDefault="00D3192D" w:rsidP="00B625B0">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p>
    <w:p w14:paraId="55E181CA" w14:textId="77777777" w:rsidR="00D3192D" w:rsidRPr="00D3192D" w:rsidRDefault="00D3192D" w:rsidP="00B625B0">
      <w:pPr>
        <w:spacing w:before="100" w:beforeAutospacing="1" w:after="100" w:afterAutospacing="1" w:line="240" w:lineRule="auto"/>
        <w:jc w:val="both"/>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تعتمد الدراسة على مجموعة من المفاهيم النظرية الأساسية، من أهمها:</w:t>
      </w:r>
    </w:p>
    <w:p w14:paraId="473D1373"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D20004B" w14:textId="77777777" w:rsidR="00D3192D" w:rsidRPr="00D3192D" w:rsidRDefault="00D3192D" w:rsidP="00B625B0">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D3192D">
        <w:rPr>
          <w:rFonts w:ascii="Times New Roman" w:eastAsia="Times New Roman" w:hAnsi="Times New Roman" w:cs="Times New Roman"/>
          <w:b/>
          <w:bCs/>
          <w:kern w:val="0"/>
          <w:sz w:val="27"/>
          <w:szCs w:val="27"/>
          <w:rtl/>
          <w14:ligatures w14:val="none"/>
        </w:rPr>
        <w:t>الذكاء الاصطناعي</w:t>
      </w:r>
    </w:p>
    <w:p w14:paraId="1FB7E4BC"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6CCECF92"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يشير الذكاء الاصطناعي إلى استخدام الأنظمة الحاسوبية القادرة على تحليل البيانات والتعلم منها واتخاذ القرارات بشكل ذكي يشبه التفكير البشري.</w:t>
      </w:r>
    </w:p>
    <w:p w14:paraId="54FDF49F"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D9E56D9" w14:textId="77777777" w:rsidR="00D3192D" w:rsidRPr="00D3192D" w:rsidRDefault="00D3192D" w:rsidP="00B625B0">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D3192D">
        <w:rPr>
          <w:rFonts w:ascii="Times New Roman" w:eastAsia="Times New Roman" w:hAnsi="Times New Roman" w:cs="Times New Roman"/>
          <w:b/>
          <w:bCs/>
          <w:kern w:val="0"/>
          <w:sz w:val="27"/>
          <w:szCs w:val="27"/>
          <w:rtl/>
          <w14:ligatures w14:val="none"/>
        </w:rPr>
        <w:lastRenderedPageBreak/>
        <w:t>إدارة المشروعات العقارية</w:t>
      </w:r>
    </w:p>
    <w:p w14:paraId="2E768991"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14884523"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هي عملية تخطيط وتنظيم وتنفيذ ومراقبة المشروعات العقارية بهدف تحقيق الأهداف المحددة ضمن الوقت والتكلفة والجودة المطلوبة.</w:t>
      </w:r>
    </w:p>
    <w:p w14:paraId="4AD111CD"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1A4C741" w14:textId="77777777" w:rsidR="00D3192D" w:rsidRPr="00D3192D" w:rsidRDefault="00D3192D" w:rsidP="00B625B0">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D3192D">
        <w:rPr>
          <w:rFonts w:ascii="Times New Roman" w:eastAsia="Times New Roman" w:hAnsi="Times New Roman" w:cs="Times New Roman"/>
          <w:b/>
          <w:bCs/>
          <w:kern w:val="0"/>
          <w:sz w:val="27"/>
          <w:szCs w:val="27"/>
          <w:rtl/>
          <w14:ligatures w14:val="none"/>
        </w:rPr>
        <w:t>التحول الرقمي</w:t>
      </w:r>
    </w:p>
    <w:p w14:paraId="397CE407"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0744AB1A"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يمثل التحول الرقمي عملية استخدام التقنيات الرقمية لتحسين العمليات المؤسسية وتعزيز الكفاءة التشغيلية.</w:t>
      </w:r>
    </w:p>
    <w:p w14:paraId="7064ADA7" w14:textId="77777777" w:rsidR="00D3192D" w:rsidRPr="00D3192D" w:rsidRDefault="00D3192D" w:rsidP="00453058">
      <w:pPr>
        <w:bidi w:val="0"/>
        <w:spacing w:after="0" w:line="240" w:lineRule="auto"/>
        <w:rPr>
          <w:rFonts w:ascii="Times New Roman" w:eastAsia="Times New Roman" w:hAnsi="Times New Roman" w:cs="Times New Roman"/>
          <w:kern w:val="0"/>
          <w:sz w:val="24"/>
          <w:szCs w:val="24"/>
          <w:rtl/>
          <w14:ligatures w14:val="none"/>
        </w:rPr>
      </w:pPr>
      <w:r w:rsidRPr="00D3192D">
        <w:rPr>
          <w:rFonts w:ascii="Times New Roman" w:eastAsia="Times New Roman" w:hAnsi="Times New Roman" w:cs="Times New Roman"/>
          <w:noProof/>
          <w:kern w:val="0"/>
          <w:sz w:val="24"/>
          <w:szCs w:val="24"/>
          <w14:ligatures w14:val="none"/>
        </w:rPr>
        <mc:AlternateContent>
          <mc:Choice Requires="wps">
            <w:drawing>
              <wp:inline distT="0" distB="0" distL="0" distR="0" wp14:anchorId="68E14996" wp14:editId="25D0EF83">
                <wp:extent cx="5608320" cy="1270"/>
                <wp:effectExtent l="0" t="31750" r="0" b="36830"/>
                <wp:docPr id="1341248822"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3CE58C0A">
              <v:rect id="مستطيل 4" style="width:441.6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5E50881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w10:wrap anchorx="page"/>
                <w10:anchorlock/>
              </v:rect>
            </w:pict>
          </mc:Fallback>
        </mc:AlternateContent>
      </w:r>
    </w:p>
    <w:p w14:paraId="6166DC1F" w14:textId="77777777" w:rsidR="00D3192D" w:rsidRPr="00D3192D" w:rsidRDefault="00D3192D" w:rsidP="00B625B0">
      <w:pPr>
        <w:bidi w:val="0"/>
        <w:spacing w:before="100" w:beforeAutospacing="1" w:after="100" w:afterAutospacing="1" w:line="240" w:lineRule="auto"/>
        <w:jc w:val="right"/>
        <w:outlineLvl w:val="0"/>
        <w:rPr>
          <w:rFonts w:ascii="Times New Roman" w:eastAsiaTheme="minorEastAsia" w:hAnsi="Times New Roman" w:cs="Times New Roman"/>
          <w:b/>
          <w:bCs/>
          <w:kern w:val="36"/>
          <w:sz w:val="48"/>
          <w:szCs w:val="48"/>
          <w14:ligatures w14:val="none"/>
        </w:rPr>
      </w:pPr>
      <w:r w:rsidRPr="00D3192D">
        <w:rPr>
          <w:rFonts w:ascii="Times New Roman" w:eastAsia="Times New Roman" w:hAnsi="Times New Roman" w:cs="Times New Roman"/>
          <w:b/>
          <w:bCs/>
          <w:kern w:val="36"/>
          <w:sz w:val="48"/>
          <w:szCs w:val="48"/>
          <w:rtl/>
          <w14:ligatures w14:val="none"/>
        </w:rPr>
        <w:t>المنهجية وطرق البحث</w:t>
      </w:r>
    </w:p>
    <w:p w14:paraId="4217863A" w14:textId="77777777" w:rsidR="00D3192D" w:rsidRPr="00D3192D" w:rsidRDefault="00D3192D" w:rsidP="00B625B0">
      <w:pPr>
        <w:bidi w:val="0"/>
        <w:spacing w:before="100" w:beforeAutospacing="1" w:after="100" w:afterAutospacing="1" w:line="240" w:lineRule="auto"/>
        <w:jc w:val="right"/>
        <w:rPr>
          <w:rFonts w:ascii="Times New Roman" w:eastAsiaTheme="minorEastAsia" w:hAnsi="Times New Roman" w:cs="Times New Roman"/>
          <w:kern w:val="0"/>
          <w:sz w:val="24"/>
          <w:szCs w:val="24"/>
          <w14:ligatures w14:val="none"/>
        </w:rPr>
      </w:pPr>
    </w:p>
    <w:p w14:paraId="1B85274E"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تعتمد هذه الدراسة على المنهج الوصفي التحليلي لدراسة تأثير استخدام أدوات الذكاء الاصطناعي في إدارة المشروعات العقارية في المملكة العربية السعودية.</w:t>
      </w:r>
    </w:p>
    <w:p w14:paraId="5E4192B5"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4A60C83" w14:textId="77777777" w:rsidR="00D3192D" w:rsidRPr="00D3192D" w:rsidRDefault="00D3192D" w:rsidP="00B625B0">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D3192D">
        <w:rPr>
          <w:rFonts w:ascii="Times New Roman" w:eastAsia="Times New Roman" w:hAnsi="Times New Roman" w:cs="Times New Roman"/>
          <w:b/>
          <w:bCs/>
          <w:kern w:val="0"/>
          <w:sz w:val="27"/>
          <w:szCs w:val="27"/>
          <w:rtl/>
          <w14:ligatures w14:val="none"/>
        </w:rPr>
        <w:t>مجتمع الدراسة</w:t>
      </w:r>
    </w:p>
    <w:p w14:paraId="413AC080"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05F7D036" w14:textId="77777777" w:rsid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يتكون مجتمع الدراسة من الشركات العقارية وشركات التطوير العقاري العاملة في المملكة العربية السعودية.</w:t>
      </w:r>
    </w:p>
    <w:p w14:paraId="1900FAE1" w14:textId="77777777" w:rsidR="00292D4E" w:rsidRDefault="00292D4E" w:rsidP="00453058">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E866006" w14:textId="77777777" w:rsidR="00292D4E" w:rsidRDefault="00292D4E" w:rsidP="00453058">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6918A1D" w14:textId="77777777" w:rsidR="00292D4E" w:rsidRPr="00D3192D" w:rsidRDefault="00292D4E"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0EFB55B4"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B1382B3" w14:textId="77777777" w:rsidR="00D3192D" w:rsidRPr="00D3192D" w:rsidRDefault="00D3192D" w:rsidP="00B625B0">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D3192D">
        <w:rPr>
          <w:rFonts w:ascii="Times New Roman" w:eastAsia="Times New Roman" w:hAnsi="Times New Roman" w:cs="Times New Roman"/>
          <w:b/>
          <w:bCs/>
          <w:kern w:val="0"/>
          <w:sz w:val="27"/>
          <w:szCs w:val="27"/>
          <w:rtl/>
          <w14:ligatures w14:val="none"/>
        </w:rPr>
        <w:t>عينة الدراسة</w:t>
      </w:r>
    </w:p>
    <w:p w14:paraId="168A0298"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47923478"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تتكون العينة من مديري المشاريع العقارية، ومديري تقنية المعلومات، والمسؤولين عن إدارة المشاريع في الشركات العقارية.</w:t>
      </w:r>
    </w:p>
    <w:p w14:paraId="4EF3C2B9"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88218F5" w14:textId="77777777" w:rsidR="00D3192D" w:rsidRPr="00D3192D" w:rsidRDefault="00D3192D" w:rsidP="00B625B0">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D3192D">
        <w:rPr>
          <w:rFonts w:ascii="Times New Roman" w:eastAsia="Times New Roman" w:hAnsi="Times New Roman" w:cs="Times New Roman"/>
          <w:b/>
          <w:bCs/>
          <w:kern w:val="0"/>
          <w:sz w:val="27"/>
          <w:szCs w:val="27"/>
          <w:rtl/>
          <w14:ligatures w14:val="none"/>
        </w:rPr>
        <w:lastRenderedPageBreak/>
        <w:t>أدوات جمع البيانات</w:t>
      </w:r>
    </w:p>
    <w:p w14:paraId="32046278" w14:textId="77777777" w:rsidR="00D3192D" w:rsidRPr="00D3192D" w:rsidRDefault="00D3192D" w:rsidP="00453058">
      <w:pPr>
        <w:numPr>
          <w:ilvl w:val="0"/>
          <w:numId w:val="5"/>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الاستبيانات</w:t>
      </w:r>
    </w:p>
    <w:p w14:paraId="6D426BFC" w14:textId="77777777" w:rsidR="00D3192D" w:rsidRPr="00D3192D" w:rsidRDefault="00D3192D" w:rsidP="00453058">
      <w:pPr>
        <w:numPr>
          <w:ilvl w:val="0"/>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المقابلات</w:t>
      </w:r>
    </w:p>
    <w:p w14:paraId="28358CF2" w14:textId="77777777" w:rsidR="00D3192D" w:rsidRDefault="00D3192D" w:rsidP="00453058">
      <w:pPr>
        <w:numPr>
          <w:ilvl w:val="0"/>
          <w:numId w:val="5"/>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تحليل البيانات الفعلية للمشروعات</w:t>
      </w:r>
    </w:p>
    <w:p w14:paraId="1D1B9149" w14:textId="77777777" w:rsid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533AA2D"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hint="eastAsia"/>
          <w:kern w:val="0"/>
          <w:sz w:val="24"/>
          <w:szCs w:val="24"/>
          <w:rtl/>
          <w14:ligatures w14:val="none"/>
        </w:rPr>
        <w:t>عزيزي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المشارك</w:t>
      </w:r>
      <w:r w:rsidRPr="00A41F69">
        <w:rPr>
          <w:rFonts w:ascii="Times New Roman" w:eastAsiaTheme="minorEastAsia" w:hAnsi="Times New Roman" w:cs="Times New Roman"/>
          <w:kern w:val="0"/>
          <w:sz w:val="24"/>
          <w:szCs w:val="24"/>
          <w:rtl/>
          <w14:ligatures w14:val="none"/>
        </w:rPr>
        <w:t>:</w:t>
      </w:r>
    </w:p>
    <w:p w14:paraId="3A145594"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hint="eastAsia"/>
          <w:kern w:val="0"/>
          <w:sz w:val="24"/>
          <w:szCs w:val="24"/>
          <w:rtl/>
          <w14:ligatures w14:val="none"/>
        </w:rPr>
        <w:t>يهدف</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هذا</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الاستبيان</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إلى</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قياس</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أثر</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استخدام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تقنيات</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الذكاء</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الاصطناعي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في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تحسين</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إدارة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المشاريع</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العقارية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في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المملكة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العربية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السعودية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جميع</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البيانات</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سرية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وتستخدم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لأغراض</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البحث</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العلمي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فقط</w:t>
      </w:r>
      <w:r w:rsidRPr="00A41F69">
        <w:rPr>
          <w:rFonts w:ascii="Times New Roman" w:eastAsiaTheme="minorEastAsia" w:hAnsi="Times New Roman" w:cs="Times New Roman"/>
          <w:kern w:val="0"/>
          <w:sz w:val="24"/>
          <w:szCs w:val="24"/>
          <w:rtl/>
          <w14:ligatures w14:val="none"/>
        </w:rPr>
        <w:t>.</w:t>
      </w:r>
    </w:p>
    <w:p w14:paraId="3923ED1A"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24BCC39"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w:t>
      </w:r>
    </w:p>
    <w:p w14:paraId="20E66F04"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33DAACB"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hint="eastAsia"/>
          <w:kern w:val="0"/>
          <w:sz w:val="24"/>
          <w:szCs w:val="24"/>
          <w:rtl/>
          <w14:ligatures w14:val="none"/>
        </w:rPr>
        <w:t>القسم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الأول</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البيانات</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العامة</w:t>
      </w:r>
    </w:p>
    <w:p w14:paraId="2FCE0C62"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1.</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الجنس</w:t>
      </w:r>
      <w:r w:rsidRPr="00A41F69">
        <w:rPr>
          <w:rFonts w:ascii="Times New Roman" w:eastAsiaTheme="minorEastAsia" w:hAnsi="Times New Roman" w:cs="Times New Roman"/>
          <w:kern w:val="0"/>
          <w:sz w:val="24"/>
          <w:szCs w:val="24"/>
          <w:rtl/>
          <w14:ligatures w14:val="none"/>
        </w:rPr>
        <w:t>:</w:t>
      </w:r>
    </w:p>
    <w:p w14:paraId="0EBDCEE4"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ذكر</w:t>
      </w:r>
      <w:r w:rsidRPr="00A41F69">
        <w:rPr>
          <w:rFonts w:ascii="Times New Roman" w:eastAsiaTheme="minorEastAsia" w:hAnsi="Times New Roman" w:cs="Times New Roman"/>
          <w:kern w:val="0"/>
          <w:sz w:val="24"/>
          <w:szCs w:val="24"/>
          <w:rtl/>
          <w14:ligatures w14:val="none"/>
        </w:rPr>
        <w:t xml:space="preserve"> </w:t>
      </w: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أنثى</w:t>
      </w:r>
    </w:p>
    <w:p w14:paraId="22B6B8A7"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2.</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العمر</w:t>
      </w:r>
      <w:r w:rsidRPr="00A41F69">
        <w:rPr>
          <w:rFonts w:ascii="Times New Roman" w:eastAsiaTheme="minorEastAsia" w:hAnsi="Times New Roman" w:cs="Times New Roman"/>
          <w:kern w:val="0"/>
          <w:sz w:val="24"/>
          <w:szCs w:val="24"/>
          <w:rtl/>
          <w14:ligatures w14:val="none"/>
        </w:rPr>
        <w:t>:</w:t>
      </w:r>
    </w:p>
    <w:p w14:paraId="56D69E81"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أقل</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من</w:t>
      </w:r>
      <w:r w:rsidRPr="00A41F69">
        <w:rPr>
          <w:rFonts w:ascii="Times New Roman" w:eastAsiaTheme="minorEastAsia" w:hAnsi="Times New Roman" w:cs="Times New Roman"/>
          <w:kern w:val="0"/>
          <w:sz w:val="24"/>
          <w:szCs w:val="24"/>
          <w:rtl/>
          <w14:ligatures w14:val="none"/>
        </w:rPr>
        <w:t xml:space="preserve"> 25 </w:t>
      </w: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25</w:t>
      </w:r>
      <w:r w:rsidRPr="00A41F69">
        <w:rPr>
          <w:rFonts w:ascii="Times New Roman" w:eastAsiaTheme="minorEastAsia" w:hAnsi="Times New Roman" w:cs="Times New Roman" w:hint="eastAsia"/>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35 </w:t>
      </w: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36</w:t>
      </w:r>
      <w:r w:rsidRPr="00A41F69">
        <w:rPr>
          <w:rFonts w:ascii="Times New Roman" w:eastAsiaTheme="minorEastAsia" w:hAnsi="Times New Roman" w:cs="Times New Roman" w:hint="eastAsia"/>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45 </w:t>
      </w: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أكثر</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من</w:t>
      </w:r>
      <w:r w:rsidRPr="00A41F69">
        <w:rPr>
          <w:rFonts w:ascii="Times New Roman" w:eastAsiaTheme="minorEastAsia" w:hAnsi="Times New Roman" w:cs="Times New Roman"/>
          <w:kern w:val="0"/>
          <w:sz w:val="24"/>
          <w:szCs w:val="24"/>
          <w:rtl/>
          <w14:ligatures w14:val="none"/>
        </w:rPr>
        <w:t xml:space="preserve"> 45</w:t>
      </w:r>
    </w:p>
    <w:p w14:paraId="028BB1C7"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3.</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المؤهل</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العلمي</w:t>
      </w:r>
      <w:r w:rsidRPr="00A41F69">
        <w:rPr>
          <w:rFonts w:ascii="Times New Roman" w:eastAsiaTheme="minorEastAsia" w:hAnsi="Times New Roman" w:cs="Times New Roman"/>
          <w:kern w:val="0"/>
          <w:sz w:val="24"/>
          <w:szCs w:val="24"/>
          <w:rtl/>
          <w14:ligatures w14:val="none"/>
        </w:rPr>
        <w:t>:</w:t>
      </w:r>
    </w:p>
    <w:p w14:paraId="442FDCE2"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دبلوم</w:t>
      </w:r>
      <w:r w:rsidRPr="00A41F69">
        <w:rPr>
          <w:rFonts w:ascii="Times New Roman" w:eastAsiaTheme="minorEastAsia" w:hAnsi="Times New Roman" w:cs="Times New Roman"/>
          <w:kern w:val="0"/>
          <w:sz w:val="24"/>
          <w:szCs w:val="24"/>
          <w:rtl/>
          <w14:ligatures w14:val="none"/>
        </w:rPr>
        <w:t xml:space="preserve"> </w:t>
      </w: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بكالوريوس</w:t>
      </w:r>
      <w:r w:rsidRPr="00A41F69">
        <w:rPr>
          <w:rFonts w:ascii="Times New Roman" w:eastAsiaTheme="minorEastAsia" w:hAnsi="Times New Roman" w:cs="Times New Roman"/>
          <w:kern w:val="0"/>
          <w:sz w:val="24"/>
          <w:szCs w:val="24"/>
          <w:rtl/>
          <w14:ligatures w14:val="none"/>
        </w:rPr>
        <w:t xml:space="preserve"> </w:t>
      </w: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ماجستير</w:t>
      </w:r>
      <w:r w:rsidRPr="00A41F69">
        <w:rPr>
          <w:rFonts w:ascii="Times New Roman" w:eastAsiaTheme="minorEastAsia" w:hAnsi="Times New Roman" w:cs="Times New Roman"/>
          <w:kern w:val="0"/>
          <w:sz w:val="24"/>
          <w:szCs w:val="24"/>
          <w:rtl/>
          <w14:ligatures w14:val="none"/>
        </w:rPr>
        <w:t xml:space="preserve"> </w:t>
      </w: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دكتوراه</w:t>
      </w:r>
    </w:p>
    <w:p w14:paraId="7B39AFC7"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4.</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سنوات</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الخبرة</w:t>
      </w:r>
      <w:r w:rsidRPr="00A41F69">
        <w:rPr>
          <w:rFonts w:ascii="Times New Roman" w:eastAsiaTheme="minorEastAsia" w:hAnsi="Times New Roman" w:cs="Times New Roman"/>
          <w:kern w:val="0"/>
          <w:sz w:val="24"/>
          <w:szCs w:val="24"/>
          <w:rtl/>
          <w14:ligatures w14:val="none"/>
        </w:rPr>
        <w:t>:</w:t>
      </w:r>
    </w:p>
    <w:p w14:paraId="6F1968CA"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أقل</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من</w:t>
      </w:r>
      <w:r w:rsidRPr="00A41F69">
        <w:rPr>
          <w:rFonts w:ascii="Times New Roman" w:eastAsiaTheme="minorEastAsia" w:hAnsi="Times New Roman" w:cs="Times New Roman"/>
          <w:kern w:val="0"/>
          <w:sz w:val="24"/>
          <w:szCs w:val="24"/>
          <w:rtl/>
          <w14:ligatures w14:val="none"/>
        </w:rPr>
        <w:t xml:space="preserve"> 5 </w:t>
      </w: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5</w:t>
      </w:r>
      <w:r w:rsidRPr="00A41F69">
        <w:rPr>
          <w:rFonts w:ascii="Times New Roman" w:eastAsiaTheme="minorEastAsia" w:hAnsi="Times New Roman" w:cs="Times New Roman" w:hint="eastAsia"/>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10 </w:t>
      </w: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11</w:t>
      </w:r>
      <w:r w:rsidRPr="00A41F69">
        <w:rPr>
          <w:rFonts w:ascii="Times New Roman" w:eastAsiaTheme="minorEastAsia" w:hAnsi="Times New Roman" w:cs="Times New Roman" w:hint="eastAsia"/>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15 </w:t>
      </w: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أكثر</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من</w:t>
      </w:r>
      <w:r w:rsidRPr="00A41F69">
        <w:rPr>
          <w:rFonts w:ascii="Times New Roman" w:eastAsiaTheme="minorEastAsia" w:hAnsi="Times New Roman" w:cs="Times New Roman"/>
          <w:kern w:val="0"/>
          <w:sz w:val="24"/>
          <w:szCs w:val="24"/>
          <w:rtl/>
          <w14:ligatures w14:val="none"/>
        </w:rPr>
        <w:t xml:space="preserve"> 15</w:t>
      </w:r>
    </w:p>
    <w:p w14:paraId="3CD60532"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5.</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جهة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العمل</w:t>
      </w:r>
      <w:r w:rsidRPr="00A41F69">
        <w:rPr>
          <w:rFonts w:ascii="Times New Roman" w:eastAsiaTheme="minorEastAsia" w:hAnsi="Times New Roman" w:cs="Times New Roman"/>
          <w:kern w:val="0"/>
          <w:sz w:val="24"/>
          <w:szCs w:val="24"/>
          <w:rtl/>
          <w14:ligatures w14:val="none"/>
        </w:rPr>
        <w:t>:</w:t>
      </w:r>
    </w:p>
    <w:p w14:paraId="799213B8"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شركة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عقارية</w:t>
      </w:r>
      <w:r w:rsidRPr="00A41F69">
        <w:rPr>
          <w:rFonts w:ascii="Times New Roman" w:eastAsiaTheme="minorEastAsia" w:hAnsi="Times New Roman" w:cs="Times New Roman"/>
          <w:kern w:val="0"/>
          <w:sz w:val="24"/>
          <w:szCs w:val="24"/>
          <w:rtl/>
          <w14:ligatures w14:val="none"/>
        </w:rPr>
        <w:t xml:space="preserve"> </w:t>
      </w: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شركة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مقاولات</w:t>
      </w:r>
      <w:r w:rsidRPr="00A41F69">
        <w:rPr>
          <w:rFonts w:ascii="Times New Roman" w:eastAsiaTheme="minorEastAsia" w:hAnsi="Times New Roman" w:cs="Times New Roman"/>
          <w:kern w:val="0"/>
          <w:sz w:val="24"/>
          <w:szCs w:val="24"/>
          <w:rtl/>
          <w14:ligatures w14:val="none"/>
        </w:rPr>
        <w:t xml:space="preserve"> </w:t>
      </w: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جهة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حكومية</w:t>
      </w:r>
      <w:r w:rsidRPr="00A41F69">
        <w:rPr>
          <w:rFonts w:ascii="Times New Roman" w:eastAsiaTheme="minorEastAsia" w:hAnsi="Times New Roman" w:cs="Times New Roman"/>
          <w:kern w:val="0"/>
          <w:sz w:val="24"/>
          <w:szCs w:val="24"/>
          <w:rtl/>
          <w14:ligatures w14:val="none"/>
        </w:rPr>
        <w:t xml:space="preserve"> </w:t>
      </w:r>
      <w:r w:rsidRPr="00A41F69">
        <w:rPr>
          <w:rFonts w:ascii="Segoe UI Symbol" w:eastAsiaTheme="minorEastAsia" w:hAnsi="Segoe UI Symbol" w:cs="Segoe UI Symbol" w:hint="cs"/>
          <w:kern w:val="0"/>
          <w:sz w:val="24"/>
          <w:szCs w:val="24"/>
          <w:rtl/>
          <w14:ligatures w14:val="none"/>
        </w:rPr>
        <w:t>☐</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أخرى</w:t>
      </w:r>
    </w:p>
    <w:p w14:paraId="740B81C3"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87E02B5"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w:t>
      </w:r>
    </w:p>
    <w:p w14:paraId="153AD71D" w14:textId="77777777" w:rsidR="00A41F69" w:rsidRPr="00A41F69" w:rsidRDefault="00A41F69" w:rsidP="77190127">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732CAF1" w14:textId="48BD0BE5" w:rsidR="77190127" w:rsidRDefault="77190127" w:rsidP="77190127">
      <w:pPr>
        <w:spacing w:beforeAutospacing="1" w:afterAutospacing="1" w:line="240" w:lineRule="auto"/>
        <w:rPr>
          <w:rFonts w:ascii="Times New Roman" w:eastAsiaTheme="minorEastAsia" w:hAnsi="Times New Roman" w:cs="Times New Roman"/>
          <w:sz w:val="24"/>
          <w:szCs w:val="24"/>
          <w:rtl/>
        </w:rPr>
      </w:pPr>
    </w:p>
    <w:p w14:paraId="0D5B22AB"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hint="eastAsia"/>
          <w:kern w:val="0"/>
          <w:sz w:val="24"/>
          <w:szCs w:val="24"/>
          <w:rtl/>
          <w14:ligatures w14:val="none"/>
        </w:rPr>
        <w:lastRenderedPageBreak/>
        <w:t>القسم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الثاني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مستوى</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استخدام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الذكاء</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الاصطناعي</w:t>
      </w:r>
    </w:p>
    <w:p w14:paraId="7C4DB742"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C7C6792"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 xml:space="preserve">(1 = </w:t>
      </w:r>
      <w:r w:rsidRPr="00A41F69">
        <w:rPr>
          <w:rFonts w:ascii="Times New Roman" w:eastAsiaTheme="minorEastAsia" w:hAnsi="Times New Roman" w:cs="Times New Roman" w:hint="eastAsia"/>
          <w:kern w:val="0"/>
          <w:sz w:val="24"/>
          <w:szCs w:val="24"/>
          <w:rtl/>
          <w14:ligatures w14:val="none"/>
        </w:rPr>
        <w:t>لا</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أوافق</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بشدة،</w:t>
      </w:r>
      <w:r w:rsidRPr="00A41F69">
        <w:rPr>
          <w:rFonts w:ascii="Times New Roman" w:eastAsiaTheme="minorEastAsia" w:hAnsi="Times New Roman" w:cs="Times New Roman"/>
          <w:kern w:val="0"/>
          <w:sz w:val="24"/>
          <w:szCs w:val="24"/>
          <w:rtl/>
          <w14:ligatures w14:val="none"/>
        </w:rPr>
        <w:t xml:space="preserve"> 5 = </w:t>
      </w:r>
      <w:r w:rsidRPr="00A41F69">
        <w:rPr>
          <w:rFonts w:ascii="Times New Roman" w:eastAsiaTheme="minorEastAsia" w:hAnsi="Times New Roman" w:cs="Times New Roman" w:hint="eastAsia"/>
          <w:kern w:val="0"/>
          <w:sz w:val="24"/>
          <w:szCs w:val="24"/>
          <w:rtl/>
          <w14:ligatures w14:val="none"/>
        </w:rPr>
        <w:t>أوافق</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بشدة</w:t>
      </w:r>
      <w:r w:rsidRPr="00A41F69">
        <w:rPr>
          <w:rFonts w:ascii="Times New Roman" w:eastAsiaTheme="minorEastAsia" w:hAnsi="Times New Roman" w:cs="Times New Roman"/>
          <w:kern w:val="0"/>
          <w:sz w:val="24"/>
          <w:szCs w:val="24"/>
          <w:rtl/>
          <w14:ligatures w14:val="none"/>
        </w:rPr>
        <w:t>)</w:t>
      </w:r>
    </w:p>
    <w:p w14:paraId="5B9E2AF9"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1.</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تعتمد</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شركتي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على</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تقنيات</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الذكاء</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الاصطناعي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في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إدارة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المشاريع</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العقارية</w:t>
      </w:r>
      <w:r w:rsidRPr="00A41F69">
        <w:rPr>
          <w:rFonts w:ascii="Times New Roman" w:eastAsiaTheme="minorEastAsia" w:hAnsi="Times New Roman" w:cs="Times New Roman"/>
          <w:kern w:val="0"/>
          <w:sz w:val="24"/>
          <w:szCs w:val="24"/>
          <w:rtl/>
          <w14:ligatures w14:val="none"/>
        </w:rPr>
        <w:t>.</w:t>
      </w:r>
    </w:p>
    <w:p w14:paraId="5DE3719D"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2.</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يتم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استخدام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أنظمة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تحليل</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البيانات</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لدعم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اتخاذ</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القرار</w:t>
      </w:r>
      <w:r w:rsidRPr="00A41F69">
        <w:rPr>
          <w:rFonts w:ascii="Times New Roman" w:eastAsiaTheme="minorEastAsia" w:hAnsi="Times New Roman" w:cs="Times New Roman"/>
          <w:kern w:val="0"/>
          <w:sz w:val="24"/>
          <w:szCs w:val="24"/>
          <w:rtl/>
          <w14:ligatures w14:val="none"/>
        </w:rPr>
        <w:t>.</w:t>
      </w:r>
    </w:p>
    <w:p w14:paraId="798A8819"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3.</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تستخدم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أدوات</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الذكاء</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الاصطناعي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في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التنبؤ</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بالمخاطر</w:t>
      </w:r>
      <w:r w:rsidRPr="00A41F69">
        <w:rPr>
          <w:rFonts w:ascii="Times New Roman" w:eastAsiaTheme="minorEastAsia" w:hAnsi="Times New Roman" w:cs="Times New Roman"/>
          <w:kern w:val="0"/>
          <w:sz w:val="24"/>
          <w:szCs w:val="24"/>
          <w:rtl/>
          <w14:ligatures w14:val="none"/>
        </w:rPr>
        <w:t>.</w:t>
      </w:r>
    </w:p>
    <w:p w14:paraId="52940EC8"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4.</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يتم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توظيف</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التقنيات</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الذكية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في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تخطيط</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وجدولة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المشاريع</w:t>
      </w:r>
      <w:r w:rsidRPr="00A41F69">
        <w:rPr>
          <w:rFonts w:ascii="Times New Roman" w:eastAsiaTheme="minorEastAsia" w:hAnsi="Times New Roman" w:cs="Times New Roman"/>
          <w:kern w:val="0"/>
          <w:sz w:val="24"/>
          <w:szCs w:val="24"/>
          <w:rtl/>
          <w14:ligatures w14:val="none"/>
        </w:rPr>
        <w:t>.</w:t>
      </w:r>
    </w:p>
    <w:p w14:paraId="1507F77C"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DAE07F1"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w:t>
      </w:r>
    </w:p>
    <w:p w14:paraId="487395B9"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543A6B6"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hint="eastAsia"/>
          <w:kern w:val="0"/>
          <w:sz w:val="24"/>
          <w:szCs w:val="24"/>
          <w:rtl/>
          <w14:ligatures w14:val="none"/>
        </w:rPr>
        <w:t>القسم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الثالث</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أثر</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الذكاء</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الاصطناعي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على</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إدارة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المشاريع</w:t>
      </w:r>
    </w:p>
    <w:p w14:paraId="5F5F590D"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5.</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يساهم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الذكاء</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الاصطناعي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في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تقليل</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تأخر</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تنفيذ</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المشاريع</w:t>
      </w:r>
      <w:r w:rsidRPr="00A41F69">
        <w:rPr>
          <w:rFonts w:ascii="Times New Roman" w:eastAsiaTheme="minorEastAsia" w:hAnsi="Times New Roman" w:cs="Times New Roman"/>
          <w:kern w:val="0"/>
          <w:sz w:val="24"/>
          <w:szCs w:val="24"/>
          <w:rtl/>
          <w14:ligatures w14:val="none"/>
        </w:rPr>
        <w:t>.</w:t>
      </w:r>
    </w:p>
    <w:p w14:paraId="67E825C1"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6.</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يساعد</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في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خفض</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تكاليف</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المشاريع</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العقارية</w:t>
      </w:r>
      <w:r w:rsidRPr="00A41F69">
        <w:rPr>
          <w:rFonts w:ascii="Times New Roman" w:eastAsiaTheme="minorEastAsia" w:hAnsi="Times New Roman" w:cs="Times New Roman"/>
          <w:kern w:val="0"/>
          <w:sz w:val="24"/>
          <w:szCs w:val="24"/>
          <w:rtl/>
          <w14:ligatures w14:val="none"/>
        </w:rPr>
        <w:t>.</w:t>
      </w:r>
    </w:p>
    <w:p w14:paraId="4FFD5BBE"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7.</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يحسن</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كفاءة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إدارة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الموارد</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البشرية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والمادية</w:t>
      </w:r>
      <w:r w:rsidRPr="00A41F69">
        <w:rPr>
          <w:rFonts w:ascii="Times New Roman" w:eastAsiaTheme="minorEastAsia" w:hAnsi="Times New Roman" w:cs="Times New Roman"/>
          <w:kern w:val="0"/>
          <w:sz w:val="24"/>
          <w:szCs w:val="24"/>
          <w:rtl/>
          <w14:ligatures w14:val="none"/>
        </w:rPr>
        <w:t>.</w:t>
      </w:r>
    </w:p>
    <w:p w14:paraId="45B560D0"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8.</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يساهم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في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تحسين</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جودة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تنفيذ</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المشاريع</w:t>
      </w:r>
      <w:r w:rsidRPr="00A41F69">
        <w:rPr>
          <w:rFonts w:ascii="Times New Roman" w:eastAsiaTheme="minorEastAsia" w:hAnsi="Times New Roman" w:cs="Times New Roman"/>
          <w:kern w:val="0"/>
          <w:sz w:val="24"/>
          <w:szCs w:val="24"/>
          <w:rtl/>
          <w14:ligatures w14:val="none"/>
        </w:rPr>
        <w:t>.</w:t>
      </w:r>
    </w:p>
    <w:p w14:paraId="5A4FEEC4"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9.</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يعزز</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دقة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اتخاذ</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القرارات</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الإدارية</w:t>
      </w:r>
      <w:r w:rsidRPr="00A41F69">
        <w:rPr>
          <w:rFonts w:ascii="Times New Roman" w:eastAsiaTheme="minorEastAsia" w:hAnsi="Times New Roman" w:cs="Times New Roman"/>
          <w:kern w:val="0"/>
          <w:sz w:val="24"/>
          <w:szCs w:val="24"/>
          <w:rtl/>
          <w14:ligatures w14:val="none"/>
        </w:rPr>
        <w:t>.</w:t>
      </w:r>
    </w:p>
    <w:p w14:paraId="4787C1ED"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E276A14"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w:t>
      </w:r>
    </w:p>
    <w:p w14:paraId="091D57F6"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5C431E9"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hint="eastAsia"/>
          <w:kern w:val="0"/>
          <w:sz w:val="24"/>
          <w:szCs w:val="24"/>
          <w:rtl/>
          <w14:ligatures w14:val="none"/>
        </w:rPr>
        <w:t>القسم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الرابع</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التحديات</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التي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تواجه</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استخدام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الذكاء</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الاصطناعي</w:t>
      </w:r>
    </w:p>
    <w:p w14:paraId="12BBA4AB"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10.</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ارتفاع</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تكلفة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تطبيق</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تقنيات</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الذكاء</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الاصطناعي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يمثل</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عائقًا</w:t>
      </w:r>
      <w:r w:rsidRPr="00A41F69">
        <w:rPr>
          <w:rFonts w:ascii="Times New Roman" w:eastAsiaTheme="minorEastAsia" w:hAnsi="Times New Roman" w:cs="Times New Roman"/>
          <w:kern w:val="0"/>
          <w:sz w:val="24"/>
          <w:szCs w:val="24"/>
          <w:rtl/>
          <w14:ligatures w14:val="none"/>
        </w:rPr>
        <w:t>.</w:t>
      </w:r>
    </w:p>
    <w:p w14:paraId="43A8F29D"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11.</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نقص</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الكوادر</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المؤهلة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يحد</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من</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استخدام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هذه</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التقنيات</w:t>
      </w:r>
      <w:r w:rsidRPr="00A41F69">
        <w:rPr>
          <w:rFonts w:ascii="Times New Roman" w:eastAsiaTheme="minorEastAsia" w:hAnsi="Times New Roman" w:cs="Times New Roman"/>
          <w:kern w:val="0"/>
          <w:sz w:val="24"/>
          <w:szCs w:val="24"/>
          <w:rtl/>
          <w14:ligatures w14:val="none"/>
        </w:rPr>
        <w:t>.</w:t>
      </w:r>
    </w:p>
    <w:p w14:paraId="4370373E"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12.</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مقاومة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التغيير</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داخل</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المؤسسات</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تعيق</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تطبيق</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الذكاء</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الاصطناعي</w:t>
      </w:r>
      <w:r w:rsidRPr="00A41F69">
        <w:rPr>
          <w:rFonts w:ascii="Times New Roman" w:eastAsiaTheme="minorEastAsia" w:hAnsi="Times New Roman" w:cs="Times New Roman"/>
          <w:kern w:val="0"/>
          <w:sz w:val="24"/>
          <w:szCs w:val="24"/>
          <w:rtl/>
          <w14:ligatures w14:val="none"/>
        </w:rPr>
        <w:t>.</w:t>
      </w:r>
    </w:p>
    <w:p w14:paraId="430426EE"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13.</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توجد</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مخاوف</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تتعلق</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بأمن</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وخصوصية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البيانات</w:t>
      </w:r>
      <w:r w:rsidRPr="00A41F69">
        <w:rPr>
          <w:rFonts w:ascii="Times New Roman" w:eastAsiaTheme="minorEastAsia" w:hAnsi="Times New Roman" w:cs="Times New Roman"/>
          <w:kern w:val="0"/>
          <w:sz w:val="24"/>
          <w:szCs w:val="24"/>
          <w:rtl/>
          <w14:ligatures w14:val="none"/>
        </w:rPr>
        <w:t>.</w:t>
      </w:r>
    </w:p>
    <w:p w14:paraId="11565766"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8639CDA"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lastRenderedPageBreak/>
        <w:t>⸻</w:t>
      </w:r>
    </w:p>
    <w:p w14:paraId="608524E5"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6EE54CE4"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hint="eastAsia"/>
          <w:kern w:val="0"/>
          <w:sz w:val="24"/>
          <w:szCs w:val="24"/>
          <w:rtl/>
          <w14:ligatures w14:val="none"/>
        </w:rPr>
        <w:t>القسم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الخامس</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التوجهات</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المستقبلية</w:t>
      </w:r>
    </w:p>
    <w:p w14:paraId="6DC3AFA6"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14.</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سيزداد</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الاعتماد</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على</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الذكاء</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الاصطناعي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في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القطاع</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العقاري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مستقبلًا</w:t>
      </w:r>
      <w:r w:rsidRPr="00A41F69">
        <w:rPr>
          <w:rFonts w:ascii="Times New Roman" w:eastAsiaTheme="minorEastAsia" w:hAnsi="Times New Roman" w:cs="Times New Roman"/>
          <w:kern w:val="0"/>
          <w:sz w:val="24"/>
          <w:szCs w:val="24"/>
          <w:rtl/>
          <w14:ligatures w14:val="none"/>
        </w:rPr>
        <w:t>.</w:t>
      </w:r>
    </w:p>
    <w:p w14:paraId="07367802"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15.</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سيسهم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الذكاء</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الاصطناعي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في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تطوير</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إدارة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المشاريع</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بشكل</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كبير</w:t>
      </w:r>
      <w:r w:rsidRPr="00A41F69">
        <w:rPr>
          <w:rFonts w:ascii="Times New Roman" w:eastAsiaTheme="minorEastAsia" w:hAnsi="Times New Roman" w:cs="Times New Roman"/>
          <w:kern w:val="0"/>
          <w:sz w:val="24"/>
          <w:szCs w:val="24"/>
          <w:rtl/>
          <w14:ligatures w14:val="none"/>
        </w:rPr>
        <w:t>.</w:t>
      </w:r>
    </w:p>
    <w:p w14:paraId="4FA68C37"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16.</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هناك</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حاجة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إلى</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تدريب</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العاملين</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على</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استخدام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هذه</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التقنيات</w:t>
      </w:r>
      <w:r w:rsidRPr="00A41F69">
        <w:rPr>
          <w:rFonts w:ascii="Times New Roman" w:eastAsiaTheme="minorEastAsia" w:hAnsi="Times New Roman" w:cs="Times New Roman"/>
          <w:kern w:val="0"/>
          <w:sz w:val="24"/>
          <w:szCs w:val="24"/>
          <w:rtl/>
          <w14:ligatures w14:val="none"/>
        </w:rPr>
        <w:t>.</w:t>
      </w:r>
    </w:p>
    <w:p w14:paraId="435DE941"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ab/>
        <w:t>17.</w:t>
      </w:r>
      <w:r w:rsidRPr="00A41F69">
        <w:rPr>
          <w:rFonts w:ascii="Times New Roman" w:eastAsiaTheme="minorEastAsia" w:hAnsi="Times New Roman" w:cs="Times New Roman"/>
          <w:kern w:val="0"/>
          <w:sz w:val="24"/>
          <w:szCs w:val="24"/>
          <w:rtl/>
          <w14:ligatures w14:val="none"/>
        </w:rPr>
        <w:tab/>
      </w:r>
      <w:r w:rsidRPr="00A41F69">
        <w:rPr>
          <w:rFonts w:ascii="Times New Roman" w:eastAsiaTheme="minorEastAsia" w:hAnsi="Times New Roman" w:cs="Times New Roman" w:hint="eastAsia"/>
          <w:kern w:val="0"/>
          <w:sz w:val="24"/>
          <w:szCs w:val="24"/>
          <w:rtl/>
          <w14:ligatures w14:val="none"/>
        </w:rPr>
        <w:t>دعم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الحكومة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يسهم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في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تعزيز</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استخدام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الذكاء</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الاصطناعي</w:t>
      </w:r>
      <w:r w:rsidRPr="00A41F69">
        <w:rPr>
          <w:rFonts w:ascii="Times New Roman" w:eastAsiaTheme="minorEastAsia" w:hAnsi="Times New Roman" w:cs="Times New Roman"/>
          <w:kern w:val="0"/>
          <w:sz w:val="24"/>
          <w:szCs w:val="24"/>
          <w:rtl/>
          <w14:ligatures w14:val="none"/>
        </w:rPr>
        <w:t>.</w:t>
      </w:r>
    </w:p>
    <w:p w14:paraId="04CA4333"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E80B42C"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kern w:val="0"/>
          <w:sz w:val="24"/>
          <w:szCs w:val="24"/>
          <w:rtl/>
          <w14:ligatures w14:val="none"/>
        </w:rPr>
        <w:t>⸻</w:t>
      </w:r>
    </w:p>
    <w:p w14:paraId="0A8CE21D"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9CB3C1D"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hint="eastAsia"/>
          <w:kern w:val="0"/>
          <w:sz w:val="24"/>
          <w:szCs w:val="24"/>
          <w:rtl/>
          <w14:ligatures w14:val="none"/>
        </w:rPr>
        <w:t>سؤال</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مفتوح</w:t>
      </w:r>
      <w:r w:rsidRPr="00A41F69">
        <w:rPr>
          <w:rFonts w:ascii="Times New Roman" w:eastAsiaTheme="minorEastAsia" w:hAnsi="Times New Roman" w:cs="Times New Roman"/>
          <w:kern w:val="0"/>
          <w:sz w:val="24"/>
          <w:szCs w:val="24"/>
          <w:rtl/>
          <w14:ligatures w14:val="none"/>
        </w:rPr>
        <w:t>:</w:t>
      </w:r>
    </w:p>
    <w:p w14:paraId="64CE0C9C"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FC6A1F9" w14:textId="77777777" w:rsidR="00A41F69" w:rsidRPr="00A41F69"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hint="eastAsia"/>
          <w:kern w:val="0"/>
          <w:sz w:val="24"/>
          <w:szCs w:val="24"/>
          <w:rtl/>
          <w14:ligatures w14:val="none"/>
        </w:rPr>
        <w:t>برأيك،</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ما</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أهم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أثر</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لاستخدام</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الذكاء</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الاصطناعي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في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إدارة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المشاريع</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العقارية</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في</w:t>
      </w:r>
      <w:r w:rsidRPr="00A41F69">
        <w:rPr>
          <w:rFonts w:ascii="Times New Roman" w:eastAsiaTheme="minorEastAsia" w:hAnsi="Times New Roman" w:cs="Times New Roman"/>
          <w:kern w:val="0"/>
          <w:sz w:val="24"/>
          <w:szCs w:val="24"/>
          <w:rtl/>
          <w14:ligatures w14:val="none"/>
        </w:rPr>
        <w:t xml:space="preserve"> </w:t>
      </w:r>
      <w:r w:rsidRPr="00A41F69">
        <w:rPr>
          <w:rFonts w:ascii="Times New Roman" w:eastAsiaTheme="minorEastAsia" w:hAnsi="Times New Roman" w:cs="Times New Roman" w:hint="eastAsia"/>
          <w:kern w:val="0"/>
          <w:sz w:val="24"/>
          <w:szCs w:val="24"/>
          <w:rtl/>
          <w14:ligatures w14:val="none"/>
        </w:rPr>
        <w:t>المملكة؟</w:t>
      </w:r>
    </w:p>
    <w:p w14:paraId="5922F301" w14:textId="1240BD7A" w:rsidR="00A41F69" w:rsidRPr="00D3192D" w:rsidRDefault="00A41F69" w:rsidP="00A41F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41F69">
        <w:rPr>
          <w:rFonts w:ascii="Times New Roman" w:eastAsiaTheme="minorEastAsia" w:hAnsi="Times New Roman" w:cs="Times New Roman" w:hint="eastAsia"/>
          <w:kern w:val="0"/>
          <w:sz w:val="24"/>
          <w:szCs w:val="24"/>
          <w:rtl/>
          <w14:ligatures w14:val="none"/>
        </w:rPr>
        <w:t>…………………………………………………………</w:t>
      </w:r>
      <w:r w:rsidRPr="00A41F69">
        <w:rPr>
          <w:rFonts w:ascii="Times New Roman" w:eastAsiaTheme="minorEastAsia" w:hAnsi="Times New Roman" w:cs="Times New Roman"/>
          <w:kern w:val="0"/>
          <w:sz w:val="24"/>
          <w:szCs w:val="24"/>
          <w:rtl/>
          <w14:ligatures w14:val="none"/>
        </w:rPr>
        <w:t>..</w:t>
      </w:r>
    </w:p>
    <w:p w14:paraId="296CF70F"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44EB771" w14:textId="77777777" w:rsidR="00D3192D" w:rsidRPr="00D3192D" w:rsidRDefault="00D3192D" w:rsidP="00B625B0">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D3192D">
        <w:rPr>
          <w:rFonts w:ascii="Times New Roman" w:eastAsia="Times New Roman" w:hAnsi="Times New Roman" w:cs="Times New Roman"/>
          <w:b/>
          <w:bCs/>
          <w:kern w:val="0"/>
          <w:sz w:val="27"/>
          <w:szCs w:val="27"/>
          <w:rtl/>
          <w14:ligatures w14:val="none"/>
        </w:rPr>
        <w:t>تحليل البيانات</w:t>
      </w:r>
    </w:p>
    <w:p w14:paraId="6AE03E58"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37C49D12"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 xml:space="preserve">سيتم استخدام برنامج </w:t>
      </w:r>
      <w:r w:rsidRPr="00D3192D">
        <w:rPr>
          <w:rFonts w:ascii="Times New Roman" w:eastAsiaTheme="minorEastAsia" w:hAnsi="Times New Roman" w:cs="Times New Roman"/>
          <w:kern w:val="0"/>
          <w:sz w:val="24"/>
          <w:szCs w:val="24"/>
          <w14:ligatures w14:val="none"/>
        </w:rPr>
        <w:t>SPSS</w:t>
      </w:r>
      <w:r w:rsidRPr="00D3192D">
        <w:rPr>
          <w:rFonts w:ascii="Times New Roman" w:eastAsiaTheme="minorEastAsia" w:hAnsi="Times New Roman" w:cs="Times New Roman"/>
          <w:kern w:val="0"/>
          <w:sz w:val="24"/>
          <w:szCs w:val="24"/>
          <w:rtl/>
          <w14:ligatures w14:val="none"/>
        </w:rPr>
        <w:t xml:space="preserve"> لتحليل البيانات الإحصائية واختبار الفروض.</w:t>
      </w:r>
    </w:p>
    <w:p w14:paraId="0CCA92FC" w14:textId="77777777" w:rsidR="00D3192D" w:rsidRPr="00D3192D" w:rsidRDefault="00D3192D" w:rsidP="00453058">
      <w:pPr>
        <w:bidi w:val="0"/>
        <w:spacing w:after="0" w:line="240" w:lineRule="auto"/>
        <w:rPr>
          <w:rFonts w:ascii="Times New Roman" w:eastAsia="Times New Roman" w:hAnsi="Times New Roman" w:cs="Times New Roman"/>
          <w:kern w:val="0"/>
          <w:sz w:val="24"/>
          <w:szCs w:val="24"/>
          <w:rtl/>
          <w14:ligatures w14:val="none"/>
        </w:rPr>
      </w:pPr>
      <w:r w:rsidRPr="00D3192D">
        <w:rPr>
          <w:rFonts w:ascii="Times New Roman" w:eastAsia="Times New Roman" w:hAnsi="Times New Roman" w:cs="Times New Roman"/>
          <w:noProof/>
          <w:kern w:val="0"/>
          <w:sz w:val="24"/>
          <w:szCs w:val="24"/>
          <w14:ligatures w14:val="none"/>
        </w:rPr>
        <mc:AlternateContent>
          <mc:Choice Requires="wps">
            <w:drawing>
              <wp:inline distT="0" distB="0" distL="0" distR="0" wp14:anchorId="5B813D45" wp14:editId="08186141">
                <wp:extent cx="5608320" cy="1270"/>
                <wp:effectExtent l="0" t="33655" r="0" b="38735"/>
                <wp:docPr id="1745802617"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6A0B4231">
              <v:rect id="مستطيل 3" style="width:441.6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06E83B0C"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w10:wrap anchorx="page"/>
                <w10:anchorlock/>
              </v:rect>
            </w:pict>
          </mc:Fallback>
        </mc:AlternateContent>
      </w:r>
    </w:p>
    <w:p w14:paraId="5275800C" w14:textId="77777777" w:rsidR="00D3192D" w:rsidRPr="00D3192D" w:rsidRDefault="00D3192D" w:rsidP="003E6266">
      <w:pPr>
        <w:bidi w:val="0"/>
        <w:spacing w:before="100" w:beforeAutospacing="1" w:after="100" w:afterAutospacing="1" w:line="240" w:lineRule="auto"/>
        <w:jc w:val="right"/>
        <w:outlineLvl w:val="0"/>
        <w:rPr>
          <w:rFonts w:ascii="Times New Roman" w:eastAsiaTheme="minorEastAsia" w:hAnsi="Times New Roman" w:cs="Times New Roman"/>
          <w:b/>
          <w:bCs/>
          <w:kern w:val="36"/>
          <w:sz w:val="48"/>
          <w:szCs w:val="48"/>
          <w14:ligatures w14:val="none"/>
        </w:rPr>
      </w:pPr>
      <w:r w:rsidRPr="00D3192D">
        <w:rPr>
          <w:rFonts w:ascii="Times New Roman" w:eastAsia="Times New Roman" w:hAnsi="Times New Roman" w:cs="Times New Roman"/>
          <w:b/>
          <w:bCs/>
          <w:kern w:val="36"/>
          <w:sz w:val="48"/>
          <w:szCs w:val="48"/>
          <w:rtl/>
          <w14:ligatures w14:val="none"/>
        </w:rPr>
        <w:t>أدوات الدراسة</w:t>
      </w:r>
    </w:p>
    <w:p w14:paraId="00BE3689"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1C3EE802"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اعتمدت الدراسة على عدة أدوات لجمع البيانات:</w:t>
      </w:r>
    </w:p>
    <w:p w14:paraId="34575E15" w14:textId="77777777" w:rsidR="00D3192D" w:rsidRPr="00D3192D" w:rsidRDefault="00D3192D" w:rsidP="00453058">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الاستبيان</w:t>
      </w:r>
    </w:p>
    <w:p w14:paraId="16C12A4E" w14:textId="77777777" w:rsidR="00D3192D" w:rsidRPr="00D3192D" w:rsidRDefault="00D3192D" w:rsidP="00453058">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المقابلات الشخصية</w:t>
      </w:r>
    </w:p>
    <w:p w14:paraId="0B80A5ED" w14:textId="77777777" w:rsidR="00D3192D" w:rsidRPr="00D3192D" w:rsidRDefault="00D3192D" w:rsidP="00453058">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تحليل الدراسات السابقة</w:t>
      </w:r>
    </w:p>
    <w:p w14:paraId="616A3E0A" w14:textId="77777777" w:rsidR="00D3192D" w:rsidRPr="00D3192D" w:rsidRDefault="00D3192D" w:rsidP="00453058">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تحليل بيانات المشاريع العقارية</w:t>
      </w:r>
    </w:p>
    <w:p w14:paraId="43DAEC06" w14:textId="77777777" w:rsidR="00D3192D" w:rsidRPr="00D3192D" w:rsidRDefault="00D3192D" w:rsidP="00453058">
      <w:pPr>
        <w:bidi w:val="0"/>
        <w:spacing w:after="0" w:line="240" w:lineRule="auto"/>
        <w:rPr>
          <w:rFonts w:ascii="Times New Roman" w:eastAsia="Times New Roman" w:hAnsi="Times New Roman" w:cs="Times New Roman"/>
          <w:kern w:val="0"/>
          <w:sz w:val="24"/>
          <w:szCs w:val="24"/>
          <w:rtl/>
          <w14:ligatures w14:val="none"/>
        </w:rPr>
      </w:pPr>
      <w:r w:rsidRPr="00D3192D">
        <w:rPr>
          <w:rFonts w:ascii="Times New Roman" w:eastAsia="Times New Roman" w:hAnsi="Times New Roman" w:cs="Times New Roman"/>
          <w:noProof/>
          <w:kern w:val="0"/>
          <w:sz w:val="24"/>
          <w:szCs w:val="24"/>
          <w14:ligatures w14:val="none"/>
        </w:rPr>
        <w:lastRenderedPageBreak/>
        <mc:AlternateContent>
          <mc:Choice Requires="wps">
            <w:drawing>
              <wp:inline distT="0" distB="0" distL="0" distR="0" wp14:anchorId="2A579E48" wp14:editId="7E5FF550">
                <wp:extent cx="5608320" cy="1270"/>
                <wp:effectExtent l="0" t="33655" r="0" b="38735"/>
                <wp:docPr id="1569795941"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4784658F">
              <v:rect id="مستطيل 2" style="width:441.6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3EAA3A7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w10:wrap anchorx="page"/>
                <w10:anchorlock/>
              </v:rect>
            </w:pict>
          </mc:Fallback>
        </mc:AlternateContent>
      </w:r>
    </w:p>
    <w:p w14:paraId="409D7101" w14:textId="77777777" w:rsidR="00D3192D" w:rsidRPr="00D3192D" w:rsidRDefault="00D3192D" w:rsidP="003E6266">
      <w:pPr>
        <w:bidi w:val="0"/>
        <w:spacing w:before="100" w:beforeAutospacing="1" w:after="100" w:afterAutospacing="1" w:line="240" w:lineRule="auto"/>
        <w:jc w:val="right"/>
        <w:outlineLvl w:val="0"/>
        <w:rPr>
          <w:rFonts w:ascii="Times New Roman" w:eastAsiaTheme="minorEastAsia" w:hAnsi="Times New Roman" w:cs="Times New Roman"/>
          <w:b/>
          <w:bCs/>
          <w:kern w:val="36"/>
          <w:sz w:val="48"/>
          <w:szCs w:val="48"/>
          <w14:ligatures w14:val="none"/>
        </w:rPr>
      </w:pPr>
      <w:r w:rsidRPr="00D3192D">
        <w:rPr>
          <w:rFonts w:ascii="Times New Roman" w:eastAsia="Times New Roman" w:hAnsi="Times New Roman" w:cs="Times New Roman"/>
          <w:b/>
          <w:bCs/>
          <w:kern w:val="36"/>
          <w:sz w:val="48"/>
          <w:szCs w:val="48"/>
          <w:rtl/>
          <w14:ligatures w14:val="none"/>
        </w:rPr>
        <w:t>حدود الدراسة</w:t>
      </w:r>
    </w:p>
    <w:p w14:paraId="7305107F"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2456CFE0" w14:textId="77777777" w:rsidR="00D3192D" w:rsidRPr="00D3192D" w:rsidRDefault="00D3192D" w:rsidP="003E6266">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D3192D">
        <w:rPr>
          <w:rFonts w:ascii="Times New Roman" w:eastAsia="Times New Roman" w:hAnsi="Times New Roman" w:cs="Times New Roman"/>
          <w:b/>
          <w:bCs/>
          <w:kern w:val="0"/>
          <w:sz w:val="27"/>
          <w:szCs w:val="27"/>
          <w:rtl/>
          <w14:ligatures w14:val="none"/>
        </w:rPr>
        <w:t>الحدود الموضوعية</w:t>
      </w:r>
    </w:p>
    <w:p w14:paraId="317181E4"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6A90E689" w14:textId="77777777" w:rsid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D3192D">
        <w:rPr>
          <w:rFonts w:ascii="Times New Roman" w:eastAsiaTheme="minorEastAsia" w:hAnsi="Times New Roman" w:cs="Times New Roman"/>
          <w:kern w:val="0"/>
          <w:sz w:val="24"/>
          <w:szCs w:val="24"/>
          <w:rtl/>
          <w14:ligatures w14:val="none"/>
        </w:rPr>
        <w:t>تركز الدراسة على تأثير أدوات الذكاء الاصطناعي في إدارة المشروعات العقارية فقط.</w:t>
      </w:r>
    </w:p>
    <w:p w14:paraId="37842543" w14:textId="77777777" w:rsidR="00292D4E" w:rsidRPr="00D3192D" w:rsidRDefault="00292D4E"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53E90663"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DA6DE08" w14:textId="77777777" w:rsidR="00D3192D" w:rsidRPr="00D3192D" w:rsidRDefault="00D3192D" w:rsidP="003E6266">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D3192D">
        <w:rPr>
          <w:rFonts w:ascii="Times New Roman" w:eastAsia="Times New Roman" w:hAnsi="Times New Roman" w:cs="Times New Roman"/>
          <w:b/>
          <w:bCs/>
          <w:kern w:val="0"/>
          <w:sz w:val="27"/>
          <w:szCs w:val="27"/>
          <w:rtl/>
          <w14:ligatures w14:val="none"/>
        </w:rPr>
        <w:t>الحدود المكانية</w:t>
      </w:r>
    </w:p>
    <w:p w14:paraId="75A0991E"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2D1F074A" w14:textId="77777777" w:rsidR="00D3192D" w:rsidRPr="00D3192D" w:rsidRDefault="00D3192D" w:rsidP="0045305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D3192D">
        <w:rPr>
          <w:rFonts w:ascii="Times New Roman" w:eastAsiaTheme="minorEastAsia" w:hAnsi="Times New Roman" w:cs="Times New Roman"/>
          <w:kern w:val="0"/>
          <w:sz w:val="24"/>
          <w:szCs w:val="24"/>
          <w:rtl/>
          <w14:ligatures w14:val="none"/>
        </w:rPr>
        <w:t>تقتصر الدراسة على الشركات العقارية في المملكة العربية السعودية.</w:t>
      </w:r>
    </w:p>
    <w:p w14:paraId="1A67713C"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D6FCBFD" w14:textId="77777777" w:rsidR="00D3192D" w:rsidRPr="00D3192D" w:rsidRDefault="00D3192D" w:rsidP="003E6266">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D3192D">
        <w:rPr>
          <w:rFonts w:ascii="Times New Roman" w:eastAsia="Times New Roman" w:hAnsi="Times New Roman" w:cs="Times New Roman"/>
          <w:b/>
          <w:bCs/>
          <w:kern w:val="0"/>
          <w:sz w:val="27"/>
          <w:szCs w:val="27"/>
          <w:rtl/>
          <w14:ligatures w14:val="none"/>
        </w:rPr>
        <w:t>الحدود الزمنية</w:t>
      </w:r>
    </w:p>
    <w:p w14:paraId="14F15D70" w14:textId="77777777" w:rsidR="00D3192D" w:rsidRPr="00D3192D" w:rsidRDefault="00D3192D" w:rsidP="0045305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0A9A51D4" w14:textId="77777777" w:rsidR="00D3192D" w:rsidRPr="00D3192D" w:rsidRDefault="00D3192D" w:rsidP="77190127">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77190127">
        <w:rPr>
          <w:rFonts w:ascii="Times New Roman" w:eastAsiaTheme="minorEastAsia" w:hAnsi="Times New Roman" w:cs="Times New Roman"/>
          <w:kern w:val="0"/>
          <w:sz w:val="24"/>
          <w:szCs w:val="24"/>
          <w:rtl/>
          <w14:ligatures w14:val="none"/>
        </w:rPr>
        <w:t>تشمل الدراسة الفترة من 2019 إلى 2025</w:t>
      </w:r>
      <w:r w:rsidRPr="77190127">
        <w:rPr>
          <w:rFonts w:ascii="Times New Roman" w:eastAsiaTheme="minorEastAsia" w:hAnsi="Times New Roman" w:cs="Times New Roman"/>
          <w:kern w:val="0"/>
          <w:sz w:val="24"/>
          <w:szCs w:val="24"/>
          <w14:ligatures w14:val="none"/>
        </w:rPr>
        <w:t>.</w:t>
      </w:r>
    </w:p>
    <w:p w14:paraId="758679D2" w14:textId="6F9012FF" w:rsidR="77190127" w:rsidRDefault="77190127" w:rsidP="77190127">
      <w:pPr>
        <w:bidi w:val="0"/>
        <w:spacing w:after="0" w:line="240" w:lineRule="auto"/>
      </w:pPr>
    </w:p>
    <w:p w14:paraId="5D41F812" w14:textId="77777777" w:rsidR="00D3192D" w:rsidRPr="00D3192D" w:rsidRDefault="00D3192D" w:rsidP="00453058">
      <w:pPr>
        <w:bidi w:val="0"/>
        <w:spacing w:after="0" w:line="240" w:lineRule="auto"/>
        <w:rPr>
          <w:rFonts w:ascii="Times New Roman" w:eastAsia="Times New Roman" w:hAnsi="Times New Roman" w:cs="Times New Roman"/>
          <w:kern w:val="0"/>
          <w:sz w:val="24"/>
          <w:szCs w:val="24"/>
          <w:rtl/>
          <w14:ligatures w14:val="none"/>
        </w:rPr>
      </w:pPr>
      <w:r>
        <w:rPr>
          <w:noProof/>
        </w:rPr>
        <mc:AlternateContent>
          <mc:Choice Requires="wps">
            <w:drawing>
              <wp:inline distT="0" distB="0" distL="0" distR="0" wp14:anchorId="4252F101" wp14:editId="31C4A0F9">
                <wp:extent cx="5608320" cy="1270"/>
                <wp:effectExtent l="0" t="33655" r="0" b="38735"/>
                <wp:docPr id="332687020"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mc:AlternateContent>
      </w:r>
    </w:p>
    <w:p w14:paraId="66A3EEB5" w14:textId="76A26B83" w:rsidR="77190127" w:rsidRDefault="77190127" w:rsidP="77190127">
      <w:pPr>
        <w:bidi w:val="0"/>
        <w:spacing w:beforeAutospacing="1" w:afterAutospacing="1" w:line="240" w:lineRule="auto"/>
        <w:jc w:val="right"/>
        <w:outlineLvl w:val="0"/>
        <w:rPr>
          <w:rFonts w:ascii="Times New Roman" w:eastAsia="Times New Roman" w:hAnsi="Times New Roman" w:cs="Times New Roman"/>
          <w:b/>
          <w:bCs/>
          <w:sz w:val="48"/>
          <w:szCs w:val="48"/>
          <w:rtl/>
        </w:rPr>
      </w:pPr>
    </w:p>
    <w:p w14:paraId="4136FFDC" w14:textId="49C38AD4" w:rsidR="77190127" w:rsidRDefault="77190127" w:rsidP="77190127">
      <w:pPr>
        <w:bidi w:val="0"/>
        <w:spacing w:beforeAutospacing="1" w:afterAutospacing="1" w:line="240" w:lineRule="auto"/>
        <w:jc w:val="right"/>
        <w:outlineLvl w:val="0"/>
        <w:rPr>
          <w:rFonts w:ascii="Times New Roman" w:eastAsia="Times New Roman" w:hAnsi="Times New Roman" w:cs="Times New Roman"/>
          <w:b/>
          <w:bCs/>
          <w:sz w:val="48"/>
          <w:szCs w:val="48"/>
          <w:rtl/>
        </w:rPr>
      </w:pPr>
    </w:p>
    <w:p w14:paraId="29CD5E3B" w14:textId="17CA255A" w:rsidR="77190127" w:rsidRDefault="77190127" w:rsidP="77190127">
      <w:pPr>
        <w:bidi w:val="0"/>
        <w:spacing w:beforeAutospacing="1" w:afterAutospacing="1" w:line="240" w:lineRule="auto"/>
        <w:jc w:val="right"/>
        <w:outlineLvl w:val="0"/>
        <w:rPr>
          <w:rFonts w:ascii="Times New Roman" w:eastAsia="Times New Roman" w:hAnsi="Times New Roman" w:cs="Times New Roman"/>
          <w:b/>
          <w:bCs/>
          <w:sz w:val="48"/>
          <w:szCs w:val="48"/>
          <w:rtl/>
        </w:rPr>
      </w:pPr>
    </w:p>
    <w:p w14:paraId="3C7EC47C" w14:textId="19638541" w:rsidR="77190127" w:rsidRDefault="77190127" w:rsidP="77190127">
      <w:pPr>
        <w:bidi w:val="0"/>
        <w:spacing w:beforeAutospacing="1" w:afterAutospacing="1" w:line="240" w:lineRule="auto"/>
        <w:jc w:val="right"/>
        <w:outlineLvl w:val="0"/>
        <w:rPr>
          <w:rFonts w:ascii="Times New Roman" w:eastAsia="Times New Roman" w:hAnsi="Times New Roman" w:cs="Times New Roman"/>
          <w:b/>
          <w:bCs/>
          <w:sz w:val="48"/>
          <w:szCs w:val="48"/>
          <w:rtl/>
        </w:rPr>
      </w:pPr>
    </w:p>
    <w:p w14:paraId="112569BA" w14:textId="40610B53" w:rsidR="77190127" w:rsidRDefault="77190127" w:rsidP="77190127">
      <w:pPr>
        <w:bidi w:val="0"/>
        <w:spacing w:beforeAutospacing="1" w:afterAutospacing="1" w:line="240" w:lineRule="auto"/>
        <w:jc w:val="right"/>
        <w:outlineLvl w:val="0"/>
        <w:rPr>
          <w:rFonts w:ascii="Times New Roman" w:eastAsia="Times New Roman" w:hAnsi="Times New Roman" w:cs="Times New Roman"/>
          <w:b/>
          <w:bCs/>
          <w:sz w:val="48"/>
          <w:szCs w:val="48"/>
          <w:rtl/>
        </w:rPr>
      </w:pPr>
    </w:p>
    <w:p w14:paraId="612FD0E2" w14:textId="77DD9F9E" w:rsidR="77190127" w:rsidRDefault="77190127" w:rsidP="77190127">
      <w:pPr>
        <w:bidi w:val="0"/>
        <w:spacing w:beforeAutospacing="1" w:afterAutospacing="1" w:line="240" w:lineRule="auto"/>
        <w:jc w:val="right"/>
        <w:outlineLvl w:val="0"/>
        <w:rPr>
          <w:rFonts w:ascii="Times New Roman" w:eastAsia="Times New Roman" w:hAnsi="Times New Roman" w:cs="Times New Roman"/>
          <w:b/>
          <w:bCs/>
          <w:sz w:val="48"/>
          <w:szCs w:val="48"/>
          <w:rtl/>
        </w:rPr>
      </w:pPr>
    </w:p>
    <w:p w14:paraId="50AC72B9" w14:textId="64331D7B" w:rsidR="77190127" w:rsidRDefault="77190127" w:rsidP="77190127">
      <w:pPr>
        <w:bidi w:val="0"/>
        <w:spacing w:beforeAutospacing="1" w:afterAutospacing="1" w:line="240" w:lineRule="auto"/>
        <w:jc w:val="right"/>
        <w:outlineLvl w:val="0"/>
        <w:rPr>
          <w:rFonts w:ascii="Times New Roman" w:eastAsia="Times New Roman" w:hAnsi="Times New Roman" w:cs="Times New Roman"/>
          <w:b/>
          <w:bCs/>
          <w:sz w:val="48"/>
          <w:szCs w:val="48"/>
          <w:rtl/>
        </w:rPr>
      </w:pPr>
    </w:p>
    <w:p w14:paraId="46D6C45F" w14:textId="77777777" w:rsidR="00D3192D" w:rsidRPr="00D3192D" w:rsidRDefault="00D3192D" w:rsidP="003E6266">
      <w:pPr>
        <w:bidi w:val="0"/>
        <w:spacing w:before="100" w:beforeAutospacing="1" w:after="100" w:afterAutospacing="1" w:line="240" w:lineRule="auto"/>
        <w:jc w:val="right"/>
        <w:outlineLvl w:val="0"/>
        <w:rPr>
          <w:rFonts w:ascii="Times New Roman" w:eastAsiaTheme="minorEastAsia" w:hAnsi="Times New Roman" w:cs="Times New Roman"/>
          <w:b/>
          <w:bCs/>
          <w:kern w:val="36"/>
          <w:sz w:val="48"/>
          <w:szCs w:val="48"/>
          <w14:ligatures w14:val="none"/>
        </w:rPr>
      </w:pPr>
      <w:r w:rsidRPr="00D3192D">
        <w:rPr>
          <w:rFonts w:ascii="Times New Roman" w:eastAsia="Times New Roman" w:hAnsi="Times New Roman" w:cs="Times New Roman"/>
          <w:b/>
          <w:bCs/>
          <w:kern w:val="36"/>
          <w:sz w:val="48"/>
          <w:szCs w:val="48"/>
          <w:rtl/>
          <w14:ligatures w14:val="none"/>
        </w:rPr>
        <w:t>المراجع</w:t>
      </w:r>
    </w:p>
    <w:p w14:paraId="383857B0" w14:textId="77777777" w:rsidR="00D3192D" w:rsidRPr="00D3192D" w:rsidRDefault="00D3192D" w:rsidP="009540F0">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6488D958" w14:textId="77777777" w:rsidR="00D3192D" w:rsidRPr="000B62E0" w:rsidRDefault="00D3192D" w:rsidP="009540F0">
      <w:pPr>
        <w:bidi w:val="0"/>
        <w:spacing w:before="100" w:beforeAutospacing="1" w:after="100" w:afterAutospacing="1" w:line="240" w:lineRule="auto"/>
        <w:ind w:left="1440"/>
        <w:rPr>
          <w:rFonts w:ascii="Times New Roman" w:eastAsiaTheme="minorEastAsia" w:hAnsi="Times New Roman" w:cs="Times New Roman"/>
          <w:kern w:val="0"/>
          <w:sz w:val="24"/>
          <w:szCs w:val="24"/>
          <w14:ligatures w14:val="none"/>
        </w:rPr>
      </w:pPr>
      <w:r w:rsidRPr="000B62E0">
        <w:rPr>
          <w:rFonts w:ascii="Times New Roman" w:eastAsiaTheme="minorEastAsia" w:hAnsi="Times New Roman" w:cs="Times New Roman"/>
          <w:kern w:val="0"/>
          <w:sz w:val="24"/>
          <w:szCs w:val="24"/>
          <w14:ligatures w14:val="none"/>
        </w:rPr>
        <w:t>Tao, F., Zhang, M., Liu, Y., &amp; Nee, A. (2018). Digital Twin in Industry.</w:t>
      </w:r>
    </w:p>
    <w:p w14:paraId="71070013" w14:textId="77777777" w:rsidR="00D3192D" w:rsidRPr="000B62E0" w:rsidRDefault="00D3192D" w:rsidP="009540F0">
      <w:pPr>
        <w:bidi w:val="0"/>
        <w:spacing w:before="100" w:beforeAutospacing="1" w:after="100" w:afterAutospacing="1" w:line="240" w:lineRule="auto"/>
        <w:ind w:left="1440"/>
        <w:rPr>
          <w:rFonts w:ascii="Times New Roman" w:eastAsiaTheme="minorEastAsia" w:hAnsi="Times New Roman" w:cs="Times New Roman"/>
          <w:kern w:val="0"/>
          <w:sz w:val="24"/>
          <w:szCs w:val="24"/>
          <w14:ligatures w14:val="none"/>
        </w:rPr>
      </w:pPr>
    </w:p>
    <w:p w14:paraId="349AC374" w14:textId="77777777" w:rsidR="00D3192D" w:rsidRPr="000B62E0" w:rsidRDefault="00D3192D" w:rsidP="009540F0">
      <w:pPr>
        <w:bidi w:val="0"/>
        <w:spacing w:before="100" w:beforeAutospacing="1" w:after="100" w:afterAutospacing="1" w:line="240" w:lineRule="auto"/>
        <w:ind w:left="1440"/>
        <w:rPr>
          <w:rFonts w:ascii="Times New Roman" w:eastAsiaTheme="minorEastAsia" w:hAnsi="Times New Roman" w:cs="Times New Roman"/>
          <w:kern w:val="0"/>
          <w:sz w:val="24"/>
          <w:szCs w:val="24"/>
          <w14:ligatures w14:val="none"/>
        </w:rPr>
      </w:pPr>
      <w:proofErr w:type="spellStart"/>
      <w:r w:rsidRPr="000B62E0">
        <w:rPr>
          <w:rFonts w:ascii="Times New Roman" w:eastAsiaTheme="minorEastAsia" w:hAnsi="Times New Roman" w:cs="Times New Roman"/>
          <w:kern w:val="0"/>
          <w:sz w:val="24"/>
          <w:szCs w:val="24"/>
          <w14:ligatures w14:val="none"/>
        </w:rPr>
        <w:t>Barricelli</w:t>
      </w:r>
      <w:proofErr w:type="spellEnd"/>
      <w:r w:rsidRPr="000B62E0">
        <w:rPr>
          <w:rFonts w:ascii="Times New Roman" w:eastAsiaTheme="minorEastAsia" w:hAnsi="Times New Roman" w:cs="Times New Roman"/>
          <w:kern w:val="0"/>
          <w:sz w:val="24"/>
          <w:szCs w:val="24"/>
          <w14:ligatures w14:val="none"/>
        </w:rPr>
        <w:t xml:space="preserve">, B. R., Casiraghi, E., &amp; </w:t>
      </w:r>
      <w:proofErr w:type="spellStart"/>
      <w:r w:rsidRPr="000B62E0">
        <w:rPr>
          <w:rFonts w:ascii="Times New Roman" w:eastAsiaTheme="minorEastAsia" w:hAnsi="Times New Roman" w:cs="Times New Roman"/>
          <w:kern w:val="0"/>
          <w:sz w:val="24"/>
          <w:szCs w:val="24"/>
          <w14:ligatures w14:val="none"/>
        </w:rPr>
        <w:t>Fogli</w:t>
      </w:r>
      <w:proofErr w:type="spellEnd"/>
      <w:r w:rsidRPr="000B62E0">
        <w:rPr>
          <w:rFonts w:ascii="Times New Roman" w:eastAsiaTheme="minorEastAsia" w:hAnsi="Times New Roman" w:cs="Times New Roman"/>
          <w:kern w:val="0"/>
          <w:sz w:val="24"/>
          <w:szCs w:val="24"/>
          <w14:ligatures w14:val="none"/>
        </w:rPr>
        <w:t>, D. (2019). Digital Twin Applications.</w:t>
      </w:r>
    </w:p>
    <w:p w14:paraId="3048F7DB" w14:textId="77777777" w:rsidR="00D3192D" w:rsidRPr="000B62E0" w:rsidRDefault="00D3192D" w:rsidP="009540F0">
      <w:pPr>
        <w:bidi w:val="0"/>
        <w:spacing w:before="100" w:beforeAutospacing="1" w:after="100" w:afterAutospacing="1" w:line="240" w:lineRule="auto"/>
        <w:ind w:left="1440"/>
        <w:rPr>
          <w:rFonts w:ascii="Times New Roman" w:eastAsiaTheme="minorEastAsia" w:hAnsi="Times New Roman" w:cs="Times New Roman"/>
          <w:kern w:val="0"/>
          <w:sz w:val="24"/>
          <w:szCs w:val="24"/>
          <w14:ligatures w14:val="none"/>
        </w:rPr>
      </w:pPr>
    </w:p>
    <w:p w14:paraId="7A5967AB" w14:textId="77777777" w:rsidR="00D3192D" w:rsidRPr="000B62E0" w:rsidRDefault="00D3192D" w:rsidP="009540F0">
      <w:pPr>
        <w:bidi w:val="0"/>
        <w:spacing w:before="100" w:beforeAutospacing="1" w:after="100" w:afterAutospacing="1" w:line="240" w:lineRule="auto"/>
        <w:ind w:left="1440"/>
        <w:rPr>
          <w:rFonts w:ascii="Times New Roman" w:eastAsiaTheme="minorEastAsia" w:hAnsi="Times New Roman" w:cs="Times New Roman"/>
          <w:kern w:val="0"/>
          <w:sz w:val="24"/>
          <w:szCs w:val="24"/>
          <w14:ligatures w14:val="none"/>
        </w:rPr>
      </w:pPr>
      <w:r w:rsidRPr="000B62E0">
        <w:rPr>
          <w:rFonts w:ascii="Times New Roman" w:eastAsiaTheme="minorEastAsia" w:hAnsi="Times New Roman" w:cs="Times New Roman"/>
          <w:kern w:val="0"/>
          <w:sz w:val="24"/>
          <w:szCs w:val="24"/>
          <w14:ligatures w14:val="none"/>
        </w:rPr>
        <w:t>Jones, D., Snider, C., &amp; Hicks, B. (2021). AI in Decision Making.</w:t>
      </w:r>
    </w:p>
    <w:p w14:paraId="52EB0687" w14:textId="77777777" w:rsidR="00D3192D" w:rsidRPr="000B62E0" w:rsidRDefault="00D3192D" w:rsidP="009540F0">
      <w:pPr>
        <w:bidi w:val="0"/>
        <w:spacing w:before="100" w:beforeAutospacing="1" w:after="100" w:afterAutospacing="1" w:line="240" w:lineRule="auto"/>
        <w:ind w:left="1440"/>
        <w:rPr>
          <w:rFonts w:ascii="Times New Roman" w:eastAsiaTheme="minorEastAsia" w:hAnsi="Times New Roman" w:cs="Times New Roman"/>
          <w:kern w:val="0"/>
          <w:sz w:val="24"/>
          <w:szCs w:val="24"/>
          <w14:ligatures w14:val="none"/>
        </w:rPr>
      </w:pPr>
    </w:p>
    <w:p w14:paraId="1D66492E" w14:textId="77777777" w:rsidR="00D3192D" w:rsidRPr="000B62E0" w:rsidRDefault="00D3192D" w:rsidP="009540F0">
      <w:pPr>
        <w:bidi w:val="0"/>
        <w:spacing w:before="100" w:beforeAutospacing="1" w:after="100" w:afterAutospacing="1" w:line="240" w:lineRule="auto"/>
        <w:ind w:left="1440"/>
        <w:rPr>
          <w:rFonts w:ascii="Times New Roman" w:eastAsiaTheme="minorEastAsia" w:hAnsi="Times New Roman" w:cs="Times New Roman"/>
          <w:kern w:val="0"/>
          <w:sz w:val="24"/>
          <w:szCs w:val="24"/>
          <w14:ligatures w14:val="none"/>
        </w:rPr>
      </w:pPr>
      <w:r w:rsidRPr="000B62E0">
        <w:rPr>
          <w:rFonts w:ascii="Times New Roman" w:eastAsiaTheme="minorEastAsia" w:hAnsi="Times New Roman" w:cs="Times New Roman"/>
          <w:kern w:val="0"/>
          <w:sz w:val="24"/>
          <w:szCs w:val="24"/>
          <w14:ligatures w14:val="none"/>
        </w:rPr>
        <w:t xml:space="preserve">Artificial Intelligence in Construction Industry.  </w:t>
      </w:r>
    </w:p>
    <w:p w14:paraId="78121EE8" w14:textId="77777777" w:rsidR="00D3192D" w:rsidRPr="000B62E0" w:rsidRDefault="00D3192D" w:rsidP="009540F0">
      <w:pPr>
        <w:bidi w:val="0"/>
        <w:spacing w:before="100" w:beforeAutospacing="1" w:after="100" w:afterAutospacing="1" w:line="240" w:lineRule="auto"/>
        <w:ind w:left="1440"/>
        <w:rPr>
          <w:rFonts w:ascii="Times New Roman" w:eastAsiaTheme="minorEastAsia" w:hAnsi="Times New Roman" w:cs="Times New Roman"/>
          <w:kern w:val="0"/>
          <w:sz w:val="24"/>
          <w:szCs w:val="24"/>
          <w14:ligatures w14:val="none"/>
        </w:rPr>
      </w:pPr>
    </w:p>
    <w:p w14:paraId="6A38A922" w14:textId="77777777" w:rsidR="00D3192D" w:rsidRPr="000B62E0" w:rsidRDefault="00D3192D" w:rsidP="009540F0">
      <w:pPr>
        <w:bidi w:val="0"/>
        <w:spacing w:before="100" w:beforeAutospacing="1" w:after="100" w:afterAutospacing="1" w:line="240" w:lineRule="auto"/>
        <w:ind w:left="1440"/>
        <w:rPr>
          <w:rFonts w:ascii="Times New Roman" w:eastAsiaTheme="minorEastAsia" w:hAnsi="Times New Roman" w:cs="Times New Roman"/>
          <w:kern w:val="0"/>
          <w:sz w:val="24"/>
          <w:szCs w:val="24"/>
          <w14:ligatures w14:val="none"/>
        </w:rPr>
      </w:pPr>
      <w:r w:rsidRPr="000B62E0">
        <w:rPr>
          <w:rFonts w:ascii="Times New Roman" w:eastAsiaTheme="minorEastAsia" w:hAnsi="Times New Roman" w:cs="Times New Roman"/>
          <w:kern w:val="0"/>
          <w:sz w:val="24"/>
          <w:szCs w:val="24"/>
          <w14:ligatures w14:val="none"/>
        </w:rPr>
        <w:t xml:space="preserve">Digital Transformation in Saudi Real Estate Sector.  </w:t>
      </w:r>
    </w:p>
    <w:p w14:paraId="1ABD6B20" w14:textId="77777777" w:rsidR="00D3192D" w:rsidRPr="000B62E0" w:rsidRDefault="00D3192D" w:rsidP="009540F0">
      <w:pPr>
        <w:bidi w:val="0"/>
        <w:spacing w:before="100" w:beforeAutospacing="1" w:after="100" w:afterAutospacing="1" w:line="240" w:lineRule="auto"/>
        <w:ind w:left="1440"/>
        <w:rPr>
          <w:rFonts w:ascii="Times New Roman" w:eastAsiaTheme="minorEastAsia" w:hAnsi="Times New Roman" w:cs="Times New Roman"/>
          <w:kern w:val="0"/>
          <w:sz w:val="24"/>
          <w:szCs w:val="24"/>
          <w14:ligatures w14:val="none"/>
        </w:rPr>
      </w:pPr>
    </w:p>
    <w:p w14:paraId="6FC36212" w14:textId="77777777" w:rsidR="00D3192D" w:rsidRPr="000B62E0" w:rsidRDefault="00D3192D" w:rsidP="009540F0">
      <w:pPr>
        <w:bidi w:val="0"/>
        <w:spacing w:before="100" w:beforeAutospacing="1" w:after="100" w:afterAutospacing="1" w:line="240" w:lineRule="auto"/>
        <w:ind w:left="1440"/>
        <w:rPr>
          <w:rFonts w:ascii="Times New Roman" w:eastAsiaTheme="minorEastAsia" w:hAnsi="Times New Roman" w:cs="Times New Roman"/>
          <w:kern w:val="0"/>
          <w:sz w:val="24"/>
          <w:szCs w:val="24"/>
          <w14:ligatures w14:val="none"/>
        </w:rPr>
      </w:pPr>
      <w:r w:rsidRPr="000B62E0">
        <w:rPr>
          <w:rFonts w:ascii="Times New Roman" w:eastAsiaTheme="minorEastAsia" w:hAnsi="Times New Roman" w:cs="Times New Roman"/>
          <w:kern w:val="0"/>
          <w:sz w:val="24"/>
          <w:szCs w:val="24"/>
          <w14:ligatures w14:val="none"/>
        </w:rPr>
        <w:t xml:space="preserve">Vision 2030 and Smart City Technologies.  </w:t>
      </w:r>
    </w:p>
    <w:p w14:paraId="2783563B" w14:textId="77777777" w:rsidR="00B91591" w:rsidRPr="000B62E0" w:rsidRDefault="00B91591" w:rsidP="000B62E0">
      <w:pPr>
        <w:ind w:left="1440"/>
        <w:jc w:val="right"/>
        <w:rPr>
          <w:rFonts w:ascii="Sakkal Majalla" w:hAnsi="Sakkal Majalla" w:cs="Sakkal Majalla"/>
          <w:sz w:val="28"/>
          <w:szCs w:val="28"/>
          <w:rtl/>
          <w:lang w:bidi="ar-EG"/>
        </w:rPr>
      </w:pPr>
    </w:p>
    <w:p w14:paraId="2134E9B6" w14:textId="77777777" w:rsidR="007C33A6" w:rsidRPr="000B62E0" w:rsidRDefault="007C33A6" w:rsidP="000B62E0">
      <w:pPr>
        <w:ind w:left="1440"/>
        <w:jc w:val="right"/>
        <w:rPr>
          <w:rFonts w:ascii="Sakkal Majalla" w:hAnsi="Sakkal Majalla" w:cs="Sakkal Majalla"/>
          <w:sz w:val="28"/>
          <w:szCs w:val="28"/>
          <w:rtl/>
        </w:rPr>
      </w:pPr>
      <w:r w:rsidRPr="000B62E0">
        <w:rPr>
          <w:rFonts w:ascii="Sakkal Majalla" w:hAnsi="Sakkal Majalla" w:cs="Sakkal Majalla"/>
          <w:sz w:val="28"/>
          <w:szCs w:val="28"/>
        </w:rPr>
        <w:t>McKinsey &amp; Company. (2017). Reinventing construction: A route to higher productivity. McKinsey Global Institute</w:t>
      </w:r>
      <w:r w:rsidRPr="000B62E0">
        <w:rPr>
          <w:rFonts w:ascii="Sakkal Majalla" w:hAnsi="Sakkal Majalla" w:cs="Sakkal Majalla"/>
          <w:sz w:val="28"/>
          <w:szCs w:val="28"/>
          <w:rtl/>
        </w:rPr>
        <w:t>.</w:t>
      </w:r>
    </w:p>
    <w:p w14:paraId="05F6B2FA" w14:textId="77777777" w:rsidR="007C33A6" w:rsidRPr="000B62E0" w:rsidRDefault="007C33A6" w:rsidP="000B62E0">
      <w:pPr>
        <w:ind w:left="1440"/>
        <w:jc w:val="right"/>
        <w:rPr>
          <w:rFonts w:ascii="Sakkal Majalla" w:hAnsi="Sakkal Majalla" w:cs="Sakkal Majalla"/>
          <w:sz w:val="28"/>
          <w:szCs w:val="28"/>
          <w:rtl/>
        </w:rPr>
      </w:pPr>
    </w:p>
    <w:p w14:paraId="643CDBB6" w14:textId="77777777" w:rsidR="007C33A6" w:rsidRPr="000B62E0" w:rsidRDefault="007C33A6" w:rsidP="000B62E0">
      <w:pPr>
        <w:ind w:left="1440"/>
        <w:jc w:val="right"/>
        <w:rPr>
          <w:rFonts w:ascii="Sakkal Majalla" w:hAnsi="Sakkal Majalla" w:cs="Sakkal Majalla"/>
          <w:sz w:val="28"/>
          <w:szCs w:val="28"/>
          <w:rtl/>
        </w:rPr>
      </w:pPr>
      <w:r w:rsidRPr="000B62E0">
        <w:rPr>
          <w:rFonts w:ascii="Sakkal Majalla" w:hAnsi="Sakkal Majalla" w:cs="Sakkal Majalla"/>
          <w:sz w:val="28"/>
          <w:szCs w:val="28"/>
        </w:rPr>
        <w:t>Deloitte. (2019). AI in construction: The future of project management. Deloitte Insights</w:t>
      </w:r>
      <w:r w:rsidRPr="000B62E0">
        <w:rPr>
          <w:rFonts w:ascii="Sakkal Majalla" w:hAnsi="Sakkal Majalla" w:cs="Sakkal Majalla"/>
          <w:sz w:val="28"/>
          <w:szCs w:val="28"/>
          <w:rtl/>
        </w:rPr>
        <w:t>.</w:t>
      </w:r>
    </w:p>
    <w:p w14:paraId="0DC5CC7B" w14:textId="77777777" w:rsidR="007C33A6" w:rsidRPr="000B62E0" w:rsidRDefault="007C33A6" w:rsidP="000B62E0">
      <w:pPr>
        <w:ind w:left="1440"/>
        <w:jc w:val="right"/>
        <w:rPr>
          <w:rFonts w:ascii="Sakkal Majalla" w:hAnsi="Sakkal Majalla" w:cs="Sakkal Majalla"/>
          <w:sz w:val="28"/>
          <w:szCs w:val="28"/>
          <w:rtl/>
        </w:rPr>
      </w:pPr>
    </w:p>
    <w:p w14:paraId="78424BB8" w14:textId="77777777" w:rsidR="007C33A6" w:rsidRPr="000B62E0" w:rsidRDefault="007C33A6" w:rsidP="000B62E0">
      <w:pPr>
        <w:ind w:left="1440"/>
        <w:jc w:val="right"/>
        <w:rPr>
          <w:rFonts w:ascii="Sakkal Majalla" w:hAnsi="Sakkal Majalla" w:cs="Sakkal Majalla"/>
          <w:sz w:val="28"/>
          <w:szCs w:val="28"/>
          <w:rtl/>
        </w:rPr>
      </w:pPr>
      <w:proofErr w:type="spellStart"/>
      <w:r w:rsidRPr="000B62E0">
        <w:rPr>
          <w:rFonts w:ascii="Sakkal Majalla" w:hAnsi="Sakkal Majalla" w:cs="Sakkal Majalla"/>
          <w:sz w:val="28"/>
          <w:szCs w:val="28"/>
        </w:rPr>
        <w:lastRenderedPageBreak/>
        <w:t>Oesterreich</w:t>
      </w:r>
      <w:proofErr w:type="spellEnd"/>
      <w:r w:rsidRPr="000B62E0">
        <w:rPr>
          <w:rFonts w:ascii="Sakkal Majalla" w:hAnsi="Sakkal Majalla" w:cs="Sakkal Majalla"/>
          <w:sz w:val="28"/>
          <w:szCs w:val="28"/>
        </w:rPr>
        <w:t xml:space="preserve">, T. D., &amp; </w:t>
      </w:r>
      <w:proofErr w:type="spellStart"/>
      <w:r w:rsidRPr="000B62E0">
        <w:rPr>
          <w:rFonts w:ascii="Sakkal Majalla" w:hAnsi="Sakkal Majalla" w:cs="Sakkal Majalla"/>
          <w:sz w:val="28"/>
          <w:szCs w:val="28"/>
        </w:rPr>
        <w:t>Teuteberg</w:t>
      </w:r>
      <w:proofErr w:type="spellEnd"/>
      <w:r w:rsidRPr="000B62E0">
        <w:rPr>
          <w:rFonts w:ascii="Sakkal Majalla" w:hAnsi="Sakkal Majalla" w:cs="Sakkal Majalla"/>
          <w:sz w:val="28"/>
          <w:szCs w:val="28"/>
        </w:rPr>
        <w:t>, F. (2016). Understanding the implications of digitization and automation in construction industry. Computers in Industry, 83, 121</w:t>
      </w:r>
      <w:r w:rsidRPr="000B62E0">
        <w:rPr>
          <w:rFonts w:ascii="Sakkal Majalla" w:hAnsi="Sakkal Majalla" w:cs="Sakkal Majalla" w:hint="eastAsia"/>
          <w:sz w:val="28"/>
          <w:szCs w:val="28"/>
        </w:rPr>
        <w:t>–</w:t>
      </w:r>
      <w:r w:rsidRPr="000B62E0">
        <w:rPr>
          <w:rFonts w:ascii="Sakkal Majalla" w:hAnsi="Sakkal Majalla" w:cs="Sakkal Majalla"/>
          <w:sz w:val="28"/>
          <w:szCs w:val="28"/>
        </w:rPr>
        <w:t>139. https://doi.org/10.1016/j.compind.2016.09.006</w:t>
      </w:r>
    </w:p>
    <w:p w14:paraId="225FC529" w14:textId="77777777" w:rsidR="007C33A6" w:rsidRPr="000B62E0" w:rsidRDefault="007C33A6" w:rsidP="000B62E0">
      <w:pPr>
        <w:ind w:left="1440"/>
        <w:jc w:val="right"/>
        <w:rPr>
          <w:rFonts w:ascii="Sakkal Majalla" w:hAnsi="Sakkal Majalla" w:cs="Sakkal Majalla"/>
          <w:sz w:val="28"/>
          <w:szCs w:val="28"/>
          <w:rtl/>
        </w:rPr>
      </w:pPr>
    </w:p>
    <w:p w14:paraId="4F1B7E59" w14:textId="77777777" w:rsidR="007C33A6" w:rsidRPr="000B62E0" w:rsidRDefault="007C33A6" w:rsidP="000B62E0">
      <w:pPr>
        <w:ind w:left="1440"/>
        <w:jc w:val="right"/>
        <w:rPr>
          <w:rFonts w:ascii="Sakkal Majalla" w:hAnsi="Sakkal Majalla" w:cs="Sakkal Majalla"/>
          <w:sz w:val="28"/>
          <w:szCs w:val="28"/>
          <w:rtl/>
        </w:rPr>
      </w:pPr>
      <w:r w:rsidRPr="000B62E0">
        <w:rPr>
          <w:rFonts w:ascii="Sakkal Majalla" w:hAnsi="Sakkal Majalla" w:cs="Sakkal Majalla"/>
          <w:sz w:val="28"/>
          <w:szCs w:val="28"/>
        </w:rPr>
        <w:t xml:space="preserve">Zhang, J., Wu, P., Wang, J., &amp; </w:t>
      </w:r>
      <w:proofErr w:type="spellStart"/>
      <w:r w:rsidRPr="000B62E0">
        <w:rPr>
          <w:rFonts w:ascii="Sakkal Majalla" w:hAnsi="Sakkal Majalla" w:cs="Sakkal Majalla"/>
          <w:sz w:val="28"/>
          <w:szCs w:val="28"/>
        </w:rPr>
        <w:t>Skibniewski</w:t>
      </w:r>
      <w:proofErr w:type="spellEnd"/>
      <w:r w:rsidRPr="000B62E0">
        <w:rPr>
          <w:rFonts w:ascii="Sakkal Majalla" w:hAnsi="Sakkal Majalla" w:cs="Sakkal Majalla"/>
          <w:sz w:val="28"/>
          <w:szCs w:val="28"/>
        </w:rPr>
        <w:t>, M. J. (2019). Application of machine learning in construction project risk management. Automation in Construction, 107, 102941. https://doi.org/10.1016/j.autcon.2019.102941</w:t>
      </w:r>
    </w:p>
    <w:p w14:paraId="6CCB0EF8" w14:textId="77777777" w:rsidR="007C33A6" w:rsidRPr="000B62E0" w:rsidRDefault="007C33A6" w:rsidP="000B62E0">
      <w:pPr>
        <w:ind w:left="1440"/>
        <w:jc w:val="right"/>
        <w:rPr>
          <w:rFonts w:ascii="Sakkal Majalla" w:hAnsi="Sakkal Majalla" w:cs="Sakkal Majalla"/>
          <w:sz w:val="28"/>
          <w:szCs w:val="28"/>
          <w:rtl/>
        </w:rPr>
      </w:pPr>
    </w:p>
    <w:p w14:paraId="450A3CD9" w14:textId="77777777" w:rsidR="007C33A6" w:rsidRPr="000B62E0" w:rsidRDefault="007C33A6" w:rsidP="000B62E0">
      <w:pPr>
        <w:ind w:left="1440"/>
        <w:jc w:val="right"/>
        <w:rPr>
          <w:rFonts w:ascii="Sakkal Majalla" w:hAnsi="Sakkal Majalla" w:cs="Sakkal Majalla"/>
          <w:sz w:val="28"/>
          <w:szCs w:val="28"/>
          <w:rtl/>
        </w:rPr>
      </w:pPr>
      <w:r w:rsidRPr="000B62E0">
        <w:rPr>
          <w:rFonts w:ascii="Sakkal Majalla" w:hAnsi="Sakkal Majalla" w:cs="Sakkal Majalla"/>
          <w:sz w:val="28"/>
          <w:szCs w:val="28"/>
        </w:rPr>
        <w:t xml:space="preserve">Bock, T., &amp; </w:t>
      </w:r>
      <w:proofErr w:type="spellStart"/>
      <w:r w:rsidRPr="000B62E0">
        <w:rPr>
          <w:rFonts w:ascii="Sakkal Majalla" w:hAnsi="Sakkal Majalla" w:cs="Sakkal Majalla"/>
          <w:sz w:val="28"/>
          <w:szCs w:val="28"/>
        </w:rPr>
        <w:t>Linner</w:t>
      </w:r>
      <w:proofErr w:type="spellEnd"/>
      <w:r w:rsidRPr="000B62E0">
        <w:rPr>
          <w:rFonts w:ascii="Sakkal Majalla" w:hAnsi="Sakkal Majalla" w:cs="Sakkal Majalla"/>
          <w:sz w:val="28"/>
          <w:szCs w:val="28"/>
        </w:rPr>
        <w:t>, T. (2015). Robot-oriented design: Design and management tools for the deployment of automation and robotics in construction. Cambridge University Press</w:t>
      </w:r>
      <w:r w:rsidRPr="000B62E0">
        <w:rPr>
          <w:rFonts w:ascii="Sakkal Majalla" w:hAnsi="Sakkal Majalla" w:cs="Sakkal Majalla"/>
          <w:sz w:val="28"/>
          <w:szCs w:val="28"/>
          <w:rtl/>
        </w:rPr>
        <w:t>.</w:t>
      </w:r>
    </w:p>
    <w:p w14:paraId="34CD3B4E" w14:textId="77777777" w:rsidR="007C33A6" w:rsidRPr="000B62E0" w:rsidRDefault="007C33A6" w:rsidP="000B62E0">
      <w:pPr>
        <w:ind w:left="1440"/>
        <w:jc w:val="right"/>
        <w:rPr>
          <w:rFonts w:ascii="Sakkal Majalla" w:hAnsi="Sakkal Majalla" w:cs="Sakkal Majalla"/>
          <w:sz w:val="28"/>
          <w:szCs w:val="28"/>
          <w:rtl/>
        </w:rPr>
      </w:pPr>
    </w:p>
    <w:p w14:paraId="4068FD72" w14:textId="77777777" w:rsidR="007C33A6" w:rsidRPr="000B62E0" w:rsidRDefault="007C33A6" w:rsidP="000B62E0">
      <w:pPr>
        <w:ind w:left="1440"/>
        <w:jc w:val="right"/>
        <w:rPr>
          <w:rFonts w:ascii="Sakkal Majalla" w:hAnsi="Sakkal Majalla" w:cs="Sakkal Majalla"/>
          <w:sz w:val="28"/>
          <w:szCs w:val="28"/>
          <w:rtl/>
        </w:rPr>
      </w:pPr>
      <w:r w:rsidRPr="000B62E0">
        <w:rPr>
          <w:rFonts w:ascii="Sakkal Majalla" w:hAnsi="Sakkal Majalla" w:cs="Sakkal Majalla"/>
          <w:sz w:val="28"/>
          <w:szCs w:val="28"/>
        </w:rPr>
        <w:t>Pan, Y., &amp; Zhang, L. (2021). Roles of artificial intelligence in construction engineering and management: A critical review and future trends. Automation in Construction, 122, 103517. https://doi.org/10.1016/j.autcon.2020.103517</w:t>
      </w:r>
    </w:p>
    <w:p w14:paraId="16CFDDA7" w14:textId="77777777" w:rsidR="007C33A6" w:rsidRPr="000B62E0" w:rsidRDefault="007C33A6" w:rsidP="000B62E0">
      <w:pPr>
        <w:ind w:left="1440"/>
        <w:jc w:val="right"/>
        <w:rPr>
          <w:rFonts w:ascii="Sakkal Majalla" w:hAnsi="Sakkal Majalla" w:cs="Sakkal Majalla"/>
          <w:sz w:val="28"/>
          <w:szCs w:val="28"/>
          <w:rtl/>
        </w:rPr>
      </w:pPr>
    </w:p>
    <w:p w14:paraId="3F76FDF9" w14:textId="77777777" w:rsidR="007C33A6" w:rsidRPr="000B62E0" w:rsidRDefault="007C33A6" w:rsidP="000B62E0">
      <w:pPr>
        <w:ind w:left="1440"/>
        <w:jc w:val="right"/>
        <w:rPr>
          <w:rFonts w:ascii="Sakkal Majalla" w:hAnsi="Sakkal Majalla" w:cs="Sakkal Majalla"/>
          <w:sz w:val="28"/>
          <w:szCs w:val="28"/>
          <w:rtl/>
        </w:rPr>
      </w:pPr>
      <w:proofErr w:type="spellStart"/>
      <w:r w:rsidRPr="000B62E0">
        <w:rPr>
          <w:rFonts w:ascii="Sakkal Majalla" w:hAnsi="Sakkal Majalla" w:cs="Sakkal Majalla"/>
          <w:sz w:val="28"/>
          <w:szCs w:val="28"/>
        </w:rPr>
        <w:t>Alaloul</w:t>
      </w:r>
      <w:proofErr w:type="spellEnd"/>
      <w:r w:rsidRPr="000B62E0">
        <w:rPr>
          <w:rFonts w:ascii="Sakkal Majalla" w:hAnsi="Sakkal Majalla" w:cs="Sakkal Majalla"/>
          <w:sz w:val="28"/>
          <w:szCs w:val="28"/>
        </w:rPr>
        <w:t xml:space="preserve">, W. S., </w:t>
      </w:r>
      <w:proofErr w:type="spellStart"/>
      <w:r w:rsidRPr="000B62E0">
        <w:rPr>
          <w:rFonts w:ascii="Sakkal Majalla" w:hAnsi="Sakkal Majalla" w:cs="Sakkal Majalla"/>
          <w:sz w:val="28"/>
          <w:szCs w:val="28"/>
        </w:rPr>
        <w:t>Liew</w:t>
      </w:r>
      <w:proofErr w:type="spellEnd"/>
      <w:r w:rsidRPr="000B62E0">
        <w:rPr>
          <w:rFonts w:ascii="Sakkal Majalla" w:hAnsi="Sakkal Majalla" w:cs="Sakkal Majalla"/>
          <w:sz w:val="28"/>
          <w:szCs w:val="28"/>
        </w:rPr>
        <w:t xml:space="preserve">, M. S., </w:t>
      </w:r>
      <w:proofErr w:type="spellStart"/>
      <w:r w:rsidRPr="000B62E0">
        <w:rPr>
          <w:rFonts w:ascii="Sakkal Majalla" w:hAnsi="Sakkal Majalla" w:cs="Sakkal Majalla"/>
          <w:sz w:val="28"/>
          <w:szCs w:val="28"/>
        </w:rPr>
        <w:t>Zawawi</w:t>
      </w:r>
      <w:proofErr w:type="spellEnd"/>
      <w:r w:rsidRPr="000B62E0">
        <w:rPr>
          <w:rFonts w:ascii="Sakkal Majalla" w:hAnsi="Sakkal Majalla" w:cs="Sakkal Majalla"/>
          <w:sz w:val="28"/>
          <w:szCs w:val="28"/>
        </w:rPr>
        <w:t>, N. A. W. A., &amp; Kennedy, I. B. (2020). Industrial Revolution 4.0 in the construction industry: Challenges and opportunities for stakeholders. Ain Shams Engineering Journal, 11(1), 225</w:t>
      </w:r>
      <w:r w:rsidRPr="000B62E0">
        <w:rPr>
          <w:rFonts w:ascii="Sakkal Majalla" w:hAnsi="Sakkal Majalla" w:cs="Sakkal Majalla" w:hint="eastAsia"/>
          <w:sz w:val="28"/>
          <w:szCs w:val="28"/>
        </w:rPr>
        <w:t>–</w:t>
      </w:r>
      <w:r w:rsidRPr="000B62E0">
        <w:rPr>
          <w:rFonts w:ascii="Sakkal Majalla" w:hAnsi="Sakkal Majalla" w:cs="Sakkal Majalla"/>
          <w:sz w:val="28"/>
          <w:szCs w:val="28"/>
        </w:rPr>
        <w:t>230. https://doi.org/10.1016/j.asej.2019.08.010</w:t>
      </w:r>
    </w:p>
    <w:p w14:paraId="52FA1D09" w14:textId="77777777" w:rsidR="007C33A6" w:rsidRPr="000B62E0" w:rsidRDefault="007C33A6" w:rsidP="000B62E0">
      <w:pPr>
        <w:ind w:left="1440"/>
        <w:jc w:val="right"/>
        <w:rPr>
          <w:rFonts w:ascii="Sakkal Majalla" w:hAnsi="Sakkal Majalla" w:cs="Sakkal Majalla"/>
          <w:sz w:val="28"/>
          <w:szCs w:val="28"/>
          <w:rtl/>
        </w:rPr>
      </w:pPr>
    </w:p>
    <w:p w14:paraId="43245BBD" w14:textId="6038CB78" w:rsidR="00B91591" w:rsidRPr="000B62E0" w:rsidRDefault="007C33A6" w:rsidP="000B62E0">
      <w:pPr>
        <w:ind w:left="1440"/>
        <w:jc w:val="right"/>
        <w:rPr>
          <w:rFonts w:ascii="Sakkal Majalla" w:hAnsi="Sakkal Majalla" w:cs="Sakkal Majalla"/>
          <w:sz w:val="28"/>
          <w:szCs w:val="28"/>
        </w:rPr>
      </w:pPr>
      <w:r w:rsidRPr="000B62E0">
        <w:rPr>
          <w:rFonts w:ascii="Sakkal Majalla" w:hAnsi="Sakkal Majalla" w:cs="Sakkal Majalla"/>
          <w:sz w:val="28"/>
          <w:szCs w:val="28"/>
        </w:rPr>
        <w:t xml:space="preserve">Kumar, R., Singh, R. K., &amp; </w:t>
      </w:r>
      <w:proofErr w:type="spellStart"/>
      <w:r w:rsidRPr="000B62E0">
        <w:rPr>
          <w:rFonts w:ascii="Sakkal Majalla" w:hAnsi="Sakkal Majalla" w:cs="Sakkal Majalla"/>
          <w:sz w:val="28"/>
          <w:szCs w:val="28"/>
        </w:rPr>
        <w:t>Dwivedi</w:t>
      </w:r>
      <w:proofErr w:type="spellEnd"/>
      <w:r w:rsidRPr="000B62E0">
        <w:rPr>
          <w:rFonts w:ascii="Sakkal Majalla" w:hAnsi="Sakkal Majalla" w:cs="Sakkal Majalla"/>
          <w:sz w:val="28"/>
          <w:szCs w:val="28"/>
        </w:rPr>
        <w:t>, Y. K. (2020). Application of artificial intelligence in construction management: A systematic review. Engineering, Construction and Architectural Management, 27(8), 2061</w:t>
      </w:r>
      <w:r w:rsidRPr="000B62E0">
        <w:rPr>
          <w:rFonts w:ascii="Sakkal Majalla" w:hAnsi="Sakkal Majalla" w:cs="Sakkal Majalla" w:hint="eastAsia"/>
          <w:sz w:val="28"/>
          <w:szCs w:val="28"/>
        </w:rPr>
        <w:t>–</w:t>
      </w:r>
      <w:r w:rsidRPr="000B62E0">
        <w:rPr>
          <w:rFonts w:ascii="Sakkal Majalla" w:hAnsi="Sakkal Majalla" w:cs="Sakkal Majalla"/>
          <w:sz w:val="28"/>
          <w:szCs w:val="28"/>
        </w:rPr>
        <w:t>2083. https://doi.org/10.1108/ECAM-12-2019-0679</w:t>
      </w:r>
    </w:p>
    <w:sectPr w:rsidR="00B91591" w:rsidRPr="000B62E0">
      <w:headerReference w:type="default"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0B7DD" w14:textId="77777777" w:rsidR="00193D73" w:rsidRDefault="00193D73">
      <w:pPr>
        <w:spacing w:line="240" w:lineRule="auto"/>
      </w:pPr>
      <w:r>
        <w:separator/>
      </w:r>
    </w:p>
  </w:endnote>
  <w:endnote w:type="continuationSeparator" w:id="0">
    <w:p w14:paraId="051EABDC" w14:textId="77777777" w:rsidR="00193D73" w:rsidRDefault="00193D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webkit-standard">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ook w:val="06A0" w:firstRow="1" w:lastRow="0" w:firstColumn="1" w:lastColumn="0" w:noHBand="1" w:noVBand="1"/>
    </w:tblPr>
    <w:tblGrid>
      <w:gridCol w:w="2940"/>
      <w:gridCol w:w="2940"/>
      <w:gridCol w:w="2940"/>
    </w:tblGrid>
    <w:tr w:rsidR="77190127" w14:paraId="3AE52E1B" w14:textId="77777777" w:rsidTr="77190127">
      <w:trPr>
        <w:trHeight w:val="300"/>
      </w:trPr>
      <w:tc>
        <w:tcPr>
          <w:tcW w:w="2940" w:type="dxa"/>
        </w:tcPr>
        <w:p w14:paraId="7AC808B9" w14:textId="1B97BECA" w:rsidR="77190127" w:rsidRDefault="77190127" w:rsidP="77190127">
          <w:pPr>
            <w:pStyle w:val="a5"/>
            <w:ind w:left="-115"/>
          </w:pPr>
        </w:p>
      </w:tc>
      <w:tc>
        <w:tcPr>
          <w:tcW w:w="2940" w:type="dxa"/>
        </w:tcPr>
        <w:p w14:paraId="3F9CBAA9" w14:textId="2B4C2FA9" w:rsidR="77190127" w:rsidRDefault="77190127" w:rsidP="77190127">
          <w:pPr>
            <w:pStyle w:val="a5"/>
            <w:jc w:val="center"/>
          </w:pPr>
          <w:r>
            <w:fldChar w:fldCharType="begin"/>
          </w:r>
          <w:r>
            <w:instrText>PAGE</w:instrText>
          </w:r>
          <w:r>
            <w:fldChar w:fldCharType="separate"/>
          </w:r>
          <w:r w:rsidR="00790E46">
            <w:rPr>
              <w:noProof/>
              <w:rtl/>
            </w:rPr>
            <w:t>1</w:t>
          </w:r>
          <w:r>
            <w:fldChar w:fldCharType="end"/>
          </w:r>
        </w:p>
      </w:tc>
      <w:tc>
        <w:tcPr>
          <w:tcW w:w="2940" w:type="dxa"/>
        </w:tcPr>
        <w:p w14:paraId="39663A9A" w14:textId="4B3C1D49" w:rsidR="77190127" w:rsidRDefault="77190127" w:rsidP="77190127">
          <w:pPr>
            <w:pStyle w:val="a5"/>
            <w:ind w:right="-115"/>
            <w:jc w:val="right"/>
          </w:pPr>
        </w:p>
      </w:tc>
    </w:tr>
  </w:tbl>
  <w:p w14:paraId="7476F9BC" w14:textId="64CD10F4" w:rsidR="77190127" w:rsidRDefault="77190127" w:rsidP="7719012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1D759" w14:textId="77777777" w:rsidR="00193D73" w:rsidRDefault="00193D73">
      <w:pPr>
        <w:spacing w:after="0"/>
      </w:pPr>
      <w:r>
        <w:separator/>
      </w:r>
    </w:p>
  </w:footnote>
  <w:footnote w:type="continuationSeparator" w:id="0">
    <w:p w14:paraId="3DB9A476" w14:textId="77777777" w:rsidR="00193D73" w:rsidRDefault="00193D7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ook w:val="06A0" w:firstRow="1" w:lastRow="0" w:firstColumn="1" w:lastColumn="0" w:noHBand="1" w:noVBand="1"/>
    </w:tblPr>
    <w:tblGrid>
      <w:gridCol w:w="2940"/>
      <w:gridCol w:w="2940"/>
      <w:gridCol w:w="2940"/>
    </w:tblGrid>
    <w:tr w:rsidR="77190127" w14:paraId="66A9F295" w14:textId="77777777" w:rsidTr="77190127">
      <w:trPr>
        <w:trHeight w:val="300"/>
      </w:trPr>
      <w:tc>
        <w:tcPr>
          <w:tcW w:w="2940" w:type="dxa"/>
        </w:tcPr>
        <w:p w14:paraId="713462B1" w14:textId="2440E9B4" w:rsidR="77190127" w:rsidRDefault="77190127" w:rsidP="77190127">
          <w:pPr>
            <w:pStyle w:val="a5"/>
            <w:ind w:left="-115"/>
          </w:pPr>
        </w:p>
      </w:tc>
      <w:tc>
        <w:tcPr>
          <w:tcW w:w="2940" w:type="dxa"/>
        </w:tcPr>
        <w:p w14:paraId="6A8AD8BD" w14:textId="552F893A" w:rsidR="77190127" w:rsidRDefault="77190127" w:rsidP="77190127">
          <w:pPr>
            <w:pStyle w:val="a5"/>
            <w:jc w:val="center"/>
          </w:pPr>
        </w:p>
      </w:tc>
      <w:tc>
        <w:tcPr>
          <w:tcW w:w="2940" w:type="dxa"/>
        </w:tcPr>
        <w:p w14:paraId="5058A317" w14:textId="2347ABBC" w:rsidR="77190127" w:rsidRDefault="77190127" w:rsidP="77190127">
          <w:pPr>
            <w:pStyle w:val="a5"/>
            <w:ind w:right="-115"/>
            <w:jc w:val="right"/>
          </w:pPr>
        </w:p>
      </w:tc>
    </w:tr>
  </w:tbl>
  <w:p w14:paraId="65EDEFCF" w14:textId="6BEBBC70" w:rsidR="77190127" w:rsidRDefault="77190127" w:rsidP="77190127">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C986DB"/>
    <w:multiLevelType w:val="singleLevel"/>
    <w:tmpl w:val="A7C986DB"/>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029E03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F002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3377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3A4600"/>
    <w:multiLevelType w:val="hybridMultilevel"/>
    <w:tmpl w:val="861A3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5C285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A96299"/>
    <w:multiLevelType w:val="hybridMultilevel"/>
    <w:tmpl w:val="9F3C4F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687D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1311848">
    <w:abstractNumId w:val="0"/>
  </w:num>
  <w:num w:numId="2" w16cid:durableId="983464286">
    <w:abstractNumId w:val="1"/>
  </w:num>
  <w:num w:numId="3" w16cid:durableId="2018073969">
    <w:abstractNumId w:val="5"/>
  </w:num>
  <w:num w:numId="4" w16cid:durableId="2006083967">
    <w:abstractNumId w:val="2"/>
  </w:num>
  <w:num w:numId="5" w16cid:durableId="22101467">
    <w:abstractNumId w:val="7"/>
  </w:num>
  <w:num w:numId="6" w16cid:durableId="1584073191">
    <w:abstractNumId w:val="3"/>
  </w:num>
  <w:num w:numId="7" w16cid:durableId="761949443">
    <w:abstractNumId w:val="6"/>
  </w:num>
  <w:num w:numId="8" w16cid:durableId="5817911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1086C"/>
    <w:rsid w:val="0001376B"/>
    <w:rsid w:val="000B62E0"/>
    <w:rsid w:val="000F44B4"/>
    <w:rsid w:val="00140BA8"/>
    <w:rsid w:val="00172A27"/>
    <w:rsid w:val="001902DB"/>
    <w:rsid w:val="00193D73"/>
    <w:rsid w:val="001C2162"/>
    <w:rsid w:val="001F2D33"/>
    <w:rsid w:val="00204DD4"/>
    <w:rsid w:val="00232183"/>
    <w:rsid w:val="002807F8"/>
    <w:rsid w:val="00292D4E"/>
    <w:rsid w:val="002A1460"/>
    <w:rsid w:val="002E1FBA"/>
    <w:rsid w:val="003137F8"/>
    <w:rsid w:val="003B671C"/>
    <w:rsid w:val="003E6266"/>
    <w:rsid w:val="0042327E"/>
    <w:rsid w:val="004365D4"/>
    <w:rsid w:val="00437EB0"/>
    <w:rsid w:val="00451DE9"/>
    <w:rsid w:val="00453058"/>
    <w:rsid w:val="00550086"/>
    <w:rsid w:val="00590B27"/>
    <w:rsid w:val="005F5DAD"/>
    <w:rsid w:val="005F5FBD"/>
    <w:rsid w:val="0062761F"/>
    <w:rsid w:val="0065303F"/>
    <w:rsid w:val="00672814"/>
    <w:rsid w:val="006922AE"/>
    <w:rsid w:val="006948DE"/>
    <w:rsid w:val="0069598C"/>
    <w:rsid w:val="006C670C"/>
    <w:rsid w:val="00770D49"/>
    <w:rsid w:val="007734B5"/>
    <w:rsid w:val="00790E46"/>
    <w:rsid w:val="007B0E54"/>
    <w:rsid w:val="007C2A6D"/>
    <w:rsid w:val="007C33A6"/>
    <w:rsid w:val="007E3A20"/>
    <w:rsid w:val="007F1674"/>
    <w:rsid w:val="007F78DC"/>
    <w:rsid w:val="00876CB1"/>
    <w:rsid w:val="00877AAC"/>
    <w:rsid w:val="008F1EAE"/>
    <w:rsid w:val="00900953"/>
    <w:rsid w:val="009125CE"/>
    <w:rsid w:val="00923F6B"/>
    <w:rsid w:val="009540F0"/>
    <w:rsid w:val="009B6888"/>
    <w:rsid w:val="009C0161"/>
    <w:rsid w:val="009D108D"/>
    <w:rsid w:val="009E1436"/>
    <w:rsid w:val="009E5668"/>
    <w:rsid w:val="00A00979"/>
    <w:rsid w:val="00A41F69"/>
    <w:rsid w:val="00A50A01"/>
    <w:rsid w:val="00A63202"/>
    <w:rsid w:val="00A74F76"/>
    <w:rsid w:val="00AA79E9"/>
    <w:rsid w:val="00AB0A70"/>
    <w:rsid w:val="00AE621C"/>
    <w:rsid w:val="00B5431D"/>
    <w:rsid w:val="00B5547D"/>
    <w:rsid w:val="00B55620"/>
    <w:rsid w:val="00B60309"/>
    <w:rsid w:val="00B625B0"/>
    <w:rsid w:val="00B63B0F"/>
    <w:rsid w:val="00B660D5"/>
    <w:rsid w:val="00B7678A"/>
    <w:rsid w:val="00B91591"/>
    <w:rsid w:val="00BC7B06"/>
    <w:rsid w:val="00C04D0B"/>
    <w:rsid w:val="00C3599B"/>
    <w:rsid w:val="00C46D28"/>
    <w:rsid w:val="00C71E18"/>
    <w:rsid w:val="00C948EA"/>
    <w:rsid w:val="00CA7CF5"/>
    <w:rsid w:val="00D22171"/>
    <w:rsid w:val="00D27809"/>
    <w:rsid w:val="00D3192D"/>
    <w:rsid w:val="00D8726D"/>
    <w:rsid w:val="00E417D7"/>
    <w:rsid w:val="00E71C79"/>
    <w:rsid w:val="00E80FD9"/>
    <w:rsid w:val="00E96940"/>
    <w:rsid w:val="00E970B8"/>
    <w:rsid w:val="00EA6B5D"/>
    <w:rsid w:val="00F12BE9"/>
    <w:rsid w:val="00F546CE"/>
    <w:rsid w:val="00FC3AA2"/>
    <w:rsid w:val="01790D61"/>
    <w:rsid w:val="03559B5B"/>
    <w:rsid w:val="046347C5"/>
    <w:rsid w:val="0C7D11C8"/>
    <w:rsid w:val="0D842D7C"/>
    <w:rsid w:val="1518538D"/>
    <w:rsid w:val="16321C77"/>
    <w:rsid w:val="1643EF16"/>
    <w:rsid w:val="17C95AAB"/>
    <w:rsid w:val="1DC50B5A"/>
    <w:rsid w:val="1FC91FB2"/>
    <w:rsid w:val="262F75BF"/>
    <w:rsid w:val="270AF103"/>
    <w:rsid w:val="29F9740F"/>
    <w:rsid w:val="2B3921F1"/>
    <w:rsid w:val="2BFB4CFA"/>
    <w:rsid w:val="2DF39BC9"/>
    <w:rsid w:val="30A3E9FC"/>
    <w:rsid w:val="3206378D"/>
    <w:rsid w:val="324DFF10"/>
    <w:rsid w:val="34319591"/>
    <w:rsid w:val="35E408DF"/>
    <w:rsid w:val="376FD177"/>
    <w:rsid w:val="3A57278B"/>
    <w:rsid w:val="3B3918C9"/>
    <w:rsid w:val="40414F3F"/>
    <w:rsid w:val="413ABDEA"/>
    <w:rsid w:val="41554B3E"/>
    <w:rsid w:val="41D262B4"/>
    <w:rsid w:val="424C7D78"/>
    <w:rsid w:val="42B8746C"/>
    <w:rsid w:val="42EACF58"/>
    <w:rsid w:val="42FF674C"/>
    <w:rsid w:val="45B24150"/>
    <w:rsid w:val="46043780"/>
    <w:rsid w:val="469D9479"/>
    <w:rsid w:val="49B3A4B3"/>
    <w:rsid w:val="4A055EC7"/>
    <w:rsid w:val="4A657515"/>
    <w:rsid w:val="4ABDA832"/>
    <w:rsid w:val="4D2C1702"/>
    <w:rsid w:val="4EB367A3"/>
    <w:rsid w:val="50305F10"/>
    <w:rsid w:val="527B0631"/>
    <w:rsid w:val="54607EA8"/>
    <w:rsid w:val="552D2F55"/>
    <w:rsid w:val="552F1D09"/>
    <w:rsid w:val="55888935"/>
    <w:rsid w:val="55A646C0"/>
    <w:rsid w:val="56F75D24"/>
    <w:rsid w:val="5C050AB2"/>
    <w:rsid w:val="5FBE4BF8"/>
    <w:rsid w:val="642900DA"/>
    <w:rsid w:val="67996803"/>
    <w:rsid w:val="68D35464"/>
    <w:rsid w:val="6ADDE2D9"/>
    <w:rsid w:val="6BC5B891"/>
    <w:rsid w:val="6D46699F"/>
    <w:rsid w:val="7023EC85"/>
    <w:rsid w:val="703F2E65"/>
    <w:rsid w:val="7643C315"/>
    <w:rsid w:val="77190127"/>
    <w:rsid w:val="77D7F1B7"/>
    <w:rsid w:val="787E4C83"/>
    <w:rsid w:val="78B8F20E"/>
    <w:rsid w:val="78D21927"/>
    <w:rsid w:val="78D5705A"/>
    <w:rsid w:val="79EB1BC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8A3F7BB"/>
  <w15:docId w15:val="{7DF28F2F-C7E4-B24D-8329-37AF39B46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59" w:lineRule="auto"/>
    </w:pPr>
    <w:rPr>
      <w:rFonts w:asciiTheme="minorHAnsi" w:eastAsiaTheme="minorHAnsi" w:hAnsiTheme="minorHAnsi" w:cstheme="minorBidi"/>
      <w:kern w:val="2"/>
      <w:sz w:val="22"/>
      <w:szCs w:val="22"/>
      <w14:ligatures w14:val="standardContextual"/>
    </w:rPr>
  </w:style>
  <w:style w:type="paragraph" w:styleId="1">
    <w:name w:val="heading 1"/>
    <w:basedOn w:val="a"/>
    <w:next w:val="a"/>
    <w:link w:val="1Char"/>
    <w:uiPriority w:val="9"/>
    <w:qFormat/>
    <w:rsid w:val="00D319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D319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D3192D"/>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Pr>
      <w:i/>
      <w:iCs/>
    </w:rPr>
  </w:style>
  <w:style w:type="paragraph" w:styleId="a4">
    <w:name w:val="footer"/>
    <w:basedOn w:val="a"/>
    <w:link w:val="Char"/>
    <w:uiPriority w:val="99"/>
    <w:unhideWhenUsed/>
    <w:pPr>
      <w:tabs>
        <w:tab w:val="center" w:pos="4153"/>
        <w:tab w:val="right" w:pos="8306"/>
      </w:tabs>
      <w:spacing w:after="0" w:line="240" w:lineRule="auto"/>
    </w:pPr>
  </w:style>
  <w:style w:type="paragraph" w:styleId="a5">
    <w:name w:val="header"/>
    <w:basedOn w:val="a"/>
    <w:link w:val="Char0"/>
    <w:uiPriority w:val="99"/>
    <w:unhideWhenUsed/>
    <w:qFormat/>
    <w:pPr>
      <w:tabs>
        <w:tab w:val="center" w:pos="4153"/>
        <w:tab w:val="right" w:pos="8306"/>
      </w:tabs>
      <w:spacing w:after="0" w:line="240" w:lineRule="auto"/>
    </w:pPr>
  </w:style>
  <w:style w:type="paragraph" w:styleId="a6">
    <w:name w:val="Normal (Web)"/>
    <w:uiPriority w:val="99"/>
    <w:semiHidden/>
    <w:unhideWhenUsed/>
    <w:qFormat/>
    <w:pPr>
      <w:spacing w:beforeAutospacing="1" w:afterAutospacing="1"/>
    </w:pPr>
    <w:rPr>
      <w:sz w:val="24"/>
      <w:szCs w:val="24"/>
      <w:lang w:eastAsia="zh-CN"/>
    </w:rPr>
  </w:style>
  <w:style w:type="character" w:styleId="a7">
    <w:name w:val="Strong"/>
    <w:basedOn w:val="a0"/>
    <w:uiPriority w:val="22"/>
    <w:qFormat/>
    <w:rPr>
      <w:b/>
      <w:bCs/>
    </w:rPr>
  </w:style>
  <w:style w:type="character" w:customStyle="1" w:styleId="Char0">
    <w:name w:val="رأس الصفحة Char"/>
    <w:basedOn w:val="a0"/>
    <w:link w:val="a5"/>
    <w:uiPriority w:val="99"/>
    <w:qFormat/>
  </w:style>
  <w:style w:type="character" w:customStyle="1" w:styleId="Char">
    <w:name w:val="تذييل الصفحة Char"/>
    <w:basedOn w:val="a0"/>
    <w:link w:val="a4"/>
    <w:uiPriority w:val="99"/>
  </w:style>
  <w:style w:type="character" w:customStyle="1" w:styleId="1Char">
    <w:name w:val="العنوان 1 Char"/>
    <w:basedOn w:val="a0"/>
    <w:link w:val="1"/>
    <w:uiPriority w:val="9"/>
    <w:rsid w:val="00D3192D"/>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2Char">
    <w:name w:val="عنوان 2 Char"/>
    <w:basedOn w:val="a0"/>
    <w:link w:val="2"/>
    <w:uiPriority w:val="9"/>
    <w:semiHidden/>
    <w:rsid w:val="00D3192D"/>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3Char">
    <w:name w:val="عنوان 3 Char"/>
    <w:basedOn w:val="a0"/>
    <w:link w:val="3"/>
    <w:uiPriority w:val="9"/>
    <w:semiHidden/>
    <w:rsid w:val="00D3192D"/>
    <w:rPr>
      <w:rFonts w:asciiTheme="minorHAnsi" w:eastAsiaTheme="majorEastAsia" w:hAnsiTheme="minorHAnsi" w:cstheme="majorBidi"/>
      <w:color w:val="2F5496" w:themeColor="accent1" w:themeShade="BF"/>
      <w:kern w:val="2"/>
      <w:sz w:val="28"/>
      <w:szCs w:val="28"/>
      <w14:ligatures w14:val="standardContextual"/>
    </w:rPr>
  </w:style>
  <w:style w:type="paragraph" w:customStyle="1" w:styleId="p1">
    <w:name w:val="p1"/>
    <w:basedOn w:val="a"/>
    <w:rsid w:val="00D3192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D3192D"/>
  </w:style>
  <w:style w:type="paragraph" w:customStyle="1" w:styleId="p2">
    <w:name w:val="p2"/>
    <w:basedOn w:val="a"/>
    <w:rsid w:val="00D3192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a0"/>
    <w:rsid w:val="00D3192D"/>
  </w:style>
  <w:style w:type="paragraph" w:customStyle="1" w:styleId="p3">
    <w:name w:val="p3"/>
    <w:basedOn w:val="a"/>
    <w:rsid w:val="00D3192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3">
    <w:name w:val="s3"/>
    <w:basedOn w:val="a0"/>
    <w:rsid w:val="00D3192D"/>
  </w:style>
  <w:style w:type="paragraph" w:customStyle="1" w:styleId="p4">
    <w:name w:val="p4"/>
    <w:basedOn w:val="a"/>
    <w:rsid w:val="00D3192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converted-space">
    <w:name w:val="apple-converted-space"/>
    <w:basedOn w:val="a0"/>
    <w:rsid w:val="00D3192D"/>
  </w:style>
  <w:style w:type="paragraph" w:styleId="a8">
    <w:name w:val="List Paragraph"/>
    <w:basedOn w:val="a"/>
    <w:uiPriority w:val="99"/>
    <w:unhideWhenUsed/>
    <w:rsid w:val="00FC3AA2"/>
    <w:pPr>
      <w:ind w:left="720"/>
      <w:contextualSpacing/>
    </w:pPr>
  </w:style>
  <w:style w:type="paragraph" w:customStyle="1" w:styleId="s4">
    <w:name w:val="s4"/>
    <w:basedOn w:val="a"/>
    <w:rsid w:val="006922AE"/>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a9">
    <w:name w:val="Table Grid"/>
    <w:basedOn w:val="a1"/>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3169</Words>
  <Characters>17975</Characters>
  <Application>Microsoft Office Word</Application>
  <DocSecurity>0</DocSecurity>
  <Lines>149</Lines>
  <Paragraphs>42</Paragraphs>
  <ScaleCrop>false</ScaleCrop>
  <Company/>
  <LinksUpToDate>false</LinksUpToDate>
  <CharactersWithSpaces>21102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Salman Bakarman</cp:lastModifiedBy>
  <cp:revision>3</cp:revision>
  <dcterms:created xsi:type="dcterms:W3CDTF">2026-06-13T19:13:00Z</dcterms:created>
  <dcterms:modified xsi:type="dcterms:W3CDTF">2026-06-16T17:44:00Z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1033-12.2.0.19805</vt:lpwstr>
  </property>
  <property fmtid="{D5CDD505-2E9C-101B-9397-08002B2CF9AE}" pid="4" name="ICV">
    <vt:lpwstr>404ADC4910554454BCD28E92B228C356_12</vt:lpwstr>
  </property>
</Properties>
</file>