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0AD0A" w14:textId="77777777" w:rsidR="00746AC8" w:rsidRDefault="00746AC8" w:rsidP="00746AC8">
      <w:pPr>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37DE3511" wp14:editId="62A6957B">
            <wp:simplePos x="0" y="0"/>
            <wp:positionH relativeFrom="margin">
              <wp:posOffset>61595</wp:posOffset>
            </wp:positionH>
            <wp:positionV relativeFrom="margin">
              <wp:posOffset>-381000</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جامعة </w:t>
      </w:r>
      <w:proofErr w:type="spellStart"/>
      <w:r>
        <w:rPr>
          <w:rFonts w:ascii="Sakkal Majalla" w:hAnsi="Sakkal Majalla" w:cs="Sakkal Majalla"/>
          <w:b/>
          <w:bCs/>
          <w:sz w:val="28"/>
          <w:szCs w:val="28"/>
          <w:rtl/>
          <w:lang w:bidi="ar-EG"/>
        </w:rPr>
        <w:t>ميدأوشن</w:t>
      </w:r>
      <w:proofErr w:type="spellEnd"/>
      <w:r>
        <w:rPr>
          <w:rFonts w:ascii="Sakkal Majalla" w:hAnsi="Sakkal Majalla" w:cs="Sakkal Majalla"/>
          <w:b/>
          <w:bCs/>
          <w:sz w:val="28"/>
          <w:szCs w:val="28"/>
          <w:rtl/>
          <w:lang w:bidi="ar-EG"/>
        </w:rPr>
        <w:t xml:space="preserve"> </w:t>
      </w:r>
    </w:p>
    <w:p w14:paraId="231B04FE" w14:textId="77777777" w:rsidR="00746AC8" w:rsidRDefault="00746AC8" w:rsidP="00746AC8">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5E9B4C21" w14:textId="77777777" w:rsidR="00746AC8" w:rsidRDefault="00746AC8" w:rsidP="00746AC8">
      <w:pPr>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قسم / </w:t>
      </w:r>
      <w:r>
        <w:rPr>
          <w:rFonts w:ascii="Sakkal Majalla" w:hAnsi="Sakkal Majalla" w:cs="Sakkal Majalla" w:hint="cs"/>
          <w:b/>
          <w:bCs/>
          <w:sz w:val="28"/>
          <w:szCs w:val="28"/>
          <w:rtl/>
          <w:lang w:bidi="ar-EG"/>
        </w:rPr>
        <w:t>تخصص. ادار</w:t>
      </w:r>
      <w:r>
        <w:rPr>
          <w:rFonts w:ascii="Sakkal Majalla" w:hAnsi="Sakkal Majalla" w:cs="Sakkal Majalla" w:hint="eastAsia"/>
          <w:b/>
          <w:bCs/>
          <w:sz w:val="28"/>
          <w:szCs w:val="28"/>
          <w:rtl/>
          <w:lang w:bidi="ar-EG"/>
        </w:rPr>
        <w:t>ة</w:t>
      </w:r>
      <w:r>
        <w:rPr>
          <w:rFonts w:ascii="Sakkal Majalla" w:hAnsi="Sakkal Majalla" w:cs="Sakkal Majalla" w:hint="cs"/>
          <w:b/>
          <w:bCs/>
          <w:sz w:val="28"/>
          <w:szCs w:val="28"/>
          <w:rtl/>
          <w:lang w:bidi="ar-EG"/>
        </w:rPr>
        <w:t xml:space="preserve"> مشاريع</w:t>
      </w:r>
    </w:p>
    <w:p w14:paraId="06C46F40" w14:textId="77777777" w:rsidR="00746AC8" w:rsidRDefault="00746AC8" w:rsidP="00746AC8">
      <w:pPr>
        <w:rPr>
          <w:rFonts w:ascii="Sakkal Majalla" w:hAnsi="Sakkal Majalla" w:cs="Sakkal Majalla"/>
          <w:sz w:val="28"/>
          <w:szCs w:val="28"/>
          <w:rtl/>
          <w:lang w:bidi="ar-EG"/>
        </w:rPr>
      </w:pPr>
    </w:p>
    <w:p w14:paraId="38EC94E3" w14:textId="77777777" w:rsidR="00746AC8" w:rsidRDefault="00746AC8" w:rsidP="00746AC8">
      <w:pPr>
        <w:rPr>
          <w:rFonts w:ascii="Sakkal Majalla" w:hAnsi="Sakkal Majalla" w:cs="Sakkal Majalla"/>
          <w:sz w:val="28"/>
          <w:szCs w:val="28"/>
          <w:rtl/>
          <w:lang w:bidi="ar-EG"/>
        </w:rPr>
      </w:pPr>
    </w:p>
    <w:p w14:paraId="67188980" w14:textId="77777777" w:rsidR="00746AC8" w:rsidRDefault="00746AC8" w:rsidP="00746AC8">
      <w:pPr>
        <w:rPr>
          <w:rFonts w:ascii="Sakkal Majalla" w:hAnsi="Sakkal Majalla" w:cs="Sakkal Majalla"/>
          <w:sz w:val="28"/>
          <w:szCs w:val="28"/>
          <w:rtl/>
          <w:lang w:bidi="ar-EG"/>
        </w:rPr>
      </w:pPr>
    </w:p>
    <w:p w14:paraId="335FE6D1" w14:textId="77777777" w:rsidR="00746AC8" w:rsidRPr="00A1772F" w:rsidRDefault="00746AC8" w:rsidP="00746AC8">
      <w:pPr>
        <w:jc w:val="center"/>
        <w:rPr>
          <w:rFonts w:ascii="Simplified Arabic" w:hAnsi="Simplified Arabic" w:cs="Simplified Arabic"/>
          <w:b/>
          <w:bCs/>
          <w:sz w:val="28"/>
          <w:szCs w:val="28"/>
          <w:rtl/>
          <w:lang w:bidi="ar-EG"/>
        </w:rPr>
      </w:pPr>
      <w:r w:rsidRPr="00A1772F">
        <w:rPr>
          <w:rFonts w:ascii="Simplified Arabic" w:hAnsi="Simplified Arabic" w:cs="Simplified Arabic"/>
          <w:b/>
          <w:bCs/>
          <w:sz w:val="28"/>
          <w:szCs w:val="28"/>
          <w:rtl/>
          <w:lang w:bidi="ar-EG"/>
        </w:rPr>
        <w:t>عنوان البحث</w:t>
      </w:r>
    </w:p>
    <w:p w14:paraId="0126A850" w14:textId="11FB1EEC" w:rsidR="00746AC8" w:rsidRPr="00A1772F" w:rsidRDefault="00746AC8" w:rsidP="00746AC8">
      <w:pPr>
        <w:jc w:val="center"/>
        <w:rPr>
          <w:rFonts w:ascii="Simplified Arabic" w:hAnsi="Simplified Arabic" w:cs="Simplified Arabic"/>
          <w:b/>
          <w:bCs/>
          <w:sz w:val="32"/>
          <w:szCs w:val="32"/>
          <w:rtl/>
          <w:lang w:bidi="ar-EG"/>
        </w:rPr>
      </w:pPr>
      <w:r w:rsidRPr="00A1772F">
        <w:rPr>
          <w:rFonts w:ascii="Simplified Arabic" w:hAnsi="Simplified Arabic" w:cs="Simplified Arabic"/>
          <w:b/>
          <w:bCs/>
          <w:sz w:val="32"/>
          <w:szCs w:val="32"/>
          <w:lang w:bidi="ar-EG"/>
        </w:rPr>
        <w:t>"</w:t>
      </w:r>
      <w:r w:rsidRPr="00A1772F">
        <w:rPr>
          <w:rFonts w:ascii="Simplified Arabic" w:hAnsi="Simplified Arabic" w:cs="Simplified Arabic"/>
          <w:b/>
          <w:bCs/>
          <w:sz w:val="32"/>
          <w:szCs w:val="32"/>
          <w:rtl/>
        </w:rPr>
        <w:t>دور إدارة المخاطر في تحسين الأداء المؤسسي: دراسة تطبيقية في شركة نما بالمملكة العربية السعودية مدينة جدة</w:t>
      </w:r>
      <w:r w:rsidRPr="00A1772F">
        <w:rPr>
          <w:rFonts w:ascii="Simplified Arabic" w:hAnsi="Simplified Arabic" w:cs="Simplified Arabic"/>
          <w:b/>
          <w:bCs/>
          <w:sz w:val="32"/>
          <w:szCs w:val="32"/>
          <w:lang w:bidi="ar-EG"/>
        </w:rPr>
        <w:t xml:space="preserve">" </w:t>
      </w:r>
    </w:p>
    <w:p w14:paraId="4313A402" w14:textId="77777777" w:rsidR="00746AC8" w:rsidRDefault="00746AC8" w:rsidP="00746AC8">
      <w:pPr>
        <w:jc w:val="center"/>
        <w:rPr>
          <w:rFonts w:asciiTheme="majorBidi" w:hAnsiTheme="majorBidi" w:cstheme="majorBidi"/>
          <w:b/>
          <w:bCs/>
          <w:sz w:val="24"/>
          <w:szCs w:val="24"/>
          <w:rtl/>
        </w:rPr>
      </w:pPr>
      <w:r>
        <w:rPr>
          <w:rFonts w:ascii="Sakkal Majalla" w:hAnsi="Sakkal Majalla" w:cs="Sakkal Majalla"/>
          <w:b/>
          <w:bCs/>
          <w:sz w:val="32"/>
          <w:szCs w:val="32"/>
          <w:rtl/>
          <w:lang w:bidi="ar-EG"/>
        </w:rPr>
        <w:t>"</w:t>
      </w:r>
      <w:r>
        <w:rPr>
          <w:rFonts w:asciiTheme="majorBidi" w:hAnsiTheme="majorBidi" w:cstheme="majorBidi"/>
          <w:b/>
          <w:bCs/>
          <w:sz w:val="24"/>
          <w:szCs w:val="24"/>
          <w:lang w:bidi="ar-EG"/>
        </w:rPr>
        <w:t xml:space="preserve">The role of risk management in improving organizational performance: an applied study in Nama Company </w:t>
      </w:r>
      <w:r>
        <w:rPr>
          <w:rFonts w:asciiTheme="majorBidi" w:hAnsiTheme="majorBidi" w:cstheme="majorBidi"/>
          <w:b/>
          <w:bCs/>
          <w:sz w:val="24"/>
          <w:szCs w:val="24"/>
          <w:rtl/>
          <w:lang w:bidi="ar-EG"/>
        </w:rPr>
        <w:t>"</w:t>
      </w:r>
    </w:p>
    <w:p w14:paraId="6387BB3D" w14:textId="77777777" w:rsidR="00746AC8" w:rsidRDefault="00746AC8" w:rsidP="00746AC8">
      <w:pPr>
        <w:jc w:val="center"/>
        <w:rPr>
          <w:rFonts w:ascii="Sakkal Majalla" w:hAnsi="Sakkal Majalla" w:cs="Sakkal Majalla"/>
          <w:b/>
          <w:bCs/>
          <w:sz w:val="28"/>
          <w:szCs w:val="28"/>
          <w:rtl/>
          <w:lang w:bidi="ar-EG"/>
        </w:rPr>
      </w:pPr>
    </w:p>
    <w:p w14:paraId="692708A5" w14:textId="77777777" w:rsidR="00746AC8" w:rsidRDefault="00746AC8" w:rsidP="00746AC8">
      <w:pPr>
        <w:jc w:val="center"/>
        <w:rPr>
          <w:rFonts w:ascii="Sakkal Majalla" w:hAnsi="Sakkal Majalla" w:cs="Sakkal Majalla"/>
          <w:sz w:val="28"/>
          <w:szCs w:val="28"/>
          <w:rtl/>
          <w:lang w:bidi="ar-EG"/>
        </w:rPr>
      </w:pPr>
    </w:p>
    <w:p w14:paraId="19839AF4" w14:textId="35BF50BD" w:rsidR="00746AC8" w:rsidRDefault="00746AC8" w:rsidP="00746AC8">
      <w:pPr>
        <w:jc w:val="center"/>
        <w:rPr>
          <w:rFonts w:ascii="Simplified Arabic" w:hAnsi="Simplified Arabic" w:cs="Simplified Arabic"/>
          <w:sz w:val="32"/>
          <w:szCs w:val="32"/>
          <w:rtl/>
          <w:lang w:bidi="ar-EG"/>
        </w:rPr>
      </w:pPr>
      <w:r>
        <w:rPr>
          <w:rFonts w:ascii="Simplified Arabic" w:hAnsi="Simplified Arabic" w:cs="Simplified Arabic"/>
          <w:sz w:val="32"/>
          <w:szCs w:val="32"/>
          <w:rtl/>
          <w:lang w:bidi="ar-EG"/>
        </w:rPr>
        <w:t>إعداد الطالب</w:t>
      </w:r>
      <w:r>
        <w:rPr>
          <w:rFonts w:ascii="Simplified Arabic" w:hAnsi="Simplified Arabic" w:cs="Simplified Arabic" w:hint="cs"/>
          <w:sz w:val="32"/>
          <w:szCs w:val="32"/>
          <w:rtl/>
          <w:lang w:bidi="ar-EG"/>
        </w:rPr>
        <w:t>ة</w:t>
      </w:r>
    </w:p>
    <w:p w14:paraId="68DC4387" w14:textId="77777777" w:rsidR="00746AC8" w:rsidRDefault="00746AC8" w:rsidP="00746AC8">
      <w:pPr>
        <w:jc w:val="center"/>
        <w:rPr>
          <w:rFonts w:ascii="Simplified Arabic" w:hAnsi="Simplified Arabic" w:cs="Simplified Arabic"/>
          <w:sz w:val="32"/>
          <w:szCs w:val="32"/>
          <w:rtl/>
          <w:lang w:bidi="ar-EG"/>
        </w:rPr>
      </w:pPr>
      <w:r>
        <w:rPr>
          <w:rFonts w:ascii="Simplified Arabic" w:hAnsi="Simplified Arabic" w:cs="Simplified Arabic"/>
          <w:sz w:val="32"/>
          <w:szCs w:val="32"/>
          <w:rtl/>
          <w:lang w:bidi="ar-EG"/>
        </w:rPr>
        <w:t>دلال عبد الغني بليل المولد</w:t>
      </w:r>
    </w:p>
    <w:p w14:paraId="6517776B" w14:textId="77777777" w:rsidR="00746AC8" w:rsidRDefault="00746AC8" w:rsidP="00746AC8">
      <w:pPr>
        <w:jc w:val="center"/>
        <w:rPr>
          <w:rFonts w:ascii="Sakkal Majalla" w:hAnsi="Sakkal Majalla" w:cs="Sakkal Majalla"/>
          <w:b/>
          <w:bCs/>
          <w:sz w:val="28"/>
          <w:szCs w:val="28"/>
          <w:rtl/>
          <w:lang w:bidi="ar-EG"/>
        </w:rPr>
      </w:pPr>
    </w:p>
    <w:p w14:paraId="504D3ADB" w14:textId="0789231A" w:rsidR="00746AC8" w:rsidRDefault="00746AC8" w:rsidP="00746AC8">
      <w:pPr>
        <w:jc w:val="center"/>
        <w:rPr>
          <w:rFonts w:ascii="Simplified Arabic" w:hAnsi="Simplified Arabic" w:cs="Simplified Arabic"/>
          <w:sz w:val="32"/>
          <w:szCs w:val="32"/>
          <w:rtl/>
          <w:lang w:bidi="ar-EG"/>
        </w:rPr>
      </w:pPr>
      <w:r>
        <w:rPr>
          <w:rFonts w:ascii="Simplified Arabic" w:hAnsi="Simplified Arabic" w:cs="Simplified Arabic"/>
          <w:sz w:val="32"/>
          <w:szCs w:val="32"/>
          <w:rtl/>
          <w:lang w:bidi="ar-EG"/>
        </w:rPr>
        <w:t>إشراف</w:t>
      </w:r>
    </w:p>
    <w:p w14:paraId="3DD7CE7B" w14:textId="77777777" w:rsidR="00746AC8" w:rsidRDefault="00746AC8" w:rsidP="00746AC8">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د. الفيص</w:t>
      </w:r>
      <w:r>
        <w:rPr>
          <w:rFonts w:ascii="Simplified Arabic" w:hAnsi="Simplified Arabic" w:cs="Simplified Arabic" w:hint="eastAsia"/>
          <w:sz w:val="32"/>
          <w:szCs w:val="32"/>
          <w:rtl/>
          <w:lang w:bidi="ar-EG"/>
        </w:rPr>
        <w:t>ل</w:t>
      </w:r>
      <w:r>
        <w:rPr>
          <w:rFonts w:ascii="Simplified Arabic" w:hAnsi="Simplified Arabic" w:cs="Simplified Arabic" w:hint="cs"/>
          <w:sz w:val="32"/>
          <w:szCs w:val="32"/>
          <w:rtl/>
          <w:lang w:bidi="ar-EG"/>
        </w:rPr>
        <w:t xml:space="preserve"> عبد الحميد</w:t>
      </w:r>
    </w:p>
    <w:p w14:paraId="1B19263E" w14:textId="77777777" w:rsidR="00746AC8" w:rsidRDefault="00746AC8" w:rsidP="00746AC8">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د. فاي</w:t>
      </w:r>
      <w:r>
        <w:rPr>
          <w:rFonts w:ascii="Simplified Arabic" w:hAnsi="Simplified Arabic" w:cs="Simplified Arabic" w:hint="eastAsia"/>
          <w:sz w:val="32"/>
          <w:szCs w:val="32"/>
          <w:rtl/>
          <w:lang w:bidi="ar-EG"/>
        </w:rPr>
        <w:t>ز</w:t>
      </w:r>
      <w:r>
        <w:rPr>
          <w:rFonts w:ascii="Simplified Arabic" w:hAnsi="Simplified Arabic" w:cs="Simplified Arabic" w:hint="cs"/>
          <w:sz w:val="32"/>
          <w:szCs w:val="32"/>
          <w:rtl/>
          <w:lang w:bidi="ar-EG"/>
        </w:rPr>
        <w:t xml:space="preserve"> جراد</w:t>
      </w:r>
    </w:p>
    <w:p w14:paraId="2EDCDF08" w14:textId="77777777" w:rsidR="00746AC8" w:rsidRDefault="00746AC8" w:rsidP="00746AC8">
      <w:pPr>
        <w:jc w:val="center"/>
        <w:rPr>
          <w:rFonts w:ascii="Sakkal Majalla" w:hAnsi="Sakkal Majalla" w:cs="Sakkal Majalla"/>
          <w:b/>
          <w:bCs/>
          <w:sz w:val="28"/>
          <w:szCs w:val="28"/>
          <w:rtl/>
          <w:lang w:bidi="ar-EG"/>
        </w:rPr>
      </w:pPr>
    </w:p>
    <w:p w14:paraId="6A650CD2" w14:textId="33145804" w:rsidR="00746AC8" w:rsidRDefault="00746AC8" w:rsidP="00746AC8">
      <w:pPr>
        <w:jc w:val="center"/>
        <w:rPr>
          <w:rFonts w:ascii="Simplified Arabic" w:hAnsi="Simplified Arabic" w:cs="Simplified Arabic"/>
          <w:sz w:val="32"/>
          <w:szCs w:val="32"/>
          <w:rtl/>
          <w:lang w:bidi="ar-EG"/>
        </w:rPr>
      </w:pPr>
      <w:r>
        <w:rPr>
          <w:rFonts w:ascii="Simplified Arabic" w:hAnsi="Simplified Arabic" w:cs="Simplified Arabic"/>
          <w:sz w:val="32"/>
          <w:szCs w:val="32"/>
          <w:rtl/>
          <w:lang w:bidi="ar-EG"/>
        </w:rPr>
        <w:t>العام الدراسي</w:t>
      </w:r>
    </w:p>
    <w:p w14:paraId="41A9C91A" w14:textId="77777777" w:rsidR="00746AC8" w:rsidRDefault="00746AC8" w:rsidP="00746AC8">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2025م</w:t>
      </w:r>
    </w:p>
    <w:p w14:paraId="2994CB1B" w14:textId="77777777" w:rsidR="00746AC8" w:rsidRDefault="00746AC8" w:rsidP="00746AC8">
      <w:pPr>
        <w:bidi w:val="0"/>
        <w:rPr>
          <w:rFonts w:ascii="Sakkal Majalla" w:hAnsi="Sakkal Majalla" w:cs="Sakkal Majalla"/>
          <w:b/>
          <w:bCs/>
          <w:sz w:val="28"/>
          <w:szCs w:val="28"/>
          <w:rtl/>
          <w:lang w:bidi="ar-EG"/>
        </w:rPr>
      </w:pPr>
    </w:p>
    <w:p w14:paraId="4C408A6C" w14:textId="77777777" w:rsidR="00746AC8" w:rsidRDefault="00746AC8" w:rsidP="00746AC8">
      <w:pPr>
        <w:bidi w:val="0"/>
        <w:rPr>
          <w:rFonts w:ascii="Sakkal Majalla" w:hAnsi="Sakkal Majalla" w:cs="Sakkal Majalla"/>
          <w:b/>
          <w:bCs/>
          <w:sz w:val="28"/>
          <w:szCs w:val="28"/>
          <w:rtl/>
          <w:lang w:bidi="ar-EG"/>
        </w:rPr>
      </w:pPr>
    </w:p>
    <w:p w14:paraId="630B333D" w14:textId="77777777" w:rsidR="00746AC8" w:rsidRDefault="00746AC8" w:rsidP="00746AC8">
      <w:pPr>
        <w:bidi w:val="0"/>
        <w:jc w:val="right"/>
        <w:rPr>
          <w:rFonts w:ascii="Sakkal Majalla" w:hAnsi="Sakkal Majalla" w:cs="Sakkal Majalla"/>
          <w:sz w:val="28"/>
          <w:szCs w:val="28"/>
          <w:rtl/>
        </w:rPr>
      </w:pPr>
    </w:p>
    <w:p w14:paraId="3FB99B7A" w14:textId="77777777" w:rsidR="00746AC8" w:rsidRDefault="00746AC8" w:rsidP="00746AC8">
      <w:pPr>
        <w:pStyle w:val="BodyText"/>
        <w:spacing w:before="8"/>
        <w:ind w:right="0"/>
        <w:jc w:val="left"/>
        <w:rPr>
          <w:rFonts w:ascii="Times New Roman"/>
          <w:b w:val="0"/>
          <w:sz w:val="5"/>
        </w:rPr>
      </w:pPr>
    </w:p>
    <w:p w14:paraId="5AA9ED6F" w14:textId="77777777" w:rsidR="00746AC8" w:rsidRDefault="00746AC8" w:rsidP="00746AC8">
      <w:pPr>
        <w:spacing w:after="0" w:line="240" w:lineRule="auto"/>
        <w:jc w:val="center"/>
        <w:rPr>
          <w:rFonts w:ascii="Simplified Arabic" w:hAnsi="Simplified Arabic" w:cs="Simplified Arabic"/>
          <w:b/>
          <w:bCs/>
          <w:sz w:val="40"/>
          <w:szCs w:val="40"/>
          <w:rtl/>
        </w:rPr>
      </w:pPr>
      <w:r>
        <w:rPr>
          <w:rFonts w:ascii="Simplified Arabic" w:hAnsi="Simplified Arabic" w:cs="Simplified Arabic"/>
          <w:b/>
          <w:bCs/>
          <w:sz w:val="40"/>
          <w:szCs w:val="40"/>
          <w:rtl/>
        </w:rPr>
        <w:t>الفصل الأول: الإطار العام</w:t>
      </w:r>
    </w:p>
    <w:p w14:paraId="4406A473" w14:textId="77777777" w:rsidR="00746AC8" w:rsidRDefault="00746AC8" w:rsidP="00746AC8">
      <w:pPr>
        <w:spacing w:after="0" w:line="240" w:lineRule="auto"/>
        <w:rPr>
          <w:rFonts w:ascii="Simplified Arabic" w:hAnsi="Simplified Arabic" w:cs="Simplified Arabic"/>
          <w:sz w:val="36"/>
          <w:szCs w:val="36"/>
          <w:rtl/>
          <w:lang w:bidi="ar-EG"/>
        </w:rPr>
      </w:pPr>
      <w:r>
        <w:rPr>
          <w:rFonts w:ascii="Simplified Arabic" w:hAnsi="Simplified Arabic" w:cs="Simplified Arabic"/>
          <w:b/>
          <w:bCs/>
          <w:sz w:val="36"/>
          <w:szCs w:val="36"/>
          <w:rtl/>
        </w:rPr>
        <w:t>1-1مقدمة</w:t>
      </w:r>
      <w:r>
        <w:rPr>
          <w:rFonts w:ascii="Simplified Arabic" w:hAnsi="Simplified Arabic" w:cs="Simplified Arabic" w:hint="cs"/>
          <w:b/>
          <w:bCs/>
          <w:sz w:val="36"/>
          <w:szCs w:val="36"/>
          <w:rtl/>
        </w:rPr>
        <w:t xml:space="preserve"> </w:t>
      </w:r>
      <w:r>
        <w:rPr>
          <w:rFonts w:ascii="Simplified Arabic" w:hAnsi="Simplified Arabic" w:cs="Simplified Arabic"/>
          <w:b/>
          <w:bCs/>
          <w:sz w:val="32"/>
          <w:szCs w:val="32"/>
          <w:lang w:bidi="ar-SY"/>
        </w:rPr>
        <w:t>Introduction</w:t>
      </w:r>
      <w:r>
        <w:rPr>
          <w:rFonts w:ascii="Simplified Arabic" w:hAnsi="Simplified Arabic" w:cs="Simplified Arabic"/>
          <w:sz w:val="32"/>
          <w:szCs w:val="32"/>
          <w:rtl/>
          <w:lang w:bidi="ar-EG"/>
        </w:rPr>
        <w:t>:</w:t>
      </w:r>
    </w:p>
    <w:p w14:paraId="4DDFA38C" w14:textId="77777777" w:rsidR="00746AC8" w:rsidRDefault="00746AC8" w:rsidP="00746AC8">
      <w:pPr>
        <w:spacing w:after="0" w:line="240" w:lineRule="auto"/>
        <w:ind w:firstLine="566"/>
        <w:jc w:val="both"/>
        <w:rPr>
          <w:rFonts w:ascii="Simplified Arabic" w:hAnsi="Simplified Arabic" w:cs="Simplified Arabic"/>
          <w:sz w:val="28"/>
          <w:szCs w:val="28"/>
        </w:rPr>
      </w:pPr>
      <w:r>
        <w:rPr>
          <w:rFonts w:ascii="Simplified Arabic" w:hAnsi="Simplified Arabic" w:cs="Simplified Arabic"/>
          <w:sz w:val="28"/>
          <w:szCs w:val="28"/>
          <w:rtl/>
        </w:rPr>
        <w:t>في ظل البيئة الديناميكية المتغيرة التي تشهدها المؤسسات المعاصرة، تبرز المخاطر بأنواعها التشغيلية والتنظيمية والإستراتيجية كأحد أبرز التحديات التي تهدد استقرار الأعمال واستدامتها. ولم يعد نجاح المؤسسات مرهونًا بكفاءة مواردها أو جودة خدماتها فقط، بل أصبح يعتمد بدرجة كبيرة على قدرتها في استشراف المخاطر والتعامل معها بشكل منهجي ومنظم. وانطلاقاً من هذا الواقع، أولت المؤتمرات والهيئات الدولية اهتمامًا متزايدًا بممارسات إدارة المخاطر، بوصفها أداة حيوية لتحسين الحوكمة المؤسسية وتعزيز كفاءة الأداء الداخلي.</w:t>
      </w:r>
    </w:p>
    <w:p w14:paraId="17920E8C" w14:textId="77777777" w:rsidR="00746AC8" w:rsidRDefault="00746AC8" w:rsidP="00746AC8">
      <w:pPr>
        <w:spacing w:after="0" w:line="240" w:lineRule="auto"/>
        <w:ind w:firstLine="566"/>
        <w:jc w:val="both"/>
        <w:rPr>
          <w:rFonts w:ascii="Simplified Arabic" w:hAnsi="Simplified Arabic" w:cs="Simplified Arabic"/>
          <w:sz w:val="28"/>
          <w:szCs w:val="28"/>
        </w:rPr>
      </w:pPr>
      <w:r>
        <w:rPr>
          <w:rFonts w:ascii="Simplified Arabic" w:hAnsi="Simplified Arabic" w:cs="Simplified Arabic"/>
          <w:sz w:val="28"/>
          <w:szCs w:val="28"/>
          <w:rtl/>
        </w:rPr>
        <w:t>تشير الإحصائيات العالمية إلى أن المؤسسات التي تتبنى استراتيجيات فعالة لإدارة المخاطر، تتمكن من تقليل الخسائر التشغيلية بنسبة تصل إلى 30% من أرباحها السنوية (</w:t>
      </w:r>
      <w:r>
        <w:rPr>
          <w:rFonts w:asciiTheme="majorBidi" w:hAnsiTheme="majorBidi" w:cstheme="majorBidi"/>
          <w:sz w:val="24"/>
          <w:szCs w:val="24"/>
        </w:rPr>
        <w:t>Deloitte</w:t>
      </w:r>
      <w:r>
        <w:rPr>
          <w:rFonts w:ascii="Simplified Arabic" w:hAnsi="Simplified Arabic" w:cs="Simplified Arabic"/>
          <w:sz w:val="28"/>
          <w:szCs w:val="28"/>
        </w:rPr>
        <w:t>, 2022</w:t>
      </w:r>
      <w:r>
        <w:rPr>
          <w:rFonts w:ascii="Simplified Arabic" w:hAnsi="Simplified Arabic" w:cs="Simplified Arabic"/>
          <w:sz w:val="28"/>
          <w:szCs w:val="28"/>
          <w:rtl/>
        </w:rPr>
        <w:t xml:space="preserve">). كما أن إدارة </w:t>
      </w:r>
      <w:proofErr w:type="gramStart"/>
      <w:r>
        <w:rPr>
          <w:rFonts w:ascii="Simplified Arabic" w:hAnsi="Simplified Arabic" w:cs="Simplified Arabic"/>
          <w:sz w:val="28"/>
          <w:szCs w:val="28"/>
          <w:rtl/>
        </w:rPr>
        <w:t>مخاطر</w:t>
      </w:r>
      <w:proofErr w:type="gramEnd"/>
      <w:r>
        <w:rPr>
          <w:rFonts w:ascii="Simplified Arabic" w:hAnsi="Simplified Arabic" w:cs="Simplified Arabic"/>
          <w:sz w:val="28"/>
          <w:szCs w:val="28"/>
          <w:rtl/>
        </w:rPr>
        <w:t xml:space="preserve"> الأمن السيبراني أصبحت أولوية قصوى، حيث بلغ متوسط تكلفة خرق البيانات عالميًا 4.45 مليون دولار أمريكي في عام 2023 (</w:t>
      </w:r>
      <w:r>
        <w:rPr>
          <w:rFonts w:asciiTheme="majorBidi" w:hAnsiTheme="majorBidi" w:cstheme="majorBidi"/>
          <w:sz w:val="24"/>
          <w:szCs w:val="24"/>
        </w:rPr>
        <w:t>IBM</w:t>
      </w:r>
      <w:r>
        <w:rPr>
          <w:rFonts w:ascii="Simplified Arabic" w:hAnsi="Simplified Arabic" w:cs="Simplified Arabic"/>
          <w:sz w:val="28"/>
          <w:szCs w:val="28"/>
        </w:rPr>
        <w:t>, 2023</w:t>
      </w:r>
      <w:r>
        <w:rPr>
          <w:rFonts w:ascii="Simplified Arabic" w:hAnsi="Simplified Arabic" w:cs="Simplified Arabic"/>
          <w:sz w:val="28"/>
          <w:szCs w:val="28"/>
          <w:rtl/>
        </w:rPr>
        <w:t>). علاوة على ذلك، فإن 81% من الشركات العالمية تعتبر إدارة المخاطر أداة حيوية لتحقيق استدامة الأعمال، مع تصنيف المخاطر السيبرانية كأكبر تهديد تواجهه المؤسسات بنسبة 34% (</w:t>
      </w:r>
      <w:r>
        <w:rPr>
          <w:rFonts w:asciiTheme="majorBidi" w:hAnsiTheme="majorBidi" w:cstheme="majorBidi"/>
          <w:sz w:val="24"/>
          <w:szCs w:val="24"/>
        </w:rPr>
        <w:t>Allianz, 2023</w:t>
      </w:r>
      <w:r>
        <w:rPr>
          <w:rFonts w:ascii="Simplified Arabic" w:hAnsi="Simplified Arabic" w:cs="Simplified Arabic"/>
          <w:sz w:val="28"/>
          <w:szCs w:val="28"/>
          <w:rtl/>
        </w:rPr>
        <w:t>).</w:t>
      </w:r>
    </w:p>
    <w:p w14:paraId="5944DEC9" w14:textId="77777777" w:rsidR="00746AC8" w:rsidRDefault="00746AC8" w:rsidP="00746AC8">
      <w:pPr>
        <w:spacing w:after="0" w:line="240" w:lineRule="auto"/>
        <w:ind w:firstLine="566"/>
        <w:jc w:val="both"/>
        <w:rPr>
          <w:rFonts w:ascii="Simplified Arabic" w:hAnsi="Simplified Arabic" w:cs="Simplified Arabic"/>
          <w:sz w:val="28"/>
          <w:szCs w:val="28"/>
        </w:rPr>
      </w:pPr>
      <w:r>
        <w:rPr>
          <w:rFonts w:ascii="Simplified Arabic" w:hAnsi="Simplified Arabic" w:cs="Simplified Arabic"/>
          <w:sz w:val="28"/>
          <w:szCs w:val="28"/>
          <w:rtl/>
        </w:rPr>
        <w:t>ورغم أن معظم الجهود التطبيقية السابقة ركزت على الجوانب المالية والتقنية في إدارة المخاطر، فإن الاتجاهات الإدارية الحديثة، بدأت تسلط الضوء على الأثر غير المباشر لأنظمة إدارة المخاطر في دعم رأس المال البشري وتحسين البيئة الداخلية للمؤسسة. ويُعد الموظف محورًا أساسيًا في عملية التحسين المؤسسي، مما يستدعي دراسة متعمقة لكيفية تأثير إدارة المخاطر على أبعاد الأداء المؤسسي، بما في ذلك الإنتاجية والأداء الوظيفي.</w:t>
      </w:r>
    </w:p>
    <w:p w14:paraId="42239B43" w14:textId="77777777" w:rsidR="00746AC8" w:rsidRDefault="00746AC8" w:rsidP="00746AC8">
      <w:pPr>
        <w:spacing w:after="0" w:line="240" w:lineRule="auto"/>
        <w:ind w:firstLine="566"/>
        <w:jc w:val="both"/>
        <w:rPr>
          <w:rFonts w:ascii="Simplified Arabic" w:hAnsi="Simplified Arabic" w:cs="Simplified Arabic"/>
          <w:sz w:val="28"/>
          <w:szCs w:val="28"/>
        </w:rPr>
      </w:pPr>
      <w:r>
        <w:rPr>
          <w:rFonts w:ascii="Simplified Arabic" w:hAnsi="Simplified Arabic" w:cs="Simplified Arabic"/>
          <w:sz w:val="28"/>
          <w:szCs w:val="28"/>
          <w:rtl/>
        </w:rPr>
        <w:t>وعلى الرغم من وفرة الأدبيات التي تناولت مفاهيم إدارة المخاطر أو الأداء الوظيفي كلٌ على حدة، إلا أن الدراسات التي بحثت العلاقة التفاعلية والتكاملية بين فعالية إدارة المخاطر وأداء الموظفين لا تزال محدودة، لا سيما في السياق المحلي العربي، وفي المؤسسات الخدمية متوسطة الحجم التي تعتمد اعتمادًا كبيرًا على المورد البشري كعامل تنافسي رئيس.</w:t>
      </w:r>
    </w:p>
    <w:p w14:paraId="6B0835CD" w14:textId="77777777" w:rsidR="00746AC8" w:rsidRDefault="00746AC8" w:rsidP="00746AC8">
      <w:pPr>
        <w:spacing w:after="0" w:line="240" w:lineRule="auto"/>
        <w:ind w:firstLine="566"/>
        <w:jc w:val="both"/>
        <w:rPr>
          <w:rFonts w:ascii="Simplified Arabic" w:hAnsi="Simplified Arabic" w:cs="Simplified Arabic"/>
          <w:sz w:val="28"/>
          <w:szCs w:val="28"/>
          <w:rtl/>
        </w:rPr>
      </w:pPr>
      <w:r>
        <w:rPr>
          <w:rFonts w:ascii="Simplified Arabic" w:hAnsi="Simplified Arabic" w:cs="Simplified Arabic"/>
          <w:sz w:val="28"/>
          <w:szCs w:val="28"/>
          <w:rtl/>
        </w:rPr>
        <w:t>وبناءً على ما سبق، تبرز الحاجة إلى إجراء دراسة كمية علمية تقيس مدى تأثير ممارسات إدارة المخاطر على إنتاجية الموظفين وأدائهم الوظيفي، بهدف تعزيز بيئة العمل ورفع كفاءة الأداء المؤسسي. وستُسهم هذه الدراسة في سد فجوة بحثية واضحة، وتوفير إطار معرفي يمكن الاعتماد عليه في صنع القرار وتطوير السياسات الإدارية في المؤسسات المحلية، ومنها شركة نما.</w:t>
      </w:r>
    </w:p>
    <w:p w14:paraId="16002C3E" w14:textId="1309E61B" w:rsidR="00746AC8" w:rsidRDefault="00746AC8" w:rsidP="00FC4A13">
      <w:pPr>
        <w:spacing w:after="0" w:line="240" w:lineRule="auto"/>
        <w:rPr>
          <w:rFonts w:ascii="Simplified Arabic" w:hAnsi="Simplified Arabic" w:cs="Simplified Arabic"/>
          <w:sz w:val="36"/>
          <w:szCs w:val="36"/>
          <w:rtl/>
          <w:lang w:bidi="ar-EG"/>
        </w:rPr>
      </w:pPr>
      <w:r>
        <w:rPr>
          <w:rFonts w:ascii="Simplified Arabic" w:hAnsi="Simplified Arabic" w:cs="Simplified Arabic"/>
          <w:sz w:val="28"/>
          <w:szCs w:val="28"/>
          <w:rtl/>
        </w:rPr>
        <w:br w:type="page"/>
      </w:r>
      <w:r>
        <w:rPr>
          <w:rFonts w:ascii="Simplified Arabic" w:hAnsi="Simplified Arabic" w:cs="Simplified Arabic"/>
          <w:b/>
          <w:bCs/>
          <w:sz w:val="36"/>
          <w:szCs w:val="36"/>
          <w:rtl/>
        </w:rPr>
        <w:lastRenderedPageBreak/>
        <w:t>1-2مشكلة الدراسة</w:t>
      </w:r>
      <w:r>
        <w:rPr>
          <w:rFonts w:ascii="Simplified Arabic" w:hAnsi="Simplified Arabic" w:cs="Simplified Arabic" w:hint="cs"/>
          <w:sz w:val="36"/>
          <w:szCs w:val="36"/>
          <w:rtl/>
          <w:lang w:bidi="ar-EG"/>
        </w:rPr>
        <w:t xml:space="preserve"> </w:t>
      </w:r>
      <w:r>
        <w:rPr>
          <w:rFonts w:ascii="Simplified Arabic" w:hAnsi="Simplified Arabic" w:cs="Simplified Arabic"/>
          <w:b/>
          <w:bCs/>
          <w:sz w:val="32"/>
          <w:szCs w:val="32"/>
          <w:lang w:bidi="ar-SY"/>
        </w:rPr>
        <w:t xml:space="preserve">Research </w:t>
      </w:r>
      <w:r w:rsidR="00C87732">
        <w:rPr>
          <w:rFonts w:ascii="Simplified Arabic" w:hAnsi="Simplified Arabic" w:cs="Simplified Arabic"/>
          <w:b/>
          <w:bCs/>
          <w:sz w:val="32"/>
          <w:szCs w:val="32"/>
          <w:lang w:bidi="ar-SY"/>
        </w:rPr>
        <w:t>Problem</w:t>
      </w:r>
      <w:r w:rsidR="00C87732">
        <w:rPr>
          <w:rFonts w:ascii="Simplified Arabic" w:hAnsi="Simplified Arabic" w:cs="Simplified Arabic" w:hint="cs"/>
          <w:sz w:val="36"/>
          <w:szCs w:val="36"/>
          <w:rtl/>
          <w:lang w:bidi="ar-SY"/>
        </w:rPr>
        <w:t>:</w:t>
      </w:r>
    </w:p>
    <w:p w14:paraId="1FAE0278" w14:textId="77777777" w:rsidR="00746AC8" w:rsidRDefault="00746AC8" w:rsidP="00746AC8">
      <w:pPr>
        <w:spacing w:after="0" w:line="240" w:lineRule="auto"/>
        <w:ind w:firstLine="566"/>
        <w:jc w:val="both"/>
        <w:rPr>
          <w:rFonts w:ascii="Simplified Arabic" w:hAnsi="Simplified Arabic" w:cs="Simplified Arabic"/>
          <w:sz w:val="28"/>
          <w:szCs w:val="28"/>
          <w:rtl/>
        </w:rPr>
      </w:pPr>
      <w:r>
        <w:rPr>
          <w:rFonts w:ascii="Simplified Arabic" w:hAnsi="Simplified Arabic" w:cs="Simplified Arabic"/>
          <w:sz w:val="28"/>
          <w:szCs w:val="28"/>
          <w:rtl/>
        </w:rPr>
        <w:t>في ظل بيئة الأعمال في العصر الحالي إلى تتصف بعدم اليقين، والتقلب واجهت المؤسسات تحديات متزايدة تتعلق بالمخاطر المالية والتشغيلية والاستراتيجية والتكنولوجية، ولذلك أصبحت إدارة المخاطر من العناصر الأساسية الجوهرية التي تعمل على تحقيق التميز المؤسسي والاستدامة، لأنها تساعد المؤسسات على التعرف على المخاطر المستقبلية المتوقعة وتحليلها ووضع الاستراتيجيات الفعالة للتعامل معها، بما يضمن استمرار تحقيق الأهداف التنظيمية للمؤسسات.</w:t>
      </w:r>
    </w:p>
    <w:p w14:paraId="71A1750E" w14:textId="77777777" w:rsidR="00746AC8" w:rsidRDefault="00746AC8" w:rsidP="00746AC8">
      <w:pPr>
        <w:spacing w:after="0" w:line="240" w:lineRule="auto"/>
        <w:ind w:firstLine="566"/>
        <w:jc w:val="both"/>
        <w:rPr>
          <w:rFonts w:ascii="Simplified Arabic" w:hAnsi="Simplified Arabic" w:cs="Simplified Arabic"/>
          <w:sz w:val="28"/>
          <w:szCs w:val="28"/>
        </w:rPr>
      </w:pPr>
      <w:r>
        <w:rPr>
          <w:rFonts w:ascii="Simplified Arabic" w:hAnsi="Simplified Arabic" w:cs="Simplified Arabic"/>
          <w:sz w:val="28"/>
          <w:szCs w:val="28"/>
          <w:rtl/>
        </w:rPr>
        <w:t>وأدركت الكثير من المؤسسات أهمية إدارة المخاطر، ولكن الربط بين ممارسات إدارة المخاطر ومستوى الأداء المؤسسي لا يزال غير واضح أو غير مفعل بالشكل المطلوب في بعض المؤسسات، خاصة في البيئة المحلية، وواجهت العديد من الشركات تحديات في الحفاظ على مستويات عالية من الأداء والإنتاجية والرضا الوظيفي، خاصة في بيئات العمل التي تتسم بالمخاطر التشغيلية والإدارية. وتشير الدراسات إلى أن المؤسسات التي تعتمد أنظمة قوية لإدارة المخاطر تزيد من كفاءتها التشغيلية بنسبة 25% (</w:t>
      </w:r>
      <w:r>
        <w:rPr>
          <w:rFonts w:asciiTheme="majorBidi" w:hAnsiTheme="majorBidi" w:cstheme="majorBidi"/>
          <w:sz w:val="24"/>
          <w:szCs w:val="24"/>
        </w:rPr>
        <w:t>Gartner</w:t>
      </w:r>
      <w:r>
        <w:rPr>
          <w:rFonts w:ascii="Simplified Arabic" w:hAnsi="Simplified Arabic" w:cs="Simplified Arabic"/>
          <w:sz w:val="28"/>
          <w:szCs w:val="28"/>
        </w:rPr>
        <w:t xml:space="preserve">, </w:t>
      </w:r>
      <w:r>
        <w:rPr>
          <w:rFonts w:asciiTheme="majorBidi" w:hAnsiTheme="majorBidi" w:cstheme="majorBidi"/>
          <w:sz w:val="24"/>
          <w:szCs w:val="24"/>
        </w:rPr>
        <w:t>2022</w:t>
      </w:r>
      <w:r>
        <w:rPr>
          <w:rFonts w:ascii="Simplified Arabic" w:hAnsi="Simplified Arabic" w:cs="Simplified Arabic"/>
          <w:sz w:val="28"/>
          <w:szCs w:val="28"/>
          <w:rtl/>
        </w:rPr>
        <w:t>)، كما أن الاستثمار في التكنولوجيا المتعلقة بإدارة المخاطر يقلل المخاطر التشغيلية بنسبة 30% ويزيد سرعة الاستجابة بنسبة 40% (</w:t>
      </w:r>
      <w:r>
        <w:rPr>
          <w:rFonts w:asciiTheme="majorBidi" w:hAnsiTheme="majorBidi" w:cstheme="majorBidi"/>
          <w:sz w:val="24"/>
          <w:szCs w:val="24"/>
        </w:rPr>
        <w:t>Forrester Research, 2022</w:t>
      </w:r>
      <w:r>
        <w:rPr>
          <w:rFonts w:ascii="Simplified Arabic" w:hAnsi="Simplified Arabic" w:cs="Simplified Arabic"/>
          <w:sz w:val="28"/>
          <w:szCs w:val="28"/>
          <w:rtl/>
        </w:rPr>
        <w:t>).</w:t>
      </w:r>
    </w:p>
    <w:p w14:paraId="5A149484" w14:textId="77777777" w:rsidR="00746AC8" w:rsidRDefault="00746AC8" w:rsidP="00746AC8">
      <w:pPr>
        <w:spacing w:after="0" w:line="240" w:lineRule="auto"/>
        <w:ind w:firstLine="566"/>
        <w:jc w:val="both"/>
        <w:rPr>
          <w:rFonts w:ascii="Simplified Arabic" w:hAnsi="Simplified Arabic" w:cs="Simplified Arabic"/>
          <w:sz w:val="28"/>
          <w:szCs w:val="28"/>
        </w:rPr>
      </w:pPr>
      <w:r>
        <w:rPr>
          <w:rFonts w:ascii="Simplified Arabic" w:hAnsi="Simplified Arabic" w:cs="Simplified Arabic"/>
          <w:sz w:val="28"/>
          <w:szCs w:val="28"/>
          <w:rtl/>
        </w:rPr>
        <w:t>ومن هنا تبرز أهمية دراسة مدى تطبيق إدارة المخاطر في شركة نما ، ومدى انعكاسها على تحسين الأداء المؤسسي من حيث الكفاءة ، والفعالية ، وجودة الخدمات ، واستدامة الاعمال ، واشارات الملاحظات الأولية إلى ان شركة نما كإحدى الشركات النامية في السوق المحلي ، تواجه مجموعة من التحديات المتعلقة بعدم وضوح آليات تحديد المخاطر ، وضعف تقييمها أو مراقبتها المستمرة ، مما ينعكس ذلك سلباً على قدرتها التنافسية، ومستوى أدائها المؤسسي لذلك تطرح هذه الدراسة تساؤلاً رئيسياً حول مدى فاعلية إدارة المخاطر في تحسين الأداء المؤسسي داخل شركة نما، كواحدة من الشركات العاملة في بيئة تنافسية، تحتاج إلى تبني ممارسات فعالة لإدارة المخاطر، لكن لم يتم حتى الآن التحقق بشكل كمي من مدى تأثير إدارة المخاطر على أداء موظفيها من حيث الإنتاجية والأداء الوظيفي.</w:t>
      </w:r>
    </w:p>
    <w:p w14:paraId="629284A9" w14:textId="77777777" w:rsidR="00746AC8" w:rsidRDefault="00746AC8" w:rsidP="00746AC8">
      <w:pPr>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ومما سبق، يمكننا تلخيص مشكلة الدراسة في الإجابة على التساؤل الآتي:</w:t>
      </w:r>
    </w:p>
    <w:p w14:paraId="29F83923" w14:textId="77777777" w:rsidR="00746AC8" w:rsidRDefault="00746AC8" w:rsidP="00746AC8">
      <w:pPr>
        <w:spacing w:after="0"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ما دور إدارة المخاطر في تحسين مستويات الإنتاجية والأداء الوظيفي لدى موظفي شركة نما؟</w:t>
      </w:r>
    </w:p>
    <w:p w14:paraId="32B4C337" w14:textId="77777777" w:rsidR="00746AC8" w:rsidRPr="00F056AE" w:rsidRDefault="00746AC8" w:rsidP="00746AC8">
      <w:pPr>
        <w:spacing w:after="0" w:line="240" w:lineRule="auto"/>
        <w:jc w:val="both"/>
        <w:rPr>
          <w:rFonts w:ascii="Simplified Arabic" w:hAnsi="Simplified Arabic" w:cs="Simplified Arabic"/>
          <w:b/>
          <w:bCs/>
          <w:sz w:val="14"/>
          <w:szCs w:val="14"/>
          <w:rtl/>
        </w:rPr>
      </w:pPr>
    </w:p>
    <w:p w14:paraId="5BB1E41A" w14:textId="77777777" w:rsidR="00746AC8" w:rsidRDefault="00746AC8" w:rsidP="00746AC8">
      <w:pPr>
        <w:spacing w:after="0" w:line="240" w:lineRule="auto"/>
        <w:rPr>
          <w:rFonts w:ascii="Simplified Arabic" w:hAnsi="Simplified Arabic" w:cs="Simplified Arabic"/>
          <w:sz w:val="36"/>
          <w:szCs w:val="36"/>
          <w:rtl/>
        </w:rPr>
      </w:pPr>
      <w:r>
        <w:rPr>
          <w:rFonts w:ascii="Simplified Arabic" w:hAnsi="Simplified Arabic" w:cs="Simplified Arabic"/>
          <w:b/>
          <w:bCs/>
          <w:sz w:val="36"/>
          <w:szCs w:val="36"/>
          <w:rtl/>
        </w:rPr>
        <w:t>1-3 أهمية الدراسة</w:t>
      </w:r>
      <w:r>
        <w:rPr>
          <w:rFonts w:ascii="Simplified Arabic" w:hAnsi="Simplified Arabic" w:cs="Simplified Arabic" w:hint="cs"/>
          <w:b/>
          <w:bCs/>
          <w:sz w:val="36"/>
          <w:szCs w:val="36"/>
          <w:rtl/>
        </w:rPr>
        <w:t xml:space="preserve"> </w:t>
      </w:r>
      <w:r>
        <w:rPr>
          <w:rFonts w:ascii="Simplified Arabic" w:hAnsi="Simplified Arabic" w:cs="Simplified Arabic"/>
          <w:b/>
          <w:bCs/>
          <w:sz w:val="32"/>
          <w:szCs w:val="32"/>
          <w:lang w:bidi="ar-SY"/>
        </w:rPr>
        <w:t>Research Importance</w:t>
      </w:r>
      <w:r>
        <w:rPr>
          <w:rFonts w:ascii="Simplified Arabic" w:hAnsi="Simplified Arabic" w:cs="Simplified Arabic"/>
          <w:b/>
          <w:bCs/>
          <w:sz w:val="36"/>
          <w:szCs w:val="36"/>
          <w:rtl/>
        </w:rPr>
        <w:t>:</w:t>
      </w:r>
    </w:p>
    <w:p w14:paraId="5288B274" w14:textId="77777777" w:rsidR="00746AC8" w:rsidRDefault="00746AC8" w:rsidP="00746AC8">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تنبع أهمية هذه الدراسة من الجوانب التالية</w:t>
      </w:r>
      <w:r>
        <w:rPr>
          <w:rFonts w:ascii="Simplified Arabic" w:hAnsi="Simplified Arabic" w:cs="Simplified Arabic"/>
          <w:sz w:val="28"/>
          <w:szCs w:val="28"/>
        </w:rPr>
        <w:t>:</w:t>
      </w:r>
    </w:p>
    <w:p w14:paraId="6132F364" w14:textId="77777777" w:rsidR="00746AC8" w:rsidRDefault="00746AC8" w:rsidP="00746AC8">
      <w:pPr>
        <w:spacing w:after="0" w:line="240" w:lineRule="auto"/>
        <w:rPr>
          <w:rFonts w:ascii="Simplified Arabic" w:hAnsi="Simplified Arabic" w:cs="Simplified Arabic"/>
          <w:b/>
          <w:bCs/>
          <w:sz w:val="32"/>
          <w:szCs w:val="32"/>
          <w:rtl/>
        </w:rPr>
      </w:pPr>
      <w:r>
        <w:rPr>
          <w:rFonts w:ascii="Simplified Arabic" w:hAnsi="Simplified Arabic" w:cs="Simplified Arabic"/>
          <w:b/>
          <w:bCs/>
          <w:sz w:val="32"/>
          <w:szCs w:val="32"/>
          <w:rtl/>
        </w:rPr>
        <w:t>أولاً: الأهمية العلمية:</w:t>
      </w:r>
    </w:p>
    <w:p w14:paraId="7AB028B4" w14:textId="77777777" w:rsidR="00746AC8" w:rsidRDefault="00746AC8" w:rsidP="00746AC8">
      <w:pPr>
        <w:spacing w:after="0" w:line="240" w:lineRule="auto"/>
        <w:ind w:hanging="1"/>
        <w:rPr>
          <w:rFonts w:ascii="Simplified Arabic" w:hAnsi="Simplified Arabic" w:cs="Simplified Arabic"/>
          <w:sz w:val="28"/>
          <w:szCs w:val="28"/>
          <w:lang w:val="en-GB"/>
        </w:rPr>
      </w:pPr>
      <w:r>
        <w:rPr>
          <w:rFonts w:ascii="Simplified Arabic" w:hAnsi="Simplified Arabic" w:cs="Simplified Arabic"/>
          <w:sz w:val="28"/>
          <w:szCs w:val="28"/>
          <w:rtl/>
        </w:rPr>
        <w:t>- توسيع المعرفة الاكاديمية في مجال إدارة المخاطر باعتبارها حظيت باهتمام متزايد في الأوساط العلمية، إذ أنها ساعدت على فهم كيف ولماذا تواجه المنظمات تحديات تؤثر على أدائها.</w:t>
      </w:r>
    </w:p>
    <w:p w14:paraId="53167860" w14:textId="77777777" w:rsidR="00746AC8" w:rsidRDefault="00746AC8" w:rsidP="00746AC8">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lastRenderedPageBreak/>
        <w:t>- تمثل الدراسة اضافة علمية حين يربط بين إدارة المخاطر والأداء المؤسسي، ويبين كيفية تأثير الأولى على الثانية في سياق عملي ما يثري الفهم النظري والتطبيقي للمجال.</w:t>
      </w:r>
    </w:p>
    <w:p w14:paraId="2014E5CD" w14:textId="77777777" w:rsidR="00746AC8" w:rsidRDefault="00746AC8" w:rsidP="00746AC8">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 من خلال الدراسة يمكن تطوير مفاهيم أو حدود نظرية حول (ادارة المخاطر) و (الأداء المؤسسي) وتوضيح العلاقة بينهما.</w:t>
      </w:r>
    </w:p>
    <w:p w14:paraId="5CC0A4AA" w14:textId="77777777" w:rsidR="00746AC8" w:rsidRDefault="00746AC8" w:rsidP="00746AC8">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 يمكن اختيار الإطار المنهجي الملائم كالاستبيان والتحليل الاحصائي أو دراسة الحالة مما يعزز قدرة البحث.</w:t>
      </w:r>
    </w:p>
    <w:p w14:paraId="6579FAA0" w14:textId="77777777" w:rsidR="00746AC8" w:rsidRDefault="00746AC8" w:rsidP="00746AC8">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العلمي ويمكن الباحثين الآخرين من الاستفادة منه لاحقاً.</w:t>
      </w:r>
    </w:p>
    <w:p w14:paraId="1390C968" w14:textId="77777777" w:rsidR="00746AC8" w:rsidRDefault="00746AC8" w:rsidP="00746AC8">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 فتح الآفاق للبحوث المستقبلية من خلال النتائج التي تتوصل لدها الدراسة التي قد تطرح فرضيات جديدة أو تشير إلى متغيرات يمكن دراستها لاحقاً مثل التكنولوجيا الحديثة في إدارة المخاطر</w:t>
      </w:r>
    </w:p>
    <w:p w14:paraId="348B693B" w14:textId="77777777" w:rsidR="00746AC8" w:rsidRPr="00F056AE" w:rsidRDefault="00746AC8" w:rsidP="00746AC8">
      <w:pPr>
        <w:spacing w:after="0" w:line="240" w:lineRule="auto"/>
        <w:rPr>
          <w:rFonts w:ascii="Simplified Arabic" w:hAnsi="Simplified Arabic" w:cs="Simplified Arabic"/>
          <w:b/>
          <w:bCs/>
          <w:sz w:val="4"/>
          <w:szCs w:val="4"/>
          <w:rtl/>
        </w:rPr>
      </w:pPr>
    </w:p>
    <w:p w14:paraId="6350DD17" w14:textId="77777777" w:rsidR="00746AC8" w:rsidRDefault="00746AC8" w:rsidP="00746AC8">
      <w:pPr>
        <w:spacing w:after="0" w:line="240" w:lineRule="auto"/>
        <w:rPr>
          <w:rFonts w:ascii="Simplified Arabic" w:hAnsi="Simplified Arabic" w:cs="Simplified Arabic"/>
          <w:b/>
          <w:bCs/>
          <w:sz w:val="32"/>
          <w:szCs w:val="32"/>
          <w:rtl/>
        </w:rPr>
      </w:pPr>
      <w:r>
        <w:rPr>
          <w:rFonts w:ascii="Simplified Arabic" w:hAnsi="Simplified Arabic" w:cs="Simplified Arabic"/>
          <w:b/>
          <w:bCs/>
          <w:sz w:val="32"/>
          <w:szCs w:val="32"/>
          <w:rtl/>
        </w:rPr>
        <w:t>ثانياً: الأهمية العملية:</w:t>
      </w:r>
    </w:p>
    <w:p w14:paraId="303EA156" w14:textId="77777777" w:rsidR="00746AC8" w:rsidRDefault="00746AC8" w:rsidP="00746AC8">
      <w:pPr>
        <w:spacing w:after="0" w:line="240" w:lineRule="auto"/>
        <w:rPr>
          <w:rFonts w:ascii="Simplified Arabic" w:hAnsi="Simplified Arabic" w:cs="Simplified Arabic"/>
          <w:sz w:val="28"/>
          <w:szCs w:val="28"/>
        </w:rPr>
      </w:pPr>
      <w:r>
        <w:rPr>
          <w:rFonts w:ascii="Simplified Arabic" w:hAnsi="Simplified Arabic" w:cs="Simplified Arabic"/>
          <w:sz w:val="28"/>
          <w:szCs w:val="28"/>
          <w:rtl/>
        </w:rPr>
        <w:t>تقدم الدراسة نتائج يمكن توظيفها لتحسين بيئة العمل الداخلية في شركة نما من خلال تطوير ممارسات إدارة المخاطر وتعزيز الإنتاجية والأداء الوظيفي.</w:t>
      </w:r>
    </w:p>
    <w:p w14:paraId="6DC01BE2" w14:textId="77777777" w:rsidR="00746AC8" w:rsidRPr="00F056AE" w:rsidRDefault="00746AC8" w:rsidP="00746AC8">
      <w:pPr>
        <w:spacing w:after="0" w:line="240" w:lineRule="auto"/>
        <w:rPr>
          <w:rFonts w:ascii="Simplified Arabic" w:hAnsi="Simplified Arabic" w:cs="Simplified Arabic"/>
          <w:b/>
          <w:bCs/>
          <w:sz w:val="16"/>
          <w:szCs w:val="16"/>
          <w:rtl/>
        </w:rPr>
      </w:pPr>
    </w:p>
    <w:p w14:paraId="7DFA9D6A" w14:textId="77777777" w:rsidR="00746AC8" w:rsidRDefault="00746AC8" w:rsidP="00746AC8">
      <w:pPr>
        <w:spacing w:after="0" w:line="240" w:lineRule="auto"/>
        <w:rPr>
          <w:rFonts w:ascii="Simplified Arabic" w:hAnsi="Simplified Arabic" w:cs="Simplified Arabic"/>
          <w:b/>
          <w:bCs/>
          <w:sz w:val="28"/>
          <w:szCs w:val="28"/>
          <w:rtl/>
        </w:rPr>
      </w:pPr>
      <w:r>
        <w:rPr>
          <w:rFonts w:ascii="Simplified Arabic" w:hAnsi="Simplified Arabic" w:cs="Simplified Arabic"/>
          <w:b/>
          <w:bCs/>
          <w:sz w:val="36"/>
          <w:szCs w:val="36"/>
          <w:rtl/>
        </w:rPr>
        <w:t>1-4 أهداف الدراسة</w:t>
      </w:r>
      <w:r>
        <w:rPr>
          <w:rFonts w:ascii="Simplified Arabic" w:hAnsi="Simplified Arabic" w:cs="Simplified Arabic" w:hint="cs"/>
          <w:b/>
          <w:bCs/>
          <w:sz w:val="28"/>
          <w:szCs w:val="28"/>
          <w:rtl/>
        </w:rPr>
        <w:t xml:space="preserve"> </w:t>
      </w:r>
      <w:r>
        <w:rPr>
          <w:rFonts w:ascii="Simplified Arabic" w:hAnsi="Simplified Arabic" w:cs="Simplified Arabic"/>
          <w:b/>
          <w:bCs/>
          <w:sz w:val="32"/>
          <w:szCs w:val="32"/>
          <w:lang w:bidi="ar-SY"/>
        </w:rPr>
        <w:t>Research Objectives</w:t>
      </w:r>
      <w:r>
        <w:rPr>
          <w:rFonts w:ascii="Simplified Arabic" w:hAnsi="Simplified Arabic" w:cs="Simplified Arabic"/>
          <w:b/>
          <w:bCs/>
          <w:sz w:val="28"/>
          <w:szCs w:val="28"/>
          <w:rtl/>
          <w:lang w:bidi="ar-SY"/>
        </w:rPr>
        <w:t>:</w:t>
      </w:r>
    </w:p>
    <w:p w14:paraId="1275F681" w14:textId="77777777" w:rsidR="00746AC8" w:rsidRDefault="00746AC8" w:rsidP="00746AC8">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تهدف الدراسة إلى</w:t>
      </w:r>
      <w:r>
        <w:rPr>
          <w:rFonts w:ascii="Simplified Arabic" w:hAnsi="Simplified Arabic" w:cs="Simplified Arabic"/>
          <w:sz w:val="28"/>
          <w:szCs w:val="28"/>
        </w:rPr>
        <w:t>:</w:t>
      </w:r>
    </w:p>
    <w:p w14:paraId="527E643D" w14:textId="77777777" w:rsidR="00746AC8" w:rsidRDefault="00746AC8" w:rsidP="00746AC8">
      <w:pPr>
        <w:pStyle w:val="ListParagraph"/>
        <w:numPr>
          <w:ilvl w:val="0"/>
          <w:numId w:val="1"/>
        </w:numPr>
        <w:spacing w:after="0" w:line="240" w:lineRule="auto"/>
        <w:ind w:left="714" w:hanging="290"/>
        <w:rPr>
          <w:rFonts w:ascii="Simplified Arabic" w:hAnsi="Simplified Arabic" w:cs="Simplified Arabic"/>
          <w:sz w:val="28"/>
          <w:szCs w:val="28"/>
        </w:rPr>
      </w:pPr>
      <w:r>
        <w:rPr>
          <w:rFonts w:ascii="Simplified Arabic" w:hAnsi="Simplified Arabic" w:cs="Simplified Arabic"/>
          <w:sz w:val="28"/>
          <w:szCs w:val="28"/>
          <w:rtl/>
        </w:rPr>
        <w:t>التعرف على مفهوم إدارة المخاطر وانواعها وأهميتها المؤسسية</w:t>
      </w:r>
    </w:p>
    <w:p w14:paraId="55D86CE6" w14:textId="77777777" w:rsidR="00746AC8" w:rsidRDefault="00746AC8" w:rsidP="00746AC8">
      <w:pPr>
        <w:pStyle w:val="ListParagraph"/>
        <w:numPr>
          <w:ilvl w:val="0"/>
          <w:numId w:val="1"/>
        </w:numPr>
        <w:spacing w:after="0" w:line="240" w:lineRule="auto"/>
        <w:ind w:left="714" w:hanging="290"/>
        <w:rPr>
          <w:rFonts w:ascii="Simplified Arabic" w:hAnsi="Simplified Arabic" w:cs="Simplified Arabic"/>
          <w:sz w:val="28"/>
          <w:szCs w:val="28"/>
        </w:rPr>
      </w:pPr>
      <w:r>
        <w:rPr>
          <w:rFonts w:ascii="Simplified Arabic" w:hAnsi="Simplified Arabic" w:cs="Simplified Arabic"/>
          <w:sz w:val="28"/>
          <w:szCs w:val="28"/>
          <w:rtl/>
        </w:rPr>
        <w:t>القاء الضوء على مراحل إدارة المخاطر في شركة نما</w:t>
      </w:r>
    </w:p>
    <w:p w14:paraId="6AD68D3E" w14:textId="77777777" w:rsidR="00746AC8" w:rsidRDefault="00746AC8" w:rsidP="00746AC8">
      <w:pPr>
        <w:pStyle w:val="ListParagraph"/>
        <w:numPr>
          <w:ilvl w:val="0"/>
          <w:numId w:val="1"/>
        </w:numPr>
        <w:spacing w:after="0" w:line="240" w:lineRule="auto"/>
        <w:ind w:left="714" w:hanging="290"/>
        <w:rPr>
          <w:rFonts w:ascii="Simplified Arabic" w:hAnsi="Simplified Arabic" w:cs="Simplified Arabic"/>
          <w:sz w:val="28"/>
          <w:szCs w:val="28"/>
        </w:rPr>
      </w:pPr>
      <w:r>
        <w:rPr>
          <w:rFonts w:ascii="Simplified Arabic" w:hAnsi="Simplified Arabic" w:cs="Simplified Arabic"/>
          <w:sz w:val="28"/>
          <w:szCs w:val="28"/>
          <w:rtl/>
        </w:rPr>
        <w:t>التعرف على مكونات الأداء المؤسسي في شركة نما</w:t>
      </w:r>
    </w:p>
    <w:p w14:paraId="43F56D9F" w14:textId="77777777" w:rsidR="00746AC8" w:rsidRDefault="00746AC8" w:rsidP="00746AC8">
      <w:pPr>
        <w:pStyle w:val="ListParagraph"/>
        <w:numPr>
          <w:ilvl w:val="0"/>
          <w:numId w:val="1"/>
        </w:numPr>
        <w:spacing w:after="0" w:line="240" w:lineRule="auto"/>
        <w:ind w:left="714" w:hanging="290"/>
        <w:rPr>
          <w:rFonts w:ascii="Simplified Arabic" w:hAnsi="Simplified Arabic" w:cs="Simplified Arabic"/>
          <w:sz w:val="28"/>
          <w:szCs w:val="28"/>
        </w:rPr>
      </w:pPr>
      <w:r>
        <w:rPr>
          <w:rFonts w:ascii="Simplified Arabic" w:hAnsi="Simplified Arabic" w:cs="Simplified Arabic"/>
          <w:sz w:val="28"/>
          <w:szCs w:val="28"/>
          <w:rtl/>
        </w:rPr>
        <w:t>القاء الضوء على مؤشرات الأداء المؤسسي في شركة نما.</w:t>
      </w:r>
    </w:p>
    <w:p w14:paraId="397B4E65" w14:textId="77777777" w:rsidR="00746AC8" w:rsidRDefault="00746AC8" w:rsidP="00746AC8">
      <w:pPr>
        <w:pStyle w:val="ListParagraph"/>
        <w:numPr>
          <w:ilvl w:val="0"/>
          <w:numId w:val="1"/>
        </w:numPr>
        <w:spacing w:after="0" w:line="240" w:lineRule="auto"/>
        <w:ind w:left="714" w:hanging="290"/>
        <w:rPr>
          <w:rFonts w:ascii="Simplified Arabic" w:hAnsi="Simplified Arabic" w:cs="Simplified Arabic"/>
          <w:sz w:val="28"/>
          <w:szCs w:val="28"/>
        </w:rPr>
      </w:pPr>
      <w:r>
        <w:rPr>
          <w:rFonts w:ascii="Simplified Arabic" w:hAnsi="Simplified Arabic" w:cs="Simplified Arabic"/>
          <w:sz w:val="28"/>
          <w:szCs w:val="28"/>
          <w:rtl/>
        </w:rPr>
        <w:t>تحليل العلاقة بين إدارة المخاطر وتحسين الأداء المؤسسي.</w:t>
      </w:r>
    </w:p>
    <w:p w14:paraId="4A7B462B" w14:textId="77777777" w:rsidR="00746AC8" w:rsidRDefault="00746AC8" w:rsidP="00746AC8">
      <w:pPr>
        <w:pStyle w:val="ListParagraph"/>
        <w:numPr>
          <w:ilvl w:val="0"/>
          <w:numId w:val="1"/>
        </w:numPr>
        <w:spacing w:after="0" w:line="240" w:lineRule="auto"/>
        <w:ind w:left="714" w:hanging="290"/>
        <w:rPr>
          <w:rFonts w:ascii="Simplified Arabic" w:hAnsi="Simplified Arabic" w:cs="Simplified Arabic"/>
          <w:sz w:val="28"/>
          <w:szCs w:val="28"/>
        </w:rPr>
      </w:pPr>
      <w:r>
        <w:rPr>
          <w:rFonts w:ascii="Simplified Arabic" w:hAnsi="Simplified Arabic" w:cs="Simplified Arabic"/>
          <w:sz w:val="28"/>
          <w:szCs w:val="28"/>
          <w:rtl/>
        </w:rPr>
        <w:t>تقديم التوصيات العملية للإدارة العليا في شركة نما حول كيفية تطوير إدارة المخاطر بما ينعكس بالإيجاب على الأداء المؤسسي</w:t>
      </w:r>
    </w:p>
    <w:p w14:paraId="763FB26A" w14:textId="77777777" w:rsidR="00746AC8" w:rsidRDefault="00746AC8" w:rsidP="00746AC8">
      <w:pPr>
        <w:spacing w:after="0" w:line="240" w:lineRule="auto"/>
        <w:rPr>
          <w:rFonts w:ascii="Simplified Arabic" w:hAnsi="Simplified Arabic" w:cs="Simplified Arabic"/>
          <w:b/>
          <w:bCs/>
          <w:sz w:val="36"/>
          <w:szCs w:val="36"/>
          <w:rtl/>
        </w:rPr>
      </w:pPr>
      <w:r>
        <w:rPr>
          <w:rFonts w:ascii="Simplified Arabic" w:hAnsi="Simplified Arabic" w:cs="Simplified Arabic"/>
          <w:b/>
          <w:bCs/>
          <w:sz w:val="36"/>
          <w:szCs w:val="36"/>
          <w:rtl/>
        </w:rPr>
        <w:t>1-5 تساؤلات الدراسة</w:t>
      </w:r>
    </w:p>
    <w:p w14:paraId="04AC81B3" w14:textId="77777777" w:rsidR="00746AC8" w:rsidRDefault="00746AC8" w:rsidP="00746AC8">
      <w:pPr>
        <w:spacing w:after="0"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التساؤل الرئيسي: ما هو دور إدارة المخاطر في تحسين مستويات الإنتاجية والأداء الوظيفي لدى موظفي شركة نما؟</w:t>
      </w:r>
    </w:p>
    <w:p w14:paraId="68F866CC" w14:textId="77777777" w:rsidR="00746AC8" w:rsidRDefault="00746AC8" w:rsidP="00746AC8">
      <w:pPr>
        <w:spacing w:after="0" w:line="240" w:lineRule="auto"/>
        <w:rPr>
          <w:rFonts w:ascii="Simplified Arabic" w:hAnsi="Simplified Arabic" w:cs="Simplified Arabic"/>
          <w:b/>
          <w:bCs/>
          <w:sz w:val="28"/>
          <w:szCs w:val="28"/>
          <w:rtl/>
        </w:rPr>
      </w:pPr>
      <w:r>
        <w:rPr>
          <w:rFonts w:ascii="Simplified Arabic" w:hAnsi="Simplified Arabic" w:cs="Simplified Arabic"/>
          <w:b/>
          <w:bCs/>
          <w:sz w:val="28"/>
          <w:szCs w:val="28"/>
          <w:rtl/>
        </w:rPr>
        <w:t>ويتفرع منه الاسئلة التالية:</w:t>
      </w:r>
    </w:p>
    <w:p w14:paraId="1C8C97D9" w14:textId="77777777" w:rsidR="00746AC8" w:rsidRDefault="00746AC8" w:rsidP="00746AC8">
      <w:pPr>
        <w:pStyle w:val="ListParagraph"/>
        <w:numPr>
          <w:ilvl w:val="0"/>
          <w:numId w:val="1"/>
        </w:numPr>
        <w:spacing w:after="0" w:line="240" w:lineRule="auto"/>
        <w:rPr>
          <w:rFonts w:ascii="Simplified Arabic" w:hAnsi="Simplified Arabic" w:cs="Simplified Arabic"/>
          <w:sz w:val="28"/>
          <w:szCs w:val="28"/>
        </w:rPr>
      </w:pPr>
      <w:r>
        <w:rPr>
          <w:rFonts w:ascii="Simplified Arabic" w:hAnsi="Simplified Arabic" w:cs="Simplified Arabic"/>
          <w:sz w:val="28"/>
          <w:szCs w:val="28"/>
          <w:rtl/>
        </w:rPr>
        <w:t>إلى أي مدى تلتزم شركة نما بتطبيق ممارسات إدارة المخاطر على المستوى الإداري والتشغيلي؟</w:t>
      </w:r>
    </w:p>
    <w:p w14:paraId="58AA1D59" w14:textId="77777777" w:rsidR="00746AC8" w:rsidRDefault="00746AC8" w:rsidP="00746AC8">
      <w:pPr>
        <w:pStyle w:val="ListParagraph"/>
        <w:numPr>
          <w:ilvl w:val="0"/>
          <w:numId w:val="1"/>
        </w:numPr>
        <w:spacing w:after="0" w:line="240" w:lineRule="auto"/>
        <w:rPr>
          <w:rFonts w:ascii="Simplified Arabic" w:hAnsi="Simplified Arabic" w:cs="Simplified Arabic"/>
          <w:sz w:val="28"/>
          <w:szCs w:val="28"/>
        </w:rPr>
      </w:pPr>
      <w:r>
        <w:rPr>
          <w:rFonts w:ascii="Simplified Arabic" w:hAnsi="Simplified Arabic" w:cs="Simplified Arabic"/>
          <w:sz w:val="28"/>
          <w:szCs w:val="28"/>
          <w:rtl/>
        </w:rPr>
        <w:t>ما هو أثر ممارسات إدارة المخاطر على الأداء المؤسسي في شركة نما؟</w:t>
      </w:r>
    </w:p>
    <w:p w14:paraId="1134BE0B" w14:textId="77777777" w:rsidR="00746AC8" w:rsidRDefault="00746AC8" w:rsidP="00746AC8">
      <w:pPr>
        <w:pStyle w:val="ListParagraph"/>
        <w:numPr>
          <w:ilvl w:val="0"/>
          <w:numId w:val="1"/>
        </w:numPr>
        <w:spacing w:after="0" w:line="240" w:lineRule="auto"/>
        <w:rPr>
          <w:rFonts w:ascii="Simplified Arabic" w:hAnsi="Simplified Arabic" w:cs="Simplified Arabic"/>
          <w:sz w:val="28"/>
          <w:szCs w:val="28"/>
        </w:rPr>
      </w:pPr>
      <w:r>
        <w:rPr>
          <w:rFonts w:ascii="Simplified Arabic" w:hAnsi="Simplified Arabic" w:cs="Simplified Arabic"/>
          <w:sz w:val="28"/>
          <w:szCs w:val="28"/>
          <w:rtl/>
        </w:rPr>
        <w:t>ما مستوى وعى الادارة في شركة نما بمفاهيم بدور إدارة المخاطر في الأداء في الشركة؟</w:t>
      </w:r>
    </w:p>
    <w:p w14:paraId="2F6B7640" w14:textId="77777777" w:rsidR="00746AC8" w:rsidRDefault="00746AC8" w:rsidP="00746AC8">
      <w:pPr>
        <w:pStyle w:val="ListParagraph"/>
        <w:numPr>
          <w:ilvl w:val="0"/>
          <w:numId w:val="1"/>
        </w:numPr>
        <w:spacing w:after="0" w:line="240" w:lineRule="auto"/>
        <w:rPr>
          <w:rFonts w:ascii="Simplified Arabic" w:hAnsi="Simplified Arabic" w:cs="Simplified Arabic"/>
          <w:sz w:val="28"/>
          <w:szCs w:val="28"/>
        </w:rPr>
      </w:pPr>
      <w:r>
        <w:rPr>
          <w:rFonts w:ascii="Simplified Arabic" w:hAnsi="Simplified Arabic" w:cs="Simplified Arabic"/>
          <w:sz w:val="28"/>
          <w:szCs w:val="28"/>
          <w:rtl/>
        </w:rPr>
        <w:t>هل تختلف درجة تأثير إدارة المخاطر على الأداء المؤسسي باختلاف خصائص الموظفين؟</w:t>
      </w:r>
    </w:p>
    <w:p w14:paraId="48A44F50" w14:textId="77777777" w:rsidR="00746AC8" w:rsidRDefault="00746AC8" w:rsidP="00746AC8">
      <w:pPr>
        <w:pStyle w:val="ListParagraph"/>
        <w:numPr>
          <w:ilvl w:val="0"/>
          <w:numId w:val="1"/>
        </w:numPr>
        <w:spacing w:after="0" w:line="240" w:lineRule="auto"/>
        <w:rPr>
          <w:rFonts w:ascii="Simplified Arabic" w:hAnsi="Simplified Arabic" w:cs="Simplified Arabic"/>
          <w:sz w:val="28"/>
          <w:szCs w:val="28"/>
        </w:rPr>
      </w:pPr>
      <w:r>
        <w:rPr>
          <w:rFonts w:ascii="Simplified Arabic" w:hAnsi="Simplified Arabic" w:cs="Simplified Arabic"/>
          <w:sz w:val="28"/>
          <w:szCs w:val="28"/>
          <w:rtl/>
        </w:rPr>
        <w:lastRenderedPageBreak/>
        <w:t>ما العوائق التي تحد من فعالية تطبيق إدارة المخاطر في بيئة عمل شركة نما؟</w:t>
      </w:r>
    </w:p>
    <w:p w14:paraId="628396A3" w14:textId="77777777" w:rsidR="00746AC8" w:rsidRDefault="00746AC8" w:rsidP="00746AC8">
      <w:pPr>
        <w:pStyle w:val="ListParagraph"/>
        <w:spacing w:after="0" w:line="240" w:lineRule="auto"/>
        <w:rPr>
          <w:rFonts w:ascii="Simplified Arabic" w:hAnsi="Simplified Arabic" w:cs="Simplified Arabic"/>
          <w:sz w:val="28"/>
          <w:szCs w:val="28"/>
          <w:rtl/>
        </w:rPr>
      </w:pPr>
    </w:p>
    <w:p w14:paraId="6D36DE9A" w14:textId="77777777" w:rsidR="00746AC8" w:rsidRDefault="00746AC8" w:rsidP="00746AC8">
      <w:pPr>
        <w:spacing w:after="0" w:line="240" w:lineRule="auto"/>
        <w:rPr>
          <w:rFonts w:ascii="Simplified Arabic" w:hAnsi="Simplified Arabic" w:cs="Simplified Arabic"/>
          <w:b/>
          <w:bCs/>
          <w:sz w:val="36"/>
          <w:szCs w:val="36"/>
          <w:rtl/>
        </w:rPr>
      </w:pPr>
      <w:r>
        <w:rPr>
          <w:rFonts w:ascii="Simplified Arabic" w:hAnsi="Simplified Arabic" w:cs="Simplified Arabic"/>
          <w:b/>
          <w:bCs/>
          <w:sz w:val="36"/>
          <w:szCs w:val="36"/>
          <w:rtl/>
        </w:rPr>
        <w:t>1-6 فروض الدراسة</w:t>
      </w:r>
      <w:r>
        <w:rPr>
          <w:rFonts w:ascii="Simplified Arabic" w:hAnsi="Simplified Arabic" w:cs="Simplified Arabic" w:hint="cs"/>
          <w:b/>
          <w:bCs/>
          <w:sz w:val="36"/>
          <w:szCs w:val="36"/>
          <w:rtl/>
        </w:rPr>
        <w:t xml:space="preserve"> </w:t>
      </w:r>
      <w:r>
        <w:rPr>
          <w:rFonts w:ascii="Simplified Arabic" w:hAnsi="Simplified Arabic" w:cs="Simplified Arabic"/>
          <w:b/>
          <w:bCs/>
          <w:sz w:val="36"/>
          <w:szCs w:val="36"/>
          <w:lang w:bidi="ar-SY"/>
        </w:rPr>
        <w:t>Research Hypotheses</w:t>
      </w:r>
      <w:r>
        <w:rPr>
          <w:rFonts w:ascii="Simplified Arabic" w:hAnsi="Simplified Arabic" w:cs="Simplified Arabic"/>
          <w:sz w:val="36"/>
          <w:szCs w:val="36"/>
          <w:rtl/>
          <w:lang w:bidi="ar-SY"/>
        </w:rPr>
        <w:t>:</w:t>
      </w:r>
    </w:p>
    <w:p w14:paraId="6D06AFA8" w14:textId="77777777" w:rsidR="00746AC8" w:rsidRDefault="00746AC8" w:rsidP="00746AC8">
      <w:pPr>
        <w:spacing w:after="0" w:line="240" w:lineRule="auto"/>
        <w:rPr>
          <w:rFonts w:ascii="Simplified Arabic" w:hAnsi="Simplified Arabic" w:cs="Simplified Arabic"/>
          <w:sz w:val="28"/>
          <w:szCs w:val="28"/>
        </w:rPr>
      </w:pPr>
      <w:r>
        <w:rPr>
          <w:rFonts w:ascii="Simplified Arabic" w:hAnsi="Simplified Arabic" w:cs="Simplified Arabic"/>
          <w:sz w:val="28"/>
          <w:szCs w:val="28"/>
          <w:rtl/>
        </w:rPr>
        <w:t>يمكن صياغة فرضيات الدراسة على النحو التالي</w:t>
      </w:r>
      <w:r>
        <w:rPr>
          <w:rFonts w:ascii="Simplified Arabic" w:hAnsi="Simplified Arabic" w:cs="Simplified Arabic"/>
          <w:sz w:val="28"/>
          <w:szCs w:val="28"/>
        </w:rPr>
        <w:t>:</w:t>
      </w:r>
    </w:p>
    <w:p w14:paraId="348DA7A8" w14:textId="77777777" w:rsidR="00746AC8" w:rsidRDefault="00746AC8" w:rsidP="00746AC8">
      <w:pPr>
        <w:numPr>
          <w:ilvl w:val="0"/>
          <w:numId w:val="2"/>
        </w:numPr>
        <w:tabs>
          <w:tab w:val="left" w:pos="566"/>
        </w:tabs>
        <w:spacing w:after="0" w:line="240" w:lineRule="auto"/>
        <w:rPr>
          <w:rFonts w:ascii="Simplified Arabic" w:hAnsi="Simplified Arabic" w:cs="Simplified Arabic"/>
          <w:sz w:val="28"/>
          <w:szCs w:val="28"/>
        </w:rPr>
      </w:pPr>
      <w:r>
        <w:rPr>
          <w:rFonts w:ascii="Simplified Arabic" w:hAnsi="Simplified Arabic" w:cs="Simplified Arabic"/>
          <w:sz w:val="28"/>
          <w:szCs w:val="28"/>
          <w:rtl/>
        </w:rPr>
        <w:t>الفرضية الرئيسة</w:t>
      </w:r>
      <w:r>
        <w:rPr>
          <w:rFonts w:ascii="Simplified Arabic" w:hAnsi="Simplified Arabic" w:cs="Simplified Arabic"/>
          <w:sz w:val="28"/>
          <w:szCs w:val="28"/>
        </w:rPr>
        <w:t>:</w:t>
      </w:r>
    </w:p>
    <w:p w14:paraId="3965B9F7" w14:textId="77777777" w:rsidR="00746AC8" w:rsidRDefault="00746AC8" w:rsidP="00746AC8">
      <w:pPr>
        <w:spacing w:after="0" w:line="240" w:lineRule="auto"/>
        <w:rPr>
          <w:rFonts w:ascii="Simplified Arabic" w:hAnsi="Simplified Arabic" w:cs="Simplified Arabic"/>
          <w:sz w:val="28"/>
          <w:szCs w:val="28"/>
        </w:rPr>
      </w:pPr>
      <w:r>
        <w:rPr>
          <w:rFonts w:ascii="Simplified Arabic" w:hAnsi="Simplified Arabic" w:cs="Simplified Arabic"/>
          <w:sz w:val="28"/>
          <w:szCs w:val="28"/>
          <w:rtl/>
        </w:rPr>
        <w:t>توجد علاقة ذات دلالة إحصائية بين ممارسات إدارة المخاطر ومستوى الأداء الوظيفي لدى موظفي شركة نما</w:t>
      </w:r>
      <w:r>
        <w:rPr>
          <w:rFonts w:ascii="Simplified Arabic" w:hAnsi="Simplified Arabic" w:cs="Simplified Arabic"/>
          <w:sz w:val="28"/>
          <w:szCs w:val="28"/>
        </w:rPr>
        <w:t>.</w:t>
      </w:r>
    </w:p>
    <w:p w14:paraId="0E9BFBB8" w14:textId="77777777" w:rsidR="00746AC8" w:rsidRDefault="00746AC8" w:rsidP="00746AC8">
      <w:pPr>
        <w:numPr>
          <w:ilvl w:val="0"/>
          <w:numId w:val="2"/>
        </w:numPr>
        <w:tabs>
          <w:tab w:val="left" w:pos="566"/>
        </w:tabs>
        <w:spacing w:after="0" w:line="240" w:lineRule="auto"/>
        <w:rPr>
          <w:rFonts w:ascii="Simplified Arabic" w:hAnsi="Simplified Arabic" w:cs="Simplified Arabic"/>
          <w:sz w:val="28"/>
          <w:szCs w:val="28"/>
        </w:rPr>
      </w:pPr>
      <w:r>
        <w:rPr>
          <w:rFonts w:ascii="Simplified Arabic" w:hAnsi="Simplified Arabic" w:cs="Simplified Arabic"/>
          <w:sz w:val="28"/>
          <w:szCs w:val="28"/>
          <w:rtl/>
        </w:rPr>
        <w:t>الفرضيات الفرعية</w:t>
      </w:r>
      <w:r>
        <w:rPr>
          <w:rFonts w:ascii="Simplified Arabic" w:hAnsi="Simplified Arabic" w:cs="Simplified Arabic"/>
          <w:sz w:val="28"/>
          <w:szCs w:val="28"/>
        </w:rPr>
        <w:t>:</w:t>
      </w:r>
    </w:p>
    <w:p w14:paraId="11148429" w14:textId="77777777" w:rsidR="00746AC8" w:rsidRDefault="00746AC8" w:rsidP="00746AC8">
      <w:pPr>
        <w:numPr>
          <w:ilvl w:val="1"/>
          <w:numId w:val="2"/>
        </w:numPr>
        <w:tabs>
          <w:tab w:val="clear" w:pos="1440"/>
          <w:tab w:val="left" w:pos="991"/>
          <w:tab w:val="left" w:pos="1274"/>
        </w:tabs>
        <w:spacing w:after="0" w:line="240" w:lineRule="auto"/>
        <w:ind w:hanging="733"/>
        <w:rPr>
          <w:rFonts w:ascii="Simplified Arabic" w:hAnsi="Simplified Arabic" w:cs="Simplified Arabic"/>
          <w:sz w:val="28"/>
          <w:szCs w:val="28"/>
        </w:rPr>
      </w:pPr>
      <w:r>
        <w:rPr>
          <w:rFonts w:ascii="Simplified Arabic" w:hAnsi="Simplified Arabic" w:cs="Simplified Arabic"/>
          <w:sz w:val="28"/>
          <w:szCs w:val="28"/>
          <w:rtl/>
        </w:rPr>
        <w:t xml:space="preserve">    توجد علاقة ذات دلالة إحصائية بين ممارسات إدارة المخاطر وإنتاجية الموظفين في شركة نما</w:t>
      </w:r>
      <w:r>
        <w:rPr>
          <w:rFonts w:ascii="Simplified Arabic" w:hAnsi="Simplified Arabic" w:cs="Simplified Arabic"/>
          <w:sz w:val="28"/>
          <w:szCs w:val="28"/>
        </w:rPr>
        <w:t>.</w:t>
      </w:r>
    </w:p>
    <w:p w14:paraId="5B1EC2DA" w14:textId="77777777" w:rsidR="00746AC8" w:rsidRDefault="00746AC8" w:rsidP="00746AC8">
      <w:pPr>
        <w:numPr>
          <w:ilvl w:val="1"/>
          <w:numId w:val="2"/>
        </w:numPr>
        <w:tabs>
          <w:tab w:val="clear" w:pos="1440"/>
          <w:tab w:val="left" w:pos="1133"/>
        </w:tabs>
        <w:spacing w:after="0" w:line="240" w:lineRule="auto"/>
        <w:ind w:hanging="733"/>
        <w:rPr>
          <w:rFonts w:ascii="Simplified Arabic" w:hAnsi="Simplified Arabic" w:cs="Simplified Arabic"/>
          <w:sz w:val="28"/>
          <w:szCs w:val="28"/>
        </w:rPr>
      </w:pPr>
      <w:r>
        <w:rPr>
          <w:rFonts w:ascii="Simplified Arabic" w:hAnsi="Simplified Arabic" w:cs="Simplified Arabic"/>
          <w:sz w:val="28"/>
          <w:szCs w:val="28"/>
          <w:rtl/>
        </w:rPr>
        <w:t>توجد علاقة ذات دلالة إحصائية بين ممارسات إدارة المخاطر ومستوى الالتزام الوظيفي لدى الموظفين</w:t>
      </w:r>
      <w:r>
        <w:rPr>
          <w:rFonts w:ascii="Simplified Arabic" w:hAnsi="Simplified Arabic" w:cs="Simplified Arabic"/>
          <w:sz w:val="28"/>
          <w:szCs w:val="28"/>
        </w:rPr>
        <w:t>.</w:t>
      </w:r>
    </w:p>
    <w:p w14:paraId="46261A9C" w14:textId="77777777" w:rsidR="00746AC8" w:rsidRDefault="00746AC8" w:rsidP="00746AC8">
      <w:pPr>
        <w:numPr>
          <w:ilvl w:val="1"/>
          <w:numId w:val="2"/>
        </w:numPr>
        <w:tabs>
          <w:tab w:val="clear" w:pos="1440"/>
          <w:tab w:val="left" w:pos="1133"/>
        </w:tabs>
        <w:spacing w:after="0" w:line="240" w:lineRule="auto"/>
        <w:ind w:hanging="733"/>
        <w:rPr>
          <w:rFonts w:ascii="Simplified Arabic" w:hAnsi="Simplified Arabic" w:cs="Simplified Arabic"/>
          <w:sz w:val="28"/>
          <w:szCs w:val="28"/>
        </w:rPr>
      </w:pPr>
      <w:r>
        <w:rPr>
          <w:rFonts w:ascii="Simplified Arabic" w:hAnsi="Simplified Arabic" w:cs="Simplified Arabic"/>
          <w:sz w:val="28"/>
          <w:szCs w:val="28"/>
          <w:rtl/>
        </w:rPr>
        <w:t>توجد علاقة ذات دلالة إحصائية بين ممارسات إدارة المخاطر ومستوى الكفاءة في أداء المهام</w:t>
      </w:r>
      <w:r>
        <w:rPr>
          <w:rFonts w:ascii="Simplified Arabic" w:hAnsi="Simplified Arabic" w:cs="Simplified Arabic"/>
          <w:sz w:val="28"/>
          <w:szCs w:val="28"/>
        </w:rPr>
        <w:t>.</w:t>
      </w:r>
    </w:p>
    <w:p w14:paraId="3ED79E5A" w14:textId="77777777" w:rsidR="00746AC8" w:rsidRDefault="00746AC8" w:rsidP="00746AC8">
      <w:pPr>
        <w:numPr>
          <w:ilvl w:val="1"/>
          <w:numId w:val="2"/>
        </w:numPr>
        <w:tabs>
          <w:tab w:val="clear" w:pos="1440"/>
          <w:tab w:val="left" w:pos="1133"/>
        </w:tabs>
        <w:spacing w:after="0" w:line="240" w:lineRule="auto"/>
        <w:ind w:hanging="733"/>
        <w:rPr>
          <w:rFonts w:ascii="Simplified Arabic" w:hAnsi="Simplified Arabic" w:cs="Simplified Arabic"/>
          <w:sz w:val="28"/>
          <w:szCs w:val="28"/>
          <w:rtl/>
        </w:rPr>
      </w:pPr>
      <w:r>
        <w:rPr>
          <w:rFonts w:ascii="Simplified Arabic" w:hAnsi="Simplified Arabic" w:cs="Simplified Arabic"/>
          <w:sz w:val="28"/>
          <w:szCs w:val="28"/>
          <w:rtl/>
        </w:rPr>
        <w:t>يختلف تأثير ممارسات إدارة المخاطر على الأداء الوظيفي باختلاف المتغيرات الديموغرافية (الخبرة، المستوى الإداري، طبيعة الوظيفة)</w:t>
      </w:r>
      <w:r>
        <w:rPr>
          <w:rFonts w:ascii="Simplified Arabic" w:hAnsi="Simplified Arabic" w:cs="Simplified Arabic"/>
          <w:sz w:val="28"/>
          <w:szCs w:val="28"/>
        </w:rPr>
        <w:t>.</w:t>
      </w:r>
    </w:p>
    <w:p w14:paraId="70E2A7B4" w14:textId="77777777" w:rsidR="00746AC8" w:rsidRDefault="00746AC8" w:rsidP="00746AC8">
      <w:pPr>
        <w:spacing w:after="0" w:line="240" w:lineRule="auto"/>
        <w:rPr>
          <w:rFonts w:ascii="Simplified Arabic" w:hAnsi="Simplified Arabic" w:cs="Simplified Arabic"/>
          <w:b/>
          <w:bCs/>
          <w:sz w:val="36"/>
          <w:szCs w:val="36"/>
          <w:rtl/>
        </w:rPr>
      </w:pPr>
      <w:r>
        <w:rPr>
          <w:rFonts w:ascii="Simplified Arabic" w:hAnsi="Simplified Arabic" w:cs="Simplified Arabic"/>
          <w:b/>
          <w:bCs/>
          <w:sz w:val="36"/>
          <w:szCs w:val="36"/>
          <w:rtl/>
        </w:rPr>
        <w:t>1-7 نموذج الدراسة:</w:t>
      </w:r>
    </w:p>
    <w:p w14:paraId="42488965" w14:textId="77777777" w:rsidR="00746AC8" w:rsidRDefault="00746AC8" w:rsidP="00746AC8">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يهدف هذا النموذج إلى التعرف على دور إدارة المخاطر في تحسين الأداء المؤسسي</w:t>
      </w:r>
    </w:p>
    <w:p w14:paraId="73CBBBD5" w14:textId="77777777" w:rsidR="00746AC8" w:rsidRDefault="00746AC8" w:rsidP="00746AC8">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المتغير المستقل: دور إدارة المخاطر تحديد إدارة المخاطر على الأداء</w:t>
      </w:r>
    </w:p>
    <w:p w14:paraId="69F1D9E8" w14:textId="77777777" w:rsidR="00746AC8" w:rsidRDefault="00746AC8" w:rsidP="00746AC8">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الأداء المؤسسي ـ: تحسين الأداء المؤسسي</w:t>
      </w:r>
    </w:p>
    <w:p w14:paraId="7E41791C" w14:textId="77777777" w:rsidR="00746AC8" w:rsidRDefault="00746AC8" w:rsidP="00746AC8">
      <w:pPr>
        <w:spacing w:after="0" w:line="312" w:lineRule="auto"/>
        <w:rPr>
          <w:rFonts w:ascii="Sakkal Majalla" w:hAnsi="Sakkal Majalla" w:cs="Sakkal Majalla"/>
          <w:sz w:val="28"/>
          <w:szCs w:val="28"/>
          <w:rtl/>
        </w:rPr>
      </w:pPr>
      <w:r>
        <w:rPr>
          <w:rFonts w:ascii="Sakkal Majalla" w:hAnsi="Sakkal Majalla" w:cs="Sakkal Majalla"/>
          <w:noProof/>
          <w:sz w:val="28"/>
          <w:szCs w:val="28"/>
          <w:rtl/>
        </w:rPr>
        <mc:AlternateContent>
          <mc:Choice Requires="wps">
            <w:drawing>
              <wp:anchor distT="45720" distB="45720" distL="114300" distR="114300" simplePos="0" relativeHeight="251661312" behindDoc="0" locked="0" layoutInCell="1" allowOverlap="1" wp14:anchorId="6F8A5B99" wp14:editId="29E8F37F">
                <wp:simplePos x="0" y="0"/>
                <wp:positionH relativeFrom="margin">
                  <wp:posOffset>3186500</wp:posOffset>
                </wp:positionH>
                <wp:positionV relativeFrom="paragraph">
                  <wp:posOffset>325755</wp:posOffset>
                </wp:positionV>
                <wp:extent cx="2713990" cy="1741170"/>
                <wp:effectExtent l="0" t="0" r="10795" b="11430"/>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713990" cy="1741170"/>
                        </a:xfrm>
                        <a:prstGeom prst="rect">
                          <a:avLst/>
                        </a:prstGeom>
                        <a:solidFill>
                          <a:srgbClr val="FFFFFF"/>
                        </a:solidFill>
                        <a:ln w="9525">
                          <a:solidFill>
                            <a:srgbClr val="000000"/>
                          </a:solidFill>
                          <a:miter lim="800000"/>
                        </a:ln>
                      </wps:spPr>
                      <wps:txbx>
                        <w:txbxContent>
                          <w:p w14:paraId="43014F53" w14:textId="77777777" w:rsidR="00746AC8" w:rsidRDefault="00746AC8" w:rsidP="00746AC8">
                            <w:pPr>
                              <w:spacing w:after="0" w:line="240" w:lineRule="auto"/>
                              <w:rPr>
                                <w:rFonts w:ascii="Sakkal Majalla" w:hAnsi="Sakkal Majalla" w:cs="Sakkal Majalla"/>
                                <w:b/>
                                <w:bCs/>
                                <w:sz w:val="28"/>
                                <w:szCs w:val="28"/>
                                <w:rtl/>
                              </w:rPr>
                            </w:pPr>
                            <w:r>
                              <w:rPr>
                                <w:rFonts w:ascii="Sakkal Majalla" w:hAnsi="Sakkal Majalla" w:cs="Sakkal Majalla"/>
                                <w:b/>
                                <w:bCs/>
                                <w:sz w:val="28"/>
                                <w:szCs w:val="28"/>
                                <w:rtl/>
                              </w:rPr>
                              <w:t>إدارة المخاطر:</w:t>
                            </w:r>
                          </w:p>
                          <w:p w14:paraId="244CFE6B" w14:textId="77777777" w:rsidR="00746AC8" w:rsidRDefault="00746AC8" w:rsidP="00746AC8">
                            <w:pPr>
                              <w:pStyle w:val="ListParagraph"/>
                              <w:numPr>
                                <w:ilvl w:val="0"/>
                                <w:numId w:val="4"/>
                              </w:numPr>
                              <w:spacing w:after="0" w:line="240" w:lineRule="auto"/>
                              <w:rPr>
                                <w:rFonts w:ascii="Sakkal Majalla" w:hAnsi="Sakkal Majalla" w:cs="Sakkal Majalla"/>
                                <w:sz w:val="28"/>
                                <w:szCs w:val="28"/>
                              </w:rPr>
                            </w:pPr>
                            <w:r>
                              <w:rPr>
                                <w:rFonts w:ascii="Sakkal Majalla" w:hAnsi="Sakkal Majalla" w:cs="Sakkal Majalla" w:hint="cs"/>
                                <w:sz w:val="28"/>
                                <w:szCs w:val="28"/>
                                <w:rtl/>
                              </w:rPr>
                              <w:t>مفهوم وانواع</w:t>
                            </w:r>
                            <w:r>
                              <w:rPr>
                                <w:rFonts w:ascii="Sakkal Majalla" w:hAnsi="Sakkal Majalla" w:cs="Sakkal Majalla"/>
                                <w:sz w:val="28"/>
                                <w:szCs w:val="28"/>
                                <w:rtl/>
                              </w:rPr>
                              <w:t xml:space="preserve"> المخاطر</w:t>
                            </w:r>
                          </w:p>
                          <w:p w14:paraId="38C90B7D" w14:textId="77777777" w:rsidR="00746AC8" w:rsidRDefault="00746AC8" w:rsidP="00746AC8">
                            <w:pPr>
                              <w:pStyle w:val="ListParagraph"/>
                              <w:numPr>
                                <w:ilvl w:val="0"/>
                                <w:numId w:val="4"/>
                              </w:numPr>
                              <w:spacing w:after="0" w:line="240" w:lineRule="auto"/>
                              <w:rPr>
                                <w:rFonts w:ascii="Sakkal Majalla" w:hAnsi="Sakkal Majalla" w:cs="Sakkal Majalla"/>
                                <w:sz w:val="28"/>
                                <w:szCs w:val="28"/>
                              </w:rPr>
                            </w:pPr>
                            <w:r>
                              <w:rPr>
                                <w:rFonts w:ascii="Sakkal Majalla" w:hAnsi="Sakkal Majalla" w:cs="Sakkal Majalla" w:hint="cs"/>
                                <w:sz w:val="28"/>
                                <w:szCs w:val="28"/>
                                <w:rtl/>
                              </w:rPr>
                              <w:t>أنواع ومراحل إدارة المخاطر</w:t>
                            </w:r>
                          </w:p>
                          <w:p w14:paraId="13CA923B" w14:textId="77777777" w:rsidR="00746AC8" w:rsidRDefault="00746AC8" w:rsidP="00746AC8">
                            <w:pPr>
                              <w:pStyle w:val="ListParagraph"/>
                              <w:numPr>
                                <w:ilvl w:val="0"/>
                                <w:numId w:val="4"/>
                              </w:numPr>
                              <w:spacing w:after="0" w:line="240" w:lineRule="auto"/>
                              <w:rPr>
                                <w:rFonts w:ascii="Sakkal Majalla" w:hAnsi="Sakkal Majalla" w:cs="Sakkal Majalla"/>
                                <w:sz w:val="28"/>
                                <w:szCs w:val="28"/>
                              </w:rPr>
                            </w:pPr>
                            <w:r>
                              <w:rPr>
                                <w:rFonts w:ascii="Sakkal Majalla" w:hAnsi="Sakkal Majalla" w:cs="Sakkal Majalla"/>
                                <w:sz w:val="28"/>
                                <w:szCs w:val="28"/>
                                <w:rtl/>
                              </w:rPr>
                              <w:t>تصميم وتنفيذ استراتيجيات الاستجابة</w:t>
                            </w:r>
                          </w:p>
                          <w:p w14:paraId="5D58906A" w14:textId="77777777" w:rsidR="00746AC8" w:rsidRDefault="00746AC8" w:rsidP="00746AC8">
                            <w:pPr>
                              <w:pStyle w:val="ListParagraph"/>
                              <w:numPr>
                                <w:ilvl w:val="0"/>
                                <w:numId w:val="4"/>
                              </w:numPr>
                              <w:spacing w:after="0" w:line="240" w:lineRule="auto"/>
                              <w:rPr>
                                <w:rFonts w:ascii="Sakkal Majalla" w:hAnsi="Sakkal Majalla" w:cs="Sakkal Majalla"/>
                                <w:sz w:val="28"/>
                                <w:szCs w:val="28"/>
                              </w:rPr>
                            </w:pPr>
                            <w:r>
                              <w:rPr>
                                <w:rFonts w:ascii="Sakkal Majalla" w:hAnsi="Sakkal Majalla" w:cs="Sakkal Majalla"/>
                                <w:sz w:val="28"/>
                                <w:szCs w:val="28"/>
                                <w:rtl/>
                              </w:rPr>
                              <w:t>مراقبة المخاطر ومراجعتها</w:t>
                            </w:r>
                          </w:p>
                          <w:p w14:paraId="29A90814" w14:textId="77777777" w:rsidR="00746AC8" w:rsidRDefault="00746AC8" w:rsidP="00746AC8">
                            <w:pPr>
                              <w:pStyle w:val="ListParagraph"/>
                              <w:numPr>
                                <w:ilvl w:val="0"/>
                                <w:numId w:val="4"/>
                              </w:numPr>
                              <w:spacing w:after="0" w:line="240" w:lineRule="auto"/>
                              <w:rPr>
                                <w:rFonts w:ascii="Sakkal Majalla" w:hAnsi="Sakkal Majalla" w:cs="Sakkal Majalla"/>
                                <w:sz w:val="28"/>
                                <w:szCs w:val="28"/>
                              </w:rPr>
                            </w:pPr>
                            <w:r>
                              <w:rPr>
                                <w:rFonts w:ascii="Sakkal Majalla" w:hAnsi="Sakkal Majalla" w:cs="Sakkal Majalla"/>
                                <w:sz w:val="28"/>
                                <w:szCs w:val="28"/>
                                <w:rtl/>
                              </w:rPr>
                              <w:t>نشر الوعي والثقافة المؤسسية بالمخاطر</w:t>
                            </w:r>
                          </w:p>
                          <w:p w14:paraId="54A7AB60" w14:textId="77777777" w:rsidR="00746AC8" w:rsidRDefault="00746AC8" w:rsidP="00746AC8"/>
                          <w:p w14:paraId="3F665FFC" w14:textId="77777777" w:rsidR="00746AC8" w:rsidRDefault="00746AC8" w:rsidP="00746AC8"/>
                        </w:txbxContent>
                      </wps:txbx>
                      <wps:bodyPr rot="0" vert="horz" wrap="square" lIns="91440" tIns="45720" rIns="91440" bIns="45720" anchor="t" anchorCtr="0">
                        <a:noAutofit/>
                      </wps:bodyPr>
                    </wps:wsp>
                  </a:graphicData>
                </a:graphic>
              </wp:anchor>
            </w:drawing>
          </mc:Choice>
          <mc:Fallback>
            <w:pict>
              <v:shapetype w14:anchorId="6F8A5B99" id="_x0000_t202" coordsize="21600,21600" o:spt="202" path="m,l,21600r21600,l21600,xe">
                <v:stroke joinstyle="miter"/>
                <v:path gradientshapeok="t" o:connecttype="rect"/>
              </v:shapetype>
              <v:shape id="مربع نص 2" o:spid="_x0000_s1026" type="#_x0000_t202" style="position:absolute;left:0;text-align:left;margin-left:250.9pt;margin-top:25.65pt;width:213.7pt;height:137.1pt;flip:x;z-index:251661312;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uu0CAIAABIEAAAOAAAAZHJzL2Uyb0RvYy54bWysU9uO0zAQfUfiHyy/0zSlpduo6WrpqoC0&#10;XKSFD3Acp7FwPGbsNilfv2O3tNUCL4g8WB7P5MzMOTPL26EzbK/Qa7Alz0djzpSVUGu7Lfm3r5tX&#10;N5z5IGwtDFhV8oPy/Hb18sWyd4WaQAumVsgIxPqidyVvQ3BFlnnZqk74EThlydkAdiKQidusRtET&#10;emeyyXj8JusBa4cglff0en908lXCbxolw+em8SowU3KqLaQT01nFM1stRbFF4VotT2WIf6iiE9pS&#10;0jPUvQiC7VD/BtVpieChCSMJXQZNo6VKPVA3+fhZN4+tcCr1QuR4d6bJ/z9Y+Wn/6L4gC8NbGEjA&#10;1IR3DyC/e2Zh3Qq7VXeI0LdK1JQ4j5RlvfPF6ddItS98BKn6j1CTyGIXIAENDXasMdq9/wVNHTPK&#10;Q1IczvSrITBJj5N5/nqxIJckXz6f5vk8CZSJIgJFeh368E5Bx+Kl5Ej6pkRi/+BDLOwSEsM9GF1v&#10;tDHJwG21Nsj2gmZhk77Uy7MwY1lf8sVsMjty8VeIcfr+BNHpQENtdFfym+sgY0/URbaOvIWhGqju&#10;SGEF9YFIRDgOKS0VXVrAn5z1NKAl9z92AhVn5oMlIRb5dBonOhnT2XxCBl57qmuPsJKgSh44O17X&#10;IW1BJMbCHQnW6ETgpZJTrTR4idfTksTJvrZT1GWVV08AAAD//wMAUEsDBBQABgAIAAAAIQAhTtYo&#10;4AAAAAoBAAAPAAAAZHJzL2Rvd25yZXYueG1sTI/NTsMwEITvSLyDtUjcqPNDEAlxKoSUcgmHlgJX&#10;N1niiHgdxW4b3p7lBLcd7Wjmm3K92FGccPaDIwXxKgKB1LpuoF7B/rW+uQfhg6ZOj45QwTd6WFeX&#10;F6UuOnemLZ52oRccQr7QCkwIUyGlbw1a7VduQuLfp5utDiznXnazPnO4HWUSRXfS6oG4wegJnwy2&#10;X7ujVfBs8uztxe0bmW4+at3Um7y5fVfq+mp5fAARcAl/ZvjFZ3SomOngjtR5MSrIopjRAx9xCoIN&#10;eZInIA4K0iTLQFal/D+h+gEAAP//AwBQSwECLQAUAAYACAAAACEAtoM4kv4AAADhAQAAEwAAAAAA&#10;AAAAAAAAAAAAAAAAW0NvbnRlbnRfVHlwZXNdLnhtbFBLAQItABQABgAIAAAAIQA4/SH/1gAAAJQB&#10;AAALAAAAAAAAAAAAAAAAAC8BAABfcmVscy8ucmVsc1BLAQItABQABgAIAAAAIQBoSuu0CAIAABIE&#10;AAAOAAAAAAAAAAAAAAAAAC4CAABkcnMvZTJvRG9jLnhtbFBLAQItABQABgAIAAAAIQAhTtYo4AAA&#10;AAoBAAAPAAAAAAAAAAAAAAAAAGIEAABkcnMvZG93bnJldi54bWxQSwUGAAAAAAQABADzAAAAbwUA&#10;AAAA&#10;">
                <v:textbox>
                  <w:txbxContent>
                    <w:p w14:paraId="43014F53" w14:textId="77777777" w:rsidR="00746AC8" w:rsidRDefault="00746AC8" w:rsidP="00746AC8">
                      <w:pPr>
                        <w:spacing w:after="0" w:line="240" w:lineRule="auto"/>
                        <w:rPr>
                          <w:rFonts w:ascii="Sakkal Majalla" w:hAnsi="Sakkal Majalla" w:cs="Sakkal Majalla"/>
                          <w:b/>
                          <w:bCs/>
                          <w:sz w:val="28"/>
                          <w:szCs w:val="28"/>
                          <w:rtl/>
                        </w:rPr>
                      </w:pPr>
                      <w:r>
                        <w:rPr>
                          <w:rFonts w:ascii="Sakkal Majalla" w:hAnsi="Sakkal Majalla" w:cs="Sakkal Majalla"/>
                          <w:b/>
                          <w:bCs/>
                          <w:sz w:val="28"/>
                          <w:szCs w:val="28"/>
                          <w:rtl/>
                        </w:rPr>
                        <w:t>إدارة المخاطر:</w:t>
                      </w:r>
                    </w:p>
                    <w:p w14:paraId="244CFE6B" w14:textId="77777777" w:rsidR="00746AC8" w:rsidRDefault="00746AC8" w:rsidP="00746AC8">
                      <w:pPr>
                        <w:pStyle w:val="ListParagraph"/>
                        <w:numPr>
                          <w:ilvl w:val="0"/>
                          <w:numId w:val="4"/>
                        </w:numPr>
                        <w:spacing w:after="0" w:line="240" w:lineRule="auto"/>
                        <w:rPr>
                          <w:rFonts w:ascii="Sakkal Majalla" w:hAnsi="Sakkal Majalla" w:cs="Sakkal Majalla"/>
                          <w:sz w:val="28"/>
                          <w:szCs w:val="28"/>
                        </w:rPr>
                      </w:pPr>
                      <w:r>
                        <w:rPr>
                          <w:rFonts w:ascii="Sakkal Majalla" w:hAnsi="Sakkal Majalla" w:cs="Sakkal Majalla" w:hint="cs"/>
                          <w:sz w:val="28"/>
                          <w:szCs w:val="28"/>
                          <w:rtl/>
                        </w:rPr>
                        <w:t>مفهوم وانواع</w:t>
                      </w:r>
                      <w:r>
                        <w:rPr>
                          <w:rFonts w:ascii="Sakkal Majalla" w:hAnsi="Sakkal Majalla" w:cs="Sakkal Majalla"/>
                          <w:sz w:val="28"/>
                          <w:szCs w:val="28"/>
                          <w:rtl/>
                        </w:rPr>
                        <w:t xml:space="preserve"> المخاطر</w:t>
                      </w:r>
                    </w:p>
                    <w:p w14:paraId="38C90B7D" w14:textId="77777777" w:rsidR="00746AC8" w:rsidRDefault="00746AC8" w:rsidP="00746AC8">
                      <w:pPr>
                        <w:pStyle w:val="ListParagraph"/>
                        <w:numPr>
                          <w:ilvl w:val="0"/>
                          <w:numId w:val="4"/>
                        </w:numPr>
                        <w:spacing w:after="0" w:line="240" w:lineRule="auto"/>
                        <w:rPr>
                          <w:rFonts w:ascii="Sakkal Majalla" w:hAnsi="Sakkal Majalla" w:cs="Sakkal Majalla"/>
                          <w:sz w:val="28"/>
                          <w:szCs w:val="28"/>
                        </w:rPr>
                      </w:pPr>
                      <w:r>
                        <w:rPr>
                          <w:rFonts w:ascii="Sakkal Majalla" w:hAnsi="Sakkal Majalla" w:cs="Sakkal Majalla" w:hint="cs"/>
                          <w:sz w:val="28"/>
                          <w:szCs w:val="28"/>
                          <w:rtl/>
                        </w:rPr>
                        <w:t>أنواع ومراحل إدارة المخاطر</w:t>
                      </w:r>
                    </w:p>
                    <w:p w14:paraId="13CA923B" w14:textId="77777777" w:rsidR="00746AC8" w:rsidRDefault="00746AC8" w:rsidP="00746AC8">
                      <w:pPr>
                        <w:pStyle w:val="ListParagraph"/>
                        <w:numPr>
                          <w:ilvl w:val="0"/>
                          <w:numId w:val="4"/>
                        </w:numPr>
                        <w:spacing w:after="0" w:line="240" w:lineRule="auto"/>
                        <w:rPr>
                          <w:rFonts w:ascii="Sakkal Majalla" w:hAnsi="Sakkal Majalla" w:cs="Sakkal Majalla"/>
                          <w:sz w:val="28"/>
                          <w:szCs w:val="28"/>
                        </w:rPr>
                      </w:pPr>
                      <w:r>
                        <w:rPr>
                          <w:rFonts w:ascii="Sakkal Majalla" w:hAnsi="Sakkal Majalla" w:cs="Sakkal Majalla"/>
                          <w:sz w:val="28"/>
                          <w:szCs w:val="28"/>
                          <w:rtl/>
                        </w:rPr>
                        <w:t>تصميم وتنفيذ استراتيجيات الاستجابة</w:t>
                      </w:r>
                    </w:p>
                    <w:p w14:paraId="5D58906A" w14:textId="77777777" w:rsidR="00746AC8" w:rsidRDefault="00746AC8" w:rsidP="00746AC8">
                      <w:pPr>
                        <w:pStyle w:val="ListParagraph"/>
                        <w:numPr>
                          <w:ilvl w:val="0"/>
                          <w:numId w:val="4"/>
                        </w:numPr>
                        <w:spacing w:after="0" w:line="240" w:lineRule="auto"/>
                        <w:rPr>
                          <w:rFonts w:ascii="Sakkal Majalla" w:hAnsi="Sakkal Majalla" w:cs="Sakkal Majalla"/>
                          <w:sz w:val="28"/>
                          <w:szCs w:val="28"/>
                        </w:rPr>
                      </w:pPr>
                      <w:r>
                        <w:rPr>
                          <w:rFonts w:ascii="Sakkal Majalla" w:hAnsi="Sakkal Majalla" w:cs="Sakkal Majalla"/>
                          <w:sz w:val="28"/>
                          <w:szCs w:val="28"/>
                          <w:rtl/>
                        </w:rPr>
                        <w:t>مراقبة المخاطر ومراجعتها</w:t>
                      </w:r>
                    </w:p>
                    <w:p w14:paraId="29A90814" w14:textId="77777777" w:rsidR="00746AC8" w:rsidRDefault="00746AC8" w:rsidP="00746AC8">
                      <w:pPr>
                        <w:pStyle w:val="ListParagraph"/>
                        <w:numPr>
                          <w:ilvl w:val="0"/>
                          <w:numId w:val="4"/>
                        </w:numPr>
                        <w:spacing w:after="0" w:line="240" w:lineRule="auto"/>
                        <w:rPr>
                          <w:rFonts w:ascii="Sakkal Majalla" w:hAnsi="Sakkal Majalla" w:cs="Sakkal Majalla"/>
                          <w:sz w:val="28"/>
                          <w:szCs w:val="28"/>
                        </w:rPr>
                      </w:pPr>
                      <w:r>
                        <w:rPr>
                          <w:rFonts w:ascii="Sakkal Majalla" w:hAnsi="Sakkal Majalla" w:cs="Sakkal Majalla"/>
                          <w:sz w:val="28"/>
                          <w:szCs w:val="28"/>
                          <w:rtl/>
                        </w:rPr>
                        <w:t>نشر الوعي والثقافة المؤسسية بالمخاطر</w:t>
                      </w:r>
                    </w:p>
                    <w:p w14:paraId="54A7AB60" w14:textId="77777777" w:rsidR="00746AC8" w:rsidRDefault="00746AC8" w:rsidP="00746AC8"/>
                    <w:p w14:paraId="3F665FFC" w14:textId="77777777" w:rsidR="00746AC8" w:rsidRDefault="00746AC8" w:rsidP="00746AC8"/>
                  </w:txbxContent>
                </v:textbox>
                <w10:wrap anchorx="margin"/>
              </v:shape>
            </w:pict>
          </mc:Fallback>
        </mc:AlternateContent>
      </w:r>
    </w:p>
    <w:p w14:paraId="30D03397" w14:textId="77777777" w:rsidR="00746AC8" w:rsidRDefault="00746AC8" w:rsidP="00746AC8">
      <w:pPr>
        <w:rPr>
          <w:rFonts w:ascii="Sakkal Majalla" w:hAnsi="Sakkal Majalla" w:cs="Sakkal Majalla"/>
          <w:sz w:val="28"/>
          <w:szCs w:val="28"/>
          <w:rtl/>
        </w:rPr>
      </w:pPr>
      <w:r>
        <w:rPr>
          <w:rFonts w:ascii="Sakkal Majalla" w:hAnsi="Sakkal Majalla" w:cs="Sakkal Majalla"/>
          <w:noProof/>
          <w:sz w:val="28"/>
          <w:szCs w:val="28"/>
          <w:rtl/>
        </w:rPr>
        <mc:AlternateContent>
          <mc:Choice Requires="wps">
            <w:drawing>
              <wp:anchor distT="45720" distB="45720" distL="114300" distR="114300" simplePos="0" relativeHeight="251662336" behindDoc="0" locked="0" layoutInCell="1" allowOverlap="1" wp14:anchorId="68D20CCD" wp14:editId="5D42011E">
                <wp:simplePos x="0" y="0"/>
                <wp:positionH relativeFrom="margin">
                  <wp:posOffset>201365</wp:posOffset>
                </wp:positionH>
                <wp:positionV relativeFrom="paragraph">
                  <wp:posOffset>10160</wp:posOffset>
                </wp:positionV>
                <wp:extent cx="2360930" cy="1776095"/>
                <wp:effectExtent l="0" t="0" r="20320" b="14605"/>
                <wp:wrapNone/>
                <wp:docPr id="115527019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776095"/>
                        </a:xfrm>
                        <a:prstGeom prst="rect">
                          <a:avLst/>
                        </a:prstGeom>
                        <a:solidFill>
                          <a:srgbClr val="FFFFFF"/>
                        </a:solidFill>
                        <a:ln w="9525">
                          <a:solidFill>
                            <a:srgbClr val="000000"/>
                          </a:solidFill>
                          <a:miter lim="800000"/>
                        </a:ln>
                      </wps:spPr>
                      <wps:txbx>
                        <w:txbxContent>
                          <w:p w14:paraId="3D1F3E53" w14:textId="77777777" w:rsidR="00746AC8" w:rsidRDefault="00746AC8" w:rsidP="00746AC8">
                            <w:pPr>
                              <w:ind w:left="306" w:hanging="284"/>
                              <w:rPr>
                                <w:rFonts w:ascii="Sakkal Majalla" w:hAnsi="Sakkal Majalla" w:cs="Sakkal Majalla"/>
                                <w:b/>
                                <w:bCs/>
                                <w:sz w:val="28"/>
                                <w:szCs w:val="28"/>
                              </w:rPr>
                            </w:pPr>
                            <w:r>
                              <w:rPr>
                                <w:rFonts w:ascii="Sakkal Majalla" w:hAnsi="Sakkal Majalla" w:cs="Sakkal Majalla"/>
                                <w:b/>
                                <w:bCs/>
                                <w:sz w:val="28"/>
                                <w:szCs w:val="28"/>
                                <w:rtl/>
                              </w:rPr>
                              <w:t>الأداء المؤسسي</w:t>
                            </w:r>
                          </w:p>
                          <w:p w14:paraId="72A6D9BB" w14:textId="77777777" w:rsidR="00746AC8" w:rsidRDefault="00746AC8" w:rsidP="00746AC8">
                            <w:pPr>
                              <w:numPr>
                                <w:ilvl w:val="0"/>
                                <w:numId w:val="3"/>
                              </w:numPr>
                              <w:spacing w:after="0" w:line="240" w:lineRule="auto"/>
                              <w:ind w:left="307" w:hanging="284"/>
                              <w:rPr>
                                <w:rFonts w:ascii="Sakkal Majalla" w:hAnsi="Sakkal Majalla" w:cs="Sakkal Majalla"/>
                                <w:sz w:val="28"/>
                                <w:szCs w:val="28"/>
                              </w:rPr>
                            </w:pPr>
                            <w:r>
                              <w:rPr>
                                <w:rFonts w:ascii="Sakkal Majalla" w:hAnsi="Sakkal Majalla" w:cs="Sakkal Majalla" w:hint="cs"/>
                                <w:sz w:val="28"/>
                                <w:szCs w:val="28"/>
                                <w:rtl/>
                              </w:rPr>
                              <w:t>مكونات الأداء المؤسسي</w:t>
                            </w:r>
                          </w:p>
                          <w:p w14:paraId="05FBC423" w14:textId="77777777" w:rsidR="00746AC8" w:rsidRDefault="00746AC8" w:rsidP="00746AC8">
                            <w:pPr>
                              <w:numPr>
                                <w:ilvl w:val="0"/>
                                <w:numId w:val="3"/>
                              </w:numPr>
                              <w:spacing w:after="0" w:line="240" w:lineRule="auto"/>
                              <w:ind w:left="307" w:hanging="284"/>
                              <w:rPr>
                                <w:rFonts w:ascii="Sakkal Majalla" w:hAnsi="Sakkal Majalla" w:cs="Sakkal Majalla"/>
                                <w:sz w:val="28"/>
                                <w:szCs w:val="28"/>
                              </w:rPr>
                            </w:pPr>
                            <w:r>
                              <w:rPr>
                                <w:rFonts w:ascii="Sakkal Majalla" w:hAnsi="Sakkal Majalla" w:cs="Sakkal Majalla" w:hint="cs"/>
                                <w:sz w:val="28"/>
                                <w:szCs w:val="28"/>
                                <w:rtl/>
                              </w:rPr>
                              <w:t>مؤشرات الأداء المؤسسي</w:t>
                            </w:r>
                          </w:p>
                          <w:p w14:paraId="26A02717" w14:textId="77777777" w:rsidR="00746AC8" w:rsidRDefault="00746AC8" w:rsidP="00746AC8">
                            <w:pPr>
                              <w:pStyle w:val="ListParagraph"/>
                              <w:numPr>
                                <w:ilvl w:val="0"/>
                                <w:numId w:val="3"/>
                              </w:numPr>
                              <w:tabs>
                                <w:tab w:val="clear" w:pos="720"/>
                                <w:tab w:val="left" w:pos="319"/>
                              </w:tabs>
                              <w:ind w:left="461" w:hanging="426"/>
                            </w:pPr>
                            <w:r>
                              <w:rPr>
                                <w:rFonts w:ascii="Sakkal Majalla" w:hAnsi="Sakkal Majalla" w:cs="Sakkal Majalla" w:hint="cs"/>
                                <w:sz w:val="28"/>
                                <w:szCs w:val="28"/>
                                <w:rtl/>
                              </w:rPr>
                              <w:t>طرق قياس الأداء المؤسسي</w:t>
                            </w:r>
                          </w:p>
                        </w:txbxContent>
                      </wps:txbx>
                      <wps:bodyPr rot="0" vert="horz" wrap="square" lIns="91440" tIns="45720" rIns="91440" bIns="45720" anchor="t" anchorCtr="0">
                        <a:noAutofit/>
                      </wps:bodyPr>
                    </wps:wsp>
                  </a:graphicData>
                </a:graphic>
                <wp14:sizeRelH relativeFrom="margin">
                  <wp14:pctWidth>40000</wp14:pctWidth>
                </wp14:sizeRelH>
                <wp14:sizeRelV relativeFrom="page">
                  <wp14:pctHeight>0</wp14:pctHeight>
                </wp14:sizeRelV>
              </wp:anchor>
            </w:drawing>
          </mc:Choice>
          <mc:Fallback>
            <w:pict>
              <v:shape w14:anchorId="68D20CCD" id="_x0000_s1027" type="#_x0000_t202" style="position:absolute;left:0;text-align:left;margin-left:15.85pt;margin-top:.8pt;width:185.9pt;height:139.85pt;flip:x;z-index:25166233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mY6CQIAABkEAAAOAAAAZHJzL2Uyb0RvYy54bWysU9tu2zAMfR+wfxD0vjhJk7Yx4hRdimwD&#10;ugvQ7QNkWY6FyaJGKbGzry+leEl2exnmB0EU6UPy8HB517eG7RV6Dbbgk9GYM2UlVNpuC/7l8+bV&#10;LWc+CFsJA1YV/KA8v1u9fLHsXK6m0ICpFDICsT7vXMGbEFyeZV42qhV+BE5ZctaArQhk4jarUHSE&#10;3ppsOh5fZx1g5RCk8p5eH45Ovkr4da1k+FjXXgVmCk61hXRiOst4ZqulyLcoXKPlUIb4hypaoS0l&#10;PUE9iCDYDvVvUK2WCB7qMJLQZlDXWqrUA3UzGf/SzVMjnEq9EDnenWjy/w9Wftg/uU/IQv8aehpg&#10;asK7R5BfPbOwboTdqntE6BolKko8iZRlnfP58Guk2uc+gpTde6hoyGIXIAH1NbasNtq9/QFNHTPK&#10;Q6M4nOhXfWCSHqdX1+PFFbkk+SY3N2TNUzaRR6BIr0Mf3ihoWbwUHGm+KZHYP/oQCzuHxHAPRlcb&#10;bUwycFuuDbK9IC1s0jeg/xRmLOsKvphP50cu/goxTt+fIFodSNRGtwW/vQwydqAusnXkLfRlz3Q1&#10;8BqZLKE6EJcIR63SbtGlAfzOWUc6Lbj/thOoODPvLM1jMZnNorCTMZvfTMnAS0956RFWElTBA2fH&#10;6zqkZYj8WLinudU68XiuZCiZ9JfoHXYlCvzSTlHnjV49AwAA//8DAFBLAwQUAAYACAAAACEAnY7k&#10;+94AAAAIAQAADwAAAGRycy9kb3ducmV2LnhtbEyPwU7DMBBE70j8g7VI3KiThpY0xKmqIFQpNwoX&#10;bq69JFHjdRS7bfh7lhMcZ2c087bczm4QF5xC70lBukhAIBlve2oVfLy/PuQgQtRk9eAJFXxjgG11&#10;e1PqwvorveHlEFvBJRQKraCLcSykDKZDp8PCj0jsffnJ6chyaqWd9JXL3SCXSbKWTvfEC50ese7Q&#10;nA5np6CO+1CvXuyp2TefmaGd2TSbXKn7u3n3DCLiHP/C8IvP6FAx09GfyQYxKMjSJ07yfQ2C7cck&#10;W4E4KljmaQayKuX/B6ofAAAA//8DAFBLAQItABQABgAIAAAAIQC2gziS/gAAAOEBAAATAAAAAAAA&#10;AAAAAAAAAAAAAABbQ29udGVudF9UeXBlc10ueG1sUEsBAi0AFAAGAAgAAAAhADj9If/WAAAAlAEA&#10;AAsAAAAAAAAAAAAAAAAALwEAAF9yZWxzLy5yZWxzUEsBAi0AFAAGAAgAAAAhAF1KZjoJAgAAGQQA&#10;AA4AAAAAAAAAAAAAAAAALgIAAGRycy9lMm9Eb2MueG1sUEsBAi0AFAAGAAgAAAAhAJ2O5PveAAAA&#10;CAEAAA8AAAAAAAAAAAAAAAAAYwQAAGRycy9kb3ducmV2LnhtbFBLBQYAAAAABAAEAPMAAABuBQAA&#10;AAA=&#10;">
                <v:textbox>
                  <w:txbxContent>
                    <w:p w14:paraId="3D1F3E53" w14:textId="77777777" w:rsidR="00746AC8" w:rsidRDefault="00746AC8" w:rsidP="00746AC8">
                      <w:pPr>
                        <w:ind w:left="306" w:hanging="284"/>
                        <w:rPr>
                          <w:rFonts w:ascii="Sakkal Majalla" w:hAnsi="Sakkal Majalla" w:cs="Sakkal Majalla"/>
                          <w:b/>
                          <w:bCs/>
                          <w:sz w:val="28"/>
                          <w:szCs w:val="28"/>
                        </w:rPr>
                      </w:pPr>
                      <w:r>
                        <w:rPr>
                          <w:rFonts w:ascii="Sakkal Majalla" w:hAnsi="Sakkal Majalla" w:cs="Sakkal Majalla"/>
                          <w:b/>
                          <w:bCs/>
                          <w:sz w:val="28"/>
                          <w:szCs w:val="28"/>
                          <w:rtl/>
                        </w:rPr>
                        <w:t>الأداء المؤسسي</w:t>
                      </w:r>
                    </w:p>
                    <w:p w14:paraId="72A6D9BB" w14:textId="77777777" w:rsidR="00746AC8" w:rsidRDefault="00746AC8" w:rsidP="00746AC8">
                      <w:pPr>
                        <w:numPr>
                          <w:ilvl w:val="0"/>
                          <w:numId w:val="3"/>
                        </w:numPr>
                        <w:spacing w:after="0" w:line="240" w:lineRule="auto"/>
                        <w:ind w:left="307" w:hanging="284"/>
                        <w:rPr>
                          <w:rFonts w:ascii="Sakkal Majalla" w:hAnsi="Sakkal Majalla" w:cs="Sakkal Majalla"/>
                          <w:sz w:val="28"/>
                          <w:szCs w:val="28"/>
                        </w:rPr>
                      </w:pPr>
                      <w:r>
                        <w:rPr>
                          <w:rFonts w:ascii="Sakkal Majalla" w:hAnsi="Sakkal Majalla" w:cs="Sakkal Majalla" w:hint="cs"/>
                          <w:sz w:val="28"/>
                          <w:szCs w:val="28"/>
                          <w:rtl/>
                        </w:rPr>
                        <w:t>مكونات الأداء المؤسسي</w:t>
                      </w:r>
                    </w:p>
                    <w:p w14:paraId="05FBC423" w14:textId="77777777" w:rsidR="00746AC8" w:rsidRDefault="00746AC8" w:rsidP="00746AC8">
                      <w:pPr>
                        <w:numPr>
                          <w:ilvl w:val="0"/>
                          <w:numId w:val="3"/>
                        </w:numPr>
                        <w:spacing w:after="0" w:line="240" w:lineRule="auto"/>
                        <w:ind w:left="307" w:hanging="284"/>
                        <w:rPr>
                          <w:rFonts w:ascii="Sakkal Majalla" w:hAnsi="Sakkal Majalla" w:cs="Sakkal Majalla"/>
                          <w:sz w:val="28"/>
                          <w:szCs w:val="28"/>
                        </w:rPr>
                      </w:pPr>
                      <w:r>
                        <w:rPr>
                          <w:rFonts w:ascii="Sakkal Majalla" w:hAnsi="Sakkal Majalla" w:cs="Sakkal Majalla" w:hint="cs"/>
                          <w:sz w:val="28"/>
                          <w:szCs w:val="28"/>
                          <w:rtl/>
                        </w:rPr>
                        <w:t>مؤشرات الأداء المؤسسي</w:t>
                      </w:r>
                    </w:p>
                    <w:p w14:paraId="26A02717" w14:textId="77777777" w:rsidR="00746AC8" w:rsidRDefault="00746AC8" w:rsidP="00746AC8">
                      <w:pPr>
                        <w:pStyle w:val="ListParagraph"/>
                        <w:numPr>
                          <w:ilvl w:val="0"/>
                          <w:numId w:val="3"/>
                        </w:numPr>
                        <w:tabs>
                          <w:tab w:val="clear" w:pos="720"/>
                          <w:tab w:val="left" w:pos="319"/>
                        </w:tabs>
                        <w:ind w:left="461" w:hanging="426"/>
                      </w:pPr>
                      <w:r>
                        <w:rPr>
                          <w:rFonts w:ascii="Sakkal Majalla" w:hAnsi="Sakkal Majalla" w:cs="Sakkal Majalla" w:hint="cs"/>
                          <w:sz w:val="28"/>
                          <w:szCs w:val="28"/>
                          <w:rtl/>
                        </w:rPr>
                        <w:t>طرق قياس الأداء المؤسسي</w:t>
                      </w:r>
                    </w:p>
                  </w:txbxContent>
                </v:textbox>
                <w10:wrap anchorx="margin"/>
              </v:shape>
            </w:pict>
          </mc:Fallback>
        </mc:AlternateContent>
      </w:r>
    </w:p>
    <w:p w14:paraId="3E57EA9E" w14:textId="77777777" w:rsidR="00746AC8" w:rsidRDefault="00746AC8" w:rsidP="00746AC8">
      <w:pPr>
        <w:jc w:val="cente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3360" behindDoc="0" locked="0" layoutInCell="1" allowOverlap="1" wp14:anchorId="4831C446" wp14:editId="38438C3E">
                <wp:simplePos x="0" y="0"/>
                <wp:positionH relativeFrom="margin">
                  <wp:posOffset>2493715</wp:posOffset>
                </wp:positionH>
                <wp:positionV relativeFrom="paragraph">
                  <wp:posOffset>326390</wp:posOffset>
                </wp:positionV>
                <wp:extent cx="675005" cy="225425"/>
                <wp:effectExtent l="19050" t="19050" r="10795" b="41275"/>
                <wp:wrapNone/>
                <wp:docPr id="1513815781" name="سهم: لليسار 1"/>
                <wp:cNvGraphicFramePr/>
                <a:graphic xmlns:a="http://schemas.openxmlformats.org/drawingml/2006/main">
                  <a:graphicData uri="http://schemas.microsoft.com/office/word/2010/wordprocessingShape">
                    <wps:wsp>
                      <wps:cNvSpPr/>
                      <wps:spPr>
                        <a:xfrm>
                          <a:off x="0" y="0"/>
                          <a:ext cx="675005" cy="225425"/>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noAutofit/>
                      </wps:bodyPr>
                    </wps:wsp>
                  </a:graphicData>
                </a:graphic>
              </wp:anchor>
            </w:drawing>
          </mc:Choice>
          <mc:Fallback>
            <w:pict>
              <v:shapetype w14:anchorId="40357ED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 o:spid="_x0000_s1026" type="#_x0000_t66" style="position:absolute;left:0;text-align:left;margin-left:196.35pt;margin-top:25.7pt;width:53.15pt;height:17.75pt;z-index:2516633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8RvSAIAAN0EAAAOAAAAZHJzL2Uyb0RvYy54bWysVMFu2zAMvQ/YPwi6L3aMpN2COkWQosOA&#10;Yi2aDTsrshQbkEWNUuJkXz9KdpxiLXYYdpElkXx8fCJ9c3tsDTso9A3Ykk8nOWfKSqgauyv592/3&#10;Hz5y5oOwlTBgVclPyvPb5ft3N51bqAJqMJVCRiDWLzpX8joEt8gyL2vVCj8BpywZNWArAh1xl1Uo&#10;OkJvTVbk+VXWAVYOQSrv6fauN/JlwtdayfCotVeBmZITt5BWTOs2rtnyRix2KFzdyIGG+AcWrWgs&#10;JR2h7kQQbI/NK6i2kQgedJhIaDPQupEq1UDVTPM/qtnUwqlUC4nj3SiT/3+w8uth456QZOicX3ja&#10;xiqOGtv4JX7smMQ6jWKpY2CSLq+u53k+50ySqSjms2IexcwuwQ59+KygZXFTcqN0WCFCl3QShwcf&#10;ev+zHwVfOKRdOBkVaRj7rDRrKspapOjUHmptkB0EPayQUtkw7U21qFR/PSWC6YWJ1BiRKCbAiKwb&#10;Y0bsASC23mvsnuvgH0NV6q4xOP8bsT54jEiZwYYxuG0s4FsAhqoaMvf+Z5F6aaJKW6hOT8gQ+t72&#10;Tt43JPiD8OFJIDUztT0NaHikRRvoSg7DjrMa8Ndb99GfeoysnHU0HCX3P/cCFWfmi6Xu+zSdzeI0&#10;pcNsfl3QAV9ati8tdt+ugZ5pSr8CJ9M2+gdzvtUI7Q+a41XMSiZhJeUuuQx4PqxDP7T0J5BqtUpu&#10;NEFOhAe7cTKCR1UtrPYBdJNa66LOoBrNUHr+Yd7jkL48J6/LX2n5GwAA//8DAFBLAwQUAAYACAAA&#10;ACEAEWIr6eAAAAAJAQAADwAAAGRycy9kb3ducmV2LnhtbEyPQU7DMBBF90jcwRokNlXrNLQhCZlU&#10;FYIDtNCKpRsPSSAeR7HTprfHrGA5mqf/3y82k+nEmQbXWkZYLiIQxJXVLdcI72+v8xSE84q16iwT&#10;wpUcbMrbm0Ll2l54R+e9r0UIYZcrhMb7PpfSVQ0Z5Ra2Jw6/TzsY5cM51FIP6hLCTSfjKEqkUS2H&#10;hkb19NxQ9b0fDcK26mcv40ecRrP4Kzkc1tPx2u8Q7++m7RMIT5P/g+FXP6hDGZxOdmTtRIfwkMWP&#10;AUVYL1cgArDKsjDuhJAmGciykP8XlD8AAAD//wMAUEsBAi0AFAAGAAgAAAAhALaDOJL+AAAA4QEA&#10;ABMAAAAAAAAAAAAAAAAAAAAAAFtDb250ZW50X1R5cGVzXS54bWxQSwECLQAUAAYACAAAACEAOP0h&#10;/9YAAACUAQAACwAAAAAAAAAAAAAAAAAvAQAAX3JlbHMvLnJlbHNQSwECLQAUAAYACAAAACEAdt/E&#10;b0gCAADdBAAADgAAAAAAAAAAAAAAAAAuAgAAZHJzL2Uyb0RvYy54bWxQSwECLQAUAAYACAAAACEA&#10;EWIr6eAAAAAJAQAADwAAAAAAAAAAAAAAAACiBAAAZHJzL2Rvd25yZXYueG1sUEsFBgAAAAAEAAQA&#10;8wAAAK8FAAAAAA==&#10;" adj="3607" fillcolor="#156082 [3204]" strokecolor="#030e13 [484]" strokeweight="1pt">
                <w10:wrap anchorx="margin"/>
              </v:shape>
            </w:pict>
          </mc:Fallback>
        </mc:AlternateContent>
      </w:r>
    </w:p>
    <w:p w14:paraId="4DD0832B" w14:textId="77777777" w:rsidR="00746AC8" w:rsidRDefault="00746AC8" w:rsidP="00746AC8">
      <w:pPr>
        <w:jc w:val="center"/>
        <w:rPr>
          <w:rFonts w:ascii="Sakkal Majalla" w:hAnsi="Sakkal Majalla" w:cs="Sakkal Majalla"/>
          <w:sz w:val="28"/>
          <w:szCs w:val="28"/>
          <w:u w:val="single"/>
          <w:rtl/>
        </w:rPr>
      </w:pPr>
    </w:p>
    <w:p w14:paraId="5344E54E" w14:textId="77777777" w:rsidR="00746AC8" w:rsidRDefault="00746AC8" w:rsidP="00746AC8">
      <w:pPr>
        <w:jc w:val="center"/>
        <w:rPr>
          <w:rFonts w:ascii="Sakkal Majalla" w:hAnsi="Sakkal Majalla" w:cs="Sakkal Majalla"/>
          <w:sz w:val="28"/>
          <w:szCs w:val="28"/>
          <w:u w:val="single"/>
          <w:rtl/>
        </w:rPr>
      </w:pPr>
    </w:p>
    <w:p w14:paraId="151DD5A1" w14:textId="77777777" w:rsidR="00746AC8" w:rsidRDefault="00746AC8" w:rsidP="00746AC8">
      <w:pPr>
        <w:jc w:val="center"/>
        <w:rPr>
          <w:rFonts w:ascii="Sakkal Majalla" w:hAnsi="Sakkal Majalla" w:cs="Sakkal Majalla"/>
          <w:sz w:val="28"/>
          <w:szCs w:val="28"/>
          <w:u w:val="single"/>
          <w:rtl/>
        </w:rPr>
      </w:pPr>
    </w:p>
    <w:p w14:paraId="3499315E" w14:textId="77777777" w:rsidR="00746AC8" w:rsidRDefault="00746AC8" w:rsidP="00746AC8">
      <w:pPr>
        <w:spacing w:after="0" w:line="240" w:lineRule="auto"/>
        <w:rPr>
          <w:rFonts w:ascii="Sakkal Majalla" w:hAnsi="Sakkal Majalla" w:cs="Sakkal Majalla"/>
          <w:sz w:val="14"/>
          <w:szCs w:val="14"/>
          <w:u w:val="single"/>
          <w:rtl/>
        </w:rPr>
      </w:pPr>
      <w:bookmarkStart w:id="0" w:name="_Hlk214116118"/>
    </w:p>
    <w:p w14:paraId="7407BF9B" w14:textId="77777777" w:rsidR="00746AC8" w:rsidRDefault="00746AC8" w:rsidP="00746AC8">
      <w:pPr>
        <w:spacing w:after="0" w:line="240" w:lineRule="auto"/>
        <w:rPr>
          <w:rFonts w:ascii="Sakkal Majalla" w:hAnsi="Sakkal Majalla" w:cs="Sakkal Majalla"/>
          <w:sz w:val="14"/>
          <w:szCs w:val="14"/>
          <w:u w:val="single"/>
          <w:rtl/>
        </w:rPr>
      </w:pPr>
    </w:p>
    <w:p w14:paraId="684EA30E" w14:textId="77777777" w:rsidR="00746AC8" w:rsidRDefault="00746AC8" w:rsidP="00746AC8">
      <w:pPr>
        <w:spacing w:after="0" w:line="240" w:lineRule="auto"/>
        <w:rPr>
          <w:rFonts w:ascii="Sakkal Majalla" w:hAnsi="Sakkal Majalla" w:cs="Sakkal Majalla"/>
          <w:sz w:val="14"/>
          <w:szCs w:val="14"/>
          <w:u w:val="single"/>
          <w:rtl/>
        </w:rPr>
      </w:pPr>
    </w:p>
    <w:p w14:paraId="2BD232C5" w14:textId="77777777" w:rsidR="00746AC8" w:rsidRDefault="00746AC8" w:rsidP="00746AC8">
      <w:pPr>
        <w:spacing w:after="0" w:line="240" w:lineRule="auto"/>
        <w:rPr>
          <w:rFonts w:ascii="Sakkal Majalla" w:hAnsi="Sakkal Majalla" w:cs="Sakkal Majalla"/>
          <w:sz w:val="14"/>
          <w:szCs w:val="14"/>
          <w:u w:val="single"/>
          <w:rtl/>
        </w:rPr>
      </w:pPr>
    </w:p>
    <w:p w14:paraId="39F26B82" w14:textId="77777777" w:rsidR="00746AC8" w:rsidRDefault="00746AC8" w:rsidP="00746AC8">
      <w:pPr>
        <w:spacing w:after="0" w:line="240" w:lineRule="auto"/>
        <w:rPr>
          <w:rFonts w:ascii="Simplified Arabic" w:hAnsi="Simplified Arabic" w:cs="Simplified Arabic"/>
          <w:b/>
          <w:bCs/>
          <w:sz w:val="36"/>
          <w:szCs w:val="36"/>
          <w:rtl/>
        </w:rPr>
      </w:pPr>
      <w:r>
        <w:rPr>
          <w:rFonts w:ascii="Simplified Arabic" w:hAnsi="Simplified Arabic" w:cs="Simplified Arabic"/>
          <w:b/>
          <w:bCs/>
          <w:sz w:val="36"/>
          <w:szCs w:val="36"/>
          <w:rtl/>
        </w:rPr>
        <w:lastRenderedPageBreak/>
        <w:t>1-8 الدراسات السابقة</w:t>
      </w:r>
      <w:r>
        <w:rPr>
          <w:rFonts w:ascii="Simplified Arabic" w:hAnsi="Simplified Arabic" w:cs="Simplified Arabic"/>
          <w:b/>
          <w:bCs/>
          <w:sz w:val="36"/>
          <w:szCs w:val="36"/>
          <w:rtl/>
          <w:lang w:bidi="ar-SY"/>
        </w:rPr>
        <w:t xml:space="preserve"> </w:t>
      </w:r>
      <w:r>
        <w:rPr>
          <w:rFonts w:asciiTheme="majorBidi" w:hAnsiTheme="majorBidi" w:cstheme="majorBidi"/>
          <w:b/>
          <w:bCs/>
          <w:sz w:val="36"/>
          <w:szCs w:val="36"/>
          <w:lang w:bidi="ar-SY"/>
        </w:rPr>
        <w:t>Literature Review</w:t>
      </w:r>
      <w:r>
        <w:rPr>
          <w:rFonts w:ascii="Simplified Arabic" w:hAnsi="Simplified Arabic" w:cs="Simplified Arabic"/>
          <w:b/>
          <w:bCs/>
          <w:sz w:val="36"/>
          <w:szCs w:val="36"/>
          <w:rtl/>
        </w:rPr>
        <w:t>:</w:t>
      </w:r>
    </w:p>
    <w:p w14:paraId="2413400E" w14:textId="77777777" w:rsidR="00746AC8" w:rsidRDefault="00746AC8" w:rsidP="00746AC8">
      <w:pPr>
        <w:spacing w:after="0" w:line="240" w:lineRule="auto"/>
        <w:rPr>
          <w:rFonts w:ascii="Simplified Arabic" w:hAnsi="Simplified Arabic" w:cs="Simplified Arabic"/>
          <w:b/>
          <w:bCs/>
          <w:sz w:val="32"/>
          <w:szCs w:val="32"/>
          <w:rtl/>
        </w:rPr>
      </w:pPr>
      <w:r>
        <w:rPr>
          <w:rFonts w:ascii="Simplified Arabic" w:hAnsi="Simplified Arabic" w:cs="Simplified Arabic"/>
          <w:b/>
          <w:bCs/>
          <w:sz w:val="32"/>
          <w:szCs w:val="32"/>
          <w:rtl/>
        </w:rPr>
        <w:t>أولاً: الدراسات العربية</w:t>
      </w:r>
    </w:p>
    <w:p w14:paraId="118D2D29" w14:textId="77777777" w:rsidR="00746AC8" w:rsidRDefault="00746AC8" w:rsidP="00746AC8">
      <w:pPr>
        <w:spacing w:after="0" w:line="240" w:lineRule="auto"/>
        <w:rPr>
          <w:rFonts w:ascii="Simplified Arabic" w:hAnsi="Simplified Arabic" w:cs="Simplified Arabic"/>
          <w:b/>
          <w:bCs/>
          <w:sz w:val="28"/>
          <w:szCs w:val="28"/>
          <w:rtl/>
        </w:rPr>
      </w:pPr>
      <w:r w:rsidRPr="00F056AE">
        <w:rPr>
          <w:rFonts w:ascii="Simplified Arabic" w:hAnsi="Simplified Arabic" w:cs="Simplified Arabic"/>
          <w:b/>
          <w:bCs/>
          <w:sz w:val="28"/>
          <w:szCs w:val="28"/>
          <w:rtl/>
        </w:rPr>
        <w:t>1-دراسة(العنزي،2024). بعنوان أثر تطبيق استراتيجيات إدارة المخاطر على نجاح المشروعات "</w:t>
      </w:r>
      <w:r>
        <w:rPr>
          <w:rFonts w:ascii="Simplified Arabic" w:hAnsi="Simplified Arabic" w:cs="Simplified Arabic"/>
          <w:b/>
          <w:bCs/>
          <w:sz w:val="28"/>
          <w:szCs w:val="28"/>
          <w:rtl/>
        </w:rPr>
        <w:t xml:space="preserve"> دراسة تطبيقية على الشركات الخاصة بالمنطقة الشرقية "</w:t>
      </w:r>
    </w:p>
    <w:p w14:paraId="700A29BA" w14:textId="77777777" w:rsidR="00746AC8" w:rsidRDefault="00746AC8" w:rsidP="00746AC8">
      <w:pPr>
        <w:pStyle w:val="ListParagraph"/>
        <w:numPr>
          <w:ilvl w:val="0"/>
          <w:numId w:val="5"/>
        </w:numPr>
        <w:spacing w:after="0" w:line="240" w:lineRule="auto"/>
        <w:ind w:left="714" w:hanging="357"/>
        <w:jc w:val="both"/>
        <w:rPr>
          <w:rFonts w:ascii="Simplified Arabic" w:hAnsi="Simplified Arabic" w:cs="Simplified Arabic"/>
          <w:sz w:val="28"/>
          <w:szCs w:val="28"/>
          <w:rtl/>
        </w:rPr>
      </w:pPr>
      <w:r>
        <w:rPr>
          <w:rFonts w:ascii="Simplified Arabic" w:hAnsi="Simplified Arabic" w:cs="Simplified Arabic"/>
          <w:sz w:val="28"/>
          <w:szCs w:val="28"/>
          <w:rtl/>
        </w:rPr>
        <w:t xml:space="preserve">تناول الدراسة إلى التعرف على أثر إدارة </w:t>
      </w:r>
      <w:proofErr w:type="gramStart"/>
      <w:r>
        <w:rPr>
          <w:rFonts w:ascii="Simplified Arabic" w:hAnsi="Simplified Arabic" w:cs="Simplified Arabic"/>
          <w:sz w:val="28"/>
          <w:szCs w:val="28"/>
          <w:rtl/>
        </w:rPr>
        <w:t>مخاطر</w:t>
      </w:r>
      <w:proofErr w:type="gramEnd"/>
      <w:r>
        <w:rPr>
          <w:rFonts w:ascii="Simplified Arabic" w:hAnsi="Simplified Arabic" w:cs="Simplified Arabic"/>
          <w:sz w:val="28"/>
          <w:szCs w:val="28"/>
          <w:rtl/>
        </w:rPr>
        <w:t xml:space="preserve"> المشروع بأبعادها المختلفة (تحديد المخاطر، تقييم المخاطر، الاستجابة للمخاطر، مراقبة المخاطر على نجاح المشروعات بأبعادها وتقليل المخاطر، تعزيز المخاطر والاستخدام الأمثل للموارد، خفض التكاليف) في الشركات الخاصة بالمنطقة الشرقية.</w:t>
      </w:r>
    </w:p>
    <w:p w14:paraId="50EFA860" w14:textId="77777777" w:rsidR="00746AC8" w:rsidRDefault="00746AC8" w:rsidP="00746AC8">
      <w:pPr>
        <w:pStyle w:val="ListParagraph"/>
        <w:numPr>
          <w:ilvl w:val="0"/>
          <w:numId w:val="5"/>
        </w:numPr>
        <w:spacing w:after="0" w:line="240" w:lineRule="auto"/>
        <w:ind w:left="714" w:hanging="357"/>
        <w:jc w:val="both"/>
        <w:rPr>
          <w:rFonts w:ascii="Simplified Arabic" w:hAnsi="Simplified Arabic" w:cs="Simplified Arabic"/>
          <w:sz w:val="28"/>
          <w:szCs w:val="28"/>
          <w:rtl/>
        </w:rPr>
      </w:pPr>
      <w:r>
        <w:rPr>
          <w:rFonts w:ascii="Simplified Arabic" w:hAnsi="Simplified Arabic" w:cs="Simplified Arabic"/>
          <w:sz w:val="28"/>
          <w:szCs w:val="28"/>
          <w:rtl/>
        </w:rPr>
        <w:t>واتبع الباحث المنهج الوصفي التحليلي، وتم تصميم استبانة لهذا الغرض. تكون مجتمع الدراسة من العاملين في مشاريع الشركات الخاصة بالمنطقة الشرقية. لذلك لصعوبة إجراء الحصر الشامل لكافة أفراد مجتمع الدراسة، فقد تم استخدام أسلوب العينات العشوائية البسيطة من خلال نشر رابط الاستبانة على مواقع التواصل الاجتماعي الخاصة بأفراد مجتمع الدراسة. بلغ عدد أفراد عينة الدراسة 400 فرد، وهم الذين أجابوا على أسئلة استمارة الاستبانة. تم استخدام برنامج الرزم الإحصائية للدراسات الاجتماعية (</w:t>
      </w:r>
      <w:r>
        <w:rPr>
          <w:rFonts w:ascii="Simplified Arabic" w:hAnsi="Simplified Arabic" w:cs="Simplified Arabic"/>
          <w:sz w:val="28"/>
          <w:szCs w:val="28"/>
        </w:rPr>
        <w:t>SPSS</w:t>
      </w:r>
      <w:r>
        <w:rPr>
          <w:rFonts w:ascii="Simplified Arabic" w:hAnsi="Simplified Arabic" w:cs="Simplified Arabic"/>
          <w:sz w:val="28"/>
          <w:szCs w:val="28"/>
          <w:rtl/>
        </w:rPr>
        <w:t>) لتحليل البيانات.</w:t>
      </w:r>
    </w:p>
    <w:p w14:paraId="151B429E" w14:textId="77777777" w:rsidR="00746AC8" w:rsidRDefault="00746AC8" w:rsidP="00746AC8">
      <w:pPr>
        <w:pStyle w:val="ListParagraph"/>
        <w:numPr>
          <w:ilvl w:val="0"/>
          <w:numId w:val="5"/>
        </w:numPr>
        <w:spacing w:after="0" w:line="240" w:lineRule="auto"/>
        <w:ind w:left="714" w:hanging="357"/>
        <w:jc w:val="both"/>
        <w:rPr>
          <w:rFonts w:ascii="Simplified Arabic" w:hAnsi="Simplified Arabic" w:cs="Simplified Arabic"/>
          <w:sz w:val="28"/>
          <w:szCs w:val="28"/>
          <w:rtl/>
        </w:rPr>
      </w:pPr>
      <w:r>
        <w:rPr>
          <w:rFonts w:ascii="Simplified Arabic" w:hAnsi="Simplified Arabic" w:cs="Simplified Arabic"/>
          <w:sz w:val="28"/>
          <w:szCs w:val="28"/>
          <w:rtl/>
        </w:rPr>
        <w:t>وتوصل الباحث إلى عدة نتائج رئيسية، أهمها: وجود علاقة ذات دلالة إحصائية بين استراتيجيات إدارة المخاطر في المشاريع بأبعادها (تحديد المخاطر، تقييم المخاطر، الاستجابة للمخاطر، مراقبة المخاطر) ونجاح المشاريع</w:t>
      </w:r>
    </w:p>
    <w:p w14:paraId="51D775C6" w14:textId="77777777" w:rsidR="00746AC8" w:rsidRDefault="00746AC8" w:rsidP="00746AC8">
      <w:pPr>
        <w:pStyle w:val="ListParagraph"/>
        <w:numPr>
          <w:ilvl w:val="0"/>
          <w:numId w:val="5"/>
        </w:numPr>
        <w:spacing w:after="0" w:line="240" w:lineRule="auto"/>
        <w:ind w:left="714" w:hanging="357"/>
        <w:jc w:val="both"/>
        <w:rPr>
          <w:rFonts w:ascii="Simplified Arabic" w:hAnsi="Simplified Arabic" w:cs="Simplified Arabic"/>
          <w:sz w:val="28"/>
          <w:szCs w:val="28"/>
        </w:rPr>
      </w:pPr>
      <w:r>
        <w:rPr>
          <w:rFonts w:ascii="Simplified Arabic" w:hAnsi="Simplified Arabic" w:cs="Simplified Arabic"/>
          <w:sz w:val="28"/>
          <w:szCs w:val="28"/>
          <w:rtl/>
        </w:rPr>
        <w:t>أوصت الدراسة باستمرار توفير الإمكانيات والموارد اللازمة لتمكين استراتيجيات إدارة المخاطر ودعمها وفعاليتها في كافة المشروعات داخل المملكة العربية السعودية، والعمل على زيادة قدرات ومهارات العاملين في كيفية تنفيذ استراتيجيات إدارة المخاطر من خلال برامج والدورات التدريبية</w:t>
      </w:r>
      <w:r>
        <w:rPr>
          <w:rFonts w:ascii="Simplified Arabic" w:hAnsi="Simplified Arabic" w:cs="Simplified Arabic" w:hint="cs"/>
          <w:sz w:val="28"/>
          <w:szCs w:val="28"/>
          <w:rtl/>
        </w:rPr>
        <w:t>.\</w:t>
      </w:r>
    </w:p>
    <w:p w14:paraId="51CE069E" w14:textId="77777777" w:rsidR="00746AC8" w:rsidRDefault="00746AC8" w:rsidP="00746AC8">
      <w:pPr>
        <w:pStyle w:val="ListParagraph"/>
        <w:spacing w:after="0" w:line="240" w:lineRule="auto"/>
        <w:ind w:left="714"/>
        <w:jc w:val="both"/>
        <w:rPr>
          <w:rFonts w:ascii="Simplified Arabic" w:hAnsi="Simplified Arabic" w:cs="Simplified Arabic"/>
          <w:sz w:val="28"/>
          <w:szCs w:val="28"/>
          <w:rtl/>
        </w:rPr>
      </w:pPr>
    </w:p>
    <w:p w14:paraId="67E0C57F" w14:textId="77777777" w:rsidR="00746AC8" w:rsidRDefault="00746AC8" w:rsidP="00746AC8">
      <w:pPr>
        <w:spacing w:after="0" w:line="240" w:lineRule="auto"/>
        <w:ind w:left="-1"/>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2</w:t>
      </w:r>
      <w:r>
        <w:rPr>
          <w:rFonts w:ascii="Simplified Arabic" w:hAnsi="Simplified Arabic" w:cs="Simplified Arabic"/>
          <w:b/>
          <w:bCs/>
          <w:sz w:val="28"/>
          <w:szCs w:val="28"/>
          <w:rtl/>
        </w:rPr>
        <w:t>-دراسة (الشمراني، 2024). تقييم دور إدارة المخاطر في تحسين فاعلية الأداء المالي بالمصارف الكويتية</w:t>
      </w:r>
    </w:p>
    <w:p w14:paraId="35057AC5" w14:textId="77777777" w:rsidR="00746AC8" w:rsidRDefault="00746AC8" w:rsidP="00746AC8">
      <w:pPr>
        <w:spacing w:after="0" w:line="240" w:lineRule="auto"/>
        <w:ind w:left="-1"/>
        <w:jc w:val="both"/>
        <w:rPr>
          <w:rFonts w:ascii="Simplified Arabic" w:hAnsi="Simplified Arabic" w:cs="Simplified Arabic"/>
          <w:sz w:val="28"/>
          <w:szCs w:val="28"/>
          <w:rtl/>
        </w:rPr>
      </w:pPr>
      <w:r>
        <w:rPr>
          <w:rFonts w:ascii="Simplified Arabic" w:hAnsi="Simplified Arabic" w:cs="Simplified Arabic"/>
          <w:sz w:val="28"/>
          <w:szCs w:val="28"/>
          <w:rtl/>
        </w:rPr>
        <w:t xml:space="preserve">-تناول الباحث ضمان أن يواجه البنك تلك المخاطر ويضبطها. استخدمت في هذه الدراسة صفة نوعية تتعلق بدراسة حالة ميدانية رف على تطبيق نظام التقييم الذاتي للمخاطر والضوابط الرقابية على بنك الكويت، وما قد يحدثه هذا داء المالي والتشغيلي للبنك وكذلك التعرف على دور نظام التقييم الذاتي للمخاطر والضوابط الرقابية وك الكويتية في الكويت، </w:t>
      </w:r>
    </w:p>
    <w:p w14:paraId="2E43A50B" w14:textId="77777777" w:rsidR="00746AC8" w:rsidRDefault="00746AC8" w:rsidP="00746AC8">
      <w:pPr>
        <w:spacing w:after="0" w:line="240" w:lineRule="auto"/>
        <w:ind w:left="-1"/>
        <w:jc w:val="both"/>
        <w:rPr>
          <w:rFonts w:ascii="Simplified Arabic" w:hAnsi="Simplified Arabic" w:cs="Simplified Arabic"/>
          <w:sz w:val="28"/>
          <w:szCs w:val="28"/>
          <w:rtl/>
        </w:rPr>
      </w:pPr>
      <w:r>
        <w:rPr>
          <w:rFonts w:ascii="Simplified Arabic" w:hAnsi="Simplified Arabic" w:cs="Simplified Arabic"/>
          <w:sz w:val="28"/>
          <w:szCs w:val="28"/>
          <w:rtl/>
        </w:rPr>
        <w:t xml:space="preserve">- وقد تم إتباع أسلوب المقابلات لجمع البيانات والمعلومات مع كل من مدراء فروع ودوائر بنك الكويت. </w:t>
      </w:r>
    </w:p>
    <w:p w14:paraId="741F69CA" w14:textId="77777777" w:rsidR="00746AC8" w:rsidRDefault="00746AC8" w:rsidP="00746AC8">
      <w:pPr>
        <w:spacing w:after="0" w:line="240" w:lineRule="auto"/>
        <w:ind w:left="-1"/>
        <w:jc w:val="both"/>
        <w:rPr>
          <w:rFonts w:ascii="Simplified Arabic" w:hAnsi="Simplified Arabic" w:cs="Simplified Arabic"/>
          <w:sz w:val="28"/>
          <w:szCs w:val="28"/>
          <w:rtl/>
        </w:rPr>
      </w:pPr>
      <w:r>
        <w:rPr>
          <w:rFonts w:ascii="Simplified Arabic" w:hAnsi="Simplified Arabic" w:cs="Simplified Arabic"/>
          <w:sz w:val="28"/>
          <w:szCs w:val="28"/>
          <w:rtl/>
        </w:rPr>
        <w:t xml:space="preserve">- قد توصلت الدراسة إلى أنه يوجد تأثير إيجابي لتطبيق نظام التقييم الذاتي للمخاطر والضوابط الرقابية على الأداء المالي والتشغيلي في بنوك الكويت في الكويت، وكان له دور كبير في ضبط المخاطر والإبلاغ </w:t>
      </w:r>
      <w:r>
        <w:rPr>
          <w:rFonts w:ascii="Simplified Arabic" w:hAnsi="Simplified Arabic" w:cs="Simplified Arabic"/>
          <w:sz w:val="28"/>
          <w:szCs w:val="28"/>
          <w:rtl/>
        </w:rPr>
        <w:lastRenderedPageBreak/>
        <w:t xml:space="preserve">عنها وإدارة المخاطر التي قد تنتج في الوقت الحالي أو المستقبل، وكذلك كان السبب في وضع حلول جذرية للمشاكل التي قد </w:t>
      </w:r>
      <w:proofErr w:type="spellStart"/>
      <w:r>
        <w:rPr>
          <w:rFonts w:ascii="Simplified Arabic" w:hAnsi="Simplified Arabic" w:cs="Simplified Arabic"/>
          <w:sz w:val="28"/>
          <w:szCs w:val="28"/>
          <w:rtl/>
        </w:rPr>
        <w:t>يواجهها</w:t>
      </w:r>
      <w:proofErr w:type="spellEnd"/>
      <w:r>
        <w:rPr>
          <w:rFonts w:ascii="Simplified Arabic" w:hAnsi="Simplified Arabic" w:cs="Simplified Arabic"/>
          <w:sz w:val="28"/>
          <w:szCs w:val="28"/>
          <w:rtl/>
        </w:rPr>
        <w:t xml:space="preserve"> بنك الكويت وإعداد آليات للتعامل مع هذه المشاكل.</w:t>
      </w:r>
    </w:p>
    <w:p w14:paraId="742A5F91" w14:textId="77777777" w:rsidR="00746AC8" w:rsidRDefault="00746AC8" w:rsidP="00746AC8">
      <w:pPr>
        <w:spacing w:after="0" w:line="240" w:lineRule="auto"/>
        <w:ind w:left="-1"/>
        <w:jc w:val="both"/>
        <w:rPr>
          <w:rFonts w:ascii="Simplified Arabic" w:hAnsi="Simplified Arabic" w:cs="Simplified Arabic"/>
          <w:sz w:val="28"/>
          <w:szCs w:val="28"/>
          <w:rtl/>
        </w:rPr>
      </w:pPr>
      <w:r>
        <w:rPr>
          <w:rFonts w:ascii="Simplified Arabic" w:hAnsi="Simplified Arabic" w:cs="Simplified Arabic"/>
          <w:sz w:val="28"/>
          <w:szCs w:val="28"/>
          <w:rtl/>
        </w:rPr>
        <w:t>-وقد أوصت الدراسة بالتوسع في تطبيق نظام التقييم الذاتي للمخاطر والضوابط الرقابية في بنك الكويت، وعملت اجتماعات دورية للموظفين لمناقشة التحديات والصعوبات التي تواجهها ودور النظام في معالجة تلك التحديات. كما وأوصت الدراسة بالاستثمار في تطوير الكوادر الوطنية، وذلك من خلال توفير البرامج التدريبية والدورات المتخصصة في مجال إدارة المخاطر، وتطوير البنية التحتية التكنولوجية وذلك من خلال إدخال النظم التكنولوجية المتقدمة التي تساعد على إدارة المخاطر بشكل فعال، ومواكبة التقدم العالمي في مجال إدارة المخاطر، وذلك من خلال متابعة أحدث الممارسات والتقنيات العالمية في مجال إدارة المخاطر، والعمل على تطبيقها في المصارف الكويتية.</w:t>
      </w:r>
    </w:p>
    <w:p w14:paraId="18A1412D" w14:textId="77777777" w:rsidR="00746AC8" w:rsidRDefault="00746AC8" w:rsidP="00746AC8">
      <w:pPr>
        <w:pStyle w:val="ListParagraph"/>
        <w:spacing w:after="0" w:line="240" w:lineRule="auto"/>
        <w:ind w:left="714"/>
        <w:jc w:val="both"/>
        <w:rPr>
          <w:rFonts w:ascii="Simplified Arabic" w:hAnsi="Simplified Arabic" w:cs="Simplified Arabic"/>
          <w:sz w:val="28"/>
          <w:szCs w:val="28"/>
        </w:rPr>
      </w:pPr>
    </w:p>
    <w:p w14:paraId="7D4E2CCB" w14:textId="77777777" w:rsidR="00746AC8" w:rsidRDefault="00746AC8" w:rsidP="00746AC8">
      <w:pPr>
        <w:pStyle w:val="ListParagraph"/>
        <w:spacing w:after="0" w:line="240" w:lineRule="auto"/>
        <w:ind w:left="-1"/>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3</w:t>
      </w:r>
      <w:r>
        <w:rPr>
          <w:rFonts w:ascii="Simplified Arabic" w:hAnsi="Simplified Arabic" w:cs="Simplified Arabic"/>
          <w:b/>
          <w:bCs/>
          <w:sz w:val="28"/>
          <w:szCs w:val="28"/>
          <w:rtl/>
        </w:rPr>
        <w:t>- دراسة (السبيعي، (2019)، بعنوان أثر منهج إدارة المخاطر الاستراتيجية على نجاح التطوير التنظيمي في وزارة الداخلية في دولة الكويت</w:t>
      </w:r>
    </w:p>
    <w:p w14:paraId="3B195298" w14:textId="77777777" w:rsidR="00746AC8" w:rsidRDefault="00746AC8" w:rsidP="00746AC8">
      <w:pPr>
        <w:pStyle w:val="ListParagraph"/>
        <w:spacing w:after="0" w:line="240" w:lineRule="auto"/>
        <w:ind w:left="140"/>
        <w:jc w:val="both"/>
        <w:rPr>
          <w:rFonts w:ascii="Simplified Arabic" w:hAnsi="Simplified Arabic" w:cs="Simplified Arabic"/>
          <w:sz w:val="28"/>
          <w:szCs w:val="28"/>
          <w:rtl/>
        </w:rPr>
      </w:pPr>
      <w:r>
        <w:rPr>
          <w:rFonts w:ascii="Simplified Arabic" w:hAnsi="Simplified Arabic" w:cs="Simplified Arabic"/>
          <w:sz w:val="28"/>
          <w:szCs w:val="28"/>
          <w:rtl/>
        </w:rPr>
        <w:t>-هدفت الدراسة إلى قياس وتحليل أثر منهج إدارة المخاطر الاستراتيجية في نجاح التطوير التنظيمي في وزارة الداخلية في الكويت.</w:t>
      </w:r>
    </w:p>
    <w:p w14:paraId="55826BF5" w14:textId="77777777" w:rsidR="00746AC8" w:rsidRDefault="00746AC8" w:rsidP="00746AC8">
      <w:pPr>
        <w:pStyle w:val="ListParagraph"/>
        <w:spacing w:after="0" w:line="240" w:lineRule="auto"/>
        <w:ind w:left="-1"/>
        <w:jc w:val="both"/>
        <w:rPr>
          <w:rFonts w:ascii="Simplified Arabic" w:hAnsi="Simplified Arabic" w:cs="Simplified Arabic"/>
          <w:sz w:val="28"/>
          <w:szCs w:val="28"/>
          <w:rtl/>
        </w:rPr>
      </w:pPr>
      <w:r>
        <w:rPr>
          <w:rFonts w:ascii="Simplified Arabic" w:hAnsi="Simplified Arabic" w:cs="Simplified Arabic"/>
          <w:sz w:val="28"/>
          <w:szCs w:val="28"/>
          <w:rtl/>
        </w:rPr>
        <w:t>-وتكون مجتمع الدراسة من جميع المديرين ينتخبهم ورؤساء الأقسام وجميعهم في هذه الوزارة، وتمثل عينة الدراسة ذات المسح الشامل بالمديرين ونوابهم ورؤساء الأقسام وجميع العاملين في وزارة الداخلية في الكويت وبلغ عددهم (195) بحثًا ولتحقيق أهداف الدراسة واختبار فرضياتها</w:t>
      </w:r>
    </w:p>
    <w:p w14:paraId="07746E93" w14:textId="77777777" w:rsidR="00746AC8" w:rsidRDefault="00746AC8" w:rsidP="00746AC8">
      <w:pPr>
        <w:pStyle w:val="ListParagraph"/>
        <w:spacing w:after="0" w:line="240" w:lineRule="auto"/>
        <w:ind w:left="-1"/>
        <w:jc w:val="both"/>
        <w:rPr>
          <w:rFonts w:ascii="Simplified Arabic" w:hAnsi="Simplified Arabic" w:cs="Simplified Arabic"/>
          <w:sz w:val="28"/>
          <w:szCs w:val="28"/>
          <w:rtl/>
        </w:rPr>
      </w:pPr>
      <w:r>
        <w:rPr>
          <w:rFonts w:ascii="Simplified Arabic" w:hAnsi="Simplified Arabic" w:cs="Simplified Arabic"/>
          <w:sz w:val="28"/>
          <w:szCs w:val="28"/>
          <w:rtl/>
        </w:rPr>
        <w:t>-استخدم المنهج الوصفي التحليلي، من خلال استبانة استخدمت أداة رئيسة لجمع البيانات وتكونت من (35) فقرة</w:t>
      </w:r>
    </w:p>
    <w:p w14:paraId="18C2A558" w14:textId="77777777" w:rsidR="00746AC8" w:rsidRDefault="00746AC8" w:rsidP="00746AC8">
      <w:pPr>
        <w:pStyle w:val="ListParagraph"/>
        <w:spacing w:after="0" w:line="240" w:lineRule="auto"/>
        <w:ind w:left="-1"/>
        <w:jc w:val="both"/>
        <w:rPr>
          <w:rFonts w:ascii="Simplified Arabic" w:hAnsi="Simplified Arabic" w:cs="Simplified Arabic"/>
          <w:sz w:val="28"/>
          <w:szCs w:val="28"/>
          <w:rtl/>
        </w:rPr>
      </w:pPr>
      <w:r>
        <w:rPr>
          <w:rFonts w:ascii="Simplified Arabic" w:hAnsi="Simplified Arabic" w:cs="Simplified Arabic"/>
          <w:sz w:val="28"/>
          <w:szCs w:val="28"/>
          <w:rtl/>
        </w:rPr>
        <w:t xml:space="preserve">-وتم استخدام العديد من الوسائل </w:t>
      </w:r>
      <w:bookmarkStart w:id="1" w:name="_Hlk214393161"/>
      <w:r>
        <w:rPr>
          <w:rFonts w:ascii="Simplified Arabic" w:hAnsi="Simplified Arabic" w:cs="Simplified Arabic"/>
          <w:sz w:val="28"/>
          <w:szCs w:val="28"/>
          <w:rtl/>
        </w:rPr>
        <w:t xml:space="preserve">والأساليب الإحصائية منها المتوسطات الحسابية، والانحرافات المعيارية، واختبار </w:t>
      </w:r>
      <w:r>
        <w:rPr>
          <w:rFonts w:ascii="Simplified Arabic" w:hAnsi="Simplified Arabic" w:cs="Simplified Arabic"/>
          <w:sz w:val="28"/>
          <w:szCs w:val="28"/>
        </w:rPr>
        <w:t>T</w:t>
      </w:r>
      <w:r>
        <w:rPr>
          <w:rFonts w:ascii="Simplified Arabic" w:hAnsi="Simplified Arabic" w:cs="Simplified Arabic"/>
          <w:sz w:val="28"/>
          <w:szCs w:val="28"/>
          <w:rtl/>
        </w:rPr>
        <w:t xml:space="preserve"> لعينة واحدة، وتحليل الانحدار المتعدد، وبعد إجراء عملية تحليل البيانات والدراسة.</w:t>
      </w:r>
    </w:p>
    <w:bookmarkEnd w:id="1"/>
    <w:p w14:paraId="7E4DCD53" w14:textId="77777777" w:rsidR="00746AC8" w:rsidRDefault="00746AC8" w:rsidP="00746AC8">
      <w:pPr>
        <w:pStyle w:val="ListParagraph"/>
        <w:spacing w:after="0" w:line="240" w:lineRule="auto"/>
        <w:ind w:left="-1"/>
        <w:jc w:val="both"/>
        <w:rPr>
          <w:rFonts w:ascii="Simplified Arabic" w:hAnsi="Simplified Arabic" w:cs="Simplified Arabic"/>
          <w:sz w:val="28"/>
          <w:szCs w:val="28"/>
          <w:rtl/>
        </w:rPr>
      </w:pPr>
      <w:r>
        <w:rPr>
          <w:rFonts w:ascii="Simplified Arabic" w:hAnsi="Simplified Arabic" w:cs="Simplified Arabic"/>
          <w:sz w:val="28"/>
          <w:szCs w:val="28"/>
          <w:rtl/>
        </w:rPr>
        <w:t xml:space="preserve">-توصلت الدراسة إلى النتائج التالية: وجود تأثير ذو دلالة إحصائية لممارسات إدارة المخاطر الاستراتيجية في نجاح التطوير التنظيمي في وزارة الداخلية في الكويت، ووجود تأثير ذو دلالة إحصائية لممارسات </w:t>
      </w:r>
      <w:proofErr w:type="gramStart"/>
      <w:r>
        <w:rPr>
          <w:rFonts w:ascii="Simplified Arabic" w:hAnsi="Simplified Arabic" w:cs="Simplified Arabic"/>
          <w:sz w:val="28"/>
          <w:szCs w:val="28"/>
          <w:rtl/>
        </w:rPr>
        <w:t>مخاطر</w:t>
      </w:r>
      <w:proofErr w:type="gramEnd"/>
      <w:r>
        <w:rPr>
          <w:rFonts w:ascii="Simplified Arabic" w:hAnsi="Simplified Arabic" w:cs="Simplified Arabic"/>
          <w:sz w:val="28"/>
          <w:szCs w:val="28"/>
          <w:rtl/>
        </w:rPr>
        <w:t xml:space="preserve"> السمعة المالية في نجاح التطوير التنظيمي في وزارة الداخلية في الكويت، ووجود تأثير ذو دلالة إحصائية لممارسات </w:t>
      </w:r>
      <w:proofErr w:type="gramStart"/>
      <w:r>
        <w:rPr>
          <w:rFonts w:ascii="Simplified Arabic" w:hAnsi="Simplified Arabic" w:cs="Simplified Arabic"/>
          <w:sz w:val="28"/>
          <w:szCs w:val="28"/>
          <w:rtl/>
        </w:rPr>
        <w:t>مخاطر</w:t>
      </w:r>
      <w:proofErr w:type="gramEnd"/>
      <w:r>
        <w:rPr>
          <w:rFonts w:ascii="Simplified Arabic" w:hAnsi="Simplified Arabic" w:cs="Simplified Arabic"/>
          <w:sz w:val="28"/>
          <w:szCs w:val="28"/>
          <w:rtl/>
        </w:rPr>
        <w:t xml:space="preserve"> الثقافة المالية في نجاح التطوير التنظيمي في وزارة الداخلية في الكويت. ووجود تأثير ذو دلالة إحصائية لمخاطر الموارد البشرية في نجاح التطوير التنظيمي في وزارة الداخلية في الكويت</w:t>
      </w:r>
    </w:p>
    <w:p w14:paraId="09CAD760" w14:textId="77777777" w:rsidR="00746AC8" w:rsidRDefault="00746AC8" w:rsidP="00746AC8">
      <w:pPr>
        <w:pStyle w:val="ListParagraph"/>
        <w:spacing w:after="0" w:line="240" w:lineRule="auto"/>
        <w:ind w:left="-1"/>
        <w:jc w:val="both"/>
        <w:rPr>
          <w:rFonts w:ascii="Simplified Arabic" w:hAnsi="Simplified Arabic" w:cs="Simplified Arabic"/>
          <w:sz w:val="28"/>
          <w:szCs w:val="28"/>
          <w:rtl/>
        </w:rPr>
      </w:pPr>
    </w:p>
    <w:p w14:paraId="45B538D8" w14:textId="77777777" w:rsidR="00746AC8" w:rsidRDefault="00746AC8" w:rsidP="00746AC8">
      <w:pPr>
        <w:pStyle w:val="ListParagraph"/>
        <w:spacing w:after="0" w:line="240" w:lineRule="auto"/>
        <w:ind w:left="-1"/>
        <w:jc w:val="both"/>
        <w:rPr>
          <w:rFonts w:ascii="Simplified Arabic" w:hAnsi="Simplified Arabic" w:cs="Simplified Arabic"/>
          <w:sz w:val="28"/>
          <w:szCs w:val="28"/>
          <w:rtl/>
        </w:rPr>
      </w:pPr>
    </w:p>
    <w:p w14:paraId="54528E6F" w14:textId="77777777" w:rsidR="00746AC8" w:rsidRDefault="00746AC8" w:rsidP="00746AC8">
      <w:pPr>
        <w:pStyle w:val="ListParagraph"/>
        <w:spacing w:after="0" w:line="240" w:lineRule="auto"/>
        <w:ind w:left="-1"/>
        <w:jc w:val="both"/>
        <w:rPr>
          <w:rFonts w:ascii="Simplified Arabic" w:hAnsi="Simplified Arabic" w:cs="Simplified Arabic"/>
          <w:sz w:val="28"/>
          <w:szCs w:val="28"/>
          <w:rtl/>
        </w:rPr>
      </w:pPr>
    </w:p>
    <w:p w14:paraId="7E2F1B9A" w14:textId="77777777" w:rsidR="00746AC8" w:rsidRDefault="00746AC8" w:rsidP="00746AC8">
      <w:pPr>
        <w:spacing w:after="0" w:line="240" w:lineRule="auto"/>
        <w:ind w:left="14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4</w:t>
      </w:r>
      <w:r>
        <w:rPr>
          <w:rFonts w:ascii="Simplified Arabic" w:hAnsi="Simplified Arabic" w:cs="Simplified Arabic"/>
          <w:b/>
          <w:bCs/>
          <w:sz w:val="28"/>
          <w:szCs w:val="28"/>
          <w:rtl/>
        </w:rPr>
        <w:t>-دراسة (دليل ،2012). أهمية كفاءة متعددة في مجال الأداء المالي والإداري بالمصار دراسة "حالة مصرف سويسرا التجاري</w:t>
      </w:r>
    </w:p>
    <w:p w14:paraId="7042D6A2" w14:textId="77777777" w:rsidR="00746AC8" w:rsidRDefault="00746AC8" w:rsidP="00746AC8">
      <w:pPr>
        <w:spacing w:after="0" w:line="240" w:lineRule="auto"/>
        <w:ind w:left="140"/>
        <w:jc w:val="both"/>
        <w:rPr>
          <w:rFonts w:ascii="Simplified Arabic" w:hAnsi="Simplified Arabic" w:cs="Simplified Arabic"/>
          <w:sz w:val="28"/>
          <w:szCs w:val="28"/>
          <w:rtl/>
        </w:rPr>
      </w:pPr>
      <w:r>
        <w:rPr>
          <w:rFonts w:ascii="Simplified Arabic" w:hAnsi="Simplified Arabic" w:cs="Simplified Arabic"/>
          <w:sz w:val="28"/>
          <w:szCs w:val="28"/>
          <w:rtl/>
        </w:rPr>
        <w:t>-تناول الباحث تحديد علاقة الارتباط بين كفاءة إدارة المخاطر وتقويم الأداء المالي والإداري بمصرف المزارع التجاري.</w:t>
      </w:r>
    </w:p>
    <w:p w14:paraId="4F30F013" w14:textId="77777777" w:rsidR="00746AC8" w:rsidRDefault="00746AC8" w:rsidP="00746AC8">
      <w:pPr>
        <w:spacing w:after="0" w:line="240" w:lineRule="auto"/>
        <w:ind w:left="140"/>
        <w:jc w:val="both"/>
        <w:rPr>
          <w:rFonts w:ascii="Simplified Arabic" w:hAnsi="Simplified Arabic" w:cs="Simplified Arabic"/>
          <w:sz w:val="28"/>
          <w:szCs w:val="28"/>
          <w:rtl/>
        </w:rPr>
      </w:pPr>
      <w:r>
        <w:rPr>
          <w:rFonts w:ascii="Simplified Arabic" w:hAnsi="Simplified Arabic" w:cs="Simplified Arabic"/>
          <w:sz w:val="28"/>
          <w:szCs w:val="28"/>
          <w:rtl/>
        </w:rPr>
        <w:t>ولتحقيق هذا الهدف صممت استبانة لقياس متغيرات الدراسة،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واتبعت الدراسة توزيع الاستبانة على عينة مكونة من (60) فردًا، استعيد منها (50) استبانة صالحة للتحليل الإحصائي. </w:t>
      </w:r>
    </w:p>
    <w:p w14:paraId="2376E00C" w14:textId="77777777" w:rsidR="00746AC8" w:rsidRDefault="00746AC8" w:rsidP="00746AC8">
      <w:pPr>
        <w:spacing w:after="0" w:line="240" w:lineRule="auto"/>
        <w:ind w:left="140"/>
        <w:jc w:val="both"/>
        <w:rPr>
          <w:rFonts w:ascii="Simplified Arabic" w:hAnsi="Simplified Arabic" w:cs="Simplified Arabic"/>
          <w:sz w:val="28"/>
          <w:szCs w:val="28"/>
          <w:rtl/>
        </w:rPr>
      </w:pPr>
      <w:r>
        <w:rPr>
          <w:rFonts w:ascii="Simplified Arabic" w:hAnsi="Simplified Arabic" w:cs="Simplified Arabic"/>
          <w:sz w:val="28"/>
          <w:szCs w:val="28"/>
          <w:rtl/>
        </w:rPr>
        <w:t>-وتوصل الباحث إلى نتائج أن تطبيق موجهات الضبط المؤسسي يساعد في إمكانية فحص تقييم كفاءة وفعالية الأداء المالي والإداري بالمصرف، كما حددت الدراسة وجود علاقة ذات دلالة إحصائية بين كفاءة إدارة المخاطر وتقويم الأداء المالي والإداري بالمصرف. وقدمت هذه الدراسة عددًا من التوصيات التي من شأنها تحسين تطبيق إدارة المخاطر بالمصارف السودانية.</w:t>
      </w:r>
    </w:p>
    <w:p w14:paraId="227DE95A" w14:textId="77777777" w:rsidR="00746AC8" w:rsidRDefault="00746AC8" w:rsidP="00746AC8">
      <w:pPr>
        <w:pStyle w:val="ListParagraph"/>
        <w:spacing w:after="0" w:line="240" w:lineRule="auto"/>
        <w:ind w:left="-1"/>
        <w:jc w:val="both"/>
        <w:rPr>
          <w:rFonts w:ascii="Simplified Arabic" w:hAnsi="Simplified Arabic" w:cs="Simplified Arabic"/>
          <w:sz w:val="28"/>
          <w:szCs w:val="28"/>
          <w:rtl/>
        </w:rPr>
      </w:pPr>
    </w:p>
    <w:p w14:paraId="536DF5FD" w14:textId="77777777" w:rsidR="00746AC8" w:rsidRDefault="00746AC8" w:rsidP="00746AC8">
      <w:pPr>
        <w:pStyle w:val="ListParagraph"/>
        <w:spacing w:after="0" w:line="240" w:lineRule="auto"/>
        <w:ind w:left="-1"/>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5</w:t>
      </w:r>
      <w:r>
        <w:rPr>
          <w:rFonts w:ascii="Simplified Arabic" w:hAnsi="Simplified Arabic" w:cs="Simplified Arabic"/>
          <w:b/>
          <w:bCs/>
          <w:sz w:val="28"/>
          <w:szCs w:val="28"/>
          <w:rtl/>
        </w:rPr>
        <w:t xml:space="preserve">-دراسة (فاضل، هارون </w:t>
      </w:r>
      <w:proofErr w:type="spellStart"/>
      <w:r>
        <w:rPr>
          <w:rFonts w:ascii="Simplified Arabic" w:hAnsi="Simplified Arabic" w:cs="Simplified Arabic"/>
          <w:b/>
          <w:bCs/>
          <w:sz w:val="28"/>
          <w:szCs w:val="28"/>
          <w:rtl/>
        </w:rPr>
        <w:t>وجانتان</w:t>
      </w:r>
      <w:proofErr w:type="spellEnd"/>
      <w:r>
        <w:rPr>
          <w:rFonts w:ascii="Simplified Arabic" w:hAnsi="Simplified Arabic" w:cs="Simplified Arabic"/>
          <w:b/>
          <w:bCs/>
          <w:sz w:val="28"/>
          <w:szCs w:val="28"/>
          <w:rtl/>
        </w:rPr>
        <w:t>، 2005) بعنوان "ممارسات التدقيق الداخلي ونظام الرقابة الداخلية</w:t>
      </w:r>
    </w:p>
    <w:p w14:paraId="3C82D203" w14:textId="77777777" w:rsidR="00746AC8" w:rsidRDefault="00746AC8" w:rsidP="00746AC8">
      <w:pPr>
        <w:spacing w:after="0" w:line="240" w:lineRule="auto"/>
        <w:ind w:left="-1"/>
        <w:jc w:val="both"/>
        <w:rPr>
          <w:rFonts w:ascii="Simplified Arabic" w:hAnsi="Simplified Arabic" w:cs="Simplified Arabic"/>
          <w:sz w:val="28"/>
          <w:szCs w:val="28"/>
          <w:rtl/>
        </w:rPr>
      </w:pPr>
      <w:r>
        <w:rPr>
          <w:rFonts w:ascii="Simplified Arabic" w:hAnsi="Simplified Arabic" w:cs="Simplified Arabic"/>
          <w:sz w:val="28"/>
          <w:szCs w:val="28"/>
          <w:rtl/>
        </w:rPr>
        <w:t xml:space="preserve">-هدف الدراسة هو تحديد نسبة التوافق بين دائرة التدقيق الداخلي في الشركات، لدى البورصة الماليزية مع المعايير المهنية للممارسات المدققين الداخليين وما إذا كانت هذه المعايير مؤثرة على جودة نظام الرقابة الذاتية عليها أم لا. </w:t>
      </w:r>
    </w:p>
    <w:p w14:paraId="01BF9489" w14:textId="77777777" w:rsidR="00746AC8" w:rsidRDefault="00746AC8" w:rsidP="00746AC8">
      <w:pPr>
        <w:spacing w:after="0" w:line="240" w:lineRule="auto"/>
        <w:ind w:left="-1"/>
        <w:jc w:val="both"/>
        <w:rPr>
          <w:rFonts w:ascii="Simplified Arabic" w:hAnsi="Simplified Arabic" w:cs="Simplified Arabic"/>
          <w:sz w:val="28"/>
          <w:szCs w:val="28"/>
          <w:rtl/>
        </w:rPr>
      </w:pPr>
      <w:r>
        <w:rPr>
          <w:rFonts w:ascii="Simplified Arabic" w:hAnsi="Simplified Arabic" w:cs="Simplified Arabic"/>
          <w:sz w:val="28"/>
          <w:szCs w:val="28"/>
          <w:rtl/>
        </w:rPr>
        <w:t xml:space="preserve">وتم ذلك عن طريق استخدام نماذج من الاستبيانات الموضوعة حسب نظام الرقابة الداخلية للشركات، لدى البورصة الماليزية. </w:t>
      </w:r>
    </w:p>
    <w:p w14:paraId="2DB1FE46" w14:textId="77777777" w:rsidR="00746AC8" w:rsidRDefault="00746AC8" w:rsidP="00746AC8">
      <w:pPr>
        <w:spacing w:after="0" w:line="240" w:lineRule="auto"/>
        <w:ind w:left="-1"/>
        <w:jc w:val="both"/>
        <w:rPr>
          <w:rFonts w:ascii="Simplified Arabic" w:hAnsi="Simplified Arabic" w:cs="Simplified Arabic"/>
          <w:sz w:val="28"/>
          <w:szCs w:val="28"/>
          <w:rtl/>
        </w:rPr>
      </w:pPr>
      <w:r>
        <w:rPr>
          <w:rFonts w:ascii="Simplified Arabic" w:hAnsi="Simplified Arabic" w:cs="Simplified Arabic"/>
          <w:sz w:val="28"/>
          <w:szCs w:val="28"/>
          <w:rtl/>
        </w:rPr>
        <w:t>- وكانت أهم نتائج الباحثين أنها تأثرت بشكل ملحوظ بجانب نظام المراقبة الداخلي.</w:t>
      </w:r>
    </w:p>
    <w:p w14:paraId="2074873F" w14:textId="77777777" w:rsidR="00746AC8" w:rsidRDefault="00746AC8" w:rsidP="00746AC8">
      <w:pPr>
        <w:spacing w:after="0" w:line="240" w:lineRule="auto"/>
        <w:ind w:left="-1"/>
        <w:jc w:val="both"/>
        <w:rPr>
          <w:rFonts w:ascii="Simplified Arabic" w:hAnsi="Simplified Arabic" w:cs="Simplified Arabic"/>
          <w:sz w:val="28"/>
          <w:szCs w:val="28"/>
          <w:rtl/>
        </w:rPr>
      </w:pPr>
    </w:p>
    <w:p w14:paraId="31752EC4" w14:textId="77777777" w:rsidR="00746AC8" w:rsidRDefault="00746AC8" w:rsidP="00746AC8">
      <w:pPr>
        <w:pStyle w:val="ListParagraph"/>
        <w:spacing w:after="0" w:line="240" w:lineRule="auto"/>
        <w:ind w:left="-1"/>
        <w:jc w:val="both"/>
        <w:rPr>
          <w:rFonts w:ascii="Simplified Arabic" w:hAnsi="Simplified Arabic" w:cs="Simplified Arabic"/>
          <w:b/>
          <w:bCs/>
          <w:sz w:val="28"/>
          <w:szCs w:val="28"/>
          <w:rtl/>
        </w:rPr>
      </w:pPr>
      <w:r>
        <w:rPr>
          <w:rFonts w:ascii="Simplified Arabic" w:hAnsi="Simplified Arabic" w:cs="Simplified Arabic"/>
          <w:b/>
          <w:bCs/>
          <w:sz w:val="28"/>
          <w:szCs w:val="28"/>
          <w:rtl/>
        </w:rPr>
        <w:t>4-دراسة (الرمحي ،2004</w:t>
      </w:r>
      <w:r>
        <w:rPr>
          <w:rFonts w:ascii="Simplified Arabic" w:hAnsi="Simplified Arabic" w:cs="Simplified Arabic" w:hint="cs"/>
          <w:b/>
          <w:bCs/>
          <w:sz w:val="28"/>
          <w:szCs w:val="28"/>
          <w:rtl/>
        </w:rPr>
        <w:t>).</w:t>
      </w:r>
      <w:r>
        <w:rPr>
          <w:rFonts w:ascii="Simplified Arabic" w:hAnsi="Simplified Arabic" w:cs="Simplified Arabic"/>
          <w:b/>
          <w:bCs/>
          <w:sz w:val="28"/>
          <w:szCs w:val="28"/>
          <w:rtl/>
        </w:rPr>
        <w:t xml:space="preserve"> بعنوان تطوير أسلوب التدقيق المبني على المخاطر لدى المصارف الأردنية.</w:t>
      </w:r>
    </w:p>
    <w:p w14:paraId="778FD57D" w14:textId="77777777" w:rsidR="00746AC8" w:rsidRDefault="00746AC8" w:rsidP="00746AC8">
      <w:pPr>
        <w:spacing w:after="0" w:line="240" w:lineRule="auto"/>
        <w:ind w:left="-1"/>
        <w:jc w:val="both"/>
        <w:rPr>
          <w:rFonts w:ascii="Simplified Arabic" w:hAnsi="Simplified Arabic" w:cs="Simplified Arabic"/>
          <w:sz w:val="28"/>
          <w:szCs w:val="28"/>
          <w:rtl/>
        </w:rPr>
      </w:pPr>
      <w:r>
        <w:rPr>
          <w:rFonts w:ascii="Simplified Arabic" w:hAnsi="Simplified Arabic" w:cs="Simplified Arabic"/>
          <w:sz w:val="28"/>
          <w:szCs w:val="28"/>
          <w:rtl/>
        </w:rPr>
        <w:t>- تناول الباحث مفاهيم التدقيق المبني على المخاطر وكيفية تطبيقها والمحددات والمعوقات التي تواجه هذا النوع من التدقيق لكي يتم تطبيقه على المصارف الأردنية، ووضع نموذج لتطبيق هذا التدقيق دون عرقلة والحد من المعوقات التي تتحول دون تطبيقه.</w:t>
      </w:r>
    </w:p>
    <w:p w14:paraId="63FE16C4" w14:textId="77777777" w:rsidR="00746AC8" w:rsidRDefault="00746AC8" w:rsidP="00746AC8">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 وخلصت نتائج هذه الدراسة إلى أن نظام التدقيق المبني على المخاطر غير مطبق في معظم البنوك الأردنية، ويعزى ذلك لعدم وجود الكفاءة والتدريب لدى العاملين على تطبيقه كما وتبين أيضا أن هناك جهلا في مصطلحات ومفاهيم هذا النظام وعدم وضوحها وفهمها بالشكل الصحيح عند البنوك بالرغم من الجدوى الاقتصادية التي يجنيها تطبيق هذا النظام.</w:t>
      </w:r>
    </w:p>
    <w:p w14:paraId="25BC4EDF" w14:textId="77777777" w:rsidR="00746AC8" w:rsidRPr="00F056AE" w:rsidRDefault="00746AC8" w:rsidP="00746AC8">
      <w:pPr>
        <w:spacing w:after="0" w:line="240" w:lineRule="auto"/>
        <w:ind w:left="-1"/>
        <w:jc w:val="both"/>
        <w:rPr>
          <w:rFonts w:ascii="Simplified Arabic" w:hAnsi="Simplified Arabic" w:cs="Simplified Arabic"/>
          <w:sz w:val="20"/>
          <w:szCs w:val="20"/>
          <w:rtl/>
        </w:rPr>
      </w:pPr>
    </w:p>
    <w:p w14:paraId="442A898B" w14:textId="77777777" w:rsidR="00746AC8" w:rsidRDefault="00746AC8" w:rsidP="00746AC8">
      <w:pPr>
        <w:spacing w:after="100" w:line="312" w:lineRule="auto"/>
        <w:ind w:left="-1"/>
        <w:jc w:val="both"/>
        <w:rPr>
          <w:rFonts w:ascii="Simplified Arabic" w:hAnsi="Simplified Arabic" w:cs="Simplified Arabic"/>
          <w:b/>
          <w:bCs/>
          <w:sz w:val="32"/>
          <w:szCs w:val="32"/>
          <w:rtl/>
        </w:rPr>
      </w:pPr>
    </w:p>
    <w:p w14:paraId="2EEB6CBE" w14:textId="77777777" w:rsidR="00746AC8" w:rsidRDefault="00746AC8" w:rsidP="00746AC8">
      <w:pPr>
        <w:spacing w:after="100" w:line="312" w:lineRule="auto"/>
        <w:ind w:left="-1"/>
        <w:jc w:val="both"/>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ثانياً: الدراسات الأجنبية:</w:t>
      </w:r>
    </w:p>
    <w:p w14:paraId="18B7874C" w14:textId="77777777" w:rsidR="00746AC8" w:rsidRDefault="00746AC8" w:rsidP="00746AC8">
      <w:pPr>
        <w:pStyle w:val="ListParagraph"/>
        <w:spacing w:after="100" w:line="312" w:lineRule="auto"/>
        <w:ind w:left="0"/>
        <w:jc w:val="both"/>
        <w:rPr>
          <w:rFonts w:asciiTheme="majorBidi" w:hAnsiTheme="majorBidi" w:cstheme="majorBidi"/>
          <w:sz w:val="28"/>
          <w:szCs w:val="28"/>
          <w:rtl/>
        </w:rPr>
      </w:pPr>
      <w:r w:rsidRPr="00F056AE">
        <w:rPr>
          <w:rFonts w:ascii="Simplified Arabic" w:hAnsi="Simplified Arabic" w:cs="Simplified Arabic"/>
          <w:sz w:val="28"/>
          <w:szCs w:val="28"/>
          <w:rtl/>
        </w:rPr>
        <w:t>1-دراسة</w:t>
      </w:r>
      <w:r>
        <w:rPr>
          <w:rFonts w:asciiTheme="majorBidi" w:hAnsiTheme="majorBidi" w:cstheme="majorBidi"/>
          <w:sz w:val="28"/>
          <w:szCs w:val="28"/>
          <w:rtl/>
        </w:rPr>
        <w:t xml:space="preserve"> </w:t>
      </w:r>
      <w:r>
        <w:rPr>
          <w:rFonts w:asciiTheme="majorBidi" w:hAnsiTheme="majorBidi" w:cstheme="majorBidi"/>
          <w:sz w:val="24"/>
          <w:szCs w:val="24"/>
          <w:rtl/>
        </w:rPr>
        <w:t>(</w:t>
      </w:r>
      <w:proofErr w:type="spellStart"/>
      <w:r>
        <w:rPr>
          <w:rFonts w:asciiTheme="majorBidi" w:hAnsiTheme="majorBidi" w:cstheme="majorBidi"/>
          <w:sz w:val="24"/>
          <w:szCs w:val="24"/>
        </w:rPr>
        <w:t>Alawattegama</w:t>
      </w:r>
      <w:proofErr w:type="spellEnd"/>
      <w:r>
        <w:rPr>
          <w:rFonts w:asciiTheme="majorBidi" w:hAnsiTheme="majorBidi" w:cstheme="majorBidi"/>
          <w:sz w:val="24"/>
          <w:szCs w:val="24"/>
        </w:rPr>
        <w:t xml:space="preserve"> 2018</w:t>
      </w:r>
      <w:r>
        <w:rPr>
          <w:rFonts w:asciiTheme="majorBidi" w:hAnsiTheme="majorBidi" w:cstheme="majorBidi"/>
          <w:sz w:val="24"/>
          <w:szCs w:val="24"/>
          <w:rtl/>
        </w:rPr>
        <w:t>)</w:t>
      </w:r>
    </w:p>
    <w:p w14:paraId="53CE3305" w14:textId="77777777" w:rsidR="00746AC8" w:rsidRDefault="00746AC8" w:rsidP="00746AC8">
      <w:pPr>
        <w:pStyle w:val="ListParagraph"/>
        <w:spacing w:after="100" w:line="312" w:lineRule="auto"/>
        <w:ind w:left="0"/>
        <w:jc w:val="right"/>
        <w:rPr>
          <w:rFonts w:asciiTheme="majorBidi" w:hAnsiTheme="majorBidi" w:cstheme="majorBidi"/>
          <w:sz w:val="24"/>
          <w:szCs w:val="24"/>
        </w:rPr>
      </w:pPr>
      <w:r>
        <w:rPr>
          <w:rFonts w:asciiTheme="majorBidi" w:hAnsiTheme="majorBidi" w:cstheme="majorBidi"/>
          <w:sz w:val="24"/>
          <w:szCs w:val="24"/>
        </w:rPr>
        <w:t>Management (ERM) on Firm Performance: Evidence from The Effect of Enterprise Risk the Diversified Industry of Sri Lanka</w:t>
      </w:r>
    </w:p>
    <w:p w14:paraId="28881A70" w14:textId="77777777" w:rsidR="00746AC8" w:rsidRDefault="00746AC8" w:rsidP="00746AC8">
      <w:pPr>
        <w:pStyle w:val="ListParagraph"/>
        <w:spacing w:after="0" w:line="240" w:lineRule="auto"/>
        <w:ind w:left="0"/>
        <w:jc w:val="both"/>
        <w:rPr>
          <w:rFonts w:ascii="Simplified Arabic" w:hAnsi="Simplified Arabic" w:cs="Simplified Arabic"/>
          <w:sz w:val="28"/>
          <w:szCs w:val="28"/>
          <w:rtl/>
        </w:rPr>
      </w:pPr>
      <w:r>
        <w:rPr>
          <w:rFonts w:ascii="Simplified Arabic" w:hAnsi="Simplified Arabic" w:cs="Simplified Arabic"/>
          <w:sz w:val="28"/>
          <w:szCs w:val="28"/>
          <w:rtl/>
        </w:rPr>
        <w:t xml:space="preserve">-هدفت هذه الدراسة التجريبية إلى استكشاف أثر اعتماد إدارة المخاطر في المشاريع على أداء صناعة متنوعة من سري لانكا ومدى اعتماد إدارة المخاطر في المشاريع هو تقييم يستند إلى ثمانية وظائف الإدارة </w:t>
      </w:r>
      <w:proofErr w:type="gramStart"/>
      <w:r>
        <w:rPr>
          <w:rFonts w:ascii="Simplified Arabic" w:hAnsi="Simplified Arabic" w:cs="Simplified Arabic"/>
          <w:sz w:val="28"/>
          <w:szCs w:val="28"/>
          <w:rtl/>
        </w:rPr>
        <w:t>مخاطر</w:t>
      </w:r>
      <w:proofErr w:type="gramEnd"/>
      <w:r>
        <w:rPr>
          <w:rFonts w:ascii="Simplified Arabic" w:hAnsi="Simplified Arabic" w:cs="Simplified Arabic"/>
          <w:sz w:val="28"/>
          <w:szCs w:val="28"/>
          <w:rtl/>
        </w:rPr>
        <w:t xml:space="preserve"> المنظمات المعترف بها في إطار متكامل الإدارة </w:t>
      </w:r>
      <w:proofErr w:type="gramStart"/>
      <w:r>
        <w:rPr>
          <w:rFonts w:ascii="Simplified Arabic" w:hAnsi="Simplified Arabic" w:cs="Simplified Arabic"/>
          <w:sz w:val="28"/>
          <w:szCs w:val="28"/>
          <w:rtl/>
        </w:rPr>
        <w:t>مخاطر</w:t>
      </w:r>
      <w:proofErr w:type="gramEnd"/>
      <w:r>
        <w:rPr>
          <w:rFonts w:ascii="Simplified Arabic" w:hAnsi="Simplified Arabic" w:cs="Simplified Arabic"/>
          <w:sz w:val="28"/>
          <w:szCs w:val="28"/>
          <w:rtl/>
        </w:rPr>
        <w:t xml:space="preserve"> واستخدام العائد على حقوق المساهمين كوكيل القياس أداء الشركة.</w:t>
      </w:r>
    </w:p>
    <w:p w14:paraId="086B0971" w14:textId="77777777" w:rsidR="00746AC8" w:rsidRDefault="00746AC8" w:rsidP="00746AC8">
      <w:pPr>
        <w:pStyle w:val="ListParagraph"/>
        <w:spacing w:after="0" w:line="240" w:lineRule="auto"/>
        <w:ind w:left="0"/>
        <w:jc w:val="both"/>
        <w:rPr>
          <w:rFonts w:ascii="Simplified Arabic" w:hAnsi="Simplified Arabic" w:cs="Simplified Arabic"/>
          <w:sz w:val="28"/>
          <w:szCs w:val="28"/>
          <w:rtl/>
        </w:rPr>
      </w:pPr>
      <w:r>
        <w:rPr>
          <w:rFonts w:ascii="Simplified Arabic" w:hAnsi="Simplified Arabic" w:cs="Simplified Arabic"/>
          <w:sz w:val="28"/>
          <w:szCs w:val="28"/>
          <w:rtl/>
        </w:rPr>
        <w:t>-هذه الدراسة وجدت إدارة المخاطر في المشاريع الداخلية الداعمة البيئة، وتحديد الأهداف الانحياز المخاطر، وتحديد الأحداث، والاستجابة للمخاطر لديها تأثير إيجابي على أداء الشركة، ومع ذلك، لم يكن لأي من هذه التأثيرات اثرا إحصائيا كبيرا. والمثير للدهشة أن الأدلة التجريبية تكشف عن أن تقييم المخاطر ومراقبتها للأنشطة لها تأثير سلبي على أداء الشركة المعلومات والتواصل تشير وظائف المراقبة إلى تأثير كبير على أداء الشركة.</w:t>
      </w:r>
    </w:p>
    <w:p w14:paraId="0D55E3DC" w14:textId="77777777" w:rsidR="00746AC8" w:rsidRDefault="00746AC8" w:rsidP="00746AC8">
      <w:pPr>
        <w:pStyle w:val="ListParagraph"/>
        <w:spacing w:after="0" w:line="240" w:lineRule="auto"/>
        <w:ind w:left="0"/>
        <w:jc w:val="both"/>
        <w:rPr>
          <w:rFonts w:ascii="Simplified Arabic" w:hAnsi="Simplified Arabic" w:cs="Simplified Arabic"/>
          <w:sz w:val="28"/>
          <w:szCs w:val="28"/>
          <w:rtl/>
        </w:rPr>
      </w:pPr>
      <w:r>
        <w:rPr>
          <w:rFonts w:ascii="Simplified Arabic" w:hAnsi="Simplified Arabic" w:cs="Simplified Arabic"/>
          <w:sz w:val="28"/>
          <w:szCs w:val="28"/>
          <w:rtl/>
        </w:rPr>
        <w:t xml:space="preserve">-ومع ذلك، تظهر وظيفة المراقبة تأثير سلبي على أداء الشركة. ويعتقد أن هذا التأثير السلبي يعزى إلى زيادة تكاليف الشطة الرصيد الإعداد الأعمال المتنوعة هذه الأدلة التجريبية تدفع الباحث إلى استنتج أنه، باستثناء الاتصالات والرصيد، فإن اعتماد إدارة </w:t>
      </w:r>
      <w:proofErr w:type="gramStart"/>
      <w:r>
        <w:rPr>
          <w:rFonts w:ascii="Simplified Arabic" w:hAnsi="Simplified Arabic" w:cs="Simplified Arabic"/>
          <w:sz w:val="28"/>
          <w:szCs w:val="28"/>
          <w:rtl/>
        </w:rPr>
        <w:t>مخاطر</w:t>
      </w:r>
      <w:proofErr w:type="gramEnd"/>
      <w:r>
        <w:rPr>
          <w:rFonts w:ascii="Simplified Arabic" w:hAnsi="Simplified Arabic" w:cs="Simplified Arabic"/>
          <w:sz w:val="28"/>
          <w:szCs w:val="28"/>
          <w:rtl/>
        </w:rPr>
        <w:t xml:space="preserve"> المؤسسات لم يكن له تأثير كبير على أداء الشركة. وهذه النتائج متناقضة مع نتائج الباحثين.</w:t>
      </w:r>
    </w:p>
    <w:p w14:paraId="33131E0E" w14:textId="77777777" w:rsidR="00746AC8" w:rsidRDefault="00746AC8" w:rsidP="00746AC8">
      <w:pPr>
        <w:pStyle w:val="ListParagraph"/>
        <w:spacing w:after="100" w:line="312" w:lineRule="auto"/>
        <w:ind w:left="0"/>
        <w:jc w:val="both"/>
        <w:rPr>
          <w:rFonts w:ascii="Sakkal Majalla" w:hAnsi="Sakkal Majalla" w:cs="Sakkal Majalla"/>
          <w:sz w:val="28"/>
          <w:szCs w:val="28"/>
          <w:rtl/>
        </w:rPr>
      </w:pPr>
    </w:p>
    <w:p w14:paraId="7F74BC39" w14:textId="77777777" w:rsidR="00746AC8" w:rsidRDefault="00746AC8" w:rsidP="00746AC8">
      <w:pPr>
        <w:pStyle w:val="ListParagraph"/>
        <w:spacing w:after="100" w:line="312" w:lineRule="auto"/>
        <w:ind w:left="140"/>
        <w:rPr>
          <w:rFonts w:ascii="Sakkal Majalla" w:hAnsi="Sakkal Majalla" w:cs="Sakkal Majalla"/>
          <w:b/>
          <w:bCs/>
          <w:sz w:val="28"/>
          <w:szCs w:val="28"/>
        </w:rPr>
      </w:pPr>
      <w:r w:rsidRPr="00F056AE">
        <w:rPr>
          <w:rFonts w:ascii="Simplified Arabic" w:hAnsi="Simplified Arabic" w:cs="Simplified Arabic"/>
          <w:sz w:val="28"/>
          <w:szCs w:val="28"/>
          <w:rtl/>
        </w:rPr>
        <w:t>2-دراسة</w:t>
      </w:r>
      <w:r>
        <w:rPr>
          <w:rFonts w:ascii="Simplified Arabic" w:hAnsi="Simplified Arabic" w:cs="Simplified Arabic"/>
          <w:b/>
          <w:bCs/>
          <w:sz w:val="28"/>
          <w:szCs w:val="28"/>
          <w:rtl/>
        </w:rPr>
        <w:t xml:space="preserve"> </w:t>
      </w:r>
      <w:r>
        <w:rPr>
          <w:rFonts w:asciiTheme="majorBidi" w:hAnsiTheme="majorBidi" w:cstheme="majorBidi"/>
          <w:sz w:val="24"/>
          <w:szCs w:val="24"/>
        </w:rPr>
        <w:t>Titled Fadzil Haron and Jantan (2005) Study</w:t>
      </w:r>
    </w:p>
    <w:p w14:paraId="3C65DF4D" w14:textId="77777777" w:rsidR="00746AC8" w:rsidRDefault="00746AC8" w:rsidP="00746AC8">
      <w:pPr>
        <w:pStyle w:val="ListParagraph"/>
        <w:spacing w:after="100" w:line="312" w:lineRule="auto"/>
        <w:ind w:left="140"/>
        <w:rPr>
          <w:rFonts w:asciiTheme="majorBidi" w:hAnsiTheme="majorBidi" w:cstheme="majorBidi"/>
          <w:sz w:val="24"/>
          <w:szCs w:val="24"/>
          <w:rtl/>
        </w:rPr>
      </w:pPr>
      <w:r>
        <w:rPr>
          <w:rFonts w:asciiTheme="majorBidi" w:hAnsiTheme="majorBidi" w:cstheme="majorBidi"/>
          <w:sz w:val="24"/>
          <w:szCs w:val="24"/>
        </w:rPr>
        <w:t>Internal auditing practices and internal control system</w:t>
      </w:r>
    </w:p>
    <w:p w14:paraId="2B346BE9" w14:textId="77777777" w:rsidR="00746AC8" w:rsidRDefault="00746AC8" w:rsidP="00746AC8">
      <w:pPr>
        <w:pStyle w:val="ListParagraph"/>
        <w:numPr>
          <w:ilvl w:val="0"/>
          <w:numId w:val="6"/>
        </w:numPr>
        <w:spacing w:after="0" w:line="240" w:lineRule="auto"/>
        <w:ind w:left="140" w:firstLine="426"/>
        <w:jc w:val="both"/>
        <w:rPr>
          <w:rFonts w:ascii="Simplified Arabic" w:hAnsi="Simplified Arabic" w:cs="Simplified Arabic"/>
          <w:sz w:val="28"/>
          <w:szCs w:val="28"/>
          <w:rtl/>
        </w:rPr>
      </w:pPr>
      <w:r>
        <w:rPr>
          <w:rFonts w:ascii="Simplified Arabic" w:hAnsi="Simplified Arabic" w:cs="Simplified Arabic"/>
          <w:sz w:val="28"/>
          <w:szCs w:val="28"/>
          <w:rtl/>
        </w:rPr>
        <w:t xml:space="preserve">تناول الباحث التحقيق في الممارسات الحالية لإدارة </w:t>
      </w:r>
      <w:proofErr w:type="gramStart"/>
      <w:r>
        <w:rPr>
          <w:rFonts w:ascii="Simplified Arabic" w:hAnsi="Simplified Arabic" w:cs="Simplified Arabic"/>
          <w:sz w:val="28"/>
          <w:szCs w:val="28"/>
          <w:rtl/>
        </w:rPr>
        <w:t>مخاطر</w:t>
      </w:r>
      <w:proofErr w:type="gramEnd"/>
      <w:r>
        <w:rPr>
          <w:rFonts w:ascii="Simplified Arabic" w:hAnsi="Simplified Arabic" w:cs="Simplified Arabic"/>
          <w:sz w:val="28"/>
          <w:szCs w:val="28"/>
          <w:rtl/>
        </w:rPr>
        <w:t xml:space="preserve"> الائتمان من قبل أكبر المؤسسات المالية في الولايات المتحدة الأمريكية. وذلك لزيادة المجموعات المتنوعة في أشكال الالتزامات. وقد أصبحت هذه المخاطر في طليعة المشاكل التي تواجه قطاع الخدمات المالية. </w:t>
      </w:r>
    </w:p>
    <w:p w14:paraId="151C8271" w14:textId="77777777" w:rsidR="00746AC8" w:rsidRDefault="00746AC8" w:rsidP="00746AC8">
      <w:pPr>
        <w:pStyle w:val="ListParagraph"/>
        <w:numPr>
          <w:ilvl w:val="0"/>
          <w:numId w:val="6"/>
        </w:numPr>
        <w:spacing w:after="0" w:line="240" w:lineRule="auto"/>
        <w:ind w:left="140" w:hanging="283"/>
        <w:jc w:val="both"/>
        <w:rPr>
          <w:rFonts w:ascii="Simplified Arabic" w:hAnsi="Simplified Arabic" w:cs="Simplified Arabic"/>
          <w:sz w:val="28"/>
          <w:szCs w:val="28"/>
        </w:rPr>
      </w:pPr>
      <w:r>
        <w:rPr>
          <w:rFonts w:ascii="Simplified Arabic" w:hAnsi="Simplified Arabic" w:cs="Simplified Arabic"/>
          <w:sz w:val="28"/>
          <w:szCs w:val="28"/>
          <w:rtl/>
        </w:rPr>
        <w:t xml:space="preserve">قد تم ذلك عن طريق نماذج من الاستبيانات القصيرة المرسلة إلى أعلى 100 مؤسسة مصرفية في أمريكا. توصلت الدراسة إلى أن تحديد </w:t>
      </w:r>
      <w:proofErr w:type="gramStart"/>
      <w:r>
        <w:rPr>
          <w:rFonts w:ascii="Simplified Arabic" w:hAnsi="Simplified Arabic" w:cs="Simplified Arabic"/>
          <w:sz w:val="28"/>
          <w:szCs w:val="28"/>
          <w:rtl/>
        </w:rPr>
        <w:t>مخاطر</w:t>
      </w:r>
      <w:proofErr w:type="gramEnd"/>
      <w:r>
        <w:rPr>
          <w:rFonts w:ascii="Simplified Arabic" w:hAnsi="Simplified Arabic" w:cs="Simplified Arabic"/>
          <w:sz w:val="28"/>
          <w:szCs w:val="28"/>
          <w:rtl/>
        </w:rPr>
        <w:t xml:space="preserve"> تساعد على السداد للعميل وهجرته هو الفرض الأكثر أهمية التي تستخدمها هذه النماذج حيث </w:t>
      </w:r>
      <w:proofErr w:type="gramStart"/>
      <w:r>
        <w:rPr>
          <w:rFonts w:ascii="Simplified Arabic" w:hAnsi="Simplified Arabic" w:cs="Simplified Arabic"/>
          <w:sz w:val="28"/>
          <w:szCs w:val="28"/>
          <w:rtl/>
        </w:rPr>
        <w:t>أن</w:t>
      </w:r>
      <w:proofErr w:type="gramEnd"/>
      <w:r>
        <w:rPr>
          <w:rFonts w:ascii="Simplified Arabic" w:hAnsi="Simplified Arabic" w:cs="Simplified Arabic"/>
          <w:sz w:val="28"/>
          <w:szCs w:val="28"/>
          <w:rtl/>
        </w:rPr>
        <w:t xml:space="preserve"> قليل من البنوك تستخدم الباعة المسوقة لمنح العميل بدلًا من الدراسة الائتمانية.</w:t>
      </w:r>
    </w:p>
    <w:p w14:paraId="01C4F6C1" w14:textId="77777777" w:rsidR="00746AC8" w:rsidRDefault="00746AC8" w:rsidP="00746AC8">
      <w:pPr>
        <w:spacing w:after="0" w:line="240" w:lineRule="auto"/>
        <w:jc w:val="both"/>
        <w:rPr>
          <w:rFonts w:ascii="Simplified Arabic" w:hAnsi="Simplified Arabic" w:cs="Simplified Arabic"/>
          <w:sz w:val="28"/>
          <w:szCs w:val="28"/>
          <w:rtl/>
        </w:rPr>
      </w:pPr>
    </w:p>
    <w:p w14:paraId="7C3B0B73" w14:textId="77777777" w:rsidR="00746AC8" w:rsidRPr="00966F92" w:rsidRDefault="00746AC8" w:rsidP="00746AC8">
      <w:pPr>
        <w:spacing w:after="0" w:line="240" w:lineRule="auto"/>
        <w:jc w:val="both"/>
        <w:rPr>
          <w:rFonts w:ascii="Simplified Arabic" w:hAnsi="Simplified Arabic" w:cs="Simplified Arabic"/>
          <w:sz w:val="28"/>
          <w:szCs w:val="28"/>
          <w:rtl/>
        </w:rPr>
      </w:pPr>
    </w:p>
    <w:bookmarkEnd w:id="0"/>
    <w:p w14:paraId="0033239C" w14:textId="77777777" w:rsidR="00746AC8" w:rsidRPr="00F056AE" w:rsidRDefault="00746AC8" w:rsidP="00746AC8">
      <w:pPr>
        <w:spacing w:after="0" w:line="240" w:lineRule="auto"/>
        <w:rPr>
          <w:rFonts w:ascii="Simplified Arabic" w:hAnsi="Simplified Arabic" w:cs="Simplified Arabic"/>
          <w:b/>
          <w:bCs/>
          <w:rtl/>
        </w:rPr>
      </w:pPr>
    </w:p>
    <w:p w14:paraId="44E9C035" w14:textId="77777777" w:rsidR="00746AC8" w:rsidRDefault="00746AC8" w:rsidP="00746AC8">
      <w:pPr>
        <w:spacing w:after="0" w:line="240" w:lineRule="auto"/>
        <w:rPr>
          <w:rFonts w:ascii="Simplified Arabic" w:hAnsi="Simplified Arabic" w:cs="Simplified Arabic"/>
          <w:b/>
          <w:bCs/>
          <w:sz w:val="36"/>
          <w:szCs w:val="36"/>
          <w:rtl/>
        </w:rPr>
      </w:pPr>
      <w:r>
        <w:rPr>
          <w:rFonts w:ascii="Simplified Arabic" w:hAnsi="Simplified Arabic" w:cs="Simplified Arabic"/>
          <w:b/>
          <w:bCs/>
          <w:sz w:val="36"/>
          <w:szCs w:val="36"/>
          <w:rtl/>
        </w:rPr>
        <w:lastRenderedPageBreak/>
        <w:t>1-9 المنطلقات النظرية للدراسة:</w:t>
      </w:r>
    </w:p>
    <w:p w14:paraId="567F955C" w14:textId="77777777" w:rsidR="00746AC8" w:rsidRDefault="00746AC8" w:rsidP="00746AC8">
      <w:pPr>
        <w:spacing w:after="0" w:line="240" w:lineRule="auto"/>
        <w:rPr>
          <w:rFonts w:ascii="Simplified Arabic" w:hAnsi="Simplified Arabic" w:cs="Simplified Arabic"/>
          <w:sz w:val="28"/>
          <w:szCs w:val="28"/>
          <w:rtl/>
        </w:rPr>
      </w:pPr>
      <w:r>
        <w:rPr>
          <w:rFonts w:ascii="Simplified Arabic" w:hAnsi="Simplified Arabic" w:cs="Simplified Arabic"/>
          <w:sz w:val="28"/>
          <w:szCs w:val="28"/>
          <w:rtl/>
        </w:rPr>
        <w:t>تنطق هذه الدراسة من مجموعة من المصطلحات التي تتمثل في:</w:t>
      </w:r>
    </w:p>
    <w:p w14:paraId="7791C60E" w14:textId="77777777" w:rsidR="00746AC8" w:rsidRDefault="00746AC8" w:rsidP="00746AC8">
      <w:pPr>
        <w:spacing w:after="0" w:line="240" w:lineRule="auto"/>
        <w:rPr>
          <w:rFonts w:ascii="Simplified Arabic" w:hAnsi="Simplified Arabic" w:cs="Simplified Arabic"/>
          <w:b/>
          <w:bCs/>
          <w:sz w:val="32"/>
          <w:szCs w:val="32"/>
          <w:rtl/>
        </w:rPr>
      </w:pPr>
      <w:r>
        <w:rPr>
          <w:rFonts w:ascii="Simplified Arabic" w:hAnsi="Simplified Arabic" w:cs="Simplified Arabic"/>
          <w:b/>
          <w:bCs/>
          <w:sz w:val="32"/>
          <w:szCs w:val="32"/>
          <w:rtl/>
        </w:rPr>
        <w:t>إدارة المخاطر:</w:t>
      </w:r>
    </w:p>
    <w:p w14:paraId="2E680CE9" w14:textId="77777777" w:rsidR="00746AC8" w:rsidRDefault="00746AC8" w:rsidP="00746AC8">
      <w:pPr>
        <w:spacing w:after="0" w:line="240" w:lineRule="auto"/>
        <w:ind w:firstLine="566"/>
        <w:jc w:val="both"/>
        <w:rPr>
          <w:rFonts w:ascii="Simplified Arabic" w:hAnsi="Simplified Arabic" w:cs="Simplified Arabic"/>
          <w:sz w:val="28"/>
          <w:szCs w:val="28"/>
          <w:rtl/>
        </w:rPr>
      </w:pPr>
      <w:r>
        <w:rPr>
          <w:rFonts w:ascii="Simplified Arabic" w:hAnsi="Simplified Arabic" w:cs="Simplified Arabic"/>
          <w:sz w:val="28"/>
          <w:szCs w:val="28"/>
          <w:rtl/>
        </w:rPr>
        <w:t xml:space="preserve">إدارة المخاطر هي إمكانية التوصل إلى وسائل محددة للتحكم في الخطر، والحد من تكرار تحقق حدوثه والحد من حجم الخسائر التي تترتب على ذلك، مما يترتب عليه خفض درجة الخطر عند صاحب الخطر أو مديره، بأقل التكاليف. (ابوبكر،2009) </w:t>
      </w:r>
    </w:p>
    <w:p w14:paraId="68C40A01" w14:textId="77777777" w:rsidR="00746AC8" w:rsidRDefault="00746AC8" w:rsidP="00746AC8">
      <w:pPr>
        <w:spacing w:after="0" w:line="240" w:lineRule="auto"/>
        <w:rPr>
          <w:rFonts w:ascii="Simplified Arabic" w:hAnsi="Simplified Arabic" w:cs="Simplified Arabic"/>
          <w:b/>
          <w:bCs/>
          <w:sz w:val="32"/>
          <w:szCs w:val="32"/>
          <w:rtl/>
        </w:rPr>
      </w:pPr>
      <w:r>
        <w:rPr>
          <w:rFonts w:ascii="Simplified Arabic" w:hAnsi="Simplified Arabic" w:cs="Simplified Arabic"/>
          <w:b/>
          <w:bCs/>
          <w:sz w:val="32"/>
          <w:szCs w:val="32"/>
          <w:rtl/>
        </w:rPr>
        <w:t>الأداء المؤسسي:</w:t>
      </w:r>
    </w:p>
    <w:p w14:paraId="43C0AD84" w14:textId="77777777" w:rsidR="00746AC8" w:rsidRDefault="00746AC8" w:rsidP="00746AC8">
      <w:pPr>
        <w:spacing w:after="0" w:line="240" w:lineRule="auto"/>
        <w:ind w:firstLine="566"/>
        <w:jc w:val="both"/>
        <w:rPr>
          <w:rFonts w:ascii="Simplified Arabic" w:hAnsi="Simplified Arabic" w:cs="Simplified Arabic"/>
          <w:sz w:val="28"/>
          <w:szCs w:val="28"/>
          <w:rtl/>
        </w:rPr>
      </w:pPr>
      <w:r>
        <w:rPr>
          <w:rFonts w:ascii="Simplified Arabic" w:hAnsi="Simplified Arabic" w:cs="Simplified Arabic"/>
          <w:sz w:val="28"/>
          <w:szCs w:val="28"/>
          <w:rtl/>
        </w:rPr>
        <w:t>يعد الأداء مفهوماً جوهرياً بالنسبة للمنظمات، وله العديد من المفاهيم المتعددة المعاني وقد اختلف الباحثون في طرح مفهومه حسب اختلاف الخلفيات الفكرية، فمنهم من يرى أن الأداء هو المخرجات أو الأهداف التي تسعى النظام إلى تحقيقها لذا فهو مفهوم يعكس كلاً من الأهداف والوسائل اللازمة لتحقيقها (بو كريطة، 2011، ص120).</w:t>
      </w:r>
    </w:p>
    <w:p w14:paraId="51CD8309" w14:textId="77777777" w:rsidR="00746AC8" w:rsidRDefault="00746AC8" w:rsidP="00746AC8">
      <w:pPr>
        <w:spacing w:after="0" w:line="240" w:lineRule="auto"/>
        <w:rPr>
          <w:rFonts w:ascii="Simplified Arabic" w:hAnsi="Simplified Arabic" w:cs="Simplified Arabic"/>
          <w:sz w:val="12"/>
          <w:szCs w:val="12"/>
          <w:rtl/>
        </w:rPr>
      </w:pPr>
    </w:p>
    <w:p w14:paraId="5428C131" w14:textId="77777777" w:rsidR="00746AC8" w:rsidRDefault="00746AC8" w:rsidP="00746AC8">
      <w:pPr>
        <w:spacing w:after="0" w:line="240" w:lineRule="auto"/>
        <w:rPr>
          <w:rFonts w:ascii="Simplified Arabic" w:hAnsi="Simplified Arabic" w:cs="Simplified Arabic"/>
          <w:b/>
          <w:bCs/>
          <w:sz w:val="36"/>
          <w:szCs w:val="36"/>
          <w:rtl/>
        </w:rPr>
      </w:pPr>
      <w:r>
        <w:rPr>
          <w:rFonts w:ascii="Simplified Arabic" w:hAnsi="Simplified Arabic" w:cs="Simplified Arabic"/>
          <w:b/>
          <w:bCs/>
          <w:sz w:val="36"/>
          <w:szCs w:val="36"/>
          <w:rtl/>
        </w:rPr>
        <w:t>1-10المنهجية البحث</w:t>
      </w:r>
      <w:r>
        <w:rPr>
          <w:rFonts w:ascii="Simplified Arabic" w:hAnsi="Simplified Arabic" w:cs="Simplified Arabic"/>
          <w:b/>
          <w:bCs/>
          <w:sz w:val="36"/>
          <w:szCs w:val="36"/>
          <w:rtl/>
          <w:lang w:bidi="ar-SY"/>
        </w:rPr>
        <w:t xml:space="preserve"> </w:t>
      </w:r>
      <w:r>
        <w:rPr>
          <w:rFonts w:asciiTheme="majorBidi" w:hAnsiTheme="majorBidi" w:cstheme="majorBidi"/>
          <w:b/>
          <w:bCs/>
          <w:sz w:val="28"/>
          <w:szCs w:val="28"/>
          <w:lang w:bidi="ar-SY"/>
        </w:rPr>
        <w:t>Research Methodology</w:t>
      </w:r>
    </w:p>
    <w:p w14:paraId="3A88553C" w14:textId="77777777" w:rsidR="00746AC8" w:rsidRDefault="00746AC8" w:rsidP="00746AC8">
      <w:pPr>
        <w:spacing w:after="0" w:line="240" w:lineRule="auto"/>
        <w:ind w:firstLine="566"/>
        <w:jc w:val="both"/>
        <w:rPr>
          <w:rFonts w:ascii="Simplified Arabic" w:hAnsi="Simplified Arabic" w:cs="Simplified Arabic"/>
          <w:sz w:val="28"/>
          <w:szCs w:val="28"/>
          <w:rtl/>
        </w:rPr>
      </w:pPr>
      <w:r>
        <w:rPr>
          <w:rFonts w:ascii="Simplified Arabic" w:hAnsi="Simplified Arabic" w:cs="Simplified Arabic"/>
          <w:sz w:val="28"/>
          <w:szCs w:val="28"/>
          <w:rtl/>
        </w:rPr>
        <w:t>دراسة لطبيعة الهدف منها التعرف على دور إدارة المخاطر في تحسين الأداء المؤسسي، بالتطبيق على شركة نما بالمملكة العربية السعودية، وعلى هذا الأساس تم استخدام المنهج الوصفي التحليلي، حيث نستخدم في الجانب النظري المنهج الوصفي الذي يعمل على توضيح متغيرات الدراسة، مع استخدام المنهج التحليلي في الدراسة الميدانية لأنه يعمل على التحليل والربط بين النتائج التي توصل إليها ويعمل على تفسيرها ثم إصدار الأحكام المناسبة.</w:t>
      </w:r>
    </w:p>
    <w:p w14:paraId="1B3AAFDF" w14:textId="77777777" w:rsidR="00746AC8" w:rsidRDefault="00746AC8" w:rsidP="00746AC8">
      <w:pPr>
        <w:spacing w:after="0" w:line="240" w:lineRule="auto"/>
        <w:rPr>
          <w:rFonts w:ascii="Simplified Arabic" w:hAnsi="Simplified Arabic" w:cs="Simplified Arabic"/>
          <w:sz w:val="12"/>
          <w:szCs w:val="12"/>
          <w:rtl/>
        </w:rPr>
      </w:pPr>
    </w:p>
    <w:p w14:paraId="3579C605" w14:textId="77777777" w:rsidR="00746AC8" w:rsidRDefault="00746AC8" w:rsidP="00746AC8">
      <w:pPr>
        <w:spacing w:after="0" w:line="240" w:lineRule="auto"/>
        <w:jc w:val="both"/>
        <w:rPr>
          <w:rFonts w:ascii="Simplified Arabic" w:hAnsi="Simplified Arabic" w:cs="Simplified Arabic"/>
          <w:b/>
          <w:bCs/>
          <w:sz w:val="36"/>
          <w:szCs w:val="36"/>
          <w:rtl/>
        </w:rPr>
      </w:pPr>
      <w:r>
        <w:rPr>
          <w:rFonts w:ascii="Simplified Arabic" w:hAnsi="Simplified Arabic" w:cs="Simplified Arabic"/>
          <w:b/>
          <w:bCs/>
          <w:sz w:val="36"/>
          <w:szCs w:val="36"/>
          <w:rtl/>
        </w:rPr>
        <w:t>1-11مصادر البيانات:</w:t>
      </w:r>
    </w:p>
    <w:p w14:paraId="1BAE76A6" w14:textId="77777777" w:rsidR="00746AC8" w:rsidRDefault="00746AC8" w:rsidP="00746AC8">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دراسة المصادر التالية في جمع البيانات والمعلومات:</w:t>
      </w:r>
    </w:p>
    <w:p w14:paraId="0F0A8710" w14:textId="77777777" w:rsidR="00746AC8" w:rsidRDefault="00746AC8" w:rsidP="00746AC8">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المصادر الثانوية: قام الباحث بالرجوع إلى الكتب والمراجع العربية والأجنبية ذات الصلة، والدورات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21EC329A" w14:textId="77777777" w:rsidR="00746AC8" w:rsidRDefault="00746AC8" w:rsidP="00746AC8">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المصادر الأولية: قام الباحث بإعداد استبانة كأداة رئيسية لجمع البيانات مباشرة من أفراد العينة حيث تكونت من عدد من الفقرات بهدف التعرف على دور إدارة المخاطر على الأداء المؤسسي بالتطبيق على شركة نما بالمملكة العربية السعودية.</w:t>
      </w:r>
    </w:p>
    <w:p w14:paraId="7D5E03DA" w14:textId="77777777" w:rsidR="00746AC8" w:rsidRDefault="00746AC8" w:rsidP="00746AC8">
      <w:pPr>
        <w:spacing w:after="0" w:line="240" w:lineRule="auto"/>
        <w:jc w:val="both"/>
        <w:rPr>
          <w:rFonts w:ascii="Simplified Arabic" w:hAnsi="Simplified Arabic" w:cs="Simplified Arabic"/>
          <w:b/>
          <w:bCs/>
          <w:sz w:val="36"/>
          <w:szCs w:val="36"/>
          <w:rtl/>
        </w:rPr>
      </w:pPr>
      <w:r>
        <w:rPr>
          <w:rFonts w:ascii="Simplified Arabic" w:hAnsi="Simplified Arabic" w:cs="Simplified Arabic"/>
          <w:b/>
          <w:bCs/>
          <w:sz w:val="36"/>
          <w:szCs w:val="36"/>
          <w:rtl/>
        </w:rPr>
        <w:t>1-12 أدوات الدراسة:</w:t>
      </w:r>
    </w:p>
    <w:p w14:paraId="1AC6AE18" w14:textId="77777777" w:rsidR="00746AC8" w:rsidRDefault="00746AC8" w:rsidP="00746AC8">
      <w:pPr>
        <w:spacing w:after="0" w:line="240" w:lineRule="auto"/>
        <w:ind w:firstLine="566"/>
        <w:jc w:val="both"/>
        <w:rPr>
          <w:rFonts w:ascii="Simplified Arabic" w:hAnsi="Simplified Arabic" w:cs="Simplified Arabic"/>
          <w:sz w:val="28"/>
          <w:szCs w:val="28"/>
          <w:rtl/>
        </w:rPr>
      </w:pPr>
      <w:r>
        <w:rPr>
          <w:rFonts w:ascii="Simplified Arabic" w:hAnsi="Simplified Arabic" w:cs="Simplified Arabic"/>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رئيسيين هما:</w:t>
      </w:r>
    </w:p>
    <w:p w14:paraId="531197C6" w14:textId="77777777" w:rsidR="00746AC8" w:rsidRDefault="00746AC8" w:rsidP="00746AC8">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القسم الأول: وهو الجزء الخاص بالمتغيرات الديمغرافية لأفراد عينة الدراسة من المملكة العربية السعودية والمتمثلة في النوع الاجتماعي، والعمر، والمؤهل العلمي، والوضع المهني.</w:t>
      </w:r>
    </w:p>
    <w:p w14:paraId="64F86497" w14:textId="77777777" w:rsidR="00746AC8" w:rsidRDefault="00746AC8" w:rsidP="00746AC8">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القسم الثاني: اشتمل القسم الثاني على الفقرات والأبعاد التي تقيس متغيرات الدراسة المستقلة والتابع</w:t>
      </w:r>
    </w:p>
    <w:p w14:paraId="2837D0A5" w14:textId="77777777" w:rsidR="00746AC8" w:rsidRDefault="00746AC8" w:rsidP="00746AC8">
      <w:pPr>
        <w:spacing w:after="0" w:line="240" w:lineRule="auto"/>
        <w:jc w:val="both"/>
        <w:rPr>
          <w:rFonts w:ascii="Simplified Arabic" w:hAnsi="Simplified Arabic" w:cs="Simplified Arabic"/>
          <w:sz w:val="28"/>
          <w:szCs w:val="28"/>
          <w:rtl/>
        </w:rPr>
      </w:pPr>
    </w:p>
    <w:p w14:paraId="004C10FA" w14:textId="77777777" w:rsidR="00746AC8" w:rsidRDefault="00746AC8" w:rsidP="00746AC8">
      <w:pPr>
        <w:spacing w:after="0" w:line="240" w:lineRule="auto"/>
        <w:jc w:val="both"/>
        <w:rPr>
          <w:rFonts w:ascii="Simplified Arabic" w:hAnsi="Simplified Arabic" w:cs="Simplified Arabic"/>
          <w:b/>
          <w:bCs/>
          <w:sz w:val="36"/>
          <w:szCs w:val="36"/>
          <w:rtl/>
        </w:rPr>
      </w:pPr>
      <w:r>
        <w:rPr>
          <w:rFonts w:ascii="Simplified Arabic" w:hAnsi="Simplified Arabic" w:cs="Simplified Arabic"/>
          <w:b/>
          <w:bCs/>
          <w:sz w:val="36"/>
          <w:szCs w:val="36"/>
          <w:rtl/>
        </w:rPr>
        <w:t>1-13 الأساليب الإحصائية المستخدمة:</w:t>
      </w:r>
    </w:p>
    <w:p w14:paraId="013401CB" w14:textId="77777777" w:rsidR="00746AC8" w:rsidRDefault="00746AC8" w:rsidP="00746AC8">
      <w:pPr>
        <w:spacing w:after="0" w:line="240" w:lineRule="auto"/>
        <w:ind w:firstLine="424"/>
        <w:jc w:val="both"/>
        <w:rPr>
          <w:rFonts w:ascii="Simplified Arabic" w:hAnsi="Simplified Arabic" w:cs="Simplified Arabic"/>
          <w:sz w:val="28"/>
          <w:szCs w:val="28"/>
          <w:rtl/>
        </w:rPr>
      </w:pPr>
      <w:r>
        <w:rPr>
          <w:rFonts w:ascii="Simplified Arabic" w:hAnsi="Simplified Arabic" w:cs="Simplified Arabic"/>
          <w:sz w:val="28"/>
          <w:szCs w:val="28"/>
          <w:rtl/>
        </w:rPr>
        <w:t xml:space="preserve">الاختبار أسئلة وفرضيات الدراسة والإجابة عنها قام الباحث باستخدام التقنيات الإحصائية: كما يلي الحزمة الإحصائية للعلوم الاجتماعية - </w:t>
      </w:r>
      <w:r>
        <w:rPr>
          <w:rFonts w:ascii="Simplified Arabic" w:hAnsi="Simplified Arabic" w:cs="Simplified Arabic"/>
          <w:sz w:val="28"/>
          <w:szCs w:val="28"/>
        </w:rPr>
        <w:t>SPSS</w:t>
      </w:r>
      <w:r>
        <w:rPr>
          <w:rFonts w:ascii="Simplified Arabic" w:hAnsi="Simplified Arabic" w:cs="Simplified Arabic"/>
          <w:sz w:val="28"/>
          <w:szCs w:val="28"/>
          <w:rtl/>
        </w:rPr>
        <w:t xml:space="preserve"> للعلوم الاجتماعية</w:t>
      </w:r>
    </w:p>
    <w:p w14:paraId="43357A5A" w14:textId="77777777" w:rsidR="00746AC8" w:rsidRDefault="00746AC8" w:rsidP="00746AC8">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أولا: أساليب الإحصاء الوصفي مقاييس الإحصاء الوصفي: والتي تم استخدامها لوصف</w:t>
      </w:r>
    </w:p>
    <w:p w14:paraId="75A399FB" w14:textId="77777777" w:rsidR="00746AC8" w:rsidRDefault="00746AC8" w:rsidP="00746AC8">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خصائص الشخصية والوظيفية للعاملين في عينة الدراسة، وتشمل:</w:t>
      </w:r>
    </w:p>
    <w:p w14:paraId="20573C0E" w14:textId="77777777" w:rsidR="00746AC8" w:rsidRDefault="00746AC8" w:rsidP="00746AC8">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التكرارات الوصف خصائص الشخصية والوظيفية للعاملين في عينة الدراسة. </w:t>
      </w:r>
    </w:p>
    <w:p w14:paraId="4DA7A0F4" w14:textId="77777777" w:rsidR="00746AC8" w:rsidRDefault="00746AC8" w:rsidP="00746AC8">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النسب المئوية تم استخدام المعرفة التوزيعات التكرارية للعاملين في عينة الدراسة. </w:t>
      </w:r>
    </w:p>
    <w:p w14:paraId="32D68F80" w14:textId="77777777" w:rsidR="00746AC8" w:rsidRDefault="00746AC8" w:rsidP="00746AC8">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المتوسط </w:t>
      </w:r>
      <w:r>
        <w:rPr>
          <w:rFonts w:ascii="Times New Roman" w:hAnsi="Times New Roman" w:cs="Times New Roman" w:hint="cs"/>
          <w:sz w:val="28"/>
          <w:szCs w:val="28"/>
          <w:rtl/>
        </w:rPr>
        <w:t>​​</w:t>
      </w:r>
      <w:r>
        <w:rPr>
          <w:rFonts w:ascii="Simplified Arabic" w:hAnsi="Simplified Arabic" w:cs="Simplified Arabic"/>
          <w:sz w:val="28"/>
          <w:szCs w:val="28"/>
          <w:rtl/>
        </w:rPr>
        <w:t xml:space="preserve">الحسابي: استخدم المعرفة متوسط </w:t>
      </w:r>
      <w:r>
        <w:rPr>
          <w:rFonts w:ascii="Times New Roman" w:hAnsi="Times New Roman" w:cs="Times New Roman" w:hint="cs"/>
          <w:sz w:val="28"/>
          <w:szCs w:val="28"/>
          <w:rtl/>
        </w:rPr>
        <w:t>​​</w:t>
      </w:r>
      <w:r>
        <w:rPr>
          <w:rFonts w:ascii="Simplified Arabic" w:hAnsi="Simplified Arabic" w:cs="Simplified Arabic"/>
          <w:sz w:val="28"/>
          <w:szCs w:val="28"/>
          <w:rtl/>
        </w:rPr>
        <w:t>أعد للعاملين في عينة الدراسة عن فقرات الأبعاد.</w:t>
      </w:r>
    </w:p>
    <w:p w14:paraId="6C4BF9B0" w14:textId="77777777" w:rsidR="00746AC8" w:rsidRDefault="00746AC8" w:rsidP="00746AC8">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الانحراف المعياري استخدم لمعرفة تشتت أعد العاملين في عينة الدراسة عن المتوسط </w:t>
      </w:r>
      <w:r>
        <w:rPr>
          <w:rFonts w:ascii="Times New Roman" w:hAnsi="Times New Roman" w:cs="Times New Roman" w:hint="cs"/>
          <w:sz w:val="28"/>
          <w:szCs w:val="28"/>
          <w:rtl/>
        </w:rPr>
        <w:t>​​</w:t>
      </w:r>
      <w:r>
        <w:rPr>
          <w:rFonts w:ascii="Simplified Arabic" w:hAnsi="Simplified Arabic" w:cs="Simplified Arabic"/>
          <w:sz w:val="28"/>
          <w:szCs w:val="28"/>
          <w:rtl/>
        </w:rPr>
        <w:t>الحسابي.</w:t>
      </w:r>
    </w:p>
    <w:p w14:paraId="39B6CD20" w14:textId="77777777" w:rsidR="00746AC8" w:rsidRDefault="00746AC8" w:rsidP="00746AC8">
      <w:pPr>
        <w:spacing w:after="0" w:line="24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t>الإحصاء التحليلي:</w:t>
      </w:r>
    </w:p>
    <w:p w14:paraId="34E80597" w14:textId="77777777" w:rsidR="00746AC8" w:rsidRDefault="00746AC8" w:rsidP="00746AC8">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معامل الثبات </w:t>
      </w:r>
      <w:proofErr w:type="spellStart"/>
      <w:r>
        <w:rPr>
          <w:rFonts w:ascii="Simplified Arabic" w:hAnsi="Simplified Arabic" w:cs="Simplified Arabic"/>
          <w:sz w:val="28"/>
          <w:szCs w:val="28"/>
          <w:rtl/>
        </w:rPr>
        <w:t>كرونباخ</w:t>
      </w:r>
      <w:proofErr w:type="spellEnd"/>
      <w:r>
        <w:rPr>
          <w:rFonts w:ascii="Simplified Arabic" w:hAnsi="Simplified Arabic" w:cs="Simplified Arabic"/>
          <w:sz w:val="28"/>
          <w:szCs w:val="28"/>
          <w:rtl/>
        </w:rPr>
        <w:t xml:space="preserve"> الفا يدرك مدى الاتساق الداخلي لفقرات ابعاد متغيرات الدراسة.</w:t>
      </w:r>
    </w:p>
    <w:p w14:paraId="442B37D7" w14:textId="77777777" w:rsidR="00746AC8" w:rsidRDefault="00746AC8" w:rsidP="00746AC8">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اختبار الانحدار المتعدد أثر المتغير المستقل في المتغير التابع.</w:t>
      </w:r>
    </w:p>
    <w:p w14:paraId="4909FF9B" w14:textId="77777777" w:rsidR="00746AC8" w:rsidRDefault="00746AC8" w:rsidP="00746AC8">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ارتباط بيرسون هو من عدم وجود ارتباط ذاتي عالي بين ابعاد المتغير المستقل.</w:t>
      </w:r>
    </w:p>
    <w:p w14:paraId="1F9FC89C" w14:textId="77777777" w:rsidR="00746AC8" w:rsidRDefault="00746AC8" w:rsidP="00746AC8">
      <w:pPr>
        <w:spacing w:after="0" w:line="240" w:lineRule="auto"/>
        <w:jc w:val="both"/>
        <w:rPr>
          <w:rFonts w:ascii="Simplified Arabic" w:hAnsi="Simplified Arabic" w:cs="Simplified Arabic"/>
          <w:sz w:val="28"/>
          <w:szCs w:val="28"/>
          <w:rtl/>
        </w:rPr>
      </w:pPr>
      <w:proofErr w:type="spellStart"/>
      <w:r>
        <w:rPr>
          <w:rFonts w:ascii="Simplified Arabic" w:hAnsi="Simplified Arabic" w:cs="Simplified Arabic"/>
          <w:sz w:val="28"/>
          <w:szCs w:val="28"/>
          <w:rtl/>
        </w:rPr>
        <w:t>كولموغوروف-سمنوف</w:t>
      </w:r>
      <w:proofErr w:type="spellEnd"/>
      <w:r>
        <w:rPr>
          <w:rFonts w:ascii="Simplified Arabic" w:hAnsi="Simplified Arabic" w:cs="Simplified Arabic"/>
          <w:sz w:val="28"/>
          <w:szCs w:val="28"/>
          <w:rtl/>
        </w:rPr>
        <w:t xml:space="preserve"> يدرك على تحقيق التوزيع الطبيعي لبيانات الدراسة.</w:t>
      </w:r>
    </w:p>
    <w:p w14:paraId="4FDFC058" w14:textId="77777777" w:rsidR="00746AC8" w:rsidRDefault="00746AC8" w:rsidP="00746AC8">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تحليل الانحدار الهرمي لاختبار دور المتغير المعدل في تحسين أثر المتغير المستقل في المتغير التابع.</w:t>
      </w:r>
    </w:p>
    <w:p w14:paraId="55E2C83C" w14:textId="77777777" w:rsidR="00746AC8" w:rsidRPr="00F056AE" w:rsidRDefault="00746AC8" w:rsidP="00746AC8">
      <w:pPr>
        <w:spacing w:after="0" w:line="240" w:lineRule="auto"/>
        <w:jc w:val="both"/>
        <w:rPr>
          <w:rFonts w:ascii="Simplified Arabic" w:hAnsi="Simplified Arabic" w:cs="Simplified Arabic"/>
          <w:sz w:val="20"/>
          <w:szCs w:val="20"/>
          <w:rtl/>
        </w:rPr>
      </w:pPr>
    </w:p>
    <w:p w14:paraId="78287E95" w14:textId="77777777" w:rsidR="00746AC8" w:rsidRDefault="00746AC8" w:rsidP="00746AC8">
      <w:pPr>
        <w:spacing w:after="0" w:line="240" w:lineRule="auto"/>
        <w:jc w:val="both"/>
        <w:rPr>
          <w:rFonts w:ascii="Simplified Arabic" w:hAnsi="Simplified Arabic" w:cs="Simplified Arabic"/>
          <w:b/>
          <w:bCs/>
          <w:sz w:val="36"/>
          <w:szCs w:val="36"/>
          <w:rtl/>
        </w:rPr>
      </w:pPr>
      <w:r>
        <w:rPr>
          <w:rFonts w:ascii="Simplified Arabic" w:hAnsi="Simplified Arabic" w:cs="Simplified Arabic"/>
          <w:b/>
          <w:bCs/>
          <w:sz w:val="36"/>
          <w:szCs w:val="36"/>
          <w:rtl/>
        </w:rPr>
        <w:t>1-14حدود الدراسة:</w:t>
      </w:r>
    </w:p>
    <w:p w14:paraId="448D23B3" w14:textId="77777777" w:rsidR="00746AC8" w:rsidRDefault="00746AC8" w:rsidP="00746AC8">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حدود موضوعية: قامت الدراسة: بالتعرف على دور إدارة المخاطر على الأداء المؤسسي بالتطبيق على شركة نما بالمملكة العربية السعودية.</w:t>
      </w:r>
    </w:p>
    <w:p w14:paraId="759F5062" w14:textId="77777777" w:rsidR="00746AC8" w:rsidRDefault="00746AC8" w:rsidP="00746AC8">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حدود مكانية: شركة نما بالمملكة العربية السعودية.</w:t>
      </w:r>
    </w:p>
    <w:p w14:paraId="7BDBAEF1" w14:textId="77777777" w:rsidR="00746AC8" w:rsidRDefault="00746AC8" w:rsidP="00746AC8">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حدود زمانية: العام الدراسي 2025م.</w:t>
      </w:r>
    </w:p>
    <w:p w14:paraId="35D350C2" w14:textId="77777777" w:rsidR="00746AC8" w:rsidRDefault="00746AC8" w:rsidP="00746AC8">
      <w:pPr>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حدود بشرية: تم التطبيق على العاملين في شركة نما بالمملكة العربية السعودية.</w:t>
      </w:r>
    </w:p>
    <w:p w14:paraId="06CDEA09" w14:textId="77777777" w:rsidR="00746AC8" w:rsidRDefault="00746AC8" w:rsidP="00746AC8">
      <w:pPr>
        <w:spacing w:after="0" w:line="240" w:lineRule="auto"/>
        <w:jc w:val="both"/>
        <w:rPr>
          <w:rFonts w:ascii="Simplified Arabic" w:hAnsi="Simplified Arabic" w:cs="Simplified Arabic"/>
          <w:sz w:val="28"/>
          <w:szCs w:val="28"/>
          <w:rtl/>
        </w:rPr>
      </w:pPr>
    </w:p>
    <w:p w14:paraId="249820A8" w14:textId="77777777" w:rsidR="00746AC8" w:rsidRDefault="00746AC8" w:rsidP="00746AC8">
      <w:pPr>
        <w:spacing w:after="0" w:line="240" w:lineRule="auto"/>
        <w:jc w:val="both"/>
        <w:rPr>
          <w:rFonts w:ascii="Simplified Arabic" w:hAnsi="Simplified Arabic" w:cs="Simplified Arabic"/>
          <w:sz w:val="28"/>
          <w:szCs w:val="28"/>
          <w:rtl/>
        </w:rPr>
      </w:pPr>
    </w:p>
    <w:p w14:paraId="7B298825" w14:textId="77777777" w:rsidR="00746AC8" w:rsidRDefault="00746AC8" w:rsidP="00746AC8">
      <w:pPr>
        <w:spacing w:after="0" w:line="240" w:lineRule="auto"/>
        <w:jc w:val="both"/>
        <w:rPr>
          <w:rFonts w:ascii="Simplified Arabic" w:hAnsi="Simplified Arabic" w:cs="Simplified Arabic"/>
          <w:sz w:val="28"/>
          <w:szCs w:val="28"/>
          <w:rtl/>
        </w:rPr>
      </w:pPr>
    </w:p>
    <w:p w14:paraId="0358FFB6" w14:textId="77777777" w:rsidR="00746AC8" w:rsidRDefault="00746AC8" w:rsidP="00746AC8">
      <w:pPr>
        <w:spacing w:after="0" w:line="240" w:lineRule="auto"/>
        <w:jc w:val="center"/>
        <w:rPr>
          <w:rFonts w:ascii="Simplified Arabic" w:hAnsi="Simplified Arabic" w:cs="Simplified Arabic"/>
          <w:b/>
          <w:bCs/>
          <w:sz w:val="40"/>
          <w:szCs w:val="40"/>
          <w:rtl/>
        </w:rPr>
      </w:pPr>
      <w:r>
        <w:rPr>
          <w:rFonts w:ascii="Simplified Arabic" w:hAnsi="Simplified Arabic" w:cs="Simplified Arabic"/>
          <w:b/>
          <w:bCs/>
          <w:sz w:val="40"/>
          <w:szCs w:val="40"/>
          <w:rtl/>
        </w:rPr>
        <w:lastRenderedPageBreak/>
        <w:t>الفصل الثاني: الإطار النظري</w:t>
      </w:r>
    </w:p>
    <w:p w14:paraId="08569DCC" w14:textId="77777777" w:rsidR="00746AC8" w:rsidRDefault="00746AC8" w:rsidP="00746AC8">
      <w:pPr>
        <w:spacing w:after="0" w:line="24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t>تمهيد:</w:t>
      </w:r>
    </w:p>
    <w:p w14:paraId="7DF042D1" w14:textId="726F7712" w:rsidR="00746AC8" w:rsidRDefault="00746AC8" w:rsidP="00746AC8">
      <w:pPr>
        <w:spacing w:after="0" w:line="240" w:lineRule="auto"/>
        <w:ind w:firstLine="566"/>
        <w:jc w:val="both"/>
        <w:rPr>
          <w:rFonts w:ascii="Simplified Arabic" w:hAnsi="Simplified Arabic" w:cs="Simplified Arabic"/>
          <w:sz w:val="28"/>
          <w:szCs w:val="28"/>
          <w:rtl/>
        </w:rPr>
      </w:pPr>
      <w:r>
        <w:rPr>
          <w:rFonts w:ascii="Simplified Arabic" w:hAnsi="Simplified Arabic" w:cs="Simplified Arabic"/>
          <w:sz w:val="28"/>
          <w:szCs w:val="28"/>
          <w:rtl/>
        </w:rPr>
        <w:t xml:space="preserve">تعتبر إدارة المخاطر بمثابة وسيلة تنبؤ أو قياس المخاطر، التي يمكن أن تتعرض لها المؤسسة المالية أو غير </w:t>
      </w:r>
      <w:r w:rsidR="00C87732">
        <w:rPr>
          <w:rFonts w:ascii="Simplified Arabic" w:hAnsi="Simplified Arabic" w:cs="Simplified Arabic" w:hint="cs"/>
          <w:sz w:val="28"/>
          <w:szCs w:val="28"/>
          <w:rtl/>
        </w:rPr>
        <w:t>المالية وتعزيز فرص استمراريتها وتحقيق أهدافها بكفاءة.</w:t>
      </w:r>
      <w:r w:rsidR="00C87732">
        <w:rPr>
          <w:rFonts w:ascii="Simplified Arabic" w:hAnsi="Simplified Arabic" w:cs="Simplified Arabic"/>
          <w:sz w:val="28"/>
          <w:szCs w:val="28"/>
        </w:rPr>
        <w:t>,</w:t>
      </w:r>
      <w:r w:rsidR="00C87732">
        <w:rPr>
          <w:rFonts w:ascii="Simplified Arabic" w:hAnsi="Simplified Arabic" w:cs="Simplified Arabic" w:hint="cs"/>
          <w:sz w:val="28"/>
          <w:szCs w:val="28"/>
          <w:rtl/>
        </w:rPr>
        <w:t>ويهدف هذا الفصل الى استعراض المفاهيم النظرية ذات العلاقة حيث</w:t>
      </w:r>
      <w:r>
        <w:rPr>
          <w:rFonts w:ascii="Simplified Arabic" w:hAnsi="Simplified Arabic" w:cs="Simplified Arabic"/>
          <w:sz w:val="28"/>
          <w:szCs w:val="28"/>
          <w:rtl/>
        </w:rPr>
        <w:t xml:space="preserve"> ينقسم الفصل إلى </w:t>
      </w:r>
      <w:r>
        <w:rPr>
          <w:rFonts w:ascii="Simplified Arabic" w:hAnsi="Simplified Arabic" w:cs="Simplified Arabic" w:hint="cs"/>
          <w:sz w:val="28"/>
          <w:szCs w:val="28"/>
          <w:rtl/>
        </w:rPr>
        <w:t>مبحثين</w:t>
      </w:r>
      <w:r>
        <w:rPr>
          <w:rFonts w:ascii="Simplified Arabic" w:hAnsi="Simplified Arabic" w:cs="Simplified Arabic"/>
          <w:sz w:val="28"/>
          <w:szCs w:val="28"/>
          <w:rtl/>
        </w:rPr>
        <w:t xml:space="preserve">: </w:t>
      </w:r>
    </w:p>
    <w:p w14:paraId="05405679" w14:textId="77777777" w:rsidR="00746AC8" w:rsidRDefault="00746AC8" w:rsidP="00746AC8">
      <w:pPr>
        <w:spacing w:after="0" w:line="240" w:lineRule="auto"/>
        <w:ind w:hanging="1"/>
        <w:jc w:val="both"/>
        <w:rPr>
          <w:rFonts w:ascii="Simplified Arabic" w:hAnsi="Simplified Arabic" w:cs="Simplified Arabic"/>
          <w:sz w:val="28"/>
          <w:szCs w:val="28"/>
          <w:rtl/>
        </w:rPr>
      </w:pPr>
      <w:r>
        <w:rPr>
          <w:rFonts w:ascii="Simplified Arabic" w:hAnsi="Simplified Arabic" w:cs="Simplified Arabic"/>
          <w:sz w:val="28"/>
          <w:szCs w:val="28"/>
          <w:rtl/>
        </w:rPr>
        <w:t xml:space="preserve">المبحث الأول: مفهوم إدارة المخاطر وانواعها واهميتها.  </w:t>
      </w:r>
    </w:p>
    <w:p w14:paraId="10420DE4" w14:textId="6B5D1FC0" w:rsidR="00746AC8" w:rsidRDefault="00746AC8" w:rsidP="00746AC8">
      <w:pPr>
        <w:spacing w:after="0" w:line="240" w:lineRule="auto"/>
        <w:ind w:hanging="1"/>
        <w:rPr>
          <w:rFonts w:ascii="Simplified Arabic" w:hAnsi="Simplified Arabic" w:cs="Simplified Arabic"/>
          <w:sz w:val="28"/>
          <w:szCs w:val="28"/>
          <w:rtl/>
        </w:rPr>
      </w:pPr>
      <w:r>
        <w:rPr>
          <w:rFonts w:ascii="Simplified Arabic" w:hAnsi="Simplified Arabic" w:cs="Simplified Arabic"/>
          <w:sz w:val="28"/>
          <w:szCs w:val="28"/>
          <w:rtl/>
        </w:rPr>
        <w:t>المبحث الثاني: تعريف الأداء المؤسسي وخصائصه</w:t>
      </w:r>
      <w:r w:rsidR="00C87732">
        <w:rPr>
          <w:rFonts w:ascii="Simplified Arabic" w:hAnsi="Simplified Arabic" w:cs="Simplified Arabic" w:hint="cs"/>
          <w:sz w:val="28"/>
          <w:szCs w:val="28"/>
          <w:rtl/>
        </w:rPr>
        <w:t>، بالإضافة الى توضيح العلاقة بينهما.</w:t>
      </w:r>
    </w:p>
    <w:p w14:paraId="511BA491" w14:textId="77777777" w:rsidR="00746AC8" w:rsidRDefault="00746AC8" w:rsidP="00746AC8">
      <w:pPr>
        <w:bidi w:val="0"/>
        <w:spacing w:after="0" w:line="240" w:lineRule="auto"/>
        <w:rPr>
          <w:rFonts w:ascii="Simplified Arabic" w:hAnsi="Simplified Arabic" w:cs="Simplified Arabic"/>
          <w:b/>
          <w:bCs/>
          <w:sz w:val="28"/>
          <w:szCs w:val="28"/>
        </w:rPr>
      </w:pPr>
      <w:r>
        <w:rPr>
          <w:rFonts w:ascii="Simplified Arabic" w:hAnsi="Simplified Arabic" w:cs="Simplified Arabic"/>
          <w:b/>
          <w:bCs/>
          <w:sz w:val="28"/>
          <w:szCs w:val="28"/>
          <w:rtl/>
        </w:rPr>
        <w:br w:type="page"/>
      </w:r>
    </w:p>
    <w:p w14:paraId="2C85261E" w14:textId="77777777" w:rsidR="00746AC8" w:rsidRDefault="00746AC8" w:rsidP="00746AC8">
      <w:pPr>
        <w:spacing w:after="0" w:line="240" w:lineRule="auto"/>
        <w:jc w:val="both"/>
        <w:rPr>
          <w:rFonts w:ascii="Simplified Arabic" w:hAnsi="Simplified Arabic" w:cs="Simplified Arabic"/>
          <w:b/>
          <w:bCs/>
          <w:sz w:val="36"/>
          <w:szCs w:val="36"/>
          <w:rtl/>
        </w:rPr>
      </w:pPr>
      <w:r>
        <w:rPr>
          <w:rFonts w:ascii="Simplified Arabic" w:hAnsi="Simplified Arabic" w:cs="Simplified Arabic"/>
          <w:b/>
          <w:bCs/>
          <w:sz w:val="36"/>
          <w:szCs w:val="36"/>
          <w:rtl/>
        </w:rPr>
        <w:lastRenderedPageBreak/>
        <w:t xml:space="preserve">المبحث الأول: </w:t>
      </w:r>
    </w:p>
    <w:p w14:paraId="0B1425C4" w14:textId="77777777" w:rsidR="00746AC8" w:rsidRDefault="00746AC8" w:rsidP="00746AC8">
      <w:pPr>
        <w:spacing w:after="0" w:line="240" w:lineRule="auto"/>
        <w:jc w:val="both"/>
        <w:rPr>
          <w:rFonts w:ascii="Simplified Arabic" w:hAnsi="Simplified Arabic" w:cs="Simplified Arabic"/>
          <w:b/>
          <w:bCs/>
          <w:sz w:val="36"/>
          <w:szCs w:val="36"/>
          <w:rtl/>
        </w:rPr>
      </w:pPr>
      <w:r>
        <w:rPr>
          <w:rFonts w:ascii="Simplified Arabic" w:hAnsi="Simplified Arabic" w:cs="Simplified Arabic"/>
          <w:b/>
          <w:bCs/>
          <w:sz w:val="36"/>
          <w:szCs w:val="36"/>
          <w:rtl/>
        </w:rPr>
        <w:t>2-1مفهوم إدارة المخاطر وأهميتها المؤسسية</w:t>
      </w:r>
      <w:r>
        <w:rPr>
          <w:rFonts w:ascii="Simplified Arabic" w:hAnsi="Simplified Arabic" w:cs="Simplified Arabic" w:hint="cs"/>
          <w:b/>
          <w:bCs/>
          <w:sz w:val="36"/>
          <w:szCs w:val="36"/>
          <w:rtl/>
        </w:rPr>
        <w:t>:</w:t>
      </w:r>
    </w:p>
    <w:p w14:paraId="1EF99404" w14:textId="0902F3B0" w:rsidR="00746AC8" w:rsidRPr="00121AAD" w:rsidRDefault="00746AC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sz w:val="28"/>
          <w:szCs w:val="28"/>
          <w:rtl/>
        </w:rPr>
        <w:t xml:space="preserve">إدارة المخاطر </w:t>
      </w:r>
      <w:r w:rsidR="00ED2C4F" w:rsidRPr="00121AAD">
        <w:rPr>
          <w:rFonts w:ascii="Simplified Arabic" w:hAnsi="Simplified Arabic" w:cs="Simplified Arabic" w:hint="cs"/>
          <w:sz w:val="28"/>
          <w:szCs w:val="28"/>
          <w:rtl/>
        </w:rPr>
        <w:t>تشير الى القدرة على استخدام وسائل</w:t>
      </w:r>
      <w:r w:rsidRPr="00121AAD">
        <w:rPr>
          <w:rFonts w:ascii="Simplified Arabic" w:hAnsi="Simplified Arabic" w:cs="Simplified Arabic"/>
          <w:sz w:val="28"/>
          <w:szCs w:val="28"/>
          <w:rtl/>
        </w:rPr>
        <w:t xml:space="preserve"> محددة للتحكم في الخطر، </w:t>
      </w:r>
      <w:r w:rsidR="00ED2C4F" w:rsidRPr="00121AAD">
        <w:rPr>
          <w:rFonts w:ascii="Simplified Arabic" w:hAnsi="Simplified Arabic" w:cs="Simplified Arabic" w:hint="cs"/>
          <w:sz w:val="28"/>
          <w:szCs w:val="28"/>
          <w:rtl/>
        </w:rPr>
        <w:t>والتقليل من حدوثها</w:t>
      </w:r>
      <w:r w:rsidRPr="00121AAD">
        <w:rPr>
          <w:rFonts w:ascii="Simplified Arabic" w:hAnsi="Simplified Arabic" w:cs="Simplified Arabic"/>
          <w:sz w:val="28"/>
          <w:szCs w:val="28"/>
          <w:rtl/>
        </w:rPr>
        <w:t xml:space="preserve">، </w:t>
      </w:r>
      <w:r w:rsidR="00ED2C4F" w:rsidRPr="00121AAD">
        <w:rPr>
          <w:rFonts w:ascii="Simplified Arabic" w:hAnsi="Simplified Arabic" w:cs="Simplified Arabic" w:hint="cs"/>
          <w:sz w:val="28"/>
          <w:szCs w:val="28"/>
          <w:rtl/>
        </w:rPr>
        <w:t>وتقليل حجم</w:t>
      </w:r>
      <w:r w:rsidRPr="00121AAD">
        <w:rPr>
          <w:rFonts w:ascii="Simplified Arabic" w:hAnsi="Simplified Arabic" w:cs="Simplified Arabic"/>
          <w:sz w:val="28"/>
          <w:szCs w:val="28"/>
          <w:rtl/>
        </w:rPr>
        <w:t xml:space="preserve"> الخسائر </w:t>
      </w:r>
      <w:r w:rsidR="00ED2C4F" w:rsidRPr="00121AAD">
        <w:rPr>
          <w:rFonts w:ascii="Simplified Arabic" w:hAnsi="Simplified Arabic" w:cs="Simplified Arabic" w:hint="cs"/>
          <w:sz w:val="28"/>
          <w:szCs w:val="28"/>
          <w:rtl/>
        </w:rPr>
        <w:t>المترتبة عليها،</w:t>
      </w:r>
      <w:r w:rsidRPr="00121AAD">
        <w:rPr>
          <w:rFonts w:ascii="Simplified Arabic" w:hAnsi="Simplified Arabic" w:cs="Simplified Arabic"/>
          <w:sz w:val="28"/>
          <w:szCs w:val="28"/>
          <w:rtl/>
        </w:rPr>
        <w:t xml:space="preserve"> </w:t>
      </w:r>
      <w:r w:rsidR="00ED2C4F" w:rsidRPr="00121AAD">
        <w:rPr>
          <w:rFonts w:ascii="Simplified Arabic" w:hAnsi="Simplified Arabic" w:cs="Simplified Arabic" w:hint="cs"/>
          <w:sz w:val="28"/>
          <w:szCs w:val="28"/>
          <w:rtl/>
        </w:rPr>
        <w:t>الامر الذي يؤدي الى تقليل درجة</w:t>
      </w:r>
      <w:r w:rsidRPr="00121AAD">
        <w:rPr>
          <w:rFonts w:ascii="Simplified Arabic" w:hAnsi="Simplified Arabic" w:cs="Simplified Arabic"/>
          <w:sz w:val="28"/>
          <w:szCs w:val="28"/>
          <w:rtl/>
        </w:rPr>
        <w:t xml:space="preserve"> </w:t>
      </w:r>
      <w:r w:rsidR="00ED2C4F" w:rsidRPr="00121AAD">
        <w:rPr>
          <w:rFonts w:ascii="Simplified Arabic" w:hAnsi="Simplified Arabic" w:cs="Simplified Arabic" w:hint="cs"/>
          <w:sz w:val="28"/>
          <w:szCs w:val="28"/>
          <w:rtl/>
        </w:rPr>
        <w:t>المخاط</w:t>
      </w:r>
      <w:r w:rsidRPr="00121AAD">
        <w:rPr>
          <w:rFonts w:ascii="Simplified Arabic" w:hAnsi="Simplified Arabic" w:cs="Simplified Arabic"/>
          <w:sz w:val="28"/>
          <w:szCs w:val="28"/>
          <w:rtl/>
        </w:rPr>
        <w:t xml:space="preserve">ر عند صاحب الخطر أو مديره، بأقل التكاليف. (ابوبكر،2009) </w:t>
      </w:r>
    </w:p>
    <w:p w14:paraId="67B01FB0" w14:textId="29B186DE" w:rsidR="00746AC8" w:rsidRPr="00121AAD" w:rsidRDefault="00ED2C4F"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تعرف إدارة المخاطر بإنها "</w:t>
      </w:r>
      <w:r w:rsidR="00746AC8" w:rsidRPr="00121AAD">
        <w:rPr>
          <w:rFonts w:ascii="Simplified Arabic" w:hAnsi="Simplified Arabic" w:cs="Simplified Arabic"/>
          <w:sz w:val="28"/>
          <w:szCs w:val="28"/>
          <w:rtl/>
        </w:rPr>
        <w:t>عملية منظمة ومنهجية لفهم المخاطر التي تواجه المؤسسة، وتقييمها، والاستجابة لها بطريقة تقلل من تأثيرها السلبي، أو تزيد من فرصها الإيجابية" (</w:t>
      </w:r>
      <w:r w:rsidR="00746AC8" w:rsidRPr="00121AAD">
        <w:rPr>
          <w:rFonts w:asciiTheme="majorBidi" w:hAnsiTheme="majorBidi" w:cstheme="majorBidi"/>
          <w:sz w:val="24"/>
          <w:szCs w:val="24"/>
        </w:rPr>
        <w:t>Hopkin, 2022</w:t>
      </w:r>
      <w:r w:rsidR="00746AC8" w:rsidRPr="00121AAD">
        <w:rPr>
          <w:rFonts w:ascii="Simplified Arabic" w:hAnsi="Simplified Arabic" w:cs="Simplified Arabic"/>
          <w:sz w:val="28"/>
          <w:szCs w:val="28"/>
          <w:rtl/>
        </w:rPr>
        <w:t>). تُعد هذه العملية جزءاً أساسياً من التخطيط الاستراتيجي للمؤسسات، حيث تركز على حماية الأهداف المؤسسية من التهديدات المحتملة،  كما تعرف إدارة المخاطر بأنها مجموعة من الأنشطة والإجراءات المنظمة التي يتم من خلالها تحديد المخاطر،  والتعرف على الظروف المحتملة المؤثرة على أهداف المنظمة سلباً أو إيجاباً ، وتحليل المخاطر أي فهم طبيعتها وتقدير احتمالية وقوعها وتأثيرها ، وتقييم المخاطر مقارنة مستوى المخاطر بالمعايير المقبولة لتحديد الاولوية للمعالجة ، ومراقبة المخاطر اختيار وتنفيذ الإجراءات المناسبة لتقليل أو نقل أو قبول أو استغلال</w:t>
      </w:r>
      <w:r w:rsidRPr="00121AAD">
        <w:rPr>
          <w:rFonts w:ascii="Simplified Arabic" w:hAnsi="Simplified Arabic" w:cs="Simplified Arabic" w:hint="cs"/>
          <w:sz w:val="28"/>
          <w:szCs w:val="28"/>
          <w:rtl/>
        </w:rPr>
        <w:t xml:space="preserve"> تلك</w:t>
      </w:r>
      <w:r w:rsidR="00746AC8" w:rsidRPr="00121AAD">
        <w:rPr>
          <w:rFonts w:ascii="Simplified Arabic" w:hAnsi="Simplified Arabic" w:cs="Simplified Arabic"/>
          <w:sz w:val="28"/>
          <w:szCs w:val="28"/>
          <w:rtl/>
        </w:rPr>
        <w:t xml:space="preserve"> المخاطر</w:t>
      </w:r>
      <w:r w:rsidRPr="00121AAD">
        <w:rPr>
          <w:rFonts w:ascii="Simplified Arabic" w:hAnsi="Simplified Arabic" w:cs="Simplified Arabic" w:hint="cs"/>
          <w:sz w:val="28"/>
          <w:szCs w:val="28"/>
          <w:rtl/>
        </w:rPr>
        <w:t>.</w:t>
      </w:r>
    </w:p>
    <w:p w14:paraId="6ABC92A7" w14:textId="77777777" w:rsidR="00746AC8" w:rsidRPr="00121AAD" w:rsidRDefault="00746AC8" w:rsidP="00746AC8">
      <w:pPr>
        <w:spacing w:after="0" w:line="240" w:lineRule="auto"/>
        <w:jc w:val="both"/>
        <w:rPr>
          <w:rFonts w:ascii="Simplified Arabic" w:hAnsi="Simplified Arabic" w:cs="Simplified Arabic"/>
          <w:b/>
          <w:bCs/>
          <w:sz w:val="36"/>
          <w:szCs w:val="36"/>
          <w:rtl/>
        </w:rPr>
      </w:pPr>
      <w:r w:rsidRPr="00121AAD">
        <w:rPr>
          <w:rFonts w:ascii="Simplified Arabic" w:hAnsi="Simplified Arabic" w:cs="Simplified Arabic"/>
          <w:b/>
          <w:bCs/>
          <w:sz w:val="36"/>
          <w:szCs w:val="36"/>
          <w:rtl/>
        </w:rPr>
        <w:t>2-2 أهداف إدارة المخاطر</w:t>
      </w:r>
      <w:r w:rsidRPr="00121AAD">
        <w:rPr>
          <w:rFonts w:ascii="Simplified Arabic" w:hAnsi="Simplified Arabic" w:cs="Simplified Arabic" w:hint="cs"/>
          <w:b/>
          <w:bCs/>
          <w:sz w:val="36"/>
          <w:szCs w:val="36"/>
          <w:rtl/>
        </w:rPr>
        <w:t>:</w:t>
      </w:r>
    </w:p>
    <w:p w14:paraId="5F530A33" w14:textId="33FE1956"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 xml:space="preserve">تهدف إدارة المخاطر إلى </w:t>
      </w:r>
      <w:r w:rsidR="00ED2C4F" w:rsidRPr="00121AAD">
        <w:rPr>
          <w:rFonts w:ascii="Simplified Arabic" w:hAnsi="Simplified Arabic" w:cs="Simplified Arabic" w:hint="cs"/>
          <w:sz w:val="28"/>
          <w:szCs w:val="28"/>
          <w:rtl/>
        </w:rPr>
        <w:t xml:space="preserve">تحقيق مجموعة من الأهداف المهمة التي تساهم في استدامة المؤسسة وحمايتها تشمل هذه الأهداف </w:t>
      </w:r>
      <w:r w:rsidRPr="00121AAD">
        <w:rPr>
          <w:rFonts w:ascii="Simplified Arabic" w:hAnsi="Simplified Arabic" w:cs="Simplified Arabic"/>
          <w:sz w:val="28"/>
          <w:szCs w:val="28"/>
          <w:rtl/>
        </w:rPr>
        <w:t>الآتي:</w:t>
      </w:r>
    </w:p>
    <w:p w14:paraId="0FBB3832" w14:textId="77777777" w:rsidR="00746AC8" w:rsidRPr="00121AAD" w:rsidRDefault="00746AC8" w:rsidP="00746AC8">
      <w:pPr>
        <w:pStyle w:val="ListParagraph"/>
        <w:numPr>
          <w:ilvl w:val="0"/>
          <w:numId w:val="1"/>
        </w:numPr>
        <w:spacing w:after="0" w:line="240" w:lineRule="auto"/>
        <w:ind w:left="566" w:hanging="284"/>
        <w:jc w:val="both"/>
        <w:rPr>
          <w:rFonts w:ascii="Simplified Arabic" w:hAnsi="Simplified Arabic" w:cs="Simplified Arabic"/>
          <w:sz w:val="28"/>
          <w:szCs w:val="28"/>
        </w:rPr>
      </w:pPr>
      <w:r w:rsidRPr="00121AAD">
        <w:rPr>
          <w:rFonts w:ascii="Simplified Arabic" w:hAnsi="Simplified Arabic" w:cs="Simplified Arabic"/>
          <w:sz w:val="28"/>
          <w:szCs w:val="28"/>
          <w:rtl/>
        </w:rPr>
        <w:t>محاولة منع حدوث خسائر مالية شديدة التي تنهار معها المؤسسة. (زيدان، ،2013)</w:t>
      </w:r>
    </w:p>
    <w:p w14:paraId="1C679EB2" w14:textId="77777777" w:rsidR="00746AC8" w:rsidRPr="00121AAD" w:rsidRDefault="00746AC8" w:rsidP="00746AC8">
      <w:pPr>
        <w:pStyle w:val="ListParagraph"/>
        <w:numPr>
          <w:ilvl w:val="0"/>
          <w:numId w:val="1"/>
        </w:numPr>
        <w:spacing w:after="0" w:line="240" w:lineRule="auto"/>
        <w:ind w:left="566" w:hanging="284"/>
        <w:jc w:val="both"/>
        <w:rPr>
          <w:rFonts w:ascii="Simplified Arabic" w:hAnsi="Simplified Arabic" w:cs="Simplified Arabic"/>
          <w:sz w:val="28"/>
          <w:szCs w:val="28"/>
        </w:rPr>
      </w:pPr>
      <w:r w:rsidRPr="00121AAD">
        <w:rPr>
          <w:rFonts w:ascii="Simplified Arabic" w:hAnsi="Simplified Arabic" w:cs="Simplified Arabic"/>
          <w:sz w:val="28"/>
          <w:szCs w:val="28"/>
          <w:rtl/>
        </w:rPr>
        <w:t>اختيار وسائل غير مكلفة لمواجهة الخطر.</w:t>
      </w:r>
    </w:p>
    <w:p w14:paraId="4E3FE5E9" w14:textId="77777777" w:rsidR="00746AC8" w:rsidRPr="00121AAD" w:rsidRDefault="00746AC8" w:rsidP="00746AC8">
      <w:pPr>
        <w:pStyle w:val="ListParagraph"/>
        <w:numPr>
          <w:ilvl w:val="0"/>
          <w:numId w:val="1"/>
        </w:numPr>
        <w:spacing w:after="0" w:line="240" w:lineRule="auto"/>
        <w:ind w:left="566" w:hanging="284"/>
        <w:jc w:val="both"/>
        <w:rPr>
          <w:rFonts w:ascii="Simplified Arabic" w:hAnsi="Simplified Arabic" w:cs="Simplified Arabic"/>
          <w:sz w:val="28"/>
          <w:szCs w:val="28"/>
        </w:rPr>
      </w:pPr>
      <w:r w:rsidRPr="00121AAD">
        <w:rPr>
          <w:rFonts w:ascii="Simplified Arabic" w:hAnsi="Simplified Arabic" w:cs="Simplified Arabic"/>
          <w:sz w:val="28"/>
          <w:szCs w:val="28"/>
          <w:rtl/>
        </w:rPr>
        <w:t>تطوير وسائل تحليل تكلفة أخطار.</w:t>
      </w:r>
    </w:p>
    <w:p w14:paraId="0463EDEB" w14:textId="77777777" w:rsidR="00746AC8" w:rsidRPr="00121AAD" w:rsidRDefault="00746AC8" w:rsidP="00746AC8">
      <w:pPr>
        <w:pStyle w:val="ListParagraph"/>
        <w:numPr>
          <w:ilvl w:val="0"/>
          <w:numId w:val="1"/>
        </w:numPr>
        <w:spacing w:after="0" w:line="240" w:lineRule="auto"/>
        <w:ind w:left="566" w:hanging="284"/>
        <w:jc w:val="both"/>
        <w:rPr>
          <w:rFonts w:ascii="Simplified Arabic" w:hAnsi="Simplified Arabic" w:cs="Simplified Arabic"/>
          <w:sz w:val="28"/>
          <w:szCs w:val="28"/>
        </w:rPr>
      </w:pPr>
      <w:r w:rsidRPr="00121AAD">
        <w:rPr>
          <w:rFonts w:ascii="Simplified Arabic" w:hAnsi="Simplified Arabic" w:cs="Simplified Arabic"/>
          <w:sz w:val="28"/>
          <w:szCs w:val="28"/>
          <w:rtl/>
        </w:rPr>
        <w:t>توفير الحماية للأصول المادية والبشرية والمالية للمنظمة.</w:t>
      </w:r>
    </w:p>
    <w:p w14:paraId="08AB14C9" w14:textId="77777777" w:rsidR="00746AC8" w:rsidRPr="00121AAD" w:rsidRDefault="00746AC8" w:rsidP="00746AC8">
      <w:pPr>
        <w:pStyle w:val="ListParagraph"/>
        <w:numPr>
          <w:ilvl w:val="0"/>
          <w:numId w:val="1"/>
        </w:numPr>
        <w:spacing w:after="0" w:line="240" w:lineRule="auto"/>
        <w:ind w:left="566" w:hanging="284"/>
        <w:jc w:val="both"/>
        <w:rPr>
          <w:rFonts w:ascii="Simplified Arabic" w:hAnsi="Simplified Arabic" w:cs="Simplified Arabic"/>
          <w:sz w:val="28"/>
          <w:szCs w:val="28"/>
        </w:rPr>
      </w:pPr>
      <w:r w:rsidRPr="00121AAD">
        <w:rPr>
          <w:rFonts w:ascii="Simplified Arabic" w:hAnsi="Simplified Arabic" w:cs="Simplified Arabic"/>
          <w:sz w:val="28"/>
          <w:szCs w:val="28"/>
          <w:rtl/>
        </w:rPr>
        <w:t>ضمان استمرارية الأنشطة التشغيلية وتقليل الانقطاعات.</w:t>
      </w:r>
    </w:p>
    <w:p w14:paraId="26491047" w14:textId="77777777" w:rsidR="00746AC8" w:rsidRPr="00121AAD" w:rsidRDefault="00746AC8" w:rsidP="00746AC8">
      <w:pPr>
        <w:pStyle w:val="ListParagraph"/>
        <w:numPr>
          <w:ilvl w:val="0"/>
          <w:numId w:val="1"/>
        </w:numPr>
        <w:spacing w:after="0" w:line="240" w:lineRule="auto"/>
        <w:ind w:left="566" w:hanging="284"/>
        <w:jc w:val="both"/>
        <w:rPr>
          <w:rFonts w:ascii="Simplified Arabic" w:hAnsi="Simplified Arabic" w:cs="Simplified Arabic"/>
          <w:sz w:val="28"/>
          <w:szCs w:val="28"/>
        </w:rPr>
      </w:pPr>
      <w:r w:rsidRPr="00121AAD">
        <w:rPr>
          <w:rFonts w:ascii="Simplified Arabic" w:hAnsi="Simplified Arabic" w:cs="Simplified Arabic"/>
          <w:sz w:val="28"/>
          <w:szCs w:val="28"/>
          <w:rtl/>
        </w:rPr>
        <w:t>زيادة القدرة على اتخاذ قرارات مبنية على معلومات دقيقة.</w:t>
      </w:r>
    </w:p>
    <w:p w14:paraId="5C02428B" w14:textId="77777777" w:rsidR="00746AC8" w:rsidRPr="00121AAD" w:rsidRDefault="00746AC8" w:rsidP="00746AC8">
      <w:pPr>
        <w:pStyle w:val="ListParagraph"/>
        <w:numPr>
          <w:ilvl w:val="0"/>
          <w:numId w:val="1"/>
        </w:numPr>
        <w:spacing w:after="0" w:line="240" w:lineRule="auto"/>
        <w:ind w:left="566" w:hanging="284"/>
        <w:jc w:val="both"/>
        <w:rPr>
          <w:rFonts w:ascii="Simplified Arabic" w:hAnsi="Simplified Arabic" w:cs="Simplified Arabic"/>
          <w:sz w:val="28"/>
          <w:szCs w:val="28"/>
        </w:rPr>
      </w:pPr>
      <w:r w:rsidRPr="00121AAD">
        <w:rPr>
          <w:rFonts w:ascii="Simplified Arabic" w:hAnsi="Simplified Arabic" w:cs="Simplified Arabic"/>
          <w:sz w:val="28"/>
          <w:szCs w:val="28"/>
          <w:rtl/>
        </w:rPr>
        <w:t>تحسين الأداء التنظيمي للمنظمة والقدرة التنافسية.</w:t>
      </w:r>
    </w:p>
    <w:p w14:paraId="5DBFA4AA" w14:textId="77777777" w:rsidR="00746AC8" w:rsidRPr="00121AAD" w:rsidRDefault="00746AC8" w:rsidP="00746AC8">
      <w:pPr>
        <w:pStyle w:val="ListParagraph"/>
        <w:numPr>
          <w:ilvl w:val="0"/>
          <w:numId w:val="1"/>
        </w:numPr>
        <w:spacing w:after="0" w:line="240" w:lineRule="auto"/>
        <w:ind w:left="566" w:hanging="284"/>
        <w:jc w:val="both"/>
        <w:rPr>
          <w:rFonts w:ascii="Simplified Arabic" w:hAnsi="Simplified Arabic" w:cs="Simplified Arabic"/>
          <w:sz w:val="28"/>
          <w:szCs w:val="28"/>
        </w:rPr>
      </w:pPr>
      <w:r w:rsidRPr="00121AAD">
        <w:rPr>
          <w:rFonts w:ascii="Simplified Arabic" w:hAnsi="Simplified Arabic" w:cs="Simplified Arabic"/>
          <w:sz w:val="28"/>
          <w:szCs w:val="28"/>
          <w:rtl/>
        </w:rPr>
        <w:t>الامتثال للقوانين واللوائح والمعايير الدولية.</w:t>
      </w:r>
    </w:p>
    <w:p w14:paraId="4D96A219" w14:textId="1791C5FF" w:rsidR="00F23B23" w:rsidRPr="00121AAD" w:rsidRDefault="00F23B23" w:rsidP="00F23B23">
      <w:pPr>
        <w:spacing w:after="0" w:line="240" w:lineRule="auto"/>
        <w:jc w:val="both"/>
        <w:rPr>
          <w:rFonts w:ascii="Simplified Arabic" w:hAnsi="Simplified Arabic" w:cs="Simplified Arabic"/>
          <w:sz w:val="28"/>
          <w:szCs w:val="28"/>
        </w:rPr>
      </w:pPr>
      <w:r w:rsidRPr="00121AAD">
        <w:rPr>
          <w:rFonts w:ascii="Simplified Arabic" w:hAnsi="Simplified Arabic" w:cs="Simplified Arabic" w:hint="cs"/>
          <w:sz w:val="28"/>
          <w:szCs w:val="28"/>
          <w:rtl/>
        </w:rPr>
        <w:t>تساعد هذه الأهداف المؤسسات على تعزيز قدراتها في مواجهة التحديثات والمخاطر، مما يسهم في استمرارية نجاحها ونموها.</w:t>
      </w:r>
    </w:p>
    <w:p w14:paraId="1C1CE341" w14:textId="77777777" w:rsidR="00746AC8" w:rsidRPr="00121AAD" w:rsidRDefault="00746AC8" w:rsidP="00746AC8">
      <w:pPr>
        <w:spacing w:after="0" w:line="240" w:lineRule="auto"/>
        <w:jc w:val="both"/>
        <w:rPr>
          <w:rFonts w:ascii="Simplified Arabic" w:hAnsi="Simplified Arabic" w:cs="Simplified Arabic"/>
          <w:b/>
          <w:bCs/>
          <w:sz w:val="36"/>
          <w:szCs w:val="36"/>
          <w:rtl/>
        </w:rPr>
      </w:pPr>
      <w:r w:rsidRPr="00121AAD">
        <w:rPr>
          <w:rFonts w:ascii="Simplified Arabic" w:hAnsi="Simplified Arabic" w:cs="Simplified Arabic"/>
          <w:b/>
          <w:bCs/>
          <w:sz w:val="36"/>
          <w:szCs w:val="36"/>
          <w:rtl/>
        </w:rPr>
        <w:t>2-3خطوات أو مراحل إدارة المخاطر:</w:t>
      </w:r>
    </w:p>
    <w:p w14:paraId="1B46F1C2" w14:textId="4287F7DF" w:rsidR="00746AC8" w:rsidRPr="00121AAD" w:rsidRDefault="00F23B23"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 xml:space="preserve">تعتبر إدارة المخاطر </w:t>
      </w:r>
      <w:r w:rsidR="006C6E9A" w:rsidRPr="00121AAD">
        <w:rPr>
          <w:rFonts w:ascii="Simplified Arabic" w:hAnsi="Simplified Arabic" w:cs="Simplified Arabic" w:hint="cs"/>
          <w:sz w:val="28"/>
          <w:szCs w:val="28"/>
          <w:rtl/>
        </w:rPr>
        <w:t>من الركائز الأساسية في</w:t>
      </w:r>
      <w:r w:rsidRPr="00121AAD">
        <w:rPr>
          <w:rFonts w:ascii="Simplified Arabic" w:hAnsi="Simplified Arabic" w:cs="Simplified Arabic" w:hint="cs"/>
          <w:sz w:val="28"/>
          <w:szCs w:val="28"/>
          <w:rtl/>
        </w:rPr>
        <w:t xml:space="preserve"> أي </w:t>
      </w:r>
      <w:r w:rsidR="006C6E9A" w:rsidRPr="00121AAD">
        <w:rPr>
          <w:rFonts w:ascii="Simplified Arabic" w:hAnsi="Simplified Arabic" w:cs="Simplified Arabic" w:hint="cs"/>
          <w:sz w:val="28"/>
          <w:szCs w:val="28"/>
          <w:rtl/>
        </w:rPr>
        <w:t>مؤسسة،</w:t>
      </w:r>
      <w:r w:rsidRPr="00121AAD">
        <w:rPr>
          <w:rFonts w:ascii="Simplified Arabic" w:hAnsi="Simplified Arabic" w:cs="Simplified Arabic" w:hint="cs"/>
          <w:sz w:val="28"/>
          <w:szCs w:val="28"/>
          <w:rtl/>
        </w:rPr>
        <w:t xml:space="preserve"> حيث </w:t>
      </w:r>
      <w:r w:rsidR="006C6E9A" w:rsidRPr="00121AAD">
        <w:rPr>
          <w:rFonts w:ascii="Simplified Arabic" w:hAnsi="Simplified Arabic" w:cs="Simplified Arabic" w:hint="cs"/>
          <w:sz w:val="28"/>
          <w:szCs w:val="28"/>
          <w:rtl/>
        </w:rPr>
        <w:t xml:space="preserve">تلعب دورا </w:t>
      </w:r>
      <w:r w:rsidR="008F57F4" w:rsidRPr="00121AAD">
        <w:rPr>
          <w:rFonts w:ascii="Simplified Arabic" w:hAnsi="Simplified Arabic" w:cs="Simplified Arabic" w:hint="cs"/>
          <w:sz w:val="28"/>
          <w:szCs w:val="28"/>
          <w:rtl/>
        </w:rPr>
        <w:t>مهما في</w:t>
      </w:r>
      <w:r w:rsidRPr="00121AAD">
        <w:rPr>
          <w:rFonts w:ascii="Simplified Arabic" w:hAnsi="Simplified Arabic" w:cs="Simplified Arabic" w:hint="cs"/>
          <w:sz w:val="28"/>
          <w:szCs w:val="28"/>
          <w:rtl/>
        </w:rPr>
        <w:t xml:space="preserve"> حماية الأصول </w:t>
      </w:r>
      <w:r w:rsidR="006C6E9A" w:rsidRPr="00121AAD">
        <w:rPr>
          <w:rFonts w:ascii="Simplified Arabic" w:hAnsi="Simplified Arabic" w:cs="Simplified Arabic" w:hint="cs"/>
          <w:sz w:val="28"/>
          <w:szCs w:val="28"/>
          <w:rtl/>
        </w:rPr>
        <w:t>واستدامة</w:t>
      </w:r>
      <w:r w:rsidRPr="00121AAD">
        <w:rPr>
          <w:rFonts w:ascii="Simplified Arabic" w:hAnsi="Simplified Arabic" w:cs="Simplified Arabic" w:hint="cs"/>
          <w:sz w:val="28"/>
          <w:szCs w:val="28"/>
          <w:rtl/>
        </w:rPr>
        <w:t xml:space="preserve"> </w:t>
      </w:r>
      <w:r w:rsidR="006C6E9A" w:rsidRPr="00121AAD">
        <w:rPr>
          <w:rFonts w:ascii="Simplified Arabic" w:hAnsi="Simplified Arabic" w:cs="Simplified Arabic" w:hint="cs"/>
          <w:sz w:val="28"/>
          <w:szCs w:val="28"/>
          <w:rtl/>
        </w:rPr>
        <w:t>العمل،</w:t>
      </w:r>
      <w:r w:rsidRPr="00121AAD">
        <w:rPr>
          <w:rFonts w:ascii="Simplified Arabic" w:hAnsi="Simplified Arabic" w:cs="Simplified Arabic" w:hint="cs"/>
          <w:sz w:val="28"/>
          <w:szCs w:val="28"/>
          <w:rtl/>
        </w:rPr>
        <w:t xml:space="preserve"> </w:t>
      </w:r>
      <w:r w:rsidR="006C6E9A" w:rsidRPr="00121AAD">
        <w:rPr>
          <w:rFonts w:ascii="Simplified Arabic" w:hAnsi="Simplified Arabic" w:cs="Simplified Arabic" w:hint="cs"/>
          <w:sz w:val="28"/>
          <w:szCs w:val="28"/>
          <w:rtl/>
        </w:rPr>
        <w:t>ويتضمن ذلك</w:t>
      </w:r>
      <w:r w:rsidRPr="00121AAD">
        <w:rPr>
          <w:rFonts w:ascii="Simplified Arabic" w:hAnsi="Simplified Arabic" w:cs="Simplified Arabic" w:hint="cs"/>
          <w:sz w:val="28"/>
          <w:szCs w:val="28"/>
          <w:rtl/>
        </w:rPr>
        <w:t xml:space="preserve"> تحديد المخاطر المحتملة وتقييمها واختيار </w:t>
      </w:r>
      <w:r w:rsidR="006C6E9A" w:rsidRPr="00121AAD">
        <w:rPr>
          <w:rFonts w:ascii="Simplified Arabic" w:hAnsi="Simplified Arabic" w:cs="Simplified Arabic" w:hint="cs"/>
          <w:sz w:val="28"/>
          <w:szCs w:val="28"/>
          <w:rtl/>
        </w:rPr>
        <w:t>الوسائل</w:t>
      </w:r>
      <w:r w:rsidRPr="00121AAD">
        <w:rPr>
          <w:rFonts w:ascii="Simplified Arabic" w:hAnsi="Simplified Arabic" w:cs="Simplified Arabic" w:hint="cs"/>
          <w:sz w:val="28"/>
          <w:szCs w:val="28"/>
          <w:rtl/>
        </w:rPr>
        <w:t xml:space="preserve"> </w:t>
      </w:r>
      <w:r w:rsidR="006C6E9A" w:rsidRPr="00121AAD">
        <w:rPr>
          <w:rFonts w:ascii="Simplified Arabic" w:hAnsi="Simplified Arabic" w:cs="Simplified Arabic" w:hint="cs"/>
          <w:sz w:val="28"/>
          <w:szCs w:val="28"/>
          <w:rtl/>
        </w:rPr>
        <w:t>الملائمة</w:t>
      </w:r>
      <w:r w:rsidRPr="00121AAD">
        <w:rPr>
          <w:rFonts w:ascii="Simplified Arabic" w:hAnsi="Simplified Arabic" w:cs="Simplified Arabic" w:hint="cs"/>
          <w:sz w:val="28"/>
          <w:szCs w:val="28"/>
          <w:rtl/>
        </w:rPr>
        <w:t xml:space="preserve"> للتعامل معها. </w:t>
      </w:r>
      <w:r w:rsidRPr="00121AAD">
        <w:rPr>
          <w:rFonts w:ascii="Simplified Arabic" w:hAnsi="Simplified Arabic" w:cs="Simplified Arabic" w:hint="cs"/>
          <w:sz w:val="28"/>
          <w:szCs w:val="28"/>
          <w:rtl/>
        </w:rPr>
        <w:lastRenderedPageBreak/>
        <w:t xml:space="preserve">في هذا </w:t>
      </w:r>
      <w:r w:rsidR="008F57F4" w:rsidRPr="00121AAD">
        <w:rPr>
          <w:rFonts w:ascii="Simplified Arabic" w:hAnsi="Simplified Arabic" w:cs="Simplified Arabic" w:hint="cs"/>
          <w:sz w:val="28"/>
          <w:szCs w:val="28"/>
          <w:rtl/>
        </w:rPr>
        <w:t>الإطار،</w:t>
      </w:r>
      <w:r w:rsidRPr="00121AAD">
        <w:rPr>
          <w:rFonts w:ascii="Simplified Arabic" w:hAnsi="Simplified Arabic" w:cs="Simplified Arabic" w:hint="cs"/>
          <w:sz w:val="28"/>
          <w:szCs w:val="28"/>
          <w:rtl/>
        </w:rPr>
        <w:t xml:space="preserve"> ت</w:t>
      </w:r>
      <w:r w:rsidR="006C6E9A" w:rsidRPr="00121AAD">
        <w:rPr>
          <w:rFonts w:ascii="Simplified Arabic" w:hAnsi="Simplified Arabic" w:cs="Simplified Arabic" w:hint="cs"/>
          <w:sz w:val="28"/>
          <w:szCs w:val="28"/>
          <w:rtl/>
        </w:rPr>
        <w:t>ن</w:t>
      </w:r>
      <w:r w:rsidRPr="00121AAD">
        <w:rPr>
          <w:rFonts w:ascii="Simplified Arabic" w:hAnsi="Simplified Arabic" w:cs="Simplified Arabic" w:hint="cs"/>
          <w:sz w:val="28"/>
          <w:szCs w:val="28"/>
          <w:rtl/>
        </w:rPr>
        <w:t xml:space="preserve">قسم عملية إدارة المخاطر الى </w:t>
      </w:r>
      <w:r w:rsidR="006C6E9A" w:rsidRPr="00121AAD">
        <w:rPr>
          <w:rFonts w:ascii="Simplified Arabic" w:hAnsi="Simplified Arabic" w:cs="Simplified Arabic" w:hint="cs"/>
          <w:sz w:val="28"/>
          <w:szCs w:val="28"/>
          <w:rtl/>
        </w:rPr>
        <w:t>أربع</w:t>
      </w:r>
      <w:r w:rsidRPr="00121AAD">
        <w:rPr>
          <w:rFonts w:ascii="Simplified Arabic" w:hAnsi="Simplified Arabic" w:cs="Simplified Arabic" w:hint="cs"/>
          <w:sz w:val="28"/>
          <w:szCs w:val="28"/>
          <w:rtl/>
        </w:rPr>
        <w:t xml:space="preserve"> مراحل </w:t>
      </w:r>
      <w:r w:rsidR="006C6E9A" w:rsidRPr="00121AAD">
        <w:rPr>
          <w:rFonts w:ascii="Simplified Arabic" w:hAnsi="Simplified Arabic" w:cs="Simplified Arabic" w:hint="cs"/>
          <w:sz w:val="28"/>
          <w:szCs w:val="28"/>
          <w:rtl/>
        </w:rPr>
        <w:t>رئيسية</w:t>
      </w:r>
      <w:r w:rsidRPr="00121AAD">
        <w:rPr>
          <w:rFonts w:ascii="Simplified Arabic" w:hAnsi="Simplified Arabic" w:cs="Simplified Arabic" w:hint="cs"/>
          <w:sz w:val="28"/>
          <w:szCs w:val="28"/>
          <w:rtl/>
        </w:rPr>
        <w:t xml:space="preserve"> </w:t>
      </w:r>
      <w:r w:rsidR="006C6E9A" w:rsidRPr="00121AAD">
        <w:rPr>
          <w:rFonts w:ascii="Simplified Arabic" w:hAnsi="Simplified Arabic" w:cs="Simplified Arabic" w:hint="cs"/>
          <w:sz w:val="28"/>
          <w:szCs w:val="28"/>
          <w:rtl/>
        </w:rPr>
        <w:t xml:space="preserve">تسهم </w:t>
      </w:r>
      <w:r w:rsidR="008F57F4" w:rsidRPr="00121AAD">
        <w:rPr>
          <w:rFonts w:ascii="Simplified Arabic" w:hAnsi="Simplified Arabic" w:cs="Simplified Arabic" w:hint="cs"/>
          <w:sz w:val="28"/>
          <w:szCs w:val="28"/>
          <w:rtl/>
        </w:rPr>
        <w:t>في تحقيق</w:t>
      </w:r>
      <w:r w:rsidRPr="00121AAD">
        <w:rPr>
          <w:rFonts w:ascii="Simplified Arabic" w:hAnsi="Simplified Arabic" w:cs="Simplified Arabic" w:hint="cs"/>
          <w:sz w:val="28"/>
          <w:szCs w:val="28"/>
          <w:rtl/>
        </w:rPr>
        <w:t xml:space="preserve"> الأهداف</w:t>
      </w:r>
      <w:r w:rsidR="006C6E9A" w:rsidRPr="00121AAD">
        <w:rPr>
          <w:rFonts w:ascii="Simplified Arabic" w:hAnsi="Simplified Arabic" w:cs="Simplified Arabic" w:hint="cs"/>
          <w:sz w:val="28"/>
          <w:szCs w:val="28"/>
          <w:rtl/>
        </w:rPr>
        <w:t xml:space="preserve"> المحددة</w:t>
      </w:r>
      <w:r w:rsidRPr="00121AAD">
        <w:rPr>
          <w:rFonts w:ascii="Simplified Arabic" w:hAnsi="Simplified Arabic" w:cs="Simplified Arabic" w:hint="cs"/>
          <w:sz w:val="28"/>
          <w:szCs w:val="28"/>
          <w:rtl/>
        </w:rPr>
        <w:t xml:space="preserve"> وضمان فعالية الاستجابة للمخاطر</w:t>
      </w:r>
      <w:r w:rsidR="006C6E9A" w:rsidRPr="00121AAD">
        <w:rPr>
          <w:rFonts w:ascii="Simplified Arabic" w:hAnsi="Simplified Arabic" w:cs="Simplified Arabic" w:hint="cs"/>
          <w:sz w:val="28"/>
          <w:szCs w:val="28"/>
          <w:rtl/>
        </w:rPr>
        <w:t>.</w:t>
      </w:r>
      <w:r w:rsidRPr="00121AAD">
        <w:rPr>
          <w:rFonts w:ascii="Simplified Arabic" w:hAnsi="Simplified Arabic" w:cs="Simplified Arabic" w:hint="cs"/>
          <w:sz w:val="28"/>
          <w:szCs w:val="28"/>
          <w:rtl/>
        </w:rPr>
        <w:t xml:space="preserve"> </w:t>
      </w:r>
      <w:r w:rsidR="006C6E9A" w:rsidRPr="00121AAD">
        <w:rPr>
          <w:rFonts w:ascii="Simplified Arabic" w:hAnsi="Simplified Arabic" w:cs="Simplified Arabic" w:hint="cs"/>
          <w:sz w:val="28"/>
          <w:szCs w:val="28"/>
          <w:rtl/>
        </w:rPr>
        <w:t>فيما يلي نستعرض المراحل التالية</w:t>
      </w:r>
      <w:r w:rsidR="00746AC8" w:rsidRPr="00121AAD">
        <w:rPr>
          <w:rFonts w:ascii="Simplified Arabic" w:hAnsi="Simplified Arabic" w:cs="Simplified Arabic"/>
          <w:sz w:val="28"/>
          <w:szCs w:val="28"/>
          <w:rtl/>
        </w:rPr>
        <w:t>: (الشمري،2015)</w:t>
      </w:r>
    </w:p>
    <w:p w14:paraId="0BB55B59" w14:textId="77777777" w:rsidR="00746AC8" w:rsidRPr="00121AAD" w:rsidRDefault="00746AC8" w:rsidP="00746AC8">
      <w:pPr>
        <w:pStyle w:val="ListParagraph"/>
        <w:numPr>
          <w:ilvl w:val="0"/>
          <w:numId w:val="7"/>
        </w:numPr>
        <w:spacing w:after="0" w:line="240" w:lineRule="auto"/>
        <w:ind w:left="282"/>
        <w:jc w:val="both"/>
        <w:rPr>
          <w:rFonts w:ascii="Simplified Arabic" w:hAnsi="Simplified Arabic" w:cs="Simplified Arabic"/>
          <w:b/>
          <w:bCs/>
          <w:sz w:val="32"/>
          <w:szCs w:val="32"/>
        </w:rPr>
      </w:pPr>
      <w:r w:rsidRPr="00121AAD">
        <w:rPr>
          <w:rFonts w:ascii="Simplified Arabic" w:hAnsi="Simplified Arabic" w:cs="Simplified Arabic"/>
          <w:b/>
          <w:bCs/>
          <w:sz w:val="32"/>
          <w:szCs w:val="32"/>
          <w:rtl/>
        </w:rPr>
        <w:t>تحديد الأهداف:</w:t>
      </w:r>
    </w:p>
    <w:p w14:paraId="477E1DD4" w14:textId="77777777" w:rsidR="00746AC8" w:rsidRPr="00121AAD" w:rsidRDefault="00746AC8" w:rsidP="00746AC8">
      <w:pPr>
        <w:pStyle w:val="ListParagraph"/>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يجب أن تكون أهداف إدارة الخطر واضحة ومحددة لجميع العاملين في المؤسسة، ويجب أن تتضمن هذه الأهداف حماية المؤسسة والعاملين فيها، وتقليل الخسائر الناجمة عن وقوع الخطر إلى أدنى حد ممكن.</w:t>
      </w:r>
    </w:p>
    <w:p w14:paraId="4C4B2635" w14:textId="01676224" w:rsidR="00746AC8" w:rsidRPr="00121AAD" w:rsidRDefault="009C390D" w:rsidP="00746AC8">
      <w:pPr>
        <w:pStyle w:val="ListParagraph"/>
        <w:spacing w:after="0" w:line="240" w:lineRule="auto"/>
        <w:ind w:left="468"/>
        <w:jc w:val="both"/>
        <w:rPr>
          <w:rFonts w:ascii="Simplified Arabic" w:hAnsi="Simplified Arabic" w:cs="Simplified Arabic"/>
          <w:b/>
          <w:bCs/>
          <w:sz w:val="32"/>
          <w:szCs w:val="32"/>
          <w:rtl/>
        </w:rPr>
      </w:pPr>
      <w:r w:rsidRPr="00121AAD">
        <w:rPr>
          <w:rFonts w:ascii="Simplified Arabic" w:hAnsi="Simplified Arabic" w:cs="Simplified Arabic" w:hint="cs"/>
          <w:b/>
          <w:bCs/>
          <w:sz w:val="32"/>
          <w:szCs w:val="32"/>
          <w:rtl/>
        </w:rPr>
        <w:t>2</w:t>
      </w:r>
      <w:r w:rsidR="00746AC8" w:rsidRPr="00121AAD">
        <w:rPr>
          <w:rFonts w:ascii="Simplified Arabic" w:hAnsi="Simplified Arabic" w:cs="Simplified Arabic"/>
          <w:b/>
          <w:bCs/>
          <w:sz w:val="32"/>
          <w:szCs w:val="32"/>
          <w:rtl/>
        </w:rPr>
        <w:t>-اكتشاف الخطر:</w:t>
      </w:r>
    </w:p>
    <w:p w14:paraId="7A059113" w14:textId="77777777" w:rsidR="00746AC8" w:rsidRPr="00121AAD" w:rsidRDefault="00746AC8" w:rsidP="00746AC8">
      <w:pPr>
        <w:pStyle w:val="ListParagraph"/>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تقع مسؤولية ذلك على مدير الخطر الذي من واجبه إعداد دليل كامل، يشتمل على جميع المخاطر المتوقع حدوثها داخل مؤسسة وكيفية مواجهتها لغرض تقليل الخسائر المحتملة إلى أدنى حد ممكن.</w:t>
      </w:r>
    </w:p>
    <w:p w14:paraId="429B6D3B" w14:textId="77777777" w:rsidR="00746AC8" w:rsidRPr="00121AAD" w:rsidRDefault="00746AC8" w:rsidP="00746AC8">
      <w:pPr>
        <w:pStyle w:val="ListParagraph"/>
        <w:spacing w:after="0" w:line="240" w:lineRule="auto"/>
        <w:ind w:left="468"/>
        <w:jc w:val="both"/>
        <w:rPr>
          <w:rFonts w:ascii="Simplified Arabic" w:hAnsi="Simplified Arabic" w:cs="Simplified Arabic"/>
          <w:b/>
          <w:bCs/>
          <w:sz w:val="32"/>
          <w:szCs w:val="32"/>
          <w:rtl/>
        </w:rPr>
      </w:pPr>
      <w:r w:rsidRPr="00121AAD">
        <w:rPr>
          <w:rFonts w:ascii="Simplified Arabic" w:hAnsi="Simplified Arabic" w:cs="Simplified Arabic"/>
          <w:b/>
          <w:bCs/>
          <w:sz w:val="32"/>
          <w:szCs w:val="32"/>
          <w:rtl/>
        </w:rPr>
        <w:t>3-قياس تصنيف الخطر:</w:t>
      </w:r>
    </w:p>
    <w:p w14:paraId="5FBA367D" w14:textId="77777777" w:rsidR="00746AC8" w:rsidRPr="00121AAD" w:rsidRDefault="00746AC8" w:rsidP="00746AC8">
      <w:pPr>
        <w:pStyle w:val="ListParagraph"/>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بموجب هذه الطريقة يتم تصنيف الأخطار إلى ثلاث مجموعات حسب خطورتها:</w:t>
      </w:r>
    </w:p>
    <w:p w14:paraId="05C9533F" w14:textId="77777777" w:rsidR="00746AC8" w:rsidRPr="00121AAD" w:rsidRDefault="00746AC8" w:rsidP="00746AC8">
      <w:pPr>
        <w:pStyle w:val="ListParagraph"/>
        <w:numPr>
          <w:ilvl w:val="0"/>
          <w:numId w:val="8"/>
        </w:numPr>
        <w:spacing w:after="0" w:line="240" w:lineRule="auto"/>
        <w:jc w:val="both"/>
        <w:rPr>
          <w:rFonts w:ascii="Simplified Arabic" w:hAnsi="Simplified Arabic" w:cs="Simplified Arabic"/>
          <w:b/>
          <w:bCs/>
          <w:sz w:val="28"/>
          <w:szCs w:val="28"/>
        </w:rPr>
      </w:pPr>
      <w:r w:rsidRPr="00121AAD">
        <w:rPr>
          <w:rFonts w:ascii="Simplified Arabic" w:hAnsi="Simplified Arabic" w:cs="Simplified Arabic"/>
          <w:b/>
          <w:bCs/>
          <w:sz w:val="28"/>
          <w:szCs w:val="28"/>
          <w:rtl/>
        </w:rPr>
        <w:t>المجموعة الأولى:</w:t>
      </w:r>
    </w:p>
    <w:p w14:paraId="178B58B4" w14:textId="77777777" w:rsidR="00746AC8" w:rsidRPr="00121AAD" w:rsidRDefault="00746AC8" w:rsidP="00746AC8">
      <w:pPr>
        <w:pStyle w:val="ListParagraph"/>
        <w:spacing w:after="0" w:line="240" w:lineRule="auto"/>
        <w:ind w:left="1080"/>
        <w:jc w:val="both"/>
        <w:rPr>
          <w:rFonts w:ascii="Simplified Arabic" w:hAnsi="Simplified Arabic" w:cs="Simplified Arabic"/>
          <w:sz w:val="28"/>
          <w:szCs w:val="28"/>
          <w:rtl/>
        </w:rPr>
      </w:pPr>
      <w:r w:rsidRPr="00121AAD">
        <w:rPr>
          <w:rFonts w:ascii="Simplified Arabic" w:hAnsi="Simplified Arabic" w:cs="Simplified Arabic"/>
          <w:sz w:val="28"/>
          <w:szCs w:val="28"/>
          <w:rtl/>
        </w:rPr>
        <w:t>وتشمل الأخطار المهمة جداً والتي ان وقعت تؤدي إلى افلاس المؤسسة.</w:t>
      </w:r>
    </w:p>
    <w:p w14:paraId="57D6A970" w14:textId="77777777" w:rsidR="00746AC8" w:rsidRPr="00121AAD" w:rsidRDefault="00746AC8" w:rsidP="00746AC8">
      <w:pPr>
        <w:pStyle w:val="ListParagraph"/>
        <w:numPr>
          <w:ilvl w:val="0"/>
          <w:numId w:val="8"/>
        </w:numPr>
        <w:spacing w:after="0" w:line="240" w:lineRule="auto"/>
        <w:jc w:val="both"/>
        <w:rPr>
          <w:rFonts w:ascii="Simplified Arabic" w:hAnsi="Simplified Arabic" w:cs="Simplified Arabic"/>
          <w:b/>
          <w:bCs/>
          <w:sz w:val="28"/>
          <w:szCs w:val="28"/>
          <w:rtl/>
        </w:rPr>
      </w:pPr>
      <w:r w:rsidRPr="00121AAD">
        <w:rPr>
          <w:rFonts w:ascii="Simplified Arabic" w:hAnsi="Simplified Arabic" w:cs="Simplified Arabic"/>
          <w:b/>
          <w:bCs/>
          <w:sz w:val="28"/>
          <w:szCs w:val="28"/>
          <w:rtl/>
        </w:rPr>
        <w:t>المجموعة الثانية:</w:t>
      </w:r>
    </w:p>
    <w:p w14:paraId="612F026E" w14:textId="77777777" w:rsidR="00746AC8" w:rsidRPr="00121AAD" w:rsidRDefault="00746AC8" w:rsidP="00746AC8">
      <w:pPr>
        <w:pStyle w:val="ListParagraph"/>
        <w:spacing w:after="0" w:line="240" w:lineRule="auto"/>
        <w:ind w:left="1080"/>
        <w:jc w:val="both"/>
        <w:rPr>
          <w:rFonts w:ascii="Simplified Arabic" w:hAnsi="Simplified Arabic" w:cs="Simplified Arabic"/>
          <w:sz w:val="28"/>
          <w:szCs w:val="28"/>
          <w:rtl/>
        </w:rPr>
      </w:pPr>
      <w:r w:rsidRPr="00121AAD">
        <w:rPr>
          <w:rFonts w:ascii="Simplified Arabic" w:hAnsi="Simplified Arabic" w:cs="Simplified Arabic"/>
          <w:sz w:val="28"/>
          <w:szCs w:val="28"/>
          <w:rtl/>
        </w:rPr>
        <w:t>تشمل الأخطار التي إن وقعت تسبب خسارة مالية كبرى للمؤسسة، تهز توازنها المالي، مما يضطرها إلى الاقتراض من البنوك، للمحافظة على سير عملها واستمراره، وهذه الأخطار لا تؤدي إلى افلاس المؤسسة وانما إلى خلل في توازنها. (المنصور،2007)</w:t>
      </w:r>
    </w:p>
    <w:p w14:paraId="637D2082" w14:textId="13974FFB" w:rsidR="00746AC8" w:rsidRPr="00121AAD" w:rsidRDefault="00746AC8" w:rsidP="00746AC8">
      <w:pPr>
        <w:spacing w:after="0" w:line="240" w:lineRule="auto"/>
        <w:ind w:left="707"/>
        <w:jc w:val="both"/>
        <w:rPr>
          <w:rFonts w:ascii="Simplified Arabic" w:hAnsi="Simplified Arabic" w:cs="Simplified Arabic"/>
          <w:b/>
          <w:bCs/>
          <w:sz w:val="28"/>
          <w:szCs w:val="28"/>
          <w:rtl/>
        </w:rPr>
      </w:pPr>
      <w:r w:rsidRPr="00121AAD">
        <w:rPr>
          <w:rFonts w:ascii="Simplified Arabic" w:hAnsi="Simplified Arabic" w:cs="Simplified Arabic"/>
          <w:b/>
          <w:bCs/>
          <w:sz w:val="28"/>
          <w:szCs w:val="28"/>
          <w:rtl/>
        </w:rPr>
        <w:t xml:space="preserve">  ج- المجموعة الثالثة:</w:t>
      </w:r>
    </w:p>
    <w:p w14:paraId="5255004E" w14:textId="77777777" w:rsidR="00746AC8" w:rsidRPr="00121AAD" w:rsidRDefault="00746AC8" w:rsidP="00746AC8">
      <w:pPr>
        <w:spacing w:after="0" w:line="240" w:lineRule="auto"/>
        <w:ind w:left="991"/>
        <w:jc w:val="both"/>
        <w:rPr>
          <w:rFonts w:ascii="Simplified Arabic" w:hAnsi="Simplified Arabic" w:cs="Simplified Arabic"/>
          <w:sz w:val="28"/>
          <w:szCs w:val="28"/>
          <w:rtl/>
        </w:rPr>
      </w:pPr>
      <w:r w:rsidRPr="00121AAD">
        <w:rPr>
          <w:rFonts w:ascii="Simplified Arabic" w:hAnsi="Simplified Arabic" w:cs="Simplified Arabic"/>
          <w:sz w:val="28"/>
          <w:szCs w:val="28"/>
          <w:rtl/>
        </w:rPr>
        <w:t>تتضمن الأخطار العادية والتي غالبا ما يتم مواجهتها داخليا بناء على الإجراءات والسياسات واهداف المؤسسة</w:t>
      </w:r>
    </w:p>
    <w:p w14:paraId="21F98B73" w14:textId="77777777" w:rsidR="00746AC8" w:rsidRPr="00121AAD" w:rsidRDefault="00746AC8" w:rsidP="00746AC8">
      <w:pPr>
        <w:spacing w:after="0" w:line="240" w:lineRule="auto"/>
        <w:ind w:left="707"/>
        <w:jc w:val="both"/>
        <w:rPr>
          <w:rFonts w:ascii="Simplified Arabic" w:hAnsi="Simplified Arabic" w:cs="Simplified Arabic"/>
          <w:b/>
          <w:bCs/>
          <w:sz w:val="28"/>
          <w:szCs w:val="28"/>
          <w:rtl/>
        </w:rPr>
      </w:pPr>
      <w:r w:rsidRPr="00121AAD">
        <w:rPr>
          <w:rFonts w:ascii="Simplified Arabic" w:hAnsi="Simplified Arabic" w:cs="Simplified Arabic"/>
          <w:b/>
          <w:bCs/>
          <w:sz w:val="28"/>
          <w:szCs w:val="28"/>
          <w:rtl/>
        </w:rPr>
        <w:t>4</w:t>
      </w:r>
      <w:r w:rsidRPr="00121AAD">
        <w:rPr>
          <w:rFonts w:ascii="Simplified Arabic" w:hAnsi="Simplified Arabic" w:cs="Simplified Arabic"/>
          <w:b/>
          <w:bCs/>
          <w:sz w:val="32"/>
          <w:szCs w:val="32"/>
          <w:rtl/>
        </w:rPr>
        <w:t>-اختيار الأسلوب المناسب لمواجهة الخطر: والتي تتضمن الأساليب التالية</w:t>
      </w:r>
      <w:r w:rsidRPr="00121AAD">
        <w:rPr>
          <w:rFonts w:ascii="Simplified Arabic" w:hAnsi="Simplified Arabic" w:cs="Simplified Arabic"/>
          <w:b/>
          <w:bCs/>
          <w:sz w:val="28"/>
          <w:szCs w:val="28"/>
          <w:rtl/>
        </w:rPr>
        <w:t>:</w:t>
      </w:r>
    </w:p>
    <w:p w14:paraId="7D678FD1" w14:textId="77777777" w:rsidR="00746AC8" w:rsidRPr="00121AAD" w:rsidRDefault="00746AC8" w:rsidP="00746AC8">
      <w:pPr>
        <w:spacing w:after="0" w:line="240" w:lineRule="auto"/>
        <w:ind w:left="849"/>
        <w:jc w:val="both"/>
        <w:rPr>
          <w:rFonts w:ascii="Simplified Arabic" w:hAnsi="Simplified Arabic" w:cs="Simplified Arabic"/>
          <w:sz w:val="28"/>
          <w:szCs w:val="28"/>
          <w:rtl/>
        </w:rPr>
      </w:pPr>
      <w:r w:rsidRPr="00121AAD">
        <w:rPr>
          <w:rFonts w:ascii="Simplified Arabic" w:hAnsi="Simplified Arabic" w:cs="Simplified Arabic"/>
          <w:sz w:val="28"/>
          <w:szCs w:val="28"/>
          <w:rtl/>
        </w:rPr>
        <w:t>تجنب أو تحاشي الخطر، الوقاية من الخطر، تحمل الخطر (افتراض الخطر وتحمل نتائجه) تحويل الخطر التأمين، الاشراف الفعال والضمانات.</w:t>
      </w:r>
    </w:p>
    <w:p w14:paraId="759E05E5" w14:textId="0C0916AA" w:rsidR="006C6E9A" w:rsidRPr="00121AAD" w:rsidRDefault="006C6E9A" w:rsidP="006C6E9A">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بهذه الخطوات، يمكن للمؤسسات تعزيز قدراتها على التعامل مع المخاطر بشكل استباقي وضمان استدامتها في بيئة تتسم بالتغييرات المستمرة والتحديات المتزايدة.</w:t>
      </w:r>
    </w:p>
    <w:p w14:paraId="09054B5A" w14:textId="77777777" w:rsidR="00746AC8" w:rsidRPr="00121AAD" w:rsidRDefault="00746AC8" w:rsidP="00746AC8">
      <w:pPr>
        <w:spacing w:after="0" w:line="240" w:lineRule="auto"/>
        <w:jc w:val="both"/>
        <w:rPr>
          <w:rFonts w:ascii="Simplified Arabic" w:hAnsi="Simplified Arabic" w:cs="Simplified Arabic"/>
          <w:b/>
          <w:bCs/>
          <w:sz w:val="16"/>
          <w:szCs w:val="16"/>
          <w:rtl/>
        </w:rPr>
      </w:pPr>
    </w:p>
    <w:p w14:paraId="2B286A14" w14:textId="77777777" w:rsidR="00746AC8" w:rsidRPr="00121AAD" w:rsidRDefault="00746AC8" w:rsidP="00746AC8">
      <w:pPr>
        <w:spacing w:after="0" w:line="240" w:lineRule="auto"/>
        <w:jc w:val="both"/>
        <w:rPr>
          <w:rFonts w:ascii="Simplified Arabic" w:hAnsi="Simplified Arabic" w:cs="Simplified Arabic"/>
          <w:b/>
          <w:bCs/>
          <w:sz w:val="36"/>
          <w:szCs w:val="36"/>
          <w:rtl/>
        </w:rPr>
      </w:pPr>
      <w:r w:rsidRPr="00121AAD">
        <w:rPr>
          <w:rFonts w:ascii="Simplified Arabic" w:hAnsi="Simplified Arabic" w:cs="Simplified Arabic"/>
          <w:b/>
          <w:bCs/>
          <w:sz w:val="36"/>
          <w:szCs w:val="36"/>
          <w:rtl/>
        </w:rPr>
        <w:t>2-4أنواع إدارة المخاطر:</w:t>
      </w:r>
    </w:p>
    <w:p w14:paraId="487A4573" w14:textId="77777777" w:rsidR="00746AC8" w:rsidRPr="00121AAD" w:rsidRDefault="00746AC8" w:rsidP="00746AC8">
      <w:pPr>
        <w:spacing w:after="0" w:line="240" w:lineRule="auto"/>
        <w:jc w:val="both"/>
        <w:rPr>
          <w:rFonts w:ascii="Simplified Arabic" w:hAnsi="Simplified Arabic" w:cs="Simplified Arabic"/>
          <w:b/>
          <w:bCs/>
          <w:sz w:val="32"/>
          <w:szCs w:val="32"/>
          <w:rtl/>
        </w:rPr>
      </w:pPr>
      <w:r w:rsidRPr="00121AAD">
        <w:rPr>
          <w:rFonts w:ascii="Simplified Arabic" w:hAnsi="Simplified Arabic" w:cs="Simplified Arabic"/>
          <w:b/>
          <w:bCs/>
          <w:sz w:val="32"/>
          <w:szCs w:val="32"/>
          <w:rtl/>
        </w:rPr>
        <w:t>2-4-1 إدارة المخاطر الاستراتيجية:</w:t>
      </w:r>
    </w:p>
    <w:p w14:paraId="15C731DC" w14:textId="06B0ACF0" w:rsidR="00746AC8" w:rsidRPr="00121AAD" w:rsidRDefault="00746AC8" w:rsidP="00746AC8">
      <w:pPr>
        <w:spacing w:after="0" w:line="240" w:lineRule="auto"/>
        <w:ind w:firstLine="566"/>
        <w:jc w:val="both"/>
        <w:rPr>
          <w:rFonts w:ascii="Simplified Arabic" w:hAnsi="Simplified Arabic" w:cs="Simplified Arabic"/>
          <w:sz w:val="28"/>
          <w:szCs w:val="28"/>
          <w:rtl/>
          <w:lang w:val="en-GB"/>
        </w:rPr>
      </w:pPr>
      <w:r w:rsidRPr="00121AAD">
        <w:rPr>
          <w:rFonts w:ascii="Simplified Arabic" w:hAnsi="Simplified Arabic" w:cs="Simplified Arabic"/>
          <w:sz w:val="28"/>
          <w:szCs w:val="28"/>
          <w:rtl/>
        </w:rPr>
        <w:lastRenderedPageBreak/>
        <w:t>هي عملية تحديد وتحليل وإدارة المخاطر المؤثرة على تحقيق الأهداف الاستراتيجية للمنظمة على المدى الطويل، وتركز هذه الادرة على المخاطر المهددة على الرؤية والرسالة، والميزة التنافسية وليس فقط العمليات اليومية. (لقليطي، ،2010</w:t>
      </w:r>
      <w:r w:rsidR="009C390D" w:rsidRPr="00121AAD">
        <w:rPr>
          <w:rFonts w:ascii="Simplified Arabic" w:hAnsi="Simplified Arabic" w:cs="Simplified Arabic" w:hint="cs"/>
          <w:sz w:val="28"/>
          <w:szCs w:val="28"/>
          <w:rtl/>
        </w:rPr>
        <w:t>)</w:t>
      </w:r>
    </w:p>
    <w:p w14:paraId="15D079AD" w14:textId="58268E97" w:rsidR="00746AC8" w:rsidRPr="00121AAD" w:rsidRDefault="00746AC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sz w:val="28"/>
          <w:szCs w:val="28"/>
          <w:rtl/>
        </w:rPr>
        <w:t>ووفقا لمعهد إدارة المخاطر (</w:t>
      </w:r>
      <w:r w:rsidRPr="00121AAD">
        <w:rPr>
          <w:rFonts w:asciiTheme="majorBidi" w:hAnsiTheme="majorBidi" w:cstheme="majorBidi"/>
          <w:sz w:val="24"/>
          <w:szCs w:val="24"/>
        </w:rPr>
        <w:t>IRM,2018</w:t>
      </w:r>
      <w:r w:rsidRPr="00121AAD">
        <w:rPr>
          <w:rFonts w:ascii="Simplified Arabic" w:hAnsi="Simplified Arabic" w:cs="Simplified Arabic"/>
          <w:sz w:val="28"/>
          <w:szCs w:val="28"/>
          <w:rtl/>
        </w:rPr>
        <w:t xml:space="preserve">) ان إدارة المخاطر الاستراتيجية تهدف إلى ضمان </w:t>
      </w:r>
      <w:r w:rsidR="00394F92" w:rsidRPr="00121AAD">
        <w:rPr>
          <w:rFonts w:ascii="Simplified Arabic" w:hAnsi="Simplified Arabic" w:cs="Simplified Arabic" w:hint="cs"/>
          <w:sz w:val="28"/>
          <w:szCs w:val="28"/>
          <w:rtl/>
        </w:rPr>
        <w:t>فهم المخاطر</w:t>
      </w:r>
      <w:r w:rsidRPr="00121AAD">
        <w:rPr>
          <w:rFonts w:ascii="Simplified Arabic" w:hAnsi="Simplified Arabic" w:cs="Simplified Arabic"/>
          <w:sz w:val="28"/>
          <w:szCs w:val="28"/>
          <w:rtl/>
        </w:rPr>
        <w:t xml:space="preserve"> التي تؤثر على أهداف المنظمة تدار وتفهم ضمن المستوى المقبول من قبل الإدارة العليا.</w:t>
      </w:r>
    </w:p>
    <w:p w14:paraId="79D89086" w14:textId="77777777" w:rsidR="00746AC8" w:rsidRPr="00121AAD" w:rsidRDefault="00746AC8" w:rsidP="00746AC8">
      <w:pPr>
        <w:spacing w:after="0" w:line="240" w:lineRule="auto"/>
        <w:rPr>
          <w:rFonts w:ascii="Simplified Arabic" w:hAnsi="Simplified Arabic" w:cs="Simplified Arabic"/>
          <w:b/>
          <w:bCs/>
          <w:sz w:val="20"/>
          <w:szCs w:val="20"/>
          <w:rtl/>
        </w:rPr>
      </w:pPr>
    </w:p>
    <w:p w14:paraId="042D6B1B" w14:textId="77777777" w:rsidR="00746AC8" w:rsidRPr="00121AAD" w:rsidRDefault="00746AC8" w:rsidP="00746AC8">
      <w:pPr>
        <w:spacing w:after="0" w:line="240" w:lineRule="auto"/>
        <w:rPr>
          <w:rFonts w:ascii="Simplified Arabic" w:hAnsi="Simplified Arabic" w:cs="Simplified Arabic"/>
          <w:b/>
          <w:bCs/>
          <w:sz w:val="32"/>
          <w:szCs w:val="32"/>
          <w:rtl/>
        </w:rPr>
      </w:pPr>
      <w:r w:rsidRPr="00121AAD">
        <w:rPr>
          <w:rFonts w:ascii="Simplified Arabic" w:hAnsi="Simplified Arabic" w:cs="Simplified Arabic"/>
          <w:b/>
          <w:bCs/>
          <w:sz w:val="32"/>
          <w:szCs w:val="32"/>
          <w:rtl/>
        </w:rPr>
        <w:t>مكونات إدارة المخاطر الاستراتيجية:</w:t>
      </w:r>
    </w:p>
    <w:p w14:paraId="5D729930" w14:textId="77777777" w:rsidR="00746AC8" w:rsidRPr="00121AAD" w:rsidRDefault="00746AC8" w:rsidP="00746AC8">
      <w:pPr>
        <w:spacing w:after="0" w:line="240" w:lineRule="auto"/>
        <w:jc w:val="both"/>
        <w:rPr>
          <w:rFonts w:ascii="Simplified Arabic" w:hAnsi="Simplified Arabic" w:cs="Simplified Arabic"/>
          <w:sz w:val="28"/>
          <w:szCs w:val="28"/>
        </w:rPr>
      </w:pPr>
      <w:r w:rsidRPr="00121AAD">
        <w:rPr>
          <w:rFonts w:ascii="Simplified Arabic" w:hAnsi="Simplified Arabic" w:cs="Simplified Arabic"/>
          <w:sz w:val="28"/>
          <w:szCs w:val="28"/>
          <w:rtl/>
        </w:rPr>
        <w:t xml:space="preserve">- تحديد المخاطر: أي عملية تحليل البيئة الداخلية والخارجية، لتحديد مصادر المخاطر (المنافسة، التغيرات السياسية، التكنولوجية أو الاقتصادية)، واستخدام الأدوات مثل تحيلي </w:t>
      </w:r>
      <w:r w:rsidRPr="00121AAD">
        <w:rPr>
          <w:rFonts w:asciiTheme="majorBidi" w:hAnsiTheme="majorBidi" w:cstheme="majorBidi"/>
          <w:sz w:val="24"/>
          <w:szCs w:val="24"/>
        </w:rPr>
        <w:t>SWOT - PESTEL</w:t>
      </w:r>
    </w:p>
    <w:p w14:paraId="106BB0FD"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 تقييم المخاطر: أي احتمال حدوث كل خطر وتأثيره على الأهداف الاستراتيجية للمنظمة ويمكن استخدام مصفوفه المخاطر (</w:t>
      </w:r>
      <w:r w:rsidRPr="00121AAD">
        <w:rPr>
          <w:rFonts w:asciiTheme="majorBidi" w:hAnsiTheme="majorBidi" w:cstheme="majorBidi"/>
          <w:sz w:val="24"/>
          <w:szCs w:val="24"/>
        </w:rPr>
        <w:t>RISK ASSESSMENT</w:t>
      </w:r>
      <w:r w:rsidRPr="00121AAD">
        <w:rPr>
          <w:rFonts w:ascii="Simplified Arabic" w:hAnsi="Simplified Arabic" w:cs="Simplified Arabic"/>
          <w:sz w:val="28"/>
          <w:szCs w:val="28"/>
          <w:rtl/>
        </w:rPr>
        <w:t>) ويمكن استخدام مصفوفه (</w:t>
      </w:r>
      <w:r w:rsidRPr="00121AAD">
        <w:rPr>
          <w:rFonts w:asciiTheme="majorBidi" w:hAnsiTheme="majorBidi" w:cstheme="majorBidi"/>
          <w:sz w:val="24"/>
          <w:szCs w:val="24"/>
        </w:rPr>
        <w:t>Risk Matrix)</w:t>
      </w:r>
      <w:r w:rsidRPr="00121AAD">
        <w:rPr>
          <w:rFonts w:asciiTheme="majorBidi" w:hAnsiTheme="majorBidi" w:cstheme="majorBidi"/>
          <w:sz w:val="24"/>
          <w:szCs w:val="24"/>
          <w:rtl/>
        </w:rPr>
        <w:t>)</w:t>
      </w:r>
      <w:r w:rsidRPr="00121AAD">
        <w:rPr>
          <w:rFonts w:ascii="Simplified Arabic" w:hAnsi="Simplified Arabic" w:cs="Simplified Arabic"/>
          <w:sz w:val="28"/>
          <w:szCs w:val="28"/>
          <w:rtl/>
        </w:rPr>
        <w:t xml:space="preserve"> لتصنيف المخاطر.</w:t>
      </w:r>
    </w:p>
    <w:p w14:paraId="0E7198A1"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 الاستجابة للمخاطر: بتطوير استراتيجيات للتعامل مع المخاطر مثل تجنب الخطر، تقليل الخطر، نقل الخطر مثل التأمين أو الشركات، وقبول الخطر إذا كان ضمن حدود مقبولة.</w:t>
      </w:r>
    </w:p>
    <w:p w14:paraId="36F90D3D"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 المراقبة والمراجعة: أي تتبع التغيرات في البيئة الداخلية والخارجية و، ومراجعة فعالية الإجراءات المتخذة بانتظام وتحديث الخطط الاستراتيجية تبعاً لذلك.</w:t>
      </w:r>
    </w:p>
    <w:p w14:paraId="0B7DB235"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 التواصل والتنسيق: أي اشراك أصحاب المصلحة في كل مراحل إدارة المخاطر، ونشر ثقافة الوعي بالمخاطر داخل المنظمة. (الذريب، 2015)</w:t>
      </w:r>
    </w:p>
    <w:p w14:paraId="702A54F2" w14:textId="77777777" w:rsidR="00746AC8" w:rsidRPr="00121AAD" w:rsidRDefault="00746AC8" w:rsidP="00746AC8">
      <w:pPr>
        <w:spacing w:after="0" w:line="240" w:lineRule="auto"/>
        <w:rPr>
          <w:rFonts w:ascii="Simplified Arabic" w:hAnsi="Simplified Arabic" w:cs="Simplified Arabic"/>
          <w:b/>
          <w:bCs/>
          <w:sz w:val="32"/>
          <w:szCs w:val="32"/>
          <w:rtl/>
        </w:rPr>
      </w:pPr>
      <w:r w:rsidRPr="00121AAD">
        <w:rPr>
          <w:rFonts w:ascii="Simplified Arabic" w:hAnsi="Simplified Arabic" w:cs="Simplified Arabic"/>
          <w:b/>
          <w:bCs/>
          <w:sz w:val="32"/>
          <w:szCs w:val="32"/>
          <w:rtl/>
        </w:rPr>
        <w:t>العلاقة بين إدارة المخاطر والاستراتيجية:</w:t>
      </w:r>
    </w:p>
    <w:p w14:paraId="2309C2E0" w14:textId="77777777" w:rsidR="00746AC8" w:rsidRPr="00121AAD" w:rsidRDefault="00746AC8" w:rsidP="00746AC8">
      <w:pPr>
        <w:spacing w:after="0" w:line="240" w:lineRule="auto"/>
        <w:ind w:firstLine="566"/>
        <w:rPr>
          <w:rFonts w:ascii="Simplified Arabic" w:hAnsi="Simplified Arabic" w:cs="Simplified Arabic"/>
          <w:sz w:val="28"/>
          <w:szCs w:val="28"/>
          <w:rtl/>
        </w:rPr>
      </w:pPr>
      <w:r w:rsidRPr="00121AAD">
        <w:rPr>
          <w:rFonts w:ascii="Simplified Arabic" w:hAnsi="Simplified Arabic" w:cs="Simplified Arabic"/>
          <w:sz w:val="28"/>
          <w:szCs w:val="28"/>
          <w:rtl/>
        </w:rPr>
        <w:t>إدارة المخاطر الاستراتيجية تساعد في تحقيق التوازن بين المخاطر والفرص، كما أنها تساهم في تحسين عملية اتخاذ القرار، من خلال توفير رؤية شاملة للمخاطر المحتملة، وتدعيم الاستدامة المؤسسية من خلال ضمان جاهزية المنظمة لمواجهة التغيرات غير المتوقعة.</w:t>
      </w:r>
    </w:p>
    <w:p w14:paraId="4885C1B3" w14:textId="77777777" w:rsidR="00746AC8" w:rsidRPr="00121AAD" w:rsidRDefault="00746AC8" w:rsidP="00746AC8">
      <w:pPr>
        <w:spacing w:after="0" w:line="240" w:lineRule="auto"/>
        <w:jc w:val="both"/>
        <w:rPr>
          <w:rFonts w:ascii="Simplified Arabic" w:hAnsi="Simplified Arabic" w:cs="Simplified Arabic"/>
          <w:sz w:val="2"/>
          <w:szCs w:val="2"/>
          <w:rtl/>
        </w:rPr>
      </w:pPr>
    </w:p>
    <w:p w14:paraId="4E64BDF4" w14:textId="77777777" w:rsidR="00746AC8" w:rsidRPr="00121AAD" w:rsidRDefault="00746AC8" w:rsidP="00746AC8">
      <w:pPr>
        <w:spacing w:after="0" w:line="240" w:lineRule="auto"/>
        <w:jc w:val="both"/>
        <w:rPr>
          <w:rFonts w:ascii="Simplified Arabic" w:hAnsi="Simplified Arabic" w:cs="Simplified Arabic"/>
          <w:sz w:val="20"/>
          <w:szCs w:val="20"/>
          <w:rtl/>
        </w:rPr>
      </w:pPr>
    </w:p>
    <w:p w14:paraId="09D80FE3" w14:textId="77777777" w:rsidR="00746AC8" w:rsidRPr="00121AAD" w:rsidRDefault="00746AC8" w:rsidP="00746AC8">
      <w:pPr>
        <w:spacing w:after="0" w:line="240" w:lineRule="auto"/>
        <w:jc w:val="both"/>
        <w:rPr>
          <w:rFonts w:ascii="Simplified Arabic" w:hAnsi="Simplified Arabic" w:cs="Simplified Arabic"/>
          <w:b/>
          <w:bCs/>
          <w:sz w:val="36"/>
          <w:szCs w:val="36"/>
          <w:rtl/>
        </w:rPr>
      </w:pPr>
      <w:r w:rsidRPr="00121AAD">
        <w:rPr>
          <w:rFonts w:ascii="Simplified Arabic" w:hAnsi="Simplified Arabic" w:cs="Simplified Arabic"/>
          <w:b/>
          <w:bCs/>
          <w:sz w:val="36"/>
          <w:szCs w:val="36"/>
          <w:rtl/>
        </w:rPr>
        <w:t>2-4-2 إدارة المخاطر التشغيلية:</w:t>
      </w:r>
    </w:p>
    <w:p w14:paraId="40E62D90" w14:textId="4912CF8E" w:rsidR="00746AC8" w:rsidRPr="00121AAD" w:rsidRDefault="00746AC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sz w:val="28"/>
          <w:szCs w:val="28"/>
          <w:rtl/>
        </w:rPr>
        <w:t xml:space="preserve">هي أهم فروع إدارة المخاطر في المنظمات خاصة في الشركات المالية، وهدفها التعرف على المخاطر الناتجة عن العمليات الداخلية، أو الافراد، أو </w:t>
      </w:r>
      <w:r w:rsidR="00464D96" w:rsidRPr="00121AAD">
        <w:rPr>
          <w:rFonts w:ascii="Simplified Arabic" w:hAnsi="Simplified Arabic" w:cs="Simplified Arabic" w:hint="cs"/>
          <w:sz w:val="28"/>
          <w:szCs w:val="28"/>
          <w:rtl/>
        </w:rPr>
        <w:t>الأنظمة،</w:t>
      </w:r>
      <w:r w:rsidRPr="00121AAD">
        <w:rPr>
          <w:rFonts w:ascii="Simplified Arabic" w:hAnsi="Simplified Arabic" w:cs="Simplified Arabic"/>
          <w:sz w:val="28"/>
          <w:szCs w:val="28"/>
          <w:rtl/>
        </w:rPr>
        <w:t xml:space="preserve"> أو الأحداث الخارجية، قم تقييمها والسيطرة عليها للحد من الخسائر المحتملة</w:t>
      </w:r>
    </w:p>
    <w:p w14:paraId="596ECCB2" w14:textId="77777777" w:rsidR="00746AC8" w:rsidRPr="00121AAD" w:rsidRDefault="00746AC8" w:rsidP="00746AC8">
      <w:pPr>
        <w:spacing w:after="0" w:line="240" w:lineRule="auto"/>
        <w:jc w:val="both"/>
        <w:rPr>
          <w:rFonts w:ascii="Simplified Arabic" w:hAnsi="Simplified Arabic" w:cs="Simplified Arabic"/>
          <w:b/>
          <w:bCs/>
          <w:sz w:val="32"/>
          <w:szCs w:val="32"/>
          <w:rtl/>
        </w:rPr>
      </w:pPr>
      <w:r w:rsidRPr="00121AAD">
        <w:rPr>
          <w:rFonts w:ascii="Simplified Arabic" w:hAnsi="Simplified Arabic" w:cs="Simplified Arabic"/>
          <w:b/>
          <w:bCs/>
          <w:sz w:val="32"/>
          <w:szCs w:val="32"/>
          <w:rtl/>
        </w:rPr>
        <w:t>أنواع إدارة المخاطر التشغيلية:</w:t>
      </w:r>
    </w:p>
    <w:p w14:paraId="0AAFAB46" w14:textId="77777777" w:rsidR="00746AC8" w:rsidRPr="00121AAD" w:rsidRDefault="00746AC8" w:rsidP="00746AC8">
      <w:pPr>
        <w:spacing w:after="0" w:line="240" w:lineRule="auto"/>
        <w:ind w:left="360"/>
        <w:rPr>
          <w:rFonts w:ascii="Simplified Arabic" w:hAnsi="Simplified Arabic" w:cs="Simplified Arabic"/>
          <w:sz w:val="28"/>
          <w:szCs w:val="28"/>
          <w:rtl/>
        </w:rPr>
      </w:pPr>
      <w:r w:rsidRPr="00121AAD">
        <w:rPr>
          <w:rFonts w:ascii="Simplified Arabic" w:hAnsi="Simplified Arabic" w:cs="Simplified Arabic"/>
          <w:sz w:val="28"/>
          <w:szCs w:val="28"/>
          <w:rtl/>
        </w:rPr>
        <w:t>المخاطر التشغيلية هي احتمال وقوع خسارة نتيجة: (سعد،2025)</w:t>
      </w:r>
    </w:p>
    <w:p w14:paraId="104A5168" w14:textId="77777777" w:rsidR="00746AC8" w:rsidRPr="00121AAD" w:rsidRDefault="00746AC8" w:rsidP="00746AC8">
      <w:pPr>
        <w:pStyle w:val="ListParagraph"/>
        <w:numPr>
          <w:ilvl w:val="0"/>
          <w:numId w:val="9"/>
        </w:numPr>
        <w:spacing w:after="0" w:line="240" w:lineRule="auto"/>
        <w:ind w:hanging="373"/>
        <w:rPr>
          <w:rFonts w:ascii="Simplified Arabic" w:hAnsi="Simplified Arabic" w:cs="Simplified Arabic"/>
          <w:sz w:val="28"/>
          <w:szCs w:val="28"/>
          <w:rtl/>
        </w:rPr>
      </w:pPr>
      <w:r w:rsidRPr="00121AAD">
        <w:rPr>
          <w:rFonts w:ascii="Simplified Arabic" w:hAnsi="Simplified Arabic" w:cs="Simplified Arabic"/>
          <w:sz w:val="28"/>
          <w:szCs w:val="28"/>
          <w:rtl/>
        </w:rPr>
        <w:t>الأخطاء البشرية مثل الإهمال أو الغش أو نقص التدريب.</w:t>
      </w:r>
    </w:p>
    <w:p w14:paraId="0E21C65F" w14:textId="77777777" w:rsidR="00746AC8" w:rsidRPr="00121AAD" w:rsidRDefault="00746AC8" w:rsidP="00746AC8">
      <w:pPr>
        <w:pStyle w:val="ListParagraph"/>
        <w:numPr>
          <w:ilvl w:val="0"/>
          <w:numId w:val="9"/>
        </w:numPr>
        <w:spacing w:after="0" w:line="240" w:lineRule="auto"/>
        <w:ind w:hanging="373"/>
        <w:rPr>
          <w:rFonts w:ascii="Simplified Arabic" w:hAnsi="Simplified Arabic" w:cs="Simplified Arabic"/>
          <w:sz w:val="28"/>
          <w:szCs w:val="28"/>
          <w:rtl/>
        </w:rPr>
      </w:pPr>
      <w:r w:rsidRPr="00121AAD">
        <w:rPr>
          <w:rFonts w:ascii="Simplified Arabic" w:hAnsi="Simplified Arabic" w:cs="Simplified Arabic"/>
          <w:sz w:val="28"/>
          <w:szCs w:val="28"/>
          <w:rtl/>
        </w:rPr>
        <w:lastRenderedPageBreak/>
        <w:t>فشل في الأنظمة مثل أنظمة الحاسب، الاتصالات، قواعد البيانات.</w:t>
      </w:r>
    </w:p>
    <w:p w14:paraId="40C3D7D8" w14:textId="77777777" w:rsidR="00746AC8" w:rsidRPr="00121AAD" w:rsidRDefault="00746AC8" w:rsidP="00746AC8">
      <w:pPr>
        <w:pStyle w:val="ListParagraph"/>
        <w:numPr>
          <w:ilvl w:val="0"/>
          <w:numId w:val="9"/>
        </w:numPr>
        <w:spacing w:after="0" w:line="240" w:lineRule="auto"/>
        <w:ind w:hanging="373"/>
        <w:rPr>
          <w:rFonts w:ascii="Simplified Arabic" w:hAnsi="Simplified Arabic" w:cs="Simplified Arabic"/>
          <w:sz w:val="28"/>
          <w:szCs w:val="28"/>
          <w:rtl/>
        </w:rPr>
      </w:pPr>
      <w:r w:rsidRPr="00121AAD">
        <w:rPr>
          <w:rFonts w:ascii="Simplified Arabic" w:hAnsi="Simplified Arabic" w:cs="Simplified Arabic"/>
          <w:sz w:val="28"/>
          <w:szCs w:val="28"/>
          <w:rtl/>
        </w:rPr>
        <w:t>قصور في العمليات الداخلية مثل إجراءات غير فعالة أو غير واضحة.</w:t>
      </w:r>
    </w:p>
    <w:p w14:paraId="343C4F30" w14:textId="77777777" w:rsidR="00746AC8" w:rsidRPr="00121AAD" w:rsidRDefault="00746AC8" w:rsidP="00746AC8">
      <w:pPr>
        <w:pStyle w:val="ListParagraph"/>
        <w:numPr>
          <w:ilvl w:val="0"/>
          <w:numId w:val="9"/>
        </w:numPr>
        <w:spacing w:after="0" w:line="240" w:lineRule="auto"/>
        <w:ind w:hanging="373"/>
        <w:rPr>
          <w:rFonts w:ascii="Simplified Arabic" w:hAnsi="Simplified Arabic" w:cs="Simplified Arabic"/>
          <w:sz w:val="28"/>
          <w:szCs w:val="28"/>
          <w:rtl/>
        </w:rPr>
      </w:pPr>
      <w:r w:rsidRPr="00121AAD">
        <w:rPr>
          <w:rFonts w:ascii="Simplified Arabic" w:hAnsi="Simplified Arabic" w:cs="Simplified Arabic"/>
          <w:sz w:val="28"/>
          <w:szCs w:val="28"/>
          <w:rtl/>
        </w:rPr>
        <w:t>أحداث خارجية كالكوارث الطبيعية والأزمات الاقتصادية أو الهجمات الالكترونية.</w:t>
      </w:r>
    </w:p>
    <w:p w14:paraId="08B6B67D" w14:textId="77777777" w:rsidR="00746AC8" w:rsidRPr="00121AAD" w:rsidRDefault="00746AC8" w:rsidP="00746AC8">
      <w:pPr>
        <w:pStyle w:val="ListParagraph"/>
        <w:numPr>
          <w:ilvl w:val="0"/>
          <w:numId w:val="10"/>
        </w:numPr>
        <w:spacing w:after="0" w:line="240" w:lineRule="auto"/>
        <w:ind w:left="991" w:hanging="284"/>
        <w:rPr>
          <w:rFonts w:ascii="Simplified Arabic" w:hAnsi="Simplified Arabic" w:cs="Simplified Arabic"/>
          <w:sz w:val="28"/>
          <w:szCs w:val="28"/>
          <w:rtl/>
        </w:rPr>
      </w:pPr>
      <w:r w:rsidRPr="00121AAD">
        <w:rPr>
          <w:rFonts w:ascii="Simplified Arabic" w:hAnsi="Simplified Arabic" w:cs="Simplified Arabic"/>
          <w:sz w:val="28"/>
          <w:szCs w:val="28"/>
          <w:rtl/>
        </w:rPr>
        <w:t>قصور في العمليات الداخلية (إجراءات غير فعّالة أو غير واضحة).</w:t>
      </w:r>
    </w:p>
    <w:p w14:paraId="648388EA" w14:textId="77777777" w:rsidR="00746AC8" w:rsidRPr="00121AAD" w:rsidRDefault="00746AC8" w:rsidP="00746AC8">
      <w:pPr>
        <w:pStyle w:val="ListParagraph"/>
        <w:numPr>
          <w:ilvl w:val="0"/>
          <w:numId w:val="10"/>
        </w:numPr>
        <w:spacing w:after="0" w:line="240" w:lineRule="auto"/>
        <w:ind w:left="991" w:hanging="284"/>
        <w:rPr>
          <w:rFonts w:ascii="Simplified Arabic" w:hAnsi="Simplified Arabic" w:cs="Simplified Arabic"/>
          <w:sz w:val="28"/>
          <w:szCs w:val="28"/>
          <w:rtl/>
        </w:rPr>
      </w:pPr>
      <w:r w:rsidRPr="00121AAD">
        <w:rPr>
          <w:rFonts w:ascii="Simplified Arabic" w:hAnsi="Simplified Arabic" w:cs="Simplified Arabic"/>
          <w:sz w:val="28"/>
          <w:szCs w:val="28"/>
          <w:rtl/>
        </w:rPr>
        <w:t>أحداث خارجية (كوارث طبيعية، أزمات اقتصادية، أو هجمات إلكترونية).</w:t>
      </w:r>
    </w:p>
    <w:p w14:paraId="252858FE" w14:textId="77777777" w:rsidR="00746AC8" w:rsidRPr="00121AAD" w:rsidRDefault="00746AC8" w:rsidP="00746AC8">
      <w:pPr>
        <w:spacing w:after="0" w:line="240" w:lineRule="auto"/>
        <w:rPr>
          <w:rFonts w:ascii="Simplified Arabic" w:hAnsi="Simplified Arabic" w:cs="Simplified Arabic"/>
          <w:b/>
          <w:bCs/>
          <w:sz w:val="32"/>
          <w:szCs w:val="32"/>
          <w:rtl/>
        </w:rPr>
      </w:pPr>
      <w:r w:rsidRPr="00121AAD">
        <w:rPr>
          <w:rFonts w:ascii="Simplified Arabic" w:hAnsi="Simplified Arabic" w:cs="Simplified Arabic"/>
          <w:b/>
          <w:bCs/>
          <w:sz w:val="32"/>
          <w:szCs w:val="32"/>
          <w:rtl/>
        </w:rPr>
        <w:t>أهداف إدارة المخاطر التشغيلية:</w:t>
      </w:r>
    </w:p>
    <w:p w14:paraId="17EAD5E7" w14:textId="77777777" w:rsidR="00746AC8" w:rsidRPr="00121AAD" w:rsidRDefault="00746AC8" w:rsidP="00746AC8">
      <w:pPr>
        <w:pStyle w:val="ListParagraph"/>
        <w:numPr>
          <w:ilvl w:val="0"/>
          <w:numId w:val="11"/>
        </w:numPr>
        <w:spacing w:after="0" w:line="240" w:lineRule="auto"/>
        <w:ind w:left="991"/>
        <w:rPr>
          <w:rFonts w:ascii="Simplified Arabic" w:hAnsi="Simplified Arabic" w:cs="Simplified Arabic"/>
          <w:sz w:val="28"/>
          <w:szCs w:val="28"/>
        </w:rPr>
      </w:pPr>
      <w:r w:rsidRPr="00121AAD">
        <w:rPr>
          <w:rFonts w:ascii="Simplified Arabic" w:hAnsi="Simplified Arabic" w:cs="Simplified Arabic"/>
          <w:sz w:val="28"/>
          <w:szCs w:val="28"/>
          <w:rtl/>
        </w:rPr>
        <w:t>حماية رأس المال والأصول من الخسائر التشغيلية.</w:t>
      </w:r>
    </w:p>
    <w:p w14:paraId="271CB94A" w14:textId="77777777" w:rsidR="00746AC8" w:rsidRPr="00121AAD" w:rsidRDefault="00746AC8" w:rsidP="00746AC8">
      <w:pPr>
        <w:pStyle w:val="ListParagraph"/>
        <w:numPr>
          <w:ilvl w:val="0"/>
          <w:numId w:val="11"/>
        </w:numPr>
        <w:spacing w:after="0" w:line="240" w:lineRule="auto"/>
        <w:ind w:left="991"/>
        <w:rPr>
          <w:rFonts w:ascii="Simplified Arabic" w:hAnsi="Simplified Arabic" w:cs="Simplified Arabic"/>
          <w:sz w:val="28"/>
          <w:szCs w:val="28"/>
        </w:rPr>
      </w:pPr>
      <w:r w:rsidRPr="00121AAD">
        <w:rPr>
          <w:rFonts w:ascii="Simplified Arabic" w:hAnsi="Simplified Arabic" w:cs="Simplified Arabic"/>
          <w:sz w:val="28"/>
          <w:szCs w:val="28"/>
          <w:rtl/>
        </w:rPr>
        <w:t>تحسين الكفاءة التشغيلية عن طريق تحديد نقاط الضعف في العمليات.</w:t>
      </w:r>
    </w:p>
    <w:p w14:paraId="13FD1278" w14:textId="77777777" w:rsidR="00746AC8" w:rsidRPr="00121AAD" w:rsidRDefault="00746AC8" w:rsidP="00746AC8">
      <w:pPr>
        <w:pStyle w:val="ListParagraph"/>
        <w:numPr>
          <w:ilvl w:val="0"/>
          <w:numId w:val="11"/>
        </w:numPr>
        <w:spacing w:after="0" w:line="240" w:lineRule="auto"/>
        <w:ind w:left="991"/>
        <w:rPr>
          <w:rFonts w:ascii="Simplified Arabic" w:hAnsi="Simplified Arabic" w:cs="Simplified Arabic"/>
          <w:sz w:val="28"/>
          <w:szCs w:val="28"/>
        </w:rPr>
      </w:pPr>
      <w:r w:rsidRPr="00121AAD">
        <w:rPr>
          <w:rFonts w:ascii="Simplified Arabic" w:hAnsi="Simplified Arabic" w:cs="Simplified Arabic"/>
          <w:sz w:val="28"/>
          <w:szCs w:val="28"/>
          <w:rtl/>
        </w:rPr>
        <w:t>تعزيز الامتثال للأنظمة والمعايير.</w:t>
      </w:r>
    </w:p>
    <w:p w14:paraId="6EBA3D1D" w14:textId="77777777" w:rsidR="00746AC8" w:rsidRPr="00121AAD" w:rsidRDefault="00746AC8" w:rsidP="00746AC8">
      <w:pPr>
        <w:pStyle w:val="ListParagraph"/>
        <w:numPr>
          <w:ilvl w:val="0"/>
          <w:numId w:val="11"/>
        </w:numPr>
        <w:spacing w:after="0" w:line="240" w:lineRule="auto"/>
        <w:ind w:left="991"/>
        <w:rPr>
          <w:rFonts w:ascii="Simplified Arabic" w:hAnsi="Simplified Arabic" w:cs="Simplified Arabic"/>
          <w:sz w:val="28"/>
          <w:szCs w:val="28"/>
        </w:rPr>
      </w:pPr>
      <w:r w:rsidRPr="00121AAD">
        <w:rPr>
          <w:rFonts w:ascii="Simplified Arabic" w:hAnsi="Simplified Arabic" w:cs="Simplified Arabic"/>
          <w:sz w:val="28"/>
          <w:szCs w:val="28"/>
          <w:rtl/>
        </w:rPr>
        <w:t>بناء ثقافة إدارة المخاطر في جميع مستويات المؤسسة.</w:t>
      </w:r>
    </w:p>
    <w:p w14:paraId="79C77239" w14:textId="3955B2D6" w:rsidR="00746AC8" w:rsidRPr="00121AAD" w:rsidRDefault="00746AC8" w:rsidP="00746AC8">
      <w:pPr>
        <w:pStyle w:val="ListParagraph"/>
        <w:numPr>
          <w:ilvl w:val="0"/>
          <w:numId w:val="11"/>
        </w:numPr>
        <w:spacing w:after="0" w:line="240" w:lineRule="auto"/>
        <w:ind w:left="991"/>
        <w:rPr>
          <w:rFonts w:ascii="Simplified Arabic" w:hAnsi="Simplified Arabic" w:cs="Simplified Arabic"/>
          <w:sz w:val="28"/>
          <w:szCs w:val="28"/>
          <w:rtl/>
        </w:rPr>
      </w:pPr>
      <w:r w:rsidRPr="00121AAD">
        <w:rPr>
          <w:rFonts w:ascii="Simplified Arabic" w:hAnsi="Simplified Arabic" w:cs="Simplified Arabic"/>
          <w:sz w:val="28"/>
          <w:szCs w:val="28"/>
          <w:rtl/>
        </w:rPr>
        <w:t>تحسين عملية اتخاذ القرار بناء على بيانات دقيقة عن المخاطر. (</w:t>
      </w:r>
      <w:r w:rsidR="009C390D" w:rsidRPr="00121AAD">
        <w:rPr>
          <w:rFonts w:ascii="Simplified Arabic" w:hAnsi="Simplified Arabic" w:cs="Simplified Arabic" w:hint="cs"/>
          <w:sz w:val="28"/>
          <w:szCs w:val="28"/>
          <w:rtl/>
        </w:rPr>
        <w:t>لقليطي،</w:t>
      </w:r>
      <w:r w:rsidRPr="00121AAD">
        <w:rPr>
          <w:rFonts w:ascii="Simplified Arabic" w:hAnsi="Simplified Arabic" w:cs="Simplified Arabic"/>
          <w:sz w:val="28"/>
          <w:szCs w:val="28"/>
          <w:rtl/>
        </w:rPr>
        <w:t xml:space="preserve"> 2010)</w:t>
      </w:r>
    </w:p>
    <w:p w14:paraId="7375FC1A" w14:textId="77777777" w:rsidR="00746AC8" w:rsidRPr="00121AAD" w:rsidRDefault="00746AC8" w:rsidP="00746AC8">
      <w:pPr>
        <w:spacing w:after="0" w:line="240" w:lineRule="auto"/>
        <w:rPr>
          <w:rFonts w:ascii="Simplified Arabic" w:hAnsi="Simplified Arabic" w:cs="Simplified Arabic"/>
          <w:b/>
          <w:bCs/>
          <w:sz w:val="32"/>
          <w:szCs w:val="32"/>
          <w:rtl/>
        </w:rPr>
      </w:pPr>
      <w:r w:rsidRPr="00121AAD">
        <w:rPr>
          <w:rFonts w:ascii="Simplified Arabic" w:hAnsi="Simplified Arabic" w:cs="Simplified Arabic"/>
          <w:b/>
          <w:bCs/>
          <w:sz w:val="32"/>
          <w:szCs w:val="32"/>
          <w:rtl/>
        </w:rPr>
        <w:t>دورة إدارة المخاطر التشغيلية:</w:t>
      </w:r>
    </w:p>
    <w:p w14:paraId="105553FB" w14:textId="77777777" w:rsidR="00746AC8" w:rsidRPr="00121AAD" w:rsidRDefault="00746AC8" w:rsidP="00746AC8">
      <w:pPr>
        <w:spacing w:after="0" w:line="240" w:lineRule="auto"/>
        <w:rPr>
          <w:rFonts w:ascii="Simplified Arabic" w:hAnsi="Simplified Arabic" w:cs="Simplified Arabic"/>
          <w:b/>
          <w:bCs/>
          <w:sz w:val="28"/>
          <w:szCs w:val="28"/>
          <w:rtl/>
        </w:rPr>
      </w:pPr>
      <w:r w:rsidRPr="00121AAD">
        <w:rPr>
          <w:rFonts w:ascii="Simplified Arabic" w:hAnsi="Simplified Arabic" w:cs="Simplified Arabic"/>
          <w:b/>
          <w:bCs/>
          <w:sz w:val="28"/>
          <w:szCs w:val="28"/>
          <w:rtl/>
        </w:rPr>
        <w:t>أولاً: تحديد المخاطر ويتم ذلك عن طريق الآتي:</w:t>
      </w:r>
    </w:p>
    <w:p w14:paraId="34837244" w14:textId="77777777" w:rsidR="00746AC8" w:rsidRPr="00121AAD" w:rsidRDefault="00746AC8" w:rsidP="00746AC8">
      <w:pPr>
        <w:pStyle w:val="ListParagraph"/>
        <w:numPr>
          <w:ilvl w:val="0"/>
          <w:numId w:val="1"/>
        </w:numPr>
        <w:spacing w:after="0" w:line="240" w:lineRule="auto"/>
        <w:ind w:hanging="154"/>
        <w:rPr>
          <w:rFonts w:ascii="Simplified Arabic" w:hAnsi="Simplified Arabic" w:cs="Simplified Arabic"/>
          <w:sz w:val="28"/>
          <w:szCs w:val="28"/>
        </w:rPr>
      </w:pPr>
      <w:r w:rsidRPr="00121AAD">
        <w:rPr>
          <w:rFonts w:ascii="Simplified Arabic" w:hAnsi="Simplified Arabic" w:cs="Simplified Arabic"/>
          <w:sz w:val="28"/>
          <w:szCs w:val="28"/>
          <w:rtl/>
        </w:rPr>
        <w:t>دراسة جميع الأنشطة التشغيلية لتحديد مصادر الخطر ومن الأدوات التي تساعد على ذلك:</w:t>
      </w:r>
    </w:p>
    <w:p w14:paraId="31C36961" w14:textId="77777777" w:rsidR="00746AC8" w:rsidRPr="00121AAD" w:rsidRDefault="00746AC8" w:rsidP="00746AC8">
      <w:pPr>
        <w:pStyle w:val="ListParagraph"/>
        <w:numPr>
          <w:ilvl w:val="0"/>
          <w:numId w:val="1"/>
        </w:numPr>
        <w:spacing w:after="0" w:line="240" w:lineRule="auto"/>
        <w:ind w:hanging="154"/>
        <w:rPr>
          <w:rFonts w:ascii="Simplified Arabic" w:hAnsi="Simplified Arabic" w:cs="Simplified Arabic"/>
          <w:sz w:val="28"/>
          <w:szCs w:val="28"/>
        </w:rPr>
      </w:pPr>
      <w:r w:rsidRPr="00121AAD">
        <w:rPr>
          <w:rFonts w:ascii="Simplified Arabic" w:hAnsi="Simplified Arabic" w:cs="Simplified Arabic"/>
          <w:sz w:val="28"/>
          <w:szCs w:val="28"/>
          <w:rtl/>
        </w:rPr>
        <w:t>خرائط العمليات.</w:t>
      </w:r>
    </w:p>
    <w:p w14:paraId="30AE7D70" w14:textId="77777777" w:rsidR="00746AC8" w:rsidRPr="00121AAD" w:rsidRDefault="00746AC8" w:rsidP="00746AC8">
      <w:pPr>
        <w:pStyle w:val="ListParagraph"/>
        <w:numPr>
          <w:ilvl w:val="0"/>
          <w:numId w:val="1"/>
        </w:numPr>
        <w:spacing w:after="0" w:line="240" w:lineRule="auto"/>
        <w:ind w:hanging="154"/>
        <w:rPr>
          <w:rFonts w:ascii="Simplified Arabic" w:hAnsi="Simplified Arabic" w:cs="Simplified Arabic"/>
          <w:sz w:val="28"/>
          <w:szCs w:val="28"/>
        </w:rPr>
      </w:pPr>
      <w:r w:rsidRPr="00121AAD">
        <w:rPr>
          <w:rFonts w:ascii="Simplified Arabic" w:hAnsi="Simplified Arabic" w:cs="Simplified Arabic"/>
          <w:sz w:val="28"/>
          <w:szCs w:val="28"/>
          <w:rtl/>
        </w:rPr>
        <w:t>جلسات العصف الذهني.</w:t>
      </w:r>
    </w:p>
    <w:p w14:paraId="310F0B4E" w14:textId="77777777" w:rsidR="00746AC8" w:rsidRPr="00121AAD" w:rsidRDefault="00746AC8" w:rsidP="00746AC8">
      <w:pPr>
        <w:pStyle w:val="ListParagraph"/>
        <w:numPr>
          <w:ilvl w:val="0"/>
          <w:numId w:val="1"/>
        </w:numPr>
        <w:spacing w:after="0" w:line="240" w:lineRule="auto"/>
        <w:ind w:hanging="154"/>
        <w:rPr>
          <w:rFonts w:ascii="Simplified Arabic" w:hAnsi="Simplified Arabic" w:cs="Simplified Arabic"/>
          <w:sz w:val="28"/>
          <w:szCs w:val="28"/>
        </w:rPr>
      </w:pPr>
      <w:r w:rsidRPr="00121AAD">
        <w:rPr>
          <w:rFonts w:ascii="Simplified Arabic" w:hAnsi="Simplified Arabic" w:cs="Simplified Arabic"/>
          <w:sz w:val="28"/>
          <w:szCs w:val="28"/>
          <w:rtl/>
        </w:rPr>
        <w:t>مراجعة الحوادث السابقة مقابلات مع العاملين.</w:t>
      </w:r>
    </w:p>
    <w:p w14:paraId="29316C1B" w14:textId="77777777" w:rsidR="00746AC8" w:rsidRPr="00121AAD" w:rsidRDefault="00746AC8" w:rsidP="00746AC8">
      <w:pPr>
        <w:spacing w:after="0" w:line="240" w:lineRule="auto"/>
        <w:ind w:left="43"/>
        <w:rPr>
          <w:rFonts w:ascii="Simplified Arabic" w:hAnsi="Simplified Arabic" w:cs="Simplified Arabic"/>
          <w:b/>
          <w:bCs/>
          <w:sz w:val="28"/>
          <w:szCs w:val="28"/>
          <w:rtl/>
        </w:rPr>
      </w:pPr>
      <w:r w:rsidRPr="00121AAD">
        <w:rPr>
          <w:rFonts w:ascii="Simplified Arabic" w:hAnsi="Simplified Arabic" w:cs="Simplified Arabic"/>
          <w:b/>
          <w:bCs/>
          <w:sz w:val="28"/>
          <w:szCs w:val="28"/>
          <w:rtl/>
        </w:rPr>
        <w:t>ثانياً: تقييم المخاطر ويتمثل ذلك في التالي:</w:t>
      </w:r>
    </w:p>
    <w:p w14:paraId="680D0732" w14:textId="77777777" w:rsidR="00746AC8" w:rsidRPr="00121AAD" w:rsidRDefault="00746AC8" w:rsidP="00746AC8">
      <w:pPr>
        <w:pStyle w:val="ListParagraph"/>
        <w:numPr>
          <w:ilvl w:val="0"/>
          <w:numId w:val="12"/>
        </w:numPr>
        <w:spacing w:after="0" w:line="240" w:lineRule="auto"/>
        <w:ind w:hanging="154"/>
        <w:rPr>
          <w:rFonts w:ascii="Simplified Arabic" w:hAnsi="Simplified Arabic" w:cs="Simplified Arabic"/>
          <w:sz w:val="28"/>
          <w:szCs w:val="28"/>
          <w:rtl/>
        </w:rPr>
      </w:pPr>
      <w:r w:rsidRPr="00121AAD">
        <w:rPr>
          <w:rFonts w:ascii="Simplified Arabic" w:hAnsi="Simplified Arabic" w:cs="Simplified Arabic"/>
          <w:sz w:val="28"/>
          <w:szCs w:val="28"/>
          <w:rtl/>
        </w:rPr>
        <w:t>تقدير احتمالية حدوث الخطر وحجم تأثيره.</w:t>
      </w:r>
    </w:p>
    <w:p w14:paraId="56D9FCA1" w14:textId="77777777" w:rsidR="00746AC8" w:rsidRPr="00121AAD" w:rsidRDefault="00746AC8" w:rsidP="00746AC8">
      <w:pPr>
        <w:pStyle w:val="ListParagraph"/>
        <w:numPr>
          <w:ilvl w:val="0"/>
          <w:numId w:val="12"/>
        </w:numPr>
        <w:spacing w:after="0" w:line="240" w:lineRule="auto"/>
        <w:ind w:hanging="154"/>
        <w:rPr>
          <w:rFonts w:ascii="Simplified Arabic" w:hAnsi="Simplified Arabic" w:cs="Simplified Arabic"/>
          <w:sz w:val="28"/>
          <w:szCs w:val="28"/>
        </w:rPr>
      </w:pPr>
      <w:r w:rsidRPr="00121AAD">
        <w:rPr>
          <w:rFonts w:ascii="Simplified Arabic" w:hAnsi="Simplified Arabic" w:cs="Simplified Arabic"/>
          <w:sz w:val="28"/>
          <w:szCs w:val="28"/>
          <w:rtl/>
        </w:rPr>
        <w:t>يمكن استخدام مصفوفة الاحتمال × التأثير.</w:t>
      </w:r>
    </w:p>
    <w:p w14:paraId="03BD82CF" w14:textId="77777777" w:rsidR="00746AC8" w:rsidRPr="00121AAD" w:rsidRDefault="00746AC8" w:rsidP="00746AC8">
      <w:pPr>
        <w:spacing w:after="0" w:line="240" w:lineRule="auto"/>
        <w:rPr>
          <w:rFonts w:ascii="Simplified Arabic" w:hAnsi="Simplified Arabic" w:cs="Simplified Arabic"/>
          <w:b/>
          <w:bCs/>
          <w:sz w:val="28"/>
          <w:szCs w:val="28"/>
        </w:rPr>
      </w:pPr>
      <w:r w:rsidRPr="00121AAD">
        <w:rPr>
          <w:rFonts w:ascii="Simplified Arabic" w:hAnsi="Simplified Arabic" w:cs="Simplified Arabic"/>
          <w:b/>
          <w:bCs/>
          <w:sz w:val="28"/>
          <w:szCs w:val="28"/>
          <w:rtl/>
        </w:rPr>
        <w:t>إدارة المخاطر التشغيلية وتحسين الإنتاجية وأداء الموظفين:</w:t>
      </w:r>
    </w:p>
    <w:p w14:paraId="184FFC45" w14:textId="77777777" w:rsidR="00746AC8" w:rsidRPr="00121AAD" w:rsidRDefault="00746AC8" w:rsidP="00746AC8">
      <w:pPr>
        <w:spacing w:after="0" w:line="240" w:lineRule="auto"/>
        <w:ind w:firstLine="566"/>
        <w:jc w:val="both"/>
        <w:rPr>
          <w:rFonts w:ascii="Simplified Arabic" w:hAnsi="Simplified Arabic" w:cs="Simplified Arabic"/>
          <w:sz w:val="28"/>
          <w:szCs w:val="28"/>
        </w:rPr>
      </w:pPr>
      <w:r w:rsidRPr="00121AAD">
        <w:rPr>
          <w:rFonts w:ascii="Simplified Arabic" w:hAnsi="Simplified Arabic" w:cs="Simplified Arabic"/>
          <w:sz w:val="28"/>
          <w:szCs w:val="28"/>
          <w:rtl/>
        </w:rPr>
        <w:t>تُعد إدارة المخاطر على المستوى التشغيلي أداة أساسية لتحسين الإنتاجية ورفع أداء الموظفين، إلا أن تطبيقها يواجه تحديات متعددة في المؤسسات</w:t>
      </w:r>
      <w:r w:rsidRPr="00121AAD">
        <w:rPr>
          <w:rFonts w:ascii="Simplified Arabic" w:hAnsi="Simplified Arabic" w:cs="Simplified Arabic"/>
          <w:sz w:val="28"/>
          <w:szCs w:val="28"/>
        </w:rPr>
        <w:t>.</w:t>
      </w:r>
    </w:p>
    <w:p w14:paraId="4F8D97F7" w14:textId="77777777" w:rsidR="00746AC8" w:rsidRPr="00121AAD" w:rsidRDefault="00746AC8" w:rsidP="00746AC8">
      <w:pPr>
        <w:spacing w:after="0" w:line="240" w:lineRule="auto"/>
        <w:rPr>
          <w:rFonts w:ascii="Simplified Arabic" w:hAnsi="Simplified Arabic" w:cs="Simplified Arabic"/>
          <w:b/>
          <w:bCs/>
          <w:sz w:val="32"/>
          <w:szCs w:val="32"/>
        </w:rPr>
      </w:pPr>
      <w:r w:rsidRPr="00121AAD">
        <w:rPr>
          <w:rFonts w:ascii="Simplified Arabic" w:hAnsi="Simplified Arabic" w:cs="Simplified Arabic"/>
          <w:b/>
          <w:bCs/>
          <w:sz w:val="32"/>
          <w:szCs w:val="32"/>
          <w:rtl/>
        </w:rPr>
        <w:t>إدارة المخاطر التشغيلية وتحسين الإنتاجية:</w:t>
      </w:r>
    </w:p>
    <w:p w14:paraId="060BC1B7" w14:textId="2A7F6165" w:rsidR="00746AC8" w:rsidRPr="00121AAD" w:rsidRDefault="00C3663E" w:rsidP="00746AC8">
      <w:pPr>
        <w:spacing w:after="0" w:line="240" w:lineRule="auto"/>
        <w:ind w:firstLine="566"/>
        <w:jc w:val="both"/>
        <w:rPr>
          <w:rFonts w:ascii="Simplified Arabic" w:hAnsi="Simplified Arabic" w:cs="Simplified Arabic"/>
          <w:sz w:val="28"/>
          <w:szCs w:val="28"/>
        </w:rPr>
      </w:pPr>
      <w:r w:rsidRPr="00121AAD">
        <w:rPr>
          <w:rFonts w:ascii="Simplified Arabic" w:hAnsi="Simplified Arabic" w:cs="Simplified Arabic" w:hint="cs"/>
          <w:sz w:val="28"/>
          <w:szCs w:val="28"/>
          <w:rtl/>
        </w:rPr>
        <w:t>تساعد إدارة</w:t>
      </w:r>
      <w:r w:rsidR="00746AC8" w:rsidRPr="00121AAD">
        <w:rPr>
          <w:rFonts w:ascii="Simplified Arabic" w:hAnsi="Simplified Arabic" w:cs="Simplified Arabic"/>
          <w:sz w:val="28"/>
          <w:szCs w:val="28"/>
          <w:rtl/>
        </w:rPr>
        <w:t xml:space="preserve"> المخاطر التشغيلية في تقليل الخسائر الناتجة عن الأخطاء البشرية، </w:t>
      </w:r>
      <w:r w:rsidRPr="00121AAD">
        <w:rPr>
          <w:rFonts w:ascii="Simplified Arabic" w:hAnsi="Simplified Arabic" w:cs="Simplified Arabic" w:hint="cs"/>
          <w:sz w:val="28"/>
          <w:szCs w:val="28"/>
          <w:rtl/>
        </w:rPr>
        <w:t>والفشل في</w:t>
      </w:r>
      <w:r w:rsidR="00746AC8" w:rsidRPr="00121AAD">
        <w:rPr>
          <w:rFonts w:ascii="Simplified Arabic" w:hAnsi="Simplified Arabic" w:cs="Simplified Arabic"/>
          <w:sz w:val="28"/>
          <w:szCs w:val="28"/>
          <w:rtl/>
        </w:rPr>
        <w:t xml:space="preserve"> العمليات، أو الأعطال التقنية، مما يؤدي إلى تحسين كفاءة العمليات وزيادة الإنتاجية.</w:t>
      </w:r>
      <w:r w:rsidRPr="00121AAD">
        <w:rPr>
          <w:rFonts w:ascii="Simplified Arabic" w:hAnsi="Simplified Arabic" w:cs="Simplified Arabic" w:hint="cs"/>
          <w:sz w:val="28"/>
          <w:szCs w:val="28"/>
          <w:rtl/>
        </w:rPr>
        <w:t xml:space="preserve"> يعزز</w:t>
      </w:r>
      <w:r w:rsidR="00746AC8" w:rsidRPr="00121AAD">
        <w:rPr>
          <w:rFonts w:ascii="Simplified Arabic" w:hAnsi="Simplified Arabic" w:cs="Simplified Arabic"/>
          <w:sz w:val="28"/>
          <w:szCs w:val="28"/>
          <w:rtl/>
        </w:rPr>
        <w:t xml:space="preserve"> استخدام تقنيات إدارة الأداء المؤسسي</w:t>
      </w:r>
      <w:r w:rsidR="00746AC8" w:rsidRPr="00121AAD">
        <w:rPr>
          <w:rFonts w:ascii="Simplified Arabic" w:hAnsi="Simplified Arabic" w:cs="Simplified Arabic"/>
          <w:sz w:val="28"/>
          <w:szCs w:val="28"/>
        </w:rPr>
        <w:t xml:space="preserve"> (BPM) </w:t>
      </w:r>
      <w:r w:rsidR="00746AC8" w:rsidRPr="00121AAD">
        <w:rPr>
          <w:rFonts w:ascii="Simplified Arabic" w:hAnsi="Simplified Arabic" w:cs="Simplified Arabic"/>
          <w:sz w:val="28"/>
          <w:szCs w:val="28"/>
          <w:rtl/>
        </w:rPr>
        <w:t xml:space="preserve">والتحول </w:t>
      </w:r>
      <w:r w:rsidRPr="00121AAD">
        <w:rPr>
          <w:rFonts w:ascii="Simplified Arabic" w:hAnsi="Simplified Arabic" w:cs="Simplified Arabic" w:hint="cs"/>
          <w:sz w:val="28"/>
          <w:szCs w:val="28"/>
          <w:rtl/>
        </w:rPr>
        <w:t>الرقمي من</w:t>
      </w:r>
      <w:r w:rsidR="00746AC8" w:rsidRPr="00121AAD">
        <w:rPr>
          <w:rFonts w:ascii="Simplified Arabic" w:hAnsi="Simplified Arabic" w:cs="Simplified Arabic"/>
          <w:sz w:val="28"/>
          <w:szCs w:val="28"/>
          <w:rtl/>
        </w:rPr>
        <w:t xml:space="preserve"> قدرة المؤسسات على </w:t>
      </w:r>
      <w:r w:rsidRPr="00121AAD">
        <w:rPr>
          <w:rFonts w:ascii="Simplified Arabic" w:hAnsi="Simplified Arabic" w:cs="Simplified Arabic" w:hint="cs"/>
          <w:sz w:val="28"/>
          <w:szCs w:val="28"/>
          <w:rtl/>
        </w:rPr>
        <w:t>مراقبة المخاطر</w:t>
      </w:r>
      <w:r w:rsidR="00746AC8" w:rsidRPr="00121AAD">
        <w:rPr>
          <w:rFonts w:ascii="Simplified Arabic" w:hAnsi="Simplified Arabic" w:cs="Simplified Arabic"/>
          <w:sz w:val="28"/>
          <w:szCs w:val="28"/>
          <w:rtl/>
        </w:rPr>
        <w:t xml:space="preserve"> والاستجابة لها بشكل أسرع وأكثر فعالية، ما ينعكس إيجاباً على الإنتاجية </w:t>
      </w:r>
      <w:r w:rsidR="00746AC8" w:rsidRPr="00121AAD">
        <w:rPr>
          <w:rFonts w:ascii="Simplified Arabic" w:hAnsi="Simplified Arabic" w:cs="Simplified Arabic"/>
          <w:sz w:val="28"/>
          <w:szCs w:val="28"/>
        </w:rPr>
        <w:t>(</w:t>
      </w:r>
      <w:proofErr w:type="spellStart"/>
      <w:r w:rsidR="00746AC8" w:rsidRPr="00121AAD">
        <w:rPr>
          <w:rFonts w:asciiTheme="majorBidi" w:hAnsiTheme="majorBidi" w:cstheme="majorBidi"/>
          <w:sz w:val="24"/>
          <w:szCs w:val="24"/>
        </w:rPr>
        <w:t>Weeserik</w:t>
      </w:r>
      <w:proofErr w:type="spellEnd"/>
      <w:r w:rsidR="00746AC8" w:rsidRPr="00121AAD">
        <w:rPr>
          <w:rFonts w:asciiTheme="majorBidi" w:hAnsiTheme="majorBidi" w:cstheme="majorBidi"/>
          <w:sz w:val="24"/>
          <w:szCs w:val="24"/>
        </w:rPr>
        <w:t xml:space="preserve"> &amp; Spruit, 2018; Chung et al.</w:t>
      </w:r>
      <w:r w:rsidR="00746AC8" w:rsidRPr="00121AAD">
        <w:rPr>
          <w:rFonts w:ascii="Simplified Arabic" w:hAnsi="Simplified Arabic" w:cs="Simplified Arabic"/>
          <w:sz w:val="28"/>
          <w:szCs w:val="28"/>
        </w:rPr>
        <w:t xml:space="preserve">, 2025; </w:t>
      </w:r>
      <w:r w:rsidR="00746AC8" w:rsidRPr="00121AAD">
        <w:rPr>
          <w:rFonts w:asciiTheme="majorBidi" w:hAnsiTheme="majorBidi" w:cstheme="majorBidi"/>
          <w:sz w:val="24"/>
          <w:szCs w:val="24"/>
        </w:rPr>
        <w:t xml:space="preserve">Araz et al., 2020; </w:t>
      </w:r>
      <w:proofErr w:type="spellStart"/>
      <w:r w:rsidR="00746AC8" w:rsidRPr="00121AAD">
        <w:rPr>
          <w:rFonts w:asciiTheme="majorBidi" w:hAnsiTheme="majorBidi" w:cstheme="majorBidi"/>
          <w:sz w:val="24"/>
          <w:szCs w:val="24"/>
        </w:rPr>
        <w:t>Indarbaev</w:t>
      </w:r>
      <w:proofErr w:type="spellEnd"/>
      <w:r w:rsidR="00746AC8" w:rsidRPr="00121AAD">
        <w:rPr>
          <w:rFonts w:asciiTheme="majorBidi" w:hAnsiTheme="majorBidi" w:cstheme="majorBidi"/>
          <w:sz w:val="24"/>
          <w:szCs w:val="24"/>
        </w:rPr>
        <w:t xml:space="preserve"> &amp; Kapustina, 2023</w:t>
      </w:r>
      <w:r w:rsidR="00746AC8" w:rsidRPr="00121AAD">
        <w:rPr>
          <w:rFonts w:ascii="Simplified Arabic" w:hAnsi="Simplified Arabic" w:cs="Simplified Arabic"/>
          <w:sz w:val="28"/>
          <w:szCs w:val="28"/>
        </w:rPr>
        <w:t xml:space="preserve">). </w:t>
      </w:r>
      <w:r w:rsidR="00746AC8" w:rsidRPr="00121AAD">
        <w:rPr>
          <w:rFonts w:ascii="Simplified Arabic" w:hAnsi="Simplified Arabic" w:cs="Simplified Arabic"/>
          <w:sz w:val="28"/>
          <w:szCs w:val="28"/>
          <w:rtl/>
        </w:rPr>
        <w:t xml:space="preserve">كما أن وجود نظام رقابي متكامل يتيح مراقبة </w:t>
      </w:r>
      <w:r w:rsidR="00746AC8" w:rsidRPr="00121AAD">
        <w:rPr>
          <w:rFonts w:ascii="Simplified Arabic" w:hAnsi="Simplified Arabic" w:cs="Simplified Arabic"/>
          <w:sz w:val="28"/>
          <w:szCs w:val="28"/>
          <w:rtl/>
        </w:rPr>
        <w:lastRenderedPageBreak/>
        <w:t xml:space="preserve">العمليات بشكل مستمر، يقلل من </w:t>
      </w:r>
      <w:r w:rsidRPr="00121AAD">
        <w:rPr>
          <w:rFonts w:ascii="Simplified Arabic" w:hAnsi="Simplified Arabic" w:cs="Simplified Arabic" w:hint="cs"/>
          <w:sz w:val="28"/>
          <w:szCs w:val="28"/>
          <w:rtl/>
        </w:rPr>
        <w:t xml:space="preserve">فرص </w:t>
      </w:r>
      <w:r w:rsidR="00746AC8" w:rsidRPr="00121AAD">
        <w:rPr>
          <w:rFonts w:ascii="Simplified Arabic" w:hAnsi="Simplified Arabic" w:cs="Simplified Arabic"/>
          <w:sz w:val="28"/>
          <w:szCs w:val="28"/>
          <w:rtl/>
        </w:rPr>
        <w:t xml:space="preserve">احتمالية توقف الأعمال أو حدوث أعطال مفاجئة </w:t>
      </w:r>
      <w:r w:rsidR="00746AC8" w:rsidRPr="00121AAD">
        <w:rPr>
          <w:rFonts w:ascii="Simplified Arabic" w:hAnsi="Simplified Arabic" w:cs="Simplified Arabic"/>
          <w:sz w:val="28"/>
          <w:szCs w:val="28"/>
        </w:rPr>
        <w:t>(</w:t>
      </w:r>
      <w:proofErr w:type="spellStart"/>
      <w:r w:rsidR="00746AC8" w:rsidRPr="00121AAD">
        <w:rPr>
          <w:rFonts w:ascii="Simplified Arabic" w:hAnsi="Simplified Arabic" w:cs="Simplified Arabic"/>
          <w:sz w:val="28"/>
          <w:szCs w:val="28"/>
        </w:rPr>
        <w:t>Indarbaev</w:t>
      </w:r>
      <w:proofErr w:type="spellEnd"/>
      <w:r w:rsidR="00746AC8" w:rsidRPr="00121AAD">
        <w:rPr>
          <w:rFonts w:ascii="Simplified Arabic" w:hAnsi="Simplified Arabic" w:cs="Simplified Arabic"/>
          <w:sz w:val="28"/>
          <w:szCs w:val="28"/>
        </w:rPr>
        <w:t xml:space="preserve"> &amp; </w:t>
      </w:r>
      <w:r w:rsidR="00746AC8" w:rsidRPr="00121AAD">
        <w:rPr>
          <w:rFonts w:asciiTheme="majorBidi" w:hAnsiTheme="majorBidi" w:cstheme="majorBidi"/>
          <w:sz w:val="24"/>
          <w:szCs w:val="24"/>
        </w:rPr>
        <w:t xml:space="preserve">Kapustina, 2023; </w:t>
      </w:r>
      <w:proofErr w:type="spellStart"/>
      <w:r w:rsidR="00746AC8" w:rsidRPr="00121AAD">
        <w:rPr>
          <w:rFonts w:asciiTheme="majorBidi" w:hAnsiTheme="majorBidi" w:cstheme="majorBidi"/>
          <w:sz w:val="24"/>
          <w:szCs w:val="24"/>
        </w:rPr>
        <w:t>Hudáková</w:t>
      </w:r>
      <w:proofErr w:type="spellEnd"/>
      <w:r w:rsidR="00746AC8" w:rsidRPr="00121AAD">
        <w:rPr>
          <w:rFonts w:asciiTheme="majorBidi" w:hAnsiTheme="majorBidi" w:cstheme="majorBidi"/>
          <w:sz w:val="24"/>
          <w:szCs w:val="24"/>
        </w:rPr>
        <w:t xml:space="preserve"> et al., 2023; Pham et al., 2023).</w:t>
      </w:r>
    </w:p>
    <w:p w14:paraId="0C133AF0" w14:textId="77777777" w:rsidR="00746AC8" w:rsidRPr="00121AAD" w:rsidRDefault="00746AC8" w:rsidP="00746AC8">
      <w:pPr>
        <w:spacing w:after="0" w:line="240" w:lineRule="auto"/>
        <w:rPr>
          <w:rFonts w:ascii="Simplified Arabic" w:hAnsi="Simplified Arabic" w:cs="Simplified Arabic"/>
          <w:b/>
          <w:bCs/>
          <w:sz w:val="32"/>
          <w:szCs w:val="32"/>
        </w:rPr>
      </w:pPr>
      <w:r w:rsidRPr="00121AAD">
        <w:rPr>
          <w:rFonts w:ascii="Simplified Arabic" w:hAnsi="Simplified Arabic" w:cs="Simplified Arabic"/>
          <w:b/>
          <w:bCs/>
          <w:sz w:val="32"/>
          <w:szCs w:val="32"/>
          <w:rtl/>
        </w:rPr>
        <w:t>أثر إدارة المخاطر على أداء الموظفين:</w:t>
      </w:r>
    </w:p>
    <w:p w14:paraId="58C8B82B" w14:textId="28AA5706" w:rsidR="00746AC8" w:rsidRPr="00121AAD" w:rsidRDefault="00746AC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sz w:val="28"/>
          <w:szCs w:val="28"/>
          <w:rtl/>
        </w:rPr>
        <w:t>ممارسات إدارة المخاطر</w:t>
      </w:r>
      <w:r w:rsidR="00C3663E" w:rsidRPr="00121AAD">
        <w:rPr>
          <w:rFonts w:ascii="Simplified Arabic" w:hAnsi="Simplified Arabic" w:cs="Simplified Arabic" w:hint="cs"/>
          <w:sz w:val="28"/>
          <w:szCs w:val="28"/>
          <w:rtl/>
        </w:rPr>
        <w:t xml:space="preserve"> تساهم في</w:t>
      </w:r>
      <w:r w:rsidRPr="00121AAD">
        <w:rPr>
          <w:rFonts w:ascii="Simplified Arabic" w:hAnsi="Simplified Arabic" w:cs="Simplified Arabic"/>
          <w:sz w:val="28"/>
          <w:szCs w:val="28"/>
          <w:rtl/>
        </w:rPr>
        <w:t xml:space="preserve"> وضوح الأدوار والمسؤوليات، و</w:t>
      </w:r>
      <w:r w:rsidR="00C3663E" w:rsidRPr="00121AAD">
        <w:rPr>
          <w:rFonts w:ascii="Simplified Arabic" w:hAnsi="Simplified Arabic" w:cs="Simplified Arabic" w:hint="cs"/>
          <w:sz w:val="28"/>
          <w:szCs w:val="28"/>
          <w:rtl/>
        </w:rPr>
        <w:t>توفر</w:t>
      </w:r>
      <w:r w:rsidRPr="00121AAD">
        <w:rPr>
          <w:rFonts w:ascii="Simplified Arabic" w:hAnsi="Simplified Arabic" w:cs="Simplified Arabic"/>
          <w:sz w:val="28"/>
          <w:szCs w:val="28"/>
          <w:rtl/>
        </w:rPr>
        <w:t xml:space="preserve"> بيئة عمل أكثر أمانًا، مما </w:t>
      </w:r>
      <w:r w:rsidR="00C3663E" w:rsidRPr="00121AAD">
        <w:rPr>
          <w:rFonts w:ascii="Simplified Arabic" w:hAnsi="Simplified Arabic" w:cs="Simplified Arabic" w:hint="cs"/>
          <w:sz w:val="28"/>
          <w:szCs w:val="28"/>
          <w:rtl/>
        </w:rPr>
        <w:t>يعزز</w:t>
      </w:r>
      <w:r w:rsidRPr="00121AAD">
        <w:rPr>
          <w:rFonts w:ascii="Simplified Arabic" w:hAnsi="Simplified Arabic" w:cs="Simplified Arabic"/>
          <w:sz w:val="28"/>
          <w:szCs w:val="28"/>
          <w:rtl/>
        </w:rPr>
        <w:t xml:space="preserve"> من أداء الموظفين ويزيد من التزامهم </w:t>
      </w:r>
      <w:r w:rsidRPr="00121AAD">
        <w:rPr>
          <w:rFonts w:ascii="Simplified Arabic" w:hAnsi="Simplified Arabic" w:cs="Simplified Arabic"/>
          <w:sz w:val="28"/>
          <w:szCs w:val="28"/>
        </w:rPr>
        <w:t>(</w:t>
      </w:r>
      <w:proofErr w:type="spellStart"/>
      <w:r w:rsidRPr="00121AAD">
        <w:rPr>
          <w:rFonts w:asciiTheme="majorBidi" w:hAnsiTheme="majorBidi" w:cstheme="majorBidi"/>
          <w:sz w:val="24"/>
          <w:szCs w:val="24"/>
        </w:rPr>
        <w:t>Sayaju</w:t>
      </w:r>
      <w:proofErr w:type="spellEnd"/>
      <w:r w:rsidRPr="00121AAD">
        <w:rPr>
          <w:rFonts w:asciiTheme="majorBidi" w:hAnsiTheme="majorBidi" w:cstheme="majorBidi"/>
          <w:sz w:val="24"/>
          <w:szCs w:val="24"/>
        </w:rPr>
        <w:t xml:space="preserve"> &amp; Dhakal, 2024; Aboh et al., 2024</w:t>
      </w:r>
      <w:r w:rsidRPr="00121AAD">
        <w:rPr>
          <w:rFonts w:ascii="Simplified Arabic" w:hAnsi="Simplified Arabic" w:cs="Simplified Arabic"/>
          <w:sz w:val="28"/>
          <w:szCs w:val="28"/>
        </w:rPr>
        <w:t xml:space="preserve">; Rahim et </w:t>
      </w:r>
      <w:r w:rsidRPr="00121AAD">
        <w:rPr>
          <w:rFonts w:asciiTheme="majorBidi" w:hAnsiTheme="majorBidi" w:cstheme="majorBidi"/>
          <w:sz w:val="24"/>
          <w:szCs w:val="24"/>
        </w:rPr>
        <w:t xml:space="preserve">al., 2024; Peprah &amp; </w:t>
      </w:r>
      <w:proofErr w:type="spellStart"/>
      <w:r w:rsidRPr="00121AAD">
        <w:rPr>
          <w:rFonts w:asciiTheme="majorBidi" w:hAnsiTheme="majorBidi" w:cstheme="majorBidi"/>
          <w:sz w:val="24"/>
          <w:szCs w:val="24"/>
        </w:rPr>
        <w:t>Lufungula</w:t>
      </w:r>
      <w:proofErr w:type="spellEnd"/>
      <w:r w:rsidRPr="00121AAD">
        <w:rPr>
          <w:rFonts w:asciiTheme="majorBidi" w:hAnsiTheme="majorBidi" w:cstheme="majorBidi"/>
          <w:sz w:val="24"/>
          <w:szCs w:val="24"/>
        </w:rPr>
        <w:t>, 2020</w:t>
      </w:r>
      <w:r w:rsidRPr="00121AAD">
        <w:rPr>
          <w:rFonts w:ascii="Simplified Arabic" w:hAnsi="Simplified Arabic" w:cs="Simplified Arabic"/>
          <w:sz w:val="28"/>
          <w:szCs w:val="28"/>
        </w:rPr>
        <w:t xml:space="preserve">). </w:t>
      </w:r>
      <w:r w:rsidR="00C3663E" w:rsidRPr="00121AAD">
        <w:rPr>
          <w:rFonts w:ascii="Simplified Arabic" w:hAnsi="Simplified Arabic" w:cs="Simplified Arabic" w:hint="cs"/>
          <w:sz w:val="28"/>
          <w:szCs w:val="28"/>
          <w:rtl/>
        </w:rPr>
        <w:t>علاوة الى ذلك، أن</w:t>
      </w:r>
      <w:r w:rsidRPr="00121AAD">
        <w:rPr>
          <w:rFonts w:ascii="Simplified Arabic" w:hAnsi="Simplified Arabic" w:cs="Simplified Arabic"/>
          <w:sz w:val="28"/>
          <w:szCs w:val="28"/>
          <w:rtl/>
        </w:rPr>
        <w:t xml:space="preserve"> تطوير ثقافة المخاطر داخل المؤسسة </w:t>
      </w:r>
      <w:r w:rsidR="00C3663E" w:rsidRPr="00121AAD">
        <w:rPr>
          <w:rFonts w:ascii="Simplified Arabic" w:hAnsi="Simplified Arabic" w:cs="Simplified Arabic" w:hint="cs"/>
          <w:sz w:val="28"/>
          <w:szCs w:val="28"/>
          <w:rtl/>
        </w:rPr>
        <w:t>ورفع وعي</w:t>
      </w:r>
      <w:r w:rsidRPr="00121AAD">
        <w:rPr>
          <w:rFonts w:ascii="Simplified Arabic" w:hAnsi="Simplified Arabic" w:cs="Simplified Arabic"/>
          <w:sz w:val="28"/>
          <w:szCs w:val="28"/>
          <w:rtl/>
        </w:rPr>
        <w:t xml:space="preserve"> الموظفين من خلال التدريب المستمر </w:t>
      </w:r>
      <w:r w:rsidR="00C3663E" w:rsidRPr="00121AAD">
        <w:rPr>
          <w:rFonts w:ascii="Simplified Arabic" w:hAnsi="Simplified Arabic" w:cs="Simplified Arabic" w:hint="cs"/>
          <w:sz w:val="28"/>
          <w:szCs w:val="28"/>
          <w:rtl/>
        </w:rPr>
        <w:t>له تأثير إيجابي على</w:t>
      </w:r>
      <w:r w:rsidRPr="00121AAD">
        <w:rPr>
          <w:rFonts w:ascii="Simplified Arabic" w:hAnsi="Simplified Arabic" w:cs="Simplified Arabic"/>
          <w:sz w:val="28"/>
          <w:szCs w:val="28"/>
          <w:rtl/>
        </w:rPr>
        <w:t xml:space="preserve"> الأداء الفردي والجماعي </w:t>
      </w:r>
      <w:r w:rsidRPr="00121AAD">
        <w:rPr>
          <w:rFonts w:ascii="Simplified Arabic" w:hAnsi="Simplified Arabic" w:cs="Simplified Arabic"/>
          <w:sz w:val="28"/>
          <w:szCs w:val="28"/>
        </w:rPr>
        <w:t>(</w:t>
      </w:r>
      <w:proofErr w:type="spellStart"/>
      <w:r w:rsidRPr="00121AAD">
        <w:rPr>
          <w:rFonts w:asciiTheme="majorBidi" w:hAnsiTheme="majorBidi" w:cstheme="majorBidi"/>
          <w:sz w:val="24"/>
          <w:szCs w:val="24"/>
        </w:rPr>
        <w:t>Sayaju</w:t>
      </w:r>
      <w:proofErr w:type="spellEnd"/>
      <w:r w:rsidRPr="00121AAD">
        <w:rPr>
          <w:rFonts w:asciiTheme="majorBidi" w:hAnsiTheme="majorBidi" w:cstheme="majorBidi"/>
          <w:sz w:val="24"/>
          <w:szCs w:val="24"/>
        </w:rPr>
        <w:t xml:space="preserve"> &amp; Dhakal</w:t>
      </w:r>
      <w:r w:rsidRPr="00121AAD">
        <w:rPr>
          <w:rFonts w:ascii="Simplified Arabic" w:hAnsi="Simplified Arabic" w:cs="Simplified Arabic"/>
          <w:sz w:val="28"/>
          <w:szCs w:val="28"/>
        </w:rPr>
        <w:t xml:space="preserve">, 2024; </w:t>
      </w:r>
      <w:r w:rsidRPr="00121AAD">
        <w:rPr>
          <w:rFonts w:asciiTheme="majorBidi" w:hAnsiTheme="majorBidi" w:cstheme="majorBidi"/>
          <w:sz w:val="24"/>
          <w:szCs w:val="24"/>
        </w:rPr>
        <w:t>Rahim et al., 2024</w:t>
      </w:r>
      <w:r w:rsidRPr="00121AAD">
        <w:rPr>
          <w:rFonts w:ascii="Simplified Arabic" w:hAnsi="Simplified Arabic" w:cs="Simplified Arabic"/>
          <w:sz w:val="28"/>
          <w:szCs w:val="28"/>
        </w:rPr>
        <w:t xml:space="preserve">). </w:t>
      </w:r>
      <w:r w:rsidR="00C3663E" w:rsidRPr="00121AAD">
        <w:rPr>
          <w:rFonts w:ascii="Simplified Arabic" w:hAnsi="Simplified Arabic" w:cs="Simplified Arabic" w:hint="cs"/>
          <w:sz w:val="28"/>
          <w:szCs w:val="28"/>
          <w:rtl/>
        </w:rPr>
        <w:t>وتشير الدراسات</w:t>
      </w:r>
      <w:r w:rsidRPr="00121AAD">
        <w:rPr>
          <w:rFonts w:ascii="Simplified Arabic" w:hAnsi="Simplified Arabic" w:cs="Simplified Arabic"/>
          <w:sz w:val="28"/>
          <w:szCs w:val="28"/>
          <w:rtl/>
        </w:rPr>
        <w:t xml:space="preserve"> أن استراتيجيات مثل الاحتفاظ بالمخاطر وتجنبها تؤثر بشكل مباشر على أداء الموظفين في القطاعات المصرفية والخدمية </w:t>
      </w:r>
      <w:r w:rsidRPr="00121AAD">
        <w:rPr>
          <w:rFonts w:ascii="Simplified Arabic" w:hAnsi="Simplified Arabic" w:cs="Simplified Arabic"/>
          <w:sz w:val="28"/>
          <w:szCs w:val="28"/>
        </w:rPr>
        <w:t>(</w:t>
      </w:r>
      <w:r w:rsidRPr="00121AAD">
        <w:rPr>
          <w:rFonts w:asciiTheme="majorBidi" w:hAnsiTheme="majorBidi" w:cstheme="majorBidi"/>
          <w:sz w:val="24"/>
          <w:szCs w:val="24"/>
        </w:rPr>
        <w:t>Aboh et al., 2024</w:t>
      </w:r>
      <w:r w:rsidRPr="00121AAD">
        <w:rPr>
          <w:rFonts w:ascii="Simplified Arabic" w:hAnsi="Simplified Arabic" w:cs="Simplified Arabic"/>
          <w:sz w:val="28"/>
          <w:szCs w:val="28"/>
        </w:rPr>
        <w:t>).</w:t>
      </w:r>
    </w:p>
    <w:p w14:paraId="274E1F31" w14:textId="77777777" w:rsidR="00746AC8" w:rsidRPr="00121AAD" w:rsidRDefault="00746AC8" w:rsidP="00746AC8">
      <w:pPr>
        <w:spacing w:after="0" w:line="240" w:lineRule="auto"/>
        <w:ind w:firstLine="566"/>
        <w:jc w:val="both"/>
        <w:rPr>
          <w:rFonts w:ascii="Simplified Arabic" w:hAnsi="Simplified Arabic" w:cs="Simplified Arabic"/>
          <w:sz w:val="28"/>
          <w:szCs w:val="28"/>
        </w:rPr>
      </w:pPr>
    </w:p>
    <w:p w14:paraId="7B0F5EE8" w14:textId="77777777" w:rsidR="00746AC8" w:rsidRPr="00121AAD" w:rsidRDefault="00746AC8" w:rsidP="00746AC8">
      <w:pPr>
        <w:spacing w:after="0" w:line="240" w:lineRule="auto"/>
        <w:rPr>
          <w:rFonts w:ascii="Simplified Arabic" w:hAnsi="Simplified Arabic" w:cs="Simplified Arabic"/>
          <w:b/>
          <w:bCs/>
          <w:sz w:val="32"/>
          <w:szCs w:val="32"/>
        </w:rPr>
      </w:pPr>
      <w:r w:rsidRPr="00121AAD">
        <w:rPr>
          <w:rFonts w:ascii="Simplified Arabic" w:hAnsi="Simplified Arabic" w:cs="Simplified Arabic"/>
          <w:b/>
          <w:bCs/>
          <w:sz w:val="32"/>
          <w:szCs w:val="32"/>
          <w:rtl/>
        </w:rPr>
        <w:t>العوائق والتحديات في إدارة المخاطر التشغيلية:</w:t>
      </w:r>
    </w:p>
    <w:p w14:paraId="17B8EEC2" w14:textId="7009EA3F" w:rsidR="00746AC8" w:rsidRPr="00121AAD" w:rsidRDefault="0048005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تتعرض المؤسسات</w:t>
      </w:r>
      <w:r w:rsidR="00746AC8" w:rsidRPr="00121AAD">
        <w:rPr>
          <w:rFonts w:ascii="Simplified Arabic" w:hAnsi="Simplified Arabic" w:cs="Simplified Arabic"/>
          <w:sz w:val="28"/>
          <w:szCs w:val="28"/>
          <w:rtl/>
        </w:rPr>
        <w:t xml:space="preserve"> </w:t>
      </w:r>
      <w:r w:rsidRPr="00121AAD">
        <w:rPr>
          <w:rFonts w:ascii="Simplified Arabic" w:hAnsi="Simplified Arabic" w:cs="Simplified Arabic" w:hint="cs"/>
          <w:sz w:val="28"/>
          <w:szCs w:val="28"/>
          <w:rtl/>
        </w:rPr>
        <w:t>للعديد من القيود عند تطبيق</w:t>
      </w:r>
      <w:r w:rsidR="00746AC8" w:rsidRPr="00121AAD">
        <w:rPr>
          <w:rFonts w:ascii="Simplified Arabic" w:hAnsi="Simplified Arabic" w:cs="Simplified Arabic"/>
          <w:sz w:val="28"/>
          <w:szCs w:val="28"/>
          <w:rtl/>
        </w:rPr>
        <w:t xml:space="preserve"> إدارة المخاطر، من أبرزها: </w:t>
      </w:r>
      <w:r w:rsidRPr="00121AAD">
        <w:rPr>
          <w:rFonts w:ascii="Simplified Arabic" w:hAnsi="Simplified Arabic" w:cs="Simplified Arabic" w:hint="cs"/>
          <w:sz w:val="28"/>
          <w:szCs w:val="28"/>
          <w:rtl/>
        </w:rPr>
        <w:t>عدم كفاية دعم</w:t>
      </w:r>
      <w:r w:rsidR="00746AC8" w:rsidRPr="00121AAD">
        <w:rPr>
          <w:rFonts w:ascii="Simplified Arabic" w:hAnsi="Simplified Arabic" w:cs="Simplified Arabic"/>
          <w:sz w:val="28"/>
          <w:szCs w:val="28"/>
          <w:rtl/>
        </w:rPr>
        <w:t xml:space="preserve"> الإدارة العليا، نقص التدريب، مقاومة التغيير، </w:t>
      </w:r>
      <w:r w:rsidRPr="00121AAD">
        <w:rPr>
          <w:rFonts w:ascii="Simplified Arabic" w:hAnsi="Simplified Arabic" w:cs="Simplified Arabic" w:hint="cs"/>
          <w:sz w:val="28"/>
          <w:szCs w:val="28"/>
          <w:rtl/>
        </w:rPr>
        <w:t>عدم تكامل</w:t>
      </w:r>
      <w:r w:rsidRPr="00121AAD">
        <w:rPr>
          <w:rFonts w:ascii="Simplified Arabic" w:hAnsi="Simplified Arabic" w:cs="Simplified Arabic"/>
          <w:sz w:val="28"/>
          <w:szCs w:val="28"/>
        </w:rPr>
        <w:t xml:space="preserve"> </w:t>
      </w:r>
      <w:r w:rsidRPr="00121AAD">
        <w:rPr>
          <w:rFonts w:ascii="Simplified Arabic" w:hAnsi="Simplified Arabic" w:cs="Simplified Arabic" w:hint="cs"/>
          <w:sz w:val="28"/>
          <w:szCs w:val="28"/>
          <w:rtl/>
        </w:rPr>
        <w:t>الأنظمة بشكل فعال</w:t>
      </w:r>
      <w:r w:rsidR="00746AC8" w:rsidRPr="00121AAD">
        <w:rPr>
          <w:rFonts w:ascii="Simplified Arabic" w:hAnsi="Simplified Arabic" w:cs="Simplified Arabic"/>
          <w:sz w:val="28"/>
          <w:szCs w:val="28"/>
          <w:rtl/>
        </w:rPr>
        <w:t xml:space="preserve">، ونقص الموارد البشرية أو التقنية </w:t>
      </w:r>
      <w:r w:rsidR="00746AC8" w:rsidRPr="00121AAD">
        <w:rPr>
          <w:rFonts w:ascii="Simplified Arabic" w:hAnsi="Simplified Arabic" w:cs="Simplified Arabic"/>
          <w:sz w:val="28"/>
          <w:szCs w:val="28"/>
        </w:rPr>
        <w:t>(</w:t>
      </w:r>
      <w:proofErr w:type="spellStart"/>
      <w:r w:rsidR="00746AC8" w:rsidRPr="00121AAD">
        <w:rPr>
          <w:rFonts w:asciiTheme="majorBidi" w:hAnsiTheme="majorBidi" w:cstheme="majorBidi"/>
          <w:sz w:val="24"/>
          <w:szCs w:val="24"/>
        </w:rPr>
        <w:t>Indarbaev</w:t>
      </w:r>
      <w:proofErr w:type="spellEnd"/>
      <w:r w:rsidR="00746AC8" w:rsidRPr="00121AAD">
        <w:rPr>
          <w:rFonts w:asciiTheme="majorBidi" w:hAnsiTheme="majorBidi" w:cstheme="majorBidi"/>
          <w:sz w:val="24"/>
          <w:szCs w:val="24"/>
        </w:rPr>
        <w:t xml:space="preserve"> </w:t>
      </w:r>
      <w:r w:rsidR="00746AC8" w:rsidRPr="00121AAD">
        <w:rPr>
          <w:rFonts w:ascii="Simplified Arabic" w:hAnsi="Simplified Arabic" w:cs="Simplified Arabic"/>
          <w:sz w:val="28"/>
          <w:szCs w:val="28"/>
        </w:rPr>
        <w:t xml:space="preserve">&amp; </w:t>
      </w:r>
      <w:r w:rsidR="00746AC8" w:rsidRPr="00121AAD">
        <w:rPr>
          <w:rFonts w:asciiTheme="majorBidi" w:hAnsiTheme="majorBidi" w:cstheme="majorBidi"/>
          <w:sz w:val="24"/>
          <w:szCs w:val="24"/>
        </w:rPr>
        <w:t xml:space="preserve">Kapustina, 2023; </w:t>
      </w:r>
      <w:proofErr w:type="spellStart"/>
      <w:r w:rsidR="00746AC8" w:rsidRPr="00121AAD">
        <w:rPr>
          <w:rFonts w:asciiTheme="majorBidi" w:hAnsiTheme="majorBidi" w:cstheme="majorBidi"/>
          <w:sz w:val="24"/>
          <w:szCs w:val="24"/>
        </w:rPr>
        <w:t>Dandage</w:t>
      </w:r>
      <w:proofErr w:type="spellEnd"/>
      <w:r w:rsidR="00746AC8" w:rsidRPr="00121AAD">
        <w:rPr>
          <w:rFonts w:asciiTheme="majorBidi" w:hAnsiTheme="majorBidi" w:cstheme="majorBidi"/>
          <w:sz w:val="24"/>
          <w:szCs w:val="24"/>
        </w:rPr>
        <w:t xml:space="preserve"> et al., 2018; Cristea, 2021; Parkhi &amp; </w:t>
      </w:r>
      <w:proofErr w:type="spellStart"/>
      <w:r w:rsidR="00746AC8" w:rsidRPr="00121AAD">
        <w:rPr>
          <w:rFonts w:asciiTheme="majorBidi" w:hAnsiTheme="majorBidi" w:cstheme="majorBidi"/>
          <w:sz w:val="24"/>
          <w:szCs w:val="24"/>
        </w:rPr>
        <w:t>Jadwani</w:t>
      </w:r>
      <w:proofErr w:type="spellEnd"/>
      <w:r w:rsidR="00746AC8" w:rsidRPr="00121AAD">
        <w:rPr>
          <w:rFonts w:asciiTheme="majorBidi" w:hAnsiTheme="majorBidi" w:cstheme="majorBidi"/>
          <w:sz w:val="24"/>
          <w:szCs w:val="24"/>
        </w:rPr>
        <w:t>, 2021</w:t>
      </w:r>
      <w:r w:rsidR="00746AC8" w:rsidRPr="00121AAD">
        <w:rPr>
          <w:rFonts w:ascii="Simplified Arabic" w:hAnsi="Simplified Arabic" w:cs="Simplified Arabic"/>
          <w:sz w:val="28"/>
          <w:szCs w:val="28"/>
        </w:rPr>
        <w:t xml:space="preserve">). </w:t>
      </w:r>
      <w:r w:rsidR="00746AC8" w:rsidRPr="00121AAD">
        <w:rPr>
          <w:rFonts w:ascii="Simplified Arabic" w:hAnsi="Simplified Arabic" w:cs="Simplified Arabic"/>
          <w:sz w:val="28"/>
          <w:szCs w:val="28"/>
          <w:rtl/>
        </w:rPr>
        <w:t xml:space="preserve"> كما أن غياب ثقافة المخاطر أو ضعف التواصل الداخلي </w:t>
      </w:r>
      <w:r w:rsidRPr="00121AAD">
        <w:rPr>
          <w:rFonts w:ascii="Simplified Arabic" w:hAnsi="Simplified Arabic" w:cs="Simplified Arabic" w:hint="cs"/>
          <w:sz w:val="28"/>
          <w:szCs w:val="28"/>
          <w:rtl/>
        </w:rPr>
        <w:t>يؤثر سلبا على</w:t>
      </w:r>
      <w:r w:rsidR="00746AC8" w:rsidRPr="00121AAD">
        <w:rPr>
          <w:rFonts w:ascii="Simplified Arabic" w:hAnsi="Simplified Arabic" w:cs="Simplified Arabic"/>
          <w:sz w:val="28"/>
          <w:szCs w:val="28"/>
          <w:rtl/>
        </w:rPr>
        <w:t xml:space="preserve"> فعالية النظام </w:t>
      </w:r>
      <w:r w:rsidR="00746AC8" w:rsidRPr="00121AAD">
        <w:rPr>
          <w:rFonts w:ascii="Simplified Arabic" w:hAnsi="Simplified Arabic" w:cs="Simplified Arabic"/>
          <w:sz w:val="28"/>
          <w:szCs w:val="28"/>
        </w:rPr>
        <w:t>(</w:t>
      </w:r>
      <w:proofErr w:type="spellStart"/>
      <w:r w:rsidR="00746AC8" w:rsidRPr="00121AAD">
        <w:rPr>
          <w:rFonts w:asciiTheme="majorBidi" w:hAnsiTheme="majorBidi" w:cstheme="majorBidi"/>
          <w:sz w:val="24"/>
          <w:szCs w:val="24"/>
        </w:rPr>
        <w:t>Dandage</w:t>
      </w:r>
      <w:proofErr w:type="spellEnd"/>
      <w:r w:rsidR="00746AC8" w:rsidRPr="00121AAD">
        <w:rPr>
          <w:rFonts w:asciiTheme="majorBidi" w:hAnsiTheme="majorBidi" w:cstheme="majorBidi"/>
          <w:sz w:val="24"/>
          <w:szCs w:val="24"/>
        </w:rPr>
        <w:t xml:space="preserve"> et al., 2018</w:t>
      </w:r>
      <w:r w:rsidR="00746AC8" w:rsidRPr="00121AAD">
        <w:rPr>
          <w:rFonts w:ascii="Simplified Arabic" w:hAnsi="Simplified Arabic" w:cs="Simplified Arabic"/>
          <w:sz w:val="28"/>
          <w:szCs w:val="28"/>
        </w:rPr>
        <w:t xml:space="preserve">; </w:t>
      </w:r>
      <w:r w:rsidR="00746AC8" w:rsidRPr="00121AAD">
        <w:rPr>
          <w:rFonts w:asciiTheme="majorBidi" w:hAnsiTheme="majorBidi" w:cstheme="majorBidi"/>
          <w:sz w:val="24"/>
          <w:szCs w:val="24"/>
        </w:rPr>
        <w:t>Rahim et al., 2024</w:t>
      </w:r>
      <w:r w:rsidR="00746AC8" w:rsidRPr="00121AAD">
        <w:rPr>
          <w:rFonts w:ascii="Simplified Arabic" w:hAnsi="Simplified Arabic" w:cs="Simplified Arabic"/>
          <w:sz w:val="28"/>
          <w:szCs w:val="28"/>
        </w:rPr>
        <w:t xml:space="preserve">). </w:t>
      </w:r>
      <w:r w:rsidR="00746AC8" w:rsidRPr="00121AAD">
        <w:rPr>
          <w:rFonts w:ascii="Simplified Arabic" w:hAnsi="Simplified Arabic" w:cs="Simplified Arabic"/>
          <w:sz w:val="28"/>
          <w:szCs w:val="28"/>
          <w:rtl/>
        </w:rPr>
        <w:t>وتشمل العوائق أيضًا صعوبة جمع البيانات وتحليلها،</w:t>
      </w:r>
      <w:r w:rsidR="00394F92" w:rsidRPr="00121AAD">
        <w:rPr>
          <w:rFonts w:ascii="Simplified Arabic" w:hAnsi="Simplified Arabic" w:cs="Simplified Arabic" w:hint="cs"/>
          <w:sz w:val="28"/>
          <w:szCs w:val="28"/>
          <w:rtl/>
        </w:rPr>
        <w:t xml:space="preserve"> بالإضافة الى التغيير في طبيعة</w:t>
      </w:r>
      <w:r w:rsidR="00746AC8" w:rsidRPr="00121AAD">
        <w:rPr>
          <w:rFonts w:ascii="Simplified Arabic" w:hAnsi="Simplified Arabic" w:cs="Simplified Arabic"/>
          <w:sz w:val="28"/>
          <w:szCs w:val="28"/>
          <w:rtl/>
        </w:rPr>
        <w:t xml:space="preserve"> المخاطر بشكل مستمر مما يتطلب مرونة عالية في الاستجابة </w:t>
      </w:r>
      <w:r w:rsidR="00746AC8" w:rsidRPr="00121AAD">
        <w:rPr>
          <w:rFonts w:ascii="Simplified Arabic" w:hAnsi="Simplified Arabic" w:cs="Simplified Arabic"/>
          <w:sz w:val="28"/>
          <w:szCs w:val="28"/>
        </w:rPr>
        <w:t>(</w:t>
      </w:r>
      <w:r w:rsidR="00746AC8" w:rsidRPr="00121AAD">
        <w:rPr>
          <w:rFonts w:asciiTheme="majorBidi" w:hAnsiTheme="majorBidi" w:cstheme="majorBidi"/>
          <w:sz w:val="24"/>
          <w:szCs w:val="24"/>
        </w:rPr>
        <w:t xml:space="preserve">Chung et al., 2025; Parkhi &amp; </w:t>
      </w:r>
      <w:proofErr w:type="spellStart"/>
      <w:r w:rsidR="00746AC8" w:rsidRPr="00121AAD">
        <w:rPr>
          <w:rFonts w:asciiTheme="majorBidi" w:hAnsiTheme="majorBidi" w:cstheme="majorBidi"/>
          <w:sz w:val="24"/>
          <w:szCs w:val="24"/>
        </w:rPr>
        <w:t>Jadwani</w:t>
      </w:r>
      <w:proofErr w:type="spellEnd"/>
      <w:r w:rsidR="00746AC8" w:rsidRPr="00121AAD">
        <w:rPr>
          <w:rFonts w:ascii="Simplified Arabic" w:hAnsi="Simplified Arabic" w:cs="Simplified Arabic"/>
          <w:sz w:val="28"/>
          <w:szCs w:val="28"/>
        </w:rPr>
        <w:t xml:space="preserve">, </w:t>
      </w:r>
      <w:r w:rsidR="00746AC8" w:rsidRPr="00121AAD">
        <w:rPr>
          <w:rFonts w:asciiTheme="majorBidi" w:hAnsiTheme="majorBidi" w:cstheme="majorBidi"/>
          <w:sz w:val="24"/>
          <w:szCs w:val="24"/>
        </w:rPr>
        <w:t>2021</w:t>
      </w:r>
      <w:r w:rsidR="00746AC8" w:rsidRPr="00121AAD">
        <w:rPr>
          <w:rFonts w:ascii="Simplified Arabic" w:hAnsi="Simplified Arabic" w:cs="Simplified Arabic"/>
          <w:sz w:val="28"/>
          <w:szCs w:val="28"/>
        </w:rPr>
        <w:t>).</w:t>
      </w:r>
    </w:p>
    <w:p w14:paraId="2CAC4159" w14:textId="77777777" w:rsidR="00746AC8" w:rsidRPr="00121AAD" w:rsidRDefault="00746AC8" w:rsidP="00746AC8">
      <w:pPr>
        <w:spacing w:after="0" w:line="288" w:lineRule="auto"/>
        <w:ind w:firstLine="566"/>
        <w:jc w:val="both"/>
        <w:rPr>
          <w:rFonts w:ascii="Sakkal Majalla" w:hAnsi="Sakkal Majalla" w:cs="Sakkal Majalla"/>
          <w:sz w:val="20"/>
          <w:szCs w:val="20"/>
          <w:rtl/>
        </w:rPr>
      </w:pPr>
    </w:p>
    <w:p w14:paraId="6753C800" w14:textId="77777777" w:rsidR="00746AC8" w:rsidRPr="00121AAD" w:rsidRDefault="00746AC8" w:rsidP="00746AC8">
      <w:pPr>
        <w:jc w:val="center"/>
        <w:rPr>
          <w:rFonts w:ascii="Simplified Arabic" w:hAnsi="Simplified Arabic" w:cs="Simplified Arabic"/>
          <w:b/>
          <w:bCs/>
          <w:sz w:val="28"/>
          <w:szCs w:val="28"/>
          <w:rtl/>
        </w:rPr>
      </w:pPr>
      <w:r w:rsidRPr="00121AAD">
        <w:rPr>
          <w:rFonts w:ascii="Simplified Arabic" w:hAnsi="Simplified Arabic" w:cs="Simplified Arabic"/>
          <w:b/>
          <w:bCs/>
          <w:sz w:val="28"/>
          <w:szCs w:val="28"/>
          <w:rtl/>
        </w:rPr>
        <w:t>جدول: العلاقة بين إدارة المخاطر التشغيلية والإنتاجية وأداء الموظفين والعوائق</w:t>
      </w:r>
    </w:p>
    <w:tbl>
      <w:tblPr>
        <w:tblStyle w:val="TableGrid"/>
        <w:bidiVisual/>
        <w:tblW w:w="0" w:type="auto"/>
        <w:tblLook w:val="04A0" w:firstRow="1" w:lastRow="0" w:firstColumn="1" w:lastColumn="0" w:noHBand="0" w:noVBand="1"/>
      </w:tblPr>
      <w:tblGrid>
        <w:gridCol w:w="374"/>
        <w:gridCol w:w="1842"/>
        <w:gridCol w:w="3402"/>
        <w:gridCol w:w="3268"/>
      </w:tblGrid>
      <w:tr w:rsidR="00121AAD" w:rsidRPr="00121AAD" w14:paraId="2CF52E32" w14:textId="77777777" w:rsidTr="00E10B04">
        <w:tc>
          <w:tcPr>
            <w:tcW w:w="374" w:type="dxa"/>
          </w:tcPr>
          <w:p w14:paraId="142C8B95" w14:textId="77777777" w:rsidR="00746AC8" w:rsidRPr="00121AAD" w:rsidRDefault="00746AC8" w:rsidP="00E10B04">
            <w:pPr>
              <w:rPr>
                <w:rFonts w:ascii="Simplified Arabic" w:hAnsi="Simplified Arabic" w:cs="Simplified Arabic"/>
                <w:b/>
                <w:bCs/>
                <w:sz w:val="28"/>
                <w:szCs w:val="28"/>
                <w:u w:val="single"/>
                <w:rtl/>
              </w:rPr>
            </w:pPr>
          </w:p>
        </w:tc>
        <w:tc>
          <w:tcPr>
            <w:tcW w:w="1842" w:type="dxa"/>
            <w:vAlign w:val="center"/>
          </w:tcPr>
          <w:p w14:paraId="0BF395F8" w14:textId="77777777" w:rsidR="00746AC8" w:rsidRPr="00121AAD" w:rsidRDefault="00746AC8" w:rsidP="00E10B04">
            <w:pPr>
              <w:jc w:val="center"/>
              <w:rPr>
                <w:rFonts w:ascii="Simplified Arabic" w:hAnsi="Simplified Arabic" w:cs="Simplified Arabic"/>
                <w:b/>
                <w:bCs/>
                <w:sz w:val="28"/>
                <w:szCs w:val="28"/>
                <w:u w:val="single"/>
                <w:rtl/>
              </w:rPr>
            </w:pPr>
            <w:r w:rsidRPr="00121AAD">
              <w:rPr>
                <w:rFonts w:ascii="Simplified Arabic" w:hAnsi="Simplified Arabic" w:cs="Simplified Arabic"/>
                <w:b/>
                <w:bCs/>
                <w:sz w:val="28"/>
                <w:szCs w:val="28"/>
                <w:rtl/>
              </w:rPr>
              <w:t>المجال</w:t>
            </w:r>
          </w:p>
        </w:tc>
        <w:tc>
          <w:tcPr>
            <w:tcW w:w="3402" w:type="dxa"/>
            <w:vAlign w:val="center"/>
          </w:tcPr>
          <w:p w14:paraId="1ACCFF79" w14:textId="77777777" w:rsidR="00746AC8" w:rsidRPr="00121AAD" w:rsidRDefault="00746AC8" w:rsidP="00E10B04">
            <w:pPr>
              <w:jc w:val="center"/>
              <w:rPr>
                <w:rFonts w:ascii="Simplified Arabic" w:hAnsi="Simplified Arabic" w:cs="Simplified Arabic"/>
                <w:b/>
                <w:bCs/>
                <w:sz w:val="28"/>
                <w:szCs w:val="28"/>
                <w:u w:val="single"/>
                <w:rtl/>
              </w:rPr>
            </w:pPr>
            <w:r w:rsidRPr="00121AAD">
              <w:rPr>
                <w:rFonts w:ascii="Simplified Arabic" w:hAnsi="Simplified Arabic" w:cs="Simplified Arabic"/>
                <w:b/>
                <w:bCs/>
                <w:sz w:val="28"/>
                <w:szCs w:val="28"/>
                <w:rtl/>
              </w:rPr>
              <w:t>الأثر الإيجابي/العوائق</w:t>
            </w:r>
          </w:p>
        </w:tc>
        <w:tc>
          <w:tcPr>
            <w:tcW w:w="3268" w:type="dxa"/>
            <w:vAlign w:val="center"/>
          </w:tcPr>
          <w:p w14:paraId="45717729" w14:textId="77777777" w:rsidR="00746AC8" w:rsidRPr="00121AAD" w:rsidRDefault="00746AC8" w:rsidP="00E10B04">
            <w:pPr>
              <w:jc w:val="center"/>
              <w:rPr>
                <w:rFonts w:ascii="Simplified Arabic" w:hAnsi="Simplified Arabic" w:cs="Simplified Arabic"/>
                <w:b/>
                <w:bCs/>
                <w:sz w:val="28"/>
                <w:szCs w:val="28"/>
                <w:u w:val="single"/>
                <w:rtl/>
              </w:rPr>
            </w:pPr>
            <w:r w:rsidRPr="00121AAD">
              <w:rPr>
                <w:rFonts w:ascii="Simplified Arabic" w:hAnsi="Simplified Arabic" w:cs="Simplified Arabic"/>
                <w:b/>
                <w:bCs/>
                <w:sz w:val="28"/>
                <w:szCs w:val="28"/>
                <w:rtl/>
              </w:rPr>
              <w:t>المراجع</w:t>
            </w:r>
          </w:p>
        </w:tc>
      </w:tr>
      <w:tr w:rsidR="00121AAD" w:rsidRPr="00121AAD" w14:paraId="7F0C3875" w14:textId="77777777" w:rsidTr="00E10B04">
        <w:tc>
          <w:tcPr>
            <w:tcW w:w="374" w:type="dxa"/>
            <w:vAlign w:val="center"/>
          </w:tcPr>
          <w:p w14:paraId="54FA06E2" w14:textId="77777777" w:rsidR="00746AC8" w:rsidRPr="00121AAD" w:rsidRDefault="00746AC8" w:rsidP="00E10B04">
            <w:pPr>
              <w:jc w:val="center"/>
              <w:rPr>
                <w:rFonts w:ascii="Simplified Arabic" w:hAnsi="Simplified Arabic" w:cs="Simplified Arabic"/>
                <w:sz w:val="28"/>
                <w:szCs w:val="28"/>
                <w:rtl/>
              </w:rPr>
            </w:pPr>
            <w:r w:rsidRPr="00121AAD">
              <w:rPr>
                <w:rFonts w:ascii="Simplified Arabic" w:hAnsi="Simplified Arabic" w:cs="Simplified Arabic"/>
                <w:sz w:val="28"/>
                <w:szCs w:val="28"/>
                <w:rtl/>
              </w:rPr>
              <w:t>1</w:t>
            </w:r>
          </w:p>
        </w:tc>
        <w:tc>
          <w:tcPr>
            <w:tcW w:w="1842" w:type="dxa"/>
            <w:vAlign w:val="center"/>
          </w:tcPr>
          <w:p w14:paraId="16E6FA53" w14:textId="77777777" w:rsidR="00746AC8" w:rsidRPr="00121AAD" w:rsidRDefault="00746AC8" w:rsidP="00E10B04">
            <w:pPr>
              <w:jc w:val="center"/>
              <w:rPr>
                <w:rFonts w:ascii="Simplified Arabic" w:hAnsi="Simplified Arabic" w:cs="Simplified Arabic"/>
                <w:sz w:val="28"/>
                <w:szCs w:val="28"/>
                <w:rtl/>
              </w:rPr>
            </w:pPr>
            <w:r w:rsidRPr="00121AAD">
              <w:rPr>
                <w:rFonts w:ascii="Simplified Arabic" w:hAnsi="Simplified Arabic" w:cs="Simplified Arabic"/>
                <w:sz w:val="28"/>
                <w:szCs w:val="28"/>
                <w:rtl/>
              </w:rPr>
              <w:t>(إدارة المخاطر التشغيلية والإنتاجية)</w:t>
            </w:r>
          </w:p>
        </w:tc>
        <w:tc>
          <w:tcPr>
            <w:tcW w:w="3402" w:type="dxa"/>
            <w:vAlign w:val="center"/>
          </w:tcPr>
          <w:p w14:paraId="361DFD0C" w14:textId="77777777" w:rsidR="00746AC8" w:rsidRPr="00121AAD" w:rsidRDefault="00746AC8" w:rsidP="00E10B04">
            <w:pPr>
              <w:rPr>
                <w:rFonts w:ascii="Simplified Arabic" w:hAnsi="Simplified Arabic" w:cs="Simplified Arabic"/>
                <w:sz w:val="28"/>
                <w:szCs w:val="28"/>
                <w:u w:val="single"/>
                <w:rtl/>
              </w:rPr>
            </w:pPr>
            <w:r w:rsidRPr="00121AAD">
              <w:rPr>
                <w:rFonts w:ascii="Simplified Arabic" w:hAnsi="Simplified Arabic" w:cs="Simplified Arabic"/>
                <w:sz w:val="28"/>
                <w:szCs w:val="28"/>
                <w:rtl/>
              </w:rPr>
              <w:t>تقليل الأعطال، تحسين الكفاءة، سرعة الاستجابة</w:t>
            </w:r>
          </w:p>
        </w:tc>
        <w:tc>
          <w:tcPr>
            <w:tcW w:w="3268" w:type="dxa"/>
            <w:vAlign w:val="center"/>
          </w:tcPr>
          <w:p w14:paraId="3781865C" w14:textId="77777777" w:rsidR="00746AC8" w:rsidRPr="00121AAD" w:rsidRDefault="00746AC8" w:rsidP="00E10B04">
            <w:pPr>
              <w:jc w:val="right"/>
              <w:rPr>
                <w:rFonts w:asciiTheme="majorBidi" w:hAnsiTheme="majorBidi" w:cstheme="majorBidi"/>
                <w:sz w:val="28"/>
                <w:szCs w:val="28"/>
                <w:u w:val="single"/>
                <w:rtl/>
              </w:rPr>
            </w:pPr>
            <w:r w:rsidRPr="00121AAD">
              <w:rPr>
                <w:rFonts w:asciiTheme="majorBidi" w:hAnsiTheme="majorBidi" w:cstheme="majorBidi"/>
                <w:sz w:val="28"/>
                <w:szCs w:val="28"/>
              </w:rPr>
              <w:t>(</w:t>
            </w:r>
            <w:proofErr w:type="spellStart"/>
            <w:r w:rsidRPr="00121AAD">
              <w:rPr>
                <w:rFonts w:asciiTheme="majorBidi" w:hAnsiTheme="majorBidi" w:cstheme="majorBidi"/>
              </w:rPr>
              <w:t>Weeserik</w:t>
            </w:r>
            <w:proofErr w:type="spellEnd"/>
            <w:r w:rsidRPr="00121AAD">
              <w:rPr>
                <w:rFonts w:asciiTheme="majorBidi" w:hAnsiTheme="majorBidi" w:cstheme="majorBidi"/>
              </w:rPr>
              <w:t xml:space="preserve"> &amp; Spruit, 2018; Chung et al., 2025; Araz et al., 2020; </w:t>
            </w:r>
            <w:proofErr w:type="spellStart"/>
            <w:r w:rsidRPr="00121AAD">
              <w:rPr>
                <w:rFonts w:asciiTheme="majorBidi" w:hAnsiTheme="majorBidi" w:cstheme="majorBidi"/>
              </w:rPr>
              <w:t>Indarbaev</w:t>
            </w:r>
            <w:proofErr w:type="spellEnd"/>
            <w:r w:rsidRPr="00121AAD">
              <w:rPr>
                <w:rFonts w:asciiTheme="majorBidi" w:hAnsiTheme="majorBidi" w:cstheme="majorBidi"/>
              </w:rPr>
              <w:t xml:space="preserve"> &amp; Kapustina, 2023; </w:t>
            </w:r>
            <w:proofErr w:type="spellStart"/>
            <w:r w:rsidRPr="00121AAD">
              <w:rPr>
                <w:rFonts w:asciiTheme="majorBidi" w:hAnsiTheme="majorBidi" w:cstheme="majorBidi"/>
              </w:rPr>
              <w:t>Hudáková</w:t>
            </w:r>
            <w:proofErr w:type="spellEnd"/>
            <w:r w:rsidRPr="00121AAD">
              <w:rPr>
                <w:rFonts w:asciiTheme="majorBidi" w:hAnsiTheme="majorBidi" w:cstheme="majorBidi"/>
              </w:rPr>
              <w:t xml:space="preserve"> et al., 2023)</w:t>
            </w:r>
          </w:p>
        </w:tc>
      </w:tr>
      <w:tr w:rsidR="00121AAD" w:rsidRPr="00121AAD" w14:paraId="2D0E3234" w14:textId="77777777" w:rsidTr="00E10B04">
        <w:tc>
          <w:tcPr>
            <w:tcW w:w="374" w:type="dxa"/>
            <w:vAlign w:val="center"/>
          </w:tcPr>
          <w:p w14:paraId="12DED3D2" w14:textId="77777777" w:rsidR="00746AC8" w:rsidRPr="00121AAD" w:rsidRDefault="00746AC8" w:rsidP="00E10B04">
            <w:pPr>
              <w:jc w:val="center"/>
              <w:rPr>
                <w:rFonts w:ascii="Simplified Arabic" w:hAnsi="Simplified Arabic" w:cs="Simplified Arabic"/>
                <w:sz w:val="28"/>
                <w:szCs w:val="28"/>
                <w:rtl/>
              </w:rPr>
            </w:pPr>
            <w:r w:rsidRPr="00121AAD">
              <w:rPr>
                <w:rFonts w:ascii="Simplified Arabic" w:hAnsi="Simplified Arabic" w:cs="Simplified Arabic"/>
                <w:sz w:val="28"/>
                <w:szCs w:val="28"/>
                <w:rtl/>
              </w:rPr>
              <w:t>2</w:t>
            </w:r>
          </w:p>
        </w:tc>
        <w:tc>
          <w:tcPr>
            <w:tcW w:w="1842" w:type="dxa"/>
            <w:vAlign w:val="center"/>
          </w:tcPr>
          <w:p w14:paraId="0970E7C0" w14:textId="77777777" w:rsidR="00746AC8" w:rsidRPr="00121AAD" w:rsidRDefault="00746AC8" w:rsidP="00E10B04">
            <w:pPr>
              <w:rPr>
                <w:rFonts w:ascii="Simplified Arabic" w:hAnsi="Simplified Arabic" w:cs="Simplified Arabic"/>
                <w:sz w:val="28"/>
                <w:szCs w:val="28"/>
                <w:u w:val="single"/>
                <w:rtl/>
              </w:rPr>
            </w:pPr>
            <w:r w:rsidRPr="00121AAD">
              <w:rPr>
                <w:rFonts w:ascii="Simplified Arabic" w:hAnsi="Simplified Arabic" w:cs="Simplified Arabic"/>
                <w:sz w:val="28"/>
                <w:szCs w:val="28"/>
                <w:rtl/>
              </w:rPr>
              <w:t>أداء الموظفين</w:t>
            </w:r>
          </w:p>
        </w:tc>
        <w:tc>
          <w:tcPr>
            <w:tcW w:w="3402" w:type="dxa"/>
            <w:vAlign w:val="center"/>
          </w:tcPr>
          <w:p w14:paraId="4B7756AA" w14:textId="77777777" w:rsidR="00746AC8" w:rsidRPr="00121AAD" w:rsidRDefault="00746AC8" w:rsidP="00E10B04">
            <w:pPr>
              <w:rPr>
                <w:rFonts w:ascii="Simplified Arabic" w:hAnsi="Simplified Arabic" w:cs="Simplified Arabic"/>
                <w:sz w:val="28"/>
                <w:szCs w:val="28"/>
                <w:u w:val="single"/>
                <w:rtl/>
              </w:rPr>
            </w:pPr>
            <w:r w:rsidRPr="00121AAD">
              <w:rPr>
                <w:rFonts w:ascii="Simplified Arabic" w:hAnsi="Simplified Arabic" w:cs="Simplified Arabic"/>
                <w:sz w:val="28"/>
                <w:szCs w:val="28"/>
                <w:rtl/>
              </w:rPr>
              <w:t>وضوح الأدوار، بيئة آمنة، رفع الالتزام</w:t>
            </w:r>
          </w:p>
        </w:tc>
        <w:tc>
          <w:tcPr>
            <w:tcW w:w="3268" w:type="dxa"/>
            <w:vAlign w:val="center"/>
          </w:tcPr>
          <w:p w14:paraId="3C448E27" w14:textId="77777777" w:rsidR="00746AC8" w:rsidRPr="00121AAD" w:rsidRDefault="00746AC8" w:rsidP="00E10B04">
            <w:pPr>
              <w:jc w:val="right"/>
              <w:rPr>
                <w:rFonts w:asciiTheme="majorBidi" w:hAnsiTheme="majorBidi" w:cstheme="majorBidi"/>
                <w:rtl/>
              </w:rPr>
            </w:pPr>
            <w:r w:rsidRPr="00121AAD">
              <w:rPr>
                <w:rFonts w:asciiTheme="majorBidi" w:hAnsiTheme="majorBidi" w:cstheme="majorBidi"/>
              </w:rPr>
              <w:t>(</w:t>
            </w:r>
            <w:proofErr w:type="spellStart"/>
            <w:r w:rsidRPr="00121AAD">
              <w:rPr>
                <w:rFonts w:asciiTheme="majorBidi" w:hAnsiTheme="majorBidi" w:cstheme="majorBidi"/>
              </w:rPr>
              <w:t>Sayaju</w:t>
            </w:r>
            <w:proofErr w:type="spellEnd"/>
            <w:r w:rsidRPr="00121AAD">
              <w:rPr>
                <w:rFonts w:asciiTheme="majorBidi" w:hAnsiTheme="majorBidi" w:cstheme="majorBidi"/>
              </w:rPr>
              <w:t xml:space="preserve"> &amp; Dhakal, 2024; Aboh et al., 2024; Rahim et al., 2024; Peprah &amp; </w:t>
            </w:r>
            <w:proofErr w:type="spellStart"/>
            <w:r w:rsidRPr="00121AAD">
              <w:rPr>
                <w:rFonts w:asciiTheme="majorBidi" w:hAnsiTheme="majorBidi" w:cstheme="majorBidi"/>
              </w:rPr>
              <w:t>Lufungula</w:t>
            </w:r>
            <w:proofErr w:type="spellEnd"/>
            <w:r w:rsidRPr="00121AAD">
              <w:rPr>
                <w:rFonts w:asciiTheme="majorBidi" w:hAnsiTheme="majorBidi" w:cstheme="majorBidi"/>
              </w:rPr>
              <w:t>, 2020)</w:t>
            </w:r>
          </w:p>
        </w:tc>
      </w:tr>
      <w:tr w:rsidR="00121AAD" w:rsidRPr="00121AAD" w14:paraId="37940915" w14:textId="77777777" w:rsidTr="00E10B04">
        <w:tc>
          <w:tcPr>
            <w:tcW w:w="374" w:type="dxa"/>
            <w:vAlign w:val="center"/>
          </w:tcPr>
          <w:p w14:paraId="14A8CC09" w14:textId="77777777" w:rsidR="00746AC8" w:rsidRPr="00121AAD" w:rsidRDefault="00746AC8" w:rsidP="00E10B04">
            <w:pPr>
              <w:jc w:val="center"/>
              <w:rPr>
                <w:rFonts w:ascii="Simplified Arabic" w:hAnsi="Simplified Arabic" w:cs="Simplified Arabic"/>
                <w:sz w:val="28"/>
                <w:szCs w:val="28"/>
                <w:rtl/>
              </w:rPr>
            </w:pPr>
            <w:r w:rsidRPr="00121AAD">
              <w:rPr>
                <w:rFonts w:ascii="Simplified Arabic" w:hAnsi="Simplified Arabic" w:cs="Simplified Arabic"/>
                <w:sz w:val="28"/>
                <w:szCs w:val="28"/>
                <w:rtl/>
              </w:rPr>
              <w:t>3</w:t>
            </w:r>
          </w:p>
        </w:tc>
        <w:tc>
          <w:tcPr>
            <w:tcW w:w="1842" w:type="dxa"/>
            <w:vAlign w:val="center"/>
          </w:tcPr>
          <w:p w14:paraId="2AA83243" w14:textId="77777777" w:rsidR="00746AC8" w:rsidRPr="00121AAD" w:rsidRDefault="00746AC8" w:rsidP="00E10B04">
            <w:pPr>
              <w:rPr>
                <w:rFonts w:ascii="Simplified Arabic" w:hAnsi="Simplified Arabic" w:cs="Simplified Arabic"/>
                <w:sz w:val="28"/>
                <w:szCs w:val="28"/>
                <w:u w:val="single"/>
                <w:rtl/>
              </w:rPr>
            </w:pPr>
            <w:r w:rsidRPr="00121AAD">
              <w:rPr>
                <w:rFonts w:ascii="Simplified Arabic" w:hAnsi="Simplified Arabic" w:cs="Simplified Arabic"/>
                <w:sz w:val="28"/>
                <w:szCs w:val="28"/>
                <w:rtl/>
              </w:rPr>
              <w:t>العوائق</w:t>
            </w:r>
          </w:p>
        </w:tc>
        <w:tc>
          <w:tcPr>
            <w:tcW w:w="3402" w:type="dxa"/>
            <w:vAlign w:val="center"/>
          </w:tcPr>
          <w:p w14:paraId="119D08A3" w14:textId="77777777" w:rsidR="00746AC8" w:rsidRPr="00121AAD" w:rsidRDefault="00746AC8" w:rsidP="00E10B04">
            <w:pPr>
              <w:rPr>
                <w:rFonts w:ascii="Simplified Arabic" w:hAnsi="Simplified Arabic" w:cs="Simplified Arabic"/>
                <w:sz w:val="28"/>
                <w:szCs w:val="28"/>
                <w:u w:val="single"/>
                <w:rtl/>
              </w:rPr>
            </w:pPr>
            <w:r w:rsidRPr="00121AAD">
              <w:rPr>
                <w:rFonts w:ascii="Simplified Arabic" w:hAnsi="Simplified Arabic" w:cs="Simplified Arabic"/>
                <w:sz w:val="28"/>
                <w:szCs w:val="28"/>
                <w:rtl/>
              </w:rPr>
              <w:t>نقص الدعم، ضعف التدريب، مقاومة التغيير</w:t>
            </w:r>
          </w:p>
        </w:tc>
        <w:tc>
          <w:tcPr>
            <w:tcW w:w="3268" w:type="dxa"/>
            <w:vAlign w:val="center"/>
          </w:tcPr>
          <w:p w14:paraId="506115F4" w14:textId="77777777" w:rsidR="00746AC8" w:rsidRPr="00121AAD" w:rsidRDefault="00746AC8" w:rsidP="00E10B04">
            <w:pPr>
              <w:jc w:val="right"/>
              <w:rPr>
                <w:rFonts w:asciiTheme="majorBidi" w:hAnsiTheme="majorBidi" w:cstheme="majorBidi"/>
                <w:rtl/>
              </w:rPr>
            </w:pPr>
            <w:r w:rsidRPr="00121AAD">
              <w:rPr>
                <w:rFonts w:asciiTheme="majorBidi" w:hAnsiTheme="majorBidi" w:cstheme="majorBidi"/>
              </w:rPr>
              <w:t>(</w:t>
            </w:r>
            <w:proofErr w:type="spellStart"/>
            <w:r w:rsidRPr="00121AAD">
              <w:rPr>
                <w:rFonts w:asciiTheme="majorBidi" w:hAnsiTheme="majorBidi" w:cstheme="majorBidi"/>
              </w:rPr>
              <w:t>Indarbaev</w:t>
            </w:r>
            <w:proofErr w:type="spellEnd"/>
            <w:r w:rsidRPr="00121AAD">
              <w:rPr>
                <w:rFonts w:asciiTheme="majorBidi" w:hAnsiTheme="majorBidi" w:cstheme="majorBidi"/>
              </w:rPr>
              <w:t xml:space="preserve"> &amp; Kapustina, 2023; </w:t>
            </w:r>
            <w:proofErr w:type="spellStart"/>
            <w:r w:rsidRPr="00121AAD">
              <w:rPr>
                <w:rFonts w:asciiTheme="majorBidi" w:hAnsiTheme="majorBidi" w:cstheme="majorBidi"/>
              </w:rPr>
              <w:t>Dandage</w:t>
            </w:r>
            <w:proofErr w:type="spellEnd"/>
            <w:r w:rsidRPr="00121AAD">
              <w:rPr>
                <w:rFonts w:asciiTheme="majorBidi" w:hAnsiTheme="majorBidi" w:cstheme="majorBidi"/>
              </w:rPr>
              <w:t xml:space="preserve"> et al., 2018; Cristea, 2021; Parkhi &amp; </w:t>
            </w:r>
            <w:proofErr w:type="spellStart"/>
            <w:r w:rsidRPr="00121AAD">
              <w:rPr>
                <w:rFonts w:asciiTheme="majorBidi" w:hAnsiTheme="majorBidi" w:cstheme="majorBidi"/>
              </w:rPr>
              <w:t>Jadwani</w:t>
            </w:r>
            <w:proofErr w:type="spellEnd"/>
            <w:r w:rsidRPr="00121AAD">
              <w:rPr>
                <w:rFonts w:asciiTheme="majorBidi" w:hAnsiTheme="majorBidi" w:cstheme="majorBidi"/>
              </w:rPr>
              <w:t>, 2021)</w:t>
            </w:r>
          </w:p>
        </w:tc>
      </w:tr>
    </w:tbl>
    <w:p w14:paraId="452D437E" w14:textId="77777777" w:rsidR="00746AC8" w:rsidRPr="00121AAD" w:rsidRDefault="00746AC8" w:rsidP="00746AC8">
      <w:pPr>
        <w:spacing w:after="0" w:line="288" w:lineRule="auto"/>
        <w:ind w:firstLine="566"/>
        <w:jc w:val="center"/>
        <w:rPr>
          <w:rFonts w:ascii="Simplified Arabic" w:hAnsi="Simplified Arabic" w:cs="Simplified Arabic"/>
          <w:sz w:val="28"/>
          <w:szCs w:val="28"/>
          <w:rtl/>
        </w:rPr>
      </w:pPr>
      <w:r w:rsidRPr="00121AAD">
        <w:rPr>
          <w:rFonts w:ascii="Simplified Arabic" w:hAnsi="Simplified Arabic" w:cs="Simplified Arabic"/>
          <w:sz w:val="28"/>
          <w:szCs w:val="28"/>
          <w:rtl/>
        </w:rPr>
        <w:t>جدول رقم (1)</w:t>
      </w:r>
    </w:p>
    <w:p w14:paraId="748322F2" w14:textId="12583BDD" w:rsidR="00746AC8" w:rsidRPr="00121AAD" w:rsidRDefault="00C3663E" w:rsidP="00746AC8">
      <w:pPr>
        <w:spacing w:after="0" w:line="240" w:lineRule="auto"/>
        <w:ind w:firstLine="567"/>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lastRenderedPageBreak/>
        <w:t>تعتبر</w:t>
      </w:r>
      <w:r w:rsidR="00746AC8" w:rsidRPr="00121AAD">
        <w:rPr>
          <w:rFonts w:ascii="Simplified Arabic" w:hAnsi="Simplified Arabic" w:cs="Simplified Arabic"/>
          <w:sz w:val="28"/>
          <w:szCs w:val="28"/>
          <w:rtl/>
        </w:rPr>
        <w:t xml:space="preserve"> إدارة المخاطر التشغيلية </w:t>
      </w:r>
      <w:r w:rsidRPr="00121AAD">
        <w:rPr>
          <w:rFonts w:ascii="Simplified Arabic" w:hAnsi="Simplified Arabic" w:cs="Simplified Arabic" w:hint="cs"/>
          <w:sz w:val="28"/>
          <w:szCs w:val="28"/>
          <w:rtl/>
        </w:rPr>
        <w:t>أساسا لتحسين</w:t>
      </w:r>
      <w:r w:rsidR="00746AC8" w:rsidRPr="00121AAD">
        <w:rPr>
          <w:rFonts w:ascii="Simplified Arabic" w:hAnsi="Simplified Arabic" w:cs="Simplified Arabic"/>
          <w:sz w:val="28"/>
          <w:szCs w:val="28"/>
          <w:rtl/>
        </w:rPr>
        <w:t xml:space="preserve"> الإنتاجية ورفع أداء الموظفين، لكن نجاحها يتطلب دعم الإدارة، تدريب الموظفين، </w:t>
      </w:r>
      <w:r w:rsidRPr="00121AAD">
        <w:rPr>
          <w:rFonts w:ascii="Simplified Arabic" w:hAnsi="Simplified Arabic" w:cs="Simplified Arabic" w:hint="cs"/>
          <w:sz w:val="28"/>
          <w:szCs w:val="28"/>
          <w:rtl/>
        </w:rPr>
        <w:t>وتناسق الأنظمة</w:t>
      </w:r>
      <w:r w:rsidR="00746AC8" w:rsidRPr="00121AAD">
        <w:rPr>
          <w:rFonts w:ascii="Simplified Arabic" w:hAnsi="Simplified Arabic" w:cs="Simplified Arabic"/>
          <w:sz w:val="28"/>
          <w:szCs w:val="28"/>
          <w:rtl/>
        </w:rPr>
        <w:t xml:space="preserve">، </w:t>
      </w:r>
      <w:r w:rsidRPr="00121AAD">
        <w:rPr>
          <w:rFonts w:ascii="Simplified Arabic" w:hAnsi="Simplified Arabic" w:cs="Simplified Arabic" w:hint="cs"/>
          <w:sz w:val="28"/>
          <w:szCs w:val="28"/>
          <w:rtl/>
        </w:rPr>
        <w:t>بالإضافة إلى التغلب على التحديات</w:t>
      </w:r>
      <w:r w:rsidR="00746AC8" w:rsidRPr="00121AAD">
        <w:rPr>
          <w:rFonts w:ascii="Simplified Arabic" w:hAnsi="Simplified Arabic" w:cs="Simplified Arabic"/>
          <w:sz w:val="28"/>
          <w:szCs w:val="28"/>
          <w:rtl/>
        </w:rPr>
        <w:t xml:space="preserve"> التنظيمية والثقافية والتقنية</w:t>
      </w:r>
      <w:r w:rsidR="00746AC8" w:rsidRPr="00121AAD">
        <w:rPr>
          <w:rFonts w:ascii="Simplified Arabic" w:hAnsi="Simplified Arabic" w:cs="Simplified Arabic"/>
          <w:sz w:val="28"/>
          <w:szCs w:val="28"/>
        </w:rPr>
        <w:t>.</w:t>
      </w:r>
    </w:p>
    <w:p w14:paraId="65E08683" w14:textId="77777777" w:rsidR="00746AC8" w:rsidRPr="00121AAD" w:rsidRDefault="00746AC8" w:rsidP="00746AC8">
      <w:pPr>
        <w:spacing w:after="0" w:line="312" w:lineRule="auto"/>
        <w:jc w:val="both"/>
        <w:rPr>
          <w:rFonts w:ascii="Simplified Arabic" w:hAnsi="Simplified Arabic" w:cs="Simplified Arabic"/>
          <w:b/>
          <w:bCs/>
          <w:sz w:val="36"/>
          <w:szCs w:val="36"/>
          <w:rtl/>
        </w:rPr>
      </w:pPr>
      <w:r w:rsidRPr="00121AAD">
        <w:rPr>
          <w:rFonts w:ascii="Simplified Arabic" w:hAnsi="Simplified Arabic" w:cs="Simplified Arabic"/>
          <w:b/>
          <w:bCs/>
          <w:sz w:val="36"/>
          <w:szCs w:val="36"/>
          <w:rtl/>
        </w:rPr>
        <w:t>2-4-3 إدارة المخاطر المالية:</w:t>
      </w:r>
    </w:p>
    <w:p w14:paraId="71953F4E" w14:textId="77777777" w:rsidR="00746AC8" w:rsidRPr="00121AAD" w:rsidRDefault="00746AC8" w:rsidP="00746AC8">
      <w:pPr>
        <w:spacing w:after="0" w:line="240" w:lineRule="auto"/>
        <w:rPr>
          <w:rFonts w:ascii="Simplified Arabic" w:hAnsi="Simplified Arabic" w:cs="Simplified Arabic"/>
          <w:b/>
          <w:bCs/>
          <w:sz w:val="32"/>
          <w:szCs w:val="32"/>
          <w:rtl/>
        </w:rPr>
      </w:pPr>
      <w:r w:rsidRPr="00121AAD">
        <w:rPr>
          <w:rFonts w:ascii="Simplified Arabic" w:hAnsi="Simplified Arabic" w:cs="Simplified Arabic"/>
          <w:b/>
          <w:bCs/>
          <w:sz w:val="32"/>
          <w:szCs w:val="32"/>
          <w:rtl/>
        </w:rPr>
        <w:t>تعريف إدارة المخاطر المالية</w:t>
      </w:r>
    </w:p>
    <w:p w14:paraId="05AA8CE0" w14:textId="36298285" w:rsidR="00746AC8" w:rsidRPr="00121AAD" w:rsidRDefault="00746AC8" w:rsidP="00746AC8">
      <w:pPr>
        <w:spacing w:after="0" w:line="240" w:lineRule="auto"/>
        <w:ind w:firstLine="566"/>
        <w:rPr>
          <w:rFonts w:ascii="Simplified Arabic" w:hAnsi="Simplified Arabic" w:cs="Simplified Arabic"/>
          <w:sz w:val="28"/>
          <w:szCs w:val="28"/>
          <w:rtl/>
        </w:rPr>
      </w:pPr>
      <w:r w:rsidRPr="00121AAD">
        <w:rPr>
          <w:rFonts w:ascii="Simplified Arabic" w:hAnsi="Simplified Arabic" w:cs="Simplified Arabic"/>
          <w:sz w:val="28"/>
          <w:szCs w:val="28"/>
          <w:rtl/>
        </w:rPr>
        <w:t>إدارة المخاطر المالية (</w:t>
      </w:r>
      <w:r w:rsidRPr="00121AAD">
        <w:rPr>
          <w:rFonts w:ascii="Simplified Arabic" w:hAnsi="Simplified Arabic" w:cs="Simplified Arabic"/>
          <w:sz w:val="28"/>
          <w:szCs w:val="28"/>
        </w:rPr>
        <w:t>F</w:t>
      </w:r>
      <w:r w:rsidRPr="00121AAD">
        <w:rPr>
          <w:rFonts w:asciiTheme="majorBidi" w:hAnsiTheme="majorBidi" w:cstheme="majorBidi"/>
          <w:sz w:val="24"/>
          <w:szCs w:val="24"/>
        </w:rPr>
        <w:t>inancial Risk Management</w:t>
      </w:r>
      <w:r w:rsidRPr="00121AAD">
        <w:rPr>
          <w:rFonts w:ascii="Simplified Arabic" w:hAnsi="Simplified Arabic" w:cs="Simplified Arabic"/>
          <w:sz w:val="28"/>
          <w:szCs w:val="28"/>
          <w:rtl/>
        </w:rPr>
        <w:t xml:space="preserve">) هي عملية منظمة تهدف إلى حماية أصول المؤسسة </w:t>
      </w:r>
      <w:proofErr w:type="spellStart"/>
      <w:r w:rsidRPr="00121AAD">
        <w:rPr>
          <w:rFonts w:ascii="Simplified Arabic" w:hAnsi="Simplified Arabic" w:cs="Simplified Arabic"/>
          <w:sz w:val="28"/>
          <w:szCs w:val="28"/>
          <w:rtl/>
        </w:rPr>
        <w:t>وربحيتها</w:t>
      </w:r>
      <w:proofErr w:type="spellEnd"/>
      <w:r w:rsidRPr="00121AAD">
        <w:rPr>
          <w:rFonts w:ascii="Simplified Arabic" w:hAnsi="Simplified Arabic" w:cs="Simplified Arabic"/>
          <w:sz w:val="28"/>
          <w:szCs w:val="28"/>
          <w:rtl/>
        </w:rPr>
        <w:t xml:space="preserve"> من الخسائر المحتملة الناتجة عن تقلبات الأسواق، أسعار الفائدة، أسعار الصرف، الديون، أو غيرها من العوامل المالية. (خير </w:t>
      </w:r>
      <w:r w:rsidR="00480058" w:rsidRPr="00121AAD">
        <w:rPr>
          <w:rFonts w:ascii="Simplified Arabic" w:hAnsi="Simplified Arabic" w:cs="Simplified Arabic" w:hint="cs"/>
          <w:sz w:val="28"/>
          <w:szCs w:val="28"/>
          <w:rtl/>
        </w:rPr>
        <w:t>الله،</w:t>
      </w:r>
      <w:r w:rsidRPr="00121AAD">
        <w:rPr>
          <w:rFonts w:ascii="Simplified Arabic" w:hAnsi="Simplified Arabic" w:cs="Simplified Arabic"/>
          <w:sz w:val="28"/>
          <w:szCs w:val="28"/>
          <w:rtl/>
        </w:rPr>
        <w:t xml:space="preserve"> 2016)</w:t>
      </w:r>
    </w:p>
    <w:p w14:paraId="7AEB1276" w14:textId="77777777" w:rsidR="00746AC8" w:rsidRPr="00121AAD" w:rsidRDefault="00746AC8" w:rsidP="00746AC8">
      <w:pPr>
        <w:spacing w:after="0" w:line="240" w:lineRule="auto"/>
        <w:rPr>
          <w:rFonts w:ascii="Simplified Arabic" w:hAnsi="Simplified Arabic" w:cs="Simplified Arabic"/>
          <w:b/>
          <w:bCs/>
          <w:sz w:val="32"/>
          <w:szCs w:val="32"/>
          <w:rtl/>
        </w:rPr>
      </w:pPr>
      <w:r w:rsidRPr="00121AAD">
        <w:rPr>
          <w:rFonts w:ascii="Simplified Arabic" w:hAnsi="Simplified Arabic" w:cs="Simplified Arabic"/>
          <w:b/>
          <w:bCs/>
          <w:sz w:val="32"/>
          <w:szCs w:val="32"/>
          <w:rtl/>
        </w:rPr>
        <w:t>أنواع المخاطر المالية:</w:t>
      </w:r>
    </w:p>
    <w:p w14:paraId="273035B3" w14:textId="77777777" w:rsidR="00746AC8" w:rsidRPr="00121AAD" w:rsidRDefault="00746AC8" w:rsidP="00746AC8">
      <w:pPr>
        <w:pStyle w:val="ListParagraph"/>
        <w:numPr>
          <w:ilvl w:val="0"/>
          <w:numId w:val="13"/>
        </w:numPr>
        <w:spacing w:after="0" w:line="240" w:lineRule="auto"/>
        <w:ind w:left="424"/>
        <w:rPr>
          <w:rFonts w:ascii="Simplified Arabic" w:hAnsi="Simplified Arabic" w:cs="Simplified Arabic"/>
          <w:sz w:val="28"/>
          <w:szCs w:val="28"/>
          <w:rtl/>
        </w:rPr>
      </w:pPr>
      <w:proofErr w:type="gramStart"/>
      <w:r w:rsidRPr="00121AAD">
        <w:rPr>
          <w:rFonts w:ascii="Simplified Arabic" w:hAnsi="Simplified Arabic" w:cs="Simplified Arabic"/>
          <w:sz w:val="28"/>
          <w:szCs w:val="28"/>
          <w:rtl/>
        </w:rPr>
        <w:t>مخاطر</w:t>
      </w:r>
      <w:proofErr w:type="gramEnd"/>
      <w:r w:rsidRPr="00121AAD">
        <w:rPr>
          <w:rFonts w:ascii="Simplified Arabic" w:hAnsi="Simplified Arabic" w:cs="Simplified Arabic"/>
          <w:sz w:val="28"/>
          <w:szCs w:val="28"/>
          <w:rtl/>
        </w:rPr>
        <w:t xml:space="preserve"> السوق (</w:t>
      </w:r>
      <w:r w:rsidRPr="00121AAD">
        <w:rPr>
          <w:rFonts w:asciiTheme="majorBidi" w:hAnsiTheme="majorBidi" w:cstheme="majorBidi"/>
          <w:sz w:val="24"/>
          <w:szCs w:val="24"/>
        </w:rPr>
        <w:t>Market Risk</w:t>
      </w:r>
      <w:r w:rsidRPr="00121AAD">
        <w:rPr>
          <w:rFonts w:ascii="Simplified Arabic" w:hAnsi="Simplified Arabic" w:cs="Simplified Arabic"/>
          <w:sz w:val="28"/>
          <w:szCs w:val="28"/>
          <w:rtl/>
        </w:rPr>
        <w:t>).</w:t>
      </w:r>
    </w:p>
    <w:p w14:paraId="7F88DF2D" w14:textId="77777777" w:rsidR="00746AC8" w:rsidRPr="00121AAD" w:rsidRDefault="00746AC8" w:rsidP="00746AC8">
      <w:pPr>
        <w:pStyle w:val="ListParagraph"/>
        <w:numPr>
          <w:ilvl w:val="0"/>
          <w:numId w:val="13"/>
        </w:numPr>
        <w:spacing w:after="0" w:line="240" w:lineRule="auto"/>
        <w:ind w:left="424"/>
        <w:rPr>
          <w:rFonts w:ascii="Simplified Arabic" w:hAnsi="Simplified Arabic" w:cs="Simplified Arabic"/>
          <w:sz w:val="28"/>
          <w:szCs w:val="28"/>
          <w:rtl/>
        </w:rPr>
      </w:pPr>
      <w:r w:rsidRPr="00121AAD">
        <w:rPr>
          <w:rFonts w:ascii="Simplified Arabic" w:hAnsi="Simplified Arabic" w:cs="Simplified Arabic"/>
          <w:sz w:val="28"/>
          <w:szCs w:val="28"/>
          <w:rtl/>
        </w:rPr>
        <w:t>تقلبات أسعار الأسهم، السلع، الفائدة، أو العملات، كانخفاض سعر سهم شركة تملكها يؤدي لخسارة في قيمة الاستثمار.</w:t>
      </w:r>
    </w:p>
    <w:p w14:paraId="40E6C8AB" w14:textId="77777777" w:rsidR="00746AC8" w:rsidRPr="00121AAD" w:rsidRDefault="00746AC8" w:rsidP="00746AC8">
      <w:pPr>
        <w:pStyle w:val="ListParagraph"/>
        <w:numPr>
          <w:ilvl w:val="0"/>
          <w:numId w:val="13"/>
        </w:numPr>
        <w:spacing w:after="0" w:line="240" w:lineRule="auto"/>
        <w:ind w:left="424"/>
        <w:rPr>
          <w:rFonts w:ascii="Simplified Arabic" w:hAnsi="Simplified Arabic" w:cs="Simplified Arabic"/>
          <w:sz w:val="28"/>
          <w:szCs w:val="28"/>
          <w:rtl/>
        </w:rPr>
      </w:pPr>
      <w:proofErr w:type="gramStart"/>
      <w:r w:rsidRPr="00121AAD">
        <w:rPr>
          <w:rFonts w:ascii="Simplified Arabic" w:hAnsi="Simplified Arabic" w:cs="Simplified Arabic"/>
          <w:sz w:val="28"/>
          <w:szCs w:val="28"/>
          <w:rtl/>
        </w:rPr>
        <w:t>مخاطر</w:t>
      </w:r>
      <w:proofErr w:type="gramEnd"/>
      <w:r w:rsidRPr="00121AAD">
        <w:rPr>
          <w:rFonts w:ascii="Simplified Arabic" w:hAnsi="Simplified Arabic" w:cs="Simplified Arabic"/>
          <w:sz w:val="28"/>
          <w:szCs w:val="28"/>
          <w:rtl/>
        </w:rPr>
        <w:t xml:space="preserve"> الائتمان (</w:t>
      </w:r>
      <w:r w:rsidRPr="00121AAD">
        <w:rPr>
          <w:rFonts w:asciiTheme="majorBidi" w:hAnsiTheme="majorBidi" w:cstheme="majorBidi"/>
          <w:sz w:val="24"/>
          <w:szCs w:val="24"/>
        </w:rPr>
        <w:t>Credit Risk</w:t>
      </w:r>
      <w:r w:rsidRPr="00121AAD">
        <w:rPr>
          <w:rFonts w:ascii="Simplified Arabic" w:hAnsi="Simplified Arabic" w:cs="Simplified Arabic"/>
          <w:sz w:val="28"/>
          <w:szCs w:val="28"/>
          <w:rtl/>
        </w:rPr>
        <w:t>).</w:t>
      </w:r>
    </w:p>
    <w:p w14:paraId="70AD23C1" w14:textId="77777777" w:rsidR="00746AC8" w:rsidRPr="00121AAD" w:rsidRDefault="00746AC8" w:rsidP="00746AC8">
      <w:pPr>
        <w:pStyle w:val="ListParagraph"/>
        <w:numPr>
          <w:ilvl w:val="0"/>
          <w:numId w:val="13"/>
        </w:numPr>
        <w:spacing w:after="0" w:line="240" w:lineRule="auto"/>
        <w:ind w:left="424"/>
        <w:rPr>
          <w:rFonts w:ascii="Simplified Arabic" w:hAnsi="Simplified Arabic" w:cs="Simplified Arabic"/>
          <w:sz w:val="28"/>
          <w:szCs w:val="28"/>
          <w:rtl/>
        </w:rPr>
      </w:pPr>
      <w:r w:rsidRPr="00121AAD">
        <w:rPr>
          <w:rFonts w:ascii="Simplified Arabic" w:hAnsi="Simplified Arabic" w:cs="Simplified Arabic"/>
          <w:sz w:val="28"/>
          <w:szCs w:val="28"/>
          <w:rtl/>
        </w:rPr>
        <w:t>تحدث عندما يفشل العميل أو الطرف المقابل في الوفاء بالتزاماته المالية.</w:t>
      </w:r>
    </w:p>
    <w:p w14:paraId="3D41A8F0" w14:textId="77777777" w:rsidR="00746AC8" w:rsidRPr="00121AAD" w:rsidRDefault="00746AC8" w:rsidP="00746AC8">
      <w:pPr>
        <w:pStyle w:val="ListParagraph"/>
        <w:numPr>
          <w:ilvl w:val="0"/>
          <w:numId w:val="13"/>
        </w:numPr>
        <w:spacing w:after="0" w:line="240" w:lineRule="auto"/>
        <w:ind w:left="424"/>
        <w:rPr>
          <w:rFonts w:ascii="Simplified Arabic" w:hAnsi="Simplified Arabic" w:cs="Simplified Arabic"/>
          <w:sz w:val="28"/>
          <w:szCs w:val="28"/>
          <w:rtl/>
        </w:rPr>
      </w:pPr>
      <w:proofErr w:type="gramStart"/>
      <w:r w:rsidRPr="00121AAD">
        <w:rPr>
          <w:rFonts w:ascii="Simplified Arabic" w:hAnsi="Simplified Arabic" w:cs="Simplified Arabic"/>
          <w:sz w:val="28"/>
          <w:szCs w:val="28"/>
          <w:rtl/>
        </w:rPr>
        <w:t>مخاطر</w:t>
      </w:r>
      <w:proofErr w:type="gramEnd"/>
      <w:r w:rsidRPr="00121AAD">
        <w:rPr>
          <w:rFonts w:ascii="Simplified Arabic" w:hAnsi="Simplified Arabic" w:cs="Simplified Arabic"/>
          <w:sz w:val="28"/>
          <w:szCs w:val="28"/>
          <w:rtl/>
        </w:rPr>
        <w:t xml:space="preserve"> السيولة (</w:t>
      </w:r>
      <w:r w:rsidRPr="00121AAD">
        <w:rPr>
          <w:rFonts w:asciiTheme="majorBidi" w:hAnsiTheme="majorBidi" w:cstheme="majorBidi"/>
          <w:sz w:val="24"/>
          <w:szCs w:val="24"/>
        </w:rPr>
        <w:t>Liquidity Risk</w:t>
      </w:r>
      <w:r w:rsidRPr="00121AAD">
        <w:rPr>
          <w:rFonts w:asciiTheme="majorBidi" w:hAnsiTheme="majorBidi" w:cstheme="majorBidi"/>
          <w:sz w:val="24"/>
          <w:szCs w:val="24"/>
          <w:rtl/>
        </w:rPr>
        <w:t>)</w:t>
      </w:r>
    </w:p>
    <w:p w14:paraId="1AFAC28D" w14:textId="77777777" w:rsidR="00746AC8" w:rsidRPr="00121AAD" w:rsidRDefault="00746AC8" w:rsidP="00746AC8">
      <w:pPr>
        <w:pStyle w:val="ListParagraph"/>
        <w:numPr>
          <w:ilvl w:val="0"/>
          <w:numId w:val="13"/>
        </w:numPr>
        <w:spacing w:after="0" w:line="240" w:lineRule="auto"/>
        <w:ind w:left="424"/>
        <w:rPr>
          <w:rFonts w:ascii="Simplified Arabic" w:hAnsi="Simplified Arabic" w:cs="Simplified Arabic"/>
          <w:sz w:val="28"/>
          <w:szCs w:val="28"/>
          <w:rtl/>
        </w:rPr>
      </w:pPr>
      <w:r w:rsidRPr="00121AAD">
        <w:rPr>
          <w:rFonts w:ascii="Simplified Arabic" w:hAnsi="Simplified Arabic" w:cs="Simplified Arabic"/>
          <w:sz w:val="28"/>
          <w:szCs w:val="28"/>
          <w:rtl/>
        </w:rPr>
        <w:t>عدم قدرة الشركة على توفير النقد اللازم لتغطية التزاماتها القصيرة الأجل.</w:t>
      </w:r>
    </w:p>
    <w:p w14:paraId="21065A04" w14:textId="77777777" w:rsidR="00746AC8" w:rsidRPr="00121AAD" w:rsidRDefault="00746AC8" w:rsidP="00746AC8">
      <w:pPr>
        <w:spacing w:after="0" w:line="240" w:lineRule="auto"/>
        <w:rPr>
          <w:rFonts w:ascii="Simplified Arabic" w:hAnsi="Simplified Arabic" w:cs="Simplified Arabic"/>
          <w:b/>
          <w:bCs/>
          <w:sz w:val="8"/>
          <w:szCs w:val="8"/>
          <w:rtl/>
        </w:rPr>
      </w:pPr>
    </w:p>
    <w:p w14:paraId="0BB8072D" w14:textId="77777777" w:rsidR="00746AC8" w:rsidRPr="00121AAD" w:rsidRDefault="00746AC8" w:rsidP="00746AC8">
      <w:pPr>
        <w:spacing w:after="0" w:line="240" w:lineRule="auto"/>
        <w:rPr>
          <w:rFonts w:ascii="Simplified Arabic" w:hAnsi="Simplified Arabic" w:cs="Simplified Arabic"/>
          <w:b/>
          <w:bCs/>
          <w:sz w:val="32"/>
          <w:szCs w:val="32"/>
          <w:rtl/>
        </w:rPr>
      </w:pPr>
      <w:r w:rsidRPr="00121AAD">
        <w:rPr>
          <w:rFonts w:ascii="Simplified Arabic" w:hAnsi="Simplified Arabic" w:cs="Simplified Arabic"/>
          <w:b/>
          <w:bCs/>
          <w:sz w:val="32"/>
          <w:szCs w:val="32"/>
          <w:rtl/>
        </w:rPr>
        <w:t>مراحل إدارة المخاطر المالية:</w:t>
      </w:r>
    </w:p>
    <w:p w14:paraId="2DF7F3E9" w14:textId="77777777" w:rsidR="00746AC8" w:rsidRPr="00121AAD" w:rsidRDefault="00746AC8" w:rsidP="00746AC8">
      <w:pPr>
        <w:pStyle w:val="ListParagraph"/>
        <w:numPr>
          <w:ilvl w:val="0"/>
          <w:numId w:val="14"/>
        </w:num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تحديد المخاطر (</w:t>
      </w:r>
      <w:r w:rsidRPr="00121AAD">
        <w:rPr>
          <w:rFonts w:asciiTheme="majorBidi" w:hAnsiTheme="majorBidi" w:cstheme="majorBidi"/>
          <w:sz w:val="24"/>
          <w:szCs w:val="24"/>
        </w:rPr>
        <w:t>Risk Identification</w:t>
      </w:r>
      <w:r w:rsidRPr="00121AAD">
        <w:rPr>
          <w:rFonts w:ascii="Simplified Arabic" w:hAnsi="Simplified Arabic" w:cs="Simplified Arabic"/>
          <w:sz w:val="28"/>
          <w:szCs w:val="28"/>
          <w:rtl/>
        </w:rPr>
        <w:t>)</w:t>
      </w:r>
    </w:p>
    <w:p w14:paraId="1C54EBB7" w14:textId="77777777" w:rsidR="00746AC8" w:rsidRPr="00121AAD" w:rsidRDefault="00746AC8" w:rsidP="00746AC8">
      <w:pPr>
        <w:pStyle w:val="ListParagraph"/>
        <w:numPr>
          <w:ilvl w:val="0"/>
          <w:numId w:val="14"/>
        </w:num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التعرف على جميع أنواع المخاطر التي قد تواجه المؤسسة.</w:t>
      </w:r>
    </w:p>
    <w:p w14:paraId="00E39C8F" w14:textId="77777777" w:rsidR="00746AC8" w:rsidRPr="00121AAD" w:rsidRDefault="00746AC8" w:rsidP="00746AC8">
      <w:pPr>
        <w:pStyle w:val="ListParagraph"/>
        <w:numPr>
          <w:ilvl w:val="0"/>
          <w:numId w:val="14"/>
        </w:num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يتم ذلك عبر تحليل التقارير المالية، العمليات، العقود، والأسواق.</w:t>
      </w:r>
    </w:p>
    <w:p w14:paraId="36F9BB98" w14:textId="77777777" w:rsidR="00746AC8" w:rsidRPr="00121AAD" w:rsidRDefault="00746AC8" w:rsidP="00746AC8">
      <w:pPr>
        <w:pStyle w:val="ListParagraph"/>
        <w:numPr>
          <w:ilvl w:val="0"/>
          <w:numId w:val="14"/>
        </w:num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قياس وتقييم المخاطر (</w:t>
      </w:r>
      <w:r w:rsidRPr="00121AAD">
        <w:rPr>
          <w:rFonts w:asciiTheme="majorBidi" w:hAnsiTheme="majorBidi" w:cstheme="majorBidi"/>
          <w:sz w:val="24"/>
          <w:szCs w:val="24"/>
        </w:rPr>
        <w:t>Risk Measurement &amp; Assessment</w:t>
      </w:r>
      <w:r w:rsidRPr="00121AAD">
        <w:rPr>
          <w:rFonts w:ascii="Simplified Arabic" w:hAnsi="Simplified Arabic" w:cs="Simplified Arabic"/>
          <w:sz w:val="28"/>
          <w:szCs w:val="28"/>
          <w:rtl/>
        </w:rPr>
        <w:t>)</w:t>
      </w:r>
    </w:p>
    <w:p w14:paraId="259E7F0D" w14:textId="77777777" w:rsidR="00746AC8" w:rsidRPr="00121AAD" w:rsidRDefault="00746AC8" w:rsidP="00746AC8">
      <w:pPr>
        <w:pStyle w:val="ListParagraph"/>
        <w:numPr>
          <w:ilvl w:val="0"/>
          <w:numId w:val="14"/>
        </w:num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تقدير حجم الخسارة المحتملة واحتمال حدوثها.</w:t>
      </w:r>
    </w:p>
    <w:p w14:paraId="4C7CE9F1" w14:textId="77777777" w:rsidR="00746AC8" w:rsidRPr="00121AAD" w:rsidRDefault="00746AC8" w:rsidP="00746AC8">
      <w:pPr>
        <w:spacing w:after="0" w:line="240" w:lineRule="auto"/>
        <w:rPr>
          <w:rFonts w:ascii="Simplified Arabic" w:hAnsi="Simplified Arabic" w:cs="Simplified Arabic"/>
          <w:b/>
          <w:bCs/>
          <w:sz w:val="28"/>
          <w:szCs w:val="28"/>
          <w:rtl/>
        </w:rPr>
      </w:pPr>
      <w:r w:rsidRPr="00121AAD">
        <w:rPr>
          <w:rFonts w:ascii="Simplified Arabic" w:hAnsi="Simplified Arabic" w:cs="Simplified Arabic"/>
          <w:b/>
          <w:bCs/>
          <w:sz w:val="28"/>
          <w:szCs w:val="28"/>
          <w:rtl/>
        </w:rPr>
        <w:t>يمكن استخدام أدوات مثل:</w:t>
      </w:r>
    </w:p>
    <w:p w14:paraId="6F27A2AE" w14:textId="77777777" w:rsidR="00746AC8" w:rsidRPr="00121AAD" w:rsidRDefault="00746AC8" w:rsidP="00746AC8">
      <w:pPr>
        <w:pStyle w:val="ListParagraph"/>
        <w:numPr>
          <w:ilvl w:val="0"/>
          <w:numId w:val="15"/>
        </w:num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تحليل الحساسية (</w:t>
      </w:r>
      <w:r w:rsidRPr="00121AAD">
        <w:rPr>
          <w:rFonts w:asciiTheme="majorBidi" w:hAnsiTheme="majorBidi" w:cstheme="majorBidi"/>
          <w:sz w:val="24"/>
          <w:szCs w:val="24"/>
        </w:rPr>
        <w:t>Sensitivity Analysis</w:t>
      </w:r>
      <w:r w:rsidRPr="00121AAD">
        <w:rPr>
          <w:rFonts w:ascii="Simplified Arabic" w:hAnsi="Simplified Arabic" w:cs="Simplified Arabic"/>
          <w:sz w:val="28"/>
          <w:szCs w:val="28"/>
          <w:rtl/>
        </w:rPr>
        <w:t>)</w:t>
      </w:r>
    </w:p>
    <w:p w14:paraId="5E98EF23" w14:textId="77777777" w:rsidR="00746AC8" w:rsidRPr="00121AAD" w:rsidRDefault="00746AC8" w:rsidP="00746AC8">
      <w:pPr>
        <w:pStyle w:val="ListParagraph"/>
        <w:numPr>
          <w:ilvl w:val="0"/>
          <w:numId w:val="15"/>
        </w:num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القيمة المعرضة للخطر (</w:t>
      </w:r>
      <w:r w:rsidRPr="00121AAD">
        <w:rPr>
          <w:rFonts w:asciiTheme="majorBidi" w:hAnsiTheme="majorBidi" w:cstheme="majorBidi"/>
          <w:sz w:val="24"/>
          <w:szCs w:val="24"/>
        </w:rPr>
        <w:t xml:space="preserve">Value at Risk – </w:t>
      </w:r>
      <w:proofErr w:type="spellStart"/>
      <w:r w:rsidRPr="00121AAD">
        <w:rPr>
          <w:rFonts w:asciiTheme="majorBidi" w:hAnsiTheme="majorBidi" w:cstheme="majorBidi"/>
          <w:sz w:val="24"/>
          <w:szCs w:val="24"/>
        </w:rPr>
        <w:t>VaR</w:t>
      </w:r>
      <w:proofErr w:type="spellEnd"/>
      <w:r w:rsidRPr="00121AAD">
        <w:rPr>
          <w:rFonts w:ascii="Simplified Arabic" w:hAnsi="Simplified Arabic" w:cs="Simplified Arabic"/>
          <w:sz w:val="28"/>
          <w:szCs w:val="28"/>
          <w:rtl/>
        </w:rPr>
        <w:t>)</w:t>
      </w:r>
    </w:p>
    <w:p w14:paraId="2C1AEA5B" w14:textId="77777777" w:rsidR="00746AC8" w:rsidRPr="00121AAD" w:rsidRDefault="00746AC8" w:rsidP="00746AC8">
      <w:pPr>
        <w:pStyle w:val="ListParagraph"/>
        <w:numPr>
          <w:ilvl w:val="0"/>
          <w:numId w:val="15"/>
        </w:num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نماذج المحاكاة (</w:t>
      </w:r>
      <w:r w:rsidRPr="00121AAD">
        <w:rPr>
          <w:rFonts w:asciiTheme="majorBidi" w:hAnsiTheme="majorBidi" w:cstheme="majorBidi"/>
          <w:sz w:val="24"/>
          <w:szCs w:val="24"/>
        </w:rPr>
        <w:t>Monte Carlo Simulation</w:t>
      </w:r>
      <w:r w:rsidRPr="00121AAD">
        <w:rPr>
          <w:rFonts w:ascii="Simplified Arabic" w:hAnsi="Simplified Arabic" w:cs="Simplified Arabic"/>
          <w:sz w:val="28"/>
          <w:szCs w:val="28"/>
          <w:rtl/>
        </w:rPr>
        <w:t>)</w:t>
      </w:r>
    </w:p>
    <w:p w14:paraId="1F9D7A54" w14:textId="77777777" w:rsidR="00746AC8" w:rsidRPr="00121AAD" w:rsidRDefault="00746AC8" w:rsidP="00746AC8">
      <w:pPr>
        <w:pStyle w:val="ListParagraph"/>
        <w:numPr>
          <w:ilvl w:val="0"/>
          <w:numId w:val="15"/>
        </w:num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وضع استراتيجيات التعامل مع المخاطر (</w:t>
      </w:r>
      <w:r w:rsidRPr="00121AAD">
        <w:rPr>
          <w:rFonts w:asciiTheme="majorBidi" w:hAnsiTheme="majorBidi" w:cstheme="majorBidi"/>
          <w:sz w:val="24"/>
          <w:szCs w:val="24"/>
        </w:rPr>
        <w:t>Risk Response / Mitigation</w:t>
      </w:r>
      <w:r w:rsidRPr="00121AAD">
        <w:rPr>
          <w:rFonts w:ascii="Simplified Arabic" w:hAnsi="Simplified Arabic" w:cs="Simplified Arabic"/>
          <w:sz w:val="28"/>
          <w:szCs w:val="28"/>
          <w:rtl/>
        </w:rPr>
        <w:t>)</w:t>
      </w:r>
    </w:p>
    <w:p w14:paraId="776AB71D" w14:textId="77777777" w:rsidR="00746AC8" w:rsidRPr="00121AAD" w:rsidRDefault="00746AC8" w:rsidP="00746AC8">
      <w:pPr>
        <w:spacing w:after="0" w:line="240" w:lineRule="auto"/>
        <w:rPr>
          <w:rFonts w:ascii="Simplified Arabic" w:hAnsi="Simplified Arabic" w:cs="Simplified Arabic"/>
          <w:b/>
          <w:bCs/>
          <w:sz w:val="28"/>
          <w:szCs w:val="28"/>
          <w:rtl/>
        </w:rPr>
      </w:pPr>
      <w:r w:rsidRPr="00121AAD">
        <w:rPr>
          <w:rFonts w:ascii="Simplified Arabic" w:hAnsi="Simplified Arabic" w:cs="Simplified Arabic"/>
          <w:b/>
          <w:bCs/>
          <w:sz w:val="28"/>
          <w:szCs w:val="28"/>
          <w:rtl/>
        </w:rPr>
        <w:t>هناك أربع استراتيجيات رئيسة لتجنب المخاطر:</w:t>
      </w:r>
    </w:p>
    <w:p w14:paraId="53FFC221"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تجنب الخطر (</w:t>
      </w:r>
      <w:r w:rsidRPr="00121AAD">
        <w:rPr>
          <w:rFonts w:asciiTheme="majorBidi" w:hAnsiTheme="majorBidi" w:cstheme="majorBidi"/>
          <w:sz w:val="24"/>
          <w:szCs w:val="24"/>
        </w:rPr>
        <w:t>Avoidance</w:t>
      </w:r>
      <w:r w:rsidRPr="00121AAD">
        <w:rPr>
          <w:rFonts w:ascii="Simplified Arabic" w:hAnsi="Simplified Arabic" w:cs="Simplified Arabic"/>
          <w:sz w:val="28"/>
          <w:szCs w:val="28"/>
          <w:rtl/>
        </w:rPr>
        <w:t>): التوقف عن النشاط المسبب للخطر.</w:t>
      </w:r>
    </w:p>
    <w:p w14:paraId="15C749BA"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lastRenderedPageBreak/>
        <w:t>التحكم أو الحد منه (</w:t>
      </w:r>
      <w:r w:rsidRPr="00121AAD">
        <w:rPr>
          <w:rFonts w:asciiTheme="majorBidi" w:hAnsiTheme="majorBidi" w:cstheme="majorBidi"/>
          <w:sz w:val="24"/>
          <w:szCs w:val="24"/>
        </w:rPr>
        <w:t>Mitigation</w:t>
      </w:r>
      <w:r w:rsidRPr="00121AAD">
        <w:rPr>
          <w:rFonts w:ascii="Simplified Arabic" w:hAnsi="Simplified Arabic" w:cs="Simplified Arabic"/>
          <w:sz w:val="28"/>
          <w:szCs w:val="28"/>
          <w:rtl/>
        </w:rPr>
        <w:t>): تقليل احتمال أو تأثير الخطر.</w:t>
      </w:r>
    </w:p>
    <w:p w14:paraId="196420F7"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نقل الخطر (</w:t>
      </w:r>
      <w:r w:rsidRPr="00121AAD">
        <w:rPr>
          <w:rFonts w:asciiTheme="majorBidi" w:hAnsiTheme="majorBidi" w:cstheme="majorBidi"/>
          <w:sz w:val="24"/>
          <w:szCs w:val="24"/>
        </w:rPr>
        <w:t>Transfer</w:t>
      </w:r>
      <w:r w:rsidRPr="00121AAD">
        <w:rPr>
          <w:rFonts w:ascii="Simplified Arabic" w:hAnsi="Simplified Arabic" w:cs="Simplified Arabic"/>
          <w:sz w:val="28"/>
          <w:szCs w:val="28"/>
          <w:rtl/>
        </w:rPr>
        <w:t>): مثل التأمين أو العقود الآجلة للتحوط.</w:t>
      </w:r>
    </w:p>
    <w:p w14:paraId="315166A5"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القبول (</w:t>
      </w:r>
      <w:r w:rsidRPr="00121AAD">
        <w:rPr>
          <w:rFonts w:asciiTheme="majorBidi" w:hAnsiTheme="majorBidi" w:cstheme="majorBidi"/>
          <w:sz w:val="24"/>
          <w:szCs w:val="24"/>
        </w:rPr>
        <w:t>Acceptance</w:t>
      </w:r>
      <w:r w:rsidRPr="00121AAD">
        <w:rPr>
          <w:rFonts w:ascii="Simplified Arabic" w:hAnsi="Simplified Arabic" w:cs="Simplified Arabic"/>
          <w:sz w:val="28"/>
          <w:szCs w:val="28"/>
          <w:rtl/>
        </w:rPr>
        <w:t>): قبول الخطر إذا كان تأثيره محدوداً.</w:t>
      </w:r>
    </w:p>
    <w:p w14:paraId="1ADB834A"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المراقبة والمراجعة (</w:t>
      </w:r>
      <w:r w:rsidRPr="00121AAD">
        <w:rPr>
          <w:rFonts w:asciiTheme="majorBidi" w:hAnsiTheme="majorBidi" w:cstheme="majorBidi"/>
          <w:sz w:val="24"/>
          <w:szCs w:val="24"/>
        </w:rPr>
        <w:t>Monitoring &amp; Review</w:t>
      </w:r>
      <w:r w:rsidRPr="00121AAD">
        <w:rPr>
          <w:rFonts w:ascii="Simplified Arabic" w:hAnsi="Simplified Arabic" w:cs="Simplified Arabic"/>
          <w:sz w:val="28"/>
          <w:szCs w:val="28"/>
          <w:rtl/>
        </w:rPr>
        <w:t>)</w:t>
      </w:r>
    </w:p>
    <w:p w14:paraId="72485BF6"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متابعة أداء سياسات إدارة المخاطر وتحديثها مع تغير الظروف الاقتصادية.</w:t>
      </w:r>
    </w:p>
    <w:p w14:paraId="5CFCE167" w14:textId="77777777" w:rsidR="00746AC8" w:rsidRPr="00121AAD" w:rsidRDefault="00746AC8" w:rsidP="00746AC8">
      <w:pPr>
        <w:spacing w:after="0" w:line="240" w:lineRule="auto"/>
        <w:rPr>
          <w:rFonts w:ascii="Simplified Arabic" w:hAnsi="Simplified Arabic" w:cs="Simplified Arabic"/>
          <w:b/>
          <w:bCs/>
          <w:sz w:val="16"/>
          <w:szCs w:val="16"/>
          <w:rtl/>
        </w:rPr>
      </w:pPr>
    </w:p>
    <w:p w14:paraId="6C602221" w14:textId="77777777" w:rsidR="00746AC8" w:rsidRPr="00121AAD" w:rsidRDefault="00746AC8" w:rsidP="00746AC8">
      <w:pPr>
        <w:spacing w:after="0" w:line="240" w:lineRule="auto"/>
        <w:rPr>
          <w:rFonts w:ascii="Simplified Arabic" w:hAnsi="Simplified Arabic" w:cs="Simplified Arabic"/>
          <w:b/>
          <w:bCs/>
          <w:sz w:val="32"/>
          <w:szCs w:val="32"/>
          <w:rtl/>
        </w:rPr>
      </w:pPr>
      <w:r w:rsidRPr="00121AAD">
        <w:rPr>
          <w:rFonts w:ascii="Simplified Arabic" w:hAnsi="Simplified Arabic" w:cs="Simplified Arabic"/>
          <w:b/>
          <w:bCs/>
          <w:sz w:val="32"/>
          <w:szCs w:val="32"/>
          <w:rtl/>
        </w:rPr>
        <w:t>أدوات وتقنيات إدارة المخاطر المالية:</w:t>
      </w:r>
    </w:p>
    <w:p w14:paraId="3F0A338A" w14:textId="77777777" w:rsidR="00746AC8" w:rsidRPr="00121AAD" w:rsidRDefault="00746AC8" w:rsidP="00746AC8">
      <w:pPr>
        <w:spacing w:after="0" w:line="240" w:lineRule="auto"/>
        <w:rPr>
          <w:rFonts w:ascii="Simplified Arabic" w:hAnsi="Simplified Arabic" w:cs="Simplified Arabic"/>
          <w:b/>
          <w:bCs/>
          <w:sz w:val="28"/>
          <w:szCs w:val="28"/>
          <w:rtl/>
        </w:rPr>
      </w:pPr>
      <w:r w:rsidRPr="00121AAD">
        <w:rPr>
          <w:rFonts w:ascii="Simplified Arabic" w:hAnsi="Simplified Arabic" w:cs="Simplified Arabic"/>
          <w:b/>
          <w:bCs/>
          <w:sz w:val="28"/>
          <w:szCs w:val="28"/>
          <w:rtl/>
        </w:rPr>
        <w:t>المشتقات المالية (</w:t>
      </w:r>
      <w:r w:rsidRPr="00121AAD">
        <w:rPr>
          <w:rFonts w:ascii="Simplified Arabic" w:hAnsi="Simplified Arabic" w:cs="Simplified Arabic"/>
          <w:b/>
          <w:bCs/>
          <w:sz w:val="28"/>
          <w:szCs w:val="28"/>
        </w:rPr>
        <w:t>Derivatives</w:t>
      </w:r>
      <w:r w:rsidRPr="00121AAD">
        <w:rPr>
          <w:rFonts w:ascii="Simplified Arabic" w:hAnsi="Simplified Arabic" w:cs="Simplified Arabic"/>
          <w:b/>
          <w:bCs/>
          <w:sz w:val="28"/>
          <w:szCs w:val="28"/>
          <w:rtl/>
        </w:rPr>
        <w:t>):</w:t>
      </w:r>
    </w:p>
    <w:p w14:paraId="0568102D"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مثل العقود الآجلة (</w:t>
      </w:r>
      <w:r w:rsidRPr="00121AAD">
        <w:rPr>
          <w:rFonts w:asciiTheme="majorBidi" w:hAnsiTheme="majorBidi" w:cstheme="majorBidi"/>
          <w:sz w:val="24"/>
          <w:szCs w:val="24"/>
        </w:rPr>
        <w:t>Futures</w:t>
      </w:r>
      <w:r w:rsidRPr="00121AAD">
        <w:rPr>
          <w:rFonts w:ascii="Simplified Arabic" w:hAnsi="Simplified Arabic" w:cs="Simplified Arabic"/>
          <w:sz w:val="28"/>
          <w:szCs w:val="28"/>
          <w:rtl/>
        </w:rPr>
        <w:t>)، الخيارات (</w:t>
      </w:r>
      <w:r w:rsidRPr="00121AAD">
        <w:rPr>
          <w:rFonts w:asciiTheme="majorBidi" w:hAnsiTheme="majorBidi" w:cstheme="majorBidi"/>
          <w:sz w:val="24"/>
          <w:szCs w:val="24"/>
        </w:rPr>
        <w:t>Options</w:t>
      </w:r>
      <w:r w:rsidRPr="00121AAD">
        <w:rPr>
          <w:rFonts w:ascii="Simplified Arabic" w:hAnsi="Simplified Arabic" w:cs="Simplified Arabic"/>
          <w:sz w:val="28"/>
          <w:szCs w:val="28"/>
          <w:rtl/>
        </w:rPr>
        <w:t>)، والمبادلات (</w:t>
      </w:r>
      <w:r w:rsidRPr="00121AAD">
        <w:rPr>
          <w:rFonts w:asciiTheme="majorBidi" w:hAnsiTheme="majorBidi" w:cstheme="majorBidi"/>
          <w:sz w:val="24"/>
          <w:szCs w:val="24"/>
        </w:rPr>
        <w:t>Swaps</w:t>
      </w:r>
      <w:r w:rsidRPr="00121AAD">
        <w:rPr>
          <w:rFonts w:ascii="Simplified Arabic" w:hAnsi="Simplified Arabic" w:cs="Simplified Arabic"/>
          <w:sz w:val="28"/>
          <w:szCs w:val="28"/>
          <w:rtl/>
        </w:rPr>
        <w:t>).</w:t>
      </w:r>
    </w:p>
    <w:p w14:paraId="04413610"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تُستخدم للتحوط ضد تقلبات الأسعار والفوائد والعملات.</w:t>
      </w:r>
    </w:p>
    <w:p w14:paraId="54C3C1A1" w14:textId="77777777" w:rsidR="00746AC8" w:rsidRPr="00121AAD" w:rsidRDefault="00746AC8" w:rsidP="00746AC8">
      <w:pPr>
        <w:spacing w:after="0" w:line="240" w:lineRule="auto"/>
        <w:rPr>
          <w:rFonts w:ascii="Simplified Arabic" w:hAnsi="Simplified Arabic" w:cs="Simplified Arabic"/>
          <w:b/>
          <w:bCs/>
          <w:sz w:val="28"/>
          <w:szCs w:val="28"/>
          <w:rtl/>
        </w:rPr>
      </w:pPr>
      <w:r w:rsidRPr="00121AAD">
        <w:rPr>
          <w:rFonts w:ascii="Simplified Arabic" w:hAnsi="Simplified Arabic" w:cs="Simplified Arabic"/>
          <w:b/>
          <w:bCs/>
          <w:sz w:val="28"/>
          <w:szCs w:val="28"/>
          <w:rtl/>
        </w:rPr>
        <w:t>التأمين (</w:t>
      </w:r>
      <w:r w:rsidRPr="00121AAD">
        <w:rPr>
          <w:rFonts w:ascii="Simplified Arabic" w:hAnsi="Simplified Arabic" w:cs="Simplified Arabic"/>
          <w:b/>
          <w:bCs/>
          <w:sz w:val="28"/>
          <w:szCs w:val="28"/>
        </w:rPr>
        <w:t>Insurance</w:t>
      </w:r>
      <w:r w:rsidRPr="00121AAD">
        <w:rPr>
          <w:rFonts w:ascii="Simplified Arabic" w:hAnsi="Simplified Arabic" w:cs="Simplified Arabic"/>
          <w:b/>
          <w:bCs/>
          <w:sz w:val="28"/>
          <w:szCs w:val="28"/>
          <w:rtl/>
        </w:rPr>
        <w:t>):</w:t>
      </w:r>
    </w:p>
    <w:p w14:paraId="74E811B4"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وسيلة لتحويل المخاطر إلى جهة أخرى مقابل قسط محدد.</w:t>
      </w:r>
    </w:p>
    <w:p w14:paraId="05FC2CE4"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تنويع الاستثمارات (</w:t>
      </w:r>
      <w:r w:rsidRPr="00121AAD">
        <w:rPr>
          <w:rFonts w:asciiTheme="majorBidi" w:hAnsiTheme="majorBidi" w:cstheme="majorBidi"/>
          <w:sz w:val="24"/>
          <w:szCs w:val="24"/>
        </w:rPr>
        <w:t>Diversification</w:t>
      </w:r>
      <w:r w:rsidRPr="00121AAD">
        <w:rPr>
          <w:rFonts w:asciiTheme="majorBidi" w:hAnsiTheme="majorBidi" w:cstheme="majorBidi"/>
          <w:sz w:val="24"/>
          <w:szCs w:val="24"/>
          <w:rtl/>
        </w:rPr>
        <w:t>):</w:t>
      </w:r>
    </w:p>
    <w:p w14:paraId="3652DC1A"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توزيع الأموال على أصول مختلفة لتقليل التعرض لمخاطر محددة.</w:t>
      </w:r>
    </w:p>
    <w:p w14:paraId="23D2B0E8"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نسبة الرفع المالي (</w:t>
      </w:r>
      <w:r w:rsidRPr="00121AAD">
        <w:rPr>
          <w:rFonts w:asciiTheme="majorBidi" w:hAnsiTheme="majorBidi" w:cstheme="majorBidi"/>
          <w:sz w:val="24"/>
          <w:szCs w:val="24"/>
        </w:rPr>
        <w:t>Leverage Ratio</w:t>
      </w:r>
      <w:r w:rsidRPr="00121AAD">
        <w:rPr>
          <w:rFonts w:asciiTheme="majorBidi" w:hAnsiTheme="majorBidi" w:cstheme="majorBidi"/>
          <w:sz w:val="24"/>
          <w:szCs w:val="24"/>
          <w:rtl/>
        </w:rPr>
        <w:t>):</w:t>
      </w:r>
    </w:p>
    <w:p w14:paraId="64D9777D"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التحكم في حجم القروض مقارنة برأس المال لتجنب الإفراط في المديونية.</w:t>
      </w:r>
    </w:p>
    <w:p w14:paraId="05C9F3FE"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تحليل السيناريوهات (</w:t>
      </w:r>
      <w:r w:rsidRPr="00121AAD">
        <w:rPr>
          <w:rFonts w:asciiTheme="majorBidi" w:hAnsiTheme="majorBidi" w:cstheme="majorBidi"/>
          <w:sz w:val="24"/>
          <w:szCs w:val="24"/>
        </w:rPr>
        <w:t>Scenario Analysis</w:t>
      </w:r>
      <w:r w:rsidRPr="00121AAD">
        <w:rPr>
          <w:rFonts w:ascii="Simplified Arabic" w:hAnsi="Simplified Arabic" w:cs="Simplified Arabic"/>
          <w:sz w:val="28"/>
          <w:szCs w:val="28"/>
          <w:rtl/>
        </w:rPr>
        <w:t>):</w:t>
      </w:r>
    </w:p>
    <w:p w14:paraId="2FA21B3C"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اختبار تأثير سيناريوهات مختلفة (مثل ارتفاع الفائدة أو انخفاض العملة) على الوضع المالي.</w:t>
      </w:r>
    </w:p>
    <w:p w14:paraId="78FB9CF8" w14:textId="77777777" w:rsidR="00746AC8" w:rsidRPr="00121AAD" w:rsidRDefault="00746AC8" w:rsidP="00746AC8">
      <w:pPr>
        <w:spacing w:after="0" w:line="240" w:lineRule="auto"/>
        <w:rPr>
          <w:rFonts w:ascii="Simplified Arabic" w:hAnsi="Simplified Arabic" w:cs="Simplified Arabic"/>
          <w:b/>
          <w:bCs/>
          <w:sz w:val="20"/>
          <w:szCs w:val="20"/>
          <w:rtl/>
        </w:rPr>
      </w:pPr>
    </w:p>
    <w:p w14:paraId="67C1BD91" w14:textId="77777777" w:rsidR="00746AC8" w:rsidRPr="00121AAD" w:rsidRDefault="00746AC8" w:rsidP="00746AC8">
      <w:pPr>
        <w:spacing w:after="0" w:line="240" w:lineRule="auto"/>
        <w:rPr>
          <w:rFonts w:ascii="Simplified Arabic" w:hAnsi="Simplified Arabic" w:cs="Simplified Arabic"/>
          <w:b/>
          <w:bCs/>
          <w:sz w:val="32"/>
          <w:szCs w:val="32"/>
          <w:rtl/>
        </w:rPr>
      </w:pPr>
      <w:r w:rsidRPr="00121AAD">
        <w:rPr>
          <w:rFonts w:ascii="Simplified Arabic" w:hAnsi="Simplified Arabic" w:cs="Simplified Arabic"/>
          <w:b/>
          <w:bCs/>
          <w:sz w:val="32"/>
          <w:szCs w:val="32"/>
          <w:rtl/>
        </w:rPr>
        <w:t>أهمية إدارة المخاطر المالية:</w:t>
      </w:r>
    </w:p>
    <w:p w14:paraId="0E925E09" w14:textId="77777777" w:rsidR="00746AC8" w:rsidRPr="00121AAD" w:rsidRDefault="00746AC8" w:rsidP="00746AC8">
      <w:pPr>
        <w:pStyle w:val="ListParagraph"/>
        <w:numPr>
          <w:ilvl w:val="0"/>
          <w:numId w:val="16"/>
        </w:numPr>
        <w:spacing w:after="0" w:line="240" w:lineRule="auto"/>
        <w:rPr>
          <w:rFonts w:ascii="Simplified Arabic" w:hAnsi="Simplified Arabic" w:cs="Simplified Arabic"/>
          <w:sz w:val="28"/>
          <w:szCs w:val="28"/>
          <w:rtl/>
        </w:rPr>
      </w:pPr>
      <w:r w:rsidRPr="00121AAD">
        <w:rPr>
          <w:rFonts w:asciiTheme="majorBidi" w:hAnsiTheme="majorBidi" w:cstheme="majorBidi"/>
          <w:sz w:val="24"/>
          <w:szCs w:val="24"/>
          <w:rtl/>
        </w:rPr>
        <w:t>حماية</w:t>
      </w:r>
      <w:r w:rsidRPr="00121AAD">
        <w:rPr>
          <w:rFonts w:ascii="Simplified Arabic" w:hAnsi="Simplified Arabic" w:cs="Simplified Arabic"/>
          <w:sz w:val="28"/>
          <w:szCs w:val="28"/>
          <w:rtl/>
        </w:rPr>
        <w:t xml:space="preserve"> أصول الشركة من الخسائر. - ضمان الاستقرار المالي والتشغيلي.</w:t>
      </w:r>
    </w:p>
    <w:p w14:paraId="202E4A80" w14:textId="77777777" w:rsidR="00746AC8" w:rsidRPr="00121AAD" w:rsidRDefault="00746AC8" w:rsidP="00746AC8">
      <w:pPr>
        <w:pStyle w:val="ListParagraph"/>
        <w:numPr>
          <w:ilvl w:val="0"/>
          <w:numId w:val="16"/>
        </w:num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تعزيز ثقة المستثمرين والمساهمين. - تحسين عملية اتخاذ القرار المالي.</w:t>
      </w:r>
    </w:p>
    <w:p w14:paraId="2AECD210" w14:textId="77777777" w:rsidR="00746AC8" w:rsidRPr="00121AAD" w:rsidRDefault="00746AC8" w:rsidP="00746AC8">
      <w:pPr>
        <w:pStyle w:val="ListParagraph"/>
        <w:numPr>
          <w:ilvl w:val="0"/>
          <w:numId w:val="16"/>
        </w:num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المساعدة في الامتثال للوائح والأنظمة المالية.</w:t>
      </w:r>
    </w:p>
    <w:p w14:paraId="5A43872D" w14:textId="77777777" w:rsidR="00746AC8" w:rsidRPr="00121AAD" w:rsidRDefault="00746AC8" w:rsidP="00746AC8">
      <w:pPr>
        <w:spacing w:after="0" w:line="240" w:lineRule="auto"/>
        <w:rPr>
          <w:rFonts w:ascii="Simplified Arabic" w:hAnsi="Simplified Arabic" w:cs="Simplified Arabic"/>
          <w:b/>
          <w:bCs/>
          <w:sz w:val="20"/>
          <w:szCs w:val="20"/>
          <w:rtl/>
        </w:rPr>
      </w:pPr>
    </w:p>
    <w:p w14:paraId="6BA5C19B" w14:textId="77777777" w:rsidR="00746AC8" w:rsidRPr="00121AAD" w:rsidRDefault="00746AC8" w:rsidP="00746AC8">
      <w:pPr>
        <w:spacing w:after="0" w:line="240" w:lineRule="auto"/>
        <w:rPr>
          <w:rFonts w:ascii="Simplified Arabic" w:hAnsi="Simplified Arabic" w:cs="Simplified Arabic"/>
          <w:b/>
          <w:bCs/>
          <w:sz w:val="32"/>
          <w:szCs w:val="32"/>
          <w:rtl/>
        </w:rPr>
      </w:pPr>
      <w:r w:rsidRPr="00121AAD">
        <w:rPr>
          <w:rFonts w:ascii="Simplified Arabic" w:hAnsi="Simplified Arabic" w:cs="Simplified Arabic"/>
          <w:b/>
          <w:bCs/>
          <w:sz w:val="32"/>
          <w:szCs w:val="32"/>
          <w:rtl/>
        </w:rPr>
        <w:t>دور إدارة المخاطر في المؤسسات المالية (لطيفة ،2013).</w:t>
      </w:r>
    </w:p>
    <w:p w14:paraId="5101459A"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 xml:space="preserve">في البنوك وشركات الاستثمار مثلاً، توجد إدارة </w:t>
      </w:r>
      <w:proofErr w:type="gramStart"/>
      <w:r w:rsidRPr="00121AAD">
        <w:rPr>
          <w:rFonts w:ascii="Simplified Arabic" w:hAnsi="Simplified Arabic" w:cs="Simplified Arabic"/>
          <w:sz w:val="28"/>
          <w:szCs w:val="28"/>
          <w:rtl/>
        </w:rPr>
        <w:t>مخاطر</w:t>
      </w:r>
      <w:proofErr w:type="gramEnd"/>
      <w:r w:rsidRPr="00121AAD">
        <w:rPr>
          <w:rFonts w:ascii="Simplified Arabic" w:hAnsi="Simplified Arabic" w:cs="Simplified Arabic"/>
          <w:sz w:val="28"/>
          <w:szCs w:val="28"/>
          <w:rtl/>
        </w:rPr>
        <w:t xml:space="preserve"> مالية متخصصة مسؤولة عن:</w:t>
      </w:r>
    </w:p>
    <w:p w14:paraId="38D80D2C" w14:textId="77777777" w:rsidR="00746AC8" w:rsidRPr="00121AAD" w:rsidRDefault="00746AC8" w:rsidP="00746AC8">
      <w:pPr>
        <w:pStyle w:val="ListParagraph"/>
        <w:numPr>
          <w:ilvl w:val="0"/>
          <w:numId w:val="17"/>
        </w:num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تحليل المحافظ الاستثمارية.</w:t>
      </w:r>
    </w:p>
    <w:p w14:paraId="537E1DDC" w14:textId="77777777" w:rsidR="00746AC8" w:rsidRPr="00121AAD" w:rsidRDefault="00746AC8" w:rsidP="00746AC8">
      <w:pPr>
        <w:pStyle w:val="ListParagraph"/>
        <w:numPr>
          <w:ilvl w:val="0"/>
          <w:numId w:val="17"/>
        </w:num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مراقبة نسب رأس المال حسب معايير "بازل (</w:t>
      </w:r>
      <w:r w:rsidRPr="00121AAD">
        <w:rPr>
          <w:rFonts w:asciiTheme="majorBidi" w:hAnsiTheme="majorBidi" w:cstheme="majorBidi"/>
          <w:sz w:val="24"/>
          <w:szCs w:val="24"/>
        </w:rPr>
        <w:t>Basel Accords</w:t>
      </w:r>
      <w:r w:rsidRPr="00121AAD">
        <w:rPr>
          <w:rFonts w:asciiTheme="majorBidi" w:hAnsiTheme="majorBidi" w:cstheme="majorBidi"/>
          <w:sz w:val="24"/>
          <w:szCs w:val="24"/>
          <w:rtl/>
        </w:rPr>
        <w:t>)".</w:t>
      </w:r>
    </w:p>
    <w:p w14:paraId="284C68B3" w14:textId="77777777" w:rsidR="00746AC8" w:rsidRPr="00121AAD" w:rsidRDefault="00746AC8" w:rsidP="00746AC8">
      <w:pPr>
        <w:pStyle w:val="ListParagraph"/>
        <w:numPr>
          <w:ilvl w:val="0"/>
          <w:numId w:val="17"/>
        </w:num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تقييم جودة القروض الائتمانية.</w:t>
      </w:r>
    </w:p>
    <w:p w14:paraId="16596476" w14:textId="77777777" w:rsidR="00746AC8" w:rsidRPr="00121AAD" w:rsidRDefault="00746AC8" w:rsidP="00746AC8">
      <w:pPr>
        <w:pStyle w:val="ListParagraph"/>
        <w:numPr>
          <w:ilvl w:val="0"/>
          <w:numId w:val="17"/>
        </w:numPr>
        <w:spacing w:after="0" w:line="312" w:lineRule="auto"/>
        <w:jc w:val="both"/>
        <w:rPr>
          <w:rFonts w:ascii="Sakkal Majalla" w:hAnsi="Sakkal Majalla" w:cs="Sakkal Majalla"/>
          <w:sz w:val="28"/>
          <w:szCs w:val="28"/>
        </w:rPr>
      </w:pPr>
      <w:r w:rsidRPr="00121AAD">
        <w:rPr>
          <w:rFonts w:ascii="Sakkal Majalla" w:hAnsi="Sakkal Majalla" w:cs="Sakkal Majalla"/>
          <w:sz w:val="28"/>
          <w:szCs w:val="28"/>
          <w:rtl/>
        </w:rPr>
        <w:t xml:space="preserve">استخدام نظم مثل </w:t>
      </w:r>
      <w:r w:rsidRPr="00121AAD">
        <w:rPr>
          <w:rFonts w:ascii="Sakkal Majalla" w:hAnsi="Sakkal Majalla" w:cs="Sakkal Majalla"/>
          <w:sz w:val="28"/>
          <w:szCs w:val="28"/>
        </w:rPr>
        <w:t>V</w:t>
      </w:r>
      <w:r w:rsidRPr="00121AAD">
        <w:rPr>
          <w:rFonts w:asciiTheme="majorBidi" w:hAnsiTheme="majorBidi" w:cstheme="majorBidi"/>
          <w:sz w:val="24"/>
          <w:szCs w:val="24"/>
        </w:rPr>
        <w:t>alue at Risk (</w:t>
      </w:r>
      <w:proofErr w:type="spellStart"/>
      <w:r w:rsidRPr="00121AAD">
        <w:rPr>
          <w:rFonts w:asciiTheme="majorBidi" w:hAnsiTheme="majorBidi" w:cstheme="majorBidi"/>
          <w:sz w:val="24"/>
          <w:szCs w:val="24"/>
        </w:rPr>
        <w:t>VaR</w:t>
      </w:r>
      <w:proofErr w:type="spellEnd"/>
      <w:r w:rsidRPr="00121AAD">
        <w:rPr>
          <w:rFonts w:asciiTheme="majorBidi" w:hAnsiTheme="majorBidi" w:cstheme="majorBidi"/>
          <w:sz w:val="24"/>
          <w:szCs w:val="24"/>
        </w:rPr>
        <w:t>)</w:t>
      </w:r>
      <w:r w:rsidRPr="00121AAD">
        <w:rPr>
          <w:rFonts w:ascii="Sakkal Majalla" w:hAnsi="Sakkal Majalla" w:cs="Sakkal Majalla"/>
          <w:sz w:val="28"/>
          <w:szCs w:val="28"/>
          <w:rtl/>
        </w:rPr>
        <w:t xml:space="preserve"> لتقدير الخسائر المحتملة.</w:t>
      </w:r>
    </w:p>
    <w:p w14:paraId="7E6FB6A4" w14:textId="77777777" w:rsidR="00746AC8" w:rsidRPr="00121AAD" w:rsidRDefault="00746AC8" w:rsidP="00746AC8">
      <w:pPr>
        <w:spacing w:after="0" w:line="312" w:lineRule="auto"/>
        <w:rPr>
          <w:rFonts w:ascii="Sakkal Majalla" w:hAnsi="Sakkal Majalla" w:cs="Sakkal Majalla"/>
          <w:b/>
          <w:bCs/>
          <w:sz w:val="16"/>
          <w:szCs w:val="16"/>
          <w:rtl/>
        </w:rPr>
      </w:pPr>
    </w:p>
    <w:p w14:paraId="1EBE9F20" w14:textId="77777777" w:rsidR="00746AC8" w:rsidRPr="00121AAD" w:rsidRDefault="00746AC8" w:rsidP="00746AC8">
      <w:pPr>
        <w:spacing w:after="0" w:line="312" w:lineRule="auto"/>
        <w:rPr>
          <w:rFonts w:ascii="Simplified Arabic" w:hAnsi="Simplified Arabic" w:cs="Simplified Arabic"/>
          <w:b/>
          <w:bCs/>
          <w:sz w:val="36"/>
          <w:szCs w:val="36"/>
          <w:rtl/>
        </w:rPr>
      </w:pPr>
      <w:r w:rsidRPr="00121AAD">
        <w:rPr>
          <w:rFonts w:ascii="Simplified Arabic" w:hAnsi="Simplified Arabic" w:cs="Simplified Arabic"/>
          <w:b/>
          <w:bCs/>
          <w:sz w:val="36"/>
          <w:szCs w:val="36"/>
          <w:rtl/>
        </w:rPr>
        <w:lastRenderedPageBreak/>
        <w:t xml:space="preserve">2-4-4 </w:t>
      </w:r>
      <w:proofErr w:type="gramStart"/>
      <w:r w:rsidRPr="00121AAD">
        <w:rPr>
          <w:rFonts w:ascii="Simplified Arabic" w:hAnsi="Simplified Arabic" w:cs="Simplified Arabic"/>
          <w:b/>
          <w:bCs/>
          <w:sz w:val="36"/>
          <w:szCs w:val="36"/>
          <w:rtl/>
        </w:rPr>
        <w:t>مخاطر</w:t>
      </w:r>
      <w:proofErr w:type="gramEnd"/>
      <w:r w:rsidRPr="00121AAD">
        <w:rPr>
          <w:rFonts w:ascii="Simplified Arabic" w:hAnsi="Simplified Arabic" w:cs="Simplified Arabic"/>
          <w:b/>
          <w:bCs/>
          <w:sz w:val="36"/>
          <w:szCs w:val="36"/>
          <w:rtl/>
        </w:rPr>
        <w:t xml:space="preserve"> التشغيل (</w:t>
      </w:r>
      <w:r w:rsidRPr="00121AAD">
        <w:rPr>
          <w:rFonts w:ascii="Simplified Arabic" w:hAnsi="Simplified Arabic" w:cs="Simplified Arabic"/>
          <w:b/>
          <w:bCs/>
          <w:sz w:val="36"/>
          <w:szCs w:val="36"/>
        </w:rPr>
        <w:t>Operational Risk</w:t>
      </w:r>
      <w:r w:rsidRPr="00121AAD">
        <w:rPr>
          <w:rFonts w:ascii="Simplified Arabic" w:hAnsi="Simplified Arabic" w:cs="Simplified Arabic"/>
          <w:b/>
          <w:bCs/>
          <w:sz w:val="36"/>
          <w:szCs w:val="36"/>
          <w:rtl/>
        </w:rPr>
        <w:t>)</w:t>
      </w:r>
    </w:p>
    <w:p w14:paraId="11EB57AF" w14:textId="77777777" w:rsidR="00746AC8" w:rsidRPr="00121AAD" w:rsidRDefault="00746AC8" w:rsidP="00746AC8">
      <w:pPr>
        <w:pStyle w:val="ListParagraph"/>
        <w:numPr>
          <w:ilvl w:val="0"/>
          <w:numId w:val="18"/>
        </w:numPr>
        <w:spacing w:after="0" w:line="240" w:lineRule="auto"/>
        <w:ind w:left="714" w:hanging="357"/>
        <w:rPr>
          <w:rFonts w:ascii="Simplified Arabic" w:hAnsi="Simplified Arabic" w:cs="Simplified Arabic"/>
          <w:sz w:val="28"/>
          <w:szCs w:val="28"/>
          <w:rtl/>
        </w:rPr>
      </w:pPr>
      <w:r w:rsidRPr="00121AAD">
        <w:rPr>
          <w:rFonts w:ascii="Simplified Arabic" w:hAnsi="Simplified Arabic" w:cs="Simplified Arabic"/>
          <w:sz w:val="28"/>
          <w:szCs w:val="28"/>
          <w:rtl/>
        </w:rPr>
        <w:t>ناتجة عن فشل داخلي في العمليات أو الأنظمة أو الأخطاء البشرية.</w:t>
      </w:r>
    </w:p>
    <w:p w14:paraId="0C8F8BE0" w14:textId="77777777" w:rsidR="00746AC8" w:rsidRPr="00121AAD" w:rsidRDefault="00746AC8" w:rsidP="00746AC8">
      <w:pPr>
        <w:pStyle w:val="ListParagraph"/>
        <w:numPr>
          <w:ilvl w:val="0"/>
          <w:numId w:val="18"/>
        </w:numPr>
        <w:spacing w:after="0" w:line="240" w:lineRule="auto"/>
        <w:ind w:left="714" w:hanging="357"/>
        <w:rPr>
          <w:rFonts w:ascii="Simplified Arabic" w:hAnsi="Simplified Arabic" w:cs="Simplified Arabic"/>
          <w:sz w:val="28"/>
          <w:szCs w:val="28"/>
          <w:rtl/>
        </w:rPr>
      </w:pPr>
      <w:proofErr w:type="gramStart"/>
      <w:r w:rsidRPr="00121AAD">
        <w:rPr>
          <w:rFonts w:ascii="Simplified Arabic" w:hAnsi="Simplified Arabic" w:cs="Simplified Arabic"/>
          <w:sz w:val="28"/>
          <w:szCs w:val="28"/>
          <w:rtl/>
        </w:rPr>
        <w:t>مخاطر</w:t>
      </w:r>
      <w:proofErr w:type="gramEnd"/>
      <w:r w:rsidRPr="00121AAD">
        <w:rPr>
          <w:rFonts w:ascii="Simplified Arabic" w:hAnsi="Simplified Arabic" w:cs="Simplified Arabic"/>
          <w:sz w:val="28"/>
          <w:szCs w:val="28"/>
          <w:rtl/>
        </w:rPr>
        <w:t xml:space="preserve"> سعر الصرف (</w:t>
      </w:r>
      <w:r w:rsidRPr="00121AAD">
        <w:rPr>
          <w:rFonts w:asciiTheme="majorBidi" w:hAnsiTheme="majorBidi" w:cstheme="majorBidi"/>
          <w:sz w:val="24"/>
          <w:szCs w:val="24"/>
        </w:rPr>
        <w:t>Exchange Rate Risk</w:t>
      </w:r>
      <w:r w:rsidRPr="00121AAD">
        <w:rPr>
          <w:rFonts w:asciiTheme="majorBidi" w:hAnsiTheme="majorBidi" w:cstheme="majorBidi"/>
          <w:sz w:val="24"/>
          <w:szCs w:val="24"/>
          <w:rtl/>
        </w:rPr>
        <w:t>).</w:t>
      </w:r>
    </w:p>
    <w:p w14:paraId="79F5C5CC" w14:textId="77777777" w:rsidR="00746AC8" w:rsidRPr="00121AAD" w:rsidRDefault="00746AC8" w:rsidP="00746AC8">
      <w:pPr>
        <w:pStyle w:val="ListParagraph"/>
        <w:numPr>
          <w:ilvl w:val="0"/>
          <w:numId w:val="18"/>
        </w:numPr>
        <w:spacing w:after="0" w:line="240" w:lineRule="auto"/>
        <w:ind w:left="714" w:hanging="357"/>
        <w:rPr>
          <w:rFonts w:ascii="Simplified Arabic" w:hAnsi="Simplified Arabic" w:cs="Simplified Arabic"/>
          <w:sz w:val="28"/>
          <w:szCs w:val="28"/>
          <w:rtl/>
        </w:rPr>
      </w:pPr>
      <w:r w:rsidRPr="00121AAD">
        <w:rPr>
          <w:rFonts w:ascii="Simplified Arabic" w:hAnsi="Simplified Arabic" w:cs="Simplified Arabic"/>
          <w:sz w:val="28"/>
          <w:szCs w:val="28"/>
          <w:rtl/>
        </w:rPr>
        <w:t>تحدث نتيجة تقلب أسعار العملات عند التعامل التجاري الدولي.</w:t>
      </w:r>
    </w:p>
    <w:p w14:paraId="64B21081" w14:textId="77777777" w:rsidR="00746AC8" w:rsidRPr="00121AAD" w:rsidRDefault="00746AC8" w:rsidP="00746AC8">
      <w:pPr>
        <w:pStyle w:val="ListParagraph"/>
        <w:numPr>
          <w:ilvl w:val="0"/>
          <w:numId w:val="18"/>
        </w:numPr>
        <w:spacing w:after="0" w:line="240" w:lineRule="auto"/>
        <w:ind w:left="714" w:hanging="357"/>
        <w:rPr>
          <w:rFonts w:ascii="Simplified Arabic" w:hAnsi="Simplified Arabic" w:cs="Simplified Arabic"/>
          <w:sz w:val="28"/>
          <w:szCs w:val="28"/>
          <w:rtl/>
        </w:rPr>
      </w:pPr>
      <w:proofErr w:type="gramStart"/>
      <w:r w:rsidRPr="00121AAD">
        <w:rPr>
          <w:rFonts w:ascii="Simplified Arabic" w:hAnsi="Simplified Arabic" w:cs="Simplified Arabic"/>
          <w:sz w:val="28"/>
          <w:szCs w:val="28"/>
          <w:rtl/>
        </w:rPr>
        <w:t>مخاطر</w:t>
      </w:r>
      <w:proofErr w:type="gramEnd"/>
      <w:r w:rsidRPr="00121AAD">
        <w:rPr>
          <w:rFonts w:ascii="Simplified Arabic" w:hAnsi="Simplified Arabic" w:cs="Simplified Arabic"/>
          <w:sz w:val="28"/>
          <w:szCs w:val="28"/>
          <w:rtl/>
        </w:rPr>
        <w:t xml:space="preserve"> سعر الفائدة (</w:t>
      </w:r>
      <w:r w:rsidRPr="00121AAD">
        <w:rPr>
          <w:rFonts w:asciiTheme="majorBidi" w:hAnsiTheme="majorBidi" w:cstheme="majorBidi"/>
          <w:sz w:val="24"/>
          <w:szCs w:val="24"/>
        </w:rPr>
        <w:t>Interest Rate Risk</w:t>
      </w:r>
      <w:r w:rsidRPr="00121AAD">
        <w:rPr>
          <w:rFonts w:asciiTheme="majorBidi" w:hAnsiTheme="majorBidi" w:cstheme="majorBidi"/>
          <w:sz w:val="24"/>
          <w:szCs w:val="24"/>
          <w:rtl/>
        </w:rPr>
        <w:t>)</w:t>
      </w:r>
    </w:p>
    <w:p w14:paraId="1E300633" w14:textId="77777777" w:rsidR="00746AC8" w:rsidRPr="00121AAD" w:rsidRDefault="00746AC8" w:rsidP="00746AC8">
      <w:pPr>
        <w:pStyle w:val="ListParagraph"/>
        <w:numPr>
          <w:ilvl w:val="0"/>
          <w:numId w:val="18"/>
        </w:numPr>
        <w:spacing w:after="0" w:line="240" w:lineRule="auto"/>
        <w:ind w:left="714" w:hanging="357"/>
        <w:rPr>
          <w:rFonts w:ascii="Simplified Arabic" w:hAnsi="Simplified Arabic" w:cs="Simplified Arabic"/>
          <w:sz w:val="28"/>
          <w:szCs w:val="28"/>
        </w:rPr>
      </w:pPr>
      <w:r w:rsidRPr="00121AAD">
        <w:rPr>
          <w:rFonts w:ascii="Simplified Arabic" w:hAnsi="Simplified Arabic" w:cs="Simplified Arabic"/>
          <w:sz w:val="28"/>
          <w:szCs w:val="28"/>
          <w:rtl/>
        </w:rPr>
        <w:t>ناتجة عن تغيرات في أسعار الفائدة التي تؤثر على تكلفة التمويل أو العوائد على الاستثمارات.</w:t>
      </w:r>
    </w:p>
    <w:p w14:paraId="336A8422" w14:textId="77777777" w:rsidR="00746AC8" w:rsidRPr="00121AAD" w:rsidRDefault="00746AC8" w:rsidP="00746AC8">
      <w:pPr>
        <w:spacing w:after="0" w:line="240" w:lineRule="auto"/>
        <w:rPr>
          <w:rFonts w:ascii="Simplified Arabic" w:hAnsi="Simplified Arabic" w:cs="Simplified Arabic"/>
          <w:sz w:val="24"/>
          <w:szCs w:val="24"/>
          <w:rtl/>
        </w:rPr>
      </w:pPr>
    </w:p>
    <w:p w14:paraId="185BC945" w14:textId="77777777" w:rsidR="00746AC8" w:rsidRPr="00121AAD" w:rsidRDefault="00746AC8" w:rsidP="00746AC8">
      <w:pPr>
        <w:spacing w:after="0" w:line="240" w:lineRule="auto"/>
        <w:rPr>
          <w:rFonts w:ascii="Simplified Arabic" w:hAnsi="Simplified Arabic" w:cs="Simplified Arabic"/>
          <w:b/>
          <w:bCs/>
          <w:sz w:val="36"/>
          <w:szCs w:val="36"/>
          <w:rtl/>
        </w:rPr>
      </w:pPr>
      <w:r w:rsidRPr="00121AAD">
        <w:rPr>
          <w:rFonts w:ascii="Simplified Arabic" w:hAnsi="Simplified Arabic" w:cs="Simplified Arabic" w:hint="cs"/>
          <w:b/>
          <w:bCs/>
          <w:sz w:val="36"/>
          <w:szCs w:val="36"/>
          <w:rtl/>
        </w:rPr>
        <w:t>النظريات والنماذج المستخدمة:</w:t>
      </w:r>
    </w:p>
    <w:p w14:paraId="14452965" w14:textId="77777777" w:rsidR="00746AC8" w:rsidRPr="00121AAD" w:rsidRDefault="00746AC8" w:rsidP="00746AC8">
      <w:pPr>
        <w:spacing w:after="0" w:line="240" w:lineRule="auto"/>
        <w:rPr>
          <w:rFonts w:ascii="Simplified Arabic" w:eastAsia="Aptos" w:hAnsi="Simplified Arabic" w:cs="Simplified Arabic"/>
          <w:b/>
          <w:bCs/>
          <w:sz w:val="32"/>
          <w:szCs w:val="32"/>
          <w:rtl/>
        </w:rPr>
      </w:pPr>
      <w:r w:rsidRPr="00121AAD">
        <w:rPr>
          <w:rFonts w:ascii="Simplified Arabic" w:eastAsia="Aptos" w:hAnsi="Simplified Arabic" w:cs="Simplified Arabic" w:hint="cs"/>
          <w:b/>
          <w:bCs/>
          <w:sz w:val="32"/>
          <w:szCs w:val="32"/>
          <w:rtl/>
        </w:rPr>
        <w:t>1-</w:t>
      </w:r>
      <w:r w:rsidRPr="00121AAD">
        <w:rPr>
          <w:rFonts w:ascii="Simplified Arabic" w:eastAsia="Aptos" w:hAnsi="Simplified Arabic" w:cs="Simplified Arabic"/>
          <w:b/>
          <w:bCs/>
          <w:sz w:val="32"/>
          <w:szCs w:val="32"/>
          <w:rtl/>
        </w:rPr>
        <w:t>نظرية إدارة المخاطر التقليدية</w:t>
      </w:r>
    </w:p>
    <w:p w14:paraId="3C51CC8D" w14:textId="77777777" w:rsidR="00746AC8" w:rsidRPr="00121AAD" w:rsidRDefault="00746AC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sz w:val="28"/>
          <w:szCs w:val="28"/>
          <w:rtl/>
        </w:rPr>
        <w:t xml:space="preserve">هي إطار الكلاسيكي طُوِّر عبر العقود لإدارة المخاطر في المؤسسات، قبل ظهور المقاربات الحديثة مثل إدارة المخاطر المتكاملة </w:t>
      </w:r>
      <w:r w:rsidRPr="00121AAD">
        <w:rPr>
          <w:rFonts w:asciiTheme="majorBidi" w:hAnsiTheme="majorBidi" w:cstheme="majorBidi"/>
          <w:sz w:val="24"/>
          <w:szCs w:val="24"/>
          <w:rtl/>
        </w:rPr>
        <w:t>(</w:t>
      </w:r>
      <w:r w:rsidRPr="00121AAD">
        <w:rPr>
          <w:rFonts w:asciiTheme="majorBidi" w:hAnsiTheme="majorBidi" w:cstheme="majorBidi"/>
          <w:sz w:val="24"/>
          <w:szCs w:val="24"/>
        </w:rPr>
        <w:t>ERM</w:t>
      </w:r>
      <w:r w:rsidRPr="00121AAD">
        <w:rPr>
          <w:rFonts w:asciiTheme="majorBidi" w:hAnsiTheme="majorBidi" w:cstheme="majorBidi"/>
          <w:sz w:val="24"/>
          <w:szCs w:val="24"/>
          <w:rtl/>
        </w:rPr>
        <w:t>)</w:t>
      </w:r>
      <w:r w:rsidRPr="00121AAD">
        <w:rPr>
          <w:rFonts w:ascii="Simplified Arabic" w:hAnsi="Simplified Arabic" w:cs="Simplified Arabic"/>
          <w:sz w:val="28"/>
          <w:szCs w:val="28"/>
          <w:rtl/>
        </w:rPr>
        <w:t xml:space="preserve"> أو النماذج المبنية على البيانات الضخمة والذكاء الاصطناعي. تركز هذه النظرية على تحديد المخاطر وقياسها ثم التحكم فيها عبر مجموعة من الأدوات والإجراءات الوقائية.</w:t>
      </w:r>
    </w:p>
    <w:p w14:paraId="2921144B"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أهم عناصرها:</w:t>
      </w:r>
      <w:r w:rsidRPr="00121AAD">
        <w:rPr>
          <w:rFonts w:ascii="Simplified Arabic" w:hAnsi="Simplified Arabic" w:cs="Simplified Arabic" w:hint="cs"/>
          <w:sz w:val="28"/>
          <w:szCs w:val="28"/>
          <w:rtl/>
        </w:rPr>
        <w:t xml:space="preserve"> </w:t>
      </w:r>
      <w:r w:rsidRPr="00121AAD">
        <w:rPr>
          <w:rFonts w:ascii="Simplified Arabic" w:hAnsi="Simplified Arabic" w:cs="Simplified Arabic"/>
          <w:sz w:val="28"/>
          <w:szCs w:val="28"/>
          <w:rtl/>
        </w:rPr>
        <w:t xml:space="preserve">تحديد </w:t>
      </w:r>
      <w:r w:rsidRPr="00121AAD">
        <w:rPr>
          <w:rFonts w:ascii="Simplified Arabic" w:hAnsi="Simplified Arabic" w:cs="Simplified Arabic" w:hint="cs"/>
          <w:sz w:val="28"/>
          <w:szCs w:val="28"/>
          <w:rtl/>
        </w:rPr>
        <w:t xml:space="preserve">المخاطر المحتملة مثل </w:t>
      </w:r>
      <w:r w:rsidRPr="00121AAD">
        <w:rPr>
          <w:rFonts w:ascii="Simplified Arabic" w:hAnsi="Simplified Arabic" w:cs="Simplified Arabic"/>
          <w:sz w:val="28"/>
          <w:szCs w:val="28"/>
          <w:rtl/>
        </w:rPr>
        <w:t xml:space="preserve">المخاطر </w:t>
      </w:r>
      <w:r w:rsidRPr="00121AAD">
        <w:rPr>
          <w:rFonts w:ascii="Simplified Arabic" w:hAnsi="Simplified Arabic" w:cs="Simplified Arabic" w:hint="cs"/>
          <w:sz w:val="28"/>
          <w:szCs w:val="28"/>
          <w:rtl/>
        </w:rPr>
        <w:t>المالية،</w:t>
      </w:r>
      <w:r w:rsidRPr="00121AAD">
        <w:rPr>
          <w:rFonts w:ascii="Simplified Arabic" w:hAnsi="Simplified Arabic" w:cs="Simplified Arabic"/>
          <w:sz w:val="28"/>
          <w:szCs w:val="28"/>
          <w:rtl/>
        </w:rPr>
        <w:t xml:space="preserve"> </w:t>
      </w:r>
      <w:r w:rsidRPr="00121AAD">
        <w:rPr>
          <w:rFonts w:ascii="Simplified Arabic" w:hAnsi="Simplified Arabic" w:cs="Simplified Arabic" w:hint="cs"/>
          <w:sz w:val="28"/>
          <w:szCs w:val="28"/>
          <w:rtl/>
        </w:rPr>
        <w:t>و</w:t>
      </w:r>
      <w:r w:rsidRPr="00121AAD">
        <w:rPr>
          <w:rFonts w:ascii="Simplified Arabic" w:hAnsi="Simplified Arabic" w:cs="Simplified Arabic"/>
          <w:sz w:val="28"/>
          <w:szCs w:val="28"/>
          <w:rtl/>
        </w:rPr>
        <w:t xml:space="preserve">التشغيلية المخاطر </w:t>
      </w:r>
      <w:r w:rsidRPr="00121AAD">
        <w:rPr>
          <w:rFonts w:ascii="Simplified Arabic" w:hAnsi="Simplified Arabic" w:cs="Simplified Arabic" w:hint="cs"/>
          <w:sz w:val="28"/>
          <w:szCs w:val="28"/>
          <w:rtl/>
        </w:rPr>
        <w:t>و</w:t>
      </w:r>
      <w:r w:rsidRPr="00121AAD">
        <w:rPr>
          <w:rFonts w:ascii="Simplified Arabic" w:hAnsi="Simplified Arabic" w:cs="Simplified Arabic"/>
          <w:sz w:val="28"/>
          <w:szCs w:val="28"/>
          <w:rtl/>
        </w:rPr>
        <w:t xml:space="preserve">القانونية </w:t>
      </w:r>
      <w:r w:rsidRPr="00121AAD">
        <w:rPr>
          <w:rFonts w:ascii="Simplified Arabic" w:hAnsi="Simplified Arabic" w:cs="Simplified Arabic" w:hint="cs"/>
          <w:sz w:val="28"/>
          <w:szCs w:val="28"/>
          <w:rtl/>
        </w:rPr>
        <w:t>و</w:t>
      </w:r>
      <w:r w:rsidRPr="00121AAD">
        <w:rPr>
          <w:rFonts w:ascii="Simplified Arabic" w:hAnsi="Simplified Arabic" w:cs="Simplified Arabic"/>
          <w:sz w:val="28"/>
          <w:szCs w:val="28"/>
          <w:rtl/>
        </w:rPr>
        <w:t>مخاطر السوق</w:t>
      </w:r>
    </w:p>
    <w:p w14:paraId="75143744" w14:textId="77777777" w:rsidR="00746AC8" w:rsidRPr="00121AAD" w:rsidRDefault="00746AC8" w:rsidP="00746AC8">
      <w:pPr>
        <w:spacing w:after="0" w:line="240" w:lineRule="auto"/>
        <w:rPr>
          <w:rFonts w:ascii="Simplified Arabic" w:hAnsi="Simplified Arabic" w:cs="Simplified Arabic"/>
          <w:b/>
          <w:bCs/>
          <w:sz w:val="32"/>
          <w:szCs w:val="32"/>
          <w:rtl/>
        </w:rPr>
      </w:pPr>
    </w:p>
    <w:p w14:paraId="23992A7C" w14:textId="77777777" w:rsidR="00746AC8" w:rsidRPr="00121AAD" w:rsidRDefault="00746AC8" w:rsidP="00746AC8">
      <w:pPr>
        <w:spacing w:after="0" w:line="240" w:lineRule="auto"/>
        <w:rPr>
          <w:rFonts w:ascii="Simplified Arabic" w:hAnsi="Simplified Arabic" w:cs="Simplified Arabic"/>
          <w:b/>
          <w:bCs/>
          <w:sz w:val="32"/>
          <w:szCs w:val="32"/>
          <w:rtl/>
        </w:rPr>
      </w:pPr>
      <w:r w:rsidRPr="00121AAD">
        <w:rPr>
          <w:rFonts w:ascii="Simplified Arabic" w:hAnsi="Simplified Arabic" w:cs="Simplified Arabic" w:hint="cs"/>
          <w:b/>
          <w:bCs/>
          <w:sz w:val="32"/>
          <w:szCs w:val="32"/>
          <w:rtl/>
        </w:rPr>
        <w:t>2-</w:t>
      </w:r>
      <w:r w:rsidRPr="00121AAD">
        <w:rPr>
          <w:rFonts w:ascii="Simplified Arabic" w:hAnsi="Simplified Arabic" w:cs="Simplified Arabic"/>
          <w:b/>
          <w:bCs/>
          <w:sz w:val="32"/>
          <w:szCs w:val="32"/>
          <w:rtl/>
        </w:rPr>
        <w:t>نظرية القيمة المعرضة للخطر</w:t>
      </w:r>
      <w:r w:rsidRPr="00121AAD">
        <w:rPr>
          <w:rFonts w:ascii="Simplified Arabic" w:hAnsi="Simplified Arabic" w:cs="Simplified Arabic" w:hint="cs"/>
          <w:b/>
          <w:bCs/>
          <w:sz w:val="32"/>
          <w:szCs w:val="32"/>
          <w:rtl/>
        </w:rPr>
        <w:t>:</w:t>
      </w:r>
    </w:p>
    <w:p w14:paraId="45FF9769" w14:textId="77777777" w:rsidR="00746AC8" w:rsidRPr="00121AAD" w:rsidRDefault="00746AC8" w:rsidP="00746AC8">
      <w:pPr>
        <w:spacing w:after="0" w:line="240" w:lineRule="auto"/>
        <w:ind w:firstLine="566"/>
        <w:rPr>
          <w:rFonts w:ascii="Simplified Arabic" w:hAnsi="Simplified Arabic" w:cs="Simplified Arabic"/>
          <w:sz w:val="28"/>
          <w:szCs w:val="28"/>
          <w:rtl/>
        </w:rPr>
      </w:pPr>
      <w:r w:rsidRPr="00121AAD">
        <w:rPr>
          <w:rFonts w:ascii="Simplified Arabic" w:hAnsi="Simplified Arabic" w:cs="Simplified Arabic"/>
          <w:sz w:val="28"/>
          <w:szCs w:val="28"/>
          <w:rtl/>
        </w:rPr>
        <w:t>هي إطار رياضي-إحصائي يُستخدم في إدارة المخاطر المالية لتقدير الخسارة القصوى المتوقعة لمحفظة أو أصل مالي خلال فترة زمنية محددة وبمستوى ثقة معين.</w:t>
      </w:r>
    </w:p>
    <w:p w14:paraId="7960721B" w14:textId="77777777" w:rsidR="00746AC8" w:rsidRPr="00121AAD" w:rsidRDefault="00746AC8" w:rsidP="00746AC8">
      <w:pPr>
        <w:spacing w:after="0" w:line="240" w:lineRule="auto"/>
        <w:rPr>
          <w:rFonts w:ascii="Simplified Arabic" w:hAnsi="Simplified Arabic" w:cs="Simplified Arabic"/>
          <w:b/>
          <w:bCs/>
          <w:sz w:val="32"/>
          <w:szCs w:val="32"/>
          <w:rtl/>
        </w:rPr>
      </w:pPr>
    </w:p>
    <w:p w14:paraId="04066348" w14:textId="77777777" w:rsidR="00746AC8" w:rsidRPr="00121AAD" w:rsidRDefault="00746AC8" w:rsidP="00746AC8">
      <w:pPr>
        <w:spacing w:after="0" w:line="240" w:lineRule="auto"/>
        <w:rPr>
          <w:rFonts w:ascii="Simplified Arabic" w:hAnsi="Simplified Arabic" w:cs="Simplified Arabic"/>
          <w:b/>
          <w:bCs/>
          <w:sz w:val="32"/>
          <w:szCs w:val="32"/>
          <w:rtl/>
        </w:rPr>
      </w:pPr>
      <w:r w:rsidRPr="00121AAD">
        <w:rPr>
          <w:rFonts w:ascii="Simplified Arabic" w:hAnsi="Simplified Arabic" w:cs="Simplified Arabic" w:hint="cs"/>
          <w:b/>
          <w:bCs/>
          <w:sz w:val="32"/>
          <w:szCs w:val="32"/>
          <w:rtl/>
        </w:rPr>
        <w:t>3-</w:t>
      </w:r>
      <w:r w:rsidRPr="00121AAD">
        <w:rPr>
          <w:rFonts w:ascii="Simplified Arabic" w:hAnsi="Simplified Arabic" w:cs="Simplified Arabic"/>
          <w:b/>
          <w:bCs/>
          <w:sz w:val="32"/>
          <w:szCs w:val="32"/>
          <w:rtl/>
        </w:rPr>
        <w:t xml:space="preserve">نظرية إدارة المخاطر الديناميكية </w:t>
      </w:r>
    </w:p>
    <w:p w14:paraId="041B832C" w14:textId="4564999B" w:rsidR="00746AC8" w:rsidRPr="00121AAD" w:rsidRDefault="00746AC8" w:rsidP="00746AC8">
      <w:pPr>
        <w:spacing w:after="0" w:line="240" w:lineRule="auto"/>
        <w:ind w:firstLine="566"/>
        <w:rPr>
          <w:rFonts w:ascii="Simplified Arabic" w:hAnsi="Simplified Arabic" w:cs="Simplified Arabic"/>
          <w:sz w:val="28"/>
          <w:szCs w:val="28"/>
          <w:rtl/>
        </w:rPr>
      </w:pPr>
      <w:r w:rsidRPr="00121AAD">
        <w:rPr>
          <w:rFonts w:ascii="Simplified Arabic" w:hAnsi="Simplified Arabic" w:cs="Simplified Arabic"/>
          <w:sz w:val="28"/>
          <w:szCs w:val="28"/>
          <w:rtl/>
        </w:rPr>
        <w:t xml:space="preserve">إدارة المخاطر الديناميكية هي نهج حديث لإدارة المخاطر يعتمد على التكيّف المستمر مع التغيرات في البيئة الداخلية والخارجية، بدلاً من استخدام أساليب تقليدية </w:t>
      </w:r>
      <w:r w:rsidR="0014792C" w:rsidRPr="00121AAD">
        <w:rPr>
          <w:rFonts w:ascii="Simplified Arabic" w:hAnsi="Simplified Arabic" w:cs="Simplified Arabic" w:hint="cs"/>
          <w:sz w:val="28"/>
          <w:szCs w:val="28"/>
          <w:rtl/>
        </w:rPr>
        <w:t xml:space="preserve">ثابتة. </w:t>
      </w:r>
      <w:proofErr w:type="gramStart"/>
      <w:r w:rsidR="0014792C" w:rsidRPr="00121AAD">
        <w:rPr>
          <w:rFonts w:ascii="Simplified Arabic" w:hAnsi="Simplified Arabic" w:cs="Simplified Arabic"/>
          <w:sz w:val="28"/>
          <w:szCs w:val="28"/>
          <w:rtl/>
        </w:rPr>
        <w:t>(</w:t>
      </w:r>
      <w:r w:rsidRPr="00121AAD">
        <w:t xml:space="preserve"> (</w:t>
      </w:r>
      <w:proofErr w:type="gramEnd"/>
      <w:r w:rsidRPr="00121AAD">
        <w:rPr>
          <w:rFonts w:ascii="Simplified Arabic" w:hAnsi="Simplified Arabic" w:cs="Simplified Arabic"/>
          <w:sz w:val="28"/>
          <w:szCs w:val="28"/>
        </w:rPr>
        <w:t>Paul Hopkin,2022</w:t>
      </w:r>
    </w:p>
    <w:p w14:paraId="2E83E370"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 xml:space="preserve">يركّز هذا النهج على الاستشراف والتنبؤ، </w:t>
      </w:r>
      <w:r w:rsidRPr="00121AAD">
        <w:rPr>
          <w:rFonts w:ascii="Simplified Arabic" w:hAnsi="Simplified Arabic" w:cs="Simplified Arabic" w:hint="cs"/>
          <w:sz w:val="28"/>
          <w:szCs w:val="28"/>
          <w:rtl/>
        </w:rPr>
        <w:t>والاستجابة</w:t>
      </w:r>
      <w:r w:rsidRPr="00121AAD">
        <w:rPr>
          <w:rFonts w:ascii="Simplified Arabic" w:hAnsi="Simplified Arabic" w:cs="Simplified Arabic"/>
          <w:sz w:val="28"/>
          <w:szCs w:val="28"/>
          <w:rtl/>
        </w:rPr>
        <w:t xml:space="preserve"> المرنة، </w:t>
      </w:r>
      <w:r w:rsidRPr="00121AAD">
        <w:rPr>
          <w:rFonts w:ascii="Simplified Arabic" w:hAnsi="Simplified Arabic" w:cs="Simplified Arabic" w:hint="cs"/>
          <w:sz w:val="28"/>
          <w:szCs w:val="28"/>
          <w:rtl/>
        </w:rPr>
        <w:t>والتحسين</w:t>
      </w:r>
      <w:r w:rsidRPr="00121AAD">
        <w:rPr>
          <w:rFonts w:ascii="Simplified Arabic" w:hAnsi="Simplified Arabic" w:cs="Simplified Arabic"/>
          <w:sz w:val="28"/>
          <w:szCs w:val="28"/>
          <w:rtl/>
        </w:rPr>
        <w:t xml:space="preserve"> المستمر لقرارات إدارة المخاطر.</w:t>
      </w:r>
    </w:p>
    <w:p w14:paraId="14B8F8DC" w14:textId="77777777" w:rsidR="00746AC8" w:rsidRPr="00121AAD" w:rsidRDefault="00746AC8" w:rsidP="00746AC8">
      <w:pPr>
        <w:spacing w:after="0" w:line="240" w:lineRule="auto"/>
        <w:rPr>
          <w:rFonts w:ascii="Simplified Arabic" w:hAnsi="Simplified Arabic" w:cs="Simplified Arabic"/>
          <w:b/>
          <w:bCs/>
          <w:sz w:val="32"/>
          <w:szCs w:val="32"/>
          <w:rtl/>
        </w:rPr>
      </w:pPr>
    </w:p>
    <w:p w14:paraId="172FDA1B" w14:textId="77777777" w:rsidR="00746AC8" w:rsidRPr="00121AAD" w:rsidRDefault="00746AC8" w:rsidP="00746AC8"/>
    <w:tbl>
      <w:tblPr>
        <w:tblStyle w:val="12"/>
        <w:tblpPr w:leftFromText="180" w:rightFromText="180" w:vertAnchor="page" w:horzAnchor="margin" w:tblpXSpec="center" w:tblpY="2019"/>
        <w:bidiVisual/>
        <w:tblW w:w="10065" w:type="dxa"/>
        <w:tblLook w:val="04A0" w:firstRow="1" w:lastRow="0" w:firstColumn="1" w:lastColumn="0" w:noHBand="0" w:noVBand="1"/>
      </w:tblPr>
      <w:tblGrid>
        <w:gridCol w:w="567"/>
        <w:gridCol w:w="1554"/>
        <w:gridCol w:w="2562"/>
        <w:gridCol w:w="1276"/>
        <w:gridCol w:w="1982"/>
        <w:gridCol w:w="2124"/>
      </w:tblGrid>
      <w:tr w:rsidR="00121AAD" w:rsidRPr="00121AAD" w14:paraId="1A089AD5" w14:textId="77777777" w:rsidTr="00E10B04">
        <w:trPr>
          <w:trHeight w:val="371"/>
        </w:trPr>
        <w:tc>
          <w:tcPr>
            <w:tcW w:w="10065" w:type="dxa"/>
            <w:gridSpan w:val="6"/>
            <w:vAlign w:val="center"/>
          </w:tcPr>
          <w:p w14:paraId="21CEEA8B"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hAnsi="Simplified Arabic" w:cs="Simplified Arabic"/>
                <w:b/>
                <w:bCs/>
                <w:sz w:val="32"/>
                <w:szCs w:val="32"/>
                <w:rtl/>
              </w:rPr>
              <w:lastRenderedPageBreak/>
              <w:t>النظريات والنماذج المستخدمة في إدارة المخاطر</w:t>
            </w:r>
          </w:p>
        </w:tc>
      </w:tr>
      <w:tr w:rsidR="00121AAD" w:rsidRPr="00121AAD" w14:paraId="757E5187" w14:textId="77777777" w:rsidTr="00E10B04">
        <w:trPr>
          <w:trHeight w:val="371"/>
        </w:trPr>
        <w:tc>
          <w:tcPr>
            <w:tcW w:w="567" w:type="dxa"/>
            <w:vAlign w:val="center"/>
          </w:tcPr>
          <w:p w14:paraId="5728AA08" w14:textId="77777777" w:rsidR="00746AC8" w:rsidRPr="00121AAD" w:rsidRDefault="00746AC8" w:rsidP="00E10B04">
            <w:pPr>
              <w:jc w:val="center"/>
              <w:rPr>
                <w:rFonts w:ascii="Simplified Arabic" w:eastAsia="Aptos" w:hAnsi="Simplified Arabic" w:cs="Simplified Arabic"/>
                <w:sz w:val="28"/>
                <w:szCs w:val="28"/>
                <w:rtl/>
              </w:rPr>
            </w:pPr>
          </w:p>
        </w:tc>
        <w:tc>
          <w:tcPr>
            <w:tcW w:w="1554" w:type="dxa"/>
            <w:vAlign w:val="center"/>
          </w:tcPr>
          <w:p w14:paraId="4E0FC7C7"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النظرية/ النموذج</w:t>
            </w:r>
          </w:p>
        </w:tc>
        <w:tc>
          <w:tcPr>
            <w:tcW w:w="2562" w:type="dxa"/>
            <w:vAlign w:val="center"/>
          </w:tcPr>
          <w:p w14:paraId="4E6FF316"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التعريف</w:t>
            </w:r>
          </w:p>
        </w:tc>
        <w:tc>
          <w:tcPr>
            <w:tcW w:w="1276" w:type="dxa"/>
            <w:vAlign w:val="center"/>
          </w:tcPr>
          <w:p w14:paraId="37CD6C02"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 xml:space="preserve">التطبيق </w:t>
            </w:r>
          </w:p>
        </w:tc>
        <w:tc>
          <w:tcPr>
            <w:tcW w:w="1982" w:type="dxa"/>
            <w:vAlign w:val="center"/>
          </w:tcPr>
          <w:p w14:paraId="5EB55A79"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مميزات</w:t>
            </w:r>
          </w:p>
        </w:tc>
        <w:tc>
          <w:tcPr>
            <w:tcW w:w="2124" w:type="dxa"/>
            <w:vAlign w:val="center"/>
          </w:tcPr>
          <w:p w14:paraId="6E5CB450"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عيوب</w:t>
            </w:r>
          </w:p>
        </w:tc>
      </w:tr>
      <w:tr w:rsidR="00121AAD" w:rsidRPr="00121AAD" w14:paraId="54CF0DED" w14:textId="77777777" w:rsidTr="00E10B04">
        <w:trPr>
          <w:trHeight w:val="1070"/>
        </w:trPr>
        <w:tc>
          <w:tcPr>
            <w:tcW w:w="567" w:type="dxa"/>
            <w:vAlign w:val="center"/>
          </w:tcPr>
          <w:p w14:paraId="0A0A9A9D"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1</w:t>
            </w:r>
          </w:p>
        </w:tc>
        <w:tc>
          <w:tcPr>
            <w:tcW w:w="1554" w:type="dxa"/>
            <w:vAlign w:val="center"/>
          </w:tcPr>
          <w:p w14:paraId="53DA222B"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نظرية إدارة المخاطر التقليدية</w:t>
            </w:r>
          </w:p>
        </w:tc>
        <w:tc>
          <w:tcPr>
            <w:tcW w:w="2562" w:type="dxa"/>
            <w:vAlign w:val="center"/>
          </w:tcPr>
          <w:p w14:paraId="725DC11B"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تركز هذه النظرية على تحديد المخاطر بشكل منهجي وتقييمها بناءً على تأثيرها واحتمالية حدوثها</w:t>
            </w:r>
            <w:r w:rsidRPr="00121AAD">
              <w:rPr>
                <w:rFonts w:ascii="Simplified Arabic" w:eastAsia="Aptos" w:hAnsi="Simplified Arabic" w:cs="Simplified Arabic"/>
                <w:sz w:val="28"/>
                <w:szCs w:val="28"/>
              </w:rPr>
              <w:t>.</w:t>
            </w:r>
          </w:p>
        </w:tc>
        <w:tc>
          <w:tcPr>
            <w:tcW w:w="1276" w:type="dxa"/>
            <w:vAlign w:val="center"/>
          </w:tcPr>
          <w:p w14:paraId="11C621D2"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جميع المجالات</w:t>
            </w:r>
          </w:p>
        </w:tc>
        <w:tc>
          <w:tcPr>
            <w:tcW w:w="1982" w:type="dxa"/>
            <w:vAlign w:val="center"/>
          </w:tcPr>
          <w:p w14:paraId="790C3640" w14:textId="77777777" w:rsidR="00746AC8" w:rsidRPr="00121AAD" w:rsidRDefault="00746AC8" w:rsidP="00E10B04">
            <w:pPr>
              <w:rPr>
                <w:rFonts w:ascii="Simplified Arabic" w:eastAsia="Aptos" w:hAnsi="Simplified Arabic" w:cs="Simplified Arabic"/>
                <w:sz w:val="28"/>
                <w:szCs w:val="28"/>
              </w:rPr>
            </w:pPr>
            <w:r w:rsidRPr="00121AAD">
              <w:rPr>
                <w:rFonts w:ascii="Simplified Arabic" w:eastAsia="Aptos" w:hAnsi="Simplified Arabic" w:cs="Simplified Arabic"/>
                <w:sz w:val="28"/>
                <w:szCs w:val="28"/>
                <w:rtl/>
              </w:rPr>
              <w:t>-منهجية واضحة وسهلة الفهم</w:t>
            </w:r>
            <w:r w:rsidRPr="00121AAD">
              <w:rPr>
                <w:rFonts w:ascii="Simplified Arabic" w:eastAsia="Aptos" w:hAnsi="Simplified Arabic" w:cs="Simplified Arabic"/>
                <w:sz w:val="28"/>
                <w:szCs w:val="28"/>
              </w:rPr>
              <w:t>.</w:t>
            </w:r>
          </w:p>
          <w:p w14:paraId="648A2198" w14:textId="77777777" w:rsidR="00746AC8" w:rsidRPr="00121AAD" w:rsidRDefault="00746AC8" w:rsidP="00E10B04">
            <w:pPr>
              <w:rPr>
                <w:rFonts w:ascii="Simplified Arabic" w:eastAsia="Aptos" w:hAnsi="Simplified Arabic" w:cs="Simplified Arabic"/>
                <w:sz w:val="28"/>
                <w:szCs w:val="28"/>
              </w:rPr>
            </w:pPr>
            <w:r w:rsidRPr="00121AAD">
              <w:rPr>
                <w:rFonts w:ascii="Simplified Arabic" w:eastAsia="Aptos" w:hAnsi="Simplified Arabic" w:cs="Simplified Arabic"/>
                <w:sz w:val="28"/>
                <w:szCs w:val="28"/>
                <w:rtl/>
              </w:rPr>
              <w:t>-تساعد في اتخاذ قرارات مستنيرة</w:t>
            </w:r>
            <w:r w:rsidRPr="00121AAD">
              <w:rPr>
                <w:rFonts w:ascii="Simplified Arabic" w:eastAsia="Aptos" w:hAnsi="Simplified Arabic" w:cs="Simplified Arabic"/>
                <w:sz w:val="28"/>
                <w:szCs w:val="28"/>
              </w:rPr>
              <w:t>.</w:t>
            </w:r>
          </w:p>
          <w:p w14:paraId="2237B73C" w14:textId="77777777" w:rsidR="00746AC8" w:rsidRPr="00121AAD" w:rsidRDefault="00746AC8" w:rsidP="00E10B04">
            <w:pPr>
              <w:rPr>
                <w:rFonts w:ascii="Simplified Arabic" w:eastAsia="Aptos" w:hAnsi="Simplified Arabic" w:cs="Simplified Arabic"/>
                <w:sz w:val="28"/>
                <w:szCs w:val="28"/>
              </w:rPr>
            </w:pPr>
            <w:r w:rsidRPr="00121AAD">
              <w:rPr>
                <w:rFonts w:ascii="Simplified Arabic" w:eastAsia="Aptos" w:hAnsi="Simplified Arabic" w:cs="Simplified Arabic"/>
                <w:sz w:val="28"/>
                <w:szCs w:val="28"/>
                <w:rtl/>
              </w:rPr>
              <w:t>-يمكن تطبيقها في مجالات متعددة</w:t>
            </w:r>
            <w:r w:rsidRPr="00121AAD">
              <w:rPr>
                <w:rFonts w:ascii="Simplified Arabic" w:eastAsia="Aptos" w:hAnsi="Simplified Arabic" w:cs="Simplified Arabic"/>
                <w:sz w:val="28"/>
                <w:szCs w:val="28"/>
              </w:rPr>
              <w:t>.</w:t>
            </w:r>
          </w:p>
          <w:p w14:paraId="4E7D4BAB" w14:textId="77777777" w:rsidR="00746AC8" w:rsidRPr="00121AAD" w:rsidRDefault="00746AC8" w:rsidP="00E10B04">
            <w:pPr>
              <w:rPr>
                <w:rFonts w:ascii="Simplified Arabic" w:eastAsia="Aptos" w:hAnsi="Simplified Arabic" w:cs="Simplified Arabic"/>
                <w:sz w:val="28"/>
                <w:szCs w:val="28"/>
                <w:rtl/>
              </w:rPr>
            </w:pPr>
          </w:p>
        </w:tc>
        <w:tc>
          <w:tcPr>
            <w:tcW w:w="2124" w:type="dxa"/>
            <w:vAlign w:val="center"/>
          </w:tcPr>
          <w:p w14:paraId="37CCB4EA"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•قد تكون مفرطة في التبسيط.</w:t>
            </w:r>
          </w:p>
          <w:p w14:paraId="43454E06"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•لا تأخذ في الاعتبار المخاطر غير المتوقعة أو غير القابلة للقياس</w:t>
            </w:r>
          </w:p>
        </w:tc>
      </w:tr>
      <w:tr w:rsidR="00121AAD" w:rsidRPr="00121AAD" w14:paraId="4EB182A0" w14:textId="77777777" w:rsidTr="00E10B04">
        <w:trPr>
          <w:trHeight w:val="1327"/>
        </w:trPr>
        <w:tc>
          <w:tcPr>
            <w:tcW w:w="567" w:type="dxa"/>
            <w:vAlign w:val="center"/>
          </w:tcPr>
          <w:p w14:paraId="26561D75"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2</w:t>
            </w:r>
          </w:p>
        </w:tc>
        <w:tc>
          <w:tcPr>
            <w:tcW w:w="1554" w:type="dxa"/>
            <w:vAlign w:val="center"/>
          </w:tcPr>
          <w:p w14:paraId="50B4DB9B"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 xml:space="preserve">نظرية القيمة المعرضة للخطر </w:t>
            </w:r>
            <w:r w:rsidRPr="00121AAD">
              <w:rPr>
                <w:rFonts w:ascii="Simplified Arabic" w:eastAsia="Aptos" w:hAnsi="Simplified Arabic" w:cs="Simplified Arabic"/>
              </w:rPr>
              <w:t xml:space="preserve">(Value at Risk - </w:t>
            </w:r>
            <w:proofErr w:type="spellStart"/>
            <w:r w:rsidRPr="00121AAD">
              <w:rPr>
                <w:rFonts w:ascii="Simplified Arabic" w:eastAsia="Aptos" w:hAnsi="Simplified Arabic" w:cs="Simplified Arabic"/>
              </w:rPr>
              <w:t>VaR</w:t>
            </w:r>
            <w:proofErr w:type="spellEnd"/>
            <w:r w:rsidRPr="00121AAD">
              <w:rPr>
                <w:rFonts w:ascii="Simplified Arabic" w:eastAsia="Aptos" w:hAnsi="Simplified Arabic" w:cs="Simplified Arabic"/>
              </w:rPr>
              <w:t>)</w:t>
            </w:r>
          </w:p>
        </w:tc>
        <w:tc>
          <w:tcPr>
            <w:tcW w:w="2562" w:type="dxa"/>
            <w:vAlign w:val="center"/>
          </w:tcPr>
          <w:p w14:paraId="4559BBCD" w14:textId="77777777" w:rsidR="00746AC8" w:rsidRPr="00121AAD" w:rsidRDefault="00746AC8" w:rsidP="00E10B04">
            <w:pPr>
              <w:jc w:val="center"/>
              <w:rPr>
                <w:rFonts w:ascii="Simplified Arabic" w:eastAsia="Aptos" w:hAnsi="Simplified Arabic" w:cs="Simplified Arabic"/>
                <w:sz w:val="28"/>
                <w:szCs w:val="28"/>
              </w:rPr>
            </w:pPr>
            <w:r w:rsidRPr="00121AAD">
              <w:rPr>
                <w:rFonts w:ascii="Simplified Arabic" w:eastAsia="Aptos" w:hAnsi="Simplified Arabic" w:cs="Simplified Arabic"/>
                <w:sz w:val="28"/>
                <w:szCs w:val="28"/>
                <w:rtl/>
              </w:rPr>
              <w:t>تستخدم هذه النظرية لتقدير الحد الأقصى المحتمل للخسارة في محفظة استثمارية خلال فترة زمنية محددة، بناءً على مستوى معين من الثقة</w:t>
            </w:r>
            <w:r w:rsidRPr="00121AAD">
              <w:rPr>
                <w:rFonts w:ascii="Simplified Arabic" w:eastAsia="Aptos" w:hAnsi="Simplified Arabic" w:cs="Simplified Arabic"/>
                <w:sz w:val="28"/>
                <w:szCs w:val="28"/>
              </w:rPr>
              <w:t>.</w:t>
            </w:r>
          </w:p>
          <w:p w14:paraId="1E866FEE" w14:textId="77777777" w:rsidR="00746AC8" w:rsidRPr="00121AAD" w:rsidRDefault="00746AC8" w:rsidP="00E10B04">
            <w:pPr>
              <w:jc w:val="center"/>
              <w:rPr>
                <w:rFonts w:ascii="Simplified Arabic" w:eastAsia="Aptos" w:hAnsi="Simplified Arabic" w:cs="Simplified Arabic"/>
                <w:sz w:val="28"/>
                <w:szCs w:val="28"/>
                <w:rtl/>
              </w:rPr>
            </w:pPr>
          </w:p>
        </w:tc>
        <w:tc>
          <w:tcPr>
            <w:tcW w:w="1276" w:type="dxa"/>
            <w:vAlign w:val="center"/>
          </w:tcPr>
          <w:p w14:paraId="2680C9BD"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القطاع المالي</w:t>
            </w:r>
          </w:p>
        </w:tc>
        <w:tc>
          <w:tcPr>
            <w:tcW w:w="1982" w:type="dxa"/>
            <w:vAlign w:val="center"/>
          </w:tcPr>
          <w:p w14:paraId="35C82E0E" w14:textId="77777777" w:rsidR="00746AC8" w:rsidRPr="00121AAD" w:rsidRDefault="00746AC8" w:rsidP="00E10B04">
            <w:pPr>
              <w:jc w:val="center"/>
              <w:rPr>
                <w:rFonts w:ascii="Simplified Arabic" w:eastAsia="Aptos" w:hAnsi="Simplified Arabic" w:cs="Simplified Arabic"/>
                <w:sz w:val="28"/>
                <w:szCs w:val="28"/>
              </w:rPr>
            </w:pPr>
            <w:r w:rsidRPr="00121AAD">
              <w:rPr>
                <w:rFonts w:ascii="Simplified Arabic" w:eastAsia="Aptos" w:hAnsi="Simplified Arabic" w:cs="Simplified Arabic"/>
                <w:sz w:val="28"/>
                <w:szCs w:val="28"/>
                <w:rtl/>
              </w:rPr>
              <w:t>-توفر مقياسًا واضحًا للخسارة المحتملة</w:t>
            </w:r>
            <w:r w:rsidRPr="00121AAD">
              <w:rPr>
                <w:rFonts w:ascii="Simplified Arabic" w:eastAsia="Aptos" w:hAnsi="Simplified Arabic" w:cs="Simplified Arabic"/>
                <w:sz w:val="28"/>
                <w:szCs w:val="28"/>
              </w:rPr>
              <w:t>.</w:t>
            </w:r>
          </w:p>
          <w:p w14:paraId="5B9B931F" w14:textId="77777777" w:rsidR="00746AC8" w:rsidRPr="00121AAD" w:rsidRDefault="00746AC8" w:rsidP="00E10B04">
            <w:pPr>
              <w:jc w:val="center"/>
              <w:rPr>
                <w:rFonts w:ascii="Simplified Arabic" w:eastAsia="Aptos" w:hAnsi="Simplified Arabic" w:cs="Simplified Arabic"/>
                <w:sz w:val="28"/>
                <w:szCs w:val="28"/>
              </w:rPr>
            </w:pPr>
            <w:r w:rsidRPr="00121AAD">
              <w:rPr>
                <w:rFonts w:ascii="Simplified Arabic" w:eastAsia="Aptos" w:hAnsi="Simplified Arabic" w:cs="Simplified Arabic"/>
                <w:sz w:val="28"/>
                <w:szCs w:val="28"/>
                <w:rtl/>
              </w:rPr>
              <w:t>-تستخدم على نطاق واسع في القطاع المالي</w:t>
            </w:r>
            <w:r w:rsidRPr="00121AAD">
              <w:rPr>
                <w:rFonts w:ascii="Simplified Arabic" w:eastAsia="Aptos" w:hAnsi="Simplified Arabic" w:cs="Simplified Arabic"/>
                <w:sz w:val="28"/>
                <w:szCs w:val="28"/>
              </w:rPr>
              <w:t>.</w:t>
            </w:r>
          </w:p>
          <w:p w14:paraId="7A67E366" w14:textId="77777777" w:rsidR="00746AC8" w:rsidRPr="00121AAD" w:rsidRDefault="00746AC8" w:rsidP="00E10B04">
            <w:pPr>
              <w:jc w:val="center"/>
              <w:rPr>
                <w:rFonts w:ascii="Simplified Arabic" w:eastAsia="Aptos" w:hAnsi="Simplified Arabic" w:cs="Simplified Arabic"/>
                <w:sz w:val="28"/>
                <w:szCs w:val="28"/>
                <w:rtl/>
              </w:rPr>
            </w:pPr>
          </w:p>
        </w:tc>
        <w:tc>
          <w:tcPr>
            <w:tcW w:w="2124" w:type="dxa"/>
            <w:vAlign w:val="center"/>
          </w:tcPr>
          <w:p w14:paraId="7E8BC9C5" w14:textId="77777777" w:rsidR="00746AC8" w:rsidRPr="00121AAD" w:rsidRDefault="00746AC8" w:rsidP="00E10B04">
            <w:pPr>
              <w:jc w:val="center"/>
              <w:rPr>
                <w:rFonts w:ascii="Simplified Arabic" w:eastAsia="Aptos" w:hAnsi="Simplified Arabic" w:cs="Simplified Arabic"/>
                <w:sz w:val="28"/>
                <w:szCs w:val="28"/>
              </w:rPr>
            </w:pPr>
            <w:r w:rsidRPr="00121AAD">
              <w:rPr>
                <w:rFonts w:ascii="Simplified Arabic" w:eastAsia="Aptos" w:hAnsi="Simplified Arabic" w:cs="Simplified Arabic"/>
                <w:sz w:val="28"/>
                <w:szCs w:val="28"/>
                <w:rtl/>
              </w:rPr>
              <w:t>-لا تأخذ في الاعتبار الخسائر الكبيرة التي قد تحدث في ظروف غير طبيعية</w:t>
            </w:r>
            <w:r w:rsidRPr="00121AAD">
              <w:rPr>
                <w:rFonts w:ascii="Simplified Arabic" w:eastAsia="Aptos" w:hAnsi="Simplified Arabic" w:cs="Simplified Arabic"/>
                <w:sz w:val="28"/>
                <w:szCs w:val="28"/>
              </w:rPr>
              <w:t>.</w:t>
            </w:r>
          </w:p>
          <w:p w14:paraId="53C8855F"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-تعتمد على البيانات التاريخية وقد تكون غير دقيقة في البيئات المتغيرة</w:t>
            </w:r>
          </w:p>
        </w:tc>
      </w:tr>
      <w:tr w:rsidR="00121AAD" w:rsidRPr="00121AAD" w14:paraId="36F370EC" w14:textId="77777777" w:rsidTr="00E10B04">
        <w:trPr>
          <w:trHeight w:val="1334"/>
        </w:trPr>
        <w:tc>
          <w:tcPr>
            <w:tcW w:w="567" w:type="dxa"/>
            <w:vAlign w:val="center"/>
          </w:tcPr>
          <w:p w14:paraId="0AED0A4C"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3</w:t>
            </w:r>
          </w:p>
        </w:tc>
        <w:tc>
          <w:tcPr>
            <w:tcW w:w="1554" w:type="dxa"/>
            <w:vAlign w:val="center"/>
          </w:tcPr>
          <w:p w14:paraId="42B0B4BD" w14:textId="77777777" w:rsidR="00746AC8" w:rsidRPr="00121AAD" w:rsidRDefault="00746AC8" w:rsidP="00E10B04">
            <w:pPr>
              <w:jc w:val="center"/>
              <w:rPr>
                <w:rFonts w:ascii="Simplified Arabic" w:eastAsia="Aptos" w:hAnsi="Simplified Arabic" w:cs="Simplified Arabic"/>
                <w:sz w:val="28"/>
                <w:szCs w:val="28"/>
              </w:rPr>
            </w:pPr>
            <w:r w:rsidRPr="00121AAD">
              <w:rPr>
                <w:rFonts w:ascii="Simplified Arabic" w:eastAsia="Aptos" w:hAnsi="Simplified Arabic" w:cs="Simplified Arabic"/>
                <w:sz w:val="28"/>
                <w:szCs w:val="28"/>
                <w:rtl/>
              </w:rPr>
              <w:t xml:space="preserve">نظرية إدارة المخاطر الديناميكية </w:t>
            </w:r>
            <w:r w:rsidRPr="00121AAD">
              <w:rPr>
                <w:rFonts w:ascii="Simplified Arabic" w:eastAsia="Aptos" w:hAnsi="Simplified Arabic" w:cs="Simplified Arabic"/>
              </w:rPr>
              <w:t>(Dynamic Risk Management)</w:t>
            </w:r>
          </w:p>
          <w:p w14:paraId="10129A2B" w14:textId="77777777" w:rsidR="00746AC8" w:rsidRPr="00121AAD" w:rsidRDefault="00746AC8" w:rsidP="00E10B04">
            <w:pPr>
              <w:jc w:val="center"/>
              <w:rPr>
                <w:rFonts w:ascii="Simplified Arabic" w:eastAsia="Aptos" w:hAnsi="Simplified Arabic" w:cs="Simplified Arabic"/>
                <w:sz w:val="28"/>
                <w:szCs w:val="28"/>
                <w:rtl/>
              </w:rPr>
            </w:pPr>
          </w:p>
        </w:tc>
        <w:tc>
          <w:tcPr>
            <w:tcW w:w="2562" w:type="dxa"/>
            <w:vAlign w:val="center"/>
          </w:tcPr>
          <w:p w14:paraId="34B11F7D"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تركز هذه النظرية على إدارة المخاطر في بيئات سريعة التغير، حيث يتطلب الأمر استجابات سريعة ومرنة</w:t>
            </w:r>
          </w:p>
        </w:tc>
        <w:tc>
          <w:tcPr>
            <w:tcW w:w="1276" w:type="dxa"/>
            <w:vAlign w:val="center"/>
          </w:tcPr>
          <w:p w14:paraId="0A11DD46"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المشاريع الديناميكية</w:t>
            </w:r>
          </w:p>
        </w:tc>
        <w:tc>
          <w:tcPr>
            <w:tcW w:w="1982" w:type="dxa"/>
            <w:vAlign w:val="center"/>
          </w:tcPr>
          <w:p w14:paraId="6A627841" w14:textId="77777777" w:rsidR="00746AC8" w:rsidRPr="00121AAD" w:rsidRDefault="00746AC8" w:rsidP="00E10B04">
            <w:pPr>
              <w:jc w:val="center"/>
              <w:rPr>
                <w:rFonts w:ascii="Simplified Arabic" w:eastAsia="Aptos" w:hAnsi="Simplified Arabic" w:cs="Simplified Arabic"/>
                <w:sz w:val="28"/>
                <w:szCs w:val="28"/>
              </w:rPr>
            </w:pPr>
            <w:r w:rsidRPr="00121AAD">
              <w:rPr>
                <w:rFonts w:ascii="Simplified Arabic" w:eastAsia="Aptos" w:hAnsi="Simplified Arabic" w:cs="Simplified Arabic"/>
                <w:sz w:val="28"/>
                <w:szCs w:val="28"/>
                <w:rtl/>
              </w:rPr>
              <w:t>-تعزز القدرة على التكيف مع التغيرات السريعة</w:t>
            </w:r>
            <w:r w:rsidRPr="00121AAD">
              <w:rPr>
                <w:rFonts w:ascii="Simplified Arabic" w:eastAsia="Aptos" w:hAnsi="Simplified Arabic" w:cs="Simplified Arabic"/>
                <w:sz w:val="28"/>
                <w:szCs w:val="28"/>
              </w:rPr>
              <w:t>.</w:t>
            </w:r>
          </w:p>
          <w:p w14:paraId="5EAC4DCC" w14:textId="77777777" w:rsidR="00746AC8" w:rsidRPr="00121AAD" w:rsidRDefault="00746AC8" w:rsidP="00E10B04">
            <w:pPr>
              <w:jc w:val="center"/>
              <w:rPr>
                <w:rFonts w:ascii="Simplified Arabic" w:eastAsia="Aptos" w:hAnsi="Simplified Arabic" w:cs="Simplified Arabic"/>
                <w:sz w:val="28"/>
                <w:szCs w:val="28"/>
              </w:rPr>
            </w:pPr>
            <w:r w:rsidRPr="00121AAD">
              <w:rPr>
                <w:rFonts w:ascii="Simplified Arabic" w:eastAsia="Aptos" w:hAnsi="Simplified Arabic" w:cs="Simplified Arabic"/>
                <w:sz w:val="28"/>
                <w:szCs w:val="28"/>
                <w:rtl/>
              </w:rPr>
              <w:t>-تساعد في تقليل المخاطر الناتجة عن عدم اليقين</w:t>
            </w:r>
            <w:r w:rsidRPr="00121AAD">
              <w:rPr>
                <w:rFonts w:ascii="Simplified Arabic" w:eastAsia="Aptos" w:hAnsi="Simplified Arabic" w:cs="Simplified Arabic"/>
                <w:sz w:val="28"/>
                <w:szCs w:val="28"/>
              </w:rPr>
              <w:t>.</w:t>
            </w:r>
          </w:p>
          <w:p w14:paraId="13317270" w14:textId="77777777" w:rsidR="00746AC8" w:rsidRPr="00121AAD" w:rsidRDefault="00746AC8" w:rsidP="00E10B04">
            <w:pPr>
              <w:jc w:val="center"/>
              <w:rPr>
                <w:rFonts w:ascii="Simplified Arabic" w:eastAsia="Aptos" w:hAnsi="Simplified Arabic" w:cs="Simplified Arabic"/>
                <w:sz w:val="28"/>
                <w:szCs w:val="28"/>
                <w:rtl/>
              </w:rPr>
            </w:pPr>
          </w:p>
        </w:tc>
        <w:tc>
          <w:tcPr>
            <w:tcW w:w="2124" w:type="dxa"/>
            <w:vAlign w:val="center"/>
          </w:tcPr>
          <w:p w14:paraId="6AFFF8AB" w14:textId="77777777" w:rsidR="00746AC8" w:rsidRPr="00121AAD" w:rsidRDefault="00746AC8" w:rsidP="00E10B04">
            <w:pPr>
              <w:jc w:val="center"/>
              <w:rPr>
                <w:rFonts w:ascii="Simplified Arabic" w:eastAsia="Aptos" w:hAnsi="Simplified Arabic" w:cs="Simplified Arabic"/>
                <w:sz w:val="28"/>
                <w:szCs w:val="28"/>
              </w:rPr>
            </w:pPr>
            <w:r w:rsidRPr="00121AAD">
              <w:rPr>
                <w:rFonts w:ascii="Simplified Arabic" w:eastAsia="Aptos" w:hAnsi="Simplified Arabic" w:cs="Simplified Arabic"/>
                <w:sz w:val="28"/>
                <w:szCs w:val="28"/>
                <w:rtl/>
              </w:rPr>
              <w:t>-قد تكون غير فعالة في البيئات المستقرة</w:t>
            </w:r>
            <w:r w:rsidRPr="00121AAD">
              <w:rPr>
                <w:rFonts w:ascii="Simplified Arabic" w:eastAsia="Aptos" w:hAnsi="Simplified Arabic" w:cs="Simplified Arabic"/>
                <w:sz w:val="28"/>
                <w:szCs w:val="28"/>
              </w:rPr>
              <w:t>.</w:t>
            </w:r>
          </w:p>
          <w:p w14:paraId="78F3AAFC"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-تتطلب موارد إضافية للتنفيذ والتحليل المستمر</w:t>
            </w:r>
          </w:p>
        </w:tc>
      </w:tr>
      <w:tr w:rsidR="00121AAD" w:rsidRPr="00121AAD" w14:paraId="1A3F5DB1" w14:textId="77777777" w:rsidTr="00E10B04">
        <w:trPr>
          <w:trHeight w:val="264"/>
        </w:trPr>
        <w:tc>
          <w:tcPr>
            <w:tcW w:w="567" w:type="dxa"/>
            <w:vAlign w:val="center"/>
          </w:tcPr>
          <w:p w14:paraId="343FCC73"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4</w:t>
            </w:r>
          </w:p>
        </w:tc>
        <w:tc>
          <w:tcPr>
            <w:tcW w:w="1554" w:type="dxa"/>
            <w:vAlign w:val="center"/>
          </w:tcPr>
          <w:p w14:paraId="0E9332E5"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تحليل المخاطر السلوكية</w:t>
            </w:r>
          </w:p>
        </w:tc>
        <w:tc>
          <w:tcPr>
            <w:tcW w:w="2562" w:type="dxa"/>
            <w:vAlign w:val="center"/>
          </w:tcPr>
          <w:p w14:paraId="401429DF"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تركز على فهم كيفية تأثير السلوك البشري على المخاطر</w:t>
            </w:r>
            <w:r w:rsidRPr="00121AAD">
              <w:rPr>
                <w:rFonts w:ascii="Simplified Arabic" w:eastAsia="Aptos" w:hAnsi="Simplified Arabic" w:cs="Simplified Arabic"/>
                <w:sz w:val="28"/>
                <w:szCs w:val="28"/>
              </w:rPr>
              <w:t>.</w:t>
            </w:r>
          </w:p>
        </w:tc>
        <w:tc>
          <w:tcPr>
            <w:tcW w:w="1276" w:type="dxa"/>
            <w:vAlign w:val="center"/>
          </w:tcPr>
          <w:p w14:paraId="60973011"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اتخاذ القرارات</w:t>
            </w:r>
          </w:p>
        </w:tc>
        <w:tc>
          <w:tcPr>
            <w:tcW w:w="1982" w:type="dxa"/>
            <w:vAlign w:val="center"/>
          </w:tcPr>
          <w:p w14:paraId="231BF723"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تعزز الفهم النفسي للمخاطر</w:t>
            </w:r>
            <w:r w:rsidRPr="00121AAD">
              <w:rPr>
                <w:rFonts w:ascii="Simplified Arabic" w:eastAsia="Aptos" w:hAnsi="Simplified Arabic" w:cs="Simplified Arabic"/>
                <w:sz w:val="28"/>
                <w:szCs w:val="28"/>
              </w:rPr>
              <w:t>.</w:t>
            </w:r>
          </w:p>
        </w:tc>
        <w:tc>
          <w:tcPr>
            <w:tcW w:w="2124" w:type="dxa"/>
            <w:vAlign w:val="center"/>
          </w:tcPr>
          <w:p w14:paraId="02E4AFF8"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قد تكون البيانات صعبة الجمع</w:t>
            </w:r>
            <w:r w:rsidRPr="00121AAD">
              <w:rPr>
                <w:rFonts w:ascii="Simplified Arabic" w:eastAsia="Aptos" w:hAnsi="Simplified Arabic" w:cs="Simplified Arabic"/>
                <w:sz w:val="28"/>
                <w:szCs w:val="28"/>
              </w:rPr>
              <w:t>.</w:t>
            </w:r>
          </w:p>
        </w:tc>
      </w:tr>
      <w:tr w:rsidR="00121AAD" w:rsidRPr="00121AAD" w14:paraId="2F157B0A" w14:textId="77777777" w:rsidTr="00E10B04">
        <w:trPr>
          <w:trHeight w:val="264"/>
        </w:trPr>
        <w:tc>
          <w:tcPr>
            <w:tcW w:w="567" w:type="dxa"/>
            <w:vAlign w:val="center"/>
          </w:tcPr>
          <w:p w14:paraId="0BFA034F"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lastRenderedPageBreak/>
              <w:t>5</w:t>
            </w:r>
          </w:p>
        </w:tc>
        <w:tc>
          <w:tcPr>
            <w:tcW w:w="1554" w:type="dxa"/>
            <w:vAlign w:val="center"/>
          </w:tcPr>
          <w:p w14:paraId="115D9411"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 xml:space="preserve">إدارة المخاطر وفقًا لمعيار </w:t>
            </w:r>
            <w:r w:rsidRPr="00121AAD">
              <w:rPr>
                <w:rFonts w:ascii="Simplified Arabic" w:eastAsia="Aptos" w:hAnsi="Simplified Arabic" w:cs="Simplified Arabic"/>
              </w:rPr>
              <w:t>ISO 31000</w:t>
            </w:r>
          </w:p>
        </w:tc>
        <w:tc>
          <w:tcPr>
            <w:tcW w:w="2562" w:type="dxa"/>
            <w:vAlign w:val="center"/>
          </w:tcPr>
          <w:p w14:paraId="4E0603A7"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إطار عمل شامل لتحسين إدارة المخاطر من خلال مجموعة من المبادئ والممارسات</w:t>
            </w:r>
            <w:r w:rsidRPr="00121AAD">
              <w:rPr>
                <w:rFonts w:ascii="Simplified Arabic" w:eastAsia="Aptos" w:hAnsi="Simplified Arabic" w:cs="Simplified Arabic"/>
                <w:sz w:val="28"/>
                <w:szCs w:val="28"/>
              </w:rPr>
              <w:t>.</w:t>
            </w:r>
          </w:p>
        </w:tc>
        <w:tc>
          <w:tcPr>
            <w:tcW w:w="1276" w:type="dxa"/>
            <w:vAlign w:val="center"/>
          </w:tcPr>
          <w:p w14:paraId="57C6EF57"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جميع المنظمات</w:t>
            </w:r>
          </w:p>
        </w:tc>
        <w:tc>
          <w:tcPr>
            <w:tcW w:w="1982" w:type="dxa"/>
            <w:vAlign w:val="center"/>
          </w:tcPr>
          <w:p w14:paraId="05D8B600"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يوفر إطار عمل مرن لتخصيصه للاحتياجات المختلفة</w:t>
            </w:r>
            <w:r w:rsidRPr="00121AAD">
              <w:rPr>
                <w:rFonts w:ascii="Simplified Arabic" w:eastAsia="Aptos" w:hAnsi="Simplified Arabic" w:cs="Simplified Arabic"/>
                <w:sz w:val="28"/>
                <w:szCs w:val="28"/>
              </w:rPr>
              <w:t>.</w:t>
            </w:r>
          </w:p>
        </w:tc>
        <w:tc>
          <w:tcPr>
            <w:tcW w:w="2124" w:type="dxa"/>
            <w:vAlign w:val="center"/>
          </w:tcPr>
          <w:p w14:paraId="65CAC5DC"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قد يتطلب موارد إضافية للتنفيذ</w:t>
            </w:r>
            <w:r w:rsidRPr="00121AAD">
              <w:rPr>
                <w:rFonts w:ascii="Simplified Arabic" w:eastAsia="Aptos" w:hAnsi="Simplified Arabic" w:cs="Simplified Arabic"/>
                <w:sz w:val="28"/>
                <w:szCs w:val="28"/>
              </w:rPr>
              <w:t>.</w:t>
            </w:r>
          </w:p>
        </w:tc>
      </w:tr>
      <w:tr w:rsidR="00121AAD" w:rsidRPr="00121AAD" w14:paraId="6C824F8F" w14:textId="77777777" w:rsidTr="00E10B04">
        <w:trPr>
          <w:trHeight w:val="264"/>
        </w:trPr>
        <w:tc>
          <w:tcPr>
            <w:tcW w:w="567" w:type="dxa"/>
            <w:vAlign w:val="center"/>
          </w:tcPr>
          <w:p w14:paraId="661DFA9C"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6</w:t>
            </w:r>
          </w:p>
        </w:tc>
        <w:tc>
          <w:tcPr>
            <w:tcW w:w="1554" w:type="dxa"/>
            <w:vAlign w:val="center"/>
          </w:tcPr>
          <w:p w14:paraId="2724138E"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 xml:space="preserve">نموذج بوينت </w:t>
            </w:r>
            <w:r w:rsidRPr="00121AAD">
              <w:rPr>
                <w:rFonts w:ascii="Simplified Arabic" w:eastAsia="Aptos" w:hAnsi="Simplified Arabic" w:cs="Simplified Arabic"/>
              </w:rPr>
              <w:t>(Point Model)</w:t>
            </w:r>
          </w:p>
        </w:tc>
        <w:tc>
          <w:tcPr>
            <w:tcW w:w="2562" w:type="dxa"/>
            <w:vAlign w:val="center"/>
          </w:tcPr>
          <w:p w14:paraId="2E0F031B"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تحليل المخاطر من خلال تقدير قيمة النقاط لكل خطر بناءً على تأثيره واحتمالية حدوثه</w:t>
            </w:r>
            <w:r w:rsidRPr="00121AAD">
              <w:rPr>
                <w:rFonts w:ascii="Simplified Arabic" w:eastAsia="Aptos" w:hAnsi="Simplified Arabic" w:cs="Simplified Arabic"/>
                <w:sz w:val="28"/>
                <w:szCs w:val="28"/>
              </w:rPr>
              <w:t>.</w:t>
            </w:r>
          </w:p>
        </w:tc>
        <w:tc>
          <w:tcPr>
            <w:tcW w:w="1276" w:type="dxa"/>
            <w:vAlign w:val="center"/>
          </w:tcPr>
          <w:p w14:paraId="10F6F874"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التحليل الكمي</w:t>
            </w:r>
          </w:p>
        </w:tc>
        <w:tc>
          <w:tcPr>
            <w:tcW w:w="1982" w:type="dxa"/>
            <w:vAlign w:val="center"/>
          </w:tcPr>
          <w:p w14:paraId="6DA64537"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يوفر طريقة كمية لتقييم المخاطر</w:t>
            </w:r>
            <w:r w:rsidRPr="00121AAD">
              <w:rPr>
                <w:rFonts w:ascii="Simplified Arabic" w:eastAsia="Aptos" w:hAnsi="Simplified Arabic" w:cs="Simplified Arabic"/>
                <w:sz w:val="28"/>
                <w:szCs w:val="28"/>
              </w:rPr>
              <w:t>.</w:t>
            </w:r>
          </w:p>
        </w:tc>
        <w:tc>
          <w:tcPr>
            <w:tcW w:w="2124" w:type="dxa"/>
            <w:vAlign w:val="center"/>
          </w:tcPr>
          <w:p w14:paraId="1EBA4F56"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يعتمد على تقديرات قد تكون غير دقيقة</w:t>
            </w:r>
            <w:r w:rsidRPr="00121AAD">
              <w:rPr>
                <w:rFonts w:ascii="Simplified Arabic" w:eastAsia="Aptos" w:hAnsi="Simplified Arabic" w:cs="Simplified Arabic"/>
                <w:sz w:val="28"/>
                <w:szCs w:val="28"/>
              </w:rPr>
              <w:t>.</w:t>
            </w:r>
          </w:p>
        </w:tc>
      </w:tr>
      <w:tr w:rsidR="00121AAD" w:rsidRPr="00121AAD" w14:paraId="2826B181" w14:textId="77777777" w:rsidTr="00E10B04">
        <w:trPr>
          <w:trHeight w:val="264"/>
        </w:trPr>
        <w:tc>
          <w:tcPr>
            <w:tcW w:w="567" w:type="dxa"/>
            <w:vAlign w:val="center"/>
          </w:tcPr>
          <w:p w14:paraId="5E331F6D"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7</w:t>
            </w:r>
          </w:p>
        </w:tc>
        <w:tc>
          <w:tcPr>
            <w:tcW w:w="1554" w:type="dxa"/>
            <w:vAlign w:val="center"/>
          </w:tcPr>
          <w:p w14:paraId="6A4989D0"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نموذج تحليل السيناريو</w:t>
            </w:r>
          </w:p>
        </w:tc>
        <w:tc>
          <w:tcPr>
            <w:tcW w:w="2562" w:type="dxa"/>
            <w:vAlign w:val="center"/>
          </w:tcPr>
          <w:p w14:paraId="2238DC03"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تقييم المخاطر من خلال وضع سيناريوهات مختلفة وتقدير تأثير كل سيناريو على المنظمة</w:t>
            </w:r>
            <w:r w:rsidRPr="00121AAD">
              <w:rPr>
                <w:rFonts w:ascii="Simplified Arabic" w:eastAsia="Aptos" w:hAnsi="Simplified Arabic" w:cs="Simplified Arabic"/>
                <w:sz w:val="28"/>
                <w:szCs w:val="28"/>
              </w:rPr>
              <w:t>.</w:t>
            </w:r>
          </w:p>
        </w:tc>
        <w:tc>
          <w:tcPr>
            <w:tcW w:w="1276" w:type="dxa"/>
            <w:vAlign w:val="center"/>
          </w:tcPr>
          <w:p w14:paraId="7A5D24B2"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التخطيط الاستراتيجي</w:t>
            </w:r>
          </w:p>
        </w:tc>
        <w:tc>
          <w:tcPr>
            <w:tcW w:w="1982" w:type="dxa"/>
            <w:vAlign w:val="center"/>
          </w:tcPr>
          <w:p w14:paraId="6255B70D"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يعزز التفكير الاستراتيجي</w:t>
            </w:r>
            <w:r w:rsidRPr="00121AAD">
              <w:rPr>
                <w:rFonts w:ascii="Simplified Arabic" w:eastAsia="Aptos" w:hAnsi="Simplified Arabic" w:cs="Simplified Arabic"/>
                <w:sz w:val="28"/>
                <w:szCs w:val="28"/>
              </w:rPr>
              <w:t>.</w:t>
            </w:r>
          </w:p>
        </w:tc>
        <w:tc>
          <w:tcPr>
            <w:tcW w:w="2124" w:type="dxa"/>
            <w:vAlign w:val="center"/>
          </w:tcPr>
          <w:p w14:paraId="0D5C4744"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قد يكون معقدًا ويحتاج إلى وقت وجهد كبيرين</w:t>
            </w:r>
            <w:r w:rsidRPr="00121AAD">
              <w:rPr>
                <w:rFonts w:ascii="Simplified Arabic" w:eastAsia="Aptos" w:hAnsi="Simplified Arabic" w:cs="Simplified Arabic"/>
                <w:sz w:val="28"/>
                <w:szCs w:val="28"/>
              </w:rPr>
              <w:t>.</w:t>
            </w:r>
          </w:p>
        </w:tc>
      </w:tr>
      <w:tr w:rsidR="00121AAD" w:rsidRPr="00121AAD" w14:paraId="2111AECC" w14:textId="77777777" w:rsidTr="00E10B04">
        <w:trPr>
          <w:trHeight w:val="264"/>
        </w:trPr>
        <w:tc>
          <w:tcPr>
            <w:tcW w:w="567" w:type="dxa"/>
            <w:vAlign w:val="center"/>
          </w:tcPr>
          <w:p w14:paraId="6F74655F"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8</w:t>
            </w:r>
          </w:p>
        </w:tc>
        <w:tc>
          <w:tcPr>
            <w:tcW w:w="1554" w:type="dxa"/>
            <w:vAlign w:val="center"/>
          </w:tcPr>
          <w:p w14:paraId="5F61E09A"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نموذج تحليل المخاطر المعتمد على الأحداث</w:t>
            </w:r>
          </w:p>
        </w:tc>
        <w:tc>
          <w:tcPr>
            <w:tcW w:w="2562" w:type="dxa"/>
            <w:vAlign w:val="center"/>
          </w:tcPr>
          <w:p w14:paraId="48F24DC9"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تحليل المخاطر المرتبطة بأحداث معينة قد تؤثر على المشروع أو المنظمة</w:t>
            </w:r>
            <w:r w:rsidRPr="00121AAD">
              <w:rPr>
                <w:rFonts w:ascii="Simplified Arabic" w:eastAsia="Aptos" w:hAnsi="Simplified Arabic" w:cs="Simplified Arabic"/>
                <w:sz w:val="28"/>
                <w:szCs w:val="28"/>
              </w:rPr>
              <w:t>.</w:t>
            </w:r>
          </w:p>
        </w:tc>
        <w:tc>
          <w:tcPr>
            <w:tcW w:w="1276" w:type="dxa"/>
            <w:vAlign w:val="center"/>
          </w:tcPr>
          <w:p w14:paraId="129EE9B2"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المشاريع الكبيرة</w:t>
            </w:r>
          </w:p>
        </w:tc>
        <w:tc>
          <w:tcPr>
            <w:tcW w:w="1982" w:type="dxa"/>
            <w:vAlign w:val="center"/>
          </w:tcPr>
          <w:p w14:paraId="757804B0"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 xml:space="preserve">يكشف عن </w:t>
            </w:r>
            <w:proofErr w:type="gramStart"/>
            <w:r w:rsidRPr="00121AAD">
              <w:rPr>
                <w:rFonts w:ascii="Simplified Arabic" w:eastAsia="Aptos" w:hAnsi="Simplified Arabic" w:cs="Simplified Arabic"/>
                <w:sz w:val="28"/>
                <w:szCs w:val="28"/>
                <w:rtl/>
              </w:rPr>
              <w:t>مخاطر</w:t>
            </w:r>
            <w:proofErr w:type="gramEnd"/>
            <w:r w:rsidRPr="00121AAD">
              <w:rPr>
                <w:rFonts w:ascii="Simplified Arabic" w:eastAsia="Aptos" w:hAnsi="Simplified Arabic" w:cs="Simplified Arabic"/>
                <w:sz w:val="28"/>
                <w:szCs w:val="28"/>
                <w:rtl/>
              </w:rPr>
              <w:t xml:space="preserve"> غير متوقعة</w:t>
            </w:r>
            <w:r w:rsidRPr="00121AAD">
              <w:rPr>
                <w:rFonts w:ascii="Simplified Arabic" w:eastAsia="Aptos" w:hAnsi="Simplified Arabic" w:cs="Simplified Arabic"/>
                <w:sz w:val="28"/>
                <w:szCs w:val="28"/>
              </w:rPr>
              <w:t>.</w:t>
            </w:r>
          </w:p>
        </w:tc>
        <w:tc>
          <w:tcPr>
            <w:tcW w:w="2124" w:type="dxa"/>
            <w:vAlign w:val="center"/>
          </w:tcPr>
          <w:p w14:paraId="1858C887"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قد يتجاهل المخاطر المستمرة أو الدائمة</w:t>
            </w:r>
            <w:r w:rsidRPr="00121AAD">
              <w:rPr>
                <w:rFonts w:ascii="Simplified Arabic" w:eastAsia="Aptos" w:hAnsi="Simplified Arabic" w:cs="Simplified Arabic"/>
                <w:sz w:val="28"/>
                <w:szCs w:val="28"/>
              </w:rPr>
              <w:t>.</w:t>
            </w:r>
          </w:p>
        </w:tc>
      </w:tr>
      <w:tr w:rsidR="00121AAD" w:rsidRPr="00121AAD" w14:paraId="0D2B6C68" w14:textId="77777777" w:rsidTr="00E10B04">
        <w:trPr>
          <w:trHeight w:val="264"/>
        </w:trPr>
        <w:tc>
          <w:tcPr>
            <w:tcW w:w="567" w:type="dxa"/>
            <w:vAlign w:val="center"/>
          </w:tcPr>
          <w:p w14:paraId="3E6B9416"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9</w:t>
            </w:r>
          </w:p>
        </w:tc>
        <w:tc>
          <w:tcPr>
            <w:tcW w:w="1554" w:type="dxa"/>
            <w:vAlign w:val="center"/>
          </w:tcPr>
          <w:p w14:paraId="401CF0E0"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نموذج تحليل المخاطر المتعدد المعايير</w:t>
            </w:r>
          </w:p>
        </w:tc>
        <w:tc>
          <w:tcPr>
            <w:tcW w:w="2562" w:type="dxa"/>
            <w:vAlign w:val="center"/>
          </w:tcPr>
          <w:p w14:paraId="315195E5"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تقييم المخاطر بناءً على معايير متعددة، مثل التكلفة، والوقت، والجودة</w:t>
            </w:r>
            <w:r w:rsidRPr="00121AAD">
              <w:rPr>
                <w:rFonts w:ascii="Simplified Arabic" w:eastAsia="Aptos" w:hAnsi="Simplified Arabic" w:cs="Simplified Arabic"/>
                <w:sz w:val="28"/>
                <w:szCs w:val="28"/>
              </w:rPr>
              <w:t>.</w:t>
            </w:r>
          </w:p>
        </w:tc>
        <w:tc>
          <w:tcPr>
            <w:tcW w:w="1276" w:type="dxa"/>
            <w:vAlign w:val="center"/>
          </w:tcPr>
          <w:p w14:paraId="21F047D6"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اتخاذ القرارات المتعددة</w:t>
            </w:r>
          </w:p>
        </w:tc>
        <w:tc>
          <w:tcPr>
            <w:tcW w:w="1982" w:type="dxa"/>
            <w:vAlign w:val="center"/>
          </w:tcPr>
          <w:p w14:paraId="1A00A7D3"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يوفر رؤية شاملة للمخاطر</w:t>
            </w:r>
            <w:r w:rsidRPr="00121AAD">
              <w:rPr>
                <w:rFonts w:ascii="Simplified Arabic" w:eastAsia="Aptos" w:hAnsi="Simplified Arabic" w:cs="Simplified Arabic"/>
                <w:sz w:val="28"/>
                <w:szCs w:val="28"/>
              </w:rPr>
              <w:t>.</w:t>
            </w:r>
          </w:p>
        </w:tc>
        <w:tc>
          <w:tcPr>
            <w:tcW w:w="2124" w:type="dxa"/>
            <w:vAlign w:val="center"/>
          </w:tcPr>
          <w:p w14:paraId="2632FD48"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قد يؤدي إلى صعوبة في اتخاذ القرارات بسبب التعارض بين المعايير</w:t>
            </w:r>
            <w:r w:rsidRPr="00121AAD">
              <w:rPr>
                <w:rFonts w:ascii="Simplified Arabic" w:eastAsia="Aptos" w:hAnsi="Simplified Arabic" w:cs="Simplified Arabic"/>
                <w:sz w:val="28"/>
                <w:szCs w:val="28"/>
              </w:rPr>
              <w:t>.</w:t>
            </w:r>
          </w:p>
        </w:tc>
      </w:tr>
      <w:tr w:rsidR="00121AAD" w:rsidRPr="00121AAD" w14:paraId="29E299C7" w14:textId="77777777" w:rsidTr="00E10B04">
        <w:trPr>
          <w:trHeight w:val="264"/>
        </w:trPr>
        <w:tc>
          <w:tcPr>
            <w:tcW w:w="567" w:type="dxa"/>
            <w:vAlign w:val="center"/>
          </w:tcPr>
          <w:p w14:paraId="55EA7C90"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10</w:t>
            </w:r>
          </w:p>
        </w:tc>
        <w:tc>
          <w:tcPr>
            <w:tcW w:w="1554" w:type="dxa"/>
            <w:vAlign w:val="center"/>
          </w:tcPr>
          <w:p w14:paraId="1FB995A7"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نموذج تحليل المخاطر الكمي</w:t>
            </w:r>
          </w:p>
        </w:tc>
        <w:tc>
          <w:tcPr>
            <w:tcW w:w="2562" w:type="dxa"/>
            <w:vAlign w:val="center"/>
          </w:tcPr>
          <w:p w14:paraId="2DAEEC61"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يستخدم أساليب رياضية وإحصائية لتقدير المخاطر بشكل كمي، مما يساعد في تحديد التكاليف المحتملة للمخاطر</w:t>
            </w:r>
            <w:r w:rsidRPr="00121AAD">
              <w:rPr>
                <w:rFonts w:ascii="Simplified Arabic" w:eastAsia="Aptos" w:hAnsi="Simplified Arabic" w:cs="Simplified Arabic"/>
                <w:sz w:val="28"/>
                <w:szCs w:val="28"/>
              </w:rPr>
              <w:t>.</w:t>
            </w:r>
          </w:p>
        </w:tc>
        <w:tc>
          <w:tcPr>
            <w:tcW w:w="1276" w:type="dxa"/>
            <w:vAlign w:val="center"/>
          </w:tcPr>
          <w:p w14:paraId="2AAF0E5F" w14:textId="77777777" w:rsidR="00746AC8" w:rsidRPr="00121AAD" w:rsidRDefault="00746AC8" w:rsidP="00E10B04">
            <w:pPr>
              <w:jc w:val="cente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القطاع المالي</w:t>
            </w:r>
          </w:p>
        </w:tc>
        <w:tc>
          <w:tcPr>
            <w:tcW w:w="1982" w:type="dxa"/>
            <w:vAlign w:val="center"/>
          </w:tcPr>
          <w:p w14:paraId="18C710C8"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يقدم تحليلاً دقيقًا وقابلًا للقياس</w:t>
            </w:r>
            <w:r w:rsidRPr="00121AAD">
              <w:rPr>
                <w:rFonts w:ascii="Simplified Arabic" w:eastAsia="Aptos" w:hAnsi="Simplified Arabic" w:cs="Simplified Arabic"/>
                <w:sz w:val="28"/>
                <w:szCs w:val="28"/>
              </w:rPr>
              <w:t>.</w:t>
            </w:r>
          </w:p>
        </w:tc>
        <w:tc>
          <w:tcPr>
            <w:tcW w:w="2124" w:type="dxa"/>
            <w:vAlign w:val="center"/>
          </w:tcPr>
          <w:p w14:paraId="27DB79F6" w14:textId="77777777" w:rsidR="00746AC8" w:rsidRPr="00121AAD" w:rsidRDefault="00746AC8" w:rsidP="00E10B04">
            <w:pPr>
              <w:rPr>
                <w:rFonts w:ascii="Simplified Arabic" w:eastAsia="Aptos" w:hAnsi="Simplified Arabic" w:cs="Simplified Arabic"/>
                <w:sz w:val="28"/>
                <w:szCs w:val="28"/>
                <w:rtl/>
              </w:rPr>
            </w:pPr>
            <w:r w:rsidRPr="00121AAD">
              <w:rPr>
                <w:rFonts w:ascii="Simplified Arabic" w:eastAsia="Aptos" w:hAnsi="Simplified Arabic" w:cs="Simplified Arabic"/>
                <w:sz w:val="28"/>
                <w:szCs w:val="28"/>
                <w:rtl/>
              </w:rPr>
              <w:t>يعتمد على دقة البيانات المستخدمة</w:t>
            </w:r>
            <w:r w:rsidRPr="00121AAD">
              <w:rPr>
                <w:rFonts w:ascii="Simplified Arabic" w:eastAsia="Aptos" w:hAnsi="Simplified Arabic" w:cs="Simplified Arabic"/>
                <w:sz w:val="28"/>
                <w:szCs w:val="28"/>
              </w:rPr>
              <w:t>.</w:t>
            </w:r>
          </w:p>
        </w:tc>
      </w:tr>
    </w:tbl>
    <w:p w14:paraId="75321EBD" w14:textId="77777777" w:rsidR="00746AC8" w:rsidRPr="00121AAD" w:rsidRDefault="00746AC8" w:rsidP="00746AC8">
      <w:pPr>
        <w:jc w:val="both"/>
        <w:rPr>
          <w:rFonts w:ascii="Sakkal Majalla" w:hAnsi="Sakkal Majalla" w:cs="Sakkal Majalla"/>
          <w:b/>
          <w:bCs/>
          <w:sz w:val="28"/>
          <w:szCs w:val="28"/>
          <w:rtl/>
        </w:rPr>
      </w:pPr>
    </w:p>
    <w:p w14:paraId="1ED22263" w14:textId="77777777" w:rsidR="00746AC8" w:rsidRPr="00121AAD" w:rsidRDefault="00746AC8" w:rsidP="00746AC8">
      <w:pPr>
        <w:bidi w:val="0"/>
        <w:rPr>
          <w:rFonts w:ascii="Sakkal Majalla" w:hAnsi="Sakkal Majalla" w:cs="Sakkal Majalla"/>
          <w:b/>
          <w:bCs/>
          <w:sz w:val="28"/>
          <w:szCs w:val="28"/>
          <w:rtl/>
        </w:rPr>
      </w:pPr>
      <w:r w:rsidRPr="00121AAD">
        <w:rPr>
          <w:rFonts w:ascii="Sakkal Majalla" w:hAnsi="Sakkal Majalla" w:cs="Sakkal Majalla"/>
          <w:b/>
          <w:bCs/>
          <w:sz w:val="28"/>
          <w:szCs w:val="28"/>
          <w:rtl/>
        </w:rPr>
        <w:br w:type="page"/>
      </w:r>
    </w:p>
    <w:p w14:paraId="7E7DEED4" w14:textId="77777777" w:rsidR="00746AC8" w:rsidRPr="00121AAD" w:rsidRDefault="00746AC8" w:rsidP="00746AC8">
      <w:pPr>
        <w:spacing w:after="120" w:line="312" w:lineRule="auto"/>
        <w:jc w:val="both"/>
        <w:rPr>
          <w:rFonts w:ascii="Sakkal Majalla" w:hAnsi="Sakkal Majalla" w:cs="Sakkal Majalla"/>
          <w:b/>
          <w:bCs/>
          <w:sz w:val="36"/>
          <w:szCs w:val="36"/>
          <w:rtl/>
        </w:rPr>
      </w:pPr>
      <w:r w:rsidRPr="00121AAD">
        <w:rPr>
          <w:rFonts w:ascii="Simplified Arabic" w:hAnsi="Simplified Arabic" w:cs="Simplified Arabic"/>
          <w:b/>
          <w:bCs/>
          <w:sz w:val="36"/>
          <w:szCs w:val="36"/>
          <w:rtl/>
        </w:rPr>
        <w:lastRenderedPageBreak/>
        <w:t>المبحث الثاني: الأداء المؤسسي</w:t>
      </w:r>
      <w:r w:rsidRPr="00121AAD">
        <w:rPr>
          <w:rFonts w:ascii="Sakkal Majalla" w:hAnsi="Sakkal Majalla" w:cs="Sakkal Majalla"/>
          <w:b/>
          <w:bCs/>
          <w:sz w:val="36"/>
          <w:szCs w:val="36"/>
        </w:rPr>
        <w:t xml:space="preserve"> (</w:t>
      </w:r>
      <w:r w:rsidRPr="00121AAD">
        <w:rPr>
          <w:rFonts w:asciiTheme="majorBidi" w:hAnsiTheme="majorBidi" w:cstheme="majorBidi"/>
          <w:sz w:val="28"/>
          <w:szCs w:val="28"/>
        </w:rPr>
        <w:t>Organizational Performance</w:t>
      </w:r>
      <w:r w:rsidRPr="00121AAD">
        <w:rPr>
          <w:rFonts w:ascii="Sakkal Majalla" w:hAnsi="Sakkal Majalla" w:cs="Sakkal Majalla"/>
          <w:b/>
          <w:bCs/>
          <w:sz w:val="36"/>
          <w:szCs w:val="36"/>
        </w:rPr>
        <w:t>):</w:t>
      </w:r>
    </w:p>
    <w:p w14:paraId="40402411"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b/>
          <w:bCs/>
          <w:sz w:val="28"/>
          <w:szCs w:val="28"/>
          <w:rtl/>
        </w:rPr>
        <w:t>2-5 تعريف</w:t>
      </w:r>
      <w:r w:rsidRPr="00121AAD">
        <w:rPr>
          <w:rFonts w:ascii="Simplified Arabic" w:hAnsi="Simplified Arabic" w:cs="Simplified Arabic"/>
          <w:sz w:val="28"/>
          <w:szCs w:val="28"/>
          <w:rtl/>
        </w:rPr>
        <w:t xml:space="preserve"> </w:t>
      </w:r>
      <w:r w:rsidRPr="00121AAD">
        <w:rPr>
          <w:rFonts w:ascii="Simplified Arabic" w:hAnsi="Simplified Arabic" w:cs="Simplified Arabic"/>
          <w:b/>
          <w:bCs/>
          <w:sz w:val="28"/>
          <w:szCs w:val="28"/>
          <w:rtl/>
        </w:rPr>
        <w:t>الأداء المؤسسي</w:t>
      </w:r>
    </w:p>
    <w:p w14:paraId="77B46D20" w14:textId="77777777" w:rsidR="00746AC8" w:rsidRPr="00121AAD" w:rsidRDefault="00746AC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sz w:val="28"/>
          <w:szCs w:val="28"/>
          <w:rtl/>
        </w:rPr>
        <w:t>الأداء المؤسسي هو قدرة المؤسسة على تحقيق أهدافها الاستراتيجية بواسطة إدارة فعالة للموارد، وتحقيق توازن بين الفعالية التنظيمية والكفاءة التشغيلية لضمان تقديم القيمة للعملاء "(ميسون، 2017).</w:t>
      </w:r>
    </w:p>
    <w:p w14:paraId="5FCB535E" w14:textId="77777777" w:rsidR="00746AC8" w:rsidRPr="00121AAD" w:rsidRDefault="00746AC8" w:rsidP="00746AC8">
      <w:pPr>
        <w:spacing w:after="0" w:line="240" w:lineRule="auto"/>
        <w:ind w:hanging="1"/>
        <w:jc w:val="both"/>
        <w:rPr>
          <w:rFonts w:ascii="Simplified Arabic" w:hAnsi="Simplified Arabic" w:cs="Simplified Arabic"/>
          <w:sz w:val="28"/>
          <w:szCs w:val="28"/>
          <w:rtl/>
        </w:rPr>
      </w:pPr>
      <w:r w:rsidRPr="00121AAD">
        <w:rPr>
          <w:rFonts w:ascii="Simplified Arabic" w:hAnsi="Simplified Arabic" w:cs="Simplified Arabic"/>
          <w:sz w:val="28"/>
          <w:szCs w:val="28"/>
          <w:rtl/>
        </w:rPr>
        <w:t>ويعرف (</w:t>
      </w:r>
      <w:proofErr w:type="spellStart"/>
      <w:r w:rsidRPr="00121AAD">
        <w:rPr>
          <w:rFonts w:ascii="Simplified Arabic" w:hAnsi="Simplified Arabic" w:cs="Simplified Arabic"/>
          <w:sz w:val="28"/>
          <w:szCs w:val="28"/>
          <w:rtl/>
        </w:rPr>
        <w:t>ربابعة</w:t>
      </w:r>
      <w:proofErr w:type="spellEnd"/>
      <w:r w:rsidRPr="00121AAD">
        <w:rPr>
          <w:rFonts w:ascii="Simplified Arabic" w:hAnsi="Simplified Arabic" w:cs="Simplified Arabic"/>
          <w:sz w:val="28"/>
          <w:szCs w:val="28"/>
          <w:rtl/>
        </w:rPr>
        <w:t>، 2011) الأداء المؤسسي بأنه:</w:t>
      </w:r>
    </w:p>
    <w:p w14:paraId="164A28F9" w14:textId="77777777" w:rsidR="00746AC8" w:rsidRPr="00121AAD" w:rsidRDefault="00746AC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sz w:val="28"/>
          <w:szCs w:val="28"/>
          <w:rtl/>
        </w:rPr>
        <w:t xml:space="preserve"> "المحصلة النهائية للجهود، أو النشاطات، أو العمليات، أو السلوكيات، والتي تتعلق بالأهداف أو النتائج التي تسعى المنظمات إلى تحقيقها، وذلك على مستويات ثلاث هي: المستوى الفردي والوظيفي الجزئي لأداء الوحدات)، والكلي أداء المنظمة ككل في إطار من التوافق بين البينية المتبادلة).</w:t>
      </w:r>
    </w:p>
    <w:p w14:paraId="36129A8B" w14:textId="77777777" w:rsidR="00746AC8" w:rsidRPr="00121AAD" w:rsidRDefault="00746AC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sz w:val="28"/>
          <w:szCs w:val="28"/>
          <w:rtl/>
        </w:rPr>
        <w:t>ويعرف المدهون، (2014، ص69) الأداء المؤسسي بأنه مجموع المدخلات والمخرجات التي تنتج عن تفاعل المنظومة المتكاملة لعمليات الإدارة ومكوناتها مع البيئة الداخلية والخارجية داخل المؤسسة لتحقيق أهدافها التنظيمية والدفاعية والفعالة".</w:t>
      </w:r>
    </w:p>
    <w:p w14:paraId="02BFA848" w14:textId="77777777" w:rsidR="00746AC8" w:rsidRPr="00121AAD" w:rsidRDefault="00746AC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sz w:val="28"/>
          <w:szCs w:val="28"/>
          <w:rtl/>
        </w:rPr>
        <w:t>من الطبيعي أن يختلف الناس في فهم الأداء المؤسسي، وتحليل أبعاده، باختلاف رؤاهم من جهة، وبمدى اطلاعهم على خفاياه ودقائقه من جهة أخرى، خصوصاً إذا عرفنا أن ظاهرة الأداء المؤسسي متعددة الجوانب تتحرك خيوطها في مجالات عديدة (مخيمر وآخرون، 1999)</w:t>
      </w:r>
    </w:p>
    <w:p w14:paraId="0DA78735" w14:textId="77777777" w:rsidR="00746AC8" w:rsidRPr="00121AAD" w:rsidRDefault="00746AC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sz w:val="28"/>
          <w:szCs w:val="28"/>
          <w:rtl/>
        </w:rPr>
        <w:t>يعكس الأداء قدرة المنظمة على تحقيق أهدافها ولا سيما طويلة الأمد؛ منها التي تتمثل بأهداف الربح، والبقاء والنمو والتكيف باستخدام الموارد المادية والبشرية بالكفاءة والفعالية العاليتين، وفي ظل الظروف البيئية المتغيرة (الفارس 2010).</w:t>
      </w:r>
    </w:p>
    <w:p w14:paraId="6EFAC6CF" w14:textId="77777777" w:rsidR="00746AC8" w:rsidRPr="00121AAD" w:rsidRDefault="00746AC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sz w:val="28"/>
          <w:szCs w:val="28"/>
          <w:rtl/>
        </w:rPr>
        <w:t>الأداء المؤسسي يعتبر قاسم مشترك لجميع الجهود من قبل الإدارة والعاملين في إطار المؤسسات، لذا يعد الأداء مفهوماً هاماً وجوهرياً بالنسبة للمنظمات بشكل عام، بل يكاد يكون الظاهرة الشمولية لكافة الفروع وحقول المعرفة الإدارية وبالرغم من كثرة البحوث والدراسات التي تتناولها مفهوم الأداء، إلا أنه لم يتم التوصل إلى إجماع أو اتفاق حول مفهوم محدد لهذا المعني ويعود ذلك لاختلاف المقاييس والمعايير التي تعتمد عليها المنظمات والمدراء في دراسة الأداء وقياسه والتي تخضع بشكل وثيق للأهداف والاتجاهات التي تسعى المنظمة لتحقيقها (ربابعه،2011)</w:t>
      </w:r>
    </w:p>
    <w:p w14:paraId="25A9D9C7" w14:textId="3BB4F073" w:rsidR="00746AC8" w:rsidRPr="00121AAD" w:rsidRDefault="00746AC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sz w:val="28"/>
          <w:szCs w:val="28"/>
          <w:rtl/>
        </w:rPr>
        <w:t xml:space="preserve">ويعد الأداء مفهوماً جوهرياً بالنسبة للمنظمات وله العديد من المفاهيم المتعددة المعاني وقد اختلف الباحثون في طرح مفهومه حسب اختلاف الخلفيات الفكرية، فمنهم من يرى أن الأداء هو المخرجات أو الأهداف التي تسعى النظام إلى تحقيقها لذا فهو مفهوم يعكس كلاً من الأهداف والوسائل اللازمة </w:t>
      </w:r>
      <w:r w:rsidR="0014792C" w:rsidRPr="00121AAD">
        <w:rPr>
          <w:rFonts w:ascii="Simplified Arabic" w:hAnsi="Simplified Arabic" w:cs="Simplified Arabic" w:hint="cs"/>
          <w:sz w:val="28"/>
          <w:szCs w:val="28"/>
          <w:rtl/>
        </w:rPr>
        <w:t xml:space="preserve">لتحقيقها </w:t>
      </w:r>
      <w:r w:rsidR="0014792C" w:rsidRPr="00121AAD">
        <w:rPr>
          <w:rFonts w:ascii="Simplified Arabic" w:hAnsi="Simplified Arabic" w:cs="Simplified Arabic"/>
          <w:sz w:val="28"/>
          <w:szCs w:val="28"/>
          <w:rtl/>
        </w:rPr>
        <w:t>(</w:t>
      </w:r>
      <w:r w:rsidRPr="00121AAD">
        <w:rPr>
          <w:rFonts w:ascii="Simplified Arabic" w:hAnsi="Simplified Arabic" w:cs="Simplified Arabic"/>
          <w:sz w:val="28"/>
          <w:szCs w:val="28"/>
          <w:rtl/>
        </w:rPr>
        <w:t>بو كريطة، 2011).</w:t>
      </w:r>
    </w:p>
    <w:p w14:paraId="00147466" w14:textId="77777777" w:rsidR="00746AC8" w:rsidRPr="00121AAD" w:rsidRDefault="00746AC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sz w:val="28"/>
          <w:szCs w:val="28"/>
          <w:rtl/>
        </w:rPr>
        <w:lastRenderedPageBreak/>
        <w:t>تطور مفهوم الأداء على مر العقود الماضية، الحديث من أداء الأفراد إلى الأداء الوظيفي وصولاً للأداء المؤسسي، يتناول الباحث هنا أهم التعاريف التي أوردها الكتاب لتعريف الأداء، حسب التسلسل الزمني من الأقدم للأحدث.</w:t>
      </w:r>
    </w:p>
    <w:p w14:paraId="2BC21D03" w14:textId="77777777" w:rsidR="00746AC8" w:rsidRPr="00121AAD" w:rsidRDefault="00746AC8" w:rsidP="00746AC8">
      <w:pPr>
        <w:spacing w:after="0" w:line="240" w:lineRule="auto"/>
        <w:rPr>
          <w:rFonts w:ascii="Simplified Arabic" w:hAnsi="Simplified Arabic" w:cs="Simplified Arabic"/>
          <w:b/>
          <w:bCs/>
          <w:sz w:val="36"/>
          <w:szCs w:val="36"/>
          <w:rtl/>
        </w:rPr>
      </w:pPr>
      <w:r w:rsidRPr="00121AAD">
        <w:rPr>
          <w:rFonts w:ascii="Simplified Arabic" w:hAnsi="Simplified Arabic" w:cs="Simplified Arabic"/>
          <w:b/>
          <w:bCs/>
          <w:sz w:val="36"/>
          <w:szCs w:val="36"/>
          <w:rtl/>
        </w:rPr>
        <w:t>2-6</w:t>
      </w:r>
      <w:r w:rsidRPr="00121AAD">
        <w:rPr>
          <w:rFonts w:ascii="Simplified Arabic" w:hAnsi="Simplified Arabic" w:cs="Simplified Arabic" w:hint="cs"/>
          <w:b/>
          <w:bCs/>
          <w:sz w:val="36"/>
          <w:szCs w:val="36"/>
          <w:rtl/>
        </w:rPr>
        <w:t xml:space="preserve"> </w:t>
      </w:r>
      <w:r w:rsidRPr="00121AAD">
        <w:rPr>
          <w:rFonts w:ascii="Simplified Arabic" w:hAnsi="Simplified Arabic" w:cs="Simplified Arabic"/>
          <w:b/>
          <w:bCs/>
          <w:sz w:val="36"/>
          <w:szCs w:val="36"/>
          <w:rtl/>
        </w:rPr>
        <w:t>مكونات الأداء المؤسسي:</w:t>
      </w:r>
    </w:p>
    <w:p w14:paraId="50DFB928" w14:textId="19FA7D87" w:rsidR="00746AC8" w:rsidRPr="00121AAD" w:rsidRDefault="0014792C"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hint="cs"/>
          <w:sz w:val="28"/>
          <w:szCs w:val="28"/>
          <w:rtl/>
        </w:rPr>
        <w:t xml:space="preserve">يعتبر </w:t>
      </w:r>
      <w:r w:rsidR="00746AC8" w:rsidRPr="00121AAD">
        <w:rPr>
          <w:rFonts w:ascii="Simplified Arabic" w:hAnsi="Simplified Arabic" w:cs="Simplified Arabic"/>
          <w:sz w:val="28"/>
          <w:szCs w:val="28"/>
          <w:rtl/>
        </w:rPr>
        <w:t>الأداء المؤسسي</w:t>
      </w:r>
      <w:r w:rsidRPr="00121AAD">
        <w:rPr>
          <w:rFonts w:ascii="Simplified Arabic" w:hAnsi="Simplified Arabic" w:cs="Simplified Arabic" w:hint="cs"/>
          <w:sz w:val="28"/>
          <w:szCs w:val="28"/>
          <w:rtl/>
        </w:rPr>
        <w:t xml:space="preserve"> مفهوما متكاملا يتجاوز الربح المالي ليشمل عدة جوانب مترابطة ورئيسية</w:t>
      </w:r>
      <w:r w:rsidR="00746AC8" w:rsidRPr="00121AAD">
        <w:rPr>
          <w:rFonts w:ascii="Simplified Arabic" w:hAnsi="Simplified Arabic" w:cs="Simplified Arabic"/>
          <w:sz w:val="28"/>
          <w:szCs w:val="28"/>
          <w:rtl/>
        </w:rPr>
        <w:t xml:space="preserve"> تتمثل في التالي:</w:t>
      </w:r>
    </w:p>
    <w:p w14:paraId="31CF1C6F"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أداء مالي: يشمل الربح - عائد على الاستثمار، سيطرة على التكاليف، وسيولة مالية.</w:t>
      </w:r>
    </w:p>
    <w:p w14:paraId="71828D30"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أداء تشغيلي: يشمل كفاءة وفعالية العمليات الداخلية.</w:t>
      </w:r>
    </w:p>
    <w:p w14:paraId="386F537D"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أداء تسويقي: وهو قدرة المنظمة على كسب العملاء وولائهم ورضاهم.</w:t>
      </w:r>
    </w:p>
    <w:p w14:paraId="21E2AF5D"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أداء مؤسسي واجتماعي: يتضمن مسؤولية اجتماعية وسمعة مؤسسية. (الصرايرة،2011)</w:t>
      </w:r>
    </w:p>
    <w:p w14:paraId="106E4B2B"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أداء استراتيجي وابتكاري: يتمثل في قدرة المنظمة على مواكبة التغيرات والمنتجات والخدمات الجديدة.</w:t>
      </w:r>
    </w:p>
    <w:p w14:paraId="724675ED"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أداء بشري: يشمل رضا وكفاءة الموظفين، وتطوير مهاراتهم وتحفيزهم.</w:t>
      </w:r>
    </w:p>
    <w:p w14:paraId="6FDF00CE" w14:textId="5FF669DB" w:rsidR="0014792C" w:rsidRPr="00121AAD" w:rsidRDefault="0014792C"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تساعد هذه المكونات المؤسسات على فهم واستيعاب كافة جوانب الأداء مما يساهم في تحقيق التنمية المستدامة وتحقيق الأهداف الاستراتيجية بطريقة شاملة.</w:t>
      </w:r>
    </w:p>
    <w:p w14:paraId="142705FA" w14:textId="77777777" w:rsidR="00746AC8" w:rsidRPr="00121AAD" w:rsidRDefault="00746AC8" w:rsidP="00746AC8">
      <w:pPr>
        <w:spacing w:after="0" w:line="240" w:lineRule="auto"/>
        <w:jc w:val="both"/>
        <w:rPr>
          <w:rFonts w:ascii="Simplified Arabic" w:hAnsi="Simplified Arabic" w:cs="Simplified Arabic"/>
          <w:b/>
          <w:bCs/>
          <w:sz w:val="28"/>
          <w:szCs w:val="28"/>
          <w:rtl/>
        </w:rPr>
      </w:pPr>
      <w:r w:rsidRPr="00121AAD">
        <w:rPr>
          <w:rFonts w:ascii="Simplified Arabic" w:hAnsi="Simplified Arabic" w:cs="Simplified Arabic"/>
          <w:b/>
          <w:bCs/>
          <w:sz w:val="28"/>
          <w:szCs w:val="28"/>
          <w:rtl/>
        </w:rPr>
        <w:t>2-7 أهمية قياس الأداء المؤسسي:</w:t>
      </w:r>
    </w:p>
    <w:p w14:paraId="381D0B7B" w14:textId="2456F5EB" w:rsidR="00746AC8" w:rsidRPr="00121AAD" w:rsidRDefault="006965FC"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يعتبر تقييم الأداء</w:t>
      </w:r>
      <w:r w:rsidR="00D51522" w:rsidRPr="00121AAD">
        <w:rPr>
          <w:rFonts w:ascii="Simplified Arabic" w:hAnsi="Simplified Arabic" w:cs="Simplified Arabic" w:hint="cs"/>
          <w:sz w:val="28"/>
          <w:szCs w:val="28"/>
          <w:rtl/>
        </w:rPr>
        <w:t xml:space="preserve"> المؤسسي </w:t>
      </w:r>
      <w:r w:rsidRPr="00121AAD">
        <w:rPr>
          <w:rFonts w:ascii="Simplified Arabic" w:hAnsi="Simplified Arabic" w:cs="Simplified Arabic" w:hint="cs"/>
          <w:sz w:val="28"/>
          <w:szCs w:val="28"/>
          <w:rtl/>
        </w:rPr>
        <w:t>من</w:t>
      </w:r>
      <w:r w:rsidR="00D51522" w:rsidRPr="00121AAD">
        <w:rPr>
          <w:rFonts w:ascii="Simplified Arabic" w:hAnsi="Simplified Arabic" w:cs="Simplified Arabic" w:hint="cs"/>
          <w:sz w:val="28"/>
          <w:szCs w:val="28"/>
          <w:rtl/>
        </w:rPr>
        <w:t xml:space="preserve"> العناصر الجوهرية التي </w:t>
      </w:r>
      <w:r w:rsidRPr="00121AAD">
        <w:rPr>
          <w:rFonts w:ascii="Simplified Arabic" w:hAnsi="Simplified Arabic" w:cs="Simplified Arabic" w:hint="cs"/>
          <w:sz w:val="28"/>
          <w:szCs w:val="28"/>
          <w:rtl/>
        </w:rPr>
        <w:t>تسهم</w:t>
      </w:r>
      <w:r w:rsidR="00D51522" w:rsidRPr="00121AAD">
        <w:rPr>
          <w:rFonts w:ascii="Simplified Arabic" w:hAnsi="Simplified Arabic" w:cs="Simplified Arabic" w:hint="cs"/>
          <w:sz w:val="28"/>
          <w:szCs w:val="28"/>
          <w:rtl/>
        </w:rPr>
        <w:t xml:space="preserve"> في نجاح أي مؤسسة، إذ يوفر اطارا موضوعيا </w:t>
      </w:r>
      <w:r w:rsidRPr="00121AAD">
        <w:rPr>
          <w:rFonts w:ascii="Simplified Arabic" w:hAnsi="Simplified Arabic" w:cs="Simplified Arabic" w:hint="cs"/>
          <w:sz w:val="28"/>
          <w:szCs w:val="28"/>
          <w:rtl/>
        </w:rPr>
        <w:t>لقياس</w:t>
      </w:r>
      <w:r w:rsidR="00D51522" w:rsidRPr="00121AAD">
        <w:rPr>
          <w:rFonts w:ascii="Simplified Arabic" w:hAnsi="Simplified Arabic" w:cs="Simplified Arabic" w:hint="cs"/>
          <w:sz w:val="28"/>
          <w:szCs w:val="28"/>
          <w:rtl/>
        </w:rPr>
        <w:t xml:space="preserve"> </w:t>
      </w:r>
      <w:r w:rsidRPr="00121AAD">
        <w:rPr>
          <w:rFonts w:ascii="Simplified Arabic" w:hAnsi="Simplified Arabic" w:cs="Simplified Arabic" w:hint="cs"/>
          <w:sz w:val="28"/>
          <w:szCs w:val="28"/>
          <w:rtl/>
        </w:rPr>
        <w:t>كفاءة</w:t>
      </w:r>
      <w:r w:rsidR="00D51522" w:rsidRPr="00121AAD">
        <w:rPr>
          <w:rFonts w:ascii="Simplified Arabic" w:hAnsi="Simplified Arabic" w:cs="Simplified Arabic" w:hint="cs"/>
          <w:sz w:val="28"/>
          <w:szCs w:val="28"/>
          <w:rtl/>
        </w:rPr>
        <w:t xml:space="preserve"> العمليات والإجراءات </w:t>
      </w:r>
      <w:r w:rsidRPr="00121AAD">
        <w:rPr>
          <w:rFonts w:ascii="Simplified Arabic" w:hAnsi="Simplified Arabic" w:cs="Simplified Arabic" w:hint="cs"/>
          <w:sz w:val="28"/>
          <w:szCs w:val="28"/>
          <w:rtl/>
        </w:rPr>
        <w:t>المستخدمة</w:t>
      </w:r>
      <w:r w:rsidR="00D51522" w:rsidRPr="00121AAD">
        <w:rPr>
          <w:rFonts w:ascii="Simplified Arabic" w:hAnsi="Simplified Arabic" w:cs="Simplified Arabic" w:hint="cs"/>
          <w:sz w:val="28"/>
          <w:szCs w:val="28"/>
          <w:rtl/>
        </w:rPr>
        <w:t xml:space="preserve">، مما يساعد على توجيه الجهود نحو تحقيق الأهداف </w:t>
      </w:r>
      <w:r w:rsidRPr="00121AAD">
        <w:rPr>
          <w:rFonts w:ascii="Simplified Arabic" w:hAnsi="Simplified Arabic" w:cs="Simplified Arabic" w:hint="cs"/>
          <w:sz w:val="28"/>
          <w:szCs w:val="28"/>
          <w:rtl/>
        </w:rPr>
        <w:t>الاستراتيجية من</w:t>
      </w:r>
      <w:r w:rsidR="00D51522" w:rsidRPr="00121AAD">
        <w:rPr>
          <w:rFonts w:ascii="Simplified Arabic" w:hAnsi="Simplified Arabic" w:cs="Simplified Arabic" w:hint="cs"/>
          <w:sz w:val="28"/>
          <w:szCs w:val="28"/>
          <w:rtl/>
        </w:rPr>
        <w:t xml:space="preserve"> خلال </w:t>
      </w:r>
      <w:r w:rsidRPr="00121AAD">
        <w:rPr>
          <w:rFonts w:ascii="Simplified Arabic" w:hAnsi="Simplified Arabic" w:cs="Simplified Arabic" w:hint="cs"/>
          <w:sz w:val="28"/>
          <w:szCs w:val="28"/>
          <w:rtl/>
        </w:rPr>
        <w:t>تقييم</w:t>
      </w:r>
      <w:r w:rsidR="00D51522" w:rsidRPr="00121AAD">
        <w:rPr>
          <w:rFonts w:ascii="Simplified Arabic" w:hAnsi="Simplified Arabic" w:cs="Simplified Arabic" w:hint="cs"/>
          <w:sz w:val="28"/>
          <w:szCs w:val="28"/>
          <w:rtl/>
        </w:rPr>
        <w:t xml:space="preserve"> الأداء، يمكن للمؤسسات فهم نقاط قوتها وضعفها وتحسين استراتيجي</w:t>
      </w:r>
      <w:r w:rsidRPr="00121AAD">
        <w:rPr>
          <w:rFonts w:ascii="Simplified Arabic" w:hAnsi="Simplified Arabic" w:cs="Simplified Arabic" w:hint="cs"/>
          <w:sz w:val="28"/>
          <w:szCs w:val="28"/>
          <w:rtl/>
        </w:rPr>
        <w:t>اتها بما يتناسب مع احتياجات السوق ومنتجاتها. في هذا السياق تتجلى أهمية قياس الأداء المؤسسي في عدة جوانب اساسية تساهم في تحقيق النجاح والاستمرارية.</w:t>
      </w:r>
      <w:r w:rsidR="00D51522" w:rsidRPr="00121AAD">
        <w:rPr>
          <w:rFonts w:ascii="Simplified Arabic" w:hAnsi="Simplified Arabic" w:cs="Simplified Arabic" w:hint="cs"/>
          <w:sz w:val="28"/>
          <w:szCs w:val="28"/>
          <w:rtl/>
        </w:rPr>
        <w:t xml:space="preserve"> </w:t>
      </w:r>
      <w:r w:rsidRPr="00121AAD">
        <w:rPr>
          <w:rFonts w:ascii="Simplified Arabic" w:hAnsi="Simplified Arabic" w:cs="Simplified Arabic" w:hint="cs"/>
          <w:sz w:val="28"/>
          <w:szCs w:val="28"/>
          <w:rtl/>
        </w:rPr>
        <w:t>تكمن أهمية</w:t>
      </w:r>
      <w:r w:rsidR="00746AC8" w:rsidRPr="00121AAD">
        <w:rPr>
          <w:rFonts w:ascii="Simplified Arabic" w:hAnsi="Simplified Arabic" w:cs="Simplified Arabic"/>
          <w:sz w:val="28"/>
          <w:szCs w:val="28"/>
          <w:rtl/>
        </w:rPr>
        <w:t xml:space="preserve"> قياس الأداء المؤسسي </w:t>
      </w:r>
      <w:r w:rsidRPr="00121AAD">
        <w:rPr>
          <w:rFonts w:ascii="Simplified Arabic" w:hAnsi="Simplified Arabic" w:cs="Simplified Arabic" w:hint="cs"/>
          <w:sz w:val="28"/>
          <w:szCs w:val="28"/>
          <w:rtl/>
        </w:rPr>
        <w:t>في النقاط التالية</w:t>
      </w:r>
      <w:r w:rsidR="00746AC8" w:rsidRPr="00121AAD">
        <w:rPr>
          <w:rFonts w:ascii="Simplified Arabic" w:hAnsi="Simplified Arabic" w:cs="Simplified Arabic"/>
          <w:sz w:val="28"/>
          <w:szCs w:val="28"/>
          <w:rtl/>
        </w:rPr>
        <w:t>:</w:t>
      </w:r>
    </w:p>
    <w:p w14:paraId="4D4E4859"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 xml:space="preserve">- تحسين الفعالية والكفاءة: </w:t>
      </w:r>
    </w:p>
    <w:p w14:paraId="4F3A4FEE" w14:textId="77777777" w:rsidR="00746AC8" w:rsidRPr="00121AAD" w:rsidRDefault="00746AC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sz w:val="28"/>
          <w:szCs w:val="28"/>
          <w:rtl/>
        </w:rPr>
        <w:t>أي أن قياس الأداء يساعد المنظمات على التعرف على تحقيق أهدافها المحددة، واستخدام مواردها. وتحديد العمليات غير الفعالة وتحسينها. وتقليل الهدر وزيادة الإنتاجية.</w:t>
      </w:r>
    </w:p>
    <w:p w14:paraId="0B192FE3"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 xml:space="preserve">- اتخاذ قرارات مبنية على بيانات: </w:t>
      </w:r>
    </w:p>
    <w:p w14:paraId="604EC372" w14:textId="77777777" w:rsidR="00746AC8" w:rsidRPr="00121AAD" w:rsidRDefault="00746AC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sz w:val="28"/>
          <w:szCs w:val="28"/>
          <w:rtl/>
        </w:rPr>
        <w:t>يوفر القياس معلومات موضوعية ودقيقة تساهم في اتخاذ القرار الاستراتيجي الصحيح. بدل من اعتماد إدارة المنظمة على الحدس، كما يمكن الاستعانة استخدام مؤشرات الأداء، لاتخاذ قرار دقيق، كما انه يسهل الاستفادة من الموارد المتاحة بشكل فعال. (مخيمر ،1999)</w:t>
      </w:r>
    </w:p>
    <w:p w14:paraId="48ACDE28"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 xml:space="preserve">- تعزيز المسؤولية والمحاسبة: </w:t>
      </w:r>
    </w:p>
    <w:p w14:paraId="2AD37408" w14:textId="77777777" w:rsidR="00746AC8" w:rsidRPr="00121AAD" w:rsidRDefault="00746AC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sz w:val="28"/>
          <w:szCs w:val="28"/>
          <w:rtl/>
        </w:rPr>
        <w:lastRenderedPageBreak/>
        <w:t>يساهم قياس الأداء على تحديد مسؤولية الإدارة أو الأقسام عن النتائج المترتبة على أعمالهم، بالإضافة إلى أن يحدد</w:t>
      </w:r>
    </w:p>
    <w:p w14:paraId="0D172609"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المسؤوليات والمساءلة. ويعزز الضبط الداخلي والثقافة المؤسسية القائمة على النتائج.</w:t>
      </w:r>
    </w:p>
    <w:p w14:paraId="4C1AD38D"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 xml:space="preserve">- يساهم القياس على تحسين جودة المنتجات والخدمات: </w:t>
      </w:r>
    </w:p>
    <w:p w14:paraId="3C32AF79" w14:textId="77777777" w:rsidR="00746AC8" w:rsidRPr="00121AAD" w:rsidRDefault="00746AC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sz w:val="28"/>
          <w:szCs w:val="28"/>
          <w:rtl/>
        </w:rPr>
        <w:t>ويتم ذلك من خلال متابعة الأداء، الذي يؤدي إلى التعرف على نقاط قوة وضعف جودة الخدمات، والمنتجات المقدمة للعملاء، ورفع مستوى الخدمات للعملاء. والتطوير والابتكار للمنتجات بشكل مستمر.</w:t>
      </w:r>
    </w:p>
    <w:p w14:paraId="7F829A55"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 تعزيز رضا العملاء:</w:t>
      </w:r>
    </w:p>
    <w:p w14:paraId="5067A5DD" w14:textId="77777777" w:rsidR="00746AC8" w:rsidRPr="00121AAD" w:rsidRDefault="00746AC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sz w:val="28"/>
          <w:szCs w:val="28"/>
          <w:rtl/>
        </w:rPr>
        <w:t xml:space="preserve"> المنظمات التي تقيس الأداء باستمرار تتمكن من تحسين تجاربها للعملاء وبتم ذلك من خلال:</w:t>
      </w:r>
    </w:p>
    <w:p w14:paraId="3352FA35"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المراقبة لمؤشر رضا العملاء، وتحسين المنتجات والخدمات لتلبية رغبات العملاء.</w:t>
      </w:r>
    </w:p>
    <w:p w14:paraId="1155A4D0"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 xml:space="preserve">- دعم التخطيط الاستراتيجي: </w:t>
      </w:r>
    </w:p>
    <w:p w14:paraId="1DA08613" w14:textId="77777777" w:rsidR="00746AC8" w:rsidRPr="00121AAD" w:rsidRDefault="00746AC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sz w:val="28"/>
          <w:szCs w:val="28"/>
          <w:rtl/>
        </w:rPr>
        <w:t>ان قياس الأداء يساهم في تحديد اتجاه المؤسسة الصحيح، ووضع الخطط الاستراتيجية الواقعية، وتحديد الأهداف القصيرة والطويلة المدى، كما انه يوضح نقاط القوة لتحسينها ونقاط الضعف لتجنبها.</w:t>
      </w:r>
    </w:p>
    <w:p w14:paraId="32443775"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 xml:space="preserve">- تحسين مركز المؤسسة التنافسي في السوق: </w:t>
      </w:r>
    </w:p>
    <w:p w14:paraId="7E1051F3" w14:textId="77777777" w:rsidR="00746AC8" w:rsidRPr="00121AAD" w:rsidRDefault="00746AC8"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sz w:val="28"/>
          <w:szCs w:val="28"/>
          <w:rtl/>
        </w:rPr>
        <w:t>المؤسسة التي تقيس أدائها باستمرار وتطويره، يكون لديها قدرة على المنافسة في السوق، ويساعدها ذلك على معرفة موقعها بين المنافسين، وتبني الاستراتيجيات الناجحة لمواجهة التحديات.</w:t>
      </w:r>
    </w:p>
    <w:p w14:paraId="3E015A28" w14:textId="211D8547" w:rsidR="0014792C" w:rsidRPr="00121AAD" w:rsidRDefault="0014792C" w:rsidP="0014792C">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تساعد هذه الأهمية المؤسسات على تعزيز أدائها وتحسين قدرتها على تحقيق الأهداف وتنمية الاعمال.</w:t>
      </w:r>
    </w:p>
    <w:p w14:paraId="5324DE4C" w14:textId="77777777" w:rsidR="00746AC8" w:rsidRPr="00121AAD" w:rsidRDefault="00746AC8" w:rsidP="00746AC8">
      <w:pPr>
        <w:spacing w:after="0" w:line="240" w:lineRule="auto"/>
        <w:jc w:val="both"/>
        <w:rPr>
          <w:rFonts w:ascii="Simplified Arabic" w:hAnsi="Simplified Arabic" w:cs="Simplified Arabic"/>
          <w:b/>
          <w:bCs/>
          <w:sz w:val="36"/>
          <w:szCs w:val="36"/>
          <w:rtl/>
        </w:rPr>
      </w:pPr>
      <w:r w:rsidRPr="00121AAD">
        <w:rPr>
          <w:rFonts w:ascii="Simplified Arabic" w:hAnsi="Simplified Arabic" w:cs="Simplified Arabic"/>
          <w:b/>
          <w:bCs/>
          <w:sz w:val="36"/>
          <w:szCs w:val="36"/>
          <w:rtl/>
        </w:rPr>
        <w:t>2-8 طرق قياس الأداء المؤسسي:</w:t>
      </w:r>
    </w:p>
    <w:p w14:paraId="4870EFBD" w14:textId="2538ACE1" w:rsidR="00746AC8" w:rsidRPr="00121AAD" w:rsidRDefault="00D51522"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 xml:space="preserve">يعد </w:t>
      </w:r>
      <w:r w:rsidR="00746AC8" w:rsidRPr="00121AAD">
        <w:rPr>
          <w:rFonts w:ascii="Simplified Arabic" w:hAnsi="Simplified Arabic" w:cs="Simplified Arabic"/>
          <w:sz w:val="28"/>
          <w:szCs w:val="28"/>
          <w:rtl/>
        </w:rPr>
        <w:t xml:space="preserve">قياس الأداء المؤسسي أساسيا لتقييم نجاح المؤسسة </w:t>
      </w:r>
      <w:r w:rsidRPr="00121AAD">
        <w:rPr>
          <w:rFonts w:ascii="Simplified Arabic" w:hAnsi="Simplified Arabic" w:cs="Simplified Arabic" w:hint="cs"/>
          <w:sz w:val="28"/>
          <w:szCs w:val="28"/>
          <w:rtl/>
        </w:rPr>
        <w:t>في ت</w:t>
      </w:r>
      <w:r w:rsidR="00746AC8" w:rsidRPr="00121AAD">
        <w:rPr>
          <w:rFonts w:ascii="Simplified Arabic" w:hAnsi="Simplified Arabic" w:cs="Simplified Arabic"/>
          <w:sz w:val="28"/>
          <w:szCs w:val="28"/>
          <w:rtl/>
        </w:rPr>
        <w:t>حقيق أهدافها الاستراتيجية وضمان استدامة الاعمال. ومن طرق قياس الأداء المؤسسي الاتي:</w:t>
      </w:r>
    </w:p>
    <w:p w14:paraId="2FA9EF3E" w14:textId="77777777" w:rsidR="00746AC8" w:rsidRPr="00121AAD" w:rsidRDefault="00746AC8" w:rsidP="00746AC8">
      <w:pPr>
        <w:spacing w:after="0" w:line="240" w:lineRule="auto"/>
        <w:jc w:val="both"/>
        <w:rPr>
          <w:rFonts w:ascii="Simplified Arabic" w:hAnsi="Simplified Arabic" w:cs="Simplified Arabic"/>
          <w:b/>
          <w:bCs/>
          <w:sz w:val="28"/>
          <w:szCs w:val="28"/>
          <w:rtl/>
        </w:rPr>
      </w:pPr>
      <w:r w:rsidRPr="00121AAD">
        <w:rPr>
          <w:rFonts w:ascii="Simplified Arabic" w:hAnsi="Simplified Arabic" w:cs="Simplified Arabic"/>
          <w:b/>
          <w:bCs/>
          <w:sz w:val="28"/>
          <w:szCs w:val="28"/>
          <w:rtl/>
        </w:rPr>
        <w:t>2-8-1 المؤشرات المالية (</w:t>
      </w:r>
      <w:r w:rsidRPr="00121AAD">
        <w:rPr>
          <w:rFonts w:ascii="Simplified Arabic" w:hAnsi="Simplified Arabic" w:cs="Simplified Arabic"/>
          <w:b/>
          <w:bCs/>
          <w:sz w:val="28"/>
          <w:szCs w:val="28"/>
        </w:rPr>
        <w:t>Financial Metrics</w:t>
      </w:r>
      <w:r w:rsidRPr="00121AAD">
        <w:rPr>
          <w:rFonts w:ascii="Simplified Arabic" w:hAnsi="Simplified Arabic" w:cs="Simplified Arabic"/>
          <w:b/>
          <w:bCs/>
          <w:sz w:val="28"/>
          <w:szCs w:val="28"/>
          <w:rtl/>
        </w:rPr>
        <w:t>)</w:t>
      </w:r>
    </w:p>
    <w:p w14:paraId="254BDF3D" w14:textId="12C9C3AA" w:rsidR="00746AC8" w:rsidRPr="00121AAD" w:rsidRDefault="004438CA"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تركز المؤشرات المالية على قياس</w:t>
      </w:r>
      <w:r w:rsidR="00746AC8" w:rsidRPr="00121AAD">
        <w:rPr>
          <w:rFonts w:ascii="Simplified Arabic" w:hAnsi="Simplified Arabic" w:cs="Simplified Arabic"/>
          <w:sz w:val="28"/>
          <w:szCs w:val="28"/>
          <w:rtl/>
        </w:rPr>
        <w:t xml:space="preserve"> </w:t>
      </w:r>
      <w:r w:rsidRPr="00121AAD">
        <w:rPr>
          <w:rFonts w:ascii="Simplified Arabic" w:hAnsi="Simplified Arabic" w:cs="Simplified Arabic" w:hint="cs"/>
          <w:sz w:val="28"/>
          <w:szCs w:val="28"/>
          <w:rtl/>
        </w:rPr>
        <w:t>أداء المؤسسة من</w:t>
      </w:r>
      <w:r w:rsidR="00746AC8" w:rsidRPr="00121AAD">
        <w:rPr>
          <w:rFonts w:ascii="Simplified Arabic" w:hAnsi="Simplified Arabic" w:cs="Simplified Arabic"/>
          <w:sz w:val="28"/>
          <w:szCs w:val="28"/>
          <w:rtl/>
        </w:rPr>
        <w:t xml:space="preserve"> جانب الربح والاستدامة المالية.</w:t>
      </w:r>
      <w:r w:rsidRPr="00121AAD">
        <w:rPr>
          <w:rFonts w:ascii="Simplified Arabic" w:hAnsi="Simplified Arabic" w:cs="Simplified Arabic" w:hint="cs"/>
          <w:sz w:val="28"/>
          <w:szCs w:val="28"/>
          <w:rtl/>
        </w:rPr>
        <w:t xml:space="preserve"> مما يساعد في تقييم صحتها المالية وفعاليتها،</w:t>
      </w:r>
      <w:r w:rsidR="00746AC8" w:rsidRPr="00121AAD">
        <w:rPr>
          <w:rFonts w:ascii="Simplified Arabic" w:hAnsi="Simplified Arabic" w:cs="Simplified Arabic"/>
          <w:sz w:val="28"/>
          <w:szCs w:val="28"/>
          <w:rtl/>
        </w:rPr>
        <w:t xml:space="preserve"> من أهمها:</w:t>
      </w:r>
    </w:p>
    <w:p w14:paraId="6ABFE619" w14:textId="77777777" w:rsidR="00746AC8" w:rsidRPr="00121AAD" w:rsidRDefault="00746AC8" w:rsidP="00746AC8">
      <w:pPr>
        <w:pStyle w:val="ListParagraph"/>
        <w:numPr>
          <w:ilvl w:val="0"/>
          <w:numId w:val="19"/>
        </w:num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صافي الربح (</w:t>
      </w:r>
      <w:r w:rsidRPr="00121AAD">
        <w:rPr>
          <w:rFonts w:ascii="Simplified Arabic" w:eastAsia="Aptos" w:hAnsi="Simplified Arabic" w:cs="Simplified Arabic"/>
          <w:sz w:val="24"/>
          <w:szCs w:val="24"/>
        </w:rPr>
        <w:t>Net Profit</w:t>
      </w:r>
      <w:r w:rsidRPr="00121AAD">
        <w:rPr>
          <w:rFonts w:ascii="Simplified Arabic" w:hAnsi="Simplified Arabic" w:cs="Simplified Arabic"/>
          <w:sz w:val="28"/>
          <w:szCs w:val="28"/>
          <w:rtl/>
        </w:rPr>
        <w:t>): وهو يعكس قدرة المنظمة على تحقيق الأرباح.</w:t>
      </w:r>
    </w:p>
    <w:p w14:paraId="5EEB3D19" w14:textId="77777777" w:rsidR="00746AC8" w:rsidRPr="00121AAD" w:rsidRDefault="00746AC8" w:rsidP="00746AC8">
      <w:pPr>
        <w:pStyle w:val="ListParagraph"/>
        <w:numPr>
          <w:ilvl w:val="0"/>
          <w:numId w:val="19"/>
        </w:num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العائد على الاستثمار (</w:t>
      </w:r>
      <w:r w:rsidRPr="00121AAD">
        <w:rPr>
          <w:rFonts w:ascii="Simplified Arabic" w:eastAsia="Aptos" w:hAnsi="Simplified Arabic" w:cs="Simplified Arabic"/>
          <w:sz w:val="24"/>
          <w:szCs w:val="24"/>
        </w:rPr>
        <w:t>ROI</w:t>
      </w:r>
      <w:r w:rsidRPr="00121AAD">
        <w:rPr>
          <w:rFonts w:ascii="Simplified Arabic" w:hAnsi="Simplified Arabic" w:cs="Simplified Arabic"/>
          <w:sz w:val="28"/>
          <w:szCs w:val="28"/>
          <w:rtl/>
        </w:rPr>
        <w:t>): ويوضح مدى فعالية استثمار الموارد لتحقيق الأرباح.</w:t>
      </w:r>
    </w:p>
    <w:p w14:paraId="0193D721" w14:textId="77777777" w:rsidR="00746AC8" w:rsidRPr="00121AAD" w:rsidRDefault="00746AC8" w:rsidP="00746AC8">
      <w:pPr>
        <w:pStyle w:val="ListParagraph"/>
        <w:numPr>
          <w:ilvl w:val="0"/>
          <w:numId w:val="19"/>
        </w:num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الهامش التشغيلي (</w:t>
      </w:r>
      <w:r w:rsidRPr="00121AAD">
        <w:rPr>
          <w:rFonts w:ascii="Simplified Arabic" w:eastAsia="Aptos" w:hAnsi="Simplified Arabic" w:cs="Simplified Arabic"/>
          <w:sz w:val="24"/>
          <w:szCs w:val="24"/>
        </w:rPr>
        <w:t>Operating Margin</w:t>
      </w:r>
      <w:r w:rsidRPr="00121AAD">
        <w:rPr>
          <w:rFonts w:ascii="Simplified Arabic" w:eastAsia="Aptos" w:hAnsi="Simplified Arabic" w:cs="Simplified Arabic"/>
          <w:sz w:val="24"/>
          <w:szCs w:val="24"/>
          <w:rtl/>
        </w:rPr>
        <w:t>):</w:t>
      </w:r>
      <w:r w:rsidRPr="00121AAD">
        <w:rPr>
          <w:rFonts w:ascii="Simplified Arabic" w:hAnsi="Simplified Arabic" w:cs="Simplified Arabic"/>
          <w:sz w:val="28"/>
          <w:szCs w:val="28"/>
          <w:rtl/>
        </w:rPr>
        <w:t xml:space="preserve"> نسبة الأرباح التشغيلية إلى الايرادات.</w:t>
      </w:r>
    </w:p>
    <w:p w14:paraId="1FB0C7CF" w14:textId="77777777" w:rsidR="00746AC8" w:rsidRPr="00121AAD" w:rsidRDefault="00746AC8" w:rsidP="00746AC8">
      <w:pPr>
        <w:pStyle w:val="ListParagraph"/>
        <w:numPr>
          <w:ilvl w:val="0"/>
          <w:numId w:val="19"/>
        </w:numPr>
        <w:spacing w:after="0" w:line="240" w:lineRule="auto"/>
        <w:jc w:val="both"/>
        <w:rPr>
          <w:rFonts w:ascii="Simplified Arabic" w:hAnsi="Simplified Arabic" w:cs="Simplified Arabic"/>
          <w:sz w:val="28"/>
          <w:szCs w:val="28"/>
        </w:rPr>
      </w:pPr>
      <w:r w:rsidRPr="00121AAD">
        <w:rPr>
          <w:rFonts w:ascii="Simplified Arabic" w:hAnsi="Simplified Arabic" w:cs="Simplified Arabic"/>
          <w:sz w:val="28"/>
          <w:szCs w:val="28"/>
          <w:rtl/>
        </w:rPr>
        <w:t>السيولة المالية (</w:t>
      </w:r>
      <w:r w:rsidRPr="00121AAD">
        <w:rPr>
          <w:rFonts w:ascii="Simplified Arabic" w:eastAsia="Aptos" w:hAnsi="Simplified Arabic" w:cs="Simplified Arabic"/>
          <w:sz w:val="24"/>
          <w:szCs w:val="24"/>
        </w:rPr>
        <w:t>Liquidity Ratios</w:t>
      </w:r>
      <w:r w:rsidRPr="00121AAD">
        <w:rPr>
          <w:rFonts w:ascii="Simplified Arabic" w:eastAsia="Aptos" w:hAnsi="Simplified Arabic" w:cs="Simplified Arabic"/>
          <w:sz w:val="24"/>
          <w:szCs w:val="24"/>
          <w:rtl/>
        </w:rPr>
        <w:t>):</w:t>
      </w:r>
      <w:r w:rsidRPr="00121AAD">
        <w:rPr>
          <w:rFonts w:ascii="Simplified Arabic" w:hAnsi="Simplified Arabic" w:cs="Simplified Arabic"/>
          <w:sz w:val="28"/>
          <w:szCs w:val="28"/>
          <w:rtl/>
        </w:rPr>
        <w:t xml:space="preserve"> أي قدرة المنظمة على الوفاء بالتزاماتها القصيرة المدى، مثل نسبة التداول والنسبة السريعة.</w:t>
      </w:r>
    </w:p>
    <w:p w14:paraId="559E7C7C" w14:textId="18A22C97" w:rsidR="004438CA" w:rsidRPr="00121AAD" w:rsidRDefault="004438CA" w:rsidP="004438CA">
      <w:pPr>
        <w:spacing w:after="0" w:line="240" w:lineRule="auto"/>
        <w:jc w:val="both"/>
        <w:rPr>
          <w:rFonts w:ascii="Simplified Arabic" w:hAnsi="Simplified Arabic" w:cs="Simplified Arabic"/>
          <w:sz w:val="28"/>
          <w:szCs w:val="28"/>
        </w:rPr>
      </w:pPr>
      <w:r w:rsidRPr="00121AAD">
        <w:rPr>
          <w:rFonts w:ascii="Simplified Arabic" w:hAnsi="Simplified Arabic" w:cs="Simplified Arabic" w:hint="cs"/>
          <w:sz w:val="28"/>
          <w:szCs w:val="28"/>
          <w:rtl/>
        </w:rPr>
        <w:t>تساعد هذه المؤشرات المؤسسات على فهم وضعها المالي وقياس قدرتها على تحقيق استدامة مالية على المدى البعيد.</w:t>
      </w:r>
    </w:p>
    <w:p w14:paraId="5BEE1A3A" w14:textId="77777777" w:rsidR="00746AC8" w:rsidRPr="00121AAD" w:rsidRDefault="00746AC8" w:rsidP="00746AC8">
      <w:pPr>
        <w:spacing w:after="0" w:line="240" w:lineRule="auto"/>
        <w:jc w:val="both"/>
        <w:rPr>
          <w:rFonts w:ascii="Simplified Arabic" w:hAnsi="Simplified Arabic" w:cs="Simplified Arabic"/>
          <w:sz w:val="8"/>
          <w:szCs w:val="8"/>
          <w:rtl/>
        </w:rPr>
      </w:pPr>
    </w:p>
    <w:p w14:paraId="58711A18" w14:textId="77777777" w:rsidR="00746AC8" w:rsidRPr="00121AAD" w:rsidRDefault="00746AC8" w:rsidP="00746AC8">
      <w:pPr>
        <w:spacing w:after="0" w:line="240" w:lineRule="auto"/>
        <w:jc w:val="both"/>
        <w:rPr>
          <w:rFonts w:ascii="Simplified Arabic" w:hAnsi="Simplified Arabic" w:cs="Simplified Arabic"/>
          <w:b/>
          <w:bCs/>
          <w:sz w:val="28"/>
          <w:szCs w:val="28"/>
          <w:rtl/>
        </w:rPr>
      </w:pPr>
      <w:r w:rsidRPr="00121AAD">
        <w:rPr>
          <w:rFonts w:ascii="Simplified Arabic" w:hAnsi="Simplified Arabic" w:cs="Simplified Arabic"/>
          <w:b/>
          <w:bCs/>
          <w:sz w:val="28"/>
          <w:szCs w:val="28"/>
          <w:rtl/>
        </w:rPr>
        <w:t>2-8-2 المؤشرات التشغيلية (</w:t>
      </w:r>
      <w:r w:rsidRPr="00121AAD">
        <w:rPr>
          <w:rFonts w:ascii="Simplified Arabic" w:hAnsi="Simplified Arabic" w:cs="Simplified Arabic"/>
          <w:b/>
          <w:bCs/>
          <w:sz w:val="28"/>
          <w:szCs w:val="28"/>
        </w:rPr>
        <w:t>Operational Metrics</w:t>
      </w:r>
      <w:r w:rsidRPr="00121AAD">
        <w:rPr>
          <w:rFonts w:ascii="Simplified Arabic" w:hAnsi="Simplified Arabic" w:cs="Simplified Arabic"/>
          <w:b/>
          <w:bCs/>
          <w:sz w:val="28"/>
          <w:szCs w:val="28"/>
          <w:rtl/>
        </w:rPr>
        <w:t>)</w:t>
      </w:r>
    </w:p>
    <w:p w14:paraId="0602E5FC" w14:textId="07D73690"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lastRenderedPageBreak/>
        <w:t>وتركز</w:t>
      </w:r>
      <w:r w:rsidR="007A30CF" w:rsidRPr="00121AAD">
        <w:rPr>
          <w:rFonts w:ascii="Simplified Arabic" w:hAnsi="Simplified Arabic" w:cs="Simplified Arabic" w:hint="cs"/>
          <w:sz w:val="28"/>
          <w:szCs w:val="28"/>
          <w:rtl/>
        </w:rPr>
        <w:t xml:space="preserve"> المؤشرات التشغيلية</w:t>
      </w:r>
      <w:r w:rsidRPr="00121AAD">
        <w:rPr>
          <w:rFonts w:ascii="Simplified Arabic" w:hAnsi="Simplified Arabic" w:cs="Simplified Arabic"/>
          <w:sz w:val="28"/>
          <w:szCs w:val="28"/>
          <w:rtl/>
        </w:rPr>
        <w:t xml:space="preserve"> على</w:t>
      </w:r>
      <w:r w:rsidR="007A30CF" w:rsidRPr="00121AAD">
        <w:rPr>
          <w:rFonts w:ascii="Simplified Arabic" w:hAnsi="Simplified Arabic" w:cs="Simplified Arabic" w:hint="cs"/>
          <w:sz w:val="28"/>
          <w:szCs w:val="28"/>
          <w:rtl/>
        </w:rPr>
        <w:t xml:space="preserve"> قياس</w:t>
      </w:r>
      <w:r w:rsidRPr="00121AAD">
        <w:rPr>
          <w:rFonts w:ascii="Simplified Arabic" w:hAnsi="Simplified Arabic" w:cs="Simplified Arabic"/>
          <w:sz w:val="28"/>
          <w:szCs w:val="28"/>
          <w:rtl/>
        </w:rPr>
        <w:t xml:space="preserve"> كفاءة الإنتاجية والعمليات</w:t>
      </w:r>
      <w:r w:rsidR="007A30CF" w:rsidRPr="00121AAD">
        <w:rPr>
          <w:rFonts w:ascii="Simplified Arabic" w:hAnsi="Simplified Arabic" w:cs="Simplified Arabic" w:hint="cs"/>
          <w:sz w:val="28"/>
          <w:szCs w:val="28"/>
          <w:rtl/>
        </w:rPr>
        <w:t xml:space="preserve"> داخل </w:t>
      </w:r>
      <w:r w:rsidR="004438CA" w:rsidRPr="00121AAD">
        <w:rPr>
          <w:rFonts w:ascii="Simplified Arabic" w:hAnsi="Simplified Arabic" w:cs="Simplified Arabic" w:hint="cs"/>
          <w:sz w:val="28"/>
          <w:szCs w:val="28"/>
          <w:rtl/>
        </w:rPr>
        <w:t>المؤسسة، مما يسهم في تحسين الأداء العام.</w:t>
      </w:r>
      <w:r w:rsidRPr="00121AAD">
        <w:rPr>
          <w:rFonts w:ascii="Simplified Arabic" w:hAnsi="Simplified Arabic" w:cs="Simplified Arabic"/>
          <w:sz w:val="28"/>
          <w:szCs w:val="28"/>
          <w:rtl/>
        </w:rPr>
        <w:t xml:space="preserve"> تشمل</w:t>
      </w:r>
      <w:r w:rsidR="004438CA" w:rsidRPr="00121AAD">
        <w:rPr>
          <w:rFonts w:ascii="Simplified Arabic" w:hAnsi="Simplified Arabic" w:cs="Simplified Arabic" w:hint="cs"/>
          <w:sz w:val="28"/>
          <w:szCs w:val="28"/>
          <w:rtl/>
        </w:rPr>
        <w:t xml:space="preserve"> هذه المؤشرات</w:t>
      </w:r>
      <w:r w:rsidRPr="00121AAD">
        <w:rPr>
          <w:rFonts w:ascii="Simplified Arabic" w:hAnsi="Simplified Arabic" w:cs="Simplified Arabic"/>
          <w:sz w:val="28"/>
          <w:szCs w:val="28"/>
          <w:rtl/>
        </w:rPr>
        <w:t>:</w:t>
      </w:r>
    </w:p>
    <w:p w14:paraId="383DB12A" w14:textId="77777777" w:rsidR="00746AC8" w:rsidRPr="00121AAD" w:rsidRDefault="00746AC8" w:rsidP="00746AC8">
      <w:pPr>
        <w:pStyle w:val="ListParagraph"/>
        <w:numPr>
          <w:ilvl w:val="0"/>
          <w:numId w:val="20"/>
        </w:num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إنتاجية الموظفين: مثل إجمالي الإنتاج أو الخدمات المقدمة لكل موظف.</w:t>
      </w:r>
    </w:p>
    <w:p w14:paraId="31C27013" w14:textId="77777777" w:rsidR="00746AC8" w:rsidRPr="00121AAD" w:rsidRDefault="00746AC8" w:rsidP="00746AC8">
      <w:pPr>
        <w:pStyle w:val="ListParagraph"/>
        <w:numPr>
          <w:ilvl w:val="0"/>
          <w:numId w:val="20"/>
        </w:num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تكلفة الوحدة (</w:t>
      </w:r>
      <w:r w:rsidRPr="00121AAD">
        <w:rPr>
          <w:rFonts w:ascii="Simplified Arabic" w:eastAsia="Aptos" w:hAnsi="Simplified Arabic" w:cs="Simplified Arabic"/>
          <w:sz w:val="24"/>
          <w:szCs w:val="24"/>
        </w:rPr>
        <w:t>Unit Cost</w:t>
      </w:r>
      <w:r w:rsidRPr="00121AAD">
        <w:rPr>
          <w:rFonts w:ascii="Simplified Arabic" w:hAnsi="Simplified Arabic" w:cs="Simplified Arabic"/>
          <w:sz w:val="28"/>
          <w:szCs w:val="28"/>
          <w:rtl/>
        </w:rPr>
        <w:t xml:space="preserve">): تكلفة انتاج كل منتج أو تقديم خدمة. (محمد، 2011) </w:t>
      </w:r>
    </w:p>
    <w:p w14:paraId="0B525E40" w14:textId="77777777" w:rsidR="00746AC8" w:rsidRPr="00121AAD" w:rsidRDefault="00746AC8" w:rsidP="00746AC8">
      <w:pPr>
        <w:pStyle w:val="ListParagraph"/>
        <w:numPr>
          <w:ilvl w:val="0"/>
          <w:numId w:val="20"/>
        </w:numPr>
        <w:spacing w:after="0" w:line="240" w:lineRule="auto"/>
        <w:jc w:val="both"/>
        <w:rPr>
          <w:rFonts w:ascii="Simplified Arabic" w:hAnsi="Simplified Arabic" w:cs="Simplified Arabic"/>
          <w:sz w:val="28"/>
          <w:szCs w:val="28"/>
        </w:rPr>
      </w:pPr>
      <w:r w:rsidRPr="00121AAD">
        <w:rPr>
          <w:rFonts w:ascii="Simplified Arabic" w:hAnsi="Simplified Arabic" w:cs="Simplified Arabic"/>
          <w:sz w:val="28"/>
          <w:szCs w:val="28"/>
          <w:rtl/>
        </w:rPr>
        <w:t>معدل العيوب أو الأخطاء (</w:t>
      </w:r>
      <w:r w:rsidRPr="00121AAD">
        <w:rPr>
          <w:rFonts w:ascii="Simplified Arabic" w:eastAsia="Aptos" w:hAnsi="Simplified Arabic" w:cs="Simplified Arabic"/>
          <w:sz w:val="24"/>
          <w:szCs w:val="24"/>
        </w:rPr>
        <w:t>Error Rate / Defect Rate</w:t>
      </w:r>
      <w:r w:rsidRPr="00121AAD">
        <w:rPr>
          <w:rFonts w:ascii="Simplified Arabic" w:eastAsia="Aptos" w:hAnsi="Simplified Arabic" w:cs="Simplified Arabic"/>
          <w:sz w:val="24"/>
          <w:szCs w:val="24"/>
          <w:rtl/>
        </w:rPr>
        <w:t>):</w:t>
      </w:r>
      <w:r w:rsidRPr="00121AAD">
        <w:rPr>
          <w:rFonts w:ascii="Simplified Arabic" w:hAnsi="Simplified Arabic" w:cs="Simplified Arabic"/>
          <w:sz w:val="28"/>
          <w:szCs w:val="28"/>
          <w:rtl/>
        </w:rPr>
        <w:t xml:space="preserve"> مؤشر على جودة العمليات والإنتاج.</w:t>
      </w:r>
    </w:p>
    <w:p w14:paraId="620EA768" w14:textId="1A3ED252" w:rsidR="004438CA" w:rsidRPr="00121AAD" w:rsidRDefault="004438CA" w:rsidP="004438CA">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تساعد هذه المؤشرات في توجيه الجهود نحو تحسين العمليات وزيادة الكفاءة، مما يسهم في تحقيق أهداف المؤسسة بأكثر فعالية.</w:t>
      </w:r>
    </w:p>
    <w:p w14:paraId="71F66C74" w14:textId="77777777" w:rsidR="00746AC8" w:rsidRPr="00121AAD" w:rsidRDefault="00746AC8" w:rsidP="00746AC8">
      <w:pPr>
        <w:spacing w:after="0" w:line="240" w:lineRule="auto"/>
        <w:jc w:val="both"/>
        <w:rPr>
          <w:rFonts w:ascii="Simplified Arabic" w:hAnsi="Simplified Arabic" w:cs="Simplified Arabic"/>
          <w:b/>
          <w:bCs/>
          <w:sz w:val="28"/>
          <w:szCs w:val="28"/>
          <w:rtl/>
        </w:rPr>
      </w:pPr>
      <w:r w:rsidRPr="00121AAD">
        <w:rPr>
          <w:rFonts w:ascii="Simplified Arabic" w:hAnsi="Simplified Arabic" w:cs="Simplified Arabic"/>
          <w:b/>
          <w:bCs/>
          <w:sz w:val="28"/>
          <w:szCs w:val="28"/>
          <w:rtl/>
        </w:rPr>
        <w:t>2-8-3 مؤشرات الأداء المتعلقة بالموظفين (</w:t>
      </w:r>
      <w:r w:rsidRPr="00121AAD">
        <w:rPr>
          <w:rFonts w:ascii="Simplified Arabic" w:hAnsi="Simplified Arabic" w:cs="Simplified Arabic"/>
          <w:b/>
          <w:bCs/>
          <w:sz w:val="28"/>
          <w:szCs w:val="28"/>
        </w:rPr>
        <w:t>HR Metrics</w:t>
      </w:r>
      <w:r w:rsidRPr="00121AAD">
        <w:rPr>
          <w:rFonts w:ascii="Simplified Arabic" w:hAnsi="Simplified Arabic" w:cs="Simplified Arabic"/>
          <w:b/>
          <w:bCs/>
          <w:sz w:val="28"/>
          <w:szCs w:val="28"/>
          <w:rtl/>
        </w:rPr>
        <w:t>)</w:t>
      </w:r>
    </w:p>
    <w:p w14:paraId="15AB889E" w14:textId="49FA0C18"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وتهتم</w:t>
      </w:r>
      <w:r w:rsidR="007A30CF" w:rsidRPr="00121AAD">
        <w:rPr>
          <w:rFonts w:ascii="Simplified Arabic" w:hAnsi="Simplified Arabic" w:cs="Simplified Arabic" w:hint="cs"/>
          <w:sz w:val="28"/>
          <w:szCs w:val="28"/>
          <w:rtl/>
        </w:rPr>
        <w:t xml:space="preserve"> مؤشرات الأداء المتعلقة بالموظفين بقياس</w:t>
      </w:r>
      <w:r w:rsidRPr="00121AAD">
        <w:rPr>
          <w:rFonts w:ascii="Simplified Arabic" w:hAnsi="Simplified Arabic" w:cs="Simplified Arabic"/>
          <w:sz w:val="28"/>
          <w:szCs w:val="28"/>
          <w:rtl/>
        </w:rPr>
        <w:t xml:space="preserve"> الرضا الوظيفي والكفاءة </w:t>
      </w:r>
      <w:r w:rsidR="007A30CF" w:rsidRPr="00121AAD">
        <w:rPr>
          <w:rFonts w:ascii="Simplified Arabic" w:hAnsi="Simplified Arabic" w:cs="Simplified Arabic" w:hint="cs"/>
          <w:sz w:val="28"/>
          <w:szCs w:val="28"/>
          <w:rtl/>
        </w:rPr>
        <w:t>البشرية، مما يعكس صحة الثقافة التنظيمية واداء الموارد البشرية. تشمل هذه المؤشرات:</w:t>
      </w:r>
    </w:p>
    <w:p w14:paraId="70A4CD38" w14:textId="77777777" w:rsidR="00746AC8" w:rsidRPr="00121AAD" w:rsidRDefault="00746AC8" w:rsidP="00746AC8">
      <w:pPr>
        <w:pStyle w:val="ListParagraph"/>
        <w:numPr>
          <w:ilvl w:val="0"/>
          <w:numId w:val="21"/>
        </w:num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معدل دوران الموظفين: مؤشر على الاستقرار الوظيفي.</w:t>
      </w:r>
    </w:p>
    <w:p w14:paraId="7D61C38B" w14:textId="77777777" w:rsidR="00746AC8" w:rsidRPr="00121AAD" w:rsidRDefault="00746AC8" w:rsidP="00746AC8">
      <w:pPr>
        <w:pStyle w:val="ListParagraph"/>
        <w:numPr>
          <w:ilvl w:val="0"/>
          <w:numId w:val="21"/>
        </w:num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رضا الموظفين يُقاس استطلاعات رأي أو مقابلات.</w:t>
      </w:r>
    </w:p>
    <w:p w14:paraId="2A97A269" w14:textId="77777777" w:rsidR="00746AC8" w:rsidRPr="00121AAD" w:rsidRDefault="00746AC8" w:rsidP="00746AC8">
      <w:pPr>
        <w:pStyle w:val="ListParagraph"/>
        <w:numPr>
          <w:ilvl w:val="0"/>
          <w:numId w:val="21"/>
        </w:num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مستوى التدريب والتطوير أي عدد ساعات التدريب لكل موظف أو مستوى مهاراتهم.</w:t>
      </w:r>
    </w:p>
    <w:p w14:paraId="163E53D0" w14:textId="77777777" w:rsidR="00746AC8" w:rsidRPr="00121AAD" w:rsidRDefault="00746AC8" w:rsidP="00746AC8">
      <w:pPr>
        <w:pStyle w:val="ListParagraph"/>
        <w:numPr>
          <w:ilvl w:val="0"/>
          <w:numId w:val="21"/>
        </w:numPr>
        <w:spacing w:after="0" w:line="240" w:lineRule="auto"/>
        <w:jc w:val="both"/>
        <w:rPr>
          <w:rFonts w:ascii="Simplified Arabic" w:hAnsi="Simplified Arabic" w:cs="Simplified Arabic"/>
          <w:sz w:val="28"/>
          <w:szCs w:val="28"/>
        </w:rPr>
      </w:pPr>
      <w:r w:rsidRPr="00121AAD">
        <w:rPr>
          <w:rFonts w:ascii="Simplified Arabic" w:hAnsi="Simplified Arabic" w:cs="Simplified Arabic"/>
          <w:sz w:val="28"/>
          <w:szCs w:val="28"/>
          <w:rtl/>
        </w:rPr>
        <w:t>الالتزام الوظيفي مدى مشاركة الموظفين وتحفيزهم لتحقيق أهداف المؤسسة.</w:t>
      </w:r>
    </w:p>
    <w:p w14:paraId="05B58FEF" w14:textId="7B98A191" w:rsidR="007A30CF" w:rsidRPr="00121AAD" w:rsidRDefault="007A30CF" w:rsidP="007A30CF">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تساعد هذه المؤشرات في فهم ديناميكيات العمل الداخلي وتعزيز بيئة العمل، مما يعكس التأثير الإيجابي على الأداء العام للمؤسسة.</w:t>
      </w:r>
    </w:p>
    <w:p w14:paraId="702218D8" w14:textId="77777777" w:rsidR="00746AC8" w:rsidRPr="00121AAD" w:rsidRDefault="00746AC8" w:rsidP="00746AC8">
      <w:pPr>
        <w:spacing w:after="0" w:line="240" w:lineRule="auto"/>
        <w:jc w:val="both"/>
        <w:rPr>
          <w:rFonts w:ascii="Simplified Arabic" w:hAnsi="Simplified Arabic" w:cs="Simplified Arabic"/>
          <w:b/>
          <w:bCs/>
          <w:sz w:val="28"/>
          <w:szCs w:val="28"/>
          <w:rtl/>
        </w:rPr>
      </w:pPr>
      <w:r w:rsidRPr="00121AAD">
        <w:rPr>
          <w:rFonts w:ascii="Simplified Arabic" w:hAnsi="Simplified Arabic" w:cs="Simplified Arabic"/>
          <w:b/>
          <w:bCs/>
          <w:sz w:val="28"/>
          <w:szCs w:val="28"/>
          <w:rtl/>
        </w:rPr>
        <w:t>2-8-4 مؤشرات رضا العملاء:</w:t>
      </w:r>
    </w:p>
    <w:p w14:paraId="671FFED8" w14:textId="67DFD394"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تركز</w:t>
      </w:r>
      <w:r w:rsidR="00231C13" w:rsidRPr="00121AAD">
        <w:rPr>
          <w:rFonts w:ascii="Simplified Arabic" w:hAnsi="Simplified Arabic" w:cs="Simplified Arabic" w:hint="cs"/>
          <w:sz w:val="28"/>
          <w:szCs w:val="28"/>
          <w:rtl/>
        </w:rPr>
        <w:t xml:space="preserve"> مؤشرات رضا العملاء على قياس جودة الخدمة </w:t>
      </w:r>
      <w:r w:rsidRPr="00121AAD">
        <w:rPr>
          <w:rFonts w:ascii="Simplified Arabic" w:hAnsi="Simplified Arabic" w:cs="Simplified Arabic"/>
          <w:sz w:val="28"/>
          <w:szCs w:val="28"/>
          <w:rtl/>
        </w:rPr>
        <w:t xml:space="preserve">وتجربة </w:t>
      </w:r>
      <w:r w:rsidR="00231C13" w:rsidRPr="00121AAD">
        <w:rPr>
          <w:rFonts w:ascii="Simplified Arabic" w:hAnsi="Simplified Arabic" w:cs="Simplified Arabic" w:hint="cs"/>
          <w:sz w:val="28"/>
          <w:szCs w:val="28"/>
          <w:rtl/>
        </w:rPr>
        <w:t>العميل، مما يساعد المؤسسة على تحسين التفاعل مع عملائها، تشمل هذه المؤشرات:</w:t>
      </w:r>
    </w:p>
    <w:p w14:paraId="51807F5B" w14:textId="77777777" w:rsidR="00746AC8" w:rsidRPr="00121AAD" w:rsidRDefault="00746AC8" w:rsidP="00746AC8">
      <w:pPr>
        <w:pStyle w:val="ListParagraph"/>
        <w:numPr>
          <w:ilvl w:val="0"/>
          <w:numId w:val="22"/>
        </w:num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مؤشر رضا العملاء تقييم مباشر لتجربة العميل.</w:t>
      </w:r>
    </w:p>
    <w:p w14:paraId="49A2AC8F" w14:textId="77777777" w:rsidR="00746AC8" w:rsidRPr="00121AAD" w:rsidRDefault="00746AC8" w:rsidP="00746AC8">
      <w:pPr>
        <w:pStyle w:val="ListParagraph"/>
        <w:numPr>
          <w:ilvl w:val="0"/>
          <w:numId w:val="22"/>
        </w:num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صافي نقاط الترويج يقيس احتمال توصية العملاء بالمنتج أو الخدمة.</w:t>
      </w:r>
    </w:p>
    <w:p w14:paraId="00C2D660" w14:textId="77777777" w:rsidR="00746AC8" w:rsidRPr="00121AAD" w:rsidRDefault="00746AC8" w:rsidP="00746AC8">
      <w:pPr>
        <w:pStyle w:val="ListParagraph"/>
        <w:numPr>
          <w:ilvl w:val="0"/>
          <w:numId w:val="22"/>
        </w:num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معدل الاحتفاظ بالعملاء مدى قدرة المؤسسة على الاحتفاظ بعملائها.</w:t>
      </w:r>
    </w:p>
    <w:p w14:paraId="4DA6CDFB" w14:textId="77777777" w:rsidR="00746AC8" w:rsidRPr="00121AAD" w:rsidRDefault="00746AC8" w:rsidP="00746AC8">
      <w:pPr>
        <w:pStyle w:val="ListParagraph"/>
        <w:numPr>
          <w:ilvl w:val="0"/>
          <w:numId w:val="22"/>
        </w:numPr>
        <w:spacing w:after="0" w:line="240" w:lineRule="auto"/>
        <w:jc w:val="both"/>
        <w:rPr>
          <w:rFonts w:ascii="Simplified Arabic" w:hAnsi="Simplified Arabic" w:cs="Simplified Arabic"/>
          <w:sz w:val="28"/>
          <w:szCs w:val="28"/>
        </w:rPr>
      </w:pPr>
      <w:r w:rsidRPr="00121AAD">
        <w:rPr>
          <w:rFonts w:ascii="Simplified Arabic" w:hAnsi="Simplified Arabic" w:cs="Simplified Arabic"/>
          <w:sz w:val="28"/>
          <w:szCs w:val="28"/>
          <w:rtl/>
        </w:rPr>
        <w:t>وقت الاستجابة: سرعة معالجة استفسارات أو شكاوى العملاء.</w:t>
      </w:r>
    </w:p>
    <w:p w14:paraId="64FDDB62" w14:textId="1FCCE3CA" w:rsidR="00231C13" w:rsidRPr="00121AAD" w:rsidRDefault="007A30CF" w:rsidP="00231C13">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 xml:space="preserve">تساعد هذا المؤشرات في توجيه جهود التحسين في جودة الخدمة ومنح العملاء تجربة </w:t>
      </w:r>
      <w:proofErr w:type="gramStart"/>
      <w:r w:rsidRPr="00121AAD">
        <w:rPr>
          <w:rFonts w:ascii="Simplified Arabic" w:hAnsi="Simplified Arabic" w:cs="Simplified Arabic" w:hint="cs"/>
          <w:sz w:val="28"/>
          <w:szCs w:val="28"/>
          <w:rtl/>
        </w:rPr>
        <w:t>مرضية,</w:t>
      </w:r>
      <w:proofErr w:type="gramEnd"/>
      <w:r w:rsidRPr="00121AAD">
        <w:rPr>
          <w:rFonts w:ascii="Simplified Arabic" w:hAnsi="Simplified Arabic" w:cs="Simplified Arabic" w:hint="cs"/>
          <w:sz w:val="28"/>
          <w:szCs w:val="28"/>
          <w:rtl/>
        </w:rPr>
        <w:t xml:space="preserve"> مما يساهم في تعزيز العلاقة بين المؤسسة وعملائها.</w:t>
      </w:r>
    </w:p>
    <w:p w14:paraId="1338FD5D" w14:textId="77777777" w:rsidR="00746AC8" w:rsidRPr="00121AAD" w:rsidRDefault="00746AC8" w:rsidP="00746AC8">
      <w:pPr>
        <w:spacing w:after="0" w:line="240" w:lineRule="auto"/>
        <w:jc w:val="both"/>
        <w:rPr>
          <w:rFonts w:ascii="Simplified Arabic" w:hAnsi="Simplified Arabic" w:cs="Simplified Arabic"/>
          <w:b/>
          <w:bCs/>
          <w:sz w:val="28"/>
          <w:szCs w:val="28"/>
          <w:rtl/>
        </w:rPr>
      </w:pPr>
      <w:r w:rsidRPr="00121AAD">
        <w:rPr>
          <w:rFonts w:ascii="Simplified Arabic" w:hAnsi="Simplified Arabic" w:cs="Simplified Arabic"/>
          <w:b/>
          <w:bCs/>
          <w:sz w:val="28"/>
          <w:szCs w:val="28"/>
          <w:rtl/>
        </w:rPr>
        <w:t xml:space="preserve">2-8-5 مؤشرات الأداء الاستراتيجي: </w:t>
      </w:r>
    </w:p>
    <w:p w14:paraId="0C5C9C4D" w14:textId="4B9C94B3" w:rsidR="00746AC8" w:rsidRPr="00121AAD" w:rsidRDefault="00231C13"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تشكل مؤشرات الأداء الاستراتيجي أداة أساسية في تقييم مدى تحقيق المؤسسة لأهدافها البعيدة المدى تتضمن هذه المؤشرات عدة جوانب مهمة منها:</w:t>
      </w:r>
    </w:p>
    <w:p w14:paraId="57E4DC56" w14:textId="77777777" w:rsidR="00746AC8" w:rsidRPr="00121AAD" w:rsidRDefault="00746AC8" w:rsidP="00746AC8">
      <w:pPr>
        <w:pStyle w:val="ListParagraph"/>
        <w:numPr>
          <w:ilvl w:val="0"/>
          <w:numId w:val="23"/>
        </w:num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تحقيق الأهداف الاستراتيجية مقارنة الأداء الفعلي بالأهداف الموضوعة.</w:t>
      </w:r>
    </w:p>
    <w:p w14:paraId="01E5A916" w14:textId="77777777" w:rsidR="00746AC8" w:rsidRPr="00121AAD" w:rsidRDefault="00746AC8" w:rsidP="00746AC8">
      <w:pPr>
        <w:pStyle w:val="ListParagraph"/>
        <w:numPr>
          <w:ilvl w:val="0"/>
          <w:numId w:val="23"/>
        </w:num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الحصة السوقية نسبة المؤسسة في السوق مقارنة بالمنافسين.</w:t>
      </w:r>
    </w:p>
    <w:p w14:paraId="62945C4D" w14:textId="77777777" w:rsidR="00746AC8" w:rsidRPr="00121AAD" w:rsidRDefault="00746AC8" w:rsidP="00746AC8">
      <w:pPr>
        <w:pStyle w:val="ListParagraph"/>
        <w:numPr>
          <w:ilvl w:val="0"/>
          <w:numId w:val="23"/>
        </w:numPr>
        <w:spacing w:after="0" w:line="240" w:lineRule="auto"/>
        <w:jc w:val="both"/>
        <w:rPr>
          <w:rFonts w:ascii="Simplified Arabic" w:hAnsi="Simplified Arabic" w:cs="Simplified Arabic"/>
          <w:sz w:val="28"/>
          <w:szCs w:val="28"/>
        </w:rPr>
      </w:pPr>
      <w:r w:rsidRPr="00121AAD">
        <w:rPr>
          <w:rFonts w:ascii="Simplified Arabic" w:hAnsi="Simplified Arabic" w:cs="Simplified Arabic"/>
          <w:sz w:val="28"/>
          <w:szCs w:val="28"/>
          <w:rtl/>
        </w:rPr>
        <w:lastRenderedPageBreak/>
        <w:t>الابتكار والتطوير عدد المنتجات أو الخدمات الجديدة، أو نسبة الإيرادات الناتجة عن منتجات جديدة.</w:t>
      </w:r>
    </w:p>
    <w:p w14:paraId="3E11D4CE" w14:textId="798D7F69" w:rsidR="00231C13" w:rsidRPr="00121AAD" w:rsidRDefault="00231C13" w:rsidP="00231C13">
      <w:pPr>
        <w:spacing w:after="0" w:line="240" w:lineRule="auto"/>
        <w:jc w:val="both"/>
        <w:rPr>
          <w:rFonts w:ascii="Simplified Arabic" w:hAnsi="Simplified Arabic" w:cs="Simplified Arabic"/>
          <w:sz w:val="28"/>
          <w:szCs w:val="28"/>
        </w:rPr>
      </w:pPr>
      <w:r w:rsidRPr="00121AAD">
        <w:rPr>
          <w:rFonts w:ascii="Simplified Arabic" w:hAnsi="Simplified Arabic" w:cs="Simplified Arabic" w:hint="cs"/>
          <w:sz w:val="28"/>
          <w:szCs w:val="28"/>
          <w:rtl/>
        </w:rPr>
        <w:t>تساعد هذه المؤشرات المؤسسات على تعزيز استراتيجياتها وتحقيق أهدافها بكفاءة، مما يدعم استدامة النجاح في بيئة الاعمال المتغيرة.</w:t>
      </w:r>
    </w:p>
    <w:p w14:paraId="70A5CF5D" w14:textId="77777777" w:rsidR="00746AC8" w:rsidRPr="00121AAD" w:rsidRDefault="00746AC8" w:rsidP="00746AC8">
      <w:pPr>
        <w:spacing w:after="120" w:line="312" w:lineRule="auto"/>
        <w:jc w:val="both"/>
        <w:rPr>
          <w:rFonts w:ascii="Sakkal Majalla" w:hAnsi="Sakkal Majalla" w:cs="Sakkal Majalla"/>
          <w:sz w:val="8"/>
          <w:szCs w:val="8"/>
          <w:rtl/>
        </w:rPr>
      </w:pPr>
    </w:p>
    <w:p w14:paraId="24110804" w14:textId="77777777" w:rsidR="00746AC8" w:rsidRPr="00121AAD" w:rsidRDefault="00746AC8" w:rsidP="00746AC8">
      <w:pPr>
        <w:spacing w:after="0" w:line="240" w:lineRule="auto"/>
        <w:jc w:val="both"/>
        <w:rPr>
          <w:rFonts w:ascii="Simplified Arabic" w:hAnsi="Simplified Arabic" w:cs="Simplified Arabic"/>
          <w:b/>
          <w:bCs/>
          <w:sz w:val="36"/>
          <w:szCs w:val="36"/>
          <w:rtl/>
        </w:rPr>
      </w:pPr>
      <w:r w:rsidRPr="00121AAD">
        <w:rPr>
          <w:rFonts w:ascii="Simplified Arabic" w:hAnsi="Simplified Arabic" w:cs="Simplified Arabic"/>
          <w:b/>
          <w:bCs/>
          <w:sz w:val="36"/>
          <w:szCs w:val="36"/>
          <w:rtl/>
        </w:rPr>
        <w:t>2-9 التحليل النوعي (</w:t>
      </w:r>
      <w:r w:rsidRPr="00121AAD">
        <w:rPr>
          <w:rFonts w:asciiTheme="majorBidi" w:hAnsiTheme="majorBidi" w:cstheme="majorBidi"/>
          <w:b/>
          <w:bCs/>
          <w:sz w:val="36"/>
          <w:szCs w:val="36"/>
        </w:rPr>
        <w:t>Qualitative Analysis</w:t>
      </w:r>
      <w:r w:rsidRPr="00121AAD">
        <w:rPr>
          <w:rFonts w:ascii="Simplified Arabic" w:hAnsi="Simplified Arabic" w:cs="Simplified Arabic"/>
          <w:b/>
          <w:bCs/>
          <w:sz w:val="36"/>
          <w:szCs w:val="36"/>
          <w:rtl/>
        </w:rPr>
        <w:t>)</w:t>
      </w:r>
    </w:p>
    <w:p w14:paraId="3C6D4437" w14:textId="7AE42694" w:rsidR="00746AC8" w:rsidRPr="00121AAD" w:rsidRDefault="0053472C"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يمثل التحليل النوعي جانبا مهما في تقييم الأداء المؤسسي، حيث يركز على الجوانب غير القابلة للقياس بالأرقام، كما يتضمن هذا النوع من التحليل عدة أدوات وأساليب:</w:t>
      </w:r>
    </w:p>
    <w:p w14:paraId="46DEC5C0" w14:textId="77777777" w:rsidR="00746AC8" w:rsidRPr="00121AAD" w:rsidRDefault="00746AC8" w:rsidP="00746AC8">
      <w:pPr>
        <w:pStyle w:val="ListParagraph"/>
        <w:numPr>
          <w:ilvl w:val="0"/>
          <w:numId w:val="24"/>
        </w:num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التقييم الإداري: مراجعة الأداء من قبل الإدارة العليا أو مجالس الإدارة. (محمد ،2011)</w:t>
      </w:r>
    </w:p>
    <w:p w14:paraId="6B55336F" w14:textId="77777777" w:rsidR="00746AC8" w:rsidRPr="00121AAD" w:rsidRDefault="00746AC8" w:rsidP="00746AC8">
      <w:pPr>
        <w:pStyle w:val="ListParagraph"/>
        <w:numPr>
          <w:ilvl w:val="0"/>
          <w:numId w:val="24"/>
        </w:num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مقابلات واستطلاعات: لفهم عوامل النجاح أو التحديات غير المقاسة بالأرقام.</w:t>
      </w:r>
    </w:p>
    <w:p w14:paraId="3EA31D9D" w14:textId="77777777" w:rsidR="00746AC8" w:rsidRPr="00121AAD" w:rsidRDefault="00746AC8" w:rsidP="00746AC8">
      <w:pPr>
        <w:pStyle w:val="ListParagraph"/>
        <w:numPr>
          <w:ilvl w:val="0"/>
          <w:numId w:val="24"/>
        </w:num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دراسة السمعة المؤسسية: تقييم صورة المؤسسة لدى المجتمع والشركاء.</w:t>
      </w:r>
    </w:p>
    <w:p w14:paraId="12B3E648" w14:textId="77777777" w:rsidR="00746AC8" w:rsidRPr="00121AAD" w:rsidRDefault="00746AC8" w:rsidP="00746AC8">
      <w:pPr>
        <w:spacing w:after="0" w:line="240" w:lineRule="auto"/>
        <w:rPr>
          <w:rFonts w:ascii="Simplified Arabic" w:hAnsi="Simplified Arabic" w:cs="Simplified Arabic"/>
          <w:b/>
          <w:bCs/>
          <w:sz w:val="28"/>
          <w:szCs w:val="28"/>
          <w:rtl/>
        </w:rPr>
      </w:pPr>
      <w:r w:rsidRPr="00121AAD">
        <w:rPr>
          <w:rFonts w:ascii="Simplified Arabic" w:hAnsi="Simplified Arabic" w:cs="Simplified Arabic"/>
          <w:b/>
          <w:bCs/>
          <w:sz w:val="28"/>
          <w:szCs w:val="28"/>
          <w:rtl/>
        </w:rPr>
        <w:t>2-10 أدوات حديثة لقياس الأداء المؤسسي</w:t>
      </w:r>
    </w:p>
    <w:p w14:paraId="686305CA" w14:textId="295F8C41" w:rsidR="0053472C" w:rsidRPr="00121AAD" w:rsidRDefault="002C532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hint="cs"/>
          <w:sz w:val="28"/>
          <w:szCs w:val="28"/>
          <w:rtl/>
        </w:rPr>
        <w:t xml:space="preserve">تتعدد الأدوات والأساليب المستخدمة في قياس الأداء </w:t>
      </w:r>
      <w:r w:rsidR="0053472C" w:rsidRPr="00121AAD">
        <w:rPr>
          <w:rFonts w:ascii="Simplified Arabic" w:hAnsi="Simplified Arabic" w:cs="Simplified Arabic" w:hint="cs"/>
          <w:sz w:val="28"/>
          <w:szCs w:val="28"/>
          <w:rtl/>
        </w:rPr>
        <w:t>المؤسسي، حيث تساهم في تحسين الكفاءة وتعزيز الفعالية، من بين هذه الأدوات:</w:t>
      </w:r>
    </w:p>
    <w:p w14:paraId="1A960E42" w14:textId="12C9F259" w:rsidR="00746AC8" w:rsidRPr="00121AAD" w:rsidRDefault="0053472C"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hint="cs"/>
          <w:sz w:val="28"/>
          <w:szCs w:val="28"/>
          <w:rtl/>
        </w:rPr>
        <w:t xml:space="preserve"> </w:t>
      </w:r>
      <w:r w:rsidR="00746AC8" w:rsidRPr="00121AAD">
        <w:rPr>
          <w:rFonts w:ascii="Simplified Arabic" w:hAnsi="Simplified Arabic" w:cs="Simplified Arabic"/>
          <w:sz w:val="28"/>
          <w:szCs w:val="28"/>
          <w:rtl/>
        </w:rPr>
        <w:t>بطاقة الأداء المتوازن: تقيس الأداء من 4 أبعاد رئيسية: المالية، العملاء، العمليات الداخلية، والتعليم والنمو.</w:t>
      </w:r>
    </w:p>
    <w:p w14:paraId="09ADB300" w14:textId="2B632CAD"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 xml:space="preserve">تحليل </w:t>
      </w:r>
      <w:r w:rsidRPr="00121AAD">
        <w:rPr>
          <w:rFonts w:ascii="Simplified Arabic" w:hAnsi="Simplified Arabic" w:cs="Simplified Arabic"/>
          <w:sz w:val="28"/>
          <w:szCs w:val="28"/>
        </w:rPr>
        <w:t>SWOT</w:t>
      </w:r>
      <w:r w:rsidRPr="00121AAD">
        <w:rPr>
          <w:rFonts w:ascii="Simplified Arabic" w:hAnsi="Simplified Arabic" w:cs="Simplified Arabic"/>
          <w:sz w:val="28"/>
          <w:szCs w:val="28"/>
          <w:rtl/>
        </w:rPr>
        <w:t xml:space="preserve">: لتقييم نقاط القوة، والضعف، </w:t>
      </w:r>
      <w:r w:rsidR="002C5328" w:rsidRPr="00121AAD">
        <w:rPr>
          <w:rFonts w:ascii="Simplified Arabic" w:hAnsi="Simplified Arabic" w:cs="Simplified Arabic" w:hint="cs"/>
          <w:sz w:val="28"/>
          <w:szCs w:val="28"/>
          <w:rtl/>
        </w:rPr>
        <w:t>والفرص،</w:t>
      </w:r>
      <w:r w:rsidRPr="00121AAD">
        <w:rPr>
          <w:rFonts w:ascii="Simplified Arabic" w:hAnsi="Simplified Arabic" w:cs="Simplified Arabic"/>
          <w:sz w:val="28"/>
          <w:szCs w:val="28"/>
          <w:rtl/>
        </w:rPr>
        <w:t xml:space="preserve"> والتهديدات.</w:t>
      </w:r>
    </w:p>
    <w:p w14:paraId="67B8C33E"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eastAsia="Aptos" w:hAnsi="Simplified Arabic" w:cs="Simplified Arabic"/>
          <w:sz w:val="24"/>
          <w:szCs w:val="24"/>
        </w:rPr>
        <w:t>Benchmarking</w:t>
      </w:r>
      <w:r w:rsidRPr="00121AAD">
        <w:rPr>
          <w:rFonts w:ascii="Simplified Arabic" w:eastAsia="Aptos" w:hAnsi="Simplified Arabic" w:cs="Simplified Arabic"/>
          <w:sz w:val="24"/>
          <w:szCs w:val="24"/>
          <w:rtl/>
        </w:rPr>
        <w:t>:</w:t>
      </w:r>
      <w:r w:rsidRPr="00121AAD">
        <w:rPr>
          <w:rFonts w:ascii="Simplified Arabic" w:hAnsi="Simplified Arabic" w:cs="Simplified Arabic"/>
          <w:sz w:val="28"/>
          <w:szCs w:val="28"/>
          <w:rtl/>
        </w:rPr>
        <w:t xml:space="preserve"> مقارنة الأداء مع افضل الممارسات في السوق او المنافسين.</w:t>
      </w:r>
    </w:p>
    <w:p w14:paraId="3626FCDD"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 xml:space="preserve">مؤشرات </w:t>
      </w:r>
      <w:r w:rsidRPr="00121AAD">
        <w:rPr>
          <w:rFonts w:ascii="Simplified Arabic" w:eastAsia="Aptos" w:hAnsi="Simplified Arabic" w:cs="Simplified Arabic"/>
          <w:sz w:val="24"/>
          <w:szCs w:val="24"/>
        </w:rPr>
        <w:t>KPI (Key Performance Indicators)</w:t>
      </w:r>
      <w:r w:rsidRPr="00121AAD">
        <w:rPr>
          <w:rFonts w:ascii="Simplified Arabic" w:eastAsia="Aptos" w:hAnsi="Simplified Arabic" w:cs="Simplified Arabic"/>
          <w:sz w:val="24"/>
          <w:szCs w:val="24"/>
          <w:rtl/>
        </w:rPr>
        <w:t xml:space="preserve">: </w:t>
      </w:r>
      <w:r w:rsidRPr="00121AAD">
        <w:rPr>
          <w:rFonts w:ascii="Simplified Arabic" w:hAnsi="Simplified Arabic" w:cs="Simplified Arabic"/>
          <w:sz w:val="28"/>
          <w:szCs w:val="28"/>
          <w:rtl/>
        </w:rPr>
        <w:t>مؤشرات رئيسية مختارة لكل قسم او عملية رئيسية.</w:t>
      </w:r>
    </w:p>
    <w:p w14:paraId="10BF6DE0"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المؤشرات المالية مثل: صافي الربح، العائد على الاستثمار، معدل النمو.</w:t>
      </w:r>
    </w:p>
    <w:p w14:paraId="1AE6D7B6"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المؤشرات غير المالية مثل: رضا العملاء، جودة الخدمة، الابتكار.</w:t>
      </w:r>
    </w:p>
    <w:p w14:paraId="24EE1079" w14:textId="77777777" w:rsidR="00746AC8" w:rsidRPr="00121AAD" w:rsidRDefault="00746AC8" w:rsidP="00746AC8">
      <w:pPr>
        <w:spacing w:after="0" w:line="240" w:lineRule="auto"/>
        <w:rPr>
          <w:rFonts w:ascii="Simplified Arabic" w:hAnsi="Simplified Arabic" w:cs="Simplified Arabic"/>
          <w:sz w:val="28"/>
          <w:szCs w:val="28"/>
          <w:rtl/>
        </w:rPr>
      </w:pPr>
      <w:r w:rsidRPr="00121AAD">
        <w:rPr>
          <w:rFonts w:ascii="Simplified Arabic" w:hAnsi="Simplified Arabic" w:cs="Simplified Arabic"/>
          <w:sz w:val="28"/>
          <w:szCs w:val="28"/>
          <w:rtl/>
        </w:rPr>
        <w:t>الأداء الاستراتيجي: مدى تحقيق المؤسسة لأهدافها وخططها طويلة المدى.</w:t>
      </w:r>
    </w:p>
    <w:p w14:paraId="5BFAC401"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التحليل المتوازن (</w:t>
      </w:r>
      <w:r w:rsidRPr="00121AAD">
        <w:rPr>
          <w:rFonts w:ascii="Simplified Arabic" w:eastAsia="Aptos" w:hAnsi="Simplified Arabic" w:cs="Simplified Arabic"/>
          <w:sz w:val="24"/>
          <w:szCs w:val="24"/>
        </w:rPr>
        <w:t>Balanced Scorecard</w:t>
      </w:r>
      <w:r w:rsidRPr="00121AAD">
        <w:rPr>
          <w:rFonts w:ascii="Simplified Arabic" w:eastAsia="Aptos" w:hAnsi="Simplified Arabic" w:cs="Simplified Arabic"/>
          <w:sz w:val="24"/>
          <w:szCs w:val="24"/>
          <w:rtl/>
        </w:rPr>
        <w:t xml:space="preserve">): </w:t>
      </w:r>
      <w:r w:rsidRPr="00121AAD">
        <w:rPr>
          <w:rFonts w:ascii="Simplified Arabic" w:hAnsi="Simplified Arabic" w:cs="Simplified Arabic"/>
          <w:sz w:val="28"/>
          <w:szCs w:val="28"/>
          <w:rtl/>
        </w:rPr>
        <w:t>طريقة شاملة توازن بين الأداء المالي وغير المالي.</w:t>
      </w:r>
    </w:p>
    <w:p w14:paraId="193BCD00" w14:textId="7988B0D3" w:rsidR="0053472C" w:rsidRPr="00121AAD" w:rsidRDefault="0053472C"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تساعد هذه الأدوات المؤسسات على تحسين القدرة التنافسية وتنفيذ استراتيجيات مستدامة تضمن تحقيق الأهداف المرجوة.</w:t>
      </w:r>
    </w:p>
    <w:p w14:paraId="3E3E303B" w14:textId="77777777" w:rsidR="00746AC8" w:rsidRPr="00121AAD" w:rsidRDefault="00746AC8" w:rsidP="00746AC8">
      <w:pPr>
        <w:spacing w:after="120" w:line="312" w:lineRule="auto"/>
        <w:jc w:val="both"/>
        <w:rPr>
          <w:rFonts w:ascii="Sakkal Majalla" w:hAnsi="Sakkal Majalla" w:cs="Sakkal Majalla"/>
          <w:sz w:val="2"/>
          <w:szCs w:val="2"/>
          <w:rtl/>
        </w:rPr>
      </w:pPr>
    </w:p>
    <w:p w14:paraId="72CD276A" w14:textId="77777777" w:rsidR="00746AC8" w:rsidRPr="00121AAD" w:rsidRDefault="00746AC8" w:rsidP="00746AC8">
      <w:pPr>
        <w:spacing w:after="0" w:line="240" w:lineRule="auto"/>
        <w:jc w:val="both"/>
        <w:rPr>
          <w:rFonts w:ascii="Simplified Arabic" w:hAnsi="Simplified Arabic" w:cs="Simplified Arabic"/>
          <w:b/>
          <w:bCs/>
          <w:sz w:val="36"/>
          <w:szCs w:val="36"/>
          <w:rtl/>
        </w:rPr>
      </w:pPr>
      <w:r w:rsidRPr="00121AAD">
        <w:rPr>
          <w:rFonts w:ascii="Simplified Arabic" w:hAnsi="Simplified Arabic" w:cs="Simplified Arabic"/>
          <w:b/>
          <w:bCs/>
          <w:sz w:val="36"/>
          <w:szCs w:val="36"/>
          <w:rtl/>
        </w:rPr>
        <w:t>2-11مستويات الأداء:</w:t>
      </w:r>
    </w:p>
    <w:p w14:paraId="436E017F" w14:textId="1E4FED82"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 xml:space="preserve">توجد مجموعة من المستويات للأداء </w:t>
      </w:r>
      <w:r w:rsidR="002C5328" w:rsidRPr="00121AAD">
        <w:rPr>
          <w:rFonts w:ascii="Simplified Arabic" w:hAnsi="Simplified Arabic" w:cs="Simplified Arabic" w:hint="cs"/>
          <w:sz w:val="28"/>
          <w:szCs w:val="28"/>
          <w:rtl/>
        </w:rPr>
        <w:t>تساعد المؤسسة</w:t>
      </w:r>
      <w:r w:rsidRPr="00121AAD">
        <w:rPr>
          <w:rFonts w:ascii="Simplified Arabic" w:hAnsi="Simplified Arabic" w:cs="Simplified Arabic"/>
          <w:sz w:val="28"/>
          <w:szCs w:val="28"/>
          <w:rtl/>
        </w:rPr>
        <w:t xml:space="preserve"> من </w:t>
      </w:r>
      <w:r w:rsidR="002C5328" w:rsidRPr="00121AAD">
        <w:rPr>
          <w:rFonts w:ascii="Simplified Arabic" w:hAnsi="Simplified Arabic" w:cs="Simplified Arabic" w:hint="cs"/>
          <w:sz w:val="28"/>
          <w:szCs w:val="28"/>
          <w:rtl/>
        </w:rPr>
        <w:t>تحديد مدى فعاليتها،</w:t>
      </w:r>
      <w:r w:rsidRPr="00121AAD">
        <w:rPr>
          <w:rFonts w:ascii="Simplified Arabic" w:hAnsi="Simplified Arabic" w:cs="Simplified Arabic"/>
          <w:sz w:val="28"/>
          <w:szCs w:val="28"/>
          <w:rtl/>
        </w:rPr>
        <w:t xml:space="preserve"> وتتمثل هذه المستويات في (حمدان وادريس، 2007)</w:t>
      </w:r>
    </w:p>
    <w:p w14:paraId="6E3C45DE" w14:textId="6D91A0ED"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 xml:space="preserve">الأداء الاستثنائي: </w:t>
      </w:r>
      <w:r w:rsidR="002C5328" w:rsidRPr="00121AAD">
        <w:rPr>
          <w:rFonts w:ascii="Simplified Arabic" w:hAnsi="Simplified Arabic" w:cs="Simplified Arabic" w:hint="cs"/>
          <w:sz w:val="28"/>
          <w:szCs w:val="28"/>
          <w:rtl/>
        </w:rPr>
        <w:t>يظهر</w:t>
      </w:r>
      <w:r w:rsidRPr="00121AAD">
        <w:rPr>
          <w:rFonts w:ascii="Simplified Arabic" w:hAnsi="Simplified Arabic" w:cs="Simplified Arabic"/>
          <w:sz w:val="28"/>
          <w:szCs w:val="28"/>
          <w:rtl/>
        </w:rPr>
        <w:t xml:space="preserve"> التفوق</w:t>
      </w:r>
      <w:r w:rsidR="002C5328" w:rsidRPr="00121AAD">
        <w:rPr>
          <w:rFonts w:ascii="Simplified Arabic" w:hAnsi="Simplified Arabic" w:cs="Simplified Arabic" w:hint="cs"/>
          <w:sz w:val="28"/>
          <w:szCs w:val="28"/>
          <w:rtl/>
        </w:rPr>
        <w:t xml:space="preserve"> المستدام في</w:t>
      </w:r>
      <w:r w:rsidRPr="00121AAD">
        <w:rPr>
          <w:rFonts w:ascii="Simplified Arabic" w:hAnsi="Simplified Arabic" w:cs="Simplified Arabic"/>
          <w:sz w:val="28"/>
          <w:szCs w:val="28"/>
          <w:rtl/>
        </w:rPr>
        <w:t xml:space="preserve"> الأداء ضمن الصناعة على المدى البعيد والعقود المربحة، وكذا الالتزام الواضح من قبل الأفراد ووفرة السيولة وازدهار الوضع المالي للمؤسسة.</w:t>
      </w:r>
    </w:p>
    <w:p w14:paraId="19514299"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lastRenderedPageBreak/>
        <w:t>-الأداء البارز: يكون فيه الحصول على عدة عقود عمل كبيرة امتلاك إطارات ذات كفاءة، امتلاك مركز ووضع مالي متميز.</w:t>
      </w:r>
    </w:p>
    <w:p w14:paraId="5D749F41"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-الأداء الجيد جداً: بين مدى صلابة الأداء، واتضاح الرؤية المستقبلية إلى جانب التمتع بالوضع المالي الجيد.</w:t>
      </w:r>
    </w:p>
    <w:p w14:paraId="5E0E58E1"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-الأداء الجيد: يكون فيه تميز للأداء وفق المعدلات السائدة مع توازن نقاط القوة والضعف في المنتوجات والخدمات وقاعدة العملاء، مع امتلاك وضع مالي مستقر.</w:t>
      </w:r>
    </w:p>
    <w:p w14:paraId="67748887"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الأداء المعتدل: يمثل سيرورة أداء دون المعدل، وتغلب نقاط الضعف على نقاط القوة في المنتجات والخدمات وقاعدة العملاء، مع صعوبة في الحصول على الأموال اللازمة للبقاء والنمو.</w:t>
      </w:r>
    </w:p>
    <w:p w14:paraId="7CA6863F"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الأداء الضعيف: والذي يمثل الأداء دون المعدل بكثير، مع وضوح النقاط الضعف في جميع المحاور تقريباً، فضلاً عن وجود صعوبات خطيرة في استقطاب الإطارات المؤهلة، مع مواجهة مشاكل خطيرة في الجوانب المالية.</w:t>
      </w:r>
    </w:p>
    <w:p w14:paraId="19A1917A" w14:textId="025B3CF5" w:rsidR="002C5328" w:rsidRPr="00121AAD" w:rsidRDefault="002C532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تساعد هذه المستويات المؤسسات على فهم نقاط القوة والضعف لديها، مما يمكنها من اتخاذ خطوات استراتيجية لتحقيق المستدام في الأداء.</w:t>
      </w:r>
    </w:p>
    <w:p w14:paraId="1B790B9C" w14:textId="77777777" w:rsidR="00746AC8" w:rsidRPr="00121AAD" w:rsidRDefault="00746AC8" w:rsidP="00746AC8">
      <w:pPr>
        <w:spacing w:after="120" w:line="312" w:lineRule="auto"/>
        <w:jc w:val="both"/>
        <w:rPr>
          <w:rFonts w:ascii="Sakkal Majalla" w:hAnsi="Sakkal Majalla" w:cs="Sakkal Majalla"/>
          <w:b/>
          <w:bCs/>
          <w:sz w:val="16"/>
          <w:szCs w:val="16"/>
          <w:rtl/>
        </w:rPr>
      </w:pPr>
    </w:p>
    <w:p w14:paraId="0DBF28BB" w14:textId="77777777" w:rsidR="00746AC8" w:rsidRPr="00121AAD" w:rsidRDefault="00746AC8" w:rsidP="00746AC8">
      <w:pPr>
        <w:spacing w:after="0" w:line="240" w:lineRule="auto"/>
        <w:jc w:val="both"/>
        <w:rPr>
          <w:rFonts w:ascii="Simplified Arabic" w:hAnsi="Simplified Arabic" w:cs="Simplified Arabic"/>
          <w:b/>
          <w:bCs/>
          <w:sz w:val="36"/>
          <w:szCs w:val="36"/>
          <w:rtl/>
        </w:rPr>
      </w:pPr>
      <w:r w:rsidRPr="00121AAD">
        <w:rPr>
          <w:rFonts w:ascii="Simplified Arabic" w:hAnsi="Simplified Arabic" w:cs="Simplified Arabic"/>
          <w:b/>
          <w:bCs/>
          <w:sz w:val="36"/>
          <w:szCs w:val="36"/>
          <w:rtl/>
        </w:rPr>
        <w:t>2-12خصائص الأداء المؤسسي:</w:t>
      </w:r>
    </w:p>
    <w:p w14:paraId="798A453A" w14:textId="1269BF65" w:rsidR="00746AC8" w:rsidRPr="00121AAD" w:rsidRDefault="000E3A9E"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 xml:space="preserve">يمثل الأداء المؤسسي الفعال </w:t>
      </w:r>
      <w:r w:rsidR="00D3091A" w:rsidRPr="00121AAD">
        <w:rPr>
          <w:rFonts w:ascii="Simplified Arabic" w:hAnsi="Simplified Arabic" w:cs="Simplified Arabic" w:hint="cs"/>
          <w:sz w:val="28"/>
          <w:szCs w:val="28"/>
          <w:rtl/>
        </w:rPr>
        <w:t>أحد</w:t>
      </w:r>
      <w:r w:rsidRPr="00121AAD">
        <w:rPr>
          <w:rFonts w:ascii="Simplified Arabic" w:hAnsi="Simplified Arabic" w:cs="Simplified Arabic" w:hint="cs"/>
          <w:sz w:val="28"/>
          <w:szCs w:val="28"/>
          <w:rtl/>
        </w:rPr>
        <w:t xml:space="preserve"> العوامل الأساسية في تحقيق النجاح المستدام في أي مؤسسة،</w:t>
      </w:r>
      <w:r w:rsidR="00746AC8" w:rsidRPr="00121AAD">
        <w:rPr>
          <w:rFonts w:ascii="Simplified Arabic" w:hAnsi="Simplified Arabic" w:cs="Simplified Arabic"/>
          <w:sz w:val="28"/>
          <w:szCs w:val="28"/>
          <w:rtl/>
        </w:rPr>
        <w:t xml:space="preserve"> وأهم هذه </w:t>
      </w:r>
      <w:r w:rsidRPr="00121AAD">
        <w:rPr>
          <w:rFonts w:ascii="Simplified Arabic" w:hAnsi="Simplified Arabic" w:cs="Simplified Arabic" w:hint="cs"/>
          <w:sz w:val="28"/>
          <w:szCs w:val="28"/>
          <w:rtl/>
        </w:rPr>
        <w:t xml:space="preserve">الخصائص كما اشار لها </w:t>
      </w:r>
      <w:r w:rsidR="00746AC8" w:rsidRPr="00121AAD">
        <w:rPr>
          <w:rFonts w:ascii="Simplified Arabic" w:hAnsi="Simplified Arabic" w:cs="Simplified Arabic"/>
          <w:sz w:val="28"/>
          <w:szCs w:val="28"/>
          <w:rtl/>
        </w:rPr>
        <w:t>(</w:t>
      </w:r>
      <w:proofErr w:type="spellStart"/>
      <w:r w:rsidR="00746AC8" w:rsidRPr="00121AAD">
        <w:rPr>
          <w:rFonts w:ascii="Simplified Arabic" w:hAnsi="Simplified Arabic" w:cs="Simplified Arabic"/>
          <w:sz w:val="28"/>
          <w:szCs w:val="28"/>
          <w:rtl/>
        </w:rPr>
        <w:t>العدلوني</w:t>
      </w:r>
      <w:proofErr w:type="spellEnd"/>
      <w:r w:rsidR="00746AC8" w:rsidRPr="00121AAD">
        <w:rPr>
          <w:rFonts w:ascii="Simplified Arabic" w:hAnsi="Simplified Arabic" w:cs="Simplified Arabic"/>
          <w:sz w:val="28"/>
          <w:szCs w:val="28"/>
          <w:rtl/>
        </w:rPr>
        <w:t>، 2002)</w:t>
      </w:r>
      <w:r w:rsidRPr="00121AAD">
        <w:rPr>
          <w:rFonts w:ascii="Simplified Arabic" w:hAnsi="Simplified Arabic" w:cs="Simplified Arabic" w:hint="cs"/>
          <w:sz w:val="28"/>
          <w:szCs w:val="28"/>
          <w:rtl/>
        </w:rPr>
        <w:t xml:space="preserve"> ما يلي:</w:t>
      </w:r>
    </w:p>
    <w:p w14:paraId="488EC438" w14:textId="0FAE9E1F"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 xml:space="preserve">1. </w:t>
      </w:r>
      <w:r w:rsidR="00D3091A" w:rsidRPr="00121AAD">
        <w:rPr>
          <w:rFonts w:ascii="Simplified Arabic" w:hAnsi="Simplified Arabic" w:cs="Simplified Arabic" w:hint="cs"/>
          <w:sz w:val="28"/>
          <w:szCs w:val="28"/>
          <w:rtl/>
        </w:rPr>
        <w:t>الحفاظ على استمرارية العمل ودوامه من خلال الخبرات المتزايدة،</w:t>
      </w:r>
      <w:r w:rsidRPr="00121AAD">
        <w:rPr>
          <w:rFonts w:ascii="Simplified Arabic" w:hAnsi="Simplified Arabic" w:cs="Simplified Arabic"/>
          <w:sz w:val="28"/>
          <w:szCs w:val="28"/>
          <w:rtl/>
        </w:rPr>
        <w:t xml:space="preserve"> والتجارب السابقة التي تثري المؤسسة، </w:t>
      </w:r>
      <w:r w:rsidR="00D3091A" w:rsidRPr="00121AAD">
        <w:rPr>
          <w:rFonts w:ascii="Simplified Arabic" w:hAnsi="Simplified Arabic" w:cs="Simplified Arabic" w:hint="cs"/>
          <w:sz w:val="28"/>
          <w:szCs w:val="28"/>
          <w:rtl/>
        </w:rPr>
        <w:t>حيث تتوارث هذه</w:t>
      </w:r>
      <w:r w:rsidRPr="00121AAD">
        <w:rPr>
          <w:rFonts w:ascii="Simplified Arabic" w:hAnsi="Simplified Arabic" w:cs="Simplified Arabic"/>
          <w:sz w:val="28"/>
          <w:szCs w:val="28"/>
          <w:rtl/>
        </w:rPr>
        <w:t xml:space="preserve"> الخبرات من جيل إلى جيل بحيث لا تؤثر المؤسسة بغياب أو تغيير القيادات.</w:t>
      </w:r>
    </w:p>
    <w:p w14:paraId="280A85D1"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2. الاعتماد على الأداء الجماعي والمشاركة في اتخاذ القرار من قبل المختصين وخبراء إدارة المؤسسة، ويضمن العمل المؤسسي على عدم تفرد رئيس المؤسسة بالإدارة والقرار.</w:t>
      </w:r>
    </w:p>
    <w:p w14:paraId="36BC64DD"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3. المحافظة على الاستقرار الإداري والمالي للمؤسسة، وذلك من خلال اتباع السياسات والنظم والقوانين المعتمدة.</w:t>
      </w:r>
    </w:p>
    <w:p w14:paraId="74764621"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4. جهود استثمارية لكافة الأفراد العاملين في المؤسسة نحو تطوير المؤسسة في إطار واضح من الواجبات والمسؤوليات، والمشاركة الجماعية في تحقيق الأهداف، واختيار أفضل الأساليب والنظريات الإدارية التي تحقق تفوقاً للمؤسسة على مستوى الخدمات التي تقدمها.</w:t>
      </w:r>
    </w:p>
    <w:p w14:paraId="786D43A4"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التركيز على العنصر البشري وتنميته وتأهيله باستمرار، واستقطاب أفضل الكفاءات من خلال سياسة التطوير التي تعتمدها المؤسسة في التوظيف</w:t>
      </w:r>
    </w:p>
    <w:p w14:paraId="12C8DAE6" w14:textId="77777777"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t>6. يضمن العمل المؤسسي خلق قيادات بديلة ويتيح المجال للمتميزين الممارسة تقدمهم في الوظائف العليا.</w:t>
      </w:r>
    </w:p>
    <w:p w14:paraId="3E8267D2" w14:textId="680A7D1C" w:rsidR="00746AC8" w:rsidRPr="00121AAD" w:rsidRDefault="00746AC8" w:rsidP="00746AC8">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sz w:val="28"/>
          <w:szCs w:val="28"/>
          <w:rtl/>
        </w:rPr>
        <w:lastRenderedPageBreak/>
        <w:t xml:space="preserve">7. </w:t>
      </w:r>
      <w:r w:rsidR="00D3091A" w:rsidRPr="00121AAD">
        <w:rPr>
          <w:rFonts w:ascii="Simplified Arabic" w:hAnsi="Simplified Arabic" w:cs="Simplified Arabic" w:hint="cs"/>
          <w:sz w:val="28"/>
          <w:szCs w:val="28"/>
          <w:rtl/>
        </w:rPr>
        <w:t>تجنب الطابع الفردي</w:t>
      </w:r>
      <w:r w:rsidRPr="00121AAD">
        <w:rPr>
          <w:rFonts w:ascii="Simplified Arabic" w:hAnsi="Simplified Arabic" w:cs="Simplified Arabic"/>
          <w:sz w:val="28"/>
          <w:szCs w:val="28"/>
          <w:rtl/>
        </w:rPr>
        <w:t>، ذلك أن العمل الفردي تظهر فيه بصمات صاحبة واضحة، فضعفه في جانب من الجوانب، أو علوه في آخر، أو إهماله في ثالث لا بد أن ينعكس على العمل، لكن لا يقبل المستوى نفسه من القصور في العمل الجماعي المؤسسي الذي يسعى للتقويم المستمر للأداء.</w:t>
      </w:r>
    </w:p>
    <w:p w14:paraId="2BD5BAF5" w14:textId="77777777" w:rsidR="00746AC8" w:rsidRPr="00121AAD" w:rsidRDefault="00746AC8" w:rsidP="00746AC8">
      <w:pPr>
        <w:spacing w:after="0" w:line="240" w:lineRule="auto"/>
        <w:jc w:val="both"/>
        <w:rPr>
          <w:rFonts w:ascii="Simplified Arabic" w:hAnsi="Simplified Arabic" w:cs="Simplified Arabic"/>
          <w:b/>
          <w:bCs/>
          <w:sz w:val="36"/>
          <w:szCs w:val="36"/>
          <w:rtl/>
        </w:rPr>
      </w:pPr>
      <w:r w:rsidRPr="00121AAD">
        <w:rPr>
          <w:rFonts w:ascii="Simplified Arabic" w:hAnsi="Simplified Arabic" w:cs="Simplified Arabic"/>
          <w:b/>
          <w:bCs/>
          <w:sz w:val="36"/>
          <w:szCs w:val="36"/>
          <w:rtl/>
        </w:rPr>
        <w:t>2-13 تحسين الأداء المؤسسي:</w:t>
      </w:r>
    </w:p>
    <w:p w14:paraId="41721069" w14:textId="7A362F13" w:rsidR="00746AC8" w:rsidRPr="00121AAD" w:rsidRDefault="00746AC8" w:rsidP="00746AC8">
      <w:pPr>
        <w:spacing w:after="0" w:line="240" w:lineRule="auto"/>
        <w:ind w:firstLine="567"/>
        <w:jc w:val="both"/>
        <w:rPr>
          <w:rFonts w:ascii="Simplified Arabic" w:hAnsi="Simplified Arabic" w:cs="Simplified Arabic"/>
          <w:sz w:val="28"/>
          <w:szCs w:val="28"/>
          <w:rtl/>
        </w:rPr>
      </w:pPr>
      <w:r w:rsidRPr="00121AAD">
        <w:rPr>
          <w:rFonts w:ascii="Simplified Arabic" w:hAnsi="Simplified Arabic" w:cs="Simplified Arabic"/>
          <w:sz w:val="28"/>
          <w:szCs w:val="28"/>
          <w:rtl/>
        </w:rPr>
        <w:t xml:space="preserve">يعتبر </w:t>
      </w:r>
      <w:r w:rsidR="0091168B" w:rsidRPr="00121AAD">
        <w:rPr>
          <w:rFonts w:ascii="Simplified Arabic" w:hAnsi="Simplified Arabic" w:cs="Simplified Arabic" w:hint="cs"/>
          <w:sz w:val="28"/>
          <w:szCs w:val="28"/>
          <w:rtl/>
        </w:rPr>
        <w:t>التطوير</w:t>
      </w:r>
      <w:r w:rsidRPr="00121AAD">
        <w:rPr>
          <w:rFonts w:ascii="Simplified Arabic" w:hAnsi="Simplified Arabic" w:cs="Simplified Arabic"/>
          <w:sz w:val="28"/>
          <w:szCs w:val="28"/>
          <w:rtl/>
        </w:rPr>
        <w:t xml:space="preserve"> المستمر فلسفة إدارية تهدف إلى العمل على </w:t>
      </w:r>
      <w:r w:rsidR="00BC3D70" w:rsidRPr="00121AAD">
        <w:rPr>
          <w:rFonts w:ascii="Simplified Arabic" w:hAnsi="Simplified Arabic" w:cs="Simplified Arabic" w:hint="cs"/>
          <w:sz w:val="28"/>
          <w:szCs w:val="28"/>
          <w:rtl/>
        </w:rPr>
        <w:t>تحسين</w:t>
      </w:r>
      <w:r w:rsidRPr="00121AAD">
        <w:rPr>
          <w:rFonts w:ascii="Simplified Arabic" w:hAnsi="Simplified Arabic" w:cs="Simplified Arabic"/>
          <w:sz w:val="28"/>
          <w:szCs w:val="28"/>
          <w:rtl/>
        </w:rPr>
        <w:t xml:space="preserve"> العمليات والأنشطة المتعلقة بالآلات والمواد والأفراد وطرق الإنتاج بشكل مستمر، ويرى جوران وجود فري بأن </w:t>
      </w:r>
      <w:r w:rsidR="00BC3D70" w:rsidRPr="00121AAD">
        <w:rPr>
          <w:rFonts w:ascii="Simplified Arabic" w:hAnsi="Simplified Arabic" w:cs="Simplified Arabic" w:hint="cs"/>
          <w:sz w:val="28"/>
          <w:szCs w:val="28"/>
          <w:rtl/>
        </w:rPr>
        <w:t>التطوير</w:t>
      </w:r>
      <w:r w:rsidRPr="00121AAD">
        <w:rPr>
          <w:rFonts w:ascii="Simplified Arabic" w:hAnsi="Simplified Arabic" w:cs="Simplified Arabic"/>
          <w:sz w:val="28"/>
          <w:szCs w:val="28"/>
          <w:rtl/>
        </w:rPr>
        <w:t xml:space="preserve"> المستمر هو: الإحداث المنظم لتغيير مفيد والحصول على مستويات غير مسبوقة من الأداء، ويجب أن يحدث هذا في </w:t>
      </w:r>
      <w:r w:rsidR="00BC3D70" w:rsidRPr="00121AAD">
        <w:rPr>
          <w:rFonts w:ascii="Simplified Arabic" w:hAnsi="Simplified Arabic" w:cs="Simplified Arabic" w:hint="cs"/>
          <w:sz w:val="28"/>
          <w:szCs w:val="28"/>
          <w:rtl/>
        </w:rPr>
        <w:t>التطوير بشكل تدريجي،</w:t>
      </w:r>
      <w:r w:rsidRPr="00121AAD">
        <w:rPr>
          <w:rFonts w:ascii="Simplified Arabic" w:hAnsi="Simplified Arabic" w:cs="Simplified Arabic"/>
          <w:sz w:val="28"/>
          <w:szCs w:val="28"/>
          <w:rtl/>
        </w:rPr>
        <w:t xml:space="preserve"> وهو يعتبر سعياً متواصلاً إلى حالة الكمال المنشودة، من خلال الاستناد إلى معايير رقابة الأداء والتركيز على الإبداع وتشجيعه (الشبلي ،2011)</w:t>
      </w:r>
    </w:p>
    <w:p w14:paraId="4FEC69F4" w14:textId="3155CE96" w:rsidR="00746AC8" w:rsidRPr="00121AAD" w:rsidRDefault="00BC3D70" w:rsidP="00746AC8">
      <w:pPr>
        <w:spacing w:after="0" w:line="240" w:lineRule="auto"/>
        <w:ind w:firstLine="567"/>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 xml:space="preserve">لا تنتج المنافسة القوية والابداع من </w:t>
      </w:r>
      <w:r w:rsidR="00746AC8" w:rsidRPr="00121AAD">
        <w:rPr>
          <w:rFonts w:ascii="Simplified Arabic" w:hAnsi="Simplified Arabic" w:cs="Simplified Arabic"/>
          <w:sz w:val="28"/>
          <w:szCs w:val="28"/>
          <w:rtl/>
        </w:rPr>
        <w:t xml:space="preserve">استخدام الآلات والأجهزة الحديثة والمتقدمة ومحاولة تقليل النفقات </w:t>
      </w:r>
      <w:r w:rsidRPr="00121AAD">
        <w:rPr>
          <w:rFonts w:ascii="Simplified Arabic" w:hAnsi="Simplified Arabic" w:cs="Simplified Arabic" w:hint="cs"/>
          <w:sz w:val="28"/>
          <w:szCs w:val="28"/>
          <w:rtl/>
        </w:rPr>
        <w:t>فحسب،</w:t>
      </w:r>
      <w:r w:rsidR="00746AC8" w:rsidRPr="00121AAD">
        <w:rPr>
          <w:rFonts w:ascii="Simplified Arabic" w:hAnsi="Simplified Arabic" w:cs="Simplified Arabic"/>
          <w:sz w:val="28"/>
          <w:szCs w:val="28"/>
          <w:rtl/>
        </w:rPr>
        <w:t xml:space="preserve"> </w:t>
      </w:r>
      <w:r w:rsidRPr="00121AAD">
        <w:rPr>
          <w:rFonts w:ascii="Simplified Arabic" w:hAnsi="Simplified Arabic" w:cs="Simplified Arabic" w:hint="cs"/>
          <w:sz w:val="28"/>
          <w:szCs w:val="28"/>
          <w:rtl/>
        </w:rPr>
        <w:t>بل تعتمد بشكل أساسي على العاملين</w:t>
      </w:r>
      <w:r w:rsidR="00746AC8" w:rsidRPr="00121AAD">
        <w:rPr>
          <w:rFonts w:ascii="Simplified Arabic" w:hAnsi="Simplified Arabic" w:cs="Simplified Arabic"/>
          <w:sz w:val="28"/>
          <w:szCs w:val="28"/>
          <w:rtl/>
        </w:rPr>
        <w:t xml:space="preserve">، وأصبح </w:t>
      </w:r>
      <w:r w:rsidRPr="00121AAD">
        <w:rPr>
          <w:rFonts w:ascii="Simplified Arabic" w:hAnsi="Simplified Arabic" w:cs="Simplified Arabic" w:hint="cs"/>
          <w:sz w:val="28"/>
          <w:szCs w:val="28"/>
          <w:rtl/>
        </w:rPr>
        <w:t xml:space="preserve">تقييم أي مؤسسة </w:t>
      </w:r>
      <w:r w:rsidR="00A30DFE" w:rsidRPr="00121AAD">
        <w:rPr>
          <w:rFonts w:ascii="Simplified Arabic" w:hAnsi="Simplified Arabic" w:cs="Simplified Arabic" w:hint="cs"/>
          <w:sz w:val="28"/>
          <w:szCs w:val="28"/>
          <w:rtl/>
        </w:rPr>
        <w:t>مرتبط بمدى</w:t>
      </w:r>
      <w:r w:rsidR="00746AC8" w:rsidRPr="00121AAD">
        <w:rPr>
          <w:rFonts w:ascii="Simplified Arabic" w:hAnsi="Simplified Arabic" w:cs="Simplified Arabic"/>
          <w:sz w:val="28"/>
          <w:szCs w:val="28"/>
          <w:rtl/>
        </w:rPr>
        <w:t xml:space="preserve"> </w:t>
      </w:r>
      <w:r w:rsidR="00A30DFE" w:rsidRPr="00121AAD">
        <w:rPr>
          <w:rFonts w:ascii="Simplified Arabic" w:hAnsi="Simplified Arabic" w:cs="Simplified Arabic" w:hint="cs"/>
          <w:sz w:val="28"/>
          <w:szCs w:val="28"/>
          <w:rtl/>
        </w:rPr>
        <w:t>تركيزها على قدرات موظفيها</w:t>
      </w:r>
      <w:r w:rsidR="00746AC8" w:rsidRPr="00121AAD">
        <w:rPr>
          <w:rFonts w:ascii="Simplified Arabic" w:hAnsi="Simplified Arabic" w:cs="Simplified Arabic"/>
          <w:sz w:val="28"/>
          <w:szCs w:val="28"/>
          <w:rtl/>
        </w:rPr>
        <w:t xml:space="preserve"> وكفاءاتهم وحسن أدائهم لأعمالهم. وكيفية استثمار رأس المال البشري، والتركيز على الأداء </w:t>
      </w:r>
    </w:p>
    <w:p w14:paraId="3BA99F5D" w14:textId="6B5F08F7" w:rsidR="00746AC8" w:rsidRPr="00121AAD" w:rsidRDefault="00746AC8" w:rsidP="00746AC8">
      <w:pPr>
        <w:spacing w:after="0" w:line="240" w:lineRule="auto"/>
        <w:ind w:firstLine="567"/>
        <w:jc w:val="both"/>
        <w:rPr>
          <w:rFonts w:ascii="Simplified Arabic" w:hAnsi="Simplified Arabic" w:cs="Simplified Arabic"/>
          <w:sz w:val="28"/>
          <w:szCs w:val="28"/>
          <w:rtl/>
        </w:rPr>
      </w:pPr>
      <w:r w:rsidRPr="00121AAD">
        <w:rPr>
          <w:rFonts w:ascii="Simplified Arabic" w:hAnsi="Simplified Arabic" w:cs="Simplified Arabic"/>
          <w:sz w:val="28"/>
          <w:szCs w:val="28"/>
          <w:rtl/>
        </w:rPr>
        <w:t xml:space="preserve">عملية تحسين الأداء تتطلب </w:t>
      </w:r>
      <w:r w:rsidR="00A30DFE" w:rsidRPr="00121AAD">
        <w:rPr>
          <w:rFonts w:ascii="Simplified Arabic" w:hAnsi="Simplified Arabic" w:cs="Simplified Arabic" w:hint="cs"/>
          <w:sz w:val="28"/>
          <w:szCs w:val="28"/>
          <w:rtl/>
        </w:rPr>
        <w:t>رؤية</w:t>
      </w:r>
      <w:r w:rsidRPr="00121AAD">
        <w:rPr>
          <w:rFonts w:ascii="Simplified Arabic" w:hAnsi="Simplified Arabic" w:cs="Simplified Arabic"/>
          <w:sz w:val="28"/>
          <w:szCs w:val="28"/>
          <w:rtl/>
        </w:rPr>
        <w:t xml:space="preserve"> شمولية تبدأ من الجذور، وهذا أمر </w:t>
      </w:r>
      <w:r w:rsidR="00A30DFE" w:rsidRPr="00121AAD">
        <w:rPr>
          <w:rFonts w:ascii="Simplified Arabic" w:hAnsi="Simplified Arabic" w:cs="Simplified Arabic" w:hint="cs"/>
          <w:sz w:val="28"/>
          <w:szCs w:val="28"/>
          <w:rtl/>
        </w:rPr>
        <w:t>واضح</w:t>
      </w:r>
      <w:r w:rsidRPr="00121AAD">
        <w:rPr>
          <w:rFonts w:ascii="Simplified Arabic" w:hAnsi="Simplified Arabic" w:cs="Simplified Arabic"/>
          <w:sz w:val="28"/>
          <w:szCs w:val="28"/>
          <w:rtl/>
        </w:rPr>
        <w:t xml:space="preserve"> </w:t>
      </w:r>
      <w:r w:rsidR="00A30DFE" w:rsidRPr="00121AAD">
        <w:rPr>
          <w:rFonts w:ascii="Simplified Arabic" w:hAnsi="Simplified Arabic" w:cs="Simplified Arabic" w:hint="cs"/>
          <w:sz w:val="28"/>
          <w:szCs w:val="28"/>
          <w:rtl/>
        </w:rPr>
        <w:t xml:space="preserve">لأن </w:t>
      </w:r>
      <w:r w:rsidRPr="00121AAD">
        <w:rPr>
          <w:rFonts w:ascii="Simplified Arabic" w:hAnsi="Simplified Arabic" w:cs="Simplified Arabic"/>
          <w:sz w:val="28"/>
          <w:szCs w:val="28"/>
          <w:rtl/>
        </w:rPr>
        <w:t xml:space="preserve">معالجة </w:t>
      </w:r>
      <w:r w:rsidR="00A30DFE" w:rsidRPr="00121AAD">
        <w:rPr>
          <w:rFonts w:ascii="Simplified Arabic" w:hAnsi="Simplified Arabic" w:cs="Simplified Arabic" w:hint="cs"/>
          <w:sz w:val="28"/>
          <w:szCs w:val="28"/>
          <w:rtl/>
        </w:rPr>
        <w:t>مظاه</w:t>
      </w:r>
      <w:r w:rsidRPr="00121AAD">
        <w:rPr>
          <w:rFonts w:ascii="Simplified Arabic" w:hAnsi="Simplified Arabic" w:cs="Simplified Arabic"/>
          <w:sz w:val="28"/>
          <w:szCs w:val="28"/>
          <w:rtl/>
        </w:rPr>
        <w:t>ر المشكلة وقشورها الخارجية</w:t>
      </w:r>
      <w:r w:rsidR="00A30DFE" w:rsidRPr="00121AAD">
        <w:rPr>
          <w:rFonts w:ascii="Simplified Arabic" w:hAnsi="Simplified Arabic" w:cs="Simplified Arabic" w:hint="cs"/>
          <w:sz w:val="28"/>
          <w:szCs w:val="28"/>
          <w:rtl/>
        </w:rPr>
        <w:t xml:space="preserve"> فقط سيظهرها</w:t>
      </w:r>
      <w:r w:rsidRPr="00121AAD">
        <w:rPr>
          <w:rFonts w:ascii="Simplified Arabic" w:hAnsi="Simplified Arabic" w:cs="Simplified Arabic"/>
          <w:sz w:val="28"/>
          <w:szCs w:val="28"/>
          <w:rtl/>
        </w:rPr>
        <w:t xml:space="preserve"> من جديد. </w:t>
      </w:r>
      <w:r w:rsidR="00A30DFE" w:rsidRPr="00121AAD">
        <w:rPr>
          <w:rFonts w:ascii="Simplified Arabic" w:hAnsi="Simplified Arabic" w:cs="Simplified Arabic" w:hint="cs"/>
          <w:sz w:val="28"/>
          <w:szCs w:val="28"/>
          <w:rtl/>
        </w:rPr>
        <w:t>بالرغم من</w:t>
      </w:r>
      <w:r w:rsidRPr="00121AAD">
        <w:rPr>
          <w:rFonts w:ascii="Simplified Arabic" w:hAnsi="Simplified Arabic" w:cs="Simplified Arabic"/>
          <w:sz w:val="28"/>
          <w:szCs w:val="28"/>
          <w:rtl/>
        </w:rPr>
        <w:t xml:space="preserve"> أهمية التعليم والتدريب لزيادة الإنتاجية إلا أنه يبقى جزءاً من المطلوب، لأن الصورة تتكامل عندما تركز على كل الموارد الممكنة لتحسين الأداء، وإن عملية تحسين الأداء ذاتها تعتبر نوعاً من أنواع التعليم المستمر، وبالتالي توفير مخزون </w:t>
      </w:r>
      <w:r w:rsidR="00A30DFE" w:rsidRPr="00121AAD">
        <w:rPr>
          <w:rFonts w:ascii="Simplified Arabic" w:hAnsi="Simplified Arabic" w:cs="Simplified Arabic" w:hint="cs"/>
          <w:sz w:val="28"/>
          <w:szCs w:val="28"/>
          <w:rtl/>
        </w:rPr>
        <w:t xml:space="preserve">من المهارات المحترفة </w:t>
      </w:r>
      <w:r w:rsidRPr="00121AAD">
        <w:rPr>
          <w:rFonts w:ascii="Simplified Arabic" w:hAnsi="Simplified Arabic" w:cs="Simplified Arabic"/>
          <w:sz w:val="28"/>
          <w:szCs w:val="28"/>
          <w:rtl/>
        </w:rPr>
        <w:t xml:space="preserve">في المؤسسة </w:t>
      </w:r>
    </w:p>
    <w:p w14:paraId="755397EF" w14:textId="77777777" w:rsidR="00746AC8" w:rsidRPr="00121AAD" w:rsidRDefault="00746AC8" w:rsidP="00746AC8">
      <w:pPr>
        <w:spacing w:after="0" w:line="240" w:lineRule="auto"/>
        <w:jc w:val="both"/>
        <w:rPr>
          <w:rFonts w:ascii="Simplified Arabic" w:hAnsi="Simplified Arabic" w:cs="Simplified Arabic"/>
          <w:b/>
          <w:bCs/>
          <w:sz w:val="36"/>
          <w:szCs w:val="36"/>
          <w:rtl/>
        </w:rPr>
      </w:pPr>
      <w:r w:rsidRPr="00121AAD">
        <w:rPr>
          <w:rFonts w:ascii="Simplified Arabic" w:hAnsi="Simplified Arabic" w:cs="Simplified Arabic"/>
          <w:b/>
          <w:bCs/>
          <w:sz w:val="36"/>
          <w:szCs w:val="36"/>
          <w:rtl/>
        </w:rPr>
        <w:t>طرق تحسين الأداء المؤسسي:</w:t>
      </w:r>
    </w:p>
    <w:p w14:paraId="22F8B445" w14:textId="3CE5ECC6" w:rsidR="00746AC8" w:rsidRPr="00121AAD" w:rsidRDefault="00A30DFE" w:rsidP="00746AC8">
      <w:pPr>
        <w:spacing w:after="0" w:line="240" w:lineRule="auto"/>
        <w:ind w:firstLine="567"/>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 xml:space="preserve">لا يمكن تحسين الأداء المؤسسي </w:t>
      </w:r>
      <w:r w:rsidR="00746AC8" w:rsidRPr="00121AAD">
        <w:rPr>
          <w:rFonts w:ascii="Simplified Arabic" w:hAnsi="Simplified Arabic" w:cs="Simplified Arabic"/>
          <w:sz w:val="28"/>
          <w:szCs w:val="28"/>
          <w:rtl/>
        </w:rPr>
        <w:t>إلا من خلال الدراسة الشاملة لعناصره ومستوياته وتحليل العوامل المؤثرة فيه والبحث عن الأساليب الفعالة لتحسين وتطوير تلك العوامل، وفلسفة تحسين الأداء تمثل سياسة عامة تنتهجها المنظمات الحديثة (</w:t>
      </w:r>
      <w:proofErr w:type="spellStart"/>
      <w:r w:rsidR="00746AC8" w:rsidRPr="00121AAD">
        <w:rPr>
          <w:rFonts w:ascii="Simplified Arabic" w:hAnsi="Simplified Arabic" w:cs="Simplified Arabic"/>
          <w:sz w:val="28"/>
          <w:szCs w:val="28"/>
          <w:rtl/>
        </w:rPr>
        <w:t>الفايدي</w:t>
      </w:r>
      <w:proofErr w:type="spellEnd"/>
      <w:r w:rsidR="00746AC8" w:rsidRPr="00121AAD">
        <w:rPr>
          <w:rFonts w:ascii="Simplified Arabic" w:hAnsi="Simplified Arabic" w:cs="Simplified Arabic"/>
          <w:sz w:val="28"/>
          <w:szCs w:val="28"/>
          <w:rtl/>
        </w:rPr>
        <w:t xml:space="preserve"> 2008 (59).</w:t>
      </w:r>
    </w:p>
    <w:p w14:paraId="3A288C11" w14:textId="77777777" w:rsidR="00746AC8" w:rsidRPr="00121AAD" w:rsidRDefault="00746AC8" w:rsidP="00746AC8">
      <w:pPr>
        <w:spacing w:after="120" w:line="312" w:lineRule="auto"/>
        <w:jc w:val="both"/>
        <w:rPr>
          <w:rFonts w:ascii="Sakkal Majalla" w:hAnsi="Sakkal Majalla" w:cs="Sakkal Majalla"/>
          <w:sz w:val="8"/>
          <w:szCs w:val="8"/>
          <w:rtl/>
        </w:rPr>
      </w:pPr>
    </w:p>
    <w:p w14:paraId="40922937" w14:textId="77777777" w:rsidR="00746AC8" w:rsidRPr="00121AAD" w:rsidRDefault="00746AC8" w:rsidP="00746AC8">
      <w:pPr>
        <w:spacing w:after="0" w:line="240" w:lineRule="auto"/>
        <w:jc w:val="both"/>
        <w:rPr>
          <w:rFonts w:ascii="Simplified Arabic" w:hAnsi="Simplified Arabic" w:cs="Simplified Arabic"/>
          <w:b/>
          <w:bCs/>
          <w:sz w:val="36"/>
          <w:szCs w:val="36"/>
        </w:rPr>
      </w:pPr>
      <w:r w:rsidRPr="00121AAD">
        <w:rPr>
          <w:rFonts w:ascii="Simplified Arabic" w:hAnsi="Simplified Arabic" w:cs="Simplified Arabic"/>
          <w:b/>
          <w:bCs/>
          <w:sz w:val="36"/>
          <w:szCs w:val="36"/>
          <w:rtl/>
        </w:rPr>
        <w:t>2-14العلاقة بين إدارة المخاطر والأداء المؤسسي</w:t>
      </w:r>
      <w:r w:rsidRPr="00121AAD">
        <w:rPr>
          <w:rFonts w:ascii="Simplified Arabic" w:hAnsi="Simplified Arabic" w:cs="Simplified Arabic" w:hint="cs"/>
          <w:b/>
          <w:bCs/>
          <w:sz w:val="36"/>
          <w:szCs w:val="36"/>
          <w:rtl/>
        </w:rPr>
        <w:t>:</w:t>
      </w:r>
    </w:p>
    <w:p w14:paraId="4243EFEF" w14:textId="60E1EC9C" w:rsidR="00746AC8" w:rsidRPr="00121AAD" w:rsidRDefault="0091168B"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 xml:space="preserve">تشير الدارسات </w:t>
      </w:r>
      <w:r w:rsidR="00746AC8" w:rsidRPr="00121AAD">
        <w:rPr>
          <w:rFonts w:ascii="Simplified Arabic" w:hAnsi="Simplified Arabic" w:cs="Simplified Arabic"/>
          <w:sz w:val="28"/>
          <w:szCs w:val="28"/>
          <w:rtl/>
        </w:rPr>
        <w:t>إلى وجود علاقة إيجابية</w:t>
      </w:r>
      <w:r w:rsidRPr="00121AAD">
        <w:rPr>
          <w:rFonts w:ascii="Simplified Arabic" w:hAnsi="Simplified Arabic" w:cs="Simplified Arabic" w:hint="cs"/>
          <w:sz w:val="28"/>
          <w:szCs w:val="28"/>
          <w:rtl/>
        </w:rPr>
        <w:t xml:space="preserve"> ملحوظة</w:t>
      </w:r>
      <w:r w:rsidR="00746AC8" w:rsidRPr="00121AAD">
        <w:rPr>
          <w:rFonts w:ascii="Simplified Arabic" w:hAnsi="Simplified Arabic" w:cs="Simplified Arabic"/>
          <w:sz w:val="28"/>
          <w:szCs w:val="28"/>
          <w:rtl/>
        </w:rPr>
        <w:t xml:space="preserve"> بين ممارسات إدارة المخاطر ورفع مستوى الأداء المؤسسي. تساهم إدارة المخاطر في تحسين </w:t>
      </w:r>
      <w:r w:rsidRPr="00121AAD">
        <w:rPr>
          <w:rFonts w:ascii="Simplified Arabic" w:hAnsi="Simplified Arabic" w:cs="Simplified Arabic" w:hint="cs"/>
          <w:sz w:val="28"/>
          <w:szCs w:val="28"/>
          <w:rtl/>
        </w:rPr>
        <w:t>جودة اتخاذ</w:t>
      </w:r>
      <w:r w:rsidR="00746AC8" w:rsidRPr="00121AAD">
        <w:rPr>
          <w:rFonts w:ascii="Simplified Arabic" w:hAnsi="Simplified Arabic" w:cs="Simplified Arabic"/>
          <w:sz w:val="28"/>
          <w:szCs w:val="28"/>
          <w:rtl/>
        </w:rPr>
        <w:t xml:space="preserve"> القرار، </w:t>
      </w:r>
      <w:r w:rsidRPr="00121AAD">
        <w:rPr>
          <w:rFonts w:ascii="Simplified Arabic" w:hAnsi="Simplified Arabic" w:cs="Simplified Arabic" w:hint="cs"/>
          <w:sz w:val="28"/>
          <w:szCs w:val="28"/>
          <w:rtl/>
        </w:rPr>
        <w:t>انخفاض الخسائر</w:t>
      </w:r>
      <w:r w:rsidR="00746AC8" w:rsidRPr="00121AAD">
        <w:rPr>
          <w:rFonts w:ascii="Simplified Arabic" w:hAnsi="Simplified Arabic" w:cs="Simplified Arabic"/>
          <w:sz w:val="28"/>
          <w:szCs w:val="28"/>
          <w:rtl/>
        </w:rPr>
        <w:t xml:space="preserve">، تعزيز الكفاءة التشغيلية، وزيادة الأرباح </w:t>
      </w:r>
      <w:r w:rsidR="00746AC8" w:rsidRPr="00121AAD">
        <w:rPr>
          <w:rFonts w:ascii="Simplified Arabic" w:eastAsia="Aptos" w:hAnsi="Simplified Arabic" w:cs="Simplified Arabic"/>
          <w:sz w:val="24"/>
          <w:szCs w:val="24"/>
        </w:rPr>
        <w:t>(</w:t>
      </w:r>
      <w:proofErr w:type="spellStart"/>
      <w:r w:rsidR="00746AC8" w:rsidRPr="00121AAD">
        <w:rPr>
          <w:rFonts w:ascii="Simplified Arabic" w:eastAsia="Aptos" w:hAnsi="Simplified Arabic" w:cs="Simplified Arabic"/>
          <w:sz w:val="24"/>
          <w:szCs w:val="24"/>
        </w:rPr>
        <w:t>Alabdullah</w:t>
      </w:r>
      <w:proofErr w:type="spellEnd"/>
      <w:r w:rsidR="00746AC8" w:rsidRPr="00121AAD">
        <w:rPr>
          <w:rFonts w:ascii="Simplified Arabic" w:eastAsia="Aptos" w:hAnsi="Simplified Arabic" w:cs="Simplified Arabic"/>
          <w:sz w:val="24"/>
          <w:szCs w:val="24"/>
        </w:rPr>
        <w:t xml:space="preserve">, 2023; </w:t>
      </w:r>
      <w:proofErr w:type="spellStart"/>
      <w:r w:rsidR="00746AC8" w:rsidRPr="00121AAD">
        <w:rPr>
          <w:rFonts w:ascii="Simplified Arabic" w:eastAsia="Aptos" w:hAnsi="Simplified Arabic" w:cs="Simplified Arabic"/>
          <w:sz w:val="24"/>
          <w:szCs w:val="24"/>
        </w:rPr>
        <w:t>Alashry</w:t>
      </w:r>
      <w:proofErr w:type="spellEnd"/>
      <w:r w:rsidR="00746AC8" w:rsidRPr="00121AAD">
        <w:rPr>
          <w:rFonts w:ascii="Simplified Arabic" w:eastAsia="Aptos" w:hAnsi="Simplified Arabic" w:cs="Simplified Arabic"/>
          <w:sz w:val="24"/>
          <w:szCs w:val="24"/>
        </w:rPr>
        <w:t xml:space="preserve">, 2025; </w:t>
      </w:r>
      <w:proofErr w:type="spellStart"/>
      <w:r w:rsidR="00746AC8" w:rsidRPr="00121AAD">
        <w:rPr>
          <w:rFonts w:ascii="Simplified Arabic" w:eastAsia="Aptos" w:hAnsi="Simplified Arabic" w:cs="Simplified Arabic"/>
          <w:sz w:val="24"/>
          <w:szCs w:val="24"/>
        </w:rPr>
        <w:t>Makkawi</w:t>
      </w:r>
      <w:proofErr w:type="spellEnd"/>
      <w:r w:rsidR="00746AC8" w:rsidRPr="00121AAD">
        <w:rPr>
          <w:rFonts w:ascii="Simplified Arabic" w:eastAsia="Aptos" w:hAnsi="Simplified Arabic" w:cs="Simplified Arabic"/>
          <w:sz w:val="24"/>
          <w:szCs w:val="24"/>
        </w:rPr>
        <w:t xml:space="preserve">, 2021; </w:t>
      </w:r>
      <w:proofErr w:type="spellStart"/>
      <w:r w:rsidR="00746AC8" w:rsidRPr="00121AAD">
        <w:rPr>
          <w:rFonts w:ascii="Simplified Arabic" w:eastAsia="Aptos" w:hAnsi="Simplified Arabic" w:cs="Simplified Arabic"/>
          <w:sz w:val="24"/>
          <w:szCs w:val="24"/>
        </w:rPr>
        <w:t>Alkhyyoon</w:t>
      </w:r>
      <w:proofErr w:type="spellEnd"/>
      <w:r w:rsidR="00746AC8" w:rsidRPr="00121AAD">
        <w:rPr>
          <w:rFonts w:ascii="Simplified Arabic" w:eastAsia="Aptos" w:hAnsi="Simplified Arabic" w:cs="Simplified Arabic"/>
          <w:sz w:val="24"/>
          <w:szCs w:val="24"/>
        </w:rPr>
        <w:t xml:space="preserve"> et al., 2023)</w:t>
      </w:r>
      <w:r w:rsidR="00746AC8" w:rsidRPr="00121AAD">
        <w:rPr>
          <w:rFonts w:ascii="Simplified Arabic" w:hAnsi="Simplified Arabic" w:cs="Simplified Arabic"/>
          <w:sz w:val="28"/>
          <w:szCs w:val="28"/>
        </w:rPr>
        <w:t xml:space="preserve">. </w:t>
      </w:r>
      <w:r w:rsidR="00746AC8" w:rsidRPr="00121AAD">
        <w:rPr>
          <w:rFonts w:ascii="Simplified Arabic" w:hAnsi="Simplified Arabic" w:cs="Simplified Arabic"/>
          <w:sz w:val="28"/>
          <w:szCs w:val="28"/>
          <w:rtl/>
        </w:rPr>
        <w:t xml:space="preserve">أظهرت </w:t>
      </w:r>
      <w:r w:rsidRPr="00121AAD">
        <w:rPr>
          <w:rFonts w:ascii="Simplified Arabic" w:hAnsi="Simplified Arabic" w:cs="Simplified Arabic" w:hint="cs"/>
          <w:sz w:val="28"/>
          <w:szCs w:val="28"/>
          <w:rtl/>
        </w:rPr>
        <w:t>الأبحاث في</w:t>
      </w:r>
      <w:r w:rsidR="00746AC8" w:rsidRPr="00121AAD">
        <w:rPr>
          <w:rFonts w:ascii="Simplified Arabic" w:hAnsi="Simplified Arabic" w:cs="Simplified Arabic"/>
          <w:sz w:val="28"/>
          <w:szCs w:val="28"/>
          <w:rtl/>
        </w:rPr>
        <w:t xml:space="preserve"> السياق السعودي أن وجود أنظمة فعالة لإدارة المخاطر، </w:t>
      </w:r>
      <w:r w:rsidRPr="00121AAD">
        <w:rPr>
          <w:rFonts w:ascii="Simplified Arabic" w:hAnsi="Simplified Arabic" w:cs="Simplified Arabic" w:hint="cs"/>
          <w:sz w:val="28"/>
          <w:szCs w:val="28"/>
          <w:rtl/>
        </w:rPr>
        <w:t>خاصة عندما تتلقى الدعم</w:t>
      </w:r>
      <w:r w:rsidR="00746AC8" w:rsidRPr="00121AAD">
        <w:rPr>
          <w:rFonts w:ascii="Simplified Arabic" w:hAnsi="Simplified Arabic" w:cs="Simplified Arabic"/>
          <w:sz w:val="28"/>
          <w:szCs w:val="28"/>
          <w:rtl/>
        </w:rPr>
        <w:t xml:space="preserve"> من الإدارة العليا، يؤدي إلى تحسين الأداء المالي والمؤسسي، ويعزز من قدرة الشركات على مواجهة التحديات وتحقيق الأهداف الاستراتيجية </w:t>
      </w:r>
      <w:r w:rsidR="00746AC8" w:rsidRPr="00121AAD">
        <w:rPr>
          <w:rFonts w:ascii="Simplified Arabic" w:eastAsia="Aptos" w:hAnsi="Simplified Arabic" w:cs="Simplified Arabic"/>
          <w:sz w:val="24"/>
          <w:szCs w:val="24"/>
        </w:rPr>
        <w:t>(</w:t>
      </w:r>
      <w:proofErr w:type="spellStart"/>
      <w:r w:rsidR="00746AC8" w:rsidRPr="00121AAD">
        <w:rPr>
          <w:rFonts w:ascii="Simplified Arabic" w:eastAsia="Aptos" w:hAnsi="Simplified Arabic" w:cs="Simplified Arabic"/>
          <w:sz w:val="24"/>
          <w:szCs w:val="24"/>
        </w:rPr>
        <w:t>Alabdullah</w:t>
      </w:r>
      <w:proofErr w:type="spellEnd"/>
      <w:r w:rsidR="00746AC8" w:rsidRPr="00121AAD">
        <w:rPr>
          <w:rFonts w:ascii="Simplified Arabic" w:eastAsia="Aptos" w:hAnsi="Simplified Arabic" w:cs="Simplified Arabic"/>
          <w:sz w:val="24"/>
          <w:szCs w:val="24"/>
        </w:rPr>
        <w:t xml:space="preserve">, 2023; </w:t>
      </w:r>
      <w:proofErr w:type="spellStart"/>
      <w:r w:rsidR="00746AC8" w:rsidRPr="00121AAD">
        <w:rPr>
          <w:rFonts w:ascii="Simplified Arabic" w:eastAsia="Aptos" w:hAnsi="Simplified Arabic" w:cs="Simplified Arabic"/>
          <w:sz w:val="24"/>
          <w:szCs w:val="24"/>
        </w:rPr>
        <w:t>Alashry</w:t>
      </w:r>
      <w:proofErr w:type="spellEnd"/>
      <w:r w:rsidR="00746AC8" w:rsidRPr="00121AAD">
        <w:rPr>
          <w:rFonts w:ascii="Simplified Arabic" w:eastAsia="Aptos" w:hAnsi="Simplified Arabic" w:cs="Simplified Arabic"/>
          <w:sz w:val="24"/>
          <w:szCs w:val="24"/>
        </w:rPr>
        <w:t xml:space="preserve">, 2025; F, 2024; </w:t>
      </w:r>
      <w:proofErr w:type="spellStart"/>
      <w:r w:rsidR="00746AC8" w:rsidRPr="00121AAD">
        <w:rPr>
          <w:rFonts w:ascii="Simplified Arabic" w:eastAsia="Aptos" w:hAnsi="Simplified Arabic" w:cs="Simplified Arabic"/>
          <w:sz w:val="24"/>
          <w:szCs w:val="24"/>
        </w:rPr>
        <w:t>Alkhyyoon</w:t>
      </w:r>
      <w:proofErr w:type="spellEnd"/>
      <w:r w:rsidR="00746AC8" w:rsidRPr="00121AAD">
        <w:rPr>
          <w:rFonts w:ascii="Simplified Arabic" w:eastAsia="Aptos" w:hAnsi="Simplified Arabic" w:cs="Simplified Arabic"/>
          <w:sz w:val="24"/>
          <w:szCs w:val="24"/>
        </w:rPr>
        <w:t xml:space="preserve"> et al., 2023)</w:t>
      </w:r>
      <w:r w:rsidR="00746AC8" w:rsidRPr="00121AAD">
        <w:rPr>
          <w:rFonts w:ascii="Simplified Arabic" w:hAnsi="Simplified Arabic" w:cs="Simplified Arabic"/>
          <w:sz w:val="28"/>
          <w:szCs w:val="28"/>
        </w:rPr>
        <w:t>.</w:t>
      </w:r>
    </w:p>
    <w:p w14:paraId="53BD80AD" w14:textId="77777777" w:rsidR="00746AC8" w:rsidRPr="00121AAD" w:rsidRDefault="00746AC8" w:rsidP="00746AC8">
      <w:pPr>
        <w:spacing w:after="0" w:line="240" w:lineRule="auto"/>
        <w:jc w:val="both"/>
        <w:rPr>
          <w:rFonts w:ascii="Simplified Arabic" w:hAnsi="Simplified Arabic" w:cs="Simplified Arabic"/>
          <w:b/>
          <w:bCs/>
          <w:sz w:val="32"/>
          <w:szCs w:val="32"/>
        </w:rPr>
      </w:pPr>
      <w:r w:rsidRPr="00121AAD">
        <w:rPr>
          <w:rFonts w:ascii="Simplified Arabic" w:hAnsi="Simplified Arabic" w:cs="Simplified Arabic"/>
          <w:b/>
          <w:bCs/>
          <w:sz w:val="32"/>
          <w:szCs w:val="32"/>
          <w:rtl/>
        </w:rPr>
        <w:lastRenderedPageBreak/>
        <w:t>عناصر إدارة المخاطر المؤثرة في الأداء</w:t>
      </w:r>
      <w:r w:rsidRPr="00121AAD">
        <w:rPr>
          <w:rFonts w:ascii="Simplified Arabic" w:hAnsi="Simplified Arabic" w:cs="Simplified Arabic" w:hint="cs"/>
          <w:b/>
          <w:bCs/>
          <w:sz w:val="32"/>
          <w:szCs w:val="32"/>
          <w:rtl/>
        </w:rPr>
        <w:t>:</w:t>
      </w:r>
    </w:p>
    <w:p w14:paraId="27FE4783" w14:textId="581C1B8B" w:rsidR="00746AC8" w:rsidRPr="00121AAD" w:rsidRDefault="00871D43" w:rsidP="00746AC8">
      <w:pPr>
        <w:spacing w:after="0" w:line="240" w:lineRule="auto"/>
        <w:ind w:firstLine="566"/>
        <w:jc w:val="both"/>
        <w:rPr>
          <w:rFonts w:ascii="Simplified Arabic" w:hAnsi="Simplified Arabic" w:cs="Simplified Arabic"/>
          <w:sz w:val="28"/>
          <w:szCs w:val="28"/>
        </w:rPr>
      </w:pPr>
      <w:r w:rsidRPr="00121AAD">
        <w:rPr>
          <w:rFonts w:ascii="Simplified Arabic" w:hAnsi="Simplified Arabic" w:cs="Simplified Arabic" w:hint="cs"/>
          <w:sz w:val="28"/>
          <w:szCs w:val="28"/>
          <w:rtl/>
        </w:rPr>
        <w:t>تعتبر</w:t>
      </w:r>
      <w:r w:rsidR="005F3686" w:rsidRPr="00121AAD">
        <w:rPr>
          <w:rFonts w:ascii="Simplified Arabic" w:hAnsi="Simplified Arabic" w:cs="Simplified Arabic" w:hint="cs"/>
          <w:sz w:val="28"/>
          <w:szCs w:val="28"/>
          <w:rtl/>
        </w:rPr>
        <w:t xml:space="preserve"> أدارة المخاطر من العناصر </w:t>
      </w:r>
      <w:r w:rsidRPr="00121AAD">
        <w:rPr>
          <w:rFonts w:ascii="Simplified Arabic" w:hAnsi="Simplified Arabic" w:cs="Simplified Arabic" w:hint="cs"/>
          <w:sz w:val="28"/>
          <w:szCs w:val="28"/>
          <w:rtl/>
        </w:rPr>
        <w:t xml:space="preserve">الأساسية </w:t>
      </w:r>
      <w:r w:rsidR="005F3686" w:rsidRPr="00121AAD">
        <w:rPr>
          <w:rFonts w:ascii="Simplified Arabic" w:hAnsi="Simplified Arabic" w:cs="Simplified Arabic" w:hint="cs"/>
          <w:sz w:val="28"/>
          <w:szCs w:val="28"/>
          <w:rtl/>
        </w:rPr>
        <w:t xml:space="preserve">التي تؤثر على الأداء المؤسسي </w:t>
      </w:r>
      <w:r w:rsidRPr="00121AAD">
        <w:rPr>
          <w:rFonts w:ascii="Simplified Arabic" w:hAnsi="Simplified Arabic" w:cs="Simplified Arabic" w:hint="cs"/>
          <w:sz w:val="28"/>
          <w:szCs w:val="28"/>
          <w:rtl/>
        </w:rPr>
        <w:t>حيث تتضمن:</w:t>
      </w:r>
      <w:r w:rsidR="00746AC8" w:rsidRPr="00121AAD">
        <w:rPr>
          <w:rFonts w:ascii="Simplified Arabic" w:hAnsi="Simplified Arabic" w:cs="Simplified Arabic"/>
          <w:sz w:val="28"/>
          <w:szCs w:val="28"/>
          <w:rtl/>
        </w:rPr>
        <w:t xml:space="preserve"> وضوح أهداف النظام، ووعي الموظفين بأهميته، </w:t>
      </w:r>
      <w:r w:rsidRPr="00121AAD">
        <w:rPr>
          <w:rFonts w:ascii="Simplified Arabic" w:hAnsi="Simplified Arabic" w:cs="Simplified Arabic" w:hint="cs"/>
          <w:sz w:val="28"/>
          <w:szCs w:val="28"/>
          <w:rtl/>
        </w:rPr>
        <w:t>ودرجة انسجامها</w:t>
      </w:r>
      <w:r w:rsidR="00746AC8" w:rsidRPr="00121AAD">
        <w:rPr>
          <w:rFonts w:ascii="Simplified Arabic" w:hAnsi="Simplified Arabic" w:cs="Simplified Arabic"/>
          <w:sz w:val="28"/>
          <w:szCs w:val="28"/>
          <w:rtl/>
        </w:rPr>
        <w:t xml:space="preserve"> مع العمليات التنظيمية، وتوفر الموارد الكافية، ودعم الإدارة العليا </w:t>
      </w:r>
      <w:r w:rsidR="00746AC8" w:rsidRPr="00121AAD">
        <w:rPr>
          <w:rFonts w:ascii="Simplified Arabic" w:hAnsi="Simplified Arabic" w:cs="Simplified Arabic"/>
          <w:sz w:val="28"/>
          <w:szCs w:val="28"/>
        </w:rPr>
        <w:t>(</w:t>
      </w:r>
      <w:proofErr w:type="spellStart"/>
      <w:r w:rsidR="00746AC8" w:rsidRPr="00121AAD">
        <w:rPr>
          <w:rFonts w:ascii="Simplified Arabic" w:eastAsia="Aptos" w:hAnsi="Simplified Arabic" w:cs="Simplified Arabic"/>
          <w:sz w:val="24"/>
          <w:szCs w:val="24"/>
        </w:rPr>
        <w:t>Alashry</w:t>
      </w:r>
      <w:proofErr w:type="spellEnd"/>
      <w:r w:rsidR="00746AC8" w:rsidRPr="00121AAD">
        <w:rPr>
          <w:rFonts w:ascii="Simplified Arabic" w:eastAsia="Aptos" w:hAnsi="Simplified Arabic" w:cs="Simplified Arabic"/>
          <w:sz w:val="24"/>
          <w:szCs w:val="24"/>
        </w:rPr>
        <w:t>,</w:t>
      </w:r>
      <w:r w:rsidR="00746AC8" w:rsidRPr="00121AAD">
        <w:rPr>
          <w:rFonts w:ascii="Simplified Arabic" w:hAnsi="Simplified Arabic" w:cs="Simplified Arabic"/>
          <w:sz w:val="28"/>
          <w:szCs w:val="28"/>
        </w:rPr>
        <w:t xml:space="preserve"> </w:t>
      </w:r>
      <w:r w:rsidR="00746AC8" w:rsidRPr="00121AAD">
        <w:rPr>
          <w:rFonts w:ascii="Simplified Arabic" w:eastAsia="Aptos" w:hAnsi="Simplified Arabic" w:cs="Simplified Arabic"/>
          <w:sz w:val="24"/>
          <w:szCs w:val="24"/>
        </w:rPr>
        <w:t>2025</w:t>
      </w:r>
      <w:r w:rsidR="00E56DEA" w:rsidRPr="00121AAD">
        <w:rPr>
          <w:rFonts w:ascii="Simplified Arabic" w:eastAsia="Aptos" w:hAnsi="Simplified Arabic" w:cs="Simplified Arabic"/>
          <w:sz w:val="24"/>
          <w:szCs w:val="24"/>
        </w:rPr>
        <w:t xml:space="preserve">; </w:t>
      </w:r>
      <w:proofErr w:type="spellStart"/>
      <w:r w:rsidR="00E56DEA" w:rsidRPr="00121AAD">
        <w:rPr>
          <w:rFonts w:ascii="Simplified Arabic" w:eastAsia="Aptos" w:hAnsi="Simplified Arabic" w:cs="Simplified Arabic"/>
          <w:sz w:val="24"/>
          <w:szCs w:val="24"/>
        </w:rPr>
        <w:t>Alabdullah</w:t>
      </w:r>
      <w:proofErr w:type="spellEnd"/>
      <w:r w:rsidR="00746AC8" w:rsidRPr="00121AAD">
        <w:rPr>
          <w:rFonts w:ascii="Simplified Arabic" w:eastAsia="Aptos" w:hAnsi="Simplified Arabic" w:cs="Simplified Arabic"/>
          <w:sz w:val="24"/>
          <w:szCs w:val="24"/>
        </w:rPr>
        <w:t>, 2023; F, 2024)</w:t>
      </w:r>
      <w:r w:rsidR="00746AC8" w:rsidRPr="00121AAD">
        <w:rPr>
          <w:rFonts w:ascii="Simplified Arabic" w:hAnsi="Simplified Arabic" w:cs="Simplified Arabic"/>
          <w:sz w:val="28"/>
          <w:szCs w:val="28"/>
        </w:rPr>
        <w:t xml:space="preserve">. </w:t>
      </w:r>
      <w:r w:rsidRPr="00121AAD">
        <w:rPr>
          <w:rFonts w:ascii="Simplified Arabic" w:hAnsi="Simplified Arabic" w:cs="Simplified Arabic" w:hint="cs"/>
          <w:sz w:val="28"/>
          <w:szCs w:val="28"/>
          <w:rtl/>
        </w:rPr>
        <w:t>علاوة إلى</w:t>
      </w:r>
      <w:r w:rsidR="00E56DEA" w:rsidRPr="00121AAD">
        <w:rPr>
          <w:rFonts w:ascii="Simplified Arabic" w:hAnsi="Simplified Arabic" w:cs="Simplified Arabic" w:hint="cs"/>
          <w:sz w:val="28"/>
          <w:szCs w:val="28"/>
          <w:rtl/>
        </w:rPr>
        <w:t xml:space="preserve"> ذلك، فإن</w:t>
      </w:r>
      <w:r w:rsidR="00746AC8" w:rsidRPr="00121AAD">
        <w:rPr>
          <w:rFonts w:ascii="Simplified Arabic" w:hAnsi="Simplified Arabic" w:cs="Simplified Arabic"/>
          <w:sz w:val="28"/>
          <w:szCs w:val="28"/>
          <w:rtl/>
        </w:rPr>
        <w:t xml:space="preserve"> وجود لجان متخصصة لإدارة المخاطر يعزز من فعالية النظام ويزيد من </w:t>
      </w:r>
      <w:r w:rsidRPr="00121AAD">
        <w:rPr>
          <w:rFonts w:ascii="Simplified Arabic" w:hAnsi="Simplified Arabic" w:cs="Simplified Arabic" w:hint="cs"/>
          <w:sz w:val="28"/>
          <w:szCs w:val="28"/>
          <w:rtl/>
        </w:rPr>
        <w:t>مستويات الحوكمة</w:t>
      </w:r>
      <w:r w:rsidR="00746AC8" w:rsidRPr="00121AAD">
        <w:rPr>
          <w:rFonts w:ascii="Simplified Arabic" w:hAnsi="Simplified Arabic" w:cs="Simplified Arabic"/>
          <w:sz w:val="28"/>
          <w:szCs w:val="28"/>
          <w:rtl/>
        </w:rPr>
        <w:t xml:space="preserve"> والشفافية </w:t>
      </w:r>
      <w:r w:rsidR="00746AC8" w:rsidRPr="00121AAD">
        <w:rPr>
          <w:rFonts w:ascii="Simplified Arabic" w:eastAsia="Aptos" w:hAnsi="Simplified Arabic" w:cs="Simplified Arabic"/>
          <w:sz w:val="24"/>
          <w:szCs w:val="24"/>
        </w:rPr>
        <w:t>(</w:t>
      </w:r>
      <w:proofErr w:type="spellStart"/>
      <w:r w:rsidR="00746AC8" w:rsidRPr="00121AAD">
        <w:rPr>
          <w:rFonts w:ascii="Simplified Arabic" w:eastAsia="Aptos" w:hAnsi="Simplified Arabic" w:cs="Simplified Arabic"/>
          <w:sz w:val="24"/>
          <w:szCs w:val="24"/>
        </w:rPr>
        <w:t>Alabdullah</w:t>
      </w:r>
      <w:proofErr w:type="spellEnd"/>
      <w:r w:rsidR="00746AC8" w:rsidRPr="00121AAD">
        <w:rPr>
          <w:rFonts w:ascii="Simplified Arabic" w:eastAsia="Aptos" w:hAnsi="Simplified Arabic" w:cs="Simplified Arabic"/>
          <w:sz w:val="24"/>
          <w:szCs w:val="24"/>
        </w:rPr>
        <w:t xml:space="preserve">, 2023; </w:t>
      </w:r>
      <w:proofErr w:type="spellStart"/>
      <w:r w:rsidR="00746AC8" w:rsidRPr="00121AAD">
        <w:rPr>
          <w:rFonts w:ascii="Simplified Arabic" w:eastAsia="Aptos" w:hAnsi="Simplified Arabic" w:cs="Simplified Arabic"/>
          <w:sz w:val="24"/>
          <w:szCs w:val="24"/>
        </w:rPr>
        <w:t>Ghazieh</w:t>
      </w:r>
      <w:proofErr w:type="spellEnd"/>
      <w:r w:rsidR="00746AC8" w:rsidRPr="00121AAD">
        <w:rPr>
          <w:rFonts w:ascii="Simplified Arabic" w:eastAsia="Aptos" w:hAnsi="Simplified Arabic" w:cs="Simplified Arabic"/>
          <w:sz w:val="24"/>
          <w:szCs w:val="24"/>
        </w:rPr>
        <w:t xml:space="preserve"> &amp; </w:t>
      </w:r>
      <w:proofErr w:type="spellStart"/>
      <w:r w:rsidR="00746AC8" w:rsidRPr="00121AAD">
        <w:rPr>
          <w:rFonts w:ascii="Simplified Arabic" w:eastAsia="Aptos" w:hAnsi="Simplified Arabic" w:cs="Simplified Arabic"/>
          <w:sz w:val="24"/>
          <w:szCs w:val="24"/>
        </w:rPr>
        <w:t>Chebana</w:t>
      </w:r>
      <w:proofErr w:type="spellEnd"/>
      <w:r w:rsidR="00746AC8" w:rsidRPr="00121AAD">
        <w:rPr>
          <w:rFonts w:ascii="Simplified Arabic" w:eastAsia="Aptos" w:hAnsi="Simplified Arabic" w:cs="Simplified Arabic"/>
          <w:sz w:val="24"/>
          <w:szCs w:val="24"/>
        </w:rPr>
        <w:t>, 2021).</w:t>
      </w:r>
    </w:p>
    <w:p w14:paraId="610A3E2F" w14:textId="77777777" w:rsidR="00746AC8" w:rsidRPr="00121AAD" w:rsidRDefault="00746AC8" w:rsidP="00746AC8">
      <w:pPr>
        <w:spacing w:after="0" w:line="240" w:lineRule="auto"/>
        <w:jc w:val="both"/>
        <w:rPr>
          <w:rFonts w:ascii="Simplified Arabic" w:hAnsi="Simplified Arabic" w:cs="Simplified Arabic"/>
          <w:b/>
          <w:bCs/>
          <w:sz w:val="32"/>
          <w:szCs w:val="32"/>
          <w:rtl/>
        </w:rPr>
      </w:pPr>
      <w:r w:rsidRPr="00121AAD">
        <w:rPr>
          <w:rFonts w:ascii="Simplified Arabic" w:hAnsi="Simplified Arabic" w:cs="Simplified Arabic"/>
          <w:b/>
          <w:bCs/>
          <w:sz w:val="32"/>
          <w:szCs w:val="32"/>
          <w:rtl/>
        </w:rPr>
        <w:t>العوامل السياقية ودور المناخ الأخلاقي</w:t>
      </w:r>
      <w:r w:rsidRPr="00121AAD">
        <w:rPr>
          <w:rFonts w:ascii="Simplified Arabic" w:hAnsi="Simplified Arabic" w:cs="Simplified Arabic" w:hint="cs"/>
          <w:b/>
          <w:bCs/>
          <w:sz w:val="32"/>
          <w:szCs w:val="32"/>
          <w:rtl/>
        </w:rPr>
        <w:t>:</w:t>
      </w:r>
    </w:p>
    <w:p w14:paraId="610089DB" w14:textId="5FE4F78F" w:rsidR="00746AC8" w:rsidRPr="00121AAD" w:rsidRDefault="00770AC4" w:rsidP="00746AC8">
      <w:pPr>
        <w:spacing w:after="0" w:line="240" w:lineRule="auto"/>
        <w:ind w:firstLine="566"/>
        <w:jc w:val="both"/>
        <w:rPr>
          <w:rFonts w:ascii="Simplified Arabic" w:eastAsia="Aptos" w:hAnsi="Simplified Arabic" w:cs="Simplified Arabic"/>
          <w:sz w:val="24"/>
          <w:szCs w:val="24"/>
        </w:rPr>
      </w:pPr>
      <w:r w:rsidRPr="00121AAD">
        <w:rPr>
          <w:rFonts w:ascii="Simplified Arabic" w:hAnsi="Simplified Arabic" w:cs="Simplified Arabic" w:hint="cs"/>
          <w:sz w:val="28"/>
          <w:szCs w:val="28"/>
          <w:rtl/>
        </w:rPr>
        <w:t xml:space="preserve"> تعد إدارة المخاطر </w:t>
      </w:r>
      <w:r w:rsidR="005F3686" w:rsidRPr="00121AAD">
        <w:rPr>
          <w:rFonts w:ascii="Simplified Arabic" w:hAnsi="Simplified Arabic" w:cs="Simplified Arabic" w:hint="cs"/>
          <w:sz w:val="28"/>
          <w:szCs w:val="28"/>
          <w:rtl/>
        </w:rPr>
        <w:t>أحد</w:t>
      </w:r>
      <w:r w:rsidRPr="00121AAD">
        <w:rPr>
          <w:rFonts w:ascii="Simplified Arabic" w:hAnsi="Simplified Arabic" w:cs="Simplified Arabic" w:hint="cs"/>
          <w:sz w:val="28"/>
          <w:szCs w:val="28"/>
          <w:rtl/>
        </w:rPr>
        <w:t xml:space="preserve"> المفاهيم الأساسية التي تسهم في تحسين الأداء </w:t>
      </w:r>
      <w:r w:rsidR="005F3686" w:rsidRPr="00121AAD">
        <w:rPr>
          <w:rFonts w:ascii="Simplified Arabic" w:hAnsi="Simplified Arabic" w:cs="Simplified Arabic" w:hint="cs"/>
          <w:sz w:val="28"/>
          <w:szCs w:val="28"/>
          <w:rtl/>
        </w:rPr>
        <w:t>المؤسسي،</w:t>
      </w:r>
      <w:r w:rsidRPr="00121AAD">
        <w:rPr>
          <w:rFonts w:ascii="Simplified Arabic" w:hAnsi="Simplified Arabic" w:cs="Simplified Arabic" w:hint="cs"/>
          <w:sz w:val="28"/>
          <w:szCs w:val="28"/>
          <w:rtl/>
        </w:rPr>
        <w:t xml:space="preserve"> </w:t>
      </w:r>
      <w:r w:rsidR="005F3686" w:rsidRPr="00121AAD">
        <w:rPr>
          <w:rFonts w:ascii="Simplified Arabic" w:hAnsi="Simplified Arabic" w:cs="Simplified Arabic" w:hint="cs"/>
          <w:sz w:val="28"/>
          <w:szCs w:val="28"/>
          <w:rtl/>
        </w:rPr>
        <w:t>إذ تلعب</w:t>
      </w:r>
      <w:r w:rsidR="00746AC8" w:rsidRPr="00121AAD">
        <w:rPr>
          <w:rFonts w:ascii="Simplified Arabic" w:hAnsi="Simplified Arabic" w:cs="Simplified Arabic"/>
          <w:sz w:val="28"/>
          <w:szCs w:val="28"/>
          <w:rtl/>
        </w:rPr>
        <w:t xml:space="preserve"> </w:t>
      </w:r>
      <w:r w:rsidR="005F3686" w:rsidRPr="00121AAD">
        <w:rPr>
          <w:rFonts w:ascii="Simplified Arabic" w:hAnsi="Simplified Arabic" w:cs="Simplified Arabic" w:hint="cs"/>
          <w:sz w:val="28"/>
          <w:szCs w:val="28"/>
          <w:rtl/>
        </w:rPr>
        <w:t xml:space="preserve">الظروف المحيطة </w:t>
      </w:r>
      <w:r w:rsidR="00746AC8" w:rsidRPr="00121AAD">
        <w:rPr>
          <w:rFonts w:ascii="Simplified Arabic" w:hAnsi="Simplified Arabic" w:cs="Simplified Arabic"/>
          <w:sz w:val="28"/>
          <w:szCs w:val="28"/>
          <w:rtl/>
        </w:rPr>
        <w:t xml:space="preserve">مثل الثقافة التنظيمية والمناخ الأخلاقي دورًا </w:t>
      </w:r>
      <w:r w:rsidR="005F3686" w:rsidRPr="00121AAD">
        <w:rPr>
          <w:rFonts w:ascii="Simplified Arabic" w:hAnsi="Simplified Arabic" w:cs="Simplified Arabic" w:hint="cs"/>
          <w:sz w:val="28"/>
          <w:szCs w:val="28"/>
          <w:rtl/>
        </w:rPr>
        <w:t>هاما</w:t>
      </w:r>
      <w:r w:rsidR="00746AC8" w:rsidRPr="00121AAD">
        <w:rPr>
          <w:rFonts w:ascii="Simplified Arabic" w:hAnsi="Simplified Arabic" w:cs="Simplified Arabic"/>
          <w:sz w:val="28"/>
          <w:szCs w:val="28"/>
          <w:rtl/>
        </w:rPr>
        <w:t xml:space="preserve"> في تعزيز أثر إدارة المخاطر على الأداء. فقد أظهرت الدراسات أن وجود </w:t>
      </w:r>
      <w:r w:rsidR="005F3686" w:rsidRPr="00121AAD">
        <w:rPr>
          <w:rFonts w:ascii="Simplified Arabic" w:hAnsi="Simplified Arabic" w:cs="Simplified Arabic" w:hint="cs"/>
          <w:sz w:val="28"/>
          <w:szCs w:val="28"/>
          <w:rtl/>
        </w:rPr>
        <w:t xml:space="preserve">بيئة أخلاقية داخل </w:t>
      </w:r>
      <w:r w:rsidR="00746AC8" w:rsidRPr="00121AAD">
        <w:rPr>
          <w:rFonts w:ascii="Simplified Arabic" w:hAnsi="Simplified Arabic" w:cs="Simplified Arabic"/>
          <w:sz w:val="28"/>
          <w:szCs w:val="28"/>
          <w:rtl/>
        </w:rPr>
        <w:t xml:space="preserve">المؤسسة يعزز من فعالية ممارسات إدارة المخاطر ويضاعف </w:t>
      </w:r>
      <w:r w:rsidR="005F3686" w:rsidRPr="00121AAD">
        <w:rPr>
          <w:rFonts w:ascii="Simplified Arabic" w:hAnsi="Simplified Arabic" w:cs="Simplified Arabic" w:hint="cs"/>
          <w:sz w:val="28"/>
          <w:szCs w:val="28"/>
          <w:rtl/>
        </w:rPr>
        <w:t xml:space="preserve">من </w:t>
      </w:r>
      <w:r w:rsidR="00746AC8" w:rsidRPr="00121AAD">
        <w:rPr>
          <w:rFonts w:ascii="Simplified Arabic" w:hAnsi="Simplified Arabic" w:cs="Simplified Arabic"/>
          <w:sz w:val="28"/>
          <w:szCs w:val="28"/>
          <w:rtl/>
        </w:rPr>
        <w:t xml:space="preserve">أثرها الإيجابي على الأداء المؤسسي </w:t>
      </w:r>
      <w:r w:rsidR="00746AC8" w:rsidRPr="00121AAD">
        <w:rPr>
          <w:rFonts w:ascii="Simplified Arabic" w:hAnsi="Simplified Arabic" w:cs="Simplified Arabic"/>
          <w:sz w:val="28"/>
          <w:szCs w:val="28"/>
        </w:rPr>
        <w:t xml:space="preserve">(F, 2024). </w:t>
      </w:r>
      <w:r w:rsidR="00746AC8" w:rsidRPr="00121AAD">
        <w:rPr>
          <w:rFonts w:ascii="Simplified Arabic" w:hAnsi="Simplified Arabic" w:cs="Simplified Arabic"/>
          <w:sz w:val="28"/>
          <w:szCs w:val="28"/>
          <w:rtl/>
        </w:rPr>
        <w:t xml:space="preserve"> </w:t>
      </w:r>
      <w:r w:rsidR="005F3686" w:rsidRPr="00121AAD">
        <w:rPr>
          <w:rFonts w:ascii="Simplified Arabic" w:hAnsi="Simplified Arabic" w:cs="Simplified Arabic" w:hint="cs"/>
          <w:sz w:val="28"/>
          <w:szCs w:val="28"/>
          <w:rtl/>
        </w:rPr>
        <w:t>بالإضافة إلى أ</w:t>
      </w:r>
      <w:r w:rsidR="00746AC8" w:rsidRPr="00121AAD">
        <w:rPr>
          <w:rFonts w:ascii="Simplified Arabic" w:hAnsi="Simplified Arabic" w:cs="Simplified Arabic"/>
          <w:sz w:val="28"/>
          <w:szCs w:val="28"/>
          <w:rtl/>
        </w:rPr>
        <w:t xml:space="preserve">ن تكامل إدارة المخاطر مع عمليات الابتكار وسلاسل الإمداد يساهم في </w:t>
      </w:r>
      <w:r w:rsidR="005F3686" w:rsidRPr="00121AAD">
        <w:rPr>
          <w:rFonts w:ascii="Simplified Arabic" w:hAnsi="Simplified Arabic" w:cs="Simplified Arabic" w:hint="cs"/>
          <w:sz w:val="28"/>
          <w:szCs w:val="28"/>
          <w:rtl/>
        </w:rPr>
        <w:t>تحسين المرونة المؤسسية</w:t>
      </w:r>
      <w:r w:rsidR="00746AC8" w:rsidRPr="00121AAD">
        <w:rPr>
          <w:rFonts w:ascii="Simplified Arabic" w:hAnsi="Simplified Arabic" w:cs="Simplified Arabic"/>
          <w:sz w:val="28"/>
          <w:szCs w:val="28"/>
          <w:rtl/>
        </w:rPr>
        <w:t xml:space="preserve"> </w:t>
      </w:r>
      <w:r w:rsidR="00746AC8" w:rsidRPr="00121AAD">
        <w:rPr>
          <w:rFonts w:ascii="Simplified Arabic" w:eastAsia="Aptos" w:hAnsi="Simplified Arabic" w:cs="Simplified Arabic"/>
          <w:sz w:val="24"/>
          <w:szCs w:val="24"/>
        </w:rPr>
        <w:t xml:space="preserve">(Kawtar &amp; Khadija, 2025; </w:t>
      </w:r>
      <w:proofErr w:type="spellStart"/>
      <w:r w:rsidR="00746AC8" w:rsidRPr="00121AAD">
        <w:rPr>
          <w:rFonts w:ascii="Simplified Arabic" w:eastAsia="Aptos" w:hAnsi="Simplified Arabic" w:cs="Simplified Arabic"/>
          <w:sz w:val="24"/>
          <w:szCs w:val="24"/>
        </w:rPr>
        <w:t>Yuwono</w:t>
      </w:r>
      <w:proofErr w:type="spellEnd"/>
      <w:r w:rsidR="00746AC8" w:rsidRPr="00121AAD">
        <w:rPr>
          <w:rFonts w:ascii="Simplified Arabic" w:eastAsia="Aptos" w:hAnsi="Simplified Arabic" w:cs="Simplified Arabic"/>
          <w:sz w:val="24"/>
          <w:szCs w:val="24"/>
        </w:rPr>
        <w:t xml:space="preserve"> &amp; </w:t>
      </w:r>
      <w:proofErr w:type="spellStart"/>
      <w:r w:rsidR="00746AC8" w:rsidRPr="00121AAD">
        <w:rPr>
          <w:rFonts w:ascii="Simplified Arabic" w:eastAsia="Aptos" w:hAnsi="Simplified Arabic" w:cs="Simplified Arabic"/>
          <w:sz w:val="24"/>
          <w:szCs w:val="24"/>
        </w:rPr>
        <w:t>Rachmawati</w:t>
      </w:r>
      <w:proofErr w:type="spellEnd"/>
      <w:r w:rsidR="00746AC8" w:rsidRPr="00121AAD">
        <w:rPr>
          <w:rFonts w:ascii="Simplified Arabic" w:eastAsia="Aptos" w:hAnsi="Simplified Arabic" w:cs="Simplified Arabic"/>
          <w:sz w:val="24"/>
          <w:szCs w:val="24"/>
        </w:rPr>
        <w:t>, 2024).</w:t>
      </w:r>
    </w:p>
    <w:p w14:paraId="6CB58F44" w14:textId="77777777" w:rsidR="00746AC8" w:rsidRPr="00121AAD" w:rsidRDefault="00746AC8" w:rsidP="00746AC8">
      <w:pPr>
        <w:spacing w:after="8" w:line="336" w:lineRule="auto"/>
        <w:jc w:val="both"/>
        <w:rPr>
          <w:rFonts w:ascii="Sakkal Majalla" w:hAnsi="Sakkal Majalla" w:cs="Sakkal Majalla"/>
          <w:b/>
          <w:bCs/>
          <w:sz w:val="14"/>
          <w:szCs w:val="14"/>
          <w:u w:val="single"/>
          <w:rtl/>
        </w:rPr>
      </w:pPr>
    </w:p>
    <w:p w14:paraId="0C461573" w14:textId="77777777" w:rsidR="00746AC8" w:rsidRPr="00121AAD" w:rsidRDefault="00746AC8" w:rsidP="00746AC8">
      <w:pPr>
        <w:spacing w:after="0" w:line="240" w:lineRule="auto"/>
        <w:jc w:val="both"/>
        <w:rPr>
          <w:rFonts w:ascii="Simplified Arabic" w:hAnsi="Simplified Arabic" w:cs="Simplified Arabic"/>
          <w:b/>
          <w:bCs/>
          <w:sz w:val="36"/>
          <w:szCs w:val="36"/>
        </w:rPr>
      </w:pPr>
      <w:r w:rsidRPr="00121AAD">
        <w:rPr>
          <w:rFonts w:ascii="Simplified Arabic" w:hAnsi="Simplified Arabic" w:cs="Simplified Arabic"/>
          <w:b/>
          <w:bCs/>
          <w:sz w:val="36"/>
          <w:szCs w:val="36"/>
          <w:rtl/>
        </w:rPr>
        <w:t>التحديات والاعتبارات الخاصة بالسياق السعودي</w:t>
      </w:r>
      <w:r w:rsidRPr="00121AAD">
        <w:rPr>
          <w:rFonts w:ascii="Simplified Arabic" w:hAnsi="Simplified Arabic" w:cs="Simplified Arabic" w:hint="cs"/>
          <w:b/>
          <w:bCs/>
          <w:sz w:val="36"/>
          <w:szCs w:val="36"/>
          <w:rtl/>
        </w:rPr>
        <w:t>:</w:t>
      </w:r>
    </w:p>
    <w:p w14:paraId="77B1860F" w14:textId="2ADC26CC" w:rsidR="00746AC8" w:rsidRPr="00121AAD" w:rsidRDefault="006B70A1" w:rsidP="00746AC8">
      <w:pPr>
        <w:spacing w:after="0" w:line="240" w:lineRule="auto"/>
        <w:ind w:firstLine="566"/>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على الرغم من</w:t>
      </w:r>
      <w:r w:rsidR="00770AC4" w:rsidRPr="00121AAD">
        <w:rPr>
          <w:rFonts w:ascii="Simplified Arabic" w:hAnsi="Simplified Arabic" w:cs="Simplified Arabic" w:hint="cs"/>
          <w:sz w:val="28"/>
          <w:szCs w:val="28"/>
          <w:rtl/>
        </w:rPr>
        <w:t xml:space="preserve"> أن</w:t>
      </w:r>
      <w:r w:rsidRPr="00121AAD">
        <w:rPr>
          <w:rFonts w:ascii="Simplified Arabic" w:hAnsi="Simplified Arabic" w:cs="Simplified Arabic" w:hint="cs"/>
          <w:sz w:val="28"/>
          <w:szCs w:val="28"/>
          <w:rtl/>
        </w:rPr>
        <w:t xml:space="preserve"> </w:t>
      </w:r>
      <w:r w:rsidR="00CC4BFA" w:rsidRPr="00121AAD">
        <w:rPr>
          <w:rFonts w:ascii="Simplified Arabic" w:hAnsi="Simplified Arabic" w:cs="Simplified Arabic" w:hint="cs"/>
          <w:sz w:val="28"/>
          <w:szCs w:val="28"/>
          <w:rtl/>
        </w:rPr>
        <w:t>هناك اتفاقا واسعا</w:t>
      </w:r>
      <w:r w:rsidRPr="00121AAD">
        <w:rPr>
          <w:rFonts w:ascii="Simplified Arabic" w:hAnsi="Simplified Arabic" w:cs="Simplified Arabic" w:hint="cs"/>
          <w:sz w:val="28"/>
          <w:szCs w:val="28"/>
          <w:rtl/>
        </w:rPr>
        <w:t xml:space="preserve"> على</w:t>
      </w:r>
      <w:r w:rsidR="00746AC8" w:rsidRPr="00121AAD">
        <w:rPr>
          <w:rFonts w:ascii="Simplified Arabic" w:hAnsi="Simplified Arabic" w:cs="Simplified Arabic"/>
          <w:sz w:val="28"/>
          <w:szCs w:val="28"/>
          <w:rtl/>
        </w:rPr>
        <w:t xml:space="preserve"> أهمية إدارة المخاطر، إلا أن الدراسات</w:t>
      </w:r>
      <w:r w:rsidRPr="00121AAD">
        <w:rPr>
          <w:rFonts w:ascii="Simplified Arabic" w:hAnsi="Simplified Arabic" w:cs="Simplified Arabic" w:hint="cs"/>
          <w:sz w:val="28"/>
          <w:szCs w:val="28"/>
          <w:rtl/>
        </w:rPr>
        <w:t xml:space="preserve"> البحثية</w:t>
      </w:r>
      <w:r w:rsidR="00746AC8" w:rsidRPr="00121AAD">
        <w:rPr>
          <w:rFonts w:ascii="Simplified Arabic" w:hAnsi="Simplified Arabic" w:cs="Simplified Arabic"/>
          <w:sz w:val="28"/>
          <w:szCs w:val="28"/>
          <w:rtl/>
        </w:rPr>
        <w:t xml:space="preserve"> </w:t>
      </w:r>
      <w:r w:rsidRPr="00121AAD">
        <w:rPr>
          <w:rFonts w:ascii="Simplified Arabic" w:hAnsi="Simplified Arabic" w:cs="Simplified Arabic" w:hint="cs"/>
          <w:sz w:val="28"/>
          <w:szCs w:val="28"/>
          <w:rtl/>
        </w:rPr>
        <w:t xml:space="preserve">تظهر </w:t>
      </w:r>
      <w:r w:rsidR="00270095" w:rsidRPr="00121AAD">
        <w:rPr>
          <w:rFonts w:ascii="Simplified Arabic" w:hAnsi="Simplified Arabic" w:cs="Simplified Arabic" w:hint="cs"/>
          <w:sz w:val="28"/>
          <w:szCs w:val="28"/>
          <w:rtl/>
        </w:rPr>
        <w:t>التحديات التي</w:t>
      </w:r>
      <w:r w:rsidRPr="00121AAD">
        <w:rPr>
          <w:rFonts w:ascii="Simplified Arabic" w:hAnsi="Simplified Arabic" w:cs="Simplified Arabic" w:hint="cs"/>
          <w:sz w:val="28"/>
          <w:szCs w:val="28"/>
          <w:rtl/>
        </w:rPr>
        <w:t xml:space="preserve"> </w:t>
      </w:r>
      <w:r w:rsidR="00270095" w:rsidRPr="00121AAD">
        <w:rPr>
          <w:rFonts w:ascii="Simplified Arabic" w:hAnsi="Simplified Arabic" w:cs="Simplified Arabic" w:hint="cs"/>
          <w:sz w:val="28"/>
          <w:szCs w:val="28"/>
          <w:rtl/>
        </w:rPr>
        <w:t>تتعلق بمدى</w:t>
      </w:r>
      <w:r w:rsidR="00746AC8" w:rsidRPr="00121AAD">
        <w:rPr>
          <w:rFonts w:ascii="Simplified Arabic" w:hAnsi="Simplified Arabic" w:cs="Simplified Arabic"/>
          <w:sz w:val="28"/>
          <w:szCs w:val="28"/>
          <w:rtl/>
        </w:rPr>
        <w:t xml:space="preserve"> تكامل </w:t>
      </w:r>
      <w:r w:rsidRPr="00121AAD">
        <w:rPr>
          <w:rFonts w:ascii="Simplified Arabic" w:hAnsi="Simplified Arabic" w:cs="Simplified Arabic" w:hint="cs"/>
          <w:sz w:val="28"/>
          <w:szCs w:val="28"/>
          <w:rtl/>
        </w:rPr>
        <w:t>الانظمة</w:t>
      </w:r>
      <w:r w:rsidR="00746AC8" w:rsidRPr="00121AAD">
        <w:rPr>
          <w:rFonts w:ascii="Simplified Arabic" w:hAnsi="Simplified Arabic" w:cs="Simplified Arabic"/>
          <w:sz w:val="28"/>
          <w:szCs w:val="28"/>
          <w:rtl/>
        </w:rPr>
        <w:t xml:space="preserve">، </w:t>
      </w:r>
      <w:r w:rsidRPr="00121AAD">
        <w:rPr>
          <w:rFonts w:ascii="Simplified Arabic" w:hAnsi="Simplified Arabic" w:cs="Simplified Arabic" w:hint="cs"/>
          <w:sz w:val="28"/>
          <w:szCs w:val="28"/>
          <w:rtl/>
        </w:rPr>
        <w:t xml:space="preserve">التعقيدات </w:t>
      </w:r>
      <w:r w:rsidR="00746AC8" w:rsidRPr="00121AAD">
        <w:rPr>
          <w:rFonts w:ascii="Simplified Arabic" w:hAnsi="Simplified Arabic" w:cs="Simplified Arabic"/>
          <w:sz w:val="28"/>
          <w:szCs w:val="28"/>
          <w:rtl/>
        </w:rPr>
        <w:t xml:space="preserve">البيروقراطية، والضغوط التنظيمية، </w:t>
      </w:r>
      <w:r w:rsidR="00270095" w:rsidRPr="00121AAD">
        <w:rPr>
          <w:rFonts w:ascii="Simplified Arabic" w:hAnsi="Simplified Arabic" w:cs="Simplified Arabic" w:hint="cs"/>
          <w:sz w:val="28"/>
          <w:szCs w:val="28"/>
          <w:rtl/>
        </w:rPr>
        <w:t>الأمر الذي يؤدي إلى ضعف الأداء في بعض الحالات.</w:t>
      </w:r>
      <w:r w:rsidR="00270095" w:rsidRPr="00121AAD">
        <w:rPr>
          <w:rFonts w:ascii="Simplified Arabic" w:eastAsia="Aptos" w:hAnsi="Simplified Arabic" w:cs="Simplified Arabic"/>
          <w:sz w:val="24"/>
          <w:szCs w:val="24"/>
        </w:rPr>
        <w:t xml:space="preserve"> (</w:t>
      </w:r>
      <w:r w:rsidR="00746AC8" w:rsidRPr="00121AAD">
        <w:rPr>
          <w:rFonts w:ascii="Simplified Arabic" w:eastAsia="Aptos" w:hAnsi="Simplified Arabic" w:cs="Simplified Arabic"/>
          <w:sz w:val="24"/>
          <w:szCs w:val="24"/>
        </w:rPr>
        <w:t>Kawtar &amp; Khadija, 2025; Murr &amp; Carrera, 2021)</w:t>
      </w:r>
      <w:r w:rsidR="00746AC8" w:rsidRPr="00121AAD">
        <w:rPr>
          <w:rFonts w:ascii="Simplified Arabic" w:hAnsi="Simplified Arabic" w:cs="Simplified Arabic"/>
          <w:sz w:val="28"/>
          <w:szCs w:val="28"/>
        </w:rPr>
        <w:t xml:space="preserve"> </w:t>
      </w:r>
      <w:r w:rsidR="00270095" w:rsidRPr="00121AAD">
        <w:rPr>
          <w:rFonts w:ascii="Simplified Arabic" w:hAnsi="Simplified Arabic" w:cs="Simplified Arabic" w:hint="cs"/>
          <w:sz w:val="28"/>
          <w:szCs w:val="28"/>
          <w:rtl/>
        </w:rPr>
        <w:t>لذا</w:t>
      </w:r>
      <w:r w:rsidR="00746AC8" w:rsidRPr="00121AAD">
        <w:rPr>
          <w:rFonts w:ascii="Simplified Arabic" w:hAnsi="Simplified Arabic" w:cs="Simplified Arabic"/>
          <w:sz w:val="28"/>
          <w:szCs w:val="28"/>
          <w:rtl/>
        </w:rPr>
        <w:t>، يُوصى بتطوير استراتيجيات</w:t>
      </w:r>
      <w:r w:rsidR="00270095" w:rsidRPr="00121AAD">
        <w:rPr>
          <w:rFonts w:ascii="Simplified Arabic" w:hAnsi="Simplified Arabic" w:cs="Simplified Arabic" w:hint="cs"/>
          <w:sz w:val="28"/>
          <w:szCs w:val="28"/>
          <w:rtl/>
        </w:rPr>
        <w:t xml:space="preserve"> مصممة خصيصا</w:t>
      </w:r>
      <w:r w:rsidR="00746AC8" w:rsidRPr="00121AAD">
        <w:rPr>
          <w:rFonts w:ascii="Simplified Arabic" w:hAnsi="Simplified Arabic" w:cs="Simplified Arabic"/>
          <w:sz w:val="28"/>
          <w:szCs w:val="28"/>
          <w:rtl/>
        </w:rPr>
        <w:t xml:space="preserve"> تأخذ في الاعتبار السياق المحلي والثقافة </w:t>
      </w:r>
      <w:r w:rsidR="00270095" w:rsidRPr="00121AAD">
        <w:rPr>
          <w:rFonts w:ascii="Simplified Arabic" w:hAnsi="Simplified Arabic" w:cs="Simplified Arabic" w:hint="cs"/>
          <w:sz w:val="28"/>
          <w:szCs w:val="28"/>
          <w:rtl/>
        </w:rPr>
        <w:t>المؤسسية</w:t>
      </w:r>
      <w:r w:rsidR="00746AC8" w:rsidRPr="00121AAD">
        <w:rPr>
          <w:rFonts w:ascii="Simplified Arabic" w:hAnsi="Simplified Arabic" w:cs="Simplified Arabic"/>
          <w:sz w:val="28"/>
          <w:szCs w:val="28"/>
        </w:rPr>
        <w:t>.</w:t>
      </w:r>
    </w:p>
    <w:p w14:paraId="7070F0DF" w14:textId="12E3971B" w:rsidR="00746AC8" w:rsidRPr="00121AAD" w:rsidRDefault="00270095" w:rsidP="00121AAD">
      <w:pPr>
        <w:spacing w:after="0" w:line="240" w:lineRule="auto"/>
        <w:ind w:firstLine="566"/>
        <w:jc w:val="both"/>
        <w:rPr>
          <w:rFonts w:ascii="Simplified Arabic" w:eastAsia="Aptos" w:hAnsi="Simplified Arabic" w:cs="Simplified Arabic"/>
          <w:sz w:val="24"/>
          <w:szCs w:val="24"/>
          <w:rtl/>
        </w:rPr>
      </w:pPr>
      <w:r w:rsidRPr="00121AAD">
        <w:rPr>
          <w:rFonts w:ascii="Simplified Arabic" w:hAnsi="Simplified Arabic" w:cs="Simplified Arabic" w:hint="cs"/>
          <w:sz w:val="28"/>
          <w:szCs w:val="28"/>
          <w:rtl/>
        </w:rPr>
        <w:t xml:space="preserve">كما أن </w:t>
      </w:r>
      <w:r w:rsidR="00746AC8" w:rsidRPr="00121AAD">
        <w:rPr>
          <w:rFonts w:ascii="Simplified Arabic" w:hAnsi="Simplified Arabic" w:cs="Simplified Arabic"/>
          <w:sz w:val="28"/>
          <w:szCs w:val="28"/>
          <w:rtl/>
        </w:rPr>
        <w:t>تطبيق إدارة المخاطر بشكل منهجي ومدعوم من الإدارة العليا</w:t>
      </w:r>
      <w:r w:rsidRPr="00121AAD">
        <w:rPr>
          <w:rFonts w:ascii="Simplified Arabic" w:hAnsi="Simplified Arabic" w:cs="Simplified Arabic" w:hint="cs"/>
          <w:sz w:val="28"/>
          <w:szCs w:val="28"/>
          <w:rtl/>
        </w:rPr>
        <w:t>’ يعد عاملاً</w:t>
      </w:r>
      <w:r w:rsidR="00746AC8" w:rsidRPr="00121AAD">
        <w:rPr>
          <w:rFonts w:ascii="Simplified Arabic" w:hAnsi="Simplified Arabic" w:cs="Simplified Arabic"/>
          <w:sz w:val="28"/>
          <w:szCs w:val="28"/>
          <w:rtl/>
        </w:rPr>
        <w:t xml:space="preserve"> محورياً في تحسين الأداء المؤسسي في الشركات السعودية، مع ضرورة </w:t>
      </w:r>
      <w:r w:rsidRPr="00121AAD">
        <w:rPr>
          <w:rFonts w:ascii="Simplified Arabic" w:hAnsi="Simplified Arabic" w:cs="Simplified Arabic" w:hint="cs"/>
          <w:sz w:val="28"/>
          <w:szCs w:val="28"/>
          <w:rtl/>
        </w:rPr>
        <w:t xml:space="preserve">مراعاة الابعاد السياقية والثقافية لضمان تحقيق أقصى فائدة من هذه الممارسات </w:t>
      </w:r>
      <w:r w:rsidR="00746AC8" w:rsidRPr="00121AAD">
        <w:rPr>
          <w:rFonts w:ascii="Simplified Arabic" w:eastAsia="Aptos" w:hAnsi="Simplified Arabic" w:cs="Simplified Arabic"/>
          <w:sz w:val="24"/>
          <w:szCs w:val="24"/>
        </w:rPr>
        <w:t>(</w:t>
      </w:r>
      <w:proofErr w:type="spellStart"/>
      <w:r w:rsidR="00746AC8" w:rsidRPr="00121AAD">
        <w:rPr>
          <w:rFonts w:ascii="Simplified Arabic" w:eastAsia="Aptos" w:hAnsi="Simplified Arabic" w:cs="Simplified Arabic"/>
          <w:sz w:val="24"/>
          <w:szCs w:val="24"/>
        </w:rPr>
        <w:t>Alabdullah</w:t>
      </w:r>
      <w:proofErr w:type="spellEnd"/>
      <w:r w:rsidR="00746AC8" w:rsidRPr="00121AAD">
        <w:rPr>
          <w:rFonts w:ascii="Simplified Arabic" w:eastAsia="Aptos" w:hAnsi="Simplified Arabic" w:cs="Simplified Arabic"/>
          <w:sz w:val="24"/>
          <w:szCs w:val="24"/>
        </w:rPr>
        <w:t xml:space="preserve">, 2023; </w:t>
      </w:r>
      <w:proofErr w:type="spellStart"/>
      <w:r w:rsidR="00746AC8" w:rsidRPr="00121AAD">
        <w:rPr>
          <w:rFonts w:ascii="Simplified Arabic" w:eastAsia="Aptos" w:hAnsi="Simplified Arabic" w:cs="Simplified Arabic"/>
          <w:sz w:val="24"/>
          <w:szCs w:val="24"/>
        </w:rPr>
        <w:t>Alashry</w:t>
      </w:r>
      <w:proofErr w:type="spellEnd"/>
      <w:r w:rsidR="00746AC8" w:rsidRPr="00121AAD">
        <w:rPr>
          <w:rFonts w:ascii="Simplified Arabic" w:eastAsia="Aptos" w:hAnsi="Simplified Arabic" w:cs="Simplified Arabic"/>
          <w:sz w:val="24"/>
          <w:szCs w:val="24"/>
        </w:rPr>
        <w:t xml:space="preserve">, 2025; F, 2024; </w:t>
      </w:r>
      <w:proofErr w:type="spellStart"/>
      <w:r w:rsidR="00746AC8" w:rsidRPr="00121AAD">
        <w:rPr>
          <w:rFonts w:ascii="Simplified Arabic" w:eastAsia="Aptos" w:hAnsi="Simplified Arabic" w:cs="Simplified Arabic"/>
          <w:sz w:val="24"/>
          <w:szCs w:val="24"/>
        </w:rPr>
        <w:t>Alkhyyoon</w:t>
      </w:r>
      <w:proofErr w:type="spellEnd"/>
      <w:r w:rsidR="00746AC8" w:rsidRPr="00121AAD">
        <w:rPr>
          <w:rFonts w:ascii="Simplified Arabic" w:eastAsia="Aptos" w:hAnsi="Simplified Arabic" w:cs="Simplified Arabic"/>
          <w:sz w:val="24"/>
          <w:szCs w:val="24"/>
        </w:rPr>
        <w:t xml:space="preserve"> et al., 2023; Alam et al., 2024; </w:t>
      </w:r>
      <w:proofErr w:type="spellStart"/>
      <w:r w:rsidR="00746AC8" w:rsidRPr="00121AAD">
        <w:rPr>
          <w:rFonts w:ascii="Simplified Arabic" w:eastAsia="Aptos" w:hAnsi="Simplified Arabic" w:cs="Simplified Arabic"/>
          <w:sz w:val="24"/>
          <w:szCs w:val="24"/>
        </w:rPr>
        <w:t>Yuwono</w:t>
      </w:r>
      <w:proofErr w:type="spellEnd"/>
      <w:r w:rsidR="00746AC8" w:rsidRPr="00121AAD">
        <w:rPr>
          <w:rFonts w:ascii="Simplified Arabic" w:eastAsia="Aptos" w:hAnsi="Simplified Arabic" w:cs="Simplified Arabic"/>
          <w:sz w:val="24"/>
          <w:szCs w:val="24"/>
        </w:rPr>
        <w:t xml:space="preserve"> &amp; </w:t>
      </w:r>
      <w:proofErr w:type="spellStart"/>
      <w:r w:rsidR="00746AC8" w:rsidRPr="00121AAD">
        <w:rPr>
          <w:rFonts w:ascii="Simplified Arabic" w:eastAsia="Aptos" w:hAnsi="Simplified Arabic" w:cs="Simplified Arabic"/>
          <w:sz w:val="24"/>
          <w:szCs w:val="24"/>
        </w:rPr>
        <w:t>Rachmawati</w:t>
      </w:r>
      <w:proofErr w:type="spellEnd"/>
      <w:r w:rsidR="00746AC8" w:rsidRPr="00121AAD">
        <w:rPr>
          <w:rFonts w:ascii="Simplified Arabic" w:eastAsia="Aptos" w:hAnsi="Simplified Arabic" w:cs="Simplified Arabic"/>
          <w:sz w:val="24"/>
          <w:szCs w:val="24"/>
        </w:rPr>
        <w:t>, 2024).</w:t>
      </w:r>
    </w:p>
    <w:p w14:paraId="17E7405B" w14:textId="77777777" w:rsidR="0013290D" w:rsidRPr="00121AAD" w:rsidRDefault="0013290D" w:rsidP="00746AC8">
      <w:pPr>
        <w:spacing w:after="0" w:line="240" w:lineRule="auto"/>
        <w:ind w:firstLine="566"/>
        <w:jc w:val="both"/>
        <w:rPr>
          <w:rFonts w:ascii="Simplified Arabic" w:eastAsia="Aptos" w:hAnsi="Simplified Arabic" w:cs="Simplified Arabic"/>
          <w:sz w:val="24"/>
          <w:szCs w:val="24"/>
          <w:rtl/>
        </w:rPr>
      </w:pPr>
    </w:p>
    <w:p w14:paraId="37D58BEE" w14:textId="1B7C3D2D" w:rsidR="00746AC8" w:rsidRPr="00121AAD" w:rsidRDefault="0013290D" w:rsidP="00121AAD">
      <w:pPr>
        <w:spacing w:after="0" w:line="240" w:lineRule="auto"/>
        <w:jc w:val="both"/>
        <w:rPr>
          <w:rFonts w:ascii="Simplified Arabic" w:hAnsi="Simplified Arabic" w:cs="Simplified Arabic"/>
          <w:sz w:val="28"/>
          <w:szCs w:val="28"/>
          <w:rtl/>
        </w:rPr>
      </w:pPr>
      <w:r w:rsidRPr="00121AAD">
        <w:rPr>
          <w:rFonts w:ascii="Simplified Arabic" w:hAnsi="Simplified Arabic" w:cs="Simplified Arabic" w:hint="cs"/>
          <w:sz w:val="28"/>
          <w:szCs w:val="28"/>
          <w:rtl/>
        </w:rPr>
        <w:t>يمكن القول إن التعامل مع المخاطر حاجة ملحة وليس مجرد خيار، بهدف تحسين الأداء المؤسسي، خاصة في بيئات العمل التي تتسم بالتعقيد والتنافسية. ويعد الانسجام بين ممارسات إدارة المخاطر ومتطلبات الأداء المؤسسي من العوامل الأساسية في تحقيق النجاح المؤسسي والاستدامة.</w:t>
      </w:r>
    </w:p>
    <w:p w14:paraId="0DCEE29E" w14:textId="77777777" w:rsidR="0013290D" w:rsidRPr="00121AAD" w:rsidRDefault="0013290D" w:rsidP="0013290D">
      <w:pPr>
        <w:spacing w:after="0" w:line="240" w:lineRule="auto"/>
        <w:rPr>
          <w:rFonts w:ascii="Simplified Arabic" w:hAnsi="Simplified Arabic" w:cs="Simplified Arabic"/>
          <w:sz w:val="28"/>
          <w:szCs w:val="28"/>
        </w:rPr>
      </w:pPr>
    </w:p>
    <w:sectPr w:rsidR="0013290D" w:rsidRPr="00121AAD" w:rsidSect="00746AC8">
      <w:footerReference w:type="default" r:id="rId8"/>
      <w:pgSz w:w="11906" w:h="16838"/>
      <w:pgMar w:top="1134" w:right="1701" w:bottom="1134" w:left="1134" w:header="709" w:footer="709" w:gutter="0"/>
      <w:pgBorders w:offsetFrom="page">
        <w:top w:val="thinThickSmallGap" w:sz="12" w:space="24" w:color="auto"/>
        <w:left w:val="thinThickSmallGap" w:sz="12" w:space="24" w:color="auto"/>
        <w:bottom w:val="thickThinSmallGap" w:sz="12" w:space="24" w:color="auto"/>
        <w:right w:val="thickThinSmallGap" w:sz="12"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9D301" w14:textId="77777777" w:rsidR="00645FA4" w:rsidRDefault="00645FA4" w:rsidP="00746AC8">
      <w:pPr>
        <w:spacing w:after="0" w:line="240" w:lineRule="auto"/>
      </w:pPr>
      <w:r>
        <w:separator/>
      </w:r>
    </w:p>
  </w:endnote>
  <w:endnote w:type="continuationSeparator" w:id="0">
    <w:p w14:paraId="6990C6FD" w14:textId="77777777" w:rsidR="00645FA4" w:rsidRDefault="00645FA4" w:rsidP="00746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sz w:val="24"/>
        <w:szCs w:val="24"/>
        <w:rtl/>
      </w:rPr>
      <w:id w:val="1100523754"/>
      <w:docPartObj>
        <w:docPartGallery w:val="AutoText"/>
      </w:docPartObj>
    </w:sdtPr>
    <w:sdtEndPr/>
    <w:sdtContent>
      <w:p w14:paraId="771A2472" w14:textId="77777777" w:rsidR="00746AC8" w:rsidRDefault="00746AC8">
        <w:pPr>
          <w:pStyle w:val="Footer"/>
          <w:jc w:val="center"/>
          <w:rPr>
            <w:rFonts w:ascii="Simplified Arabic" w:hAnsi="Simplified Arabic" w:cs="Simplified Arabic"/>
            <w:sz w:val="24"/>
            <w:szCs w:val="24"/>
          </w:rPr>
        </w:pPr>
        <w:r>
          <w:rPr>
            <w:rFonts w:ascii="Simplified Arabic" w:hAnsi="Simplified Arabic" w:cs="Simplified Arabic"/>
            <w:sz w:val="24"/>
            <w:szCs w:val="24"/>
          </w:rPr>
          <w:fldChar w:fldCharType="begin"/>
        </w:r>
        <w:r>
          <w:rPr>
            <w:rFonts w:ascii="Simplified Arabic" w:hAnsi="Simplified Arabic" w:cs="Simplified Arabic"/>
            <w:sz w:val="24"/>
            <w:szCs w:val="24"/>
          </w:rPr>
          <w:instrText>PAGE   \* MERGEFORMAT</w:instrText>
        </w:r>
        <w:r>
          <w:rPr>
            <w:rFonts w:ascii="Simplified Arabic" w:hAnsi="Simplified Arabic" w:cs="Simplified Arabic"/>
            <w:sz w:val="24"/>
            <w:szCs w:val="24"/>
          </w:rPr>
          <w:fldChar w:fldCharType="separate"/>
        </w:r>
        <w:r>
          <w:rPr>
            <w:rFonts w:ascii="Simplified Arabic" w:hAnsi="Simplified Arabic" w:cs="Simplified Arabic"/>
            <w:sz w:val="24"/>
            <w:szCs w:val="24"/>
            <w:rtl/>
            <w:lang w:val="ar-SA"/>
          </w:rPr>
          <w:t>2</w:t>
        </w:r>
        <w:r>
          <w:rPr>
            <w:rFonts w:ascii="Simplified Arabic" w:hAnsi="Simplified Arabic" w:cs="Simplified Arabic"/>
            <w:sz w:val="24"/>
            <w:szCs w:val="24"/>
          </w:rPr>
          <w:fldChar w:fldCharType="end"/>
        </w:r>
      </w:p>
    </w:sdtContent>
  </w:sdt>
  <w:p w14:paraId="40F51BE8" w14:textId="77777777" w:rsidR="00746AC8" w:rsidRDefault="00746A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7A0BB" w14:textId="77777777" w:rsidR="00645FA4" w:rsidRDefault="00645FA4" w:rsidP="00746AC8">
      <w:pPr>
        <w:spacing w:after="0" w:line="240" w:lineRule="auto"/>
      </w:pPr>
      <w:r>
        <w:separator/>
      </w:r>
    </w:p>
  </w:footnote>
  <w:footnote w:type="continuationSeparator" w:id="0">
    <w:p w14:paraId="2DF5F0F4" w14:textId="77777777" w:rsidR="00645FA4" w:rsidRDefault="00645FA4" w:rsidP="00746A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41BC743"/>
    <w:multiLevelType w:val="singleLevel"/>
    <w:tmpl w:val="941BC743"/>
    <w:lvl w:ilvl="0">
      <w:start w:val="1"/>
      <w:numFmt w:val="decimal"/>
      <w:suff w:val="space"/>
      <w:lvlText w:val="%1-"/>
      <w:lvlJc w:val="left"/>
    </w:lvl>
  </w:abstractNum>
  <w:abstractNum w:abstractNumId="1" w15:restartNumberingAfterBreak="0">
    <w:nsid w:val="C6C45B34"/>
    <w:multiLevelType w:val="singleLevel"/>
    <w:tmpl w:val="C6C45B34"/>
    <w:lvl w:ilvl="0">
      <w:start w:val="4"/>
      <w:numFmt w:val="decimal"/>
      <w:suff w:val="space"/>
      <w:lvlText w:val="%1-"/>
      <w:lvlJc w:val="left"/>
    </w:lvl>
  </w:abstractNum>
  <w:abstractNum w:abstractNumId="2" w15:restartNumberingAfterBreak="0">
    <w:nsid w:val="EE3211C9"/>
    <w:multiLevelType w:val="singleLevel"/>
    <w:tmpl w:val="EE3211C9"/>
    <w:lvl w:ilvl="0">
      <w:start w:val="1"/>
      <w:numFmt w:val="decimal"/>
      <w:suff w:val="space"/>
      <w:lvlText w:val="%1-"/>
      <w:lvlJc w:val="left"/>
    </w:lvl>
  </w:abstractNum>
  <w:abstractNum w:abstractNumId="3" w15:restartNumberingAfterBreak="0">
    <w:nsid w:val="06CEDB87"/>
    <w:multiLevelType w:val="singleLevel"/>
    <w:tmpl w:val="06CEDB87"/>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0C0C4D8C"/>
    <w:multiLevelType w:val="multilevel"/>
    <w:tmpl w:val="0C0C4D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D7A36DA"/>
    <w:multiLevelType w:val="multilevel"/>
    <w:tmpl w:val="0D7A36D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15:restartNumberingAfterBreak="0">
    <w:nsid w:val="0DCF63F1"/>
    <w:multiLevelType w:val="multilevel"/>
    <w:tmpl w:val="0DCF63F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65D2DDC"/>
    <w:multiLevelType w:val="multilevel"/>
    <w:tmpl w:val="165D2DDC"/>
    <w:lvl w:ilvl="0">
      <w:start w:val="8"/>
      <w:numFmt w:val="bullet"/>
      <w:lvlText w:val="-"/>
      <w:lvlJc w:val="left"/>
      <w:pPr>
        <w:ind w:left="720" w:hanging="360"/>
      </w:pPr>
      <w:rPr>
        <w:rFonts w:ascii="Sakkal Majalla" w:eastAsiaTheme="minorHAnsi" w:hAnsi="Sakkal Majalla" w:cs="Sakkal Majall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A9A4080"/>
    <w:multiLevelType w:val="multilevel"/>
    <w:tmpl w:val="1A9A408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BAD60BD"/>
    <w:multiLevelType w:val="multilevel"/>
    <w:tmpl w:val="1BAD60B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1D324535"/>
    <w:multiLevelType w:val="multilevel"/>
    <w:tmpl w:val="1D32453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DE6B9CD"/>
    <w:multiLevelType w:val="singleLevel"/>
    <w:tmpl w:val="1DE6B9CD"/>
    <w:lvl w:ilvl="0">
      <w:start w:val="1"/>
      <w:numFmt w:val="bullet"/>
      <w:lvlText w:val=""/>
      <w:lvlJc w:val="left"/>
      <w:pPr>
        <w:tabs>
          <w:tab w:val="left" w:pos="420"/>
        </w:tabs>
        <w:ind w:left="420" w:hanging="420"/>
      </w:pPr>
      <w:rPr>
        <w:rFonts w:ascii="Wingdings" w:hAnsi="Wingdings" w:hint="default"/>
      </w:rPr>
    </w:lvl>
  </w:abstractNum>
  <w:abstractNum w:abstractNumId="12" w15:restartNumberingAfterBreak="0">
    <w:nsid w:val="23D43067"/>
    <w:multiLevelType w:val="multilevel"/>
    <w:tmpl w:val="23D43067"/>
    <w:lvl w:ilvl="0">
      <w:start w:val="1"/>
      <w:numFmt w:val="arabicAlpha"/>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24B33148"/>
    <w:multiLevelType w:val="multilevel"/>
    <w:tmpl w:val="24B3314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5990A8F"/>
    <w:multiLevelType w:val="multilevel"/>
    <w:tmpl w:val="25990A8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92E135E"/>
    <w:multiLevelType w:val="multilevel"/>
    <w:tmpl w:val="292E135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CC111A8"/>
    <w:multiLevelType w:val="multilevel"/>
    <w:tmpl w:val="2CC111A8"/>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15:restartNumberingAfterBreak="0">
    <w:nsid w:val="31D73207"/>
    <w:multiLevelType w:val="multilevel"/>
    <w:tmpl w:val="31D73207"/>
    <w:lvl w:ilvl="0">
      <w:start w:val="8"/>
      <w:numFmt w:val="bullet"/>
      <w:lvlText w:val="-"/>
      <w:lvlJc w:val="left"/>
      <w:pPr>
        <w:ind w:left="1800" w:hanging="360"/>
      </w:pPr>
      <w:rPr>
        <w:rFonts w:ascii="Sakkal Majalla" w:eastAsiaTheme="minorHAnsi" w:hAnsi="Sakkal Majalla" w:cs="Sakkal Majalla"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8" w15:restartNumberingAfterBreak="0">
    <w:nsid w:val="330C0336"/>
    <w:multiLevelType w:val="multilevel"/>
    <w:tmpl w:val="330C0336"/>
    <w:lvl w:ilvl="0">
      <w:start w:val="1"/>
      <w:numFmt w:val="bullet"/>
      <w:lvlText w:val=""/>
      <w:lvlJc w:val="left"/>
      <w:pPr>
        <w:ind w:left="1069"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88E5CA1"/>
    <w:multiLevelType w:val="multilevel"/>
    <w:tmpl w:val="388E5CA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C8B6E60"/>
    <w:multiLevelType w:val="multilevel"/>
    <w:tmpl w:val="3C8B6E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70B44F6"/>
    <w:multiLevelType w:val="multilevel"/>
    <w:tmpl w:val="470B44F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9CE1AA6"/>
    <w:multiLevelType w:val="multilevel"/>
    <w:tmpl w:val="49CE1AA6"/>
    <w:lvl w:ilvl="0">
      <w:start w:val="3"/>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04A7DD5"/>
    <w:multiLevelType w:val="multilevel"/>
    <w:tmpl w:val="504A7DD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EF8E9E0"/>
    <w:multiLevelType w:val="singleLevel"/>
    <w:tmpl w:val="5EF8E9E0"/>
    <w:lvl w:ilvl="0">
      <w:start w:val="1"/>
      <w:numFmt w:val="bullet"/>
      <w:lvlText w:val=""/>
      <w:lvlJc w:val="left"/>
      <w:pPr>
        <w:tabs>
          <w:tab w:val="left" w:pos="420"/>
        </w:tabs>
        <w:ind w:left="420" w:hanging="420"/>
      </w:pPr>
      <w:rPr>
        <w:rFonts w:ascii="Wingdings" w:hAnsi="Wingdings" w:hint="default"/>
        <w:sz w:val="16"/>
        <w:szCs w:val="16"/>
      </w:rPr>
    </w:lvl>
  </w:abstractNum>
  <w:abstractNum w:abstractNumId="25" w15:restartNumberingAfterBreak="0">
    <w:nsid w:val="66227F3A"/>
    <w:multiLevelType w:val="multilevel"/>
    <w:tmpl w:val="66227F3A"/>
    <w:lvl w:ilvl="0">
      <w:start w:val="8"/>
      <w:numFmt w:val="bullet"/>
      <w:lvlText w:val="-"/>
      <w:lvlJc w:val="left"/>
      <w:pPr>
        <w:ind w:left="720" w:hanging="360"/>
      </w:pPr>
      <w:rPr>
        <w:rFonts w:ascii="Sakkal Majalla" w:eastAsiaTheme="minorHAnsi" w:hAnsi="Sakkal Majalla" w:cs="Sakkal Majall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B7D656B"/>
    <w:multiLevelType w:val="multilevel"/>
    <w:tmpl w:val="6B7D656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E7974C7"/>
    <w:multiLevelType w:val="multilevel"/>
    <w:tmpl w:val="6E7974C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EBB5D45"/>
    <w:multiLevelType w:val="multilevel"/>
    <w:tmpl w:val="6EBB5D45"/>
    <w:lvl w:ilvl="0">
      <w:start w:val="8"/>
      <w:numFmt w:val="bullet"/>
      <w:lvlText w:val="-"/>
      <w:lvlJc w:val="left"/>
      <w:pPr>
        <w:ind w:left="720" w:hanging="360"/>
      </w:pPr>
      <w:rPr>
        <w:rFonts w:ascii="Sakkal Majalla" w:eastAsiaTheme="minorHAnsi" w:hAnsi="Sakkal Majalla" w:cs="Sakkal Majall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7397427E"/>
    <w:multiLevelType w:val="multilevel"/>
    <w:tmpl w:val="7397427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74E53BA1"/>
    <w:multiLevelType w:val="multilevel"/>
    <w:tmpl w:val="74E53BA1"/>
    <w:lvl w:ilvl="0">
      <w:start w:val="1"/>
      <w:numFmt w:val="decimal"/>
      <w:lvlText w:val="%1."/>
      <w:lvlJc w:val="left"/>
      <w:pPr>
        <w:ind w:left="720" w:hanging="360"/>
      </w:pPr>
      <w:rPr>
        <w:rFonts w:hint="default"/>
        <w:b w:val="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6D46D55"/>
    <w:multiLevelType w:val="multilevel"/>
    <w:tmpl w:val="76D46D55"/>
    <w:lvl w:ilvl="0">
      <w:start w:val="1"/>
      <w:numFmt w:val="bullet"/>
      <w:lvlText w:val=""/>
      <w:lvlJc w:val="left"/>
      <w:pPr>
        <w:ind w:left="720" w:hanging="360"/>
      </w:pPr>
      <w:rPr>
        <w:rFonts w:ascii="Symbol" w:hAnsi="Symbol" w:hint="default"/>
        <w:sz w:val="20"/>
        <w:szCs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7CDD7C82"/>
    <w:multiLevelType w:val="multilevel"/>
    <w:tmpl w:val="7CDD7C82"/>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16cid:durableId="1170146425">
    <w:abstractNumId w:val="28"/>
  </w:num>
  <w:num w:numId="2" w16cid:durableId="619843294">
    <w:abstractNumId w:val="16"/>
  </w:num>
  <w:num w:numId="3" w16cid:durableId="1536850396">
    <w:abstractNumId w:val="9"/>
  </w:num>
  <w:num w:numId="4" w16cid:durableId="430517422">
    <w:abstractNumId w:val="31"/>
  </w:num>
  <w:num w:numId="5" w16cid:durableId="1989364018">
    <w:abstractNumId w:val="25"/>
  </w:num>
  <w:num w:numId="6" w16cid:durableId="21174458">
    <w:abstractNumId w:val="17"/>
  </w:num>
  <w:num w:numId="7" w16cid:durableId="1744402231">
    <w:abstractNumId w:val="8"/>
  </w:num>
  <w:num w:numId="8" w16cid:durableId="362293846">
    <w:abstractNumId w:val="12"/>
  </w:num>
  <w:num w:numId="9" w16cid:durableId="1800301344">
    <w:abstractNumId w:val="32"/>
  </w:num>
  <w:num w:numId="10" w16cid:durableId="639387792">
    <w:abstractNumId w:val="13"/>
  </w:num>
  <w:num w:numId="11" w16cid:durableId="1835144376">
    <w:abstractNumId w:val="20"/>
  </w:num>
  <w:num w:numId="12" w16cid:durableId="1877618364">
    <w:abstractNumId w:val="7"/>
  </w:num>
  <w:num w:numId="13" w16cid:durableId="1088229200">
    <w:abstractNumId w:val="27"/>
  </w:num>
  <w:num w:numId="14" w16cid:durableId="2023773134">
    <w:abstractNumId w:val="26"/>
  </w:num>
  <w:num w:numId="15" w16cid:durableId="808012090">
    <w:abstractNumId w:val="10"/>
  </w:num>
  <w:num w:numId="16" w16cid:durableId="570701632">
    <w:abstractNumId w:val="6"/>
  </w:num>
  <w:num w:numId="17" w16cid:durableId="124350320">
    <w:abstractNumId w:val="19"/>
  </w:num>
  <w:num w:numId="18" w16cid:durableId="87309464">
    <w:abstractNumId w:val="14"/>
  </w:num>
  <w:num w:numId="19" w16cid:durableId="949360226">
    <w:abstractNumId w:val="18"/>
  </w:num>
  <w:num w:numId="20" w16cid:durableId="1707413648">
    <w:abstractNumId w:val="15"/>
  </w:num>
  <w:num w:numId="21" w16cid:durableId="1586645655">
    <w:abstractNumId w:val="23"/>
  </w:num>
  <w:num w:numId="22" w16cid:durableId="1612980190">
    <w:abstractNumId w:val="21"/>
  </w:num>
  <w:num w:numId="23" w16cid:durableId="600455377">
    <w:abstractNumId w:val="29"/>
  </w:num>
  <w:num w:numId="24" w16cid:durableId="1194423003">
    <w:abstractNumId w:val="4"/>
  </w:num>
  <w:num w:numId="25" w16cid:durableId="101613084">
    <w:abstractNumId w:val="5"/>
  </w:num>
  <w:num w:numId="26" w16cid:durableId="1741907616">
    <w:abstractNumId w:val="11"/>
  </w:num>
  <w:num w:numId="27" w16cid:durableId="1019745209">
    <w:abstractNumId w:val="3"/>
  </w:num>
  <w:num w:numId="28" w16cid:durableId="1793982658">
    <w:abstractNumId w:val="0"/>
  </w:num>
  <w:num w:numId="29" w16cid:durableId="814293524">
    <w:abstractNumId w:val="24"/>
  </w:num>
  <w:num w:numId="30" w16cid:durableId="1852841783">
    <w:abstractNumId w:val="2"/>
  </w:num>
  <w:num w:numId="31" w16cid:durableId="691036365">
    <w:abstractNumId w:val="1"/>
  </w:num>
  <w:num w:numId="32" w16cid:durableId="2115706734">
    <w:abstractNumId w:val="22"/>
  </w:num>
  <w:num w:numId="33" w16cid:durableId="16386793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AC8"/>
    <w:rsid w:val="00085E4D"/>
    <w:rsid w:val="000E3A9E"/>
    <w:rsid w:val="00117DB5"/>
    <w:rsid w:val="00121AAD"/>
    <w:rsid w:val="0013290D"/>
    <w:rsid w:val="0014792C"/>
    <w:rsid w:val="00231C13"/>
    <w:rsid w:val="00270095"/>
    <w:rsid w:val="002C5328"/>
    <w:rsid w:val="00394F92"/>
    <w:rsid w:val="004438CA"/>
    <w:rsid w:val="00464D96"/>
    <w:rsid w:val="00480058"/>
    <w:rsid w:val="0053472C"/>
    <w:rsid w:val="005A3A32"/>
    <w:rsid w:val="005C5DFD"/>
    <w:rsid w:val="005F3686"/>
    <w:rsid w:val="00645FA4"/>
    <w:rsid w:val="006965FC"/>
    <w:rsid w:val="006B70A1"/>
    <w:rsid w:val="006C6E9A"/>
    <w:rsid w:val="00746AC8"/>
    <w:rsid w:val="00770AC4"/>
    <w:rsid w:val="007A30CF"/>
    <w:rsid w:val="00871D43"/>
    <w:rsid w:val="00894B4A"/>
    <w:rsid w:val="008F57F4"/>
    <w:rsid w:val="0091168B"/>
    <w:rsid w:val="00977A14"/>
    <w:rsid w:val="009C390D"/>
    <w:rsid w:val="00A30DFE"/>
    <w:rsid w:val="00AE4F4F"/>
    <w:rsid w:val="00BC3D70"/>
    <w:rsid w:val="00BD4110"/>
    <w:rsid w:val="00C3663E"/>
    <w:rsid w:val="00C87732"/>
    <w:rsid w:val="00CC4BFA"/>
    <w:rsid w:val="00D3091A"/>
    <w:rsid w:val="00D51522"/>
    <w:rsid w:val="00DB5789"/>
    <w:rsid w:val="00DC25DB"/>
    <w:rsid w:val="00E20912"/>
    <w:rsid w:val="00E56DEA"/>
    <w:rsid w:val="00E576F6"/>
    <w:rsid w:val="00ED2C4F"/>
    <w:rsid w:val="00F23B23"/>
    <w:rsid w:val="00FC4A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68A23"/>
  <w15:chartTrackingRefBased/>
  <w15:docId w15:val="{0252241A-B520-4C2B-8621-EE550EF11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AC8"/>
    <w:pPr>
      <w:bidi/>
    </w:pPr>
  </w:style>
  <w:style w:type="paragraph" w:styleId="Heading1">
    <w:name w:val="heading 1"/>
    <w:basedOn w:val="Normal"/>
    <w:next w:val="Normal"/>
    <w:link w:val="Heading1Char"/>
    <w:uiPriority w:val="9"/>
    <w:qFormat/>
    <w:rsid w:val="00746A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6A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6A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6A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6A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6A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6A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6A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6A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A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6A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sid w:val="00746A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746A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6A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6A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6A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6A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6AC8"/>
    <w:rPr>
      <w:rFonts w:eastAsiaTheme="majorEastAsia" w:cstheme="majorBidi"/>
      <w:color w:val="272727" w:themeColor="text1" w:themeTint="D8"/>
    </w:rPr>
  </w:style>
  <w:style w:type="paragraph" w:styleId="Title">
    <w:name w:val="Title"/>
    <w:basedOn w:val="Normal"/>
    <w:next w:val="Normal"/>
    <w:link w:val="TitleChar"/>
    <w:uiPriority w:val="10"/>
    <w:qFormat/>
    <w:rsid w:val="00746A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A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6A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6A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6AC8"/>
    <w:pPr>
      <w:spacing w:before="160"/>
      <w:jc w:val="center"/>
    </w:pPr>
    <w:rPr>
      <w:i/>
      <w:iCs/>
      <w:color w:val="404040" w:themeColor="text1" w:themeTint="BF"/>
    </w:rPr>
  </w:style>
  <w:style w:type="character" w:customStyle="1" w:styleId="QuoteChar">
    <w:name w:val="Quote Char"/>
    <w:basedOn w:val="DefaultParagraphFont"/>
    <w:link w:val="Quote"/>
    <w:uiPriority w:val="29"/>
    <w:rsid w:val="00746AC8"/>
    <w:rPr>
      <w:i/>
      <w:iCs/>
      <w:color w:val="404040" w:themeColor="text1" w:themeTint="BF"/>
    </w:rPr>
  </w:style>
  <w:style w:type="paragraph" w:styleId="ListParagraph">
    <w:name w:val="List Paragraph"/>
    <w:basedOn w:val="Normal"/>
    <w:uiPriority w:val="34"/>
    <w:qFormat/>
    <w:rsid w:val="00746AC8"/>
    <w:pPr>
      <w:ind w:left="720"/>
      <w:contextualSpacing/>
    </w:pPr>
  </w:style>
  <w:style w:type="character" w:styleId="IntenseEmphasis">
    <w:name w:val="Intense Emphasis"/>
    <w:basedOn w:val="DefaultParagraphFont"/>
    <w:uiPriority w:val="21"/>
    <w:qFormat/>
    <w:rsid w:val="00746AC8"/>
    <w:rPr>
      <w:i/>
      <w:iCs/>
      <w:color w:val="0F4761" w:themeColor="accent1" w:themeShade="BF"/>
    </w:rPr>
  </w:style>
  <w:style w:type="paragraph" w:styleId="IntenseQuote">
    <w:name w:val="Intense Quote"/>
    <w:basedOn w:val="Normal"/>
    <w:next w:val="Normal"/>
    <w:link w:val="IntenseQuoteChar"/>
    <w:uiPriority w:val="30"/>
    <w:qFormat/>
    <w:rsid w:val="00746A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6AC8"/>
    <w:rPr>
      <w:i/>
      <w:iCs/>
      <w:color w:val="0F4761" w:themeColor="accent1" w:themeShade="BF"/>
    </w:rPr>
  </w:style>
  <w:style w:type="character" w:styleId="IntenseReference">
    <w:name w:val="Intense Reference"/>
    <w:basedOn w:val="DefaultParagraphFont"/>
    <w:uiPriority w:val="32"/>
    <w:qFormat/>
    <w:rsid w:val="00746AC8"/>
    <w:rPr>
      <w:b/>
      <w:bCs/>
      <w:smallCaps/>
      <w:color w:val="0F4761" w:themeColor="accent1" w:themeShade="BF"/>
      <w:spacing w:val="5"/>
    </w:rPr>
  </w:style>
  <w:style w:type="paragraph" w:styleId="BodyText">
    <w:name w:val="Body Text"/>
    <w:basedOn w:val="Normal"/>
    <w:link w:val="BodyTextChar"/>
    <w:uiPriority w:val="1"/>
    <w:qFormat/>
    <w:rsid w:val="00746AC8"/>
    <w:pPr>
      <w:widowControl w:val="0"/>
      <w:autoSpaceDE w:val="0"/>
      <w:autoSpaceDN w:val="0"/>
      <w:bidi w:val="0"/>
      <w:spacing w:after="0" w:line="240" w:lineRule="auto"/>
      <w:ind w:right="355"/>
      <w:jc w:val="right"/>
    </w:pPr>
    <w:rPr>
      <w:rFonts w:ascii="Arial" w:eastAsia="Arial" w:hAnsi="Arial" w:cs="Arial"/>
      <w:b/>
      <w:bCs/>
      <w:kern w:val="0"/>
      <w:sz w:val="28"/>
      <w:szCs w:val="28"/>
      <w14:ligatures w14:val="none"/>
    </w:rPr>
  </w:style>
  <w:style w:type="character" w:customStyle="1" w:styleId="BodyTextChar">
    <w:name w:val="Body Text Char"/>
    <w:basedOn w:val="DefaultParagraphFont"/>
    <w:link w:val="BodyText"/>
    <w:uiPriority w:val="1"/>
    <w:rsid w:val="00746AC8"/>
    <w:rPr>
      <w:rFonts w:ascii="Arial" w:eastAsia="Arial" w:hAnsi="Arial" w:cs="Arial"/>
      <w:b/>
      <w:bCs/>
      <w:kern w:val="0"/>
      <w:sz w:val="28"/>
      <w:szCs w:val="28"/>
      <w14:ligatures w14:val="none"/>
    </w:rPr>
  </w:style>
  <w:style w:type="character" w:styleId="CommentReference">
    <w:name w:val="annotation reference"/>
    <w:basedOn w:val="DefaultParagraphFont"/>
    <w:uiPriority w:val="99"/>
    <w:semiHidden/>
    <w:unhideWhenUsed/>
    <w:rsid w:val="00746AC8"/>
    <w:rPr>
      <w:sz w:val="16"/>
      <w:szCs w:val="16"/>
    </w:rPr>
  </w:style>
  <w:style w:type="paragraph" w:styleId="CommentText">
    <w:name w:val="annotation text"/>
    <w:basedOn w:val="Normal"/>
    <w:link w:val="CommentTextChar"/>
    <w:uiPriority w:val="99"/>
    <w:semiHidden/>
    <w:unhideWhenUsed/>
    <w:rsid w:val="00746AC8"/>
    <w:pPr>
      <w:spacing w:line="240" w:lineRule="auto"/>
    </w:pPr>
    <w:rPr>
      <w:sz w:val="20"/>
      <w:szCs w:val="20"/>
    </w:rPr>
  </w:style>
  <w:style w:type="character" w:customStyle="1" w:styleId="CommentTextChar">
    <w:name w:val="Comment Text Char"/>
    <w:basedOn w:val="DefaultParagraphFont"/>
    <w:link w:val="CommentText"/>
    <w:uiPriority w:val="99"/>
    <w:semiHidden/>
    <w:rsid w:val="00746AC8"/>
    <w:rPr>
      <w:sz w:val="20"/>
      <w:szCs w:val="20"/>
    </w:rPr>
  </w:style>
  <w:style w:type="paragraph" w:styleId="CommentSubject">
    <w:name w:val="annotation subject"/>
    <w:basedOn w:val="CommentText"/>
    <w:next w:val="CommentText"/>
    <w:link w:val="CommentSubjectChar"/>
    <w:uiPriority w:val="99"/>
    <w:semiHidden/>
    <w:unhideWhenUsed/>
    <w:rsid w:val="00746AC8"/>
    <w:rPr>
      <w:b/>
      <w:bCs/>
    </w:rPr>
  </w:style>
  <w:style w:type="character" w:customStyle="1" w:styleId="CommentSubjectChar">
    <w:name w:val="Comment Subject Char"/>
    <w:basedOn w:val="CommentTextChar"/>
    <w:link w:val="CommentSubject"/>
    <w:uiPriority w:val="99"/>
    <w:semiHidden/>
    <w:rsid w:val="00746AC8"/>
    <w:rPr>
      <w:b/>
      <w:bCs/>
      <w:sz w:val="20"/>
      <w:szCs w:val="20"/>
    </w:rPr>
  </w:style>
  <w:style w:type="paragraph" w:styleId="Footer">
    <w:name w:val="footer"/>
    <w:basedOn w:val="Normal"/>
    <w:link w:val="FooterChar"/>
    <w:uiPriority w:val="99"/>
    <w:unhideWhenUsed/>
    <w:qFormat/>
    <w:rsid w:val="00746AC8"/>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746AC8"/>
  </w:style>
  <w:style w:type="character" w:styleId="FootnoteReference">
    <w:name w:val="footnote reference"/>
    <w:basedOn w:val="DefaultParagraphFont"/>
    <w:semiHidden/>
    <w:unhideWhenUsed/>
    <w:rsid w:val="00746AC8"/>
    <w:rPr>
      <w:vertAlign w:val="superscript"/>
    </w:rPr>
  </w:style>
  <w:style w:type="paragraph" w:styleId="FootnoteText">
    <w:name w:val="footnote text"/>
    <w:basedOn w:val="Normal"/>
    <w:link w:val="FootnoteTextChar"/>
    <w:semiHidden/>
    <w:unhideWhenUsed/>
    <w:rsid w:val="00746AC8"/>
    <w:pPr>
      <w:spacing w:after="0" w:line="240" w:lineRule="auto"/>
    </w:pPr>
    <w:rPr>
      <w:rFonts w:eastAsiaTheme="minorEastAsia"/>
      <w:kern w:val="0"/>
      <w:sz w:val="20"/>
      <w:szCs w:val="20"/>
      <w14:ligatures w14:val="none"/>
    </w:rPr>
  </w:style>
  <w:style w:type="character" w:customStyle="1" w:styleId="FootnoteTextChar">
    <w:name w:val="Footnote Text Char"/>
    <w:basedOn w:val="DefaultParagraphFont"/>
    <w:link w:val="FootnoteText"/>
    <w:semiHidden/>
    <w:rsid w:val="00746AC8"/>
    <w:rPr>
      <w:rFonts w:eastAsiaTheme="minorEastAsia"/>
      <w:kern w:val="0"/>
      <w:sz w:val="20"/>
      <w:szCs w:val="20"/>
      <w14:ligatures w14:val="none"/>
    </w:rPr>
  </w:style>
  <w:style w:type="paragraph" w:styleId="Header">
    <w:name w:val="header"/>
    <w:basedOn w:val="Normal"/>
    <w:link w:val="HeaderChar"/>
    <w:uiPriority w:val="99"/>
    <w:unhideWhenUsed/>
    <w:qFormat/>
    <w:rsid w:val="00746AC8"/>
    <w:pPr>
      <w:tabs>
        <w:tab w:val="center" w:pos="4153"/>
        <w:tab w:val="right" w:pos="8306"/>
      </w:tabs>
      <w:spacing w:after="0" w:line="240" w:lineRule="auto"/>
    </w:pPr>
  </w:style>
  <w:style w:type="character" w:customStyle="1" w:styleId="HeaderChar">
    <w:name w:val="Header Char"/>
    <w:basedOn w:val="DefaultParagraphFont"/>
    <w:link w:val="Header"/>
    <w:uiPriority w:val="99"/>
    <w:qFormat/>
    <w:rsid w:val="00746AC8"/>
  </w:style>
  <w:style w:type="character" w:styleId="Hyperlink">
    <w:name w:val="Hyperlink"/>
    <w:basedOn w:val="DefaultParagraphFont"/>
    <w:uiPriority w:val="99"/>
    <w:unhideWhenUsed/>
    <w:qFormat/>
    <w:rsid w:val="00746AC8"/>
    <w:rPr>
      <w:color w:val="467886" w:themeColor="hyperlink"/>
      <w:u w:val="single"/>
    </w:rPr>
  </w:style>
  <w:style w:type="table" w:styleId="TableGrid">
    <w:name w:val="Table Grid"/>
    <w:basedOn w:val="TableNormal"/>
    <w:uiPriority w:val="39"/>
    <w:qFormat/>
    <w:rsid w:val="00746AC8"/>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تأكيد مكثف1"/>
    <w:basedOn w:val="DefaultParagraphFont"/>
    <w:uiPriority w:val="21"/>
    <w:qFormat/>
    <w:rsid w:val="00746AC8"/>
    <w:rPr>
      <w:i/>
      <w:iCs/>
      <w:color w:val="0F4761" w:themeColor="accent1" w:themeShade="BF"/>
    </w:rPr>
  </w:style>
  <w:style w:type="character" w:customStyle="1" w:styleId="10">
    <w:name w:val="مرجع مكثف1"/>
    <w:basedOn w:val="DefaultParagraphFont"/>
    <w:uiPriority w:val="32"/>
    <w:qFormat/>
    <w:rsid w:val="00746AC8"/>
    <w:rPr>
      <w:b/>
      <w:bCs/>
      <w:smallCaps/>
      <w:color w:val="0F4761" w:themeColor="accent1" w:themeShade="BF"/>
      <w:spacing w:val="5"/>
    </w:rPr>
  </w:style>
  <w:style w:type="character" w:customStyle="1" w:styleId="11">
    <w:name w:val="إشارة لم يتم حلها1"/>
    <w:basedOn w:val="DefaultParagraphFont"/>
    <w:uiPriority w:val="99"/>
    <w:semiHidden/>
    <w:unhideWhenUsed/>
    <w:rsid w:val="00746AC8"/>
    <w:rPr>
      <w:color w:val="605E5C"/>
      <w:shd w:val="clear" w:color="auto" w:fill="E1DFDD"/>
    </w:rPr>
  </w:style>
  <w:style w:type="table" w:customStyle="1" w:styleId="12">
    <w:name w:val="شبكة جدول1"/>
    <w:basedOn w:val="TableNormal"/>
    <w:uiPriority w:val="39"/>
    <w:rsid w:val="00746AC8"/>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بلا تباعد1"/>
    <w:uiPriority w:val="1"/>
    <w:qFormat/>
    <w:rsid w:val="00746AC8"/>
    <w:pPr>
      <w:bidi/>
      <w:spacing w:after="0" w:line="240" w:lineRule="auto"/>
    </w:pPr>
    <w:rPr>
      <w:rFonts w:ascii="Calibri" w:eastAsia="Times New Roman" w:hAnsi="Calibri"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30</Pages>
  <Words>7528</Words>
  <Characters>42910</Characters>
  <Application>Microsoft Office Word</Application>
  <DocSecurity>0</DocSecurity>
  <Lines>357</Lines>
  <Paragraphs>100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الهصور الهصور</dc:creator>
  <cp:keywords/>
  <dc:description/>
  <cp:lastModifiedBy>Dalal Abdulghani</cp:lastModifiedBy>
  <cp:revision>3</cp:revision>
  <dcterms:created xsi:type="dcterms:W3CDTF">2025-12-12T08:42:00Z</dcterms:created>
  <dcterms:modified xsi:type="dcterms:W3CDTF">2025-12-12T11:51:00Z</dcterms:modified>
</cp:coreProperties>
</file>