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F7B98" w14:textId="283E01D1" w:rsidR="000411D7" w:rsidRPr="00FE5B25" w:rsidRDefault="00BD0886" w:rsidP="00AE03D7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Times New Roman"/>
          <w:b/>
          <w:noProof/>
          <w:sz w:val="20"/>
        </w:rPr>
        <w:drawing>
          <wp:anchor distT="0" distB="0" distL="114300" distR="114300" simplePos="0" relativeHeight="251659264" behindDoc="0" locked="0" layoutInCell="1" allowOverlap="1" wp14:anchorId="4406E3D5" wp14:editId="7061A337">
            <wp:simplePos x="0" y="0"/>
            <wp:positionH relativeFrom="margin">
              <wp:posOffset>-610870</wp:posOffset>
            </wp:positionH>
            <wp:positionV relativeFrom="margin">
              <wp:posOffset>-584200</wp:posOffset>
            </wp:positionV>
            <wp:extent cx="1516380" cy="666115"/>
            <wp:effectExtent l="0" t="0" r="7620" b="635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66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0F00" w:rsidRPr="00FE5B25">
        <w:rPr>
          <w:rFonts w:ascii="Simplified Arabic" w:hAnsi="Simplified Arabic" w:cs="Simplified Arabic"/>
          <w:sz w:val="36"/>
          <w:szCs w:val="36"/>
          <w:rtl/>
        </w:rPr>
        <w:t>نموذج</w:t>
      </w:r>
    </w:p>
    <w:p w14:paraId="442B5844" w14:textId="0A245B68" w:rsidR="00C00F00" w:rsidRPr="00FE5B25" w:rsidRDefault="00754B62" w:rsidP="00AE03D7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FE5B25">
        <w:rPr>
          <w:rFonts w:ascii="Simplified Arabic" w:hAnsi="Simplified Arabic" w:cs="Simplified Arabic"/>
          <w:sz w:val="36"/>
          <w:szCs w:val="36"/>
          <w:rtl/>
        </w:rPr>
        <w:t xml:space="preserve">مشروع </w:t>
      </w:r>
      <w:r w:rsidR="00C00F00" w:rsidRPr="00FE5B25">
        <w:rPr>
          <w:rFonts w:ascii="Simplified Arabic" w:hAnsi="Simplified Arabic" w:cs="Simplified Arabic"/>
          <w:sz w:val="36"/>
          <w:szCs w:val="36"/>
          <w:rtl/>
        </w:rPr>
        <w:t xml:space="preserve">خطة أطروحة </w:t>
      </w:r>
      <w:r w:rsidRPr="00FE5B25">
        <w:rPr>
          <w:rFonts w:ascii="Simplified Arabic" w:hAnsi="Simplified Arabic" w:cs="Simplified Arabic"/>
          <w:sz w:val="36"/>
          <w:szCs w:val="36"/>
          <w:rtl/>
        </w:rPr>
        <w:t>للتسجيل لدرجة الدكتوراه</w:t>
      </w:r>
    </w:p>
    <w:p w14:paraId="6C5B2D8F" w14:textId="77777777" w:rsidR="00461646" w:rsidRPr="00FE5B25" w:rsidRDefault="00461646" w:rsidP="00AE03D7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</w:p>
    <w:p w14:paraId="4AB6EBB7" w14:textId="70A45B9B" w:rsidR="00EF2B5F" w:rsidRPr="00FE5B25" w:rsidRDefault="00EF2B5F" w:rsidP="00AE03D7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FE5B25">
        <w:rPr>
          <w:rFonts w:ascii="Simplified Arabic" w:hAnsi="Simplified Arabic" w:cs="Simplified Arabic"/>
          <w:sz w:val="36"/>
          <w:szCs w:val="36"/>
          <w:rtl/>
        </w:rPr>
        <w:t xml:space="preserve">عنوان </w:t>
      </w:r>
      <w:proofErr w:type="gramStart"/>
      <w:r w:rsidRPr="00FE5B25">
        <w:rPr>
          <w:rFonts w:ascii="Simplified Arabic" w:hAnsi="Simplified Arabic" w:cs="Simplified Arabic"/>
          <w:sz w:val="36"/>
          <w:szCs w:val="36"/>
          <w:rtl/>
        </w:rPr>
        <w:t>البحث :</w:t>
      </w:r>
      <w:proofErr w:type="gramEnd"/>
    </w:p>
    <w:p w14:paraId="5E78A8E4" w14:textId="6DBE557F" w:rsidR="00EF2B5F" w:rsidRPr="00FE5B25" w:rsidRDefault="00EF2B5F" w:rsidP="00AE03D7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FE5B25">
        <w:rPr>
          <w:rFonts w:ascii="Simplified Arabic" w:hAnsi="Simplified Arabic" w:cs="Simplified Arabic"/>
          <w:sz w:val="36"/>
          <w:szCs w:val="36"/>
          <w:rtl/>
        </w:rPr>
        <w:t xml:space="preserve">أثر قيمة الإحسان في بناء بيئة مدرسية داعمة لمهارات التعلم الاجتماعي العاطفي </w:t>
      </w:r>
      <w:proofErr w:type="gramStart"/>
      <w:r w:rsidRPr="00FE5B25">
        <w:rPr>
          <w:rFonts w:ascii="Simplified Arabic" w:hAnsi="Simplified Arabic" w:cs="Simplified Arabic"/>
          <w:sz w:val="36"/>
          <w:szCs w:val="36"/>
        </w:rPr>
        <w:t xml:space="preserve">SEL </w:t>
      </w:r>
      <w:r w:rsidRPr="00FE5B25">
        <w:rPr>
          <w:rFonts w:ascii="Simplified Arabic" w:hAnsi="Simplified Arabic" w:cs="Simplified Arabic"/>
          <w:sz w:val="36"/>
          <w:szCs w:val="36"/>
          <w:rtl/>
        </w:rPr>
        <w:t xml:space="preserve"> :</w:t>
      </w:r>
      <w:proofErr w:type="gramEnd"/>
    </w:p>
    <w:p w14:paraId="4D614B7E" w14:textId="014D8C9C" w:rsidR="00EF2B5F" w:rsidRPr="00FE5B25" w:rsidRDefault="00EF2B5F" w:rsidP="00AE03D7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FE5B25">
        <w:rPr>
          <w:rFonts w:ascii="Simplified Arabic" w:hAnsi="Simplified Arabic" w:cs="Simplified Arabic"/>
          <w:sz w:val="36"/>
          <w:szCs w:val="36"/>
          <w:rtl/>
        </w:rPr>
        <w:t>دراسة ميدانية على معلمات المرحلة المتوسطة في مدينة الرياض</w:t>
      </w:r>
    </w:p>
    <w:p w14:paraId="0A7649BA" w14:textId="4172FEF5" w:rsidR="00EF2B5F" w:rsidRPr="00522300" w:rsidRDefault="005B5F1E" w:rsidP="00522300">
      <w:pPr>
        <w:jc w:val="center"/>
        <w:rPr>
          <w:rFonts w:asciiTheme="majorBidi" w:hAnsiTheme="majorBidi" w:cstheme="majorBidi"/>
          <w:sz w:val="28"/>
          <w:szCs w:val="28"/>
          <w:rtl/>
        </w:rPr>
      </w:pPr>
      <w:r w:rsidRPr="00522300">
        <w:rPr>
          <w:rFonts w:asciiTheme="majorBidi" w:hAnsiTheme="majorBidi" w:cstheme="majorBidi"/>
          <w:sz w:val="28"/>
          <w:szCs w:val="28"/>
        </w:rPr>
        <w:t>t</w:t>
      </w:r>
      <w:r w:rsidR="001E467D" w:rsidRPr="00522300">
        <w:rPr>
          <w:rFonts w:asciiTheme="majorBidi" w:hAnsiTheme="majorBidi" w:cstheme="majorBidi"/>
          <w:sz w:val="28"/>
          <w:szCs w:val="28"/>
        </w:rPr>
        <w:t>he Impact of the Value of Ihsan on Building a School Environment that Supports Social and Emotional Learning (SEL) Skills:</w:t>
      </w:r>
      <w:r w:rsidR="001E467D" w:rsidRPr="00522300">
        <w:rPr>
          <w:rFonts w:asciiTheme="majorBidi" w:hAnsiTheme="majorBidi" w:cstheme="majorBidi"/>
          <w:sz w:val="28"/>
          <w:szCs w:val="28"/>
        </w:rPr>
        <w:br/>
        <w:t>A Field Study on Middle School Female Teachers in the City of Riyadh</w:t>
      </w:r>
    </w:p>
    <w:p w14:paraId="4843C369" w14:textId="77777777" w:rsidR="00EF2B5F" w:rsidRPr="005549CE" w:rsidRDefault="00EF2B5F">
      <w:pPr>
        <w:rPr>
          <w:rFonts w:ascii="Simplified Arabic" w:hAnsi="Simplified Arabic" w:cs="Simplified Arabic"/>
          <w:sz w:val="32"/>
          <w:szCs w:val="32"/>
          <w:rtl/>
        </w:rPr>
      </w:pPr>
    </w:p>
    <w:p w14:paraId="139E90E6" w14:textId="7F8BC8D1" w:rsidR="000411D7" w:rsidRPr="007A63B7" w:rsidRDefault="003B746C" w:rsidP="00FD0609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7A63B7">
        <w:rPr>
          <w:rFonts w:ascii="Simplified Arabic" w:hAnsi="Simplified Arabic" w:cs="Simplified Arabic"/>
          <w:sz w:val="32"/>
          <w:szCs w:val="32"/>
          <w:rtl/>
        </w:rPr>
        <w:t xml:space="preserve">اسم </w:t>
      </w:r>
      <w:proofErr w:type="gramStart"/>
      <w:r w:rsidRPr="007A63B7">
        <w:rPr>
          <w:rFonts w:ascii="Simplified Arabic" w:hAnsi="Simplified Arabic" w:cs="Simplified Arabic"/>
          <w:sz w:val="32"/>
          <w:szCs w:val="32"/>
          <w:rtl/>
        </w:rPr>
        <w:t>الباحث :</w:t>
      </w:r>
      <w:proofErr w:type="gramEnd"/>
      <w:r w:rsidRPr="007A63B7">
        <w:rPr>
          <w:rFonts w:ascii="Simplified Arabic" w:hAnsi="Simplified Arabic" w:cs="Simplified Arabic"/>
          <w:sz w:val="32"/>
          <w:szCs w:val="32"/>
          <w:rtl/>
        </w:rPr>
        <w:t xml:space="preserve"> فاطمة زيد الفضلي</w:t>
      </w:r>
    </w:p>
    <w:p w14:paraId="50DE94CE" w14:textId="6A11C57A" w:rsidR="003B746C" w:rsidRPr="007A63B7" w:rsidRDefault="003B746C" w:rsidP="00FD0609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7A63B7">
        <w:rPr>
          <w:rFonts w:ascii="Simplified Arabic" w:hAnsi="Simplified Arabic" w:cs="Simplified Arabic"/>
          <w:sz w:val="32"/>
          <w:szCs w:val="32"/>
          <w:rtl/>
        </w:rPr>
        <w:t xml:space="preserve">الرقم </w:t>
      </w:r>
      <w:proofErr w:type="gramStart"/>
      <w:r w:rsidRPr="007A63B7">
        <w:rPr>
          <w:rFonts w:ascii="Simplified Arabic" w:hAnsi="Simplified Arabic" w:cs="Simplified Arabic"/>
          <w:sz w:val="32"/>
          <w:szCs w:val="32"/>
          <w:rtl/>
        </w:rPr>
        <w:t>الأكاديمي :</w:t>
      </w:r>
      <w:proofErr w:type="gramEnd"/>
      <w:r w:rsidRPr="007A63B7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021D3" w:rsidRPr="007A63B7">
        <w:rPr>
          <w:rFonts w:ascii="Simplified Arabic" w:hAnsi="Simplified Arabic" w:cs="Simplified Arabic"/>
          <w:sz w:val="32"/>
          <w:szCs w:val="32"/>
          <w:rtl/>
        </w:rPr>
        <w:t>232</w:t>
      </w:r>
      <w:r w:rsidR="00B87281" w:rsidRPr="007A63B7">
        <w:rPr>
          <w:rFonts w:ascii="Simplified Arabic" w:hAnsi="Simplified Arabic" w:cs="Simplified Arabic"/>
          <w:sz w:val="32"/>
          <w:szCs w:val="32"/>
          <w:rtl/>
        </w:rPr>
        <w:t>001445</w:t>
      </w:r>
    </w:p>
    <w:p w14:paraId="29540CD9" w14:textId="29CCC002" w:rsidR="003B746C" w:rsidRPr="007A63B7" w:rsidRDefault="003B746C" w:rsidP="00FD0609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proofErr w:type="gramStart"/>
      <w:r w:rsidRPr="007A63B7">
        <w:rPr>
          <w:rFonts w:ascii="Simplified Arabic" w:hAnsi="Simplified Arabic" w:cs="Simplified Arabic"/>
          <w:sz w:val="32"/>
          <w:szCs w:val="32"/>
          <w:rtl/>
        </w:rPr>
        <w:t>الكلية :</w:t>
      </w:r>
      <w:proofErr w:type="gramEnd"/>
      <w:r w:rsidR="00B87281" w:rsidRPr="007A63B7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="00486BDB" w:rsidRPr="007A63B7">
        <w:rPr>
          <w:rFonts w:ascii="Simplified Arabic" w:hAnsi="Simplified Arabic" w:cs="Simplified Arabic"/>
          <w:sz w:val="32"/>
          <w:szCs w:val="32"/>
          <w:rtl/>
        </w:rPr>
        <w:t>( دكتوراه</w:t>
      </w:r>
      <w:proofErr w:type="gramEnd"/>
      <w:r w:rsidR="00486BDB" w:rsidRPr="007A63B7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="00486BDB" w:rsidRPr="007A63B7">
        <w:rPr>
          <w:rFonts w:ascii="Simplified Arabic" w:hAnsi="Simplified Arabic" w:cs="Simplified Arabic"/>
          <w:sz w:val="32"/>
          <w:szCs w:val="32"/>
          <w:rtl/>
        </w:rPr>
        <w:t>التربية )</w:t>
      </w:r>
      <w:proofErr w:type="gramEnd"/>
    </w:p>
    <w:p w14:paraId="13377630" w14:textId="77777777" w:rsidR="000411D7" w:rsidRPr="007A63B7" w:rsidRDefault="000411D7" w:rsidP="00FD0609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79C892B6" w14:textId="7679541A" w:rsidR="000411D7" w:rsidRPr="007A63B7" w:rsidRDefault="003B6336" w:rsidP="00FD0609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7A63B7">
        <w:rPr>
          <w:rFonts w:ascii="Simplified Arabic" w:hAnsi="Simplified Arabic" w:cs="Simplified Arabic"/>
          <w:sz w:val="32"/>
          <w:szCs w:val="32"/>
          <w:rtl/>
        </w:rPr>
        <w:t>1446</w:t>
      </w:r>
      <w:r w:rsidR="004D652F" w:rsidRPr="007A63B7">
        <w:rPr>
          <w:rFonts w:ascii="Simplified Arabic" w:hAnsi="Simplified Arabic" w:cs="Simplified Arabic"/>
          <w:sz w:val="32"/>
          <w:szCs w:val="32"/>
          <w:rtl/>
        </w:rPr>
        <w:t xml:space="preserve">هـ </w:t>
      </w:r>
      <w:r w:rsidR="00AA28CB" w:rsidRPr="007A63B7">
        <w:rPr>
          <w:rFonts w:ascii="Simplified Arabic" w:hAnsi="Simplified Arabic" w:cs="Simplified Arabic"/>
          <w:sz w:val="32"/>
          <w:szCs w:val="32"/>
          <w:rtl/>
        </w:rPr>
        <w:t>-</w:t>
      </w:r>
      <w:r w:rsidR="004D652F" w:rsidRPr="007A63B7">
        <w:rPr>
          <w:rFonts w:ascii="Simplified Arabic" w:hAnsi="Simplified Arabic" w:cs="Simplified Arabic"/>
          <w:sz w:val="32"/>
          <w:szCs w:val="32"/>
          <w:rtl/>
        </w:rPr>
        <w:t>2024 م</w:t>
      </w:r>
    </w:p>
    <w:p w14:paraId="35BEE05D" w14:textId="77777777" w:rsidR="004D652F" w:rsidRPr="005549CE" w:rsidRDefault="004D652F" w:rsidP="003B6336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B66D723" w14:textId="77777777" w:rsidR="004D652F" w:rsidRPr="005549CE" w:rsidRDefault="004D652F" w:rsidP="003B6336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5579BB2C" w14:textId="77777777" w:rsidR="00212796" w:rsidRDefault="00212796">
      <w:pPr>
        <w:rPr>
          <w:rFonts w:ascii="Simplified Arabic" w:hAnsi="Simplified Arabic" w:cs="Simplified Arabic"/>
          <w:sz w:val="32"/>
          <w:szCs w:val="32"/>
          <w:rtl/>
        </w:rPr>
        <w:sectPr w:rsidR="00212796" w:rsidSect="00BD265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708" w:footer="708" w:gutter="0"/>
          <w:pgNumType w:start="1" w:chapStyle="2"/>
          <w:cols w:space="708"/>
          <w:bidi/>
          <w:rtlGutter/>
          <w:docGrid w:linePitch="360"/>
        </w:sectPr>
      </w:pPr>
    </w:p>
    <w:p w14:paraId="274EF430" w14:textId="77777777" w:rsidR="007A63B7" w:rsidRDefault="007A63B7">
      <w:pPr>
        <w:rPr>
          <w:rFonts w:ascii="Simplified Arabic" w:hAnsi="Simplified Arabic" w:cs="Simplified Arabic"/>
          <w:sz w:val="32"/>
          <w:szCs w:val="32"/>
          <w:rtl/>
        </w:rPr>
      </w:pPr>
    </w:p>
    <w:p w14:paraId="75BAFBBF" w14:textId="3A2B39A3" w:rsidR="00EF2B5F" w:rsidRDefault="00EF2B5F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 w:rsidRPr="003B35DC">
        <w:rPr>
          <w:rFonts w:ascii="Simplified Arabic" w:hAnsi="Simplified Arabic" w:cs="Simplified Arabic"/>
          <w:b/>
          <w:bCs/>
          <w:sz w:val="32"/>
          <w:szCs w:val="32"/>
          <w:rtl/>
        </w:rPr>
        <w:t>المقدمة :</w:t>
      </w:r>
      <w:proofErr w:type="gramEnd"/>
    </w:p>
    <w:p w14:paraId="19F55ABA" w14:textId="77777777" w:rsidR="003B35DC" w:rsidRPr="003B35DC" w:rsidRDefault="003B35DC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37E6A3E3" w14:textId="1706D323" w:rsidR="00EF2B5F" w:rsidRPr="005549CE" w:rsidRDefault="0032415A" w:rsidP="00BD29F8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     </w:t>
      </w:r>
      <w:r w:rsidR="00AB40F2" w:rsidRPr="005549CE">
        <w:rPr>
          <w:rFonts w:ascii="Simplified Arabic" w:hAnsi="Simplified Arabic" w:cs="Simplified Arabic"/>
          <w:sz w:val="32"/>
          <w:szCs w:val="32"/>
          <w:rtl/>
        </w:rPr>
        <w:t>تعتبر</w:t>
      </w:r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 مهارات التعلم الاجتماعي العاطفي </w:t>
      </w:r>
      <w:proofErr w:type="gramStart"/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( </w:t>
      </w:r>
      <w:r w:rsidR="00EF2B5F" w:rsidRPr="005549CE">
        <w:rPr>
          <w:rFonts w:ascii="Simplified Arabic" w:hAnsi="Simplified Arabic" w:cs="Simplified Arabic"/>
          <w:sz w:val="32"/>
          <w:szCs w:val="32"/>
        </w:rPr>
        <w:t>SEL</w:t>
      </w:r>
      <w:proofErr w:type="gramEnd"/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 )</w:t>
      </w:r>
      <w:r w:rsidR="002502B4" w:rsidRPr="005549CE">
        <w:rPr>
          <w:rFonts w:ascii="Simplified Arabic" w:hAnsi="Simplified Arabic" w:cs="Simplified Arabic"/>
          <w:sz w:val="32"/>
          <w:szCs w:val="32"/>
          <w:rtl/>
        </w:rPr>
        <w:t xml:space="preserve"> من الركائز الأساسية التي </w:t>
      </w:r>
      <w:proofErr w:type="spellStart"/>
      <w:r w:rsidR="002502B4" w:rsidRPr="005549CE">
        <w:rPr>
          <w:rFonts w:ascii="Simplified Arabic" w:hAnsi="Simplified Arabic" w:cs="Simplified Arabic"/>
          <w:sz w:val="32"/>
          <w:szCs w:val="32"/>
          <w:rtl/>
        </w:rPr>
        <w:t>تساعد</w:t>
      </w:r>
      <w:r w:rsidR="00931970" w:rsidRPr="005549CE">
        <w:rPr>
          <w:rFonts w:ascii="Simplified Arabic" w:hAnsi="Simplified Arabic" w:cs="Simplified Arabic"/>
          <w:sz w:val="32"/>
          <w:szCs w:val="32"/>
          <w:rtl/>
        </w:rPr>
        <w:t>في</w:t>
      </w:r>
      <w:proofErr w:type="spellEnd"/>
      <w:r w:rsidR="00931970" w:rsidRPr="005549CE">
        <w:rPr>
          <w:rFonts w:ascii="Simplified Arabic" w:hAnsi="Simplified Arabic" w:cs="Simplified Arabic"/>
          <w:sz w:val="32"/>
          <w:szCs w:val="32"/>
          <w:rtl/>
        </w:rPr>
        <w:t xml:space="preserve"> بناء بيئة تعليمية</w:t>
      </w:r>
      <w:r w:rsidR="003321C9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="003321C9" w:rsidRPr="005549CE">
        <w:rPr>
          <w:rFonts w:ascii="Simplified Arabic" w:hAnsi="Simplified Arabic" w:cs="Simplified Arabic"/>
          <w:sz w:val="32"/>
          <w:szCs w:val="32"/>
          <w:rtl/>
        </w:rPr>
        <w:t>فعالة ,</w:t>
      </w:r>
      <w:proofErr w:type="gramEnd"/>
      <w:r w:rsidR="003321C9" w:rsidRPr="005549CE">
        <w:rPr>
          <w:rFonts w:ascii="Simplified Arabic" w:hAnsi="Simplified Arabic" w:cs="Simplified Arabic"/>
          <w:sz w:val="32"/>
          <w:szCs w:val="32"/>
          <w:rtl/>
        </w:rPr>
        <w:t xml:space="preserve"> حيث تعين</w:t>
      </w:r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 المعلمات على تعزيز التواصل </w:t>
      </w:r>
      <w:proofErr w:type="gramStart"/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>الفعال ,</w:t>
      </w:r>
      <w:proofErr w:type="gramEnd"/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 و</w:t>
      </w:r>
      <w:r w:rsidR="003321C9" w:rsidRPr="005549CE">
        <w:rPr>
          <w:rFonts w:ascii="Simplified Arabic" w:hAnsi="Simplified Arabic" w:cs="Simplified Arabic"/>
          <w:sz w:val="32"/>
          <w:szCs w:val="32"/>
          <w:rtl/>
        </w:rPr>
        <w:t xml:space="preserve">تنمية </w:t>
      </w:r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الوعي </w:t>
      </w:r>
      <w:proofErr w:type="gramStart"/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>بالذات ,</w:t>
      </w:r>
      <w:proofErr w:type="gramEnd"/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 والقدرة على حل المشكلات </w:t>
      </w:r>
      <w:proofErr w:type="gramStart"/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( </w:t>
      </w:r>
      <w:r w:rsidR="00EF2B5F" w:rsidRPr="005549CE">
        <w:rPr>
          <w:rFonts w:ascii="Simplified Arabic" w:hAnsi="Simplified Arabic" w:cs="Simplified Arabic"/>
          <w:sz w:val="32"/>
          <w:szCs w:val="32"/>
        </w:rPr>
        <w:t>CASEL</w:t>
      </w:r>
      <w:proofErr w:type="gramEnd"/>
      <w:r w:rsidR="00EF2B5F" w:rsidRPr="005549CE">
        <w:rPr>
          <w:rFonts w:ascii="Simplified Arabic" w:hAnsi="Simplified Arabic" w:cs="Simplified Arabic"/>
          <w:sz w:val="32"/>
          <w:szCs w:val="32"/>
        </w:rPr>
        <w:t>,</w:t>
      </w:r>
      <w:proofErr w:type="gramStart"/>
      <w:r w:rsidR="00EF2B5F" w:rsidRPr="005549CE">
        <w:rPr>
          <w:rFonts w:ascii="Simplified Arabic" w:hAnsi="Simplified Arabic" w:cs="Simplified Arabic"/>
          <w:sz w:val="32"/>
          <w:szCs w:val="32"/>
        </w:rPr>
        <w:t>2020</w:t>
      </w:r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 )</w:t>
      </w:r>
      <w:proofErr w:type="gramEnd"/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 .</w:t>
      </w:r>
    </w:p>
    <w:p w14:paraId="26A873B9" w14:textId="13B3F2C4" w:rsidR="00EF2B5F" w:rsidRPr="005549CE" w:rsidRDefault="00E107C1" w:rsidP="00BD29F8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وفي الاتجاه نفسه </w:t>
      </w:r>
      <w:r w:rsidR="00B6253E" w:rsidRPr="005549CE">
        <w:rPr>
          <w:rFonts w:ascii="Simplified Arabic" w:hAnsi="Simplified Arabic" w:cs="Simplified Arabic"/>
          <w:sz w:val="32"/>
          <w:szCs w:val="32"/>
          <w:rtl/>
        </w:rPr>
        <w:t>يشكل</w:t>
      </w:r>
      <w:r w:rsidR="00153367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>الإحسان قيمة أخلاقية وروحية تساهم في تحقيق بيئة مدرسية إيجابية تنمي سلوكيات التعاطف والمسؤولية والانضباط الذاتي (الحصين,</w:t>
      </w:r>
      <w:proofErr w:type="gramStart"/>
      <w:r w:rsidR="00EF2B5F" w:rsidRPr="005549CE">
        <w:rPr>
          <w:rFonts w:ascii="Simplified Arabic" w:hAnsi="Simplified Arabic" w:cs="Simplified Arabic"/>
          <w:sz w:val="32"/>
          <w:szCs w:val="32"/>
        </w:rPr>
        <w:t>2019</w:t>
      </w:r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 )</w:t>
      </w:r>
      <w:proofErr w:type="gramEnd"/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 .</w:t>
      </w:r>
    </w:p>
    <w:p w14:paraId="7A9A687E" w14:textId="77777777" w:rsidR="00EF2B5F" w:rsidRPr="005549CE" w:rsidRDefault="00EF2B5F" w:rsidP="00BD29F8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وأشارت دراسة الخطيب (</w:t>
      </w:r>
      <w:r w:rsidRPr="005549CE">
        <w:rPr>
          <w:rFonts w:ascii="Simplified Arabic" w:hAnsi="Simplified Arabic" w:cs="Simplified Arabic"/>
          <w:sz w:val="32"/>
          <w:szCs w:val="32"/>
        </w:rPr>
        <w:t>2021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) إلى أهمية تبني القيم الإسلامية في برامج التنمية المهنية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للمعلمين 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وخاصة تلك التي ترتكز على الرحمة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والإحسان 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لما لها من أثر في تحسين جودة العلاقات الصفية وتعزيز المناخ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المدرسي .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</w:p>
    <w:p w14:paraId="10A79FB7" w14:textId="77777777" w:rsidR="00EF2B5F" w:rsidRPr="005549CE" w:rsidRDefault="00EF2B5F" w:rsidP="00BD29F8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كما تؤكد دراسة زايد (</w:t>
      </w:r>
      <w:r w:rsidRPr="005549CE">
        <w:rPr>
          <w:rFonts w:ascii="Simplified Arabic" w:hAnsi="Simplified Arabic" w:cs="Simplified Arabic"/>
          <w:sz w:val="32"/>
          <w:szCs w:val="32"/>
        </w:rPr>
        <w:t>2020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) أن المعلمات اللاتي تكون معاملاتهن قائمة على التعاطف والإحسان يظهرن مستويات أعلى من الكفاءة في توجيه الطالبات سلوكيًا وانفعاليًا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</w:p>
    <w:p w14:paraId="20F6784B" w14:textId="2E852CCD" w:rsidR="00EF2B5F" w:rsidRDefault="00EF2B5F" w:rsidP="00BD29F8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و تسعى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هذه الدراسة إلى استكشاف العلاقة بين الإحسان كممارسة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تربوية 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وبين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مهارات</w:t>
      </w:r>
      <w:r w:rsidR="00913B4D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</w:t>
      </w:r>
      <w:proofErr w:type="gramEnd"/>
      <w:r w:rsidR="00913B4D" w:rsidRPr="005549CE">
        <w:rPr>
          <w:rFonts w:ascii="Simplified Arabic" w:hAnsi="Simplified Arabic" w:cs="Simplified Arabic"/>
          <w:sz w:val="32"/>
          <w:szCs w:val="32"/>
          <w:rtl/>
        </w:rPr>
        <w:t xml:space="preserve"> لدى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معلمات المرحلة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المتوسطة 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وذلك في إطار الرؤية السعودية الداعية إلى ترسيخ القيم في التعليم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</w:p>
    <w:p w14:paraId="2C0C7401" w14:textId="77777777" w:rsidR="003B35DC" w:rsidRPr="005549CE" w:rsidRDefault="003B35DC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</w:p>
    <w:p w14:paraId="2A71A605" w14:textId="0CB8DA1B" w:rsidR="00EF2B5F" w:rsidRDefault="00EF2B5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مشكلة </w:t>
      </w: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البحث</w:t>
      </w:r>
      <w:r w:rsidR="002B7F0E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2D924F16" w14:textId="77777777" w:rsidR="003B35DC" w:rsidRPr="005549CE" w:rsidRDefault="003B35DC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64FAE04F" w14:textId="77777777" w:rsidR="00EF2B5F" w:rsidRDefault="00EF2B5F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مع تزايد الاهتمام بمهارات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في الخطط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التعليمية 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إلا أن هناك قصورًا في دمج القيم الإسلامية الأصيلة مثل الإحسان في البرامج التربوية الموجهة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للمعلمات .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مما يطرح السؤال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التالي :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إلى أي مدى يسهم الإحسان التربوي في تنمية مهارات التعلم الاجتماعي والانفعالي لدى معلمات المرحلة المتوسطة في مدينة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الرياض ؟</w:t>
      </w:r>
      <w:proofErr w:type="gramEnd"/>
    </w:p>
    <w:p w14:paraId="71F9260C" w14:textId="77777777" w:rsidR="0062617D" w:rsidRPr="005549CE" w:rsidRDefault="0062617D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65BD02FE" w14:textId="65410B7C" w:rsidR="0062617D" w:rsidRDefault="00EF2B5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62617D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أهداف </w:t>
      </w:r>
      <w:proofErr w:type="gramStart"/>
      <w:r w:rsidRPr="0062617D">
        <w:rPr>
          <w:rFonts w:ascii="Simplified Arabic" w:hAnsi="Simplified Arabic" w:cs="Simplified Arabic"/>
          <w:b/>
          <w:bCs/>
          <w:sz w:val="32"/>
          <w:szCs w:val="32"/>
          <w:rtl/>
        </w:rPr>
        <w:t>البحث :</w:t>
      </w:r>
      <w:proofErr w:type="gramEnd"/>
    </w:p>
    <w:p w14:paraId="0E7A72F2" w14:textId="77777777" w:rsidR="007B1DBA" w:rsidRPr="0062617D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79FB06DA" w14:textId="4E8F8004" w:rsidR="0062617D" w:rsidRDefault="00044624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62617D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هدف </w:t>
      </w:r>
      <w:proofErr w:type="gramStart"/>
      <w:r w:rsidRPr="0062617D">
        <w:rPr>
          <w:rFonts w:ascii="Simplified Arabic" w:hAnsi="Simplified Arabic" w:cs="Simplified Arabic"/>
          <w:b/>
          <w:bCs/>
          <w:sz w:val="32"/>
          <w:szCs w:val="32"/>
          <w:rtl/>
        </w:rPr>
        <w:t>رئيسي :</w:t>
      </w:r>
      <w:proofErr w:type="gramEnd"/>
    </w:p>
    <w:p w14:paraId="269373DF" w14:textId="77777777" w:rsidR="0032415A" w:rsidRPr="0062617D" w:rsidRDefault="0032415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3C33C727" w14:textId="52DB8C74" w:rsidR="00044624" w:rsidRDefault="00044624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يهدف هذا البحث إلى التعرف إلى مدى إسهام الإحسان التربوي في تنمية مهارات التعلم الاجتماعي والانفعالي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(SEL)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لدى معلمات المرحلة المتوسطة بمدينة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الرياض .</w:t>
      </w:r>
      <w:proofErr w:type="gramEnd"/>
    </w:p>
    <w:p w14:paraId="5AF43E6A" w14:textId="77777777" w:rsidR="0062617D" w:rsidRPr="005549CE" w:rsidRDefault="0062617D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0CD4B107" w14:textId="4493743D" w:rsidR="00044624" w:rsidRDefault="00044624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62617D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أهداف </w:t>
      </w:r>
      <w:proofErr w:type="gramStart"/>
      <w:r w:rsidRPr="0062617D">
        <w:rPr>
          <w:rFonts w:ascii="Simplified Arabic" w:hAnsi="Simplified Arabic" w:cs="Simplified Arabic"/>
          <w:b/>
          <w:bCs/>
          <w:sz w:val="32"/>
          <w:szCs w:val="32"/>
          <w:rtl/>
        </w:rPr>
        <w:t>فرعية :</w:t>
      </w:r>
      <w:proofErr w:type="gramEnd"/>
    </w:p>
    <w:p w14:paraId="373F1385" w14:textId="77777777" w:rsidR="0062617D" w:rsidRPr="0062617D" w:rsidRDefault="0062617D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0AAA5878" w14:textId="4F610F80" w:rsidR="00A45D14" w:rsidRPr="005549CE" w:rsidRDefault="004D0460" w:rsidP="00BD29F8">
      <w:pPr>
        <w:pStyle w:val="a6"/>
        <w:numPr>
          <w:ilvl w:val="0"/>
          <w:numId w:val="22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قياس مستوى ممارسة الإحسان التربوي لدى معلمات المرحلة المتوسطة بمدينة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الرياض .</w:t>
      </w:r>
      <w:proofErr w:type="gramEnd"/>
    </w:p>
    <w:p w14:paraId="636B27D1" w14:textId="7CCC8474" w:rsidR="004D0460" w:rsidRDefault="004D0460" w:rsidP="00BD29F8">
      <w:pPr>
        <w:pStyle w:val="a6"/>
        <w:numPr>
          <w:ilvl w:val="0"/>
          <w:numId w:val="22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الكشف عن العلاقة الارتباطية بين ممارسة الإحسان التربوي ومستوى مهارات التعلم الاجتماعي والانفعالي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(SEL)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لدى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المعلمات .</w:t>
      </w:r>
      <w:proofErr w:type="gramEnd"/>
    </w:p>
    <w:p w14:paraId="15D9A89A" w14:textId="77777777" w:rsidR="007B1DBA" w:rsidRPr="005549CE" w:rsidRDefault="007B1DBA" w:rsidP="00BD29F8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502DB4F5" w14:textId="0D1B7675" w:rsidR="00A45D14" w:rsidRDefault="004D0460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أسئلة </w:t>
      </w:r>
      <w:proofErr w:type="gramStart"/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>البحث :</w:t>
      </w:r>
      <w:proofErr w:type="gramEnd"/>
    </w:p>
    <w:p w14:paraId="79F4987C" w14:textId="77777777" w:rsidR="007B1DBA" w:rsidRPr="007B1DBA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0BA08F3D" w14:textId="6CA1CF43" w:rsidR="004D0460" w:rsidRPr="005549CE" w:rsidRDefault="002B0295" w:rsidP="00BD29F8">
      <w:pPr>
        <w:pStyle w:val="a6"/>
        <w:numPr>
          <w:ilvl w:val="0"/>
          <w:numId w:val="23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ما مستوى ممارسة الإحسان التربوي لدى معلمات المرحلة المتوسطة بمدينة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الرياض ؟</w:t>
      </w:r>
      <w:proofErr w:type="gramEnd"/>
    </w:p>
    <w:p w14:paraId="0C42F8A1" w14:textId="082D3F28" w:rsidR="002B0295" w:rsidRDefault="002B0295" w:rsidP="00BD29F8">
      <w:pPr>
        <w:pStyle w:val="a6"/>
        <w:numPr>
          <w:ilvl w:val="0"/>
          <w:numId w:val="23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هل توجد علاقة ارتباطية دالة إحصائيًا بين ممارسة الإحسان التربوي ومستوى مهارات التعلم الاجتماعي والانفعالي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(SEL)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لدى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المعلمات ؟</w:t>
      </w:r>
      <w:proofErr w:type="gramEnd"/>
    </w:p>
    <w:p w14:paraId="642D13C5" w14:textId="77777777" w:rsidR="007B1DBA" w:rsidRPr="005549CE" w:rsidRDefault="007B1DBA" w:rsidP="00BD29F8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57FA1043" w14:textId="4410B648" w:rsidR="00EF2B5F" w:rsidRDefault="00EF2B5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فرضيات </w:t>
      </w:r>
      <w:proofErr w:type="gramStart"/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>البحث :</w:t>
      </w:r>
      <w:proofErr w:type="gramEnd"/>
    </w:p>
    <w:p w14:paraId="610E1E0B" w14:textId="77777777" w:rsidR="007B1DBA" w:rsidRPr="007B1DBA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0192B426" w14:textId="441E61CA" w:rsidR="00A6483E" w:rsidRPr="005549CE" w:rsidRDefault="00CD33D2" w:rsidP="00BD29F8">
      <w:pPr>
        <w:pStyle w:val="a6"/>
        <w:numPr>
          <w:ilvl w:val="0"/>
          <w:numId w:val="24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لا توجد فروق ذات دلالة إحصائية في مستوى ممارسة الإحسان التربوي لدى معلمات المرحلة المتوسطة بمدينة الرياض تُعزى إلى متغيرات (عدد سنوات الخبرة، التخصص، نوع المدرسة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) .</w:t>
      </w:r>
      <w:proofErr w:type="gramEnd"/>
    </w:p>
    <w:p w14:paraId="265B44B4" w14:textId="13EF241E" w:rsidR="00CD33D2" w:rsidRDefault="0056638D" w:rsidP="00BD29F8">
      <w:pPr>
        <w:pStyle w:val="a6"/>
        <w:numPr>
          <w:ilvl w:val="0"/>
          <w:numId w:val="24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توجد علاقة ارتباطية موجبة ذات دلالة إحصائية بين مستوى ممارسة الإحسان التربوي ومستوى مهارات التعلم الاجتماعي والانفعالي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(SEL)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لدى معلمات المرحلة المتوسطة بمدينة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الرياض .</w:t>
      </w:r>
      <w:proofErr w:type="gramEnd"/>
    </w:p>
    <w:p w14:paraId="1BA89056" w14:textId="77777777" w:rsidR="007B1DBA" w:rsidRPr="005549CE" w:rsidRDefault="007B1DBA" w:rsidP="00BD29F8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3A8E0379" w14:textId="78D0E94A" w:rsidR="00EF2B5F" w:rsidRDefault="00EF2B5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أهمية </w:t>
      </w:r>
      <w:proofErr w:type="gramStart"/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>البحث :</w:t>
      </w:r>
      <w:proofErr w:type="gramEnd"/>
    </w:p>
    <w:p w14:paraId="597DB139" w14:textId="77777777" w:rsidR="007B1DBA" w:rsidRPr="007B1DBA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7528138B" w14:textId="77777777" w:rsidR="00EF2B5F" w:rsidRPr="005549CE" w:rsidRDefault="00EF2B5F" w:rsidP="00BD29F8">
      <w:pPr>
        <w:pStyle w:val="a6"/>
        <w:numPr>
          <w:ilvl w:val="0"/>
          <w:numId w:val="5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نظرية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:</w:t>
      </w:r>
      <w:proofErr w:type="gramEnd"/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إثراء الإطار المفاهيمي للتعلم الاجتماعي العاطفي في السياق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الإسلامي .</w:t>
      </w:r>
      <w:proofErr w:type="gramEnd"/>
    </w:p>
    <w:p w14:paraId="1D82AC7E" w14:textId="77777777" w:rsidR="00EF2B5F" w:rsidRPr="005549CE" w:rsidRDefault="00EF2B5F" w:rsidP="00BD29F8">
      <w:pPr>
        <w:pStyle w:val="a6"/>
        <w:numPr>
          <w:ilvl w:val="0"/>
          <w:numId w:val="5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تطبيقية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: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مساعدة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صنّاع القرار على تصميم برامج تدريبية تدمج بين القيم الإسلامية ومهارات 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 SEL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</w:p>
    <w:p w14:paraId="3C9D9F39" w14:textId="77777777" w:rsidR="007B1DBA" w:rsidRDefault="007B1DBA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39200DF4" w14:textId="4604AE40" w:rsidR="00EF2B5F" w:rsidRDefault="00EF2B5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منهجية </w:t>
      </w:r>
      <w:proofErr w:type="gramStart"/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>البحث :</w:t>
      </w:r>
      <w:proofErr w:type="gramEnd"/>
    </w:p>
    <w:p w14:paraId="34404A6A" w14:textId="77777777" w:rsidR="007B1DBA" w:rsidRPr="007B1DBA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DC41B9D" w14:textId="449D470D" w:rsidR="00EF2B5F" w:rsidRPr="005549CE" w:rsidRDefault="00AB446D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تتبع الدراسة المنهج الوصفي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الارتباطي</w:t>
      </w:r>
      <w:r w:rsidR="004E2A05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وذلك لملاءمته لأهداف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البحث</w:t>
      </w:r>
      <w:r w:rsidR="004E2A05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حيث يسعى إلى الكشف عن طبيعة العلاقة بين مستوى ممارسة الإحسان التربوي ومهارات التعلم الاجتماعي والانفعالي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(SEL)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لدى معلمات المرحلة المتوسطة بمدينة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الرياض</w:t>
      </w:r>
      <w:r w:rsidR="004E2A05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ووصف مستوى المتغيرين قيد الدراسة كما يظهران في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الواقع</w:t>
      </w:r>
      <w:r w:rsidR="004E2A05" w:rsidRPr="005549CE">
        <w:rPr>
          <w:rFonts w:ascii="Simplified Arabic" w:hAnsi="Simplified Arabic" w:cs="Simplified Arabic"/>
          <w:sz w:val="32"/>
          <w:szCs w:val="32"/>
          <w:rtl/>
        </w:rPr>
        <w:t xml:space="preserve"> .</w:t>
      </w:r>
      <w:proofErr w:type="gramEnd"/>
    </w:p>
    <w:p w14:paraId="076424F0" w14:textId="79C9F3D0" w:rsidR="00EF2B5F" w:rsidRPr="005549CE" w:rsidRDefault="00EF2B5F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الأداة :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27885" w:rsidRPr="005549CE">
        <w:rPr>
          <w:rFonts w:ascii="Simplified Arabic" w:hAnsi="Simplified Arabic" w:cs="Simplified Arabic"/>
          <w:sz w:val="32"/>
          <w:szCs w:val="32"/>
          <w:rtl/>
        </w:rPr>
        <w:t xml:space="preserve">سوف تعتمد الباحثة على أداة الاستبانة لجمع </w:t>
      </w:r>
      <w:proofErr w:type="gramStart"/>
      <w:r w:rsidR="00E27885" w:rsidRPr="005549CE">
        <w:rPr>
          <w:rFonts w:ascii="Simplified Arabic" w:hAnsi="Simplified Arabic" w:cs="Simplified Arabic"/>
          <w:sz w:val="32"/>
          <w:szCs w:val="32"/>
          <w:rtl/>
        </w:rPr>
        <w:t>البيانات</w:t>
      </w:r>
      <w:r w:rsidR="00CA68BF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27885"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="00E27885" w:rsidRPr="005549CE">
        <w:rPr>
          <w:rFonts w:ascii="Simplified Arabic" w:hAnsi="Simplified Arabic" w:cs="Simplified Arabic"/>
          <w:sz w:val="32"/>
          <w:szCs w:val="32"/>
          <w:rtl/>
        </w:rPr>
        <w:t xml:space="preserve"> وتقسم إلى محورين رئيسيين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لقياس الإحسان التربوي ومهارات </w:t>
      </w:r>
      <w:r w:rsidRPr="005549CE">
        <w:rPr>
          <w:rFonts w:ascii="Simplified Arabic" w:hAnsi="Simplified Arabic" w:cs="Simplified Arabic"/>
          <w:sz w:val="32"/>
          <w:szCs w:val="32"/>
        </w:rPr>
        <w:t>SEL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بناءً على أبعاد </w:t>
      </w:r>
      <w:r w:rsidRPr="005549CE">
        <w:rPr>
          <w:rFonts w:ascii="Simplified Arabic" w:hAnsi="Simplified Arabic" w:cs="Simplified Arabic"/>
          <w:sz w:val="32"/>
          <w:szCs w:val="32"/>
        </w:rPr>
        <w:t>CASEL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الخمسة .</w:t>
      </w:r>
      <w:proofErr w:type="gramEnd"/>
    </w:p>
    <w:p w14:paraId="71D97E6D" w14:textId="36EBAEF0" w:rsidR="00C811B9" w:rsidRDefault="00971327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وسيتم التحقق من صدق وثبات الأداة باستخدام الإجراءات الإحصائية المناسبة (صدق المحكمين، الاتساق الداخلي، معامل ألفا </w:t>
      </w:r>
      <w:proofErr w:type="spellStart"/>
      <w:r w:rsidRPr="005549CE">
        <w:rPr>
          <w:rFonts w:ascii="Simplified Arabic" w:hAnsi="Simplified Arabic" w:cs="Simplified Arabic"/>
          <w:sz w:val="32"/>
          <w:szCs w:val="32"/>
          <w:rtl/>
        </w:rPr>
        <w:t>كرونباخ</w:t>
      </w:r>
      <w:proofErr w:type="spellEnd"/>
      <w:r w:rsidRPr="005549CE">
        <w:rPr>
          <w:rFonts w:ascii="Simplified Arabic" w:hAnsi="Simplified Arabic" w:cs="Simplified Arabic"/>
          <w:sz w:val="32"/>
          <w:szCs w:val="32"/>
          <w:rtl/>
        </w:rPr>
        <w:t>...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) .</w:t>
      </w:r>
      <w:proofErr w:type="gramEnd"/>
    </w:p>
    <w:p w14:paraId="19993DEA" w14:textId="77777777" w:rsidR="0032415A" w:rsidRPr="005549CE" w:rsidRDefault="0032415A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4ECE1FB6" w14:textId="4C307F0F" w:rsidR="00EF2B5F" w:rsidRDefault="00EF2B5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32415A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مجتمع </w:t>
      </w:r>
      <w:proofErr w:type="gramStart"/>
      <w:r w:rsidRPr="0032415A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البحث </w:t>
      </w:r>
      <w:r w:rsidR="0093367B" w:rsidRPr="0032415A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  <w:proofErr w:type="gramEnd"/>
    </w:p>
    <w:p w14:paraId="538661B7" w14:textId="77777777" w:rsidR="0032415A" w:rsidRPr="0032415A" w:rsidRDefault="0032415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654664F" w14:textId="11065331" w:rsidR="0093367B" w:rsidRPr="005549CE" w:rsidRDefault="0093367B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يتكون مجتمع الدراسة من جميع معلمات المرحلة المتوسطة بمدينة الرياض في المدارس الحكومية والأهلية، خلال العام الدراسي (1446هـ / 2025م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) .</w:t>
      </w:r>
      <w:proofErr w:type="gramEnd"/>
    </w:p>
    <w:p w14:paraId="6060EC9D" w14:textId="77777777" w:rsidR="00437A01" w:rsidRDefault="00437A01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355C6212" w14:textId="05D53BB9" w:rsidR="00E140FB" w:rsidRDefault="00E140FB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32415A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عينة </w:t>
      </w:r>
      <w:proofErr w:type="gramStart"/>
      <w:r w:rsidRPr="0032415A">
        <w:rPr>
          <w:rFonts w:ascii="Simplified Arabic" w:hAnsi="Simplified Arabic" w:cs="Simplified Arabic"/>
          <w:b/>
          <w:bCs/>
          <w:sz w:val="32"/>
          <w:szCs w:val="32"/>
          <w:rtl/>
        </w:rPr>
        <w:t>البحث :</w:t>
      </w:r>
      <w:proofErr w:type="gramEnd"/>
    </w:p>
    <w:p w14:paraId="2BE8320F" w14:textId="77777777" w:rsidR="00437A01" w:rsidRPr="0032415A" w:rsidRDefault="00437A01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7E4E08D7" w14:textId="62CE25D0" w:rsidR="00E140FB" w:rsidRDefault="000C019B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ستختار عينة الدراسة باستخدام الأسلوب العشوائي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الطبقي 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وذلك لضمان تمثيل متوازن للمعلمات وفق متغيرات (نوع المدرسة، التخصص، سنوات الخبرة)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و يتراوح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حجم العينة بين (250 – 400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) 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بما يضمن القدرة على تعميم النتائج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بدقة</w:t>
      </w:r>
      <w:r w:rsidR="00362BC6" w:rsidRPr="005549CE">
        <w:rPr>
          <w:rFonts w:ascii="Simplified Arabic" w:hAnsi="Simplified Arabic" w:cs="Simplified Arabic"/>
          <w:sz w:val="32"/>
          <w:szCs w:val="32"/>
          <w:rtl/>
        </w:rPr>
        <w:t xml:space="preserve"> .</w:t>
      </w:r>
      <w:proofErr w:type="gramEnd"/>
    </w:p>
    <w:p w14:paraId="30CBB791" w14:textId="77777777" w:rsidR="00437A01" w:rsidRPr="005549CE" w:rsidRDefault="00437A01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68329F0A" w14:textId="59467046" w:rsidR="00EF2B5F" w:rsidRDefault="00EF2B5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نتائج </w:t>
      </w:r>
      <w:proofErr w:type="gramStart"/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>متوقعة :</w:t>
      </w:r>
      <w:proofErr w:type="gramEnd"/>
    </w:p>
    <w:p w14:paraId="57293E76" w14:textId="77777777" w:rsidR="00437A01" w:rsidRPr="007B1DBA" w:rsidRDefault="00437A01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790C1E91" w14:textId="1A8DB017" w:rsidR="00EF2B5F" w:rsidRPr="005549CE" w:rsidRDefault="00EF2B5F" w:rsidP="00BD29F8">
      <w:pPr>
        <w:pStyle w:val="a6"/>
        <w:numPr>
          <w:ilvl w:val="0"/>
          <w:numId w:val="6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ارتفاع مستوى مهارات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لدى المعلمات اللاتي يمارسن الإحسان التربوي بشكل منتظم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="0014017F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60FD9C02" w14:textId="37462F34" w:rsidR="00EF2B5F" w:rsidRPr="005549CE" w:rsidRDefault="00EF2B5F" w:rsidP="00BD29F8">
      <w:pPr>
        <w:pStyle w:val="a6"/>
        <w:numPr>
          <w:ilvl w:val="0"/>
          <w:numId w:val="6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وجود فروق ذات دلالة إحصائية في ممارسة الإحسان مرتبطة بعدد سنوات الخبرة أو نوع المدرسة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="0014017F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7C56D1F6" w14:textId="3F2987A9" w:rsidR="00EF2B5F" w:rsidRPr="005549CE" w:rsidRDefault="00EF2B5F" w:rsidP="00BD29F8">
      <w:pPr>
        <w:pStyle w:val="a6"/>
        <w:numPr>
          <w:ilvl w:val="0"/>
          <w:numId w:val="6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إمكانية بناء تصور تدريبي مبني على دمج الإحسان في برامج التنمية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المهنية</w:t>
      </w:r>
      <w:r w:rsidR="0014017F"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  <w:r w:rsidR="0014017F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7A15EDE6" w14:textId="77777777" w:rsidR="006227D5" w:rsidRPr="005549CE" w:rsidRDefault="006227D5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6D4D32DC" w14:textId="63F97A20" w:rsidR="006227D5" w:rsidRDefault="006227D5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مصطلحات </w:t>
      </w:r>
      <w:proofErr w:type="gramStart"/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>البحث :</w:t>
      </w:r>
      <w:proofErr w:type="gramEnd"/>
    </w:p>
    <w:p w14:paraId="69ABA3BA" w14:textId="77777777" w:rsidR="007B1DBA" w:rsidRPr="007B1DBA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3DEC88E1" w14:textId="77777777" w:rsidR="00437A01" w:rsidRDefault="006227D5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>الإحسان التربوي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:</w:t>
      </w:r>
      <w:r w:rsidR="00437A01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46903885" w14:textId="685FCA9B" w:rsidR="006227D5" w:rsidRDefault="006227D5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</w:rPr>
        <w:br/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يعني أداء العمل التعليمي </w:t>
      </w:r>
      <w:proofErr w:type="spellStart"/>
      <w:r w:rsidRPr="005549CE">
        <w:rPr>
          <w:rFonts w:ascii="Simplified Arabic" w:hAnsi="Simplified Arabic" w:cs="Simplified Arabic"/>
          <w:sz w:val="32"/>
          <w:szCs w:val="32"/>
          <w:rtl/>
        </w:rPr>
        <w:t>باتقان</w:t>
      </w:r>
      <w:proofErr w:type="spell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ووعي ورقابة داخلية نابعة من استشعار المعلمة لمسؤوليتها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التربوية</w:t>
      </w:r>
      <w:r w:rsidR="003521C5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مع استحضار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الرحمة</w:t>
      </w:r>
      <w:r w:rsidR="003521C5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والعدل</w:t>
      </w:r>
      <w:r w:rsidR="003521C5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والتفاني</w:t>
      </w:r>
      <w:r w:rsidR="003521C5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والنية الصالحة تجاه الطالبات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="00C5033F"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br/>
      </w:r>
      <w:r w:rsidRPr="005549CE">
        <w:rPr>
          <w:rFonts w:ascii="Simplified Arabic" w:hAnsi="Simplified Arabic" w:cs="Simplified Arabic"/>
          <w:sz w:val="32"/>
          <w:szCs w:val="32"/>
          <w:rtl/>
        </w:rPr>
        <w:t>وقد عرّفه ابن تيمية (</w:t>
      </w:r>
      <w:r w:rsidR="006573CC" w:rsidRPr="005549CE">
        <w:rPr>
          <w:rFonts w:ascii="Simplified Arabic" w:hAnsi="Simplified Arabic" w:cs="Simplified Arabic"/>
          <w:sz w:val="32"/>
          <w:szCs w:val="32"/>
          <w:rtl/>
        </w:rPr>
        <w:t>1425 ه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ـ) بأنه "فعل الخير على وجه الإتقان والصدق مع الله والخلق"، وامتد المفهوم في المجال التربوي ليشمل أداء الواجبات التربوية بعناية قلبية وسلوكية (الخطيب،</w:t>
      </w:r>
      <w:r w:rsidR="006573CC" w:rsidRPr="005549CE">
        <w:rPr>
          <w:rFonts w:ascii="Simplified Arabic" w:hAnsi="Simplified Arabic" w:cs="Simplified Arabic"/>
          <w:sz w:val="32"/>
          <w:szCs w:val="32"/>
          <w:rtl/>
        </w:rPr>
        <w:t>2022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)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="00C5033F"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br/>
      </w:r>
      <w:r w:rsidRPr="005549CE">
        <w:rPr>
          <w:rFonts w:ascii="Simplified Arabic" w:hAnsi="Simplified Arabic" w:cs="Simplified Arabic"/>
          <w:sz w:val="32"/>
          <w:szCs w:val="32"/>
          <w:rtl/>
        </w:rPr>
        <w:t>ويقاس في هذه الدراسة من خلال مقياس "الإحسان التربوي" المعد من قبل الباحثة</w:t>
      </w:r>
      <w:r w:rsidR="00B87B7F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ويتضمن أبعادًا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مثل</w:t>
      </w:r>
      <w:r w:rsidR="006573CC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: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الإتقان في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الأداء</w:t>
      </w:r>
      <w:r w:rsidR="006573CC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والنية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الصادقة</w:t>
      </w:r>
      <w:r w:rsidR="006573CC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والرعاية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الوجدانية</w:t>
      </w:r>
      <w:r w:rsidR="006573CC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والانضباط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الأخلاق</w:t>
      </w:r>
      <w:r w:rsidR="006573CC" w:rsidRPr="005549CE">
        <w:rPr>
          <w:rFonts w:ascii="Simplified Arabic" w:hAnsi="Simplified Arabic" w:cs="Simplified Arabic"/>
          <w:sz w:val="32"/>
          <w:szCs w:val="32"/>
          <w:rtl/>
        </w:rPr>
        <w:t>ي</w:t>
      </w:r>
      <w:r w:rsidR="00B87B7F" w:rsidRPr="005549CE">
        <w:rPr>
          <w:rFonts w:ascii="Simplified Arabic" w:hAnsi="Simplified Arabic" w:cs="Simplified Arabic"/>
          <w:sz w:val="32"/>
          <w:szCs w:val="32"/>
          <w:rtl/>
        </w:rPr>
        <w:t xml:space="preserve"> .</w:t>
      </w:r>
      <w:proofErr w:type="gramEnd"/>
    </w:p>
    <w:p w14:paraId="648D5E39" w14:textId="77777777" w:rsidR="00F15C37" w:rsidRPr="005549CE" w:rsidRDefault="00F15C37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1296E95C" w14:textId="77777777" w:rsidR="00F15C37" w:rsidRDefault="006227D5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مهارات التعلم الاجتماعي والانفعالي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(SEL</w:t>
      </w: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)</w:t>
      </w:r>
      <w:r w:rsidR="006573CC"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:</w:t>
      </w:r>
      <w:proofErr w:type="gramEnd"/>
      <w:r w:rsidR="006573CC"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</w:p>
    <w:p w14:paraId="5768154D" w14:textId="1E648D8C" w:rsidR="006227D5" w:rsidRPr="005549CE" w:rsidRDefault="006227D5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</w:rPr>
        <w:br/>
      </w:r>
      <w:r w:rsidR="00B87B7F" w:rsidRPr="005549CE">
        <w:rPr>
          <w:rFonts w:ascii="Simplified Arabic" w:hAnsi="Simplified Arabic" w:cs="Simplified Arabic"/>
          <w:sz w:val="32"/>
          <w:szCs w:val="32"/>
          <w:rtl/>
        </w:rPr>
        <w:t>وهي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المهارات التي تمكن الأفراد من فهم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الذات</w:t>
      </w:r>
      <w:r w:rsidR="00B87B7F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وتنظيم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العواطف</w:t>
      </w:r>
      <w:r w:rsidR="006573CC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والتعاطف مع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الآخرين</w:t>
      </w:r>
      <w:r w:rsidR="006573CC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واتخاذ قرارات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سليمة</w:t>
      </w:r>
      <w:r w:rsidR="006573CC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وبناء علاقات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إيجابية</w:t>
      </w:r>
      <w:r w:rsidR="006573CC" w:rsidRPr="005549CE">
        <w:rPr>
          <w:rFonts w:ascii="Simplified Arabic" w:hAnsi="Simplified Arabic" w:cs="Simplified Arabic"/>
          <w:sz w:val="32"/>
          <w:szCs w:val="32"/>
          <w:rtl/>
        </w:rPr>
        <w:t xml:space="preserve"> .</w:t>
      </w:r>
      <w:proofErr w:type="gramEnd"/>
      <w:r w:rsidRPr="005549CE">
        <w:rPr>
          <w:rFonts w:ascii="Simplified Arabic" w:hAnsi="Simplified Arabic" w:cs="Simplified Arabic"/>
          <w:sz w:val="32"/>
          <w:szCs w:val="32"/>
        </w:rPr>
        <w:br/>
      </w:r>
      <w:r w:rsidRPr="005549CE">
        <w:rPr>
          <w:rFonts w:ascii="Simplified Arabic" w:hAnsi="Simplified Arabic" w:cs="Simplified Arabic"/>
          <w:sz w:val="32"/>
          <w:szCs w:val="32"/>
          <w:rtl/>
        </w:rPr>
        <w:t>وعرفتها منظمة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CASEL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(</w:t>
      </w:r>
      <w:r w:rsidR="00B87B7F" w:rsidRPr="005549CE">
        <w:rPr>
          <w:rFonts w:ascii="Simplified Arabic" w:hAnsi="Simplified Arabic" w:cs="Simplified Arabic"/>
          <w:sz w:val="32"/>
          <w:szCs w:val="32"/>
          <w:rtl/>
        </w:rPr>
        <w:t>2020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) بأنها "العملية التي يكتسب من خلالها الأفراد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lastRenderedPageBreak/>
        <w:t xml:space="preserve">الأطفال والبالغون المعرفة والمهارات والمواقف لإدارة العواطف وتحقيق الأهداف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الشخصية</w:t>
      </w:r>
      <w:r w:rsidR="00B87B7F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والشعور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بالتعاطف</w:t>
      </w:r>
      <w:r w:rsidR="00B87B7F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وإنشاء علاقات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إيجابية</w:t>
      </w:r>
      <w:r w:rsidR="00B87B7F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واتخاذ قرارات مسؤولة</w:t>
      </w:r>
      <w:r w:rsidRPr="005549CE">
        <w:rPr>
          <w:rFonts w:ascii="Simplified Arabic" w:hAnsi="Simplified Arabic" w:cs="Simplified Arabic"/>
          <w:sz w:val="32"/>
          <w:szCs w:val="32"/>
        </w:rPr>
        <w:t>".</w:t>
      </w:r>
      <w:r w:rsidR="00B87B7F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4F060D47" w14:textId="4922F902" w:rsidR="006227D5" w:rsidRPr="005549CE" w:rsidRDefault="006227D5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تقاس هذه المهارات عبر الأبعاد الخمسة التالية</w:t>
      </w:r>
      <w:r w:rsidRPr="005549CE">
        <w:rPr>
          <w:rFonts w:ascii="Simplified Arabic" w:hAnsi="Simplified Arabic" w:cs="Simplified Arabic"/>
          <w:sz w:val="32"/>
          <w:szCs w:val="32"/>
        </w:rPr>
        <w:t>:</w:t>
      </w:r>
    </w:p>
    <w:p w14:paraId="3638429F" w14:textId="3C54E9E2" w:rsidR="006227D5" w:rsidRPr="005549CE" w:rsidRDefault="006227D5" w:rsidP="00BD29F8">
      <w:pPr>
        <w:numPr>
          <w:ilvl w:val="0"/>
          <w:numId w:val="8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الوعي الذاتي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(Self-Awareness)</w:t>
      </w:r>
      <w:r w:rsidR="00551188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2760A1D5" w14:textId="209D60B0" w:rsidR="006227D5" w:rsidRPr="005549CE" w:rsidRDefault="006227D5" w:rsidP="00BD29F8">
      <w:pPr>
        <w:numPr>
          <w:ilvl w:val="0"/>
          <w:numId w:val="8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الإدارة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الذاتية</w:t>
      </w:r>
      <w:r w:rsidR="00551188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</w:t>
      </w:r>
      <w:proofErr w:type="gramEnd"/>
      <w:r w:rsidRPr="005549CE">
        <w:rPr>
          <w:rFonts w:ascii="Simplified Arabic" w:hAnsi="Simplified Arabic" w:cs="Simplified Arabic"/>
          <w:sz w:val="32"/>
          <w:szCs w:val="32"/>
        </w:rPr>
        <w:t>Self-Management)</w:t>
      </w:r>
    </w:p>
    <w:p w14:paraId="412D3A93" w14:textId="509314C1" w:rsidR="006227D5" w:rsidRPr="005549CE" w:rsidRDefault="006227D5" w:rsidP="00BD29F8">
      <w:pPr>
        <w:numPr>
          <w:ilvl w:val="0"/>
          <w:numId w:val="8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الوعي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الاجتماعي</w:t>
      </w:r>
      <w:r w:rsidR="00551188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</w:t>
      </w:r>
      <w:proofErr w:type="gramEnd"/>
      <w:r w:rsidRPr="005549CE">
        <w:rPr>
          <w:rFonts w:ascii="Simplified Arabic" w:hAnsi="Simplified Arabic" w:cs="Simplified Arabic"/>
          <w:sz w:val="32"/>
          <w:szCs w:val="32"/>
        </w:rPr>
        <w:t>Social Awareness)</w:t>
      </w:r>
    </w:p>
    <w:p w14:paraId="7F2CFD34" w14:textId="359021A1" w:rsidR="006227D5" w:rsidRPr="005549CE" w:rsidRDefault="006227D5" w:rsidP="00BD29F8">
      <w:pPr>
        <w:numPr>
          <w:ilvl w:val="0"/>
          <w:numId w:val="8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المهارات الاجتماعية والعلاقات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(Relationship Skills)</w:t>
      </w:r>
      <w:r w:rsidR="00551188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7BFAB1FE" w14:textId="7566FE71" w:rsidR="006227D5" w:rsidRDefault="006227D5" w:rsidP="00BD29F8">
      <w:pPr>
        <w:numPr>
          <w:ilvl w:val="0"/>
          <w:numId w:val="8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اتخاذ القرار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المسؤول</w:t>
      </w:r>
      <w:r w:rsidR="00551188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</w:t>
      </w:r>
      <w:proofErr w:type="gramEnd"/>
      <w:r w:rsidRPr="005549CE">
        <w:rPr>
          <w:rFonts w:ascii="Simplified Arabic" w:hAnsi="Simplified Arabic" w:cs="Simplified Arabic"/>
          <w:sz w:val="32"/>
          <w:szCs w:val="32"/>
        </w:rPr>
        <w:t>Responsible Decision-Making)</w:t>
      </w:r>
    </w:p>
    <w:p w14:paraId="3FB1D872" w14:textId="77777777" w:rsidR="00F15C37" w:rsidRPr="005549CE" w:rsidRDefault="00F15C37" w:rsidP="00BD29F8">
      <w:pPr>
        <w:spacing w:line="360" w:lineRule="auto"/>
        <w:ind w:left="720"/>
        <w:jc w:val="both"/>
        <w:rPr>
          <w:rFonts w:ascii="Simplified Arabic" w:hAnsi="Simplified Arabic" w:cs="Simplified Arabic"/>
          <w:sz w:val="32"/>
          <w:szCs w:val="32"/>
        </w:rPr>
      </w:pPr>
    </w:p>
    <w:p w14:paraId="5D517CDF" w14:textId="77777777" w:rsidR="00F15C37" w:rsidRDefault="006227D5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معلمات المرحلة </w:t>
      </w: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المتوسطة 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:</w:t>
      </w:r>
      <w:proofErr w:type="gramEnd"/>
    </w:p>
    <w:p w14:paraId="6BC9C82E" w14:textId="24C965C2" w:rsidR="006227D5" w:rsidRDefault="006227D5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</w:rPr>
        <w:br/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يقصد بهن المعلمات العاملات رسميًا في مدارس التعليم المتوسط الحكومي للبنات في مدينة الرياض، وتشمل من تدرس الطالبات من الصف الأول حتى الصف الثالث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متوسط 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خلال العام الدراسي </w:t>
      </w:r>
      <w:r w:rsidR="00551188" w:rsidRPr="005549CE">
        <w:rPr>
          <w:rFonts w:ascii="Simplified Arabic" w:hAnsi="Simplified Arabic" w:cs="Simplified Arabic"/>
          <w:sz w:val="32"/>
          <w:szCs w:val="32"/>
          <w:rtl/>
        </w:rPr>
        <w:t>1446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هـ/</w:t>
      </w:r>
      <w:r w:rsidR="005600EA" w:rsidRPr="005549CE">
        <w:rPr>
          <w:rFonts w:ascii="Simplified Arabic" w:hAnsi="Simplified Arabic" w:cs="Simplified Arabic"/>
          <w:sz w:val="32"/>
          <w:szCs w:val="32"/>
          <w:rtl/>
        </w:rPr>
        <w:t xml:space="preserve">2025 </w:t>
      </w:r>
      <w:proofErr w:type="gramStart"/>
      <w:r w:rsidR="005600EA" w:rsidRPr="005549CE">
        <w:rPr>
          <w:rFonts w:ascii="Simplified Arabic" w:hAnsi="Simplified Arabic" w:cs="Simplified Arabic"/>
          <w:sz w:val="32"/>
          <w:szCs w:val="32"/>
          <w:rtl/>
        </w:rPr>
        <w:t xml:space="preserve">م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  <w:r w:rsidRPr="005549CE">
        <w:rPr>
          <w:rFonts w:ascii="Simplified Arabic" w:hAnsi="Simplified Arabic" w:cs="Simplified Arabic"/>
          <w:sz w:val="32"/>
          <w:szCs w:val="32"/>
        </w:rPr>
        <w:br/>
      </w:r>
      <w:r w:rsidRPr="005549CE">
        <w:rPr>
          <w:rFonts w:ascii="Simplified Arabic" w:hAnsi="Simplified Arabic" w:cs="Simplified Arabic"/>
          <w:sz w:val="32"/>
          <w:szCs w:val="32"/>
          <w:rtl/>
        </w:rPr>
        <w:t>وقد استخدم هذا التحديد بناءً على تقسيمات وزارة التعليم في المملكة العربية السعودية (</w:t>
      </w:r>
      <w:r w:rsidR="005600EA" w:rsidRPr="005549CE">
        <w:rPr>
          <w:rFonts w:ascii="Simplified Arabic" w:hAnsi="Simplified Arabic" w:cs="Simplified Arabic"/>
          <w:sz w:val="32"/>
          <w:szCs w:val="32"/>
          <w:rtl/>
        </w:rPr>
        <w:t>2024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)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="007B1DBA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6A810E5D" w14:textId="77777777" w:rsidR="007B1DBA" w:rsidRPr="005549CE" w:rsidRDefault="007B1DBA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1E264082" w14:textId="1B610DED" w:rsidR="006227D5" w:rsidRDefault="003D6543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مكونات الإطار </w:t>
      </w: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النظري :</w:t>
      </w:r>
      <w:proofErr w:type="gramEnd"/>
    </w:p>
    <w:p w14:paraId="4B64B4FD" w14:textId="77777777" w:rsidR="007B1DBA" w:rsidRPr="005549CE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4EBECC83" w14:textId="1B6B5646" w:rsidR="003D6543" w:rsidRPr="005549CE" w:rsidRDefault="00C54480" w:rsidP="00BD29F8">
      <w:pPr>
        <w:pStyle w:val="a6"/>
        <w:numPr>
          <w:ilvl w:val="0"/>
          <w:numId w:val="21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مفهوم الإحسان التربوي </w:t>
      </w:r>
      <w:r w:rsidR="00BF7991" w:rsidRPr="005549CE">
        <w:rPr>
          <w:rFonts w:ascii="Simplified Arabic" w:hAnsi="Simplified Arabic" w:cs="Simplified Arabic"/>
          <w:sz w:val="32"/>
          <w:szCs w:val="32"/>
          <w:rtl/>
        </w:rPr>
        <w:t xml:space="preserve">وجذوره الدينية </w:t>
      </w:r>
      <w:proofErr w:type="gramStart"/>
      <w:r w:rsidR="00BF7991" w:rsidRPr="005549CE">
        <w:rPr>
          <w:rFonts w:ascii="Simplified Arabic" w:hAnsi="Simplified Arabic" w:cs="Simplified Arabic"/>
          <w:sz w:val="32"/>
          <w:szCs w:val="32"/>
          <w:rtl/>
        </w:rPr>
        <w:t>والنفسية .</w:t>
      </w:r>
      <w:proofErr w:type="gramEnd"/>
    </w:p>
    <w:p w14:paraId="531070FF" w14:textId="15F32906" w:rsidR="00BF7991" w:rsidRPr="005549CE" w:rsidRDefault="00BF7991" w:rsidP="00BD29F8">
      <w:pPr>
        <w:pStyle w:val="a6"/>
        <w:numPr>
          <w:ilvl w:val="0"/>
          <w:numId w:val="21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أبعاد ومهارات التعلم الاجتماعي </w:t>
      </w:r>
      <w:r w:rsidR="00E96B01" w:rsidRPr="005549CE">
        <w:rPr>
          <w:rFonts w:ascii="Simplified Arabic" w:hAnsi="Simplified Arabic" w:cs="Simplified Arabic"/>
          <w:sz w:val="32"/>
          <w:szCs w:val="32"/>
          <w:rtl/>
        </w:rPr>
        <w:t xml:space="preserve">العاطفي وفق نموذج </w:t>
      </w:r>
      <w:proofErr w:type="gramStart"/>
      <w:r w:rsidR="00E96B01" w:rsidRPr="005549CE">
        <w:rPr>
          <w:rFonts w:ascii="Simplified Arabic" w:hAnsi="Simplified Arabic" w:cs="Simplified Arabic"/>
          <w:sz w:val="32"/>
          <w:szCs w:val="32"/>
        </w:rPr>
        <w:t>CASEL</w:t>
      </w:r>
      <w:r w:rsidR="00B62F53" w:rsidRPr="005549CE">
        <w:rPr>
          <w:rFonts w:ascii="Simplified Arabic" w:hAnsi="Simplified Arabic" w:cs="Simplified Arabic"/>
          <w:sz w:val="32"/>
          <w:szCs w:val="32"/>
          <w:rtl/>
        </w:rPr>
        <w:t xml:space="preserve"> .</w:t>
      </w:r>
      <w:proofErr w:type="gramEnd"/>
    </w:p>
    <w:p w14:paraId="4EEB02F3" w14:textId="7EB2EAC6" w:rsidR="00B62F53" w:rsidRPr="005549CE" w:rsidRDefault="00B62F53" w:rsidP="00BD29F8">
      <w:pPr>
        <w:pStyle w:val="a6"/>
        <w:numPr>
          <w:ilvl w:val="0"/>
          <w:numId w:val="21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علاقة القيم التربوية بالسلوك المهني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للمعلمات </w:t>
      </w:r>
      <w:r w:rsidR="00AF5F62" w:rsidRPr="005549CE">
        <w:rPr>
          <w:rFonts w:ascii="Simplified Arabic" w:hAnsi="Simplified Arabic" w:cs="Simplified Arabic"/>
          <w:sz w:val="32"/>
          <w:szCs w:val="32"/>
          <w:rtl/>
        </w:rPr>
        <w:t>.</w:t>
      </w:r>
      <w:proofErr w:type="gramEnd"/>
    </w:p>
    <w:p w14:paraId="7584499C" w14:textId="504FF8CC" w:rsidR="00AF5F62" w:rsidRPr="005549CE" w:rsidRDefault="00AF5F62" w:rsidP="00BD29F8">
      <w:pPr>
        <w:pStyle w:val="a6"/>
        <w:numPr>
          <w:ilvl w:val="0"/>
          <w:numId w:val="21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النماذج النظرية المفسرة للتفاعل بين القيم والمهارات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الاجتماعية .</w:t>
      </w:r>
      <w:proofErr w:type="gramEnd"/>
    </w:p>
    <w:p w14:paraId="0B2E24CD" w14:textId="0D48F62D" w:rsidR="00AF5F62" w:rsidRDefault="00F56B61" w:rsidP="00BD29F8">
      <w:pPr>
        <w:pStyle w:val="a6"/>
        <w:numPr>
          <w:ilvl w:val="0"/>
          <w:numId w:val="21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الدراسات التي تناولت العلاقة بين الإحسان وفعالية الأداء </w:t>
      </w:r>
      <w:proofErr w:type="gramStart"/>
      <w:r w:rsidR="00700104" w:rsidRPr="005549CE">
        <w:rPr>
          <w:rFonts w:ascii="Simplified Arabic" w:hAnsi="Simplified Arabic" w:cs="Simplified Arabic"/>
          <w:sz w:val="32"/>
          <w:szCs w:val="32"/>
          <w:rtl/>
        </w:rPr>
        <w:t>التربوي .</w:t>
      </w:r>
      <w:proofErr w:type="gramEnd"/>
    </w:p>
    <w:p w14:paraId="5C59843B" w14:textId="77777777" w:rsidR="007B1DBA" w:rsidRPr="005549CE" w:rsidRDefault="007B1DBA" w:rsidP="00BD29F8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</w:p>
    <w:p w14:paraId="2A767CFD" w14:textId="6D26D4FD" w:rsidR="00700104" w:rsidRDefault="00CB25F5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أداة </w:t>
      </w:r>
      <w:proofErr w:type="gramStart"/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>الدراسة :</w:t>
      </w:r>
      <w:proofErr w:type="gramEnd"/>
    </w:p>
    <w:p w14:paraId="41CF9F83" w14:textId="77777777" w:rsidR="007B1DBA" w:rsidRPr="007B1DBA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20825D8" w14:textId="09A4700B" w:rsidR="00CB25F5" w:rsidRPr="005549CE" w:rsidRDefault="00CB25F5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الأداة </w:t>
      </w:r>
      <w:r w:rsidR="008E32BA" w:rsidRPr="005549CE">
        <w:rPr>
          <w:rFonts w:ascii="Simplified Arabic" w:hAnsi="Simplified Arabic" w:cs="Simplified Arabic"/>
          <w:sz w:val="32"/>
          <w:szCs w:val="32"/>
          <w:rtl/>
        </w:rPr>
        <w:t xml:space="preserve">استبانة ثنائية </w:t>
      </w:r>
      <w:proofErr w:type="gramStart"/>
      <w:r w:rsidR="008E32BA" w:rsidRPr="005549CE">
        <w:rPr>
          <w:rFonts w:ascii="Simplified Arabic" w:hAnsi="Simplified Arabic" w:cs="Simplified Arabic"/>
          <w:sz w:val="32"/>
          <w:szCs w:val="32"/>
          <w:rtl/>
        </w:rPr>
        <w:t>تتضمن :</w:t>
      </w:r>
      <w:proofErr w:type="gramEnd"/>
      <w:r w:rsidR="008E32BA" w:rsidRPr="005549CE">
        <w:rPr>
          <w:rFonts w:ascii="Simplified Arabic" w:hAnsi="Simplified Arabic" w:cs="Simplified Arabic"/>
          <w:sz w:val="32"/>
          <w:szCs w:val="32"/>
          <w:rtl/>
        </w:rPr>
        <w:t xml:space="preserve"> مقياس الإحسان التربوي </w:t>
      </w:r>
      <w:proofErr w:type="gramStart"/>
      <w:r w:rsidR="0039421B" w:rsidRPr="005549CE">
        <w:rPr>
          <w:rFonts w:ascii="Simplified Arabic" w:hAnsi="Simplified Arabic" w:cs="Simplified Arabic"/>
          <w:sz w:val="32"/>
          <w:szCs w:val="32"/>
          <w:rtl/>
        </w:rPr>
        <w:t>( إعداد</w:t>
      </w:r>
      <w:proofErr w:type="gramEnd"/>
      <w:r w:rsidR="0039421B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="0039421B" w:rsidRPr="005549CE">
        <w:rPr>
          <w:rFonts w:ascii="Simplified Arabic" w:hAnsi="Simplified Arabic" w:cs="Simplified Arabic"/>
          <w:sz w:val="32"/>
          <w:szCs w:val="32"/>
          <w:rtl/>
        </w:rPr>
        <w:t>الباحثة )</w:t>
      </w:r>
      <w:proofErr w:type="gramEnd"/>
      <w:r w:rsidR="0039421B" w:rsidRPr="005549CE">
        <w:rPr>
          <w:rFonts w:ascii="Simplified Arabic" w:hAnsi="Simplified Arabic" w:cs="Simplified Arabic"/>
          <w:sz w:val="32"/>
          <w:szCs w:val="32"/>
          <w:rtl/>
        </w:rPr>
        <w:t xml:space="preserve"> يضم أبعاد </w:t>
      </w:r>
      <w:proofErr w:type="gramStart"/>
      <w:r w:rsidR="0039421B" w:rsidRPr="005549CE">
        <w:rPr>
          <w:rFonts w:ascii="Simplified Arabic" w:hAnsi="Simplified Arabic" w:cs="Simplified Arabic"/>
          <w:sz w:val="32"/>
          <w:szCs w:val="32"/>
          <w:rtl/>
        </w:rPr>
        <w:t>الإتقان ,</w:t>
      </w:r>
      <w:proofErr w:type="gramEnd"/>
      <w:r w:rsidR="0039421B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="0039421B" w:rsidRPr="005549CE">
        <w:rPr>
          <w:rFonts w:ascii="Simplified Arabic" w:hAnsi="Simplified Arabic" w:cs="Simplified Arabic"/>
          <w:sz w:val="32"/>
          <w:szCs w:val="32"/>
          <w:rtl/>
        </w:rPr>
        <w:t>النية ,</w:t>
      </w:r>
      <w:proofErr w:type="gramEnd"/>
      <w:r w:rsidR="0039421B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="00E87FE4" w:rsidRPr="005549CE">
        <w:rPr>
          <w:rFonts w:ascii="Simplified Arabic" w:hAnsi="Simplified Arabic" w:cs="Simplified Arabic"/>
          <w:sz w:val="32"/>
          <w:szCs w:val="32"/>
          <w:rtl/>
        </w:rPr>
        <w:t>الرعاية ,</w:t>
      </w:r>
      <w:proofErr w:type="gramEnd"/>
      <w:r w:rsidR="00E87FE4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="00E87FE4" w:rsidRPr="005549CE">
        <w:rPr>
          <w:rFonts w:ascii="Simplified Arabic" w:hAnsi="Simplified Arabic" w:cs="Simplified Arabic"/>
          <w:sz w:val="32"/>
          <w:szCs w:val="32"/>
          <w:rtl/>
        </w:rPr>
        <w:t>الانضباط .</w:t>
      </w:r>
      <w:proofErr w:type="gramEnd"/>
    </w:p>
    <w:p w14:paraId="1754AFC8" w14:textId="1DAC396A" w:rsidR="00E87FE4" w:rsidRPr="005549CE" w:rsidRDefault="00E87FE4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مقياس مهارات </w:t>
      </w:r>
      <w:r w:rsidR="008C6D94" w:rsidRPr="005549CE">
        <w:rPr>
          <w:rFonts w:ascii="Simplified Arabic" w:hAnsi="Simplified Arabic" w:cs="Simplified Arabic"/>
          <w:sz w:val="32"/>
          <w:szCs w:val="32"/>
        </w:rPr>
        <w:t>SEL</w:t>
      </w:r>
      <w:r w:rsidR="001324D1" w:rsidRPr="005549CE">
        <w:rPr>
          <w:rFonts w:ascii="Simplified Arabic" w:hAnsi="Simplified Arabic" w:cs="Simplified Arabic"/>
          <w:sz w:val="32"/>
          <w:szCs w:val="32"/>
          <w:rtl/>
        </w:rPr>
        <w:t xml:space="preserve"> وفق أبعاد </w:t>
      </w:r>
      <w:r w:rsidR="008C6D94" w:rsidRPr="005549CE">
        <w:rPr>
          <w:rFonts w:ascii="Simplified Arabic" w:hAnsi="Simplified Arabic" w:cs="Simplified Arabic"/>
          <w:sz w:val="32"/>
          <w:szCs w:val="32"/>
        </w:rPr>
        <w:t>CA</w:t>
      </w:r>
      <w:r w:rsidR="003B2F79" w:rsidRPr="005549CE">
        <w:rPr>
          <w:rFonts w:ascii="Simplified Arabic" w:hAnsi="Simplified Arabic" w:cs="Simplified Arabic"/>
          <w:sz w:val="32"/>
          <w:szCs w:val="32"/>
        </w:rPr>
        <w:t>SEL</w:t>
      </w:r>
      <w:r w:rsidR="003B2F79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="003B2F79" w:rsidRPr="005549CE">
        <w:rPr>
          <w:rFonts w:ascii="Simplified Arabic" w:hAnsi="Simplified Arabic" w:cs="Simplified Arabic"/>
          <w:sz w:val="32"/>
          <w:szCs w:val="32"/>
          <w:rtl/>
        </w:rPr>
        <w:t>الخمسة .</w:t>
      </w:r>
      <w:proofErr w:type="gramEnd"/>
    </w:p>
    <w:p w14:paraId="2BFAB77B" w14:textId="741CDA8F" w:rsidR="008C6D94" w:rsidRDefault="008C6D94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الاستبانة </w:t>
      </w:r>
      <w:r w:rsidR="000A35D5" w:rsidRPr="005549CE">
        <w:rPr>
          <w:rFonts w:ascii="Simplified Arabic" w:hAnsi="Simplified Arabic" w:cs="Simplified Arabic"/>
          <w:sz w:val="32"/>
          <w:szCs w:val="32"/>
          <w:rtl/>
        </w:rPr>
        <w:t xml:space="preserve">ستخضع للتحكيم والتجريب لضمان الصدق </w:t>
      </w:r>
      <w:proofErr w:type="gramStart"/>
      <w:r w:rsidR="000A35D5" w:rsidRPr="005549CE">
        <w:rPr>
          <w:rFonts w:ascii="Simplified Arabic" w:hAnsi="Simplified Arabic" w:cs="Simplified Arabic"/>
          <w:sz w:val="32"/>
          <w:szCs w:val="32"/>
          <w:rtl/>
        </w:rPr>
        <w:t>والثبات .</w:t>
      </w:r>
      <w:proofErr w:type="gramEnd"/>
    </w:p>
    <w:p w14:paraId="5D1FD8CE" w14:textId="77777777" w:rsidR="007B1DBA" w:rsidRPr="005549CE" w:rsidRDefault="007B1DBA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4AD42F67" w14:textId="29CD3B9E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 xml:space="preserve">الدراسات </w:t>
      </w: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السابقة</w:t>
      </w:r>
      <w:r w:rsidR="00F21405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3B497ACF" w14:textId="77777777" w:rsidR="007B1DBA" w:rsidRPr="005549CE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492B5DE8" w14:textId="08C30ACC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أولًا: دراسات تناولت الإحسان التربوي كقيمة إيمانية </w:t>
      </w: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وسلوكية</w:t>
      </w:r>
      <w:r w:rsidR="00DC3EC6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4B63C3D0" w14:textId="77777777" w:rsidR="00F15C37" w:rsidRPr="005549CE" w:rsidRDefault="00F15C37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1FBE5ECE" w14:textId="77777777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اهتمت عدد من الدراسات بتناول الإحسان التربوي باعتباره مفهومًا دينيًا وأخلاقيًا يمكن ترجمته إلى ممارسات عملية داخل البيئة التعليمية، ومن أبرزها</w:t>
      </w:r>
      <w:r w:rsidRPr="005549CE">
        <w:rPr>
          <w:rFonts w:ascii="Simplified Arabic" w:hAnsi="Simplified Arabic" w:cs="Simplified Arabic"/>
          <w:sz w:val="32"/>
          <w:szCs w:val="32"/>
        </w:rPr>
        <w:t>:</w:t>
      </w:r>
    </w:p>
    <w:p w14:paraId="0BAF4AD5" w14:textId="77777777" w:rsidR="00073A12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الخطيب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(2021)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في دراستها حول </w:t>
      </w:r>
      <w:r w:rsidRPr="005549CE">
        <w:rPr>
          <w:rFonts w:ascii="Simplified Arabic" w:hAnsi="Simplified Arabic" w:cs="Simplified Arabic"/>
          <w:i/>
          <w:iCs/>
          <w:sz w:val="32"/>
          <w:szCs w:val="32"/>
          <w:rtl/>
        </w:rPr>
        <w:t xml:space="preserve">القيم الإسلامية في التدريب </w:t>
      </w:r>
      <w:proofErr w:type="gramStart"/>
      <w:r w:rsidRPr="005549CE">
        <w:rPr>
          <w:rFonts w:ascii="Simplified Arabic" w:hAnsi="Simplified Arabic" w:cs="Simplified Arabic"/>
          <w:i/>
          <w:iCs/>
          <w:sz w:val="32"/>
          <w:szCs w:val="32"/>
          <w:rtl/>
        </w:rPr>
        <w:t>التربوي</w:t>
      </w:r>
      <w:r w:rsidR="00073A12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أكدت على أهمية إدماج مفاهيم الإحسان والرحمة في البرامج التدريبية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للمعلمين</w:t>
      </w:r>
      <w:r w:rsidR="00073A12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.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</w:p>
    <w:p w14:paraId="6547D049" w14:textId="1B27D04C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وقد اعتمدت المنهج الوصفي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التحليلي</w:t>
      </w:r>
      <w:r w:rsidR="00B57068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وخلصت إلى أن إدخال هذه القيم يعزز من جودة الأداء التعليمي ويضبط السلوك المهني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="00B57068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0F0E7D5A" w14:textId="6CD90AFD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الطويل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(2021)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في دراستها التجريبية عن </w:t>
      </w:r>
      <w:r w:rsidRPr="005549CE">
        <w:rPr>
          <w:rFonts w:ascii="Simplified Arabic" w:hAnsi="Simplified Arabic" w:cs="Simplified Arabic"/>
          <w:i/>
          <w:iCs/>
          <w:sz w:val="32"/>
          <w:szCs w:val="32"/>
          <w:rtl/>
        </w:rPr>
        <w:t xml:space="preserve">التفكير الأخلاقي وأثره على الأداء </w:t>
      </w:r>
      <w:proofErr w:type="gramStart"/>
      <w:r w:rsidRPr="005549CE">
        <w:rPr>
          <w:rFonts w:ascii="Simplified Arabic" w:hAnsi="Simplified Arabic" w:cs="Simplified Arabic"/>
          <w:i/>
          <w:iCs/>
          <w:sz w:val="32"/>
          <w:szCs w:val="32"/>
          <w:rtl/>
        </w:rPr>
        <w:t>التربوي</w:t>
      </w:r>
      <w:r w:rsidR="00B57068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وجدت أن التدريب على قيم مثل الإحسان والعدل ساهم في تحسين الانضباط الذاتي والأداء المهني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للمعلمات</w:t>
      </w:r>
      <w:r w:rsidR="00B57068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39EBB0B3" w14:textId="5D36F517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تبرز هذه الدراسات أن الإحسان التربوي </w:t>
      </w:r>
      <w:r w:rsidR="003219A1" w:rsidRPr="005549CE">
        <w:rPr>
          <w:rFonts w:ascii="Simplified Arabic" w:hAnsi="Simplified Arabic" w:cs="Simplified Arabic"/>
          <w:sz w:val="32"/>
          <w:szCs w:val="32"/>
          <w:rtl/>
        </w:rPr>
        <w:t xml:space="preserve">ليس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مفهومًا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مجردًا</w:t>
      </w:r>
      <w:r w:rsidR="003219A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بل يمكن قياسه وتطويره عبر أدوات تربوية وبرامج تدريبية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ممنهجة</w:t>
      </w:r>
      <w:r w:rsidR="003219A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21E6960D" w14:textId="025505BC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</w:p>
    <w:p w14:paraId="26172E17" w14:textId="2F2C05DC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>ثانيًا: دراسات تناولت مهارات التعلم الاجتماعي والانفعالي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(SEL</w:t>
      </w: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)</w:t>
      </w:r>
      <w:r w:rsidR="00671FB3"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r w:rsidR="00DC3EC6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  <w:proofErr w:type="gramEnd"/>
    </w:p>
    <w:p w14:paraId="5AD50E0D" w14:textId="77777777" w:rsidR="00F15C37" w:rsidRPr="005549CE" w:rsidRDefault="00F15C37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624FF920" w14:textId="546715BE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تعددت الدراسات التي تناولت مهارات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لدى المعلمين، نظرًا لما لهذه المهارات من أثر بالغ في فعالية التدريس والمناخ المدرسي</w:t>
      </w:r>
      <w:r w:rsidRPr="005549CE">
        <w:rPr>
          <w:rFonts w:ascii="Simplified Arabic" w:hAnsi="Simplified Arabic" w:cs="Simplified Arabic"/>
          <w:sz w:val="32"/>
          <w:szCs w:val="32"/>
        </w:rPr>
        <w:t>:</w:t>
      </w:r>
      <w:r w:rsidR="00671FB3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3115397C" w14:textId="5AE58CF2" w:rsidR="0044586E" w:rsidRPr="005549CE" w:rsidRDefault="00C54469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r w:rsidR="0044586E" w:rsidRPr="005549CE">
        <w:rPr>
          <w:rFonts w:ascii="Simplified Arabic" w:hAnsi="Simplified Arabic" w:cs="Simplified Arabic"/>
          <w:b/>
          <w:bCs/>
          <w:sz w:val="32"/>
          <w:szCs w:val="32"/>
        </w:rPr>
        <w:t>Brackett et al. (2019)</w:t>
      </w:r>
      <w:r w:rsidR="0044586E"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="0044586E" w:rsidRPr="005549CE">
        <w:rPr>
          <w:rFonts w:ascii="Simplified Arabic" w:hAnsi="Simplified Arabic" w:cs="Simplified Arabic"/>
          <w:sz w:val="32"/>
          <w:szCs w:val="32"/>
          <w:rtl/>
        </w:rPr>
        <w:t xml:space="preserve">في </w:t>
      </w:r>
      <w:proofErr w:type="gramStart"/>
      <w:r w:rsidR="0044586E" w:rsidRPr="005549CE">
        <w:rPr>
          <w:rFonts w:ascii="Simplified Arabic" w:hAnsi="Simplified Arabic" w:cs="Simplified Arabic"/>
          <w:sz w:val="32"/>
          <w:szCs w:val="32"/>
          <w:rtl/>
        </w:rPr>
        <w:t xml:space="preserve">دراستهم </w:t>
      </w:r>
      <w:r w:rsidR="00DE4D40" w:rsidRPr="005549CE">
        <w:rPr>
          <w:rFonts w:ascii="Simplified Arabic" w:hAnsi="Simplified Arabic" w:cs="Simplified Arabic"/>
          <w:i/>
          <w:iCs/>
          <w:sz w:val="32"/>
          <w:szCs w:val="32"/>
        </w:rPr>
        <w:t xml:space="preserve"> </w:t>
      </w:r>
      <w:r w:rsidR="0044586E" w:rsidRPr="005549CE">
        <w:rPr>
          <w:rFonts w:ascii="Simplified Arabic" w:hAnsi="Simplified Arabic" w:cs="Simplified Arabic"/>
          <w:i/>
          <w:iCs/>
          <w:sz w:val="32"/>
          <w:szCs w:val="32"/>
        </w:rPr>
        <w:t>SEL</w:t>
      </w:r>
      <w:proofErr w:type="gramEnd"/>
      <w:r w:rsidR="0044586E" w:rsidRPr="005549CE">
        <w:rPr>
          <w:rFonts w:ascii="Simplified Arabic" w:hAnsi="Simplified Arabic" w:cs="Simplified Arabic"/>
          <w:i/>
          <w:iCs/>
          <w:sz w:val="32"/>
          <w:szCs w:val="32"/>
        </w:rPr>
        <w:t xml:space="preserve"> for Teachers</w:t>
      </w:r>
      <w:r w:rsidR="0044586E"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="0044586E" w:rsidRPr="005549CE">
        <w:rPr>
          <w:rFonts w:ascii="Simplified Arabic" w:hAnsi="Simplified Arabic" w:cs="Simplified Arabic"/>
          <w:sz w:val="32"/>
          <w:szCs w:val="32"/>
          <w:rtl/>
        </w:rPr>
        <w:t>أجروا تجربة على عدد من المعلمين ممن تلقوا تدريبًا على مهارات الوعي الذاتي والإدارة الذاتية</w:t>
      </w:r>
      <w:r w:rsidR="00A904EF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4586E" w:rsidRPr="005549CE">
        <w:rPr>
          <w:rFonts w:ascii="Simplified Arabic" w:hAnsi="Simplified Arabic" w:cs="Simplified Arabic"/>
          <w:sz w:val="32"/>
          <w:szCs w:val="32"/>
          <w:rtl/>
        </w:rPr>
        <w:t xml:space="preserve">، وأظهرت النتائج تحسنًا ملحوظًا في أدائهم المهني وتراجعًا في مستويات </w:t>
      </w:r>
      <w:proofErr w:type="gramStart"/>
      <w:r w:rsidR="0044586E" w:rsidRPr="005549CE">
        <w:rPr>
          <w:rFonts w:ascii="Simplified Arabic" w:hAnsi="Simplified Arabic" w:cs="Simplified Arabic"/>
          <w:sz w:val="32"/>
          <w:szCs w:val="32"/>
          <w:rtl/>
        </w:rPr>
        <w:t>الضغوط</w:t>
      </w:r>
      <w:r w:rsidR="00A904EF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4586E"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164B235D" w14:textId="1ECEC3E5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Schonert-Reichl (2017</w:t>
      </w: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="00C54469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في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مراجعتها المنهجية لأكثر من </w:t>
      </w:r>
      <w:r w:rsidR="00F36797" w:rsidRPr="005549CE">
        <w:rPr>
          <w:rFonts w:ascii="Simplified Arabic" w:hAnsi="Simplified Arabic" w:cs="Simplified Arabic"/>
          <w:sz w:val="32"/>
          <w:szCs w:val="32"/>
          <w:rtl/>
        </w:rPr>
        <w:t>20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دراسة تجريبية حول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للمعلمين</w:t>
      </w:r>
      <w:r w:rsidR="00F36797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خلصت إلى أن برامج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تعزز مناخ الثقة في المدارس</w:t>
      </w:r>
      <w:r w:rsidR="002F74D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وتزيد من فاعلية التدريس</w:t>
      </w:r>
      <w:r w:rsidR="002F74D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، وتحسن الصحة النفسية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للمعلمين</w:t>
      </w:r>
      <w:r w:rsidR="002F74D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5B986E0A" w14:textId="4B518793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البشري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(2019)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تناولت فاعلية برنامج قائم على التعلم الوجداني في تنمية الوعي الذاتي لدى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المعلمات</w:t>
      </w:r>
      <w:r w:rsidR="002F74D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وأظهرت نتائجها دلالة إحصائية لصالح المجموعة التجريبية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="002F74D1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01C26BE0" w14:textId="3115155A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تعكس هذه الدراسات أهمية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كمجموعة مهارات قابلة للتدريب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والقياس</w:t>
      </w:r>
      <w:r w:rsidR="002F74D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ولها ارتباط مباشر بجودة الممارسة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التربوية</w:t>
      </w:r>
      <w:r w:rsidR="002F74D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1AB1159E" w14:textId="63A7B4A8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</w:p>
    <w:p w14:paraId="16970C72" w14:textId="4A977338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ثالثًا</w:t>
      </w:r>
      <w:r w:rsidR="00C54469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  <w:proofErr w:type="gramEnd"/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دراسات تناولت العلاقة بين القيم التربوية والفعالية المهنية </w:t>
      </w: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للمعلمات</w:t>
      </w:r>
      <w:r w:rsidR="00DC3EC6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31993247" w14:textId="77777777" w:rsidR="00F15C37" w:rsidRPr="005549CE" w:rsidRDefault="00F15C37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3BC524D1" w14:textId="614F5463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دراسات أخرى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توجهت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إلى البحث في الروابط بين القيم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الشخصية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مثل التعاطف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والإحسان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وبين فعالية المعلمة المهنية</w:t>
      </w:r>
      <w:r w:rsidRPr="005549CE">
        <w:rPr>
          <w:rFonts w:ascii="Simplified Arabic" w:hAnsi="Simplified Arabic" w:cs="Simplified Arabic"/>
          <w:sz w:val="32"/>
          <w:szCs w:val="32"/>
        </w:rPr>
        <w:t>:</w:t>
      </w:r>
      <w:r w:rsidR="00DC3EC6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152230A2" w14:textId="3832ECF6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زايد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(2020)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درست أثر التعاطف على بناء بيئة صفية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إيجابية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وخلصت إلى أن المعلمات المتعاطفات أكثر قدرة على إدارة الفصول وبناء علاقات إنسانية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ناجحة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5BB06DFF" w14:textId="3B882EEF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Hoffman (2018</w:t>
      </w: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توصل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إلى أن التعاطف يعد من أبرز المتغيرات المتنبئة بفعالية المعلم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، اعتمادًا على تحليل انحدار متعدد أظهر علاقة قوية بين درجات التعاطف ومؤشرات نجاح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التعليم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1A78C3DA" w14:textId="727D6A2D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النعيمي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(2022)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أظهرت نتائج دراسته حول </w:t>
      </w:r>
      <w:r w:rsidRPr="005549CE">
        <w:rPr>
          <w:rFonts w:ascii="Simplified Arabic" w:hAnsi="Simplified Arabic" w:cs="Simplified Arabic"/>
          <w:i/>
          <w:iCs/>
          <w:sz w:val="32"/>
          <w:szCs w:val="32"/>
          <w:rtl/>
        </w:rPr>
        <w:t>برامج القيم الأخلاقية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أن التدريب على القيم الدينية يؤدي إلى رفع السلوك المهني الأخلاقي لدى المعلمات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="00DC3EC6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2888492E" w14:textId="7ED9C3D4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تشير هذه الدراسات إلى أن الإحسان والتعاطف ليسا قيمًا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مجردة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بل عوامل مؤثرة في مخرجات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التعليم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46235DE8" w14:textId="77777777" w:rsidR="00F15C37" w:rsidRPr="005549CE" w:rsidRDefault="00F15C37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</w:p>
    <w:p w14:paraId="0F6C225C" w14:textId="7AB8BFD0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>رابعًا</w:t>
      </w:r>
      <w:r w:rsidR="001129ED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  <w:proofErr w:type="gramEnd"/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دراسات ذات طابع تأصيلي أو </w:t>
      </w: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نظري</w:t>
      </w:r>
      <w:r w:rsidR="00DC3EC6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1CAF2867" w14:textId="77777777" w:rsidR="00F15C37" w:rsidRPr="005549CE" w:rsidRDefault="00F15C37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426EE330" w14:textId="31D1FE9B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CASEL (2020</w:t>
      </w: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وضعت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إطارًا نظريًا لمهارات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يت</w:t>
      </w:r>
      <w:r w:rsidR="00CB6AA6" w:rsidRPr="005549CE">
        <w:rPr>
          <w:rFonts w:ascii="Simplified Arabic" w:hAnsi="Simplified Arabic" w:cs="Simplified Arabic"/>
          <w:sz w:val="32"/>
          <w:szCs w:val="32"/>
          <w:rtl/>
        </w:rPr>
        <w:t>كو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ن من خمس كفاءات رئيسية</w:t>
      </w:r>
      <w:r w:rsidR="00CB6AA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وأوصت بتطبيق هذا الإطار ليس فقط على الطلاب</w:t>
      </w:r>
      <w:r w:rsidR="00CB6AA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، بل أيضًا على المعلمين من أجل تنمية التفاعل الإنساني والمناخ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المدرسي</w:t>
      </w:r>
      <w:r w:rsidR="00CB6AA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330E7205" w14:textId="60213E33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وقد استند هذا الإطار إلى بحوث تراكمية تؤكد أن تنمية الكفاءات الشخصية والاجتماعية تسهم في بناء بيئة تعليمية أكثر عدلاً ورحمة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وكفاءة</w:t>
      </w:r>
      <w:r w:rsidR="00CB6AA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4C38EB87" w14:textId="15930CDB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</w:p>
    <w:p w14:paraId="3EB07F59" w14:textId="4354197E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تحليل نقدي للدراسات </w:t>
      </w: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السابقة</w:t>
      </w:r>
      <w:r w:rsidR="00CB6AA6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501FEFB1" w14:textId="77777777" w:rsidR="007B1DBA" w:rsidRPr="005549CE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141242FD" w14:textId="73C967C9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من العرض السابق </w:t>
      </w:r>
      <w:r w:rsidR="00611F54" w:rsidRPr="005549CE">
        <w:rPr>
          <w:rFonts w:ascii="Simplified Arabic" w:hAnsi="Simplified Arabic" w:cs="Simplified Arabic"/>
          <w:sz w:val="32"/>
          <w:szCs w:val="32"/>
          <w:rtl/>
        </w:rPr>
        <w:t xml:space="preserve">نجد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أن الدراسات السابقة جاءت متنوعة في مناهجها بين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الوصفي</w:t>
      </w:r>
      <w:r w:rsidR="00611F54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والتجريبي</w:t>
      </w:r>
      <w:r w:rsidR="00611F54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والارتباطي</w:t>
      </w:r>
      <w:r w:rsidR="00611F54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والمنهجي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التحليلي</w:t>
      </w:r>
      <w:r w:rsidR="00611F54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.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كما تنوعت في أدواتها بين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المقاييس</w:t>
      </w:r>
      <w:r w:rsidR="00611F54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والبرامج التدريبية، والتحليل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الوثائقي</w:t>
      </w:r>
      <w:r w:rsidR="00611F54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مما يُظهر ثراءً في المعالجة البحثية لموضوع الإحسان و</w:t>
      </w:r>
      <w:proofErr w:type="gramStart"/>
      <w:r w:rsidRPr="005549CE">
        <w:rPr>
          <w:rFonts w:ascii="Simplified Arabic" w:hAnsi="Simplified Arabic" w:cs="Simplified Arabic"/>
          <w:sz w:val="32"/>
          <w:szCs w:val="32"/>
        </w:rPr>
        <w:t>SEL</w:t>
      </w:r>
      <w:r w:rsidR="00611F54" w:rsidRPr="005549CE">
        <w:rPr>
          <w:rFonts w:ascii="Simplified Arabic" w:hAnsi="Simplified Arabic" w:cs="Simplified Arabic"/>
          <w:sz w:val="32"/>
          <w:szCs w:val="32"/>
          <w:rtl/>
        </w:rPr>
        <w:t xml:space="preserve"> .</w:t>
      </w:r>
      <w:proofErr w:type="gramEnd"/>
    </w:p>
    <w:p w14:paraId="1D4867B6" w14:textId="77777777" w:rsidR="007B1DBA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BA0AC98" w14:textId="743B2D5E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ومن أبرز أوجه الاتفاق بين </w:t>
      </w: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الدراسات</w:t>
      </w:r>
      <w:r w:rsidR="00611F54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:</w:t>
      </w:r>
      <w:proofErr w:type="gramEnd"/>
    </w:p>
    <w:p w14:paraId="34041B90" w14:textId="77777777" w:rsidR="007B1DBA" w:rsidRPr="005549CE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7E09FE09" w14:textId="7381E609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تأكيد الدور الفعال لمهارات التعاطف والوعي الذاتي في تحسين الأداء التربوي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="00E57C83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60638FA9" w14:textId="3FE9FAA3" w:rsidR="0044586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اعتبار القيم التربوية مثل الإحسان والتفاني جزءًا قابلًا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للتنمية</w:t>
      </w:r>
      <w:r w:rsidR="00E57C83"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  <w:r w:rsidR="00E57C83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14BAEDBE" w14:textId="77777777" w:rsidR="007B1DBA" w:rsidRPr="005549CE" w:rsidRDefault="007B1DBA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</w:p>
    <w:p w14:paraId="668B31EA" w14:textId="0E41275E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أما أوجه الاختلاف فتتمثل </w:t>
      </w: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في</w:t>
      </w:r>
      <w:r w:rsidR="00E57C83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:</w:t>
      </w:r>
      <w:proofErr w:type="gramEnd"/>
    </w:p>
    <w:p w14:paraId="5192CD11" w14:textId="77777777" w:rsidR="00F15C37" w:rsidRPr="005549CE" w:rsidRDefault="00F15C37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0506D0F4" w14:textId="689901B6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تباين المفاهيم بين الدراسات الغربية والعربية في تناول مصطلح "الإحسان</w:t>
      </w:r>
      <w:proofErr w:type="gramStart"/>
      <w:r w:rsidR="0084424E" w:rsidRPr="005549CE">
        <w:rPr>
          <w:rFonts w:ascii="Simplified Arabic" w:hAnsi="Simplified Arabic" w:cs="Simplified Arabic"/>
          <w:sz w:val="32"/>
          <w:szCs w:val="32"/>
          <w:rtl/>
        </w:rPr>
        <w:t>" .</w:t>
      </w:r>
      <w:proofErr w:type="gramEnd"/>
    </w:p>
    <w:p w14:paraId="718AC62D" w14:textId="4841B673" w:rsidR="0044586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اختلاف بيئات التطبيق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دراسات عربية تركز على التدريب الديني مقابل دراسات أجنبية تركز على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كإطار علمي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نفسي</w:t>
      </w:r>
      <w:r w:rsidR="0084424E" w:rsidRPr="005549CE">
        <w:rPr>
          <w:rFonts w:ascii="Simplified Arabic" w:hAnsi="Simplified Arabic" w:cs="Simplified Arabic"/>
          <w:sz w:val="32"/>
          <w:szCs w:val="32"/>
          <w:rtl/>
        </w:rPr>
        <w:t xml:space="preserve"> .</w:t>
      </w:r>
      <w:proofErr w:type="gramEnd"/>
    </w:p>
    <w:p w14:paraId="609D3F6D" w14:textId="77777777" w:rsidR="000068E3" w:rsidRPr="005549CE" w:rsidRDefault="000068E3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73E1AC9F" w14:textId="1C013BB6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أما الفجوة البحثية فتتلخص في ندرة الدراسات </w:t>
      </w: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التي</w:t>
      </w:r>
      <w:r w:rsidR="0084424E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:</w:t>
      </w:r>
      <w:proofErr w:type="gramEnd"/>
    </w:p>
    <w:p w14:paraId="3EA5391C" w14:textId="77777777" w:rsidR="000068E3" w:rsidRPr="005549CE" w:rsidRDefault="000068E3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33A84EC4" w14:textId="2CF45740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تربط بشكل مباشر بين الإحسان التربوي ومهارات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لدى معلمات المرحلة </w:t>
      </w:r>
      <w:proofErr w:type="gramStart"/>
      <w:r w:rsidR="0084424E" w:rsidRPr="005549CE">
        <w:rPr>
          <w:rFonts w:ascii="Simplified Arabic" w:hAnsi="Simplified Arabic" w:cs="Simplified Arabic"/>
          <w:sz w:val="32"/>
          <w:szCs w:val="32"/>
          <w:rtl/>
        </w:rPr>
        <w:t>المتوسطة .</w:t>
      </w:r>
      <w:proofErr w:type="gramEnd"/>
    </w:p>
    <w:p w14:paraId="5AE28A8C" w14:textId="34C40678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تقيس الإحسان بوصفه سلوكًا تطبيقيًا باستخدام أدوات علمية صادقة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وموثوقة</w:t>
      </w:r>
      <w:r w:rsidR="0084424E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3FE9F26E" w14:textId="294673C1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lastRenderedPageBreak/>
        <w:t xml:space="preserve">ومن هنا </w:t>
      </w:r>
      <w:r w:rsidR="0084424E" w:rsidRPr="005549CE">
        <w:rPr>
          <w:rFonts w:ascii="Simplified Arabic" w:hAnsi="Simplified Arabic" w:cs="Simplified Arabic"/>
          <w:sz w:val="32"/>
          <w:szCs w:val="32"/>
          <w:rtl/>
        </w:rPr>
        <w:t>تظهر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أهمية الدراسة الحالية في سد هذه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الفجوة</w:t>
      </w:r>
      <w:r w:rsidR="00F62BD9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من خلال تصميم أداة تقيس الإحسان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التربوي</w:t>
      </w:r>
      <w:r w:rsidR="00F62BD9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واختبار علاقته بالمهارات الخمس لـ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ضمن البيئة التعليمية السعودية </w:t>
      </w:r>
      <w:proofErr w:type="gramStart"/>
      <w:r w:rsidRPr="005549CE">
        <w:rPr>
          <w:rFonts w:ascii="Simplified Arabic" w:hAnsi="Simplified Arabic" w:cs="Simplified Arabic"/>
          <w:sz w:val="32"/>
          <w:szCs w:val="32"/>
          <w:rtl/>
        </w:rPr>
        <w:t>الحديثة</w:t>
      </w:r>
      <w:r w:rsidR="00F62BD9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015415EA" w14:textId="77777777" w:rsidR="00EF2B5F" w:rsidRPr="005549CE" w:rsidRDefault="00EF2B5F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11D950CE" w14:textId="77777777" w:rsidR="00EF2B5F" w:rsidRDefault="00EF2B5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المراجع :</w:t>
      </w:r>
      <w:proofErr w:type="gramEnd"/>
    </w:p>
    <w:p w14:paraId="27C7596E" w14:textId="77777777" w:rsidR="000068E3" w:rsidRPr="005549CE" w:rsidRDefault="000068E3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6490A191" w14:textId="77777777" w:rsidR="00CF2AC3" w:rsidRPr="005549CE" w:rsidRDefault="00CF2AC3" w:rsidP="00BD29F8">
      <w:pPr>
        <w:pStyle w:val="aa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ابن تيمية. (1425هـ)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  <w:r w:rsidRPr="005549CE">
        <w:rPr>
          <w:rStyle w:val="ab"/>
          <w:rFonts w:ascii="Simplified Arabic" w:eastAsiaTheme="majorEastAsia" w:hAnsi="Simplified Arabic" w:cs="Simplified Arabic"/>
          <w:sz w:val="32"/>
          <w:szCs w:val="32"/>
          <w:rtl/>
        </w:rPr>
        <w:t>الفتاوى الكبرى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دار عالم الفوائد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</w:p>
    <w:p w14:paraId="1B932A18" w14:textId="77777777" w:rsidR="00CF2AC3" w:rsidRPr="005549CE" w:rsidRDefault="00CF2AC3" w:rsidP="00BD29F8">
      <w:pPr>
        <w:pStyle w:val="aa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البشري، أمل. (2019). فاعلية برنامج قائم على التعلم الوجداني في تنمية الوعي الذاتي لدى المعلمات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  <w:r w:rsidRPr="005549CE">
        <w:rPr>
          <w:rStyle w:val="ab"/>
          <w:rFonts w:ascii="Simplified Arabic" w:eastAsiaTheme="majorEastAsia" w:hAnsi="Simplified Arabic" w:cs="Simplified Arabic"/>
          <w:sz w:val="32"/>
          <w:szCs w:val="32"/>
          <w:rtl/>
        </w:rPr>
        <w:t>مجلة العلوم التربوية والنفسية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3</w:t>
      </w:r>
      <w:r w:rsidRPr="005549CE">
        <w:rPr>
          <w:rFonts w:ascii="Simplified Arabic" w:hAnsi="Simplified Arabic" w:cs="Simplified Arabic"/>
          <w:sz w:val="32"/>
          <w:szCs w:val="32"/>
        </w:rPr>
        <w:t>(6)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22</w:t>
      </w:r>
      <w:r w:rsidRPr="005549CE">
        <w:rPr>
          <w:rFonts w:ascii="Simplified Arabic" w:hAnsi="Simplified Arabic" w:cs="Simplified Arabic"/>
          <w:sz w:val="32"/>
          <w:szCs w:val="32"/>
        </w:rPr>
        <w:t>–45.</w:t>
      </w:r>
    </w:p>
    <w:p w14:paraId="77C29C34" w14:textId="77777777" w:rsidR="00CF2AC3" w:rsidRPr="005549CE" w:rsidRDefault="00CF2AC3" w:rsidP="00BD29F8">
      <w:pPr>
        <w:pStyle w:val="aa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الخطيب، سمير. (2021). القيم الإسلامية وأثرها في برامج إعداد المعلم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  <w:r w:rsidRPr="005549CE">
        <w:rPr>
          <w:rStyle w:val="ab"/>
          <w:rFonts w:ascii="Simplified Arabic" w:eastAsiaTheme="majorEastAsia" w:hAnsi="Simplified Arabic" w:cs="Simplified Arabic"/>
          <w:sz w:val="32"/>
          <w:szCs w:val="32"/>
          <w:rtl/>
        </w:rPr>
        <w:t>المجلة التربوية العربية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12</w:t>
      </w:r>
      <w:r w:rsidRPr="005549CE">
        <w:rPr>
          <w:rFonts w:ascii="Simplified Arabic" w:hAnsi="Simplified Arabic" w:cs="Simplified Arabic"/>
          <w:sz w:val="32"/>
          <w:szCs w:val="32"/>
        </w:rPr>
        <w:t>(4)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21</w:t>
      </w:r>
      <w:r w:rsidRPr="005549CE">
        <w:rPr>
          <w:rFonts w:ascii="Simplified Arabic" w:hAnsi="Simplified Arabic" w:cs="Simplified Arabic"/>
          <w:sz w:val="32"/>
          <w:szCs w:val="32"/>
        </w:rPr>
        <w:t>–37.</w:t>
      </w:r>
    </w:p>
    <w:p w14:paraId="7FEF6DA6" w14:textId="77777777" w:rsidR="00CF2AC3" w:rsidRPr="005549CE" w:rsidRDefault="00CF2AC3" w:rsidP="00BD29F8">
      <w:pPr>
        <w:pStyle w:val="aa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الخطيب، فاطمة. (2022). الإحسان التربوي في ضوء مقاصد الشريعة الإسلامية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  <w:r w:rsidRPr="005549CE">
        <w:rPr>
          <w:rStyle w:val="ab"/>
          <w:rFonts w:ascii="Simplified Arabic" w:eastAsiaTheme="majorEastAsia" w:hAnsi="Simplified Arabic" w:cs="Simplified Arabic"/>
          <w:sz w:val="32"/>
          <w:szCs w:val="32"/>
          <w:rtl/>
        </w:rPr>
        <w:t>مجلة التربية الإسلامية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11</w:t>
      </w:r>
      <w:r w:rsidRPr="005549CE">
        <w:rPr>
          <w:rFonts w:ascii="Simplified Arabic" w:hAnsi="Simplified Arabic" w:cs="Simplified Arabic"/>
          <w:sz w:val="32"/>
          <w:szCs w:val="32"/>
        </w:rPr>
        <w:t>(2)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45</w:t>
      </w:r>
      <w:r w:rsidRPr="005549CE">
        <w:rPr>
          <w:rFonts w:ascii="Simplified Arabic" w:hAnsi="Simplified Arabic" w:cs="Simplified Arabic"/>
          <w:sz w:val="32"/>
          <w:szCs w:val="32"/>
        </w:rPr>
        <w:t>–68.</w:t>
      </w:r>
    </w:p>
    <w:p w14:paraId="1F4E75C3" w14:textId="77777777" w:rsidR="00CF2AC3" w:rsidRPr="005549CE" w:rsidRDefault="00CF2AC3" w:rsidP="00BD29F8">
      <w:pPr>
        <w:pStyle w:val="aa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الحصين، منيرة. (2019). الإحسان التربوي في البيئة الصفية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  <w:r w:rsidRPr="005549CE">
        <w:rPr>
          <w:rStyle w:val="ab"/>
          <w:rFonts w:ascii="Simplified Arabic" w:eastAsiaTheme="majorEastAsia" w:hAnsi="Simplified Arabic" w:cs="Simplified Arabic"/>
          <w:sz w:val="32"/>
          <w:szCs w:val="32"/>
          <w:rtl/>
        </w:rPr>
        <w:t>مجلة التربية الحديثة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2، 98</w:t>
      </w:r>
      <w:r w:rsidRPr="005549CE">
        <w:rPr>
          <w:rFonts w:ascii="Simplified Arabic" w:hAnsi="Simplified Arabic" w:cs="Simplified Arabic"/>
          <w:sz w:val="32"/>
          <w:szCs w:val="32"/>
        </w:rPr>
        <w:t>–115.</w:t>
      </w:r>
    </w:p>
    <w:p w14:paraId="20088871" w14:textId="77777777" w:rsidR="00CF2AC3" w:rsidRPr="005549CE" w:rsidRDefault="00CF2AC3" w:rsidP="00BD29F8">
      <w:pPr>
        <w:pStyle w:val="aa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lastRenderedPageBreak/>
        <w:t>الطويل، نورة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(2021). </w:t>
      </w:r>
      <w:r w:rsidRPr="005549CE">
        <w:rPr>
          <w:rStyle w:val="ab"/>
          <w:rFonts w:ascii="Simplified Arabic" w:eastAsiaTheme="majorEastAsia" w:hAnsi="Simplified Arabic" w:cs="Simplified Arabic"/>
          <w:sz w:val="32"/>
          <w:szCs w:val="32"/>
          <w:rtl/>
        </w:rPr>
        <w:t>التفكير الأخلاقي وأثره على الأداء التربوي لدى المعلمات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رسالة ماجستير غير منشورة، جامعة الملك سعود، الرياض، السعودية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</w:p>
    <w:p w14:paraId="02671F49" w14:textId="77777777" w:rsidR="00CF2AC3" w:rsidRPr="005549CE" w:rsidRDefault="00CF2AC3" w:rsidP="00BD29F8">
      <w:pPr>
        <w:pStyle w:val="aa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النعيمي، فهد. (2022). أثر برامج القيم الدينية في تنمية السلوك المهني لدى معلمات المرحلة المتوسطة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  <w:r w:rsidRPr="005549CE">
        <w:rPr>
          <w:rStyle w:val="ab"/>
          <w:rFonts w:ascii="Simplified Arabic" w:eastAsiaTheme="majorEastAsia" w:hAnsi="Simplified Arabic" w:cs="Simplified Arabic"/>
          <w:sz w:val="32"/>
          <w:szCs w:val="32"/>
          <w:rtl/>
        </w:rPr>
        <w:t>المجلة السعودية للدراسات التربوية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8</w:t>
      </w:r>
      <w:r w:rsidRPr="005549CE">
        <w:rPr>
          <w:rFonts w:ascii="Simplified Arabic" w:hAnsi="Simplified Arabic" w:cs="Simplified Arabic"/>
          <w:sz w:val="32"/>
          <w:szCs w:val="32"/>
        </w:rPr>
        <w:t>(2)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99</w:t>
      </w:r>
      <w:r w:rsidRPr="005549CE">
        <w:rPr>
          <w:rFonts w:ascii="Simplified Arabic" w:hAnsi="Simplified Arabic" w:cs="Simplified Arabic"/>
          <w:sz w:val="32"/>
          <w:szCs w:val="32"/>
        </w:rPr>
        <w:t>–122.</w:t>
      </w:r>
    </w:p>
    <w:p w14:paraId="4927EAE4" w14:textId="77777777" w:rsidR="00CF2AC3" w:rsidRPr="005549CE" w:rsidRDefault="00CF2AC3" w:rsidP="00BD29F8">
      <w:pPr>
        <w:pStyle w:val="aa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زايد، ريم. (2020). دور التعاطف التربوي في إدارة الصفوف الثانوية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  <w:r w:rsidRPr="005549CE">
        <w:rPr>
          <w:rStyle w:val="ab"/>
          <w:rFonts w:ascii="Simplified Arabic" w:eastAsiaTheme="majorEastAsia" w:hAnsi="Simplified Arabic" w:cs="Simplified Arabic"/>
          <w:sz w:val="32"/>
          <w:szCs w:val="32"/>
          <w:rtl/>
        </w:rPr>
        <w:t>مجلة دراسات تربوية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5</w:t>
      </w:r>
      <w:r w:rsidRPr="005549CE">
        <w:rPr>
          <w:rFonts w:ascii="Simplified Arabic" w:hAnsi="Simplified Arabic" w:cs="Simplified Arabic"/>
          <w:sz w:val="32"/>
          <w:szCs w:val="32"/>
        </w:rPr>
        <w:t>(2)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60</w:t>
      </w:r>
      <w:r w:rsidRPr="005549CE">
        <w:rPr>
          <w:rFonts w:ascii="Simplified Arabic" w:hAnsi="Simplified Arabic" w:cs="Simplified Arabic"/>
          <w:sz w:val="32"/>
          <w:szCs w:val="32"/>
        </w:rPr>
        <w:t>–97.</w:t>
      </w:r>
    </w:p>
    <w:p w14:paraId="1B6B0F97" w14:textId="77777777" w:rsidR="00CF2AC3" w:rsidRPr="005549CE" w:rsidRDefault="00CF2AC3" w:rsidP="00BD29F8">
      <w:pPr>
        <w:pStyle w:val="aa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وزارة التعليم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(2024). </w:t>
      </w:r>
      <w:r w:rsidRPr="005549CE">
        <w:rPr>
          <w:rStyle w:val="ab"/>
          <w:rFonts w:ascii="Simplified Arabic" w:eastAsiaTheme="majorEastAsia" w:hAnsi="Simplified Arabic" w:cs="Simplified Arabic"/>
          <w:sz w:val="32"/>
          <w:szCs w:val="32"/>
          <w:rtl/>
        </w:rPr>
        <w:t>الدليل التنظيمي لمدارس التعليم العام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الرياض: الإدارة العامة للتخطيط والسياسات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</w:p>
    <w:p w14:paraId="1CAA0252" w14:textId="06556D94" w:rsidR="00760111" w:rsidRPr="005549CE" w:rsidRDefault="00760111" w:rsidP="00BD29F8">
      <w:pPr>
        <w:pStyle w:val="aa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</w:rPr>
        <w:t xml:space="preserve">Brackett, M., et al. (2019). </w:t>
      </w:r>
      <w:r w:rsidRPr="005549CE">
        <w:rPr>
          <w:rStyle w:val="ab"/>
          <w:rFonts w:ascii="Simplified Arabic" w:eastAsiaTheme="majorEastAsia" w:hAnsi="Simplified Arabic" w:cs="Simplified Arabic"/>
          <w:sz w:val="32"/>
          <w:szCs w:val="32"/>
        </w:rPr>
        <w:t>SEL for Educators: Emotional Intelligence in the Classroom</w:t>
      </w:r>
      <w:r w:rsidRPr="005549CE">
        <w:rPr>
          <w:rFonts w:ascii="Simplified Arabic" w:hAnsi="Simplified Arabic" w:cs="Simplified Arabic"/>
          <w:sz w:val="32"/>
          <w:szCs w:val="32"/>
        </w:rPr>
        <w:t>. Yale Center for Emotional Intelligence.</w:t>
      </w:r>
    </w:p>
    <w:p w14:paraId="4127C547" w14:textId="69C155BF" w:rsidR="00760111" w:rsidRPr="005549CE" w:rsidRDefault="00760111" w:rsidP="00BD29F8">
      <w:pPr>
        <w:pStyle w:val="aa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</w:rPr>
        <w:t xml:space="preserve">Collaborative for Academic, Social, and Emotional Learning (CASEL). (2020). </w:t>
      </w:r>
      <w:r w:rsidRPr="005549CE">
        <w:rPr>
          <w:rStyle w:val="ab"/>
          <w:rFonts w:ascii="Simplified Arabic" w:eastAsiaTheme="majorEastAsia" w:hAnsi="Simplified Arabic" w:cs="Simplified Arabic"/>
          <w:sz w:val="32"/>
          <w:szCs w:val="32"/>
        </w:rPr>
        <w:t>SEL Framework: What Are the Core Competencies of SEL?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hyperlink r:id="rId15" w:tgtFrame="_new" w:history="1">
        <w:r w:rsidRPr="005549CE">
          <w:rPr>
            <w:rStyle w:val="Hyperlink"/>
            <w:rFonts w:ascii="Simplified Arabic" w:eastAsiaTheme="majorEastAsia" w:hAnsi="Simplified Arabic" w:cs="Simplified Arabic"/>
            <w:sz w:val="32"/>
            <w:szCs w:val="32"/>
          </w:rPr>
          <w:t>https://casel.org/fundamentals-of-sel</w:t>
        </w:r>
      </w:hyperlink>
    </w:p>
    <w:p w14:paraId="2DC810B2" w14:textId="390375CD" w:rsidR="00760111" w:rsidRPr="005549CE" w:rsidRDefault="00760111" w:rsidP="00BD29F8">
      <w:pPr>
        <w:pStyle w:val="aa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</w:rPr>
        <w:lastRenderedPageBreak/>
        <w:t xml:space="preserve">Collaborative for Academic, Social, and Emotional Learning (CASEL). (2020). </w:t>
      </w:r>
      <w:r w:rsidRPr="005549CE">
        <w:rPr>
          <w:rStyle w:val="ab"/>
          <w:rFonts w:ascii="Simplified Arabic" w:eastAsiaTheme="majorEastAsia" w:hAnsi="Simplified Arabic" w:cs="Simplified Arabic"/>
          <w:sz w:val="32"/>
          <w:szCs w:val="32"/>
        </w:rPr>
        <w:t>The CASEL Guide to Schoolwide SEL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  <w:hyperlink r:id="rId16" w:tgtFrame="_new" w:history="1">
        <w:r w:rsidRPr="005549CE">
          <w:rPr>
            <w:rStyle w:val="Hyperlink"/>
            <w:rFonts w:ascii="Simplified Arabic" w:eastAsiaTheme="majorEastAsia" w:hAnsi="Simplified Arabic" w:cs="Simplified Arabic"/>
            <w:sz w:val="32"/>
            <w:szCs w:val="32"/>
          </w:rPr>
          <w:t>https://casel.org</w:t>
        </w:r>
      </w:hyperlink>
    </w:p>
    <w:p w14:paraId="6F353B00" w14:textId="54CB0526" w:rsidR="00760111" w:rsidRPr="005549CE" w:rsidRDefault="00760111" w:rsidP="00BD29F8">
      <w:pPr>
        <w:pStyle w:val="aa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</w:rPr>
        <w:t xml:space="preserve">Hoffman, D. M. (2018). Empathy and teacher effectiveness: A regression analysis of values and student outcomes. </w:t>
      </w:r>
      <w:r w:rsidRPr="005549CE">
        <w:rPr>
          <w:rStyle w:val="ab"/>
          <w:rFonts w:ascii="Simplified Arabic" w:eastAsiaTheme="majorEastAsia" w:hAnsi="Simplified Arabic" w:cs="Simplified Arabic"/>
          <w:sz w:val="32"/>
          <w:szCs w:val="32"/>
        </w:rPr>
        <w:t>Journal of Educational Psychology</w:t>
      </w:r>
      <w:r w:rsidRPr="005549CE">
        <w:rPr>
          <w:rFonts w:ascii="Simplified Arabic" w:hAnsi="Simplified Arabic" w:cs="Simplified Arabic"/>
          <w:sz w:val="32"/>
          <w:szCs w:val="32"/>
        </w:rPr>
        <w:t>, 110(3), 456–470. https://doi.org/10.1037/edu0000211</w:t>
      </w:r>
    </w:p>
    <w:p w14:paraId="682573FF" w14:textId="0B916E2E" w:rsidR="00760111" w:rsidRPr="005549CE" w:rsidRDefault="00760111" w:rsidP="00BD29F8">
      <w:pPr>
        <w:pStyle w:val="aa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</w:rPr>
        <w:t xml:space="preserve">Schonert-Reichl, K. A. (2017). Social and emotional learning and teachers. </w:t>
      </w:r>
      <w:r w:rsidRPr="005549CE">
        <w:rPr>
          <w:rStyle w:val="ab"/>
          <w:rFonts w:ascii="Simplified Arabic" w:eastAsiaTheme="majorEastAsia" w:hAnsi="Simplified Arabic" w:cs="Simplified Arabic"/>
          <w:sz w:val="32"/>
          <w:szCs w:val="32"/>
        </w:rPr>
        <w:t>The Future of Children</w:t>
      </w:r>
      <w:r w:rsidRPr="005549CE">
        <w:rPr>
          <w:rFonts w:ascii="Simplified Arabic" w:hAnsi="Simplified Arabic" w:cs="Simplified Arabic"/>
          <w:sz w:val="32"/>
          <w:szCs w:val="32"/>
        </w:rPr>
        <w:t>, 27(1), 137–155. https://doi.org/10.1353/foc.2017.0007</w:t>
      </w:r>
    </w:p>
    <w:p w14:paraId="3506F5CF" w14:textId="12344EC9" w:rsidR="00EF2B5F" w:rsidRPr="005549CE" w:rsidRDefault="00EF2B5F" w:rsidP="00BD29F8">
      <w:pPr>
        <w:pStyle w:val="a6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sectPr w:rsidR="00EF2B5F" w:rsidRPr="005549CE" w:rsidSect="00AB59F1">
      <w:headerReference w:type="even" r:id="rId17"/>
      <w:headerReference w:type="default" r:id="rId18"/>
      <w:footerReference w:type="default" r:id="rId19"/>
      <w:headerReference w:type="first" r:id="rId20"/>
      <w:pgSz w:w="11906" w:h="16838"/>
      <w:pgMar w:top="1440" w:right="1800" w:bottom="1440" w:left="1800" w:header="708" w:footer="708" w:gutter="0"/>
      <w:pgNumType w:start="1" w:chapStyle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8B12E" w14:textId="77777777" w:rsidR="00D47AF0" w:rsidRDefault="00D47AF0" w:rsidP="00F6344F">
      <w:pPr>
        <w:spacing w:after="0" w:line="240" w:lineRule="auto"/>
      </w:pPr>
      <w:r>
        <w:separator/>
      </w:r>
    </w:p>
  </w:endnote>
  <w:endnote w:type="continuationSeparator" w:id="0">
    <w:p w14:paraId="188DA74B" w14:textId="77777777" w:rsidR="00D47AF0" w:rsidRDefault="00D47AF0" w:rsidP="00F634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8F26C" w14:textId="77777777" w:rsidR="006C4C0A" w:rsidRDefault="006C4C0A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61954" w14:textId="0F479913" w:rsidR="007460CB" w:rsidRDefault="007460CB" w:rsidP="00043E82">
    <w:pPr>
      <w:pStyle w:val="ad"/>
      <w:jc w:val="center"/>
    </w:pPr>
  </w:p>
  <w:p w14:paraId="37BA0797" w14:textId="77777777" w:rsidR="007460CB" w:rsidRDefault="007460CB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1094C" w14:textId="77777777" w:rsidR="006C4C0A" w:rsidRDefault="006C4C0A">
    <w:pPr>
      <w:pStyle w:val="ad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174784810"/>
      <w:docPartObj>
        <w:docPartGallery w:val="Page Numbers (Bottom of Page)"/>
        <w:docPartUnique/>
      </w:docPartObj>
    </w:sdtPr>
    <w:sdtContent>
      <w:p w14:paraId="7512E24F" w14:textId="77777777" w:rsidR="00BB4E61" w:rsidRDefault="00BB4E61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7080E942" w14:textId="77777777" w:rsidR="00BB4E61" w:rsidRDefault="00BB4E61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7FF63" w14:textId="77777777" w:rsidR="00D47AF0" w:rsidRDefault="00D47AF0" w:rsidP="00F6344F">
      <w:pPr>
        <w:spacing w:after="0" w:line="240" w:lineRule="auto"/>
      </w:pPr>
      <w:r>
        <w:separator/>
      </w:r>
    </w:p>
  </w:footnote>
  <w:footnote w:type="continuationSeparator" w:id="0">
    <w:p w14:paraId="2FD30754" w14:textId="77777777" w:rsidR="00D47AF0" w:rsidRDefault="00D47AF0" w:rsidP="00F634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F5AC8" w14:textId="1B93124C" w:rsidR="006C4C0A" w:rsidRDefault="00000000">
    <w:pPr>
      <w:pStyle w:val="ac"/>
    </w:pPr>
    <w:r>
      <w:rPr>
        <w:noProof/>
      </w:rPr>
      <w:pict w14:anchorId="7431A5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7" o:spid="_x0000_s1026" type="#_x0000_t75" style="position:absolute;left:0;text-align:left;margin-left:0;margin-top:0;width:415.2pt;height:183.15pt;z-index:-251657216;mso-position-horizontal:center;mso-position-horizontal-relative:margin;mso-position-vertical:center;mso-position-vertical-relative:margin" o:allowincell="f">
          <v:imagedata r:id="rId1" o:title="صورة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F260E" w14:textId="2FA4532A" w:rsidR="006C4C0A" w:rsidRDefault="00000000">
    <w:pPr>
      <w:pStyle w:val="ac"/>
    </w:pPr>
    <w:r>
      <w:rPr>
        <w:noProof/>
      </w:rPr>
      <w:pict w14:anchorId="4E1742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8" o:spid="_x0000_s1027" type="#_x0000_t75" style="position:absolute;left:0;text-align:left;margin-left:0;margin-top:0;width:415.2pt;height:183.15pt;z-index:-251656192;mso-position-horizontal:center;mso-position-horizontal-relative:margin;mso-position-vertical:center;mso-position-vertical-relative:margin" o:allowincell="f">
          <v:imagedata r:id="rId1" o:title="صورة1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13922" w14:textId="1EBE66F4" w:rsidR="006C4C0A" w:rsidRDefault="00000000">
    <w:pPr>
      <w:pStyle w:val="ac"/>
    </w:pPr>
    <w:r>
      <w:rPr>
        <w:noProof/>
      </w:rPr>
      <w:pict w14:anchorId="098056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6" o:spid="_x0000_s1025" type="#_x0000_t75" style="position:absolute;left:0;text-align:left;margin-left:0;margin-top:0;width:415.2pt;height:183.15pt;z-index:-251658240;mso-position-horizontal:center;mso-position-horizontal-relative:margin;mso-position-vertical:center;mso-position-vertical-relative:margin" o:allowincell="f">
          <v:imagedata r:id="rId1" o:title="صورة1" gain="19661f" blacklevel="22938f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A03D1" w14:textId="2AE1173C" w:rsidR="006C4C0A" w:rsidRDefault="00000000">
    <w:pPr>
      <w:pStyle w:val="ac"/>
    </w:pPr>
    <w:r>
      <w:rPr>
        <w:noProof/>
      </w:rPr>
      <w:pict w14:anchorId="184516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10" o:spid="_x0000_s1029" type="#_x0000_t75" style="position:absolute;left:0;text-align:left;margin-left:0;margin-top:0;width:415.2pt;height:183.15pt;z-index:-251654144;mso-position-horizontal:center;mso-position-horizontal-relative:margin;mso-position-vertical:center;mso-position-vertical-relative:margin" o:allowincell="f">
          <v:imagedata r:id="rId1" o:title="صورة1" gain="19661f" blacklevel="22938f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6A39E" w14:textId="538FE353" w:rsidR="006C4C0A" w:rsidRDefault="00000000">
    <w:pPr>
      <w:pStyle w:val="ac"/>
    </w:pPr>
    <w:r>
      <w:rPr>
        <w:noProof/>
      </w:rPr>
      <w:pict w14:anchorId="5210DB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11" o:spid="_x0000_s1030" type="#_x0000_t75" style="position:absolute;left:0;text-align:left;margin-left:0;margin-top:0;width:415.2pt;height:183.15pt;z-index:-251653120;mso-position-horizontal:center;mso-position-horizontal-relative:margin;mso-position-vertical:center;mso-position-vertical-relative:margin" o:allowincell="f">
          <v:imagedata r:id="rId1" o:title="صورة1" gain="19661f" blacklevel="22938f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97710" w14:textId="5BB96705" w:rsidR="006C4C0A" w:rsidRDefault="00000000">
    <w:pPr>
      <w:pStyle w:val="ac"/>
    </w:pPr>
    <w:r>
      <w:rPr>
        <w:noProof/>
      </w:rPr>
      <w:pict w14:anchorId="72B20C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9" o:spid="_x0000_s1028" type="#_x0000_t75" style="position:absolute;left:0;text-align:left;margin-left:0;margin-top:0;width:415.2pt;height:183.15pt;z-index:-251655168;mso-position-horizontal:center;mso-position-horizontal-relative:margin;mso-position-vertical:center;mso-position-vertical-relative:margin" o:allowincell="f">
          <v:imagedata r:id="rId1" o:title="صورة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307B6"/>
    <w:multiLevelType w:val="multilevel"/>
    <w:tmpl w:val="E2267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9E41D1"/>
    <w:multiLevelType w:val="multilevel"/>
    <w:tmpl w:val="8788E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C5397B"/>
    <w:multiLevelType w:val="hybridMultilevel"/>
    <w:tmpl w:val="CE60D49E"/>
    <w:lvl w:ilvl="0" w:tplc="F0382C58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81498"/>
    <w:multiLevelType w:val="multilevel"/>
    <w:tmpl w:val="6CCA1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1E2527"/>
    <w:multiLevelType w:val="hybridMultilevel"/>
    <w:tmpl w:val="A1D0206C"/>
    <w:lvl w:ilvl="0" w:tplc="F0382C58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2336C0"/>
    <w:multiLevelType w:val="hybridMultilevel"/>
    <w:tmpl w:val="EAD6B680"/>
    <w:lvl w:ilvl="0" w:tplc="8872F8A8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A1666D"/>
    <w:multiLevelType w:val="hybridMultilevel"/>
    <w:tmpl w:val="A1CA463A"/>
    <w:lvl w:ilvl="0" w:tplc="99E0D0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8731BB"/>
    <w:multiLevelType w:val="hybridMultilevel"/>
    <w:tmpl w:val="84EA78B0"/>
    <w:lvl w:ilvl="0" w:tplc="DC568C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841E8F"/>
    <w:multiLevelType w:val="multilevel"/>
    <w:tmpl w:val="2E1E9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7F3FCB"/>
    <w:multiLevelType w:val="multilevel"/>
    <w:tmpl w:val="FEC45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504ECD"/>
    <w:multiLevelType w:val="multilevel"/>
    <w:tmpl w:val="93D4C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A30EE9"/>
    <w:multiLevelType w:val="hybridMultilevel"/>
    <w:tmpl w:val="4C2210EA"/>
    <w:lvl w:ilvl="0" w:tplc="101A27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64566"/>
    <w:multiLevelType w:val="hybridMultilevel"/>
    <w:tmpl w:val="9D70713C"/>
    <w:lvl w:ilvl="0" w:tplc="14F8AA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C51D63"/>
    <w:multiLevelType w:val="hybridMultilevel"/>
    <w:tmpl w:val="448AEFA4"/>
    <w:lvl w:ilvl="0" w:tplc="0F6044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8313B6"/>
    <w:multiLevelType w:val="hybridMultilevel"/>
    <w:tmpl w:val="4260EA38"/>
    <w:lvl w:ilvl="0" w:tplc="B2FE56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393CEE"/>
    <w:multiLevelType w:val="hybridMultilevel"/>
    <w:tmpl w:val="E644519C"/>
    <w:lvl w:ilvl="0" w:tplc="8E90A9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16B77"/>
    <w:multiLevelType w:val="hybridMultilevel"/>
    <w:tmpl w:val="D272F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0E3D30"/>
    <w:multiLevelType w:val="hybridMultilevel"/>
    <w:tmpl w:val="ADE4B356"/>
    <w:lvl w:ilvl="0" w:tplc="F0382C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257D1F"/>
    <w:multiLevelType w:val="multilevel"/>
    <w:tmpl w:val="E9B44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5A40B6F"/>
    <w:multiLevelType w:val="hybridMultilevel"/>
    <w:tmpl w:val="C98C7E46"/>
    <w:lvl w:ilvl="0" w:tplc="06C62F8E">
      <w:start w:val="3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713164C"/>
    <w:multiLevelType w:val="hybridMultilevel"/>
    <w:tmpl w:val="6FCA119E"/>
    <w:lvl w:ilvl="0" w:tplc="F0382C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F56377"/>
    <w:multiLevelType w:val="multilevel"/>
    <w:tmpl w:val="4AFAD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187385"/>
    <w:multiLevelType w:val="multilevel"/>
    <w:tmpl w:val="F6BC1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490284"/>
    <w:multiLevelType w:val="multilevel"/>
    <w:tmpl w:val="4C06E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3968793">
    <w:abstractNumId w:val="6"/>
  </w:num>
  <w:num w:numId="2" w16cid:durableId="1030911143">
    <w:abstractNumId w:val="19"/>
  </w:num>
  <w:num w:numId="3" w16cid:durableId="820079950">
    <w:abstractNumId w:val="11"/>
  </w:num>
  <w:num w:numId="4" w16cid:durableId="246035087">
    <w:abstractNumId w:val="15"/>
  </w:num>
  <w:num w:numId="5" w16cid:durableId="643701643">
    <w:abstractNumId w:val="14"/>
  </w:num>
  <w:num w:numId="6" w16cid:durableId="443304889">
    <w:abstractNumId w:val="5"/>
  </w:num>
  <w:num w:numId="7" w16cid:durableId="1388341438">
    <w:abstractNumId w:val="10"/>
  </w:num>
  <w:num w:numId="8" w16cid:durableId="1280337368">
    <w:abstractNumId w:val="8"/>
  </w:num>
  <w:num w:numId="9" w16cid:durableId="234052095">
    <w:abstractNumId w:val="0"/>
  </w:num>
  <w:num w:numId="10" w16cid:durableId="1785464144">
    <w:abstractNumId w:val="18"/>
  </w:num>
  <w:num w:numId="11" w16cid:durableId="1166556053">
    <w:abstractNumId w:val="22"/>
  </w:num>
  <w:num w:numId="12" w16cid:durableId="1176647614">
    <w:abstractNumId w:val="23"/>
  </w:num>
  <w:num w:numId="13" w16cid:durableId="1921517798">
    <w:abstractNumId w:val="9"/>
  </w:num>
  <w:num w:numId="14" w16cid:durableId="230770207">
    <w:abstractNumId w:val="3"/>
  </w:num>
  <w:num w:numId="15" w16cid:durableId="99108050">
    <w:abstractNumId w:val="21"/>
  </w:num>
  <w:num w:numId="16" w16cid:durableId="1833258175">
    <w:abstractNumId w:val="4"/>
  </w:num>
  <w:num w:numId="17" w16cid:durableId="1032875628">
    <w:abstractNumId w:val="2"/>
  </w:num>
  <w:num w:numId="18" w16cid:durableId="1971127635">
    <w:abstractNumId w:val="16"/>
  </w:num>
  <w:num w:numId="19" w16cid:durableId="400324621">
    <w:abstractNumId w:val="17"/>
  </w:num>
  <w:num w:numId="20" w16cid:durableId="1573009558">
    <w:abstractNumId w:val="1"/>
  </w:num>
  <w:num w:numId="21" w16cid:durableId="1017729257">
    <w:abstractNumId w:val="20"/>
  </w:num>
  <w:num w:numId="22" w16cid:durableId="2033456822">
    <w:abstractNumId w:val="12"/>
  </w:num>
  <w:num w:numId="23" w16cid:durableId="1065028801">
    <w:abstractNumId w:val="7"/>
  </w:num>
  <w:num w:numId="24" w16cid:durableId="80447188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B5F"/>
    <w:rsid w:val="000068E3"/>
    <w:rsid w:val="000411D7"/>
    <w:rsid w:val="00043E82"/>
    <w:rsid w:val="00044624"/>
    <w:rsid w:val="000566BA"/>
    <w:rsid w:val="00073A12"/>
    <w:rsid w:val="000A35D5"/>
    <w:rsid w:val="000A413E"/>
    <w:rsid w:val="000C019B"/>
    <w:rsid w:val="001129ED"/>
    <w:rsid w:val="0012712D"/>
    <w:rsid w:val="001324D1"/>
    <w:rsid w:val="0014017F"/>
    <w:rsid w:val="00150915"/>
    <w:rsid w:val="00153367"/>
    <w:rsid w:val="001940A2"/>
    <w:rsid w:val="001E467D"/>
    <w:rsid w:val="00212796"/>
    <w:rsid w:val="00216004"/>
    <w:rsid w:val="002502B4"/>
    <w:rsid w:val="002B0295"/>
    <w:rsid w:val="002B7F0E"/>
    <w:rsid w:val="002F62B9"/>
    <w:rsid w:val="002F74D1"/>
    <w:rsid w:val="00311947"/>
    <w:rsid w:val="003219A1"/>
    <w:rsid w:val="0032415A"/>
    <w:rsid w:val="003321C9"/>
    <w:rsid w:val="00345817"/>
    <w:rsid w:val="003521C5"/>
    <w:rsid w:val="00362BC6"/>
    <w:rsid w:val="0039421B"/>
    <w:rsid w:val="003B2F79"/>
    <w:rsid w:val="003B35DC"/>
    <w:rsid w:val="003B6336"/>
    <w:rsid w:val="003B746C"/>
    <w:rsid w:val="003D6543"/>
    <w:rsid w:val="003F1304"/>
    <w:rsid w:val="004373D9"/>
    <w:rsid w:val="00437A01"/>
    <w:rsid w:val="004433B0"/>
    <w:rsid w:val="0044586E"/>
    <w:rsid w:val="00446517"/>
    <w:rsid w:val="00461646"/>
    <w:rsid w:val="004841CD"/>
    <w:rsid w:val="00486BDB"/>
    <w:rsid w:val="004B7227"/>
    <w:rsid w:val="004C06D8"/>
    <w:rsid w:val="004C26EB"/>
    <w:rsid w:val="004D0460"/>
    <w:rsid w:val="004D652F"/>
    <w:rsid w:val="004E2A05"/>
    <w:rsid w:val="004F5615"/>
    <w:rsid w:val="004F6FED"/>
    <w:rsid w:val="005021D3"/>
    <w:rsid w:val="00516AE2"/>
    <w:rsid w:val="00522300"/>
    <w:rsid w:val="00536C5C"/>
    <w:rsid w:val="00551188"/>
    <w:rsid w:val="005549CE"/>
    <w:rsid w:val="005600EA"/>
    <w:rsid w:val="0056638D"/>
    <w:rsid w:val="00597F6A"/>
    <w:rsid w:val="005B5F1E"/>
    <w:rsid w:val="005D7762"/>
    <w:rsid w:val="00611F54"/>
    <w:rsid w:val="006227D5"/>
    <w:rsid w:val="0062617D"/>
    <w:rsid w:val="0064273E"/>
    <w:rsid w:val="006573CC"/>
    <w:rsid w:val="00671FB3"/>
    <w:rsid w:val="006A1A70"/>
    <w:rsid w:val="006C4C0A"/>
    <w:rsid w:val="00700104"/>
    <w:rsid w:val="00727920"/>
    <w:rsid w:val="007460CB"/>
    <w:rsid w:val="00754B62"/>
    <w:rsid w:val="00760111"/>
    <w:rsid w:val="00771B47"/>
    <w:rsid w:val="0077707A"/>
    <w:rsid w:val="007A5E3D"/>
    <w:rsid w:val="007A63B7"/>
    <w:rsid w:val="007B1DBA"/>
    <w:rsid w:val="007E2F13"/>
    <w:rsid w:val="007E4D6B"/>
    <w:rsid w:val="0084424E"/>
    <w:rsid w:val="008C6D94"/>
    <w:rsid w:val="008E32BA"/>
    <w:rsid w:val="00913B4D"/>
    <w:rsid w:val="00931970"/>
    <w:rsid w:val="0093367B"/>
    <w:rsid w:val="009529ED"/>
    <w:rsid w:val="00971327"/>
    <w:rsid w:val="00A45D14"/>
    <w:rsid w:val="00A6483E"/>
    <w:rsid w:val="00A848BE"/>
    <w:rsid w:val="00A904EF"/>
    <w:rsid w:val="00AA28CB"/>
    <w:rsid w:val="00AA380E"/>
    <w:rsid w:val="00AB40F2"/>
    <w:rsid w:val="00AB446D"/>
    <w:rsid w:val="00AB59F1"/>
    <w:rsid w:val="00AC433A"/>
    <w:rsid w:val="00AE03D7"/>
    <w:rsid w:val="00AF5F62"/>
    <w:rsid w:val="00B01490"/>
    <w:rsid w:val="00B020F5"/>
    <w:rsid w:val="00B4196F"/>
    <w:rsid w:val="00B57068"/>
    <w:rsid w:val="00B6253E"/>
    <w:rsid w:val="00B62F53"/>
    <w:rsid w:val="00B811BA"/>
    <w:rsid w:val="00B865EC"/>
    <w:rsid w:val="00B87281"/>
    <w:rsid w:val="00B87B7F"/>
    <w:rsid w:val="00B97BE3"/>
    <w:rsid w:val="00BA7140"/>
    <w:rsid w:val="00BB4E61"/>
    <w:rsid w:val="00BD0886"/>
    <w:rsid w:val="00BD2656"/>
    <w:rsid w:val="00BD29F8"/>
    <w:rsid w:val="00BF7991"/>
    <w:rsid w:val="00C00F00"/>
    <w:rsid w:val="00C13D43"/>
    <w:rsid w:val="00C35DEB"/>
    <w:rsid w:val="00C466FF"/>
    <w:rsid w:val="00C5033F"/>
    <w:rsid w:val="00C54469"/>
    <w:rsid w:val="00C54480"/>
    <w:rsid w:val="00C811B9"/>
    <w:rsid w:val="00CA68BF"/>
    <w:rsid w:val="00CB25F5"/>
    <w:rsid w:val="00CB6AA6"/>
    <w:rsid w:val="00CD33D2"/>
    <w:rsid w:val="00CF2AC3"/>
    <w:rsid w:val="00D47AF0"/>
    <w:rsid w:val="00D70461"/>
    <w:rsid w:val="00DC1137"/>
    <w:rsid w:val="00DC3EC6"/>
    <w:rsid w:val="00DE4D40"/>
    <w:rsid w:val="00E107C1"/>
    <w:rsid w:val="00E140FB"/>
    <w:rsid w:val="00E27885"/>
    <w:rsid w:val="00E57C83"/>
    <w:rsid w:val="00E87FE4"/>
    <w:rsid w:val="00E96B01"/>
    <w:rsid w:val="00EE5625"/>
    <w:rsid w:val="00EF1B5C"/>
    <w:rsid w:val="00EF2B5F"/>
    <w:rsid w:val="00F15C37"/>
    <w:rsid w:val="00F21405"/>
    <w:rsid w:val="00F36797"/>
    <w:rsid w:val="00F56B61"/>
    <w:rsid w:val="00F62BD9"/>
    <w:rsid w:val="00F6344F"/>
    <w:rsid w:val="00FD0609"/>
    <w:rsid w:val="00FE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3EF9B9"/>
  <w15:chartTrackingRefBased/>
  <w15:docId w15:val="{E44396D7-6E64-4C44-8EDC-2D95BF3C5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F2B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F2B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F2B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F2B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F2B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F2B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F2B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F2B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F2B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F2B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F2B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F2B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F2B5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F2B5F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F2B5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F2B5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F2B5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F2B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F2B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F2B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F2B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F2B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F2B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F2B5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F2B5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F2B5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F2B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F2B5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F2B5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EF2B5F"/>
    <w:rPr>
      <w:color w:val="467886" w:themeColor="hyperlink"/>
      <w:u w:val="single"/>
    </w:rPr>
  </w:style>
  <w:style w:type="paragraph" w:styleId="aa">
    <w:name w:val="Normal (Web)"/>
    <w:basedOn w:val="a"/>
    <w:uiPriority w:val="99"/>
    <w:semiHidden/>
    <w:unhideWhenUsed/>
    <w:rsid w:val="00CF2AC3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ab">
    <w:name w:val="Emphasis"/>
    <w:basedOn w:val="a0"/>
    <w:uiPriority w:val="20"/>
    <w:qFormat/>
    <w:rsid w:val="00CF2AC3"/>
    <w:rPr>
      <w:i/>
      <w:iCs/>
    </w:rPr>
  </w:style>
  <w:style w:type="paragraph" w:styleId="ac">
    <w:name w:val="header"/>
    <w:basedOn w:val="a"/>
    <w:link w:val="Char3"/>
    <w:uiPriority w:val="99"/>
    <w:unhideWhenUsed/>
    <w:rsid w:val="00F6344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c"/>
    <w:uiPriority w:val="99"/>
    <w:rsid w:val="00F6344F"/>
  </w:style>
  <w:style w:type="paragraph" w:styleId="ad">
    <w:name w:val="footer"/>
    <w:basedOn w:val="a"/>
    <w:link w:val="Char4"/>
    <w:uiPriority w:val="99"/>
    <w:unhideWhenUsed/>
    <w:rsid w:val="00F6344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d"/>
    <w:uiPriority w:val="99"/>
    <w:rsid w:val="00F6344F"/>
  </w:style>
  <w:style w:type="paragraph" w:styleId="ae">
    <w:name w:val="footnote text"/>
    <w:basedOn w:val="a"/>
    <w:link w:val="Char5"/>
    <w:uiPriority w:val="99"/>
    <w:semiHidden/>
    <w:unhideWhenUsed/>
    <w:rsid w:val="00DC1137"/>
    <w:pPr>
      <w:spacing w:after="0" w:line="240" w:lineRule="auto"/>
    </w:pPr>
    <w:rPr>
      <w:sz w:val="20"/>
      <w:szCs w:val="20"/>
    </w:rPr>
  </w:style>
  <w:style w:type="character" w:customStyle="1" w:styleId="Char5">
    <w:name w:val="نص حاشية سفلية Char"/>
    <w:basedOn w:val="a0"/>
    <w:link w:val="ae"/>
    <w:uiPriority w:val="99"/>
    <w:semiHidden/>
    <w:rsid w:val="00DC1137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DC113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7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s://casel.org" TargetMode="Externa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casel.org/fundamentals-of-sel" TargetMode="Externa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184DE-A4DB-4F96-BA56-3248D2199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18</Pages>
  <Words>1775</Words>
  <Characters>10120</Characters>
  <Application>Microsoft Office Word</Application>
  <DocSecurity>0</DocSecurity>
  <Lines>84</Lines>
  <Paragraphs>23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fatmah alfadhli</dc:creator>
  <cp:keywords/>
  <dc:description/>
  <cp:lastModifiedBy>fatmah alfadhli</cp:lastModifiedBy>
  <cp:revision>99</cp:revision>
  <dcterms:created xsi:type="dcterms:W3CDTF">2025-06-16T04:28:00Z</dcterms:created>
  <dcterms:modified xsi:type="dcterms:W3CDTF">2025-07-06T10:25:00Z</dcterms:modified>
</cp:coreProperties>
</file>