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6ACEB775" w14:textId="48809F03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r w:rsidR="00696ABB">
        <w:rPr>
          <w:rFonts w:hint="cs"/>
          <w:sz w:val="28"/>
          <w:szCs w:val="28"/>
          <w:rtl/>
          <w:lang w:bidi="ar-DZ"/>
        </w:rPr>
        <w:t>اسم</w:t>
      </w:r>
      <w:r>
        <w:rPr>
          <w:rFonts w:hint="cs"/>
          <w:sz w:val="28"/>
          <w:szCs w:val="28"/>
          <w:rtl/>
          <w:lang w:bidi="ar-DZ"/>
        </w:rPr>
        <w:t xml:space="preserve"> الطالب:</w:t>
      </w:r>
      <w:r w:rsidR="00696ABB">
        <w:rPr>
          <w:rFonts w:hint="cs"/>
          <w:sz w:val="28"/>
          <w:szCs w:val="28"/>
          <w:rtl/>
          <w:lang w:bidi="ar-DZ"/>
        </w:rPr>
        <w:t xml:space="preserve"> </w:t>
      </w:r>
      <w:r w:rsidR="003374DF" w:rsidRPr="003374DF">
        <w:rPr>
          <w:rFonts w:hint="cs"/>
          <w:color w:val="2F5496" w:themeColor="accent1" w:themeShade="BF"/>
          <w:sz w:val="28"/>
          <w:szCs w:val="28"/>
          <w:rtl/>
          <w:lang w:bidi="ar-DZ"/>
        </w:rPr>
        <w:t>فردوس احمد عبد المنان</w:t>
      </w:r>
    </w:p>
    <w:p w14:paraId="388E1C7C" w14:textId="2F771B81" w:rsidR="00681E40" w:rsidRPr="003374DF" w:rsidRDefault="00681E40" w:rsidP="00681E40">
      <w:pPr>
        <w:jc w:val="right"/>
        <w:rPr>
          <w:color w:val="2F5496" w:themeColor="accent1" w:themeShade="BF"/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3374DF">
        <w:rPr>
          <w:rFonts w:hint="cs"/>
          <w:color w:val="2F5496" w:themeColor="accent1" w:themeShade="BF"/>
          <w:sz w:val="28"/>
          <w:szCs w:val="28"/>
          <w:rtl/>
          <w:lang w:bidi="ar-DZ"/>
        </w:rPr>
        <w:t>232002030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1DD3A03F" w:rsidR="00681E40" w:rsidRPr="00681E40" w:rsidRDefault="00696ABB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استمارة</w:t>
      </w:r>
      <w:r w:rsidR="00681E40"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047D4796" w:rsidR="00681E40" w:rsidRDefault="00681E40" w:rsidP="003374DF">
      <w:pPr>
        <w:bidi/>
        <w:rPr>
          <w:color w:val="2F5496" w:themeColor="accent1" w:themeShade="BF"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3374DF">
        <w:rPr>
          <w:rFonts w:hint="cs"/>
          <w:sz w:val="32"/>
          <w:szCs w:val="32"/>
          <w:rtl/>
          <w:lang w:bidi="ar-DZ"/>
        </w:rPr>
        <w:t>(</w:t>
      </w:r>
      <w:r w:rsidR="003374DF">
        <w:rPr>
          <w:rFonts w:hint="cs"/>
          <w:color w:val="2F5496" w:themeColor="accent1" w:themeShade="BF"/>
          <w:sz w:val="32"/>
          <w:szCs w:val="32"/>
          <w:rtl/>
          <w:lang w:bidi="ar-DZ"/>
        </w:rPr>
        <w:t>دور تطبيقات الاعلام الرقمي التفاعلية في تنمية المهارات اللغوية</w:t>
      </w:r>
    </w:p>
    <w:p w14:paraId="552FF2D3" w14:textId="0C8BA5A7" w:rsidR="003374DF" w:rsidRDefault="003374DF" w:rsidP="003374DF">
      <w:pPr>
        <w:bidi/>
        <w:rPr>
          <w:color w:val="2F5496" w:themeColor="accent1" w:themeShade="BF"/>
          <w:sz w:val="32"/>
          <w:szCs w:val="32"/>
          <w:rtl/>
          <w:lang w:bidi="ar-DZ"/>
        </w:rPr>
      </w:pPr>
      <w:r>
        <w:rPr>
          <w:rFonts w:hint="cs"/>
          <w:color w:val="2F5496" w:themeColor="accent1" w:themeShade="BF"/>
          <w:sz w:val="32"/>
          <w:szCs w:val="32"/>
          <w:rtl/>
          <w:lang w:bidi="ar-DZ"/>
        </w:rPr>
        <w:t>والاجتماعية لدى أطفال ذوي اضطرابات النطق والتخاطب)</w:t>
      </w:r>
    </w:p>
    <w:p w14:paraId="645EA0A7" w14:textId="397A729D" w:rsidR="003374DF" w:rsidRDefault="003374DF" w:rsidP="003374DF">
      <w:pPr>
        <w:bidi/>
        <w:rPr>
          <w:color w:val="2F5496" w:themeColor="accent1" w:themeShade="BF"/>
          <w:sz w:val="32"/>
          <w:szCs w:val="32"/>
          <w:rtl/>
          <w:lang w:bidi="ar-DZ"/>
        </w:rPr>
      </w:pPr>
      <w:r>
        <w:rPr>
          <w:rFonts w:hint="cs"/>
          <w:color w:val="2F5496" w:themeColor="accent1" w:themeShade="BF"/>
          <w:sz w:val="32"/>
          <w:szCs w:val="32"/>
          <w:rtl/>
          <w:lang w:bidi="ar-DZ"/>
        </w:rPr>
        <w:t>(اثر استخدام تطبيقات الاعلام الرقمي التفاعلية في تنمية المهارات اللغوية والاجتماعية لدى أطفال ذوي اضطرابات النطق والتخاطب)</w:t>
      </w:r>
    </w:p>
    <w:p w14:paraId="298BCF39" w14:textId="7CD3FADA" w:rsidR="003374DF" w:rsidRDefault="003374DF" w:rsidP="003374DF">
      <w:pPr>
        <w:bidi/>
        <w:rPr>
          <w:color w:val="2F5496" w:themeColor="accent1" w:themeShade="BF"/>
          <w:sz w:val="32"/>
          <w:szCs w:val="32"/>
          <w:rtl/>
          <w:lang w:bidi="ar-DZ"/>
        </w:rPr>
      </w:pPr>
      <w:r>
        <w:rPr>
          <w:rFonts w:hint="cs"/>
          <w:color w:val="2F5496" w:themeColor="accent1" w:themeShade="BF"/>
          <w:sz w:val="32"/>
          <w:szCs w:val="32"/>
          <w:rtl/>
          <w:lang w:bidi="ar-DZ"/>
        </w:rPr>
        <w:t xml:space="preserve">دراسة ميدانيه </w:t>
      </w:r>
    </w:p>
    <w:p w14:paraId="6B4B7680" w14:textId="34C7BADF" w:rsidR="003374DF" w:rsidRPr="003374DF" w:rsidRDefault="003374DF" w:rsidP="003374DF">
      <w:pPr>
        <w:bidi/>
        <w:rPr>
          <w:color w:val="2F5496" w:themeColor="accent1" w:themeShade="BF"/>
          <w:sz w:val="28"/>
          <w:szCs w:val="28"/>
          <w:rtl/>
          <w:lang w:bidi="ar-DZ"/>
        </w:rPr>
      </w:pPr>
      <w:r>
        <w:rPr>
          <w:rFonts w:hint="cs"/>
          <w:color w:val="2F5496" w:themeColor="accent1" w:themeShade="BF"/>
          <w:sz w:val="32"/>
          <w:szCs w:val="32"/>
          <w:rtl/>
          <w:lang w:bidi="ar-DZ"/>
        </w:rPr>
        <w:t xml:space="preserve">العينة اوليا الامور </w:t>
      </w:r>
      <w:r w:rsidR="00696ABB">
        <w:rPr>
          <w:rFonts w:hint="cs"/>
          <w:color w:val="2F5496" w:themeColor="accent1" w:themeShade="BF"/>
          <w:sz w:val="32"/>
          <w:szCs w:val="32"/>
          <w:rtl/>
          <w:lang w:bidi="ar-DZ"/>
        </w:rPr>
        <w:t>الأطفال ذوي اضطرابات النطق والتخاطب وأخصائيي</w:t>
      </w:r>
      <w:r w:rsidR="00696ABB">
        <w:rPr>
          <w:rFonts w:hint="eastAsia"/>
          <w:color w:val="2F5496" w:themeColor="accent1" w:themeShade="BF"/>
          <w:sz w:val="32"/>
          <w:szCs w:val="32"/>
          <w:rtl/>
          <w:lang w:bidi="ar-DZ"/>
        </w:rPr>
        <w:t>ن</w:t>
      </w:r>
      <w:r w:rsidR="00696ABB">
        <w:rPr>
          <w:rFonts w:hint="cs"/>
          <w:color w:val="2F5496" w:themeColor="accent1" w:themeShade="BF"/>
          <w:sz w:val="32"/>
          <w:szCs w:val="32"/>
          <w:rtl/>
          <w:lang w:bidi="ar-DZ"/>
        </w:rPr>
        <w:t xml:space="preserve"> النطق والتخاطب 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4516B7F9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الطالب(ة): ..</w:t>
      </w:r>
      <w:r w:rsidR="00696ABB">
        <w:rPr>
          <w:rFonts w:hint="cs"/>
          <w:sz w:val="32"/>
          <w:szCs w:val="32"/>
          <w:rtl/>
          <w:lang w:bidi="ar-DZ"/>
        </w:rPr>
        <w:t xml:space="preserve">فردوس عبد المنان </w:t>
      </w:r>
      <w:r>
        <w:rPr>
          <w:rFonts w:hint="cs"/>
          <w:sz w:val="32"/>
          <w:szCs w:val="32"/>
          <w:rtl/>
          <w:lang w:bidi="ar-DZ"/>
        </w:rPr>
        <w:t>..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 w:rsidR="00696ABB">
        <w:rPr>
          <w:rFonts w:cs="Arial" w:hint="cs"/>
          <w:sz w:val="32"/>
          <w:szCs w:val="32"/>
          <w:rtl/>
          <w:lang w:bidi="ar-DZ"/>
        </w:rPr>
        <w:t>ا</w:t>
      </w:r>
      <w:r w:rsidR="00696ABB" w:rsidRPr="00681E40">
        <w:rPr>
          <w:rFonts w:cs="Arial" w:hint="cs"/>
          <w:sz w:val="32"/>
          <w:szCs w:val="32"/>
          <w:rtl/>
          <w:lang w:bidi="ar-DZ"/>
        </w:rPr>
        <w:t>ختيار</w:t>
      </w:r>
      <w:bookmarkStart w:id="0" w:name="_GoBack"/>
      <w:bookmarkEnd w:id="0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C6BB8"/>
    <w:rsid w:val="003374DF"/>
    <w:rsid w:val="004F40BC"/>
    <w:rsid w:val="00681E40"/>
    <w:rsid w:val="00696ABB"/>
    <w:rsid w:val="0075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DOOSA ALRAYAN</cp:lastModifiedBy>
  <cp:revision>2</cp:revision>
  <dcterms:created xsi:type="dcterms:W3CDTF">2026-06-03T17:08:00Z</dcterms:created>
  <dcterms:modified xsi:type="dcterms:W3CDTF">2026-06-10T21:43:00Z</dcterms:modified>
</cp:coreProperties>
</file>