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Pr="00D76279" w:rsidRDefault="00264677" w:rsidP="00F5781A">
      <w:pPr>
        <w:bidi/>
        <w:spacing w:line="240" w:lineRule="auto"/>
        <w:ind w:hanging="283"/>
        <w:jc w:val="both"/>
        <w:rPr>
          <w:rFonts w:ascii="Sakkal Majalla" w:hAnsi="Sakkal Majalla" w:cs="Sakkal Majalla"/>
          <w:b/>
          <w:bCs/>
          <w:color w:val="548DD4" w:themeColor="text2" w:themeTint="99"/>
          <w:sz w:val="40"/>
          <w:szCs w:val="40"/>
          <w:rtl/>
        </w:rPr>
      </w:pPr>
      <w:r w:rsidRPr="00D76279">
        <w:rPr>
          <w:rFonts w:ascii="Sakkal Majalla" w:hAnsi="Sakkal Majalla" w:cs="Sakkal Majalla"/>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D76279" w:rsidRDefault="00C472D8" w:rsidP="00F92EA4">
      <w:pPr>
        <w:bidi/>
        <w:spacing w:line="240" w:lineRule="auto"/>
        <w:jc w:val="both"/>
        <w:rPr>
          <w:rFonts w:ascii="Sakkal Majalla" w:hAnsi="Sakkal Majalla" w:cs="Sakkal Majalla"/>
          <w:b/>
          <w:bCs/>
          <w:color w:val="548DD4" w:themeColor="text2" w:themeTint="99"/>
          <w:sz w:val="40"/>
          <w:szCs w:val="40"/>
          <w:rtl/>
        </w:rPr>
      </w:pPr>
    </w:p>
    <w:p w14:paraId="741BE16F" w14:textId="1DE0EBDA" w:rsidR="001C7DB2" w:rsidRPr="00D76279" w:rsidRDefault="001C7DB2" w:rsidP="007A31DC">
      <w:pPr>
        <w:pStyle w:val="NormalWeb"/>
        <w:bidi/>
        <w:spacing w:before="0" w:beforeAutospacing="0" w:after="0" w:afterAutospacing="0"/>
        <w:ind w:right="-270"/>
        <w:rPr>
          <w:rFonts w:ascii="Sakkal Majalla" w:hAnsi="Sakkal Majalla" w:cs="Sakkal Majalla"/>
          <w:b/>
          <w:bCs/>
          <w:color w:val="0000FF"/>
          <w:sz w:val="32"/>
          <w:szCs w:val="32"/>
        </w:rPr>
      </w:pPr>
    </w:p>
    <w:p w14:paraId="4B92B79E" w14:textId="77777777" w:rsidR="00395E1F" w:rsidRPr="00D76279" w:rsidRDefault="00395E1F" w:rsidP="00395E1F">
      <w:pPr>
        <w:bidi/>
        <w:jc w:val="center"/>
        <w:rPr>
          <w:rFonts w:ascii="Sakkal Majalla" w:hAnsi="Sakkal Majalla" w:cs="Sakkal Majalla"/>
          <w:b/>
          <w:bCs/>
          <w:sz w:val="44"/>
          <w:szCs w:val="44"/>
          <w:rtl/>
        </w:rPr>
      </w:pPr>
      <w:r w:rsidRPr="00D76279">
        <w:rPr>
          <w:rFonts w:ascii="Sakkal Majalla" w:hAnsi="Sakkal Majalla" w:cs="Sakkal Majalla"/>
          <w:b/>
          <w:bCs/>
          <w:sz w:val="44"/>
          <w:szCs w:val="44"/>
          <w:rtl/>
        </w:rPr>
        <w:t xml:space="preserve">نموذج </w:t>
      </w:r>
    </w:p>
    <w:p w14:paraId="1A9CD56B" w14:textId="200159FA" w:rsidR="007A31DC" w:rsidRPr="00D76279" w:rsidRDefault="00C11026" w:rsidP="00BE609B">
      <w:pPr>
        <w:bidi/>
        <w:jc w:val="center"/>
        <w:rPr>
          <w:rFonts w:ascii="Sakkal Majalla" w:hAnsi="Sakkal Majalla" w:cs="Sakkal Majalla"/>
          <w:b/>
          <w:bCs/>
          <w:sz w:val="44"/>
          <w:szCs w:val="44"/>
          <w:rtl/>
        </w:rPr>
      </w:pPr>
      <w:r w:rsidRPr="00D76279">
        <w:rPr>
          <w:rFonts w:ascii="Sakkal Majalla" w:hAnsi="Sakkal Majalla" w:cs="Sakkal Majalla"/>
          <w:b/>
          <w:bCs/>
          <w:sz w:val="44"/>
          <w:szCs w:val="44"/>
          <w:rtl/>
        </w:rPr>
        <w:t xml:space="preserve">مشروع </w:t>
      </w:r>
      <w:r w:rsidR="007A31DC" w:rsidRPr="00D76279">
        <w:rPr>
          <w:rFonts w:ascii="Sakkal Majalla" w:hAnsi="Sakkal Majalla" w:cs="Sakkal Majalla"/>
          <w:b/>
          <w:bCs/>
          <w:sz w:val="44"/>
          <w:szCs w:val="44"/>
          <w:rtl/>
        </w:rPr>
        <w:t xml:space="preserve">خطة </w:t>
      </w:r>
      <w:r w:rsidR="00BE609B" w:rsidRPr="00D76279">
        <w:rPr>
          <w:rFonts w:ascii="Sakkal Majalla" w:hAnsi="Sakkal Majalla" w:cs="Sakkal Majalla"/>
          <w:b/>
          <w:bCs/>
          <w:sz w:val="44"/>
          <w:szCs w:val="44"/>
          <w:rtl/>
        </w:rPr>
        <w:t xml:space="preserve">أطروحة </w:t>
      </w:r>
      <w:r w:rsidR="002D3349" w:rsidRPr="00D76279">
        <w:rPr>
          <w:rFonts w:ascii="Sakkal Majalla" w:hAnsi="Sakkal Majalla" w:cs="Sakkal Majalla"/>
          <w:b/>
          <w:bCs/>
          <w:sz w:val="44"/>
          <w:szCs w:val="44"/>
          <w:rtl/>
        </w:rPr>
        <w:t>ل</w:t>
      </w:r>
      <w:r w:rsidR="007A31DC" w:rsidRPr="00D76279">
        <w:rPr>
          <w:rFonts w:ascii="Sakkal Majalla" w:hAnsi="Sakkal Majalla" w:cs="Sakkal Majalla"/>
          <w:b/>
          <w:bCs/>
          <w:sz w:val="44"/>
          <w:szCs w:val="44"/>
          <w:rtl/>
        </w:rPr>
        <w:t xml:space="preserve">لتسجيل </w:t>
      </w:r>
      <w:r w:rsidR="00395E1F" w:rsidRPr="00D76279">
        <w:rPr>
          <w:rFonts w:ascii="Sakkal Majalla" w:hAnsi="Sakkal Majalla" w:cs="Sakkal Majalla"/>
          <w:b/>
          <w:bCs/>
          <w:sz w:val="44"/>
          <w:szCs w:val="44"/>
          <w:rtl/>
        </w:rPr>
        <w:t>ل</w:t>
      </w:r>
      <w:r w:rsidR="007A31DC" w:rsidRPr="00D76279">
        <w:rPr>
          <w:rFonts w:ascii="Sakkal Majalla" w:hAnsi="Sakkal Majalla" w:cs="Sakkal Majalla"/>
          <w:b/>
          <w:bCs/>
          <w:sz w:val="44"/>
          <w:szCs w:val="44"/>
          <w:rtl/>
        </w:rPr>
        <w:t>درجة الدكتوراه</w:t>
      </w:r>
    </w:p>
    <w:p w14:paraId="2CA46BFA" w14:textId="77777777" w:rsidR="007A31DC" w:rsidRPr="00D76279" w:rsidRDefault="007A31DC" w:rsidP="00BE609B">
      <w:pPr>
        <w:pStyle w:val="NormalWeb"/>
        <w:bidi/>
        <w:spacing w:before="0" w:beforeAutospacing="0" w:after="0" w:afterAutospacing="0"/>
        <w:ind w:right="-270"/>
        <w:jc w:val="both"/>
        <w:rPr>
          <w:rFonts w:ascii="Sakkal Majalla" w:hAnsi="Sakkal Majalla" w:cs="Sakkal Majalla"/>
          <w:b/>
          <w:bCs/>
          <w:color w:val="0000FF"/>
          <w:sz w:val="32"/>
          <w:szCs w:val="32"/>
          <w:rtl/>
          <w:lang w:bidi="ar-JO"/>
        </w:rPr>
      </w:pPr>
    </w:p>
    <w:p w14:paraId="49B9C048" w14:textId="52E99CDC" w:rsidR="00BE609B" w:rsidRPr="00D76279" w:rsidRDefault="00BE609B" w:rsidP="00BE609B">
      <w:pPr>
        <w:spacing w:line="360" w:lineRule="auto"/>
        <w:jc w:val="right"/>
        <w:rPr>
          <w:rFonts w:ascii="Sakkal Majalla" w:hAnsi="Sakkal Majalla" w:cs="Sakkal Majalla"/>
          <w:b/>
          <w:bCs/>
          <w:noProof/>
          <w:sz w:val="28"/>
          <w:szCs w:val="28"/>
          <w:rtl/>
        </w:rPr>
      </w:pPr>
      <w:r w:rsidRPr="00D76279">
        <w:rPr>
          <w:rFonts w:ascii="Sakkal Majalla" w:hAnsi="Sakkal Majalla" w:cs="Sakkal Majalla"/>
          <w:b/>
          <w:bCs/>
          <w:noProof/>
          <w:sz w:val="28"/>
          <w:szCs w:val="28"/>
          <w:rtl/>
        </w:rPr>
        <w:t xml:space="preserve">العنوان باللغة العربية: </w:t>
      </w:r>
    </w:p>
    <w:p w14:paraId="147DC8E0" w14:textId="7FE5E626" w:rsidR="00BE609B" w:rsidRPr="00D76279" w:rsidRDefault="00700CD8" w:rsidP="00700CD8">
      <w:pPr>
        <w:pStyle w:val="NormalWeb"/>
        <w:bidi/>
        <w:spacing w:before="0" w:beforeAutospacing="0" w:after="0" w:afterAutospacing="0"/>
        <w:ind w:right="-270"/>
        <w:jc w:val="center"/>
        <w:rPr>
          <w:rFonts w:ascii="Sakkal Majalla" w:hAnsi="Sakkal Majalla" w:cs="Sakkal Majalla"/>
          <w:b/>
          <w:bCs/>
          <w:sz w:val="32"/>
          <w:szCs w:val="36"/>
          <w:rtl/>
        </w:rPr>
      </w:pPr>
      <w:r w:rsidRPr="00D76279">
        <w:rPr>
          <w:rFonts w:ascii="Sakkal Majalla" w:hAnsi="Sakkal Majalla" w:cs="Sakkal Majalla"/>
          <w:b/>
          <w:bCs/>
          <w:sz w:val="32"/>
          <w:szCs w:val="36"/>
          <w:rtl/>
        </w:rPr>
        <w:t>دور أنسنة القيادة في تعزيز الرضا الوظيفي وزيادة التزام الموظفين</w:t>
      </w:r>
    </w:p>
    <w:p w14:paraId="388FED87" w14:textId="77777777" w:rsidR="00BE609B" w:rsidRPr="00D76279" w:rsidRDefault="00BE609B" w:rsidP="00BE609B">
      <w:pPr>
        <w:pStyle w:val="NormalWeb"/>
        <w:bidi/>
        <w:spacing w:before="0" w:beforeAutospacing="0" w:after="0" w:afterAutospacing="0"/>
        <w:ind w:right="-270"/>
        <w:rPr>
          <w:rFonts w:ascii="Sakkal Majalla" w:hAnsi="Sakkal Majalla" w:cs="Sakkal Majalla"/>
          <w:b/>
          <w:bCs/>
          <w:color w:val="0070C0"/>
          <w:szCs w:val="28"/>
          <w:rtl/>
        </w:rPr>
      </w:pPr>
    </w:p>
    <w:p w14:paraId="761253CF" w14:textId="1ACBB8D0" w:rsidR="00BE609B" w:rsidRPr="00D76279" w:rsidRDefault="00BE609B" w:rsidP="00BE609B">
      <w:pPr>
        <w:spacing w:line="480" w:lineRule="auto"/>
        <w:ind w:left="533"/>
        <w:jc w:val="right"/>
        <w:rPr>
          <w:rFonts w:ascii="Sakkal Majalla" w:hAnsi="Sakkal Majalla" w:cs="Sakkal Majalla"/>
          <w:noProof/>
          <w:rtl/>
        </w:rPr>
      </w:pPr>
    </w:p>
    <w:p w14:paraId="17CAA6F6" w14:textId="77777777" w:rsidR="00BE609B" w:rsidRPr="00D76279" w:rsidRDefault="00BE609B" w:rsidP="00BE609B">
      <w:pPr>
        <w:spacing w:line="360" w:lineRule="auto"/>
        <w:ind w:left="534" w:hanging="340"/>
        <w:jc w:val="right"/>
        <w:rPr>
          <w:rFonts w:ascii="Sakkal Majalla" w:hAnsi="Sakkal Majalla" w:cs="Sakkal Majalla"/>
          <w:noProof/>
          <w:sz w:val="20"/>
          <w:szCs w:val="20"/>
          <w:rtl/>
        </w:rPr>
      </w:pPr>
    </w:p>
    <w:p w14:paraId="5473F8B1" w14:textId="764A1622" w:rsidR="00BE609B" w:rsidRPr="00D76279" w:rsidRDefault="00BE609B" w:rsidP="009C405E">
      <w:pPr>
        <w:spacing w:line="360" w:lineRule="auto"/>
        <w:ind w:left="534" w:hanging="340"/>
        <w:jc w:val="right"/>
        <w:rPr>
          <w:rFonts w:ascii="Sakkal Majalla" w:hAnsi="Sakkal Majalla" w:cs="Sakkal Majalla"/>
          <w:b/>
          <w:bCs/>
          <w:noProof/>
          <w:sz w:val="16"/>
          <w:szCs w:val="16"/>
          <w:rtl/>
        </w:rPr>
      </w:pPr>
      <w:r w:rsidRPr="00D76279">
        <w:rPr>
          <w:rFonts w:ascii="Sakkal Majalla" w:hAnsi="Sakkal Majalla" w:cs="Sakkal Majalla"/>
          <w:b/>
          <w:bCs/>
          <w:noProof/>
          <w:sz w:val="20"/>
          <w:szCs w:val="28"/>
          <w:rtl/>
        </w:rPr>
        <w:t xml:space="preserve">ب. العنوان </w:t>
      </w:r>
      <w:r w:rsidRPr="00D76279">
        <w:rPr>
          <w:rFonts w:ascii="Sakkal Majalla" w:hAnsi="Sakkal Majalla" w:cs="Sakkal Majalla"/>
          <w:b/>
          <w:bCs/>
          <w:noProof/>
          <w:sz w:val="28"/>
          <w:szCs w:val="28"/>
          <w:rtl/>
        </w:rPr>
        <w:t>باللغة الإنجليزية:</w:t>
      </w:r>
    </w:p>
    <w:p w14:paraId="7CA09E28" w14:textId="77777777" w:rsidR="009C405E" w:rsidRPr="00D76279" w:rsidRDefault="009C405E" w:rsidP="009C405E">
      <w:pPr>
        <w:pStyle w:val="NormalWeb"/>
        <w:bidi/>
        <w:ind w:right="-270"/>
        <w:jc w:val="center"/>
        <w:rPr>
          <w:rFonts w:ascii="Sakkal Majalla" w:hAnsi="Sakkal Majalla" w:cs="Sakkal Majalla"/>
          <w:color w:val="1F1F1F"/>
          <w:sz w:val="42"/>
          <w:szCs w:val="42"/>
        </w:rPr>
      </w:pPr>
      <w:r w:rsidRPr="00D76279">
        <w:rPr>
          <w:rFonts w:ascii="Sakkal Majalla" w:hAnsi="Sakkal Majalla" w:cs="Sakkal Majalla"/>
          <w:b/>
          <w:bCs/>
          <w:color w:val="1F1F1F"/>
          <w:sz w:val="38"/>
          <w:szCs w:val="36"/>
          <w:lang w:val="en"/>
        </w:rPr>
        <w:t>The role of humanizing leadership in enhancing job satisfaction and increasing employee commitmen</w:t>
      </w:r>
      <w:r w:rsidRPr="00D76279">
        <w:rPr>
          <w:rFonts w:ascii="Sakkal Majalla" w:hAnsi="Sakkal Majalla" w:cs="Sakkal Majalla"/>
          <w:b/>
          <w:bCs/>
          <w:color w:val="1F1F1F"/>
          <w:sz w:val="40"/>
          <w:szCs w:val="40"/>
          <w:lang w:val="en"/>
        </w:rPr>
        <w:t>t</w:t>
      </w:r>
    </w:p>
    <w:p w14:paraId="4F2C4676" w14:textId="6956B00B" w:rsidR="00395E1F" w:rsidRPr="00D76279" w:rsidRDefault="00395E1F" w:rsidP="00F92EA4">
      <w:pPr>
        <w:pStyle w:val="NormalWeb"/>
        <w:bidi/>
        <w:spacing w:before="0" w:beforeAutospacing="0" w:after="0" w:afterAutospacing="0"/>
        <w:ind w:right="-270"/>
        <w:rPr>
          <w:rFonts w:ascii="Sakkal Majalla" w:hAnsi="Sakkal Majalla" w:cs="Sakkal Majalla"/>
          <w:b/>
          <w:bCs/>
          <w:color w:val="0070C0"/>
          <w:szCs w:val="28"/>
        </w:rPr>
      </w:pPr>
    </w:p>
    <w:p w14:paraId="79313DA6" w14:textId="1AAF97B0" w:rsidR="001C7DB2" w:rsidRPr="00D76279"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D76279"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rsidRPr="00D76279" w14:paraId="42F9CBE0" w14:textId="4104E405" w:rsidTr="00BE609B">
        <w:tc>
          <w:tcPr>
            <w:tcW w:w="1763" w:type="dxa"/>
          </w:tcPr>
          <w:p w14:paraId="4059763A" w14:textId="6A53FEA7" w:rsidR="004B484B" w:rsidRPr="00D76279"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D76279">
              <w:rPr>
                <w:rFonts w:ascii="Sakkal Majalla" w:hAnsi="Sakkal Majalla" w:cs="Sakkal Majalla"/>
                <w:b/>
                <w:bCs/>
                <w:color w:val="000000" w:themeColor="text1"/>
                <w:sz w:val="36"/>
                <w:szCs w:val="36"/>
                <w:rtl/>
              </w:rPr>
              <w:t>اسم الباحث</w:t>
            </w:r>
          </w:p>
        </w:tc>
        <w:tc>
          <w:tcPr>
            <w:tcW w:w="252" w:type="dxa"/>
          </w:tcPr>
          <w:p w14:paraId="43197712" w14:textId="0CFEB903" w:rsidR="004B484B" w:rsidRPr="00D76279"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D76279">
              <w:rPr>
                <w:rFonts w:ascii="Sakkal Majalla" w:hAnsi="Sakkal Majalla" w:cs="Sakkal Majalla"/>
                <w:b/>
                <w:bCs/>
                <w:color w:val="000000" w:themeColor="text1"/>
                <w:sz w:val="36"/>
                <w:szCs w:val="36"/>
                <w:rtl/>
              </w:rPr>
              <w:t>:</w:t>
            </w:r>
          </w:p>
        </w:tc>
        <w:tc>
          <w:tcPr>
            <w:tcW w:w="5778" w:type="dxa"/>
          </w:tcPr>
          <w:p w14:paraId="73AC6230" w14:textId="0268D405" w:rsidR="004B484B" w:rsidRPr="00D76279" w:rsidRDefault="00D76279"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D76279">
              <w:rPr>
                <w:rFonts w:ascii="Sakkal Majalla" w:hAnsi="Sakkal Majalla" w:cs="Sakkal Majalla"/>
                <w:b/>
                <w:bCs/>
                <w:color w:val="0000FF"/>
                <w:sz w:val="36"/>
                <w:szCs w:val="36"/>
                <w:rtl/>
              </w:rPr>
              <w:t>سامية رفعان الثقفي</w:t>
            </w:r>
          </w:p>
        </w:tc>
      </w:tr>
      <w:tr w:rsidR="004B484B" w:rsidRPr="00D76279" w14:paraId="6FA7B4A8" w14:textId="02E32D0F" w:rsidTr="00BE609B">
        <w:tc>
          <w:tcPr>
            <w:tcW w:w="1763" w:type="dxa"/>
          </w:tcPr>
          <w:p w14:paraId="040F1E28" w14:textId="335D4647" w:rsidR="004B484B" w:rsidRPr="00D76279"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D76279">
              <w:rPr>
                <w:rFonts w:ascii="Sakkal Majalla" w:hAnsi="Sakkal Majalla" w:cs="Sakkal Majalla"/>
                <w:b/>
                <w:bCs/>
                <w:color w:val="000000" w:themeColor="text1"/>
                <w:sz w:val="36"/>
                <w:szCs w:val="36"/>
                <w:rtl/>
              </w:rPr>
              <w:t>الرقم الاكاديمي</w:t>
            </w:r>
          </w:p>
        </w:tc>
        <w:tc>
          <w:tcPr>
            <w:tcW w:w="252" w:type="dxa"/>
          </w:tcPr>
          <w:p w14:paraId="53048679" w14:textId="235E86A8" w:rsidR="004B484B" w:rsidRPr="00D76279"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D76279">
              <w:rPr>
                <w:rFonts w:ascii="Sakkal Majalla" w:hAnsi="Sakkal Majalla" w:cs="Sakkal Majalla"/>
                <w:b/>
                <w:bCs/>
                <w:color w:val="000000" w:themeColor="text1"/>
                <w:sz w:val="36"/>
                <w:szCs w:val="36"/>
                <w:rtl/>
              </w:rPr>
              <w:t>:</w:t>
            </w:r>
          </w:p>
        </w:tc>
        <w:tc>
          <w:tcPr>
            <w:tcW w:w="5778" w:type="dxa"/>
          </w:tcPr>
          <w:p w14:paraId="60443D63" w14:textId="4A84C0A3" w:rsidR="00BE609B" w:rsidRPr="00D76279" w:rsidRDefault="00023862"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b/>
                <w:bCs/>
                <w:color w:val="0000FF"/>
                <w:sz w:val="36"/>
                <w:szCs w:val="36"/>
              </w:rPr>
              <w:t>233000686</w:t>
            </w:r>
            <w:bookmarkStart w:id="0" w:name="_GoBack"/>
            <w:bookmarkEnd w:id="0"/>
          </w:p>
        </w:tc>
      </w:tr>
      <w:tr w:rsidR="004B484B" w:rsidRPr="00D76279" w14:paraId="627B39DB" w14:textId="0373C5D2" w:rsidTr="00BE609B">
        <w:tc>
          <w:tcPr>
            <w:tcW w:w="1763" w:type="dxa"/>
          </w:tcPr>
          <w:p w14:paraId="0FCA9608" w14:textId="2B6BE0D9" w:rsidR="004B484B" w:rsidRPr="00D76279"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D76279">
              <w:rPr>
                <w:rFonts w:ascii="Sakkal Majalla" w:hAnsi="Sakkal Majalla" w:cs="Sakkal Majalla"/>
                <w:b/>
                <w:bCs/>
                <w:color w:val="000000" w:themeColor="text1"/>
                <w:sz w:val="36"/>
                <w:szCs w:val="36"/>
                <w:rtl/>
              </w:rPr>
              <w:t xml:space="preserve">الكلية                    </w:t>
            </w:r>
          </w:p>
        </w:tc>
        <w:tc>
          <w:tcPr>
            <w:tcW w:w="252" w:type="dxa"/>
          </w:tcPr>
          <w:p w14:paraId="69EA7444" w14:textId="2B4C85B0" w:rsidR="004B484B" w:rsidRPr="00D76279"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D76279">
              <w:rPr>
                <w:rFonts w:ascii="Sakkal Majalla" w:hAnsi="Sakkal Majalla" w:cs="Sakkal Majalla"/>
                <w:b/>
                <w:bCs/>
                <w:color w:val="000000" w:themeColor="text1"/>
                <w:sz w:val="36"/>
                <w:szCs w:val="36"/>
                <w:rtl/>
              </w:rPr>
              <w:t>:</w:t>
            </w:r>
          </w:p>
        </w:tc>
        <w:tc>
          <w:tcPr>
            <w:tcW w:w="5778" w:type="dxa"/>
          </w:tcPr>
          <w:p w14:paraId="0B78AAB6" w14:textId="2C2CEB9E" w:rsidR="004B484B" w:rsidRPr="00D76279" w:rsidRDefault="00D76279"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D76279">
              <w:rPr>
                <w:rFonts w:ascii="Sakkal Majalla" w:hAnsi="Sakkal Majalla" w:cs="Sakkal Majalla"/>
                <w:b/>
                <w:bCs/>
                <w:color w:val="0000FF"/>
                <w:sz w:val="36"/>
                <w:szCs w:val="36"/>
                <w:rtl/>
              </w:rPr>
              <w:t>إدارة  عامة</w:t>
            </w:r>
          </w:p>
        </w:tc>
      </w:tr>
      <w:tr w:rsidR="004B484B" w:rsidRPr="00D76279" w14:paraId="51860AEF" w14:textId="0FB5AA02" w:rsidTr="00BE609B">
        <w:tc>
          <w:tcPr>
            <w:tcW w:w="1763" w:type="dxa"/>
          </w:tcPr>
          <w:p w14:paraId="2C6768A4" w14:textId="49EB9922" w:rsidR="004B484B" w:rsidRPr="00D76279"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D76279"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Pr="00D76279"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Pr="00D76279"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D76279" w:rsidRDefault="004B484B" w:rsidP="00F92EA4">
      <w:pPr>
        <w:spacing w:line="240" w:lineRule="auto"/>
        <w:rPr>
          <w:rFonts w:ascii="Sakkal Majalla" w:hAnsi="Sakkal Majalla" w:cs="Sakkal Majalla"/>
          <w:noProof/>
          <w:rtl/>
          <w:lang w:bidi="ar-JO"/>
        </w:rPr>
      </w:pPr>
    </w:p>
    <w:p w14:paraId="2C7F9F9E" w14:textId="71573E63" w:rsidR="00BF2A76" w:rsidRPr="00D76279" w:rsidRDefault="00883E09" w:rsidP="00D76279">
      <w:pPr>
        <w:jc w:val="center"/>
        <w:rPr>
          <w:rFonts w:ascii="Sakkal Majalla" w:hAnsi="Sakkal Majalla" w:cs="Sakkal Majalla"/>
          <w:b/>
          <w:bCs/>
          <w:color w:val="FF0000"/>
          <w:sz w:val="28"/>
          <w:szCs w:val="28"/>
          <w:rtl/>
        </w:rPr>
      </w:pPr>
      <w:r w:rsidRPr="00D76279">
        <w:rPr>
          <w:rFonts w:ascii="Sakkal Majalla" w:hAnsi="Sakkal Majalla" w:cs="Sakkal Majalla"/>
          <w:b/>
          <w:bCs/>
          <w:color w:val="548DD4" w:themeColor="text2" w:themeTint="99"/>
          <w:sz w:val="28"/>
          <w:szCs w:val="28"/>
          <w:rtl/>
        </w:rPr>
        <w:lastRenderedPageBreak/>
        <w:t xml:space="preserve">       </w:t>
      </w:r>
      <w:r w:rsidR="00C472D8" w:rsidRPr="00D76279">
        <w:rPr>
          <w:rFonts w:ascii="Sakkal Majalla" w:hAnsi="Sakkal Majalla" w:cs="Sakkal Majalla"/>
          <w:b/>
          <w:bCs/>
          <w:color w:val="FF0000"/>
          <w:sz w:val="28"/>
          <w:szCs w:val="28"/>
          <w:rtl/>
        </w:rPr>
        <w:t xml:space="preserve"> </w:t>
      </w:r>
      <w:r w:rsidRPr="00D76279">
        <w:rPr>
          <w:rFonts w:ascii="Sakkal Majalla" w:hAnsi="Sakkal Majalla" w:cs="Sakkal Majalla"/>
          <w:b/>
          <w:bCs/>
          <w:color w:val="FF0000"/>
          <w:sz w:val="28"/>
          <w:szCs w:val="28"/>
          <w:rtl/>
        </w:rPr>
        <w:t xml:space="preserve">       </w:t>
      </w:r>
      <w:r w:rsidR="00D76279" w:rsidRPr="00D76279">
        <w:rPr>
          <w:rFonts w:ascii="Sakkal Majalla" w:hAnsi="Sakkal Majalla" w:cs="Sakkal Majalla"/>
          <w:b/>
          <w:bCs/>
          <w:color w:val="FF0000"/>
          <w:sz w:val="28"/>
          <w:szCs w:val="28"/>
          <w:rtl/>
        </w:rPr>
        <w:t>1446</w:t>
      </w:r>
      <w:r w:rsidRPr="00D76279">
        <w:rPr>
          <w:rFonts w:ascii="Sakkal Majalla" w:hAnsi="Sakkal Majalla" w:cs="Sakkal Majalla"/>
          <w:b/>
          <w:bCs/>
          <w:color w:val="FF0000"/>
          <w:sz w:val="28"/>
          <w:szCs w:val="28"/>
          <w:rtl/>
        </w:rPr>
        <w:t xml:space="preserve">   - </w:t>
      </w:r>
      <w:r w:rsidR="00D76279" w:rsidRPr="00D76279">
        <w:rPr>
          <w:rFonts w:ascii="Sakkal Majalla" w:hAnsi="Sakkal Majalla" w:cs="Sakkal Majalla"/>
          <w:b/>
          <w:bCs/>
          <w:color w:val="FF0000"/>
          <w:sz w:val="28"/>
          <w:szCs w:val="28"/>
          <w:rtl/>
        </w:rPr>
        <w:t>24</w:t>
      </w:r>
      <w:r w:rsidRPr="00D76279">
        <w:rPr>
          <w:rFonts w:ascii="Sakkal Majalla" w:hAnsi="Sakkal Majalla" w:cs="Sakkal Majalla"/>
          <w:b/>
          <w:bCs/>
          <w:color w:val="FF0000"/>
          <w:sz w:val="28"/>
          <w:szCs w:val="28"/>
          <w:rtl/>
        </w:rPr>
        <w:t xml:space="preserve"> </w:t>
      </w:r>
      <w:r w:rsidR="00C472D8" w:rsidRPr="00D76279">
        <w:rPr>
          <w:rFonts w:ascii="Sakkal Majalla" w:hAnsi="Sakkal Majalla" w:cs="Sakkal Majalla"/>
          <w:b/>
          <w:bCs/>
          <w:color w:val="FF0000"/>
          <w:sz w:val="28"/>
          <w:szCs w:val="28"/>
          <w:rtl/>
        </w:rPr>
        <w:t>20</w:t>
      </w:r>
      <w:r w:rsidRPr="00D76279">
        <w:rPr>
          <w:rFonts w:ascii="Sakkal Majalla" w:hAnsi="Sakkal Majalla" w:cs="Sakkal Majalla"/>
          <w:b/>
          <w:bCs/>
          <w:color w:val="FF0000"/>
          <w:sz w:val="28"/>
          <w:szCs w:val="28"/>
          <w:rtl/>
        </w:rPr>
        <w:t xml:space="preserve"> </w:t>
      </w:r>
      <w:r w:rsidR="00C472D8" w:rsidRPr="00D76279">
        <w:rPr>
          <w:rFonts w:ascii="Sakkal Majalla" w:hAnsi="Sakkal Majalla" w:cs="Sakkal Majalla"/>
          <w:b/>
          <w:bCs/>
          <w:color w:val="FF0000"/>
          <w:sz w:val="28"/>
          <w:szCs w:val="28"/>
          <w:rtl/>
        </w:rPr>
        <w:t>م</w:t>
      </w:r>
      <w:r w:rsidR="00C472D8" w:rsidRPr="00D76279">
        <w:rPr>
          <w:rFonts w:ascii="Sakkal Majalla" w:hAnsi="Sakkal Majalla" w:cs="Sakkal Majalla"/>
          <w:b/>
          <w:bCs/>
          <w:color w:val="FF0000"/>
          <w:sz w:val="28"/>
          <w:szCs w:val="28"/>
          <w:rtl/>
        </w:rPr>
        <w:br/>
      </w:r>
    </w:p>
    <w:p w14:paraId="35CE0815" w14:textId="77777777" w:rsidR="00AD783C" w:rsidRPr="00D76279" w:rsidRDefault="00AD783C" w:rsidP="00883E09">
      <w:pPr>
        <w:jc w:val="center"/>
        <w:rPr>
          <w:rFonts w:ascii="Sakkal Majalla" w:hAnsi="Sakkal Majalla" w:cs="Sakkal Majalla"/>
          <w:b/>
          <w:bCs/>
          <w:color w:val="FF0000"/>
          <w:sz w:val="28"/>
          <w:szCs w:val="28"/>
          <w:rtl/>
        </w:rPr>
      </w:pPr>
    </w:p>
    <w:p w14:paraId="02B695D8" w14:textId="3898959F" w:rsidR="00C11026" w:rsidRPr="00D76279" w:rsidRDefault="00C11026" w:rsidP="00395E1F">
      <w:pPr>
        <w:bidi/>
        <w:spacing w:after="200" w:line="276" w:lineRule="auto"/>
        <w:rPr>
          <w:rFonts w:ascii="Sakkal Majalla" w:hAnsi="Sakkal Majalla" w:cs="Sakkal Majalla"/>
          <w:b/>
          <w:bCs/>
          <w:color w:val="00B0F0"/>
          <w:sz w:val="36"/>
          <w:szCs w:val="36"/>
          <w:u w:val="single"/>
          <w:rtl/>
        </w:rPr>
      </w:pPr>
      <w:r w:rsidRPr="00D76279">
        <w:rPr>
          <w:rFonts w:ascii="Sakkal Majalla" w:hAnsi="Sakkal Majalla" w:cs="Sakkal Majalla"/>
          <w:b/>
          <w:bCs/>
          <w:color w:val="00B0F0"/>
          <w:sz w:val="36"/>
          <w:szCs w:val="36"/>
          <w:u w:val="single"/>
          <w:rtl/>
        </w:rPr>
        <w:t>مقدمة الدراسة</w:t>
      </w:r>
    </w:p>
    <w:p w14:paraId="5A4A5BE4" w14:textId="77777777" w:rsidR="00C11026" w:rsidRPr="00D76279" w:rsidRDefault="00C11026" w:rsidP="00C11026">
      <w:pPr>
        <w:tabs>
          <w:tab w:val="left" w:pos="1074"/>
        </w:tabs>
        <w:bidi/>
        <w:spacing w:after="0" w:line="240" w:lineRule="auto"/>
        <w:jc w:val="center"/>
        <w:rPr>
          <w:rFonts w:ascii="Sakkal Majalla" w:hAnsi="Sakkal Majalla" w:cs="Sakkal Majalla"/>
          <w:b/>
          <w:bCs/>
          <w:color w:val="002060"/>
          <w:sz w:val="20"/>
          <w:szCs w:val="20"/>
          <w:rtl/>
        </w:rPr>
      </w:pPr>
    </w:p>
    <w:p w14:paraId="6A89C985" w14:textId="2411D01D" w:rsidR="00C11026" w:rsidRPr="00BF7F57" w:rsidRDefault="00BC1061" w:rsidP="00BC1061">
      <w:pPr>
        <w:bidi/>
        <w:spacing w:after="200" w:line="276" w:lineRule="auto"/>
        <w:jc w:val="both"/>
        <w:rPr>
          <w:rFonts w:ascii="Sakkal Majalla" w:hAnsi="Sakkal Majalla" w:cs="Sakkal Majalla"/>
          <w:sz w:val="28"/>
          <w:szCs w:val="28"/>
        </w:rPr>
      </w:pPr>
      <w:r w:rsidRPr="00BF7F57">
        <w:rPr>
          <w:rFonts w:ascii="Sakkal Majalla" w:hAnsi="Sakkal Majalla" w:cs="Sakkal Majalla"/>
          <w:sz w:val="28"/>
          <w:szCs w:val="28"/>
          <w:rtl/>
        </w:rPr>
        <w:t>في ظل التحديات المتزايدة التي تواجه المنظمات الحديثة، أصبحت أنماط القيادة وأساليب التحفيز عوامل حاسمة في تحقيق الأداء الأمثل والمحافظة على رضا الموظفين. تعد أنسنة القيادة</w:t>
      </w:r>
      <w:r w:rsidRPr="00BF7F57">
        <w:rPr>
          <w:rFonts w:ascii="Sakkal Majalla" w:hAnsi="Sakkal Majalla" w:cs="Sakkal Majalla"/>
          <w:sz w:val="28"/>
          <w:szCs w:val="28"/>
        </w:rPr>
        <w:t xml:space="preserve"> (Humanized Leadership) </w:t>
      </w:r>
      <w:r w:rsidRPr="00BF7F57">
        <w:rPr>
          <w:rFonts w:ascii="Sakkal Majalla" w:hAnsi="Sakkal Majalla" w:cs="Sakkal Majalla"/>
          <w:sz w:val="28"/>
          <w:szCs w:val="28"/>
          <w:rtl/>
        </w:rPr>
        <w:t>أحد الأساليب الحديثة التي تركز على تعزيز العلاقات الإنسانية بين القادة والموظفين، حيث يتم التعامل مع الموظفين كأفراد يمتلكون احتياجات وطموحات خاصة، وليسوا مجرد عناصر إنتاجية. تتبنى أنسنة القيادة نهجاً يتجاوز الحواجز التقليدية في التواصل، مما يعزز من فرص بناء بيئة عمل داعمة ومشجعة على المشاركة والإبداع</w:t>
      </w:r>
      <w:r w:rsidRPr="00BF7F57">
        <w:rPr>
          <w:rFonts w:ascii="Sakkal Majalla" w:hAnsi="Sakkal Majalla" w:cs="Sakkal Majalla"/>
          <w:sz w:val="28"/>
          <w:szCs w:val="28"/>
        </w:rPr>
        <w:t>.</w:t>
      </w:r>
    </w:p>
    <w:p w14:paraId="0920232E" w14:textId="53CAEF85" w:rsidR="00BC1061" w:rsidRPr="00D76279" w:rsidRDefault="00BC1061" w:rsidP="00C64AF9">
      <w:pPr>
        <w:pStyle w:val="NormalWeb"/>
        <w:jc w:val="right"/>
        <w:rPr>
          <w:rFonts w:ascii="Sakkal Majalla" w:hAnsi="Sakkal Majalla" w:cs="Sakkal Majalla"/>
          <w:rtl/>
          <w:lang w:bidi="ar-EG"/>
        </w:rPr>
      </w:pPr>
      <w:r w:rsidRPr="00BF7F57">
        <w:rPr>
          <w:rFonts w:ascii="Sakkal Majalla" w:hAnsi="Sakkal Majalla" w:cs="Sakkal Majalla"/>
          <w:sz w:val="28"/>
          <w:szCs w:val="28"/>
          <w:rtl/>
        </w:rPr>
        <w:t>تتناول الدراسة المتغيرات من منظور عام يبدأ من تأثير القيادة على الأداء العام، ثم تنتقل إلى التركيز على أثر أنسنة القيادة بشكل خاص، وكيفية ارتباطها المباشر بتحقيق الرضا الوظيفي. كما تستعرض الدراسة العلاقة المتداخلة بين الرضا الوظيفي والتزام الموظفين، حيث تؤدي ممارسات القيادة الإنسانية إلى خلق بيئة عمل إيجابية تدعم الانتماء وتعزز من الدافعية الذاتية لدى الموظفين</w:t>
      </w:r>
      <w:r w:rsidRPr="00BF7F57">
        <w:rPr>
          <w:rFonts w:ascii="Sakkal Majalla" w:hAnsi="Sakkal Majalla" w:cs="Sakkal Majalla"/>
          <w:sz w:val="28"/>
          <w:szCs w:val="28"/>
          <w:rtl/>
          <w:lang w:bidi="ar-EG"/>
        </w:rPr>
        <w:t xml:space="preserve">.بهذا، </w:t>
      </w:r>
      <w:r w:rsidRPr="00BF7F57">
        <w:rPr>
          <w:rFonts w:ascii="Sakkal Majalla" w:hAnsi="Sakkal Majalla" w:cs="Sakkal Majalla"/>
          <w:sz w:val="28"/>
          <w:szCs w:val="28"/>
          <w:rtl/>
        </w:rPr>
        <w:t xml:space="preserve">تسعى الدراسة إلى تسليط الضوء على أهمية تفعيل أساليب القيادة الإنسانية كجزء من استراتيجيات الإدارة في المنظمات، وتبيان أثرها الإيجابي في بناء ثقافة عمل تقوم على الثقة والاحترام المتبادل، مما يسهم بشكل مباشر في تحقيق الرضا الوظيفي وتعزيز الالتزام </w:t>
      </w:r>
      <w:r w:rsidR="00C64AF9" w:rsidRPr="00BF7F57">
        <w:rPr>
          <w:rFonts w:ascii="Sakkal Majalla" w:hAnsi="Sakkal Majalla" w:cs="Sakkal Majalla"/>
          <w:b/>
          <w:bCs/>
          <w:sz w:val="28"/>
          <w:szCs w:val="28"/>
          <w:rtl/>
        </w:rPr>
        <w:t>).</w:t>
      </w:r>
      <w:r w:rsidR="00424329" w:rsidRPr="00BF7F57">
        <w:rPr>
          <w:rFonts w:ascii="Sakkal Majalla" w:hAnsi="Sakkal Majalla" w:cs="Sakkal Majalla"/>
          <w:b/>
          <w:bCs/>
          <w:sz w:val="28"/>
          <w:szCs w:val="28"/>
        </w:rPr>
        <w:t>Ismail et AL.</w:t>
      </w:r>
      <w:r w:rsidR="00C64AF9" w:rsidRPr="00BF7F57">
        <w:rPr>
          <w:rFonts w:ascii="Sakkal Majalla" w:hAnsi="Sakkal Majalla" w:cs="Sakkal Majalla"/>
          <w:b/>
          <w:bCs/>
          <w:sz w:val="28"/>
          <w:szCs w:val="28"/>
        </w:rPr>
        <w:t>, 20</w:t>
      </w:r>
      <w:r w:rsidR="00424329" w:rsidRPr="00BF7F57">
        <w:rPr>
          <w:rFonts w:ascii="Sakkal Majalla" w:hAnsi="Sakkal Majalla" w:cs="Sakkal Majalla"/>
          <w:b/>
          <w:bCs/>
          <w:sz w:val="28"/>
          <w:szCs w:val="28"/>
        </w:rPr>
        <w:t>21; Singh and See, 2022</w:t>
      </w:r>
      <w:r w:rsidR="00C64AF9" w:rsidRPr="00BF7F57">
        <w:rPr>
          <w:rFonts w:ascii="Sakkal Majalla" w:hAnsi="Sakkal Majalla" w:cs="Sakkal Majalla"/>
          <w:b/>
          <w:bCs/>
          <w:sz w:val="28"/>
          <w:szCs w:val="28"/>
        </w:rPr>
        <w:t>)</w:t>
      </w:r>
      <w:r w:rsidR="00424329" w:rsidRPr="00BF7F57">
        <w:rPr>
          <w:rFonts w:ascii="Sakkal Majalla" w:hAnsi="Sakkal Majalla" w:cs="Sakkal Majalla"/>
          <w:sz w:val="28"/>
          <w:szCs w:val="28"/>
        </w:rPr>
        <w:t xml:space="preserve"> </w:t>
      </w:r>
      <w:r w:rsidR="00C64AF9" w:rsidRPr="00BF7F57">
        <w:rPr>
          <w:rFonts w:ascii="Sakkal Majalla" w:hAnsi="Sakkal Majalla" w:cs="Sakkal Majalla"/>
          <w:sz w:val="28"/>
          <w:szCs w:val="28"/>
          <w:rtl/>
        </w:rPr>
        <w:t>التنظيمي</w:t>
      </w:r>
      <w:r w:rsidR="00424329" w:rsidRPr="00D76279">
        <w:rPr>
          <w:rFonts w:ascii="Sakkal Majalla" w:hAnsi="Sakkal Majalla" w:cs="Sakkal Majalla"/>
        </w:rPr>
        <w:t xml:space="preserve"> </w:t>
      </w:r>
    </w:p>
    <w:p w14:paraId="6654D88D" w14:textId="2B83DA0C" w:rsidR="00436B59" w:rsidRPr="00D76279" w:rsidRDefault="00883E09" w:rsidP="00942E16">
      <w:pPr>
        <w:bidi/>
        <w:spacing w:after="200" w:line="276" w:lineRule="auto"/>
        <w:rPr>
          <w:rFonts w:ascii="Sakkal Majalla" w:hAnsi="Sakkal Majalla" w:cs="Sakkal Majalla"/>
          <w:b/>
          <w:bCs/>
          <w:color w:val="1F497D" w:themeColor="text2"/>
          <w:sz w:val="32"/>
          <w:szCs w:val="32"/>
          <w:rtl/>
        </w:rPr>
      </w:pPr>
      <w:r w:rsidRPr="00D76279">
        <w:rPr>
          <w:rFonts w:ascii="Sakkal Majalla" w:hAnsi="Sakkal Majalla" w:cs="Sakkal Majalla"/>
          <w:b/>
          <w:bCs/>
          <w:color w:val="00B0F0"/>
          <w:sz w:val="36"/>
          <w:szCs w:val="36"/>
          <w:u w:val="single"/>
          <w:rtl/>
        </w:rPr>
        <w:t>مشكلة الدراسة</w:t>
      </w:r>
      <w:r w:rsidR="00231AB1" w:rsidRPr="00D76279">
        <w:rPr>
          <w:rFonts w:ascii="Sakkal Majalla" w:hAnsi="Sakkal Majalla" w:cs="Sakkal Majalla"/>
          <w:b/>
          <w:bCs/>
          <w:color w:val="00B0F0"/>
          <w:sz w:val="36"/>
          <w:szCs w:val="36"/>
          <w:u w:val="single"/>
          <w:rtl/>
        </w:rPr>
        <w:t xml:space="preserve"> وأسئلتها</w:t>
      </w:r>
      <w:r w:rsidR="00436B59" w:rsidRPr="00D76279">
        <w:rPr>
          <w:rFonts w:ascii="Sakkal Majalla" w:hAnsi="Sakkal Majalla" w:cs="Sakkal Majalla"/>
          <w:b/>
          <w:bCs/>
          <w:color w:val="00B0F0"/>
          <w:sz w:val="36"/>
          <w:szCs w:val="36"/>
          <w:u w:val="single"/>
          <w:rtl/>
        </w:rPr>
        <w:t>:</w:t>
      </w:r>
      <w:r w:rsidR="00436B59" w:rsidRPr="00D76279">
        <w:rPr>
          <w:rFonts w:ascii="Sakkal Majalla" w:hAnsi="Sakkal Majalla" w:cs="Sakkal Majalla"/>
          <w:b/>
          <w:bCs/>
          <w:color w:val="00B0F0"/>
          <w:sz w:val="32"/>
          <w:szCs w:val="32"/>
          <w:rtl/>
        </w:rPr>
        <w:t xml:space="preserve"> </w:t>
      </w:r>
      <w:r w:rsidR="007F4183" w:rsidRPr="00D76279">
        <w:rPr>
          <w:rFonts w:ascii="Sakkal Majalla" w:hAnsi="Sakkal Majalla" w:cs="Sakkal Majalla"/>
          <w:b/>
          <w:bCs/>
          <w:color w:val="00B0F0"/>
          <w:sz w:val="32"/>
          <w:szCs w:val="32"/>
          <w:rtl/>
        </w:rPr>
        <w:t xml:space="preserve">  </w:t>
      </w:r>
    </w:p>
    <w:p w14:paraId="10E34347" w14:textId="3531DEAF" w:rsidR="007C3523" w:rsidRPr="00D76279" w:rsidRDefault="007C3523" w:rsidP="007C3523">
      <w:pPr>
        <w:bidi/>
        <w:spacing w:before="100" w:beforeAutospacing="1" w:after="100" w:afterAutospacing="1" w:line="240" w:lineRule="auto"/>
        <w:rPr>
          <w:rFonts w:ascii="Sakkal Majalla" w:eastAsia="Times New Roman" w:hAnsi="Sakkal Majalla" w:cs="Sakkal Majalla"/>
          <w:sz w:val="28"/>
          <w:szCs w:val="28"/>
        </w:rPr>
      </w:pPr>
      <w:r w:rsidRPr="00D76279">
        <w:rPr>
          <w:rFonts w:ascii="Sakkal Majalla" w:eastAsia="Times New Roman" w:hAnsi="Sakkal Majalla" w:cs="Sakkal Majalla"/>
          <w:sz w:val="28"/>
          <w:szCs w:val="28"/>
          <w:rtl/>
        </w:rPr>
        <w:t>تعاني العديد من</w:t>
      </w:r>
      <w:r w:rsidR="00FC3D88" w:rsidRPr="00D76279">
        <w:rPr>
          <w:rFonts w:ascii="Sakkal Majalla" w:eastAsia="Times New Roman" w:hAnsi="Sakkal Majalla" w:cs="Sakkal Majalla"/>
          <w:sz w:val="28"/>
          <w:szCs w:val="28"/>
          <w:rtl/>
        </w:rPr>
        <w:t xml:space="preserve"> فروع وزارة الصحة (مديريات </w:t>
      </w:r>
      <w:r w:rsidR="00FC3D88" w:rsidRPr="00D76279">
        <w:rPr>
          <w:rFonts w:ascii="Sakkal Majalla" w:eastAsia="Times New Roman" w:hAnsi="Sakkal Majalla" w:cs="Sakkal Majalla"/>
          <w:sz w:val="28"/>
          <w:szCs w:val="28"/>
          <w:rtl/>
          <w:lang w:bidi="ar-EG"/>
        </w:rPr>
        <w:t>الشئون الصحية بالمناطق والمحافظات)</w:t>
      </w:r>
      <w:r w:rsidRPr="00D76279">
        <w:rPr>
          <w:rFonts w:ascii="Sakkal Majalla" w:eastAsia="Times New Roman" w:hAnsi="Sakkal Majalla" w:cs="Sakkal Majalla"/>
          <w:sz w:val="28"/>
          <w:szCs w:val="28"/>
          <w:rtl/>
        </w:rPr>
        <w:t xml:space="preserve"> في المملكة العربية السعودية من انخفاض مستويات الرضا الوظيفي والالتزام الوظيفي بين الموظفين، مما يؤثر سلبًا على جودة الرعاية الصحية المقدمة. بالرغم من أن القيادة تُعتبر عنصرًا حيويًا في تحسين بيئة العمل، إلا أن هناك نقصًا واضحًا في الدراسات التي تتناول دور القيادة الإنسانية (أنسنة القيادة) كعامل رئيسي في تحقيق هذه الأهداف</w:t>
      </w:r>
      <w:r w:rsidRPr="00D76279">
        <w:rPr>
          <w:rFonts w:ascii="Sakkal Majalla" w:eastAsia="Times New Roman" w:hAnsi="Sakkal Majalla" w:cs="Sakkal Majalla"/>
          <w:sz w:val="28"/>
          <w:szCs w:val="28"/>
        </w:rPr>
        <w:t>.</w:t>
      </w:r>
    </w:p>
    <w:p w14:paraId="7998B6A8" w14:textId="77777777" w:rsidR="007C3523" w:rsidRPr="00D76279" w:rsidRDefault="007C3523" w:rsidP="007C3523">
      <w:pPr>
        <w:bidi/>
        <w:spacing w:before="100" w:beforeAutospacing="1" w:after="100" w:afterAutospacing="1"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tl/>
        </w:rPr>
        <w:t>الفجوة البحثية</w:t>
      </w:r>
      <w:r w:rsidRPr="00D76279">
        <w:rPr>
          <w:rFonts w:ascii="Sakkal Majalla" w:eastAsia="Times New Roman" w:hAnsi="Sakkal Majalla" w:cs="Sakkal Majalla"/>
          <w:sz w:val="28"/>
          <w:szCs w:val="28"/>
        </w:rPr>
        <w:t>:</w:t>
      </w:r>
      <w:r w:rsidRPr="00D76279">
        <w:rPr>
          <w:rFonts w:ascii="Sakkal Majalla" w:eastAsia="Times New Roman" w:hAnsi="Sakkal Majalla" w:cs="Sakkal Majalla"/>
          <w:sz w:val="28"/>
          <w:szCs w:val="28"/>
        </w:rPr>
        <w:br/>
      </w:r>
      <w:r w:rsidRPr="00D76279">
        <w:rPr>
          <w:rFonts w:ascii="Sakkal Majalla" w:eastAsia="Times New Roman" w:hAnsi="Sakkal Majalla" w:cs="Sakkal Majalla"/>
          <w:sz w:val="28"/>
          <w:szCs w:val="28"/>
          <w:rtl/>
        </w:rPr>
        <w:t>على الرغم من توفر أبحاث تتناول القيادة وأساليبها المختلفة، إلا أن هناك ندرة في الدراسات التي</w:t>
      </w:r>
      <w:r w:rsidRPr="00D76279">
        <w:rPr>
          <w:rFonts w:ascii="Sakkal Majalla" w:eastAsia="Times New Roman" w:hAnsi="Sakkal Majalla" w:cs="Sakkal Majalla"/>
          <w:sz w:val="28"/>
          <w:szCs w:val="28"/>
        </w:rPr>
        <w:t>:</w:t>
      </w:r>
    </w:p>
    <w:p w14:paraId="24A7A5F5" w14:textId="4669D2D9" w:rsidR="007C3523" w:rsidRPr="00D76279" w:rsidRDefault="007C3523" w:rsidP="006D69C2">
      <w:pPr>
        <w:numPr>
          <w:ilvl w:val="0"/>
          <w:numId w:val="24"/>
        </w:numPr>
        <w:bidi/>
        <w:spacing w:before="100" w:beforeAutospacing="1" w:after="100" w:afterAutospacing="1" w:line="240" w:lineRule="auto"/>
        <w:rPr>
          <w:rFonts w:ascii="Sakkal Majalla" w:eastAsia="Times New Roman" w:hAnsi="Sakkal Majalla" w:cs="Sakkal Majalla"/>
          <w:sz w:val="28"/>
          <w:szCs w:val="28"/>
        </w:rPr>
      </w:pPr>
      <w:r w:rsidRPr="00D76279">
        <w:rPr>
          <w:rFonts w:ascii="Sakkal Majalla" w:eastAsia="Times New Roman" w:hAnsi="Sakkal Majalla" w:cs="Sakkal Majalla"/>
          <w:sz w:val="28"/>
          <w:szCs w:val="28"/>
          <w:rtl/>
        </w:rPr>
        <w:t>تستكشف العلاقة بين أنسنة القيادة والرضا الوظيفي ضمن السياق الثقافي والاجتماعي ل</w:t>
      </w:r>
      <w:r w:rsidR="00FC3D88" w:rsidRPr="00D76279">
        <w:rPr>
          <w:rFonts w:ascii="Sakkal Majalla" w:eastAsia="Times New Roman" w:hAnsi="Sakkal Majalla" w:cs="Sakkal Majalla"/>
          <w:sz w:val="28"/>
          <w:szCs w:val="28"/>
          <w:rtl/>
        </w:rPr>
        <w:t xml:space="preserve">فروع وزارة الصحة (مديريات </w:t>
      </w:r>
      <w:r w:rsidR="00FC3D88" w:rsidRPr="00D76279">
        <w:rPr>
          <w:rFonts w:ascii="Sakkal Majalla" w:eastAsia="Times New Roman" w:hAnsi="Sakkal Majalla" w:cs="Sakkal Majalla"/>
          <w:sz w:val="28"/>
          <w:szCs w:val="28"/>
          <w:rtl/>
          <w:lang w:bidi="ar-EG"/>
        </w:rPr>
        <w:t>الشئون الصحية بالمناطق والمحافظات)</w:t>
      </w:r>
      <w:r w:rsidRPr="00D76279">
        <w:rPr>
          <w:rFonts w:ascii="Sakkal Majalla" w:eastAsia="Times New Roman" w:hAnsi="Sakkal Majalla" w:cs="Sakkal Majalla"/>
          <w:sz w:val="28"/>
          <w:szCs w:val="28"/>
          <w:rtl/>
        </w:rPr>
        <w:t>تقيس تأثير هذه العلاقة على التزام الموظفين بمقاييس كمية ونوعية خاصة بقطاع الرعاية الصحية</w:t>
      </w:r>
      <w:r w:rsidRPr="00D76279">
        <w:rPr>
          <w:rFonts w:ascii="Sakkal Majalla" w:eastAsia="Times New Roman" w:hAnsi="Sakkal Majalla" w:cs="Sakkal Majalla"/>
          <w:sz w:val="28"/>
          <w:szCs w:val="28"/>
        </w:rPr>
        <w:t>.</w:t>
      </w:r>
    </w:p>
    <w:p w14:paraId="4E966179" w14:textId="77777777" w:rsidR="007C3523" w:rsidRPr="00BF7F57" w:rsidRDefault="007C3523" w:rsidP="007C3523">
      <w:pPr>
        <w:numPr>
          <w:ilvl w:val="0"/>
          <w:numId w:val="24"/>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lastRenderedPageBreak/>
        <w:t>تربط بين أساليب القيادة الإنسانية وتحقيق أهداف استراتيجية مثل تحسين بيئة العمل وتعزيز جودة الخدمة الصحية</w:t>
      </w:r>
      <w:r w:rsidRPr="00BF7F57">
        <w:rPr>
          <w:rFonts w:ascii="Sakkal Majalla" w:eastAsia="Times New Roman" w:hAnsi="Sakkal Majalla" w:cs="Sakkal Majalla"/>
          <w:sz w:val="28"/>
          <w:szCs w:val="28"/>
        </w:rPr>
        <w:t>.</w:t>
      </w:r>
    </w:p>
    <w:p w14:paraId="293246B4" w14:textId="77777777" w:rsidR="007C3523" w:rsidRPr="00BF7F57" w:rsidRDefault="007C3523" w:rsidP="007C3523">
      <w:p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t>سيعمل هذا البحث على معالجة هذه الفجوات من خلال</w:t>
      </w:r>
      <w:r w:rsidRPr="00BF7F57">
        <w:rPr>
          <w:rFonts w:ascii="Sakkal Majalla" w:eastAsia="Times New Roman" w:hAnsi="Sakkal Majalla" w:cs="Sakkal Majalla"/>
          <w:sz w:val="28"/>
          <w:szCs w:val="28"/>
        </w:rPr>
        <w:t>:</w:t>
      </w:r>
    </w:p>
    <w:p w14:paraId="08CF2D4D" w14:textId="21BAE539" w:rsidR="007C3523" w:rsidRPr="00BF7F57" w:rsidRDefault="007C3523" w:rsidP="007C3523">
      <w:pPr>
        <w:numPr>
          <w:ilvl w:val="0"/>
          <w:numId w:val="25"/>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تطبيق منظور محلي</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 xml:space="preserve">دراسة دور أنسنة القيادة في </w:t>
      </w:r>
      <w:r w:rsidR="00FC3D88" w:rsidRPr="00BF7F57">
        <w:rPr>
          <w:rFonts w:ascii="Sakkal Majalla" w:eastAsia="Times New Roman" w:hAnsi="Sakkal Majalla" w:cs="Sakkal Majalla"/>
          <w:sz w:val="28"/>
          <w:szCs w:val="28"/>
          <w:rtl/>
        </w:rPr>
        <w:t xml:space="preserve">فروع وزارة الصحة (مديريات </w:t>
      </w:r>
      <w:r w:rsidR="00FC3D88" w:rsidRPr="00BF7F57">
        <w:rPr>
          <w:rFonts w:ascii="Sakkal Majalla" w:eastAsia="Times New Roman" w:hAnsi="Sakkal Majalla" w:cs="Sakkal Majalla"/>
          <w:sz w:val="28"/>
          <w:szCs w:val="28"/>
          <w:rtl/>
          <w:lang w:bidi="ar-EG"/>
        </w:rPr>
        <w:t>الشئون الصحية بالمناطق والمحافظات)</w:t>
      </w:r>
      <w:r w:rsidRPr="00BF7F57">
        <w:rPr>
          <w:rFonts w:ascii="Sakkal Majalla" w:eastAsia="Times New Roman" w:hAnsi="Sakkal Majalla" w:cs="Sakkal Majalla"/>
          <w:sz w:val="28"/>
          <w:szCs w:val="28"/>
          <w:rtl/>
        </w:rPr>
        <w:t>، ما يمنح نتائج البحث صلة مباشرة بالبيئة المحلية والتحديات الثقافية والتنظيمية</w:t>
      </w:r>
      <w:r w:rsidRPr="00BF7F57">
        <w:rPr>
          <w:rFonts w:ascii="Sakkal Majalla" w:eastAsia="Times New Roman" w:hAnsi="Sakkal Majalla" w:cs="Sakkal Majalla"/>
          <w:sz w:val="28"/>
          <w:szCs w:val="28"/>
        </w:rPr>
        <w:t>.</w:t>
      </w:r>
    </w:p>
    <w:p w14:paraId="0F09A882" w14:textId="5649935F" w:rsidR="007C3523" w:rsidRPr="00BF7F57" w:rsidRDefault="007C3523" w:rsidP="007C3523">
      <w:pPr>
        <w:numPr>
          <w:ilvl w:val="0"/>
          <w:numId w:val="25"/>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جمع بيانات ميدانية</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 xml:space="preserve">اعتماد نهج كمي ونوعي من خلال توزيع استبيانات وإجراء مقابلات مع موظفي </w:t>
      </w:r>
      <w:r w:rsidR="00FC3D88" w:rsidRPr="00BF7F57">
        <w:rPr>
          <w:rFonts w:ascii="Sakkal Majalla" w:eastAsia="Times New Roman" w:hAnsi="Sakkal Majalla" w:cs="Sakkal Majalla"/>
          <w:sz w:val="28"/>
          <w:szCs w:val="28"/>
          <w:rtl/>
        </w:rPr>
        <w:t>المديريات</w:t>
      </w:r>
      <w:r w:rsidRPr="00BF7F57">
        <w:rPr>
          <w:rFonts w:ascii="Sakkal Majalla" w:eastAsia="Times New Roman" w:hAnsi="Sakkal Majalla" w:cs="Sakkal Majalla"/>
          <w:sz w:val="28"/>
          <w:szCs w:val="28"/>
          <w:rtl/>
        </w:rPr>
        <w:t>، مما يقدم أدلة تجريبية دقيقة</w:t>
      </w:r>
      <w:r w:rsidRPr="00BF7F57">
        <w:rPr>
          <w:rFonts w:ascii="Sakkal Majalla" w:eastAsia="Times New Roman" w:hAnsi="Sakkal Majalla" w:cs="Sakkal Majalla"/>
          <w:sz w:val="28"/>
          <w:szCs w:val="28"/>
        </w:rPr>
        <w:t>.</w:t>
      </w:r>
    </w:p>
    <w:p w14:paraId="00924C49" w14:textId="306917FB" w:rsidR="007C3523" w:rsidRPr="00BF7F57" w:rsidRDefault="007C3523" w:rsidP="007C3523">
      <w:pPr>
        <w:numPr>
          <w:ilvl w:val="0"/>
          <w:numId w:val="25"/>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تقديم توصيات تطبيقية</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وضع استراتيجيات عملية لتطبيق أنسنة القيادة لتعزيز الرضا الوظيفي والالتزام، وتحسين الأداء العام للم</w:t>
      </w:r>
      <w:r w:rsidR="00FC3D88" w:rsidRPr="00BF7F57">
        <w:rPr>
          <w:rFonts w:ascii="Sakkal Majalla" w:eastAsia="Times New Roman" w:hAnsi="Sakkal Majalla" w:cs="Sakkal Majalla"/>
          <w:sz w:val="28"/>
          <w:szCs w:val="28"/>
          <w:rtl/>
        </w:rPr>
        <w:t>ديريات</w:t>
      </w:r>
      <w:r w:rsidRPr="00BF7F57">
        <w:rPr>
          <w:rFonts w:ascii="Sakkal Majalla" w:eastAsia="Times New Roman" w:hAnsi="Sakkal Majalla" w:cs="Sakkal Majalla"/>
          <w:sz w:val="28"/>
          <w:szCs w:val="28"/>
        </w:rPr>
        <w:t>.</w:t>
      </w:r>
    </w:p>
    <w:p w14:paraId="1E8784B7" w14:textId="2CE04ADB" w:rsidR="007C3523" w:rsidRPr="00BF7F57" w:rsidRDefault="007C3523" w:rsidP="007C3523">
      <w:p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t>بهذه الطريقة، يقدم البحث إسهامًا قيمًا في تحسين الأداء المؤسسي والرعاية الصحية في المملكة، مع معالجة فجوة بحثية واضحة في الأدبيات.</w:t>
      </w:r>
    </w:p>
    <w:p w14:paraId="69B9CCE3" w14:textId="77777777" w:rsidR="00942E16" w:rsidRPr="00BF7F57" w:rsidRDefault="00942E16" w:rsidP="00942E16">
      <w:p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الأساس النظري للدراسة</w:t>
      </w:r>
      <w:r w:rsidRPr="00BF7F57">
        <w:rPr>
          <w:rFonts w:ascii="Sakkal Majalla" w:eastAsia="Times New Roman" w:hAnsi="Sakkal Majalla" w:cs="Sakkal Majalla"/>
          <w:b/>
          <w:bCs/>
          <w:sz w:val="28"/>
          <w:szCs w:val="28"/>
        </w:rPr>
        <w:t>:</w:t>
      </w:r>
    </w:p>
    <w:p w14:paraId="17F6205F" w14:textId="77777777" w:rsidR="00942E16" w:rsidRPr="00BF7F57" w:rsidRDefault="00942E16" w:rsidP="00942E16">
      <w:p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t>تعتمد الدراسة على عدة نظريات أساسية تفسر العلاقة بين أساليب القيادة الإنسانية والرضا الوظيفي والالتزام الوظيفي</w:t>
      </w:r>
      <w:r w:rsidRPr="00BF7F57">
        <w:rPr>
          <w:rFonts w:ascii="Sakkal Majalla" w:eastAsia="Times New Roman" w:hAnsi="Sakkal Majalla" w:cs="Sakkal Majalla"/>
          <w:sz w:val="28"/>
          <w:szCs w:val="28"/>
        </w:rPr>
        <w:t>:</w:t>
      </w:r>
    </w:p>
    <w:p w14:paraId="5844924F" w14:textId="57597162" w:rsidR="00942E16" w:rsidRPr="00BF7F57" w:rsidRDefault="00942E16" w:rsidP="00942E16">
      <w:pPr>
        <w:numPr>
          <w:ilvl w:val="0"/>
          <w:numId w:val="7"/>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نظرية القيادة التحويلية</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تشير إلى أن القيادة التحويلية تتضمن ممارسات قيادية إنسانية، مثل الاهتمام باحتياجات الموظفين ودعم تطورهم، مما يعزز الالتزام الوظيفي</w:t>
      </w:r>
      <w:r w:rsidR="0081231C" w:rsidRPr="00BF7F57">
        <w:rPr>
          <w:rFonts w:ascii="Sakkal Majalla" w:eastAsia="Times New Roman" w:hAnsi="Sakkal Majalla" w:cs="Sakkal Majalla"/>
          <w:b/>
          <w:bCs/>
          <w:sz w:val="28"/>
          <w:szCs w:val="28"/>
          <w:rtl/>
        </w:rPr>
        <w:t xml:space="preserve">(صلاح الدين ومصطفى، </w:t>
      </w:r>
      <w:r w:rsidR="0081231C" w:rsidRPr="00BF7F57">
        <w:rPr>
          <w:rFonts w:ascii="Sakkal Majalla" w:eastAsia="Times New Roman" w:hAnsi="Sakkal Majalla" w:cs="Sakkal Majalla"/>
          <w:b/>
          <w:bCs/>
          <w:sz w:val="28"/>
          <w:szCs w:val="28"/>
          <w:rtl/>
          <w:lang w:bidi="ar-EG"/>
        </w:rPr>
        <w:t>٢٠٢٢)</w:t>
      </w:r>
      <w:r w:rsidRPr="00BF7F57">
        <w:rPr>
          <w:rFonts w:ascii="Sakkal Majalla" w:eastAsia="Times New Roman" w:hAnsi="Sakkal Majalla" w:cs="Sakkal Majalla"/>
          <w:sz w:val="28"/>
          <w:szCs w:val="28"/>
        </w:rPr>
        <w:t>.</w:t>
      </w:r>
    </w:p>
    <w:p w14:paraId="59ADCA92" w14:textId="4E9A0B4F" w:rsidR="00942E16" w:rsidRPr="00BF7F57" w:rsidRDefault="00942E16" w:rsidP="00942E16">
      <w:pPr>
        <w:numPr>
          <w:ilvl w:val="0"/>
          <w:numId w:val="7"/>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نظرية التبادل الاجتماعي</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تشير هذه النظرية إلى أن الموظفين يكونون أكثر ولاءً والتزاماً تجاه المنظمة عندما يشعرون بالتقدير والاحترام من قبل قياداتهم، مما يؤدي إلى التزام أعلى تجاه تحقيق الأهداف المؤسسية</w:t>
      </w:r>
      <w:r w:rsidRPr="00BF7F57">
        <w:rPr>
          <w:rFonts w:ascii="Sakkal Majalla" w:eastAsia="Times New Roman" w:hAnsi="Sakkal Majalla" w:cs="Sakkal Majalla"/>
          <w:b/>
          <w:bCs/>
          <w:sz w:val="28"/>
          <w:szCs w:val="28"/>
        </w:rPr>
        <w:t xml:space="preserve"> </w:t>
      </w:r>
      <w:r w:rsidR="00964E77" w:rsidRPr="00BF7F57">
        <w:rPr>
          <w:rFonts w:ascii="Sakkal Majalla" w:eastAsia="Times New Roman" w:hAnsi="Sakkal Majalla" w:cs="Sakkal Majalla"/>
          <w:b/>
          <w:bCs/>
          <w:sz w:val="28"/>
          <w:szCs w:val="28"/>
          <w:rtl/>
        </w:rPr>
        <w:t>(عبد اللطيف ومي، ٢٠٢٣).</w:t>
      </w:r>
    </w:p>
    <w:p w14:paraId="3DB8FCFE" w14:textId="642E3647" w:rsidR="00B57028" w:rsidRPr="00BF7F57" w:rsidRDefault="00942E16" w:rsidP="00B57028">
      <w:pPr>
        <w:numPr>
          <w:ilvl w:val="0"/>
          <w:numId w:val="7"/>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نظرية الاحتياجات الإنسانية</w:t>
      </w:r>
      <w:r w:rsidRPr="00BF7F57">
        <w:rPr>
          <w:rFonts w:ascii="Sakkal Majalla" w:eastAsia="Times New Roman" w:hAnsi="Sakkal Majalla" w:cs="Sakkal Majalla"/>
          <w:sz w:val="28"/>
          <w:szCs w:val="28"/>
          <w:rtl/>
        </w:rPr>
        <w:t>: تفترض أن تلبية الاحتياجات النفسية والاجتماعية للموظفين تؤدي إلى زيادة الرضا والالتزام الوظيفي</w:t>
      </w:r>
      <w:r w:rsidR="00B57028" w:rsidRPr="00BF7F57">
        <w:rPr>
          <w:rFonts w:ascii="Sakkal Majalla" w:eastAsia="Times New Roman" w:hAnsi="Sakkal Majalla" w:cs="Sakkal Majalla"/>
          <w:sz w:val="28"/>
          <w:szCs w:val="28"/>
          <w:rtl/>
        </w:rPr>
        <w:t xml:space="preserve"> </w:t>
      </w:r>
      <w:r w:rsidR="00B57028" w:rsidRPr="00BF7F57">
        <w:rPr>
          <w:rFonts w:ascii="Sakkal Majalla" w:eastAsia="Times New Roman" w:hAnsi="Sakkal Majalla" w:cs="Sakkal Majalla"/>
          <w:b/>
          <w:bCs/>
          <w:sz w:val="28"/>
          <w:szCs w:val="28"/>
          <w:rtl/>
        </w:rPr>
        <w:t xml:space="preserve">(حسن، </w:t>
      </w:r>
      <w:r w:rsidR="00B57028" w:rsidRPr="00BF7F57">
        <w:rPr>
          <w:rFonts w:ascii="Sakkal Majalla" w:eastAsia="Times New Roman" w:hAnsi="Sakkal Majalla" w:cs="Sakkal Majalla"/>
          <w:b/>
          <w:bCs/>
          <w:sz w:val="28"/>
          <w:szCs w:val="28"/>
          <w:rtl/>
          <w:lang w:bidi="ar-EG"/>
        </w:rPr>
        <w:t>٢٠٢٠).</w:t>
      </w:r>
    </w:p>
    <w:p w14:paraId="1589D7F3" w14:textId="54EDF3D6" w:rsidR="008526B5" w:rsidRDefault="00942E16" w:rsidP="006050C6">
      <w:pPr>
        <w:bidi/>
        <w:spacing w:before="100" w:beforeAutospacing="1" w:after="100" w:afterAutospacing="1" w:line="240" w:lineRule="auto"/>
        <w:rPr>
          <w:rFonts w:ascii="Sakkal Majalla" w:eastAsia="Times New Roman" w:hAnsi="Sakkal Majalla" w:cs="Sakkal Majalla"/>
          <w:sz w:val="28"/>
          <w:szCs w:val="28"/>
          <w:rtl/>
        </w:rPr>
      </w:pPr>
      <w:r w:rsidRPr="00BF7F57">
        <w:rPr>
          <w:rFonts w:ascii="Sakkal Majalla" w:eastAsia="Times New Roman" w:hAnsi="Sakkal Majalla" w:cs="Sakkal Majalla"/>
          <w:sz w:val="28"/>
          <w:szCs w:val="28"/>
          <w:rtl/>
        </w:rPr>
        <w:t xml:space="preserve">                               </w:t>
      </w:r>
    </w:p>
    <w:p w14:paraId="47B03E32" w14:textId="4F4EE738" w:rsidR="00BF7F57" w:rsidRDefault="00BF7F57" w:rsidP="00BF7F57">
      <w:pPr>
        <w:bidi/>
        <w:spacing w:before="100" w:beforeAutospacing="1" w:after="100" w:afterAutospacing="1" w:line="240" w:lineRule="auto"/>
        <w:rPr>
          <w:rFonts w:ascii="Sakkal Majalla" w:eastAsia="Times New Roman" w:hAnsi="Sakkal Majalla" w:cs="Sakkal Majalla"/>
          <w:sz w:val="28"/>
          <w:szCs w:val="28"/>
          <w:rtl/>
        </w:rPr>
      </w:pPr>
    </w:p>
    <w:p w14:paraId="21092E21" w14:textId="783B7935" w:rsidR="00BF7F57" w:rsidRDefault="00BF7F57" w:rsidP="00BF7F57">
      <w:pPr>
        <w:bidi/>
        <w:spacing w:before="100" w:beforeAutospacing="1" w:after="100" w:afterAutospacing="1" w:line="240" w:lineRule="auto"/>
        <w:rPr>
          <w:rFonts w:ascii="Sakkal Majalla" w:eastAsia="Times New Roman" w:hAnsi="Sakkal Majalla" w:cs="Sakkal Majalla"/>
          <w:sz w:val="28"/>
          <w:szCs w:val="28"/>
          <w:rtl/>
        </w:rPr>
      </w:pPr>
    </w:p>
    <w:p w14:paraId="1CA5E290" w14:textId="77777777" w:rsidR="00BF7F57" w:rsidRPr="00BF7F57" w:rsidRDefault="00BF7F57" w:rsidP="00BF7F57">
      <w:pPr>
        <w:bidi/>
        <w:spacing w:before="100" w:beforeAutospacing="1" w:after="100" w:afterAutospacing="1" w:line="240" w:lineRule="auto"/>
        <w:rPr>
          <w:rFonts w:ascii="Sakkal Majalla" w:eastAsia="Times New Roman" w:hAnsi="Sakkal Majalla" w:cs="Sakkal Majalla"/>
          <w:sz w:val="28"/>
          <w:szCs w:val="28"/>
          <w:rtl/>
        </w:rPr>
      </w:pPr>
    </w:p>
    <w:p w14:paraId="0FC669D5" w14:textId="282B05CA" w:rsidR="00942E16" w:rsidRPr="00BF7F57" w:rsidRDefault="00942E16" w:rsidP="008526B5">
      <w:pPr>
        <w:bidi/>
        <w:spacing w:before="100" w:beforeAutospacing="1" w:after="100" w:afterAutospacing="1" w:line="240" w:lineRule="auto"/>
        <w:ind w:left="720"/>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lastRenderedPageBreak/>
        <w:t>أسئلة الدراسة</w:t>
      </w:r>
      <w:r w:rsidRPr="00BF7F57">
        <w:rPr>
          <w:rFonts w:ascii="Sakkal Majalla" w:eastAsia="Times New Roman" w:hAnsi="Sakkal Majalla" w:cs="Sakkal Majalla"/>
          <w:b/>
          <w:bCs/>
          <w:sz w:val="28"/>
          <w:szCs w:val="28"/>
        </w:rPr>
        <w:t>:</w:t>
      </w:r>
    </w:p>
    <w:p w14:paraId="49D6BBC3" w14:textId="7FE4CD7B" w:rsidR="00942E16" w:rsidRPr="00BF7F57" w:rsidRDefault="00942E16" w:rsidP="00942E16">
      <w:pPr>
        <w:numPr>
          <w:ilvl w:val="0"/>
          <w:numId w:val="8"/>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ما هو تأثير أسلوب القيادة الإنسانية على مستوى الرضا الوظيفي لدى الفريق الطبي وغير الطبي في الم</w:t>
      </w:r>
      <w:r w:rsidR="00FC3D88" w:rsidRPr="00BF7F57">
        <w:rPr>
          <w:rFonts w:ascii="Sakkal Majalla" w:eastAsia="Times New Roman" w:hAnsi="Sakkal Majalla" w:cs="Sakkal Majalla"/>
          <w:b/>
          <w:bCs/>
          <w:sz w:val="28"/>
          <w:szCs w:val="28"/>
          <w:rtl/>
        </w:rPr>
        <w:t>ديريات</w:t>
      </w:r>
      <w:r w:rsidRPr="00BF7F57">
        <w:rPr>
          <w:rFonts w:ascii="Sakkal Majalla" w:eastAsia="Times New Roman" w:hAnsi="Sakkal Majalla" w:cs="Sakkal Majalla"/>
          <w:b/>
          <w:bCs/>
          <w:sz w:val="28"/>
          <w:szCs w:val="28"/>
          <w:rtl/>
        </w:rPr>
        <w:t xml:space="preserve"> الطبية؟</w:t>
      </w:r>
    </w:p>
    <w:p w14:paraId="4DEE0832" w14:textId="77777777" w:rsidR="00942E16" w:rsidRPr="00BF7F57" w:rsidRDefault="00942E16" w:rsidP="00942E16">
      <w:pPr>
        <w:numPr>
          <w:ilvl w:val="0"/>
          <w:numId w:val="8"/>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إلى أي مدى يعزز أسلوب أنسنة القيادة التزام الموظفين، بما في ذلك الفريق الطبي وغير الطبي، بتحقيق أهداف المؤسسة الطبية؟</w:t>
      </w:r>
    </w:p>
    <w:p w14:paraId="3FBD56A2" w14:textId="77777777" w:rsidR="00942E16" w:rsidRPr="00BF7F57" w:rsidRDefault="00942E16" w:rsidP="00942E16">
      <w:pPr>
        <w:numPr>
          <w:ilvl w:val="0"/>
          <w:numId w:val="8"/>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هل توجد اختلافات بين استجابة الفريق الطبي والفريق غير الطبي تجاه أسلوب القيادة الإنسانية؟ وكيف يؤثر ذلك على التزامهم الوظيفي؟</w:t>
      </w:r>
    </w:p>
    <w:p w14:paraId="5DB150FA" w14:textId="77777777" w:rsidR="00942E16" w:rsidRPr="00BF7F57" w:rsidRDefault="00942E16" w:rsidP="00942E16">
      <w:pPr>
        <w:numPr>
          <w:ilvl w:val="0"/>
          <w:numId w:val="8"/>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ما هي العوامل المرتبطة بالقيادة الإنسانية التي يمكن أن تحسن بيئة العمل وتزيد من رضا الموظفين في المؤسسة الطبية؟</w:t>
      </w:r>
    </w:p>
    <w:p w14:paraId="4C473096" w14:textId="77777777" w:rsidR="00C11026" w:rsidRPr="00D76279" w:rsidRDefault="00C11026" w:rsidP="00C11026">
      <w:pPr>
        <w:bidi/>
        <w:spacing w:after="200" w:line="276" w:lineRule="auto"/>
        <w:rPr>
          <w:rFonts w:ascii="Sakkal Majalla" w:hAnsi="Sakkal Majalla" w:cs="Sakkal Majalla"/>
          <w:b/>
          <w:bCs/>
          <w:color w:val="1F497D" w:themeColor="text2"/>
          <w:sz w:val="32"/>
          <w:szCs w:val="32"/>
          <w:u w:val="single"/>
        </w:rPr>
      </w:pPr>
    </w:p>
    <w:p w14:paraId="15174074" w14:textId="19C90E51" w:rsidR="00883E09" w:rsidRPr="00D76279" w:rsidRDefault="00C11026" w:rsidP="000A1E46">
      <w:pPr>
        <w:bidi/>
        <w:spacing w:after="200" w:line="276" w:lineRule="auto"/>
        <w:rPr>
          <w:rFonts w:ascii="Sakkal Majalla" w:hAnsi="Sakkal Majalla" w:cs="Sakkal Majalla"/>
          <w:b/>
          <w:bCs/>
          <w:color w:val="00B0F0"/>
          <w:sz w:val="36"/>
          <w:szCs w:val="36"/>
          <w:u w:val="single"/>
        </w:rPr>
      </w:pPr>
      <w:r w:rsidRPr="00D76279">
        <w:rPr>
          <w:rFonts w:ascii="Sakkal Majalla" w:hAnsi="Sakkal Majalla" w:cs="Sakkal Majalla"/>
          <w:b/>
          <w:bCs/>
          <w:color w:val="00B0F0"/>
          <w:sz w:val="36"/>
          <w:szCs w:val="36"/>
          <w:u w:val="single"/>
          <w:rtl/>
        </w:rPr>
        <w:t>أهمية الدراسة (</w:t>
      </w:r>
      <w:r w:rsidR="000A1E46" w:rsidRPr="00D76279">
        <w:rPr>
          <w:rFonts w:ascii="Sakkal Majalla" w:hAnsi="Sakkal Majalla" w:cs="Sakkal Majalla"/>
          <w:b/>
          <w:bCs/>
          <w:color w:val="00B0F0"/>
          <w:sz w:val="36"/>
          <w:szCs w:val="36"/>
          <w:u w:val="single"/>
          <w:rtl/>
        </w:rPr>
        <w:t>النظرية والتطبيقية</w:t>
      </w:r>
      <w:r w:rsidRPr="00D76279">
        <w:rPr>
          <w:rFonts w:ascii="Sakkal Majalla" w:hAnsi="Sakkal Majalla" w:cs="Sakkal Majalla"/>
          <w:b/>
          <w:bCs/>
          <w:color w:val="00B0F0"/>
          <w:sz w:val="36"/>
          <w:szCs w:val="36"/>
          <w:u w:val="single"/>
          <w:rtl/>
        </w:rPr>
        <w:t>)</w:t>
      </w:r>
      <w:r w:rsidR="00883E09" w:rsidRPr="00D76279">
        <w:rPr>
          <w:rFonts w:ascii="Sakkal Majalla" w:hAnsi="Sakkal Majalla" w:cs="Sakkal Majalla"/>
          <w:b/>
          <w:bCs/>
          <w:color w:val="00B0F0"/>
          <w:sz w:val="36"/>
          <w:szCs w:val="36"/>
          <w:u w:val="single"/>
          <w:rtl/>
        </w:rPr>
        <w:t>:</w:t>
      </w:r>
    </w:p>
    <w:p w14:paraId="7D2DCCEF" w14:textId="5C442F96" w:rsidR="000E5AE1" w:rsidRPr="00BF7F57" w:rsidRDefault="006E519D" w:rsidP="006E519D">
      <w:pPr>
        <w:bidi/>
        <w:spacing w:after="200" w:line="276" w:lineRule="auto"/>
        <w:rPr>
          <w:rFonts w:ascii="Sakkal Majalla" w:hAnsi="Sakkal Majalla" w:cs="Sakkal Majalla"/>
          <w:sz w:val="28"/>
          <w:szCs w:val="28"/>
          <w:rtl/>
        </w:rPr>
      </w:pPr>
      <w:r w:rsidRPr="00BF7F57">
        <w:rPr>
          <w:rFonts w:ascii="Sakkal Majalla" w:hAnsi="Sakkal Majalla" w:cs="Sakkal Majalla"/>
          <w:sz w:val="28"/>
          <w:szCs w:val="28"/>
          <w:rtl/>
        </w:rPr>
        <w:t xml:space="preserve">تتمثل الأهمية النظرية لهذه الدراسة </w:t>
      </w:r>
      <w:r w:rsidR="00B91857" w:rsidRPr="00BF7F57">
        <w:rPr>
          <w:rFonts w:ascii="Sakkal Majalla" w:hAnsi="Sakkal Majalla" w:cs="Sakkal Majalla"/>
          <w:sz w:val="28"/>
          <w:szCs w:val="28"/>
          <w:rtl/>
          <w:lang w:bidi="ar-EG"/>
        </w:rPr>
        <w:t xml:space="preserve">بمساهمة الدراسة </w:t>
      </w:r>
      <w:r w:rsidRPr="00BF7F57">
        <w:rPr>
          <w:rFonts w:ascii="Sakkal Majalla" w:hAnsi="Sakkal Majalla" w:cs="Sakkal Majalla"/>
          <w:sz w:val="28"/>
          <w:szCs w:val="28"/>
          <w:rtl/>
        </w:rPr>
        <w:t>في</w:t>
      </w:r>
      <w:r w:rsidR="000E5AE1" w:rsidRPr="00BF7F57">
        <w:rPr>
          <w:rFonts w:ascii="Sakkal Majalla" w:hAnsi="Sakkal Majalla" w:cs="Sakkal Majalla"/>
          <w:sz w:val="28"/>
          <w:szCs w:val="28"/>
          <w:rtl/>
        </w:rPr>
        <w:t>ما يلي:</w:t>
      </w:r>
    </w:p>
    <w:p w14:paraId="49D9E0B9" w14:textId="731C1A5C" w:rsidR="000E5AE1" w:rsidRPr="00BF7F57" w:rsidRDefault="006E519D" w:rsidP="000E5AE1">
      <w:pPr>
        <w:pStyle w:val="ListParagraph"/>
        <w:numPr>
          <w:ilvl w:val="0"/>
          <w:numId w:val="26"/>
        </w:numPr>
        <w:bidi/>
        <w:spacing w:after="200" w:line="276" w:lineRule="auto"/>
        <w:jc w:val="both"/>
        <w:rPr>
          <w:rFonts w:ascii="Sakkal Majalla" w:hAnsi="Sakkal Majalla" w:cs="Sakkal Majalla"/>
          <w:sz w:val="28"/>
          <w:szCs w:val="28"/>
        </w:rPr>
      </w:pPr>
      <w:r w:rsidRPr="00BF7F57">
        <w:rPr>
          <w:rFonts w:ascii="Sakkal Majalla" w:hAnsi="Sakkal Majalla" w:cs="Sakkal Majalla"/>
          <w:b/>
          <w:bCs/>
          <w:sz w:val="28"/>
          <w:szCs w:val="28"/>
          <w:rtl/>
        </w:rPr>
        <w:t>إثراء المعرفة حول أنماط القيادة الإنسانية</w:t>
      </w:r>
      <w:r w:rsidR="000E5AE1" w:rsidRPr="00BF7F57">
        <w:rPr>
          <w:rFonts w:ascii="Sakkal Majalla" w:hAnsi="Sakkal Majalla" w:cs="Sakkal Majalla"/>
          <w:sz w:val="28"/>
          <w:szCs w:val="28"/>
          <w:rtl/>
        </w:rPr>
        <w:t>:</w:t>
      </w:r>
      <w:r w:rsidRPr="00BF7F57">
        <w:rPr>
          <w:rFonts w:ascii="Sakkal Majalla" w:hAnsi="Sakkal Majalla" w:cs="Sakkal Majalla"/>
          <w:sz w:val="28"/>
          <w:szCs w:val="28"/>
          <w:rtl/>
        </w:rPr>
        <w:t xml:space="preserve"> مثل القيادة التحويلية وأثرها على الرضا الوظيفي والالتزام المؤسسي</w:t>
      </w:r>
      <w:r w:rsidR="000E5AE1" w:rsidRPr="00BF7F57">
        <w:rPr>
          <w:rFonts w:ascii="Sakkal Majalla" w:hAnsi="Sakkal Majalla" w:cs="Sakkal Majalla"/>
          <w:sz w:val="28"/>
          <w:szCs w:val="28"/>
          <w:rtl/>
        </w:rPr>
        <w:t>.</w:t>
      </w:r>
    </w:p>
    <w:p w14:paraId="76005A2A" w14:textId="5996E8A2" w:rsidR="000E5AE1" w:rsidRPr="00BF7F57" w:rsidRDefault="006E519D" w:rsidP="000E5AE1">
      <w:pPr>
        <w:pStyle w:val="ListParagraph"/>
        <w:numPr>
          <w:ilvl w:val="0"/>
          <w:numId w:val="26"/>
        </w:numPr>
        <w:bidi/>
        <w:spacing w:after="200" w:line="276" w:lineRule="auto"/>
        <w:jc w:val="both"/>
        <w:rPr>
          <w:rFonts w:ascii="Sakkal Majalla" w:hAnsi="Sakkal Majalla" w:cs="Sakkal Majalla"/>
          <w:sz w:val="28"/>
          <w:szCs w:val="28"/>
        </w:rPr>
      </w:pPr>
      <w:r w:rsidRPr="00BF7F57">
        <w:rPr>
          <w:rFonts w:ascii="Sakkal Majalla" w:hAnsi="Sakkal Majalla" w:cs="Sakkal Majalla"/>
          <w:sz w:val="28"/>
          <w:szCs w:val="28"/>
          <w:rtl/>
        </w:rPr>
        <w:t xml:space="preserve"> </w:t>
      </w:r>
      <w:r w:rsidR="000E5AE1" w:rsidRPr="00BF7F57">
        <w:rPr>
          <w:rStyle w:val="Strong"/>
          <w:rFonts w:ascii="Sakkal Majalla" w:hAnsi="Sakkal Majalla" w:cs="Sakkal Majalla"/>
          <w:sz w:val="28"/>
          <w:szCs w:val="28"/>
          <w:rtl/>
        </w:rPr>
        <w:t>تعزيز الفهم في السياقات المحلية</w:t>
      </w:r>
      <w:r w:rsidR="000E5AE1" w:rsidRPr="00BF7F57">
        <w:rPr>
          <w:rFonts w:ascii="Sakkal Majalla" w:hAnsi="Sakkal Majalla" w:cs="Sakkal Majalla"/>
          <w:sz w:val="28"/>
          <w:szCs w:val="28"/>
        </w:rPr>
        <w:t xml:space="preserve">: </w:t>
      </w:r>
      <w:r w:rsidR="000E5AE1" w:rsidRPr="00BF7F57">
        <w:rPr>
          <w:rFonts w:ascii="Sakkal Majalla" w:hAnsi="Sakkal Majalla" w:cs="Sakkal Majalla"/>
          <w:sz w:val="28"/>
          <w:szCs w:val="28"/>
          <w:rtl/>
        </w:rPr>
        <w:t>إضافة علمية خاصة بالسياق السعودي من خلال تقديم بيانات ميدانية من م</w:t>
      </w:r>
      <w:r w:rsidR="00FC3D88" w:rsidRPr="00BF7F57">
        <w:rPr>
          <w:rFonts w:ascii="Sakkal Majalla" w:hAnsi="Sakkal Majalla" w:cs="Sakkal Majalla"/>
          <w:sz w:val="28"/>
          <w:szCs w:val="28"/>
          <w:rtl/>
        </w:rPr>
        <w:t>ديريات</w:t>
      </w:r>
      <w:r w:rsidR="000E5AE1" w:rsidRPr="00BF7F57">
        <w:rPr>
          <w:rFonts w:ascii="Sakkal Majalla" w:hAnsi="Sakkal Majalla" w:cs="Sakkal Majalla"/>
          <w:sz w:val="28"/>
          <w:szCs w:val="28"/>
          <w:rtl/>
        </w:rPr>
        <w:t xml:space="preserve"> المملكة.</w:t>
      </w:r>
      <w:r w:rsidR="000E5AE1" w:rsidRPr="00BF7F57">
        <w:rPr>
          <w:rFonts w:ascii="Sakkal Majalla" w:hAnsi="Sakkal Majalla" w:cs="Sakkal Majalla"/>
          <w:sz w:val="28"/>
          <w:szCs w:val="28"/>
        </w:rPr>
        <w:t xml:space="preserve"> </w:t>
      </w:r>
    </w:p>
    <w:p w14:paraId="33282557" w14:textId="77777777" w:rsidR="000E5AE1" w:rsidRPr="00BF7F57" w:rsidRDefault="000E5AE1" w:rsidP="000E5AE1">
      <w:pPr>
        <w:pStyle w:val="ListParagraph"/>
        <w:numPr>
          <w:ilvl w:val="0"/>
          <w:numId w:val="26"/>
        </w:numPr>
        <w:bidi/>
        <w:spacing w:after="200" w:line="276" w:lineRule="auto"/>
        <w:jc w:val="both"/>
        <w:rPr>
          <w:rFonts w:ascii="Sakkal Majalla" w:hAnsi="Sakkal Majalla" w:cs="Sakkal Majalla"/>
          <w:sz w:val="28"/>
          <w:szCs w:val="28"/>
        </w:rPr>
      </w:pPr>
      <w:r w:rsidRPr="00BF7F57">
        <w:rPr>
          <w:rFonts w:ascii="Sakkal Majalla" w:hAnsi="Sakkal Majalla" w:cs="Sakkal Majalla"/>
          <w:sz w:val="28"/>
          <w:szCs w:val="28"/>
        </w:rPr>
        <w:t xml:space="preserve"> </w:t>
      </w:r>
      <w:r w:rsidRPr="00BF7F57">
        <w:rPr>
          <w:rStyle w:val="Strong"/>
          <w:rFonts w:ascii="Sakkal Majalla" w:hAnsi="Sakkal Majalla" w:cs="Sakkal Majalla"/>
          <w:sz w:val="28"/>
          <w:szCs w:val="28"/>
          <w:rtl/>
        </w:rPr>
        <w:t>تطوير الممارسات القيادية</w:t>
      </w:r>
      <w:r w:rsidRPr="00BF7F57">
        <w:rPr>
          <w:rFonts w:ascii="Sakkal Majalla" w:hAnsi="Sakkal Majalla" w:cs="Sakkal Majalla"/>
          <w:sz w:val="28"/>
          <w:szCs w:val="28"/>
        </w:rPr>
        <w:t xml:space="preserve">: </w:t>
      </w:r>
      <w:r w:rsidRPr="00BF7F57">
        <w:rPr>
          <w:rFonts w:ascii="Sakkal Majalla" w:hAnsi="Sakkal Majalla" w:cs="Sakkal Majalla"/>
          <w:sz w:val="28"/>
          <w:szCs w:val="28"/>
          <w:rtl/>
        </w:rPr>
        <w:t>ستساهم الدراسة في تحديد العناصر التي تجعل القيادة أكثر فعالية في تعزيز الانتماء والالتزام الوظيفي، مما يسهم في تحسين السياسات الإدارية والتطوير المهني للقادة في القطاع الصحي</w:t>
      </w:r>
      <w:r w:rsidRPr="00BF7F57">
        <w:rPr>
          <w:rFonts w:ascii="Sakkal Majalla" w:hAnsi="Sakkal Majalla" w:cs="Sakkal Majalla"/>
          <w:sz w:val="28"/>
          <w:szCs w:val="28"/>
        </w:rPr>
        <w:t>.</w:t>
      </w:r>
    </w:p>
    <w:p w14:paraId="35F13997" w14:textId="775CE582" w:rsidR="000E5AE1" w:rsidRPr="00BF7F57" w:rsidRDefault="000E5AE1" w:rsidP="000E5AE1">
      <w:pPr>
        <w:pStyle w:val="ListParagraph"/>
        <w:numPr>
          <w:ilvl w:val="0"/>
          <w:numId w:val="26"/>
        </w:numPr>
        <w:bidi/>
        <w:spacing w:after="200" w:line="276" w:lineRule="auto"/>
        <w:jc w:val="both"/>
        <w:rPr>
          <w:rFonts w:ascii="Sakkal Majalla" w:hAnsi="Sakkal Majalla" w:cs="Sakkal Majalla"/>
          <w:sz w:val="28"/>
          <w:szCs w:val="28"/>
        </w:rPr>
      </w:pPr>
      <w:r w:rsidRPr="00BF7F57">
        <w:rPr>
          <w:rFonts w:ascii="Sakkal Majalla" w:hAnsi="Sakkal Majalla" w:cs="Sakkal Majalla"/>
          <w:sz w:val="28"/>
          <w:szCs w:val="28"/>
          <w:rtl/>
        </w:rPr>
        <w:t>إ</w:t>
      </w:r>
      <w:r w:rsidRPr="00BF7F57">
        <w:rPr>
          <w:rStyle w:val="Strong"/>
          <w:rFonts w:ascii="Sakkal Majalla" w:hAnsi="Sakkal Majalla" w:cs="Sakkal Majalla"/>
          <w:sz w:val="28"/>
          <w:szCs w:val="28"/>
          <w:rtl/>
        </w:rPr>
        <w:t>سهام في علم النفس المهني</w:t>
      </w:r>
      <w:r w:rsidRPr="00BF7F57">
        <w:rPr>
          <w:rFonts w:ascii="Sakkal Majalla" w:hAnsi="Sakkal Majalla" w:cs="Sakkal Majalla"/>
          <w:sz w:val="28"/>
          <w:szCs w:val="28"/>
        </w:rPr>
        <w:t xml:space="preserve">: </w:t>
      </w:r>
      <w:r w:rsidRPr="00BF7F57">
        <w:rPr>
          <w:rFonts w:ascii="Sakkal Majalla" w:hAnsi="Sakkal Majalla" w:cs="Sakkal Majalla"/>
          <w:sz w:val="28"/>
          <w:szCs w:val="28"/>
          <w:rtl/>
        </w:rPr>
        <w:t>تقديم رؤى حول العلاقة بين القيادة والرفاه النفسي للموظفين في ال</w:t>
      </w:r>
      <w:r w:rsidR="00FC3D88" w:rsidRPr="00BF7F57">
        <w:rPr>
          <w:rFonts w:ascii="Sakkal Majalla" w:hAnsi="Sakkal Majalla" w:cs="Sakkal Majalla"/>
          <w:sz w:val="28"/>
          <w:szCs w:val="28"/>
          <w:rtl/>
        </w:rPr>
        <w:t>مديريات</w:t>
      </w:r>
      <w:r w:rsidRPr="00BF7F57">
        <w:rPr>
          <w:rFonts w:ascii="Sakkal Majalla" w:hAnsi="Sakkal Majalla" w:cs="Sakkal Majalla"/>
          <w:sz w:val="28"/>
          <w:szCs w:val="28"/>
          <w:rtl/>
        </w:rPr>
        <w:t>، التي تتطلب التفاعل الإيجابي والالتزام العالي</w:t>
      </w:r>
      <w:r w:rsidRPr="00BF7F57">
        <w:rPr>
          <w:rFonts w:ascii="Sakkal Majalla" w:hAnsi="Sakkal Majalla" w:cs="Sakkal Majalla"/>
          <w:sz w:val="28"/>
          <w:szCs w:val="28"/>
        </w:rPr>
        <w:t>.</w:t>
      </w:r>
    </w:p>
    <w:p w14:paraId="062F1EF1" w14:textId="1D2ABE84" w:rsidR="000E5AE1" w:rsidRPr="00BF7F57" w:rsidRDefault="000E5AE1" w:rsidP="000E5AE1">
      <w:pPr>
        <w:pStyle w:val="ListParagraph"/>
        <w:bidi/>
        <w:spacing w:after="200" w:line="276" w:lineRule="auto"/>
        <w:ind w:left="780"/>
        <w:jc w:val="both"/>
        <w:rPr>
          <w:rFonts w:ascii="Sakkal Majalla" w:hAnsi="Sakkal Majalla" w:cs="Sakkal Majalla"/>
          <w:sz w:val="28"/>
          <w:szCs w:val="28"/>
        </w:rPr>
      </w:pPr>
      <w:r w:rsidRPr="00BF7F57">
        <w:rPr>
          <w:rFonts w:ascii="Sakkal Majalla" w:hAnsi="Sakkal Majalla" w:cs="Sakkal Majalla"/>
          <w:b/>
          <w:bCs/>
          <w:color w:val="222222"/>
          <w:sz w:val="28"/>
          <w:szCs w:val="28"/>
          <w:shd w:val="clear" w:color="auto" w:fill="FFFFFF"/>
        </w:rPr>
        <w:t>Northouse, 2021; Coombes, 2023)</w:t>
      </w:r>
      <w:r w:rsidRPr="00BF7F57">
        <w:rPr>
          <w:rFonts w:ascii="Sakkal Majalla" w:hAnsi="Sakkal Majalla" w:cs="Sakkal Majalla"/>
          <w:b/>
          <w:bCs/>
          <w:sz w:val="28"/>
          <w:szCs w:val="28"/>
          <w:rtl/>
        </w:rPr>
        <w:t>)</w:t>
      </w:r>
    </w:p>
    <w:p w14:paraId="4A59D397" w14:textId="255D236B" w:rsidR="006E519D" w:rsidRPr="00BF7F57" w:rsidRDefault="006E519D" w:rsidP="005D31AE">
      <w:pPr>
        <w:pStyle w:val="NormalWeb"/>
        <w:jc w:val="right"/>
        <w:rPr>
          <w:rFonts w:ascii="Sakkal Majalla" w:hAnsi="Sakkal Majalla" w:cs="Sakkal Majalla"/>
          <w:sz w:val="28"/>
          <w:szCs w:val="28"/>
        </w:rPr>
      </w:pPr>
      <w:r w:rsidRPr="00BF7F57">
        <w:rPr>
          <w:rStyle w:val="Strong"/>
          <w:rFonts w:ascii="Sakkal Majalla" w:hAnsi="Sakkal Majalla" w:cs="Sakkal Majalla"/>
          <w:sz w:val="28"/>
          <w:szCs w:val="28"/>
          <w:rtl/>
        </w:rPr>
        <w:t>أهمية الدراسة التطبيقي</w:t>
      </w:r>
      <w:r w:rsidR="005D31AE" w:rsidRPr="00BF7F57">
        <w:rPr>
          <w:rStyle w:val="Strong"/>
          <w:rFonts w:ascii="Sakkal Majalla" w:hAnsi="Sakkal Majalla" w:cs="Sakkal Majalla"/>
          <w:sz w:val="28"/>
          <w:szCs w:val="28"/>
          <w:rtl/>
          <w:lang w:bidi="ar-EG"/>
        </w:rPr>
        <w:t>ة:</w:t>
      </w:r>
    </w:p>
    <w:p w14:paraId="1159438D" w14:textId="77777777" w:rsidR="009C08CE" w:rsidRPr="00BF7F57" w:rsidRDefault="009C08CE" w:rsidP="009C08CE">
      <w:pPr>
        <w:bidi/>
        <w:spacing w:after="0" w:line="240" w:lineRule="auto"/>
        <w:rPr>
          <w:rFonts w:ascii="Sakkal Majalla" w:eastAsia="Times New Roman" w:hAnsi="Sakkal Majalla" w:cs="Sakkal Majalla"/>
          <w:sz w:val="28"/>
          <w:szCs w:val="28"/>
          <w:rtl/>
        </w:rPr>
      </w:pPr>
      <w:r w:rsidRPr="00BF7F57">
        <w:rPr>
          <w:rFonts w:ascii="Sakkal Majalla" w:eastAsia="Times New Roman" w:hAnsi="Sakkal Majalla" w:cs="Sakkal Majalla"/>
          <w:b/>
          <w:bCs/>
          <w:sz w:val="28"/>
          <w:szCs w:val="28"/>
          <w:rtl/>
        </w:rPr>
        <w:t>أهمية الدراسة التطبيقية</w:t>
      </w:r>
      <w:r w:rsidRPr="00BF7F57">
        <w:rPr>
          <w:rFonts w:ascii="Sakkal Majalla" w:eastAsia="Times New Roman" w:hAnsi="Sakkal Majalla" w:cs="Sakkal Majalla"/>
          <w:b/>
          <w:bCs/>
          <w:sz w:val="28"/>
          <w:szCs w:val="28"/>
        </w:rPr>
        <w:t>:</w:t>
      </w:r>
      <w:r w:rsidRPr="00BF7F57">
        <w:rPr>
          <w:rFonts w:ascii="Sakkal Majalla" w:eastAsia="Times New Roman" w:hAnsi="Sakkal Majalla" w:cs="Sakkal Majalla"/>
          <w:sz w:val="28"/>
          <w:szCs w:val="28"/>
        </w:rPr>
        <w:br/>
      </w:r>
      <w:r w:rsidRPr="00BF7F57">
        <w:rPr>
          <w:rFonts w:ascii="Sakkal Majalla" w:eastAsia="Times New Roman" w:hAnsi="Sakkal Majalla" w:cs="Sakkal Majalla"/>
          <w:sz w:val="28"/>
          <w:szCs w:val="28"/>
          <w:rtl/>
        </w:rPr>
        <w:t xml:space="preserve">تلعب أنسنة القيادة دورًا أساسيًا في تحسين رضا الموظفين وزيادة التزامهم في بيئات العمل المختلفة. من خلال تعزيز العلاقات الإنسانية في القيادة، يمكن للقادة إلهام الموظفين ودعم احتياجاتهم النفسية، مثل الشعور بالاستقلالية، الكفاءة، والترابط الاجتماعي، مما يرفع من مستويات الرضا الوظيفي والانخراط في العمل. أظهرت الدراسات الحديثة أن الأساليب القيادية التي تركز على العلاقات الإنسانية، مثل القيادة التشاركية </w:t>
      </w:r>
      <w:r w:rsidRPr="00BF7F57">
        <w:rPr>
          <w:rFonts w:ascii="Sakkal Majalla" w:eastAsia="Times New Roman" w:hAnsi="Sakkal Majalla" w:cs="Sakkal Majalla"/>
          <w:sz w:val="28"/>
          <w:szCs w:val="28"/>
          <w:rtl/>
        </w:rPr>
        <w:lastRenderedPageBreak/>
        <w:t>والقيادة التحفيزية، تسهم بشكل كبير في تحسين الأداء الوظيفي والابتكار، مع تقليل التوتر ومعدلات دوران الموظفين، مما ينعكس إيجابًا على جودة الخدمات المقدمة، لا سيما في القطاعات الحيوية مثل الرعاية الصحية</w:t>
      </w:r>
    </w:p>
    <w:p w14:paraId="2DBA124F" w14:textId="008B7BE7" w:rsidR="009C08CE" w:rsidRPr="00BF7F57" w:rsidRDefault="009C08CE" w:rsidP="009C08CE">
      <w:pPr>
        <w:bidi/>
        <w:spacing w:after="0" w:line="240" w:lineRule="auto"/>
        <w:rPr>
          <w:rFonts w:ascii="Sakkal Majalla" w:eastAsia="Times New Roman" w:hAnsi="Sakkal Majalla" w:cs="Sakkal Majalla"/>
          <w:sz w:val="28"/>
          <w:szCs w:val="28"/>
          <w:rtl/>
        </w:rPr>
      </w:pP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b/>
          <w:bCs/>
          <w:sz w:val="28"/>
          <w:szCs w:val="28"/>
        </w:rPr>
        <w:t>(</w:t>
      </w:r>
      <w:r w:rsidRPr="00BF7F57">
        <w:rPr>
          <w:rFonts w:ascii="Sakkal Majalla" w:hAnsi="Sakkal Majalla" w:cs="Sakkal Majalla"/>
          <w:b/>
          <w:bCs/>
          <w:color w:val="222222"/>
          <w:sz w:val="28"/>
          <w:szCs w:val="28"/>
          <w:shd w:val="clear" w:color="auto" w:fill="FFFFFF"/>
        </w:rPr>
        <w:t>Mazzetti and Schaufeli, 2</w:t>
      </w:r>
      <w:r w:rsidRPr="00BF7F57">
        <w:rPr>
          <w:rFonts w:ascii="Sakkal Majalla" w:eastAsia="Times New Roman" w:hAnsi="Sakkal Majalla" w:cs="Sakkal Majalla"/>
          <w:b/>
          <w:bCs/>
          <w:sz w:val="28"/>
          <w:szCs w:val="28"/>
        </w:rPr>
        <w:t xml:space="preserve">023; </w:t>
      </w:r>
      <w:r w:rsidRPr="00BF7F57">
        <w:rPr>
          <w:rFonts w:ascii="Sakkal Majalla" w:hAnsi="Sakkal Majalla" w:cs="Sakkal Majalla"/>
          <w:b/>
          <w:bCs/>
          <w:color w:val="222222"/>
          <w:sz w:val="28"/>
          <w:szCs w:val="28"/>
          <w:shd w:val="clear" w:color="auto" w:fill="FFFFFF"/>
        </w:rPr>
        <w:t xml:space="preserve">ABDALAH, </w:t>
      </w:r>
      <w:proofErr w:type="gramStart"/>
      <w:r w:rsidRPr="00BF7F57">
        <w:rPr>
          <w:rFonts w:ascii="Sakkal Majalla" w:hAnsi="Sakkal Majalla" w:cs="Sakkal Majalla"/>
          <w:b/>
          <w:bCs/>
          <w:color w:val="222222"/>
          <w:sz w:val="28"/>
          <w:szCs w:val="28"/>
          <w:shd w:val="clear" w:color="auto" w:fill="FFFFFF"/>
        </w:rPr>
        <w:t>2023</w:t>
      </w:r>
      <w:r w:rsidRPr="00BF7F57">
        <w:rPr>
          <w:rFonts w:ascii="Sakkal Majalla" w:eastAsia="Times New Roman" w:hAnsi="Sakkal Majalla" w:cs="Sakkal Majalla"/>
          <w:sz w:val="28"/>
          <w:szCs w:val="28"/>
        </w:rPr>
        <w:t>)</w:t>
      </w:r>
      <w:r w:rsidRPr="00BF7F57">
        <w:rPr>
          <w:rFonts w:ascii="Times New Roman" w:eastAsia="Times New Roman" w:hAnsi="Times New Roman" w:cs="Times New Roman"/>
          <w:sz w:val="28"/>
          <w:szCs w:val="28"/>
        </w:rPr>
        <w:t>​</w:t>
      </w:r>
      <w:proofErr w:type="gramEnd"/>
    </w:p>
    <w:p w14:paraId="6A514CB1" w14:textId="6F3F183B" w:rsidR="006E519D" w:rsidRPr="00BF7F57" w:rsidRDefault="006E519D" w:rsidP="00BF7F57">
      <w:pPr>
        <w:pStyle w:val="NormalWeb"/>
        <w:bidi/>
        <w:rPr>
          <w:rFonts w:ascii="Sakkal Majalla" w:hAnsi="Sakkal Majalla" w:cs="Sakkal Majalla"/>
          <w:sz w:val="28"/>
          <w:szCs w:val="28"/>
          <w:rtl/>
        </w:rPr>
      </w:pPr>
    </w:p>
    <w:p w14:paraId="0E8E9098" w14:textId="2A72F1D9" w:rsidR="00A16E60" w:rsidRPr="00D76279" w:rsidRDefault="00C11026" w:rsidP="00A16E60">
      <w:pPr>
        <w:bidi/>
        <w:spacing w:after="200" w:line="276" w:lineRule="auto"/>
        <w:rPr>
          <w:rFonts w:ascii="Sakkal Majalla" w:hAnsi="Sakkal Majalla" w:cs="Sakkal Majalla"/>
          <w:b/>
          <w:bCs/>
          <w:color w:val="00B0F0"/>
          <w:sz w:val="36"/>
          <w:szCs w:val="36"/>
          <w:u w:val="single"/>
          <w:rtl/>
        </w:rPr>
      </w:pPr>
      <w:r w:rsidRPr="00D76279">
        <w:rPr>
          <w:rFonts w:ascii="Sakkal Majalla" w:hAnsi="Sakkal Majalla" w:cs="Sakkal Majalla"/>
          <w:b/>
          <w:bCs/>
          <w:color w:val="00B0F0"/>
          <w:sz w:val="36"/>
          <w:szCs w:val="36"/>
          <w:u w:val="single"/>
          <w:rtl/>
        </w:rPr>
        <w:t>أ</w:t>
      </w:r>
      <w:r w:rsidR="00A16E60" w:rsidRPr="00D76279">
        <w:rPr>
          <w:rFonts w:ascii="Sakkal Majalla" w:hAnsi="Sakkal Majalla" w:cs="Sakkal Majalla"/>
          <w:b/>
          <w:bCs/>
          <w:color w:val="00B0F0"/>
          <w:sz w:val="36"/>
          <w:szCs w:val="36"/>
          <w:u w:val="single"/>
          <w:rtl/>
        </w:rPr>
        <w:t>هد</w:t>
      </w:r>
      <w:r w:rsidRPr="00D76279">
        <w:rPr>
          <w:rFonts w:ascii="Sakkal Majalla" w:hAnsi="Sakkal Majalla" w:cs="Sakkal Majalla"/>
          <w:b/>
          <w:bCs/>
          <w:color w:val="00B0F0"/>
          <w:sz w:val="36"/>
          <w:szCs w:val="36"/>
          <w:u w:val="single"/>
          <w:rtl/>
        </w:rPr>
        <w:t>ا</w:t>
      </w:r>
      <w:r w:rsidR="00A16E60" w:rsidRPr="00D76279">
        <w:rPr>
          <w:rFonts w:ascii="Sakkal Majalla" w:hAnsi="Sakkal Majalla" w:cs="Sakkal Majalla"/>
          <w:b/>
          <w:bCs/>
          <w:color w:val="00B0F0"/>
          <w:sz w:val="36"/>
          <w:szCs w:val="36"/>
          <w:u w:val="single"/>
          <w:rtl/>
        </w:rPr>
        <w:t>ف الدراسة:</w:t>
      </w:r>
    </w:p>
    <w:p w14:paraId="67E91D7C" w14:textId="7DD3F3BA" w:rsidR="00DC7C20" w:rsidRPr="00BF7F57" w:rsidRDefault="00DC7C20" w:rsidP="00DC7C20">
      <w:pPr>
        <w:bidi/>
        <w:spacing w:after="200" w:line="276" w:lineRule="auto"/>
        <w:rPr>
          <w:rFonts w:ascii="Sakkal Majalla" w:hAnsi="Sakkal Majalla" w:cs="Sakkal Majalla"/>
          <w:sz w:val="28"/>
          <w:szCs w:val="28"/>
          <w:rtl/>
        </w:rPr>
      </w:pPr>
      <w:r w:rsidRPr="00BF7F57">
        <w:rPr>
          <w:rFonts w:ascii="Sakkal Majalla" w:hAnsi="Sakkal Majalla" w:cs="Sakkal Majalla"/>
          <w:sz w:val="28"/>
          <w:szCs w:val="28"/>
          <w:rtl/>
        </w:rPr>
        <w:t>تهدف الدراسة إلى توفير بيانات دقيقة و</w:t>
      </w:r>
      <w:r w:rsidRPr="00BF7F57">
        <w:rPr>
          <w:rFonts w:ascii="Sakkal Majalla" w:hAnsi="Sakkal Majalla" w:cs="Sakkal Majalla"/>
          <w:b/>
          <w:bCs/>
          <w:sz w:val="28"/>
          <w:szCs w:val="28"/>
          <w:rtl/>
        </w:rPr>
        <w:t>قابلة للقياس</w:t>
      </w:r>
      <w:r w:rsidRPr="00BF7F57">
        <w:rPr>
          <w:rFonts w:ascii="Sakkal Majalla" w:hAnsi="Sakkal Majalla" w:cs="Sakkal Majalla"/>
          <w:sz w:val="28"/>
          <w:szCs w:val="28"/>
          <w:rtl/>
        </w:rPr>
        <w:t xml:space="preserve"> لدعم عملية صنع القرار وتحسين أساليب القيادة في </w:t>
      </w:r>
      <w:r w:rsidR="00FC3D88" w:rsidRPr="00BF7F57">
        <w:rPr>
          <w:rFonts w:ascii="Sakkal Majalla" w:hAnsi="Sakkal Majalla" w:cs="Sakkal Majalla"/>
          <w:sz w:val="28"/>
          <w:szCs w:val="28"/>
          <w:rtl/>
        </w:rPr>
        <w:t xml:space="preserve">المديريات </w:t>
      </w:r>
      <w:r w:rsidRPr="00BF7F57">
        <w:rPr>
          <w:rFonts w:ascii="Sakkal Majalla" w:hAnsi="Sakkal Majalla" w:cs="Sakkal Majalla"/>
          <w:sz w:val="28"/>
          <w:szCs w:val="28"/>
          <w:rtl/>
        </w:rPr>
        <w:t>الطبية، بما يسهم في تعزيز بيئة عمل تُشجع على الالتزام والرضا الوظيفي</w:t>
      </w:r>
      <w:r w:rsidRPr="00BF7F57">
        <w:rPr>
          <w:rFonts w:ascii="Sakkal Majalla" w:hAnsi="Sakkal Majalla" w:cs="Sakkal Majalla"/>
          <w:sz w:val="28"/>
          <w:szCs w:val="28"/>
        </w:rPr>
        <w:t>.</w:t>
      </w:r>
      <w:r w:rsidRPr="00BF7F57">
        <w:rPr>
          <w:rFonts w:ascii="Sakkal Majalla" w:hAnsi="Sakkal Majalla" w:cs="Sakkal Majalla"/>
          <w:sz w:val="28"/>
          <w:szCs w:val="28"/>
          <w:rtl/>
        </w:rPr>
        <w:t xml:space="preserve"> تتضمن هذه الأهداف مايلي:</w:t>
      </w:r>
    </w:p>
    <w:p w14:paraId="1754E7BA" w14:textId="1F8A5216" w:rsidR="00DC7C20" w:rsidRPr="00BF7F57" w:rsidRDefault="00DC7C20" w:rsidP="006050C6">
      <w:pPr>
        <w:pStyle w:val="NormalWeb"/>
        <w:numPr>
          <w:ilvl w:val="1"/>
          <w:numId w:val="10"/>
        </w:numPr>
        <w:bidi/>
        <w:jc w:val="both"/>
        <w:rPr>
          <w:rFonts w:ascii="Sakkal Majalla" w:hAnsi="Sakkal Majalla" w:cs="Sakkal Majalla"/>
          <w:sz w:val="28"/>
          <w:szCs w:val="28"/>
        </w:rPr>
      </w:pPr>
      <w:r w:rsidRPr="00BF7F57">
        <w:rPr>
          <w:rStyle w:val="Strong"/>
          <w:rFonts w:ascii="Sakkal Majalla" w:hAnsi="Sakkal Majalla" w:cs="Sakkal Majalla"/>
          <w:sz w:val="28"/>
          <w:szCs w:val="28"/>
          <w:rtl/>
        </w:rPr>
        <w:t>تحديد تأثير القيادة الإنسانية على الرضا الوظيفي</w:t>
      </w:r>
      <w:r w:rsidRPr="00BF7F57">
        <w:rPr>
          <w:rFonts w:ascii="Sakkal Majalla" w:hAnsi="Sakkal Majalla" w:cs="Sakkal Majalla"/>
          <w:sz w:val="28"/>
          <w:szCs w:val="28"/>
          <w:rtl/>
        </w:rPr>
        <w:t xml:space="preserve"> لدى الموظفين في </w:t>
      </w:r>
      <w:r w:rsidR="00FC3D88" w:rsidRPr="00BF7F57">
        <w:rPr>
          <w:rFonts w:ascii="Sakkal Majalla" w:hAnsi="Sakkal Majalla" w:cs="Sakkal Majalla"/>
          <w:sz w:val="28"/>
          <w:szCs w:val="28"/>
          <w:rtl/>
        </w:rPr>
        <w:t>المديريات</w:t>
      </w:r>
      <w:r w:rsidRPr="00BF7F57">
        <w:rPr>
          <w:rFonts w:ascii="Sakkal Majalla" w:hAnsi="Sakkal Majalla" w:cs="Sakkal Majalla"/>
          <w:sz w:val="28"/>
          <w:szCs w:val="28"/>
          <w:rtl/>
        </w:rPr>
        <w:t xml:space="preserve"> الطبية (الفريق الطبي والفريق غير الطبي) خلال فترة زمنية محددة</w:t>
      </w:r>
      <w:r w:rsidR="006050C6" w:rsidRPr="00BF7F57">
        <w:rPr>
          <w:rFonts w:ascii="Sakkal Majalla" w:hAnsi="Sakkal Majalla" w:cs="Sakkal Majalla"/>
          <w:sz w:val="28"/>
          <w:szCs w:val="28"/>
          <w:rtl/>
        </w:rPr>
        <w:t>.</w:t>
      </w:r>
      <w:r w:rsidRPr="00BF7F57">
        <w:rPr>
          <w:rFonts w:ascii="Sakkal Majalla" w:hAnsi="Sakkal Majalla" w:cs="Sakkal Majalla"/>
          <w:sz w:val="28"/>
          <w:szCs w:val="28"/>
        </w:rPr>
        <w:t xml:space="preserve"> </w:t>
      </w:r>
    </w:p>
    <w:p w14:paraId="2F4A8A1C" w14:textId="4647D632" w:rsidR="00DC7C20" w:rsidRPr="00BF7F57" w:rsidRDefault="00DC7C20" w:rsidP="00DC7C20">
      <w:pPr>
        <w:pStyle w:val="NormalWeb"/>
        <w:numPr>
          <w:ilvl w:val="1"/>
          <w:numId w:val="10"/>
        </w:numPr>
        <w:bidi/>
        <w:jc w:val="both"/>
        <w:rPr>
          <w:rFonts w:ascii="Sakkal Majalla" w:hAnsi="Sakkal Majalla" w:cs="Sakkal Majalla"/>
          <w:sz w:val="28"/>
          <w:szCs w:val="28"/>
        </w:rPr>
      </w:pPr>
      <w:r w:rsidRPr="00BF7F57">
        <w:rPr>
          <w:rStyle w:val="Strong"/>
          <w:rFonts w:ascii="Sakkal Majalla" w:hAnsi="Sakkal Majalla" w:cs="Sakkal Majalla"/>
          <w:sz w:val="28"/>
          <w:szCs w:val="28"/>
          <w:rtl/>
        </w:rPr>
        <w:t>قياس مستوى التزام الموظفين بأهداف المؤسسة الطبية</w:t>
      </w:r>
      <w:r w:rsidRPr="00BF7F57">
        <w:rPr>
          <w:rFonts w:ascii="Sakkal Majalla" w:hAnsi="Sakkal Majalla" w:cs="Sakkal Majalla"/>
          <w:sz w:val="28"/>
          <w:szCs w:val="28"/>
          <w:rtl/>
        </w:rPr>
        <w:t xml:space="preserve"> في ظل القيادة الإنسانية، من خلال استطلاعات واستبيانات تقيس مدى الولاء والانخراط المهني</w:t>
      </w:r>
      <w:r w:rsidR="006050C6" w:rsidRPr="00BF7F57">
        <w:rPr>
          <w:rFonts w:ascii="Sakkal Majalla" w:hAnsi="Sakkal Majalla" w:cs="Sakkal Majalla"/>
          <w:sz w:val="28"/>
          <w:szCs w:val="28"/>
          <w:rtl/>
        </w:rPr>
        <w:t>.</w:t>
      </w:r>
    </w:p>
    <w:p w14:paraId="59A12F35" w14:textId="7E9895AF" w:rsidR="00DC7C20" w:rsidRPr="00BF7F57" w:rsidRDefault="00DC7C20" w:rsidP="00DC7C20">
      <w:pPr>
        <w:pStyle w:val="NormalWeb"/>
        <w:numPr>
          <w:ilvl w:val="1"/>
          <w:numId w:val="10"/>
        </w:numPr>
        <w:bidi/>
        <w:jc w:val="both"/>
        <w:rPr>
          <w:rFonts w:ascii="Sakkal Majalla" w:hAnsi="Sakkal Majalla" w:cs="Sakkal Majalla"/>
          <w:sz w:val="28"/>
          <w:szCs w:val="28"/>
        </w:rPr>
      </w:pPr>
      <w:r w:rsidRPr="00BF7F57">
        <w:rPr>
          <w:rStyle w:val="Strong"/>
          <w:rFonts w:ascii="Sakkal Majalla" w:hAnsi="Sakkal Majalla" w:cs="Sakkal Majalla"/>
          <w:sz w:val="28"/>
          <w:szCs w:val="28"/>
          <w:rtl/>
        </w:rPr>
        <w:t>تحليل الفروق بين الفريق الطبي وغير الطبي في الاستجابة لأسلوب القيادة الإنسانية</w:t>
      </w:r>
      <w:r w:rsidRPr="00BF7F57">
        <w:rPr>
          <w:rFonts w:ascii="Sakkal Majalla" w:hAnsi="Sakkal Majalla" w:cs="Sakkal Majalla"/>
          <w:sz w:val="28"/>
          <w:szCs w:val="28"/>
          <w:rtl/>
        </w:rPr>
        <w:t>، باستخدام أدوات إحصائية لتحديد ما إذا كانت هناك فروق جوهرية في الالتزام الوظيفي والرضا بين المجموعتين، بهدف تحسين استراتيجيات القيادة حسب احتياجات كل مجموعة</w:t>
      </w:r>
      <w:r w:rsidRPr="00BF7F57">
        <w:rPr>
          <w:rFonts w:ascii="Sakkal Majalla" w:hAnsi="Sakkal Majalla" w:cs="Sakkal Majalla"/>
          <w:sz w:val="28"/>
          <w:szCs w:val="28"/>
        </w:rPr>
        <w:t xml:space="preserve">. </w:t>
      </w:r>
    </w:p>
    <w:p w14:paraId="7F1758ED" w14:textId="0E516038" w:rsidR="00DC7C20" w:rsidRPr="00BF7F57" w:rsidRDefault="00DC7C20" w:rsidP="00054C5B">
      <w:pPr>
        <w:pStyle w:val="NormalWeb"/>
        <w:numPr>
          <w:ilvl w:val="1"/>
          <w:numId w:val="10"/>
        </w:numPr>
        <w:bidi/>
        <w:spacing w:after="200" w:line="276" w:lineRule="auto"/>
        <w:jc w:val="both"/>
        <w:rPr>
          <w:rFonts w:ascii="Sakkal Majalla" w:hAnsi="Sakkal Majalla" w:cs="Sakkal Majalla"/>
          <w:sz w:val="28"/>
          <w:szCs w:val="28"/>
          <w:rtl/>
        </w:rPr>
      </w:pPr>
      <w:r w:rsidRPr="00BF7F57">
        <w:rPr>
          <w:rStyle w:val="Strong"/>
          <w:rFonts w:ascii="Sakkal Majalla" w:hAnsi="Sakkal Majalla" w:cs="Sakkal Majalla"/>
          <w:sz w:val="28"/>
          <w:szCs w:val="28"/>
          <w:rtl/>
        </w:rPr>
        <w:t>تقديم توصيات عملية لرفع كفاءة القيادة الإنسانية في المؤسسات الطبية</w:t>
      </w:r>
      <w:r w:rsidRPr="00BF7F57">
        <w:rPr>
          <w:rFonts w:ascii="Sakkal Majalla" w:hAnsi="Sakkal Majalla" w:cs="Sakkal Majalla"/>
          <w:sz w:val="28"/>
          <w:szCs w:val="28"/>
          <w:rtl/>
        </w:rPr>
        <w:t xml:space="preserve"> خلال فترة الدراسة، مع تحديد مؤشرات الأداء الرئيسية التي يمكن استخدامها لقياس تقدم وفعالية القيادة الإنسانية في تعزيز بيئة عمل إيجابية وداعمة</w:t>
      </w:r>
      <w:r w:rsidRPr="00BF7F57">
        <w:rPr>
          <w:rFonts w:ascii="Sakkal Majalla" w:hAnsi="Sakkal Majalla" w:cs="Sakkal Majalla"/>
          <w:sz w:val="28"/>
          <w:szCs w:val="28"/>
        </w:rPr>
        <w:t xml:space="preserve">. </w:t>
      </w:r>
    </w:p>
    <w:p w14:paraId="5F3C0DC9" w14:textId="77777777" w:rsidR="00DC7C20" w:rsidRPr="00BF7F57" w:rsidRDefault="00DC7C20" w:rsidP="00DC7C20">
      <w:pPr>
        <w:bidi/>
        <w:spacing w:after="200" w:line="276" w:lineRule="auto"/>
        <w:rPr>
          <w:rFonts w:ascii="Sakkal Majalla" w:hAnsi="Sakkal Majalla" w:cs="Sakkal Majalla"/>
          <w:b/>
          <w:bCs/>
          <w:color w:val="00B0F0"/>
          <w:sz w:val="28"/>
          <w:szCs w:val="28"/>
          <w:u w:val="single"/>
          <w:rtl/>
        </w:rPr>
      </w:pPr>
    </w:p>
    <w:p w14:paraId="69389CED" w14:textId="570BB03B" w:rsidR="00A16E60" w:rsidRPr="00D76279" w:rsidRDefault="00A16E60" w:rsidP="00A16E60">
      <w:pPr>
        <w:bidi/>
        <w:spacing w:after="200" w:line="276" w:lineRule="auto"/>
        <w:rPr>
          <w:rFonts w:ascii="Sakkal Majalla" w:hAnsi="Sakkal Majalla" w:cs="Sakkal Majalla"/>
          <w:b/>
          <w:bCs/>
          <w:color w:val="00B0F0"/>
          <w:sz w:val="36"/>
          <w:szCs w:val="36"/>
          <w:u w:val="single"/>
          <w:rtl/>
        </w:rPr>
      </w:pPr>
      <w:r w:rsidRPr="00D76279">
        <w:rPr>
          <w:rFonts w:ascii="Sakkal Majalla" w:hAnsi="Sakkal Majalla" w:cs="Sakkal Majalla"/>
          <w:b/>
          <w:bCs/>
          <w:color w:val="00B0F0"/>
          <w:sz w:val="36"/>
          <w:szCs w:val="36"/>
          <w:u w:val="single"/>
          <w:rtl/>
        </w:rPr>
        <w:t>فرضيات الدراسة:</w:t>
      </w:r>
    </w:p>
    <w:p w14:paraId="23F8FF85" w14:textId="0FBC620B" w:rsidR="00E9508F" w:rsidRPr="00BF7F57" w:rsidRDefault="00E9508F" w:rsidP="0070621A">
      <w:pPr>
        <w:bidi/>
        <w:spacing w:after="200" w:line="276" w:lineRule="auto"/>
        <w:rPr>
          <w:rFonts w:ascii="Sakkal Majalla" w:hAnsi="Sakkal Majalla" w:cs="Sakkal Majalla"/>
          <w:sz w:val="28"/>
          <w:szCs w:val="28"/>
          <w:rtl/>
        </w:rPr>
      </w:pPr>
      <w:r w:rsidRPr="00BF7F57">
        <w:rPr>
          <w:rFonts w:ascii="Sakkal Majalla" w:hAnsi="Sakkal Majalla" w:cs="Sakkal Majalla"/>
          <w:sz w:val="28"/>
          <w:szCs w:val="28"/>
          <w:rtl/>
        </w:rPr>
        <w:t>تسعى هذه الفرضيات في توجيه البحث نحو فهم العلاقات المتوقعة بين القيادة الإنسانية والرضا الوظيفي والتزام الموظفين، مع تسليط الضوء على الفروقات المحتملة بين الموظفين الطبيين وغير الطبيين</w:t>
      </w:r>
      <w:r w:rsidRPr="00BF7F57">
        <w:rPr>
          <w:rFonts w:ascii="Sakkal Majalla" w:hAnsi="Sakkal Majalla" w:cs="Sakkal Majalla"/>
          <w:sz w:val="28"/>
          <w:szCs w:val="28"/>
        </w:rPr>
        <w:t>.</w:t>
      </w:r>
      <w:r w:rsidRPr="00BF7F57">
        <w:rPr>
          <w:rFonts w:ascii="Sakkal Majalla" w:hAnsi="Sakkal Majalla" w:cs="Sakkal Majalla"/>
          <w:sz w:val="28"/>
          <w:szCs w:val="28"/>
          <w:rtl/>
        </w:rPr>
        <w:t xml:space="preserve">تشمل </w:t>
      </w:r>
      <w:r w:rsidR="0070621A" w:rsidRPr="00BF7F57">
        <w:rPr>
          <w:rFonts w:ascii="Sakkal Majalla" w:hAnsi="Sakkal Majalla" w:cs="Sakkal Majalla"/>
          <w:sz w:val="28"/>
          <w:szCs w:val="28"/>
          <w:rtl/>
        </w:rPr>
        <w:t>فرضيتان وهم</w:t>
      </w:r>
      <w:r w:rsidRPr="00BF7F57">
        <w:rPr>
          <w:rFonts w:ascii="Sakkal Majalla" w:hAnsi="Sakkal Majalla" w:cs="Sakkal Majalla"/>
          <w:sz w:val="28"/>
          <w:szCs w:val="28"/>
          <w:rtl/>
        </w:rPr>
        <w:t>:</w:t>
      </w:r>
    </w:p>
    <w:p w14:paraId="04F0D03A" w14:textId="4C863B33" w:rsidR="0070621A" w:rsidRPr="00BF7F57" w:rsidRDefault="0070621A" w:rsidP="0070621A">
      <w:pPr>
        <w:pStyle w:val="ListParagraph"/>
        <w:numPr>
          <w:ilvl w:val="0"/>
          <w:numId w:val="27"/>
        </w:numPr>
        <w:bidi/>
        <w:spacing w:before="100" w:beforeAutospacing="1" w:after="100" w:afterAutospacing="1" w:line="240" w:lineRule="auto"/>
        <w:outlineLvl w:val="3"/>
        <w:rPr>
          <w:rFonts w:ascii="Sakkal Majalla" w:eastAsia="Times New Roman" w:hAnsi="Sakkal Majalla" w:cs="Sakkal Majalla"/>
          <w:b/>
          <w:bCs/>
          <w:sz w:val="28"/>
          <w:szCs w:val="28"/>
        </w:rPr>
      </w:pPr>
      <w:r w:rsidRPr="00BF7F57">
        <w:rPr>
          <w:rFonts w:ascii="Sakkal Majalla" w:eastAsia="Times New Roman" w:hAnsi="Sakkal Majalla" w:cs="Sakkal Majalla"/>
          <w:b/>
          <w:bCs/>
          <w:sz w:val="28"/>
          <w:szCs w:val="28"/>
          <w:rtl/>
        </w:rPr>
        <w:t>الفرضية الرئيسية الأولى</w:t>
      </w:r>
      <w:r w:rsidRPr="00BF7F57">
        <w:rPr>
          <w:rFonts w:ascii="Sakkal Majalla" w:eastAsia="Times New Roman" w:hAnsi="Sakkal Majalla" w:cs="Sakkal Majalla"/>
          <w:b/>
          <w:bCs/>
          <w:sz w:val="28"/>
          <w:szCs w:val="28"/>
        </w:rPr>
        <w:t>:</w:t>
      </w:r>
      <w:r w:rsidRPr="00BF7F57">
        <w:rPr>
          <w:rFonts w:ascii="Sakkal Majalla" w:eastAsia="Times New Roman" w:hAnsi="Sakkal Majalla" w:cs="Sakkal Majalla"/>
          <w:b/>
          <w:bCs/>
          <w:sz w:val="28"/>
          <w:szCs w:val="28"/>
          <w:rtl/>
        </w:rPr>
        <w:t xml:space="preserve"> </w:t>
      </w:r>
      <w:r w:rsidRPr="00BF7F57">
        <w:rPr>
          <w:rFonts w:ascii="Sakkal Majalla" w:eastAsia="Times New Roman" w:hAnsi="Sakkal Majalla" w:cs="Sakkal Majalla"/>
          <w:sz w:val="28"/>
          <w:szCs w:val="28"/>
          <w:rtl/>
        </w:rPr>
        <w:t xml:space="preserve">تؤثر القيادة الإنسانية إيجابيًا على مستوى الرضا الوظيفي والتزام الموظفين بأهداف المؤسسة في </w:t>
      </w:r>
      <w:r w:rsidR="00FC3D88" w:rsidRPr="00BF7F57">
        <w:rPr>
          <w:rFonts w:ascii="Sakkal Majalla" w:hAnsi="Sakkal Majalla" w:cs="Sakkal Majalla"/>
          <w:sz w:val="28"/>
          <w:szCs w:val="28"/>
          <w:rtl/>
        </w:rPr>
        <w:t>المديريات</w:t>
      </w:r>
      <w:r w:rsidR="00FC3D88" w:rsidRPr="00BF7F57">
        <w:rPr>
          <w:rFonts w:ascii="Sakkal Majalla" w:eastAsia="Times New Roman" w:hAnsi="Sakkal Majalla" w:cs="Sakkal Majalla"/>
          <w:sz w:val="28"/>
          <w:szCs w:val="28"/>
          <w:rtl/>
        </w:rPr>
        <w:t xml:space="preserve"> </w:t>
      </w:r>
      <w:r w:rsidRPr="00BF7F57">
        <w:rPr>
          <w:rFonts w:ascii="Sakkal Majalla" w:eastAsia="Times New Roman" w:hAnsi="Sakkal Majalla" w:cs="Sakkal Majalla"/>
          <w:sz w:val="28"/>
          <w:szCs w:val="28"/>
          <w:rtl/>
        </w:rPr>
        <w:t>، حيث يزيد مستوى الرضا والالتزام بزيادة ممارسات القيادة الإنسانية</w:t>
      </w:r>
      <w:r w:rsidRPr="00BF7F57">
        <w:rPr>
          <w:rFonts w:ascii="Sakkal Majalla" w:eastAsia="Times New Roman" w:hAnsi="Sakkal Majalla" w:cs="Sakkal Majalla"/>
          <w:sz w:val="28"/>
          <w:szCs w:val="28"/>
        </w:rPr>
        <w:t>.</w:t>
      </w:r>
    </w:p>
    <w:p w14:paraId="642464F8" w14:textId="19FEFBFE" w:rsidR="0070621A" w:rsidRPr="00BF7F57" w:rsidRDefault="0070621A" w:rsidP="0070621A">
      <w:pPr>
        <w:pStyle w:val="ListParagraph"/>
        <w:numPr>
          <w:ilvl w:val="0"/>
          <w:numId w:val="27"/>
        </w:numPr>
        <w:bidi/>
        <w:spacing w:before="100" w:beforeAutospacing="1" w:after="100" w:afterAutospacing="1" w:line="240" w:lineRule="auto"/>
        <w:outlineLvl w:val="3"/>
        <w:rPr>
          <w:rFonts w:ascii="Sakkal Majalla" w:eastAsia="Times New Roman" w:hAnsi="Sakkal Majalla" w:cs="Sakkal Majalla"/>
          <w:b/>
          <w:bCs/>
          <w:sz w:val="28"/>
          <w:szCs w:val="28"/>
        </w:rPr>
      </w:pPr>
      <w:r w:rsidRPr="00BF7F57">
        <w:rPr>
          <w:rFonts w:ascii="Sakkal Majalla" w:eastAsia="Times New Roman" w:hAnsi="Sakkal Majalla" w:cs="Sakkal Majalla"/>
          <w:b/>
          <w:bCs/>
          <w:sz w:val="28"/>
          <w:szCs w:val="28"/>
          <w:rtl/>
        </w:rPr>
        <w:lastRenderedPageBreak/>
        <w:t>الفرضية الرئيسية الثانية</w:t>
      </w:r>
      <w:r w:rsidRPr="00BF7F57">
        <w:rPr>
          <w:rFonts w:ascii="Sakkal Majalla" w:eastAsia="Times New Roman" w:hAnsi="Sakkal Majalla" w:cs="Sakkal Majalla"/>
          <w:b/>
          <w:bCs/>
          <w:sz w:val="28"/>
          <w:szCs w:val="28"/>
        </w:rPr>
        <w:t>:</w:t>
      </w:r>
      <w:r w:rsidRPr="00BF7F57">
        <w:rPr>
          <w:rFonts w:ascii="Sakkal Majalla" w:eastAsia="Times New Roman" w:hAnsi="Sakkal Majalla" w:cs="Sakkal Majalla"/>
          <w:b/>
          <w:bCs/>
          <w:sz w:val="28"/>
          <w:szCs w:val="28"/>
          <w:rtl/>
        </w:rPr>
        <w:t xml:space="preserve"> </w:t>
      </w:r>
      <w:r w:rsidRPr="00BF7F57">
        <w:rPr>
          <w:rFonts w:ascii="Sakkal Majalla" w:eastAsia="Times New Roman" w:hAnsi="Sakkal Majalla" w:cs="Sakkal Majalla"/>
          <w:sz w:val="28"/>
          <w:szCs w:val="28"/>
          <w:rtl/>
        </w:rPr>
        <w:t>يوجد اختلاف ذو دلالة إحصائية بين استجابة الفريق الطبي والفريق غير الطبي لتأثير القيادة الإنسانية، بحيث يكون تأثير القيادة الإنسانية على الرضا الوظيفي والالتزام أكثر وضوحًا في إحدى المجموعتين.</w:t>
      </w:r>
    </w:p>
    <w:p w14:paraId="3FC61B69" w14:textId="77777777" w:rsidR="0070621A" w:rsidRPr="00BF7F57" w:rsidRDefault="0070621A" w:rsidP="0070621A">
      <w:pPr>
        <w:bidi/>
        <w:spacing w:before="100" w:beforeAutospacing="1" w:after="100" w:afterAutospacing="1"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t>هذه الصياغة تلبي الحاجة إلى تحديد العلاقات الأساسية والفروقات التفاعلية، مما يسهم في توجيه البحث بشكل مركز ودقيق لتحقيق أهدافه</w:t>
      </w:r>
      <w:r w:rsidRPr="00BF7F57">
        <w:rPr>
          <w:rFonts w:ascii="Sakkal Majalla" w:eastAsia="Times New Roman" w:hAnsi="Sakkal Majalla" w:cs="Sakkal Majalla"/>
          <w:sz w:val="28"/>
          <w:szCs w:val="28"/>
        </w:rPr>
        <w:t>.</w:t>
      </w:r>
    </w:p>
    <w:p w14:paraId="2E16704D" w14:textId="5F61955C" w:rsidR="0070621A" w:rsidRPr="00BF7F57" w:rsidRDefault="0070621A" w:rsidP="0070621A">
      <w:pPr>
        <w:bidi/>
        <w:spacing w:after="0" w:line="240" w:lineRule="auto"/>
        <w:jc w:val="both"/>
        <w:rPr>
          <w:rFonts w:ascii="Sakkal Majalla" w:eastAsia="Times New Roman" w:hAnsi="Sakkal Majalla" w:cs="Sakkal Majalla"/>
          <w:sz w:val="28"/>
          <w:szCs w:val="28"/>
        </w:rPr>
      </w:pPr>
    </w:p>
    <w:p w14:paraId="4D48E7B3" w14:textId="77777777" w:rsidR="00E9508F" w:rsidRPr="00BF7F57" w:rsidRDefault="00E9508F" w:rsidP="0070621A">
      <w:pPr>
        <w:bidi/>
        <w:spacing w:after="200" w:line="276" w:lineRule="auto"/>
        <w:rPr>
          <w:rFonts w:ascii="Sakkal Majalla" w:hAnsi="Sakkal Majalla" w:cs="Sakkal Majalla"/>
          <w:b/>
          <w:bCs/>
          <w:color w:val="00B0F0"/>
          <w:sz w:val="28"/>
          <w:szCs w:val="28"/>
          <w:u w:val="single"/>
          <w:rtl/>
        </w:rPr>
      </w:pPr>
    </w:p>
    <w:p w14:paraId="167CE554" w14:textId="77777777" w:rsidR="00AD783C" w:rsidRPr="00D76279" w:rsidRDefault="00AD783C" w:rsidP="00A90B15">
      <w:pPr>
        <w:bidi/>
        <w:spacing w:after="200" w:line="276" w:lineRule="auto"/>
        <w:rPr>
          <w:rFonts w:ascii="Sakkal Majalla" w:hAnsi="Sakkal Majalla" w:cs="Sakkal Majalla"/>
          <w:b/>
          <w:bCs/>
          <w:color w:val="00B0F0"/>
          <w:sz w:val="36"/>
          <w:szCs w:val="36"/>
          <w:u w:val="single"/>
          <w:rtl/>
        </w:rPr>
      </w:pPr>
      <w:r w:rsidRPr="00D76279">
        <w:rPr>
          <w:rFonts w:ascii="Sakkal Majalla" w:hAnsi="Sakkal Majalla" w:cs="Sakkal Majalla"/>
          <w:b/>
          <w:bCs/>
          <w:color w:val="00B0F0"/>
          <w:sz w:val="36"/>
          <w:szCs w:val="36"/>
          <w:u w:val="single"/>
          <w:rtl/>
        </w:rPr>
        <w:t>نموذج الدراسة</w:t>
      </w:r>
    </w:p>
    <w:p w14:paraId="3870AC80" w14:textId="77777777" w:rsidR="00A90B15" w:rsidRPr="00BF7F57" w:rsidRDefault="00A90B15" w:rsidP="00A90B15">
      <w:p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نموذج الدراسة يتكون من ثلاثة عناصر رئيسية</w:t>
      </w:r>
      <w:r w:rsidRPr="00BF7F57">
        <w:rPr>
          <w:rFonts w:ascii="Sakkal Majalla" w:eastAsia="Times New Roman" w:hAnsi="Sakkal Majalla" w:cs="Sakkal Majalla"/>
          <w:b/>
          <w:bCs/>
          <w:sz w:val="28"/>
          <w:szCs w:val="28"/>
        </w:rPr>
        <w:t>:</w:t>
      </w:r>
    </w:p>
    <w:p w14:paraId="55968AA2" w14:textId="77777777" w:rsidR="00A90B15" w:rsidRPr="00BF7F57" w:rsidRDefault="00A90B15" w:rsidP="00A90B15">
      <w:pPr>
        <w:numPr>
          <w:ilvl w:val="0"/>
          <w:numId w:val="13"/>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المتغير المستقل</w:t>
      </w:r>
      <w:r w:rsidRPr="00BF7F57">
        <w:rPr>
          <w:rFonts w:ascii="Sakkal Majalla" w:eastAsia="Times New Roman" w:hAnsi="Sakkal Majalla" w:cs="Sakkal Majalla"/>
          <w:b/>
          <w:bCs/>
          <w:sz w:val="28"/>
          <w:szCs w:val="28"/>
        </w:rPr>
        <w:t>:</w:t>
      </w:r>
    </w:p>
    <w:p w14:paraId="0B51446B" w14:textId="77777777" w:rsidR="00A90B15" w:rsidRPr="00BF7F57" w:rsidRDefault="00A90B15" w:rsidP="00A90B15">
      <w:pPr>
        <w:numPr>
          <w:ilvl w:val="1"/>
          <w:numId w:val="13"/>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القيادة الإنسانية</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ويشمل هذا المتغير جوانب مثل التعاطف، الدعم، الاحترام، التفاعل الإيجابي، وتلبية احتياجات الموظفين الإنسانية في بيئة العمل</w:t>
      </w:r>
      <w:r w:rsidRPr="00BF7F57">
        <w:rPr>
          <w:rFonts w:ascii="Sakkal Majalla" w:eastAsia="Times New Roman" w:hAnsi="Sakkal Majalla" w:cs="Sakkal Majalla"/>
          <w:sz w:val="28"/>
          <w:szCs w:val="28"/>
        </w:rPr>
        <w:t>.</w:t>
      </w:r>
    </w:p>
    <w:p w14:paraId="47BA6EFF" w14:textId="77777777" w:rsidR="00A90B15" w:rsidRPr="00BF7F57" w:rsidRDefault="00A90B15" w:rsidP="00A90B15">
      <w:pPr>
        <w:numPr>
          <w:ilvl w:val="0"/>
          <w:numId w:val="13"/>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المتغيرات التابعة</w:t>
      </w:r>
      <w:r w:rsidRPr="00BF7F57">
        <w:rPr>
          <w:rFonts w:ascii="Sakkal Majalla" w:eastAsia="Times New Roman" w:hAnsi="Sakkal Majalla" w:cs="Sakkal Majalla"/>
          <w:b/>
          <w:bCs/>
          <w:sz w:val="28"/>
          <w:szCs w:val="28"/>
        </w:rPr>
        <w:t>:</w:t>
      </w:r>
    </w:p>
    <w:p w14:paraId="56411A55" w14:textId="77777777" w:rsidR="00A90B15" w:rsidRPr="00BF7F57" w:rsidRDefault="00A90B15" w:rsidP="00A90B15">
      <w:pPr>
        <w:numPr>
          <w:ilvl w:val="1"/>
          <w:numId w:val="13"/>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الرضا الوظيفي</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يتم قياسه بناءً على مدى رضا الموظفين عن بيئة العمل، مستوى التحفيز، ومدى تقدير القادة لجهودهم</w:t>
      </w:r>
      <w:r w:rsidRPr="00BF7F57">
        <w:rPr>
          <w:rFonts w:ascii="Sakkal Majalla" w:eastAsia="Times New Roman" w:hAnsi="Sakkal Majalla" w:cs="Sakkal Majalla"/>
          <w:sz w:val="28"/>
          <w:szCs w:val="28"/>
        </w:rPr>
        <w:t>.</w:t>
      </w:r>
    </w:p>
    <w:p w14:paraId="1A9C05B9" w14:textId="77777777" w:rsidR="00A90B15" w:rsidRPr="00BF7F57" w:rsidRDefault="00A90B15" w:rsidP="00A90B15">
      <w:pPr>
        <w:numPr>
          <w:ilvl w:val="1"/>
          <w:numId w:val="13"/>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الالتزام الوظيفي</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ويشمل التزام الموظفين بأهداف المؤسسة، رغبتهم في تحقيق النجاح المؤسسي، واستعدادهم للاستمرار بالعمل في المؤسسة الطبية</w:t>
      </w:r>
      <w:r w:rsidRPr="00BF7F57">
        <w:rPr>
          <w:rFonts w:ascii="Sakkal Majalla" w:eastAsia="Times New Roman" w:hAnsi="Sakkal Majalla" w:cs="Sakkal Majalla"/>
          <w:sz w:val="28"/>
          <w:szCs w:val="28"/>
        </w:rPr>
        <w:t>.</w:t>
      </w:r>
    </w:p>
    <w:p w14:paraId="4B0EB1B7" w14:textId="0C7B661E" w:rsidR="00A90B15" w:rsidRPr="00BF7F57" w:rsidRDefault="00A90B15" w:rsidP="00436B4F">
      <w:pPr>
        <w:numPr>
          <w:ilvl w:val="0"/>
          <w:numId w:val="13"/>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المتغيرات الديموغرافية (المتغيرات الضابطة)</w:t>
      </w:r>
      <w:r w:rsidRPr="00BF7F57">
        <w:rPr>
          <w:rFonts w:ascii="Sakkal Majalla" w:eastAsia="Times New Roman" w:hAnsi="Sakkal Majalla" w:cs="Sakkal Majalla"/>
          <w:b/>
          <w:bCs/>
          <w:sz w:val="28"/>
          <w:szCs w:val="28"/>
        </w:rPr>
        <w:t>:</w:t>
      </w:r>
    </w:p>
    <w:p w14:paraId="4C6B2E1D" w14:textId="72940DD0" w:rsidR="00930C07" w:rsidRPr="00BF7F57" w:rsidRDefault="00930C07" w:rsidP="00930C07">
      <w:pPr>
        <w:pStyle w:val="ListParagraph"/>
        <w:numPr>
          <w:ilvl w:val="1"/>
          <w:numId w:val="29"/>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العمر</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لتحديد تأثير القيادة الإنسانية على فئات عمرية مختلفة</w:t>
      </w:r>
      <w:r w:rsidRPr="00BF7F57">
        <w:rPr>
          <w:rFonts w:ascii="Sakkal Majalla" w:eastAsia="Times New Roman" w:hAnsi="Sakkal Majalla" w:cs="Sakkal Majalla"/>
          <w:sz w:val="28"/>
          <w:szCs w:val="28"/>
        </w:rPr>
        <w:t>.</w:t>
      </w:r>
    </w:p>
    <w:p w14:paraId="46D4E35B" w14:textId="29E06055" w:rsidR="00930C07" w:rsidRPr="00BF7F57" w:rsidRDefault="00930C07" w:rsidP="00930C07">
      <w:pPr>
        <w:pStyle w:val="ListParagraph"/>
        <w:numPr>
          <w:ilvl w:val="1"/>
          <w:numId w:val="29"/>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الجنس</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لمعرفة ما إذا كانت هناك فروق بين الرجال والنساء في استجابتهم للقيادة الإنسانية</w:t>
      </w:r>
      <w:r w:rsidRPr="00BF7F57">
        <w:rPr>
          <w:rFonts w:ascii="Sakkal Majalla" w:eastAsia="Times New Roman" w:hAnsi="Sakkal Majalla" w:cs="Sakkal Majalla"/>
          <w:sz w:val="28"/>
          <w:szCs w:val="28"/>
        </w:rPr>
        <w:t>.</w:t>
      </w:r>
    </w:p>
    <w:p w14:paraId="7022E536" w14:textId="7068F46C" w:rsidR="00930C07" w:rsidRPr="00BF7F57" w:rsidRDefault="00930C07" w:rsidP="00930C07">
      <w:pPr>
        <w:pStyle w:val="ListParagraph"/>
        <w:numPr>
          <w:ilvl w:val="1"/>
          <w:numId w:val="29"/>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المستوى التعليمي</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لقياس تأثير المستوى التعليمي على فهم وتقدير ممارسات القيادة الإنسانية</w:t>
      </w:r>
      <w:r w:rsidRPr="00BF7F57">
        <w:rPr>
          <w:rFonts w:ascii="Sakkal Majalla" w:eastAsia="Times New Roman" w:hAnsi="Sakkal Majalla" w:cs="Sakkal Majalla"/>
          <w:sz w:val="28"/>
          <w:szCs w:val="28"/>
        </w:rPr>
        <w:t>.</w:t>
      </w:r>
    </w:p>
    <w:p w14:paraId="05C02994" w14:textId="4FE5CC50" w:rsidR="00930C07" w:rsidRPr="00BF7F57" w:rsidRDefault="00930C07" w:rsidP="00930C07">
      <w:pPr>
        <w:pStyle w:val="ListParagraph"/>
        <w:numPr>
          <w:ilvl w:val="1"/>
          <w:numId w:val="30"/>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الخبرة العملية</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لمعرفة تأثير مدة الخبرة على مستوى الرضا الوظيفي والتزام الموظفين</w:t>
      </w:r>
      <w:r w:rsidRPr="00BF7F57">
        <w:rPr>
          <w:rFonts w:ascii="Sakkal Majalla" w:eastAsia="Times New Roman" w:hAnsi="Sakkal Majalla" w:cs="Sakkal Majalla"/>
          <w:sz w:val="28"/>
          <w:szCs w:val="28"/>
        </w:rPr>
        <w:t>.</w:t>
      </w:r>
    </w:p>
    <w:p w14:paraId="5C1BBA92" w14:textId="77777777" w:rsidR="00930C07" w:rsidRPr="00BF7F57" w:rsidRDefault="00930C07" w:rsidP="00930C07">
      <w:pPr>
        <w:pStyle w:val="ListParagraph"/>
        <w:numPr>
          <w:ilvl w:val="1"/>
          <w:numId w:val="30"/>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المسمى الوظيفي</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لتحديد الاختلافات بين الموظفين الطبيين (مثل الأطباء والممرضين) والموظفين الإداريين</w:t>
      </w:r>
      <w:r w:rsidRPr="00BF7F57">
        <w:rPr>
          <w:rFonts w:ascii="Sakkal Majalla" w:eastAsia="Times New Roman" w:hAnsi="Sakkal Majalla" w:cs="Sakkal Majalla"/>
          <w:sz w:val="28"/>
          <w:szCs w:val="28"/>
        </w:rPr>
        <w:t>.</w:t>
      </w:r>
    </w:p>
    <w:p w14:paraId="1D920718" w14:textId="4CE3D97F" w:rsidR="00930C07" w:rsidRPr="00BF7F57" w:rsidRDefault="00930C07" w:rsidP="00930C07">
      <w:pPr>
        <w:pStyle w:val="ListParagraph"/>
        <w:numPr>
          <w:ilvl w:val="1"/>
          <w:numId w:val="30"/>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نوع العمل</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الفرق بين العمل الطبي وغير الطبي</w:t>
      </w:r>
      <w:r w:rsidRPr="00BF7F57">
        <w:rPr>
          <w:rFonts w:ascii="Sakkal Majalla" w:eastAsia="Times New Roman" w:hAnsi="Sakkal Majalla" w:cs="Sakkal Majalla"/>
          <w:sz w:val="28"/>
          <w:szCs w:val="28"/>
        </w:rPr>
        <w:t>.</w:t>
      </w:r>
    </w:p>
    <w:p w14:paraId="1095FC42" w14:textId="77777777" w:rsidR="00930C07" w:rsidRPr="00BF7F57" w:rsidRDefault="00930C07" w:rsidP="00930C07">
      <w:pPr>
        <w:pStyle w:val="ListParagraph"/>
        <w:numPr>
          <w:ilvl w:val="1"/>
          <w:numId w:val="30"/>
        </w:numPr>
        <w:bidi/>
        <w:spacing w:after="0" w:line="240" w:lineRule="auto"/>
        <w:jc w:val="both"/>
        <w:rPr>
          <w:rFonts w:ascii="Sakkal Majalla" w:eastAsia="Times New Roman" w:hAnsi="Sakkal Majalla" w:cs="Sakkal Majalla"/>
          <w:sz w:val="28"/>
          <w:szCs w:val="28"/>
          <w:rtl/>
        </w:rPr>
      </w:pPr>
      <w:r w:rsidRPr="00BF7F57">
        <w:rPr>
          <w:rFonts w:ascii="Sakkal Majalla" w:eastAsia="Times New Roman" w:hAnsi="Sakkal Majalla" w:cs="Sakkal Majalla"/>
          <w:b/>
          <w:bCs/>
          <w:sz w:val="28"/>
          <w:szCs w:val="28"/>
          <w:rtl/>
        </w:rPr>
        <w:t>الحالة الاجتماعية</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لتقييم مدى تأثير الوضع الاجتماعي على التفاعل مع القيادة</w:t>
      </w:r>
      <w:r w:rsidRPr="00BF7F57">
        <w:rPr>
          <w:rFonts w:ascii="Sakkal Majalla" w:eastAsia="Times New Roman" w:hAnsi="Sakkal Majalla" w:cs="Sakkal Majalla"/>
          <w:sz w:val="28"/>
          <w:szCs w:val="28"/>
        </w:rPr>
        <w:t>.</w:t>
      </w:r>
    </w:p>
    <w:p w14:paraId="56579845" w14:textId="3F179BFE" w:rsidR="00930C07" w:rsidRPr="00BF7F57" w:rsidRDefault="00930C07" w:rsidP="00930C07">
      <w:pPr>
        <w:pStyle w:val="ListParagraph"/>
        <w:numPr>
          <w:ilvl w:val="1"/>
          <w:numId w:val="30"/>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الجنسية.</w:t>
      </w:r>
    </w:p>
    <w:p w14:paraId="19DEC4D9" w14:textId="33B9C124" w:rsidR="009F07C7" w:rsidRPr="00D76279" w:rsidRDefault="009F07C7" w:rsidP="009F07C7">
      <w:pPr>
        <w:pStyle w:val="ListParagraph"/>
        <w:bidi/>
        <w:spacing w:after="0" w:line="240" w:lineRule="auto"/>
        <w:ind w:left="1440"/>
        <w:jc w:val="both"/>
        <w:rPr>
          <w:rFonts w:ascii="Sakkal Majalla" w:eastAsia="Times New Roman" w:hAnsi="Sakkal Majalla" w:cs="Sakkal Majalla"/>
          <w:sz w:val="24"/>
          <w:szCs w:val="24"/>
        </w:rPr>
      </w:pPr>
      <w:r w:rsidRPr="00D76279">
        <w:rPr>
          <w:rFonts w:ascii="Sakkal Majalla" w:eastAsia="Times New Roman" w:hAnsi="Sakkal Majalla" w:cs="Sakkal Majalla"/>
          <w:noProof/>
          <w:sz w:val="24"/>
          <w:szCs w:val="24"/>
        </w:rPr>
        <w:lastRenderedPageBreak/>
        <w:drawing>
          <wp:inline distT="0" distB="0" distL="0" distR="0" wp14:anchorId="7833412A" wp14:editId="4832C0BB">
            <wp:extent cx="4254500" cy="1911350"/>
            <wp:effectExtent l="0" t="95250" r="0" b="146050"/>
            <wp:docPr id="49896274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6527875" w14:textId="34D5EB9D" w:rsidR="00930C07" w:rsidRPr="00D76279" w:rsidRDefault="009F07C7" w:rsidP="00930C07">
      <w:pPr>
        <w:pStyle w:val="ListParagraph"/>
        <w:bidi/>
        <w:spacing w:after="0" w:line="240" w:lineRule="auto"/>
        <w:ind w:left="1440"/>
        <w:jc w:val="both"/>
        <w:rPr>
          <w:rFonts w:ascii="Sakkal Majalla" w:eastAsia="Times New Roman" w:hAnsi="Sakkal Majalla" w:cs="Sakkal Majalla"/>
          <w:sz w:val="24"/>
          <w:szCs w:val="24"/>
        </w:rPr>
      </w:pPr>
      <w:r w:rsidRPr="00D76279">
        <w:rPr>
          <w:rFonts w:ascii="Sakkal Majalla" w:eastAsia="Times New Roman" w:hAnsi="Sakkal Majalla" w:cs="Sakkal Majalla"/>
          <w:noProof/>
          <w:sz w:val="24"/>
          <w:szCs w:val="24"/>
        </w:rPr>
        <w:drawing>
          <wp:inline distT="0" distB="0" distL="0" distR="0" wp14:anchorId="0DBCA820" wp14:editId="1CF92F93">
            <wp:extent cx="3788410" cy="2416175"/>
            <wp:effectExtent l="0" t="0" r="0" b="3175"/>
            <wp:docPr id="2599396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E03FF58" w14:textId="207F7FD3" w:rsidR="00A90B15" w:rsidRPr="00BF7F57" w:rsidRDefault="00A90B15" w:rsidP="00930C07">
      <w:pPr>
        <w:pStyle w:val="ListParagraph"/>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طرق القياس</w:t>
      </w:r>
      <w:r w:rsidRPr="00BF7F57">
        <w:rPr>
          <w:rFonts w:ascii="Sakkal Majalla" w:eastAsia="Times New Roman" w:hAnsi="Sakkal Majalla" w:cs="Sakkal Majalla"/>
          <w:b/>
          <w:bCs/>
          <w:sz w:val="28"/>
          <w:szCs w:val="28"/>
        </w:rPr>
        <w:t>:</w:t>
      </w:r>
    </w:p>
    <w:p w14:paraId="0A67A911" w14:textId="77777777" w:rsidR="00A90B15" w:rsidRPr="00BF7F57" w:rsidRDefault="00A90B15" w:rsidP="00A90B15">
      <w:pPr>
        <w:numPr>
          <w:ilvl w:val="0"/>
          <w:numId w:val="15"/>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استبيانات واستطلاعات</w:t>
      </w:r>
      <w:r w:rsidRPr="00BF7F57">
        <w:rPr>
          <w:rFonts w:ascii="Sakkal Majalla" w:eastAsia="Times New Roman" w:hAnsi="Sakkal Majalla" w:cs="Sakkal Majalla"/>
          <w:sz w:val="28"/>
          <w:szCs w:val="28"/>
          <w:rtl/>
        </w:rPr>
        <w:t xml:space="preserve"> تُوجه للعاملين لقياس مستوى إدراكهم للقيادة الإنسانية، وقياس مستوى الرضا الوظيفي والالتزام</w:t>
      </w:r>
      <w:r w:rsidRPr="00BF7F57">
        <w:rPr>
          <w:rFonts w:ascii="Sakkal Majalla" w:eastAsia="Times New Roman" w:hAnsi="Sakkal Majalla" w:cs="Sakkal Majalla"/>
          <w:sz w:val="28"/>
          <w:szCs w:val="28"/>
        </w:rPr>
        <w:t>.</w:t>
      </w:r>
    </w:p>
    <w:p w14:paraId="45CD9956" w14:textId="77777777" w:rsidR="00A90B15" w:rsidRPr="00BF7F57" w:rsidRDefault="00A90B15" w:rsidP="00A90B15">
      <w:pPr>
        <w:numPr>
          <w:ilvl w:val="0"/>
          <w:numId w:val="15"/>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تحليل إحصائي</w:t>
      </w:r>
      <w:r w:rsidRPr="00BF7F57">
        <w:rPr>
          <w:rFonts w:ascii="Sakkal Majalla" w:eastAsia="Times New Roman" w:hAnsi="Sakkal Majalla" w:cs="Sakkal Majalla"/>
          <w:sz w:val="28"/>
          <w:szCs w:val="28"/>
          <w:rtl/>
        </w:rPr>
        <w:t xml:space="preserve"> لمعرفة مدى تأثير القيادة الإنسانية على المتغيرات التابعة والفروق بين الفئات</w:t>
      </w:r>
      <w:r w:rsidRPr="00BF7F57">
        <w:rPr>
          <w:rFonts w:ascii="Sakkal Majalla" w:eastAsia="Times New Roman" w:hAnsi="Sakkal Majalla" w:cs="Sakkal Majalla"/>
          <w:sz w:val="28"/>
          <w:szCs w:val="28"/>
        </w:rPr>
        <w:t>.</w:t>
      </w:r>
    </w:p>
    <w:p w14:paraId="7B805FDD" w14:textId="77777777" w:rsidR="00A90B15" w:rsidRPr="00BF7F57" w:rsidRDefault="00A90B15" w:rsidP="00A90B15">
      <w:p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t>يساهم هذا النموذج في توفير إطار متكامل لقياس وتحليل تأثير القيادة الإنسانية على تحقيق بيئة عمل إيجابية وفعالة في المؤسسات الطبية</w:t>
      </w:r>
      <w:r w:rsidRPr="00BF7F57">
        <w:rPr>
          <w:rFonts w:ascii="Sakkal Majalla" w:eastAsia="Times New Roman" w:hAnsi="Sakkal Majalla" w:cs="Sakkal Majalla"/>
          <w:sz w:val="28"/>
          <w:szCs w:val="28"/>
        </w:rPr>
        <w:t>.</w:t>
      </w:r>
    </w:p>
    <w:p w14:paraId="33330009" w14:textId="348BEF14" w:rsidR="00AD783C" w:rsidRPr="00D76279" w:rsidRDefault="00AD783C" w:rsidP="00A90B15">
      <w:pPr>
        <w:bidi/>
        <w:spacing w:after="200" w:line="276" w:lineRule="auto"/>
        <w:rPr>
          <w:rFonts w:ascii="Sakkal Majalla" w:hAnsi="Sakkal Majalla" w:cs="Sakkal Majalla"/>
          <w:b/>
          <w:bCs/>
          <w:color w:val="00B0F0"/>
          <w:sz w:val="32"/>
          <w:szCs w:val="32"/>
          <w:u w:val="single"/>
          <w:rtl/>
        </w:rPr>
      </w:pPr>
    </w:p>
    <w:p w14:paraId="729A1469" w14:textId="04B1C72F" w:rsidR="00533AA9" w:rsidRPr="00D76279" w:rsidRDefault="00533AA9" w:rsidP="007A74A6">
      <w:pPr>
        <w:bidi/>
        <w:spacing w:after="200" w:line="276" w:lineRule="auto"/>
        <w:rPr>
          <w:rFonts w:ascii="Sakkal Majalla" w:hAnsi="Sakkal Majalla" w:cs="Sakkal Majalla"/>
          <w:b/>
          <w:bCs/>
          <w:color w:val="00B0F0"/>
          <w:sz w:val="32"/>
          <w:szCs w:val="32"/>
          <w:u w:val="single"/>
          <w:rtl/>
        </w:rPr>
      </w:pPr>
      <w:r w:rsidRPr="00D76279">
        <w:rPr>
          <w:rFonts w:ascii="Sakkal Majalla" w:hAnsi="Sakkal Majalla" w:cs="Sakkal Majalla"/>
          <w:b/>
          <w:bCs/>
          <w:color w:val="00B0F0"/>
          <w:sz w:val="32"/>
          <w:szCs w:val="32"/>
          <w:u w:val="single"/>
          <w:rtl/>
        </w:rPr>
        <w:t>الدراسات المرجعية:</w:t>
      </w:r>
    </w:p>
    <w:p w14:paraId="23FD54B4" w14:textId="0533981D" w:rsidR="007A74A6" w:rsidRPr="00BF7F57" w:rsidRDefault="007A74A6" w:rsidP="007A74A6">
      <w:p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t>تقدم هذه الدراسات رؤى معمقة حول تأثير القيادة الإنسانية والأخلاقية والعلاقات الإنسانية على الرضا الوظيفي والالتزام التنظيمي، مما يسهم في تحسين بيئة العمل وزيادة فعالية المؤسسات</w:t>
      </w:r>
      <w:r w:rsidRPr="00BF7F57">
        <w:rPr>
          <w:rFonts w:ascii="Sakkal Majalla" w:eastAsia="Times New Roman" w:hAnsi="Sakkal Majalla" w:cs="Sakkal Majalla"/>
          <w:sz w:val="28"/>
          <w:szCs w:val="28"/>
        </w:rPr>
        <w:t>.</w:t>
      </w:r>
      <w:r w:rsidRPr="00BF7F57">
        <w:rPr>
          <w:rFonts w:ascii="Sakkal Majalla" w:eastAsia="Times New Roman" w:hAnsi="Sakkal Majalla" w:cs="Sakkal Majalla"/>
          <w:sz w:val="28"/>
          <w:szCs w:val="28"/>
          <w:rtl/>
        </w:rPr>
        <w:t xml:space="preserve"> من ضمن هذه الدراسات مايلي:</w:t>
      </w:r>
    </w:p>
    <w:p w14:paraId="2B7E7CEC" w14:textId="77777777" w:rsidR="00BD36E6" w:rsidRPr="00BF7F57" w:rsidRDefault="009C08CE" w:rsidP="00BD36E6">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bookmarkStart w:id="1" w:name="_Hlk184455036"/>
      <w:bookmarkStart w:id="2" w:name="_Hlk184455930"/>
      <w:r w:rsidRPr="00BF7F57">
        <w:rPr>
          <w:rFonts w:ascii="Sakkal Majalla" w:eastAsia="Times New Roman" w:hAnsi="Sakkal Majalla" w:cs="Sakkal Majalla"/>
          <w:sz w:val="28"/>
          <w:szCs w:val="28"/>
          <w:rtl/>
        </w:rPr>
        <w:lastRenderedPageBreak/>
        <w:t xml:space="preserve">قام </w:t>
      </w:r>
      <w:r w:rsidR="00E474AE" w:rsidRPr="00BF7F57">
        <w:rPr>
          <w:rFonts w:ascii="Sakkal Majalla" w:eastAsia="Times New Roman" w:hAnsi="Sakkal Majalla" w:cs="Sakkal Majalla"/>
          <w:b/>
          <w:bCs/>
          <w:sz w:val="28"/>
          <w:szCs w:val="28"/>
          <w:rtl/>
        </w:rPr>
        <w:t>الشنطي، محمود عبد الرحمن</w:t>
      </w:r>
      <w:r w:rsidR="00E474AE" w:rsidRPr="00BF7F57">
        <w:rPr>
          <w:rFonts w:ascii="Sakkal Majalla" w:eastAsia="Times New Roman" w:hAnsi="Sakkal Majalla" w:cs="Sakkal Majalla"/>
          <w:b/>
          <w:bCs/>
          <w:sz w:val="28"/>
          <w:szCs w:val="28"/>
        </w:rPr>
        <w:t xml:space="preserve"> (2018)</w:t>
      </w:r>
      <w:r w:rsidRPr="00BF7F57">
        <w:rPr>
          <w:rFonts w:ascii="Sakkal Majalla" w:eastAsia="Times New Roman" w:hAnsi="Sakkal Majalla" w:cs="Sakkal Majalla"/>
          <w:b/>
          <w:bCs/>
          <w:sz w:val="28"/>
          <w:szCs w:val="28"/>
          <w:rtl/>
        </w:rPr>
        <w:t xml:space="preserve">بدراسة </w:t>
      </w:r>
      <w:r w:rsidRPr="00BF7F57">
        <w:rPr>
          <w:rFonts w:ascii="Sakkal Majalla" w:eastAsia="Times New Roman" w:hAnsi="Sakkal Majalla" w:cs="Sakkal Majalla"/>
          <w:sz w:val="28"/>
          <w:szCs w:val="28"/>
          <w:rtl/>
        </w:rPr>
        <w:t xml:space="preserve">العلاقة بين الأنماط القيادية والالتزام التنظيمي: الرضا الوظيفي كمتغير وسيط، حيث </w:t>
      </w:r>
      <w:r w:rsidR="00E474AE" w:rsidRPr="00BF7F57">
        <w:rPr>
          <w:rFonts w:ascii="Sakkal Majalla" w:eastAsia="Times New Roman" w:hAnsi="Sakkal Majalla" w:cs="Sakkal Majalla"/>
          <w:sz w:val="28"/>
          <w:szCs w:val="28"/>
          <w:rtl/>
        </w:rPr>
        <w:t>هدفت الدراسة إلى التعرف على مستوى الالتزام التنظيمي والكشف عن النمط القيادي السائد في الوزارات الفلسطينية، واختبار أثر الرضا الوظيفي كمتغير وسيط في العلاقة بين أنماط القيادة والالتزام التنظيمي</w:t>
      </w:r>
      <w:r w:rsidRPr="00BF7F57">
        <w:rPr>
          <w:rFonts w:ascii="Sakkal Majalla" w:eastAsia="Times New Roman" w:hAnsi="Sakkal Majalla" w:cs="Sakkal Majalla"/>
          <w:sz w:val="28"/>
          <w:szCs w:val="28"/>
          <w:rtl/>
        </w:rPr>
        <w:t xml:space="preserve"> و</w:t>
      </w:r>
      <w:r w:rsidR="00E474AE" w:rsidRPr="00BF7F57">
        <w:rPr>
          <w:rFonts w:ascii="Sakkal Majalla" w:eastAsia="Times New Roman" w:hAnsi="Sakkal Majalla" w:cs="Sakkal Majalla"/>
          <w:sz w:val="28"/>
          <w:szCs w:val="28"/>
          <w:rtl/>
        </w:rPr>
        <w:t>أظهرت النتائج أن النمط القيادي السائد هو القيادة التحويلية، وأن الرضا الوظيفي يتوسط العلاقة بين القيادة التحويلية والالتزام التنظيمي، بينما لا يتوسط العلاقة بين القيادة التبادلية والالتزام التنظيمي</w:t>
      </w:r>
      <w:r w:rsidR="00E474AE" w:rsidRPr="00BF7F57">
        <w:rPr>
          <w:rFonts w:ascii="Sakkal Majalla" w:eastAsia="Times New Roman" w:hAnsi="Sakkal Majalla" w:cs="Sakkal Majalla"/>
          <w:sz w:val="28"/>
          <w:szCs w:val="28"/>
        </w:rPr>
        <w:t>.</w:t>
      </w:r>
    </w:p>
    <w:p w14:paraId="4541FF1A" w14:textId="77777777" w:rsidR="00BD36E6" w:rsidRPr="00BF7F57" w:rsidRDefault="00BD36E6" w:rsidP="00BD36E6">
      <w:pPr>
        <w:pStyle w:val="ListParagraph"/>
        <w:bidi/>
        <w:spacing w:before="100" w:beforeAutospacing="1" w:after="100" w:afterAutospacing="1" w:line="240" w:lineRule="auto"/>
        <w:ind w:left="1440"/>
        <w:rPr>
          <w:rFonts w:ascii="Sakkal Majalla" w:eastAsia="Times New Roman" w:hAnsi="Sakkal Majalla" w:cs="Sakkal Majalla"/>
          <w:sz w:val="28"/>
          <w:szCs w:val="28"/>
        </w:rPr>
      </w:pPr>
    </w:p>
    <w:p w14:paraId="3CAE8CDD" w14:textId="77777777" w:rsidR="00BD36E6" w:rsidRPr="00BF7F57" w:rsidRDefault="009C08CE" w:rsidP="00BD36E6">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Style w:val="Emphasis"/>
          <w:rFonts w:ascii="Sakkal Majalla" w:hAnsi="Sakkal Majalla" w:cs="Sakkal Majalla"/>
          <w:i w:val="0"/>
          <w:iCs w:val="0"/>
          <w:sz w:val="28"/>
          <w:szCs w:val="28"/>
          <w:rtl/>
        </w:rPr>
        <w:t xml:space="preserve">قامت </w:t>
      </w:r>
      <w:r w:rsidR="00E474AE" w:rsidRPr="00BF7F57">
        <w:rPr>
          <w:rStyle w:val="Emphasis"/>
          <w:rFonts w:ascii="Sakkal Majalla" w:hAnsi="Sakkal Majalla" w:cs="Sakkal Majalla"/>
          <w:b/>
          <w:bCs/>
          <w:i w:val="0"/>
          <w:iCs w:val="0"/>
          <w:sz w:val="28"/>
          <w:szCs w:val="28"/>
          <w:rtl/>
        </w:rPr>
        <w:t>عبير حسن محمود</w:t>
      </w:r>
      <w:r w:rsidR="00E474AE" w:rsidRPr="00BF7F57">
        <w:rPr>
          <w:rStyle w:val="Emphasis"/>
          <w:rFonts w:ascii="Sakkal Majalla" w:hAnsi="Sakkal Majalla" w:cs="Sakkal Majalla"/>
          <w:b/>
          <w:bCs/>
          <w:i w:val="0"/>
          <w:iCs w:val="0"/>
          <w:sz w:val="28"/>
          <w:szCs w:val="28"/>
        </w:rPr>
        <w:t xml:space="preserve"> (2020)</w:t>
      </w:r>
      <w:r w:rsidRPr="00BF7F57">
        <w:rPr>
          <w:rStyle w:val="Emphasis"/>
          <w:rFonts w:ascii="Sakkal Majalla" w:hAnsi="Sakkal Majalla" w:cs="Sakkal Majalla"/>
          <w:i w:val="0"/>
          <w:iCs w:val="0"/>
          <w:sz w:val="28"/>
          <w:szCs w:val="28"/>
          <w:rtl/>
        </w:rPr>
        <w:t xml:space="preserve">بدراسة </w:t>
      </w:r>
      <w:r w:rsidRPr="00BF7F57">
        <w:rPr>
          <w:rFonts w:ascii="Sakkal Majalla" w:eastAsia="Times New Roman" w:hAnsi="Sakkal Majalla" w:cs="Sakkal Majalla"/>
          <w:b/>
          <w:bCs/>
          <w:sz w:val="28"/>
          <w:szCs w:val="28"/>
          <w:rtl/>
        </w:rPr>
        <w:t xml:space="preserve">أثر القيادة الأخلاقية على درجة الرضا </w:t>
      </w:r>
      <w:r w:rsidRPr="00BF7F57">
        <w:rPr>
          <w:rStyle w:val="Emphasis"/>
          <w:rFonts w:ascii="Sakkal Majalla" w:hAnsi="Sakkal Majalla" w:cs="Sakkal Majalla"/>
          <w:i w:val="0"/>
          <w:iCs w:val="0"/>
          <w:sz w:val="28"/>
          <w:szCs w:val="28"/>
          <w:rtl/>
        </w:rPr>
        <w:t>الوظيفي: دراسة ميدانية</w:t>
      </w:r>
      <w:r w:rsidR="00BD36E6" w:rsidRPr="00BF7F57">
        <w:rPr>
          <w:rStyle w:val="Emphasis"/>
          <w:rFonts w:ascii="Sakkal Majalla" w:hAnsi="Sakkal Majalla" w:cs="Sakkal Majalla"/>
          <w:i w:val="0"/>
          <w:iCs w:val="0"/>
          <w:sz w:val="28"/>
          <w:szCs w:val="28"/>
          <w:rtl/>
        </w:rPr>
        <w:t xml:space="preserve"> حيث </w:t>
      </w:r>
      <w:r w:rsidR="00E474AE" w:rsidRPr="00BF7F57">
        <w:rPr>
          <w:rStyle w:val="Emphasis"/>
          <w:rFonts w:ascii="Sakkal Majalla" w:hAnsi="Sakkal Majalla" w:cs="Sakkal Majalla"/>
          <w:i w:val="0"/>
          <w:iCs w:val="0"/>
          <w:sz w:val="28"/>
          <w:szCs w:val="28"/>
          <w:rtl/>
        </w:rPr>
        <w:t>هدفت الدراسة إلى معرفة أثر أبعاد القيادة الأخلاقية (التوجه الأخلاقي للإدارة العليا، علاقة المدير</w:t>
      </w:r>
      <w:r w:rsidR="00E474AE" w:rsidRPr="00BF7F57">
        <w:rPr>
          <w:rStyle w:val="Emphasis"/>
          <w:rFonts w:ascii="Sakkal Majalla" w:hAnsi="Sakkal Majalla" w:cs="Sakkal Majalla"/>
          <w:sz w:val="28"/>
          <w:szCs w:val="28"/>
          <w:rtl/>
        </w:rPr>
        <w:t xml:space="preserve"> </w:t>
      </w:r>
      <w:r w:rsidR="00E474AE" w:rsidRPr="00BF7F57">
        <w:rPr>
          <w:rFonts w:ascii="Sakkal Majalla" w:eastAsia="Times New Roman" w:hAnsi="Sakkal Majalla" w:cs="Sakkal Majalla"/>
          <w:sz w:val="28"/>
          <w:szCs w:val="28"/>
          <w:rtl/>
          <w:lang w:bidi="ar-EG"/>
        </w:rPr>
        <w:t>المباشر بموظفيه، الاتصال، حل القضايا الأخلاقية) على الرضا الوظيفي لموظفي الشركات التابعة لموانئ أبوظبي</w:t>
      </w:r>
      <w:r w:rsidR="00BD36E6" w:rsidRPr="00BF7F57">
        <w:rPr>
          <w:rFonts w:ascii="Sakkal Majalla" w:eastAsia="Times New Roman" w:hAnsi="Sakkal Majalla" w:cs="Sakkal Majalla"/>
          <w:sz w:val="28"/>
          <w:szCs w:val="28"/>
          <w:rtl/>
          <w:lang w:bidi="ar-EG"/>
        </w:rPr>
        <w:t>، و</w:t>
      </w:r>
      <w:r w:rsidR="00E474AE" w:rsidRPr="00BF7F57">
        <w:rPr>
          <w:rFonts w:ascii="Sakkal Majalla" w:eastAsia="Times New Roman" w:hAnsi="Sakkal Majalla" w:cs="Sakkal Majalla"/>
          <w:sz w:val="28"/>
          <w:szCs w:val="28"/>
          <w:rtl/>
          <w:lang w:bidi="ar-EG"/>
        </w:rPr>
        <w:t>أظهرت النتائج وجود أثر ذو دلالة إحصائية لأبعاد القيادة الأخلاقية على زيادة الرضا الوظيفي للعاملين، وعدم وجود فروق معنوية بين آراء الموظفين والمديرين حول تبنيهم للقيادة الأخلاقية</w:t>
      </w:r>
      <w:r w:rsidR="00BD36E6" w:rsidRPr="00BF7F57">
        <w:rPr>
          <w:rFonts w:ascii="Sakkal Majalla" w:eastAsia="Times New Roman" w:hAnsi="Sakkal Majalla" w:cs="Sakkal Majalla"/>
          <w:sz w:val="28"/>
          <w:szCs w:val="28"/>
          <w:rtl/>
          <w:lang w:bidi="ar-EG"/>
        </w:rPr>
        <w:t>.</w:t>
      </w:r>
    </w:p>
    <w:p w14:paraId="1D6BAEF6" w14:textId="77777777" w:rsidR="00BD36E6" w:rsidRPr="00BF7F57" w:rsidRDefault="00BD36E6" w:rsidP="00BD36E6">
      <w:pPr>
        <w:pStyle w:val="ListParagraph"/>
        <w:bidi/>
        <w:spacing w:before="100" w:beforeAutospacing="1" w:after="100" w:afterAutospacing="1" w:line="240" w:lineRule="auto"/>
        <w:ind w:left="1440"/>
        <w:rPr>
          <w:rFonts w:ascii="Sakkal Majalla" w:eastAsia="Times New Roman" w:hAnsi="Sakkal Majalla" w:cs="Sakkal Majalla"/>
          <w:sz w:val="28"/>
          <w:szCs w:val="28"/>
        </w:rPr>
      </w:pPr>
    </w:p>
    <w:p w14:paraId="13C707B2" w14:textId="77777777" w:rsidR="00BD36E6" w:rsidRPr="00BF7F57" w:rsidRDefault="00BD36E6" w:rsidP="00BD36E6">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lang w:bidi="ar-EG"/>
        </w:rPr>
        <w:t>قام</w:t>
      </w:r>
      <w:r w:rsidR="00586644" w:rsidRPr="00BF7F57">
        <w:rPr>
          <w:rFonts w:ascii="Sakkal Majalla" w:eastAsia="Times New Roman" w:hAnsi="Sakkal Majalla" w:cs="Sakkal Majalla"/>
          <w:sz w:val="28"/>
          <w:szCs w:val="28"/>
          <w:lang w:bidi="ar-EG"/>
        </w:rPr>
        <w:t xml:space="preserve">   </w:t>
      </w:r>
      <w:r w:rsidR="00AC34D4" w:rsidRPr="00BF7F57">
        <w:rPr>
          <w:rFonts w:ascii="Sakkal Majalla" w:eastAsia="Times New Roman" w:hAnsi="Sakkal Majalla" w:cs="Sakkal Majalla"/>
          <w:sz w:val="28"/>
          <w:szCs w:val="28"/>
          <w:lang w:bidi="ar-EG"/>
        </w:rPr>
        <w:t xml:space="preserve"> </w:t>
      </w:r>
      <w:r w:rsidRPr="00BF7F57">
        <w:rPr>
          <w:rFonts w:ascii="Sakkal Majalla" w:eastAsia="Times New Roman" w:hAnsi="Sakkal Majalla" w:cs="Sakkal Majalla"/>
          <w:sz w:val="28"/>
          <w:szCs w:val="28"/>
          <w:rtl/>
          <w:lang w:bidi="ar-EG"/>
        </w:rPr>
        <w:t xml:space="preserve"> </w:t>
      </w:r>
      <w:r w:rsidR="00AC34D4" w:rsidRPr="00BF7F57">
        <w:rPr>
          <w:rFonts w:ascii="Sakkal Majalla" w:eastAsia="Times New Roman" w:hAnsi="Sakkal Majalla" w:cs="Sakkal Majalla"/>
          <w:b/>
          <w:bCs/>
          <w:sz w:val="28"/>
          <w:szCs w:val="28"/>
          <w:lang w:bidi="ar-EG"/>
        </w:rPr>
        <w:t>Den</w:t>
      </w:r>
      <w:r w:rsidR="00586644" w:rsidRPr="00BF7F57">
        <w:rPr>
          <w:rFonts w:ascii="Sakkal Majalla" w:eastAsia="Times New Roman" w:hAnsi="Sakkal Majalla" w:cs="Sakkal Majalla"/>
          <w:b/>
          <w:bCs/>
          <w:sz w:val="28"/>
          <w:szCs w:val="28"/>
          <w:lang w:bidi="ar-EG"/>
        </w:rPr>
        <w:t>g</w:t>
      </w:r>
      <w:r w:rsidR="00AC34D4" w:rsidRPr="00BF7F57">
        <w:rPr>
          <w:rFonts w:ascii="Sakkal Majalla" w:eastAsia="Times New Roman" w:hAnsi="Sakkal Majalla" w:cs="Sakkal Majalla"/>
          <w:b/>
          <w:bCs/>
          <w:sz w:val="28"/>
          <w:szCs w:val="28"/>
          <w:lang w:bidi="ar-EG"/>
        </w:rPr>
        <w:t>, 202</w:t>
      </w:r>
      <w:r w:rsidR="00586644" w:rsidRPr="00BF7F57">
        <w:rPr>
          <w:rFonts w:ascii="Sakkal Majalla" w:eastAsia="Times New Roman" w:hAnsi="Sakkal Majalla" w:cs="Sakkal Majalla"/>
          <w:b/>
          <w:bCs/>
          <w:sz w:val="28"/>
          <w:szCs w:val="28"/>
          <w:lang w:bidi="ar-EG"/>
        </w:rPr>
        <w:t>4</w:t>
      </w:r>
      <w:r w:rsidRPr="00BF7F57">
        <w:rPr>
          <w:rFonts w:ascii="Sakkal Majalla" w:eastAsia="Times New Roman" w:hAnsi="Sakkal Majalla" w:cs="Sakkal Majalla"/>
          <w:b/>
          <w:bCs/>
          <w:sz w:val="28"/>
          <w:szCs w:val="28"/>
          <w:rtl/>
          <w:lang w:bidi="ar-EG"/>
        </w:rPr>
        <w:t xml:space="preserve"> </w:t>
      </w:r>
      <w:r w:rsidRPr="00BF7F57">
        <w:rPr>
          <w:rFonts w:ascii="Sakkal Majalla" w:eastAsia="Times New Roman" w:hAnsi="Sakkal Majalla" w:cs="Sakkal Majalla"/>
          <w:sz w:val="28"/>
          <w:szCs w:val="28"/>
          <w:rtl/>
          <w:lang w:bidi="ar-EG"/>
        </w:rPr>
        <w:t>بدراسة</w:t>
      </w:r>
      <w:r w:rsidR="00586644" w:rsidRPr="00BF7F57">
        <w:rPr>
          <w:rFonts w:ascii="Sakkal Majalla" w:eastAsia="Times New Roman" w:hAnsi="Sakkal Majalla" w:cs="Sakkal Majalla"/>
          <w:sz w:val="28"/>
          <w:szCs w:val="28"/>
          <w:lang w:bidi="ar-EG"/>
        </w:rPr>
        <w:t xml:space="preserve"> </w:t>
      </w:r>
      <w:r w:rsidRPr="00BF7F57">
        <w:rPr>
          <w:rFonts w:ascii="Sakkal Majalla" w:eastAsia="Times New Roman" w:hAnsi="Sakkal Majalla" w:cs="Sakkal Majalla"/>
          <w:sz w:val="28"/>
          <w:szCs w:val="28"/>
          <w:lang w:bidi="ar-EG"/>
        </w:rPr>
        <w:t xml:space="preserve">The Role of Leadership Style in Fostering Job Satisfaction </w:t>
      </w:r>
      <w:r w:rsidRPr="00BF7F57">
        <w:rPr>
          <w:rFonts w:ascii="Sakkal Majalla" w:eastAsia="Times New Roman" w:hAnsi="Sakkal Majalla" w:cs="Sakkal Majalla"/>
          <w:sz w:val="28"/>
          <w:szCs w:val="28"/>
          <w:rtl/>
          <w:lang w:bidi="ar-EG"/>
        </w:rPr>
        <w:t>والتي هدفت إلى</w:t>
      </w:r>
      <w:r w:rsidR="00AC34D4" w:rsidRPr="00BF7F57">
        <w:rPr>
          <w:rFonts w:ascii="Sakkal Majalla" w:eastAsia="Times New Roman" w:hAnsi="Sakkal Majalla" w:cs="Sakkal Majalla"/>
          <w:sz w:val="28"/>
          <w:szCs w:val="28"/>
          <w:lang w:bidi="ar-EG"/>
        </w:rPr>
        <w:t xml:space="preserve"> </w:t>
      </w:r>
      <w:r w:rsidR="00AC34D4" w:rsidRPr="00BF7F57">
        <w:rPr>
          <w:rFonts w:ascii="Sakkal Majalla" w:eastAsia="Times New Roman" w:hAnsi="Sakkal Majalla" w:cs="Sakkal Majalla"/>
          <w:sz w:val="28"/>
          <w:szCs w:val="28"/>
          <w:rtl/>
          <w:lang w:bidi="ar-EG"/>
        </w:rPr>
        <w:t>تحليل تأثير القيادة التحويلية على الرضا الوظيفي والأداء التنظيمي</w:t>
      </w:r>
      <w:r w:rsidRPr="00BF7F57">
        <w:rPr>
          <w:rFonts w:ascii="Sakkal Majalla" w:eastAsia="Times New Roman" w:hAnsi="Sakkal Majalla" w:cs="Sakkal Majalla"/>
          <w:sz w:val="28"/>
          <w:szCs w:val="28"/>
          <w:rtl/>
          <w:lang w:bidi="ar-EG"/>
        </w:rPr>
        <w:t xml:space="preserve"> و</w:t>
      </w:r>
      <w:r w:rsidR="00AC34D4" w:rsidRPr="00BF7F57">
        <w:rPr>
          <w:rFonts w:ascii="Sakkal Majalla" w:eastAsia="Times New Roman" w:hAnsi="Sakkal Majalla" w:cs="Sakkal Majalla"/>
          <w:sz w:val="28"/>
          <w:szCs w:val="28"/>
          <w:lang w:bidi="ar-EG"/>
        </w:rPr>
        <w:t xml:space="preserve"> </w:t>
      </w:r>
      <w:r w:rsidR="00AC34D4" w:rsidRPr="00BF7F57">
        <w:rPr>
          <w:rFonts w:ascii="Sakkal Majalla" w:eastAsia="Times New Roman" w:hAnsi="Sakkal Majalla" w:cs="Sakkal Majalla"/>
          <w:sz w:val="28"/>
          <w:szCs w:val="28"/>
          <w:rtl/>
          <w:lang w:bidi="ar-EG"/>
        </w:rPr>
        <w:t>أثبتت القيادة التحويلية قدرتها على تحسين رضا الموظفين عبر تعزيز الثقة والتحفيز، مما يزيد الالتزام الوظيفي في القطاعات المختلفة، بما في ذلك التعليم والسياحة</w:t>
      </w:r>
      <w:r w:rsidR="00AC34D4" w:rsidRPr="00BF7F57">
        <w:rPr>
          <w:rFonts w:ascii="Times New Roman" w:eastAsia="Times New Roman" w:hAnsi="Times New Roman" w:cs="Times New Roman" w:hint="cs"/>
          <w:sz w:val="28"/>
          <w:szCs w:val="28"/>
          <w:rtl/>
          <w:lang w:bidi="ar-EG"/>
        </w:rPr>
        <w:t>​</w:t>
      </w:r>
      <w:r w:rsidR="00586644" w:rsidRPr="00BF7F57">
        <w:rPr>
          <w:rFonts w:ascii="Sakkal Majalla" w:eastAsia="Times New Roman" w:hAnsi="Sakkal Majalla" w:cs="Sakkal Majalla"/>
          <w:sz w:val="28"/>
          <w:szCs w:val="28"/>
          <w:lang w:bidi="ar-EG"/>
        </w:rPr>
        <w:t>.</w:t>
      </w:r>
      <w:bookmarkEnd w:id="1"/>
    </w:p>
    <w:p w14:paraId="1497BD5D" w14:textId="77777777" w:rsidR="00BD36E6" w:rsidRPr="00BF7F57" w:rsidRDefault="00BD36E6" w:rsidP="00BD36E6">
      <w:pPr>
        <w:pStyle w:val="ListParagraph"/>
        <w:bidi/>
        <w:spacing w:before="100" w:beforeAutospacing="1" w:after="100" w:afterAutospacing="1" w:line="240" w:lineRule="auto"/>
        <w:ind w:left="1440"/>
        <w:rPr>
          <w:rFonts w:ascii="Sakkal Majalla" w:eastAsia="Times New Roman" w:hAnsi="Sakkal Majalla" w:cs="Sakkal Majalla"/>
          <w:sz w:val="28"/>
          <w:szCs w:val="28"/>
        </w:rPr>
      </w:pPr>
    </w:p>
    <w:p w14:paraId="078440D3" w14:textId="77777777" w:rsidR="00BD36E6" w:rsidRPr="00BF7F57" w:rsidRDefault="009322DF" w:rsidP="00BD36E6">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lang w:bidi="ar-EG"/>
        </w:rPr>
        <w:t xml:space="preserve">  </w:t>
      </w:r>
      <w:r w:rsidR="00BD36E6" w:rsidRPr="00BF7F57">
        <w:rPr>
          <w:rFonts w:ascii="Sakkal Majalla" w:eastAsia="Times New Roman" w:hAnsi="Sakkal Majalla" w:cs="Sakkal Majalla"/>
          <w:sz w:val="28"/>
          <w:szCs w:val="28"/>
          <w:rtl/>
          <w:lang w:bidi="ar-EG"/>
        </w:rPr>
        <w:t xml:space="preserve">قام </w:t>
      </w:r>
      <w:r w:rsidRPr="00BF7F57">
        <w:rPr>
          <w:rFonts w:ascii="Sakkal Majalla" w:eastAsia="Times New Roman" w:hAnsi="Sakkal Majalla" w:cs="Sakkal Majalla"/>
          <w:sz w:val="28"/>
          <w:szCs w:val="28"/>
          <w:lang w:bidi="ar-EG"/>
        </w:rPr>
        <w:t>Qing et al., 2020</w:t>
      </w:r>
      <w:r w:rsidR="00BD36E6" w:rsidRPr="00BF7F57">
        <w:rPr>
          <w:rFonts w:ascii="Sakkal Majalla" w:eastAsia="Times New Roman" w:hAnsi="Sakkal Majalla" w:cs="Sakkal Majalla"/>
          <w:sz w:val="28"/>
          <w:szCs w:val="28"/>
          <w:rtl/>
          <w:lang w:bidi="ar-EG"/>
        </w:rPr>
        <w:t xml:space="preserve"> بدراسة </w:t>
      </w:r>
      <w:r w:rsidR="00BD36E6" w:rsidRPr="00BF7F57">
        <w:rPr>
          <w:rFonts w:ascii="Sakkal Majalla" w:eastAsia="Times New Roman" w:hAnsi="Sakkal Majalla" w:cs="Sakkal Majalla"/>
          <w:sz w:val="28"/>
          <w:szCs w:val="28"/>
          <w:lang w:bidi="ar-EG"/>
        </w:rPr>
        <w:t>Ethical Leadership and Job Satisfaction in Healthcare</w:t>
      </w:r>
      <w:r w:rsidR="00BD36E6" w:rsidRPr="00BF7F57">
        <w:rPr>
          <w:rFonts w:ascii="Sakkal Majalla" w:eastAsia="Times New Roman" w:hAnsi="Sakkal Majalla" w:cs="Sakkal Majalla"/>
          <w:sz w:val="28"/>
          <w:szCs w:val="28"/>
          <w:rtl/>
          <w:lang w:bidi="ar-EG"/>
        </w:rPr>
        <w:t xml:space="preserve"> والتي هدفت إلى</w:t>
      </w:r>
      <w:r w:rsidRPr="00BF7F57">
        <w:rPr>
          <w:rFonts w:ascii="Sakkal Majalla" w:eastAsia="Times New Roman" w:hAnsi="Sakkal Majalla" w:cs="Sakkal Majalla"/>
          <w:sz w:val="28"/>
          <w:szCs w:val="28"/>
          <w:lang w:bidi="ar-EG"/>
        </w:rPr>
        <w:t xml:space="preserve"> </w:t>
      </w:r>
      <w:r w:rsidRPr="00BF7F57">
        <w:rPr>
          <w:rFonts w:ascii="Sakkal Majalla" w:eastAsia="Times New Roman" w:hAnsi="Sakkal Majalla" w:cs="Sakkal Majalla"/>
          <w:sz w:val="28"/>
          <w:szCs w:val="28"/>
          <w:rtl/>
          <w:lang w:bidi="ar-EG"/>
        </w:rPr>
        <w:t xml:space="preserve">استكشاف دور القيادة الأخلاقية في تعزيز رضا الموظفين في قطاع الرعاية </w:t>
      </w:r>
      <w:proofErr w:type="gramStart"/>
      <w:r w:rsidRPr="00BF7F57">
        <w:rPr>
          <w:rFonts w:ascii="Sakkal Majalla" w:eastAsia="Times New Roman" w:hAnsi="Sakkal Majalla" w:cs="Sakkal Majalla"/>
          <w:sz w:val="28"/>
          <w:szCs w:val="28"/>
          <w:rtl/>
          <w:lang w:bidi="ar-EG"/>
        </w:rPr>
        <w:t>الصحية</w:t>
      </w:r>
      <w:r w:rsidRPr="00BF7F57">
        <w:rPr>
          <w:rFonts w:ascii="Sakkal Majalla" w:eastAsia="Times New Roman" w:hAnsi="Sakkal Majalla" w:cs="Sakkal Majalla"/>
          <w:sz w:val="28"/>
          <w:szCs w:val="28"/>
          <w:lang w:bidi="ar-EG"/>
        </w:rPr>
        <w:t>.</w:t>
      </w:r>
      <w:r w:rsidR="00BD36E6" w:rsidRPr="00BF7F57">
        <w:rPr>
          <w:rFonts w:ascii="Sakkal Majalla" w:eastAsia="Times New Roman" w:hAnsi="Sakkal Majalla" w:cs="Sakkal Majalla"/>
          <w:sz w:val="28"/>
          <w:szCs w:val="28"/>
          <w:rtl/>
          <w:lang w:bidi="ar-EG"/>
        </w:rPr>
        <w:t>واظهرت</w:t>
      </w:r>
      <w:proofErr w:type="gramEnd"/>
      <w:r w:rsidR="00BD36E6" w:rsidRPr="00BF7F57">
        <w:rPr>
          <w:rFonts w:ascii="Sakkal Majalla" w:eastAsia="Times New Roman" w:hAnsi="Sakkal Majalla" w:cs="Sakkal Majalla"/>
          <w:sz w:val="28"/>
          <w:szCs w:val="28"/>
          <w:rtl/>
          <w:lang w:bidi="ar-EG"/>
        </w:rPr>
        <w:t xml:space="preserve"> نتائج الدراسةأن </w:t>
      </w:r>
      <w:r w:rsidRPr="00BF7F57">
        <w:rPr>
          <w:rFonts w:ascii="Sakkal Majalla" w:eastAsia="Times New Roman" w:hAnsi="Sakkal Majalla" w:cs="Sakkal Majalla"/>
          <w:sz w:val="28"/>
          <w:szCs w:val="28"/>
          <w:lang w:bidi="ar-EG"/>
        </w:rPr>
        <w:t xml:space="preserve"> </w:t>
      </w:r>
      <w:r w:rsidRPr="00BF7F57">
        <w:rPr>
          <w:rFonts w:ascii="Sakkal Majalla" w:eastAsia="Times New Roman" w:hAnsi="Sakkal Majalla" w:cs="Sakkal Majalla"/>
          <w:sz w:val="28"/>
          <w:szCs w:val="28"/>
          <w:rtl/>
          <w:lang w:bidi="ar-EG"/>
        </w:rPr>
        <w:t>قادة المؤسسات الصحية الذين يمارسون القيادة الأخلاقية يحفزون بيئة عمل شفافة، مما يزيد من رضا الموظفين والتزامهم.</w:t>
      </w:r>
    </w:p>
    <w:p w14:paraId="5B0B8F87" w14:textId="77777777" w:rsidR="00BD36E6" w:rsidRPr="00BF7F57" w:rsidRDefault="00BD36E6" w:rsidP="00BD36E6">
      <w:pPr>
        <w:pStyle w:val="ListParagraph"/>
        <w:bidi/>
        <w:spacing w:before="100" w:beforeAutospacing="1" w:after="100" w:afterAutospacing="1" w:line="240" w:lineRule="auto"/>
        <w:ind w:left="1440"/>
        <w:rPr>
          <w:rFonts w:ascii="Sakkal Majalla" w:eastAsia="Times New Roman" w:hAnsi="Sakkal Majalla" w:cs="Sakkal Majalla"/>
          <w:sz w:val="28"/>
          <w:szCs w:val="28"/>
        </w:rPr>
      </w:pPr>
    </w:p>
    <w:p w14:paraId="5F4CDFB1" w14:textId="77777777" w:rsidR="00334F1A" w:rsidRPr="00BF7F57" w:rsidRDefault="00BD36E6" w:rsidP="00334F1A">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lang w:bidi="ar-EG"/>
        </w:rPr>
        <w:t>قام</w:t>
      </w:r>
      <w:proofErr w:type="spellStart"/>
      <w:r w:rsidR="009322DF" w:rsidRPr="00BF7F57">
        <w:rPr>
          <w:rFonts w:ascii="Sakkal Majalla" w:eastAsia="Times New Roman" w:hAnsi="Sakkal Majalla" w:cs="Sakkal Majalla"/>
          <w:sz w:val="28"/>
          <w:szCs w:val="28"/>
          <w:lang w:bidi="ar-EG"/>
        </w:rPr>
        <w:t>Eliyana</w:t>
      </w:r>
      <w:proofErr w:type="spellEnd"/>
      <w:r w:rsidR="009322DF" w:rsidRPr="00BF7F57">
        <w:rPr>
          <w:rFonts w:ascii="Sakkal Majalla" w:eastAsia="Times New Roman" w:hAnsi="Sakkal Majalla" w:cs="Sakkal Majalla"/>
          <w:sz w:val="28"/>
          <w:szCs w:val="28"/>
          <w:lang w:bidi="ar-EG"/>
        </w:rPr>
        <w:t xml:space="preserve"> </w:t>
      </w:r>
      <w:r w:rsidR="002A2DD2" w:rsidRPr="00BF7F57">
        <w:rPr>
          <w:rFonts w:ascii="Sakkal Majalla" w:eastAsia="Times New Roman" w:hAnsi="Sakkal Majalla" w:cs="Sakkal Majalla"/>
          <w:sz w:val="28"/>
          <w:szCs w:val="28"/>
          <w:lang w:bidi="ar-EG"/>
        </w:rPr>
        <w:t>and</w:t>
      </w:r>
      <w:r w:rsidR="009322DF" w:rsidRPr="00BF7F57">
        <w:rPr>
          <w:rFonts w:ascii="Sakkal Majalla" w:eastAsia="Times New Roman" w:hAnsi="Sakkal Majalla" w:cs="Sakkal Majalla"/>
          <w:sz w:val="28"/>
          <w:szCs w:val="28"/>
          <w:lang w:bidi="ar-EG"/>
        </w:rPr>
        <w:t xml:space="preserve"> </w:t>
      </w:r>
      <w:proofErr w:type="spellStart"/>
      <w:r w:rsidR="009322DF" w:rsidRPr="00BF7F57">
        <w:rPr>
          <w:rFonts w:ascii="Sakkal Majalla" w:eastAsia="Times New Roman" w:hAnsi="Sakkal Majalla" w:cs="Sakkal Majalla"/>
          <w:sz w:val="28"/>
          <w:szCs w:val="28"/>
          <w:lang w:bidi="ar-EG"/>
        </w:rPr>
        <w:t>Ma'arif</w:t>
      </w:r>
      <w:proofErr w:type="spellEnd"/>
      <w:r w:rsidR="009322DF" w:rsidRPr="00BF7F57">
        <w:rPr>
          <w:rFonts w:ascii="Sakkal Majalla" w:eastAsia="Times New Roman" w:hAnsi="Sakkal Majalla" w:cs="Sakkal Majalla"/>
          <w:sz w:val="28"/>
          <w:szCs w:val="28"/>
          <w:lang w:bidi="ar-EG"/>
        </w:rPr>
        <w:t>, 2019:</w:t>
      </w:r>
      <w:r w:rsidRPr="00BF7F57">
        <w:rPr>
          <w:rFonts w:ascii="Sakkal Majalla" w:eastAsia="Times New Roman" w:hAnsi="Sakkal Majalla" w:cs="Sakkal Majalla"/>
          <w:sz w:val="28"/>
          <w:szCs w:val="28"/>
          <w:rtl/>
          <w:lang w:bidi="ar-EG"/>
        </w:rPr>
        <w:t xml:space="preserve"> بدراسة</w:t>
      </w:r>
      <w:r w:rsidRPr="00BF7F57">
        <w:rPr>
          <w:rFonts w:ascii="Sakkal Majalla" w:eastAsia="Times New Roman" w:hAnsi="Sakkal Majalla" w:cs="Sakkal Majalla"/>
          <w:sz w:val="28"/>
          <w:szCs w:val="28"/>
          <w:lang w:bidi="ar-EG"/>
        </w:rPr>
        <w:t>Transformational Leadership and Employee Commitment</w:t>
      </w:r>
      <w:r w:rsidR="009322DF" w:rsidRPr="00BF7F57">
        <w:rPr>
          <w:rFonts w:ascii="Sakkal Majalla" w:eastAsia="Times New Roman" w:hAnsi="Sakkal Majalla" w:cs="Sakkal Majalla"/>
          <w:sz w:val="28"/>
          <w:szCs w:val="28"/>
          <w:rtl/>
          <w:lang w:bidi="ar-EG"/>
        </w:rPr>
        <w:t xml:space="preserve">  </w:t>
      </w:r>
      <w:r w:rsidRPr="00BF7F57">
        <w:rPr>
          <w:rFonts w:ascii="Sakkal Majalla" w:eastAsia="Times New Roman" w:hAnsi="Sakkal Majalla" w:cs="Sakkal Majalla"/>
          <w:sz w:val="28"/>
          <w:szCs w:val="28"/>
          <w:rtl/>
          <w:lang w:bidi="ar-EG"/>
        </w:rPr>
        <w:t>والتي كانت تهدف إلى قياس تأثير القيادة التحويلية على الالتزام التنظيمي. واوضحت النتائج. ان القيادة التحويلية تعزز الرضا الوظيفي من خلال تعزيز الثقة وتلبية احتياجات الموظفين الفردية، مما يزيد من استعدادهم للالتزام بأهداف المؤسس</w:t>
      </w:r>
      <w:bookmarkEnd w:id="2"/>
      <w:r w:rsidR="00334F1A" w:rsidRPr="00BF7F57">
        <w:rPr>
          <w:rFonts w:ascii="Sakkal Majalla" w:eastAsia="Times New Roman" w:hAnsi="Sakkal Majalla" w:cs="Sakkal Majalla"/>
          <w:sz w:val="28"/>
          <w:szCs w:val="28"/>
          <w:rtl/>
          <w:lang w:bidi="ar-EG"/>
        </w:rPr>
        <w:t>ة.</w:t>
      </w:r>
    </w:p>
    <w:p w14:paraId="50322C98" w14:textId="77777777" w:rsidR="00334F1A" w:rsidRPr="00BF7F57" w:rsidRDefault="00334F1A" w:rsidP="00334F1A">
      <w:pPr>
        <w:pStyle w:val="ListParagraph"/>
        <w:rPr>
          <w:rFonts w:ascii="Sakkal Majalla" w:eastAsia="Times New Roman" w:hAnsi="Sakkal Majalla" w:cs="Sakkal Majalla"/>
          <w:sz w:val="28"/>
          <w:szCs w:val="28"/>
          <w:rtl/>
          <w:lang w:bidi="ar-EG"/>
        </w:rPr>
      </w:pPr>
    </w:p>
    <w:p w14:paraId="6EF34430" w14:textId="77777777" w:rsidR="00511598" w:rsidRPr="00BF7F57" w:rsidRDefault="00334F1A" w:rsidP="00511598">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lang w:bidi="ar-EG"/>
        </w:rPr>
        <w:t>قام</w:t>
      </w:r>
      <w:r w:rsidR="004C1FEA" w:rsidRPr="00BF7F57">
        <w:rPr>
          <w:rFonts w:ascii="Sakkal Majalla" w:eastAsia="Times New Roman" w:hAnsi="Sakkal Majalla" w:cs="Sakkal Majalla"/>
          <w:sz w:val="28"/>
          <w:szCs w:val="28"/>
          <w:lang w:bidi="ar-EG"/>
        </w:rPr>
        <w:t xml:space="preserve"> </w:t>
      </w:r>
      <w:r w:rsidR="002A2DD2" w:rsidRPr="00BF7F57">
        <w:rPr>
          <w:rFonts w:ascii="Sakkal Majalla" w:eastAsia="Times New Roman" w:hAnsi="Sakkal Majalla" w:cs="Sakkal Majalla"/>
          <w:sz w:val="28"/>
          <w:szCs w:val="28"/>
          <w:rtl/>
          <w:lang w:bidi="ar-EG"/>
        </w:rPr>
        <w:t xml:space="preserve"> </w:t>
      </w:r>
      <w:proofErr w:type="spellStart"/>
      <w:r w:rsidR="004C1FEA" w:rsidRPr="00BF7F57">
        <w:rPr>
          <w:rFonts w:ascii="Sakkal Majalla" w:eastAsia="Times New Roman" w:hAnsi="Sakkal Majalla" w:cs="Sakkal Majalla"/>
          <w:sz w:val="28"/>
          <w:szCs w:val="28"/>
          <w:lang w:bidi="ar-EG"/>
        </w:rPr>
        <w:t>Oh</w:t>
      </w:r>
      <w:r w:rsidR="00A95A0A" w:rsidRPr="00BF7F57">
        <w:rPr>
          <w:rFonts w:ascii="Sakkal Majalla" w:eastAsia="Times New Roman" w:hAnsi="Sakkal Majalla" w:cs="Sakkal Majalla"/>
          <w:sz w:val="28"/>
          <w:szCs w:val="28"/>
          <w:lang w:bidi="ar-EG"/>
        </w:rPr>
        <w:t>u</w:t>
      </w:r>
      <w:r w:rsidR="004C1FEA" w:rsidRPr="00BF7F57">
        <w:rPr>
          <w:rFonts w:ascii="Sakkal Majalla" w:eastAsia="Times New Roman" w:hAnsi="Sakkal Majalla" w:cs="Sakkal Majalla"/>
          <w:sz w:val="28"/>
          <w:szCs w:val="28"/>
          <w:lang w:bidi="ar-EG"/>
        </w:rPr>
        <w:t>nakin</w:t>
      </w:r>
      <w:proofErr w:type="spellEnd"/>
      <w:r w:rsidR="004C1FEA" w:rsidRPr="00BF7F57">
        <w:rPr>
          <w:rFonts w:ascii="Sakkal Majalla" w:eastAsia="Times New Roman" w:hAnsi="Sakkal Majalla" w:cs="Sakkal Majalla"/>
          <w:sz w:val="28"/>
          <w:szCs w:val="28"/>
          <w:lang w:bidi="ar-EG"/>
        </w:rPr>
        <w:t xml:space="preserve"> et al., </w:t>
      </w:r>
      <w:proofErr w:type="gramStart"/>
      <w:r w:rsidR="004C1FEA" w:rsidRPr="00BF7F57">
        <w:rPr>
          <w:rFonts w:ascii="Sakkal Majalla" w:eastAsia="Times New Roman" w:hAnsi="Sakkal Majalla" w:cs="Sakkal Majalla"/>
          <w:sz w:val="28"/>
          <w:szCs w:val="28"/>
          <w:lang w:bidi="ar-EG"/>
        </w:rPr>
        <w:t>201</w:t>
      </w:r>
      <w:r w:rsidR="00926955" w:rsidRPr="00BF7F57">
        <w:rPr>
          <w:rFonts w:ascii="Sakkal Majalla" w:eastAsia="Times New Roman" w:hAnsi="Sakkal Majalla" w:cs="Sakkal Majalla"/>
          <w:sz w:val="28"/>
          <w:szCs w:val="28"/>
          <w:lang w:bidi="ar-EG"/>
        </w:rPr>
        <w:t>9</w:t>
      </w:r>
      <w:r w:rsidR="002A2DD2" w:rsidRPr="00BF7F57">
        <w:rPr>
          <w:rFonts w:ascii="Sakkal Majalla" w:eastAsia="Times New Roman" w:hAnsi="Sakkal Majalla" w:cs="Sakkal Majalla"/>
          <w:sz w:val="28"/>
          <w:szCs w:val="28"/>
          <w:rtl/>
          <w:lang w:bidi="ar-EG"/>
        </w:rPr>
        <w:t xml:space="preserve">  </w:t>
      </w:r>
      <w:r w:rsidRPr="00BF7F57">
        <w:rPr>
          <w:rFonts w:ascii="Sakkal Majalla" w:eastAsia="Times New Roman" w:hAnsi="Sakkal Majalla" w:cs="Sakkal Majalla"/>
          <w:sz w:val="28"/>
          <w:szCs w:val="28"/>
          <w:rtl/>
          <w:lang w:bidi="ar-EG"/>
        </w:rPr>
        <w:t>بدراسة</w:t>
      </w:r>
      <w:proofErr w:type="gramEnd"/>
      <w:r w:rsidRPr="00BF7F57">
        <w:rPr>
          <w:rFonts w:ascii="Sakkal Majalla" w:eastAsia="Times New Roman" w:hAnsi="Sakkal Majalla" w:cs="Sakkal Majalla"/>
          <w:sz w:val="28"/>
          <w:szCs w:val="28"/>
          <w:rtl/>
          <w:lang w:bidi="ar-EG"/>
        </w:rPr>
        <w:t xml:space="preserve"> </w:t>
      </w:r>
      <w:r w:rsidR="002A2DD2" w:rsidRPr="00BF7F57">
        <w:rPr>
          <w:rFonts w:ascii="Sakkal Majalla" w:eastAsia="Times New Roman" w:hAnsi="Sakkal Majalla" w:cs="Sakkal Majalla"/>
          <w:sz w:val="28"/>
          <w:szCs w:val="28"/>
          <w:rtl/>
          <w:lang w:bidi="ar-EG"/>
        </w:rPr>
        <w:t xml:space="preserve"> </w:t>
      </w:r>
      <w:r w:rsidRPr="00BF7F57">
        <w:rPr>
          <w:rFonts w:ascii="Sakkal Majalla" w:eastAsia="Times New Roman" w:hAnsi="Sakkal Majalla" w:cs="Sakkal Majalla"/>
          <w:sz w:val="28"/>
          <w:szCs w:val="28"/>
          <w:lang w:bidi="ar-EG"/>
        </w:rPr>
        <w:t>The role of transformational leadership style and job satisfaction</w:t>
      </w:r>
      <w:r w:rsidRPr="00BF7F57">
        <w:rPr>
          <w:rFonts w:ascii="Sakkal Majalla" w:eastAsia="Times New Roman" w:hAnsi="Sakkal Majalla" w:cs="Sakkal Majalla"/>
          <w:sz w:val="28"/>
          <w:szCs w:val="28"/>
          <w:rtl/>
          <w:lang w:bidi="ar-EG"/>
        </w:rPr>
        <w:t xml:space="preserve"> والتي تهدف إلى </w:t>
      </w:r>
      <w:r w:rsidR="004C1FEA" w:rsidRPr="00BF7F57">
        <w:rPr>
          <w:rFonts w:ascii="Sakkal Majalla" w:eastAsia="Times New Roman" w:hAnsi="Sakkal Majalla" w:cs="Sakkal Majalla"/>
          <w:sz w:val="28"/>
          <w:szCs w:val="28"/>
          <w:rtl/>
          <w:lang w:bidi="ar-EG"/>
        </w:rPr>
        <w:t>استكشاف تأثير أنماط القيادة المختلفة على رضا الموظفين في</w:t>
      </w:r>
      <w:r w:rsidR="00926955" w:rsidRPr="00BF7F57">
        <w:rPr>
          <w:rFonts w:ascii="Sakkal Majalla" w:eastAsia="Times New Roman" w:hAnsi="Sakkal Majalla" w:cs="Sakkal Majalla"/>
          <w:sz w:val="28"/>
          <w:szCs w:val="28"/>
          <w:rtl/>
          <w:lang w:bidi="ar-EG"/>
        </w:rPr>
        <w:t xml:space="preserve"> </w:t>
      </w:r>
      <w:r w:rsidR="006C2E33" w:rsidRPr="00BF7F57">
        <w:rPr>
          <w:rFonts w:ascii="Sakkal Majalla" w:eastAsia="Times New Roman" w:hAnsi="Sakkal Majalla" w:cs="Sakkal Majalla"/>
          <w:sz w:val="28"/>
          <w:szCs w:val="28"/>
          <w:rtl/>
          <w:lang w:bidi="ar-EG"/>
        </w:rPr>
        <w:t>قطاع الضيافة ب</w:t>
      </w:r>
      <w:r w:rsidR="00FC3D88" w:rsidRPr="00BF7F57">
        <w:rPr>
          <w:rFonts w:ascii="Sakkal Majalla" w:eastAsia="Times New Roman" w:hAnsi="Sakkal Majalla" w:cs="Sakkal Majalla"/>
          <w:sz w:val="28"/>
          <w:szCs w:val="28"/>
          <w:rtl/>
          <w:lang w:bidi="ar-EG"/>
        </w:rPr>
        <w:t>المديريات</w:t>
      </w:r>
      <w:r w:rsidR="004C1FEA" w:rsidRPr="00BF7F57">
        <w:rPr>
          <w:rFonts w:ascii="Sakkal Majalla" w:eastAsia="Times New Roman" w:hAnsi="Sakkal Majalla" w:cs="Sakkal Majalla"/>
          <w:sz w:val="28"/>
          <w:szCs w:val="28"/>
          <w:lang w:bidi="ar-EG"/>
        </w:rPr>
        <w:t>.</w:t>
      </w:r>
      <w:r w:rsidRPr="00BF7F57">
        <w:rPr>
          <w:rFonts w:ascii="Sakkal Majalla" w:eastAsia="Times New Roman" w:hAnsi="Sakkal Majalla" w:cs="Sakkal Majalla"/>
          <w:sz w:val="28"/>
          <w:szCs w:val="28"/>
          <w:rtl/>
          <w:lang w:bidi="ar-EG"/>
        </w:rPr>
        <w:t xml:space="preserve"> توصل البحث إلى أن </w:t>
      </w:r>
      <w:r w:rsidR="004C1FEA" w:rsidRPr="00BF7F57">
        <w:rPr>
          <w:rFonts w:ascii="Sakkal Majalla" w:eastAsia="Times New Roman" w:hAnsi="Sakkal Majalla" w:cs="Sakkal Majalla"/>
          <w:sz w:val="28"/>
          <w:szCs w:val="28"/>
          <w:rtl/>
          <w:lang w:bidi="ar-EG"/>
        </w:rPr>
        <w:t xml:space="preserve">تبني القيادة الإنسانية يعزز </w:t>
      </w:r>
      <w:r w:rsidR="004C1FEA" w:rsidRPr="00BF7F57">
        <w:rPr>
          <w:rFonts w:ascii="Sakkal Majalla" w:eastAsia="Times New Roman" w:hAnsi="Sakkal Majalla" w:cs="Sakkal Majalla"/>
          <w:sz w:val="28"/>
          <w:szCs w:val="28"/>
          <w:rtl/>
          <w:lang w:bidi="ar-EG"/>
        </w:rPr>
        <w:lastRenderedPageBreak/>
        <w:t>التفاعل الإيجابي مع الموظفين، مما يؤدي إلى تحسين الرضا الوظيفي وتقليل الدوران الوظيفي</w:t>
      </w:r>
      <w:r w:rsidR="006C2E33" w:rsidRPr="00BF7F57">
        <w:rPr>
          <w:rFonts w:ascii="Sakkal Majalla" w:eastAsia="Times New Roman" w:hAnsi="Sakkal Majalla" w:cs="Sakkal Majalla"/>
          <w:sz w:val="28"/>
          <w:szCs w:val="28"/>
          <w:rtl/>
          <w:lang w:bidi="ar-EG"/>
        </w:rPr>
        <w:t>.</w:t>
      </w:r>
      <w:r w:rsidR="009E6839" w:rsidRPr="00BF7F57">
        <w:rPr>
          <w:rFonts w:ascii="Sakkal Majalla" w:eastAsia="Times New Roman" w:hAnsi="Sakkal Majalla" w:cs="Sakkal Majalla"/>
          <w:i/>
          <w:iCs/>
          <w:sz w:val="28"/>
          <w:szCs w:val="28"/>
        </w:rPr>
        <w:t xml:space="preserve"> </w:t>
      </w:r>
    </w:p>
    <w:p w14:paraId="058BE62B" w14:textId="77777777" w:rsidR="00511598" w:rsidRPr="00BF7F57" w:rsidRDefault="00511598" w:rsidP="00511598">
      <w:pPr>
        <w:pStyle w:val="ListParagraph"/>
        <w:rPr>
          <w:rFonts w:ascii="Sakkal Majalla" w:eastAsia="Times New Roman" w:hAnsi="Sakkal Majalla" w:cs="Sakkal Majalla"/>
          <w:b/>
          <w:bCs/>
          <w:sz w:val="28"/>
          <w:szCs w:val="28"/>
          <w:rtl/>
        </w:rPr>
      </w:pPr>
    </w:p>
    <w:p w14:paraId="51B37ECE" w14:textId="13DEDAC8" w:rsidR="009E6839" w:rsidRPr="00BF7F57" w:rsidRDefault="00511598" w:rsidP="00511598">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 xml:space="preserve">قام </w:t>
      </w:r>
      <w:r w:rsidR="009E6839" w:rsidRPr="00BF7F57">
        <w:rPr>
          <w:rFonts w:ascii="Sakkal Majalla" w:eastAsia="Times New Roman" w:hAnsi="Sakkal Majalla" w:cs="Sakkal Majalla"/>
          <w:sz w:val="28"/>
          <w:szCs w:val="28"/>
        </w:rPr>
        <w:t xml:space="preserve"> Capozza et al., 2024</w:t>
      </w:r>
      <w:r w:rsidRPr="00BF7F57">
        <w:rPr>
          <w:rFonts w:ascii="Sakkal Majalla" w:eastAsia="Times New Roman" w:hAnsi="Sakkal Majalla" w:cs="Sakkal Majalla"/>
          <w:sz w:val="28"/>
          <w:szCs w:val="28"/>
          <w:rtl/>
        </w:rPr>
        <w:t xml:space="preserve"> بدراسة </w:t>
      </w:r>
      <w:r w:rsidRPr="00BF7F57">
        <w:rPr>
          <w:rFonts w:ascii="Sakkal Majalla" w:eastAsia="Times New Roman" w:hAnsi="Sakkal Majalla" w:cs="Sakkal Majalla"/>
          <w:i/>
          <w:iCs/>
          <w:sz w:val="28"/>
          <w:szCs w:val="28"/>
        </w:rPr>
        <w:t xml:space="preserve">  Leadership Humanization in Medical Sectors</w:t>
      </w:r>
      <w:r w:rsidRPr="00BF7F57">
        <w:rPr>
          <w:rFonts w:ascii="Sakkal Majalla" w:eastAsia="Times New Roman" w:hAnsi="Sakkal Majalla" w:cs="Sakkal Majalla"/>
          <w:i/>
          <w:iCs/>
          <w:sz w:val="28"/>
          <w:szCs w:val="28"/>
          <w:rtl/>
        </w:rPr>
        <w:t xml:space="preserve"> </w:t>
      </w:r>
      <w:r w:rsidRPr="00BF7F57">
        <w:rPr>
          <w:rFonts w:ascii="Sakkal Majalla" w:eastAsia="Times New Roman" w:hAnsi="Sakkal Majalla" w:cs="Sakkal Majalla"/>
          <w:sz w:val="28"/>
          <w:szCs w:val="28"/>
          <w:rtl/>
        </w:rPr>
        <w:t xml:space="preserve">والتي كان </w:t>
      </w:r>
      <w:proofErr w:type="gramStart"/>
      <w:r w:rsidRPr="00BF7F57">
        <w:rPr>
          <w:rFonts w:ascii="Sakkal Majalla" w:eastAsia="Times New Roman" w:hAnsi="Sakkal Majalla" w:cs="Sakkal Majalla"/>
          <w:sz w:val="28"/>
          <w:szCs w:val="28"/>
          <w:rtl/>
        </w:rPr>
        <w:t xml:space="preserve">هدفها </w:t>
      </w:r>
      <w:r w:rsidR="009E6839" w:rsidRPr="00BF7F57">
        <w:rPr>
          <w:rFonts w:ascii="Sakkal Majalla" w:eastAsia="Times New Roman" w:hAnsi="Sakkal Majalla" w:cs="Sakkal Majalla"/>
          <w:sz w:val="28"/>
          <w:szCs w:val="28"/>
        </w:rPr>
        <w:t xml:space="preserve"> </w:t>
      </w:r>
      <w:r w:rsidR="009E6839" w:rsidRPr="00BF7F57">
        <w:rPr>
          <w:rFonts w:ascii="Sakkal Majalla" w:eastAsia="Times New Roman" w:hAnsi="Sakkal Majalla" w:cs="Sakkal Majalla"/>
          <w:sz w:val="28"/>
          <w:szCs w:val="28"/>
          <w:rtl/>
        </w:rPr>
        <w:t>فهم</w:t>
      </w:r>
      <w:proofErr w:type="gramEnd"/>
      <w:r w:rsidR="009E6839" w:rsidRPr="00BF7F57">
        <w:rPr>
          <w:rFonts w:ascii="Sakkal Majalla" w:eastAsia="Times New Roman" w:hAnsi="Sakkal Majalla" w:cs="Sakkal Majalla"/>
          <w:sz w:val="28"/>
          <w:szCs w:val="28"/>
          <w:rtl/>
        </w:rPr>
        <w:t xml:space="preserve"> تأثير القيادة الإنسانية على بيئة العمل في القطاع الصحي</w:t>
      </w:r>
      <w:r w:rsidRPr="00BF7F57">
        <w:rPr>
          <w:rFonts w:ascii="Sakkal Majalla" w:eastAsia="Times New Roman" w:hAnsi="Sakkal Majalla" w:cs="Sakkal Majalla"/>
          <w:sz w:val="28"/>
          <w:szCs w:val="28"/>
          <w:rtl/>
        </w:rPr>
        <w:t>، و</w:t>
      </w:r>
      <w:r w:rsidR="009E6839" w:rsidRPr="00BF7F57">
        <w:rPr>
          <w:rFonts w:ascii="Sakkal Majalla" w:eastAsia="Times New Roman" w:hAnsi="Sakkal Majalla" w:cs="Sakkal Majalla"/>
          <w:sz w:val="28"/>
          <w:szCs w:val="28"/>
        </w:rPr>
        <w:t xml:space="preserve"> </w:t>
      </w:r>
      <w:r w:rsidR="009E6839" w:rsidRPr="00BF7F57">
        <w:rPr>
          <w:rFonts w:ascii="Sakkal Majalla" w:eastAsia="Times New Roman" w:hAnsi="Sakkal Majalla" w:cs="Sakkal Majalla"/>
          <w:sz w:val="28"/>
          <w:szCs w:val="28"/>
          <w:rtl/>
        </w:rPr>
        <w:t>أشارت النتائج إلى أن تلبية القادة لاحتياجات الموظفين الإنسانية يعزز الانتماء المؤسسي، مما يرفع مستوى الالتزام الوظيفي ويدعم بيئة عمل إيجابية</w:t>
      </w:r>
      <w:r w:rsidRPr="00BF7F57">
        <w:rPr>
          <w:rFonts w:ascii="Sakkal Majalla" w:eastAsia="Times New Roman" w:hAnsi="Sakkal Majalla" w:cs="Sakkal Majalla"/>
          <w:sz w:val="28"/>
          <w:szCs w:val="28"/>
          <w:rtl/>
        </w:rPr>
        <w:t>.</w:t>
      </w:r>
    </w:p>
    <w:p w14:paraId="16DBB0EF" w14:textId="77777777" w:rsidR="00511598" w:rsidRPr="00BF7F57" w:rsidRDefault="00511598" w:rsidP="00511598">
      <w:pPr>
        <w:pStyle w:val="ListParagraph"/>
        <w:rPr>
          <w:rFonts w:ascii="Sakkal Majalla" w:eastAsia="Times New Roman" w:hAnsi="Sakkal Majalla" w:cs="Sakkal Majalla"/>
          <w:sz w:val="28"/>
          <w:szCs w:val="28"/>
          <w:rtl/>
        </w:rPr>
      </w:pPr>
    </w:p>
    <w:p w14:paraId="1578B6E1" w14:textId="77777777" w:rsidR="00E73A61" w:rsidRPr="00BF7F57" w:rsidRDefault="00511598" w:rsidP="00E73A61">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Style w:val="Strong"/>
          <w:rFonts w:ascii="Sakkal Majalla" w:hAnsi="Sakkal Majalla" w:cs="Sakkal Majalla"/>
          <w:sz w:val="28"/>
          <w:szCs w:val="28"/>
          <w:rtl/>
        </w:rPr>
        <w:t xml:space="preserve">قام </w:t>
      </w:r>
      <w:r w:rsidR="001C66E3" w:rsidRPr="00BF7F57">
        <w:rPr>
          <w:rFonts w:ascii="Sakkal Majalla" w:hAnsi="Sakkal Majalla" w:cs="Sakkal Majalla"/>
          <w:sz w:val="28"/>
          <w:szCs w:val="28"/>
        </w:rPr>
        <w:t xml:space="preserve"> Vinh et al., 2023</w:t>
      </w:r>
      <w:r w:rsidRPr="00BF7F57">
        <w:rPr>
          <w:rFonts w:ascii="Sakkal Majalla" w:hAnsi="Sakkal Majalla" w:cs="Sakkal Majalla"/>
          <w:sz w:val="28"/>
          <w:szCs w:val="28"/>
          <w:rtl/>
        </w:rPr>
        <w:t xml:space="preserve"> بدراسة </w:t>
      </w:r>
      <w:r w:rsidRPr="00BF7F57">
        <w:rPr>
          <w:rStyle w:val="Emphasis"/>
          <w:rFonts w:ascii="Sakkal Majalla" w:hAnsi="Sakkal Majalla" w:cs="Sakkal Majalla"/>
          <w:sz w:val="28"/>
          <w:szCs w:val="28"/>
        </w:rPr>
        <w:t>Impact of Transformational Leadership on Organizational O</w:t>
      </w:r>
      <w:r w:rsidRPr="00BF7F57">
        <w:rPr>
          <w:rStyle w:val="Emphasis"/>
          <w:rFonts w:ascii="Sakkal Majalla" w:hAnsi="Sakkal Majalla" w:cs="Sakkal Majalla"/>
          <w:i w:val="0"/>
          <w:iCs w:val="0"/>
          <w:sz w:val="28"/>
          <w:szCs w:val="28"/>
        </w:rPr>
        <w:t>utcomes</w:t>
      </w:r>
      <w:r w:rsidRPr="00BF7F57">
        <w:rPr>
          <w:rStyle w:val="Emphasis"/>
          <w:rFonts w:ascii="Sakkal Majalla" w:hAnsi="Sakkal Majalla" w:cs="Sakkal Majalla"/>
          <w:i w:val="0"/>
          <w:iCs w:val="0"/>
          <w:sz w:val="28"/>
          <w:szCs w:val="28"/>
          <w:rtl/>
        </w:rPr>
        <w:t xml:space="preserve"> والتي قام</w:t>
      </w:r>
      <w:r w:rsidR="001C66E3" w:rsidRPr="00BF7F57">
        <w:rPr>
          <w:rFonts w:ascii="Sakkal Majalla" w:hAnsi="Sakkal Majalla" w:cs="Sakkal Majalla"/>
          <w:sz w:val="28"/>
          <w:szCs w:val="28"/>
        </w:rPr>
        <w:t xml:space="preserve"> </w:t>
      </w:r>
      <w:r w:rsidRPr="00BF7F57">
        <w:rPr>
          <w:rFonts w:ascii="Sakkal Majalla" w:hAnsi="Sakkal Majalla" w:cs="Sakkal Majalla"/>
          <w:sz w:val="28"/>
          <w:szCs w:val="28"/>
          <w:rtl/>
        </w:rPr>
        <w:t>ت ب</w:t>
      </w:r>
      <w:r w:rsidR="001C66E3" w:rsidRPr="00BF7F57">
        <w:rPr>
          <w:rFonts w:ascii="Sakkal Majalla" w:hAnsi="Sakkal Majalla" w:cs="Sakkal Majalla"/>
          <w:sz w:val="28"/>
          <w:szCs w:val="28"/>
          <w:rtl/>
        </w:rPr>
        <w:t>قياس فعالية القيادة التحويلية في تحسين أداء الموظفين ورضاهم الوظيفي</w:t>
      </w:r>
      <w:r w:rsidR="001C66E3" w:rsidRPr="00BF7F57">
        <w:rPr>
          <w:rFonts w:ascii="Sakkal Majalla" w:hAnsi="Sakkal Majalla" w:cs="Sakkal Majalla"/>
          <w:sz w:val="28"/>
          <w:szCs w:val="28"/>
        </w:rPr>
        <w:t xml:space="preserve">. </w:t>
      </w:r>
      <w:r w:rsidR="001C66E3" w:rsidRPr="00BF7F57">
        <w:rPr>
          <w:rFonts w:ascii="Sakkal Majalla" w:hAnsi="Sakkal Majalla" w:cs="Sakkal Majalla"/>
          <w:sz w:val="28"/>
          <w:szCs w:val="28"/>
          <w:rtl/>
        </w:rPr>
        <w:t>أكدت الدراسة على أهمية القيادة التحويلية في تحسين الإنتاجية والالتزام، خاصة في بيئات العمل المعقدة كالسياحة والصحة</w:t>
      </w:r>
      <w:r w:rsidR="00E73A61" w:rsidRPr="00BF7F57">
        <w:rPr>
          <w:rFonts w:ascii="Sakkal Majalla" w:hAnsi="Sakkal Majalla" w:cs="Sakkal Majalla"/>
          <w:sz w:val="28"/>
          <w:szCs w:val="28"/>
          <w:rtl/>
        </w:rPr>
        <w:t>.</w:t>
      </w:r>
    </w:p>
    <w:p w14:paraId="530C931B" w14:textId="77777777" w:rsidR="00E73A61" w:rsidRPr="00BF7F57" w:rsidRDefault="00E73A61" w:rsidP="00E73A61">
      <w:pPr>
        <w:pStyle w:val="ListParagraph"/>
        <w:rPr>
          <w:rStyle w:val="Strong"/>
          <w:rFonts w:ascii="Sakkal Majalla" w:hAnsi="Sakkal Majalla" w:cs="Sakkal Majalla"/>
          <w:b w:val="0"/>
          <w:bCs w:val="0"/>
          <w:sz w:val="28"/>
          <w:szCs w:val="28"/>
          <w:rtl/>
        </w:rPr>
      </w:pPr>
    </w:p>
    <w:p w14:paraId="7ED34CF7" w14:textId="77777777" w:rsidR="00E73A61" w:rsidRPr="00BF7F57" w:rsidRDefault="00E73A61" w:rsidP="00E73A61">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Style w:val="Strong"/>
          <w:rFonts w:ascii="Sakkal Majalla" w:hAnsi="Sakkal Majalla" w:cs="Sakkal Majalla"/>
          <w:b w:val="0"/>
          <w:bCs w:val="0"/>
          <w:sz w:val="28"/>
          <w:szCs w:val="28"/>
          <w:rtl/>
        </w:rPr>
        <w:t>قام</w:t>
      </w:r>
      <w:r w:rsidRPr="00BF7F57">
        <w:rPr>
          <w:rStyle w:val="Strong"/>
          <w:rFonts w:ascii="Sakkal Majalla" w:hAnsi="Sakkal Majalla" w:cs="Sakkal Majalla"/>
          <w:sz w:val="28"/>
          <w:szCs w:val="28"/>
          <w:rtl/>
        </w:rPr>
        <w:t xml:space="preserve"> </w:t>
      </w:r>
      <w:r w:rsidRPr="00BF7F57">
        <w:rPr>
          <w:rStyle w:val="Strong"/>
          <w:rFonts w:ascii="Sakkal Majalla" w:hAnsi="Sakkal Majalla" w:cs="Sakkal Majalla"/>
          <w:b w:val="0"/>
          <w:bCs w:val="0"/>
          <w:sz w:val="28"/>
          <w:szCs w:val="28"/>
          <w:rtl/>
        </w:rPr>
        <w:t xml:space="preserve"> </w:t>
      </w:r>
      <w:r w:rsidR="00BC4277" w:rsidRPr="00BF7F57">
        <w:rPr>
          <w:rStyle w:val="Strong"/>
          <w:rFonts w:ascii="Sakkal Majalla" w:hAnsi="Sakkal Majalla" w:cs="Sakkal Majalla"/>
          <w:sz w:val="28"/>
          <w:szCs w:val="28"/>
        </w:rPr>
        <w:t xml:space="preserve">Chen et </w:t>
      </w:r>
      <w:proofErr w:type="spellStart"/>
      <w:r w:rsidR="00BC4277" w:rsidRPr="00BF7F57">
        <w:rPr>
          <w:rStyle w:val="Strong"/>
          <w:rFonts w:ascii="Sakkal Majalla" w:hAnsi="Sakkal Majalla" w:cs="Sakkal Majalla"/>
          <w:sz w:val="28"/>
          <w:szCs w:val="28"/>
        </w:rPr>
        <w:t>aL.</w:t>
      </w:r>
      <w:proofErr w:type="spellEnd"/>
      <w:r w:rsidR="00BC4277" w:rsidRPr="00BF7F57">
        <w:rPr>
          <w:rStyle w:val="Strong"/>
          <w:rFonts w:ascii="Sakkal Majalla" w:hAnsi="Sakkal Majalla" w:cs="Sakkal Majalla"/>
          <w:sz w:val="28"/>
          <w:szCs w:val="28"/>
        </w:rPr>
        <w:t>, 2021</w:t>
      </w:r>
      <w:r w:rsidRPr="00BF7F57">
        <w:rPr>
          <w:rStyle w:val="Strong"/>
          <w:rFonts w:ascii="Sakkal Majalla" w:hAnsi="Sakkal Majalla" w:cs="Sakkal Majalla"/>
          <w:b w:val="0"/>
          <w:bCs w:val="0"/>
          <w:sz w:val="28"/>
          <w:szCs w:val="28"/>
          <w:rtl/>
        </w:rPr>
        <w:t xml:space="preserve"> </w:t>
      </w:r>
      <w:r w:rsidRPr="00BF7F57">
        <w:rPr>
          <w:rStyle w:val="Strong"/>
          <w:rFonts w:ascii="Sakkal Majalla" w:hAnsi="Sakkal Majalla" w:cs="Sakkal Majalla"/>
          <w:b w:val="0"/>
          <w:bCs w:val="0"/>
          <w:sz w:val="28"/>
          <w:szCs w:val="28"/>
          <w:rtl/>
          <w:lang w:bidi="ar-EG"/>
        </w:rPr>
        <w:t xml:space="preserve">بدراسة </w:t>
      </w:r>
      <w:r w:rsidRPr="00BF7F57">
        <w:rPr>
          <w:rFonts w:ascii="Sakkal Majalla" w:eastAsia="Times New Roman" w:hAnsi="Sakkal Majalla" w:cs="Sakkal Majalla"/>
          <w:sz w:val="28"/>
          <w:szCs w:val="28"/>
        </w:rPr>
        <w:t xml:space="preserve">The Mediating Role of Employee Relations Climate and the Moderating Role of Subordinate </w:t>
      </w:r>
      <w:proofErr w:type="gramStart"/>
      <w:r w:rsidRPr="00BF7F57">
        <w:rPr>
          <w:rFonts w:ascii="Sakkal Majalla" w:eastAsia="Times New Roman" w:hAnsi="Sakkal Majalla" w:cs="Sakkal Majalla"/>
          <w:sz w:val="28"/>
          <w:szCs w:val="28"/>
        </w:rPr>
        <w:t>Gender</w:t>
      </w:r>
      <w:r w:rsidRPr="00BF7F57">
        <w:rPr>
          <w:rStyle w:val="Strong"/>
          <w:rFonts w:ascii="Sakkal Majalla" w:hAnsi="Sakkal Majalla" w:cs="Sakkal Majalla"/>
          <w:b w:val="0"/>
          <w:bCs w:val="0"/>
          <w:sz w:val="28"/>
          <w:szCs w:val="28"/>
          <w:rtl/>
          <w:lang w:bidi="ar-EG"/>
        </w:rPr>
        <w:t xml:space="preserve"> </w:t>
      </w:r>
      <w:r w:rsidR="00BC4277" w:rsidRPr="00BF7F57">
        <w:rPr>
          <w:rFonts w:ascii="Sakkal Majalla" w:hAnsi="Sakkal Majalla" w:cs="Sakkal Majalla"/>
          <w:sz w:val="28"/>
          <w:szCs w:val="28"/>
          <w:rtl/>
        </w:rPr>
        <w:t xml:space="preserve"> </w:t>
      </w:r>
      <w:r w:rsidRPr="00BF7F57">
        <w:rPr>
          <w:rFonts w:ascii="Sakkal Majalla" w:hAnsi="Sakkal Majalla" w:cs="Sakkal Majalla"/>
          <w:sz w:val="28"/>
          <w:szCs w:val="28"/>
          <w:rtl/>
        </w:rPr>
        <w:t>والتي</w:t>
      </w:r>
      <w:proofErr w:type="gramEnd"/>
      <w:r w:rsidRPr="00BF7F57">
        <w:rPr>
          <w:rFonts w:ascii="Sakkal Majalla" w:hAnsi="Sakkal Majalla" w:cs="Sakkal Majalla"/>
          <w:sz w:val="28"/>
          <w:szCs w:val="28"/>
          <w:rtl/>
        </w:rPr>
        <w:t xml:space="preserve"> درست </w:t>
      </w:r>
      <w:r w:rsidR="00BC4277" w:rsidRPr="00BF7F57">
        <w:rPr>
          <w:rFonts w:ascii="Sakkal Majalla" w:hAnsi="Sakkal Majalla" w:cs="Sakkal Majalla"/>
          <w:sz w:val="28"/>
          <w:szCs w:val="28"/>
          <w:rtl/>
        </w:rPr>
        <w:t>تأثير القيادة التحويلية على الرضا الوظيفي من خلال مناخ العلاقات بين الموظفين ودور جنس الموظفين في تعديل هذه العلاق</w:t>
      </w:r>
      <w:r w:rsidRPr="00BF7F57">
        <w:rPr>
          <w:rFonts w:ascii="Sakkal Majalla" w:hAnsi="Sakkal Majalla" w:cs="Sakkal Majalla"/>
          <w:sz w:val="28"/>
          <w:szCs w:val="28"/>
          <w:rtl/>
        </w:rPr>
        <w:t xml:space="preserve">ة، واظهرت </w:t>
      </w:r>
      <w:r w:rsidRPr="00BF7F57">
        <w:rPr>
          <w:rFonts w:ascii="Sakkal Majalla" w:hAnsi="Sakkal Majalla" w:cs="Sakkal Majalla"/>
          <w:sz w:val="28"/>
          <w:szCs w:val="28"/>
          <w:rtl/>
          <w:lang w:bidi="ar-EG"/>
        </w:rPr>
        <w:t>النتائج أن</w:t>
      </w:r>
      <w:r w:rsidR="00BC4277" w:rsidRPr="00BF7F57">
        <w:rPr>
          <w:rFonts w:ascii="Sakkal Majalla" w:hAnsi="Sakkal Majalla" w:cs="Sakkal Majalla"/>
          <w:sz w:val="28"/>
          <w:szCs w:val="28"/>
        </w:rPr>
        <w:t xml:space="preserve"> </w:t>
      </w:r>
      <w:r w:rsidR="00BC4277" w:rsidRPr="00BF7F57">
        <w:rPr>
          <w:rFonts w:ascii="Sakkal Majalla" w:hAnsi="Sakkal Majalla" w:cs="Sakkal Majalla"/>
          <w:sz w:val="28"/>
          <w:szCs w:val="28"/>
          <w:rtl/>
        </w:rPr>
        <w:t>القيادة التحويلية تعزز الرضا الوظيفي عن طريق تحسين مناخ العلاقات. وُجدت فروق بين الجنسين في الاستجابة لهذه التأثيرات</w:t>
      </w:r>
      <w:r w:rsidRPr="00BF7F57">
        <w:rPr>
          <w:rFonts w:ascii="Sakkal Majalla" w:hAnsi="Sakkal Majalla" w:cs="Sakkal Majalla"/>
          <w:sz w:val="28"/>
          <w:szCs w:val="28"/>
          <w:rtl/>
        </w:rPr>
        <w:t>.</w:t>
      </w:r>
    </w:p>
    <w:p w14:paraId="0B3C9239" w14:textId="77777777" w:rsidR="00E73A61" w:rsidRPr="00BF7F57" w:rsidRDefault="00E73A61" w:rsidP="00E73A61">
      <w:pPr>
        <w:pStyle w:val="ListParagraph"/>
        <w:rPr>
          <w:rFonts w:ascii="Sakkal Majalla" w:eastAsia="Times New Roman" w:hAnsi="Sakkal Majalla" w:cs="Sakkal Majalla"/>
          <w:sz w:val="28"/>
          <w:szCs w:val="28"/>
          <w:rtl/>
        </w:rPr>
      </w:pPr>
    </w:p>
    <w:p w14:paraId="33EE6511" w14:textId="07310682" w:rsidR="00064233" w:rsidRPr="00BF7F57" w:rsidRDefault="00E73A61" w:rsidP="00E73A61">
      <w:pPr>
        <w:pStyle w:val="ListParagraph"/>
        <w:numPr>
          <w:ilvl w:val="0"/>
          <w:numId w:val="40"/>
        </w:numPr>
        <w:bidi/>
        <w:spacing w:before="100" w:beforeAutospacing="1" w:after="100" w:afterAutospacing="1" w:line="240" w:lineRule="auto"/>
        <w:rPr>
          <w:rFonts w:ascii="Sakkal Majalla" w:eastAsia="Times New Roman" w:hAnsi="Sakkal Majalla" w:cs="Sakkal Majalla"/>
          <w:sz w:val="28"/>
          <w:szCs w:val="28"/>
        </w:rPr>
      </w:pPr>
      <w:r w:rsidRPr="00BF7F57">
        <w:rPr>
          <w:rFonts w:ascii="Sakkal Majalla" w:eastAsia="Times New Roman" w:hAnsi="Sakkal Majalla" w:cs="Sakkal Majalla"/>
          <w:sz w:val="28"/>
          <w:szCs w:val="28"/>
          <w:rtl/>
        </w:rPr>
        <w:t>قام</w:t>
      </w:r>
      <w:r w:rsidRPr="00BF7F57">
        <w:rPr>
          <w:rFonts w:ascii="Sakkal Majalla" w:eastAsia="Times New Roman" w:hAnsi="Sakkal Majalla" w:cs="Sakkal Majalla"/>
          <w:b/>
          <w:bCs/>
          <w:sz w:val="28"/>
          <w:szCs w:val="28"/>
          <w:rtl/>
        </w:rPr>
        <w:t xml:space="preserve"> </w:t>
      </w:r>
      <w:proofErr w:type="spellStart"/>
      <w:r w:rsidR="00064233" w:rsidRPr="00BF7F57">
        <w:rPr>
          <w:rFonts w:ascii="Sakkal Majalla" w:hAnsi="Sakkal Majalla" w:cs="Sakkal Majalla"/>
          <w:b/>
          <w:bCs/>
          <w:color w:val="222222"/>
          <w:sz w:val="28"/>
          <w:szCs w:val="28"/>
          <w:shd w:val="clear" w:color="auto" w:fill="FFFFFF"/>
        </w:rPr>
        <w:t>Oyewobi</w:t>
      </w:r>
      <w:proofErr w:type="spellEnd"/>
      <w:r w:rsidR="00064233" w:rsidRPr="00BF7F57">
        <w:rPr>
          <w:rFonts w:ascii="Sakkal Majalla" w:hAnsi="Sakkal Majalla" w:cs="Sakkal Majalla"/>
          <w:b/>
          <w:bCs/>
          <w:color w:val="222222"/>
          <w:sz w:val="28"/>
          <w:szCs w:val="28"/>
          <w:shd w:val="clear" w:color="auto" w:fill="FFFFFF"/>
        </w:rPr>
        <w:t>, 2024</w:t>
      </w:r>
      <w:r w:rsidRPr="00BF7F57">
        <w:rPr>
          <w:rFonts w:ascii="Sakkal Majalla" w:hAnsi="Sakkal Majalla" w:cs="Sakkal Majalla"/>
          <w:color w:val="222222"/>
          <w:sz w:val="28"/>
          <w:szCs w:val="28"/>
          <w:shd w:val="clear" w:color="auto" w:fill="FFFFFF"/>
          <w:rtl/>
        </w:rPr>
        <w:t xml:space="preserve"> بدراسة </w:t>
      </w:r>
      <w:r w:rsidRPr="00BF7F57">
        <w:rPr>
          <w:rStyle w:val="Strong"/>
          <w:rFonts w:ascii="Sakkal Majalla" w:hAnsi="Sakkal Majalla" w:cs="Sakkal Majalla"/>
          <w:sz w:val="28"/>
          <w:szCs w:val="28"/>
        </w:rPr>
        <w:t>Leadership styles and employees commitment: the mediating role of job satisfaction</w:t>
      </w:r>
      <w:r w:rsidRPr="00BF7F57">
        <w:rPr>
          <w:rStyle w:val="Strong"/>
          <w:rFonts w:ascii="Sakkal Majalla" w:hAnsi="Sakkal Majalla" w:cs="Sakkal Majalla"/>
          <w:sz w:val="28"/>
          <w:szCs w:val="28"/>
          <w:rtl/>
        </w:rPr>
        <w:t xml:space="preserve"> </w:t>
      </w:r>
      <w:r w:rsidRPr="00BF7F57">
        <w:rPr>
          <w:rStyle w:val="Strong"/>
          <w:rFonts w:ascii="Sakkal Majalla" w:hAnsi="Sakkal Majalla" w:cs="Sakkal Majalla"/>
          <w:b w:val="0"/>
          <w:bCs w:val="0"/>
          <w:sz w:val="28"/>
          <w:szCs w:val="28"/>
          <w:rtl/>
        </w:rPr>
        <w:t>والتي تهدف الى</w:t>
      </w:r>
      <w:r w:rsidRPr="00BF7F57">
        <w:rPr>
          <w:rStyle w:val="Strong"/>
          <w:rFonts w:ascii="Sakkal Majalla" w:hAnsi="Sakkal Majalla" w:cs="Sakkal Majalla"/>
          <w:sz w:val="28"/>
          <w:szCs w:val="28"/>
          <w:rtl/>
        </w:rPr>
        <w:t xml:space="preserve"> </w:t>
      </w:r>
      <w:r w:rsidR="00064233" w:rsidRPr="00BF7F57">
        <w:rPr>
          <w:rFonts w:ascii="Sakkal Majalla" w:eastAsia="Times New Roman" w:hAnsi="Sakkal Majalla" w:cs="Sakkal Majalla"/>
          <w:sz w:val="28"/>
          <w:szCs w:val="28"/>
          <w:rtl/>
        </w:rPr>
        <w:t>دراسة أنماط القيادة التي تؤثر على اندماج الموظفين والتزامهم</w:t>
      </w:r>
      <w:r w:rsidR="00064233" w:rsidRPr="00BF7F57">
        <w:rPr>
          <w:rFonts w:ascii="Sakkal Majalla" w:eastAsia="Times New Roman" w:hAnsi="Sakkal Majalla" w:cs="Sakkal Majalla"/>
          <w:sz w:val="28"/>
          <w:szCs w:val="28"/>
        </w:rPr>
        <w:t>.</w:t>
      </w:r>
      <w:r w:rsidRPr="00BF7F57">
        <w:rPr>
          <w:rFonts w:ascii="Sakkal Majalla" w:eastAsia="Times New Roman" w:hAnsi="Sakkal Majalla" w:cs="Sakkal Majalla"/>
          <w:sz w:val="28"/>
          <w:szCs w:val="28"/>
          <w:rtl/>
        </w:rPr>
        <w:t xml:space="preserve">والتي اوضحت ان </w:t>
      </w:r>
      <w:r w:rsidR="00064233" w:rsidRPr="00BF7F57">
        <w:rPr>
          <w:rFonts w:ascii="Sakkal Majalla" w:eastAsia="Times New Roman" w:hAnsi="Sakkal Majalla" w:cs="Sakkal Majalla"/>
          <w:sz w:val="28"/>
          <w:szCs w:val="28"/>
          <w:rtl/>
        </w:rPr>
        <w:t>أنماط القيادة الإنسانية مثل التعاطف تعزز الاندماج الوظيفي والتزام الموظفين على المدى الطويل</w:t>
      </w:r>
      <w:r w:rsidR="00064233" w:rsidRPr="00BF7F57">
        <w:rPr>
          <w:rFonts w:ascii="Sakkal Majalla" w:eastAsia="Times New Roman" w:hAnsi="Sakkal Majalla" w:cs="Sakkal Majalla"/>
          <w:sz w:val="28"/>
          <w:szCs w:val="28"/>
        </w:rPr>
        <w:t>.</w:t>
      </w:r>
    </w:p>
    <w:p w14:paraId="09C1DF42" w14:textId="019D38D7" w:rsidR="001C66E3" w:rsidRPr="00D76279" w:rsidRDefault="001C66E3" w:rsidP="00064233">
      <w:pPr>
        <w:pStyle w:val="ListParagraph"/>
        <w:bidi/>
        <w:spacing w:after="0" w:line="240" w:lineRule="auto"/>
        <w:rPr>
          <w:rStyle w:val="Strong"/>
          <w:rFonts w:ascii="Sakkal Majalla" w:eastAsiaTheme="majorEastAsia" w:hAnsi="Sakkal Majalla" w:cs="Sakkal Majalla"/>
        </w:rPr>
      </w:pPr>
    </w:p>
    <w:p w14:paraId="6219749A" w14:textId="4FB05AE7" w:rsidR="0062589E" w:rsidRPr="00D76279" w:rsidRDefault="0062589E" w:rsidP="00926955">
      <w:pPr>
        <w:pStyle w:val="ListParagraph"/>
        <w:bidi/>
        <w:spacing w:after="0" w:line="240" w:lineRule="auto"/>
        <w:rPr>
          <w:rFonts w:ascii="Sakkal Majalla" w:eastAsia="Times New Roman" w:hAnsi="Sakkal Majalla" w:cs="Sakkal Majalla"/>
          <w:b/>
          <w:bCs/>
          <w:sz w:val="24"/>
          <w:szCs w:val="24"/>
          <w:lang w:bidi="ar-EG"/>
        </w:rPr>
      </w:pPr>
    </w:p>
    <w:p w14:paraId="59BBA661" w14:textId="77777777" w:rsidR="00AD783C" w:rsidRPr="00D76279" w:rsidRDefault="00AD783C" w:rsidP="00AD783C">
      <w:pPr>
        <w:bidi/>
        <w:spacing w:after="200" w:line="276" w:lineRule="auto"/>
        <w:rPr>
          <w:rFonts w:ascii="Sakkal Majalla" w:hAnsi="Sakkal Majalla" w:cs="Sakkal Majalla"/>
          <w:color w:val="00B0F0"/>
          <w:sz w:val="28"/>
          <w:szCs w:val="28"/>
          <w:rtl/>
        </w:rPr>
      </w:pPr>
      <w:r w:rsidRPr="00D76279">
        <w:rPr>
          <w:rFonts w:ascii="Sakkal Majalla" w:hAnsi="Sakkal Majalla" w:cs="Sakkal Majalla"/>
          <w:b/>
          <w:bCs/>
          <w:color w:val="00B0F0"/>
          <w:sz w:val="32"/>
          <w:szCs w:val="32"/>
          <w:u w:val="single"/>
          <w:rtl/>
        </w:rPr>
        <w:t>مصطلحات الدراسة وتعريفاتها الإجرائية</w:t>
      </w:r>
    </w:p>
    <w:p w14:paraId="55603DB5" w14:textId="2ED624FC" w:rsidR="000A1E46" w:rsidRPr="00BF7F57" w:rsidRDefault="00FA2B93" w:rsidP="00FA2B93">
      <w:pPr>
        <w:bidi/>
        <w:spacing w:after="200" w:line="276" w:lineRule="auto"/>
        <w:rPr>
          <w:rFonts w:ascii="Sakkal Majalla" w:hAnsi="Sakkal Majalla" w:cs="Sakkal Majalla"/>
          <w:sz w:val="28"/>
          <w:szCs w:val="28"/>
          <w:rtl/>
        </w:rPr>
      </w:pPr>
      <w:r w:rsidRPr="00BF7F57">
        <w:rPr>
          <w:rFonts w:ascii="Sakkal Majalla" w:hAnsi="Sakkal Majalla" w:cs="Sakkal Majalla"/>
          <w:sz w:val="28"/>
          <w:szCs w:val="28"/>
          <w:rtl/>
        </w:rPr>
        <w:t>التعريفات الإجرائية  لمصطلحات الدراسة تساعد في توضيح كيفية قياس المتغيرات والمفاهيم الأساسية المستخدمة في الدراسة، مما يسهم في تحقيق الدقة والوضوح في تحليل النتائج</w:t>
      </w:r>
      <w:r w:rsidRPr="00BF7F57">
        <w:rPr>
          <w:rFonts w:ascii="Sakkal Majalla" w:hAnsi="Sakkal Majalla" w:cs="Sakkal Majalla"/>
          <w:sz w:val="28"/>
          <w:szCs w:val="28"/>
        </w:rPr>
        <w:t>.</w:t>
      </w:r>
      <w:r w:rsidRPr="00BF7F57">
        <w:rPr>
          <w:rFonts w:ascii="Sakkal Majalla" w:hAnsi="Sakkal Majalla" w:cs="Sakkal Majalla"/>
          <w:sz w:val="28"/>
          <w:szCs w:val="28"/>
          <w:rtl/>
        </w:rPr>
        <w:t>تشمل هذه المصطلحات مايلي:</w:t>
      </w:r>
    </w:p>
    <w:p w14:paraId="06331281" w14:textId="77777777" w:rsidR="00A92BD9" w:rsidRPr="00BF7F57" w:rsidRDefault="00FA2B93" w:rsidP="00A92BD9">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القيادة الإنسانية</w:t>
      </w:r>
      <w:r w:rsidRPr="00BF7F57">
        <w:rPr>
          <w:rFonts w:ascii="Sakkal Majalla" w:hAnsi="Sakkal Majalla" w:cs="Sakkal Majalla"/>
          <w:sz w:val="28"/>
          <w:szCs w:val="28"/>
        </w:rPr>
        <w:br/>
      </w:r>
      <w:r w:rsidRPr="00BF7F57">
        <w:rPr>
          <w:rFonts w:ascii="Sakkal Majalla" w:hAnsi="Sakkal Majalla" w:cs="Sakkal Majalla"/>
          <w:sz w:val="28"/>
          <w:szCs w:val="28"/>
          <w:rtl/>
        </w:rPr>
        <w:t xml:space="preserve">تُعرف القيادة الإنسانية في هذه الدراسة على أنها أسلوب قيادي يتسم بالتفاعل الإيجابي بين القادة والموظفين، حيث يتم التعامل مع الموظفين باحترام واهتمام لاحتياجاتهم الإنسانية. تتضمن هذه القيادة عناصر مثل الدعم العاطفي، التعاطف، التواصل الفعّال، والاهتمام الشخصي برفاهية </w:t>
      </w:r>
      <w:r w:rsidRPr="00BF7F57">
        <w:rPr>
          <w:rFonts w:ascii="Sakkal Majalla" w:hAnsi="Sakkal Majalla" w:cs="Sakkal Majalla"/>
          <w:sz w:val="28"/>
          <w:szCs w:val="28"/>
          <w:rtl/>
        </w:rPr>
        <w:lastRenderedPageBreak/>
        <w:t>الموظفين. يتم قياس القيادة الإنسانية من خلال استبيان يستقصي مدى تفاعل القادة بإنسانية مع موظفيهم</w:t>
      </w:r>
    </w:p>
    <w:p w14:paraId="61F34DE6" w14:textId="583B3F65" w:rsidR="00FA2B93" w:rsidRPr="00BF7F57" w:rsidRDefault="00FA2B93" w:rsidP="00A92BD9">
      <w:pPr>
        <w:pStyle w:val="NormalWeb"/>
        <w:bidi/>
        <w:ind w:left="720"/>
        <w:rPr>
          <w:rFonts w:ascii="Sakkal Majalla" w:hAnsi="Sakkal Majalla" w:cs="Sakkal Majalla"/>
          <w:sz w:val="28"/>
          <w:szCs w:val="28"/>
          <w:rtl/>
          <w:lang w:bidi="ar-EG"/>
        </w:rPr>
      </w:pPr>
      <w:r w:rsidRPr="00BF7F57">
        <w:rPr>
          <w:rFonts w:ascii="Sakkal Majalla" w:hAnsi="Sakkal Majalla" w:cs="Sakkal Majalla"/>
          <w:sz w:val="28"/>
          <w:szCs w:val="28"/>
        </w:rPr>
        <w:t>.</w:t>
      </w:r>
      <w:r w:rsidR="00A92BD9" w:rsidRPr="00BF7F57">
        <w:rPr>
          <w:rFonts w:ascii="Sakkal Majalla" w:hAnsi="Sakkal Majalla" w:cs="Sakkal Majalla"/>
          <w:sz w:val="28"/>
          <w:szCs w:val="28"/>
        </w:rPr>
        <w:t xml:space="preserve"> </w:t>
      </w:r>
      <w:r w:rsidR="00A92BD9" w:rsidRPr="00BF7F57">
        <w:rPr>
          <w:rFonts w:ascii="Sakkal Majalla" w:hAnsi="Sakkal Majalla" w:cs="Sakkal Majalla"/>
          <w:b/>
          <w:bCs/>
          <w:sz w:val="28"/>
          <w:szCs w:val="28"/>
        </w:rPr>
        <w:t>(</w:t>
      </w:r>
      <w:r w:rsidR="00A92BD9" w:rsidRPr="00BF7F57">
        <w:rPr>
          <w:rFonts w:ascii="Sakkal Majalla" w:hAnsi="Sakkal Majalla" w:cs="Sakkal Majalla"/>
          <w:b/>
          <w:bCs/>
          <w:color w:val="222222"/>
          <w:sz w:val="28"/>
          <w:szCs w:val="28"/>
          <w:shd w:val="clear" w:color="auto" w:fill="FFFFFF"/>
        </w:rPr>
        <w:t>Gotsis et AL., 2023</w:t>
      </w:r>
      <w:r w:rsidR="00C74B11" w:rsidRPr="00BF7F57">
        <w:rPr>
          <w:rFonts w:ascii="Sakkal Majalla" w:hAnsi="Sakkal Majalla" w:cs="Sakkal Majalla"/>
          <w:b/>
          <w:bCs/>
          <w:color w:val="222222"/>
          <w:sz w:val="28"/>
          <w:szCs w:val="28"/>
          <w:shd w:val="clear" w:color="auto" w:fill="FFFFFF"/>
        </w:rPr>
        <w:t>)</w:t>
      </w:r>
    </w:p>
    <w:p w14:paraId="4E0050B0" w14:textId="29B42DD0" w:rsidR="00FA2B93" w:rsidRPr="00BF7F57" w:rsidRDefault="00FA2B93" w:rsidP="00FA2B93">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الرضا الوظيفي</w:t>
      </w:r>
      <w:r w:rsidRPr="00BF7F57">
        <w:rPr>
          <w:rFonts w:ascii="Sakkal Majalla" w:hAnsi="Sakkal Majalla" w:cs="Sakkal Majalla"/>
          <w:sz w:val="28"/>
          <w:szCs w:val="28"/>
        </w:rPr>
        <w:br/>
      </w:r>
      <w:r w:rsidRPr="00BF7F57">
        <w:rPr>
          <w:rFonts w:ascii="Sakkal Majalla" w:hAnsi="Sakkal Majalla" w:cs="Sakkal Majalla"/>
          <w:sz w:val="28"/>
          <w:szCs w:val="28"/>
          <w:rtl/>
        </w:rPr>
        <w:t>يُعرف الرضا الوظيفي على أنه الشعور الإيجابي أو الرضا الذي يشعر به الموظف تجاه وظيفته. في هذه الدراسة، يقاس الرضا الوظيفي من خلال استبيان يقيم درجة الرضا العام للموظف عن العمل، بيئة العمل، والعلاقة مع القادة والزملاء، حيث يتم تقييمه بناءً على مقياس يتضمن عدة عناصر مثل الرضا عن التقدير، وفرص النمو، والظروف المادية للعمل</w:t>
      </w:r>
      <w:r w:rsidRPr="00BF7F57">
        <w:rPr>
          <w:rFonts w:ascii="Sakkal Majalla" w:hAnsi="Sakkal Majalla" w:cs="Sakkal Majalla"/>
          <w:sz w:val="28"/>
          <w:szCs w:val="28"/>
        </w:rPr>
        <w:t>.</w:t>
      </w:r>
    </w:p>
    <w:p w14:paraId="7D244B7F" w14:textId="004E4BAC" w:rsidR="00FA2B93" w:rsidRPr="00BF7F57" w:rsidRDefault="00FA2B93" w:rsidP="00FA2B93">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الالتزام الوظيفي</w:t>
      </w:r>
      <w:r w:rsidRPr="00BF7F57">
        <w:rPr>
          <w:rFonts w:ascii="Sakkal Majalla" w:hAnsi="Sakkal Majalla" w:cs="Sakkal Majalla"/>
          <w:sz w:val="28"/>
          <w:szCs w:val="28"/>
        </w:rPr>
        <w:br/>
      </w:r>
      <w:r w:rsidRPr="00BF7F57">
        <w:rPr>
          <w:rFonts w:ascii="Sakkal Majalla" w:hAnsi="Sakkal Majalla" w:cs="Sakkal Majalla"/>
          <w:sz w:val="28"/>
          <w:szCs w:val="28"/>
          <w:rtl/>
        </w:rPr>
        <w:t>يعرف الالتزام الوظيفي في هذه الدراسة بأنه مدى التزام الموظف تجاه أهداف المؤسسة واستعداده للالتزام المستمر بها. يتم قياس الالتزام الوظيفي من خلال استبيان يقيس جوانب متعددة من الالتزام، مثل الالتزام العاطفي (الشعور بالانتماء)، الالتزام المستمر (الرغبة في البقاء في المؤسسة)، والالتزام المعياري (الشعور بالواجب نحو المؤسسة)</w:t>
      </w:r>
      <w:r w:rsidRPr="00BF7F57">
        <w:rPr>
          <w:rFonts w:ascii="Sakkal Majalla" w:hAnsi="Sakkal Majalla" w:cs="Sakkal Majalla"/>
          <w:sz w:val="28"/>
          <w:szCs w:val="28"/>
        </w:rPr>
        <w:t>.</w:t>
      </w:r>
    </w:p>
    <w:p w14:paraId="747145FD" w14:textId="7BD4474E" w:rsidR="00FA2B93" w:rsidRPr="00BF7F57" w:rsidRDefault="00FA2B93" w:rsidP="00FA2B93">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الفريق الطبي</w:t>
      </w:r>
      <w:r w:rsidRPr="00BF7F57">
        <w:rPr>
          <w:rFonts w:ascii="Sakkal Majalla" w:hAnsi="Sakkal Majalla" w:cs="Sakkal Majalla"/>
          <w:sz w:val="28"/>
          <w:szCs w:val="28"/>
        </w:rPr>
        <w:br/>
      </w:r>
      <w:r w:rsidRPr="00BF7F57">
        <w:rPr>
          <w:rFonts w:ascii="Sakkal Majalla" w:hAnsi="Sakkal Majalla" w:cs="Sakkal Majalla"/>
          <w:sz w:val="28"/>
          <w:szCs w:val="28"/>
          <w:rtl/>
        </w:rPr>
        <w:t>عرّف الفريق الطبي في هذه الدراسة بأنه مجموعة الأفراد الذين يعملون مباشرةً في تقديم الرعاية الصحية للمرضى، مثل الأطباء، الممرضين، والصيادلة. يتم تعريف هذا الفريق بناءً على طبيعة عملهم المباشرة في المجال الطبي واحتكاكهم بالمرضى في المؤسسات الطبية</w:t>
      </w:r>
      <w:r w:rsidRPr="00BF7F57">
        <w:rPr>
          <w:rFonts w:ascii="Sakkal Majalla" w:hAnsi="Sakkal Majalla" w:cs="Sakkal Majalla"/>
          <w:sz w:val="28"/>
          <w:szCs w:val="28"/>
        </w:rPr>
        <w:t>.</w:t>
      </w:r>
    </w:p>
    <w:p w14:paraId="3896E8AE" w14:textId="30244E15" w:rsidR="00FA2B93" w:rsidRPr="00BF7F57" w:rsidRDefault="00FA2B93" w:rsidP="000664D1">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الفريق غير الطبي</w:t>
      </w:r>
      <w:r w:rsidRPr="00BF7F57">
        <w:rPr>
          <w:rFonts w:ascii="Sakkal Majalla" w:hAnsi="Sakkal Majalla" w:cs="Sakkal Majalla"/>
          <w:sz w:val="28"/>
          <w:szCs w:val="28"/>
        </w:rPr>
        <w:br/>
      </w:r>
      <w:r w:rsidRPr="00BF7F57">
        <w:rPr>
          <w:rFonts w:ascii="Sakkal Majalla" w:hAnsi="Sakkal Majalla" w:cs="Sakkal Majalla"/>
          <w:sz w:val="28"/>
          <w:szCs w:val="28"/>
          <w:rtl/>
        </w:rPr>
        <w:t>يُعرف الفريق غير الطبي على أنه مجموعة الموظفين الذين يعملون في المؤسسة الطبية دون أن يكونوا متورطين بشكل مباشر في تقديم الرعاية الطبية للمرضى. يشمل هذا الفريق الإداريين، موظفي الموارد البشرية، والموظفين المسؤولين عن العمليات والدعم، حيث يتم تعريفهم بناءً على أدوارهم الإدارية والخدماتية في المؤسسة</w:t>
      </w:r>
      <w:r w:rsidRPr="00BF7F57">
        <w:rPr>
          <w:rFonts w:ascii="Sakkal Majalla" w:hAnsi="Sakkal Majalla" w:cs="Sakkal Majalla"/>
          <w:sz w:val="28"/>
          <w:szCs w:val="28"/>
        </w:rPr>
        <w:t>.</w:t>
      </w:r>
    </w:p>
    <w:p w14:paraId="2ACD83A0" w14:textId="77777777" w:rsidR="000664D1" w:rsidRPr="00BF7F57" w:rsidRDefault="00FA2B93" w:rsidP="000664D1">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القيادة التحويلية</w:t>
      </w:r>
    </w:p>
    <w:p w14:paraId="4AF694D6" w14:textId="52DC04AC" w:rsidR="00FA2B93" w:rsidRPr="00BF7F57" w:rsidRDefault="00FA2B93" w:rsidP="000664D1">
      <w:pPr>
        <w:pStyle w:val="NormalWeb"/>
        <w:bidi/>
        <w:ind w:left="720"/>
        <w:rPr>
          <w:rFonts w:ascii="Sakkal Majalla" w:hAnsi="Sakkal Majalla" w:cs="Sakkal Majalla"/>
          <w:sz w:val="28"/>
          <w:szCs w:val="28"/>
        </w:rPr>
      </w:pPr>
      <w:r w:rsidRPr="00BF7F57">
        <w:rPr>
          <w:rFonts w:ascii="Sakkal Majalla" w:hAnsi="Sakkal Majalla" w:cs="Sakkal Majalla"/>
          <w:sz w:val="28"/>
          <w:szCs w:val="28"/>
          <w:rtl/>
        </w:rPr>
        <w:t>تُعرف القيادة التحويلية في هذه الدراسة على أنها نمط قيادي يُحفز الموظفين على تحقيق أداء أعلى من خلال التأثير على قيمهم ودوافعهم وتطلعاتهم. يتم قياس القيادة التحويلية عبر استبيان يقيم خصائص مثل التحفيز الإلهامي، الاعتبار الفردي، والتأثير المثالي</w:t>
      </w:r>
      <w:r w:rsidR="0034770F" w:rsidRPr="00BF7F57">
        <w:rPr>
          <w:rFonts w:ascii="Sakkal Majalla" w:hAnsi="Sakkal Majalla" w:cs="Sakkal Majalla"/>
          <w:sz w:val="28"/>
          <w:szCs w:val="28"/>
        </w:rPr>
        <w:t>.(</w:t>
      </w:r>
      <w:r w:rsidR="0034770F" w:rsidRPr="00BF7F57">
        <w:rPr>
          <w:rFonts w:ascii="Sakkal Majalla" w:hAnsi="Sakkal Majalla" w:cs="Sakkal Majalla"/>
          <w:color w:val="222222"/>
          <w:sz w:val="28"/>
          <w:szCs w:val="28"/>
          <w:shd w:val="clear" w:color="auto" w:fill="FFFFFF"/>
        </w:rPr>
        <w:t xml:space="preserve"> </w:t>
      </w:r>
      <w:r w:rsidR="0034770F" w:rsidRPr="00BF7F57">
        <w:rPr>
          <w:rFonts w:ascii="Sakkal Majalla" w:hAnsi="Sakkal Majalla" w:cs="Sakkal Majalla"/>
          <w:b/>
          <w:bCs/>
          <w:color w:val="222222"/>
          <w:sz w:val="28"/>
          <w:szCs w:val="28"/>
          <w:shd w:val="clear" w:color="auto" w:fill="FFFFFF"/>
        </w:rPr>
        <w:t>Johnston and Marshall, 2020</w:t>
      </w:r>
      <w:r w:rsidR="0034770F" w:rsidRPr="00BF7F57">
        <w:rPr>
          <w:rFonts w:ascii="Sakkal Majalla" w:hAnsi="Sakkal Majalla" w:cs="Sakkal Majalla"/>
          <w:color w:val="222222"/>
          <w:sz w:val="28"/>
          <w:szCs w:val="28"/>
          <w:shd w:val="clear" w:color="auto" w:fill="FFFFFF"/>
        </w:rPr>
        <w:t>)</w:t>
      </w:r>
    </w:p>
    <w:p w14:paraId="70B8C3BC" w14:textId="7ABE8931" w:rsidR="00FA2B93" w:rsidRPr="00BF7F57" w:rsidRDefault="00FA2B93" w:rsidP="000664D1">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التفاعل الوظيفي</w:t>
      </w:r>
      <w:r w:rsidRPr="00BF7F57">
        <w:rPr>
          <w:rFonts w:ascii="Sakkal Majalla" w:hAnsi="Sakkal Majalla" w:cs="Sakkal Majalla"/>
          <w:sz w:val="28"/>
          <w:szCs w:val="28"/>
        </w:rPr>
        <w:br/>
      </w:r>
      <w:r w:rsidRPr="00BF7F57">
        <w:rPr>
          <w:rFonts w:ascii="Sakkal Majalla" w:hAnsi="Sakkal Majalla" w:cs="Sakkal Majalla"/>
          <w:sz w:val="28"/>
          <w:szCs w:val="28"/>
          <w:rtl/>
        </w:rPr>
        <w:t>يُعرف التفاعل الوظيفي بأنه مستوى مشاركة الموظف وانخراطه في أداء المهام اليومية بشكل يتجاوز المتطلبات الأساسية للعمل. في هذه الدراسة، يقاس التفاعل الوظيفي من خلال استبيان يقيم مدى اندماج الموظف واستعداده لبذل جهد إضافي لتحقيق أهداف المؤسسة</w:t>
      </w:r>
      <w:r w:rsidR="006C57D3" w:rsidRPr="00BF7F57">
        <w:rPr>
          <w:rFonts w:ascii="Sakkal Majalla" w:hAnsi="Sakkal Majalla" w:cs="Sakkal Majalla"/>
          <w:sz w:val="28"/>
          <w:szCs w:val="28"/>
        </w:rPr>
        <w:t xml:space="preserve"> .(</w:t>
      </w:r>
      <w:r w:rsidR="006C57D3" w:rsidRPr="00BF7F57">
        <w:rPr>
          <w:rFonts w:ascii="Sakkal Majalla" w:hAnsi="Sakkal Majalla" w:cs="Sakkal Majalla"/>
          <w:b/>
          <w:bCs/>
          <w:sz w:val="28"/>
          <w:szCs w:val="28"/>
        </w:rPr>
        <w:t>Byrne, 2022</w:t>
      </w:r>
      <w:r w:rsidR="006C57D3" w:rsidRPr="00BF7F57">
        <w:rPr>
          <w:rFonts w:ascii="Sakkal Majalla" w:hAnsi="Sakkal Majalla" w:cs="Sakkal Majalla"/>
          <w:sz w:val="28"/>
          <w:szCs w:val="28"/>
        </w:rPr>
        <w:t xml:space="preserve">) </w:t>
      </w:r>
    </w:p>
    <w:p w14:paraId="7B39F602" w14:textId="3804EAD5" w:rsidR="00FA2B93" w:rsidRPr="00BF7F57" w:rsidRDefault="00FA2B93" w:rsidP="000664D1">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lastRenderedPageBreak/>
        <w:t>البيئة التنظيمية</w:t>
      </w:r>
      <w:r w:rsidRPr="00BF7F57">
        <w:rPr>
          <w:rFonts w:ascii="Sakkal Majalla" w:hAnsi="Sakkal Majalla" w:cs="Sakkal Majalla"/>
          <w:sz w:val="28"/>
          <w:szCs w:val="28"/>
        </w:rPr>
        <w:br/>
      </w:r>
      <w:r w:rsidRPr="00BF7F57">
        <w:rPr>
          <w:rFonts w:ascii="Sakkal Majalla" w:hAnsi="Sakkal Majalla" w:cs="Sakkal Majalla"/>
          <w:sz w:val="28"/>
          <w:szCs w:val="28"/>
          <w:rtl/>
        </w:rPr>
        <w:t>تُعرف البيئة التنظيمية بأنها مجموعة من العوامل الداخلية التي تؤثر على تجربة الموظف داخل المؤسسة، مثل ثقافة العمل، الهيكل التنظيمي، ونظام الحوافز. يتم تقييم البيئة التنظيمية من خلال استبيان يقيس رضا الموظفين عن بيئة العمل والعلاقات المهنية</w:t>
      </w:r>
      <w:r w:rsidRPr="00BF7F57">
        <w:rPr>
          <w:rFonts w:ascii="Sakkal Majalla" w:hAnsi="Sakkal Majalla" w:cs="Sakkal Majalla"/>
          <w:sz w:val="28"/>
          <w:szCs w:val="28"/>
        </w:rPr>
        <w:t>.</w:t>
      </w:r>
    </w:p>
    <w:p w14:paraId="2EC8A7D6" w14:textId="77777777" w:rsidR="000664D1" w:rsidRPr="00BF7F57" w:rsidRDefault="00FA2B93" w:rsidP="000664D1">
      <w:pPr>
        <w:pStyle w:val="NormalWeb"/>
        <w:numPr>
          <w:ilvl w:val="0"/>
          <w:numId w:val="17"/>
        </w:numPr>
        <w:bidi/>
        <w:rPr>
          <w:rStyle w:val="Strong"/>
          <w:rFonts w:ascii="Sakkal Majalla" w:hAnsi="Sakkal Majalla" w:cs="Sakkal Majalla"/>
          <w:b w:val="0"/>
          <w:bCs w:val="0"/>
          <w:sz w:val="28"/>
          <w:szCs w:val="28"/>
        </w:rPr>
      </w:pPr>
      <w:r w:rsidRPr="00BF7F57">
        <w:rPr>
          <w:rStyle w:val="Strong"/>
          <w:rFonts w:ascii="Sakkal Majalla" w:hAnsi="Sakkal Majalla" w:cs="Sakkal Majalla"/>
          <w:sz w:val="28"/>
          <w:szCs w:val="28"/>
          <w:rtl/>
        </w:rPr>
        <w:t>الاحتراق الوظيفي</w:t>
      </w:r>
    </w:p>
    <w:p w14:paraId="799FAE86" w14:textId="152E4418" w:rsidR="00FA2B93" w:rsidRPr="00BF7F57" w:rsidRDefault="00FA2B93" w:rsidP="000664D1">
      <w:pPr>
        <w:pStyle w:val="NormalWeb"/>
        <w:bidi/>
        <w:ind w:left="720"/>
        <w:rPr>
          <w:rFonts w:ascii="Sakkal Majalla" w:hAnsi="Sakkal Majalla" w:cs="Sakkal Majalla"/>
          <w:sz w:val="28"/>
          <w:szCs w:val="28"/>
        </w:rPr>
      </w:pPr>
      <w:r w:rsidRPr="00BF7F57">
        <w:rPr>
          <w:rFonts w:ascii="Sakkal Majalla" w:hAnsi="Sakkal Majalla" w:cs="Sakkal Majalla"/>
          <w:sz w:val="28"/>
          <w:szCs w:val="28"/>
          <w:rtl/>
        </w:rPr>
        <w:t>يعرف الاحتراق الوظيفي بأنه الحالة النفسية السلبية التي تنشأ نتيجة التعرض المستمر لضغوط العمل، مما يؤدي إلى استنزاف الطاقة والشعور بالإجهاد. يقاس الاحتراق الوظيفي في هذه الدراسة من خلال استبيان يقيم مستوى الإجهاد النفسي والتعب العاطفي، ومدى تأثيره على الأداء الوظيفي</w:t>
      </w:r>
      <w:r w:rsidR="00D53185" w:rsidRPr="00BF7F57">
        <w:rPr>
          <w:rFonts w:ascii="Sakkal Majalla" w:hAnsi="Sakkal Majalla" w:cs="Sakkal Majalla"/>
          <w:b/>
          <w:bCs/>
          <w:sz w:val="28"/>
          <w:szCs w:val="28"/>
        </w:rPr>
        <w:t>(</w:t>
      </w:r>
      <w:proofErr w:type="spellStart"/>
      <w:r w:rsidR="00D53185" w:rsidRPr="00BF7F57">
        <w:rPr>
          <w:rFonts w:ascii="Sakkal Majalla" w:hAnsi="Sakkal Majalla" w:cs="Sakkal Majalla"/>
          <w:b/>
          <w:bCs/>
          <w:color w:val="222222"/>
          <w:sz w:val="28"/>
          <w:szCs w:val="28"/>
          <w:shd w:val="clear" w:color="auto" w:fill="FFFFFF"/>
        </w:rPr>
        <w:t>Edú-Valsania</w:t>
      </w:r>
      <w:proofErr w:type="spellEnd"/>
      <w:r w:rsidR="00D53185" w:rsidRPr="00BF7F57">
        <w:rPr>
          <w:rFonts w:ascii="Sakkal Majalla" w:hAnsi="Sakkal Majalla" w:cs="Sakkal Majalla"/>
          <w:b/>
          <w:bCs/>
          <w:color w:val="222222"/>
          <w:sz w:val="28"/>
          <w:szCs w:val="28"/>
          <w:shd w:val="clear" w:color="auto" w:fill="FFFFFF"/>
        </w:rPr>
        <w:t>, et AL., 2022</w:t>
      </w:r>
      <w:r w:rsidR="00D53185" w:rsidRPr="00BF7F57">
        <w:rPr>
          <w:rFonts w:ascii="Sakkal Majalla" w:hAnsi="Sakkal Majalla" w:cs="Sakkal Majalla"/>
          <w:color w:val="222222"/>
          <w:sz w:val="28"/>
          <w:szCs w:val="28"/>
          <w:shd w:val="clear" w:color="auto" w:fill="FFFFFF"/>
        </w:rPr>
        <w:t>)</w:t>
      </w:r>
    </w:p>
    <w:p w14:paraId="7DF737FF" w14:textId="59332065" w:rsidR="00FA2B93" w:rsidRPr="00BF7F57" w:rsidRDefault="00FA2B93" w:rsidP="000664D1">
      <w:pPr>
        <w:pStyle w:val="NormalWeb"/>
        <w:numPr>
          <w:ilvl w:val="0"/>
          <w:numId w:val="17"/>
        </w:numPr>
        <w:bidi/>
        <w:rPr>
          <w:rFonts w:ascii="Sakkal Majalla" w:hAnsi="Sakkal Majalla" w:cs="Sakkal Majalla"/>
          <w:sz w:val="28"/>
          <w:szCs w:val="28"/>
        </w:rPr>
      </w:pPr>
      <w:r w:rsidRPr="00BF7F57">
        <w:rPr>
          <w:rFonts w:ascii="Sakkal Majalla" w:hAnsi="Sakkal Majalla" w:cs="Sakkal Majalla"/>
          <w:sz w:val="28"/>
          <w:szCs w:val="28"/>
        </w:rPr>
        <w:t xml:space="preserve">  </w:t>
      </w:r>
      <w:r w:rsidRPr="00BF7F57">
        <w:rPr>
          <w:rStyle w:val="Strong"/>
          <w:rFonts w:ascii="Sakkal Majalla" w:hAnsi="Sakkal Majalla" w:cs="Sakkal Majalla"/>
          <w:sz w:val="28"/>
          <w:szCs w:val="28"/>
          <w:rtl/>
        </w:rPr>
        <w:t>الثقافة التنظيمية</w:t>
      </w:r>
      <w:r w:rsidRPr="00BF7F57">
        <w:rPr>
          <w:rFonts w:ascii="Sakkal Majalla" w:hAnsi="Sakkal Majalla" w:cs="Sakkal Majalla"/>
          <w:sz w:val="28"/>
          <w:szCs w:val="28"/>
        </w:rPr>
        <w:br/>
      </w:r>
      <w:r w:rsidRPr="00BF7F57">
        <w:rPr>
          <w:rFonts w:ascii="Sakkal Majalla" w:hAnsi="Sakkal Majalla" w:cs="Sakkal Majalla"/>
          <w:sz w:val="28"/>
          <w:szCs w:val="28"/>
          <w:rtl/>
        </w:rPr>
        <w:t>تُعرف الثقافة التنظيمية بأنها مجموعة القيم والمعتقدات والمعايير السائدة في المؤسسة والتي تؤثر على سلوك الموظفين واتجاهاتهم. يتم تقييم الثقافة التنظيمية من خلال استبيان يقيس مدى توافق الموظفين مع قيم المؤسسة وتفاعلهم مع زملائهم ومديريهم</w:t>
      </w:r>
      <w:r w:rsidR="00931463" w:rsidRPr="00BF7F57">
        <w:rPr>
          <w:rFonts w:ascii="Sakkal Majalla" w:hAnsi="Sakkal Majalla" w:cs="Sakkal Majalla"/>
          <w:color w:val="222222"/>
          <w:sz w:val="28"/>
          <w:szCs w:val="28"/>
          <w:shd w:val="clear" w:color="auto" w:fill="FFFFFF"/>
        </w:rPr>
        <w:t xml:space="preserve"> (</w:t>
      </w:r>
      <w:proofErr w:type="spellStart"/>
      <w:r w:rsidR="00931463" w:rsidRPr="00BF7F57">
        <w:rPr>
          <w:rFonts w:ascii="Sakkal Majalla" w:hAnsi="Sakkal Majalla" w:cs="Sakkal Majalla"/>
          <w:b/>
          <w:bCs/>
          <w:color w:val="222222"/>
          <w:sz w:val="28"/>
          <w:szCs w:val="28"/>
          <w:shd w:val="clear" w:color="auto" w:fill="FFFFFF"/>
        </w:rPr>
        <w:t>Maamari</w:t>
      </w:r>
      <w:proofErr w:type="spellEnd"/>
      <w:r w:rsidR="00931463" w:rsidRPr="00BF7F57">
        <w:rPr>
          <w:rFonts w:ascii="Sakkal Majalla" w:hAnsi="Sakkal Majalla" w:cs="Sakkal Majalla"/>
          <w:b/>
          <w:bCs/>
          <w:color w:val="222222"/>
          <w:sz w:val="28"/>
          <w:szCs w:val="28"/>
          <w:shd w:val="clear" w:color="auto" w:fill="FFFFFF"/>
        </w:rPr>
        <w:t xml:space="preserve"> and Saheb, 2018</w:t>
      </w:r>
      <w:r w:rsidR="00931463" w:rsidRPr="00BF7F57">
        <w:rPr>
          <w:rFonts w:ascii="Sakkal Majalla" w:hAnsi="Sakkal Majalla" w:cs="Sakkal Majalla"/>
          <w:color w:val="222222"/>
          <w:sz w:val="28"/>
          <w:szCs w:val="28"/>
          <w:shd w:val="clear" w:color="auto" w:fill="FFFFFF"/>
        </w:rPr>
        <w:t>)</w:t>
      </w:r>
      <w:r w:rsidRPr="00BF7F57">
        <w:rPr>
          <w:rFonts w:ascii="Sakkal Majalla" w:hAnsi="Sakkal Majalla" w:cs="Sakkal Majalla"/>
          <w:sz w:val="28"/>
          <w:szCs w:val="28"/>
        </w:rPr>
        <w:t>.</w:t>
      </w:r>
      <w:r w:rsidR="00931463" w:rsidRPr="00BF7F57">
        <w:rPr>
          <w:rFonts w:ascii="Sakkal Majalla" w:hAnsi="Sakkal Majalla" w:cs="Sakkal Majalla"/>
          <w:sz w:val="28"/>
          <w:szCs w:val="28"/>
        </w:rPr>
        <w:t xml:space="preserve"> </w:t>
      </w:r>
    </w:p>
    <w:p w14:paraId="102C3271" w14:textId="15CC6FC9" w:rsidR="00FA2B93" w:rsidRPr="00BF7F57" w:rsidRDefault="00FA2B93" w:rsidP="000664D1">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التحفيز الوظيفي</w:t>
      </w:r>
      <w:r w:rsidRPr="00BF7F57">
        <w:rPr>
          <w:rFonts w:ascii="Sakkal Majalla" w:hAnsi="Sakkal Majalla" w:cs="Sakkal Majalla"/>
          <w:sz w:val="28"/>
          <w:szCs w:val="28"/>
        </w:rPr>
        <w:br/>
      </w:r>
      <w:r w:rsidRPr="00BF7F57">
        <w:rPr>
          <w:rFonts w:ascii="Sakkal Majalla" w:hAnsi="Sakkal Majalla" w:cs="Sakkal Majalla"/>
          <w:sz w:val="28"/>
          <w:szCs w:val="28"/>
          <w:rtl/>
        </w:rPr>
        <w:t>يُعرف التحفيز الوظيفي بأنه مستوى الدافع الذي يشعر به الموظف لأداء مهامه بحماس وفعالية. في هذه الدراسة، يتم قياس التحفيز الوظيفي باستخدام استبيان يقيم مستوى دافع الموظف للعمل من خلال عناصر مثل الرضا عن المكافآت، وفرص النمو والتطوير</w:t>
      </w:r>
      <w:r w:rsidR="007044DA" w:rsidRPr="00BF7F57">
        <w:rPr>
          <w:rFonts w:ascii="Sakkal Majalla" w:hAnsi="Sakkal Majalla" w:cs="Sakkal Majalla"/>
          <w:sz w:val="28"/>
          <w:szCs w:val="28"/>
        </w:rPr>
        <w:t>(</w:t>
      </w:r>
      <w:proofErr w:type="spellStart"/>
      <w:r w:rsidR="007044DA" w:rsidRPr="00BF7F57">
        <w:rPr>
          <w:rFonts w:ascii="Sakkal Majalla" w:hAnsi="Sakkal Majalla" w:cs="Sakkal Majalla"/>
          <w:b/>
          <w:bCs/>
          <w:color w:val="222222"/>
          <w:sz w:val="28"/>
          <w:szCs w:val="28"/>
          <w:shd w:val="clear" w:color="auto" w:fill="FFFFFF"/>
        </w:rPr>
        <w:t>Kooij</w:t>
      </w:r>
      <w:proofErr w:type="spellEnd"/>
      <w:r w:rsidR="007044DA" w:rsidRPr="00BF7F57">
        <w:rPr>
          <w:rFonts w:ascii="Sakkal Majalla" w:hAnsi="Sakkal Majalla" w:cs="Sakkal Majalla"/>
          <w:b/>
          <w:bCs/>
          <w:color w:val="222222"/>
          <w:sz w:val="28"/>
          <w:szCs w:val="28"/>
          <w:shd w:val="clear" w:color="auto" w:fill="FFFFFF"/>
        </w:rPr>
        <w:t xml:space="preserve"> and Van den Broeck, 2022</w:t>
      </w:r>
      <w:r w:rsidR="007044DA" w:rsidRPr="00BF7F57">
        <w:rPr>
          <w:rFonts w:ascii="Sakkal Majalla" w:hAnsi="Sakkal Majalla" w:cs="Sakkal Majalla"/>
          <w:color w:val="222222"/>
          <w:sz w:val="28"/>
          <w:szCs w:val="28"/>
          <w:shd w:val="clear" w:color="auto" w:fill="FFFFFF"/>
        </w:rPr>
        <w:t>)</w:t>
      </w:r>
    </w:p>
    <w:p w14:paraId="0A97D5D2" w14:textId="133F1E4C" w:rsidR="00FA2B93" w:rsidRPr="00BF7F57" w:rsidRDefault="00FA2B93" w:rsidP="000664D1">
      <w:pPr>
        <w:pStyle w:val="NormalWeb"/>
        <w:numPr>
          <w:ilvl w:val="0"/>
          <w:numId w:val="17"/>
        </w:numPr>
        <w:bidi/>
        <w:rPr>
          <w:rFonts w:ascii="Sakkal Majalla" w:hAnsi="Sakkal Majalla" w:cs="Sakkal Majalla"/>
          <w:sz w:val="28"/>
          <w:szCs w:val="28"/>
        </w:rPr>
      </w:pPr>
      <w:r w:rsidRPr="00BF7F57">
        <w:rPr>
          <w:rStyle w:val="Strong"/>
          <w:rFonts w:ascii="Sakkal Majalla" w:hAnsi="Sakkal Majalla" w:cs="Sakkal Majalla"/>
          <w:sz w:val="28"/>
          <w:szCs w:val="28"/>
          <w:rtl/>
        </w:rPr>
        <w:t>الرضا عن القيادة</w:t>
      </w:r>
      <w:r w:rsidRPr="00BF7F57">
        <w:rPr>
          <w:rFonts w:ascii="Sakkal Majalla" w:hAnsi="Sakkal Majalla" w:cs="Sakkal Majalla"/>
          <w:sz w:val="28"/>
          <w:szCs w:val="28"/>
        </w:rPr>
        <w:br/>
      </w:r>
      <w:r w:rsidRPr="00BF7F57">
        <w:rPr>
          <w:rFonts w:ascii="Sakkal Majalla" w:hAnsi="Sakkal Majalla" w:cs="Sakkal Majalla"/>
          <w:sz w:val="28"/>
          <w:szCs w:val="28"/>
          <w:rtl/>
        </w:rPr>
        <w:t>عرف الرضا عن القيادة بأنه مدى رضا الموظف عن أسلوب القيادة الذي يمارسه مديره المباشر. في هذه الدراسة، يتم قياس الرضا عن القيادة من خلال استبيان يقيم جوانب مثل مدى تفهم القائد لاحتياجات الموظفين، التواصل الفعّال، ودعمه الشخصي لموظفيه</w:t>
      </w:r>
      <w:r w:rsidRPr="00BF7F57">
        <w:rPr>
          <w:rFonts w:ascii="Sakkal Majalla" w:hAnsi="Sakkal Majalla" w:cs="Sakkal Majalla"/>
          <w:sz w:val="28"/>
          <w:szCs w:val="28"/>
        </w:rPr>
        <w:t>.</w:t>
      </w:r>
    </w:p>
    <w:p w14:paraId="053112D6" w14:textId="77777777" w:rsidR="00FA2B93" w:rsidRPr="00BF7F57" w:rsidRDefault="00FA2B93" w:rsidP="000664D1">
      <w:pPr>
        <w:pStyle w:val="NormalWeb"/>
        <w:bidi/>
        <w:ind w:left="720"/>
        <w:rPr>
          <w:rFonts w:ascii="Sakkal Majalla" w:hAnsi="Sakkal Majalla" w:cs="Sakkal Majalla"/>
          <w:sz w:val="28"/>
          <w:szCs w:val="28"/>
        </w:rPr>
      </w:pPr>
    </w:p>
    <w:p w14:paraId="3846EE60" w14:textId="77777777" w:rsidR="00FA2B93" w:rsidRPr="00BF7F57" w:rsidRDefault="00FA2B93" w:rsidP="00FA2B93">
      <w:pPr>
        <w:bidi/>
        <w:spacing w:after="200" w:line="276" w:lineRule="auto"/>
        <w:rPr>
          <w:rFonts w:ascii="Sakkal Majalla" w:hAnsi="Sakkal Majalla" w:cs="Sakkal Majalla"/>
          <w:color w:val="000000" w:themeColor="text1"/>
          <w:sz w:val="28"/>
          <w:szCs w:val="28"/>
          <w:rtl/>
        </w:rPr>
      </w:pPr>
    </w:p>
    <w:p w14:paraId="0E27CCF0" w14:textId="251C1DEB" w:rsidR="00257F01" w:rsidRPr="00D76279" w:rsidRDefault="00257F01" w:rsidP="0062589E">
      <w:pPr>
        <w:bidi/>
        <w:spacing w:after="0" w:line="240" w:lineRule="auto"/>
        <w:rPr>
          <w:rFonts w:ascii="Sakkal Majalla" w:hAnsi="Sakkal Majalla" w:cs="Sakkal Majalla"/>
          <w:b/>
          <w:bCs/>
          <w:color w:val="1F497D" w:themeColor="text2"/>
          <w:sz w:val="36"/>
          <w:szCs w:val="36"/>
          <w:u w:val="single"/>
          <w:rtl/>
        </w:rPr>
      </w:pPr>
      <w:r w:rsidRPr="00D76279">
        <w:rPr>
          <w:rFonts w:ascii="Sakkal Majalla" w:hAnsi="Sakkal Majalla" w:cs="Sakkal Majalla"/>
          <w:b/>
          <w:bCs/>
          <w:color w:val="00B0F0"/>
          <w:sz w:val="36"/>
          <w:szCs w:val="36"/>
          <w:u w:val="single"/>
          <w:rtl/>
        </w:rPr>
        <w:t>إجراءات الدراسة:</w:t>
      </w:r>
      <w:r w:rsidRPr="00D76279">
        <w:rPr>
          <w:rFonts w:ascii="Sakkal Majalla" w:hAnsi="Sakkal Majalla" w:cs="Sakkal Majalla"/>
          <w:b/>
          <w:bCs/>
          <w:color w:val="00B0F0"/>
          <w:sz w:val="36"/>
          <w:szCs w:val="36"/>
          <w:rtl/>
        </w:rPr>
        <w:t xml:space="preserve"> </w:t>
      </w:r>
      <w:r w:rsidRPr="00D76279">
        <w:rPr>
          <w:rFonts w:ascii="Sakkal Majalla" w:hAnsi="Sakkal Majalla" w:cs="Sakkal Majalla"/>
          <w:b/>
          <w:bCs/>
          <w:color w:val="FF0000"/>
          <w:sz w:val="28"/>
          <w:szCs w:val="28"/>
          <w:rtl/>
        </w:rPr>
        <w:t xml:space="preserve"> (فى حدود ورقتين)</w:t>
      </w:r>
    </w:p>
    <w:p w14:paraId="4B9FCA4D" w14:textId="680FA680" w:rsidR="00883E09" w:rsidRPr="00D76279" w:rsidRDefault="00533AA9" w:rsidP="0029516F">
      <w:pPr>
        <w:bidi/>
        <w:spacing w:after="0" w:line="240" w:lineRule="auto"/>
        <w:rPr>
          <w:rFonts w:ascii="Sakkal Majalla" w:hAnsi="Sakkal Majalla" w:cs="Sakkal Majalla"/>
          <w:b/>
          <w:bCs/>
          <w:color w:val="000000" w:themeColor="text1"/>
          <w:sz w:val="32"/>
          <w:szCs w:val="32"/>
          <w:u w:val="single"/>
          <w:rtl/>
        </w:rPr>
      </w:pPr>
      <w:r w:rsidRPr="00D76279">
        <w:rPr>
          <w:rFonts w:ascii="Sakkal Majalla" w:hAnsi="Sakkal Majalla" w:cs="Sakkal Majalla"/>
          <w:b/>
          <w:bCs/>
          <w:color w:val="0070C0"/>
          <w:sz w:val="32"/>
          <w:szCs w:val="32"/>
          <w:u w:val="single"/>
          <w:rtl/>
        </w:rPr>
        <w:t>منهج الدراسة:</w:t>
      </w:r>
    </w:p>
    <w:p w14:paraId="553F5CB2" w14:textId="4E1B5A55" w:rsidR="0029516F" w:rsidRDefault="0029516F" w:rsidP="0029516F">
      <w:pPr>
        <w:bidi/>
        <w:spacing w:after="0" w:line="240" w:lineRule="auto"/>
        <w:rPr>
          <w:rFonts w:ascii="Sakkal Majalla" w:hAnsi="Sakkal Majalla" w:cs="Sakkal Majalla"/>
          <w:color w:val="000000" w:themeColor="text1"/>
          <w:sz w:val="28"/>
          <w:szCs w:val="28"/>
          <w:rtl/>
        </w:rPr>
      </w:pPr>
      <w:r w:rsidRPr="00D76279">
        <w:rPr>
          <w:rFonts w:ascii="Sakkal Majalla" w:hAnsi="Sakkal Majalla" w:cs="Sakkal Majalla"/>
          <w:color w:val="000000" w:themeColor="text1"/>
          <w:sz w:val="28"/>
          <w:szCs w:val="28"/>
          <w:rtl/>
        </w:rPr>
        <w:t xml:space="preserve">تعتمد هذه الدراسة على المنهج الوصفي التحليلي الذي يهدف إلى فهم وتحليل تأثير القيادة الإنسانية (أنسنة القيادة) على مستوى الرضا الوظيفي ومدى التزام الموظفين في بيئة </w:t>
      </w:r>
      <w:r w:rsidR="00FC3D88" w:rsidRPr="00D76279">
        <w:rPr>
          <w:rFonts w:ascii="Sakkal Majalla" w:hAnsi="Sakkal Majalla" w:cs="Sakkal Majalla"/>
          <w:color w:val="000000" w:themeColor="text1"/>
          <w:sz w:val="28"/>
          <w:szCs w:val="28"/>
          <w:rtl/>
        </w:rPr>
        <w:t>المديريات</w:t>
      </w:r>
      <w:r w:rsidRPr="00D76279">
        <w:rPr>
          <w:rFonts w:ascii="Sakkal Majalla" w:hAnsi="Sakkal Majalla" w:cs="Sakkal Majalla"/>
          <w:color w:val="000000" w:themeColor="text1"/>
          <w:sz w:val="28"/>
          <w:szCs w:val="28"/>
          <w:rtl/>
        </w:rPr>
        <w:t xml:space="preserve">. يساعد هذا المنهج في تقديم رؤية شاملة للعلاقة بين أنماط القيادة الإنسانية والأبعاد المختلفة للتفاعل الوظيفي، ويتيح استكشاف تأثير هذه العلاقة على الأداء العام للموظفين والرضا داخل </w:t>
      </w:r>
      <w:r w:rsidR="00FC3D88" w:rsidRPr="00D76279">
        <w:rPr>
          <w:rFonts w:ascii="Sakkal Majalla" w:hAnsi="Sakkal Majalla" w:cs="Sakkal Majalla"/>
          <w:color w:val="000000" w:themeColor="text1"/>
          <w:sz w:val="28"/>
          <w:szCs w:val="28"/>
          <w:rtl/>
        </w:rPr>
        <w:t>المديريات</w:t>
      </w:r>
      <w:r w:rsidRPr="00D76279">
        <w:rPr>
          <w:rFonts w:ascii="Sakkal Majalla" w:hAnsi="Sakkal Majalla" w:cs="Sakkal Majalla"/>
          <w:color w:val="000000" w:themeColor="text1"/>
          <w:sz w:val="28"/>
          <w:szCs w:val="28"/>
        </w:rPr>
        <w:t>.</w:t>
      </w:r>
    </w:p>
    <w:p w14:paraId="0A654A38" w14:textId="77777777" w:rsidR="00BF7F57" w:rsidRPr="00D76279" w:rsidRDefault="00BF7F57" w:rsidP="00BF7F57">
      <w:pPr>
        <w:bidi/>
        <w:spacing w:after="0" w:line="240" w:lineRule="auto"/>
        <w:rPr>
          <w:rFonts w:ascii="Sakkal Majalla" w:hAnsi="Sakkal Majalla" w:cs="Sakkal Majalla"/>
          <w:color w:val="000000" w:themeColor="text1"/>
          <w:sz w:val="28"/>
          <w:szCs w:val="28"/>
          <w:rtl/>
        </w:rPr>
      </w:pPr>
    </w:p>
    <w:p w14:paraId="6C1FA1E1" w14:textId="223ECBBF" w:rsidR="00533AA9" w:rsidRPr="00D76279" w:rsidRDefault="00533AA9" w:rsidP="003235C8">
      <w:pPr>
        <w:bidi/>
        <w:spacing w:after="200" w:line="276" w:lineRule="auto"/>
        <w:rPr>
          <w:rFonts w:ascii="Sakkal Majalla" w:hAnsi="Sakkal Majalla" w:cs="Sakkal Majalla"/>
          <w:b/>
          <w:bCs/>
          <w:color w:val="0070C0"/>
          <w:sz w:val="32"/>
          <w:szCs w:val="32"/>
          <w:u w:val="single"/>
          <w:rtl/>
        </w:rPr>
      </w:pPr>
      <w:r w:rsidRPr="00D76279">
        <w:rPr>
          <w:rFonts w:ascii="Sakkal Majalla" w:hAnsi="Sakkal Majalla" w:cs="Sakkal Majalla"/>
          <w:b/>
          <w:bCs/>
          <w:color w:val="0070C0"/>
          <w:sz w:val="32"/>
          <w:szCs w:val="32"/>
          <w:u w:val="single"/>
          <w:rtl/>
        </w:rPr>
        <w:lastRenderedPageBreak/>
        <w:t>مجتمع وعينة الدراسة:</w:t>
      </w:r>
    </w:p>
    <w:p w14:paraId="02E0CC71" w14:textId="2E2298EF" w:rsidR="003235C8" w:rsidRPr="00D76279" w:rsidRDefault="003235C8" w:rsidP="0029516F">
      <w:pPr>
        <w:pStyle w:val="ListParagraph"/>
        <w:numPr>
          <w:ilvl w:val="0"/>
          <w:numId w:val="19"/>
        </w:numPr>
        <w:bidi/>
        <w:spacing w:after="200" w:line="276" w:lineRule="auto"/>
        <w:rPr>
          <w:rFonts w:ascii="Sakkal Majalla" w:hAnsi="Sakkal Majalla" w:cs="Sakkal Majalla"/>
          <w:b/>
          <w:bCs/>
          <w:color w:val="000000" w:themeColor="text1"/>
          <w:sz w:val="28"/>
          <w:szCs w:val="28"/>
        </w:rPr>
      </w:pPr>
      <w:r w:rsidRPr="00D76279">
        <w:rPr>
          <w:rFonts w:ascii="Sakkal Majalla" w:hAnsi="Sakkal Majalla" w:cs="Sakkal Majalla"/>
          <w:b/>
          <w:bCs/>
          <w:color w:val="000000" w:themeColor="text1"/>
          <w:sz w:val="28"/>
          <w:szCs w:val="28"/>
          <w:rtl/>
        </w:rPr>
        <w:t>مجتمع الدراسة:</w:t>
      </w:r>
    </w:p>
    <w:p w14:paraId="39948052" w14:textId="7533CB92" w:rsidR="0029516F" w:rsidRPr="00D76279" w:rsidRDefault="0029516F" w:rsidP="0029516F">
      <w:pPr>
        <w:bidi/>
        <w:spacing w:after="200" w:line="276" w:lineRule="auto"/>
        <w:rPr>
          <w:rFonts w:ascii="Sakkal Majalla" w:hAnsi="Sakkal Majalla" w:cs="Sakkal Majalla"/>
          <w:b/>
          <w:bCs/>
          <w:color w:val="000000" w:themeColor="text1"/>
          <w:sz w:val="28"/>
          <w:szCs w:val="28"/>
          <w:rtl/>
        </w:rPr>
      </w:pPr>
      <w:r w:rsidRPr="00D76279">
        <w:rPr>
          <w:rFonts w:ascii="Sakkal Majalla" w:hAnsi="Sakkal Majalla" w:cs="Sakkal Majalla"/>
          <w:b/>
          <w:bCs/>
          <w:color w:val="000000" w:themeColor="text1"/>
          <w:sz w:val="28"/>
          <w:szCs w:val="28"/>
          <w:rtl/>
        </w:rPr>
        <w:t xml:space="preserve"> يتكون مجتمع الدراسة من العاملين في </w:t>
      </w:r>
      <w:r w:rsidR="00543325" w:rsidRPr="00D76279">
        <w:rPr>
          <w:rFonts w:ascii="Sakkal Majalla" w:hAnsi="Sakkal Majalla" w:cs="Sakkal Majalla"/>
          <w:b/>
          <w:bCs/>
          <w:color w:val="000000" w:themeColor="text1"/>
          <w:sz w:val="28"/>
          <w:szCs w:val="28"/>
          <w:rtl/>
        </w:rPr>
        <w:t>م</w:t>
      </w:r>
      <w:r w:rsidR="009A654E" w:rsidRPr="00D76279">
        <w:rPr>
          <w:rFonts w:ascii="Sakkal Majalla" w:hAnsi="Sakkal Majalla" w:cs="Sakkal Majalla"/>
          <w:b/>
          <w:bCs/>
          <w:color w:val="000000" w:themeColor="text1"/>
          <w:sz w:val="28"/>
          <w:szCs w:val="28"/>
          <w:rtl/>
        </w:rPr>
        <w:t>ديريات</w:t>
      </w:r>
      <w:r w:rsidR="00543325" w:rsidRPr="00D76279">
        <w:rPr>
          <w:rFonts w:ascii="Sakkal Majalla" w:hAnsi="Sakkal Majalla" w:cs="Sakkal Majalla"/>
          <w:b/>
          <w:bCs/>
          <w:color w:val="000000" w:themeColor="text1"/>
          <w:sz w:val="28"/>
          <w:szCs w:val="28"/>
          <w:rtl/>
        </w:rPr>
        <w:t xml:space="preserve"> وزارة الصحة السعودية بالمملكة</w:t>
      </w:r>
      <w:r w:rsidRPr="00D76279">
        <w:rPr>
          <w:rFonts w:ascii="Sakkal Majalla" w:hAnsi="Sakkal Majalla" w:cs="Sakkal Majalla"/>
          <w:b/>
          <w:bCs/>
          <w:color w:val="000000" w:themeColor="text1"/>
          <w:sz w:val="28"/>
          <w:szCs w:val="28"/>
          <w:rtl/>
        </w:rPr>
        <w:t>، بما يشمل الأطباء والممرضين والإداريين والفنيين</w:t>
      </w:r>
      <w:r w:rsidR="00543325" w:rsidRPr="00D76279">
        <w:rPr>
          <w:rFonts w:ascii="Sakkal Majalla" w:hAnsi="Sakkal Majalla" w:cs="Sakkal Majalla"/>
          <w:b/>
          <w:bCs/>
          <w:color w:val="000000" w:themeColor="text1"/>
          <w:sz w:val="28"/>
          <w:szCs w:val="28"/>
          <w:rtl/>
        </w:rPr>
        <w:t xml:space="preserve"> (الكادر الطبي والغير طبي)</w:t>
      </w:r>
      <w:r w:rsidRPr="00D76279">
        <w:rPr>
          <w:rFonts w:ascii="Sakkal Majalla" w:hAnsi="Sakkal Majalla" w:cs="Sakkal Majalla"/>
          <w:b/>
          <w:bCs/>
          <w:color w:val="000000" w:themeColor="text1"/>
          <w:sz w:val="28"/>
          <w:szCs w:val="28"/>
          <w:rtl/>
        </w:rPr>
        <w:t xml:space="preserve">. تم اختيار </w:t>
      </w:r>
      <w:r w:rsidR="00FC3D88" w:rsidRPr="00D76279">
        <w:rPr>
          <w:rFonts w:ascii="Sakkal Majalla" w:hAnsi="Sakkal Majalla" w:cs="Sakkal Majalla"/>
          <w:b/>
          <w:bCs/>
          <w:color w:val="000000" w:themeColor="text1"/>
          <w:sz w:val="28"/>
          <w:szCs w:val="28"/>
          <w:rtl/>
        </w:rPr>
        <w:t>المديريات (عشرون مديرية)</w:t>
      </w:r>
      <w:r w:rsidRPr="00D76279">
        <w:rPr>
          <w:rFonts w:ascii="Sakkal Majalla" w:hAnsi="Sakkal Majalla" w:cs="Sakkal Majalla"/>
          <w:b/>
          <w:bCs/>
          <w:color w:val="000000" w:themeColor="text1"/>
          <w:sz w:val="28"/>
          <w:szCs w:val="28"/>
          <w:rtl/>
        </w:rPr>
        <w:t xml:space="preserve"> لضمان تمثيل مجموعة واسعة من بيئات العمل. وبذلك يضم مجتمع الدراسة موظفي الرعاية الصحية من مختلف المستويات والمهام لضمان الشمولية</w:t>
      </w:r>
      <w:r w:rsidRPr="00D76279">
        <w:rPr>
          <w:rFonts w:ascii="Sakkal Majalla" w:hAnsi="Sakkal Majalla" w:cs="Sakkal Majalla"/>
          <w:b/>
          <w:bCs/>
          <w:color w:val="000000" w:themeColor="text1"/>
          <w:sz w:val="28"/>
          <w:szCs w:val="28"/>
        </w:rPr>
        <w:t>.</w:t>
      </w:r>
    </w:p>
    <w:p w14:paraId="304B4BE9" w14:textId="77777777" w:rsidR="0029516F" w:rsidRPr="00D76279" w:rsidRDefault="0029516F" w:rsidP="0029516F">
      <w:pPr>
        <w:pStyle w:val="ListParagraph"/>
        <w:bidi/>
        <w:spacing w:after="200" w:line="276" w:lineRule="auto"/>
        <w:rPr>
          <w:rFonts w:ascii="Sakkal Majalla" w:hAnsi="Sakkal Majalla" w:cs="Sakkal Majalla"/>
          <w:b/>
          <w:bCs/>
          <w:color w:val="000000" w:themeColor="text1"/>
          <w:sz w:val="28"/>
          <w:szCs w:val="28"/>
          <w:rtl/>
        </w:rPr>
      </w:pPr>
    </w:p>
    <w:p w14:paraId="04BEAF62" w14:textId="4BA9A183" w:rsidR="0029516F" w:rsidRPr="00D76279" w:rsidRDefault="0029516F" w:rsidP="0029516F">
      <w:pPr>
        <w:pStyle w:val="ListParagraph"/>
        <w:numPr>
          <w:ilvl w:val="0"/>
          <w:numId w:val="19"/>
        </w:numPr>
        <w:bidi/>
        <w:spacing w:after="200" w:line="276" w:lineRule="auto"/>
        <w:rPr>
          <w:rFonts w:ascii="Sakkal Majalla" w:hAnsi="Sakkal Majalla" w:cs="Sakkal Majalla"/>
          <w:b/>
          <w:bCs/>
          <w:color w:val="000000" w:themeColor="text1"/>
          <w:sz w:val="28"/>
          <w:szCs w:val="28"/>
        </w:rPr>
      </w:pPr>
      <w:r w:rsidRPr="00D76279">
        <w:rPr>
          <w:rFonts w:ascii="Sakkal Majalla" w:hAnsi="Sakkal Majalla" w:cs="Sakkal Majalla"/>
          <w:b/>
          <w:bCs/>
          <w:color w:val="000000" w:themeColor="text1"/>
          <w:sz w:val="28"/>
          <w:szCs w:val="28"/>
          <w:rtl/>
        </w:rPr>
        <w:t>عينة الدراسة:</w:t>
      </w:r>
    </w:p>
    <w:p w14:paraId="0CEA721C" w14:textId="6CC81CA8" w:rsidR="0029516F" w:rsidRPr="00D76279" w:rsidRDefault="0029516F" w:rsidP="0029516F">
      <w:pPr>
        <w:bidi/>
        <w:spacing w:after="200" w:line="276" w:lineRule="auto"/>
        <w:ind w:left="360"/>
        <w:rPr>
          <w:rFonts w:ascii="Sakkal Majalla" w:hAnsi="Sakkal Majalla" w:cs="Sakkal Majalla"/>
          <w:b/>
          <w:bCs/>
          <w:color w:val="000000" w:themeColor="text1"/>
          <w:sz w:val="28"/>
          <w:szCs w:val="28"/>
          <w:rtl/>
        </w:rPr>
      </w:pPr>
      <w:r w:rsidRPr="00D76279">
        <w:rPr>
          <w:rFonts w:ascii="Sakkal Majalla" w:hAnsi="Sakkal Majalla" w:cs="Sakkal Majalla"/>
          <w:b/>
          <w:bCs/>
          <w:color w:val="000000" w:themeColor="text1"/>
          <w:sz w:val="28"/>
          <w:szCs w:val="28"/>
          <w:rtl/>
        </w:rPr>
        <w:t xml:space="preserve">ستكون عينة الدراسة عينة عشوائية </w:t>
      </w:r>
      <w:r w:rsidR="00BF6A6A" w:rsidRPr="00D76279">
        <w:rPr>
          <w:rFonts w:ascii="Sakkal Majalla" w:hAnsi="Sakkal Majalla" w:cs="Sakkal Majalla"/>
          <w:b/>
          <w:bCs/>
          <w:color w:val="000000" w:themeColor="text1"/>
          <w:sz w:val="28"/>
          <w:szCs w:val="28"/>
          <w:rtl/>
        </w:rPr>
        <w:t xml:space="preserve">بسيطة </w:t>
      </w:r>
      <w:r w:rsidRPr="00D76279">
        <w:rPr>
          <w:rFonts w:ascii="Sakkal Majalla" w:hAnsi="Sakkal Majalla" w:cs="Sakkal Majalla"/>
          <w:b/>
          <w:bCs/>
          <w:color w:val="000000" w:themeColor="text1"/>
          <w:sz w:val="28"/>
          <w:szCs w:val="28"/>
          <w:rtl/>
        </w:rPr>
        <w:t xml:space="preserve">من الموظفين في </w:t>
      </w:r>
      <w:r w:rsidR="00FC3D88" w:rsidRPr="00D76279">
        <w:rPr>
          <w:rFonts w:ascii="Sakkal Majalla" w:hAnsi="Sakkal Majalla" w:cs="Sakkal Majalla"/>
          <w:b/>
          <w:bCs/>
          <w:color w:val="000000" w:themeColor="text1"/>
          <w:sz w:val="28"/>
          <w:szCs w:val="28"/>
          <w:rtl/>
        </w:rPr>
        <w:t>المديريات</w:t>
      </w:r>
      <w:r w:rsidRPr="00D76279">
        <w:rPr>
          <w:rFonts w:ascii="Sakkal Majalla" w:hAnsi="Sakkal Majalla" w:cs="Sakkal Majalla"/>
          <w:b/>
          <w:bCs/>
          <w:color w:val="000000" w:themeColor="text1"/>
          <w:sz w:val="28"/>
          <w:szCs w:val="28"/>
          <w:rtl/>
        </w:rPr>
        <w:t xml:space="preserve"> المختارة، حيث تتراوح بين 150 إلى 250 موظفاً لضمان التمثيل الكافي لمختلف الفئات الوظيفية</w:t>
      </w:r>
      <w:r w:rsidR="00FC3D88" w:rsidRPr="00D76279">
        <w:rPr>
          <w:rFonts w:ascii="Sakkal Majalla" w:hAnsi="Sakkal Majalla" w:cs="Sakkal Majalla"/>
          <w:b/>
          <w:bCs/>
          <w:color w:val="000000" w:themeColor="text1"/>
          <w:sz w:val="28"/>
          <w:szCs w:val="28"/>
          <w:rtl/>
        </w:rPr>
        <w:t xml:space="preserve"> وذلك من عشرون مديرية</w:t>
      </w:r>
      <w:r w:rsidRPr="00D76279">
        <w:rPr>
          <w:rFonts w:ascii="Sakkal Majalla" w:hAnsi="Sakkal Majalla" w:cs="Sakkal Majalla"/>
          <w:b/>
          <w:bCs/>
          <w:color w:val="000000" w:themeColor="text1"/>
          <w:sz w:val="28"/>
          <w:szCs w:val="28"/>
          <w:rtl/>
        </w:rPr>
        <w:t>.</w:t>
      </w:r>
      <w:r w:rsidR="009A654E" w:rsidRPr="00D76279">
        <w:rPr>
          <w:rFonts w:ascii="Sakkal Majalla" w:hAnsi="Sakkal Majalla" w:cs="Sakkal Majalla"/>
          <w:b/>
          <w:bCs/>
          <w:color w:val="000000" w:themeColor="text1"/>
          <w:sz w:val="28"/>
          <w:szCs w:val="28"/>
          <w:rtl/>
        </w:rPr>
        <w:t>يتم توزيع استبيان</w:t>
      </w:r>
      <w:r w:rsidR="009A654E" w:rsidRPr="00D76279">
        <w:rPr>
          <w:rFonts w:ascii="Sakkal Majalla" w:hAnsi="Sakkal Majalla" w:cs="Sakkal Majalla"/>
          <w:b/>
          <w:bCs/>
          <w:color w:val="000000" w:themeColor="text1"/>
          <w:sz w:val="28"/>
          <w:szCs w:val="28"/>
        </w:rPr>
        <w:t>(link)</w:t>
      </w:r>
      <w:r w:rsidR="009A654E" w:rsidRPr="00D76279">
        <w:rPr>
          <w:rFonts w:ascii="Sakkal Majalla" w:hAnsi="Sakkal Majalla" w:cs="Sakkal Majalla"/>
          <w:b/>
          <w:bCs/>
          <w:color w:val="000000" w:themeColor="text1"/>
          <w:sz w:val="28"/>
          <w:szCs w:val="28"/>
          <w:rtl/>
        </w:rPr>
        <w:t xml:space="preserve"> </w:t>
      </w:r>
      <w:r w:rsidR="009A654E" w:rsidRPr="00D76279">
        <w:rPr>
          <w:rFonts w:ascii="Sakkal Majalla" w:hAnsi="Sakkal Majalla" w:cs="Sakkal Majalla"/>
          <w:b/>
          <w:bCs/>
          <w:color w:val="000000" w:themeColor="text1"/>
          <w:sz w:val="28"/>
          <w:szCs w:val="28"/>
          <w:rtl/>
          <w:lang w:bidi="ar-EG"/>
        </w:rPr>
        <w:t>من قبل كل مديرية لموظفيها من الكادر الطبي والغير طبي بطريقة عشوائي</w:t>
      </w:r>
      <w:r w:rsidR="009A654E" w:rsidRPr="00D76279">
        <w:rPr>
          <w:rFonts w:ascii="Sakkal Majalla" w:hAnsi="Sakkal Majalla" w:cs="Sakkal Majalla"/>
          <w:b/>
          <w:bCs/>
          <w:color w:val="000000" w:themeColor="text1"/>
          <w:sz w:val="28"/>
          <w:szCs w:val="28"/>
          <w:rtl/>
        </w:rPr>
        <w:t>ة.</w:t>
      </w:r>
      <w:r w:rsidRPr="00D76279">
        <w:rPr>
          <w:rFonts w:ascii="Sakkal Majalla" w:hAnsi="Sakkal Majalla" w:cs="Sakkal Majalla"/>
          <w:b/>
          <w:bCs/>
          <w:color w:val="000000" w:themeColor="text1"/>
          <w:sz w:val="28"/>
          <w:szCs w:val="28"/>
          <w:rtl/>
        </w:rPr>
        <w:t xml:space="preserve"> تم اختيار العينة بحيث تشمل الأطباء والممرضين والكادر الإداري والفني لضمان التنوع في وجهات النظر حول القيادة الإنسانية وأثرها على رضاهم والتزامهم</w:t>
      </w:r>
      <w:r w:rsidRPr="00D76279">
        <w:rPr>
          <w:rFonts w:ascii="Sakkal Majalla" w:hAnsi="Sakkal Majalla" w:cs="Sakkal Majalla"/>
          <w:b/>
          <w:bCs/>
          <w:color w:val="000000" w:themeColor="text1"/>
          <w:sz w:val="28"/>
          <w:szCs w:val="28"/>
        </w:rPr>
        <w:t>.</w:t>
      </w:r>
    </w:p>
    <w:p w14:paraId="3F740FF8" w14:textId="77777777" w:rsidR="0029516F" w:rsidRPr="00D76279" w:rsidRDefault="0029516F" w:rsidP="0029516F">
      <w:pPr>
        <w:pStyle w:val="ListParagraph"/>
        <w:bidi/>
        <w:spacing w:after="200" w:line="276" w:lineRule="auto"/>
        <w:rPr>
          <w:rFonts w:ascii="Sakkal Majalla" w:hAnsi="Sakkal Majalla" w:cs="Sakkal Majalla"/>
          <w:b/>
          <w:bCs/>
          <w:color w:val="000000" w:themeColor="text1"/>
          <w:sz w:val="28"/>
          <w:szCs w:val="28"/>
          <w:rtl/>
        </w:rPr>
      </w:pPr>
    </w:p>
    <w:p w14:paraId="7551EF3D" w14:textId="707DC6F0" w:rsidR="000A1E46" w:rsidRPr="00D76279" w:rsidRDefault="000A1E46" w:rsidP="0029516F">
      <w:pPr>
        <w:bidi/>
        <w:spacing w:after="0" w:line="240" w:lineRule="auto"/>
        <w:rPr>
          <w:rFonts w:ascii="Sakkal Majalla" w:hAnsi="Sakkal Majalla" w:cs="Sakkal Majalla"/>
          <w:b/>
          <w:bCs/>
          <w:color w:val="00B0F0"/>
          <w:sz w:val="32"/>
          <w:szCs w:val="32"/>
          <w:u w:val="single"/>
          <w:rtl/>
        </w:rPr>
      </w:pPr>
      <w:r w:rsidRPr="00D76279">
        <w:rPr>
          <w:rFonts w:ascii="Sakkal Majalla" w:hAnsi="Sakkal Majalla" w:cs="Sakkal Majalla"/>
          <w:b/>
          <w:bCs/>
          <w:color w:val="00B0F0"/>
          <w:sz w:val="32"/>
          <w:szCs w:val="32"/>
          <w:u w:val="single"/>
          <w:rtl/>
        </w:rPr>
        <w:t>حدود الدراسة: (المكانية ، الزمانية ، البشرية)</w:t>
      </w:r>
    </w:p>
    <w:p w14:paraId="630414F1" w14:textId="2CB8F703" w:rsidR="0029516F" w:rsidRPr="00BF7F57" w:rsidRDefault="00BF7F57" w:rsidP="0029516F">
      <w:pPr>
        <w:bidi/>
        <w:spacing w:after="0" w:line="240" w:lineRule="auto"/>
        <w:rPr>
          <w:rFonts w:ascii="Sakkal Majalla" w:eastAsia="Times New Roman" w:hAnsi="Sakkal Majalla" w:cs="Sakkal Majalla"/>
          <w:sz w:val="28"/>
          <w:szCs w:val="28"/>
        </w:rPr>
      </w:pPr>
      <w:r>
        <w:rPr>
          <w:rFonts w:ascii="Sakkal Majalla" w:eastAsia="Times New Roman" w:hAnsi="Sakkal Majalla" w:cs="Sakkal Majalla" w:hint="cs"/>
          <w:sz w:val="24"/>
          <w:szCs w:val="24"/>
          <w:rtl/>
        </w:rPr>
        <w:t>-</w:t>
      </w:r>
      <w:r w:rsidR="0029516F" w:rsidRPr="00BF7F57">
        <w:rPr>
          <w:rFonts w:ascii="Sakkal Majalla" w:eastAsia="Times New Roman" w:hAnsi="Sakkal Majalla" w:cs="Sakkal Majalla"/>
          <w:b/>
          <w:bCs/>
          <w:sz w:val="28"/>
          <w:szCs w:val="28"/>
          <w:rtl/>
        </w:rPr>
        <w:t>الحدود المكانية</w:t>
      </w:r>
      <w:r w:rsidR="0029516F" w:rsidRPr="00BF7F57">
        <w:rPr>
          <w:rFonts w:ascii="Sakkal Majalla" w:eastAsia="Times New Roman" w:hAnsi="Sakkal Majalla" w:cs="Sakkal Majalla"/>
          <w:sz w:val="28"/>
          <w:szCs w:val="28"/>
        </w:rPr>
        <w:t xml:space="preserve">: </w:t>
      </w:r>
      <w:r w:rsidR="0029516F" w:rsidRPr="00BF7F57">
        <w:rPr>
          <w:rFonts w:ascii="Sakkal Majalla" w:eastAsia="Times New Roman" w:hAnsi="Sakkal Majalla" w:cs="Sakkal Majalla"/>
          <w:sz w:val="28"/>
          <w:szCs w:val="28"/>
          <w:rtl/>
        </w:rPr>
        <w:t xml:space="preserve">تقتصر الدراسة على </w:t>
      </w:r>
      <w:r w:rsidR="00FC3D88" w:rsidRPr="00BF7F57">
        <w:rPr>
          <w:rFonts w:ascii="Sakkal Majalla" w:eastAsia="Times New Roman" w:hAnsi="Sakkal Majalla" w:cs="Sakkal Majalla"/>
          <w:sz w:val="28"/>
          <w:szCs w:val="28"/>
          <w:rtl/>
        </w:rPr>
        <w:t>عشرون</w:t>
      </w:r>
      <w:r w:rsidR="00F1097F" w:rsidRPr="00BF7F57">
        <w:rPr>
          <w:rFonts w:ascii="Sakkal Majalla" w:eastAsia="Times New Roman" w:hAnsi="Sakkal Majalla" w:cs="Sakkal Majalla"/>
          <w:sz w:val="28"/>
          <w:szCs w:val="28"/>
        </w:rPr>
        <w:t xml:space="preserve"> )</w:t>
      </w:r>
      <w:r w:rsidR="00F1097F" w:rsidRPr="00BF7F57">
        <w:rPr>
          <w:rFonts w:ascii="Sakkal Majalla" w:eastAsia="Times New Roman" w:hAnsi="Sakkal Majalla" w:cs="Sakkal Majalla"/>
          <w:sz w:val="28"/>
          <w:szCs w:val="28"/>
          <w:rtl/>
          <w:lang w:bidi="ar-EG"/>
        </w:rPr>
        <w:t>٢٠)</w:t>
      </w:r>
      <w:r w:rsidR="00543325" w:rsidRPr="00BF7F57">
        <w:rPr>
          <w:rFonts w:ascii="Sakkal Majalla" w:eastAsia="Times New Roman" w:hAnsi="Sakkal Majalla" w:cs="Sakkal Majalla"/>
          <w:sz w:val="28"/>
          <w:szCs w:val="28"/>
          <w:rtl/>
        </w:rPr>
        <w:t xml:space="preserve"> </w:t>
      </w:r>
      <w:r w:rsidR="00FC3D88" w:rsidRPr="00BF7F57">
        <w:rPr>
          <w:rFonts w:ascii="Sakkal Majalla" w:eastAsia="Times New Roman" w:hAnsi="Sakkal Majalla" w:cs="Sakkal Majalla"/>
          <w:sz w:val="28"/>
          <w:szCs w:val="28"/>
          <w:rtl/>
        </w:rPr>
        <w:t>مديرية</w:t>
      </w:r>
      <w:r w:rsidR="00CF423A" w:rsidRPr="00BF7F57">
        <w:rPr>
          <w:rFonts w:ascii="Sakkal Majalla" w:eastAsia="Times New Roman" w:hAnsi="Sakkal Majalla" w:cs="Sakkal Majalla"/>
          <w:sz w:val="28"/>
          <w:szCs w:val="28"/>
          <w:rtl/>
        </w:rPr>
        <w:t xml:space="preserve"> </w:t>
      </w:r>
      <w:r w:rsidR="00F1097F" w:rsidRPr="00BF7F57">
        <w:rPr>
          <w:rFonts w:ascii="Sakkal Majalla" w:eastAsia="Times New Roman" w:hAnsi="Sakkal Majalla" w:cs="Sakkal Majalla"/>
          <w:sz w:val="28"/>
          <w:szCs w:val="28"/>
          <w:rtl/>
        </w:rPr>
        <w:t>من مديريات</w:t>
      </w:r>
      <w:r w:rsidR="0029516F" w:rsidRPr="00BF7F57">
        <w:rPr>
          <w:rFonts w:ascii="Sakkal Majalla" w:eastAsia="Times New Roman" w:hAnsi="Sakkal Majalla" w:cs="Sakkal Majalla"/>
          <w:sz w:val="28"/>
          <w:szCs w:val="28"/>
          <w:rtl/>
        </w:rPr>
        <w:t xml:space="preserve"> </w:t>
      </w:r>
      <w:r w:rsidR="00543325" w:rsidRPr="00BF7F57">
        <w:rPr>
          <w:rFonts w:ascii="Sakkal Majalla" w:eastAsia="Times New Roman" w:hAnsi="Sakkal Majalla" w:cs="Sakkal Majalla"/>
          <w:sz w:val="28"/>
          <w:szCs w:val="28"/>
          <w:rtl/>
        </w:rPr>
        <w:t>وزارة الصحة بالمملكة</w:t>
      </w:r>
      <w:r w:rsidR="00CF423A" w:rsidRPr="00BF7F57">
        <w:rPr>
          <w:rFonts w:ascii="Sakkal Majalla" w:eastAsia="Times New Roman" w:hAnsi="Sakkal Majalla" w:cs="Sakkal Majalla"/>
          <w:sz w:val="28"/>
          <w:szCs w:val="28"/>
          <w:rtl/>
        </w:rPr>
        <w:t xml:space="preserve"> السعودية </w:t>
      </w:r>
      <w:r w:rsidR="0029516F" w:rsidRPr="00BF7F57">
        <w:rPr>
          <w:rFonts w:ascii="Sakkal Majalla" w:eastAsia="Times New Roman" w:hAnsi="Sakkal Majalla" w:cs="Sakkal Majalla"/>
          <w:sz w:val="28"/>
          <w:szCs w:val="28"/>
          <w:rtl/>
        </w:rPr>
        <w:t>، لضمان الحصول على بيانات متنوعة من مختلف بيئات العمل الطبية</w:t>
      </w:r>
      <w:r w:rsidR="00F1097F" w:rsidRPr="00BF7F57">
        <w:rPr>
          <w:rFonts w:ascii="Sakkal Majalla" w:eastAsia="Times New Roman" w:hAnsi="Sakkal Majalla" w:cs="Sakkal Majalla"/>
          <w:sz w:val="28"/>
          <w:szCs w:val="28"/>
          <w:rtl/>
        </w:rPr>
        <w:t xml:space="preserve"> وإمكانية توزيع الاستبيانات وجمع البيانات بشكل دقيق وواضح ومحدد.</w:t>
      </w:r>
    </w:p>
    <w:p w14:paraId="2EA45325" w14:textId="57F9DFA6" w:rsidR="0029516F" w:rsidRPr="00BF7F57" w:rsidRDefault="00BF7F57" w:rsidP="0029516F">
      <w:pPr>
        <w:bidi/>
        <w:spacing w:after="0" w:line="240" w:lineRule="auto"/>
        <w:rPr>
          <w:rFonts w:ascii="Sakkal Majalla" w:eastAsia="Times New Roman" w:hAnsi="Sakkal Majalla" w:cs="Sakkal Majalla"/>
          <w:sz w:val="28"/>
          <w:szCs w:val="28"/>
        </w:rPr>
      </w:pPr>
      <w:r>
        <w:rPr>
          <w:rFonts w:ascii="Sakkal Majalla" w:eastAsia="Times New Roman" w:hAnsi="Sakkal Majalla" w:cs="Sakkal Majalla" w:hint="cs"/>
          <w:sz w:val="28"/>
          <w:szCs w:val="28"/>
          <w:rtl/>
        </w:rPr>
        <w:t>-</w:t>
      </w:r>
      <w:r w:rsidR="0029516F" w:rsidRPr="00BF7F57">
        <w:rPr>
          <w:rFonts w:ascii="Sakkal Majalla" w:eastAsia="Times New Roman" w:hAnsi="Sakkal Majalla" w:cs="Sakkal Majalla"/>
          <w:b/>
          <w:bCs/>
          <w:sz w:val="28"/>
          <w:szCs w:val="28"/>
          <w:rtl/>
        </w:rPr>
        <w:t>الحدود الزمانية</w:t>
      </w:r>
      <w:r w:rsidR="0029516F" w:rsidRPr="00BF7F57">
        <w:rPr>
          <w:rFonts w:ascii="Sakkal Majalla" w:eastAsia="Times New Roman" w:hAnsi="Sakkal Majalla" w:cs="Sakkal Majalla"/>
          <w:sz w:val="28"/>
          <w:szCs w:val="28"/>
        </w:rPr>
        <w:t xml:space="preserve">: </w:t>
      </w:r>
      <w:r w:rsidR="0029516F" w:rsidRPr="00BF7F57">
        <w:rPr>
          <w:rFonts w:ascii="Sakkal Majalla" w:eastAsia="Times New Roman" w:hAnsi="Sakkal Majalla" w:cs="Sakkal Majalla"/>
          <w:sz w:val="28"/>
          <w:szCs w:val="28"/>
          <w:rtl/>
        </w:rPr>
        <w:t>تمتد فترة الدراسة من</w:t>
      </w:r>
      <w:r w:rsidR="0029516F" w:rsidRPr="00BF7F57">
        <w:rPr>
          <w:rFonts w:ascii="Sakkal Majalla" w:eastAsia="Times New Roman" w:hAnsi="Sakkal Majalla" w:cs="Sakkal Majalla"/>
          <w:b/>
          <w:bCs/>
          <w:sz w:val="28"/>
          <w:szCs w:val="28"/>
          <w:rtl/>
        </w:rPr>
        <w:t xml:space="preserve"> يناير 202</w:t>
      </w:r>
      <w:r w:rsidR="00FC799E" w:rsidRPr="00BF7F57">
        <w:rPr>
          <w:rFonts w:ascii="Sakkal Majalla" w:eastAsia="Times New Roman" w:hAnsi="Sakkal Majalla" w:cs="Sakkal Majalla"/>
          <w:b/>
          <w:bCs/>
          <w:sz w:val="28"/>
          <w:szCs w:val="28"/>
          <w:rtl/>
          <w:lang w:bidi="ar-EG"/>
        </w:rPr>
        <w:t>5</w:t>
      </w:r>
      <w:r w:rsidR="0029516F" w:rsidRPr="00BF7F57">
        <w:rPr>
          <w:rFonts w:ascii="Sakkal Majalla" w:eastAsia="Times New Roman" w:hAnsi="Sakkal Majalla" w:cs="Sakkal Majalla"/>
          <w:b/>
          <w:bCs/>
          <w:sz w:val="28"/>
          <w:szCs w:val="28"/>
          <w:rtl/>
        </w:rPr>
        <w:t xml:space="preserve"> إلى يوليو 202</w:t>
      </w:r>
      <w:r w:rsidR="00FC799E" w:rsidRPr="00BF7F57">
        <w:rPr>
          <w:rFonts w:ascii="Sakkal Majalla" w:eastAsia="Times New Roman" w:hAnsi="Sakkal Majalla" w:cs="Sakkal Majalla"/>
          <w:b/>
          <w:bCs/>
          <w:sz w:val="28"/>
          <w:szCs w:val="28"/>
          <w:rtl/>
        </w:rPr>
        <w:t>5</w:t>
      </w:r>
      <w:r w:rsidR="0029516F" w:rsidRPr="00BF7F57">
        <w:rPr>
          <w:rFonts w:ascii="Sakkal Majalla" w:eastAsia="Times New Roman" w:hAnsi="Sakkal Majalla" w:cs="Sakkal Majalla"/>
          <w:sz w:val="28"/>
          <w:szCs w:val="28"/>
          <w:rtl/>
        </w:rPr>
        <w:t>، وهي مدة كافية لجمع البيانات وتحليلها</w:t>
      </w:r>
      <w:r w:rsidR="0029516F" w:rsidRPr="00BF7F57">
        <w:rPr>
          <w:rFonts w:ascii="Sakkal Majalla" w:eastAsia="Times New Roman" w:hAnsi="Sakkal Majalla" w:cs="Sakkal Majalla"/>
          <w:sz w:val="28"/>
          <w:szCs w:val="28"/>
        </w:rPr>
        <w:t>.</w:t>
      </w:r>
    </w:p>
    <w:p w14:paraId="2B6026E9" w14:textId="7ED16AA3" w:rsidR="000A1E46" w:rsidRPr="00BF7F57" w:rsidRDefault="00BF7F57" w:rsidP="0029516F">
      <w:pPr>
        <w:bidi/>
        <w:spacing w:after="200" w:line="276" w:lineRule="auto"/>
        <w:rPr>
          <w:rFonts w:ascii="Sakkal Majalla" w:hAnsi="Sakkal Majalla" w:cs="Sakkal Majalla"/>
          <w:b/>
          <w:bCs/>
          <w:color w:val="000000" w:themeColor="text1"/>
          <w:sz w:val="28"/>
          <w:szCs w:val="28"/>
          <w:u w:val="single"/>
          <w:rtl/>
        </w:rPr>
      </w:pPr>
      <w:r>
        <w:rPr>
          <w:rFonts w:ascii="Sakkal Majalla" w:eastAsia="Times New Roman" w:hAnsi="Sakkal Majalla" w:cs="Sakkal Majalla" w:hint="cs"/>
          <w:sz w:val="28"/>
          <w:szCs w:val="28"/>
          <w:rtl/>
        </w:rPr>
        <w:t>-</w:t>
      </w:r>
      <w:r w:rsidR="0029516F" w:rsidRPr="00BF7F57">
        <w:rPr>
          <w:rFonts w:ascii="Sakkal Majalla" w:eastAsia="Times New Roman" w:hAnsi="Sakkal Majalla" w:cs="Sakkal Majalla"/>
          <w:b/>
          <w:bCs/>
          <w:sz w:val="28"/>
          <w:szCs w:val="28"/>
          <w:rtl/>
        </w:rPr>
        <w:t>الحدود البشرية</w:t>
      </w:r>
      <w:r w:rsidR="0029516F" w:rsidRPr="00BF7F57">
        <w:rPr>
          <w:rFonts w:ascii="Sakkal Majalla" w:eastAsia="Times New Roman" w:hAnsi="Sakkal Majalla" w:cs="Sakkal Majalla"/>
          <w:sz w:val="28"/>
          <w:szCs w:val="28"/>
        </w:rPr>
        <w:t xml:space="preserve">: </w:t>
      </w:r>
      <w:r w:rsidR="0029516F" w:rsidRPr="00BF7F57">
        <w:rPr>
          <w:rFonts w:ascii="Sakkal Majalla" w:eastAsia="Times New Roman" w:hAnsi="Sakkal Majalla" w:cs="Sakkal Majalla"/>
          <w:sz w:val="28"/>
          <w:szCs w:val="28"/>
          <w:rtl/>
        </w:rPr>
        <w:t xml:space="preserve">تقتصر الدراسة على العاملين </w:t>
      </w:r>
      <w:r w:rsidR="00543325" w:rsidRPr="00BF7F57">
        <w:rPr>
          <w:rFonts w:ascii="Sakkal Majalla" w:eastAsia="Times New Roman" w:hAnsi="Sakkal Majalla" w:cs="Sakkal Majalla"/>
          <w:sz w:val="28"/>
          <w:szCs w:val="28"/>
          <w:rtl/>
        </w:rPr>
        <w:t xml:space="preserve">من الكادر الطبي والغير طبي </w:t>
      </w:r>
      <w:r w:rsidR="0029516F" w:rsidRPr="00BF7F57">
        <w:rPr>
          <w:rFonts w:ascii="Sakkal Majalla" w:eastAsia="Times New Roman" w:hAnsi="Sakkal Majalla" w:cs="Sakkal Majalla"/>
          <w:sz w:val="28"/>
          <w:szCs w:val="28"/>
          <w:rtl/>
        </w:rPr>
        <w:t xml:space="preserve">بشكل مباشر في </w:t>
      </w:r>
      <w:r w:rsidR="00BF6A6A" w:rsidRPr="00BF7F57">
        <w:rPr>
          <w:rFonts w:ascii="Sakkal Majalla" w:hAnsi="Sakkal Majalla" w:cs="Sakkal Majalla"/>
          <w:sz w:val="28"/>
          <w:szCs w:val="28"/>
          <w:rtl/>
        </w:rPr>
        <w:t>المديريات</w:t>
      </w:r>
      <w:r w:rsidR="00543325" w:rsidRPr="00BF7F57">
        <w:rPr>
          <w:rFonts w:ascii="Sakkal Majalla" w:eastAsia="Times New Roman" w:hAnsi="Sakkal Majalla" w:cs="Sakkal Majalla"/>
          <w:sz w:val="28"/>
          <w:szCs w:val="28"/>
          <w:rtl/>
        </w:rPr>
        <w:t xml:space="preserve"> الطبية</w:t>
      </w:r>
      <w:r w:rsidR="0029516F" w:rsidRPr="00BF7F57">
        <w:rPr>
          <w:rFonts w:ascii="Sakkal Majalla" w:eastAsia="Times New Roman" w:hAnsi="Sakkal Majalla" w:cs="Sakkal Majalla"/>
          <w:sz w:val="28"/>
          <w:szCs w:val="28"/>
          <w:rtl/>
        </w:rPr>
        <w:t xml:space="preserve"> من مختلف التخصصات، على أن يشمل العينة أفراداً تحت إشراف إداري مباشر لتقييم تأثير القيادة عليهم</w:t>
      </w:r>
      <w:r w:rsidR="0029516F" w:rsidRPr="00BF7F57">
        <w:rPr>
          <w:rFonts w:ascii="Sakkal Majalla" w:eastAsia="Times New Roman" w:hAnsi="Sakkal Majalla" w:cs="Sakkal Majalla"/>
          <w:sz w:val="28"/>
          <w:szCs w:val="28"/>
        </w:rPr>
        <w:t>.</w:t>
      </w:r>
    </w:p>
    <w:p w14:paraId="54BD9CFC" w14:textId="7A731100" w:rsidR="007F4183" w:rsidRPr="00D76279" w:rsidRDefault="007F4183" w:rsidP="000A1E46">
      <w:pPr>
        <w:bidi/>
        <w:spacing w:after="200" w:line="276" w:lineRule="auto"/>
        <w:rPr>
          <w:rFonts w:ascii="Sakkal Majalla" w:hAnsi="Sakkal Majalla" w:cs="Sakkal Majalla"/>
          <w:b/>
          <w:bCs/>
          <w:color w:val="00B0F0"/>
          <w:sz w:val="36"/>
          <w:szCs w:val="36"/>
          <w:u w:val="single"/>
          <w:rtl/>
        </w:rPr>
      </w:pPr>
      <w:r w:rsidRPr="00D76279">
        <w:rPr>
          <w:rFonts w:ascii="Sakkal Majalla" w:hAnsi="Sakkal Majalla" w:cs="Sakkal Majalla"/>
          <w:b/>
          <w:bCs/>
          <w:color w:val="00B0F0"/>
          <w:sz w:val="36"/>
          <w:szCs w:val="36"/>
          <w:u w:val="single"/>
          <w:rtl/>
        </w:rPr>
        <w:t>وسائل جمع بيانات الدراسة:</w:t>
      </w:r>
    </w:p>
    <w:p w14:paraId="70A51CDB" w14:textId="70A8BB11" w:rsidR="0029516F" w:rsidRPr="00BF7F57" w:rsidRDefault="0029516F" w:rsidP="00C24C76">
      <w:pPr>
        <w:pStyle w:val="ListParagraph"/>
        <w:numPr>
          <w:ilvl w:val="0"/>
          <w:numId w:val="23"/>
        </w:numPr>
        <w:bidi/>
        <w:spacing w:after="0" w:line="240" w:lineRule="auto"/>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الاستبيانات</w:t>
      </w:r>
      <w:r w:rsidRPr="00BF7F57">
        <w:rPr>
          <w:rFonts w:ascii="Sakkal Majalla" w:eastAsia="Times New Roman" w:hAnsi="Sakkal Majalla" w:cs="Sakkal Majalla"/>
          <w:sz w:val="28"/>
          <w:szCs w:val="28"/>
        </w:rPr>
        <w:t xml:space="preserve">: </w:t>
      </w:r>
      <w:r w:rsidRPr="00BF7F57">
        <w:rPr>
          <w:rFonts w:ascii="Sakkal Majalla" w:eastAsia="Times New Roman" w:hAnsi="Sakkal Majalla" w:cs="Sakkal Majalla"/>
          <w:sz w:val="28"/>
          <w:szCs w:val="28"/>
          <w:rtl/>
        </w:rPr>
        <w:t xml:space="preserve">ستتضمن الدراسة استبياناً مُعدّاً بعناية، يشتمل على أسئلة مغلقة ومفتوحة حول جوانب القيادة الإنسانية، الرضا الوظيفي، والالتزام الوظيفي. </w:t>
      </w:r>
      <w:r w:rsidR="00543325" w:rsidRPr="00BF7F57">
        <w:rPr>
          <w:rFonts w:ascii="Sakkal Majalla" w:hAnsi="Sakkal Majalla" w:cs="Sakkal Majalla"/>
          <w:sz w:val="28"/>
          <w:szCs w:val="28"/>
          <w:rtl/>
        </w:rPr>
        <w:t>سيتم توزيع الاستبيانات إلكترونياً لضمان الوصول إلى أكبر عدد ممكن من الموظفين</w:t>
      </w:r>
      <w:r w:rsidR="00543325" w:rsidRPr="00BF7F57">
        <w:rPr>
          <w:rFonts w:ascii="Sakkal Majalla" w:hAnsi="Sakkal Majalla" w:cs="Sakkal Majalla"/>
          <w:sz w:val="28"/>
          <w:szCs w:val="28"/>
        </w:rPr>
        <w:t>.</w:t>
      </w:r>
    </w:p>
    <w:p w14:paraId="00685AD9" w14:textId="77777777" w:rsidR="00A30744" w:rsidRPr="00BF7F57" w:rsidRDefault="00A30744" w:rsidP="0029516F">
      <w:pPr>
        <w:bidi/>
        <w:spacing w:after="0" w:line="240" w:lineRule="auto"/>
        <w:rPr>
          <w:rFonts w:ascii="Sakkal Majalla" w:hAnsi="Sakkal Majalla" w:cs="Sakkal Majalla"/>
          <w:b/>
          <w:bCs/>
          <w:color w:val="00B0F0"/>
          <w:sz w:val="28"/>
          <w:szCs w:val="28"/>
          <w:u w:val="single"/>
          <w:rtl/>
        </w:rPr>
      </w:pPr>
    </w:p>
    <w:p w14:paraId="338726C1" w14:textId="77777777" w:rsidR="00A30744" w:rsidRPr="00D76279" w:rsidRDefault="00A30744" w:rsidP="00A30744">
      <w:pPr>
        <w:bidi/>
        <w:spacing w:after="0" w:line="240" w:lineRule="auto"/>
        <w:rPr>
          <w:rFonts w:ascii="Sakkal Majalla" w:hAnsi="Sakkal Majalla" w:cs="Sakkal Majalla"/>
          <w:b/>
          <w:bCs/>
          <w:color w:val="00B0F0"/>
          <w:sz w:val="36"/>
          <w:szCs w:val="36"/>
          <w:u w:val="single"/>
          <w:rtl/>
        </w:rPr>
      </w:pPr>
    </w:p>
    <w:p w14:paraId="2770DAC6" w14:textId="3E71EC68" w:rsidR="00C61182" w:rsidRPr="00D76279" w:rsidRDefault="00C61182" w:rsidP="00A30744">
      <w:pPr>
        <w:bidi/>
        <w:spacing w:after="0" w:line="240" w:lineRule="auto"/>
        <w:rPr>
          <w:rFonts w:ascii="Sakkal Majalla" w:hAnsi="Sakkal Majalla" w:cs="Sakkal Majalla"/>
          <w:b/>
          <w:bCs/>
          <w:color w:val="00B0F0"/>
          <w:sz w:val="36"/>
          <w:szCs w:val="36"/>
          <w:u w:val="single"/>
          <w:rtl/>
        </w:rPr>
      </w:pPr>
      <w:r w:rsidRPr="00D76279">
        <w:rPr>
          <w:rFonts w:ascii="Sakkal Majalla" w:hAnsi="Sakkal Majalla" w:cs="Sakkal Majalla"/>
          <w:b/>
          <w:bCs/>
          <w:color w:val="00B0F0"/>
          <w:sz w:val="36"/>
          <w:szCs w:val="36"/>
          <w:u w:val="single"/>
          <w:rtl/>
        </w:rPr>
        <w:t>المعالجات الإحصائية  المقترحة:</w:t>
      </w:r>
    </w:p>
    <w:p w14:paraId="645F6406" w14:textId="79CC58A4" w:rsidR="00C509C5" w:rsidRPr="00BF7F57" w:rsidRDefault="00C509C5" w:rsidP="00C509C5">
      <w:pPr>
        <w:pStyle w:val="ListParagraph"/>
        <w:numPr>
          <w:ilvl w:val="0"/>
          <w:numId w:val="34"/>
        </w:numPr>
        <w:bidi/>
        <w:spacing w:after="0" w:line="240" w:lineRule="auto"/>
        <w:rPr>
          <w:rFonts w:ascii="Sakkal Majalla" w:eastAsia="Times New Roman" w:hAnsi="Sakkal Majalla" w:cs="Sakkal Majalla"/>
          <w:sz w:val="28"/>
          <w:szCs w:val="28"/>
          <w:rtl/>
        </w:rPr>
      </w:pPr>
      <w:r w:rsidRPr="00BF7F57">
        <w:rPr>
          <w:rFonts w:ascii="Sakkal Majalla" w:eastAsia="Times New Roman" w:hAnsi="Sakkal Majalla" w:cs="Sakkal Majalla"/>
          <w:b/>
          <w:bCs/>
          <w:sz w:val="28"/>
          <w:szCs w:val="28"/>
          <w:rtl/>
        </w:rPr>
        <w:t>تحليل الانحدار المتعدد</w:t>
      </w:r>
      <w:r w:rsidRPr="00BF7F57">
        <w:rPr>
          <w:rFonts w:ascii="Sakkal Majalla" w:eastAsia="Times New Roman" w:hAnsi="Sakkal Majalla" w:cs="Sakkal Majalla"/>
          <w:b/>
          <w:bCs/>
          <w:sz w:val="28"/>
          <w:szCs w:val="28"/>
        </w:rPr>
        <w:t xml:space="preserve"> (Multiple Regression Analysis)</w:t>
      </w:r>
      <w:r w:rsidRPr="00BF7F57">
        <w:rPr>
          <w:rFonts w:ascii="Sakkal Majalla" w:eastAsia="Times New Roman" w:hAnsi="Sakkal Majalla" w:cs="Sakkal Majalla"/>
          <w:sz w:val="28"/>
          <w:szCs w:val="28"/>
        </w:rPr>
        <w:t>:</w:t>
      </w:r>
      <w:r w:rsidRPr="00BF7F57">
        <w:rPr>
          <w:rFonts w:ascii="Sakkal Majalla" w:eastAsia="Times New Roman" w:hAnsi="Sakkal Majalla" w:cs="Sakkal Majalla"/>
          <w:sz w:val="28"/>
          <w:szCs w:val="28"/>
          <w:rtl/>
        </w:rPr>
        <w:t>: لتحديد تأثير القيادة الإنسانية كمتغير مستقل على الرضا الوظيفي والالتزام الوظيفي</w:t>
      </w:r>
      <w:r w:rsidRPr="00BF7F57">
        <w:rPr>
          <w:rFonts w:ascii="Sakkal Majalla" w:eastAsia="Times New Roman" w:hAnsi="Sakkal Majalla" w:cs="Sakkal Majalla"/>
          <w:sz w:val="28"/>
          <w:szCs w:val="28"/>
        </w:rPr>
        <w:t>.</w:t>
      </w:r>
    </w:p>
    <w:p w14:paraId="0E18AB84" w14:textId="18F813FF" w:rsidR="00C509C5" w:rsidRPr="00BF7F57" w:rsidRDefault="00C509C5" w:rsidP="00C509C5">
      <w:pPr>
        <w:pStyle w:val="ListParagraph"/>
        <w:numPr>
          <w:ilvl w:val="0"/>
          <w:numId w:val="34"/>
        </w:numPr>
        <w:bidi/>
        <w:spacing w:after="0" w:line="240" w:lineRule="auto"/>
        <w:rPr>
          <w:rFonts w:ascii="Sakkal Majalla" w:eastAsia="Times New Roman" w:hAnsi="Sakkal Majalla" w:cs="Sakkal Majalla"/>
          <w:sz w:val="28"/>
          <w:szCs w:val="28"/>
          <w:rtl/>
        </w:rPr>
      </w:pPr>
      <w:r w:rsidRPr="00BF7F57">
        <w:rPr>
          <w:rFonts w:ascii="Sakkal Majalla" w:eastAsia="Times New Roman" w:hAnsi="Sakkal Majalla" w:cs="Sakkal Majalla"/>
          <w:b/>
          <w:bCs/>
          <w:sz w:val="28"/>
          <w:szCs w:val="28"/>
          <w:rtl/>
        </w:rPr>
        <w:t>اختبار</w:t>
      </w:r>
      <w:r w:rsidRPr="00BF7F57">
        <w:rPr>
          <w:rFonts w:ascii="Sakkal Majalla" w:eastAsia="Times New Roman" w:hAnsi="Sakkal Majalla" w:cs="Sakkal Majalla"/>
          <w:b/>
          <w:bCs/>
          <w:sz w:val="28"/>
          <w:szCs w:val="28"/>
        </w:rPr>
        <w:t xml:space="preserve"> T </w:t>
      </w:r>
      <w:r w:rsidRPr="00BF7F57">
        <w:rPr>
          <w:rFonts w:ascii="Sakkal Majalla" w:eastAsia="Times New Roman" w:hAnsi="Sakkal Majalla" w:cs="Sakkal Majalla"/>
          <w:b/>
          <w:bCs/>
          <w:sz w:val="28"/>
          <w:szCs w:val="28"/>
          <w:rtl/>
        </w:rPr>
        <w:t>أو تحليل التباين الأحادي</w:t>
      </w:r>
      <w:r w:rsidRPr="00BF7F57">
        <w:rPr>
          <w:rFonts w:ascii="Sakkal Majalla" w:eastAsia="Times New Roman" w:hAnsi="Sakkal Majalla" w:cs="Sakkal Majalla"/>
          <w:b/>
          <w:bCs/>
          <w:sz w:val="28"/>
          <w:szCs w:val="28"/>
        </w:rPr>
        <w:t xml:space="preserve"> (ANOVA</w:t>
      </w:r>
      <w:r w:rsidRPr="00BF7F57">
        <w:rPr>
          <w:rFonts w:ascii="Sakkal Majalla" w:eastAsia="Times New Roman" w:hAnsi="Sakkal Majalla" w:cs="Sakkal Majalla"/>
          <w:b/>
          <w:bCs/>
          <w:sz w:val="28"/>
          <w:szCs w:val="28"/>
          <w:rtl/>
        </w:rPr>
        <w:t xml:space="preserve">: </w:t>
      </w:r>
      <w:r w:rsidRPr="00BF7F57">
        <w:rPr>
          <w:rFonts w:ascii="Sakkal Majalla" w:eastAsia="Times New Roman" w:hAnsi="Sakkal Majalla" w:cs="Sakkal Majalla"/>
          <w:sz w:val="28"/>
          <w:szCs w:val="28"/>
          <w:rtl/>
        </w:rPr>
        <w:t>لمقارنة تأثير القيادة الإنسانية على الفئات المختلفة (مثل الفريق الطبي وغير الطبي)</w:t>
      </w:r>
      <w:r w:rsidRPr="00BF7F57">
        <w:rPr>
          <w:rFonts w:ascii="Sakkal Majalla" w:eastAsia="Times New Roman" w:hAnsi="Sakkal Majalla" w:cs="Sakkal Majalla"/>
          <w:sz w:val="28"/>
          <w:szCs w:val="28"/>
        </w:rPr>
        <w:t>.</w:t>
      </w:r>
    </w:p>
    <w:p w14:paraId="4FB8BECF" w14:textId="553F59DC" w:rsidR="00C509C5" w:rsidRPr="00BF7F57" w:rsidRDefault="00C509C5" w:rsidP="00C509C5">
      <w:pPr>
        <w:pStyle w:val="ListParagraph"/>
        <w:numPr>
          <w:ilvl w:val="0"/>
          <w:numId w:val="34"/>
        </w:numPr>
        <w:bidi/>
        <w:spacing w:after="0" w:line="240" w:lineRule="auto"/>
        <w:jc w:val="both"/>
        <w:rPr>
          <w:rFonts w:ascii="Sakkal Majalla" w:eastAsia="Times New Roman" w:hAnsi="Sakkal Majalla" w:cs="Sakkal Majalla"/>
          <w:sz w:val="28"/>
          <w:szCs w:val="28"/>
        </w:rPr>
      </w:pPr>
      <w:r w:rsidRPr="00BF7F57">
        <w:rPr>
          <w:rFonts w:ascii="Sakkal Majalla" w:eastAsia="Times New Roman" w:hAnsi="Sakkal Majalla" w:cs="Sakkal Majalla"/>
          <w:b/>
          <w:bCs/>
          <w:sz w:val="28"/>
          <w:szCs w:val="28"/>
          <w:rtl/>
        </w:rPr>
        <w:t>النمذجة بالمعادلات الهيكلية</w:t>
      </w:r>
      <w:r w:rsidRPr="00BF7F57">
        <w:rPr>
          <w:rFonts w:ascii="Sakkal Majalla" w:eastAsia="Times New Roman" w:hAnsi="Sakkal Majalla" w:cs="Sakkal Majalla"/>
          <w:b/>
          <w:bCs/>
          <w:sz w:val="28"/>
          <w:szCs w:val="28"/>
        </w:rPr>
        <w:t xml:space="preserve"> (Structural Equation Modeling - SEM)</w:t>
      </w:r>
      <w:r w:rsidRPr="00BF7F57">
        <w:rPr>
          <w:rFonts w:ascii="Sakkal Majalla" w:eastAsia="Times New Roman" w:hAnsi="Sakkal Majalla" w:cs="Sakkal Majalla"/>
          <w:sz w:val="28"/>
          <w:szCs w:val="28"/>
        </w:rPr>
        <w:t>:</w:t>
      </w:r>
      <w:r w:rsidRPr="00BF7F57">
        <w:rPr>
          <w:rFonts w:ascii="Sakkal Majalla" w:eastAsia="Times New Roman" w:hAnsi="Sakkal Majalla" w:cs="Sakkal Majalla"/>
          <w:sz w:val="28"/>
          <w:szCs w:val="28"/>
          <w:rtl/>
        </w:rPr>
        <w:t>:لتحليل العلاقات المعقدة بين القيادة الإنسانية وأبعادها وتأثيرها على الرضا الوظيفي والالتزام الوظيفي، مع مراعاة تأثير المتغيرات الديموغرافية كمتغيرات ضابطة</w:t>
      </w:r>
      <w:r w:rsidRPr="00BF7F57">
        <w:rPr>
          <w:rFonts w:ascii="Sakkal Majalla" w:eastAsia="Times New Roman" w:hAnsi="Sakkal Majalla" w:cs="Sakkal Majalla"/>
          <w:sz w:val="28"/>
          <w:szCs w:val="28"/>
        </w:rPr>
        <w:t>.</w:t>
      </w:r>
    </w:p>
    <w:p w14:paraId="78901D69" w14:textId="77777777" w:rsidR="00C509C5" w:rsidRPr="00D76279" w:rsidRDefault="00C509C5" w:rsidP="00C509C5">
      <w:pPr>
        <w:bidi/>
        <w:spacing w:after="0" w:line="240" w:lineRule="auto"/>
        <w:rPr>
          <w:rFonts w:ascii="Sakkal Majalla" w:eastAsia="Times New Roman" w:hAnsi="Sakkal Majalla" w:cs="Sakkal Majalla"/>
          <w:sz w:val="24"/>
          <w:szCs w:val="24"/>
        </w:rPr>
      </w:pPr>
    </w:p>
    <w:p w14:paraId="315A116C" w14:textId="77777777" w:rsidR="00C509C5" w:rsidRPr="00D76279" w:rsidRDefault="00C509C5" w:rsidP="00C509C5">
      <w:pPr>
        <w:bidi/>
        <w:spacing w:after="0" w:line="240" w:lineRule="auto"/>
        <w:jc w:val="both"/>
        <w:rPr>
          <w:rFonts w:ascii="Sakkal Majalla" w:eastAsia="Times New Roman" w:hAnsi="Sakkal Majalla" w:cs="Sakkal Majalla"/>
          <w:sz w:val="24"/>
          <w:szCs w:val="24"/>
        </w:rPr>
      </w:pPr>
    </w:p>
    <w:p w14:paraId="0BC40150" w14:textId="0891A992" w:rsidR="007F4183" w:rsidRPr="00D76279" w:rsidRDefault="007F4183" w:rsidP="00C61182">
      <w:pPr>
        <w:bidi/>
        <w:spacing w:after="200" w:line="276" w:lineRule="auto"/>
        <w:rPr>
          <w:rFonts w:ascii="Sakkal Majalla" w:hAnsi="Sakkal Majalla" w:cs="Sakkal Majalla"/>
          <w:b/>
          <w:bCs/>
          <w:color w:val="00B0F0"/>
          <w:sz w:val="32"/>
          <w:szCs w:val="32"/>
          <w:u w:val="single"/>
          <w:rtl/>
        </w:rPr>
      </w:pPr>
      <w:r w:rsidRPr="00D76279">
        <w:rPr>
          <w:rFonts w:ascii="Sakkal Majalla" w:hAnsi="Sakkal Majalla" w:cs="Sakkal Majalla"/>
          <w:b/>
          <w:bCs/>
          <w:color w:val="00B0F0"/>
          <w:sz w:val="32"/>
          <w:szCs w:val="32"/>
          <w:u w:val="single"/>
          <w:rtl/>
        </w:rPr>
        <w:t>خطوات تنفيذ خطة الدراسة:</w:t>
      </w:r>
    </w:p>
    <w:p w14:paraId="63178AB6" w14:textId="0F6D42FD" w:rsidR="00F54FCB" w:rsidRPr="00D76279" w:rsidRDefault="00F54FCB" w:rsidP="00F54FCB">
      <w:pPr>
        <w:pStyle w:val="ListParagraph"/>
        <w:numPr>
          <w:ilvl w:val="0"/>
          <w:numId w:val="22"/>
        </w:numPr>
        <w:bidi/>
        <w:spacing w:after="0"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tl/>
        </w:rPr>
        <w:t>تحديد أهداف الدراسة وأسئلتها</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وضع الأهداف البحثية وتحديد الأسئلة الرئيسية التي تسعى الدراسة للإجابة عنها</w:t>
      </w:r>
      <w:r w:rsidRPr="00D76279">
        <w:rPr>
          <w:rFonts w:ascii="Sakkal Majalla" w:eastAsia="Times New Roman" w:hAnsi="Sakkal Majalla" w:cs="Sakkal Majalla"/>
          <w:sz w:val="28"/>
          <w:szCs w:val="28"/>
        </w:rPr>
        <w:t>.</w:t>
      </w:r>
    </w:p>
    <w:p w14:paraId="19315BA9" w14:textId="6DAFAD6A" w:rsidR="00F54FCB" w:rsidRPr="00D76279" w:rsidRDefault="00F54FCB" w:rsidP="00F54FCB">
      <w:pPr>
        <w:pStyle w:val="ListParagraph"/>
        <w:numPr>
          <w:ilvl w:val="0"/>
          <w:numId w:val="22"/>
        </w:numPr>
        <w:bidi/>
        <w:spacing w:after="0"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Pr>
        <w:t xml:space="preserve">  </w:t>
      </w:r>
      <w:r w:rsidRPr="00D76279">
        <w:rPr>
          <w:rFonts w:ascii="Sakkal Majalla" w:eastAsia="Times New Roman" w:hAnsi="Sakkal Majalla" w:cs="Sakkal Majalla"/>
          <w:b/>
          <w:bCs/>
          <w:sz w:val="28"/>
          <w:szCs w:val="28"/>
          <w:rtl/>
        </w:rPr>
        <w:t>جمع الأدبيات</w:t>
      </w:r>
      <w:r w:rsidRPr="00D76279">
        <w:rPr>
          <w:rFonts w:ascii="Sakkal Majalla" w:eastAsia="Times New Roman" w:hAnsi="Sakkal Majalla" w:cs="Sakkal Majalla"/>
          <w:b/>
          <w:bCs/>
          <w:sz w:val="28"/>
          <w:szCs w:val="28"/>
        </w:rPr>
        <w:t>:</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إجراء مراجعة شاملة للدراسات السابقة حول موضوع القيادة الإنسانية وعلاقتها برضا والتزام الموظفين، خاصة في بيئة العمل الطبي</w:t>
      </w:r>
      <w:r w:rsidRPr="00D76279">
        <w:rPr>
          <w:rFonts w:ascii="Sakkal Majalla" w:eastAsia="Times New Roman" w:hAnsi="Sakkal Majalla" w:cs="Sakkal Majalla"/>
          <w:sz w:val="28"/>
          <w:szCs w:val="28"/>
        </w:rPr>
        <w:t>.</w:t>
      </w:r>
    </w:p>
    <w:p w14:paraId="15961952" w14:textId="079C9C9E" w:rsidR="00F54FCB" w:rsidRPr="00D76279" w:rsidRDefault="00F54FCB" w:rsidP="00F54FCB">
      <w:pPr>
        <w:pStyle w:val="ListParagraph"/>
        <w:numPr>
          <w:ilvl w:val="0"/>
          <w:numId w:val="22"/>
        </w:numPr>
        <w:bidi/>
        <w:spacing w:after="0"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Pr>
        <w:t xml:space="preserve">  </w:t>
      </w:r>
      <w:r w:rsidRPr="00D76279">
        <w:rPr>
          <w:rFonts w:ascii="Sakkal Majalla" w:eastAsia="Times New Roman" w:hAnsi="Sakkal Majalla" w:cs="Sakkal Majalla"/>
          <w:b/>
          <w:bCs/>
          <w:sz w:val="28"/>
          <w:szCs w:val="28"/>
          <w:rtl/>
        </w:rPr>
        <w:t>إعداد أدوات الدراسة</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صياغة وتصميم الاستبيان وجدول الأسئلة للمقابلات، والتأكد من ملاءمتها لسياق الدراسة</w:t>
      </w:r>
      <w:r w:rsidRPr="00D76279">
        <w:rPr>
          <w:rFonts w:ascii="Sakkal Majalla" w:eastAsia="Times New Roman" w:hAnsi="Sakkal Majalla" w:cs="Sakkal Majalla"/>
          <w:sz w:val="28"/>
          <w:szCs w:val="28"/>
        </w:rPr>
        <w:t>.</w:t>
      </w:r>
    </w:p>
    <w:p w14:paraId="3A5617BC" w14:textId="1E311C76" w:rsidR="00F54FCB" w:rsidRPr="00D76279" w:rsidRDefault="00F54FCB" w:rsidP="00F54FCB">
      <w:pPr>
        <w:pStyle w:val="ListParagraph"/>
        <w:numPr>
          <w:ilvl w:val="0"/>
          <w:numId w:val="22"/>
        </w:numPr>
        <w:bidi/>
        <w:spacing w:after="0"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Pr>
        <w:t xml:space="preserve">  </w:t>
      </w:r>
      <w:r w:rsidRPr="00D76279">
        <w:rPr>
          <w:rFonts w:ascii="Sakkal Majalla" w:eastAsia="Times New Roman" w:hAnsi="Sakkal Majalla" w:cs="Sakkal Majalla"/>
          <w:b/>
          <w:bCs/>
          <w:sz w:val="28"/>
          <w:szCs w:val="28"/>
          <w:rtl/>
        </w:rPr>
        <w:t>إجراء اختبار مبدئي للأدوات</w:t>
      </w:r>
      <w:r w:rsidRPr="00D76279">
        <w:rPr>
          <w:rFonts w:ascii="Sakkal Majalla" w:eastAsia="Times New Roman" w:hAnsi="Sakkal Majalla" w:cs="Sakkal Majalla"/>
          <w:b/>
          <w:bCs/>
          <w:sz w:val="28"/>
          <w:szCs w:val="28"/>
        </w:rPr>
        <w:t>:</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توزيع الاستبيان بشكل تجريبي على عينة صغيرة لضمان وضوح الأسئلة وتناسقها</w:t>
      </w:r>
      <w:r w:rsidRPr="00D76279">
        <w:rPr>
          <w:rFonts w:ascii="Sakkal Majalla" w:eastAsia="Times New Roman" w:hAnsi="Sakkal Majalla" w:cs="Sakkal Majalla"/>
          <w:sz w:val="28"/>
          <w:szCs w:val="28"/>
        </w:rPr>
        <w:t>.</w:t>
      </w:r>
    </w:p>
    <w:p w14:paraId="13D962F0" w14:textId="3041ACE8" w:rsidR="00F54FCB" w:rsidRPr="00D76279" w:rsidRDefault="00F54FCB" w:rsidP="00F54FCB">
      <w:pPr>
        <w:pStyle w:val="ListParagraph"/>
        <w:numPr>
          <w:ilvl w:val="0"/>
          <w:numId w:val="22"/>
        </w:numPr>
        <w:bidi/>
        <w:spacing w:after="0"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tl/>
        </w:rPr>
        <w:t>جمع البيانات</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 xml:space="preserve">توزيع الاستبيان إلكترونيًا وإجراء المقابلات مع الموظفين في </w:t>
      </w:r>
      <w:r w:rsidR="00FC3D88" w:rsidRPr="00D76279">
        <w:rPr>
          <w:rFonts w:ascii="Sakkal Majalla" w:eastAsia="Times New Roman" w:hAnsi="Sakkal Majalla" w:cs="Sakkal Majalla"/>
          <w:sz w:val="28"/>
          <w:szCs w:val="28"/>
          <w:rtl/>
        </w:rPr>
        <w:t>المديريات</w:t>
      </w:r>
      <w:r w:rsidRPr="00D76279">
        <w:rPr>
          <w:rFonts w:ascii="Sakkal Majalla" w:eastAsia="Times New Roman" w:hAnsi="Sakkal Majalla" w:cs="Sakkal Majalla"/>
          <w:sz w:val="28"/>
          <w:szCs w:val="28"/>
          <w:rtl/>
        </w:rPr>
        <w:t xml:space="preserve"> المستهدفة</w:t>
      </w:r>
      <w:r w:rsidRPr="00D76279">
        <w:rPr>
          <w:rFonts w:ascii="Sakkal Majalla" w:eastAsia="Times New Roman" w:hAnsi="Sakkal Majalla" w:cs="Sakkal Majalla"/>
          <w:sz w:val="28"/>
          <w:szCs w:val="28"/>
        </w:rPr>
        <w:t>.</w:t>
      </w:r>
    </w:p>
    <w:p w14:paraId="15B54A49" w14:textId="552F1201" w:rsidR="00F54FCB" w:rsidRPr="00D76279" w:rsidRDefault="00F54FCB" w:rsidP="00F54FCB">
      <w:pPr>
        <w:pStyle w:val="ListParagraph"/>
        <w:numPr>
          <w:ilvl w:val="0"/>
          <w:numId w:val="22"/>
        </w:numPr>
        <w:bidi/>
        <w:spacing w:after="0"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tl/>
        </w:rPr>
        <w:t>تحليل البيانات</w:t>
      </w:r>
      <w:r w:rsidRPr="00D76279">
        <w:rPr>
          <w:rFonts w:ascii="Sakkal Majalla" w:eastAsia="Times New Roman" w:hAnsi="Sakkal Majalla" w:cs="Sakkal Majalla"/>
          <w:b/>
          <w:bCs/>
          <w:sz w:val="28"/>
          <w:szCs w:val="28"/>
        </w:rPr>
        <w:t>:</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تطبيق المعالجات الإحصائية المقترحة على البيانات المجمعة باستخدام برامج التحليل الإحصائي، مثل</w:t>
      </w:r>
      <w:r w:rsidRPr="00D76279">
        <w:rPr>
          <w:rFonts w:ascii="Sakkal Majalla" w:eastAsia="Times New Roman" w:hAnsi="Sakkal Majalla" w:cs="Sakkal Majalla"/>
          <w:sz w:val="28"/>
          <w:szCs w:val="28"/>
        </w:rPr>
        <w:t xml:space="preserve"> SPSS</w:t>
      </w:r>
      <w:r w:rsidRPr="00D76279">
        <w:rPr>
          <w:rFonts w:ascii="Sakkal Majalla" w:eastAsia="Times New Roman" w:hAnsi="Sakkal Majalla" w:cs="Sakkal Majalla"/>
          <w:sz w:val="28"/>
          <w:szCs w:val="28"/>
          <w:rtl/>
        </w:rPr>
        <w:t>، للوصول إلى نتائج دقيقة</w:t>
      </w:r>
      <w:r w:rsidRPr="00D76279">
        <w:rPr>
          <w:rFonts w:ascii="Sakkal Majalla" w:eastAsia="Times New Roman" w:hAnsi="Sakkal Majalla" w:cs="Sakkal Majalla"/>
          <w:sz w:val="28"/>
          <w:szCs w:val="28"/>
        </w:rPr>
        <w:t>.</w:t>
      </w:r>
    </w:p>
    <w:p w14:paraId="66EF95BA" w14:textId="713CEE52" w:rsidR="00F54FCB" w:rsidRPr="00D76279" w:rsidRDefault="00F54FCB" w:rsidP="00F54FCB">
      <w:pPr>
        <w:pStyle w:val="ListParagraph"/>
        <w:numPr>
          <w:ilvl w:val="0"/>
          <w:numId w:val="22"/>
        </w:numPr>
        <w:bidi/>
        <w:spacing w:after="0" w:line="240" w:lineRule="auto"/>
        <w:rPr>
          <w:rFonts w:ascii="Sakkal Majalla" w:eastAsia="Times New Roman" w:hAnsi="Sakkal Majalla" w:cs="Sakkal Majalla"/>
          <w:sz w:val="28"/>
          <w:szCs w:val="28"/>
        </w:rPr>
      </w:pPr>
      <w:r w:rsidRPr="00D76279">
        <w:rPr>
          <w:rFonts w:ascii="Sakkal Majalla" w:eastAsia="Times New Roman" w:hAnsi="Sakkal Majalla" w:cs="Sakkal Majalla"/>
          <w:b/>
          <w:bCs/>
          <w:sz w:val="28"/>
          <w:szCs w:val="28"/>
        </w:rPr>
        <w:t xml:space="preserve">  </w:t>
      </w:r>
      <w:r w:rsidRPr="00D76279">
        <w:rPr>
          <w:rFonts w:ascii="Sakkal Majalla" w:eastAsia="Times New Roman" w:hAnsi="Sakkal Majalla" w:cs="Sakkal Majalla"/>
          <w:b/>
          <w:bCs/>
          <w:sz w:val="28"/>
          <w:szCs w:val="28"/>
          <w:rtl/>
        </w:rPr>
        <w:t>كتابة التقرير النهائي</w:t>
      </w:r>
      <w:r w:rsidRPr="00D76279">
        <w:rPr>
          <w:rFonts w:ascii="Sakkal Majalla" w:eastAsia="Times New Roman" w:hAnsi="Sakkal Majalla" w:cs="Sakkal Majalla"/>
          <w:b/>
          <w:bCs/>
          <w:sz w:val="28"/>
          <w:szCs w:val="28"/>
        </w:rPr>
        <w:t>:</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عرض النتائج المستخلصة وتفسيرها بما يتوافق مع الأهداف البحثية، وتقديم توصيات قائمة على نتائج الدراسة</w:t>
      </w:r>
      <w:r w:rsidRPr="00D76279">
        <w:rPr>
          <w:rFonts w:ascii="Sakkal Majalla" w:eastAsia="Times New Roman" w:hAnsi="Sakkal Majalla" w:cs="Sakkal Majalla"/>
          <w:sz w:val="28"/>
          <w:szCs w:val="28"/>
        </w:rPr>
        <w:t>.</w:t>
      </w:r>
    </w:p>
    <w:p w14:paraId="7B39C5C3" w14:textId="4F8FE707" w:rsidR="009F7119" w:rsidRPr="00BF7F57" w:rsidRDefault="00F54FCB" w:rsidP="00F54FCB">
      <w:pPr>
        <w:pStyle w:val="ListParagraph"/>
        <w:numPr>
          <w:ilvl w:val="0"/>
          <w:numId w:val="22"/>
        </w:numPr>
        <w:bidi/>
        <w:spacing w:after="0" w:line="240" w:lineRule="auto"/>
        <w:rPr>
          <w:rFonts w:ascii="Sakkal Majalla" w:eastAsia="Times New Roman" w:hAnsi="Sakkal Majalla" w:cs="Sakkal Majalla"/>
          <w:sz w:val="24"/>
          <w:szCs w:val="24"/>
        </w:rPr>
      </w:pP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b/>
          <w:bCs/>
          <w:sz w:val="28"/>
          <w:szCs w:val="28"/>
        </w:rPr>
        <w:t xml:space="preserve"> </w:t>
      </w:r>
      <w:r w:rsidRPr="00D76279">
        <w:rPr>
          <w:rFonts w:ascii="Sakkal Majalla" w:eastAsia="Times New Roman" w:hAnsi="Sakkal Majalla" w:cs="Sakkal Majalla"/>
          <w:b/>
          <w:bCs/>
          <w:sz w:val="28"/>
          <w:szCs w:val="28"/>
          <w:rtl/>
        </w:rPr>
        <w:t>تقديم التوصيات</w:t>
      </w:r>
      <w:r w:rsidRPr="00D76279">
        <w:rPr>
          <w:rFonts w:ascii="Sakkal Majalla" w:eastAsia="Times New Roman" w:hAnsi="Sakkal Majalla" w:cs="Sakkal Majalla"/>
          <w:b/>
          <w:bCs/>
          <w:sz w:val="28"/>
          <w:szCs w:val="28"/>
        </w:rPr>
        <w:t>:</w:t>
      </w:r>
      <w:r w:rsidRPr="00D76279">
        <w:rPr>
          <w:rFonts w:ascii="Sakkal Majalla" w:eastAsia="Times New Roman" w:hAnsi="Sakkal Majalla" w:cs="Sakkal Majalla"/>
          <w:sz w:val="28"/>
          <w:szCs w:val="28"/>
        </w:rPr>
        <w:t xml:space="preserve"> </w:t>
      </w:r>
      <w:r w:rsidRPr="00D76279">
        <w:rPr>
          <w:rFonts w:ascii="Sakkal Majalla" w:eastAsia="Times New Roman" w:hAnsi="Sakkal Majalla" w:cs="Sakkal Majalla"/>
          <w:sz w:val="28"/>
          <w:szCs w:val="28"/>
          <w:rtl/>
        </w:rPr>
        <w:t>اقتراح توصيات لتطبيق القيادة الإنسانية في بيئات العمل الطبي لتعزيز الرضا الوظيفي وزيادة الالتزام بين الموظفين</w:t>
      </w:r>
      <w:r w:rsidRPr="00D76279">
        <w:rPr>
          <w:rFonts w:ascii="Sakkal Majalla" w:eastAsia="Times New Roman" w:hAnsi="Sakkal Majalla" w:cs="Sakkal Majalla"/>
          <w:sz w:val="28"/>
          <w:szCs w:val="28"/>
        </w:rPr>
        <w:t>.</w:t>
      </w:r>
    </w:p>
    <w:p w14:paraId="5E9ECF35" w14:textId="62055656" w:rsidR="00BF7F57" w:rsidRDefault="00BF7F57" w:rsidP="00BF7F57">
      <w:pPr>
        <w:bidi/>
        <w:spacing w:after="0" w:line="240" w:lineRule="auto"/>
        <w:rPr>
          <w:rFonts w:ascii="Sakkal Majalla" w:eastAsia="Times New Roman" w:hAnsi="Sakkal Majalla" w:cs="Sakkal Majalla"/>
          <w:sz w:val="24"/>
          <w:szCs w:val="24"/>
          <w:rtl/>
        </w:rPr>
      </w:pPr>
    </w:p>
    <w:p w14:paraId="01CE01AE" w14:textId="57231AEB" w:rsidR="00BF7F57" w:rsidRDefault="00BF7F57" w:rsidP="00BF7F57">
      <w:pPr>
        <w:bidi/>
        <w:spacing w:after="0" w:line="240" w:lineRule="auto"/>
        <w:rPr>
          <w:rFonts w:ascii="Sakkal Majalla" w:eastAsia="Times New Roman" w:hAnsi="Sakkal Majalla" w:cs="Sakkal Majalla"/>
          <w:sz w:val="24"/>
          <w:szCs w:val="24"/>
          <w:rtl/>
        </w:rPr>
      </w:pPr>
    </w:p>
    <w:p w14:paraId="78CC97BD" w14:textId="5BE633DB" w:rsidR="00BF7F57" w:rsidRDefault="00BF7F57" w:rsidP="00BF7F57">
      <w:pPr>
        <w:bidi/>
        <w:spacing w:after="0" w:line="240" w:lineRule="auto"/>
        <w:rPr>
          <w:rFonts w:ascii="Sakkal Majalla" w:eastAsia="Times New Roman" w:hAnsi="Sakkal Majalla" w:cs="Sakkal Majalla"/>
          <w:sz w:val="24"/>
          <w:szCs w:val="24"/>
          <w:rtl/>
        </w:rPr>
      </w:pPr>
    </w:p>
    <w:p w14:paraId="29603EB0" w14:textId="6C51AF84" w:rsidR="00BF7F57" w:rsidRDefault="00BF7F57" w:rsidP="00BF7F57">
      <w:pPr>
        <w:bidi/>
        <w:spacing w:after="0" w:line="240" w:lineRule="auto"/>
        <w:rPr>
          <w:rFonts w:ascii="Sakkal Majalla" w:eastAsia="Times New Roman" w:hAnsi="Sakkal Majalla" w:cs="Sakkal Majalla"/>
          <w:sz w:val="24"/>
          <w:szCs w:val="24"/>
          <w:rtl/>
        </w:rPr>
      </w:pPr>
    </w:p>
    <w:p w14:paraId="14C74308" w14:textId="3B6348EC" w:rsidR="00BF7F57" w:rsidRDefault="00BF7F57" w:rsidP="00BF7F57">
      <w:pPr>
        <w:bidi/>
        <w:spacing w:after="0" w:line="240" w:lineRule="auto"/>
        <w:rPr>
          <w:rFonts w:ascii="Sakkal Majalla" w:eastAsia="Times New Roman" w:hAnsi="Sakkal Majalla" w:cs="Sakkal Majalla"/>
          <w:sz w:val="24"/>
          <w:szCs w:val="24"/>
          <w:rtl/>
        </w:rPr>
      </w:pPr>
    </w:p>
    <w:p w14:paraId="6AF1565B" w14:textId="478ACBFB" w:rsidR="00BF7F57" w:rsidRDefault="00BF7F57" w:rsidP="00BF7F57">
      <w:pPr>
        <w:bidi/>
        <w:spacing w:after="0" w:line="240" w:lineRule="auto"/>
        <w:rPr>
          <w:rFonts w:ascii="Sakkal Majalla" w:eastAsia="Times New Roman" w:hAnsi="Sakkal Majalla" w:cs="Sakkal Majalla"/>
          <w:sz w:val="24"/>
          <w:szCs w:val="24"/>
          <w:rtl/>
        </w:rPr>
      </w:pPr>
    </w:p>
    <w:p w14:paraId="32C03DD1" w14:textId="77777777" w:rsidR="00BF7F57" w:rsidRPr="00BF7F57" w:rsidRDefault="00BF7F57" w:rsidP="00BF7F57">
      <w:pPr>
        <w:bidi/>
        <w:spacing w:after="0" w:line="240" w:lineRule="auto"/>
        <w:rPr>
          <w:rFonts w:ascii="Sakkal Majalla" w:eastAsia="Times New Roman" w:hAnsi="Sakkal Majalla" w:cs="Sakkal Majalla"/>
          <w:sz w:val="24"/>
          <w:szCs w:val="24"/>
        </w:rPr>
      </w:pPr>
    </w:p>
    <w:p w14:paraId="05F6E22F" w14:textId="18A5C35F" w:rsidR="003235C8" w:rsidRPr="00D76279" w:rsidRDefault="007F4183" w:rsidP="00A90D29">
      <w:pPr>
        <w:bidi/>
        <w:spacing w:after="200" w:line="276" w:lineRule="auto"/>
        <w:rPr>
          <w:rFonts w:ascii="Sakkal Majalla" w:hAnsi="Sakkal Majalla" w:cs="Sakkal Majalla"/>
          <w:b/>
          <w:bCs/>
          <w:color w:val="00B0F0"/>
          <w:sz w:val="36"/>
          <w:szCs w:val="36"/>
          <w:u w:val="single"/>
          <w:rtl/>
        </w:rPr>
      </w:pPr>
      <w:r w:rsidRPr="00D76279">
        <w:rPr>
          <w:rFonts w:ascii="Sakkal Majalla" w:hAnsi="Sakkal Majalla" w:cs="Sakkal Majalla"/>
          <w:b/>
          <w:bCs/>
          <w:color w:val="00B0F0"/>
          <w:sz w:val="36"/>
          <w:szCs w:val="36"/>
          <w:u w:val="single"/>
          <w:rtl/>
        </w:rPr>
        <w:lastRenderedPageBreak/>
        <w:t>المراجع:</w:t>
      </w:r>
    </w:p>
    <w:p w14:paraId="514CAD1C"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tl/>
        </w:rPr>
        <w:t>صلاح الدين محمد الحلوانى, ح., &amp; مصطفي محمد محمد, م. (2022). دور القيادة الأخلاقية لدى رؤساء الأقسام الأكاديمية فى تحسين المواطنة التنظيمية لأعضاء هيئة التدريس ومعاونيهم (دراسة ميدانية بجامعة أسيوط). </w:t>
      </w:r>
      <w:r w:rsidRPr="00BF7F57">
        <w:rPr>
          <w:rFonts w:ascii="Sakkal Majalla" w:hAnsi="Sakkal Majalla" w:cs="Sakkal Majalla"/>
          <w:i/>
          <w:iCs/>
          <w:color w:val="222222"/>
          <w:sz w:val="28"/>
          <w:szCs w:val="28"/>
          <w:shd w:val="clear" w:color="auto" w:fill="FFFFFF"/>
          <w:rtl/>
        </w:rPr>
        <w:t>مجلة کلية التربية (أسيوط)</w:t>
      </w:r>
      <w:r w:rsidRPr="00BF7F57">
        <w:rPr>
          <w:rFonts w:ascii="Sakkal Majalla" w:hAnsi="Sakkal Majalla" w:cs="Sakkal Majalla"/>
          <w:color w:val="222222"/>
          <w:sz w:val="28"/>
          <w:szCs w:val="28"/>
          <w:shd w:val="clear" w:color="auto" w:fill="FFFFFF"/>
          <w:rtl/>
        </w:rPr>
        <w:t>, </w:t>
      </w:r>
      <w:r w:rsidRPr="00BF7F57">
        <w:rPr>
          <w:rFonts w:ascii="Sakkal Majalla" w:hAnsi="Sakkal Majalla" w:cs="Sakkal Majalla"/>
          <w:i/>
          <w:iCs/>
          <w:color w:val="222222"/>
          <w:sz w:val="28"/>
          <w:szCs w:val="28"/>
          <w:shd w:val="clear" w:color="auto" w:fill="FFFFFF"/>
          <w:rtl/>
        </w:rPr>
        <w:t>38</w:t>
      </w:r>
      <w:r w:rsidRPr="00BF7F57">
        <w:rPr>
          <w:rFonts w:ascii="Sakkal Majalla" w:hAnsi="Sakkal Majalla" w:cs="Sakkal Majalla"/>
          <w:color w:val="222222"/>
          <w:sz w:val="28"/>
          <w:szCs w:val="28"/>
          <w:shd w:val="clear" w:color="auto" w:fill="FFFFFF"/>
          <w:rtl/>
        </w:rPr>
        <w:t>(12), 179-286.</w:t>
      </w:r>
      <w:r w:rsidRPr="00BF7F57">
        <w:rPr>
          <w:rFonts w:ascii="Sakkal Majalla" w:hAnsi="Sakkal Majalla" w:cs="Sakkal Majalla"/>
          <w:color w:val="222222"/>
          <w:sz w:val="28"/>
          <w:szCs w:val="28"/>
          <w:shd w:val="clear" w:color="auto" w:fill="FFFFFF"/>
          <w:cs/>
        </w:rPr>
        <w:t>‎</w:t>
      </w:r>
      <w:r w:rsidRPr="00BF7F57">
        <w:rPr>
          <w:rFonts w:ascii="Sakkal Majalla" w:hAnsi="Sakkal Majalla" w:cs="Sakkal Majalla"/>
          <w:color w:val="222222"/>
          <w:sz w:val="28"/>
          <w:szCs w:val="28"/>
          <w:shd w:val="clear" w:color="auto" w:fill="FFFFFF"/>
          <w:rtl/>
        </w:rPr>
        <w:t xml:space="preserve"> </w:t>
      </w:r>
    </w:p>
    <w:p w14:paraId="0599E551"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Pr>
      </w:pPr>
      <w:bookmarkStart w:id="3" w:name="_Hlk183486085"/>
      <w:r w:rsidRPr="00BF7F57">
        <w:rPr>
          <w:rFonts w:ascii="Sakkal Majalla" w:hAnsi="Sakkal Majalla" w:cs="Sakkal Majalla"/>
          <w:color w:val="222222"/>
          <w:sz w:val="28"/>
          <w:szCs w:val="28"/>
          <w:shd w:val="clear" w:color="auto" w:fill="FFFFFF"/>
          <w:rtl/>
        </w:rPr>
        <w:t>عبد اللطيف, &amp; مي</w:t>
      </w:r>
      <w:bookmarkEnd w:id="3"/>
      <w:r w:rsidRPr="00BF7F57">
        <w:rPr>
          <w:rFonts w:ascii="Sakkal Majalla" w:hAnsi="Sakkal Majalla" w:cs="Sakkal Majalla"/>
          <w:color w:val="222222"/>
          <w:sz w:val="28"/>
          <w:szCs w:val="28"/>
          <w:shd w:val="clear" w:color="auto" w:fill="FFFFFF"/>
          <w:rtl/>
        </w:rPr>
        <w:t xml:space="preserve"> محمود. (2023). دور الاتصال الداخلي في تكوين الارتباط الوظيفي للعاملين وعلاقتهما بنية ترك العمل لديهم. </w:t>
      </w:r>
      <w:r w:rsidRPr="00BF7F57">
        <w:rPr>
          <w:rFonts w:ascii="Sakkal Majalla" w:hAnsi="Sakkal Majalla" w:cs="Sakkal Majalla"/>
          <w:i/>
          <w:iCs/>
          <w:color w:val="222222"/>
          <w:sz w:val="28"/>
          <w:szCs w:val="28"/>
          <w:shd w:val="clear" w:color="auto" w:fill="FFFFFF"/>
          <w:rtl/>
        </w:rPr>
        <w:t>المجلة المصرية لبحوث الأعلام</w:t>
      </w:r>
      <w:r w:rsidRPr="00BF7F57">
        <w:rPr>
          <w:rFonts w:ascii="Sakkal Majalla" w:hAnsi="Sakkal Majalla" w:cs="Sakkal Majalla"/>
          <w:color w:val="222222"/>
          <w:sz w:val="28"/>
          <w:szCs w:val="28"/>
          <w:shd w:val="clear" w:color="auto" w:fill="FFFFFF"/>
          <w:rtl/>
        </w:rPr>
        <w:t>, </w:t>
      </w:r>
      <w:r w:rsidRPr="00BF7F57">
        <w:rPr>
          <w:rFonts w:ascii="Sakkal Majalla" w:hAnsi="Sakkal Majalla" w:cs="Sakkal Majalla"/>
          <w:i/>
          <w:iCs/>
          <w:color w:val="222222"/>
          <w:sz w:val="28"/>
          <w:szCs w:val="28"/>
          <w:shd w:val="clear" w:color="auto" w:fill="FFFFFF"/>
          <w:rtl/>
        </w:rPr>
        <w:t>2023</w:t>
      </w:r>
      <w:r w:rsidRPr="00BF7F57">
        <w:rPr>
          <w:rFonts w:ascii="Sakkal Majalla" w:hAnsi="Sakkal Majalla" w:cs="Sakkal Majalla"/>
          <w:color w:val="222222"/>
          <w:sz w:val="28"/>
          <w:szCs w:val="28"/>
          <w:shd w:val="clear" w:color="auto" w:fill="FFFFFF"/>
          <w:rtl/>
        </w:rPr>
        <w:t>(83), 503-569.</w:t>
      </w:r>
      <w:r w:rsidRPr="00BF7F57">
        <w:rPr>
          <w:rFonts w:ascii="Sakkal Majalla" w:hAnsi="Sakkal Majalla" w:cs="Sakkal Majalla"/>
          <w:color w:val="222222"/>
          <w:sz w:val="28"/>
          <w:szCs w:val="28"/>
          <w:shd w:val="clear" w:color="auto" w:fill="FFFFFF"/>
          <w:cs/>
        </w:rPr>
        <w:t>‎</w:t>
      </w:r>
      <w:r w:rsidRPr="00BF7F57">
        <w:rPr>
          <w:rFonts w:ascii="Sakkal Majalla" w:hAnsi="Sakkal Majalla" w:cs="Sakkal Majalla"/>
          <w:color w:val="222222"/>
          <w:sz w:val="28"/>
          <w:szCs w:val="28"/>
          <w:shd w:val="clear" w:color="auto" w:fill="FFFFFF"/>
          <w:rtl/>
        </w:rPr>
        <w:t xml:space="preserve"> </w:t>
      </w:r>
    </w:p>
    <w:p w14:paraId="7BFEF53E"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tl/>
        </w:rPr>
        <w:t>حسن عمران, أ. (2020). تقدير حاجات أعضاء هيئة التدريس المتعاقدين ومن في حکمهم بجامعة الإمام عبد الرحمن بن فيصل کمدخل لتحقيق الرضا الوظيفي لهم. </w:t>
      </w:r>
      <w:r w:rsidRPr="00BF7F57">
        <w:rPr>
          <w:rFonts w:ascii="Sakkal Majalla" w:hAnsi="Sakkal Majalla" w:cs="Sakkal Majalla"/>
          <w:i/>
          <w:iCs/>
          <w:color w:val="222222"/>
          <w:sz w:val="28"/>
          <w:szCs w:val="28"/>
          <w:shd w:val="clear" w:color="auto" w:fill="FFFFFF"/>
          <w:rtl/>
        </w:rPr>
        <w:t>مجلة کلية الخدمة الاجتماعية للدراسات والبحوث الاجتماعية</w:t>
      </w:r>
      <w:r w:rsidRPr="00BF7F57">
        <w:rPr>
          <w:rFonts w:ascii="Sakkal Majalla" w:hAnsi="Sakkal Majalla" w:cs="Sakkal Majalla"/>
          <w:color w:val="222222"/>
          <w:sz w:val="28"/>
          <w:szCs w:val="28"/>
          <w:shd w:val="clear" w:color="auto" w:fill="FFFFFF"/>
          <w:rtl/>
        </w:rPr>
        <w:t>, </w:t>
      </w:r>
      <w:r w:rsidRPr="00BF7F57">
        <w:rPr>
          <w:rFonts w:ascii="Sakkal Majalla" w:hAnsi="Sakkal Majalla" w:cs="Sakkal Majalla"/>
          <w:i/>
          <w:iCs/>
          <w:color w:val="222222"/>
          <w:sz w:val="28"/>
          <w:szCs w:val="28"/>
          <w:shd w:val="clear" w:color="auto" w:fill="FFFFFF"/>
          <w:rtl/>
        </w:rPr>
        <w:t>21</w:t>
      </w:r>
      <w:r w:rsidRPr="00BF7F57">
        <w:rPr>
          <w:rFonts w:ascii="Sakkal Majalla" w:hAnsi="Sakkal Majalla" w:cs="Sakkal Majalla"/>
          <w:color w:val="222222"/>
          <w:sz w:val="28"/>
          <w:szCs w:val="28"/>
          <w:shd w:val="clear" w:color="auto" w:fill="FFFFFF"/>
          <w:rtl/>
        </w:rPr>
        <w:t>(العدد 21 الجزء الرابع), 516-547.</w:t>
      </w:r>
      <w:r w:rsidRPr="00BF7F57">
        <w:rPr>
          <w:rFonts w:ascii="Sakkal Majalla" w:hAnsi="Sakkal Majalla" w:cs="Sakkal Majalla"/>
          <w:color w:val="222222"/>
          <w:sz w:val="28"/>
          <w:szCs w:val="28"/>
          <w:shd w:val="clear" w:color="auto" w:fill="FFFFFF"/>
          <w:cs/>
        </w:rPr>
        <w:t>‎</w:t>
      </w:r>
      <w:r w:rsidRPr="00BF7F57">
        <w:rPr>
          <w:rFonts w:ascii="Sakkal Majalla" w:hAnsi="Sakkal Majalla" w:cs="Sakkal Majalla"/>
          <w:color w:val="222222"/>
          <w:sz w:val="28"/>
          <w:szCs w:val="28"/>
          <w:shd w:val="clear" w:color="auto" w:fill="FFFFFF"/>
          <w:rtl/>
        </w:rPr>
        <w:t xml:space="preserve"> </w:t>
      </w:r>
    </w:p>
    <w:p w14:paraId="7F133ACA"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tl/>
        </w:rPr>
        <w:t>الشنطي, &amp; د. محمود عبد الرحمن. (2018). العلاقة بين الأنماط القيادية والالتزام التنظيمي: الرضا الوظيفي كمتغير وسيط.</w:t>
      </w:r>
      <w:r w:rsidRPr="00BF7F57">
        <w:rPr>
          <w:rFonts w:ascii="Sakkal Majalla" w:hAnsi="Sakkal Majalla" w:cs="Sakkal Majalla"/>
          <w:color w:val="222222"/>
          <w:sz w:val="28"/>
          <w:szCs w:val="28"/>
          <w:shd w:val="clear" w:color="auto" w:fill="FFFFFF"/>
          <w:cs/>
        </w:rPr>
        <w:t>‎</w:t>
      </w:r>
    </w:p>
    <w:p w14:paraId="1FC34D8C"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tl/>
          <w:cs/>
        </w:rPr>
      </w:pPr>
      <w:r w:rsidRPr="00BF7F57">
        <w:rPr>
          <w:rFonts w:ascii="Sakkal Majalla" w:hAnsi="Sakkal Majalla" w:cs="Sakkal Majalla"/>
          <w:color w:val="222222"/>
          <w:sz w:val="28"/>
          <w:szCs w:val="28"/>
          <w:shd w:val="clear" w:color="auto" w:fill="FFFFFF"/>
          <w:rtl/>
        </w:rPr>
        <w:t>بدوي, س. (2010). أثر الإلتزام التنظيمي على العلاقـة بين الرضا الوظيفي وسلوکيات المـواطـنة التنظيمية. </w:t>
      </w:r>
      <w:r w:rsidRPr="00BF7F57">
        <w:rPr>
          <w:rFonts w:ascii="Sakkal Majalla" w:hAnsi="Sakkal Majalla" w:cs="Sakkal Majalla"/>
          <w:i/>
          <w:iCs/>
          <w:color w:val="222222"/>
          <w:sz w:val="28"/>
          <w:szCs w:val="28"/>
          <w:shd w:val="clear" w:color="auto" w:fill="FFFFFF"/>
          <w:rtl/>
        </w:rPr>
        <w:t>المجلة العلمية لقطاع کليات التجارة بجامعة الأزهر</w:t>
      </w:r>
      <w:r w:rsidRPr="00BF7F57">
        <w:rPr>
          <w:rFonts w:ascii="Sakkal Majalla" w:hAnsi="Sakkal Majalla" w:cs="Sakkal Majalla"/>
          <w:color w:val="222222"/>
          <w:sz w:val="28"/>
          <w:szCs w:val="28"/>
          <w:shd w:val="clear" w:color="auto" w:fill="FFFFFF"/>
          <w:rtl/>
        </w:rPr>
        <w:t>, </w:t>
      </w:r>
      <w:r w:rsidRPr="00BF7F57">
        <w:rPr>
          <w:rFonts w:ascii="Sakkal Majalla" w:hAnsi="Sakkal Majalla" w:cs="Sakkal Majalla"/>
          <w:i/>
          <w:iCs/>
          <w:color w:val="222222"/>
          <w:sz w:val="28"/>
          <w:szCs w:val="28"/>
          <w:shd w:val="clear" w:color="auto" w:fill="FFFFFF"/>
          <w:rtl/>
        </w:rPr>
        <w:t>7</w:t>
      </w:r>
      <w:r w:rsidRPr="00BF7F57">
        <w:rPr>
          <w:rFonts w:ascii="Sakkal Majalla" w:hAnsi="Sakkal Majalla" w:cs="Sakkal Majalla"/>
          <w:color w:val="222222"/>
          <w:sz w:val="28"/>
          <w:szCs w:val="28"/>
          <w:shd w:val="clear" w:color="auto" w:fill="FFFFFF"/>
          <w:rtl/>
        </w:rPr>
        <w:t>(2), 1-63.</w:t>
      </w:r>
      <w:r w:rsidRPr="00BF7F57">
        <w:rPr>
          <w:rFonts w:ascii="Sakkal Majalla" w:hAnsi="Sakkal Majalla" w:cs="Sakkal Majalla"/>
          <w:color w:val="222222"/>
          <w:sz w:val="28"/>
          <w:szCs w:val="28"/>
          <w:shd w:val="clear" w:color="auto" w:fill="FFFFFF"/>
          <w:cs/>
        </w:rPr>
        <w:t>‎</w:t>
      </w:r>
    </w:p>
    <w:p w14:paraId="2282B892"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tl/>
          <w:cs/>
        </w:rPr>
      </w:pPr>
      <w:r w:rsidRPr="00BF7F57">
        <w:rPr>
          <w:rFonts w:ascii="Sakkal Majalla" w:hAnsi="Sakkal Majalla" w:cs="Sakkal Majalla"/>
          <w:color w:val="222222"/>
          <w:sz w:val="28"/>
          <w:szCs w:val="28"/>
          <w:shd w:val="clear" w:color="auto" w:fill="FFFFFF"/>
          <w:rtl/>
        </w:rPr>
        <w:t>حسن محمود, ع. (2020). أثر القيادة الأخلاقية على درجة الرضا الوظيفي: دراسة ميدانية. </w:t>
      </w:r>
      <w:r w:rsidRPr="00BF7F57">
        <w:rPr>
          <w:rFonts w:ascii="Sakkal Majalla" w:hAnsi="Sakkal Majalla" w:cs="Sakkal Majalla"/>
          <w:i/>
          <w:iCs/>
          <w:color w:val="222222"/>
          <w:sz w:val="28"/>
          <w:szCs w:val="28"/>
          <w:shd w:val="clear" w:color="auto" w:fill="FFFFFF"/>
          <w:rtl/>
        </w:rPr>
        <w:t>المجلة العلمية للدراسات التجارية والبيئية</w:t>
      </w:r>
      <w:r w:rsidRPr="00BF7F57">
        <w:rPr>
          <w:rFonts w:ascii="Sakkal Majalla" w:hAnsi="Sakkal Majalla" w:cs="Sakkal Majalla"/>
          <w:color w:val="222222"/>
          <w:sz w:val="28"/>
          <w:szCs w:val="28"/>
          <w:shd w:val="clear" w:color="auto" w:fill="FFFFFF"/>
          <w:rtl/>
        </w:rPr>
        <w:t>, </w:t>
      </w:r>
      <w:r w:rsidRPr="00BF7F57">
        <w:rPr>
          <w:rFonts w:ascii="Sakkal Majalla" w:hAnsi="Sakkal Majalla" w:cs="Sakkal Majalla"/>
          <w:i/>
          <w:iCs/>
          <w:color w:val="222222"/>
          <w:sz w:val="28"/>
          <w:szCs w:val="28"/>
          <w:shd w:val="clear" w:color="auto" w:fill="FFFFFF"/>
          <w:rtl/>
        </w:rPr>
        <w:t>11</w:t>
      </w:r>
      <w:r w:rsidRPr="00BF7F57">
        <w:rPr>
          <w:rFonts w:ascii="Sakkal Majalla" w:hAnsi="Sakkal Majalla" w:cs="Sakkal Majalla"/>
          <w:color w:val="222222"/>
          <w:sz w:val="28"/>
          <w:szCs w:val="28"/>
          <w:shd w:val="clear" w:color="auto" w:fill="FFFFFF"/>
          <w:rtl/>
        </w:rPr>
        <w:t>(العدد الثانى الجزء الثانى), 1217-1247.</w:t>
      </w:r>
      <w:r w:rsidRPr="00BF7F57">
        <w:rPr>
          <w:rFonts w:ascii="Sakkal Majalla" w:hAnsi="Sakkal Majalla" w:cs="Sakkal Majalla"/>
          <w:color w:val="222222"/>
          <w:sz w:val="28"/>
          <w:szCs w:val="28"/>
          <w:shd w:val="clear" w:color="auto" w:fill="FFFFFF"/>
          <w:cs/>
        </w:rPr>
        <w:t>‎</w:t>
      </w:r>
    </w:p>
    <w:p w14:paraId="0BEF822C"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tl/>
        </w:rPr>
        <w:t>بونوة علي. (2015). </w:t>
      </w:r>
      <w:r w:rsidRPr="00BF7F57">
        <w:rPr>
          <w:rFonts w:ascii="Sakkal Majalla" w:hAnsi="Sakkal Majalla" w:cs="Sakkal Majalla"/>
          <w:i/>
          <w:iCs/>
          <w:color w:val="222222"/>
          <w:sz w:val="28"/>
          <w:szCs w:val="28"/>
          <w:shd w:val="clear" w:color="auto" w:fill="FFFFFF"/>
          <w:rtl/>
        </w:rPr>
        <w:t>العلاقات الانسانية وأثرها على الرضا الوظيفي</w:t>
      </w:r>
      <w:r w:rsidRPr="00BF7F57">
        <w:rPr>
          <w:rFonts w:ascii="Sakkal Majalla" w:hAnsi="Sakkal Majalla" w:cs="Sakkal Majalla"/>
          <w:color w:val="222222"/>
          <w:sz w:val="28"/>
          <w:szCs w:val="28"/>
          <w:shd w:val="clear" w:color="auto" w:fill="FFFFFF"/>
          <w:rtl/>
        </w:rPr>
        <w:t> (</w:t>
      </w:r>
      <w:r w:rsidRPr="00BF7F57">
        <w:rPr>
          <w:rFonts w:ascii="Sakkal Majalla" w:hAnsi="Sakkal Majalla" w:cs="Sakkal Majalla"/>
          <w:color w:val="222222"/>
          <w:sz w:val="28"/>
          <w:szCs w:val="28"/>
          <w:shd w:val="clear" w:color="auto" w:fill="FFFFFF"/>
        </w:rPr>
        <w:t>Doctoral dissertation</w:t>
      </w:r>
      <w:r w:rsidRPr="00BF7F57">
        <w:rPr>
          <w:rFonts w:ascii="Sakkal Majalla" w:hAnsi="Sakkal Majalla" w:cs="Sakkal Majalla"/>
          <w:color w:val="222222"/>
          <w:sz w:val="28"/>
          <w:szCs w:val="28"/>
          <w:shd w:val="clear" w:color="auto" w:fill="FFFFFF"/>
          <w:rtl/>
        </w:rPr>
        <w:t>, جامعة محمد خبضر بسكرة).</w:t>
      </w:r>
      <w:r w:rsidRPr="00BF7F57">
        <w:rPr>
          <w:rFonts w:ascii="Sakkal Majalla" w:hAnsi="Sakkal Majalla" w:cs="Sakkal Majalla"/>
          <w:color w:val="222222"/>
          <w:sz w:val="28"/>
          <w:szCs w:val="28"/>
          <w:shd w:val="clear" w:color="auto" w:fill="FFFFFF"/>
          <w:cs/>
        </w:rPr>
        <w:t>‎</w:t>
      </w:r>
    </w:p>
    <w:p w14:paraId="7E61903F"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tl/>
        </w:rPr>
        <w:t>الشنطي, &amp; د. محمود عبد الرحمن. (2018). العلاقة بين الأنماط القيادية والالتزام التنظيمي: الرضا الوظيفي كمتغير وسيط.</w:t>
      </w:r>
      <w:r w:rsidRPr="00BF7F57">
        <w:rPr>
          <w:rFonts w:ascii="Sakkal Majalla" w:hAnsi="Sakkal Majalla" w:cs="Sakkal Majalla"/>
          <w:color w:val="222222"/>
          <w:sz w:val="28"/>
          <w:szCs w:val="28"/>
          <w:shd w:val="clear" w:color="auto" w:fill="FFFFFF"/>
          <w:cs/>
        </w:rPr>
        <w:t>‎</w:t>
      </w:r>
    </w:p>
    <w:p w14:paraId="7FE7BEEA" w14:textId="77777777" w:rsidR="005D08B1" w:rsidRPr="00BF7F57" w:rsidRDefault="005D08B1" w:rsidP="005D08B1">
      <w:pPr>
        <w:pStyle w:val="NormalWeb"/>
        <w:bidi/>
        <w:spacing w:after="200" w:line="276" w:lineRule="auto"/>
        <w:rPr>
          <w:rFonts w:ascii="Sakkal Majalla" w:hAnsi="Sakkal Majalla" w:cs="Sakkal Majalla"/>
          <w:color w:val="222222"/>
          <w:sz w:val="28"/>
          <w:szCs w:val="28"/>
          <w:shd w:val="clear" w:color="auto" w:fill="FFFFFF"/>
          <w:rtl/>
        </w:rPr>
      </w:pPr>
      <w:r w:rsidRPr="00BF7F57">
        <w:rPr>
          <w:rFonts w:ascii="Sakkal Majalla" w:hAnsi="Sakkal Majalla" w:cs="Sakkal Majalla"/>
          <w:color w:val="222222"/>
          <w:sz w:val="28"/>
          <w:szCs w:val="28"/>
          <w:shd w:val="clear" w:color="auto" w:fill="FFFFFF"/>
          <w:rtl/>
        </w:rPr>
        <w:t>حسن محمود, ع. (2020). أثر القيادة الأخلاقية على درجة الرضا الوظيفي: دراسة ميدانية. </w:t>
      </w:r>
      <w:r w:rsidRPr="00BF7F57">
        <w:rPr>
          <w:rFonts w:ascii="Sakkal Majalla" w:hAnsi="Sakkal Majalla" w:cs="Sakkal Majalla"/>
          <w:i/>
          <w:iCs/>
          <w:color w:val="222222"/>
          <w:sz w:val="28"/>
          <w:szCs w:val="28"/>
          <w:shd w:val="clear" w:color="auto" w:fill="FFFFFF"/>
          <w:rtl/>
        </w:rPr>
        <w:t>المجلة العلمية للدراسات التجارية والبيئية</w:t>
      </w:r>
      <w:r w:rsidRPr="00BF7F57">
        <w:rPr>
          <w:rFonts w:ascii="Sakkal Majalla" w:hAnsi="Sakkal Majalla" w:cs="Sakkal Majalla"/>
          <w:color w:val="222222"/>
          <w:sz w:val="28"/>
          <w:szCs w:val="28"/>
          <w:shd w:val="clear" w:color="auto" w:fill="FFFFFF"/>
          <w:rtl/>
        </w:rPr>
        <w:t>, </w:t>
      </w:r>
      <w:r w:rsidRPr="00BF7F57">
        <w:rPr>
          <w:rFonts w:ascii="Sakkal Majalla" w:hAnsi="Sakkal Majalla" w:cs="Sakkal Majalla"/>
          <w:i/>
          <w:iCs/>
          <w:color w:val="222222"/>
          <w:sz w:val="28"/>
          <w:szCs w:val="28"/>
          <w:shd w:val="clear" w:color="auto" w:fill="FFFFFF"/>
          <w:rtl/>
        </w:rPr>
        <w:t>11</w:t>
      </w:r>
      <w:r w:rsidRPr="00BF7F57">
        <w:rPr>
          <w:rFonts w:ascii="Sakkal Majalla" w:hAnsi="Sakkal Majalla" w:cs="Sakkal Majalla"/>
          <w:color w:val="222222"/>
          <w:sz w:val="28"/>
          <w:szCs w:val="28"/>
          <w:shd w:val="clear" w:color="auto" w:fill="FFFFFF"/>
          <w:rtl/>
        </w:rPr>
        <w:t>(العدد الثانى الجزء الثانى), 1217-1247.</w:t>
      </w:r>
      <w:r w:rsidRPr="00BF7F57">
        <w:rPr>
          <w:rFonts w:ascii="Sakkal Majalla" w:hAnsi="Sakkal Majalla" w:cs="Sakkal Majalla"/>
          <w:color w:val="222222"/>
          <w:sz w:val="28"/>
          <w:szCs w:val="28"/>
          <w:shd w:val="clear" w:color="auto" w:fill="FFFFFF"/>
          <w:cs/>
        </w:rPr>
        <w:t>‎</w:t>
      </w:r>
    </w:p>
    <w:p w14:paraId="75762A96" w14:textId="77777777" w:rsidR="005D08B1" w:rsidRPr="00BF7F57" w:rsidRDefault="005D08B1" w:rsidP="005D08B1">
      <w:pPr>
        <w:bidi/>
        <w:spacing w:after="200" w:line="276" w:lineRule="auto"/>
        <w:rPr>
          <w:rFonts w:ascii="Sakkal Majalla" w:hAnsi="Sakkal Majalla" w:cs="Sakkal Majalla"/>
          <w:b/>
          <w:bCs/>
          <w:color w:val="00B0F0"/>
          <w:sz w:val="28"/>
          <w:szCs w:val="28"/>
          <w:u w:val="single"/>
          <w:rtl/>
        </w:rPr>
      </w:pPr>
    </w:p>
    <w:p w14:paraId="730D07A9" w14:textId="77777777" w:rsidR="005D08B1" w:rsidRPr="00D76279" w:rsidRDefault="005D08B1" w:rsidP="005D08B1">
      <w:pPr>
        <w:bidi/>
        <w:spacing w:after="200" w:line="276" w:lineRule="auto"/>
        <w:rPr>
          <w:rFonts w:ascii="Sakkal Majalla" w:hAnsi="Sakkal Majalla" w:cs="Sakkal Majalla"/>
          <w:b/>
          <w:bCs/>
          <w:color w:val="00B0F0"/>
          <w:sz w:val="36"/>
          <w:szCs w:val="36"/>
          <w:u w:val="single"/>
          <w:rtl/>
        </w:rPr>
      </w:pPr>
    </w:p>
    <w:p w14:paraId="5500E2BE" w14:textId="183E115D" w:rsidR="005D08B1" w:rsidRPr="00D76279" w:rsidRDefault="005D08B1" w:rsidP="005D08B1">
      <w:pPr>
        <w:spacing w:after="200" w:line="276" w:lineRule="auto"/>
        <w:rPr>
          <w:rFonts w:ascii="Sakkal Majalla" w:hAnsi="Sakkal Majalla" w:cs="Sakkal Majalla"/>
          <w:b/>
          <w:bCs/>
          <w:color w:val="00B0F0"/>
          <w:sz w:val="36"/>
          <w:szCs w:val="36"/>
          <w:u w:val="single"/>
        </w:rPr>
      </w:pPr>
      <w:r w:rsidRPr="00D76279">
        <w:rPr>
          <w:rFonts w:ascii="Sakkal Majalla" w:hAnsi="Sakkal Majalla" w:cs="Sakkal Majalla"/>
          <w:b/>
          <w:bCs/>
          <w:color w:val="00B0F0"/>
          <w:sz w:val="36"/>
          <w:szCs w:val="36"/>
          <w:u w:val="single"/>
        </w:rPr>
        <w:lastRenderedPageBreak/>
        <w:t>References:</w:t>
      </w:r>
    </w:p>
    <w:p w14:paraId="3AF98351" w14:textId="0AA44D74" w:rsidR="00424329" w:rsidRPr="00BF7F57" w:rsidRDefault="00424329" w:rsidP="00424329">
      <w:pPr>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 xml:space="preserve">Ismail, F., Arumugan, N. A., Kadir, A. A., &amp; Hassan </w:t>
      </w:r>
      <w:proofErr w:type="spellStart"/>
      <w:r w:rsidRPr="00BF7F57">
        <w:rPr>
          <w:rFonts w:ascii="Sakkal Majalla" w:hAnsi="Sakkal Majalla" w:cs="Sakkal Majalla"/>
          <w:color w:val="222222"/>
          <w:sz w:val="28"/>
          <w:szCs w:val="28"/>
          <w:shd w:val="clear" w:color="auto" w:fill="FFFFFF"/>
        </w:rPr>
        <w:t>Alhosani</w:t>
      </w:r>
      <w:proofErr w:type="spellEnd"/>
      <w:r w:rsidRPr="00BF7F57">
        <w:rPr>
          <w:rFonts w:ascii="Sakkal Majalla" w:hAnsi="Sakkal Majalla" w:cs="Sakkal Majalla"/>
          <w:color w:val="222222"/>
          <w:sz w:val="28"/>
          <w:szCs w:val="28"/>
          <w:shd w:val="clear" w:color="auto" w:fill="FFFFFF"/>
        </w:rPr>
        <w:t xml:space="preserve">, A. A. (2021). Impact of leadership styles toward employee engagement among Malaysian Civil </w:t>
      </w:r>
      <w:proofErr w:type="spellStart"/>
      <w:r w:rsidRPr="00BF7F57">
        <w:rPr>
          <w:rFonts w:ascii="Sakkal Majalla" w:hAnsi="Sakkal Majalla" w:cs="Sakkal Majalla"/>
          <w:color w:val="222222"/>
          <w:sz w:val="28"/>
          <w:szCs w:val="28"/>
          <w:shd w:val="clear" w:color="auto" w:fill="FFFFFF"/>
        </w:rPr>
        <w:t>Defence</w:t>
      </w:r>
      <w:proofErr w:type="spellEnd"/>
      <w:r w:rsidRPr="00BF7F57">
        <w:rPr>
          <w:rFonts w:ascii="Sakkal Majalla" w:hAnsi="Sakkal Majalla" w:cs="Sakkal Majalla"/>
          <w:color w:val="222222"/>
          <w:sz w:val="28"/>
          <w:szCs w:val="28"/>
          <w:shd w:val="clear" w:color="auto" w:fill="FFFFFF"/>
        </w:rPr>
        <w:t xml:space="preserve"> Force. </w:t>
      </w:r>
      <w:r w:rsidRPr="00BF7F57">
        <w:rPr>
          <w:rFonts w:ascii="Sakkal Majalla" w:hAnsi="Sakkal Majalla" w:cs="Sakkal Majalla"/>
          <w:i/>
          <w:iCs/>
          <w:color w:val="222222"/>
          <w:sz w:val="28"/>
          <w:szCs w:val="28"/>
          <w:shd w:val="clear" w:color="auto" w:fill="FFFFFF"/>
        </w:rPr>
        <w:t>International Journal of Business &amp; Society</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22</w:t>
      </w:r>
      <w:r w:rsidRPr="00BF7F57">
        <w:rPr>
          <w:rFonts w:ascii="Sakkal Majalla" w:hAnsi="Sakkal Majalla" w:cs="Sakkal Majalla"/>
          <w:color w:val="222222"/>
          <w:sz w:val="28"/>
          <w:szCs w:val="28"/>
          <w:shd w:val="clear" w:color="auto" w:fill="FFFFFF"/>
        </w:rPr>
        <w:t>(3).</w:t>
      </w:r>
    </w:p>
    <w:p w14:paraId="313C308A" w14:textId="20223816" w:rsidR="00424329" w:rsidRPr="00BF7F57" w:rsidRDefault="00424329" w:rsidP="00424329">
      <w:pPr>
        <w:bidi/>
        <w:spacing w:after="200" w:line="276" w:lineRule="auto"/>
        <w:jc w:val="right"/>
        <w:rPr>
          <w:rFonts w:ascii="Sakkal Majalla" w:hAnsi="Sakkal Majalla" w:cs="Sakkal Majalla"/>
          <w:b/>
          <w:bCs/>
          <w:noProof/>
          <w:sz w:val="28"/>
          <w:szCs w:val="28"/>
          <w:rtl/>
        </w:rPr>
      </w:pPr>
      <w:r w:rsidRPr="00BF7F57">
        <w:rPr>
          <w:rFonts w:ascii="Sakkal Majalla" w:hAnsi="Sakkal Majalla" w:cs="Sakkal Majalla"/>
          <w:color w:val="222222"/>
          <w:sz w:val="28"/>
          <w:szCs w:val="28"/>
          <w:shd w:val="clear" w:color="auto" w:fill="FFFFFF"/>
        </w:rPr>
        <w:t>Singh, M. K. J., &amp; See, P. P. (2022). The influence of leadership style on employee engagement. </w:t>
      </w:r>
      <w:r w:rsidRPr="00BF7F57">
        <w:rPr>
          <w:rFonts w:ascii="Sakkal Majalla" w:hAnsi="Sakkal Majalla" w:cs="Sakkal Majalla"/>
          <w:i/>
          <w:iCs/>
          <w:color w:val="222222"/>
          <w:sz w:val="28"/>
          <w:szCs w:val="28"/>
          <w:shd w:val="clear" w:color="auto" w:fill="FFFFFF"/>
        </w:rPr>
        <w:t>Journal of Business and Social Sciences</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2022</w:t>
      </w:r>
      <w:r w:rsidRPr="00BF7F57">
        <w:rPr>
          <w:rFonts w:ascii="Sakkal Majalla" w:hAnsi="Sakkal Majalla" w:cs="Sakkal Majalla"/>
          <w:color w:val="222222"/>
          <w:sz w:val="28"/>
          <w:szCs w:val="28"/>
          <w:shd w:val="clear" w:color="auto" w:fill="FFFFFF"/>
        </w:rPr>
        <w:t>.</w:t>
      </w:r>
    </w:p>
    <w:p w14:paraId="636D33C9" w14:textId="77777777" w:rsidR="00A90D29" w:rsidRPr="00BF7F57" w:rsidRDefault="00A90D29" w:rsidP="00964E77">
      <w:pPr>
        <w:bidi/>
        <w:spacing w:after="200" w:line="276" w:lineRule="auto"/>
        <w:rPr>
          <w:rFonts w:ascii="Sakkal Majalla" w:hAnsi="Sakkal Majalla" w:cs="Sakkal Majalla"/>
          <w:color w:val="222222"/>
          <w:sz w:val="28"/>
          <w:szCs w:val="28"/>
          <w:shd w:val="clear" w:color="auto" w:fill="FFFFFF"/>
          <w:rtl/>
        </w:rPr>
      </w:pPr>
    </w:p>
    <w:p w14:paraId="75EB1D2E" w14:textId="30B6B9E5" w:rsidR="006E519D" w:rsidRPr="00BF7F57" w:rsidRDefault="006E519D" w:rsidP="006E519D">
      <w:pPr>
        <w:pStyle w:val="NormalWeb"/>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Northouse, P. G. (2021). </w:t>
      </w:r>
      <w:r w:rsidRPr="00BF7F57">
        <w:rPr>
          <w:rFonts w:ascii="Sakkal Majalla" w:hAnsi="Sakkal Majalla" w:cs="Sakkal Majalla"/>
          <w:i/>
          <w:iCs/>
          <w:color w:val="222222"/>
          <w:sz w:val="28"/>
          <w:szCs w:val="28"/>
          <w:shd w:val="clear" w:color="auto" w:fill="FFFFFF"/>
        </w:rPr>
        <w:t>Leadership: Theory and practice</w:t>
      </w:r>
      <w:r w:rsidRPr="00BF7F57">
        <w:rPr>
          <w:rFonts w:ascii="Sakkal Majalla" w:hAnsi="Sakkal Majalla" w:cs="Sakkal Majalla"/>
          <w:color w:val="222222"/>
          <w:sz w:val="28"/>
          <w:szCs w:val="28"/>
          <w:shd w:val="clear" w:color="auto" w:fill="FFFFFF"/>
        </w:rPr>
        <w:t>. Sage publications.</w:t>
      </w:r>
    </w:p>
    <w:p w14:paraId="3FF5A030" w14:textId="40F4B7DC" w:rsidR="000E5AE1" w:rsidRPr="00BF7F57" w:rsidRDefault="000E5AE1" w:rsidP="000E5AE1">
      <w:pPr>
        <w:pStyle w:val="NormalWeb"/>
        <w:bidi/>
        <w:spacing w:after="200" w:line="276" w:lineRule="auto"/>
        <w:jc w:val="right"/>
        <w:rPr>
          <w:rFonts w:ascii="Sakkal Majalla" w:hAnsi="Sakkal Majalla" w:cs="Sakkal Majalla"/>
          <w:color w:val="222222"/>
          <w:sz w:val="28"/>
          <w:szCs w:val="28"/>
          <w:shd w:val="clear" w:color="auto" w:fill="FFFFFF"/>
          <w:rtl/>
        </w:rPr>
      </w:pPr>
      <w:r w:rsidRPr="00BF7F57">
        <w:rPr>
          <w:rFonts w:ascii="Sakkal Majalla" w:hAnsi="Sakkal Majalla" w:cs="Sakkal Majalla"/>
          <w:color w:val="222222"/>
          <w:sz w:val="28"/>
          <w:szCs w:val="28"/>
          <w:shd w:val="clear" w:color="auto" w:fill="FFFFFF"/>
        </w:rPr>
        <w:t>Coombes, C. D. (2023). </w:t>
      </w:r>
      <w:r w:rsidRPr="00BF7F57">
        <w:rPr>
          <w:rFonts w:ascii="Sakkal Majalla" w:hAnsi="Sakkal Majalla" w:cs="Sakkal Majalla"/>
          <w:i/>
          <w:iCs/>
          <w:color w:val="222222"/>
          <w:sz w:val="28"/>
          <w:szCs w:val="28"/>
          <w:shd w:val="clear" w:color="auto" w:fill="FFFFFF"/>
        </w:rPr>
        <w:t>Health-Promoting Leadership and Job Performance: The Mediating Role of Employee Well-Being</w:t>
      </w:r>
      <w:r w:rsidRPr="00BF7F57">
        <w:rPr>
          <w:rFonts w:ascii="Sakkal Majalla" w:hAnsi="Sakkal Majalla" w:cs="Sakkal Majalla"/>
          <w:color w:val="222222"/>
          <w:sz w:val="28"/>
          <w:szCs w:val="28"/>
          <w:shd w:val="clear" w:color="auto" w:fill="FFFFFF"/>
        </w:rPr>
        <w:t>. Adler University.</w:t>
      </w:r>
    </w:p>
    <w:p w14:paraId="59484D29" w14:textId="5609979E" w:rsidR="009C08CE" w:rsidRPr="00BF7F57" w:rsidRDefault="009C08CE" w:rsidP="009C08CE">
      <w:pPr>
        <w:pStyle w:val="NormalWeb"/>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Mazzetti, G., &amp; Schaufeli, W. B. (2022). The impact of engaging leadership on employee engagement and team effectiveness: A longitudinal, multi-level study on the mediating role of personal-and team resources. </w:t>
      </w:r>
      <w:proofErr w:type="spellStart"/>
      <w:r w:rsidRPr="00BF7F57">
        <w:rPr>
          <w:rFonts w:ascii="Sakkal Majalla" w:hAnsi="Sakkal Majalla" w:cs="Sakkal Majalla"/>
          <w:i/>
          <w:iCs/>
          <w:color w:val="222222"/>
          <w:sz w:val="28"/>
          <w:szCs w:val="28"/>
          <w:shd w:val="clear" w:color="auto" w:fill="FFFFFF"/>
        </w:rPr>
        <w:t>Plos</w:t>
      </w:r>
      <w:proofErr w:type="spellEnd"/>
      <w:r w:rsidRPr="00BF7F57">
        <w:rPr>
          <w:rFonts w:ascii="Sakkal Majalla" w:hAnsi="Sakkal Majalla" w:cs="Sakkal Majalla"/>
          <w:i/>
          <w:iCs/>
          <w:color w:val="222222"/>
          <w:sz w:val="28"/>
          <w:szCs w:val="28"/>
          <w:shd w:val="clear" w:color="auto" w:fill="FFFFFF"/>
        </w:rPr>
        <w:t xml:space="preserve"> one</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17</w:t>
      </w:r>
      <w:r w:rsidRPr="00BF7F57">
        <w:rPr>
          <w:rFonts w:ascii="Sakkal Majalla" w:hAnsi="Sakkal Majalla" w:cs="Sakkal Majalla"/>
          <w:color w:val="222222"/>
          <w:sz w:val="28"/>
          <w:szCs w:val="28"/>
          <w:shd w:val="clear" w:color="auto" w:fill="FFFFFF"/>
        </w:rPr>
        <w:t>(6), e0269433.</w:t>
      </w:r>
    </w:p>
    <w:p w14:paraId="53C0584D" w14:textId="39EEE655" w:rsidR="009C08CE" w:rsidRPr="00BF7F57" w:rsidRDefault="009C08CE" w:rsidP="009C08CE">
      <w:pPr>
        <w:pStyle w:val="NormalWeb"/>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ABDALAH, F. (2023). </w:t>
      </w:r>
      <w:r w:rsidRPr="00BF7F57">
        <w:rPr>
          <w:rFonts w:ascii="Sakkal Majalla" w:hAnsi="Sakkal Majalla" w:cs="Sakkal Majalla"/>
          <w:i/>
          <w:iCs/>
          <w:color w:val="222222"/>
          <w:sz w:val="28"/>
          <w:szCs w:val="28"/>
          <w:shd w:val="clear" w:color="auto" w:fill="FFFFFF"/>
        </w:rPr>
        <w:t>Influence of Leadership Skills on Entrepreneurship Success</w:t>
      </w:r>
      <w:r w:rsidRPr="00BF7F57">
        <w:rPr>
          <w:rFonts w:ascii="Sakkal Majalla" w:hAnsi="Sakkal Majalla" w:cs="Sakkal Majalla"/>
          <w:color w:val="222222"/>
          <w:sz w:val="28"/>
          <w:szCs w:val="28"/>
          <w:shd w:val="clear" w:color="auto" w:fill="FFFFFF"/>
        </w:rPr>
        <w:t> (Doctoral dissertation, IAA).</w:t>
      </w:r>
    </w:p>
    <w:p w14:paraId="43161FE4" w14:textId="554F8C8F" w:rsidR="00517F1D" w:rsidRPr="00BF7F57" w:rsidRDefault="00C24C76" w:rsidP="00C24C76">
      <w:pPr>
        <w:pStyle w:val="NormalWeb"/>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Avolio, B. J., &amp; Gardner, W. L. (2005). Authentic leadership development: Getting to the root of positive forms of leadership. </w:t>
      </w:r>
      <w:r w:rsidRPr="00BF7F57">
        <w:rPr>
          <w:rFonts w:ascii="Sakkal Majalla" w:hAnsi="Sakkal Majalla" w:cs="Sakkal Majalla"/>
          <w:i/>
          <w:iCs/>
          <w:color w:val="222222"/>
          <w:sz w:val="28"/>
          <w:szCs w:val="28"/>
          <w:shd w:val="clear" w:color="auto" w:fill="FFFFFF"/>
        </w:rPr>
        <w:t>The leadership quarterly</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16</w:t>
      </w:r>
      <w:r w:rsidRPr="00BF7F57">
        <w:rPr>
          <w:rFonts w:ascii="Sakkal Majalla" w:hAnsi="Sakkal Majalla" w:cs="Sakkal Majalla"/>
          <w:color w:val="222222"/>
          <w:sz w:val="28"/>
          <w:szCs w:val="28"/>
          <w:shd w:val="clear" w:color="auto" w:fill="FFFFFF"/>
        </w:rPr>
        <w:t>(3), 315-338.</w:t>
      </w:r>
    </w:p>
    <w:p w14:paraId="2371513A" w14:textId="4E519FF0" w:rsidR="00AC34D4" w:rsidRPr="00BF7F57" w:rsidRDefault="00AC34D4" w:rsidP="00AC34D4">
      <w:pPr>
        <w:pStyle w:val="NormalWeb"/>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DENG, H. (2024). </w:t>
      </w:r>
      <w:r w:rsidRPr="00BF7F57">
        <w:rPr>
          <w:rFonts w:ascii="Sakkal Majalla" w:hAnsi="Sakkal Majalla" w:cs="Sakkal Majalla"/>
          <w:i/>
          <w:iCs/>
          <w:color w:val="222222"/>
          <w:sz w:val="28"/>
          <w:szCs w:val="28"/>
          <w:shd w:val="clear" w:color="auto" w:fill="FFFFFF"/>
        </w:rPr>
        <w:t>THE EFFECTS OF SERVANT LEADERSHIP STYLE ON THE PERFORMANCE OF EMPLOYEES OF TOURISM AND HOSPITALITY BUSINESS IN SHANDONG PROVINCE CHINA</w:t>
      </w:r>
      <w:r w:rsidRPr="00BF7F57">
        <w:rPr>
          <w:rFonts w:ascii="Sakkal Majalla" w:hAnsi="Sakkal Majalla" w:cs="Sakkal Majalla"/>
          <w:color w:val="222222"/>
          <w:sz w:val="28"/>
          <w:szCs w:val="28"/>
          <w:shd w:val="clear" w:color="auto" w:fill="FFFFFF"/>
        </w:rPr>
        <w:t> (Doctoral dissertation, Siam University).</w:t>
      </w:r>
    </w:p>
    <w:p w14:paraId="772CDA07" w14:textId="040C9C64" w:rsidR="009322DF" w:rsidRPr="00BF7F57" w:rsidRDefault="009322DF" w:rsidP="009322DF">
      <w:pPr>
        <w:pStyle w:val="NormalWeb"/>
        <w:bidi/>
        <w:spacing w:after="200" w:line="276" w:lineRule="auto"/>
        <w:jc w:val="right"/>
        <w:rPr>
          <w:rFonts w:ascii="Sakkal Majalla" w:hAnsi="Sakkal Majalla" w:cs="Sakkal Majalla"/>
          <w:color w:val="222222"/>
          <w:sz w:val="28"/>
          <w:szCs w:val="28"/>
          <w:shd w:val="clear" w:color="auto" w:fill="FFFFFF"/>
          <w:rtl/>
        </w:rPr>
      </w:pPr>
      <w:r w:rsidRPr="00BF7F57">
        <w:rPr>
          <w:rFonts w:ascii="Sakkal Majalla" w:hAnsi="Sakkal Majalla" w:cs="Sakkal Majalla"/>
          <w:color w:val="222222"/>
          <w:sz w:val="28"/>
          <w:szCs w:val="28"/>
          <w:shd w:val="clear" w:color="auto" w:fill="FFFFFF"/>
        </w:rPr>
        <w:t>Qing, M., Asif, M., Hussain, A., &amp; Jameel, A. (2020). Exploring the impact of ethical leadership on job satisfaction and organizational commitment in public sector organizations: The mediating role of psychological empowerment. </w:t>
      </w:r>
      <w:r w:rsidRPr="00BF7F57">
        <w:rPr>
          <w:rFonts w:ascii="Sakkal Majalla" w:hAnsi="Sakkal Majalla" w:cs="Sakkal Majalla"/>
          <w:i/>
          <w:iCs/>
          <w:color w:val="222222"/>
          <w:sz w:val="28"/>
          <w:szCs w:val="28"/>
          <w:shd w:val="clear" w:color="auto" w:fill="FFFFFF"/>
        </w:rPr>
        <w:t>Review of Managerial Science</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14</w:t>
      </w:r>
      <w:r w:rsidRPr="00BF7F57">
        <w:rPr>
          <w:rFonts w:ascii="Sakkal Majalla" w:hAnsi="Sakkal Majalla" w:cs="Sakkal Majalla"/>
          <w:color w:val="222222"/>
          <w:sz w:val="28"/>
          <w:szCs w:val="28"/>
          <w:shd w:val="clear" w:color="auto" w:fill="FFFFFF"/>
        </w:rPr>
        <w:t>(6), 1405-1432.</w:t>
      </w:r>
    </w:p>
    <w:p w14:paraId="3D8840DF" w14:textId="0B0474A6" w:rsidR="009322DF" w:rsidRPr="00BF7F57" w:rsidRDefault="009322DF" w:rsidP="009322DF">
      <w:pPr>
        <w:pStyle w:val="NormalWeb"/>
        <w:bidi/>
        <w:spacing w:after="200" w:line="276" w:lineRule="auto"/>
        <w:jc w:val="right"/>
        <w:rPr>
          <w:rFonts w:ascii="Sakkal Majalla" w:hAnsi="Sakkal Majalla" w:cs="Sakkal Majalla"/>
          <w:color w:val="222222"/>
          <w:sz w:val="28"/>
          <w:szCs w:val="28"/>
          <w:shd w:val="clear" w:color="auto" w:fill="FFFFFF"/>
          <w:lang w:bidi="ar-EG"/>
        </w:rPr>
      </w:pPr>
      <w:r w:rsidRPr="00BF7F57">
        <w:rPr>
          <w:rFonts w:ascii="Sakkal Majalla" w:hAnsi="Sakkal Majalla" w:cs="Sakkal Majalla"/>
          <w:color w:val="222222"/>
          <w:sz w:val="28"/>
          <w:szCs w:val="28"/>
          <w:shd w:val="clear" w:color="auto" w:fill="FFFFFF"/>
        </w:rPr>
        <w:lastRenderedPageBreak/>
        <w:t xml:space="preserve">Eliyana, A., &amp; </w:t>
      </w:r>
      <w:proofErr w:type="spellStart"/>
      <w:r w:rsidRPr="00BF7F57">
        <w:rPr>
          <w:rFonts w:ascii="Sakkal Majalla" w:hAnsi="Sakkal Majalla" w:cs="Sakkal Majalla"/>
          <w:color w:val="222222"/>
          <w:sz w:val="28"/>
          <w:szCs w:val="28"/>
          <w:shd w:val="clear" w:color="auto" w:fill="FFFFFF"/>
        </w:rPr>
        <w:t>Ma’arif</w:t>
      </w:r>
      <w:proofErr w:type="spellEnd"/>
      <w:r w:rsidRPr="00BF7F57">
        <w:rPr>
          <w:rFonts w:ascii="Sakkal Majalla" w:hAnsi="Sakkal Majalla" w:cs="Sakkal Majalla"/>
          <w:color w:val="222222"/>
          <w:sz w:val="28"/>
          <w:szCs w:val="28"/>
          <w:shd w:val="clear" w:color="auto" w:fill="FFFFFF"/>
        </w:rPr>
        <w:t>, S. (2019). Job satisfaction and organizational commitment effect in the transformational leadership towards employee performance. </w:t>
      </w:r>
      <w:r w:rsidRPr="00BF7F57">
        <w:rPr>
          <w:rFonts w:ascii="Sakkal Majalla" w:hAnsi="Sakkal Majalla" w:cs="Sakkal Majalla"/>
          <w:i/>
          <w:iCs/>
          <w:color w:val="222222"/>
          <w:sz w:val="28"/>
          <w:szCs w:val="28"/>
          <w:shd w:val="clear" w:color="auto" w:fill="FFFFFF"/>
        </w:rPr>
        <w:t>European Research on Management and Business Economics</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25</w:t>
      </w:r>
      <w:r w:rsidRPr="00BF7F57">
        <w:rPr>
          <w:rFonts w:ascii="Sakkal Majalla" w:hAnsi="Sakkal Majalla" w:cs="Sakkal Majalla"/>
          <w:color w:val="222222"/>
          <w:sz w:val="28"/>
          <w:szCs w:val="28"/>
          <w:shd w:val="clear" w:color="auto" w:fill="FFFFFF"/>
        </w:rPr>
        <w:t>(3), 144-150.</w:t>
      </w:r>
    </w:p>
    <w:p w14:paraId="30D299EC" w14:textId="732B5AB5" w:rsidR="004C1FEA" w:rsidRPr="00BF7F57" w:rsidRDefault="004C1FEA" w:rsidP="004C1FEA">
      <w:pPr>
        <w:pStyle w:val="NormalWeb"/>
        <w:bidi/>
        <w:spacing w:after="200" w:line="276" w:lineRule="auto"/>
        <w:jc w:val="right"/>
        <w:rPr>
          <w:rFonts w:ascii="Sakkal Majalla" w:hAnsi="Sakkal Majalla" w:cs="Sakkal Majalla"/>
          <w:color w:val="222222"/>
          <w:sz w:val="28"/>
          <w:szCs w:val="28"/>
          <w:shd w:val="clear" w:color="auto" w:fill="FFFFFF"/>
          <w:rtl/>
        </w:rPr>
      </w:pPr>
      <w:proofErr w:type="spellStart"/>
      <w:r w:rsidRPr="00BF7F57">
        <w:rPr>
          <w:rFonts w:ascii="Sakkal Majalla" w:hAnsi="Sakkal Majalla" w:cs="Sakkal Majalla"/>
          <w:color w:val="222222"/>
          <w:sz w:val="28"/>
          <w:szCs w:val="28"/>
          <w:shd w:val="clear" w:color="auto" w:fill="FFFFFF"/>
        </w:rPr>
        <w:t>Ohunakin</w:t>
      </w:r>
      <w:proofErr w:type="spellEnd"/>
      <w:r w:rsidRPr="00BF7F57">
        <w:rPr>
          <w:rFonts w:ascii="Sakkal Majalla" w:hAnsi="Sakkal Majalla" w:cs="Sakkal Majalla"/>
          <w:color w:val="222222"/>
          <w:sz w:val="28"/>
          <w:szCs w:val="28"/>
          <w:shd w:val="clear" w:color="auto" w:fill="FFFFFF"/>
        </w:rPr>
        <w:t xml:space="preserve">, F., Adeniji, A. A., </w:t>
      </w:r>
      <w:proofErr w:type="spellStart"/>
      <w:r w:rsidRPr="00BF7F57">
        <w:rPr>
          <w:rFonts w:ascii="Sakkal Majalla" w:hAnsi="Sakkal Majalla" w:cs="Sakkal Majalla"/>
          <w:color w:val="222222"/>
          <w:sz w:val="28"/>
          <w:szCs w:val="28"/>
          <w:shd w:val="clear" w:color="auto" w:fill="FFFFFF"/>
        </w:rPr>
        <w:t>Oludayo</w:t>
      </w:r>
      <w:proofErr w:type="spellEnd"/>
      <w:r w:rsidRPr="00BF7F57">
        <w:rPr>
          <w:rFonts w:ascii="Sakkal Majalla" w:hAnsi="Sakkal Majalla" w:cs="Sakkal Majalla"/>
          <w:color w:val="222222"/>
          <w:sz w:val="28"/>
          <w:szCs w:val="28"/>
          <w:shd w:val="clear" w:color="auto" w:fill="FFFFFF"/>
        </w:rPr>
        <w:t xml:space="preserve">, O. A., </w:t>
      </w:r>
      <w:proofErr w:type="spellStart"/>
      <w:r w:rsidRPr="00BF7F57">
        <w:rPr>
          <w:rFonts w:ascii="Sakkal Majalla" w:hAnsi="Sakkal Majalla" w:cs="Sakkal Majalla"/>
          <w:color w:val="222222"/>
          <w:sz w:val="28"/>
          <w:szCs w:val="28"/>
          <w:shd w:val="clear" w:color="auto" w:fill="FFFFFF"/>
        </w:rPr>
        <w:t>Osibanjo</w:t>
      </w:r>
      <w:proofErr w:type="spellEnd"/>
      <w:r w:rsidRPr="00BF7F57">
        <w:rPr>
          <w:rFonts w:ascii="Sakkal Majalla" w:hAnsi="Sakkal Majalla" w:cs="Sakkal Majalla"/>
          <w:color w:val="222222"/>
          <w:sz w:val="28"/>
          <w:szCs w:val="28"/>
          <w:shd w:val="clear" w:color="auto" w:fill="FFFFFF"/>
        </w:rPr>
        <w:t xml:space="preserve">, A. O., &amp; </w:t>
      </w:r>
      <w:proofErr w:type="spellStart"/>
      <w:r w:rsidRPr="00BF7F57">
        <w:rPr>
          <w:rFonts w:ascii="Sakkal Majalla" w:hAnsi="Sakkal Majalla" w:cs="Sakkal Majalla"/>
          <w:color w:val="222222"/>
          <w:sz w:val="28"/>
          <w:szCs w:val="28"/>
          <w:shd w:val="clear" w:color="auto" w:fill="FFFFFF"/>
        </w:rPr>
        <w:t>Oduyoye</w:t>
      </w:r>
      <w:proofErr w:type="spellEnd"/>
      <w:r w:rsidRPr="00BF7F57">
        <w:rPr>
          <w:rFonts w:ascii="Sakkal Majalla" w:hAnsi="Sakkal Majalla" w:cs="Sakkal Majalla"/>
          <w:color w:val="222222"/>
          <w:sz w:val="28"/>
          <w:szCs w:val="28"/>
          <w:shd w:val="clear" w:color="auto" w:fill="FFFFFF"/>
        </w:rPr>
        <w:t>, O. O. (2019). Employees’ retention in Nigeria’s hospitality industry: The role of transformational leadership style and job satisfaction. </w:t>
      </w:r>
      <w:r w:rsidRPr="00BF7F57">
        <w:rPr>
          <w:rFonts w:ascii="Sakkal Majalla" w:hAnsi="Sakkal Majalla" w:cs="Sakkal Majalla"/>
          <w:i/>
          <w:iCs/>
          <w:color w:val="222222"/>
          <w:sz w:val="28"/>
          <w:szCs w:val="28"/>
          <w:shd w:val="clear" w:color="auto" w:fill="FFFFFF"/>
        </w:rPr>
        <w:t>Journal of human resources in hospitality &amp; tourism</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18</w:t>
      </w:r>
      <w:r w:rsidRPr="00BF7F57">
        <w:rPr>
          <w:rFonts w:ascii="Sakkal Majalla" w:hAnsi="Sakkal Majalla" w:cs="Sakkal Majalla"/>
          <w:color w:val="222222"/>
          <w:sz w:val="28"/>
          <w:szCs w:val="28"/>
          <w:shd w:val="clear" w:color="auto" w:fill="FFFFFF"/>
        </w:rPr>
        <w:t>(4), 441-470.</w:t>
      </w:r>
    </w:p>
    <w:p w14:paraId="755C88C7" w14:textId="50083701" w:rsidR="009E6839" w:rsidRPr="00BF7F57" w:rsidRDefault="009E6839" w:rsidP="009E6839">
      <w:pPr>
        <w:pStyle w:val="NormalWeb"/>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 xml:space="preserve">Capozza, D., </w:t>
      </w:r>
      <w:proofErr w:type="spellStart"/>
      <w:r w:rsidRPr="00BF7F57">
        <w:rPr>
          <w:rFonts w:ascii="Sakkal Majalla" w:hAnsi="Sakkal Majalla" w:cs="Sakkal Majalla"/>
          <w:color w:val="222222"/>
          <w:sz w:val="28"/>
          <w:szCs w:val="28"/>
          <w:shd w:val="clear" w:color="auto" w:fill="FFFFFF"/>
        </w:rPr>
        <w:t>Colledani</w:t>
      </w:r>
      <w:proofErr w:type="spellEnd"/>
      <w:r w:rsidRPr="00BF7F57">
        <w:rPr>
          <w:rFonts w:ascii="Sakkal Majalla" w:hAnsi="Sakkal Majalla" w:cs="Sakkal Majalla"/>
          <w:color w:val="222222"/>
          <w:sz w:val="28"/>
          <w:szCs w:val="28"/>
          <w:shd w:val="clear" w:color="auto" w:fill="FFFFFF"/>
        </w:rPr>
        <w:t>, D., &amp; Falvo, R. (2024). Are job characteristics associated with patient (de) humanization through the mediation of health providers’ well</w:t>
      </w:r>
      <w:r w:rsidRPr="00BF7F57">
        <w:rPr>
          <w:color w:val="222222"/>
          <w:sz w:val="28"/>
          <w:szCs w:val="28"/>
          <w:shd w:val="clear" w:color="auto" w:fill="FFFFFF"/>
        </w:rPr>
        <w:t>‐</w:t>
      </w:r>
      <w:proofErr w:type="gramStart"/>
      <w:r w:rsidRPr="00BF7F57">
        <w:rPr>
          <w:rFonts w:ascii="Sakkal Majalla" w:hAnsi="Sakkal Majalla" w:cs="Sakkal Majalla"/>
          <w:color w:val="222222"/>
          <w:sz w:val="28"/>
          <w:szCs w:val="28"/>
          <w:shd w:val="clear" w:color="auto" w:fill="FFFFFF"/>
        </w:rPr>
        <w:t>being?.</w:t>
      </w:r>
      <w:proofErr w:type="gramEnd"/>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Journal of Applied Social Psychology</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54</w:t>
      </w:r>
      <w:r w:rsidRPr="00BF7F57">
        <w:rPr>
          <w:rFonts w:ascii="Sakkal Majalla" w:hAnsi="Sakkal Majalla" w:cs="Sakkal Majalla"/>
          <w:color w:val="222222"/>
          <w:sz w:val="28"/>
          <w:szCs w:val="28"/>
          <w:shd w:val="clear" w:color="auto" w:fill="FFFFFF"/>
        </w:rPr>
        <w:t>(10), 589-602.</w:t>
      </w:r>
    </w:p>
    <w:p w14:paraId="6AFA0E8D" w14:textId="7C247A33" w:rsidR="001C66E3" w:rsidRPr="00BF7F57" w:rsidRDefault="001C66E3" w:rsidP="001C66E3">
      <w:pPr>
        <w:pStyle w:val="NormalWeb"/>
        <w:bidi/>
        <w:spacing w:after="200" w:line="276" w:lineRule="auto"/>
        <w:jc w:val="right"/>
        <w:rPr>
          <w:rFonts w:ascii="Sakkal Majalla" w:hAnsi="Sakkal Majalla" w:cs="Sakkal Majalla"/>
          <w:color w:val="222222"/>
          <w:sz w:val="28"/>
          <w:szCs w:val="28"/>
          <w:shd w:val="clear" w:color="auto" w:fill="FFFFFF"/>
          <w:lang w:bidi="ar-EG"/>
        </w:rPr>
      </w:pPr>
      <w:r w:rsidRPr="00BF7F57">
        <w:rPr>
          <w:rFonts w:ascii="Sakkal Majalla" w:hAnsi="Sakkal Majalla" w:cs="Sakkal Majalla"/>
          <w:color w:val="222222"/>
          <w:sz w:val="28"/>
          <w:szCs w:val="28"/>
          <w:shd w:val="clear" w:color="auto" w:fill="FFFFFF"/>
        </w:rPr>
        <w:t>Vinh, N. Q., Hien, L. M., &amp; Do, Q. H. (2023). The Relationship between Transformation Leadership, Job Satisfaction and Employee Motivation in the Tourism Industry. </w:t>
      </w:r>
      <w:r w:rsidRPr="00BF7F57">
        <w:rPr>
          <w:rFonts w:ascii="Sakkal Majalla" w:hAnsi="Sakkal Majalla" w:cs="Sakkal Majalla"/>
          <w:i/>
          <w:iCs/>
          <w:color w:val="222222"/>
          <w:sz w:val="28"/>
          <w:szCs w:val="28"/>
          <w:shd w:val="clear" w:color="auto" w:fill="FFFFFF"/>
        </w:rPr>
        <w:t>WSEAS Transactions on Financial Engineering</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1</w:t>
      </w:r>
      <w:r w:rsidRPr="00BF7F57">
        <w:rPr>
          <w:rFonts w:ascii="Sakkal Majalla" w:hAnsi="Sakkal Majalla" w:cs="Sakkal Majalla"/>
          <w:color w:val="222222"/>
          <w:sz w:val="28"/>
          <w:szCs w:val="28"/>
          <w:shd w:val="clear" w:color="auto" w:fill="FFFFFF"/>
        </w:rPr>
        <w:t>, 41-56.</w:t>
      </w:r>
    </w:p>
    <w:p w14:paraId="44BAC4FF" w14:textId="4CE14A57" w:rsidR="00AC34D4" w:rsidRPr="00BF7F57" w:rsidRDefault="00BC4277" w:rsidP="00AC34D4">
      <w:pPr>
        <w:pStyle w:val="NormalWeb"/>
        <w:bidi/>
        <w:spacing w:after="200" w:line="276" w:lineRule="auto"/>
        <w:jc w:val="right"/>
        <w:rPr>
          <w:rFonts w:ascii="Sakkal Majalla" w:eastAsiaTheme="minorHAnsi"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Chen, C., Ding, X., &amp; Li, J. (2021). Transformational leadership and employee job satisfaction: The mediating role of employee relations climate and the moderating role of subordinate gender. </w:t>
      </w:r>
      <w:r w:rsidRPr="00BF7F57">
        <w:rPr>
          <w:rFonts w:ascii="Sakkal Majalla" w:hAnsi="Sakkal Majalla" w:cs="Sakkal Majalla"/>
          <w:i/>
          <w:iCs/>
          <w:color w:val="222222"/>
          <w:sz w:val="28"/>
          <w:szCs w:val="28"/>
          <w:shd w:val="clear" w:color="auto" w:fill="FFFFFF"/>
        </w:rPr>
        <w:t>International Journal of Environmental Research and Public Health</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19</w:t>
      </w:r>
      <w:r w:rsidRPr="00BF7F57">
        <w:rPr>
          <w:rFonts w:ascii="Sakkal Majalla" w:hAnsi="Sakkal Majalla" w:cs="Sakkal Majalla"/>
          <w:color w:val="222222"/>
          <w:sz w:val="28"/>
          <w:szCs w:val="28"/>
          <w:shd w:val="clear" w:color="auto" w:fill="FFFFFF"/>
        </w:rPr>
        <w:t>(1), 233.</w:t>
      </w:r>
    </w:p>
    <w:p w14:paraId="729103BB" w14:textId="19A7DB6A" w:rsidR="00A90D29" w:rsidRPr="00BF7F57" w:rsidRDefault="00064233" w:rsidP="00A90D29">
      <w:pPr>
        <w:bidi/>
        <w:spacing w:after="200" w:line="276" w:lineRule="auto"/>
        <w:jc w:val="right"/>
        <w:rPr>
          <w:rFonts w:ascii="Sakkal Majalla" w:hAnsi="Sakkal Majalla" w:cs="Sakkal Majalla"/>
          <w:color w:val="222222"/>
          <w:sz w:val="28"/>
          <w:szCs w:val="28"/>
          <w:shd w:val="clear" w:color="auto" w:fill="FFFFFF"/>
        </w:rPr>
      </w:pPr>
      <w:proofErr w:type="spellStart"/>
      <w:r w:rsidRPr="00BF7F57">
        <w:rPr>
          <w:rFonts w:ascii="Sakkal Majalla" w:hAnsi="Sakkal Majalla" w:cs="Sakkal Majalla"/>
          <w:color w:val="222222"/>
          <w:sz w:val="28"/>
          <w:szCs w:val="28"/>
          <w:shd w:val="clear" w:color="auto" w:fill="FFFFFF"/>
        </w:rPr>
        <w:t>Oyewobi</w:t>
      </w:r>
      <w:proofErr w:type="spellEnd"/>
      <w:r w:rsidRPr="00BF7F57">
        <w:rPr>
          <w:rFonts w:ascii="Sakkal Majalla" w:hAnsi="Sakkal Majalla" w:cs="Sakkal Majalla"/>
          <w:color w:val="222222"/>
          <w:sz w:val="28"/>
          <w:szCs w:val="28"/>
          <w:shd w:val="clear" w:color="auto" w:fill="FFFFFF"/>
        </w:rPr>
        <w:t>, L. O. (2024). Leadership styles and employees commitment: the mediating role of job satisfaction. </w:t>
      </w:r>
      <w:r w:rsidRPr="00BF7F57">
        <w:rPr>
          <w:rFonts w:ascii="Sakkal Majalla" w:hAnsi="Sakkal Majalla" w:cs="Sakkal Majalla"/>
          <w:i/>
          <w:iCs/>
          <w:color w:val="222222"/>
          <w:sz w:val="28"/>
          <w:szCs w:val="28"/>
          <w:shd w:val="clear" w:color="auto" w:fill="FFFFFF"/>
        </w:rPr>
        <w:t>Journal of Facilities Management</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22</w:t>
      </w:r>
      <w:r w:rsidRPr="00BF7F57">
        <w:rPr>
          <w:rFonts w:ascii="Sakkal Majalla" w:hAnsi="Sakkal Majalla" w:cs="Sakkal Majalla"/>
          <w:color w:val="222222"/>
          <w:sz w:val="28"/>
          <w:szCs w:val="28"/>
          <w:shd w:val="clear" w:color="auto" w:fill="FFFFFF"/>
        </w:rPr>
        <w:t>(5), 737-757.</w:t>
      </w:r>
    </w:p>
    <w:p w14:paraId="60781BDA" w14:textId="5C31FF0A" w:rsidR="00A92BD9" w:rsidRPr="00BF7F57" w:rsidRDefault="00A92BD9" w:rsidP="00A92BD9">
      <w:pPr>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Gotsis, G., &amp; Grimani, A. (2023). Humanistic Leadership: A Global Roadmap Toward Inclusion. In </w:t>
      </w:r>
      <w:r w:rsidRPr="00BF7F57">
        <w:rPr>
          <w:rFonts w:ascii="Sakkal Majalla" w:hAnsi="Sakkal Majalla" w:cs="Sakkal Majalla"/>
          <w:i/>
          <w:iCs/>
          <w:color w:val="222222"/>
          <w:sz w:val="28"/>
          <w:szCs w:val="28"/>
          <w:shd w:val="clear" w:color="auto" w:fill="FFFFFF"/>
        </w:rPr>
        <w:t>Encyclopedia of Diversity, Equity, Inclusion and Spirituality</w:t>
      </w:r>
      <w:r w:rsidRPr="00BF7F57">
        <w:rPr>
          <w:rFonts w:ascii="Sakkal Majalla" w:hAnsi="Sakkal Majalla" w:cs="Sakkal Majalla"/>
          <w:color w:val="222222"/>
          <w:sz w:val="28"/>
          <w:szCs w:val="28"/>
          <w:shd w:val="clear" w:color="auto" w:fill="FFFFFF"/>
        </w:rPr>
        <w:t> (pp. 1-20). Cham: Springer Nature Switzerland.</w:t>
      </w:r>
    </w:p>
    <w:p w14:paraId="59164DE1" w14:textId="7539CCAC" w:rsidR="0034770F" w:rsidRPr="00BF7F57" w:rsidRDefault="0034770F" w:rsidP="0034770F">
      <w:pPr>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Johnston, M. W., &amp; Marshall, G. W. (2020). </w:t>
      </w:r>
      <w:r w:rsidRPr="00BF7F57">
        <w:rPr>
          <w:rFonts w:ascii="Sakkal Majalla" w:hAnsi="Sakkal Majalla" w:cs="Sakkal Majalla"/>
          <w:i/>
          <w:iCs/>
          <w:color w:val="222222"/>
          <w:sz w:val="28"/>
          <w:szCs w:val="28"/>
          <w:shd w:val="clear" w:color="auto" w:fill="FFFFFF"/>
        </w:rPr>
        <w:t>Sales force management: Leadership, innovation, technology</w:t>
      </w:r>
      <w:r w:rsidRPr="00BF7F57">
        <w:rPr>
          <w:rFonts w:ascii="Sakkal Majalla" w:hAnsi="Sakkal Majalla" w:cs="Sakkal Majalla"/>
          <w:color w:val="222222"/>
          <w:sz w:val="28"/>
          <w:szCs w:val="28"/>
          <w:shd w:val="clear" w:color="auto" w:fill="FFFFFF"/>
        </w:rPr>
        <w:t>. Routledge.</w:t>
      </w:r>
    </w:p>
    <w:p w14:paraId="02DE3E5F" w14:textId="19CFE442" w:rsidR="006C57D3" w:rsidRPr="00BF7F57" w:rsidRDefault="006C57D3" w:rsidP="006C57D3">
      <w:pPr>
        <w:bidi/>
        <w:spacing w:after="200" w:line="276" w:lineRule="auto"/>
        <w:jc w:val="right"/>
        <w:rPr>
          <w:rFonts w:ascii="Sakkal Majalla" w:hAnsi="Sakkal Majalla" w:cs="Sakkal Majalla"/>
          <w:color w:val="222222"/>
          <w:sz w:val="28"/>
          <w:szCs w:val="28"/>
          <w:shd w:val="clear" w:color="auto" w:fill="FFFFFF"/>
        </w:rPr>
      </w:pPr>
      <w:r w:rsidRPr="00BF7F57">
        <w:rPr>
          <w:rFonts w:ascii="Sakkal Majalla" w:hAnsi="Sakkal Majalla" w:cs="Sakkal Majalla"/>
          <w:color w:val="222222"/>
          <w:sz w:val="28"/>
          <w:szCs w:val="28"/>
          <w:shd w:val="clear" w:color="auto" w:fill="FFFFFF"/>
        </w:rPr>
        <w:t>Byrne, Z. S. (2022). </w:t>
      </w:r>
      <w:r w:rsidRPr="00BF7F57">
        <w:rPr>
          <w:rFonts w:ascii="Sakkal Majalla" w:hAnsi="Sakkal Majalla" w:cs="Sakkal Majalla"/>
          <w:i/>
          <w:iCs/>
          <w:color w:val="222222"/>
          <w:sz w:val="28"/>
          <w:szCs w:val="28"/>
          <w:shd w:val="clear" w:color="auto" w:fill="FFFFFF"/>
        </w:rPr>
        <w:t>Understanding employee engagement: Theory, research, and practice</w:t>
      </w:r>
      <w:r w:rsidRPr="00BF7F57">
        <w:rPr>
          <w:rFonts w:ascii="Sakkal Majalla" w:hAnsi="Sakkal Majalla" w:cs="Sakkal Majalla"/>
          <w:color w:val="222222"/>
          <w:sz w:val="28"/>
          <w:szCs w:val="28"/>
          <w:shd w:val="clear" w:color="auto" w:fill="FFFFFF"/>
        </w:rPr>
        <w:t>. Routledge.</w:t>
      </w:r>
    </w:p>
    <w:p w14:paraId="139D89D9" w14:textId="74D9AC06" w:rsidR="00D53185" w:rsidRPr="00BF7F57" w:rsidRDefault="00D53185" w:rsidP="00D53185">
      <w:pPr>
        <w:bidi/>
        <w:spacing w:after="200" w:line="276" w:lineRule="auto"/>
        <w:jc w:val="right"/>
        <w:rPr>
          <w:rFonts w:ascii="Sakkal Majalla" w:hAnsi="Sakkal Majalla" w:cs="Sakkal Majalla"/>
          <w:color w:val="222222"/>
          <w:sz w:val="28"/>
          <w:szCs w:val="28"/>
          <w:shd w:val="clear" w:color="auto" w:fill="FFFFFF"/>
        </w:rPr>
      </w:pPr>
      <w:proofErr w:type="spellStart"/>
      <w:r w:rsidRPr="00BF7F57">
        <w:rPr>
          <w:rFonts w:ascii="Sakkal Majalla" w:hAnsi="Sakkal Majalla" w:cs="Sakkal Majalla"/>
          <w:color w:val="222222"/>
          <w:sz w:val="28"/>
          <w:szCs w:val="28"/>
          <w:shd w:val="clear" w:color="auto" w:fill="FFFFFF"/>
        </w:rPr>
        <w:t>Edú-Valsania</w:t>
      </w:r>
      <w:proofErr w:type="spellEnd"/>
      <w:r w:rsidRPr="00BF7F57">
        <w:rPr>
          <w:rFonts w:ascii="Sakkal Majalla" w:hAnsi="Sakkal Majalla" w:cs="Sakkal Majalla"/>
          <w:color w:val="222222"/>
          <w:sz w:val="28"/>
          <w:szCs w:val="28"/>
          <w:shd w:val="clear" w:color="auto" w:fill="FFFFFF"/>
        </w:rPr>
        <w:t xml:space="preserve">, S., </w:t>
      </w:r>
      <w:proofErr w:type="spellStart"/>
      <w:r w:rsidRPr="00BF7F57">
        <w:rPr>
          <w:rFonts w:ascii="Sakkal Majalla" w:hAnsi="Sakkal Majalla" w:cs="Sakkal Majalla"/>
          <w:color w:val="222222"/>
          <w:sz w:val="28"/>
          <w:szCs w:val="28"/>
          <w:shd w:val="clear" w:color="auto" w:fill="FFFFFF"/>
        </w:rPr>
        <w:t>Laguía</w:t>
      </w:r>
      <w:proofErr w:type="spellEnd"/>
      <w:r w:rsidRPr="00BF7F57">
        <w:rPr>
          <w:rFonts w:ascii="Sakkal Majalla" w:hAnsi="Sakkal Majalla" w:cs="Sakkal Majalla"/>
          <w:color w:val="222222"/>
          <w:sz w:val="28"/>
          <w:szCs w:val="28"/>
          <w:shd w:val="clear" w:color="auto" w:fill="FFFFFF"/>
        </w:rPr>
        <w:t xml:space="preserve">, A., &amp; </w:t>
      </w:r>
      <w:proofErr w:type="spellStart"/>
      <w:r w:rsidRPr="00BF7F57">
        <w:rPr>
          <w:rFonts w:ascii="Sakkal Majalla" w:hAnsi="Sakkal Majalla" w:cs="Sakkal Majalla"/>
          <w:color w:val="222222"/>
          <w:sz w:val="28"/>
          <w:szCs w:val="28"/>
          <w:shd w:val="clear" w:color="auto" w:fill="FFFFFF"/>
        </w:rPr>
        <w:t>Moriano</w:t>
      </w:r>
      <w:proofErr w:type="spellEnd"/>
      <w:r w:rsidRPr="00BF7F57">
        <w:rPr>
          <w:rFonts w:ascii="Sakkal Majalla" w:hAnsi="Sakkal Majalla" w:cs="Sakkal Majalla"/>
          <w:color w:val="222222"/>
          <w:sz w:val="28"/>
          <w:szCs w:val="28"/>
          <w:shd w:val="clear" w:color="auto" w:fill="FFFFFF"/>
        </w:rPr>
        <w:t>, J. A. (2022). Burnout: A review of theory and measurement. </w:t>
      </w:r>
      <w:r w:rsidRPr="00BF7F57">
        <w:rPr>
          <w:rFonts w:ascii="Sakkal Majalla" w:hAnsi="Sakkal Majalla" w:cs="Sakkal Majalla"/>
          <w:i/>
          <w:iCs/>
          <w:color w:val="222222"/>
          <w:sz w:val="28"/>
          <w:szCs w:val="28"/>
          <w:shd w:val="clear" w:color="auto" w:fill="FFFFFF"/>
        </w:rPr>
        <w:t>International journal of environmental research and public health</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19</w:t>
      </w:r>
      <w:r w:rsidRPr="00BF7F57">
        <w:rPr>
          <w:rFonts w:ascii="Sakkal Majalla" w:hAnsi="Sakkal Majalla" w:cs="Sakkal Majalla"/>
          <w:color w:val="222222"/>
          <w:sz w:val="28"/>
          <w:szCs w:val="28"/>
          <w:shd w:val="clear" w:color="auto" w:fill="FFFFFF"/>
        </w:rPr>
        <w:t>(3), 1780.</w:t>
      </w:r>
    </w:p>
    <w:p w14:paraId="0D072708" w14:textId="5CD6A379" w:rsidR="00931463" w:rsidRPr="00BF7F57" w:rsidRDefault="00931463" w:rsidP="00931463">
      <w:pPr>
        <w:bidi/>
        <w:spacing w:after="200" w:line="276" w:lineRule="auto"/>
        <w:jc w:val="right"/>
        <w:rPr>
          <w:rFonts w:ascii="Sakkal Majalla" w:hAnsi="Sakkal Majalla" w:cs="Sakkal Majalla"/>
          <w:color w:val="222222"/>
          <w:sz w:val="28"/>
          <w:szCs w:val="28"/>
          <w:shd w:val="clear" w:color="auto" w:fill="FFFFFF"/>
        </w:rPr>
      </w:pPr>
      <w:proofErr w:type="spellStart"/>
      <w:r w:rsidRPr="00BF7F57">
        <w:rPr>
          <w:rFonts w:ascii="Sakkal Majalla" w:hAnsi="Sakkal Majalla" w:cs="Sakkal Majalla"/>
          <w:color w:val="222222"/>
          <w:sz w:val="28"/>
          <w:szCs w:val="28"/>
          <w:shd w:val="clear" w:color="auto" w:fill="FFFFFF"/>
        </w:rPr>
        <w:lastRenderedPageBreak/>
        <w:t>Maamari</w:t>
      </w:r>
      <w:proofErr w:type="spellEnd"/>
      <w:r w:rsidRPr="00BF7F57">
        <w:rPr>
          <w:rFonts w:ascii="Sakkal Majalla" w:hAnsi="Sakkal Majalla" w:cs="Sakkal Majalla"/>
          <w:color w:val="222222"/>
          <w:sz w:val="28"/>
          <w:szCs w:val="28"/>
          <w:shd w:val="clear" w:color="auto" w:fill="FFFFFF"/>
        </w:rPr>
        <w:t>, B. E., &amp; Saheb, A. (2018). How organizational culture and leadership style affect employees’ performance of genders. </w:t>
      </w:r>
      <w:r w:rsidRPr="00BF7F57">
        <w:rPr>
          <w:rFonts w:ascii="Sakkal Majalla" w:hAnsi="Sakkal Majalla" w:cs="Sakkal Majalla"/>
          <w:i/>
          <w:iCs/>
          <w:color w:val="222222"/>
          <w:sz w:val="28"/>
          <w:szCs w:val="28"/>
          <w:shd w:val="clear" w:color="auto" w:fill="FFFFFF"/>
        </w:rPr>
        <w:t>International Journal of Organizational Analysis</w:t>
      </w:r>
      <w:r w:rsidRPr="00BF7F57">
        <w:rPr>
          <w:rFonts w:ascii="Sakkal Majalla" w:hAnsi="Sakkal Majalla" w:cs="Sakkal Majalla"/>
          <w:color w:val="222222"/>
          <w:sz w:val="28"/>
          <w:szCs w:val="28"/>
          <w:shd w:val="clear" w:color="auto" w:fill="FFFFFF"/>
        </w:rPr>
        <w:t>, </w:t>
      </w:r>
      <w:r w:rsidRPr="00BF7F57">
        <w:rPr>
          <w:rFonts w:ascii="Sakkal Majalla" w:hAnsi="Sakkal Majalla" w:cs="Sakkal Majalla"/>
          <w:i/>
          <w:iCs/>
          <w:color w:val="222222"/>
          <w:sz w:val="28"/>
          <w:szCs w:val="28"/>
          <w:shd w:val="clear" w:color="auto" w:fill="FFFFFF"/>
        </w:rPr>
        <w:t>26</w:t>
      </w:r>
      <w:r w:rsidRPr="00BF7F57">
        <w:rPr>
          <w:rFonts w:ascii="Sakkal Majalla" w:hAnsi="Sakkal Majalla" w:cs="Sakkal Majalla"/>
          <w:color w:val="222222"/>
          <w:sz w:val="28"/>
          <w:szCs w:val="28"/>
          <w:shd w:val="clear" w:color="auto" w:fill="FFFFFF"/>
        </w:rPr>
        <w:t>(4), 630-651.</w:t>
      </w:r>
    </w:p>
    <w:p w14:paraId="0DDAF9F6" w14:textId="033152AC" w:rsidR="007044DA" w:rsidRPr="00BF7F57" w:rsidRDefault="007044DA" w:rsidP="007044DA">
      <w:pPr>
        <w:bidi/>
        <w:spacing w:after="200" w:line="276" w:lineRule="auto"/>
        <w:jc w:val="right"/>
        <w:rPr>
          <w:rFonts w:ascii="Sakkal Majalla" w:hAnsi="Sakkal Majalla" w:cs="Sakkal Majalla"/>
          <w:color w:val="222222"/>
          <w:sz w:val="28"/>
          <w:szCs w:val="28"/>
          <w:shd w:val="clear" w:color="auto" w:fill="FFFFFF"/>
          <w:rtl/>
        </w:rPr>
      </w:pPr>
      <w:proofErr w:type="spellStart"/>
      <w:r w:rsidRPr="00BF7F57">
        <w:rPr>
          <w:rFonts w:ascii="Sakkal Majalla" w:hAnsi="Sakkal Majalla" w:cs="Sakkal Majalla"/>
          <w:color w:val="222222"/>
          <w:sz w:val="28"/>
          <w:szCs w:val="28"/>
          <w:shd w:val="clear" w:color="auto" w:fill="FFFFFF"/>
        </w:rPr>
        <w:t>Kooij</w:t>
      </w:r>
      <w:proofErr w:type="spellEnd"/>
      <w:r w:rsidRPr="00BF7F57">
        <w:rPr>
          <w:rFonts w:ascii="Sakkal Majalla" w:hAnsi="Sakkal Majalla" w:cs="Sakkal Majalla"/>
          <w:color w:val="222222"/>
          <w:sz w:val="28"/>
          <w:szCs w:val="28"/>
          <w:shd w:val="clear" w:color="auto" w:fill="FFFFFF"/>
        </w:rPr>
        <w:t>, D., &amp; Van den Broeck, A. (2022). Historical and contemporary perspectives on work motivation in human resource management. In </w:t>
      </w:r>
      <w:r w:rsidRPr="00BF7F57">
        <w:rPr>
          <w:rFonts w:ascii="Sakkal Majalla" w:hAnsi="Sakkal Majalla" w:cs="Sakkal Majalla"/>
          <w:i/>
          <w:iCs/>
          <w:color w:val="222222"/>
          <w:sz w:val="28"/>
          <w:szCs w:val="28"/>
          <w:shd w:val="clear" w:color="auto" w:fill="FFFFFF"/>
        </w:rPr>
        <w:t>Oxford research encyclopedia of business and management</w:t>
      </w:r>
      <w:r w:rsidRPr="00BF7F57">
        <w:rPr>
          <w:rFonts w:ascii="Sakkal Majalla" w:hAnsi="Sakkal Majalla" w:cs="Sakkal Majalla"/>
          <w:color w:val="222222"/>
          <w:sz w:val="28"/>
          <w:szCs w:val="28"/>
          <w:shd w:val="clear" w:color="auto" w:fill="FFFFFF"/>
        </w:rPr>
        <w:t>.</w:t>
      </w:r>
    </w:p>
    <w:p w14:paraId="50A7912F" w14:textId="77777777" w:rsidR="00A90D29" w:rsidRPr="00BF7F57" w:rsidRDefault="00A90D29" w:rsidP="00A90D29">
      <w:pPr>
        <w:bidi/>
        <w:spacing w:after="200" w:line="276" w:lineRule="auto"/>
        <w:jc w:val="right"/>
        <w:rPr>
          <w:rFonts w:ascii="Sakkal Majalla" w:hAnsi="Sakkal Majalla" w:cs="Sakkal Majalla"/>
          <w:color w:val="222222"/>
          <w:sz w:val="28"/>
          <w:szCs w:val="28"/>
          <w:shd w:val="clear" w:color="auto" w:fill="FFFFFF"/>
          <w:rtl/>
        </w:rPr>
      </w:pPr>
    </w:p>
    <w:p w14:paraId="1F919C27" w14:textId="77777777" w:rsidR="00A90D29" w:rsidRPr="00BF7F57" w:rsidRDefault="00A90D29" w:rsidP="00A90D29">
      <w:pPr>
        <w:bidi/>
        <w:spacing w:after="200" w:line="276" w:lineRule="auto"/>
        <w:jc w:val="right"/>
        <w:rPr>
          <w:rFonts w:ascii="Sakkal Majalla" w:hAnsi="Sakkal Majalla" w:cs="Sakkal Majalla"/>
          <w:color w:val="222222"/>
          <w:sz w:val="28"/>
          <w:szCs w:val="28"/>
          <w:shd w:val="clear" w:color="auto" w:fill="FFFFFF"/>
          <w:rtl/>
        </w:rPr>
      </w:pPr>
    </w:p>
    <w:p w14:paraId="7EE1A26B" w14:textId="77777777" w:rsidR="00A90D29" w:rsidRPr="00BF7F57" w:rsidRDefault="00A90D29" w:rsidP="00A90D29">
      <w:pPr>
        <w:bidi/>
        <w:spacing w:after="200" w:line="276" w:lineRule="auto"/>
        <w:jc w:val="right"/>
        <w:rPr>
          <w:rFonts w:ascii="Sakkal Majalla" w:hAnsi="Sakkal Majalla" w:cs="Sakkal Majalla"/>
          <w:b/>
          <w:bCs/>
          <w:color w:val="002060"/>
          <w:sz w:val="28"/>
          <w:szCs w:val="28"/>
          <w:shd w:val="clear" w:color="auto" w:fill="FFFFFF"/>
          <w:rtl/>
        </w:rPr>
      </w:pPr>
    </w:p>
    <w:p w14:paraId="54657F4D" w14:textId="77777777" w:rsidR="003235C8" w:rsidRPr="00BF7F57" w:rsidRDefault="003235C8" w:rsidP="003235C8">
      <w:pPr>
        <w:bidi/>
        <w:spacing w:after="200" w:line="240" w:lineRule="auto"/>
        <w:rPr>
          <w:rFonts w:ascii="Sakkal Majalla" w:hAnsi="Sakkal Majalla" w:cs="Sakkal Majalla"/>
          <w:sz w:val="28"/>
          <w:szCs w:val="28"/>
          <w:rtl/>
        </w:rPr>
      </w:pPr>
    </w:p>
    <w:sectPr w:rsidR="003235C8" w:rsidRPr="00BF7F57" w:rsidSect="00395E1F">
      <w:headerReference w:type="even" r:id="rId19"/>
      <w:headerReference w:type="default" r:id="rId20"/>
      <w:footerReference w:type="default" r:id="rId21"/>
      <w:headerReference w:type="first" r:id="rId22"/>
      <w:footerReference w:type="first" r:id="rId2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A03D2" w14:textId="77777777" w:rsidR="00CD2B23" w:rsidRDefault="00CD2B23" w:rsidP="00F628F0">
      <w:pPr>
        <w:spacing w:after="0" w:line="240" w:lineRule="auto"/>
      </w:pPr>
      <w:r>
        <w:separator/>
      </w:r>
    </w:p>
  </w:endnote>
  <w:endnote w:type="continuationSeparator" w:id="0">
    <w:p w14:paraId="7F97E36D" w14:textId="77777777" w:rsidR="00CD2B23" w:rsidRDefault="00CD2B2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18CFA770"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D7627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85572" w14:textId="77777777" w:rsidR="00CD2B23" w:rsidRDefault="00CD2B23" w:rsidP="00F628F0">
      <w:pPr>
        <w:spacing w:after="0" w:line="240" w:lineRule="auto"/>
      </w:pPr>
      <w:r>
        <w:separator/>
      </w:r>
    </w:p>
  </w:footnote>
  <w:footnote w:type="continuationSeparator" w:id="0">
    <w:p w14:paraId="3DC7945E" w14:textId="77777777" w:rsidR="00CD2B23" w:rsidRDefault="00CD2B2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3235C8" w:rsidRDefault="00CD2B23">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3235C8" w:rsidRDefault="00CD2B23">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3235C8" w:rsidRDefault="00CD2B23">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60D36"/>
    <w:multiLevelType w:val="hybridMultilevel"/>
    <w:tmpl w:val="EFB48F0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B4773"/>
    <w:multiLevelType w:val="multilevel"/>
    <w:tmpl w:val="A8A6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3D71A4"/>
    <w:multiLevelType w:val="hybridMultilevel"/>
    <w:tmpl w:val="06007C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DB144A"/>
    <w:multiLevelType w:val="hybridMultilevel"/>
    <w:tmpl w:val="1CBA7CA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18790DFB"/>
    <w:multiLevelType w:val="hybridMultilevel"/>
    <w:tmpl w:val="057EF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1F8A397F"/>
    <w:multiLevelType w:val="hybridMultilevel"/>
    <w:tmpl w:val="E7C298F0"/>
    <w:lvl w:ilvl="0" w:tplc="B0DC76F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1E05F5"/>
    <w:multiLevelType w:val="multilevel"/>
    <w:tmpl w:val="8962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51BB0"/>
    <w:multiLevelType w:val="hybridMultilevel"/>
    <w:tmpl w:val="DDE07DF8"/>
    <w:lvl w:ilvl="0" w:tplc="201E81C0">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91188D"/>
    <w:multiLevelType w:val="multilevel"/>
    <w:tmpl w:val="0122C234"/>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2F4459"/>
    <w:multiLevelType w:val="hybridMultilevel"/>
    <w:tmpl w:val="9288E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EC1A0C"/>
    <w:multiLevelType w:val="multilevel"/>
    <w:tmpl w:val="E836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602B99"/>
    <w:multiLevelType w:val="multilevel"/>
    <w:tmpl w:val="B00E7F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5315E4"/>
    <w:multiLevelType w:val="hybridMultilevel"/>
    <w:tmpl w:val="E7E851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F704E0C"/>
    <w:multiLevelType w:val="multilevel"/>
    <w:tmpl w:val="DF2E7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1A5A25"/>
    <w:multiLevelType w:val="hybridMultilevel"/>
    <w:tmpl w:val="084823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D65AB4"/>
    <w:multiLevelType w:val="multilevel"/>
    <w:tmpl w:val="E3DC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0F035E"/>
    <w:multiLevelType w:val="hybridMultilevel"/>
    <w:tmpl w:val="DAEC3D64"/>
    <w:lvl w:ilvl="0" w:tplc="B0DC76F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2A0D03"/>
    <w:multiLevelType w:val="hybridMultilevel"/>
    <w:tmpl w:val="CEF654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181EF4"/>
    <w:multiLevelType w:val="multilevel"/>
    <w:tmpl w:val="B8DA0EDE"/>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8220D8"/>
    <w:multiLevelType w:val="multilevel"/>
    <w:tmpl w:val="7934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6F7D00"/>
    <w:multiLevelType w:val="hybridMultilevel"/>
    <w:tmpl w:val="3B381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E2353A"/>
    <w:multiLevelType w:val="multilevel"/>
    <w:tmpl w:val="B8DA0EDE"/>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9940DD"/>
    <w:multiLevelType w:val="hybridMultilevel"/>
    <w:tmpl w:val="185A7E4E"/>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66E77900"/>
    <w:multiLevelType w:val="hybridMultilevel"/>
    <w:tmpl w:val="7ADE384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689F6F70"/>
    <w:multiLevelType w:val="hybridMultilevel"/>
    <w:tmpl w:val="0FB61900"/>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8A312EC"/>
    <w:multiLevelType w:val="hybridMultilevel"/>
    <w:tmpl w:val="41386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35668"/>
    <w:multiLevelType w:val="hybridMultilevel"/>
    <w:tmpl w:val="826AA7FC"/>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BF0201"/>
    <w:multiLevelType w:val="multilevel"/>
    <w:tmpl w:val="200CC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944FBD"/>
    <w:multiLevelType w:val="hybridMultilevel"/>
    <w:tmpl w:val="78F48542"/>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5" w15:restartNumberingAfterBreak="0">
    <w:nsid w:val="751C7D6C"/>
    <w:multiLevelType w:val="multilevel"/>
    <w:tmpl w:val="DBB6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2A19DA"/>
    <w:multiLevelType w:val="hybridMultilevel"/>
    <w:tmpl w:val="0AACD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1B4BD1"/>
    <w:multiLevelType w:val="multilevel"/>
    <w:tmpl w:val="9160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CA3DB8"/>
    <w:multiLevelType w:val="multilevel"/>
    <w:tmpl w:val="B8DA0EDE"/>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AD1CC7"/>
    <w:multiLevelType w:val="hybridMultilevel"/>
    <w:tmpl w:val="4A482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0"/>
  </w:num>
  <w:num w:numId="3">
    <w:abstractNumId w:val="19"/>
  </w:num>
  <w:num w:numId="4">
    <w:abstractNumId w:val="6"/>
  </w:num>
  <w:num w:numId="5">
    <w:abstractNumId w:val="17"/>
  </w:num>
  <w:num w:numId="6">
    <w:abstractNumId w:val="0"/>
  </w:num>
  <w:num w:numId="7">
    <w:abstractNumId w:val="38"/>
  </w:num>
  <w:num w:numId="8">
    <w:abstractNumId w:val="16"/>
  </w:num>
  <w:num w:numId="9">
    <w:abstractNumId w:val="23"/>
  </w:num>
  <w:num w:numId="10">
    <w:abstractNumId w:val="32"/>
  </w:num>
  <w:num w:numId="11">
    <w:abstractNumId w:val="5"/>
  </w:num>
  <w:num w:numId="12">
    <w:abstractNumId w:val="30"/>
  </w:num>
  <w:num w:numId="13">
    <w:abstractNumId w:val="14"/>
  </w:num>
  <w:num w:numId="14">
    <w:abstractNumId w:val="35"/>
  </w:num>
  <w:num w:numId="15">
    <w:abstractNumId w:val="37"/>
  </w:num>
  <w:num w:numId="16">
    <w:abstractNumId w:val="11"/>
  </w:num>
  <w:num w:numId="17">
    <w:abstractNumId w:val="12"/>
  </w:num>
  <w:num w:numId="18">
    <w:abstractNumId w:val="15"/>
  </w:num>
  <w:num w:numId="19">
    <w:abstractNumId w:val="22"/>
  </w:num>
  <w:num w:numId="20">
    <w:abstractNumId w:val="7"/>
  </w:num>
  <w:num w:numId="21">
    <w:abstractNumId w:val="18"/>
  </w:num>
  <w:num w:numId="22">
    <w:abstractNumId w:val="28"/>
  </w:num>
  <w:num w:numId="23">
    <w:abstractNumId w:val="9"/>
  </w:num>
  <w:num w:numId="24">
    <w:abstractNumId w:val="2"/>
  </w:num>
  <w:num w:numId="25">
    <w:abstractNumId w:val="33"/>
  </w:num>
  <w:num w:numId="26">
    <w:abstractNumId w:val="4"/>
  </w:num>
  <w:num w:numId="27">
    <w:abstractNumId w:val="39"/>
  </w:num>
  <w:num w:numId="28">
    <w:abstractNumId w:val="36"/>
  </w:num>
  <w:num w:numId="29">
    <w:abstractNumId w:val="1"/>
  </w:num>
  <w:num w:numId="30">
    <w:abstractNumId w:val="27"/>
  </w:num>
  <w:num w:numId="31">
    <w:abstractNumId w:val="25"/>
  </w:num>
  <w:num w:numId="32">
    <w:abstractNumId w:val="13"/>
  </w:num>
  <w:num w:numId="33">
    <w:abstractNumId w:val="20"/>
  </w:num>
  <w:num w:numId="34">
    <w:abstractNumId w:val="24"/>
  </w:num>
  <w:num w:numId="35">
    <w:abstractNumId w:val="34"/>
  </w:num>
  <w:num w:numId="36">
    <w:abstractNumId w:val="31"/>
  </w:num>
  <w:num w:numId="37">
    <w:abstractNumId w:val="29"/>
  </w:num>
  <w:num w:numId="38">
    <w:abstractNumId w:val="26"/>
  </w:num>
  <w:num w:numId="39">
    <w:abstractNumId w:val="8"/>
  </w:num>
  <w:num w:numId="4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3862"/>
    <w:rsid w:val="00027A34"/>
    <w:rsid w:val="000322E7"/>
    <w:rsid w:val="00044CFD"/>
    <w:rsid w:val="00061A09"/>
    <w:rsid w:val="00064233"/>
    <w:rsid w:val="000664D1"/>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5AE1"/>
    <w:rsid w:val="000E6887"/>
    <w:rsid w:val="000F0A0D"/>
    <w:rsid w:val="000F7F04"/>
    <w:rsid w:val="00110665"/>
    <w:rsid w:val="0011126E"/>
    <w:rsid w:val="00116AE4"/>
    <w:rsid w:val="00117CA1"/>
    <w:rsid w:val="0012517A"/>
    <w:rsid w:val="00152104"/>
    <w:rsid w:val="001603EF"/>
    <w:rsid w:val="001618EF"/>
    <w:rsid w:val="001624C4"/>
    <w:rsid w:val="001654CD"/>
    <w:rsid w:val="001762F4"/>
    <w:rsid w:val="00180799"/>
    <w:rsid w:val="00180A9B"/>
    <w:rsid w:val="00181EE5"/>
    <w:rsid w:val="00185F71"/>
    <w:rsid w:val="0019210E"/>
    <w:rsid w:val="00195226"/>
    <w:rsid w:val="001A5804"/>
    <w:rsid w:val="001A680C"/>
    <w:rsid w:val="001C01BE"/>
    <w:rsid w:val="001C3DA0"/>
    <w:rsid w:val="001C426A"/>
    <w:rsid w:val="001C66E3"/>
    <w:rsid w:val="001C7DB2"/>
    <w:rsid w:val="001D47AD"/>
    <w:rsid w:val="001E252D"/>
    <w:rsid w:val="001E32DF"/>
    <w:rsid w:val="001E3406"/>
    <w:rsid w:val="0020239B"/>
    <w:rsid w:val="0020365D"/>
    <w:rsid w:val="00206820"/>
    <w:rsid w:val="002079FD"/>
    <w:rsid w:val="0022051E"/>
    <w:rsid w:val="00222468"/>
    <w:rsid w:val="002267E3"/>
    <w:rsid w:val="00231AB1"/>
    <w:rsid w:val="00232A16"/>
    <w:rsid w:val="0024045F"/>
    <w:rsid w:val="00250CC6"/>
    <w:rsid w:val="00251580"/>
    <w:rsid w:val="00257F01"/>
    <w:rsid w:val="002616CF"/>
    <w:rsid w:val="00263733"/>
    <w:rsid w:val="00264677"/>
    <w:rsid w:val="00265C31"/>
    <w:rsid w:val="00273C4A"/>
    <w:rsid w:val="00274C5B"/>
    <w:rsid w:val="0029516F"/>
    <w:rsid w:val="002A113E"/>
    <w:rsid w:val="002A2DD2"/>
    <w:rsid w:val="002B6766"/>
    <w:rsid w:val="002B690D"/>
    <w:rsid w:val="002C2285"/>
    <w:rsid w:val="002D019D"/>
    <w:rsid w:val="002D3349"/>
    <w:rsid w:val="002D638C"/>
    <w:rsid w:val="002D68BB"/>
    <w:rsid w:val="002E03CF"/>
    <w:rsid w:val="002F0EEA"/>
    <w:rsid w:val="002F20A7"/>
    <w:rsid w:val="002F20B5"/>
    <w:rsid w:val="002F7EC6"/>
    <w:rsid w:val="00310642"/>
    <w:rsid w:val="00316776"/>
    <w:rsid w:val="003223F2"/>
    <w:rsid w:val="00322A0D"/>
    <w:rsid w:val="00322CDE"/>
    <w:rsid w:val="003235C8"/>
    <w:rsid w:val="00333FF1"/>
    <w:rsid w:val="00334002"/>
    <w:rsid w:val="00334F1A"/>
    <w:rsid w:val="00343773"/>
    <w:rsid w:val="0034770F"/>
    <w:rsid w:val="00356156"/>
    <w:rsid w:val="00360A3F"/>
    <w:rsid w:val="00364C07"/>
    <w:rsid w:val="003707FF"/>
    <w:rsid w:val="00377CB0"/>
    <w:rsid w:val="00381E67"/>
    <w:rsid w:val="00395E1F"/>
    <w:rsid w:val="00397058"/>
    <w:rsid w:val="003A4334"/>
    <w:rsid w:val="003B0F00"/>
    <w:rsid w:val="003B1418"/>
    <w:rsid w:val="003B6969"/>
    <w:rsid w:val="003C0432"/>
    <w:rsid w:val="003C05E1"/>
    <w:rsid w:val="003D3563"/>
    <w:rsid w:val="003D5F89"/>
    <w:rsid w:val="003D7E7F"/>
    <w:rsid w:val="003E1E60"/>
    <w:rsid w:val="003F6189"/>
    <w:rsid w:val="003F69BC"/>
    <w:rsid w:val="0040510D"/>
    <w:rsid w:val="00424329"/>
    <w:rsid w:val="0043449E"/>
    <w:rsid w:val="00436B4F"/>
    <w:rsid w:val="00436B59"/>
    <w:rsid w:val="004413CD"/>
    <w:rsid w:val="0044258D"/>
    <w:rsid w:val="00443A60"/>
    <w:rsid w:val="00444B1D"/>
    <w:rsid w:val="00444B3C"/>
    <w:rsid w:val="00466097"/>
    <w:rsid w:val="00473757"/>
    <w:rsid w:val="00473F99"/>
    <w:rsid w:val="00485BD0"/>
    <w:rsid w:val="00486B51"/>
    <w:rsid w:val="00487152"/>
    <w:rsid w:val="00492E40"/>
    <w:rsid w:val="004A10BC"/>
    <w:rsid w:val="004B484B"/>
    <w:rsid w:val="004B78C6"/>
    <w:rsid w:val="004C1CC5"/>
    <w:rsid w:val="004C1FEA"/>
    <w:rsid w:val="004C7B52"/>
    <w:rsid w:val="004D075E"/>
    <w:rsid w:val="004D2A39"/>
    <w:rsid w:val="004D6DB2"/>
    <w:rsid w:val="004D7783"/>
    <w:rsid w:val="004D7F28"/>
    <w:rsid w:val="004E01F6"/>
    <w:rsid w:val="004F1607"/>
    <w:rsid w:val="004F1964"/>
    <w:rsid w:val="004F1CF1"/>
    <w:rsid w:val="0050023D"/>
    <w:rsid w:val="0050451B"/>
    <w:rsid w:val="00511598"/>
    <w:rsid w:val="005144E3"/>
    <w:rsid w:val="00515088"/>
    <w:rsid w:val="00517F1D"/>
    <w:rsid w:val="0052019E"/>
    <w:rsid w:val="0053336F"/>
    <w:rsid w:val="00533AA9"/>
    <w:rsid w:val="00535ED5"/>
    <w:rsid w:val="0053681E"/>
    <w:rsid w:val="00543325"/>
    <w:rsid w:val="005433BE"/>
    <w:rsid w:val="00545742"/>
    <w:rsid w:val="00546BB3"/>
    <w:rsid w:val="005532E5"/>
    <w:rsid w:val="00560CC1"/>
    <w:rsid w:val="00586644"/>
    <w:rsid w:val="00595574"/>
    <w:rsid w:val="00597208"/>
    <w:rsid w:val="005A3266"/>
    <w:rsid w:val="005A3959"/>
    <w:rsid w:val="005A4F66"/>
    <w:rsid w:val="005A76D0"/>
    <w:rsid w:val="005A7EB2"/>
    <w:rsid w:val="005B25B6"/>
    <w:rsid w:val="005B2E32"/>
    <w:rsid w:val="005B65AE"/>
    <w:rsid w:val="005C3DA2"/>
    <w:rsid w:val="005D08B1"/>
    <w:rsid w:val="005D1768"/>
    <w:rsid w:val="005D2492"/>
    <w:rsid w:val="005D31AE"/>
    <w:rsid w:val="005E1B7D"/>
    <w:rsid w:val="005E24FB"/>
    <w:rsid w:val="005F2661"/>
    <w:rsid w:val="005F5AF5"/>
    <w:rsid w:val="006050C6"/>
    <w:rsid w:val="00606172"/>
    <w:rsid w:val="0061026F"/>
    <w:rsid w:val="0062589E"/>
    <w:rsid w:val="00625A3C"/>
    <w:rsid w:val="00633F98"/>
    <w:rsid w:val="00634932"/>
    <w:rsid w:val="006447D8"/>
    <w:rsid w:val="00644F28"/>
    <w:rsid w:val="0065187E"/>
    <w:rsid w:val="00655684"/>
    <w:rsid w:val="00661A1D"/>
    <w:rsid w:val="00667BBF"/>
    <w:rsid w:val="006731F3"/>
    <w:rsid w:val="006744BD"/>
    <w:rsid w:val="00676B85"/>
    <w:rsid w:val="00687F77"/>
    <w:rsid w:val="006934EB"/>
    <w:rsid w:val="006945DE"/>
    <w:rsid w:val="006A7DC3"/>
    <w:rsid w:val="006B1075"/>
    <w:rsid w:val="006B118E"/>
    <w:rsid w:val="006B366F"/>
    <w:rsid w:val="006B51C2"/>
    <w:rsid w:val="006C10F3"/>
    <w:rsid w:val="006C2E33"/>
    <w:rsid w:val="006C2E76"/>
    <w:rsid w:val="006C54C9"/>
    <w:rsid w:val="006C57D3"/>
    <w:rsid w:val="006E519D"/>
    <w:rsid w:val="006F1837"/>
    <w:rsid w:val="006F2236"/>
    <w:rsid w:val="006F3CD1"/>
    <w:rsid w:val="00700CD8"/>
    <w:rsid w:val="0070272D"/>
    <w:rsid w:val="00703A9A"/>
    <w:rsid w:val="007044DA"/>
    <w:rsid w:val="00704C25"/>
    <w:rsid w:val="00705F1D"/>
    <w:rsid w:val="0070621A"/>
    <w:rsid w:val="00706AC7"/>
    <w:rsid w:val="00711248"/>
    <w:rsid w:val="007239AC"/>
    <w:rsid w:val="00723E95"/>
    <w:rsid w:val="00723EDF"/>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DC"/>
    <w:rsid w:val="00797AF9"/>
    <w:rsid w:val="007A31DC"/>
    <w:rsid w:val="007A5D96"/>
    <w:rsid w:val="007A74A6"/>
    <w:rsid w:val="007B29E4"/>
    <w:rsid w:val="007B3A5C"/>
    <w:rsid w:val="007C1F01"/>
    <w:rsid w:val="007C3523"/>
    <w:rsid w:val="007C428F"/>
    <w:rsid w:val="007D39B9"/>
    <w:rsid w:val="007D5831"/>
    <w:rsid w:val="007D7D94"/>
    <w:rsid w:val="007E3985"/>
    <w:rsid w:val="007F4183"/>
    <w:rsid w:val="008022F1"/>
    <w:rsid w:val="00802EEF"/>
    <w:rsid w:val="00810AE7"/>
    <w:rsid w:val="0081231C"/>
    <w:rsid w:val="008173B3"/>
    <w:rsid w:val="00817E2A"/>
    <w:rsid w:val="00831B04"/>
    <w:rsid w:val="00840269"/>
    <w:rsid w:val="008526B5"/>
    <w:rsid w:val="00854E14"/>
    <w:rsid w:val="0086333D"/>
    <w:rsid w:val="00864B2B"/>
    <w:rsid w:val="008806D9"/>
    <w:rsid w:val="0088301D"/>
    <w:rsid w:val="00883E09"/>
    <w:rsid w:val="00886510"/>
    <w:rsid w:val="00894F92"/>
    <w:rsid w:val="008A09DC"/>
    <w:rsid w:val="008A2025"/>
    <w:rsid w:val="008A4537"/>
    <w:rsid w:val="008A69EA"/>
    <w:rsid w:val="008A7D25"/>
    <w:rsid w:val="008B0F36"/>
    <w:rsid w:val="008B3936"/>
    <w:rsid w:val="008B5953"/>
    <w:rsid w:val="008B5FDB"/>
    <w:rsid w:val="008C140C"/>
    <w:rsid w:val="008C2AA8"/>
    <w:rsid w:val="008D1B67"/>
    <w:rsid w:val="008D5F2C"/>
    <w:rsid w:val="008E18C4"/>
    <w:rsid w:val="008E1DF8"/>
    <w:rsid w:val="008E7947"/>
    <w:rsid w:val="0090102E"/>
    <w:rsid w:val="009139AE"/>
    <w:rsid w:val="00916122"/>
    <w:rsid w:val="00917C97"/>
    <w:rsid w:val="00922314"/>
    <w:rsid w:val="00926955"/>
    <w:rsid w:val="00930C07"/>
    <w:rsid w:val="00931463"/>
    <w:rsid w:val="009322DF"/>
    <w:rsid w:val="0093756B"/>
    <w:rsid w:val="009400C2"/>
    <w:rsid w:val="00942E16"/>
    <w:rsid w:val="009462FA"/>
    <w:rsid w:val="009505DD"/>
    <w:rsid w:val="00955905"/>
    <w:rsid w:val="00962E14"/>
    <w:rsid w:val="00964E77"/>
    <w:rsid w:val="0096761A"/>
    <w:rsid w:val="009705B3"/>
    <w:rsid w:val="00971016"/>
    <w:rsid w:val="009813A6"/>
    <w:rsid w:val="009A654E"/>
    <w:rsid w:val="009B7B1F"/>
    <w:rsid w:val="009C08CE"/>
    <w:rsid w:val="009C2244"/>
    <w:rsid w:val="009C3C7B"/>
    <w:rsid w:val="009C405E"/>
    <w:rsid w:val="009D1D31"/>
    <w:rsid w:val="009E4604"/>
    <w:rsid w:val="009E6839"/>
    <w:rsid w:val="009F07C7"/>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0744"/>
    <w:rsid w:val="00A37539"/>
    <w:rsid w:val="00A40B4C"/>
    <w:rsid w:val="00A51842"/>
    <w:rsid w:val="00A60347"/>
    <w:rsid w:val="00A60E4F"/>
    <w:rsid w:val="00A62487"/>
    <w:rsid w:val="00A63AF0"/>
    <w:rsid w:val="00A67E70"/>
    <w:rsid w:val="00A70534"/>
    <w:rsid w:val="00A73A46"/>
    <w:rsid w:val="00A74A2B"/>
    <w:rsid w:val="00A7525C"/>
    <w:rsid w:val="00A77B25"/>
    <w:rsid w:val="00A83153"/>
    <w:rsid w:val="00A87299"/>
    <w:rsid w:val="00A8785A"/>
    <w:rsid w:val="00A90432"/>
    <w:rsid w:val="00A90B15"/>
    <w:rsid w:val="00A90D29"/>
    <w:rsid w:val="00A92BD9"/>
    <w:rsid w:val="00A95A0A"/>
    <w:rsid w:val="00AB0DB7"/>
    <w:rsid w:val="00AB0E27"/>
    <w:rsid w:val="00AC24D4"/>
    <w:rsid w:val="00AC34D4"/>
    <w:rsid w:val="00AC371E"/>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57028"/>
    <w:rsid w:val="00B61F61"/>
    <w:rsid w:val="00B63BBC"/>
    <w:rsid w:val="00B802A8"/>
    <w:rsid w:val="00B90CF8"/>
    <w:rsid w:val="00B91857"/>
    <w:rsid w:val="00B91986"/>
    <w:rsid w:val="00B96E4F"/>
    <w:rsid w:val="00BA688E"/>
    <w:rsid w:val="00BB3408"/>
    <w:rsid w:val="00BB4052"/>
    <w:rsid w:val="00BB46BB"/>
    <w:rsid w:val="00BB5DCC"/>
    <w:rsid w:val="00BC1061"/>
    <w:rsid w:val="00BC4277"/>
    <w:rsid w:val="00BC7341"/>
    <w:rsid w:val="00BC78DA"/>
    <w:rsid w:val="00BD17E4"/>
    <w:rsid w:val="00BD36E6"/>
    <w:rsid w:val="00BD4333"/>
    <w:rsid w:val="00BE07E2"/>
    <w:rsid w:val="00BE2447"/>
    <w:rsid w:val="00BE2AD6"/>
    <w:rsid w:val="00BE609B"/>
    <w:rsid w:val="00BF00BC"/>
    <w:rsid w:val="00BF10E4"/>
    <w:rsid w:val="00BF20DB"/>
    <w:rsid w:val="00BF2A76"/>
    <w:rsid w:val="00BF4225"/>
    <w:rsid w:val="00BF6A6A"/>
    <w:rsid w:val="00BF7F57"/>
    <w:rsid w:val="00C11026"/>
    <w:rsid w:val="00C1168C"/>
    <w:rsid w:val="00C1324B"/>
    <w:rsid w:val="00C144E4"/>
    <w:rsid w:val="00C2122A"/>
    <w:rsid w:val="00C2376A"/>
    <w:rsid w:val="00C24C76"/>
    <w:rsid w:val="00C34D41"/>
    <w:rsid w:val="00C35EB8"/>
    <w:rsid w:val="00C44E75"/>
    <w:rsid w:val="00C45804"/>
    <w:rsid w:val="00C472D8"/>
    <w:rsid w:val="00C476E1"/>
    <w:rsid w:val="00C509C5"/>
    <w:rsid w:val="00C56B6D"/>
    <w:rsid w:val="00C61182"/>
    <w:rsid w:val="00C615CD"/>
    <w:rsid w:val="00C62DC1"/>
    <w:rsid w:val="00C64AF9"/>
    <w:rsid w:val="00C74AAF"/>
    <w:rsid w:val="00C74B11"/>
    <w:rsid w:val="00C76706"/>
    <w:rsid w:val="00C87AB5"/>
    <w:rsid w:val="00C93ED6"/>
    <w:rsid w:val="00CA1B14"/>
    <w:rsid w:val="00CA36D6"/>
    <w:rsid w:val="00CB0A76"/>
    <w:rsid w:val="00CB0E67"/>
    <w:rsid w:val="00CC365B"/>
    <w:rsid w:val="00CC3C32"/>
    <w:rsid w:val="00CD2B23"/>
    <w:rsid w:val="00CD67C0"/>
    <w:rsid w:val="00CE13A5"/>
    <w:rsid w:val="00CE39F0"/>
    <w:rsid w:val="00CE45FE"/>
    <w:rsid w:val="00CF38E8"/>
    <w:rsid w:val="00CF423A"/>
    <w:rsid w:val="00D0035F"/>
    <w:rsid w:val="00D012B5"/>
    <w:rsid w:val="00D046CC"/>
    <w:rsid w:val="00D05EDF"/>
    <w:rsid w:val="00D1286C"/>
    <w:rsid w:val="00D20E96"/>
    <w:rsid w:val="00D235C5"/>
    <w:rsid w:val="00D23CA7"/>
    <w:rsid w:val="00D31D7E"/>
    <w:rsid w:val="00D47F4C"/>
    <w:rsid w:val="00D53185"/>
    <w:rsid w:val="00D66F8C"/>
    <w:rsid w:val="00D70797"/>
    <w:rsid w:val="00D73F64"/>
    <w:rsid w:val="00D76279"/>
    <w:rsid w:val="00D9144F"/>
    <w:rsid w:val="00D95AD7"/>
    <w:rsid w:val="00DA5FAE"/>
    <w:rsid w:val="00DA6668"/>
    <w:rsid w:val="00DB67ED"/>
    <w:rsid w:val="00DC034B"/>
    <w:rsid w:val="00DC7903"/>
    <w:rsid w:val="00DC7C20"/>
    <w:rsid w:val="00DD4E9D"/>
    <w:rsid w:val="00DE4849"/>
    <w:rsid w:val="00DF30DF"/>
    <w:rsid w:val="00DF6DD4"/>
    <w:rsid w:val="00E01563"/>
    <w:rsid w:val="00E031FB"/>
    <w:rsid w:val="00E11EF3"/>
    <w:rsid w:val="00E3299D"/>
    <w:rsid w:val="00E34F6D"/>
    <w:rsid w:val="00E3576C"/>
    <w:rsid w:val="00E36535"/>
    <w:rsid w:val="00E415CF"/>
    <w:rsid w:val="00E45FD8"/>
    <w:rsid w:val="00E474AE"/>
    <w:rsid w:val="00E501DC"/>
    <w:rsid w:val="00E57E7F"/>
    <w:rsid w:val="00E638A6"/>
    <w:rsid w:val="00E667FB"/>
    <w:rsid w:val="00E70A28"/>
    <w:rsid w:val="00E70E4C"/>
    <w:rsid w:val="00E73A61"/>
    <w:rsid w:val="00E9508F"/>
    <w:rsid w:val="00EA0044"/>
    <w:rsid w:val="00EA2C08"/>
    <w:rsid w:val="00EA69AC"/>
    <w:rsid w:val="00EB267E"/>
    <w:rsid w:val="00EB684E"/>
    <w:rsid w:val="00EC25CF"/>
    <w:rsid w:val="00EC4694"/>
    <w:rsid w:val="00EE7D55"/>
    <w:rsid w:val="00EF040F"/>
    <w:rsid w:val="00EF1678"/>
    <w:rsid w:val="00F05002"/>
    <w:rsid w:val="00F1097F"/>
    <w:rsid w:val="00F117FE"/>
    <w:rsid w:val="00F1554E"/>
    <w:rsid w:val="00F17A30"/>
    <w:rsid w:val="00F20D35"/>
    <w:rsid w:val="00F43BA7"/>
    <w:rsid w:val="00F4536C"/>
    <w:rsid w:val="00F54FCB"/>
    <w:rsid w:val="00F55531"/>
    <w:rsid w:val="00F5781A"/>
    <w:rsid w:val="00F628F0"/>
    <w:rsid w:val="00F71C4B"/>
    <w:rsid w:val="00F73EE4"/>
    <w:rsid w:val="00F74068"/>
    <w:rsid w:val="00F77CC4"/>
    <w:rsid w:val="00F82B00"/>
    <w:rsid w:val="00F909EF"/>
    <w:rsid w:val="00F92126"/>
    <w:rsid w:val="00F92EA4"/>
    <w:rsid w:val="00FA28F4"/>
    <w:rsid w:val="00FA2B93"/>
    <w:rsid w:val="00FA4160"/>
    <w:rsid w:val="00FB40CE"/>
    <w:rsid w:val="00FB4EC1"/>
    <w:rsid w:val="00FB5943"/>
    <w:rsid w:val="00FB599B"/>
    <w:rsid w:val="00FB5D3E"/>
    <w:rsid w:val="00FB67F2"/>
    <w:rsid w:val="00FB7B59"/>
    <w:rsid w:val="00FC3BCE"/>
    <w:rsid w:val="00FC3D88"/>
    <w:rsid w:val="00FC4679"/>
    <w:rsid w:val="00FC799E"/>
    <w:rsid w:val="00FD131E"/>
    <w:rsid w:val="00FD65D4"/>
    <w:rsid w:val="00FE0D2F"/>
    <w:rsid w:val="00FE6577"/>
    <w:rsid w:val="00FF2D1F"/>
    <w:rsid w:val="00FF411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74AE"/>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90B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70621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A90B15"/>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70621A"/>
    <w:rPr>
      <w:rFonts w:asciiTheme="majorHAnsi" w:eastAsiaTheme="majorEastAsia" w:hAnsiTheme="majorHAnsi" w:cstheme="majorBidi"/>
      <w:i/>
      <w:iCs/>
      <w:color w:val="365F91" w:themeColor="accent1" w:themeShade="BF"/>
    </w:rPr>
  </w:style>
  <w:style w:type="character" w:customStyle="1" w:styleId="overflow-hidden">
    <w:name w:val="overflow-hidden"/>
    <w:basedOn w:val="DefaultParagraphFont"/>
    <w:rsid w:val="0070621A"/>
  </w:style>
  <w:style w:type="character" w:styleId="Emphasis">
    <w:name w:val="Emphasis"/>
    <w:basedOn w:val="DefaultParagraphFont"/>
    <w:uiPriority w:val="20"/>
    <w:qFormat/>
    <w:rsid w:val="009322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795">
      <w:bodyDiv w:val="1"/>
      <w:marLeft w:val="0"/>
      <w:marRight w:val="0"/>
      <w:marTop w:val="0"/>
      <w:marBottom w:val="0"/>
      <w:divBdr>
        <w:top w:val="none" w:sz="0" w:space="0" w:color="auto"/>
        <w:left w:val="none" w:sz="0" w:space="0" w:color="auto"/>
        <w:bottom w:val="none" w:sz="0" w:space="0" w:color="auto"/>
        <w:right w:val="none" w:sz="0" w:space="0" w:color="auto"/>
      </w:divBdr>
    </w:div>
    <w:div w:id="51659699">
      <w:bodyDiv w:val="1"/>
      <w:marLeft w:val="0"/>
      <w:marRight w:val="0"/>
      <w:marTop w:val="0"/>
      <w:marBottom w:val="0"/>
      <w:divBdr>
        <w:top w:val="none" w:sz="0" w:space="0" w:color="auto"/>
        <w:left w:val="none" w:sz="0" w:space="0" w:color="auto"/>
        <w:bottom w:val="none" w:sz="0" w:space="0" w:color="auto"/>
        <w:right w:val="none" w:sz="0" w:space="0" w:color="auto"/>
      </w:divBdr>
    </w:div>
    <w:div w:id="99253987">
      <w:bodyDiv w:val="1"/>
      <w:marLeft w:val="0"/>
      <w:marRight w:val="0"/>
      <w:marTop w:val="0"/>
      <w:marBottom w:val="0"/>
      <w:divBdr>
        <w:top w:val="none" w:sz="0" w:space="0" w:color="auto"/>
        <w:left w:val="none" w:sz="0" w:space="0" w:color="auto"/>
        <w:bottom w:val="none" w:sz="0" w:space="0" w:color="auto"/>
        <w:right w:val="none" w:sz="0" w:space="0" w:color="auto"/>
      </w:divBdr>
      <w:divsChild>
        <w:div w:id="1228609827">
          <w:marLeft w:val="0"/>
          <w:marRight w:val="0"/>
          <w:marTop w:val="0"/>
          <w:marBottom w:val="0"/>
          <w:divBdr>
            <w:top w:val="none" w:sz="0" w:space="0" w:color="auto"/>
            <w:left w:val="none" w:sz="0" w:space="0" w:color="auto"/>
            <w:bottom w:val="none" w:sz="0" w:space="0" w:color="auto"/>
            <w:right w:val="none" w:sz="0" w:space="0" w:color="auto"/>
          </w:divBdr>
        </w:div>
      </w:divsChild>
    </w:div>
    <w:div w:id="252737703">
      <w:bodyDiv w:val="1"/>
      <w:marLeft w:val="0"/>
      <w:marRight w:val="0"/>
      <w:marTop w:val="0"/>
      <w:marBottom w:val="0"/>
      <w:divBdr>
        <w:top w:val="none" w:sz="0" w:space="0" w:color="auto"/>
        <w:left w:val="none" w:sz="0" w:space="0" w:color="auto"/>
        <w:bottom w:val="none" w:sz="0" w:space="0" w:color="auto"/>
        <w:right w:val="none" w:sz="0" w:space="0" w:color="auto"/>
      </w:divBdr>
    </w:div>
    <w:div w:id="275606370">
      <w:bodyDiv w:val="1"/>
      <w:marLeft w:val="0"/>
      <w:marRight w:val="0"/>
      <w:marTop w:val="0"/>
      <w:marBottom w:val="0"/>
      <w:divBdr>
        <w:top w:val="none" w:sz="0" w:space="0" w:color="auto"/>
        <w:left w:val="none" w:sz="0" w:space="0" w:color="auto"/>
        <w:bottom w:val="none" w:sz="0" w:space="0" w:color="auto"/>
        <w:right w:val="none" w:sz="0" w:space="0" w:color="auto"/>
      </w:divBdr>
      <w:divsChild>
        <w:div w:id="863983854">
          <w:marLeft w:val="0"/>
          <w:marRight w:val="0"/>
          <w:marTop w:val="0"/>
          <w:marBottom w:val="0"/>
          <w:divBdr>
            <w:top w:val="none" w:sz="0" w:space="0" w:color="auto"/>
            <w:left w:val="none" w:sz="0" w:space="0" w:color="auto"/>
            <w:bottom w:val="none" w:sz="0" w:space="0" w:color="auto"/>
            <w:right w:val="none" w:sz="0" w:space="0" w:color="auto"/>
          </w:divBdr>
          <w:divsChild>
            <w:div w:id="1254050375">
              <w:marLeft w:val="0"/>
              <w:marRight w:val="0"/>
              <w:marTop w:val="0"/>
              <w:marBottom w:val="0"/>
              <w:divBdr>
                <w:top w:val="none" w:sz="0" w:space="0" w:color="auto"/>
                <w:left w:val="none" w:sz="0" w:space="0" w:color="auto"/>
                <w:bottom w:val="none" w:sz="0" w:space="0" w:color="auto"/>
                <w:right w:val="none" w:sz="0" w:space="0" w:color="auto"/>
              </w:divBdr>
              <w:divsChild>
                <w:div w:id="1490172537">
                  <w:marLeft w:val="0"/>
                  <w:marRight w:val="0"/>
                  <w:marTop w:val="0"/>
                  <w:marBottom w:val="0"/>
                  <w:divBdr>
                    <w:top w:val="none" w:sz="0" w:space="0" w:color="auto"/>
                    <w:left w:val="none" w:sz="0" w:space="0" w:color="auto"/>
                    <w:bottom w:val="none" w:sz="0" w:space="0" w:color="auto"/>
                    <w:right w:val="none" w:sz="0" w:space="0" w:color="auto"/>
                  </w:divBdr>
                  <w:divsChild>
                    <w:div w:id="156834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82413">
          <w:marLeft w:val="0"/>
          <w:marRight w:val="0"/>
          <w:marTop w:val="0"/>
          <w:marBottom w:val="0"/>
          <w:divBdr>
            <w:top w:val="none" w:sz="0" w:space="0" w:color="auto"/>
            <w:left w:val="none" w:sz="0" w:space="0" w:color="auto"/>
            <w:bottom w:val="none" w:sz="0" w:space="0" w:color="auto"/>
            <w:right w:val="none" w:sz="0" w:space="0" w:color="auto"/>
          </w:divBdr>
          <w:divsChild>
            <w:div w:id="143620686">
              <w:marLeft w:val="0"/>
              <w:marRight w:val="0"/>
              <w:marTop w:val="0"/>
              <w:marBottom w:val="0"/>
              <w:divBdr>
                <w:top w:val="none" w:sz="0" w:space="0" w:color="auto"/>
                <w:left w:val="none" w:sz="0" w:space="0" w:color="auto"/>
                <w:bottom w:val="none" w:sz="0" w:space="0" w:color="auto"/>
                <w:right w:val="none" w:sz="0" w:space="0" w:color="auto"/>
              </w:divBdr>
              <w:divsChild>
                <w:div w:id="1591892415">
                  <w:marLeft w:val="0"/>
                  <w:marRight w:val="0"/>
                  <w:marTop w:val="0"/>
                  <w:marBottom w:val="0"/>
                  <w:divBdr>
                    <w:top w:val="none" w:sz="0" w:space="0" w:color="auto"/>
                    <w:left w:val="none" w:sz="0" w:space="0" w:color="auto"/>
                    <w:bottom w:val="none" w:sz="0" w:space="0" w:color="auto"/>
                    <w:right w:val="none" w:sz="0" w:space="0" w:color="auto"/>
                  </w:divBdr>
                  <w:divsChild>
                    <w:div w:id="135838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253209">
      <w:bodyDiv w:val="1"/>
      <w:marLeft w:val="0"/>
      <w:marRight w:val="0"/>
      <w:marTop w:val="0"/>
      <w:marBottom w:val="0"/>
      <w:divBdr>
        <w:top w:val="none" w:sz="0" w:space="0" w:color="auto"/>
        <w:left w:val="none" w:sz="0" w:space="0" w:color="auto"/>
        <w:bottom w:val="none" w:sz="0" w:space="0" w:color="auto"/>
        <w:right w:val="none" w:sz="0" w:space="0" w:color="auto"/>
      </w:divBdr>
    </w:div>
    <w:div w:id="381709649">
      <w:bodyDiv w:val="1"/>
      <w:marLeft w:val="0"/>
      <w:marRight w:val="0"/>
      <w:marTop w:val="0"/>
      <w:marBottom w:val="0"/>
      <w:divBdr>
        <w:top w:val="none" w:sz="0" w:space="0" w:color="auto"/>
        <w:left w:val="none" w:sz="0" w:space="0" w:color="auto"/>
        <w:bottom w:val="none" w:sz="0" w:space="0" w:color="auto"/>
        <w:right w:val="none" w:sz="0" w:space="0" w:color="auto"/>
      </w:divBdr>
    </w:div>
    <w:div w:id="451941978">
      <w:bodyDiv w:val="1"/>
      <w:marLeft w:val="0"/>
      <w:marRight w:val="0"/>
      <w:marTop w:val="0"/>
      <w:marBottom w:val="0"/>
      <w:divBdr>
        <w:top w:val="none" w:sz="0" w:space="0" w:color="auto"/>
        <w:left w:val="none" w:sz="0" w:space="0" w:color="auto"/>
        <w:bottom w:val="none" w:sz="0" w:space="0" w:color="auto"/>
        <w:right w:val="none" w:sz="0" w:space="0" w:color="auto"/>
      </w:divBdr>
    </w:div>
    <w:div w:id="501743989">
      <w:bodyDiv w:val="1"/>
      <w:marLeft w:val="0"/>
      <w:marRight w:val="0"/>
      <w:marTop w:val="0"/>
      <w:marBottom w:val="0"/>
      <w:divBdr>
        <w:top w:val="none" w:sz="0" w:space="0" w:color="auto"/>
        <w:left w:val="none" w:sz="0" w:space="0" w:color="auto"/>
        <w:bottom w:val="none" w:sz="0" w:space="0" w:color="auto"/>
        <w:right w:val="none" w:sz="0" w:space="0" w:color="auto"/>
      </w:divBdr>
    </w:div>
    <w:div w:id="563375642">
      <w:bodyDiv w:val="1"/>
      <w:marLeft w:val="0"/>
      <w:marRight w:val="0"/>
      <w:marTop w:val="0"/>
      <w:marBottom w:val="0"/>
      <w:divBdr>
        <w:top w:val="none" w:sz="0" w:space="0" w:color="auto"/>
        <w:left w:val="none" w:sz="0" w:space="0" w:color="auto"/>
        <w:bottom w:val="none" w:sz="0" w:space="0" w:color="auto"/>
        <w:right w:val="none" w:sz="0" w:space="0" w:color="auto"/>
      </w:divBdr>
    </w:div>
    <w:div w:id="671182549">
      <w:bodyDiv w:val="1"/>
      <w:marLeft w:val="0"/>
      <w:marRight w:val="0"/>
      <w:marTop w:val="0"/>
      <w:marBottom w:val="0"/>
      <w:divBdr>
        <w:top w:val="none" w:sz="0" w:space="0" w:color="auto"/>
        <w:left w:val="none" w:sz="0" w:space="0" w:color="auto"/>
        <w:bottom w:val="none" w:sz="0" w:space="0" w:color="auto"/>
        <w:right w:val="none" w:sz="0" w:space="0" w:color="auto"/>
      </w:divBdr>
    </w:div>
    <w:div w:id="718869552">
      <w:bodyDiv w:val="1"/>
      <w:marLeft w:val="0"/>
      <w:marRight w:val="0"/>
      <w:marTop w:val="0"/>
      <w:marBottom w:val="0"/>
      <w:divBdr>
        <w:top w:val="none" w:sz="0" w:space="0" w:color="auto"/>
        <w:left w:val="none" w:sz="0" w:space="0" w:color="auto"/>
        <w:bottom w:val="none" w:sz="0" w:space="0" w:color="auto"/>
        <w:right w:val="none" w:sz="0" w:space="0" w:color="auto"/>
      </w:divBdr>
    </w:div>
    <w:div w:id="731126386">
      <w:bodyDiv w:val="1"/>
      <w:marLeft w:val="0"/>
      <w:marRight w:val="0"/>
      <w:marTop w:val="0"/>
      <w:marBottom w:val="0"/>
      <w:divBdr>
        <w:top w:val="none" w:sz="0" w:space="0" w:color="auto"/>
        <w:left w:val="none" w:sz="0" w:space="0" w:color="auto"/>
        <w:bottom w:val="none" w:sz="0" w:space="0" w:color="auto"/>
        <w:right w:val="none" w:sz="0" w:space="0" w:color="auto"/>
      </w:divBdr>
    </w:div>
    <w:div w:id="740754932">
      <w:bodyDiv w:val="1"/>
      <w:marLeft w:val="0"/>
      <w:marRight w:val="0"/>
      <w:marTop w:val="0"/>
      <w:marBottom w:val="0"/>
      <w:divBdr>
        <w:top w:val="none" w:sz="0" w:space="0" w:color="auto"/>
        <w:left w:val="none" w:sz="0" w:space="0" w:color="auto"/>
        <w:bottom w:val="none" w:sz="0" w:space="0" w:color="auto"/>
        <w:right w:val="none" w:sz="0" w:space="0" w:color="auto"/>
      </w:divBdr>
      <w:divsChild>
        <w:div w:id="2092265167">
          <w:marLeft w:val="0"/>
          <w:marRight w:val="0"/>
          <w:marTop w:val="0"/>
          <w:marBottom w:val="0"/>
          <w:divBdr>
            <w:top w:val="none" w:sz="0" w:space="0" w:color="auto"/>
            <w:left w:val="none" w:sz="0" w:space="0" w:color="auto"/>
            <w:bottom w:val="none" w:sz="0" w:space="0" w:color="auto"/>
            <w:right w:val="none" w:sz="0" w:space="0" w:color="auto"/>
          </w:divBdr>
        </w:div>
        <w:div w:id="420419711">
          <w:marLeft w:val="0"/>
          <w:marRight w:val="0"/>
          <w:marTop w:val="0"/>
          <w:marBottom w:val="0"/>
          <w:divBdr>
            <w:top w:val="none" w:sz="0" w:space="0" w:color="auto"/>
            <w:left w:val="none" w:sz="0" w:space="0" w:color="auto"/>
            <w:bottom w:val="none" w:sz="0" w:space="0" w:color="auto"/>
            <w:right w:val="none" w:sz="0" w:space="0" w:color="auto"/>
          </w:divBdr>
        </w:div>
        <w:div w:id="1387026588">
          <w:marLeft w:val="0"/>
          <w:marRight w:val="0"/>
          <w:marTop w:val="0"/>
          <w:marBottom w:val="0"/>
          <w:divBdr>
            <w:top w:val="none" w:sz="0" w:space="0" w:color="auto"/>
            <w:left w:val="none" w:sz="0" w:space="0" w:color="auto"/>
            <w:bottom w:val="none" w:sz="0" w:space="0" w:color="auto"/>
            <w:right w:val="none" w:sz="0" w:space="0" w:color="auto"/>
          </w:divBdr>
        </w:div>
        <w:div w:id="38365676">
          <w:marLeft w:val="0"/>
          <w:marRight w:val="0"/>
          <w:marTop w:val="0"/>
          <w:marBottom w:val="0"/>
          <w:divBdr>
            <w:top w:val="none" w:sz="0" w:space="0" w:color="auto"/>
            <w:left w:val="none" w:sz="0" w:space="0" w:color="auto"/>
            <w:bottom w:val="none" w:sz="0" w:space="0" w:color="auto"/>
            <w:right w:val="none" w:sz="0" w:space="0" w:color="auto"/>
          </w:divBdr>
        </w:div>
        <w:div w:id="719671596">
          <w:marLeft w:val="0"/>
          <w:marRight w:val="0"/>
          <w:marTop w:val="0"/>
          <w:marBottom w:val="0"/>
          <w:divBdr>
            <w:top w:val="none" w:sz="0" w:space="0" w:color="auto"/>
            <w:left w:val="none" w:sz="0" w:space="0" w:color="auto"/>
            <w:bottom w:val="none" w:sz="0" w:space="0" w:color="auto"/>
            <w:right w:val="none" w:sz="0" w:space="0" w:color="auto"/>
          </w:divBdr>
        </w:div>
      </w:divsChild>
    </w:div>
    <w:div w:id="774403092">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2995163">
      <w:bodyDiv w:val="1"/>
      <w:marLeft w:val="0"/>
      <w:marRight w:val="0"/>
      <w:marTop w:val="0"/>
      <w:marBottom w:val="0"/>
      <w:divBdr>
        <w:top w:val="none" w:sz="0" w:space="0" w:color="auto"/>
        <w:left w:val="none" w:sz="0" w:space="0" w:color="auto"/>
        <w:bottom w:val="none" w:sz="0" w:space="0" w:color="auto"/>
        <w:right w:val="none" w:sz="0" w:space="0" w:color="auto"/>
      </w:divBdr>
    </w:div>
    <w:div w:id="1084759290">
      <w:bodyDiv w:val="1"/>
      <w:marLeft w:val="0"/>
      <w:marRight w:val="0"/>
      <w:marTop w:val="0"/>
      <w:marBottom w:val="0"/>
      <w:divBdr>
        <w:top w:val="none" w:sz="0" w:space="0" w:color="auto"/>
        <w:left w:val="none" w:sz="0" w:space="0" w:color="auto"/>
        <w:bottom w:val="none" w:sz="0" w:space="0" w:color="auto"/>
        <w:right w:val="none" w:sz="0" w:space="0" w:color="auto"/>
      </w:divBdr>
    </w:div>
    <w:div w:id="1186822491">
      <w:bodyDiv w:val="1"/>
      <w:marLeft w:val="0"/>
      <w:marRight w:val="0"/>
      <w:marTop w:val="0"/>
      <w:marBottom w:val="0"/>
      <w:divBdr>
        <w:top w:val="none" w:sz="0" w:space="0" w:color="auto"/>
        <w:left w:val="none" w:sz="0" w:space="0" w:color="auto"/>
        <w:bottom w:val="none" w:sz="0" w:space="0" w:color="auto"/>
        <w:right w:val="none" w:sz="0" w:space="0" w:color="auto"/>
      </w:divBdr>
    </w:div>
    <w:div w:id="1194687890">
      <w:bodyDiv w:val="1"/>
      <w:marLeft w:val="0"/>
      <w:marRight w:val="0"/>
      <w:marTop w:val="0"/>
      <w:marBottom w:val="0"/>
      <w:divBdr>
        <w:top w:val="none" w:sz="0" w:space="0" w:color="auto"/>
        <w:left w:val="none" w:sz="0" w:space="0" w:color="auto"/>
        <w:bottom w:val="none" w:sz="0" w:space="0" w:color="auto"/>
        <w:right w:val="none" w:sz="0" w:space="0" w:color="auto"/>
      </w:divBdr>
    </w:div>
    <w:div w:id="1199591362">
      <w:bodyDiv w:val="1"/>
      <w:marLeft w:val="0"/>
      <w:marRight w:val="0"/>
      <w:marTop w:val="0"/>
      <w:marBottom w:val="0"/>
      <w:divBdr>
        <w:top w:val="none" w:sz="0" w:space="0" w:color="auto"/>
        <w:left w:val="none" w:sz="0" w:space="0" w:color="auto"/>
        <w:bottom w:val="none" w:sz="0" w:space="0" w:color="auto"/>
        <w:right w:val="none" w:sz="0" w:space="0" w:color="auto"/>
      </w:divBdr>
    </w:div>
    <w:div w:id="1208418603">
      <w:bodyDiv w:val="1"/>
      <w:marLeft w:val="0"/>
      <w:marRight w:val="0"/>
      <w:marTop w:val="0"/>
      <w:marBottom w:val="0"/>
      <w:divBdr>
        <w:top w:val="none" w:sz="0" w:space="0" w:color="auto"/>
        <w:left w:val="none" w:sz="0" w:space="0" w:color="auto"/>
        <w:bottom w:val="none" w:sz="0" w:space="0" w:color="auto"/>
        <w:right w:val="none" w:sz="0" w:space="0" w:color="auto"/>
      </w:divBdr>
      <w:divsChild>
        <w:div w:id="1576739913">
          <w:marLeft w:val="0"/>
          <w:marRight w:val="0"/>
          <w:marTop w:val="0"/>
          <w:marBottom w:val="0"/>
          <w:divBdr>
            <w:top w:val="none" w:sz="0" w:space="0" w:color="auto"/>
            <w:left w:val="none" w:sz="0" w:space="0" w:color="auto"/>
            <w:bottom w:val="none" w:sz="0" w:space="0" w:color="auto"/>
            <w:right w:val="none" w:sz="0" w:space="0" w:color="auto"/>
          </w:divBdr>
          <w:divsChild>
            <w:div w:id="944773478">
              <w:marLeft w:val="0"/>
              <w:marRight w:val="0"/>
              <w:marTop w:val="0"/>
              <w:marBottom w:val="0"/>
              <w:divBdr>
                <w:top w:val="none" w:sz="0" w:space="0" w:color="auto"/>
                <w:left w:val="none" w:sz="0" w:space="0" w:color="auto"/>
                <w:bottom w:val="none" w:sz="0" w:space="0" w:color="auto"/>
                <w:right w:val="none" w:sz="0" w:space="0" w:color="auto"/>
              </w:divBdr>
              <w:divsChild>
                <w:div w:id="1985617710">
                  <w:marLeft w:val="0"/>
                  <w:marRight w:val="0"/>
                  <w:marTop w:val="0"/>
                  <w:marBottom w:val="0"/>
                  <w:divBdr>
                    <w:top w:val="none" w:sz="0" w:space="0" w:color="auto"/>
                    <w:left w:val="none" w:sz="0" w:space="0" w:color="auto"/>
                    <w:bottom w:val="none" w:sz="0" w:space="0" w:color="auto"/>
                    <w:right w:val="none" w:sz="0" w:space="0" w:color="auto"/>
                  </w:divBdr>
                  <w:divsChild>
                    <w:div w:id="211478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04595">
          <w:marLeft w:val="0"/>
          <w:marRight w:val="0"/>
          <w:marTop w:val="0"/>
          <w:marBottom w:val="0"/>
          <w:divBdr>
            <w:top w:val="none" w:sz="0" w:space="0" w:color="auto"/>
            <w:left w:val="none" w:sz="0" w:space="0" w:color="auto"/>
            <w:bottom w:val="none" w:sz="0" w:space="0" w:color="auto"/>
            <w:right w:val="none" w:sz="0" w:space="0" w:color="auto"/>
          </w:divBdr>
          <w:divsChild>
            <w:div w:id="2103407498">
              <w:marLeft w:val="0"/>
              <w:marRight w:val="0"/>
              <w:marTop w:val="0"/>
              <w:marBottom w:val="0"/>
              <w:divBdr>
                <w:top w:val="none" w:sz="0" w:space="0" w:color="auto"/>
                <w:left w:val="none" w:sz="0" w:space="0" w:color="auto"/>
                <w:bottom w:val="none" w:sz="0" w:space="0" w:color="auto"/>
                <w:right w:val="none" w:sz="0" w:space="0" w:color="auto"/>
              </w:divBdr>
              <w:divsChild>
                <w:div w:id="1285310639">
                  <w:marLeft w:val="0"/>
                  <w:marRight w:val="0"/>
                  <w:marTop w:val="0"/>
                  <w:marBottom w:val="0"/>
                  <w:divBdr>
                    <w:top w:val="none" w:sz="0" w:space="0" w:color="auto"/>
                    <w:left w:val="none" w:sz="0" w:space="0" w:color="auto"/>
                    <w:bottom w:val="none" w:sz="0" w:space="0" w:color="auto"/>
                    <w:right w:val="none" w:sz="0" w:space="0" w:color="auto"/>
                  </w:divBdr>
                  <w:divsChild>
                    <w:div w:id="27055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523935">
      <w:bodyDiv w:val="1"/>
      <w:marLeft w:val="0"/>
      <w:marRight w:val="0"/>
      <w:marTop w:val="0"/>
      <w:marBottom w:val="0"/>
      <w:divBdr>
        <w:top w:val="none" w:sz="0" w:space="0" w:color="auto"/>
        <w:left w:val="none" w:sz="0" w:space="0" w:color="auto"/>
        <w:bottom w:val="none" w:sz="0" w:space="0" w:color="auto"/>
        <w:right w:val="none" w:sz="0" w:space="0" w:color="auto"/>
      </w:divBdr>
    </w:div>
    <w:div w:id="1352991625">
      <w:bodyDiv w:val="1"/>
      <w:marLeft w:val="0"/>
      <w:marRight w:val="0"/>
      <w:marTop w:val="0"/>
      <w:marBottom w:val="0"/>
      <w:divBdr>
        <w:top w:val="none" w:sz="0" w:space="0" w:color="auto"/>
        <w:left w:val="none" w:sz="0" w:space="0" w:color="auto"/>
        <w:bottom w:val="none" w:sz="0" w:space="0" w:color="auto"/>
        <w:right w:val="none" w:sz="0" w:space="0" w:color="auto"/>
      </w:divBdr>
    </w:div>
    <w:div w:id="1430850638">
      <w:bodyDiv w:val="1"/>
      <w:marLeft w:val="0"/>
      <w:marRight w:val="0"/>
      <w:marTop w:val="0"/>
      <w:marBottom w:val="0"/>
      <w:divBdr>
        <w:top w:val="none" w:sz="0" w:space="0" w:color="auto"/>
        <w:left w:val="none" w:sz="0" w:space="0" w:color="auto"/>
        <w:bottom w:val="none" w:sz="0" w:space="0" w:color="auto"/>
        <w:right w:val="none" w:sz="0" w:space="0" w:color="auto"/>
      </w:divBdr>
    </w:div>
    <w:div w:id="1478033732">
      <w:bodyDiv w:val="1"/>
      <w:marLeft w:val="0"/>
      <w:marRight w:val="0"/>
      <w:marTop w:val="0"/>
      <w:marBottom w:val="0"/>
      <w:divBdr>
        <w:top w:val="none" w:sz="0" w:space="0" w:color="auto"/>
        <w:left w:val="none" w:sz="0" w:space="0" w:color="auto"/>
        <w:bottom w:val="none" w:sz="0" w:space="0" w:color="auto"/>
        <w:right w:val="none" w:sz="0" w:space="0" w:color="auto"/>
      </w:divBdr>
    </w:div>
    <w:div w:id="1535263736">
      <w:bodyDiv w:val="1"/>
      <w:marLeft w:val="0"/>
      <w:marRight w:val="0"/>
      <w:marTop w:val="0"/>
      <w:marBottom w:val="0"/>
      <w:divBdr>
        <w:top w:val="none" w:sz="0" w:space="0" w:color="auto"/>
        <w:left w:val="none" w:sz="0" w:space="0" w:color="auto"/>
        <w:bottom w:val="none" w:sz="0" w:space="0" w:color="auto"/>
        <w:right w:val="none" w:sz="0" w:space="0" w:color="auto"/>
      </w:divBdr>
    </w:div>
    <w:div w:id="1565067022">
      <w:bodyDiv w:val="1"/>
      <w:marLeft w:val="0"/>
      <w:marRight w:val="0"/>
      <w:marTop w:val="0"/>
      <w:marBottom w:val="0"/>
      <w:divBdr>
        <w:top w:val="none" w:sz="0" w:space="0" w:color="auto"/>
        <w:left w:val="none" w:sz="0" w:space="0" w:color="auto"/>
        <w:bottom w:val="none" w:sz="0" w:space="0" w:color="auto"/>
        <w:right w:val="none" w:sz="0" w:space="0" w:color="auto"/>
      </w:divBdr>
    </w:div>
    <w:div w:id="1623267753">
      <w:bodyDiv w:val="1"/>
      <w:marLeft w:val="0"/>
      <w:marRight w:val="0"/>
      <w:marTop w:val="0"/>
      <w:marBottom w:val="0"/>
      <w:divBdr>
        <w:top w:val="none" w:sz="0" w:space="0" w:color="auto"/>
        <w:left w:val="none" w:sz="0" w:space="0" w:color="auto"/>
        <w:bottom w:val="none" w:sz="0" w:space="0" w:color="auto"/>
        <w:right w:val="none" w:sz="0" w:space="0" w:color="auto"/>
      </w:divBdr>
    </w:div>
    <w:div w:id="1644503730">
      <w:bodyDiv w:val="1"/>
      <w:marLeft w:val="0"/>
      <w:marRight w:val="0"/>
      <w:marTop w:val="0"/>
      <w:marBottom w:val="0"/>
      <w:divBdr>
        <w:top w:val="none" w:sz="0" w:space="0" w:color="auto"/>
        <w:left w:val="none" w:sz="0" w:space="0" w:color="auto"/>
        <w:bottom w:val="none" w:sz="0" w:space="0" w:color="auto"/>
        <w:right w:val="none" w:sz="0" w:space="0" w:color="auto"/>
      </w:divBdr>
    </w:div>
    <w:div w:id="1676304923">
      <w:bodyDiv w:val="1"/>
      <w:marLeft w:val="0"/>
      <w:marRight w:val="0"/>
      <w:marTop w:val="0"/>
      <w:marBottom w:val="0"/>
      <w:divBdr>
        <w:top w:val="none" w:sz="0" w:space="0" w:color="auto"/>
        <w:left w:val="none" w:sz="0" w:space="0" w:color="auto"/>
        <w:bottom w:val="none" w:sz="0" w:space="0" w:color="auto"/>
        <w:right w:val="none" w:sz="0" w:space="0" w:color="auto"/>
      </w:divBdr>
    </w:div>
    <w:div w:id="1928883643">
      <w:bodyDiv w:val="1"/>
      <w:marLeft w:val="0"/>
      <w:marRight w:val="0"/>
      <w:marTop w:val="0"/>
      <w:marBottom w:val="0"/>
      <w:divBdr>
        <w:top w:val="none" w:sz="0" w:space="0" w:color="auto"/>
        <w:left w:val="none" w:sz="0" w:space="0" w:color="auto"/>
        <w:bottom w:val="none" w:sz="0" w:space="0" w:color="auto"/>
        <w:right w:val="none" w:sz="0" w:space="0" w:color="auto"/>
      </w:divBdr>
    </w:div>
    <w:div w:id="1964538523">
      <w:bodyDiv w:val="1"/>
      <w:marLeft w:val="0"/>
      <w:marRight w:val="0"/>
      <w:marTop w:val="0"/>
      <w:marBottom w:val="0"/>
      <w:divBdr>
        <w:top w:val="none" w:sz="0" w:space="0" w:color="auto"/>
        <w:left w:val="none" w:sz="0" w:space="0" w:color="auto"/>
        <w:bottom w:val="none" w:sz="0" w:space="0" w:color="auto"/>
        <w:right w:val="none" w:sz="0" w:space="0" w:color="auto"/>
      </w:divBdr>
    </w:div>
    <w:div w:id="2007711772">
      <w:bodyDiv w:val="1"/>
      <w:marLeft w:val="0"/>
      <w:marRight w:val="0"/>
      <w:marTop w:val="0"/>
      <w:marBottom w:val="0"/>
      <w:divBdr>
        <w:top w:val="none" w:sz="0" w:space="0" w:color="auto"/>
        <w:left w:val="none" w:sz="0" w:space="0" w:color="auto"/>
        <w:bottom w:val="none" w:sz="0" w:space="0" w:color="auto"/>
        <w:right w:val="none" w:sz="0" w:space="0" w:color="auto"/>
      </w:divBdr>
    </w:div>
    <w:div w:id="2012758141">
      <w:bodyDiv w:val="1"/>
      <w:marLeft w:val="0"/>
      <w:marRight w:val="0"/>
      <w:marTop w:val="0"/>
      <w:marBottom w:val="0"/>
      <w:divBdr>
        <w:top w:val="none" w:sz="0" w:space="0" w:color="auto"/>
        <w:left w:val="none" w:sz="0" w:space="0" w:color="auto"/>
        <w:bottom w:val="none" w:sz="0" w:space="0" w:color="auto"/>
        <w:right w:val="none" w:sz="0" w:space="0" w:color="auto"/>
      </w:divBdr>
    </w:div>
    <w:div w:id="205523252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158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D02159-F745-4009-B6F3-C77071E6B3A4}" type="doc">
      <dgm:prSet loTypeId="urn:microsoft.com/office/officeart/2005/8/layout/funnel1" loCatId="process" qsTypeId="urn:microsoft.com/office/officeart/2005/8/quickstyle/simple5" qsCatId="simple" csTypeId="urn:microsoft.com/office/officeart/2005/8/colors/accent1_2" csCatId="accent1" phldr="1"/>
      <dgm:spPr/>
      <dgm:t>
        <a:bodyPr/>
        <a:lstStyle/>
        <a:p>
          <a:endParaRPr lang="en-US"/>
        </a:p>
      </dgm:t>
    </dgm:pt>
    <dgm:pt modelId="{ABF3CCE3-0713-4BA0-B1CD-DB9225012AEB}">
      <dgm:prSet phldrT="[Text]"/>
      <dgm:spPr/>
      <dgm:t>
        <a:bodyPr/>
        <a:lstStyle/>
        <a:p>
          <a:r>
            <a:rPr lang="ar-EG"/>
            <a:t>الخبرة العملية و المسمى الوظيفي </a:t>
          </a:r>
          <a:endParaRPr lang="en-US"/>
        </a:p>
      </dgm:t>
    </dgm:pt>
    <dgm:pt modelId="{798FE196-D50A-41DF-AA9D-F925156DA64D}" type="parTrans" cxnId="{15F12B7F-1902-4885-A0E9-8EE6FCB1CB79}">
      <dgm:prSet/>
      <dgm:spPr/>
      <dgm:t>
        <a:bodyPr/>
        <a:lstStyle/>
        <a:p>
          <a:endParaRPr lang="en-US"/>
        </a:p>
      </dgm:t>
    </dgm:pt>
    <dgm:pt modelId="{32DD6F66-7507-44CC-AF6D-53878692566E}" type="sibTrans" cxnId="{15F12B7F-1902-4885-A0E9-8EE6FCB1CB79}">
      <dgm:prSet/>
      <dgm:spPr/>
      <dgm:t>
        <a:bodyPr/>
        <a:lstStyle/>
        <a:p>
          <a:endParaRPr lang="en-US"/>
        </a:p>
      </dgm:t>
    </dgm:pt>
    <dgm:pt modelId="{159AC612-C221-4EF0-9C2C-F90E8CCCE3F4}">
      <dgm:prSet phldrT="[Text]"/>
      <dgm:spPr/>
      <dgm:t>
        <a:bodyPr/>
        <a:lstStyle/>
        <a:p>
          <a:r>
            <a:rPr lang="ar-EG"/>
            <a:t>العمر- الجنس-المستوى التعليمي</a:t>
          </a:r>
          <a:endParaRPr lang="en-US"/>
        </a:p>
      </dgm:t>
    </dgm:pt>
    <dgm:pt modelId="{9866F1A6-9A54-4BAC-B241-1AC0828AD2BD}" type="parTrans" cxnId="{BCC6D865-F760-4F75-BCB2-3642934062D1}">
      <dgm:prSet/>
      <dgm:spPr/>
      <dgm:t>
        <a:bodyPr/>
        <a:lstStyle/>
        <a:p>
          <a:endParaRPr lang="en-US"/>
        </a:p>
      </dgm:t>
    </dgm:pt>
    <dgm:pt modelId="{E2AA3A55-0F71-416F-8708-D1D34E530988}" type="sibTrans" cxnId="{BCC6D865-F760-4F75-BCB2-3642934062D1}">
      <dgm:prSet/>
      <dgm:spPr/>
      <dgm:t>
        <a:bodyPr/>
        <a:lstStyle/>
        <a:p>
          <a:endParaRPr lang="en-US"/>
        </a:p>
      </dgm:t>
    </dgm:pt>
    <dgm:pt modelId="{E8BB768A-D91D-4897-AA27-F017CE7DA032}">
      <dgm:prSet phldrT="[Text]"/>
      <dgm:spPr/>
      <dgm:t>
        <a:bodyPr/>
        <a:lstStyle/>
        <a:p>
          <a:r>
            <a:rPr lang="ar-EG"/>
            <a:t>نوع العمل-الحالة الاجتماعية- الجنسية</a:t>
          </a:r>
          <a:endParaRPr lang="en-US"/>
        </a:p>
      </dgm:t>
    </dgm:pt>
    <dgm:pt modelId="{73DF3EF7-CD65-4C16-B751-00890EAC3A74}" type="parTrans" cxnId="{025B8200-59E3-4788-AB24-BC4C5BEB30E0}">
      <dgm:prSet/>
      <dgm:spPr/>
      <dgm:t>
        <a:bodyPr/>
        <a:lstStyle/>
        <a:p>
          <a:endParaRPr lang="en-US"/>
        </a:p>
      </dgm:t>
    </dgm:pt>
    <dgm:pt modelId="{47B92F32-BB6C-44CC-8CDB-F41045D88429}" type="sibTrans" cxnId="{025B8200-59E3-4788-AB24-BC4C5BEB30E0}">
      <dgm:prSet/>
      <dgm:spPr/>
      <dgm:t>
        <a:bodyPr/>
        <a:lstStyle/>
        <a:p>
          <a:endParaRPr lang="en-US"/>
        </a:p>
      </dgm:t>
    </dgm:pt>
    <dgm:pt modelId="{E623D188-3CF7-4F4F-92B2-1492CDB31878}">
      <dgm:prSet phldrT="[Text]"/>
      <dgm:spPr/>
      <dgm:t>
        <a:bodyPr/>
        <a:lstStyle/>
        <a:p>
          <a:r>
            <a:rPr lang="ar-EG"/>
            <a:t>.</a:t>
          </a:r>
          <a:endParaRPr lang="en-US"/>
        </a:p>
      </dgm:t>
    </dgm:pt>
    <dgm:pt modelId="{08E190E9-6ED0-4ABD-AF90-20BFB2027F01}" type="sibTrans" cxnId="{AE7FF9C9-A318-4CC4-8E58-1582FE62050E}">
      <dgm:prSet/>
      <dgm:spPr/>
      <dgm:t>
        <a:bodyPr/>
        <a:lstStyle/>
        <a:p>
          <a:endParaRPr lang="en-US"/>
        </a:p>
      </dgm:t>
    </dgm:pt>
    <dgm:pt modelId="{AD2B8170-5326-4847-BFD9-F88E337545B9}" type="parTrans" cxnId="{AE7FF9C9-A318-4CC4-8E58-1582FE62050E}">
      <dgm:prSet/>
      <dgm:spPr/>
      <dgm:t>
        <a:bodyPr/>
        <a:lstStyle/>
        <a:p>
          <a:endParaRPr lang="en-US"/>
        </a:p>
      </dgm:t>
    </dgm:pt>
    <dgm:pt modelId="{6272118A-1964-4476-98DE-E8BCF048FA79}" type="pres">
      <dgm:prSet presAssocID="{1AD02159-F745-4009-B6F3-C77071E6B3A4}" presName="Name0" presStyleCnt="0">
        <dgm:presLayoutVars>
          <dgm:chMax val="4"/>
          <dgm:resizeHandles val="exact"/>
        </dgm:presLayoutVars>
      </dgm:prSet>
      <dgm:spPr/>
    </dgm:pt>
    <dgm:pt modelId="{26B8B70D-0FA7-47CE-8FC4-06D7697760C3}" type="pres">
      <dgm:prSet presAssocID="{1AD02159-F745-4009-B6F3-C77071E6B3A4}" presName="ellipse" presStyleLbl="trBgShp" presStyleIdx="0" presStyleCnt="1"/>
      <dgm:spPr/>
    </dgm:pt>
    <dgm:pt modelId="{B0BE65C1-5C19-48A2-8FEA-563BA1AA9B29}" type="pres">
      <dgm:prSet presAssocID="{1AD02159-F745-4009-B6F3-C77071E6B3A4}" presName="arrow1" presStyleLbl="fgShp" presStyleIdx="0" presStyleCnt="1" custScaleY="606970" custLinFactNeighborX="-8505" custLinFactNeighborY="-9967"/>
      <dgm:spPr>
        <a:solidFill>
          <a:srgbClr val="FF0000"/>
        </a:solidFill>
      </dgm:spPr>
    </dgm:pt>
    <dgm:pt modelId="{36F9B7DF-1332-4C11-A725-E486135018E2}" type="pres">
      <dgm:prSet presAssocID="{1AD02159-F745-4009-B6F3-C77071E6B3A4}" presName="rectangle" presStyleLbl="revTx" presStyleIdx="0" presStyleCnt="1">
        <dgm:presLayoutVars>
          <dgm:bulletEnabled val="1"/>
        </dgm:presLayoutVars>
      </dgm:prSet>
      <dgm:spPr/>
    </dgm:pt>
    <dgm:pt modelId="{380867C2-8612-46D2-82AC-39F66382EE9E}" type="pres">
      <dgm:prSet presAssocID="{159AC612-C221-4EF0-9C2C-F90E8CCCE3F4}" presName="item1" presStyleLbl="node1" presStyleIdx="0" presStyleCnt="3">
        <dgm:presLayoutVars>
          <dgm:bulletEnabled val="1"/>
        </dgm:presLayoutVars>
      </dgm:prSet>
      <dgm:spPr/>
    </dgm:pt>
    <dgm:pt modelId="{91B94D94-F441-41B0-8CA6-B60E6B462EF7}" type="pres">
      <dgm:prSet presAssocID="{E8BB768A-D91D-4897-AA27-F017CE7DA032}" presName="item2" presStyleLbl="node1" presStyleIdx="1" presStyleCnt="3">
        <dgm:presLayoutVars>
          <dgm:bulletEnabled val="1"/>
        </dgm:presLayoutVars>
      </dgm:prSet>
      <dgm:spPr/>
    </dgm:pt>
    <dgm:pt modelId="{DFE662A4-5907-4DA1-96EA-306A34740BAD}" type="pres">
      <dgm:prSet presAssocID="{E623D188-3CF7-4F4F-92B2-1492CDB31878}" presName="item3" presStyleLbl="node1" presStyleIdx="2" presStyleCnt="3">
        <dgm:presLayoutVars>
          <dgm:bulletEnabled val="1"/>
        </dgm:presLayoutVars>
      </dgm:prSet>
      <dgm:spPr/>
    </dgm:pt>
    <dgm:pt modelId="{25132346-06E1-4281-81E1-47CA9E260FE6}" type="pres">
      <dgm:prSet presAssocID="{1AD02159-F745-4009-B6F3-C77071E6B3A4}" presName="funnel" presStyleLbl="trAlignAcc1" presStyleIdx="0" presStyleCnt="1"/>
      <dgm:spPr>
        <a:solidFill>
          <a:srgbClr val="FFFF00">
            <a:alpha val="40000"/>
          </a:srgbClr>
        </a:solidFill>
      </dgm:spPr>
    </dgm:pt>
  </dgm:ptLst>
  <dgm:cxnLst>
    <dgm:cxn modelId="{025B8200-59E3-4788-AB24-BC4C5BEB30E0}" srcId="{1AD02159-F745-4009-B6F3-C77071E6B3A4}" destId="{E8BB768A-D91D-4897-AA27-F017CE7DA032}" srcOrd="2" destOrd="0" parTransId="{73DF3EF7-CD65-4C16-B751-00890EAC3A74}" sibTransId="{47B92F32-BB6C-44CC-8CDB-F41045D88429}"/>
    <dgm:cxn modelId="{4F6EF605-64E7-4425-8027-6D8C3C22F05E}" type="presOf" srcId="{E623D188-3CF7-4F4F-92B2-1492CDB31878}" destId="{36F9B7DF-1332-4C11-A725-E486135018E2}" srcOrd="0" destOrd="0" presId="urn:microsoft.com/office/officeart/2005/8/layout/funnel1"/>
    <dgm:cxn modelId="{BCC6D865-F760-4F75-BCB2-3642934062D1}" srcId="{1AD02159-F745-4009-B6F3-C77071E6B3A4}" destId="{159AC612-C221-4EF0-9C2C-F90E8CCCE3F4}" srcOrd="1" destOrd="0" parTransId="{9866F1A6-9A54-4BAC-B241-1AC0828AD2BD}" sibTransId="{E2AA3A55-0F71-416F-8708-D1D34E530988}"/>
    <dgm:cxn modelId="{15F12B7F-1902-4885-A0E9-8EE6FCB1CB79}" srcId="{1AD02159-F745-4009-B6F3-C77071E6B3A4}" destId="{ABF3CCE3-0713-4BA0-B1CD-DB9225012AEB}" srcOrd="0" destOrd="0" parTransId="{798FE196-D50A-41DF-AA9D-F925156DA64D}" sibTransId="{32DD6F66-7507-44CC-AF6D-53878692566E}"/>
    <dgm:cxn modelId="{428A4893-D7FD-4FE6-B892-35255250053A}" type="presOf" srcId="{E8BB768A-D91D-4897-AA27-F017CE7DA032}" destId="{380867C2-8612-46D2-82AC-39F66382EE9E}" srcOrd="0" destOrd="0" presId="urn:microsoft.com/office/officeart/2005/8/layout/funnel1"/>
    <dgm:cxn modelId="{8A2B8F9B-C625-4C80-91D3-8EEA7C907C02}" type="presOf" srcId="{159AC612-C221-4EF0-9C2C-F90E8CCCE3F4}" destId="{91B94D94-F441-41B0-8CA6-B60E6B462EF7}" srcOrd="0" destOrd="0" presId="urn:microsoft.com/office/officeart/2005/8/layout/funnel1"/>
    <dgm:cxn modelId="{F367FC9C-1203-4C28-977D-B35461F2892F}" type="presOf" srcId="{1AD02159-F745-4009-B6F3-C77071E6B3A4}" destId="{6272118A-1964-4476-98DE-E8BCF048FA79}" srcOrd="0" destOrd="0" presId="urn:microsoft.com/office/officeart/2005/8/layout/funnel1"/>
    <dgm:cxn modelId="{C6B16AC6-C21A-40A6-95F7-9FAB2A9A8695}" type="presOf" srcId="{ABF3CCE3-0713-4BA0-B1CD-DB9225012AEB}" destId="{DFE662A4-5907-4DA1-96EA-306A34740BAD}" srcOrd="0" destOrd="0" presId="urn:microsoft.com/office/officeart/2005/8/layout/funnel1"/>
    <dgm:cxn modelId="{AE7FF9C9-A318-4CC4-8E58-1582FE62050E}" srcId="{1AD02159-F745-4009-B6F3-C77071E6B3A4}" destId="{E623D188-3CF7-4F4F-92B2-1492CDB31878}" srcOrd="3" destOrd="0" parTransId="{AD2B8170-5326-4847-BFD9-F88E337545B9}" sibTransId="{08E190E9-6ED0-4ABD-AF90-20BFB2027F01}"/>
    <dgm:cxn modelId="{C9B3DCD1-F2D5-4E89-9ED9-05456E4AF746}" type="presParOf" srcId="{6272118A-1964-4476-98DE-E8BCF048FA79}" destId="{26B8B70D-0FA7-47CE-8FC4-06D7697760C3}" srcOrd="0" destOrd="0" presId="urn:microsoft.com/office/officeart/2005/8/layout/funnel1"/>
    <dgm:cxn modelId="{0569C241-C185-4D62-95EE-A99D38498B54}" type="presParOf" srcId="{6272118A-1964-4476-98DE-E8BCF048FA79}" destId="{B0BE65C1-5C19-48A2-8FEA-563BA1AA9B29}" srcOrd="1" destOrd="0" presId="urn:microsoft.com/office/officeart/2005/8/layout/funnel1"/>
    <dgm:cxn modelId="{153543D1-0762-496B-81D2-86EB43A2DDFD}" type="presParOf" srcId="{6272118A-1964-4476-98DE-E8BCF048FA79}" destId="{36F9B7DF-1332-4C11-A725-E486135018E2}" srcOrd="2" destOrd="0" presId="urn:microsoft.com/office/officeart/2005/8/layout/funnel1"/>
    <dgm:cxn modelId="{296C8964-0C4D-4F29-8590-9F8FC72923C5}" type="presParOf" srcId="{6272118A-1964-4476-98DE-E8BCF048FA79}" destId="{380867C2-8612-46D2-82AC-39F66382EE9E}" srcOrd="3" destOrd="0" presId="urn:microsoft.com/office/officeart/2005/8/layout/funnel1"/>
    <dgm:cxn modelId="{9EC31776-B9FB-440D-8EA2-AF83E780157F}" type="presParOf" srcId="{6272118A-1964-4476-98DE-E8BCF048FA79}" destId="{91B94D94-F441-41B0-8CA6-B60E6B462EF7}" srcOrd="4" destOrd="0" presId="urn:microsoft.com/office/officeart/2005/8/layout/funnel1"/>
    <dgm:cxn modelId="{F1229A56-49D1-4938-A9E0-33469903C815}" type="presParOf" srcId="{6272118A-1964-4476-98DE-E8BCF048FA79}" destId="{DFE662A4-5907-4DA1-96EA-306A34740BAD}" srcOrd="5" destOrd="0" presId="urn:microsoft.com/office/officeart/2005/8/layout/funnel1"/>
    <dgm:cxn modelId="{ADF01B21-FAD8-4362-B97D-2A194A98092B}" type="presParOf" srcId="{6272118A-1964-4476-98DE-E8BCF048FA79}" destId="{25132346-06E1-4281-81E1-47CA9E260FE6}" srcOrd="6" destOrd="0" presId="urn:microsoft.com/office/officeart/2005/8/layout/funne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6ADC7D-F757-47D7-81D9-00687582FA6C}" type="doc">
      <dgm:prSet loTypeId="urn:microsoft.com/office/officeart/2005/8/layout/gear1" loCatId="process" qsTypeId="urn:microsoft.com/office/officeart/2005/8/quickstyle/simple1" qsCatId="simple" csTypeId="urn:microsoft.com/office/officeart/2005/8/colors/accent1_2" csCatId="accent1" phldr="1"/>
      <dgm:spPr/>
    </dgm:pt>
    <dgm:pt modelId="{07EFE8C1-7451-40F8-8A59-8592638B7A78}">
      <dgm:prSet phldrT="[Text]"/>
      <dgm:spPr>
        <a:solidFill>
          <a:srgbClr val="FF0000"/>
        </a:solidFill>
      </dgm:spPr>
      <dgm:t>
        <a:bodyPr/>
        <a:lstStyle/>
        <a:p>
          <a:r>
            <a:rPr lang="ar-EG"/>
            <a:t>القيادة الإنسانية</a:t>
          </a:r>
          <a:endParaRPr lang="en-US"/>
        </a:p>
      </dgm:t>
    </dgm:pt>
    <dgm:pt modelId="{12FF0320-CA83-4D35-B2CE-9E1B95E658E1}" type="parTrans" cxnId="{89C57DC5-0422-4706-845B-68C1919B060A}">
      <dgm:prSet/>
      <dgm:spPr/>
      <dgm:t>
        <a:bodyPr/>
        <a:lstStyle/>
        <a:p>
          <a:endParaRPr lang="en-US"/>
        </a:p>
      </dgm:t>
    </dgm:pt>
    <dgm:pt modelId="{3153DC59-5029-4E37-B75E-19D359C1B4DC}" type="sibTrans" cxnId="{89C57DC5-0422-4706-845B-68C1919B060A}">
      <dgm:prSet/>
      <dgm:spPr/>
      <dgm:t>
        <a:bodyPr/>
        <a:lstStyle/>
        <a:p>
          <a:endParaRPr lang="en-US"/>
        </a:p>
      </dgm:t>
    </dgm:pt>
    <dgm:pt modelId="{6A90C5C2-216C-4F2F-B4A3-C7731E8E797D}">
      <dgm:prSet phldrT="[Text]"/>
      <dgm:spPr>
        <a:solidFill>
          <a:srgbClr val="92D050"/>
        </a:solidFill>
      </dgm:spPr>
      <dgm:t>
        <a:bodyPr/>
        <a:lstStyle/>
        <a:p>
          <a:r>
            <a:rPr lang="ar-EG"/>
            <a:t>الالتزام الوظيفي </a:t>
          </a:r>
          <a:endParaRPr lang="en-US"/>
        </a:p>
      </dgm:t>
    </dgm:pt>
    <dgm:pt modelId="{8952F9A8-0A9A-43A5-82C0-2EA47F49D2DE}" type="parTrans" cxnId="{416CA026-B908-4600-BE06-544EAD5C299B}">
      <dgm:prSet/>
      <dgm:spPr/>
      <dgm:t>
        <a:bodyPr/>
        <a:lstStyle/>
        <a:p>
          <a:endParaRPr lang="en-US"/>
        </a:p>
      </dgm:t>
    </dgm:pt>
    <dgm:pt modelId="{7DFE64E1-FAF5-4471-AF84-6544F26E8692}" type="sibTrans" cxnId="{416CA026-B908-4600-BE06-544EAD5C299B}">
      <dgm:prSet/>
      <dgm:spPr/>
      <dgm:t>
        <a:bodyPr/>
        <a:lstStyle/>
        <a:p>
          <a:endParaRPr lang="en-US"/>
        </a:p>
      </dgm:t>
    </dgm:pt>
    <dgm:pt modelId="{CDD32DF5-51BC-4FA1-BE67-52DF964C629D}">
      <dgm:prSet phldrT="[Text]"/>
      <dgm:spPr>
        <a:solidFill>
          <a:srgbClr val="92D050"/>
        </a:solidFill>
      </dgm:spPr>
      <dgm:t>
        <a:bodyPr/>
        <a:lstStyle/>
        <a:p>
          <a:r>
            <a:rPr lang="ar-EG"/>
            <a:t>الرضا الوظيفي </a:t>
          </a:r>
          <a:endParaRPr lang="en-US"/>
        </a:p>
      </dgm:t>
    </dgm:pt>
    <dgm:pt modelId="{3EAF48D5-9440-4444-802A-B20F03236774}" type="parTrans" cxnId="{98F64AE9-AEB0-4902-BC27-4B1D2AC97F27}">
      <dgm:prSet/>
      <dgm:spPr/>
      <dgm:t>
        <a:bodyPr/>
        <a:lstStyle/>
        <a:p>
          <a:endParaRPr lang="en-US"/>
        </a:p>
      </dgm:t>
    </dgm:pt>
    <dgm:pt modelId="{F4CF71E6-BADD-401B-BA2F-9FB2C0758603}" type="sibTrans" cxnId="{98F64AE9-AEB0-4902-BC27-4B1D2AC97F27}">
      <dgm:prSet/>
      <dgm:spPr/>
      <dgm:t>
        <a:bodyPr/>
        <a:lstStyle/>
        <a:p>
          <a:endParaRPr lang="en-US"/>
        </a:p>
      </dgm:t>
    </dgm:pt>
    <dgm:pt modelId="{996A6962-B6C5-4958-917C-44B6016AF773}" type="pres">
      <dgm:prSet presAssocID="{CD6ADC7D-F757-47D7-81D9-00687582FA6C}" presName="composite" presStyleCnt="0">
        <dgm:presLayoutVars>
          <dgm:chMax val="3"/>
          <dgm:animLvl val="lvl"/>
          <dgm:resizeHandles val="exact"/>
        </dgm:presLayoutVars>
      </dgm:prSet>
      <dgm:spPr/>
    </dgm:pt>
    <dgm:pt modelId="{99418522-42BC-41D2-8DBD-9F79BCBA4EAA}" type="pres">
      <dgm:prSet presAssocID="{07EFE8C1-7451-40F8-8A59-8592638B7A78}" presName="gear1" presStyleLbl="node1" presStyleIdx="0" presStyleCnt="3">
        <dgm:presLayoutVars>
          <dgm:chMax val="1"/>
          <dgm:bulletEnabled val="1"/>
        </dgm:presLayoutVars>
      </dgm:prSet>
      <dgm:spPr/>
    </dgm:pt>
    <dgm:pt modelId="{297CDBEB-831C-4001-BF8C-9B965BCA919C}" type="pres">
      <dgm:prSet presAssocID="{07EFE8C1-7451-40F8-8A59-8592638B7A78}" presName="gear1srcNode" presStyleLbl="node1" presStyleIdx="0" presStyleCnt="3"/>
      <dgm:spPr/>
    </dgm:pt>
    <dgm:pt modelId="{390DAE78-2762-4F41-8390-6AE956BF4350}" type="pres">
      <dgm:prSet presAssocID="{07EFE8C1-7451-40F8-8A59-8592638B7A78}" presName="gear1dstNode" presStyleLbl="node1" presStyleIdx="0" presStyleCnt="3"/>
      <dgm:spPr/>
    </dgm:pt>
    <dgm:pt modelId="{5C791101-4F54-4426-933B-A86343E1BCB9}" type="pres">
      <dgm:prSet presAssocID="{6A90C5C2-216C-4F2F-B4A3-C7731E8E797D}" presName="gear2" presStyleLbl="node1" presStyleIdx="1" presStyleCnt="3">
        <dgm:presLayoutVars>
          <dgm:chMax val="1"/>
          <dgm:bulletEnabled val="1"/>
        </dgm:presLayoutVars>
      </dgm:prSet>
      <dgm:spPr/>
    </dgm:pt>
    <dgm:pt modelId="{71FA900C-E23C-4B9E-9167-03DA4B48641F}" type="pres">
      <dgm:prSet presAssocID="{6A90C5C2-216C-4F2F-B4A3-C7731E8E797D}" presName="gear2srcNode" presStyleLbl="node1" presStyleIdx="1" presStyleCnt="3"/>
      <dgm:spPr/>
    </dgm:pt>
    <dgm:pt modelId="{9F5D0141-B403-4BF7-9C14-302252E02536}" type="pres">
      <dgm:prSet presAssocID="{6A90C5C2-216C-4F2F-B4A3-C7731E8E797D}" presName="gear2dstNode" presStyleLbl="node1" presStyleIdx="1" presStyleCnt="3"/>
      <dgm:spPr/>
    </dgm:pt>
    <dgm:pt modelId="{C711E400-6312-4881-9355-C41FAE2F166B}" type="pres">
      <dgm:prSet presAssocID="{CDD32DF5-51BC-4FA1-BE67-52DF964C629D}" presName="gear3" presStyleLbl="node1" presStyleIdx="2" presStyleCnt="3"/>
      <dgm:spPr/>
    </dgm:pt>
    <dgm:pt modelId="{31B51F55-3390-43DF-A5A9-5BC15E31CEC2}" type="pres">
      <dgm:prSet presAssocID="{CDD32DF5-51BC-4FA1-BE67-52DF964C629D}" presName="gear3tx" presStyleLbl="node1" presStyleIdx="2" presStyleCnt="3">
        <dgm:presLayoutVars>
          <dgm:chMax val="1"/>
          <dgm:bulletEnabled val="1"/>
        </dgm:presLayoutVars>
      </dgm:prSet>
      <dgm:spPr/>
    </dgm:pt>
    <dgm:pt modelId="{B81DBF4B-49F1-4B86-AC2A-0AA0D56F7261}" type="pres">
      <dgm:prSet presAssocID="{CDD32DF5-51BC-4FA1-BE67-52DF964C629D}" presName="gear3srcNode" presStyleLbl="node1" presStyleIdx="2" presStyleCnt="3"/>
      <dgm:spPr/>
    </dgm:pt>
    <dgm:pt modelId="{6B3AD9BF-E1BD-4F6D-B94F-F3F2979D28C5}" type="pres">
      <dgm:prSet presAssocID="{CDD32DF5-51BC-4FA1-BE67-52DF964C629D}" presName="gear3dstNode" presStyleLbl="node1" presStyleIdx="2" presStyleCnt="3"/>
      <dgm:spPr/>
    </dgm:pt>
    <dgm:pt modelId="{9E1A06AE-C45E-4D43-8BBA-62C1427843F9}" type="pres">
      <dgm:prSet presAssocID="{3153DC59-5029-4E37-B75E-19D359C1B4DC}" presName="connector1" presStyleLbl="sibTrans2D1" presStyleIdx="0" presStyleCnt="3"/>
      <dgm:spPr/>
    </dgm:pt>
    <dgm:pt modelId="{14A85F59-AFAB-41AE-BE6D-95F2732B19B7}" type="pres">
      <dgm:prSet presAssocID="{7DFE64E1-FAF5-4471-AF84-6544F26E8692}" presName="connector2" presStyleLbl="sibTrans2D1" presStyleIdx="1" presStyleCnt="3"/>
      <dgm:spPr/>
    </dgm:pt>
    <dgm:pt modelId="{FA9B3795-C961-484E-816C-0A6B41E64BBF}" type="pres">
      <dgm:prSet presAssocID="{F4CF71E6-BADD-401B-BA2F-9FB2C0758603}" presName="connector3" presStyleLbl="sibTrans2D1" presStyleIdx="2" presStyleCnt="3"/>
      <dgm:spPr/>
    </dgm:pt>
  </dgm:ptLst>
  <dgm:cxnLst>
    <dgm:cxn modelId="{80B2BF0A-4AEE-4805-A960-D143EA927A96}" type="presOf" srcId="{6A90C5C2-216C-4F2F-B4A3-C7731E8E797D}" destId="{5C791101-4F54-4426-933B-A86343E1BCB9}" srcOrd="0" destOrd="0" presId="urn:microsoft.com/office/officeart/2005/8/layout/gear1"/>
    <dgm:cxn modelId="{8B577016-C147-454D-AA6C-490A377112AA}" type="presOf" srcId="{F4CF71E6-BADD-401B-BA2F-9FB2C0758603}" destId="{FA9B3795-C961-484E-816C-0A6B41E64BBF}" srcOrd="0" destOrd="0" presId="urn:microsoft.com/office/officeart/2005/8/layout/gear1"/>
    <dgm:cxn modelId="{416CA026-B908-4600-BE06-544EAD5C299B}" srcId="{CD6ADC7D-F757-47D7-81D9-00687582FA6C}" destId="{6A90C5C2-216C-4F2F-B4A3-C7731E8E797D}" srcOrd="1" destOrd="0" parTransId="{8952F9A8-0A9A-43A5-82C0-2EA47F49D2DE}" sibTransId="{7DFE64E1-FAF5-4471-AF84-6544F26E8692}"/>
    <dgm:cxn modelId="{660E7A29-0856-4BAB-A067-BF3EED6CDD78}" type="presOf" srcId="{7DFE64E1-FAF5-4471-AF84-6544F26E8692}" destId="{14A85F59-AFAB-41AE-BE6D-95F2732B19B7}" srcOrd="0" destOrd="0" presId="urn:microsoft.com/office/officeart/2005/8/layout/gear1"/>
    <dgm:cxn modelId="{DBD66B3D-176E-49B3-B916-2A8D9FBE7362}" type="presOf" srcId="{CDD32DF5-51BC-4FA1-BE67-52DF964C629D}" destId="{31B51F55-3390-43DF-A5A9-5BC15E31CEC2}" srcOrd="1" destOrd="0" presId="urn:microsoft.com/office/officeart/2005/8/layout/gear1"/>
    <dgm:cxn modelId="{D28E4F60-630B-4A4E-B0FC-A7F3E92AE562}" type="presOf" srcId="{07EFE8C1-7451-40F8-8A59-8592638B7A78}" destId="{297CDBEB-831C-4001-BF8C-9B965BCA919C}" srcOrd="1" destOrd="0" presId="urn:microsoft.com/office/officeart/2005/8/layout/gear1"/>
    <dgm:cxn modelId="{D2560645-CCA6-4DD7-AA00-76152D77384C}" type="presOf" srcId="{6A90C5C2-216C-4F2F-B4A3-C7731E8E797D}" destId="{9F5D0141-B403-4BF7-9C14-302252E02536}" srcOrd="2" destOrd="0" presId="urn:microsoft.com/office/officeart/2005/8/layout/gear1"/>
    <dgm:cxn modelId="{40E69565-10B5-4508-875F-C2E41EFCC02D}" type="presOf" srcId="{CDD32DF5-51BC-4FA1-BE67-52DF964C629D}" destId="{C711E400-6312-4881-9355-C41FAE2F166B}" srcOrd="0" destOrd="0" presId="urn:microsoft.com/office/officeart/2005/8/layout/gear1"/>
    <dgm:cxn modelId="{A043346D-D42A-4D78-9BCF-B78189EE91F4}" type="presOf" srcId="{CDD32DF5-51BC-4FA1-BE67-52DF964C629D}" destId="{B81DBF4B-49F1-4B86-AC2A-0AA0D56F7261}" srcOrd="2" destOrd="0" presId="urn:microsoft.com/office/officeart/2005/8/layout/gear1"/>
    <dgm:cxn modelId="{B55C7D8F-B5CA-485B-8901-6F4BBAA03A83}" type="presOf" srcId="{CD6ADC7D-F757-47D7-81D9-00687582FA6C}" destId="{996A6962-B6C5-4958-917C-44B6016AF773}" srcOrd="0" destOrd="0" presId="urn:microsoft.com/office/officeart/2005/8/layout/gear1"/>
    <dgm:cxn modelId="{BD4A569A-78AF-4895-8B2A-C83E0E219B5E}" type="presOf" srcId="{CDD32DF5-51BC-4FA1-BE67-52DF964C629D}" destId="{6B3AD9BF-E1BD-4F6D-B94F-F3F2979D28C5}" srcOrd="3" destOrd="0" presId="urn:microsoft.com/office/officeart/2005/8/layout/gear1"/>
    <dgm:cxn modelId="{8BC0B99C-EA24-4658-A8D8-274AB7DB66FD}" type="presOf" srcId="{07EFE8C1-7451-40F8-8A59-8592638B7A78}" destId="{99418522-42BC-41D2-8DBD-9F79BCBA4EAA}" srcOrd="0" destOrd="0" presId="urn:microsoft.com/office/officeart/2005/8/layout/gear1"/>
    <dgm:cxn modelId="{BFB751A5-A32B-42B7-9A22-205E14DAE126}" type="presOf" srcId="{07EFE8C1-7451-40F8-8A59-8592638B7A78}" destId="{390DAE78-2762-4F41-8390-6AE956BF4350}" srcOrd="2" destOrd="0" presId="urn:microsoft.com/office/officeart/2005/8/layout/gear1"/>
    <dgm:cxn modelId="{76362EA6-8E49-4682-A379-8B98B86774E3}" type="presOf" srcId="{3153DC59-5029-4E37-B75E-19D359C1B4DC}" destId="{9E1A06AE-C45E-4D43-8BBA-62C1427843F9}" srcOrd="0" destOrd="0" presId="urn:microsoft.com/office/officeart/2005/8/layout/gear1"/>
    <dgm:cxn modelId="{89C57DC5-0422-4706-845B-68C1919B060A}" srcId="{CD6ADC7D-F757-47D7-81D9-00687582FA6C}" destId="{07EFE8C1-7451-40F8-8A59-8592638B7A78}" srcOrd="0" destOrd="0" parTransId="{12FF0320-CA83-4D35-B2CE-9E1B95E658E1}" sibTransId="{3153DC59-5029-4E37-B75E-19D359C1B4DC}"/>
    <dgm:cxn modelId="{98F64AE9-AEB0-4902-BC27-4B1D2AC97F27}" srcId="{CD6ADC7D-F757-47D7-81D9-00687582FA6C}" destId="{CDD32DF5-51BC-4FA1-BE67-52DF964C629D}" srcOrd="2" destOrd="0" parTransId="{3EAF48D5-9440-4444-802A-B20F03236774}" sibTransId="{F4CF71E6-BADD-401B-BA2F-9FB2C0758603}"/>
    <dgm:cxn modelId="{E04502F6-D2EB-4C04-BD86-F4610D4EEDDF}" type="presOf" srcId="{6A90C5C2-216C-4F2F-B4A3-C7731E8E797D}" destId="{71FA900C-E23C-4B9E-9167-03DA4B48641F}" srcOrd="1" destOrd="0" presId="urn:microsoft.com/office/officeart/2005/8/layout/gear1"/>
    <dgm:cxn modelId="{E1AB9125-0CA4-429B-BBB9-9B33DB4FCFD2}" type="presParOf" srcId="{996A6962-B6C5-4958-917C-44B6016AF773}" destId="{99418522-42BC-41D2-8DBD-9F79BCBA4EAA}" srcOrd="0" destOrd="0" presId="urn:microsoft.com/office/officeart/2005/8/layout/gear1"/>
    <dgm:cxn modelId="{B7BD113D-2F88-4F99-9861-DADB7594D127}" type="presParOf" srcId="{996A6962-B6C5-4958-917C-44B6016AF773}" destId="{297CDBEB-831C-4001-BF8C-9B965BCA919C}" srcOrd="1" destOrd="0" presId="urn:microsoft.com/office/officeart/2005/8/layout/gear1"/>
    <dgm:cxn modelId="{6743BF4C-7CFE-4946-957F-A8598951B30E}" type="presParOf" srcId="{996A6962-B6C5-4958-917C-44B6016AF773}" destId="{390DAE78-2762-4F41-8390-6AE956BF4350}" srcOrd="2" destOrd="0" presId="urn:microsoft.com/office/officeart/2005/8/layout/gear1"/>
    <dgm:cxn modelId="{ACB12FD8-FDF6-4E50-9F68-77BC779818EB}" type="presParOf" srcId="{996A6962-B6C5-4958-917C-44B6016AF773}" destId="{5C791101-4F54-4426-933B-A86343E1BCB9}" srcOrd="3" destOrd="0" presId="urn:microsoft.com/office/officeart/2005/8/layout/gear1"/>
    <dgm:cxn modelId="{8EBFC553-88C3-4A99-BB3E-DA1A4781F5A1}" type="presParOf" srcId="{996A6962-B6C5-4958-917C-44B6016AF773}" destId="{71FA900C-E23C-4B9E-9167-03DA4B48641F}" srcOrd="4" destOrd="0" presId="urn:microsoft.com/office/officeart/2005/8/layout/gear1"/>
    <dgm:cxn modelId="{C8B53F10-73F6-4ACA-B169-B07F07F6EC37}" type="presParOf" srcId="{996A6962-B6C5-4958-917C-44B6016AF773}" destId="{9F5D0141-B403-4BF7-9C14-302252E02536}" srcOrd="5" destOrd="0" presId="urn:microsoft.com/office/officeart/2005/8/layout/gear1"/>
    <dgm:cxn modelId="{1B8BD29C-E53B-445B-B5C4-3E81A5116ACC}" type="presParOf" srcId="{996A6962-B6C5-4958-917C-44B6016AF773}" destId="{C711E400-6312-4881-9355-C41FAE2F166B}" srcOrd="6" destOrd="0" presId="urn:microsoft.com/office/officeart/2005/8/layout/gear1"/>
    <dgm:cxn modelId="{157AC6C6-B07E-41B3-B56A-2C73FA36933C}" type="presParOf" srcId="{996A6962-B6C5-4958-917C-44B6016AF773}" destId="{31B51F55-3390-43DF-A5A9-5BC15E31CEC2}" srcOrd="7" destOrd="0" presId="urn:microsoft.com/office/officeart/2005/8/layout/gear1"/>
    <dgm:cxn modelId="{FD66BFC3-6AC7-4163-8846-79E840381473}" type="presParOf" srcId="{996A6962-B6C5-4958-917C-44B6016AF773}" destId="{B81DBF4B-49F1-4B86-AC2A-0AA0D56F7261}" srcOrd="8" destOrd="0" presId="urn:microsoft.com/office/officeart/2005/8/layout/gear1"/>
    <dgm:cxn modelId="{D1184D4E-7BFA-4E7C-A652-035649DDDA28}" type="presParOf" srcId="{996A6962-B6C5-4958-917C-44B6016AF773}" destId="{6B3AD9BF-E1BD-4F6D-B94F-F3F2979D28C5}" srcOrd="9" destOrd="0" presId="urn:microsoft.com/office/officeart/2005/8/layout/gear1"/>
    <dgm:cxn modelId="{829D3E02-8357-444B-8D2F-AAB366CDB2EA}" type="presParOf" srcId="{996A6962-B6C5-4958-917C-44B6016AF773}" destId="{9E1A06AE-C45E-4D43-8BBA-62C1427843F9}" srcOrd="10" destOrd="0" presId="urn:microsoft.com/office/officeart/2005/8/layout/gear1"/>
    <dgm:cxn modelId="{A8F032E2-431A-4F4F-B7BE-94A67A700C6F}" type="presParOf" srcId="{996A6962-B6C5-4958-917C-44B6016AF773}" destId="{14A85F59-AFAB-41AE-BE6D-95F2732B19B7}" srcOrd="11" destOrd="0" presId="urn:microsoft.com/office/officeart/2005/8/layout/gear1"/>
    <dgm:cxn modelId="{8B801287-95BE-4C22-9CB7-38B9A3FF51CC}" type="presParOf" srcId="{996A6962-B6C5-4958-917C-44B6016AF773}" destId="{FA9B3795-C961-484E-816C-0A6B41E64BBF}" srcOrd="12" destOrd="0" presId="urn:microsoft.com/office/officeart/2005/8/layout/gear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B8B70D-0FA7-47CE-8FC4-06D7697760C3}">
      <dsp:nvSpPr>
        <dsp:cNvPr id="0" name=""/>
        <dsp:cNvSpPr/>
      </dsp:nvSpPr>
      <dsp:spPr>
        <a:xfrm>
          <a:off x="1354347" y="-4525"/>
          <a:ext cx="1541025" cy="535178"/>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0BE65C1-5C19-48A2-8FEA-563BA1AA9B29}">
      <dsp:nvSpPr>
        <dsp:cNvPr id="0" name=""/>
        <dsp:cNvSpPr/>
      </dsp:nvSpPr>
      <dsp:spPr>
        <a:xfrm>
          <a:off x="1952525" y="802395"/>
          <a:ext cx="298648" cy="1160132"/>
        </a:xfrm>
        <a:prstGeom prst="downArrow">
          <a:avLst/>
        </a:prstGeom>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 modelId="{36F9B7DF-1332-4C11-A725-E486135018E2}">
      <dsp:nvSpPr>
        <dsp:cNvPr id="0" name=""/>
        <dsp:cNvSpPr/>
      </dsp:nvSpPr>
      <dsp:spPr>
        <a:xfrm>
          <a:off x="1410493" y="1458852"/>
          <a:ext cx="1433512" cy="3583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EG" sz="1200" kern="1200"/>
            <a:t>.</a:t>
          </a:r>
          <a:endParaRPr lang="en-US" sz="1200" kern="1200"/>
        </a:p>
      </dsp:txBody>
      <dsp:txXfrm>
        <a:off x="1410493" y="1458852"/>
        <a:ext cx="1433512" cy="358378"/>
      </dsp:txXfrm>
    </dsp:sp>
    <dsp:sp modelId="{380867C2-8612-46D2-82AC-39F66382EE9E}">
      <dsp:nvSpPr>
        <dsp:cNvPr id="0" name=""/>
        <dsp:cNvSpPr/>
      </dsp:nvSpPr>
      <dsp:spPr>
        <a:xfrm>
          <a:off x="1914612" y="571985"/>
          <a:ext cx="537567" cy="537567"/>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ar-EG" sz="600" kern="1200"/>
            <a:t>نوع العمل-الحالة الاجتماعية- الجنسية</a:t>
          </a:r>
          <a:endParaRPr lang="en-US" sz="600" kern="1200"/>
        </a:p>
      </dsp:txBody>
      <dsp:txXfrm>
        <a:off x="1993337" y="650710"/>
        <a:ext cx="380117" cy="380117"/>
      </dsp:txXfrm>
    </dsp:sp>
    <dsp:sp modelId="{91B94D94-F441-41B0-8CA6-B60E6B462EF7}">
      <dsp:nvSpPr>
        <dsp:cNvPr id="0" name=""/>
        <dsp:cNvSpPr/>
      </dsp:nvSpPr>
      <dsp:spPr>
        <a:xfrm>
          <a:off x="1529953" y="168690"/>
          <a:ext cx="537567" cy="537567"/>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ar-EG" sz="600" kern="1200"/>
            <a:t>العمر- الجنس-المستوى التعليمي</a:t>
          </a:r>
          <a:endParaRPr lang="en-US" sz="600" kern="1200"/>
        </a:p>
      </dsp:txBody>
      <dsp:txXfrm>
        <a:off x="1608678" y="247415"/>
        <a:ext cx="380117" cy="380117"/>
      </dsp:txXfrm>
    </dsp:sp>
    <dsp:sp modelId="{DFE662A4-5907-4DA1-96EA-306A34740BAD}">
      <dsp:nvSpPr>
        <dsp:cNvPr id="0" name=""/>
        <dsp:cNvSpPr/>
      </dsp:nvSpPr>
      <dsp:spPr>
        <a:xfrm>
          <a:off x="2079466" y="38719"/>
          <a:ext cx="537567" cy="537567"/>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ar-EG" sz="600" kern="1200"/>
            <a:t>الخبرة العملية و المسمى الوظيفي </a:t>
          </a:r>
          <a:endParaRPr lang="en-US" sz="600" kern="1200"/>
        </a:p>
      </dsp:txBody>
      <dsp:txXfrm>
        <a:off x="2158191" y="117444"/>
        <a:ext cx="380117" cy="380117"/>
      </dsp:txXfrm>
    </dsp:sp>
    <dsp:sp modelId="{25132346-06E1-4281-81E1-47CA9E260FE6}">
      <dsp:nvSpPr>
        <dsp:cNvPr id="0" name=""/>
        <dsp:cNvSpPr/>
      </dsp:nvSpPr>
      <dsp:spPr>
        <a:xfrm>
          <a:off x="1291034" y="-70227"/>
          <a:ext cx="1672431" cy="1337945"/>
        </a:xfrm>
        <a:prstGeom prst="funnel">
          <a:avLst/>
        </a:prstGeom>
        <a:solidFill>
          <a:srgbClr val="FFFF00">
            <a:alpha val="4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418522-42BC-41D2-8DBD-9F79BCBA4EAA}">
      <dsp:nvSpPr>
        <dsp:cNvPr id="0" name=""/>
        <dsp:cNvSpPr/>
      </dsp:nvSpPr>
      <dsp:spPr>
        <a:xfrm>
          <a:off x="1773396" y="1087278"/>
          <a:ext cx="1328896" cy="1328896"/>
        </a:xfrm>
        <a:prstGeom prst="gear9">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القيادة الإنسانية</a:t>
          </a:r>
          <a:endParaRPr lang="en-US" sz="1200" kern="1200"/>
        </a:p>
      </dsp:txBody>
      <dsp:txXfrm>
        <a:off x="2040563" y="1398566"/>
        <a:ext cx="794562" cy="683080"/>
      </dsp:txXfrm>
    </dsp:sp>
    <dsp:sp modelId="{5C791101-4F54-4426-933B-A86343E1BCB9}">
      <dsp:nvSpPr>
        <dsp:cNvPr id="0" name=""/>
        <dsp:cNvSpPr/>
      </dsp:nvSpPr>
      <dsp:spPr>
        <a:xfrm>
          <a:off x="1000220" y="773176"/>
          <a:ext cx="966470" cy="966470"/>
        </a:xfrm>
        <a:prstGeom prst="gear6">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الالتزام الوظيفي </a:t>
          </a:r>
          <a:endParaRPr lang="en-US" sz="1200" kern="1200"/>
        </a:p>
      </dsp:txBody>
      <dsp:txXfrm>
        <a:off x="1243532" y="1017958"/>
        <a:ext cx="479846" cy="476906"/>
      </dsp:txXfrm>
    </dsp:sp>
    <dsp:sp modelId="{C711E400-6312-4881-9355-C41FAE2F166B}">
      <dsp:nvSpPr>
        <dsp:cNvPr id="0" name=""/>
        <dsp:cNvSpPr/>
      </dsp:nvSpPr>
      <dsp:spPr>
        <a:xfrm rot="20700000">
          <a:off x="1541542" y="106410"/>
          <a:ext cx="946943" cy="946943"/>
        </a:xfrm>
        <a:prstGeom prst="gear6">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t>الرضا الوظيفي </a:t>
          </a:r>
          <a:endParaRPr lang="en-US" sz="1200" kern="1200"/>
        </a:p>
      </dsp:txBody>
      <dsp:txXfrm rot="-20700000">
        <a:off x="1749234" y="314102"/>
        <a:ext cx="531558" cy="531558"/>
      </dsp:txXfrm>
    </dsp:sp>
    <dsp:sp modelId="{9E1A06AE-C45E-4D43-8BBA-62C1427843F9}">
      <dsp:nvSpPr>
        <dsp:cNvPr id="0" name=""/>
        <dsp:cNvSpPr/>
      </dsp:nvSpPr>
      <dsp:spPr>
        <a:xfrm>
          <a:off x="1652876" y="896958"/>
          <a:ext cx="1700987" cy="1700987"/>
        </a:xfrm>
        <a:prstGeom prst="circularArrow">
          <a:avLst>
            <a:gd name="adj1" fmla="val 4687"/>
            <a:gd name="adj2" fmla="val 299029"/>
            <a:gd name="adj3" fmla="val 2449695"/>
            <a:gd name="adj4" fmla="val 16012721"/>
            <a:gd name="adj5" fmla="val 546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4A85F59-AFAB-41AE-BE6D-95F2732B19B7}">
      <dsp:nvSpPr>
        <dsp:cNvPr id="0" name=""/>
        <dsp:cNvSpPr/>
      </dsp:nvSpPr>
      <dsp:spPr>
        <a:xfrm>
          <a:off x="829060" y="566963"/>
          <a:ext cx="1235873" cy="1235873"/>
        </a:xfrm>
        <a:prstGeom prst="leftCircularArrow">
          <a:avLst>
            <a:gd name="adj1" fmla="val 6452"/>
            <a:gd name="adj2" fmla="val 429999"/>
            <a:gd name="adj3" fmla="val 10489124"/>
            <a:gd name="adj4" fmla="val 14837806"/>
            <a:gd name="adj5" fmla="val 75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A9B3795-C961-484E-816C-0A6B41E64BBF}">
      <dsp:nvSpPr>
        <dsp:cNvPr id="0" name=""/>
        <dsp:cNvSpPr/>
      </dsp:nvSpPr>
      <dsp:spPr>
        <a:xfrm>
          <a:off x="1322504" y="-93374"/>
          <a:ext cx="1332520" cy="1332520"/>
        </a:xfrm>
        <a:prstGeom prst="circularArrow">
          <a:avLst>
            <a:gd name="adj1" fmla="val 5984"/>
            <a:gd name="adj2" fmla="val 394124"/>
            <a:gd name="adj3" fmla="val 13313824"/>
            <a:gd name="adj4" fmla="val 10508221"/>
            <a:gd name="adj5" fmla="val 698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9542A-F9DD-4660-A3DB-65BDE19BC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3787</Words>
  <Characters>21586</Characters>
  <Application>Microsoft Office Word</Application>
  <DocSecurity>0</DocSecurity>
  <Lines>179</Lines>
  <Paragraphs>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samiyah althaqafi</dc:creator>
  <cp:lastModifiedBy>Samiyh Rafan Althaqafy</cp:lastModifiedBy>
  <cp:revision>3</cp:revision>
  <cp:lastPrinted>2021-07-12T14:24:00Z</cp:lastPrinted>
  <dcterms:created xsi:type="dcterms:W3CDTF">2024-12-07T15:45:00Z</dcterms:created>
  <dcterms:modified xsi:type="dcterms:W3CDTF">2024-12-07T15:46:00Z</dcterms:modified>
</cp:coreProperties>
</file>