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12DF3" w14:textId="336FCE16" w:rsidR="007E2E45" w:rsidRDefault="007E2E45" w:rsidP="00450ED2">
      <w:pPr>
        <w:bidi/>
        <w:jc w:val="center"/>
        <w:rPr>
          <w:rFonts w:asciiTheme="majorHAnsi" w:hAnsiTheme="majorHAnsi" w:cstheme="majorHAnsi"/>
          <w:b/>
          <w:bCs/>
          <w:sz w:val="36"/>
          <w:szCs w:val="36"/>
          <w:rtl/>
        </w:rPr>
      </w:pPr>
      <w:r w:rsidRPr="00450ED2">
        <w:rPr>
          <w:rFonts w:asciiTheme="majorHAnsi" w:hAnsiTheme="majorHAnsi" w:cstheme="majorHAnsi"/>
          <w:b/>
          <w:bCs/>
          <w:sz w:val="36"/>
          <w:szCs w:val="36"/>
          <w:rtl/>
        </w:rPr>
        <w:t>البروتوكولات الشبكية</w:t>
      </w:r>
      <w:r w:rsidRPr="00450ED2">
        <w:rPr>
          <w:rFonts w:asciiTheme="majorHAnsi" w:hAnsiTheme="majorHAnsi" w:cstheme="majorHAnsi"/>
          <w:b/>
          <w:bCs/>
          <w:sz w:val="36"/>
          <w:szCs w:val="36"/>
        </w:rPr>
        <w:t xml:space="preserve"> SSH</w:t>
      </w:r>
      <w:r w:rsidRPr="00450ED2">
        <w:rPr>
          <w:rFonts w:asciiTheme="majorHAnsi" w:hAnsiTheme="majorHAnsi" w:cstheme="majorHAnsi"/>
          <w:b/>
          <w:bCs/>
          <w:sz w:val="36"/>
          <w:szCs w:val="36"/>
        </w:rPr>
        <w:t xml:space="preserve"> </w:t>
      </w:r>
      <w:r w:rsidRPr="00450ED2">
        <w:rPr>
          <w:rFonts w:asciiTheme="majorHAnsi" w:hAnsiTheme="majorHAnsi" w:cstheme="majorHAnsi" w:hint="cs"/>
          <w:b/>
          <w:bCs/>
          <w:sz w:val="36"/>
          <w:szCs w:val="36"/>
          <w:rtl/>
          <w:lang w:bidi="ar-EG"/>
        </w:rPr>
        <w:t>و</w:t>
      </w:r>
      <w:r w:rsidRPr="00450ED2">
        <w:rPr>
          <w:rFonts w:asciiTheme="majorHAnsi" w:hAnsiTheme="majorHAnsi" w:cstheme="majorHAnsi"/>
          <w:b/>
          <w:bCs/>
          <w:sz w:val="36"/>
          <w:szCs w:val="36"/>
        </w:rPr>
        <w:t>SMB</w:t>
      </w:r>
      <w:r w:rsidRPr="00450ED2">
        <w:rPr>
          <w:rFonts w:asciiTheme="majorHAnsi" w:hAnsiTheme="majorHAnsi" w:cstheme="majorHAnsi" w:hint="cs"/>
          <w:b/>
          <w:bCs/>
          <w:sz w:val="36"/>
          <w:szCs w:val="36"/>
          <w:rtl/>
        </w:rPr>
        <w:t xml:space="preserve"> و</w:t>
      </w:r>
      <w:r w:rsidRPr="00450ED2">
        <w:rPr>
          <w:rFonts w:asciiTheme="majorHAnsi" w:hAnsiTheme="majorHAnsi" w:cstheme="majorHAnsi"/>
          <w:b/>
          <w:bCs/>
          <w:sz w:val="36"/>
          <w:szCs w:val="36"/>
        </w:rPr>
        <w:t>FTP</w:t>
      </w:r>
    </w:p>
    <w:p w14:paraId="29BB61D0" w14:textId="09C39173" w:rsidR="00323548" w:rsidRPr="00450ED2" w:rsidRDefault="00323548" w:rsidP="00323548">
      <w:pPr>
        <w:bidi/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323548">
        <w:rPr>
          <w:rFonts w:asciiTheme="majorHAnsi" w:hAnsiTheme="majorHAnsi" w:cs="Calibri Light"/>
          <w:b/>
          <w:bCs/>
          <w:sz w:val="36"/>
          <w:szCs w:val="36"/>
          <w:rtl/>
        </w:rPr>
        <w:drawing>
          <wp:inline distT="0" distB="0" distL="0" distR="0" wp14:anchorId="2EAF96EF" wp14:editId="4F954B91">
            <wp:extent cx="5943600" cy="1615440"/>
            <wp:effectExtent l="0" t="0" r="0" b="3810"/>
            <wp:docPr id="239621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6211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71658" w14:textId="3912DA20" w:rsidR="007E2E45" w:rsidRPr="007E2E45" w:rsidRDefault="007E2E45" w:rsidP="00450ED2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  <w:rtl/>
        </w:rPr>
        <w:t>البروتوكولات في التمرين السابق تشارك جميعها في النشاط اليومي على الإنترنت. أدناه بعض بروتوكولات طبقة التطبيقات الأخرى التي تُستخدم بشكل أكثر شيوعًا من قبل محترفي تكنولوجيا المعلومات</w:t>
      </w:r>
      <w:r w:rsidRPr="007E2E45">
        <w:rPr>
          <w:rFonts w:asciiTheme="majorHAnsi" w:hAnsiTheme="majorHAnsi" w:cstheme="majorHAnsi"/>
          <w:sz w:val="24"/>
          <w:szCs w:val="24"/>
        </w:rPr>
        <w:t>.</w:t>
      </w:r>
    </w:p>
    <w:p w14:paraId="3EA11333" w14:textId="77777777" w:rsidR="007E2E45" w:rsidRPr="007E2E45" w:rsidRDefault="007E2E45" w:rsidP="007E2E45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</w:rPr>
        <w:t>SSH</w:t>
      </w:r>
    </w:p>
    <w:p w14:paraId="3D4760C8" w14:textId="2346CF26" w:rsidR="007E2E45" w:rsidRPr="007E2E45" w:rsidRDefault="007E2E45" w:rsidP="00450ED2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  <w:rtl/>
        </w:rPr>
        <w:t>يستخدم بروتوكول</w:t>
      </w:r>
      <w:r w:rsidRPr="007E2E45">
        <w:rPr>
          <w:rFonts w:asciiTheme="majorHAnsi" w:hAnsiTheme="majorHAnsi" w:cstheme="majorHAnsi"/>
          <w:sz w:val="24"/>
          <w:szCs w:val="24"/>
        </w:rPr>
        <w:t xml:space="preserve"> Secure Shell (SSH) </w:t>
      </w:r>
      <w:r w:rsidRPr="007E2E45">
        <w:rPr>
          <w:rFonts w:asciiTheme="majorHAnsi" w:hAnsiTheme="majorHAnsi" w:cstheme="majorHAnsi"/>
          <w:sz w:val="24"/>
          <w:szCs w:val="24"/>
          <w:rtl/>
        </w:rPr>
        <w:t>للوصول إلى جهاز طرفي أو آلة افتراضية</w:t>
      </w:r>
      <w:r w:rsidRPr="007E2E45">
        <w:rPr>
          <w:rFonts w:asciiTheme="majorHAnsi" w:hAnsiTheme="majorHAnsi" w:cstheme="majorHAnsi"/>
          <w:sz w:val="24"/>
          <w:szCs w:val="24"/>
        </w:rPr>
        <w:t xml:space="preserve"> (VM) </w:t>
      </w:r>
      <w:r w:rsidRPr="007E2E45">
        <w:rPr>
          <w:rFonts w:asciiTheme="majorHAnsi" w:hAnsiTheme="majorHAnsi" w:cstheme="majorHAnsi"/>
          <w:sz w:val="24"/>
          <w:szCs w:val="24"/>
          <w:rtl/>
        </w:rPr>
        <w:t>عن بُعد عبر اتصال آمن. يستخدم محترفو تكنولوجيا المعلومات والمهندسون هذا البروتوكول للمساعدة في تكوين وبرمجة النظام عن بُعد وبشكل آمن. على سبيل المثال، الوصول إلى</w:t>
      </w:r>
      <w:r w:rsidRPr="007E2E45">
        <w:rPr>
          <w:rFonts w:asciiTheme="majorHAnsi" w:hAnsiTheme="majorHAnsi" w:cstheme="majorHAnsi"/>
          <w:sz w:val="24"/>
          <w:szCs w:val="24"/>
        </w:rPr>
        <w:t xml:space="preserve"> Github </w:t>
      </w:r>
      <w:r w:rsidRPr="007E2E45">
        <w:rPr>
          <w:rFonts w:asciiTheme="majorHAnsi" w:hAnsiTheme="majorHAnsi" w:cstheme="majorHAnsi"/>
          <w:sz w:val="24"/>
          <w:szCs w:val="24"/>
          <w:rtl/>
        </w:rPr>
        <w:t>من خلال سطر الأوامر يستخدم</w:t>
      </w:r>
      <w:r w:rsidRPr="007E2E45">
        <w:rPr>
          <w:rFonts w:asciiTheme="majorHAnsi" w:hAnsiTheme="majorHAnsi" w:cstheme="majorHAnsi"/>
          <w:sz w:val="24"/>
          <w:szCs w:val="24"/>
        </w:rPr>
        <w:t xml:space="preserve"> SSH!</w:t>
      </w:r>
    </w:p>
    <w:p w14:paraId="7658B976" w14:textId="77777777" w:rsidR="007E2E45" w:rsidRPr="007E2E45" w:rsidRDefault="007E2E45" w:rsidP="007E2E45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</w:rPr>
        <w:t>FTP</w:t>
      </w:r>
    </w:p>
    <w:p w14:paraId="7495ED7E" w14:textId="6E85B041" w:rsidR="007E2E45" w:rsidRPr="007E2E45" w:rsidRDefault="007E2E45" w:rsidP="00450ED2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  <w:rtl/>
        </w:rPr>
        <w:t>يستخدم بروتوكول نقل الملفات</w:t>
      </w:r>
      <w:r w:rsidRPr="007E2E45">
        <w:rPr>
          <w:rFonts w:asciiTheme="majorHAnsi" w:hAnsiTheme="majorHAnsi" w:cstheme="majorHAnsi"/>
          <w:sz w:val="24"/>
          <w:szCs w:val="24"/>
        </w:rPr>
        <w:t xml:space="preserve"> (FTP) </w:t>
      </w:r>
      <w:r w:rsidRPr="007E2E45">
        <w:rPr>
          <w:rFonts w:asciiTheme="majorHAnsi" w:hAnsiTheme="majorHAnsi" w:cstheme="majorHAnsi"/>
          <w:sz w:val="24"/>
          <w:szCs w:val="24"/>
          <w:rtl/>
        </w:rPr>
        <w:t>لنقل الملفات من نظام إلى آخر. يمكن أن تشمل التطبيقات الحديثة لـ</w:t>
      </w:r>
      <w:r w:rsidRPr="007E2E45">
        <w:rPr>
          <w:rFonts w:asciiTheme="majorHAnsi" w:hAnsiTheme="majorHAnsi" w:cstheme="majorHAnsi"/>
          <w:sz w:val="24"/>
          <w:szCs w:val="24"/>
        </w:rPr>
        <w:t xml:space="preserve"> FTP </w:t>
      </w:r>
      <w:r w:rsidRPr="007E2E45">
        <w:rPr>
          <w:rFonts w:asciiTheme="majorHAnsi" w:hAnsiTheme="majorHAnsi" w:cstheme="majorHAnsi"/>
          <w:sz w:val="24"/>
          <w:szCs w:val="24"/>
          <w:rtl/>
        </w:rPr>
        <w:t>التشفير أيضًا</w:t>
      </w:r>
      <w:r w:rsidRPr="007E2E45">
        <w:rPr>
          <w:rFonts w:asciiTheme="majorHAnsi" w:hAnsiTheme="majorHAnsi" w:cstheme="majorHAnsi"/>
          <w:sz w:val="24"/>
          <w:szCs w:val="24"/>
        </w:rPr>
        <w:t>.</w:t>
      </w:r>
    </w:p>
    <w:p w14:paraId="36C4F2CF" w14:textId="77777777" w:rsidR="007E2E45" w:rsidRPr="007E2E45" w:rsidRDefault="007E2E45" w:rsidP="007E2E45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</w:rPr>
        <w:t>SMB</w:t>
      </w:r>
    </w:p>
    <w:p w14:paraId="7258D6D2" w14:textId="19C7AA72" w:rsidR="007E2E45" w:rsidRPr="007E2E45" w:rsidRDefault="007E2E45" w:rsidP="00450ED2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  <w:rtl/>
        </w:rPr>
        <w:t>يسمح بروتوكول</w:t>
      </w:r>
      <w:r w:rsidRPr="007E2E45">
        <w:rPr>
          <w:rFonts w:asciiTheme="majorHAnsi" w:hAnsiTheme="majorHAnsi" w:cstheme="majorHAnsi"/>
          <w:sz w:val="24"/>
          <w:szCs w:val="24"/>
        </w:rPr>
        <w:t xml:space="preserve"> Server Message Block (SMB) </w:t>
      </w:r>
      <w:r w:rsidRPr="007E2E45">
        <w:rPr>
          <w:rFonts w:asciiTheme="majorHAnsi" w:hAnsiTheme="majorHAnsi" w:cstheme="majorHAnsi"/>
          <w:sz w:val="24"/>
          <w:szCs w:val="24"/>
          <w:rtl/>
        </w:rPr>
        <w:t>لعدة مستخدمين بالتفاعل مع نظام بعيد مثل مشاركة الملفات أو خدمات الطباعة. يمكن لعدة أشخاص عرض وتعديل الموارد والملفات المشتركة في خادم مركزي</w:t>
      </w:r>
      <w:r w:rsidRPr="007E2E45">
        <w:rPr>
          <w:rFonts w:asciiTheme="majorHAnsi" w:hAnsiTheme="majorHAnsi" w:cstheme="majorHAnsi"/>
          <w:sz w:val="24"/>
          <w:szCs w:val="24"/>
        </w:rPr>
        <w:t>.</w:t>
      </w:r>
    </w:p>
    <w:p w14:paraId="0A6CD808" w14:textId="1BE2A292" w:rsidR="00016D86" w:rsidRPr="007E2E45" w:rsidRDefault="007E2E45" w:rsidP="00450ED2">
      <w:pPr>
        <w:bidi/>
        <w:rPr>
          <w:rFonts w:asciiTheme="majorHAnsi" w:hAnsiTheme="majorHAnsi" w:cstheme="majorHAnsi"/>
          <w:sz w:val="24"/>
          <w:szCs w:val="24"/>
        </w:rPr>
      </w:pPr>
      <w:r w:rsidRPr="007E2E45">
        <w:rPr>
          <w:rFonts w:asciiTheme="majorHAnsi" w:hAnsiTheme="majorHAnsi" w:cstheme="majorHAnsi"/>
          <w:sz w:val="24"/>
          <w:szCs w:val="24"/>
          <w:rtl/>
        </w:rPr>
        <w:t>مرة أخرى، هذه بعض البروتوكولات التي يتم استخدامها وتكوينها غالبًا من قبل محترفي تكنولوجيا المعلومات. إنها أساسية في العمل خلف الكواليس للحفاظ على الويب</w:t>
      </w:r>
      <w:r w:rsidRPr="007E2E45">
        <w:rPr>
          <w:rFonts w:asciiTheme="majorHAnsi" w:hAnsiTheme="majorHAnsi" w:cstheme="majorHAnsi"/>
          <w:sz w:val="24"/>
          <w:szCs w:val="24"/>
        </w:rPr>
        <w:t>.</w:t>
      </w:r>
    </w:p>
    <w:sectPr w:rsidR="00016D86" w:rsidRPr="007E2E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111"/>
    <w:rsid w:val="00016D86"/>
    <w:rsid w:val="00323548"/>
    <w:rsid w:val="003E5396"/>
    <w:rsid w:val="00450ED2"/>
    <w:rsid w:val="00716801"/>
    <w:rsid w:val="007E2E45"/>
    <w:rsid w:val="007F244C"/>
    <w:rsid w:val="00972AC3"/>
    <w:rsid w:val="00A8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786D6"/>
  <w15:chartTrackingRefBased/>
  <w15:docId w15:val="{55CF99B2-9FCF-4405-9351-765BEED3C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8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224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98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38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15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838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554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649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738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88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23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230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2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6285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55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3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4</cp:revision>
  <dcterms:created xsi:type="dcterms:W3CDTF">2024-07-04T22:37:00Z</dcterms:created>
  <dcterms:modified xsi:type="dcterms:W3CDTF">2024-07-04T22:41:00Z</dcterms:modified>
</cp:coreProperties>
</file>