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101F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</w:t>
      </w:r>
      <w:r w:rsidR="00E60396">
        <w:rPr>
          <w:rFonts w:hint="cs"/>
          <w:b/>
          <w:bCs/>
          <w:sz w:val="28"/>
          <w:szCs w:val="28"/>
          <w:rtl/>
        </w:rPr>
        <w:t>دى الاطرش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BB34D7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34B1A78" w:rsidR="008239B5" w:rsidRDefault="008308F2">
            <w:pPr>
              <w:jc w:val="center"/>
            </w:pPr>
            <w:r>
              <w:rPr>
                <w:rFonts w:hint="cs"/>
                <w:rtl/>
              </w:rPr>
              <w:t xml:space="preserve">الالتزام بشمل ومضمون الغلاف كما هو موضح بنموذج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E2A1CE0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0A8278" w:rsidR="005436E0" w:rsidRPr="00AF45D1" w:rsidRDefault="005436E0" w:rsidP="00AF45D1">
            <w:pPr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3A9D8D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64B8FDA" w14:textId="77777777" w:rsidR="00FB74C4" w:rsidRDefault="00FB74C4" w:rsidP="00FB74C4">
            <w:pPr>
              <w:bidi/>
              <w:rPr>
                <w:rtl/>
              </w:rPr>
            </w:pPr>
            <w:r w:rsidRPr="00FB74C4">
              <w:rPr>
                <w:rtl/>
              </w:rPr>
              <w:t>احتوت المقدمة على فقرات طويلة عن التحول الرقمي عالمياً، بينما كانت بحاجة ماسة إلى ذكر </w:t>
            </w:r>
            <w:r w:rsidRPr="00FB74C4">
              <w:rPr>
                <w:b/>
                <w:bCs/>
                <w:rtl/>
              </w:rPr>
              <w:t>إحصاءات سعودية محددة</w:t>
            </w:r>
            <w:r w:rsidRPr="00FB74C4">
              <w:rPr>
                <w:rtl/>
              </w:rPr>
              <w:t> عن نمو مراكز العلاج النفسي أو حجم الطلب على الصحة النفسية في الري</w:t>
            </w:r>
          </w:p>
          <w:p w14:paraId="7A9A66C3" w14:textId="539F6DFE" w:rsidR="00FB74C4" w:rsidRPr="00FB74C4" w:rsidRDefault="00FB74C4" w:rsidP="00FB74C4">
            <w:pPr>
              <w:bidi/>
            </w:pPr>
            <w:r w:rsidRPr="00FB74C4">
              <w:t xml:space="preserve"> </w:t>
            </w:r>
            <w:r w:rsidRPr="00FB74C4">
              <w:rPr>
                <w:rtl/>
              </w:rPr>
              <w:t>تم الربط بين "ثقة العملاء" و"السمعة الإلكترونية" و"جودة المحتوى" في المقدمة دون ترتيب هرمي واضح، مما يشتت القارئ حول ماهية المتغيرات الأساسية قبل قراءة الأهداف</w:t>
            </w:r>
            <w:r w:rsidRPr="00FB74C4">
              <w:t>.</w:t>
            </w:r>
          </w:p>
          <w:p w14:paraId="2B044E4C" w14:textId="5391E569" w:rsidR="00DA1C7C" w:rsidRPr="00FB74C4" w:rsidRDefault="00DA1C7C" w:rsidP="00FB74C4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9A41A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4BF0F7" w14:textId="77777777" w:rsidR="00FB74C4" w:rsidRPr="00FB74C4" w:rsidRDefault="00FB74C4" w:rsidP="00FB74C4">
            <w:pPr>
              <w:bidi/>
            </w:pPr>
            <w:r w:rsidRPr="00FB74C4">
              <w:rPr>
                <w:rtl/>
              </w:rPr>
              <w:t>صيغت المشكلة بناءً على عبارات إنشائية (مثل "يختلف مستواه"، "كثير من المراكز لا يمتلك") دون الاستناد إلى </w:t>
            </w:r>
            <w:r w:rsidRPr="00FB74C4">
              <w:rPr>
                <w:b/>
                <w:bCs/>
                <w:rtl/>
              </w:rPr>
              <w:t>دراسة استطلاعية مسبقة</w:t>
            </w:r>
            <w:r w:rsidRPr="00FB74C4">
              <w:rPr>
                <w:rtl/>
              </w:rPr>
              <w:t> أو تقارير رسمية تثبت وجود فجوة حقيقية</w:t>
            </w:r>
            <w:r w:rsidRPr="00FB74C4">
              <w:t>.</w:t>
            </w:r>
          </w:p>
          <w:p w14:paraId="2D68107E" w14:textId="77777777" w:rsidR="00FB74C4" w:rsidRPr="00FB74C4" w:rsidRDefault="00FB74C4" w:rsidP="00FB74C4">
            <w:pPr>
              <w:bidi/>
            </w:pPr>
            <w:r w:rsidRPr="00FB74C4">
              <w:rPr>
                <w:b/>
                <w:bCs/>
                <w:rtl/>
              </w:rPr>
              <w:t>الفجوة البحثية غير محددة بدقة</w:t>
            </w:r>
            <w:r w:rsidRPr="00FB74C4">
              <w:t xml:space="preserve">: </w:t>
            </w:r>
            <w:r w:rsidRPr="00FB74C4">
              <w:rPr>
                <w:rtl/>
              </w:rPr>
              <w:t>ذكرت أن الدراسات "محدودة في البيئة السعودية"، لكنها لم تحدد </w:t>
            </w:r>
            <w:r w:rsidRPr="00FB74C4">
              <w:rPr>
                <w:b/>
                <w:bCs/>
                <w:rtl/>
              </w:rPr>
              <w:t>نوع الفجوة</w:t>
            </w:r>
            <w:r w:rsidRPr="00FB74C4">
              <w:rPr>
                <w:rtl/>
              </w:rPr>
              <w:t> (هل هي فجوة موضوعية بدراسة هذا الربط الثلاثي؟ أم فجوة منهجية باختبار الدور الوسيط؟) مما يجعل التبرير ضعيفاً</w:t>
            </w:r>
            <w:r w:rsidRPr="00FB74C4">
              <w:t>.</w:t>
            </w:r>
          </w:p>
          <w:p w14:paraId="708368AB" w14:textId="0CB70BCA" w:rsidR="00DA1C7C" w:rsidRPr="00FB74C4" w:rsidRDefault="00DA1C7C" w:rsidP="00FB74C4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37E2415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4D86AC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15639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4A5C9D" w:rsidR="006E23D6" w:rsidRPr="00AD61DE" w:rsidRDefault="00FB74C4" w:rsidP="00AD61DE">
            <w:pPr>
              <w:bidi/>
            </w:pPr>
            <w:r w:rsidRPr="00FB74C4">
              <w:rPr>
                <w:rtl/>
              </w:rPr>
              <w:t>الهدف الأول (التعرف على مستوى التطبيق)</w:t>
            </w:r>
            <w:r w:rsidRPr="00FB74C4">
              <w:rPr>
                <w:rFonts w:hint="cs"/>
                <w:rtl/>
              </w:rPr>
              <w:t xml:space="preserve"> هو وصفي وليس هدف اجرائي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79DD55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B1D1A44" w14:textId="77777777" w:rsidR="00C4142F" w:rsidRPr="00C4142F" w:rsidRDefault="00C4142F" w:rsidP="00C4142F">
            <w:pPr>
              <w:bidi/>
            </w:pPr>
            <w:r w:rsidRPr="00C4142F">
              <w:rPr>
                <w:rtl/>
              </w:rPr>
              <w:t>السؤال الرئيس صيغ كزوجي (أثر على الممارسات + انعكاساته على الوظائف) في سؤال واحد، والأفضل فصله إلى سؤالين رئيسين</w:t>
            </w:r>
            <w:r w:rsidRPr="00C4142F">
              <w:t>.</w:t>
            </w:r>
          </w:p>
          <w:p w14:paraId="2E508EC9" w14:textId="7E604AC3" w:rsidR="006E23D6" w:rsidRPr="00C4142F" w:rsidRDefault="00C4142F" w:rsidP="00C4142F">
            <w:pPr>
              <w:bidi/>
            </w:pPr>
            <w:r w:rsidRPr="00C4142F">
              <w:rPr>
                <w:rtl/>
              </w:rPr>
              <w:t>غاب سؤال عن </w:t>
            </w:r>
            <w:r w:rsidRPr="00C4142F">
              <w:rPr>
                <w:b/>
                <w:bCs/>
                <w:rtl/>
              </w:rPr>
              <w:t>مستوى الاستعداد للتغيير</w:t>
            </w:r>
            <w:r w:rsidRPr="00C4142F">
              <w:rPr>
                <w:rtl/>
              </w:rPr>
              <w:t> أو التحديات التي تواجه تطبيق الذكاء الاصطناعي في المنشآت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E23D6" w:rsidRDefault="006E23D6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7ABA9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B6F3ADF" w:rsidR="006E23D6" w:rsidRDefault="00FB74C4" w:rsidP="006E23D6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2F778C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2E5E7F5" w:rsidR="00FB74C4" w:rsidRPr="00C4142F" w:rsidRDefault="00FB74C4" w:rsidP="00FB74C4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4458BE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B74C4" w:rsidRDefault="00FB74C4" w:rsidP="00FB7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E6CA8FE" w:rsidR="00FB74C4" w:rsidRDefault="00FB74C4" w:rsidP="00FB74C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B74C4" w:rsidRDefault="00FB74C4" w:rsidP="00FB7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29A926F" w:rsidR="00FB74C4" w:rsidRPr="00C4142F" w:rsidRDefault="00FB74C4" w:rsidP="00FB74C4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7A24D2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4B140B4" w:rsidR="00FB74C4" w:rsidRPr="00C4142F" w:rsidRDefault="00FB74C4" w:rsidP="00FB74C4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B6CAD1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2E7596" w:rsidR="00FB74C4" w:rsidRPr="003A17C2" w:rsidRDefault="00FB74C4" w:rsidP="00FB74C4">
            <w:pPr>
              <w:bidi/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517D2C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956942" w:rsidR="00FB74C4" w:rsidRDefault="00FB74C4" w:rsidP="00FB74C4">
            <w:pPr>
              <w:bidi/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FB74C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38B22DA" w:rsidR="00FB74C4" w:rsidRDefault="00FB74C4" w:rsidP="00FB74C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غياب تام لجزء كبير وأساسي</w:t>
            </w:r>
            <w:r>
              <w:rPr>
                <w:rFonts w:hint="eastAsia"/>
                <w:rtl/>
                <w:lang w:bidi="ar-SY"/>
              </w:rPr>
              <w:t>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من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47C00"/>
    <w:multiLevelType w:val="multilevel"/>
    <w:tmpl w:val="C20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04CA0"/>
    <w:multiLevelType w:val="multilevel"/>
    <w:tmpl w:val="AAA0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16"/>
  </w:num>
  <w:num w:numId="4">
    <w:abstractNumId w:val="18"/>
  </w:num>
  <w:num w:numId="5">
    <w:abstractNumId w:val="2"/>
  </w:num>
  <w:num w:numId="6">
    <w:abstractNumId w:val="25"/>
  </w:num>
  <w:num w:numId="7">
    <w:abstractNumId w:val="35"/>
  </w:num>
  <w:num w:numId="8">
    <w:abstractNumId w:val="23"/>
  </w:num>
  <w:num w:numId="9">
    <w:abstractNumId w:val="13"/>
  </w:num>
  <w:num w:numId="10">
    <w:abstractNumId w:val="31"/>
  </w:num>
  <w:num w:numId="11">
    <w:abstractNumId w:val="20"/>
  </w:num>
  <w:num w:numId="12">
    <w:abstractNumId w:val="19"/>
  </w:num>
  <w:num w:numId="13">
    <w:abstractNumId w:val="10"/>
  </w:num>
  <w:num w:numId="14">
    <w:abstractNumId w:val="1"/>
  </w:num>
  <w:num w:numId="15">
    <w:abstractNumId w:val="15"/>
  </w:num>
  <w:num w:numId="16">
    <w:abstractNumId w:val="36"/>
  </w:num>
  <w:num w:numId="17">
    <w:abstractNumId w:val="26"/>
  </w:num>
  <w:num w:numId="18">
    <w:abstractNumId w:val="11"/>
  </w:num>
  <w:num w:numId="19">
    <w:abstractNumId w:val="5"/>
  </w:num>
  <w:num w:numId="20">
    <w:abstractNumId w:val="28"/>
  </w:num>
  <w:num w:numId="21">
    <w:abstractNumId w:val="14"/>
  </w:num>
  <w:num w:numId="22">
    <w:abstractNumId w:val="27"/>
  </w:num>
  <w:num w:numId="23">
    <w:abstractNumId w:val="4"/>
  </w:num>
  <w:num w:numId="24">
    <w:abstractNumId w:val="29"/>
  </w:num>
  <w:num w:numId="25">
    <w:abstractNumId w:val="24"/>
  </w:num>
  <w:num w:numId="26">
    <w:abstractNumId w:val="30"/>
  </w:num>
  <w:num w:numId="27">
    <w:abstractNumId w:val="12"/>
  </w:num>
  <w:num w:numId="28">
    <w:abstractNumId w:val="17"/>
  </w:num>
  <w:num w:numId="29">
    <w:abstractNumId w:val="34"/>
  </w:num>
  <w:num w:numId="30">
    <w:abstractNumId w:val="33"/>
  </w:num>
  <w:num w:numId="31">
    <w:abstractNumId w:val="0"/>
  </w:num>
  <w:num w:numId="32">
    <w:abstractNumId w:val="22"/>
  </w:num>
  <w:num w:numId="33">
    <w:abstractNumId w:val="7"/>
  </w:num>
  <w:num w:numId="34">
    <w:abstractNumId w:val="6"/>
  </w:num>
  <w:num w:numId="35">
    <w:abstractNumId w:val="3"/>
  </w:num>
  <w:num w:numId="36">
    <w:abstractNumId w:val="9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C6037"/>
    <w:rsid w:val="007E4B35"/>
    <w:rsid w:val="007E4DCA"/>
    <w:rsid w:val="008239B5"/>
    <w:rsid w:val="008308F2"/>
    <w:rsid w:val="008415DF"/>
    <w:rsid w:val="00841D9C"/>
    <w:rsid w:val="008D74D3"/>
    <w:rsid w:val="008D7A2A"/>
    <w:rsid w:val="0090234D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A1C7C"/>
    <w:rsid w:val="00DA35AF"/>
    <w:rsid w:val="00E60396"/>
    <w:rsid w:val="00EB387B"/>
    <w:rsid w:val="00EB5FEB"/>
    <w:rsid w:val="00F05C00"/>
    <w:rsid w:val="00F87EEE"/>
    <w:rsid w:val="00FA6B48"/>
    <w:rsid w:val="00FB5EF6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443DA05-E2CD-423B-A5B6-A28AF3AE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2026-07-29T10:19:00Z</dcterms:created>
  <dcterms:modified xsi:type="dcterms:W3CDTF">2026-07-29T10:29:00Z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