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D7E8F" w14:textId="77777777" w:rsidR="00286000" w:rsidRDefault="00286000" w:rsidP="00286000">
      <w:pPr>
        <w:pStyle w:val="Heading1"/>
        <w:jc w:val="center"/>
        <w:rPr>
          <w:rtl/>
        </w:rPr>
      </w:pPr>
    </w:p>
    <w:p w14:paraId="4F2D03F9" w14:textId="77777777" w:rsidR="00286000" w:rsidRDefault="00286000" w:rsidP="00286000">
      <w:pPr>
        <w:pStyle w:val="Heading1"/>
        <w:jc w:val="center"/>
        <w:rPr>
          <w:rtl/>
        </w:rPr>
      </w:pPr>
    </w:p>
    <w:p w14:paraId="0CFE4100" w14:textId="77777777" w:rsidR="00286000" w:rsidRDefault="00286000" w:rsidP="00286000">
      <w:pPr>
        <w:pStyle w:val="Heading1"/>
        <w:jc w:val="center"/>
        <w:rPr>
          <w:rtl/>
        </w:rPr>
      </w:pPr>
    </w:p>
    <w:p w14:paraId="111052CD" w14:textId="2A23CA88" w:rsidR="00286000" w:rsidRPr="00CA521E" w:rsidRDefault="00286000" w:rsidP="00286000">
      <w:pPr>
        <w:pStyle w:val="Heading1"/>
        <w:jc w:val="center"/>
        <w:rPr>
          <w:rtl/>
        </w:rPr>
      </w:pPr>
      <w:r>
        <w:rPr>
          <w:rtl/>
        </w:rPr>
        <w:br/>
      </w:r>
      <w:r w:rsidRPr="00CA734C">
        <w:rPr>
          <w:rtl/>
        </w:rPr>
        <w:br/>
      </w:r>
      <w:r w:rsidRPr="00CA734C">
        <w:rPr>
          <w:rtl/>
        </w:rPr>
        <w:br/>
      </w:r>
      <w:r w:rsidRPr="00CA734C">
        <w:rPr>
          <w:rtl/>
        </w:rPr>
        <w:br/>
      </w:r>
      <w:bookmarkStart w:id="0" w:name="_Toc205428726"/>
      <w:r w:rsidRPr="00CA734C">
        <w:rPr>
          <w:rtl/>
        </w:rPr>
        <w:t>الفصل الأول: الإطار العام للدراسة</w:t>
      </w:r>
      <w:bookmarkEnd w:id="0"/>
      <w:r w:rsidRPr="00CA734C">
        <w:rPr>
          <w:rtl/>
        </w:rPr>
        <w:t xml:space="preserve"> </w:t>
      </w:r>
      <w:r>
        <w:rPr>
          <w:rtl/>
        </w:rPr>
        <w:br w:type="page"/>
      </w:r>
    </w:p>
    <w:p w14:paraId="3A4545FC" w14:textId="77777777" w:rsidR="00286000" w:rsidRPr="00A25041" w:rsidRDefault="00286000" w:rsidP="00286000">
      <w:pPr>
        <w:pStyle w:val="Heading2"/>
        <w:rPr>
          <w:rtl/>
          <w:lang w:bidi="ar-EG"/>
        </w:rPr>
      </w:pPr>
      <w:bookmarkStart w:id="1" w:name="_Toc205428727"/>
      <w:r w:rsidRPr="00A25041">
        <w:rPr>
          <w:rtl/>
        </w:rPr>
        <w:lastRenderedPageBreak/>
        <w:t>المقدمة</w:t>
      </w:r>
      <w:bookmarkEnd w:id="1"/>
    </w:p>
    <w:p w14:paraId="15711D2F" w14:textId="77777777" w:rsidR="0092208B" w:rsidRPr="0092208B" w:rsidRDefault="0092208B" w:rsidP="0092208B">
      <w:pPr>
        <w:spacing w:line="360" w:lineRule="auto"/>
        <w:jc w:val="both"/>
        <w:rPr>
          <w:rFonts w:ascii="Simplified Arabic" w:hAnsi="Simplified Arabic" w:cs="Simplified Arabic"/>
          <w:sz w:val="28"/>
          <w:szCs w:val="28"/>
        </w:rPr>
      </w:pPr>
      <w:r w:rsidRPr="0092208B">
        <w:rPr>
          <w:rFonts w:ascii="Simplified Arabic" w:hAnsi="Simplified Arabic" w:cs="Simplified Arabic"/>
          <w:sz w:val="28"/>
          <w:szCs w:val="28"/>
          <w:rtl/>
        </w:rPr>
        <w:t>في ظل الطفرة الرقمية التي يشهدها العالم المعاصر، أضحت وسائل التواصل الاجتماعي جزءًا أساسيًا من منظومة الاتصال اليومية على المستويين الفردي والمجتمعي. ولم يعد استخدامها مقتصرًا على الأغراض الشخصية أو الترفيهية فحسب، بل امتد ليشكل عنصرًا فاعلًا في بيئات العمل والمؤسسات بمختلف قطاعاتها. فقد أتاحت هذه المنصات فضاءات جديدة للتفاعل وتبادل المعرفة والتعبير عن الرأي، كما ساهمت في دعم التواصل الإداري، وتيسير تبادل الملفات، وتنظيم الاجتماعات الافتراضية، وتعزيز التفاعل بين الموظفين والإدارات، مما جعلها إحدى الركائز المؤثرة في البنية الوظيفية للمؤسسات الحديثة</w:t>
      </w:r>
      <w:r w:rsidRPr="0092208B">
        <w:rPr>
          <w:rFonts w:ascii="Simplified Arabic" w:hAnsi="Simplified Arabic" w:cs="Simplified Arabic"/>
          <w:sz w:val="28"/>
          <w:szCs w:val="28"/>
        </w:rPr>
        <w:t>.</w:t>
      </w:r>
    </w:p>
    <w:p w14:paraId="2F793E69" w14:textId="77777777" w:rsidR="0092208B" w:rsidRPr="0092208B" w:rsidRDefault="0092208B" w:rsidP="0092208B">
      <w:pPr>
        <w:spacing w:line="360" w:lineRule="auto"/>
        <w:jc w:val="both"/>
        <w:rPr>
          <w:rFonts w:ascii="Simplified Arabic" w:hAnsi="Simplified Arabic" w:cs="Simplified Arabic"/>
          <w:sz w:val="28"/>
          <w:szCs w:val="28"/>
        </w:rPr>
      </w:pPr>
      <w:r w:rsidRPr="0092208B">
        <w:rPr>
          <w:rFonts w:ascii="Simplified Arabic" w:hAnsi="Simplified Arabic" w:cs="Simplified Arabic"/>
          <w:sz w:val="28"/>
          <w:szCs w:val="28"/>
          <w:rtl/>
        </w:rPr>
        <w:t>ويعود هذا التأثير إلى ما تتميز به وسائل التواصل من خصائص تقنية جذابة، مثل السرعة الكبيرة في نقل المعلومات، وسهولة التعامل، والانفتاح غير المحدود على مصادر المعرفة. هذه الميزات دفعت العديد من المؤسسات إلى تشجيع موظفيها على دمجها ضمن قنوات الاتصال الداخلي بهدف تعزيز الإنتاجية وتحفيز الإبداع. غير أن الإفراط في استخدامها، إذا لم يُضبط بسياسات واضحة، قد يؤدي إلى تشتت الانتباه، وإهدار الوقت، وضعف التركيز على المهام الجوهرية، الأمر الذي يثير تساؤلات حول مدى تأثيرها الفعلي على الأداء الوظيفي</w:t>
      </w:r>
      <w:r w:rsidRPr="0092208B">
        <w:rPr>
          <w:rFonts w:ascii="Simplified Arabic" w:hAnsi="Simplified Arabic" w:cs="Simplified Arabic"/>
          <w:sz w:val="28"/>
          <w:szCs w:val="28"/>
        </w:rPr>
        <w:t>.</w:t>
      </w:r>
    </w:p>
    <w:p w14:paraId="595C0DAC" w14:textId="77777777" w:rsidR="0092208B" w:rsidRPr="0092208B" w:rsidRDefault="0092208B" w:rsidP="0092208B">
      <w:pPr>
        <w:spacing w:line="360" w:lineRule="auto"/>
        <w:jc w:val="both"/>
        <w:rPr>
          <w:rFonts w:ascii="Simplified Arabic" w:hAnsi="Simplified Arabic" w:cs="Simplified Arabic"/>
          <w:sz w:val="28"/>
          <w:szCs w:val="28"/>
        </w:rPr>
      </w:pPr>
      <w:r w:rsidRPr="0092208B">
        <w:rPr>
          <w:rFonts w:ascii="Simplified Arabic" w:hAnsi="Simplified Arabic" w:cs="Simplified Arabic"/>
          <w:sz w:val="28"/>
          <w:szCs w:val="28"/>
          <w:rtl/>
        </w:rPr>
        <w:t xml:space="preserve">وقد تناولت عدة دراسات هذه الإشكالية من زوايا متنوعة. فمثلًا، كشفت دراسة محمد وفهد (2021) عن وجود علاقة إيجابية مشروطة بين استخدام أدوات مثل "واتساب" والبريد الإلكتروني وتحسين التنسيق بين فرق العمل، خاصة في المهام التي تتطلب تفاعلًا فوريًا، شريطة أن يتم الاستخدام في إطار العمل وبآليات منظمة. وبالمقابل، أوضحت دراسة حسن (2019) أن الإفراط في استخدام منصات مثل "فيسبوك" و"تويتر" خلال </w:t>
      </w:r>
      <w:r w:rsidRPr="0092208B">
        <w:rPr>
          <w:rFonts w:ascii="Simplified Arabic" w:hAnsi="Simplified Arabic" w:cs="Simplified Arabic"/>
          <w:sz w:val="28"/>
          <w:szCs w:val="28"/>
          <w:rtl/>
        </w:rPr>
        <w:lastRenderedPageBreak/>
        <w:t>أوقات الدوام يرتبط بانخفاض مستويات التركيز، وزيادة الأخطاء، وارتفاع معدلات الإرهاق الذهني، لا سيما في المكاتب الإدارية</w:t>
      </w:r>
      <w:r w:rsidRPr="0092208B">
        <w:rPr>
          <w:rFonts w:ascii="Simplified Arabic" w:hAnsi="Simplified Arabic" w:cs="Simplified Arabic"/>
          <w:sz w:val="28"/>
          <w:szCs w:val="28"/>
        </w:rPr>
        <w:t>.</w:t>
      </w:r>
    </w:p>
    <w:p w14:paraId="3B855CEC" w14:textId="77777777" w:rsidR="0092208B" w:rsidRPr="0092208B" w:rsidRDefault="0092208B" w:rsidP="0092208B">
      <w:pPr>
        <w:spacing w:line="360" w:lineRule="auto"/>
        <w:jc w:val="both"/>
        <w:rPr>
          <w:rFonts w:ascii="Simplified Arabic" w:hAnsi="Simplified Arabic" w:cs="Simplified Arabic"/>
          <w:sz w:val="28"/>
          <w:szCs w:val="28"/>
        </w:rPr>
      </w:pPr>
      <w:r w:rsidRPr="0092208B">
        <w:rPr>
          <w:rFonts w:ascii="Simplified Arabic" w:hAnsi="Simplified Arabic" w:cs="Simplified Arabic"/>
          <w:sz w:val="28"/>
          <w:szCs w:val="28"/>
          <w:rtl/>
        </w:rPr>
        <w:t>وفي دراسة ميدانية نفذتها الخالدي (2022) على العاملين في القطاع الصحي، تبين أن المنصات الرقمية تؤدي دورًا مزدوجًا؛ فهي من جهة تسهل الوصول إلى الملفات الطبية ومتابعة الحالات المرضية إلكترونيًا، لكنها من جهة أخرى أسهمت لدى بعض الموظفين في الانشغال بالمحتوى الترفيهي أثناء العمل، مما انعكس سلبًا على التزامهم بأداء المهام</w:t>
      </w:r>
      <w:r w:rsidRPr="0092208B">
        <w:rPr>
          <w:rFonts w:ascii="Simplified Arabic" w:hAnsi="Simplified Arabic" w:cs="Simplified Arabic"/>
          <w:sz w:val="28"/>
          <w:szCs w:val="28"/>
        </w:rPr>
        <w:t>.</w:t>
      </w:r>
    </w:p>
    <w:p w14:paraId="06B348F4" w14:textId="616DA613" w:rsidR="00286000" w:rsidRPr="0092208B" w:rsidRDefault="0092208B" w:rsidP="00326EB4">
      <w:pPr>
        <w:spacing w:line="360" w:lineRule="auto"/>
        <w:jc w:val="both"/>
        <w:rPr>
          <w:rFonts w:ascii="Simplified Arabic" w:hAnsi="Simplified Arabic" w:cs="Simplified Arabic"/>
          <w:sz w:val="28"/>
          <w:szCs w:val="28"/>
        </w:rPr>
      </w:pPr>
      <w:r w:rsidRPr="0092208B">
        <w:rPr>
          <w:rFonts w:ascii="Simplified Arabic" w:hAnsi="Simplified Arabic" w:cs="Simplified Arabic"/>
          <w:sz w:val="28"/>
          <w:szCs w:val="28"/>
          <w:rtl/>
        </w:rPr>
        <w:t>وبناءً على هذه المعطيات، تبرز أهمية بحث أثر وسائل التواصل الاجتماعي في بيئة العمل السعودية، خصوصًا في المؤسسات التي يزداد فيها الاعتماد على التقنية، سواء في القطاعات الحكومية أو الخاصة أو الخدمية والتعليمية. وينطلق هذا البحث من هدف أساسي يتمثل في تحليل الأثر الفعلي لاستخدام هذه الوسائل على الأداء الوظيفي، من خلال دراسة ميدانية تعتمد على استبانة علمية لقياس العلاقة بين الاستخدام اليومي وسلوكيات العمل وجودة إنجاز المهام ومستوى الانضباط والرضا الوظيفي</w:t>
      </w:r>
      <w:r w:rsidRPr="0092208B">
        <w:rPr>
          <w:rFonts w:ascii="Simplified Arabic" w:hAnsi="Simplified Arabic" w:cs="Simplified Arabic"/>
          <w:sz w:val="28"/>
          <w:szCs w:val="28"/>
        </w:rPr>
        <w:t>.</w:t>
      </w:r>
    </w:p>
    <w:p w14:paraId="27025E08" w14:textId="77777777" w:rsidR="00286000" w:rsidRPr="00A25041" w:rsidRDefault="00286000" w:rsidP="00286000">
      <w:pPr>
        <w:pStyle w:val="Heading2"/>
        <w:rPr>
          <w:rtl/>
          <w:lang w:bidi="ar-EG"/>
        </w:rPr>
      </w:pPr>
      <w:bookmarkStart w:id="2" w:name="_Toc205428728"/>
      <w:r w:rsidRPr="00A25041">
        <w:rPr>
          <w:rtl/>
        </w:rPr>
        <w:t>مشكلة الدراسة</w:t>
      </w:r>
      <w:bookmarkEnd w:id="2"/>
    </w:p>
    <w:p w14:paraId="20DE24E3"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 xml:space="preserve">شهدت المؤسسات الحديثة تحولًا ملموسًا في بيئاتها الوظيفية بفعل الثورة الرقمية وتزايد الاعتماد على وسائل التواصل الاجتماعي، التي أصبحت جزءًا لا يتجزأ من حياة الأفراد اليومية، بما في ذلك أوقات العمل. ومع اتساع نطاق استخدامها من قبل المنسوبين، سواء لأغراض شخصية أو مهنية، أضحى من الضروري دراسة انعكاسات هذا الاستخدام على الأداء الوظيفي داخل المؤسسات. إذ تُطرح تساؤلات حول ما إذا كانت هذه </w:t>
      </w:r>
      <w:r w:rsidRPr="00A25041">
        <w:rPr>
          <w:rFonts w:ascii="Simplified Arabic" w:hAnsi="Simplified Arabic" w:cs="Simplified Arabic"/>
          <w:sz w:val="28"/>
          <w:szCs w:val="28"/>
          <w:rtl/>
        </w:rPr>
        <w:lastRenderedPageBreak/>
        <w:t>الوسائل تُسهم في تحسين الكفاءة وتعزيز التواصل الداخلي، أم أنها تُعد مصدرًا للتشتت وضعف التركيز، بما قد يؤثر سلبًا على الالتزام والإنتاجية</w:t>
      </w:r>
      <w:r w:rsidRPr="00A25041">
        <w:rPr>
          <w:rFonts w:ascii="Simplified Arabic" w:hAnsi="Simplified Arabic" w:cs="Simplified Arabic"/>
          <w:sz w:val="28"/>
          <w:szCs w:val="28"/>
        </w:rPr>
        <w:t>.</w:t>
      </w:r>
    </w:p>
    <w:p w14:paraId="0539D2FD"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ويكتسب هذا الموضوع أهمية خاصة في بيئات العمل الأكاديمية، التي تتطلب مستويات عالية من التركيز والتنظيم والتفاعل المؤسسي. لذا تهدف هذه الدراسة إلى استقصاء العلاقة بين استخدام وسائل التواصل الاجتماعي والأداء الوظيفي في جامعة جازان، من خلال تحليل آراء المنسوبين حول أنماط الاستخدام وتأثيراته المختلفة. وتتمثل مشكلة الدراسة في الإجابة عن السؤال الآتي</w:t>
      </w:r>
      <w:r w:rsidRPr="00A25041">
        <w:rPr>
          <w:rFonts w:ascii="Simplified Arabic" w:hAnsi="Simplified Arabic" w:cs="Simplified Arabic"/>
          <w:sz w:val="28"/>
          <w:szCs w:val="28"/>
        </w:rPr>
        <w:t>:</w:t>
      </w:r>
    </w:p>
    <w:p w14:paraId="165FE212"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b/>
          <w:bCs/>
          <w:sz w:val="28"/>
          <w:szCs w:val="28"/>
          <w:rtl/>
        </w:rPr>
        <w:t>ما أثر استخدام وسائل التواصل الاجتماعي على الأداء الوظيفي لدى منسوبي جامعة جازان؟</w:t>
      </w:r>
    </w:p>
    <w:p w14:paraId="77707BD1" w14:textId="77777777" w:rsidR="00286000" w:rsidRPr="00A25041" w:rsidRDefault="00286000" w:rsidP="00286000">
      <w:pPr>
        <w:pStyle w:val="Heading2"/>
        <w:rPr>
          <w:rtl/>
        </w:rPr>
      </w:pPr>
      <w:bookmarkStart w:id="3" w:name="_Toc205428729"/>
      <w:r w:rsidRPr="00A25041">
        <w:rPr>
          <w:rtl/>
        </w:rPr>
        <w:t>أهمية الدراسة</w:t>
      </w:r>
      <w:bookmarkEnd w:id="3"/>
    </w:p>
    <w:p w14:paraId="314AF25E"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الأهمية النظرية</w:t>
      </w:r>
      <w:r w:rsidRPr="00A25041">
        <w:rPr>
          <w:rFonts w:ascii="Simplified Arabic" w:hAnsi="Simplified Arabic" w:cs="Simplified Arabic"/>
          <w:b/>
          <w:bCs/>
          <w:sz w:val="28"/>
          <w:szCs w:val="28"/>
        </w:rPr>
        <w:t>:</w:t>
      </w:r>
    </w:p>
    <w:p w14:paraId="2340DA4A"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تكمن الأهمية النظرية للدراسة في سعيها إلى توسيع المعرفة العلمية المتعلقة بتأثير الاستخدام المتزايد لوسائل التواصل الاجتماعي على الأداء الوظيفي داخل المؤسسات التعليمية. حيث تسعى الدراسة إلى تحليل العلاقة بين أنماط استخدام هذه الوسائل ومستوى إنتاجية الموظف، ومدى التزامه بالمهام، ومستوى التفاعل المهني مع زملائه ورؤسائه. وتُعد هذه الدراسة إضافة نوعية إلى الأدبيات الإدارية الحديثة، خاصة في ظل شُح الدراسات التي تناولت هذا الموضوع في بيئة الجامعات العربية، مما يعزز من فهم الظاهرة ضمن إطار أكاديمي منظم، ويربط بين السلوك الرقمي للموظف ومستوى أدائه في بيئة العمل الرسمية</w:t>
      </w:r>
      <w:r w:rsidRPr="00A25041">
        <w:rPr>
          <w:rFonts w:ascii="Simplified Arabic" w:hAnsi="Simplified Arabic" w:cs="Simplified Arabic"/>
          <w:sz w:val="28"/>
          <w:szCs w:val="28"/>
        </w:rPr>
        <w:t>.</w:t>
      </w:r>
    </w:p>
    <w:p w14:paraId="0A031011"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الأهمية العملية</w:t>
      </w:r>
      <w:r w:rsidRPr="00A25041">
        <w:rPr>
          <w:rFonts w:ascii="Simplified Arabic" w:hAnsi="Simplified Arabic" w:cs="Simplified Arabic"/>
          <w:b/>
          <w:bCs/>
          <w:sz w:val="28"/>
          <w:szCs w:val="28"/>
        </w:rPr>
        <w:t>:</w:t>
      </w:r>
    </w:p>
    <w:p w14:paraId="328C2515"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lastRenderedPageBreak/>
        <w:t xml:space="preserve">تُبرز الدراسة أهمية عملية تتجسد في تقديم نتائج واقعية يمكن أن تُسهم في دعم متخذي القرار في المؤسسات التعليمية والإدارية، خاصة </w:t>
      </w:r>
      <w:proofErr w:type="gramStart"/>
      <w:r w:rsidRPr="00A25041">
        <w:rPr>
          <w:rFonts w:ascii="Simplified Arabic" w:hAnsi="Simplified Arabic" w:cs="Simplified Arabic"/>
          <w:sz w:val="28"/>
          <w:szCs w:val="28"/>
          <w:rtl/>
        </w:rPr>
        <w:t>في ما</w:t>
      </w:r>
      <w:proofErr w:type="gramEnd"/>
      <w:r w:rsidRPr="00A25041">
        <w:rPr>
          <w:rFonts w:ascii="Simplified Arabic" w:hAnsi="Simplified Arabic" w:cs="Simplified Arabic"/>
          <w:sz w:val="28"/>
          <w:szCs w:val="28"/>
          <w:rtl/>
        </w:rPr>
        <w:t xml:space="preserve"> يتعلق بتطوير السياسات الداخلية لتنظيم استخدام وسائل التواصل الاجتماعي خلال ساعات العمل. كما تساعد نتائج الدراسة على بناء تصورات فعّالة لتوظيف هذه الوسائل في دعم المهام الوظيفية لا التقليل منها، والتعرف على الآثار السلبية المرتبطة بالاستخدام المفرط أو غير المنضبط. ومن خلال تقديم مؤشرات عملية حول العلاقة بين التفاعل الرقمي والأداء، يمكن للمؤسسات تعزيز الإنتاجية وتوجيه المنسوبين نحو الاستخدام المسؤول للتقنية داخل بيئة العمل</w:t>
      </w:r>
      <w:r w:rsidRPr="00A25041">
        <w:rPr>
          <w:rFonts w:ascii="Simplified Arabic" w:hAnsi="Simplified Arabic" w:cs="Simplified Arabic"/>
          <w:sz w:val="28"/>
          <w:szCs w:val="28"/>
        </w:rPr>
        <w:t>.</w:t>
      </w:r>
    </w:p>
    <w:p w14:paraId="4577665A" w14:textId="77777777" w:rsidR="00286000" w:rsidRPr="00A25041" w:rsidRDefault="00286000" w:rsidP="00286000">
      <w:pPr>
        <w:pStyle w:val="Heading2"/>
        <w:rPr>
          <w:rtl/>
        </w:rPr>
      </w:pPr>
      <w:bookmarkStart w:id="4" w:name="_Toc205428730"/>
      <w:r w:rsidRPr="00A25041">
        <w:rPr>
          <w:rtl/>
        </w:rPr>
        <w:t>أهداف الدراسة</w:t>
      </w:r>
      <w:bookmarkEnd w:id="4"/>
    </w:p>
    <w:p w14:paraId="109E6EBA" w14:textId="77777777" w:rsidR="00286000" w:rsidRPr="00A25041" w:rsidRDefault="00286000" w:rsidP="00286000">
      <w:pPr>
        <w:pStyle w:val="ListParagraph"/>
        <w:numPr>
          <w:ilvl w:val="0"/>
          <w:numId w:val="3"/>
        </w:numPr>
        <w:spacing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التعرف على دوافع استخدام المنسوبين لوسائل التواصل الاجتماعي خلال أوقات العمل، والغايات التي يسعون إلى تحقيقها من هذا الاستخدام.</w:t>
      </w:r>
    </w:p>
    <w:p w14:paraId="290A9BDB" w14:textId="77777777" w:rsidR="00286000" w:rsidRPr="00A25041" w:rsidRDefault="00286000" w:rsidP="00286000">
      <w:pPr>
        <w:pStyle w:val="ListParagraph"/>
        <w:numPr>
          <w:ilvl w:val="0"/>
          <w:numId w:val="3"/>
        </w:numPr>
        <w:spacing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تحليل طبيعة العلاقة بين كثافة استخدام وسائل التواصل الاجتماعي ومستوى الأداء الوظيفي في بيئة العمل الجامعية.</w:t>
      </w:r>
    </w:p>
    <w:p w14:paraId="1709E293" w14:textId="77777777" w:rsidR="00286000" w:rsidRPr="00A25041" w:rsidRDefault="00286000" w:rsidP="00286000">
      <w:pPr>
        <w:pStyle w:val="ListParagraph"/>
        <w:numPr>
          <w:ilvl w:val="0"/>
          <w:numId w:val="3"/>
        </w:numPr>
        <w:spacing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استكشاف الآثار الإيجابية والسلبية التي تترتب على التفاعل المتكرر مع شبكات التواصل من حيث الالتزام والانضباط الوظيفي.</w:t>
      </w:r>
    </w:p>
    <w:p w14:paraId="7145D5D9" w14:textId="77777777" w:rsidR="00286000" w:rsidRPr="00A25041" w:rsidRDefault="00286000" w:rsidP="00286000">
      <w:pPr>
        <w:pStyle w:val="ListParagraph"/>
        <w:numPr>
          <w:ilvl w:val="0"/>
          <w:numId w:val="3"/>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دراسة تأثير الاستخدام المستمر لوسائل التواصل الاجتماعي على جودة التفاعل المهني، والتواصل بين الزملاء داخل المؤسسة.</w:t>
      </w:r>
    </w:p>
    <w:p w14:paraId="1F29EBBB" w14:textId="77777777" w:rsidR="00286000" w:rsidRPr="00A25041" w:rsidRDefault="00286000" w:rsidP="00286000">
      <w:pPr>
        <w:pStyle w:val="Heading2"/>
        <w:rPr>
          <w:rtl/>
        </w:rPr>
      </w:pPr>
      <w:bookmarkStart w:id="5" w:name="_Toc205428731"/>
      <w:r w:rsidRPr="00A25041">
        <w:rPr>
          <w:rtl/>
        </w:rPr>
        <w:t>تساؤلات الدراسة</w:t>
      </w:r>
      <w:bookmarkEnd w:id="5"/>
    </w:p>
    <w:p w14:paraId="26452F30"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ما أثر استخدام وسائل التواصل الاجتماعي على الأداء الوظيفي لدى منسوبي جامعة جازان؟</w:t>
      </w:r>
    </w:p>
    <w:p w14:paraId="47301E80"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lastRenderedPageBreak/>
        <w:t>ويتفرع من هذا التساؤل الرئيس الأسئلة التالية</w:t>
      </w:r>
      <w:r w:rsidRPr="00A25041">
        <w:rPr>
          <w:rFonts w:ascii="Simplified Arabic" w:hAnsi="Simplified Arabic" w:cs="Simplified Arabic"/>
          <w:sz w:val="28"/>
          <w:szCs w:val="28"/>
        </w:rPr>
        <w:t>:</w:t>
      </w:r>
    </w:p>
    <w:p w14:paraId="1C0EFB14" w14:textId="77777777" w:rsidR="00286000" w:rsidRPr="00A25041" w:rsidRDefault="00286000" w:rsidP="00286000">
      <w:pPr>
        <w:numPr>
          <w:ilvl w:val="0"/>
          <w:numId w:val="4"/>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ما الدوافع التي تقف خلف استخدام المنسوبين لوسائل التواصل الاجتماعي أثناء أو خارج أوقات العمل؟</w:t>
      </w:r>
    </w:p>
    <w:p w14:paraId="05C2FB4C" w14:textId="77777777" w:rsidR="00286000" w:rsidRPr="00A25041" w:rsidRDefault="00286000" w:rsidP="00286000">
      <w:pPr>
        <w:numPr>
          <w:ilvl w:val="0"/>
          <w:numId w:val="4"/>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كيف ينعكس استخدام هذه الوسائل على جوانب الإنتاجية ومستوى الإنجاز الوظيفي؟</w:t>
      </w:r>
    </w:p>
    <w:p w14:paraId="242F3B99" w14:textId="77777777" w:rsidR="00286000" w:rsidRPr="00A25041" w:rsidRDefault="00286000" w:rsidP="00286000">
      <w:pPr>
        <w:numPr>
          <w:ilvl w:val="0"/>
          <w:numId w:val="4"/>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إلى أي مدى يسهم استخدام وسائل التواصل الاجتماعي في التأثير على الالتزام والانضباط المهني داخل بيئة العمل؟</w:t>
      </w:r>
    </w:p>
    <w:p w14:paraId="430E1DC5" w14:textId="77777777" w:rsidR="00286000" w:rsidRPr="00A25041" w:rsidRDefault="00286000" w:rsidP="00286000">
      <w:pPr>
        <w:numPr>
          <w:ilvl w:val="0"/>
          <w:numId w:val="4"/>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ما طبيعة التأثير الذي تتركه هذه الوسائل على العلاقات المهنية بين المنسوبين؟ وهل يسهم في تعزيز التفاعل أم يؤدي إلى ضعف التواصل المهني؟</w:t>
      </w:r>
    </w:p>
    <w:p w14:paraId="0F98E975" w14:textId="77777777" w:rsidR="00286000" w:rsidRPr="00A25041" w:rsidRDefault="00286000" w:rsidP="00286000">
      <w:pPr>
        <w:pStyle w:val="Heading2"/>
        <w:rPr>
          <w:rtl/>
        </w:rPr>
      </w:pPr>
      <w:bookmarkStart w:id="6" w:name="_Toc205428732"/>
      <w:r w:rsidRPr="00A25041">
        <w:rPr>
          <w:rtl/>
        </w:rPr>
        <w:t>فروض الدراسة</w:t>
      </w:r>
      <w:bookmarkEnd w:id="6"/>
    </w:p>
    <w:p w14:paraId="7840EDA4" w14:textId="77777777" w:rsidR="00286000" w:rsidRPr="00A25041" w:rsidRDefault="00286000" w:rsidP="00286000">
      <w:pPr>
        <w:pStyle w:val="ListParagraph"/>
        <w:numPr>
          <w:ilvl w:val="0"/>
          <w:numId w:val="5"/>
        </w:numPr>
        <w:spacing w:before="240"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توجد فروق ذات دلالة إحصائية في متوسط درجات الأداء الوظيفي لدى منسوبي جامعة جازان تعزى إلى اختلاف مستوى استخدامهم لوسائل التواصل الاجتماعي.</w:t>
      </w:r>
    </w:p>
    <w:p w14:paraId="6DE998FF" w14:textId="77777777" w:rsidR="00286000" w:rsidRPr="00A25041" w:rsidRDefault="00286000" w:rsidP="00286000">
      <w:pPr>
        <w:pStyle w:val="ListParagraph"/>
        <w:numPr>
          <w:ilvl w:val="0"/>
          <w:numId w:val="5"/>
        </w:numPr>
        <w:spacing w:before="240"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توجد علاقة ارتباطية ذات دلالة إحصائية بين معدل استخدام وسائل التواصل الاجتماعي ومستوى الالتزام والانضباط الوظيفي لدى المنسوبين.</w:t>
      </w:r>
    </w:p>
    <w:p w14:paraId="359F688C" w14:textId="77777777" w:rsidR="00286000" w:rsidRPr="00A25041" w:rsidRDefault="00286000" w:rsidP="00286000">
      <w:pPr>
        <w:pStyle w:val="ListParagraph"/>
        <w:numPr>
          <w:ilvl w:val="0"/>
          <w:numId w:val="5"/>
        </w:numPr>
        <w:spacing w:before="240" w:line="360" w:lineRule="auto"/>
        <w:rPr>
          <w:rFonts w:ascii="Simplified Arabic" w:hAnsi="Simplified Arabic" w:cs="Simplified Arabic"/>
          <w:sz w:val="28"/>
          <w:szCs w:val="28"/>
          <w:rtl/>
        </w:rPr>
      </w:pPr>
      <w:r w:rsidRPr="00A25041">
        <w:rPr>
          <w:rFonts w:ascii="Simplified Arabic" w:hAnsi="Simplified Arabic" w:cs="Simplified Arabic"/>
          <w:sz w:val="28"/>
          <w:szCs w:val="28"/>
          <w:rtl/>
        </w:rPr>
        <w:t>توجد فروق ذات دلالة إحصائية في أثر استخدام وسائل التواصل الاجتماعي على العلاقات المهنية داخل بيئة العمل تعزى إلى المتغيرات الديموغرافية (مثل العمر – المؤهل – سنوات الخبرة).</w:t>
      </w:r>
    </w:p>
    <w:p w14:paraId="2497E1E9" w14:textId="77777777" w:rsidR="0050713B" w:rsidRDefault="0050713B" w:rsidP="00286000">
      <w:pPr>
        <w:pStyle w:val="Heading2"/>
        <w:rPr>
          <w:rtl/>
        </w:rPr>
      </w:pPr>
      <w:bookmarkStart w:id="7" w:name="_Toc205428733"/>
      <w:r>
        <w:rPr>
          <w:rtl/>
        </w:rPr>
        <w:br w:type="page"/>
      </w:r>
    </w:p>
    <w:p w14:paraId="3F7A8AB7" w14:textId="257C1755" w:rsidR="00286000" w:rsidRPr="00A25041" w:rsidRDefault="00286000" w:rsidP="00286000">
      <w:pPr>
        <w:pStyle w:val="Heading2"/>
        <w:rPr>
          <w:rtl/>
        </w:rPr>
      </w:pPr>
      <w:r w:rsidRPr="00A25041">
        <w:rPr>
          <w:rtl/>
        </w:rPr>
        <w:lastRenderedPageBreak/>
        <w:t>الدراسات السابقة</w:t>
      </w:r>
      <w:bookmarkEnd w:id="7"/>
    </w:p>
    <w:p w14:paraId="5B286FBC" w14:textId="77777777" w:rsidR="00286000" w:rsidRPr="00A25041" w:rsidRDefault="00286000" w:rsidP="00286000">
      <w:pPr>
        <w:spacing w:line="360" w:lineRule="auto"/>
        <w:jc w:val="both"/>
        <w:rPr>
          <w:rFonts w:ascii="Simplified Arabic" w:hAnsi="Simplified Arabic" w:cs="Simplified Arabic"/>
          <w:b/>
          <w:bCs/>
          <w:sz w:val="28"/>
          <w:szCs w:val="28"/>
          <w:rtl/>
        </w:rPr>
      </w:pPr>
      <w:r w:rsidRPr="00A25041">
        <w:rPr>
          <w:rFonts w:ascii="Simplified Arabic" w:hAnsi="Simplified Arabic" w:cs="Simplified Arabic"/>
          <w:b/>
          <w:bCs/>
          <w:sz w:val="28"/>
          <w:szCs w:val="28"/>
          <w:rtl/>
        </w:rPr>
        <w:t>أولا: الدراسات العربية</w:t>
      </w:r>
    </w:p>
    <w:p w14:paraId="395376A9"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دراسة حنان بنت شعشوع الشهري (2013) أثر استخدام شبكات التواصل الإلكترونية على العلاقات الاجتماعية – الفيس بوك وتويتر نموذجًا</w:t>
      </w:r>
      <w:r w:rsidRPr="00A25041">
        <w:rPr>
          <w:rFonts w:ascii="Simplified Arabic" w:hAnsi="Simplified Arabic" w:cs="Simplified Arabic"/>
          <w:sz w:val="28"/>
          <w:szCs w:val="28"/>
          <w:rtl/>
        </w:rPr>
        <w:t xml:space="preserve"> سعت هذه الدراسة إلى تحليل أثر استخدام موقعي «فيسبوك و«تويتر» في طبيعة العلاقات الاجتماعية لدى طالبات جامعة الملك عبد العزيز بجدة. اعتمدت الباحثة المنهج الوصفي الكمي، فطوّرت استبانة وُزِّعت على عيّنة قصدية قوامها 150 طالبة من تخصصات مختلفة، ثم عولجت البيانات باستخدام معامل الارتباط وتحليل التباين. كشفت النتائج أن حرية التعبير والتواصل مع الأصدقاء القدامى والأقارب البعيدين تُعَدُّ من أبرز دوافع الاستخدام، وأن الشبكات تسهم في تكوين علاقات جديدة لكنها غالبًا تظل سطحية قصيرة الأمد، كما أظهرت علاقة سلبية بين كثافة الاستخدام ومستوى التفاعل الأسري الواقعي. أوصت الباحثة بترشيد الاستخدام وتعزيز الوعي بمخاطر الانغماس الزائد في العالم الافتراضي حفاظًا على الروابط الاجتماعية الحقيقية</w:t>
      </w:r>
      <w:r w:rsidRPr="00A25041">
        <w:rPr>
          <w:rFonts w:ascii="Simplified Arabic" w:hAnsi="Simplified Arabic" w:cs="Simplified Arabic"/>
          <w:sz w:val="28"/>
          <w:szCs w:val="28"/>
        </w:rPr>
        <w:t>.</w:t>
      </w:r>
    </w:p>
    <w:p w14:paraId="51FBF26E"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دراسة يحياوي فاطمة وفور خديجة (2019) استخدام مواقع التواصل الاجتماعي وتأثيرها على العلاقات الاجتماعية: الفيس بوك وتويتر نموذجًا</w:t>
      </w:r>
      <w:r w:rsidRPr="00A25041">
        <w:rPr>
          <w:rFonts w:ascii="Simplified Arabic" w:hAnsi="Simplified Arabic" w:cs="Simplified Arabic"/>
          <w:sz w:val="28"/>
          <w:szCs w:val="28"/>
          <w:rtl/>
        </w:rPr>
        <w:t xml:space="preserve"> هدفت هذه الدراسة، التي أجريت على مئة طالبة بكلية العلوم الإنسانية والاجتماعية في جامعة البليدة 2 بالجزائر، إلى استكشاف دوافع استخدام «فيسبوك» و«تويتر» وتأثيرهما في العلاقات الاجتماعية. استخدمت الباحثتان المنهج الوصفي التحليلي واستبانة كميّة لمعالجة البيانات إحصائيًّا. أظهرت النتائج أن التواصل مع الأقارب البعيدين، وإبداء الرأي العام، ومدّ جسور الصداقة تُعَدّ دوافع أساسية، كما بيّن التحليل أن الاستخدام المفرط يضعف الروابط الأسرية ويولّد نوعًا من الانسحاب الاجتماعي داخل </w:t>
      </w:r>
      <w:r w:rsidRPr="00A25041">
        <w:rPr>
          <w:rFonts w:ascii="Simplified Arabic" w:hAnsi="Simplified Arabic" w:cs="Simplified Arabic"/>
          <w:sz w:val="28"/>
          <w:szCs w:val="28"/>
          <w:rtl/>
        </w:rPr>
        <w:lastRenderedPageBreak/>
        <w:t>المنزل، رغم توسيعه شبكة المعارف الخارجية. وأوصت الدراسة بتعزيز التوازن بين التواصل الافتراضي والواقعي وتوعية الطلاب بمهارات إدارة الوقت على المنصّات الرقمية</w:t>
      </w:r>
      <w:r w:rsidRPr="00A25041">
        <w:rPr>
          <w:rFonts w:ascii="Simplified Arabic" w:hAnsi="Simplified Arabic" w:cs="Simplified Arabic"/>
          <w:sz w:val="28"/>
          <w:szCs w:val="28"/>
        </w:rPr>
        <w:t>.</w:t>
      </w:r>
    </w:p>
    <w:p w14:paraId="49905946"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دراسة سمر عزّ الدين (2018) تأثير مواقع التواصل الاجتماعي على العلاقات الاجتماعية لدى الشباب</w:t>
      </w:r>
      <w:r w:rsidRPr="00A25041">
        <w:rPr>
          <w:rFonts w:ascii="Simplified Arabic" w:hAnsi="Simplified Arabic" w:cs="Simplified Arabic"/>
          <w:sz w:val="28"/>
          <w:szCs w:val="28"/>
          <w:rtl/>
        </w:rPr>
        <w:t xml:space="preserve"> تركّزت هذه الدراسة على فئة الشباب الجامعي في إحدى الجامعات المصرية، واستهدفت قياس أثر الاستخدام المكثف لشبكات التواصل في درجة العزلة الاجتماعية ومهارات التفاعل الواقعي. اتّبعَت الباحثة المنهج الكمي الوصفي، واعتمدت استبانة وزّعت على عينة عشوائية من الطلبة، ثم حلّلت النتائج باستخدام معامل بيرسون واختبار</w:t>
      </w:r>
      <w:r w:rsidRPr="00A25041">
        <w:rPr>
          <w:rFonts w:ascii="Simplified Arabic" w:hAnsi="Simplified Arabic" w:cs="Simplified Arabic"/>
          <w:sz w:val="28"/>
          <w:szCs w:val="28"/>
        </w:rPr>
        <w:t xml:space="preserve"> (T). </w:t>
      </w:r>
      <w:r w:rsidRPr="00A25041">
        <w:rPr>
          <w:rFonts w:ascii="Simplified Arabic" w:hAnsi="Simplified Arabic" w:cs="Simplified Arabic"/>
          <w:sz w:val="28"/>
          <w:szCs w:val="28"/>
          <w:rtl/>
        </w:rPr>
        <w:t>خلصت الدراسة إلى أن الإفراط في استخدام المنصات الرقمية يرتبط سلبًا بكفاءة التواصل المباشر ويؤدي إلى عزلة نسبية، كما يتفاوت التأثير تبعًا لمستوى الوعي الرقمي والاعتماد اليومي على الوسائط. أوصت ببرامج تدريبية تُنمّي مهارات التواصل الواقعي وتحد من الاستخدام المفرط</w:t>
      </w:r>
      <w:r w:rsidRPr="00A25041">
        <w:rPr>
          <w:rFonts w:ascii="Simplified Arabic" w:hAnsi="Simplified Arabic" w:cs="Simplified Arabic"/>
          <w:sz w:val="28"/>
          <w:szCs w:val="28"/>
        </w:rPr>
        <w:t>.</w:t>
      </w:r>
    </w:p>
    <w:p w14:paraId="41BDC12D"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b/>
          <w:bCs/>
          <w:sz w:val="28"/>
          <w:szCs w:val="28"/>
          <w:rtl/>
        </w:rPr>
        <w:t>دراسة تقريرية جماعية (حوالي 2021) أثر مواقع التواصل الاجتماعي على العلاقات الاجتماعية والأمن المجتمعي</w:t>
      </w:r>
      <w:r w:rsidRPr="00A25041">
        <w:rPr>
          <w:rFonts w:ascii="Simplified Arabic" w:hAnsi="Simplified Arabic" w:cs="Simplified Arabic"/>
          <w:sz w:val="28"/>
          <w:szCs w:val="28"/>
          <w:rtl/>
        </w:rPr>
        <w:t xml:space="preserve"> استهدفت هذه الدراسة التعرف إلى انعكاسات استخدام شبكات التواصل على التماسك الاجتماعي والأمن القِيَمي عبر استبانة موسَّعة شملت شرائح عمرية ومهنية متنوعة. أظهرت البيانات الإحصائية أن نحو 80 % من المشاركين يرون المنصات وسيلة فاعلة للتواصل وتبادل الأخبار، في حين تشير النسبة الأكبر أيضًا إلى تراجع الحوار الأسري وشيوع شعور العزلة والتأثر بالمحتوى العنيف. كما ربطت النتائج بين الانغماس في العالم الافتراضي وانحسار قيم التفاعل الواقعي، محذّرة من مخاطر المساس بخصوصية المستخدمين وتنامي خطاب الكراهية. أوصت الدراسة بوضع سياسات توعوية وتشريعية تحد من الآثار السلبية وتشجّع الاستخدام الآمن المتوازن</w:t>
      </w:r>
      <w:r w:rsidRPr="00A25041">
        <w:rPr>
          <w:rFonts w:ascii="Simplified Arabic" w:hAnsi="Simplified Arabic" w:cs="Simplified Arabic"/>
          <w:sz w:val="28"/>
          <w:szCs w:val="28"/>
        </w:rPr>
        <w:t>.</w:t>
      </w:r>
    </w:p>
    <w:p w14:paraId="27A8A0A8" w14:textId="175D45EF"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lastRenderedPageBreak/>
        <w:t>دراسة حضر ساري (2003) "تأثير الاتصال عبر الإنترنت في العلاقات الاجتماعية</w:t>
      </w:r>
      <w:r w:rsidRPr="00A25041">
        <w:rPr>
          <w:rFonts w:ascii="Simplified Arabic" w:hAnsi="Simplified Arabic" w:cs="Simplified Arabic"/>
          <w:b/>
          <w:bCs/>
          <w:sz w:val="28"/>
          <w:szCs w:val="28"/>
        </w:rPr>
        <w:t>"</w:t>
      </w:r>
      <w:r w:rsidR="00662FBE">
        <w:rPr>
          <w:rFonts w:ascii="Simplified Arabic" w:hAnsi="Simplified Arabic" w:cs="Simplified Arabic" w:hint="cs"/>
          <w:sz w:val="28"/>
          <w:szCs w:val="28"/>
          <w:rtl/>
        </w:rPr>
        <w:t xml:space="preserve"> </w:t>
      </w:r>
      <w:r w:rsidRPr="00A25041">
        <w:rPr>
          <w:rFonts w:ascii="Simplified Arabic" w:hAnsi="Simplified Arabic" w:cs="Simplified Arabic"/>
          <w:sz w:val="28"/>
          <w:szCs w:val="28"/>
          <w:rtl/>
        </w:rPr>
        <w:t>سعت هذه الدراسة إلى معرفة الأبعاد النفسية والاجتماعية والثقافية التي تركها الإنترنت بوصفه وسيلة اتصال إلكترونية حديثة في المجتمع، وتأثيره على علاقات الشباب الاجتماعية، من خلال تقسيم تفاعلاتهم مع معارفهم وأصدقائهم وأسرهم. أجريت الدراسة على عينة من الشباب في مدينتي الدوحة والريان بدولة قطر، بلغ عددهم (471) شابًا وشابة، واعتمد الباحث على المنهج المسحي الاجتماعي واستخدم الاستبيان كأداة رئيسية. وتوصلت النتائج إلى أن 38.6% من الشباب أقروا بأنهم تعرضوا لمواقف تهدد الانضباط الأسري والاجتماعي بسبب علاقاتهم عبر الإنترنت. كما أشارت النتائج إلى أن استخدام الإنترنت أدى إلى تراجع التفاعل اليومي المباشر وتراجع زيارات الأقارب، وأن 40.3% من الشباب عانوا من العزلة والاغتراب النفسي، بينما رأى 67.1% أن الإنترنت ساعدهم على التواصل مع أقاربهم المغتربين</w:t>
      </w:r>
      <w:r w:rsidRPr="00A25041">
        <w:rPr>
          <w:rFonts w:ascii="Simplified Arabic" w:hAnsi="Simplified Arabic" w:cs="Simplified Arabic"/>
          <w:sz w:val="28"/>
          <w:szCs w:val="28"/>
        </w:rPr>
        <w:t>.</w:t>
      </w:r>
    </w:p>
    <w:p w14:paraId="0B28278C"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 xml:space="preserve">دراسة فايز </w:t>
      </w:r>
      <w:proofErr w:type="spellStart"/>
      <w:r w:rsidRPr="00A25041">
        <w:rPr>
          <w:rFonts w:ascii="Simplified Arabic" w:hAnsi="Simplified Arabic" w:cs="Simplified Arabic"/>
          <w:b/>
          <w:bCs/>
          <w:sz w:val="28"/>
          <w:szCs w:val="28"/>
          <w:rtl/>
        </w:rPr>
        <w:t>الحيالي</w:t>
      </w:r>
      <w:proofErr w:type="spellEnd"/>
      <w:r w:rsidRPr="00A25041">
        <w:rPr>
          <w:rFonts w:ascii="Simplified Arabic" w:hAnsi="Simplified Arabic" w:cs="Simplified Arabic"/>
          <w:b/>
          <w:bCs/>
          <w:sz w:val="28"/>
          <w:szCs w:val="28"/>
          <w:rtl/>
        </w:rPr>
        <w:t xml:space="preserve"> (2007) "استخدام الإنترنت وتأثيره على العلاقات الاجتماعية لدى الشباب الجامعي</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tl/>
        </w:rPr>
        <w:t xml:space="preserve"> هدفت هذه الدراسة إلى تحليل ظاهرة استخدام الإنترنت وتأثيراتها الاجتماعية من وجهة نظر طلاب الجامعات الأردنية، حيث تم تطبيقها على عينة مكونة من 325 طالبًا وطالبة. اعتمد الباحث المنهج المسحي واستخدم الاستبانة كأداة لجمع البيانات. توصلت الدراسة إلى أن الاستخدام المتكرر للإنترنت يؤدي إلى العزلة ويقلل من التفاعل الاجتماعي الواقعي. كما أشارت النتائج إلى أن الطلبة الذين يستخدمون الإنترنت بمعدل ساعات أكثر هم الأكثر عرضة لتراجع العلاقات الاجتماعية. كما بينت النتائج أن الطلاب من ذوي الدخل المحدود وذوي المستوى الدراسي المتدني هم الأكثر تأثرًا سلبيًا باستخدام الإنترنت. وأكدت الدراسة أن ارتفاع عدد ساعات الاستخدام ينعكس سلبًا على العلاقات الأسرية، خاصة لدى الطلبة المقيمين بعيدًا عن أسرهم أو ذوي الدخل المحدود</w:t>
      </w:r>
      <w:r w:rsidRPr="00A25041">
        <w:rPr>
          <w:rFonts w:ascii="Simplified Arabic" w:hAnsi="Simplified Arabic" w:cs="Simplified Arabic"/>
          <w:sz w:val="28"/>
          <w:szCs w:val="28"/>
        </w:rPr>
        <w:t>.</w:t>
      </w:r>
    </w:p>
    <w:p w14:paraId="1E81E986"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lastRenderedPageBreak/>
        <w:t>دراسة رضا أيمن (2009) "حدود التفاعل الاجتماعي في المجتمعات الافتراضية على شبكة الإنترنت</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tl/>
        </w:rPr>
        <w:t xml:space="preserve"> تناولت هذه الدراسة نوعين من المجتمعات الافتراضية على شبكة الإنترنت: المجتمعات التفاعلية التي تقوم على المحادثة والمشاركة مثل المدونات والدردشة، والمجتمعات المعتمدة على المواقع الإلكترونية ذات الطابع التجاري والثقافي. هدفت الدراسة إلى التعرف على أطر التفاعل الاجتماعي التي تتيحها هذه المجتمعات، والآثار التي تتركها في سلوك الأفراد وهوياتهم. استخدم الباحث الملاحظة المباشرة وتحليل المحتوى، وتوصل إلى أن المجتمعات الافتراضية تسهم في تكوين أنماط تواصل جديدة، إلا أنها قد تؤثر سلبًا في القيم والعادات الاجتماعية، وتضعف العلاقات الواقعية. كما أشارت الدراسة إلى أن هذه المجتمعات تعيد صياغة العلاقة بين الأفراد والنظام الاجتماعي وتخلق ضغوطًا جديدة على أنظمة التنشئة</w:t>
      </w:r>
      <w:r w:rsidRPr="00A25041">
        <w:rPr>
          <w:rFonts w:ascii="Simplified Arabic" w:hAnsi="Simplified Arabic" w:cs="Simplified Arabic"/>
          <w:sz w:val="28"/>
          <w:szCs w:val="28"/>
        </w:rPr>
        <w:t>.</w:t>
      </w:r>
    </w:p>
    <w:p w14:paraId="78E86DFA"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دراسة رولا المحمدي (2010) "إدمان الإنترنت عند الشباب وعلاقته بمهارات التواصل الاجتماعي</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tl/>
        </w:rPr>
        <w:t xml:space="preserve"> استهدفت هذه الدراسة قياس العلاقة بين إدمان استخدام الإنترنت ومستوى مهارات التواصل الاجتماعي لدى طلبة جامعة دمشق، حيث أجريت على عينة بلغت (150) طالبًا وطالبة من مختلف التخصصات. استخدمت الباحثة المنهج الكمي، وطُبِّق مقياس للإدمان ومقياس للعلاقات الاجتماعية. وأظهرت النتائج وجود علاقة ارتباطية دالة بين الإدمان على الإنترنت وضعف مهارات التواصل الاجتماعي، حيث إن الاستخدام المفرط يؤدي إلى عزلة وقلّة مشاركة في الأنشطة الاجتماعية. كما بينت النتائج أن الذكور أكثر إدمانًا من الإناث، وأن الوضع الاقتصادي لا يؤثر تأثيرًا دالًا في درجة الإدمان، مما يرجّح أن السبب يعود إلى توفر الإنترنت بشكل ميسّر لجميع الطبقات</w:t>
      </w:r>
      <w:r w:rsidRPr="00A25041">
        <w:rPr>
          <w:rFonts w:ascii="Simplified Arabic" w:hAnsi="Simplified Arabic" w:cs="Simplified Arabic"/>
          <w:sz w:val="28"/>
          <w:szCs w:val="28"/>
        </w:rPr>
        <w:t>.</w:t>
      </w:r>
    </w:p>
    <w:p w14:paraId="07D007C9" w14:textId="77777777" w:rsidR="00286000" w:rsidRPr="00A25041" w:rsidRDefault="00286000" w:rsidP="00286000">
      <w:pPr>
        <w:spacing w:line="360" w:lineRule="auto"/>
        <w:jc w:val="both"/>
        <w:rPr>
          <w:rFonts w:ascii="Simplified Arabic" w:hAnsi="Simplified Arabic" w:cs="Simplified Arabic"/>
          <w:b/>
          <w:bCs/>
          <w:sz w:val="28"/>
          <w:szCs w:val="28"/>
          <w:rtl/>
        </w:rPr>
      </w:pPr>
      <w:r w:rsidRPr="00A25041">
        <w:rPr>
          <w:rFonts w:ascii="Simplified Arabic" w:hAnsi="Simplified Arabic" w:cs="Simplified Arabic"/>
          <w:b/>
          <w:bCs/>
          <w:sz w:val="28"/>
          <w:szCs w:val="28"/>
          <w:rtl/>
        </w:rPr>
        <w:t>ثانيا الدراسات الأجنبية</w:t>
      </w:r>
    </w:p>
    <w:p w14:paraId="52C75627" w14:textId="4E6F6A19" w:rsidR="00286000" w:rsidRPr="00A25041" w:rsidRDefault="00BF7D6B" w:rsidP="00286000">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د</w:t>
      </w:r>
      <w:r w:rsidR="00286000" w:rsidRPr="00A25041">
        <w:rPr>
          <w:rFonts w:ascii="Simplified Arabic" w:hAnsi="Simplified Arabic" w:cs="Simplified Arabic"/>
          <w:b/>
          <w:bCs/>
          <w:sz w:val="28"/>
          <w:szCs w:val="28"/>
          <w:rtl/>
        </w:rPr>
        <w:t xml:space="preserve">راسة ميشيل </w:t>
      </w:r>
      <w:proofErr w:type="spellStart"/>
      <w:r w:rsidR="00286000" w:rsidRPr="00A25041">
        <w:rPr>
          <w:rFonts w:ascii="Simplified Arabic" w:hAnsi="Simplified Arabic" w:cs="Simplified Arabic"/>
          <w:b/>
          <w:bCs/>
          <w:sz w:val="28"/>
          <w:szCs w:val="28"/>
          <w:rtl/>
        </w:rPr>
        <w:t>فانستون</w:t>
      </w:r>
      <w:proofErr w:type="spellEnd"/>
      <w:r w:rsidR="00286000" w:rsidRPr="00A25041">
        <w:rPr>
          <w:rFonts w:ascii="Simplified Arabic" w:hAnsi="Simplified Arabic" w:cs="Simplified Arabic"/>
          <w:b/>
          <w:bCs/>
          <w:sz w:val="28"/>
          <w:szCs w:val="28"/>
          <w:rtl/>
        </w:rPr>
        <w:t xml:space="preserve"> (2010) "أثر استخدام التقنية على العلاقات الاجتماعية</w:t>
      </w:r>
      <w:r w:rsidR="00286000" w:rsidRPr="00A25041">
        <w:rPr>
          <w:rFonts w:ascii="Simplified Arabic" w:hAnsi="Simplified Arabic" w:cs="Simplified Arabic"/>
          <w:b/>
          <w:bCs/>
          <w:sz w:val="28"/>
          <w:szCs w:val="28"/>
        </w:rPr>
        <w:t>"</w:t>
      </w:r>
      <w:r w:rsidR="00662FBE">
        <w:rPr>
          <w:rFonts w:ascii="Simplified Arabic" w:hAnsi="Simplified Arabic" w:cs="Simplified Arabic" w:hint="cs"/>
          <w:sz w:val="28"/>
          <w:szCs w:val="28"/>
          <w:rtl/>
        </w:rPr>
        <w:t xml:space="preserve"> </w:t>
      </w:r>
      <w:r w:rsidR="00286000" w:rsidRPr="00A25041">
        <w:rPr>
          <w:rFonts w:ascii="Simplified Arabic" w:hAnsi="Simplified Arabic" w:cs="Simplified Arabic"/>
          <w:sz w:val="28"/>
          <w:szCs w:val="28"/>
          <w:rtl/>
        </w:rPr>
        <w:t>سعت هذه الدراسة إلى التعرف على أثر استخدام شبكات التواصل الاجتماعي على طبيعة العلاقات الاجتماعية، وقد طبقت على عينة قوامها (1600) شاب من مستخدمي شبكات التواصل الاجتماعي في بريطانيا. اعتمدت الدراسة على المنهج الوصفي التحليلي باستخدام أداة الاستبيان لجمع البيانات. كشفت النتائج أن أكثر من نصف المستخدمين يقضون وقتًا أطول على شبكة الإنترنت مقارنة بالوقت الذي يقضونه مع أصدقائهم الواقعيين، كما أنهم يتحدثون أقل عبر الهاتف ولا يشاهدون التلفاز كثيرًا. وأظهرت الدراسة أن 53% من المشاركين أشاروا إلى أن شبكات التواصل الإلكتروني غيّرت خط حياة عدد منهم</w:t>
      </w:r>
      <w:r w:rsidR="00286000" w:rsidRPr="00A25041">
        <w:rPr>
          <w:rFonts w:ascii="Simplified Arabic" w:hAnsi="Simplified Arabic" w:cs="Simplified Arabic"/>
          <w:sz w:val="28"/>
          <w:szCs w:val="28"/>
        </w:rPr>
        <w:t>.</w:t>
      </w:r>
    </w:p>
    <w:p w14:paraId="4440EF7C" w14:textId="7BA7AA02"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 xml:space="preserve">دراسة هيلين </w:t>
      </w:r>
      <w:proofErr w:type="spellStart"/>
      <w:r w:rsidRPr="00A25041">
        <w:rPr>
          <w:rFonts w:ascii="Simplified Arabic" w:hAnsi="Simplified Arabic" w:cs="Simplified Arabic"/>
          <w:b/>
          <w:bCs/>
          <w:sz w:val="28"/>
          <w:szCs w:val="28"/>
          <w:rtl/>
        </w:rPr>
        <w:t>ستيرنز</w:t>
      </w:r>
      <w:proofErr w:type="spellEnd"/>
      <w:r w:rsidRPr="00A25041">
        <w:rPr>
          <w:rFonts w:ascii="Simplified Arabic" w:hAnsi="Simplified Arabic" w:cs="Simplified Arabic"/>
          <w:b/>
          <w:bCs/>
          <w:sz w:val="28"/>
          <w:szCs w:val="28"/>
          <w:rtl/>
        </w:rPr>
        <w:t xml:space="preserve"> (2011) "أثر الشبكات والمواقع الاجتماعية على إدارة المعلومات</w:t>
      </w:r>
      <w:r w:rsidRPr="00A25041">
        <w:rPr>
          <w:rFonts w:ascii="Simplified Arabic" w:hAnsi="Simplified Arabic" w:cs="Simplified Arabic"/>
          <w:b/>
          <w:bCs/>
          <w:sz w:val="28"/>
          <w:szCs w:val="28"/>
        </w:rPr>
        <w:t>"</w:t>
      </w:r>
      <w:r w:rsidR="00662FBE">
        <w:rPr>
          <w:rFonts w:ascii="Simplified Arabic" w:hAnsi="Simplified Arabic" w:cs="Simplified Arabic" w:hint="cs"/>
          <w:sz w:val="28"/>
          <w:szCs w:val="28"/>
          <w:rtl/>
        </w:rPr>
        <w:t xml:space="preserve"> </w:t>
      </w:r>
      <w:r w:rsidRPr="00A25041">
        <w:rPr>
          <w:rFonts w:ascii="Simplified Arabic" w:hAnsi="Simplified Arabic" w:cs="Simplified Arabic"/>
          <w:sz w:val="28"/>
          <w:szCs w:val="28"/>
          <w:rtl/>
        </w:rPr>
        <w:t>هدفت هذه الدراسة إلى تسليط الضوء على تأثير الشبكات الاجتماعية على طبيعة إدارة المعلومات، وقد أجريت في الولايات المتحدة الأمريكية على عدد من المنسوبين في قطاعات الأعمال والتعليم والإعلام. استخدمت الباحثة المنهج الوصفي التحليلي عبر استبانة لتحديد نوعية المعلومات التي يتم تداولها داخل المنظمات، ومدى تعامل الأفراد معها. أظهرت النتائج أن المنظمات تتأثر بشكل مباشر بوسائل التواصل الاجتماعي، وأن المنسوبين يميلون إلى استخدام هذه الشبكات في تبادل المعلومات التقنية والاجتماعية. كما تبين أن التدريب على التعامل معها بشكل عقلاني وسليم يعتبر ضروريًا لتفادي المخاطر، خصوصًا ما يتعلق بسرية البيانات وحساسيتها</w:t>
      </w:r>
      <w:r w:rsidRPr="00A25041">
        <w:rPr>
          <w:rFonts w:ascii="Simplified Arabic" w:hAnsi="Simplified Arabic" w:cs="Simplified Arabic"/>
          <w:sz w:val="28"/>
          <w:szCs w:val="28"/>
        </w:rPr>
        <w:t>.</w:t>
      </w:r>
    </w:p>
    <w:p w14:paraId="0A302F4F"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b/>
          <w:bCs/>
          <w:sz w:val="28"/>
          <w:szCs w:val="28"/>
          <w:rtl/>
        </w:rPr>
        <w:t>دراسة</w:t>
      </w:r>
      <w:r w:rsidRPr="00A25041">
        <w:rPr>
          <w:rFonts w:ascii="Simplified Arabic" w:hAnsi="Simplified Arabic" w:cs="Simplified Arabic"/>
          <w:b/>
          <w:bCs/>
          <w:sz w:val="28"/>
          <w:szCs w:val="28"/>
        </w:rPr>
        <w:t xml:space="preserve"> Shim, Young Soo (2007) "</w:t>
      </w:r>
      <w:r w:rsidRPr="00A25041">
        <w:rPr>
          <w:rFonts w:ascii="Simplified Arabic" w:hAnsi="Simplified Arabic" w:cs="Simplified Arabic"/>
          <w:b/>
          <w:bCs/>
          <w:sz w:val="28"/>
          <w:szCs w:val="28"/>
          <w:rtl/>
        </w:rPr>
        <w:t>تأثير الإنترنت على الاتصال المباشر لدى المراهقين</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tl/>
        </w:rPr>
        <w:t xml:space="preserve"> هدفت هذه الدراسة إلى التعرف على تأثير استخدام الإنترنت على الاتصال المباشر وجهًا لوجه لدى فئة المراهقين، وبخاصة في تفاعلاتهم مع أفراد أسرهم وأصدقائهم. طُبقت الدراسة على عينة مكونة من (405) طالبًا وطالبة في المرحلة الثانوية في ولاية نيويورك الأمريكية، من طلاب مدرسة كاردينال. اعتمدت الدراسة على المنهج </w:t>
      </w:r>
      <w:r w:rsidRPr="00A25041">
        <w:rPr>
          <w:rFonts w:ascii="Simplified Arabic" w:hAnsi="Simplified Arabic" w:cs="Simplified Arabic"/>
          <w:sz w:val="28"/>
          <w:szCs w:val="28"/>
          <w:rtl/>
        </w:rPr>
        <w:lastRenderedPageBreak/>
        <w:t>المسحي، واستُخدمت استبانة لجمع البيانات. أظهرت النتائج أن استخدام الإنترنت يؤثر سلبًا على تواصل الطلبة مع أسرهم، حيث تبين أن الطلاب يقضون ساعات طويلة أمام الإنترنت على حساب الوقت الذي كان يُفترض أن يُقضى مع أفراد الأسرة أو الأصدقاء. وأشارت الدراسة إلى أن هذه الظاهرة تؤدي إلى تراجع في مهارات التواصل الواقعي وغياب الحوار الأسري، مما قد ينعكس سلبًا على العلاقات الاجتماعية في البيئة القريبة</w:t>
      </w:r>
      <w:r w:rsidRPr="00A25041">
        <w:rPr>
          <w:rFonts w:ascii="Simplified Arabic" w:hAnsi="Simplified Arabic" w:cs="Simplified Arabic"/>
          <w:sz w:val="28"/>
          <w:szCs w:val="28"/>
        </w:rPr>
        <w:t>.</w:t>
      </w:r>
    </w:p>
    <w:p w14:paraId="75939335" w14:textId="77777777" w:rsidR="00286000" w:rsidRPr="00A25041" w:rsidRDefault="00286000" w:rsidP="00286000">
      <w:pPr>
        <w:pStyle w:val="Heading1"/>
        <w:spacing w:line="360" w:lineRule="auto"/>
        <w:rPr>
          <w:sz w:val="28"/>
          <w:szCs w:val="28"/>
        </w:rPr>
      </w:pPr>
      <w:bookmarkStart w:id="8" w:name="_Toc205428734"/>
      <w:r w:rsidRPr="00A25041">
        <w:rPr>
          <w:sz w:val="28"/>
          <w:szCs w:val="28"/>
          <w:rtl/>
        </w:rPr>
        <w:t>التعقيب على الدراسات السابقة</w:t>
      </w:r>
      <w:bookmarkEnd w:id="8"/>
    </w:p>
    <w:p w14:paraId="39834A38"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يتضح من خلال مراجعة الدراسات السابقة أن هناك اهتمامًا متزايدًا بتأثير استخدام وسائل التواصل الاجتماعي على التفاعل الاجتماعي والأداء الوظيفي، وقد تنوعت زوايا المعالجة بين الأثر النفسي والاجتماعي، وبين علاقته بمستوى التفاعل في بيئات العمل أو الدراسة. فقد تناولت دراسة حنان بنت شعشوع الشهري (2013) أثر شبكات التواصل على العلاقات الاجتماعية، وبيّنت أن كثافة الاستخدام قد تضعف التفاعل الواقعي وتؤثر على العلاقات الأسرية، وهو ما يُمكن إسقاطه على بيئة العمل من حيث تأثير الاستخدام المفرط على الالتزام الوظيفي</w:t>
      </w:r>
      <w:r w:rsidRPr="00A25041">
        <w:rPr>
          <w:rFonts w:ascii="Simplified Arabic" w:hAnsi="Simplified Arabic" w:cs="Simplified Arabic"/>
          <w:sz w:val="28"/>
          <w:szCs w:val="28"/>
        </w:rPr>
        <w:t>.</w:t>
      </w:r>
    </w:p>
    <w:p w14:paraId="7CC32AD2"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أما دراسة يحياوي فاطمة وفور خديجة (2019) فقد أكدت على وجود علاقة بين استخدام هذه الشبكات والانطواء داخل المحيط الأسري والاجتماعي، مما يفتح المجال لتفسير انخفاض مستوى التواصل المباشر في أماكن العمل. كما بيّنت دراسة سمر عز الدين (2018) أن الاستخدام المفرط يرتبط بضعف مهارات التفاعل الواقعي، وهو مؤشر قد ينعكس على ضعف العمل الجماعي داخل المؤسسات</w:t>
      </w:r>
      <w:r w:rsidRPr="00A25041">
        <w:rPr>
          <w:rFonts w:ascii="Simplified Arabic" w:hAnsi="Simplified Arabic" w:cs="Simplified Arabic"/>
          <w:sz w:val="28"/>
          <w:szCs w:val="28"/>
        </w:rPr>
        <w:t>.</w:t>
      </w:r>
    </w:p>
    <w:p w14:paraId="664EAA61"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lastRenderedPageBreak/>
        <w:t xml:space="preserve">في المقابل، رصدت دراسة حضر ساري (2003) ورضا أيمن (2009) عددًا من الآثار السلبية لاستخدام الإنترنت بشكل عام على علاقات الأفراد، وأشارت إلى تراجع ملحوظ في التفاعل المباشر، وهو ما قد يتوازى مع تراجع الأداء الوظيفي الناتج عن ضعف التفاعل المهني. وتضيف دراسة فايز </w:t>
      </w:r>
      <w:proofErr w:type="spellStart"/>
      <w:r w:rsidRPr="00A25041">
        <w:rPr>
          <w:rFonts w:ascii="Simplified Arabic" w:hAnsi="Simplified Arabic" w:cs="Simplified Arabic"/>
          <w:sz w:val="28"/>
          <w:szCs w:val="28"/>
          <w:rtl/>
        </w:rPr>
        <w:t>الحيالي</w:t>
      </w:r>
      <w:proofErr w:type="spellEnd"/>
      <w:r w:rsidRPr="00A25041">
        <w:rPr>
          <w:rFonts w:ascii="Simplified Arabic" w:hAnsi="Simplified Arabic" w:cs="Simplified Arabic"/>
          <w:sz w:val="28"/>
          <w:szCs w:val="28"/>
          <w:rtl/>
        </w:rPr>
        <w:t xml:space="preserve"> (2007) بعدًا مهمًا، حيث ركزت على البيئة الجامعية وأكدت أن الاستخدام المفرط يؤدي إلى العزلة الاجتماعية، ما يُمكن أن يؤثر على الانضباط والأداء بين العاملين في بيئة أكاديمية مشابهة لجامعة جازان</w:t>
      </w:r>
      <w:r w:rsidRPr="00A25041">
        <w:rPr>
          <w:rFonts w:ascii="Simplified Arabic" w:hAnsi="Simplified Arabic" w:cs="Simplified Arabic"/>
          <w:sz w:val="28"/>
          <w:szCs w:val="28"/>
        </w:rPr>
        <w:t>.</w:t>
      </w:r>
    </w:p>
    <w:p w14:paraId="72EB413F"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 xml:space="preserve">أما على الصعيد الأجنبي، فقد كشفت دراسة ميشيل </w:t>
      </w:r>
      <w:proofErr w:type="spellStart"/>
      <w:r w:rsidRPr="00A25041">
        <w:rPr>
          <w:rFonts w:ascii="Simplified Arabic" w:hAnsi="Simplified Arabic" w:cs="Simplified Arabic"/>
          <w:sz w:val="28"/>
          <w:szCs w:val="28"/>
          <w:rtl/>
        </w:rPr>
        <w:t>فانستون</w:t>
      </w:r>
      <w:proofErr w:type="spellEnd"/>
      <w:r w:rsidRPr="00A25041">
        <w:rPr>
          <w:rFonts w:ascii="Simplified Arabic" w:hAnsi="Simplified Arabic" w:cs="Simplified Arabic"/>
          <w:sz w:val="28"/>
          <w:szCs w:val="28"/>
          <w:rtl/>
        </w:rPr>
        <w:t xml:space="preserve"> (2010) أن قضاء وقت طويل على وسائل التواصل قلل من تواصل الأفراد الواقعي، وهو ما يدعم فرضية أن هذا السلوك قد يؤثر على إنتاجية الموظف داخل المؤسسة. وأوضحت دراسة هيلين </w:t>
      </w:r>
      <w:proofErr w:type="spellStart"/>
      <w:r w:rsidRPr="00A25041">
        <w:rPr>
          <w:rFonts w:ascii="Simplified Arabic" w:hAnsi="Simplified Arabic" w:cs="Simplified Arabic"/>
          <w:sz w:val="28"/>
          <w:szCs w:val="28"/>
          <w:rtl/>
        </w:rPr>
        <w:t>ستيرنز</w:t>
      </w:r>
      <w:proofErr w:type="spellEnd"/>
      <w:r w:rsidRPr="00A25041">
        <w:rPr>
          <w:rFonts w:ascii="Simplified Arabic" w:hAnsi="Simplified Arabic" w:cs="Simplified Arabic"/>
          <w:sz w:val="28"/>
          <w:szCs w:val="28"/>
          <w:rtl/>
        </w:rPr>
        <w:t xml:space="preserve"> (2011) أن الشبكات الاجتماعية تؤثر على إدارة المعلومات داخل المنظمات، الأمر الذي يلامس بشكل مباشر الأداء الوظيفي، خاصة في المهام التي تعتمد على التركيز والتنظيم المعلوماتي</w:t>
      </w:r>
      <w:r w:rsidRPr="00A25041">
        <w:rPr>
          <w:rFonts w:ascii="Simplified Arabic" w:hAnsi="Simplified Arabic" w:cs="Simplified Arabic"/>
          <w:sz w:val="28"/>
          <w:szCs w:val="28"/>
        </w:rPr>
        <w:t>.</w:t>
      </w:r>
    </w:p>
    <w:p w14:paraId="215420F9" w14:textId="6038B72F" w:rsidR="00286000" w:rsidRPr="00A25041" w:rsidRDefault="00286000" w:rsidP="0050713B">
      <w:p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وعليه، فإن الدراسة الحالية تسعى إلى سد فجوة واضحة في الدراسات السابقة، من خلال تركيزها على بيئة وظيفية أكاديمية سعودية، وتقديم تحليل علمي لمدى تأثير استخدام وسائل التواصل الاجتماعي على أداء العاملين، وهو ما لم تتطرق إليه الدراسات السابقة بشكل مباشر</w:t>
      </w:r>
      <w:r w:rsidRPr="00A25041">
        <w:rPr>
          <w:rFonts w:ascii="Simplified Arabic" w:hAnsi="Simplified Arabic" w:cs="Simplified Arabic"/>
          <w:sz w:val="28"/>
          <w:szCs w:val="28"/>
        </w:rPr>
        <w:t>.</w:t>
      </w:r>
    </w:p>
    <w:p w14:paraId="3381C68D"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ما يميز الدراسة الحالية</w:t>
      </w:r>
    </w:p>
    <w:p w14:paraId="14AADDC0"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 xml:space="preserve">تتفرّد هذه الدراسة بعدد من الخصائص التي تعزز من أهميتها العلمية والميدانية، حيث تنطلق من بيئة واقعية محددة متمثلة في منسوبي جامعة جازان، مما يمنحها طابعًا محليًا دقيقًا يعكس التفاعلات الفعلية بين استخدام وسائل التواصل الاجتماعي ومستوى الأداء الوظيفي في قطاع التعليم العالي. وتُعد الدراسة من المحاولات </w:t>
      </w:r>
      <w:r w:rsidRPr="00A25041">
        <w:rPr>
          <w:rFonts w:ascii="Simplified Arabic" w:hAnsi="Simplified Arabic" w:cs="Simplified Arabic"/>
          <w:sz w:val="28"/>
          <w:szCs w:val="28"/>
          <w:rtl/>
        </w:rPr>
        <w:lastRenderedPageBreak/>
        <w:t>القليلة التي تربط بين الاستخدام الرقمي اليومي للعاملين في بيئة أكاديمية وأثره على مخرجات الأداء المهني والسلوكي، وهو ما لم تُسلّط عليه الدراسات السابقة بالقدر الكافي، لا سيما في السياق السعودي</w:t>
      </w:r>
      <w:r w:rsidRPr="00A25041">
        <w:rPr>
          <w:rFonts w:ascii="Simplified Arabic" w:hAnsi="Simplified Arabic" w:cs="Simplified Arabic"/>
          <w:sz w:val="28"/>
          <w:szCs w:val="28"/>
        </w:rPr>
        <w:t>.</w:t>
      </w:r>
    </w:p>
    <w:p w14:paraId="7A09D002" w14:textId="77777777" w:rsidR="00286000" w:rsidRPr="00A25041" w:rsidRDefault="00286000" w:rsidP="00286000">
      <w:pPr>
        <w:spacing w:line="360" w:lineRule="auto"/>
        <w:jc w:val="both"/>
        <w:rPr>
          <w:rFonts w:ascii="Simplified Arabic" w:hAnsi="Simplified Arabic" w:cs="Simplified Arabic"/>
          <w:sz w:val="28"/>
          <w:szCs w:val="28"/>
          <w:rtl/>
        </w:rPr>
      </w:pPr>
      <w:r w:rsidRPr="003E4594">
        <w:rPr>
          <w:rFonts w:ascii="Simplified Arabic" w:hAnsi="Simplified Arabic" w:cs="Simplified Arabic"/>
          <w:sz w:val="28"/>
          <w:szCs w:val="28"/>
          <w:rtl/>
        </w:rPr>
        <w:t>كما تتميز باستخدامها أدوات تحليل إحصائية متنوعة، تشمل المقاييس الوصفية (مثل المتوسط والانحراف المعياري) والتحليل الاستنتاجي (مثل اختبار (</w:t>
      </w:r>
      <w:r w:rsidRPr="003E4594">
        <w:rPr>
          <w:rFonts w:ascii="Simplified Arabic" w:hAnsi="Simplified Arabic" w:cs="Simplified Arabic"/>
          <w:sz w:val="28"/>
          <w:szCs w:val="28"/>
        </w:rPr>
        <w:t>T</w:t>
      </w:r>
      <w:r w:rsidRPr="003E4594">
        <w:rPr>
          <w:rFonts w:ascii="Simplified Arabic" w:hAnsi="Simplified Arabic" w:cs="Simplified Arabic"/>
          <w:sz w:val="28"/>
          <w:szCs w:val="28"/>
          <w:rtl/>
        </w:rPr>
        <w:t>) واختبارات الصدق والثبات)، ما يمنحها قوة في استخلاص العلاقات والنتائج. إضافةً إلى ذلك، فإن محاور الاستبيان تم بناؤها بشكل يعكس أبعادًا إدارية وسلوكية دقيقة، تُمكّن من استكشاف العلاقة بين الوسائط الرقمية وسلوك الموظف، مما يجعل هذه الدراسة ذات قيمة تطبيقية للمؤسسات التعليمية وصناع القرار في مجالات تطوير السياسات الوظيفية والإدارية.</w:t>
      </w:r>
    </w:p>
    <w:p w14:paraId="657DE4F2"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نموذج الدراسة</w:t>
      </w:r>
    </w:p>
    <w:p w14:paraId="29C4FA72" w14:textId="77777777" w:rsidR="00286000" w:rsidRPr="00A25041" w:rsidRDefault="00286000" w:rsidP="00286000">
      <w:pPr>
        <w:spacing w:after="0"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يهدف هذا النموذج إلى التعرف على أثر استخدام وسائل التواصل الاجتماعي على الأداء الوظيفي للعاملين، بالتطبيق على منسوبي جامعة جازان، من خلال تحليل طبيعة الاستخدام المهني وغير المهني لهذه الوسائط، وانعكاسها على مكونات الأداء داخل بيئة العمل الأكاديمية والإدارية</w:t>
      </w:r>
      <w:r w:rsidRPr="00A25041">
        <w:rPr>
          <w:rFonts w:ascii="Simplified Arabic" w:hAnsi="Simplified Arabic" w:cs="Simplified Arabic"/>
          <w:sz w:val="28"/>
          <w:szCs w:val="28"/>
        </w:rPr>
        <w:t>.</w:t>
      </w:r>
    </w:p>
    <w:p w14:paraId="04C8BBCA" w14:textId="77777777" w:rsidR="00286000" w:rsidRPr="00A25041" w:rsidRDefault="00286000" w:rsidP="00286000">
      <w:pPr>
        <w:numPr>
          <w:ilvl w:val="0"/>
          <w:numId w:val="6"/>
        </w:numPr>
        <w:spacing w:after="0" w:line="360" w:lineRule="auto"/>
        <w:rPr>
          <w:rFonts w:ascii="Simplified Arabic" w:hAnsi="Simplified Arabic" w:cs="Simplified Arabic"/>
          <w:sz w:val="28"/>
          <w:szCs w:val="28"/>
        </w:rPr>
      </w:pPr>
      <w:r w:rsidRPr="00A25041">
        <w:rPr>
          <w:rFonts w:ascii="Simplified Arabic" w:hAnsi="Simplified Arabic" w:cs="Simplified Arabic"/>
          <w:b/>
          <w:bCs/>
          <w:sz w:val="28"/>
          <w:szCs w:val="28"/>
          <w:rtl/>
        </w:rPr>
        <w:t>المتغير المستقل</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استخدام وسائل التواصل الاجتماعي</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(مدة الاستخدام – غرض الاستخدام – توقيت الاستخدام – نوع المنصة – مستوى التفاعل)</w:t>
      </w:r>
    </w:p>
    <w:p w14:paraId="23D8D5BA" w14:textId="77777777" w:rsidR="00286000" w:rsidRPr="00A25041" w:rsidRDefault="00286000" w:rsidP="00286000">
      <w:pPr>
        <w:numPr>
          <w:ilvl w:val="0"/>
          <w:numId w:val="6"/>
        </w:numPr>
        <w:spacing w:after="0" w:line="360" w:lineRule="auto"/>
        <w:rPr>
          <w:rFonts w:ascii="Simplified Arabic" w:hAnsi="Simplified Arabic" w:cs="Simplified Arabic"/>
          <w:sz w:val="28"/>
          <w:szCs w:val="28"/>
        </w:rPr>
      </w:pPr>
      <w:r w:rsidRPr="00A25041">
        <w:rPr>
          <w:rFonts w:ascii="Simplified Arabic" w:hAnsi="Simplified Arabic" w:cs="Simplified Arabic"/>
          <w:b/>
          <w:bCs/>
          <w:sz w:val="28"/>
          <w:szCs w:val="28"/>
          <w:rtl/>
        </w:rPr>
        <w:t>المتغير التابع</w:t>
      </w:r>
      <w:r w:rsidRPr="00A25041">
        <w:rPr>
          <w:rFonts w:ascii="Simplified Arabic" w:hAnsi="Simplified Arabic" w:cs="Simplified Arabic"/>
          <w:b/>
          <w:bCs/>
          <w:sz w:val="28"/>
          <w:szCs w:val="28"/>
        </w:rPr>
        <w:t>:</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الأداء الوظيفي</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(الالتزام الوظيفي – جودة الإنجاز – الكفاءة الإنتاجية – التفاعل مع الزملاء – الانضباط في العمل)</w:t>
      </w:r>
    </w:p>
    <w:p w14:paraId="508C13E4" w14:textId="77777777" w:rsidR="00286000" w:rsidRPr="00A25041" w:rsidRDefault="00286000" w:rsidP="00286000">
      <w:pPr>
        <w:pStyle w:val="Heading2"/>
        <w:spacing w:line="360" w:lineRule="auto"/>
        <w:rPr>
          <w:rtl/>
        </w:rPr>
      </w:pPr>
      <w:bookmarkStart w:id="9" w:name="_Toc205428735"/>
      <w:r w:rsidRPr="00A25041">
        <w:rPr>
          <w:rtl/>
        </w:rPr>
        <w:lastRenderedPageBreak/>
        <w:t>المنطلقات النظرية للدراسة</w:t>
      </w:r>
      <w:bookmarkEnd w:id="9"/>
    </w:p>
    <w:p w14:paraId="28E3EB12"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مواقع التواصل الاجتماعي</w:t>
      </w:r>
      <w:r w:rsidRPr="00A25041">
        <w:rPr>
          <w:rFonts w:ascii="Simplified Arabic" w:hAnsi="Simplified Arabic" w:cs="Simplified Arabic"/>
          <w:b/>
          <w:bCs/>
          <w:sz w:val="28"/>
          <w:szCs w:val="28"/>
        </w:rPr>
        <w:t>:</w:t>
      </w:r>
    </w:p>
    <w:p w14:paraId="4ABDD1D4"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تُعد شبكات التواصل الاجتماعي من الوسائل الحديثة في الاتصال الرقمي، إذ تشكّل فضاءً إلكترونيًا يجمع بين الأفراد أو المؤسسات عبر منصات توفر نقاط التقاء افتراضية تعتمد على روابط اجتماعية متنوعة، مثل الصداقة أو الانتماء أو المصالح المشتركة أو التوجهات الفكرية أو حتى الرغبة في التبادل المعرفي والمادي (هيثمي، 2015)</w:t>
      </w:r>
      <w:r w:rsidRPr="00A25041">
        <w:rPr>
          <w:rFonts w:ascii="Simplified Arabic" w:hAnsi="Simplified Arabic" w:cs="Simplified Arabic"/>
          <w:sz w:val="28"/>
          <w:szCs w:val="28"/>
        </w:rPr>
        <w:t>.</w:t>
      </w:r>
      <w:r w:rsidRPr="00A25041">
        <w:rPr>
          <w:rFonts w:ascii="Simplified Arabic" w:hAnsi="Simplified Arabic" w:cs="Simplified Arabic"/>
          <w:sz w:val="28"/>
          <w:szCs w:val="28"/>
          <w:rtl/>
        </w:rPr>
        <w:t xml:space="preserve"> ويُنظر إليها من الناحية الإجرائية كمنظومة رقمية تعتمد على تقنيات الجيل الثاني من الإنترنت، تتيح للمستخدمين التفاعل وتبادل المحتوى بمختلف أشكاله (نصوص، صور، فيديوهات...)، إلى جانب إبداء الرأي من خلال التعليق، ما يجعلها وسيلة تواصل لا تقتصر على الزمن الآني</w:t>
      </w:r>
      <w:r w:rsidRPr="00A25041">
        <w:rPr>
          <w:rFonts w:ascii="Simplified Arabic" w:hAnsi="Simplified Arabic" w:cs="Simplified Arabic"/>
          <w:sz w:val="28"/>
          <w:szCs w:val="28"/>
        </w:rPr>
        <w:t>.</w:t>
      </w:r>
      <w:r w:rsidRPr="00A25041">
        <w:rPr>
          <w:rFonts w:ascii="Simplified Arabic" w:hAnsi="Simplified Arabic" w:cs="Simplified Arabic"/>
          <w:sz w:val="28"/>
          <w:szCs w:val="28"/>
          <w:rtl/>
        </w:rPr>
        <w:t xml:space="preserve"> ومن أبرز تطبيقات وسائل التواصل الاجتماعي</w:t>
      </w:r>
      <w:r w:rsidRPr="00A25041">
        <w:rPr>
          <w:rFonts w:ascii="Simplified Arabic" w:hAnsi="Simplified Arabic" w:cs="Simplified Arabic"/>
          <w:sz w:val="28"/>
          <w:szCs w:val="28"/>
        </w:rPr>
        <w:t>:</w:t>
      </w:r>
    </w:p>
    <w:p w14:paraId="6F278602" w14:textId="77777777" w:rsidR="00286000" w:rsidRPr="00A25041" w:rsidRDefault="00286000" w:rsidP="00286000">
      <w:pPr>
        <w:numPr>
          <w:ilvl w:val="0"/>
          <w:numId w:val="7"/>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واتساب</w:t>
      </w:r>
      <w:r w:rsidRPr="00A25041">
        <w:rPr>
          <w:rFonts w:ascii="Simplified Arabic" w:hAnsi="Simplified Arabic" w:cs="Simplified Arabic"/>
          <w:sz w:val="28"/>
          <w:szCs w:val="28"/>
        </w:rPr>
        <w:t xml:space="preserve"> (WhatsApp):</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يُعد من أشهر تطبيقات المراسلة الفورية متعددة المنصات على الهواتف الذكية، حيث يتيح للمستخدمين إرسال الرسائل النصية والصوتية، ومشاركة الصور ومقاطع الفيديو والوسائط الأخرى. تأسس هذا التطبيق عام 2009</w:t>
      </w:r>
      <w:r w:rsidRPr="00A25041">
        <w:rPr>
          <w:rFonts w:ascii="Simplified Arabic" w:hAnsi="Simplified Arabic" w:cs="Simplified Arabic"/>
          <w:sz w:val="28"/>
          <w:szCs w:val="28"/>
        </w:rPr>
        <w:t>.</w:t>
      </w:r>
    </w:p>
    <w:p w14:paraId="5A4CEC51" w14:textId="77777777" w:rsidR="00286000" w:rsidRPr="00A25041" w:rsidRDefault="00286000" w:rsidP="00286000">
      <w:pPr>
        <w:numPr>
          <w:ilvl w:val="0"/>
          <w:numId w:val="7"/>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تويتر (</w:t>
      </w:r>
      <w:r w:rsidRPr="00A25041">
        <w:rPr>
          <w:rFonts w:ascii="Simplified Arabic" w:hAnsi="Simplified Arabic" w:cs="Simplified Arabic"/>
          <w:sz w:val="28"/>
          <w:szCs w:val="28"/>
        </w:rPr>
        <w:t>X</w:t>
      </w:r>
      <w:r w:rsidRPr="00A25041">
        <w:rPr>
          <w:rFonts w:ascii="Simplified Arabic" w:hAnsi="Simplified Arabic" w:cs="Simplified Arabic"/>
          <w:sz w:val="28"/>
          <w:szCs w:val="28"/>
          <w:rtl/>
        </w:rPr>
        <w:t xml:space="preserve"> حاليا): </w:t>
      </w:r>
    </w:p>
    <w:p w14:paraId="5412C75A" w14:textId="77777777" w:rsidR="00286000" w:rsidRPr="00A25041" w:rsidRDefault="00286000" w:rsidP="00286000">
      <w:pPr>
        <w:spacing w:line="360" w:lineRule="auto"/>
        <w:ind w:left="360"/>
        <w:jc w:val="both"/>
        <w:rPr>
          <w:rFonts w:ascii="Simplified Arabic" w:hAnsi="Simplified Arabic" w:cs="Simplified Arabic"/>
          <w:sz w:val="28"/>
          <w:szCs w:val="28"/>
        </w:rPr>
      </w:pPr>
      <w:r w:rsidRPr="00A25041">
        <w:rPr>
          <w:rFonts w:ascii="Simplified Arabic" w:hAnsi="Simplified Arabic" w:cs="Simplified Arabic"/>
          <w:sz w:val="28"/>
          <w:szCs w:val="28"/>
          <w:rtl/>
        </w:rPr>
        <w:t>هو موقع تدوين مصغر يُمكّن المستخدمين من إرسال "تغريدات" قصيرة، والتفاعل من خلال إعادة التغريد أو الإعجاب. يتميز بالاختصار والسرعة في التواصل، وقد انطلق رسميًا في مارس 2006</w:t>
      </w:r>
      <w:r w:rsidRPr="00A25041">
        <w:rPr>
          <w:rFonts w:ascii="Simplified Arabic" w:hAnsi="Simplified Arabic" w:cs="Simplified Arabic"/>
          <w:sz w:val="28"/>
          <w:szCs w:val="28"/>
        </w:rPr>
        <w:t>.</w:t>
      </w:r>
    </w:p>
    <w:p w14:paraId="6F769F0F" w14:textId="77777777" w:rsidR="00286000" w:rsidRPr="00A25041" w:rsidRDefault="00286000" w:rsidP="00286000">
      <w:pPr>
        <w:numPr>
          <w:ilvl w:val="0"/>
          <w:numId w:val="7"/>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lastRenderedPageBreak/>
        <w:t>فيسبوك</w:t>
      </w:r>
      <w:r w:rsidRPr="00A25041">
        <w:rPr>
          <w:rFonts w:ascii="Simplified Arabic" w:hAnsi="Simplified Arabic" w:cs="Simplified Arabic"/>
          <w:sz w:val="28"/>
          <w:szCs w:val="28"/>
        </w:rPr>
        <w:t xml:space="preserve"> (Facebook):</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شبكة اجتماعية عالمية تُستخدم للتواصل بين الأفراد سواء على مستوى العلاقات الشخصية أو المهنية. أُسست المنصة في فبراير 2004، وسرعان ما أصبحت من أكثر الوسائل استخدامًا للتواصل الرقمي عالميًا</w:t>
      </w:r>
      <w:r w:rsidRPr="00A25041">
        <w:rPr>
          <w:rFonts w:ascii="Simplified Arabic" w:hAnsi="Simplified Arabic" w:cs="Simplified Arabic"/>
          <w:sz w:val="28"/>
          <w:szCs w:val="28"/>
        </w:rPr>
        <w:t>.</w:t>
      </w:r>
    </w:p>
    <w:p w14:paraId="34C0FAB6" w14:textId="77777777" w:rsidR="00286000" w:rsidRPr="00A25041" w:rsidRDefault="00286000" w:rsidP="00286000">
      <w:pPr>
        <w:numPr>
          <w:ilvl w:val="0"/>
          <w:numId w:val="7"/>
        </w:num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سناب شات</w:t>
      </w:r>
      <w:r w:rsidRPr="00A25041">
        <w:rPr>
          <w:rFonts w:ascii="Simplified Arabic" w:hAnsi="Simplified Arabic" w:cs="Simplified Arabic"/>
          <w:sz w:val="28"/>
          <w:szCs w:val="28"/>
        </w:rPr>
        <w:t xml:space="preserve"> (Snapchat):</w:t>
      </w:r>
    </w:p>
    <w:p w14:paraId="6A5EE01F" w14:textId="77777777" w:rsidR="00286000" w:rsidRPr="00A25041" w:rsidRDefault="00286000" w:rsidP="00286000">
      <w:pPr>
        <w:spacing w:line="360" w:lineRule="auto"/>
        <w:ind w:left="360"/>
        <w:jc w:val="both"/>
        <w:rPr>
          <w:rFonts w:ascii="Simplified Arabic" w:hAnsi="Simplified Arabic" w:cs="Simplified Arabic"/>
          <w:sz w:val="28"/>
          <w:szCs w:val="28"/>
        </w:rPr>
      </w:pPr>
      <w:r w:rsidRPr="00A25041">
        <w:rPr>
          <w:rFonts w:ascii="Simplified Arabic" w:hAnsi="Simplified Arabic" w:cs="Simplified Arabic"/>
          <w:sz w:val="28"/>
          <w:szCs w:val="28"/>
          <w:rtl/>
        </w:rPr>
        <w:t>تطبيق تواصل اجتماعي يتيح للمستخدمين تسجيل مقاطع فيديو قصيرة وبثها مباشرة، أو إرسالها كرسائل مؤقتة تختفي بعد مشاهدتها. يتميز بتوفير فلاتر تفاعلية ورسومات، وقد تم إطلاقه في سبتمبر 2011</w:t>
      </w:r>
      <w:r w:rsidRPr="00A25041">
        <w:rPr>
          <w:rFonts w:ascii="Simplified Arabic" w:hAnsi="Simplified Arabic" w:cs="Simplified Arabic"/>
          <w:sz w:val="28"/>
          <w:szCs w:val="28"/>
        </w:rPr>
        <w:t>.</w:t>
      </w:r>
    </w:p>
    <w:p w14:paraId="54C8F474" w14:textId="77777777" w:rsidR="00286000" w:rsidRPr="00A25041" w:rsidRDefault="00286000" w:rsidP="00286000">
      <w:pPr>
        <w:numPr>
          <w:ilvl w:val="0"/>
          <w:numId w:val="7"/>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إنستغرام</w:t>
      </w:r>
      <w:r w:rsidRPr="00A25041">
        <w:rPr>
          <w:rFonts w:ascii="Simplified Arabic" w:hAnsi="Simplified Arabic" w:cs="Simplified Arabic"/>
          <w:sz w:val="28"/>
          <w:szCs w:val="28"/>
        </w:rPr>
        <w:t xml:space="preserve"> (Instagram):</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منصّة مخصصة لتبادل الصور ومقاطع الفيديو، حيث يمكن للمستخدمين التقاط الصور، إضافة فلاتر رقمية، ومشاركتها عبر حساباتهم الشخصية. تأسست الشبكة في أكتوبر 2010، وتُعد من أبرز تطبيقات التواصل البصري</w:t>
      </w:r>
      <w:r w:rsidRPr="00A25041">
        <w:rPr>
          <w:rFonts w:ascii="Simplified Arabic" w:hAnsi="Simplified Arabic" w:cs="Simplified Arabic"/>
          <w:sz w:val="28"/>
          <w:szCs w:val="28"/>
        </w:rPr>
        <w:t>.</w:t>
      </w:r>
    </w:p>
    <w:p w14:paraId="32C930E6" w14:textId="68F0BFEC" w:rsidR="00286000" w:rsidRPr="0050713B" w:rsidRDefault="00286000" w:rsidP="0050713B">
      <w:pPr>
        <w:numPr>
          <w:ilvl w:val="0"/>
          <w:numId w:val="7"/>
        </w:numPr>
        <w:tabs>
          <w:tab w:val="clear" w:pos="360"/>
          <w:tab w:val="num" w:pos="720"/>
        </w:tabs>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يوتيوب</w:t>
      </w:r>
      <w:r w:rsidRPr="00A25041">
        <w:rPr>
          <w:rFonts w:ascii="Simplified Arabic" w:hAnsi="Simplified Arabic" w:cs="Simplified Arabic"/>
          <w:sz w:val="28"/>
          <w:szCs w:val="28"/>
        </w:rPr>
        <w:t xml:space="preserve"> (YouTube):</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موقع إلكتروني يسمح للمستخدمين برفع مقاطع الفيديو ومشاهدتها ومشاركتها والتفاعل معها من خلال التعليقات. يُعد من أكبر منصات المحتوى المرئي المجاني، وقد انطلق في فبراير 2005</w:t>
      </w:r>
      <w:r w:rsidRPr="00A25041">
        <w:rPr>
          <w:rFonts w:ascii="Simplified Arabic" w:hAnsi="Simplified Arabic" w:cs="Simplified Arabic"/>
          <w:sz w:val="28"/>
          <w:szCs w:val="28"/>
        </w:rPr>
        <w:t>.</w:t>
      </w:r>
    </w:p>
    <w:p w14:paraId="6B65AD29" w14:textId="77777777" w:rsidR="00286000" w:rsidRPr="00A25041" w:rsidRDefault="00286000" w:rsidP="00286000">
      <w:pPr>
        <w:spacing w:line="360" w:lineRule="auto"/>
        <w:jc w:val="both"/>
        <w:rPr>
          <w:rFonts w:ascii="Simplified Arabic" w:hAnsi="Simplified Arabic" w:cs="Simplified Arabic"/>
          <w:b/>
          <w:bCs/>
          <w:sz w:val="28"/>
          <w:szCs w:val="28"/>
        </w:rPr>
      </w:pPr>
      <w:r w:rsidRPr="00A25041">
        <w:rPr>
          <w:rFonts w:ascii="Simplified Arabic" w:hAnsi="Simplified Arabic" w:cs="Simplified Arabic"/>
          <w:b/>
          <w:bCs/>
          <w:sz w:val="28"/>
          <w:szCs w:val="28"/>
          <w:rtl/>
        </w:rPr>
        <w:t>الأداء الوظيفي</w:t>
      </w:r>
      <w:r w:rsidRPr="00A25041">
        <w:rPr>
          <w:rFonts w:ascii="Simplified Arabic" w:hAnsi="Simplified Arabic" w:cs="Simplified Arabic"/>
          <w:b/>
          <w:bCs/>
          <w:sz w:val="28"/>
          <w:szCs w:val="28"/>
        </w:rPr>
        <w:t>:</w:t>
      </w:r>
    </w:p>
    <w:p w14:paraId="36B0F448"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 xml:space="preserve">يُعد الأداء الوظيفي عنصرًا محوريًا في تحقيق أهداف المؤسسات، إذ يتطلب بلوغ النتائج المرجوة قدرًا عاليًا من الكفاءة والمعرفة، كما أن المفهوم يتخذ معاني متعددة في أدبيات الإدارة. ورغم تعدد التعريفات، إلا أن أغلبها </w:t>
      </w:r>
      <w:r w:rsidRPr="00A25041">
        <w:rPr>
          <w:rFonts w:ascii="Simplified Arabic" w:hAnsi="Simplified Arabic" w:cs="Simplified Arabic"/>
          <w:sz w:val="28"/>
          <w:szCs w:val="28"/>
          <w:rtl/>
        </w:rPr>
        <w:lastRenderedPageBreak/>
        <w:t>يركّز على الكيفية التي تُنجز بها المهام من قِبل العاملين بما يعكس جودة تنفيذ الأهداف التنظيمية</w:t>
      </w:r>
      <w:r w:rsidRPr="00A25041">
        <w:rPr>
          <w:rFonts w:ascii="Simplified Arabic" w:hAnsi="Simplified Arabic" w:cs="Simplified Arabic"/>
          <w:sz w:val="28"/>
          <w:szCs w:val="28"/>
        </w:rPr>
        <w:t>.</w:t>
      </w:r>
      <w:r w:rsidRPr="00A25041">
        <w:rPr>
          <w:rFonts w:ascii="Simplified Arabic" w:hAnsi="Simplified Arabic" w:cs="Simplified Arabic"/>
          <w:sz w:val="28"/>
          <w:szCs w:val="28"/>
        </w:rPr>
        <w:br/>
      </w:r>
      <w:r w:rsidRPr="00A25041">
        <w:rPr>
          <w:rFonts w:ascii="Simplified Arabic" w:hAnsi="Simplified Arabic" w:cs="Simplified Arabic"/>
          <w:sz w:val="28"/>
          <w:szCs w:val="28"/>
          <w:rtl/>
        </w:rPr>
        <w:t>وقد أشار عبد الباقي (2005) إلى أن الأداء يتحدد من خلال التفاعل بين رغبة الفرد وقدرته، باعتبارهما عاملين متلازمين ومتكاملين في تحديد مستوى الإنجاز في العمل</w:t>
      </w:r>
      <w:r w:rsidRPr="00A25041">
        <w:rPr>
          <w:rFonts w:ascii="Simplified Arabic" w:hAnsi="Simplified Arabic" w:cs="Simplified Arabic"/>
          <w:sz w:val="28"/>
          <w:szCs w:val="28"/>
        </w:rPr>
        <w:t>.</w:t>
      </w:r>
    </w:p>
    <w:p w14:paraId="3D9847B2"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أما التعريف الإجرائي، فيشير إلى أن الأداء يرتبط بسلوك الموظف داخل المؤسسة، ويُقاس من خلال درجة التزامه بالمهام المناطة به، ومدى فاعليته في الإنجاز وتحقيق الأهداف الإدارية المطلوبة</w:t>
      </w:r>
      <w:r w:rsidRPr="00A25041">
        <w:rPr>
          <w:rFonts w:ascii="Simplified Arabic" w:hAnsi="Simplified Arabic" w:cs="Simplified Arabic"/>
          <w:sz w:val="28"/>
          <w:szCs w:val="28"/>
        </w:rPr>
        <w:t>.</w:t>
      </w:r>
    </w:p>
    <w:p w14:paraId="160353D4" w14:textId="77777777" w:rsidR="00286000" w:rsidRDefault="00286000" w:rsidP="00286000">
      <w:pPr>
        <w:pStyle w:val="Heading2"/>
        <w:rPr>
          <w:rtl/>
        </w:rPr>
      </w:pPr>
      <w:bookmarkStart w:id="10" w:name="_Toc205428736"/>
      <w:r>
        <w:rPr>
          <w:rtl/>
        </w:rPr>
        <w:br w:type="page"/>
      </w:r>
    </w:p>
    <w:p w14:paraId="18B3AF87" w14:textId="77777777" w:rsidR="00286000" w:rsidRPr="00A25041" w:rsidRDefault="00286000" w:rsidP="00286000">
      <w:pPr>
        <w:pStyle w:val="Heading2"/>
        <w:rPr>
          <w:rtl/>
        </w:rPr>
      </w:pPr>
      <w:r w:rsidRPr="00A25041">
        <w:rPr>
          <w:rtl/>
        </w:rPr>
        <w:lastRenderedPageBreak/>
        <w:t>المنهجية وطرق البحث</w:t>
      </w:r>
      <w:bookmarkEnd w:id="10"/>
    </w:p>
    <w:p w14:paraId="40619AC5"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تعتمد هذه الدراسة على المنهج الوصفي التحليلي، بوصفه الأنسب لدراسة العلاقة بين متغيرين رئيسيين هما: استخدام وسائل التواصل الاجتماعي والأداء الوظيفي. ويُعنى هذا المنهج بوصف الظواهر السلوكية والمهنية كما تحدث في الواقع، ومن ثم تحليلها واستخلاص العلاقات الممكنة بينها بطريقة منهجية موضوعية. وقد تم تبني هذا الإطار لتحقيق فهم دقيق لطبيعة تأثير استخدام تلك الوسائل الرقمية على الالتزام، الإنتاجية، والتفاعل المهني في بيئة العمل الجامعية</w:t>
      </w:r>
      <w:r w:rsidRPr="00A25041">
        <w:rPr>
          <w:rFonts w:ascii="Simplified Arabic" w:hAnsi="Simplified Arabic" w:cs="Simplified Arabic"/>
          <w:sz w:val="28"/>
          <w:szCs w:val="28"/>
        </w:rPr>
        <w:t>.</w:t>
      </w:r>
    </w:p>
    <w:p w14:paraId="7B7B5167"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ولغرض جمع البيانات الميدانية، تم استخدام المنهج المسحي من خلال أداة الاستبانة باعتبارها الوسيلة الأكثر كفاءة في الوصول إلى عينة كبيرة من المنسوبين في جامعة جازان. وقد صُمّمت الاستبانة بشكل منظم يغطي المحاور الأساسية للبحث، وراعت متغيرات مثل معدل الاستخدام، الغرض من الاستخدام، ومستوى الأداء الوظيفي. وتم اختيار منسوبي الجامعة كمجتمع للدراسة لما يمثلونه من بيئة مختلطة تجمع بين الطابعين الإداري والأكاديمي، الأمر الذي يعكس تباينًا غنيًا في أنماط الاستخدام الرقمي والانعكاسات المهنية المصاحبة له</w:t>
      </w:r>
      <w:r w:rsidRPr="00A25041">
        <w:rPr>
          <w:rFonts w:ascii="Simplified Arabic" w:hAnsi="Simplified Arabic" w:cs="Simplified Arabic"/>
          <w:sz w:val="28"/>
          <w:szCs w:val="28"/>
        </w:rPr>
        <w:t>.</w:t>
      </w:r>
    </w:p>
    <w:p w14:paraId="44EED474" w14:textId="77777777" w:rsidR="00286000" w:rsidRPr="00A25041" w:rsidRDefault="00286000" w:rsidP="00286000">
      <w:pPr>
        <w:pStyle w:val="Heading1"/>
        <w:spacing w:line="360" w:lineRule="auto"/>
        <w:rPr>
          <w:sz w:val="28"/>
          <w:szCs w:val="28"/>
          <w:rtl/>
        </w:rPr>
      </w:pPr>
      <w:bookmarkStart w:id="11" w:name="_Toc205428737"/>
      <w:r w:rsidRPr="00A25041">
        <w:rPr>
          <w:sz w:val="28"/>
          <w:szCs w:val="28"/>
          <w:rtl/>
        </w:rPr>
        <w:t>أدوات الدراسة</w:t>
      </w:r>
      <w:bookmarkEnd w:id="11"/>
    </w:p>
    <w:p w14:paraId="19593FAF"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 xml:space="preserve">اعتمدت هذه الدراسة في جمع بياناتها الميدانية على استبانة إلكترونية مغلقة، صُمّمت خصيصًا لقياس تصورات واتجاهات المنسوبين حول تأثير استخدام وسائل التواصل الاجتماعي على أدائهم الوظيفي. وقد تم بناء فقرات الاستبانة بما يتوافق مع أهداف الدراسة وفروضها، مع مراعاة الدقة في الصياغة وشمولية المحاور، بما يسمح بتحليل كمي موثوق للبيانات. وقد غطّت فقرات الأداة جوانب متعددة مثل طبيعة الاستخدام، دوافعه، ومدى </w:t>
      </w:r>
      <w:r w:rsidRPr="00A25041">
        <w:rPr>
          <w:rFonts w:ascii="Simplified Arabic" w:hAnsi="Simplified Arabic" w:cs="Simplified Arabic"/>
          <w:sz w:val="28"/>
          <w:szCs w:val="28"/>
          <w:rtl/>
        </w:rPr>
        <w:lastRenderedPageBreak/>
        <w:t>انعكاسه على الإنتاجية، والانضباط، والتفاعل الوظيفي، مما يجعلها أداة فعّالة لاستقصاء أبعاد العلاقة محل الدراسة وتحليلها بشكل علمي</w:t>
      </w:r>
      <w:r w:rsidRPr="00A25041">
        <w:rPr>
          <w:rFonts w:ascii="Simplified Arabic" w:hAnsi="Simplified Arabic" w:cs="Simplified Arabic"/>
          <w:sz w:val="28"/>
          <w:szCs w:val="28"/>
        </w:rPr>
        <w:t>.</w:t>
      </w:r>
    </w:p>
    <w:p w14:paraId="0FECD260"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 xml:space="preserve">تم تنظيم بنود الاستبانة وفق مقياس </w:t>
      </w:r>
      <w:proofErr w:type="spellStart"/>
      <w:r w:rsidRPr="00A25041">
        <w:rPr>
          <w:rFonts w:ascii="Simplified Arabic" w:hAnsi="Simplified Arabic" w:cs="Simplified Arabic"/>
          <w:sz w:val="28"/>
          <w:szCs w:val="28"/>
          <w:rtl/>
        </w:rPr>
        <w:t>ليكرت</w:t>
      </w:r>
      <w:proofErr w:type="spellEnd"/>
      <w:r w:rsidRPr="00A25041">
        <w:rPr>
          <w:rFonts w:ascii="Simplified Arabic" w:hAnsi="Simplified Arabic" w:cs="Simplified Arabic"/>
          <w:sz w:val="28"/>
          <w:szCs w:val="28"/>
          <w:rtl/>
        </w:rPr>
        <w:t xml:space="preserve"> الخماسي (أوافق بشدة – أوافق – محايد – لا أوافق – لا أوافق بشدة)، وذلك لقياس مدى اتفاق أو اختلاف المجيبات مع مضامين الفقرات، وتحويل استجاباتهن إلى بيانات كمية قابلة للمعالجة الإحصائية</w:t>
      </w:r>
      <w:r w:rsidRPr="00A25041">
        <w:rPr>
          <w:rFonts w:ascii="Simplified Arabic" w:hAnsi="Simplified Arabic" w:cs="Simplified Arabic"/>
          <w:sz w:val="28"/>
          <w:szCs w:val="28"/>
        </w:rPr>
        <w:t>.</w:t>
      </w:r>
    </w:p>
    <w:p w14:paraId="0B4F7064"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توزعت الاستبانة على ثلاثة محاور رئيسية</w:t>
      </w:r>
      <w:r w:rsidRPr="00A25041">
        <w:rPr>
          <w:rFonts w:ascii="Simplified Arabic" w:hAnsi="Simplified Arabic" w:cs="Simplified Arabic"/>
          <w:sz w:val="28"/>
          <w:szCs w:val="28"/>
        </w:rPr>
        <w:t>:</w:t>
      </w:r>
    </w:p>
    <w:p w14:paraId="019752B2" w14:textId="77777777" w:rsidR="00286000" w:rsidRPr="00A25041" w:rsidRDefault="00286000" w:rsidP="00286000">
      <w:pPr>
        <w:numPr>
          <w:ilvl w:val="0"/>
          <w:numId w:val="1"/>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المحور الأول: أنماط استخدام وسائل التواصل الاجتماعي</w:t>
      </w:r>
    </w:p>
    <w:p w14:paraId="254C2A24" w14:textId="77777777" w:rsidR="00286000" w:rsidRPr="00A25041" w:rsidRDefault="00286000" w:rsidP="00286000">
      <w:pPr>
        <w:spacing w:line="360" w:lineRule="auto"/>
        <w:ind w:left="360"/>
        <w:jc w:val="both"/>
        <w:rPr>
          <w:rFonts w:ascii="Simplified Arabic" w:hAnsi="Simplified Arabic" w:cs="Simplified Arabic"/>
          <w:sz w:val="28"/>
          <w:szCs w:val="28"/>
        </w:rPr>
      </w:pPr>
      <w:r w:rsidRPr="00A25041">
        <w:rPr>
          <w:rFonts w:ascii="Simplified Arabic" w:hAnsi="Simplified Arabic" w:cs="Simplified Arabic"/>
          <w:sz w:val="28"/>
          <w:szCs w:val="28"/>
          <w:rtl/>
        </w:rPr>
        <w:t>يهدف هذا المحور إلى التعرف على مدى استخدام المنسوبين لمنصات التواصل الاجتماعي خلال أوقات العمل وخارجها، وتحديد نوعية المنصات المستخدمة، وأغراض الاستخدام الأكثر شيوعًا (كالتسلية، أو التواصل المهني، أو متابعة الأخبار... إلخ)</w:t>
      </w:r>
      <w:r w:rsidRPr="00A25041">
        <w:rPr>
          <w:rFonts w:ascii="Simplified Arabic" w:hAnsi="Simplified Arabic" w:cs="Simplified Arabic"/>
          <w:sz w:val="28"/>
          <w:szCs w:val="28"/>
        </w:rPr>
        <w:t>.</w:t>
      </w:r>
    </w:p>
    <w:p w14:paraId="75F978C0" w14:textId="77777777" w:rsidR="00286000" w:rsidRPr="00A25041" w:rsidRDefault="00286000" w:rsidP="00286000">
      <w:pPr>
        <w:numPr>
          <w:ilvl w:val="0"/>
          <w:numId w:val="1"/>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المحور الثاني: أثر وسائل التواصل الاجتماعي على الأداء المهني</w:t>
      </w:r>
    </w:p>
    <w:p w14:paraId="7E9A42A3" w14:textId="77777777" w:rsidR="00286000" w:rsidRPr="00A25041" w:rsidRDefault="00286000" w:rsidP="00286000">
      <w:pPr>
        <w:spacing w:line="360" w:lineRule="auto"/>
        <w:ind w:left="360"/>
        <w:jc w:val="both"/>
        <w:rPr>
          <w:rFonts w:ascii="Simplified Arabic" w:hAnsi="Simplified Arabic" w:cs="Simplified Arabic"/>
          <w:sz w:val="28"/>
          <w:szCs w:val="28"/>
        </w:rPr>
      </w:pPr>
      <w:r w:rsidRPr="00A25041">
        <w:rPr>
          <w:rFonts w:ascii="Simplified Arabic" w:hAnsi="Simplified Arabic" w:cs="Simplified Arabic"/>
          <w:sz w:val="28"/>
          <w:szCs w:val="28"/>
          <w:rtl/>
        </w:rPr>
        <w:t>يركز هذا المحور على قياس الانعكاسات المباشرة أو غير المباشرة لاستخدام هذه الوسائل على الالتزام بساعات العمل، مستوى الإنتاجية، جودة الإنجاز، القدرة على التركيز، والانضباط الوظيفي</w:t>
      </w:r>
      <w:r w:rsidRPr="00A25041">
        <w:rPr>
          <w:rFonts w:ascii="Simplified Arabic" w:hAnsi="Simplified Arabic" w:cs="Simplified Arabic"/>
          <w:sz w:val="28"/>
          <w:szCs w:val="28"/>
        </w:rPr>
        <w:t>.</w:t>
      </w:r>
    </w:p>
    <w:p w14:paraId="7EFB6A90" w14:textId="77777777" w:rsidR="00286000" w:rsidRPr="00A25041" w:rsidRDefault="00286000" w:rsidP="00286000">
      <w:pPr>
        <w:numPr>
          <w:ilvl w:val="0"/>
          <w:numId w:val="1"/>
        </w:numPr>
        <w:tabs>
          <w:tab w:val="clear" w:pos="360"/>
          <w:tab w:val="num" w:pos="720"/>
        </w:tabs>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المحور الثالث: الجوانب السلوكية والتنظيمية المرتبطة بالاستخدام</w:t>
      </w:r>
    </w:p>
    <w:p w14:paraId="0E340031" w14:textId="77777777" w:rsidR="00286000" w:rsidRPr="00A25041" w:rsidRDefault="00286000" w:rsidP="00286000">
      <w:pPr>
        <w:spacing w:line="360" w:lineRule="auto"/>
        <w:ind w:left="360"/>
        <w:jc w:val="both"/>
        <w:rPr>
          <w:rFonts w:ascii="Simplified Arabic" w:hAnsi="Simplified Arabic" w:cs="Simplified Arabic"/>
          <w:sz w:val="28"/>
          <w:szCs w:val="28"/>
        </w:rPr>
      </w:pPr>
      <w:r w:rsidRPr="00A25041">
        <w:rPr>
          <w:rFonts w:ascii="Simplified Arabic" w:hAnsi="Simplified Arabic" w:cs="Simplified Arabic"/>
          <w:sz w:val="28"/>
          <w:szCs w:val="28"/>
          <w:rtl/>
        </w:rPr>
        <w:t>يتناول هذا المحور تأثير استخدام وسائل التواصل الاجتماعي على العلاقات داخل بيئة العمل، مثل التعاون بين الزملاء، المشاركة في الأنشطة المؤسسية، الشعور بالانتماء، ومدى تأثير الاستخدام المفرط على التفاعل التنظيمي والسلوك المهني العام</w:t>
      </w:r>
      <w:r w:rsidRPr="00A25041">
        <w:rPr>
          <w:rFonts w:ascii="Simplified Arabic" w:hAnsi="Simplified Arabic" w:cs="Simplified Arabic"/>
          <w:sz w:val="28"/>
          <w:szCs w:val="28"/>
        </w:rPr>
        <w:t>.</w:t>
      </w:r>
    </w:p>
    <w:p w14:paraId="7BF7FE3C"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lastRenderedPageBreak/>
        <w:t xml:space="preserve">أما على مستوى التحليل الإحصائي، فمن المخطط أن يتم استخدام المنهج الإحصائي كإطار أساسي لمعالجة البيانات الكمية التي سيتم جمعها من أفراد العينة. وسيبدأ ذلك بقياس ثبات أداة الدراسة من خلال حساب معامل </w:t>
      </w:r>
      <w:proofErr w:type="spellStart"/>
      <w:r w:rsidRPr="00A25041">
        <w:rPr>
          <w:rFonts w:ascii="Simplified Arabic" w:hAnsi="Simplified Arabic" w:cs="Simplified Arabic"/>
          <w:sz w:val="28"/>
          <w:szCs w:val="28"/>
          <w:rtl/>
        </w:rPr>
        <w:t>كرونباخ</w:t>
      </w:r>
      <w:proofErr w:type="spellEnd"/>
      <w:r w:rsidRPr="00A25041">
        <w:rPr>
          <w:rFonts w:ascii="Simplified Arabic" w:hAnsi="Simplified Arabic" w:cs="Simplified Arabic"/>
          <w:sz w:val="28"/>
          <w:szCs w:val="28"/>
          <w:rtl/>
        </w:rPr>
        <w:t xml:space="preserve"> ألفا</w:t>
      </w:r>
      <w:r w:rsidRPr="00A25041">
        <w:rPr>
          <w:rFonts w:ascii="Simplified Arabic" w:hAnsi="Simplified Arabic" w:cs="Simplified Arabic"/>
          <w:sz w:val="28"/>
          <w:szCs w:val="28"/>
        </w:rPr>
        <w:t xml:space="preserve"> (Cronbach’s Alpha)</w:t>
      </w:r>
      <w:r w:rsidRPr="00A25041">
        <w:rPr>
          <w:rFonts w:ascii="Simplified Arabic" w:hAnsi="Simplified Arabic" w:cs="Simplified Arabic"/>
          <w:sz w:val="28"/>
          <w:szCs w:val="28"/>
          <w:rtl/>
        </w:rPr>
        <w:t>، للتحقق من اتساق الفقرات وموثوقية أداة القياس، مع اعتماد الحد الأدنى المقبول إحصائيًا (0.70) كمؤشر للثبات</w:t>
      </w:r>
      <w:r w:rsidRPr="00A25041">
        <w:rPr>
          <w:rFonts w:ascii="Simplified Arabic" w:hAnsi="Simplified Arabic" w:cs="Simplified Arabic"/>
          <w:sz w:val="28"/>
          <w:szCs w:val="28"/>
        </w:rPr>
        <w:t>.</w:t>
      </w:r>
    </w:p>
    <w:p w14:paraId="73E14AF7" w14:textId="77777777" w:rsidR="00286000" w:rsidRPr="00A25041" w:rsidRDefault="00286000" w:rsidP="00286000">
      <w:pPr>
        <w:spacing w:line="360" w:lineRule="auto"/>
        <w:jc w:val="both"/>
        <w:rPr>
          <w:rFonts w:ascii="Simplified Arabic" w:hAnsi="Simplified Arabic" w:cs="Simplified Arabic"/>
          <w:sz w:val="28"/>
          <w:szCs w:val="28"/>
        </w:rPr>
      </w:pPr>
      <w:r w:rsidRPr="00A25041">
        <w:rPr>
          <w:rFonts w:ascii="Simplified Arabic" w:hAnsi="Simplified Arabic" w:cs="Simplified Arabic"/>
          <w:sz w:val="28"/>
          <w:szCs w:val="28"/>
          <w:rtl/>
        </w:rPr>
        <w:t>كما ستُجرى تحليلات وصفية تعتمد على حساب المتوسطات الحسابية والانحرافات المعيارية لكل فقرة، بهدف التعرف على الاتجاهات العامة للعينة. وسيتبع ذلك استخدام اختبار</w:t>
      </w:r>
      <w:r w:rsidRPr="00A25041">
        <w:rPr>
          <w:rFonts w:ascii="Simplified Arabic" w:hAnsi="Simplified Arabic" w:cs="Simplified Arabic"/>
          <w:sz w:val="28"/>
          <w:szCs w:val="28"/>
        </w:rPr>
        <w:t xml:space="preserve"> (T) </w:t>
      </w:r>
      <w:r w:rsidRPr="00A25041">
        <w:rPr>
          <w:rFonts w:ascii="Simplified Arabic" w:hAnsi="Simplified Arabic" w:cs="Simplified Arabic"/>
          <w:sz w:val="28"/>
          <w:szCs w:val="28"/>
          <w:rtl/>
        </w:rPr>
        <w:t>للفروق لاكتشاف الفروق الإحصائية بين المجموعات، حسب بعض المتغيرات المستقلة (مثل عدد ساعات الاستخدام أو نوع المنصة المفضلة)، وكذلك استخدام معامل بيرسون للارتباط للكشف عن العلاقة بين كثافة الاستخدام ومظاهر التأثير الاجتماعي كالعزلة أو ضعف التفاعل الأسري</w:t>
      </w:r>
      <w:r w:rsidRPr="00A25041">
        <w:rPr>
          <w:rFonts w:ascii="Simplified Arabic" w:hAnsi="Simplified Arabic" w:cs="Simplified Arabic"/>
          <w:sz w:val="28"/>
          <w:szCs w:val="28"/>
        </w:rPr>
        <w:t>.</w:t>
      </w:r>
    </w:p>
    <w:p w14:paraId="2505D9A6" w14:textId="77777777" w:rsidR="00286000" w:rsidRPr="00A25041" w:rsidRDefault="00286000" w:rsidP="00286000">
      <w:p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 xml:space="preserve">وسيتم تنفيذ هذه الإجراءات الإحصائية باستخدام برنامج </w:t>
      </w:r>
      <w:r w:rsidRPr="00A25041">
        <w:rPr>
          <w:rFonts w:ascii="Simplified Arabic" w:hAnsi="Simplified Arabic" w:cs="Simplified Arabic"/>
          <w:sz w:val="28"/>
          <w:szCs w:val="28"/>
        </w:rPr>
        <w:t>SPSS</w:t>
      </w:r>
      <w:r w:rsidRPr="00A25041">
        <w:rPr>
          <w:rFonts w:ascii="Simplified Arabic" w:hAnsi="Simplified Arabic" w:cs="Simplified Arabic"/>
          <w:sz w:val="28"/>
          <w:szCs w:val="28"/>
          <w:rtl/>
        </w:rPr>
        <w:t>، بما يضمن دقة المعالجة وتحقيق أهداف الدراسة بشكل علمي</w:t>
      </w:r>
      <w:r w:rsidRPr="00A25041">
        <w:rPr>
          <w:rFonts w:ascii="Simplified Arabic" w:hAnsi="Simplified Arabic" w:cs="Simplified Arabic"/>
          <w:sz w:val="28"/>
          <w:szCs w:val="28"/>
        </w:rPr>
        <w:t>.</w:t>
      </w:r>
    </w:p>
    <w:p w14:paraId="6C7B68C7" w14:textId="77777777" w:rsidR="00286000" w:rsidRPr="00A25041" w:rsidRDefault="00286000" w:rsidP="00286000">
      <w:pPr>
        <w:pStyle w:val="Heading2"/>
        <w:spacing w:line="360" w:lineRule="auto"/>
        <w:rPr>
          <w:rtl/>
        </w:rPr>
      </w:pPr>
      <w:bookmarkStart w:id="12" w:name="_Toc205428738"/>
      <w:r w:rsidRPr="00A25041">
        <w:rPr>
          <w:rtl/>
        </w:rPr>
        <w:t>حدود الدراسة</w:t>
      </w:r>
      <w:bookmarkEnd w:id="12"/>
    </w:p>
    <w:p w14:paraId="556F9254" w14:textId="77777777" w:rsidR="00286000" w:rsidRPr="00A25041" w:rsidRDefault="00286000" w:rsidP="00286000">
      <w:pPr>
        <w:pStyle w:val="ListParagraph"/>
        <w:numPr>
          <w:ilvl w:val="0"/>
          <w:numId w:val="2"/>
        </w:num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الحدود الموضوعية: تتناول هذه الدراسة أثر استخدام وسائل التواصل الاجتماعي على الأداء الوظيفي.</w:t>
      </w:r>
    </w:p>
    <w:p w14:paraId="344D7A0E" w14:textId="77777777" w:rsidR="00286000" w:rsidRPr="00A25041" w:rsidRDefault="00286000" w:rsidP="00286000">
      <w:pPr>
        <w:pStyle w:val="ListParagraph"/>
        <w:numPr>
          <w:ilvl w:val="0"/>
          <w:numId w:val="2"/>
        </w:num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الحدود المكانية: تقتصر الدراسة على منسوبي جامعة جازان.</w:t>
      </w:r>
    </w:p>
    <w:p w14:paraId="1B504740" w14:textId="77777777" w:rsidR="00286000" w:rsidRPr="00A25041" w:rsidRDefault="00286000" w:rsidP="00286000">
      <w:pPr>
        <w:pStyle w:val="ListParagraph"/>
        <w:numPr>
          <w:ilvl w:val="0"/>
          <w:numId w:val="2"/>
        </w:numPr>
        <w:spacing w:line="360" w:lineRule="auto"/>
        <w:jc w:val="both"/>
        <w:rPr>
          <w:rFonts w:ascii="Simplified Arabic" w:hAnsi="Simplified Arabic" w:cs="Simplified Arabic"/>
          <w:sz w:val="28"/>
          <w:szCs w:val="28"/>
          <w:rtl/>
        </w:rPr>
      </w:pPr>
      <w:r w:rsidRPr="00A25041">
        <w:rPr>
          <w:rFonts w:ascii="Simplified Arabic" w:hAnsi="Simplified Arabic" w:cs="Simplified Arabic"/>
          <w:sz w:val="28"/>
          <w:szCs w:val="28"/>
          <w:rtl/>
        </w:rPr>
        <w:t>الحدود الزمانية: الفصل الدراسي الثاني من العام الجامعي 2025/2026.</w:t>
      </w:r>
    </w:p>
    <w:p w14:paraId="71CA25C2" w14:textId="77777777" w:rsidR="00286000" w:rsidRDefault="00286000" w:rsidP="00286000">
      <w:pPr>
        <w:rPr>
          <w:rtl/>
        </w:rPr>
      </w:pPr>
      <w:r w:rsidRPr="00A25041">
        <w:rPr>
          <w:rtl/>
        </w:rPr>
        <w:br w:type="page"/>
      </w:r>
      <w:r>
        <w:rPr>
          <w:rtl/>
        </w:rPr>
        <w:lastRenderedPageBreak/>
        <w:br/>
      </w:r>
      <w:r>
        <w:rPr>
          <w:rtl/>
        </w:rPr>
        <w:br/>
      </w:r>
      <w:r>
        <w:rPr>
          <w:rtl/>
        </w:rPr>
        <w:br/>
      </w:r>
      <w:r>
        <w:rPr>
          <w:rtl/>
        </w:rPr>
        <w:br/>
      </w:r>
      <w:r>
        <w:rPr>
          <w:rtl/>
        </w:rPr>
        <w:br/>
      </w:r>
      <w:r>
        <w:rPr>
          <w:rtl/>
        </w:rPr>
        <w:br/>
      </w:r>
      <w:r>
        <w:rPr>
          <w:rtl/>
        </w:rPr>
        <w:br/>
      </w:r>
      <w:r>
        <w:rPr>
          <w:rtl/>
        </w:rPr>
        <w:br/>
      </w:r>
      <w:r>
        <w:rPr>
          <w:rtl/>
        </w:rPr>
        <w:br/>
      </w:r>
      <w:r>
        <w:rPr>
          <w:rtl/>
        </w:rPr>
        <w:br/>
      </w:r>
      <w:r>
        <w:rPr>
          <w:rtl/>
        </w:rPr>
        <w:br/>
      </w:r>
      <w:r>
        <w:rPr>
          <w:rtl/>
        </w:rPr>
        <w:br/>
      </w:r>
      <w:r>
        <w:rPr>
          <w:rtl/>
        </w:rPr>
        <w:br/>
      </w:r>
    </w:p>
    <w:p w14:paraId="73177690" w14:textId="77777777" w:rsidR="00286000" w:rsidRPr="00B271E8" w:rsidRDefault="00286000" w:rsidP="00286000">
      <w:pPr>
        <w:pStyle w:val="Heading1"/>
        <w:spacing w:line="360" w:lineRule="auto"/>
        <w:jc w:val="center"/>
        <w:rPr>
          <w:rtl/>
        </w:rPr>
      </w:pPr>
      <w:r>
        <w:rPr>
          <w:sz w:val="28"/>
          <w:szCs w:val="28"/>
          <w:rtl/>
        </w:rPr>
        <w:br/>
      </w:r>
      <w:r>
        <w:rPr>
          <w:sz w:val="28"/>
          <w:szCs w:val="28"/>
          <w:rtl/>
        </w:rPr>
        <w:br/>
      </w:r>
      <w:bookmarkStart w:id="13" w:name="_Toc205428739"/>
      <w:r w:rsidRPr="00B271E8">
        <w:rPr>
          <w:rFonts w:hint="cs"/>
          <w:rtl/>
        </w:rPr>
        <w:t>الفصل الثاني: الإطار</w:t>
      </w:r>
      <w:r w:rsidRPr="00B271E8">
        <w:rPr>
          <w:rtl/>
        </w:rPr>
        <w:t xml:space="preserve"> الن</w:t>
      </w:r>
      <w:r w:rsidRPr="00B271E8">
        <w:rPr>
          <w:rFonts w:hint="cs"/>
          <w:rtl/>
        </w:rPr>
        <w:t>ظري</w:t>
      </w:r>
      <w:bookmarkEnd w:id="13"/>
    </w:p>
    <w:p w14:paraId="662C7283" w14:textId="77777777" w:rsidR="00286000" w:rsidRPr="00A25041" w:rsidRDefault="00286000" w:rsidP="00286000">
      <w:pPr>
        <w:rPr>
          <w:rtl/>
        </w:rPr>
      </w:pPr>
    </w:p>
    <w:p w14:paraId="523203B3" w14:textId="77777777" w:rsidR="00286000" w:rsidRDefault="00286000" w:rsidP="00286000">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63C4CA62" w14:textId="77777777" w:rsidR="00286000" w:rsidRPr="00A81CEC" w:rsidRDefault="00286000" w:rsidP="00286000">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تمهيد</w:t>
      </w:r>
      <w:r>
        <w:rPr>
          <w:rFonts w:ascii="Simplified Arabic" w:hAnsi="Simplified Arabic" w:cs="Simplified Arabic"/>
          <w:sz w:val="28"/>
          <w:szCs w:val="28"/>
          <w:rtl/>
        </w:rPr>
        <w:br/>
      </w:r>
      <w:r w:rsidRPr="00A81CEC">
        <w:rPr>
          <w:rFonts w:ascii="Simplified Arabic" w:hAnsi="Simplified Arabic" w:cs="Simplified Arabic"/>
          <w:sz w:val="28"/>
          <w:szCs w:val="28"/>
          <w:rtl/>
        </w:rPr>
        <w:t>شهد العالم خلال العقود الأخيرة طفرة اتصالية غير مسبوقة بفضل الثورة الرقمية، فأصبحت وسائل التواصل الاجتماعي مكوّنًا أساسيًا في البنية التفاعلية للمجتمعات الحديثة، إذ تُعرف بأنها «شبكات إلكترونية تتيح لمستخدميها إنشاء صفحات شخصية وتكوين صداقات وتبادل المعلومات والآراء والاهتمامات المشتركة» (</w:t>
      </w:r>
      <w:proofErr w:type="gramStart"/>
      <w:r w:rsidRPr="00A81CEC">
        <w:rPr>
          <w:rFonts w:ascii="Simplified Arabic" w:hAnsi="Simplified Arabic" w:cs="Simplified Arabic"/>
          <w:sz w:val="28"/>
          <w:szCs w:val="28"/>
          <w:rtl/>
        </w:rPr>
        <w:t>عبدالمعطي</w:t>
      </w:r>
      <w:proofErr w:type="gramEnd"/>
      <w:r w:rsidRPr="00A81CEC">
        <w:rPr>
          <w:rFonts w:ascii="Simplified Arabic" w:hAnsi="Simplified Arabic" w:cs="Simplified Arabic"/>
          <w:sz w:val="28"/>
          <w:szCs w:val="28"/>
          <w:rtl/>
        </w:rPr>
        <w:t>، 2015). وقد أسهم هذا التحول في إعادة صياغة مفهوم التواصل، فلم يعد التفاعل البشري حبيس اللقاءات الواقعية أو المحادثات الهاتفية، بل امتد إلى فضاءات رقمية ديناميكية تتيح التواصل اللحظي وتجاوز الحدود الجغرافية (نواري، 2019)</w:t>
      </w:r>
      <w:r w:rsidRPr="00A81CEC">
        <w:rPr>
          <w:rFonts w:ascii="Simplified Arabic" w:hAnsi="Simplified Arabic" w:cs="Simplified Arabic"/>
          <w:sz w:val="28"/>
          <w:szCs w:val="28"/>
        </w:rPr>
        <w:t>.</w:t>
      </w:r>
    </w:p>
    <w:p w14:paraId="0F950212" w14:textId="77777777" w:rsidR="00286000" w:rsidRPr="00253FA1" w:rsidRDefault="00286000" w:rsidP="00286000">
      <w:pPr>
        <w:spacing w:line="360" w:lineRule="auto"/>
        <w:jc w:val="both"/>
        <w:rPr>
          <w:rFonts w:ascii="Simplified Arabic" w:hAnsi="Simplified Arabic" w:cs="Simplified Arabic"/>
          <w:sz w:val="28"/>
          <w:szCs w:val="28"/>
        </w:rPr>
      </w:pPr>
      <w:r w:rsidRPr="00A81CEC">
        <w:rPr>
          <w:rFonts w:ascii="Simplified Arabic" w:hAnsi="Simplified Arabic" w:cs="Simplified Arabic"/>
          <w:sz w:val="28"/>
          <w:szCs w:val="28"/>
          <w:rtl/>
        </w:rPr>
        <w:t xml:space="preserve">كما أن انتشار هذه المنصات على نطاق واسع، سواء في السياقات الاجتماعية أو المهنية، أوجد بيئة اتصالية متعددة الاستخدامات، تُستغل اليوم في الترفيه، ونقل الأخبار، والتعليم، والعمل، وحتى التسويق، مما جعلها عنصرًا مؤثرًا في تشكيل الوعي والسلوك الفردي والمؤسسي على حد سواء (بخاري، 2018). </w:t>
      </w:r>
      <w:r w:rsidRPr="00253FA1">
        <w:rPr>
          <w:rFonts w:ascii="Simplified Arabic" w:hAnsi="Simplified Arabic" w:cs="Simplified Arabic"/>
          <w:sz w:val="28"/>
          <w:szCs w:val="28"/>
          <w:rtl/>
        </w:rPr>
        <w:t>وقد شهد العالم في العقود الأخيرة تحولات رقمية عميقة جعلت وسائل التواصل الاجتماعي محورًا أساسيًا في إعادة تشكيل أنماط الاتصال والسلوك البشري، بما في ذلك بيئات العمل والإنتاج. هذا الواقع أوجد حاجة أكاديمية إلى دراسة هذه الوسائل من مختلف الجوانب، نظرًا لتأثيرها المتنامي على المؤسسات وأفرادها</w:t>
      </w:r>
      <w:r w:rsidRPr="00253FA1">
        <w:rPr>
          <w:rFonts w:ascii="Simplified Arabic" w:hAnsi="Simplified Arabic" w:cs="Simplified Arabic"/>
          <w:sz w:val="28"/>
          <w:szCs w:val="28"/>
        </w:rPr>
        <w:t>.</w:t>
      </w:r>
      <w:r w:rsidRPr="00253FA1">
        <w:rPr>
          <w:rFonts w:ascii="Simplified Arabic" w:hAnsi="Simplified Arabic" w:cs="Simplified Arabic"/>
          <w:sz w:val="28"/>
          <w:szCs w:val="28"/>
        </w:rPr>
        <w:br/>
      </w:r>
      <w:r w:rsidRPr="00253FA1">
        <w:rPr>
          <w:rFonts w:ascii="Simplified Arabic" w:hAnsi="Simplified Arabic" w:cs="Simplified Arabic"/>
          <w:sz w:val="28"/>
          <w:szCs w:val="28"/>
          <w:rtl/>
        </w:rPr>
        <w:t>ومن ثم جرى تقسيم هذا الفصل إلى مبحثين على النحو التالي</w:t>
      </w:r>
      <w:r w:rsidRPr="00253FA1">
        <w:rPr>
          <w:rFonts w:ascii="Simplified Arabic" w:hAnsi="Simplified Arabic" w:cs="Simplified Arabic"/>
          <w:sz w:val="28"/>
          <w:szCs w:val="28"/>
        </w:rPr>
        <w:t>:</w:t>
      </w:r>
    </w:p>
    <w:p w14:paraId="627D38AA" w14:textId="77777777" w:rsidR="00286000" w:rsidRPr="00253FA1" w:rsidRDefault="00286000" w:rsidP="00286000">
      <w:pPr>
        <w:numPr>
          <w:ilvl w:val="0"/>
          <w:numId w:val="8"/>
        </w:numPr>
        <w:spacing w:line="360" w:lineRule="auto"/>
        <w:jc w:val="both"/>
        <w:rPr>
          <w:rFonts w:ascii="Simplified Arabic" w:hAnsi="Simplified Arabic" w:cs="Simplified Arabic"/>
          <w:sz w:val="28"/>
          <w:szCs w:val="28"/>
        </w:rPr>
      </w:pPr>
      <w:r w:rsidRPr="00253FA1">
        <w:rPr>
          <w:rFonts w:ascii="Simplified Arabic" w:hAnsi="Simplified Arabic" w:cs="Simplified Arabic"/>
          <w:sz w:val="28"/>
          <w:szCs w:val="28"/>
          <w:rtl/>
        </w:rPr>
        <w:t>المبحث الأول</w:t>
      </w:r>
      <w:r w:rsidRPr="00253FA1">
        <w:rPr>
          <w:rFonts w:ascii="Simplified Arabic" w:hAnsi="Simplified Arabic" w:cs="Simplified Arabic"/>
          <w:sz w:val="28"/>
          <w:szCs w:val="28"/>
        </w:rPr>
        <w:t xml:space="preserve">: </w:t>
      </w:r>
      <w:r w:rsidRPr="00253FA1">
        <w:rPr>
          <w:rFonts w:ascii="Simplified Arabic" w:hAnsi="Simplified Arabic" w:cs="Simplified Arabic"/>
          <w:sz w:val="28"/>
          <w:szCs w:val="28"/>
          <w:rtl/>
        </w:rPr>
        <w:t>الإطار المفاهيمي لوسائل التواصل الاجتماعي</w:t>
      </w:r>
      <w:r w:rsidRPr="00253FA1">
        <w:rPr>
          <w:rFonts w:ascii="Simplified Arabic" w:hAnsi="Simplified Arabic" w:cs="Simplified Arabic"/>
          <w:sz w:val="28"/>
          <w:szCs w:val="28"/>
        </w:rPr>
        <w:t>.</w:t>
      </w:r>
    </w:p>
    <w:p w14:paraId="78F3C093" w14:textId="77777777" w:rsidR="00286000" w:rsidRPr="00253FA1" w:rsidRDefault="00286000" w:rsidP="00286000">
      <w:pPr>
        <w:numPr>
          <w:ilvl w:val="0"/>
          <w:numId w:val="8"/>
        </w:numPr>
        <w:spacing w:line="360" w:lineRule="auto"/>
        <w:jc w:val="both"/>
        <w:rPr>
          <w:rFonts w:ascii="Simplified Arabic" w:hAnsi="Simplified Arabic" w:cs="Simplified Arabic"/>
          <w:sz w:val="28"/>
          <w:szCs w:val="28"/>
          <w:rtl/>
        </w:rPr>
      </w:pPr>
      <w:r w:rsidRPr="00253FA1">
        <w:rPr>
          <w:rFonts w:ascii="Simplified Arabic" w:hAnsi="Simplified Arabic" w:cs="Simplified Arabic"/>
          <w:sz w:val="28"/>
          <w:szCs w:val="28"/>
          <w:rtl/>
        </w:rPr>
        <w:t>المبحث الثاني</w:t>
      </w:r>
      <w:r w:rsidRPr="00253FA1">
        <w:rPr>
          <w:rFonts w:ascii="Simplified Arabic" w:hAnsi="Simplified Arabic" w:cs="Simplified Arabic"/>
          <w:b/>
          <w:bCs/>
          <w:sz w:val="28"/>
          <w:szCs w:val="28"/>
        </w:rPr>
        <w:t>:</w:t>
      </w:r>
      <w:r w:rsidRPr="00253FA1">
        <w:rPr>
          <w:rFonts w:ascii="Simplified Arabic" w:hAnsi="Simplified Arabic" w:cs="Simplified Arabic"/>
          <w:sz w:val="28"/>
          <w:szCs w:val="28"/>
        </w:rPr>
        <w:t xml:space="preserve"> </w:t>
      </w:r>
      <w:r w:rsidRPr="00253FA1">
        <w:rPr>
          <w:rFonts w:ascii="Simplified Arabic" w:hAnsi="Simplified Arabic" w:cs="Simplified Arabic"/>
          <w:sz w:val="28"/>
          <w:szCs w:val="28"/>
          <w:rtl/>
        </w:rPr>
        <w:t>الإطار المفاهيمي للأداء الوظيفي</w:t>
      </w:r>
      <w:r w:rsidRPr="00A81CEC">
        <w:rPr>
          <w:rFonts w:ascii="Simplified Arabic" w:hAnsi="Simplified Arabic" w:cs="Simplified Arabic"/>
          <w:sz w:val="28"/>
          <w:szCs w:val="28"/>
        </w:rPr>
        <w:t>.</w:t>
      </w:r>
    </w:p>
    <w:p w14:paraId="3A2FBA0B" w14:textId="77777777" w:rsidR="00286000" w:rsidRDefault="00286000" w:rsidP="00286000">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54010E8A" w14:textId="77777777" w:rsidR="00286000" w:rsidRPr="00253FA1" w:rsidRDefault="00286000" w:rsidP="00286000">
      <w:pPr>
        <w:pStyle w:val="Heading2"/>
        <w:rPr>
          <w:rtl/>
        </w:rPr>
      </w:pPr>
      <w:bookmarkStart w:id="14" w:name="_Toc205428740"/>
      <w:r w:rsidRPr="00F01F5F">
        <w:rPr>
          <w:rtl/>
        </w:rPr>
        <w:lastRenderedPageBreak/>
        <w:t xml:space="preserve">المبحث الأول: الإطار </w:t>
      </w:r>
      <w:r w:rsidRPr="008E6880">
        <w:rPr>
          <w:rtl/>
        </w:rPr>
        <w:t>المفاهيمي</w:t>
      </w:r>
      <w:r w:rsidRPr="00F01F5F">
        <w:rPr>
          <w:rtl/>
        </w:rPr>
        <w:t xml:space="preserve"> لوسائل التواصل الاجتماعي</w:t>
      </w:r>
      <w:bookmarkEnd w:id="14"/>
    </w:p>
    <w:p w14:paraId="4797961B" w14:textId="77777777" w:rsidR="00286000" w:rsidRPr="008F282C" w:rsidRDefault="00286000" w:rsidP="00286000">
      <w:pPr>
        <w:spacing w:line="360" w:lineRule="auto"/>
        <w:jc w:val="both"/>
        <w:rPr>
          <w:rFonts w:ascii="Simplified Arabic" w:hAnsi="Simplified Arabic" w:cs="Simplified Arabic"/>
          <w:sz w:val="28"/>
          <w:szCs w:val="28"/>
        </w:rPr>
      </w:pPr>
      <w:r w:rsidRPr="008F282C">
        <w:rPr>
          <w:rFonts w:ascii="Simplified Arabic" w:hAnsi="Simplified Arabic" w:cs="Simplified Arabic"/>
          <w:sz w:val="28"/>
          <w:szCs w:val="28"/>
          <w:rtl/>
        </w:rPr>
        <w:t>في ظل التحولات الرقمية المتسارعة، أصبحت وسائل التواصل الاجتماعي تمثل إحدى الركائز البارزة لعصرنا الحديث، حيث أسهمت في إحداث تحول عميق في أنماط التفاعل والتواصل بين الأفراد داخل المجتمع. فقد تجاوزت منصات مثل "فيسبوك" و"تويتر" و"إنستغرام" دورها التقليدي كوسائل ترفيه أو تسلية، وأصبحت فضاءات تفاعلية نشطة تسمح بتبادل المعلومات، ومشاركة التجارب والأفكار بشكل لحظي، وهو ما أدى إلى إعادة تشكيل طبيعة العلاقات اليومية بين الأفراد (السبيعي، 2020)</w:t>
      </w:r>
      <w:r w:rsidRPr="008F282C">
        <w:rPr>
          <w:rFonts w:ascii="Simplified Arabic" w:hAnsi="Simplified Arabic" w:cs="Simplified Arabic"/>
          <w:sz w:val="28"/>
          <w:szCs w:val="28"/>
        </w:rPr>
        <w:t>.</w:t>
      </w:r>
    </w:p>
    <w:p w14:paraId="1D6658B6" w14:textId="77777777" w:rsidR="00286000" w:rsidRPr="008F282C" w:rsidRDefault="00286000" w:rsidP="00286000">
      <w:pPr>
        <w:spacing w:line="360" w:lineRule="auto"/>
        <w:jc w:val="both"/>
        <w:rPr>
          <w:rFonts w:ascii="Simplified Arabic" w:hAnsi="Simplified Arabic" w:cs="Simplified Arabic"/>
          <w:sz w:val="28"/>
          <w:szCs w:val="28"/>
        </w:rPr>
      </w:pPr>
      <w:r w:rsidRPr="008F282C">
        <w:rPr>
          <w:rFonts w:ascii="Simplified Arabic" w:hAnsi="Simplified Arabic" w:cs="Simplified Arabic"/>
          <w:sz w:val="28"/>
          <w:szCs w:val="28"/>
          <w:rtl/>
        </w:rPr>
        <w:t xml:space="preserve">ومع تنامي الاعتماد على هذه الوسائل الرقمية، امتد أثرها ليشمل المؤسسات على اختلاف مجالاتها، لتصبح جزءًا لا يتجزأ من بيئة العمل الحديثة، خصوصًا في قطاعات التعليم والإدارة والخدمات العامة. وقد أظهرت الأدبيات والدراسات المعاصرة اهتمامًا متزايدًا بهذا الجانب، حيث أكدت أن وسائل التواصل لم تعد مقتصرة على بناء العلاقات الاجتماعية فقط، بل تحولت إلى أدوات يمكن توظيفها بشكل استراتيجي لتحفيز الإبداع وتعزيز الأداء، على الرغم </w:t>
      </w:r>
      <w:proofErr w:type="gramStart"/>
      <w:r w:rsidRPr="008F282C">
        <w:rPr>
          <w:rFonts w:ascii="Simplified Arabic" w:hAnsi="Simplified Arabic" w:cs="Simplified Arabic"/>
          <w:sz w:val="28"/>
          <w:szCs w:val="28"/>
          <w:rtl/>
        </w:rPr>
        <w:t>من ما</w:t>
      </w:r>
      <w:proofErr w:type="gramEnd"/>
      <w:r w:rsidRPr="008F282C">
        <w:rPr>
          <w:rFonts w:ascii="Simplified Arabic" w:hAnsi="Simplified Arabic" w:cs="Simplified Arabic"/>
          <w:sz w:val="28"/>
          <w:szCs w:val="28"/>
          <w:rtl/>
        </w:rPr>
        <w:t xml:space="preserve"> قد تسببه من سلبيات مثل تشتت الانتباه أو ضعف الالتزام بالمهام الأساسية (مقدم، 2021)</w:t>
      </w:r>
      <w:r w:rsidRPr="008F282C">
        <w:rPr>
          <w:rFonts w:ascii="Simplified Arabic" w:hAnsi="Simplified Arabic" w:cs="Simplified Arabic"/>
          <w:sz w:val="28"/>
          <w:szCs w:val="28"/>
        </w:rPr>
        <w:t>.</w:t>
      </w:r>
    </w:p>
    <w:p w14:paraId="7A65FBDB" w14:textId="77777777" w:rsidR="00286000" w:rsidRPr="008F282C" w:rsidRDefault="00286000" w:rsidP="00286000">
      <w:pPr>
        <w:spacing w:line="360" w:lineRule="auto"/>
        <w:jc w:val="both"/>
        <w:rPr>
          <w:rFonts w:ascii="Simplified Arabic" w:hAnsi="Simplified Arabic" w:cs="Simplified Arabic"/>
          <w:sz w:val="28"/>
          <w:szCs w:val="28"/>
        </w:rPr>
      </w:pPr>
      <w:r w:rsidRPr="008F282C">
        <w:rPr>
          <w:rFonts w:ascii="Simplified Arabic" w:hAnsi="Simplified Arabic" w:cs="Simplified Arabic"/>
          <w:sz w:val="28"/>
          <w:szCs w:val="28"/>
          <w:rtl/>
        </w:rPr>
        <w:t>وبالنظر إلى هذه الآثار المتباينة، برزت أهمية تحليل سلوك الأفراد في استخدام هذه الوسائل داخل بيئات العمل، والتمييز بين الاستخدام الفعال والاستخدام العشوائي. إذ توصلت بعض البحوث إلى أن الاستخدام المخطط يسهم في تسهيل الوصول للمعلومات وتوسيع شبكات التواصل المهني، بينما حذرت دراسات أخرى من النتائج السلبية التي قد تظهر عند الاستعمال غير المنظم، كإهدار الوقت أو انخفاض التركيز المهني (العلي، 2018)</w:t>
      </w:r>
      <w:r w:rsidRPr="008F282C">
        <w:rPr>
          <w:rFonts w:ascii="Simplified Arabic" w:hAnsi="Simplified Arabic" w:cs="Simplified Arabic"/>
          <w:sz w:val="28"/>
          <w:szCs w:val="28"/>
        </w:rPr>
        <w:t>.</w:t>
      </w:r>
    </w:p>
    <w:p w14:paraId="357BF42D" w14:textId="77777777" w:rsidR="00286000" w:rsidRPr="008F282C" w:rsidRDefault="00286000" w:rsidP="00286000">
      <w:pPr>
        <w:spacing w:line="360" w:lineRule="auto"/>
        <w:jc w:val="both"/>
        <w:rPr>
          <w:rFonts w:ascii="Simplified Arabic" w:hAnsi="Simplified Arabic" w:cs="Simplified Arabic"/>
          <w:sz w:val="28"/>
          <w:szCs w:val="28"/>
        </w:rPr>
      </w:pPr>
      <w:r w:rsidRPr="008F282C">
        <w:rPr>
          <w:rFonts w:ascii="Simplified Arabic" w:hAnsi="Simplified Arabic" w:cs="Simplified Arabic"/>
          <w:sz w:val="28"/>
          <w:szCs w:val="28"/>
          <w:rtl/>
        </w:rPr>
        <w:lastRenderedPageBreak/>
        <w:t>من جهة أخرى، اتجهت الأبحاث العلمية إلى دراسة هذه الظاهرة من زوايا متعددة: اجتماعية، وظيفية، وإدارية، مع التركيز على كيفية دمج وسائل التواصل ضمن الممارسات المؤسسية بأسلوب يضمن الاستفادة القصوى منها، ويحد من أضرارها المحتملة على الأداء. وقد أسهمت هذه الجهود في بلورة رؤية أكثر شمولًا حول دورها في دعم أو عرقلة كفاءة العاملين (يونس، 2023)</w:t>
      </w:r>
      <w:r w:rsidRPr="008F282C">
        <w:rPr>
          <w:rFonts w:ascii="Simplified Arabic" w:hAnsi="Simplified Arabic" w:cs="Simplified Arabic"/>
          <w:sz w:val="28"/>
          <w:szCs w:val="28"/>
        </w:rPr>
        <w:t>.</w:t>
      </w:r>
    </w:p>
    <w:p w14:paraId="6F532050" w14:textId="77777777" w:rsidR="00286000" w:rsidRPr="001E4E47" w:rsidRDefault="00286000" w:rsidP="00286000">
      <w:pPr>
        <w:pStyle w:val="Heading3"/>
        <w:rPr>
          <w:rtl/>
        </w:rPr>
      </w:pPr>
      <w:bookmarkStart w:id="15" w:name="_Toc205428741"/>
      <w:r w:rsidRPr="001E4E47">
        <w:rPr>
          <w:rtl/>
        </w:rPr>
        <w:t>مفهوم وسائل التواصل الاجتماعي</w:t>
      </w:r>
      <w:bookmarkEnd w:id="15"/>
      <w:r w:rsidRPr="001E4E47">
        <w:rPr>
          <w:rtl/>
        </w:rPr>
        <w:t xml:space="preserve"> </w:t>
      </w:r>
    </w:p>
    <w:p w14:paraId="630B7F37"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t>يختلف الباحثون في تقديم تعريف موحد لمفهوم وسائل التواصل الاجتماعي، وذلك نتيجة لتعدد الخلفيات العلمية والاجتماعية التي ينطلقون منها. إذ لم يتفق المختصون على صيغة واحدة جامعة لهذا المفهوم، ولكن هناك شبه اتفاق على أنها أحدثت نقلة نوعية في أساليب التفاعل والاتصال بين الأفراد. فقد ظهرت هذه الوسائل بداية كشبكات افتراضية تتيح للمستخدمين إنشاء صفحات شخصية وتبادل المحتوى مع الآخرين، ثم تطورت لاحقًا إلى أنظمة تواصلية متكاملة تعمل على تسهيل المشاركة والتفاعل على نطاق عالمي</w:t>
      </w:r>
      <w:r w:rsidRPr="007926AB">
        <w:rPr>
          <w:rFonts w:ascii="Simplified Arabic" w:hAnsi="Simplified Arabic" w:cs="Simplified Arabic"/>
          <w:sz w:val="28"/>
          <w:szCs w:val="28"/>
        </w:rPr>
        <w:t xml:space="preserve"> (Stutzman</w:t>
      </w:r>
      <w:r w:rsidRPr="007926AB">
        <w:rPr>
          <w:rFonts w:ascii="Simplified Arabic" w:hAnsi="Simplified Arabic" w:cs="Simplified Arabic"/>
          <w:sz w:val="28"/>
          <w:szCs w:val="28"/>
          <w:rtl/>
        </w:rPr>
        <w:t>، 2006</w:t>
      </w:r>
      <w:r w:rsidRPr="007926AB">
        <w:rPr>
          <w:rFonts w:ascii="Simplified Arabic" w:hAnsi="Simplified Arabic" w:cs="Simplified Arabic"/>
          <w:sz w:val="28"/>
          <w:szCs w:val="28"/>
        </w:rPr>
        <w:t>).</w:t>
      </w:r>
    </w:p>
    <w:p w14:paraId="4B1C5F62"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t>وفي إطار الجهود لتعريف هذه الظاهرة، ترى بعض الدراسات أن وسائل التواصل الاجتماعي تُعد منصات رقمية تفاعلية تتيح للأشخاص بناء مجتمعات افتراضية حول اهتمامات أو موضوعات مشتركة، كالثقافة، أو الهوية، أو الانتماء المؤسسي. كما تقدم هذه الوسائل مجموعة من الخدمات الأساسية، مثل تبادل الرسائل والمحادثات، ومشاركة الصور والمقاطع المرئية، ما يجعل منها بيئة رقمية تحاكي العلاقات الواقعية إلى حد كبير (الحسن كامل، 2015)</w:t>
      </w:r>
      <w:r w:rsidRPr="007926AB">
        <w:rPr>
          <w:rFonts w:ascii="Simplified Arabic" w:hAnsi="Simplified Arabic" w:cs="Simplified Arabic"/>
          <w:sz w:val="28"/>
          <w:szCs w:val="28"/>
        </w:rPr>
        <w:t>.</w:t>
      </w:r>
    </w:p>
    <w:p w14:paraId="1A841CDA"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lastRenderedPageBreak/>
        <w:t>ومن زاوية أخرى، يعتبر عدد من الباحثين أن هذه الوسائل تجاوزت كونها مجرد أدوات للترفيه أو نشر الأخبار، لتتحول إلى فضاءات ثقافية وفكرية جامعة، تجمع أفرادًا من خلفيات وهويات متعددة، وتسهم في إثراء النقاشات حول القضايا الاجتماعية والمهنية وتبادل الخبرات الحياتية (</w:t>
      </w:r>
      <w:proofErr w:type="gramStart"/>
      <w:r w:rsidRPr="007926AB">
        <w:rPr>
          <w:rFonts w:ascii="Simplified Arabic" w:hAnsi="Simplified Arabic" w:cs="Simplified Arabic"/>
          <w:sz w:val="28"/>
          <w:szCs w:val="28"/>
          <w:rtl/>
        </w:rPr>
        <w:t>عبدالمعطي</w:t>
      </w:r>
      <w:proofErr w:type="gramEnd"/>
      <w:r w:rsidRPr="007926AB">
        <w:rPr>
          <w:rFonts w:ascii="Simplified Arabic" w:hAnsi="Simplified Arabic" w:cs="Simplified Arabic"/>
          <w:sz w:val="28"/>
          <w:szCs w:val="28"/>
          <w:rtl/>
        </w:rPr>
        <w:t>، 2015)</w:t>
      </w:r>
      <w:r w:rsidRPr="007926AB">
        <w:rPr>
          <w:rFonts w:ascii="Simplified Arabic" w:hAnsi="Simplified Arabic" w:cs="Simplified Arabic"/>
          <w:sz w:val="28"/>
          <w:szCs w:val="28"/>
        </w:rPr>
        <w:t>.</w:t>
      </w:r>
    </w:p>
    <w:p w14:paraId="5953A066"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t>كذلك تشير بعض الأدبيات إلى أن وسائل التواصل الاجتماعي قد أصبحت بمثابة وسيلة إعلامية إلكترونية حديثة، تُستخدم لبناء مجتمعات رقمية، سواء من خلال إنشاء مجتمعات جديدة أو الانضمام إلى مجتمعات قائمة. هذا التفاعل ألغى الحواجز الجغرافية والزمانية بين الأفراد، وفتح لهم المجال للتعبير عن آرائهم ومشاركة أفكارهم في أي وقت ومن أي مكان (تنبو وطاير، 2017)</w:t>
      </w:r>
      <w:r w:rsidRPr="007926AB">
        <w:rPr>
          <w:rFonts w:ascii="Simplified Arabic" w:hAnsi="Simplified Arabic" w:cs="Simplified Arabic"/>
          <w:sz w:val="28"/>
          <w:szCs w:val="28"/>
        </w:rPr>
        <w:t>.</w:t>
      </w:r>
    </w:p>
    <w:p w14:paraId="783D54A6"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t>وتُوصَف هذه الوسائل في كثير من الدراسات بأنها منظومة ذات طبيعة مزدوجة: تقنية واجتماعية. فهي توظف الأدوات الرقمية الحديثة لتلبية حاجات إنسانية مثل التواصل وتبادل المعرفة والتعبير عن الذات، إلى جانب تقديم خدمات كالبريد الإلكتروني والمحادثات الفورية والمنتديات الرقمية (نواري، 2019)</w:t>
      </w:r>
      <w:r w:rsidRPr="007926AB">
        <w:rPr>
          <w:rFonts w:ascii="Simplified Arabic" w:hAnsi="Simplified Arabic" w:cs="Simplified Arabic"/>
          <w:sz w:val="28"/>
          <w:szCs w:val="28"/>
        </w:rPr>
        <w:t>.</w:t>
      </w:r>
    </w:p>
    <w:p w14:paraId="63E55E36" w14:textId="77777777" w:rsidR="00286000" w:rsidRPr="007926AB" w:rsidRDefault="00286000" w:rsidP="00286000">
      <w:pPr>
        <w:spacing w:line="360" w:lineRule="auto"/>
        <w:jc w:val="both"/>
        <w:rPr>
          <w:rFonts w:ascii="Simplified Arabic" w:hAnsi="Simplified Arabic" w:cs="Simplified Arabic"/>
          <w:sz w:val="28"/>
          <w:szCs w:val="28"/>
        </w:rPr>
      </w:pPr>
      <w:r w:rsidRPr="007926AB">
        <w:rPr>
          <w:rFonts w:ascii="Simplified Arabic" w:hAnsi="Simplified Arabic" w:cs="Simplified Arabic"/>
          <w:sz w:val="28"/>
          <w:szCs w:val="28"/>
          <w:rtl/>
        </w:rPr>
        <w:t>وانطلاقًا من هذا التنوع في الاستخدامات، يمكن تلخيص تعريف وسائل التواصل الاجتماعي على أنها مجموعة من المنصات والتطبيقات الرقمية التفاعلية، التي تتيح للمستخدمين إنشاء المحتوى، ومشاركته، وتكوين علاقات اجتماعية داخل فضاءات افتراضية، مما يجعلها من أبرز أدوات العصر الرقمي في تشكيل الروابط الإنسانية، وتعزيز التعاون، ودفع التفاعل الثقافي والإبداعي في مختلف مجالات الحياة</w:t>
      </w:r>
      <w:r w:rsidRPr="007926AB">
        <w:rPr>
          <w:rFonts w:ascii="Simplified Arabic" w:hAnsi="Simplified Arabic" w:cs="Simplified Arabic"/>
          <w:sz w:val="28"/>
          <w:szCs w:val="28"/>
        </w:rPr>
        <w:t>.</w:t>
      </w:r>
    </w:p>
    <w:p w14:paraId="715C2BD6" w14:textId="77777777" w:rsidR="00286000" w:rsidRPr="001C09B0" w:rsidRDefault="00286000" w:rsidP="00286000">
      <w:pPr>
        <w:pStyle w:val="Heading3"/>
        <w:rPr>
          <w:rtl/>
        </w:rPr>
      </w:pPr>
      <w:bookmarkStart w:id="16" w:name="_Toc205428742"/>
      <w:r w:rsidRPr="001C09B0">
        <w:rPr>
          <w:rtl/>
        </w:rPr>
        <w:t>النشأة والتطور التاريخي لوسائل التواصل الاجتماعي</w:t>
      </w:r>
      <w:bookmarkEnd w:id="16"/>
    </w:p>
    <w:p w14:paraId="25E7A67E" w14:textId="77777777" w:rsidR="00C06126" w:rsidRPr="00C06126" w:rsidRDefault="00C06126" w:rsidP="00C06126">
      <w:pPr>
        <w:spacing w:line="360" w:lineRule="auto"/>
        <w:jc w:val="both"/>
        <w:rPr>
          <w:rFonts w:ascii="Simplified Arabic" w:hAnsi="Simplified Arabic" w:cs="Simplified Arabic"/>
          <w:sz w:val="28"/>
          <w:szCs w:val="28"/>
        </w:rPr>
      </w:pPr>
      <w:r w:rsidRPr="00C06126">
        <w:rPr>
          <w:rFonts w:ascii="Simplified Arabic" w:hAnsi="Simplified Arabic" w:cs="Simplified Arabic"/>
          <w:sz w:val="28"/>
          <w:szCs w:val="28"/>
          <w:rtl/>
        </w:rPr>
        <w:t xml:space="preserve">ترتبط بدايات وسائل التواصل الاجتماعي بجذور تعود إلى مفاهيم الاتصال عن بُعد التي ظهرت في القرن التاسع عشر. فقد شكّل إرسال أول برقية كهربائية باستخدام شفرة مورس عام 1844 بين واشنطن وبالتيمور خطوة رائدة في ربط الأفراد عبر مسافات طويلة باستخدام إشارات رقمية، وهو الابتكار الذي فتح المجال أمام </w:t>
      </w:r>
      <w:r w:rsidRPr="00C06126">
        <w:rPr>
          <w:rFonts w:ascii="Simplified Arabic" w:hAnsi="Simplified Arabic" w:cs="Simplified Arabic"/>
          <w:sz w:val="28"/>
          <w:szCs w:val="28"/>
          <w:rtl/>
        </w:rPr>
        <w:lastRenderedPageBreak/>
        <w:t>تطوير أدوات لاحقة تسعى لنقل المعلومات بسرعة وفاعلية</w:t>
      </w:r>
      <w:r w:rsidRPr="00C06126">
        <w:rPr>
          <w:rFonts w:ascii="Simplified Arabic" w:hAnsi="Simplified Arabic" w:cs="Simplified Arabic"/>
          <w:sz w:val="28"/>
          <w:szCs w:val="28"/>
        </w:rPr>
        <w:t xml:space="preserve"> (Boyd &amp; Ellison, 2007). </w:t>
      </w:r>
      <w:r w:rsidRPr="00C06126">
        <w:rPr>
          <w:rFonts w:ascii="Simplified Arabic" w:hAnsi="Simplified Arabic" w:cs="Simplified Arabic"/>
          <w:sz w:val="28"/>
          <w:szCs w:val="28"/>
          <w:rtl/>
        </w:rPr>
        <w:t xml:space="preserve">ومع مرور العقود، جاء مشروع </w:t>
      </w:r>
      <w:r w:rsidRPr="00C06126">
        <w:rPr>
          <w:rFonts w:ascii="Simplified Arabic" w:hAnsi="Simplified Arabic" w:cs="Simplified Arabic"/>
          <w:sz w:val="28"/>
          <w:szCs w:val="28"/>
        </w:rPr>
        <w:t xml:space="preserve">ARPANET </w:t>
      </w:r>
      <w:r w:rsidRPr="00C06126">
        <w:rPr>
          <w:rFonts w:ascii="Simplified Arabic" w:hAnsi="Simplified Arabic" w:cs="Simplified Arabic"/>
          <w:sz w:val="28"/>
          <w:szCs w:val="28"/>
          <w:rtl/>
        </w:rPr>
        <w:t>في ستينيات القرن العشرين ليُحدث نقلة نوعية في عالم الاتصالات الرقمية، ممهّدًا لابتكار البريد الإلكتروني، الذي عُد أول وسيلة تواصل رقمية حديثة مكّنت المستخدمين الأوائل من تبادل الرسائل عبر الشبكة</w:t>
      </w:r>
      <w:r w:rsidRPr="00C06126">
        <w:rPr>
          <w:rFonts w:ascii="Simplified Arabic" w:hAnsi="Simplified Arabic" w:cs="Simplified Arabic"/>
          <w:sz w:val="28"/>
          <w:szCs w:val="28"/>
        </w:rPr>
        <w:t xml:space="preserve"> (Kaplan &amp; </w:t>
      </w:r>
      <w:proofErr w:type="spellStart"/>
      <w:r w:rsidRPr="00C06126">
        <w:rPr>
          <w:rFonts w:ascii="Simplified Arabic" w:hAnsi="Simplified Arabic" w:cs="Simplified Arabic"/>
          <w:sz w:val="28"/>
          <w:szCs w:val="28"/>
        </w:rPr>
        <w:t>Haenlein</w:t>
      </w:r>
      <w:proofErr w:type="spellEnd"/>
      <w:r w:rsidRPr="00C06126">
        <w:rPr>
          <w:rFonts w:ascii="Simplified Arabic" w:hAnsi="Simplified Arabic" w:cs="Simplified Arabic"/>
          <w:sz w:val="28"/>
          <w:szCs w:val="28"/>
        </w:rPr>
        <w:t>, 2010).</w:t>
      </w:r>
    </w:p>
    <w:p w14:paraId="5BF1639A" w14:textId="77777777" w:rsidR="00C06126" w:rsidRDefault="00C06126" w:rsidP="00C06126">
      <w:pPr>
        <w:spacing w:line="360" w:lineRule="auto"/>
        <w:jc w:val="both"/>
        <w:rPr>
          <w:rFonts w:ascii="Simplified Arabic" w:hAnsi="Simplified Arabic" w:cs="Simplified Arabic"/>
          <w:sz w:val="28"/>
          <w:szCs w:val="28"/>
          <w:rtl/>
        </w:rPr>
      </w:pPr>
      <w:r w:rsidRPr="00C06126">
        <w:rPr>
          <w:rFonts w:ascii="Simplified Arabic" w:hAnsi="Simplified Arabic" w:cs="Simplified Arabic"/>
          <w:b/>
          <w:bCs/>
          <w:sz w:val="28"/>
          <w:szCs w:val="28"/>
          <w:rtl/>
        </w:rPr>
        <w:t>مرحلة الاتصال الإلكتروني</w:t>
      </w:r>
      <w:r w:rsidRPr="00C06126">
        <w:rPr>
          <w:rFonts w:ascii="Simplified Arabic" w:hAnsi="Simplified Arabic" w:cs="Simplified Arabic"/>
          <w:b/>
          <w:bCs/>
          <w:sz w:val="28"/>
          <w:szCs w:val="28"/>
        </w:rPr>
        <w:t xml:space="preserve"> (1969–1990)</w:t>
      </w:r>
    </w:p>
    <w:p w14:paraId="42EAF575" w14:textId="67023D2A" w:rsidR="00C06126" w:rsidRPr="00C06126" w:rsidRDefault="00C06126" w:rsidP="00C06126">
      <w:pPr>
        <w:spacing w:line="360" w:lineRule="auto"/>
        <w:jc w:val="both"/>
        <w:rPr>
          <w:rFonts w:ascii="Simplified Arabic" w:hAnsi="Simplified Arabic" w:cs="Simplified Arabic"/>
          <w:sz w:val="28"/>
          <w:szCs w:val="28"/>
        </w:rPr>
      </w:pPr>
      <w:r w:rsidRPr="00C06126">
        <w:rPr>
          <w:rFonts w:ascii="Simplified Arabic" w:hAnsi="Simplified Arabic" w:cs="Simplified Arabic"/>
          <w:sz w:val="28"/>
          <w:szCs w:val="28"/>
          <w:rtl/>
        </w:rPr>
        <w:t xml:space="preserve">تميزت هذه المرحلة بظهور منصات أولية ساهمت في بناء بيئات تفاعلية بدائية لكنها مهدت بوضوح للمستقبل الرقمي. فقد برز نظام </w:t>
      </w:r>
      <w:r w:rsidRPr="00C06126">
        <w:rPr>
          <w:rFonts w:ascii="Simplified Arabic" w:hAnsi="Simplified Arabic" w:cs="Simplified Arabic"/>
          <w:sz w:val="28"/>
          <w:szCs w:val="28"/>
        </w:rPr>
        <w:t xml:space="preserve">PLATO </w:t>
      </w:r>
      <w:r w:rsidRPr="00C06126">
        <w:rPr>
          <w:rFonts w:ascii="Simplified Arabic" w:hAnsi="Simplified Arabic" w:cs="Simplified Arabic"/>
          <w:sz w:val="28"/>
          <w:szCs w:val="28"/>
          <w:rtl/>
        </w:rPr>
        <w:t xml:space="preserve">في أواخر الستينيات، مقدّمًا أدوات مثل لوحات النقاش، والدردشة الفورية، والمنتديات الداخلية التي كانت بمثابة نواة للمجتمعات الافتراضية. وفي عام 1979، ظهرت خدمة </w:t>
      </w:r>
      <w:r w:rsidRPr="00C06126">
        <w:rPr>
          <w:rFonts w:ascii="Simplified Arabic" w:hAnsi="Simplified Arabic" w:cs="Simplified Arabic"/>
          <w:sz w:val="28"/>
          <w:szCs w:val="28"/>
        </w:rPr>
        <w:t xml:space="preserve">Usenet </w:t>
      </w:r>
      <w:r w:rsidRPr="00C06126">
        <w:rPr>
          <w:rFonts w:ascii="Simplified Arabic" w:hAnsi="Simplified Arabic" w:cs="Simplified Arabic"/>
          <w:sz w:val="28"/>
          <w:szCs w:val="28"/>
          <w:rtl/>
        </w:rPr>
        <w:t>التي أتاحت تبادل الرسائل بين مجموعات من المستخدمين حول العالم، لتشكل لأول مرة فضاءً عامًا للحوار الرقمي</w:t>
      </w:r>
      <w:r w:rsidRPr="00C06126">
        <w:rPr>
          <w:rFonts w:ascii="Simplified Arabic" w:hAnsi="Simplified Arabic" w:cs="Simplified Arabic"/>
          <w:sz w:val="28"/>
          <w:szCs w:val="28"/>
        </w:rPr>
        <w:t xml:space="preserve"> (Ellison, 2007). </w:t>
      </w:r>
      <w:r w:rsidRPr="00C06126">
        <w:rPr>
          <w:rFonts w:ascii="Simplified Arabic" w:hAnsi="Simplified Arabic" w:cs="Simplified Arabic"/>
          <w:sz w:val="28"/>
          <w:szCs w:val="28"/>
          <w:rtl/>
        </w:rPr>
        <w:t>كما انتشرت أنظمة لوحات الرسائل الإلكترونية</w:t>
      </w:r>
      <w:r w:rsidRPr="00C06126">
        <w:rPr>
          <w:rFonts w:ascii="Simplified Arabic" w:hAnsi="Simplified Arabic" w:cs="Simplified Arabic"/>
          <w:sz w:val="28"/>
          <w:szCs w:val="28"/>
        </w:rPr>
        <w:t xml:space="preserve"> (BBS) </w:t>
      </w:r>
      <w:r w:rsidRPr="00C06126">
        <w:rPr>
          <w:rFonts w:ascii="Simplified Arabic" w:hAnsi="Simplified Arabic" w:cs="Simplified Arabic"/>
          <w:sz w:val="28"/>
          <w:szCs w:val="28"/>
          <w:rtl/>
        </w:rPr>
        <w:t xml:space="preserve">التي وفرت مشاركة الملفات والنقاشات عبر الاتصال الهاتفي، ثم تبعتها تطبيقات المحادثة الفورية مثل </w:t>
      </w:r>
      <w:r w:rsidRPr="00C06126">
        <w:rPr>
          <w:rFonts w:ascii="Simplified Arabic" w:hAnsi="Simplified Arabic" w:cs="Simplified Arabic"/>
          <w:sz w:val="28"/>
          <w:szCs w:val="28"/>
        </w:rPr>
        <w:t xml:space="preserve">Internet Relay Chat (IRC) </w:t>
      </w:r>
      <w:r w:rsidRPr="00C06126">
        <w:rPr>
          <w:rFonts w:ascii="Simplified Arabic" w:hAnsi="Simplified Arabic" w:cs="Simplified Arabic"/>
          <w:sz w:val="28"/>
          <w:szCs w:val="28"/>
          <w:rtl/>
        </w:rPr>
        <w:t>عام 1988، لترسخ مفهوم الدردشة اللحظية</w:t>
      </w:r>
      <w:r w:rsidRPr="00C06126">
        <w:rPr>
          <w:rFonts w:ascii="Simplified Arabic" w:hAnsi="Simplified Arabic" w:cs="Simplified Arabic"/>
          <w:sz w:val="28"/>
          <w:szCs w:val="28"/>
        </w:rPr>
        <w:t xml:space="preserve"> (</w:t>
      </w:r>
      <w:proofErr w:type="spellStart"/>
      <w:r w:rsidRPr="00C06126">
        <w:rPr>
          <w:rFonts w:ascii="Simplified Arabic" w:hAnsi="Simplified Arabic" w:cs="Simplified Arabic"/>
          <w:sz w:val="28"/>
          <w:szCs w:val="28"/>
        </w:rPr>
        <w:t>Kietzmann</w:t>
      </w:r>
      <w:proofErr w:type="spellEnd"/>
      <w:r w:rsidRPr="00C06126">
        <w:rPr>
          <w:rFonts w:ascii="Simplified Arabic" w:hAnsi="Simplified Arabic" w:cs="Simplified Arabic"/>
          <w:sz w:val="28"/>
          <w:szCs w:val="28"/>
        </w:rPr>
        <w:t xml:space="preserve"> et al., 2011).</w:t>
      </w:r>
    </w:p>
    <w:p w14:paraId="4682C91E" w14:textId="77777777" w:rsidR="00C06126" w:rsidRDefault="00C06126" w:rsidP="00C06126">
      <w:pPr>
        <w:spacing w:line="360" w:lineRule="auto"/>
        <w:jc w:val="both"/>
        <w:rPr>
          <w:rFonts w:ascii="Simplified Arabic" w:hAnsi="Simplified Arabic" w:cs="Simplified Arabic"/>
          <w:sz w:val="28"/>
          <w:szCs w:val="28"/>
          <w:rtl/>
        </w:rPr>
      </w:pPr>
      <w:r w:rsidRPr="00C06126">
        <w:rPr>
          <w:rFonts w:ascii="Simplified Arabic" w:hAnsi="Simplified Arabic" w:cs="Simplified Arabic"/>
          <w:b/>
          <w:bCs/>
          <w:sz w:val="28"/>
          <w:szCs w:val="28"/>
          <w:rtl/>
        </w:rPr>
        <w:t>ظهور المجتمعات الافتراضية</w:t>
      </w:r>
      <w:r w:rsidRPr="00C06126">
        <w:rPr>
          <w:rFonts w:ascii="Simplified Arabic" w:hAnsi="Simplified Arabic" w:cs="Simplified Arabic"/>
          <w:b/>
          <w:bCs/>
          <w:sz w:val="28"/>
          <w:szCs w:val="28"/>
        </w:rPr>
        <w:t xml:space="preserve"> (1990–2000)</w:t>
      </w:r>
    </w:p>
    <w:p w14:paraId="4AD7607F" w14:textId="5E2B8464" w:rsidR="00C06126" w:rsidRPr="00C06126" w:rsidRDefault="00C06126" w:rsidP="00C06126">
      <w:pPr>
        <w:spacing w:line="360" w:lineRule="auto"/>
        <w:jc w:val="both"/>
        <w:rPr>
          <w:rFonts w:ascii="Simplified Arabic" w:hAnsi="Simplified Arabic" w:cs="Simplified Arabic"/>
          <w:sz w:val="28"/>
          <w:szCs w:val="28"/>
        </w:rPr>
      </w:pPr>
      <w:r w:rsidRPr="00C06126">
        <w:rPr>
          <w:rFonts w:ascii="Simplified Arabic" w:hAnsi="Simplified Arabic" w:cs="Simplified Arabic"/>
          <w:sz w:val="28"/>
          <w:szCs w:val="28"/>
          <w:rtl/>
        </w:rPr>
        <w:t xml:space="preserve">شهد عقد التسعينيات انتقال وسائل التواصل من منصات مغلقة ذات طابع تقني بحت إلى شبكات اجتماعية منظمة وأكثر وضوحًا. ظهر موقع </w:t>
      </w:r>
      <w:r w:rsidRPr="00C06126">
        <w:rPr>
          <w:rFonts w:ascii="Simplified Arabic" w:hAnsi="Simplified Arabic" w:cs="Simplified Arabic"/>
          <w:sz w:val="28"/>
          <w:szCs w:val="28"/>
        </w:rPr>
        <w:t xml:space="preserve">Classmates.com </w:t>
      </w:r>
      <w:r w:rsidRPr="00C06126">
        <w:rPr>
          <w:rFonts w:ascii="Simplified Arabic" w:hAnsi="Simplified Arabic" w:cs="Simplified Arabic"/>
          <w:sz w:val="28"/>
          <w:szCs w:val="28"/>
          <w:rtl/>
        </w:rPr>
        <w:t xml:space="preserve">عام 1995 ليمكن الأفراد من العثور على زملاء الدراسة القدامى، تلاه برنامج المحادثة </w:t>
      </w:r>
      <w:r w:rsidRPr="00C06126">
        <w:rPr>
          <w:rFonts w:ascii="Simplified Arabic" w:hAnsi="Simplified Arabic" w:cs="Simplified Arabic"/>
          <w:sz w:val="28"/>
          <w:szCs w:val="28"/>
        </w:rPr>
        <w:t xml:space="preserve">ICQ </w:t>
      </w:r>
      <w:r w:rsidRPr="00C06126">
        <w:rPr>
          <w:rFonts w:ascii="Simplified Arabic" w:hAnsi="Simplified Arabic" w:cs="Simplified Arabic"/>
          <w:sz w:val="28"/>
          <w:szCs w:val="28"/>
          <w:rtl/>
        </w:rPr>
        <w:t xml:space="preserve">عام 1996 الذي جذب ملايين المستخدمين كأداة للتواصل النصي الفوري. وفي 1997، أُطلق موقع </w:t>
      </w:r>
      <w:r w:rsidRPr="00C06126">
        <w:rPr>
          <w:rFonts w:ascii="Simplified Arabic" w:hAnsi="Simplified Arabic" w:cs="Simplified Arabic"/>
          <w:sz w:val="28"/>
          <w:szCs w:val="28"/>
        </w:rPr>
        <w:t xml:space="preserve">SixDegrees.com </w:t>
      </w:r>
      <w:r w:rsidRPr="00C06126">
        <w:rPr>
          <w:rFonts w:ascii="Simplified Arabic" w:hAnsi="Simplified Arabic" w:cs="Simplified Arabic"/>
          <w:sz w:val="28"/>
          <w:szCs w:val="28"/>
          <w:rtl/>
        </w:rPr>
        <w:t>ليُعد أول شبكة اجتماعية متكاملة توفر ملفات شخصية وإمكانية بناء قوائم أصدقاء، واضعًا الأساس لنموذج الشبكات الاجتماعية الحديثة</w:t>
      </w:r>
      <w:r w:rsidRPr="00C06126">
        <w:rPr>
          <w:rFonts w:ascii="Simplified Arabic" w:hAnsi="Simplified Arabic" w:cs="Simplified Arabic"/>
          <w:sz w:val="28"/>
          <w:szCs w:val="28"/>
        </w:rPr>
        <w:t xml:space="preserve"> (Kaplan &amp; </w:t>
      </w:r>
      <w:proofErr w:type="spellStart"/>
      <w:r w:rsidRPr="00C06126">
        <w:rPr>
          <w:rFonts w:ascii="Simplified Arabic" w:hAnsi="Simplified Arabic" w:cs="Simplified Arabic"/>
          <w:sz w:val="28"/>
          <w:szCs w:val="28"/>
        </w:rPr>
        <w:t>Haenlein</w:t>
      </w:r>
      <w:proofErr w:type="spellEnd"/>
      <w:r w:rsidRPr="00C06126">
        <w:rPr>
          <w:rFonts w:ascii="Simplified Arabic" w:hAnsi="Simplified Arabic" w:cs="Simplified Arabic"/>
          <w:sz w:val="28"/>
          <w:szCs w:val="28"/>
        </w:rPr>
        <w:t xml:space="preserve">, </w:t>
      </w:r>
      <w:r w:rsidRPr="00C06126">
        <w:rPr>
          <w:rFonts w:ascii="Simplified Arabic" w:hAnsi="Simplified Arabic" w:cs="Simplified Arabic"/>
          <w:sz w:val="28"/>
          <w:szCs w:val="28"/>
        </w:rPr>
        <w:lastRenderedPageBreak/>
        <w:t xml:space="preserve">2010). </w:t>
      </w:r>
      <w:r w:rsidRPr="00C06126">
        <w:rPr>
          <w:rFonts w:ascii="Simplified Arabic" w:hAnsi="Simplified Arabic" w:cs="Simplified Arabic"/>
          <w:sz w:val="28"/>
          <w:szCs w:val="28"/>
          <w:rtl/>
        </w:rPr>
        <w:t>وقد عكس هذا التحول انتقال التواصل الرقمي من مجرد تبادل معلومات إلى بناء روابط وعلاقات اجتماعية متشابكة</w:t>
      </w:r>
      <w:r w:rsidRPr="00C06126">
        <w:rPr>
          <w:rFonts w:ascii="Simplified Arabic" w:hAnsi="Simplified Arabic" w:cs="Simplified Arabic"/>
          <w:sz w:val="28"/>
          <w:szCs w:val="28"/>
        </w:rPr>
        <w:t xml:space="preserve"> (Boyd &amp; Ellison, 2007).</w:t>
      </w:r>
    </w:p>
    <w:p w14:paraId="4B859783" w14:textId="77777777" w:rsidR="00C06126" w:rsidRDefault="00C06126" w:rsidP="00C06126">
      <w:pPr>
        <w:spacing w:line="360" w:lineRule="auto"/>
        <w:jc w:val="both"/>
        <w:rPr>
          <w:rFonts w:ascii="Simplified Arabic" w:hAnsi="Simplified Arabic" w:cs="Simplified Arabic"/>
          <w:sz w:val="28"/>
          <w:szCs w:val="28"/>
          <w:rtl/>
        </w:rPr>
      </w:pPr>
      <w:r w:rsidRPr="00C06126">
        <w:rPr>
          <w:rFonts w:ascii="Simplified Arabic" w:hAnsi="Simplified Arabic" w:cs="Simplified Arabic"/>
          <w:b/>
          <w:bCs/>
          <w:sz w:val="28"/>
          <w:szCs w:val="28"/>
          <w:rtl/>
        </w:rPr>
        <w:t>عصر الشبكات الاجتماعية الكبرى</w:t>
      </w:r>
      <w:r w:rsidRPr="00C06126">
        <w:rPr>
          <w:rFonts w:ascii="Simplified Arabic" w:hAnsi="Simplified Arabic" w:cs="Simplified Arabic"/>
          <w:b/>
          <w:bCs/>
          <w:sz w:val="28"/>
          <w:szCs w:val="28"/>
        </w:rPr>
        <w:t xml:space="preserve"> (2000–2010)</w:t>
      </w:r>
    </w:p>
    <w:p w14:paraId="439DBD8E" w14:textId="18A38220" w:rsidR="00C06126" w:rsidRPr="00C06126" w:rsidRDefault="00C06126" w:rsidP="00C06126">
      <w:pPr>
        <w:spacing w:line="360" w:lineRule="auto"/>
        <w:jc w:val="both"/>
        <w:rPr>
          <w:rFonts w:ascii="Simplified Arabic" w:hAnsi="Simplified Arabic" w:cs="Simplified Arabic"/>
          <w:sz w:val="28"/>
          <w:szCs w:val="28"/>
        </w:rPr>
      </w:pPr>
      <w:r w:rsidRPr="00C06126">
        <w:rPr>
          <w:rFonts w:ascii="Simplified Arabic" w:hAnsi="Simplified Arabic" w:cs="Simplified Arabic"/>
          <w:sz w:val="28"/>
          <w:szCs w:val="28"/>
          <w:rtl/>
        </w:rPr>
        <w:t xml:space="preserve">مع دخول الألفية الجديدة، تسارعت الابتكارات في المجال الرقمي، وبدأت مرحلة الانتشار الواسع للشبكات الاجتماعية. فقد أُطلقت منصات مثل </w:t>
      </w:r>
      <w:r w:rsidRPr="00C06126">
        <w:rPr>
          <w:rFonts w:ascii="Simplified Arabic" w:hAnsi="Simplified Arabic" w:cs="Simplified Arabic"/>
          <w:sz w:val="28"/>
          <w:szCs w:val="28"/>
        </w:rPr>
        <w:t>Friendster (2002)</w:t>
      </w:r>
      <w:r w:rsidRPr="00C06126">
        <w:rPr>
          <w:rFonts w:ascii="Simplified Arabic" w:hAnsi="Simplified Arabic" w:cs="Simplified Arabic"/>
          <w:sz w:val="28"/>
          <w:szCs w:val="28"/>
          <w:rtl/>
        </w:rPr>
        <w:t>، و</w:t>
      </w:r>
      <w:r w:rsidRPr="00C06126">
        <w:rPr>
          <w:rFonts w:ascii="Simplified Arabic" w:hAnsi="Simplified Arabic" w:cs="Simplified Arabic"/>
          <w:sz w:val="28"/>
          <w:szCs w:val="28"/>
        </w:rPr>
        <w:t>LinkedIn (2003)</w:t>
      </w:r>
      <w:r w:rsidRPr="00C06126">
        <w:rPr>
          <w:rFonts w:ascii="Simplified Arabic" w:hAnsi="Simplified Arabic" w:cs="Simplified Arabic"/>
          <w:sz w:val="28"/>
          <w:szCs w:val="28"/>
          <w:rtl/>
        </w:rPr>
        <w:t>، و</w:t>
      </w:r>
      <w:proofErr w:type="spellStart"/>
      <w:r w:rsidRPr="00C06126">
        <w:rPr>
          <w:rFonts w:ascii="Simplified Arabic" w:hAnsi="Simplified Arabic" w:cs="Simplified Arabic"/>
          <w:sz w:val="28"/>
          <w:szCs w:val="28"/>
        </w:rPr>
        <w:t>MySpace</w:t>
      </w:r>
      <w:proofErr w:type="spellEnd"/>
      <w:r w:rsidRPr="00C06126">
        <w:rPr>
          <w:rFonts w:ascii="Simplified Arabic" w:hAnsi="Simplified Arabic" w:cs="Simplified Arabic"/>
          <w:sz w:val="28"/>
          <w:szCs w:val="28"/>
        </w:rPr>
        <w:t xml:space="preserve"> (2003)</w:t>
      </w:r>
      <w:r w:rsidRPr="00C06126">
        <w:rPr>
          <w:rFonts w:ascii="Simplified Arabic" w:hAnsi="Simplified Arabic" w:cs="Simplified Arabic"/>
          <w:sz w:val="28"/>
          <w:szCs w:val="28"/>
          <w:rtl/>
        </w:rPr>
        <w:t xml:space="preserve">، مما أسهم في استقطاب أعداد ضخمة من المستخدمين. لكن الانعطاف الأبرز جاء عام 2004 مع تأسيس </w:t>
      </w:r>
      <w:r w:rsidRPr="00C06126">
        <w:rPr>
          <w:rFonts w:ascii="Simplified Arabic" w:hAnsi="Simplified Arabic" w:cs="Simplified Arabic"/>
          <w:sz w:val="28"/>
          <w:szCs w:val="28"/>
        </w:rPr>
        <w:t>Facebook</w:t>
      </w:r>
      <w:r w:rsidRPr="00C06126">
        <w:rPr>
          <w:rFonts w:ascii="Simplified Arabic" w:hAnsi="Simplified Arabic" w:cs="Simplified Arabic"/>
          <w:sz w:val="28"/>
          <w:szCs w:val="28"/>
          <w:rtl/>
        </w:rPr>
        <w:t>، الذي أحدث تحولًا جذريًا في التواصل الافتراضي من خلال واجهته البسيطة وميزة "آخر الأخبار</w:t>
      </w:r>
      <w:r w:rsidRPr="00C06126">
        <w:rPr>
          <w:rFonts w:ascii="Simplified Arabic" w:hAnsi="Simplified Arabic" w:cs="Simplified Arabic"/>
          <w:sz w:val="28"/>
          <w:szCs w:val="28"/>
        </w:rPr>
        <w:t xml:space="preserve">" (News Feed). </w:t>
      </w:r>
      <w:r w:rsidRPr="00C06126">
        <w:rPr>
          <w:rFonts w:ascii="Simplified Arabic" w:hAnsi="Simplified Arabic" w:cs="Simplified Arabic"/>
          <w:sz w:val="28"/>
          <w:szCs w:val="28"/>
          <w:rtl/>
        </w:rPr>
        <w:t xml:space="preserve">كما شهدت الفترة إطلاق </w:t>
      </w:r>
      <w:r w:rsidRPr="00C06126">
        <w:rPr>
          <w:rFonts w:ascii="Simplified Arabic" w:hAnsi="Simplified Arabic" w:cs="Simplified Arabic"/>
          <w:sz w:val="28"/>
          <w:szCs w:val="28"/>
        </w:rPr>
        <w:t xml:space="preserve">YouTube </w:t>
      </w:r>
      <w:r w:rsidRPr="00C06126">
        <w:rPr>
          <w:rFonts w:ascii="Simplified Arabic" w:hAnsi="Simplified Arabic" w:cs="Simplified Arabic"/>
          <w:sz w:val="28"/>
          <w:szCs w:val="28"/>
          <w:rtl/>
        </w:rPr>
        <w:t>عام 2005، الذي فتح المجال أمام مشاركة الفيديوهات عالميًا، و</w:t>
      </w:r>
      <w:r w:rsidRPr="00C06126">
        <w:rPr>
          <w:rFonts w:ascii="Simplified Arabic" w:hAnsi="Simplified Arabic" w:cs="Simplified Arabic"/>
          <w:sz w:val="28"/>
          <w:szCs w:val="28"/>
        </w:rPr>
        <w:t xml:space="preserve">Reddit </w:t>
      </w:r>
      <w:r w:rsidRPr="00C06126">
        <w:rPr>
          <w:rFonts w:ascii="Simplified Arabic" w:hAnsi="Simplified Arabic" w:cs="Simplified Arabic"/>
          <w:sz w:val="28"/>
          <w:szCs w:val="28"/>
          <w:rtl/>
        </w:rPr>
        <w:t xml:space="preserve">الذي أعاد تعريف التفاعل المجتمعي </w:t>
      </w:r>
      <w:r w:rsidRPr="00C06126">
        <w:rPr>
          <w:rFonts w:ascii="Simplified Arabic" w:hAnsi="Simplified Arabic" w:cs="Simplified Arabic" w:hint="cs"/>
          <w:sz w:val="28"/>
          <w:szCs w:val="28"/>
          <w:rtl/>
        </w:rPr>
        <w:t>عبر</w:t>
      </w:r>
      <w:r w:rsidRPr="00C06126">
        <w:rPr>
          <w:rFonts w:ascii="Simplified Arabic" w:hAnsi="Simplified Arabic" w:cs="Simplified Arabic"/>
          <w:sz w:val="28"/>
          <w:szCs w:val="28"/>
          <w:rtl/>
        </w:rPr>
        <w:t xml:space="preserve"> </w:t>
      </w:r>
      <w:r w:rsidRPr="00C06126">
        <w:rPr>
          <w:rFonts w:ascii="Simplified Arabic" w:hAnsi="Simplified Arabic" w:cs="Simplified Arabic" w:hint="cs"/>
          <w:sz w:val="28"/>
          <w:szCs w:val="28"/>
          <w:rtl/>
        </w:rPr>
        <w:t>المنتديات</w:t>
      </w:r>
      <w:r w:rsidRPr="00C06126">
        <w:rPr>
          <w:rFonts w:ascii="Simplified Arabic" w:hAnsi="Simplified Arabic" w:cs="Simplified Arabic"/>
          <w:sz w:val="28"/>
          <w:szCs w:val="28"/>
          <w:rtl/>
        </w:rPr>
        <w:t xml:space="preserve"> </w:t>
      </w:r>
      <w:r w:rsidRPr="00C06126">
        <w:rPr>
          <w:rFonts w:ascii="Simplified Arabic" w:hAnsi="Simplified Arabic" w:cs="Simplified Arabic" w:hint="cs"/>
          <w:sz w:val="28"/>
          <w:szCs w:val="28"/>
          <w:rtl/>
        </w:rPr>
        <w:t>المفتوحة</w:t>
      </w:r>
      <w:r w:rsidRPr="00C06126">
        <w:rPr>
          <w:rFonts w:ascii="Simplified Arabic" w:hAnsi="Simplified Arabic" w:cs="Simplified Arabic"/>
          <w:sz w:val="28"/>
          <w:szCs w:val="28"/>
          <w:rtl/>
        </w:rPr>
        <w:t xml:space="preserve"> (</w:t>
      </w:r>
      <w:proofErr w:type="spellStart"/>
      <w:r w:rsidRPr="00C06126">
        <w:rPr>
          <w:rFonts w:ascii="Simplified Arabic" w:hAnsi="Simplified Arabic" w:cs="Simplified Arabic"/>
          <w:sz w:val="28"/>
          <w:szCs w:val="28"/>
        </w:rPr>
        <w:t>Kietzmann</w:t>
      </w:r>
      <w:proofErr w:type="spellEnd"/>
      <w:r w:rsidRPr="00C06126">
        <w:rPr>
          <w:rFonts w:ascii="Simplified Arabic" w:hAnsi="Simplified Arabic" w:cs="Simplified Arabic"/>
          <w:sz w:val="28"/>
          <w:szCs w:val="28"/>
        </w:rPr>
        <w:t xml:space="preserve"> et al., 2011</w:t>
      </w:r>
      <w:r w:rsidRPr="00C06126">
        <w:rPr>
          <w:rFonts w:ascii="Simplified Arabic" w:hAnsi="Simplified Arabic" w:cs="Simplified Arabic"/>
          <w:sz w:val="28"/>
          <w:szCs w:val="28"/>
          <w:rtl/>
        </w:rPr>
        <w:t xml:space="preserve">). </w:t>
      </w:r>
      <w:r w:rsidRPr="00C06126">
        <w:rPr>
          <w:rFonts w:ascii="Simplified Arabic" w:hAnsi="Simplified Arabic" w:cs="Simplified Arabic" w:hint="cs"/>
          <w:sz w:val="28"/>
          <w:szCs w:val="28"/>
          <w:rtl/>
        </w:rPr>
        <w:t>وخلال</w:t>
      </w:r>
      <w:r w:rsidRPr="00C06126">
        <w:rPr>
          <w:rFonts w:ascii="Simplified Arabic" w:hAnsi="Simplified Arabic" w:cs="Simplified Arabic"/>
          <w:sz w:val="28"/>
          <w:szCs w:val="28"/>
          <w:rtl/>
        </w:rPr>
        <w:t xml:space="preserve"> </w:t>
      </w:r>
      <w:r w:rsidRPr="00C06126">
        <w:rPr>
          <w:rFonts w:ascii="Simplified Arabic" w:hAnsi="Simplified Arabic" w:cs="Simplified Arabic"/>
          <w:sz w:val="28"/>
          <w:szCs w:val="28"/>
          <w:rtl/>
        </w:rPr>
        <w:t>هذه المرحلة، غدت وسائل التواصل جزءًا من الحياة اليومية، متجاوزة دورها الترفيهي إلى التأثير في الهوية الرقمية والاقتصاد والسياسة</w:t>
      </w:r>
      <w:r w:rsidRPr="00C06126">
        <w:rPr>
          <w:rFonts w:ascii="Simplified Arabic" w:hAnsi="Simplified Arabic" w:cs="Simplified Arabic"/>
          <w:sz w:val="28"/>
          <w:szCs w:val="28"/>
        </w:rPr>
        <w:t>.</w:t>
      </w:r>
    </w:p>
    <w:p w14:paraId="3B64139A" w14:textId="77777777" w:rsidR="00C06126" w:rsidRDefault="00C06126" w:rsidP="00C06126">
      <w:pPr>
        <w:spacing w:line="360" w:lineRule="auto"/>
        <w:jc w:val="both"/>
        <w:rPr>
          <w:rFonts w:ascii="Simplified Arabic" w:hAnsi="Simplified Arabic" w:cs="Simplified Arabic"/>
          <w:sz w:val="28"/>
          <w:szCs w:val="28"/>
          <w:rtl/>
        </w:rPr>
      </w:pPr>
      <w:r w:rsidRPr="00C06126">
        <w:rPr>
          <w:rFonts w:ascii="Simplified Arabic" w:hAnsi="Simplified Arabic" w:cs="Simplified Arabic"/>
          <w:b/>
          <w:bCs/>
          <w:sz w:val="28"/>
          <w:szCs w:val="28"/>
          <w:rtl/>
        </w:rPr>
        <w:t>المرحلة الحديثة والتطور المستمر (2010–حتى اليوم)</w:t>
      </w:r>
    </w:p>
    <w:p w14:paraId="07879C1F" w14:textId="52E1CC36" w:rsidR="00286000" w:rsidRPr="00C06126" w:rsidRDefault="00C06126" w:rsidP="00C06126">
      <w:pPr>
        <w:spacing w:line="360" w:lineRule="auto"/>
        <w:jc w:val="both"/>
        <w:rPr>
          <w:rFonts w:ascii="Simplified Arabic" w:hAnsi="Simplified Arabic" w:cs="Simplified Arabic"/>
          <w:sz w:val="28"/>
          <w:szCs w:val="28"/>
        </w:rPr>
      </w:pPr>
      <w:r w:rsidRPr="00C06126">
        <w:rPr>
          <w:rFonts w:ascii="Simplified Arabic" w:hAnsi="Simplified Arabic" w:cs="Simplified Arabic"/>
          <w:sz w:val="28"/>
          <w:szCs w:val="28"/>
          <w:rtl/>
        </w:rPr>
        <w:t xml:space="preserve">دخلت وسائل التواصل العقد الأخير وهي تركز على المحتوى البصري القصير والتفاعل الفوري، مع بروز تطبيقات مثل </w:t>
      </w:r>
      <w:r w:rsidRPr="00C06126">
        <w:rPr>
          <w:rFonts w:ascii="Simplified Arabic" w:hAnsi="Simplified Arabic" w:cs="Simplified Arabic"/>
          <w:sz w:val="28"/>
          <w:szCs w:val="28"/>
        </w:rPr>
        <w:t>Instagram (2010)</w:t>
      </w:r>
      <w:r w:rsidRPr="00C06126">
        <w:rPr>
          <w:rFonts w:ascii="Simplified Arabic" w:hAnsi="Simplified Arabic" w:cs="Simplified Arabic"/>
          <w:sz w:val="28"/>
          <w:szCs w:val="28"/>
          <w:rtl/>
        </w:rPr>
        <w:t>، و</w:t>
      </w:r>
      <w:r w:rsidRPr="00C06126">
        <w:rPr>
          <w:rFonts w:ascii="Simplified Arabic" w:hAnsi="Simplified Arabic" w:cs="Simplified Arabic"/>
          <w:sz w:val="28"/>
          <w:szCs w:val="28"/>
        </w:rPr>
        <w:t>Snapchat (2011)</w:t>
      </w:r>
      <w:r w:rsidRPr="00C06126">
        <w:rPr>
          <w:rFonts w:ascii="Simplified Arabic" w:hAnsi="Simplified Arabic" w:cs="Simplified Arabic"/>
          <w:sz w:val="28"/>
          <w:szCs w:val="28"/>
          <w:rtl/>
        </w:rPr>
        <w:t>، و</w:t>
      </w:r>
      <w:r w:rsidRPr="00C06126">
        <w:rPr>
          <w:rFonts w:ascii="Simplified Arabic" w:hAnsi="Simplified Arabic" w:cs="Simplified Arabic"/>
          <w:sz w:val="28"/>
          <w:szCs w:val="28"/>
        </w:rPr>
        <w:t>TikTok (2016)</w:t>
      </w:r>
      <w:r w:rsidRPr="00C06126">
        <w:rPr>
          <w:rFonts w:ascii="Simplified Arabic" w:hAnsi="Simplified Arabic" w:cs="Simplified Arabic"/>
          <w:sz w:val="28"/>
          <w:szCs w:val="28"/>
          <w:rtl/>
        </w:rPr>
        <w:t xml:space="preserve">، التي أعادت تشكيل أنماط استهلاك المحتوى الإعلامي باتجاه الفيديوهات القصيرة وسرعة التفاعل. لم تعد هذه الوسائل حكرًا على التواصل الشخصي، بل أصبحت منصات استراتيجية للتسويق الرقمي، ونشر الأخبار، وتحريك الرأي العام، بل وحتى التأثير في الحملات السياسية والاقتصادية. وتشير الدراسات الحديثة إلى أن هذه المنصات تحولت إلى </w:t>
      </w:r>
      <w:r w:rsidRPr="00C06126">
        <w:rPr>
          <w:rFonts w:ascii="Simplified Arabic" w:hAnsi="Simplified Arabic" w:cs="Simplified Arabic"/>
          <w:sz w:val="28"/>
          <w:szCs w:val="28"/>
          <w:rtl/>
        </w:rPr>
        <w:lastRenderedPageBreak/>
        <w:t>"بيئات اجتماعية موازية" للعالم الواقعي، حيث تتداخل المصالح الفردية مع الأهداف التجارية والسياسية</w:t>
      </w:r>
      <w:r w:rsidRPr="00C06126">
        <w:rPr>
          <w:rFonts w:ascii="Simplified Arabic" w:hAnsi="Simplified Arabic" w:cs="Simplified Arabic"/>
          <w:sz w:val="28"/>
          <w:szCs w:val="28"/>
        </w:rPr>
        <w:t xml:space="preserve"> (Zhang &amp; Leung, 2015).</w:t>
      </w:r>
    </w:p>
    <w:p w14:paraId="787D0303" w14:textId="77777777" w:rsidR="00286000" w:rsidRPr="003E3F2F" w:rsidRDefault="00286000" w:rsidP="00286000">
      <w:pPr>
        <w:pStyle w:val="Heading3"/>
        <w:rPr>
          <w:rtl/>
        </w:rPr>
      </w:pPr>
      <w:bookmarkStart w:id="17" w:name="_Toc205428743"/>
      <w:r w:rsidRPr="002E70E4">
        <w:rPr>
          <w:rtl/>
        </w:rPr>
        <w:t>خصائص وسائل التواصل الاجتماعي</w:t>
      </w:r>
      <w:bookmarkEnd w:id="17"/>
      <w:r w:rsidRPr="002E70E4">
        <w:rPr>
          <w:rtl/>
        </w:rPr>
        <w:t xml:space="preserve"> </w:t>
      </w:r>
    </w:p>
    <w:p w14:paraId="6EE97B4E" w14:textId="77777777" w:rsidR="00286000" w:rsidRPr="00F060B2" w:rsidRDefault="00286000" w:rsidP="00286000">
      <w:pPr>
        <w:spacing w:line="360" w:lineRule="auto"/>
        <w:jc w:val="both"/>
        <w:rPr>
          <w:rFonts w:ascii="Simplified Arabic" w:hAnsi="Simplified Arabic" w:cs="Simplified Arabic"/>
          <w:sz w:val="28"/>
          <w:szCs w:val="28"/>
        </w:rPr>
      </w:pPr>
      <w:r w:rsidRPr="00F060B2">
        <w:rPr>
          <w:rFonts w:ascii="Simplified Arabic" w:hAnsi="Simplified Arabic" w:cs="Simplified Arabic"/>
          <w:sz w:val="28"/>
          <w:szCs w:val="28"/>
          <w:rtl/>
        </w:rPr>
        <w:t>تتميّز وسائل التواصل الاجتماعي بمجموعة من السمات الجوهرية التي جعلت منها عنصرًا محوريًا في عصر التحول الرقمي، وأسهمت في ترسيخ مكانتها كأداة رئيسية في التواصل البشري خلال القرن الحادي والعشرين. من أبرز هذه الخصائص طبيعتها التفاعلية التي تميزها عن وسائل الإعلام التقليدية. فبدلًا من الاقتصار على نقل المعلومات باتجاه واحد، تتيح هذه الوسائل للمستخدمين إمكانية إنتاج المحتوى، وتحريره، والتفاعل معه بشكل مباشر، مما يجعلهم أطرافًا فاعلين في إنتاج المعرفة لا مجرد مستقبلين سلبيين (</w:t>
      </w:r>
      <w:proofErr w:type="spellStart"/>
      <w:r w:rsidRPr="00F060B2">
        <w:rPr>
          <w:rFonts w:ascii="Simplified Arabic" w:hAnsi="Simplified Arabic" w:cs="Simplified Arabic"/>
          <w:sz w:val="28"/>
          <w:szCs w:val="28"/>
        </w:rPr>
        <w:t>Mazman</w:t>
      </w:r>
      <w:proofErr w:type="spellEnd"/>
      <w:r w:rsidRPr="00F060B2">
        <w:rPr>
          <w:rFonts w:ascii="Simplified Arabic" w:hAnsi="Simplified Arabic" w:cs="Simplified Arabic"/>
          <w:sz w:val="28"/>
          <w:szCs w:val="28"/>
          <w:rtl/>
        </w:rPr>
        <w:t>، 2009). هذا التفاعل أسهم في نشوء ثقافة جديدة مبنية على المشاركة والانخراط النشط في النقاشات الرقمية، وعزّز في الوقت ذاته من الشعور بالانتماء إلى المجتمعات الافتراضية.</w:t>
      </w:r>
    </w:p>
    <w:p w14:paraId="0E2C4ADD" w14:textId="77777777" w:rsidR="00286000" w:rsidRPr="00F060B2" w:rsidRDefault="00286000" w:rsidP="00286000">
      <w:pPr>
        <w:spacing w:line="360" w:lineRule="auto"/>
        <w:jc w:val="both"/>
        <w:rPr>
          <w:rFonts w:ascii="Simplified Arabic" w:hAnsi="Simplified Arabic" w:cs="Simplified Arabic"/>
          <w:sz w:val="28"/>
          <w:szCs w:val="28"/>
        </w:rPr>
      </w:pPr>
      <w:r w:rsidRPr="00F060B2">
        <w:rPr>
          <w:rFonts w:ascii="Simplified Arabic" w:hAnsi="Simplified Arabic" w:cs="Simplified Arabic"/>
          <w:sz w:val="28"/>
          <w:szCs w:val="28"/>
          <w:rtl/>
        </w:rPr>
        <w:t>ومن السمات المهمة أيضًا سهولة الوصول والمرونة في الاستخدام، إذ يمكن للأفراد استخدام هذه الوسائل في أي زمان ومكان بفضل تقنيات الاتصال الحديثة وانتشار الأجهزة الذكية. هذه الخاصية أزالت الحواجز المكانية، وساعدت على بناء علاقات تمتد عبر الحدود الجغرافية، مما أتاح إمكانيات واسعة للتواصل والتفاعل بين الأفراد على المستويين الشخصي والمهني (</w:t>
      </w:r>
      <w:r w:rsidRPr="00F060B2">
        <w:rPr>
          <w:rFonts w:ascii="Simplified Arabic" w:hAnsi="Simplified Arabic" w:cs="Simplified Arabic"/>
          <w:sz w:val="28"/>
          <w:szCs w:val="28"/>
        </w:rPr>
        <w:t>Tariq</w:t>
      </w:r>
      <w:r w:rsidRPr="00F060B2">
        <w:rPr>
          <w:rFonts w:ascii="Simplified Arabic" w:hAnsi="Simplified Arabic" w:cs="Simplified Arabic"/>
          <w:sz w:val="28"/>
          <w:szCs w:val="28"/>
          <w:rtl/>
        </w:rPr>
        <w:t>، 2012).</w:t>
      </w:r>
    </w:p>
    <w:p w14:paraId="5440A693" w14:textId="77777777" w:rsidR="00286000" w:rsidRPr="00F060B2" w:rsidRDefault="00286000" w:rsidP="00286000">
      <w:pPr>
        <w:spacing w:line="360" w:lineRule="auto"/>
        <w:jc w:val="both"/>
        <w:rPr>
          <w:rFonts w:ascii="Simplified Arabic" w:hAnsi="Simplified Arabic" w:cs="Simplified Arabic"/>
          <w:sz w:val="28"/>
          <w:szCs w:val="28"/>
        </w:rPr>
      </w:pPr>
      <w:r w:rsidRPr="00F060B2">
        <w:rPr>
          <w:rFonts w:ascii="Simplified Arabic" w:hAnsi="Simplified Arabic" w:cs="Simplified Arabic"/>
          <w:sz w:val="28"/>
          <w:szCs w:val="28"/>
          <w:rtl/>
        </w:rPr>
        <w:t>بالإضافة إلى ذلك، فإن هذه المنصات لا تقتصر على الوظائف الترفيهية أو التواصل الشخصي فحسب، بل تطورت لتشمل أدوارًا تعليمية، مهنية، وتجارية. فقد أصبحت وسيلة فعالة للتسويق الرقمي، ودعم البرامج التدريبية، والمساهمة في العملية التعليمية، فضلًا عن دورها الثقافي والمعرفي المتنامي. هذه التعددية في الاستخدامات جعلت وسائل التواصل جزءًا أساسيًا من الحياة اليومية للأفراد والمؤسسات على حد سواء</w:t>
      </w:r>
      <w:r w:rsidRPr="00F060B2">
        <w:rPr>
          <w:rFonts w:ascii="Simplified Arabic" w:hAnsi="Simplified Arabic" w:cs="Simplified Arabic"/>
          <w:sz w:val="28"/>
          <w:szCs w:val="28"/>
        </w:rPr>
        <w:t>.</w:t>
      </w:r>
    </w:p>
    <w:p w14:paraId="4F432846" w14:textId="77777777" w:rsidR="00286000" w:rsidRPr="00F060B2" w:rsidRDefault="00286000" w:rsidP="00286000">
      <w:pPr>
        <w:spacing w:line="360" w:lineRule="auto"/>
        <w:jc w:val="both"/>
        <w:rPr>
          <w:rFonts w:ascii="Simplified Arabic" w:hAnsi="Simplified Arabic" w:cs="Simplified Arabic"/>
          <w:sz w:val="28"/>
          <w:szCs w:val="28"/>
        </w:rPr>
      </w:pPr>
      <w:r w:rsidRPr="00F060B2">
        <w:rPr>
          <w:rFonts w:ascii="Simplified Arabic" w:hAnsi="Simplified Arabic" w:cs="Simplified Arabic"/>
          <w:sz w:val="28"/>
          <w:szCs w:val="28"/>
          <w:rtl/>
        </w:rPr>
        <w:lastRenderedPageBreak/>
        <w:t>وتبرز أيضًا خاصية التعاون والتشبيك كعنصر محوري في بنية هذه الوسائل، حيث تسمح بإنشاء مجموعات عمل، وتكوين شبكات مهنية رقمية. ويُعد تبادل الملفات والمحتوى البصري بشكل فوري إحدى أبرز أدواتها، الأمر الذي ساعد في ترسيخ مفهوم الاقتصاد التشاركي، وفتح آفاقًا جديدة للعمل الجماعي والتعاون بين الأفراد والمنظمات (</w:t>
      </w:r>
      <w:proofErr w:type="spellStart"/>
      <w:r w:rsidRPr="00F060B2">
        <w:rPr>
          <w:rFonts w:ascii="Simplified Arabic" w:hAnsi="Simplified Arabic" w:cs="Simplified Arabic"/>
          <w:sz w:val="28"/>
          <w:szCs w:val="28"/>
        </w:rPr>
        <w:t>Kuppuswamy</w:t>
      </w:r>
      <w:proofErr w:type="spellEnd"/>
      <w:r w:rsidRPr="00F060B2">
        <w:rPr>
          <w:rFonts w:ascii="Simplified Arabic" w:hAnsi="Simplified Arabic" w:cs="Simplified Arabic"/>
          <w:sz w:val="28"/>
          <w:szCs w:val="28"/>
          <w:rtl/>
        </w:rPr>
        <w:t>، 2010).</w:t>
      </w:r>
    </w:p>
    <w:p w14:paraId="5E6CDB39" w14:textId="77777777" w:rsidR="00286000" w:rsidRPr="00F060B2" w:rsidRDefault="00286000" w:rsidP="00286000">
      <w:pPr>
        <w:spacing w:line="360" w:lineRule="auto"/>
        <w:jc w:val="both"/>
        <w:rPr>
          <w:rFonts w:ascii="Simplified Arabic" w:hAnsi="Simplified Arabic" w:cs="Simplified Arabic"/>
          <w:sz w:val="28"/>
          <w:szCs w:val="28"/>
          <w:rtl/>
        </w:rPr>
      </w:pPr>
      <w:r w:rsidRPr="00F060B2">
        <w:rPr>
          <w:rFonts w:ascii="Simplified Arabic" w:hAnsi="Simplified Arabic" w:cs="Simplified Arabic"/>
          <w:sz w:val="28"/>
          <w:szCs w:val="28"/>
          <w:rtl/>
        </w:rPr>
        <w:t>كما أن قدرة هذه الوسائل على خلق بيئات افتراضية تحاكي العلاقات الواقعية تُعد من أبرز عوامل نجاحها، حيث تمكّن المستخدمين من بناء صداقات وتكوين علاقات اجتماعية شبيهة بتلك التي يعيشونها في الحياة اليومية. هذا الأمر ساعد في تخفيف الحواجز الثقافية والاجتماعية، وساهم في تكوين مجتمعات رقمية داعمة تُعزز من الشعور بالترابط والتضامن الاجتماعي بين مستخدميها (</w:t>
      </w:r>
      <w:proofErr w:type="spellStart"/>
      <w:r w:rsidRPr="00F060B2">
        <w:rPr>
          <w:rFonts w:ascii="Simplified Arabic" w:hAnsi="Simplified Arabic" w:cs="Simplified Arabic"/>
          <w:sz w:val="28"/>
          <w:szCs w:val="28"/>
        </w:rPr>
        <w:t>Panckurst</w:t>
      </w:r>
      <w:proofErr w:type="spellEnd"/>
      <w:r w:rsidRPr="00F060B2">
        <w:rPr>
          <w:rFonts w:ascii="Simplified Arabic" w:hAnsi="Simplified Arabic" w:cs="Simplified Arabic"/>
          <w:sz w:val="28"/>
          <w:szCs w:val="28"/>
          <w:rtl/>
        </w:rPr>
        <w:t>، 2009).</w:t>
      </w:r>
    </w:p>
    <w:p w14:paraId="1122F2BA" w14:textId="77777777" w:rsidR="00286000" w:rsidRPr="008E6880" w:rsidRDefault="00286000" w:rsidP="00286000">
      <w:pPr>
        <w:pStyle w:val="Heading3"/>
        <w:rPr>
          <w:rtl/>
        </w:rPr>
      </w:pPr>
      <w:bookmarkStart w:id="18" w:name="_Toc205428744"/>
      <w:r w:rsidRPr="004D456F">
        <w:rPr>
          <w:rtl/>
        </w:rPr>
        <w:t>أنواع وسائل التواصل الاجتماعي</w:t>
      </w:r>
      <w:bookmarkEnd w:id="18"/>
      <w:r w:rsidRPr="004D456F">
        <w:rPr>
          <w:rtl/>
        </w:rPr>
        <w:t xml:space="preserve"> </w:t>
      </w:r>
    </w:p>
    <w:p w14:paraId="04C674F5"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sz w:val="28"/>
          <w:szCs w:val="28"/>
          <w:rtl/>
        </w:rPr>
        <w:t>تعددت تعريفات وتصنيفات وسائل التواصل الاجتماعي في الأدبيات الأكاديمية، إذ أشارت بعض الدراسات إلى أنها عُرفت بمسميات مختلفة مثل “مواقع التواصل” أو “الشبكة الرقمية”، لكن كل هذه المصطلحات تشير إلى المفهوم ذاته؛ وهو كونها مواقع على شبكة الإنترنت تجمع أعدادًا كبيرة من الأفراد في علاقات افتراضية، تقوم على تبادل الحوار والمعلومات والأفكار من خلال خدماتها المختلفة مثل مشاركة الصور والفيديو وغرف الدردشة والرسائل الفورية (صادق، 2011)</w:t>
      </w:r>
      <w:r w:rsidRPr="00EF53C0">
        <w:rPr>
          <w:rFonts w:ascii="Simplified Arabic" w:hAnsi="Simplified Arabic" w:cs="Simplified Arabic"/>
          <w:sz w:val="28"/>
          <w:szCs w:val="28"/>
        </w:rPr>
        <w:t>.</w:t>
      </w:r>
    </w:p>
    <w:p w14:paraId="4C8194FF"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sz w:val="28"/>
          <w:szCs w:val="28"/>
          <w:rtl/>
        </w:rPr>
        <w:t>وقد أتاح هذا التنوع في المسميات ظهور عدة تصنيفات لوسائل التواصل الاجتماعي، إذ يمكن تناولها من خلال ثلاثة أطر رئيسية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التصنيف بحسب التقنية المستخدمة، وبحسب طبيعة الاستخدام، وأخيرًا من خلال استعراض أبرز المنصات التي تجسد هذه الأنواع عمليًا</w:t>
      </w:r>
      <w:r w:rsidRPr="00EF53C0">
        <w:rPr>
          <w:rFonts w:ascii="Simplified Arabic" w:hAnsi="Simplified Arabic" w:cs="Simplified Arabic"/>
          <w:sz w:val="28"/>
          <w:szCs w:val="28"/>
        </w:rPr>
        <w:t>.</w:t>
      </w:r>
    </w:p>
    <w:p w14:paraId="223DEB1B"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أولًا: تصنيف وسائل التواصل الاجتماعي بحسب التقنية المستخدمة</w:t>
      </w:r>
    </w:p>
    <w:p w14:paraId="3C7136F0"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sz w:val="28"/>
          <w:szCs w:val="28"/>
          <w:rtl/>
        </w:rPr>
        <w:lastRenderedPageBreak/>
        <w:t>يشير هذا التصنيف إلى البنية التقنية التي تقوم عليها هذه الوسائل، وينقسم إلى ثلاثة أقسام رئيسية</w:t>
      </w:r>
      <w:r w:rsidRPr="00EF53C0">
        <w:rPr>
          <w:rFonts w:ascii="Simplified Arabic" w:hAnsi="Simplified Arabic" w:cs="Simplified Arabic"/>
          <w:sz w:val="28"/>
          <w:szCs w:val="28"/>
        </w:rPr>
        <w:t>:</w:t>
      </w:r>
    </w:p>
    <w:p w14:paraId="5E555DA4" w14:textId="77777777" w:rsidR="00286000" w:rsidRPr="00EF53C0" w:rsidRDefault="00286000" w:rsidP="00286000">
      <w:pPr>
        <w:numPr>
          <w:ilvl w:val="0"/>
          <w:numId w:val="10"/>
        </w:numPr>
        <w:tabs>
          <w:tab w:val="clear" w:pos="360"/>
          <w:tab w:val="num" w:pos="720"/>
        </w:tabs>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شبكات الإنترنت وتطبيقاتها</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وتشمل جميع المنصات التي تعتمد بشكل مباشر على الاتصال بالإنترنت، مثل فيسبوك وتويتر ويوتيوب، إضافة إلى المدونات والبريد الإلكتروني وغرف الدردشة. هذه المنصات تتيح التواصل اللحظي وتبادل المعلومات بمختلف أنواعها من نصوص وصور وملفات، وأصبحت جزءًا أساسيًا من حياة الأفراد والمؤسسات (أبو عيش</w:t>
      </w:r>
      <w:r>
        <w:rPr>
          <w:rFonts w:ascii="Simplified Arabic" w:hAnsi="Simplified Arabic" w:cs="Simplified Arabic" w:hint="cs"/>
          <w:sz w:val="28"/>
          <w:szCs w:val="28"/>
          <w:rtl/>
        </w:rPr>
        <w:t>ه</w:t>
      </w:r>
      <w:r w:rsidRPr="00EF53C0">
        <w:rPr>
          <w:rFonts w:ascii="Simplified Arabic" w:hAnsi="Simplified Arabic" w:cs="Simplified Arabic"/>
          <w:sz w:val="28"/>
          <w:szCs w:val="28"/>
          <w:rtl/>
        </w:rPr>
        <w:t>، 2010)</w:t>
      </w:r>
      <w:r w:rsidRPr="00EF53C0">
        <w:rPr>
          <w:rFonts w:ascii="Simplified Arabic" w:hAnsi="Simplified Arabic" w:cs="Simplified Arabic"/>
          <w:sz w:val="28"/>
          <w:szCs w:val="28"/>
        </w:rPr>
        <w:t>.</w:t>
      </w:r>
    </w:p>
    <w:p w14:paraId="0BF64F39" w14:textId="77777777" w:rsidR="00286000" w:rsidRPr="00EF53C0" w:rsidRDefault="00286000" w:rsidP="00286000">
      <w:pPr>
        <w:numPr>
          <w:ilvl w:val="0"/>
          <w:numId w:val="10"/>
        </w:numPr>
        <w:tabs>
          <w:tab w:val="clear" w:pos="360"/>
          <w:tab w:val="num" w:pos="720"/>
        </w:tabs>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التطبيقات القائمة على الأجهزة المحمولة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وهي التطبيقات التي صُممت خصيصًا للعمل على الهواتف الذكية والأجهزة اللوحية والمساعدات الرقمية الشخصية مثل سناب شات وواتساب، والتي سمحت للمستخدمين بالتواصل في أي مكان وزمان، الأمر الذي جعلها أكثر قربًا للحياة اليومية وسهل إدماجها في مختلف الأنشطة الشخصية والمهنية (أبو عيشة، 2010)</w:t>
      </w:r>
      <w:r w:rsidRPr="00EF53C0">
        <w:rPr>
          <w:rFonts w:ascii="Simplified Arabic" w:hAnsi="Simplified Arabic" w:cs="Simplified Arabic"/>
          <w:sz w:val="28"/>
          <w:szCs w:val="28"/>
        </w:rPr>
        <w:t>.</w:t>
      </w:r>
    </w:p>
    <w:p w14:paraId="0349EDBD" w14:textId="77777777" w:rsidR="00286000" w:rsidRPr="00EF53C0" w:rsidRDefault="00286000" w:rsidP="00286000">
      <w:pPr>
        <w:numPr>
          <w:ilvl w:val="0"/>
          <w:numId w:val="10"/>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وسائل التواصل المرتبطة بالمنصات التقليدية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 xml:space="preserve">وتشمل المواقع أو التطبيقات التي ترتبط بالوسائل الإعلامية الكلاسيكية مثل القنوات التلفزيونية والإذاعات، إذ تقدم محتوى متنوعًا على الشبكة يشمل البث الحي المباشر، إلى جانب خدمات الرسائل </w:t>
      </w:r>
      <w:r w:rsidRPr="00547A5A">
        <w:rPr>
          <w:rFonts w:ascii="Simplified Arabic" w:hAnsi="Simplified Arabic" w:cs="Simplified Arabic"/>
          <w:sz w:val="28"/>
          <w:szCs w:val="28"/>
          <w:rtl/>
        </w:rPr>
        <w:t>القصيرة وخدمات البث المباشر للأخبار (</w:t>
      </w:r>
      <w:r w:rsidRPr="00547A5A">
        <w:rPr>
          <w:rFonts w:ascii="Simplified Arabic" w:hAnsi="Simplified Arabic" w:cs="Simplified Arabic"/>
          <w:sz w:val="28"/>
          <w:szCs w:val="28"/>
        </w:rPr>
        <w:t>SMS, MMS</w:t>
      </w:r>
      <w:r w:rsidRPr="00547A5A">
        <w:rPr>
          <w:rFonts w:ascii="Simplified Arabic" w:hAnsi="Simplified Arabic" w:cs="Simplified Arabic"/>
          <w:sz w:val="28"/>
          <w:szCs w:val="28"/>
          <w:rtl/>
        </w:rPr>
        <w:t>) التي تمثل امتدادًا للوسائط التقليدية نحو البيئ</w:t>
      </w:r>
      <w:r w:rsidRPr="00EF53C0">
        <w:rPr>
          <w:rFonts w:ascii="Simplified Arabic" w:hAnsi="Simplified Arabic" w:cs="Simplified Arabic"/>
          <w:sz w:val="28"/>
          <w:szCs w:val="28"/>
          <w:rtl/>
        </w:rPr>
        <w:t>ة الرقمية (أبو عيشة، 2010)</w:t>
      </w:r>
      <w:r w:rsidRPr="00EF53C0">
        <w:rPr>
          <w:rFonts w:ascii="Simplified Arabic" w:hAnsi="Simplified Arabic" w:cs="Simplified Arabic"/>
          <w:sz w:val="28"/>
          <w:szCs w:val="28"/>
        </w:rPr>
        <w:t>.</w:t>
      </w:r>
    </w:p>
    <w:p w14:paraId="46322FB2"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ثانيًا: تصنيف وسائل التواصل الاجتماعي بحسب الاستخدام والاهتمام</w:t>
      </w:r>
    </w:p>
    <w:p w14:paraId="0E5C96D0"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sz w:val="28"/>
          <w:szCs w:val="28"/>
          <w:rtl/>
        </w:rPr>
        <w:t>قدمت دراسات أكاديمية أخرى تصنيفًا مكملاً يركز على الهدف الذي تُستخدم هذه الشبكات من أجله، ويمكن تلخيصه في ثلاثة أنواع رئيسية</w:t>
      </w:r>
      <w:r w:rsidRPr="00EF53C0">
        <w:rPr>
          <w:rFonts w:ascii="Simplified Arabic" w:hAnsi="Simplified Arabic" w:cs="Simplified Arabic"/>
          <w:sz w:val="28"/>
          <w:szCs w:val="28"/>
        </w:rPr>
        <w:t>:</w:t>
      </w:r>
    </w:p>
    <w:p w14:paraId="11125732" w14:textId="77777777" w:rsidR="00286000" w:rsidRPr="00EF53C0" w:rsidRDefault="00286000" w:rsidP="00286000">
      <w:pPr>
        <w:numPr>
          <w:ilvl w:val="0"/>
          <w:numId w:val="11"/>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lastRenderedPageBreak/>
        <w:t>الشبكات الشخصية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وهي شبكات تهتم بالأفراد أو مجموعات الأصدقاء، وتتيح إنشاء صداقات وتوسيع دائرة العلاقات الشخصية والتفاعل الاجتماعي. وتشمل هذه الفئة المنصات الأكثر شيوعًا مثل فيسبوك، تويتر وإنستغرام، التي توفر بيئة رقمية غنية لتبادل اليوميات والصور والمحادثات (عوض، 2014)</w:t>
      </w:r>
      <w:r w:rsidRPr="00EF53C0">
        <w:rPr>
          <w:rFonts w:ascii="Simplified Arabic" w:hAnsi="Simplified Arabic" w:cs="Simplified Arabic"/>
          <w:sz w:val="28"/>
          <w:szCs w:val="28"/>
        </w:rPr>
        <w:t>.</w:t>
      </w:r>
    </w:p>
    <w:p w14:paraId="07A7E465" w14:textId="77777777" w:rsidR="00286000" w:rsidRPr="00EF53C0" w:rsidRDefault="00286000" w:rsidP="00286000">
      <w:pPr>
        <w:numPr>
          <w:ilvl w:val="0"/>
          <w:numId w:val="11"/>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الشبكات الثقافية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تختص بفنون أو مجالات معرفية محددة، وتجمع المهتمين بموضوعات معينة مثل الفنون والآداب والمكتبات الرقمية. تهدف هذه الشبكات إلى تبادل المعلومات الثقافية وإثراء المحتوى المتخصص عبر الإنترنت (عوض، 2014)</w:t>
      </w:r>
      <w:r w:rsidRPr="00EF53C0">
        <w:rPr>
          <w:rFonts w:ascii="Simplified Arabic" w:hAnsi="Simplified Arabic" w:cs="Simplified Arabic"/>
          <w:sz w:val="28"/>
          <w:szCs w:val="28"/>
        </w:rPr>
        <w:t>.</w:t>
      </w:r>
    </w:p>
    <w:p w14:paraId="4EF1B841" w14:textId="77777777" w:rsidR="00286000" w:rsidRPr="00EF53C0" w:rsidRDefault="00286000" w:rsidP="00286000">
      <w:pPr>
        <w:numPr>
          <w:ilvl w:val="0"/>
          <w:numId w:val="11"/>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الشبكات المهنية</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 xml:space="preserve">وهي موجهة لأصحاب المهن والخبرات المتشابهة، حيث تقدم بيئة تعليمية وتدريبية متكاملة، وتتيح التواصل بين المحترفين في مجالات مختلفة مثل منصة </w:t>
      </w:r>
      <w:proofErr w:type="spellStart"/>
      <w:r w:rsidRPr="00EF53C0">
        <w:rPr>
          <w:rFonts w:ascii="Simplified Arabic" w:hAnsi="Simplified Arabic" w:cs="Simplified Arabic"/>
          <w:sz w:val="28"/>
          <w:szCs w:val="28"/>
          <w:rtl/>
        </w:rPr>
        <w:t>لينكدإن</w:t>
      </w:r>
      <w:proofErr w:type="spellEnd"/>
      <w:r w:rsidRPr="00EF53C0">
        <w:rPr>
          <w:rFonts w:ascii="Simplified Arabic" w:hAnsi="Simplified Arabic" w:cs="Simplified Arabic"/>
          <w:sz w:val="28"/>
          <w:szCs w:val="28"/>
          <w:rtl/>
        </w:rPr>
        <w:t xml:space="preserve"> التي أصبحت مرجعًا عالميًا لبناء العلاقات المهنية وتبادل الفرص الوظيفية (عوض، 2014)</w:t>
      </w:r>
      <w:r w:rsidRPr="00EF53C0">
        <w:rPr>
          <w:rFonts w:ascii="Simplified Arabic" w:hAnsi="Simplified Arabic" w:cs="Simplified Arabic"/>
          <w:sz w:val="28"/>
          <w:szCs w:val="28"/>
        </w:rPr>
        <w:t>.</w:t>
      </w:r>
    </w:p>
    <w:p w14:paraId="2A366CFB" w14:textId="77777777" w:rsidR="00286000" w:rsidRPr="00EF53C0" w:rsidRDefault="00286000" w:rsidP="00286000">
      <w:p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ثالثًا: أبرز المنصات التي تمثل أنواع وسائل التواصل الاجتماعي</w:t>
      </w:r>
    </w:p>
    <w:p w14:paraId="04FFAB16" w14:textId="77777777" w:rsidR="00286000" w:rsidRDefault="00286000" w:rsidP="00286000">
      <w:pPr>
        <w:pStyle w:val="ListParagraph"/>
        <w:numPr>
          <w:ilvl w:val="0"/>
          <w:numId w:val="12"/>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فيسبوك</w:t>
      </w:r>
      <w:r w:rsidRPr="00EF53C0">
        <w:rPr>
          <w:rFonts w:ascii="Simplified Arabic" w:hAnsi="Simplified Arabic" w:cs="Simplified Arabic"/>
          <w:b/>
          <w:bCs/>
          <w:sz w:val="28"/>
          <w:szCs w:val="28"/>
        </w:rPr>
        <w:t xml:space="preserve"> (Facebook)</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 xml:space="preserve">يُعد من أوسع منصات التواصل انتشارًا منذ تأسيسه عام 2004 على يد مارك </w:t>
      </w:r>
      <w:proofErr w:type="spellStart"/>
      <w:r w:rsidRPr="00EF53C0">
        <w:rPr>
          <w:rFonts w:ascii="Simplified Arabic" w:hAnsi="Simplified Arabic" w:cs="Simplified Arabic"/>
          <w:sz w:val="28"/>
          <w:szCs w:val="28"/>
          <w:rtl/>
        </w:rPr>
        <w:t>زوكربيرغ</w:t>
      </w:r>
      <w:proofErr w:type="spellEnd"/>
      <w:r w:rsidRPr="00EF53C0">
        <w:rPr>
          <w:rFonts w:ascii="Simplified Arabic" w:hAnsi="Simplified Arabic" w:cs="Simplified Arabic"/>
          <w:sz w:val="28"/>
          <w:szCs w:val="28"/>
          <w:rtl/>
        </w:rPr>
        <w:t>. بدأ كمنصة طلابية في جامعة هارفارد ثم توسع ليصبح أكبر شبكة اجتماعية عالميًا. يقدم خدمات متنوعة تشمل إنشاء المجموعات والصفحات والملفات الشخصية، إضافة إلى مشاركة الصور والفيديو والرسائل والتعليقات، كما يتيح التفاعل في حملات تسويق أو نشاطات اجتماعية (</w:t>
      </w:r>
      <w:r w:rsidRPr="00EF53C0">
        <w:rPr>
          <w:rFonts w:ascii="Simplified Arabic" w:hAnsi="Simplified Arabic" w:cs="Simplified Arabic"/>
          <w:sz w:val="28"/>
          <w:szCs w:val="28"/>
        </w:rPr>
        <w:t>Lee</w:t>
      </w:r>
      <w:r w:rsidRPr="00EF53C0">
        <w:rPr>
          <w:rFonts w:ascii="Simplified Arabic" w:hAnsi="Simplified Arabic" w:cs="Simplified Arabic"/>
          <w:sz w:val="28"/>
          <w:szCs w:val="28"/>
          <w:rtl/>
        </w:rPr>
        <w:t>، 2020).</w:t>
      </w:r>
    </w:p>
    <w:p w14:paraId="5F530C8F" w14:textId="77777777" w:rsidR="00286000" w:rsidRPr="00F3666D" w:rsidRDefault="00286000" w:rsidP="00286000">
      <w:pPr>
        <w:pStyle w:val="ListParagraph"/>
        <w:numPr>
          <w:ilvl w:val="0"/>
          <w:numId w:val="12"/>
        </w:numPr>
        <w:spacing w:line="360" w:lineRule="auto"/>
        <w:jc w:val="both"/>
        <w:rPr>
          <w:rFonts w:ascii="Simplified Arabic" w:hAnsi="Simplified Arabic" w:cs="Simplified Arabic"/>
          <w:sz w:val="28"/>
          <w:szCs w:val="28"/>
        </w:rPr>
      </w:pPr>
      <w:r w:rsidRPr="00F3666D">
        <w:rPr>
          <w:rFonts w:ascii="Simplified Arabic" w:hAnsi="Simplified Arabic" w:cs="Simplified Arabic"/>
          <w:b/>
          <w:bCs/>
          <w:sz w:val="28"/>
          <w:szCs w:val="28"/>
          <w:rtl/>
        </w:rPr>
        <w:t>تويتر</w:t>
      </w:r>
      <w:r w:rsidRPr="00F3666D">
        <w:rPr>
          <w:rFonts w:ascii="Simplified Arabic" w:hAnsi="Simplified Arabic" w:cs="Simplified Arabic"/>
          <w:b/>
          <w:bCs/>
          <w:sz w:val="28"/>
          <w:szCs w:val="28"/>
        </w:rPr>
        <w:t xml:space="preserve"> (Twitter/</w:t>
      </w:r>
      <w:r w:rsidRPr="00C476AB">
        <w:t xml:space="preserve"> </w:t>
      </w:r>
      <w:r w:rsidRPr="00C476AB">
        <w:rPr>
          <w:rFonts w:ascii="Cambria Math" w:hAnsi="Cambria Math" w:cs="Cambria Math"/>
          <w:b/>
          <w:bCs/>
          <w:sz w:val="28"/>
          <w:szCs w:val="28"/>
        </w:rPr>
        <w:t>𝕏</w:t>
      </w:r>
      <w:r w:rsidRPr="00F3666D">
        <w:rPr>
          <w:rFonts w:ascii="Simplified Arabic" w:hAnsi="Simplified Arabic" w:cs="Simplified Arabic"/>
          <w:b/>
          <w:bCs/>
          <w:sz w:val="28"/>
          <w:szCs w:val="28"/>
        </w:rPr>
        <w:t>):</w:t>
      </w:r>
      <w:r w:rsidRPr="00F3666D">
        <w:rPr>
          <w:rFonts w:ascii="Simplified Arabic" w:hAnsi="Simplified Arabic" w:cs="Simplified Arabic"/>
          <w:sz w:val="28"/>
          <w:szCs w:val="28"/>
        </w:rPr>
        <w:t xml:space="preserve"> </w:t>
      </w:r>
      <w:r w:rsidRPr="00F3666D">
        <w:rPr>
          <w:rFonts w:ascii="Simplified Arabic" w:hAnsi="Simplified Arabic" w:cs="Simplified Arabic"/>
          <w:sz w:val="28"/>
          <w:szCs w:val="28"/>
          <w:rtl/>
        </w:rPr>
        <w:t xml:space="preserve">بدأ تويتر كمنصة تدوين مصغّر ظهرت عام 2006 تتيح نشر “تغريدات” قصيرة بحدّ 140 حرفًا، ثم توسّع لاحقًا ليصل إلى 280 حرفًا، وتميّز بسرعته في نشر الأخبار والمعلومات، ولعب دورًا محوريًا في الأحداث السياسية والإعلامية في العديد من الدول (نصر، 2013). وفي عام 2022 استحوذ </w:t>
      </w:r>
      <w:proofErr w:type="spellStart"/>
      <w:r w:rsidRPr="00F3666D">
        <w:rPr>
          <w:rFonts w:ascii="Simplified Arabic" w:hAnsi="Simplified Arabic" w:cs="Simplified Arabic"/>
          <w:sz w:val="28"/>
          <w:szCs w:val="28"/>
          <w:rtl/>
        </w:rPr>
        <w:t>إيلون</w:t>
      </w:r>
      <w:proofErr w:type="spellEnd"/>
      <w:r w:rsidRPr="00F3666D">
        <w:rPr>
          <w:rFonts w:ascii="Simplified Arabic" w:hAnsi="Simplified Arabic" w:cs="Simplified Arabic"/>
          <w:sz w:val="28"/>
          <w:szCs w:val="28"/>
          <w:rtl/>
        </w:rPr>
        <w:t xml:space="preserve"> ماسك على تويتر، لتبدأ سلسلة تغييرات واسعة شملت تعديل السياسات والخدمات، </w:t>
      </w:r>
      <w:r w:rsidRPr="00F3666D">
        <w:rPr>
          <w:rFonts w:ascii="Simplified Arabic" w:hAnsi="Simplified Arabic" w:cs="Simplified Arabic"/>
          <w:sz w:val="28"/>
          <w:szCs w:val="28"/>
          <w:rtl/>
        </w:rPr>
        <w:lastRenderedPageBreak/>
        <w:t xml:space="preserve">وصولًا إلى تغيير اسمه رسميًا إلى </w:t>
      </w:r>
      <w:proofErr w:type="gramStart"/>
      <w:r w:rsidRPr="00C476AB">
        <w:rPr>
          <w:rFonts w:ascii="Cambria Math" w:hAnsi="Cambria Math" w:cs="Cambria Math"/>
          <w:sz w:val="28"/>
          <w:szCs w:val="28"/>
        </w:rPr>
        <w:t>𝕏</w:t>
      </w:r>
      <w:r w:rsidRPr="00F3666D">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F3666D">
        <w:rPr>
          <w:rFonts w:ascii="Simplified Arabic" w:hAnsi="Simplified Arabic" w:cs="Simplified Arabic"/>
          <w:sz w:val="28"/>
          <w:szCs w:val="28"/>
          <w:rtl/>
        </w:rPr>
        <w:t>عام</w:t>
      </w:r>
      <w:proofErr w:type="gramEnd"/>
      <w:r w:rsidRPr="00F3666D">
        <w:rPr>
          <w:rFonts w:ascii="Simplified Arabic" w:hAnsi="Simplified Arabic" w:cs="Simplified Arabic"/>
          <w:sz w:val="28"/>
          <w:szCs w:val="28"/>
          <w:rtl/>
        </w:rPr>
        <w:t xml:space="preserve"> 2023. ورغم هذه التحولات، ما زالت المنصة أداة رئيسية للتواصل الفوري والتسويق الرقمي، كما أضافت دعمًا أوسع للمحتوى المرئي والبث المباشر بجانب النصوص القصيرة</w:t>
      </w:r>
      <w:r w:rsidRPr="00F3666D">
        <w:rPr>
          <w:rFonts w:ascii="Simplified Arabic" w:hAnsi="Simplified Arabic" w:cs="Simplified Arabic"/>
          <w:sz w:val="28"/>
          <w:szCs w:val="28"/>
        </w:rPr>
        <w:t>.</w:t>
      </w:r>
    </w:p>
    <w:p w14:paraId="1015B22D" w14:textId="77777777" w:rsidR="00286000" w:rsidRPr="00EF53C0" w:rsidRDefault="00286000" w:rsidP="00286000">
      <w:pPr>
        <w:numPr>
          <w:ilvl w:val="0"/>
          <w:numId w:val="12"/>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يوتيوب</w:t>
      </w:r>
      <w:r w:rsidRPr="00EF53C0">
        <w:rPr>
          <w:rFonts w:ascii="Simplified Arabic" w:hAnsi="Simplified Arabic" w:cs="Simplified Arabic"/>
          <w:b/>
          <w:bCs/>
          <w:sz w:val="28"/>
          <w:szCs w:val="28"/>
        </w:rPr>
        <w:t xml:space="preserve"> (YouTube)</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يمثل نموذجًا للشبكات التي تعتمد على الفيديو كوسيط رئيسي. أتاح يوتيوب منذ ظهوره مشاركة المحتوى المرئي على نطاق واسع، وساعد في توثيق الأحداث ونقلها مباشرة للجمهور العالمي، وأصبح مرجعًا أساسيًا للتعليم والترفيه معًا (نصر، 2013)</w:t>
      </w:r>
      <w:r w:rsidRPr="00EF53C0">
        <w:rPr>
          <w:rFonts w:ascii="Simplified Arabic" w:hAnsi="Simplified Arabic" w:cs="Simplified Arabic"/>
          <w:sz w:val="28"/>
          <w:szCs w:val="28"/>
        </w:rPr>
        <w:t>.</w:t>
      </w:r>
    </w:p>
    <w:p w14:paraId="2B61353A" w14:textId="77777777" w:rsidR="00286000" w:rsidRPr="00EF53C0" w:rsidRDefault="00286000" w:rsidP="00286000">
      <w:pPr>
        <w:numPr>
          <w:ilvl w:val="0"/>
          <w:numId w:val="12"/>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إنستغرام</w:t>
      </w:r>
      <w:r w:rsidRPr="00EF53C0">
        <w:rPr>
          <w:rFonts w:ascii="Simplified Arabic" w:hAnsi="Simplified Arabic" w:cs="Simplified Arabic"/>
          <w:b/>
          <w:bCs/>
          <w:sz w:val="28"/>
          <w:szCs w:val="28"/>
        </w:rPr>
        <w:t xml:space="preserve"> (Instagram)</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أُطلق عام 2010 كتطبيق لمشاركة الصور، واستطاع خلال ساعات من طرحه أن يحصد أكثر من مليون تحميل، ثم توسع ليشمل الفيديوهات القصيرة. يتميز بتركيزه على المحتوى البصري واستخدام الفلاتر الرقمية التي جذبت جمهورًا واسعًا، حتى أصبح أحد أهم التطبيقات للشباب والعلامات التجارية (</w:t>
      </w:r>
      <w:proofErr w:type="spellStart"/>
      <w:r w:rsidRPr="00EF53C0">
        <w:rPr>
          <w:rFonts w:ascii="Simplified Arabic" w:hAnsi="Simplified Arabic" w:cs="Simplified Arabic"/>
          <w:sz w:val="28"/>
          <w:szCs w:val="28"/>
          <w:rtl/>
        </w:rPr>
        <w:t>بلواضح</w:t>
      </w:r>
      <w:proofErr w:type="spellEnd"/>
      <w:r w:rsidRPr="00EF53C0">
        <w:rPr>
          <w:rFonts w:ascii="Simplified Arabic" w:hAnsi="Simplified Arabic" w:cs="Simplified Arabic"/>
          <w:sz w:val="28"/>
          <w:szCs w:val="28"/>
          <w:rtl/>
        </w:rPr>
        <w:t>، 2021)</w:t>
      </w:r>
      <w:r w:rsidRPr="00EF53C0">
        <w:rPr>
          <w:rFonts w:ascii="Simplified Arabic" w:hAnsi="Simplified Arabic" w:cs="Simplified Arabic"/>
          <w:sz w:val="28"/>
          <w:szCs w:val="28"/>
        </w:rPr>
        <w:t>.</w:t>
      </w:r>
    </w:p>
    <w:p w14:paraId="4B43B37B" w14:textId="77777777" w:rsidR="00286000" w:rsidRPr="00EF53C0" w:rsidRDefault="00286000" w:rsidP="00286000">
      <w:pPr>
        <w:numPr>
          <w:ilvl w:val="0"/>
          <w:numId w:val="12"/>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t>واتساب</w:t>
      </w:r>
      <w:r w:rsidRPr="00EF53C0">
        <w:rPr>
          <w:rFonts w:ascii="Simplified Arabic" w:hAnsi="Simplified Arabic" w:cs="Simplified Arabic"/>
          <w:b/>
          <w:bCs/>
          <w:sz w:val="28"/>
          <w:szCs w:val="28"/>
        </w:rPr>
        <w:t xml:space="preserve"> (WhatsApp)</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تأسس عام 2009 كتطبيق للتراسل الفوري على الهواتف الذكية، ويتيح إرسال الرسائل النصية والصوتية والفيديو والملفات مجانًا. استحوذت عليه شركة فيسبوك عام 2014 ليصبح اليوم أحد أكثر التطبيقات استخدامًا في العالم بأكثر من مليار مستخدم، مع استمرار الجدل حول تأثيره على العلاقات الاجتماعية واستخدام البيانات (الصوافي، 2015)</w:t>
      </w:r>
      <w:r w:rsidRPr="00EF53C0">
        <w:rPr>
          <w:rFonts w:ascii="Simplified Arabic" w:hAnsi="Simplified Arabic" w:cs="Simplified Arabic"/>
          <w:sz w:val="28"/>
          <w:szCs w:val="28"/>
        </w:rPr>
        <w:t>.</w:t>
      </w:r>
    </w:p>
    <w:p w14:paraId="7F496579" w14:textId="77777777" w:rsidR="00286000" w:rsidRPr="00EF53C0" w:rsidRDefault="00286000" w:rsidP="00286000">
      <w:pPr>
        <w:numPr>
          <w:ilvl w:val="0"/>
          <w:numId w:val="12"/>
        </w:numPr>
        <w:spacing w:line="360" w:lineRule="auto"/>
        <w:jc w:val="both"/>
        <w:rPr>
          <w:rFonts w:ascii="Simplified Arabic" w:hAnsi="Simplified Arabic" w:cs="Simplified Arabic"/>
          <w:sz w:val="28"/>
          <w:szCs w:val="28"/>
        </w:rPr>
      </w:pPr>
      <w:proofErr w:type="spellStart"/>
      <w:r w:rsidRPr="00EF53C0">
        <w:rPr>
          <w:rFonts w:ascii="Simplified Arabic" w:hAnsi="Simplified Arabic" w:cs="Simplified Arabic"/>
          <w:b/>
          <w:bCs/>
          <w:sz w:val="28"/>
          <w:szCs w:val="28"/>
          <w:rtl/>
        </w:rPr>
        <w:t>لينكدإن</w:t>
      </w:r>
      <w:proofErr w:type="spellEnd"/>
      <w:r w:rsidRPr="00EF53C0">
        <w:rPr>
          <w:rFonts w:ascii="Simplified Arabic" w:hAnsi="Simplified Arabic" w:cs="Simplified Arabic"/>
          <w:b/>
          <w:bCs/>
          <w:sz w:val="28"/>
          <w:szCs w:val="28"/>
        </w:rPr>
        <w:t xml:space="preserve"> (LinkedIn)</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ظهر عام 2002 كموقع مخصص للتواصل المهني، وأصبح منصة عالمية للتوظيف وبناء الشبكات المهنية، إذ يتيح للمستخدمين مشاركة سيرهم الذاتية، البحث عن وظائف، والانضمام إلى مجتمعات مهنية متخصصة (</w:t>
      </w:r>
      <w:proofErr w:type="spellStart"/>
      <w:r w:rsidRPr="00EF53C0">
        <w:rPr>
          <w:rFonts w:ascii="Simplified Arabic" w:hAnsi="Simplified Arabic" w:cs="Simplified Arabic"/>
          <w:sz w:val="28"/>
          <w:szCs w:val="28"/>
          <w:rtl/>
        </w:rPr>
        <w:t>بلواضح</w:t>
      </w:r>
      <w:proofErr w:type="spellEnd"/>
      <w:r w:rsidRPr="00EF53C0">
        <w:rPr>
          <w:rFonts w:ascii="Simplified Arabic" w:hAnsi="Simplified Arabic" w:cs="Simplified Arabic"/>
          <w:sz w:val="28"/>
          <w:szCs w:val="28"/>
          <w:rtl/>
        </w:rPr>
        <w:t>، 2021)</w:t>
      </w:r>
      <w:r w:rsidRPr="00EF53C0">
        <w:rPr>
          <w:rFonts w:ascii="Simplified Arabic" w:hAnsi="Simplified Arabic" w:cs="Simplified Arabic"/>
          <w:sz w:val="28"/>
          <w:szCs w:val="28"/>
        </w:rPr>
        <w:t>.</w:t>
      </w:r>
    </w:p>
    <w:p w14:paraId="3DC6D376" w14:textId="77777777" w:rsidR="00286000" w:rsidRPr="00EF53C0" w:rsidRDefault="00286000" w:rsidP="00286000">
      <w:pPr>
        <w:numPr>
          <w:ilvl w:val="0"/>
          <w:numId w:val="12"/>
        </w:numPr>
        <w:spacing w:line="360" w:lineRule="auto"/>
        <w:jc w:val="both"/>
        <w:rPr>
          <w:rFonts w:ascii="Simplified Arabic" w:hAnsi="Simplified Arabic" w:cs="Simplified Arabic"/>
          <w:sz w:val="28"/>
          <w:szCs w:val="28"/>
        </w:rPr>
      </w:pPr>
      <w:r w:rsidRPr="00EF53C0">
        <w:rPr>
          <w:rFonts w:ascii="Simplified Arabic" w:hAnsi="Simplified Arabic" w:cs="Simplified Arabic"/>
          <w:b/>
          <w:bCs/>
          <w:sz w:val="28"/>
          <w:szCs w:val="28"/>
          <w:rtl/>
        </w:rPr>
        <w:lastRenderedPageBreak/>
        <w:t>البريد الإلكتروني</w:t>
      </w:r>
      <w:r w:rsidRPr="00EF53C0">
        <w:rPr>
          <w:rFonts w:ascii="Simplified Arabic" w:hAnsi="Simplified Arabic" w:cs="Simplified Arabic"/>
          <w:b/>
          <w:bCs/>
          <w:sz w:val="28"/>
          <w:szCs w:val="28"/>
        </w:rPr>
        <w:t xml:space="preserve"> (Email)</w:t>
      </w:r>
      <w:r w:rsidRPr="00EF53C0">
        <w:rPr>
          <w:rFonts w:ascii="Simplified Arabic" w:hAnsi="Simplified Arabic" w:cs="Simplified Arabic"/>
          <w:sz w:val="28"/>
          <w:szCs w:val="28"/>
        </w:rPr>
        <w:t xml:space="preserve">: </w:t>
      </w:r>
      <w:r w:rsidRPr="00EF53C0">
        <w:rPr>
          <w:rFonts w:ascii="Simplified Arabic" w:hAnsi="Simplified Arabic" w:cs="Simplified Arabic"/>
          <w:sz w:val="28"/>
          <w:szCs w:val="28"/>
          <w:rtl/>
        </w:rPr>
        <w:t>يعد من أقدم وسائل التواصل عبر الإنترنت، حيث بدأ مع مشروع أبحاث أمريكي في أواخر الستينيات</w:t>
      </w:r>
      <w:r w:rsidRPr="00EF53C0">
        <w:rPr>
          <w:rFonts w:ascii="Simplified Arabic" w:hAnsi="Simplified Arabic" w:cs="Simplified Arabic"/>
          <w:sz w:val="28"/>
          <w:szCs w:val="28"/>
        </w:rPr>
        <w:t xml:space="preserve"> (DARPA) </w:t>
      </w:r>
      <w:r w:rsidRPr="00EF53C0">
        <w:rPr>
          <w:rFonts w:ascii="Simplified Arabic" w:hAnsi="Simplified Arabic" w:cs="Simplified Arabic"/>
          <w:sz w:val="28"/>
          <w:szCs w:val="28"/>
          <w:rtl/>
        </w:rPr>
        <w:t>وتطور ليصبح وسيلة أساسية في المؤسسات التعليمية والحكومية والخاصة. يُستخدم اليوم في التواصل الرسمي وإرسال الملفات، وهو عنصر لا يمكن الاستغناء عنه في بيئات العمل (نواري، 2019)</w:t>
      </w:r>
      <w:r w:rsidRPr="00EF53C0">
        <w:rPr>
          <w:rFonts w:ascii="Simplified Arabic" w:hAnsi="Simplified Arabic" w:cs="Simplified Arabic"/>
          <w:sz w:val="28"/>
          <w:szCs w:val="28"/>
        </w:rPr>
        <w:t>.</w:t>
      </w:r>
    </w:p>
    <w:p w14:paraId="0FAB1D21" w14:textId="77777777" w:rsidR="00286000" w:rsidRPr="004D456F" w:rsidRDefault="00286000" w:rsidP="00286000">
      <w:pPr>
        <w:pStyle w:val="Heading3"/>
        <w:rPr>
          <w:sz w:val="24"/>
          <w:szCs w:val="24"/>
          <w:rtl/>
        </w:rPr>
      </w:pPr>
      <w:bookmarkStart w:id="19" w:name="_Toc205428745"/>
      <w:r w:rsidRPr="004D456F">
        <w:rPr>
          <w:rtl/>
        </w:rPr>
        <w:t>دوافع استخدام وسائل التواصل الاجتماعي في الحياة اليومية والعملية</w:t>
      </w:r>
      <w:bookmarkEnd w:id="19"/>
    </w:p>
    <w:p w14:paraId="32892480"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أصبحت وسائل التواصل الاجتماعي جزءًا لا يتجزأ من النسيج اليومي للحياة المعاصرة، حيث لا يقتصر استخدامها على غرض واحد أو وظيفة محددة، بل تنبع من مجموعة من الدوافع المتشابكة التي تتراوح بين الحاجات اليومية البسيطة والاحتياجات النفسية والاجتماعية المعقدة. ومن أبرز هذه الدوافع، تبرز الحاجة للتعبير عن الذات كإحدى القوى المحركة لاستخدام هذه المنصات؛ إذ يرى العديد من المستخدمين فيها فضاءً مفتوحًا وآمنًا نسبيًا يتيح لهم التعبير عن آرائهم وأفكارهم، سواء كانت ذات طابع شخصي أو اجتماعي أو سياسي، دون أن يصطدموا بالقيود التي تفرضها السياقات التقليدية أو المنصات الإعلامية الكلاسيكية (بخاري، 2018)</w:t>
      </w:r>
      <w:r w:rsidRPr="0084701B">
        <w:rPr>
          <w:rFonts w:ascii="Simplified Arabic" w:hAnsi="Simplified Arabic" w:cs="Simplified Arabic"/>
          <w:sz w:val="28"/>
          <w:szCs w:val="28"/>
        </w:rPr>
        <w:t>.</w:t>
      </w:r>
    </w:p>
    <w:p w14:paraId="524A0E1A"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في جانب آخر، يُعتبر البعد الاجتماعي دافعًا رئيسيًا يدفع كثيرًا من المستخدمين إلى الانخراط في هذه المنصات. فقد أوجدت هذه الوسائل حلًا عمليًا لكسر العزلة الناتجة عن ضغوط الحياة الحديثة، وتراجع اللقاءات الواقعية المباشرة. فهي لا تتيح فقط الحفاظ على الروابط العائلية والاجتماعية، بل تساعد أيضًا على بناء علاقات جديدة تتجاوز الأطر الجغرافية المعتادة، مما يؤدي إلى خلق شبكات اجتماعية تمتد عبر المدن والبلدان (نواري، 2019)</w:t>
      </w:r>
      <w:r w:rsidRPr="0084701B">
        <w:rPr>
          <w:rFonts w:ascii="Simplified Arabic" w:hAnsi="Simplified Arabic" w:cs="Simplified Arabic"/>
          <w:sz w:val="28"/>
          <w:szCs w:val="28"/>
        </w:rPr>
        <w:t>.</w:t>
      </w:r>
    </w:p>
    <w:p w14:paraId="7E0BDFD9"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lastRenderedPageBreak/>
        <w:t xml:space="preserve">أما على المستوى المهني، فقد أصبحت وسائل التواصل أدوات لا غنى عنها في الحياة العملية. فقد غيّرت الطريقة التي يدير بها الأفراد مساراتهم المهنية، حيث توفر منصات مثل </w:t>
      </w:r>
      <w:proofErr w:type="spellStart"/>
      <w:r w:rsidRPr="0084701B">
        <w:rPr>
          <w:rFonts w:ascii="Simplified Arabic" w:hAnsi="Simplified Arabic" w:cs="Simplified Arabic"/>
          <w:sz w:val="28"/>
          <w:szCs w:val="28"/>
          <w:rtl/>
        </w:rPr>
        <w:t>لينكدإن</w:t>
      </w:r>
      <w:proofErr w:type="spellEnd"/>
      <w:r w:rsidRPr="0084701B">
        <w:rPr>
          <w:rFonts w:ascii="Simplified Arabic" w:hAnsi="Simplified Arabic" w:cs="Simplified Arabic"/>
          <w:sz w:val="28"/>
          <w:szCs w:val="28"/>
          <w:rtl/>
        </w:rPr>
        <w:t xml:space="preserve"> بيئة احترافية لعرض المهارات والتواصل مع أصحاب العمل، بينما يستخدم كثير من المتخصصين تويتر كمنصة لمشاركة الرؤى والأفكار، ويُستغل فيسبوك لبناء شبكات عمل أو الترويج للمشروعات الناشئة (عوض، 2014)</w:t>
      </w:r>
      <w:r w:rsidRPr="0084701B">
        <w:rPr>
          <w:rFonts w:ascii="Simplified Arabic" w:hAnsi="Simplified Arabic" w:cs="Simplified Arabic"/>
          <w:sz w:val="28"/>
          <w:szCs w:val="28"/>
        </w:rPr>
        <w:t>.</w:t>
      </w:r>
    </w:p>
    <w:p w14:paraId="289770F5"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الدافع المعرفي أيضًا له حضوره القوي في هذا السياق. إذ يعتمد العديد من الطلاب، والأكاديميين، والمهنيين على هذه الوسائل للوصول السريع إلى الأخبار، أو للحصول على محتوى تعليمي، أو مراجع مختصرة. وقد أصبحت منصات التواصل بمثابة مكتبة رقمية ديناميكية تتجدد لحظيًا وتوفر كمًا هائلًا من المعلومات في مختلف المجالات (قناوي، 2016)</w:t>
      </w:r>
      <w:r w:rsidRPr="0084701B">
        <w:rPr>
          <w:rFonts w:ascii="Simplified Arabic" w:hAnsi="Simplified Arabic" w:cs="Simplified Arabic"/>
          <w:sz w:val="28"/>
          <w:szCs w:val="28"/>
        </w:rPr>
        <w:t>.</w:t>
      </w:r>
    </w:p>
    <w:p w14:paraId="54D53AD9"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كما أن البعد الترفيهي يمثل جانبًا مهمًا لاستخدام هذه الوسائل، حيث يدخل الملايين إليها يوميًا بقصد التسلية ومتابعة المحتوى الخفيف، مثل المقاطع المضحكة أو المشاركة في التحديات والاتجاهات الرائجة. هذا الاستخدام البسيط يحقق أثرًا نفسيًا إيجابيًا، من خلال تخفيف الضغوط اليومية وتعزيز الشعور بالمرح والتفاعل الجماعي (</w:t>
      </w:r>
      <w:proofErr w:type="spellStart"/>
      <w:r w:rsidRPr="0084701B">
        <w:rPr>
          <w:rFonts w:ascii="Simplified Arabic" w:hAnsi="Simplified Arabic" w:cs="Simplified Arabic"/>
          <w:sz w:val="28"/>
          <w:szCs w:val="28"/>
          <w:rtl/>
        </w:rPr>
        <w:t>بلواضح</w:t>
      </w:r>
      <w:proofErr w:type="spellEnd"/>
      <w:r w:rsidRPr="0084701B">
        <w:rPr>
          <w:rFonts w:ascii="Simplified Arabic" w:hAnsi="Simplified Arabic" w:cs="Simplified Arabic"/>
          <w:sz w:val="28"/>
          <w:szCs w:val="28"/>
          <w:rtl/>
        </w:rPr>
        <w:t>، 2021)</w:t>
      </w:r>
      <w:r w:rsidRPr="0084701B">
        <w:rPr>
          <w:rFonts w:ascii="Simplified Arabic" w:hAnsi="Simplified Arabic" w:cs="Simplified Arabic"/>
          <w:sz w:val="28"/>
          <w:szCs w:val="28"/>
        </w:rPr>
        <w:t>.</w:t>
      </w:r>
    </w:p>
    <w:p w14:paraId="133F7A7D"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ومن الزاوية التجارية، برزت الدوافع التسويقية بقوة، إذ تحولت هذه المنصات إلى أدوات فعالة للأفراد والمؤسسات على حد سواء. فلم يعد التسويق الرقمي حكرًا على الشركات الكبرى، بل أصبح متاحًا للأفراد لتسويق مشاريعهم ومهاراتهم الشخصية عبر المحتوى الإبداعي والإعلانات الموجهة (الصوافي، 2015)</w:t>
      </w:r>
      <w:r w:rsidRPr="0084701B">
        <w:rPr>
          <w:rFonts w:ascii="Simplified Arabic" w:hAnsi="Simplified Arabic" w:cs="Simplified Arabic"/>
          <w:sz w:val="28"/>
          <w:szCs w:val="28"/>
        </w:rPr>
        <w:t>.</w:t>
      </w:r>
    </w:p>
    <w:p w14:paraId="054AD738" w14:textId="77777777" w:rsidR="00286000" w:rsidRPr="0084701B" w:rsidRDefault="00286000" w:rsidP="00286000">
      <w:pPr>
        <w:spacing w:line="360" w:lineRule="auto"/>
        <w:jc w:val="both"/>
        <w:rPr>
          <w:rFonts w:ascii="Simplified Arabic" w:hAnsi="Simplified Arabic" w:cs="Simplified Arabic"/>
          <w:sz w:val="28"/>
          <w:szCs w:val="28"/>
        </w:rPr>
      </w:pPr>
      <w:r w:rsidRPr="0084701B">
        <w:rPr>
          <w:rFonts w:ascii="Simplified Arabic" w:hAnsi="Simplified Arabic" w:cs="Simplified Arabic"/>
          <w:sz w:val="28"/>
          <w:szCs w:val="28"/>
          <w:rtl/>
        </w:rPr>
        <w:t>ولا يمكن إغفال دور الفضول والاكتشاف كدافع دائم. إذ يرتاد كثير من المستخدمين هذه المنصات بشكل يومي دون هدف محدد سوى الاطلاع على ما هو جديد من أخبار أو أفكار أو تجارب، ما يجعل وسائل التواصل ساحة دائمة للاكتشاف المعرفي والثقافي</w:t>
      </w:r>
      <w:r w:rsidRPr="0084701B">
        <w:rPr>
          <w:rFonts w:ascii="Simplified Arabic" w:hAnsi="Simplified Arabic" w:cs="Simplified Arabic"/>
          <w:sz w:val="28"/>
          <w:szCs w:val="28"/>
        </w:rPr>
        <w:t>.</w:t>
      </w:r>
    </w:p>
    <w:p w14:paraId="232F2F9A" w14:textId="77777777" w:rsidR="00286000" w:rsidRPr="004D456F" w:rsidRDefault="00286000" w:rsidP="00286000">
      <w:pPr>
        <w:pStyle w:val="Heading3"/>
      </w:pPr>
      <w:bookmarkStart w:id="20" w:name="_Toc205428746"/>
      <w:r w:rsidRPr="004D456F">
        <w:rPr>
          <w:rtl/>
        </w:rPr>
        <w:lastRenderedPageBreak/>
        <w:t>الآثار الإيجابية والسلبية لاستخدام وسائل التواصل الاجتماعي في بيئات العمل</w:t>
      </w:r>
      <w:bookmarkEnd w:id="20"/>
    </w:p>
    <w:p w14:paraId="6441D985" w14:textId="77777777" w:rsidR="00286000" w:rsidRPr="004170B7" w:rsidRDefault="00286000" w:rsidP="00286000">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sidRPr="004170B7">
        <w:rPr>
          <w:rFonts w:ascii="Simplified Arabic" w:hAnsi="Simplified Arabic" w:cs="Simplified Arabic"/>
          <w:b/>
          <w:bCs/>
          <w:sz w:val="28"/>
          <w:szCs w:val="28"/>
          <w:rtl/>
        </w:rPr>
        <w:t>الآثار الإيجابية</w:t>
      </w:r>
    </w:p>
    <w:p w14:paraId="4D42B475" w14:textId="77777777" w:rsidR="00286000" w:rsidRPr="004170B7" w:rsidRDefault="00286000" w:rsidP="00286000">
      <w:pPr>
        <w:numPr>
          <w:ilvl w:val="0"/>
          <w:numId w:val="13"/>
        </w:numPr>
        <w:tabs>
          <w:tab w:val="clear" w:pos="720"/>
          <w:tab w:val="num" w:pos="360"/>
        </w:tabs>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تعزيز التعاون بين الموظفين</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وسائل التواصل الاجتماعي أصبحت أداة عملية للتواصل بين العاملين في المؤسسات، فهي تتيح لهم التفاعل الفوري، وتبادل الملفات والمعلومات والنصائح المهنية بسهولة، مما يخلق شبكة مترابطة من العلاقات العملية. هذا الاستخدام يجعل عملية إنجاز المهام أكثر مرونة وسرعة، ويدعم التعاون بين الأقسام المختلفة ويمنح الموظفين القدرة على تقديم حلول مشتركة للمشكلات التي تواجههم في العمل (سيدهم ومقدم، 2021)</w:t>
      </w:r>
      <w:r w:rsidRPr="004170B7">
        <w:rPr>
          <w:rFonts w:ascii="Simplified Arabic" w:hAnsi="Simplified Arabic" w:cs="Simplified Arabic"/>
          <w:sz w:val="28"/>
          <w:szCs w:val="28"/>
        </w:rPr>
        <w:t>.</w:t>
      </w:r>
    </w:p>
    <w:p w14:paraId="1311D0FC" w14:textId="77777777" w:rsidR="00286000" w:rsidRPr="004170B7" w:rsidRDefault="00286000" w:rsidP="00286000">
      <w:pPr>
        <w:numPr>
          <w:ilvl w:val="0"/>
          <w:numId w:val="13"/>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زيادة النشاط وتحفيز الإنجاز</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الاستراحة القصيرة التي يقضيها الموظفون على مواقع التواصل الاجتماعي تساهم في تجديد طاقتهم الذهنية، وهو ما يجعلهم يعودون إلى أعمالهم أكثر نشاطًا وحيوية. هذا التوازن بين العمل والاستراحة القصيرة يعزز القدرة على التركيز لفترات أطول ويؤدي إلى إنجاز المهام بكفاءة أعلى، كما يقلل من الشعور بالإرهاق الناتج عن ساعات العمل الطويلة (سيدهم ومقدم، 2021)</w:t>
      </w:r>
      <w:r w:rsidRPr="004170B7">
        <w:rPr>
          <w:rFonts w:ascii="Simplified Arabic" w:hAnsi="Simplified Arabic" w:cs="Simplified Arabic"/>
          <w:sz w:val="28"/>
          <w:szCs w:val="28"/>
        </w:rPr>
        <w:t>.</w:t>
      </w:r>
    </w:p>
    <w:p w14:paraId="2D8B1D47" w14:textId="77777777" w:rsidR="00286000" w:rsidRPr="004170B7" w:rsidRDefault="00286000" w:rsidP="00286000">
      <w:pPr>
        <w:numPr>
          <w:ilvl w:val="0"/>
          <w:numId w:val="13"/>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تبادل المعرفة وتنمية المهارات</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وسائل التواصل الاجتماعي لا تقتصر على الترفيه، بل أصبحت منصة لتبادل الموارد التعليمية وأدلة العمل والملفات التدريبية بين الموظفين. هذا التبادل يجعل بيئة العمل أشبه بفصل دراسي دائم، حيث يتعلم الأفراد من بعضهم البعض، ويطورون مهاراتهم بطرق غير رسمية ولكنها فعالة، ما يؤدي إلى رفع كفاءة القوى العاملة على المدى البعيد (الزيد الحلبي، 2016)</w:t>
      </w:r>
      <w:r w:rsidRPr="004170B7">
        <w:rPr>
          <w:rFonts w:ascii="Simplified Arabic" w:hAnsi="Simplified Arabic" w:cs="Simplified Arabic"/>
          <w:sz w:val="28"/>
          <w:szCs w:val="28"/>
        </w:rPr>
        <w:t>.</w:t>
      </w:r>
    </w:p>
    <w:p w14:paraId="4CEEFC71" w14:textId="77777777" w:rsidR="00286000" w:rsidRPr="004170B7" w:rsidRDefault="00286000" w:rsidP="00286000">
      <w:pPr>
        <w:numPr>
          <w:ilvl w:val="0"/>
          <w:numId w:val="13"/>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التسويق الداخلي ونشر المعرفة المؤسسية</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 xml:space="preserve">الكثير من المؤسسات بدأت باستخدام وسائل التواصل الاجتماعي لنشر الأخبار الداخلية والإعلانات عن البرامج التدريبية والمبادرات الجديدة، وكذلك لتوصيل </w:t>
      </w:r>
      <w:r w:rsidRPr="004170B7">
        <w:rPr>
          <w:rFonts w:ascii="Simplified Arabic" w:hAnsi="Simplified Arabic" w:cs="Simplified Arabic"/>
          <w:sz w:val="28"/>
          <w:szCs w:val="28"/>
          <w:rtl/>
        </w:rPr>
        <w:lastRenderedPageBreak/>
        <w:t>السياسات والتوجهات إلى الموظفين. هذا الأسلوب يساعد على تعزيز روح الانتماء لدى العاملين، ويجعلهم على اطلاع دائم بالمستجدات، ما يزيد من اندماجهم في العمل ويقوي أداء المؤسسة ككل (نواري، 2019)</w:t>
      </w:r>
      <w:r w:rsidRPr="004170B7">
        <w:rPr>
          <w:rFonts w:ascii="Simplified Arabic" w:hAnsi="Simplified Arabic" w:cs="Simplified Arabic"/>
          <w:sz w:val="28"/>
          <w:szCs w:val="28"/>
        </w:rPr>
        <w:t>.</w:t>
      </w:r>
    </w:p>
    <w:p w14:paraId="0757581E" w14:textId="77777777" w:rsidR="00286000" w:rsidRPr="004170B7" w:rsidRDefault="00286000" w:rsidP="00286000">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Pr="004170B7">
        <w:rPr>
          <w:rFonts w:ascii="Simplified Arabic" w:hAnsi="Simplified Arabic" w:cs="Simplified Arabic"/>
          <w:b/>
          <w:bCs/>
          <w:sz w:val="28"/>
          <w:szCs w:val="28"/>
          <w:rtl/>
        </w:rPr>
        <w:t>الآثار السلبية</w:t>
      </w:r>
    </w:p>
    <w:p w14:paraId="3CDC1AF1" w14:textId="77777777" w:rsidR="00286000" w:rsidRPr="004170B7" w:rsidRDefault="00286000" w:rsidP="00286000">
      <w:pPr>
        <w:numPr>
          <w:ilvl w:val="0"/>
          <w:numId w:val="14"/>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التسيب الإداري وضعف الالتزام</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الاستخدام غير المنضبط لوسائل التواصل الاجتماعي خلال ساعات العمل يؤدي إلى انشغال الموظفين بأمور جانبية بعيدًا عن مهامهم، ويضعف التزامهم بالضوابط الوظيفية. هذا السلوك يجعل بعض المهام تتأخر أو تُهمل تمامًا، ويخلق حالة من الفوضى داخل المؤسسة إذا لم تكن هناك سياسات واضحة لإدارة هذا الاستخدام (سيدهم ومقدم، 2021)</w:t>
      </w:r>
      <w:r w:rsidRPr="004170B7">
        <w:rPr>
          <w:rFonts w:ascii="Simplified Arabic" w:hAnsi="Simplified Arabic" w:cs="Simplified Arabic"/>
          <w:sz w:val="28"/>
          <w:szCs w:val="28"/>
        </w:rPr>
        <w:t>.</w:t>
      </w:r>
    </w:p>
    <w:p w14:paraId="63025130" w14:textId="77777777" w:rsidR="00286000" w:rsidRPr="004170B7" w:rsidRDefault="00286000" w:rsidP="00286000">
      <w:pPr>
        <w:numPr>
          <w:ilvl w:val="0"/>
          <w:numId w:val="14"/>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تشتيت الانتباه وانخفاض الإنتاجية</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التصفح المستمر لمواقع التواصل يجعل الموظف مشتت الانتباه، يتنقل بين الإشعارات والتحديثات بدلًا من التركيز على مهامه الأساسية. هذا الانشغال يقلل من جودة العمل ويؤثر على سرعة الإنجاز، وقد يؤدي مع مرور الوقت إلى انخفاض ملحوظ في إنتاجية الفرق الوظيفية بأكملها (سيدهم ومقدم، 2021)</w:t>
      </w:r>
      <w:r w:rsidRPr="004170B7">
        <w:rPr>
          <w:rFonts w:ascii="Simplified Arabic" w:hAnsi="Simplified Arabic" w:cs="Simplified Arabic"/>
          <w:sz w:val="28"/>
          <w:szCs w:val="28"/>
        </w:rPr>
        <w:t>.</w:t>
      </w:r>
    </w:p>
    <w:p w14:paraId="6AF17CC5" w14:textId="77777777" w:rsidR="00286000" w:rsidRPr="004170B7" w:rsidRDefault="00286000" w:rsidP="00286000">
      <w:pPr>
        <w:numPr>
          <w:ilvl w:val="0"/>
          <w:numId w:val="14"/>
        </w:numPr>
        <w:spacing w:line="360" w:lineRule="auto"/>
        <w:ind w:left="360"/>
        <w:jc w:val="both"/>
        <w:rPr>
          <w:rFonts w:ascii="Simplified Arabic" w:hAnsi="Simplified Arabic" w:cs="Simplified Arabic"/>
          <w:sz w:val="28"/>
          <w:szCs w:val="28"/>
        </w:rPr>
      </w:pPr>
      <w:r w:rsidRPr="004170B7">
        <w:rPr>
          <w:rFonts w:ascii="Simplified Arabic" w:hAnsi="Simplified Arabic" w:cs="Simplified Arabic"/>
          <w:b/>
          <w:bCs/>
          <w:sz w:val="28"/>
          <w:szCs w:val="28"/>
          <w:rtl/>
        </w:rPr>
        <w:t>الهروب من ضغوط العمل</w:t>
      </w:r>
      <w:r w:rsidRPr="004170B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170B7">
        <w:rPr>
          <w:rFonts w:ascii="Simplified Arabic" w:hAnsi="Simplified Arabic" w:cs="Simplified Arabic"/>
          <w:sz w:val="28"/>
          <w:szCs w:val="28"/>
          <w:rtl/>
        </w:rPr>
        <w:t>بعض الموظفين يستخدمون مواقع التواصل كمهرب من ضغوط المهام اليومية، فيقضون وقتًا أطول في التصفح بدلاً من التعامل مع المسؤوليات. هذا السلوك يضعف التزامهم بمعايير الأداء المتوقعة ويؤدي إلى انخفاض جودة المخرجات العملية، مما ينعكس سلبًا على المؤسسة ككل (نواري، 2019)</w:t>
      </w:r>
      <w:r w:rsidRPr="004170B7">
        <w:rPr>
          <w:rFonts w:ascii="Simplified Arabic" w:hAnsi="Simplified Arabic" w:cs="Simplified Arabic"/>
          <w:sz w:val="28"/>
          <w:szCs w:val="28"/>
        </w:rPr>
        <w:t>.</w:t>
      </w:r>
    </w:p>
    <w:p w14:paraId="4D4C85B4" w14:textId="77777777" w:rsidR="00286000" w:rsidRPr="008315DB" w:rsidRDefault="00286000" w:rsidP="00286000">
      <w:pPr>
        <w:pStyle w:val="Heading2"/>
        <w:rPr>
          <w:sz w:val="28"/>
          <w:szCs w:val="28"/>
          <w:rtl/>
        </w:rPr>
      </w:pPr>
      <w:bookmarkStart w:id="21" w:name="_Toc205428747"/>
      <w:r w:rsidRPr="008315DB">
        <w:rPr>
          <w:rtl/>
        </w:rPr>
        <w:lastRenderedPageBreak/>
        <w:t>المبحث الثاني: الإطار المفاهيمي للأداء الوظيفي</w:t>
      </w:r>
      <w:bookmarkEnd w:id="21"/>
    </w:p>
    <w:p w14:paraId="0BB23937" w14:textId="77777777" w:rsidR="00286000" w:rsidRPr="00E15814" w:rsidRDefault="00286000" w:rsidP="00286000">
      <w:pPr>
        <w:spacing w:line="360" w:lineRule="auto"/>
        <w:jc w:val="both"/>
        <w:rPr>
          <w:rFonts w:ascii="Simplified Arabic" w:hAnsi="Simplified Arabic" w:cs="Simplified Arabic"/>
          <w:sz w:val="28"/>
          <w:szCs w:val="28"/>
        </w:rPr>
      </w:pPr>
      <w:r w:rsidRPr="00E15814">
        <w:rPr>
          <w:rFonts w:ascii="Simplified Arabic" w:hAnsi="Simplified Arabic" w:cs="Simplified Arabic"/>
          <w:sz w:val="28"/>
          <w:szCs w:val="28"/>
          <w:rtl/>
        </w:rPr>
        <w:t>يُعد الأداء الوظيفي اليوم أحد المحاور الجوهرية في النقاشات المتعلقة بكفاءة المؤسسات وقدرتها على الاستمرار والتطور. إذ يُنظر إليه كمؤشر أساسي يُظهر مدى نجاح المنظمة في تحقيق أهدافها ضمن بيئات عمل تتسم بالتغير والتعقيد. وفي ظل ما يشهده سوق العمل من تنافسية متزايدة وتحديات متعددة، أصبح رفع مستوى الأداء الوظيفي للعاملين هدفًا استراتيجيًا، تسعى إليه المؤسسات لتعزيز كفاءتها وتحسين جاهزيتها في مواجهة التحولات المستمرة</w:t>
      </w:r>
      <w:r w:rsidRPr="00E15814">
        <w:rPr>
          <w:rFonts w:ascii="Simplified Arabic" w:hAnsi="Simplified Arabic" w:cs="Simplified Arabic"/>
          <w:sz w:val="28"/>
          <w:szCs w:val="28"/>
        </w:rPr>
        <w:t xml:space="preserve"> (</w:t>
      </w:r>
      <w:proofErr w:type="spellStart"/>
      <w:r w:rsidRPr="00E15814">
        <w:rPr>
          <w:rFonts w:ascii="Simplified Arabic" w:hAnsi="Simplified Arabic" w:cs="Simplified Arabic"/>
          <w:sz w:val="28"/>
          <w:szCs w:val="28"/>
        </w:rPr>
        <w:t>Ekowati</w:t>
      </w:r>
      <w:proofErr w:type="spellEnd"/>
      <w:r w:rsidRPr="00E15814">
        <w:rPr>
          <w:rFonts w:ascii="Simplified Arabic" w:hAnsi="Simplified Arabic" w:cs="Simplified Arabic"/>
          <w:sz w:val="28"/>
          <w:szCs w:val="28"/>
        </w:rPr>
        <w:t xml:space="preserve"> et al., 2021).</w:t>
      </w:r>
    </w:p>
    <w:p w14:paraId="4F4998E5" w14:textId="77777777" w:rsidR="00286000" w:rsidRPr="00E15814" w:rsidRDefault="00286000" w:rsidP="00286000">
      <w:pPr>
        <w:spacing w:line="360" w:lineRule="auto"/>
        <w:jc w:val="both"/>
        <w:rPr>
          <w:rFonts w:ascii="Simplified Arabic" w:hAnsi="Simplified Arabic" w:cs="Simplified Arabic"/>
          <w:sz w:val="28"/>
          <w:szCs w:val="28"/>
        </w:rPr>
      </w:pPr>
      <w:r w:rsidRPr="00E15814">
        <w:rPr>
          <w:rFonts w:ascii="Simplified Arabic" w:hAnsi="Simplified Arabic" w:cs="Simplified Arabic"/>
          <w:sz w:val="28"/>
          <w:szCs w:val="28"/>
          <w:rtl/>
        </w:rPr>
        <w:t>ولا يتوقف الاهتمام بالأداء الوظيفي عند حدود الإنجاز قصير الأمد، بل يتعداه ليشمل بناء بيئة مهنية طويلة الأمد، قادرة على استثمار طاقات الأفراد بكفاءة. فالمؤسسات التي تُولي الأداء عناية خاصة غالبًا ما تنتهج سياسات تنظيمية مرنة، وتحرص على تحديث أساليب إدارتها، إلى جانب توفير بيئة تحفز على المشاركة الفعّالة والإبداع. في هذا السياق، يصبح الأداء بمثابة جسر يربط بين طموحات الموظفين وأهداف المؤسسة الكبرى</w:t>
      </w:r>
      <w:r w:rsidRPr="00E15814">
        <w:rPr>
          <w:rFonts w:ascii="Simplified Arabic" w:hAnsi="Simplified Arabic" w:cs="Simplified Arabic"/>
          <w:sz w:val="28"/>
          <w:szCs w:val="28"/>
        </w:rPr>
        <w:t xml:space="preserve"> (</w:t>
      </w:r>
      <w:proofErr w:type="spellStart"/>
      <w:r w:rsidRPr="00E15814">
        <w:rPr>
          <w:rFonts w:ascii="Simplified Arabic" w:hAnsi="Simplified Arabic" w:cs="Simplified Arabic"/>
          <w:sz w:val="28"/>
          <w:szCs w:val="28"/>
        </w:rPr>
        <w:t>Jalagat</w:t>
      </w:r>
      <w:proofErr w:type="spellEnd"/>
      <w:r w:rsidRPr="00E15814">
        <w:rPr>
          <w:rFonts w:ascii="Simplified Arabic" w:hAnsi="Simplified Arabic" w:cs="Simplified Arabic"/>
          <w:sz w:val="28"/>
          <w:szCs w:val="28"/>
        </w:rPr>
        <w:t>, 2016).</w:t>
      </w:r>
    </w:p>
    <w:p w14:paraId="557B5F95" w14:textId="77777777" w:rsidR="00286000" w:rsidRPr="00E15814" w:rsidRDefault="00286000" w:rsidP="00286000">
      <w:pPr>
        <w:spacing w:line="360" w:lineRule="auto"/>
        <w:jc w:val="both"/>
        <w:rPr>
          <w:rFonts w:ascii="Simplified Arabic" w:hAnsi="Simplified Arabic" w:cs="Simplified Arabic"/>
          <w:sz w:val="28"/>
          <w:szCs w:val="28"/>
        </w:rPr>
      </w:pPr>
      <w:r w:rsidRPr="00E15814">
        <w:rPr>
          <w:rFonts w:ascii="Simplified Arabic" w:hAnsi="Simplified Arabic" w:cs="Simplified Arabic"/>
          <w:sz w:val="28"/>
          <w:szCs w:val="28"/>
          <w:rtl/>
        </w:rPr>
        <w:t>وعلاوة على ذلك، فإن آثار الأداء الوظيفي لا تقتصر على نطاق المؤسسة فحسب، بل تمتد لتشمل مستويات أوسع مثل المجتمع والاقتصاد المحلي. فحين يكون أداء العاملين مرتفعًا، ينعكس ذلك إيجابيًا على استقرار المؤسسة ونموها، مما يعزز من فرص التنمية الشاملة. أما في حالات تدني الأداء، فإن الانعكاسات السلبية تكون واضحة من حيث تراجع الإنتاجية، وتباطؤ النمو المؤسسي، وضعف التأثير الاقتصادي والاجتماعي (نواري، 2019)</w:t>
      </w:r>
      <w:r w:rsidRPr="00E15814">
        <w:rPr>
          <w:rFonts w:ascii="Simplified Arabic" w:hAnsi="Simplified Arabic" w:cs="Simplified Arabic"/>
          <w:sz w:val="28"/>
          <w:szCs w:val="28"/>
        </w:rPr>
        <w:t>.</w:t>
      </w:r>
    </w:p>
    <w:p w14:paraId="790EC186" w14:textId="77777777" w:rsidR="00286000" w:rsidRPr="006B34BA" w:rsidRDefault="00286000" w:rsidP="00286000">
      <w:pPr>
        <w:pStyle w:val="Heading3"/>
      </w:pPr>
      <w:bookmarkStart w:id="22" w:name="_Toc205428748"/>
      <w:r w:rsidRPr="006B34BA">
        <w:rPr>
          <w:rtl/>
        </w:rPr>
        <w:lastRenderedPageBreak/>
        <w:t>مفهوم الأداء الوظيفي</w:t>
      </w:r>
      <w:bookmarkEnd w:id="22"/>
      <w:r w:rsidRPr="006B34BA">
        <w:rPr>
          <w:rtl/>
        </w:rPr>
        <w:t xml:space="preserve"> </w:t>
      </w:r>
    </w:p>
    <w:p w14:paraId="46232F2F"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يُعد الأداء الوظيفي من أبرز المؤشرات التي تعكس مدى قدرة المؤسسة على تحويل رؤاها واستراتيجياتها إلى نتائج ملموسة. فهو يشكل أداة لقياس مدى تنفيذ المهام اليومية بما يتماشى مع الأهداف المخططة، ويُعبّر عن التقدم الذي تحرزه المنظمة نحو تحقيق رسالتها الأساسية (</w:t>
      </w:r>
      <w:proofErr w:type="gramStart"/>
      <w:r w:rsidRPr="00D9744C">
        <w:rPr>
          <w:rFonts w:ascii="Simplified Arabic" w:hAnsi="Simplified Arabic" w:cs="Simplified Arabic"/>
          <w:sz w:val="28"/>
          <w:szCs w:val="28"/>
          <w:rtl/>
        </w:rPr>
        <w:t>عبدالمعطي</w:t>
      </w:r>
      <w:proofErr w:type="gramEnd"/>
      <w:r w:rsidRPr="00D9744C">
        <w:rPr>
          <w:rFonts w:ascii="Simplified Arabic" w:hAnsi="Simplified Arabic" w:cs="Simplified Arabic"/>
          <w:sz w:val="28"/>
          <w:szCs w:val="28"/>
          <w:rtl/>
        </w:rPr>
        <w:t>، 2015). ويتصل المفهوم بشكل وثيق بآليات التقييم التي تعتمدها المؤسسة في متابعة أداء موظفيها، وتوجيه مواردها نحو تحقيق أعلى درجات الكفاءة التشغيلية</w:t>
      </w:r>
      <w:r w:rsidRPr="00D9744C">
        <w:rPr>
          <w:rFonts w:ascii="Simplified Arabic" w:hAnsi="Simplified Arabic" w:cs="Simplified Arabic"/>
          <w:sz w:val="28"/>
          <w:szCs w:val="28"/>
        </w:rPr>
        <w:t xml:space="preserve"> (Kaplan &amp; </w:t>
      </w:r>
      <w:proofErr w:type="spellStart"/>
      <w:r w:rsidRPr="00D9744C">
        <w:rPr>
          <w:rFonts w:ascii="Simplified Arabic" w:hAnsi="Simplified Arabic" w:cs="Simplified Arabic"/>
          <w:sz w:val="28"/>
          <w:szCs w:val="28"/>
        </w:rPr>
        <w:t>Haenlein</w:t>
      </w:r>
      <w:proofErr w:type="spellEnd"/>
      <w:r w:rsidRPr="00D9744C">
        <w:rPr>
          <w:rFonts w:ascii="Simplified Arabic" w:hAnsi="Simplified Arabic" w:cs="Simplified Arabic"/>
          <w:sz w:val="28"/>
          <w:szCs w:val="28"/>
        </w:rPr>
        <w:t>, 2010).</w:t>
      </w:r>
    </w:p>
    <w:p w14:paraId="4ED60181"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وقد تناول الباحثون مفهوم الأداء الوظيفي من مداخل متعددة، كان أبرزها المدخل السلوكي، الذي يركز على الأداء باعتباره سلوكًا وظيفيًا يصدر عن الموظف أثناء تأدية مهامه، ويخدم أهداف المؤسسة من خلال سلوكيات مدروسة وموجهة نحو الإنجاز</w:t>
      </w:r>
      <w:r w:rsidRPr="00D9744C">
        <w:rPr>
          <w:rFonts w:ascii="Simplified Arabic" w:hAnsi="Simplified Arabic" w:cs="Simplified Arabic"/>
          <w:sz w:val="28"/>
          <w:szCs w:val="28"/>
        </w:rPr>
        <w:t xml:space="preserve"> (Campbell, 1990). </w:t>
      </w:r>
      <w:r w:rsidRPr="00D9744C">
        <w:rPr>
          <w:rFonts w:ascii="Simplified Arabic" w:hAnsi="Simplified Arabic" w:cs="Simplified Arabic"/>
          <w:sz w:val="28"/>
          <w:szCs w:val="28"/>
          <w:rtl/>
        </w:rPr>
        <w:t>ويُفهم من هذا المدخل أن المؤسسة لا تركز فقط على النتائج، بل تولي أهمية لطبيعة الأفعال التي يقوم بها الموظف في أثناء العمل، وكيفية توجيه تلك الأفعال بما يخدم تحقيق الأهداف التنظيمية</w:t>
      </w:r>
      <w:r w:rsidRPr="00D9744C">
        <w:rPr>
          <w:rFonts w:ascii="Simplified Arabic" w:hAnsi="Simplified Arabic" w:cs="Simplified Arabic"/>
          <w:sz w:val="28"/>
          <w:szCs w:val="28"/>
        </w:rPr>
        <w:t>.</w:t>
      </w:r>
    </w:p>
    <w:p w14:paraId="03048D21"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ويمتد مفهوم الأداء ليشمل سلوكيات مقصودة داخل بيئة العمل، منها: الالتزام بالدوام والانضباط، تنفيذ المهام الموكلة، أسلوب التفاعل مع الرؤساء والزملاء، جودة خدمة العملاء، والولاء المؤسسي. وتتأثر هذه الجوانب بعدة متغيرات، أبرزها طبيعة مناخ العمل، وضغوط الوظيفة، بالإضافة إلى المهارات الفردية والاتجاهات النفسية التي يحملها الموظف تجاه عمله (همام، 2018)</w:t>
      </w:r>
      <w:r w:rsidRPr="00D9744C">
        <w:rPr>
          <w:rFonts w:ascii="Simplified Arabic" w:hAnsi="Simplified Arabic" w:cs="Simplified Arabic"/>
          <w:sz w:val="28"/>
          <w:szCs w:val="28"/>
        </w:rPr>
        <w:t>.</w:t>
      </w:r>
    </w:p>
    <w:p w14:paraId="60A6E79B"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كما ينظر إلى الأداء باعتباره التعبير العملي عن تفاعل الموظف مع التوقعات التنظيمية، وترجمة الأهداف إلى ممارسات يومية واقعية، تعكس التزامه بالمعايير المؤسسية وتوجهاته نحو الإنجاز (</w:t>
      </w:r>
      <w:r w:rsidRPr="00D9744C">
        <w:rPr>
          <w:rFonts w:ascii="Simplified Arabic" w:hAnsi="Simplified Arabic" w:cs="Simplified Arabic"/>
          <w:sz w:val="28"/>
          <w:szCs w:val="28"/>
        </w:rPr>
        <w:t>Wu et al., 2019</w:t>
      </w:r>
      <w:r w:rsidRPr="00D9744C">
        <w:rPr>
          <w:rFonts w:ascii="Simplified Arabic" w:hAnsi="Simplified Arabic" w:cs="Simplified Arabic"/>
          <w:sz w:val="28"/>
          <w:szCs w:val="28"/>
          <w:rtl/>
        </w:rPr>
        <w:t xml:space="preserve">). </w:t>
      </w:r>
      <w:r w:rsidRPr="00D9744C">
        <w:rPr>
          <w:rFonts w:ascii="Simplified Arabic" w:hAnsi="Simplified Arabic" w:cs="Simplified Arabic"/>
          <w:sz w:val="28"/>
          <w:szCs w:val="28"/>
          <w:rtl/>
        </w:rPr>
        <w:lastRenderedPageBreak/>
        <w:t>فلا يكفي مجرد تنفيذ المهمة، بل يُنظر إلى جودة التنفيذ ، ومدى الدقة في الأداء، والالتزام بالإطار الزمني، كمقاييس حقيقية لمدى كفاءة الموظف</w:t>
      </w:r>
      <w:r w:rsidRPr="00D9744C">
        <w:rPr>
          <w:rFonts w:ascii="Simplified Arabic" w:hAnsi="Simplified Arabic" w:cs="Simplified Arabic"/>
          <w:sz w:val="28"/>
          <w:szCs w:val="28"/>
        </w:rPr>
        <w:t xml:space="preserve"> (</w:t>
      </w:r>
      <w:proofErr w:type="spellStart"/>
      <w:r w:rsidRPr="00D9744C">
        <w:rPr>
          <w:rFonts w:ascii="Simplified Arabic" w:hAnsi="Simplified Arabic" w:cs="Simplified Arabic"/>
          <w:sz w:val="28"/>
          <w:szCs w:val="28"/>
        </w:rPr>
        <w:t>Kietzmann</w:t>
      </w:r>
      <w:proofErr w:type="spellEnd"/>
      <w:r w:rsidRPr="00D9744C">
        <w:rPr>
          <w:rFonts w:ascii="Simplified Arabic" w:hAnsi="Simplified Arabic" w:cs="Simplified Arabic"/>
          <w:sz w:val="28"/>
          <w:szCs w:val="28"/>
        </w:rPr>
        <w:t xml:space="preserve"> et al., 2011).</w:t>
      </w:r>
    </w:p>
    <w:p w14:paraId="7E0FFD20"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وتتجلى أهمية هذه المفاهيم حين تتم مقارنة النتائج الفعلية بالأهداف الموضوعة مسبقًا، مما يساعد في رصد الفجوات وتحديد النقاط التي تحتاج إلى تدخل إداري فعال لمعالجتها بأساليب علمية مدروسة (</w:t>
      </w:r>
      <w:r w:rsidRPr="00D9744C">
        <w:rPr>
          <w:rFonts w:ascii="Simplified Arabic" w:hAnsi="Simplified Arabic" w:cs="Simplified Arabic"/>
          <w:sz w:val="28"/>
          <w:szCs w:val="28"/>
        </w:rPr>
        <w:t>Tariq et al., 2012</w:t>
      </w:r>
      <w:r w:rsidRPr="00D9744C">
        <w:rPr>
          <w:rFonts w:ascii="Simplified Arabic" w:hAnsi="Simplified Arabic" w:cs="Simplified Arabic"/>
          <w:sz w:val="28"/>
          <w:szCs w:val="28"/>
          <w:rtl/>
        </w:rPr>
        <w:t>).</w:t>
      </w:r>
    </w:p>
    <w:p w14:paraId="466EA0F9" w14:textId="77777777" w:rsidR="00286000" w:rsidRPr="00D9744C" w:rsidRDefault="00286000" w:rsidP="00286000">
      <w:pPr>
        <w:spacing w:line="360" w:lineRule="auto"/>
        <w:jc w:val="both"/>
        <w:rPr>
          <w:rFonts w:ascii="Simplified Arabic" w:hAnsi="Simplified Arabic" w:cs="Simplified Arabic"/>
          <w:sz w:val="28"/>
          <w:szCs w:val="28"/>
        </w:rPr>
      </w:pPr>
      <w:r w:rsidRPr="00D9744C">
        <w:rPr>
          <w:rFonts w:ascii="Simplified Arabic" w:hAnsi="Simplified Arabic" w:cs="Simplified Arabic"/>
          <w:sz w:val="28"/>
          <w:szCs w:val="28"/>
          <w:rtl/>
        </w:rPr>
        <w:t xml:space="preserve">ويتأثر الأداء الوظيفي بعدة عناصر محورية، منها الكفاءة الفنية، والمهارات المكتسبة، ومدى </w:t>
      </w:r>
      <w:proofErr w:type="spellStart"/>
      <w:r w:rsidRPr="00D9744C">
        <w:rPr>
          <w:rFonts w:ascii="Simplified Arabic" w:hAnsi="Simplified Arabic" w:cs="Simplified Arabic"/>
          <w:sz w:val="28"/>
          <w:szCs w:val="28"/>
          <w:rtl/>
        </w:rPr>
        <w:t>الحافزية</w:t>
      </w:r>
      <w:proofErr w:type="spellEnd"/>
      <w:r w:rsidRPr="00D9744C">
        <w:rPr>
          <w:rFonts w:ascii="Simplified Arabic" w:hAnsi="Simplified Arabic" w:cs="Simplified Arabic"/>
          <w:sz w:val="28"/>
          <w:szCs w:val="28"/>
          <w:rtl/>
        </w:rPr>
        <w:t xml:space="preserve"> الذاتية، إضافة إلى بيئة العمل والأدوات التي تتيحها المؤسسة لدعم موظفيها. هذه العناصر مجتمعة تساهم في تكوين الأداء العام، وتحدد ما إذا كان يحقق التميز أم يعاني من جوانب قصور (</w:t>
      </w:r>
      <w:r w:rsidRPr="00D9744C">
        <w:rPr>
          <w:rFonts w:ascii="Simplified Arabic" w:hAnsi="Simplified Arabic" w:cs="Simplified Arabic"/>
          <w:sz w:val="28"/>
          <w:szCs w:val="28"/>
        </w:rPr>
        <w:t>Zhang &amp; Leung, 2015</w:t>
      </w:r>
      <w:r w:rsidRPr="00D9744C">
        <w:rPr>
          <w:rFonts w:ascii="Simplified Arabic" w:hAnsi="Simplified Arabic" w:cs="Simplified Arabic"/>
          <w:sz w:val="28"/>
          <w:szCs w:val="28"/>
          <w:rtl/>
        </w:rPr>
        <w:t>).</w:t>
      </w:r>
    </w:p>
    <w:p w14:paraId="1D223D1C" w14:textId="77777777" w:rsidR="00286000" w:rsidRPr="00D9744C" w:rsidRDefault="00286000" w:rsidP="00286000">
      <w:pPr>
        <w:spacing w:line="360" w:lineRule="auto"/>
        <w:jc w:val="both"/>
        <w:rPr>
          <w:rFonts w:ascii="Simplified Arabic" w:hAnsi="Simplified Arabic" w:cs="Simplified Arabic"/>
          <w:sz w:val="28"/>
          <w:szCs w:val="28"/>
          <w:rtl/>
        </w:rPr>
      </w:pPr>
      <w:r w:rsidRPr="00D9744C">
        <w:rPr>
          <w:rFonts w:ascii="Simplified Arabic" w:hAnsi="Simplified Arabic" w:cs="Simplified Arabic"/>
          <w:sz w:val="28"/>
          <w:szCs w:val="28"/>
          <w:rtl/>
        </w:rPr>
        <w:t>وفي نهاية المطاف، يُعتبر الأداء مرآة تعكس قدرة المؤسسة على إدارة رأس مالها البشري بفعالية، إذ يمثل الموظفون جوهر عملية الإنتاج والتنمية. وكلما ارتفع مستوى الأداء، انعكس ذلك إيجابيًا على استقرار المؤسسة ومكانتها التنافسية، بينما يؤدي تراجع الأداء إلى إضعاف قدرات النمو والتوسع (</w:t>
      </w:r>
      <w:r w:rsidRPr="00D9744C">
        <w:rPr>
          <w:rFonts w:ascii="Simplified Arabic" w:hAnsi="Simplified Arabic" w:cs="Simplified Arabic"/>
          <w:sz w:val="28"/>
          <w:szCs w:val="28"/>
        </w:rPr>
        <w:t>Boyd &amp; Ellison, 2007</w:t>
      </w:r>
      <w:r w:rsidRPr="00D9744C">
        <w:rPr>
          <w:rFonts w:ascii="Simplified Arabic" w:hAnsi="Simplified Arabic" w:cs="Simplified Arabic"/>
          <w:sz w:val="28"/>
          <w:szCs w:val="28"/>
          <w:rtl/>
        </w:rPr>
        <w:t>).</w:t>
      </w:r>
    </w:p>
    <w:p w14:paraId="458F2E0B" w14:textId="77777777" w:rsidR="00286000" w:rsidRPr="00C34557" w:rsidRDefault="00286000" w:rsidP="00286000">
      <w:pPr>
        <w:pStyle w:val="Heading3"/>
        <w:rPr>
          <w:rtl/>
        </w:rPr>
      </w:pPr>
      <w:bookmarkStart w:id="23" w:name="_Toc205428749"/>
      <w:r w:rsidRPr="00C34557">
        <w:rPr>
          <w:rtl/>
        </w:rPr>
        <w:t>أهمية الأداء الوظيفي لتحقيق أهداف المؤسسات</w:t>
      </w:r>
      <w:bookmarkEnd w:id="23"/>
    </w:p>
    <w:p w14:paraId="20E631CB" w14:textId="77777777" w:rsidR="00286000" w:rsidRPr="0090178B" w:rsidRDefault="00286000" w:rsidP="00286000">
      <w:pPr>
        <w:spacing w:line="360" w:lineRule="auto"/>
        <w:jc w:val="both"/>
        <w:rPr>
          <w:rFonts w:ascii="Simplified Arabic" w:hAnsi="Simplified Arabic" w:cs="Simplified Arabic"/>
          <w:sz w:val="28"/>
          <w:szCs w:val="28"/>
        </w:rPr>
      </w:pPr>
      <w:r w:rsidRPr="0090178B">
        <w:rPr>
          <w:rFonts w:ascii="Simplified Arabic" w:hAnsi="Simplified Arabic" w:cs="Simplified Arabic"/>
          <w:sz w:val="28"/>
          <w:szCs w:val="28"/>
          <w:rtl/>
        </w:rPr>
        <w:t>يعتمد استقرار أي منظمة واستمراريتها – بغض النظر عن طبيعة نشاطها أو مجال عملها – على مستوى الأداء الذي يقدمه العاملون داخلها. إذ يشكل الأداء الفعّال للموظفين أداة تنفيذ حيوية تساعد الإدارة في تحويل خططها إلى واقع عملي، الأمر الذي يدفع بالمؤسسة نحو تحقيق أهدافها الكبرى مثل الاستمرار في السوق، التوسع في العمليات، وضمان النمو المستدام. وفي المقابل، فإن الأداء المنخفض أو غير المنضبط يُعد من أبرز العوائق التي قد تحول دون بلوغ تلك الأهداف، بل قد يصل أثره السلبي في بعض الحالات إلى تهديد وجود الكيان التنظيمي بالكامل، أو حتى تصفيته</w:t>
      </w:r>
      <w:r w:rsidRPr="0090178B">
        <w:rPr>
          <w:rFonts w:ascii="Simplified Arabic" w:hAnsi="Simplified Arabic" w:cs="Simplified Arabic"/>
          <w:sz w:val="28"/>
          <w:szCs w:val="28"/>
        </w:rPr>
        <w:t xml:space="preserve"> (Omar, </w:t>
      </w:r>
      <w:proofErr w:type="spellStart"/>
      <w:r w:rsidRPr="0090178B">
        <w:rPr>
          <w:rFonts w:ascii="Simplified Arabic" w:hAnsi="Simplified Arabic" w:cs="Simplified Arabic"/>
          <w:sz w:val="28"/>
          <w:szCs w:val="28"/>
        </w:rPr>
        <w:t>Rafie</w:t>
      </w:r>
      <w:proofErr w:type="spellEnd"/>
      <w:r w:rsidRPr="0090178B">
        <w:rPr>
          <w:rFonts w:ascii="Simplified Arabic" w:hAnsi="Simplified Arabic" w:cs="Simplified Arabic"/>
          <w:sz w:val="28"/>
          <w:szCs w:val="28"/>
        </w:rPr>
        <w:t xml:space="preserve"> &amp; </w:t>
      </w:r>
      <w:proofErr w:type="spellStart"/>
      <w:r w:rsidRPr="0090178B">
        <w:rPr>
          <w:rFonts w:ascii="Simplified Arabic" w:hAnsi="Simplified Arabic" w:cs="Simplified Arabic"/>
          <w:sz w:val="28"/>
          <w:szCs w:val="28"/>
        </w:rPr>
        <w:t>Selo</w:t>
      </w:r>
      <w:proofErr w:type="spellEnd"/>
      <w:r w:rsidRPr="0090178B">
        <w:rPr>
          <w:rFonts w:ascii="Simplified Arabic" w:hAnsi="Simplified Arabic" w:cs="Simplified Arabic"/>
          <w:sz w:val="28"/>
          <w:szCs w:val="28"/>
        </w:rPr>
        <w:t>, 2020).</w:t>
      </w:r>
    </w:p>
    <w:p w14:paraId="3A10EB66" w14:textId="77777777" w:rsidR="00286000" w:rsidRPr="0090178B" w:rsidRDefault="00286000" w:rsidP="00286000">
      <w:pPr>
        <w:spacing w:line="360" w:lineRule="auto"/>
        <w:jc w:val="both"/>
        <w:rPr>
          <w:rFonts w:ascii="Simplified Arabic" w:hAnsi="Simplified Arabic" w:cs="Simplified Arabic"/>
          <w:sz w:val="28"/>
          <w:szCs w:val="28"/>
        </w:rPr>
      </w:pPr>
      <w:r w:rsidRPr="0090178B">
        <w:rPr>
          <w:rFonts w:ascii="Simplified Arabic" w:hAnsi="Simplified Arabic" w:cs="Simplified Arabic"/>
          <w:sz w:val="28"/>
          <w:szCs w:val="28"/>
          <w:rtl/>
        </w:rPr>
        <w:lastRenderedPageBreak/>
        <w:t>وبناءً على هذه الأهمية الاستراتيجية، فإن إدارات الموارد البشرية في المؤسسات الحديثة باتت تنظر إلى الأداء الوظيفي بوصفه محورًا أساسيًا ضمن منظومة الإدارة الشاملة للموارد البشرية. فهو لا يسهم فقط في رفع الروح المعنوية للموظفين، بل يعزز شعورهم بالعدالة داخل المنظمة، ويشجعهم على تحمل المسؤوليات بثقة. كما يشكل الأداء حجر الأساس الذي تُبنى عليه أنشطة إدارية أخرى، كالتوظيف، والتدريب، والتقييم المستمر للمهارات والكفاءات</w:t>
      </w:r>
      <w:r w:rsidRPr="0090178B">
        <w:rPr>
          <w:rFonts w:ascii="Simplified Arabic" w:hAnsi="Simplified Arabic" w:cs="Simplified Arabic"/>
          <w:sz w:val="28"/>
          <w:szCs w:val="28"/>
        </w:rPr>
        <w:t xml:space="preserve"> (</w:t>
      </w:r>
      <w:proofErr w:type="spellStart"/>
      <w:r w:rsidRPr="0090178B">
        <w:rPr>
          <w:rFonts w:ascii="Simplified Arabic" w:hAnsi="Simplified Arabic" w:cs="Simplified Arabic"/>
          <w:sz w:val="28"/>
          <w:szCs w:val="28"/>
        </w:rPr>
        <w:t>Khajeghyasi</w:t>
      </w:r>
      <w:proofErr w:type="spellEnd"/>
      <w:r w:rsidRPr="0090178B">
        <w:rPr>
          <w:rFonts w:ascii="Simplified Arabic" w:hAnsi="Simplified Arabic" w:cs="Simplified Arabic"/>
          <w:sz w:val="28"/>
          <w:szCs w:val="28"/>
        </w:rPr>
        <w:t xml:space="preserve"> et al., 2021).</w:t>
      </w:r>
    </w:p>
    <w:p w14:paraId="362379CD" w14:textId="77777777" w:rsidR="00286000" w:rsidRPr="0090178B" w:rsidRDefault="00286000" w:rsidP="00286000">
      <w:pPr>
        <w:spacing w:line="360" w:lineRule="auto"/>
        <w:jc w:val="both"/>
        <w:rPr>
          <w:rFonts w:ascii="Simplified Arabic" w:hAnsi="Simplified Arabic" w:cs="Simplified Arabic"/>
          <w:sz w:val="28"/>
          <w:szCs w:val="28"/>
          <w:rtl/>
        </w:rPr>
      </w:pPr>
      <w:r w:rsidRPr="0090178B">
        <w:rPr>
          <w:rFonts w:ascii="Simplified Arabic" w:hAnsi="Simplified Arabic" w:cs="Simplified Arabic"/>
          <w:sz w:val="28"/>
          <w:szCs w:val="28"/>
          <w:rtl/>
        </w:rPr>
        <w:t>وتكمن أهمية الأداء الوظيفي في عدة أبعاد جوهرية، حيث يُستخدم كمؤشر لقياس قدرة الفرد على أداء مسؤولياته الحالية، بالإضافة إلى تقييم مدى استعداده لتحمل مهام أكبر أو أكثر تنوعًا مستقبلًا. كما يُعد الأداء معيارًا مهمًا لاتخاذ قرارات تتعلق بالترقية أو التنقلات الوظيفية، نظرًا لارتباطه الوثيق بالحوافز والمكافآت، التي بدورها تشكل دافعًا للموظف نحو تطوير مستوى أدائه بشكل مستمر. علاوة على ذلك، فإن الأداء يؤثر بشكل مباشر في استقرار الوظيفة؛ إذ أن الموظفين ذوي الأداء المنخفض غالبًا ما يكونون أكثر عرضة للإنهاء أو التهميش، خصوصًا في حالات التغيير الإداري أو إعادة هيكلة السياسات التنظيمية</w:t>
      </w:r>
      <w:r w:rsidRPr="0090178B">
        <w:rPr>
          <w:rFonts w:ascii="Simplified Arabic" w:hAnsi="Simplified Arabic" w:cs="Simplified Arabic"/>
          <w:sz w:val="28"/>
          <w:szCs w:val="28"/>
        </w:rPr>
        <w:t>.</w:t>
      </w:r>
    </w:p>
    <w:p w14:paraId="0A048DD6" w14:textId="77777777" w:rsidR="00286000" w:rsidRPr="00B42FDB" w:rsidRDefault="00286000" w:rsidP="00286000">
      <w:pPr>
        <w:pStyle w:val="Heading3"/>
        <w:rPr>
          <w:rtl/>
        </w:rPr>
      </w:pPr>
      <w:bookmarkStart w:id="24" w:name="_Toc205428750"/>
      <w:r w:rsidRPr="00B42FDB">
        <w:rPr>
          <w:rtl/>
        </w:rPr>
        <w:t>أبعاد الأداء الوظيفي</w:t>
      </w:r>
      <w:bookmarkEnd w:id="24"/>
      <w:r w:rsidRPr="00B42FDB">
        <w:rPr>
          <w:rtl/>
        </w:rPr>
        <w:t xml:space="preserve"> </w:t>
      </w:r>
    </w:p>
    <w:p w14:paraId="6BC1EE7B" w14:textId="77777777" w:rsidR="00286000" w:rsidRPr="00221F28" w:rsidRDefault="00286000" w:rsidP="00286000">
      <w:pPr>
        <w:pStyle w:val="ListParagraph"/>
        <w:numPr>
          <w:ilvl w:val="0"/>
          <w:numId w:val="15"/>
        </w:numPr>
        <w:spacing w:line="360" w:lineRule="auto"/>
        <w:jc w:val="both"/>
        <w:rPr>
          <w:rFonts w:ascii="Simplified Arabic" w:hAnsi="Simplified Arabic" w:cs="Simplified Arabic"/>
          <w:sz w:val="28"/>
          <w:szCs w:val="28"/>
          <w:rtl/>
        </w:rPr>
      </w:pPr>
      <w:r w:rsidRPr="00221F28">
        <w:rPr>
          <w:rFonts w:ascii="Simplified Arabic" w:hAnsi="Simplified Arabic" w:cs="Simplified Arabic"/>
          <w:b/>
          <w:bCs/>
          <w:sz w:val="28"/>
          <w:szCs w:val="28"/>
          <w:rtl/>
        </w:rPr>
        <w:t>أداء المهمة</w:t>
      </w:r>
    </w:p>
    <w:p w14:paraId="09E6D72D" w14:textId="77777777" w:rsidR="00286000" w:rsidRPr="00221F28" w:rsidRDefault="00286000" w:rsidP="00286000">
      <w:pPr>
        <w:spacing w:line="360" w:lineRule="auto"/>
        <w:jc w:val="both"/>
        <w:rPr>
          <w:rFonts w:ascii="Simplified Arabic" w:hAnsi="Simplified Arabic" w:cs="Simplified Arabic"/>
          <w:sz w:val="28"/>
          <w:szCs w:val="28"/>
        </w:rPr>
      </w:pPr>
      <w:r w:rsidRPr="00221F28">
        <w:rPr>
          <w:rFonts w:ascii="Simplified Arabic" w:hAnsi="Simplified Arabic" w:cs="Simplified Arabic"/>
          <w:sz w:val="28"/>
          <w:szCs w:val="28"/>
          <w:rtl/>
        </w:rPr>
        <w:t xml:space="preserve">يمثل أداء المهمة البعد الأساسي في تقييم الأداء الوظيفي، إذ يشير إلى السلوكيات التي تسهم بشكل مباشر أو غير مباشر في تحويل الموارد الأولية إلى منتجات أو خدمات، أو تلك التي تساعد في توزيع المنتج النهائي. ويتضمن أيضًا السلوكيات المتعلقة بالتخطيط لتنفيذ الأنشطة التي تهدف إلى رفع كفاءة العمل. هذه السلوكيات غالبًا ما تكون موضحة في الوصف الوظيفي باعتبارها من المتطلبات الجوهرية للوظيفة، لكنها تختلف من وظيفة إلى أخرى وحتى في إطار نفس المنظمة وفقًا لطبيعة المهام المطلوبة. هذا البعد يغطي كل ما يفي </w:t>
      </w:r>
      <w:r w:rsidRPr="00221F28">
        <w:rPr>
          <w:rFonts w:ascii="Simplified Arabic" w:hAnsi="Simplified Arabic" w:cs="Simplified Arabic"/>
          <w:sz w:val="28"/>
          <w:szCs w:val="28"/>
          <w:rtl/>
        </w:rPr>
        <w:lastRenderedPageBreak/>
        <w:t>بالمتطلبات التي تُعد جزءًا من العقد بين الموظف وصاحب العمل، ويشمل جوانب مثل القدرة على تلبية التوقعات وإظهار الخبرة والكفاءة (</w:t>
      </w:r>
      <w:proofErr w:type="spellStart"/>
      <w:r w:rsidRPr="00221F28">
        <w:rPr>
          <w:rFonts w:ascii="Simplified Arabic" w:hAnsi="Simplified Arabic" w:cs="Simplified Arabic"/>
          <w:sz w:val="28"/>
          <w:szCs w:val="28"/>
        </w:rPr>
        <w:t>Motowidlo</w:t>
      </w:r>
      <w:proofErr w:type="spellEnd"/>
      <w:r w:rsidRPr="00221F28">
        <w:rPr>
          <w:rFonts w:ascii="Simplified Arabic" w:hAnsi="Simplified Arabic" w:cs="Simplified Arabic"/>
          <w:sz w:val="28"/>
          <w:szCs w:val="28"/>
        </w:rPr>
        <w:t>, 2003</w:t>
      </w:r>
      <w:r w:rsidRPr="00221F28">
        <w:rPr>
          <w:rFonts w:ascii="Simplified Arabic" w:hAnsi="Simplified Arabic" w:cs="Simplified Arabic"/>
          <w:sz w:val="28"/>
          <w:szCs w:val="28"/>
          <w:rtl/>
        </w:rPr>
        <w:t xml:space="preserve">؛ </w:t>
      </w:r>
      <w:proofErr w:type="spellStart"/>
      <w:r w:rsidRPr="00221F28">
        <w:rPr>
          <w:rFonts w:ascii="Simplified Arabic" w:hAnsi="Simplified Arabic" w:cs="Simplified Arabic"/>
          <w:sz w:val="28"/>
          <w:szCs w:val="28"/>
        </w:rPr>
        <w:t>Sonnentag</w:t>
      </w:r>
      <w:proofErr w:type="spellEnd"/>
      <w:r w:rsidRPr="00221F28">
        <w:rPr>
          <w:rFonts w:ascii="Simplified Arabic" w:hAnsi="Simplified Arabic" w:cs="Simplified Arabic"/>
          <w:sz w:val="28"/>
          <w:szCs w:val="28"/>
        </w:rPr>
        <w:t xml:space="preserve"> et al., 2008</w:t>
      </w:r>
      <w:r w:rsidRPr="00221F28">
        <w:rPr>
          <w:rFonts w:ascii="Simplified Arabic" w:hAnsi="Simplified Arabic" w:cs="Simplified Arabic"/>
          <w:sz w:val="28"/>
          <w:szCs w:val="28"/>
          <w:rtl/>
        </w:rPr>
        <w:t xml:space="preserve">؛ </w:t>
      </w:r>
      <w:r w:rsidRPr="00221F28">
        <w:rPr>
          <w:rFonts w:ascii="Simplified Arabic" w:hAnsi="Simplified Arabic" w:cs="Simplified Arabic"/>
          <w:sz w:val="28"/>
          <w:szCs w:val="28"/>
        </w:rPr>
        <w:t>Daryoush et al., 2013</w:t>
      </w:r>
      <w:r w:rsidRPr="00221F28">
        <w:rPr>
          <w:rFonts w:ascii="Simplified Arabic" w:hAnsi="Simplified Arabic" w:cs="Simplified Arabic"/>
          <w:sz w:val="28"/>
          <w:szCs w:val="28"/>
          <w:rtl/>
        </w:rPr>
        <w:t>).</w:t>
      </w:r>
    </w:p>
    <w:p w14:paraId="77D9A1CD" w14:textId="77777777" w:rsidR="00286000" w:rsidRPr="00221F28" w:rsidRDefault="00286000" w:rsidP="00286000">
      <w:pPr>
        <w:pStyle w:val="ListParagraph"/>
        <w:numPr>
          <w:ilvl w:val="0"/>
          <w:numId w:val="15"/>
        </w:numPr>
        <w:spacing w:line="360" w:lineRule="auto"/>
        <w:jc w:val="both"/>
        <w:rPr>
          <w:rFonts w:ascii="Simplified Arabic" w:hAnsi="Simplified Arabic" w:cs="Simplified Arabic"/>
          <w:sz w:val="28"/>
          <w:szCs w:val="28"/>
          <w:rtl/>
        </w:rPr>
      </w:pPr>
      <w:r w:rsidRPr="00221F28">
        <w:rPr>
          <w:rFonts w:ascii="Simplified Arabic" w:hAnsi="Simplified Arabic" w:cs="Simplified Arabic"/>
          <w:b/>
          <w:bCs/>
          <w:sz w:val="28"/>
          <w:szCs w:val="28"/>
          <w:rtl/>
        </w:rPr>
        <w:t xml:space="preserve">الأداء </w:t>
      </w:r>
      <w:proofErr w:type="spellStart"/>
      <w:r w:rsidRPr="00221F28">
        <w:rPr>
          <w:rFonts w:ascii="Simplified Arabic" w:hAnsi="Simplified Arabic" w:cs="Simplified Arabic"/>
          <w:b/>
          <w:bCs/>
          <w:sz w:val="28"/>
          <w:szCs w:val="28"/>
          <w:rtl/>
        </w:rPr>
        <w:t>السياقي</w:t>
      </w:r>
      <w:proofErr w:type="spellEnd"/>
    </w:p>
    <w:p w14:paraId="7321281C" w14:textId="77777777" w:rsidR="00286000" w:rsidRDefault="00286000" w:rsidP="00286000">
      <w:pPr>
        <w:spacing w:line="360" w:lineRule="auto"/>
        <w:jc w:val="both"/>
        <w:rPr>
          <w:rFonts w:ascii="Simplified Arabic" w:hAnsi="Simplified Arabic" w:cs="Simplified Arabic"/>
          <w:sz w:val="28"/>
          <w:szCs w:val="28"/>
          <w:rtl/>
        </w:rPr>
      </w:pPr>
      <w:r w:rsidRPr="003D6C35">
        <w:rPr>
          <w:rFonts w:ascii="Simplified Arabic" w:hAnsi="Simplified Arabic" w:cs="Simplified Arabic"/>
          <w:sz w:val="28"/>
          <w:szCs w:val="28"/>
          <w:rtl/>
        </w:rPr>
        <w:t xml:space="preserve">الأداء </w:t>
      </w:r>
      <w:proofErr w:type="spellStart"/>
      <w:r w:rsidRPr="003D6C35">
        <w:rPr>
          <w:rFonts w:ascii="Simplified Arabic" w:hAnsi="Simplified Arabic" w:cs="Simplified Arabic"/>
          <w:sz w:val="28"/>
          <w:szCs w:val="28"/>
          <w:rtl/>
        </w:rPr>
        <w:t>السياقي</w:t>
      </w:r>
      <w:proofErr w:type="spellEnd"/>
      <w:r w:rsidRPr="003D6C35">
        <w:rPr>
          <w:rFonts w:ascii="Simplified Arabic" w:hAnsi="Simplified Arabic" w:cs="Simplified Arabic"/>
          <w:sz w:val="28"/>
          <w:szCs w:val="28"/>
          <w:rtl/>
        </w:rPr>
        <w:t xml:space="preserve"> يشير إلى السلوكيات التي لا تُسهم بشكل مباشر في تنفيذ المهام أو تحقيق الأهداف، لكنه يلعب دورًا مهمًا في دعم البيئة التنظيمية والاجتماعية والنفسية داخل المؤسسة. هذا النوع من الأداء يتضمن أنشطة ليست جزءًا رسميًا من الوصف الوظيفي، ولكنه يسهّل إنجاز المهام الأساسية ويعزز فعالية المؤسسة بشكل غير مباشر. ويتضمن التعاون مع الزملاء، المساعدة الطوعية، الالتزام بالسياسات حتى في الظروف غير المريحة، المثابرة بحماس لإكمال المهام، والدفاع عن أهداف المنظمة. ومع تطور بيئات العمل مثل الفرق الافتراضية المتعددة الثقافات، أصبح للأداء </w:t>
      </w:r>
      <w:proofErr w:type="spellStart"/>
      <w:r w:rsidRPr="003D6C35">
        <w:rPr>
          <w:rFonts w:ascii="Simplified Arabic" w:hAnsi="Simplified Arabic" w:cs="Simplified Arabic"/>
          <w:sz w:val="28"/>
          <w:szCs w:val="28"/>
          <w:rtl/>
        </w:rPr>
        <w:t>السياقي</w:t>
      </w:r>
      <w:proofErr w:type="spellEnd"/>
      <w:r w:rsidRPr="003D6C35">
        <w:rPr>
          <w:rFonts w:ascii="Simplified Arabic" w:hAnsi="Simplified Arabic" w:cs="Simplified Arabic"/>
          <w:sz w:val="28"/>
          <w:szCs w:val="28"/>
          <w:rtl/>
        </w:rPr>
        <w:t xml:space="preserve"> أهمية متزايدة، ويُشار إليه أحيانًا بمصطلح "الأداء خارج الدور" نظرًا لكونه يتناول </w:t>
      </w:r>
      <w:r w:rsidRPr="00221F28">
        <w:rPr>
          <w:rFonts w:ascii="Simplified Arabic" w:hAnsi="Simplified Arabic" w:cs="Simplified Arabic"/>
          <w:sz w:val="28"/>
          <w:szCs w:val="28"/>
          <w:rtl/>
        </w:rPr>
        <w:t>سلوكيات لا ترتبط مباشرة بالمهام المحددة (</w:t>
      </w:r>
      <w:proofErr w:type="spellStart"/>
      <w:r w:rsidRPr="00221F28">
        <w:rPr>
          <w:rFonts w:ascii="Simplified Arabic" w:hAnsi="Simplified Arabic" w:cs="Simplified Arabic"/>
          <w:sz w:val="28"/>
          <w:szCs w:val="28"/>
        </w:rPr>
        <w:t>Sonnentag</w:t>
      </w:r>
      <w:proofErr w:type="spellEnd"/>
      <w:r w:rsidRPr="00221F28">
        <w:rPr>
          <w:rFonts w:ascii="Simplified Arabic" w:hAnsi="Simplified Arabic" w:cs="Simplified Arabic"/>
          <w:sz w:val="28"/>
          <w:szCs w:val="28"/>
        </w:rPr>
        <w:t xml:space="preserve"> et al., 2008</w:t>
      </w:r>
      <w:r w:rsidRPr="00221F28">
        <w:rPr>
          <w:rFonts w:ascii="Simplified Arabic" w:hAnsi="Simplified Arabic" w:cs="Simplified Arabic"/>
          <w:sz w:val="28"/>
          <w:szCs w:val="28"/>
          <w:rtl/>
        </w:rPr>
        <w:t>؛ سليمان، 2018).</w:t>
      </w:r>
    </w:p>
    <w:p w14:paraId="5A0CB713" w14:textId="77777777" w:rsidR="00286000" w:rsidRPr="00CE53C4" w:rsidRDefault="00286000" w:rsidP="00286000">
      <w:pPr>
        <w:pStyle w:val="ListParagraph"/>
        <w:numPr>
          <w:ilvl w:val="0"/>
          <w:numId w:val="15"/>
        </w:numPr>
        <w:spacing w:line="360" w:lineRule="auto"/>
        <w:jc w:val="both"/>
        <w:rPr>
          <w:rFonts w:ascii="Simplified Arabic" w:hAnsi="Simplified Arabic" w:cs="Simplified Arabic"/>
          <w:b/>
          <w:bCs/>
          <w:sz w:val="28"/>
          <w:szCs w:val="28"/>
          <w:rtl/>
        </w:rPr>
      </w:pPr>
      <w:r w:rsidRPr="00CE53C4">
        <w:rPr>
          <w:rFonts w:ascii="Simplified Arabic" w:hAnsi="Simplified Arabic" w:cs="Simplified Arabic"/>
          <w:b/>
          <w:bCs/>
          <w:sz w:val="28"/>
          <w:szCs w:val="28"/>
          <w:rtl/>
        </w:rPr>
        <w:t>الأداء التكيفي</w:t>
      </w:r>
    </w:p>
    <w:p w14:paraId="34D84C50" w14:textId="77777777" w:rsidR="00286000" w:rsidRPr="00B5184E" w:rsidRDefault="00286000" w:rsidP="00286000">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D6C35">
        <w:rPr>
          <w:rFonts w:ascii="Simplified Arabic" w:hAnsi="Simplified Arabic" w:cs="Simplified Arabic"/>
          <w:sz w:val="28"/>
          <w:szCs w:val="28"/>
          <w:rtl/>
        </w:rPr>
        <w:t xml:space="preserve">الأداء التكيفي يمثل قدرة الموظف على تعديل سلوكه ليتلاءم مع متطلبات بيئة العمل الجديدة أو المتغيرة. هذا البعد أصبح ضروريًا في المؤسسات التي تواجه ظروف عمل معقدة وسريعة التغير، حيث يعبر عن قدرة الفرد على التعلم السريع ومواكبة المستجدات، مثل الابتكارات التكنولوجية أو عمليات الدمج وإعادة الهيكلة أو حتى تقليص حجم المنظمة. يتضمن الأداء التكيفي سلوكيات مثل التعامل مع الظروف الاستثنائية، التغلب على </w:t>
      </w:r>
      <w:r w:rsidRPr="003D6C35">
        <w:rPr>
          <w:rFonts w:ascii="Simplified Arabic" w:hAnsi="Simplified Arabic" w:cs="Simplified Arabic"/>
          <w:sz w:val="28"/>
          <w:szCs w:val="28"/>
          <w:rtl/>
        </w:rPr>
        <w:lastRenderedPageBreak/>
        <w:t>الإجهاد، التكيف الثقافي، وحل المشكلات بطريقة مبتكرة، وهو ما يجعله عنصرًا أساسيًا للحفاظ على تنافسية المؤسسات في مواجهة متطلبات الوظائف والمهام المستحدثة (سليمان، 2018).</w:t>
      </w:r>
    </w:p>
    <w:p w14:paraId="68F46EEE" w14:textId="77777777" w:rsidR="00286000" w:rsidRPr="00AE427A" w:rsidRDefault="00286000" w:rsidP="00286000">
      <w:pPr>
        <w:pStyle w:val="Heading3"/>
        <w:rPr>
          <w:sz w:val="24"/>
          <w:szCs w:val="24"/>
          <w:rtl/>
        </w:rPr>
      </w:pPr>
      <w:bookmarkStart w:id="25" w:name="_Toc205428751"/>
      <w:r w:rsidRPr="00AE427A">
        <w:rPr>
          <w:rtl/>
        </w:rPr>
        <w:t>العوامل المؤثرة في الأداء الوظيفي</w:t>
      </w:r>
      <w:bookmarkEnd w:id="25"/>
      <w:r w:rsidRPr="00AE427A">
        <w:rPr>
          <w:rtl/>
        </w:rPr>
        <w:t xml:space="preserve"> </w:t>
      </w:r>
    </w:p>
    <w:p w14:paraId="04508073"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t>وضوح الأهداف التنظيمية</w:t>
      </w:r>
    </w:p>
    <w:p w14:paraId="1F5C630B" w14:textId="77777777" w:rsidR="00286000" w:rsidRPr="00975CE2" w:rsidRDefault="00286000" w:rsidP="00286000">
      <w:pPr>
        <w:spacing w:line="360" w:lineRule="auto"/>
        <w:jc w:val="both"/>
        <w:rPr>
          <w:rFonts w:ascii="Simplified Arabic" w:hAnsi="Simplified Arabic" w:cs="Simplified Arabic"/>
          <w:sz w:val="28"/>
          <w:szCs w:val="28"/>
        </w:rPr>
      </w:pPr>
      <w:r w:rsidRPr="00975CE2">
        <w:rPr>
          <w:rFonts w:ascii="Simplified Arabic" w:hAnsi="Simplified Arabic" w:cs="Simplified Arabic"/>
          <w:sz w:val="28"/>
          <w:szCs w:val="28"/>
          <w:rtl/>
        </w:rPr>
        <w:t xml:space="preserve">يُعد وضوح الأهداف التنظيمية أحد الركائز الأساسية التي تؤثر على أداء الموظفين بشكل مباشر، إذ يمنحهم تصورًا واضحًا لما هو متوقع منهم ويساعدهم على توجيه جهودهم نحو تحقيق النتائج المرجوة. فعندما تكون الأهداف محددة ومترابطة مع خطط العمل، يشعر العاملون بالمسؤولية ويتحركون وفق رؤية واضحة تدفعهم للإنجاز. أما في حال غياب هذه الأهداف أو غموضها، فإن ذلك يؤدي إلى حالة من التشتت الوظيفي وعدم إدراك الأولويات، مما </w:t>
      </w:r>
      <w:r w:rsidRPr="001B3993">
        <w:rPr>
          <w:rFonts w:ascii="Simplified Arabic" w:hAnsi="Simplified Arabic" w:cs="Simplified Arabic"/>
          <w:sz w:val="28"/>
          <w:szCs w:val="28"/>
          <w:rtl/>
        </w:rPr>
        <w:t>ينعكس سلبًا على مستوى الأداء ويضعف الالتزام المهني (</w:t>
      </w:r>
      <w:proofErr w:type="spellStart"/>
      <w:r w:rsidRPr="001B3993">
        <w:rPr>
          <w:rFonts w:ascii="Simplified Arabic" w:hAnsi="Simplified Arabic" w:cs="Simplified Arabic"/>
          <w:sz w:val="28"/>
          <w:szCs w:val="28"/>
        </w:rPr>
        <w:t>Syaqdam</w:t>
      </w:r>
      <w:proofErr w:type="spellEnd"/>
      <w:r w:rsidRPr="001B3993">
        <w:rPr>
          <w:rFonts w:ascii="Simplified Arabic" w:hAnsi="Simplified Arabic" w:cs="Simplified Arabic"/>
          <w:sz w:val="28"/>
          <w:szCs w:val="28"/>
          <w:rtl/>
        </w:rPr>
        <w:t>، 2011).</w:t>
      </w:r>
    </w:p>
    <w:p w14:paraId="3650575E"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t>الرضا الوظيفي</w:t>
      </w:r>
    </w:p>
    <w:p w14:paraId="433477BB" w14:textId="77777777" w:rsidR="00286000" w:rsidRPr="00975CE2" w:rsidRDefault="00286000" w:rsidP="00286000">
      <w:pPr>
        <w:spacing w:line="360" w:lineRule="auto"/>
        <w:jc w:val="both"/>
        <w:rPr>
          <w:rFonts w:ascii="Simplified Arabic" w:hAnsi="Simplified Arabic" w:cs="Simplified Arabic"/>
          <w:sz w:val="28"/>
          <w:szCs w:val="28"/>
        </w:rPr>
      </w:pPr>
      <w:r w:rsidRPr="00975CE2">
        <w:rPr>
          <w:rFonts w:ascii="Simplified Arabic" w:hAnsi="Simplified Arabic" w:cs="Simplified Arabic"/>
          <w:sz w:val="28"/>
          <w:szCs w:val="28"/>
          <w:rtl/>
        </w:rPr>
        <w:t xml:space="preserve">يُعتبر الرضا الوظيفي عاملًا أساسيًا في رفع مستوى الأداء؛ فكلما شعر الموظف بالرضا عن عمله ومحيطه الوظيفي ارتفع مستوى الحافز الداخلي لديه، وازداد التزامه بالمهام الموكلة إليه. الموظفون الراضون يظهرون مستوى أعلى من الإبداع والمبادرة، كما يكونون أكثر استعدادًا لتحمل ضغوط العمل. في المقابل، فإن تدني الرضا الوظيفي يؤدي إلى غياب </w:t>
      </w:r>
      <w:r w:rsidRPr="001B3993">
        <w:rPr>
          <w:rFonts w:ascii="Simplified Arabic" w:hAnsi="Simplified Arabic" w:cs="Simplified Arabic"/>
          <w:sz w:val="28"/>
          <w:szCs w:val="28"/>
          <w:rtl/>
        </w:rPr>
        <w:t>الدافعية، وارتفاع مستويات التغيب عن العمل، وربما الانسحاب الوظيفي، مما يؤثر على الإنتاجية العامة للمؤسسة (</w:t>
      </w:r>
      <w:r w:rsidRPr="001B3993">
        <w:rPr>
          <w:rFonts w:ascii="Simplified Arabic" w:hAnsi="Simplified Arabic" w:cs="Simplified Arabic"/>
          <w:sz w:val="28"/>
          <w:szCs w:val="28"/>
        </w:rPr>
        <w:t>Journal al-‘</w:t>
      </w:r>
      <w:proofErr w:type="spellStart"/>
      <w:r w:rsidRPr="001B3993">
        <w:rPr>
          <w:rFonts w:ascii="Simplified Arabic" w:hAnsi="Simplified Arabic" w:cs="Simplified Arabic"/>
          <w:sz w:val="28"/>
          <w:szCs w:val="28"/>
        </w:rPr>
        <w:t>Abqari</w:t>
      </w:r>
      <w:proofErr w:type="spellEnd"/>
      <w:r w:rsidRPr="001B3993">
        <w:rPr>
          <w:rFonts w:ascii="Simplified Arabic" w:hAnsi="Simplified Arabic" w:cs="Simplified Arabic"/>
          <w:sz w:val="28"/>
          <w:szCs w:val="28"/>
          <w:rtl/>
        </w:rPr>
        <w:t>، 2021).</w:t>
      </w:r>
    </w:p>
    <w:p w14:paraId="4EE21ED1"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t>أسلوب القيادة والإشراف</w:t>
      </w:r>
    </w:p>
    <w:p w14:paraId="53C5289E" w14:textId="77777777" w:rsidR="00286000" w:rsidRPr="00975CE2" w:rsidRDefault="00286000" w:rsidP="00286000">
      <w:pPr>
        <w:spacing w:line="360" w:lineRule="auto"/>
        <w:jc w:val="both"/>
        <w:rPr>
          <w:rFonts w:ascii="Simplified Arabic" w:hAnsi="Simplified Arabic" w:cs="Simplified Arabic"/>
          <w:sz w:val="28"/>
          <w:szCs w:val="28"/>
        </w:rPr>
      </w:pPr>
      <w:r w:rsidRPr="00975CE2">
        <w:rPr>
          <w:rFonts w:ascii="Simplified Arabic" w:hAnsi="Simplified Arabic" w:cs="Simplified Arabic"/>
          <w:sz w:val="28"/>
          <w:szCs w:val="28"/>
          <w:rtl/>
        </w:rPr>
        <w:lastRenderedPageBreak/>
        <w:t xml:space="preserve">تلعب القيادة دورًا حيويًا في تشكيل بيئة العمل وتحفيز الموظفين، إذ أن الأسلوب القيادي المرن الذي يعتمد على التحفيز والتواصل الفعّال يعزز الولاء المؤسسي ويدفع الموظفين إلى تحسين أدائهم. على العكس من ذلك، فإن القيادة الصارمة المفرطة أو غياب الإشراف الفعّال يؤدي إلى ضياع الوقت، وانخفاض الالتزام، وإحباط العاملين. فالقادة الذين يقدمون الدعم ويتيحون مساحة للتعبير عن الأفكار يساهمون في خلق بيئة عمل </w:t>
      </w:r>
      <w:r w:rsidRPr="0079439F">
        <w:rPr>
          <w:rFonts w:ascii="Simplified Arabic" w:hAnsi="Simplified Arabic" w:cs="Simplified Arabic"/>
          <w:sz w:val="28"/>
          <w:szCs w:val="28"/>
          <w:rtl/>
        </w:rPr>
        <w:t>تشجع على الإنجاز وتعزز أداء الموظفين على نحو مستدام (</w:t>
      </w:r>
      <w:proofErr w:type="spellStart"/>
      <w:r w:rsidRPr="0079439F">
        <w:rPr>
          <w:rFonts w:ascii="Simplified Arabic" w:hAnsi="Simplified Arabic" w:cs="Simplified Arabic"/>
          <w:sz w:val="28"/>
          <w:szCs w:val="28"/>
        </w:rPr>
        <w:t>Syaqdam</w:t>
      </w:r>
      <w:proofErr w:type="spellEnd"/>
      <w:r w:rsidRPr="0079439F">
        <w:rPr>
          <w:rFonts w:ascii="Simplified Arabic" w:hAnsi="Simplified Arabic" w:cs="Simplified Arabic"/>
          <w:sz w:val="28"/>
          <w:szCs w:val="28"/>
          <w:rtl/>
        </w:rPr>
        <w:t>، 2011).</w:t>
      </w:r>
    </w:p>
    <w:p w14:paraId="4DB4166E"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t>الثقافة التنظيمية</w:t>
      </w:r>
    </w:p>
    <w:p w14:paraId="10CD5C6B" w14:textId="77777777" w:rsidR="00286000" w:rsidRPr="00975CE2" w:rsidRDefault="00286000" w:rsidP="00286000">
      <w:pPr>
        <w:spacing w:line="360" w:lineRule="auto"/>
        <w:jc w:val="both"/>
        <w:rPr>
          <w:rFonts w:ascii="Simplified Arabic" w:hAnsi="Simplified Arabic" w:cs="Simplified Arabic"/>
          <w:sz w:val="28"/>
          <w:szCs w:val="28"/>
        </w:rPr>
      </w:pPr>
      <w:r w:rsidRPr="00975CE2">
        <w:rPr>
          <w:rFonts w:ascii="Simplified Arabic" w:hAnsi="Simplified Arabic" w:cs="Simplified Arabic"/>
          <w:sz w:val="28"/>
          <w:szCs w:val="28"/>
          <w:rtl/>
        </w:rPr>
        <w:t xml:space="preserve">تؤثر الثقافة التنظيمية في طريقة تفكير الموظفين وسلوكياتهم اليومية، فهي تشكل الإطار الذي يحكم تفاعلاتهم داخل بيئة العمل. الثقافة الإيجابية التي تدعم قيم التعاون والمشاركة تُشجع على رفع كفاءة الأداء وتُعزز الشعور بالانتماء، بينما تخلق الثقافة السلبية أو المليئة بالصراعات بيئة طاردة تقلل من الحماس وتحدّ من الإنتاجية. لذلك، تعتبر الثقافة </w:t>
      </w:r>
      <w:r w:rsidRPr="0079439F">
        <w:rPr>
          <w:rFonts w:ascii="Simplified Arabic" w:hAnsi="Simplified Arabic" w:cs="Simplified Arabic"/>
          <w:sz w:val="28"/>
          <w:szCs w:val="28"/>
          <w:rtl/>
        </w:rPr>
        <w:t>التنظيمية عاملًا استراتيجيًا طويل المدى يمكن أن يُحدث فرقًا كبيرًا في تحسين الأداء (</w:t>
      </w:r>
      <w:proofErr w:type="spellStart"/>
      <w:r w:rsidRPr="0079439F">
        <w:rPr>
          <w:rFonts w:ascii="Simplified Arabic" w:hAnsi="Simplified Arabic" w:cs="Simplified Arabic"/>
          <w:sz w:val="28"/>
          <w:szCs w:val="28"/>
        </w:rPr>
        <w:t>Syaqdam</w:t>
      </w:r>
      <w:proofErr w:type="spellEnd"/>
      <w:r w:rsidRPr="0079439F">
        <w:rPr>
          <w:rFonts w:ascii="Simplified Arabic" w:hAnsi="Simplified Arabic" w:cs="Simplified Arabic"/>
          <w:sz w:val="28"/>
          <w:szCs w:val="28"/>
          <w:rtl/>
        </w:rPr>
        <w:t>، 2011).</w:t>
      </w:r>
    </w:p>
    <w:p w14:paraId="315F4246"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t>الدوافع الفردية والبيئة الاجتماعية</w:t>
      </w:r>
    </w:p>
    <w:p w14:paraId="2E7E4342" w14:textId="77777777" w:rsidR="00286000" w:rsidRPr="00975CE2" w:rsidRDefault="00286000" w:rsidP="00286000">
      <w:pPr>
        <w:spacing w:line="360" w:lineRule="auto"/>
        <w:jc w:val="both"/>
        <w:rPr>
          <w:rFonts w:ascii="Simplified Arabic" w:hAnsi="Simplified Arabic" w:cs="Simplified Arabic"/>
          <w:sz w:val="28"/>
          <w:szCs w:val="28"/>
        </w:rPr>
      </w:pPr>
      <w:r w:rsidRPr="00975CE2">
        <w:rPr>
          <w:rFonts w:ascii="Simplified Arabic" w:hAnsi="Simplified Arabic" w:cs="Simplified Arabic"/>
          <w:sz w:val="28"/>
          <w:szCs w:val="28"/>
          <w:rtl/>
        </w:rPr>
        <w:t xml:space="preserve">الدوافع الفردية تمثل المحرك الداخلي لسلوك الموظفين، فهي التي تدفعهم لبذل المزيد من الجهد أو التراخي في الأداء. عندما تتوافق هذه الدوافع مع أهداف المؤسسة وتتم تلبية احتياجات الموظفين، يتحول ذلك إلى قوة دافعة ترفع مستوى الإنتاجية. أما البيئة الاجتماعية المحيطة، سواء داخل العمل أو خارجه، فإنها تلعب دورًا مكملًا في تشكيل نظرة الموظف لعمله، فقد تؤدي الظروف الاجتماعية الإيجابية إلى رفع المعنويات وتحفيز الأداء، بينما تضعف الظروف السلبية الرغبة </w:t>
      </w:r>
      <w:r w:rsidRPr="0079439F">
        <w:rPr>
          <w:rFonts w:ascii="Simplified Arabic" w:hAnsi="Simplified Arabic" w:cs="Simplified Arabic"/>
          <w:sz w:val="28"/>
          <w:szCs w:val="28"/>
          <w:rtl/>
        </w:rPr>
        <w:t>في الإنجاز (</w:t>
      </w:r>
      <w:proofErr w:type="spellStart"/>
      <w:r w:rsidRPr="0079439F">
        <w:rPr>
          <w:rFonts w:ascii="Simplified Arabic" w:hAnsi="Simplified Arabic" w:cs="Simplified Arabic"/>
          <w:sz w:val="28"/>
          <w:szCs w:val="28"/>
        </w:rPr>
        <w:t>Akashah</w:t>
      </w:r>
      <w:proofErr w:type="spellEnd"/>
      <w:r w:rsidRPr="0079439F">
        <w:rPr>
          <w:rFonts w:ascii="Simplified Arabic" w:hAnsi="Simplified Arabic" w:cs="Simplified Arabic"/>
          <w:sz w:val="28"/>
          <w:szCs w:val="28"/>
          <w:rtl/>
        </w:rPr>
        <w:t>، 2008).</w:t>
      </w:r>
    </w:p>
    <w:p w14:paraId="3CE70DEC" w14:textId="77777777" w:rsidR="00286000" w:rsidRDefault="00286000" w:rsidP="00286000">
      <w:pPr>
        <w:spacing w:line="360" w:lineRule="auto"/>
        <w:jc w:val="both"/>
        <w:rPr>
          <w:rFonts w:ascii="Simplified Arabic" w:hAnsi="Simplified Arabic" w:cs="Simplified Arabic"/>
          <w:sz w:val="28"/>
          <w:szCs w:val="28"/>
          <w:rtl/>
        </w:rPr>
      </w:pPr>
      <w:r w:rsidRPr="00975CE2">
        <w:rPr>
          <w:rFonts w:ascii="Simplified Arabic" w:hAnsi="Simplified Arabic" w:cs="Simplified Arabic"/>
          <w:b/>
          <w:bCs/>
          <w:sz w:val="28"/>
          <w:szCs w:val="28"/>
          <w:rtl/>
        </w:rPr>
        <w:lastRenderedPageBreak/>
        <w:t>الظروف المادية ومناخ العمل</w:t>
      </w:r>
    </w:p>
    <w:p w14:paraId="070DF380" w14:textId="77777777" w:rsidR="00286000" w:rsidRPr="0079439F" w:rsidRDefault="00286000" w:rsidP="00286000">
      <w:pPr>
        <w:spacing w:line="360" w:lineRule="auto"/>
        <w:jc w:val="both"/>
        <w:rPr>
          <w:rFonts w:ascii="Simplified Arabic" w:hAnsi="Simplified Arabic" w:cs="Simplified Arabic"/>
          <w:sz w:val="28"/>
          <w:szCs w:val="28"/>
        </w:rPr>
      </w:pPr>
      <w:r w:rsidRPr="0079439F">
        <w:rPr>
          <w:rFonts w:ascii="Simplified Arabic" w:hAnsi="Simplified Arabic" w:cs="Simplified Arabic"/>
          <w:sz w:val="28"/>
          <w:szCs w:val="28"/>
          <w:rtl/>
        </w:rPr>
        <w:t>تشمل الظروف المادية جميع الإمكانيات والتجهيزات التي توفرها المؤسسة مثل المكاتب، الأدوات التقنية، ووسائل الراحة في مكان العمل. توفر هذه الموارد يسهل أداء الموظفين لمهامهم، بينما نقصها يؤدي إلى إعاقة الإنجاز وزيادة الضغوط. كما أن المناخ الوظيفي – من حيث التعاون، العدالة، والأمن الوظيفي – يُسهم في رفع مستوى الأداء إذا كان إيجابيًا، أو يضعفه إذا كان محمّلًا بالتوتر والصراعات (</w:t>
      </w:r>
      <w:r w:rsidRPr="0079439F">
        <w:rPr>
          <w:rFonts w:ascii="Simplified Arabic" w:hAnsi="Simplified Arabic" w:cs="Simplified Arabic"/>
          <w:sz w:val="28"/>
          <w:szCs w:val="28"/>
        </w:rPr>
        <w:t>Al-</w:t>
      </w:r>
      <w:proofErr w:type="spellStart"/>
      <w:r w:rsidRPr="0079439F">
        <w:rPr>
          <w:rFonts w:ascii="Simplified Arabic" w:hAnsi="Simplified Arabic" w:cs="Simplified Arabic"/>
          <w:sz w:val="28"/>
          <w:szCs w:val="28"/>
        </w:rPr>
        <w:t>Balawi</w:t>
      </w:r>
      <w:proofErr w:type="spellEnd"/>
      <w:r w:rsidRPr="0079439F">
        <w:rPr>
          <w:rFonts w:ascii="Simplified Arabic" w:hAnsi="Simplified Arabic" w:cs="Simplified Arabic"/>
          <w:sz w:val="28"/>
          <w:szCs w:val="28"/>
          <w:rtl/>
        </w:rPr>
        <w:t>، 2008).</w:t>
      </w:r>
    </w:p>
    <w:p w14:paraId="3D432408" w14:textId="77777777" w:rsidR="00286000" w:rsidRPr="00AE427A" w:rsidRDefault="00286000" w:rsidP="00286000">
      <w:pPr>
        <w:pStyle w:val="Heading3"/>
        <w:rPr>
          <w:sz w:val="24"/>
          <w:szCs w:val="24"/>
          <w:rtl/>
        </w:rPr>
      </w:pPr>
      <w:bookmarkStart w:id="26" w:name="_Toc205428752"/>
      <w:r w:rsidRPr="00AE427A">
        <w:rPr>
          <w:rtl/>
        </w:rPr>
        <w:t>العلاقة بين الأداء الوظيفي والتحفيز المهني</w:t>
      </w:r>
      <w:bookmarkEnd w:id="26"/>
    </w:p>
    <w:p w14:paraId="53CA1907" w14:textId="77777777" w:rsidR="00286000" w:rsidRPr="001B6DD4" w:rsidRDefault="00286000" w:rsidP="00286000">
      <w:pPr>
        <w:spacing w:line="360" w:lineRule="auto"/>
        <w:jc w:val="both"/>
        <w:rPr>
          <w:rFonts w:ascii="Simplified Arabic" w:hAnsi="Simplified Arabic" w:cs="Simplified Arabic"/>
          <w:sz w:val="28"/>
          <w:szCs w:val="28"/>
        </w:rPr>
      </w:pPr>
      <w:r w:rsidRPr="001B6DD4">
        <w:rPr>
          <w:rFonts w:ascii="Simplified Arabic" w:hAnsi="Simplified Arabic" w:cs="Simplified Arabic"/>
          <w:sz w:val="28"/>
          <w:szCs w:val="28"/>
          <w:rtl/>
        </w:rPr>
        <w:t xml:space="preserve">يُعد التحفيز المهني من الركائز الأساسية التي يقوم عليها رفع مستوى الأداء الوظيفي في المؤسسات الحديثة، إذ يمثل المحفز الجوهري الذي يدفع الموظفين لتقديم أفضل ما لديهم في تنفيذ مهامهم. فعندما يشعر العامل بأن جهوده محل تقدير وأن إنجازاته تلقى استجابة مناسبة، سواء على الصعيد المادي أو المعنوي، فإنه يظهر مستوى أعلى من الالتزام، ويعزز من جهوده لتحقيق نتائج أفضل. وتُعد الحوافز المادية مثل المكافآت المالية، والترقيات، وزيادات الرواتب، بالإضافة إلى الحوافز المعنوية كالتكريم العلني، وشهادات التقدير، وإسناد المهام القيادية، أدوات فعالة تساهم في تغيير سلوك الموظف ودفعه نحو تحسين أدائه </w:t>
      </w:r>
      <w:r w:rsidRPr="002C5A71">
        <w:rPr>
          <w:rFonts w:ascii="Simplified Arabic" w:hAnsi="Simplified Arabic" w:cs="Simplified Arabic"/>
          <w:sz w:val="28"/>
          <w:szCs w:val="28"/>
          <w:rtl/>
        </w:rPr>
        <w:t>بشكل مستمر (</w:t>
      </w:r>
      <w:r w:rsidRPr="002C5A71">
        <w:rPr>
          <w:rFonts w:ascii="Simplified Arabic" w:hAnsi="Simplified Arabic" w:cs="Simplified Arabic"/>
          <w:sz w:val="28"/>
          <w:szCs w:val="28"/>
        </w:rPr>
        <w:t>Pandey</w:t>
      </w:r>
      <w:r w:rsidRPr="002C5A71">
        <w:rPr>
          <w:rFonts w:ascii="Simplified Arabic" w:hAnsi="Simplified Arabic" w:cs="Simplified Arabic"/>
          <w:sz w:val="28"/>
          <w:szCs w:val="28"/>
          <w:rtl/>
        </w:rPr>
        <w:t>، 2019).</w:t>
      </w:r>
    </w:p>
    <w:p w14:paraId="0B2EFE62" w14:textId="77777777" w:rsidR="00286000" w:rsidRPr="001B6DD4" w:rsidRDefault="00286000" w:rsidP="00286000">
      <w:pPr>
        <w:spacing w:line="360" w:lineRule="auto"/>
        <w:jc w:val="both"/>
        <w:rPr>
          <w:rFonts w:ascii="Simplified Arabic" w:hAnsi="Simplified Arabic" w:cs="Simplified Arabic"/>
          <w:sz w:val="28"/>
          <w:szCs w:val="28"/>
        </w:rPr>
      </w:pPr>
      <w:r w:rsidRPr="001B6DD4">
        <w:rPr>
          <w:rFonts w:ascii="Simplified Arabic" w:hAnsi="Simplified Arabic" w:cs="Simplified Arabic"/>
          <w:sz w:val="28"/>
          <w:szCs w:val="28"/>
          <w:rtl/>
        </w:rPr>
        <w:t xml:space="preserve">ولا يقتصر أثر التحفيز على تحقيق إنجازات آنية، بل يتجاوز ذلك ليؤسس لعلاقة متينة بين الفرد والمؤسسة. إذ يشعر الموظف المحفَّز بأنه جزء فاعل من المنظومة، وله دور مباشر في تحقيق أهدافها. هذا الإحساس يعزز من ولائه التنظيمي، ويزيد من استعداده للمشاركة في صنع القرار وطرح المبادرات الإبداعية، حتى في الأوقات الصعبة أو خلال فترات الضغط. كما يدفعه هذا الشعور إلى الحفاظ على مستوى عالٍ من الجودة في أداء المهام، والالتزام بالمعايير </w:t>
      </w:r>
      <w:r w:rsidRPr="002C5A71">
        <w:rPr>
          <w:rFonts w:ascii="Simplified Arabic" w:hAnsi="Simplified Arabic" w:cs="Simplified Arabic"/>
          <w:sz w:val="28"/>
          <w:szCs w:val="28"/>
          <w:rtl/>
        </w:rPr>
        <w:t>السلوكية والمهنية المتوقعة (</w:t>
      </w:r>
      <w:proofErr w:type="spellStart"/>
      <w:r w:rsidRPr="002C5A71">
        <w:rPr>
          <w:rFonts w:ascii="Simplified Arabic" w:hAnsi="Simplified Arabic" w:cs="Simplified Arabic"/>
          <w:sz w:val="28"/>
          <w:szCs w:val="28"/>
        </w:rPr>
        <w:t>Ghawayzi</w:t>
      </w:r>
      <w:proofErr w:type="spellEnd"/>
      <w:r w:rsidRPr="002C5A71">
        <w:rPr>
          <w:rFonts w:ascii="Simplified Arabic" w:hAnsi="Simplified Arabic" w:cs="Simplified Arabic"/>
          <w:sz w:val="28"/>
          <w:szCs w:val="28"/>
          <w:rtl/>
        </w:rPr>
        <w:t>، 2016).</w:t>
      </w:r>
    </w:p>
    <w:p w14:paraId="24E1AB1A" w14:textId="77777777" w:rsidR="00286000" w:rsidRPr="001B6DD4" w:rsidRDefault="00286000" w:rsidP="00286000">
      <w:pPr>
        <w:spacing w:line="360" w:lineRule="auto"/>
        <w:jc w:val="both"/>
        <w:rPr>
          <w:rFonts w:ascii="Simplified Arabic" w:hAnsi="Simplified Arabic" w:cs="Simplified Arabic"/>
          <w:sz w:val="28"/>
          <w:szCs w:val="28"/>
        </w:rPr>
      </w:pPr>
      <w:r w:rsidRPr="001B6DD4">
        <w:rPr>
          <w:rFonts w:ascii="Simplified Arabic" w:hAnsi="Simplified Arabic" w:cs="Simplified Arabic"/>
          <w:sz w:val="28"/>
          <w:szCs w:val="28"/>
          <w:rtl/>
        </w:rPr>
        <w:lastRenderedPageBreak/>
        <w:t>في المقابل، فإن غياب نظم التحفيز أو ضعفها يؤدي إلى نتائج عكسية تظهر بوضوح في بيئة العمل. فغياب التقدير ينعكس في انخفاض مستويات الحماس، وتراجع الدافعية لدى الموظفين، ما يؤدي بدوره إلى ضعف في الأداء، وارتفاع معدلات التغيب، وندرة المبادرات التطويرية. كما ينظر الموظفون في مثل هذه البيئة إلى العمل بوصفه مجرد التزام روتيني يجب أداؤه في حده الأدنى، مما يشكل عبئًا إضافيًا على المؤسسة ويعيق تقدمها</w:t>
      </w:r>
      <w:r w:rsidRPr="001B6DD4">
        <w:rPr>
          <w:rFonts w:ascii="Simplified Arabic" w:hAnsi="Simplified Arabic" w:cs="Simplified Arabic"/>
          <w:sz w:val="28"/>
          <w:szCs w:val="28"/>
        </w:rPr>
        <w:t>.</w:t>
      </w:r>
    </w:p>
    <w:p w14:paraId="006DD273" w14:textId="77777777" w:rsidR="00286000" w:rsidRPr="001B6DD4" w:rsidRDefault="00286000" w:rsidP="00286000">
      <w:pPr>
        <w:spacing w:line="360" w:lineRule="auto"/>
        <w:jc w:val="both"/>
        <w:rPr>
          <w:rFonts w:ascii="Simplified Arabic" w:hAnsi="Simplified Arabic" w:cs="Simplified Arabic"/>
          <w:sz w:val="28"/>
          <w:szCs w:val="28"/>
        </w:rPr>
      </w:pPr>
      <w:r w:rsidRPr="001B6DD4">
        <w:rPr>
          <w:rFonts w:ascii="Simplified Arabic" w:hAnsi="Simplified Arabic" w:cs="Simplified Arabic"/>
          <w:sz w:val="28"/>
          <w:szCs w:val="28"/>
          <w:rtl/>
        </w:rPr>
        <w:t xml:space="preserve">وتشير </w:t>
      </w:r>
      <w:r>
        <w:rPr>
          <w:rFonts w:ascii="Simplified Arabic" w:hAnsi="Simplified Arabic" w:cs="Simplified Arabic" w:hint="cs"/>
          <w:sz w:val="28"/>
          <w:szCs w:val="28"/>
          <w:rtl/>
        </w:rPr>
        <w:t>الدراسات</w:t>
      </w:r>
      <w:r w:rsidRPr="001B6DD4">
        <w:rPr>
          <w:rFonts w:ascii="Simplified Arabic" w:hAnsi="Simplified Arabic" w:cs="Simplified Arabic"/>
          <w:sz w:val="28"/>
          <w:szCs w:val="28"/>
          <w:rtl/>
        </w:rPr>
        <w:t xml:space="preserve"> الحديثة في علم الإدارة إلى أن التحفيز لا ينبغي اعتباره أداة قصيرة المدى، بل استراتيجية مستدامة تُسهم في بناء بيئة عمل محفزة وصحية. فعندما يُدمج التحفيز ضمن سياسات الموارد البشرية بآليات مدروسة، يتحول إلى عنصر فعّال في دعم التعاون، وتعزيز التنافس الإيجابي، وزيادة رضا الموظفين، وتحسين جودة حياتهم الوظيفية. في مثل هذه البيئات، يصبح التحفيز قوة دافعة حقيقية تساهم في تحقيق إنجازات مؤسسية نوعية ورفع الأداء الفردي والجماعي على حد سواء (</w:t>
      </w:r>
      <w:proofErr w:type="spellStart"/>
      <w:r w:rsidRPr="001B6DD4">
        <w:rPr>
          <w:rFonts w:ascii="Simplified Arabic" w:hAnsi="Simplified Arabic" w:cs="Simplified Arabic"/>
          <w:sz w:val="28"/>
          <w:szCs w:val="28"/>
        </w:rPr>
        <w:t>Syaqdam</w:t>
      </w:r>
      <w:proofErr w:type="spellEnd"/>
      <w:r w:rsidRPr="001B6DD4">
        <w:rPr>
          <w:rFonts w:ascii="Simplified Arabic" w:hAnsi="Simplified Arabic" w:cs="Simplified Arabic"/>
          <w:sz w:val="28"/>
          <w:szCs w:val="28"/>
          <w:rtl/>
        </w:rPr>
        <w:t>، 2011).</w:t>
      </w:r>
    </w:p>
    <w:p w14:paraId="102F3CA1" w14:textId="77777777" w:rsidR="00286000" w:rsidRPr="008D22EF" w:rsidRDefault="00286000" w:rsidP="00286000">
      <w:pPr>
        <w:pStyle w:val="Heading3"/>
        <w:rPr>
          <w:rtl/>
        </w:rPr>
      </w:pPr>
      <w:bookmarkStart w:id="27" w:name="_Toc205428753"/>
      <w:r w:rsidRPr="008D22EF">
        <w:rPr>
          <w:rtl/>
        </w:rPr>
        <w:t xml:space="preserve">تحديات الأداء الوظيفي في </w:t>
      </w:r>
      <w:r>
        <w:rPr>
          <w:rFonts w:hint="cs"/>
          <w:rtl/>
        </w:rPr>
        <w:t>ضل</w:t>
      </w:r>
      <w:r w:rsidRPr="008D22EF">
        <w:rPr>
          <w:rtl/>
        </w:rPr>
        <w:t xml:space="preserve"> وسائل التواصل الاجتماعي</w:t>
      </w:r>
      <w:bookmarkEnd w:id="27"/>
    </w:p>
    <w:p w14:paraId="7F359E77" w14:textId="77777777" w:rsidR="00286000" w:rsidRPr="00013382"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t>أحدثت وسائل التواصل الاجتماعي تحولًا جوهريًا في طبيعة بيئات العمل الحديثة، حيث وفّرت أدوات فعّالة للتواصل الفوري وتبادل المعرفة، لكنها في الوقت ذاته فرضت مجموعة من التحديات التي باتت تؤثر بشكل مباشر على مستوى أداء الموظفين داخل المؤسسات. من أبرز هذه التحديات مسألة تشتيت الانتباه، إذ كشفت دراسات حديثة أن استخدام الموظفين للمنصات الاجتماعية خلال أوقات العمل يؤدي إلى تراجع واضح في مستوى التركيز، وانخفاض ملحوظ في الإنتاجية</w:t>
      </w:r>
      <w:r w:rsidRPr="00013382">
        <w:rPr>
          <w:rFonts w:ascii="Simplified Arabic" w:hAnsi="Simplified Arabic" w:cs="Simplified Arabic"/>
          <w:sz w:val="28"/>
          <w:szCs w:val="28"/>
        </w:rPr>
        <w:t xml:space="preserve"> (Noor &amp; </w:t>
      </w:r>
      <w:proofErr w:type="spellStart"/>
      <w:r w:rsidRPr="00013382">
        <w:rPr>
          <w:rFonts w:ascii="Simplified Arabic" w:hAnsi="Simplified Arabic" w:cs="Simplified Arabic"/>
          <w:sz w:val="28"/>
          <w:szCs w:val="28"/>
        </w:rPr>
        <w:t>Shahrom</w:t>
      </w:r>
      <w:proofErr w:type="spellEnd"/>
      <w:r w:rsidRPr="00013382">
        <w:rPr>
          <w:rFonts w:ascii="Simplified Arabic" w:hAnsi="Simplified Arabic" w:cs="Simplified Arabic"/>
          <w:sz w:val="28"/>
          <w:szCs w:val="28"/>
        </w:rPr>
        <w:t xml:space="preserve">, 2021). </w:t>
      </w:r>
      <w:r w:rsidRPr="00013382">
        <w:rPr>
          <w:rFonts w:ascii="Simplified Arabic" w:hAnsi="Simplified Arabic" w:cs="Simplified Arabic"/>
          <w:sz w:val="28"/>
          <w:szCs w:val="28"/>
          <w:rtl/>
        </w:rPr>
        <w:t>وتكمن خطورة هذا التشتيت في تراكم الدقائق الضائعة، التي تتحول مع الوقت إلى ساعات من العمل المهدَر، كان بالإمكان استثمارها في تحقيق إنجازات ملموسة (</w:t>
      </w:r>
      <w:proofErr w:type="spellStart"/>
      <w:r w:rsidRPr="00013382">
        <w:rPr>
          <w:rFonts w:ascii="Simplified Arabic" w:hAnsi="Simplified Arabic" w:cs="Simplified Arabic"/>
          <w:sz w:val="28"/>
          <w:szCs w:val="28"/>
          <w:rtl/>
        </w:rPr>
        <w:t>بلواضح</w:t>
      </w:r>
      <w:proofErr w:type="spellEnd"/>
      <w:r w:rsidRPr="00013382">
        <w:rPr>
          <w:rFonts w:ascii="Simplified Arabic" w:hAnsi="Simplified Arabic" w:cs="Simplified Arabic"/>
          <w:sz w:val="28"/>
          <w:szCs w:val="28"/>
          <w:rtl/>
        </w:rPr>
        <w:t>، 2021).</w:t>
      </w:r>
    </w:p>
    <w:p w14:paraId="470D267D" w14:textId="77777777" w:rsidR="00286000" w:rsidRPr="00013382"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lastRenderedPageBreak/>
        <w:t>تحدٍ آخر يرتبط بطمس الحدود الفاصلة بين الحياة المهنية والشخصية؛ فقد أصبحت وسائل التواصل قناة مزدوجة الاستخدام، إذ يتلقى الموظفون رسائل متعلقة بالعمل خارج أوقات الدوام، وفي المقابل يتفاعلون مع محتوى ترفيهي أو شخصي أثناء ساعات العمل الرسمية. هذه الحالة أدت إلى ما يُعرف بالإرهاق الرقمي، حيث يشعر الموظف بأنه في حالة تواصل دائم، مما يرفع من مستوى التوتر ويؤثر سلبًا على الرضا الوظيفي العام</w:t>
      </w:r>
      <w:r w:rsidRPr="00013382">
        <w:rPr>
          <w:rFonts w:ascii="Simplified Arabic" w:hAnsi="Simplified Arabic" w:cs="Simplified Arabic"/>
          <w:sz w:val="28"/>
          <w:szCs w:val="28"/>
        </w:rPr>
        <w:t>.</w:t>
      </w:r>
    </w:p>
    <w:p w14:paraId="5E8A772E" w14:textId="77777777" w:rsidR="00286000" w:rsidRPr="00013382"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t>وتُعد قضايا الخصوصية وتسريب البيانات من بين التحديات الأشد حساسية في هذا السياق. فقد أظهرت الأبحاث أن مشاركة الملفات أو المعلومات الحساسة عبر منصات عامة أو غير آمنة قد يعرّض المؤسسة لمخاطر أمنية حقيقية، خاصة حين يقوم الموظفون بذلك دون وعي كامل بالعواقب المحتملة. بعض الحالات أظهرت أن التساهل في التعامل مع أدوات التواصل الرقمية تسبب في خروقات فعلية لسياسات حماية البيانات، مما يضع المؤسسات أمام تحديات قانونية وأمنية متزايدة (</w:t>
      </w:r>
      <w:r w:rsidRPr="00013382">
        <w:rPr>
          <w:rFonts w:ascii="Simplified Arabic" w:hAnsi="Simplified Arabic" w:cs="Simplified Arabic"/>
          <w:sz w:val="28"/>
          <w:szCs w:val="28"/>
        </w:rPr>
        <w:t xml:space="preserve">Noor &amp; </w:t>
      </w:r>
      <w:proofErr w:type="spellStart"/>
      <w:r w:rsidRPr="00013382">
        <w:rPr>
          <w:rFonts w:ascii="Simplified Arabic" w:hAnsi="Simplified Arabic" w:cs="Simplified Arabic"/>
          <w:sz w:val="28"/>
          <w:szCs w:val="28"/>
        </w:rPr>
        <w:t>Shahrom</w:t>
      </w:r>
      <w:proofErr w:type="spellEnd"/>
      <w:r w:rsidRPr="00013382">
        <w:rPr>
          <w:rFonts w:ascii="Simplified Arabic" w:hAnsi="Simplified Arabic" w:cs="Simplified Arabic"/>
          <w:sz w:val="28"/>
          <w:szCs w:val="28"/>
        </w:rPr>
        <w:t>, 2021</w:t>
      </w:r>
      <w:r w:rsidRPr="00013382">
        <w:rPr>
          <w:rFonts w:ascii="Simplified Arabic" w:hAnsi="Simplified Arabic" w:cs="Simplified Arabic"/>
          <w:sz w:val="28"/>
          <w:szCs w:val="28"/>
          <w:rtl/>
        </w:rPr>
        <w:t>؛ مقدم، 2021).</w:t>
      </w:r>
    </w:p>
    <w:p w14:paraId="010AFD86" w14:textId="77777777" w:rsidR="00286000" w:rsidRPr="00013382"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t>أما على صعيد الثقافة التنظيمية والانضباط المهني، فقد أدى الاستخدام المفرط وغير المنضبط لوسائل التواصل إلى تغييرات في سلوكيات الموظفين. فالتفاعل المستمر على هذه المنصات ساهم في تقليص الالتزام بالضوابط المهنية التقليدية، كما نشأت بعض التوترات بين الزملاء نتيجة سوء فهم منشورات أو تعليقات، مما أثر على روح التعاون بين الفرق، وانعكس بصورة غير مباشرة على جودة الأداء العام</w:t>
      </w:r>
      <w:r w:rsidRPr="00013382">
        <w:rPr>
          <w:rFonts w:ascii="Simplified Arabic" w:hAnsi="Simplified Arabic" w:cs="Simplified Arabic"/>
          <w:sz w:val="28"/>
          <w:szCs w:val="28"/>
        </w:rPr>
        <w:t>.</w:t>
      </w:r>
    </w:p>
    <w:p w14:paraId="1DACC10B" w14:textId="77777777" w:rsidR="00286000" w:rsidRPr="00013382"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t>وتشير الأدبيات الإدارية الحديثة إلى أن الإشكالية الحقيقية لا تكمن في منع استخدام وسائل التواصل الاجتماعي داخل العمل، بل في وضع أطر تنظّم استخدامها وتحد من آثارها السلبية. فقد أظهرت نتائج الدراسات أن المؤسسات التي طبقت استراتيجيات شاملة – تشمل سياسات استخدام واضحة، وتدريبات توعوية للموظفين، وآليات رقابية فعالة – تمكنت من تقليل الأثر السلبي لهذه الوسائل، والحفاظ في الوقت نفسه على مستوى عالٍ من الكفاءة والأداء</w:t>
      </w:r>
      <w:r w:rsidRPr="00013382">
        <w:rPr>
          <w:rFonts w:ascii="Simplified Arabic" w:hAnsi="Simplified Arabic" w:cs="Simplified Arabic"/>
          <w:sz w:val="28"/>
          <w:szCs w:val="28"/>
        </w:rPr>
        <w:t xml:space="preserve"> (Noor &amp; </w:t>
      </w:r>
      <w:proofErr w:type="spellStart"/>
      <w:r w:rsidRPr="00013382">
        <w:rPr>
          <w:rFonts w:ascii="Simplified Arabic" w:hAnsi="Simplified Arabic" w:cs="Simplified Arabic"/>
          <w:sz w:val="28"/>
          <w:szCs w:val="28"/>
        </w:rPr>
        <w:t>Shahrom</w:t>
      </w:r>
      <w:proofErr w:type="spellEnd"/>
      <w:r w:rsidRPr="00013382">
        <w:rPr>
          <w:rFonts w:ascii="Simplified Arabic" w:hAnsi="Simplified Arabic" w:cs="Simplified Arabic"/>
          <w:sz w:val="28"/>
          <w:szCs w:val="28"/>
        </w:rPr>
        <w:t>, 2021).</w:t>
      </w:r>
    </w:p>
    <w:p w14:paraId="077681CA" w14:textId="77777777" w:rsidR="00286000" w:rsidRPr="00B152B9" w:rsidRDefault="00286000" w:rsidP="00286000">
      <w:pPr>
        <w:spacing w:line="360" w:lineRule="auto"/>
        <w:jc w:val="both"/>
        <w:rPr>
          <w:rFonts w:ascii="Simplified Arabic" w:hAnsi="Simplified Arabic" w:cs="Simplified Arabic"/>
          <w:sz w:val="28"/>
          <w:szCs w:val="28"/>
        </w:rPr>
      </w:pPr>
      <w:r w:rsidRPr="00013382">
        <w:rPr>
          <w:rFonts w:ascii="Simplified Arabic" w:hAnsi="Simplified Arabic" w:cs="Simplified Arabic"/>
          <w:sz w:val="28"/>
          <w:szCs w:val="28"/>
          <w:rtl/>
        </w:rPr>
        <w:lastRenderedPageBreak/>
        <w:t>من هذا المنطلق، يتضح أن التحديات المرتبطة بالأداء الوظيفي في ظل انتشار وسائل التواصل ليست ذات بعد واحد، بل تتقاطع فيها أبعاد نفسية، وأمنية، وتنظيمية. وللتعامل مع هذا الواقع المتشابك، يصبح من الضروري أن تتبنى المؤسسات سياسات مرنة تعترف بدور هذه الوسائل في تحسين التواصل، لكنها تضع كذلك حدودًا واضحة لضمان عدم الإضرار بالإنتاجية أو زعزعة الانضباط المهني</w:t>
      </w:r>
      <w:r w:rsidRPr="00B152B9">
        <w:rPr>
          <w:rFonts w:ascii="Simplified Arabic" w:hAnsi="Simplified Arabic" w:cs="Simplified Arabic"/>
          <w:sz w:val="28"/>
          <w:szCs w:val="28"/>
        </w:rPr>
        <w:t>.</w:t>
      </w:r>
    </w:p>
    <w:p w14:paraId="685DE99A" w14:textId="77777777" w:rsidR="00286000" w:rsidRPr="00B97141" w:rsidRDefault="00286000" w:rsidP="00286000">
      <w:pPr>
        <w:pStyle w:val="Heading3"/>
        <w:rPr>
          <w:rtl/>
        </w:rPr>
      </w:pPr>
      <w:bookmarkStart w:id="28" w:name="_Toc205428754"/>
      <w:r w:rsidRPr="00B97141">
        <w:rPr>
          <w:rtl/>
        </w:rPr>
        <w:t>سبل تعزيز الأداء الوظيفي في المؤسسات الحديثة</w:t>
      </w:r>
      <w:bookmarkEnd w:id="28"/>
    </w:p>
    <w:p w14:paraId="75D79883"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توفير بيئة عمل محفزة</w:t>
      </w:r>
    </w:p>
    <w:p w14:paraId="6B02E0C2" w14:textId="77777777" w:rsidR="00286000" w:rsidRPr="0030797D" w:rsidRDefault="00286000" w:rsidP="00286000">
      <w:p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تهيئة بيئة عمل إيجابية تُعد خطوة أساسية لتحسين الأداء الوظيفي. عندما يشعر الموظفون بالعدالة في توزيع المهام، والوضوح في أدوارهم، والأمان الوظيفي، فإن ذلك يعزز لديهم الإحساس بالانتماء ويشجعهم على الإبداع والمبادرة لتقديم أفضل ما لديهم (</w:t>
      </w:r>
      <w:proofErr w:type="spellStart"/>
      <w:r w:rsidRPr="0030797D">
        <w:rPr>
          <w:rFonts w:ascii="Simplified Arabic" w:hAnsi="Simplified Arabic" w:cs="Simplified Arabic"/>
          <w:sz w:val="28"/>
          <w:szCs w:val="28"/>
        </w:rPr>
        <w:t>Syaqdam</w:t>
      </w:r>
      <w:proofErr w:type="spellEnd"/>
      <w:r w:rsidRPr="0030797D">
        <w:rPr>
          <w:rFonts w:ascii="Simplified Arabic" w:hAnsi="Simplified Arabic" w:cs="Simplified Arabic"/>
          <w:sz w:val="28"/>
          <w:szCs w:val="28"/>
          <w:rtl/>
        </w:rPr>
        <w:t>، 2011).</w:t>
      </w:r>
    </w:p>
    <w:p w14:paraId="68756663"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التحفيز المادي والمعنوي</w:t>
      </w:r>
    </w:p>
    <w:p w14:paraId="7AE5E42A" w14:textId="77777777" w:rsidR="00286000" w:rsidRPr="0030797D" w:rsidRDefault="00286000" w:rsidP="00286000">
      <w:p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الحوافز بأنواعها – سواء كانت مكافآت مالية أو ترقيات أو شهادات شكر وتقدير – تمثل محركًا مهمًا لرفع الإنتاجية. فالتقدير المادي والمعنوي يحفز الموظف على الالتزام بأهداف المؤسسة ويمنحه شعورًا بقيمته داخل بيئة العمل (</w:t>
      </w:r>
      <w:r w:rsidRPr="0030797D">
        <w:rPr>
          <w:rFonts w:ascii="Simplified Arabic" w:hAnsi="Simplified Arabic" w:cs="Simplified Arabic"/>
          <w:sz w:val="28"/>
          <w:szCs w:val="28"/>
        </w:rPr>
        <w:t>Pandey</w:t>
      </w:r>
      <w:r w:rsidRPr="0030797D">
        <w:rPr>
          <w:rFonts w:ascii="Simplified Arabic" w:hAnsi="Simplified Arabic" w:cs="Simplified Arabic"/>
          <w:sz w:val="28"/>
          <w:szCs w:val="28"/>
          <w:rtl/>
        </w:rPr>
        <w:t>، 2019).</w:t>
      </w:r>
    </w:p>
    <w:p w14:paraId="606F174B"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التدريب المستمر وتطوير المهارات</w:t>
      </w:r>
    </w:p>
    <w:p w14:paraId="20DD71CA" w14:textId="77777777" w:rsidR="00286000" w:rsidRPr="0030797D" w:rsidRDefault="00286000" w:rsidP="00286000">
      <w:p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برامج التدريب والتطوير تجعل الموظفين أكثر قدرة على مواجهة تحديات العمل. التدريب يمنحهم معارف جديدة ويُحدث مهاراتهم بما يتوافق مع المتغيرات التكنولوجية وأساليب العمل الحديثة، مما ينعكس مباشرة على جودة أدائهم (</w:t>
      </w:r>
      <w:proofErr w:type="spellStart"/>
      <w:r w:rsidRPr="0030797D">
        <w:rPr>
          <w:rFonts w:ascii="Simplified Arabic" w:hAnsi="Simplified Arabic" w:cs="Simplified Arabic"/>
          <w:sz w:val="28"/>
          <w:szCs w:val="28"/>
        </w:rPr>
        <w:t>Ghawayzi</w:t>
      </w:r>
      <w:proofErr w:type="spellEnd"/>
      <w:r w:rsidRPr="0030797D">
        <w:rPr>
          <w:rFonts w:ascii="Simplified Arabic" w:hAnsi="Simplified Arabic" w:cs="Simplified Arabic"/>
          <w:sz w:val="28"/>
          <w:szCs w:val="28"/>
          <w:rtl/>
        </w:rPr>
        <w:t>، 2016).</w:t>
      </w:r>
    </w:p>
    <w:p w14:paraId="6A63082E"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lastRenderedPageBreak/>
        <w:t>تعزيز ثقافة التعاون والعمل الجماعي</w:t>
      </w:r>
    </w:p>
    <w:p w14:paraId="743DB695" w14:textId="77777777" w:rsidR="00286000" w:rsidRPr="0030797D" w:rsidRDefault="00286000" w:rsidP="00286000">
      <w:p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تشجيع التعاون بين الموظفين يرفع كفاءة الفرق ويُقلل من المشكلات الناتجة عن ضعف التنسيق. ثقافة العمل الجماعي تساعد في تبادل المعرفة والخبرات وتُعزز من روح الانتماء والولاء المؤسسي (</w:t>
      </w:r>
      <w:proofErr w:type="spellStart"/>
      <w:r w:rsidRPr="0030797D">
        <w:rPr>
          <w:rFonts w:ascii="Simplified Arabic" w:hAnsi="Simplified Arabic" w:cs="Simplified Arabic"/>
          <w:sz w:val="28"/>
          <w:szCs w:val="28"/>
          <w:rtl/>
        </w:rPr>
        <w:t>بلواضح</w:t>
      </w:r>
      <w:proofErr w:type="spellEnd"/>
      <w:r w:rsidRPr="0030797D">
        <w:rPr>
          <w:rFonts w:ascii="Simplified Arabic" w:hAnsi="Simplified Arabic" w:cs="Simplified Arabic"/>
          <w:sz w:val="28"/>
          <w:szCs w:val="28"/>
          <w:rtl/>
        </w:rPr>
        <w:t>، 2021).</w:t>
      </w:r>
    </w:p>
    <w:p w14:paraId="7E926537"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التوظيف الذكي للتكنولوجيا</w:t>
      </w:r>
    </w:p>
    <w:p w14:paraId="5141EF2F" w14:textId="77777777" w:rsidR="00286000" w:rsidRPr="0030797D" w:rsidRDefault="00286000" w:rsidP="00286000">
      <w:p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استخدام التكنولوجيا بشكل مدروس يساعد على تنظيم سير العمل وتقليل المهام الروتينية وتوفير بيانات دقيقة لاتخاذ القرارات. لكن من الضروري أن تُستخدم التقنية لدعم الأداء لا لخلق تشتت أو عبء إضافي على الموظفين (</w:t>
      </w:r>
      <w:r w:rsidRPr="0030797D">
        <w:rPr>
          <w:rFonts w:ascii="Simplified Arabic" w:hAnsi="Simplified Arabic" w:cs="Simplified Arabic"/>
          <w:sz w:val="28"/>
          <w:szCs w:val="28"/>
        </w:rPr>
        <w:t xml:space="preserve">Noor &amp; </w:t>
      </w:r>
      <w:proofErr w:type="spellStart"/>
      <w:r w:rsidRPr="0030797D">
        <w:rPr>
          <w:rFonts w:ascii="Simplified Arabic" w:hAnsi="Simplified Arabic" w:cs="Simplified Arabic"/>
          <w:sz w:val="28"/>
          <w:szCs w:val="28"/>
        </w:rPr>
        <w:t>Shahrom</w:t>
      </w:r>
      <w:proofErr w:type="spellEnd"/>
      <w:r w:rsidRPr="0030797D">
        <w:rPr>
          <w:rFonts w:ascii="Simplified Arabic" w:hAnsi="Simplified Arabic" w:cs="Simplified Arabic"/>
          <w:sz w:val="28"/>
          <w:szCs w:val="28"/>
        </w:rPr>
        <w:t>, 2021</w:t>
      </w:r>
      <w:r w:rsidRPr="0030797D">
        <w:rPr>
          <w:rFonts w:ascii="Simplified Arabic" w:hAnsi="Simplified Arabic" w:cs="Simplified Arabic"/>
          <w:sz w:val="28"/>
          <w:szCs w:val="28"/>
          <w:rtl/>
        </w:rPr>
        <w:t>).</w:t>
      </w:r>
    </w:p>
    <w:p w14:paraId="6981AFD2" w14:textId="77777777" w:rsidR="00286000" w:rsidRPr="0030797D" w:rsidRDefault="00286000" w:rsidP="00286000">
      <w:pPr>
        <w:pStyle w:val="ListParagraph"/>
        <w:numPr>
          <w:ilvl w:val="0"/>
          <w:numId w:val="9"/>
        </w:numPr>
        <w:spacing w:line="360" w:lineRule="auto"/>
        <w:jc w:val="both"/>
        <w:rPr>
          <w:rFonts w:ascii="Simplified Arabic" w:hAnsi="Simplified Arabic" w:cs="Simplified Arabic"/>
          <w:sz w:val="28"/>
          <w:szCs w:val="28"/>
          <w:rtl/>
        </w:rPr>
      </w:pPr>
      <w:r w:rsidRPr="0030797D">
        <w:rPr>
          <w:rFonts w:ascii="Simplified Arabic" w:hAnsi="Simplified Arabic" w:cs="Simplified Arabic"/>
          <w:sz w:val="28"/>
          <w:szCs w:val="28"/>
          <w:rtl/>
        </w:rPr>
        <w:t>بناء سياسات مرنة لإدارة الموارد البشرية</w:t>
      </w:r>
    </w:p>
    <w:p w14:paraId="2F42EBA6" w14:textId="77777777" w:rsidR="00286000" w:rsidRPr="0030797D" w:rsidRDefault="00286000" w:rsidP="00286000">
      <w:pPr>
        <w:spacing w:line="360" w:lineRule="auto"/>
        <w:jc w:val="both"/>
        <w:rPr>
          <w:rFonts w:ascii="Simplified Arabic" w:hAnsi="Simplified Arabic" w:cs="Simplified Arabic"/>
          <w:sz w:val="28"/>
          <w:szCs w:val="28"/>
        </w:rPr>
      </w:pPr>
      <w:r w:rsidRPr="0030797D">
        <w:rPr>
          <w:rFonts w:ascii="Simplified Arabic" w:hAnsi="Simplified Arabic" w:cs="Simplified Arabic"/>
          <w:sz w:val="28"/>
          <w:szCs w:val="28"/>
          <w:rtl/>
        </w:rPr>
        <w:t>المؤسسات الحديثة تحتاج لسياسات تتكيف مع المتغيرات وتراعي احتياجات الموظفين، مثل تطبيق العمل المرن أو الموازنة بين الحياة الشخصية والمهنية. هذه السياسات تزيد من التزام الموظفين وإبداعهم، وتضمن استدامة مستويات الأداء العالية.</w:t>
      </w:r>
    </w:p>
    <w:p w14:paraId="35570969" w14:textId="77777777" w:rsidR="00286000" w:rsidRDefault="00286000" w:rsidP="00286000">
      <w:pPr>
        <w:spacing w:line="360" w:lineRule="auto"/>
        <w:jc w:val="both"/>
        <w:rPr>
          <w:rFonts w:ascii="Simplified Arabic" w:hAnsi="Simplified Arabic" w:cs="Simplified Arabic"/>
          <w:sz w:val="28"/>
          <w:szCs w:val="28"/>
          <w:rtl/>
        </w:rPr>
      </w:pPr>
    </w:p>
    <w:p w14:paraId="6710CD45" w14:textId="77777777" w:rsidR="00286000" w:rsidRDefault="00286000" w:rsidP="00286000">
      <w:pPr>
        <w:spacing w:line="360" w:lineRule="auto"/>
        <w:jc w:val="both"/>
        <w:rPr>
          <w:rFonts w:ascii="Simplified Arabic" w:hAnsi="Simplified Arabic" w:cs="Simplified Arabic"/>
          <w:sz w:val="28"/>
          <w:szCs w:val="28"/>
          <w:rtl/>
        </w:rPr>
      </w:pPr>
    </w:p>
    <w:p w14:paraId="0A9FBEE4" w14:textId="77777777" w:rsidR="00286000" w:rsidRDefault="00286000" w:rsidP="00286000">
      <w:pPr>
        <w:spacing w:line="360" w:lineRule="auto"/>
        <w:jc w:val="both"/>
        <w:rPr>
          <w:rFonts w:ascii="Simplified Arabic" w:hAnsi="Simplified Arabic" w:cs="Simplified Arabic"/>
          <w:sz w:val="28"/>
          <w:szCs w:val="28"/>
          <w:rtl/>
        </w:rPr>
      </w:pPr>
    </w:p>
    <w:p w14:paraId="02E1273B" w14:textId="77777777" w:rsidR="00B96332" w:rsidRDefault="00B96332"/>
    <w:sectPr w:rsidR="00B96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52D8"/>
    <w:multiLevelType w:val="multilevel"/>
    <w:tmpl w:val="EA6A6D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F2C3063"/>
    <w:multiLevelType w:val="multilevel"/>
    <w:tmpl w:val="08DAE6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25460FD"/>
    <w:multiLevelType w:val="hybridMultilevel"/>
    <w:tmpl w:val="4BCA1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E32F81"/>
    <w:multiLevelType w:val="hybridMultilevel"/>
    <w:tmpl w:val="5DFCF9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7BE358F"/>
    <w:multiLevelType w:val="multilevel"/>
    <w:tmpl w:val="E9E4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7D177E"/>
    <w:multiLevelType w:val="multilevel"/>
    <w:tmpl w:val="C2E44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AF226A"/>
    <w:multiLevelType w:val="multilevel"/>
    <w:tmpl w:val="0AFA5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3417C34"/>
    <w:multiLevelType w:val="hybridMultilevel"/>
    <w:tmpl w:val="797CF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8432EFD"/>
    <w:multiLevelType w:val="multilevel"/>
    <w:tmpl w:val="96D61A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69C16187"/>
    <w:multiLevelType w:val="multilevel"/>
    <w:tmpl w:val="2498513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AE52CF5"/>
    <w:multiLevelType w:val="multilevel"/>
    <w:tmpl w:val="FD34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6B5440"/>
    <w:multiLevelType w:val="multilevel"/>
    <w:tmpl w:val="599ABF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0C3035"/>
    <w:multiLevelType w:val="multilevel"/>
    <w:tmpl w:val="3C6C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7C7902"/>
    <w:multiLevelType w:val="hybridMultilevel"/>
    <w:tmpl w:val="22986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D323CD7"/>
    <w:multiLevelType w:val="multilevel"/>
    <w:tmpl w:val="8BBAF5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40889703">
    <w:abstractNumId w:val="0"/>
  </w:num>
  <w:num w:numId="2" w16cid:durableId="923029021">
    <w:abstractNumId w:val="9"/>
  </w:num>
  <w:num w:numId="3" w16cid:durableId="1033917939">
    <w:abstractNumId w:val="2"/>
  </w:num>
  <w:num w:numId="4" w16cid:durableId="95904263">
    <w:abstractNumId w:val="5"/>
  </w:num>
  <w:num w:numId="5" w16cid:durableId="174658814">
    <w:abstractNumId w:val="13"/>
  </w:num>
  <w:num w:numId="6" w16cid:durableId="1071192479">
    <w:abstractNumId w:val="4"/>
  </w:num>
  <w:num w:numId="7" w16cid:durableId="746684216">
    <w:abstractNumId w:val="1"/>
  </w:num>
  <w:num w:numId="8" w16cid:durableId="1724527238">
    <w:abstractNumId w:val="10"/>
  </w:num>
  <w:num w:numId="9" w16cid:durableId="1190727743">
    <w:abstractNumId w:val="7"/>
  </w:num>
  <w:num w:numId="10" w16cid:durableId="76364529">
    <w:abstractNumId w:val="6"/>
  </w:num>
  <w:num w:numId="11" w16cid:durableId="751700641">
    <w:abstractNumId w:val="8"/>
  </w:num>
  <w:num w:numId="12" w16cid:durableId="1869680896">
    <w:abstractNumId w:val="14"/>
  </w:num>
  <w:num w:numId="13" w16cid:durableId="1180506232">
    <w:abstractNumId w:val="11"/>
  </w:num>
  <w:num w:numId="14" w16cid:durableId="615790787">
    <w:abstractNumId w:val="12"/>
  </w:num>
  <w:num w:numId="15" w16cid:durableId="12764059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000"/>
    <w:rsid w:val="00286000"/>
    <w:rsid w:val="00326EB4"/>
    <w:rsid w:val="003D1201"/>
    <w:rsid w:val="0050713B"/>
    <w:rsid w:val="00580E29"/>
    <w:rsid w:val="0058572E"/>
    <w:rsid w:val="00591A84"/>
    <w:rsid w:val="005C3525"/>
    <w:rsid w:val="00662FBE"/>
    <w:rsid w:val="0071603D"/>
    <w:rsid w:val="00724F30"/>
    <w:rsid w:val="0072698F"/>
    <w:rsid w:val="00807B4E"/>
    <w:rsid w:val="0085787C"/>
    <w:rsid w:val="008B5362"/>
    <w:rsid w:val="008F73D3"/>
    <w:rsid w:val="0092208B"/>
    <w:rsid w:val="009355C9"/>
    <w:rsid w:val="009C22ED"/>
    <w:rsid w:val="00A43377"/>
    <w:rsid w:val="00A963EE"/>
    <w:rsid w:val="00B2060D"/>
    <w:rsid w:val="00B96332"/>
    <w:rsid w:val="00BA5D52"/>
    <w:rsid w:val="00BF7D6B"/>
    <w:rsid w:val="00C04753"/>
    <w:rsid w:val="00C06126"/>
    <w:rsid w:val="00CC297E"/>
    <w:rsid w:val="00D56D3D"/>
    <w:rsid w:val="00D933F9"/>
    <w:rsid w:val="00E65B8F"/>
    <w:rsid w:val="00EC1919"/>
    <w:rsid w:val="00FD0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3CCD"/>
  <w15:chartTrackingRefBased/>
  <w15:docId w15:val="{79D58E6A-6048-42EB-A1FC-B25FC0A29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000"/>
    <w:pPr>
      <w:bidi/>
      <w:spacing w:line="259" w:lineRule="auto"/>
    </w:pPr>
    <w:rPr>
      <w:sz w:val="22"/>
      <w:szCs w:val="22"/>
    </w:rPr>
  </w:style>
  <w:style w:type="paragraph" w:styleId="Heading1">
    <w:name w:val="heading 1"/>
    <w:basedOn w:val="Normal"/>
    <w:next w:val="Normal"/>
    <w:link w:val="Heading1Char"/>
    <w:uiPriority w:val="9"/>
    <w:qFormat/>
    <w:rsid w:val="0071603D"/>
    <w:pPr>
      <w:keepNext/>
      <w:keepLines/>
      <w:pBdr>
        <w:top w:val="nil"/>
        <w:left w:val="nil"/>
        <w:bottom w:val="nil"/>
        <w:right w:val="nil"/>
        <w:between w:val="nil"/>
        <w:bar w:val="nil"/>
      </w:pBdr>
      <w:spacing w:before="360" w:after="120"/>
      <w:outlineLvl w:val="0"/>
    </w:pPr>
    <w:rPr>
      <w:rFonts w:ascii="Simplified Arabic" w:eastAsiaTheme="majorEastAsia" w:hAnsi="Simplified Arabic" w:cs="Simplified Arabic"/>
      <w:b/>
      <w:bCs/>
      <w:sz w:val="36"/>
      <w:szCs w:val="36"/>
      <w:u w:color="000000"/>
    </w:rPr>
  </w:style>
  <w:style w:type="paragraph" w:styleId="Heading2">
    <w:name w:val="heading 2"/>
    <w:basedOn w:val="Normal"/>
    <w:next w:val="Normal"/>
    <w:link w:val="Heading2Char"/>
    <w:uiPriority w:val="99"/>
    <w:unhideWhenUsed/>
    <w:qFormat/>
    <w:rsid w:val="0071603D"/>
    <w:pPr>
      <w:keepNext/>
      <w:keepLines/>
      <w:pBdr>
        <w:top w:val="nil"/>
        <w:left w:val="nil"/>
        <w:bottom w:val="nil"/>
        <w:right w:val="nil"/>
        <w:between w:val="nil"/>
        <w:bar w:val="nil"/>
      </w:pBdr>
      <w:spacing w:before="280" w:after="240"/>
      <w:outlineLvl w:val="1"/>
    </w:pPr>
    <w:rPr>
      <w:rFonts w:ascii="Simplified Arabic" w:eastAsiaTheme="majorEastAsia" w:hAnsi="Simplified Arabic" w:cs="Simplified Arabic"/>
      <w:b/>
      <w:bCs/>
      <w:sz w:val="32"/>
      <w:szCs w:val="32"/>
      <w:u w:color="000000"/>
    </w:rPr>
  </w:style>
  <w:style w:type="paragraph" w:styleId="Heading3">
    <w:name w:val="heading 3"/>
    <w:basedOn w:val="Normal"/>
    <w:next w:val="Normal"/>
    <w:link w:val="Heading3Char"/>
    <w:uiPriority w:val="99"/>
    <w:unhideWhenUsed/>
    <w:qFormat/>
    <w:rsid w:val="0071603D"/>
    <w:pPr>
      <w:keepNext/>
      <w:keepLines/>
      <w:pBdr>
        <w:top w:val="nil"/>
        <w:left w:val="nil"/>
        <w:bottom w:val="nil"/>
        <w:right w:val="nil"/>
        <w:between w:val="nil"/>
        <w:bar w:val="nil"/>
      </w:pBdr>
      <w:spacing w:before="160" w:after="120"/>
      <w:outlineLvl w:val="2"/>
    </w:pPr>
    <w:rPr>
      <w:rFonts w:ascii="Simplified Arabic" w:eastAsiaTheme="majorEastAsia" w:hAnsi="Simplified Arabic" w:cs="Simplified Arabic"/>
      <w:b/>
      <w:bCs/>
      <w:sz w:val="28"/>
      <w:szCs w:val="28"/>
      <w:u w:color="000000"/>
    </w:rPr>
  </w:style>
  <w:style w:type="paragraph" w:styleId="Heading4">
    <w:name w:val="heading 4"/>
    <w:basedOn w:val="Normal"/>
    <w:next w:val="Normal"/>
    <w:link w:val="Heading4Char"/>
    <w:uiPriority w:val="9"/>
    <w:semiHidden/>
    <w:unhideWhenUsed/>
    <w:qFormat/>
    <w:rsid w:val="002860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0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71603D"/>
    <w:rPr>
      <w:rFonts w:ascii="Simplified Arabic" w:eastAsiaTheme="majorEastAsia" w:hAnsi="Simplified Arabic" w:cs="Simplified Arabic"/>
      <w:b/>
      <w:bCs/>
      <w:sz w:val="32"/>
      <w:szCs w:val="32"/>
      <w:u w:color="000000"/>
    </w:rPr>
  </w:style>
  <w:style w:type="character" w:customStyle="1" w:styleId="Heading1Char">
    <w:name w:val="Heading 1 Char"/>
    <w:basedOn w:val="DefaultParagraphFont"/>
    <w:link w:val="Heading1"/>
    <w:uiPriority w:val="9"/>
    <w:rsid w:val="0071603D"/>
    <w:rPr>
      <w:rFonts w:ascii="Simplified Arabic" w:eastAsiaTheme="majorEastAsia" w:hAnsi="Simplified Arabic" w:cs="Simplified Arabic"/>
      <w:b/>
      <w:bCs/>
      <w:sz w:val="36"/>
      <w:szCs w:val="36"/>
      <w:u w:color="000000"/>
    </w:rPr>
  </w:style>
  <w:style w:type="character" w:customStyle="1" w:styleId="Heading4Char">
    <w:name w:val="Heading 4 Char"/>
    <w:basedOn w:val="DefaultParagraphFont"/>
    <w:link w:val="Heading4"/>
    <w:uiPriority w:val="9"/>
    <w:semiHidden/>
    <w:rsid w:val="002860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0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000"/>
    <w:rPr>
      <w:rFonts w:eastAsiaTheme="majorEastAsia" w:cstheme="majorBidi"/>
      <w:color w:val="272727" w:themeColor="text1" w:themeTint="D8"/>
    </w:rPr>
  </w:style>
  <w:style w:type="paragraph" w:styleId="Title">
    <w:name w:val="Title"/>
    <w:basedOn w:val="Normal"/>
    <w:next w:val="Normal"/>
    <w:link w:val="TitleChar"/>
    <w:uiPriority w:val="10"/>
    <w:qFormat/>
    <w:rsid w:val="00286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000"/>
    <w:pPr>
      <w:spacing w:before="160"/>
      <w:jc w:val="center"/>
    </w:pPr>
    <w:rPr>
      <w:i/>
      <w:iCs/>
      <w:color w:val="404040" w:themeColor="text1" w:themeTint="BF"/>
    </w:rPr>
  </w:style>
  <w:style w:type="character" w:customStyle="1" w:styleId="QuoteChar">
    <w:name w:val="Quote Char"/>
    <w:basedOn w:val="DefaultParagraphFont"/>
    <w:link w:val="Quote"/>
    <w:uiPriority w:val="29"/>
    <w:rsid w:val="00286000"/>
    <w:rPr>
      <w:i/>
      <w:iCs/>
      <w:color w:val="404040" w:themeColor="text1" w:themeTint="BF"/>
    </w:rPr>
  </w:style>
  <w:style w:type="paragraph" w:styleId="ListParagraph">
    <w:name w:val="List Paragraph"/>
    <w:basedOn w:val="Normal"/>
    <w:uiPriority w:val="34"/>
    <w:qFormat/>
    <w:rsid w:val="00286000"/>
    <w:pPr>
      <w:ind w:left="720"/>
      <w:contextualSpacing/>
    </w:pPr>
  </w:style>
  <w:style w:type="character" w:styleId="IntenseEmphasis">
    <w:name w:val="Intense Emphasis"/>
    <w:basedOn w:val="DefaultParagraphFont"/>
    <w:uiPriority w:val="21"/>
    <w:qFormat/>
    <w:rsid w:val="00286000"/>
    <w:rPr>
      <w:i/>
      <w:iCs/>
      <w:color w:val="0F4761" w:themeColor="accent1" w:themeShade="BF"/>
    </w:rPr>
  </w:style>
  <w:style w:type="paragraph" w:styleId="IntenseQuote">
    <w:name w:val="Intense Quote"/>
    <w:basedOn w:val="Normal"/>
    <w:next w:val="Normal"/>
    <w:link w:val="IntenseQuoteChar"/>
    <w:uiPriority w:val="30"/>
    <w:qFormat/>
    <w:rsid w:val="00286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000"/>
    <w:rPr>
      <w:i/>
      <w:iCs/>
      <w:color w:val="0F4761" w:themeColor="accent1" w:themeShade="BF"/>
    </w:rPr>
  </w:style>
  <w:style w:type="character" w:styleId="IntenseReference">
    <w:name w:val="Intense Reference"/>
    <w:basedOn w:val="DefaultParagraphFont"/>
    <w:uiPriority w:val="32"/>
    <w:qFormat/>
    <w:rsid w:val="002860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66979">
      <w:bodyDiv w:val="1"/>
      <w:marLeft w:val="0"/>
      <w:marRight w:val="0"/>
      <w:marTop w:val="0"/>
      <w:marBottom w:val="0"/>
      <w:divBdr>
        <w:top w:val="none" w:sz="0" w:space="0" w:color="auto"/>
        <w:left w:val="none" w:sz="0" w:space="0" w:color="auto"/>
        <w:bottom w:val="none" w:sz="0" w:space="0" w:color="auto"/>
        <w:right w:val="none" w:sz="0" w:space="0" w:color="auto"/>
      </w:divBdr>
    </w:div>
    <w:div w:id="695273745">
      <w:bodyDiv w:val="1"/>
      <w:marLeft w:val="0"/>
      <w:marRight w:val="0"/>
      <w:marTop w:val="0"/>
      <w:marBottom w:val="0"/>
      <w:divBdr>
        <w:top w:val="none" w:sz="0" w:space="0" w:color="auto"/>
        <w:left w:val="none" w:sz="0" w:space="0" w:color="auto"/>
        <w:bottom w:val="none" w:sz="0" w:space="0" w:color="auto"/>
        <w:right w:val="none" w:sz="0" w:space="0" w:color="auto"/>
      </w:divBdr>
    </w:div>
    <w:div w:id="904611024">
      <w:bodyDiv w:val="1"/>
      <w:marLeft w:val="0"/>
      <w:marRight w:val="0"/>
      <w:marTop w:val="0"/>
      <w:marBottom w:val="0"/>
      <w:divBdr>
        <w:top w:val="none" w:sz="0" w:space="0" w:color="auto"/>
        <w:left w:val="none" w:sz="0" w:space="0" w:color="auto"/>
        <w:bottom w:val="none" w:sz="0" w:space="0" w:color="auto"/>
        <w:right w:val="none" w:sz="0" w:space="0" w:color="auto"/>
      </w:divBdr>
    </w:div>
    <w:div w:id="146716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48</Pages>
  <Words>9132</Words>
  <Characters>52056</Characters>
  <Application>Microsoft Office Word</Application>
  <DocSecurity>0</DocSecurity>
  <Lines>433</Lines>
  <Paragraphs>122</Paragraphs>
  <ScaleCrop>false</ScaleCrop>
  <Company/>
  <LinksUpToDate>false</LinksUpToDate>
  <CharactersWithSpaces>61066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7</cp:revision>
  <dcterms:created xsi:type="dcterms:W3CDTF">2025-08-08T13:23:00Z</dcterms:created>
  <dcterms:modified xsi:type="dcterms:W3CDTF">2025-08-08T13:34:00Z</dcterms:modified>
</cp:coreProperties>
</file>