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BFEAC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9226CD7" w14:textId="77777777" w:rsidR="0066170F" w:rsidRDefault="0066170F" w:rsidP="0066170F">
            <w:pPr>
              <w:bidi/>
            </w:pPr>
          </w:p>
          <w:p w14:paraId="58B6384A" w14:textId="1C79A34A" w:rsidR="0066170F" w:rsidRDefault="0066170F" w:rsidP="0066170F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619A53F6" w14:textId="05C76BE1" w:rsidR="0066170F" w:rsidRDefault="0066170F" w:rsidP="0066170F">
            <w:pPr>
              <w:bidi/>
            </w:pPr>
            <w:r>
              <w:rPr>
                <w:rtl/>
              </w:rPr>
              <w:t>النموذج المفاهيمي</w:t>
            </w:r>
            <w: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>
              <w:t xml:space="preserve">): </w:t>
            </w:r>
            <w:r>
              <w:rPr>
                <w:rtl/>
              </w:rPr>
              <w:t>الإطار النظري غني جدًا، لكن يُنصح بإضافة نموذج رسومي يوضح العلاقات بين أبعاد القيادة التحويلية الأربعة (المتغيرات المستقلة) والابتكار (المتغير التابع). هذا سيساعد القارئ على تصور العلاقات المقترحة</w:t>
            </w:r>
            <w:r>
              <w:t>.</w:t>
            </w:r>
          </w:p>
          <w:p w14:paraId="7893DF7A" w14:textId="77777777" w:rsidR="0066170F" w:rsidRDefault="0066170F" w:rsidP="0066170F">
            <w:pPr>
              <w:bidi/>
            </w:pPr>
          </w:p>
          <w:p w14:paraId="5BF146BA" w14:textId="77777777" w:rsidR="0066170F" w:rsidRDefault="0066170F" w:rsidP="0066170F">
            <w:pPr>
              <w:bidi/>
            </w:pPr>
            <w:r>
              <w:rPr>
                <w:rtl/>
              </w:rPr>
              <w:t>المتغيرات الديموغرافية: تم ذكر المتغيرات الديموغرافية في الاستبيان. يُنصح بتحليل الفروق باستخدام اختبار</w:t>
            </w:r>
            <w:r>
              <w:t xml:space="preserve"> (ANOVA) </w:t>
            </w:r>
            <w:r>
              <w:rPr>
                <w:rtl/>
              </w:rPr>
              <w:t>و</w:t>
            </w:r>
            <w:r>
              <w:t xml:space="preserve"> (T-Test) </w:t>
            </w:r>
            <w:r>
              <w:rPr>
                <w:rtl/>
              </w:rPr>
              <w:t>لاختبار الفرضية الخامسة (وجود فروق ذات دلالة إحصائية تعزى للمتغيرات الديموغرافية)</w:t>
            </w:r>
            <w:r>
              <w:t>.</w:t>
            </w:r>
          </w:p>
          <w:p w14:paraId="52332DB4" w14:textId="77777777" w:rsidR="0066170F" w:rsidRDefault="0066170F" w:rsidP="0066170F">
            <w:pPr>
              <w:bidi/>
            </w:pPr>
          </w:p>
          <w:p w14:paraId="106D2DF5" w14:textId="77777777" w:rsidR="0066170F" w:rsidRDefault="0066170F" w:rsidP="0066170F">
            <w:pPr>
              <w:bidi/>
            </w:pPr>
            <w:r>
              <w:rPr>
                <w:rtl/>
              </w:rPr>
              <w:t>صياغة الفرضيات الفرعية: الفرضيات الفرعية الأربعة واضحة. يُنصح بإضافة فرضية خامسة تتعلق بالفروق الديموغرافية، لتتناسب مع التساؤل الخامس والهدف الخامس</w:t>
            </w:r>
            <w:r>
              <w:t>.</w:t>
            </w:r>
          </w:p>
          <w:p w14:paraId="4788C221" w14:textId="77777777" w:rsidR="0066170F" w:rsidRDefault="0066170F" w:rsidP="0066170F">
            <w:pPr>
              <w:bidi/>
            </w:pPr>
          </w:p>
          <w:p w14:paraId="648C59AE" w14:textId="77777777" w:rsidR="0066170F" w:rsidRDefault="0066170F" w:rsidP="0066170F">
            <w:pPr>
              <w:bidi/>
            </w:pPr>
            <w:r>
              <w:rPr>
                <w:rtl/>
              </w:rPr>
              <w:t>الاستبيان: تم وصف الاستبيان بشكل جيد، لكن يُنصح بإرفاق نسخة كاملة من الاستبيان في الملاحق، مع ذكر عدد العبارات لكل بُعد ومصدرها</w:t>
            </w:r>
            <w:r>
              <w:t>.</w:t>
            </w:r>
          </w:p>
          <w:p w14:paraId="7759656A" w14:textId="77777777" w:rsidR="0066170F" w:rsidRDefault="0066170F" w:rsidP="0066170F">
            <w:pPr>
              <w:bidi/>
            </w:pPr>
          </w:p>
          <w:p w14:paraId="3B94815A" w14:textId="77777777" w:rsidR="0066170F" w:rsidRDefault="0066170F" w:rsidP="0066170F">
            <w:pPr>
              <w:bidi/>
            </w:pPr>
            <w:r>
              <w:rPr>
                <w:rtl/>
              </w:rPr>
              <w:lastRenderedPageBreak/>
              <w:t>التحليل الإحصائي: تم ذكر استخدام</w:t>
            </w:r>
            <w:r>
              <w:t xml:space="preserve"> (SPSS) </w:t>
            </w:r>
            <w:r>
              <w:rPr>
                <w:rtl/>
              </w:rPr>
              <w:t>و</w:t>
            </w:r>
            <w:r>
              <w:t xml:space="preserve"> (AMOS) </w:t>
            </w:r>
            <w:r>
              <w:rPr>
                <w:rtl/>
              </w:rPr>
              <w:t>و</w:t>
            </w:r>
            <w:r>
              <w:t xml:space="preserve"> (SEM). </w:t>
            </w:r>
            <w:r>
              <w:rPr>
                <w:rtl/>
              </w:rPr>
              <w:t>هذا ممتاز. يُنصح أيضًا بإجراء تحليل العوامل التوكيدي</w:t>
            </w:r>
            <w:r>
              <w:t xml:space="preserve"> (CFA) </w:t>
            </w:r>
            <w:r>
              <w:rPr>
                <w:rtl/>
              </w:rPr>
              <w:t>للتأكد من صدق البناء الهيكلي لأداة القياس قبل اختبار النموذج الهيكلي</w:t>
            </w:r>
            <w:r>
              <w:t xml:space="preserve"> (SEM).</w:t>
            </w:r>
          </w:p>
          <w:p w14:paraId="4B333EA0" w14:textId="77777777" w:rsidR="0066170F" w:rsidRDefault="0066170F" w:rsidP="0066170F">
            <w:pPr>
              <w:bidi/>
            </w:pPr>
          </w:p>
          <w:p w14:paraId="7435E8FC" w14:textId="37DE777C" w:rsidR="008239B5" w:rsidRDefault="0066170F" w:rsidP="0066170F">
            <w:pPr>
              <w:bidi/>
            </w:pPr>
            <w:r>
              <w:rPr>
                <w:rtl/>
              </w:rPr>
              <w:t>الدراسة الاستطلاعية</w:t>
            </w:r>
            <w:r>
              <w:t xml:space="preserve"> </w:t>
            </w:r>
            <w:r>
              <w:rPr>
                <w:rFonts w:hint="cs"/>
                <w:rtl/>
              </w:rPr>
              <w:t xml:space="preserve"> :</w:t>
            </w:r>
            <w:r>
              <w:t xml:space="preserve"> </w:t>
            </w:r>
            <w:r>
              <w:rPr>
                <w:rtl/>
              </w:rPr>
              <w:t>لم يتم ذكر إجراء دراسة استطلاعية. يُنصح بإجراء دراسة استطلاعية على عينة صغيرة للتأكد من وضوح عبارات الاستبيان وثباتها قبل التطبيق النهائي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6170F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