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7B4578" w14:textId="5FFD2ABA" w:rsidR="00AA559B" w:rsidRDefault="00AA559B">
      <w:pPr>
        <w:pStyle w:val="Heading2"/>
        <w:spacing w:after="156" w:line="265" w:lineRule="auto"/>
      </w:pPr>
      <w:r w:rsidRPr="00AA559B">
        <w:rPr>
          <w:noProof/>
        </w:rPr>
        <w:drawing>
          <wp:anchor distT="0" distB="0" distL="114300" distR="114300" simplePos="0" relativeHeight="251658240" behindDoc="1" locked="0" layoutInCell="1" allowOverlap="1" wp14:anchorId="0F98AF7E" wp14:editId="5B9328E0">
            <wp:simplePos x="0" y="0"/>
            <wp:positionH relativeFrom="column">
              <wp:posOffset>1450340</wp:posOffset>
            </wp:positionH>
            <wp:positionV relativeFrom="paragraph">
              <wp:posOffset>-891286</wp:posOffset>
            </wp:positionV>
            <wp:extent cx="2938272" cy="2938272"/>
            <wp:effectExtent l="0" t="0" r="0" b="0"/>
            <wp:wrapNone/>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938272" cy="293827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C5EB458" w14:textId="2847A7CD" w:rsidR="00AA559B" w:rsidRDefault="00AA559B" w:rsidP="00AA559B">
      <w:pPr>
        <w:pStyle w:val="Heading2"/>
        <w:spacing w:after="156" w:line="265" w:lineRule="auto"/>
        <w:jc w:val="center"/>
      </w:pPr>
    </w:p>
    <w:p w14:paraId="28394C77" w14:textId="49551209" w:rsidR="00AA559B" w:rsidRDefault="00AA559B" w:rsidP="00AA559B">
      <w:pPr>
        <w:pStyle w:val="Heading2"/>
        <w:spacing w:after="156" w:line="265" w:lineRule="auto"/>
        <w:jc w:val="center"/>
      </w:pPr>
    </w:p>
    <w:p w14:paraId="629E3B6C" w14:textId="77777777" w:rsidR="00AA559B" w:rsidRPr="00AA559B" w:rsidRDefault="00AA559B" w:rsidP="00AA559B"/>
    <w:p w14:paraId="31374E41" w14:textId="77777777" w:rsidR="00DE225F" w:rsidRPr="00B865D4" w:rsidRDefault="00DE225F" w:rsidP="00DE225F">
      <w:pPr>
        <w:jc w:val="center"/>
        <w:rPr>
          <w:b/>
          <w:sz w:val="40"/>
        </w:rPr>
      </w:pPr>
      <w:r w:rsidRPr="00B865D4">
        <w:rPr>
          <w:b/>
          <w:sz w:val="40"/>
        </w:rPr>
        <w:t>Hybrid Machine Learning Framework</w:t>
      </w:r>
    </w:p>
    <w:p w14:paraId="31C1DF97" w14:textId="77777777" w:rsidR="00DE225F" w:rsidRPr="00B865D4" w:rsidRDefault="00DE225F" w:rsidP="00DE225F">
      <w:pPr>
        <w:jc w:val="center"/>
        <w:rPr>
          <w:b/>
          <w:sz w:val="40"/>
        </w:rPr>
      </w:pPr>
      <w:r w:rsidRPr="00B865D4">
        <w:rPr>
          <w:b/>
          <w:sz w:val="40"/>
        </w:rPr>
        <w:t>for Multi-Class Thyroid Risk Assessment</w:t>
      </w:r>
    </w:p>
    <w:p w14:paraId="009D906C" w14:textId="77777777" w:rsidR="00DE225F" w:rsidRDefault="00DE225F" w:rsidP="00AA559B">
      <w:pPr>
        <w:spacing w:after="376" w:line="249" w:lineRule="auto"/>
        <w:ind w:left="0" w:right="1366" w:firstLine="4"/>
        <w:jc w:val="center"/>
        <w:rPr>
          <w:sz w:val="32"/>
        </w:rPr>
      </w:pPr>
    </w:p>
    <w:p w14:paraId="334C362A" w14:textId="6AE22475" w:rsidR="000B518F" w:rsidRDefault="00AA559B" w:rsidP="00AA559B">
      <w:pPr>
        <w:spacing w:after="376" w:line="249" w:lineRule="auto"/>
        <w:ind w:left="0" w:right="1366" w:firstLine="4"/>
        <w:jc w:val="center"/>
      </w:pPr>
      <w:r>
        <w:rPr>
          <w:sz w:val="32"/>
        </w:rPr>
        <w:t>Prepared By</w:t>
      </w:r>
      <w:r w:rsidR="003C51FB">
        <w:rPr>
          <w:sz w:val="40"/>
        </w:rPr>
        <w:t xml:space="preserve"> </w:t>
      </w:r>
    </w:p>
    <w:p w14:paraId="6DA45038" w14:textId="531A26E8" w:rsidR="00B865D4" w:rsidRPr="00B865D4" w:rsidRDefault="00AA559B" w:rsidP="00B865D4">
      <w:r w:rsidRPr="00AA559B">
        <w:rPr>
          <w:bCs/>
          <w:sz w:val="32"/>
          <w:szCs w:val="32"/>
        </w:rPr>
        <w:t>Name</w:t>
      </w:r>
      <w:r w:rsidR="00B865D4">
        <w:rPr>
          <w:bCs/>
          <w:sz w:val="32"/>
          <w:szCs w:val="32"/>
        </w:rPr>
        <w:t>: Ahmed Abdullah</w:t>
      </w:r>
      <w:r w:rsidRPr="00AA559B">
        <w:rPr>
          <w:bCs/>
          <w:sz w:val="32"/>
          <w:szCs w:val="32"/>
        </w:rPr>
        <w:tab/>
      </w:r>
      <w:r w:rsidRPr="00AA559B">
        <w:rPr>
          <w:bCs/>
          <w:sz w:val="32"/>
          <w:szCs w:val="32"/>
        </w:rPr>
        <w:tab/>
      </w:r>
      <w:r w:rsidRPr="00AA559B">
        <w:rPr>
          <w:bCs/>
          <w:sz w:val="32"/>
          <w:szCs w:val="32"/>
        </w:rPr>
        <w:tab/>
        <w:t>ID No:</w:t>
      </w:r>
      <w:r w:rsidR="00B865D4" w:rsidRPr="00B865D4">
        <w:rPr>
          <w:b/>
          <w:bCs/>
        </w:rPr>
        <w:t xml:space="preserve"> </w:t>
      </w:r>
      <w:r w:rsidR="00B865D4" w:rsidRPr="00B865D4">
        <w:t>253000598</w:t>
      </w:r>
    </w:p>
    <w:p w14:paraId="3CBE4E1B" w14:textId="77777777" w:rsidR="00B865D4" w:rsidRDefault="00B865D4" w:rsidP="00AA559B">
      <w:pPr>
        <w:spacing w:after="424" w:line="249" w:lineRule="auto"/>
        <w:ind w:left="0" w:right="94" w:firstLine="4"/>
        <w:jc w:val="center"/>
        <w:rPr>
          <w:sz w:val="32"/>
          <w:szCs w:val="32"/>
        </w:rPr>
      </w:pPr>
    </w:p>
    <w:p w14:paraId="778716E8" w14:textId="0064F958" w:rsidR="000B518F" w:rsidRPr="00AA559B" w:rsidRDefault="00AA559B" w:rsidP="00AA559B">
      <w:pPr>
        <w:spacing w:after="424" w:line="249" w:lineRule="auto"/>
        <w:ind w:left="0" w:right="94" w:firstLine="4"/>
        <w:jc w:val="center"/>
        <w:rPr>
          <w:sz w:val="32"/>
          <w:szCs w:val="32"/>
        </w:rPr>
      </w:pPr>
      <w:r w:rsidRPr="00AA559B">
        <w:rPr>
          <w:sz w:val="32"/>
          <w:szCs w:val="32"/>
        </w:rPr>
        <w:t>Submitted in fulfillment of the requirements for the degree Master of Science in Artificial Intelligence</w:t>
      </w:r>
    </w:p>
    <w:p w14:paraId="113751A4" w14:textId="49C415BE" w:rsidR="00AA559B" w:rsidRPr="00AA559B" w:rsidRDefault="00AA559B" w:rsidP="00AA559B">
      <w:pPr>
        <w:spacing w:after="424" w:line="249" w:lineRule="auto"/>
        <w:ind w:left="0" w:right="94" w:firstLine="4"/>
        <w:jc w:val="center"/>
        <w:rPr>
          <w:sz w:val="32"/>
          <w:szCs w:val="32"/>
        </w:rPr>
      </w:pPr>
      <w:r w:rsidRPr="00AA559B">
        <w:rPr>
          <w:sz w:val="32"/>
          <w:szCs w:val="32"/>
        </w:rPr>
        <w:t>At</w:t>
      </w:r>
    </w:p>
    <w:p w14:paraId="0282EBC6" w14:textId="2D537364" w:rsidR="00AA559B" w:rsidRPr="00AA559B" w:rsidRDefault="00AA559B" w:rsidP="00AA559B">
      <w:pPr>
        <w:spacing w:after="0" w:line="360" w:lineRule="auto"/>
        <w:ind w:left="0" w:right="94" w:firstLine="4"/>
        <w:jc w:val="center"/>
        <w:rPr>
          <w:sz w:val="32"/>
          <w:szCs w:val="32"/>
        </w:rPr>
      </w:pPr>
      <w:r w:rsidRPr="00AA559B">
        <w:rPr>
          <w:sz w:val="32"/>
          <w:szCs w:val="32"/>
        </w:rPr>
        <w:t>Collage of Informatics</w:t>
      </w:r>
      <w:r w:rsidR="00B865D4">
        <w:rPr>
          <w:sz w:val="32"/>
          <w:szCs w:val="32"/>
        </w:rPr>
        <w:t xml:space="preserve"> </w:t>
      </w:r>
    </w:p>
    <w:p w14:paraId="7099CA31" w14:textId="2DADA83F" w:rsidR="00AA559B" w:rsidRPr="00AA559B" w:rsidRDefault="00AA559B" w:rsidP="00AA559B">
      <w:pPr>
        <w:spacing w:after="0" w:line="360" w:lineRule="auto"/>
        <w:ind w:left="0" w:right="94" w:firstLine="4"/>
        <w:jc w:val="center"/>
        <w:rPr>
          <w:sz w:val="32"/>
          <w:szCs w:val="32"/>
        </w:rPr>
      </w:pPr>
      <w:r w:rsidRPr="00AA559B">
        <w:rPr>
          <w:sz w:val="32"/>
          <w:szCs w:val="32"/>
        </w:rPr>
        <w:t>Midocean University</w:t>
      </w:r>
    </w:p>
    <w:p w14:paraId="7A1C3F3E" w14:textId="672E7441" w:rsidR="00AA559B" w:rsidRPr="00AA559B" w:rsidRDefault="00AA559B" w:rsidP="00AA559B">
      <w:pPr>
        <w:spacing w:after="424" w:line="249" w:lineRule="auto"/>
        <w:ind w:left="0" w:right="94" w:firstLine="4"/>
        <w:jc w:val="center"/>
        <w:rPr>
          <w:sz w:val="32"/>
          <w:szCs w:val="32"/>
        </w:rPr>
      </w:pPr>
      <w:r w:rsidRPr="00AA559B">
        <w:rPr>
          <w:sz w:val="32"/>
          <w:szCs w:val="32"/>
        </w:rPr>
        <w:t>UAE</w:t>
      </w:r>
    </w:p>
    <w:p w14:paraId="1486AEA1" w14:textId="1F033DDD" w:rsidR="000B518F" w:rsidRDefault="00AA559B" w:rsidP="00AA559B">
      <w:pPr>
        <w:spacing w:after="235" w:line="249" w:lineRule="auto"/>
        <w:ind w:left="0" w:right="1367" w:firstLine="4"/>
        <w:jc w:val="center"/>
        <w:rPr>
          <w:sz w:val="32"/>
          <w:szCs w:val="32"/>
        </w:rPr>
      </w:pPr>
      <w:r w:rsidRPr="00AA559B">
        <w:rPr>
          <w:sz w:val="32"/>
          <w:szCs w:val="32"/>
        </w:rPr>
        <w:t xml:space="preserve">Supervisor Name: </w:t>
      </w:r>
      <w:r w:rsidR="00B865D4">
        <w:rPr>
          <w:sz w:val="32"/>
          <w:szCs w:val="32"/>
        </w:rPr>
        <w:t xml:space="preserve">Dr. </w:t>
      </w:r>
      <w:r w:rsidR="00B865D4" w:rsidRPr="002D23E3">
        <w:rPr>
          <w:sz w:val="32"/>
          <w:szCs w:val="32"/>
        </w:rPr>
        <w:t>Amjad Qtaish</w:t>
      </w:r>
    </w:p>
    <w:p w14:paraId="3794069F" w14:textId="19223C70" w:rsidR="00AA559B" w:rsidRDefault="00AA559B" w:rsidP="00AA559B">
      <w:pPr>
        <w:spacing w:after="235" w:line="249" w:lineRule="auto"/>
        <w:ind w:left="0" w:right="1367" w:firstLine="4"/>
        <w:jc w:val="center"/>
        <w:rPr>
          <w:sz w:val="32"/>
          <w:szCs w:val="32"/>
        </w:rPr>
      </w:pPr>
      <w:r>
        <w:rPr>
          <w:sz w:val="32"/>
          <w:szCs w:val="32"/>
        </w:rPr>
        <w:t>Collage of Informatics, Midocean University, Comoros</w:t>
      </w:r>
    </w:p>
    <w:p w14:paraId="0DE62325" w14:textId="1D4F64FA" w:rsidR="000B518F" w:rsidRPr="00AA559B" w:rsidRDefault="00AA559B" w:rsidP="00AA559B">
      <w:pPr>
        <w:spacing w:after="235" w:line="249" w:lineRule="auto"/>
        <w:ind w:left="0" w:right="1367" w:firstLine="4"/>
        <w:jc w:val="center"/>
        <w:rPr>
          <w:sz w:val="32"/>
          <w:szCs w:val="32"/>
          <w:lang w:bidi="ar-EG"/>
        </w:rPr>
      </w:pPr>
      <w:r>
        <w:rPr>
          <w:sz w:val="32"/>
          <w:szCs w:val="32"/>
        </w:rPr>
        <w:t>Email:…………………….</w:t>
      </w:r>
    </w:p>
    <w:p w14:paraId="50DEEEF3" w14:textId="77777777" w:rsidR="000B518F" w:rsidRDefault="003C51FB">
      <w:pPr>
        <w:spacing w:after="0" w:line="259" w:lineRule="auto"/>
        <w:ind w:left="473" w:firstLine="0"/>
        <w:jc w:val="center"/>
      </w:pPr>
      <w:r>
        <w:rPr>
          <w:sz w:val="32"/>
        </w:rPr>
        <w:t xml:space="preserve"> </w:t>
      </w:r>
    </w:p>
    <w:p w14:paraId="1381B613" w14:textId="77777777" w:rsidR="00344B96" w:rsidRDefault="00344B96">
      <w:pPr>
        <w:spacing w:after="160" w:line="259" w:lineRule="auto"/>
        <w:ind w:left="0" w:firstLine="0"/>
        <w:jc w:val="left"/>
        <w:rPr>
          <w:sz w:val="32"/>
        </w:rPr>
      </w:pPr>
      <w:r>
        <w:rPr>
          <w:sz w:val="32"/>
        </w:rPr>
        <w:br w:type="page"/>
      </w:r>
    </w:p>
    <w:p w14:paraId="7232A98D" w14:textId="77777777" w:rsidR="000B518F" w:rsidRDefault="003C51FB" w:rsidP="00AA559B">
      <w:pPr>
        <w:pStyle w:val="Heading2"/>
        <w:spacing w:after="166"/>
        <w:ind w:left="0" w:firstLine="0"/>
      </w:pPr>
      <w:r>
        <w:lastRenderedPageBreak/>
        <w:t xml:space="preserve">Acknowledgements </w:t>
      </w:r>
    </w:p>
    <w:p w14:paraId="1C9F7E56" w14:textId="77777777" w:rsidR="000B518F" w:rsidRDefault="003C51FB">
      <w:pPr>
        <w:spacing w:after="301" w:line="259" w:lineRule="auto"/>
        <w:ind w:left="0" w:firstLine="0"/>
        <w:jc w:val="left"/>
      </w:pPr>
      <w:r>
        <w:rPr>
          <w:sz w:val="32"/>
        </w:rPr>
        <w:t xml:space="preserve"> </w:t>
      </w:r>
    </w:p>
    <w:p w14:paraId="2DBE6350" w14:textId="77777777" w:rsidR="000B518F" w:rsidRDefault="003C51FB" w:rsidP="00344B96">
      <w:pPr>
        <w:spacing w:after="33" w:line="475" w:lineRule="auto"/>
        <w:ind w:left="-5" w:right="4"/>
      </w:pPr>
      <w:r>
        <w:t xml:space="preserve">Special thanks to Dr. </w:t>
      </w:r>
      <w:r w:rsidR="00344B96">
        <w:t>.</w:t>
      </w:r>
    </w:p>
    <w:p w14:paraId="7BF4C522" w14:textId="77777777" w:rsidR="000B518F" w:rsidRDefault="003C51FB">
      <w:pPr>
        <w:spacing w:after="0" w:line="259" w:lineRule="auto"/>
        <w:ind w:left="0" w:firstLine="0"/>
        <w:jc w:val="left"/>
      </w:pPr>
      <w:r>
        <w:rPr>
          <w:sz w:val="32"/>
        </w:rPr>
        <w:t xml:space="preserve"> </w:t>
      </w:r>
    </w:p>
    <w:p w14:paraId="783B97B8" w14:textId="77777777" w:rsidR="000B518F" w:rsidRDefault="003C51FB">
      <w:pPr>
        <w:spacing w:after="0" w:line="259" w:lineRule="auto"/>
        <w:ind w:left="0" w:firstLine="0"/>
        <w:jc w:val="left"/>
      </w:pPr>
      <w:r>
        <w:rPr>
          <w:sz w:val="32"/>
        </w:rPr>
        <w:t xml:space="preserve"> </w:t>
      </w:r>
    </w:p>
    <w:p w14:paraId="21385D1D" w14:textId="77777777" w:rsidR="000B518F" w:rsidRDefault="003C51FB">
      <w:pPr>
        <w:spacing w:after="0" w:line="259" w:lineRule="auto"/>
        <w:ind w:left="0" w:firstLine="0"/>
        <w:jc w:val="left"/>
      </w:pPr>
      <w:r>
        <w:rPr>
          <w:sz w:val="32"/>
        </w:rPr>
        <w:t xml:space="preserve"> </w:t>
      </w:r>
    </w:p>
    <w:p w14:paraId="0A58F156" w14:textId="77777777" w:rsidR="000B518F" w:rsidRDefault="003C51FB">
      <w:pPr>
        <w:spacing w:after="0" w:line="259" w:lineRule="auto"/>
        <w:ind w:left="0" w:firstLine="0"/>
        <w:jc w:val="left"/>
      </w:pPr>
      <w:r>
        <w:rPr>
          <w:sz w:val="32"/>
        </w:rPr>
        <w:t xml:space="preserve"> </w:t>
      </w:r>
    </w:p>
    <w:p w14:paraId="112F34E1" w14:textId="77777777" w:rsidR="000B518F" w:rsidRDefault="003C51FB">
      <w:pPr>
        <w:spacing w:after="0" w:line="259" w:lineRule="auto"/>
        <w:ind w:left="0" w:firstLine="0"/>
        <w:jc w:val="left"/>
      </w:pPr>
      <w:r>
        <w:rPr>
          <w:sz w:val="32"/>
        </w:rPr>
        <w:t xml:space="preserve"> </w:t>
      </w:r>
    </w:p>
    <w:p w14:paraId="5B0C5DE6" w14:textId="77777777" w:rsidR="000B518F" w:rsidRDefault="003C51FB">
      <w:pPr>
        <w:spacing w:after="0" w:line="259" w:lineRule="auto"/>
        <w:ind w:left="0" w:firstLine="0"/>
        <w:jc w:val="left"/>
      </w:pPr>
      <w:r>
        <w:rPr>
          <w:sz w:val="32"/>
        </w:rPr>
        <w:t xml:space="preserve"> </w:t>
      </w:r>
    </w:p>
    <w:p w14:paraId="047B294F" w14:textId="77777777" w:rsidR="000B518F" w:rsidRDefault="003C51FB">
      <w:pPr>
        <w:spacing w:after="0" w:line="259" w:lineRule="auto"/>
        <w:ind w:left="0" w:firstLine="0"/>
        <w:jc w:val="left"/>
      </w:pPr>
      <w:r>
        <w:rPr>
          <w:sz w:val="32"/>
        </w:rPr>
        <w:t xml:space="preserve"> </w:t>
      </w:r>
    </w:p>
    <w:p w14:paraId="03EC6CA2" w14:textId="77777777" w:rsidR="000B518F" w:rsidRDefault="003C51FB">
      <w:pPr>
        <w:spacing w:after="0" w:line="259" w:lineRule="auto"/>
        <w:ind w:left="0" w:firstLine="0"/>
        <w:jc w:val="left"/>
      </w:pPr>
      <w:r>
        <w:rPr>
          <w:sz w:val="32"/>
        </w:rPr>
        <w:t xml:space="preserve"> </w:t>
      </w:r>
    </w:p>
    <w:p w14:paraId="2010276B" w14:textId="77777777" w:rsidR="000B518F" w:rsidRDefault="003C51FB">
      <w:pPr>
        <w:spacing w:after="0" w:line="259" w:lineRule="auto"/>
        <w:ind w:left="0" w:firstLine="0"/>
        <w:jc w:val="left"/>
      </w:pPr>
      <w:r>
        <w:rPr>
          <w:sz w:val="32"/>
        </w:rPr>
        <w:t xml:space="preserve"> </w:t>
      </w:r>
    </w:p>
    <w:p w14:paraId="26C4FFED" w14:textId="77777777" w:rsidR="000B518F" w:rsidRDefault="003C51FB">
      <w:pPr>
        <w:spacing w:after="0" w:line="259" w:lineRule="auto"/>
        <w:ind w:left="0" w:firstLine="0"/>
        <w:jc w:val="left"/>
      </w:pPr>
      <w:r>
        <w:rPr>
          <w:sz w:val="32"/>
        </w:rPr>
        <w:t xml:space="preserve"> </w:t>
      </w:r>
    </w:p>
    <w:p w14:paraId="6E9AE895" w14:textId="77777777" w:rsidR="000B518F" w:rsidRDefault="003C51FB">
      <w:pPr>
        <w:spacing w:after="0" w:line="259" w:lineRule="auto"/>
        <w:ind w:left="0" w:firstLine="0"/>
        <w:jc w:val="left"/>
      </w:pPr>
      <w:r>
        <w:rPr>
          <w:sz w:val="32"/>
        </w:rPr>
        <w:t xml:space="preserve"> </w:t>
      </w:r>
    </w:p>
    <w:p w14:paraId="47D992E4" w14:textId="77777777" w:rsidR="000B518F" w:rsidRDefault="003C51FB">
      <w:pPr>
        <w:spacing w:after="0" w:line="259" w:lineRule="auto"/>
        <w:ind w:left="0" w:firstLine="0"/>
        <w:jc w:val="left"/>
      </w:pPr>
      <w:r>
        <w:rPr>
          <w:sz w:val="32"/>
        </w:rPr>
        <w:t xml:space="preserve"> </w:t>
      </w:r>
    </w:p>
    <w:p w14:paraId="00E50AED" w14:textId="77777777" w:rsidR="000B518F" w:rsidRDefault="003C51FB">
      <w:pPr>
        <w:spacing w:after="0" w:line="259" w:lineRule="auto"/>
        <w:ind w:left="0" w:firstLine="0"/>
        <w:jc w:val="left"/>
      </w:pPr>
      <w:r>
        <w:rPr>
          <w:sz w:val="32"/>
        </w:rPr>
        <w:t xml:space="preserve"> </w:t>
      </w:r>
    </w:p>
    <w:p w14:paraId="6DE0CE42" w14:textId="77777777" w:rsidR="000B518F" w:rsidRDefault="003C51FB">
      <w:pPr>
        <w:spacing w:after="0" w:line="259" w:lineRule="auto"/>
        <w:ind w:left="0" w:firstLine="0"/>
        <w:jc w:val="left"/>
      </w:pPr>
      <w:r>
        <w:rPr>
          <w:sz w:val="32"/>
        </w:rPr>
        <w:t xml:space="preserve"> </w:t>
      </w:r>
    </w:p>
    <w:p w14:paraId="6455A19A" w14:textId="77777777" w:rsidR="000B518F" w:rsidRDefault="003C51FB">
      <w:pPr>
        <w:spacing w:after="0" w:line="259" w:lineRule="auto"/>
        <w:ind w:left="0" w:firstLine="0"/>
        <w:jc w:val="left"/>
      </w:pPr>
      <w:r>
        <w:rPr>
          <w:sz w:val="32"/>
        </w:rPr>
        <w:t xml:space="preserve"> </w:t>
      </w:r>
    </w:p>
    <w:p w14:paraId="44257E6A" w14:textId="77777777" w:rsidR="000B518F" w:rsidRDefault="003C51FB">
      <w:pPr>
        <w:spacing w:after="0" w:line="259" w:lineRule="auto"/>
        <w:ind w:left="0" w:firstLine="0"/>
        <w:jc w:val="left"/>
      </w:pPr>
      <w:r>
        <w:rPr>
          <w:sz w:val="32"/>
        </w:rPr>
        <w:t xml:space="preserve"> </w:t>
      </w:r>
    </w:p>
    <w:p w14:paraId="6D6F90CE" w14:textId="77777777" w:rsidR="000B518F" w:rsidRDefault="003C51FB">
      <w:pPr>
        <w:spacing w:after="0" w:line="259" w:lineRule="auto"/>
        <w:ind w:left="0" w:firstLine="0"/>
        <w:jc w:val="left"/>
      </w:pPr>
      <w:r>
        <w:rPr>
          <w:sz w:val="32"/>
        </w:rPr>
        <w:t xml:space="preserve"> </w:t>
      </w:r>
    </w:p>
    <w:p w14:paraId="6C13290B" w14:textId="77777777" w:rsidR="000B518F" w:rsidRDefault="003C51FB">
      <w:pPr>
        <w:spacing w:after="0" w:line="259" w:lineRule="auto"/>
        <w:ind w:left="0" w:firstLine="0"/>
        <w:jc w:val="left"/>
      </w:pPr>
      <w:r>
        <w:rPr>
          <w:sz w:val="32"/>
        </w:rPr>
        <w:t xml:space="preserve"> </w:t>
      </w:r>
    </w:p>
    <w:p w14:paraId="361A6EBA" w14:textId="77777777" w:rsidR="000B518F" w:rsidRDefault="003C51FB">
      <w:pPr>
        <w:spacing w:after="0" w:line="259" w:lineRule="auto"/>
        <w:ind w:left="0" w:firstLine="0"/>
        <w:jc w:val="left"/>
      </w:pPr>
      <w:r>
        <w:rPr>
          <w:sz w:val="32"/>
        </w:rPr>
        <w:t xml:space="preserve"> </w:t>
      </w:r>
    </w:p>
    <w:p w14:paraId="2F16A66B" w14:textId="77777777" w:rsidR="000B518F" w:rsidRDefault="003C51FB">
      <w:pPr>
        <w:spacing w:after="0" w:line="259" w:lineRule="auto"/>
        <w:ind w:left="0" w:firstLine="0"/>
        <w:jc w:val="left"/>
      </w:pPr>
      <w:r>
        <w:rPr>
          <w:sz w:val="32"/>
        </w:rPr>
        <w:t xml:space="preserve"> </w:t>
      </w:r>
    </w:p>
    <w:p w14:paraId="12FB3057" w14:textId="77777777" w:rsidR="000B518F" w:rsidRDefault="003C51FB">
      <w:pPr>
        <w:spacing w:after="0" w:line="259" w:lineRule="auto"/>
        <w:ind w:left="0" w:firstLine="0"/>
        <w:jc w:val="left"/>
      </w:pPr>
      <w:r>
        <w:rPr>
          <w:sz w:val="32"/>
        </w:rPr>
        <w:t xml:space="preserve"> </w:t>
      </w:r>
    </w:p>
    <w:p w14:paraId="497A286F" w14:textId="77777777" w:rsidR="00344B96" w:rsidRDefault="003C51FB">
      <w:pPr>
        <w:spacing w:after="0" w:line="259" w:lineRule="auto"/>
        <w:ind w:left="0" w:firstLine="0"/>
        <w:jc w:val="left"/>
        <w:rPr>
          <w:sz w:val="32"/>
        </w:rPr>
      </w:pPr>
      <w:r>
        <w:rPr>
          <w:sz w:val="32"/>
        </w:rPr>
        <w:t xml:space="preserve"> </w:t>
      </w:r>
    </w:p>
    <w:p w14:paraId="6E6E1851" w14:textId="77777777" w:rsidR="00344B96" w:rsidRDefault="00344B96">
      <w:pPr>
        <w:spacing w:after="160" w:line="259" w:lineRule="auto"/>
        <w:ind w:left="0" w:firstLine="0"/>
        <w:jc w:val="left"/>
        <w:rPr>
          <w:sz w:val="32"/>
        </w:rPr>
      </w:pPr>
      <w:r>
        <w:rPr>
          <w:sz w:val="32"/>
        </w:rPr>
        <w:br w:type="page"/>
      </w:r>
    </w:p>
    <w:p w14:paraId="10A7CE25" w14:textId="77777777" w:rsidR="000B518F" w:rsidRDefault="000B518F">
      <w:pPr>
        <w:spacing w:after="0" w:line="259" w:lineRule="auto"/>
        <w:ind w:left="0" w:firstLine="0"/>
        <w:jc w:val="left"/>
      </w:pPr>
    </w:p>
    <w:p w14:paraId="109C1884" w14:textId="77777777" w:rsidR="000B518F" w:rsidRDefault="003C51FB">
      <w:pPr>
        <w:pStyle w:val="Heading2"/>
        <w:spacing w:after="310"/>
        <w:ind w:left="-5"/>
      </w:pPr>
      <w:r>
        <w:t xml:space="preserve">Abstract </w:t>
      </w:r>
    </w:p>
    <w:p w14:paraId="567D5E72" w14:textId="77777777" w:rsidR="00010059" w:rsidRPr="00010059" w:rsidRDefault="00010059" w:rsidP="00010059"/>
    <w:p w14:paraId="7AE93FE1" w14:textId="77777777" w:rsidR="000B518F" w:rsidRDefault="003C51FB">
      <w:pPr>
        <w:pStyle w:val="Heading2"/>
        <w:spacing w:after="162"/>
        <w:ind w:left="-5"/>
      </w:pPr>
      <w:r>
        <w:t xml:space="preserve">List of Publications </w:t>
      </w:r>
    </w:p>
    <w:p w14:paraId="73439965" w14:textId="0A01FB1A" w:rsidR="000B518F" w:rsidRDefault="000B518F">
      <w:pPr>
        <w:spacing w:after="18" w:line="259" w:lineRule="auto"/>
        <w:ind w:left="0" w:firstLine="0"/>
        <w:jc w:val="left"/>
      </w:pPr>
    </w:p>
    <w:p w14:paraId="0360B965" w14:textId="77777777" w:rsidR="000B518F" w:rsidRDefault="003C51FB">
      <w:pPr>
        <w:spacing w:after="294" w:line="259" w:lineRule="auto"/>
        <w:ind w:left="0" w:firstLine="0"/>
        <w:jc w:val="left"/>
      </w:pPr>
      <w:r>
        <w:t xml:space="preserve"> </w:t>
      </w:r>
    </w:p>
    <w:p w14:paraId="30B51B5A" w14:textId="77777777" w:rsidR="000B518F" w:rsidRDefault="003C51FB">
      <w:pPr>
        <w:spacing w:after="292" w:line="259" w:lineRule="auto"/>
        <w:ind w:left="0" w:firstLine="0"/>
        <w:jc w:val="left"/>
      </w:pPr>
      <w:r>
        <w:t xml:space="preserve"> </w:t>
      </w:r>
    </w:p>
    <w:p w14:paraId="2EE7265C" w14:textId="77777777" w:rsidR="000B518F" w:rsidRDefault="003C51FB">
      <w:pPr>
        <w:spacing w:after="292" w:line="259" w:lineRule="auto"/>
        <w:ind w:left="0" w:firstLine="0"/>
        <w:jc w:val="left"/>
      </w:pPr>
      <w:r>
        <w:t xml:space="preserve"> </w:t>
      </w:r>
    </w:p>
    <w:p w14:paraId="74B76904" w14:textId="77777777" w:rsidR="000B518F" w:rsidRDefault="003C51FB">
      <w:pPr>
        <w:spacing w:after="294" w:line="259" w:lineRule="auto"/>
        <w:ind w:left="0" w:firstLine="0"/>
        <w:jc w:val="left"/>
      </w:pPr>
      <w:r>
        <w:t xml:space="preserve"> </w:t>
      </w:r>
    </w:p>
    <w:p w14:paraId="3B44B73D" w14:textId="77777777" w:rsidR="000B518F" w:rsidRDefault="003C51FB">
      <w:pPr>
        <w:spacing w:after="292" w:line="259" w:lineRule="auto"/>
        <w:ind w:left="0" w:firstLine="0"/>
        <w:jc w:val="left"/>
      </w:pPr>
      <w:r>
        <w:t xml:space="preserve"> </w:t>
      </w:r>
    </w:p>
    <w:p w14:paraId="56367181" w14:textId="77777777" w:rsidR="000B518F" w:rsidRDefault="003C51FB">
      <w:pPr>
        <w:spacing w:after="292" w:line="259" w:lineRule="auto"/>
        <w:ind w:left="0" w:firstLine="0"/>
        <w:jc w:val="left"/>
      </w:pPr>
      <w:r>
        <w:t xml:space="preserve"> </w:t>
      </w:r>
    </w:p>
    <w:p w14:paraId="01AD539C" w14:textId="77777777" w:rsidR="000B518F" w:rsidRDefault="003C51FB">
      <w:pPr>
        <w:spacing w:after="295" w:line="259" w:lineRule="auto"/>
        <w:ind w:left="0" w:firstLine="0"/>
        <w:jc w:val="left"/>
      </w:pPr>
      <w:r>
        <w:t xml:space="preserve"> </w:t>
      </w:r>
    </w:p>
    <w:p w14:paraId="2B694957" w14:textId="77777777" w:rsidR="00AA559B" w:rsidRDefault="00AA559B">
      <w:pPr>
        <w:spacing w:after="295" w:line="259" w:lineRule="auto"/>
        <w:ind w:left="0" w:firstLine="0"/>
        <w:jc w:val="left"/>
      </w:pPr>
    </w:p>
    <w:p w14:paraId="012F4682" w14:textId="77777777" w:rsidR="00AA559B" w:rsidRDefault="00AA559B">
      <w:pPr>
        <w:spacing w:after="295" w:line="259" w:lineRule="auto"/>
        <w:ind w:left="0" w:firstLine="0"/>
        <w:jc w:val="left"/>
      </w:pPr>
    </w:p>
    <w:p w14:paraId="0DB089AD" w14:textId="77777777" w:rsidR="00AA559B" w:rsidRDefault="00AA559B">
      <w:pPr>
        <w:spacing w:after="295" w:line="259" w:lineRule="auto"/>
        <w:ind w:left="0" w:firstLine="0"/>
        <w:jc w:val="left"/>
      </w:pPr>
    </w:p>
    <w:p w14:paraId="489E57EA" w14:textId="77777777" w:rsidR="00AA559B" w:rsidRDefault="00AA559B">
      <w:pPr>
        <w:spacing w:after="295" w:line="259" w:lineRule="auto"/>
        <w:ind w:left="0" w:firstLine="0"/>
        <w:jc w:val="left"/>
      </w:pPr>
    </w:p>
    <w:p w14:paraId="716D30CE" w14:textId="77777777" w:rsidR="000B518F" w:rsidRDefault="003C51FB">
      <w:pPr>
        <w:spacing w:after="292" w:line="259" w:lineRule="auto"/>
        <w:ind w:left="0" w:firstLine="0"/>
        <w:jc w:val="left"/>
      </w:pPr>
      <w:r>
        <w:t xml:space="preserve"> </w:t>
      </w:r>
    </w:p>
    <w:p w14:paraId="04F64454" w14:textId="77777777" w:rsidR="000B518F" w:rsidRDefault="003C51FB">
      <w:pPr>
        <w:spacing w:after="292" w:line="259" w:lineRule="auto"/>
        <w:ind w:left="0" w:firstLine="0"/>
        <w:jc w:val="left"/>
      </w:pPr>
      <w:r>
        <w:t xml:space="preserve"> </w:t>
      </w:r>
    </w:p>
    <w:p w14:paraId="76A80DE0" w14:textId="77777777" w:rsidR="000B518F" w:rsidRDefault="003C51FB">
      <w:pPr>
        <w:spacing w:after="292" w:line="259" w:lineRule="auto"/>
        <w:ind w:left="0" w:firstLine="0"/>
        <w:jc w:val="left"/>
      </w:pPr>
      <w:r>
        <w:t xml:space="preserve"> </w:t>
      </w:r>
    </w:p>
    <w:p w14:paraId="28292F88" w14:textId="77777777" w:rsidR="000B518F" w:rsidRDefault="003C51FB">
      <w:pPr>
        <w:spacing w:after="366" w:line="259" w:lineRule="auto"/>
        <w:ind w:left="0" w:firstLine="0"/>
        <w:jc w:val="left"/>
      </w:pPr>
      <w:r>
        <w:t xml:space="preserve"> </w:t>
      </w:r>
    </w:p>
    <w:p w14:paraId="4F113046" w14:textId="77777777" w:rsidR="000B518F" w:rsidRDefault="003C51FB">
      <w:pPr>
        <w:spacing w:after="0" w:line="259" w:lineRule="auto"/>
        <w:ind w:left="374" w:firstLine="0"/>
        <w:jc w:val="center"/>
      </w:pPr>
      <w:r>
        <w:rPr>
          <w:sz w:val="24"/>
        </w:rPr>
        <w:t xml:space="preserve"> </w:t>
      </w:r>
    </w:p>
    <w:sdt>
      <w:sdtPr>
        <w:rPr>
          <w:b w:val="0"/>
          <w:sz w:val="28"/>
        </w:rPr>
        <w:id w:val="1410737742"/>
        <w:docPartObj>
          <w:docPartGallery w:val="Table of Contents"/>
        </w:docPartObj>
      </w:sdtPr>
      <w:sdtContent>
        <w:p w14:paraId="6175CC4A" w14:textId="77777777" w:rsidR="000B518F" w:rsidRDefault="003C51FB">
          <w:pPr>
            <w:pStyle w:val="Heading2"/>
            <w:spacing w:after="274"/>
            <w:ind w:left="-5"/>
          </w:pPr>
          <w:r>
            <w:t xml:space="preserve">Table of Contents </w:t>
          </w:r>
        </w:p>
        <w:p w14:paraId="7F2B0B12" w14:textId="77777777" w:rsidR="000B518F" w:rsidRDefault="003C51FB">
          <w:pPr>
            <w:spacing w:after="97" w:line="259" w:lineRule="auto"/>
            <w:ind w:left="0" w:firstLine="0"/>
            <w:jc w:val="left"/>
          </w:pPr>
          <w:r>
            <w:rPr>
              <w:color w:val="2E74B5"/>
              <w:sz w:val="24"/>
            </w:rPr>
            <w:t xml:space="preserve"> </w:t>
          </w:r>
        </w:p>
        <w:p w14:paraId="3154A9BA" w14:textId="77777777" w:rsidR="000B518F" w:rsidRDefault="003C51FB">
          <w:pPr>
            <w:pStyle w:val="TOC1"/>
            <w:tabs>
              <w:tab w:val="right" w:leader="dot" w:pos="9364"/>
            </w:tabs>
          </w:pPr>
          <w:r>
            <w:fldChar w:fldCharType="begin"/>
          </w:r>
          <w:r>
            <w:instrText xml:space="preserve"> TOC \o "1-1" \h \z \u </w:instrText>
          </w:r>
          <w:r>
            <w:fldChar w:fldCharType="separate"/>
          </w:r>
          <w:hyperlink w:anchor="_Toc208473">
            <w:r>
              <w:t>List of Abbreviations</w:t>
            </w:r>
            <w:r>
              <w:tab/>
            </w:r>
            <w:r>
              <w:fldChar w:fldCharType="begin"/>
            </w:r>
            <w:r>
              <w:instrText>PAGEREF _Toc208473 \h</w:instrText>
            </w:r>
            <w:r>
              <w:fldChar w:fldCharType="separate"/>
            </w:r>
            <w:r>
              <w:t xml:space="preserve">xiv </w:t>
            </w:r>
            <w:r>
              <w:fldChar w:fldCharType="end"/>
            </w:r>
          </w:hyperlink>
        </w:p>
        <w:p w14:paraId="18000589" w14:textId="77777777" w:rsidR="000B518F" w:rsidRDefault="003C51FB">
          <w:pPr>
            <w:pStyle w:val="TOC1"/>
            <w:tabs>
              <w:tab w:val="right" w:leader="dot" w:pos="9364"/>
            </w:tabs>
          </w:pPr>
          <w:hyperlink w:anchor="_Toc208474">
            <w:r>
              <w:t>List of Figures</w:t>
            </w:r>
            <w:r>
              <w:tab/>
            </w:r>
            <w:r>
              <w:fldChar w:fldCharType="begin"/>
            </w:r>
            <w:r>
              <w:instrText>PAGEREF _Toc208474 \h</w:instrText>
            </w:r>
            <w:r>
              <w:fldChar w:fldCharType="separate"/>
            </w:r>
            <w:r>
              <w:t xml:space="preserve">xvi </w:t>
            </w:r>
            <w:r>
              <w:fldChar w:fldCharType="end"/>
            </w:r>
          </w:hyperlink>
        </w:p>
        <w:p w14:paraId="53E11EC0" w14:textId="77777777" w:rsidR="000B518F" w:rsidRDefault="003C51FB">
          <w:pPr>
            <w:pStyle w:val="TOC1"/>
            <w:tabs>
              <w:tab w:val="right" w:leader="dot" w:pos="9364"/>
            </w:tabs>
          </w:pPr>
          <w:hyperlink w:anchor="_Toc208475">
            <w:r>
              <w:t>List of Tables</w:t>
            </w:r>
            <w:r>
              <w:tab/>
            </w:r>
            <w:r>
              <w:fldChar w:fldCharType="begin"/>
            </w:r>
            <w:r>
              <w:instrText>PAGEREF _Toc208475 \h</w:instrText>
            </w:r>
            <w:r>
              <w:fldChar w:fldCharType="separate"/>
            </w:r>
            <w:r>
              <w:t xml:space="preserve">xviii </w:t>
            </w:r>
            <w:r>
              <w:fldChar w:fldCharType="end"/>
            </w:r>
          </w:hyperlink>
        </w:p>
        <w:p w14:paraId="7E659E9D" w14:textId="77777777" w:rsidR="000B518F" w:rsidRDefault="003C51FB">
          <w:r>
            <w:fldChar w:fldCharType="end"/>
          </w:r>
        </w:p>
      </w:sdtContent>
    </w:sdt>
    <w:p w14:paraId="1B82D856" w14:textId="77777777" w:rsidR="000B518F" w:rsidRDefault="003C51FB">
      <w:pPr>
        <w:spacing w:after="97" w:line="259" w:lineRule="auto"/>
        <w:ind w:left="540" w:firstLine="0"/>
        <w:jc w:val="left"/>
      </w:pPr>
      <w:r>
        <w:t xml:space="preserve"> </w:t>
      </w:r>
    </w:p>
    <w:p w14:paraId="6097871A" w14:textId="77777777" w:rsidR="00932B25" w:rsidRDefault="00932B25">
      <w:pPr>
        <w:spacing w:after="97" w:line="259" w:lineRule="auto"/>
        <w:ind w:left="540" w:firstLine="0"/>
        <w:jc w:val="left"/>
      </w:pPr>
    </w:p>
    <w:p w14:paraId="5EAEDBB6" w14:textId="77777777" w:rsidR="00932B25" w:rsidRDefault="00932B25">
      <w:pPr>
        <w:spacing w:after="97" w:line="259" w:lineRule="auto"/>
        <w:ind w:left="540" w:firstLine="0"/>
        <w:jc w:val="left"/>
      </w:pPr>
    </w:p>
    <w:p w14:paraId="4371467E" w14:textId="77777777" w:rsidR="00932B25" w:rsidRDefault="00932B25">
      <w:pPr>
        <w:spacing w:after="97" w:line="259" w:lineRule="auto"/>
        <w:ind w:left="540" w:firstLine="0"/>
        <w:jc w:val="left"/>
      </w:pPr>
    </w:p>
    <w:p w14:paraId="797B842C" w14:textId="77777777" w:rsidR="00932B25" w:rsidRDefault="00932B25">
      <w:pPr>
        <w:spacing w:after="97" w:line="259" w:lineRule="auto"/>
        <w:ind w:left="540" w:firstLine="0"/>
        <w:jc w:val="left"/>
      </w:pPr>
    </w:p>
    <w:p w14:paraId="6482099A" w14:textId="77777777" w:rsidR="00932B25" w:rsidRDefault="00932B25">
      <w:pPr>
        <w:spacing w:after="97" w:line="259" w:lineRule="auto"/>
        <w:ind w:left="540" w:firstLine="0"/>
        <w:jc w:val="left"/>
      </w:pPr>
    </w:p>
    <w:p w14:paraId="70771FEB" w14:textId="77777777" w:rsidR="00932B25" w:rsidRDefault="00932B25">
      <w:pPr>
        <w:spacing w:after="97" w:line="259" w:lineRule="auto"/>
        <w:ind w:left="540" w:firstLine="0"/>
        <w:jc w:val="left"/>
      </w:pPr>
    </w:p>
    <w:p w14:paraId="02D0FB73" w14:textId="77777777" w:rsidR="00932B25" w:rsidRDefault="00932B25">
      <w:pPr>
        <w:spacing w:after="97" w:line="259" w:lineRule="auto"/>
        <w:ind w:left="540" w:firstLine="0"/>
        <w:jc w:val="left"/>
      </w:pPr>
    </w:p>
    <w:p w14:paraId="292268D1" w14:textId="77777777" w:rsidR="00932B25" w:rsidRDefault="00932B25">
      <w:pPr>
        <w:spacing w:after="97" w:line="259" w:lineRule="auto"/>
        <w:ind w:left="540" w:firstLine="0"/>
        <w:jc w:val="left"/>
      </w:pPr>
    </w:p>
    <w:p w14:paraId="5249C48C" w14:textId="77777777" w:rsidR="00932B25" w:rsidRDefault="00932B25">
      <w:pPr>
        <w:spacing w:after="97" w:line="259" w:lineRule="auto"/>
        <w:ind w:left="540" w:firstLine="0"/>
        <w:jc w:val="left"/>
      </w:pPr>
    </w:p>
    <w:p w14:paraId="4C7F6A8F" w14:textId="77777777" w:rsidR="00932B25" w:rsidRDefault="00932B25">
      <w:pPr>
        <w:spacing w:after="97" w:line="259" w:lineRule="auto"/>
        <w:ind w:left="540" w:firstLine="0"/>
        <w:jc w:val="left"/>
      </w:pPr>
    </w:p>
    <w:p w14:paraId="4258B45E" w14:textId="77777777" w:rsidR="00932B25" w:rsidRDefault="00932B25">
      <w:pPr>
        <w:spacing w:after="97" w:line="259" w:lineRule="auto"/>
        <w:ind w:left="540" w:firstLine="0"/>
        <w:jc w:val="left"/>
      </w:pPr>
    </w:p>
    <w:p w14:paraId="550D166D" w14:textId="77777777" w:rsidR="00932B25" w:rsidRDefault="00932B25">
      <w:pPr>
        <w:spacing w:after="97" w:line="259" w:lineRule="auto"/>
        <w:ind w:left="540" w:firstLine="0"/>
        <w:jc w:val="left"/>
      </w:pPr>
    </w:p>
    <w:p w14:paraId="2394FA9B" w14:textId="77777777" w:rsidR="00932B25" w:rsidRDefault="00932B25">
      <w:pPr>
        <w:spacing w:after="97" w:line="259" w:lineRule="auto"/>
        <w:ind w:left="540" w:firstLine="0"/>
        <w:jc w:val="left"/>
      </w:pPr>
    </w:p>
    <w:p w14:paraId="3EFBD32D" w14:textId="77777777" w:rsidR="00932B25" w:rsidRDefault="00932B25">
      <w:pPr>
        <w:spacing w:after="97" w:line="259" w:lineRule="auto"/>
        <w:ind w:left="540" w:firstLine="0"/>
        <w:jc w:val="left"/>
      </w:pPr>
    </w:p>
    <w:p w14:paraId="22B84357" w14:textId="77777777" w:rsidR="00932B25" w:rsidRDefault="00932B25">
      <w:pPr>
        <w:spacing w:after="97" w:line="259" w:lineRule="auto"/>
        <w:ind w:left="540" w:firstLine="0"/>
        <w:jc w:val="left"/>
      </w:pPr>
    </w:p>
    <w:p w14:paraId="102229B7" w14:textId="77777777" w:rsidR="00932B25" w:rsidRDefault="00932B25">
      <w:pPr>
        <w:spacing w:after="97" w:line="259" w:lineRule="auto"/>
        <w:ind w:left="540" w:firstLine="0"/>
        <w:jc w:val="left"/>
      </w:pPr>
    </w:p>
    <w:p w14:paraId="69A3A396" w14:textId="77777777" w:rsidR="00932B25" w:rsidRDefault="00932B25">
      <w:pPr>
        <w:spacing w:after="97" w:line="259" w:lineRule="auto"/>
        <w:ind w:left="540" w:firstLine="0"/>
        <w:jc w:val="left"/>
      </w:pPr>
    </w:p>
    <w:p w14:paraId="141383BA" w14:textId="77777777" w:rsidR="00932B25" w:rsidRDefault="00932B25">
      <w:pPr>
        <w:spacing w:after="97" w:line="259" w:lineRule="auto"/>
        <w:ind w:left="540" w:firstLine="0"/>
        <w:jc w:val="left"/>
      </w:pPr>
    </w:p>
    <w:p w14:paraId="65A42BAB" w14:textId="77777777" w:rsidR="00932B25" w:rsidRDefault="00932B25">
      <w:pPr>
        <w:spacing w:after="97" w:line="259" w:lineRule="auto"/>
        <w:ind w:left="540" w:firstLine="0"/>
        <w:jc w:val="left"/>
      </w:pPr>
    </w:p>
    <w:p w14:paraId="488C3B96" w14:textId="77777777" w:rsidR="00932B25" w:rsidRDefault="00932B25">
      <w:pPr>
        <w:spacing w:after="97" w:line="259" w:lineRule="auto"/>
        <w:ind w:left="540" w:firstLine="0"/>
        <w:jc w:val="left"/>
      </w:pPr>
    </w:p>
    <w:p w14:paraId="37752C89" w14:textId="77777777" w:rsidR="00932B25" w:rsidRDefault="00932B25">
      <w:pPr>
        <w:spacing w:after="97" w:line="259" w:lineRule="auto"/>
        <w:ind w:left="540" w:firstLine="0"/>
        <w:jc w:val="left"/>
      </w:pPr>
    </w:p>
    <w:p w14:paraId="49EF8950" w14:textId="77777777" w:rsidR="00932B25" w:rsidRDefault="00932B25">
      <w:pPr>
        <w:spacing w:after="97" w:line="259" w:lineRule="auto"/>
        <w:ind w:left="540" w:firstLine="0"/>
        <w:jc w:val="left"/>
        <w:rPr>
          <w:rtl/>
          <w:lang w:bidi="ar-EG"/>
        </w:rPr>
      </w:pPr>
    </w:p>
    <w:p w14:paraId="05B212EB" w14:textId="3F28BFB6" w:rsidR="000B518F" w:rsidRDefault="003C51FB" w:rsidP="00433453">
      <w:pPr>
        <w:spacing w:after="83"/>
        <w:ind w:left="550" w:right="67"/>
        <w:jc w:val="left"/>
      </w:pPr>
      <w:r>
        <w:rPr>
          <w:b/>
        </w:rPr>
        <w:t xml:space="preserve">Chapter 1: </w:t>
      </w:r>
      <w:r w:rsidR="001C536E">
        <w:rPr>
          <w:b/>
        </w:rPr>
        <w:t>Introduction</w:t>
      </w:r>
      <w:r w:rsidR="00433453">
        <w:rPr>
          <w:rFonts w:hint="cs"/>
          <w:b/>
          <w:rtl/>
        </w:rPr>
        <w:t xml:space="preserve"> </w:t>
      </w:r>
      <w:r w:rsidR="00433453">
        <w:rPr>
          <w:b/>
        </w:rPr>
        <w:t xml:space="preserve">and </w:t>
      </w:r>
      <w:r w:rsidR="00433453">
        <w:t>Overview</w:t>
      </w:r>
      <w:r>
        <w:t>...</w:t>
      </w:r>
      <w:r w:rsidR="00AA559B">
        <w:t>.............................</w:t>
      </w:r>
      <w:r>
        <w:t xml:space="preserve">............................................... 1 </w:t>
      </w:r>
    </w:p>
    <w:p w14:paraId="1B8C7347" w14:textId="386C2D89" w:rsidR="000B518F" w:rsidRDefault="003C51FB">
      <w:pPr>
        <w:spacing w:after="85"/>
        <w:ind w:left="550" w:right="67"/>
      </w:pPr>
      <w:r>
        <w:t>1.</w:t>
      </w:r>
      <w:r w:rsidR="00A709F6">
        <w:rPr>
          <w:rFonts w:hint="cs"/>
          <w:rtl/>
        </w:rPr>
        <w:t>2</w:t>
      </w:r>
      <w:r>
        <w:t xml:space="preserve"> Problem Definition ...........</w:t>
      </w:r>
      <w:r w:rsidR="00AA559B">
        <w:t>.............................</w:t>
      </w:r>
      <w:r>
        <w:t xml:space="preserve">........................................... 2 </w:t>
      </w:r>
    </w:p>
    <w:p w14:paraId="762F1D37" w14:textId="252982FF" w:rsidR="000B518F" w:rsidRDefault="003C51FB">
      <w:pPr>
        <w:spacing w:after="82"/>
        <w:ind w:left="550" w:right="67"/>
      </w:pPr>
      <w:r>
        <w:t>1.</w:t>
      </w:r>
      <w:r w:rsidR="00A709F6">
        <w:rPr>
          <w:rFonts w:hint="cs"/>
          <w:rtl/>
        </w:rPr>
        <w:t>3</w:t>
      </w:r>
      <w:r>
        <w:t xml:space="preserve"> Thesis Objectives ..................................</w:t>
      </w:r>
      <w:r w:rsidR="00AA559B">
        <w:t>............</w:t>
      </w:r>
      <w:r>
        <w:t xml:space="preserve">....................................... 3 </w:t>
      </w:r>
    </w:p>
    <w:p w14:paraId="0880D08D" w14:textId="5E6F8097" w:rsidR="000B518F" w:rsidRDefault="003C51FB">
      <w:pPr>
        <w:spacing w:after="82"/>
        <w:ind w:left="550" w:right="67"/>
      </w:pPr>
      <w:r>
        <w:t>1.</w:t>
      </w:r>
      <w:r w:rsidR="00A709F6">
        <w:rPr>
          <w:rFonts w:hint="cs"/>
          <w:rtl/>
        </w:rPr>
        <w:t>4</w:t>
      </w:r>
      <w:r>
        <w:t xml:space="preserve"> Thesis Contribution ..................</w:t>
      </w:r>
      <w:r w:rsidR="00AA559B">
        <w:t>.............................</w:t>
      </w:r>
      <w:r>
        <w:t xml:space="preserve">................................... 4 </w:t>
      </w:r>
    </w:p>
    <w:p w14:paraId="50CD7794" w14:textId="346E569A" w:rsidR="000B518F" w:rsidRDefault="003C51FB">
      <w:pPr>
        <w:spacing w:after="85"/>
        <w:ind w:left="550" w:right="67"/>
      </w:pPr>
      <w:r>
        <w:t>1.</w:t>
      </w:r>
      <w:r w:rsidR="00A709F6">
        <w:rPr>
          <w:rFonts w:hint="cs"/>
          <w:rtl/>
        </w:rPr>
        <w:t>5</w:t>
      </w:r>
      <w:r>
        <w:t xml:space="preserve"> Thesis Organization......................</w:t>
      </w:r>
      <w:r w:rsidR="00AA559B">
        <w:t>..............................</w:t>
      </w:r>
      <w:r>
        <w:t xml:space="preserve">............................... 5 </w:t>
      </w:r>
    </w:p>
    <w:p w14:paraId="7571581B" w14:textId="77777777" w:rsidR="000B518F" w:rsidRDefault="003C51FB">
      <w:pPr>
        <w:spacing w:after="95" w:line="259" w:lineRule="auto"/>
        <w:ind w:left="0" w:firstLine="0"/>
        <w:jc w:val="left"/>
      </w:pPr>
      <w:r>
        <w:rPr>
          <w:color w:val="0563C1"/>
        </w:rPr>
        <w:t xml:space="preserve"> </w:t>
      </w:r>
    </w:p>
    <w:p w14:paraId="070A6AAC" w14:textId="77777777" w:rsidR="001C536E" w:rsidRDefault="001C536E" w:rsidP="00AA559B">
      <w:pPr>
        <w:spacing w:after="82"/>
        <w:ind w:left="550" w:right="67"/>
      </w:pPr>
    </w:p>
    <w:p w14:paraId="6965BD52" w14:textId="6AB85990" w:rsidR="000B518F" w:rsidRPr="00830DBB" w:rsidRDefault="003C51FB" w:rsidP="00932B25">
      <w:pPr>
        <w:spacing w:after="116"/>
        <w:ind w:left="550" w:right="67"/>
        <w:jc w:val="left"/>
        <w:rPr>
          <w:color w:val="EE0000"/>
        </w:rPr>
      </w:pPr>
      <w:r w:rsidRPr="00830DBB">
        <w:rPr>
          <w:b/>
          <w:color w:val="EE0000"/>
        </w:rPr>
        <w:t xml:space="preserve">Chapter </w:t>
      </w:r>
      <w:r w:rsidR="001C536E">
        <w:rPr>
          <w:b/>
          <w:color w:val="EE0000"/>
        </w:rPr>
        <w:t>2</w:t>
      </w:r>
      <w:r w:rsidRPr="00830DBB">
        <w:rPr>
          <w:b/>
          <w:color w:val="EE0000"/>
        </w:rPr>
        <w:t xml:space="preserve">: </w:t>
      </w:r>
      <w:r w:rsidR="00932B25">
        <w:rPr>
          <w:b/>
          <w:color w:val="EE0000"/>
        </w:rPr>
        <w:t xml:space="preserve">Background and </w:t>
      </w:r>
      <w:r w:rsidRPr="00830DBB">
        <w:rPr>
          <w:b/>
          <w:color w:val="EE0000"/>
        </w:rPr>
        <w:t>Related Work</w:t>
      </w:r>
      <w:r w:rsidR="00AA559B" w:rsidRPr="00830DBB">
        <w:rPr>
          <w:color w:val="EE0000"/>
        </w:rPr>
        <w:t xml:space="preserve"> ………………</w:t>
      </w:r>
      <w:r w:rsidRPr="00830DBB">
        <w:rPr>
          <w:color w:val="EE0000"/>
        </w:rPr>
        <w:t xml:space="preserve">…………………………... 31 </w:t>
      </w:r>
    </w:p>
    <w:p w14:paraId="5AE144A5" w14:textId="77777777" w:rsidR="00EF3C25" w:rsidRDefault="00EF3C25">
      <w:pPr>
        <w:spacing w:after="85"/>
        <w:ind w:left="550" w:right="67"/>
        <w:rPr>
          <w:b/>
        </w:rPr>
      </w:pPr>
    </w:p>
    <w:p w14:paraId="74E5F099" w14:textId="77777777" w:rsidR="00EF3C25" w:rsidRDefault="00EF3C25">
      <w:pPr>
        <w:spacing w:after="85"/>
        <w:ind w:left="550" w:right="67"/>
        <w:rPr>
          <w:b/>
        </w:rPr>
      </w:pPr>
    </w:p>
    <w:p w14:paraId="73A97347" w14:textId="1AEEEC05" w:rsidR="000B518F" w:rsidRDefault="00AA559B">
      <w:pPr>
        <w:spacing w:after="85"/>
        <w:ind w:left="550" w:right="67"/>
      </w:pPr>
      <w:r>
        <w:rPr>
          <w:b/>
        </w:rPr>
        <w:t xml:space="preserve">Chapter </w:t>
      </w:r>
      <w:r w:rsidR="001C536E">
        <w:rPr>
          <w:b/>
        </w:rPr>
        <w:t>3</w:t>
      </w:r>
      <w:r w:rsidR="003C51FB">
        <w:rPr>
          <w:b/>
        </w:rPr>
        <w:t xml:space="preserve">: Proposed Approach </w:t>
      </w:r>
      <w:r w:rsidR="003C51FB">
        <w:t xml:space="preserve"> ................</w:t>
      </w:r>
      <w:r>
        <w:t>........</w:t>
      </w:r>
      <w:r w:rsidR="003C51FB">
        <w:t xml:space="preserve">....................................... 78 </w:t>
      </w:r>
    </w:p>
    <w:p w14:paraId="46B867A0" w14:textId="41AC5AD1" w:rsidR="000B518F" w:rsidRDefault="00AA559B">
      <w:pPr>
        <w:spacing w:after="82"/>
        <w:ind w:left="550" w:right="67"/>
      </w:pPr>
      <w:r>
        <w:t>4</w:t>
      </w:r>
      <w:r w:rsidR="003C51FB">
        <w:t>.1 Introduction</w:t>
      </w:r>
      <w:r>
        <w:t xml:space="preserve"> ............................</w:t>
      </w:r>
      <w:r w:rsidR="003C51FB">
        <w:t xml:space="preserve">................................................................ 78 </w:t>
      </w:r>
    </w:p>
    <w:p w14:paraId="345AB28D" w14:textId="53539A3D" w:rsidR="000B518F" w:rsidRDefault="000B518F">
      <w:pPr>
        <w:spacing w:after="290" w:line="259" w:lineRule="auto"/>
        <w:ind w:left="0" w:firstLine="0"/>
        <w:jc w:val="left"/>
      </w:pPr>
    </w:p>
    <w:p w14:paraId="16809E2C" w14:textId="6B30E343" w:rsidR="000B518F" w:rsidRDefault="00AA559B">
      <w:pPr>
        <w:pStyle w:val="Heading3"/>
        <w:spacing w:after="89"/>
        <w:ind w:left="550"/>
      </w:pPr>
      <w:r>
        <w:t xml:space="preserve">Chapter </w:t>
      </w:r>
      <w:r w:rsidR="001C536E">
        <w:t>4</w:t>
      </w:r>
      <w:r w:rsidR="003C51FB">
        <w:t xml:space="preserve">: Experimental Results and Discussion </w:t>
      </w:r>
      <w:r>
        <w:rPr>
          <w:b w:val="0"/>
        </w:rPr>
        <w:t xml:space="preserve"> ..................</w:t>
      </w:r>
      <w:r w:rsidR="003C51FB">
        <w:rPr>
          <w:b w:val="0"/>
        </w:rPr>
        <w:t xml:space="preserve">................. 86 </w:t>
      </w:r>
    </w:p>
    <w:p w14:paraId="0CA1ABB0" w14:textId="39018C4F" w:rsidR="000B518F" w:rsidRDefault="003C51FB" w:rsidP="00AA559B">
      <w:pPr>
        <w:spacing w:after="85"/>
        <w:ind w:left="550" w:right="67"/>
      </w:pPr>
      <w:r>
        <w:t xml:space="preserve"> </w:t>
      </w:r>
    </w:p>
    <w:p w14:paraId="31444034" w14:textId="77777777" w:rsidR="000B518F" w:rsidRDefault="003C51FB">
      <w:pPr>
        <w:spacing w:after="290" w:line="259" w:lineRule="auto"/>
        <w:ind w:left="0" w:firstLine="0"/>
        <w:jc w:val="left"/>
      </w:pPr>
      <w:r>
        <w:t xml:space="preserve"> </w:t>
      </w:r>
    </w:p>
    <w:p w14:paraId="225FC663" w14:textId="773599DF" w:rsidR="000B518F" w:rsidRDefault="00AA559B">
      <w:pPr>
        <w:spacing w:after="82"/>
        <w:ind w:left="550" w:right="67"/>
      </w:pPr>
      <w:r>
        <w:rPr>
          <w:b/>
        </w:rPr>
        <w:t xml:space="preserve">Chapter </w:t>
      </w:r>
      <w:r w:rsidR="001C536E">
        <w:rPr>
          <w:b/>
        </w:rPr>
        <w:t>5</w:t>
      </w:r>
      <w:r w:rsidR="003C51FB">
        <w:rPr>
          <w:b/>
        </w:rPr>
        <w:t>: Conclusion and Future Work</w:t>
      </w:r>
      <w:r>
        <w:t xml:space="preserve"> ................</w:t>
      </w:r>
      <w:r w:rsidR="003C51FB">
        <w:t xml:space="preserve">.............................. 127 </w:t>
      </w:r>
    </w:p>
    <w:p w14:paraId="4F4A7FFB" w14:textId="3B50012C" w:rsidR="000B518F" w:rsidRDefault="003C51FB">
      <w:pPr>
        <w:spacing w:after="85"/>
        <w:ind w:left="550" w:right="67"/>
      </w:pPr>
      <w:r>
        <w:t>7.1 Important Features ............</w:t>
      </w:r>
      <w:r w:rsidR="00AA559B">
        <w:t>.............................</w:t>
      </w:r>
      <w:r>
        <w:t xml:space="preserve">...................................... 127  </w:t>
      </w:r>
    </w:p>
    <w:p w14:paraId="7F24E921" w14:textId="62FDDD46" w:rsidR="000B518F" w:rsidRDefault="003C51FB">
      <w:pPr>
        <w:spacing w:after="49"/>
        <w:ind w:left="550" w:right="67"/>
      </w:pPr>
      <w:r>
        <w:t>7.3 Future Work  ............</w:t>
      </w:r>
      <w:r w:rsidR="00AA559B">
        <w:t>............................</w:t>
      </w:r>
      <w:r>
        <w:t xml:space="preserve">............................................... 129 </w:t>
      </w:r>
    </w:p>
    <w:p w14:paraId="46108FFF" w14:textId="77777777" w:rsidR="000B518F" w:rsidRDefault="003C51FB">
      <w:pPr>
        <w:spacing w:after="288" w:line="259" w:lineRule="auto"/>
        <w:ind w:left="0" w:firstLine="0"/>
        <w:jc w:val="left"/>
      </w:pPr>
      <w:r>
        <w:rPr>
          <w:sz w:val="24"/>
        </w:rPr>
        <w:t xml:space="preserve"> </w:t>
      </w:r>
    </w:p>
    <w:p w14:paraId="047110F7" w14:textId="1B502280" w:rsidR="000B518F" w:rsidRDefault="003C51FB">
      <w:pPr>
        <w:spacing w:after="90"/>
        <w:ind w:left="550" w:right="67"/>
      </w:pPr>
      <w:r>
        <w:t>References .............</w:t>
      </w:r>
      <w:r w:rsidR="00AA559B">
        <w:t>.............................</w:t>
      </w:r>
      <w:r>
        <w:t xml:space="preserve">........................................................ 130 </w:t>
      </w:r>
    </w:p>
    <w:p w14:paraId="00A499B8" w14:textId="77777777" w:rsidR="000B518F" w:rsidRDefault="003C51FB">
      <w:pPr>
        <w:spacing w:after="288" w:line="259" w:lineRule="auto"/>
        <w:ind w:left="0" w:firstLine="0"/>
        <w:jc w:val="left"/>
      </w:pPr>
      <w:r>
        <w:rPr>
          <w:b/>
        </w:rPr>
        <w:t xml:space="preserve"> </w:t>
      </w:r>
    </w:p>
    <w:p w14:paraId="45A9CDFB" w14:textId="77777777" w:rsidR="000B518F" w:rsidRDefault="003C51FB">
      <w:pPr>
        <w:spacing w:after="294" w:line="259" w:lineRule="auto"/>
        <w:ind w:left="0" w:firstLine="0"/>
        <w:jc w:val="left"/>
      </w:pPr>
      <w:r>
        <w:t xml:space="preserve"> </w:t>
      </w:r>
    </w:p>
    <w:p w14:paraId="7D9F7579" w14:textId="77777777" w:rsidR="00AA559B" w:rsidRDefault="00AA559B">
      <w:pPr>
        <w:spacing w:after="294" w:line="259" w:lineRule="auto"/>
        <w:ind w:left="0" w:firstLine="0"/>
        <w:jc w:val="left"/>
      </w:pPr>
    </w:p>
    <w:p w14:paraId="696A93CC" w14:textId="77777777" w:rsidR="00AA559B" w:rsidRDefault="00AA559B">
      <w:pPr>
        <w:spacing w:after="294" w:line="259" w:lineRule="auto"/>
        <w:ind w:left="0" w:firstLine="0"/>
        <w:jc w:val="left"/>
      </w:pPr>
    </w:p>
    <w:p w14:paraId="38B4E83B" w14:textId="77777777" w:rsidR="00AA559B" w:rsidRDefault="00AA559B">
      <w:pPr>
        <w:spacing w:after="294" w:line="259" w:lineRule="auto"/>
        <w:ind w:left="0" w:firstLine="0"/>
        <w:jc w:val="left"/>
      </w:pPr>
    </w:p>
    <w:p w14:paraId="0F3DE139" w14:textId="77777777" w:rsidR="00AA559B" w:rsidRDefault="00AA559B">
      <w:pPr>
        <w:spacing w:after="294" w:line="259" w:lineRule="auto"/>
        <w:ind w:left="0" w:firstLine="0"/>
        <w:jc w:val="left"/>
      </w:pPr>
    </w:p>
    <w:p w14:paraId="53F60D9D" w14:textId="77777777" w:rsidR="00AA559B" w:rsidRDefault="00AA559B">
      <w:pPr>
        <w:spacing w:after="294" w:line="259" w:lineRule="auto"/>
        <w:ind w:left="0" w:firstLine="0"/>
        <w:jc w:val="left"/>
      </w:pPr>
    </w:p>
    <w:p w14:paraId="21752BEF" w14:textId="77777777" w:rsidR="00AA559B" w:rsidRDefault="00AA559B">
      <w:pPr>
        <w:spacing w:after="294" w:line="259" w:lineRule="auto"/>
        <w:ind w:left="0" w:firstLine="0"/>
        <w:jc w:val="left"/>
      </w:pPr>
    </w:p>
    <w:p w14:paraId="272338E2" w14:textId="77777777" w:rsidR="00AA559B" w:rsidRDefault="00AA559B">
      <w:pPr>
        <w:spacing w:after="294" w:line="259" w:lineRule="auto"/>
        <w:ind w:left="0" w:firstLine="0"/>
        <w:jc w:val="left"/>
      </w:pPr>
    </w:p>
    <w:p w14:paraId="0D49ED67" w14:textId="77777777" w:rsidR="00AA559B" w:rsidRDefault="00AA559B">
      <w:pPr>
        <w:spacing w:after="294" w:line="259" w:lineRule="auto"/>
        <w:ind w:left="0" w:firstLine="0"/>
        <w:jc w:val="left"/>
      </w:pPr>
    </w:p>
    <w:p w14:paraId="68253DD7" w14:textId="77777777" w:rsidR="00AA559B" w:rsidRDefault="00AA559B">
      <w:pPr>
        <w:spacing w:after="294" w:line="259" w:lineRule="auto"/>
        <w:ind w:left="0" w:firstLine="0"/>
        <w:jc w:val="left"/>
      </w:pPr>
    </w:p>
    <w:p w14:paraId="77C24E7F" w14:textId="77777777" w:rsidR="00AA559B" w:rsidRDefault="00AA559B">
      <w:pPr>
        <w:spacing w:after="294" w:line="259" w:lineRule="auto"/>
        <w:ind w:left="0" w:firstLine="0"/>
        <w:jc w:val="left"/>
      </w:pPr>
    </w:p>
    <w:p w14:paraId="744A65D4" w14:textId="77777777" w:rsidR="00AA559B" w:rsidRDefault="00AA559B">
      <w:pPr>
        <w:spacing w:after="294" w:line="259" w:lineRule="auto"/>
        <w:ind w:left="0" w:firstLine="0"/>
        <w:jc w:val="left"/>
      </w:pPr>
    </w:p>
    <w:p w14:paraId="6531746B" w14:textId="77777777" w:rsidR="00AA559B" w:rsidRDefault="00AA559B">
      <w:pPr>
        <w:spacing w:after="294" w:line="259" w:lineRule="auto"/>
        <w:ind w:left="0" w:firstLine="0"/>
        <w:jc w:val="left"/>
      </w:pPr>
    </w:p>
    <w:p w14:paraId="2B7E79C4" w14:textId="77777777" w:rsidR="00AA559B" w:rsidRDefault="00AA559B">
      <w:pPr>
        <w:spacing w:after="294" w:line="259" w:lineRule="auto"/>
        <w:ind w:left="0" w:firstLine="0"/>
        <w:jc w:val="left"/>
      </w:pPr>
    </w:p>
    <w:p w14:paraId="1E50017C" w14:textId="77777777" w:rsidR="000B518F" w:rsidRDefault="003C51FB">
      <w:pPr>
        <w:spacing w:after="0" w:line="259" w:lineRule="auto"/>
        <w:ind w:left="0" w:firstLine="0"/>
        <w:jc w:val="left"/>
      </w:pPr>
      <w:r>
        <w:t xml:space="preserve"> </w:t>
      </w:r>
    </w:p>
    <w:p w14:paraId="5D624BAF" w14:textId="77777777" w:rsidR="00010059" w:rsidRDefault="00010059" w:rsidP="00010059">
      <w:pPr>
        <w:pStyle w:val="Heading1"/>
        <w:spacing w:after="156"/>
        <w:ind w:left="-5"/>
      </w:pPr>
      <w:bookmarkStart w:id="0" w:name="_Toc208473"/>
    </w:p>
    <w:p w14:paraId="7E55B52E" w14:textId="4612E183" w:rsidR="000B518F" w:rsidRDefault="00010059" w:rsidP="00010059">
      <w:pPr>
        <w:pStyle w:val="Heading1"/>
        <w:spacing w:after="156"/>
        <w:ind w:left="-5"/>
      </w:pPr>
      <w:r>
        <w:br/>
      </w:r>
      <w:r w:rsidR="003C51FB">
        <w:t xml:space="preserve">List of Abbreviations </w:t>
      </w:r>
      <w:bookmarkEnd w:id="0"/>
    </w:p>
    <w:p w14:paraId="39149C53" w14:textId="77777777" w:rsidR="000B518F" w:rsidRDefault="003C51FB">
      <w:pPr>
        <w:numPr>
          <w:ilvl w:val="0"/>
          <w:numId w:val="1"/>
        </w:numPr>
        <w:ind w:right="67" w:hanging="360"/>
      </w:pPr>
      <w:r>
        <w:rPr>
          <w:b/>
        </w:rPr>
        <w:t>Acc.:</w:t>
      </w:r>
      <w:r>
        <w:t xml:space="preserve"> Accuracy </w:t>
      </w:r>
    </w:p>
    <w:p w14:paraId="66BDE44E" w14:textId="77777777" w:rsidR="000B518F" w:rsidRDefault="003C51FB">
      <w:pPr>
        <w:numPr>
          <w:ilvl w:val="0"/>
          <w:numId w:val="1"/>
        </w:numPr>
        <w:ind w:right="67" w:hanging="360"/>
      </w:pPr>
      <w:r>
        <w:rPr>
          <w:b/>
        </w:rPr>
        <w:t>ANN:</w:t>
      </w:r>
      <w:r>
        <w:t xml:space="preserve"> Artificial Neural Network </w:t>
      </w:r>
    </w:p>
    <w:p w14:paraId="1DEC8178" w14:textId="77777777" w:rsidR="000B518F" w:rsidRDefault="003C51FB">
      <w:pPr>
        <w:numPr>
          <w:ilvl w:val="0"/>
          <w:numId w:val="1"/>
        </w:numPr>
        <w:ind w:right="67" w:hanging="360"/>
      </w:pPr>
      <w:r>
        <w:rPr>
          <w:b/>
        </w:rPr>
        <w:t>ANOVA:</w:t>
      </w:r>
      <w:r>
        <w:t xml:space="preserve"> Analysis of Variance </w:t>
      </w:r>
    </w:p>
    <w:p w14:paraId="625F3C5E" w14:textId="77777777" w:rsidR="000B518F" w:rsidRDefault="003C51FB">
      <w:pPr>
        <w:numPr>
          <w:ilvl w:val="0"/>
          <w:numId w:val="1"/>
        </w:numPr>
        <w:ind w:right="67" w:hanging="360"/>
      </w:pPr>
      <w:r>
        <w:rPr>
          <w:b/>
        </w:rPr>
        <w:t>ROC:</w:t>
      </w:r>
      <w:r>
        <w:t xml:space="preserve"> Receiver Operating Characteristic </w:t>
      </w:r>
    </w:p>
    <w:p w14:paraId="23F276F1" w14:textId="2776B9BF" w:rsidR="000B518F" w:rsidRDefault="000B518F">
      <w:pPr>
        <w:spacing w:after="18" w:line="259" w:lineRule="auto"/>
        <w:ind w:left="0" w:firstLine="0"/>
        <w:jc w:val="left"/>
      </w:pPr>
    </w:p>
    <w:p w14:paraId="27C9B014" w14:textId="77777777" w:rsidR="000B518F" w:rsidRDefault="003C51FB">
      <w:pPr>
        <w:spacing w:after="292" w:line="259" w:lineRule="auto"/>
        <w:ind w:left="0" w:firstLine="0"/>
        <w:jc w:val="left"/>
      </w:pPr>
      <w:r>
        <w:t xml:space="preserve"> </w:t>
      </w:r>
    </w:p>
    <w:p w14:paraId="7F74AF67" w14:textId="77777777" w:rsidR="000B518F" w:rsidRDefault="003C51FB">
      <w:pPr>
        <w:spacing w:after="292" w:line="259" w:lineRule="auto"/>
        <w:ind w:left="0" w:firstLine="0"/>
        <w:jc w:val="left"/>
      </w:pPr>
      <w:r>
        <w:t xml:space="preserve"> </w:t>
      </w:r>
    </w:p>
    <w:p w14:paraId="3A79EED7" w14:textId="77777777" w:rsidR="000B518F" w:rsidRDefault="003C51FB">
      <w:pPr>
        <w:spacing w:after="294" w:line="259" w:lineRule="auto"/>
        <w:ind w:left="0" w:firstLine="0"/>
        <w:jc w:val="left"/>
      </w:pPr>
      <w:r>
        <w:lastRenderedPageBreak/>
        <w:t xml:space="preserve"> </w:t>
      </w:r>
    </w:p>
    <w:p w14:paraId="72CC81A6" w14:textId="77777777" w:rsidR="000B518F" w:rsidRDefault="003C51FB">
      <w:pPr>
        <w:spacing w:after="292" w:line="259" w:lineRule="auto"/>
        <w:ind w:left="0" w:firstLine="0"/>
        <w:jc w:val="left"/>
      </w:pPr>
      <w:r>
        <w:t xml:space="preserve"> </w:t>
      </w:r>
    </w:p>
    <w:p w14:paraId="2A96AB73" w14:textId="77777777" w:rsidR="000B518F" w:rsidRDefault="003C51FB">
      <w:pPr>
        <w:spacing w:after="292" w:line="259" w:lineRule="auto"/>
        <w:ind w:left="0" w:firstLine="0"/>
        <w:jc w:val="left"/>
      </w:pPr>
      <w:r>
        <w:t xml:space="preserve"> </w:t>
      </w:r>
    </w:p>
    <w:p w14:paraId="713C3537" w14:textId="77777777" w:rsidR="000B518F" w:rsidRDefault="003C51FB">
      <w:pPr>
        <w:spacing w:after="294" w:line="259" w:lineRule="auto"/>
        <w:ind w:left="0" w:firstLine="0"/>
        <w:jc w:val="left"/>
      </w:pPr>
      <w:r>
        <w:t xml:space="preserve"> </w:t>
      </w:r>
    </w:p>
    <w:p w14:paraId="2DD2620A" w14:textId="77777777" w:rsidR="000B518F" w:rsidRDefault="003C51FB">
      <w:pPr>
        <w:spacing w:after="292" w:line="259" w:lineRule="auto"/>
        <w:ind w:left="0" w:firstLine="0"/>
        <w:jc w:val="left"/>
      </w:pPr>
      <w:r>
        <w:t xml:space="preserve"> </w:t>
      </w:r>
    </w:p>
    <w:p w14:paraId="7B07D233" w14:textId="77777777" w:rsidR="000B518F" w:rsidRDefault="003C51FB">
      <w:pPr>
        <w:spacing w:after="292" w:line="259" w:lineRule="auto"/>
        <w:ind w:left="0" w:firstLine="0"/>
        <w:jc w:val="left"/>
      </w:pPr>
      <w:r>
        <w:t xml:space="preserve"> </w:t>
      </w:r>
    </w:p>
    <w:p w14:paraId="7617F40C" w14:textId="77777777" w:rsidR="000B518F" w:rsidRDefault="003C51FB">
      <w:pPr>
        <w:spacing w:after="294" w:line="259" w:lineRule="auto"/>
        <w:ind w:left="0" w:firstLine="0"/>
        <w:jc w:val="left"/>
      </w:pPr>
      <w:r>
        <w:t xml:space="preserve"> </w:t>
      </w:r>
    </w:p>
    <w:p w14:paraId="0FFA6494" w14:textId="77777777" w:rsidR="000B518F" w:rsidRDefault="003C51FB">
      <w:pPr>
        <w:spacing w:after="292" w:line="259" w:lineRule="auto"/>
        <w:ind w:left="0" w:firstLine="0"/>
        <w:jc w:val="left"/>
      </w:pPr>
      <w:r>
        <w:t xml:space="preserve"> </w:t>
      </w:r>
    </w:p>
    <w:p w14:paraId="2E121877" w14:textId="77777777" w:rsidR="00AA559B" w:rsidRDefault="00AA559B">
      <w:pPr>
        <w:spacing w:after="292" w:line="259" w:lineRule="auto"/>
        <w:ind w:left="0" w:firstLine="0"/>
        <w:jc w:val="left"/>
      </w:pPr>
    </w:p>
    <w:p w14:paraId="10C0A6A9" w14:textId="77777777" w:rsidR="00AA559B" w:rsidRDefault="00AA559B">
      <w:pPr>
        <w:spacing w:after="292" w:line="259" w:lineRule="auto"/>
        <w:ind w:left="0" w:firstLine="0"/>
        <w:jc w:val="left"/>
      </w:pPr>
    </w:p>
    <w:p w14:paraId="074152EB" w14:textId="77777777" w:rsidR="00AA559B" w:rsidRDefault="00AA559B">
      <w:pPr>
        <w:spacing w:after="292" w:line="259" w:lineRule="auto"/>
        <w:ind w:left="0" w:firstLine="0"/>
        <w:jc w:val="left"/>
      </w:pPr>
    </w:p>
    <w:p w14:paraId="7016B1FF" w14:textId="77777777" w:rsidR="00AA559B" w:rsidRDefault="00AA559B">
      <w:pPr>
        <w:spacing w:after="292" w:line="259" w:lineRule="auto"/>
        <w:ind w:left="0" w:firstLine="0"/>
        <w:jc w:val="left"/>
      </w:pPr>
    </w:p>
    <w:p w14:paraId="13F12AC1" w14:textId="77777777" w:rsidR="000B518F" w:rsidRDefault="003C51FB">
      <w:pPr>
        <w:spacing w:after="292" w:line="259" w:lineRule="auto"/>
        <w:ind w:left="0" w:firstLine="0"/>
        <w:jc w:val="left"/>
      </w:pPr>
      <w:r>
        <w:t xml:space="preserve"> </w:t>
      </w:r>
    </w:p>
    <w:p w14:paraId="2601EF4E" w14:textId="77777777" w:rsidR="000B518F" w:rsidRDefault="003C51FB">
      <w:pPr>
        <w:spacing w:after="0" w:line="259" w:lineRule="auto"/>
        <w:ind w:left="0" w:firstLine="0"/>
        <w:jc w:val="left"/>
      </w:pPr>
      <w:r>
        <w:t xml:space="preserve"> </w:t>
      </w:r>
    </w:p>
    <w:p w14:paraId="334637DD" w14:textId="77777777" w:rsidR="000B518F" w:rsidRDefault="003C51FB">
      <w:pPr>
        <w:pStyle w:val="Heading1"/>
        <w:spacing w:after="0"/>
        <w:ind w:left="-5"/>
      </w:pPr>
      <w:bookmarkStart w:id="1" w:name="_Toc208474"/>
      <w:r>
        <w:t xml:space="preserve">List of Figures </w:t>
      </w:r>
      <w:bookmarkEnd w:id="1"/>
    </w:p>
    <w:tbl>
      <w:tblPr>
        <w:tblStyle w:val="TableGrid"/>
        <w:tblW w:w="9206" w:type="dxa"/>
        <w:tblInd w:w="108" w:type="dxa"/>
        <w:tblLook w:val="04A0" w:firstRow="1" w:lastRow="0" w:firstColumn="1" w:lastColumn="0" w:noHBand="0" w:noVBand="1"/>
      </w:tblPr>
      <w:tblGrid>
        <w:gridCol w:w="8855"/>
        <w:gridCol w:w="351"/>
      </w:tblGrid>
      <w:tr w:rsidR="000B518F" w14:paraId="4CFB3080" w14:textId="77777777">
        <w:trPr>
          <w:trHeight w:val="341"/>
        </w:trPr>
        <w:tc>
          <w:tcPr>
            <w:tcW w:w="8855" w:type="dxa"/>
            <w:tcBorders>
              <w:top w:val="nil"/>
              <w:left w:val="nil"/>
              <w:bottom w:val="nil"/>
              <w:right w:val="nil"/>
            </w:tcBorders>
          </w:tcPr>
          <w:p w14:paraId="27D9D96D" w14:textId="77777777" w:rsidR="000B518F" w:rsidRDefault="003C51FB">
            <w:pPr>
              <w:spacing w:after="0" w:line="259" w:lineRule="auto"/>
              <w:ind w:left="0" w:firstLine="0"/>
              <w:jc w:val="left"/>
            </w:pPr>
            <w:r>
              <w:rPr>
                <w:b/>
              </w:rPr>
              <w:t>2.1</w:t>
            </w:r>
            <w:r>
              <w:t xml:space="preserve"> Educational Data Mining Process ………………………………………  </w:t>
            </w:r>
          </w:p>
        </w:tc>
        <w:tc>
          <w:tcPr>
            <w:tcW w:w="351" w:type="dxa"/>
            <w:tcBorders>
              <w:top w:val="nil"/>
              <w:left w:val="nil"/>
              <w:bottom w:val="nil"/>
              <w:right w:val="nil"/>
            </w:tcBorders>
          </w:tcPr>
          <w:p w14:paraId="6B76F0A7" w14:textId="77777777" w:rsidR="000B518F" w:rsidRDefault="003C51FB">
            <w:pPr>
              <w:spacing w:after="0" w:line="259" w:lineRule="auto"/>
              <w:ind w:left="142" w:firstLine="0"/>
              <w:jc w:val="left"/>
            </w:pPr>
            <w:r>
              <w:t xml:space="preserve">7 </w:t>
            </w:r>
          </w:p>
        </w:tc>
      </w:tr>
      <w:tr w:rsidR="000B518F" w14:paraId="0BF6B881" w14:textId="77777777">
        <w:trPr>
          <w:trHeight w:val="371"/>
        </w:trPr>
        <w:tc>
          <w:tcPr>
            <w:tcW w:w="8855" w:type="dxa"/>
            <w:tcBorders>
              <w:top w:val="nil"/>
              <w:left w:val="nil"/>
              <w:bottom w:val="nil"/>
              <w:right w:val="nil"/>
            </w:tcBorders>
          </w:tcPr>
          <w:p w14:paraId="5B8085D3" w14:textId="77777777" w:rsidR="000B518F" w:rsidRDefault="003C51FB">
            <w:pPr>
              <w:spacing w:after="0" w:line="259" w:lineRule="auto"/>
              <w:ind w:left="0" w:firstLine="0"/>
              <w:jc w:val="left"/>
            </w:pPr>
            <w:r>
              <w:rPr>
                <w:b/>
              </w:rPr>
              <w:t>2.2</w:t>
            </w:r>
            <w:r>
              <w:t xml:space="preserve"> Applications of Educational Data Mining ………………………………</w:t>
            </w:r>
            <w:r>
              <w:rPr>
                <w:b/>
              </w:rPr>
              <w:t xml:space="preserve"> </w:t>
            </w:r>
          </w:p>
        </w:tc>
        <w:tc>
          <w:tcPr>
            <w:tcW w:w="351" w:type="dxa"/>
            <w:tcBorders>
              <w:top w:val="nil"/>
              <w:left w:val="nil"/>
              <w:bottom w:val="nil"/>
              <w:right w:val="nil"/>
            </w:tcBorders>
          </w:tcPr>
          <w:p w14:paraId="6C9ADBFF" w14:textId="77777777" w:rsidR="000B518F" w:rsidRDefault="003C51FB">
            <w:pPr>
              <w:spacing w:after="0" w:line="259" w:lineRule="auto"/>
              <w:ind w:left="142" w:firstLine="0"/>
              <w:jc w:val="left"/>
            </w:pPr>
            <w:r>
              <w:t xml:space="preserve">8 </w:t>
            </w:r>
          </w:p>
        </w:tc>
      </w:tr>
      <w:tr w:rsidR="000B518F" w14:paraId="23FAB69A" w14:textId="77777777">
        <w:trPr>
          <w:trHeight w:val="370"/>
        </w:trPr>
        <w:tc>
          <w:tcPr>
            <w:tcW w:w="8855" w:type="dxa"/>
            <w:tcBorders>
              <w:top w:val="nil"/>
              <w:left w:val="nil"/>
              <w:bottom w:val="nil"/>
              <w:right w:val="nil"/>
            </w:tcBorders>
          </w:tcPr>
          <w:p w14:paraId="1310F1E0" w14:textId="77777777" w:rsidR="000B518F" w:rsidRDefault="003C51FB">
            <w:pPr>
              <w:spacing w:after="0" w:line="259" w:lineRule="auto"/>
              <w:ind w:left="0" w:firstLine="0"/>
              <w:jc w:val="left"/>
            </w:pPr>
            <w:r>
              <w:rPr>
                <w:b/>
              </w:rPr>
              <w:t>2.3</w:t>
            </w:r>
            <w:r>
              <w:t xml:space="preserve"> Distribution of Papers that used different attributes for PSP problem ….</w:t>
            </w:r>
            <w:r>
              <w:rPr>
                <w:b/>
              </w:rPr>
              <w:t xml:space="preserve"> </w:t>
            </w:r>
          </w:p>
        </w:tc>
        <w:tc>
          <w:tcPr>
            <w:tcW w:w="351" w:type="dxa"/>
            <w:tcBorders>
              <w:top w:val="nil"/>
              <w:left w:val="nil"/>
              <w:bottom w:val="nil"/>
              <w:right w:val="nil"/>
            </w:tcBorders>
          </w:tcPr>
          <w:p w14:paraId="0C1BDD05" w14:textId="77777777" w:rsidR="000B518F" w:rsidRDefault="003C51FB">
            <w:pPr>
              <w:spacing w:after="0" w:line="259" w:lineRule="auto"/>
              <w:ind w:left="0" w:firstLine="0"/>
            </w:pPr>
            <w:r>
              <w:t xml:space="preserve">19 </w:t>
            </w:r>
          </w:p>
        </w:tc>
      </w:tr>
      <w:tr w:rsidR="000B518F" w14:paraId="2856B1A8" w14:textId="77777777">
        <w:trPr>
          <w:trHeight w:val="371"/>
        </w:trPr>
        <w:tc>
          <w:tcPr>
            <w:tcW w:w="8855" w:type="dxa"/>
            <w:tcBorders>
              <w:top w:val="nil"/>
              <w:left w:val="nil"/>
              <w:bottom w:val="nil"/>
              <w:right w:val="nil"/>
            </w:tcBorders>
          </w:tcPr>
          <w:p w14:paraId="643BE4BF" w14:textId="77777777" w:rsidR="000B518F" w:rsidRDefault="003C51FB">
            <w:pPr>
              <w:spacing w:after="0" w:line="259" w:lineRule="auto"/>
              <w:ind w:left="0" w:firstLine="0"/>
              <w:jc w:val="left"/>
            </w:pPr>
            <w:r>
              <w:rPr>
                <w:b/>
              </w:rPr>
              <w:t>2.4</w:t>
            </w:r>
            <w:r>
              <w:t xml:space="preserve"> Student Performance Data Set …………………………………………...</w:t>
            </w:r>
            <w:r>
              <w:rPr>
                <w:b/>
              </w:rPr>
              <w:t xml:space="preserve"> </w:t>
            </w:r>
          </w:p>
        </w:tc>
        <w:tc>
          <w:tcPr>
            <w:tcW w:w="351" w:type="dxa"/>
            <w:tcBorders>
              <w:top w:val="nil"/>
              <w:left w:val="nil"/>
              <w:bottom w:val="nil"/>
              <w:right w:val="nil"/>
            </w:tcBorders>
          </w:tcPr>
          <w:p w14:paraId="68C35311" w14:textId="77777777" w:rsidR="000B518F" w:rsidRDefault="003C51FB">
            <w:pPr>
              <w:spacing w:after="0" w:line="259" w:lineRule="auto"/>
              <w:ind w:left="0" w:firstLine="0"/>
            </w:pPr>
            <w:r>
              <w:t xml:space="preserve">21 </w:t>
            </w:r>
          </w:p>
        </w:tc>
      </w:tr>
      <w:tr w:rsidR="000B518F" w14:paraId="751A4FD4" w14:textId="77777777">
        <w:trPr>
          <w:trHeight w:val="371"/>
        </w:trPr>
        <w:tc>
          <w:tcPr>
            <w:tcW w:w="8855" w:type="dxa"/>
            <w:tcBorders>
              <w:top w:val="nil"/>
              <w:left w:val="nil"/>
              <w:bottom w:val="nil"/>
              <w:right w:val="nil"/>
            </w:tcBorders>
          </w:tcPr>
          <w:p w14:paraId="20EA44E3" w14:textId="77777777" w:rsidR="000B518F" w:rsidRDefault="003C51FB">
            <w:pPr>
              <w:spacing w:after="0" w:line="259" w:lineRule="auto"/>
              <w:ind w:left="0" w:firstLine="0"/>
              <w:jc w:val="left"/>
            </w:pPr>
            <w:r>
              <w:rPr>
                <w:b/>
              </w:rPr>
              <w:t>2.5</w:t>
            </w:r>
            <w:r>
              <w:t xml:space="preserve"> Educational Process Mining (EPM): A Learning Analytics Data Set …</w:t>
            </w:r>
            <w:r>
              <w:rPr>
                <w:b/>
              </w:rPr>
              <w:t xml:space="preserve"> </w:t>
            </w:r>
          </w:p>
        </w:tc>
        <w:tc>
          <w:tcPr>
            <w:tcW w:w="351" w:type="dxa"/>
            <w:tcBorders>
              <w:top w:val="nil"/>
              <w:left w:val="nil"/>
              <w:bottom w:val="nil"/>
              <w:right w:val="nil"/>
            </w:tcBorders>
          </w:tcPr>
          <w:p w14:paraId="56617D8C" w14:textId="77777777" w:rsidR="000B518F" w:rsidRDefault="003C51FB">
            <w:pPr>
              <w:spacing w:after="0" w:line="259" w:lineRule="auto"/>
              <w:ind w:left="0" w:firstLine="0"/>
            </w:pPr>
            <w:r>
              <w:t xml:space="preserve">23 </w:t>
            </w:r>
          </w:p>
        </w:tc>
      </w:tr>
    </w:tbl>
    <w:p w14:paraId="124ABE31" w14:textId="63D6187F" w:rsidR="000B518F" w:rsidRDefault="000B518F">
      <w:pPr>
        <w:spacing w:after="0" w:line="259" w:lineRule="auto"/>
        <w:ind w:left="0" w:firstLine="0"/>
        <w:jc w:val="left"/>
      </w:pPr>
    </w:p>
    <w:p w14:paraId="49C665CE" w14:textId="77777777" w:rsidR="00AA559B" w:rsidRDefault="00AA559B">
      <w:pPr>
        <w:spacing w:after="0" w:line="259" w:lineRule="auto"/>
        <w:ind w:left="0" w:firstLine="0"/>
        <w:jc w:val="left"/>
      </w:pPr>
    </w:p>
    <w:p w14:paraId="5B3C6374" w14:textId="77777777" w:rsidR="00AA559B" w:rsidRDefault="00AA559B">
      <w:pPr>
        <w:spacing w:after="0" w:line="259" w:lineRule="auto"/>
        <w:ind w:left="0" w:firstLine="0"/>
        <w:jc w:val="left"/>
      </w:pPr>
    </w:p>
    <w:p w14:paraId="74C37326" w14:textId="77777777" w:rsidR="00AA559B" w:rsidRDefault="00AA559B">
      <w:pPr>
        <w:spacing w:after="0" w:line="259" w:lineRule="auto"/>
        <w:ind w:left="0" w:firstLine="0"/>
        <w:jc w:val="left"/>
      </w:pPr>
    </w:p>
    <w:p w14:paraId="05BC9D53" w14:textId="77777777" w:rsidR="00AA559B" w:rsidRDefault="00AA559B">
      <w:pPr>
        <w:spacing w:after="0" w:line="259" w:lineRule="auto"/>
        <w:ind w:left="0" w:firstLine="0"/>
        <w:jc w:val="left"/>
      </w:pPr>
    </w:p>
    <w:p w14:paraId="26D52E79" w14:textId="77777777" w:rsidR="00AA559B" w:rsidRDefault="00AA559B">
      <w:pPr>
        <w:spacing w:after="0" w:line="259" w:lineRule="auto"/>
        <w:ind w:left="0" w:firstLine="0"/>
        <w:jc w:val="left"/>
      </w:pPr>
    </w:p>
    <w:p w14:paraId="3A3847ED" w14:textId="77777777" w:rsidR="00AA559B" w:rsidRDefault="00AA559B">
      <w:pPr>
        <w:spacing w:after="0" w:line="259" w:lineRule="auto"/>
        <w:ind w:left="0" w:firstLine="0"/>
        <w:jc w:val="left"/>
      </w:pPr>
    </w:p>
    <w:p w14:paraId="72F1B9B8" w14:textId="77777777" w:rsidR="00AA559B" w:rsidRDefault="00AA559B">
      <w:pPr>
        <w:spacing w:after="0" w:line="259" w:lineRule="auto"/>
        <w:ind w:left="0" w:firstLine="0"/>
        <w:jc w:val="left"/>
      </w:pPr>
    </w:p>
    <w:p w14:paraId="1DCB8F05" w14:textId="77777777" w:rsidR="00AA559B" w:rsidRDefault="00AA559B">
      <w:pPr>
        <w:spacing w:after="0" w:line="259" w:lineRule="auto"/>
        <w:ind w:left="0" w:firstLine="0"/>
        <w:jc w:val="left"/>
      </w:pPr>
    </w:p>
    <w:p w14:paraId="5783D8AB" w14:textId="77777777" w:rsidR="00AA559B" w:rsidRDefault="00AA559B">
      <w:pPr>
        <w:spacing w:after="0" w:line="259" w:lineRule="auto"/>
        <w:ind w:left="0" w:firstLine="0"/>
        <w:jc w:val="left"/>
      </w:pPr>
    </w:p>
    <w:p w14:paraId="37151397" w14:textId="77777777" w:rsidR="00AA559B" w:rsidRDefault="00AA559B">
      <w:pPr>
        <w:spacing w:after="0" w:line="259" w:lineRule="auto"/>
        <w:ind w:left="0" w:firstLine="0"/>
        <w:jc w:val="left"/>
      </w:pPr>
    </w:p>
    <w:p w14:paraId="514E1ED5" w14:textId="77777777" w:rsidR="00AA559B" w:rsidRDefault="00AA559B">
      <w:pPr>
        <w:spacing w:after="0" w:line="259" w:lineRule="auto"/>
        <w:ind w:left="0" w:firstLine="0"/>
        <w:jc w:val="left"/>
      </w:pPr>
    </w:p>
    <w:p w14:paraId="65653ED2" w14:textId="77777777" w:rsidR="00AA559B" w:rsidRDefault="00AA559B">
      <w:pPr>
        <w:spacing w:after="0" w:line="259" w:lineRule="auto"/>
        <w:ind w:left="0" w:firstLine="0"/>
        <w:jc w:val="left"/>
      </w:pPr>
    </w:p>
    <w:p w14:paraId="125785AC" w14:textId="77777777" w:rsidR="00AA559B" w:rsidRDefault="00AA559B">
      <w:pPr>
        <w:spacing w:after="0" w:line="259" w:lineRule="auto"/>
        <w:ind w:left="0" w:firstLine="0"/>
        <w:jc w:val="left"/>
      </w:pPr>
    </w:p>
    <w:p w14:paraId="43EA19CA" w14:textId="77777777" w:rsidR="00AA559B" w:rsidRDefault="00AA559B">
      <w:pPr>
        <w:spacing w:after="0" w:line="259" w:lineRule="auto"/>
        <w:ind w:left="0" w:firstLine="0"/>
        <w:jc w:val="left"/>
      </w:pPr>
    </w:p>
    <w:p w14:paraId="17AD3C33" w14:textId="77777777" w:rsidR="00AA559B" w:rsidRDefault="00AA559B">
      <w:pPr>
        <w:spacing w:after="0" w:line="259" w:lineRule="auto"/>
        <w:ind w:left="0" w:firstLine="0"/>
        <w:jc w:val="left"/>
      </w:pPr>
    </w:p>
    <w:p w14:paraId="08DAA981" w14:textId="77777777" w:rsidR="00AA559B" w:rsidRDefault="00AA559B">
      <w:pPr>
        <w:spacing w:after="0" w:line="259" w:lineRule="auto"/>
        <w:ind w:left="0" w:firstLine="0"/>
        <w:jc w:val="left"/>
      </w:pPr>
    </w:p>
    <w:p w14:paraId="36AB81CA" w14:textId="77777777" w:rsidR="00AA559B" w:rsidRDefault="00AA559B">
      <w:pPr>
        <w:spacing w:after="0" w:line="259" w:lineRule="auto"/>
        <w:ind w:left="0" w:firstLine="0"/>
        <w:jc w:val="left"/>
      </w:pPr>
    </w:p>
    <w:p w14:paraId="2730B8C6" w14:textId="77777777" w:rsidR="00AA559B" w:rsidRDefault="00AA559B">
      <w:pPr>
        <w:spacing w:after="0" w:line="259" w:lineRule="auto"/>
        <w:ind w:left="0" w:firstLine="0"/>
        <w:jc w:val="left"/>
      </w:pPr>
    </w:p>
    <w:p w14:paraId="68FA7E27" w14:textId="77777777" w:rsidR="00AA559B" w:rsidRDefault="00AA559B">
      <w:pPr>
        <w:spacing w:after="0" w:line="259" w:lineRule="auto"/>
        <w:ind w:left="0" w:firstLine="0"/>
        <w:jc w:val="left"/>
      </w:pPr>
    </w:p>
    <w:p w14:paraId="415F169C" w14:textId="77777777" w:rsidR="00AA559B" w:rsidRDefault="00AA559B">
      <w:pPr>
        <w:spacing w:after="0" w:line="259" w:lineRule="auto"/>
        <w:ind w:left="0" w:firstLine="0"/>
        <w:jc w:val="left"/>
      </w:pPr>
    </w:p>
    <w:p w14:paraId="0493836A" w14:textId="77777777" w:rsidR="00AA559B" w:rsidRDefault="00AA559B">
      <w:pPr>
        <w:spacing w:after="0" w:line="259" w:lineRule="auto"/>
        <w:ind w:left="0" w:firstLine="0"/>
        <w:jc w:val="left"/>
      </w:pPr>
    </w:p>
    <w:p w14:paraId="479E708F" w14:textId="77777777" w:rsidR="00AA559B" w:rsidRDefault="00AA559B">
      <w:pPr>
        <w:spacing w:after="0" w:line="259" w:lineRule="auto"/>
        <w:ind w:left="0" w:firstLine="0"/>
        <w:jc w:val="left"/>
      </w:pPr>
    </w:p>
    <w:p w14:paraId="34A9585C" w14:textId="77777777" w:rsidR="00AA559B" w:rsidRDefault="00AA559B">
      <w:pPr>
        <w:spacing w:after="0" w:line="259" w:lineRule="auto"/>
        <w:ind w:left="0" w:firstLine="0"/>
        <w:jc w:val="left"/>
      </w:pPr>
    </w:p>
    <w:p w14:paraId="3115C9CC" w14:textId="77777777" w:rsidR="00AA559B" w:rsidRDefault="00AA559B">
      <w:pPr>
        <w:spacing w:after="0" w:line="259" w:lineRule="auto"/>
        <w:ind w:left="0" w:firstLine="0"/>
        <w:jc w:val="left"/>
      </w:pPr>
    </w:p>
    <w:p w14:paraId="1095090C" w14:textId="77777777" w:rsidR="00AA559B" w:rsidRDefault="00AA559B">
      <w:pPr>
        <w:spacing w:after="0" w:line="259" w:lineRule="auto"/>
        <w:ind w:left="0" w:firstLine="0"/>
        <w:jc w:val="left"/>
      </w:pPr>
    </w:p>
    <w:p w14:paraId="4896F9BC" w14:textId="77777777" w:rsidR="00AA559B" w:rsidRDefault="00AA559B">
      <w:pPr>
        <w:spacing w:after="0" w:line="259" w:lineRule="auto"/>
        <w:ind w:left="0" w:firstLine="0"/>
        <w:jc w:val="left"/>
      </w:pPr>
    </w:p>
    <w:p w14:paraId="45D3D375" w14:textId="77777777" w:rsidR="00AA559B" w:rsidRDefault="00AA559B">
      <w:pPr>
        <w:spacing w:after="0" w:line="259" w:lineRule="auto"/>
        <w:ind w:left="0" w:firstLine="0"/>
        <w:jc w:val="left"/>
      </w:pPr>
    </w:p>
    <w:p w14:paraId="61F4F364" w14:textId="77777777" w:rsidR="00AA559B" w:rsidRDefault="00AA559B">
      <w:pPr>
        <w:spacing w:after="0" w:line="259" w:lineRule="auto"/>
        <w:ind w:left="0" w:firstLine="0"/>
        <w:jc w:val="left"/>
      </w:pPr>
    </w:p>
    <w:p w14:paraId="586F1F36" w14:textId="77777777" w:rsidR="000B518F" w:rsidRDefault="003C51FB">
      <w:pPr>
        <w:pStyle w:val="Heading1"/>
        <w:spacing w:after="150"/>
        <w:ind w:left="-5"/>
      </w:pPr>
      <w:bookmarkStart w:id="2" w:name="_Toc208475"/>
      <w:r>
        <w:t xml:space="preserve">List of Tables </w:t>
      </w:r>
      <w:bookmarkEnd w:id="2"/>
    </w:p>
    <w:p w14:paraId="3A0D4A69" w14:textId="77777777" w:rsidR="000B518F" w:rsidRDefault="003C51FB">
      <w:pPr>
        <w:tabs>
          <w:tab w:val="center" w:pos="4624"/>
          <w:tab w:val="right" w:pos="9364"/>
        </w:tabs>
        <w:spacing w:after="31"/>
        <w:ind w:left="0" w:firstLine="0"/>
        <w:jc w:val="left"/>
      </w:pPr>
      <w:r>
        <w:rPr>
          <w:b/>
        </w:rPr>
        <w:t xml:space="preserve">2.1 </w:t>
      </w:r>
      <w:r>
        <w:rPr>
          <w:b/>
        </w:rPr>
        <w:tab/>
      </w:r>
      <w:r>
        <w:t>Student Performance Data Set Description …………………………</w:t>
      </w:r>
      <w:r>
        <w:rPr>
          <w:b/>
        </w:rPr>
        <w:t xml:space="preserve"> </w:t>
      </w:r>
      <w:r>
        <w:rPr>
          <w:b/>
        </w:rPr>
        <w:tab/>
      </w:r>
      <w:r>
        <w:t>21</w:t>
      </w:r>
      <w:r>
        <w:rPr>
          <w:b/>
        </w:rPr>
        <w:t xml:space="preserve"> </w:t>
      </w:r>
    </w:p>
    <w:p w14:paraId="2AEC7849" w14:textId="77777777" w:rsidR="000B518F" w:rsidRDefault="003C51FB">
      <w:pPr>
        <w:tabs>
          <w:tab w:val="center" w:pos="4689"/>
          <w:tab w:val="right" w:pos="9364"/>
        </w:tabs>
        <w:spacing w:after="42"/>
        <w:ind w:left="0" w:firstLine="0"/>
        <w:jc w:val="left"/>
      </w:pPr>
      <w:r>
        <w:rPr>
          <w:b/>
        </w:rPr>
        <w:t xml:space="preserve">2.2 </w:t>
      </w:r>
      <w:r>
        <w:rPr>
          <w:b/>
        </w:rPr>
        <w:tab/>
      </w:r>
      <w:r>
        <w:t xml:space="preserve">Students' Academic Performance Dataset Description ……………… </w:t>
      </w:r>
      <w:r>
        <w:tab/>
        <w:t xml:space="preserve">23 </w:t>
      </w:r>
    </w:p>
    <w:p w14:paraId="25B01503" w14:textId="1638AC00" w:rsidR="000B518F" w:rsidRDefault="000B518F">
      <w:pPr>
        <w:spacing w:after="0" w:line="259" w:lineRule="auto"/>
        <w:ind w:left="0" w:firstLine="0"/>
        <w:jc w:val="left"/>
      </w:pPr>
    </w:p>
    <w:p w14:paraId="6F22DFB1" w14:textId="77777777" w:rsidR="000B518F" w:rsidRDefault="000B518F">
      <w:pPr>
        <w:sectPr w:rsidR="000B518F">
          <w:footerReference w:type="even" r:id="rId12"/>
          <w:footerReference w:type="default" r:id="rId13"/>
          <w:footerReference w:type="first" r:id="rId14"/>
          <w:pgSz w:w="12240" w:h="15840"/>
          <w:pgMar w:top="1442" w:right="1436" w:bottom="1002" w:left="1440" w:header="720" w:footer="726" w:gutter="0"/>
          <w:pgNumType w:fmt="lowerRoman" w:start="2"/>
          <w:cols w:space="720"/>
        </w:sectPr>
      </w:pPr>
    </w:p>
    <w:p w14:paraId="27EC6DB5" w14:textId="77777777" w:rsidR="000B518F" w:rsidRDefault="003C51FB">
      <w:pPr>
        <w:pStyle w:val="Heading2"/>
        <w:spacing w:after="532" w:line="265" w:lineRule="auto"/>
        <w:ind w:left="-5"/>
      </w:pPr>
      <w:r>
        <w:lastRenderedPageBreak/>
        <w:t xml:space="preserve">Chapter 1 Introduction </w:t>
      </w:r>
    </w:p>
    <w:p w14:paraId="07A0DA1C" w14:textId="429B3544" w:rsidR="00433453" w:rsidRDefault="00A90278" w:rsidP="000A15C2">
      <w:pPr>
        <w:pStyle w:val="Heading3"/>
        <w:numPr>
          <w:ilvl w:val="1"/>
          <w:numId w:val="10"/>
        </w:numPr>
        <w:spacing w:after="360" w:line="360" w:lineRule="auto"/>
      </w:pPr>
      <w:r>
        <w:t xml:space="preserve">Overview </w:t>
      </w:r>
    </w:p>
    <w:p w14:paraId="2E106FA8" w14:textId="745EB259" w:rsidR="000A15C2" w:rsidRPr="000A15C2" w:rsidRDefault="00B30C9B" w:rsidP="000A15C2">
      <w:pPr>
        <w:spacing w:line="360" w:lineRule="auto"/>
        <w:ind w:left="0" w:firstLine="0"/>
        <w:rPr>
          <w:color w:val="auto"/>
          <w:sz w:val="24"/>
        </w:rPr>
      </w:pPr>
      <w:r>
        <w:t xml:space="preserve">      </w:t>
      </w:r>
      <w:r w:rsidR="000A15C2">
        <w:t>Thyroid disorders are among the most prevalent endocrine diseases worldwide and represent a significant clinical and public health concern. These disorders affect key physiological functions including metabolic regulation, cardiovascular activity, thermoregulation, and overall energy balance. Because the thyroid gland plays a central role in maintaining systemic physiological stability, even moderate hormonal imbalance may disrupt multiple biological systems simultaneously and produce a wide range of clinical manifestations (Taylor et al., 2022). Early identification of thyroid dysfunction is therefore essential, as untreated thyroid disorders may lead to long-term complications including cardiovascular disease, metabolic disturbances, and reduced quality of life.</w:t>
      </w:r>
    </w:p>
    <w:p w14:paraId="47983934" w14:textId="40C10094" w:rsidR="000A15C2" w:rsidRDefault="00B30C9B" w:rsidP="000A15C2">
      <w:pPr>
        <w:spacing w:line="360" w:lineRule="auto"/>
        <w:ind w:left="0" w:firstLine="0"/>
      </w:pPr>
      <w:r>
        <w:t xml:space="preserve">      </w:t>
      </w:r>
      <w:r w:rsidR="000A15C2">
        <w:t>In clinical practice, thyroid function is primarily evaluated using biochemical laboratory measurements. Key biomarkers such as Thyroid-Stimulating Hormone (TSH), Triiodothyronine (T3), and Thyroxine (T4), together with derived indicators such as the Free Thyroxine Index (FTI), constitute the principal diagnostic markers used in thyroid assessment (Biondi &amp; Cappola, 2021). However, these biomarkers operate within a complex endocrine feedback mechanism rather than independently. Changes in one hormone often influence or compensate for variations in others, particularly in early or subclinical stages of thyroid dysfunction. Consequently, accurate interpretation of thyroid function requires evaluating the combined behavior of multiple hormonal indicators rather than relying solely on individual threshold values.</w:t>
      </w:r>
    </w:p>
    <w:p w14:paraId="35D74A12" w14:textId="299C551C" w:rsidR="000A15C2" w:rsidRDefault="00B30C9B" w:rsidP="000A15C2">
      <w:pPr>
        <w:spacing w:line="360" w:lineRule="auto"/>
        <w:ind w:left="0" w:firstLine="0"/>
      </w:pPr>
      <w:r>
        <w:t xml:space="preserve">     </w:t>
      </w:r>
      <w:r w:rsidR="000A15C2">
        <w:t xml:space="preserve">Alongside laboratory findings, patients frequently present with symptoms such as fatigue, weight fluctuation, palpitations, anxiety, hair loss, and temperature </w:t>
      </w:r>
      <w:r w:rsidR="000A15C2">
        <w:lastRenderedPageBreak/>
        <w:t>sensitivity. While these symptoms provide useful clinical indications, they are inherently nonspecific and may overlap with several metabolic, cardiovascular, and psychological conditions. As a result, symptom-based assessment alone lacks sufficient diagnostic precision. In conventional clinical workflows, symptom evaluation and laboratory testing are typically considered sequentially rather than within a unified analytical framework.</w:t>
      </w:r>
    </w:p>
    <w:p w14:paraId="1F4167A3" w14:textId="212A4021" w:rsidR="000A15C2" w:rsidRDefault="00B30C9B" w:rsidP="000A15C2">
      <w:pPr>
        <w:spacing w:line="360" w:lineRule="auto"/>
        <w:ind w:left="0" w:firstLine="0"/>
      </w:pPr>
      <w:r>
        <w:t xml:space="preserve">     </w:t>
      </w:r>
      <w:r w:rsidR="000A15C2">
        <w:t>These challenges have motivated increasing interest in computational approaches capable of analyzing multiple clinical variables simultaneously. Machine learning methods provide powerful analytical tools for modeling complex relationships within medical data. Unlike rule-based diagnostic approaches, supervised learning algorithms can capture nonlinear interactions and multidimensional feature patterns that may not be easily detectable through traditional clinical evaluation (Rajkomar et al., 2022).</w:t>
      </w:r>
    </w:p>
    <w:p w14:paraId="2B319C8D" w14:textId="78309CD9" w:rsidR="000A15C2" w:rsidRDefault="006B6731" w:rsidP="006B6731">
      <w:pPr>
        <w:spacing w:line="360" w:lineRule="auto"/>
        <w:ind w:left="0" w:firstLine="0"/>
      </w:pPr>
      <w:r w:rsidRPr="006B6731">
        <w:t>Several recent studies have explored the use of machine learning techniques for thyroid disease classification. For example, studies such as Islam et al. (2022), Khan et al. (2021), and Alshamrani et al. (2023) investigated various machine learning algorithms for thyroid disease prediction using clinical datasets. While these approaches demonstrate promising predictive performance, most existing studies remain primarily laboratory-centric and focus mainly on improving classification accuracy.</w:t>
      </w:r>
      <w:r>
        <w:t xml:space="preserve"> </w:t>
      </w:r>
      <w:r w:rsidR="000A15C2" w:rsidRPr="006B6731">
        <w:t>Many of these studies utilize datasets such as the UCI Thyroid Disease dataset, which contains structured clinical and laboratory records suitable for predictive modeling (Dua &amp; Graff, 2019). Recent research</w:t>
      </w:r>
      <w:r w:rsidR="000A15C2">
        <w:t xml:space="preserve"> has evaluated modern classification algorithms including Random Forest, Support Vector Machine, and Gradient Boosting for multi-class thyroid disease prediction (Islam et al., 2022; Alshamrani et al., 2023). While these approaches demonstrate promising predictive performance, most existing studies remain primarily laboratory-centric and focus mainly on improving classification accuracy.</w:t>
      </w:r>
    </w:p>
    <w:p w14:paraId="294F99E0" w14:textId="6E81929C" w:rsidR="000A15C2" w:rsidRDefault="00B30C9B" w:rsidP="000A15C2">
      <w:pPr>
        <w:spacing w:line="360" w:lineRule="auto"/>
        <w:ind w:left="0" w:firstLine="0"/>
      </w:pPr>
      <w:r>
        <w:lastRenderedPageBreak/>
        <w:t xml:space="preserve">     </w:t>
      </w:r>
      <w:r w:rsidR="000A15C2">
        <w:t>However, recent literature in clinical decision-support systems emphasizes that predictive models should not only focus on accuracy but also prioritize interpretability, integration of heterogeneous clinical data, and usability in real healthcare environments (Jiang et al., 2022; Sutton et al., 2020). Despite these advances, limited research has investigated how structured symptom information can be systematically integrated with laboratory-based machine learning classification within a unified analytical framework for thyroid disorder risk assessment.</w:t>
      </w:r>
    </w:p>
    <w:p w14:paraId="6DCEF93E" w14:textId="4D9FEC53" w:rsidR="000A15C2" w:rsidRDefault="00B30C9B" w:rsidP="000A15C2">
      <w:pPr>
        <w:spacing w:line="360" w:lineRule="auto"/>
        <w:ind w:left="0" w:firstLine="0"/>
      </w:pPr>
      <w:r>
        <w:t xml:space="preserve">     </w:t>
      </w:r>
      <w:r w:rsidR="000A15C2">
        <w:t>Motivated by this gap, this thesis proposes a hybrid machine learning framework for multi-class thyroid risk assessment in adult patients. The proposed framework integrates structured symptom encoding with supervised machine learning classification models trained on laboratory biomarkers. The objective is to develop an interpretable and analytically coherent system capable of supporting structured preliminary thyroid risk assessment while maintaining methodological transparency and clinical relevance. Importantly, the proposed framework is intended to support clinical reasoning rather than replace medical expertise.</w:t>
      </w:r>
    </w:p>
    <w:p w14:paraId="4B55E107" w14:textId="77777777" w:rsidR="000A15C2" w:rsidRPr="000A15C2" w:rsidRDefault="000A15C2" w:rsidP="000A15C2">
      <w:pPr>
        <w:rPr>
          <w:rtl/>
        </w:rPr>
      </w:pPr>
    </w:p>
    <w:p w14:paraId="52CD0724" w14:textId="044068E7" w:rsidR="000B518F" w:rsidRDefault="003C51FB" w:rsidP="002A552F">
      <w:pPr>
        <w:pStyle w:val="Heading3"/>
        <w:numPr>
          <w:ilvl w:val="1"/>
          <w:numId w:val="10"/>
        </w:numPr>
        <w:spacing w:after="360" w:line="360" w:lineRule="auto"/>
      </w:pPr>
      <w:r>
        <w:t xml:space="preserve">Problem Definition </w:t>
      </w:r>
    </w:p>
    <w:p w14:paraId="74E07898" w14:textId="2528BA66" w:rsidR="000A15C2" w:rsidRPr="000A15C2" w:rsidRDefault="00B30C9B" w:rsidP="000A15C2">
      <w:pPr>
        <w:spacing w:line="360" w:lineRule="auto"/>
        <w:ind w:left="10"/>
      </w:pPr>
      <w:r>
        <w:t xml:space="preserve">     </w:t>
      </w:r>
      <w:r w:rsidR="000A15C2" w:rsidRPr="000A15C2">
        <w:t>The diagnosis and preliminary evaluation of thyroid disorders involve both clinical and analytical challenges. Although clinical guidelines provide reference ranges for biomarkers such as TSH, T3, and T4, interpreting these indicators often requires examining complex relationships among multiple hormonal variables (Biondi &amp; Cappola, 2021). In many cases, borderline laboratory values or partially conflicting hormonal patterns may complicate early diagnosis.</w:t>
      </w:r>
    </w:p>
    <w:p w14:paraId="627F5095" w14:textId="21D0D663" w:rsidR="000A15C2" w:rsidRPr="000A15C2" w:rsidRDefault="00B30C9B" w:rsidP="000A15C2">
      <w:pPr>
        <w:spacing w:line="360" w:lineRule="auto"/>
        <w:ind w:left="10"/>
      </w:pPr>
      <w:r>
        <w:t xml:space="preserve">     </w:t>
      </w:r>
      <w:r w:rsidR="000A15C2" w:rsidRPr="000A15C2">
        <w:t xml:space="preserve">Traditional diagnostic approaches frequently rely on rule-based evaluation in which values exceeding predefined thresholds trigger further medical investigation. While clinically useful, such approaches may not fully capture nonlinear interactions </w:t>
      </w:r>
      <w:r w:rsidR="000A15C2" w:rsidRPr="000A15C2">
        <w:lastRenderedPageBreak/>
        <w:t>among biochemical indicators. Borderline measurements, partially conflicting laboratory results, and subclinical conditions may introduce uncertainty during early stages of thyroid dysfunction.</w:t>
      </w:r>
    </w:p>
    <w:p w14:paraId="49435D96" w14:textId="7C6039D7" w:rsidR="000A15C2" w:rsidRPr="00B30C9B" w:rsidRDefault="00B30C9B" w:rsidP="000A15C2">
      <w:pPr>
        <w:spacing w:line="360" w:lineRule="auto"/>
        <w:ind w:left="10"/>
      </w:pPr>
      <w:r>
        <w:t xml:space="preserve">     S</w:t>
      </w:r>
      <w:r w:rsidRPr="00B30C9B">
        <w:t>imultaneously</w:t>
      </w:r>
      <w:r w:rsidR="000A15C2" w:rsidRPr="000A15C2">
        <w:t>, adult patients often present heterogeneous and nonspecific symptom</w:t>
      </w:r>
      <w:r w:rsidR="000A15C2" w:rsidRPr="00B30C9B">
        <w:t xml:space="preserve"> profiles. Symptoms such as fatigue, weight change, palpitations, anxiety, and temperature intolerance may indicate thyroid dysfunction but are not exclusive to thyroid disorders. Consequently, symptom-based evaluation alone lacks sufficient discriminative power. Conversely, excluding symptom information entirely may limit contextual understanding and reduce opportunities for early risk identification.</w:t>
      </w:r>
    </w:p>
    <w:p w14:paraId="386A2E31" w14:textId="499D209A" w:rsidR="000A15C2" w:rsidRPr="00B30C9B" w:rsidRDefault="00B30C9B" w:rsidP="000A15C2">
      <w:pPr>
        <w:spacing w:line="360" w:lineRule="auto"/>
        <w:ind w:left="10"/>
      </w:pPr>
      <w:r>
        <w:t xml:space="preserve">     </w:t>
      </w:r>
      <w:r w:rsidR="000A15C2" w:rsidRPr="00B30C9B">
        <w:t>A structural limitation arises when symptom reporting and laboratory analysis are treated as independent processes. In traditional clinical workflows, symptoms guide clinical suspicion while laboratory tests confirm diagnosis. However, few computational frameworks integrate these two sources of information within a unified analytical architecture capable of systematically analyzing both subjective and objective clinical data.</w:t>
      </w:r>
    </w:p>
    <w:p w14:paraId="5C7ADA73" w14:textId="68C1EBF7" w:rsidR="000A15C2" w:rsidRPr="00B30C9B" w:rsidRDefault="00B30C9B" w:rsidP="000A15C2">
      <w:pPr>
        <w:spacing w:line="360" w:lineRule="auto"/>
        <w:ind w:left="10"/>
      </w:pPr>
      <w:r>
        <w:t xml:space="preserve">     </w:t>
      </w:r>
      <w:r w:rsidR="000A15C2" w:rsidRPr="00B30C9B">
        <w:t>Existing machine learning studies on thyroid disease prediction have largely focused on laboratory datasets while neglecting structured symptom integration (Islam et al., 2022; Alshamrani et al., 2023). Although these studies demonstrate promising predictive accuracy, they often prioritize model performance over interpretability and integrated system design.</w:t>
      </w:r>
    </w:p>
    <w:p w14:paraId="701B6702" w14:textId="77777777" w:rsidR="000A15C2" w:rsidRPr="00B30C9B" w:rsidRDefault="000A15C2" w:rsidP="000A15C2">
      <w:pPr>
        <w:spacing w:line="360" w:lineRule="auto"/>
        <w:ind w:left="10"/>
      </w:pPr>
      <w:r w:rsidRPr="00B30C9B">
        <w:t>From a system design perspective, this represents an important research gap. An effective analytical framework for thyroid risk assessment should be capable of:</w:t>
      </w:r>
    </w:p>
    <w:p w14:paraId="664BB3E1" w14:textId="77777777" w:rsidR="000A15C2" w:rsidRPr="00B30C9B" w:rsidRDefault="000A15C2" w:rsidP="000A15C2">
      <w:pPr>
        <w:spacing w:line="360" w:lineRule="auto"/>
        <w:ind w:left="10"/>
      </w:pPr>
      <w:r w:rsidRPr="00B30C9B">
        <w:t>• Encoding structured symptom inputs in quantifiable form</w:t>
      </w:r>
      <w:r w:rsidRPr="00B30C9B">
        <w:br/>
        <w:t>• Modeling laboratory biomarkers using supervised multi-class classification</w:t>
      </w:r>
      <w:r w:rsidRPr="00B30C9B">
        <w:br/>
        <w:t>• Integrating both sources of information within a unified analytical pipeline</w:t>
      </w:r>
      <w:r w:rsidRPr="00B30C9B">
        <w:br/>
        <w:t>• Producing interpretable outputs that support clinical reasoning</w:t>
      </w:r>
    </w:p>
    <w:p w14:paraId="0140BE32" w14:textId="77777777" w:rsidR="000A15C2" w:rsidRPr="00B30C9B" w:rsidRDefault="000A15C2" w:rsidP="000A15C2">
      <w:pPr>
        <w:spacing w:line="360" w:lineRule="auto"/>
        <w:ind w:left="10"/>
      </w:pPr>
      <w:r w:rsidRPr="00B30C9B">
        <w:lastRenderedPageBreak/>
        <w:t>Without such integration, risk assessment remains fragmented and may limit the ability to perform consistent preliminary evaluation.</w:t>
      </w:r>
    </w:p>
    <w:p w14:paraId="2BCD3684" w14:textId="77777777" w:rsidR="000A15C2" w:rsidRPr="00B30C9B" w:rsidRDefault="000A15C2" w:rsidP="000A15C2">
      <w:pPr>
        <w:spacing w:line="360" w:lineRule="auto"/>
        <w:ind w:left="10"/>
      </w:pPr>
      <w:r w:rsidRPr="00B30C9B">
        <w:t>Therefore, the central research problem addressed in this thesis can be stated as follows:</w:t>
      </w:r>
    </w:p>
    <w:p w14:paraId="7AB14230" w14:textId="455E4E9F" w:rsidR="000A15C2" w:rsidRPr="00B30C9B" w:rsidRDefault="00B30C9B" w:rsidP="000A15C2">
      <w:pPr>
        <w:spacing w:line="360" w:lineRule="auto"/>
        <w:ind w:left="10"/>
      </w:pPr>
      <w:r>
        <w:t xml:space="preserve">      </w:t>
      </w:r>
      <w:r w:rsidR="000A15C2" w:rsidRPr="00B30C9B">
        <w:t>There is a lack of an integrated hybrid machine learning framework that combines structured symptom encoding with laboratory-based multi-class classification to provide consistent, interpretable, and analytically robust thyroid disorder risk assessment in adult patients.</w:t>
      </w:r>
    </w:p>
    <w:p w14:paraId="7D4527C7" w14:textId="691345B5" w:rsidR="000A15C2" w:rsidRPr="000A15C2" w:rsidRDefault="00B30C9B" w:rsidP="000A15C2">
      <w:pPr>
        <w:spacing w:line="360" w:lineRule="auto"/>
        <w:ind w:left="10"/>
      </w:pPr>
      <w:r>
        <w:t xml:space="preserve">      </w:t>
      </w:r>
      <w:r w:rsidR="000A15C2" w:rsidRPr="00B30C9B">
        <w:t xml:space="preserve">To address this problem, this research aims to design and evaluate a hybrid machine learning framework capable of integrating heterogeneous </w:t>
      </w:r>
      <w:r w:rsidR="000A15C2" w:rsidRPr="000A15C2">
        <w:t>clinical inputs while maintaining methodological rigor and practical relevance.</w:t>
      </w:r>
    </w:p>
    <w:p w14:paraId="6E8BCCE5" w14:textId="77777777" w:rsidR="002A552F" w:rsidRPr="002A552F" w:rsidRDefault="002A552F" w:rsidP="002A552F"/>
    <w:p w14:paraId="1E97E38C" w14:textId="6CD80AF2" w:rsidR="000B518F" w:rsidRDefault="003C51FB">
      <w:pPr>
        <w:pStyle w:val="Heading3"/>
        <w:spacing w:after="360"/>
        <w:ind w:left="-5"/>
      </w:pPr>
      <w:r>
        <w:t>1.</w:t>
      </w:r>
      <w:r w:rsidR="00433453">
        <w:t>3</w:t>
      </w:r>
      <w:r>
        <w:t xml:space="preserve"> Thesis Objectives </w:t>
      </w:r>
    </w:p>
    <w:p w14:paraId="676A03E6" w14:textId="77777777" w:rsidR="000C175C" w:rsidRPr="000C175C" w:rsidRDefault="00EA4F8F" w:rsidP="000C175C">
      <w:pPr>
        <w:spacing w:line="360" w:lineRule="auto"/>
      </w:pPr>
      <w:r>
        <w:t xml:space="preserve">    </w:t>
      </w:r>
      <w:r w:rsidR="000C175C" w:rsidRPr="000C175C">
        <w:t>The primary objective of this thesis is to design and evaluate a hybrid machine learning framework for multi-class thyroid disorder risk assessment in adult patients by integrating laboratory biomarkers with structured symptom information.</w:t>
      </w:r>
    </w:p>
    <w:p w14:paraId="69248CA8" w14:textId="77777777" w:rsidR="000C175C" w:rsidRPr="000C175C" w:rsidRDefault="000C175C" w:rsidP="000C175C">
      <w:pPr>
        <w:spacing w:line="360" w:lineRule="auto"/>
      </w:pPr>
      <w:r w:rsidRPr="000C175C">
        <w:t>To achieve this objective, the study aims to:</w:t>
      </w:r>
    </w:p>
    <w:p w14:paraId="48B0D368" w14:textId="77777777" w:rsidR="000C175C" w:rsidRDefault="000C175C" w:rsidP="000C175C">
      <w:pPr>
        <w:pStyle w:val="ListParagraph"/>
        <w:numPr>
          <w:ilvl w:val="0"/>
          <w:numId w:val="16"/>
        </w:numPr>
        <w:spacing w:line="360" w:lineRule="auto"/>
      </w:pPr>
      <w:r w:rsidRPr="000C175C">
        <w:t>Preprocess and prepare the UCI Thyroid Disease dataset, including data cleaning, feature structuring, and restriction to adult cases.</w:t>
      </w:r>
    </w:p>
    <w:p w14:paraId="6A5BC59D" w14:textId="1BCAA88C" w:rsidR="000C175C" w:rsidRDefault="000C175C" w:rsidP="000C175C">
      <w:pPr>
        <w:pStyle w:val="ListParagraph"/>
        <w:numPr>
          <w:ilvl w:val="0"/>
          <w:numId w:val="16"/>
        </w:numPr>
        <w:spacing w:line="360" w:lineRule="auto"/>
      </w:pPr>
      <w:r w:rsidRPr="000C175C">
        <w:t>Develop supervised machine learning models capable of classifying thyroid conditions into Normal, Hypothyroid, and Hyperthyroid categories.</w:t>
      </w:r>
    </w:p>
    <w:p w14:paraId="209F89F5" w14:textId="77777777" w:rsidR="000C175C" w:rsidRDefault="000C175C" w:rsidP="000C175C">
      <w:pPr>
        <w:pStyle w:val="ListParagraph"/>
        <w:numPr>
          <w:ilvl w:val="0"/>
          <w:numId w:val="16"/>
        </w:numPr>
        <w:spacing w:line="360" w:lineRule="auto"/>
      </w:pPr>
      <w:r w:rsidRPr="000C175C">
        <w:t>Evaluate and compare model performance using standard classification metrics such as accuracy, precision, recall, F1-score, and confusion matrix analysis.</w:t>
      </w:r>
    </w:p>
    <w:p w14:paraId="275BF293" w14:textId="77777777" w:rsidR="000C175C" w:rsidRDefault="000C175C" w:rsidP="000C175C">
      <w:pPr>
        <w:pStyle w:val="ListParagraph"/>
        <w:numPr>
          <w:ilvl w:val="0"/>
          <w:numId w:val="16"/>
        </w:numPr>
        <w:spacing w:line="360" w:lineRule="auto"/>
      </w:pPr>
      <w:r w:rsidRPr="000C175C">
        <w:lastRenderedPageBreak/>
        <w:t>Design a structured symptom-scoring mechanism based on documented clinical associations between symptoms and thyroid dysfunction.</w:t>
      </w:r>
    </w:p>
    <w:p w14:paraId="1C44BF05" w14:textId="77777777" w:rsidR="000C175C" w:rsidRDefault="000C175C" w:rsidP="000C175C">
      <w:pPr>
        <w:pStyle w:val="ListParagraph"/>
        <w:numPr>
          <w:ilvl w:val="0"/>
          <w:numId w:val="16"/>
        </w:numPr>
        <w:spacing w:line="360" w:lineRule="auto"/>
      </w:pPr>
      <w:r w:rsidRPr="000C175C">
        <w:t>Integrate the symptom-based component with laboratory-based classification models within a unified hybrid analytical framework.</w:t>
      </w:r>
    </w:p>
    <w:p w14:paraId="3A34FDC5" w14:textId="79BB29EF" w:rsidR="000C175C" w:rsidRPr="000C175C" w:rsidRDefault="000C175C" w:rsidP="000C175C">
      <w:pPr>
        <w:pStyle w:val="ListParagraph"/>
        <w:numPr>
          <w:ilvl w:val="0"/>
          <w:numId w:val="16"/>
        </w:numPr>
        <w:spacing w:line="360" w:lineRule="auto"/>
      </w:pPr>
      <w:r w:rsidRPr="000C175C">
        <w:t>Assess the proposed framework in terms of predictive performance, interpretability, and suitability for structured preliminary risk assessment.</w:t>
      </w:r>
    </w:p>
    <w:p w14:paraId="07E9EC27" w14:textId="1DF84842" w:rsidR="005731DA" w:rsidRPr="005731DA" w:rsidRDefault="005731DA" w:rsidP="000C175C">
      <w:pPr>
        <w:spacing w:line="360" w:lineRule="auto"/>
      </w:pPr>
    </w:p>
    <w:p w14:paraId="440121D0" w14:textId="77777777" w:rsidR="000B518F" w:rsidRDefault="000B518F">
      <w:pPr>
        <w:spacing w:after="0" w:line="259" w:lineRule="auto"/>
        <w:ind w:left="0" w:firstLine="0"/>
        <w:jc w:val="left"/>
      </w:pPr>
    </w:p>
    <w:p w14:paraId="7A7B0BFD" w14:textId="3661869C" w:rsidR="000B518F" w:rsidRDefault="003C51FB">
      <w:pPr>
        <w:pStyle w:val="Heading3"/>
        <w:spacing w:after="360"/>
        <w:ind w:left="-5"/>
      </w:pPr>
      <w:r>
        <w:t>1.</w:t>
      </w:r>
      <w:r w:rsidR="00433453">
        <w:t>4</w:t>
      </w:r>
      <w:r>
        <w:t xml:space="preserve"> Thesis Contribution </w:t>
      </w:r>
    </w:p>
    <w:p w14:paraId="20B9368B" w14:textId="1030FED2" w:rsidR="000C175C" w:rsidRPr="000C175C" w:rsidRDefault="000C175C" w:rsidP="000C175C">
      <w:pPr>
        <w:spacing w:after="0" w:line="360" w:lineRule="auto"/>
        <w:ind w:left="0" w:firstLine="0"/>
      </w:pPr>
      <w:r>
        <w:rPr>
          <w:rFonts w:hint="cs"/>
          <w:rtl/>
        </w:rPr>
        <w:t xml:space="preserve">      </w:t>
      </w:r>
      <w:r w:rsidRPr="000C175C">
        <w:t>This thesis contributes to thyroid disorder risk assessment at both theoretical and technical levels.</w:t>
      </w:r>
    </w:p>
    <w:p w14:paraId="7C6E3840" w14:textId="38099742" w:rsidR="000C175C" w:rsidRPr="000C175C" w:rsidRDefault="000C175C" w:rsidP="000C175C">
      <w:pPr>
        <w:spacing w:after="0" w:line="360" w:lineRule="auto"/>
        <w:ind w:left="0" w:firstLine="0"/>
      </w:pPr>
      <w:r>
        <w:rPr>
          <w:rFonts w:hint="cs"/>
          <w:rtl/>
        </w:rPr>
        <w:t xml:space="preserve">       </w:t>
      </w:r>
      <w:r w:rsidRPr="000C175C">
        <w:t>From a theoretical perspective, the research proposes a conceptual framework that integrates subjective symptom indicators with objective biochemical biomarkers for thyroid disorder classification. This contribution addresses a limitation in existing research where predictive models frequently rely only on laboratory measurements without incorporating structured symptom information.</w:t>
      </w:r>
    </w:p>
    <w:p w14:paraId="2B70F393" w14:textId="56EC307B" w:rsidR="000C175C" w:rsidRPr="000C175C" w:rsidRDefault="000C175C" w:rsidP="000C175C">
      <w:pPr>
        <w:spacing w:after="0" w:line="360" w:lineRule="auto"/>
        <w:ind w:left="0" w:firstLine="0"/>
      </w:pPr>
      <w:r>
        <w:rPr>
          <w:rFonts w:hint="cs"/>
          <w:rtl/>
        </w:rPr>
        <w:t xml:space="preserve">      </w:t>
      </w:r>
      <w:r w:rsidRPr="000C175C">
        <w:t>From a technical perspective, the study develops and evaluates a hybrid machine learning architecture capable of performing multi-class classification of thyroid conditions while integrating a symptom-based scoring mechanism. The proposed framework combines supervised classification models with structured symptom encoding within a unified computational pipeline.</w:t>
      </w:r>
    </w:p>
    <w:p w14:paraId="273D1FDA" w14:textId="13B50841" w:rsidR="000C175C" w:rsidRPr="000C175C" w:rsidRDefault="000C175C" w:rsidP="000C175C">
      <w:pPr>
        <w:spacing w:after="0" w:line="360" w:lineRule="auto"/>
        <w:ind w:left="0" w:firstLine="0"/>
      </w:pPr>
      <w:r>
        <w:rPr>
          <w:rFonts w:hint="cs"/>
          <w:rtl/>
        </w:rPr>
        <w:t xml:space="preserve">      </w:t>
      </w:r>
      <w:r w:rsidRPr="000C175C">
        <w:t>A further contribution lies in the systematic evaluation of multiple machine learning algorithms for distinguishing between normal thyroid function, hypothyroidism, and hyperthyroidism using the UCI Thyroid Disease dataset. In addition to predictive accuracy, the study emphasizes model interpretability and analytical consistency as key design considerations.</w:t>
      </w:r>
    </w:p>
    <w:p w14:paraId="6EFBB2AD" w14:textId="3C149EC6" w:rsidR="000C175C" w:rsidRPr="000C175C" w:rsidRDefault="000C175C" w:rsidP="000C175C">
      <w:pPr>
        <w:spacing w:after="0" w:line="360" w:lineRule="auto"/>
        <w:ind w:left="0" w:firstLine="0"/>
      </w:pPr>
      <w:r>
        <w:rPr>
          <w:rFonts w:hint="cs"/>
          <w:rtl/>
        </w:rPr>
        <w:lastRenderedPageBreak/>
        <w:t xml:space="preserve">       </w:t>
      </w:r>
      <w:r w:rsidRPr="000C175C">
        <w:t>Finally, the research demonstrates how heterogeneous clinical inputs can be operationalized within a transparent and interpretable analytical architecture. By emphasizing architectural clarity and explainability, the proposed framework supports clinical reasoning rather than obscuring it.</w:t>
      </w:r>
    </w:p>
    <w:p w14:paraId="721138CC" w14:textId="53DBBA25" w:rsidR="000B518F" w:rsidRDefault="000B518F">
      <w:pPr>
        <w:spacing w:after="0" w:line="259" w:lineRule="auto"/>
        <w:ind w:left="0" w:firstLine="0"/>
        <w:jc w:val="left"/>
      </w:pPr>
    </w:p>
    <w:p w14:paraId="19BCE6CB" w14:textId="03D8E19A" w:rsidR="000B518F" w:rsidRDefault="003C51FB" w:rsidP="00604C6A">
      <w:pPr>
        <w:pStyle w:val="Heading3"/>
        <w:spacing w:after="360"/>
        <w:ind w:left="-5"/>
      </w:pPr>
      <w:r>
        <w:t>1.</w:t>
      </w:r>
      <w:r w:rsidR="00433453">
        <w:t>5</w:t>
      </w:r>
      <w:r>
        <w:t xml:space="preserve"> Thesis Organization </w:t>
      </w:r>
    </w:p>
    <w:p w14:paraId="54C182C4" w14:textId="77777777" w:rsidR="00917564" w:rsidRDefault="00917564" w:rsidP="00917564">
      <w:pPr>
        <w:spacing w:after="292" w:line="259" w:lineRule="auto"/>
        <w:ind w:left="0" w:firstLine="0"/>
        <w:jc w:val="left"/>
        <w:rPr>
          <w:b/>
          <w:bCs/>
        </w:rPr>
      </w:pPr>
      <w:r w:rsidRPr="00917564">
        <w:rPr>
          <w:b/>
          <w:bCs/>
        </w:rPr>
        <w:t>Chapter 1</w:t>
      </w:r>
    </w:p>
    <w:p w14:paraId="5EA85D60" w14:textId="75F7FF34" w:rsidR="00917564" w:rsidRDefault="00917564" w:rsidP="00917564">
      <w:pPr>
        <w:spacing w:line="360" w:lineRule="auto"/>
      </w:pPr>
      <w:r>
        <w:t>I</w:t>
      </w:r>
      <w:r w:rsidRPr="00917564">
        <w:t>ntroduces the research background, defines the problem statement, outlines the objectives, and presents the main contributions of the proposed hybrid framework.</w:t>
      </w:r>
    </w:p>
    <w:p w14:paraId="6B80902D" w14:textId="77777777" w:rsidR="00917564" w:rsidRPr="00917564" w:rsidRDefault="00917564" w:rsidP="00917564">
      <w:pPr>
        <w:spacing w:line="360" w:lineRule="auto"/>
      </w:pPr>
    </w:p>
    <w:p w14:paraId="23544F39" w14:textId="77777777" w:rsidR="00917564" w:rsidRDefault="00917564" w:rsidP="00917564">
      <w:pPr>
        <w:spacing w:after="292" w:line="360" w:lineRule="auto"/>
        <w:ind w:left="0" w:firstLine="0"/>
        <w:rPr>
          <w:b/>
          <w:bCs/>
        </w:rPr>
      </w:pPr>
      <w:r w:rsidRPr="00917564">
        <w:rPr>
          <w:b/>
          <w:bCs/>
        </w:rPr>
        <w:t>Chapter 2</w:t>
      </w:r>
    </w:p>
    <w:p w14:paraId="7C1318F8" w14:textId="78AE9A37" w:rsidR="00917564" w:rsidRPr="00917564" w:rsidRDefault="00917564" w:rsidP="00917564">
      <w:pPr>
        <w:spacing w:line="360" w:lineRule="auto"/>
        <w:rPr>
          <w:b/>
          <w:bCs/>
        </w:rPr>
      </w:pPr>
      <w:r>
        <w:t>P</w:t>
      </w:r>
      <w:r w:rsidRPr="00917564">
        <w:t>rovides theoretical background and reviews related work, including thyroid physiology, laboratory-based diagnosis, machine learning approaches for thyroid disease prediction, and clinical decision-support systems. The chapter concludes by identifying the research gap motivating the proposed framework.</w:t>
      </w:r>
    </w:p>
    <w:p w14:paraId="09C2F8DD" w14:textId="77777777" w:rsidR="00917564" w:rsidRDefault="00917564" w:rsidP="00917564">
      <w:pPr>
        <w:spacing w:after="292" w:line="360" w:lineRule="auto"/>
        <w:ind w:left="0" w:firstLine="0"/>
        <w:rPr>
          <w:b/>
          <w:bCs/>
        </w:rPr>
      </w:pPr>
      <w:r w:rsidRPr="00917564">
        <w:rPr>
          <w:b/>
          <w:bCs/>
        </w:rPr>
        <w:t>Chapter 4</w:t>
      </w:r>
    </w:p>
    <w:p w14:paraId="03B1CDEB" w14:textId="71182CF5" w:rsidR="00917564" w:rsidRPr="00917564" w:rsidRDefault="00917564" w:rsidP="00917564">
      <w:pPr>
        <w:spacing w:line="360" w:lineRule="auto"/>
      </w:pPr>
      <w:r>
        <w:t>D</w:t>
      </w:r>
      <w:r w:rsidRPr="00917564">
        <w:t>escribes the proposed methodology. It presents dataset preparation procedures, preprocessing techniques, model development processes, evaluation strategies, and the design and integration of the symptom-scoring component within the hybrid analytical architecture.</w:t>
      </w:r>
    </w:p>
    <w:p w14:paraId="6D351629" w14:textId="77777777" w:rsidR="00917564" w:rsidRDefault="00917564" w:rsidP="00917564">
      <w:pPr>
        <w:spacing w:after="292" w:line="360" w:lineRule="auto"/>
        <w:ind w:left="0" w:firstLine="0"/>
        <w:rPr>
          <w:b/>
          <w:bCs/>
        </w:rPr>
      </w:pPr>
      <w:r w:rsidRPr="00917564">
        <w:rPr>
          <w:b/>
          <w:bCs/>
        </w:rPr>
        <w:t>Chapter 5</w:t>
      </w:r>
    </w:p>
    <w:p w14:paraId="57357288" w14:textId="3D886F78" w:rsidR="00917564" w:rsidRPr="00917564" w:rsidRDefault="00917564" w:rsidP="00917564">
      <w:pPr>
        <w:spacing w:line="360" w:lineRule="auto"/>
      </w:pPr>
      <w:r w:rsidRPr="00917564">
        <w:lastRenderedPageBreak/>
        <w:t>Presents the experimental results and discussion. It reports model performance metrics, comparative analysis across classification models, and interpretation of the integrated framework’s behavior.</w:t>
      </w:r>
    </w:p>
    <w:p w14:paraId="220D8C3A" w14:textId="77777777" w:rsidR="00917564" w:rsidRDefault="00917564" w:rsidP="00917564">
      <w:pPr>
        <w:spacing w:after="292" w:line="360" w:lineRule="auto"/>
        <w:ind w:left="0" w:firstLine="0"/>
        <w:rPr>
          <w:b/>
          <w:bCs/>
        </w:rPr>
      </w:pPr>
      <w:r w:rsidRPr="00917564">
        <w:rPr>
          <w:b/>
          <w:bCs/>
        </w:rPr>
        <w:t>Chapter 6</w:t>
      </w:r>
    </w:p>
    <w:p w14:paraId="3877B428" w14:textId="4C52679B" w:rsidR="00917564" w:rsidRPr="00917564" w:rsidRDefault="00917564" w:rsidP="00917564">
      <w:pPr>
        <w:spacing w:line="360" w:lineRule="auto"/>
        <w:rPr>
          <w:b/>
          <w:bCs/>
        </w:rPr>
      </w:pPr>
      <w:r w:rsidRPr="00917564">
        <w:t>Concludes the thesis by summarizing the main findings, highlighting research contributions, discussing limitations, and proposing directions for future work.</w:t>
      </w:r>
    </w:p>
    <w:p w14:paraId="3CC8FACC" w14:textId="77777777" w:rsidR="00AA559B" w:rsidRDefault="00AA559B">
      <w:pPr>
        <w:spacing w:after="292" w:line="259" w:lineRule="auto"/>
        <w:ind w:left="0" w:firstLine="0"/>
        <w:jc w:val="left"/>
      </w:pPr>
    </w:p>
    <w:p w14:paraId="054A37B2" w14:textId="77777777" w:rsidR="00AA559B" w:rsidRDefault="00AA559B">
      <w:pPr>
        <w:spacing w:after="292" w:line="259" w:lineRule="auto"/>
        <w:ind w:left="0" w:firstLine="0"/>
        <w:jc w:val="left"/>
      </w:pPr>
    </w:p>
    <w:p w14:paraId="0B475FB7" w14:textId="77777777" w:rsidR="00AA559B" w:rsidRDefault="00AA559B">
      <w:pPr>
        <w:spacing w:after="292" w:line="259" w:lineRule="auto"/>
        <w:ind w:left="0" w:firstLine="0"/>
        <w:jc w:val="left"/>
      </w:pPr>
    </w:p>
    <w:p w14:paraId="4C2F9DDC" w14:textId="77777777" w:rsidR="00AA559B" w:rsidRDefault="00AA559B">
      <w:pPr>
        <w:spacing w:after="292" w:line="259" w:lineRule="auto"/>
        <w:ind w:left="0" w:firstLine="0"/>
        <w:jc w:val="left"/>
      </w:pPr>
    </w:p>
    <w:p w14:paraId="4AD601A2" w14:textId="678B43F5" w:rsidR="000C175C" w:rsidRDefault="003C51FB" w:rsidP="00A0633D">
      <w:pPr>
        <w:spacing w:after="292" w:line="259" w:lineRule="auto"/>
        <w:ind w:left="0" w:firstLine="0"/>
        <w:jc w:val="left"/>
      </w:pPr>
      <w:r>
        <w:t xml:space="preserve"> </w:t>
      </w:r>
    </w:p>
    <w:p w14:paraId="64BAFFE5" w14:textId="77777777" w:rsidR="000C175C" w:rsidRDefault="000C175C">
      <w:pPr>
        <w:spacing w:after="160" w:line="259" w:lineRule="auto"/>
        <w:ind w:left="0" w:firstLine="0"/>
        <w:jc w:val="left"/>
      </w:pPr>
      <w:r>
        <w:br w:type="page"/>
      </w:r>
    </w:p>
    <w:p w14:paraId="37CFE25C" w14:textId="4C00C4C8" w:rsidR="000B518F" w:rsidRPr="00D25F1C" w:rsidRDefault="003C51FB" w:rsidP="00762DA6">
      <w:pPr>
        <w:pStyle w:val="Heading2"/>
        <w:spacing w:after="657" w:line="265" w:lineRule="auto"/>
        <w:ind w:left="-5"/>
        <w:rPr>
          <w:color w:val="000000" w:themeColor="text1"/>
        </w:rPr>
      </w:pPr>
      <w:r w:rsidRPr="00D25F1C">
        <w:rPr>
          <w:color w:val="000000" w:themeColor="text1"/>
        </w:rPr>
        <w:lastRenderedPageBreak/>
        <w:t xml:space="preserve">Chapter </w:t>
      </w:r>
      <w:r w:rsidR="00762DA6">
        <w:rPr>
          <w:color w:val="000000" w:themeColor="text1"/>
        </w:rPr>
        <w:t>2</w:t>
      </w:r>
      <w:r w:rsidR="00762DA6">
        <w:rPr>
          <w:rFonts w:hint="cs"/>
          <w:color w:val="000000" w:themeColor="text1"/>
          <w:rtl/>
        </w:rPr>
        <w:t xml:space="preserve"> </w:t>
      </w:r>
      <w:r w:rsidR="00762DA6">
        <w:rPr>
          <w:color w:val="000000" w:themeColor="text1"/>
        </w:rPr>
        <w:t>Background</w:t>
      </w:r>
      <w:r w:rsidR="00762DA6" w:rsidRPr="00762DA6">
        <w:rPr>
          <w:color w:val="000000" w:themeColor="text1"/>
        </w:rPr>
        <w:t xml:space="preserve"> </w:t>
      </w:r>
      <w:r w:rsidR="00762DA6">
        <w:rPr>
          <w:color w:val="000000" w:themeColor="text1"/>
        </w:rPr>
        <w:t xml:space="preserve">and </w:t>
      </w:r>
      <w:r w:rsidR="00762DA6">
        <w:rPr>
          <w:rFonts w:hint="cs"/>
          <w:color w:val="000000" w:themeColor="text1"/>
          <w:rtl/>
        </w:rPr>
        <w:t xml:space="preserve"> </w:t>
      </w:r>
      <w:r w:rsidRPr="00D25F1C">
        <w:rPr>
          <w:color w:val="000000" w:themeColor="text1"/>
        </w:rPr>
        <w:t xml:space="preserve"> Related Work </w:t>
      </w:r>
    </w:p>
    <w:p w14:paraId="04A9D78B" w14:textId="77777777" w:rsidR="00AA559B" w:rsidRDefault="00AA559B" w:rsidP="00AA559B"/>
    <w:p w14:paraId="77C68841" w14:textId="77777777" w:rsidR="00AA559B" w:rsidRDefault="00AA559B" w:rsidP="00AA559B"/>
    <w:p w14:paraId="02BEA1A1" w14:textId="439FE457" w:rsidR="00AA559B" w:rsidRDefault="00AA559B" w:rsidP="00AA559B"/>
    <w:p w14:paraId="664B3E74" w14:textId="77777777" w:rsidR="00AA559B" w:rsidRDefault="00AA559B" w:rsidP="00AA559B"/>
    <w:p w14:paraId="6FA7E558" w14:textId="77777777" w:rsidR="00AA559B" w:rsidRDefault="00AA559B" w:rsidP="00AA559B"/>
    <w:p w14:paraId="171665D2" w14:textId="77777777" w:rsidR="00AA559B" w:rsidRDefault="00AA559B" w:rsidP="00AA559B"/>
    <w:p w14:paraId="28386B2D" w14:textId="77777777" w:rsidR="000B518F" w:rsidRDefault="003C51FB">
      <w:pPr>
        <w:spacing w:after="252" w:line="259" w:lineRule="auto"/>
        <w:ind w:left="0" w:firstLine="0"/>
        <w:jc w:val="left"/>
      </w:pPr>
      <w:r>
        <w:rPr>
          <w:sz w:val="24"/>
        </w:rPr>
        <w:t xml:space="preserve"> </w:t>
      </w:r>
    </w:p>
    <w:p w14:paraId="25F01C63" w14:textId="49728581" w:rsidR="000B518F" w:rsidRDefault="003C51FB" w:rsidP="00AA559B">
      <w:pPr>
        <w:spacing w:after="252" w:line="259" w:lineRule="auto"/>
        <w:ind w:left="0" w:firstLine="0"/>
        <w:jc w:val="left"/>
      </w:pPr>
      <w:r>
        <w:rPr>
          <w:sz w:val="24"/>
        </w:rPr>
        <w:t xml:space="preserve"> </w:t>
      </w:r>
    </w:p>
    <w:p w14:paraId="077DC003" w14:textId="77777777" w:rsidR="000B518F" w:rsidRDefault="003C51FB">
      <w:pPr>
        <w:spacing w:after="0" w:line="259" w:lineRule="auto"/>
        <w:ind w:left="0" w:firstLine="0"/>
        <w:jc w:val="left"/>
      </w:pPr>
      <w:r>
        <w:rPr>
          <w:sz w:val="24"/>
        </w:rPr>
        <w:t xml:space="preserve"> </w:t>
      </w:r>
    </w:p>
    <w:p w14:paraId="7546EF97" w14:textId="77777777" w:rsidR="00010059" w:rsidRDefault="00010059">
      <w:pPr>
        <w:spacing w:after="160" w:line="259" w:lineRule="auto"/>
        <w:ind w:left="0" w:firstLine="0"/>
        <w:jc w:val="left"/>
        <w:rPr>
          <w:b/>
          <w:sz w:val="40"/>
        </w:rPr>
      </w:pPr>
      <w:r>
        <w:br w:type="page"/>
      </w:r>
    </w:p>
    <w:p w14:paraId="752001C4" w14:textId="7D77BAD1" w:rsidR="00830DBB" w:rsidRDefault="00AA559B">
      <w:pPr>
        <w:pStyle w:val="Heading2"/>
        <w:spacing w:after="657" w:line="265" w:lineRule="auto"/>
        <w:ind w:left="-5"/>
      </w:pPr>
      <w:r>
        <w:lastRenderedPageBreak/>
        <w:t>Chapter 4</w:t>
      </w:r>
      <w:r w:rsidR="003C51FB">
        <w:t xml:space="preserve"> Proposed Approach </w:t>
      </w:r>
      <w:r w:rsidR="00830DBB">
        <w:t>(Methodology)</w:t>
      </w:r>
    </w:p>
    <w:p w14:paraId="70E7E24D" w14:textId="77777777" w:rsidR="00E534D7" w:rsidRPr="00E534D7" w:rsidRDefault="00E534D7" w:rsidP="00E534D7"/>
    <w:p w14:paraId="511D2503" w14:textId="77777777" w:rsidR="00830DBB" w:rsidRPr="00830DBB" w:rsidRDefault="00830DBB" w:rsidP="00830DBB"/>
    <w:p w14:paraId="6D6DD371" w14:textId="77777777" w:rsidR="00830DBB" w:rsidRDefault="00830DBB">
      <w:pPr>
        <w:spacing w:after="532" w:line="259" w:lineRule="auto"/>
        <w:ind w:left="0" w:firstLine="0"/>
        <w:jc w:val="left"/>
      </w:pPr>
    </w:p>
    <w:p w14:paraId="2DAB3F48" w14:textId="77777777" w:rsidR="00830DBB" w:rsidRDefault="00830DBB">
      <w:pPr>
        <w:spacing w:after="532" w:line="259" w:lineRule="auto"/>
        <w:ind w:left="0" w:firstLine="0"/>
        <w:jc w:val="left"/>
      </w:pPr>
    </w:p>
    <w:p w14:paraId="40C9B9FD" w14:textId="77777777" w:rsidR="000B518F" w:rsidRDefault="003C51FB">
      <w:pPr>
        <w:spacing w:after="0" w:line="259" w:lineRule="auto"/>
        <w:ind w:left="0" w:firstLine="0"/>
        <w:jc w:val="left"/>
      </w:pPr>
      <w:r>
        <w:t xml:space="preserve"> </w:t>
      </w:r>
    </w:p>
    <w:p w14:paraId="5A161D51" w14:textId="3E72E454" w:rsidR="000B518F" w:rsidRPr="00010059" w:rsidRDefault="00010059" w:rsidP="00D25F1C">
      <w:pPr>
        <w:pStyle w:val="Heading1"/>
      </w:pPr>
      <w:r>
        <w:br w:type="page"/>
      </w:r>
      <w:r w:rsidR="00AA559B">
        <w:lastRenderedPageBreak/>
        <w:t>Chapter 5</w:t>
      </w:r>
      <w:r w:rsidR="003C51FB">
        <w:t xml:space="preserve"> </w:t>
      </w:r>
      <w:r>
        <w:t>:</w:t>
      </w:r>
      <w:r w:rsidR="003C51FB">
        <w:t xml:space="preserve">Experimental Results and Discussion </w:t>
      </w:r>
    </w:p>
    <w:p w14:paraId="7EC4BFB7" w14:textId="5A38EBD6" w:rsidR="000B518F" w:rsidRDefault="000B518F">
      <w:pPr>
        <w:spacing w:after="532" w:line="259" w:lineRule="auto"/>
        <w:ind w:left="0" w:firstLine="0"/>
        <w:jc w:val="left"/>
      </w:pPr>
    </w:p>
    <w:p w14:paraId="30323AF1" w14:textId="77777777" w:rsidR="00010059" w:rsidRDefault="00010059">
      <w:pPr>
        <w:spacing w:after="160" w:line="259" w:lineRule="auto"/>
        <w:ind w:left="0" w:firstLine="0"/>
        <w:jc w:val="left"/>
        <w:rPr>
          <w:b/>
          <w:sz w:val="40"/>
        </w:rPr>
      </w:pPr>
      <w:r>
        <w:br w:type="page"/>
      </w:r>
    </w:p>
    <w:p w14:paraId="4025234F" w14:textId="69425135" w:rsidR="000B518F" w:rsidRDefault="00AA559B">
      <w:pPr>
        <w:pStyle w:val="Heading2"/>
        <w:spacing w:after="292" w:line="265" w:lineRule="auto"/>
        <w:ind w:left="-5"/>
      </w:pPr>
      <w:r>
        <w:lastRenderedPageBreak/>
        <w:t>Chapter 6</w:t>
      </w:r>
      <w:r w:rsidR="003C51FB">
        <w:t xml:space="preserve"> Conclusion and Future Work </w:t>
      </w:r>
    </w:p>
    <w:p w14:paraId="71F8A0AA" w14:textId="02D9C6E1" w:rsidR="000B518F" w:rsidRDefault="000B518F">
      <w:pPr>
        <w:spacing w:after="0" w:line="259" w:lineRule="auto"/>
        <w:ind w:left="0" w:firstLine="0"/>
        <w:jc w:val="left"/>
      </w:pPr>
    </w:p>
    <w:p w14:paraId="4436ACAE" w14:textId="77777777" w:rsidR="00AA559B" w:rsidRDefault="00AA559B">
      <w:pPr>
        <w:spacing w:after="0" w:line="259" w:lineRule="auto"/>
        <w:ind w:left="0" w:firstLine="0"/>
        <w:jc w:val="left"/>
      </w:pPr>
    </w:p>
    <w:p w14:paraId="008B774A" w14:textId="77777777" w:rsidR="00AA559B" w:rsidRDefault="00AA559B">
      <w:pPr>
        <w:spacing w:after="0" w:line="259" w:lineRule="auto"/>
        <w:ind w:left="0" w:firstLine="0"/>
        <w:jc w:val="left"/>
      </w:pPr>
    </w:p>
    <w:p w14:paraId="016C10D4" w14:textId="77777777" w:rsidR="00AA559B" w:rsidRDefault="00AA559B">
      <w:pPr>
        <w:spacing w:after="0" w:line="259" w:lineRule="auto"/>
        <w:ind w:left="0" w:firstLine="0"/>
        <w:jc w:val="left"/>
      </w:pPr>
    </w:p>
    <w:p w14:paraId="29CE384F" w14:textId="77777777" w:rsidR="00AA559B" w:rsidRDefault="00AA559B">
      <w:pPr>
        <w:spacing w:after="0" w:line="259" w:lineRule="auto"/>
        <w:ind w:left="0" w:firstLine="0"/>
        <w:jc w:val="left"/>
      </w:pPr>
    </w:p>
    <w:p w14:paraId="675302E0" w14:textId="77777777" w:rsidR="00AA559B" w:rsidRDefault="00AA559B">
      <w:pPr>
        <w:spacing w:after="0" w:line="259" w:lineRule="auto"/>
        <w:ind w:left="0" w:firstLine="0"/>
        <w:jc w:val="left"/>
      </w:pPr>
    </w:p>
    <w:p w14:paraId="76A24A90" w14:textId="77777777" w:rsidR="00AA559B" w:rsidRDefault="00AA559B">
      <w:pPr>
        <w:spacing w:after="0" w:line="259" w:lineRule="auto"/>
        <w:ind w:left="0" w:firstLine="0"/>
        <w:jc w:val="left"/>
      </w:pPr>
    </w:p>
    <w:p w14:paraId="4B137025" w14:textId="77777777" w:rsidR="00AA559B" w:rsidRDefault="00AA559B">
      <w:pPr>
        <w:spacing w:after="0" w:line="259" w:lineRule="auto"/>
        <w:ind w:left="0" w:firstLine="0"/>
        <w:jc w:val="left"/>
      </w:pPr>
    </w:p>
    <w:p w14:paraId="43C222C5" w14:textId="77777777" w:rsidR="00AA559B" w:rsidRDefault="00AA559B">
      <w:pPr>
        <w:spacing w:after="0" w:line="259" w:lineRule="auto"/>
        <w:ind w:left="0" w:firstLine="0"/>
        <w:jc w:val="left"/>
      </w:pPr>
    </w:p>
    <w:p w14:paraId="09BCA58E" w14:textId="77777777" w:rsidR="00AA559B" w:rsidRDefault="00AA559B">
      <w:pPr>
        <w:spacing w:after="0" w:line="259" w:lineRule="auto"/>
        <w:ind w:left="0" w:firstLine="0"/>
        <w:jc w:val="left"/>
      </w:pPr>
    </w:p>
    <w:p w14:paraId="2527DEBA" w14:textId="77777777" w:rsidR="00AA559B" w:rsidRDefault="00AA559B">
      <w:pPr>
        <w:spacing w:after="0" w:line="259" w:lineRule="auto"/>
        <w:ind w:left="0" w:firstLine="0"/>
        <w:jc w:val="left"/>
      </w:pPr>
    </w:p>
    <w:p w14:paraId="05984A82" w14:textId="77777777" w:rsidR="00AA559B" w:rsidRDefault="00AA559B">
      <w:pPr>
        <w:spacing w:after="0" w:line="259" w:lineRule="auto"/>
        <w:ind w:left="0" w:firstLine="0"/>
        <w:jc w:val="left"/>
      </w:pPr>
    </w:p>
    <w:p w14:paraId="3E6F14E6" w14:textId="77777777" w:rsidR="00AA559B" w:rsidRDefault="00AA559B">
      <w:pPr>
        <w:spacing w:after="0" w:line="259" w:lineRule="auto"/>
        <w:ind w:left="0" w:firstLine="0"/>
        <w:jc w:val="left"/>
      </w:pPr>
    </w:p>
    <w:p w14:paraId="468193D2" w14:textId="77777777" w:rsidR="00AA559B" w:rsidRDefault="00AA559B">
      <w:pPr>
        <w:spacing w:after="0" w:line="259" w:lineRule="auto"/>
        <w:ind w:left="0" w:firstLine="0"/>
        <w:jc w:val="left"/>
      </w:pPr>
    </w:p>
    <w:p w14:paraId="7410B814" w14:textId="77777777" w:rsidR="00AA559B" w:rsidRDefault="00AA559B">
      <w:pPr>
        <w:spacing w:after="0" w:line="259" w:lineRule="auto"/>
        <w:ind w:left="0" w:firstLine="0"/>
        <w:jc w:val="left"/>
      </w:pPr>
    </w:p>
    <w:p w14:paraId="4072BA79" w14:textId="77777777" w:rsidR="00AA559B" w:rsidRDefault="00AA559B">
      <w:pPr>
        <w:spacing w:after="0" w:line="259" w:lineRule="auto"/>
        <w:ind w:left="0" w:firstLine="0"/>
        <w:jc w:val="left"/>
      </w:pPr>
    </w:p>
    <w:p w14:paraId="0C687A51" w14:textId="77777777" w:rsidR="00AA559B" w:rsidRDefault="00AA559B">
      <w:pPr>
        <w:spacing w:after="0" w:line="259" w:lineRule="auto"/>
        <w:ind w:left="0" w:firstLine="0"/>
        <w:jc w:val="left"/>
      </w:pPr>
    </w:p>
    <w:p w14:paraId="1F293E69" w14:textId="77777777" w:rsidR="00AA559B" w:rsidRDefault="00AA559B">
      <w:pPr>
        <w:spacing w:after="0" w:line="259" w:lineRule="auto"/>
        <w:ind w:left="0" w:firstLine="0"/>
        <w:jc w:val="left"/>
      </w:pPr>
    </w:p>
    <w:p w14:paraId="0C4BF27A" w14:textId="77777777" w:rsidR="00AA559B" w:rsidRDefault="00AA559B">
      <w:pPr>
        <w:spacing w:after="0" w:line="259" w:lineRule="auto"/>
        <w:ind w:left="0" w:firstLine="0"/>
        <w:jc w:val="left"/>
      </w:pPr>
    </w:p>
    <w:p w14:paraId="58A1EBDD" w14:textId="77777777" w:rsidR="00AA559B" w:rsidRDefault="00AA559B">
      <w:pPr>
        <w:spacing w:after="0" w:line="259" w:lineRule="auto"/>
        <w:ind w:left="0" w:firstLine="0"/>
        <w:jc w:val="left"/>
      </w:pPr>
    </w:p>
    <w:p w14:paraId="56E26A4E" w14:textId="77777777" w:rsidR="00AA559B" w:rsidRDefault="00AA559B">
      <w:pPr>
        <w:spacing w:after="0" w:line="259" w:lineRule="auto"/>
        <w:ind w:left="0" w:firstLine="0"/>
        <w:jc w:val="left"/>
      </w:pPr>
    </w:p>
    <w:p w14:paraId="47151730" w14:textId="77777777" w:rsidR="00AA559B" w:rsidRDefault="00AA559B">
      <w:pPr>
        <w:spacing w:after="0" w:line="259" w:lineRule="auto"/>
        <w:ind w:left="0" w:firstLine="0"/>
        <w:jc w:val="left"/>
      </w:pPr>
    </w:p>
    <w:p w14:paraId="0F277903" w14:textId="77777777" w:rsidR="00AA559B" w:rsidRDefault="00AA559B">
      <w:pPr>
        <w:spacing w:after="0" w:line="259" w:lineRule="auto"/>
        <w:ind w:left="0" w:firstLine="0"/>
        <w:jc w:val="left"/>
      </w:pPr>
    </w:p>
    <w:p w14:paraId="785A2321" w14:textId="77777777" w:rsidR="00AA559B" w:rsidRDefault="00AA559B">
      <w:pPr>
        <w:spacing w:after="0" w:line="259" w:lineRule="auto"/>
        <w:ind w:left="0" w:firstLine="0"/>
        <w:jc w:val="left"/>
      </w:pPr>
    </w:p>
    <w:p w14:paraId="3502AE49" w14:textId="77777777" w:rsidR="00AA559B" w:rsidRDefault="00AA559B">
      <w:pPr>
        <w:spacing w:after="0" w:line="259" w:lineRule="auto"/>
        <w:ind w:left="0" w:firstLine="0"/>
        <w:jc w:val="left"/>
      </w:pPr>
    </w:p>
    <w:p w14:paraId="42E505C1" w14:textId="77777777" w:rsidR="00AA559B" w:rsidRDefault="00AA559B">
      <w:pPr>
        <w:spacing w:after="0" w:line="259" w:lineRule="auto"/>
        <w:ind w:left="0" w:firstLine="0"/>
        <w:jc w:val="left"/>
      </w:pPr>
    </w:p>
    <w:p w14:paraId="671A91C8" w14:textId="77777777" w:rsidR="00AA559B" w:rsidRDefault="00AA559B">
      <w:pPr>
        <w:spacing w:after="0" w:line="259" w:lineRule="auto"/>
        <w:ind w:left="0" w:firstLine="0"/>
        <w:jc w:val="left"/>
      </w:pPr>
    </w:p>
    <w:p w14:paraId="56B0927B" w14:textId="77777777" w:rsidR="00010059" w:rsidRDefault="00010059">
      <w:pPr>
        <w:pStyle w:val="Heading2"/>
        <w:spacing w:after="343" w:line="265" w:lineRule="auto"/>
        <w:ind w:right="1026"/>
        <w:jc w:val="center"/>
      </w:pPr>
    </w:p>
    <w:p w14:paraId="6A387E9C" w14:textId="1EC3C02F" w:rsidR="000B518F" w:rsidRDefault="003C51FB">
      <w:pPr>
        <w:pStyle w:val="Heading2"/>
        <w:spacing w:after="343" w:line="265" w:lineRule="auto"/>
        <w:ind w:right="1026"/>
        <w:jc w:val="center"/>
      </w:pPr>
      <w:r>
        <w:t xml:space="preserve">References </w:t>
      </w:r>
    </w:p>
    <w:p w14:paraId="38C62603" w14:textId="045D4641" w:rsidR="004E7DA4" w:rsidRDefault="002A552F" w:rsidP="002A552F">
      <w:pPr>
        <w:pStyle w:val="Heading3"/>
        <w:ind w:left="-5"/>
        <w:jc w:val="both"/>
      </w:pPr>
      <w:r w:rsidRPr="002A552F">
        <w:t>[</w:t>
      </w:r>
      <w:r w:rsidR="006B6731" w:rsidRPr="006B6731">
        <w:t>Alshamrani, M., et al., 2023</w:t>
      </w:r>
      <w:r w:rsidRPr="002A552F">
        <w:t>]</w:t>
      </w:r>
    </w:p>
    <w:p w14:paraId="45D7DF69" w14:textId="621C9C4C" w:rsidR="002A552F" w:rsidRDefault="006B6731" w:rsidP="004E7DA4">
      <w:pPr>
        <w:spacing w:line="271" w:lineRule="auto"/>
        <w:ind w:left="1152" w:hanging="720"/>
        <w:jc w:val="left"/>
        <w:rPr>
          <w:rStyle w:val="Hyperlink"/>
        </w:rPr>
      </w:pPr>
      <w:r w:rsidRPr="006B6731">
        <w:t>Alshamrani, Mohammed, Abdullah Alqahtani, and Fahad Alzahrani. “Machine learning approaches for thyroid disease prediction: A comparative analysis”. IEEE Access 11. 2023.</w:t>
      </w:r>
      <w:r w:rsidR="002A552F" w:rsidRPr="002A552F">
        <w:br/>
      </w:r>
      <w:r w:rsidRPr="006B6731">
        <w:rPr>
          <w:color w:val="0563C1" w:themeColor="hyperlink"/>
          <w:u w:val="single"/>
        </w:rPr>
        <w:t>https://scholar.google.com/scholar?q=machine+learning+approaches+for+thyroid+disease+prediction+comparative+analysis+2023</w:t>
      </w:r>
    </w:p>
    <w:p w14:paraId="121D0500" w14:textId="77777777" w:rsidR="004E7DA4" w:rsidRPr="002A552F" w:rsidRDefault="004E7DA4" w:rsidP="004E7DA4">
      <w:pPr>
        <w:spacing w:line="271" w:lineRule="auto"/>
        <w:ind w:left="1152" w:hanging="720"/>
        <w:jc w:val="left"/>
      </w:pPr>
    </w:p>
    <w:p w14:paraId="3252A6B4" w14:textId="7C270AE5" w:rsidR="004E7DA4" w:rsidRPr="006B6731" w:rsidRDefault="004E7DA4" w:rsidP="004E7DA4">
      <w:pPr>
        <w:pStyle w:val="Heading3"/>
        <w:ind w:left="-5"/>
      </w:pPr>
      <w:r w:rsidRPr="006B6731">
        <w:t>[</w:t>
      </w:r>
      <w:r w:rsidR="006B6731" w:rsidRPr="006B6731">
        <w:t>Biondi, B., &amp; Cappola, A., 2021</w:t>
      </w:r>
      <w:r w:rsidRPr="006B6731">
        <w:t>]</w:t>
      </w:r>
    </w:p>
    <w:p w14:paraId="64A932DE" w14:textId="1960D5E5" w:rsidR="004E7DA4" w:rsidRDefault="006B6731" w:rsidP="006B6731">
      <w:pPr>
        <w:spacing w:line="271" w:lineRule="auto"/>
        <w:ind w:left="1152" w:hanging="720"/>
        <w:jc w:val="left"/>
        <w:rPr>
          <w:color w:val="0563C1" w:themeColor="hyperlink"/>
          <w:u w:val="single"/>
        </w:rPr>
      </w:pPr>
      <w:r w:rsidRPr="006B6731">
        <w:t>Biondi, Bernadette, and Anne R. Cappola. “Subclinical thyroid disease: Clinical relevance and management”. The Lancet Diabetes &amp; Endocrinology 9. 2021.</w:t>
      </w:r>
      <w:r w:rsidRPr="006B6731">
        <w:br/>
      </w:r>
      <w:hyperlink r:id="rId15" w:history="1">
        <w:r w:rsidR="0066630A" w:rsidRPr="006B6731">
          <w:rPr>
            <w:rStyle w:val="Hyperlink"/>
          </w:rPr>
          <w:t>https://scholar.google.com/scholar?q=Subclinical+thyroid+disease+clinical+relevance+and+management+2021</w:t>
        </w:r>
      </w:hyperlink>
    </w:p>
    <w:p w14:paraId="7D00EBCD" w14:textId="77777777" w:rsidR="0066630A" w:rsidRPr="006B6731" w:rsidRDefault="0066630A" w:rsidP="006B6731">
      <w:pPr>
        <w:spacing w:line="271" w:lineRule="auto"/>
        <w:ind w:left="1152" w:hanging="720"/>
        <w:jc w:val="left"/>
      </w:pPr>
    </w:p>
    <w:p w14:paraId="29E3DFDC" w14:textId="60C94BD5" w:rsidR="0066630A" w:rsidRDefault="0066630A" w:rsidP="0066630A">
      <w:pPr>
        <w:pStyle w:val="Heading3"/>
        <w:ind w:left="-5"/>
        <w:jc w:val="both"/>
      </w:pPr>
      <w:r w:rsidRPr="002A552F">
        <w:t>[</w:t>
      </w:r>
      <w:r w:rsidRPr="006B6731">
        <w:t>Dua, D., &amp; Graff, C., 2019</w:t>
      </w:r>
      <w:r w:rsidRPr="002A552F">
        <w:t>]</w:t>
      </w:r>
    </w:p>
    <w:p w14:paraId="460E33BE" w14:textId="1D452C86" w:rsidR="0066630A" w:rsidRDefault="0066630A" w:rsidP="0066630A">
      <w:pPr>
        <w:spacing w:line="271" w:lineRule="auto"/>
        <w:ind w:left="1152" w:hanging="720"/>
        <w:jc w:val="left"/>
        <w:rPr>
          <w:color w:val="0563C1" w:themeColor="hyperlink"/>
          <w:u w:val="single"/>
        </w:rPr>
      </w:pPr>
      <w:r w:rsidRPr="006B6731">
        <w:t xml:space="preserve">Dua, </w:t>
      </w:r>
      <w:proofErr w:type="spellStart"/>
      <w:r w:rsidRPr="006B6731">
        <w:t>Dheeru</w:t>
      </w:r>
      <w:proofErr w:type="spellEnd"/>
      <w:r w:rsidRPr="006B6731">
        <w:t>, and Casey Graff. “UCI Machine Learning Repository”. University of California, Irvine. 2019.</w:t>
      </w:r>
      <w:r w:rsidRPr="006B6731">
        <w:br/>
      </w:r>
      <w:hyperlink r:id="rId16" w:tgtFrame="_new" w:history="1">
        <w:r w:rsidRPr="006B6731">
          <w:rPr>
            <w:rStyle w:val="Hyperlink"/>
          </w:rPr>
          <w:t>http://archive.ics.uci.edu/ml</w:t>
        </w:r>
      </w:hyperlink>
    </w:p>
    <w:p w14:paraId="3488436E" w14:textId="77777777" w:rsidR="0066630A" w:rsidRPr="0066630A" w:rsidRDefault="0066630A" w:rsidP="0066630A">
      <w:pPr>
        <w:spacing w:line="271" w:lineRule="auto"/>
        <w:ind w:left="1152" w:hanging="720"/>
        <w:jc w:val="left"/>
      </w:pPr>
    </w:p>
    <w:p w14:paraId="20B8309E" w14:textId="6B9173A3" w:rsidR="004E7DA4" w:rsidRPr="00091554" w:rsidRDefault="004E7DA4" w:rsidP="004E7DA4">
      <w:pPr>
        <w:pStyle w:val="Heading3"/>
        <w:ind w:left="-5"/>
        <w:jc w:val="both"/>
        <w:rPr>
          <w:lang w:val="nl-NL"/>
        </w:rPr>
      </w:pPr>
      <w:r w:rsidRPr="00091554">
        <w:rPr>
          <w:lang w:val="nl-NL"/>
        </w:rPr>
        <w:t>[Islam, M. M., et al., 2022]</w:t>
      </w:r>
    </w:p>
    <w:p w14:paraId="552DD55E" w14:textId="77777777" w:rsidR="004E7DA4" w:rsidRDefault="004E7DA4" w:rsidP="004E7DA4">
      <w:pPr>
        <w:spacing w:line="271" w:lineRule="auto"/>
        <w:ind w:left="1152" w:hanging="720"/>
        <w:jc w:val="left"/>
      </w:pPr>
      <w:r w:rsidRPr="002A552F">
        <w:t xml:space="preserve">Islam, Md Mahmudul, Tanvir N. Poly, </w:t>
      </w:r>
      <w:proofErr w:type="spellStart"/>
      <w:r w:rsidRPr="002A552F">
        <w:t>Buthaina</w:t>
      </w:r>
      <w:proofErr w:type="spellEnd"/>
      <w:r w:rsidRPr="002A552F">
        <w:t xml:space="preserve"> Alsinglawi, Li-Fang Lin, Shu-Chen Chien, Jian-Cheng Liu, and Yu-Chuan Li. “Machine learning approaches for thyroid disease prediction: A comparative study”. Healthcare 10. 2022.</w:t>
      </w:r>
      <w:r w:rsidRPr="002A552F">
        <w:br/>
      </w:r>
      <w:hyperlink r:id="rId17" w:tgtFrame="_new" w:history="1">
        <w:r w:rsidRPr="002A552F">
          <w:rPr>
            <w:rStyle w:val="Hyperlink"/>
          </w:rPr>
          <w:t>https://www.mdpi.com/2227-9032/10/1/59</w:t>
        </w:r>
      </w:hyperlink>
    </w:p>
    <w:p w14:paraId="4F64FAD8" w14:textId="77777777" w:rsidR="004E7DA4" w:rsidRPr="002A552F" w:rsidRDefault="004E7DA4" w:rsidP="004E7DA4">
      <w:pPr>
        <w:spacing w:line="271" w:lineRule="auto"/>
        <w:ind w:left="1152" w:hanging="720"/>
        <w:jc w:val="left"/>
      </w:pPr>
    </w:p>
    <w:p w14:paraId="5C56EA18" w14:textId="77777777" w:rsidR="004E7DA4" w:rsidRPr="004E7DA4" w:rsidRDefault="004E7DA4" w:rsidP="004E7DA4">
      <w:pPr>
        <w:spacing w:line="271" w:lineRule="auto"/>
        <w:ind w:left="1152" w:hanging="720"/>
        <w:jc w:val="left"/>
      </w:pPr>
    </w:p>
    <w:p w14:paraId="4F55EC56" w14:textId="77777777" w:rsidR="0066630A" w:rsidRDefault="006B6731" w:rsidP="0066630A">
      <w:pPr>
        <w:pStyle w:val="Heading3"/>
      </w:pPr>
      <w:r w:rsidRPr="006B6731">
        <w:lastRenderedPageBreak/>
        <w:t>[Jiang, F., et al., 2022]</w:t>
      </w:r>
    </w:p>
    <w:p w14:paraId="13523948" w14:textId="754ABD87" w:rsidR="006B6731" w:rsidRPr="006B6731" w:rsidRDefault="006B6731" w:rsidP="006B6731">
      <w:pPr>
        <w:spacing w:line="271" w:lineRule="auto"/>
        <w:ind w:left="1152" w:hanging="720"/>
        <w:jc w:val="left"/>
        <w:rPr>
          <w:color w:val="0563C1" w:themeColor="hyperlink"/>
          <w:u w:val="single"/>
        </w:rPr>
      </w:pPr>
      <w:r w:rsidRPr="006B6731">
        <w:t xml:space="preserve">Jiang, Fei, Yong Jiang, Hui Zhi, Yi Dong, Hao Li, Shanshan Ma, Yang Wang, Qiang Dong, </w:t>
      </w:r>
      <w:proofErr w:type="spellStart"/>
      <w:r w:rsidRPr="006B6731">
        <w:t>Houbing</w:t>
      </w:r>
      <w:proofErr w:type="spellEnd"/>
      <w:r w:rsidRPr="006B6731">
        <w:t xml:space="preserve"> Shen, and Yongjun Wang. “Artificial intelligence in healthcare: Past, present and future”. Stroke and Vascular Neurology 7. 2022.</w:t>
      </w:r>
      <w:r w:rsidRPr="006B6731">
        <w:br/>
      </w:r>
      <w:r w:rsidRPr="006B6731">
        <w:rPr>
          <w:color w:val="0563C1" w:themeColor="hyperlink"/>
          <w:u w:val="single"/>
        </w:rPr>
        <w:t>https://scholar.google.com/scholar?q=Artificial+intelligence+in+healthcare+past+present+and+future+2022</w:t>
      </w:r>
    </w:p>
    <w:p w14:paraId="546C3A93" w14:textId="5EFCA0CC" w:rsidR="006B6731" w:rsidRPr="006B6731" w:rsidRDefault="006B6731" w:rsidP="006B6731">
      <w:pPr>
        <w:spacing w:line="271" w:lineRule="auto"/>
        <w:ind w:left="1152" w:hanging="720"/>
        <w:jc w:val="left"/>
        <w:rPr>
          <w:color w:val="0563C1" w:themeColor="hyperlink"/>
          <w:u w:val="single"/>
        </w:rPr>
      </w:pPr>
    </w:p>
    <w:p w14:paraId="0890161C" w14:textId="77777777" w:rsidR="0066630A" w:rsidRDefault="006B6731" w:rsidP="0066630A">
      <w:pPr>
        <w:pStyle w:val="Heading3"/>
      </w:pPr>
      <w:r w:rsidRPr="006B6731">
        <w:t>[Rajkomar, A., et al., 2022]</w:t>
      </w:r>
    </w:p>
    <w:p w14:paraId="570FF4D0" w14:textId="4E615F41" w:rsidR="006B6731" w:rsidRPr="006B6731" w:rsidRDefault="006B6731" w:rsidP="006B6731">
      <w:pPr>
        <w:spacing w:line="271" w:lineRule="auto"/>
        <w:ind w:left="1152" w:hanging="720"/>
        <w:jc w:val="left"/>
        <w:rPr>
          <w:color w:val="0563C1" w:themeColor="hyperlink"/>
          <w:u w:val="single"/>
        </w:rPr>
      </w:pPr>
      <w:r w:rsidRPr="006B6731">
        <w:t>Rajkomar, Alvin, Jeffrey Dean, and Isaac Kohane. “Machine learning in medicine”. New England Journal of Medicine 380. 2022.</w:t>
      </w:r>
      <w:r w:rsidRPr="006B6731">
        <w:rPr>
          <w:color w:val="0563C1" w:themeColor="hyperlink"/>
          <w:u w:val="single"/>
        </w:rPr>
        <w:br/>
        <w:t>https://scholar.google.com/scholar?q=machine+learning+in+medicine+rajkomar</w:t>
      </w:r>
    </w:p>
    <w:p w14:paraId="1A2FC07B" w14:textId="1CB19132" w:rsidR="006B6731" w:rsidRPr="006B6731" w:rsidRDefault="006B6731" w:rsidP="006B6731">
      <w:pPr>
        <w:spacing w:line="271" w:lineRule="auto"/>
        <w:ind w:left="1152" w:hanging="720"/>
        <w:jc w:val="left"/>
        <w:rPr>
          <w:color w:val="0563C1" w:themeColor="hyperlink"/>
          <w:u w:val="single"/>
        </w:rPr>
      </w:pPr>
    </w:p>
    <w:p w14:paraId="0EE051BB" w14:textId="77777777" w:rsidR="0066630A" w:rsidRDefault="006B6731" w:rsidP="0066630A">
      <w:pPr>
        <w:pStyle w:val="Heading3"/>
      </w:pPr>
      <w:r w:rsidRPr="006B6731">
        <w:t>[Ross, D. S., et al., 2016]</w:t>
      </w:r>
    </w:p>
    <w:p w14:paraId="34F7FE42" w14:textId="6D090A62" w:rsidR="006B6731" w:rsidRPr="006B6731" w:rsidRDefault="006B6731" w:rsidP="006B6731">
      <w:pPr>
        <w:spacing w:line="271" w:lineRule="auto"/>
        <w:ind w:left="1152" w:hanging="720"/>
        <w:jc w:val="left"/>
        <w:rPr>
          <w:color w:val="0563C1" w:themeColor="hyperlink"/>
          <w:u w:val="single"/>
        </w:rPr>
      </w:pPr>
      <w:r w:rsidRPr="006B6731">
        <w:t xml:space="preserve">Ross, Douglas S., Henry B. Burch, David S. Cooper, Michael C. Greenlee, Peter Laurberg, Ana Luiza Maia, Scott A. </w:t>
      </w:r>
      <w:proofErr w:type="spellStart"/>
      <w:r w:rsidRPr="006B6731">
        <w:t>Rivkees</w:t>
      </w:r>
      <w:proofErr w:type="spellEnd"/>
      <w:r w:rsidRPr="006B6731">
        <w:t>, Marvin Samuels, Julie A. Sosa, Marius N. Stan, and Martin A. Walter. “2016 American Thyroid Association guidelines for diagnosis and management of hyperthyroidism and other causes of thyrotoxicosis”. Thyroid 26. 2016.</w:t>
      </w:r>
      <w:r w:rsidRPr="006B6731">
        <w:rPr>
          <w:color w:val="0563C1" w:themeColor="hyperlink"/>
          <w:u w:val="single"/>
        </w:rPr>
        <w:br/>
      </w:r>
      <w:hyperlink r:id="rId18" w:tgtFrame="_new" w:history="1">
        <w:r w:rsidRPr="006B6731">
          <w:rPr>
            <w:rStyle w:val="Hyperlink"/>
          </w:rPr>
          <w:t>https://www.liebertpub.com/doi/full/10.1089/thy.2016.0229</w:t>
        </w:r>
      </w:hyperlink>
    </w:p>
    <w:p w14:paraId="28E20012" w14:textId="3F21BD8A" w:rsidR="006B6731" w:rsidRPr="006B6731" w:rsidRDefault="006B6731" w:rsidP="006B6731">
      <w:pPr>
        <w:spacing w:line="271" w:lineRule="auto"/>
        <w:ind w:left="1152" w:hanging="720"/>
        <w:jc w:val="left"/>
        <w:rPr>
          <w:color w:val="0563C1" w:themeColor="hyperlink"/>
          <w:u w:val="single"/>
        </w:rPr>
      </w:pPr>
    </w:p>
    <w:p w14:paraId="3BCAADCA" w14:textId="77777777" w:rsidR="0066630A" w:rsidRPr="0066630A" w:rsidRDefault="006B6731" w:rsidP="0066630A">
      <w:pPr>
        <w:pStyle w:val="Heading3"/>
        <w:rPr>
          <w:lang w:val="nl-NL"/>
        </w:rPr>
      </w:pPr>
      <w:r w:rsidRPr="006B6731">
        <w:rPr>
          <w:lang w:val="nl-NL"/>
        </w:rPr>
        <w:t>[Sutton, R. T., et al., 2020]</w:t>
      </w:r>
    </w:p>
    <w:p w14:paraId="01298111" w14:textId="6EA1446B" w:rsidR="006B6731" w:rsidRPr="006B6731" w:rsidRDefault="006B6731" w:rsidP="006B6731">
      <w:pPr>
        <w:spacing w:line="271" w:lineRule="auto"/>
        <w:ind w:left="1152" w:hanging="720"/>
        <w:jc w:val="left"/>
        <w:rPr>
          <w:color w:val="0563C1" w:themeColor="hyperlink"/>
          <w:u w:val="single"/>
        </w:rPr>
      </w:pPr>
      <w:r w:rsidRPr="006B6731">
        <w:t>Sutton, Russell T., David Pincock, Daniel C. Baumgart, David C. Sadowski, Richard N. Fedorak, and Karen I. Kroeker. “An overview of clinical decision support systems: Benefits, risks, and strategies for success”. NPJ Digital Medicine 3. 2020.</w:t>
      </w:r>
      <w:r w:rsidRPr="006B6731">
        <w:br/>
      </w:r>
      <w:hyperlink r:id="rId19" w:tgtFrame="_new" w:history="1">
        <w:r w:rsidRPr="006B6731">
          <w:rPr>
            <w:rStyle w:val="Hyperlink"/>
          </w:rPr>
          <w:t>https://www.nature.com/articles/s41746-020-0221-y</w:t>
        </w:r>
      </w:hyperlink>
    </w:p>
    <w:p w14:paraId="0F349F77" w14:textId="77777777" w:rsidR="006B6731" w:rsidRPr="0056769F" w:rsidRDefault="006B6731" w:rsidP="0056769F">
      <w:pPr>
        <w:spacing w:line="271" w:lineRule="auto"/>
        <w:ind w:left="1152" w:hanging="720"/>
        <w:jc w:val="left"/>
        <w:rPr>
          <w:color w:val="0563C1" w:themeColor="hyperlink"/>
          <w:u w:val="single"/>
        </w:rPr>
      </w:pPr>
    </w:p>
    <w:sectPr w:rsidR="006B6731" w:rsidRPr="0056769F" w:rsidSect="00E55C20">
      <w:footerReference w:type="even" r:id="rId20"/>
      <w:footerReference w:type="default" r:id="rId21"/>
      <w:footerReference w:type="first" r:id="rId22"/>
      <w:pgSz w:w="12240" w:h="15840"/>
      <w:pgMar w:top="1440" w:right="1368" w:bottom="1497" w:left="1440" w:header="720" w:footer="726"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5DFFE1" w14:textId="77777777" w:rsidR="008F0605" w:rsidRDefault="008F0605">
      <w:pPr>
        <w:spacing w:after="0" w:line="240" w:lineRule="auto"/>
      </w:pPr>
      <w:r>
        <w:separator/>
      </w:r>
    </w:p>
  </w:endnote>
  <w:endnote w:type="continuationSeparator" w:id="0">
    <w:p w14:paraId="3A1709C6" w14:textId="77777777" w:rsidR="008F0605" w:rsidRDefault="008F06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875365" w14:textId="77777777" w:rsidR="000B518F" w:rsidRDefault="003C51FB">
    <w:pPr>
      <w:spacing w:after="0" w:line="259" w:lineRule="auto"/>
      <w:ind w:left="0" w:right="4616" w:firstLine="0"/>
      <w:jc w:val="right"/>
    </w:pPr>
    <w:r>
      <w:fldChar w:fldCharType="begin"/>
    </w:r>
    <w:r>
      <w:instrText xml:space="preserve"> PAGE   \* MERGEFORMAT </w:instrText>
    </w:r>
    <w:r>
      <w:fldChar w:fldCharType="separate"/>
    </w:r>
    <w:r>
      <w:rPr>
        <w:sz w:val="24"/>
      </w:rPr>
      <w:t>ii</w:t>
    </w:r>
    <w:r>
      <w:rPr>
        <w:sz w:val="24"/>
      </w:rPr>
      <w:fldChar w:fldCharType="end"/>
    </w:r>
    <w:r>
      <w:rPr>
        <w:sz w:val="24"/>
      </w:rPr>
      <w:t xml:space="preserve"> </w:t>
    </w:r>
  </w:p>
  <w:p w14:paraId="30971406" w14:textId="77777777" w:rsidR="000B518F" w:rsidRDefault="003C51FB">
    <w:pPr>
      <w:spacing w:after="0" w:line="259" w:lineRule="auto"/>
      <w:ind w:left="0" w:firstLine="0"/>
      <w:jc w:val="left"/>
    </w:pPr>
    <w:r>
      <w:rPr>
        <w:sz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433B4A" w14:textId="77777777" w:rsidR="000B518F" w:rsidRDefault="003C51FB">
    <w:pPr>
      <w:spacing w:after="0" w:line="259" w:lineRule="auto"/>
      <w:ind w:left="0" w:right="4616" w:firstLine="0"/>
      <w:jc w:val="right"/>
    </w:pPr>
    <w:r>
      <w:fldChar w:fldCharType="begin"/>
    </w:r>
    <w:r>
      <w:instrText xml:space="preserve"> PAGE   \* MERGEFORMAT </w:instrText>
    </w:r>
    <w:r>
      <w:fldChar w:fldCharType="separate"/>
    </w:r>
    <w:r w:rsidR="0014139D" w:rsidRPr="0014139D">
      <w:rPr>
        <w:noProof/>
        <w:sz w:val="24"/>
      </w:rPr>
      <w:t>ii</w:t>
    </w:r>
    <w:r>
      <w:rPr>
        <w:sz w:val="24"/>
      </w:rPr>
      <w:fldChar w:fldCharType="end"/>
    </w:r>
    <w:r>
      <w:rPr>
        <w:sz w:val="24"/>
      </w:rPr>
      <w:t xml:space="preserve"> </w:t>
    </w:r>
  </w:p>
  <w:p w14:paraId="5B465348" w14:textId="77777777" w:rsidR="000B518F" w:rsidRDefault="003C51FB">
    <w:pPr>
      <w:spacing w:after="0" w:line="259" w:lineRule="auto"/>
      <w:ind w:left="0" w:firstLine="0"/>
      <w:jc w:val="left"/>
    </w:pPr>
    <w:r>
      <w:rPr>
        <w:sz w:val="2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1FA046" w14:textId="77777777" w:rsidR="000B518F" w:rsidRDefault="003C51FB">
    <w:pPr>
      <w:spacing w:after="0" w:line="259" w:lineRule="auto"/>
      <w:ind w:left="0" w:right="4616" w:firstLine="0"/>
      <w:jc w:val="right"/>
    </w:pPr>
    <w:r>
      <w:fldChar w:fldCharType="begin"/>
    </w:r>
    <w:r>
      <w:instrText xml:space="preserve"> PAGE   \* MERGEFORMAT </w:instrText>
    </w:r>
    <w:r>
      <w:fldChar w:fldCharType="separate"/>
    </w:r>
    <w:r>
      <w:rPr>
        <w:sz w:val="24"/>
      </w:rPr>
      <w:t>ii</w:t>
    </w:r>
    <w:r>
      <w:rPr>
        <w:sz w:val="24"/>
      </w:rPr>
      <w:fldChar w:fldCharType="end"/>
    </w:r>
    <w:r>
      <w:rPr>
        <w:sz w:val="24"/>
      </w:rPr>
      <w:t xml:space="preserve"> </w:t>
    </w:r>
  </w:p>
  <w:p w14:paraId="0754A08F" w14:textId="77777777" w:rsidR="000B518F" w:rsidRDefault="003C51FB">
    <w:pPr>
      <w:spacing w:after="0" w:line="259" w:lineRule="auto"/>
      <w:ind w:left="0" w:firstLine="0"/>
      <w:jc w:val="left"/>
    </w:pPr>
    <w:r>
      <w:rPr>
        <w:sz w:val="24"/>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6A75B" w14:textId="77777777" w:rsidR="000B518F" w:rsidRDefault="000B518F">
    <w:pPr>
      <w:spacing w:after="160" w:line="259" w:lineRule="auto"/>
      <w:ind w:left="0" w:firstLine="0"/>
      <w:jc w:val="left"/>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18D9BA" w14:textId="77777777" w:rsidR="000B518F" w:rsidRDefault="000B518F">
    <w:pPr>
      <w:spacing w:after="160" w:line="259" w:lineRule="auto"/>
      <w:ind w:left="0" w:firstLine="0"/>
      <w:jc w:val="left"/>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A3D85D" w14:textId="77777777" w:rsidR="000B518F" w:rsidRDefault="000B518F">
    <w:pPr>
      <w:spacing w:after="160" w:line="259" w:lineRule="auto"/>
      <w:ind w:lef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B9595F" w14:textId="77777777" w:rsidR="008F0605" w:rsidRDefault="008F0605">
      <w:pPr>
        <w:spacing w:after="0" w:line="240" w:lineRule="auto"/>
      </w:pPr>
      <w:r>
        <w:separator/>
      </w:r>
    </w:p>
  </w:footnote>
  <w:footnote w:type="continuationSeparator" w:id="0">
    <w:p w14:paraId="654EDA6D" w14:textId="77777777" w:rsidR="008F0605" w:rsidRDefault="008F060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0264E9"/>
    <w:multiLevelType w:val="hybridMultilevel"/>
    <w:tmpl w:val="F238FAE0"/>
    <w:lvl w:ilvl="0" w:tplc="F29A8D30">
      <w:start w:val="1"/>
      <w:numFmt w:val="bullet"/>
      <w:lvlText w:val="-"/>
      <w:lvlJc w:val="left"/>
      <w:pPr>
        <w:ind w:left="797" w:hanging="360"/>
      </w:pPr>
      <w:rPr>
        <w:rFonts w:ascii="Times New Roman" w:eastAsia="Times New Roman" w:hAnsi="Times New Roman" w:cs="Times New Roman" w:hint="default"/>
      </w:rPr>
    </w:lvl>
    <w:lvl w:ilvl="1" w:tplc="04090003" w:tentative="1">
      <w:start w:val="1"/>
      <w:numFmt w:val="bullet"/>
      <w:lvlText w:val="o"/>
      <w:lvlJc w:val="left"/>
      <w:pPr>
        <w:ind w:left="1517" w:hanging="360"/>
      </w:pPr>
      <w:rPr>
        <w:rFonts w:ascii="Courier New" w:hAnsi="Courier New" w:cs="Courier New" w:hint="default"/>
      </w:rPr>
    </w:lvl>
    <w:lvl w:ilvl="2" w:tplc="04090005" w:tentative="1">
      <w:start w:val="1"/>
      <w:numFmt w:val="bullet"/>
      <w:lvlText w:val=""/>
      <w:lvlJc w:val="left"/>
      <w:pPr>
        <w:ind w:left="2237" w:hanging="360"/>
      </w:pPr>
      <w:rPr>
        <w:rFonts w:ascii="Wingdings" w:hAnsi="Wingdings" w:hint="default"/>
      </w:rPr>
    </w:lvl>
    <w:lvl w:ilvl="3" w:tplc="04090001" w:tentative="1">
      <w:start w:val="1"/>
      <w:numFmt w:val="bullet"/>
      <w:lvlText w:val=""/>
      <w:lvlJc w:val="left"/>
      <w:pPr>
        <w:ind w:left="2957" w:hanging="360"/>
      </w:pPr>
      <w:rPr>
        <w:rFonts w:ascii="Symbol" w:hAnsi="Symbol" w:hint="default"/>
      </w:rPr>
    </w:lvl>
    <w:lvl w:ilvl="4" w:tplc="04090003" w:tentative="1">
      <w:start w:val="1"/>
      <w:numFmt w:val="bullet"/>
      <w:lvlText w:val="o"/>
      <w:lvlJc w:val="left"/>
      <w:pPr>
        <w:ind w:left="3677" w:hanging="360"/>
      </w:pPr>
      <w:rPr>
        <w:rFonts w:ascii="Courier New" w:hAnsi="Courier New" w:cs="Courier New" w:hint="default"/>
      </w:rPr>
    </w:lvl>
    <w:lvl w:ilvl="5" w:tplc="04090005" w:tentative="1">
      <w:start w:val="1"/>
      <w:numFmt w:val="bullet"/>
      <w:lvlText w:val=""/>
      <w:lvlJc w:val="left"/>
      <w:pPr>
        <w:ind w:left="4397" w:hanging="360"/>
      </w:pPr>
      <w:rPr>
        <w:rFonts w:ascii="Wingdings" w:hAnsi="Wingdings" w:hint="default"/>
      </w:rPr>
    </w:lvl>
    <w:lvl w:ilvl="6" w:tplc="04090001" w:tentative="1">
      <w:start w:val="1"/>
      <w:numFmt w:val="bullet"/>
      <w:lvlText w:val=""/>
      <w:lvlJc w:val="left"/>
      <w:pPr>
        <w:ind w:left="5117" w:hanging="360"/>
      </w:pPr>
      <w:rPr>
        <w:rFonts w:ascii="Symbol" w:hAnsi="Symbol" w:hint="default"/>
      </w:rPr>
    </w:lvl>
    <w:lvl w:ilvl="7" w:tplc="04090003" w:tentative="1">
      <w:start w:val="1"/>
      <w:numFmt w:val="bullet"/>
      <w:lvlText w:val="o"/>
      <w:lvlJc w:val="left"/>
      <w:pPr>
        <w:ind w:left="5837" w:hanging="360"/>
      </w:pPr>
      <w:rPr>
        <w:rFonts w:ascii="Courier New" w:hAnsi="Courier New" w:cs="Courier New" w:hint="default"/>
      </w:rPr>
    </w:lvl>
    <w:lvl w:ilvl="8" w:tplc="04090005" w:tentative="1">
      <w:start w:val="1"/>
      <w:numFmt w:val="bullet"/>
      <w:lvlText w:val=""/>
      <w:lvlJc w:val="left"/>
      <w:pPr>
        <w:ind w:left="6557" w:hanging="360"/>
      </w:pPr>
      <w:rPr>
        <w:rFonts w:ascii="Wingdings" w:hAnsi="Wingdings" w:hint="default"/>
      </w:rPr>
    </w:lvl>
  </w:abstractNum>
  <w:abstractNum w:abstractNumId="1" w15:restartNumberingAfterBreak="0">
    <w:nsid w:val="05BC3D48"/>
    <w:multiLevelType w:val="multilevel"/>
    <w:tmpl w:val="5B74E3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6800D7B"/>
    <w:multiLevelType w:val="hybridMultilevel"/>
    <w:tmpl w:val="A5CE5DFA"/>
    <w:lvl w:ilvl="0" w:tplc="04090001">
      <w:start w:val="1"/>
      <w:numFmt w:val="bullet"/>
      <w:lvlText w:val=""/>
      <w:lvlJc w:val="left"/>
      <w:pPr>
        <w:ind w:left="1157" w:hanging="360"/>
      </w:pPr>
      <w:rPr>
        <w:rFonts w:ascii="Symbol" w:hAnsi="Symbol" w:hint="default"/>
      </w:rPr>
    </w:lvl>
    <w:lvl w:ilvl="1" w:tplc="04090003" w:tentative="1">
      <w:start w:val="1"/>
      <w:numFmt w:val="bullet"/>
      <w:lvlText w:val="o"/>
      <w:lvlJc w:val="left"/>
      <w:pPr>
        <w:ind w:left="1877" w:hanging="360"/>
      </w:pPr>
      <w:rPr>
        <w:rFonts w:ascii="Courier New" w:hAnsi="Courier New" w:cs="Courier New" w:hint="default"/>
      </w:rPr>
    </w:lvl>
    <w:lvl w:ilvl="2" w:tplc="04090005" w:tentative="1">
      <w:start w:val="1"/>
      <w:numFmt w:val="bullet"/>
      <w:lvlText w:val=""/>
      <w:lvlJc w:val="left"/>
      <w:pPr>
        <w:ind w:left="2597" w:hanging="360"/>
      </w:pPr>
      <w:rPr>
        <w:rFonts w:ascii="Wingdings" w:hAnsi="Wingdings" w:hint="default"/>
      </w:rPr>
    </w:lvl>
    <w:lvl w:ilvl="3" w:tplc="04090001" w:tentative="1">
      <w:start w:val="1"/>
      <w:numFmt w:val="bullet"/>
      <w:lvlText w:val=""/>
      <w:lvlJc w:val="left"/>
      <w:pPr>
        <w:ind w:left="3317" w:hanging="360"/>
      </w:pPr>
      <w:rPr>
        <w:rFonts w:ascii="Symbol" w:hAnsi="Symbol" w:hint="default"/>
      </w:rPr>
    </w:lvl>
    <w:lvl w:ilvl="4" w:tplc="04090003" w:tentative="1">
      <w:start w:val="1"/>
      <w:numFmt w:val="bullet"/>
      <w:lvlText w:val="o"/>
      <w:lvlJc w:val="left"/>
      <w:pPr>
        <w:ind w:left="4037" w:hanging="360"/>
      </w:pPr>
      <w:rPr>
        <w:rFonts w:ascii="Courier New" w:hAnsi="Courier New" w:cs="Courier New" w:hint="default"/>
      </w:rPr>
    </w:lvl>
    <w:lvl w:ilvl="5" w:tplc="04090005" w:tentative="1">
      <w:start w:val="1"/>
      <w:numFmt w:val="bullet"/>
      <w:lvlText w:val=""/>
      <w:lvlJc w:val="left"/>
      <w:pPr>
        <w:ind w:left="4757" w:hanging="360"/>
      </w:pPr>
      <w:rPr>
        <w:rFonts w:ascii="Wingdings" w:hAnsi="Wingdings" w:hint="default"/>
      </w:rPr>
    </w:lvl>
    <w:lvl w:ilvl="6" w:tplc="04090001" w:tentative="1">
      <w:start w:val="1"/>
      <w:numFmt w:val="bullet"/>
      <w:lvlText w:val=""/>
      <w:lvlJc w:val="left"/>
      <w:pPr>
        <w:ind w:left="5477" w:hanging="360"/>
      </w:pPr>
      <w:rPr>
        <w:rFonts w:ascii="Symbol" w:hAnsi="Symbol" w:hint="default"/>
      </w:rPr>
    </w:lvl>
    <w:lvl w:ilvl="7" w:tplc="04090003" w:tentative="1">
      <w:start w:val="1"/>
      <w:numFmt w:val="bullet"/>
      <w:lvlText w:val="o"/>
      <w:lvlJc w:val="left"/>
      <w:pPr>
        <w:ind w:left="6197" w:hanging="360"/>
      </w:pPr>
      <w:rPr>
        <w:rFonts w:ascii="Courier New" w:hAnsi="Courier New" w:cs="Courier New" w:hint="default"/>
      </w:rPr>
    </w:lvl>
    <w:lvl w:ilvl="8" w:tplc="04090005" w:tentative="1">
      <w:start w:val="1"/>
      <w:numFmt w:val="bullet"/>
      <w:lvlText w:val=""/>
      <w:lvlJc w:val="left"/>
      <w:pPr>
        <w:ind w:left="6917" w:hanging="360"/>
      </w:pPr>
      <w:rPr>
        <w:rFonts w:ascii="Wingdings" w:hAnsi="Wingdings" w:hint="default"/>
      </w:rPr>
    </w:lvl>
  </w:abstractNum>
  <w:abstractNum w:abstractNumId="3" w15:restartNumberingAfterBreak="0">
    <w:nsid w:val="0A976752"/>
    <w:multiLevelType w:val="hybridMultilevel"/>
    <w:tmpl w:val="F076A67C"/>
    <w:lvl w:ilvl="0" w:tplc="F29A8D30">
      <w:start w:val="1"/>
      <w:numFmt w:val="bullet"/>
      <w:lvlText w:val="-"/>
      <w:lvlJc w:val="left"/>
      <w:pPr>
        <w:ind w:left="1157" w:hanging="360"/>
      </w:pPr>
      <w:rPr>
        <w:rFonts w:ascii="Times New Roman" w:eastAsia="Times New Roman" w:hAnsi="Times New Roman" w:cs="Times New Roman" w:hint="default"/>
      </w:rPr>
    </w:lvl>
    <w:lvl w:ilvl="1" w:tplc="04090003" w:tentative="1">
      <w:start w:val="1"/>
      <w:numFmt w:val="bullet"/>
      <w:lvlText w:val="o"/>
      <w:lvlJc w:val="left"/>
      <w:pPr>
        <w:ind w:left="1877" w:hanging="360"/>
      </w:pPr>
      <w:rPr>
        <w:rFonts w:ascii="Courier New" w:hAnsi="Courier New" w:cs="Courier New" w:hint="default"/>
      </w:rPr>
    </w:lvl>
    <w:lvl w:ilvl="2" w:tplc="04090005" w:tentative="1">
      <w:start w:val="1"/>
      <w:numFmt w:val="bullet"/>
      <w:lvlText w:val=""/>
      <w:lvlJc w:val="left"/>
      <w:pPr>
        <w:ind w:left="2597" w:hanging="360"/>
      </w:pPr>
      <w:rPr>
        <w:rFonts w:ascii="Wingdings" w:hAnsi="Wingdings" w:hint="default"/>
      </w:rPr>
    </w:lvl>
    <w:lvl w:ilvl="3" w:tplc="04090001" w:tentative="1">
      <w:start w:val="1"/>
      <w:numFmt w:val="bullet"/>
      <w:lvlText w:val=""/>
      <w:lvlJc w:val="left"/>
      <w:pPr>
        <w:ind w:left="3317" w:hanging="360"/>
      </w:pPr>
      <w:rPr>
        <w:rFonts w:ascii="Symbol" w:hAnsi="Symbol" w:hint="default"/>
      </w:rPr>
    </w:lvl>
    <w:lvl w:ilvl="4" w:tplc="04090003" w:tentative="1">
      <w:start w:val="1"/>
      <w:numFmt w:val="bullet"/>
      <w:lvlText w:val="o"/>
      <w:lvlJc w:val="left"/>
      <w:pPr>
        <w:ind w:left="4037" w:hanging="360"/>
      </w:pPr>
      <w:rPr>
        <w:rFonts w:ascii="Courier New" w:hAnsi="Courier New" w:cs="Courier New" w:hint="default"/>
      </w:rPr>
    </w:lvl>
    <w:lvl w:ilvl="5" w:tplc="04090005" w:tentative="1">
      <w:start w:val="1"/>
      <w:numFmt w:val="bullet"/>
      <w:lvlText w:val=""/>
      <w:lvlJc w:val="left"/>
      <w:pPr>
        <w:ind w:left="4757" w:hanging="360"/>
      </w:pPr>
      <w:rPr>
        <w:rFonts w:ascii="Wingdings" w:hAnsi="Wingdings" w:hint="default"/>
      </w:rPr>
    </w:lvl>
    <w:lvl w:ilvl="6" w:tplc="04090001" w:tentative="1">
      <w:start w:val="1"/>
      <w:numFmt w:val="bullet"/>
      <w:lvlText w:val=""/>
      <w:lvlJc w:val="left"/>
      <w:pPr>
        <w:ind w:left="5477" w:hanging="360"/>
      </w:pPr>
      <w:rPr>
        <w:rFonts w:ascii="Symbol" w:hAnsi="Symbol" w:hint="default"/>
      </w:rPr>
    </w:lvl>
    <w:lvl w:ilvl="7" w:tplc="04090003" w:tentative="1">
      <w:start w:val="1"/>
      <w:numFmt w:val="bullet"/>
      <w:lvlText w:val="o"/>
      <w:lvlJc w:val="left"/>
      <w:pPr>
        <w:ind w:left="6197" w:hanging="360"/>
      </w:pPr>
      <w:rPr>
        <w:rFonts w:ascii="Courier New" w:hAnsi="Courier New" w:cs="Courier New" w:hint="default"/>
      </w:rPr>
    </w:lvl>
    <w:lvl w:ilvl="8" w:tplc="04090005" w:tentative="1">
      <w:start w:val="1"/>
      <w:numFmt w:val="bullet"/>
      <w:lvlText w:val=""/>
      <w:lvlJc w:val="left"/>
      <w:pPr>
        <w:ind w:left="6917" w:hanging="360"/>
      </w:pPr>
      <w:rPr>
        <w:rFonts w:ascii="Wingdings" w:hAnsi="Wingdings" w:hint="default"/>
      </w:rPr>
    </w:lvl>
  </w:abstractNum>
  <w:abstractNum w:abstractNumId="4" w15:restartNumberingAfterBreak="0">
    <w:nsid w:val="0D120BAF"/>
    <w:multiLevelType w:val="hybridMultilevel"/>
    <w:tmpl w:val="F4AAD43C"/>
    <w:lvl w:ilvl="0" w:tplc="81BA2454">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0DE2F6E0">
      <w:start w:val="1"/>
      <w:numFmt w:val="bullet"/>
      <w:lvlText w:val="o"/>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C60746C">
      <w:start w:val="1"/>
      <w:numFmt w:val="bullet"/>
      <w:lvlText w:val="▪"/>
      <w:lvlJc w:val="left"/>
      <w:pPr>
        <w:ind w:left="22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D29658F8">
      <w:start w:val="1"/>
      <w:numFmt w:val="bullet"/>
      <w:lvlText w:val="•"/>
      <w:lvlJc w:val="left"/>
      <w:pPr>
        <w:ind w:left="295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9FBEE3A6">
      <w:start w:val="1"/>
      <w:numFmt w:val="bullet"/>
      <w:lvlText w:val="o"/>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1EE7B36">
      <w:start w:val="1"/>
      <w:numFmt w:val="bullet"/>
      <w:lvlText w:val="▪"/>
      <w:lvlJc w:val="left"/>
      <w:pPr>
        <w:ind w:left="439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04CEDEE">
      <w:start w:val="1"/>
      <w:numFmt w:val="bullet"/>
      <w:lvlText w:val="•"/>
      <w:lvlJc w:val="left"/>
      <w:pPr>
        <w:ind w:left="511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3D82094">
      <w:start w:val="1"/>
      <w:numFmt w:val="bullet"/>
      <w:lvlText w:val="o"/>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231C34E4">
      <w:start w:val="1"/>
      <w:numFmt w:val="bullet"/>
      <w:lvlText w:val="▪"/>
      <w:lvlJc w:val="left"/>
      <w:pPr>
        <w:ind w:left="65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5" w15:restartNumberingAfterBreak="0">
    <w:nsid w:val="12BD7E7F"/>
    <w:multiLevelType w:val="hybridMultilevel"/>
    <w:tmpl w:val="41305FEA"/>
    <w:lvl w:ilvl="0" w:tplc="2D12865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DB468E4C">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7DE8CEE4">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A6B8679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50E27542">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C9F090D2">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886C18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CA56FE26">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938AA088">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6" w15:restartNumberingAfterBreak="0">
    <w:nsid w:val="14302019"/>
    <w:multiLevelType w:val="hybridMultilevel"/>
    <w:tmpl w:val="34087B1E"/>
    <w:lvl w:ilvl="0" w:tplc="BA70E4B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AB567F06">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A800721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B87AB666">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85219F0">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6FA464CC">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5C7A0786">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1C6A5CE0">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8758CA08">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7" w15:restartNumberingAfterBreak="0">
    <w:nsid w:val="210750BF"/>
    <w:multiLevelType w:val="hybridMultilevel"/>
    <w:tmpl w:val="EDD6D8A2"/>
    <w:lvl w:ilvl="0" w:tplc="42646A96">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64684436">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261EB612">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741831AA">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3863F08">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61CC2A1C">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D8D294D8">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70C0B82">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64D54C">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8" w15:restartNumberingAfterBreak="0">
    <w:nsid w:val="250B3F23"/>
    <w:multiLevelType w:val="hybridMultilevel"/>
    <w:tmpl w:val="E7043E16"/>
    <w:lvl w:ilvl="0" w:tplc="04090001">
      <w:start w:val="1"/>
      <w:numFmt w:val="bullet"/>
      <w:lvlText w:val=""/>
      <w:lvlJc w:val="left"/>
      <w:pPr>
        <w:ind w:left="1157" w:hanging="360"/>
      </w:pPr>
      <w:rPr>
        <w:rFonts w:ascii="Symbol" w:hAnsi="Symbol" w:hint="default"/>
      </w:rPr>
    </w:lvl>
    <w:lvl w:ilvl="1" w:tplc="04090003" w:tentative="1">
      <w:start w:val="1"/>
      <w:numFmt w:val="bullet"/>
      <w:lvlText w:val="o"/>
      <w:lvlJc w:val="left"/>
      <w:pPr>
        <w:ind w:left="1877" w:hanging="360"/>
      </w:pPr>
      <w:rPr>
        <w:rFonts w:ascii="Courier New" w:hAnsi="Courier New" w:cs="Courier New" w:hint="default"/>
      </w:rPr>
    </w:lvl>
    <w:lvl w:ilvl="2" w:tplc="04090005" w:tentative="1">
      <w:start w:val="1"/>
      <w:numFmt w:val="bullet"/>
      <w:lvlText w:val=""/>
      <w:lvlJc w:val="left"/>
      <w:pPr>
        <w:ind w:left="2597" w:hanging="360"/>
      </w:pPr>
      <w:rPr>
        <w:rFonts w:ascii="Wingdings" w:hAnsi="Wingdings" w:hint="default"/>
      </w:rPr>
    </w:lvl>
    <w:lvl w:ilvl="3" w:tplc="04090001" w:tentative="1">
      <w:start w:val="1"/>
      <w:numFmt w:val="bullet"/>
      <w:lvlText w:val=""/>
      <w:lvlJc w:val="left"/>
      <w:pPr>
        <w:ind w:left="3317" w:hanging="360"/>
      </w:pPr>
      <w:rPr>
        <w:rFonts w:ascii="Symbol" w:hAnsi="Symbol" w:hint="default"/>
      </w:rPr>
    </w:lvl>
    <w:lvl w:ilvl="4" w:tplc="04090003" w:tentative="1">
      <w:start w:val="1"/>
      <w:numFmt w:val="bullet"/>
      <w:lvlText w:val="o"/>
      <w:lvlJc w:val="left"/>
      <w:pPr>
        <w:ind w:left="4037" w:hanging="360"/>
      </w:pPr>
      <w:rPr>
        <w:rFonts w:ascii="Courier New" w:hAnsi="Courier New" w:cs="Courier New" w:hint="default"/>
      </w:rPr>
    </w:lvl>
    <w:lvl w:ilvl="5" w:tplc="04090005" w:tentative="1">
      <w:start w:val="1"/>
      <w:numFmt w:val="bullet"/>
      <w:lvlText w:val=""/>
      <w:lvlJc w:val="left"/>
      <w:pPr>
        <w:ind w:left="4757" w:hanging="360"/>
      </w:pPr>
      <w:rPr>
        <w:rFonts w:ascii="Wingdings" w:hAnsi="Wingdings" w:hint="default"/>
      </w:rPr>
    </w:lvl>
    <w:lvl w:ilvl="6" w:tplc="04090001" w:tentative="1">
      <w:start w:val="1"/>
      <w:numFmt w:val="bullet"/>
      <w:lvlText w:val=""/>
      <w:lvlJc w:val="left"/>
      <w:pPr>
        <w:ind w:left="5477" w:hanging="360"/>
      </w:pPr>
      <w:rPr>
        <w:rFonts w:ascii="Symbol" w:hAnsi="Symbol" w:hint="default"/>
      </w:rPr>
    </w:lvl>
    <w:lvl w:ilvl="7" w:tplc="04090003" w:tentative="1">
      <w:start w:val="1"/>
      <w:numFmt w:val="bullet"/>
      <w:lvlText w:val="o"/>
      <w:lvlJc w:val="left"/>
      <w:pPr>
        <w:ind w:left="6197" w:hanging="360"/>
      </w:pPr>
      <w:rPr>
        <w:rFonts w:ascii="Courier New" w:hAnsi="Courier New" w:cs="Courier New" w:hint="default"/>
      </w:rPr>
    </w:lvl>
    <w:lvl w:ilvl="8" w:tplc="04090005" w:tentative="1">
      <w:start w:val="1"/>
      <w:numFmt w:val="bullet"/>
      <w:lvlText w:val=""/>
      <w:lvlJc w:val="left"/>
      <w:pPr>
        <w:ind w:left="6917" w:hanging="360"/>
      </w:pPr>
      <w:rPr>
        <w:rFonts w:ascii="Wingdings" w:hAnsi="Wingdings" w:hint="default"/>
      </w:rPr>
    </w:lvl>
  </w:abstractNum>
  <w:abstractNum w:abstractNumId="9" w15:restartNumberingAfterBreak="0">
    <w:nsid w:val="313B5960"/>
    <w:multiLevelType w:val="hybridMultilevel"/>
    <w:tmpl w:val="DDDCF04C"/>
    <w:lvl w:ilvl="0" w:tplc="3AD08C1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51048518">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8CEA996A">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FC76C4B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A1C1E14">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50CAD9A8">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AB126EA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ED22024">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75B4DB84">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0" w15:restartNumberingAfterBreak="0">
    <w:nsid w:val="333358DF"/>
    <w:multiLevelType w:val="multilevel"/>
    <w:tmpl w:val="4F2CAA04"/>
    <w:lvl w:ilvl="0">
      <w:start w:val="1"/>
      <w:numFmt w:val="decimal"/>
      <w:lvlText w:val="%1"/>
      <w:lvlJc w:val="left"/>
      <w:pPr>
        <w:ind w:left="420" w:hanging="420"/>
      </w:pPr>
      <w:rPr>
        <w:rFonts w:hint="default"/>
      </w:rPr>
    </w:lvl>
    <w:lvl w:ilvl="1">
      <w:start w:val="1"/>
      <w:numFmt w:val="decimal"/>
      <w:lvlText w:val="%1.%2"/>
      <w:lvlJc w:val="left"/>
      <w:pPr>
        <w:ind w:left="405" w:hanging="420"/>
      </w:pPr>
      <w:rPr>
        <w:rFonts w:hint="default"/>
      </w:rPr>
    </w:lvl>
    <w:lvl w:ilvl="2">
      <w:start w:val="1"/>
      <w:numFmt w:val="decimal"/>
      <w:lvlText w:val="%1.%2.%3"/>
      <w:lvlJc w:val="left"/>
      <w:pPr>
        <w:ind w:left="690" w:hanging="720"/>
      </w:pPr>
      <w:rPr>
        <w:rFonts w:hint="default"/>
      </w:rPr>
    </w:lvl>
    <w:lvl w:ilvl="3">
      <w:start w:val="1"/>
      <w:numFmt w:val="decimal"/>
      <w:lvlText w:val="%1.%2.%3.%4"/>
      <w:lvlJc w:val="left"/>
      <w:pPr>
        <w:ind w:left="1035" w:hanging="1080"/>
      </w:pPr>
      <w:rPr>
        <w:rFonts w:hint="default"/>
      </w:rPr>
    </w:lvl>
    <w:lvl w:ilvl="4">
      <w:start w:val="1"/>
      <w:numFmt w:val="decimal"/>
      <w:lvlText w:val="%1.%2.%3.%4.%5"/>
      <w:lvlJc w:val="left"/>
      <w:pPr>
        <w:ind w:left="1020" w:hanging="1080"/>
      </w:pPr>
      <w:rPr>
        <w:rFonts w:hint="default"/>
      </w:rPr>
    </w:lvl>
    <w:lvl w:ilvl="5">
      <w:start w:val="1"/>
      <w:numFmt w:val="decimal"/>
      <w:lvlText w:val="%1.%2.%3.%4.%5.%6"/>
      <w:lvlJc w:val="left"/>
      <w:pPr>
        <w:ind w:left="1365" w:hanging="1440"/>
      </w:pPr>
      <w:rPr>
        <w:rFonts w:hint="default"/>
      </w:rPr>
    </w:lvl>
    <w:lvl w:ilvl="6">
      <w:start w:val="1"/>
      <w:numFmt w:val="decimal"/>
      <w:lvlText w:val="%1.%2.%3.%4.%5.%6.%7"/>
      <w:lvlJc w:val="left"/>
      <w:pPr>
        <w:ind w:left="1350" w:hanging="1440"/>
      </w:pPr>
      <w:rPr>
        <w:rFonts w:hint="default"/>
      </w:rPr>
    </w:lvl>
    <w:lvl w:ilvl="7">
      <w:start w:val="1"/>
      <w:numFmt w:val="decimal"/>
      <w:lvlText w:val="%1.%2.%3.%4.%5.%6.%7.%8"/>
      <w:lvlJc w:val="left"/>
      <w:pPr>
        <w:ind w:left="1695" w:hanging="1800"/>
      </w:pPr>
      <w:rPr>
        <w:rFonts w:hint="default"/>
      </w:rPr>
    </w:lvl>
    <w:lvl w:ilvl="8">
      <w:start w:val="1"/>
      <w:numFmt w:val="decimal"/>
      <w:lvlText w:val="%1.%2.%3.%4.%5.%6.%7.%8.%9"/>
      <w:lvlJc w:val="left"/>
      <w:pPr>
        <w:ind w:left="2040" w:hanging="2160"/>
      </w:pPr>
      <w:rPr>
        <w:rFonts w:hint="default"/>
      </w:rPr>
    </w:lvl>
  </w:abstractNum>
  <w:abstractNum w:abstractNumId="11" w15:restartNumberingAfterBreak="0">
    <w:nsid w:val="3F17036E"/>
    <w:multiLevelType w:val="hybridMultilevel"/>
    <w:tmpl w:val="722219C0"/>
    <w:lvl w:ilvl="0" w:tplc="22AEB00E">
      <w:start w:val="1"/>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772E7C8A">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2" w:tplc="5C44F350">
      <w:start w:val="1"/>
      <w:numFmt w:val="bullet"/>
      <w:lvlText w:val="▪"/>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E8E2A958">
      <w:start w:val="1"/>
      <w:numFmt w:val="bullet"/>
      <w:lvlText w:val="•"/>
      <w:lvlJc w:val="left"/>
      <w:pPr>
        <w:ind w:left="223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3A100542">
      <w:start w:val="1"/>
      <w:numFmt w:val="bullet"/>
      <w:lvlText w:val="o"/>
      <w:lvlJc w:val="left"/>
      <w:pPr>
        <w:ind w:left="29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C42B856">
      <w:start w:val="1"/>
      <w:numFmt w:val="bullet"/>
      <w:lvlText w:val="▪"/>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69CC4966">
      <w:start w:val="1"/>
      <w:numFmt w:val="bullet"/>
      <w:lvlText w:val="•"/>
      <w:lvlJc w:val="left"/>
      <w:pPr>
        <w:ind w:left="43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9DE504A">
      <w:start w:val="1"/>
      <w:numFmt w:val="bullet"/>
      <w:lvlText w:val="o"/>
      <w:lvlJc w:val="left"/>
      <w:pPr>
        <w:ind w:left="51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B2E44F8E">
      <w:start w:val="1"/>
      <w:numFmt w:val="bullet"/>
      <w:lvlText w:val="▪"/>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2" w15:restartNumberingAfterBreak="0">
    <w:nsid w:val="447033F9"/>
    <w:multiLevelType w:val="hybridMultilevel"/>
    <w:tmpl w:val="3FB8FEA8"/>
    <w:lvl w:ilvl="0" w:tplc="21B20910">
      <w:start w:val="1"/>
      <w:numFmt w:val="bullet"/>
      <w:lvlText w:val="•"/>
      <w:lvlJc w:val="left"/>
      <w:pPr>
        <w:ind w:left="365"/>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1" w:tplc="0734BD1A">
      <w:start w:val="1"/>
      <w:numFmt w:val="bullet"/>
      <w:lvlText w:val="o"/>
      <w:lvlJc w:val="left"/>
      <w:pPr>
        <w:ind w:left="108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2" w:tplc="39EC7814">
      <w:start w:val="1"/>
      <w:numFmt w:val="bullet"/>
      <w:lvlText w:val="▪"/>
      <w:lvlJc w:val="left"/>
      <w:pPr>
        <w:ind w:left="18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3" w:tplc="1F9040D2">
      <w:start w:val="1"/>
      <w:numFmt w:val="bullet"/>
      <w:lvlText w:val="•"/>
      <w:lvlJc w:val="left"/>
      <w:pPr>
        <w:ind w:left="252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4" w:tplc="32428072">
      <w:start w:val="1"/>
      <w:numFmt w:val="bullet"/>
      <w:lvlText w:val="o"/>
      <w:lvlJc w:val="left"/>
      <w:pPr>
        <w:ind w:left="324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5" w:tplc="1136B67E">
      <w:start w:val="1"/>
      <w:numFmt w:val="bullet"/>
      <w:lvlText w:val="▪"/>
      <w:lvlJc w:val="left"/>
      <w:pPr>
        <w:ind w:left="396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6" w:tplc="72662F0E">
      <w:start w:val="1"/>
      <w:numFmt w:val="bullet"/>
      <w:lvlText w:val="•"/>
      <w:lvlJc w:val="left"/>
      <w:pPr>
        <w:ind w:left="468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7" w:tplc="927E7220">
      <w:start w:val="1"/>
      <w:numFmt w:val="bullet"/>
      <w:lvlText w:val="o"/>
      <w:lvlJc w:val="left"/>
      <w:pPr>
        <w:ind w:left="54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8" w:tplc="9A065320">
      <w:start w:val="1"/>
      <w:numFmt w:val="bullet"/>
      <w:lvlText w:val="▪"/>
      <w:lvlJc w:val="left"/>
      <w:pPr>
        <w:ind w:left="612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abstractNum>
  <w:abstractNum w:abstractNumId="13" w15:restartNumberingAfterBreak="0">
    <w:nsid w:val="4BA719AC"/>
    <w:multiLevelType w:val="multilevel"/>
    <w:tmpl w:val="34283F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0016F15"/>
    <w:multiLevelType w:val="hybridMultilevel"/>
    <w:tmpl w:val="7444E6BA"/>
    <w:lvl w:ilvl="0" w:tplc="27C88642">
      <w:start w:val="1"/>
      <w:numFmt w:val="bullet"/>
      <w:lvlText w:val="•"/>
      <w:lvlJc w:val="left"/>
      <w:pPr>
        <w:ind w:left="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FA705404">
      <w:start w:val="1"/>
      <w:numFmt w:val="bullet"/>
      <w:lvlText w:val="o"/>
      <w:lvlJc w:val="left"/>
      <w:pPr>
        <w:ind w:left="10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1CCBCDC">
      <w:start w:val="1"/>
      <w:numFmt w:val="bullet"/>
      <w:lvlText w:val="▪"/>
      <w:lvlJc w:val="left"/>
      <w:pPr>
        <w:ind w:left="18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B98EFAD2">
      <w:start w:val="1"/>
      <w:numFmt w:val="bullet"/>
      <w:lvlText w:val="•"/>
      <w:lvlJc w:val="left"/>
      <w:pPr>
        <w:ind w:left="25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0284ED6E">
      <w:start w:val="1"/>
      <w:numFmt w:val="bullet"/>
      <w:lvlText w:val="o"/>
      <w:lvlJc w:val="left"/>
      <w:pPr>
        <w:ind w:left="32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3CF036C0">
      <w:start w:val="1"/>
      <w:numFmt w:val="bullet"/>
      <w:lvlText w:val="▪"/>
      <w:lvlJc w:val="left"/>
      <w:pPr>
        <w:ind w:left="39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C3787D68">
      <w:start w:val="1"/>
      <w:numFmt w:val="bullet"/>
      <w:lvlText w:val="•"/>
      <w:lvlJc w:val="left"/>
      <w:pPr>
        <w:ind w:left="46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6D2683A">
      <w:start w:val="1"/>
      <w:numFmt w:val="bullet"/>
      <w:lvlText w:val="o"/>
      <w:lvlJc w:val="left"/>
      <w:pPr>
        <w:ind w:left="54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EC6CD0">
      <w:start w:val="1"/>
      <w:numFmt w:val="bullet"/>
      <w:lvlText w:val="▪"/>
      <w:lvlJc w:val="left"/>
      <w:pPr>
        <w:ind w:left="61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5" w15:restartNumberingAfterBreak="0">
    <w:nsid w:val="73165E5A"/>
    <w:multiLevelType w:val="hybridMultilevel"/>
    <w:tmpl w:val="ECC84EEE"/>
    <w:lvl w:ilvl="0" w:tplc="92B81C1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B7D03CA2">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9AB6BCA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06EE371E">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04C80B2">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D3C81E90">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C1D0BBBA">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86E6B618">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36A8240C">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num w:numId="1" w16cid:durableId="2137285537">
    <w:abstractNumId w:val="14"/>
  </w:num>
  <w:num w:numId="2" w16cid:durableId="1385257327">
    <w:abstractNumId w:val="15"/>
  </w:num>
  <w:num w:numId="3" w16cid:durableId="2025202020">
    <w:abstractNumId w:val="5"/>
  </w:num>
  <w:num w:numId="4" w16cid:durableId="1625883336">
    <w:abstractNumId w:val="6"/>
  </w:num>
  <w:num w:numId="5" w16cid:durableId="621494586">
    <w:abstractNumId w:val="7"/>
  </w:num>
  <w:num w:numId="6" w16cid:durableId="1149858929">
    <w:abstractNumId w:val="9"/>
  </w:num>
  <w:num w:numId="7" w16cid:durableId="2021084236">
    <w:abstractNumId w:val="4"/>
  </w:num>
  <w:num w:numId="8" w16cid:durableId="1745176900">
    <w:abstractNumId w:val="11"/>
  </w:num>
  <w:num w:numId="9" w16cid:durableId="1973365200">
    <w:abstractNumId w:val="12"/>
  </w:num>
  <w:num w:numId="10" w16cid:durableId="1936477665">
    <w:abstractNumId w:val="10"/>
  </w:num>
  <w:num w:numId="11" w16cid:durableId="1552231663">
    <w:abstractNumId w:val="1"/>
  </w:num>
  <w:num w:numId="12" w16cid:durableId="989289010">
    <w:abstractNumId w:val="0"/>
  </w:num>
  <w:num w:numId="13" w16cid:durableId="1727802211">
    <w:abstractNumId w:val="13"/>
  </w:num>
  <w:num w:numId="14" w16cid:durableId="1050114699">
    <w:abstractNumId w:val="3"/>
  </w:num>
  <w:num w:numId="15" w16cid:durableId="158354013">
    <w:abstractNumId w:val="8"/>
  </w:num>
  <w:num w:numId="16" w16cid:durableId="97525604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attachedTemplate r:id="rId1"/>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5C20"/>
    <w:rsid w:val="00010059"/>
    <w:rsid w:val="00045268"/>
    <w:rsid w:val="00091554"/>
    <w:rsid w:val="000A15C2"/>
    <w:rsid w:val="000A6407"/>
    <w:rsid w:val="000B518F"/>
    <w:rsid w:val="000C175C"/>
    <w:rsid w:val="000D1123"/>
    <w:rsid w:val="000D75F8"/>
    <w:rsid w:val="00105816"/>
    <w:rsid w:val="0014139D"/>
    <w:rsid w:val="001C536E"/>
    <w:rsid w:val="002A552F"/>
    <w:rsid w:val="003234FD"/>
    <w:rsid w:val="00333218"/>
    <w:rsid w:val="00344B96"/>
    <w:rsid w:val="00344F2C"/>
    <w:rsid w:val="00373D7D"/>
    <w:rsid w:val="003A72E3"/>
    <w:rsid w:val="003C51FB"/>
    <w:rsid w:val="00433453"/>
    <w:rsid w:val="004A2AF1"/>
    <w:rsid w:val="004E7DA4"/>
    <w:rsid w:val="0051332F"/>
    <w:rsid w:val="00551FDD"/>
    <w:rsid w:val="0056769F"/>
    <w:rsid w:val="005731DA"/>
    <w:rsid w:val="00573BA1"/>
    <w:rsid w:val="00604C6A"/>
    <w:rsid w:val="006552CA"/>
    <w:rsid w:val="00657507"/>
    <w:rsid w:val="0066630A"/>
    <w:rsid w:val="00686D32"/>
    <w:rsid w:val="006A5CFB"/>
    <w:rsid w:val="006B6731"/>
    <w:rsid w:val="006E095F"/>
    <w:rsid w:val="00762DA6"/>
    <w:rsid w:val="00830DBB"/>
    <w:rsid w:val="00865B7B"/>
    <w:rsid w:val="00875F7C"/>
    <w:rsid w:val="008F0605"/>
    <w:rsid w:val="008F1F37"/>
    <w:rsid w:val="008F5C64"/>
    <w:rsid w:val="00917564"/>
    <w:rsid w:val="009242D2"/>
    <w:rsid w:val="00932B25"/>
    <w:rsid w:val="00957B15"/>
    <w:rsid w:val="00A0633D"/>
    <w:rsid w:val="00A27B43"/>
    <w:rsid w:val="00A537FA"/>
    <w:rsid w:val="00A65A99"/>
    <w:rsid w:val="00A709F6"/>
    <w:rsid w:val="00A90278"/>
    <w:rsid w:val="00AA559B"/>
    <w:rsid w:val="00AA5859"/>
    <w:rsid w:val="00B06EF1"/>
    <w:rsid w:val="00B30C9B"/>
    <w:rsid w:val="00B34934"/>
    <w:rsid w:val="00B3652A"/>
    <w:rsid w:val="00B578B9"/>
    <w:rsid w:val="00B865D4"/>
    <w:rsid w:val="00B90E1F"/>
    <w:rsid w:val="00C06B68"/>
    <w:rsid w:val="00C273AA"/>
    <w:rsid w:val="00C54847"/>
    <w:rsid w:val="00D25F1C"/>
    <w:rsid w:val="00DE0F45"/>
    <w:rsid w:val="00DE225F"/>
    <w:rsid w:val="00E534D7"/>
    <w:rsid w:val="00E55C20"/>
    <w:rsid w:val="00E60A24"/>
    <w:rsid w:val="00EA2F47"/>
    <w:rsid w:val="00EA4F8F"/>
    <w:rsid w:val="00EA512E"/>
    <w:rsid w:val="00EC75A8"/>
    <w:rsid w:val="00EF3C25"/>
    <w:rsid w:val="00EF4596"/>
    <w:rsid w:val="00F70170"/>
    <w:rsid w:val="00FE6F7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63D60F2"/>
  <w15:docId w15:val="{10DE42A1-B7F7-4283-8724-E555BC86D7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70" w:lineRule="auto"/>
      <w:ind w:left="447" w:hanging="10"/>
      <w:jc w:val="both"/>
    </w:pPr>
    <w:rPr>
      <w:rFonts w:ascii="Times New Roman" w:eastAsia="Times New Roman" w:hAnsi="Times New Roman" w:cs="Times New Roman"/>
      <w:color w:val="000000"/>
      <w:sz w:val="28"/>
    </w:rPr>
  </w:style>
  <w:style w:type="paragraph" w:styleId="Heading1">
    <w:name w:val="heading 1"/>
    <w:next w:val="Normal"/>
    <w:link w:val="Heading1Char"/>
    <w:uiPriority w:val="9"/>
    <w:unhideWhenUsed/>
    <w:qFormat/>
    <w:pPr>
      <w:keepNext/>
      <w:keepLines/>
      <w:spacing w:after="247"/>
      <w:ind w:left="401" w:hanging="10"/>
      <w:outlineLvl w:val="0"/>
    </w:pPr>
    <w:rPr>
      <w:rFonts w:ascii="Times New Roman" w:eastAsia="Times New Roman" w:hAnsi="Times New Roman" w:cs="Times New Roman"/>
      <w:b/>
      <w:color w:val="000000"/>
      <w:sz w:val="40"/>
    </w:rPr>
  </w:style>
  <w:style w:type="paragraph" w:styleId="Heading2">
    <w:name w:val="heading 2"/>
    <w:next w:val="Normal"/>
    <w:link w:val="Heading2Char"/>
    <w:uiPriority w:val="9"/>
    <w:unhideWhenUsed/>
    <w:qFormat/>
    <w:pPr>
      <w:keepNext/>
      <w:keepLines/>
      <w:spacing w:after="247"/>
      <w:ind w:left="401" w:hanging="10"/>
      <w:outlineLvl w:val="1"/>
    </w:pPr>
    <w:rPr>
      <w:rFonts w:ascii="Times New Roman" w:eastAsia="Times New Roman" w:hAnsi="Times New Roman" w:cs="Times New Roman"/>
      <w:b/>
      <w:color w:val="000000"/>
      <w:sz w:val="40"/>
    </w:rPr>
  </w:style>
  <w:style w:type="paragraph" w:styleId="Heading3">
    <w:name w:val="heading 3"/>
    <w:next w:val="Normal"/>
    <w:link w:val="Heading3Char"/>
    <w:uiPriority w:val="9"/>
    <w:unhideWhenUsed/>
    <w:qFormat/>
    <w:pPr>
      <w:keepNext/>
      <w:keepLines/>
      <w:spacing w:after="292" w:line="264" w:lineRule="auto"/>
      <w:ind w:left="461" w:hanging="10"/>
      <w:outlineLvl w:val="2"/>
    </w:pPr>
    <w:rPr>
      <w:rFonts w:ascii="Times New Roman" w:eastAsia="Times New Roman" w:hAnsi="Times New Roman" w:cs="Times New Roman"/>
      <w:b/>
      <w:color w:val="000000"/>
      <w:sz w:val="28"/>
    </w:rPr>
  </w:style>
  <w:style w:type="paragraph" w:styleId="Heading4">
    <w:name w:val="heading 4"/>
    <w:next w:val="Normal"/>
    <w:link w:val="Heading4Char"/>
    <w:uiPriority w:val="9"/>
    <w:unhideWhenUsed/>
    <w:qFormat/>
    <w:pPr>
      <w:keepNext/>
      <w:keepLines/>
      <w:spacing w:after="365"/>
      <w:ind w:left="10" w:hanging="10"/>
      <w:outlineLvl w:val="3"/>
    </w:pPr>
    <w:rPr>
      <w:rFonts w:ascii="Times New Roman" w:eastAsia="Times New Roman" w:hAnsi="Times New Roman" w:cs="Times New Roman"/>
      <w:b/>
      <w:i/>
      <w:color w:val="000000"/>
      <w:sz w:val="28"/>
    </w:rPr>
  </w:style>
  <w:style w:type="paragraph" w:styleId="Heading5">
    <w:name w:val="heading 5"/>
    <w:next w:val="Normal"/>
    <w:link w:val="Heading5Char"/>
    <w:uiPriority w:val="9"/>
    <w:unhideWhenUsed/>
    <w:qFormat/>
    <w:pPr>
      <w:keepNext/>
      <w:keepLines/>
      <w:spacing w:after="365"/>
      <w:ind w:left="10" w:hanging="10"/>
      <w:outlineLvl w:val="4"/>
    </w:pPr>
    <w:rPr>
      <w:rFonts w:ascii="Times New Roman" w:eastAsia="Times New Roman" w:hAnsi="Times New Roman" w:cs="Times New Roman"/>
      <w:b/>
      <w:i/>
      <w:color w:val="000000"/>
      <w:sz w:val="28"/>
    </w:rPr>
  </w:style>
  <w:style w:type="paragraph" w:styleId="Heading6">
    <w:name w:val="heading 6"/>
    <w:next w:val="Normal"/>
    <w:link w:val="Heading6Char"/>
    <w:uiPriority w:val="9"/>
    <w:unhideWhenUsed/>
    <w:qFormat/>
    <w:pPr>
      <w:keepNext/>
      <w:keepLines/>
      <w:spacing w:after="365"/>
      <w:ind w:left="10" w:hanging="10"/>
      <w:outlineLvl w:val="5"/>
    </w:pPr>
    <w:rPr>
      <w:rFonts w:ascii="Times New Roman" w:eastAsia="Times New Roman" w:hAnsi="Times New Roman" w:cs="Times New Roman"/>
      <w:b/>
      <w:i/>
      <w:color w:val="000000"/>
      <w:sz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uiPriority w:val="9"/>
    <w:rPr>
      <w:rFonts w:ascii="Times New Roman" w:eastAsia="Times New Roman" w:hAnsi="Times New Roman" w:cs="Times New Roman"/>
      <w:b/>
      <w:color w:val="000000"/>
      <w:sz w:val="28"/>
    </w:rPr>
  </w:style>
  <w:style w:type="character" w:customStyle="1" w:styleId="Heading2Char">
    <w:name w:val="Heading 2 Char"/>
    <w:link w:val="Heading2"/>
    <w:rPr>
      <w:rFonts w:ascii="Times New Roman" w:eastAsia="Times New Roman" w:hAnsi="Times New Roman" w:cs="Times New Roman"/>
      <w:b/>
      <w:color w:val="000000"/>
      <w:sz w:val="40"/>
    </w:rPr>
  </w:style>
  <w:style w:type="character" w:customStyle="1" w:styleId="Heading4Char">
    <w:name w:val="Heading 4 Char"/>
    <w:link w:val="Heading4"/>
    <w:rPr>
      <w:rFonts w:ascii="Times New Roman" w:eastAsia="Times New Roman" w:hAnsi="Times New Roman" w:cs="Times New Roman"/>
      <w:b/>
      <w:i/>
      <w:color w:val="000000"/>
      <w:sz w:val="28"/>
    </w:rPr>
  </w:style>
  <w:style w:type="character" w:customStyle="1" w:styleId="Heading5Char">
    <w:name w:val="Heading 5 Char"/>
    <w:link w:val="Heading5"/>
    <w:rPr>
      <w:rFonts w:ascii="Times New Roman" w:eastAsia="Times New Roman" w:hAnsi="Times New Roman" w:cs="Times New Roman"/>
      <w:b/>
      <w:i/>
      <w:color w:val="000000"/>
      <w:sz w:val="28"/>
    </w:rPr>
  </w:style>
  <w:style w:type="character" w:customStyle="1" w:styleId="Heading6Char">
    <w:name w:val="Heading 6 Char"/>
    <w:link w:val="Heading6"/>
    <w:rPr>
      <w:rFonts w:ascii="Times New Roman" w:eastAsia="Times New Roman" w:hAnsi="Times New Roman" w:cs="Times New Roman"/>
      <w:b/>
      <w:i/>
      <w:color w:val="000000"/>
      <w:sz w:val="28"/>
    </w:rPr>
  </w:style>
  <w:style w:type="character" w:customStyle="1" w:styleId="Heading1Char">
    <w:name w:val="Heading 1 Char"/>
    <w:link w:val="Heading1"/>
    <w:rPr>
      <w:rFonts w:ascii="Times New Roman" w:eastAsia="Times New Roman" w:hAnsi="Times New Roman" w:cs="Times New Roman"/>
      <w:b/>
      <w:color w:val="000000"/>
      <w:sz w:val="40"/>
    </w:rPr>
  </w:style>
  <w:style w:type="paragraph" w:styleId="TOC1">
    <w:name w:val="toc 1"/>
    <w:hidden/>
    <w:pPr>
      <w:spacing w:after="118" w:line="264" w:lineRule="auto"/>
      <w:ind w:left="25" w:right="24" w:hanging="10"/>
    </w:pPr>
    <w:rPr>
      <w:rFonts w:ascii="Times New Roman" w:eastAsia="Times New Roman" w:hAnsi="Times New Roman" w:cs="Times New Roman"/>
      <w:b/>
      <w:color w:val="000000"/>
      <w:sz w:val="28"/>
    </w:rPr>
  </w:style>
  <w:style w:type="table" w:customStyle="1" w:styleId="TableGrid">
    <w:name w:val="TableGrid"/>
    <w:pPr>
      <w:spacing w:after="0" w:line="240" w:lineRule="auto"/>
    </w:pPr>
    <w:tblPr>
      <w:tblCellMar>
        <w:top w:w="0" w:type="dxa"/>
        <w:left w:w="0" w:type="dxa"/>
        <w:bottom w:w="0" w:type="dxa"/>
        <w:right w:w="0" w:type="dxa"/>
      </w:tblCellMar>
    </w:tblPr>
  </w:style>
  <w:style w:type="table" w:styleId="TableGrid0">
    <w:name w:val="Table Grid"/>
    <w:basedOn w:val="TableNormal"/>
    <w:uiPriority w:val="39"/>
    <w:rsid w:val="00830DBB"/>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DE0F45"/>
    <w:pPr>
      <w:spacing w:before="100" w:beforeAutospacing="1" w:after="100" w:afterAutospacing="1" w:line="240" w:lineRule="auto"/>
      <w:ind w:left="0" w:firstLine="0"/>
      <w:jc w:val="left"/>
    </w:pPr>
    <w:rPr>
      <w:color w:val="auto"/>
      <w:sz w:val="24"/>
      <w:szCs w:val="24"/>
    </w:rPr>
  </w:style>
  <w:style w:type="paragraph" w:styleId="ListParagraph">
    <w:name w:val="List Paragraph"/>
    <w:basedOn w:val="Normal"/>
    <w:uiPriority w:val="34"/>
    <w:qFormat/>
    <w:rsid w:val="002A552F"/>
    <w:pPr>
      <w:ind w:left="720"/>
      <w:contextualSpacing/>
    </w:pPr>
  </w:style>
  <w:style w:type="character" w:styleId="Hyperlink">
    <w:name w:val="Hyperlink"/>
    <w:basedOn w:val="DefaultParagraphFont"/>
    <w:uiPriority w:val="99"/>
    <w:unhideWhenUsed/>
    <w:rsid w:val="002A552F"/>
    <w:rPr>
      <w:color w:val="0563C1" w:themeColor="hyperlink"/>
      <w:u w:val="single"/>
    </w:rPr>
  </w:style>
  <w:style w:type="character" w:styleId="UnresolvedMention">
    <w:name w:val="Unresolved Mention"/>
    <w:basedOn w:val="DefaultParagraphFont"/>
    <w:uiPriority w:val="99"/>
    <w:semiHidden/>
    <w:unhideWhenUsed/>
    <w:rsid w:val="002A552F"/>
    <w:rPr>
      <w:color w:val="605E5C"/>
      <w:shd w:val="clear" w:color="auto" w:fill="E1DFDD"/>
    </w:rPr>
  </w:style>
  <w:style w:type="character" w:styleId="Strong">
    <w:name w:val="Strong"/>
    <w:basedOn w:val="DefaultParagraphFont"/>
    <w:uiPriority w:val="22"/>
    <w:qFormat/>
    <w:rsid w:val="000A15C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hyperlink" Target="https://www.liebertpub.com/doi/full/10.1089/thy.2016.0229" TargetMode="External"/><Relationship Id="rId3" Type="http://schemas.openxmlformats.org/officeDocument/2006/relationships/customXml" Target="../customXml/item3.xml"/><Relationship Id="rId21" Type="http://schemas.openxmlformats.org/officeDocument/2006/relationships/footer" Target="footer5.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mdpi.com/2227-9032/10/1/59" TargetMode="External"/><Relationship Id="rId2" Type="http://schemas.openxmlformats.org/officeDocument/2006/relationships/customXml" Target="../customXml/item2.xml"/><Relationship Id="rId16" Type="http://schemas.openxmlformats.org/officeDocument/2006/relationships/hyperlink" Target="http://archive.ics.uci.edu/ml" TargetMode="Externa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scholar.google.com/scholar?q=Subclinical+thyroid+disease+clinical+relevance+and+management+2021"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www.nature.com/articles/s41746-020-0221-y"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3.xml"/><Relationship Id="rId22" Type="http://schemas.openxmlformats.org/officeDocument/2006/relationships/footer" Target="footer6.xml"/></Relationships>
</file>

<file path=word/_rels/settings.xml.rels><?xml version="1.0" encoding="UTF-8" standalone="yes"?>
<Relationships xmlns="http://schemas.openxmlformats.org/package/2006/relationships"><Relationship Id="rId1" Type="http://schemas.openxmlformats.org/officeDocument/2006/relationships/attachedTemplate" Target="file:///D:\Downloads\Thesis%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a76eb470-03d9-469a-9967-db47d0b0f78f"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D487A57AABDD2847B5C562C98AC95B31" ma:contentTypeVersion="5" ma:contentTypeDescription="Create a new document." ma:contentTypeScope="" ma:versionID="e2bf43150068232041fcba8ee8cdb4e9">
  <xsd:schema xmlns:xsd="http://www.w3.org/2001/XMLSchema" xmlns:xs="http://www.w3.org/2001/XMLSchema" xmlns:p="http://schemas.microsoft.com/office/2006/metadata/properties" xmlns:ns3="a76eb470-03d9-469a-9967-db47d0b0f78f" targetNamespace="http://schemas.microsoft.com/office/2006/metadata/properties" ma:root="true" ma:fieldsID="cdd48f70fb1075dd50c17f2e8716e3d7" ns3:_="">
    <xsd:import namespace="a76eb470-03d9-469a-9967-db47d0b0f78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6eb470-03d9-469a-9967-db47d0b0f7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66D85E6-1E2B-4110-A354-66966EB95F69}">
  <ds:schemaRefs>
    <ds:schemaRef ds:uri="http://schemas.microsoft.com/office/2006/metadata/properties"/>
    <ds:schemaRef ds:uri="http://schemas.microsoft.com/office/infopath/2007/PartnerControls"/>
    <ds:schemaRef ds:uri="a76eb470-03d9-469a-9967-db47d0b0f78f"/>
  </ds:schemaRefs>
</ds:datastoreItem>
</file>

<file path=customXml/itemProps2.xml><?xml version="1.0" encoding="utf-8"?>
<ds:datastoreItem xmlns:ds="http://schemas.openxmlformats.org/officeDocument/2006/customXml" ds:itemID="{E1BD408D-B066-4A7D-AFEB-853974B9A9CC}">
  <ds:schemaRefs>
    <ds:schemaRef ds:uri="http://schemas.microsoft.com/sharepoint/v3/contenttype/forms"/>
  </ds:schemaRefs>
</ds:datastoreItem>
</file>

<file path=customXml/itemProps3.xml><?xml version="1.0" encoding="utf-8"?>
<ds:datastoreItem xmlns:ds="http://schemas.openxmlformats.org/officeDocument/2006/customXml" ds:itemID="{C1A632BF-599A-4D09-9065-DDF26A45BB3B}">
  <ds:schemaRefs>
    <ds:schemaRef ds:uri="http://schemas.openxmlformats.org/officeDocument/2006/bibliography"/>
  </ds:schemaRefs>
</ds:datastoreItem>
</file>

<file path=customXml/itemProps4.xml><?xml version="1.0" encoding="utf-8"?>
<ds:datastoreItem xmlns:ds="http://schemas.openxmlformats.org/officeDocument/2006/customXml" ds:itemID="{3EFFF6F3-8A1C-48A4-B1CF-D754BE6741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6eb470-03d9-469a-9967-db47d0b0f78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Thesis template</Template>
  <TotalTime>1966</TotalTime>
  <Pages>22</Pages>
  <Words>2538</Words>
  <Characters>15766</Characters>
  <Application>Microsoft Office Word</Application>
  <DocSecurity>0</DocSecurity>
  <Lines>315</Lines>
  <Paragraphs>160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Yasser</dc:creator>
  <cp:keywords/>
  <cp:lastModifiedBy>Ahmed Abdullah | احمد عبدالله</cp:lastModifiedBy>
  <cp:revision>34</cp:revision>
  <dcterms:created xsi:type="dcterms:W3CDTF">2024-10-18T16:56:00Z</dcterms:created>
  <dcterms:modified xsi:type="dcterms:W3CDTF">2026-03-06T19:16:00Z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0x010100D487A57AABDD2847B5C562C98AC95B31</vt:lpwstr>
  </property>
  <property fmtid="{D5CDD505-2E9C-101B-9397-08002B2CF9AE}" pid="3" name="GrammarlyDocumentId">
    <vt:lpwstr>65aa2f14-3dd3-4220-8d83-1fdf459f339d</vt:lpwstr>
  </property>
</Properties>
</file>