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66D6C" w14:textId="77777777" w:rsidR="00A662EF" w:rsidRPr="005F26F2" w:rsidRDefault="00464A84" w:rsidP="005F26F2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</w:pPr>
      <w:r w:rsidRPr="005F26F2">
        <w:rPr>
          <w:rFonts w:ascii="Simplified Arabic" w:eastAsia="Arial" w:hAnsi="Simplified Arabic" w:cs="Simplified Arabic"/>
          <w:b/>
          <w:bCs/>
          <w:color w:val="000000" w:themeColor="text1"/>
          <w:sz w:val="20"/>
          <w:szCs w:val="20"/>
          <w:rtl/>
        </w:rPr>
        <w:t>الفصل الثالث: منهجية الدراسة</w:t>
      </w:r>
    </w:p>
    <w:p w14:paraId="3630A632" w14:textId="77777777" w:rsidR="000A310A" w:rsidRPr="005F26F2" w:rsidRDefault="000A310A" w:rsidP="005F26F2">
      <w:pPr>
        <w:bidi/>
        <w:spacing w:after="0" w:line="240" w:lineRule="auto"/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b/>
          <w:bCs/>
          <w:color w:val="000000" w:themeColor="text1"/>
          <w:sz w:val="20"/>
          <w:szCs w:val="20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2526"/>
        <w:gridCol w:w="1276"/>
        <w:gridCol w:w="8784"/>
      </w:tblGrid>
      <w:tr w:rsidR="00047CBC" w:rsidRPr="005F26F2" w14:paraId="494A5473" w14:textId="77777777" w:rsidTr="005F26F2">
        <w:trPr>
          <w:cantSplit/>
          <w:tblHeader/>
          <w:jc w:val="center"/>
        </w:trPr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49D77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2526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994C7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البيان</w:t>
            </w:r>
          </w:p>
        </w:tc>
        <w:tc>
          <w:tcPr>
            <w:tcW w:w="1276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D7920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878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C8A80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البيان</w:t>
            </w:r>
          </w:p>
        </w:tc>
      </w:tr>
      <w:tr w:rsidR="00047CBC" w:rsidRPr="005F26F2" w14:paraId="035EDB58" w14:textId="77777777" w:rsidTr="005F26F2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9694AC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اسم الطالب</w:t>
            </w:r>
          </w:p>
        </w:tc>
        <w:tc>
          <w:tcPr>
            <w:tcW w:w="25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25C9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 xml:space="preserve">سعود </w:t>
            </w:r>
            <w:proofErr w:type="gramStart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عبدالعزيز</w:t>
            </w:r>
            <w:proofErr w:type="gramEnd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 xml:space="preserve"> </w:t>
            </w:r>
            <w:proofErr w:type="gramStart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عبدالله</w:t>
            </w:r>
            <w:proofErr w:type="gramEnd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 xml:space="preserve"> آل حمد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37832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عنوان الرسالة</w:t>
            </w:r>
          </w:p>
        </w:tc>
        <w:tc>
          <w:tcPr>
            <w:tcW w:w="87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AEFE4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أثر التحول الرقمي المؤسسي على رضا الموظفين في مؤسسات المملكة العربية السعودية: وزارة الموارد البشرية والتنمية الاجتماعية أنموذجًا</w:t>
            </w:r>
          </w:p>
        </w:tc>
      </w:tr>
      <w:tr w:rsidR="00047CBC" w:rsidRPr="005F26F2" w14:paraId="2C1EABBA" w14:textId="77777777" w:rsidTr="005F26F2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16CB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النسخة المراجعة</w:t>
            </w:r>
          </w:p>
        </w:tc>
        <w:tc>
          <w:tcPr>
            <w:tcW w:w="25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5DAE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معدلة / التعديل الأول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2C22B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الحكم العام</w:t>
            </w:r>
          </w:p>
        </w:tc>
        <w:tc>
          <w:tcPr>
            <w:tcW w:w="87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BB86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مقبول بعد تعديل محدود</w:t>
            </w:r>
          </w:p>
        </w:tc>
      </w:tr>
    </w:tbl>
    <w:p w14:paraId="2FAEC3A8" w14:textId="77777777" w:rsidR="00A662EF" w:rsidRPr="005F26F2" w:rsidRDefault="000A310A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4649"/>
        <w:gridCol w:w="1814"/>
        <w:gridCol w:w="4025"/>
        <w:gridCol w:w="1814"/>
      </w:tblGrid>
      <w:tr w:rsidR="00A662EF" w:rsidRPr="005F26F2" w14:paraId="50D48FB7" w14:textId="77777777" w:rsidTr="00047CBC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94C9A3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464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08689B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ملاحظات الممتحن الخارجي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A1B57D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BC3235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إجراء الطالب المطلوب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DF0520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 / ما تم تعديله</w:t>
            </w:r>
          </w:p>
        </w:tc>
      </w:tr>
      <w:tr w:rsidR="00047CBC" w:rsidRPr="005F26F2" w14:paraId="16F73DEC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A3953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الانطباع العام عن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5D07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متماسك ومنهجيًا قوي؛ فقد حدد التصميم الكمي المقطعي ووحدة التحليل وبرر استخدام PLS-SEM بصورة جيدة.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B184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E6A3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إجراء تعديلات محدودة تتعلق بتوثيق إطار المعاينة ومصادر المقاييس.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D18A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247AD1F2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F414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وضوح تنظيم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72F2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 xml:space="preserve">تنظيم الفصل واضح ومتدرج من المنهج إلى </w:t>
            </w:r>
            <w:proofErr w:type="gramStart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العينة</w:t>
            </w:r>
            <w:proofErr w:type="gramEnd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 xml:space="preserve"> والأداة والتحليل والأخلاقيات.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800F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B01B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الحفاظ على التسلسل الحالي مع تدقيق الروابط بين الأقسام.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DA39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5A695491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4F9D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الاتساق مع الفصول السابقة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80BD0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الاتساق مع النموذج المفاهيمي جيد، خصوصًا في التمييز بين المسارات المباشرة والوسيطة والمعدلة.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0001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16B8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التأكد من اتساق كل قرار منهجي مع الأسئلة والفرضيات والنموذج.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79C0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15DE161F" w14:textId="77777777" w:rsidR="00A662EF" w:rsidRPr="005F26F2" w:rsidRDefault="000A310A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5F26F2" w14:paraId="32C34EB2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0355C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FE040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ECCFB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E882A8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E93A33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6AA83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5F26F2" w14:paraId="3CF2534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AED5EA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تحديد المنهج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511DEB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584C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تحديد المنهج الكمي الوصفي التحليلي الارتباطي المقطعي واضح ومناسب.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F3C04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4328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الإبقاء على صياغة عدم الادعاء بالسببية المطلقة.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3D4A9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6D33368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70A1D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FD2B3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FB7B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 xml:space="preserve">المنهج ملائم لطبيعة </w:t>
            </w:r>
            <w:proofErr w:type="gramStart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المتغيرات</w:t>
            </w:r>
            <w:proofErr w:type="gramEnd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 xml:space="preserve"> والمسارات المباشرة والوسيطة والمعدلة.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7E67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1F85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ربط كل سؤال بحثي بالمسار التحليلي المقابل في جدول واحد.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200A2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5084ACD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BF3B7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5867F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A647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 xml:space="preserve">التصميم </w:t>
            </w:r>
            <w:proofErr w:type="gramStart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المقطعي</w:t>
            </w:r>
            <w:proofErr w:type="gramEnd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 xml:space="preserve"> والمسحي واضحان ومبرران.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D50B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D953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تأكيد أن الاستنتاجات تفسيرية/ارتباطية وليست سببية قطعية.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B2C6E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6F2F0DD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E7545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lastRenderedPageBreak/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9AD20A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893F6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النموذج المفاهيمي مرتبط بخطة PLS-SEM بصورة جيدة.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12566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49C8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إرفاق شكل نهائي واضح للنموذج مع اتجاهات المسارات.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51B2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1A9223E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32E22B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1B8F9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FA8E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التعريفات الإجرائية جيدة لكنها تحتاج ربطًا أوضح بمصادر المقاييس.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0AAF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AE2C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جدول يوضح كل متغير، عدد الفقرات، المصدر، وطريقة التكييف.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9BBB0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7378545E" w14:textId="77777777" w:rsidR="00A662EF" w:rsidRPr="005F26F2" w:rsidRDefault="00A662EF" w:rsidP="005F26F2">
      <w:pPr>
        <w:bidi/>
        <w:spacing w:after="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6A499939" w14:textId="77777777" w:rsidR="00A662EF" w:rsidRPr="005F26F2" w:rsidRDefault="000A310A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26F2" w14:paraId="79B07AF0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88224F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98FB2E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E8DC51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58E9A5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0806BA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F6F8B9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5F26F2" w14:paraId="06DDE74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695010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أداة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31277E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C4D0A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الاستبانة أداة مناسبة ومحددة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85C399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ADCD7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الإبقاء عليها كأداة رئيسة.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B0ACB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6731FDE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FF6F7C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649ADA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95568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مبررات اختيار الاستبانة مقنعة ومتسقة مع المنهج الكمي.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24DE1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68236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اختصار التكرار في المبررات إن وجد.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229EC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1D1BC6F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E656F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A23517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DB8F8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هيكل الأداة واضح، ويغطي التحول الرقمي وقبول التقنية والإجهاد التقني والرضا الوظيفي.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1DA4D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4925B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عدد الفقرات النهائي لكل بُعد ومصدره.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39C3D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7E09248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AC7E6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79B6EA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6B211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مقياس ليكرت محدد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E294A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6E98C6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تأكيد اتجاه الترميز لجميع الفقرات.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E7BB4C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156AB5F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CA5728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7E81C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44BC5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إجراءات جمع البيانات مناسبة، لكنها تعتمد على موافقات وقوائم رسمية يجب توثيقها.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FAB07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50DB6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إدراج خطة وصول ميداني نهائية بعد موافقة الوزارة.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FD3F1B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765EAB2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D49A2E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2BA670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9CD45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الاعتماد على البيانات الثانوية محدود ومساند، وهذا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8B6D5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EE8AF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تحديد استخدامها فقط لتفسير السياق وليس لاختبار الفرضيات.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5699F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28D9812A" w14:textId="77777777" w:rsidR="00A662EF" w:rsidRPr="005F26F2" w:rsidRDefault="000A310A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lastRenderedPageBreak/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26F2" w14:paraId="3A5A5EF7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3CFB81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895623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BA4121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613C3E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510BA2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384275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5F26F2" w14:paraId="0D006CC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FA091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تحديد مجتمع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3C802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0CC06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المجتمع المستهدف محدد كمستخدمين رئيسيين للأنظمة الرقمية، وهو تحديد جيد.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3E8C7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9F383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استبدال التقدير ببيان رسمي عند توفره.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3BD25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6CA16C9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5AEC9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32F07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40B58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التمييز بين المجتمع العام والمستهدف جيد.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0551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4CCF1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تثبيت معايير الإدراج والاستبعاد في فقرة مستقلة.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B14B4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5AD1C0A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D06EA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317EF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E1A1F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المعاينة الطبقية النسبية مناسبة لطبيعة المجتمع.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0ED2A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B40F5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توضيح طريقة السحب العشوائي داخل كل طبقة.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BC1DD8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32BF559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D7E689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B3EDE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B9E85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حجم العينة 300 استجابة صالحة ملائم للـ PLS-SEM.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1256E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9B94F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تدعيم الحجم بتحليل قوة إحصائية أو مرجع PLS بجانب Krejcie and Morgan.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AF5793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6304CB8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42EAE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3B6FF9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43704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توزيع العينة تقديري ومحتاج اعتماد من إطار معاينة رسمي.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3674C9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يحتاج تعديل محدود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2B109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تحديث جدول الطبقات بعد الحصول على البيانات الرسمية.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278ACE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49F30E2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014AA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9969CB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7C600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تمت الإشارة لتعويض الاستجابات غير الصالحة.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7C806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56A81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تحديد معايير الاستبعاد ونسبة البيانات المفقودة المقبولة.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7A53F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06F8F34D" w14:textId="77777777" w:rsidTr="005B510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1F01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37B1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66F78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حدود التعميم مذكورة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33CB4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09D0E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الإبقاء على القيود الحالية في الفصل الخامس أيضًا.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9F5E7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179A7730" w14:textId="77777777" w:rsidR="00A662EF" w:rsidRPr="005F26F2" w:rsidRDefault="000A310A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26F2" w14:paraId="3725F873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DB3858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D3B85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B135F5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6FCD47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22C507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ED8C23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A662EF" w:rsidRPr="005F26F2" w14:paraId="48FD78D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B93688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خطة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6DE8AE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843CE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خطة التحليل متقدمة ومناسبة للنموذج.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21D7D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613BA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عرض خطة التحليل في مصفوفة مختصرة ونهائية.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3B3218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5F26F2" w14:paraId="1910582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10C94F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07BE4F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1C91A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تم تحديد PLS-SEM وSPSS بصورة مناسبة.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0D5D7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C6561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تحديد البرنامج المستخدم فعليًا للـ PLS مثل SmartPLS وإصداره إن أمكن.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E1D0B3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5F26F2" w14:paraId="31BE654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123EB6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lastRenderedPageBreak/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FC9999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9D2F0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الإحصاء الوصفي مذكور كجزء من خطة التحليل.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217B4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832FE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ربطه بوصف العينة ومستوى المتغيرات فقط.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D28ED6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5F26F2" w14:paraId="11894C1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3F73AF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45F131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42BEF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اختبارات الفرضيات مناسبة للمسارات المباشرة والوسيطة والمعدلة.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A3EAB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70F73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تحديد bootstrapping وعدد العينات المعاد سحبها.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C8559E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5F26F2" w14:paraId="4420FC3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37EE75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C3E6E2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7D208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شروط التحليل تحتاج عرضًا منظمًا.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56A0C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61FCB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VIF، فحص القيم المفقودة، القيم المتطرفة، والتحيز المنهجي المشترك.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296C00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5F26F2" w14:paraId="0C991BD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78AE00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B8135C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CB96B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التحليل المتقدم مبرر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61289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601C3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معايير القياس: loadings, CR, AVE, HTMT, R2, Q2, f2.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26B275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5F26F2" w14:paraId="12FA2BB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CE62DE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B3D556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color w:val="000000" w:themeColor="text1"/>
                <w:sz w:val="20"/>
                <w:szCs w:val="20"/>
                <w:rtl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0C134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لا يعرض الفصل نتائج فعلية، وهذا صحيح.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4CEFE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9D1C1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الإبقاء على الفصل كخطة منهجية.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4C1CD0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226B97EC" w14:textId="77777777" w:rsidR="00A662EF" w:rsidRPr="005F26F2" w:rsidRDefault="000A310A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26F2" w14:paraId="614D8591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AFF20F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E5DB34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1724BE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E97878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BF7F92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8DADB4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5F26F2" w14:paraId="6502C56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09FED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الصدق الظاهري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8202E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B6235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الصدق الظاهري مذكور بصورة مناسبة.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77CA0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8F4D0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تحديد عدد المحكمين وتخصصاتهم.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8C075A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484FA67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5D26F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ABA97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902F3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صدق المحتوى يحتاج ربطًا أوضح بفقرات الأداة ومصادرها.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71132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F95AE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جدول محاور الأداة ومصادرها وملاحظات التحكيم.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21E4B3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7A0C192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B2957A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1D262A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4DDF9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الصدق البنائي متسق مع استخدام PLS-SEM.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88796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A554E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تحديد معايير قبول التحميلات الخارجية.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B80E5E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36BF304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2E6B7A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 xml:space="preserve">الصدق </w:t>
            </w:r>
            <w:proofErr w:type="spellStart"/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التقاربي</w:t>
            </w:r>
            <w:proofErr w:type="spellEnd"/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 xml:space="preserve">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DDEDAE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F3F53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الصدق التقاربي والتميزي ضروريان ومذكوران ضمنيًا.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122F7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B4D4A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AVE وHTMT صراحة في الخطة.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50043C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4A6B720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AC4D17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164CC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8BB3C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الثبات مناسب إذا تم استخدام ألفا والثبات المركب.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7C9229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0029E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عرض Cronbach Alpha وComposite Reliability لاحقًا لكل بُعد.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554CAE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3F0D5F4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03111A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lastRenderedPageBreak/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B3C4A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8BE29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الدراسة الاستطلاعية مذكورة لكنها تحتاج تفاصيل عينة وزمن.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81271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C605A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تحديد حجم العينة الاستطلاعية ومعيار تعديل الفقرات.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D2F4F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27229BD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0D3108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1F04FB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0EDB7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إذا وُجدت ترجمة لمقاييس أجنبية فيجب توضيح إجراء الترجمة العكسية.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0531C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يحتاج تعديل محدود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52795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فقرة حول الترجمة/التكييف الثقافي للمقاييس.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05588B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75C19504" w14:textId="77777777" w:rsidR="00A662EF" w:rsidRPr="005F26F2" w:rsidRDefault="000A310A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26F2" w14:paraId="7AAC87B8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7EBBB5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F3CEF7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57CD1E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64ED9C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FC6139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2AA299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5F26F2" w14:paraId="684F518C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F8A4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الموافقة المستنيرة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8263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702D0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الموافقة المستنيرة مذكورة بصورة مناسبة.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7C663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69614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تضمين نص الموافقة في مقدمة الاستبانة.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C5EE2E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2402E986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844F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BBC0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E87C9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إجراءات السرية مناسبة لكنها تحتاج تحديدًا تقنيًا.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01250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F5FB1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توضيح حفظ البيانات بكلمة مرور وعدم مشاركة الملفات الخام.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ADBB9B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3EAB78E8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586B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DA89B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 xml:space="preserve">هل توجد </w:t>
            </w:r>
            <w:proofErr w:type="gramStart"/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مخاطر</w:t>
            </w:r>
            <w:proofErr w:type="gramEnd"/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 xml:space="preserve">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CA122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المخاطر منخفضة لكنها مرتبطة بتقييم أنظمة جهة العمل.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26F0B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EE7C5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تأكيد عدم مشاركة نتائج فردية مع الإدارة.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25153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6BD6D518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A304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ADF05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BAAAB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الموافقات الرسمية أساسية ومذكورة.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35126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0F583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إرفاق أو توثيق جهة الموافقة قبل التطبيق.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B8711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1D934FFC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9E8D7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641F8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BD93F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البيانات الديموغرافية لا تبدو مفرطة، لكن يجب منع التعرف غير المباشر.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E278E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43CC7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دمج الفئات الصغيرة عند التقرير.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06E53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5638AF01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03F7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F14D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10465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عرض النتائج بصورة مجمعة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6657B6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3FA32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تأكيده في فصل النتائج.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6203CE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579EA9E8" w14:textId="77777777" w:rsidR="00A662EF" w:rsidRPr="005F26F2" w:rsidRDefault="000A310A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26F2" w14:paraId="3EECF85F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E8FC60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26D993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75A90E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E350F5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A59CCC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7D1720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5F26F2" w14:paraId="466907F9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134D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دعم الاختيارات المنهجية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6191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0E6006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الدعم المنهجي جيد نسبيًا.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86B501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DA8D4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مراجع حديثة متخصصة في PLS-SEM والوساطة/الاعتدال.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6AB33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2646A6F6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3C13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lastRenderedPageBreak/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F971B0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8B6B0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المراجع الحديثة موجودة لكنها تحتاج اكتمالًا في أدوات القياس.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96537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0C1D1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توثيق المصادر الأصلية لكل مقياس.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C4218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3776789E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FF551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32F57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6C13D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التوثيق مقبول عمومًا.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41127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6E3B6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توحيد نمط الاقتباس العربي والإنجليزي.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E95533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7E02F567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E1F3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0138D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EE1CC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مطابقة المراجع تحتاج مراجعة نهائية.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D27FD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803A5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فحص كل مصدر وارد في النص مقابل القائمة.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4C165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6A94E873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D67C7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324C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366D7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لا يظهر اعتماد مفرط على مصادر غير أكاديمية في المنهجية.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1318A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A6442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الإبقاء على المصادر الرسمية فقط لتحديد المجتمع.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91FC9D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6DA686AD" w14:textId="77777777" w:rsidR="00A662EF" w:rsidRPr="005F26F2" w:rsidRDefault="000A310A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26F2" w14:paraId="0AD44D0B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898134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2E602A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2BEE8C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6B28AE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04816A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E5900F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047CBC" w:rsidRPr="005F26F2" w14:paraId="3EC4FE77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9C5E50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وضوح اللغة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DAE93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30FD9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اللغة واضحة ومباشرة.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7DE00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073EC9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اختصار بعض التكرار في شرح PLS-SEM.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00763E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202AB1C7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63022F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578E94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05A4E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المصطلحات موحدة إلى حد كبير.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92E86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EBD9F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تثبيت المصطلح الإنجليزي مرة واحدة ثم استخدام العربي.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15CB72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7A97471F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F2DF3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69CBC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BB246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الترقيم والعناوين منظمان.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70431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CB4BC9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مراجعة أرقام الجداول بعد الإخراج النهائي.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2723DA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05D3FFFC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9063CE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518CE8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978D8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الجداول مفيدة وتدعم الفهم.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1D479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5033A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تحويل الجداول التقديرية إلى نهائية بعد الحصول على الأرقام الرسمية.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D9CE80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047CBC" w:rsidRPr="005F26F2" w14:paraId="76EC8E03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102736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BD1317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Cs/>
                <w:sz w:val="20"/>
                <w:szCs w:val="20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92365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لا توجد نتائج مسبقة.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3B916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46088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الحفاظ على هذا الالتزام.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C27418" w14:textId="77777777" w:rsidR="00047CBC" w:rsidRPr="005F26F2" w:rsidRDefault="00047CBC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6C110C5D" w14:textId="77777777" w:rsidR="003B24C9" w:rsidRPr="005F26F2" w:rsidRDefault="003B24C9" w:rsidP="005F26F2">
      <w:pPr>
        <w:bidi/>
        <w:spacing w:after="0" w:line="240" w:lineRule="auto"/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</w:pPr>
      <w:r w:rsidRPr="005F26F2"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  <w:t>ملاحظات تطبيقية تفصيلية على الفصل الثالث</w:t>
      </w:r>
    </w:p>
    <w:p w14:paraId="65142E9D" w14:textId="77777777" w:rsidR="00A662EF" w:rsidRPr="005F26F2" w:rsidRDefault="003B24C9" w:rsidP="005F26F2">
      <w:pPr>
        <w:bidi/>
        <w:spacing w:after="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 xml:space="preserve">يُستخدم الجدول الآتي لإضافة الملاحظات الخاصة بكل طالب، مع تحديد موضع </w:t>
      </w:r>
      <w:r w:rsidR="002225E8"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الملاحظة،</w:t>
      </w: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 xml:space="preserve"> </w:t>
      </w:r>
      <w:proofErr w:type="gramStart"/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وأثرها</w:t>
      </w:r>
      <w:proofErr w:type="gramEnd"/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 xml:space="preserve">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7"/>
        <w:gridCol w:w="2268"/>
        <w:gridCol w:w="3402"/>
        <w:gridCol w:w="5952"/>
        <w:gridCol w:w="1134"/>
      </w:tblGrid>
      <w:tr w:rsidR="00A662EF" w:rsidRPr="005F26F2" w14:paraId="5DE37433" w14:textId="77777777" w:rsidTr="005F26F2">
        <w:trPr>
          <w:cantSplit/>
          <w:tblHeader/>
          <w:jc w:val="center"/>
        </w:trPr>
        <w:tc>
          <w:tcPr>
            <w:tcW w:w="226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4D2D5A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الملاحظة</w:t>
            </w:r>
          </w:p>
        </w:tc>
        <w:tc>
          <w:tcPr>
            <w:tcW w:w="226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D1BA3F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موقعها في الفصل</w:t>
            </w:r>
          </w:p>
        </w:tc>
        <w:tc>
          <w:tcPr>
            <w:tcW w:w="3402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E2F9F4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أثرها على جودة المنهجية</w:t>
            </w:r>
          </w:p>
        </w:tc>
        <w:tc>
          <w:tcPr>
            <w:tcW w:w="5952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9BAAE1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التعديل المطلوب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F75E24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الأولوية</w:t>
            </w:r>
          </w:p>
        </w:tc>
      </w:tr>
      <w:tr w:rsidR="00A662EF" w:rsidRPr="005F26F2" w14:paraId="62F342E8" w14:textId="77777777" w:rsidTr="005F26F2">
        <w:trPr>
          <w:cantSplit/>
          <w:jc w:val="center"/>
        </w:trPr>
        <w:tc>
          <w:tcPr>
            <w:tcW w:w="226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EDC2A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إطار المعاينة الرسمي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51AA1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مجتمع الدراسة وعينتها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F6B5A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الاعتماد على تقديرات قد يضعف الدقة المنهجية.</w:t>
            </w:r>
          </w:p>
        </w:tc>
        <w:tc>
          <w:tcPr>
            <w:tcW w:w="595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A2BEB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استبدال الأعداد التقديرية بأعداد رسمية أو توضيح سبب عدم توفرها.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7AB15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مرتفعة</w:t>
            </w:r>
          </w:p>
        </w:tc>
      </w:tr>
      <w:tr w:rsidR="00A662EF" w:rsidRPr="005F26F2" w14:paraId="3DFF98E6" w14:textId="77777777" w:rsidTr="005F26F2">
        <w:trPr>
          <w:cantSplit/>
          <w:jc w:val="center"/>
        </w:trPr>
        <w:tc>
          <w:tcPr>
            <w:tcW w:w="226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5A9D5E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lastRenderedPageBreak/>
              <w:t>مصادر المقاييس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53E5E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أداة الدراسة والتعريفات الإجرائية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A6D48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عدم ذكر مصادر كل مقياس يضعف قابلية التحقق.</w:t>
            </w:r>
          </w:p>
        </w:tc>
        <w:tc>
          <w:tcPr>
            <w:tcW w:w="595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355A67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جدول مصدر كل بُعد وعدد فقراته والتكييف المستخدم.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D9DCF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مرتفعة</w:t>
            </w:r>
          </w:p>
        </w:tc>
      </w:tr>
      <w:tr w:rsidR="00A662EF" w:rsidRPr="005F26F2" w14:paraId="239E42E3" w14:textId="77777777" w:rsidTr="005F26F2">
        <w:trPr>
          <w:cantSplit/>
          <w:jc w:val="center"/>
        </w:trPr>
        <w:tc>
          <w:tcPr>
            <w:tcW w:w="226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9971D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معايير PLS-SEM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B221F9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أساليب التحليل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CE1C8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التحليل المتقدم يحتاج معايير قبول محددة مسبقًا.</w:t>
            </w:r>
          </w:p>
        </w:tc>
        <w:tc>
          <w:tcPr>
            <w:tcW w:w="595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2872E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loadings, CR, AVE, HTMT, VIF, R2, Q2 وbootstrapping.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CCF349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  <w:tr w:rsidR="00A662EF" w:rsidRPr="005F26F2" w14:paraId="24040A38" w14:textId="77777777" w:rsidTr="005F26F2">
        <w:trPr>
          <w:cantSplit/>
          <w:jc w:val="center"/>
        </w:trPr>
        <w:tc>
          <w:tcPr>
            <w:tcW w:w="226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78D29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التحيز المنهجي المشترك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3483D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إجراءات التحليل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B2886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البيانات من مصدر واحد وفي وقت واحد.</w:t>
            </w:r>
          </w:p>
        </w:tc>
        <w:tc>
          <w:tcPr>
            <w:tcW w:w="595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2895C9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إجراءات وقائية واختبار إحصائي مناسب مثل Full Collinearity VIF أو Harman.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07383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</w:tbl>
    <w:p w14:paraId="3137613C" w14:textId="77777777" w:rsidR="00A662EF" w:rsidRPr="005F26F2" w:rsidRDefault="003B24C9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5F26F2" w14:paraId="520B4DDC" w14:textId="77777777" w:rsidTr="00F50E7D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99FDB5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نوع الملاحظة</w:t>
            </w:r>
          </w:p>
        </w:tc>
        <w:tc>
          <w:tcPr>
            <w:tcW w:w="680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A6EA77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الملاحظة المختصرة</w:t>
            </w:r>
          </w:p>
        </w:tc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7D8550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الأولوية</w:t>
            </w:r>
          </w:p>
        </w:tc>
        <w:tc>
          <w:tcPr>
            <w:tcW w:w="396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701CBC" w14:textId="77777777" w:rsidR="00A662EF" w:rsidRPr="005F26F2" w:rsidRDefault="00D12B10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الإجراء المطلوب</w:t>
            </w:r>
          </w:p>
        </w:tc>
      </w:tr>
      <w:tr w:rsidR="00A662EF" w:rsidRPr="005F26F2" w14:paraId="2BC57E08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B6CA9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قوة منهجية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87ACC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gramStart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منهج</w:t>
            </w:r>
            <w:proofErr w:type="gramEnd"/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 xml:space="preserve"> وتصميم وتحليل متقدم ومتسق.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FBE33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47E91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الحفاظ على البنية الحالية.</w:t>
            </w:r>
          </w:p>
        </w:tc>
      </w:tr>
      <w:tr w:rsidR="00A662EF" w:rsidRPr="005F26F2" w14:paraId="34C14518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80C39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العينة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D152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تحتاج الأعداد التقديرية إلى تثبيت رسمي.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8279ED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8C486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تحديث إطار المعاينة والطبقات.</w:t>
            </w:r>
          </w:p>
        </w:tc>
      </w:tr>
      <w:tr w:rsidR="00A662EF" w:rsidRPr="005F26F2" w14:paraId="3B7595AB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8488BA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الأداة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7E2DB2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يلزم توثيق مصادر المقاييس والتكييف.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ABF5AF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FD035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جدول مصادر القياس.</w:t>
            </w:r>
          </w:p>
        </w:tc>
      </w:tr>
      <w:tr w:rsidR="00A662EF" w:rsidRPr="005F26F2" w14:paraId="57B70361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FB8708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التحليل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780370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خطة PLS-SEM مناسبة وتحتاج معايير قبول.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28CF1C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9E1C79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إضافة مؤشرات القياس والبناء.</w:t>
            </w:r>
          </w:p>
        </w:tc>
      </w:tr>
      <w:tr w:rsidR="00A662EF" w:rsidRPr="005F26F2" w14:paraId="79AA9855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098DA3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8B612F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1C200A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0602E9" w14:textId="77777777" w:rsidR="00A662EF" w:rsidRPr="005F26F2" w:rsidRDefault="00A662EF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20A2E01B" w14:textId="77777777" w:rsidR="00A662EF" w:rsidRPr="005F26F2" w:rsidRDefault="00A662EF" w:rsidP="005F26F2">
      <w:pPr>
        <w:bidi/>
        <w:spacing w:after="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237C1C97" w14:textId="77777777" w:rsidR="00A662EF" w:rsidRPr="005F26F2" w:rsidRDefault="002225E8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5F26F2" w14:paraId="3E7A98CD" w14:textId="77777777" w:rsidTr="00F50E7D">
        <w:trPr>
          <w:cantSplit/>
          <w:tblHeader/>
          <w:jc w:val="center"/>
        </w:trPr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189D8" w14:textId="77777777" w:rsidR="00F50E7D" w:rsidRPr="005F26F2" w:rsidRDefault="00F50E7D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ضع علامة</w:t>
            </w:r>
          </w:p>
        </w:tc>
        <w:tc>
          <w:tcPr>
            <w:tcW w:w="1275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21E21" w14:textId="77777777" w:rsidR="00F50E7D" w:rsidRPr="005F26F2" w:rsidRDefault="00F50E7D" w:rsidP="005F26F2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الخيار</w:t>
            </w:r>
          </w:p>
        </w:tc>
      </w:tr>
      <w:tr w:rsidR="00F50E7D" w:rsidRPr="005F26F2" w14:paraId="1DABB105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44CEE3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egoe UI Symbol" w:eastAsia="Aria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188D8" w14:textId="77777777" w:rsidR="00F50E7D" w:rsidRPr="005F26F2" w:rsidRDefault="00F50E7D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مقبول بصورته الحالية</w:t>
            </w:r>
          </w:p>
        </w:tc>
      </w:tr>
      <w:tr w:rsidR="00F50E7D" w:rsidRPr="005F26F2" w14:paraId="692B5D5D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B2D9EB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egoe UI Symbol" w:eastAsia="Arial" w:hAnsi="Segoe UI Symbol" w:cs="Segoe UI Symbol" w:hint="cs"/>
                <w:sz w:val="20"/>
                <w:szCs w:val="20"/>
                <w:rtl/>
              </w:rPr>
              <w:t>☒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EE2B1" w14:textId="77777777" w:rsidR="00F50E7D" w:rsidRPr="005F26F2" w:rsidRDefault="00F50E7D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مقبول بعد تعديلات طفيفة</w:t>
            </w:r>
          </w:p>
        </w:tc>
      </w:tr>
      <w:tr w:rsidR="00F50E7D" w:rsidRPr="005F26F2" w14:paraId="44A67071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A9BA69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egoe UI Symbol" w:eastAsia="Aria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1311F" w14:textId="77777777" w:rsidR="00F50E7D" w:rsidRPr="005F26F2" w:rsidRDefault="00F50E7D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يحتاج إلى تعديلات متوسطة قبل الاعتماد</w:t>
            </w:r>
          </w:p>
        </w:tc>
      </w:tr>
      <w:tr w:rsidR="00F50E7D" w:rsidRPr="005F26F2" w14:paraId="49E2FA73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347465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egoe UI Symbol" w:eastAsia="Arial" w:hAnsi="Segoe UI Symbol" w:cs="Segoe UI Symbol" w:hint="cs"/>
                <w:sz w:val="20"/>
                <w:szCs w:val="20"/>
                <w:rtl/>
              </w:rPr>
              <w:lastRenderedPageBreak/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21C43" w14:textId="77777777" w:rsidR="00F50E7D" w:rsidRPr="005F26F2" w:rsidRDefault="00F50E7D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يحتاج إلى تعديلات جوهرية وإعادة مراجعة</w:t>
            </w:r>
          </w:p>
        </w:tc>
      </w:tr>
      <w:tr w:rsidR="00F50E7D" w:rsidRPr="005F26F2" w14:paraId="6DB7A1B2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AEEBE4" w14:textId="77777777" w:rsidR="007549F6" w:rsidRPr="005F26F2" w:rsidRDefault="00D12B10" w:rsidP="005F26F2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F26F2">
              <w:rPr>
                <w:rFonts w:ascii="Segoe UI Symbol" w:eastAsia="Arial" w:hAnsi="Segoe UI Symbol" w:cs="Segoe UI Symbol" w:hint="cs"/>
                <w:sz w:val="20"/>
                <w:szCs w:val="20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C42B4" w14:textId="77777777" w:rsidR="00F50E7D" w:rsidRPr="005F26F2" w:rsidRDefault="00F50E7D" w:rsidP="005F26F2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5F26F2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غير مكتمل ويحتاج إلى إعادة بناء منهجي</w:t>
            </w:r>
          </w:p>
        </w:tc>
      </w:tr>
    </w:tbl>
    <w:p w14:paraId="38C30D3F" w14:textId="77777777" w:rsidR="00A662EF" w:rsidRPr="005F26F2" w:rsidRDefault="00A662EF" w:rsidP="005F26F2">
      <w:pPr>
        <w:bidi/>
        <w:spacing w:after="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2DDFECCD" w14:textId="77777777" w:rsidR="00F50E7D" w:rsidRPr="005F26F2" w:rsidRDefault="002225E8" w:rsidP="005F26F2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</w:pPr>
      <w:r w:rsidRPr="005F26F2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التوصية العامة:</w:t>
      </w:r>
    </w:p>
    <w:p w14:paraId="028C2FD2" w14:textId="77777777" w:rsidR="002225E8" w:rsidRPr="005F26F2" w:rsidRDefault="002225E8" w:rsidP="005F26F2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  <w:r w:rsidRPr="005F26F2">
        <w:rPr>
          <w:rFonts w:ascii="Simplified Arabic" w:eastAsia="Arial" w:hAnsi="Simplified Arabic" w:cs="Simplified Arabic"/>
          <w:sz w:val="20"/>
          <w:szCs w:val="20"/>
          <w:rtl/>
        </w:rPr>
        <w:t>الفصل مقبول بعد تعديلات طفيفة؛ إذ يتمتع بتصميم منهجي قوي، وتتركز المراجعة المطلوبة في توثيق إطار المعاينة ومصادر المقاييس ومعايير تحليل PLS-SEM.</w:t>
      </w:r>
    </w:p>
    <w:p w14:paraId="5713395E" w14:textId="77777777" w:rsidR="002225E8" w:rsidRPr="005F26F2" w:rsidRDefault="002225E8" w:rsidP="005F26F2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  <w:rtl/>
        </w:rPr>
      </w:pPr>
    </w:p>
    <w:p w14:paraId="178CC031" w14:textId="77777777" w:rsidR="00F50E7D" w:rsidRPr="005F26F2" w:rsidRDefault="002225E8" w:rsidP="005F26F2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</w:rPr>
      </w:pPr>
      <w:r w:rsidRPr="005F26F2"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  <w:t>ملاحظات ختامية للطالب:</w:t>
      </w:r>
    </w:p>
    <w:p w14:paraId="0DB5D7A5" w14:textId="77777777" w:rsidR="007549F6" w:rsidRPr="005F26F2" w:rsidRDefault="00D12B10" w:rsidP="005F26F2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</w:rPr>
      </w:pPr>
      <w:r w:rsidRPr="005F26F2">
        <w:rPr>
          <w:rFonts w:ascii="Simplified Arabic" w:eastAsia="Arial" w:hAnsi="Simplified Arabic" w:cs="Simplified Arabic"/>
          <w:sz w:val="20"/>
          <w:szCs w:val="20"/>
        </w:rPr>
        <w:t>الملاحظات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العامة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: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هذه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النسخة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تمثل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تحسنًا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واضحًا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في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النضج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المنهجي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.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المطلوب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في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المرحلة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التالية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هو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تحويل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بعض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الجداول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التقديرية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إلى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بيانات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نهائية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قابلة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للتطبيق،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مع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ضبط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معايير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التحليل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قبل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جمع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 xml:space="preserve"> 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البيانات</w:t>
      </w:r>
      <w:r w:rsidRPr="005F26F2">
        <w:rPr>
          <w:rFonts w:ascii="Simplified Arabic" w:eastAsia="Arial" w:hAnsi="Simplified Arabic" w:cs="Simplified Arabic"/>
          <w:sz w:val="20"/>
          <w:szCs w:val="20"/>
        </w:rPr>
        <w:t>.</w:t>
      </w:r>
    </w:p>
    <w:sectPr w:rsidR="007549F6" w:rsidRPr="005F26F2" w:rsidSect="00034616">
      <w:footerReference w:type="default" r:id="rId8"/>
      <w:pgSz w:w="16838" w:h="11906" w:orient="landscape"/>
      <w:pgMar w:top="792" w:right="648" w:bottom="792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1B8DD" w14:textId="77777777" w:rsidR="00D12B10" w:rsidRDefault="00D12B10">
      <w:pPr>
        <w:spacing w:after="0" w:line="240" w:lineRule="auto"/>
      </w:pPr>
      <w:r>
        <w:separator/>
      </w:r>
    </w:p>
  </w:endnote>
  <w:endnote w:type="continuationSeparator" w:id="0">
    <w:p w14:paraId="08859424" w14:textId="77777777" w:rsidR="00D12B10" w:rsidRDefault="00D12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F3E25" w14:textId="77777777" w:rsidR="00A662EF" w:rsidRDefault="00D12B10">
    <w:pPr>
      <w:pStyle w:val="Footer"/>
      <w:bidi/>
      <w:jc w:val="center"/>
    </w:pPr>
    <w:proofErr w:type="spellStart"/>
    <w:r>
      <w:rPr>
        <w:color w:val="595959"/>
        <w:sz w:val="16"/>
      </w:rPr>
      <w:t>نموذج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ملاحظات</w:t>
    </w:r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الممتحن</w:t>
    </w:r>
    <w:proofErr w:type="spellEnd"/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الخارجي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على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الفصل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الثالث</w:t>
    </w:r>
    <w:r>
      <w:rPr>
        <w:color w:val="595959"/>
        <w:sz w:val="16"/>
      </w:rPr>
      <w:t xml:space="preserve"> - </w:t>
    </w:r>
    <w:proofErr w:type="spellStart"/>
    <w:r>
      <w:rPr>
        <w:color w:val="595959"/>
        <w:sz w:val="16"/>
      </w:rPr>
      <w:t>المنهجية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E39D5" w14:textId="77777777" w:rsidR="00D12B10" w:rsidRDefault="00D12B10">
      <w:pPr>
        <w:spacing w:after="0" w:line="240" w:lineRule="auto"/>
      </w:pPr>
      <w:r>
        <w:separator/>
      </w:r>
    </w:p>
  </w:footnote>
  <w:footnote w:type="continuationSeparator" w:id="0">
    <w:p w14:paraId="4C32F5DA" w14:textId="77777777" w:rsidR="00D12B10" w:rsidRDefault="00D12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rAUAUPyv7iwAAAA="/>
  </w:docVars>
  <w:rsids>
    <w:rsidRoot w:val="00B47730"/>
    <w:rsid w:val="0001453C"/>
    <w:rsid w:val="00034616"/>
    <w:rsid w:val="00047CBC"/>
    <w:rsid w:val="0006063C"/>
    <w:rsid w:val="000A310A"/>
    <w:rsid w:val="0015074B"/>
    <w:rsid w:val="002225E8"/>
    <w:rsid w:val="0029639D"/>
    <w:rsid w:val="00326F90"/>
    <w:rsid w:val="003B24C9"/>
    <w:rsid w:val="00464A84"/>
    <w:rsid w:val="005F26F2"/>
    <w:rsid w:val="00650F0C"/>
    <w:rsid w:val="007549F6"/>
    <w:rsid w:val="008F6E78"/>
    <w:rsid w:val="00A662EF"/>
    <w:rsid w:val="00AA1D8D"/>
    <w:rsid w:val="00B47730"/>
    <w:rsid w:val="00CB0664"/>
    <w:rsid w:val="00D12B10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A782FE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2</cp:revision>
  <dcterms:created xsi:type="dcterms:W3CDTF">2026-07-20T22:47:00Z</dcterms:created>
  <dcterms:modified xsi:type="dcterms:W3CDTF">2026-07-20T22:47:00Z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7a10e0d7-dba7-46ef-ac7e-79b9429b27dc</vt:lpwstr>
  </property>
</Properties>
</file>