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bookmarkStart w:id="0" w:name="_Hlk211450564"/>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F18596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0B47DD">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075CD432" w:rsidR="009125CE" w:rsidRPr="000B47DD" w:rsidRDefault="000B47DD" w:rsidP="009125CE">
      <w:pPr>
        <w:jc w:val="center"/>
        <w:rPr>
          <w:rFonts w:ascii="Sakkal Majalla" w:hAnsi="Sakkal Majalla" w:cs="Sakkal Majalla"/>
          <w:sz w:val="48"/>
          <w:szCs w:val="48"/>
          <w:rtl/>
          <w:lang w:bidi="ar-EG"/>
        </w:rPr>
      </w:pPr>
      <w:r w:rsidRPr="000B47DD">
        <w:rPr>
          <w:rFonts w:ascii="Sakkal Majalla" w:hAnsi="Sakkal Majalla" w:cs="Sakkal Majalla"/>
          <w:b/>
          <w:bCs/>
          <w:sz w:val="48"/>
          <w:szCs w:val="48"/>
          <w:rtl/>
          <w:lang w:bidi="ar-EG"/>
        </w:rPr>
        <w:t>أثر تبنّي مبادئ التصميم المستدام على رفع القيمة السوقية للوحدات السكنية بمدينة جدّة</w:t>
      </w:r>
    </w:p>
    <w:p w14:paraId="0EB57E30" w14:textId="77777777" w:rsidR="009125CE" w:rsidRPr="001902DB" w:rsidRDefault="009125CE" w:rsidP="000B47DD">
      <w:pPr>
        <w:rPr>
          <w:rFonts w:ascii="Sakkal Majalla" w:hAnsi="Sakkal Majalla" w:cs="Sakkal Majalla"/>
          <w:b/>
          <w:bCs/>
          <w:sz w:val="28"/>
          <w:szCs w:val="28"/>
          <w:rtl/>
          <w:lang w:bidi="ar-EG"/>
        </w:rPr>
      </w:pPr>
    </w:p>
    <w:p w14:paraId="751A7E65" w14:textId="2EC087F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B47DD">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3D3CBDF8" w14:textId="1EBD4EF4" w:rsidR="009125CE" w:rsidRDefault="000B47D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رزان عبد الل</w:t>
      </w:r>
      <w:r>
        <w:rPr>
          <w:rFonts w:ascii="Sakkal Majalla" w:hAnsi="Sakkal Majalla" w:cs="Sakkal Majalla" w:hint="eastAsia"/>
          <w:b/>
          <w:bCs/>
          <w:sz w:val="28"/>
          <w:szCs w:val="28"/>
          <w:rtl/>
          <w:lang w:bidi="ar-EG"/>
        </w:rPr>
        <w:t>ه</w:t>
      </w:r>
      <w:r>
        <w:rPr>
          <w:rFonts w:ascii="Sakkal Majalla" w:hAnsi="Sakkal Majalla" w:cs="Sakkal Majalla" w:hint="cs"/>
          <w:b/>
          <w:bCs/>
          <w:sz w:val="28"/>
          <w:szCs w:val="28"/>
          <w:rtl/>
          <w:lang w:bidi="ar-EG"/>
        </w:rPr>
        <w:t xml:space="preserve"> محمد الغامدي</w:t>
      </w:r>
    </w:p>
    <w:p w14:paraId="58D6152F" w14:textId="2CCAC428" w:rsidR="009125CE" w:rsidRPr="001902DB" w:rsidRDefault="000B47DD" w:rsidP="000B47DD">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الرقم الجامعي</w:t>
      </w:r>
      <w:r>
        <w:rPr>
          <w:rFonts w:ascii="Sakkal Majalla" w:hAnsi="Sakkal Majalla" w:cs="Sakkal Majalla"/>
          <w:b/>
          <w:bCs/>
          <w:sz w:val="28"/>
          <w:szCs w:val="28"/>
          <w:lang w:bidi="ar-EG"/>
        </w:rPr>
        <w:t>/</w:t>
      </w:r>
      <w:r>
        <w:rPr>
          <w:rFonts w:ascii="Sakkal Majalla" w:hAnsi="Sakkal Majalla" w:cs="Sakkal Majalla" w:hint="cs"/>
          <w:b/>
          <w:bCs/>
          <w:sz w:val="28"/>
          <w:szCs w:val="28"/>
          <w:rtl/>
        </w:rPr>
        <w:t xml:space="preserve"> 251000523</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F33096D"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5C3D63">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الفيصل عبد الحميد</w:t>
      </w:r>
      <w:r w:rsidR="000B47DD">
        <w:rPr>
          <w:rFonts w:ascii="Sakkal Majalla" w:hAnsi="Sakkal Majalla" w:cs="Sakkal Majalla" w:hint="cs"/>
          <w:b/>
          <w:bCs/>
          <w:sz w:val="28"/>
          <w:szCs w:val="28"/>
          <w:rtl/>
          <w:lang w:bidi="ar-EG"/>
        </w:rPr>
        <w:t xml:space="preserve"> محمد حسن</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5C3D63">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168106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B47DD">
        <w:rPr>
          <w:rFonts w:ascii="Sakkal Majalla" w:hAnsi="Sakkal Majalla" w:cs="Sakkal Majalla" w:hint="cs"/>
          <w:b/>
          <w:bCs/>
          <w:sz w:val="28"/>
          <w:szCs w:val="28"/>
          <w:rtl/>
          <w:lang w:bidi="ar-EG"/>
        </w:rPr>
        <w:t>5</w:t>
      </w:r>
    </w:p>
    <w:bookmarkEnd w:id="0"/>
    <w:p w14:paraId="76FEA7C9" w14:textId="484A50A0" w:rsidR="009E374D" w:rsidRPr="00492509" w:rsidRDefault="009E374D" w:rsidP="00492509">
      <w:pPr>
        <w:bidi w:val="0"/>
        <w:rPr>
          <w:rFonts w:ascii="Sakkal Majalla" w:hAnsi="Sakkal Majalla" w:cs="Sakkal Majalla" w:hint="cs"/>
          <w:b/>
          <w:bCs/>
          <w:sz w:val="28"/>
          <w:szCs w:val="28"/>
          <w:rtl/>
          <w:lang w:bidi="ar-EG"/>
        </w:rPr>
        <w:sectPr w:rsidR="009E374D" w:rsidRPr="00492509" w:rsidSect="009E374D">
          <w:head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6"/>
          <w:cols w:space="708"/>
          <w:bidi/>
          <w:rtlGutter/>
          <w:docGrid w:linePitch="360"/>
        </w:sectPr>
      </w:pPr>
    </w:p>
    <w:p w14:paraId="29617019" w14:textId="65120701" w:rsidR="00D52480" w:rsidRDefault="00D52480" w:rsidP="009125CE">
      <w:pPr>
        <w:rPr>
          <w:rFonts w:ascii="Sakkal Majalla" w:hAnsi="Sakkal Majalla" w:cs="Sakkal Majalla"/>
          <w:sz w:val="28"/>
          <w:szCs w:val="28"/>
          <w:u w:val="single"/>
          <w:rtl/>
          <w:lang w:bidi="ar-EG"/>
        </w:rPr>
      </w:pPr>
    </w:p>
    <w:p w14:paraId="7C9B0F9A" w14:textId="6D5FF186" w:rsidR="009125CE" w:rsidRPr="003210AA" w:rsidRDefault="009125CE" w:rsidP="003210AA">
      <w:pPr>
        <w:rPr>
          <w:rFonts w:ascii="Simplified Arabic" w:hAnsi="Simplified Arabic" w:cs="Simplified Arabic"/>
          <w:sz w:val="28"/>
          <w:szCs w:val="28"/>
        </w:rPr>
      </w:pPr>
    </w:p>
    <w:p w14:paraId="14F26805" w14:textId="77777777" w:rsidR="009125CE" w:rsidRDefault="009125CE" w:rsidP="009125CE">
      <w:pPr>
        <w:rPr>
          <w:rFonts w:ascii="Sakkal Majalla" w:hAnsi="Sakkal Majalla" w:cs="Sakkal Majalla"/>
          <w:sz w:val="28"/>
          <w:szCs w:val="28"/>
          <w:u w:val="single"/>
          <w:rtl/>
        </w:rPr>
      </w:pPr>
    </w:p>
    <w:p w14:paraId="3906A479" w14:textId="77777777" w:rsidR="003210AA" w:rsidRDefault="003210AA"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7F11ED8B" w14:textId="77777777" w:rsidR="009A2518" w:rsidRDefault="009A2518" w:rsidP="009125CE">
      <w:pPr>
        <w:rPr>
          <w:rFonts w:ascii="Sakkal Majalla" w:hAnsi="Sakkal Majalla" w:cs="Sakkal Majalla"/>
          <w:sz w:val="28"/>
          <w:szCs w:val="28"/>
          <w:u w:val="single"/>
          <w:rtl/>
        </w:rPr>
      </w:pPr>
    </w:p>
    <w:p w14:paraId="4DC2571F" w14:textId="77777777" w:rsidR="009A2518" w:rsidRDefault="009A2518" w:rsidP="009125CE">
      <w:pPr>
        <w:rPr>
          <w:rFonts w:ascii="Sakkal Majalla" w:hAnsi="Sakkal Majalla" w:cs="Sakkal Majalla"/>
          <w:sz w:val="28"/>
          <w:szCs w:val="28"/>
          <w:u w:val="single"/>
          <w:rtl/>
        </w:rPr>
      </w:pPr>
    </w:p>
    <w:p w14:paraId="7B649A1D" w14:textId="77777777" w:rsidR="009A2518" w:rsidRDefault="009A2518" w:rsidP="009125CE">
      <w:pPr>
        <w:rPr>
          <w:rFonts w:ascii="Sakkal Majalla" w:hAnsi="Sakkal Majalla" w:cs="Sakkal Majalla"/>
          <w:sz w:val="28"/>
          <w:szCs w:val="28"/>
          <w:u w:val="single"/>
          <w:rtl/>
        </w:rPr>
      </w:pPr>
    </w:p>
    <w:p w14:paraId="0E7D65B5" w14:textId="77777777" w:rsidR="009A2518" w:rsidRDefault="009A2518"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66FDA6B1" w14:textId="25522985" w:rsidR="008E2820" w:rsidRPr="007F5256" w:rsidRDefault="008E2820" w:rsidP="00F814F2">
      <w:pPr>
        <w:spacing w:after="120" w:line="240" w:lineRule="auto"/>
        <w:jc w:val="center"/>
        <w:outlineLvl w:val="0"/>
        <w:rPr>
          <w:rFonts w:ascii="Simplified Arabic" w:eastAsia="Aptos" w:hAnsi="Simplified Arabic" w:cs="Simplified Arabic"/>
          <w:b/>
          <w:bCs/>
          <w:sz w:val="40"/>
          <w:szCs w:val="40"/>
          <w:rtl/>
        </w:rPr>
      </w:pPr>
      <w:bookmarkStart w:id="1" w:name="_Toc211454543"/>
      <w:r w:rsidRPr="007F5256">
        <w:rPr>
          <w:rFonts w:ascii="Simplified Arabic" w:eastAsia="Aptos" w:hAnsi="Simplified Arabic" w:cs="Simplified Arabic" w:hint="cs"/>
          <w:b/>
          <w:bCs/>
          <w:sz w:val="40"/>
          <w:szCs w:val="40"/>
          <w:rtl/>
        </w:rPr>
        <w:t>الفصل الأول:</w:t>
      </w:r>
      <w:r w:rsidRPr="007F5256">
        <w:rPr>
          <w:rFonts w:ascii="Simplified Arabic" w:eastAsia="Aptos" w:hAnsi="Simplified Arabic" w:cs="Simplified Arabic"/>
          <w:b/>
          <w:bCs/>
          <w:sz w:val="40"/>
          <w:szCs w:val="40"/>
          <w:rtl/>
        </w:rPr>
        <w:br/>
      </w:r>
      <w:bookmarkEnd w:id="1"/>
      <w:r w:rsidR="00F814F2">
        <w:rPr>
          <w:rFonts w:ascii="Simplified Arabic" w:eastAsia="Aptos" w:hAnsi="Simplified Arabic" w:cs="Simplified Arabic" w:hint="cs"/>
          <w:b/>
          <w:bCs/>
          <w:sz w:val="40"/>
          <w:szCs w:val="40"/>
          <w:rtl/>
        </w:rPr>
        <w:t>الإطار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22802842" w14:textId="77777777" w:rsidR="009A2518" w:rsidRDefault="009A2518" w:rsidP="009125CE">
      <w:pPr>
        <w:rPr>
          <w:rFonts w:ascii="Sakkal Majalla" w:hAnsi="Sakkal Majalla" w:cs="Sakkal Majalla"/>
          <w:sz w:val="28"/>
          <w:szCs w:val="28"/>
          <w:u w:val="single"/>
          <w:rtl/>
        </w:rPr>
      </w:pPr>
    </w:p>
    <w:p w14:paraId="547CDCDB" w14:textId="77777777" w:rsidR="009E374D" w:rsidRDefault="009E374D" w:rsidP="009125CE">
      <w:pPr>
        <w:rPr>
          <w:rFonts w:ascii="Sakkal Majalla" w:hAnsi="Sakkal Majalla" w:cs="Sakkal Majalla"/>
          <w:sz w:val="28"/>
          <w:szCs w:val="28"/>
          <w:u w:val="single"/>
          <w:rtl/>
        </w:rPr>
      </w:pPr>
    </w:p>
    <w:p w14:paraId="5A85440F" w14:textId="77777777" w:rsidR="009A2518" w:rsidRDefault="009A2518" w:rsidP="009125CE">
      <w:pPr>
        <w:rPr>
          <w:rFonts w:ascii="Sakkal Majalla" w:hAnsi="Sakkal Majalla" w:cs="Sakkal Majalla"/>
          <w:sz w:val="28"/>
          <w:szCs w:val="28"/>
          <w:u w:val="single"/>
          <w:rtl/>
        </w:rPr>
      </w:pPr>
    </w:p>
    <w:p w14:paraId="7CB87F5C" w14:textId="77777777" w:rsidR="009A2518" w:rsidRDefault="009A2518" w:rsidP="009125CE">
      <w:pPr>
        <w:rPr>
          <w:rFonts w:ascii="Sakkal Majalla" w:hAnsi="Sakkal Majalla" w:cs="Sakkal Majalla"/>
          <w:sz w:val="28"/>
          <w:szCs w:val="28"/>
          <w:u w:val="single"/>
          <w:rtl/>
        </w:rPr>
      </w:pPr>
    </w:p>
    <w:p w14:paraId="32A2DE2C"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2" w:name="_Toc211454544"/>
      <w:r w:rsidRPr="007F5256">
        <w:rPr>
          <w:rFonts w:ascii="Simplified Arabic" w:eastAsia="Aptos" w:hAnsi="Simplified Arabic" w:cs="Simplified Arabic" w:hint="cs"/>
          <w:b/>
          <w:bCs/>
          <w:sz w:val="36"/>
          <w:szCs w:val="36"/>
          <w:rtl/>
        </w:rPr>
        <w:lastRenderedPageBreak/>
        <w:t xml:space="preserve">1.1 </w:t>
      </w:r>
      <w:r w:rsidRPr="007F5256">
        <w:rPr>
          <w:rFonts w:ascii="Simplified Arabic" w:eastAsia="Aptos" w:hAnsi="Simplified Arabic" w:cs="Simplified Arabic"/>
          <w:b/>
          <w:bCs/>
          <w:sz w:val="36"/>
          <w:szCs w:val="36"/>
          <w:rtl/>
        </w:rPr>
        <w:t>مقدمة:</w:t>
      </w:r>
      <w:bookmarkEnd w:id="2"/>
    </w:p>
    <w:p w14:paraId="2D320A5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تشهد المدن العربية، لا سيما المدن الكبرى في منطقة الخليج، تحولات جذرية في بنيتها العمرانية نتيجة للضغوط السكانية والبيئية المتزايدة، بالإضافة إلى الطموحات التنموية التي تطرحها الرؤى الوطنية الطموحة مثل رؤية السعودية 2030. في هذا السياق، لم يعد التصميم المستدام مجرد توجه بيئي، بل أصبح ركيزة أساسية في التخطيط الحضري الحديث، يسعى إلى تحقيق توازن دقيق بين الجوانب الجمالية والاقتصادية والبيئية للبناء (</w:t>
      </w:r>
      <w:proofErr w:type="spellStart"/>
      <w:r w:rsidRPr="007F5256">
        <w:rPr>
          <w:rFonts w:ascii="Simplified Arabic" w:eastAsia="Aptos" w:hAnsi="Simplified Arabic" w:cs="Simplified Arabic"/>
          <w:sz w:val="28"/>
          <w:szCs w:val="28"/>
          <w:rtl/>
        </w:rPr>
        <w:t>الشهيل</w:t>
      </w:r>
      <w:proofErr w:type="spellEnd"/>
      <w:r w:rsidRPr="007F5256">
        <w:rPr>
          <w:rFonts w:ascii="Simplified Arabic" w:eastAsia="Aptos" w:hAnsi="Simplified Arabic" w:cs="Simplified Arabic"/>
          <w:sz w:val="28"/>
          <w:szCs w:val="28"/>
          <w:rtl/>
        </w:rPr>
        <w:t>، 2022). إن دور التصميم المستدام لا يقتصر على تقليل الأثر البيئي للمباني فحسب، بل يمتد ليشمل تحسين راحة المستخدمين، وخفض التكاليف التشغيلية على المدى الطويل، وزيادة جاذبية العقارات للمستثمرين (مجلة الاقتصاد، 2022).</w:t>
      </w:r>
    </w:p>
    <w:p w14:paraId="73C3629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في المملكة العربية السعودية، وتحديدًا في مدينة جدة، تسارعت وتيرة مشاريع الإسكان والتطوير العمراني في السنوات الأخيرة. ومع هذا التوسع، برزت الحاجة الملحة إلى تبني نظم بناء تأخذ في الاعتبار تحديات المناخ الحار، وشح الموارد الطبيعية، وزيادة الطلب على الطاقة والمياه. وفقًا لتقرير صادر عن وزارة الإسكان السعودية، ارتفع عدد المشاريع التي تتبنى مبادئ البناء المستدام بنسبة 380% خلال النصف الأول من عام 2022، مما يشير إلى تحول ملحوظ نحو اعتماد تقنيات التصميم الأخضر في التخطيط العقاري (</w:t>
      </w:r>
      <w:proofErr w:type="spellStart"/>
      <w:r w:rsidRPr="007F5256">
        <w:rPr>
          <w:rFonts w:ascii="Simplified Arabic" w:eastAsia="Aptos" w:hAnsi="Simplified Arabic" w:cs="Simplified Arabic"/>
          <w:sz w:val="28"/>
          <w:szCs w:val="28"/>
          <w:rtl/>
        </w:rPr>
        <w:t>الشهيل</w:t>
      </w:r>
      <w:proofErr w:type="spellEnd"/>
      <w:r w:rsidRPr="007F5256">
        <w:rPr>
          <w:rFonts w:ascii="Simplified Arabic" w:eastAsia="Aptos" w:hAnsi="Simplified Arabic" w:cs="Simplified Arabic"/>
          <w:sz w:val="28"/>
          <w:szCs w:val="28"/>
          <w:rtl/>
        </w:rPr>
        <w:t>، 2022).</w:t>
      </w:r>
    </w:p>
    <w:p w14:paraId="29AA943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يلاحظ الباحثون والمطورون أن الوحدات السكنية التي تراعي معايير التصميم المستدام، مثل استخدام العزل الحراري، وتوفير الإضاءة الطبيعية، وتوظيف أنظمة ذكية لإدارة المياه والطاقة، تحقق مستويات أعلى من الرضا لدى المستخدمين، وقيمة سوقية أكبر عند إعادة البيع أو التأجير. هذا الاتجاه يظهر بشكل واضح في أحياء جدة الساحلية التي تواجه تحديات مناخية واقتصادية خاصة (سي بي آر إي، 2024؛ حِمَاة التمليك، 2023).</w:t>
      </w:r>
    </w:p>
    <w:p w14:paraId="1005264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تكتسب هذه الدراسة أهميتها في سياق رؤية السعودية 2030، التي تهدف إلى تعزيز جودة الحياة، والارتقاء بالمجتمعات الحضرية، ورفع كفاءة الموارد. تأتي هذه الدراسة لسد فجوة في الأدبيات الحالية، من خلال تحليل العلاقة بين تبني التصميم المستدام وتحسين القيمة السوقية للوحدات السكنية. تستند الدراسة إلى بيانات ميدانية وسوقية حديثة من جدة، وتستكشف عناصر الاستدامة الأكثر تأثيرًا في السوق العقاري المحلي.</w:t>
      </w:r>
    </w:p>
    <w:p w14:paraId="309B186A"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3" w:name="_Toc211454545"/>
      <w:r w:rsidRPr="007F5256">
        <w:rPr>
          <w:rFonts w:ascii="Simplified Arabic" w:eastAsia="Aptos" w:hAnsi="Simplified Arabic" w:cs="Simplified Arabic" w:hint="cs"/>
          <w:b/>
          <w:bCs/>
          <w:sz w:val="36"/>
          <w:szCs w:val="36"/>
          <w:rtl/>
        </w:rPr>
        <w:t xml:space="preserve">1.2 </w:t>
      </w:r>
      <w:r w:rsidRPr="007F5256">
        <w:rPr>
          <w:rFonts w:ascii="Simplified Arabic" w:eastAsia="Aptos" w:hAnsi="Simplified Arabic" w:cs="Simplified Arabic"/>
          <w:b/>
          <w:bCs/>
          <w:sz w:val="36"/>
          <w:szCs w:val="36"/>
          <w:rtl/>
        </w:rPr>
        <w:t>مشكلة الدراسة</w:t>
      </w:r>
      <w:r w:rsidRPr="007F5256">
        <w:rPr>
          <w:rFonts w:ascii="Simplified Arabic" w:eastAsia="Aptos" w:hAnsi="Simplified Arabic" w:cs="Simplified Arabic"/>
          <w:b/>
          <w:bCs/>
          <w:sz w:val="36"/>
          <w:szCs w:val="36"/>
          <w:rtl/>
          <w:lang w:bidi="ar-EG"/>
        </w:rPr>
        <w:t>:</w:t>
      </w:r>
      <w:bookmarkEnd w:id="3"/>
    </w:p>
    <w:p w14:paraId="4904561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على الرغم من تزايد الاهتمام العالمي بتطبيق مبادئ التصميم المستدام في القطاع العقاري، إلا أن تأثير هذه المبادئ على القيمة السوقية للوحدات السكنية لا يزال غير مدروس بشكل كافٍ في السياق </w:t>
      </w:r>
      <w:r w:rsidRPr="007F5256">
        <w:rPr>
          <w:rFonts w:ascii="Simplified Arabic" w:eastAsia="Aptos" w:hAnsi="Simplified Arabic" w:cs="Simplified Arabic"/>
          <w:sz w:val="28"/>
          <w:szCs w:val="28"/>
          <w:rtl/>
        </w:rPr>
        <w:lastRenderedPageBreak/>
        <w:t xml:space="preserve">المحلي، خاصة في مدينة جدة. فقد أثبتت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Eichholtz et al</w:t>
      </w:r>
      <w:r w:rsidRPr="007F5256">
        <w:rPr>
          <w:rFonts w:ascii="Simplified Arabic" w:eastAsia="Aptos" w:hAnsi="Simplified Arabic" w:cs="Simplified Arabic"/>
          <w:sz w:val="28"/>
          <w:szCs w:val="28"/>
          <w:rtl/>
        </w:rPr>
        <w:t xml:space="preserve">. (2010) </w:t>
      </w:r>
      <w:proofErr w:type="gramStart"/>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Fuerst</w:t>
      </w:r>
      <w:proofErr w:type="gramEnd"/>
      <w:r w:rsidRPr="007F5256">
        <w:rPr>
          <w:rFonts w:ascii="Simplified Arabic" w:eastAsia="Aptos" w:hAnsi="Simplified Arabic" w:cs="Simplified Arabic"/>
          <w:sz w:val="28"/>
          <w:szCs w:val="28"/>
        </w:rPr>
        <w:t xml:space="preserve"> &amp; McAllister</w:t>
      </w:r>
      <w:r w:rsidRPr="007F5256">
        <w:rPr>
          <w:rFonts w:ascii="Simplified Arabic" w:eastAsia="Aptos" w:hAnsi="Simplified Arabic" w:cs="Simplified Arabic"/>
          <w:sz w:val="28"/>
          <w:szCs w:val="28"/>
          <w:rtl/>
        </w:rPr>
        <w:t xml:space="preserve"> (2011)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تلتزم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المتجددة،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وعزل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وإدارة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أفضل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الإيجارات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الأبحاث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وبشكل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خاص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وغالبًا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سلوك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المستهلك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Eichholtz et al., 2010; Fuerst &amp; McAllister, 2011</w:t>
      </w:r>
      <w:r w:rsidRPr="007F5256">
        <w:rPr>
          <w:rFonts w:ascii="Simplified Arabic" w:eastAsia="Aptos" w:hAnsi="Simplified Arabic" w:cs="Simplified Arabic"/>
          <w:sz w:val="28"/>
          <w:szCs w:val="28"/>
          <w:rtl/>
        </w:rPr>
        <w:t>).</w:t>
      </w:r>
    </w:p>
    <w:p w14:paraId="4667004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إضافة إلى ذلك، فإن ندرة الدراسات المحلية الموثقة التي تربط بشكل مباشر بين تطبيق التصميم المستدام وارتفاع القيمة السوقية للعقارات السكنية تعيق فهم المستثمرين والمخططين العقاريين لأثر هذا التوجه في السوق. يزداد هذا التحدي في ظل سعي المملكة لتحقيق أهداف رؤية 2030، التي تركز على التنمية الحضرية المستدامة وتحسين جودة الحياة في المدن.</w:t>
      </w:r>
    </w:p>
    <w:p w14:paraId="78817FEC" w14:textId="77777777" w:rsidR="007F5256" w:rsidRPr="007F5256" w:rsidRDefault="007F5256" w:rsidP="007F5256">
      <w:pPr>
        <w:spacing w:after="120" w:line="240" w:lineRule="auto"/>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من هنا، تنبثق المشكلة البحثية في التساؤل الرئيسي التالي:</w:t>
      </w:r>
    </w:p>
    <w:p w14:paraId="1B15776C" w14:textId="77777777" w:rsidR="007F5256" w:rsidRPr="007F5256" w:rsidRDefault="007F5256" w:rsidP="007F5256">
      <w:pPr>
        <w:spacing w:after="120" w:line="240" w:lineRule="auto"/>
        <w:jc w:val="both"/>
        <w:rPr>
          <w:rFonts w:ascii="Simplified Arabic" w:eastAsia="Aptos" w:hAnsi="Simplified Arabic" w:cs="Simplified Arabic"/>
          <w:b/>
          <w:bCs/>
          <w:sz w:val="28"/>
          <w:szCs w:val="28"/>
          <w:rtl/>
        </w:rPr>
      </w:pPr>
      <w:r w:rsidRPr="007F5256">
        <w:rPr>
          <w:rFonts w:ascii="Simplified Arabic" w:eastAsia="Aptos" w:hAnsi="Simplified Arabic" w:cs="Simplified Arabic"/>
          <w:b/>
          <w:bCs/>
          <w:sz w:val="28"/>
          <w:szCs w:val="28"/>
          <w:rtl/>
        </w:rPr>
        <w:t>ما مدى مساهمة تبني مبادئ التصميم المستدام في رفع القيمة السوقية للوحدات السكنية في مدينة جدة؟</w:t>
      </w:r>
    </w:p>
    <w:p w14:paraId="21933949"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4" w:name="_Toc211454546"/>
      <w:r w:rsidRPr="007F5256">
        <w:rPr>
          <w:rFonts w:ascii="Simplified Arabic" w:eastAsia="Aptos" w:hAnsi="Simplified Arabic" w:cs="Simplified Arabic" w:hint="cs"/>
          <w:b/>
          <w:bCs/>
          <w:sz w:val="36"/>
          <w:szCs w:val="36"/>
          <w:rtl/>
        </w:rPr>
        <w:t xml:space="preserve">1.3 </w:t>
      </w:r>
      <w:r w:rsidRPr="007F5256">
        <w:rPr>
          <w:rFonts w:ascii="Simplified Arabic" w:eastAsia="Aptos" w:hAnsi="Simplified Arabic" w:cs="Simplified Arabic"/>
          <w:b/>
          <w:bCs/>
          <w:sz w:val="36"/>
          <w:szCs w:val="36"/>
          <w:rtl/>
        </w:rPr>
        <w:t>أهمية الدراسة</w:t>
      </w:r>
      <w:bookmarkEnd w:id="4"/>
    </w:p>
    <w:p w14:paraId="2809713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تلعب أهمية أي بحث دورًا محوريًا في توضيح مبرراته وفوائده المرتقبة بالنسبة للمجتمع العلمي، والممارسين، وصُنّاع القرار. وفيما يلي تفصيل لأهمية هذه الدراسة من الجانبين</w:t>
      </w:r>
      <w:r w:rsidRPr="007F5256">
        <w:rPr>
          <w:rFonts w:ascii="Simplified Arabic" w:eastAsia="Aptos" w:hAnsi="Simplified Arabic" w:cs="Simplified Arabic"/>
          <w:sz w:val="28"/>
          <w:szCs w:val="28"/>
        </w:rPr>
        <w:t>:</w:t>
      </w:r>
    </w:p>
    <w:p w14:paraId="0D48768A"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Pr>
      </w:pPr>
      <w:bookmarkStart w:id="5" w:name="_Toc211454547"/>
      <w:r w:rsidRPr="007F5256">
        <w:rPr>
          <w:rFonts w:ascii="Simplified Arabic" w:eastAsia="Aptos" w:hAnsi="Simplified Arabic" w:cs="Simplified Arabic" w:hint="cs"/>
          <w:b/>
          <w:bCs/>
          <w:sz w:val="32"/>
          <w:szCs w:val="32"/>
          <w:rtl/>
        </w:rPr>
        <w:t>1.3.1 الأهمية</w:t>
      </w:r>
      <w:r w:rsidRPr="007F5256">
        <w:rPr>
          <w:rFonts w:ascii="Simplified Arabic" w:eastAsia="Aptos" w:hAnsi="Simplified Arabic" w:cs="Simplified Arabic"/>
          <w:b/>
          <w:bCs/>
          <w:sz w:val="32"/>
          <w:szCs w:val="32"/>
          <w:rtl/>
        </w:rPr>
        <w:t xml:space="preserve"> </w:t>
      </w:r>
      <w:r w:rsidRPr="007F5256">
        <w:rPr>
          <w:rFonts w:ascii="Simplified Arabic" w:eastAsia="Aptos" w:hAnsi="Simplified Arabic" w:cs="Simplified Arabic" w:hint="cs"/>
          <w:b/>
          <w:bCs/>
          <w:sz w:val="32"/>
          <w:szCs w:val="32"/>
          <w:rtl/>
        </w:rPr>
        <w:t>العلمية</w:t>
      </w:r>
      <w:bookmarkEnd w:id="5"/>
    </w:p>
    <w:p w14:paraId="2FF84AC6" w14:textId="77777777" w:rsidR="007F5256" w:rsidRPr="007F5256" w:rsidRDefault="007F5256">
      <w:pPr>
        <w:numPr>
          <w:ilvl w:val="0"/>
          <w:numId w:val="1"/>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تسد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الفجوة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المعرفية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الأكاديمية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بخصوص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خصوصًا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معظم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w:t>
      </w:r>
    </w:p>
    <w:p w14:paraId="63596213" w14:textId="77777777" w:rsidR="007F5256" w:rsidRPr="007F5256" w:rsidRDefault="007F5256">
      <w:pPr>
        <w:numPr>
          <w:ilvl w:val="0"/>
          <w:numId w:val="1"/>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تُثرِي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المعرفة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دقيقة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تأخذ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الحسبان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خصائص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تتطابق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الواقع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w:t>
      </w:r>
    </w:p>
    <w:p w14:paraId="77144C10" w14:textId="77777777" w:rsidR="007F5256" w:rsidRPr="007F5256" w:rsidRDefault="007F5256">
      <w:pPr>
        <w:numPr>
          <w:ilvl w:val="0"/>
          <w:numId w:val="1"/>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تفتح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أفقًا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للبحوث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المستقبلية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مجالات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متعددة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LCA</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المخاطر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w:t>
      </w:r>
    </w:p>
    <w:p w14:paraId="60B707DC" w14:textId="77777777" w:rsidR="007F5256" w:rsidRPr="007F5256" w:rsidRDefault="007F5256">
      <w:pPr>
        <w:numPr>
          <w:ilvl w:val="0"/>
          <w:numId w:val="1"/>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تُمكِّن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والمهندسين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والمعماريين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تحكيم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الفرضيات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المعتمدة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ميدانية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جديدة،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البحوث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المشروع</w:t>
      </w:r>
      <w:r w:rsidRPr="007F5256">
        <w:rPr>
          <w:rFonts w:ascii="Simplified Arabic" w:eastAsia="Aptos" w:hAnsi="Simplified Arabic" w:cs="Simplified Arabic"/>
          <w:sz w:val="28"/>
          <w:szCs w:val="28"/>
          <w:rtl/>
        </w:rPr>
        <w:t>.</w:t>
      </w:r>
    </w:p>
    <w:p w14:paraId="68B55B1C"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Pr>
      </w:pPr>
      <w:bookmarkStart w:id="6" w:name="_Toc211454548"/>
      <w:r w:rsidRPr="007F5256">
        <w:rPr>
          <w:rFonts w:ascii="Simplified Arabic" w:eastAsia="Aptos" w:hAnsi="Simplified Arabic" w:cs="Simplified Arabic" w:hint="cs"/>
          <w:b/>
          <w:bCs/>
          <w:sz w:val="32"/>
          <w:szCs w:val="32"/>
          <w:rtl/>
        </w:rPr>
        <w:t>1.3.2 الأهمية</w:t>
      </w:r>
      <w:r w:rsidRPr="007F5256">
        <w:rPr>
          <w:rFonts w:ascii="Simplified Arabic" w:eastAsia="Aptos" w:hAnsi="Simplified Arabic" w:cs="Simplified Arabic"/>
          <w:b/>
          <w:bCs/>
          <w:sz w:val="32"/>
          <w:szCs w:val="32"/>
          <w:rtl/>
        </w:rPr>
        <w:t xml:space="preserve"> </w:t>
      </w:r>
      <w:r w:rsidRPr="007F5256">
        <w:rPr>
          <w:rFonts w:ascii="Simplified Arabic" w:eastAsia="Aptos" w:hAnsi="Simplified Arabic" w:cs="Simplified Arabic" w:hint="cs"/>
          <w:b/>
          <w:bCs/>
          <w:sz w:val="32"/>
          <w:szCs w:val="32"/>
          <w:rtl/>
        </w:rPr>
        <w:t>العملية</w:t>
      </w:r>
      <w:r w:rsidRPr="007F5256">
        <w:rPr>
          <w:rFonts w:ascii="Simplified Arabic" w:eastAsia="Aptos" w:hAnsi="Simplified Arabic" w:cs="Simplified Arabic"/>
          <w:b/>
          <w:bCs/>
          <w:sz w:val="32"/>
          <w:szCs w:val="32"/>
          <w:rtl/>
        </w:rPr>
        <w:t xml:space="preserve"> / </w:t>
      </w:r>
      <w:r w:rsidRPr="007F5256">
        <w:rPr>
          <w:rFonts w:ascii="Simplified Arabic" w:eastAsia="Aptos" w:hAnsi="Simplified Arabic" w:cs="Simplified Arabic" w:hint="cs"/>
          <w:b/>
          <w:bCs/>
          <w:sz w:val="32"/>
          <w:szCs w:val="32"/>
          <w:rtl/>
        </w:rPr>
        <w:t>التطبيقية</w:t>
      </w:r>
      <w:bookmarkEnd w:id="6"/>
    </w:p>
    <w:p w14:paraId="1075395C" w14:textId="77777777" w:rsidR="007F5256" w:rsidRPr="007F5256" w:rsidRDefault="007F5256">
      <w:pPr>
        <w:numPr>
          <w:ilvl w:val="0"/>
          <w:numId w:val="2"/>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دليلاً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منظور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استثماري،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يُحفّز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أوسع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w:t>
      </w:r>
    </w:p>
    <w:p w14:paraId="7C263F62" w14:textId="77777777" w:rsidR="007F5256" w:rsidRPr="007F5256" w:rsidRDefault="007F5256">
      <w:pPr>
        <w:numPr>
          <w:ilvl w:val="0"/>
          <w:numId w:val="2"/>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تساعد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صُنّاع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والهيئات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التنظيمية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هيئات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المختصة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صياغة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تشجيعية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تنظيمية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كمنح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حوافز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ضريبية،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تسهيلات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تصاريح،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معتمدة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سبيل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المثال،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الحوافز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الحكومية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الأساسية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لنجاح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الانتقال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w:t>
      </w:r>
      <w:r w:rsidRPr="007F5256">
        <w:rPr>
          <w:rFonts w:ascii="Simplified Arabic" w:eastAsia="Aptos" w:hAnsi="Simplified Arabic" w:cs="Simplified Arabic"/>
          <w:sz w:val="28"/>
          <w:szCs w:val="28"/>
        </w:rPr>
        <w:t>Dahlan, A.S, 2024</w:t>
      </w:r>
      <w:r w:rsidRPr="007F5256">
        <w:rPr>
          <w:rFonts w:ascii="Simplified Arabic" w:eastAsia="Aptos" w:hAnsi="Simplified Arabic" w:cs="Simplified Arabic"/>
          <w:sz w:val="28"/>
          <w:szCs w:val="28"/>
          <w:rtl/>
        </w:rPr>
        <w:t>)</w:t>
      </w:r>
    </w:p>
    <w:p w14:paraId="625A7EF2" w14:textId="77777777" w:rsidR="007F5256" w:rsidRPr="007F5256" w:rsidRDefault="007F5256">
      <w:pPr>
        <w:numPr>
          <w:ilvl w:val="0"/>
          <w:numId w:val="2"/>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توصيات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لتصميمات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توازن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الكلفة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الإضافية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المشروع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والربحية</w:t>
      </w:r>
      <w:r w:rsidRPr="007F5256">
        <w:rPr>
          <w:rFonts w:ascii="Simplified Arabic" w:eastAsia="Aptos" w:hAnsi="Simplified Arabic" w:cs="Simplified Arabic"/>
          <w:sz w:val="28"/>
          <w:szCs w:val="28"/>
          <w:rtl/>
        </w:rPr>
        <w:t>.</w:t>
      </w:r>
    </w:p>
    <w:p w14:paraId="44C4FCEE" w14:textId="77777777" w:rsidR="007F5256" w:rsidRPr="007F5256" w:rsidRDefault="007F5256">
      <w:pPr>
        <w:numPr>
          <w:ilvl w:val="0"/>
          <w:numId w:val="2"/>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توسّع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جذب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استثمارات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خصوصًا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إيرادات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بـ</w:t>
      </w:r>
      <w:r w:rsidRPr="007F5256">
        <w:rPr>
          <w:rFonts w:ascii="Simplified Arabic" w:eastAsia="Aptos" w:hAnsi="Simplified Arabic" w:cs="Simplified Arabic"/>
          <w:sz w:val="28"/>
          <w:szCs w:val="28"/>
          <w:rtl/>
        </w:rPr>
        <w:t xml:space="preserve"> 16.4 </w:t>
      </w:r>
      <w:r w:rsidRPr="007F5256">
        <w:rPr>
          <w:rFonts w:ascii="Simplified Arabic" w:eastAsia="Aptos" w:hAnsi="Simplified Arabic" w:cs="Simplified Arabic" w:hint="cs"/>
          <w:sz w:val="28"/>
          <w:szCs w:val="28"/>
          <w:rtl/>
        </w:rPr>
        <w:t>مليار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دولار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w:t>
      </w:r>
      <w:r w:rsidRPr="007F5256">
        <w:rPr>
          <w:rFonts w:ascii="Simplified Arabic" w:eastAsia="Aptos" w:hAnsi="Simplified Arabic" w:cs="Simplified Arabic"/>
          <w:sz w:val="28"/>
          <w:szCs w:val="28"/>
          <w:rtl/>
        </w:rPr>
        <w:t xml:space="preserve"> 2024</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بمعدل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سنوي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مركب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يبلغ</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حوالي</w:t>
      </w:r>
      <w:r w:rsidRPr="007F5256">
        <w:rPr>
          <w:rFonts w:ascii="Simplified Arabic" w:eastAsia="Aptos" w:hAnsi="Simplified Arabic" w:cs="Simplified Arabic"/>
          <w:sz w:val="28"/>
          <w:szCs w:val="28"/>
          <w:rtl/>
        </w:rPr>
        <w:t xml:space="preserve"> 12.3٪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2024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2030. (</w:t>
      </w:r>
      <w:r w:rsidRPr="007F5256">
        <w:rPr>
          <w:rFonts w:ascii="Simplified Arabic" w:eastAsia="Aptos" w:hAnsi="Simplified Arabic" w:cs="Simplified Arabic"/>
          <w:sz w:val="28"/>
          <w:szCs w:val="28"/>
        </w:rPr>
        <w:t>P&amp;S Intelligence, 2024</w:t>
      </w:r>
      <w:r w:rsidRPr="007F5256">
        <w:rPr>
          <w:rFonts w:ascii="Simplified Arabic" w:eastAsia="Aptos" w:hAnsi="Simplified Arabic" w:cs="Simplified Arabic"/>
          <w:sz w:val="28"/>
          <w:szCs w:val="28"/>
          <w:rtl/>
        </w:rPr>
        <w:t>)</w:t>
      </w:r>
    </w:p>
    <w:p w14:paraId="54280955" w14:textId="77777777" w:rsidR="007F5256" w:rsidRPr="007F5256" w:rsidRDefault="007F5256">
      <w:pPr>
        <w:numPr>
          <w:ilvl w:val="0"/>
          <w:numId w:val="2"/>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المجتمع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والمستهلكين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الملموسة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فواتير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والصيانة،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المعيشة،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وبالتالي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w:t>
      </w:r>
    </w:p>
    <w:p w14:paraId="1EFAD7AD"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7" w:name="_Toc211454549"/>
      <w:r w:rsidRPr="007F5256">
        <w:rPr>
          <w:rFonts w:ascii="Simplified Arabic" w:eastAsia="Aptos" w:hAnsi="Simplified Arabic" w:cs="Simplified Arabic" w:hint="cs"/>
          <w:b/>
          <w:bCs/>
          <w:sz w:val="36"/>
          <w:szCs w:val="36"/>
          <w:rtl/>
        </w:rPr>
        <w:t xml:space="preserve">1.4 </w:t>
      </w:r>
      <w:r w:rsidRPr="007F5256">
        <w:rPr>
          <w:rFonts w:ascii="Simplified Arabic" w:eastAsia="Aptos" w:hAnsi="Simplified Arabic" w:cs="Simplified Arabic"/>
          <w:b/>
          <w:bCs/>
          <w:sz w:val="36"/>
          <w:szCs w:val="36"/>
          <w:rtl/>
        </w:rPr>
        <w:t>أهداف الدراسة</w:t>
      </w:r>
      <w:bookmarkEnd w:id="7"/>
    </w:p>
    <w:p w14:paraId="1830BA8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ضوء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مشكلة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وتماشيًا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2030 </w:t>
      </w:r>
      <w:r w:rsidRPr="007F5256">
        <w:rPr>
          <w:rFonts w:ascii="Simplified Arabic" w:eastAsia="Aptos" w:hAnsi="Simplified Arabic" w:cs="Simplified Arabic" w:hint="cs"/>
          <w:sz w:val="28"/>
          <w:szCs w:val="28"/>
          <w:rtl/>
        </w:rPr>
        <w:t>الهادفة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جميع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تنطلق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رئيسي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مجموعة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الفرعية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المترابطة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توضح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للبحث</w:t>
      </w:r>
      <w:r w:rsidRPr="007F5256">
        <w:rPr>
          <w:rFonts w:ascii="Simplified Arabic" w:eastAsia="Aptos" w:hAnsi="Simplified Arabic" w:cs="Simplified Arabic"/>
          <w:sz w:val="28"/>
          <w:szCs w:val="28"/>
          <w:rtl/>
        </w:rPr>
        <w:t>.</w:t>
      </w:r>
    </w:p>
    <w:p w14:paraId="206F9240"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Pr>
      </w:pPr>
      <w:bookmarkStart w:id="8" w:name="_Toc211454550"/>
      <w:r w:rsidRPr="007F5256">
        <w:rPr>
          <w:rFonts w:ascii="Simplified Arabic" w:eastAsia="Aptos" w:hAnsi="Simplified Arabic" w:cs="Simplified Arabic" w:hint="cs"/>
          <w:b/>
          <w:bCs/>
          <w:sz w:val="32"/>
          <w:szCs w:val="32"/>
          <w:rtl/>
        </w:rPr>
        <w:t>1.4.1</w:t>
      </w:r>
      <w:r w:rsidRPr="007F5256">
        <w:rPr>
          <w:rFonts w:ascii="Simplified Arabic" w:eastAsia="Aptos" w:hAnsi="Simplified Arabic" w:cs="Simplified Arabic"/>
          <w:b/>
          <w:bCs/>
          <w:sz w:val="32"/>
          <w:szCs w:val="32"/>
          <w:rtl/>
        </w:rPr>
        <w:t xml:space="preserve"> الهدف الرئيس للدراسة</w:t>
      </w:r>
      <w:bookmarkEnd w:id="8"/>
    </w:p>
    <w:p w14:paraId="734A5B3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lastRenderedPageBreak/>
        <w:t>يتمثل الهدف الرئيس لهذه الدراسة في</w:t>
      </w:r>
      <w:r w:rsidRPr="007F5256">
        <w:rPr>
          <w:rFonts w:ascii="Simplified Arabic" w:eastAsia="Aptos" w:hAnsi="Simplified Arabic" w:cs="Simplified Arabic"/>
          <w:sz w:val="28"/>
          <w:szCs w:val="28"/>
        </w:rPr>
        <w:t>:</w:t>
      </w:r>
      <w:r w:rsidRPr="007F5256">
        <w:rPr>
          <w:rFonts w:ascii="Simplified Arabic" w:eastAsia="Aptos" w:hAnsi="Simplified Arabic" w:cs="Simplified Arabic" w:hint="cs"/>
          <w:sz w:val="28"/>
          <w:szCs w:val="28"/>
          <w:rtl/>
        </w:rPr>
        <w:t xml:space="preserve"> </w:t>
      </w:r>
      <w:r w:rsidRPr="007F5256">
        <w:rPr>
          <w:rFonts w:ascii="Simplified Arabic" w:eastAsia="Aptos" w:hAnsi="Simplified Arabic" w:cs="Simplified Arabic"/>
          <w:b/>
          <w:bCs/>
          <w:sz w:val="28"/>
          <w:szCs w:val="28"/>
          <w:rtl/>
        </w:rPr>
        <w:t>تحليل أثر التصميم المستدام على القيمة السوقية للعقارات السكنية في مدينة جدة، من خلال دراسة العلاقة بين عناصر التصميم المستدام (البيئية، الاقتصادية، والاجتماعية) ومؤشرات التقييم العقاري الحديثة</w:t>
      </w:r>
      <w:r w:rsidRPr="007F5256">
        <w:rPr>
          <w:rFonts w:ascii="Simplified Arabic" w:eastAsia="Aptos" w:hAnsi="Simplified Arabic" w:cs="Simplified Arabic"/>
          <w:b/>
          <w:bCs/>
          <w:sz w:val="28"/>
          <w:szCs w:val="28"/>
        </w:rPr>
        <w:t>.</w:t>
      </w:r>
    </w:p>
    <w:p w14:paraId="069B49FF"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Pr>
      </w:pPr>
      <w:bookmarkStart w:id="9" w:name="_Toc211454551"/>
      <w:r w:rsidRPr="007F5256">
        <w:rPr>
          <w:rFonts w:ascii="Simplified Arabic" w:eastAsia="Aptos" w:hAnsi="Simplified Arabic" w:cs="Simplified Arabic" w:hint="cs"/>
          <w:b/>
          <w:bCs/>
          <w:sz w:val="32"/>
          <w:szCs w:val="32"/>
          <w:rtl/>
        </w:rPr>
        <w:t>1.4.2</w:t>
      </w:r>
      <w:r w:rsidRPr="007F5256">
        <w:rPr>
          <w:rFonts w:ascii="Simplified Arabic" w:eastAsia="Aptos" w:hAnsi="Simplified Arabic" w:cs="Simplified Arabic"/>
          <w:b/>
          <w:bCs/>
          <w:sz w:val="32"/>
          <w:szCs w:val="32"/>
          <w:rtl/>
        </w:rPr>
        <w:t xml:space="preserve"> الأهداف الفرعية للدراسة</w:t>
      </w:r>
      <w:bookmarkEnd w:id="9"/>
    </w:p>
    <w:p w14:paraId="0E72617B" w14:textId="77777777" w:rsidR="007F5256" w:rsidRPr="007F5256" w:rsidRDefault="007F5256" w:rsidP="007F5256">
      <w:p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لتحقيق الهدف الرئيس، تسعى الدراسة إلى تحقيق مجموعة من الأهداف الفرعية التفصيلية على النحو الآتي</w:t>
      </w:r>
      <w:r w:rsidRPr="007F5256">
        <w:rPr>
          <w:rFonts w:ascii="Simplified Arabic" w:eastAsia="Aptos" w:hAnsi="Simplified Arabic" w:cs="Simplified Arabic"/>
          <w:sz w:val="28"/>
          <w:szCs w:val="28"/>
        </w:rPr>
        <w:t>:</w:t>
      </w:r>
    </w:p>
    <w:p w14:paraId="551254BE" w14:textId="77777777" w:rsidR="007F5256" w:rsidRPr="007F5256" w:rsidRDefault="007F5256">
      <w:pPr>
        <w:numPr>
          <w:ilvl w:val="0"/>
          <w:numId w:val="8"/>
        </w:numPr>
        <w:spacing w:after="120" w:line="240" w:lineRule="auto"/>
        <w:contextualSpacing/>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المصممين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وتأثيره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w:t>
      </w:r>
    </w:p>
    <w:p w14:paraId="3B49EB8B" w14:textId="77777777" w:rsidR="007F5256" w:rsidRPr="007F5256" w:rsidRDefault="007F5256">
      <w:pPr>
        <w:numPr>
          <w:ilvl w:val="0"/>
          <w:numId w:val="8"/>
        </w:numPr>
        <w:spacing w:after="120" w:line="240" w:lineRule="auto"/>
        <w:contextualSpacing/>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w:t>
      </w:r>
    </w:p>
    <w:p w14:paraId="1DDE0A44" w14:textId="77777777" w:rsidR="007F5256" w:rsidRPr="007F5256" w:rsidRDefault="007F5256">
      <w:pPr>
        <w:numPr>
          <w:ilvl w:val="0"/>
          <w:numId w:val="8"/>
        </w:numPr>
        <w:spacing w:after="120" w:line="240" w:lineRule="auto"/>
        <w:contextualSpacing/>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والصيانة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w:t>
      </w:r>
    </w:p>
    <w:p w14:paraId="6A3C9337" w14:textId="77777777" w:rsidR="007F5256" w:rsidRPr="007F5256" w:rsidRDefault="007F5256">
      <w:pPr>
        <w:numPr>
          <w:ilvl w:val="0"/>
          <w:numId w:val="8"/>
        </w:numPr>
        <w:spacing w:after="120" w:line="240" w:lineRule="auto"/>
        <w:contextualSpacing/>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w:t>
      </w:r>
    </w:p>
    <w:p w14:paraId="30E88DE2" w14:textId="77777777" w:rsidR="007F5256" w:rsidRPr="007F5256" w:rsidRDefault="007F5256">
      <w:pPr>
        <w:numPr>
          <w:ilvl w:val="0"/>
          <w:numId w:val="8"/>
        </w:numPr>
        <w:spacing w:after="120" w:line="240" w:lineRule="auto"/>
        <w:contextualSpacing/>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تقديم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توصيات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لصانعي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6497D5F7"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ثالثًا: الترابط بين الأهداف</w:t>
      </w:r>
    </w:p>
    <w:p w14:paraId="2FF84DC8" w14:textId="77777777" w:rsidR="007F5256" w:rsidRPr="007F5256" w:rsidRDefault="007F5256" w:rsidP="007F5256">
      <w:pPr>
        <w:spacing w:after="120" w:line="240" w:lineRule="auto"/>
        <w:jc w:val="both"/>
        <w:rPr>
          <w:rFonts w:ascii="Simplified Arabic" w:eastAsia="Aptos" w:hAnsi="Simplified Arabic" w:cs="Simplified Arabic"/>
          <w:sz w:val="28"/>
          <w:szCs w:val="28"/>
          <w:rtl/>
        </w:rPr>
      </w:pPr>
      <w:r w:rsidRPr="007F5256">
        <w:rPr>
          <w:rFonts w:ascii="Simplified Arabic" w:eastAsia="Aptos" w:hAnsi="Simplified Arabic" w:cs="Simplified Arabic" w:hint="cs"/>
          <w:sz w:val="28"/>
          <w:szCs w:val="28"/>
          <w:rtl/>
        </w:rPr>
        <w:t>تترابط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تكاملي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يبدأ</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وينتهي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بـ</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اقتراح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الحلول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طابع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والتطبيقي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فالأهداف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الفرعية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بمعزلٍ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بعضها،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مجتمعةً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الرئيس،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الحقيقي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63CCBE75"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10" w:name="_Toc211454552"/>
      <w:r w:rsidRPr="007F5256">
        <w:rPr>
          <w:rFonts w:ascii="Simplified Arabic" w:eastAsia="Aptos" w:hAnsi="Simplified Arabic" w:cs="Simplified Arabic" w:hint="cs"/>
          <w:b/>
          <w:bCs/>
          <w:sz w:val="36"/>
          <w:szCs w:val="36"/>
          <w:rtl/>
        </w:rPr>
        <w:t xml:space="preserve">1.6 </w:t>
      </w:r>
      <w:r w:rsidRPr="007F5256">
        <w:rPr>
          <w:rFonts w:ascii="Simplified Arabic" w:eastAsia="Aptos" w:hAnsi="Simplified Arabic" w:cs="Simplified Arabic"/>
          <w:b/>
          <w:bCs/>
          <w:sz w:val="36"/>
          <w:szCs w:val="36"/>
          <w:rtl/>
        </w:rPr>
        <w:t>فروض الدراسة</w:t>
      </w:r>
      <w:bookmarkEnd w:id="10"/>
    </w:p>
    <w:p w14:paraId="40B36F5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تُعد الفروض العلمية بمثابة الإجابات المبدئية أو التوقعات النظرية التي يسعى الباحث إلى اختبارها عبر التحليل الميداني والنمذجة الإحصائية</w:t>
      </w:r>
      <w:r w:rsidRPr="007F5256">
        <w:rPr>
          <w:rFonts w:ascii="Simplified Arabic" w:eastAsia="Aptos" w:hAnsi="Simplified Arabic" w:cs="Simplified Arabic"/>
          <w:sz w:val="28"/>
          <w:szCs w:val="28"/>
        </w:rPr>
        <w:t>.</w:t>
      </w:r>
      <w:r w:rsidRPr="007F5256">
        <w:rPr>
          <w:rFonts w:ascii="Simplified Arabic" w:eastAsia="Aptos" w:hAnsi="Simplified Arabic" w:cs="Simplified Arabic" w:hint="cs"/>
          <w:sz w:val="28"/>
          <w:szCs w:val="28"/>
          <w:rtl/>
        </w:rPr>
        <w:t xml:space="preserve"> </w:t>
      </w:r>
      <w:r w:rsidRPr="007F5256">
        <w:rPr>
          <w:rFonts w:ascii="Simplified Arabic" w:eastAsia="Aptos" w:hAnsi="Simplified Arabic" w:cs="Simplified Arabic"/>
          <w:sz w:val="28"/>
          <w:szCs w:val="28"/>
          <w:rtl/>
        </w:rPr>
        <w:t>وتنبع هذه الفروض من الإطار النظري والدراسات السابقة التي تناولت موضوع التصميم المستدام في سياقات محلية وإقليمية ودولية</w:t>
      </w:r>
      <w:r w:rsidRPr="007F5256">
        <w:rPr>
          <w:rFonts w:ascii="Simplified Arabic" w:eastAsia="Aptos" w:hAnsi="Simplified Arabic" w:cs="Simplified Arabic"/>
          <w:sz w:val="28"/>
          <w:szCs w:val="28"/>
        </w:rPr>
        <w:t>.</w:t>
      </w:r>
      <w:r w:rsidRPr="007F5256">
        <w:rPr>
          <w:rFonts w:ascii="Simplified Arabic" w:eastAsia="Aptos" w:hAnsi="Simplified Arabic" w:cs="Simplified Arabic" w:hint="cs"/>
          <w:sz w:val="28"/>
          <w:szCs w:val="28"/>
          <w:rtl/>
        </w:rPr>
        <w:t xml:space="preserve"> </w:t>
      </w:r>
      <w:r w:rsidRPr="007F5256">
        <w:rPr>
          <w:rFonts w:ascii="Simplified Arabic" w:eastAsia="Aptos" w:hAnsi="Simplified Arabic" w:cs="Simplified Arabic"/>
          <w:sz w:val="28"/>
          <w:szCs w:val="28"/>
          <w:rtl/>
        </w:rPr>
        <w:t>ويهدف اختبار الفروض إلى التحقق من وجود علاقة ذات دلالة إحصائية بين متغيرات الدراسة المستقلة (عناصر التصميم المستدام) والمتغير التابع (القيمة السوقية للعقارات السكنية في مدينة جدة)</w:t>
      </w:r>
      <w:r w:rsidRPr="007F5256">
        <w:rPr>
          <w:rFonts w:ascii="Simplified Arabic" w:eastAsia="Aptos" w:hAnsi="Simplified Arabic" w:cs="Simplified Arabic"/>
          <w:sz w:val="28"/>
          <w:szCs w:val="28"/>
        </w:rPr>
        <w:t>.</w:t>
      </w:r>
    </w:p>
    <w:p w14:paraId="3EC21D9D"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tl/>
        </w:rPr>
      </w:pPr>
      <w:bookmarkStart w:id="11" w:name="_Toc211454553"/>
      <w:r w:rsidRPr="007F5256">
        <w:rPr>
          <w:rFonts w:ascii="Simplified Arabic" w:eastAsia="Aptos" w:hAnsi="Simplified Arabic" w:cs="Simplified Arabic" w:hint="cs"/>
          <w:b/>
          <w:bCs/>
          <w:sz w:val="32"/>
          <w:szCs w:val="32"/>
          <w:rtl/>
        </w:rPr>
        <w:t>1.6.1</w:t>
      </w:r>
      <w:r w:rsidRPr="007F5256">
        <w:rPr>
          <w:rFonts w:ascii="Simplified Arabic" w:eastAsia="Aptos" w:hAnsi="Simplified Arabic" w:cs="Simplified Arabic"/>
          <w:b/>
          <w:bCs/>
          <w:sz w:val="32"/>
          <w:szCs w:val="32"/>
          <w:rtl/>
        </w:rPr>
        <w:t xml:space="preserve"> الفرض الرئيس للدراسة</w:t>
      </w:r>
      <w:bookmarkEnd w:id="11"/>
    </w:p>
    <w:p w14:paraId="37F6E9CD" w14:textId="77777777" w:rsidR="007F5256" w:rsidRPr="007F5256" w:rsidRDefault="007F5256" w:rsidP="007F5256">
      <w:p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يوجد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للممارسات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والاتجاه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والعوائق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مجتمعين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1674282E"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Pr>
      </w:pPr>
      <w:bookmarkStart w:id="12" w:name="_Toc211454554"/>
      <w:r w:rsidRPr="007F5256">
        <w:rPr>
          <w:rFonts w:ascii="Simplified Arabic" w:eastAsia="Aptos" w:hAnsi="Simplified Arabic" w:cs="Simplified Arabic" w:hint="cs"/>
          <w:b/>
          <w:bCs/>
          <w:sz w:val="32"/>
          <w:szCs w:val="32"/>
          <w:rtl/>
        </w:rPr>
        <w:t xml:space="preserve">1.6.2 </w:t>
      </w:r>
      <w:r w:rsidRPr="007F5256">
        <w:rPr>
          <w:rFonts w:ascii="Simplified Arabic" w:eastAsia="Aptos" w:hAnsi="Simplified Arabic" w:cs="Simplified Arabic"/>
          <w:b/>
          <w:bCs/>
          <w:sz w:val="32"/>
          <w:szCs w:val="32"/>
          <w:rtl/>
        </w:rPr>
        <w:t>الفروض الفرعية للدراسة</w:t>
      </w:r>
      <w:bookmarkEnd w:id="12"/>
    </w:p>
    <w:p w14:paraId="013623DD" w14:textId="77777777" w:rsidR="007F5256" w:rsidRPr="007F5256" w:rsidRDefault="007F5256" w:rsidP="007F5256">
      <w:p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lastRenderedPageBreak/>
        <w:t>في ضوء التساؤلات الفرعية وأهداف الدراسة، يمكن صياغة الفروض التالية لاختبارها ميدانيًا وإحصائيًا</w:t>
      </w:r>
      <w:r w:rsidRPr="007F5256">
        <w:rPr>
          <w:rFonts w:ascii="Simplified Arabic" w:eastAsia="Aptos" w:hAnsi="Simplified Arabic" w:cs="Simplified Arabic"/>
          <w:sz w:val="28"/>
          <w:szCs w:val="28"/>
        </w:rPr>
        <w:t>:</w:t>
      </w:r>
    </w:p>
    <w:p w14:paraId="150A7CC6" w14:textId="77777777" w:rsidR="007F5256" w:rsidRPr="007F5256" w:rsidRDefault="007F5256">
      <w:pPr>
        <w:numPr>
          <w:ilvl w:val="0"/>
          <w:numId w:val="9"/>
        </w:numPr>
        <w:spacing w:after="120" w:line="240" w:lineRule="auto"/>
        <w:contextualSpacing/>
        <w:jc w:val="both"/>
        <w:rPr>
          <w:rFonts w:ascii="Simplified Arabic" w:eastAsia="Aptos" w:hAnsi="Simplified Arabic" w:cs="Simplified Arabic"/>
          <w:sz w:val="28"/>
          <w:szCs w:val="28"/>
          <w:rtl/>
        </w:rPr>
      </w:pPr>
      <w:r w:rsidRPr="007F5256">
        <w:rPr>
          <w:rFonts w:ascii="Simplified Arabic" w:eastAsia="Aptos" w:hAnsi="Simplified Arabic" w:cs="Simplified Arabic" w:hint="cs"/>
          <w:sz w:val="28"/>
          <w:szCs w:val="28"/>
          <w:rtl/>
        </w:rPr>
        <w:t>توجد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الممارسات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4E618734" w14:textId="77777777" w:rsidR="007F5256" w:rsidRPr="007F5256" w:rsidRDefault="007F5256">
      <w:pPr>
        <w:numPr>
          <w:ilvl w:val="0"/>
          <w:numId w:val="9"/>
        </w:numPr>
        <w:spacing w:after="120" w:line="240" w:lineRule="auto"/>
        <w:contextualSpacing/>
        <w:jc w:val="both"/>
        <w:rPr>
          <w:rFonts w:ascii="Simplified Arabic" w:eastAsia="Aptos" w:hAnsi="Simplified Arabic" w:cs="Simplified Arabic"/>
          <w:sz w:val="28"/>
          <w:szCs w:val="28"/>
          <w:rtl/>
        </w:rPr>
      </w:pPr>
      <w:r w:rsidRPr="007F5256">
        <w:rPr>
          <w:rFonts w:ascii="Simplified Arabic" w:eastAsia="Aptos" w:hAnsi="Simplified Arabic" w:cs="Simplified Arabic" w:hint="cs"/>
          <w:sz w:val="28"/>
          <w:szCs w:val="28"/>
          <w:rtl/>
        </w:rPr>
        <w:t>توجد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الاتجاه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0E8CC1FA" w14:textId="77777777" w:rsidR="007F5256" w:rsidRPr="007F5256" w:rsidRDefault="007F5256">
      <w:pPr>
        <w:numPr>
          <w:ilvl w:val="0"/>
          <w:numId w:val="9"/>
        </w:numPr>
        <w:spacing w:after="120" w:line="240" w:lineRule="auto"/>
        <w:contextualSpacing/>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توجد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العوائق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48FA5B27"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13" w:name="_Toc211454555"/>
      <w:r w:rsidRPr="007F5256">
        <w:rPr>
          <w:rFonts w:ascii="Simplified Arabic" w:eastAsia="Aptos" w:hAnsi="Simplified Arabic" w:cs="Simplified Arabic" w:hint="cs"/>
          <w:b/>
          <w:bCs/>
          <w:sz w:val="36"/>
          <w:szCs w:val="36"/>
          <w:rtl/>
        </w:rPr>
        <w:t xml:space="preserve">1.7 </w:t>
      </w:r>
      <w:r w:rsidRPr="007F5256">
        <w:rPr>
          <w:rFonts w:ascii="Simplified Arabic" w:eastAsia="Aptos" w:hAnsi="Simplified Arabic" w:cs="Simplified Arabic"/>
          <w:b/>
          <w:bCs/>
          <w:sz w:val="36"/>
          <w:szCs w:val="36"/>
          <w:rtl/>
        </w:rPr>
        <w:t>مصطلحات الدراسة:</w:t>
      </w:r>
      <w:bookmarkEnd w:id="13"/>
    </w:p>
    <w:p w14:paraId="4787BE02" w14:textId="77777777" w:rsidR="007F5256" w:rsidRPr="007F5256" w:rsidRDefault="007F5256" w:rsidP="007F5256">
      <w:pPr>
        <w:spacing w:after="120" w:line="240" w:lineRule="auto"/>
        <w:jc w:val="both"/>
        <w:rPr>
          <w:rFonts w:ascii="Simplified Arabic" w:eastAsia="Aptos" w:hAnsi="Simplified Arabic" w:cs="Simplified Arabic"/>
          <w:b/>
          <w:bCs/>
          <w:sz w:val="32"/>
          <w:szCs w:val="32"/>
          <w:rtl/>
        </w:rPr>
      </w:pPr>
      <w:r w:rsidRPr="007F5256">
        <w:rPr>
          <w:rFonts w:ascii="Simplified Arabic" w:eastAsia="Aptos" w:hAnsi="Simplified Arabic" w:cs="Simplified Arabic"/>
          <w:b/>
          <w:bCs/>
          <w:sz w:val="32"/>
          <w:szCs w:val="32"/>
          <w:rtl/>
        </w:rPr>
        <w:t>1. التصميم المستدام (</w:t>
      </w:r>
      <w:r w:rsidRPr="007F5256">
        <w:rPr>
          <w:rFonts w:ascii="Simplified Arabic" w:eastAsia="Aptos" w:hAnsi="Simplified Arabic" w:cs="Simplified Arabic"/>
          <w:b/>
          <w:bCs/>
          <w:sz w:val="32"/>
          <w:szCs w:val="32"/>
        </w:rPr>
        <w:t>Sustainable Design</w:t>
      </w:r>
      <w:r w:rsidRPr="007F5256">
        <w:rPr>
          <w:rFonts w:ascii="Simplified Arabic" w:eastAsia="Aptos" w:hAnsi="Simplified Arabic" w:cs="Simplified Arabic"/>
          <w:b/>
          <w:bCs/>
          <w:sz w:val="32"/>
          <w:szCs w:val="32"/>
          <w:rtl/>
        </w:rPr>
        <w:t>):</w:t>
      </w:r>
    </w:p>
    <w:p w14:paraId="3D914092"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يُعرف التصميم المستدام بأنه نهج هندسي يهدف إلى إنشاء بيئات مبنية تُقلل من الأثر البيئي السلبي، وتعزز من صحة ورفاهية السكان، وتضمن كفاءة اقتصادية على المدى الطويل. يشمل هذا النهج جميع مراحل دورة حياة المبنى، بدءًا من اختيار الموقع، مرورًا بتصميم المواد والبناء، وصولاً إلى التشغيل والصيانة، وحتى نهاية عمر المبنى وإعادة تدوير مواده. يركز التصميم المستدام على تحقيق التوازن بين الأبعاد البيئية والاقتصادية والاجتماعية.</w:t>
      </w:r>
    </w:p>
    <w:p w14:paraId="086705D2" w14:textId="77777777" w:rsidR="007F5256" w:rsidRPr="007F5256" w:rsidRDefault="007F5256" w:rsidP="007F5256">
      <w:pPr>
        <w:spacing w:after="120" w:line="240" w:lineRule="auto"/>
        <w:jc w:val="both"/>
        <w:rPr>
          <w:rFonts w:ascii="Simplified Arabic" w:eastAsia="Aptos" w:hAnsi="Simplified Arabic" w:cs="Simplified Arabic"/>
          <w:b/>
          <w:bCs/>
          <w:sz w:val="32"/>
          <w:szCs w:val="32"/>
          <w:rtl/>
        </w:rPr>
      </w:pPr>
      <w:r w:rsidRPr="007F5256">
        <w:rPr>
          <w:rFonts w:ascii="Simplified Arabic" w:eastAsia="Aptos" w:hAnsi="Simplified Arabic" w:cs="Simplified Arabic"/>
          <w:b/>
          <w:bCs/>
          <w:sz w:val="32"/>
          <w:szCs w:val="32"/>
          <w:rtl/>
        </w:rPr>
        <w:t>2. الوحدات السكنية (</w:t>
      </w:r>
      <w:r w:rsidRPr="007F5256">
        <w:rPr>
          <w:rFonts w:ascii="Simplified Arabic" w:eastAsia="Aptos" w:hAnsi="Simplified Arabic" w:cs="Simplified Arabic"/>
          <w:b/>
          <w:bCs/>
          <w:sz w:val="32"/>
          <w:szCs w:val="32"/>
        </w:rPr>
        <w:t>Residential Units</w:t>
      </w:r>
      <w:r w:rsidRPr="007F5256">
        <w:rPr>
          <w:rFonts w:ascii="Simplified Arabic" w:eastAsia="Aptos" w:hAnsi="Simplified Arabic" w:cs="Simplified Arabic"/>
          <w:b/>
          <w:bCs/>
          <w:sz w:val="32"/>
          <w:szCs w:val="32"/>
          <w:rtl/>
        </w:rPr>
        <w:t>):</w:t>
      </w:r>
    </w:p>
    <w:p w14:paraId="7357088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تشير إلى العقارات المخصصة للإقامة، مثل الشقق، الفيلات، والمنازل، والتي تُعتبر جزءًا لا يتجزأ من النسيج العمراني للمدينة. تلبي هذه الوحدات احتياجات الإيواء للأفراد والأسر، وتُشكل عنصرًا حيويًا في دراسة تأثير التصميم المستدام على السوق العقاري.</w:t>
      </w:r>
    </w:p>
    <w:p w14:paraId="6CEF0892" w14:textId="77777777" w:rsidR="007F5256" w:rsidRPr="007F5256" w:rsidRDefault="007F5256" w:rsidP="007F5256">
      <w:pPr>
        <w:spacing w:after="120" w:line="240" w:lineRule="auto"/>
        <w:jc w:val="both"/>
        <w:rPr>
          <w:rFonts w:ascii="Simplified Arabic" w:eastAsia="Aptos" w:hAnsi="Simplified Arabic" w:cs="Simplified Arabic"/>
          <w:b/>
          <w:bCs/>
          <w:sz w:val="32"/>
          <w:szCs w:val="32"/>
          <w:rtl/>
        </w:rPr>
      </w:pPr>
      <w:r w:rsidRPr="007F5256">
        <w:rPr>
          <w:rFonts w:ascii="Simplified Arabic" w:eastAsia="Aptos" w:hAnsi="Simplified Arabic" w:cs="Simplified Arabic"/>
          <w:b/>
          <w:bCs/>
          <w:sz w:val="32"/>
          <w:szCs w:val="32"/>
          <w:rtl/>
        </w:rPr>
        <w:t>3. القيمة السوقية (</w:t>
      </w:r>
      <w:r w:rsidRPr="007F5256">
        <w:rPr>
          <w:rFonts w:ascii="Simplified Arabic" w:eastAsia="Aptos" w:hAnsi="Simplified Arabic" w:cs="Simplified Arabic"/>
          <w:b/>
          <w:bCs/>
          <w:sz w:val="32"/>
          <w:szCs w:val="32"/>
        </w:rPr>
        <w:t>Market Value</w:t>
      </w:r>
      <w:r w:rsidRPr="007F5256">
        <w:rPr>
          <w:rFonts w:ascii="Simplified Arabic" w:eastAsia="Aptos" w:hAnsi="Simplified Arabic" w:cs="Simplified Arabic"/>
          <w:b/>
          <w:bCs/>
          <w:sz w:val="32"/>
          <w:szCs w:val="32"/>
          <w:rtl/>
        </w:rPr>
        <w:t>):</w:t>
      </w:r>
    </w:p>
    <w:p w14:paraId="2928A7A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تُعرّف القيمة السوقية بأنها السعر المتوقع الذي يمكن أن يُباع به العقار في سوق تنافسي ومفتوح، حيث يتصرف كل من المشتري والبائع بحكمة ومعرفة، دون التأثر بضغوط غير مبررة. تعكس هذه القيمة تقدير السوق للعقار بناءً على مجموعة من العوامل، مثل الموقع، الحالة، والميزات المستدامة، مما يجعلها مؤشرًا مهمًا للمستثمرين والمطورين العقاريين.</w:t>
      </w:r>
    </w:p>
    <w:p w14:paraId="17B55B36" w14:textId="77777777" w:rsidR="007F5256" w:rsidRPr="007F5256" w:rsidRDefault="007F5256" w:rsidP="007F5256">
      <w:pPr>
        <w:spacing w:after="120" w:line="240" w:lineRule="auto"/>
        <w:jc w:val="both"/>
        <w:rPr>
          <w:rFonts w:ascii="Simplified Arabic" w:eastAsia="Aptos" w:hAnsi="Simplified Arabic" w:cs="Simplified Arabic"/>
          <w:b/>
          <w:bCs/>
          <w:sz w:val="32"/>
          <w:szCs w:val="32"/>
          <w:rtl/>
        </w:rPr>
      </w:pPr>
      <w:r w:rsidRPr="007F5256">
        <w:rPr>
          <w:rFonts w:ascii="Simplified Arabic" w:eastAsia="Aptos" w:hAnsi="Simplified Arabic" w:cs="Simplified Arabic"/>
          <w:b/>
          <w:bCs/>
          <w:sz w:val="32"/>
          <w:szCs w:val="32"/>
          <w:rtl/>
        </w:rPr>
        <w:t>4. كفاءة الطاقة (</w:t>
      </w:r>
      <w:r w:rsidRPr="007F5256">
        <w:rPr>
          <w:rFonts w:ascii="Simplified Arabic" w:eastAsia="Aptos" w:hAnsi="Simplified Arabic" w:cs="Simplified Arabic"/>
          <w:b/>
          <w:bCs/>
          <w:sz w:val="32"/>
          <w:szCs w:val="32"/>
        </w:rPr>
        <w:t>Energy Efficiency</w:t>
      </w:r>
      <w:r w:rsidRPr="007F5256">
        <w:rPr>
          <w:rFonts w:ascii="Simplified Arabic" w:eastAsia="Aptos" w:hAnsi="Simplified Arabic" w:cs="Simplified Arabic"/>
          <w:b/>
          <w:bCs/>
          <w:sz w:val="32"/>
          <w:szCs w:val="32"/>
          <w:rtl/>
        </w:rPr>
        <w:t>):</w:t>
      </w:r>
    </w:p>
    <w:p w14:paraId="2378E56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lastRenderedPageBreak/>
        <w:t>تُشير إلى استخدام أقل كمية ممكنة من الطاقة لتحقيق نفس مستوى الخدمة أو الإنتاج، مما يؤدي إلى تقليل استهلاك الموارد الطبيعية وخفض التكاليف التشغيلية. في سياق المباني، تشمل تقنيات كفاءة الطاقة العزل الحراري، الإضاءة الطبيعية، وأنظمة التكييف الموفرة للطاقة.</w:t>
      </w:r>
    </w:p>
    <w:p w14:paraId="7005A8DC" w14:textId="77777777" w:rsidR="007F5256" w:rsidRPr="007F5256" w:rsidRDefault="007F5256" w:rsidP="007F5256">
      <w:pPr>
        <w:spacing w:after="120" w:line="240" w:lineRule="auto"/>
        <w:jc w:val="both"/>
        <w:rPr>
          <w:rFonts w:ascii="Simplified Arabic" w:eastAsia="Aptos" w:hAnsi="Simplified Arabic" w:cs="Simplified Arabic"/>
          <w:b/>
          <w:bCs/>
          <w:sz w:val="32"/>
          <w:szCs w:val="32"/>
          <w:rtl/>
        </w:rPr>
      </w:pPr>
      <w:r w:rsidRPr="007F5256">
        <w:rPr>
          <w:rFonts w:ascii="Simplified Arabic" w:eastAsia="Aptos" w:hAnsi="Simplified Arabic" w:cs="Simplified Arabic"/>
          <w:b/>
          <w:bCs/>
          <w:sz w:val="32"/>
          <w:szCs w:val="32"/>
          <w:rtl/>
        </w:rPr>
        <w:t>5. كفاءة المياه (</w:t>
      </w:r>
      <w:r w:rsidRPr="007F5256">
        <w:rPr>
          <w:rFonts w:ascii="Simplified Arabic" w:eastAsia="Aptos" w:hAnsi="Simplified Arabic" w:cs="Simplified Arabic"/>
          <w:b/>
          <w:bCs/>
          <w:sz w:val="32"/>
          <w:szCs w:val="32"/>
        </w:rPr>
        <w:t>Water Efficiency</w:t>
      </w:r>
      <w:r w:rsidRPr="007F5256">
        <w:rPr>
          <w:rFonts w:ascii="Simplified Arabic" w:eastAsia="Aptos" w:hAnsi="Simplified Arabic" w:cs="Simplified Arabic"/>
          <w:b/>
          <w:bCs/>
          <w:sz w:val="32"/>
          <w:szCs w:val="32"/>
          <w:rtl/>
        </w:rPr>
        <w:t>):</w:t>
      </w:r>
    </w:p>
    <w:p w14:paraId="242BF73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تعني الاستخدام الأمثل للمياه من خلال تقليل الهدر، وذلك بتطبيق تقنيات وأنظمة تقلل من استهلاك المياه. في المباني، تتضمن كفاءة المياه استخدام تجهيزات موفرة للمياه، أنظمة تجميع مياه الأمطار، وإعادة استخدام المياه الرمادية.</w:t>
      </w:r>
    </w:p>
    <w:p w14:paraId="45B78CB0" w14:textId="77777777" w:rsidR="007F5256" w:rsidRPr="007F5256" w:rsidRDefault="007F5256" w:rsidP="007F5256">
      <w:pPr>
        <w:spacing w:after="120" w:line="240" w:lineRule="auto"/>
        <w:jc w:val="both"/>
        <w:rPr>
          <w:rFonts w:ascii="Simplified Arabic" w:eastAsia="Aptos" w:hAnsi="Simplified Arabic" w:cs="Simplified Arabic"/>
          <w:b/>
          <w:bCs/>
          <w:sz w:val="32"/>
          <w:szCs w:val="32"/>
          <w:rtl/>
        </w:rPr>
      </w:pPr>
      <w:r w:rsidRPr="007F5256">
        <w:rPr>
          <w:rFonts w:ascii="Simplified Arabic" w:eastAsia="Aptos" w:hAnsi="Simplified Arabic" w:cs="Simplified Arabic"/>
          <w:b/>
          <w:bCs/>
          <w:sz w:val="32"/>
          <w:szCs w:val="32"/>
          <w:rtl/>
        </w:rPr>
        <w:t>6. المواد المستدامة (</w:t>
      </w:r>
      <w:r w:rsidRPr="007F5256">
        <w:rPr>
          <w:rFonts w:ascii="Simplified Arabic" w:eastAsia="Aptos" w:hAnsi="Simplified Arabic" w:cs="Simplified Arabic"/>
          <w:b/>
          <w:bCs/>
          <w:sz w:val="32"/>
          <w:szCs w:val="32"/>
        </w:rPr>
        <w:t>Sustainable Materials</w:t>
      </w:r>
      <w:r w:rsidRPr="007F5256">
        <w:rPr>
          <w:rFonts w:ascii="Simplified Arabic" w:eastAsia="Aptos" w:hAnsi="Simplified Arabic" w:cs="Simplified Arabic"/>
          <w:b/>
          <w:bCs/>
          <w:sz w:val="32"/>
          <w:szCs w:val="32"/>
          <w:rtl/>
        </w:rPr>
        <w:t>):</w:t>
      </w:r>
    </w:p>
    <w:p w14:paraId="2D9D0D0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هي مواد البناء التي يتم الحصول عليها وتصنيعها واستخدامها بطرق تُقلل من الأثر البيئي السلبي على مدار دورة حياتها. يجب أن تكون هذه المواد صحية للشاغلين، وتدعم الاقتصاد المحلي، وتشمل المواد المعاد تدويرها، المواد المتجددة، والمواد ذات البصمة الكربونية المنخفضة.</w:t>
      </w:r>
    </w:p>
    <w:p w14:paraId="7D08F418" w14:textId="77777777" w:rsidR="007F5256" w:rsidRPr="007F5256" w:rsidRDefault="007F5256" w:rsidP="007F5256">
      <w:pPr>
        <w:spacing w:after="120" w:line="240" w:lineRule="auto"/>
        <w:jc w:val="both"/>
        <w:rPr>
          <w:rFonts w:ascii="Simplified Arabic" w:eastAsia="Aptos" w:hAnsi="Simplified Arabic" w:cs="Simplified Arabic"/>
          <w:b/>
          <w:bCs/>
          <w:sz w:val="32"/>
          <w:szCs w:val="32"/>
          <w:rtl/>
        </w:rPr>
      </w:pPr>
      <w:r w:rsidRPr="007F5256">
        <w:rPr>
          <w:rFonts w:ascii="Simplified Arabic" w:eastAsia="Aptos" w:hAnsi="Simplified Arabic" w:cs="Simplified Arabic"/>
          <w:b/>
          <w:bCs/>
          <w:sz w:val="32"/>
          <w:szCs w:val="32"/>
          <w:rtl/>
        </w:rPr>
        <w:t>7. مدينة جدة (</w:t>
      </w:r>
      <w:r w:rsidRPr="007F5256">
        <w:rPr>
          <w:rFonts w:ascii="Simplified Arabic" w:eastAsia="Aptos" w:hAnsi="Simplified Arabic" w:cs="Simplified Arabic"/>
          <w:b/>
          <w:bCs/>
          <w:sz w:val="32"/>
          <w:szCs w:val="32"/>
        </w:rPr>
        <w:t>Jeddah City</w:t>
      </w:r>
      <w:r w:rsidRPr="007F5256">
        <w:rPr>
          <w:rFonts w:ascii="Simplified Arabic" w:eastAsia="Aptos" w:hAnsi="Simplified Arabic" w:cs="Simplified Arabic"/>
          <w:b/>
          <w:bCs/>
          <w:sz w:val="32"/>
          <w:szCs w:val="32"/>
          <w:rtl/>
        </w:rPr>
        <w:t>):</w:t>
      </w:r>
    </w:p>
    <w:p w14:paraId="5B892BE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تُعتبر جدة ثاني أكبر مدينة في المملكة العربية السعودية، وتقع على ساحل البحر الأحمر. تُعد مركزًا اقتصاديًا وتجاريًا مهمًا، وتشهد نموًا سكانيًا وعمرانيًا متسارعًا، مما يجعلها بيئة مثالية لدراسة تأثير التصميم المستدام في القطاع العقاري.</w:t>
      </w:r>
    </w:p>
    <w:p w14:paraId="386678C4"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14" w:name="_Toc211454556"/>
      <w:r w:rsidRPr="007F5256">
        <w:rPr>
          <w:rFonts w:ascii="Simplified Arabic" w:eastAsia="Aptos" w:hAnsi="Simplified Arabic" w:cs="Simplified Arabic" w:hint="cs"/>
          <w:b/>
          <w:bCs/>
          <w:sz w:val="36"/>
          <w:szCs w:val="36"/>
          <w:rtl/>
        </w:rPr>
        <w:t xml:space="preserve">1.8 </w:t>
      </w:r>
      <w:r w:rsidRPr="007F5256">
        <w:rPr>
          <w:rFonts w:ascii="Simplified Arabic" w:eastAsia="Aptos" w:hAnsi="Simplified Arabic" w:cs="Simplified Arabic"/>
          <w:b/>
          <w:bCs/>
          <w:sz w:val="36"/>
          <w:szCs w:val="36"/>
          <w:rtl/>
        </w:rPr>
        <w:t>حدود الدراسة</w:t>
      </w:r>
      <w:bookmarkEnd w:id="14"/>
    </w:p>
    <w:p w14:paraId="4E33B8F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تُعدّ حدود الدراسة أحد العناصر الرئيسة التي تُحدّد الإطار العام للبحث وتُوضّح النطاق الذي يلتزم به الباحث في معالجة الموضوع. وتشتمل هذه الحدود على الأبعاد الموضوعية، والمكانية، والزمانية التي تحدد بدقة مكونات البحث</w:t>
      </w:r>
      <w:r w:rsidRPr="007F5256">
        <w:rPr>
          <w:rFonts w:ascii="Simplified Arabic" w:eastAsia="Aptos" w:hAnsi="Simplified Arabic" w:cs="Simplified Arabic"/>
          <w:sz w:val="28"/>
          <w:szCs w:val="28"/>
        </w:rPr>
        <w:t>.</w:t>
      </w:r>
    </w:p>
    <w:p w14:paraId="314CAE2F"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Pr>
      </w:pPr>
      <w:bookmarkStart w:id="15" w:name="_Toc211454557"/>
      <w:r w:rsidRPr="007F5256">
        <w:rPr>
          <w:rFonts w:ascii="Simplified Arabic" w:eastAsia="Aptos" w:hAnsi="Simplified Arabic" w:cs="Simplified Arabic" w:hint="cs"/>
          <w:b/>
          <w:bCs/>
          <w:sz w:val="32"/>
          <w:szCs w:val="32"/>
          <w:rtl/>
        </w:rPr>
        <w:t>1.8.1</w:t>
      </w:r>
      <w:r w:rsidRPr="007F5256">
        <w:rPr>
          <w:rFonts w:ascii="Simplified Arabic" w:eastAsia="Aptos" w:hAnsi="Simplified Arabic" w:cs="Simplified Arabic"/>
          <w:b/>
          <w:bCs/>
          <w:sz w:val="32"/>
          <w:szCs w:val="32"/>
          <w:rtl/>
        </w:rPr>
        <w:t xml:space="preserve"> </w:t>
      </w:r>
      <w:r w:rsidRPr="007F5256">
        <w:rPr>
          <w:rFonts w:ascii="Simplified Arabic" w:eastAsia="Aptos" w:hAnsi="Simplified Arabic" w:cs="Simplified Arabic" w:hint="cs"/>
          <w:b/>
          <w:bCs/>
          <w:sz w:val="32"/>
          <w:szCs w:val="32"/>
          <w:rtl/>
        </w:rPr>
        <w:t>الحدود</w:t>
      </w:r>
      <w:r w:rsidRPr="007F5256">
        <w:rPr>
          <w:rFonts w:ascii="Simplified Arabic" w:eastAsia="Aptos" w:hAnsi="Simplified Arabic" w:cs="Simplified Arabic"/>
          <w:b/>
          <w:bCs/>
          <w:sz w:val="32"/>
          <w:szCs w:val="32"/>
          <w:rtl/>
        </w:rPr>
        <w:t xml:space="preserve"> </w:t>
      </w:r>
      <w:r w:rsidRPr="007F5256">
        <w:rPr>
          <w:rFonts w:ascii="Simplified Arabic" w:eastAsia="Aptos" w:hAnsi="Simplified Arabic" w:cs="Simplified Arabic" w:hint="cs"/>
          <w:b/>
          <w:bCs/>
          <w:sz w:val="32"/>
          <w:szCs w:val="32"/>
          <w:rtl/>
        </w:rPr>
        <w:t>الموضوعية</w:t>
      </w:r>
      <w:bookmarkEnd w:id="15"/>
    </w:p>
    <w:p w14:paraId="65C3069B"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تتناول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موضوع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التركيز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تطبيقي</w:t>
      </w:r>
      <w:r w:rsidRPr="007F5256">
        <w:rPr>
          <w:rFonts w:ascii="Simplified Arabic" w:eastAsia="Aptos" w:hAnsi="Simplified Arabic" w:cs="Simplified Arabic"/>
          <w:sz w:val="28"/>
          <w:szCs w:val="28"/>
          <w:rtl/>
        </w:rPr>
        <w:t>.</w:t>
      </w:r>
    </w:p>
    <w:p w14:paraId="05E157BB" w14:textId="77777777" w:rsidR="007F5256" w:rsidRPr="007F5256" w:rsidRDefault="007F5256" w:rsidP="007F5256">
      <w:pPr>
        <w:spacing w:after="120" w:line="240" w:lineRule="auto"/>
        <w:ind w:firstLine="36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متغيرين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أساسيين</w:t>
      </w:r>
      <w:r w:rsidRPr="007F5256">
        <w:rPr>
          <w:rFonts w:ascii="Simplified Arabic" w:eastAsia="Aptos" w:hAnsi="Simplified Arabic" w:cs="Simplified Arabic"/>
          <w:sz w:val="28"/>
          <w:szCs w:val="28"/>
          <w:rtl/>
        </w:rPr>
        <w:t>:</w:t>
      </w:r>
    </w:p>
    <w:p w14:paraId="30EF583B" w14:textId="77777777" w:rsidR="007F5256" w:rsidRPr="007F5256" w:rsidRDefault="007F5256">
      <w:pPr>
        <w:numPr>
          <w:ilvl w:val="0"/>
          <w:numId w:val="3"/>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المتغير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المستقل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بأبعاده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التقني</w:t>
      </w:r>
      <w:r w:rsidRPr="007F5256">
        <w:rPr>
          <w:rFonts w:ascii="Simplified Arabic" w:eastAsia="Aptos" w:hAnsi="Simplified Arabic" w:cs="Simplified Arabic"/>
          <w:sz w:val="28"/>
          <w:szCs w:val="28"/>
          <w:rtl/>
        </w:rPr>
        <w:t>).</w:t>
      </w:r>
    </w:p>
    <w:p w14:paraId="6918AB38" w14:textId="77777777" w:rsidR="007F5256" w:rsidRPr="007F5256" w:rsidRDefault="007F5256">
      <w:pPr>
        <w:numPr>
          <w:ilvl w:val="0"/>
          <w:numId w:val="3"/>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المتغير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التابع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w:t>
      </w:r>
    </w:p>
    <w:p w14:paraId="726D70B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ولا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تمتد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مناقشة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أخرى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التجارية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الصناعية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الأبراج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الإدارية،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تتناول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القانونية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التشريعية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بقدر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ارتباطها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بموضوع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w:t>
      </w:r>
    </w:p>
    <w:p w14:paraId="6B8AE3F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ويرتكز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كعامل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الميدانية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المتاحة</w:t>
      </w:r>
      <w:r w:rsidRPr="007F5256">
        <w:rPr>
          <w:rFonts w:ascii="Simplified Arabic" w:eastAsia="Aptos" w:hAnsi="Simplified Arabic" w:cs="Simplified Arabic"/>
          <w:sz w:val="28"/>
          <w:szCs w:val="28"/>
          <w:rtl/>
        </w:rPr>
        <w:t>.</w:t>
      </w:r>
    </w:p>
    <w:p w14:paraId="4A595F5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استند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النطاق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أشارت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(2019)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أوضحت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7%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15%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Chegut</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(2019)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تتميز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w:t>
      </w:r>
    </w:p>
    <w:p w14:paraId="61AA6A62"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Pr>
      </w:pPr>
      <w:bookmarkStart w:id="16" w:name="_Toc211454558"/>
      <w:r w:rsidRPr="007F5256">
        <w:rPr>
          <w:rFonts w:ascii="Simplified Arabic" w:eastAsia="Aptos" w:hAnsi="Simplified Arabic" w:cs="Simplified Arabic" w:hint="cs"/>
          <w:b/>
          <w:bCs/>
          <w:sz w:val="32"/>
          <w:szCs w:val="32"/>
          <w:rtl/>
        </w:rPr>
        <w:t>1.8.2</w:t>
      </w:r>
      <w:r w:rsidRPr="007F5256">
        <w:rPr>
          <w:rFonts w:ascii="Simplified Arabic" w:eastAsia="Aptos" w:hAnsi="Simplified Arabic" w:cs="Simplified Arabic"/>
          <w:b/>
          <w:bCs/>
          <w:sz w:val="32"/>
          <w:szCs w:val="32"/>
          <w:rtl/>
        </w:rPr>
        <w:t xml:space="preserve"> </w:t>
      </w:r>
      <w:r w:rsidRPr="007F5256">
        <w:rPr>
          <w:rFonts w:ascii="Simplified Arabic" w:eastAsia="Aptos" w:hAnsi="Simplified Arabic" w:cs="Simplified Arabic" w:hint="cs"/>
          <w:b/>
          <w:bCs/>
          <w:sz w:val="32"/>
          <w:szCs w:val="32"/>
          <w:rtl/>
        </w:rPr>
        <w:t>الحدود</w:t>
      </w:r>
      <w:r w:rsidRPr="007F5256">
        <w:rPr>
          <w:rFonts w:ascii="Simplified Arabic" w:eastAsia="Aptos" w:hAnsi="Simplified Arabic" w:cs="Simplified Arabic"/>
          <w:b/>
          <w:bCs/>
          <w:sz w:val="32"/>
          <w:szCs w:val="32"/>
          <w:rtl/>
        </w:rPr>
        <w:t xml:space="preserve"> </w:t>
      </w:r>
      <w:r w:rsidRPr="007F5256">
        <w:rPr>
          <w:rFonts w:ascii="Simplified Arabic" w:eastAsia="Aptos" w:hAnsi="Simplified Arabic" w:cs="Simplified Arabic" w:hint="cs"/>
          <w:b/>
          <w:bCs/>
          <w:sz w:val="32"/>
          <w:szCs w:val="32"/>
          <w:rtl/>
        </w:rPr>
        <w:t>المكانية</w:t>
      </w:r>
      <w:bookmarkEnd w:id="16"/>
    </w:p>
    <w:p w14:paraId="61C0282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اقتصرت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لاعتبارات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ومجتمعية،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واحدة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ديناميكية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النشاط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تضم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مزيجًا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الأحياء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يجعلها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مناسبًا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أنماط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w:t>
      </w:r>
    </w:p>
    <w:p w14:paraId="23D0AE3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Balabel</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Pr>
        <w:t>Hariri</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تتميز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فريدة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حلولًا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خاصة</w:t>
      </w:r>
      <w:r w:rsidRPr="007F5256">
        <w:rPr>
          <w:rFonts w:ascii="Simplified Arabic" w:eastAsia="Aptos" w:hAnsi="Simplified Arabic" w:cs="Simplified Arabic"/>
          <w:sz w:val="28"/>
          <w:szCs w:val="28"/>
          <w:rtl/>
        </w:rPr>
        <w:t>.</w:t>
      </w:r>
    </w:p>
    <w:p w14:paraId="17B761B9"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Pr>
      </w:pPr>
      <w:bookmarkStart w:id="17" w:name="_Toc211454559"/>
      <w:r w:rsidRPr="007F5256">
        <w:rPr>
          <w:rFonts w:ascii="Simplified Arabic" w:eastAsia="Aptos" w:hAnsi="Simplified Arabic" w:cs="Simplified Arabic" w:hint="cs"/>
          <w:b/>
          <w:bCs/>
          <w:sz w:val="32"/>
          <w:szCs w:val="32"/>
          <w:rtl/>
        </w:rPr>
        <w:t>1.8.3 الحدود</w:t>
      </w:r>
      <w:r w:rsidRPr="007F5256">
        <w:rPr>
          <w:rFonts w:ascii="Simplified Arabic" w:eastAsia="Aptos" w:hAnsi="Simplified Arabic" w:cs="Simplified Arabic"/>
          <w:b/>
          <w:bCs/>
          <w:sz w:val="32"/>
          <w:szCs w:val="32"/>
          <w:rtl/>
        </w:rPr>
        <w:t xml:space="preserve"> </w:t>
      </w:r>
      <w:r w:rsidRPr="007F5256">
        <w:rPr>
          <w:rFonts w:ascii="Simplified Arabic" w:eastAsia="Aptos" w:hAnsi="Simplified Arabic" w:cs="Simplified Arabic" w:hint="cs"/>
          <w:b/>
          <w:bCs/>
          <w:sz w:val="32"/>
          <w:szCs w:val="32"/>
          <w:rtl/>
        </w:rPr>
        <w:t>الزمانية</w:t>
      </w:r>
      <w:bookmarkEnd w:id="17"/>
      <w:r w:rsidRPr="007F5256">
        <w:rPr>
          <w:rFonts w:ascii="Simplified Arabic" w:eastAsia="Aptos" w:hAnsi="Simplified Arabic" w:cs="Simplified Arabic"/>
          <w:b/>
          <w:bCs/>
          <w:sz w:val="32"/>
          <w:szCs w:val="32"/>
          <w:rtl/>
        </w:rPr>
        <w:t xml:space="preserve"> </w:t>
      </w:r>
    </w:p>
    <w:p w14:paraId="712CBA7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يغطي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الزمني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الفترة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الممتدة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عامي</w:t>
      </w:r>
      <w:r w:rsidRPr="007F5256">
        <w:rPr>
          <w:rFonts w:ascii="Simplified Arabic" w:eastAsia="Aptos" w:hAnsi="Simplified Arabic" w:cs="Simplified Arabic"/>
          <w:sz w:val="28"/>
          <w:szCs w:val="28"/>
          <w:rtl/>
        </w:rPr>
        <w:t xml:space="preserve"> 2019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2025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الفترة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متسارعًا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تزامنًا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تنفيذ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2030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w:t>
      </w:r>
    </w:p>
    <w:p w14:paraId="5BFA5347"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18" w:name="_Toc211454560"/>
      <w:r w:rsidRPr="007F5256">
        <w:rPr>
          <w:rFonts w:ascii="Simplified Arabic" w:eastAsia="Aptos" w:hAnsi="Simplified Arabic" w:cs="Simplified Arabic"/>
          <w:b/>
          <w:bCs/>
          <w:sz w:val="36"/>
          <w:szCs w:val="36"/>
          <w:rtl/>
        </w:rPr>
        <w:t xml:space="preserve">1.9 </w:t>
      </w:r>
      <w:r w:rsidRPr="007F5256">
        <w:rPr>
          <w:rFonts w:ascii="Simplified Arabic" w:eastAsia="Aptos" w:hAnsi="Simplified Arabic" w:cs="Simplified Arabic" w:hint="cs"/>
          <w:b/>
          <w:bCs/>
          <w:sz w:val="36"/>
          <w:szCs w:val="36"/>
          <w:rtl/>
        </w:rPr>
        <w:t>بناء</w:t>
      </w:r>
      <w:r w:rsidRPr="007F5256">
        <w:rPr>
          <w:rFonts w:ascii="Simplified Arabic" w:eastAsia="Aptos" w:hAnsi="Simplified Arabic" w:cs="Simplified Arabic"/>
          <w:b/>
          <w:bCs/>
          <w:sz w:val="36"/>
          <w:szCs w:val="36"/>
          <w:rtl/>
        </w:rPr>
        <w:t xml:space="preserve"> </w:t>
      </w:r>
      <w:r w:rsidRPr="007F5256">
        <w:rPr>
          <w:rFonts w:ascii="Simplified Arabic" w:eastAsia="Aptos" w:hAnsi="Simplified Arabic" w:cs="Simplified Arabic" w:hint="cs"/>
          <w:b/>
          <w:bCs/>
          <w:sz w:val="36"/>
          <w:szCs w:val="36"/>
          <w:rtl/>
        </w:rPr>
        <w:t>الدراسة</w:t>
      </w:r>
      <w:r w:rsidRPr="007F5256">
        <w:rPr>
          <w:rFonts w:ascii="Simplified Arabic" w:eastAsia="Aptos" w:hAnsi="Simplified Arabic" w:cs="Simplified Arabic"/>
          <w:b/>
          <w:bCs/>
          <w:sz w:val="36"/>
          <w:szCs w:val="36"/>
          <w:rtl/>
        </w:rPr>
        <w:t xml:space="preserve"> </w:t>
      </w:r>
      <w:r w:rsidRPr="007F5256">
        <w:rPr>
          <w:rFonts w:ascii="Simplified Arabic" w:eastAsia="Aptos" w:hAnsi="Simplified Arabic" w:cs="Simplified Arabic" w:hint="cs"/>
          <w:b/>
          <w:bCs/>
          <w:sz w:val="36"/>
          <w:szCs w:val="36"/>
          <w:rtl/>
        </w:rPr>
        <w:t>ومحتواها</w:t>
      </w:r>
      <w:bookmarkEnd w:id="18"/>
    </w:p>
    <w:p w14:paraId="2D59A1F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تنتظم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الرسالة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خمسة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فصول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مترابطة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تتدرج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عرض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الفكرة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نتائجها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التطبيقية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والتوصيات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منطقي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متكامل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ييسر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القارئ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تتبّع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خطوة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بخطوة،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المشكلة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وحتى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مناقشة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واستخلاص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الدلالات</w:t>
      </w:r>
      <w:r w:rsidRPr="007F5256">
        <w:rPr>
          <w:rFonts w:ascii="Simplified Arabic" w:eastAsia="Aptos" w:hAnsi="Simplified Arabic" w:cs="Simplified Arabic"/>
          <w:sz w:val="28"/>
          <w:szCs w:val="28"/>
          <w:rtl/>
        </w:rPr>
        <w:t>.</w:t>
      </w:r>
    </w:p>
    <w:p w14:paraId="62A6312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يبدأ</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يتناول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مقدمة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تضع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القضية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سياقها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والعملي،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يُعرِّف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بمشكلة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وأهميتها،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ويعرض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أهدافها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وتساؤلاتها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وفروضها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lastRenderedPageBreak/>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تعريفًا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مفاهيميًا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وإجرائيًا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المصطلحات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المستخدمة،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لتكوين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قاعدة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مفاهيمية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واضحة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فصول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الرسالة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اللاحقة</w:t>
      </w:r>
      <w:r w:rsidRPr="007F5256">
        <w:rPr>
          <w:rFonts w:ascii="Simplified Arabic" w:eastAsia="Aptos" w:hAnsi="Simplified Arabic" w:cs="Simplified Arabic"/>
          <w:sz w:val="28"/>
          <w:szCs w:val="28"/>
          <w:rtl/>
        </w:rPr>
        <w:t>.</w:t>
      </w:r>
    </w:p>
    <w:p w14:paraId="1CB98602"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فيُعنى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يتناول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النشأة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والتطور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والأبعاد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يناقش</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تطبيقاته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ضوء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2030.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يستعرض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نقدي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الاتفاق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والاختلاف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ويُحدِّد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الفجوة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سدّها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ويُختتم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بعرض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تنطلق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فرضيات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w:t>
      </w:r>
    </w:p>
    <w:p w14:paraId="1456BB7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يتناول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الثالث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اعتمدتها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فيُوضّح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المستخدم،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ومجتمع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وعينتها،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وإجراءات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صدقها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وثباتها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يعرض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الموضوعية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والمكانية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والزمانية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والبشرية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والأساليب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المعتمدة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ويُختتم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بتوضيح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الإجراءات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الأخلاقية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hint="cs"/>
          <w:sz w:val="28"/>
          <w:szCs w:val="28"/>
          <w:rtl/>
        </w:rPr>
        <w:t>روعيت</w:t>
      </w:r>
      <w:proofErr w:type="spell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البيانات</w:t>
      </w:r>
      <w:r w:rsidRPr="007F5256">
        <w:rPr>
          <w:rFonts w:ascii="Simplified Arabic" w:eastAsia="Aptos" w:hAnsi="Simplified Arabic" w:cs="Simplified Arabic"/>
          <w:sz w:val="28"/>
          <w:szCs w:val="28"/>
          <w:rtl/>
        </w:rPr>
        <w:t>.</w:t>
      </w:r>
    </w:p>
    <w:p w14:paraId="5E629BA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الرابع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فيُخصَّص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لعرض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وتحليلها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ومناقشتها،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توصيفًا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إحصائيًا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لخصائص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الرئيسة،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يختبر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فرضيات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الأساليب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الارتباط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والانحدار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ويعقب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تفسير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ضوء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وربطها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المشابهة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لتوضيح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أضافته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المعرفة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العقارية</w:t>
      </w:r>
      <w:r w:rsidRPr="007F5256">
        <w:rPr>
          <w:rFonts w:ascii="Simplified Arabic" w:eastAsia="Aptos" w:hAnsi="Simplified Arabic" w:cs="Simplified Arabic"/>
          <w:sz w:val="28"/>
          <w:szCs w:val="28"/>
          <w:rtl/>
        </w:rPr>
        <w:t>.</w:t>
      </w:r>
    </w:p>
    <w:p w14:paraId="07FAEE5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ويأتي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الخامس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والأخير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الاستنتاجات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والتوصيات،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يُلخّص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ويستخلص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الدلالات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تُثري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توصيات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وصُنّاع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اقتراحات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موجهة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للباحثين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لإجراء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مستقبلية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عمقًا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الموضوع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أخرى</w:t>
      </w:r>
      <w:r w:rsidRPr="007F5256">
        <w:rPr>
          <w:rFonts w:ascii="Simplified Arabic" w:eastAsia="Aptos" w:hAnsi="Simplified Arabic" w:cs="Simplified Arabic"/>
          <w:sz w:val="28"/>
          <w:szCs w:val="28"/>
          <w:rtl/>
        </w:rPr>
        <w:t>.</w:t>
      </w:r>
    </w:p>
    <w:p w14:paraId="4096B68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hint="cs"/>
          <w:sz w:val="28"/>
          <w:szCs w:val="28"/>
          <w:rtl/>
        </w:rPr>
        <w:t>تُختتم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الرسالة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بـقائمة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المراجع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مرتبة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APA</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الإصدار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السابع</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تليها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الملاحق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أداة</w:t>
      </w:r>
      <w:r w:rsidRPr="007F5256">
        <w:rPr>
          <w:rFonts w:ascii="Simplified Arabic" w:eastAsia="Aptos" w:hAnsi="Simplified Arabic" w:cs="Simplified Arabic"/>
          <w:sz w:val="28"/>
          <w:szCs w:val="28"/>
          <w:rtl/>
        </w:rPr>
        <w:t xml:space="preserve"> </w:t>
      </w:r>
      <w:proofErr w:type="gramStart"/>
      <w:r w:rsidRPr="007F5256">
        <w:rPr>
          <w:rFonts w:ascii="Simplified Arabic" w:eastAsia="Aptos" w:hAnsi="Simplified Arabic" w:cs="Simplified Arabic" w:hint="cs"/>
          <w:sz w:val="28"/>
          <w:szCs w:val="28"/>
          <w:rtl/>
        </w:rPr>
        <w:t>الاستبيان</w:t>
      </w:r>
      <w:proofErr w:type="gram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الأصلية،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والجداول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الموسّعة،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وثائق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داعمة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استخدمت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تنفيذ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w:t>
      </w:r>
    </w:p>
    <w:p w14:paraId="6612A505" w14:textId="77777777" w:rsidR="008E2820" w:rsidRDefault="008E2820">
      <w:pPr>
        <w:bidi w:val="0"/>
        <w:rPr>
          <w:rFonts w:ascii="Simplified Arabic" w:eastAsia="Aptos" w:hAnsi="Simplified Arabic" w:cs="Simplified Arabic"/>
          <w:b/>
          <w:bCs/>
          <w:sz w:val="36"/>
          <w:szCs w:val="36"/>
          <w:rtl/>
        </w:rPr>
      </w:pPr>
      <w:r>
        <w:rPr>
          <w:rFonts w:ascii="Simplified Arabic" w:eastAsia="Aptos" w:hAnsi="Simplified Arabic" w:cs="Simplified Arabic"/>
          <w:b/>
          <w:bCs/>
          <w:sz w:val="36"/>
          <w:szCs w:val="36"/>
          <w:rtl/>
        </w:rPr>
        <w:br w:type="page"/>
      </w:r>
    </w:p>
    <w:p w14:paraId="70E45B76" w14:textId="4028535B"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19" w:name="_Toc211454561"/>
      <w:r w:rsidRPr="007F5256">
        <w:rPr>
          <w:rFonts w:ascii="Simplified Arabic" w:eastAsia="Aptos" w:hAnsi="Simplified Arabic" w:cs="Simplified Arabic" w:hint="cs"/>
          <w:b/>
          <w:bCs/>
          <w:sz w:val="36"/>
          <w:szCs w:val="36"/>
          <w:rtl/>
        </w:rPr>
        <w:lastRenderedPageBreak/>
        <w:t xml:space="preserve">1.10 </w:t>
      </w:r>
      <w:r w:rsidRPr="007F5256">
        <w:rPr>
          <w:rFonts w:ascii="Simplified Arabic" w:eastAsia="Aptos" w:hAnsi="Simplified Arabic" w:cs="Simplified Arabic"/>
          <w:b/>
          <w:bCs/>
          <w:sz w:val="36"/>
          <w:szCs w:val="36"/>
          <w:rtl/>
        </w:rPr>
        <w:t>خاتمة</w:t>
      </w:r>
      <w:bookmarkEnd w:id="19"/>
    </w:p>
    <w:p w14:paraId="0395AD9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يُرسِّخ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وضع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موضوع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سياقه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2030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تحولات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عالج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مشكلةً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بحثيةً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واضحة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والانعكاسات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السعرية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الاستثمارية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وصاغ</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تساؤلًا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رئيسًا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مساهمة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فجوة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نمذجة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التطبيقية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وصُنّاع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تعظيم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الحياة</w:t>
      </w:r>
      <w:r w:rsidRPr="007F5256">
        <w:rPr>
          <w:rFonts w:ascii="Simplified Arabic" w:eastAsia="Aptos" w:hAnsi="Simplified Arabic" w:cs="Simplified Arabic"/>
          <w:sz w:val="28"/>
          <w:szCs w:val="28"/>
          <w:rtl/>
        </w:rPr>
        <w:t>.</w:t>
      </w:r>
    </w:p>
    <w:p w14:paraId="203126B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حدّد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هدفًا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رئيسًا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وتفرّعت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إجرائية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المهني،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وتختبر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وتُقدِّر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والصيانة،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توصيات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واستندت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الفروض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وتجريبي،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مفترضةً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وللتشريعات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المحفِّزة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تأكيد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حدود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الموضوعية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والمكانية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والزمانية</w:t>
      </w:r>
      <w:r w:rsidRPr="007F5256">
        <w:rPr>
          <w:rFonts w:ascii="Simplified Arabic" w:eastAsia="Aptos" w:hAnsi="Simplified Arabic" w:cs="Simplified Arabic"/>
          <w:sz w:val="28"/>
          <w:szCs w:val="28"/>
          <w:rtl/>
        </w:rPr>
        <w:t xml:space="preserve"> (2019–2025) </w:t>
      </w:r>
      <w:r w:rsidRPr="007F5256">
        <w:rPr>
          <w:rFonts w:ascii="Simplified Arabic" w:eastAsia="Aptos" w:hAnsi="Simplified Arabic" w:cs="Simplified Arabic" w:hint="cs"/>
          <w:sz w:val="28"/>
          <w:szCs w:val="28"/>
          <w:rtl/>
        </w:rPr>
        <w:t>لضبط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الصلاحية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الداخلية</w:t>
      </w:r>
      <w:r w:rsidRPr="007F5256">
        <w:rPr>
          <w:rFonts w:ascii="Simplified Arabic" w:eastAsia="Aptos" w:hAnsi="Simplified Arabic" w:cs="Simplified Arabic"/>
          <w:sz w:val="28"/>
          <w:szCs w:val="28"/>
          <w:rtl/>
        </w:rPr>
        <w:t>.</w:t>
      </w:r>
    </w:p>
    <w:p w14:paraId="18A7F2E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وبذلك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يمهّد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لهيكلة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الرسالة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وتُستعرض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لتشييد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المفاهيمي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والفروض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بصورة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الثالث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وإجراءات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الإحصائي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تُعرض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وتُناقش</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الرابع،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يُختتم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الخامس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بالاستنتاجات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والتوصيات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المقترحة،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انتقال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ملموسة</w:t>
      </w:r>
      <w:r w:rsidRPr="007F5256">
        <w:rPr>
          <w:rFonts w:ascii="Simplified Arabic" w:eastAsia="Aptos" w:hAnsi="Simplified Arabic" w:cs="Simplified Arabic"/>
          <w:sz w:val="28"/>
          <w:szCs w:val="28"/>
          <w:rtl/>
        </w:rPr>
        <w:t>.</w:t>
      </w:r>
    </w:p>
    <w:p w14:paraId="7E1F7F3B" w14:textId="77777777" w:rsidR="007F5256" w:rsidRPr="007F5256" w:rsidRDefault="007F5256" w:rsidP="007F5256">
      <w:pPr>
        <w:spacing w:after="120" w:line="240" w:lineRule="auto"/>
        <w:jc w:val="both"/>
        <w:rPr>
          <w:rFonts w:ascii="Simplified Arabic" w:eastAsia="Aptos" w:hAnsi="Simplified Arabic" w:cs="Simplified Arabic"/>
          <w:sz w:val="28"/>
          <w:szCs w:val="28"/>
          <w:rtl/>
        </w:rPr>
      </w:pPr>
    </w:p>
    <w:p w14:paraId="1960F46B" w14:textId="77777777" w:rsidR="007F5256" w:rsidRPr="007F5256" w:rsidRDefault="007F5256" w:rsidP="007F5256">
      <w:pPr>
        <w:bidi w:val="0"/>
        <w:spacing w:line="278" w:lineRule="auto"/>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br w:type="page"/>
      </w:r>
    </w:p>
    <w:p w14:paraId="378D7B9F" w14:textId="77777777" w:rsidR="007F5256" w:rsidRPr="007F5256" w:rsidRDefault="007F5256" w:rsidP="007F5256">
      <w:pPr>
        <w:spacing w:after="120" w:line="240" w:lineRule="auto"/>
        <w:jc w:val="both"/>
        <w:rPr>
          <w:rFonts w:ascii="Simplified Arabic" w:eastAsia="Aptos" w:hAnsi="Simplified Arabic" w:cs="Simplified Arabic"/>
          <w:b/>
          <w:bCs/>
          <w:sz w:val="44"/>
          <w:szCs w:val="44"/>
          <w:rtl/>
        </w:rPr>
      </w:pPr>
    </w:p>
    <w:p w14:paraId="49CC58EE" w14:textId="77777777" w:rsidR="007F5256" w:rsidRPr="007F5256" w:rsidRDefault="007F5256" w:rsidP="007F5256">
      <w:pPr>
        <w:spacing w:after="120" w:line="240" w:lineRule="auto"/>
        <w:jc w:val="center"/>
        <w:outlineLvl w:val="0"/>
        <w:rPr>
          <w:rFonts w:ascii="Simplified Arabic" w:eastAsia="Aptos" w:hAnsi="Simplified Arabic" w:cs="Simplified Arabic"/>
          <w:b/>
          <w:bCs/>
          <w:sz w:val="40"/>
          <w:szCs w:val="40"/>
          <w:rtl/>
        </w:rPr>
      </w:pPr>
      <w:r w:rsidRPr="007F5256">
        <w:rPr>
          <w:rFonts w:ascii="Simplified Arabic" w:eastAsia="Aptos" w:hAnsi="Simplified Arabic" w:cs="Simplified Arabic"/>
          <w:b/>
          <w:bCs/>
          <w:sz w:val="40"/>
          <w:szCs w:val="40"/>
          <w:rtl/>
        </w:rPr>
        <w:br/>
      </w:r>
      <w:r w:rsidRPr="007F5256">
        <w:rPr>
          <w:rFonts w:ascii="Simplified Arabic" w:eastAsia="Aptos" w:hAnsi="Simplified Arabic" w:cs="Simplified Arabic"/>
          <w:b/>
          <w:bCs/>
          <w:sz w:val="40"/>
          <w:szCs w:val="40"/>
          <w:rtl/>
        </w:rPr>
        <w:br/>
      </w:r>
      <w:r w:rsidRPr="007F5256">
        <w:rPr>
          <w:rFonts w:ascii="Simplified Arabic" w:eastAsia="Aptos" w:hAnsi="Simplified Arabic" w:cs="Simplified Arabic"/>
          <w:b/>
          <w:bCs/>
          <w:sz w:val="40"/>
          <w:szCs w:val="40"/>
          <w:rtl/>
        </w:rPr>
        <w:br/>
      </w:r>
      <w:r w:rsidRPr="007F5256">
        <w:rPr>
          <w:rFonts w:ascii="Simplified Arabic" w:eastAsia="Aptos" w:hAnsi="Simplified Arabic" w:cs="Simplified Arabic"/>
          <w:b/>
          <w:bCs/>
          <w:sz w:val="40"/>
          <w:szCs w:val="40"/>
          <w:rtl/>
        </w:rPr>
        <w:br/>
      </w:r>
      <w:bookmarkStart w:id="20" w:name="_Toc211454562"/>
      <w:r w:rsidRPr="007F5256">
        <w:rPr>
          <w:rFonts w:ascii="Simplified Arabic" w:eastAsia="Aptos" w:hAnsi="Simplified Arabic" w:cs="Simplified Arabic" w:hint="cs"/>
          <w:b/>
          <w:bCs/>
          <w:sz w:val="40"/>
          <w:szCs w:val="40"/>
          <w:rtl/>
        </w:rPr>
        <w:t>الفصل الثاني:</w:t>
      </w:r>
      <w:r w:rsidRPr="007F5256">
        <w:rPr>
          <w:rFonts w:ascii="Simplified Arabic" w:eastAsia="Aptos" w:hAnsi="Simplified Arabic" w:cs="Simplified Arabic"/>
          <w:b/>
          <w:bCs/>
          <w:sz w:val="40"/>
          <w:szCs w:val="40"/>
          <w:rtl/>
        </w:rPr>
        <w:br/>
      </w:r>
      <w:r w:rsidRPr="007F5256">
        <w:rPr>
          <w:rFonts w:ascii="Simplified Arabic" w:eastAsia="Aptos" w:hAnsi="Simplified Arabic" w:cs="Simplified Arabic" w:hint="cs"/>
          <w:b/>
          <w:bCs/>
          <w:sz w:val="40"/>
          <w:szCs w:val="40"/>
          <w:rtl/>
        </w:rPr>
        <w:t>الدراسات السابقة</w:t>
      </w:r>
      <w:bookmarkEnd w:id="20"/>
      <w:r w:rsidRPr="007F5256">
        <w:rPr>
          <w:rFonts w:ascii="Simplified Arabic" w:eastAsia="Aptos" w:hAnsi="Simplified Arabic" w:cs="Simplified Arabic"/>
          <w:b/>
          <w:bCs/>
          <w:sz w:val="40"/>
          <w:szCs w:val="40"/>
          <w:rtl/>
        </w:rPr>
        <w:br w:type="page"/>
      </w:r>
    </w:p>
    <w:p w14:paraId="3F7C77F4"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Pr>
      </w:pPr>
      <w:bookmarkStart w:id="21" w:name="_Toc211454563"/>
      <w:r w:rsidRPr="007F5256">
        <w:rPr>
          <w:rFonts w:ascii="Simplified Arabic" w:eastAsia="Aptos" w:hAnsi="Simplified Arabic" w:cs="Simplified Arabic" w:hint="cs"/>
          <w:b/>
          <w:bCs/>
          <w:sz w:val="36"/>
          <w:szCs w:val="36"/>
          <w:rtl/>
        </w:rPr>
        <w:lastRenderedPageBreak/>
        <w:t xml:space="preserve">2.1 </w:t>
      </w:r>
      <w:r w:rsidRPr="007F5256">
        <w:rPr>
          <w:rFonts w:ascii="Simplified Arabic" w:eastAsia="Aptos" w:hAnsi="Simplified Arabic" w:cs="Simplified Arabic"/>
          <w:b/>
          <w:bCs/>
          <w:sz w:val="36"/>
          <w:szCs w:val="36"/>
          <w:rtl/>
        </w:rPr>
        <w:t>المقدمة</w:t>
      </w:r>
      <w:bookmarkEnd w:id="21"/>
    </w:p>
    <w:p w14:paraId="2512AF2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يشهد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تحولات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جذرية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مختلف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المجالات،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والتشييد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وإنتاجًا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للانبعاثات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الكربونية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الناتجة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الاتجاه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ضرورة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ملحّة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لضمان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توازن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للأجيال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والمستقبلية</w:t>
      </w:r>
      <w:r w:rsidRPr="007F5256">
        <w:rPr>
          <w:rFonts w:ascii="Simplified Arabic" w:eastAsia="Aptos" w:hAnsi="Simplified Arabic" w:cs="Simplified Arabic"/>
          <w:sz w:val="28"/>
          <w:szCs w:val="28"/>
          <w:rtl/>
        </w:rPr>
        <w:t>.</w:t>
      </w:r>
    </w:p>
    <w:p w14:paraId="58D600A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اهتمامًا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خاصًا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ممارسات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تماشيًا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مستهدفات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2030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ذكية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البصمة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الكربونية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أطلقت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الحكومة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داعمة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برنامج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التابع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الشؤون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والقروية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عمرانية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متكاملة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الشؤون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والإسكان،</w:t>
      </w:r>
      <w:r w:rsidRPr="007F5256">
        <w:rPr>
          <w:rFonts w:ascii="Simplified Arabic" w:eastAsia="Aptos" w:hAnsi="Simplified Arabic" w:cs="Simplified Arabic"/>
          <w:sz w:val="28"/>
          <w:szCs w:val="28"/>
          <w:rtl/>
        </w:rPr>
        <w:t xml:space="preserve"> 2023)].</w:t>
      </w:r>
    </w:p>
    <w:p w14:paraId="24E4A55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تستهلك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70%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إجمالي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الكهربائية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المنتجة،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ويُعزى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نصف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أجهزة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التكييف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والإضاءة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نتيجة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والجاف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معظم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المناطق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Kanani et al., 2017</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المرتفع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يستلزم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ممارسات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ترشيد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w:t>
      </w:r>
    </w:p>
    <w:p w14:paraId="72A7F92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أثبتت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العزل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والإضاءة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وإدارة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صديقة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للبيئة</w:t>
      </w:r>
      <w:r w:rsidRPr="007F5256">
        <w:rPr>
          <w:rFonts w:ascii="Simplified Arabic" w:eastAsia="Aptos" w:hAnsi="Simplified Arabic" w:cs="Simplified Arabic"/>
          <w:sz w:val="28"/>
          <w:szCs w:val="28"/>
          <w:rtl/>
        </w:rPr>
        <w:t xml:space="preserve"> –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يؤدي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نتيجة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انخفاض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الإقبال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والمستخدمين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النهائيين</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xml:space="preserve"> et al., 2019</w:t>
      </w:r>
      <w:r w:rsidRPr="007F5256">
        <w:rPr>
          <w:rFonts w:ascii="Simplified Arabic" w:eastAsia="Aptos" w:hAnsi="Simplified Arabic" w:cs="Simplified Arabic"/>
          <w:sz w:val="28"/>
          <w:szCs w:val="28"/>
          <w:rtl/>
        </w:rPr>
        <w:t>).</w:t>
      </w:r>
    </w:p>
    <w:p w14:paraId="310E6BB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منطقة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الخليج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تضاعف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السنوات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الخمس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تسجيل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معدل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سنوي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يقارب</w:t>
      </w:r>
      <w:r w:rsidRPr="007F5256">
        <w:rPr>
          <w:rFonts w:ascii="Simplified Arabic" w:eastAsia="Aptos" w:hAnsi="Simplified Arabic" w:cs="Simplified Arabic"/>
          <w:sz w:val="28"/>
          <w:szCs w:val="28"/>
          <w:rtl/>
        </w:rPr>
        <w:t xml:space="preserve"> 10%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Sirror</w:t>
      </w:r>
      <w:proofErr w:type="spellEnd"/>
      <w:r w:rsidRPr="007F5256">
        <w:rPr>
          <w:rFonts w:ascii="Simplified Arabic" w:eastAsia="Aptos" w:hAnsi="Simplified Arabic" w:cs="Simplified Arabic"/>
          <w:sz w:val="28"/>
          <w:szCs w:val="28"/>
        </w:rPr>
        <w:t>, 2024</w:t>
      </w:r>
      <w:r w:rsidRPr="007F5256">
        <w:rPr>
          <w:rFonts w:ascii="Simplified Arabic" w:eastAsia="Aptos" w:hAnsi="Simplified Arabic" w:cs="Simplified Arabic"/>
          <w:sz w:val="28"/>
          <w:szCs w:val="28"/>
          <w:rtl/>
        </w:rPr>
        <w:t>).</w:t>
      </w:r>
    </w:p>
    <w:p w14:paraId="114732C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 </w:t>
      </w:r>
      <w:r w:rsidRPr="007F5256">
        <w:rPr>
          <w:rFonts w:ascii="Simplified Arabic" w:eastAsia="Aptos" w:hAnsi="Simplified Arabic" w:cs="Simplified Arabic" w:hint="cs"/>
          <w:sz w:val="28"/>
          <w:szCs w:val="28"/>
          <w:rtl/>
        </w:rPr>
        <w:t>رغم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أسرع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عمرانيًا</w:t>
      </w:r>
      <w:r w:rsidRPr="007F5256">
        <w:rPr>
          <w:rFonts w:ascii="Simplified Arabic" w:eastAsia="Aptos" w:hAnsi="Simplified Arabic" w:cs="Simplified Arabic"/>
          <w:sz w:val="28"/>
          <w:szCs w:val="28"/>
          <w:rtl/>
        </w:rPr>
        <w:t xml:space="preserve"> –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تتعلق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نطاق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خصوصًا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الجهود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غالبًا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التجارية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الفندقية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الكبرى</w:t>
      </w:r>
      <w:r w:rsidRPr="007F5256">
        <w:rPr>
          <w:rFonts w:ascii="Simplified Arabic" w:eastAsia="Aptos" w:hAnsi="Simplified Arabic" w:cs="Simplified Arabic"/>
          <w:sz w:val="28"/>
          <w:szCs w:val="28"/>
          <w:rtl/>
        </w:rPr>
        <w:t>.</w:t>
      </w:r>
    </w:p>
    <w:p w14:paraId="7374F52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ويُلاحظ</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مراجعة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معظم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ركزت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اهتمامها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خاصة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تنبع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الفجوة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القائمة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ميدانية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كمية</w:t>
      </w:r>
      <w:r w:rsidRPr="007F5256">
        <w:rPr>
          <w:rFonts w:ascii="Simplified Arabic" w:eastAsia="Aptos" w:hAnsi="Simplified Arabic" w:cs="Simplified Arabic"/>
          <w:sz w:val="28"/>
          <w:szCs w:val="28"/>
          <w:rtl/>
        </w:rPr>
        <w:t>.</w:t>
      </w:r>
    </w:p>
    <w:p w14:paraId="68EED89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المفاهيم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يتماشى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توجهات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الإسكان</w:t>
      </w:r>
      <w:r w:rsidRPr="007F5256">
        <w:rPr>
          <w:rFonts w:ascii="Simplified Arabic" w:eastAsia="Aptos" w:hAnsi="Simplified Arabic" w:cs="Simplified Arabic"/>
          <w:sz w:val="28"/>
          <w:szCs w:val="28"/>
          <w:rtl/>
        </w:rPr>
        <w:t>.</w:t>
      </w:r>
    </w:p>
    <w:p w14:paraId="2DF76AC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وسيتم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الصديقة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التكلفة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والمخططين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وصنّاع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وضع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فعّالة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المستقبلية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07C812F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هنا،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كمحاولة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الواقعي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معرفية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توجيه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المستقبلية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آنٍ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واحد</w:t>
      </w:r>
      <w:r w:rsidRPr="007F5256">
        <w:rPr>
          <w:rFonts w:ascii="Simplified Arabic" w:eastAsia="Aptos" w:hAnsi="Simplified Arabic" w:cs="Simplified Arabic"/>
          <w:sz w:val="28"/>
          <w:szCs w:val="28"/>
          <w:rtl/>
        </w:rPr>
        <w:t>.</w:t>
      </w:r>
    </w:p>
    <w:p w14:paraId="218B2EF9" w14:textId="77777777" w:rsidR="007F5256" w:rsidRPr="007F5256" w:rsidRDefault="007F5256" w:rsidP="007F5256">
      <w:pPr>
        <w:spacing w:after="120" w:line="240" w:lineRule="auto"/>
        <w:jc w:val="both"/>
        <w:outlineLvl w:val="1"/>
        <w:rPr>
          <w:rFonts w:ascii="Simplified Arabic" w:eastAsia="Aptos" w:hAnsi="Simplified Arabic" w:cs="Simplified Arabic"/>
          <w:b/>
          <w:bCs/>
          <w:sz w:val="36"/>
          <w:szCs w:val="36"/>
          <w:rtl/>
        </w:rPr>
      </w:pPr>
      <w:bookmarkStart w:id="22" w:name="_Toc211454564"/>
      <w:r w:rsidRPr="007F5256">
        <w:rPr>
          <w:rFonts w:ascii="Simplified Arabic" w:eastAsia="Aptos" w:hAnsi="Simplified Arabic" w:cs="Simplified Arabic" w:hint="cs"/>
          <w:b/>
          <w:bCs/>
          <w:sz w:val="36"/>
          <w:szCs w:val="36"/>
          <w:rtl/>
        </w:rPr>
        <w:t>2.2 الدراسات السابقة</w:t>
      </w:r>
      <w:bookmarkEnd w:id="22"/>
    </w:p>
    <w:p w14:paraId="7395B941" w14:textId="77777777" w:rsidR="007F5256" w:rsidRPr="007F5256" w:rsidRDefault="007F5256" w:rsidP="007F5256">
      <w:pPr>
        <w:spacing w:after="120" w:line="240" w:lineRule="auto"/>
        <w:jc w:val="both"/>
        <w:outlineLvl w:val="2"/>
        <w:rPr>
          <w:rFonts w:ascii="Simplified Arabic" w:eastAsia="Aptos" w:hAnsi="Simplified Arabic" w:cs="Simplified Arabic"/>
          <w:b/>
          <w:bCs/>
          <w:sz w:val="32"/>
          <w:szCs w:val="32"/>
          <w:rtl/>
        </w:rPr>
      </w:pPr>
      <w:bookmarkStart w:id="23" w:name="_Toc211454565"/>
      <w:r w:rsidRPr="007F5256">
        <w:rPr>
          <w:rFonts w:ascii="Simplified Arabic" w:eastAsia="Aptos" w:hAnsi="Simplified Arabic" w:cs="Simplified Arabic" w:hint="cs"/>
          <w:b/>
          <w:bCs/>
          <w:sz w:val="32"/>
          <w:szCs w:val="32"/>
          <w:rtl/>
        </w:rPr>
        <w:t>2.2.1 الدراسات العربية</w:t>
      </w:r>
      <w:bookmarkEnd w:id="23"/>
    </w:p>
    <w:p w14:paraId="51F0F8A9"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1- "أثر التصميم المستدام على رضا مشتري العقارات في الإمارات" (</w:t>
      </w:r>
      <w:proofErr w:type="spellStart"/>
      <w:r w:rsidRPr="007F5256">
        <w:rPr>
          <w:rFonts w:ascii="Simplified Arabic" w:eastAsia="Aptos" w:hAnsi="Simplified Arabic" w:cs="Simplified Arabic"/>
          <w:b/>
          <w:bCs/>
          <w:sz w:val="28"/>
          <w:szCs w:val="28"/>
          <w:rtl/>
        </w:rPr>
        <w:t>الشهيل</w:t>
      </w:r>
      <w:proofErr w:type="spellEnd"/>
      <w:r w:rsidRPr="007F5256">
        <w:rPr>
          <w:rFonts w:ascii="Simplified Arabic" w:eastAsia="Aptos" w:hAnsi="Simplified Arabic" w:cs="Simplified Arabic"/>
          <w:b/>
          <w:bCs/>
          <w:sz w:val="28"/>
          <w:szCs w:val="28"/>
          <w:rtl/>
        </w:rPr>
        <w:t>، 2025)</w:t>
      </w:r>
    </w:p>
    <w:p w14:paraId="2480439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بدأت هذه الدراسة في عام 2025 بهدف تحليل تأثير مبادئ التصميم المستدام على رضا المشترين في سوق العقارات السكنية بدولة الإمارات. ركز الباحث على دراسة العلاقة بين عناصر التصميم مثل كفاءة الطاقة والمساحات الخضراء وقرار الشراء. اتبع الباحث منهجًا وصفيًا تحليليًا، مستخدمًا استبانة كأداة لجمع البيانات، حيث شملت العينة 250 مشترٍ من مشاريع عقارية متنوعة. أظهرت النتائج أن اعتماد معايير البناء المستدام يعزز رضا العملاء ويزيد من القيمة السوقية للوحدات السكنية، حيث عبر المشترون عن تقديرهم للمزايا البيئية والاقتصادية. بناءً على هذه النتائج، أوصت الدراسة المطورين العقاريين بضرورة دمج معايير الاستدامة في مشاريعهم لزيادة جاذبيتها وقيمتها السوقية </w:t>
      </w:r>
    </w:p>
    <w:p w14:paraId="67ADA350" w14:textId="77777777" w:rsidR="007F5256" w:rsidRPr="007F5256" w:rsidRDefault="007F5256" w:rsidP="007F5256">
      <w:pPr>
        <w:spacing w:after="120" w:line="240" w:lineRule="auto"/>
        <w:jc w:val="both"/>
        <w:rPr>
          <w:rFonts w:ascii="Simplified Arabic" w:eastAsia="Aptos" w:hAnsi="Simplified Arabic" w:cs="Simplified Arabic"/>
          <w:b/>
          <w:bCs/>
          <w:sz w:val="28"/>
          <w:szCs w:val="28"/>
          <w:rtl/>
        </w:rPr>
      </w:pPr>
      <w:r w:rsidRPr="007F5256">
        <w:rPr>
          <w:rFonts w:ascii="Simplified Arabic" w:eastAsia="Aptos" w:hAnsi="Simplified Arabic" w:cs="Simplified Arabic"/>
          <w:b/>
          <w:bCs/>
          <w:sz w:val="28"/>
          <w:szCs w:val="28"/>
          <w:rtl/>
        </w:rPr>
        <w:t>2- "الاتجاهات الحديثة في تصميم المشاريع العقارية في السعودية" (فوزان هيلز، 2024)</w:t>
      </w:r>
    </w:p>
    <w:p w14:paraId="0B5F1B6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lastRenderedPageBreak/>
        <w:t xml:space="preserve">أُجريت هذه الدراسة في عام 2024 بهدف استكشاف كيفية تأثير دمج الجوانب الجمالية والاستدامة في التصميم على جودة الحياة والقيمة الاقتصادية للمشاريع العقارية في السعودية. اتبع الباحث المنهج الوصفي التحليلي، مستخدمًا تحليلًا وثائقيًا ومقابلات مع خبراء التصميم والتطوير العقاري، حيث تم تحليل مشاريع مثل "ذا زون" و"واجهة الرياض". أظهرت النتائج أن دمج التكنولوجيا الذكية مع عناصر التصميم المستدامة يسهم في تحسين رفاهية المستخدمين ويعزز من القيمة السوقية للعقارات. أوصت الدراسة بزيادة الاستثمارات في الابتكار العمراني ودعم تبني التقنيات الحديثة في التصميم لتحقيق التنمية </w:t>
      </w:r>
      <w:proofErr w:type="gramStart"/>
      <w:r w:rsidRPr="007F5256">
        <w:rPr>
          <w:rFonts w:ascii="Simplified Arabic" w:eastAsia="Aptos" w:hAnsi="Simplified Arabic" w:cs="Simplified Arabic"/>
          <w:sz w:val="28"/>
          <w:szCs w:val="28"/>
          <w:rtl/>
        </w:rPr>
        <w:t>المستدامة .</w:t>
      </w:r>
      <w:proofErr w:type="gramEnd"/>
    </w:p>
    <w:p w14:paraId="5AAA914F" w14:textId="77777777" w:rsidR="007F5256" w:rsidRPr="007F5256" w:rsidRDefault="007F5256" w:rsidP="007F5256">
      <w:pPr>
        <w:spacing w:after="120" w:line="240" w:lineRule="auto"/>
        <w:jc w:val="both"/>
        <w:rPr>
          <w:rFonts w:ascii="Simplified Arabic" w:eastAsia="Aptos" w:hAnsi="Simplified Arabic" w:cs="Simplified Arabic"/>
          <w:b/>
          <w:bCs/>
          <w:sz w:val="28"/>
          <w:szCs w:val="28"/>
          <w:rtl/>
        </w:rPr>
      </w:pPr>
      <w:r w:rsidRPr="007F5256">
        <w:rPr>
          <w:rFonts w:ascii="Simplified Arabic" w:eastAsia="Aptos" w:hAnsi="Simplified Arabic" w:cs="Simplified Arabic"/>
          <w:b/>
          <w:bCs/>
          <w:sz w:val="28"/>
          <w:szCs w:val="28"/>
          <w:rtl/>
        </w:rPr>
        <w:t>3- "دور الاستدامة في رفع قيمة العقار في السعودية" (شركة همم العروبة، 2024)</w:t>
      </w:r>
    </w:p>
    <w:p w14:paraId="5C95769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ركزت هذه الدراسة على تقييم أثر معايير الاستدامة على قيمة العقارات السكنية في السعودية، وقد أُجريت في عام 2024. هدفت إلى قياس مدى تأثير ممارسات مثل العزل الحراري والطاقة الشمسية على الكلفة التشغيلية وقيمة الوحدة العقارية. اتبعت الدراسة المنهج الوصفي التحليلي، واعتمدت على استبيانات وزيارات ميدانية لعينة مكونة من 180 وحدة سكنية تم تبني ممارسات استدامة بها. أظهرت النتائج انخفاضًا ملحوظًا في تكاليف التشغيل وزيادة في الطلب على هذه الوحدات، ما رفع من قيمتها السوقية. بناءً عليه، أوصت الدراسة بضرورة تعزيز الحوافز الحكومية لتشجيع اعتماد ممارسات البناء الأخضر (شركة همم العروبة، 2024).</w:t>
      </w:r>
    </w:p>
    <w:p w14:paraId="6CF25D9B" w14:textId="77777777" w:rsidR="007F5256" w:rsidRPr="007F5256" w:rsidRDefault="007F5256" w:rsidP="007F5256">
      <w:pPr>
        <w:spacing w:after="120" w:line="240" w:lineRule="auto"/>
        <w:jc w:val="both"/>
        <w:rPr>
          <w:rFonts w:ascii="Simplified Arabic" w:eastAsia="Aptos" w:hAnsi="Simplified Arabic" w:cs="Simplified Arabic"/>
          <w:b/>
          <w:bCs/>
          <w:sz w:val="28"/>
          <w:szCs w:val="28"/>
          <w:rtl/>
        </w:rPr>
      </w:pPr>
      <w:r w:rsidRPr="007F5256">
        <w:rPr>
          <w:rFonts w:ascii="Simplified Arabic" w:eastAsia="Aptos" w:hAnsi="Simplified Arabic" w:cs="Simplified Arabic"/>
          <w:b/>
          <w:bCs/>
          <w:sz w:val="28"/>
          <w:szCs w:val="28"/>
          <w:rtl/>
        </w:rPr>
        <w:t>4- "تحليل كفاءة الطاقة في المباني السكنية بجدة" (</w:t>
      </w:r>
      <w:proofErr w:type="spellStart"/>
      <w:r w:rsidRPr="007F5256">
        <w:rPr>
          <w:rFonts w:ascii="Simplified Arabic" w:eastAsia="Aptos" w:hAnsi="Simplified Arabic" w:cs="Simplified Arabic"/>
          <w:b/>
          <w:bCs/>
          <w:sz w:val="28"/>
          <w:szCs w:val="28"/>
        </w:rPr>
        <w:t>Felimban</w:t>
      </w:r>
      <w:proofErr w:type="spellEnd"/>
      <w:r w:rsidRPr="007F5256">
        <w:rPr>
          <w:rFonts w:ascii="Simplified Arabic" w:eastAsia="Aptos" w:hAnsi="Simplified Arabic" w:cs="Simplified Arabic"/>
          <w:b/>
          <w:bCs/>
          <w:sz w:val="28"/>
          <w:szCs w:val="28"/>
        </w:rPr>
        <w:t>, 2024</w:t>
      </w:r>
      <w:r w:rsidRPr="007F5256">
        <w:rPr>
          <w:rFonts w:ascii="Simplified Arabic" w:eastAsia="Aptos" w:hAnsi="Simplified Arabic" w:cs="Simplified Arabic"/>
          <w:b/>
          <w:bCs/>
          <w:sz w:val="28"/>
          <w:szCs w:val="28"/>
          <w:rtl/>
        </w:rPr>
        <w:t>)</w:t>
      </w:r>
    </w:p>
    <w:p w14:paraId="28FE07B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في دراسة صدرت عام 2024، هدفت إلى دراسة تأثير استراتيجيات التصميم السلبية لتحسين كفاءة الطاقة في المباني السكنية بمدينة جدة. استخدم الباحث المنهج التجريبي والتحليل الحراري، مع تطبيق أدوات قياس استهلاك الطاقة وتقنيات المحاكاة الحاسوبية. تكونت العينة من 50 مبنى تم تطبيق تحسينات على العزل والإضاءة الطبيعية بها. أظهرت النتائج انخفاضًا في استهلاك الطاقة بنسبة تصل إلى 40% وتحسنًا في الراحة الحرارية للسكان. أوصت الدراسة بضرورة وضع سياسات داعمة للمطورين لتبني ممارسات البناء الموفر للطاقة.</w:t>
      </w:r>
    </w:p>
    <w:p w14:paraId="347A8318" w14:textId="77777777" w:rsidR="007F5256" w:rsidRPr="007F5256" w:rsidRDefault="007F5256" w:rsidP="007F5256">
      <w:pPr>
        <w:spacing w:after="120" w:line="240" w:lineRule="auto"/>
        <w:jc w:val="both"/>
        <w:rPr>
          <w:rFonts w:ascii="Simplified Arabic" w:eastAsia="Aptos" w:hAnsi="Simplified Arabic" w:cs="Simplified Arabic"/>
          <w:b/>
          <w:bCs/>
          <w:sz w:val="28"/>
          <w:szCs w:val="28"/>
          <w:rtl/>
        </w:rPr>
      </w:pPr>
      <w:r w:rsidRPr="007F5256">
        <w:rPr>
          <w:rFonts w:ascii="Simplified Arabic" w:eastAsia="Aptos" w:hAnsi="Simplified Arabic" w:cs="Simplified Arabic"/>
          <w:b/>
          <w:bCs/>
          <w:sz w:val="28"/>
          <w:szCs w:val="28"/>
          <w:rtl/>
        </w:rPr>
        <w:t>5- "القيمة الاقتصادية للمباني الخضراء في إندونيسيا" (</w:t>
      </w:r>
      <w:r w:rsidRPr="007F5256">
        <w:rPr>
          <w:rFonts w:ascii="Simplified Arabic" w:eastAsia="Aptos" w:hAnsi="Simplified Arabic" w:cs="Simplified Arabic"/>
          <w:b/>
          <w:bCs/>
          <w:sz w:val="28"/>
          <w:szCs w:val="28"/>
        </w:rPr>
        <w:t xml:space="preserve">Sutopo, </w:t>
      </w:r>
      <w:proofErr w:type="spellStart"/>
      <w:r w:rsidRPr="007F5256">
        <w:rPr>
          <w:rFonts w:ascii="Simplified Arabic" w:eastAsia="Aptos" w:hAnsi="Simplified Arabic" w:cs="Simplified Arabic"/>
          <w:b/>
          <w:bCs/>
          <w:sz w:val="28"/>
          <w:szCs w:val="28"/>
        </w:rPr>
        <w:t>Sidig</w:t>
      </w:r>
      <w:proofErr w:type="spellEnd"/>
      <w:r w:rsidRPr="007F5256">
        <w:rPr>
          <w:rFonts w:ascii="Simplified Arabic" w:eastAsia="Aptos" w:hAnsi="Simplified Arabic" w:cs="Simplified Arabic"/>
          <w:b/>
          <w:bCs/>
          <w:sz w:val="28"/>
          <w:szCs w:val="28"/>
        </w:rPr>
        <w:t xml:space="preserve"> &amp; Wibowo, 2024</w:t>
      </w:r>
      <w:r w:rsidRPr="007F5256">
        <w:rPr>
          <w:rFonts w:ascii="Simplified Arabic" w:eastAsia="Aptos" w:hAnsi="Simplified Arabic" w:cs="Simplified Arabic"/>
          <w:b/>
          <w:bCs/>
          <w:sz w:val="28"/>
          <w:szCs w:val="28"/>
          <w:rtl/>
        </w:rPr>
        <w:t>)</w:t>
      </w:r>
    </w:p>
    <w:p w14:paraId="5B040F7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أُجريت هذه الدراسة في عام 2024 بهدف تقييم القيمة الاقتصادية التي تضيفها المباني الخضراء في سوق العقارات في جاكرتا. اتبع الباحثون المنهج الوصفي التحليلي، باستخدام استبيانات ومقابلات مع مطورين ومستأجرين. تكونت العينة من 200 مستفيد من مبانٍ معتمدة بيئيًا. أشارت النتائج إلى أن المباني الخضراء تتمتع بأسعار بيع وإيجار أعلى بنسبة 15% مقارنة بالمباني التقليدية، مع انخفاض في </w:t>
      </w:r>
      <w:r w:rsidRPr="007F5256">
        <w:rPr>
          <w:rFonts w:ascii="Simplified Arabic" w:eastAsia="Aptos" w:hAnsi="Simplified Arabic" w:cs="Simplified Arabic"/>
          <w:sz w:val="28"/>
          <w:szCs w:val="28"/>
          <w:rtl/>
        </w:rPr>
        <w:lastRenderedPageBreak/>
        <w:t>تكاليف التشغيل والصيانة. أوصت الدراسة بضرورة دعم الجهات الحكومية للشهادات البيئية وتسريع التمويل الأخضر في القطاع العقاري.</w:t>
      </w:r>
    </w:p>
    <w:p w14:paraId="45D29A67" w14:textId="77777777" w:rsidR="007F5256" w:rsidRPr="007F5256" w:rsidRDefault="007F5256" w:rsidP="007F5256">
      <w:pPr>
        <w:spacing w:after="120" w:line="240" w:lineRule="auto"/>
        <w:jc w:val="both"/>
        <w:rPr>
          <w:rFonts w:ascii="Simplified Arabic" w:eastAsia="Aptos" w:hAnsi="Simplified Arabic" w:cs="Simplified Arabic"/>
          <w:b/>
          <w:bCs/>
          <w:sz w:val="28"/>
          <w:szCs w:val="28"/>
          <w:rtl/>
        </w:rPr>
      </w:pPr>
      <w:r w:rsidRPr="007F5256">
        <w:rPr>
          <w:rFonts w:ascii="Simplified Arabic" w:eastAsia="Aptos" w:hAnsi="Simplified Arabic" w:cs="Simplified Arabic"/>
          <w:b/>
          <w:bCs/>
          <w:sz w:val="28"/>
          <w:szCs w:val="28"/>
          <w:rtl/>
        </w:rPr>
        <w:t>6- "تأثير الأسطح الخضراء على جودة الهواء والقيمة العقارية" (العقيلي، 2023)</w:t>
      </w:r>
    </w:p>
    <w:p w14:paraId="3B7A4E8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هدفت هذه الدراسة، التي أُجريت في عام 2023 في مدينة الطائف بالمملكة العربية السعودية، إلى دراسة أثر تطبيق الأسطح النباتية كجزء من التصميم المستدام على جودة الهواء ورفع قيمة العقارات. اعتمد الباحث المنهج الوصفي التحليلي، مع استخدام قياسات بيئية ونمذجة تأثير النباتات على درجات الحرارة، وشملت العينة مجموعة من 40 مبنى مزود بأسطح خضراء. أظهرت النتائج تحسنًا في جودة الهواء وانخفاضًا بدرجات الحرارة المحلية، ما ساهم في رفع تقييم المباني وفق نظام البناء المستدام بنسبة 32%. أوصت الدراسة بضرورة توسيع استخدام هذه التقنية وتشجيع البلديات على تبنيها في تخطيط المدن.</w:t>
      </w:r>
    </w:p>
    <w:p w14:paraId="5E22E369"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tl/>
        </w:rPr>
      </w:pPr>
      <w:r w:rsidRPr="007F5256">
        <w:rPr>
          <w:rFonts w:ascii="Simplified Arabic" w:eastAsia="Aptos" w:hAnsi="Simplified Arabic" w:cs="Simplified Arabic" w:hint="cs"/>
          <w:b/>
          <w:bCs/>
          <w:sz w:val="28"/>
          <w:szCs w:val="28"/>
          <w:rtl/>
        </w:rPr>
        <w:t>7</w:t>
      </w:r>
      <w:r w:rsidRPr="007F5256">
        <w:rPr>
          <w:rFonts w:ascii="Simplified Arabic" w:eastAsia="Aptos" w:hAnsi="Simplified Arabic" w:cs="Simplified Arabic"/>
          <w:b/>
          <w:bCs/>
          <w:sz w:val="28"/>
          <w:szCs w:val="28"/>
        </w:rPr>
        <w:t xml:space="preserve">-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Development of a passive strategy for buildings’ sustainability using green roofs techniques in Taif City, Saudi Arabia</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w:t>
      </w:r>
      <w:proofErr w:type="spellStart"/>
      <w:r w:rsidRPr="007F5256">
        <w:rPr>
          <w:rFonts w:ascii="Simplified Arabic" w:eastAsia="Aptos" w:hAnsi="Simplified Arabic" w:cs="Simplified Arabic"/>
          <w:b/>
          <w:bCs/>
          <w:sz w:val="28"/>
          <w:szCs w:val="28"/>
        </w:rPr>
        <w:t>Balabel</w:t>
      </w:r>
      <w:proofErr w:type="spellEnd"/>
      <w:r w:rsidRPr="007F5256">
        <w:rPr>
          <w:rFonts w:ascii="Simplified Arabic" w:eastAsia="Aptos" w:hAnsi="Simplified Arabic" w:cs="Simplified Arabic"/>
          <w:b/>
          <w:bCs/>
          <w:sz w:val="28"/>
          <w:szCs w:val="28"/>
        </w:rPr>
        <w:t xml:space="preserve"> et al., 2023)</w:t>
      </w:r>
    </w:p>
    <w:p w14:paraId="7B7B1B97"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lang w:bidi="ar-EG"/>
        </w:rPr>
        <w:t xml:space="preserve">7- </w:t>
      </w:r>
      <w:r w:rsidRPr="007F5256">
        <w:rPr>
          <w:rFonts w:ascii="Simplified Arabic" w:eastAsia="Aptos" w:hAnsi="Simplified Arabic" w:cs="Simplified Arabic" w:hint="cs"/>
          <w:b/>
          <w:bCs/>
          <w:sz w:val="28"/>
          <w:szCs w:val="28"/>
          <w:rtl/>
        </w:rPr>
        <w:t>"تطوير</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إستراتيجية</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تصميم</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سلبي</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لتعزيز</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استدامة</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المباني</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باستخدام</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تقنيات</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الأسطح</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الخضراء</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في</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مدينة</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الطائف،</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المملكة</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العربية</w:t>
      </w:r>
      <w:r w:rsidRPr="007F5256">
        <w:rPr>
          <w:rFonts w:ascii="Simplified Arabic" w:eastAsia="Aptos" w:hAnsi="Simplified Arabic" w:cs="Simplified Arabic"/>
          <w:b/>
          <w:bCs/>
          <w:sz w:val="28"/>
          <w:szCs w:val="28"/>
          <w:rtl/>
        </w:rPr>
        <w:t xml:space="preserve"> </w:t>
      </w:r>
      <w:r w:rsidRPr="007F5256">
        <w:rPr>
          <w:rFonts w:ascii="Simplified Arabic" w:eastAsia="Aptos" w:hAnsi="Simplified Arabic" w:cs="Simplified Arabic" w:hint="cs"/>
          <w:b/>
          <w:bCs/>
          <w:sz w:val="28"/>
          <w:szCs w:val="28"/>
          <w:rtl/>
        </w:rPr>
        <w:t xml:space="preserve">السعودية" </w:t>
      </w:r>
      <w:r w:rsidRPr="007F5256">
        <w:rPr>
          <w:rFonts w:ascii="Simplified Arabic" w:eastAsia="Aptos" w:hAnsi="Simplified Arabic" w:cs="Simplified Arabic"/>
          <w:b/>
          <w:bCs/>
          <w:sz w:val="28"/>
          <w:szCs w:val="28"/>
          <w:rtl/>
        </w:rPr>
        <w:t>(</w:t>
      </w:r>
      <w:proofErr w:type="spellStart"/>
      <w:r w:rsidRPr="007F5256">
        <w:rPr>
          <w:rFonts w:ascii="Simplified Arabic" w:eastAsia="Aptos" w:hAnsi="Simplified Arabic" w:cs="Simplified Arabic"/>
          <w:b/>
          <w:bCs/>
          <w:sz w:val="28"/>
          <w:szCs w:val="28"/>
        </w:rPr>
        <w:t>Balabel</w:t>
      </w:r>
      <w:proofErr w:type="spellEnd"/>
      <w:r w:rsidRPr="007F5256">
        <w:rPr>
          <w:rFonts w:ascii="Simplified Arabic" w:eastAsia="Aptos" w:hAnsi="Simplified Arabic" w:cs="Simplified Arabic"/>
          <w:b/>
          <w:bCs/>
          <w:sz w:val="28"/>
          <w:szCs w:val="28"/>
        </w:rPr>
        <w:t xml:space="preserve"> et al., 2023</w:t>
      </w:r>
      <w:r w:rsidRPr="007F5256">
        <w:rPr>
          <w:rFonts w:ascii="Simplified Arabic" w:eastAsia="Aptos" w:hAnsi="Simplified Arabic" w:cs="Simplified Arabic"/>
          <w:b/>
          <w:bCs/>
          <w:sz w:val="28"/>
          <w:szCs w:val="28"/>
          <w:rtl/>
        </w:rPr>
        <w:t>)</w:t>
      </w:r>
    </w:p>
    <w:p w14:paraId="3CDE780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إستراتيجية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سلبي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تستند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الأسطح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الطائف،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المناطق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التجريبي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القائم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المحاكاة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متقدمة،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وقارنوا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تحتوي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أسطح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التهوية</w:t>
      </w:r>
      <w:r w:rsidRPr="007F5256">
        <w:rPr>
          <w:rFonts w:ascii="Simplified Arabic" w:eastAsia="Aptos" w:hAnsi="Simplified Arabic" w:cs="Simplified Arabic"/>
          <w:sz w:val="28"/>
          <w:szCs w:val="28"/>
          <w:rtl/>
        </w:rPr>
        <w:t>.</w:t>
      </w:r>
    </w:p>
    <w:p w14:paraId="3DAE737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توصلت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الأسطح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درجات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25%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انبعاثات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الكربون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ويحسن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أشارت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الحلول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ويؤدي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السنوية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w:t>
      </w:r>
    </w:p>
    <w:p w14:paraId="689153E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مثالًا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واضحًا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كيفية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الحلول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الاستراتيجيات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أيضًا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جاذبية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وقيمته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يتوافق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تمامًا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فرضيات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2A4DC347"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rPr>
        <w:lastRenderedPageBreak/>
        <w:t>8</w:t>
      </w:r>
      <w:r w:rsidRPr="007F5256">
        <w:rPr>
          <w:rFonts w:ascii="Simplified Arabic" w:eastAsia="Aptos" w:hAnsi="Simplified Arabic" w:cs="Simplified Arabic"/>
          <w:b/>
          <w:bCs/>
          <w:sz w:val="28"/>
          <w:szCs w:val="28"/>
        </w:rPr>
        <w:t xml:space="preserve">-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Enhancing Disaster Resilience and Long-Term Sustainability: Adaptive and Cultural Architectural Designs of Saudi Arabia</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(Hariri, 2023)</w:t>
      </w:r>
    </w:p>
    <w:p w14:paraId="04495144"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lang w:bidi="ar-EG"/>
        </w:rPr>
        <w:t xml:space="preserve">8-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تعزيز المرونة في مواجهة الكوارث والاستدامة طويلة المدى من خلال التصميم التكيفي والثقافي في العمارة السعودية</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w:t>
      </w:r>
      <w:r w:rsidRPr="007F5256">
        <w:rPr>
          <w:rFonts w:ascii="Simplified Arabic" w:eastAsia="Aptos" w:hAnsi="Simplified Arabic" w:cs="Simplified Arabic"/>
          <w:b/>
          <w:bCs/>
          <w:sz w:val="28"/>
          <w:szCs w:val="28"/>
        </w:rPr>
        <w:t>Hariri, 2023</w:t>
      </w:r>
      <w:r w:rsidRPr="007F5256">
        <w:rPr>
          <w:rFonts w:ascii="Simplified Arabic" w:eastAsia="Aptos" w:hAnsi="Simplified Arabic" w:cs="Simplified Arabic"/>
          <w:b/>
          <w:bCs/>
          <w:sz w:val="28"/>
          <w:szCs w:val="28"/>
          <w:rtl/>
        </w:rPr>
        <w:t>)</w:t>
      </w:r>
    </w:p>
    <w:p w14:paraId="0BBF425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تتناول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التكيفية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والتراث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الثقافي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طويلة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إبراز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الموروث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الابتكارات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لإنتاج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مرونة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مواجهة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والكوارث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w:t>
      </w:r>
    </w:p>
    <w:p w14:paraId="4360FCF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المقارن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طبقت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مفاهيم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التكيفي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والمشربيات،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والتوجيه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الشمسي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الصحيح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الممارسات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ساهمت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18%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22%</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المعيشة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داخل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w:t>
      </w:r>
    </w:p>
    <w:p w14:paraId="7AD659A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يشكل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المهمة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توضح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يقتصر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يشمل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الثقافي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يزيد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جاذبية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المشروع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الاستثمارية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0C39B95B"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lang w:val="it-IT"/>
        </w:rPr>
      </w:pPr>
      <w:r w:rsidRPr="007F5256">
        <w:rPr>
          <w:rFonts w:ascii="Simplified Arabic" w:eastAsia="Aptos" w:hAnsi="Simplified Arabic" w:cs="Simplified Arabic"/>
          <w:b/>
          <w:bCs/>
          <w:sz w:val="28"/>
          <w:szCs w:val="28"/>
          <w:lang w:val="it-IT"/>
        </w:rPr>
        <w:t xml:space="preserve">9-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lang w:val="it-IT"/>
        </w:rPr>
        <w:t>L'habitat durable en Arabie Saoudite : cas d'étude : dimension climatique et socio-culturelle : la ville de Djeddah</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lang w:val="it-IT"/>
        </w:rPr>
        <w:t>(Khan, 2015)</w:t>
      </w:r>
    </w:p>
    <w:p w14:paraId="1D888458"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lang w:bidi="ar-EG"/>
        </w:rPr>
        <w:t xml:space="preserve">9-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السكن المستدام في المملكة العربية السعودية: دراسة حالة حول البعد المناخي والاجتماعي الثقافي في مدينة جدة</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tl/>
        </w:rPr>
        <w:t>(</w:t>
      </w:r>
      <w:r w:rsidRPr="007F5256">
        <w:rPr>
          <w:rFonts w:ascii="Simplified Arabic" w:eastAsia="Aptos" w:hAnsi="Simplified Arabic" w:cs="Simplified Arabic"/>
          <w:b/>
          <w:bCs/>
          <w:sz w:val="28"/>
          <w:szCs w:val="28"/>
        </w:rPr>
        <w:t>Khan, 2015</w:t>
      </w:r>
      <w:r w:rsidRPr="007F5256">
        <w:rPr>
          <w:rFonts w:ascii="Simplified Arabic" w:eastAsia="Aptos" w:hAnsi="Simplified Arabic" w:cs="Simplified Arabic"/>
          <w:b/>
          <w:bCs/>
          <w:sz w:val="28"/>
          <w:szCs w:val="28"/>
          <w:rtl/>
        </w:rPr>
        <w:t>)</w:t>
      </w:r>
    </w:p>
    <w:p w14:paraId="1949E4D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الرائدة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منظور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الثقافية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والثقافة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للسكان</w:t>
      </w:r>
      <w:r w:rsidRPr="007F5256">
        <w:rPr>
          <w:rFonts w:ascii="Simplified Arabic" w:eastAsia="Aptos" w:hAnsi="Simplified Arabic" w:cs="Simplified Arabic"/>
          <w:sz w:val="28"/>
          <w:szCs w:val="28"/>
          <w:rtl/>
        </w:rPr>
        <w:t>.</w:t>
      </w:r>
    </w:p>
    <w:p w14:paraId="42DD8AF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اتبعت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مجموعة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والمعاصرة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والتهوية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والإضاءة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lastRenderedPageBreak/>
        <w:t>المصممة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الطراز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توازنًا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حراريًا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أفضل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وتستهلك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أقل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30%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الطابع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الغربي</w:t>
      </w:r>
      <w:r w:rsidRPr="007F5256">
        <w:rPr>
          <w:rFonts w:ascii="Simplified Arabic" w:eastAsia="Aptos" w:hAnsi="Simplified Arabic" w:cs="Simplified Arabic"/>
          <w:sz w:val="28"/>
          <w:szCs w:val="28"/>
          <w:rtl/>
        </w:rPr>
        <w:t>.</w:t>
      </w:r>
    </w:p>
    <w:p w14:paraId="4827E9C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ليست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حكرًا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احترام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والثقافة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دليلًا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والثقافي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بسبب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تميزها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الوظيفي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فرضية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الارتباط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تحديدًا</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3E41951F"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 xml:space="preserve">10-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A Study of Sustainable Housing Construction in Saudi Arabia</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Pr>
        <w:t>(</w:t>
      </w:r>
      <w:proofErr w:type="spellStart"/>
      <w:r w:rsidRPr="007F5256">
        <w:rPr>
          <w:rFonts w:ascii="Simplified Arabic" w:eastAsia="Aptos" w:hAnsi="Simplified Arabic" w:cs="Simplified Arabic"/>
          <w:b/>
          <w:bCs/>
          <w:sz w:val="28"/>
          <w:szCs w:val="28"/>
        </w:rPr>
        <w:t>Alfawzan</w:t>
      </w:r>
      <w:proofErr w:type="spellEnd"/>
      <w:r w:rsidRPr="007F5256">
        <w:rPr>
          <w:rFonts w:ascii="Simplified Arabic" w:eastAsia="Aptos" w:hAnsi="Simplified Arabic" w:cs="Simplified Arabic"/>
          <w:b/>
          <w:bCs/>
          <w:sz w:val="28"/>
          <w:szCs w:val="28"/>
        </w:rPr>
        <w:t>, 2013)</w:t>
      </w:r>
    </w:p>
    <w:p w14:paraId="7502A7D1"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rPr>
        <w:t>10- "</w:t>
      </w:r>
      <w:r w:rsidRPr="007F5256">
        <w:rPr>
          <w:rFonts w:ascii="Simplified Arabic" w:eastAsia="Aptos" w:hAnsi="Simplified Arabic" w:cs="Simplified Arabic"/>
          <w:b/>
          <w:bCs/>
          <w:sz w:val="28"/>
          <w:szCs w:val="28"/>
          <w:rtl/>
        </w:rPr>
        <w:t>دراسة حول البناء السكني المستدام في المملكة العربية السعودية</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tl/>
        </w:rPr>
        <w:t>(</w:t>
      </w:r>
      <w:r w:rsidRPr="007F5256">
        <w:rPr>
          <w:rFonts w:ascii="Simplified Arabic" w:eastAsia="Aptos" w:hAnsi="Simplified Arabic" w:cs="Simplified Arabic"/>
          <w:b/>
          <w:bCs/>
          <w:sz w:val="28"/>
          <w:szCs w:val="28"/>
        </w:rPr>
        <w:t>Alfawzan, 2013</w:t>
      </w:r>
      <w:r w:rsidRPr="007F5256">
        <w:rPr>
          <w:rFonts w:ascii="Simplified Arabic" w:eastAsia="Aptos" w:hAnsi="Simplified Arabic" w:cs="Simplified Arabic"/>
          <w:b/>
          <w:bCs/>
          <w:sz w:val="28"/>
          <w:szCs w:val="28"/>
          <w:rtl/>
        </w:rPr>
        <w:t>)</w:t>
      </w:r>
    </w:p>
    <w:p w14:paraId="01ECE9C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توافقه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BREEAM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التركيز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القصور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واقتراح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تطويرها</w:t>
      </w:r>
      <w:r w:rsidRPr="007F5256">
        <w:rPr>
          <w:rFonts w:ascii="Simplified Arabic" w:eastAsia="Aptos" w:hAnsi="Simplified Arabic" w:cs="Simplified Arabic"/>
          <w:sz w:val="28"/>
          <w:szCs w:val="28"/>
          <w:rtl/>
        </w:rPr>
        <w:t>.</w:t>
      </w:r>
    </w:p>
    <w:p w14:paraId="78D20E1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المقارن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إسكانية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وأخرى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بريطانية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معتمدة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عازلة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حراريًا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الزجاج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المزدوج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والإضاءة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الذكية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35%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ويزيد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عمرها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الافتراضي</w:t>
      </w:r>
      <w:r w:rsidRPr="007F5256">
        <w:rPr>
          <w:rFonts w:ascii="Simplified Arabic" w:eastAsia="Aptos" w:hAnsi="Simplified Arabic" w:cs="Simplified Arabic"/>
          <w:sz w:val="28"/>
          <w:szCs w:val="28"/>
          <w:rtl/>
        </w:rPr>
        <w:t>.</w:t>
      </w:r>
    </w:p>
    <w:p w14:paraId="2D73D0D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وإيجار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نتيجة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لانخفاض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تشغيلها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التوجهات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يتبناها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والمتمثلة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إبراز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4F20A1E6"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 xml:space="preserve">11-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Towards sustainable residential buildings in the kingdom of Saudi Arabia.</w:t>
      </w:r>
      <w:r w:rsidRPr="007F5256">
        <w:rPr>
          <w:rFonts w:ascii="Simplified Arabic" w:eastAsia="Aptos" w:hAnsi="Simplified Arabic" w:cs="Simplified Arabic" w:hint="cs"/>
          <w:b/>
          <w:bCs/>
          <w:sz w:val="28"/>
          <w:szCs w:val="28"/>
          <w:rtl/>
        </w:rPr>
        <w:t>"</w:t>
      </w:r>
      <w:r w:rsidRPr="007F5256">
        <w:rPr>
          <w:rFonts w:ascii="Aptos" w:eastAsia="Aptos" w:hAnsi="Aptos" w:cs="Arial"/>
          <w:sz w:val="24"/>
          <w:szCs w:val="24"/>
        </w:rPr>
        <w:t xml:space="preserve"> </w:t>
      </w:r>
      <w:r w:rsidRPr="007F5256">
        <w:rPr>
          <w:rFonts w:ascii="Simplified Arabic" w:eastAsia="Aptos" w:hAnsi="Simplified Arabic" w:cs="Simplified Arabic"/>
          <w:b/>
          <w:bCs/>
          <w:sz w:val="28"/>
          <w:szCs w:val="28"/>
        </w:rPr>
        <w:t>(Taleb, 2012)</w:t>
      </w:r>
    </w:p>
    <w:p w14:paraId="31EFD8CF"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lang w:bidi="ar-EG"/>
        </w:rPr>
        <w:t xml:space="preserve">11-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نحو مبانٍ سكنية مستدامة في المملكة العربية السعودية</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tl/>
        </w:rPr>
        <w:t>(</w:t>
      </w:r>
      <w:r w:rsidRPr="007F5256">
        <w:rPr>
          <w:rFonts w:ascii="Simplified Arabic" w:eastAsia="Aptos" w:hAnsi="Simplified Arabic" w:cs="Simplified Arabic"/>
          <w:b/>
          <w:bCs/>
          <w:sz w:val="28"/>
          <w:szCs w:val="28"/>
        </w:rPr>
        <w:t>Taleb, 2012</w:t>
      </w:r>
      <w:r w:rsidRPr="007F5256">
        <w:rPr>
          <w:rFonts w:ascii="Simplified Arabic" w:eastAsia="Aptos" w:hAnsi="Simplified Arabic" w:cs="Simplified Arabic"/>
          <w:b/>
          <w:bCs/>
          <w:sz w:val="28"/>
          <w:szCs w:val="28"/>
          <w:rtl/>
        </w:rPr>
        <w:t>)</w:t>
      </w:r>
    </w:p>
    <w:p w14:paraId="595D586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توافقها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استخدمت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قائمًا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فعلية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مساكن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مناطق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مختلفة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أدائها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والمائي</w:t>
      </w:r>
      <w:r w:rsidRPr="007F5256">
        <w:rPr>
          <w:rFonts w:ascii="Simplified Arabic" w:eastAsia="Aptos" w:hAnsi="Simplified Arabic" w:cs="Simplified Arabic"/>
          <w:sz w:val="28"/>
          <w:szCs w:val="28"/>
          <w:rtl/>
        </w:rPr>
        <w:t>.</w:t>
      </w:r>
    </w:p>
    <w:p w14:paraId="6D14A9F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توصلت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استراتيجيات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العزل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التهوية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وفورات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20–40%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الحلول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استنساخ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الغربية</w:t>
      </w:r>
      <w:r w:rsidRPr="007F5256">
        <w:rPr>
          <w:rFonts w:ascii="Simplified Arabic" w:eastAsia="Aptos" w:hAnsi="Simplified Arabic" w:cs="Simplified Arabic"/>
          <w:sz w:val="28"/>
          <w:szCs w:val="28"/>
          <w:rtl/>
        </w:rPr>
        <w:t>.</w:t>
      </w:r>
    </w:p>
    <w:p w14:paraId="4CC9B7C2"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وتتجلى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تضع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لبحوث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دليلاً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يزيد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الجدوى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719B6284"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 xml:space="preserve">12-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Value creation and risk assessment for green building design in Saudi Arabia</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w:t>
      </w:r>
      <w:proofErr w:type="spellStart"/>
      <w:r w:rsidRPr="007F5256">
        <w:rPr>
          <w:rFonts w:ascii="Simplified Arabic" w:eastAsia="Aptos" w:hAnsi="Simplified Arabic" w:cs="Simplified Arabic"/>
          <w:b/>
          <w:bCs/>
          <w:sz w:val="28"/>
          <w:szCs w:val="28"/>
        </w:rPr>
        <w:t>Alattyih</w:t>
      </w:r>
      <w:proofErr w:type="spellEnd"/>
      <w:r w:rsidRPr="007F5256">
        <w:rPr>
          <w:rFonts w:ascii="Simplified Arabic" w:eastAsia="Aptos" w:hAnsi="Simplified Arabic" w:cs="Simplified Arabic"/>
          <w:b/>
          <w:bCs/>
          <w:sz w:val="28"/>
          <w:szCs w:val="28"/>
        </w:rPr>
        <w:t>, 2015)</w:t>
      </w:r>
    </w:p>
    <w:p w14:paraId="711F685F"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lang w:bidi="ar-EG"/>
        </w:rPr>
        <w:t xml:space="preserve">12-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خلق القيمة وتقييم المخاطر في تصميم المباني الخضراء بالمملكة العربية السعودية</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tl/>
        </w:rPr>
        <w:t>(</w:t>
      </w:r>
      <w:proofErr w:type="spellStart"/>
      <w:r w:rsidRPr="007F5256">
        <w:rPr>
          <w:rFonts w:ascii="Simplified Arabic" w:eastAsia="Aptos" w:hAnsi="Simplified Arabic" w:cs="Simplified Arabic"/>
          <w:b/>
          <w:bCs/>
          <w:sz w:val="28"/>
          <w:szCs w:val="28"/>
        </w:rPr>
        <w:t>Alattyih</w:t>
      </w:r>
      <w:proofErr w:type="spellEnd"/>
      <w:r w:rsidRPr="007F5256">
        <w:rPr>
          <w:rFonts w:ascii="Simplified Arabic" w:eastAsia="Aptos" w:hAnsi="Simplified Arabic" w:cs="Simplified Arabic"/>
          <w:b/>
          <w:bCs/>
          <w:sz w:val="28"/>
          <w:szCs w:val="28"/>
        </w:rPr>
        <w:t>, 2015</w:t>
      </w:r>
      <w:r w:rsidRPr="007F5256">
        <w:rPr>
          <w:rFonts w:ascii="Simplified Arabic" w:eastAsia="Aptos" w:hAnsi="Simplified Arabic" w:cs="Simplified Arabic"/>
          <w:b/>
          <w:bCs/>
          <w:sz w:val="28"/>
          <w:szCs w:val="28"/>
          <w:rtl/>
        </w:rPr>
        <w:t>)</w:t>
      </w:r>
    </w:p>
    <w:p w14:paraId="5CF3FF9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استهدفت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والمخاطر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المرتبطة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جمعت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w:t>
      </w:r>
    </w:p>
    <w:p w14:paraId="17A23B0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10% </w:t>
      </w:r>
      <w:r w:rsidRPr="007F5256">
        <w:rPr>
          <w:rFonts w:ascii="Simplified Arabic" w:eastAsia="Aptos" w:hAnsi="Simplified Arabic" w:cs="Simplified Arabic" w:hint="cs"/>
          <w:sz w:val="28"/>
          <w:szCs w:val="28"/>
          <w:rtl/>
        </w:rPr>
        <w:t>ومعدلات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إشغال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بنحو</w:t>
      </w:r>
      <w:r w:rsidRPr="007F5256">
        <w:rPr>
          <w:rFonts w:ascii="Simplified Arabic" w:eastAsia="Aptos" w:hAnsi="Simplified Arabic" w:cs="Simplified Arabic"/>
          <w:sz w:val="28"/>
          <w:szCs w:val="28"/>
          <w:rtl/>
        </w:rPr>
        <w:t xml:space="preserve"> 12%</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نتيجة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لانخفاض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وارتفاع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w:t>
      </w:r>
    </w:p>
    <w:p w14:paraId="45BF1AD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توضح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ترفًا</w:t>
      </w:r>
      <w:r w:rsidRPr="007F5256">
        <w:rPr>
          <w:rFonts w:ascii="Simplified Arabic" w:eastAsia="Aptos" w:hAnsi="Simplified Arabic" w:cs="Simplified Arabic"/>
          <w:sz w:val="28"/>
          <w:szCs w:val="28"/>
          <w:rtl/>
        </w:rPr>
        <w:t xml:space="preserve"> </w:t>
      </w:r>
      <w:proofErr w:type="gramStart"/>
      <w:r w:rsidRPr="007F5256">
        <w:rPr>
          <w:rFonts w:ascii="Simplified Arabic" w:eastAsia="Aptos" w:hAnsi="Simplified Arabic" w:cs="Simplified Arabic" w:hint="cs"/>
          <w:sz w:val="28"/>
          <w:szCs w:val="28"/>
          <w:rtl/>
        </w:rPr>
        <w:t>بيئيًا</w:t>
      </w:r>
      <w:proofErr w:type="gram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استراتيجية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استثمارية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مربحة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4F766747"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 xml:space="preserve">13-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Sustainable environmental design: evaluating the integration of sustainable knowledge in Saudi Arabian architectural programs</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Pr>
        <w:t>(</w:t>
      </w:r>
      <w:proofErr w:type="spellStart"/>
      <w:r w:rsidRPr="007F5256">
        <w:rPr>
          <w:rFonts w:ascii="Simplified Arabic" w:eastAsia="Aptos" w:hAnsi="Simplified Arabic" w:cs="Simplified Arabic"/>
          <w:b/>
          <w:bCs/>
          <w:sz w:val="28"/>
          <w:szCs w:val="28"/>
        </w:rPr>
        <w:t>Aloshan</w:t>
      </w:r>
      <w:proofErr w:type="spellEnd"/>
      <w:r w:rsidRPr="007F5256">
        <w:rPr>
          <w:rFonts w:ascii="Simplified Arabic" w:eastAsia="Aptos" w:hAnsi="Simplified Arabic" w:cs="Simplified Arabic"/>
          <w:b/>
          <w:bCs/>
          <w:sz w:val="28"/>
          <w:szCs w:val="28"/>
        </w:rPr>
        <w:t>, 2024)</w:t>
      </w:r>
    </w:p>
    <w:p w14:paraId="0C64E437"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rPr>
        <w:t>13- "</w:t>
      </w:r>
      <w:r w:rsidRPr="007F5256">
        <w:rPr>
          <w:rFonts w:ascii="Simplified Arabic" w:eastAsia="Aptos" w:hAnsi="Simplified Arabic" w:cs="Simplified Arabic"/>
          <w:b/>
          <w:bCs/>
          <w:sz w:val="28"/>
          <w:szCs w:val="28"/>
          <w:rtl/>
        </w:rPr>
        <w:t>التصميم البيئي المستدام: تقييم دمج المعرفة المستدامة في برامج العمارة السعودية</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tl/>
        </w:rPr>
        <w:t>(</w:t>
      </w:r>
      <w:proofErr w:type="spellStart"/>
      <w:r w:rsidRPr="007F5256">
        <w:rPr>
          <w:rFonts w:ascii="Simplified Arabic" w:eastAsia="Aptos" w:hAnsi="Simplified Arabic" w:cs="Simplified Arabic"/>
          <w:b/>
          <w:bCs/>
          <w:sz w:val="28"/>
          <w:szCs w:val="28"/>
        </w:rPr>
        <w:t>Aloshan</w:t>
      </w:r>
      <w:proofErr w:type="spellEnd"/>
      <w:r w:rsidRPr="007F5256">
        <w:rPr>
          <w:rFonts w:ascii="Simplified Arabic" w:eastAsia="Aptos" w:hAnsi="Simplified Arabic" w:cs="Simplified Arabic"/>
          <w:b/>
          <w:bCs/>
          <w:sz w:val="28"/>
          <w:szCs w:val="28"/>
        </w:rPr>
        <w:t>, 2024</w:t>
      </w:r>
      <w:r w:rsidRPr="007F5256">
        <w:rPr>
          <w:rFonts w:ascii="Simplified Arabic" w:eastAsia="Aptos" w:hAnsi="Simplified Arabic" w:cs="Simplified Arabic"/>
          <w:b/>
          <w:bCs/>
          <w:sz w:val="28"/>
          <w:szCs w:val="28"/>
          <w:rtl/>
        </w:rPr>
        <w:t>)</w:t>
      </w:r>
    </w:p>
    <w:p w14:paraId="1593C82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تتناول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بشكل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معمق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قضية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التعليم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الأكاديمي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ودوره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ترسيخ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ضوء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التحولات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الوطنية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تشهدها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2030. </w:t>
      </w: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مفاهيم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البرامج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التعليمية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lastRenderedPageBreak/>
        <w:t>الجامعية،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انعكاس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والمهندسين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تجاه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المستقبلية</w:t>
      </w:r>
      <w:r w:rsidRPr="007F5256">
        <w:rPr>
          <w:rFonts w:ascii="Simplified Arabic" w:eastAsia="Aptos" w:hAnsi="Simplified Arabic" w:cs="Simplified Arabic"/>
          <w:sz w:val="28"/>
          <w:szCs w:val="28"/>
          <w:rtl/>
        </w:rPr>
        <w:t>.</w:t>
      </w:r>
    </w:p>
    <w:p w14:paraId="6172668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والمقابلات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شبه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مجموعة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أعضاء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التدريس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والطلاب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خمس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جامعات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عينات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الطلابية</w:t>
      </w:r>
      <w:r w:rsidRPr="007F5256">
        <w:rPr>
          <w:rFonts w:ascii="Simplified Arabic" w:eastAsia="Aptos" w:hAnsi="Simplified Arabic" w:cs="Simplified Arabic"/>
          <w:sz w:val="28"/>
          <w:szCs w:val="28"/>
          <w:rtl/>
        </w:rPr>
        <w:t>.</w:t>
      </w:r>
    </w:p>
    <w:p w14:paraId="7CD3DAC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65%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المقررات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الأكاديمية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موضوعات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تتعلق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معظمها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يفتقر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التطبيقي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المعرفة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لإحداث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فعلي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الممارسة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المهنية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كشفت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فجوة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التعليم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الأكاديمي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ومتطلبات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w:t>
      </w:r>
    </w:p>
    <w:p w14:paraId="667DC62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أوصت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بضرورة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مناهج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لتتضمن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حقيقية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تتعامل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والجاف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وربطها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بآليات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تعليمية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آنٍ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واحد</w:t>
      </w:r>
      <w:r w:rsidRPr="007F5256">
        <w:rPr>
          <w:rFonts w:ascii="Simplified Arabic" w:eastAsia="Aptos" w:hAnsi="Simplified Arabic" w:cs="Simplified Arabic"/>
          <w:sz w:val="28"/>
          <w:szCs w:val="28"/>
          <w:rtl/>
        </w:rPr>
        <w:t>.</w:t>
      </w:r>
    </w:p>
    <w:p w14:paraId="0228DF8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مهمة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التربوي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والتأهيلي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قدرتها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جذب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المستثمرين</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751316F3"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 xml:space="preserve">14-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Housing finance inaccessibility for Saudi Arabia’s low-income employees: are housing-related sustainable development goals 2030 under threat?</w:t>
      </w:r>
      <w:r w:rsidRPr="007F5256">
        <w:rPr>
          <w:rFonts w:ascii="Simplified Arabic" w:eastAsia="Aptos" w:hAnsi="Simplified Arabic" w:cs="Simplified Arabic" w:hint="cs"/>
          <w:b/>
          <w:bCs/>
          <w:sz w:val="28"/>
          <w:szCs w:val="28"/>
          <w:rtl/>
        </w:rPr>
        <w:t>"</w:t>
      </w:r>
      <w:r w:rsidRPr="007F5256">
        <w:rPr>
          <w:rFonts w:ascii="Aptos" w:eastAsia="Aptos" w:hAnsi="Aptos" w:cs="Arial"/>
          <w:sz w:val="24"/>
          <w:szCs w:val="24"/>
        </w:rPr>
        <w:t xml:space="preserve"> </w:t>
      </w:r>
      <w:r w:rsidRPr="007F5256">
        <w:rPr>
          <w:rFonts w:ascii="Simplified Arabic" w:eastAsia="Aptos" w:hAnsi="Simplified Arabic" w:cs="Simplified Arabic"/>
          <w:b/>
          <w:bCs/>
          <w:sz w:val="28"/>
          <w:szCs w:val="28"/>
        </w:rPr>
        <w:t>(Alharbi, 2024)</w:t>
      </w:r>
    </w:p>
    <w:p w14:paraId="7864663B"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lang w:bidi="ar-EG"/>
        </w:rPr>
        <w:t xml:space="preserve">14-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عدم إمكانية الحصول على تمويل سكني للموظفين ذوي الدخل المحدود في السعودية: هل أهداف التنمية المستدامة للإسكان 2030 مهددة؟</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w:t>
      </w:r>
      <w:r w:rsidRPr="007F5256">
        <w:rPr>
          <w:rFonts w:ascii="Simplified Arabic" w:eastAsia="Aptos" w:hAnsi="Simplified Arabic" w:cs="Simplified Arabic"/>
          <w:b/>
          <w:bCs/>
          <w:sz w:val="28"/>
          <w:szCs w:val="28"/>
        </w:rPr>
        <w:t>Alharbi, 2024</w:t>
      </w:r>
      <w:r w:rsidRPr="007F5256">
        <w:rPr>
          <w:rFonts w:ascii="Simplified Arabic" w:eastAsia="Aptos" w:hAnsi="Simplified Arabic" w:cs="Simplified Arabic"/>
          <w:b/>
          <w:bCs/>
          <w:sz w:val="28"/>
          <w:szCs w:val="28"/>
          <w:rtl/>
        </w:rPr>
        <w:t>)</w:t>
      </w:r>
    </w:p>
    <w:p w14:paraId="3EB2E33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قضية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وعلاقته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تركيز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خاص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الدخل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المحدود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يواجهون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صعوبات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امتلاك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استكشاف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متطلبات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العدالة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الإسكان</w:t>
      </w:r>
      <w:r w:rsidRPr="007F5256">
        <w:rPr>
          <w:rFonts w:ascii="Simplified Arabic" w:eastAsia="Aptos" w:hAnsi="Simplified Arabic" w:cs="Simplified Arabic"/>
          <w:sz w:val="28"/>
          <w:szCs w:val="28"/>
          <w:rtl/>
        </w:rPr>
        <w:t>.</w:t>
      </w:r>
    </w:p>
    <w:p w14:paraId="6FC4741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الوصفي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والتشريعية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ميدانية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شملت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الموظفين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منخفضي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الدخل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ثلاث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سعودية</w:t>
      </w:r>
      <w:r w:rsidRPr="007F5256">
        <w:rPr>
          <w:rFonts w:ascii="Simplified Arabic" w:eastAsia="Aptos" w:hAnsi="Simplified Arabic" w:cs="Simplified Arabic"/>
          <w:sz w:val="28"/>
          <w:szCs w:val="28"/>
          <w:rtl/>
        </w:rPr>
        <w:t>.</w:t>
      </w:r>
    </w:p>
    <w:p w14:paraId="5EA6D43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وضعف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آليات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تمثلان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رئيسيًا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أمام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المشكلة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سلبًا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2030 </w:t>
      </w:r>
      <w:r w:rsidRPr="007F5256">
        <w:rPr>
          <w:rFonts w:ascii="Simplified Arabic" w:eastAsia="Aptos" w:hAnsi="Simplified Arabic" w:cs="Simplified Arabic" w:hint="cs"/>
          <w:sz w:val="28"/>
          <w:szCs w:val="28"/>
          <w:rtl/>
        </w:rPr>
        <w:t>فيما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يتعلق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بتوفير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الملائم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للجميع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الافتقار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يؤدي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تراجع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مفاهيم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التكلفة</w:t>
      </w:r>
      <w:r w:rsidRPr="007F5256">
        <w:rPr>
          <w:rFonts w:ascii="Simplified Arabic" w:eastAsia="Aptos" w:hAnsi="Simplified Arabic" w:cs="Simplified Arabic"/>
          <w:sz w:val="28"/>
          <w:szCs w:val="28"/>
          <w:rtl/>
        </w:rPr>
        <w:t>.</w:t>
      </w:r>
    </w:p>
    <w:p w14:paraId="4128735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منظور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تتحدد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بالمواصفات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أيضًا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الحكومي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يتيح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للمجتمع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47DD81E8"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 xml:space="preserve">15-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Impact of the Spatial Configuration of Streets Networks on Urban Growth: A Case Study of Abha City, Saudi Arabia</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Pr>
        <w:t>(</w:t>
      </w:r>
      <w:proofErr w:type="spellStart"/>
      <w:r w:rsidRPr="007F5256">
        <w:rPr>
          <w:rFonts w:ascii="Simplified Arabic" w:eastAsia="Aptos" w:hAnsi="Simplified Arabic" w:cs="Simplified Arabic"/>
          <w:b/>
          <w:bCs/>
          <w:sz w:val="28"/>
          <w:szCs w:val="28"/>
        </w:rPr>
        <w:t>Bindajam</w:t>
      </w:r>
      <w:proofErr w:type="spellEnd"/>
      <w:r w:rsidRPr="007F5256">
        <w:rPr>
          <w:rFonts w:ascii="Simplified Arabic" w:eastAsia="Aptos" w:hAnsi="Simplified Arabic" w:cs="Simplified Arabic"/>
          <w:b/>
          <w:bCs/>
          <w:sz w:val="28"/>
          <w:szCs w:val="28"/>
        </w:rPr>
        <w:t xml:space="preserve"> &amp; Mallick, 2020)</w:t>
      </w:r>
    </w:p>
    <w:p w14:paraId="17CD8F0E"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lang w:bidi="ar-EG"/>
        </w:rPr>
        <w:t xml:space="preserve">15-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أثر التكوين المكاني لشبكات الطرق على النمو الحضري: دراسة حالة لمدينة أبها، السعودية</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b/>
          <w:bCs/>
          <w:sz w:val="28"/>
          <w:szCs w:val="28"/>
          <w:rtl/>
        </w:rPr>
        <w:t>(</w:t>
      </w:r>
      <w:proofErr w:type="spellStart"/>
      <w:r w:rsidRPr="007F5256">
        <w:rPr>
          <w:rFonts w:ascii="Simplified Arabic" w:eastAsia="Aptos" w:hAnsi="Simplified Arabic" w:cs="Simplified Arabic"/>
          <w:b/>
          <w:bCs/>
          <w:sz w:val="28"/>
          <w:szCs w:val="28"/>
        </w:rPr>
        <w:t>Bindajam</w:t>
      </w:r>
      <w:proofErr w:type="spellEnd"/>
      <w:r w:rsidRPr="007F5256">
        <w:rPr>
          <w:rFonts w:ascii="Simplified Arabic" w:eastAsia="Aptos" w:hAnsi="Simplified Arabic" w:cs="Simplified Arabic"/>
          <w:b/>
          <w:bCs/>
          <w:sz w:val="28"/>
          <w:szCs w:val="28"/>
        </w:rPr>
        <w:t xml:space="preserve"> &amp; Mallick, 2020</w:t>
      </w:r>
      <w:r w:rsidRPr="007F5256">
        <w:rPr>
          <w:rFonts w:ascii="Simplified Arabic" w:eastAsia="Aptos" w:hAnsi="Simplified Arabic" w:cs="Simplified Arabic"/>
          <w:b/>
          <w:bCs/>
          <w:sz w:val="28"/>
          <w:szCs w:val="28"/>
          <w:rtl/>
        </w:rPr>
        <w:t>)</w:t>
      </w:r>
    </w:p>
    <w:p w14:paraId="43F5C38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موضوعًا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متقدمًا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تخطيط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التكوين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المكاني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لشبكات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الطرق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والنمو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المعلومات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الجغرافية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GIS</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أنماط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الشوارع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والمناطق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وربطها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w:t>
      </w:r>
    </w:p>
    <w:p w14:paraId="465B222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الترابط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المكاني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الطرق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الرئيسة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والفرعية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يؤدي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8%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15%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معدلات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العشوائي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يسبب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استنزافًا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للموارد</w:t>
      </w:r>
      <w:r w:rsidRPr="007F5256">
        <w:rPr>
          <w:rFonts w:ascii="Simplified Arabic" w:eastAsia="Aptos" w:hAnsi="Simplified Arabic" w:cs="Simplified Arabic"/>
          <w:sz w:val="28"/>
          <w:szCs w:val="28"/>
          <w:rtl/>
        </w:rPr>
        <w:t>.</w:t>
      </w:r>
    </w:p>
    <w:p w14:paraId="3139312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أشارت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التحتية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المتكاملة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تتمتع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بقدرة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استقطاب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w:t>
      </w:r>
    </w:p>
    <w:p w14:paraId="7A1F142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وتتجلى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تأكيدها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المكانية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يقتصر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يمتد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ليشمل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المحيطة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ينطبق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تخطيطها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وتأثيرها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155539D2"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lastRenderedPageBreak/>
        <w:t xml:space="preserve">16-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Application of Artificial Intelligence for Predicting Real Estate Prices: The Case of Saudi Arabia</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Pr>
        <w:t>(Alzain et al., 2022)</w:t>
      </w:r>
    </w:p>
    <w:p w14:paraId="0197E75D"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lang w:bidi="ar-EG"/>
        </w:rPr>
        <w:t xml:space="preserve">16- </w:t>
      </w:r>
      <w:r w:rsidRPr="007F5256">
        <w:rPr>
          <w:rFonts w:ascii="Simplified Arabic" w:eastAsia="Aptos" w:hAnsi="Simplified Arabic" w:cs="Simplified Arabic" w:hint="cs"/>
          <w:b/>
          <w:bCs/>
          <w:sz w:val="28"/>
          <w:szCs w:val="28"/>
          <w:rtl/>
        </w:rPr>
        <w:t>"</w:t>
      </w:r>
      <w:r w:rsidRPr="007F5256">
        <w:rPr>
          <w:rFonts w:ascii="Simplified Arabic" w:eastAsia="Aptos" w:hAnsi="Simplified Arabic" w:cs="Simplified Arabic"/>
          <w:b/>
          <w:bCs/>
          <w:sz w:val="28"/>
          <w:szCs w:val="28"/>
          <w:rtl/>
        </w:rPr>
        <w:t>تطبيق الذكاء الاصطناعي للتنبؤ بأسعار العقارات: حالة المملكة العربية السعودية</w:t>
      </w:r>
      <w:r w:rsidRPr="007F5256">
        <w:rPr>
          <w:rFonts w:ascii="Simplified Arabic" w:eastAsia="Aptos" w:hAnsi="Simplified Arabic" w:cs="Simplified Arabic" w:hint="cs"/>
          <w:b/>
          <w:bCs/>
          <w:sz w:val="28"/>
          <w:szCs w:val="28"/>
          <w:rtl/>
        </w:rPr>
        <w:t xml:space="preserve">" </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sz w:val="28"/>
          <w:szCs w:val="28"/>
        </w:rPr>
        <w:t>Alzain et al., 2022</w:t>
      </w:r>
      <w:r w:rsidRPr="007F5256">
        <w:rPr>
          <w:rFonts w:ascii="Simplified Arabic" w:eastAsia="Aptos" w:hAnsi="Simplified Arabic" w:cs="Simplified Arabic"/>
          <w:sz w:val="28"/>
          <w:szCs w:val="28"/>
          <w:rtl/>
        </w:rPr>
        <w:t>)</w:t>
      </w:r>
    </w:p>
    <w:p w14:paraId="3B93857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الذكاء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الاصطناعي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التنبؤ</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استكشاف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إمكانية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خوارزميات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التعلم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الآلي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الضخمة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وتقدير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w:t>
      </w:r>
    </w:p>
    <w:p w14:paraId="2575212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الشبكات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العصبية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حقيقية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5000 </w:t>
      </w:r>
      <w:r w:rsidRPr="007F5256">
        <w:rPr>
          <w:rFonts w:ascii="Simplified Arabic" w:eastAsia="Aptos" w:hAnsi="Simplified Arabic" w:cs="Simplified Arabic" w:hint="cs"/>
          <w:sz w:val="28"/>
          <w:szCs w:val="28"/>
          <w:rtl/>
        </w:rPr>
        <w:t>وحدة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موزعة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وربطها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والمساحات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والقرب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الخدمات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العامة</w:t>
      </w:r>
      <w:r w:rsidRPr="007F5256">
        <w:rPr>
          <w:rFonts w:ascii="Simplified Arabic" w:eastAsia="Aptos" w:hAnsi="Simplified Arabic" w:cs="Simplified Arabic"/>
          <w:sz w:val="28"/>
          <w:szCs w:val="28"/>
          <w:rtl/>
        </w:rPr>
        <w:t>.</w:t>
      </w:r>
    </w:p>
    <w:p w14:paraId="19855CB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الحسابية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التنبؤ</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يثبت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واضحة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والسعر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w:t>
      </w:r>
      <w:r w:rsidRPr="007F5256">
        <w:rPr>
          <w:rFonts w:ascii="Simplified Arabic" w:eastAsia="Aptos" w:hAnsi="Simplified Arabic" w:cs="Simplified Arabic"/>
          <w:sz w:val="28"/>
          <w:szCs w:val="28"/>
          <w:rtl/>
        </w:rPr>
        <w:t>.</w:t>
      </w:r>
    </w:p>
    <w:p w14:paraId="2C437F6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حديثًا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التكنولوجيا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اتخاذ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امتدادًا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تفتح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آفاقًا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جديدة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رقمية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وتحليلية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متقدمة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 xml:space="preserve"> </w:t>
      </w:r>
    </w:p>
    <w:p w14:paraId="347B437F" w14:textId="77777777" w:rsidR="007F5256" w:rsidRPr="007F5256" w:rsidRDefault="007F5256" w:rsidP="008E2820">
      <w:pPr>
        <w:spacing w:after="120" w:line="240" w:lineRule="auto"/>
        <w:jc w:val="both"/>
        <w:outlineLvl w:val="2"/>
        <w:rPr>
          <w:rFonts w:ascii="Simplified Arabic" w:eastAsia="Aptos" w:hAnsi="Simplified Arabic" w:cs="Simplified Arabic"/>
          <w:b/>
          <w:bCs/>
          <w:sz w:val="32"/>
          <w:szCs w:val="32"/>
        </w:rPr>
      </w:pPr>
      <w:bookmarkStart w:id="24" w:name="_Toc211454566"/>
      <w:r w:rsidRPr="007F5256">
        <w:rPr>
          <w:rFonts w:ascii="Simplified Arabic" w:eastAsia="Aptos" w:hAnsi="Simplified Arabic" w:cs="Simplified Arabic" w:hint="cs"/>
          <w:b/>
          <w:bCs/>
          <w:sz w:val="32"/>
          <w:szCs w:val="32"/>
          <w:rtl/>
        </w:rPr>
        <w:t>2.2.2 الدراسات الأجنبية</w:t>
      </w:r>
      <w:bookmarkEnd w:id="24"/>
    </w:p>
    <w:p w14:paraId="77D93800"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1- “A Study on the Importance of Green Building Real Estate Market Revitalization” (Kim &amp; You, 2024)</w:t>
      </w:r>
    </w:p>
    <w:p w14:paraId="6346422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تلعبه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تنشيط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120 </w:t>
      </w:r>
      <w:r w:rsidRPr="007F5256">
        <w:rPr>
          <w:rFonts w:ascii="Simplified Arabic" w:eastAsia="Aptos" w:hAnsi="Simplified Arabic" w:cs="Simplified Arabic" w:hint="cs"/>
          <w:sz w:val="28"/>
          <w:szCs w:val="28"/>
          <w:rtl/>
        </w:rPr>
        <w:t>مشروعًا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معتمدًا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الجنوبية</w:t>
      </w:r>
      <w:r w:rsidRPr="007F5256">
        <w:rPr>
          <w:rFonts w:ascii="Simplified Arabic" w:eastAsia="Aptos" w:hAnsi="Simplified Arabic" w:cs="Simplified Arabic"/>
          <w:sz w:val="28"/>
          <w:szCs w:val="28"/>
          <w:rtl/>
        </w:rPr>
        <w:t>.</w:t>
      </w:r>
    </w:p>
    <w:p w14:paraId="19657AA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ارتفاع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18% </w:t>
      </w:r>
      <w:r w:rsidRPr="007F5256">
        <w:rPr>
          <w:rFonts w:ascii="Simplified Arabic" w:eastAsia="Aptos" w:hAnsi="Simplified Arabic" w:cs="Simplified Arabic" w:hint="cs"/>
          <w:sz w:val="28"/>
          <w:szCs w:val="28"/>
          <w:rtl/>
        </w:rPr>
        <w:t>وزيادة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بمعدل</w:t>
      </w:r>
      <w:r w:rsidRPr="007F5256">
        <w:rPr>
          <w:rFonts w:ascii="Simplified Arabic" w:eastAsia="Aptos" w:hAnsi="Simplified Arabic" w:cs="Simplified Arabic"/>
          <w:sz w:val="28"/>
          <w:szCs w:val="28"/>
          <w:rtl/>
        </w:rPr>
        <w:t xml:space="preserve"> 12%.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ينظرون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كاستثمار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معيشية</w:t>
      </w:r>
      <w:r w:rsidRPr="007F5256">
        <w:rPr>
          <w:rFonts w:ascii="Simplified Arabic" w:eastAsia="Aptos" w:hAnsi="Simplified Arabic" w:cs="Simplified Arabic"/>
          <w:sz w:val="28"/>
          <w:szCs w:val="28"/>
          <w:rtl/>
        </w:rPr>
        <w:t>.</w:t>
      </w:r>
    </w:p>
    <w:p w14:paraId="651F75B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وتكمن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تأكيدها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منافع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تحريك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فرضية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الإيجابية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w:t>
      </w:r>
      <w:r w:rsidRPr="007F5256">
        <w:rPr>
          <w:rFonts w:ascii="Simplified Arabic" w:eastAsia="Aptos" w:hAnsi="Simplified Arabic" w:cs="Simplified Arabic"/>
          <w:sz w:val="28"/>
          <w:szCs w:val="28"/>
          <w:rtl/>
        </w:rPr>
        <w:t>.</w:t>
      </w:r>
    </w:p>
    <w:p w14:paraId="02F3E2E6"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 xml:space="preserve">2- “Integrating Sustainability and Green Building into the Appraisal Process” (Runde &amp; </w:t>
      </w:r>
      <w:proofErr w:type="spellStart"/>
      <w:r w:rsidRPr="007F5256">
        <w:rPr>
          <w:rFonts w:ascii="Simplified Arabic" w:eastAsia="Aptos" w:hAnsi="Simplified Arabic" w:cs="Simplified Arabic"/>
          <w:b/>
          <w:bCs/>
          <w:sz w:val="28"/>
          <w:szCs w:val="28"/>
        </w:rPr>
        <w:t>Thoyre</w:t>
      </w:r>
      <w:proofErr w:type="spellEnd"/>
      <w:r w:rsidRPr="007F5256">
        <w:rPr>
          <w:rFonts w:ascii="Simplified Arabic" w:eastAsia="Aptos" w:hAnsi="Simplified Arabic" w:cs="Simplified Arabic"/>
          <w:b/>
          <w:bCs/>
          <w:sz w:val="28"/>
          <w:szCs w:val="28"/>
        </w:rPr>
        <w:t>, 2011)</w:t>
      </w:r>
    </w:p>
    <w:p w14:paraId="615436D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كيفية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الأساليب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w:t>
      </w:r>
    </w:p>
    <w:p w14:paraId="76C9CE0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الوصفي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مراجعة</w:t>
      </w:r>
      <w:r w:rsidRPr="007F5256">
        <w:rPr>
          <w:rFonts w:ascii="Simplified Arabic" w:eastAsia="Aptos" w:hAnsi="Simplified Arabic" w:cs="Simplified Arabic"/>
          <w:sz w:val="28"/>
          <w:szCs w:val="28"/>
          <w:rtl/>
        </w:rPr>
        <w:t xml:space="preserve"> 70 </w:t>
      </w:r>
      <w:r w:rsidRPr="007F5256">
        <w:rPr>
          <w:rFonts w:ascii="Simplified Arabic" w:eastAsia="Aptos" w:hAnsi="Simplified Arabic" w:cs="Simplified Arabic" w:hint="cs"/>
          <w:sz w:val="28"/>
          <w:szCs w:val="28"/>
          <w:rtl/>
        </w:rPr>
        <w:t>حالة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الولايات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المتحدة،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نتائجها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w:t>
      </w:r>
    </w:p>
    <w:p w14:paraId="36F191D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تحظى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10%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20%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إدراج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يزيد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التسعير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ويشجع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w:t>
      </w:r>
    </w:p>
    <w:p w14:paraId="6C7416C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جديدة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تأخذ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الاعتبار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الحقيقية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w:t>
      </w:r>
    </w:p>
    <w:p w14:paraId="3C9BBDCB" w14:textId="77777777" w:rsidR="007F5256" w:rsidRPr="007F5256" w:rsidRDefault="007F5256" w:rsidP="007F5256">
      <w:pPr>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3- “Factors Affecting Green Buildings Value: A Review” (Ken, Ling, Wong et al., 2020)</w:t>
      </w:r>
    </w:p>
    <w:p w14:paraId="3DCCF062"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استعرضت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عالميًا،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الشهادات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وتكلفة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الصيانة</w:t>
      </w:r>
      <w:r w:rsidRPr="007F5256">
        <w:rPr>
          <w:rFonts w:ascii="Simplified Arabic" w:eastAsia="Aptos" w:hAnsi="Simplified Arabic" w:cs="Simplified Arabic"/>
          <w:sz w:val="28"/>
          <w:szCs w:val="28"/>
          <w:rtl/>
        </w:rPr>
        <w:t>.</w:t>
      </w:r>
    </w:p>
    <w:p w14:paraId="7A2EBF0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مراجعة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لـ</w:t>
      </w:r>
      <w:r w:rsidRPr="007F5256">
        <w:rPr>
          <w:rFonts w:ascii="Simplified Arabic" w:eastAsia="Aptos" w:hAnsi="Simplified Arabic" w:cs="Simplified Arabic"/>
          <w:sz w:val="28"/>
          <w:szCs w:val="28"/>
          <w:rtl/>
        </w:rPr>
        <w:t xml:space="preserve"> 150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منشورة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عامي</w:t>
      </w:r>
      <w:r w:rsidRPr="007F5256">
        <w:rPr>
          <w:rFonts w:ascii="Simplified Arabic" w:eastAsia="Aptos" w:hAnsi="Simplified Arabic" w:cs="Simplified Arabic"/>
          <w:sz w:val="28"/>
          <w:szCs w:val="28"/>
          <w:rtl/>
        </w:rPr>
        <w:t xml:space="preserve"> 2010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2020.</w:t>
      </w:r>
    </w:p>
    <w:p w14:paraId="6E648C0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خلصت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كالوفورات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المنخفضة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النفسية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الإيجابية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25%.</w:t>
      </w:r>
    </w:p>
    <w:p w14:paraId="225C997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كبيرة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توضح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الوسيطة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لتفسير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557881F6"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4- “Sustainability in Real Estate Analysis and Valuation” (Anghel &amp; Ionescu, 2011)</w:t>
      </w:r>
    </w:p>
    <w:p w14:paraId="0B1E8D6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الأصول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أوروبا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الشرقية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لتقييم</w:t>
      </w:r>
      <w:r w:rsidRPr="007F5256">
        <w:rPr>
          <w:rFonts w:ascii="Simplified Arabic" w:eastAsia="Aptos" w:hAnsi="Simplified Arabic" w:cs="Simplified Arabic"/>
          <w:sz w:val="28"/>
          <w:szCs w:val="28"/>
          <w:rtl/>
        </w:rPr>
        <w:t xml:space="preserve"> 90 </w:t>
      </w:r>
      <w:r w:rsidRPr="007F5256">
        <w:rPr>
          <w:rFonts w:ascii="Simplified Arabic" w:eastAsia="Aptos" w:hAnsi="Simplified Arabic" w:cs="Simplified Arabic" w:hint="cs"/>
          <w:sz w:val="28"/>
          <w:szCs w:val="28"/>
          <w:rtl/>
        </w:rPr>
        <w:t>مشروعًا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رومانيا</w:t>
      </w:r>
      <w:r w:rsidRPr="007F5256">
        <w:rPr>
          <w:rFonts w:ascii="Simplified Arabic" w:eastAsia="Aptos" w:hAnsi="Simplified Arabic" w:cs="Simplified Arabic"/>
          <w:sz w:val="28"/>
          <w:szCs w:val="28"/>
          <w:rtl/>
        </w:rPr>
        <w:t>.</w:t>
      </w:r>
    </w:p>
    <w:p w14:paraId="2E22F2B2"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عنصرًا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جوهريًا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عائدًا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14%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مدار</w:t>
      </w:r>
      <w:r w:rsidRPr="007F5256">
        <w:rPr>
          <w:rFonts w:ascii="Simplified Arabic" w:eastAsia="Aptos" w:hAnsi="Simplified Arabic" w:cs="Simplified Arabic"/>
          <w:sz w:val="28"/>
          <w:szCs w:val="28"/>
          <w:rtl/>
        </w:rPr>
        <w:t xml:space="preserve"> 10 </w:t>
      </w:r>
      <w:r w:rsidRPr="007F5256">
        <w:rPr>
          <w:rFonts w:ascii="Simplified Arabic" w:eastAsia="Aptos" w:hAnsi="Simplified Arabic" w:cs="Simplified Arabic" w:hint="cs"/>
          <w:sz w:val="28"/>
          <w:szCs w:val="28"/>
          <w:rtl/>
        </w:rPr>
        <w:t>سنوات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w:t>
      </w:r>
    </w:p>
    <w:p w14:paraId="0DC5677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فكرة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تخلق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طويلة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w:t>
      </w:r>
    </w:p>
    <w:p w14:paraId="691E062E"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5- “Analysis of Green Building Design and Environmental Protection Policies in Real Estate Development” (Wang, 2025)</w:t>
      </w:r>
    </w:p>
    <w:p w14:paraId="3FE0126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الحكومية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المقارن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مختلفة</w:t>
      </w:r>
      <w:r w:rsidRPr="007F5256">
        <w:rPr>
          <w:rFonts w:ascii="Simplified Arabic" w:eastAsia="Aptos" w:hAnsi="Simplified Arabic" w:cs="Simplified Arabic"/>
          <w:sz w:val="28"/>
          <w:szCs w:val="28"/>
          <w:rtl/>
        </w:rPr>
        <w:t>.</w:t>
      </w:r>
    </w:p>
    <w:p w14:paraId="122E4D9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حكومية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واضحة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ويزيد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جاذبية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لوائح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صارمة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أسرع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20%.</w:t>
      </w:r>
    </w:p>
    <w:p w14:paraId="1563435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تأكيدها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التنظيمية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ربطه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2030.</w:t>
      </w:r>
    </w:p>
    <w:p w14:paraId="1C1C38C1"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 xml:space="preserve">6- “Assessing Green Value: A Key to Investment in Sustainable Buildings” (Bullier, Sanchez, </w:t>
      </w:r>
      <w:proofErr w:type="spellStart"/>
      <w:r w:rsidRPr="007F5256">
        <w:rPr>
          <w:rFonts w:ascii="Simplified Arabic" w:eastAsia="Aptos" w:hAnsi="Simplified Arabic" w:cs="Simplified Arabic"/>
          <w:b/>
          <w:bCs/>
          <w:sz w:val="28"/>
          <w:szCs w:val="28"/>
        </w:rPr>
        <w:t>Carassus</w:t>
      </w:r>
      <w:proofErr w:type="spellEnd"/>
      <w:r w:rsidRPr="007F5256">
        <w:rPr>
          <w:rFonts w:ascii="Simplified Arabic" w:eastAsia="Aptos" w:hAnsi="Simplified Arabic" w:cs="Simplified Arabic"/>
          <w:b/>
          <w:bCs/>
          <w:sz w:val="28"/>
          <w:szCs w:val="28"/>
        </w:rPr>
        <w:t xml:space="preserve"> &amp; Pancrazio, 2011)</w:t>
      </w:r>
    </w:p>
    <w:p w14:paraId="01BA022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لعينة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200 </w:t>
      </w:r>
      <w:r w:rsidRPr="007F5256">
        <w:rPr>
          <w:rFonts w:ascii="Simplified Arabic" w:eastAsia="Aptos" w:hAnsi="Simplified Arabic" w:cs="Simplified Arabic" w:hint="cs"/>
          <w:sz w:val="28"/>
          <w:szCs w:val="28"/>
          <w:rtl/>
        </w:rPr>
        <w:t>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أوروبي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حاصل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w:t>
      </w:r>
    </w:p>
    <w:p w14:paraId="57F17B4B"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الحاصلة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LEED</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BREEAM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استثمارية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تفوق</w:t>
      </w:r>
      <w:r w:rsidRPr="007F5256">
        <w:rPr>
          <w:rFonts w:ascii="Simplified Arabic" w:eastAsia="Aptos" w:hAnsi="Simplified Arabic" w:cs="Simplified Arabic"/>
          <w:sz w:val="28"/>
          <w:szCs w:val="28"/>
          <w:rtl/>
        </w:rPr>
        <w:t xml:space="preserve"> 15%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نظيراتها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يتعامل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كعنصر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يضيف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قابلة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للقياس</w:t>
      </w:r>
      <w:r w:rsidRPr="007F5256">
        <w:rPr>
          <w:rFonts w:ascii="Simplified Arabic" w:eastAsia="Aptos" w:hAnsi="Simplified Arabic" w:cs="Simplified Arabic"/>
          <w:sz w:val="28"/>
          <w:szCs w:val="28"/>
          <w:rtl/>
        </w:rPr>
        <w:t>.</w:t>
      </w:r>
    </w:p>
    <w:p w14:paraId="6613C00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فرضية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فعليًا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للسعر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يجعلها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استراتيجية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1EBA4D25"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lastRenderedPageBreak/>
        <w:t>7- “Green and Gold Buildings? Detecting Real Estate Market Premium for Green Buildings through Evolutionary Polynomial Regression” (Massimo et al., 2022)</w:t>
      </w:r>
    </w:p>
    <w:p w14:paraId="6C2E494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استهدفت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مقدار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Market Premium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بغيرها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الإيطالي</w:t>
      </w:r>
      <w:r w:rsidRPr="007F5256">
        <w:rPr>
          <w:rFonts w:ascii="Simplified Arabic" w:eastAsia="Aptos" w:hAnsi="Simplified Arabic" w:cs="Simplified Arabic"/>
          <w:sz w:val="28"/>
          <w:szCs w:val="28"/>
          <w:rtl/>
        </w:rPr>
        <w:t>.</w:t>
      </w:r>
    </w:p>
    <w:p w14:paraId="46BEE60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مبيعات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لـ</w:t>
      </w:r>
      <w:r w:rsidRPr="007F5256">
        <w:rPr>
          <w:rFonts w:ascii="Simplified Arabic" w:eastAsia="Aptos" w:hAnsi="Simplified Arabic" w:cs="Simplified Arabic"/>
          <w:sz w:val="28"/>
          <w:szCs w:val="28"/>
          <w:rtl/>
        </w:rPr>
        <w:t xml:space="preserve"> 600 </w:t>
      </w:r>
      <w:r w:rsidRPr="007F5256">
        <w:rPr>
          <w:rFonts w:ascii="Simplified Arabic" w:eastAsia="Aptos" w:hAnsi="Simplified Arabic" w:cs="Simplified Arabic" w:hint="cs"/>
          <w:sz w:val="28"/>
          <w:szCs w:val="28"/>
          <w:rtl/>
        </w:rPr>
        <w:t>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الانحدار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التطوري</w:t>
      </w:r>
      <w:r w:rsidRPr="007F5256">
        <w:rPr>
          <w:rFonts w:ascii="Simplified Arabic" w:eastAsia="Aptos" w:hAnsi="Simplified Arabic" w:cs="Simplified Arabic"/>
          <w:sz w:val="28"/>
          <w:szCs w:val="28"/>
          <w:rtl/>
        </w:rPr>
        <w:t>.</w:t>
      </w:r>
    </w:p>
    <w:p w14:paraId="248BEA2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7%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19%</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خصوصًا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المناطق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العالي</w:t>
      </w:r>
      <w:r w:rsidRPr="007F5256">
        <w:rPr>
          <w:rFonts w:ascii="Simplified Arabic" w:eastAsia="Aptos" w:hAnsi="Simplified Arabic" w:cs="Simplified Arabic"/>
          <w:sz w:val="28"/>
          <w:szCs w:val="28"/>
          <w:rtl/>
        </w:rPr>
        <w:t>.</w:t>
      </w:r>
    </w:p>
    <w:p w14:paraId="26A359F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تُظهر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ليست</w:t>
      </w:r>
      <w:r w:rsidRPr="007F5256">
        <w:rPr>
          <w:rFonts w:ascii="Simplified Arabic" w:eastAsia="Aptos" w:hAnsi="Simplified Arabic" w:cs="Simplified Arabic"/>
          <w:sz w:val="28"/>
          <w:szCs w:val="28"/>
          <w:rtl/>
        </w:rPr>
        <w:t xml:space="preserve"> </w:t>
      </w:r>
      <w:proofErr w:type="gramStart"/>
      <w:r w:rsidRPr="007F5256">
        <w:rPr>
          <w:rFonts w:ascii="Simplified Arabic" w:eastAsia="Aptos" w:hAnsi="Simplified Arabic" w:cs="Simplified Arabic" w:hint="cs"/>
          <w:sz w:val="28"/>
          <w:szCs w:val="28"/>
          <w:rtl/>
        </w:rPr>
        <w:t>رمزية</w:t>
      </w:r>
      <w:proofErr w:type="gram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قابلة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ينسجم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بحثك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63BF83F1"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8- “How Sustainable Design and Awareness May Affect the Real Estate Market” (</w:t>
      </w:r>
      <w:proofErr w:type="spellStart"/>
      <w:r w:rsidRPr="007F5256">
        <w:rPr>
          <w:rFonts w:ascii="Simplified Arabic" w:eastAsia="Aptos" w:hAnsi="Simplified Arabic" w:cs="Simplified Arabic"/>
          <w:b/>
          <w:bCs/>
          <w:sz w:val="28"/>
          <w:szCs w:val="28"/>
        </w:rPr>
        <w:t>Katafygiotou</w:t>
      </w:r>
      <w:proofErr w:type="spellEnd"/>
      <w:r w:rsidRPr="007F5256">
        <w:rPr>
          <w:rFonts w:ascii="Simplified Arabic" w:eastAsia="Aptos" w:hAnsi="Simplified Arabic" w:cs="Simplified Arabic"/>
          <w:b/>
          <w:bCs/>
          <w:sz w:val="28"/>
          <w:szCs w:val="28"/>
        </w:rPr>
        <w:t>, Protopapas &amp; Dimopoulos, 2023)</w:t>
      </w:r>
    </w:p>
    <w:p w14:paraId="4535904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بحثت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قرارات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والاستثمار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أوروبا</w:t>
      </w:r>
      <w:r w:rsidRPr="007F5256">
        <w:rPr>
          <w:rFonts w:ascii="Simplified Arabic" w:eastAsia="Aptos" w:hAnsi="Simplified Arabic" w:cs="Simplified Arabic"/>
          <w:sz w:val="28"/>
          <w:szCs w:val="28"/>
          <w:rtl/>
        </w:rPr>
        <w:t>.</w:t>
      </w:r>
    </w:p>
    <w:p w14:paraId="32EC40C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اعتمدت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proofErr w:type="gramStart"/>
      <w:r w:rsidRPr="007F5256">
        <w:rPr>
          <w:rFonts w:ascii="Simplified Arabic" w:eastAsia="Aptos" w:hAnsi="Simplified Arabic" w:cs="Simplified Arabic" w:hint="cs"/>
          <w:sz w:val="28"/>
          <w:szCs w:val="28"/>
          <w:rtl/>
        </w:rPr>
        <w:t>استبيان</w:t>
      </w:r>
      <w:proofErr w:type="gram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400 </w:t>
      </w:r>
      <w:r w:rsidRPr="007F5256">
        <w:rPr>
          <w:rFonts w:ascii="Simplified Arabic" w:eastAsia="Aptos" w:hAnsi="Simplified Arabic" w:cs="Simplified Arabic" w:hint="cs"/>
          <w:sz w:val="28"/>
          <w:szCs w:val="28"/>
          <w:rtl/>
        </w:rPr>
        <w:t>مستثمر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ومطور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w:t>
      </w:r>
      <w:r w:rsidRPr="007F5256">
        <w:rPr>
          <w:rFonts w:ascii="Simplified Arabic" w:eastAsia="Aptos" w:hAnsi="Simplified Arabic" w:cs="Simplified Arabic"/>
          <w:sz w:val="28"/>
          <w:szCs w:val="28"/>
          <w:rtl/>
        </w:rPr>
        <w:t>.</w:t>
      </w:r>
    </w:p>
    <w:p w14:paraId="2C7D84A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يزيد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30%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باتوا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يفضلون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w:t>
      </w:r>
    </w:p>
    <w:p w14:paraId="6656F89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ترتبط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بموضوعك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السلوكية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والمعرفية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التقنية</w:t>
      </w:r>
      <w:r w:rsidRPr="007F5256">
        <w:rPr>
          <w:rFonts w:ascii="Simplified Arabic" w:eastAsia="Aptos" w:hAnsi="Simplified Arabic" w:cs="Simplified Arabic"/>
          <w:sz w:val="28"/>
          <w:szCs w:val="28"/>
          <w:rtl/>
        </w:rPr>
        <w:t>.</w:t>
      </w:r>
    </w:p>
    <w:p w14:paraId="318CD291"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9- “Valuing Sustainability in Real Estate: A Case Study of the United Arab Emirates” (Lambourne, 2021)</w:t>
      </w:r>
    </w:p>
    <w:p w14:paraId="0276C03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استهدفت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الإمارات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استخدمت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مصدر</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w:t>
      </w:r>
    </w:p>
    <w:p w14:paraId="20B9F3E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17%</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المستأجرين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استعداد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إيجارات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w:t>
      </w:r>
    </w:p>
    <w:p w14:paraId="18CD9AB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خليجيًا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قريبًا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الواقع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وتثبت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يمنع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ناجحة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اقتصاديًا</w:t>
      </w:r>
      <w:r w:rsidRPr="007F5256">
        <w:rPr>
          <w:rFonts w:ascii="Simplified Arabic" w:eastAsia="Aptos" w:hAnsi="Simplified Arabic" w:cs="Simplified Arabic"/>
          <w:sz w:val="28"/>
          <w:szCs w:val="28"/>
          <w:rtl/>
        </w:rPr>
        <w:t>.</w:t>
      </w:r>
    </w:p>
    <w:p w14:paraId="22B43944"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lastRenderedPageBreak/>
        <w:t>10- “Green Buildings and Sustainability: A Review of Economic and Environmental Impacts” (</w:t>
      </w:r>
      <w:proofErr w:type="spellStart"/>
      <w:r w:rsidRPr="007F5256">
        <w:rPr>
          <w:rFonts w:ascii="Simplified Arabic" w:eastAsia="Aptos" w:hAnsi="Simplified Arabic" w:cs="Simplified Arabic"/>
          <w:b/>
          <w:bCs/>
          <w:sz w:val="28"/>
          <w:szCs w:val="28"/>
        </w:rPr>
        <w:t>Baeroom</w:t>
      </w:r>
      <w:proofErr w:type="spellEnd"/>
      <w:r w:rsidRPr="007F5256">
        <w:rPr>
          <w:rFonts w:ascii="Simplified Arabic" w:eastAsia="Aptos" w:hAnsi="Simplified Arabic" w:cs="Simplified Arabic"/>
          <w:b/>
          <w:bCs/>
          <w:sz w:val="28"/>
          <w:szCs w:val="28"/>
        </w:rPr>
        <w:t xml:space="preserve"> et al., 2025)</w:t>
      </w:r>
    </w:p>
    <w:p w14:paraId="7705ABA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أجرت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مراجعة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لـ</w:t>
      </w:r>
      <w:r w:rsidRPr="007F5256">
        <w:rPr>
          <w:rFonts w:ascii="Simplified Arabic" w:eastAsia="Aptos" w:hAnsi="Simplified Arabic" w:cs="Simplified Arabic"/>
          <w:sz w:val="28"/>
          <w:szCs w:val="28"/>
          <w:rtl/>
        </w:rPr>
        <w:t xml:space="preserve"> 200 </w:t>
      </w:r>
      <w:r w:rsidRPr="007F5256">
        <w:rPr>
          <w:rFonts w:ascii="Simplified Arabic" w:eastAsia="Aptos" w:hAnsi="Simplified Arabic" w:cs="Simplified Arabic" w:hint="cs"/>
          <w:sz w:val="28"/>
          <w:szCs w:val="28"/>
          <w:rtl/>
        </w:rPr>
        <w:t>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w:t>
      </w:r>
    </w:p>
    <w:p w14:paraId="2F984B71" w14:textId="77777777" w:rsidR="007F5256" w:rsidRPr="007F5256" w:rsidRDefault="007F5256" w:rsidP="007F5256">
      <w:p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توصلت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30–50%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إنتاجية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المستخدمين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15%.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بمعدل</w:t>
      </w:r>
      <w:r w:rsidRPr="007F5256">
        <w:rPr>
          <w:rFonts w:ascii="Simplified Arabic" w:eastAsia="Aptos" w:hAnsi="Simplified Arabic" w:cs="Simplified Arabic"/>
          <w:sz w:val="28"/>
          <w:szCs w:val="28"/>
          <w:rtl/>
        </w:rPr>
        <w:t xml:space="preserve"> 10–18%.</w:t>
      </w:r>
    </w:p>
    <w:p w14:paraId="0092F31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مرجعًا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شاملًا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ملموس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ومثبت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علميًا،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20836B74"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11- “Possibilities for Romanian Valuers to Cope with the Realities of Future Real Estate Market in the Context of Sustainable Development” (Bene, 2013)</w:t>
      </w:r>
    </w:p>
    <w:p w14:paraId="6CBE154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بحثت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المقيمين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رومانيا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مفاهيم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المستقبلية</w:t>
      </w:r>
      <w:r w:rsidRPr="007F5256">
        <w:rPr>
          <w:rFonts w:ascii="Simplified Arabic" w:eastAsia="Aptos" w:hAnsi="Simplified Arabic" w:cs="Simplified Arabic"/>
          <w:sz w:val="28"/>
          <w:szCs w:val="28"/>
          <w:rtl/>
        </w:rPr>
        <w:t>.</w:t>
      </w:r>
    </w:p>
    <w:p w14:paraId="5343762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72%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المقيمين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يفتقرون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دقيقة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لتقدير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يستدعي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موحدة</w:t>
      </w:r>
      <w:r w:rsidRPr="007F5256">
        <w:rPr>
          <w:rFonts w:ascii="Simplified Arabic" w:eastAsia="Aptos" w:hAnsi="Simplified Arabic" w:cs="Simplified Arabic"/>
          <w:sz w:val="28"/>
          <w:szCs w:val="28"/>
          <w:rtl/>
        </w:rPr>
        <w:t>.</w:t>
      </w:r>
    </w:p>
    <w:p w14:paraId="5E19D77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تسليطها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الضوء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ضعف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المهنية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نقطة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w:t>
      </w:r>
    </w:p>
    <w:p w14:paraId="206AF93F"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12- “Are Green Factors Able to Drive the Real Estate Value Up?” (</w:t>
      </w:r>
      <w:proofErr w:type="spellStart"/>
      <w:r w:rsidRPr="007F5256">
        <w:rPr>
          <w:rFonts w:ascii="Simplified Arabic" w:eastAsia="Aptos" w:hAnsi="Simplified Arabic" w:cs="Simplified Arabic"/>
          <w:b/>
          <w:bCs/>
          <w:sz w:val="28"/>
          <w:szCs w:val="28"/>
        </w:rPr>
        <w:t>Sliczna</w:t>
      </w:r>
      <w:proofErr w:type="spellEnd"/>
      <w:r w:rsidRPr="007F5256">
        <w:rPr>
          <w:rFonts w:ascii="Simplified Arabic" w:eastAsia="Aptos" w:hAnsi="Simplified Arabic" w:cs="Simplified Arabic"/>
          <w:b/>
          <w:bCs/>
          <w:sz w:val="28"/>
          <w:szCs w:val="28"/>
        </w:rPr>
        <w:t>, 2012)</w:t>
      </w:r>
    </w:p>
    <w:p w14:paraId="42E8AEA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المساحات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والعزل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بولندا</w:t>
      </w:r>
      <w:r w:rsidRPr="007F5256">
        <w:rPr>
          <w:rFonts w:ascii="Simplified Arabic" w:eastAsia="Aptos" w:hAnsi="Simplified Arabic" w:cs="Simplified Arabic"/>
          <w:sz w:val="28"/>
          <w:szCs w:val="28"/>
          <w:rtl/>
        </w:rPr>
        <w:t>.</w:t>
      </w:r>
    </w:p>
    <w:p w14:paraId="7380B1B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المساحات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المحيطة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8–12%</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السعر</w:t>
      </w:r>
      <w:r w:rsidRPr="007F5256">
        <w:rPr>
          <w:rFonts w:ascii="Simplified Arabic" w:eastAsia="Aptos" w:hAnsi="Simplified Arabic" w:cs="Simplified Arabic"/>
          <w:sz w:val="28"/>
          <w:szCs w:val="28"/>
          <w:rtl/>
        </w:rPr>
        <w:t>.</w:t>
      </w:r>
    </w:p>
    <w:p w14:paraId="2B2F18D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فكرة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تولّد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والجاف</w:t>
      </w:r>
      <w:r w:rsidRPr="007F5256">
        <w:rPr>
          <w:rFonts w:ascii="Simplified Arabic" w:eastAsia="Aptos" w:hAnsi="Simplified Arabic" w:cs="Simplified Arabic"/>
          <w:sz w:val="28"/>
          <w:szCs w:val="28"/>
          <w:rtl/>
        </w:rPr>
        <w:t>.</w:t>
      </w:r>
    </w:p>
    <w:p w14:paraId="48D8DC14"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lastRenderedPageBreak/>
        <w:t>13- “A Conceptual Framework of Green Certification Impact on Property Price” (Abdullah, Mohd &amp; Sabu, 2016)</w:t>
      </w:r>
    </w:p>
    <w:p w14:paraId="427FBB4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قدمت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يوضح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كيفية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LEED</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Pr>
        <w:t>BREEAM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ماليزيا</w:t>
      </w:r>
      <w:r w:rsidRPr="007F5256">
        <w:rPr>
          <w:rFonts w:ascii="Simplified Arabic" w:eastAsia="Aptos" w:hAnsi="Simplified Arabic" w:cs="Simplified Arabic"/>
          <w:sz w:val="28"/>
          <w:szCs w:val="28"/>
          <w:rtl/>
        </w:rPr>
        <w:t>.</w:t>
      </w:r>
    </w:p>
    <w:p w14:paraId="3940DF6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توصلت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الشهادة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بمعدل</w:t>
      </w:r>
      <w:r w:rsidRPr="007F5256">
        <w:rPr>
          <w:rFonts w:ascii="Simplified Arabic" w:eastAsia="Aptos" w:hAnsi="Simplified Arabic" w:cs="Simplified Arabic"/>
          <w:sz w:val="28"/>
          <w:szCs w:val="28"/>
          <w:rtl/>
        </w:rPr>
        <w:t xml:space="preserve"> 11–15% </w:t>
      </w:r>
      <w:r w:rsidRPr="007F5256">
        <w:rPr>
          <w:rFonts w:ascii="Simplified Arabic" w:eastAsia="Aptos" w:hAnsi="Simplified Arabic" w:cs="Simplified Arabic" w:hint="cs"/>
          <w:sz w:val="28"/>
          <w:szCs w:val="28"/>
          <w:rtl/>
        </w:rPr>
        <w:t>نتيجة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للثقة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المتزايدة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والمستأجرين</w:t>
      </w:r>
      <w:r w:rsidRPr="007F5256">
        <w:rPr>
          <w:rFonts w:ascii="Simplified Arabic" w:eastAsia="Aptos" w:hAnsi="Simplified Arabic" w:cs="Simplified Arabic"/>
          <w:sz w:val="28"/>
          <w:szCs w:val="28"/>
          <w:rtl/>
        </w:rPr>
        <w:t>.</w:t>
      </w:r>
    </w:p>
    <w:p w14:paraId="08C80E6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يُستخدم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لتفسير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w:t>
      </w:r>
    </w:p>
    <w:p w14:paraId="7DDD2290"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14- “Emerging Issues in Real Estate Appraisal: Market Premium for Building Sustainability” (Massimo, 2012)</w:t>
      </w:r>
    </w:p>
    <w:p w14:paraId="2783E16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حللت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كيفية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أوروبا،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يمنح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5–10%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w:t>
      </w:r>
    </w:p>
    <w:p w14:paraId="096B064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وأوضحت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المستهلكين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أصبحوا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العالية</w:t>
      </w:r>
      <w:r w:rsidRPr="007F5256">
        <w:rPr>
          <w:rFonts w:ascii="Simplified Arabic" w:eastAsia="Aptos" w:hAnsi="Simplified Arabic" w:cs="Simplified Arabic"/>
          <w:sz w:val="28"/>
          <w:szCs w:val="28"/>
          <w:rtl/>
        </w:rPr>
        <w:t>.</w:t>
      </w:r>
    </w:p>
    <w:p w14:paraId="69DBE3A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الاتجاه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الدولي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المتنامي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نقطة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جوهرية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بحثك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33B930B2" w14:textId="77777777" w:rsidR="007F5256" w:rsidRPr="007F5256" w:rsidRDefault="007F5256" w:rsidP="007F5256">
      <w:pPr>
        <w:bidi w:val="0"/>
        <w:spacing w:after="120" w:line="240" w:lineRule="auto"/>
        <w:jc w:val="both"/>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Pr>
        <w:t>15- “</w:t>
      </w:r>
      <w:proofErr w:type="spellStart"/>
      <w:r w:rsidRPr="007F5256">
        <w:rPr>
          <w:rFonts w:ascii="Simplified Arabic" w:eastAsia="Aptos" w:hAnsi="Simplified Arabic" w:cs="Simplified Arabic"/>
          <w:b/>
          <w:bCs/>
          <w:sz w:val="28"/>
          <w:szCs w:val="28"/>
        </w:rPr>
        <w:t>Greenbuilding</w:t>
      </w:r>
      <w:proofErr w:type="spellEnd"/>
      <w:r w:rsidRPr="007F5256">
        <w:rPr>
          <w:rFonts w:ascii="Simplified Arabic" w:eastAsia="Aptos" w:hAnsi="Simplified Arabic" w:cs="Simplified Arabic"/>
          <w:b/>
          <w:bCs/>
          <w:sz w:val="28"/>
          <w:szCs w:val="28"/>
        </w:rPr>
        <w:t xml:space="preserve"> Sustainability and Market Premiums in Italy” (Morri &amp; </w:t>
      </w:r>
      <w:proofErr w:type="spellStart"/>
      <w:r w:rsidRPr="007F5256">
        <w:rPr>
          <w:rFonts w:ascii="Simplified Arabic" w:eastAsia="Aptos" w:hAnsi="Simplified Arabic" w:cs="Simplified Arabic"/>
          <w:b/>
          <w:bCs/>
          <w:sz w:val="28"/>
          <w:szCs w:val="28"/>
        </w:rPr>
        <w:t>Soffietti</w:t>
      </w:r>
      <w:proofErr w:type="spellEnd"/>
      <w:r w:rsidRPr="007F5256">
        <w:rPr>
          <w:rFonts w:ascii="Simplified Arabic" w:eastAsia="Aptos" w:hAnsi="Simplified Arabic" w:cs="Simplified Arabic"/>
          <w:b/>
          <w:bCs/>
          <w:sz w:val="28"/>
          <w:szCs w:val="28"/>
        </w:rPr>
        <w:t>, 2013)</w:t>
      </w:r>
    </w:p>
    <w:p w14:paraId="628DEAE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هدفت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مقدار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الإيطالي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مبيعات</w:t>
      </w:r>
      <w:r w:rsidRPr="007F5256">
        <w:rPr>
          <w:rFonts w:ascii="Simplified Arabic" w:eastAsia="Aptos" w:hAnsi="Simplified Arabic" w:cs="Simplified Arabic"/>
          <w:sz w:val="28"/>
          <w:szCs w:val="28"/>
          <w:rtl/>
        </w:rPr>
        <w:t xml:space="preserve"> 400 </w:t>
      </w:r>
      <w:r w:rsidRPr="007F5256">
        <w:rPr>
          <w:rFonts w:ascii="Simplified Arabic" w:eastAsia="Aptos" w:hAnsi="Simplified Arabic" w:cs="Simplified Arabic" w:hint="cs"/>
          <w:sz w:val="28"/>
          <w:szCs w:val="28"/>
          <w:rtl/>
        </w:rPr>
        <w:t>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خمس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سنوات</w:t>
      </w:r>
      <w:r w:rsidRPr="007F5256">
        <w:rPr>
          <w:rFonts w:ascii="Simplified Arabic" w:eastAsia="Aptos" w:hAnsi="Simplified Arabic" w:cs="Simplified Arabic"/>
          <w:sz w:val="28"/>
          <w:szCs w:val="28"/>
          <w:rtl/>
        </w:rPr>
        <w:t>.</w:t>
      </w:r>
    </w:p>
    <w:p w14:paraId="7978F89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بمتوسط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قدرها</w:t>
      </w:r>
      <w:r w:rsidRPr="007F5256">
        <w:rPr>
          <w:rFonts w:ascii="Simplified Arabic" w:eastAsia="Aptos" w:hAnsi="Simplified Arabic" w:cs="Simplified Arabic"/>
          <w:sz w:val="28"/>
          <w:szCs w:val="28"/>
          <w:rtl/>
        </w:rPr>
        <w:t xml:space="preserve"> 9.5%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للمستهلكين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الحاسم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السعر</w:t>
      </w:r>
      <w:r w:rsidRPr="007F5256">
        <w:rPr>
          <w:rFonts w:ascii="Simplified Arabic" w:eastAsia="Aptos" w:hAnsi="Simplified Arabic" w:cs="Simplified Arabic"/>
          <w:sz w:val="28"/>
          <w:szCs w:val="28"/>
          <w:rtl/>
        </w:rPr>
        <w:t>.</w:t>
      </w:r>
    </w:p>
    <w:p w14:paraId="30E5381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تكمن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إظهارها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الناتجة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تتوقف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والسلوك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الشرائي،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التفاعل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المجتمعي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يناسب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w:t>
      </w:r>
    </w:p>
    <w:p w14:paraId="64A644D7" w14:textId="77777777" w:rsidR="007F5256" w:rsidRPr="007F5256" w:rsidRDefault="007F5256" w:rsidP="008E2820">
      <w:pPr>
        <w:spacing w:after="120" w:line="240" w:lineRule="auto"/>
        <w:jc w:val="both"/>
        <w:outlineLvl w:val="1"/>
        <w:rPr>
          <w:rFonts w:ascii="Simplified Arabic" w:eastAsia="Aptos" w:hAnsi="Simplified Arabic" w:cs="Simplified Arabic"/>
          <w:b/>
          <w:bCs/>
          <w:sz w:val="36"/>
          <w:szCs w:val="36"/>
        </w:rPr>
      </w:pPr>
      <w:bookmarkStart w:id="25" w:name="_Toc211454567"/>
      <w:r w:rsidRPr="007F5256">
        <w:rPr>
          <w:rFonts w:ascii="Simplified Arabic" w:eastAsia="Aptos" w:hAnsi="Simplified Arabic" w:cs="Simplified Arabic" w:hint="cs"/>
          <w:b/>
          <w:bCs/>
          <w:sz w:val="36"/>
          <w:szCs w:val="36"/>
          <w:rtl/>
        </w:rPr>
        <w:t xml:space="preserve">2.3 </w:t>
      </w:r>
      <w:r w:rsidRPr="007F5256">
        <w:rPr>
          <w:rFonts w:ascii="Simplified Arabic" w:eastAsia="Aptos" w:hAnsi="Simplified Arabic" w:cs="Simplified Arabic"/>
          <w:b/>
          <w:bCs/>
          <w:sz w:val="36"/>
          <w:szCs w:val="36"/>
          <w:rtl/>
        </w:rPr>
        <w:t>التعقيب على الدراسات السابقة</w:t>
      </w:r>
      <w:bookmarkEnd w:id="25"/>
    </w:p>
    <w:p w14:paraId="59ABCE8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تكشف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المتعمقة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لمجموعة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الاهتمام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الأكاديمي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بموضوع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وأثره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اتخذ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مسارين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متوازيين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أحدهما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عربي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الخليج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والآخر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ونظرية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لتفسير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w:t>
      </w:r>
      <w:r w:rsidRPr="007F5256">
        <w:rPr>
          <w:rFonts w:ascii="Simplified Arabic" w:eastAsia="Aptos" w:hAnsi="Simplified Arabic" w:cs="Simplified Arabic"/>
          <w:sz w:val="28"/>
          <w:szCs w:val="28"/>
          <w:rtl/>
        </w:rPr>
        <w:t>.</w:t>
      </w:r>
    </w:p>
    <w:p w14:paraId="2F2037B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الصعيد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ركّزت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العقيلي،</w:t>
      </w:r>
      <w:r w:rsidRPr="007F5256">
        <w:rPr>
          <w:rFonts w:ascii="Simplified Arabic" w:eastAsia="Aptos" w:hAnsi="Simplified Arabic" w:cs="Simplified Arabic"/>
          <w:sz w:val="28"/>
          <w:szCs w:val="28"/>
          <w:rtl/>
        </w:rPr>
        <w:t xml:space="preserve"> 2023</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Balabel</w:t>
      </w:r>
      <w:proofErr w:type="spellEnd"/>
      <w:r w:rsidRPr="007F5256">
        <w:rPr>
          <w:rFonts w:ascii="Simplified Arabic" w:eastAsia="Aptos" w:hAnsi="Simplified Arabic" w:cs="Simplified Arabic"/>
          <w:sz w:val="28"/>
          <w:szCs w:val="28"/>
        </w:rPr>
        <w:t xml:space="preserve"> et al., 2023</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Taleb, 2012</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والتقنية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فأثبتت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الأسطح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التهوية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والعزل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20%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40%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تحسّن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ملموس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وقدّمت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أساسًا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علميًا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قويًا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لفهم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كالسعودية</w:t>
      </w:r>
      <w:r w:rsidRPr="007F5256">
        <w:rPr>
          <w:rFonts w:ascii="Simplified Arabic" w:eastAsia="Aptos" w:hAnsi="Simplified Arabic" w:cs="Simplified Arabic"/>
          <w:sz w:val="28"/>
          <w:szCs w:val="28"/>
          <w:rtl/>
        </w:rPr>
        <w:t>.</w:t>
      </w:r>
    </w:p>
    <w:p w14:paraId="0206335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المقابل،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اتجهت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أخرى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2015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شركة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همم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العروبة،</w:t>
      </w:r>
      <w:r w:rsidRPr="007F5256">
        <w:rPr>
          <w:rFonts w:ascii="Simplified Arabic" w:eastAsia="Aptos" w:hAnsi="Simplified Arabic" w:cs="Simplified Arabic"/>
          <w:sz w:val="28"/>
          <w:szCs w:val="28"/>
          <w:rtl/>
        </w:rPr>
        <w:t xml:space="preserve"> 2024</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Alzain et al., 2022</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المرتبطة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أثبتت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10%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15%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ارتفاع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معدلات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والإشغال،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توجه</w:t>
      </w:r>
      <w:r w:rsidRPr="007F5256">
        <w:rPr>
          <w:rFonts w:ascii="Simplified Arabic" w:eastAsia="Aptos" w:hAnsi="Simplified Arabic" w:cs="Simplified Arabic"/>
          <w:sz w:val="28"/>
          <w:szCs w:val="28"/>
          <w:rtl/>
        </w:rPr>
        <w:t xml:space="preserve"> </w:t>
      </w:r>
      <w:proofErr w:type="gramStart"/>
      <w:r w:rsidRPr="007F5256">
        <w:rPr>
          <w:rFonts w:ascii="Simplified Arabic" w:eastAsia="Aptos" w:hAnsi="Simplified Arabic" w:cs="Simplified Arabic" w:hint="cs"/>
          <w:sz w:val="28"/>
          <w:szCs w:val="28"/>
          <w:rtl/>
        </w:rPr>
        <w:t>بيئي</w:t>
      </w:r>
      <w:proofErr w:type="gram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استثمارية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الجدوى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والمؤسسي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Aloshan</w:t>
      </w:r>
      <w:proofErr w:type="spellEnd"/>
      <w:r w:rsidRPr="007F5256">
        <w:rPr>
          <w:rFonts w:ascii="Simplified Arabic" w:eastAsia="Aptos" w:hAnsi="Simplified Arabic" w:cs="Simplified Arabic"/>
          <w:sz w:val="28"/>
          <w:szCs w:val="28"/>
        </w:rPr>
        <w:t>, 2024</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Alharbi, 2024</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التعليم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كركيزتين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مؤسستين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لنشر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ثقافة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وتمكين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المجتمع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تبنيها</w:t>
      </w:r>
      <w:r w:rsidRPr="007F5256">
        <w:rPr>
          <w:rFonts w:ascii="Simplified Arabic" w:eastAsia="Aptos" w:hAnsi="Simplified Arabic" w:cs="Simplified Arabic"/>
          <w:sz w:val="28"/>
          <w:szCs w:val="28"/>
          <w:rtl/>
        </w:rPr>
        <w:t>.</w:t>
      </w:r>
    </w:p>
    <w:p w14:paraId="42EB30A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أضافت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ومنهجية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للموضوع،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قدّمت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أعمال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Ken et al., 2020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Bullier et al., 2011</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Massimo et al., 2022</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دقيقة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Market Premium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7%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 xml:space="preserve">20% </w:t>
      </w:r>
      <w:r w:rsidRPr="007F5256">
        <w:rPr>
          <w:rFonts w:ascii="Simplified Arabic" w:eastAsia="Aptos" w:hAnsi="Simplified Arabic" w:cs="Simplified Arabic" w:hint="cs"/>
          <w:sz w:val="28"/>
          <w:szCs w:val="28"/>
          <w:rtl/>
        </w:rPr>
        <w:t>تبعًا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وشهادات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الدولية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LEED</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Pr>
        <w:t>BREEAM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أوضحت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 xml:space="preserve">Runde &amp; </w:t>
      </w:r>
      <w:proofErr w:type="spellStart"/>
      <w:r w:rsidRPr="007F5256">
        <w:rPr>
          <w:rFonts w:ascii="Simplified Arabic" w:eastAsia="Aptos" w:hAnsi="Simplified Arabic" w:cs="Simplified Arabic"/>
          <w:sz w:val="28"/>
          <w:szCs w:val="28"/>
        </w:rPr>
        <w:t>Thoyre</w:t>
      </w:r>
      <w:proofErr w:type="spellEnd"/>
      <w:r w:rsidRPr="007F5256">
        <w:rPr>
          <w:rFonts w:ascii="Simplified Arabic" w:eastAsia="Aptos" w:hAnsi="Simplified Arabic" w:cs="Simplified Arabic"/>
          <w:sz w:val="28"/>
          <w:szCs w:val="28"/>
        </w:rPr>
        <w:t>, 2011</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Anghel &amp; Ionescu, 2011</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ضرورة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مؤكدة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لتقدير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الحقيقية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وأشارت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أبحاث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Katafygiotou</w:t>
      </w:r>
      <w:proofErr w:type="spellEnd"/>
      <w:r w:rsidRPr="007F5256">
        <w:rPr>
          <w:rFonts w:ascii="Simplified Arabic" w:eastAsia="Aptos" w:hAnsi="Simplified Arabic" w:cs="Simplified Arabic"/>
          <w:sz w:val="28"/>
          <w:szCs w:val="28"/>
        </w:rPr>
        <w:t xml:space="preserve"> et al., 2023</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Lambourne, 2021</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النفسية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والسلوكية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للمشترين</w:t>
      </w:r>
      <w:r w:rsidRPr="007F5256">
        <w:rPr>
          <w:rFonts w:ascii="Simplified Arabic" w:eastAsia="Aptos" w:hAnsi="Simplified Arabic" w:cs="Simplified Arabic"/>
          <w:sz w:val="28"/>
          <w:szCs w:val="28"/>
          <w:rtl/>
        </w:rPr>
        <w:t xml:space="preserve"> – </w:t>
      </w:r>
      <w:r w:rsidRPr="007F5256">
        <w:rPr>
          <w:rFonts w:ascii="Simplified Arabic" w:eastAsia="Aptos" w:hAnsi="Simplified Arabic" w:cs="Simplified Arabic" w:hint="cs"/>
          <w:sz w:val="28"/>
          <w:szCs w:val="28"/>
          <w:rtl/>
        </w:rPr>
        <w:t>كالوعي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وتفضيل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الطاقية</w:t>
      </w:r>
      <w:r w:rsidRPr="007F5256">
        <w:rPr>
          <w:rFonts w:ascii="Simplified Arabic" w:eastAsia="Aptos" w:hAnsi="Simplified Arabic" w:cs="Simplified Arabic"/>
          <w:sz w:val="28"/>
          <w:szCs w:val="28"/>
          <w:rtl/>
        </w:rPr>
        <w:t xml:space="preserve"> – </w:t>
      </w:r>
      <w:r w:rsidRPr="007F5256">
        <w:rPr>
          <w:rFonts w:ascii="Simplified Arabic" w:eastAsia="Aptos" w:hAnsi="Simplified Arabic" w:cs="Simplified Arabic" w:hint="cs"/>
          <w:sz w:val="28"/>
          <w:szCs w:val="28"/>
          <w:rtl/>
        </w:rPr>
        <w:t>أصبحت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ثقافيًا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وإنسانيًا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يتقاطع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الخليجي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والعربي</w:t>
      </w:r>
      <w:r w:rsidRPr="007F5256">
        <w:rPr>
          <w:rFonts w:ascii="Simplified Arabic" w:eastAsia="Aptos" w:hAnsi="Simplified Arabic" w:cs="Simplified Arabic"/>
          <w:sz w:val="28"/>
          <w:szCs w:val="28"/>
          <w:rtl/>
        </w:rPr>
        <w:t>.</w:t>
      </w:r>
    </w:p>
    <w:p w14:paraId="53B606B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تُظهر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والأجنبي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البحوث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الوصف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لمظاهر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دقيقة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المظاهر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ومعادلات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لاحتساب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نادرًا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موضوع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lastRenderedPageBreak/>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الرغم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خصوصيتها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وتنوعها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وكونها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مركزًا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استثماريًا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حيويًا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يلاحظ</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المؤسسي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المنطقة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التعليم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الأكاديمي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يزال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التجارب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أحرزت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التشريعات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الحكومية</w:t>
      </w:r>
      <w:r w:rsidRPr="007F5256">
        <w:rPr>
          <w:rFonts w:ascii="Simplified Arabic" w:eastAsia="Aptos" w:hAnsi="Simplified Arabic" w:cs="Simplified Arabic"/>
          <w:sz w:val="28"/>
          <w:szCs w:val="28"/>
          <w:rtl/>
        </w:rPr>
        <w:t>.</w:t>
      </w:r>
    </w:p>
    <w:p w14:paraId="092C134B"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تتضح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ثلاث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فجوات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رئيسية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الحالية</w:t>
      </w:r>
      <w:r w:rsidRPr="007F5256">
        <w:rPr>
          <w:rFonts w:ascii="Simplified Arabic" w:eastAsia="Aptos" w:hAnsi="Simplified Arabic" w:cs="Simplified Arabic"/>
          <w:sz w:val="28"/>
          <w:szCs w:val="28"/>
          <w:rtl/>
        </w:rPr>
        <w:t>:</w:t>
      </w:r>
    </w:p>
    <w:p w14:paraId="7AECC6E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أولًا،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غياب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التطبيقية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الميدانية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والمساحات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الفعلية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w:t>
      </w:r>
    </w:p>
    <w:p w14:paraId="6898C2D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ثانيًا،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ضعف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ركزت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بينهما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متكامل</w:t>
      </w:r>
      <w:r w:rsidRPr="007F5256">
        <w:rPr>
          <w:rFonts w:ascii="Simplified Arabic" w:eastAsia="Aptos" w:hAnsi="Simplified Arabic" w:cs="Simplified Arabic"/>
          <w:sz w:val="28"/>
          <w:szCs w:val="28"/>
          <w:rtl/>
        </w:rPr>
        <w:t>.</w:t>
      </w:r>
    </w:p>
    <w:p w14:paraId="4777DAC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وثالثًا،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نقص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النماذج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التنبؤية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القادرة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محاكاة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وسلوك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5C108C8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استنادًا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الفجوات،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يأتي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النقص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والتطبيقي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رضا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المستخدم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والمستثمر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اختبار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تجريبيًا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قائمة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الميداني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يواكب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توجهات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2030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w:t>
      </w:r>
    </w:p>
    <w:p w14:paraId="01EC3CD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وبذلك،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دليلًا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علميًا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وجدواها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ومنافس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عالميًا</w:t>
      </w:r>
      <w:r w:rsidRPr="007F5256">
        <w:rPr>
          <w:rFonts w:ascii="Simplified Arabic" w:eastAsia="Aptos" w:hAnsi="Simplified Arabic" w:cs="Simplified Arabic"/>
          <w:sz w:val="28"/>
          <w:szCs w:val="28"/>
          <w:rtl/>
        </w:rPr>
        <w:t>.</w:t>
      </w:r>
    </w:p>
    <w:p w14:paraId="5EE79CA3" w14:textId="77777777" w:rsidR="007F5256" w:rsidRPr="007F5256" w:rsidRDefault="007F5256" w:rsidP="008E2820">
      <w:pPr>
        <w:spacing w:after="120" w:line="240" w:lineRule="auto"/>
        <w:jc w:val="both"/>
        <w:outlineLvl w:val="1"/>
        <w:rPr>
          <w:rFonts w:ascii="Simplified Arabic" w:eastAsia="Aptos" w:hAnsi="Simplified Arabic" w:cs="Simplified Arabic"/>
          <w:b/>
          <w:bCs/>
          <w:sz w:val="36"/>
          <w:szCs w:val="36"/>
        </w:rPr>
      </w:pPr>
      <w:bookmarkStart w:id="26" w:name="_Toc211454568"/>
      <w:r w:rsidRPr="007F5256">
        <w:rPr>
          <w:rFonts w:ascii="Simplified Arabic" w:eastAsia="Aptos" w:hAnsi="Simplified Arabic" w:cs="Simplified Arabic" w:hint="cs"/>
          <w:b/>
          <w:bCs/>
          <w:sz w:val="36"/>
          <w:szCs w:val="36"/>
          <w:rtl/>
        </w:rPr>
        <w:t xml:space="preserve">2.4 </w:t>
      </w:r>
      <w:r w:rsidRPr="007F5256">
        <w:rPr>
          <w:rFonts w:ascii="Simplified Arabic" w:eastAsia="Aptos" w:hAnsi="Simplified Arabic" w:cs="Simplified Arabic"/>
          <w:b/>
          <w:bCs/>
          <w:sz w:val="36"/>
          <w:szCs w:val="36"/>
          <w:rtl/>
        </w:rPr>
        <w:t>تحليل الفجوات البحثية</w:t>
      </w:r>
      <w:bookmarkEnd w:id="26"/>
    </w:p>
    <w:p w14:paraId="7670F57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على الرغم من تزايد الاهتمام العالمي والعربي بموضوع التصميم المستدام وتأثيره على القطاع العقاري، لا تزال هناك فجوات بحثية جوهرية تحتاج إلى مزيد من الدراسة، خاصة في السياق المحلي لمدينة جدة. أظهرت الدراسات الأجنبية مثل</w:t>
      </w:r>
      <w:r w:rsidRPr="007F5256">
        <w:rPr>
          <w:rFonts w:ascii="Simplified Arabic" w:eastAsia="Aptos" w:hAnsi="Simplified Arabic" w:cs="Simplified Arabic"/>
          <w:sz w:val="28"/>
          <w:szCs w:val="28"/>
        </w:rPr>
        <w:t xml:space="preserve"> (Kim &amp; You, 2024</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sz w:val="28"/>
          <w:szCs w:val="28"/>
        </w:rPr>
        <w:t xml:space="preserve"> Bullier et al., 2011</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sz w:val="28"/>
          <w:szCs w:val="28"/>
        </w:rPr>
        <w:t xml:space="preserve"> Massimo et al., 2022) </w:t>
      </w:r>
      <w:r w:rsidRPr="007F5256">
        <w:rPr>
          <w:rFonts w:ascii="Simplified Arabic" w:eastAsia="Aptos" w:hAnsi="Simplified Arabic" w:cs="Simplified Arabic"/>
          <w:sz w:val="28"/>
          <w:szCs w:val="28"/>
          <w:rtl/>
        </w:rPr>
        <w:t xml:space="preserve">أن تطبيق مبادئ البناء الأخضر يسهم في رفع القيمة السوقية للعقارات بنسبة تتراوح بين 7% و20%، إلا أن هذه النتائج استُخلصت في أسواق عقارية مستقرة ذات تشريعات متقدمة مثل أوروبا والولايات المتحدة، بينما تفتقر البيئة السعودية إلى بحوث ميدانية مشابهة تقيس هذا </w:t>
      </w:r>
      <w:r w:rsidRPr="007F5256">
        <w:rPr>
          <w:rFonts w:ascii="Simplified Arabic" w:eastAsia="Aptos" w:hAnsi="Simplified Arabic" w:cs="Simplified Arabic"/>
          <w:sz w:val="28"/>
          <w:szCs w:val="28"/>
          <w:rtl/>
        </w:rPr>
        <w:lastRenderedPageBreak/>
        <w:t>الأثر بطريقة كمية محلية. معظم الدراسات العربية ركزت على الجوانب التقنية والبيئية للتصميم المستدام دون التطرق إلى انعكاساته الاقتصادية المباشرة على القيمة السوقية، كما في دراسات</w:t>
      </w:r>
      <w:r w:rsidRPr="007F5256">
        <w:rPr>
          <w:rFonts w:ascii="Simplified Arabic" w:eastAsia="Aptos" w:hAnsi="Simplified Arabic" w:cs="Simplified Arabic"/>
          <w:sz w:val="28"/>
          <w:szCs w:val="28"/>
        </w:rPr>
        <w:t xml:space="preserve"> (</w:t>
      </w:r>
      <w:proofErr w:type="spellStart"/>
      <w:r w:rsidRPr="007F5256">
        <w:rPr>
          <w:rFonts w:ascii="Simplified Arabic" w:eastAsia="Aptos" w:hAnsi="Simplified Arabic" w:cs="Simplified Arabic"/>
          <w:sz w:val="28"/>
          <w:szCs w:val="28"/>
        </w:rPr>
        <w:t>Balabel</w:t>
      </w:r>
      <w:proofErr w:type="spellEnd"/>
      <w:r w:rsidRPr="007F5256">
        <w:rPr>
          <w:rFonts w:ascii="Simplified Arabic" w:eastAsia="Aptos" w:hAnsi="Simplified Arabic" w:cs="Simplified Arabic"/>
          <w:sz w:val="28"/>
          <w:szCs w:val="28"/>
        </w:rPr>
        <w:t xml:space="preserve"> et al., 2023</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sz w:val="28"/>
          <w:szCs w:val="28"/>
        </w:rPr>
        <w:t xml:space="preserve"> Taleb, 2012</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sz w:val="28"/>
          <w:szCs w:val="28"/>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2015)</w:t>
      </w:r>
      <w:r w:rsidRPr="007F5256">
        <w:rPr>
          <w:rFonts w:ascii="Simplified Arabic" w:eastAsia="Aptos" w:hAnsi="Simplified Arabic" w:cs="Simplified Arabic"/>
          <w:sz w:val="28"/>
          <w:szCs w:val="28"/>
          <w:rtl/>
        </w:rPr>
        <w:t>، مما يجعل العلاقة بين الجوانب البيئية والاقتصادية لا تزال بحاجة إلى اختبار تطبيقي دقيق يعتمد على بيانات السوق السعودي</w:t>
      </w:r>
      <w:r w:rsidRPr="007F5256">
        <w:rPr>
          <w:rFonts w:ascii="Simplified Arabic" w:eastAsia="Aptos" w:hAnsi="Simplified Arabic" w:cs="Simplified Arabic"/>
          <w:sz w:val="28"/>
          <w:szCs w:val="28"/>
        </w:rPr>
        <w:t>.</w:t>
      </w:r>
    </w:p>
    <w:p w14:paraId="6685449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إضافة إلى ذلك، يظهر في الأدبيات ضعف واضح في التكامل بين الأبعاد الثلاثة للاستدامة: البيئية والاقتصادية والاجتماعية. فبينما ركزت بعض الدراسات على كفاءة الطاقة واستخدام المواد المستدامة، ركزت أخرى على الجانب الاقتصادي المتمثل في القيمة السوقية أو التكاليف التشغيلية، في حين تناولت دراسات محدودة تأثير الاستدامة على رضا المستخدمين وسلوك المستهلك. هذا التباين في المعالجة أدى إلى غياب نموذج شامل يربط بين جميع الأبعاد في إطار واحد متكامل يوضح آليات تأثير التصميم المستدام على القيمة العقارية الكلية، خصوصًا في مدن ذات طبيعة مناخية وثقافية مميزة مثل جدة</w:t>
      </w:r>
      <w:r w:rsidRPr="007F5256">
        <w:rPr>
          <w:rFonts w:ascii="Simplified Arabic" w:eastAsia="Aptos" w:hAnsi="Simplified Arabic" w:cs="Simplified Arabic"/>
          <w:sz w:val="28"/>
          <w:szCs w:val="28"/>
        </w:rPr>
        <w:t>.</w:t>
      </w:r>
    </w:p>
    <w:p w14:paraId="21A66DB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كما تكشف مراجعة الدراسات السابقة عن فجوة واضحة في أدوات القياس والمنهجيات التحليلية المستخدمة. فقد اعتمدت غالبية الدراسات العربية على المناهج الوصفية والتحليل النظري دون استخدام نماذج كمية دقيقة لقياس أثر عناصر الاستدامة على مؤشرات السوق. أما الدراسات الأجنبية، فرغم تقدمها الإحصائي، إلا أنها تفتقر إلى مراعاة الخصوصيات المناخية والثقافية التي تميز البيئة الخليجية. ومن ثم، فإن الحاجة تبرز إلى تطوير نموذج تحليلي محلي يجمع بين التحليل الكمي والوصفي لقياس العلاقة بين عناصر التصميم المستدام والقيمة السوقية للوحدات السكنية في جدة</w:t>
      </w:r>
      <w:r w:rsidRPr="007F5256">
        <w:rPr>
          <w:rFonts w:ascii="Simplified Arabic" w:eastAsia="Aptos" w:hAnsi="Simplified Arabic" w:cs="Simplified Arabic"/>
          <w:sz w:val="28"/>
          <w:szCs w:val="28"/>
        </w:rPr>
        <w:t>.</w:t>
      </w:r>
    </w:p>
    <w:p w14:paraId="08CCCDA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علاوة على ذلك، هناك قصور في الدراسات التي تتناول مستوى الوعي والسلوك الاستثماري للمطورين والمستهلكين تجاه التصميم المستدام. فقد أشارت أبحاث مثل</w:t>
      </w:r>
      <w:r w:rsidRPr="007F5256">
        <w:rPr>
          <w:rFonts w:ascii="Simplified Arabic" w:eastAsia="Aptos" w:hAnsi="Simplified Arabic" w:cs="Simplified Arabic"/>
          <w:sz w:val="28"/>
          <w:szCs w:val="28"/>
        </w:rPr>
        <w:t xml:space="preserve"> (Alharbi, 2024</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sz w:val="28"/>
          <w:szCs w:val="28"/>
        </w:rPr>
        <w:t xml:space="preserve"> </w:t>
      </w:r>
      <w:proofErr w:type="spellStart"/>
      <w:r w:rsidRPr="007F5256">
        <w:rPr>
          <w:rFonts w:ascii="Simplified Arabic" w:eastAsia="Aptos" w:hAnsi="Simplified Arabic" w:cs="Simplified Arabic"/>
          <w:sz w:val="28"/>
          <w:szCs w:val="28"/>
        </w:rPr>
        <w:t>Katafygiotou</w:t>
      </w:r>
      <w:proofErr w:type="spellEnd"/>
      <w:r w:rsidRPr="007F5256">
        <w:rPr>
          <w:rFonts w:ascii="Simplified Arabic" w:eastAsia="Aptos" w:hAnsi="Simplified Arabic" w:cs="Simplified Arabic"/>
          <w:sz w:val="28"/>
          <w:szCs w:val="28"/>
        </w:rPr>
        <w:t xml:space="preserve"> et al., 2023) </w:t>
      </w:r>
      <w:r w:rsidRPr="007F5256">
        <w:rPr>
          <w:rFonts w:ascii="Simplified Arabic" w:eastAsia="Aptos" w:hAnsi="Simplified Arabic" w:cs="Simplified Arabic"/>
          <w:sz w:val="28"/>
          <w:szCs w:val="28"/>
          <w:rtl/>
        </w:rPr>
        <w:t>إلى أن الوعي المعرفي يعد عاملًا حاسمًا في انتشار تطبيقات الاستدامة، غير أن الأدبيات المحلية لم تتناول بعد مدى تأثير هذا الوعي على قرارات الشراء والاستثمار في السوق السعودي. كما أن ضعف الربط بين التعليم المعماري والممارسة المهنية   كما بينته دراسة</w:t>
      </w:r>
      <w:r w:rsidRPr="007F5256">
        <w:rPr>
          <w:rFonts w:ascii="Simplified Arabic" w:eastAsia="Aptos" w:hAnsi="Simplified Arabic" w:cs="Simplified Arabic"/>
          <w:sz w:val="28"/>
          <w:szCs w:val="28"/>
        </w:rPr>
        <w:t xml:space="preserve"> (</w:t>
      </w:r>
      <w:proofErr w:type="spellStart"/>
      <w:r w:rsidRPr="007F5256">
        <w:rPr>
          <w:rFonts w:ascii="Simplified Arabic" w:eastAsia="Aptos" w:hAnsi="Simplified Arabic" w:cs="Simplified Arabic"/>
          <w:sz w:val="28"/>
          <w:szCs w:val="28"/>
        </w:rPr>
        <w:t>Aloshan</w:t>
      </w:r>
      <w:proofErr w:type="spellEnd"/>
      <w:r w:rsidRPr="007F5256">
        <w:rPr>
          <w:rFonts w:ascii="Simplified Arabic" w:eastAsia="Aptos" w:hAnsi="Simplified Arabic" w:cs="Simplified Arabic"/>
          <w:sz w:val="28"/>
          <w:szCs w:val="28"/>
        </w:rPr>
        <w:t xml:space="preserve">, 2024)   </w:t>
      </w:r>
      <w:r w:rsidRPr="007F5256">
        <w:rPr>
          <w:rFonts w:ascii="Simplified Arabic" w:eastAsia="Aptos" w:hAnsi="Simplified Arabic" w:cs="Simplified Arabic"/>
          <w:sz w:val="28"/>
          <w:szCs w:val="28"/>
          <w:rtl/>
        </w:rPr>
        <w:t>يبرز حاجة ماسة إلى بحوث تدرس كيف يمكن تحويل المعرفة الأكاديمية إلى تطبيقات عملية في مشاريع الإسكان</w:t>
      </w:r>
      <w:r w:rsidRPr="007F5256">
        <w:rPr>
          <w:rFonts w:ascii="Simplified Arabic" w:eastAsia="Aptos" w:hAnsi="Simplified Arabic" w:cs="Simplified Arabic"/>
          <w:sz w:val="28"/>
          <w:szCs w:val="28"/>
        </w:rPr>
        <w:t>.</w:t>
      </w:r>
    </w:p>
    <w:p w14:paraId="33FAE31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وتشير مراجعة الدراسات أيضًا إلى محدودية البحوث التي تناولت دور السياسات الحكومية والبرامج الوطنية مثل “مستدام” في دعم تبني التصميم الأخضر. فبينما أثبتت دراسات أجنبية مثل</w:t>
      </w:r>
      <w:r w:rsidRPr="007F5256">
        <w:rPr>
          <w:rFonts w:ascii="Simplified Arabic" w:eastAsia="Aptos" w:hAnsi="Simplified Arabic" w:cs="Simplified Arabic"/>
          <w:sz w:val="28"/>
          <w:szCs w:val="28"/>
        </w:rPr>
        <w:t xml:space="preserve"> (Wang, 2025</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sz w:val="28"/>
          <w:szCs w:val="28"/>
        </w:rPr>
        <w:t xml:space="preserve"> Anghel &amp; Ionescu, 2011) </w:t>
      </w:r>
      <w:r w:rsidRPr="007F5256">
        <w:rPr>
          <w:rFonts w:ascii="Simplified Arabic" w:eastAsia="Aptos" w:hAnsi="Simplified Arabic" w:cs="Simplified Arabic"/>
          <w:sz w:val="28"/>
          <w:szCs w:val="28"/>
          <w:rtl/>
        </w:rPr>
        <w:t xml:space="preserve">أهمية الإطار التشريعي في تعزيز سوق المباني المستدامة، إلا أن الدراسات السعودية لم تقدم بعد تحليلاً علميًا لمدى تأثير هذه السياسات على انتشار الممارسات المستدامة أو على القيمة السوقية الناتجة عنها. وتُضاف إلى ذلك فجوة أخرى تتعلق بعدم </w:t>
      </w:r>
      <w:r w:rsidRPr="007F5256">
        <w:rPr>
          <w:rFonts w:ascii="Simplified Arabic" w:eastAsia="Aptos" w:hAnsi="Simplified Arabic" w:cs="Simplified Arabic"/>
          <w:sz w:val="28"/>
          <w:szCs w:val="28"/>
          <w:rtl/>
        </w:rPr>
        <w:lastRenderedPageBreak/>
        <w:t>مراعاة الخصائص المناخية والثقافية لمدينة جدة، إذ أن أغلب الدراسات الأجنبية تستند إلى نماذج تصميمية لا تتناسب مع البيئة الحارة الرطبة وظروف المعيشة المحلية</w:t>
      </w:r>
      <w:r w:rsidRPr="007F5256">
        <w:rPr>
          <w:rFonts w:ascii="Simplified Arabic" w:eastAsia="Aptos" w:hAnsi="Simplified Arabic" w:cs="Simplified Arabic"/>
          <w:sz w:val="28"/>
          <w:szCs w:val="28"/>
        </w:rPr>
        <w:t>.</w:t>
      </w:r>
    </w:p>
    <w:p w14:paraId="3AE6347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من خلال هذا العرض، يمكن القول إن الأدبيات السابقة رغم ثرائها لم تقدم بعد تصورًا علميًا شاملًا يفسر العلاقة الكمية بين عناصر التصميم المستدام والقيمة السوقية للوحدات السكنية في جدة، مع الأخذ في الاعتبار خصوصية السياق المحلي. ولذلك، تنطلق هذه الدراسة من سد هذه الفجوة البحثية الجوهرية عبر بناء نموذج تحليلي ميداني يدمج بين الأبعاد البيئية والاقتصادية والاجتماعية للتصميم المستدام، ويختبر أثرها الفعلي على القيمة السوقية للعقارات السكنية في مدينة جدة في ضوء التحول الوطني نحو التنمية الحضرية المستدامة ضمن رؤية السعودية 2030</w:t>
      </w:r>
      <w:r w:rsidRPr="007F5256">
        <w:rPr>
          <w:rFonts w:ascii="Simplified Arabic" w:eastAsia="Aptos" w:hAnsi="Simplified Arabic" w:cs="Simplified Arabic"/>
          <w:sz w:val="28"/>
          <w:szCs w:val="28"/>
        </w:rPr>
        <w:t>.</w:t>
      </w:r>
    </w:p>
    <w:p w14:paraId="2C773D34" w14:textId="77777777" w:rsidR="007F5256" w:rsidRPr="007F5256" w:rsidRDefault="007F5256" w:rsidP="008E2820">
      <w:pPr>
        <w:spacing w:after="120" w:line="240" w:lineRule="auto"/>
        <w:jc w:val="both"/>
        <w:outlineLvl w:val="1"/>
        <w:rPr>
          <w:rFonts w:ascii="Simplified Arabic" w:eastAsia="Aptos" w:hAnsi="Simplified Arabic" w:cs="Simplified Arabic"/>
          <w:b/>
          <w:bCs/>
          <w:sz w:val="36"/>
          <w:szCs w:val="36"/>
        </w:rPr>
      </w:pPr>
      <w:bookmarkStart w:id="27" w:name="_Toc211454569"/>
      <w:r w:rsidRPr="007F5256">
        <w:rPr>
          <w:rFonts w:ascii="Simplified Arabic" w:eastAsia="Aptos" w:hAnsi="Simplified Arabic" w:cs="Simplified Arabic" w:hint="cs"/>
          <w:b/>
          <w:bCs/>
          <w:sz w:val="36"/>
          <w:szCs w:val="36"/>
          <w:rtl/>
        </w:rPr>
        <w:t xml:space="preserve">2.5 </w:t>
      </w:r>
      <w:r w:rsidRPr="007F5256">
        <w:rPr>
          <w:rFonts w:ascii="Simplified Arabic" w:eastAsia="Aptos" w:hAnsi="Simplified Arabic" w:cs="Simplified Arabic"/>
          <w:b/>
          <w:bCs/>
          <w:sz w:val="36"/>
          <w:szCs w:val="36"/>
          <w:rtl/>
        </w:rPr>
        <w:t>الاستفادة من الدراسات السابقة في الدراسة الحالية</w:t>
      </w:r>
      <w:bookmarkEnd w:id="27"/>
    </w:p>
    <w:p w14:paraId="7573BF6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استنادًا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ستعمل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الفجوات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وارتفاع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الاعتبار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الخصائص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تُتناول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بعمق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فبينما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ركزت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Kim &amp; You, 2024</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Bullier et al., 2011</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Massimo et al., 2022</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أسواق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متقدمة،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ستقوم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مستخدمة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ميدانية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فعلية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محليًا</w:t>
      </w:r>
      <w:r w:rsidRPr="007F5256">
        <w:rPr>
          <w:rFonts w:ascii="Simplified Arabic" w:eastAsia="Aptos" w:hAnsi="Simplified Arabic" w:cs="Simplified Arabic"/>
          <w:sz w:val="28"/>
          <w:szCs w:val="28"/>
          <w:rtl/>
        </w:rPr>
        <w:t>.</w:t>
      </w:r>
    </w:p>
    <w:p w14:paraId="7483494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ستستفيد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الأبحاث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Balabel</w:t>
      </w:r>
      <w:proofErr w:type="spellEnd"/>
      <w:r w:rsidRPr="007F5256">
        <w:rPr>
          <w:rFonts w:ascii="Simplified Arabic" w:eastAsia="Aptos" w:hAnsi="Simplified Arabic" w:cs="Simplified Arabic"/>
          <w:sz w:val="28"/>
          <w:szCs w:val="28"/>
        </w:rPr>
        <w:t xml:space="preserve"> et al., 2023</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Taleb, 2012</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2015</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وستُستخدم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الصيانة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وسيطة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لتوضيح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زاوية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تُختبر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w:t>
      </w:r>
    </w:p>
    <w:p w14:paraId="6BA022A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ستستفيد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الإسهامات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قدمتها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Wang, 2025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Anghel &amp; Ionescu, 2011</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بشأن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التشريعية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برنامج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الحكومية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تشجيع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وسيُستخدم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فاعلية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البرامج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وتوجيه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الممارسات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w:t>
      </w:r>
    </w:p>
    <w:p w14:paraId="795E617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ستسعى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توظيف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قدّمها</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Aloshan</w:t>
      </w:r>
      <w:proofErr w:type="spellEnd"/>
      <w:r w:rsidRPr="007F5256">
        <w:rPr>
          <w:rFonts w:ascii="Simplified Arabic" w:eastAsia="Aptos" w:hAnsi="Simplified Arabic" w:cs="Simplified Arabic"/>
          <w:sz w:val="28"/>
          <w:szCs w:val="28"/>
        </w:rPr>
        <w:t>, 2024</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التعليم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الممارسة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المهنية،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اقتراح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وطني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يتوافق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الخصوصية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وسيُدمج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يتيح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قاعدة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معرفية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جديدة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w:t>
      </w:r>
    </w:p>
    <w:p w14:paraId="34CE1BB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وبذلك،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مساهمة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مزدوجة،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وتُثري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ميدانية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وإحصائية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نتائجها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صياغة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حضرية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واستثمارية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وتزويد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صُنّاع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بأدوات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دقيقة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تساعدهم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اتخاذ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قرارات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واقعية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2030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ومستدام</w:t>
      </w:r>
      <w:r w:rsidRPr="007F5256">
        <w:rPr>
          <w:rFonts w:ascii="Simplified Arabic" w:eastAsia="Aptos" w:hAnsi="Simplified Arabic" w:cs="Simplified Arabic"/>
          <w:sz w:val="28"/>
          <w:szCs w:val="28"/>
          <w:rtl/>
        </w:rPr>
        <w:t>.</w:t>
      </w:r>
    </w:p>
    <w:p w14:paraId="620A6E08" w14:textId="77777777" w:rsidR="007F5256" w:rsidRPr="007F5256" w:rsidRDefault="007F5256" w:rsidP="008E2820">
      <w:pPr>
        <w:spacing w:after="120" w:line="240" w:lineRule="auto"/>
        <w:jc w:val="both"/>
        <w:outlineLvl w:val="1"/>
        <w:rPr>
          <w:rFonts w:ascii="Simplified Arabic" w:eastAsia="Aptos" w:hAnsi="Simplified Arabic" w:cs="Simplified Arabic"/>
          <w:b/>
          <w:bCs/>
          <w:sz w:val="36"/>
          <w:szCs w:val="36"/>
          <w:u w:val="single"/>
        </w:rPr>
      </w:pPr>
      <w:bookmarkStart w:id="28" w:name="_Toc211454570"/>
      <w:r w:rsidRPr="007F5256">
        <w:rPr>
          <w:rFonts w:ascii="Simplified Arabic" w:eastAsia="Aptos" w:hAnsi="Simplified Arabic" w:cs="Simplified Arabic" w:hint="cs"/>
          <w:b/>
          <w:bCs/>
          <w:sz w:val="36"/>
          <w:szCs w:val="36"/>
          <w:u w:val="single"/>
          <w:rtl/>
        </w:rPr>
        <w:t xml:space="preserve">2.6 </w:t>
      </w:r>
      <w:r w:rsidRPr="007F5256">
        <w:rPr>
          <w:rFonts w:ascii="Simplified Arabic" w:eastAsia="Aptos" w:hAnsi="Simplified Arabic" w:cs="Simplified Arabic"/>
          <w:b/>
          <w:bCs/>
          <w:sz w:val="36"/>
          <w:szCs w:val="36"/>
          <w:u w:val="single"/>
          <w:rtl/>
        </w:rPr>
        <w:t>المنطلقات النظرية للدراسة:</w:t>
      </w:r>
      <w:bookmarkEnd w:id="28"/>
    </w:p>
    <w:p w14:paraId="452C2357"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tl/>
        </w:rPr>
      </w:pPr>
      <w:bookmarkStart w:id="29" w:name="_Toc211454571"/>
      <w:r w:rsidRPr="007F5256">
        <w:rPr>
          <w:rFonts w:ascii="Simplified Arabic" w:eastAsia="Aptos" w:hAnsi="Simplified Arabic" w:cs="Simplified Arabic" w:hint="cs"/>
          <w:b/>
          <w:bCs/>
          <w:sz w:val="28"/>
          <w:szCs w:val="28"/>
          <w:rtl/>
        </w:rPr>
        <w:t>2.6.1</w:t>
      </w:r>
      <w:r w:rsidRPr="007F5256">
        <w:rPr>
          <w:rFonts w:ascii="Simplified Arabic" w:eastAsia="Aptos" w:hAnsi="Simplified Arabic" w:cs="Simplified Arabic"/>
          <w:b/>
          <w:bCs/>
          <w:sz w:val="28"/>
          <w:szCs w:val="28"/>
          <w:rtl/>
        </w:rPr>
        <w:t xml:space="preserve"> نظرية الاستدامة العامة</w:t>
      </w:r>
      <w:bookmarkEnd w:id="29"/>
    </w:p>
    <w:p w14:paraId="495492C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تعتبر نظرية الاستدامة العامة الإطار الفلسفي والعلمي الأساسي الذي يهدف إلى فهم العلاقة التكاملية بين البيئة والاقتصاد والمجتمع. تركز هذه النظرية على تحقيق توازن مستدام بين هذه الأبعاد الثلاثة دون الإضرار بحقوق الأجيال القادمة. وفقًا لتقرير "مستقبلنا المشترك" الصادر عن اللجنة العالمية للبيئة والتنمية التابعة للأمم المتحدة عام 1987، تُعرّف التنمية المستدامة بأنها: "التنمية التي تلبي احتياجات الحاضر دون المساس بقدرة الأجيال القادمة على تلبية احتياجاتها" (</w:t>
      </w:r>
      <w:r w:rsidRPr="007F5256">
        <w:rPr>
          <w:rFonts w:ascii="Simplified Arabic" w:eastAsia="Aptos" w:hAnsi="Simplified Arabic" w:cs="Simplified Arabic"/>
          <w:sz w:val="28"/>
          <w:szCs w:val="28"/>
        </w:rPr>
        <w:t>World Commission on Environment and Development, 1987, p. 43</w:t>
      </w:r>
      <w:r w:rsidRPr="007F5256">
        <w:rPr>
          <w:rFonts w:ascii="Simplified Arabic" w:eastAsia="Aptos" w:hAnsi="Simplified Arabic" w:cs="Simplified Arabic"/>
          <w:sz w:val="28"/>
          <w:szCs w:val="28"/>
          <w:rtl/>
        </w:rPr>
        <w:t xml:space="preserve">).تستند نظرية الاستدامة العامة إلى ثلاثة محاور رئيسية تشكل ما يُعرف بـ"مثلث الاستدامة": الاستدامة البيئية التي تركز على الحفاظ على النظم البيئية والموارد الطبيعية، مع تقليل الانبعاثات والملوثات البيئية؛ والاستدامة الاقتصادية التي تهتم باستخدام الموارد بطريقة تعزز الإنتاجية طويلة الأجل وتقلل التكاليف، لضمان استمرارية النشاط الاقتصادي؛ والاستدامة الاجتماعية التي تهدف إلى تحسين جودة الحياة، وتحقيق العدالة الاجتماعية والرفاه </w:t>
      </w:r>
      <w:proofErr w:type="spellStart"/>
      <w:r w:rsidRPr="007F5256">
        <w:rPr>
          <w:rFonts w:ascii="Simplified Arabic" w:eastAsia="Aptos" w:hAnsi="Simplified Arabic" w:cs="Simplified Arabic"/>
          <w:sz w:val="28"/>
          <w:szCs w:val="28"/>
          <w:rtl/>
        </w:rPr>
        <w:t>المجتمعي.تعتبر</w:t>
      </w:r>
      <w:proofErr w:type="spellEnd"/>
      <w:r w:rsidRPr="007F5256">
        <w:rPr>
          <w:rFonts w:ascii="Simplified Arabic" w:eastAsia="Aptos" w:hAnsi="Simplified Arabic" w:cs="Simplified Arabic"/>
          <w:sz w:val="28"/>
          <w:szCs w:val="28"/>
          <w:rtl/>
        </w:rPr>
        <w:t xml:space="preserve"> هذه النظرية حجر الزاوية لفهم أهمية التصميم المستدام في المشروعات السكنية، حيث تربط بين الجودة البيئية والمنفعة الاقتصادية والقبول المجتمعي. في سياق الوحدات السكنية بمدينة جدة، يساهم دمج مبادئ التصميم المستدام، مثل استخدام الطاقة الشمسية، العزل الحراري، إعادة استخدام المياه، والإضاءة الطبيعية، في تقليل استهلاك الموارد وتعزيز قيمة العقار، نظرًا لانخفاض تكاليف التشغيل وارتفاع مستوى الراحة الصحية والبيئية للسكان. علاوة على ذلك، تتوافق هذه النظرية مع أهداف </w:t>
      </w:r>
      <w:r w:rsidRPr="007F5256">
        <w:rPr>
          <w:rFonts w:ascii="Simplified Arabic" w:eastAsia="Aptos" w:hAnsi="Simplified Arabic" w:cs="Simplified Arabic"/>
          <w:sz w:val="28"/>
          <w:szCs w:val="28"/>
          <w:rtl/>
        </w:rPr>
        <w:lastRenderedPageBreak/>
        <w:t xml:space="preserve">رؤية 2030 في المملكة العربية السعودية، التي تسعى لتطوير مدن ذكية ومستدامة وتحقيق جودة حياة عالية، مما ينعكس إيجابيًا على القيمة السوقية للوحدات السكنية المصممة وفق هذه </w:t>
      </w:r>
      <w:proofErr w:type="spellStart"/>
      <w:proofErr w:type="gramStart"/>
      <w:r w:rsidRPr="007F5256">
        <w:rPr>
          <w:rFonts w:ascii="Simplified Arabic" w:eastAsia="Aptos" w:hAnsi="Simplified Arabic" w:cs="Simplified Arabic"/>
          <w:sz w:val="28"/>
          <w:szCs w:val="28"/>
          <w:rtl/>
        </w:rPr>
        <w:t>المبادئ.في</w:t>
      </w:r>
      <w:proofErr w:type="spellEnd"/>
      <w:proofErr w:type="gramEnd"/>
      <w:r w:rsidRPr="007F5256">
        <w:rPr>
          <w:rFonts w:ascii="Simplified Arabic" w:eastAsia="Aptos" w:hAnsi="Simplified Arabic" w:cs="Simplified Arabic"/>
          <w:sz w:val="28"/>
          <w:szCs w:val="28"/>
          <w:rtl/>
        </w:rPr>
        <w:t xml:space="preserve"> مدن كبرى مثل دبي وكوبنهاغن، أدت تطبيقات مبادئ الاستدامة في البناء إلى زيادة الطلب على الوحدات السكنية الخضراء، مما رفع أسعارها بنسبة تتراوح بين 10% و25% مقارنة بالوحدات التقليدية (</w:t>
      </w:r>
      <w:r w:rsidRPr="007F5256">
        <w:rPr>
          <w:rFonts w:ascii="Simplified Arabic" w:eastAsia="Aptos" w:hAnsi="Simplified Arabic" w:cs="Simplified Arabic"/>
          <w:sz w:val="28"/>
          <w:szCs w:val="28"/>
        </w:rPr>
        <w:t xml:space="preserve">United Nations Environment </w:t>
      </w:r>
      <w:proofErr w:type="spellStart"/>
      <w:r w:rsidRPr="007F5256">
        <w:rPr>
          <w:rFonts w:ascii="Simplified Arabic" w:eastAsia="Aptos" w:hAnsi="Simplified Arabic" w:cs="Simplified Arabic"/>
          <w:sz w:val="28"/>
          <w:szCs w:val="28"/>
        </w:rPr>
        <w:t>Programme</w:t>
      </w:r>
      <w:proofErr w:type="spellEnd"/>
      <w:r w:rsidRPr="007F5256">
        <w:rPr>
          <w:rFonts w:ascii="Simplified Arabic" w:eastAsia="Aptos" w:hAnsi="Simplified Arabic" w:cs="Simplified Arabic"/>
          <w:sz w:val="28"/>
          <w:szCs w:val="28"/>
        </w:rPr>
        <w:t>, 2011</w:t>
      </w:r>
      <w:r w:rsidRPr="007F5256">
        <w:rPr>
          <w:rFonts w:ascii="Simplified Arabic" w:eastAsia="Aptos" w:hAnsi="Simplified Arabic" w:cs="Simplified Arabic"/>
          <w:sz w:val="28"/>
          <w:szCs w:val="28"/>
          <w:rtl/>
        </w:rPr>
        <w:t>). كما أظهرت دراسات أن الوحدات السكنية المصممة بشكل مستدام تحقق متوسط استهلاك طاقة أقل بنسبة 30% إلى 50%، وهو ما يشكل ميزة اقتصادية مباشرة تؤثر إيجابيًا على التقييم السوقي للعقار (</w:t>
      </w:r>
      <w:r w:rsidRPr="007F5256">
        <w:rPr>
          <w:rFonts w:ascii="Simplified Arabic" w:eastAsia="Aptos" w:hAnsi="Simplified Arabic" w:cs="Simplified Arabic"/>
          <w:sz w:val="28"/>
          <w:szCs w:val="28"/>
        </w:rPr>
        <w:t>Kats, 2003</w:t>
      </w:r>
      <w:r w:rsidRPr="007F5256">
        <w:rPr>
          <w:rFonts w:ascii="Simplified Arabic" w:eastAsia="Aptos" w:hAnsi="Simplified Arabic" w:cs="Simplified Arabic"/>
          <w:sz w:val="28"/>
          <w:szCs w:val="28"/>
          <w:rtl/>
        </w:rPr>
        <w:t>).</w:t>
      </w:r>
    </w:p>
    <w:p w14:paraId="4C90A647"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tl/>
        </w:rPr>
      </w:pPr>
      <w:bookmarkStart w:id="30" w:name="_Toc211454572"/>
      <w:r w:rsidRPr="007F5256">
        <w:rPr>
          <w:rFonts w:ascii="Simplified Arabic" w:eastAsia="Aptos" w:hAnsi="Simplified Arabic" w:cs="Simplified Arabic" w:hint="cs"/>
          <w:b/>
          <w:bCs/>
          <w:sz w:val="28"/>
          <w:szCs w:val="28"/>
          <w:rtl/>
        </w:rPr>
        <w:t>2.6.2</w:t>
      </w:r>
      <w:r w:rsidRPr="007F5256">
        <w:rPr>
          <w:rFonts w:ascii="Simplified Arabic" w:eastAsia="Aptos" w:hAnsi="Simplified Arabic" w:cs="Simplified Arabic"/>
          <w:b/>
          <w:bCs/>
          <w:sz w:val="28"/>
          <w:szCs w:val="28"/>
          <w:rtl/>
        </w:rPr>
        <w:t xml:space="preserve"> نظرية السلوك المخطط (</w:t>
      </w:r>
      <w:r w:rsidRPr="007F5256">
        <w:rPr>
          <w:rFonts w:ascii="Simplified Arabic" w:eastAsia="Aptos" w:hAnsi="Simplified Arabic" w:cs="Simplified Arabic"/>
          <w:b/>
          <w:bCs/>
          <w:sz w:val="28"/>
          <w:szCs w:val="28"/>
        </w:rPr>
        <w:t>Theory of Planned Behavior – TPB</w:t>
      </w:r>
      <w:r w:rsidRPr="007F5256">
        <w:rPr>
          <w:rFonts w:ascii="Simplified Arabic" w:eastAsia="Aptos" w:hAnsi="Simplified Arabic" w:cs="Simplified Arabic"/>
          <w:b/>
          <w:bCs/>
          <w:sz w:val="28"/>
          <w:szCs w:val="28"/>
          <w:rtl/>
        </w:rPr>
        <w:t>)</w:t>
      </w:r>
      <w:bookmarkEnd w:id="30"/>
    </w:p>
    <w:p w14:paraId="6447C98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تُعتبر نظرية السلوك المخطط واحدة من أبرز النظريات في علم النفس الاجتماعي، حيث تشرح كيفية اتخاذ الأفراد لقراراتهم السلوكية، خاصة تلك التي تتطلب خيارات معقدة وطويلة الأمد، مثل شراء منزل أو وحدة سكنية. طور هذه النظرية العالم </w:t>
      </w:r>
      <w:r w:rsidRPr="007F5256">
        <w:rPr>
          <w:rFonts w:ascii="Simplified Arabic" w:eastAsia="Aptos" w:hAnsi="Simplified Arabic" w:cs="Simplified Arabic"/>
          <w:sz w:val="28"/>
          <w:szCs w:val="28"/>
        </w:rPr>
        <w:t>Icek Ajzen</w:t>
      </w:r>
      <w:r w:rsidRPr="007F5256">
        <w:rPr>
          <w:rFonts w:ascii="Simplified Arabic" w:eastAsia="Aptos" w:hAnsi="Simplified Arabic" w:cs="Simplified Arabic"/>
          <w:sz w:val="28"/>
          <w:szCs w:val="28"/>
          <w:rtl/>
        </w:rPr>
        <w:t xml:space="preserve"> في عام 1985، وهي امتداد لنظرية السلوك العقلاني. تفترض النظرية أن نية الفرد لأداء سلوك معين تتحدد بثلاثة عوامل رئيسية: الموقف من السلوك (</w:t>
      </w:r>
      <w:r w:rsidRPr="007F5256">
        <w:rPr>
          <w:rFonts w:ascii="Simplified Arabic" w:eastAsia="Aptos" w:hAnsi="Simplified Arabic" w:cs="Simplified Arabic"/>
          <w:sz w:val="28"/>
          <w:szCs w:val="28"/>
        </w:rPr>
        <w:t>Attitude</w:t>
      </w:r>
      <w:r w:rsidRPr="007F5256">
        <w:rPr>
          <w:rFonts w:ascii="Simplified Arabic" w:eastAsia="Aptos" w:hAnsi="Simplified Arabic" w:cs="Simplified Arabic"/>
          <w:sz w:val="28"/>
          <w:szCs w:val="28"/>
          <w:rtl/>
        </w:rPr>
        <w:t>) وهي قناعة الفرد بأن السلوك (مثل شراء منزل مستدام) سيحقق له نتائج إيجابية؛ والمعايير الاجتماعية (</w:t>
      </w:r>
      <w:r w:rsidRPr="007F5256">
        <w:rPr>
          <w:rFonts w:ascii="Simplified Arabic" w:eastAsia="Aptos" w:hAnsi="Simplified Arabic" w:cs="Simplified Arabic"/>
          <w:sz w:val="28"/>
          <w:szCs w:val="28"/>
        </w:rPr>
        <w:t>Subjective Norms</w:t>
      </w:r>
      <w:r w:rsidRPr="007F5256">
        <w:rPr>
          <w:rFonts w:ascii="Simplified Arabic" w:eastAsia="Aptos" w:hAnsi="Simplified Arabic" w:cs="Simplified Arabic"/>
          <w:sz w:val="28"/>
          <w:szCs w:val="28"/>
          <w:rtl/>
        </w:rPr>
        <w:t>) وهي مدى تأثر الفرد بآراء الآخرين المهمين في حياته حول هذا السلوك؛ والإدراك بالتحكم السلوكي (</w:t>
      </w:r>
      <w:r w:rsidRPr="007F5256">
        <w:rPr>
          <w:rFonts w:ascii="Simplified Arabic" w:eastAsia="Aptos" w:hAnsi="Simplified Arabic" w:cs="Simplified Arabic"/>
          <w:sz w:val="28"/>
          <w:szCs w:val="28"/>
        </w:rPr>
        <w:t>Perceived Behavioral Control</w:t>
      </w:r>
      <w:r w:rsidRPr="007F5256">
        <w:rPr>
          <w:rFonts w:ascii="Simplified Arabic" w:eastAsia="Aptos" w:hAnsi="Simplified Arabic" w:cs="Simplified Arabic"/>
          <w:sz w:val="28"/>
          <w:szCs w:val="28"/>
          <w:rtl/>
        </w:rPr>
        <w:t>) وهو مدى شعور الفرد بقدرته على تنفيذ هذا السلوك فعليًا، مثل توفر الموارد أو المعرفة. "تؤكد النظرية أن السلوك البشري يتأثر بثلاثة أنواع من الاعتبارات: المعتقدات السلوكية، والمعتقدات المعيارية، ومعتقدات التحكم" (</w:t>
      </w:r>
      <w:r w:rsidRPr="007F5256">
        <w:rPr>
          <w:rFonts w:ascii="Simplified Arabic" w:eastAsia="Aptos" w:hAnsi="Simplified Arabic" w:cs="Simplified Arabic"/>
          <w:sz w:val="28"/>
          <w:szCs w:val="28"/>
        </w:rPr>
        <w:t>Ajzen, 1991, p. 179</w:t>
      </w:r>
      <w:proofErr w:type="gramStart"/>
      <w:r w:rsidRPr="007F5256">
        <w:rPr>
          <w:rFonts w:ascii="Simplified Arabic" w:eastAsia="Aptos" w:hAnsi="Simplified Arabic" w:cs="Simplified Arabic"/>
          <w:sz w:val="28"/>
          <w:szCs w:val="28"/>
          <w:rtl/>
        </w:rPr>
        <w:t>).توضح</w:t>
      </w:r>
      <w:proofErr w:type="gramEnd"/>
      <w:r w:rsidRPr="007F5256">
        <w:rPr>
          <w:rFonts w:ascii="Simplified Arabic" w:eastAsia="Aptos" w:hAnsi="Simplified Arabic" w:cs="Simplified Arabic"/>
          <w:sz w:val="28"/>
          <w:szCs w:val="28"/>
          <w:rtl/>
        </w:rPr>
        <w:t xml:space="preserve"> هذه النظرية الأسباب النفسية والاجتماعية التي تدفع المشتري إلى اتخاذ قرار شراء وحدة سكنية مستدامة. فحتى لو كانت الوحدة تتمتع بمواصفات بيئية ممتازة، فإن قرار الشراء يتوقف على قناعة الشخص بأن التصميم المستدام يوفر راحة وجودة حياة (</w:t>
      </w:r>
      <w:r w:rsidRPr="007F5256">
        <w:rPr>
          <w:rFonts w:ascii="Simplified Arabic" w:eastAsia="Aptos" w:hAnsi="Simplified Arabic" w:cs="Simplified Arabic"/>
          <w:sz w:val="28"/>
          <w:szCs w:val="28"/>
        </w:rPr>
        <w:t>Attitude</w:t>
      </w:r>
      <w:r w:rsidRPr="007F5256">
        <w:rPr>
          <w:rFonts w:ascii="Simplified Arabic" w:eastAsia="Aptos" w:hAnsi="Simplified Arabic" w:cs="Simplified Arabic"/>
          <w:sz w:val="28"/>
          <w:szCs w:val="28"/>
          <w:rtl/>
        </w:rPr>
        <w:t>)، وضغط المجتمع أو المعايير المهنية، مثل ما إذا كان هذا التوجه مدعومًا اجتماعيًا أو رسميًا (</w:t>
      </w:r>
      <w:r w:rsidRPr="007F5256">
        <w:rPr>
          <w:rFonts w:ascii="Simplified Arabic" w:eastAsia="Aptos" w:hAnsi="Simplified Arabic" w:cs="Simplified Arabic"/>
          <w:sz w:val="28"/>
          <w:szCs w:val="28"/>
        </w:rPr>
        <w:t>Subjective Norms</w:t>
      </w:r>
      <w:r w:rsidRPr="007F5256">
        <w:rPr>
          <w:rFonts w:ascii="Simplified Arabic" w:eastAsia="Aptos" w:hAnsi="Simplified Arabic" w:cs="Simplified Arabic"/>
          <w:sz w:val="28"/>
          <w:szCs w:val="28"/>
          <w:rtl/>
        </w:rPr>
        <w:t>)، ومدى شعوره بأنه يستطيع تحمل تكاليف الشراء، وفهمه لفوائد هذه النوعية من المساكن (</w:t>
      </w:r>
      <w:r w:rsidRPr="007F5256">
        <w:rPr>
          <w:rFonts w:ascii="Simplified Arabic" w:eastAsia="Aptos" w:hAnsi="Simplified Arabic" w:cs="Simplified Arabic"/>
          <w:sz w:val="28"/>
          <w:szCs w:val="28"/>
        </w:rPr>
        <w:t>Perceived Behavioral Control</w:t>
      </w:r>
      <w:r w:rsidRPr="007F5256">
        <w:rPr>
          <w:rFonts w:ascii="Simplified Arabic" w:eastAsia="Aptos" w:hAnsi="Simplified Arabic" w:cs="Simplified Arabic"/>
          <w:sz w:val="28"/>
          <w:szCs w:val="28"/>
          <w:rtl/>
        </w:rPr>
        <w:t>).</w:t>
      </w:r>
    </w:p>
    <w:p w14:paraId="310B5B2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وعليه، فإن النظرية تدعم فكرة أن تعزيز الوعي المجتمعي والاستراتيجيات التسويقية الفعالة حول التصميم المستدام يمكن أن يرفع من الطلب على هذا النوع من الوحدات، مما يؤدي إلى زيادة قيمتها </w:t>
      </w:r>
      <w:proofErr w:type="spellStart"/>
      <w:proofErr w:type="gramStart"/>
      <w:r w:rsidRPr="007F5256">
        <w:rPr>
          <w:rFonts w:ascii="Simplified Arabic" w:eastAsia="Aptos" w:hAnsi="Simplified Arabic" w:cs="Simplified Arabic"/>
          <w:sz w:val="28"/>
          <w:szCs w:val="28"/>
          <w:rtl/>
        </w:rPr>
        <w:t>السوقية.وجدت</w:t>
      </w:r>
      <w:proofErr w:type="spellEnd"/>
      <w:proofErr w:type="gramEnd"/>
      <w:r w:rsidRPr="007F5256">
        <w:rPr>
          <w:rFonts w:ascii="Simplified Arabic" w:eastAsia="Aptos" w:hAnsi="Simplified Arabic" w:cs="Simplified Arabic"/>
          <w:sz w:val="28"/>
          <w:szCs w:val="28"/>
          <w:rtl/>
        </w:rPr>
        <w:t xml:space="preserve"> دراسة أجراها </w:t>
      </w:r>
      <w:r w:rsidRPr="007F5256">
        <w:rPr>
          <w:rFonts w:ascii="Simplified Arabic" w:eastAsia="Aptos" w:hAnsi="Simplified Arabic" w:cs="Simplified Arabic"/>
          <w:sz w:val="28"/>
          <w:szCs w:val="28"/>
        </w:rPr>
        <w:t xml:space="preserve">Bamberg &amp; </w:t>
      </w:r>
      <w:proofErr w:type="spellStart"/>
      <w:r w:rsidRPr="007F5256">
        <w:rPr>
          <w:rFonts w:ascii="Simplified Arabic" w:eastAsia="Aptos" w:hAnsi="Simplified Arabic" w:cs="Simplified Arabic"/>
          <w:sz w:val="28"/>
          <w:szCs w:val="28"/>
        </w:rPr>
        <w:t>Möser</w:t>
      </w:r>
      <w:proofErr w:type="spellEnd"/>
      <w:r w:rsidRPr="007F5256">
        <w:rPr>
          <w:rFonts w:ascii="Simplified Arabic" w:eastAsia="Aptos" w:hAnsi="Simplified Arabic" w:cs="Simplified Arabic"/>
          <w:sz w:val="28"/>
          <w:szCs w:val="28"/>
          <w:rtl/>
        </w:rPr>
        <w:t xml:space="preserve"> (2007) أن العوامل النفسية مثل الموقف من الاستدامة والإدراك بالتحكم السلوكي تفسّر ما يقرب من 39% من </w:t>
      </w:r>
      <w:proofErr w:type="gramStart"/>
      <w:r w:rsidRPr="007F5256">
        <w:rPr>
          <w:rFonts w:ascii="Simplified Arabic" w:eastAsia="Aptos" w:hAnsi="Simplified Arabic" w:cs="Simplified Arabic"/>
          <w:sz w:val="28"/>
          <w:szCs w:val="28"/>
          <w:rtl/>
        </w:rPr>
        <w:t>نوايا</w:t>
      </w:r>
      <w:proofErr w:type="gramEnd"/>
      <w:r w:rsidRPr="007F5256">
        <w:rPr>
          <w:rFonts w:ascii="Simplified Arabic" w:eastAsia="Aptos" w:hAnsi="Simplified Arabic" w:cs="Simplified Arabic"/>
          <w:sz w:val="28"/>
          <w:szCs w:val="28"/>
          <w:rtl/>
        </w:rPr>
        <w:t xml:space="preserve"> السلوك البيئي. دراسة أخرى لـ </w:t>
      </w:r>
      <w:r w:rsidRPr="007F5256">
        <w:rPr>
          <w:rFonts w:ascii="Simplified Arabic" w:eastAsia="Aptos" w:hAnsi="Simplified Arabic" w:cs="Simplified Arabic"/>
          <w:sz w:val="28"/>
          <w:szCs w:val="28"/>
        </w:rPr>
        <w:t>Zhang et al</w:t>
      </w:r>
      <w:r w:rsidRPr="007F5256">
        <w:rPr>
          <w:rFonts w:ascii="Simplified Arabic" w:eastAsia="Aptos" w:hAnsi="Simplified Arabic" w:cs="Simplified Arabic"/>
          <w:sz w:val="28"/>
          <w:szCs w:val="28"/>
          <w:rtl/>
        </w:rPr>
        <w:t>. (2018) في الصين بينت أن دعم الأصدقاء والعائلة وتقديرهم لتصميم المنازل المستدامة له تأثير واضح على قرار الشراء، مما يبرر ارتباط ذلك بالسلوك الفعلي في السوق العقارية.</w:t>
      </w:r>
    </w:p>
    <w:p w14:paraId="1BB47422"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tl/>
        </w:rPr>
      </w:pPr>
      <w:bookmarkStart w:id="31" w:name="_Toc211454573"/>
      <w:r w:rsidRPr="007F5256">
        <w:rPr>
          <w:rFonts w:ascii="Simplified Arabic" w:eastAsia="Aptos" w:hAnsi="Simplified Arabic" w:cs="Simplified Arabic" w:hint="cs"/>
          <w:b/>
          <w:bCs/>
          <w:sz w:val="28"/>
          <w:szCs w:val="28"/>
          <w:rtl/>
        </w:rPr>
        <w:lastRenderedPageBreak/>
        <w:t>2.6.3</w:t>
      </w:r>
      <w:r w:rsidRPr="007F5256">
        <w:rPr>
          <w:rFonts w:ascii="Simplified Arabic" w:eastAsia="Aptos" w:hAnsi="Simplified Arabic" w:cs="Simplified Arabic"/>
          <w:b/>
          <w:bCs/>
          <w:sz w:val="28"/>
          <w:szCs w:val="28"/>
          <w:rtl/>
        </w:rPr>
        <w:t xml:space="preserve"> نظرية الاعتماد على وسائل الإعلام (</w:t>
      </w:r>
      <w:r w:rsidRPr="007F5256">
        <w:rPr>
          <w:rFonts w:ascii="Simplified Arabic" w:eastAsia="Aptos" w:hAnsi="Simplified Arabic" w:cs="Simplified Arabic"/>
          <w:b/>
          <w:bCs/>
          <w:sz w:val="28"/>
          <w:szCs w:val="28"/>
        </w:rPr>
        <w:t>Media Dependency Theory</w:t>
      </w:r>
      <w:r w:rsidRPr="007F5256">
        <w:rPr>
          <w:rFonts w:ascii="Simplified Arabic" w:eastAsia="Aptos" w:hAnsi="Simplified Arabic" w:cs="Simplified Arabic"/>
          <w:b/>
          <w:bCs/>
          <w:sz w:val="28"/>
          <w:szCs w:val="28"/>
          <w:rtl/>
        </w:rPr>
        <w:t>)</w:t>
      </w:r>
      <w:bookmarkEnd w:id="31"/>
    </w:p>
    <w:p w14:paraId="74D8001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 هي نظرية في مجال الاتصال الجماهيري طورها </w:t>
      </w:r>
      <w:r w:rsidRPr="007F5256">
        <w:rPr>
          <w:rFonts w:ascii="Simplified Arabic" w:eastAsia="Aptos" w:hAnsi="Simplified Arabic" w:cs="Simplified Arabic"/>
          <w:sz w:val="28"/>
          <w:szCs w:val="28"/>
        </w:rPr>
        <w:t xml:space="preserve">Ball-Rokeach &amp; </w:t>
      </w:r>
      <w:proofErr w:type="spellStart"/>
      <w:r w:rsidRPr="007F5256">
        <w:rPr>
          <w:rFonts w:ascii="Simplified Arabic" w:eastAsia="Aptos" w:hAnsi="Simplified Arabic" w:cs="Simplified Arabic"/>
          <w:sz w:val="28"/>
          <w:szCs w:val="28"/>
        </w:rPr>
        <w:t>DeFleur</w:t>
      </w:r>
      <w:proofErr w:type="spellEnd"/>
      <w:r w:rsidRPr="007F5256">
        <w:rPr>
          <w:rFonts w:ascii="Simplified Arabic" w:eastAsia="Aptos" w:hAnsi="Simplified Arabic" w:cs="Simplified Arabic"/>
          <w:sz w:val="28"/>
          <w:szCs w:val="28"/>
          <w:rtl/>
        </w:rPr>
        <w:t xml:space="preserve"> عام 1976. تفترض النظرية أن الأفراد يعتمدون على وسائل الإعلام للحصول على المعلومات التي تساعدهم في فهم بيئتهم واتخاذ قراراتهم، خاصة في المواقف المعقدة أو غير المألوفة. تزداد درجة اعتماد الأفراد على وسائل الإعلام كلما زادت حاجتهم للمعلومات حول موضوع معين، وكلما كانت لوسائل الإعلام قدرة احتكارية في تزويد هذه المعلومات. وبالتالي، كلما زاد تأثير وسائل الإعلام في تشكيل تصورات الأفراد وسلوكهم (</w:t>
      </w:r>
      <w:r w:rsidRPr="007F5256">
        <w:rPr>
          <w:rFonts w:ascii="Simplified Arabic" w:eastAsia="Aptos" w:hAnsi="Simplified Arabic" w:cs="Simplified Arabic"/>
          <w:sz w:val="28"/>
          <w:szCs w:val="28"/>
        </w:rPr>
        <w:t xml:space="preserve">Ball-Rokeach &amp; </w:t>
      </w:r>
      <w:proofErr w:type="spellStart"/>
      <w:r w:rsidRPr="007F5256">
        <w:rPr>
          <w:rFonts w:ascii="Simplified Arabic" w:eastAsia="Aptos" w:hAnsi="Simplified Arabic" w:cs="Simplified Arabic"/>
          <w:sz w:val="28"/>
          <w:szCs w:val="28"/>
        </w:rPr>
        <w:t>DeFleur</w:t>
      </w:r>
      <w:proofErr w:type="spellEnd"/>
      <w:r w:rsidRPr="007F5256">
        <w:rPr>
          <w:rFonts w:ascii="Simplified Arabic" w:eastAsia="Aptos" w:hAnsi="Simplified Arabic" w:cs="Simplified Arabic"/>
          <w:sz w:val="28"/>
          <w:szCs w:val="28"/>
        </w:rPr>
        <w:t>, 1976</w:t>
      </w:r>
      <w:r w:rsidRPr="007F5256">
        <w:rPr>
          <w:rFonts w:ascii="Simplified Arabic" w:eastAsia="Aptos" w:hAnsi="Simplified Arabic" w:cs="Simplified Arabic"/>
          <w:sz w:val="28"/>
          <w:szCs w:val="28"/>
          <w:rtl/>
        </w:rPr>
        <w:t>). "كلما زاد اعتماد الشخص على تلبية احتياجاته المعلوماتية من خلال وسائل الإعلام، زادت أهمية وسائل الإعلام في حياته، وبالتالي زاد تأثيرها" (</w:t>
      </w:r>
      <w:r w:rsidRPr="007F5256">
        <w:rPr>
          <w:rFonts w:ascii="Simplified Arabic" w:eastAsia="Aptos" w:hAnsi="Simplified Arabic" w:cs="Simplified Arabic"/>
          <w:sz w:val="28"/>
          <w:szCs w:val="28"/>
        </w:rPr>
        <w:t xml:space="preserve">Ball-Rokeach &amp; </w:t>
      </w:r>
      <w:proofErr w:type="spellStart"/>
      <w:r w:rsidRPr="007F5256">
        <w:rPr>
          <w:rFonts w:ascii="Simplified Arabic" w:eastAsia="Aptos" w:hAnsi="Simplified Arabic" w:cs="Simplified Arabic"/>
          <w:sz w:val="28"/>
          <w:szCs w:val="28"/>
        </w:rPr>
        <w:t>DeFleur</w:t>
      </w:r>
      <w:proofErr w:type="spellEnd"/>
      <w:r w:rsidRPr="007F5256">
        <w:rPr>
          <w:rFonts w:ascii="Simplified Arabic" w:eastAsia="Aptos" w:hAnsi="Simplified Arabic" w:cs="Simplified Arabic"/>
          <w:sz w:val="28"/>
          <w:szCs w:val="28"/>
        </w:rPr>
        <w:t>, 1976, p. 6</w:t>
      </w:r>
      <w:r w:rsidRPr="007F5256">
        <w:rPr>
          <w:rFonts w:ascii="Simplified Arabic" w:eastAsia="Aptos" w:hAnsi="Simplified Arabic" w:cs="Simplified Arabic"/>
          <w:sz w:val="28"/>
          <w:szCs w:val="28"/>
          <w:rtl/>
        </w:rPr>
        <w:t xml:space="preserve">).عند الحديث عن تأثير التصميم المستدام على القيمة السوقية للوحدات السكنية، نجد أن وسائل الإعلام (مثل البرامج العقارية، والإعلانات، والتقارير البيئية، والمحتوى الرقمي) تلعب دورًا رئيسيًا في بناء المعرفة والوعي لدى الأفراد حول مزايا التصميم المستدام، وتشكيل التصورات حول أن هذه الوحدات تمثل المستقبل، أو أنها أكثر كفاءة وصحة، وتوجيه الاهتمام العام إلى أن هذه النوعية من العقارات تزداد قيمتها مع الزمن وتلقى دعمًا حكوميًا وتشريعيًا في بعض الدول. كلما زاد اعتماد الأفراد (وخاصة المشترين والمستثمرين) على الإعلام للحصول على هذه المعلومات، زادت احتمالية تأثر قراراتهم الشرائية، وبالتالي تزايد الطلب على الوحدات السكنية المستدامة وارتفاع قيمتها </w:t>
      </w:r>
      <w:proofErr w:type="spellStart"/>
      <w:proofErr w:type="gramStart"/>
      <w:r w:rsidRPr="007F5256">
        <w:rPr>
          <w:rFonts w:ascii="Simplified Arabic" w:eastAsia="Aptos" w:hAnsi="Simplified Arabic" w:cs="Simplified Arabic"/>
          <w:sz w:val="28"/>
          <w:szCs w:val="28"/>
          <w:rtl/>
        </w:rPr>
        <w:t>السوقية.وجدت</w:t>
      </w:r>
      <w:proofErr w:type="spellEnd"/>
      <w:proofErr w:type="gramEnd"/>
      <w:r w:rsidRPr="007F5256">
        <w:rPr>
          <w:rFonts w:ascii="Simplified Arabic" w:eastAsia="Aptos" w:hAnsi="Simplified Arabic" w:cs="Simplified Arabic"/>
          <w:sz w:val="28"/>
          <w:szCs w:val="28"/>
          <w:rtl/>
        </w:rPr>
        <w:t xml:space="preserve"> دراسة لـ </w:t>
      </w:r>
      <w:r w:rsidRPr="007F5256">
        <w:rPr>
          <w:rFonts w:ascii="Simplified Arabic" w:eastAsia="Aptos" w:hAnsi="Simplified Arabic" w:cs="Simplified Arabic"/>
          <w:sz w:val="28"/>
          <w:szCs w:val="28"/>
        </w:rPr>
        <w:t>Zhao et al</w:t>
      </w:r>
      <w:r w:rsidRPr="007F5256">
        <w:rPr>
          <w:rFonts w:ascii="Simplified Arabic" w:eastAsia="Aptos" w:hAnsi="Simplified Arabic" w:cs="Simplified Arabic"/>
          <w:sz w:val="28"/>
          <w:szCs w:val="28"/>
          <w:rtl/>
        </w:rPr>
        <w:t xml:space="preserve">. (2014) أن برامج التوعية البيئية في وسائل الإعلام ترفع بشكل مباشر من اهتمام الأفراد بالمباني الخضراء، مما ينعكس على القرارات الشرائية. في دراسة لـ </w:t>
      </w:r>
      <w:r w:rsidRPr="007F5256">
        <w:rPr>
          <w:rFonts w:ascii="Simplified Arabic" w:eastAsia="Aptos" w:hAnsi="Simplified Arabic" w:cs="Simplified Arabic"/>
          <w:sz w:val="28"/>
          <w:szCs w:val="28"/>
        </w:rPr>
        <w:t>Park et al</w:t>
      </w:r>
      <w:r w:rsidRPr="007F5256">
        <w:rPr>
          <w:rFonts w:ascii="Simplified Arabic" w:eastAsia="Aptos" w:hAnsi="Simplified Arabic" w:cs="Simplified Arabic"/>
          <w:sz w:val="28"/>
          <w:szCs w:val="28"/>
          <w:rtl/>
        </w:rPr>
        <w:t>. (2020)، تبين أن الحملات الإعلامية التي تشرح فوائد التصميم المستدام أثرت في رفع الأسعار النسبية للعقارات الخضراء في كوريا الجنوبية.</w:t>
      </w:r>
    </w:p>
    <w:p w14:paraId="1D882DA0"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tl/>
        </w:rPr>
      </w:pPr>
      <w:bookmarkStart w:id="32" w:name="_Toc211454574"/>
      <w:r w:rsidRPr="007F5256">
        <w:rPr>
          <w:rFonts w:ascii="Simplified Arabic" w:eastAsia="Aptos" w:hAnsi="Simplified Arabic" w:cs="Simplified Arabic" w:hint="cs"/>
          <w:b/>
          <w:bCs/>
          <w:sz w:val="28"/>
          <w:szCs w:val="28"/>
          <w:rtl/>
        </w:rPr>
        <w:t>2.6.4</w:t>
      </w:r>
      <w:r w:rsidRPr="007F5256">
        <w:rPr>
          <w:rFonts w:ascii="Simplified Arabic" w:eastAsia="Aptos" w:hAnsi="Simplified Arabic" w:cs="Simplified Arabic"/>
          <w:b/>
          <w:bCs/>
          <w:sz w:val="28"/>
          <w:szCs w:val="28"/>
          <w:rtl/>
        </w:rPr>
        <w:t xml:space="preserve"> نظرية النوافذ المتعددة لصنع القرار (</w:t>
      </w:r>
      <w:r w:rsidRPr="007F5256">
        <w:rPr>
          <w:rFonts w:ascii="Simplified Arabic" w:eastAsia="Aptos" w:hAnsi="Simplified Arabic" w:cs="Simplified Arabic"/>
          <w:b/>
          <w:bCs/>
          <w:sz w:val="28"/>
          <w:szCs w:val="28"/>
        </w:rPr>
        <w:t>Multiple Streams Framework – MSF</w:t>
      </w:r>
      <w:r w:rsidRPr="007F5256">
        <w:rPr>
          <w:rFonts w:ascii="Simplified Arabic" w:eastAsia="Aptos" w:hAnsi="Simplified Arabic" w:cs="Simplified Arabic"/>
          <w:b/>
          <w:bCs/>
          <w:sz w:val="28"/>
          <w:szCs w:val="28"/>
          <w:rtl/>
        </w:rPr>
        <w:t>)</w:t>
      </w:r>
      <w:bookmarkEnd w:id="32"/>
    </w:p>
    <w:p w14:paraId="0C4B20A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طوّر عالم السياسة العامة </w:t>
      </w:r>
      <w:r w:rsidRPr="007F5256">
        <w:rPr>
          <w:rFonts w:ascii="Simplified Arabic" w:eastAsia="Aptos" w:hAnsi="Simplified Arabic" w:cs="Simplified Arabic"/>
          <w:sz w:val="28"/>
          <w:szCs w:val="28"/>
        </w:rPr>
        <w:t>John W. Kingdon</w:t>
      </w:r>
      <w:r w:rsidRPr="007F5256">
        <w:rPr>
          <w:rFonts w:ascii="Simplified Arabic" w:eastAsia="Aptos" w:hAnsi="Simplified Arabic" w:cs="Simplified Arabic"/>
          <w:sz w:val="28"/>
          <w:szCs w:val="28"/>
          <w:rtl/>
        </w:rPr>
        <w:t xml:space="preserve"> نظرية النوافذ المتعددة (</w:t>
      </w:r>
      <w:r w:rsidRPr="007F5256">
        <w:rPr>
          <w:rFonts w:ascii="Simplified Arabic" w:eastAsia="Aptos" w:hAnsi="Simplified Arabic" w:cs="Simplified Arabic"/>
          <w:sz w:val="28"/>
          <w:szCs w:val="28"/>
        </w:rPr>
        <w:t>Multiple Streams Framework - MSF</w:t>
      </w:r>
      <w:r w:rsidRPr="007F5256">
        <w:rPr>
          <w:rFonts w:ascii="Simplified Arabic" w:eastAsia="Aptos" w:hAnsi="Simplified Arabic" w:cs="Simplified Arabic"/>
          <w:sz w:val="28"/>
          <w:szCs w:val="28"/>
          <w:rtl/>
        </w:rPr>
        <w:t xml:space="preserve">) عام 1984، وهي تُستخدم لشرح كيفية صنع السياسات العامة. تستند هذه النظرية إلى فكرة أن عملية صنع القرار تحدث عندما تلتقي </w:t>
      </w:r>
      <w:proofErr w:type="gramStart"/>
      <w:r w:rsidRPr="007F5256">
        <w:rPr>
          <w:rFonts w:ascii="Simplified Arabic" w:eastAsia="Aptos" w:hAnsi="Simplified Arabic" w:cs="Simplified Arabic"/>
          <w:sz w:val="28"/>
          <w:szCs w:val="28"/>
          <w:rtl/>
        </w:rPr>
        <w:t>ثلاثة</w:t>
      </w:r>
      <w:proofErr w:type="gramEnd"/>
      <w:r w:rsidRPr="007F5256">
        <w:rPr>
          <w:rFonts w:ascii="Simplified Arabic" w:eastAsia="Aptos" w:hAnsi="Simplified Arabic" w:cs="Simplified Arabic"/>
          <w:sz w:val="28"/>
          <w:szCs w:val="28"/>
          <w:rtl/>
        </w:rPr>
        <w:t xml:space="preserve"> مسارات مستقلة (</w:t>
      </w:r>
      <w:r w:rsidRPr="007F5256">
        <w:rPr>
          <w:rFonts w:ascii="Simplified Arabic" w:eastAsia="Aptos" w:hAnsi="Simplified Arabic" w:cs="Simplified Arabic"/>
          <w:sz w:val="28"/>
          <w:szCs w:val="28"/>
        </w:rPr>
        <w:t>Streams</w:t>
      </w:r>
      <w:r w:rsidRPr="007F5256">
        <w:rPr>
          <w:rFonts w:ascii="Simplified Arabic" w:eastAsia="Aptos" w:hAnsi="Simplified Arabic" w:cs="Simplified Arabic"/>
          <w:sz w:val="28"/>
          <w:szCs w:val="28"/>
          <w:rtl/>
        </w:rPr>
        <w:t>): مسار المشكلات (</w:t>
      </w:r>
      <w:r w:rsidRPr="007F5256">
        <w:rPr>
          <w:rFonts w:ascii="Simplified Arabic" w:eastAsia="Aptos" w:hAnsi="Simplified Arabic" w:cs="Simplified Arabic"/>
          <w:sz w:val="28"/>
          <w:szCs w:val="28"/>
        </w:rPr>
        <w:t>Problem Stream</w:t>
      </w:r>
      <w:r w:rsidRPr="007F5256">
        <w:rPr>
          <w:rFonts w:ascii="Simplified Arabic" w:eastAsia="Aptos" w:hAnsi="Simplified Arabic" w:cs="Simplified Arabic"/>
          <w:sz w:val="28"/>
          <w:szCs w:val="28"/>
          <w:rtl/>
        </w:rPr>
        <w:t>) الذي يعكس المشاكل التي تُعترف بها كقضايا عامة؛ ومسار السياسات (</w:t>
      </w:r>
      <w:r w:rsidRPr="007F5256">
        <w:rPr>
          <w:rFonts w:ascii="Simplified Arabic" w:eastAsia="Aptos" w:hAnsi="Simplified Arabic" w:cs="Simplified Arabic"/>
          <w:sz w:val="28"/>
          <w:szCs w:val="28"/>
        </w:rPr>
        <w:t>Policy Stream</w:t>
      </w:r>
      <w:r w:rsidRPr="007F5256">
        <w:rPr>
          <w:rFonts w:ascii="Simplified Arabic" w:eastAsia="Aptos" w:hAnsi="Simplified Arabic" w:cs="Simplified Arabic"/>
          <w:sz w:val="28"/>
          <w:szCs w:val="28"/>
          <w:rtl/>
        </w:rPr>
        <w:t>) الذي يتضمن الحلول والسياسات المقترحة من الخبراء؛ ومسار السياسة العامة (</w:t>
      </w:r>
      <w:r w:rsidRPr="007F5256">
        <w:rPr>
          <w:rFonts w:ascii="Simplified Arabic" w:eastAsia="Aptos" w:hAnsi="Simplified Arabic" w:cs="Simplified Arabic"/>
          <w:sz w:val="28"/>
          <w:szCs w:val="28"/>
        </w:rPr>
        <w:t>Politics Stream</w:t>
      </w:r>
      <w:r w:rsidRPr="007F5256">
        <w:rPr>
          <w:rFonts w:ascii="Simplified Arabic" w:eastAsia="Aptos" w:hAnsi="Simplified Arabic" w:cs="Simplified Arabic"/>
          <w:sz w:val="28"/>
          <w:szCs w:val="28"/>
          <w:rtl/>
        </w:rPr>
        <w:t>) الذي يشمل المناخ السياسي، مثل تغير الحكومات، الضغوط العامة، والاهتمامات الشعبية. عندما تتقاطع هذه المسارات الثلاثة في وقت واحد، تُفتح "نافذة الفرصة" (</w:t>
      </w:r>
      <w:r w:rsidRPr="007F5256">
        <w:rPr>
          <w:rFonts w:ascii="Simplified Arabic" w:eastAsia="Aptos" w:hAnsi="Simplified Arabic" w:cs="Simplified Arabic"/>
          <w:sz w:val="28"/>
          <w:szCs w:val="28"/>
        </w:rPr>
        <w:t>Policy Window</w:t>
      </w:r>
      <w:r w:rsidRPr="007F5256">
        <w:rPr>
          <w:rFonts w:ascii="Simplified Arabic" w:eastAsia="Aptos" w:hAnsi="Simplified Arabic" w:cs="Simplified Arabic"/>
          <w:sz w:val="28"/>
          <w:szCs w:val="28"/>
          <w:rtl/>
        </w:rPr>
        <w:t>) التي يمكن من خلالها إدخال سياسات جديدة (</w:t>
      </w:r>
      <w:r w:rsidRPr="007F5256">
        <w:rPr>
          <w:rFonts w:ascii="Simplified Arabic" w:eastAsia="Aptos" w:hAnsi="Simplified Arabic" w:cs="Simplified Arabic"/>
          <w:sz w:val="28"/>
          <w:szCs w:val="28"/>
        </w:rPr>
        <w:t>Kingdon, 1995</w:t>
      </w:r>
      <w:r w:rsidRPr="007F5256">
        <w:rPr>
          <w:rFonts w:ascii="Simplified Arabic" w:eastAsia="Aptos" w:hAnsi="Simplified Arabic" w:cs="Simplified Arabic"/>
          <w:sz w:val="28"/>
          <w:szCs w:val="28"/>
          <w:rtl/>
        </w:rPr>
        <w:t xml:space="preserve">).عند تحليل أثر التصميم المستدام على القيمة السوقية للوحدات السكنية، يمكن استخدام هذه النظرية لفهم كيف أصبحت الاستدامة </w:t>
      </w:r>
      <w:r w:rsidRPr="007F5256">
        <w:rPr>
          <w:rFonts w:ascii="Simplified Arabic" w:eastAsia="Aptos" w:hAnsi="Simplified Arabic" w:cs="Simplified Arabic"/>
          <w:sz w:val="28"/>
          <w:szCs w:val="28"/>
          <w:rtl/>
        </w:rPr>
        <w:lastRenderedPageBreak/>
        <w:t xml:space="preserve">العمرانية إحدى المشكلات العامة المعترف بها بسبب التغير المناخي، والضغط على الموارد، والاهتمام بالجودة البيئية؛ وكيف تطورت السياسات العامة والتشريعات لدعم المباني الخضراء (مثل كود البناء الأخضر، الإعفاءات الضريبية)؛ وكيف ساعد المناخ السياسي والإعلامي على فتح نوافذ لتشجيع المشاريع المستدامة. هذا التكامل يُنتج بيئة قانونية وتنظيمية واقتصادية تعزز القيمة السوقية للوحدات السكنية </w:t>
      </w:r>
      <w:proofErr w:type="spellStart"/>
      <w:proofErr w:type="gramStart"/>
      <w:r w:rsidRPr="007F5256">
        <w:rPr>
          <w:rFonts w:ascii="Simplified Arabic" w:eastAsia="Aptos" w:hAnsi="Simplified Arabic" w:cs="Simplified Arabic"/>
          <w:sz w:val="28"/>
          <w:szCs w:val="28"/>
          <w:rtl/>
        </w:rPr>
        <w:t>المستدامة.وفقًا</w:t>
      </w:r>
      <w:proofErr w:type="spellEnd"/>
      <w:proofErr w:type="gramEnd"/>
      <w:r w:rsidRPr="007F5256">
        <w:rPr>
          <w:rFonts w:ascii="Simplified Arabic" w:eastAsia="Aptos" w:hAnsi="Simplified Arabic" w:cs="Simplified Arabic"/>
          <w:sz w:val="28"/>
          <w:szCs w:val="28"/>
          <w:rtl/>
        </w:rPr>
        <w:t xml:space="preserve"> لدراسة </w:t>
      </w:r>
      <w:r w:rsidRPr="007F5256">
        <w:rPr>
          <w:rFonts w:ascii="Simplified Arabic" w:eastAsia="Aptos" w:hAnsi="Simplified Arabic" w:cs="Simplified Arabic"/>
          <w:sz w:val="28"/>
          <w:szCs w:val="28"/>
        </w:rPr>
        <w:t>Sager</w:t>
      </w:r>
      <w:r w:rsidRPr="007F5256">
        <w:rPr>
          <w:rFonts w:ascii="Simplified Arabic" w:eastAsia="Aptos" w:hAnsi="Simplified Arabic" w:cs="Simplified Arabic"/>
          <w:sz w:val="28"/>
          <w:szCs w:val="28"/>
          <w:rtl/>
        </w:rPr>
        <w:t xml:space="preserve"> (2009)، فإن تحوّل السياسات العمرانية في أوروبا إلى الاستدامة كان نتيجة التقاء الضغط الشعبي، مع نضج الحلول التقنية، وتغير الأولويات السياسية. في المملكة المتحدة، أدى إدخال كود المباني المستدامة عام 2007 إلى فتح "نافذة سياسية" أثّرت بشكل مباشر في أسعار المنازل المصنفة على أنها صديقة للبيئة (</w:t>
      </w:r>
      <w:r w:rsidRPr="007F5256">
        <w:rPr>
          <w:rFonts w:ascii="Simplified Arabic" w:eastAsia="Aptos" w:hAnsi="Simplified Arabic" w:cs="Simplified Arabic"/>
          <w:sz w:val="28"/>
          <w:szCs w:val="28"/>
        </w:rPr>
        <w:t>Dixon et al., 2010</w:t>
      </w:r>
      <w:r w:rsidRPr="007F5256">
        <w:rPr>
          <w:rFonts w:ascii="Simplified Arabic" w:eastAsia="Aptos" w:hAnsi="Simplified Arabic" w:cs="Simplified Arabic"/>
          <w:sz w:val="28"/>
          <w:szCs w:val="28"/>
          <w:rtl/>
        </w:rPr>
        <w:t>).</w:t>
      </w:r>
    </w:p>
    <w:p w14:paraId="3931669D"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tl/>
        </w:rPr>
      </w:pPr>
      <w:bookmarkStart w:id="33" w:name="_Toc211454575"/>
      <w:r w:rsidRPr="007F5256">
        <w:rPr>
          <w:rFonts w:ascii="Simplified Arabic" w:eastAsia="Aptos" w:hAnsi="Simplified Arabic" w:cs="Simplified Arabic" w:hint="cs"/>
          <w:b/>
          <w:bCs/>
          <w:sz w:val="28"/>
          <w:szCs w:val="28"/>
          <w:rtl/>
        </w:rPr>
        <w:t>2.6.5</w:t>
      </w:r>
      <w:r w:rsidRPr="007F5256">
        <w:rPr>
          <w:rFonts w:ascii="Simplified Arabic" w:eastAsia="Aptos" w:hAnsi="Simplified Arabic" w:cs="Simplified Arabic"/>
          <w:b/>
          <w:bCs/>
          <w:sz w:val="28"/>
          <w:szCs w:val="28"/>
          <w:rtl/>
        </w:rPr>
        <w:t xml:space="preserve"> نظرية السلوك المخطط (</w:t>
      </w:r>
      <w:r w:rsidRPr="007F5256">
        <w:rPr>
          <w:rFonts w:ascii="Simplified Arabic" w:eastAsia="Aptos" w:hAnsi="Simplified Arabic" w:cs="Simplified Arabic"/>
          <w:b/>
          <w:bCs/>
          <w:sz w:val="28"/>
          <w:szCs w:val="28"/>
        </w:rPr>
        <w:t>Theory of Planned Behavior – TPB</w:t>
      </w:r>
      <w:r w:rsidRPr="007F5256">
        <w:rPr>
          <w:rFonts w:ascii="Simplified Arabic" w:eastAsia="Aptos" w:hAnsi="Simplified Arabic" w:cs="Simplified Arabic"/>
          <w:b/>
          <w:bCs/>
          <w:sz w:val="28"/>
          <w:szCs w:val="28"/>
          <w:rtl/>
        </w:rPr>
        <w:t>)</w:t>
      </w:r>
      <w:bookmarkEnd w:id="33"/>
    </w:p>
    <w:p w14:paraId="373A5FB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طوّر </w:t>
      </w:r>
      <w:r w:rsidRPr="007F5256">
        <w:rPr>
          <w:rFonts w:ascii="Simplified Arabic" w:eastAsia="Aptos" w:hAnsi="Simplified Arabic" w:cs="Simplified Arabic"/>
          <w:sz w:val="28"/>
          <w:szCs w:val="28"/>
        </w:rPr>
        <w:t>Ajzen</w:t>
      </w:r>
      <w:r w:rsidRPr="007F5256">
        <w:rPr>
          <w:rFonts w:ascii="Simplified Arabic" w:eastAsia="Aptos" w:hAnsi="Simplified Arabic" w:cs="Simplified Arabic"/>
          <w:sz w:val="28"/>
          <w:szCs w:val="28"/>
          <w:rtl/>
        </w:rPr>
        <w:t xml:space="preserve"> عام 1991 نظرية السلوك المخطط (</w:t>
      </w:r>
      <w:r w:rsidRPr="007F5256">
        <w:rPr>
          <w:rFonts w:ascii="Simplified Arabic" w:eastAsia="Aptos" w:hAnsi="Simplified Arabic" w:cs="Simplified Arabic"/>
          <w:sz w:val="28"/>
          <w:szCs w:val="28"/>
        </w:rPr>
        <w:t>TPB</w:t>
      </w:r>
      <w:r w:rsidRPr="007F5256">
        <w:rPr>
          <w:rFonts w:ascii="Simplified Arabic" w:eastAsia="Aptos" w:hAnsi="Simplified Arabic" w:cs="Simplified Arabic"/>
          <w:sz w:val="28"/>
          <w:szCs w:val="28"/>
          <w:rtl/>
        </w:rPr>
        <w:t xml:space="preserve">) كامتداد لنظرية الفعل العقلاني، وتهدف إلى تفسير كيفية اتخاذ الأفراد قراراتهم السلوكية بناءً على </w:t>
      </w:r>
      <w:proofErr w:type="gramStart"/>
      <w:r w:rsidRPr="007F5256">
        <w:rPr>
          <w:rFonts w:ascii="Simplified Arabic" w:eastAsia="Aptos" w:hAnsi="Simplified Arabic" w:cs="Simplified Arabic"/>
          <w:sz w:val="28"/>
          <w:szCs w:val="28"/>
          <w:rtl/>
        </w:rPr>
        <w:t>ثلاثة</w:t>
      </w:r>
      <w:proofErr w:type="gramEnd"/>
      <w:r w:rsidRPr="007F5256">
        <w:rPr>
          <w:rFonts w:ascii="Simplified Arabic" w:eastAsia="Aptos" w:hAnsi="Simplified Arabic" w:cs="Simplified Arabic"/>
          <w:sz w:val="28"/>
          <w:szCs w:val="28"/>
          <w:rtl/>
        </w:rPr>
        <w:t xml:space="preserve"> مكونات رئيسية: الموقف من السلوك (</w:t>
      </w:r>
      <w:r w:rsidRPr="007F5256">
        <w:rPr>
          <w:rFonts w:ascii="Simplified Arabic" w:eastAsia="Aptos" w:hAnsi="Simplified Arabic" w:cs="Simplified Arabic"/>
          <w:sz w:val="28"/>
          <w:szCs w:val="28"/>
        </w:rPr>
        <w:t>Attitude toward the behavior</w:t>
      </w:r>
      <w:r w:rsidRPr="007F5256">
        <w:rPr>
          <w:rFonts w:ascii="Simplified Arabic" w:eastAsia="Aptos" w:hAnsi="Simplified Arabic" w:cs="Simplified Arabic"/>
          <w:sz w:val="28"/>
          <w:szCs w:val="28"/>
          <w:rtl/>
        </w:rPr>
        <w:t>) وهو تقييم الفرد لما إذا كان السلوك إيجابيًا أو سلبيًا؛ والمعيار الذاتي (</w:t>
      </w:r>
      <w:r w:rsidRPr="007F5256">
        <w:rPr>
          <w:rFonts w:ascii="Simplified Arabic" w:eastAsia="Aptos" w:hAnsi="Simplified Arabic" w:cs="Simplified Arabic"/>
          <w:sz w:val="28"/>
          <w:szCs w:val="28"/>
        </w:rPr>
        <w:t>Subjective Norm</w:t>
      </w:r>
      <w:r w:rsidRPr="007F5256">
        <w:rPr>
          <w:rFonts w:ascii="Simplified Arabic" w:eastAsia="Aptos" w:hAnsi="Simplified Arabic" w:cs="Simplified Arabic"/>
          <w:sz w:val="28"/>
          <w:szCs w:val="28"/>
          <w:rtl/>
        </w:rPr>
        <w:t>) وهو الضغط الاجتماعي المتصور لتبني أو عدم تبني السلوك؛ والتحكم السلوكي المدرك (</w:t>
      </w:r>
      <w:r w:rsidRPr="007F5256">
        <w:rPr>
          <w:rFonts w:ascii="Simplified Arabic" w:eastAsia="Aptos" w:hAnsi="Simplified Arabic" w:cs="Simplified Arabic"/>
          <w:sz w:val="28"/>
          <w:szCs w:val="28"/>
        </w:rPr>
        <w:t>Perceived Behavioral Control</w:t>
      </w:r>
      <w:r w:rsidRPr="007F5256">
        <w:rPr>
          <w:rFonts w:ascii="Simplified Arabic" w:eastAsia="Aptos" w:hAnsi="Simplified Arabic" w:cs="Simplified Arabic"/>
          <w:sz w:val="28"/>
          <w:szCs w:val="28"/>
          <w:rtl/>
        </w:rPr>
        <w:t>) وهو درجة شعور الفرد بقدرته على تنفيذ السلوك. تُستخدم هذه النظرية على نطاق واسع في فهم القرارات المتعلقة بالشراء، خاصة في المجالات التي ترتبط بالقيم الأخلاقية أو البيئية، مثل شراء المنتجات الصديقة للبيئة أو اختيار السكن المستدام. (</w:t>
      </w:r>
      <w:r w:rsidRPr="007F5256">
        <w:rPr>
          <w:rFonts w:ascii="Simplified Arabic" w:eastAsia="Aptos" w:hAnsi="Simplified Arabic" w:cs="Simplified Arabic"/>
          <w:sz w:val="28"/>
          <w:szCs w:val="28"/>
        </w:rPr>
        <w:t>Ajzen, 1991</w:t>
      </w:r>
      <w:r w:rsidRPr="007F5256">
        <w:rPr>
          <w:rFonts w:ascii="Simplified Arabic" w:eastAsia="Aptos" w:hAnsi="Simplified Arabic" w:cs="Simplified Arabic"/>
          <w:sz w:val="28"/>
          <w:szCs w:val="28"/>
          <w:rtl/>
        </w:rPr>
        <w:t xml:space="preserve">).نظرًا لأن القرارات العقارية، خاصة فيما يتعلق بالتصميم المستدام، لا تعتمد فقط على السعر أو الموقع، بل تتأثر أيضًا بمعتقدات المستهلكين، فإن النظرية تفسر لماذا يفضل بعض الأفراد شراء وحدات سكنية خضراء، وكيف يمكن للمعتقدات البيئية الإيجابية، والضغوط المجتمعية، والإحساس بالقدرة على اتخاذ القرار، أن تزيد من احتمالية شراء وحدات سكنية مستدامة، وكيف تؤثر هذه العوامل على القيمة السوقية، فكلما زاد الطلب المبني على هذه القناعات، زادت </w:t>
      </w:r>
      <w:proofErr w:type="spellStart"/>
      <w:r w:rsidRPr="007F5256">
        <w:rPr>
          <w:rFonts w:ascii="Simplified Arabic" w:eastAsia="Aptos" w:hAnsi="Simplified Arabic" w:cs="Simplified Arabic"/>
          <w:sz w:val="28"/>
          <w:szCs w:val="28"/>
          <w:rtl/>
        </w:rPr>
        <w:t>القيمة.وجدت</w:t>
      </w:r>
      <w:proofErr w:type="spellEnd"/>
      <w:r w:rsidRPr="007F5256">
        <w:rPr>
          <w:rFonts w:ascii="Simplified Arabic" w:eastAsia="Aptos" w:hAnsi="Simplified Arabic" w:cs="Simplified Arabic"/>
          <w:sz w:val="28"/>
          <w:szCs w:val="28"/>
          <w:rtl/>
        </w:rPr>
        <w:t xml:space="preserve"> دراسة لـ </w:t>
      </w:r>
      <w:r w:rsidRPr="007F5256">
        <w:rPr>
          <w:rFonts w:ascii="Simplified Arabic" w:eastAsia="Aptos" w:hAnsi="Simplified Arabic" w:cs="Simplified Arabic"/>
          <w:sz w:val="28"/>
          <w:szCs w:val="28"/>
        </w:rPr>
        <w:t>Bamberg</w:t>
      </w:r>
      <w:r w:rsidRPr="007F5256">
        <w:rPr>
          <w:rFonts w:ascii="Simplified Arabic" w:eastAsia="Aptos" w:hAnsi="Simplified Arabic" w:cs="Simplified Arabic"/>
          <w:sz w:val="28"/>
          <w:szCs w:val="28"/>
          <w:rtl/>
        </w:rPr>
        <w:t xml:space="preserve"> (2003) أن نية الأفراد لشراء منتجات خضراء تتأثر مباشرة بتصورهم للسيطرة على القرار، ومعاييرهم الشخصية. كما أظهرت دراسة </w:t>
      </w:r>
      <w:r w:rsidRPr="007F5256">
        <w:rPr>
          <w:rFonts w:ascii="Simplified Arabic" w:eastAsia="Aptos" w:hAnsi="Simplified Arabic" w:cs="Simplified Arabic"/>
          <w:sz w:val="28"/>
          <w:szCs w:val="28"/>
        </w:rPr>
        <w:t>Zhou et al</w:t>
      </w:r>
      <w:r w:rsidRPr="007F5256">
        <w:rPr>
          <w:rFonts w:ascii="Simplified Arabic" w:eastAsia="Aptos" w:hAnsi="Simplified Arabic" w:cs="Simplified Arabic"/>
          <w:sz w:val="28"/>
          <w:szCs w:val="28"/>
          <w:rtl/>
        </w:rPr>
        <w:t xml:space="preserve">. (2013) حول </w:t>
      </w:r>
      <w:proofErr w:type="gramStart"/>
      <w:r w:rsidRPr="007F5256">
        <w:rPr>
          <w:rFonts w:ascii="Simplified Arabic" w:eastAsia="Aptos" w:hAnsi="Simplified Arabic" w:cs="Simplified Arabic"/>
          <w:sz w:val="28"/>
          <w:szCs w:val="28"/>
          <w:rtl/>
        </w:rPr>
        <w:t>نوايا</w:t>
      </w:r>
      <w:proofErr w:type="gramEnd"/>
      <w:r w:rsidRPr="007F5256">
        <w:rPr>
          <w:rFonts w:ascii="Simplified Arabic" w:eastAsia="Aptos" w:hAnsi="Simplified Arabic" w:cs="Simplified Arabic"/>
          <w:sz w:val="28"/>
          <w:szCs w:val="28"/>
          <w:rtl/>
        </w:rPr>
        <w:t xml:space="preserve"> شراء المنازل الخضراء في الصين، أن كل مكونات </w:t>
      </w:r>
      <w:r w:rsidRPr="007F5256">
        <w:rPr>
          <w:rFonts w:ascii="Simplified Arabic" w:eastAsia="Aptos" w:hAnsi="Simplified Arabic" w:cs="Simplified Arabic"/>
          <w:sz w:val="28"/>
          <w:szCs w:val="28"/>
        </w:rPr>
        <w:t>TPB</w:t>
      </w:r>
      <w:r w:rsidRPr="007F5256">
        <w:rPr>
          <w:rFonts w:ascii="Simplified Arabic" w:eastAsia="Aptos" w:hAnsi="Simplified Arabic" w:cs="Simplified Arabic"/>
          <w:sz w:val="28"/>
          <w:szCs w:val="28"/>
          <w:rtl/>
        </w:rPr>
        <w:t xml:space="preserve"> لها تأثير قوي على نية الشراء، مما يعزز أهمية هذه النظرية في سوق العقارات المستدامة.</w:t>
      </w:r>
    </w:p>
    <w:p w14:paraId="5577B32B"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tl/>
        </w:rPr>
      </w:pPr>
      <w:bookmarkStart w:id="34" w:name="_Toc211454576"/>
      <w:r w:rsidRPr="007F5256">
        <w:rPr>
          <w:rFonts w:ascii="Simplified Arabic" w:eastAsia="Aptos" w:hAnsi="Simplified Arabic" w:cs="Simplified Arabic" w:hint="cs"/>
          <w:b/>
          <w:bCs/>
          <w:sz w:val="28"/>
          <w:szCs w:val="28"/>
          <w:rtl/>
        </w:rPr>
        <w:t>2.6.6</w:t>
      </w:r>
      <w:r w:rsidRPr="007F5256">
        <w:rPr>
          <w:rFonts w:ascii="Simplified Arabic" w:eastAsia="Aptos" w:hAnsi="Simplified Arabic" w:cs="Simplified Arabic"/>
          <w:b/>
          <w:bCs/>
          <w:sz w:val="28"/>
          <w:szCs w:val="28"/>
          <w:rtl/>
        </w:rPr>
        <w:t xml:space="preserve"> نظرية التسويق الأخضر (</w:t>
      </w:r>
      <w:r w:rsidRPr="007F5256">
        <w:rPr>
          <w:rFonts w:ascii="Simplified Arabic" w:eastAsia="Aptos" w:hAnsi="Simplified Arabic" w:cs="Simplified Arabic"/>
          <w:b/>
          <w:bCs/>
          <w:sz w:val="28"/>
          <w:szCs w:val="28"/>
        </w:rPr>
        <w:t>Green Marketing Theory</w:t>
      </w:r>
      <w:r w:rsidRPr="007F5256">
        <w:rPr>
          <w:rFonts w:ascii="Simplified Arabic" w:eastAsia="Aptos" w:hAnsi="Simplified Arabic" w:cs="Simplified Arabic"/>
          <w:b/>
          <w:bCs/>
          <w:sz w:val="28"/>
          <w:szCs w:val="28"/>
          <w:rtl/>
        </w:rPr>
        <w:t>)</w:t>
      </w:r>
      <w:bookmarkEnd w:id="34"/>
    </w:p>
    <w:p w14:paraId="6C216CD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نظرية التسويق الأخضر هي إطار يُستخدم لفهم كيفية تأثير القضايا البيئية على سلوك المستهلكين واستراتيجيات الشركات. تركّز هذه النظرية على تطوير وترويج المنتجات والخدمات التي تكون صديقة للبيئة، وتلبي في الوقت ذاته حاجات المستهلك. بحسب </w:t>
      </w:r>
      <w:r w:rsidRPr="007F5256">
        <w:rPr>
          <w:rFonts w:ascii="Simplified Arabic" w:eastAsia="Aptos" w:hAnsi="Simplified Arabic" w:cs="Simplified Arabic"/>
          <w:sz w:val="28"/>
          <w:szCs w:val="28"/>
        </w:rPr>
        <w:t>Peattie</w:t>
      </w:r>
      <w:r w:rsidRPr="007F5256">
        <w:rPr>
          <w:rFonts w:ascii="Simplified Arabic" w:eastAsia="Aptos" w:hAnsi="Simplified Arabic" w:cs="Simplified Arabic"/>
          <w:sz w:val="28"/>
          <w:szCs w:val="28"/>
          <w:rtl/>
        </w:rPr>
        <w:t xml:space="preserve"> (1999)، لا يقتصر </w:t>
      </w:r>
      <w:r w:rsidRPr="007F5256">
        <w:rPr>
          <w:rFonts w:ascii="Simplified Arabic" w:eastAsia="Aptos" w:hAnsi="Simplified Arabic" w:cs="Simplified Arabic"/>
          <w:sz w:val="28"/>
          <w:szCs w:val="28"/>
          <w:rtl/>
        </w:rPr>
        <w:lastRenderedPageBreak/>
        <w:t>التسويق الأخضر على بيع المنتجات البيئية، بل يشمل تحسين الأداء البيئي للمنتج، واستخدام مكونات مستدامة، والتواصل الصادق والشفاف مع المستهلك حول الأثر البيئي للمنتج. (</w:t>
      </w:r>
      <w:r w:rsidRPr="007F5256">
        <w:rPr>
          <w:rFonts w:ascii="Simplified Arabic" w:eastAsia="Aptos" w:hAnsi="Simplified Arabic" w:cs="Simplified Arabic"/>
          <w:sz w:val="28"/>
          <w:szCs w:val="28"/>
        </w:rPr>
        <w:t>Peattie, 1999</w:t>
      </w:r>
      <w:proofErr w:type="gramStart"/>
      <w:r w:rsidRPr="007F5256">
        <w:rPr>
          <w:rFonts w:ascii="Simplified Arabic" w:eastAsia="Aptos" w:hAnsi="Simplified Arabic" w:cs="Simplified Arabic"/>
          <w:sz w:val="28"/>
          <w:szCs w:val="28"/>
          <w:rtl/>
        </w:rPr>
        <w:t>).تُعد</w:t>
      </w:r>
      <w:proofErr w:type="gramEnd"/>
      <w:r w:rsidRPr="007F5256">
        <w:rPr>
          <w:rFonts w:ascii="Simplified Arabic" w:eastAsia="Aptos" w:hAnsi="Simplified Arabic" w:cs="Simplified Arabic"/>
          <w:sz w:val="28"/>
          <w:szCs w:val="28"/>
          <w:rtl/>
        </w:rPr>
        <w:t xml:space="preserve"> هذه النظرية أساسية في فهم كيف تؤثر استراتيجيات التسويق البيئي للعقارات المستدامة على سلوك المستهلكين والطلب السوقي، والذي ينعكس بدوره على القيمة السوقية للوحدات السكنية. على سبيل المثال، عندما تستخدم الشركات العقارية علامات بيئية واضحة (مثل: "مبنى موفر للطاقة"، "مصمم وفقًا لمعايير </w:t>
      </w:r>
      <w:r w:rsidRPr="007F5256">
        <w:rPr>
          <w:rFonts w:ascii="Simplified Arabic" w:eastAsia="Aptos" w:hAnsi="Simplified Arabic" w:cs="Simplified Arabic"/>
          <w:sz w:val="28"/>
          <w:szCs w:val="28"/>
        </w:rPr>
        <w:t>LEED</w:t>
      </w:r>
      <w:r w:rsidRPr="007F5256">
        <w:rPr>
          <w:rFonts w:ascii="Simplified Arabic" w:eastAsia="Aptos" w:hAnsi="Simplified Arabic" w:cs="Simplified Arabic"/>
          <w:sz w:val="28"/>
          <w:szCs w:val="28"/>
          <w:rtl/>
        </w:rPr>
        <w:t xml:space="preserve">")، فإنها تجذب فئات معينة من المشترين المهتمين بالاستدامة، ويزيد ذلك من جاذبية العقار، وبالتالي ترتفع قيمته </w:t>
      </w:r>
      <w:proofErr w:type="spellStart"/>
      <w:proofErr w:type="gramStart"/>
      <w:r w:rsidRPr="007F5256">
        <w:rPr>
          <w:rFonts w:ascii="Simplified Arabic" w:eastAsia="Aptos" w:hAnsi="Simplified Arabic" w:cs="Simplified Arabic"/>
          <w:sz w:val="28"/>
          <w:szCs w:val="28"/>
          <w:rtl/>
        </w:rPr>
        <w:t>السوقية.بيّن</w:t>
      </w:r>
      <w:proofErr w:type="spellEnd"/>
      <w:proofErr w:type="gram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Ottman et al</w:t>
      </w:r>
      <w:r w:rsidRPr="007F5256">
        <w:rPr>
          <w:rFonts w:ascii="Simplified Arabic" w:eastAsia="Aptos" w:hAnsi="Simplified Arabic" w:cs="Simplified Arabic"/>
          <w:sz w:val="28"/>
          <w:szCs w:val="28"/>
          <w:rtl/>
        </w:rPr>
        <w:t xml:space="preserve">. (2006) أن المستهلكين المستهدفين في التسويق الأخضر يهتمون بالشفافية، والقيمة البيئية، ولا يقبلون بالتضليل، مما يعني ضرورة أن تتماشى الاستدامة العقارية مع ممارسات تسويقية صادقة. كما أكدت دراسة </w:t>
      </w:r>
      <w:r w:rsidRPr="007F5256">
        <w:rPr>
          <w:rFonts w:ascii="Simplified Arabic" w:eastAsia="Aptos" w:hAnsi="Simplified Arabic" w:cs="Simplified Arabic"/>
          <w:sz w:val="28"/>
          <w:szCs w:val="28"/>
        </w:rPr>
        <w:t>Rahbar &amp; Wahid</w:t>
      </w:r>
      <w:r w:rsidRPr="007F5256">
        <w:rPr>
          <w:rFonts w:ascii="Simplified Arabic" w:eastAsia="Aptos" w:hAnsi="Simplified Arabic" w:cs="Simplified Arabic"/>
          <w:sz w:val="28"/>
          <w:szCs w:val="28"/>
          <w:rtl/>
        </w:rPr>
        <w:t xml:space="preserve"> (2011) أن التسويق البيئي يؤثر بشكل مباشر على نية الشراء لدى المستهلكين.</w:t>
      </w:r>
    </w:p>
    <w:p w14:paraId="59591D04"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tl/>
        </w:rPr>
      </w:pPr>
      <w:bookmarkStart w:id="35" w:name="_Toc211454577"/>
      <w:r w:rsidRPr="007F5256">
        <w:rPr>
          <w:rFonts w:ascii="Simplified Arabic" w:eastAsia="Aptos" w:hAnsi="Simplified Arabic" w:cs="Simplified Arabic" w:hint="cs"/>
          <w:b/>
          <w:bCs/>
          <w:sz w:val="28"/>
          <w:szCs w:val="28"/>
          <w:rtl/>
        </w:rPr>
        <w:t>2.6.7</w:t>
      </w:r>
      <w:r w:rsidRPr="007F5256">
        <w:rPr>
          <w:rFonts w:ascii="Simplified Arabic" w:eastAsia="Aptos" w:hAnsi="Simplified Arabic" w:cs="Simplified Arabic"/>
          <w:b/>
          <w:bCs/>
          <w:sz w:val="28"/>
          <w:szCs w:val="28"/>
          <w:rtl/>
        </w:rPr>
        <w:t xml:space="preserve"> نظرية القيمة المدركة (</w:t>
      </w:r>
      <w:r w:rsidRPr="007F5256">
        <w:rPr>
          <w:rFonts w:ascii="Simplified Arabic" w:eastAsia="Aptos" w:hAnsi="Simplified Arabic" w:cs="Simplified Arabic"/>
          <w:b/>
          <w:bCs/>
          <w:sz w:val="28"/>
          <w:szCs w:val="28"/>
        </w:rPr>
        <w:t>Perceived Value Theory</w:t>
      </w:r>
      <w:r w:rsidRPr="007F5256">
        <w:rPr>
          <w:rFonts w:ascii="Simplified Arabic" w:eastAsia="Aptos" w:hAnsi="Simplified Arabic" w:cs="Simplified Arabic" w:hint="cs"/>
          <w:b/>
          <w:bCs/>
          <w:sz w:val="28"/>
          <w:szCs w:val="28"/>
          <w:rtl/>
        </w:rPr>
        <w:t>)</w:t>
      </w:r>
      <w:bookmarkEnd w:id="35"/>
      <w:r w:rsidRPr="007F5256">
        <w:rPr>
          <w:rFonts w:ascii="Simplified Arabic" w:eastAsia="Aptos" w:hAnsi="Simplified Arabic" w:cs="Simplified Arabic" w:hint="cs"/>
          <w:b/>
          <w:bCs/>
          <w:sz w:val="28"/>
          <w:szCs w:val="28"/>
          <w:rtl/>
        </w:rPr>
        <w:t xml:space="preserve"> </w:t>
      </w:r>
    </w:p>
    <w:p w14:paraId="4ABB032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hint="cs"/>
          <w:sz w:val="28"/>
          <w:szCs w:val="28"/>
          <w:rtl/>
        </w:rPr>
        <w:t>تركز</w:t>
      </w:r>
      <w:r w:rsidRPr="007F5256">
        <w:rPr>
          <w:rFonts w:ascii="Simplified Arabic" w:eastAsia="Aptos" w:hAnsi="Simplified Arabic" w:cs="Simplified Arabic"/>
          <w:sz w:val="28"/>
          <w:szCs w:val="28"/>
          <w:rtl/>
        </w:rPr>
        <w:t xml:space="preserve"> نظرية القيمة المدركة على فهم كيفية تقييم الأفراد للمنتجات أو الخدمات بناءً على الفوائد التي يتوقعون الحصول عليها مقابل التكاليف المدفوعة. ووفقًا لـ </w:t>
      </w:r>
      <w:r w:rsidRPr="007F5256">
        <w:rPr>
          <w:rFonts w:ascii="Simplified Arabic" w:eastAsia="Aptos" w:hAnsi="Simplified Arabic" w:cs="Simplified Arabic"/>
          <w:sz w:val="28"/>
          <w:szCs w:val="28"/>
        </w:rPr>
        <w:t>Zeithaml</w:t>
      </w:r>
      <w:r w:rsidRPr="007F5256">
        <w:rPr>
          <w:rFonts w:ascii="Simplified Arabic" w:eastAsia="Aptos" w:hAnsi="Simplified Arabic" w:cs="Simplified Arabic"/>
          <w:sz w:val="28"/>
          <w:szCs w:val="28"/>
          <w:rtl/>
        </w:rPr>
        <w:t xml:space="preserve"> (1988)، فإن القيمة المدركة هي: "التقييم الشامل الذي يُجريه المستهلك للمنفعة الصافية لمنتج ما، بناءً على ما يحصل عليه مقابل ما يدفعه" (</w:t>
      </w:r>
      <w:r w:rsidRPr="007F5256">
        <w:rPr>
          <w:rFonts w:ascii="Simplified Arabic" w:eastAsia="Aptos" w:hAnsi="Simplified Arabic" w:cs="Simplified Arabic"/>
          <w:sz w:val="28"/>
          <w:szCs w:val="28"/>
        </w:rPr>
        <w:t>Zeithaml, 1988, p. 14</w:t>
      </w:r>
      <w:r w:rsidRPr="007F5256">
        <w:rPr>
          <w:rFonts w:ascii="Simplified Arabic" w:eastAsia="Aptos" w:hAnsi="Simplified Arabic" w:cs="Simplified Arabic"/>
          <w:sz w:val="28"/>
          <w:szCs w:val="28"/>
          <w:rtl/>
        </w:rPr>
        <w:t xml:space="preserve">). وبذلك، لا تُقاس القيمة فقط بالسعر، وإنما بمزيج من الجودة، الأداء، السمعة، والفوائد البيئية أو </w:t>
      </w:r>
      <w:proofErr w:type="spellStart"/>
      <w:proofErr w:type="gramStart"/>
      <w:r w:rsidRPr="007F5256">
        <w:rPr>
          <w:rFonts w:ascii="Simplified Arabic" w:eastAsia="Aptos" w:hAnsi="Simplified Arabic" w:cs="Simplified Arabic"/>
          <w:sz w:val="28"/>
          <w:szCs w:val="28"/>
          <w:rtl/>
        </w:rPr>
        <w:t>الاجتماعية.تتأثر</w:t>
      </w:r>
      <w:proofErr w:type="spellEnd"/>
      <w:proofErr w:type="gramEnd"/>
      <w:r w:rsidRPr="007F5256">
        <w:rPr>
          <w:rFonts w:ascii="Simplified Arabic" w:eastAsia="Aptos" w:hAnsi="Simplified Arabic" w:cs="Simplified Arabic"/>
          <w:sz w:val="28"/>
          <w:szCs w:val="28"/>
          <w:rtl/>
        </w:rPr>
        <w:t xml:space="preserve"> القيمة السوقية للوحدات السكنية المستدامة بدرجة القيمة المدركة من قبل المستهلكين، والتي تشمل الكفاءة الطاقية التي يُنظر إليها كميزة تقلل التكاليف على المدى البعيد؛ وجودة الهواء والمواد المستخدمة التي تعني بيئة معيشية صحية؛ والموقع والمساحات الخضراء التي ترفع مستوى الراحة الذهنية والنفسية؛ والحصول على شهادات استدامة التي تضيف ثقة وقيمة رمزية. عند ارتفاع هذه القيم في نظر المشتري، يرتفع استعداده لدفع سعر أعلى، مما يرفع القيمة السوقية </w:t>
      </w:r>
      <w:proofErr w:type="spellStart"/>
      <w:proofErr w:type="gramStart"/>
      <w:r w:rsidRPr="007F5256">
        <w:rPr>
          <w:rFonts w:ascii="Simplified Arabic" w:eastAsia="Aptos" w:hAnsi="Simplified Arabic" w:cs="Simplified Arabic"/>
          <w:sz w:val="28"/>
          <w:szCs w:val="28"/>
          <w:rtl/>
        </w:rPr>
        <w:t>للعقار.في</w:t>
      </w:r>
      <w:proofErr w:type="spellEnd"/>
      <w:proofErr w:type="gramEnd"/>
      <w:r w:rsidRPr="007F5256">
        <w:rPr>
          <w:rFonts w:ascii="Simplified Arabic" w:eastAsia="Aptos" w:hAnsi="Simplified Arabic" w:cs="Simplified Arabic"/>
          <w:sz w:val="28"/>
          <w:szCs w:val="28"/>
          <w:rtl/>
        </w:rPr>
        <w:t xml:space="preserve"> دراسة أعدها </w:t>
      </w:r>
      <w:r w:rsidRPr="007F5256">
        <w:rPr>
          <w:rFonts w:ascii="Simplified Arabic" w:eastAsia="Aptos" w:hAnsi="Simplified Arabic" w:cs="Simplified Arabic"/>
          <w:sz w:val="28"/>
          <w:szCs w:val="28"/>
        </w:rPr>
        <w:t>Sweeney &amp; Soutar</w:t>
      </w:r>
      <w:r w:rsidRPr="007F5256">
        <w:rPr>
          <w:rFonts w:ascii="Simplified Arabic" w:eastAsia="Aptos" w:hAnsi="Simplified Arabic" w:cs="Simplified Arabic"/>
          <w:sz w:val="28"/>
          <w:szCs w:val="28"/>
          <w:rtl/>
        </w:rPr>
        <w:t xml:space="preserve"> (2001)، تم التوصل إلى أن القيمة المدركة تتكون من أربعة أبعاد: القيمة الوظيفية، العاطفية، الاجتماعية، وسعر الشراء المقبول. كما أظهرت دراسة </w:t>
      </w:r>
      <w:r w:rsidRPr="007F5256">
        <w:rPr>
          <w:rFonts w:ascii="Simplified Arabic" w:eastAsia="Aptos" w:hAnsi="Simplified Arabic" w:cs="Simplified Arabic"/>
          <w:sz w:val="28"/>
          <w:szCs w:val="28"/>
        </w:rPr>
        <w:t>Chau et al</w:t>
      </w:r>
      <w:r w:rsidRPr="007F5256">
        <w:rPr>
          <w:rFonts w:ascii="Simplified Arabic" w:eastAsia="Aptos" w:hAnsi="Simplified Arabic" w:cs="Simplified Arabic"/>
          <w:sz w:val="28"/>
          <w:szCs w:val="28"/>
          <w:rtl/>
        </w:rPr>
        <w:t>. (2010) أن المشترين في الأسواق العقارية يقيّمون الوحدات السكنية ليس فقط من حيث السعر، بل من حيث جودة الحياة والاستدامة طويلة الأجل.</w:t>
      </w:r>
    </w:p>
    <w:p w14:paraId="03760F06"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tl/>
        </w:rPr>
      </w:pPr>
      <w:bookmarkStart w:id="36" w:name="_Toc211454578"/>
      <w:r w:rsidRPr="007F5256">
        <w:rPr>
          <w:rFonts w:ascii="Simplified Arabic" w:eastAsia="Aptos" w:hAnsi="Simplified Arabic" w:cs="Simplified Arabic" w:hint="cs"/>
          <w:b/>
          <w:bCs/>
          <w:sz w:val="28"/>
          <w:szCs w:val="28"/>
          <w:rtl/>
        </w:rPr>
        <w:t>2.6.8</w:t>
      </w:r>
      <w:r w:rsidRPr="007F5256">
        <w:rPr>
          <w:rFonts w:ascii="Simplified Arabic" w:eastAsia="Aptos" w:hAnsi="Simplified Arabic" w:cs="Simplified Arabic"/>
          <w:b/>
          <w:bCs/>
          <w:sz w:val="28"/>
          <w:szCs w:val="28"/>
          <w:rtl/>
        </w:rPr>
        <w:t xml:space="preserve"> نظرية الاستدامة البيئية والتنمية المستدامة (</w:t>
      </w:r>
      <w:r w:rsidRPr="007F5256">
        <w:rPr>
          <w:rFonts w:ascii="Simplified Arabic" w:eastAsia="Aptos" w:hAnsi="Simplified Arabic" w:cs="Simplified Arabic"/>
          <w:b/>
          <w:bCs/>
          <w:sz w:val="28"/>
          <w:szCs w:val="28"/>
        </w:rPr>
        <w:t>Environmental Sustainability and Sustainable Development Theory</w:t>
      </w:r>
      <w:r w:rsidRPr="007F5256">
        <w:rPr>
          <w:rFonts w:ascii="Simplified Arabic" w:eastAsia="Aptos" w:hAnsi="Simplified Arabic" w:cs="Simplified Arabic"/>
          <w:b/>
          <w:bCs/>
          <w:sz w:val="28"/>
          <w:szCs w:val="28"/>
          <w:rtl/>
        </w:rPr>
        <w:t>)</w:t>
      </w:r>
      <w:bookmarkEnd w:id="36"/>
    </w:p>
    <w:p w14:paraId="632B10B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t xml:space="preserve">تركز هذه النظرية على مفهوم التنمية المستدامة الذي ظهر بشكل واضح في تقرير </w:t>
      </w:r>
      <w:proofErr w:type="spellStart"/>
      <w:r w:rsidRPr="007F5256">
        <w:rPr>
          <w:rFonts w:ascii="Simplified Arabic" w:eastAsia="Aptos" w:hAnsi="Simplified Arabic" w:cs="Simplified Arabic"/>
          <w:sz w:val="28"/>
          <w:szCs w:val="28"/>
          <w:rtl/>
        </w:rPr>
        <w:t>برونتلاند</w:t>
      </w:r>
      <w:proofErr w:type="spellEnd"/>
      <w:r w:rsidRPr="007F5256">
        <w:rPr>
          <w:rFonts w:ascii="Simplified Arabic" w:eastAsia="Aptos" w:hAnsi="Simplified Arabic" w:cs="Simplified Arabic"/>
          <w:sz w:val="28"/>
          <w:szCs w:val="28"/>
          <w:rtl/>
        </w:rPr>
        <w:t xml:space="preserve"> عام 1987، ويُعرف بأنه: "التنمية التي تلبي احتياجات الحاضر دون المساس بقدرة الأجيال القادمة على تلبية احتياجاتهم" (</w:t>
      </w:r>
      <w:r w:rsidRPr="007F5256">
        <w:rPr>
          <w:rFonts w:ascii="Simplified Arabic" w:eastAsia="Aptos" w:hAnsi="Simplified Arabic" w:cs="Simplified Arabic"/>
          <w:sz w:val="28"/>
          <w:szCs w:val="28"/>
        </w:rPr>
        <w:t xml:space="preserve">World Commission on Environment and Development, </w:t>
      </w:r>
      <w:r w:rsidRPr="007F5256">
        <w:rPr>
          <w:rFonts w:ascii="Simplified Arabic" w:eastAsia="Aptos" w:hAnsi="Simplified Arabic" w:cs="Simplified Arabic"/>
          <w:sz w:val="28"/>
          <w:szCs w:val="28"/>
        </w:rPr>
        <w:lastRenderedPageBreak/>
        <w:t>1987</w:t>
      </w:r>
      <w:r w:rsidRPr="007F5256">
        <w:rPr>
          <w:rFonts w:ascii="Simplified Arabic" w:eastAsia="Aptos" w:hAnsi="Simplified Arabic" w:cs="Simplified Arabic"/>
          <w:sz w:val="28"/>
          <w:szCs w:val="28"/>
          <w:rtl/>
        </w:rPr>
        <w:t xml:space="preserve">). تتضمن هذه النظرية توازنًا بين ثلاثة أبعاد رئيسية: البيئي الذي يحافظ على الموارد الطبيعية وحماية النظام البيئي؛ والاقتصادي الذي يحقق النمو الاقتصادي المستدام دون استنزاف الموارد؛ والاجتماعي الذي يعزز العدالة الاجتماعية وجودة </w:t>
      </w:r>
      <w:r w:rsidRPr="007F5256">
        <w:rPr>
          <w:rFonts w:ascii="Simplified Arabic" w:eastAsia="Aptos" w:hAnsi="Simplified Arabic" w:cs="Simplified Arabic" w:hint="cs"/>
          <w:sz w:val="28"/>
          <w:szCs w:val="28"/>
          <w:rtl/>
        </w:rPr>
        <w:t>الحياة. في</w:t>
      </w:r>
      <w:r w:rsidRPr="007F5256">
        <w:rPr>
          <w:rFonts w:ascii="Simplified Arabic" w:eastAsia="Aptos" w:hAnsi="Simplified Arabic" w:cs="Simplified Arabic"/>
          <w:sz w:val="28"/>
          <w:szCs w:val="28"/>
          <w:rtl/>
        </w:rPr>
        <w:t xml:space="preserve"> مجال العقارات، تؤكد هذه النظرية على أهمية تطوير وحدات سكنية تراعي هذه الأبعاد الثلاثة،</w:t>
      </w:r>
    </w:p>
    <w:p w14:paraId="062C93B9" w14:textId="77777777" w:rsidR="007F5256" w:rsidRPr="007F5256" w:rsidRDefault="007F5256" w:rsidP="007F5256">
      <w:p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sz w:val="28"/>
          <w:szCs w:val="28"/>
          <w:rtl/>
        </w:rPr>
        <w:t xml:space="preserve">حيث تحافظ على البيئة وتقلل من التلوث، وتساهم في خفض تكاليف الطاقة والمياه، وتحسن من جودة حياة السكان وتزيد من الاستقرار المجتمعي. عقارات الاستدامة تعكس هذه المبادئ، وبالتالي تزيد من قيمتها السوقية لأن المستهلكين والشركات والمجتمعات أصبحت تولي اهتمامًا أكبر للمسؤولية البيئية </w:t>
      </w:r>
      <w:r w:rsidRPr="007F5256">
        <w:rPr>
          <w:rFonts w:ascii="Simplified Arabic" w:eastAsia="Aptos" w:hAnsi="Simplified Arabic" w:cs="Simplified Arabic" w:hint="cs"/>
          <w:sz w:val="28"/>
          <w:szCs w:val="28"/>
          <w:rtl/>
        </w:rPr>
        <w:t>والاجتماعية. أكدت</w:t>
      </w:r>
      <w:r w:rsidRPr="007F5256">
        <w:rPr>
          <w:rFonts w:ascii="Simplified Arabic" w:eastAsia="Aptos" w:hAnsi="Simplified Arabic" w:cs="Simplified Arabic"/>
          <w:sz w:val="28"/>
          <w:szCs w:val="28"/>
          <w:rtl/>
        </w:rPr>
        <w:t xml:space="preserve"> دراسات عديدة مثل </w:t>
      </w:r>
      <w:proofErr w:type="spellStart"/>
      <w:r w:rsidRPr="007F5256">
        <w:rPr>
          <w:rFonts w:ascii="Simplified Arabic" w:eastAsia="Aptos" w:hAnsi="Simplified Arabic" w:cs="Simplified Arabic"/>
          <w:sz w:val="28"/>
          <w:szCs w:val="28"/>
        </w:rPr>
        <w:t>Kibert</w:t>
      </w:r>
      <w:proofErr w:type="spellEnd"/>
      <w:r w:rsidRPr="007F5256">
        <w:rPr>
          <w:rFonts w:ascii="Simplified Arabic" w:eastAsia="Aptos" w:hAnsi="Simplified Arabic" w:cs="Simplified Arabic" w:hint="cs"/>
          <w:sz w:val="28"/>
          <w:szCs w:val="28"/>
          <w:rtl/>
        </w:rPr>
        <w:t xml:space="preserve"> (2016) على أن المباني المستدامة تقلل من التأثيرات البيئية السلبية وتدعم الاقتصاد الدائري. كما أظهرت دراسة </w:t>
      </w:r>
      <w:r w:rsidRPr="007F5256">
        <w:rPr>
          <w:rFonts w:ascii="Simplified Arabic" w:eastAsia="Aptos" w:hAnsi="Simplified Arabic" w:cs="Simplified Arabic"/>
          <w:sz w:val="28"/>
          <w:szCs w:val="28"/>
        </w:rPr>
        <w:t>Häkkinen &amp; Belloni</w:t>
      </w:r>
      <w:r w:rsidRPr="007F5256">
        <w:rPr>
          <w:rFonts w:ascii="Simplified Arabic" w:eastAsia="Aptos" w:hAnsi="Simplified Arabic" w:cs="Simplified Arabic" w:hint="cs"/>
          <w:sz w:val="28"/>
          <w:szCs w:val="28"/>
          <w:rtl/>
        </w:rPr>
        <w:t xml:space="preserve"> (2011) أن تطبيق معايير الاستدامة في العقارات يزيد من جاذبيتها السوقية وقيمتها الاقتصادية.</w:t>
      </w:r>
    </w:p>
    <w:p w14:paraId="772BDADF" w14:textId="77777777" w:rsidR="007F5256" w:rsidRPr="007F5256" w:rsidRDefault="007F5256" w:rsidP="008E2820">
      <w:pPr>
        <w:spacing w:after="120" w:line="240" w:lineRule="auto"/>
        <w:jc w:val="both"/>
        <w:outlineLvl w:val="1"/>
        <w:rPr>
          <w:rFonts w:ascii="Simplified Arabic" w:eastAsia="Aptos" w:hAnsi="Simplified Arabic" w:cs="Simplified Arabic"/>
          <w:b/>
          <w:bCs/>
          <w:sz w:val="36"/>
          <w:szCs w:val="36"/>
        </w:rPr>
      </w:pPr>
      <w:bookmarkStart w:id="37" w:name="_Toc211454579"/>
      <w:r w:rsidRPr="007F5256">
        <w:rPr>
          <w:rFonts w:ascii="Simplified Arabic" w:eastAsia="Aptos" w:hAnsi="Simplified Arabic" w:cs="Simplified Arabic" w:hint="cs"/>
          <w:b/>
          <w:bCs/>
          <w:sz w:val="36"/>
          <w:szCs w:val="36"/>
          <w:rtl/>
        </w:rPr>
        <w:t xml:space="preserve">2.7 </w:t>
      </w:r>
      <w:proofErr w:type="gramStart"/>
      <w:r w:rsidRPr="007F5256">
        <w:rPr>
          <w:rFonts w:ascii="Simplified Arabic" w:eastAsia="Aptos" w:hAnsi="Simplified Arabic" w:cs="Simplified Arabic" w:hint="cs"/>
          <w:b/>
          <w:bCs/>
          <w:sz w:val="36"/>
          <w:szCs w:val="36"/>
          <w:rtl/>
        </w:rPr>
        <w:t>الاطار</w:t>
      </w:r>
      <w:proofErr w:type="gramEnd"/>
      <w:r w:rsidRPr="007F5256">
        <w:rPr>
          <w:rFonts w:ascii="Simplified Arabic" w:eastAsia="Aptos" w:hAnsi="Simplified Arabic" w:cs="Simplified Arabic" w:hint="cs"/>
          <w:b/>
          <w:bCs/>
          <w:sz w:val="36"/>
          <w:szCs w:val="36"/>
          <w:rtl/>
        </w:rPr>
        <w:t xml:space="preserve"> النظري</w:t>
      </w:r>
      <w:bookmarkEnd w:id="37"/>
    </w:p>
    <w:p w14:paraId="6878A5D4" w14:textId="77777777" w:rsidR="007F5256" w:rsidRPr="007F5256" w:rsidRDefault="007F5256" w:rsidP="008E2820">
      <w:pPr>
        <w:spacing w:after="120" w:line="240" w:lineRule="auto"/>
        <w:jc w:val="both"/>
        <w:outlineLvl w:val="2"/>
        <w:rPr>
          <w:rFonts w:ascii="Simplified Arabic" w:eastAsia="Aptos" w:hAnsi="Simplified Arabic" w:cs="Simplified Arabic"/>
          <w:b/>
          <w:bCs/>
          <w:sz w:val="32"/>
          <w:szCs w:val="32"/>
        </w:rPr>
      </w:pPr>
      <w:bookmarkStart w:id="38" w:name="_Toc211454580"/>
      <w:r w:rsidRPr="007F5256">
        <w:rPr>
          <w:rFonts w:ascii="Simplified Arabic" w:eastAsia="Aptos" w:hAnsi="Simplified Arabic" w:cs="Simplified Arabic" w:hint="cs"/>
          <w:b/>
          <w:bCs/>
          <w:sz w:val="32"/>
          <w:szCs w:val="32"/>
          <w:rtl/>
        </w:rPr>
        <w:t>2.7.1</w:t>
      </w:r>
      <w:r w:rsidRPr="007F5256">
        <w:rPr>
          <w:rFonts w:ascii="Simplified Arabic" w:eastAsia="Aptos" w:hAnsi="Simplified Arabic" w:cs="Simplified Arabic"/>
          <w:b/>
          <w:bCs/>
          <w:sz w:val="32"/>
          <w:szCs w:val="32"/>
          <w:rtl/>
        </w:rPr>
        <w:t xml:space="preserve"> مفهوم التصميم المستدام وأبعاده</w:t>
      </w:r>
      <w:bookmarkEnd w:id="38"/>
    </w:p>
    <w:p w14:paraId="777EA9E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المفاهيم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برزت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ميدان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والتخطيط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نتيجة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للضغوط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المتزايدة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المعاصرة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ويقوم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مبدأ</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أساسي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التوازن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متطلبات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والحفاظ</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الأجيال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القادمة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تلبية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احتياجاتها،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عمرانية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الرشيد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وتقلل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التأثيرات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السلبية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المنطلق،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اليوم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المحاور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الجوهرية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والرفاه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متكامل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UN-Habitat, 2021</w:t>
      </w:r>
      <w:r w:rsidRPr="007F5256">
        <w:rPr>
          <w:rFonts w:ascii="Simplified Arabic" w:eastAsia="Aptos" w:hAnsi="Simplified Arabic" w:cs="Simplified Arabic"/>
          <w:sz w:val="28"/>
          <w:szCs w:val="28"/>
          <w:rtl/>
        </w:rPr>
        <w:t>).</w:t>
      </w:r>
    </w:p>
    <w:p w14:paraId="5149E93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لقد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ازدياد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بتداعيات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النمو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المنضبط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وتفاقم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فمعظم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مصادر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والانبعاثات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الكربونية،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تقارير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الوكالة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الدولية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IEA, 2023</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مسؤولة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36%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إجمالي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عالميًا،</w:t>
      </w:r>
      <w:r w:rsidRPr="007F5256">
        <w:rPr>
          <w:rFonts w:ascii="Simplified Arabic" w:eastAsia="Aptos" w:hAnsi="Simplified Arabic" w:cs="Simplified Arabic"/>
          <w:sz w:val="28"/>
          <w:szCs w:val="28"/>
          <w:rtl/>
        </w:rPr>
        <w:t xml:space="preserve"> </w:t>
      </w:r>
      <w:proofErr w:type="gramStart"/>
      <w:r w:rsidRPr="007F5256">
        <w:rPr>
          <w:rFonts w:ascii="Simplified Arabic" w:eastAsia="Aptos" w:hAnsi="Simplified Arabic" w:cs="Simplified Arabic" w:hint="cs"/>
          <w:sz w:val="28"/>
          <w:szCs w:val="28"/>
          <w:rtl/>
        </w:rPr>
        <w:t>وعن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proofErr w:type="gram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يقرب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39%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الانبعاثات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الكربونية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الناتجة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الأنشطة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البشرية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إعادة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أساليب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ضرورة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استراتيجية،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خيارًا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جماليًا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هندسيًا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فحسب</w:t>
      </w:r>
      <w:r w:rsidRPr="007F5256">
        <w:rPr>
          <w:rFonts w:ascii="Simplified Arabic" w:eastAsia="Aptos" w:hAnsi="Simplified Arabic" w:cs="Simplified Arabic"/>
          <w:sz w:val="28"/>
          <w:szCs w:val="28"/>
          <w:rtl/>
        </w:rPr>
        <w:t>.</w:t>
      </w:r>
    </w:p>
    <w:p w14:paraId="1B8520ED"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الناحية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المفاهيمية،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تعريف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بأنه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شمولية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مراحل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وصيانة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وتوفير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ومريحة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للمستخدمين،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السلبي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lastRenderedPageBreak/>
        <w:t>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بالكامل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عرّف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مجلس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الأمريكي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USGBC, 2020</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بأنه</w:t>
      </w:r>
      <w:r w:rsidRPr="007F5256">
        <w:rPr>
          <w:rFonts w:ascii="Simplified Arabic" w:eastAsia="Aptos" w:hAnsi="Simplified Arabic" w:cs="Simplified Arabic"/>
          <w:sz w:val="28"/>
          <w:szCs w:val="28"/>
          <w:rtl/>
        </w:rPr>
        <w:t>:</w:t>
      </w:r>
    </w:p>
    <w:p w14:paraId="5D4CE92E" w14:textId="77777777" w:rsidR="007F5256" w:rsidRPr="007F5256" w:rsidRDefault="007F5256" w:rsidP="007F5256">
      <w:p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hint="cs"/>
          <w:sz w:val="28"/>
          <w:szCs w:val="28"/>
          <w:rtl/>
        </w:rPr>
        <w:t>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متكامل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وصيانة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مبتكرة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التوازن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w:t>
      </w:r>
    </w:p>
    <w:p w14:paraId="6A9A75A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ويُلاحظ</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يقتصر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اختيار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موفرة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فحسب،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يتعدى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ليشمل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فلسفة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متكاملة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الانسجام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والعمران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Taleb</w:t>
      </w:r>
      <w:r w:rsidRPr="007F5256">
        <w:rPr>
          <w:rFonts w:ascii="Simplified Arabic" w:eastAsia="Aptos" w:hAnsi="Simplified Arabic" w:cs="Simplified Arabic"/>
          <w:sz w:val="28"/>
          <w:szCs w:val="28"/>
          <w:rtl/>
        </w:rPr>
        <w:t xml:space="preserve"> (2012)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تحولًا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التفكير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يستهلك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يشارك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الحفاظ</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عليها</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مؤكدًا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مبكرًا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مرحلة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الأولى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مراحل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التنفيذ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اللاحقة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Taleb, 2012</w:t>
      </w:r>
      <w:r w:rsidRPr="007F5256">
        <w:rPr>
          <w:rFonts w:ascii="Simplified Arabic" w:eastAsia="Aptos" w:hAnsi="Simplified Arabic" w:cs="Simplified Arabic"/>
          <w:sz w:val="28"/>
          <w:szCs w:val="28"/>
          <w:rtl/>
        </w:rPr>
        <w:t>).</w:t>
      </w:r>
    </w:p>
    <w:p w14:paraId="42A18A9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الناحية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التاريخية،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ظهر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مباشر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لأزمة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w:t>
      </w:r>
      <w:r w:rsidRPr="007F5256">
        <w:rPr>
          <w:rFonts w:ascii="Simplified Arabic" w:eastAsia="Aptos" w:hAnsi="Simplified Arabic" w:cs="Simplified Arabic"/>
          <w:sz w:val="28"/>
          <w:szCs w:val="28"/>
          <w:rtl/>
        </w:rPr>
        <w:t xml:space="preserve"> 1973</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نقصًا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حادًا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مصادر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الوقود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الأحفوري،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بدائل</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hint="cs"/>
          <w:sz w:val="28"/>
          <w:szCs w:val="28"/>
          <w:rtl/>
        </w:rPr>
        <w:t>طاقوية</w:t>
      </w:r>
      <w:proofErr w:type="spell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وتطور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الثمانينيات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صدور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تقرير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لجنة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hint="cs"/>
          <w:sz w:val="28"/>
          <w:szCs w:val="28"/>
          <w:rtl/>
        </w:rPr>
        <w:t>برونتلاند</w:t>
      </w:r>
      <w:proofErr w:type="spell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w:t>
      </w:r>
      <w:r w:rsidRPr="007F5256">
        <w:rPr>
          <w:rFonts w:ascii="Simplified Arabic" w:eastAsia="Aptos" w:hAnsi="Simplified Arabic" w:cs="Simplified Arabic"/>
          <w:sz w:val="28"/>
          <w:szCs w:val="28"/>
          <w:rtl/>
        </w:rPr>
        <w:t xml:space="preserve"> 1987 </w:t>
      </w:r>
      <w:r w:rsidRPr="007F5256">
        <w:rPr>
          <w:rFonts w:ascii="Simplified Arabic" w:eastAsia="Aptos" w:hAnsi="Simplified Arabic" w:cs="Simplified Arabic" w:hint="cs"/>
          <w:sz w:val="28"/>
          <w:szCs w:val="28"/>
          <w:rtl/>
        </w:rPr>
        <w:t>بعنوان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مستقبلنا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المشترك</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وضع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باعتبارها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تلبية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احتياجات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بحقوق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الأجيال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القادمة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World Commission on Environment and Development, 1987</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هنا،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تفرّع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المفاهيم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التطبيقية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المختلفة،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التسعينيات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مرتبطًا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بنظم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LEED</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الولايات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المتحدة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Pr>
        <w:t>BREEAM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المتحدة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شكلت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نقطة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كيفية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منظور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Fuerst &amp; McAllister, 2011</w:t>
      </w:r>
      <w:r w:rsidRPr="007F5256">
        <w:rPr>
          <w:rFonts w:ascii="Simplified Arabic" w:eastAsia="Aptos" w:hAnsi="Simplified Arabic" w:cs="Simplified Arabic"/>
          <w:sz w:val="28"/>
          <w:szCs w:val="28"/>
          <w:rtl/>
        </w:rPr>
        <w:t>).</w:t>
      </w:r>
    </w:p>
    <w:p w14:paraId="4A4EE91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بدايات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الألفية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الجديدة،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توسعًا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الإقليمي،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خاصة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منطقة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الشرق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الأوسط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GSAS</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proofErr w:type="spellStart"/>
      <w:r w:rsidRPr="007F5256">
        <w:rPr>
          <w:rFonts w:ascii="Simplified Arabic" w:eastAsia="Aptos" w:hAnsi="Simplified Arabic" w:cs="Simplified Arabic"/>
          <w:sz w:val="28"/>
          <w:szCs w:val="28"/>
        </w:rPr>
        <w:t>Estidama</w:t>
      </w:r>
      <w:proofErr w:type="spell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الإمارات،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وبدأت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اتخاذ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خطوات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مماثلة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إنشاء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برنامج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w:t>
      </w:r>
      <w:r w:rsidRPr="007F5256">
        <w:rPr>
          <w:rFonts w:ascii="Simplified Arabic" w:eastAsia="Aptos" w:hAnsi="Simplified Arabic" w:cs="Simplified Arabic"/>
          <w:sz w:val="28"/>
          <w:szCs w:val="28"/>
          <w:rtl/>
        </w:rPr>
        <w:t xml:space="preserve"> 2022 </w:t>
      </w:r>
      <w:r w:rsidRPr="007F5256">
        <w:rPr>
          <w:rFonts w:ascii="Simplified Arabic" w:eastAsia="Aptos" w:hAnsi="Simplified Arabic" w:cs="Simplified Arabic" w:hint="cs"/>
          <w:sz w:val="28"/>
          <w:szCs w:val="28"/>
          <w:rtl/>
        </w:rPr>
        <w:t>تحت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إشراف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الشؤون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وطني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يتلاءم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الشؤون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والإسكان،</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تقرير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البرنامج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الحاصلة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18%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w:t>
      </w:r>
    </w:p>
    <w:p w14:paraId="5052266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وعند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نجد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تتكامل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ثلاثة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محاور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رئيسية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فالجانب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الانبعاثات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الملوثة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السلبي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Passive Design</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توجيه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بطريقة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للتبريد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والإضاءة،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بصمة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كربونية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منخفضة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Chegut</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(2019)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تستهلك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أقل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35%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الإجمالية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للمبنى</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Chegut</w:t>
      </w:r>
      <w:proofErr w:type="spellEnd"/>
      <w:r w:rsidRPr="007F5256">
        <w:rPr>
          <w:rFonts w:ascii="Simplified Arabic" w:eastAsia="Aptos" w:hAnsi="Simplified Arabic" w:cs="Simplified Arabic"/>
          <w:sz w:val="28"/>
          <w:szCs w:val="28"/>
        </w:rPr>
        <w:t xml:space="preserve"> et al., 2019</w:t>
      </w:r>
      <w:r w:rsidRPr="007F5256">
        <w:rPr>
          <w:rFonts w:ascii="Simplified Arabic" w:eastAsia="Aptos" w:hAnsi="Simplified Arabic" w:cs="Simplified Arabic"/>
          <w:sz w:val="28"/>
          <w:szCs w:val="28"/>
          <w:rtl/>
        </w:rPr>
        <w:t>).</w:t>
      </w:r>
    </w:p>
    <w:p w14:paraId="7A98E71B"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المحرك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الرئيس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يُنظر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منظور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باعتباره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استثمارًا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ثابتة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والصيانة،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الافتراضي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Eichholtz, Kok, &amp; Quigley</w:t>
      </w:r>
      <w:r w:rsidRPr="007F5256">
        <w:rPr>
          <w:rFonts w:ascii="Simplified Arabic" w:eastAsia="Aptos" w:hAnsi="Simplified Arabic" w:cs="Simplified Arabic"/>
          <w:sz w:val="28"/>
          <w:szCs w:val="28"/>
          <w:rtl/>
        </w:rPr>
        <w:t xml:space="preserve"> (2010)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الحاصلة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إيجار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7%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17%</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باتوا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ينظرون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كعنصر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يضيف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سوقية</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كعبء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وبيّنت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Kahn &amp; Kok</w:t>
      </w:r>
      <w:r w:rsidRPr="007F5256">
        <w:rPr>
          <w:rFonts w:ascii="Simplified Arabic" w:eastAsia="Aptos" w:hAnsi="Simplified Arabic" w:cs="Simplified Arabic"/>
          <w:sz w:val="28"/>
          <w:szCs w:val="28"/>
          <w:rtl/>
        </w:rPr>
        <w:t xml:space="preserve"> (2014)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تحظى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بإقبال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والمستأجرين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رمزًا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والموثوقية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w:t>
      </w:r>
    </w:p>
    <w:p w14:paraId="56E6E9E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الجانب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الثالث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يتعلق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الجسدية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والنفسية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للمستخدمين،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الترابط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داخل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Lambourne</w:t>
      </w:r>
      <w:r w:rsidRPr="007F5256">
        <w:rPr>
          <w:rFonts w:ascii="Simplified Arabic" w:eastAsia="Aptos" w:hAnsi="Simplified Arabic" w:cs="Simplified Arabic"/>
          <w:sz w:val="28"/>
          <w:szCs w:val="28"/>
          <w:rtl/>
        </w:rPr>
        <w:t xml:space="preserve"> (2021)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يعيشون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رضا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بيئتهم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30%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بغيرهم،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بسبب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الإضاءة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وانخفاض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الضوضاء،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الإنتاجية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والصحة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العامة</w:t>
      </w:r>
      <w:r w:rsidRPr="007F5256">
        <w:rPr>
          <w:rFonts w:ascii="Simplified Arabic" w:eastAsia="Aptos" w:hAnsi="Simplified Arabic" w:cs="Simplified Arabic"/>
          <w:sz w:val="28"/>
          <w:szCs w:val="28"/>
          <w:rtl/>
        </w:rPr>
        <w:t>.</w:t>
      </w:r>
    </w:p>
    <w:p w14:paraId="73A7F66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مجتمعات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ترابطًا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واستقرارًا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المساحات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والتفاعل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يُترجم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النهاية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تُضاف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وتنعكس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w:t>
      </w:r>
    </w:p>
    <w:p w14:paraId="0DA4525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يرتبط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ارتباطًا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وثيقًا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لمبادئها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ممارسات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وبنائية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ملموسة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ووفقًا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Priess et al</w:t>
      </w:r>
      <w:r w:rsidRPr="007F5256">
        <w:rPr>
          <w:rFonts w:ascii="Simplified Arabic" w:eastAsia="Aptos" w:hAnsi="Simplified Arabic" w:cs="Simplified Arabic"/>
          <w:sz w:val="28"/>
          <w:szCs w:val="28"/>
          <w:rtl/>
        </w:rPr>
        <w:t xml:space="preserve">. (2017) </w:t>
      </w:r>
      <w:r w:rsidRPr="007F5256">
        <w:rPr>
          <w:rFonts w:ascii="Simplified Arabic" w:eastAsia="Aptos" w:hAnsi="Simplified Arabic" w:cs="Simplified Arabic" w:hint="cs"/>
          <w:sz w:val="28"/>
          <w:szCs w:val="28"/>
          <w:rtl/>
        </w:rPr>
        <w:t>فإن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يُعتبر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نضج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التوازن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والتخطيط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الرشيد</w:t>
      </w:r>
      <w:r w:rsidRPr="007F5256">
        <w:rPr>
          <w:rFonts w:ascii="Simplified Arabic" w:eastAsia="Aptos" w:hAnsi="Simplified Arabic" w:cs="Simplified Arabic"/>
          <w:sz w:val="28"/>
          <w:szCs w:val="28"/>
          <w:rtl/>
        </w:rPr>
        <w:t>.</w:t>
      </w:r>
    </w:p>
    <w:p w14:paraId="73F89352"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وفي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اعتبار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تنفيذية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مستهدفات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2030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أوضحت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(2019)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المشروعات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20%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30%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7%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15%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تنافسية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xml:space="preserve"> et al., 2019</w:t>
      </w:r>
      <w:r w:rsidRPr="007F5256">
        <w:rPr>
          <w:rFonts w:ascii="Simplified Arabic" w:eastAsia="Aptos" w:hAnsi="Simplified Arabic" w:cs="Simplified Arabic"/>
          <w:sz w:val="28"/>
          <w:szCs w:val="28"/>
          <w:rtl/>
        </w:rPr>
        <w:t>).</w:t>
      </w:r>
    </w:p>
    <w:p w14:paraId="2238B35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إدراك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متزايد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الهندسية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ساهمت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التصنيف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LEED</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Pr>
        <w:t>BREEAM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Pr>
        <w:t>EDGE</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معيارًا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أوصت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Wang</w:t>
      </w:r>
      <w:r w:rsidRPr="007F5256">
        <w:rPr>
          <w:rFonts w:ascii="Simplified Arabic" w:eastAsia="Aptos" w:hAnsi="Simplified Arabic" w:cs="Simplified Arabic"/>
          <w:sz w:val="28"/>
          <w:szCs w:val="28"/>
          <w:rtl/>
        </w:rPr>
        <w:t xml:space="preserve"> (2025) </w:t>
      </w:r>
      <w:r w:rsidRPr="007F5256">
        <w:rPr>
          <w:rFonts w:ascii="Simplified Arabic" w:eastAsia="Aptos" w:hAnsi="Simplified Arabic" w:cs="Simplified Arabic" w:hint="cs"/>
          <w:sz w:val="28"/>
          <w:szCs w:val="28"/>
          <w:rtl/>
        </w:rPr>
        <w:t>بضرورة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وطنية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النامية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الخصوصية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والثقافية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لكل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منطقة،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ينسجم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تجربة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برنامج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w:t>
      </w:r>
    </w:p>
    <w:p w14:paraId="7443EE1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الناحية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الفلسفية،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اتجاهًا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إنسانيًا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يكون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تقنيًا،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ينطلق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تعتبر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جزءًا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يتجزأ</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وليست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للاستغلال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الاتجاه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يُنظر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بوصفه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وسيطًا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والطبيعة،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إيجاد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توازن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الاحتياجات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الوظيفية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والجمالية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أشار</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Kibert</w:t>
      </w:r>
      <w:proofErr w:type="spellEnd"/>
      <w:r w:rsidRPr="007F5256">
        <w:rPr>
          <w:rFonts w:ascii="Simplified Arabic" w:eastAsia="Aptos" w:hAnsi="Simplified Arabic" w:cs="Simplified Arabic"/>
          <w:sz w:val="28"/>
          <w:szCs w:val="28"/>
          <w:rtl/>
        </w:rPr>
        <w:t xml:space="preserve"> (2016)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جوهر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البساطة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تضع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وتعيد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تعريف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بمحيطه</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w:t>
      </w:r>
    </w:p>
    <w:p w14:paraId="6D119CA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ويُختتم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بالتأكيد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توجهًا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اختياريًا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الفكر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ضرورة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واستراتيجية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تفرضها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الراهنة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خطوة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حتمية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فنجاح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مشروع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عمراني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توافقه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بمجرد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حجمه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تكلفته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يشكّل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القاعدة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الأساسية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ينطلق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البحث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علاقته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w:t>
      </w:r>
    </w:p>
    <w:p w14:paraId="57B3AAC7" w14:textId="77777777" w:rsidR="007F5256" w:rsidRPr="007F5256" w:rsidRDefault="007F5256" w:rsidP="008E2820">
      <w:pPr>
        <w:spacing w:after="120" w:line="240" w:lineRule="auto"/>
        <w:jc w:val="both"/>
        <w:outlineLvl w:val="2"/>
        <w:rPr>
          <w:rFonts w:ascii="Simplified Arabic" w:eastAsia="Aptos" w:hAnsi="Simplified Arabic" w:cs="Simplified Arabic"/>
          <w:b/>
          <w:bCs/>
          <w:sz w:val="32"/>
          <w:szCs w:val="32"/>
        </w:rPr>
      </w:pPr>
      <w:bookmarkStart w:id="39" w:name="_Toc211454581"/>
      <w:r w:rsidRPr="007F5256">
        <w:rPr>
          <w:rFonts w:ascii="Simplified Arabic" w:eastAsia="Aptos" w:hAnsi="Simplified Arabic" w:cs="Simplified Arabic" w:hint="cs"/>
          <w:b/>
          <w:bCs/>
          <w:sz w:val="32"/>
          <w:szCs w:val="32"/>
          <w:rtl/>
        </w:rPr>
        <w:t xml:space="preserve">2.7.2 </w:t>
      </w:r>
      <w:r w:rsidRPr="007F5256">
        <w:rPr>
          <w:rFonts w:ascii="Simplified Arabic" w:eastAsia="Aptos" w:hAnsi="Simplified Arabic" w:cs="Simplified Arabic"/>
          <w:b/>
          <w:bCs/>
          <w:sz w:val="32"/>
          <w:szCs w:val="32"/>
          <w:rtl/>
        </w:rPr>
        <w:t>التصميم المستدام في قطاع البناء</w:t>
      </w:r>
      <w:bookmarkEnd w:id="39"/>
    </w:p>
    <w:p w14:paraId="22AB74B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والمجتمع،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لحجمه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الكبير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ومساهمته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تقديرات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الوكالة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الدولية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 xml:space="preserve">IEA, </w:t>
      </w:r>
      <w:r w:rsidRPr="007F5256">
        <w:rPr>
          <w:rFonts w:ascii="Simplified Arabic" w:eastAsia="Aptos" w:hAnsi="Simplified Arabic" w:cs="Simplified Arabic"/>
          <w:sz w:val="28"/>
          <w:szCs w:val="28"/>
        </w:rPr>
        <w:lastRenderedPageBreak/>
        <w:t>2023</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مسؤول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36%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وقرابة</w:t>
      </w:r>
      <w:r w:rsidRPr="007F5256">
        <w:rPr>
          <w:rFonts w:ascii="Simplified Arabic" w:eastAsia="Aptos" w:hAnsi="Simplified Arabic" w:cs="Simplified Arabic"/>
          <w:sz w:val="28"/>
          <w:szCs w:val="28"/>
          <w:rtl/>
        </w:rPr>
        <w:t xml:space="preserve"> 40%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انبعاثات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الكربون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w:t>
      </w:r>
      <w:r w:rsidRPr="007F5256">
        <w:rPr>
          <w:rFonts w:ascii="Simplified Arabic" w:eastAsia="Aptos" w:hAnsi="Simplified Arabic" w:cs="Simplified Arabic"/>
          <w:sz w:val="28"/>
          <w:szCs w:val="28"/>
          <w:rtl/>
        </w:rPr>
        <w:t>.</w:t>
      </w:r>
    </w:p>
    <w:p w14:paraId="26A9D4A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إدماج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ضرورة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إستراتيجية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مجتمع،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ترشيد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السلبي،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المبنية</w:t>
      </w:r>
      <w:r w:rsidRPr="007F5256">
        <w:rPr>
          <w:rFonts w:ascii="Simplified Arabic" w:eastAsia="Aptos" w:hAnsi="Simplified Arabic" w:cs="Simplified Arabic"/>
          <w:sz w:val="28"/>
          <w:szCs w:val="28"/>
          <w:rtl/>
        </w:rPr>
        <w:t>.</w:t>
      </w:r>
    </w:p>
    <w:p w14:paraId="5C4F85F2"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لقد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ملحوظًا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الثلاثة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انتقل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مرحلة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الاهتمام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يوازن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والعدالة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وأصبحت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اليوم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تُعرّف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مصممة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ومُنشأة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بطريقة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وتحافظ</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الطويل</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Kibert</w:t>
      </w:r>
      <w:proofErr w:type="spellEnd"/>
      <w:r w:rsidRPr="007F5256">
        <w:rPr>
          <w:rFonts w:ascii="Simplified Arabic" w:eastAsia="Aptos" w:hAnsi="Simplified Arabic" w:cs="Simplified Arabic"/>
          <w:sz w:val="28"/>
          <w:szCs w:val="28"/>
        </w:rPr>
        <w:t>, 2016</w:t>
      </w:r>
      <w:r w:rsidRPr="007F5256">
        <w:rPr>
          <w:rFonts w:ascii="Simplified Arabic" w:eastAsia="Aptos" w:hAnsi="Simplified Arabic" w:cs="Simplified Arabic"/>
          <w:sz w:val="28"/>
          <w:szCs w:val="28"/>
          <w:rtl/>
        </w:rPr>
        <w:t>).</w:t>
      </w:r>
    </w:p>
    <w:p w14:paraId="71D2841B"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ويتجاوز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كونه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منظومة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فكرية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متكاملة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صناعة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توازن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ديناميكي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w:t>
      </w:r>
      <w:r w:rsidRPr="007F5256">
        <w:rPr>
          <w:rFonts w:ascii="Simplified Arabic" w:eastAsia="Aptos" w:hAnsi="Simplified Arabic" w:cs="Simplified Arabic"/>
          <w:sz w:val="28"/>
          <w:szCs w:val="28"/>
          <w:rtl/>
        </w:rPr>
        <w:t>.</w:t>
      </w:r>
    </w:p>
    <w:p w14:paraId="3422EEEE" w14:textId="77777777" w:rsidR="007F5256" w:rsidRPr="007F5256" w:rsidRDefault="007F5256" w:rsidP="008E2820">
      <w:pPr>
        <w:spacing w:after="120" w:line="240" w:lineRule="auto"/>
        <w:jc w:val="both"/>
        <w:outlineLvl w:val="3"/>
        <w:rPr>
          <w:rFonts w:ascii="Simplified Arabic" w:eastAsia="Aptos" w:hAnsi="Simplified Arabic" w:cs="Simplified Arabic"/>
          <w:b/>
          <w:bCs/>
          <w:sz w:val="28"/>
          <w:szCs w:val="28"/>
        </w:rPr>
      </w:pPr>
      <w:r w:rsidRPr="007F5256">
        <w:rPr>
          <w:rFonts w:ascii="Simplified Arabic" w:eastAsia="Aptos" w:hAnsi="Simplified Arabic" w:cs="Simplified Arabic" w:hint="cs"/>
          <w:b/>
          <w:bCs/>
          <w:sz w:val="28"/>
          <w:szCs w:val="28"/>
          <w:rtl/>
        </w:rPr>
        <w:t xml:space="preserve">2.7.2.1 </w:t>
      </w:r>
      <w:r w:rsidRPr="007F5256">
        <w:rPr>
          <w:rFonts w:ascii="Simplified Arabic" w:eastAsia="Aptos" w:hAnsi="Simplified Arabic" w:cs="Simplified Arabic"/>
          <w:b/>
          <w:bCs/>
          <w:sz w:val="28"/>
          <w:szCs w:val="28"/>
          <w:rtl/>
        </w:rPr>
        <w:t>معايير العمارة المستدامة</w:t>
      </w:r>
    </w:p>
    <w:p w14:paraId="3B34E25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تتضمن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مجموعة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المترابطة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LEED (Leadership in Energy and Environmental Design)</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Pr>
        <w:t>BREEAM</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البريطانية،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Pr>
        <w:t>GSAS</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w:t>
      </w:r>
      <w:proofErr w:type="spellStart"/>
      <w:r w:rsidRPr="007F5256">
        <w:rPr>
          <w:rFonts w:ascii="Simplified Arabic" w:eastAsia="Aptos" w:hAnsi="Simplified Arabic" w:cs="Simplified Arabic"/>
          <w:sz w:val="28"/>
          <w:szCs w:val="28"/>
        </w:rPr>
        <w:t>Estidama</w:t>
      </w:r>
      <w:proofErr w:type="spell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الإماراتية</w:t>
      </w:r>
      <w:r w:rsidRPr="007F5256">
        <w:rPr>
          <w:rFonts w:ascii="Simplified Arabic" w:eastAsia="Aptos" w:hAnsi="Simplified Arabic" w:cs="Simplified Arabic"/>
          <w:sz w:val="28"/>
          <w:szCs w:val="28"/>
          <w:rtl/>
        </w:rPr>
        <w:t>.</w:t>
      </w:r>
    </w:p>
    <w:p w14:paraId="76DB570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ووفقًا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Bullier et al</w:t>
      </w:r>
      <w:r w:rsidRPr="007F5256">
        <w:rPr>
          <w:rFonts w:ascii="Simplified Arabic" w:eastAsia="Aptos" w:hAnsi="Simplified Arabic" w:cs="Simplified Arabic"/>
          <w:sz w:val="28"/>
          <w:szCs w:val="28"/>
          <w:rtl/>
        </w:rPr>
        <w:t>. (2011)</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وتُركّز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جميع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الأنظمة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خمسة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محاور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أساسية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إدارة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وإدارة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واختيار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والتخطيط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Bullier et al., 2011</w:t>
      </w:r>
      <w:r w:rsidRPr="007F5256">
        <w:rPr>
          <w:rFonts w:ascii="Simplified Arabic" w:eastAsia="Aptos" w:hAnsi="Simplified Arabic" w:cs="Simplified Arabic"/>
          <w:sz w:val="28"/>
          <w:szCs w:val="28"/>
          <w:rtl/>
        </w:rPr>
        <w:t>).</w:t>
      </w:r>
    </w:p>
    <w:p w14:paraId="57A68F5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Eichholtz et al</w:t>
      </w:r>
      <w:r w:rsidRPr="007F5256">
        <w:rPr>
          <w:rFonts w:ascii="Simplified Arabic" w:eastAsia="Aptos" w:hAnsi="Simplified Arabic" w:cs="Simplified Arabic"/>
          <w:sz w:val="28"/>
          <w:szCs w:val="28"/>
          <w:rtl/>
        </w:rPr>
        <w:t xml:space="preserve">. (2010)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فحسب،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بفوائد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ملموسة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ترتفع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7%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 xml:space="preserve">17%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جاذبية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للمستأجرين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لانخفاض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المستخدمين</w:t>
      </w:r>
      <w:r w:rsidRPr="007F5256">
        <w:rPr>
          <w:rFonts w:ascii="Simplified Arabic" w:eastAsia="Aptos" w:hAnsi="Simplified Arabic" w:cs="Simplified Arabic"/>
          <w:sz w:val="28"/>
          <w:szCs w:val="28"/>
          <w:rtl/>
        </w:rPr>
        <w:t>.</w:t>
      </w:r>
    </w:p>
    <w:p w14:paraId="2BD5064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Massimo et al</w:t>
      </w:r>
      <w:r w:rsidRPr="007F5256">
        <w:rPr>
          <w:rFonts w:ascii="Simplified Arabic" w:eastAsia="Aptos" w:hAnsi="Simplified Arabic" w:cs="Simplified Arabic"/>
          <w:sz w:val="28"/>
          <w:szCs w:val="28"/>
          <w:rtl/>
        </w:rPr>
        <w:t>. (2022)</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الأسواق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الأوروبية،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وتوصل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lastRenderedPageBreak/>
        <w:t>واضحة،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تؤجر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15% </w:t>
      </w:r>
      <w:r w:rsidRPr="007F5256">
        <w:rPr>
          <w:rFonts w:ascii="Simplified Arabic" w:eastAsia="Aptos" w:hAnsi="Simplified Arabic" w:cs="Simplified Arabic" w:hint="cs"/>
          <w:sz w:val="28"/>
          <w:szCs w:val="28"/>
          <w:rtl/>
        </w:rPr>
        <w:t>بسبب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Massimo et al., 2022</w:t>
      </w:r>
      <w:r w:rsidRPr="007F5256">
        <w:rPr>
          <w:rFonts w:ascii="Simplified Arabic" w:eastAsia="Aptos" w:hAnsi="Simplified Arabic" w:cs="Simplified Arabic"/>
          <w:sz w:val="28"/>
          <w:szCs w:val="28"/>
          <w:rtl/>
        </w:rPr>
        <w:t>).</w:t>
      </w:r>
    </w:p>
    <w:p w14:paraId="265F4C5B"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لتحفيز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وليس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عبئًا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اقتصاديًا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يُعتقد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السابق</w:t>
      </w:r>
      <w:r w:rsidRPr="007F5256">
        <w:rPr>
          <w:rFonts w:ascii="Simplified Arabic" w:eastAsia="Aptos" w:hAnsi="Simplified Arabic" w:cs="Simplified Arabic"/>
          <w:sz w:val="28"/>
          <w:szCs w:val="28"/>
          <w:rtl/>
        </w:rPr>
        <w:t>.</w:t>
      </w:r>
    </w:p>
    <w:p w14:paraId="3101021F" w14:textId="77777777" w:rsidR="007F5256" w:rsidRPr="007F5256" w:rsidRDefault="007F5256" w:rsidP="008E2820">
      <w:pPr>
        <w:spacing w:after="120" w:line="240" w:lineRule="auto"/>
        <w:jc w:val="both"/>
        <w:outlineLvl w:val="3"/>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2.7.2</w:t>
      </w:r>
      <w:r w:rsidRPr="007F5256">
        <w:rPr>
          <w:rFonts w:ascii="Simplified Arabic" w:eastAsia="Aptos" w:hAnsi="Simplified Arabic" w:cs="Simplified Arabic" w:hint="cs"/>
          <w:b/>
          <w:bCs/>
          <w:sz w:val="28"/>
          <w:szCs w:val="28"/>
          <w:rtl/>
        </w:rPr>
        <w:t xml:space="preserve">.2 </w:t>
      </w:r>
      <w:r w:rsidRPr="007F5256">
        <w:rPr>
          <w:rFonts w:ascii="Simplified Arabic" w:eastAsia="Aptos" w:hAnsi="Simplified Arabic" w:cs="Simplified Arabic"/>
          <w:b/>
          <w:bCs/>
          <w:sz w:val="28"/>
          <w:szCs w:val="28"/>
          <w:rtl/>
        </w:rPr>
        <w:t>الاتجاهات الحديثة في العمارة الخضراء</w:t>
      </w:r>
    </w:p>
    <w:p w14:paraId="0EBB288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شهدت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السنوات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كبيرًا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الاتجاهات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تندرج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التركيز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المرونة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والقدرة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w:t>
      </w:r>
    </w:p>
    <w:p w14:paraId="3D0F28B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Hariri</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تناولت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التكيفي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الاستفادة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الخصائص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التهوية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الظلال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التكييف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الصناعي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Hariri, 2023</w:t>
      </w:r>
      <w:r w:rsidRPr="007F5256">
        <w:rPr>
          <w:rFonts w:ascii="Simplified Arabic" w:eastAsia="Aptos" w:hAnsi="Simplified Arabic" w:cs="Simplified Arabic"/>
          <w:sz w:val="28"/>
          <w:szCs w:val="28"/>
          <w:rtl/>
        </w:rPr>
        <w:t>).</w:t>
      </w:r>
    </w:p>
    <w:p w14:paraId="09992A74"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Katafygiotou</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الوقت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يتجاوز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الضيق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ثقافي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وسلوكي،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المجتمعي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الصديقة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يدفع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مشاريعهم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الجديدة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Katafygiotou</w:t>
      </w:r>
      <w:proofErr w:type="spellEnd"/>
      <w:r w:rsidRPr="007F5256">
        <w:rPr>
          <w:rFonts w:ascii="Simplified Arabic" w:eastAsia="Aptos" w:hAnsi="Simplified Arabic" w:cs="Simplified Arabic"/>
          <w:sz w:val="28"/>
          <w:szCs w:val="28"/>
        </w:rPr>
        <w:t xml:space="preserve"> et al., 2023</w:t>
      </w:r>
      <w:r w:rsidRPr="007F5256">
        <w:rPr>
          <w:rFonts w:ascii="Simplified Arabic" w:eastAsia="Aptos" w:hAnsi="Simplified Arabic" w:cs="Simplified Arabic"/>
          <w:sz w:val="28"/>
          <w:szCs w:val="28"/>
          <w:rtl/>
        </w:rPr>
        <w:t>).</w:t>
      </w:r>
    </w:p>
    <w:p w14:paraId="53FE6C4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الأدبيات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بروز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الذكية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Smart Sustainable Buildings</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اتجاه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الذكاء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الاصطناعي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وإنترنت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الأشياء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IoT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وإدارة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المتقدمة،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درجات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وبيّنت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Alzain et al</w:t>
      </w:r>
      <w:r w:rsidRPr="007F5256">
        <w:rPr>
          <w:rFonts w:ascii="Simplified Arabic" w:eastAsia="Aptos" w:hAnsi="Simplified Arabic" w:cs="Simplified Arabic"/>
          <w:sz w:val="28"/>
          <w:szCs w:val="28"/>
          <w:rtl/>
        </w:rPr>
        <w:t xml:space="preserve">. (2022)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الذكاء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الاصطناعي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إدارة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18%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التنبؤ</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الخدمات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Alzain et al., 2022</w:t>
      </w:r>
      <w:r w:rsidRPr="007F5256">
        <w:rPr>
          <w:rFonts w:ascii="Simplified Arabic" w:eastAsia="Aptos" w:hAnsi="Simplified Arabic" w:cs="Simplified Arabic"/>
          <w:sz w:val="28"/>
          <w:szCs w:val="28"/>
          <w:rtl/>
        </w:rPr>
        <w:t>).</w:t>
      </w:r>
    </w:p>
    <w:p w14:paraId="628D766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وتُظهر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الأبحاث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الاتجاهات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أيضًا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Biophilic Design</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والطبيعة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Lambourne</w:t>
      </w:r>
      <w:r w:rsidRPr="007F5256">
        <w:rPr>
          <w:rFonts w:ascii="Simplified Arabic" w:eastAsia="Aptos" w:hAnsi="Simplified Arabic" w:cs="Simplified Arabic"/>
          <w:sz w:val="28"/>
          <w:szCs w:val="28"/>
          <w:rtl/>
        </w:rPr>
        <w:t xml:space="preserve"> (2021)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الحيوي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مستويات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التوتر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إنتاجية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المستخدمين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12%.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النتائج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تقتصر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الانبعاثات،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باتت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وسيلة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الإنسان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الحضرية</w:t>
      </w:r>
      <w:r w:rsidRPr="007F5256">
        <w:rPr>
          <w:rFonts w:ascii="Simplified Arabic" w:eastAsia="Aptos" w:hAnsi="Simplified Arabic" w:cs="Simplified Arabic"/>
          <w:sz w:val="28"/>
          <w:szCs w:val="28"/>
          <w:rtl/>
        </w:rPr>
        <w:t>.</w:t>
      </w:r>
    </w:p>
    <w:p w14:paraId="680327C0" w14:textId="77777777" w:rsidR="007F5256" w:rsidRPr="007F5256" w:rsidRDefault="007F5256" w:rsidP="008E2820">
      <w:pPr>
        <w:spacing w:after="120" w:line="240" w:lineRule="auto"/>
        <w:jc w:val="both"/>
        <w:outlineLvl w:val="3"/>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2.7.2</w:t>
      </w:r>
      <w:r w:rsidRPr="007F5256">
        <w:rPr>
          <w:rFonts w:ascii="Simplified Arabic" w:eastAsia="Aptos" w:hAnsi="Simplified Arabic" w:cs="Simplified Arabic" w:hint="cs"/>
          <w:b/>
          <w:bCs/>
          <w:sz w:val="28"/>
          <w:szCs w:val="28"/>
          <w:rtl/>
        </w:rPr>
        <w:t xml:space="preserve">.3 </w:t>
      </w:r>
      <w:r w:rsidRPr="007F5256">
        <w:rPr>
          <w:rFonts w:ascii="Simplified Arabic" w:eastAsia="Aptos" w:hAnsi="Simplified Arabic" w:cs="Simplified Arabic"/>
          <w:b/>
          <w:bCs/>
          <w:sz w:val="28"/>
          <w:szCs w:val="28"/>
          <w:rtl/>
        </w:rPr>
        <w:t>تطبيقات التصميم المستدام في المملكة العربية السعودية</w:t>
      </w:r>
    </w:p>
    <w:p w14:paraId="5C18D9A6"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شهدت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السنوات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الأخيرة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تحولًا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نوعيًا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سياساتها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وبرامجها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المتعلقة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انسجامًا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أهداف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رؤية</w:t>
      </w:r>
      <w:r w:rsidRPr="007F5256">
        <w:rPr>
          <w:rFonts w:ascii="Simplified Arabic" w:eastAsia="Aptos" w:hAnsi="Simplified Arabic" w:cs="Simplified Arabic"/>
          <w:sz w:val="28"/>
          <w:szCs w:val="28"/>
          <w:rtl/>
        </w:rPr>
        <w:t xml:space="preserve"> 2030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w:t>
      </w:r>
    </w:p>
    <w:p w14:paraId="40629A8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أطلقت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الشؤون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والقروية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والإسكان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w:t>
      </w:r>
      <w:r w:rsidRPr="007F5256">
        <w:rPr>
          <w:rFonts w:ascii="Simplified Arabic" w:eastAsia="Aptos" w:hAnsi="Simplified Arabic" w:cs="Simplified Arabic"/>
          <w:sz w:val="28"/>
          <w:szCs w:val="28"/>
          <w:rtl/>
        </w:rPr>
        <w:t xml:space="preserve"> 2022 </w:t>
      </w:r>
      <w:r w:rsidRPr="007F5256">
        <w:rPr>
          <w:rFonts w:ascii="Simplified Arabic" w:eastAsia="Aptos" w:hAnsi="Simplified Arabic" w:cs="Simplified Arabic" w:hint="cs"/>
          <w:sz w:val="28"/>
          <w:szCs w:val="28"/>
          <w:rtl/>
        </w:rPr>
        <w:t>برنامج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ليكون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وطني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ويهدف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البرنامج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خمسة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محاور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الشؤون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والإسكان،</w:t>
      </w:r>
      <w:r w:rsidRPr="007F5256">
        <w:rPr>
          <w:rFonts w:ascii="Simplified Arabic" w:eastAsia="Aptos" w:hAnsi="Simplified Arabic" w:cs="Simplified Arabic"/>
          <w:sz w:val="28"/>
          <w:szCs w:val="28"/>
          <w:rtl/>
        </w:rPr>
        <w:t xml:space="preserve"> 2023).</w:t>
      </w:r>
    </w:p>
    <w:p w14:paraId="21CF3C7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بيانات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تصنيف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ارتفع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18%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الاستشاريين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والمقاولين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المعتمدين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البرنامج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تجاوز</w:t>
      </w:r>
      <w:r w:rsidRPr="007F5256">
        <w:rPr>
          <w:rFonts w:ascii="Simplified Arabic" w:eastAsia="Aptos" w:hAnsi="Simplified Arabic" w:cs="Simplified Arabic"/>
          <w:sz w:val="28"/>
          <w:szCs w:val="28"/>
          <w:rtl/>
        </w:rPr>
        <w:t xml:space="preserve"> 300 </w:t>
      </w:r>
      <w:r w:rsidRPr="007F5256">
        <w:rPr>
          <w:rFonts w:ascii="Simplified Arabic" w:eastAsia="Aptos" w:hAnsi="Simplified Arabic" w:cs="Simplified Arabic" w:hint="cs"/>
          <w:sz w:val="28"/>
          <w:szCs w:val="28"/>
          <w:rtl/>
        </w:rPr>
        <w:t>شركة</w:t>
      </w:r>
      <w:r w:rsidRPr="007F5256">
        <w:rPr>
          <w:rFonts w:ascii="Simplified Arabic" w:eastAsia="Aptos" w:hAnsi="Simplified Arabic" w:cs="Simplified Arabic"/>
          <w:sz w:val="28"/>
          <w:szCs w:val="28"/>
          <w:rtl/>
        </w:rPr>
        <w:t>.</w:t>
      </w:r>
    </w:p>
    <w:p w14:paraId="264F214F" w14:textId="77777777" w:rsidR="007F5256" w:rsidRPr="007F5256" w:rsidRDefault="007F5256" w:rsidP="007F5256">
      <w:p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الأرقام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بثبات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خاصة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الكبرى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الرياض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والدمام</w:t>
      </w:r>
      <w:r w:rsidRPr="007F5256">
        <w:rPr>
          <w:rFonts w:ascii="Simplified Arabic" w:eastAsia="Aptos" w:hAnsi="Simplified Arabic" w:cs="Simplified Arabic"/>
          <w:sz w:val="28"/>
          <w:szCs w:val="28"/>
          <w:rtl/>
        </w:rPr>
        <w:t>.</w:t>
      </w:r>
    </w:p>
    <w:p w14:paraId="44BD8E2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(2019)</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تخلق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وخلص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7%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15%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25% </w:t>
      </w:r>
      <w:r w:rsidRPr="007F5256">
        <w:rPr>
          <w:rFonts w:ascii="Simplified Arabic" w:eastAsia="Aptos" w:hAnsi="Simplified Arabic" w:cs="Simplified Arabic" w:hint="cs"/>
          <w:sz w:val="28"/>
          <w:szCs w:val="28"/>
          <w:rtl/>
        </w:rPr>
        <w:t>تقريبًا</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xml:space="preserve"> et al., 2019</w:t>
      </w:r>
      <w:r w:rsidRPr="007F5256">
        <w:rPr>
          <w:rFonts w:ascii="Simplified Arabic" w:eastAsia="Aptos" w:hAnsi="Simplified Arabic" w:cs="Simplified Arabic"/>
          <w:sz w:val="28"/>
          <w:szCs w:val="28"/>
          <w:rtl/>
        </w:rPr>
        <w:t>).</w:t>
      </w:r>
    </w:p>
    <w:p w14:paraId="3702EEF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Balabel</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مدينة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الطائف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الأسطح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والتهوية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انخفاض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حرارة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الأسطح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20%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إيجابًا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Balabel</w:t>
      </w:r>
      <w:proofErr w:type="spellEnd"/>
      <w:r w:rsidRPr="007F5256">
        <w:rPr>
          <w:rFonts w:ascii="Simplified Arabic" w:eastAsia="Aptos" w:hAnsi="Simplified Arabic" w:cs="Simplified Arabic"/>
          <w:sz w:val="28"/>
          <w:szCs w:val="28"/>
        </w:rPr>
        <w:t xml:space="preserve"> et al., 2023</w:t>
      </w:r>
      <w:r w:rsidRPr="007F5256">
        <w:rPr>
          <w:rFonts w:ascii="Simplified Arabic" w:eastAsia="Aptos" w:hAnsi="Simplified Arabic" w:cs="Simplified Arabic"/>
          <w:sz w:val="28"/>
          <w:szCs w:val="28"/>
          <w:rtl/>
        </w:rPr>
        <w:t>).</w:t>
      </w:r>
    </w:p>
    <w:p w14:paraId="0697600B"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تسعى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يشترط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والعزل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ويُعتبر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خطوة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مهمة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التزام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تشريعي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جميع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مراحل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والتطوير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w:t>
      </w:r>
    </w:p>
    <w:p w14:paraId="784C2A5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Alharbi</w:t>
      </w:r>
      <w:r w:rsidRPr="007F5256">
        <w:rPr>
          <w:rFonts w:ascii="Simplified Arabic" w:eastAsia="Aptos" w:hAnsi="Simplified Arabic" w:cs="Simplified Arabic"/>
          <w:sz w:val="28"/>
          <w:szCs w:val="28"/>
          <w:rtl/>
        </w:rPr>
        <w:t xml:space="preserve"> (2024)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فاتورة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الوطنية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يقارب</w:t>
      </w:r>
      <w:r w:rsidRPr="007F5256">
        <w:rPr>
          <w:rFonts w:ascii="Simplified Arabic" w:eastAsia="Aptos" w:hAnsi="Simplified Arabic" w:cs="Simplified Arabic"/>
          <w:sz w:val="28"/>
          <w:szCs w:val="28"/>
          <w:rtl/>
        </w:rPr>
        <w:t xml:space="preserve"> 15%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القادم،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القدرة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التنافسية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الإقليمي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Alharbi, 2024</w:t>
      </w:r>
      <w:r w:rsidRPr="007F5256">
        <w:rPr>
          <w:rFonts w:ascii="Simplified Arabic" w:eastAsia="Aptos" w:hAnsi="Simplified Arabic" w:cs="Simplified Arabic"/>
          <w:sz w:val="28"/>
          <w:szCs w:val="28"/>
          <w:rtl/>
        </w:rPr>
        <w:t>).</w:t>
      </w:r>
    </w:p>
    <w:p w14:paraId="1D0102C1" w14:textId="77777777" w:rsidR="007F5256" w:rsidRPr="007F5256" w:rsidRDefault="007F5256" w:rsidP="008E2820">
      <w:pPr>
        <w:spacing w:after="120" w:line="240" w:lineRule="auto"/>
        <w:jc w:val="both"/>
        <w:outlineLvl w:val="3"/>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2.7.2</w:t>
      </w:r>
      <w:r w:rsidRPr="007F5256">
        <w:rPr>
          <w:rFonts w:ascii="Simplified Arabic" w:eastAsia="Aptos" w:hAnsi="Simplified Arabic" w:cs="Simplified Arabic" w:hint="cs"/>
          <w:b/>
          <w:bCs/>
          <w:sz w:val="28"/>
          <w:szCs w:val="28"/>
          <w:rtl/>
        </w:rPr>
        <w:t xml:space="preserve">.4 </w:t>
      </w:r>
      <w:r w:rsidRPr="007F5256">
        <w:rPr>
          <w:rFonts w:ascii="Simplified Arabic" w:eastAsia="Aptos" w:hAnsi="Simplified Arabic" w:cs="Simplified Arabic"/>
          <w:b/>
          <w:bCs/>
          <w:sz w:val="28"/>
          <w:szCs w:val="28"/>
          <w:rtl/>
        </w:rPr>
        <w:t>التحديات التي تواجه تطبيق الاستدامة في قطاع البناء السعودي</w:t>
      </w:r>
    </w:p>
    <w:p w14:paraId="4AD373F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الرغم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الملحوظ</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حققته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المملكة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هناك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عددًا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زالت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التطبيق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w:t>
      </w:r>
    </w:p>
    <w:p w14:paraId="2D149A02"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Hariri</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أبرز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ارتفاع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التكلفة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الأولية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لتقنيات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ضعف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المجتمعي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والمطورين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بأهمية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w:t>
      </w:r>
    </w:p>
    <w:p w14:paraId="0A64F8F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يواجه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نقصًا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المتخصصة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وإدارة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أكده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تقرير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الشؤون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البلدية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والإسكان</w:t>
      </w:r>
      <w:r w:rsidRPr="007F5256">
        <w:rPr>
          <w:rFonts w:ascii="Simplified Arabic" w:eastAsia="Aptos" w:hAnsi="Simplified Arabic" w:cs="Simplified Arabic"/>
          <w:sz w:val="28"/>
          <w:szCs w:val="28"/>
          <w:rtl/>
        </w:rPr>
        <w:t xml:space="preserve"> (2023)</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يحتاج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تأهيل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10,000 </w:t>
      </w:r>
      <w:r w:rsidRPr="007F5256">
        <w:rPr>
          <w:rFonts w:ascii="Simplified Arabic" w:eastAsia="Aptos" w:hAnsi="Simplified Arabic" w:cs="Simplified Arabic" w:hint="cs"/>
          <w:sz w:val="28"/>
          <w:szCs w:val="28"/>
          <w:rtl/>
        </w:rPr>
        <w:t>مهندس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خلال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السنوات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الخمس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المقبلة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لتلبية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متطلبات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الوطني</w:t>
      </w:r>
      <w:r w:rsidRPr="007F5256">
        <w:rPr>
          <w:rFonts w:ascii="Simplified Arabic" w:eastAsia="Aptos" w:hAnsi="Simplified Arabic" w:cs="Simplified Arabic"/>
          <w:sz w:val="28"/>
          <w:szCs w:val="28"/>
          <w:rtl/>
        </w:rPr>
        <w:t>.</w:t>
      </w:r>
    </w:p>
    <w:p w14:paraId="5EAF3AE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الأخرى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ضعف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منظومة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إعادة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التدوير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استخدامها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العمرانية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بالدول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الصناعية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وأشار</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Bindajam</w:t>
      </w:r>
      <w:proofErr w:type="spellEnd"/>
      <w:r w:rsidRPr="007F5256">
        <w:rPr>
          <w:rFonts w:ascii="Simplified Arabic" w:eastAsia="Aptos" w:hAnsi="Simplified Arabic" w:cs="Simplified Arabic"/>
          <w:sz w:val="28"/>
          <w:szCs w:val="28"/>
        </w:rPr>
        <w:t xml:space="preserve"> &amp; Mallick</w:t>
      </w:r>
      <w:r w:rsidRPr="007F5256">
        <w:rPr>
          <w:rFonts w:ascii="Simplified Arabic" w:eastAsia="Aptos" w:hAnsi="Simplified Arabic" w:cs="Simplified Arabic"/>
          <w:sz w:val="28"/>
          <w:szCs w:val="28"/>
          <w:rtl/>
        </w:rPr>
        <w:t xml:space="preserve"> (2020)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إدارة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النفايات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المشاريع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يقلل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25%</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ويوفر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يقارب</w:t>
      </w:r>
      <w:r w:rsidRPr="007F5256">
        <w:rPr>
          <w:rFonts w:ascii="Simplified Arabic" w:eastAsia="Aptos" w:hAnsi="Simplified Arabic" w:cs="Simplified Arabic"/>
          <w:sz w:val="28"/>
          <w:szCs w:val="28"/>
          <w:rtl/>
        </w:rPr>
        <w:t xml:space="preserve"> 5%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تكلفة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المواد</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Bindajam</w:t>
      </w:r>
      <w:proofErr w:type="spellEnd"/>
      <w:r w:rsidRPr="007F5256">
        <w:rPr>
          <w:rFonts w:ascii="Simplified Arabic" w:eastAsia="Aptos" w:hAnsi="Simplified Arabic" w:cs="Simplified Arabic"/>
          <w:sz w:val="28"/>
          <w:szCs w:val="28"/>
        </w:rPr>
        <w:t xml:space="preserve"> &amp; Mallick, 2020</w:t>
      </w:r>
      <w:r w:rsidRPr="007F5256">
        <w:rPr>
          <w:rFonts w:ascii="Simplified Arabic" w:eastAsia="Aptos" w:hAnsi="Simplified Arabic" w:cs="Simplified Arabic"/>
          <w:sz w:val="28"/>
          <w:szCs w:val="28"/>
          <w:rtl/>
        </w:rPr>
        <w:t>).</w:t>
      </w:r>
    </w:p>
    <w:p w14:paraId="037455D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آليات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رغم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التوجهات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للبنوك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برامج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قروض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للمشروعات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وتُظهر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Baeroom</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(2025)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البنوك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والمؤسسات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لتبني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تسريع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الانبعاثات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وتحقيق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مكاسب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واستثمارية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الطويل</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Baeroom</w:t>
      </w:r>
      <w:proofErr w:type="spellEnd"/>
      <w:r w:rsidRPr="007F5256">
        <w:rPr>
          <w:rFonts w:ascii="Simplified Arabic" w:eastAsia="Aptos" w:hAnsi="Simplified Arabic" w:cs="Simplified Arabic"/>
          <w:sz w:val="28"/>
          <w:szCs w:val="28"/>
        </w:rPr>
        <w:t xml:space="preserve"> et al., 2025</w:t>
      </w:r>
      <w:r w:rsidRPr="007F5256">
        <w:rPr>
          <w:rFonts w:ascii="Simplified Arabic" w:eastAsia="Aptos" w:hAnsi="Simplified Arabic" w:cs="Simplified Arabic"/>
          <w:sz w:val="28"/>
          <w:szCs w:val="28"/>
          <w:rtl/>
        </w:rPr>
        <w:t>).</w:t>
      </w:r>
    </w:p>
    <w:p w14:paraId="210EC8DE" w14:textId="77777777" w:rsidR="007F5256" w:rsidRPr="007F5256" w:rsidRDefault="007F5256" w:rsidP="008E2820">
      <w:pPr>
        <w:spacing w:after="120" w:line="240" w:lineRule="auto"/>
        <w:jc w:val="both"/>
        <w:outlineLvl w:val="2"/>
        <w:rPr>
          <w:rFonts w:ascii="Simplified Arabic" w:eastAsia="Aptos" w:hAnsi="Simplified Arabic" w:cs="Simplified Arabic"/>
          <w:b/>
          <w:bCs/>
          <w:sz w:val="28"/>
          <w:szCs w:val="28"/>
        </w:rPr>
      </w:pPr>
      <w:bookmarkStart w:id="40" w:name="_Toc211454582"/>
      <w:r w:rsidRPr="007F5256">
        <w:rPr>
          <w:rFonts w:ascii="Simplified Arabic" w:eastAsia="Aptos" w:hAnsi="Simplified Arabic" w:cs="Simplified Arabic"/>
          <w:b/>
          <w:bCs/>
          <w:sz w:val="28"/>
          <w:szCs w:val="28"/>
          <w:rtl/>
        </w:rPr>
        <w:t>2.7.</w:t>
      </w:r>
      <w:r w:rsidRPr="007F5256">
        <w:rPr>
          <w:rFonts w:ascii="Simplified Arabic" w:eastAsia="Aptos" w:hAnsi="Simplified Arabic" w:cs="Simplified Arabic" w:hint="cs"/>
          <w:b/>
          <w:bCs/>
          <w:sz w:val="28"/>
          <w:szCs w:val="28"/>
          <w:rtl/>
        </w:rPr>
        <w:t xml:space="preserve">3 </w:t>
      </w:r>
      <w:r w:rsidRPr="007F5256">
        <w:rPr>
          <w:rFonts w:ascii="Simplified Arabic" w:eastAsia="Aptos" w:hAnsi="Simplified Arabic" w:cs="Simplified Arabic"/>
          <w:b/>
          <w:bCs/>
          <w:sz w:val="28"/>
          <w:szCs w:val="28"/>
          <w:rtl/>
        </w:rPr>
        <w:t>أثر التصميم المستدام على القيمة السوقية للعقارات السكنية</w:t>
      </w:r>
      <w:bookmarkEnd w:id="40"/>
    </w:p>
    <w:p w14:paraId="4F3CAE5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يُعتبر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أحد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الاتجاهات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الحديثة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يحققه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متكاملة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تزايد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التحديات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وارتفاع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ليس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مجرد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خيارٍ</w:t>
      </w:r>
      <w:r w:rsidRPr="007F5256">
        <w:rPr>
          <w:rFonts w:ascii="Simplified Arabic" w:eastAsia="Aptos" w:hAnsi="Simplified Arabic" w:cs="Simplified Arabic"/>
          <w:sz w:val="28"/>
          <w:szCs w:val="28"/>
          <w:rtl/>
        </w:rPr>
        <w:t xml:space="preserve"> </w:t>
      </w:r>
      <w:proofErr w:type="gramStart"/>
      <w:r w:rsidRPr="007F5256">
        <w:rPr>
          <w:rFonts w:ascii="Simplified Arabic" w:eastAsia="Aptos" w:hAnsi="Simplified Arabic" w:cs="Simplified Arabic" w:hint="cs"/>
          <w:sz w:val="28"/>
          <w:szCs w:val="28"/>
          <w:rtl/>
        </w:rPr>
        <w:t>بيئي</w:t>
      </w:r>
      <w:proofErr w:type="gram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عنصرًا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رئيسيًا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أثبتت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وإيجار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قدرتها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جذب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والمستهلكين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الموارد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Eichholtz et al., 2010</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Fuerst &amp; McAllister, 2011</w:t>
      </w:r>
      <w:r w:rsidRPr="007F5256">
        <w:rPr>
          <w:rFonts w:ascii="Simplified Arabic" w:eastAsia="Aptos" w:hAnsi="Simplified Arabic" w:cs="Simplified Arabic"/>
          <w:sz w:val="28"/>
          <w:szCs w:val="28"/>
          <w:rtl/>
        </w:rPr>
        <w:t>).</w:t>
      </w:r>
    </w:p>
    <w:p w14:paraId="65F9E4B9" w14:textId="77777777" w:rsidR="007F5256" w:rsidRPr="007F5256" w:rsidRDefault="007F5256" w:rsidP="008E2820">
      <w:pPr>
        <w:spacing w:after="120" w:line="240" w:lineRule="auto"/>
        <w:jc w:val="both"/>
        <w:outlineLvl w:val="3"/>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2.7.</w:t>
      </w:r>
      <w:r w:rsidRPr="007F5256">
        <w:rPr>
          <w:rFonts w:ascii="Simplified Arabic" w:eastAsia="Aptos" w:hAnsi="Simplified Arabic" w:cs="Simplified Arabic" w:hint="cs"/>
          <w:b/>
          <w:bCs/>
          <w:sz w:val="28"/>
          <w:szCs w:val="28"/>
          <w:rtl/>
        </w:rPr>
        <w:t xml:space="preserve">3.1 </w:t>
      </w:r>
      <w:r w:rsidRPr="007F5256">
        <w:rPr>
          <w:rFonts w:ascii="Simplified Arabic" w:eastAsia="Aptos" w:hAnsi="Simplified Arabic" w:cs="Simplified Arabic"/>
          <w:b/>
          <w:bCs/>
          <w:sz w:val="28"/>
          <w:szCs w:val="28"/>
          <w:rtl/>
        </w:rPr>
        <w:t>مفهوم القيمة السوقية للعقار</w:t>
      </w:r>
    </w:p>
    <w:p w14:paraId="3EC87D3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تُعرف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بأنها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المقدر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يُباع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ظل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توافر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المعرفة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الكاملة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الأطراف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ضغوط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تحيزات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الشراء</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RICS, 2022</w:t>
      </w:r>
      <w:r w:rsidRPr="007F5256">
        <w:rPr>
          <w:rFonts w:ascii="Simplified Arabic" w:eastAsia="Aptos" w:hAnsi="Simplified Arabic" w:cs="Simplified Arabic"/>
          <w:sz w:val="28"/>
          <w:szCs w:val="28"/>
          <w:rtl/>
        </w:rPr>
        <w:t>).</w:t>
      </w:r>
    </w:p>
    <w:p w14:paraId="2C78E2C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يعكس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تفاعل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متعددة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الخدمات،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وحالة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وتوقعات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الاستثماري</w:t>
      </w:r>
      <w:r w:rsidRPr="007F5256">
        <w:rPr>
          <w:rFonts w:ascii="Simplified Arabic" w:eastAsia="Aptos" w:hAnsi="Simplified Arabic" w:cs="Simplified Arabic"/>
          <w:sz w:val="28"/>
          <w:szCs w:val="28"/>
          <w:rtl/>
        </w:rPr>
        <w:t>.</w:t>
      </w:r>
    </w:p>
    <w:p w14:paraId="349FC0E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ويرى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Anghel &amp; Ionescu</w:t>
      </w:r>
      <w:r w:rsidRPr="007F5256">
        <w:rPr>
          <w:rFonts w:ascii="Simplified Arabic" w:eastAsia="Aptos" w:hAnsi="Simplified Arabic" w:cs="Simplified Arabic"/>
          <w:sz w:val="28"/>
          <w:szCs w:val="28"/>
          <w:rtl/>
        </w:rPr>
        <w:t xml:space="preserve"> (2011)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كالموقع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يشمل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خصائص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خصائص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المباشرة</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Anghel &amp; Ionescu, 2011</w:t>
      </w:r>
      <w:r w:rsidRPr="007F5256">
        <w:rPr>
          <w:rFonts w:ascii="Simplified Arabic" w:eastAsia="Aptos" w:hAnsi="Simplified Arabic" w:cs="Simplified Arabic"/>
          <w:sz w:val="28"/>
          <w:szCs w:val="28"/>
          <w:rtl/>
        </w:rPr>
        <w:t>).</w:t>
      </w:r>
    </w:p>
    <w:p w14:paraId="6FB95ADA"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ضوء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بدأت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مفاهيم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تتطور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لتدمج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الجوانب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يُعرف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Sustainable Value</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وتُدار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طويلة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الأجل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نظيراتها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بسبب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انخفاض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تشغيلها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وارتفاع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Bullier et al., 2011</w:t>
      </w:r>
      <w:r w:rsidRPr="007F5256">
        <w:rPr>
          <w:rFonts w:ascii="Simplified Arabic" w:eastAsia="Aptos" w:hAnsi="Simplified Arabic" w:cs="Simplified Arabic"/>
          <w:sz w:val="28"/>
          <w:szCs w:val="28"/>
          <w:rtl/>
        </w:rPr>
        <w:t>).</w:t>
      </w:r>
    </w:p>
    <w:p w14:paraId="34DF48B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 xml:space="preserve">Morri &amp; </w:t>
      </w:r>
      <w:proofErr w:type="spellStart"/>
      <w:r w:rsidRPr="007F5256">
        <w:rPr>
          <w:rFonts w:ascii="Simplified Arabic" w:eastAsia="Aptos" w:hAnsi="Simplified Arabic" w:cs="Simplified Arabic"/>
          <w:sz w:val="28"/>
          <w:szCs w:val="28"/>
        </w:rPr>
        <w:t>Soffietti</w:t>
      </w:r>
      <w:proofErr w:type="spellEnd"/>
      <w:r w:rsidRPr="007F5256">
        <w:rPr>
          <w:rFonts w:ascii="Simplified Arabic" w:eastAsia="Aptos" w:hAnsi="Simplified Arabic" w:cs="Simplified Arabic"/>
          <w:sz w:val="28"/>
          <w:szCs w:val="28"/>
          <w:rtl/>
        </w:rPr>
        <w:t xml:space="preserve"> (2013)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الإيطالية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الحاصلة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تشهد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ارتفاعًا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8%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12%</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أدائها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 xml:space="preserve">Morri &amp; </w:t>
      </w:r>
      <w:proofErr w:type="spellStart"/>
      <w:r w:rsidRPr="007F5256">
        <w:rPr>
          <w:rFonts w:ascii="Simplified Arabic" w:eastAsia="Aptos" w:hAnsi="Simplified Arabic" w:cs="Simplified Arabic"/>
          <w:sz w:val="28"/>
          <w:szCs w:val="28"/>
        </w:rPr>
        <w:t>Soffietti</w:t>
      </w:r>
      <w:proofErr w:type="spellEnd"/>
      <w:r w:rsidRPr="007F5256">
        <w:rPr>
          <w:rFonts w:ascii="Simplified Arabic" w:eastAsia="Aptos" w:hAnsi="Simplified Arabic" w:cs="Simplified Arabic"/>
          <w:sz w:val="28"/>
          <w:szCs w:val="28"/>
        </w:rPr>
        <w:t>, 2013</w:t>
      </w:r>
      <w:r w:rsidRPr="007F5256">
        <w:rPr>
          <w:rFonts w:ascii="Simplified Arabic" w:eastAsia="Aptos" w:hAnsi="Simplified Arabic" w:cs="Simplified Arabic"/>
          <w:sz w:val="28"/>
          <w:szCs w:val="28"/>
          <w:rtl/>
        </w:rPr>
        <w:t>).</w:t>
      </w:r>
    </w:p>
    <w:p w14:paraId="74F5877E" w14:textId="77777777" w:rsidR="007F5256" w:rsidRPr="007F5256" w:rsidRDefault="007F5256" w:rsidP="008E2820">
      <w:pPr>
        <w:spacing w:after="120" w:line="240" w:lineRule="auto"/>
        <w:jc w:val="both"/>
        <w:outlineLvl w:val="3"/>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2.7.</w:t>
      </w:r>
      <w:r w:rsidRPr="007F5256">
        <w:rPr>
          <w:rFonts w:ascii="Simplified Arabic" w:eastAsia="Aptos" w:hAnsi="Simplified Arabic" w:cs="Simplified Arabic" w:hint="cs"/>
          <w:b/>
          <w:bCs/>
          <w:sz w:val="28"/>
          <w:szCs w:val="28"/>
          <w:rtl/>
        </w:rPr>
        <w:t xml:space="preserve">3.2 </w:t>
      </w:r>
      <w:r w:rsidRPr="007F5256">
        <w:rPr>
          <w:rFonts w:ascii="Simplified Arabic" w:eastAsia="Aptos" w:hAnsi="Simplified Arabic" w:cs="Simplified Arabic"/>
          <w:b/>
          <w:bCs/>
          <w:sz w:val="28"/>
          <w:szCs w:val="28"/>
          <w:rtl/>
        </w:rPr>
        <w:t>العوامل المؤثرة في القيمة السوقية للعقارات السكنية</w:t>
      </w:r>
    </w:p>
    <w:p w14:paraId="0A5BE603" w14:textId="77777777" w:rsidR="007F5256" w:rsidRPr="007F5256" w:rsidRDefault="007F5256" w:rsidP="007F5256">
      <w:pPr>
        <w:spacing w:after="120" w:line="240" w:lineRule="auto"/>
        <w:ind w:firstLine="36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يمكن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تصنيف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المؤثرة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ثلاثة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مستويات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مترابطة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w:t>
      </w:r>
    </w:p>
    <w:p w14:paraId="0293B0AC" w14:textId="77777777" w:rsidR="007F5256" w:rsidRPr="007F5256" w:rsidRDefault="007F5256">
      <w:pPr>
        <w:numPr>
          <w:ilvl w:val="0"/>
          <w:numId w:val="4"/>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المعماري،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وتوافر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الخدمات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الجمالي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الوظيفي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w:t>
      </w:r>
    </w:p>
    <w:p w14:paraId="76ED7712" w14:textId="77777777" w:rsidR="007F5256" w:rsidRPr="007F5256" w:rsidRDefault="007F5256">
      <w:pPr>
        <w:numPr>
          <w:ilvl w:val="0"/>
          <w:numId w:val="4"/>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تتعلق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بحالة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الفائدة،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الدخل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الفردي</w:t>
      </w:r>
      <w:r w:rsidRPr="007F5256">
        <w:rPr>
          <w:rFonts w:ascii="Simplified Arabic" w:eastAsia="Aptos" w:hAnsi="Simplified Arabic" w:cs="Simplified Arabic"/>
          <w:sz w:val="28"/>
          <w:szCs w:val="28"/>
          <w:rtl/>
        </w:rPr>
        <w:t>.</w:t>
      </w:r>
    </w:p>
    <w:p w14:paraId="0EFDDD6A" w14:textId="77777777" w:rsidR="007F5256" w:rsidRPr="007F5256" w:rsidRDefault="007F5256">
      <w:pPr>
        <w:numPr>
          <w:ilvl w:val="0"/>
          <w:numId w:val="4"/>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الاتجاه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الأحدث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التقييم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ذات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تستخدم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المتجددة،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تطبق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تصميمها،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مستقرة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w:t>
      </w:r>
    </w:p>
    <w:p w14:paraId="3C23D6E4" w14:textId="77777777" w:rsidR="007F5256" w:rsidRPr="007F5256" w:rsidRDefault="007F5256">
      <w:pPr>
        <w:numPr>
          <w:ilvl w:val="0"/>
          <w:numId w:val="4"/>
        </w:num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Chegut</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(2019)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يقارب</w:t>
      </w:r>
      <w:r w:rsidRPr="007F5256">
        <w:rPr>
          <w:rFonts w:ascii="Simplified Arabic" w:eastAsia="Aptos" w:hAnsi="Simplified Arabic" w:cs="Simplified Arabic"/>
          <w:sz w:val="28"/>
          <w:szCs w:val="28"/>
          <w:rtl/>
        </w:rPr>
        <w:t xml:space="preserve"> 15%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يراعيها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المستثمرون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موجودًا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عقدين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الزمن</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Chegut</w:t>
      </w:r>
      <w:proofErr w:type="spellEnd"/>
      <w:r w:rsidRPr="007F5256">
        <w:rPr>
          <w:rFonts w:ascii="Simplified Arabic" w:eastAsia="Aptos" w:hAnsi="Simplified Arabic" w:cs="Simplified Arabic"/>
          <w:sz w:val="28"/>
          <w:szCs w:val="28"/>
        </w:rPr>
        <w:t xml:space="preserve"> et al., 2019</w:t>
      </w:r>
      <w:r w:rsidRPr="007F5256">
        <w:rPr>
          <w:rFonts w:ascii="Simplified Arabic" w:eastAsia="Aptos" w:hAnsi="Simplified Arabic" w:cs="Simplified Arabic"/>
          <w:sz w:val="28"/>
          <w:szCs w:val="28"/>
          <w:rtl/>
        </w:rPr>
        <w:t>).</w:t>
      </w:r>
    </w:p>
    <w:p w14:paraId="45F7C930" w14:textId="77777777" w:rsidR="007F5256" w:rsidRPr="007F5256" w:rsidRDefault="007F5256" w:rsidP="007F5256">
      <w:pPr>
        <w:spacing w:after="120" w:line="240" w:lineRule="auto"/>
        <w:ind w:firstLine="36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أشارت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(2019)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عاملاً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مؤثرًا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متناميًا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يُفضّل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المشترون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استهلاك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وتوفر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داخلية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الباحثون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المصممة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وفق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سعرية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تتراوح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7% </w:t>
      </w:r>
      <w:r w:rsidRPr="007F5256">
        <w:rPr>
          <w:rFonts w:ascii="Simplified Arabic" w:eastAsia="Aptos" w:hAnsi="Simplified Arabic" w:cs="Simplified Arabic" w:hint="cs"/>
          <w:sz w:val="28"/>
          <w:szCs w:val="28"/>
          <w:rtl/>
        </w:rPr>
        <w:t>و</w:t>
      </w:r>
      <w:r w:rsidRPr="007F5256">
        <w:rPr>
          <w:rFonts w:ascii="Simplified Arabic" w:eastAsia="Aptos" w:hAnsi="Simplified Arabic" w:cs="Simplified Arabic"/>
          <w:sz w:val="28"/>
          <w:szCs w:val="28"/>
          <w:rtl/>
        </w:rPr>
        <w:t xml:space="preserve">15%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التقليدية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Alattyih</w:t>
      </w:r>
      <w:proofErr w:type="spellEnd"/>
      <w:r w:rsidRPr="007F5256">
        <w:rPr>
          <w:rFonts w:ascii="Simplified Arabic" w:eastAsia="Aptos" w:hAnsi="Simplified Arabic" w:cs="Simplified Arabic"/>
          <w:sz w:val="28"/>
          <w:szCs w:val="28"/>
        </w:rPr>
        <w:t xml:space="preserve"> et al., 2019</w:t>
      </w:r>
      <w:r w:rsidRPr="007F5256">
        <w:rPr>
          <w:rFonts w:ascii="Simplified Arabic" w:eastAsia="Aptos" w:hAnsi="Simplified Arabic" w:cs="Simplified Arabic"/>
          <w:sz w:val="28"/>
          <w:szCs w:val="28"/>
          <w:rtl/>
        </w:rPr>
        <w:t>).</w:t>
      </w:r>
    </w:p>
    <w:p w14:paraId="4DEE008B" w14:textId="77777777" w:rsidR="007F5256" w:rsidRPr="007F5256" w:rsidRDefault="007F5256" w:rsidP="008E2820">
      <w:pPr>
        <w:spacing w:after="120" w:line="240" w:lineRule="auto"/>
        <w:jc w:val="both"/>
        <w:outlineLvl w:val="3"/>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2.7.</w:t>
      </w:r>
      <w:r w:rsidRPr="007F5256">
        <w:rPr>
          <w:rFonts w:ascii="Simplified Arabic" w:eastAsia="Aptos" w:hAnsi="Simplified Arabic" w:cs="Simplified Arabic" w:hint="cs"/>
          <w:b/>
          <w:bCs/>
          <w:sz w:val="28"/>
          <w:szCs w:val="28"/>
          <w:rtl/>
        </w:rPr>
        <w:t xml:space="preserve">3.3 </w:t>
      </w:r>
      <w:r w:rsidRPr="007F5256">
        <w:rPr>
          <w:rFonts w:ascii="Simplified Arabic" w:eastAsia="Aptos" w:hAnsi="Simplified Arabic" w:cs="Simplified Arabic"/>
          <w:b/>
          <w:bCs/>
          <w:sz w:val="28"/>
          <w:szCs w:val="28"/>
          <w:rtl/>
        </w:rPr>
        <w:t>العلاقة بين التصميم المستدام والقيمة الاقتصادية للعقار</w:t>
      </w:r>
    </w:p>
    <w:p w14:paraId="3E97A0A0"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تُعد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ومتبادلة،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يؤدي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وبالتالي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w:t>
      </w:r>
    </w:p>
    <w:p w14:paraId="59F9E294" w14:textId="77777777" w:rsidR="007F5256" w:rsidRPr="007F5256" w:rsidRDefault="007F5256" w:rsidP="007F5256">
      <w:pPr>
        <w:spacing w:after="120" w:line="240" w:lineRule="auto"/>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وأوضحت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Eichholtz et al</w:t>
      </w:r>
      <w:r w:rsidRPr="007F5256">
        <w:rPr>
          <w:rFonts w:ascii="Simplified Arabic" w:eastAsia="Aptos" w:hAnsi="Simplified Arabic" w:cs="Simplified Arabic"/>
          <w:sz w:val="28"/>
          <w:szCs w:val="28"/>
          <w:rtl/>
        </w:rPr>
        <w:t xml:space="preserve">. (2010)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حصلت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شهادات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الولايات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المتحدة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تتمتع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إيجار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16%</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ارتفعت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12% </w:t>
      </w:r>
      <w:r w:rsidRPr="007F5256">
        <w:rPr>
          <w:rFonts w:ascii="Simplified Arabic" w:eastAsia="Aptos" w:hAnsi="Simplified Arabic" w:cs="Simplified Arabic" w:hint="cs"/>
          <w:sz w:val="28"/>
          <w:szCs w:val="28"/>
          <w:rtl/>
        </w:rPr>
        <w:t>مقارنة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العادية</w:t>
      </w:r>
      <w:r w:rsidRPr="007F5256">
        <w:rPr>
          <w:rFonts w:ascii="Simplified Arabic" w:eastAsia="Aptos" w:hAnsi="Simplified Arabic" w:cs="Simplified Arabic"/>
          <w:sz w:val="28"/>
          <w:szCs w:val="28"/>
          <w:rtl/>
        </w:rPr>
        <w:t>.</w:t>
      </w:r>
    </w:p>
    <w:p w14:paraId="62763A67"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وأكدت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Fuerst &amp; McAllister</w:t>
      </w:r>
      <w:r w:rsidRPr="007F5256">
        <w:rPr>
          <w:rFonts w:ascii="Simplified Arabic" w:eastAsia="Aptos" w:hAnsi="Simplified Arabic" w:cs="Simplified Arabic"/>
          <w:sz w:val="28"/>
          <w:szCs w:val="28"/>
          <w:rtl/>
        </w:rPr>
        <w:t xml:space="preserve"> (2011)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بدأ</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يُكافئ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بعوائد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ملموسة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نتيجة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انخفاض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وتحسن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الذهنية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وزيادة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رضا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المستخدمين</w:t>
      </w:r>
      <w:r w:rsidRPr="007F5256">
        <w:rPr>
          <w:rFonts w:ascii="Simplified Arabic" w:eastAsia="Aptos" w:hAnsi="Simplified Arabic" w:cs="Simplified Arabic"/>
          <w:sz w:val="28"/>
          <w:szCs w:val="28"/>
          <w:rtl/>
        </w:rPr>
        <w:t>.</w:t>
      </w:r>
    </w:p>
    <w:p w14:paraId="6CAB7E2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جهة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أخرى،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Kahn &amp; Kok</w:t>
      </w:r>
      <w:r w:rsidRPr="007F5256">
        <w:rPr>
          <w:rFonts w:ascii="Simplified Arabic" w:eastAsia="Aptos" w:hAnsi="Simplified Arabic" w:cs="Simplified Arabic"/>
          <w:sz w:val="28"/>
          <w:szCs w:val="28"/>
          <w:rtl/>
        </w:rPr>
        <w:t xml:space="preserve"> (2014)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جزءًا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رأس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الرمزي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بمعنى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امتلاك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يمنح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صاحبه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فائدة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مكانته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بوصفه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مستثمرًا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واعيًا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بيئيًا</w:t>
      </w:r>
      <w:r w:rsidRPr="007F5256">
        <w:rPr>
          <w:rFonts w:ascii="Simplified Arabic" w:eastAsia="Aptos" w:hAnsi="Simplified Arabic" w:cs="Simplified Arabic"/>
          <w:sz w:val="28"/>
          <w:szCs w:val="28"/>
          <w:rtl/>
        </w:rPr>
        <w:t>.</w:t>
      </w:r>
    </w:p>
    <w:p w14:paraId="0A144863"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أشارت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Lambourne</w:t>
      </w:r>
      <w:r w:rsidRPr="007F5256">
        <w:rPr>
          <w:rFonts w:ascii="Simplified Arabic" w:eastAsia="Aptos" w:hAnsi="Simplified Arabic" w:cs="Simplified Arabic"/>
          <w:sz w:val="28"/>
          <w:szCs w:val="28"/>
          <w:rtl/>
        </w:rPr>
        <w:t xml:space="preserve"> (2021)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تتضاعف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بمرور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الوقت،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استقرار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وارتفاع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معدلات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الإشغال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يجعلانها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استثمارًا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أكثر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أمانًا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الأسواق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المتقلبة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Lambourne, 2021</w:t>
      </w:r>
      <w:r w:rsidRPr="007F5256">
        <w:rPr>
          <w:rFonts w:ascii="Simplified Arabic" w:eastAsia="Aptos" w:hAnsi="Simplified Arabic" w:cs="Simplified Arabic"/>
          <w:sz w:val="28"/>
          <w:szCs w:val="28"/>
          <w:rtl/>
        </w:rPr>
        <w:t>).</w:t>
      </w:r>
    </w:p>
    <w:p w14:paraId="4729AEBE"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المقابل،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Bene</w:t>
      </w:r>
      <w:r w:rsidRPr="007F5256">
        <w:rPr>
          <w:rFonts w:ascii="Simplified Arabic" w:eastAsia="Aptos" w:hAnsi="Simplified Arabic" w:cs="Simplified Arabic"/>
          <w:sz w:val="28"/>
          <w:szCs w:val="28"/>
          <w:rtl/>
        </w:rPr>
        <w:t xml:space="preserve"> (2013) </w:t>
      </w:r>
      <w:r w:rsidRPr="007F5256">
        <w:rPr>
          <w:rFonts w:ascii="Simplified Arabic" w:eastAsia="Aptos" w:hAnsi="Simplified Arabic" w:cs="Simplified Arabic" w:hint="cs"/>
          <w:sz w:val="28"/>
          <w:szCs w:val="28"/>
          <w:rtl/>
        </w:rPr>
        <w:t>و</w:t>
      </w:r>
      <w:proofErr w:type="spellStart"/>
      <w:r w:rsidRPr="007F5256">
        <w:rPr>
          <w:rFonts w:ascii="Simplified Arabic" w:eastAsia="Aptos" w:hAnsi="Simplified Arabic" w:cs="Simplified Arabic"/>
          <w:sz w:val="28"/>
          <w:szCs w:val="28"/>
        </w:rPr>
        <w:t>Sliczna</w:t>
      </w:r>
      <w:proofErr w:type="spellEnd"/>
      <w:r w:rsidRPr="007F5256">
        <w:rPr>
          <w:rFonts w:ascii="Simplified Arabic" w:eastAsia="Aptos" w:hAnsi="Simplified Arabic" w:cs="Simplified Arabic"/>
          <w:sz w:val="28"/>
          <w:szCs w:val="28"/>
          <w:rtl/>
        </w:rPr>
        <w:t xml:space="preserve"> (2012)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للعقارات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أيضًا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مستوى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ووجود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حوافز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تنظيمية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وتشريعية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الأسواق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تتبنى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دعم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واضحة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يظل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محدودًا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الأسعار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Bene, 2013</w:t>
      </w:r>
      <w:r w:rsidRPr="007F5256">
        <w:rPr>
          <w:rFonts w:ascii="Simplified Arabic" w:eastAsia="Aptos" w:hAnsi="Simplified Arabic" w:cs="Simplified Arabic"/>
          <w:sz w:val="28"/>
          <w:szCs w:val="28"/>
          <w:rtl/>
        </w:rPr>
        <w:t>).</w:t>
      </w:r>
    </w:p>
    <w:p w14:paraId="2521926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lastRenderedPageBreak/>
        <w:t>وهذا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دور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الدولة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محوريًا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تعزيز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وتضمين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تشريعات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وهو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بدأت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بالفعل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تحقيقه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كود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w:t>
      </w:r>
    </w:p>
    <w:p w14:paraId="13F96789" w14:textId="77777777" w:rsidR="007F5256" w:rsidRPr="007F5256" w:rsidRDefault="007F5256" w:rsidP="008E2820">
      <w:pPr>
        <w:spacing w:after="120" w:line="240" w:lineRule="auto"/>
        <w:jc w:val="both"/>
        <w:outlineLvl w:val="3"/>
        <w:rPr>
          <w:rFonts w:ascii="Simplified Arabic" w:eastAsia="Aptos" w:hAnsi="Simplified Arabic" w:cs="Simplified Arabic"/>
          <w:b/>
          <w:bCs/>
          <w:sz w:val="28"/>
          <w:szCs w:val="28"/>
        </w:rPr>
      </w:pPr>
      <w:r w:rsidRPr="007F5256">
        <w:rPr>
          <w:rFonts w:ascii="Simplified Arabic" w:eastAsia="Aptos" w:hAnsi="Simplified Arabic" w:cs="Simplified Arabic"/>
          <w:b/>
          <w:bCs/>
          <w:sz w:val="28"/>
          <w:szCs w:val="28"/>
          <w:rtl/>
        </w:rPr>
        <w:t>2.7.</w:t>
      </w:r>
      <w:r w:rsidRPr="007F5256">
        <w:rPr>
          <w:rFonts w:ascii="Simplified Arabic" w:eastAsia="Aptos" w:hAnsi="Simplified Arabic" w:cs="Simplified Arabic" w:hint="cs"/>
          <w:b/>
          <w:bCs/>
          <w:sz w:val="28"/>
          <w:szCs w:val="28"/>
          <w:rtl/>
        </w:rPr>
        <w:t xml:space="preserve">3.4 </w:t>
      </w:r>
      <w:r w:rsidRPr="007F5256">
        <w:rPr>
          <w:rFonts w:ascii="Simplified Arabic" w:eastAsia="Aptos" w:hAnsi="Simplified Arabic" w:cs="Simplified Arabic"/>
          <w:b/>
          <w:bCs/>
          <w:sz w:val="28"/>
          <w:szCs w:val="28"/>
          <w:rtl/>
        </w:rPr>
        <w:t>الأثر الاجتماعي والنفسي للتصميم المستدام على الطلب العقاري</w:t>
      </w:r>
    </w:p>
    <w:p w14:paraId="6205B381"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لم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مقتصرًا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فقط،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يمتد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البعد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والنفسي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يؤثر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قرارات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الأفراد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الشرائية</w:t>
      </w:r>
      <w:r w:rsidRPr="007F5256">
        <w:rPr>
          <w:rFonts w:ascii="Simplified Arabic" w:eastAsia="Aptos" w:hAnsi="Simplified Arabic" w:cs="Simplified Arabic"/>
          <w:sz w:val="28"/>
          <w:szCs w:val="28"/>
          <w:rtl/>
        </w:rPr>
        <w:t>.</w:t>
      </w:r>
    </w:p>
    <w:p w14:paraId="0FC459A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فقد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أثبتت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Laitala</w:t>
      </w:r>
      <w:r w:rsidRPr="007F5256">
        <w:rPr>
          <w:rFonts w:ascii="Simplified Arabic" w:eastAsia="Aptos" w:hAnsi="Simplified Arabic" w:cs="Simplified Arabic"/>
          <w:sz w:val="28"/>
          <w:szCs w:val="28"/>
          <w:rtl/>
        </w:rPr>
        <w:t xml:space="preserve"> (2015)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المستهلكين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يميلون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تفضيل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حياة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أفضل،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حتى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وإن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كانت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تكلفتها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نسبيًا،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لأنهم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يدركون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تُقلل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المخاطر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الصحية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وتُعزز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الراحة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النفسية</w:t>
      </w:r>
      <w:r w:rsidRPr="007F5256">
        <w:rPr>
          <w:rFonts w:ascii="Simplified Arabic" w:eastAsia="Aptos" w:hAnsi="Simplified Arabic" w:cs="Simplified Arabic"/>
          <w:sz w:val="28"/>
          <w:szCs w:val="28"/>
          <w:rtl/>
        </w:rPr>
        <w:t>.</w:t>
      </w:r>
    </w:p>
    <w:p w14:paraId="7AB0CDFC"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كما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وجدت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sz w:val="28"/>
          <w:szCs w:val="28"/>
        </w:rPr>
        <w:t>Katafygiotou</w:t>
      </w:r>
      <w:proofErr w:type="spellEnd"/>
      <w:r w:rsidRPr="007F5256">
        <w:rPr>
          <w:rFonts w:ascii="Simplified Arabic" w:eastAsia="Aptos" w:hAnsi="Simplified Arabic" w:cs="Simplified Arabic"/>
          <w:sz w:val="28"/>
          <w:szCs w:val="28"/>
        </w:rPr>
        <w:t xml:space="preserve"> et al</w:t>
      </w:r>
      <w:r w:rsidRPr="007F5256">
        <w:rPr>
          <w:rFonts w:ascii="Simplified Arabic" w:eastAsia="Aptos" w:hAnsi="Simplified Arabic" w:cs="Simplified Arabic"/>
          <w:sz w:val="28"/>
          <w:szCs w:val="28"/>
          <w:rtl/>
        </w:rPr>
        <w:t xml:space="preserve">. (2023)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إدراك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الأفراد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لفوائد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الإضاءة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الطبيعية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الهواء،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نيتهم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للشراء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بنسبة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25% (</w:t>
      </w:r>
      <w:proofErr w:type="spellStart"/>
      <w:r w:rsidRPr="007F5256">
        <w:rPr>
          <w:rFonts w:ascii="Simplified Arabic" w:eastAsia="Aptos" w:hAnsi="Simplified Arabic" w:cs="Simplified Arabic"/>
          <w:sz w:val="28"/>
          <w:szCs w:val="28"/>
        </w:rPr>
        <w:t>Katafygiotou</w:t>
      </w:r>
      <w:proofErr w:type="spellEnd"/>
      <w:r w:rsidRPr="007F5256">
        <w:rPr>
          <w:rFonts w:ascii="Simplified Arabic" w:eastAsia="Aptos" w:hAnsi="Simplified Arabic" w:cs="Simplified Arabic"/>
          <w:sz w:val="28"/>
          <w:szCs w:val="28"/>
        </w:rPr>
        <w:t xml:space="preserve"> et al., 2023</w:t>
      </w:r>
      <w:r w:rsidRPr="007F5256">
        <w:rPr>
          <w:rFonts w:ascii="Simplified Arabic" w:eastAsia="Aptos" w:hAnsi="Simplified Arabic" w:cs="Simplified Arabic"/>
          <w:sz w:val="28"/>
          <w:szCs w:val="28"/>
          <w:rtl/>
        </w:rPr>
        <w:t>).</w:t>
      </w:r>
    </w:p>
    <w:p w14:paraId="6BDB26B8"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تؤكد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Alharbi</w:t>
      </w:r>
      <w:r w:rsidRPr="007F5256">
        <w:rPr>
          <w:rFonts w:ascii="Simplified Arabic" w:eastAsia="Aptos" w:hAnsi="Simplified Arabic" w:cs="Simplified Arabic"/>
          <w:sz w:val="28"/>
          <w:szCs w:val="28"/>
          <w:rtl/>
        </w:rPr>
        <w:t xml:space="preserve"> (2024)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الطلب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المساكن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بدأ</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يتزايد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الشباب</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والمستثمرين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الصغار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الذين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يبحثون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حلول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موفرة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وتتماشى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المسؤولية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الجديد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وقدرته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تشكيل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اتجاهات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المستقبلية</w:t>
      </w:r>
      <w:r w:rsidRPr="007F5256">
        <w:rPr>
          <w:rFonts w:ascii="Simplified Arabic" w:eastAsia="Aptos" w:hAnsi="Simplified Arabic" w:cs="Simplified Arabic"/>
          <w:sz w:val="28"/>
          <w:szCs w:val="28"/>
          <w:rtl/>
        </w:rPr>
        <w:t>.</w:t>
      </w:r>
    </w:p>
    <w:p w14:paraId="51694985"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ويُلاحظ</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أصبحت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جزءًا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هوية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المستهلك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خاصة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ظل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مبادرات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التوعية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الحكومية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وبرامج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التمويل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بدأت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البنوك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تبنيها</w:t>
      </w:r>
      <w:r w:rsidRPr="007F5256">
        <w:rPr>
          <w:rFonts w:ascii="Simplified Arabic" w:eastAsia="Aptos" w:hAnsi="Simplified Arabic" w:cs="Simplified Arabic"/>
          <w:sz w:val="28"/>
          <w:szCs w:val="28"/>
          <w:rtl/>
        </w:rPr>
        <w:t>.</w:t>
      </w:r>
    </w:p>
    <w:p w14:paraId="4F3643B7" w14:textId="77777777" w:rsidR="007F5256" w:rsidRPr="007F5256" w:rsidRDefault="007F5256" w:rsidP="008E2820">
      <w:pPr>
        <w:spacing w:after="120" w:line="240" w:lineRule="auto"/>
        <w:jc w:val="both"/>
        <w:outlineLvl w:val="1"/>
        <w:rPr>
          <w:rFonts w:ascii="Simplified Arabic" w:eastAsia="Aptos" w:hAnsi="Simplified Arabic" w:cs="Simplified Arabic"/>
          <w:b/>
          <w:bCs/>
          <w:sz w:val="28"/>
          <w:szCs w:val="28"/>
        </w:rPr>
      </w:pPr>
      <w:bookmarkStart w:id="41" w:name="_Toc211454583"/>
      <w:r w:rsidRPr="007F5256">
        <w:rPr>
          <w:rFonts w:ascii="Simplified Arabic" w:eastAsia="Aptos" w:hAnsi="Simplified Arabic" w:cs="Simplified Arabic" w:hint="cs"/>
          <w:b/>
          <w:bCs/>
          <w:sz w:val="28"/>
          <w:szCs w:val="28"/>
          <w:rtl/>
        </w:rPr>
        <w:t xml:space="preserve">2.8 </w:t>
      </w:r>
      <w:r w:rsidRPr="007F5256">
        <w:rPr>
          <w:rFonts w:ascii="Simplified Arabic" w:eastAsia="Aptos" w:hAnsi="Simplified Arabic" w:cs="Simplified Arabic"/>
          <w:b/>
          <w:bCs/>
          <w:sz w:val="28"/>
          <w:szCs w:val="28"/>
          <w:rtl/>
        </w:rPr>
        <w:t>خاتمة</w:t>
      </w:r>
      <w:bookmarkEnd w:id="41"/>
    </w:p>
    <w:p w14:paraId="6FD0997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أرسى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الأساسَ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النظريَّ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والمرجعيَّ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تفكيك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مفهوم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وأبعاده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والاقتصادية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واستعراض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اتجاهاته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وتطبيقاته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قطاع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إبراز</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خصوصية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السياق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السعودي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وبرامج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التنظيم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مستدام</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وأظهرت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المراجعة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النقدية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للدراسات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العربية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والأجنبية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يكافئ</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المباني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الخضراء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بـ</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سوقية</w:t>
      </w:r>
      <w:r w:rsidRPr="007F5256">
        <w:rPr>
          <w:rFonts w:ascii="Simplified Arabic" w:eastAsia="Aptos" w:hAnsi="Simplified Arabic" w:cs="Simplified Arabic" w:hint="eastAsia"/>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قابلة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وأن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التكاليف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وتحسين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ينعكسان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المقابل،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كشفت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القراءة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التحليلية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فجواتٍ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جوهرية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محدودية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الأدلة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الميدانية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الكمية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وضعف</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التكامل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الأبعاد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الثلاثة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ونقص</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الأدوات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التنبؤية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المحلية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تراعي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الخصوصية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المناخية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والثقافية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والتمويلية</w:t>
      </w:r>
      <w:r w:rsidRPr="007F5256">
        <w:rPr>
          <w:rFonts w:ascii="Simplified Arabic" w:eastAsia="Aptos" w:hAnsi="Simplified Arabic" w:cs="Simplified Arabic"/>
          <w:sz w:val="28"/>
          <w:szCs w:val="28"/>
          <w:rtl/>
        </w:rPr>
        <w:t>.</w:t>
      </w:r>
    </w:p>
    <w:p w14:paraId="309D8B0F"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نظريًا،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قدّم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إطارًا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تفسيريًا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العدسات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يجمع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بين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نظرية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المُدرَكة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والسلوك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المخطّط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sz w:val="28"/>
          <w:szCs w:val="28"/>
        </w:rPr>
        <w:t>TPB</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والتسويق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الأخضر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والاعتماد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وسائل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الإعلام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والنوافذ</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المتعددة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لصنع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lastRenderedPageBreak/>
        <w:t>السياسات؛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بما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يسمح</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نموذج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مفاهيمي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يربط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عناصر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كفاءة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الطاقة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والمياه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والمواد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وجودة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البيئة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الداخلية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بـ</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وسيطة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مثل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التكلفة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والاتجاهات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والمعايير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الاجتماعية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والتحكّم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السلوكي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المدرك،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الإعلامي،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إضافة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تأثير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الأطر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التنظيمية</w:t>
      </w:r>
      <w:r w:rsidRPr="007F5256">
        <w:rPr>
          <w:rFonts w:ascii="Simplified Arabic" w:eastAsia="Aptos" w:hAnsi="Simplified Arabic" w:cs="Simplified Arabic"/>
          <w:sz w:val="28"/>
          <w:szCs w:val="28"/>
          <w:rtl/>
        </w:rPr>
        <w:t>.</w:t>
      </w:r>
    </w:p>
    <w:p w14:paraId="26EC83E9" w14:textId="77777777" w:rsidR="007F5256" w:rsidRPr="007F5256" w:rsidRDefault="007F5256" w:rsidP="007F5256">
      <w:pPr>
        <w:spacing w:after="120" w:line="240" w:lineRule="auto"/>
        <w:ind w:firstLine="720"/>
        <w:jc w:val="both"/>
        <w:rPr>
          <w:rFonts w:ascii="Simplified Arabic" w:eastAsia="Aptos" w:hAnsi="Simplified Arabic" w:cs="Simplified Arabic"/>
          <w:sz w:val="28"/>
          <w:szCs w:val="28"/>
        </w:rPr>
      </w:pPr>
      <w:r w:rsidRPr="007F5256">
        <w:rPr>
          <w:rFonts w:ascii="Simplified Arabic" w:eastAsia="Aptos" w:hAnsi="Simplified Arabic" w:cs="Simplified Arabic" w:hint="cs"/>
          <w:sz w:val="28"/>
          <w:szCs w:val="28"/>
          <w:rtl/>
        </w:rPr>
        <w:t>وعليه،</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يمهّد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لانتقال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منهجي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الفصل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الثالث</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نحو</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اختبارٍ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تجريبي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صارم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تعريفات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إجرائية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دقيقة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للمتغيرات،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وبناء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مقاييس</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hint="cs"/>
          <w:sz w:val="28"/>
          <w:szCs w:val="28"/>
          <w:rtl/>
        </w:rPr>
        <w:t>ليكرت</w:t>
      </w:r>
      <w:proofErr w:type="spell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الاستدامة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والوعي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وسلوك</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الشراء،</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عبر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مؤشرات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الاستعداد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للدفع</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علاوة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السعر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المتصوَّرة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وغير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مباشرة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خفض</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المصروفات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التشغيلية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ستُعتمد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اختبارات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الصدق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والثبات</w:t>
      </w:r>
      <w:r w:rsidRPr="007F5256">
        <w:rPr>
          <w:rFonts w:ascii="Simplified Arabic" w:eastAsia="Aptos" w:hAnsi="Simplified Arabic" w:cs="Simplified Arabic"/>
          <w:sz w:val="28"/>
          <w:szCs w:val="28"/>
          <w:rtl/>
        </w:rPr>
        <w:t xml:space="preserve"> (</w:t>
      </w:r>
      <w:proofErr w:type="spellStart"/>
      <w:r w:rsidRPr="007F5256">
        <w:rPr>
          <w:rFonts w:ascii="Simplified Arabic" w:eastAsia="Aptos" w:hAnsi="Simplified Arabic" w:cs="Simplified Arabic" w:hint="cs"/>
          <w:sz w:val="28"/>
          <w:szCs w:val="28"/>
          <w:rtl/>
        </w:rPr>
        <w:t>كرونباخ</w:t>
      </w:r>
      <w:proofErr w:type="spellEnd"/>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ألفا</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وتحليلات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وصفية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واستدلالية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الارتباط،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والانحدار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المتعدد،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وتحليل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وساطة</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تفاعل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عند</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اللزوم</w:t>
      </w:r>
      <w:r w:rsidRPr="007F5256">
        <w:rPr>
          <w:rFonts w:ascii="Simplified Arabic" w:eastAsia="Aptos" w:hAnsi="Simplified Arabic" w:cs="Simplified Arabic"/>
          <w:sz w:val="28"/>
          <w:szCs w:val="28"/>
          <w:rtl/>
        </w:rPr>
        <w:t>)</w:t>
      </w:r>
      <w:r w:rsidRPr="007F5256">
        <w:rPr>
          <w:rFonts w:ascii="Simplified Arabic" w:eastAsia="Aptos" w:hAnsi="Simplified Arabic" w:cs="Simplified Arabic" w:hint="cs"/>
          <w:sz w:val="28"/>
          <w:szCs w:val="28"/>
          <w:rtl/>
        </w:rPr>
        <w:t>،</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ضبط</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متغيّراتٍ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مُشَوِّشة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موقع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العقار،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المبنى،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المساحة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بهذا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الانتقال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من</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التنظير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إلى</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القياس،</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تُوفِّر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الدراسة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مسارًا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عمليًا</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لإنتاج</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دليل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محليٍّ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موثوق</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حول</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أثر</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التصميم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المستدام</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رفع</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القيمة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السوقية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للوحدات</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السكنية</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في</w:t>
      </w:r>
      <w:r w:rsidRPr="007F5256">
        <w:rPr>
          <w:rFonts w:ascii="Simplified Arabic" w:eastAsia="Aptos" w:hAnsi="Simplified Arabic" w:cs="Simplified Arabic"/>
          <w:sz w:val="28"/>
          <w:szCs w:val="28"/>
          <w:rtl/>
        </w:rPr>
        <w:t xml:space="preserve"> </w:t>
      </w:r>
      <w:r w:rsidRPr="007F5256">
        <w:rPr>
          <w:rFonts w:ascii="Simplified Arabic" w:eastAsia="Aptos" w:hAnsi="Simplified Arabic" w:cs="Simplified Arabic" w:hint="cs"/>
          <w:sz w:val="28"/>
          <w:szCs w:val="28"/>
          <w:rtl/>
        </w:rPr>
        <w:t>جدة</w:t>
      </w:r>
      <w:r w:rsidRPr="007F5256">
        <w:rPr>
          <w:rFonts w:ascii="Simplified Arabic" w:eastAsia="Aptos" w:hAnsi="Simplified Arabic" w:cs="Simplified Arabic"/>
          <w:sz w:val="28"/>
          <w:szCs w:val="28"/>
          <w:rtl/>
        </w:rPr>
        <w:t>.</w:t>
      </w:r>
    </w:p>
    <w:p w14:paraId="2E61B21D" w14:textId="575B1F23" w:rsidR="004163C7" w:rsidRPr="00E80404" w:rsidRDefault="007F5256" w:rsidP="00E80404">
      <w:pPr>
        <w:bidi w:val="0"/>
        <w:spacing w:line="278" w:lineRule="auto"/>
        <w:jc w:val="both"/>
        <w:rPr>
          <w:rFonts w:ascii="Simplified Arabic" w:eastAsia="Aptos" w:hAnsi="Simplified Arabic" w:cs="Simplified Arabic"/>
          <w:sz w:val="28"/>
          <w:szCs w:val="28"/>
          <w:rtl/>
        </w:rPr>
      </w:pPr>
      <w:r w:rsidRPr="007F5256">
        <w:rPr>
          <w:rFonts w:ascii="Simplified Arabic" w:eastAsia="Aptos" w:hAnsi="Simplified Arabic" w:cs="Simplified Arabic"/>
          <w:sz w:val="28"/>
          <w:szCs w:val="28"/>
          <w:rtl/>
        </w:rPr>
        <w:br w:type="page"/>
      </w: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25B3854"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951A07">
        <w:rPr>
          <w:rFonts w:ascii="Sakkal Majalla" w:hAnsi="Sakkal Majalla" w:cs="Sakkal Majalla"/>
          <w:b/>
          <w:bCs/>
          <w:sz w:val="28"/>
          <w:szCs w:val="28"/>
          <w:u w:val="single"/>
        </w:rPr>
        <w:t xml:space="preserve"> Business Administration</w:t>
      </w:r>
    </w:p>
    <w:p w14:paraId="20DAE3EB" w14:textId="086680A5" w:rsidR="00E80404" w:rsidRPr="009125CE" w:rsidRDefault="009125CE" w:rsidP="00E80404">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75AA1A1B" w14:textId="77777777" w:rsidR="005C3D63" w:rsidRPr="00951A07" w:rsidRDefault="005C3D63" w:rsidP="005C3D63">
      <w:pPr>
        <w:jc w:val="center"/>
        <w:rPr>
          <w:rFonts w:ascii="Sakkal Majalla" w:hAnsi="Sakkal Majalla" w:cs="Sakkal Majalla"/>
          <w:b/>
          <w:bCs/>
          <w:sz w:val="44"/>
          <w:szCs w:val="44"/>
        </w:rPr>
      </w:pPr>
      <w:r w:rsidRPr="00951A07">
        <w:rPr>
          <w:rFonts w:ascii="Sakkal Majalla" w:hAnsi="Sakkal Majalla" w:cs="Sakkal Majalla"/>
          <w:b/>
          <w:bCs/>
          <w:i/>
          <w:iCs/>
          <w:sz w:val="44"/>
          <w:szCs w:val="44"/>
        </w:rPr>
        <w:t>The Impact of Adopting Sustainable Design Principles on Enhancing the Market Value of Residential Units in Jeddah City</w:t>
      </w:r>
    </w:p>
    <w:p w14:paraId="4902DBD3" w14:textId="77777777" w:rsidR="009125CE" w:rsidRPr="005C3D63" w:rsidRDefault="009125CE" w:rsidP="005C3D63">
      <w:pPr>
        <w:jc w:val="cente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F385C79" w:rsidR="009125CE" w:rsidRPr="009125CE" w:rsidRDefault="00305EE5" w:rsidP="009125CE">
      <w:pPr>
        <w:jc w:val="center"/>
        <w:rPr>
          <w:rFonts w:ascii="Sakkal Majalla" w:hAnsi="Sakkal Majalla" w:cs="Sakkal Majalla"/>
          <w:b/>
          <w:bCs/>
          <w:sz w:val="28"/>
          <w:szCs w:val="28"/>
        </w:rPr>
      </w:pPr>
      <w:r>
        <w:rPr>
          <w:rFonts w:ascii="Sakkal Majalla" w:hAnsi="Sakkal Majalla" w:cs="Sakkal Majalla"/>
          <w:b/>
          <w:bCs/>
          <w:sz w:val="28"/>
          <w:szCs w:val="28"/>
        </w:rPr>
        <w:t>Razan Abdullah Mohammed Alghamdi</w:t>
      </w:r>
    </w:p>
    <w:p w14:paraId="0E2ACB58" w14:textId="22C75C78" w:rsidR="009125CE" w:rsidRPr="009125CE" w:rsidRDefault="00951A07" w:rsidP="009125CE">
      <w:pPr>
        <w:jc w:val="center"/>
        <w:rPr>
          <w:rFonts w:ascii="Sakkal Majalla" w:hAnsi="Sakkal Majalla" w:cs="Sakkal Majalla"/>
          <w:b/>
          <w:bCs/>
          <w:sz w:val="28"/>
          <w:szCs w:val="28"/>
        </w:rPr>
      </w:pPr>
      <w:r>
        <w:rPr>
          <w:rFonts w:ascii="Sakkal Majalla" w:hAnsi="Sakkal Majalla" w:cs="Sakkal Majalla"/>
          <w:b/>
          <w:bCs/>
          <w:sz w:val="28"/>
          <w:szCs w:val="28"/>
        </w:rPr>
        <w:t>ID</w:t>
      </w:r>
      <w:proofErr w:type="gramStart"/>
      <w:r>
        <w:rPr>
          <w:rFonts w:ascii="Sakkal Majalla" w:hAnsi="Sakkal Majalla" w:cs="Sakkal Majalla"/>
          <w:b/>
          <w:bCs/>
          <w:sz w:val="28"/>
          <w:szCs w:val="28"/>
        </w:rPr>
        <w:t>:  251000523</w:t>
      </w:r>
      <w:proofErr w:type="gramEnd"/>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FA5F10F" w:rsidR="009125CE" w:rsidRDefault="00951A07" w:rsidP="009125CE">
      <w:pPr>
        <w:jc w:val="center"/>
        <w:rPr>
          <w:rFonts w:ascii="Sakkal Majalla" w:hAnsi="Sakkal Majalla" w:cs="Sakkal Majalla"/>
          <w:b/>
          <w:bCs/>
          <w:sz w:val="28"/>
          <w:szCs w:val="28"/>
        </w:rPr>
      </w:pPr>
      <w:r>
        <w:rPr>
          <w:rFonts w:ascii="Sakkal Majalla" w:hAnsi="Sakkal Majalla" w:cs="Sakkal Majalla"/>
          <w:b/>
          <w:bCs/>
          <w:sz w:val="28"/>
          <w:szCs w:val="28"/>
        </w:rPr>
        <w:t>Dr. Al-Faisal Abdulhamid Mohammed Hassan</w:t>
      </w:r>
    </w:p>
    <w:p w14:paraId="4065FBCA" w14:textId="2F5413F9" w:rsidR="00951A07" w:rsidRPr="009125CE" w:rsidRDefault="00951A07" w:rsidP="009125CE">
      <w:pPr>
        <w:jc w:val="center"/>
        <w:rPr>
          <w:rFonts w:ascii="Sakkal Majalla" w:hAnsi="Sakkal Majalla" w:cs="Sakkal Majalla"/>
          <w:b/>
          <w:bCs/>
          <w:sz w:val="28"/>
          <w:szCs w:val="28"/>
        </w:rPr>
      </w:pPr>
      <w:r>
        <w:rPr>
          <w:rFonts w:ascii="Sakkal Majalla" w:hAnsi="Sakkal Majalla" w:cs="Sakkal Majalla"/>
          <w:b/>
          <w:bCs/>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24DB0AF7" w14:textId="77777777" w:rsidR="00305EE5" w:rsidRDefault="009125CE" w:rsidP="009125CE">
      <w:pPr>
        <w:jc w:val="center"/>
        <w:rPr>
          <w:rFonts w:ascii="Sakkal Majalla" w:hAnsi="Sakkal Majalla" w:cs="Sakkal Majalla"/>
          <w:b/>
          <w:bCs/>
          <w:sz w:val="28"/>
          <w:szCs w:val="28"/>
        </w:rPr>
      </w:pPr>
      <w:proofErr w:type="gramStart"/>
      <w:r w:rsidRPr="009125CE">
        <w:rPr>
          <w:rFonts w:ascii="Sakkal Majalla" w:hAnsi="Sakkal Majalla" w:cs="Sakkal Majalla"/>
          <w:b/>
          <w:bCs/>
          <w:sz w:val="28"/>
          <w:szCs w:val="28"/>
        </w:rPr>
        <w:t>Year</w:t>
      </w:r>
      <w:proofErr w:type="gramEnd"/>
      <w:r w:rsidRPr="009125CE">
        <w:rPr>
          <w:rFonts w:ascii="Sakkal Majalla" w:hAnsi="Sakkal Majalla" w:cs="Sakkal Majalla"/>
          <w:b/>
          <w:bCs/>
          <w:sz w:val="28"/>
          <w:szCs w:val="28"/>
        </w:rPr>
        <w:t>:</w:t>
      </w:r>
    </w:p>
    <w:p w14:paraId="6E52896B" w14:textId="6E6B48F7"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202</w:t>
      </w:r>
      <w:r w:rsidR="00305EE5">
        <w:rPr>
          <w:rFonts w:ascii="Sakkal Majalla" w:hAnsi="Sakkal Majalla" w:cs="Sakkal Majalla"/>
          <w:b/>
          <w:bCs/>
          <w:sz w:val="28"/>
          <w:szCs w:val="28"/>
        </w:rPr>
        <w:t>5</w:t>
      </w:r>
    </w:p>
    <w:sectPr w:rsidR="009125CE" w:rsidRPr="009125CE" w:rsidSect="00817EAC">
      <w:headerReference w:type="default"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D1ECB" w14:textId="77777777" w:rsidR="001623B2" w:rsidRDefault="001623B2" w:rsidP="009125CE">
      <w:pPr>
        <w:spacing w:after="0" w:line="240" w:lineRule="auto"/>
      </w:pPr>
      <w:r>
        <w:separator/>
      </w:r>
    </w:p>
  </w:endnote>
  <w:endnote w:type="continuationSeparator" w:id="0">
    <w:p w14:paraId="312801FC" w14:textId="77777777" w:rsidR="001623B2" w:rsidRDefault="001623B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8"/>
        <w:szCs w:val="28"/>
        <w:rtl/>
      </w:rPr>
      <w:id w:val="133220474"/>
      <w:docPartObj>
        <w:docPartGallery w:val="Page Numbers (Bottom of Page)"/>
        <w:docPartUnique/>
      </w:docPartObj>
    </w:sdtPr>
    <w:sdtEndPr>
      <w:rPr>
        <w:noProof/>
      </w:rPr>
    </w:sdtEndPr>
    <w:sdtContent>
      <w:p w14:paraId="2B9E60A4" w14:textId="77777777" w:rsidR="009E374D" w:rsidRPr="005C3D63" w:rsidRDefault="009E374D">
        <w:pPr>
          <w:pStyle w:val="Footer"/>
          <w:jc w:val="center"/>
          <w:rPr>
            <w:rFonts w:ascii="Simplified Arabic" w:hAnsi="Simplified Arabic" w:cs="Simplified Arabic"/>
            <w:sz w:val="28"/>
            <w:szCs w:val="28"/>
          </w:rPr>
        </w:pPr>
        <w:r>
          <w:rPr>
            <w:rFonts w:ascii="Simplified Arabic" w:hAnsi="Simplified Arabic" w:cs="Simplified Arabic"/>
            <w:sz w:val="28"/>
            <w:szCs w:val="28"/>
          </w:rPr>
          <w:fldChar w:fldCharType="begin"/>
        </w:r>
        <w:r>
          <w:rPr>
            <w:rFonts w:ascii="Simplified Arabic" w:hAnsi="Simplified Arabic" w:cs="Simplified Arabic"/>
            <w:sz w:val="28"/>
            <w:szCs w:val="28"/>
          </w:rPr>
          <w:instrText xml:space="preserve"> PAGE   \* MERGEFORMAT </w:instrText>
        </w:r>
        <w:r>
          <w:rPr>
            <w:rFonts w:ascii="Simplified Arabic" w:hAnsi="Simplified Arabic" w:cs="Simplified Arabic"/>
            <w:sz w:val="28"/>
            <w:szCs w:val="28"/>
          </w:rPr>
          <w:fldChar w:fldCharType="separate"/>
        </w:r>
        <w:r>
          <w:rPr>
            <w:rFonts w:ascii="Simplified Arabic" w:hAnsi="Simplified Arabic" w:cs="Simplified Arabic"/>
            <w:noProof/>
            <w:sz w:val="28"/>
            <w:szCs w:val="28"/>
            <w:rtl/>
          </w:rPr>
          <w:t>10</w:t>
        </w:r>
        <w:r>
          <w:rPr>
            <w:rFonts w:ascii="Simplified Arabic" w:hAnsi="Simplified Arabic" w:cs="Simplified Arabic"/>
            <w:sz w:val="28"/>
            <w:szCs w:val="28"/>
          </w:rPr>
          <w:fldChar w:fldCharType="end"/>
        </w:r>
      </w:p>
    </w:sdtContent>
  </w:sdt>
  <w:p w14:paraId="75EE3151" w14:textId="77777777" w:rsidR="009E374D" w:rsidRDefault="009E3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11531" w14:textId="77777777" w:rsidR="001623B2" w:rsidRDefault="001623B2" w:rsidP="009125CE">
      <w:pPr>
        <w:spacing w:after="0" w:line="240" w:lineRule="auto"/>
      </w:pPr>
      <w:r>
        <w:separator/>
      </w:r>
    </w:p>
  </w:footnote>
  <w:footnote w:type="continuationSeparator" w:id="0">
    <w:p w14:paraId="67D27E74" w14:textId="77777777" w:rsidR="001623B2" w:rsidRDefault="001623B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6DEF" w14:textId="77777777" w:rsidR="00817EAC" w:rsidRDefault="00817E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ABA86" w14:textId="77777777" w:rsidR="009E374D" w:rsidRDefault="009E37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31A9A"/>
    <w:multiLevelType w:val="hybridMultilevel"/>
    <w:tmpl w:val="6A662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577C5"/>
    <w:multiLevelType w:val="hybridMultilevel"/>
    <w:tmpl w:val="275A0A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7A092B"/>
    <w:multiLevelType w:val="hybridMultilevel"/>
    <w:tmpl w:val="CA3CE8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B74F69"/>
    <w:multiLevelType w:val="hybridMultilevel"/>
    <w:tmpl w:val="8D0EE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F1616D6"/>
    <w:multiLevelType w:val="hybridMultilevel"/>
    <w:tmpl w:val="808C1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FA2FBD"/>
    <w:multiLevelType w:val="hybridMultilevel"/>
    <w:tmpl w:val="657E2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4857358"/>
    <w:multiLevelType w:val="multilevel"/>
    <w:tmpl w:val="A8763FD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 w15:restartNumberingAfterBreak="0">
    <w:nsid w:val="4AC363FC"/>
    <w:multiLevelType w:val="multilevel"/>
    <w:tmpl w:val="039E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7031FD"/>
    <w:multiLevelType w:val="hybridMultilevel"/>
    <w:tmpl w:val="FB0ED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8295B55"/>
    <w:multiLevelType w:val="multilevel"/>
    <w:tmpl w:val="08F6478C"/>
    <w:lvl w:ilvl="0">
      <w:start w:val="4"/>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0" w15:restartNumberingAfterBreak="0">
    <w:nsid w:val="645444A1"/>
    <w:multiLevelType w:val="multilevel"/>
    <w:tmpl w:val="3EB6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D97ED8"/>
    <w:multiLevelType w:val="multilevel"/>
    <w:tmpl w:val="D320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EA2F9B"/>
    <w:multiLevelType w:val="hybridMultilevel"/>
    <w:tmpl w:val="1876C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FB34B3"/>
    <w:multiLevelType w:val="multilevel"/>
    <w:tmpl w:val="C7A22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E85947"/>
    <w:multiLevelType w:val="hybridMultilevel"/>
    <w:tmpl w:val="17D4639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790969224">
    <w:abstractNumId w:val="10"/>
  </w:num>
  <w:num w:numId="2" w16cid:durableId="1936553758">
    <w:abstractNumId w:val="11"/>
  </w:num>
  <w:num w:numId="3" w16cid:durableId="1496335037">
    <w:abstractNumId w:val="7"/>
  </w:num>
  <w:num w:numId="4" w16cid:durableId="922489131">
    <w:abstractNumId w:val="13"/>
  </w:num>
  <w:num w:numId="5" w16cid:durableId="379866797">
    <w:abstractNumId w:val="1"/>
  </w:num>
  <w:num w:numId="6" w16cid:durableId="981231280">
    <w:abstractNumId w:val="4"/>
  </w:num>
  <w:num w:numId="7" w16cid:durableId="1561938382">
    <w:abstractNumId w:val="2"/>
  </w:num>
  <w:num w:numId="8" w16cid:durableId="401561421">
    <w:abstractNumId w:val="12"/>
  </w:num>
  <w:num w:numId="9" w16cid:durableId="894660832">
    <w:abstractNumId w:val="0"/>
  </w:num>
  <w:num w:numId="10" w16cid:durableId="5707016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598603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3180791">
    <w:abstractNumId w:val="3"/>
  </w:num>
  <w:num w:numId="13" w16cid:durableId="76916133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8884304">
    <w:abstractNumId w:val="8"/>
  </w:num>
  <w:num w:numId="15" w16cid:durableId="57104499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47DD"/>
    <w:rsid w:val="000F44B4"/>
    <w:rsid w:val="001623B2"/>
    <w:rsid w:val="001902DB"/>
    <w:rsid w:val="001C2162"/>
    <w:rsid w:val="00233F46"/>
    <w:rsid w:val="00296738"/>
    <w:rsid w:val="002E0A5D"/>
    <w:rsid w:val="00305EE5"/>
    <w:rsid w:val="003210AA"/>
    <w:rsid w:val="003252DE"/>
    <w:rsid w:val="003649FC"/>
    <w:rsid w:val="00394FF3"/>
    <w:rsid w:val="003D5C04"/>
    <w:rsid w:val="004163C7"/>
    <w:rsid w:val="00456FCB"/>
    <w:rsid w:val="00492509"/>
    <w:rsid w:val="004A59DF"/>
    <w:rsid w:val="00552BA1"/>
    <w:rsid w:val="005C3D63"/>
    <w:rsid w:val="0064786D"/>
    <w:rsid w:val="00656595"/>
    <w:rsid w:val="00685B6B"/>
    <w:rsid w:val="006878B6"/>
    <w:rsid w:val="006948DE"/>
    <w:rsid w:val="00714C9C"/>
    <w:rsid w:val="00722047"/>
    <w:rsid w:val="007B0E54"/>
    <w:rsid w:val="007E3A20"/>
    <w:rsid w:val="007F1770"/>
    <w:rsid w:val="007F5256"/>
    <w:rsid w:val="00817EAC"/>
    <w:rsid w:val="00877AAC"/>
    <w:rsid w:val="00896FE4"/>
    <w:rsid w:val="008E2820"/>
    <w:rsid w:val="008F1EAE"/>
    <w:rsid w:val="009125CE"/>
    <w:rsid w:val="00946F5F"/>
    <w:rsid w:val="00951A07"/>
    <w:rsid w:val="00980423"/>
    <w:rsid w:val="009A2518"/>
    <w:rsid w:val="009A508E"/>
    <w:rsid w:val="009B6888"/>
    <w:rsid w:val="009C0161"/>
    <w:rsid w:val="009D108D"/>
    <w:rsid w:val="009E1436"/>
    <w:rsid w:val="009E374D"/>
    <w:rsid w:val="009E5668"/>
    <w:rsid w:val="009F6F1B"/>
    <w:rsid w:val="00A60482"/>
    <w:rsid w:val="00AA79E9"/>
    <w:rsid w:val="00AB0A70"/>
    <w:rsid w:val="00AB53A0"/>
    <w:rsid w:val="00B63B0F"/>
    <w:rsid w:val="00B70AC9"/>
    <w:rsid w:val="00B7678A"/>
    <w:rsid w:val="00B92FC3"/>
    <w:rsid w:val="00BC094B"/>
    <w:rsid w:val="00C20871"/>
    <w:rsid w:val="00C33282"/>
    <w:rsid w:val="00C72744"/>
    <w:rsid w:val="00CB2A44"/>
    <w:rsid w:val="00CE3222"/>
    <w:rsid w:val="00D04F62"/>
    <w:rsid w:val="00D22171"/>
    <w:rsid w:val="00D25908"/>
    <w:rsid w:val="00D52480"/>
    <w:rsid w:val="00DA1C6B"/>
    <w:rsid w:val="00E80404"/>
    <w:rsid w:val="00E80FD9"/>
    <w:rsid w:val="00EB138A"/>
    <w:rsid w:val="00F546CE"/>
    <w:rsid w:val="00F61952"/>
    <w:rsid w:val="00F814F2"/>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08E"/>
    <w:pPr>
      <w:bidi/>
    </w:pPr>
  </w:style>
  <w:style w:type="paragraph" w:styleId="Heading1">
    <w:name w:val="heading 1"/>
    <w:basedOn w:val="Normal"/>
    <w:next w:val="Normal"/>
    <w:link w:val="Heading1Char"/>
    <w:uiPriority w:val="9"/>
    <w:qFormat/>
    <w:rsid w:val="007F5256"/>
    <w:pPr>
      <w:keepNext/>
      <w:keepLines/>
      <w:spacing w:before="240" w:after="0"/>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semiHidden/>
    <w:unhideWhenUsed/>
    <w:qFormat/>
    <w:rsid w:val="007F5256"/>
    <w:pPr>
      <w:keepNext/>
      <w:keepLines/>
      <w:spacing w:before="40" w:after="0"/>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semiHidden/>
    <w:unhideWhenUsed/>
    <w:qFormat/>
    <w:rsid w:val="007F5256"/>
    <w:pPr>
      <w:keepNext/>
      <w:keepLines/>
      <w:spacing w:before="40" w:after="0"/>
      <w:outlineLvl w:val="2"/>
    </w:pPr>
    <w:rPr>
      <w:rFonts w:ascii="Simplified Arabic" w:hAnsi="Simplified Arabic" w:cs="Simplified Arabic"/>
      <w:b/>
      <w:bCs/>
      <w:sz w:val="32"/>
      <w:szCs w:val="32"/>
    </w:rPr>
  </w:style>
  <w:style w:type="paragraph" w:styleId="Heading4">
    <w:name w:val="heading 4"/>
    <w:basedOn w:val="Normal"/>
    <w:next w:val="Normal"/>
    <w:link w:val="Heading4Char"/>
    <w:uiPriority w:val="9"/>
    <w:semiHidden/>
    <w:unhideWhenUsed/>
    <w:qFormat/>
    <w:rsid w:val="007F5256"/>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7F5256"/>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7F5256"/>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7F5256"/>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7F5256"/>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7F5256"/>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Heading11">
    <w:name w:val="Heading 11"/>
    <w:basedOn w:val="Normal"/>
    <w:next w:val="Normal"/>
    <w:uiPriority w:val="9"/>
    <w:qFormat/>
    <w:rsid w:val="007F5256"/>
    <w:pPr>
      <w:bidi w:val="0"/>
      <w:spacing w:after="120" w:line="240" w:lineRule="auto"/>
      <w:jc w:val="center"/>
      <w:outlineLvl w:val="0"/>
    </w:pPr>
    <w:rPr>
      <w:rFonts w:ascii="Simplified Arabic" w:hAnsi="Simplified Arabic" w:cs="Simplified Arabic"/>
      <w:b/>
      <w:bCs/>
      <w:sz w:val="40"/>
      <w:szCs w:val="40"/>
    </w:rPr>
  </w:style>
  <w:style w:type="paragraph" w:customStyle="1" w:styleId="Heading21">
    <w:name w:val="Heading 21"/>
    <w:basedOn w:val="Normal"/>
    <w:next w:val="Normal"/>
    <w:uiPriority w:val="9"/>
    <w:unhideWhenUsed/>
    <w:qFormat/>
    <w:rsid w:val="007F5256"/>
    <w:pPr>
      <w:spacing w:after="120" w:line="240" w:lineRule="auto"/>
      <w:jc w:val="both"/>
      <w:outlineLvl w:val="1"/>
    </w:pPr>
    <w:rPr>
      <w:rFonts w:ascii="Simplified Arabic" w:hAnsi="Simplified Arabic" w:cs="Simplified Arabic"/>
      <w:b/>
      <w:bCs/>
      <w:sz w:val="36"/>
      <w:szCs w:val="36"/>
    </w:rPr>
  </w:style>
  <w:style w:type="paragraph" w:customStyle="1" w:styleId="Heading31">
    <w:name w:val="Heading 31"/>
    <w:basedOn w:val="Normal"/>
    <w:next w:val="Normal"/>
    <w:uiPriority w:val="9"/>
    <w:unhideWhenUsed/>
    <w:qFormat/>
    <w:rsid w:val="007F5256"/>
    <w:pPr>
      <w:spacing w:after="120" w:line="240" w:lineRule="auto"/>
      <w:jc w:val="both"/>
      <w:outlineLvl w:val="2"/>
    </w:pPr>
    <w:rPr>
      <w:rFonts w:ascii="Simplified Arabic" w:hAnsi="Simplified Arabic" w:cs="Simplified Arabic"/>
      <w:b/>
      <w:bCs/>
      <w:sz w:val="32"/>
      <w:szCs w:val="32"/>
    </w:rPr>
  </w:style>
  <w:style w:type="paragraph" w:customStyle="1" w:styleId="Heading41">
    <w:name w:val="Heading 41"/>
    <w:basedOn w:val="Normal"/>
    <w:next w:val="Normal"/>
    <w:uiPriority w:val="9"/>
    <w:semiHidden/>
    <w:unhideWhenUsed/>
    <w:qFormat/>
    <w:rsid w:val="007F5256"/>
    <w:pPr>
      <w:keepNext/>
      <w:keepLines/>
      <w:bidi w:val="0"/>
      <w:spacing w:before="80" w:after="40" w:line="278" w:lineRule="auto"/>
      <w:outlineLvl w:val="3"/>
    </w:pPr>
    <w:rPr>
      <w:rFonts w:eastAsia="Times New Roman" w:cs="Times New Roman"/>
      <w:i/>
      <w:iCs/>
      <w:color w:val="0F4761"/>
      <w:sz w:val="24"/>
      <w:szCs w:val="24"/>
    </w:rPr>
  </w:style>
  <w:style w:type="paragraph" w:customStyle="1" w:styleId="Heading51">
    <w:name w:val="Heading 51"/>
    <w:basedOn w:val="Normal"/>
    <w:next w:val="Normal"/>
    <w:uiPriority w:val="9"/>
    <w:semiHidden/>
    <w:unhideWhenUsed/>
    <w:qFormat/>
    <w:rsid w:val="007F5256"/>
    <w:pPr>
      <w:keepNext/>
      <w:keepLines/>
      <w:bidi w:val="0"/>
      <w:spacing w:before="80" w:after="40" w:line="278" w:lineRule="auto"/>
      <w:outlineLvl w:val="4"/>
    </w:pPr>
    <w:rPr>
      <w:rFonts w:eastAsia="Times New Roman" w:cs="Times New Roman"/>
      <w:color w:val="0F4761"/>
      <w:sz w:val="24"/>
      <w:szCs w:val="24"/>
    </w:rPr>
  </w:style>
  <w:style w:type="paragraph" w:customStyle="1" w:styleId="Heading61">
    <w:name w:val="Heading 61"/>
    <w:basedOn w:val="Normal"/>
    <w:next w:val="Normal"/>
    <w:uiPriority w:val="9"/>
    <w:semiHidden/>
    <w:unhideWhenUsed/>
    <w:qFormat/>
    <w:rsid w:val="007F5256"/>
    <w:pPr>
      <w:keepNext/>
      <w:keepLines/>
      <w:bidi w:val="0"/>
      <w:spacing w:before="40" w:after="0" w:line="278" w:lineRule="auto"/>
      <w:outlineLvl w:val="5"/>
    </w:pPr>
    <w:rPr>
      <w:rFonts w:eastAsia="Times New Roman" w:cs="Times New Roman"/>
      <w:i/>
      <w:iCs/>
      <w:color w:val="595959"/>
      <w:sz w:val="24"/>
      <w:szCs w:val="24"/>
    </w:rPr>
  </w:style>
  <w:style w:type="paragraph" w:customStyle="1" w:styleId="Heading71">
    <w:name w:val="Heading 71"/>
    <w:basedOn w:val="Normal"/>
    <w:next w:val="Normal"/>
    <w:uiPriority w:val="9"/>
    <w:semiHidden/>
    <w:unhideWhenUsed/>
    <w:qFormat/>
    <w:rsid w:val="007F5256"/>
    <w:pPr>
      <w:keepNext/>
      <w:keepLines/>
      <w:bidi w:val="0"/>
      <w:spacing w:before="40" w:after="0" w:line="278" w:lineRule="auto"/>
      <w:outlineLvl w:val="6"/>
    </w:pPr>
    <w:rPr>
      <w:rFonts w:eastAsia="Times New Roman" w:cs="Times New Roman"/>
      <w:color w:val="595959"/>
      <w:sz w:val="24"/>
      <w:szCs w:val="24"/>
    </w:rPr>
  </w:style>
  <w:style w:type="paragraph" w:customStyle="1" w:styleId="Heading81">
    <w:name w:val="Heading 81"/>
    <w:basedOn w:val="Normal"/>
    <w:next w:val="Normal"/>
    <w:uiPriority w:val="9"/>
    <w:semiHidden/>
    <w:unhideWhenUsed/>
    <w:qFormat/>
    <w:rsid w:val="007F5256"/>
    <w:pPr>
      <w:keepNext/>
      <w:keepLines/>
      <w:bidi w:val="0"/>
      <w:spacing w:after="0" w:line="278" w:lineRule="auto"/>
      <w:outlineLvl w:val="7"/>
    </w:pPr>
    <w:rPr>
      <w:rFonts w:eastAsia="Times New Roman" w:cs="Times New Roman"/>
      <w:i/>
      <w:iCs/>
      <w:color w:val="272727"/>
      <w:sz w:val="24"/>
      <w:szCs w:val="24"/>
    </w:rPr>
  </w:style>
  <w:style w:type="paragraph" w:customStyle="1" w:styleId="Heading91">
    <w:name w:val="Heading 91"/>
    <w:basedOn w:val="Normal"/>
    <w:next w:val="Normal"/>
    <w:uiPriority w:val="9"/>
    <w:semiHidden/>
    <w:unhideWhenUsed/>
    <w:qFormat/>
    <w:rsid w:val="007F5256"/>
    <w:pPr>
      <w:keepNext/>
      <w:keepLines/>
      <w:bidi w:val="0"/>
      <w:spacing w:after="0" w:line="278" w:lineRule="auto"/>
      <w:outlineLvl w:val="8"/>
    </w:pPr>
    <w:rPr>
      <w:rFonts w:eastAsia="Times New Roman" w:cs="Times New Roman"/>
      <w:color w:val="272727"/>
      <w:sz w:val="24"/>
      <w:szCs w:val="24"/>
    </w:rPr>
  </w:style>
  <w:style w:type="numbering" w:customStyle="1" w:styleId="NoList1">
    <w:name w:val="No List1"/>
    <w:next w:val="NoList"/>
    <w:uiPriority w:val="99"/>
    <w:semiHidden/>
    <w:unhideWhenUsed/>
    <w:rsid w:val="007F5256"/>
  </w:style>
  <w:style w:type="character" w:customStyle="1" w:styleId="Heading1Char">
    <w:name w:val="Heading 1 Char"/>
    <w:basedOn w:val="DefaultParagraphFont"/>
    <w:link w:val="Heading1"/>
    <w:uiPriority w:val="9"/>
    <w:rsid w:val="007F5256"/>
    <w:rPr>
      <w:rFonts w:ascii="Simplified Arabic" w:hAnsi="Simplified Arabic" w:cs="Simplified Arabic"/>
      <w:b/>
      <w:bCs/>
      <w:sz w:val="40"/>
      <w:szCs w:val="40"/>
    </w:rPr>
  </w:style>
  <w:style w:type="character" w:customStyle="1" w:styleId="Heading2Char">
    <w:name w:val="Heading 2 Char"/>
    <w:basedOn w:val="DefaultParagraphFont"/>
    <w:link w:val="Heading2"/>
    <w:uiPriority w:val="9"/>
    <w:rsid w:val="007F5256"/>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7F5256"/>
    <w:rPr>
      <w:rFonts w:ascii="Simplified Arabic" w:hAnsi="Simplified Arabic" w:cs="Simplified Arabic"/>
      <w:b/>
      <w:bCs/>
      <w:sz w:val="32"/>
      <w:szCs w:val="32"/>
    </w:rPr>
  </w:style>
  <w:style w:type="character" w:customStyle="1" w:styleId="Heading4Char">
    <w:name w:val="Heading 4 Char"/>
    <w:basedOn w:val="DefaultParagraphFont"/>
    <w:link w:val="Heading4"/>
    <w:uiPriority w:val="9"/>
    <w:semiHidden/>
    <w:rsid w:val="007F5256"/>
    <w:rPr>
      <w:rFonts w:eastAsia="Times New Roman" w:cs="Times New Roman"/>
      <w:i/>
      <w:iCs/>
      <w:color w:val="0F4761"/>
    </w:rPr>
  </w:style>
  <w:style w:type="character" w:customStyle="1" w:styleId="Heading5Char">
    <w:name w:val="Heading 5 Char"/>
    <w:basedOn w:val="DefaultParagraphFont"/>
    <w:link w:val="Heading5"/>
    <w:uiPriority w:val="9"/>
    <w:semiHidden/>
    <w:rsid w:val="007F5256"/>
    <w:rPr>
      <w:rFonts w:eastAsia="Times New Roman" w:cs="Times New Roman"/>
      <w:color w:val="0F4761"/>
    </w:rPr>
  </w:style>
  <w:style w:type="character" w:customStyle="1" w:styleId="Heading6Char">
    <w:name w:val="Heading 6 Char"/>
    <w:basedOn w:val="DefaultParagraphFont"/>
    <w:link w:val="Heading6"/>
    <w:uiPriority w:val="9"/>
    <w:semiHidden/>
    <w:rsid w:val="007F5256"/>
    <w:rPr>
      <w:rFonts w:eastAsia="Times New Roman" w:cs="Times New Roman"/>
      <w:i/>
      <w:iCs/>
      <w:color w:val="595959"/>
    </w:rPr>
  </w:style>
  <w:style w:type="character" w:customStyle="1" w:styleId="Heading7Char">
    <w:name w:val="Heading 7 Char"/>
    <w:basedOn w:val="DefaultParagraphFont"/>
    <w:link w:val="Heading7"/>
    <w:uiPriority w:val="9"/>
    <w:semiHidden/>
    <w:rsid w:val="007F5256"/>
    <w:rPr>
      <w:rFonts w:eastAsia="Times New Roman" w:cs="Times New Roman"/>
      <w:color w:val="595959"/>
    </w:rPr>
  </w:style>
  <w:style w:type="character" w:customStyle="1" w:styleId="Heading8Char">
    <w:name w:val="Heading 8 Char"/>
    <w:basedOn w:val="DefaultParagraphFont"/>
    <w:link w:val="Heading8"/>
    <w:uiPriority w:val="9"/>
    <w:semiHidden/>
    <w:rsid w:val="007F5256"/>
    <w:rPr>
      <w:rFonts w:eastAsia="Times New Roman" w:cs="Times New Roman"/>
      <w:i/>
      <w:iCs/>
      <w:color w:val="272727"/>
    </w:rPr>
  </w:style>
  <w:style w:type="character" w:customStyle="1" w:styleId="Heading9Char">
    <w:name w:val="Heading 9 Char"/>
    <w:basedOn w:val="DefaultParagraphFont"/>
    <w:link w:val="Heading9"/>
    <w:uiPriority w:val="9"/>
    <w:semiHidden/>
    <w:rsid w:val="007F5256"/>
    <w:rPr>
      <w:rFonts w:eastAsia="Times New Roman" w:cs="Times New Roman"/>
      <w:color w:val="272727"/>
    </w:rPr>
  </w:style>
  <w:style w:type="paragraph" w:customStyle="1" w:styleId="Title1">
    <w:name w:val="Title1"/>
    <w:basedOn w:val="Normal"/>
    <w:next w:val="Normal"/>
    <w:uiPriority w:val="10"/>
    <w:qFormat/>
    <w:rsid w:val="007F5256"/>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7F5256"/>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7F5256"/>
    <w:pPr>
      <w:numPr>
        <w:ilvl w:val="1"/>
      </w:numPr>
      <w:bidi w:val="0"/>
      <w:spacing w:line="278" w:lineRule="auto"/>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7F5256"/>
    <w:rPr>
      <w:rFonts w:eastAsia="Times New Roman" w:cs="Times New Roman"/>
      <w:color w:val="595959"/>
      <w:spacing w:val="15"/>
      <w:sz w:val="28"/>
      <w:szCs w:val="28"/>
    </w:rPr>
  </w:style>
  <w:style w:type="paragraph" w:customStyle="1" w:styleId="Quote1">
    <w:name w:val="Quote1"/>
    <w:basedOn w:val="Normal"/>
    <w:next w:val="Normal"/>
    <w:uiPriority w:val="29"/>
    <w:qFormat/>
    <w:rsid w:val="007F5256"/>
    <w:pPr>
      <w:bidi w:val="0"/>
      <w:spacing w:before="160" w:line="278" w:lineRule="auto"/>
      <w:jc w:val="center"/>
    </w:pPr>
    <w:rPr>
      <w:i/>
      <w:iCs/>
      <w:color w:val="404040"/>
      <w:sz w:val="24"/>
      <w:szCs w:val="24"/>
    </w:rPr>
  </w:style>
  <w:style w:type="character" w:customStyle="1" w:styleId="QuoteChar">
    <w:name w:val="Quote Char"/>
    <w:basedOn w:val="DefaultParagraphFont"/>
    <w:link w:val="Quote"/>
    <w:uiPriority w:val="29"/>
    <w:rsid w:val="007F5256"/>
    <w:rPr>
      <w:i/>
      <w:iCs/>
      <w:color w:val="404040"/>
    </w:rPr>
  </w:style>
  <w:style w:type="paragraph" w:customStyle="1" w:styleId="ListParagraph1">
    <w:name w:val="List Paragraph1"/>
    <w:basedOn w:val="Normal"/>
    <w:next w:val="ListParagraph"/>
    <w:uiPriority w:val="34"/>
    <w:qFormat/>
    <w:rsid w:val="007F5256"/>
    <w:pPr>
      <w:bidi w:val="0"/>
      <w:spacing w:line="278" w:lineRule="auto"/>
      <w:ind w:left="720"/>
      <w:contextualSpacing/>
    </w:pPr>
    <w:rPr>
      <w:sz w:val="24"/>
      <w:szCs w:val="24"/>
    </w:rPr>
  </w:style>
  <w:style w:type="character" w:customStyle="1" w:styleId="IntenseEmphasis1">
    <w:name w:val="Intense Emphasis1"/>
    <w:basedOn w:val="DefaultParagraphFont"/>
    <w:uiPriority w:val="21"/>
    <w:qFormat/>
    <w:rsid w:val="007F5256"/>
    <w:rPr>
      <w:i/>
      <w:iCs/>
      <w:color w:val="0F4761"/>
    </w:rPr>
  </w:style>
  <w:style w:type="paragraph" w:customStyle="1" w:styleId="IntenseQuote1">
    <w:name w:val="Intense Quote1"/>
    <w:basedOn w:val="Normal"/>
    <w:next w:val="Normal"/>
    <w:uiPriority w:val="30"/>
    <w:qFormat/>
    <w:rsid w:val="007F5256"/>
    <w:pPr>
      <w:pBdr>
        <w:top w:val="single" w:sz="4" w:space="10" w:color="0F4761"/>
        <w:bottom w:val="single" w:sz="4" w:space="10" w:color="0F4761"/>
      </w:pBdr>
      <w:bidi w:val="0"/>
      <w:spacing w:before="360" w:after="360" w:line="278" w:lineRule="auto"/>
      <w:ind w:left="864" w:right="864"/>
      <w:jc w:val="center"/>
    </w:pPr>
    <w:rPr>
      <w:i/>
      <w:iCs/>
      <w:color w:val="0F4761"/>
      <w:sz w:val="24"/>
      <w:szCs w:val="24"/>
    </w:rPr>
  </w:style>
  <w:style w:type="character" w:customStyle="1" w:styleId="IntenseQuoteChar">
    <w:name w:val="Intense Quote Char"/>
    <w:basedOn w:val="DefaultParagraphFont"/>
    <w:link w:val="IntenseQuote"/>
    <w:uiPriority w:val="30"/>
    <w:rsid w:val="007F5256"/>
    <w:rPr>
      <w:i/>
      <w:iCs/>
      <w:color w:val="0F4761"/>
    </w:rPr>
  </w:style>
  <w:style w:type="character" w:customStyle="1" w:styleId="IntenseReference1">
    <w:name w:val="Intense Reference1"/>
    <w:basedOn w:val="DefaultParagraphFont"/>
    <w:uiPriority w:val="32"/>
    <w:qFormat/>
    <w:rsid w:val="007F5256"/>
    <w:rPr>
      <w:b/>
      <w:bCs/>
      <w:smallCaps/>
      <w:color w:val="0F4761"/>
      <w:spacing w:val="5"/>
    </w:rPr>
  </w:style>
  <w:style w:type="character" w:customStyle="1" w:styleId="Hyperlink1">
    <w:name w:val="Hyperlink1"/>
    <w:basedOn w:val="DefaultParagraphFont"/>
    <w:uiPriority w:val="99"/>
    <w:unhideWhenUsed/>
    <w:rsid w:val="007F5256"/>
    <w:rPr>
      <w:color w:val="467886"/>
      <w:u w:val="single"/>
    </w:rPr>
  </w:style>
  <w:style w:type="character" w:styleId="UnresolvedMention">
    <w:name w:val="Unresolved Mention"/>
    <w:basedOn w:val="DefaultParagraphFont"/>
    <w:uiPriority w:val="99"/>
    <w:semiHidden/>
    <w:unhideWhenUsed/>
    <w:rsid w:val="007F5256"/>
    <w:rPr>
      <w:color w:val="605E5C"/>
      <w:shd w:val="clear" w:color="auto" w:fill="E1DFDD"/>
    </w:rPr>
  </w:style>
  <w:style w:type="character" w:customStyle="1" w:styleId="FollowedHyperlink1">
    <w:name w:val="FollowedHyperlink1"/>
    <w:basedOn w:val="DefaultParagraphFont"/>
    <w:uiPriority w:val="99"/>
    <w:semiHidden/>
    <w:unhideWhenUsed/>
    <w:rsid w:val="007F5256"/>
    <w:rPr>
      <w:color w:val="96607D"/>
      <w:u w:val="single"/>
    </w:rPr>
  </w:style>
  <w:style w:type="table" w:customStyle="1" w:styleId="TableGrid1">
    <w:name w:val="Table Grid1"/>
    <w:basedOn w:val="TableNormal"/>
    <w:next w:val="TableGrid"/>
    <w:uiPriority w:val="39"/>
    <w:rsid w:val="007F52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Caption"/>
    <w:link w:val="FigureChar"/>
    <w:qFormat/>
    <w:rsid w:val="007F5256"/>
    <w:pPr>
      <w:keepNext/>
      <w:jc w:val="center"/>
    </w:pPr>
    <w:rPr>
      <w:rFonts w:ascii="Simplified Arabic" w:hAnsi="Simplified Arabic" w:cs="Simplified Arabic"/>
      <w:b/>
      <w:bCs/>
      <w:i w:val="0"/>
      <w:iCs w:val="0"/>
      <w:color w:val="auto"/>
      <w:sz w:val="28"/>
      <w:szCs w:val="28"/>
    </w:rPr>
  </w:style>
  <w:style w:type="character" w:customStyle="1" w:styleId="FigureChar">
    <w:name w:val="Figure Char"/>
    <w:basedOn w:val="DefaultParagraphFont"/>
    <w:link w:val="Figure"/>
    <w:rsid w:val="007F5256"/>
    <w:rPr>
      <w:rFonts w:ascii="Simplified Arabic" w:hAnsi="Simplified Arabic" w:cs="Simplified Arabic"/>
      <w:b/>
      <w:bCs/>
      <w:sz w:val="28"/>
      <w:szCs w:val="28"/>
    </w:rPr>
  </w:style>
  <w:style w:type="paragraph" w:customStyle="1" w:styleId="Caption1">
    <w:name w:val="Caption1"/>
    <w:basedOn w:val="Normal"/>
    <w:next w:val="Normal"/>
    <w:uiPriority w:val="35"/>
    <w:unhideWhenUsed/>
    <w:qFormat/>
    <w:rsid w:val="007F5256"/>
    <w:pPr>
      <w:bidi w:val="0"/>
      <w:spacing w:after="200" w:line="240" w:lineRule="auto"/>
    </w:pPr>
    <w:rPr>
      <w:i/>
      <w:iCs/>
      <w:color w:val="0E2841"/>
      <w:sz w:val="18"/>
      <w:szCs w:val="18"/>
    </w:rPr>
  </w:style>
  <w:style w:type="character" w:customStyle="1" w:styleId="Heading1Char1">
    <w:name w:val="Heading 1 Char1"/>
    <w:basedOn w:val="DefaultParagraphFont"/>
    <w:uiPriority w:val="9"/>
    <w:rsid w:val="007F5256"/>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7F5256"/>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7F5256"/>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7F5256"/>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7F5256"/>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7F5256"/>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7F5256"/>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7F525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7F5256"/>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7F5256"/>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7F52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256"/>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7F5256"/>
    <w:rPr>
      <w:rFonts w:eastAsiaTheme="minorEastAsia"/>
      <w:color w:val="5A5A5A" w:themeColor="text1" w:themeTint="A5"/>
      <w:spacing w:val="15"/>
    </w:rPr>
  </w:style>
  <w:style w:type="paragraph" w:styleId="Quote">
    <w:name w:val="Quote"/>
    <w:basedOn w:val="Normal"/>
    <w:next w:val="Normal"/>
    <w:link w:val="QuoteChar"/>
    <w:uiPriority w:val="29"/>
    <w:qFormat/>
    <w:rsid w:val="007F5256"/>
    <w:pPr>
      <w:spacing w:before="200"/>
      <w:ind w:left="864" w:right="864"/>
      <w:jc w:val="center"/>
    </w:pPr>
    <w:rPr>
      <w:i/>
      <w:iCs/>
      <w:color w:val="404040"/>
    </w:rPr>
  </w:style>
  <w:style w:type="character" w:customStyle="1" w:styleId="QuoteChar1">
    <w:name w:val="Quote Char1"/>
    <w:basedOn w:val="DefaultParagraphFont"/>
    <w:uiPriority w:val="29"/>
    <w:rsid w:val="007F5256"/>
    <w:rPr>
      <w:i/>
      <w:iCs/>
      <w:color w:val="404040" w:themeColor="text1" w:themeTint="BF"/>
    </w:rPr>
  </w:style>
  <w:style w:type="paragraph" w:styleId="ListParagraph">
    <w:name w:val="List Paragraph"/>
    <w:basedOn w:val="Normal"/>
    <w:uiPriority w:val="34"/>
    <w:qFormat/>
    <w:rsid w:val="007F5256"/>
    <w:pPr>
      <w:ind w:left="720"/>
      <w:contextualSpacing/>
    </w:pPr>
  </w:style>
  <w:style w:type="character" w:styleId="IntenseEmphasis">
    <w:name w:val="Intense Emphasis"/>
    <w:basedOn w:val="DefaultParagraphFont"/>
    <w:uiPriority w:val="21"/>
    <w:qFormat/>
    <w:rsid w:val="007F5256"/>
    <w:rPr>
      <w:i/>
      <w:iCs/>
      <w:color w:val="4472C4" w:themeColor="accent1"/>
    </w:rPr>
  </w:style>
  <w:style w:type="paragraph" w:styleId="IntenseQuote">
    <w:name w:val="Intense Quote"/>
    <w:basedOn w:val="Normal"/>
    <w:next w:val="Normal"/>
    <w:link w:val="IntenseQuoteChar"/>
    <w:uiPriority w:val="30"/>
    <w:qFormat/>
    <w:rsid w:val="007F5256"/>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7F5256"/>
    <w:rPr>
      <w:i/>
      <w:iCs/>
      <w:color w:val="4472C4" w:themeColor="accent1"/>
    </w:rPr>
  </w:style>
  <w:style w:type="character" w:styleId="IntenseReference">
    <w:name w:val="Intense Reference"/>
    <w:basedOn w:val="DefaultParagraphFont"/>
    <w:uiPriority w:val="32"/>
    <w:qFormat/>
    <w:rsid w:val="007F5256"/>
    <w:rPr>
      <w:b/>
      <w:bCs/>
      <w:smallCaps/>
      <w:color w:val="4472C4" w:themeColor="accent1"/>
      <w:spacing w:val="5"/>
    </w:rPr>
  </w:style>
  <w:style w:type="character" w:styleId="Hyperlink">
    <w:name w:val="Hyperlink"/>
    <w:basedOn w:val="DefaultParagraphFont"/>
    <w:uiPriority w:val="99"/>
    <w:unhideWhenUsed/>
    <w:rsid w:val="007F5256"/>
    <w:rPr>
      <w:color w:val="0563C1" w:themeColor="hyperlink"/>
      <w:u w:val="single"/>
    </w:rPr>
  </w:style>
  <w:style w:type="character" w:styleId="FollowedHyperlink">
    <w:name w:val="FollowedHyperlink"/>
    <w:basedOn w:val="DefaultParagraphFont"/>
    <w:uiPriority w:val="99"/>
    <w:semiHidden/>
    <w:unhideWhenUsed/>
    <w:rsid w:val="007F5256"/>
    <w:rPr>
      <w:color w:val="954F72" w:themeColor="followedHyperlink"/>
      <w:u w:val="single"/>
    </w:rPr>
  </w:style>
  <w:style w:type="table" w:styleId="TableGrid">
    <w:name w:val="Table Grid"/>
    <w:basedOn w:val="TableNormal"/>
    <w:uiPriority w:val="39"/>
    <w:rsid w:val="007F5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F525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C3D63"/>
    <w:pPr>
      <w:bidi w:val="0"/>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C3D63"/>
    <w:pPr>
      <w:spacing w:after="100"/>
    </w:pPr>
  </w:style>
  <w:style w:type="paragraph" w:styleId="TOC2">
    <w:name w:val="toc 2"/>
    <w:basedOn w:val="Normal"/>
    <w:next w:val="Normal"/>
    <w:autoRedefine/>
    <w:uiPriority w:val="39"/>
    <w:unhideWhenUsed/>
    <w:rsid w:val="005C3D63"/>
    <w:pPr>
      <w:spacing w:after="100"/>
      <w:ind w:left="220"/>
    </w:pPr>
  </w:style>
  <w:style w:type="paragraph" w:styleId="TOC3">
    <w:name w:val="toc 3"/>
    <w:basedOn w:val="Normal"/>
    <w:next w:val="Normal"/>
    <w:autoRedefine/>
    <w:uiPriority w:val="39"/>
    <w:unhideWhenUsed/>
    <w:rsid w:val="005C3D63"/>
    <w:pPr>
      <w:spacing w:after="100"/>
      <w:ind w:left="440"/>
    </w:pPr>
  </w:style>
  <w:style w:type="paragraph" w:styleId="TOC4">
    <w:name w:val="toc 4"/>
    <w:basedOn w:val="Normal"/>
    <w:next w:val="Normal"/>
    <w:autoRedefine/>
    <w:uiPriority w:val="39"/>
    <w:unhideWhenUsed/>
    <w:rsid w:val="005C3D63"/>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C3D63"/>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C3D63"/>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C3D63"/>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C3D63"/>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C3D63"/>
    <w:pPr>
      <w:bidi w:val="0"/>
      <w:spacing w:after="100" w:line="278" w:lineRule="auto"/>
      <w:ind w:left="1920"/>
    </w:pPr>
    <w:rPr>
      <w:rFonts w:eastAsiaTheme="minorEastAsia"/>
      <w:sz w:val="24"/>
      <w:szCs w:val="24"/>
    </w:rPr>
  </w:style>
  <w:style w:type="paragraph" w:styleId="TableofFigures">
    <w:name w:val="table of figures"/>
    <w:basedOn w:val="Normal"/>
    <w:next w:val="Normal"/>
    <w:uiPriority w:val="99"/>
    <w:unhideWhenUsed/>
    <w:rsid w:val="00456FC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26AF9-3FFB-4602-81B3-376B0ABA3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49</Pages>
  <Words>13541</Words>
  <Characters>77187</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Razan Alghamdi</cp:lastModifiedBy>
  <cp:revision>3</cp:revision>
  <cp:lastPrinted>2025-11-15T18:29:00Z</cp:lastPrinted>
  <dcterms:created xsi:type="dcterms:W3CDTF">2025-11-15T18:36:00Z</dcterms:created>
  <dcterms:modified xsi:type="dcterms:W3CDTF">2025-11-15T20:24:00Z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